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228.xml" ContentType="application/vnd.openxmlformats-officedocument.wordprocessingml.header+xml"/>
  <Override PartName="/word/header275.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footer7.xml" ContentType="application/vnd.openxmlformats-officedocument.wordprocessingml.footer+xml"/>
  <Override PartName="/word/header206.xml" ContentType="application/vnd.openxmlformats-officedocument.wordprocessingml.header+xml"/>
  <Override PartName="/word/footer19.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50.xml" ContentType="application/vnd.openxmlformats-officedocument.wordprocessingml.header+xml"/>
  <Override PartName="/word/header179.xml" ContentType="application/vnd.openxmlformats-officedocument.wordprocessingml.header+xml"/>
  <Override PartName="/word/header231.xml" ContentType="application/vnd.openxmlformats-officedocument.wordprocessingml.header+xml"/>
  <Override PartName="/word/header242.xml" ContentType="application/vnd.openxmlformats-officedocument.wordprocessingml.header+xml"/>
  <Override PartName="/word/stylesWithEffects.xml" ContentType="application/vnd.ms-word.stylesWithEffects+xml"/>
  <Override PartName="/word/header168.xml" ContentType="application/vnd.openxmlformats-officedocument.wordprocessingml.header+xml"/>
  <Override PartName="/word/header220.xml" ContentType="application/vnd.openxmlformats-officedocument.wordprocessingml.header+xml"/>
  <Override PartName="/word/header307.xml" ContentType="application/vnd.openxmlformats-officedocument.wordprocessingml.header+xml"/>
  <Override PartName="/word/header318.xml" ContentType="application/vnd.openxmlformats-officedocument.wordprocessingml.header+xml"/>
  <Override PartName="/word/footer33.xml" ContentType="application/vnd.openxmlformats-officedocument.wordprocessingml.footer+xml"/>
  <Override PartName="/word/header146.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header193.xml" ContentType="application/vnd.openxmlformats-officedocument.wordprocessingml.head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58.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91.xml" ContentType="application/vnd.openxmlformats-officedocument.wordprocessingml.header+xml"/>
  <Override PartName="/word/header236.xml" ContentType="application/vnd.openxmlformats-officedocument.wordprocessingml.header+xml"/>
  <Override PartName="/word/header283.xml" ContentType="application/vnd.openxmlformats-officedocument.wordprocessingml.header+xml"/>
  <Override PartName="/word/header33.xml" ContentType="application/vnd.openxmlformats-officedocument.wordprocessingml.header+xml"/>
  <Override PartName="/word/header80.xml" ContentType="application/vnd.openxmlformats-officedocument.wordprocessingml.header+xml"/>
  <Override PartName="/word/header214.xml" ContentType="application/vnd.openxmlformats-officedocument.wordprocessingml.header+xml"/>
  <Override PartName="/word/header225.xml" ContentType="application/vnd.openxmlformats-officedocument.wordprocessingml.header+xml"/>
  <Override PartName="/word/header261.xml" ContentType="application/vnd.openxmlformats-officedocument.wordprocessingml.header+xml"/>
  <Override PartName="/word/footer27.xml" ContentType="application/vnd.openxmlformats-officedocument.wordprocessingml.footer+xml"/>
  <Override PartName="/word/header272.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198.xml" ContentType="application/vnd.openxmlformats-officedocument.wordprocessingml.header+xml"/>
  <Override PartName="/word/header203.xml" ContentType="application/vnd.openxmlformats-officedocument.wordprocessingml.header+xml"/>
  <Override PartName="/word/header25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87.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footer30.xml" ContentType="application/vnd.openxmlformats-officedocument.wordprocessingml.footer+xml"/>
  <Override PartName="/word/header315.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88.xml" ContentType="application/vnd.openxmlformats-officedocument.wordprocessingml.header+xml"/>
  <Override PartName="/word/header299.xml" ContentType="application/vnd.openxmlformats-officedocument.wordprocessingml.header+xml"/>
  <Override PartName="/word/header30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header277.xml" ContentType="application/vnd.openxmlformats-officedocument.wordprocessingml.header+xml"/>
  <Override PartName="/word/footnotes.xml" ContentType="application/vnd.openxmlformats-officedocument.wordprocessingml.footnotes+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10.xml" ContentType="application/vnd.openxmlformats-officedocument.wordprocessingml.header+xml"/>
  <Override PartName="/word/footer9.xml" ContentType="application/vnd.openxmlformats-officedocument.wordprocessingml.footer+xml"/>
  <Override PartName="/word/header208.xml" ContentType="application/vnd.openxmlformats-officedocument.wordprocessingml.header+xml"/>
  <Override PartName="/word/header255.xml" ContentType="application/vnd.openxmlformats-officedocument.wordprocessingml.header+xml"/>
  <Override PartName="/word/header52.xml" ContentType="application/vnd.openxmlformats-officedocument.wordprocessingml.header+xml"/>
  <Override PartName="/word/header233.xml" ContentType="application/vnd.openxmlformats-officedocument.wordprocessingml.header+xml"/>
  <Override PartName="/word/header244.xml" ContentType="application/vnd.openxmlformats-officedocument.wordprocessingml.header+xml"/>
  <Override PartName="/word/header280.xml" ContentType="application/vnd.openxmlformats-officedocument.wordprocessingml.header+xml"/>
  <Override PartName="/word/header291.xml" ContentType="application/vnd.openxmlformats-officedocument.wordprocessingml.header+xml"/>
  <Override PartName="/word/header41.xml" ContentType="application/vnd.openxmlformats-officedocument.wordprocessingml.header+xml"/>
  <Override PartName="/word/header222.xml" ContentType="application/vnd.openxmlformats-officedocument.wordprocessingml.header+xml"/>
  <Override PartName="/word/header309.xml" ContentType="application/vnd.openxmlformats-officedocument.wordprocessingml.header+xml"/>
  <Override PartName="/word/header30.xml" ContentType="application/vnd.openxmlformats-officedocument.wordprocessingml.header+xml"/>
  <Override PartName="/word/header148.xml" ContentType="application/vnd.openxmlformats-officedocument.wordprocessingml.header+xml"/>
  <Override PartName="/word/header159.xml" ContentType="application/vnd.openxmlformats-officedocument.wordprocessingml.header+xml"/>
  <Override PartName="/word/footer13.xml" ContentType="application/vnd.openxmlformats-officedocument.wordprocessingml.footer+xml"/>
  <Override PartName="/word/header195.xml" ContentType="application/vnd.openxmlformats-officedocument.wordprocessingml.header+xml"/>
  <Override PartName="/word/header211.xml" ContentType="application/vnd.openxmlformats-officedocument.wordprocessingml.header+xml"/>
  <Override PartName="/word/footer24.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header162.xml" ContentType="application/vnd.openxmlformats-officedocument.wordprocessingml.header+xml"/>
  <Override PartName="/word/header249.xml" ContentType="application/vnd.openxmlformats-officedocument.wordprocessingml.header+xml"/>
  <Override PartName="/word/header296.xml" ContentType="application/vnd.openxmlformats-officedocument.wordprocessingml.header+xml"/>
  <Override PartName="/word/header301.xml" ContentType="application/vnd.openxmlformats-officedocument.wordprocessingml.header+xml"/>
  <Override PartName="/word/header312.xml" ContentType="application/vnd.openxmlformats-officedocument.wordprocessingml.header+xml"/>
  <Override PartName="/word/header57.xml" ContentType="application/vnd.openxmlformats-officedocument.wordprocessingml.header+xml"/>
  <Override PartName="/word/header104.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216.xml" ContentType="application/vnd.openxmlformats-officedocument.wordprocessingml.header+xml"/>
  <Override PartName="/word/header227.xml" ContentType="application/vnd.openxmlformats-officedocument.wordprocessingml.header+xml"/>
  <Override PartName="/word/header263.xml" ContentType="application/vnd.openxmlformats-officedocument.wordprocessingml.header+xml"/>
  <Override PartName="/word/header274.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header71.xml" ContentType="application/vnd.openxmlformats-officedocument.wordprocessingml.header+xml"/>
  <Override PartName="/word/footer6.xml" ContentType="application/vnd.openxmlformats-officedocument.wordprocessingml.footer+xml"/>
  <Override PartName="/word/header205.xml" ContentType="application/vnd.openxmlformats-officedocument.wordprocessingml.header+xml"/>
  <Override PartName="/word/footer18.xml" ContentType="application/vnd.openxmlformats-officedocument.wordprocessingml.footer+xml"/>
  <Override PartName="/word/header25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header241.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230.xml" ContentType="application/vnd.openxmlformats-officedocument.wordprocessingml.header+xml"/>
  <Override PartName="/word/footer32.xml" ContentType="application/vnd.openxmlformats-officedocument.wordprocessingml.footer+xml"/>
  <Override PartName="/word/header317.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header306.xml" ContentType="application/vnd.openxmlformats-officedocument.wordprocessingml.header+xml"/>
  <Override PartName="/word/header3.xml" ContentType="application/vnd.openxmlformats-officedocument.wordprocessingml.head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0.xml" ContentType="application/vnd.openxmlformats-officedocument.wordprocessingml.foot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192.xml" ContentType="application/vnd.openxmlformats-officedocument.wordprocessingml.header+xml"/>
  <Override PartName="/word/header279.xml" ContentType="application/vnd.openxmlformats-officedocument.wordprocessingml.header+xml"/>
  <Override PartName="/word/header31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239.xml" ContentType="application/vnd.openxmlformats-officedocument.wordprocessingml.header+xml"/>
  <Override PartName="/word/header268.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header235.xml" ContentType="application/vnd.openxmlformats-officedocument.wordprocessingml.header+xml"/>
  <Override PartName="/word/header246.xml" ContentType="application/vnd.openxmlformats-officedocument.wordprocessingml.header+xml"/>
  <Override PartName="/word/header282.xml" ContentType="application/vnd.openxmlformats-officedocument.wordprocessingml.header+xml"/>
  <Override PartName="/word/header293.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header224.xml" ContentType="application/vnd.openxmlformats-officedocument.wordprocessingml.header+xml"/>
  <Override PartName="/word/header271.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213.xml" ContentType="application/vnd.openxmlformats-officedocument.wordprocessingml.header+xml"/>
  <Override PartName="/word/footer26.xml" ContentType="application/vnd.openxmlformats-officedocument.wordprocessingml.footer+xml"/>
  <Override PartName="/word/header260.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39.xml" ContentType="application/vnd.openxmlformats-officedocument.wordprocessingml.header+xml"/>
  <Override PartName="/word/header186.xml" ContentType="application/vnd.openxmlformats-officedocument.wordprocessingml.header+xml"/>
  <Override PartName="/word/footer15.xml" ContentType="application/vnd.openxmlformats-officedocument.wordprocessingml.footer+xml"/>
  <Override PartName="/word/header197.xml" ContentType="application/vnd.openxmlformats-officedocument.wordprocessingml.header+xml"/>
  <Override PartName="/word/header202.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header298.xml" ContentType="application/vnd.openxmlformats-officedocument.wordprocessingml.header+xml"/>
  <Override PartName="/word/header303.xml" ContentType="application/vnd.openxmlformats-officedocument.wordprocessingml.header+xml"/>
  <Override PartName="/word/header31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28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18.xml" ContentType="application/vnd.openxmlformats-officedocument.wordprocessingml.header+xml"/>
  <Override PartName="/word/header229.xml" ContentType="application/vnd.openxmlformats-officedocument.wordprocessingml.header+xml"/>
  <Override PartName="/word/header276.xml" ContentType="application/vnd.openxmlformats-officedocument.wordprocessingml.header+xml"/>
  <Override PartName="/word/header26.xml" ContentType="application/vnd.openxmlformats-officedocument.wordprocessingml.header+xml"/>
  <Override PartName="/word/header73.xml" ContentType="application/vnd.openxmlformats-officedocument.wordprocessingml.header+xml"/>
  <Override PartName="/word/header120.xml" ContentType="application/vnd.openxmlformats-officedocument.wordprocessingml.header+xml"/>
  <Override PartName="/word/footer8.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265.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word/header232.xml" ContentType="application/vnd.openxmlformats-officedocument.wordprocessingml.header+xml"/>
  <Override PartName="/word/header158.xml" ContentType="application/vnd.openxmlformats-officedocument.wordprocessingml.header+xml"/>
  <Override PartName="/word/header210.xml" ContentType="application/vnd.openxmlformats-officedocument.wordprocessingml.header+xml"/>
  <Override PartName="/word/header221.xml" ContentType="application/vnd.openxmlformats-officedocument.wordprocessingml.header+xml"/>
  <Override PartName="/word/footer23.xml" ContentType="application/vnd.openxmlformats-officedocument.wordprocessingml.footer+xml"/>
  <Override PartName="/word/header308.xml" ContentType="application/vnd.openxmlformats-officedocument.wordprocessingml.header+xml"/>
  <Override PartName="/word/header147.xml" ContentType="application/vnd.openxmlformats-officedocument.wordprocessingml.header+xml"/>
  <Override PartName="/word/footer12.xml" ContentType="application/vnd.openxmlformats-officedocument.wordprocessingml.footer+xml"/>
  <Override PartName="/word/header194.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header31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37.xml" ContentType="application/vnd.openxmlformats-officedocument.wordprocessingml.header+xml"/>
  <Override PartName="/word/header248.xml" ContentType="application/vnd.openxmlformats-officedocument.wordprocessingml.header+xml"/>
  <Override PartName="/word/header284.xml" ContentType="application/vnd.openxmlformats-officedocument.wordprocessingml.header+xml"/>
  <Override PartName="/word/header295.xml" ContentType="application/vnd.openxmlformats-officedocument.wordprocessingml.header+xml"/>
  <Override PartName="/word/header300.xml" ContentType="application/vnd.openxmlformats-officedocument.wordprocessingml.header+xml"/>
  <Override PartName="/word/header45.xml" ContentType="application/vnd.openxmlformats-officedocument.wordprocessingml.header+xml"/>
  <Override PartName="/word/header92.xml" ContentType="application/vnd.openxmlformats-officedocument.wordprocessingml.header+xml"/>
  <Override PartName="/word/header226.xml" ContentType="application/vnd.openxmlformats-officedocument.wordprocessingml.header+xml"/>
  <Override PartName="/word/header273.xml" ContentType="application/vnd.openxmlformats-officedocument.wordprocessingml.header+xml"/>
  <Override PartName="/word/header34.xml" ContentType="application/vnd.openxmlformats-officedocument.wordprocessingml.head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footer17.xml" ContentType="application/vnd.openxmlformats-officedocument.wordprocessingml.footer+xml"/>
  <Override PartName="/word/header240.xml" ContentType="application/vnd.openxmlformats-officedocument.wordprocessingml.header+xml"/>
  <Override PartName="/word/header251.xml" ContentType="application/vnd.openxmlformats-officedocument.wordprocessingml.header+xml"/>
  <Override PartName="/word/header6.xml" ContentType="application/vnd.openxmlformats-officedocument.wordprocessingml.header+xml"/>
  <Override PartName="/word/header177.xml" ContentType="application/vnd.openxmlformats-officedocument.wordprocessingml.header+xml"/>
  <Override PartName="/word/header119.xml" ContentType="application/vnd.openxmlformats-officedocument.wordprocessingml.header+xml"/>
  <Override PartName="/word/header166.xml" ContentType="application/vnd.openxmlformats-officedocument.wordprocessingml.header+xml"/>
  <Override PartName="/word/footer31.xml" ContentType="application/vnd.openxmlformats-officedocument.wordprocessingml.footer+xml"/>
  <Override PartName="/word/header305.xml" ContentType="application/vnd.openxmlformats-officedocument.wordprocessingml.header+xml"/>
  <Override PartName="/word/header316.xml" ContentType="application/vnd.openxmlformats-officedocument.wordprocessingml.head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footer20.xml" ContentType="application/vnd.openxmlformats-officedocument.wordprocessingml.footer+xml"/>
  <Override PartName="/word/header289.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header122.xml" ContentType="application/vnd.openxmlformats-officedocument.wordprocessingml.head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45.xml" ContentType="application/vnd.openxmlformats-officedocument.wordprocessingml.header+xml"/>
  <Override PartName="/word/header292.xml" ContentType="application/vnd.openxmlformats-officedocument.wordprocessingml.header+xml"/>
  <Default Extension="jpeg" ContentType="image/jpeg"/>
  <Override PartName="/word/header42.xml" ContentType="application/vnd.openxmlformats-officedocument.wordprocessingml.header+xml"/>
  <Override PartName="/word/header53.xml" ContentType="application/vnd.openxmlformats-officedocument.wordprocessingml.header+xml"/>
  <Override PartName="/word/header234.xml" ContentType="application/vnd.openxmlformats-officedocument.wordprocessingml.header+xml"/>
  <Override PartName="/word/header281.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header212.xml" ContentType="application/vnd.openxmlformats-officedocument.wordprocessingml.header+xml"/>
  <Override PartName="/word/header223.xml" ContentType="application/vnd.openxmlformats-officedocument.wordprocessingml.header+xml"/>
  <Override PartName="/word/footer25.xml" ContentType="application/vnd.openxmlformats-officedocument.wordprocessingml.footer+xml"/>
  <Override PartName="/word/header270.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header149.xml" ContentType="application/vnd.openxmlformats-officedocument.wordprocessingml.header+xml"/>
  <Override PartName="/word/footer14.xml" ContentType="application/vnd.openxmlformats-officedocument.wordprocessingml.footer+xml"/>
  <Override PartName="/word/header196.xml" ContentType="application/vnd.openxmlformats-officedocument.wordprocessingml.header+xml"/>
  <Override PartName="/word/header201.xml" ContentType="application/vnd.openxmlformats-officedocument.wordprocessingml.header+xml"/>
  <Override PartName="/word/header138.xml" ContentType="application/vnd.openxmlformats-officedocument.wordprocessingml.header+xml"/>
  <Override PartName="/word/header18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EFF" w:themeColor="background1"/>
  <w:body>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0F1D71" w:rsidRDefault="00CA48AE">
      <w:pPr>
        <w:spacing w:before="9"/>
        <w:rPr>
          <w:rFonts w:ascii="Times New Roman" w:eastAsia="Times New Roman" w:hAnsi="Times New Roman" w:cs="Times New Roman"/>
          <w:sz w:val="24"/>
          <w:szCs w:val="24"/>
          <w:lang w:val="uk-UA"/>
        </w:rPr>
      </w:pPr>
    </w:p>
    <w:p w:rsidR="001201C8" w:rsidRPr="000F1D71" w:rsidRDefault="00E46669" w:rsidP="001201C8">
      <w:pPr>
        <w:jc w:val="center"/>
        <w:rPr>
          <w:rFonts w:ascii="Times New Roman" w:eastAsia="Times New Roman" w:hAnsi="Times New Roman" w:cs="Times New Roman"/>
          <w:color w:val="000000"/>
          <w:sz w:val="28"/>
          <w:szCs w:val="28"/>
          <w:lang w:val="ru-RU"/>
        </w:rPr>
      </w:pPr>
      <w:bookmarkStart w:id="0" w:name="Зміст"/>
      <w:bookmarkEnd w:id="0"/>
      <w:r w:rsidRPr="000F1D71">
        <w:rPr>
          <w:rFonts w:ascii="Times New Roman" w:eastAsia="Times New Roman" w:hAnsi="Times New Roman" w:cs="Times New Roman"/>
          <w:color w:val="000000"/>
          <w:sz w:val="28"/>
          <w:szCs w:val="28"/>
          <w:lang w:val="uk-UA"/>
        </w:rPr>
        <w:t xml:space="preserve">МІНІСТЕРСТВО ОСВІТИ І НАУКИ УКРАЇНИ </w:t>
      </w:r>
    </w:p>
    <w:p w:rsidR="00E46669" w:rsidRPr="000F1D71" w:rsidRDefault="00E46669" w:rsidP="001201C8">
      <w:pPr>
        <w:jc w:val="center"/>
        <w:rPr>
          <w:rFonts w:ascii="Times New Roman" w:eastAsia="Times New Roman" w:hAnsi="Times New Roman" w:cs="Times New Roman"/>
          <w:color w:val="000000"/>
          <w:sz w:val="28"/>
          <w:szCs w:val="28"/>
          <w:lang w:val="ru-RU"/>
        </w:rPr>
      </w:pPr>
      <w:r w:rsidRPr="000F1D71">
        <w:rPr>
          <w:rFonts w:ascii="Times New Roman" w:eastAsia="Times New Roman" w:hAnsi="Times New Roman" w:cs="Times New Roman"/>
          <w:color w:val="000000"/>
          <w:sz w:val="28"/>
          <w:szCs w:val="28"/>
          <w:lang w:val="uk-UA"/>
        </w:rPr>
        <w:t xml:space="preserve">ДЕРЖАВНИЙ </w:t>
      </w:r>
      <w:r w:rsidR="001201C8" w:rsidRPr="000F1D71">
        <w:rPr>
          <w:rFonts w:ascii="Times New Roman" w:eastAsia="Times New Roman" w:hAnsi="Times New Roman" w:cs="Times New Roman"/>
          <w:color w:val="000000"/>
          <w:sz w:val="28"/>
          <w:szCs w:val="28"/>
          <w:lang w:val="uk-UA"/>
        </w:rPr>
        <w:t xml:space="preserve">ВНЗ «НАЦІОНАЛЬНИЙ ГІРНИЧИЙ </w:t>
      </w:r>
      <w:r w:rsidRPr="000F1D71">
        <w:rPr>
          <w:rFonts w:ascii="Times New Roman" w:eastAsia="Times New Roman" w:hAnsi="Times New Roman" w:cs="Times New Roman"/>
          <w:color w:val="000000"/>
          <w:sz w:val="28"/>
          <w:szCs w:val="28"/>
          <w:lang w:val="uk-UA"/>
        </w:rPr>
        <w:t>УНІВЕРСИТЕТ</w:t>
      </w:r>
      <w:r w:rsidR="001201C8" w:rsidRPr="000F1D71">
        <w:rPr>
          <w:rFonts w:ascii="Times New Roman" w:eastAsia="Times New Roman" w:hAnsi="Times New Roman" w:cs="Times New Roman"/>
          <w:color w:val="000000"/>
          <w:sz w:val="28"/>
          <w:szCs w:val="28"/>
          <w:lang w:val="uk-UA"/>
        </w:rPr>
        <w:t>»</w:t>
      </w:r>
      <w:r w:rsidRPr="000F1D71">
        <w:rPr>
          <w:rFonts w:ascii="Times New Roman" w:eastAsia="Times New Roman" w:hAnsi="Times New Roman" w:cs="Times New Roman"/>
          <w:color w:val="000000"/>
          <w:sz w:val="28"/>
          <w:szCs w:val="28"/>
          <w:lang w:val="uk-UA"/>
        </w:rPr>
        <w:t xml:space="preserve"> </w:t>
      </w:r>
    </w:p>
    <w:p w:rsidR="00E46669" w:rsidRPr="000F1D71" w:rsidRDefault="00E46669">
      <w:pPr>
        <w:rPr>
          <w:color w:val="000000"/>
          <w:sz w:val="28"/>
          <w:szCs w:val="28"/>
          <w:lang w:val="uk-UA"/>
        </w:rPr>
      </w:pPr>
    </w:p>
    <w:p w:rsidR="00B14711" w:rsidRPr="000F1D71" w:rsidRDefault="00B14711">
      <w:pPr>
        <w:rPr>
          <w:color w:val="000000"/>
          <w:sz w:val="28"/>
          <w:szCs w:val="28"/>
          <w:lang w:val="uk-UA"/>
        </w:rPr>
      </w:pPr>
    </w:p>
    <w:p w:rsidR="00B14711" w:rsidRPr="000F1D71" w:rsidRDefault="00B14711">
      <w:pPr>
        <w:rPr>
          <w:color w:val="000000"/>
          <w:sz w:val="28"/>
          <w:szCs w:val="28"/>
          <w:lang w:val="uk-UA"/>
        </w:rPr>
      </w:pPr>
    </w:p>
    <w:p w:rsidR="00B14711" w:rsidRPr="000F1D71" w:rsidRDefault="00B14711" w:rsidP="00B14711">
      <w:pPr>
        <w:jc w:val="center"/>
        <w:rPr>
          <w:rFonts w:ascii="Times New Roman" w:hAnsi="Times New Roman" w:cs="Times New Roman"/>
          <w:color w:val="000000"/>
          <w:sz w:val="28"/>
          <w:szCs w:val="28"/>
          <w:lang w:val="uk-UA"/>
        </w:rPr>
      </w:pPr>
      <w:r w:rsidRPr="000F1D71">
        <w:rPr>
          <w:rFonts w:ascii="Times New Roman" w:hAnsi="Times New Roman" w:cs="Times New Roman"/>
          <w:color w:val="000000"/>
          <w:sz w:val="28"/>
          <w:szCs w:val="28"/>
          <w:lang w:val="uk-UA"/>
        </w:rPr>
        <w:t>Кафедра економіки підприємства</w:t>
      </w:r>
    </w:p>
    <w:p w:rsidR="00B14711" w:rsidRPr="000F1D71" w:rsidRDefault="00B14711">
      <w:pPr>
        <w:rPr>
          <w:color w:val="000000"/>
          <w:sz w:val="28"/>
          <w:szCs w:val="28"/>
          <w:lang w:val="uk-UA"/>
        </w:rPr>
      </w:pPr>
    </w:p>
    <w:p w:rsidR="00B14711" w:rsidRPr="000F1D71" w:rsidRDefault="00B14711">
      <w:pPr>
        <w:rPr>
          <w:color w:val="000000"/>
          <w:sz w:val="28"/>
          <w:szCs w:val="28"/>
          <w:lang w:val="uk-UA"/>
        </w:rPr>
      </w:pPr>
    </w:p>
    <w:p w:rsidR="00B14711" w:rsidRPr="000F1D71" w:rsidRDefault="00B14711">
      <w:pPr>
        <w:rPr>
          <w:color w:val="000000"/>
          <w:sz w:val="28"/>
          <w:szCs w:val="28"/>
          <w:lang w:val="uk-UA"/>
        </w:rPr>
      </w:pPr>
    </w:p>
    <w:p w:rsidR="00B14711" w:rsidRPr="000F1D71" w:rsidRDefault="00B14711">
      <w:pPr>
        <w:rPr>
          <w:color w:val="000000"/>
          <w:sz w:val="28"/>
          <w:szCs w:val="28"/>
          <w:lang w:val="uk-UA"/>
        </w:rPr>
      </w:pPr>
    </w:p>
    <w:p w:rsidR="001201C8" w:rsidRPr="000F1D71" w:rsidRDefault="001201C8" w:rsidP="00B14711">
      <w:pPr>
        <w:spacing w:line="360" w:lineRule="auto"/>
        <w:jc w:val="center"/>
        <w:rPr>
          <w:rFonts w:ascii="Times New Roman" w:hAnsi="Times New Roman" w:cs="Times New Roman"/>
          <w:color w:val="000000"/>
          <w:sz w:val="28"/>
          <w:szCs w:val="28"/>
          <w:lang w:val="uk-UA"/>
        </w:rPr>
      </w:pPr>
      <w:r w:rsidRPr="000F1D71">
        <w:rPr>
          <w:rFonts w:ascii="Times New Roman" w:hAnsi="Times New Roman" w:cs="Times New Roman"/>
          <w:color w:val="000000"/>
          <w:sz w:val="28"/>
          <w:szCs w:val="28"/>
          <w:lang w:val="uk-UA"/>
        </w:rPr>
        <w:t xml:space="preserve">Методичне забезпечення </w:t>
      </w:r>
      <w:r w:rsidR="00B14711" w:rsidRPr="000F1D71">
        <w:rPr>
          <w:rFonts w:ascii="Times New Roman" w:hAnsi="Times New Roman" w:cs="Times New Roman"/>
          <w:color w:val="000000"/>
          <w:sz w:val="28"/>
          <w:szCs w:val="28"/>
          <w:lang w:val="uk-UA"/>
        </w:rPr>
        <w:t>з дисципліни «Економіка підприємства» для самостійного вивчення студентів денної та заочної форми навчання</w:t>
      </w:r>
    </w:p>
    <w:p w:rsidR="00B14711" w:rsidRPr="000F1D71" w:rsidRDefault="00B14711" w:rsidP="00B14711">
      <w:pPr>
        <w:spacing w:line="360" w:lineRule="auto"/>
        <w:jc w:val="center"/>
        <w:rPr>
          <w:rFonts w:ascii="Times New Roman" w:hAnsi="Times New Roman" w:cs="Times New Roman"/>
          <w:color w:val="000000"/>
          <w:sz w:val="28"/>
          <w:szCs w:val="28"/>
          <w:lang w:val="uk-UA"/>
        </w:rPr>
      </w:pPr>
    </w:p>
    <w:p w:rsidR="00E46669" w:rsidRPr="000F1D71" w:rsidRDefault="00E46669">
      <w:pPr>
        <w:rPr>
          <w:rFonts w:ascii="Times New Roman" w:hAnsi="Times New Roman" w:cs="Times New Roman"/>
          <w:color w:val="000000"/>
          <w:sz w:val="28"/>
          <w:szCs w:val="28"/>
          <w:lang w:val="uk-UA"/>
        </w:rPr>
      </w:pPr>
    </w:p>
    <w:p w:rsidR="00E46669" w:rsidRPr="000F1D71" w:rsidRDefault="00E46669">
      <w:pPr>
        <w:rPr>
          <w:rFonts w:ascii="Times New Roman" w:hAnsi="Times New Roman" w:cs="Times New Roman"/>
          <w:color w:val="000000"/>
          <w:sz w:val="28"/>
          <w:szCs w:val="28"/>
          <w:lang w:val="uk-UA"/>
        </w:rPr>
      </w:pPr>
    </w:p>
    <w:p w:rsidR="00B14711" w:rsidRPr="000F1D71" w:rsidRDefault="00B14711">
      <w:pPr>
        <w:rPr>
          <w:rFonts w:ascii="Times New Roman" w:hAnsi="Times New Roman" w:cs="Times New Roman"/>
          <w:color w:val="000000"/>
          <w:sz w:val="28"/>
          <w:szCs w:val="28"/>
          <w:lang w:val="uk-UA"/>
        </w:rPr>
      </w:pPr>
    </w:p>
    <w:p w:rsidR="00B14711" w:rsidRPr="000F1D71" w:rsidRDefault="00B14711" w:rsidP="00B14711">
      <w:pPr>
        <w:jc w:val="center"/>
        <w:rPr>
          <w:rFonts w:ascii="Times New Roman" w:hAnsi="Times New Roman" w:cs="Times New Roman"/>
          <w:color w:val="000000"/>
          <w:sz w:val="28"/>
          <w:szCs w:val="28"/>
          <w:lang w:val="uk-UA"/>
        </w:rPr>
      </w:pPr>
    </w:p>
    <w:p w:rsidR="00B14711" w:rsidRPr="000F1D71" w:rsidRDefault="00B14711" w:rsidP="00B14711">
      <w:pPr>
        <w:jc w:val="center"/>
        <w:rPr>
          <w:rFonts w:ascii="Times New Roman" w:hAnsi="Times New Roman" w:cs="Times New Roman"/>
          <w:color w:val="000000"/>
          <w:sz w:val="28"/>
          <w:szCs w:val="28"/>
          <w:lang w:val="uk-UA"/>
        </w:rPr>
      </w:pPr>
    </w:p>
    <w:p w:rsidR="00E46669" w:rsidRPr="000F1D71" w:rsidRDefault="00E46669">
      <w:pPr>
        <w:rPr>
          <w:rFonts w:ascii="Times New Roman" w:hAnsi="Times New Roman" w:cs="Times New Roman"/>
          <w:color w:val="000000"/>
          <w:sz w:val="28"/>
          <w:szCs w:val="28"/>
          <w:lang w:val="uk-UA"/>
        </w:rPr>
      </w:pPr>
    </w:p>
    <w:p w:rsidR="00E46669" w:rsidRPr="000F1D71" w:rsidRDefault="00E46669">
      <w:pPr>
        <w:rPr>
          <w:rFonts w:ascii="Times New Roman" w:hAnsi="Times New Roman" w:cs="Times New Roman"/>
          <w:color w:val="000000"/>
          <w:sz w:val="28"/>
          <w:szCs w:val="28"/>
          <w:lang w:val="uk-UA"/>
        </w:rPr>
      </w:pPr>
    </w:p>
    <w:p w:rsidR="00E46669" w:rsidRPr="000F1D71" w:rsidRDefault="00E46669" w:rsidP="00E46669">
      <w:pPr>
        <w:spacing w:line="40" w:lineRule="atLeast"/>
        <w:jc w:val="center"/>
        <w:rPr>
          <w:rFonts w:ascii="Times New Roman" w:hAnsi="Times New Roman" w:cs="Times New Roman"/>
          <w:sz w:val="28"/>
          <w:szCs w:val="28"/>
          <w:lang w:val="uk-UA"/>
        </w:rPr>
      </w:pPr>
    </w:p>
    <w:p w:rsidR="00504C50" w:rsidRPr="000F1D71" w:rsidRDefault="00504C50" w:rsidP="00E46669">
      <w:pPr>
        <w:spacing w:line="40" w:lineRule="atLeast"/>
        <w:jc w:val="center"/>
        <w:rPr>
          <w:rFonts w:ascii="Times New Roman" w:hAnsi="Times New Roman" w:cs="Times New Roman"/>
          <w:sz w:val="28"/>
          <w:szCs w:val="28"/>
          <w:lang w:val="uk-UA"/>
        </w:rPr>
      </w:pPr>
    </w:p>
    <w:p w:rsidR="00E46669" w:rsidRPr="000F1D71" w:rsidRDefault="00E46669">
      <w:pPr>
        <w:rPr>
          <w:rFonts w:ascii="Times New Roman" w:hAnsi="Times New Roman" w:cs="Times New Roman"/>
          <w:color w:val="000000"/>
          <w:sz w:val="28"/>
          <w:szCs w:val="28"/>
          <w:lang w:val="uk-UA"/>
        </w:rPr>
      </w:pPr>
    </w:p>
    <w:p w:rsidR="00B14711" w:rsidRPr="000F1D71" w:rsidRDefault="00B14711" w:rsidP="00B14711">
      <w:pPr>
        <w:jc w:val="center"/>
        <w:rPr>
          <w:rFonts w:ascii="Times New Roman" w:hAnsi="Times New Roman" w:cs="Times New Roman"/>
          <w:color w:val="000000"/>
          <w:sz w:val="28"/>
          <w:szCs w:val="28"/>
          <w:lang w:val="uk-UA"/>
        </w:rPr>
      </w:pPr>
      <w:r w:rsidRPr="000F1D71">
        <w:rPr>
          <w:rFonts w:ascii="Times New Roman" w:hAnsi="Times New Roman" w:cs="Times New Roman"/>
          <w:color w:val="000000"/>
          <w:sz w:val="28"/>
          <w:szCs w:val="28"/>
          <w:lang w:val="uk-UA"/>
        </w:rPr>
        <w:t xml:space="preserve">Дніпропетровськ </w:t>
      </w:r>
    </w:p>
    <w:p w:rsidR="00E46669" w:rsidRPr="000F1D71" w:rsidRDefault="00B14711" w:rsidP="00B14711">
      <w:pPr>
        <w:jc w:val="center"/>
        <w:rPr>
          <w:rFonts w:ascii="Times New Roman" w:hAnsi="Times New Roman" w:cs="Times New Roman"/>
          <w:color w:val="000000"/>
          <w:sz w:val="28"/>
          <w:szCs w:val="28"/>
          <w:lang w:val="uk-UA"/>
        </w:rPr>
      </w:pPr>
      <w:r w:rsidRPr="000F1D71">
        <w:rPr>
          <w:rFonts w:ascii="Times New Roman" w:hAnsi="Times New Roman" w:cs="Times New Roman"/>
          <w:color w:val="000000"/>
          <w:sz w:val="28"/>
          <w:szCs w:val="28"/>
          <w:lang w:val="uk-UA"/>
        </w:rPr>
        <w:t>2014</w:t>
      </w:r>
    </w:p>
    <w:p w:rsidR="00B14711" w:rsidRPr="000F1D71" w:rsidRDefault="00B14711">
      <w:pPr>
        <w:rPr>
          <w:rFonts w:ascii="Times New Roman" w:eastAsia="Times New Roman" w:hAnsi="Times New Roman" w:cs="Times New Roman"/>
          <w:sz w:val="28"/>
          <w:szCs w:val="28"/>
          <w:lang w:val="uk-UA"/>
        </w:rPr>
      </w:pPr>
      <w:r w:rsidRPr="000F1D71">
        <w:rPr>
          <w:rFonts w:ascii="Times New Roman" w:eastAsia="Times New Roman" w:hAnsi="Times New Roman" w:cs="Times New Roman"/>
          <w:sz w:val="28"/>
          <w:szCs w:val="28"/>
          <w:lang w:val="uk-UA"/>
        </w:rPr>
        <w:br w:type="page"/>
      </w:r>
    </w:p>
    <w:p w:rsidR="00E46669" w:rsidRPr="005A5D47" w:rsidRDefault="00E46669">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E46669" w:rsidRPr="005A5D47" w:rsidRDefault="00E46669" w:rsidP="00E46669">
      <w:pPr>
        <w:pStyle w:val="56"/>
        <w:shd w:val="clear" w:color="auto" w:fill="auto"/>
        <w:spacing w:after="40"/>
        <w:ind w:left="1860" w:right="1860" w:firstLine="0"/>
        <w:jc w:val="center"/>
        <w:rPr>
          <w:rFonts w:ascii="11,5" w:hAnsi="11,5"/>
          <w:lang w:val="uk-UA"/>
        </w:rPr>
      </w:pPr>
    </w:p>
    <w:p w:rsidR="00984831" w:rsidRPr="00C27E09" w:rsidRDefault="00984831" w:rsidP="00E46669">
      <w:pPr>
        <w:pStyle w:val="9"/>
        <w:shd w:val="clear" w:color="auto" w:fill="auto"/>
        <w:spacing w:after="0" w:line="187" w:lineRule="exact"/>
        <w:ind w:left="284" w:right="-226" w:firstLine="300"/>
        <w:jc w:val="both"/>
        <w:rPr>
          <w:rFonts w:ascii="11,5" w:hAnsi="11,5"/>
          <w:color w:val="000000"/>
          <w:sz w:val="20"/>
          <w:lang w:val="uk-UA"/>
        </w:rPr>
      </w:pPr>
    </w:p>
    <w:p w:rsidR="00E46669" w:rsidRPr="005A5D47" w:rsidRDefault="00C27E09" w:rsidP="00D0154E">
      <w:pPr>
        <w:pStyle w:val="9"/>
        <w:shd w:val="clear" w:color="auto" w:fill="auto"/>
        <w:spacing w:after="0" w:line="276" w:lineRule="auto"/>
        <w:ind w:left="284" w:right="-226" w:firstLine="300"/>
        <w:jc w:val="both"/>
        <w:rPr>
          <w:rFonts w:ascii="11,5" w:hAnsi="11,5"/>
          <w:sz w:val="20"/>
          <w:lang w:val="uk-UA"/>
        </w:rPr>
      </w:pPr>
      <w:r>
        <w:rPr>
          <w:rFonts w:ascii="11,5" w:hAnsi="11,5"/>
          <w:color w:val="000000"/>
          <w:sz w:val="20"/>
          <w:lang w:val="uk-UA"/>
        </w:rPr>
        <w:t>Методичне забезпечення</w:t>
      </w:r>
      <w:r w:rsidR="00E46669" w:rsidRPr="005A5D47">
        <w:rPr>
          <w:rFonts w:ascii="11,5" w:hAnsi="11,5"/>
          <w:color w:val="000000"/>
          <w:sz w:val="20"/>
          <w:lang w:val="uk-UA"/>
        </w:rPr>
        <w:t xml:space="preserve"> складен</w:t>
      </w:r>
      <w:r>
        <w:rPr>
          <w:rFonts w:ascii="11,5" w:hAnsi="11,5"/>
          <w:color w:val="000000"/>
          <w:sz w:val="20"/>
          <w:lang w:val="uk-UA"/>
        </w:rPr>
        <w:t>о</w:t>
      </w:r>
      <w:r w:rsidR="00E46669" w:rsidRPr="005A5D47">
        <w:rPr>
          <w:rFonts w:ascii="11,5" w:hAnsi="11,5"/>
          <w:color w:val="000000"/>
          <w:sz w:val="20"/>
          <w:lang w:val="uk-UA"/>
        </w:rPr>
        <w:t xml:space="preserve"> відповідно до програми курсу «Еконо</w:t>
      </w:r>
      <w:r w:rsidR="00E46669" w:rsidRPr="005A5D47">
        <w:rPr>
          <w:rFonts w:ascii="11,5" w:hAnsi="11,5"/>
          <w:color w:val="000000"/>
          <w:sz w:val="20"/>
          <w:lang w:val="uk-UA"/>
        </w:rPr>
        <w:softHyphen/>
        <w:t>міка підприємства» і підготовлений з метою надання допомоги студентам економічних факультетів вищих закладів освіти у доскональному вивченні теоретичного матеріалу та набутті відповідних навичок виконання економі</w:t>
      </w:r>
      <w:r w:rsidR="00E46669" w:rsidRPr="005A5D47">
        <w:rPr>
          <w:rFonts w:ascii="11,5" w:hAnsi="11,5"/>
          <w:color w:val="000000"/>
          <w:sz w:val="20"/>
          <w:lang w:val="uk-UA"/>
        </w:rPr>
        <w:softHyphen/>
        <w:t>чних розрахунків.</w:t>
      </w:r>
    </w:p>
    <w:p w:rsidR="00984831" w:rsidRPr="00984831" w:rsidRDefault="00E46669" w:rsidP="00D0154E">
      <w:pPr>
        <w:pStyle w:val="9"/>
        <w:shd w:val="clear" w:color="auto" w:fill="auto"/>
        <w:spacing w:after="0" w:line="276" w:lineRule="auto"/>
        <w:ind w:left="284" w:right="-226" w:firstLine="300"/>
        <w:jc w:val="both"/>
        <w:rPr>
          <w:rFonts w:ascii="11,5" w:hAnsi="11,5"/>
          <w:sz w:val="20"/>
          <w:lang w:val="ru-RU"/>
        </w:rPr>
      </w:pPr>
      <w:r w:rsidRPr="005A5D47">
        <w:rPr>
          <w:rFonts w:ascii="11,5" w:hAnsi="11,5"/>
          <w:color w:val="000000"/>
          <w:sz w:val="20"/>
          <w:lang w:val="uk-UA"/>
        </w:rPr>
        <w:t>Виходячи зі змісту навчальної дисципліни «Економіка підприємства», дан</w:t>
      </w:r>
      <w:r w:rsidR="00C27E09">
        <w:rPr>
          <w:rFonts w:ascii="11,5" w:hAnsi="11,5"/>
          <w:color w:val="000000"/>
          <w:sz w:val="20"/>
          <w:lang w:val="uk-UA"/>
        </w:rPr>
        <w:t xml:space="preserve">не методичне забезпечення </w:t>
      </w:r>
      <w:r w:rsidRPr="005A5D47">
        <w:rPr>
          <w:rFonts w:ascii="11,5" w:hAnsi="11,5"/>
          <w:color w:val="000000"/>
          <w:sz w:val="20"/>
          <w:lang w:val="uk-UA"/>
        </w:rPr>
        <w:t>покликан</w:t>
      </w:r>
      <w:r w:rsidR="00C27E09">
        <w:rPr>
          <w:rFonts w:ascii="11,5" w:hAnsi="11,5"/>
          <w:color w:val="000000"/>
          <w:sz w:val="20"/>
          <w:lang w:val="uk-UA"/>
        </w:rPr>
        <w:t>о</w:t>
      </w:r>
      <w:r w:rsidRPr="005A5D47">
        <w:rPr>
          <w:rFonts w:ascii="11,5" w:hAnsi="11,5"/>
          <w:color w:val="000000"/>
          <w:sz w:val="20"/>
          <w:lang w:val="uk-UA"/>
        </w:rPr>
        <w:t xml:space="preserve"> д</w:t>
      </w:r>
      <w:r w:rsidR="00C27E09">
        <w:rPr>
          <w:rFonts w:ascii="11,5" w:hAnsi="11,5"/>
          <w:color w:val="000000"/>
          <w:sz w:val="20"/>
          <w:lang w:val="uk-UA"/>
        </w:rPr>
        <w:t>опомогти студентам поєднати тео</w:t>
      </w:r>
      <w:r w:rsidRPr="005A5D47">
        <w:rPr>
          <w:rFonts w:ascii="11,5" w:hAnsi="11,5"/>
          <w:color w:val="000000"/>
          <w:sz w:val="20"/>
          <w:lang w:val="uk-UA"/>
        </w:rPr>
        <w:t>ретичні знання і практичні навички в опан</w:t>
      </w:r>
      <w:r w:rsidR="00C27E09">
        <w:rPr>
          <w:rFonts w:ascii="11,5" w:hAnsi="11,5"/>
          <w:color w:val="000000"/>
          <w:sz w:val="20"/>
          <w:lang w:val="uk-UA"/>
        </w:rPr>
        <w:t>уванні основних тем курсу. Методичне забезпечення</w:t>
      </w:r>
      <w:r w:rsidRPr="005A5D47">
        <w:rPr>
          <w:rFonts w:ascii="11,5" w:hAnsi="11,5"/>
          <w:color w:val="000000"/>
          <w:sz w:val="20"/>
          <w:lang w:val="uk-UA"/>
        </w:rPr>
        <w:t xml:space="preserve"> спрямован</w:t>
      </w:r>
      <w:r w:rsidR="00C27E09">
        <w:rPr>
          <w:rFonts w:ascii="11,5" w:hAnsi="11,5"/>
          <w:color w:val="000000"/>
          <w:sz w:val="20"/>
          <w:lang w:val="uk-UA"/>
        </w:rPr>
        <w:t>о</w:t>
      </w:r>
      <w:r w:rsidRPr="005A5D47">
        <w:rPr>
          <w:rFonts w:ascii="11,5" w:hAnsi="11,5"/>
          <w:color w:val="000000"/>
          <w:sz w:val="20"/>
          <w:lang w:val="uk-UA"/>
        </w:rPr>
        <w:t xml:space="preserve"> на формування у студе</w:t>
      </w:r>
      <w:r w:rsidR="00C27E09">
        <w:rPr>
          <w:rFonts w:ascii="11,5" w:hAnsi="11,5"/>
          <w:color w:val="000000"/>
          <w:sz w:val="20"/>
          <w:lang w:val="uk-UA"/>
        </w:rPr>
        <w:t>нтів здатності самостійно мисли</w:t>
      </w:r>
      <w:r w:rsidRPr="005A5D47">
        <w:rPr>
          <w:rFonts w:ascii="11,5" w:hAnsi="11,5"/>
          <w:color w:val="000000"/>
          <w:sz w:val="20"/>
          <w:lang w:val="uk-UA"/>
        </w:rPr>
        <w:t xml:space="preserve">ти, на поглиблене опанування навчального матеріалу і засвоєння теоретичних знань. Поєднання в </w:t>
      </w:r>
      <w:r w:rsidR="004A26AA">
        <w:rPr>
          <w:rFonts w:ascii="11,5" w:hAnsi="11,5"/>
          <w:color w:val="000000"/>
          <w:sz w:val="20"/>
          <w:lang w:val="uk-UA"/>
        </w:rPr>
        <w:t>методичному забезпеченні</w:t>
      </w:r>
      <w:r w:rsidR="00C27E09">
        <w:rPr>
          <w:rFonts w:ascii="11,5" w:hAnsi="11,5"/>
          <w:color w:val="000000"/>
          <w:sz w:val="20"/>
          <w:lang w:val="uk-UA"/>
        </w:rPr>
        <w:t xml:space="preserve"> теоретичних положень, практич</w:t>
      </w:r>
      <w:r w:rsidRPr="005A5D47">
        <w:rPr>
          <w:rFonts w:ascii="11,5" w:hAnsi="11,5"/>
          <w:color w:val="000000"/>
          <w:sz w:val="20"/>
          <w:lang w:val="uk-UA"/>
        </w:rPr>
        <w:t>них задач та тестових завдань надає студен</w:t>
      </w:r>
      <w:r w:rsidR="00C27E09">
        <w:rPr>
          <w:rFonts w:ascii="11,5" w:hAnsi="11,5"/>
          <w:color w:val="000000"/>
          <w:sz w:val="20"/>
          <w:lang w:val="uk-UA"/>
        </w:rPr>
        <w:t>там можливість заздалегідь готу</w:t>
      </w:r>
      <w:r w:rsidRPr="005A5D47">
        <w:rPr>
          <w:rFonts w:ascii="11,5" w:hAnsi="11,5"/>
          <w:color w:val="000000"/>
          <w:sz w:val="20"/>
          <w:lang w:val="uk-UA"/>
        </w:rPr>
        <w:t>ватися до семінарських та практичних заня</w:t>
      </w:r>
      <w:r w:rsidR="00C27E09">
        <w:rPr>
          <w:rFonts w:ascii="11,5" w:hAnsi="11,5"/>
          <w:color w:val="000000"/>
          <w:sz w:val="20"/>
          <w:lang w:val="uk-UA"/>
        </w:rPr>
        <w:t>ть, виконувати завдання з прове</w:t>
      </w:r>
      <w:r w:rsidRPr="005A5D47">
        <w:rPr>
          <w:rFonts w:ascii="11,5" w:hAnsi="11,5"/>
          <w:color w:val="000000"/>
          <w:sz w:val="20"/>
          <w:lang w:val="uk-UA"/>
        </w:rPr>
        <w:t>дення розрахунків згідно з поданими до них рекомендаціями та здійснювати самоконтроль своїх знань.</w:t>
      </w:r>
    </w:p>
    <w:p w:rsidR="00E46669" w:rsidRPr="005A5D47" w:rsidRDefault="00C27E09" w:rsidP="00D0154E">
      <w:pPr>
        <w:pStyle w:val="9"/>
        <w:shd w:val="clear" w:color="auto" w:fill="auto"/>
        <w:spacing w:after="0" w:line="276" w:lineRule="auto"/>
        <w:ind w:left="284" w:right="-226" w:firstLine="300"/>
        <w:jc w:val="both"/>
        <w:rPr>
          <w:rFonts w:ascii="11,5" w:hAnsi="11,5"/>
          <w:sz w:val="20"/>
          <w:lang w:val="uk-UA"/>
        </w:rPr>
      </w:pPr>
      <w:r>
        <w:rPr>
          <w:rFonts w:ascii="11,5" w:hAnsi="11,5"/>
          <w:color w:val="000000"/>
          <w:sz w:val="20"/>
          <w:lang w:val="uk-UA"/>
        </w:rPr>
        <w:t>Методичне забезпечення</w:t>
      </w:r>
      <w:r w:rsidR="00E46669" w:rsidRPr="005A5D47">
        <w:rPr>
          <w:rFonts w:ascii="11,5" w:hAnsi="11,5"/>
          <w:color w:val="000000"/>
          <w:sz w:val="20"/>
          <w:lang w:val="uk-UA"/>
        </w:rPr>
        <w:t xml:space="preserve"> пропонується студентам ви</w:t>
      </w:r>
      <w:r w:rsidR="005A5D47">
        <w:rPr>
          <w:rFonts w:ascii="11,5" w:hAnsi="11,5"/>
          <w:color w:val="000000"/>
          <w:sz w:val="20"/>
          <w:lang w:val="uk-UA"/>
        </w:rPr>
        <w:t>щих навчальних закладів, які ви</w:t>
      </w:r>
      <w:r w:rsidR="00E46669" w:rsidRPr="005A5D47">
        <w:rPr>
          <w:rFonts w:ascii="11,5" w:hAnsi="11,5"/>
          <w:color w:val="000000"/>
          <w:sz w:val="20"/>
          <w:lang w:val="uk-UA"/>
        </w:rPr>
        <w:t>вчають економіку підприємства.</w:t>
      </w:r>
    </w:p>
    <w:p w:rsidR="00E46669" w:rsidRDefault="00E46669" w:rsidP="00D0154E">
      <w:pPr>
        <w:spacing w:before="15" w:line="276" w:lineRule="auto"/>
        <w:ind w:right="224"/>
        <w:rPr>
          <w:rFonts w:ascii="11,5" w:hAnsi="11,5"/>
          <w:color w:val="000000"/>
          <w:lang w:val="uk-UA"/>
        </w:rPr>
      </w:pPr>
    </w:p>
    <w:p w:rsidR="000F1D71" w:rsidRDefault="000F1D71" w:rsidP="00D0154E">
      <w:pPr>
        <w:spacing w:before="15" w:line="276" w:lineRule="auto"/>
        <w:ind w:right="224"/>
        <w:rPr>
          <w:rFonts w:ascii="11,5" w:hAnsi="11,5"/>
          <w:color w:val="000000"/>
          <w:lang w:val="uk-UA"/>
        </w:rPr>
      </w:pPr>
    </w:p>
    <w:p w:rsidR="000F1D71" w:rsidRDefault="000F1D71" w:rsidP="00D0154E">
      <w:pPr>
        <w:spacing w:before="15" w:line="276" w:lineRule="auto"/>
        <w:ind w:right="224"/>
        <w:rPr>
          <w:rFonts w:ascii="11,5" w:hAnsi="11,5"/>
          <w:color w:val="000000"/>
          <w:lang w:val="uk-UA"/>
        </w:rPr>
      </w:pPr>
    </w:p>
    <w:p w:rsidR="00DF1404" w:rsidRDefault="00504C50" w:rsidP="00504C50">
      <w:pPr>
        <w:pStyle w:val="9"/>
        <w:shd w:val="clear" w:color="auto" w:fill="auto"/>
        <w:spacing w:after="0" w:line="276" w:lineRule="auto"/>
        <w:ind w:left="284" w:right="-226" w:firstLine="300"/>
        <w:jc w:val="both"/>
        <w:rPr>
          <w:lang w:val="uk-UA"/>
        </w:rPr>
      </w:pPr>
      <w:r w:rsidRPr="00504C50">
        <w:rPr>
          <w:rFonts w:ascii="11,5" w:hAnsi="11,5"/>
          <w:color w:val="000000"/>
          <w:sz w:val="20"/>
          <w:lang w:val="uk-UA"/>
        </w:rPr>
        <w:t>Дані методичні рекомендації базуються на роботах наступних авторів: В.А. Сідун, Ю.В. Пономаренко</w:t>
      </w:r>
      <w:r w:rsidR="00A66C19">
        <w:rPr>
          <w:rFonts w:ascii="11,5" w:hAnsi="11,5"/>
          <w:color w:val="000000"/>
          <w:sz w:val="20"/>
          <w:lang w:val="uk-UA"/>
        </w:rPr>
        <w:t xml:space="preserve">, </w:t>
      </w:r>
      <w:r w:rsidR="00A66C19">
        <w:rPr>
          <w:lang w:val="uk-UA"/>
        </w:rPr>
        <w:t>О.І</w:t>
      </w:r>
      <w:r w:rsidR="00A66C19" w:rsidRPr="00A66C19">
        <w:rPr>
          <w:lang w:val="uk-UA"/>
        </w:rPr>
        <w:t xml:space="preserve"> </w:t>
      </w:r>
      <w:r w:rsidR="00A66C19">
        <w:rPr>
          <w:lang w:val="uk-UA"/>
        </w:rPr>
        <w:t xml:space="preserve">Волков, </w:t>
      </w:r>
      <w:r w:rsidR="00A66C19" w:rsidRPr="00A66C19">
        <w:rPr>
          <w:lang w:val="uk-UA"/>
        </w:rPr>
        <w:t>В.К.</w:t>
      </w:r>
      <w:r w:rsidR="00A66C19" w:rsidRPr="00504C50">
        <w:rPr>
          <w:rFonts w:ascii="11,5" w:hAnsi="11,5"/>
          <w:color w:val="000000"/>
          <w:sz w:val="20"/>
          <w:lang w:val="uk-UA"/>
        </w:rPr>
        <w:t xml:space="preserve"> </w:t>
      </w:r>
      <w:r w:rsidR="00A66C19" w:rsidRPr="00A66C19">
        <w:rPr>
          <w:lang w:val="uk-UA"/>
        </w:rPr>
        <w:t>Скляренко</w:t>
      </w:r>
      <w:r w:rsidR="00A66C19">
        <w:rPr>
          <w:lang w:val="uk-UA"/>
        </w:rPr>
        <w:t>, І.М. Бойчик, П.С. Харів.</w:t>
      </w:r>
    </w:p>
    <w:p w:rsidR="000F1D71" w:rsidRDefault="000F1D71" w:rsidP="00504C50">
      <w:pPr>
        <w:pStyle w:val="9"/>
        <w:shd w:val="clear" w:color="auto" w:fill="auto"/>
        <w:spacing w:after="0" w:line="276" w:lineRule="auto"/>
        <w:ind w:left="284" w:right="-226" w:firstLine="300"/>
        <w:jc w:val="both"/>
        <w:rPr>
          <w:lang w:val="uk-UA"/>
        </w:rPr>
      </w:pPr>
      <w:bookmarkStart w:id="1" w:name="_GoBack"/>
      <w:bookmarkEnd w:id="1"/>
    </w:p>
    <w:p w:rsidR="00CA48AE" w:rsidRPr="00504C50" w:rsidRDefault="00504C50" w:rsidP="00504C50">
      <w:pPr>
        <w:pStyle w:val="9"/>
        <w:shd w:val="clear" w:color="auto" w:fill="auto"/>
        <w:spacing w:after="0" w:line="276" w:lineRule="auto"/>
        <w:ind w:left="284" w:right="-226" w:firstLine="300"/>
        <w:jc w:val="both"/>
        <w:rPr>
          <w:rFonts w:ascii="11,5" w:hAnsi="11,5"/>
          <w:color w:val="000000"/>
          <w:sz w:val="20"/>
          <w:lang w:val="uk-UA"/>
        </w:rPr>
      </w:pPr>
      <w:r w:rsidRPr="00504C50">
        <w:rPr>
          <w:rFonts w:ascii="11,5" w:hAnsi="11,5"/>
          <w:color w:val="000000"/>
          <w:sz w:val="20"/>
          <w:lang w:val="uk-UA"/>
        </w:rPr>
        <w:t xml:space="preserve">Укладачі: </w:t>
      </w:r>
      <w:r w:rsidR="00DF1404">
        <w:rPr>
          <w:rFonts w:ascii="11,5" w:hAnsi="11,5"/>
          <w:color w:val="000000"/>
          <w:sz w:val="20"/>
          <w:lang w:val="uk-UA"/>
        </w:rPr>
        <w:t>Л.М.</w:t>
      </w:r>
      <w:r w:rsidR="00DF1404" w:rsidRPr="00504C50">
        <w:rPr>
          <w:rFonts w:ascii="11,5" w:hAnsi="11,5"/>
          <w:color w:val="000000"/>
          <w:sz w:val="20"/>
          <w:lang w:val="uk-UA"/>
        </w:rPr>
        <w:t xml:space="preserve"> </w:t>
      </w:r>
      <w:r w:rsidRPr="00504C50">
        <w:rPr>
          <w:rFonts w:ascii="11,5" w:hAnsi="11,5"/>
          <w:color w:val="000000"/>
          <w:sz w:val="20"/>
          <w:lang w:val="uk-UA"/>
        </w:rPr>
        <w:t>Солодовник</w:t>
      </w:r>
      <w:r w:rsidR="00DF1404">
        <w:rPr>
          <w:rFonts w:ascii="11,5" w:hAnsi="11,5"/>
          <w:color w:val="000000"/>
          <w:sz w:val="20"/>
          <w:lang w:val="uk-UA"/>
        </w:rPr>
        <w:t>,</w:t>
      </w:r>
      <w:r w:rsidRPr="00504C50">
        <w:rPr>
          <w:rFonts w:ascii="11,5" w:hAnsi="11,5"/>
          <w:color w:val="000000"/>
          <w:sz w:val="20"/>
          <w:lang w:val="uk-UA"/>
        </w:rPr>
        <w:t xml:space="preserve"> </w:t>
      </w:r>
      <w:r w:rsidR="00DF1404" w:rsidRPr="00504C50">
        <w:rPr>
          <w:rFonts w:ascii="11,5" w:hAnsi="11,5"/>
          <w:color w:val="000000"/>
          <w:sz w:val="20"/>
          <w:lang w:val="uk-UA"/>
        </w:rPr>
        <w:t>С.</w:t>
      </w:r>
      <w:r w:rsidR="000F1D71">
        <w:rPr>
          <w:rFonts w:ascii="11,5" w:hAnsi="11,5"/>
          <w:color w:val="000000"/>
          <w:sz w:val="20"/>
          <w:lang w:val="uk-UA"/>
        </w:rPr>
        <w:t>М</w:t>
      </w:r>
      <w:r w:rsidR="00DF1404" w:rsidRPr="00504C50">
        <w:rPr>
          <w:rFonts w:ascii="11,5" w:hAnsi="11,5"/>
          <w:color w:val="000000"/>
          <w:sz w:val="20"/>
          <w:lang w:val="uk-UA"/>
        </w:rPr>
        <w:t>.</w:t>
      </w:r>
      <w:r w:rsidR="00DF1404">
        <w:rPr>
          <w:rFonts w:ascii="11,5" w:hAnsi="11,5"/>
          <w:color w:val="000000"/>
          <w:sz w:val="20"/>
          <w:lang w:val="uk-UA"/>
        </w:rPr>
        <w:t xml:space="preserve"> </w:t>
      </w:r>
      <w:r w:rsidRPr="00504C50">
        <w:rPr>
          <w:rFonts w:ascii="11,5" w:hAnsi="11,5"/>
          <w:color w:val="000000"/>
          <w:sz w:val="20"/>
          <w:lang w:val="uk-UA"/>
        </w:rPr>
        <w:t>Шагоян</w:t>
      </w:r>
      <w:r w:rsidR="00DF1404">
        <w:rPr>
          <w:rFonts w:ascii="11,5" w:hAnsi="11,5"/>
          <w:color w:val="000000"/>
          <w:sz w:val="20"/>
          <w:lang w:val="uk-UA"/>
        </w:rPr>
        <w:t>.</w:t>
      </w:r>
      <w:r w:rsidRPr="00504C50">
        <w:rPr>
          <w:rFonts w:ascii="11,5" w:hAnsi="11,5"/>
          <w:color w:val="000000"/>
          <w:sz w:val="20"/>
          <w:lang w:val="uk-UA"/>
        </w:rPr>
        <w:t xml:space="preserve"> </w:t>
      </w:r>
    </w:p>
    <w:p w:rsidR="00CA48AE" w:rsidRPr="005A5D47" w:rsidRDefault="00CA48AE">
      <w:pPr>
        <w:rPr>
          <w:rFonts w:ascii="Times New Roman" w:eastAsia="Times New Roman" w:hAnsi="Times New Roman" w:cs="Times New Roman"/>
          <w:sz w:val="20"/>
          <w:szCs w:val="20"/>
          <w:lang w:val="uk-UA"/>
        </w:rPr>
      </w:pPr>
    </w:p>
    <w:p w:rsidR="00984831" w:rsidRDefault="00984831">
      <w:pPr>
        <w:rPr>
          <w:rFonts w:ascii="Times New Roman" w:eastAsia="Times New Roman" w:hAnsi="Times New Roman" w:cs="Times New Roman"/>
          <w:sz w:val="20"/>
          <w:szCs w:val="20"/>
          <w:lang w:val="uk-UA"/>
        </w:rPr>
        <w:sectPr w:rsidR="00984831">
          <w:headerReference w:type="default" r:id="rId8"/>
          <w:footerReference w:type="default" r:id="rId9"/>
          <w:pgSz w:w="8400" w:h="11900"/>
          <w:pgMar w:top="0" w:right="800" w:bottom="880" w:left="860" w:header="0" w:footer="695" w:gutter="0"/>
          <w:pgNumType w:start="3"/>
          <w:cols w:space="720"/>
        </w:sectPr>
      </w:pPr>
    </w:p>
    <w:p w:rsidR="00CA48AE" w:rsidRPr="005A5D47" w:rsidRDefault="00CA48AE">
      <w:pPr>
        <w:rPr>
          <w:rFonts w:ascii="Times New Roman" w:eastAsia="Times New Roman" w:hAnsi="Times New Roman" w:cs="Times New Roman"/>
          <w:sz w:val="20"/>
          <w:szCs w:val="20"/>
          <w:lang w:val="uk-UA"/>
        </w:rPr>
      </w:pPr>
    </w:p>
    <w:p w:rsidR="00E46669" w:rsidRPr="005A5D47" w:rsidRDefault="00E46669" w:rsidP="00E46669">
      <w:pPr>
        <w:pStyle w:val="80"/>
        <w:shd w:val="clear" w:color="auto" w:fill="auto"/>
        <w:spacing w:after="1200" w:line="260" w:lineRule="exact"/>
        <w:ind w:right="238"/>
        <w:rPr>
          <w:lang w:val="uk-UA"/>
        </w:rPr>
      </w:pPr>
      <w:bookmarkStart w:id="2" w:name="bookmark2"/>
      <w:r w:rsidRPr="005A5D47">
        <w:rPr>
          <w:color w:val="000000"/>
          <w:lang w:val="uk-UA"/>
        </w:rPr>
        <w:t>ЗМІСТ</w:t>
      </w:r>
      <w:bookmarkEnd w:id="2"/>
    </w:p>
    <w:p w:rsidR="00E46669" w:rsidRPr="005A5D47" w:rsidRDefault="00E46669" w:rsidP="00E46669">
      <w:pPr>
        <w:rPr>
          <w:rFonts w:ascii="Times New Roman" w:eastAsia="Times New Roman" w:hAnsi="Times New Roman" w:cs="Times New Roman"/>
          <w:sz w:val="21"/>
          <w:szCs w:val="21"/>
          <w:lang w:val="uk-UA"/>
        </w:rPr>
      </w:pPr>
    </w:p>
    <w:p w:rsidR="00E46669" w:rsidRPr="005A5D47" w:rsidRDefault="00E46669" w:rsidP="00E46669">
      <w:pPr>
        <w:rPr>
          <w:rFonts w:ascii="Times New Roman" w:eastAsia="Times New Roman" w:hAnsi="Times New Roman" w:cs="Times New Roman"/>
          <w:sz w:val="20"/>
          <w:szCs w:val="21"/>
          <w:lang w:val="uk-UA"/>
        </w:rPr>
      </w:pPr>
      <w:r w:rsidRPr="005A5D47">
        <w:rPr>
          <w:rFonts w:ascii="Times New Roman" w:eastAsia="Times New Roman" w:hAnsi="Times New Roman" w:cs="Times New Roman"/>
          <w:b/>
          <w:szCs w:val="21"/>
          <w:lang w:val="uk-UA"/>
        </w:rPr>
        <w:t>ВСТУП</w:t>
      </w:r>
      <w:r w:rsidRPr="005A5D47">
        <w:rPr>
          <w:rFonts w:ascii="Times New Roman" w:eastAsia="Times New Roman" w:hAnsi="Times New Roman" w:cs="Times New Roman"/>
          <w:sz w:val="20"/>
          <w:szCs w:val="21"/>
          <w:lang w:val="uk-UA"/>
        </w:rPr>
        <w:t>………..………………………………………………………….…..…...</w:t>
      </w:r>
      <w:r w:rsidRPr="005A5D47">
        <w:rPr>
          <w:rFonts w:ascii="Times New Roman" w:eastAsia="Times New Roman" w:hAnsi="Times New Roman" w:cs="Times New Roman"/>
          <w:szCs w:val="21"/>
          <w:lang w:val="uk-UA"/>
        </w:rPr>
        <w:t>4</w:t>
      </w:r>
    </w:p>
    <w:p w:rsidR="00E46669" w:rsidRPr="005A5D47" w:rsidRDefault="00E46669" w:rsidP="00E46669">
      <w:pPr>
        <w:rPr>
          <w:rFonts w:ascii="Times New Roman" w:eastAsia="Times New Roman" w:hAnsi="Times New Roman" w:cs="Times New Roman"/>
          <w:sz w:val="20"/>
          <w:szCs w:val="21"/>
          <w:lang w:val="uk-UA"/>
        </w:rPr>
      </w:pPr>
    </w:p>
    <w:p w:rsidR="00E46669" w:rsidRPr="005A5D47" w:rsidRDefault="00E46669" w:rsidP="00E46669">
      <w:pPr>
        <w:spacing w:after="240"/>
        <w:rPr>
          <w:rFonts w:ascii="Times New Roman" w:eastAsia="Times New Roman" w:hAnsi="Times New Roman" w:cs="Times New Roman"/>
          <w:b/>
          <w:sz w:val="20"/>
          <w:szCs w:val="21"/>
          <w:lang w:val="uk-UA"/>
        </w:rPr>
      </w:pPr>
      <w:r w:rsidRPr="005A5D47">
        <w:rPr>
          <w:rFonts w:ascii="Times New Roman" w:eastAsia="Times New Roman" w:hAnsi="Times New Roman" w:cs="Times New Roman"/>
          <w:i/>
          <w:sz w:val="20"/>
          <w:szCs w:val="21"/>
          <w:lang w:val="uk-UA"/>
        </w:rPr>
        <w:t>Розділ 1.</w:t>
      </w:r>
      <w:r w:rsidRPr="005A5D47">
        <w:rPr>
          <w:rFonts w:ascii="Times New Roman" w:eastAsia="Times New Roman" w:hAnsi="Times New Roman" w:cs="Times New Roman"/>
          <w:b/>
          <w:sz w:val="20"/>
          <w:szCs w:val="21"/>
          <w:lang w:val="uk-UA"/>
        </w:rPr>
        <w:t xml:space="preserve"> ЕКОНОМІЧНІ ОСНОВИ ФУНКЦІОНУВАННЯ ПІДПРИЄМСТВА В СИСТЕМІ РИНКОВИХ ВІДНОСИН</w:t>
      </w:r>
      <w:r w:rsidRPr="005A5D47">
        <w:rPr>
          <w:rFonts w:ascii="Times New Roman" w:eastAsia="Times New Roman" w:hAnsi="Times New Roman" w:cs="Times New Roman"/>
          <w:sz w:val="20"/>
          <w:szCs w:val="21"/>
          <w:lang w:val="uk-UA"/>
        </w:rPr>
        <w:t>………...…...</w:t>
      </w:r>
      <w:r w:rsidRPr="005A5D47">
        <w:rPr>
          <w:rFonts w:ascii="Times New Roman" w:eastAsia="Times New Roman" w:hAnsi="Times New Roman" w:cs="Times New Roman"/>
          <w:szCs w:val="21"/>
          <w:lang w:val="uk-UA"/>
        </w:rPr>
        <w:t>…5</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1.</w:t>
      </w:r>
      <w:r w:rsidRPr="005A5D47">
        <w:rPr>
          <w:rFonts w:ascii="Times New Roman" w:eastAsia="Times New Roman" w:hAnsi="Times New Roman" w:cs="Times New Roman"/>
          <w:sz w:val="23"/>
          <w:szCs w:val="23"/>
          <w:lang w:val="uk-UA"/>
        </w:rPr>
        <w:t xml:space="preserve"> Підприємство як с</w:t>
      </w:r>
      <w:r w:rsidR="005A5D47">
        <w:rPr>
          <w:rFonts w:ascii="Times New Roman" w:eastAsia="Times New Roman" w:hAnsi="Times New Roman" w:cs="Times New Roman"/>
          <w:sz w:val="23"/>
          <w:szCs w:val="23"/>
          <w:lang w:val="uk-UA"/>
        </w:rPr>
        <w:t>уб’єкт та об’єкт ринкових відно</w:t>
      </w:r>
      <w:r w:rsidRPr="005A5D47">
        <w:rPr>
          <w:rFonts w:ascii="Times New Roman" w:eastAsia="Times New Roman" w:hAnsi="Times New Roman" w:cs="Times New Roman"/>
          <w:sz w:val="23"/>
          <w:szCs w:val="23"/>
          <w:lang w:val="uk-UA"/>
        </w:rPr>
        <w:t>син………</w:t>
      </w:r>
      <w:r w:rsidR="005A5D47">
        <w:rPr>
          <w:rFonts w:ascii="Times New Roman" w:eastAsia="Times New Roman" w:hAnsi="Times New Roman" w:cs="Times New Roman"/>
          <w:sz w:val="23"/>
          <w:szCs w:val="23"/>
          <w:lang w:val="uk-UA"/>
        </w:rPr>
        <w:t>…………………………………………..……</w:t>
      </w:r>
      <w:r w:rsidRPr="005A5D47">
        <w:rPr>
          <w:rFonts w:ascii="Times New Roman" w:eastAsia="Times New Roman" w:hAnsi="Times New Roman" w:cs="Times New Roman"/>
          <w:sz w:val="23"/>
          <w:szCs w:val="23"/>
          <w:lang w:val="uk-UA"/>
        </w:rPr>
        <w:t>..5</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2.</w:t>
      </w:r>
      <w:r w:rsidRPr="005A5D47">
        <w:rPr>
          <w:rFonts w:ascii="Times New Roman" w:eastAsia="Times New Roman" w:hAnsi="Times New Roman" w:cs="Times New Roman"/>
          <w:sz w:val="23"/>
          <w:szCs w:val="23"/>
          <w:lang w:val="uk-UA"/>
        </w:rPr>
        <w:t xml:space="preserve"> Економічне </w:t>
      </w:r>
      <w:r w:rsidR="005A5D47" w:rsidRPr="005A5D47">
        <w:rPr>
          <w:rFonts w:ascii="Times New Roman" w:eastAsia="Times New Roman" w:hAnsi="Times New Roman" w:cs="Times New Roman"/>
          <w:sz w:val="23"/>
          <w:szCs w:val="23"/>
          <w:lang w:val="uk-UA"/>
        </w:rPr>
        <w:t>обґрунтування</w:t>
      </w:r>
      <w:r w:rsidRPr="005A5D47">
        <w:rPr>
          <w:rFonts w:ascii="Times New Roman" w:eastAsia="Times New Roman" w:hAnsi="Times New Roman" w:cs="Times New Roman"/>
          <w:sz w:val="23"/>
          <w:szCs w:val="23"/>
          <w:lang w:val="uk-UA"/>
        </w:rPr>
        <w:t xml:space="preserve"> виробничої програми підприємства…………………………………………………....24</w:t>
      </w:r>
    </w:p>
    <w:p w:rsidR="00E46669" w:rsidRPr="005A5D47" w:rsidRDefault="00E46669" w:rsidP="00E46669">
      <w:pPr>
        <w:spacing w:before="120" w:after="120"/>
        <w:rPr>
          <w:rFonts w:ascii="Times New Roman" w:eastAsia="Times New Roman" w:hAnsi="Times New Roman" w:cs="Times New Roman"/>
          <w:b/>
          <w:sz w:val="20"/>
          <w:szCs w:val="21"/>
          <w:lang w:val="uk-UA"/>
        </w:rPr>
      </w:pPr>
      <w:r w:rsidRPr="005A5D47">
        <w:rPr>
          <w:rFonts w:ascii="Times New Roman" w:eastAsia="Times New Roman" w:hAnsi="Times New Roman" w:cs="Times New Roman"/>
          <w:i/>
          <w:sz w:val="20"/>
          <w:szCs w:val="21"/>
          <w:lang w:val="uk-UA"/>
        </w:rPr>
        <w:t>Розділ 2.</w:t>
      </w:r>
      <w:r w:rsidRPr="005A5D47">
        <w:rPr>
          <w:rFonts w:ascii="Times New Roman" w:eastAsia="Times New Roman" w:hAnsi="Times New Roman" w:cs="Times New Roman"/>
          <w:b/>
          <w:sz w:val="20"/>
          <w:szCs w:val="21"/>
          <w:lang w:val="uk-UA"/>
        </w:rPr>
        <w:t xml:space="preserve"> РЕСУРСНЕ ЗАБЕЗПЕЧЕННЯ ПІДПРИЄМСТВА</w:t>
      </w:r>
      <w:r w:rsidRPr="005A5D47">
        <w:rPr>
          <w:rFonts w:ascii="Times New Roman" w:eastAsia="Times New Roman" w:hAnsi="Times New Roman" w:cs="Times New Roman"/>
          <w:sz w:val="20"/>
          <w:szCs w:val="21"/>
          <w:lang w:val="uk-UA"/>
        </w:rPr>
        <w:t>……...……...</w:t>
      </w:r>
      <w:r w:rsidRPr="005A5D47">
        <w:rPr>
          <w:rFonts w:ascii="Times New Roman" w:eastAsia="Times New Roman" w:hAnsi="Times New Roman" w:cs="Times New Roman"/>
          <w:sz w:val="23"/>
          <w:szCs w:val="23"/>
          <w:lang w:val="uk-UA"/>
        </w:rPr>
        <w:t>.67</w:t>
      </w:r>
    </w:p>
    <w:p w:rsidR="00E46669" w:rsidRPr="005A5D47" w:rsidRDefault="00E46669" w:rsidP="00E46669">
      <w:pPr>
        <w:tabs>
          <w:tab w:val="center" w:pos="6663"/>
        </w:tabs>
        <w:ind w:left="567" w:right="-64"/>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3.</w:t>
      </w:r>
      <w:r w:rsidRPr="005A5D47">
        <w:rPr>
          <w:rFonts w:ascii="Times New Roman" w:eastAsia="Times New Roman" w:hAnsi="Times New Roman" w:cs="Times New Roman"/>
          <w:sz w:val="23"/>
          <w:szCs w:val="23"/>
          <w:lang w:val="uk-UA"/>
        </w:rPr>
        <w:t xml:space="preserve"> Основні фонди пі</w:t>
      </w:r>
      <w:r w:rsidR="005A5D47">
        <w:rPr>
          <w:rFonts w:ascii="Times New Roman" w:eastAsia="Times New Roman" w:hAnsi="Times New Roman" w:cs="Times New Roman"/>
          <w:sz w:val="23"/>
          <w:szCs w:val="23"/>
          <w:lang w:val="uk-UA"/>
        </w:rPr>
        <w:t>дприємства та підвищення ефективності їх використання…………</w:t>
      </w:r>
      <w:r w:rsidRPr="005A5D47">
        <w:rPr>
          <w:rFonts w:ascii="Times New Roman" w:eastAsia="Times New Roman" w:hAnsi="Times New Roman" w:cs="Times New Roman"/>
          <w:sz w:val="23"/>
          <w:szCs w:val="23"/>
          <w:lang w:val="uk-UA"/>
        </w:rPr>
        <w:t>……………………...67</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4.</w:t>
      </w:r>
      <w:r w:rsidRPr="005A5D47">
        <w:rPr>
          <w:rFonts w:ascii="Times New Roman" w:eastAsia="Times New Roman" w:hAnsi="Times New Roman" w:cs="Times New Roman"/>
          <w:sz w:val="23"/>
          <w:szCs w:val="23"/>
          <w:lang w:val="uk-UA"/>
        </w:rPr>
        <w:t xml:space="preserve"> Нематеріальні ресурси та активи підприємства…...115</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5.</w:t>
      </w:r>
      <w:r w:rsidRPr="005A5D47">
        <w:rPr>
          <w:rFonts w:ascii="Times New Roman" w:eastAsia="Times New Roman" w:hAnsi="Times New Roman" w:cs="Times New Roman"/>
          <w:sz w:val="23"/>
          <w:szCs w:val="23"/>
          <w:lang w:val="uk-UA"/>
        </w:rPr>
        <w:t xml:space="preserve"> Інвестиції на пі</w:t>
      </w:r>
      <w:r w:rsidR="005A5D47">
        <w:rPr>
          <w:rFonts w:ascii="Times New Roman" w:eastAsia="Times New Roman" w:hAnsi="Times New Roman" w:cs="Times New Roman"/>
          <w:sz w:val="23"/>
          <w:szCs w:val="23"/>
          <w:lang w:val="uk-UA"/>
        </w:rPr>
        <w:t>дприємстві: формування, використання, ефективність..</w:t>
      </w:r>
      <w:r w:rsidRPr="005A5D47">
        <w:rPr>
          <w:rFonts w:ascii="Times New Roman" w:eastAsia="Times New Roman" w:hAnsi="Times New Roman" w:cs="Times New Roman"/>
          <w:sz w:val="23"/>
          <w:szCs w:val="23"/>
          <w:lang w:val="uk-UA"/>
        </w:rPr>
        <w:t>………………………………...122</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6.</w:t>
      </w:r>
      <w:r w:rsidRPr="005A5D47">
        <w:rPr>
          <w:rFonts w:ascii="Times New Roman" w:eastAsia="Times New Roman" w:hAnsi="Times New Roman" w:cs="Times New Roman"/>
          <w:sz w:val="23"/>
          <w:szCs w:val="23"/>
          <w:lang w:val="uk-UA"/>
        </w:rPr>
        <w:t xml:space="preserve"> Оборотні кошти підприємства……………...………142</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7.</w:t>
      </w:r>
      <w:r w:rsidRPr="005A5D47">
        <w:rPr>
          <w:rFonts w:ascii="Times New Roman" w:eastAsia="Times New Roman" w:hAnsi="Times New Roman" w:cs="Times New Roman"/>
          <w:sz w:val="23"/>
          <w:szCs w:val="23"/>
          <w:lang w:val="uk-UA"/>
        </w:rPr>
        <w:t xml:space="preserve"> Персонал підприємства……..……………………….174</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i/>
          <w:sz w:val="23"/>
          <w:szCs w:val="23"/>
          <w:lang w:val="uk-UA"/>
        </w:rPr>
        <w:t>Тема 8.</w:t>
      </w:r>
      <w:r w:rsidRPr="005A5D47">
        <w:rPr>
          <w:rFonts w:ascii="Times New Roman" w:eastAsia="Times New Roman" w:hAnsi="Times New Roman" w:cs="Times New Roman"/>
          <w:sz w:val="23"/>
          <w:szCs w:val="23"/>
          <w:lang w:val="uk-UA"/>
        </w:rPr>
        <w:t xml:space="preserve"> Оплата праці на підприємстві……………………………………………….…..219</w:t>
      </w:r>
    </w:p>
    <w:p w:rsidR="00E46669" w:rsidRPr="005A5D47" w:rsidRDefault="00E46669" w:rsidP="00E46669">
      <w:pPr>
        <w:spacing w:before="120" w:after="120"/>
        <w:rPr>
          <w:rFonts w:ascii="Times New Roman" w:eastAsia="Times New Roman" w:hAnsi="Times New Roman" w:cs="Times New Roman"/>
          <w:b/>
          <w:sz w:val="20"/>
          <w:szCs w:val="21"/>
          <w:lang w:val="uk-UA"/>
        </w:rPr>
      </w:pPr>
      <w:r w:rsidRPr="005A5D47">
        <w:rPr>
          <w:rFonts w:ascii="Times New Roman" w:eastAsia="Times New Roman" w:hAnsi="Times New Roman" w:cs="Times New Roman"/>
          <w:i/>
          <w:sz w:val="20"/>
          <w:szCs w:val="21"/>
          <w:lang w:val="uk-UA"/>
        </w:rPr>
        <w:t>Розділ 3</w:t>
      </w:r>
      <w:r w:rsidRPr="005A5D47">
        <w:rPr>
          <w:rFonts w:ascii="Times New Roman" w:eastAsia="Times New Roman" w:hAnsi="Times New Roman" w:cs="Times New Roman"/>
          <w:b/>
          <w:sz w:val="20"/>
          <w:szCs w:val="21"/>
          <w:lang w:val="uk-UA"/>
        </w:rPr>
        <w:t>. РЕЗУЛЬТАТИ ТА ЕФЕКТИВНІСТЬ</w:t>
      </w:r>
    </w:p>
    <w:p w:rsidR="00E46669" w:rsidRPr="005A5D47" w:rsidRDefault="00E46669" w:rsidP="00E46669">
      <w:pPr>
        <w:spacing w:before="120" w:after="120"/>
        <w:rPr>
          <w:rFonts w:ascii="Times New Roman" w:eastAsia="Times New Roman" w:hAnsi="Times New Roman" w:cs="Times New Roman"/>
          <w:b/>
          <w:sz w:val="20"/>
          <w:szCs w:val="21"/>
          <w:lang w:val="uk-UA"/>
        </w:rPr>
      </w:pPr>
      <w:r w:rsidRPr="005A5D47">
        <w:rPr>
          <w:rFonts w:ascii="Times New Roman" w:eastAsia="Times New Roman" w:hAnsi="Times New Roman" w:cs="Times New Roman"/>
          <w:b/>
          <w:sz w:val="20"/>
          <w:szCs w:val="21"/>
          <w:lang w:val="uk-UA"/>
        </w:rPr>
        <w:t>ВИРОБНИЦТВА</w:t>
      </w:r>
      <w:r w:rsidRPr="005A5D47">
        <w:rPr>
          <w:rFonts w:ascii="Times New Roman" w:eastAsia="Times New Roman" w:hAnsi="Times New Roman" w:cs="Times New Roman"/>
          <w:sz w:val="20"/>
          <w:szCs w:val="21"/>
          <w:lang w:val="uk-UA"/>
        </w:rPr>
        <w:t>……………………………………………………………….263</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sz w:val="23"/>
          <w:szCs w:val="23"/>
          <w:lang w:val="uk-UA"/>
        </w:rPr>
        <w:t xml:space="preserve">Тема 9. Витрати виробництва та собівартість продукції .... 263 </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sz w:val="23"/>
          <w:szCs w:val="23"/>
          <w:lang w:val="uk-UA"/>
        </w:rPr>
        <w:t xml:space="preserve">Тема 10. Доход, прибуток та рентабельність підприємства 305 </w:t>
      </w:r>
    </w:p>
    <w:p w:rsidR="00E46669" w:rsidRPr="005A5D47" w:rsidRDefault="00E46669" w:rsidP="00E46669">
      <w:pPr>
        <w:ind w:left="567"/>
        <w:rPr>
          <w:rFonts w:ascii="Times New Roman" w:eastAsia="Times New Roman" w:hAnsi="Times New Roman" w:cs="Times New Roman"/>
          <w:sz w:val="23"/>
          <w:szCs w:val="23"/>
          <w:lang w:val="uk-UA"/>
        </w:rPr>
      </w:pPr>
      <w:r w:rsidRPr="005A5D47">
        <w:rPr>
          <w:rFonts w:ascii="Times New Roman" w:eastAsia="Times New Roman" w:hAnsi="Times New Roman" w:cs="Times New Roman"/>
          <w:sz w:val="23"/>
          <w:szCs w:val="23"/>
          <w:lang w:val="uk-UA"/>
        </w:rPr>
        <w:t>Тема 11. Ефективність т</w:t>
      </w:r>
      <w:r w:rsidR="005A5D47">
        <w:rPr>
          <w:rFonts w:ascii="Times New Roman" w:eastAsia="Times New Roman" w:hAnsi="Times New Roman" w:cs="Times New Roman"/>
          <w:sz w:val="23"/>
          <w:szCs w:val="23"/>
          <w:lang w:val="uk-UA"/>
        </w:rPr>
        <w:t>а конкурентоспроможність підпри</w:t>
      </w:r>
      <w:r w:rsidRPr="005A5D47">
        <w:rPr>
          <w:rFonts w:ascii="Times New Roman" w:eastAsia="Times New Roman" w:hAnsi="Times New Roman" w:cs="Times New Roman"/>
          <w:sz w:val="23"/>
          <w:szCs w:val="23"/>
          <w:lang w:val="uk-UA"/>
        </w:rPr>
        <w:t>ємства…</w:t>
      </w:r>
      <w:r w:rsidR="005A5D47">
        <w:rPr>
          <w:rFonts w:ascii="Times New Roman" w:eastAsia="Times New Roman" w:hAnsi="Times New Roman" w:cs="Times New Roman"/>
          <w:sz w:val="23"/>
          <w:szCs w:val="23"/>
          <w:lang w:val="uk-UA"/>
        </w:rPr>
        <w:t>.</w:t>
      </w:r>
      <w:r w:rsidRPr="005A5D47">
        <w:rPr>
          <w:rFonts w:ascii="Times New Roman" w:eastAsia="Times New Roman" w:hAnsi="Times New Roman" w:cs="Times New Roman"/>
          <w:sz w:val="23"/>
          <w:szCs w:val="23"/>
          <w:lang w:val="uk-UA"/>
        </w:rPr>
        <w:t>………………………………………..</w:t>
      </w:r>
      <w:r w:rsidRPr="005A5D47">
        <w:rPr>
          <w:rFonts w:ascii="Times New Roman" w:eastAsia="Times New Roman" w:hAnsi="Times New Roman" w:cs="Times New Roman"/>
          <w:sz w:val="23"/>
          <w:szCs w:val="23"/>
          <w:lang w:val="uk-UA"/>
        </w:rPr>
        <w:tab/>
        <w:t xml:space="preserve"> 328</w:t>
      </w:r>
    </w:p>
    <w:p w:rsidR="00E46669" w:rsidRPr="005A5D47" w:rsidRDefault="00E46669" w:rsidP="00E46669">
      <w:pPr>
        <w:spacing w:before="120" w:after="120"/>
        <w:ind w:right="-64"/>
        <w:rPr>
          <w:rFonts w:ascii="Times New Roman" w:eastAsia="Times New Roman" w:hAnsi="Times New Roman" w:cs="Times New Roman"/>
          <w:b/>
          <w:sz w:val="23"/>
          <w:szCs w:val="23"/>
          <w:lang w:val="uk-UA"/>
        </w:rPr>
      </w:pPr>
      <w:r w:rsidRPr="005A5D47">
        <w:rPr>
          <w:rFonts w:ascii="Times New Roman" w:eastAsia="Times New Roman" w:hAnsi="Times New Roman" w:cs="Times New Roman"/>
          <w:b/>
          <w:sz w:val="23"/>
          <w:szCs w:val="23"/>
          <w:lang w:val="uk-UA"/>
        </w:rPr>
        <w:t>Завдання для самостійної роботи студентів</w:t>
      </w:r>
      <w:r w:rsidRPr="005A5D47">
        <w:rPr>
          <w:rFonts w:ascii="Times New Roman" w:eastAsia="Times New Roman" w:hAnsi="Times New Roman" w:cs="Times New Roman"/>
          <w:sz w:val="23"/>
          <w:szCs w:val="23"/>
          <w:lang w:val="uk-UA"/>
        </w:rPr>
        <w:t>…………………… 335</w:t>
      </w:r>
    </w:p>
    <w:p w:rsidR="00E46669" w:rsidRPr="005A5D47" w:rsidRDefault="00E46669" w:rsidP="00E46669">
      <w:pPr>
        <w:spacing w:before="120" w:after="120"/>
        <w:rPr>
          <w:rFonts w:ascii="Times New Roman" w:eastAsia="Times New Roman" w:hAnsi="Times New Roman" w:cs="Times New Roman"/>
          <w:b/>
          <w:sz w:val="23"/>
          <w:szCs w:val="23"/>
          <w:lang w:val="uk-UA"/>
        </w:rPr>
      </w:pPr>
      <w:r w:rsidRPr="005A5D47">
        <w:rPr>
          <w:rFonts w:ascii="Times New Roman" w:eastAsia="Times New Roman" w:hAnsi="Times New Roman" w:cs="Times New Roman"/>
          <w:b/>
          <w:sz w:val="23"/>
          <w:szCs w:val="23"/>
          <w:lang w:val="uk-UA"/>
        </w:rPr>
        <w:t>Термінологічний словник</w:t>
      </w:r>
      <w:r w:rsidRPr="005A5D47">
        <w:rPr>
          <w:rFonts w:ascii="Times New Roman" w:eastAsia="Times New Roman" w:hAnsi="Times New Roman" w:cs="Times New Roman"/>
          <w:sz w:val="23"/>
          <w:szCs w:val="23"/>
          <w:lang w:val="uk-UA"/>
        </w:rPr>
        <w:t>..……………………………………….345</w:t>
      </w:r>
    </w:p>
    <w:p w:rsidR="00E46669" w:rsidRPr="005A5D47" w:rsidRDefault="00E46669" w:rsidP="00E46669">
      <w:pPr>
        <w:spacing w:before="120" w:after="120"/>
        <w:rPr>
          <w:rFonts w:ascii="Times New Roman" w:eastAsia="Times New Roman" w:hAnsi="Times New Roman" w:cs="Times New Roman"/>
          <w:b/>
          <w:sz w:val="23"/>
          <w:szCs w:val="23"/>
          <w:lang w:val="uk-UA"/>
        </w:rPr>
        <w:sectPr w:rsidR="00E46669" w:rsidRPr="005A5D47">
          <w:pgSz w:w="8400" w:h="11900"/>
          <w:pgMar w:top="0" w:right="800" w:bottom="880" w:left="860" w:header="0" w:footer="695" w:gutter="0"/>
          <w:pgNumType w:start="3"/>
          <w:cols w:space="720"/>
        </w:sectPr>
      </w:pPr>
      <w:r w:rsidRPr="005A5D47">
        <w:rPr>
          <w:rFonts w:ascii="Times New Roman" w:eastAsia="Times New Roman" w:hAnsi="Times New Roman" w:cs="Times New Roman"/>
          <w:b/>
          <w:sz w:val="23"/>
          <w:szCs w:val="23"/>
          <w:lang w:val="uk-UA"/>
        </w:rPr>
        <w:t>Список використаної літератури</w:t>
      </w:r>
      <w:r w:rsidRPr="005A5D47">
        <w:rPr>
          <w:rFonts w:ascii="Times New Roman" w:eastAsia="Times New Roman" w:hAnsi="Times New Roman" w:cs="Times New Roman"/>
          <w:sz w:val="23"/>
          <w:szCs w:val="23"/>
          <w:lang w:val="uk-UA"/>
        </w:rPr>
        <w:t>………………………………...354</w:t>
      </w:r>
    </w:p>
    <w:p w:rsidR="00CA48AE" w:rsidRPr="005A5D47" w:rsidRDefault="00CA48AE">
      <w:pPr>
        <w:rPr>
          <w:rFonts w:ascii="Times New Roman" w:eastAsia="Times New Roman" w:hAnsi="Times New Roman" w:cs="Times New Roman"/>
          <w:sz w:val="28"/>
          <w:szCs w:val="28"/>
          <w:lang w:val="uk-UA"/>
        </w:rPr>
      </w:pPr>
    </w:p>
    <w:p w:rsidR="00CA48AE" w:rsidRPr="005A5D47" w:rsidRDefault="00CA48AE">
      <w:pPr>
        <w:rPr>
          <w:rFonts w:ascii="Times New Roman" w:eastAsia="Times New Roman" w:hAnsi="Times New Roman" w:cs="Times New Roman"/>
          <w:sz w:val="28"/>
          <w:szCs w:val="28"/>
          <w:lang w:val="uk-UA"/>
        </w:rPr>
      </w:pPr>
    </w:p>
    <w:p w:rsidR="00E46669" w:rsidRPr="005A5D47" w:rsidRDefault="00E46669" w:rsidP="00E924BB">
      <w:pPr>
        <w:pStyle w:val="91"/>
        <w:shd w:val="clear" w:color="auto" w:fill="auto"/>
        <w:spacing w:after="200" w:line="240" w:lineRule="auto"/>
        <w:rPr>
          <w:lang w:val="uk-UA"/>
        </w:rPr>
      </w:pPr>
      <w:bookmarkStart w:id="3" w:name="ВСТУП"/>
      <w:bookmarkStart w:id="4" w:name="bookmark3"/>
      <w:bookmarkEnd w:id="3"/>
      <w:r w:rsidRPr="005A5D47">
        <w:rPr>
          <w:color w:val="000000"/>
          <w:lang w:val="uk-UA"/>
        </w:rPr>
        <w:t>ВСТУП</w:t>
      </w:r>
      <w:bookmarkEnd w:id="4"/>
    </w:p>
    <w:p w:rsidR="00E46669" w:rsidRPr="005A5D47" w:rsidRDefault="00E46669" w:rsidP="00E46669">
      <w:pPr>
        <w:pStyle w:val="9"/>
        <w:shd w:val="clear" w:color="auto" w:fill="auto"/>
        <w:spacing w:after="0" w:line="240" w:lineRule="auto"/>
        <w:ind w:right="20" w:firstLine="300"/>
        <w:jc w:val="both"/>
        <w:rPr>
          <w:sz w:val="23"/>
          <w:szCs w:val="23"/>
          <w:lang w:val="uk-UA"/>
        </w:rPr>
      </w:pPr>
      <w:r w:rsidRPr="005A5D47">
        <w:rPr>
          <w:color w:val="000000"/>
          <w:sz w:val="23"/>
          <w:szCs w:val="23"/>
          <w:lang w:val="uk-UA"/>
        </w:rPr>
        <w:t>Навчально-методичн</w:t>
      </w:r>
      <w:r w:rsidR="00DF1404">
        <w:rPr>
          <w:color w:val="000000"/>
          <w:sz w:val="23"/>
          <w:szCs w:val="23"/>
          <w:lang w:val="uk-UA"/>
        </w:rPr>
        <w:t>е</w:t>
      </w:r>
      <w:r w:rsidRPr="005A5D47">
        <w:rPr>
          <w:color w:val="000000"/>
          <w:sz w:val="23"/>
          <w:szCs w:val="23"/>
          <w:lang w:val="uk-UA"/>
        </w:rPr>
        <w:t xml:space="preserve"> </w:t>
      </w:r>
      <w:r w:rsidR="00DF1404">
        <w:rPr>
          <w:color w:val="000000"/>
          <w:sz w:val="23"/>
          <w:szCs w:val="23"/>
          <w:lang w:val="uk-UA"/>
        </w:rPr>
        <w:t>забезпечення</w:t>
      </w:r>
      <w:r w:rsidR="00B87E37">
        <w:rPr>
          <w:color w:val="000000"/>
          <w:sz w:val="23"/>
          <w:szCs w:val="23"/>
          <w:lang w:val="uk-UA"/>
        </w:rPr>
        <w:t xml:space="preserve"> підготовлен</w:t>
      </w:r>
      <w:r w:rsidR="00DF1404">
        <w:rPr>
          <w:color w:val="000000"/>
          <w:sz w:val="23"/>
          <w:szCs w:val="23"/>
          <w:lang w:val="uk-UA"/>
        </w:rPr>
        <w:t>о</w:t>
      </w:r>
      <w:r w:rsidR="00B87E37">
        <w:rPr>
          <w:color w:val="000000"/>
          <w:sz w:val="23"/>
          <w:szCs w:val="23"/>
          <w:lang w:val="uk-UA"/>
        </w:rPr>
        <w:t xml:space="preserve"> з метою на</w:t>
      </w:r>
      <w:r w:rsidRPr="005A5D47">
        <w:rPr>
          <w:color w:val="000000"/>
          <w:sz w:val="23"/>
          <w:szCs w:val="23"/>
          <w:lang w:val="uk-UA"/>
        </w:rPr>
        <w:t xml:space="preserve">дання студентам </w:t>
      </w:r>
      <w:r w:rsidR="005A5D47" w:rsidRPr="005A5D47">
        <w:rPr>
          <w:color w:val="000000"/>
          <w:sz w:val="23"/>
          <w:szCs w:val="23"/>
          <w:lang w:val="uk-UA"/>
        </w:rPr>
        <w:t>ґрунтовних</w:t>
      </w:r>
      <w:r w:rsidRPr="005A5D47">
        <w:rPr>
          <w:color w:val="000000"/>
          <w:sz w:val="23"/>
          <w:szCs w:val="23"/>
          <w:lang w:val="uk-UA"/>
        </w:rPr>
        <w:t xml:space="preserve"> знань з основних розділів економіки підприємства, зокрема, з аналізу, планування та забезпечення ефективності господарювання, а також формування у студентів комплексного розуміння п</w:t>
      </w:r>
      <w:r w:rsidR="005A5D47">
        <w:rPr>
          <w:color w:val="000000"/>
          <w:sz w:val="23"/>
          <w:szCs w:val="23"/>
          <w:lang w:val="uk-UA"/>
        </w:rPr>
        <w:t>роблем управління господарсько-</w:t>
      </w:r>
      <w:r w:rsidRPr="005A5D47">
        <w:rPr>
          <w:color w:val="000000"/>
          <w:sz w:val="23"/>
          <w:szCs w:val="23"/>
          <w:lang w:val="uk-UA"/>
        </w:rPr>
        <w:t>фі</w:t>
      </w:r>
      <w:r w:rsidR="005A5D47">
        <w:rPr>
          <w:color w:val="000000"/>
          <w:sz w:val="23"/>
          <w:szCs w:val="23"/>
          <w:lang w:val="uk-UA"/>
        </w:rPr>
        <w:t>-</w:t>
      </w:r>
      <w:r w:rsidRPr="005A5D47">
        <w:rPr>
          <w:color w:val="000000"/>
          <w:sz w:val="23"/>
          <w:szCs w:val="23"/>
          <w:lang w:val="uk-UA"/>
        </w:rPr>
        <w:t>нансовою діяльністю підприємства та опанування навичками їх практичного розв’язання.</w:t>
      </w:r>
    </w:p>
    <w:p w:rsidR="00E46669" w:rsidRPr="005A5D47" w:rsidRDefault="00E46669" w:rsidP="00E46669">
      <w:pPr>
        <w:pStyle w:val="9"/>
        <w:shd w:val="clear" w:color="auto" w:fill="auto"/>
        <w:spacing w:after="0" w:line="240" w:lineRule="auto"/>
        <w:ind w:right="20" w:firstLine="300"/>
        <w:jc w:val="both"/>
        <w:rPr>
          <w:sz w:val="23"/>
          <w:szCs w:val="23"/>
          <w:lang w:val="uk-UA"/>
        </w:rPr>
      </w:pPr>
      <w:r w:rsidRPr="005A5D47">
        <w:rPr>
          <w:color w:val="000000"/>
          <w:sz w:val="23"/>
          <w:szCs w:val="23"/>
          <w:lang w:val="uk-UA"/>
        </w:rPr>
        <w:t>Дан</w:t>
      </w:r>
      <w:r w:rsidR="00DF1404">
        <w:rPr>
          <w:color w:val="000000"/>
          <w:sz w:val="23"/>
          <w:szCs w:val="23"/>
          <w:lang w:val="uk-UA"/>
        </w:rPr>
        <w:t>не</w:t>
      </w:r>
      <w:r w:rsidRPr="005A5D47">
        <w:rPr>
          <w:color w:val="000000"/>
          <w:sz w:val="23"/>
          <w:szCs w:val="23"/>
          <w:lang w:val="uk-UA"/>
        </w:rPr>
        <w:t xml:space="preserve"> </w:t>
      </w:r>
      <w:r w:rsidR="00DF1404">
        <w:rPr>
          <w:color w:val="000000"/>
          <w:sz w:val="23"/>
          <w:szCs w:val="23"/>
          <w:lang w:val="uk-UA"/>
        </w:rPr>
        <w:t>методичне забезпечення</w:t>
      </w:r>
      <w:r w:rsidRPr="005A5D47">
        <w:rPr>
          <w:color w:val="000000"/>
          <w:sz w:val="23"/>
          <w:szCs w:val="23"/>
          <w:lang w:val="uk-UA"/>
        </w:rPr>
        <w:t xml:space="preserve"> покликан</w:t>
      </w:r>
      <w:r w:rsidR="00DF1404">
        <w:rPr>
          <w:color w:val="000000"/>
          <w:sz w:val="23"/>
          <w:szCs w:val="23"/>
          <w:lang w:val="uk-UA"/>
        </w:rPr>
        <w:t>о</w:t>
      </w:r>
      <w:r w:rsidRPr="005A5D47">
        <w:rPr>
          <w:color w:val="000000"/>
          <w:sz w:val="23"/>
          <w:szCs w:val="23"/>
          <w:lang w:val="uk-UA"/>
        </w:rPr>
        <w:t xml:space="preserve"> допомогти студентам поєднати теоретичні знання та практичні навички в засвоєнні ос</w:t>
      </w:r>
      <w:r w:rsidRPr="005A5D47">
        <w:rPr>
          <w:color w:val="000000"/>
          <w:sz w:val="23"/>
          <w:szCs w:val="23"/>
          <w:lang w:val="uk-UA"/>
        </w:rPr>
        <w:softHyphen/>
        <w:t xml:space="preserve">новних тем курсу. </w:t>
      </w:r>
      <w:r w:rsidR="00DF1404">
        <w:rPr>
          <w:color w:val="000000"/>
          <w:sz w:val="23"/>
          <w:szCs w:val="23"/>
          <w:lang w:val="uk-UA"/>
        </w:rPr>
        <w:t>Методичне забезпечення</w:t>
      </w:r>
      <w:r w:rsidRPr="005A5D47">
        <w:rPr>
          <w:color w:val="000000"/>
          <w:sz w:val="23"/>
          <w:szCs w:val="23"/>
          <w:lang w:val="uk-UA"/>
        </w:rPr>
        <w:t xml:space="preserve"> спрямован</w:t>
      </w:r>
      <w:r w:rsidR="00DF1404">
        <w:rPr>
          <w:color w:val="000000"/>
          <w:sz w:val="23"/>
          <w:szCs w:val="23"/>
          <w:lang w:val="uk-UA"/>
        </w:rPr>
        <w:t>о на формування у сту</w:t>
      </w:r>
      <w:r w:rsidRPr="005A5D47">
        <w:rPr>
          <w:color w:val="000000"/>
          <w:sz w:val="23"/>
          <w:szCs w:val="23"/>
          <w:lang w:val="uk-UA"/>
        </w:rPr>
        <w:t>дентів здатності самостійно мислити, на поглиблене опанування навчального матеріалу та засвоєння теоретичних знань.</w:t>
      </w:r>
    </w:p>
    <w:p w:rsidR="00E46669" w:rsidRPr="005A5D47" w:rsidRDefault="00E46669" w:rsidP="00E46669">
      <w:pPr>
        <w:pStyle w:val="9"/>
        <w:shd w:val="clear" w:color="auto" w:fill="auto"/>
        <w:spacing w:after="0" w:line="240" w:lineRule="auto"/>
        <w:ind w:right="20" w:firstLine="300"/>
        <w:jc w:val="both"/>
        <w:rPr>
          <w:sz w:val="23"/>
          <w:szCs w:val="23"/>
          <w:lang w:val="uk-UA"/>
        </w:rPr>
      </w:pPr>
      <w:r w:rsidRPr="005A5D47">
        <w:rPr>
          <w:color w:val="000000"/>
          <w:sz w:val="23"/>
          <w:szCs w:val="23"/>
          <w:lang w:val="uk-UA"/>
        </w:rPr>
        <w:t>Навчальн</w:t>
      </w:r>
      <w:r w:rsidR="00DF1404">
        <w:rPr>
          <w:color w:val="000000"/>
          <w:sz w:val="23"/>
          <w:szCs w:val="23"/>
          <w:lang w:val="uk-UA"/>
        </w:rPr>
        <w:t>о-методичне забезпечення</w:t>
      </w:r>
      <w:r w:rsidRPr="005A5D47">
        <w:rPr>
          <w:color w:val="000000"/>
          <w:sz w:val="23"/>
          <w:szCs w:val="23"/>
          <w:lang w:val="uk-UA"/>
        </w:rPr>
        <w:t xml:space="preserve"> складен</w:t>
      </w:r>
      <w:r w:rsidR="00DF1404">
        <w:rPr>
          <w:color w:val="000000"/>
          <w:sz w:val="23"/>
          <w:szCs w:val="23"/>
          <w:lang w:val="uk-UA"/>
        </w:rPr>
        <w:t>о відповідно до типової навча</w:t>
      </w:r>
      <w:r w:rsidRPr="005A5D47">
        <w:rPr>
          <w:color w:val="000000"/>
          <w:sz w:val="23"/>
          <w:szCs w:val="23"/>
          <w:lang w:val="uk-UA"/>
        </w:rPr>
        <w:t>льної програми курсу «Еконо</w:t>
      </w:r>
      <w:r w:rsidR="00B87E37">
        <w:rPr>
          <w:color w:val="000000"/>
          <w:sz w:val="23"/>
          <w:szCs w:val="23"/>
          <w:lang w:val="uk-UA"/>
        </w:rPr>
        <w:t>міка підприємства» для економіч</w:t>
      </w:r>
      <w:r w:rsidRPr="005A5D47">
        <w:rPr>
          <w:color w:val="000000"/>
          <w:sz w:val="23"/>
          <w:szCs w:val="23"/>
          <w:lang w:val="uk-UA"/>
        </w:rPr>
        <w:t>них факультетів вищих закладів освіти України.</w:t>
      </w:r>
    </w:p>
    <w:p w:rsidR="00E46669" w:rsidRPr="005A5D47" w:rsidRDefault="00E46669" w:rsidP="00E46669">
      <w:pPr>
        <w:pStyle w:val="9"/>
        <w:shd w:val="clear" w:color="auto" w:fill="auto"/>
        <w:spacing w:after="0" w:line="240" w:lineRule="auto"/>
        <w:ind w:right="20" w:firstLine="300"/>
        <w:jc w:val="both"/>
        <w:rPr>
          <w:sz w:val="23"/>
          <w:szCs w:val="23"/>
          <w:lang w:val="uk-UA"/>
        </w:rPr>
      </w:pPr>
      <w:r w:rsidRPr="005A5D47">
        <w:rPr>
          <w:color w:val="000000"/>
          <w:sz w:val="23"/>
          <w:szCs w:val="23"/>
          <w:lang w:val="uk-UA"/>
        </w:rPr>
        <w:t xml:space="preserve">Зміст </w:t>
      </w:r>
      <w:r w:rsidR="00DF1404">
        <w:rPr>
          <w:color w:val="000000"/>
          <w:sz w:val="23"/>
          <w:szCs w:val="23"/>
          <w:lang w:val="uk-UA"/>
        </w:rPr>
        <w:t>методичного забезпечення</w:t>
      </w:r>
      <w:r w:rsidRPr="005A5D47">
        <w:rPr>
          <w:color w:val="000000"/>
          <w:sz w:val="23"/>
          <w:szCs w:val="23"/>
          <w:lang w:val="uk-UA"/>
        </w:rPr>
        <w:t xml:space="preserve"> в логічній п</w:t>
      </w:r>
      <w:r w:rsidR="00B87E37">
        <w:rPr>
          <w:color w:val="000000"/>
          <w:sz w:val="23"/>
          <w:szCs w:val="23"/>
          <w:lang w:val="uk-UA"/>
        </w:rPr>
        <w:t>ослідовності відображає структу</w:t>
      </w:r>
      <w:r w:rsidRPr="005A5D47">
        <w:rPr>
          <w:color w:val="000000"/>
          <w:sz w:val="23"/>
          <w:szCs w:val="23"/>
          <w:lang w:val="uk-UA"/>
        </w:rPr>
        <w:t>ру курсу. Кожна тема, розгляну</w:t>
      </w:r>
      <w:r w:rsidR="00B87E37">
        <w:rPr>
          <w:color w:val="000000"/>
          <w:sz w:val="23"/>
          <w:szCs w:val="23"/>
          <w:lang w:val="uk-UA"/>
        </w:rPr>
        <w:t xml:space="preserve">та в </w:t>
      </w:r>
      <w:r w:rsidR="00DF1404">
        <w:rPr>
          <w:color w:val="000000"/>
          <w:sz w:val="23"/>
          <w:szCs w:val="23"/>
          <w:lang w:val="uk-UA"/>
        </w:rPr>
        <w:t>методичному забезпеченні</w:t>
      </w:r>
      <w:r w:rsidR="00B87E37">
        <w:rPr>
          <w:color w:val="000000"/>
          <w:sz w:val="23"/>
          <w:szCs w:val="23"/>
          <w:lang w:val="uk-UA"/>
        </w:rPr>
        <w:t>, міс</w:t>
      </w:r>
      <w:r w:rsidRPr="005A5D47">
        <w:rPr>
          <w:color w:val="000000"/>
          <w:sz w:val="23"/>
          <w:szCs w:val="23"/>
          <w:lang w:val="uk-UA"/>
        </w:rPr>
        <w:t xml:space="preserve">тить перелік теоретичних питань, основних термінів та категорій, що є обов’язковими для вивчення; стислий виклад цих питань у вигляді структурно-логічних схем; рекомендовану літературу до вивчення теми. Для визначення </w:t>
      </w:r>
      <w:r w:rsidR="00B87E37">
        <w:rPr>
          <w:color w:val="000000"/>
          <w:sz w:val="23"/>
          <w:szCs w:val="23"/>
          <w:lang w:val="uk-UA"/>
        </w:rPr>
        <w:t>рівня засвоєння теоретичного ма</w:t>
      </w:r>
      <w:r w:rsidRPr="005A5D47">
        <w:rPr>
          <w:color w:val="000000"/>
          <w:sz w:val="23"/>
          <w:szCs w:val="23"/>
          <w:lang w:val="uk-UA"/>
        </w:rPr>
        <w:t xml:space="preserve">теріалу в </w:t>
      </w:r>
      <w:r w:rsidR="00E924BB">
        <w:rPr>
          <w:color w:val="000000"/>
          <w:sz w:val="23"/>
          <w:szCs w:val="23"/>
          <w:lang w:val="uk-UA"/>
        </w:rPr>
        <w:t>методичному забезпеченні</w:t>
      </w:r>
      <w:r w:rsidR="00B87E37">
        <w:rPr>
          <w:color w:val="000000"/>
          <w:sz w:val="23"/>
          <w:szCs w:val="23"/>
          <w:lang w:val="uk-UA"/>
        </w:rPr>
        <w:t xml:space="preserve"> пропонуються питання для са</w:t>
      </w:r>
      <w:r w:rsidRPr="005A5D47">
        <w:rPr>
          <w:color w:val="000000"/>
          <w:sz w:val="23"/>
          <w:szCs w:val="23"/>
          <w:lang w:val="uk-UA"/>
        </w:rPr>
        <w:t xml:space="preserve">моконтролю та тестові завдання </w:t>
      </w:r>
      <w:r w:rsidR="00B87E37">
        <w:rPr>
          <w:color w:val="000000"/>
          <w:sz w:val="23"/>
          <w:szCs w:val="23"/>
          <w:lang w:val="uk-UA"/>
        </w:rPr>
        <w:t>з кожної теми курсу, які доціль</w:t>
      </w:r>
      <w:r w:rsidRPr="005A5D47">
        <w:rPr>
          <w:color w:val="000000"/>
          <w:sz w:val="23"/>
          <w:szCs w:val="23"/>
          <w:lang w:val="uk-UA"/>
        </w:rPr>
        <w:t>но використовувати під час проведення контролю поточних та підсумкових знань. З метою фо</w:t>
      </w:r>
      <w:r w:rsidR="00E924BB">
        <w:rPr>
          <w:color w:val="000000"/>
          <w:sz w:val="23"/>
          <w:szCs w:val="23"/>
          <w:lang w:val="uk-UA"/>
        </w:rPr>
        <w:t>рмування у студентів навичок ви</w:t>
      </w:r>
      <w:r w:rsidRPr="005A5D47">
        <w:rPr>
          <w:color w:val="000000"/>
          <w:sz w:val="23"/>
          <w:szCs w:val="23"/>
          <w:lang w:val="uk-UA"/>
        </w:rPr>
        <w:t>конання економічних розрахунк</w:t>
      </w:r>
      <w:r w:rsidR="00E924BB">
        <w:rPr>
          <w:color w:val="000000"/>
          <w:sz w:val="23"/>
          <w:szCs w:val="23"/>
          <w:lang w:val="uk-UA"/>
        </w:rPr>
        <w:t>ів у практично-розрахунковій ча</w:t>
      </w:r>
      <w:r w:rsidRPr="005A5D47">
        <w:rPr>
          <w:color w:val="000000"/>
          <w:sz w:val="23"/>
          <w:szCs w:val="23"/>
          <w:lang w:val="uk-UA"/>
        </w:rPr>
        <w:t>стині наведено основні форму</w:t>
      </w:r>
      <w:r w:rsidR="00E924BB">
        <w:rPr>
          <w:color w:val="000000"/>
          <w:sz w:val="23"/>
          <w:szCs w:val="23"/>
          <w:lang w:val="uk-UA"/>
        </w:rPr>
        <w:t>ли та приклади розв’язання типо</w:t>
      </w:r>
      <w:r w:rsidRPr="005A5D47">
        <w:rPr>
          <w:color w:val="000000"/>
          <w:sz w:val="23"/>
          <w:szCs w:val="23"/>
          <w:lang w:val="uk-UA"/>
        </w:rPr>
        <w:t xml:space="preserve">вих задач. У </w:t>
      </w:r>
      <w:r w:rsidR="00E924BB">
        <w:rPr>
          <w:color w:val="000000"/>
          <w:sz w:val="23"/>
          <w:szCs w:val="23"/>
          <w:lang w:val="uk-UA"/>
        </w:rPr>
        <w:t>методичному забезпеченні</w:t>
      </w:r>
      <w:r w:rsidRPr="005A5D47">
        <w:rPr>
          <w:color w:val="000000"/>
          <w:sz w:val="23"/>
          <w:szCs w:val="23"/>
          <w:lang w:val="uk-UA"/>
        </w:rPr>
        <w:t xml:space="preserve"> наводиться велика кількість різних за складністю та змістом практични</w:t>
      </w:r>
      <w:r w:rsidR="00E924BB">
        <w:rPr>
          <w:color w:val="000000"/>
          <w:sz w:val="23"/>
          <w:szCs w:val="23"/>
          <w:lang w:val="uk-UA"/>
        </w:rPr>
        <w:t>х завдань, що дасть змогу закрі</w:t>
      </w:r>
      <w:r w:rsidRPr="005A5D47">
        <w:rPr>
          <w:color w:val="000000"/>
          <w:sz w:val="23"/>
          <w:szCs w:val="23"/>
          <w:lang w:val="uk-UA"/>
        </w:rPr>
        <w:t>пити у практичних розрахунках засвоєння теоретичного матеріалу.</w:t>
      </w:r>
    </w:p>
    <w:p w:rsidR="00E46669" w:rsidRPr="005A5D47" w:rsidRDefault="00E46669" w:rsidP="00E46669">
      <w:pPr>
        <w:pStyle w:val="9"/>
        <w:shd w:val="clear" w:color="auto" w:fill="auto"/>
        <w:spacing w:after="0" w:line="240" w:lineRule="auto"/>
        <w:ind w:right="20" w:firstLine="300"/>
        <w:jc w:val="both"/>
        <w:rPr>
          <w:sz w:val="23"/>
          <w:szCs w:val="23"/>
          <w:lang w:val="uk-UA"/>
        </w:rPr>
      </w:pPr>
      <w:r w:rsidRPr="005A5D47">
        <w:rPr>
          <w:color w:val="000000"/>
          <w:sz w:val="23"/>
          <w:szCs w:val="23"/>
          <w:lang w:val="uk-UA"/>
        </w:rPr>
        <w:t>Навчальн</w:t>
      </w:r>
      <w:r w:rsidR="00E924BB">
        <w:rPr>
          <w:color w:val="000000"/>
          <w:sz w:val="23"/>
          <w:szCs w:val="23"/>
          <w:lang w:val="uk-UA"/>
        </w:rPr>
        <w:t>о-методичне забезпечення</w:t>
      </w:r>
      <w:r w:rsidRPr="005A5D47">
        <w:rPr>
          <w:color w:val="000000"/>
          <w:sz w:val="23"/>
          <w:szCs w:val="23"/>
          <w:lang w:val="uk-UA"/>
        </w:rPr>
        <w:t xml:space="preserve"> призначен</w:t>
      </w:r>
      <w:r w:rsidR="00E924BB">
        <w:rPr>
          <w:color w:val="000000"/>
          <w:sz w:val="23"/>
          <w:szCs w:val="23"/>
          <w:lang w:val="uk-UA"/>
        </w:rPr>
        <w:t>о</w:t>
      </w:r>
      <w:r w:rsidRPr="005A5D47">
        <w:rPr>
          <w:color w:val="000000"/>
          <w:sz w:val="23"/>
          <w:szCs w:val="23"/>
          <w:lang w:val="uk-UA"/>
        </w:rPr>
        <w:t xml:space="preserve"> для студентів економічних спеціальностей, які навчаються</w:t>
      </w:r>
      <w:r w:rsidR="00B87E37">
        <w:rPr>
          <w:color w:val="000000"/>
          <w:sz w:val="23"/>
          <w:szCs w:val="23"/>
          <w:lang w:val="uk-UA"/>
        </w:rPr>
        <w:t xml:space="preserve"> за навчальними планами підгото</w:t>
      </w:r>
      <w:r w:rsidRPr="005A5D47">
        <w:rPr>
          <w:color w:val="000000"/>
          <w:sz w:val="23"/>
          <w:szCs w:val="23"/>
          <w:lang w:val="uk-UA"/>
        </w:rPr>
        <w:t>вки бакалаврів і спеціалістів відповідних фахових спрямувань.</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
        <w:rPr>
          <w:rFonts w:ascii="Times New Roman" w:eastAsia="Times New Roman" w:hAnsi="Times New Roman" w:cs="Times New Roman"/>
          <w:sz w:val="20"/>
          <w:szCs w:val="20"/>
          <w:lang w:val="uk-UA"/>
        </w:rPr>
      </w:pPr>
    </w:p>
    <w:p w:rsidR="00E46669" w:rsidRPr="005A5D47" w:rsidRDefault="00E46669" w:rsidP="00E46669">
      <w:pPr>
        <w:spacing w:after="60" w:line="450" w:lineRule="exact"/>
        <w:rPr>
          <w:rFonts w:ascii="Times New Roman" w:hAnsi="Times New Roman" w:cs="Times New Roman"/>
          <w:b/>
          <w:i/>
          <w:color w:val="FF00FF" w:themeColor="background1" w:themeShade="80"/>
          <w:spacing w:val="-40"/>
          <w:sz w:val="45"/>
          <w:szCs w:val="45"/>
          <w:lang w:val="uk-UA"/>
        </w:rPr>
      </w:pPr>
      <w:bookmarkStart w:id="5" w:name="Розділ_1._ЕКОНОМІЧНІ_ОСНОВИ_ФУНКЦІОНУВАН"/>
      <w:bookmarkStart w:id="6" w:name="Тема_1._Підприємство_як_суб’єкт_та_об’єк"/>
      <w:bookmarkStart w:id="7" w:name="bookmark4"/>
      <w:bookmarkEnd w:id="5"/>
      <w:bookmarkEnd w:id="6"/>
      <w:r w:rsidRPr="005A5D47">
        <w:rPr>
          <w:rFonts w:ascii="Times New Roman" w:hAnsi="Times New Roman" w:cs="Times New Roman"/>
          <w:b/>
          <w:i/>
          <w:color w:val="FF00FF" w:themeColor="background1" w:themeShade="80"/>
          <w:spacing w:val="-40"/>
          <w:sz w:val="45"/>
          <w:szCs w:val="45"/>
          <w:lang w:val="uk-UA"/>
        </w:rPr>
        <w:t>РОЗДІЛ 1</w:t>
      </w:r>
      <w:bookmarkEnd w:id="7"/>
    </w:p>
    <w:p w:rsidR="00E46669" w:rsidRPr="005A5D47" w:rsidRDefault="00E46669" w:rsidP="00E46669">
      <w:pPr>
        <w:spacing w:after="60" w:line="450" w:lineRule="exact"/>
        <w:rPr>
          <w:rFonts w:ascii="Times New Roman" w:hAnsi="Times New Roman" w:cs="Times New Roman"/>
          <w:color w:val="FF00FF" w:themeColor="background1" w:themeShade="80"/>
          <w:lang w:val="uk-UA"/>
        </w:rPr>
      </w:pPr>
    </w:p>
    <w:p w:rsidR="00E46669" w:rsidRPr="005A5D47" w:rsidRDefault="00E46669" w:rsidP="00E46669">
      <w:pPr>
        <w:keepNext/>
        <w:keepLines/>
        <w:spacing w:after="679" w:line="254" w:lineRule="exact"/>
        <w:ind w:left="567" w:right="600"/>
        <w:jc w:val="both"/>
        <w:outlineLvl w:val="4"/>
        <w:rPr>
          <w:rFonts w:ascii="Times New Roman" w:eastAsia="Arial" w:hAnsi="Times New Roman" w:cs="Times New Roman"/>
          <w:b/>
          <w:bCs/>
          <w:sz w:val="23"/>
          <w:szCs w:val="23"/>
          <w:lang w:val="uk-UA"/>
        </w:rPr>
      </w:pPr>
      <w:bookmarkStart w:id="8" w:name="bookmark5"/>
      <w:r w:rsidRPr="005A5D47">
        <w:rPr>
          <w:rFonts w:ascii="Times New Roman" w:eastAsia="Arial" w:hAnsi="Times New Roman" w:cs="Times New Roman"/>
          <w:b/>
          <w:bCs/>
          <w:color w:val="000000"/>
          <w:sz w:val="23"/>
          <w:szCs w:val="23"/>
          <w:lang w:val="uk-UA"/>
        </w:rPr>
        <w:t>ЕКОНОМІЧНІ ОСНОВИ ФУНКЦІОНУВАННЯ ПІДПРИЄМСТВА В СИСТЕМІ РИНКОВИХ ВІДНОСИН</w:t>
      </w:r>
      <w:bookmarkEnd w:id="8"/>
    </w:p>
    <w:p w:rsidR="00E46669" w:rsidRPr="005A5D47" w:rsidRDefault="00E46669" w:rsidP="00E46669">
      <w:pPr>
        <w:spacing w:line="230" w:lineRule="exact"/>
        <w:ind w:left="567" w:right="1503"/>
        <w:rPr>
          <w:rFonts w:ascii="Times New Roman" w:eastAsia="Arial" w:hAnsi="Times New Roman" w:cs="Times New Roman"/>
          <w:b/>
          <w:bCs/>
          <w:color w:val="000000"/>
          <w:sz w:val="21"/>
          <w:szCs w:val="21"/>
          <w:lang w:val="uk-UA"/>
        </w:rPr>
      </w:pPr>
      <w:r w:rsidRPr="005A5D47">
        <w:rPr>
          <w:rFonts w:ascii="Times New Roman" w:eastAsia="Arial" w:hAnsi="Times New Roman" w:cs="Times New Roman"/>
          <w:i/>
          <w:iCs/>
          <w:color w:val="000000"/>
          <w:sz w:val="21"/>
          <w:szCs w:val="21"/>
          <w:shd w:val="clear" w:color="auto" w:fill="FFFFFF"/>
          <w:lang w:val="uk-UA"/>
        </w:rPr>
        <w:t>ТЕМА 1.</w:t>
      </w:r>
      <w:r w:rsidRPr="005A5D47">
        <w:rPr>
          <w:rFonts w:ascii="Times New Roman" w:eastAsia="Arial" w:hAnsi="Times New Roman" w:cs="Times New Roman"/>
          <w:b/>
          <w:bCs/>
          <w:color w:val="000000"/>
          <w:sz w:val="21"/>
          <w:szCs w:val="21"/>
          <w:lang w:val="uk-UA"/>
        </w:rPr>
        <w:t xml:space="preserve"> ПІДПРИЄМСТВО ЯК СУБ’ЄКТ ТА ОБ’ЄКТ РИНКОВИХ ВІДНОСИН</w:t>
      </w:r>
    </w:p>
    <w:p w:rsidR="00E46669" w:rsidRPr="005A5D47" w:rsidRDefault="00E46669" w:rsidP="00E46669">
      <w:pPr>
        <w:spacing w:after="880" w:line="230" w:lineRule="exact"/>
        <w:ind w:left="567" w:right="-24"/>
        <w:rPr>
          <w:rFonts w:ascii="Arial" w:eastAsia="Arial" w:hAnsi="Arial" w:cs="Arial"/>
          <w:b/>
          <w:bCs/>
          <w:color w:val="FF00FF" w:themeColor="background1" w:themeShade="80"/>
          <w:sz w:val="18"/>
          <w:szCs w:val="18"/>
          <w:lang w:val="uk-UA"/>
        </w:rPr>
      </w:pPr>
      <w:r w:rsidRPr="005A5D47">
        <w:rPr>
          <w:rFonts w:ascii="Arial" w:eastAsia="Arial" w:hAnsi="Arial" w:cs="Arial"/>
          <w:b/>
          <w:bCs/>
          <w:color w:val="FF00FF" w:themeColor="background1" w:themeShade="80"/>
          <w:sz w:val="18"/>
          <w:szCs w:val="18"/>
          <w:shd w:val="clear" w:color="auto" w:fill="FF00FF" w:themeFill="background1" w:themeFillShade="80"/>
          <w:lang w:val="uk-UA"/>
        </w:rPr>
        <w:t xml:space="preserve">__________________________________________                               </w:t>
      </w:r>
    </w:p>
    <w:p w:rsidR="00E46669" w:rsidRPr="005A5D47" w:rsidRDefault="00E46669" w:rsidP="00E46669">
      <w:pPr>
        <w:tabs>
          <w:tab w:val="left" w:pos="1428"/>
        </w:tabs>
        <w:spacing w:after="354" w:line="180" w:lineRule="exact"/>
        <w:jc w:val="both"/>
        <w:rPr>
          <w:rFonts w:ascii="Times New Roman" w:eastAsia="Arial" w:hAnsi="Times New Roman" w:cs="Times New Roman"/>
          <w:b/>
          <w:bCs/>
          <w:sz w:val="20"/>
          <w:szCs w:val="18"/>
          <w:lang w:val="uk-UA"/>
        </w:rPr>
      </w:pPr>
      <w:r w:rsidRPr="005A5D47">
        <w:rPr>
          <w:rFonts w:ascii="Times New Roman" w:eastAsia="Arial" w:hAnsi="Times New Roman" w:cs="Times New Roman"/>
          <w:b/>
          <w:bCs/>
          <w:smallCaps/>
          <w:color w:val="000000"/>
          <w:sz w:val="20"/>
          <w:szCs w:val="18"/>
          <w:shd w:val="clear" w:color="auto" w:fill="FFFFFF"/>
          <w:lang w:val="uk-UA"/>
        </w:rPr>
        <w:tab/>
        <w:t>1.1. Питання для теоретичної підготовки</w:t>
      </w:r>
    </w:p>
    <w:p w:rsidR="00E46669" w:rsidRPr="005A5D47" w:rsidRDefault="00E46669" w:rsidP="00E46669">
      <w:pPr>
        <w:tabs>
          <w:tab w:val="left" w:pos="1428"/>
        </w:tabs>
        <w:spacing w:line="230" w:lineRule="exact"/>
        <w:ind w:left="1428" w:right="20"/>
        <w:jc w:val="both"/>
        <w:rPr>
          <w:rFonts w:ascii="Times New Roman" w:eastAsia="Arial" w:hAnsi="Times New Roman" w:cs="Times New Roman"/>
          <w:i/>
          <w:iCs/>
          <w:szCs w:val="20"/>
          <w:lang w:val="uk-UA"/>
        </w:rPr>
      </w:pPr>
      <w:r w:rsidRPr="005A5D47">
        <w:rPr>
          <w:rFonts w:ascii="Times New Roman" w:eastAsia="Arial" w:hAnsi="Times New Roman" w:cs="Times New Roman"/>
          <w:i/>
          <w:iCs/>
          <w:color w:val="000000"/>
          <w:szCs w:val="20"/>
          <w:lang w:val="uk-UA"/>
        </w:rPr>
        <w:tab/>
        <w:t>1.1. Підприємство, його основні ознаки та принципи функціонування.</w:t>
      </w:r>
    </w:p>
    <w:p w:rsidR="00E46669" w:rsidRPr="005A5D47" w:rsidRDefault="00E46669" w:rsidP="00E46669">
      <w:pPr>
        <w:tabs>
          <w:tab w:val="left" w:pos="1438"/>
        </w:tabs>
        <w:spacing w:line="230" w:lineRule="exact"/>
        <w:ind w:left="1428" w:right="20"/>
        <w:jc w:val="both"/>
        <w:rPr>
          <w:rFonts w:ascii="Times New Roman" w:eastAsia="Arial" w:hAnsi="Times New Roman" w:cs="Times New Roman"/>
          <w:i/>
          <w:iCs/>
          <w:szCs w:val="20"/>
          <w:lang w:val="uk-UA"/>
        </w:rPr>
      </w:pPr>
      <w:r w:rsidRPr="005A5D47">
        <w:rPr>
          <w:rFonts w:ascii="Times New Roman" w:eastAsia="Arial" w:hAnsi="Times New Roman" w:cs="Times New Roman"/>
          <w:i/>
          <w:iCs/>
          <w:color w:val="000000"/>
          <w:szCs w:val="20"/>
          <w:lang w:val="uk-UA"/>
        </w:rPr>
        <w:tab/>
        <w:t>1.2. Організаційно-економічні особливості функціону</w:t>
      </w:r>
      <w:r w:rsidRPr="005A5D47">
        <w:rPr>
          <w:rFonts w:ascii="Times New Roman" w:eastAsia="Arial" w:hAnsi="Times New Roman" w:cs="Times New Roman"/>
          <w:i/>
          <w:iCs/>
          <w:color w:val="000000"/>
          <w:szCs w:val="20"/>
          <w:lang w:val="uk-UA"/>
        </w:rPr>
        <w:softHyphen/>
        <w:t>вання різних видів підприємств.</w:t>
      </w:r>
    </w:p>
    <w:p w:rsidR="00E46669" w:rsidRPr="005A5D47" w:rsidRDefault="00E46669" w:rsidP="00E46669">
      <w:pPr>
        <w:tabs>
          <w:tab w:val="left" w:pos="1433"/>
        </w:tabs>
        <w:spacing w:line="230" w:lineRule="exact"/>
        <w:ind w:left="1428" w:right="20"/>
        <w:jc w:val="both"/>
        <w:rPr>
          <w:rFonts w:ascii="Times New Roman" w:eastAsia="Arial" w:hAnsi="Times New Roman" w:cs="Times New Roman"/>
          <w:i/>
          <w:iCs/>
          <w:szCs w:val="20"/>
          <w:lang w:val="uk-UA"/>
        </w:rPr>
      </w:pPr>
      <w:r w:rsidRPr="005A5D47">
        <w:rPr>
          <w:rFonts w:ascii="Times New Roman" w:eastAsia="Arial" w:hAnsi="Times New Roman" w:cs="Times New Roman"/>
          <w:i/>
          <w:iCs/>
          <w:color w:val="000000"/>
          <w:szCs w:val="20"/>
          <w:lang w:val="uk-UA"/>
        </w:rPr>
        <w:tab/>
        <w:t>1.3. Зовнішнє середовище функціонування підприємс</w:t>
      </w:r>
      <w:r w:rsidRPr="005A5D47">
        <w:rPr>
          <w:rFonts w:ascii="Times New Roman" w:eastAsia="Arial" w:hAnsi="Times New Roman" w:cs="Times New Roman"/>
          <w:i/>
          <w:iCs/>
          <w:color w:val="000000"/>
          <w:szCs w:val="20"/>
          <w:lang w:val="uk-UA"/>
        </w:rPr>
        <w:softHyphen/>
        <w:t>тва.</w:t>
      </w:r>
    </w:p>
    <w:p w:rsidR="00E46669" w:rsidRPr="005A5D47" w:rsidRDefault="00E46669" w:rsidP="00E46669">
      <w:pPr>
        <w:tabs>
          <w:tab w:val="left" w:pos="1385"/>
        </w:tabs>
        <w:spacing w:after="660" w:line="230" w:lineRule="exact"/>
        <w:jc w:val="both"/>
        <w:rPr>
          <w:rFonts w:ascii="Times New Roman" w:eastAsia="Arial" w:hAnsi="Times New Roman" w:cs="Times New Roman"/>
          <w:i/>
          <w:iCs/>
          <w:szCs w:val="20"/>
          <w:lang w:val="uk-UA"/>
        </w:rPr>
      </w:pPr>
      <w:r w:rsidRPr="005A5D47">
        <w:rPr>
          <w:rFonts w:ascii="Times New Roman" w:eastAsia="Arial" w:hAnsi="Times New Roman" w:cs="Times New Roman"/>
          <w:i/>
          <w:iCs/>
          <w:color w:val="000000"/>
          <w:szCs w:val="20"/>
          <w:lang w:val="uk-UA"/>
        </w:rPr>
        <w:tab/>
        <w:t>1.4. Державне регулювання діяльності підприємств.</w:t>
      </w:r>
    </w:p>
    <w:p w:rsidR="00E46669" w:rsidRPr="005A5D47" w:rsidRDefault="00E46669" w:rsidP="00E46669">
      <w:pPr>
        <w:spacing w:after="660" w:line="230" w:lineRule="exact"/>
        <w:ind w:left="567" w:right="20"/>
        <w:jc w:val="both"/>
        <w:rPr>
          <w:rFonts w:ascii="Times New Roman" w:eastAsia="Arial" w:hAnsi="Times New Roman" w:cs="Times New Roman"/>
          <w:bCs/>
          <w:sz w:val="20"/>
          <w:szCs w:val="18"/>
          <w:lang w:val="uk-UA"/>
        </w:rPr>
      </w:pPr>
      <w:r w:rsidRPr="005A5D47">
        <w:rPr>
          <w:rFonts w:ascii="Times New Roman" w:eastAsia="Arial" w:hAnsi="Times New Roman" w:cs="Times New Roman"/>
          <w:b/>
          <w:bCs/>
          <w:color w:val="000000"/>
          <w:sz w:val="20"/>
          <w:szCs w:val="18"/>
          <w:lang w:val="uk-UA"/>
        </w:rPr>
        <w:t>Рекомендована література для вивчення теми:</w:t>
      </w:r>
      <w:r w:rsidR="00984831">
        <w:rPr>
          <w:rFonts w:ascii="Times New Roman" w:eastAsia="Arial" w:hAnsi="Times New Roman" w:cs="Times New Roman"/>
          <w:bCs/>
          <w:color w:val="000000"/>
          <w:sz w:val="20"/>
          <w:szCs w:val="18"/>
          <w:lang w:val="uk-UA"/>
        </w:rPr>
        <w:t xml:space="preserve"> [</w:t>
      </w:r>
      <w:r w:rsidR="00984831" w:rsidRPr="00984831">
        <w:rPr>
          <w:rFonts w:ascii="Times New Roman" w:eastAsia="Arial" w:hAnsi="Times New Roman" w:cs="Times New Roman"/>
          <w:bCs/>
          <w:color w:val="000000"/>
          <w:sz w:val="20"/>
          <w:szCs w:val="18"/>
          <w:lang w:val="ru-RU"/>
        </w:rPr>
        <w:t>1</w:t>
      </w:r>
      <w:r w:rsidR="00984831">
        <w:rPr>
          <w:rFonts w:ascii="Times New Roman" w:eastAsia="Arial" w:hAnsi="Times New Roman" w:cs="Times New Roman"/>
          <w:bCs/>
          <w:color w:val="000000"/>
          <w:sz w:val="20"/>
          <w:szCs w:val="18"/>
          <w:lang w:val="uk-UA"/>
        </w:rPr>
        <w:t>], [4], [6], [7], [8], [9], [11</w:t>
      </w:r>
      <w:r w:rsidRPr="005A5D47">
        <w:rPr>
          <w:rFonts w:ascii="Times New Roman" w:eastAsia="Arial" w:hAnsi="Times New Roman" w:cs="Times New Roman"/>
          <w:bCs/>
          <w:color w:val="000000"/>
          <w:sz w:val="20"/>
          <w:szCs w:val="18"/>
          <w:lang w:val="uk-UA"/>
        </w:rPr>
        <w:t xml:space="preserve">], </w:t>
      </w:r>
      <w:r w:rsidR="00984831">
        <w:rPr>
          <w:rFonts w:ascii="Times New Roman" w:eastAsia="Arial" w:hAnsi="Times New Roman" w:cs="Times New Roman"/>
          <w:bCs/>
          <w:color w:val="000000"/>
          <w:sz w:val="20"/>
          <w:szCs w:val="18"/>
          <w:lang w:val="uk-UA"/>
        </w:rPr>
        <w:t>[13], [20], [2</w:t>
      </w:r>
      <w:r w:rsidR="00984831" w:rsidRPr="00984831">
        <w:rPr>
          <w:rFonts w:ascii="Times New Roman" w:eastAsia="Arial" w:hAnsi="Times New Roman" w:cs="Times New Roman"/>
          <w:bCs/>
          <w:color w:val="000000"/>
          <w:sz w:val="20"/>
          <w:szCs w:val="18"/>
          <w:lang w:val="ru-RU"/>
        </w:rPr>
        <w:t>2</w:t>
      </w:r>
      <w:r w:rsidR="00984831">
        <w:rPr>
          <w:rFonts w:ascii="Times New Roman" w:eastAsia="Arial" w:hAnsi="Times New Roman" w:cs="Times New Roman"/>
          <w:bCs/>
          <w:color w:val="000000"/>
          <w:sz w:val="20"/>
          <w:szCs w:val="18"/>
          <w:lang w:val="uk-UA"/>
        </w:rPr>
        <w:t>]</w:t>
      </w:r>
      <w:r w:rsidRPr="005A5D47">
        <w:rPr>
          <w:rFonts w:ascii="Times New Roman" w:eastAsia="Arial" w:hAnsi="Times New Roman" w:cs="Times New Roman"/>
          <w:bCs/>
          <w:color w:val="000000"/>
          <w:sz w:val="20"/>
          <w:szCs w:val="18"/>
          <w:lang w:val="uk-UA"/>
        </w:rPr>
        <w:t>.</w:t>
      </w:r>
    </w:p>
    <w:p w:rsidR="00E46669" w:rsidRPr="005A5D47" w:rsidRDefault="00E46669" w:rsidP="00E46669">
      <w:pPr>
        <w:ind w:left="567" w:right="23"/>
        <w:jc w:val="both"/>
        <w:rPr>
          <w:rFonts w:ascii="Times New Roman" w:eastAsia="Arial" w:hAnsi="Times New Roman" w:cs="Times New Roman"/>
          <w:b/>
          <w:bCs/>
          <w:lang w:val="uk-UA"/>
        </w:rPr>
      </w:pPr>
      <w:r w:rsidRPr="005A5D47">
        <w:rPr>
          <w:rFonts w:ascii="Times New Roman" w:eastAsia="Arial" w:hAnsi="Times New Roman" w:cs="Times New Roman"/>
          <w:b/>
          <w:i/>
          <w:iCs/>
          <w:color w:val="000000"/>
          <w:shd w:val="clear" w:color="auto" w:fill="FFFFFF"/>
          <w:lang w:val="uk-UA"/>
        </w:rPr>
        <w:t>Мінілексікон:</w:t>
      </w:r>
      <w:r w:rsidRPr="005A5D47">
        <w:rPr>
          <w:rFonts w:ascii="Times New Roman" w:eastAsia="Arial" w:hAnsi="Times New Roman" w:cs="Times New Roman"/>
          <w:b/>
          <w:bCs/>
          <w:color w:val="000000"/>
          <w:lang w:val="uk-UA"/>
        </w:rPr>
        <w:t xml:space="preserve"> </w:t>
      </w:r>
      <w:r w:rsidRPr="005A5D47">
        <w:rPr>
          <w:rFonts w:ascii="Times New Roman" w:eastAsia="Arial" w:hAnsi="Times New Roman" w:cs="Times New Roman"/>
          <w:bCs/>
          <w:color w:val="000000"/>
          <w:lang w:val="uk-UA"/>
        </w:rPr>
        <w:t>підприємство, види п</w:t>
      </w:r>
      <w:r w:rsidR="00B87E37">
        <w:rPr>
          <w:rFonts w:ascii="Times New Roman" w:eastAsia="Arial" w:hAnsi="Times New Roman" w:cs="Times New Roman"/>
          <w:bCs/>
          <w:color w:val="000000"/>
          <w:lang w:val="uk-UA"/>
        </w:rPr>
        <w:t>ідприємств, зов</w:t>
      </w:r>
      <w:r w:rsidRPr="005A5D47">
        <w:rPr>
          <w:rFonts w:ascii="Times New Roman" w:eastAsia="Arial" w:hAnsi="Times New Roman" w:cs="Times New Roman"/>
          <w:bCs/>
          <w:color w:val="000000"/>
          <w:lang w:val="uk-UA"/>
        </w:rPr>
        <w:t xml:space="preserve">нішнє середовище </w:t>
      </w:r>
      <w:r w:rsidR="00B87E37">
        <w:rPr>
          <w:rFonts w:ascii="Times New Roman" w:eastAsia="Arial" w:hAnsi="Times New Roman" w:cs="Times New Roman"/>
          <w:bCs/>
          <w:color w:val="000000"/>
          <w:lang w:val="uk-UA"/>
        </w:rPr>
        <w:t>функціонування підприємства, ре</w:t>
      </w:r>
      <w:r w:rsidRPr="005A5D47">
        <w:rPr>
          <w:rFonts w:ascii="Times New Roman" w:eastAsia="Arial" w:hAnsi="Times New Roman" w:cs="Times New Roman"/>
          <w:bCs/>
          <w:color w:val="000000"/>
          <w:lang w:val="uk-UA"/>
        </w:rPr>
        <w:t>гулювання діяльності підприємств, форми прямого державного регулювання діяльності підприємства, непрямі форми впл</w:t>
      </w:r>
      <w:r w:rsidR="00B87E37">
        <w:rPr>
          <w:rFonts w:ascii="Times New Roman" w:eastAsia="Arial" w:hAnsi="Times New Roman" w:cs="Times New Roman"/>
          <w:bCs/>
          <w:color w:val="000000"/>
          <w:lang w:val="uk-UA"/>
        </w:rPr>
        <w:t>иву держави на економіку підпри</w:t>
      </w:r>
      <w:r w:rsidRPr="005A5D47">
        <w:rPr>
          <w:rFonts w:ascii="Times New Roman" w:eastAsia="Arial" w:hAnsi="Times New Roman" w:cs="Times New Roman"/>
          <w:bCs/>
          <w:color w:val="000000"/>
          <w:lang w:val="uk-UA"/>
        </w:rPr>
        <w:t>ємства.</w:t>
      </w:r>
      <w:r w:rsidRPr="005A5D47">
        <w:rPr>
          <w:rFonts w:ascii="Times New Roman" w:eastAsia="Arial" w:hAnsi="Times New Roman" w:cs="Times New Roman"/>
          <w:b/>
          <w:bCs/>
          <w:lang w:val="uk-UA"/>
        </w:rPr>
        <w:br w:type="page"/>
      </w:r>
    </w:p>
    <w:p w:rsidR="00E46669" w:rsidRPr="005A5D47" w:rsidRDefault="00E46669" w:rsidP="00E46669">
      <w:pPr>
        <w:spacing w:line="232" w:lineRule="exact"/>
        <w:rPr>
          <w:rFonts w:ascii="Arial" w:eastAsia="Arial" w:hAnsi="Arial" w:cs="Arial"/>
          <w:sz w:val="21"/>
          <w:szCs w:val="21"/>
          <w:lang w:val="uk-UA"/>
        </w:rPr>
        <w:sectPr w:rsidR="00E46669" w:rsidRPr="005A5D47">
          <w:headerReference w:type="default" r:id="rId10"/>
          <w:pgSz w:w="8400" w:h="11900"/>
          <w:pgMar w:top="0" w:right="760" w:bottom="880" w:left="860" w:header="0" w:footer="695" w:gutter="0"/>
          <w:cols w:space="720"/>
        </w:sect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10"/>
        <w:rPr>
          <w:rFonts w:ascii="Arial" w:eastAsia="Arial" w:hAnsi="Arial" w:cs="Arial"/>
          <w:sz w:val="19"/>
          <w:szCs w:val="19"/>
          <w:lang w:val="uk-UA"/>
        </w:rPr>
      </w:pPr>
    </w:p>
    <w:p w:rsidR="00E46669" w:rsidRPr="005A5D47" w:rsidRDefault="00E46669" w:rsidP="00E46669">
      <w:pPr>
        <w:tabs>
          <w:tab w:val="left" w:pos="1442"/>
        </w:tabs>
        <w:spacing w:after="425" w:line="200" w:lineRule="exact"/>
        <w:jc w:val="both"/>
        <w:rPr>
          <w:rFonts w:ascii="Times New Roman" w:eastAsia="Arial" w:hAnsi="Times New Roman" w:cs="Times New Roman"/>
          <w:bCs/>
          <w:sz w:val="24"/>
          <w:szCs w:val="23"/>
          <w:lang w:val="uk-UA"/>
        </w:rPr>
      </w:pPr>
      <w:r w:rsidRPr="005A5D47">
        <w:rPr>
          <w:rFonts w:ascii="Times New Roman" w:eastAsia="Arial" w:hAnsi="Times New Roman" w:cs="Times New Roman"/>
          <w:b/>
          <w:smallCaps/>
          <w:color w:val="000000"/>
          <w:sz w:val="24"/>
          <w:szCs w:val="23"/>
          <w:shd w:val="clear" w:color="auto" w:fill="FFFFFF"/>
          <w:lang w:val="uk-UA"/>
        </w:rPr>
        <w:tab/>
        <w:t>1.2. Основні положення теми</w:t>
      </w:r>
    </w:p>
    <w:p w:rsidR="00E46669" w:rsidRPr="005A5D47" w:rsidRDefault="00E46669" w:rsidP="005A5D47">
      <w:pPr>
        <w:keepNext/>
        <w:keepLines/>
        <w:tabs>
          <w:tab w:val="center" w:pos="0"/>
          <w:tab w:val="left" w:pos="1486"/>
        </w:tabs>
        <w:spacing w:after="500" w:line="235" w:lineRule="exact"/>
        <w:ind w:left="1440" w:right="1320"/>
        <w:jc w:val="both"/>
        <w:outlineLvl w:val="4"/>
        <w:rPr>
          <w:rFonts w:ascii="Times New Roman" w:eastAsia="Arial" w:hAnsi="Times New Roman" w:cs="Times New Roman"/>
          <w:b/>
          <w:bCs/>
          <w:szCs w:val="20"/>
          <w:lang w:val="uk-UA"/>
        </w:rPr>
      </w:pPr>
      <w:bookmarkStart w:id="9" w:name="bookmark6"/>
      <w:r w:rsidRPr="005A5D47">
        <w:rPr>
          <w:rFonts w:ascii="Times New Roman" w:eastAsia="Arial" w:hAnsi="Times New Roman" w:cs="Times New Roman"/>
          <w:b/>
          <w:bCs/>
          <w:color w:val="000000"/>
          <w:szCs w:val="20"/>
          <w:lang w:val="uk-UA"/>
        </w:rPr>
        <w:tab/>
        <w:t>1.1. Підприємство, його основні ознаки та принципи функціонування</w:t>
      </w:r>
      <w:bookmarkEnd w:id="9"/>
    </w:p>
    <w:p w:rsidR="00E46669" w:rsidRPr="005A5D47" w:rsidRDefault="00050DB3" w:rsidP="00E46669">
      <w:pPr>
        <w:spacing w:before="1"/>
        <w:rPr>
          <w:rFonts w:ascii="Arial" w:eastAsia="Arial" w:hAnsi="Arial" w:cs="Arial"/>
          <w:sz w:val="23"/>
          <w:szCs w:val="23"/>
          <w:lang w:val="uk-UA"/>
        </w:rPr>
      </w:pPr>
      <w:r w:rsidRPr="00050DB3">
        <w:rPr>
          <w:noProof/>
          <w:lang w:val="ru-RU" w:eastAsia="ru-RU"/>
        </w:rPr>
        <w:pict>
          <v:shapetype id="_x0000_t202" coordsize="21600,21600" o:spt="202" path="m,l,21600r21600,l21600,xe">
            <v:stroke joinstyle="miter"/>
            <v:path gradientshapeok="t" o:connecttype="rect"/>
          </v:shapetype>
          <v:shape id="Text Box 1051" o:spid="_x0000_s1026" type="#_x0000_t202" style="position:absolute;margin-left:1pt;margin-top:3.35pt;width:24.7pt;height:176.45pt;z-index:-251080704;visibility:visible" wrapcoords="-655 -92 -655 21600 22255 21600 22255 -92 -655 -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RQgQIAAAUFAAAOAAAAZHJzL2Uyb0RvYy54bWysVNtu2zAMfR+wfxD0nvoSJ7WNOkUXJ8OA&#10;7gK0+wDFlmNhsqRJSuxu2L+PkuM0XV+GYX6wKZM6OiQPdXM7dBwdqTZMigJHVyFGVFSyZmJf4K+P&#10;21mKkbFE1IRLQQv8RA2+Xb19c9OrnMaylbymGgGIMHmvCtxaq/IgMFVLO2KupKICnI3UHbGw1Pug&#10;1qQH9I4HcRgug17qWmlZUWPgbzk68crjNw2t7OemMdQiXmDgZv1b+/fOvYPVDcn3mqiWVSca5B9Y&#10;dIQJOPQMVRJL0EGzV1Adq7Q0srFXlewC2TSsoj4HyCYK/8jmoSWK+lygOEady2T+H2z16fhFI1YX&#10;+DqG+gjSQZMe6WDROzmgKFxErkS9MjlEPiiItQN4oNU+XaPuZfXNICHXLRF7eqe17FtKaqDodwYX&#10;W0cc40B2/UdZw0nkYKUHGhrdufpBRRCgA5Wnc3scmwp+zqP5MgNPBa44TsIsWjhyAcmn3Uob+57K&#10;DjmjwBra79HJ8d7YMXQKcYcJuWWcewlwgXqgnMZpOiYmOaud18UZvd+tuUZHAirK5tkiS08Hm8uw&#10;jlnQMmddgdPQPaO6XDk2ovbHWML4aANrLhw4ZAfkTtaomZ9ZmG3STZrMkni5mSVhWc7ututkttxG&#10;14tyXq7XZfTL8YySvGV1TYWjOuk3Sv5OH6dJGpV3VvCLlF5kvvXP68yDlzR8RyCr6euz8zpwrR9F&#10;YIfdAAVx4tjJ+gkUoeU4m3CXgNFK/QOjHuaywOb7gWiKEf8gQFVuiCdDT8ZuMoioYGuBLUajubbj&#10;sB+UZvsWkEfdCnkHymuYF8UzC6DsFjBrnvzpXnDDfLn2Uc+31+o3AAAA//8DAFBLAwQUAAYACAAA&#10;ACEAuwyAud0AAAAGAQAADwAAAGRycy9kb3ducmV2LnhtbEyPwU7DMBBE70j8g7VI3KiTNg0lxKkQ&#10;UjkhKloOPbrxNolqr6PYbcLfs5zgOJrRzJtyPTkrrjiEzpOCdJaAQKq96ahR8LXfPKxAhKjJaOsJ&#10;FXxjgHV1e1PqwviRPvG6i43gEgqFVtDG2BdShrpFp8PM90jsnfzgdGQ5NNIMeuRyZ+U8SXLpdEe8&#10;0OoeX1usz7uL45GFO5zfsnqfrLIxPbxvtvajPSl1fze9PIOIOMW/MPziMzpUzHT0FzJBWAVzfhIV&#10;5I8g2F2mGYijgsXyKQdZlfI/fvUDAAD//wMAUEsBAi0AFAAGAAgAAAAhALaDOJL+AAAA4QEAABMA&#10;AAAAAAAAAAAAAAAAAAAAAFtDb250ZW50X1R5cGVzXS54bWxQSwECLQAUAAYACAAAACEAOP0h/9YA&#10;AACUAQAACwAAAAAAAAAAAAAAAAAvAQAAX3JlbHMvLnJlbHNQSwECLQAUAAYACAAAACEAFipEUIEC&#10;AAAFBQAADgAAAAAAAAAAAAAAAAAuAgAAZHJzL2Uyb0RvYy54bWxQSwECLQAUAAYACAAAACEAuwyA&#10;ud0AAAAGAQAADwAAAAAAAAAAAAAAAADbBAAAZHJzL2Rvd25yZXYueG1sUEsFBgAAAAAEAAQA8wAA&#10;AOUFAAAAAA==&#10;" filled="f" strokecolor="#939598" strokeweight="1.44pt">
            <v:textbox inset="0,0,0,0">
              <w:txbxContent>
                <w:p w:rsidR="00504C50" w:rsidRDefault="00504C50" w:rsidP="00E46669">
                  <w:pPr>
                    <w:rPr>
                      <w:rFonts w:ascii="Arial" w:eastAsia="Arial" w:hAnsi="Arial" w:cs="Arial"/>
                      <w:sz w:val="18"/>
                      <w:szCs w:val="18"/>
                    </w:rPr>
                  </w:pPr>
                </w:p>
                <w:p w:rsidR="00504C50" w:rsidRDefault="00504C50" w:rsidP="00E46669">
                  <w:pPr>
                    <w:spacing w:before="4"/>
                    <w:rPr>
                      <w:rFonts w:ascii="Arial" w:eastAsia="Arial" w:hAnsi="Arial" w:cs="Arial"/>
                      <w:sz w:val="26"/>
                      <w:szCs w:val="26"/>
                    </w:rPr>
                  </w:pPr>
                </w:p>
                <w:p w:rsidR="00504C50" w:rsidRPr="007A17F9" w:rsidRDefault="00504C50" w:rsidP="00E46669">
                  <w:pPr>
                    <w:spacing w:line="190" w:lineRule="exact"/>
                    <w:ind w:left="172" w:right="170"/>
                    <w:jc w:val="center"/>
                    <w:rPr>
                      <w:rFonts w:ascii="Times New Roman" w:eastAsia="Times New Roman" w:hAnsi="Times New Roman" w:cs="Times New Roman"/>
                      <w:b/>
                      <w:sz w:val="19"/>
                      <w:szCs w:val="19"/>
                      <w:lang w:val="uk-UA"/>
                    </w:rPr>
                  </w:pPr>
                  <w:r w:rsidRPr="007A17F9">
                    <w:rPr>
                      <w:rFonts w:ascii="Times New Roman" w:eastAsia="Times New Roman" w:hAnsi="Times New Roman" w:cs="Times New Roman"/>
                      <w:b/>
                      <w:sz w:val="19"/>
                      <w:szCs w:val="19"/>
                    </w:rPr>
                    <w:t>ПІДПРИЄМСТВО</w:t>
                  </w:r>
                </w:p>
                <w:p w:rsidR="00504C50" w:rsidRPr="00580A97" w:rsidRDefault="00504C50" w:rsidP="00E46669">
                  <w:pPr>
                    <w:spacing w:line="190" w:lineRule="exact"/>
                    <w:ind w:left="172" w:right="170"/>
                    <w:rPr>
                      <w:rFonts w:ascii="Times New Roman" w:eastAsia="Times New Roman" w:hAnsi="Times New Roman" w:cs="Times New Roman"/>
                      <w:sz w:val="19"/>
                      <w:szCs w:val="19"/>
                      <w:lang w:val="uk-UA"/>
                    </w:rPr>
                  </w:pPr>
                </w:p>
                <w:p w:rsidR="00504C50" w:rsidRDefault="00504C50" w:rsidP="00E46669"/>
              </w:txbxContent>
            </v:textbox>
            <w10:wrap type="tight"/>
          </v:shape>
        </w:pict>
      </w:r>
      <w:r w:rsidRPr="00050DB3">
        <w:rPr>
          <w:noProof/>
          <w:lang w:val="ru-RU" w:eastAsia="ru-RU"/>
        </w:rPr>
        <w:pict>
          <v:shape id="Text Box 1053" o:spid="_x0000_s1027" type="#_x0000_t202" style="position:absolute;margin-left:88.3pt;margin-top:6.35pt;width:283.3pt;height:18.2pt;z-index:251942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BghAIAAAwFAAAOAAAAZHJzL2Uyb0RvYy54bWysVF1vmzAUfZ+0/2D5PQUS0gIqqbqQTJO6&#10;D6ndD3BsE6wZm9lOoJv233dtQtquL9M0HuDCtY/Pufdcrm+GVqIjN1ZoVeLkIsaIK6qZUPsSf33Y&#10;zjKMrCOKEakVL/Ejt/hm9fbNdd8VfK4bLRk3CECULfquxI1zXRFFlja8JfZCd1xBstamJQ5ezT5i&#10;hvSA3spoHseXUa8N64ym3Fr4Wo1JvAr4dc2p+1zXljskSwzcXLibcN/5e7S6JsXekK4R9ESD/AOL&#10;lggFh56hKuIIOhjxCqoV1Gira3dBdRvpuhaUBw2gJon/UHPfkI4HLVAc253LZP8fLP10/GKQYCW+&#10;SnKMFGmhSQ98cOidHlASLxe+RH1nC1h538FaN0AGWh3k2u5O028WKb1uiNrzW2N033DCgGLid0bP&#10;to441oPs+o+awUnk4HQAGmrT+vpBRRCgQ6sez+3xbCh8XCzzqzyBFIXcfJEkaehfRIppd2ese891&#10;i3xQYgPtD+jkeGedZ0OKaYk/TOmtkDJYQCrUA+VsnmWjMC0F81m/zpr9bi0NOhJwUb7Il3kWtEHm&#10;+bJWOPCyFG2Js9hfo7t8OTaKhWMcEXKMgYpUHhzUAblTNHrmZx7nm2yTpbN0frmZpXFVzW6363R2&#10;uU2ultWiWq+r5JfnmaRFIxjjylOd/Jukf+eP0ySNzjs7+IWkF8q34XqtPHpJI5QZVE3PoC74wLd+&#10;NIEbdkNwXTCJ98hOs0cwhtHjiMIvBYJGmx8Y9TCeJbbfD8RwjOQHBebyszwFZgp2U0AUha0ldhiN&#10;4dqNM3/ojNg3gDzaV+lbMGAtgjeeWJxsCyMXNJx+D36mn7+HVU8/sdVvAAAA//8DAFBLAwQUAAYA&#10;CAAAACEAUr12rN4AAAAJAQAADwAAAGRycy9kb3ducmV2LnhtbEyPy07DMBBF90j8gzWV2FEnaZSU&#10;NE6FkMoKgWhZdOnG0ziqH1HsNuHvGVawm6s5uo96O1vDbjiG3jsB6TIBhq71qnedgK/D7nENLETp&#10;lDTeoYBvDLBt7u9qWSk/uU+87WPHyMSFSgrQMQ4V56HVaGVY+gEd/c5+tDKSHDuuRjmRuTU8S5KC&#10;W9k7StBywBeN7WV/tRSyssfLa94eknU+pce33Yd512chHhbz8wZYxDn+wfBbn6pDQ51O/upUYIZ0&#10;WRSE0pGVwAgo81UG7CQgf0qBNzX/v6D5AQAA//8DAFBLAQItABQABgAIAAAAIQC2gziS/gAAAOEB&#10;AAATAAAAAAAAAAAAAAAAAAAAAABbQ29udGVudF9UeXBlc10ueG1sUEsBAi0AFAAGAAgAAAAhADj9&#10;If/WAAAAlAEAAAsAAAAAAAAAAAAAAAAALwEAAF9yZWxzLy5yZWxzUEsBAi0AFAAGAAgAAAAhAJTQ&#10;EGCEAgAADAUAAA4AAAAAAAAAAAAAAAAALgIAAGRycy9lMm9Eb2MueG1sUEsBAi0AFAAGAAgAAAAh&#10;AFK9dqzeAAAACQEAAA8AAAAAAAAAAAAAAAAA3gQAAGRycy9kb3ducmV2LnhtbFBLBQYAAAAABAAE&#10;APMAAADpBQAAAAA=&#10;" filled="f" strokecolor="#939598" strokeweight="1.44pt">
            <v:textbox inset="0,0,0,0">
              <w:txbxContent>
                <w:p w:rsidR="00504C50" w:rsidRPr="00D7385E" w:rsidRDefault="00504C50" w:rsidP="00E46669">
                  <w:pPr>
                    <w:spacing w:before="72" w:line="206" w:lineRule="auto"/>
                    <w:ind w:left="71" w:right="70"/>
                    <w:jc w:val="both"/>
                    <w:rPr>
                      <w:rFonts w:ascii="Times New Roman" w:hAnsi="Times New Roman" w:cs="Times New Roman"/>
                      <w:color w:val="000000"/>
                      <w:sz w:val="20"/>
                      <w:lang w:val="uk-UA"/>
                    </w:rPr>
                  </w:pPr>
                  <w:r w:rsidRPr="00D7385E">
                    <w:rPr>
                      <w:rFonts w:ascii="Times New Roman" w:hAnsi="Times New Roman" w:cs="Times New Roman"/>
                      <w:color w:val="000000"/>
                      <w:sz w:val="20"/>
                      <w:lang w:val="uk-UA"/>
                    </w:rPr>
                    <w:t>Самостійна основна ланка народного господарства</w:t>
                  </w:r>
                </w:p>
              </w:txbxContent>
            </v:textbox>
            <w10:wrap anchorx="page"/>
          </v:shape>
        </w:pict>
      </w:r>
      <w:r w:rsidR="00E46669" w:rsidRPr="005A5D47">
        <w:rPr>
          <w:noProof/>
          <w:lang w:val="ru-RU" w:eastAsia="ru-RU"/>
        </w:rPr>
        <w:drawing>
          <wp:anchor distT="0" distB="0" distL="114300" distR="114300" simplePos="0" relativeHeight="251947008" behindDoc="1" locked="0" layoutInCell="1" allowOverlap="1">
            <wp:simplePos x="0" y="0"/>
            <wp:positionH relativeFrom="page">
              <wp:posOffset>858520</wp:posOffset>
            </wp:positionH>
            <wp:positionV relativeFrom="paragraph">
              <wp:posOffset>142240</wp:posOffset>
            </wp:positionV>
            <wp:extent cx="264160" cy="86995"/>
            <wp:effectExtent l="0" t="0" r="2540" b="8255"/>
            <wp:wrapNone/>
            <wp:docPr id="110"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160" cy="86995"/>
                    </a:xfrm>
                    <a:prstGeom prst="rect">
                      <a:avLst/>
                    </a:prstGeom>
                    <a:noFill/>
                    <a:ln>
                      <a:noFill/>
                    </a:ln>
                  </pic:spPr>
                </pic:pic>
              </a:graphicData>
            </a:graphic>
          </wp:anchor>
        </w:drawing>
      </w:r>
    </w:p>
    <w:p w:rsidR="00E46669" w:rsidRPr="005A5D47" w:rsidRDefault="00050DB3" w:rsidP="00E46669">
      <w:pPr>
        <w:spacing w:line="3361" w:lineRule="exact"/>
        <w:rPr>
          <w:rFonts w:ascii="Arial" w:eastAsia="Arial" w:hAnsi="Arial" w:cs="Arial"/>
          <w:sz w:val="20"/>
          <w:szCs w:val="20"/>
          <w:lang w:val="uk-UA"/>
        </w:rPr>
      </w:pPr>
      <w:r w:rsidRPr="00050DB3">
        <w:rPr>
          <w:noProof/>
          <w:lang w:val="ru-RU" w:eastAsia="ru-RU"/>
        </w:rPr>
        <w:pict>
          <v:shape id="Text Box 1046" o:spid="_x0000_s1028" type="#_x0000_t202" style="position:absolute;margin-left:89.1pt;margin-top:132.05pt;width:281.85pt;height:34.55pt;z-index:-251365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UghhQIAAAwFAAAOAAAAZHJzL2Uyb0RvYy54bWysVNuOmzAQfa/Uf7D8ngUSkgAKWaUhqSpt&#10;L9JuP8AxJlg1NrWdwLbqv3dsQna3+1JV5QEGPD4+Z+YMq9u+EejMtOFK5ji6CTFikqqSy2OOvz7s&#10;JwlGxhJZEqEky/EjM/h2/fbNqmszNlW1EiXTCECkybo2x7W1bRYEhtasIeZGtUzCYqV0Qyy86mNQ&#10;atIBeiOCaRgugk7pstWKMmPgazEs4rXHrypG7eeqMswikWPgZv1d+/vB3YP1imRHTdqa0wsN8g8s&#10;GsIlHHqFKogl6KT5K6iGU62MquwNVU2gqopT5jWAmij8Q819TVrmtUBxTHstk/l/sPTT+YtGvMzx&#10;MoJWSdJAkx5Yb9E71aMojBeuRF1rMsi8byHX9rACrfZyTXun6DeDpNrWRB7ZRmvV1YyUQDFyO4Nn&#10;Wwcc40AO3UdVwknkZJUH6ivduPpBRRCgQ6ser+1xbCh8nM2XaZzOMaKwFs+SZTL3R5Bs3N1qY98z&#10;1SAX5FhD+z06Od8Z69iQbExxh0m150J4CwiJOqCcTJNkEKYEL92qyzP6eNgKjc4EXJTO0nmaXA42&#10;z9MabsHLgjc5TkJ3uSSSuXLsZOljS7gYYqAipFsGdUDuEg2e+ZmG6S7ZJfEkni52kzgsislmv40n&#10;i320nBezYrstol+OZxRnNS9LJh3V0b9R/Hf+uEzS4Lyrg19IeqF876/XyoOXNHyZQdX49Oq8D1zr&#10;BxPY/tB7100dnPPIQZWPYAythhGFXwoEtdI/MOpgPHNsvp+IZhiJDxLM5WZ5DPQYHMaASApbc2wx&#10;GsKtHWb+1Gp+rAF5sK9UGzBgxb03nlhcbAsj5zVcfg9upp+/+6ynn9j6NwAAAP//AwBQSwMEFAAG&#10;AAgAAAAhAEBJUg/gAAAACwEAAA8AAABkcnMvZG93bnJldi54bWxMj8tOwzAQRfdI/IM1ldhR56U2&#10;pHEqhFRWCETLoks3duOo9jiK3Sb8PcMKlldzdO+Zejs7y256DL1HAekyAaax9arHTsDXYfdYAgtR&#10;opLWoxbwrQNsm/u7WlbKT/ipb/vYMSrBUEkBJsah4jy0RjsZln7QSLezH52MFMeOq1FOVO4sz5Jk&#10;xZ3skRaMHPSL0e1lf3U0krvj5bVoD0lZTOnxbfdh381ZiIfF/LwBFvUc/2D41Sd1aMjp5K+oArOU&#10;12VGqIBsVaTAiFgX6ROwk4A8zzPgTc3//9D8AAAA//8DAFBLAQItABQABgAIAAAAIQC2gziS/gAA&#10;AOEBAAATAAAAAAAAAAAAAAAAAAAAAABbQ29udGVudF9UeXBlc10ueG1sUEsBAi0AFAAGAAgAAAAh&#10;ADj9If/WAAAAlAEAAAsAAAAAAAAAAAAAAAAALwEAAF9yZWxzLy5yZWxzUEsBAi0AFAAGAAgAAAAh&#10;AHyVSCGFAgAADAUAAA4AAAAAAAAAAAAAAAAALgIAAGRycy9lMm9Eb2MueG1sUEsBAi0AFAAGAAgA&#10;AAAhAEBJUg/gAAAACwEAAA8AAAAAAAAAAAAAAAAA3wQAAGRycy9kb3ducmV2LnhtbFBLBQYAAAAA&#10;BAAEAPMAAADsBQAAAAA=&#10;" filled="f" strokecolor="#939598" strokeweight="1.44pt">
            <v:textbox inset="0,0,0,0">
              <w:txbxContent>
                <w:p w:rsidR="00504C50" w:rsidRPr="00D7385E" w:rsidRDefault="00504C50" w:rsidP="00E46669">
                  <w:pPr>
                    <w:spacing w:before="72" w:line="206" w:lineRule="auto"/>
                    <w:ind w:left="71" w:right="70"/>
                    <w:jc w:val="both"/>
                    <w:rPr>
                      <w:rFonts w:ascii="Times New Roman" w:hAnsi="Times New Roman" w:cs="Times New Roman"/>
                      <w:color w:val="000000"/>
                      <w:sz w:val="20"/>
                      <w:lang w:val="uk-UA"/>
                    </w:rPr>
                  </w:pPr>
                  <w:r w:rsidRPr="00D7385E">
                    <w:rPr>
                      <w:rFonts w:ascii="Times New Roman" w:hAnsi="Times New Roman" w:cs="Times New Roman"/>
                      <w:color w:val="000000"/>
                      <w:sz w:val="20"/>
                      <w:lang w:val="uk-UA"/>
                    </w:rPr>
                    <w:t>Юридична особа, яка відповідає певним ознакам, що встановлені діючим законодавством країни, на території якої вона зареєстрована</w:t>
                  </w:r>
                </w:p>
                <w:p w:rsidR="00504C50" w:rsidRPr="00D7385E" w:rsidRDefault="00504C50" w:rsidP="00E46669">
                  <w:pPr>
                    <w:spacing w:before="72" w:line="206" w:lineRule="auto"/>
                    <w:ind w:left="72" w:right="71"/>
                    <w:jc w:val="both"/>
                    <w:rPr>
                      <w:rFonts w:ascii="Times New Roman" w:eastAsia="Times New Roman" w:hAnsi="Times New Roman" w:cs="Times New Roman"/>
                      <w:sz w:val="20"/>
                      <w:szCs w:val="19"/>
                      <w:lang w:val="ru-RU"/>
                    </w:rPr>
                  </w:pPr>
                </w:p>
              </w:txbxContent>
            </v:textbox>
            <w10:wrap anchorx="page"/>
          </v:shape>
        </w:pict>
      </w:r>
      <w:r w:rsidRPr="00050DB3">
        <w:rPr>
          <w:noProof/>
          <w:lang w:val="ru-RU" w:eastAsia="ru-RU"/>
        </w:rPr>
        <w:pict>
          <v:shape id="Text Box 1047" o:spid="_x0000_s1029" type="#_x0000_t202" style="position:absolute;margin-left:87.95pt;margin-top:91.85pt;width:282.95pt;height:34.7pt;z-index:-251366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ZHhQIAAAwFAAAOAAAAZHJzL2Uyb0RvYy54bWysVF1vmzAUfZ+0/2D5PQUSkgAKqbKQTJO6&#10;D6ndD3CwCdaMzWwn0E3777s2IW3Xl2kaD+aC7eNz7j3Xq9u+EejMtOFK5ji6CTFislSUy2OOvz7s&#10;JwlGxhJJiVCS5fiRGXy7fvtm1bUZm6paCco0AhBpsq7NcW1tmwWBKWvWEHOjWiZhslK6IRY+9TGg&#10;mnSA3ohgGoaLoFOatlqVzBj4WwyTeO3xq4qV9nNVGWaRyDFws37Ufjy4MVivSHbUpK15eaFB/oFF&#10;Q7iEQ69QBbEEnTR/BdXwUiujKntTqiZQVcVL5jWAmij8Q819TVrmtUByTHtNk/l/sOWn8xeNOM3x&#10;MlpiJEkDRXpgvUXvVI+iMF66FHWtyWDlfQtrbQ8zUGov17R3qvxmkFTbmsgj22itupoRChQjtzN4&#10;tnXAMQ7k0H1UFE4iJ6s8UF/pxuUPMoIAHUr1eC2PY1PCz9k8ncWLOUYlzMVxuEh9/QKSjbtbbex7&#10;phrkghxrKL9HJ+c7Yx0bko1L3GFS7bkQ3gJCog4oJ9MkGYQpwambdeuMPh62QqMzARels3SeJl4b&#10;zDxf1nALXha8yXESumdwl0vHTlJ/jCVcDDFQEdKBgzogd4kGz/xMw3SX7JJ4Ek8Xu0kcFsVks9/G&#10;k8U+Ws6LWbHdFtEvxzOKs5pTyqSjOvo3iv/OH5dOGpx3dfALSS+U7/3zWnnwkoZPM6ga316d94Er&#10;/WAC2x9677qZg3MeOSj6CMbQamhRuFIgqJX+gVEH7Zlj8/1ENMNIfJBgLtfLY6DH4DAGRJawNccW&#10;oyHc2qHnT63mxxqQB/tKtQEDVtx744nFxbbQcl7D5XpwPf382696usTWvwEAAP//AwBQSwMEFAAG&#10;AAgAAAAhAB8DLIPgAAAACwEAAA8AAABkcnMvZG93bnJldi54bWxMjz1PwzAQhnck/oN1SGzUSZOS&#10;EOJUCKlMiIqWoaMbu3FU+xzFbhP+PccE2726R+9HvZ6dZVc9ht6jgHSRANPYetVjJ+Brv3kogYUo&#10;UUnrUQv41gHWze1NLSvlJ/zU113sGJlgqKQAE+NQcR5ao50MCz9opN/Jj05GkmPH1SgnMneWL5Pk&#10;kTvZIyUYOehXo9vz7uIoJHOH81ve7pMyn9LD+2ZrP8xJiPu7+eUZWNRz/IPhtz5Vh4Y6Hf0FVWCW&#10;dLF6IpSOMiuAEVHkKY05CliushR4U/P/G5ofAAAA//8DAFBLAQItABQABgAIAAAAIQC2gziS/gAA&#10;AOEBAAATAAAAAAAAAAAAAAAAAAAAAABbQ29udGVudF9UeXBlc10ueG1sUEsBAi0AFAAGAAgAAAAh&#10;ADj9If/WAAAAlAEAAAsAAAAAAAAAAAAAAAAALwEAAF9yZWxzLy5yZWxzUEsBAi0AFAAGAAgAAAAh&#10;AIxvRkeFAgAADAUAAA4AAAAAAAAAAAAAAAAALgIAAGRycy9lMm9Eb2MueG1sUEsBAi0AFAAGAAgA&#10;AAAhAB8DLIPgAAAACwEAAA8AAAAAAAAAAAAAAAAA3wQAAGRycy9kb3ducmV2LnhtbFBLBQYAAAAA&#10;BAAEAPMAAADsBQAAAAA=&#10;" filled="f" strokecolor="#939598" strokeweight="1.44pt">
            <v:textbox inset="0,0,0,0">
              <w:txbxContent>
                <w:p w:rsidR="00504C50" w:rsidRPr="00D7385E" w:rsidRDefault="00504C50" w:rsidP="00E46669">
                  <w:pPr>
                    <w:spacing w:before="72" w:line="206" w:lineRule="auto"/>
                    <w:ind w:left="71" w:right="70"/>
                    <w:jc w:val="both"/>
                    <w:rPr>
                      <w:rFonts w:ascii="Times New Roman" w:eastAsia="Times New Roman" w:hAnsi="Times New Roman" w:cs="Times New Roman"/>
                      <w:sz w:val="18"/>
                      <w:szCs w:val="19"/>
                      <w:lang w:val="ru-RU"/>
                    </w:rPr>
                  </w:pPr>
                  <w:r w:rsidRPr="00D7385E">
                    <w:rPr>
                      <w:rFonts w:ascii="Times New Roman" w:hAnsi="Times New Roman" w:cs="Times New Roman"/>
                      <w:color w:val="000000"/>
                      <w:sz w:val="20"/>
                      <w:lang w:val="uk-UA"/>
                    </w:rPr>
                    <w:t>Самостійний суб’єкт, створений відповідно до діючого  законодавства, для виробництва продукції та надання послуг з метою задоволення суспільних потреб та отримання прибутку</w:t>
                  </w:r>
                </w:p>
              </w:txbxContent>
            </v:textbox>
            <w10:wrap anchorx="page"/>
          </v:shape>
        </w:pict>
      </w:r>
      <w:r w:rsidRPr="00050DB3">
        <w:rPr>
          <w:noProof/>
          <w:lang w:val="ru-RU" w:eastAsia="ru-RU"/>
        </w:rPr>
        <w:pict>
          <v:shape id="Text Box 1052" o:spid="_x0000_s1030" type="#_x0000_t202" style="position:absolute;margin-left:88.3pt;margin-top:19.55pt;width:282.95pt;height:63pt;z-index:-251367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lKhAIAAAwFAAAOAAAAZHJzL2Uyb0RvYy54bWysVF1v2yAUfZ+0/4B4T20nTupYdaouTqZJ&#10;3YfU7gcQg2M0DAxI7K7af98Fx1m6vkzT8uBcm8vhnHvP5ea2bwU6MmO5kgVOrmKMmKwU5XJf4K+P&#10;20mGkXVEUiKUZAV+Yhbfrt6+uel0zqaqUYIygwBE2rzTBW6c03kU2aphLbFXSjMJi7UyLXHwavYR&#10;NaQD9FZE0zheRJ0yVBtVMWvhazks4lXAr2tWuc91bZlDosDAzYWnCc+df0arG5LvDdENr040yD+w&#10;aAmXcOgZqiSOoIPhr6BaXhllVe2uKtVGqq55xYIGUJPEf6h5aIhmQQsUx+pzmez/g60+Hb8YxGmB&#10;r5MFRpK00KRH1jv0TvUoiedTX6JO2xwyHzTkuh5WoNVBrtX3qvpmkVTrhsg9uzNGdQ0jFCgmfmd0&#10;sXXAsR5k131UFE4iB6cCUF+b1tcPKoIAHVr1dG6PZ1PBx9l8OUsXc4wqWMtiqFfoX0Tycbc21r1n&#10;qkU+KLCB9gd0cry3zrMh+ZjiD5Nqy4UIFhASdUA5m2bZIEwJTv2qz7Nmv1sLg44EXLScLefLLGiD&#10;lcu0ljvwsuBtYBcP7Ejuy7GRNBzjCBdDDFSE9OCgDsidosEzz8t4uck2WTpJp4vNJI3LcnK3XaeT&#10;xTa5npezcr0uk5+eZ5LmDaeUSU919G+S/p0/TpM0OO/s4BeSXijfht9r5dFLGqHMoGr8D+qCD3zr&#10;BxO4ftcH16WjvXaKPoExjBpGFK4UCBplfmDUwXgW2H4/EMMwEh8kmMvP8hiYMdiNAZEVbC2ww2gI&#10;126Y+YM2fN8A8mBfqe7AgDUP3vBOHVicbAsjFzScrgc/05fvIev3Jbb6BQAA//8DAFBLAwQUAAYA&#10;CAAAACEAHB5St98AAAAKAQAADwAAAGRycy9kb3ducmV2LnhtbEyPwU7DMBBE70j8g7VI3KiTNk1L&#10;iFMhpHJCIFoOPbrxNo4ar6PYbcLfs5zgOJrRzJtyM7lOXHEIrScF6SwBgVR701Kj4Gu/fViDCFGT&#10;0Z0nVPCNATbV7U2pC+NH+sTrLjaCSygUWoGNsS+kDLVFp8PM90jsnfzgdGQ5NNIMeuRy18l5kuTS&#10;6ZZ4weoeXyzW593F8cjCHc6vWb1P1tmYHt62H927PSl1fzc9P4GIOMW/MPziMzpUzHT0FzJBdKxX&#10;ec5RBYvHFAQHVtl8CeLITr5MQVal/H+h+gEAAP//AwBQSwECLQAUAAYACAAAACEAtoM4kv4AAADh&#10;AQAAEwAAAAAAAAAAAAAAAAAAAAAAW0NvbnRlbnRfVHlwZXNdLnhtbFBLAQItABQABgAIAAAAIQA4&#10;/SH/1gAAAJQBAAALAAAAAAAAAAAAAAAAAC8BAABfcmVscy8ucmVsc1BLAQItABQABgAIAAAAIQAw&#10;GzlKhAIAAAwFAAAOAAAAAAAAAAAAAAAAAC4CAABkcnMvZTJvRG9jLnhtbFBLAQItABQABgAIAAAA&#10;IQAcHlK33wAAAAoBAAAPAAAAAAAAAAAAAAAAAN4EAABkcnMvZG93bnJldi54bWxQSwUGAAAAAAQA&#10;BADzAAAA6gUAAAAA&#10;" filled="f" strokecolor="#939598" strokeweight="1.44pt">
            <v:textbox inset="0,0,0,0">
              <w:txbxContent>
                <w:p w:rsidR="00504C50" w:rsidRPr="00D7385E" w:rsidRDefault="00504C50" w:rsidP="00E46669">
                  <w:pPr>
                    <w:spacing w:before="72" w:line="206" w:lineRule="auto"/>
                    <w:ind w:left="71" w:right="70"/>
                    <w:jc w:val="both"/>
                    <w:rPr>
                      <w:rFonts w:ascii="Times New Roman" w:hAnsi="Times New Roman" w:cs="Times New Roman"/>
                      <w:color w:val="000000"/>
                      <w:sz w:val="20"/>
                      <w:lang w:val="uk-UA"/>
                    </w:rPr>
                  </w:pPr>
                  <w:r w:rsidRPr="00D7385E">
                    <w:rPr>
                      <w:rFonts w:ascii="Times New Roman" w:hAnsi="Times New Roman" w:cs="Times New Roman"/>
                      <w:color w:val="000000"/>
                      <w:sz w:val="20"/>
                      <w:lang w:val="uk-UA"/>
                    </w:rPr>
                    <w:t>Відокремлена спеціалізована одиниця, основою якої є професійно організований трудовий колектив, здатний за допомогою засобів виробництва, що маються в його розпорядженні, виготов-вити потрібну споживачам продукцію (виконувати роботи, надавати послуги) відповідного призначення та асортименту</w:t>
                  </w:r>
                </w:p>
              </w:txbxContent>
            </v:textbox>
            <w10:wrap anchorx="page"/>
          </v:shape>
        </w:pict>
      </w:r>
      <w:r w:rsidR="00E46669" w:rsidRPr="005A5D47">
        <w:rPr>
          <w:noProof/>
          <w:lang w:val="ru-RU" w:eastAsia="ru-RU"/>
        </w:rPr>
        <w:drawing>
          <wp:anchor distT="0" distB="0" distL="114300" distR="114300" simplePos="0" relativeHeight="251945984" behindDoc="1" locked="0" layoutInCell="1" allowOverlap="1">
            <wp:simplePos x="0" y="0"/>
            <wp:positionH relativeFrom="page">
              <wp:posOffset>863600</wp:posOffset>
            </wp:positionH>
            <wp:positionV relativeFrom="paragraph">
              <wp:posOffset>633095</wp:posOffset>
            </wp:positionV>
            <wp:extent cx="265430" cy="87630"/>
            <wp:effectExtent l="0" t="0" r="1270" b="7620"/>
            <wp:wrapNone/>
            <wp:docPr id="112"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 cy="87630"/>
                    </a:xfrm>
                    <a:prstGeom prst="rect">
                      <a:avLst/>
                    </a:prstGeom>
                    <a:noFill/>
                    <a:ln>
                      <a:noFill/>
                    </a:ln>
                  </pic:spPr>
                </pic:pic>
              </a:graphicData>
            </a:graphic>
          </wp:anchor>
        </w:drawing>
      </w:r>
      <w:r w:rsidR="00E46669" w:rsidRPr="005A5D47">
        <w:rPr>
          <w:noProof/>
          <w:lang w:val="ru-RU" w:eastAsia="ru-RU"/>
        </w:rPr>
        <w:drawing>
          <wp:anchor distT="0" distB="0" distL="114300" distR="114300" simplePos="0" relativeHeight="251943936" behindDoc="1" locked="0" layoutInCell="1" allowOverlap="1">
            <wp:simplePos x="0" y="0"/>
            <wp:positionH relativeFrom="page">
              <wp:posOffset>866140</wp:posOffset>
            </wp:positionH>
            <wp:positionV relativeFrom="paragraph">
              <wp:posOffset>1337945</wp:posOffset>
            </wp:positionV>
            <wp:extent cx="265430" cy="87630"/>
            <wp:effectExtent l="0" t="0" r="1270" b="7620"/>
            <wp:wrapNone/>
            <wp:docPr id="126"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 cy="87630"/>
                    </a:xfrm>
                    <a:prstGeom prst="rect">
                      <a:avLst/>
                    </a:prstGeom>
                    <a:noFill/>
                    <a:ln>
                      <a:noFill/>
                    </a:ln>
                  </pic:spPr>
                </pic:pic>
              </a:graphicData>
            </a:graphic>
          </wp:anchor>
        </w:drawing>
      </w:r>
      <w:r w:rsidR="00E46669" w:rsidRPr="005A5D47">
        <w:rPr>
          <w:noProof/>
          <w:lang w:val="ru-RU" w:eastAsia="ru-RU"/>
        </w:rPr>
        <w:drawing>
          <wp:anchor distT="0" distB="0" distL="114300" distR="114300" simplePos="0" relativeHeight="251944960" behindDoc="1" locked="0" layoutInCell="1" allowOverlap="1">
            <wp:simplePos x="0" y="0"/>
            <wp:positionH relativeFrom="page">
              <wp:posOffset>856615</wp:posOffset>
            </wp:positionH>
            <wp:positionV relativeFrom="paragraph">
              <wp:posOffset>1887220</wp:posOffset>
            </wp:positionV>
            <wp:extent cx="265430" cy="87630"/>
            <wp:effectExtent l="0" t="0" r="1270" b="7620"/>
            <wp:wrapNone/>
            <wp:docPr id="127"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430" cy="87630"/>
                    </a:xfrm>
                    <a:prstGeom prst="rect">
                      <a:avLst/>
                    </a:prstGeom>
                    <a:noFill/>
                    <a:ln>
                      <a:noFill/>
                    </a:ln>
                  </pic:spPr>
                </pic:pic>
              </a:graphicData>
            </a:graphic>
          </wp:anchor>
        </w:drawing>
      </w:r>
    </w:p>
    <w:p w:rsidR="00E46669" w:rsidRPr="005A5D47" w:rsidRDefault="00E46669" w:rsidP="00E46669">
      <w:pPr>
        <w:rPr>
          <w:rFonts w:ascii="Arial" w:eastAsia="Arial" w:hAnsi="Arial" w:cs="Arial"/>
          <w:sz w:val="20"/>
          <w:szCs w:val="20"/>
          <w:lang w:val="uk-UA"/>
        </w:rPr>
      </w:pPr>
    </w:p>
    <w:p w:rsidR="00E46669" w:rsidRPr="005A5D47" w:rsidRDefault="00E46669" w:rsidP="00E46669">
      <w:pPr>
        <w:spacing w:before="11"/>
        <w:rPr>
          <w:rFonts w:ascii="Arial" w:eastAsia="Arial" w:hAnsi="Arial" w:cs="Arial"/>
          <w:sz w:val="23"/>
          <w:szCs w:val="23"/>
          <w:lang w:val="uk-UA"/>
        </w:rPr>
      </w:pPr>
      <w:r w:rsidRPr="005A5D47">
        <w:rPr>
          <w:noProof/>
          <w:lang w:val="ru-RU" w:eastAsia="ru-RU"/>
        </w:rPr>
        <w:drawing>
          <wp:anchor distT="0" distB="0" distL="114300" distR="114300" simplePos="0" relativeHeight="251948032" behindDoc="1" locked="0" layoutInCell="1" allowOverlap="1">
            <wp:simplePos x="0" y="0"/>
            <wp:positionH relativeFrom="page">
              <wp:posOffset>583949</wp:posOffset>
            </wp:positionH>
            <wp:positionV relativeFrom="paragraph">
              <wp:posOffset>117739</wp:posOffset>
            </wp:positionV>
            <wp:extent cx="4132906" cy="1913207"/>
            <wp:effectExtent l="0" t="0" r="1270" b="0"/>
            <wp:wrapNone/>
            <wp:docPr id="12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906" cy="1913207"/>
                    </a:xfrm>
                    <a:prstGeom prst="rect">
                      <a:avLst/>
                    </a:prstGeom>
                    <a:noFill/>
                    <a:ln>
                      <a:noFill/>
                    </a:ln>
                  </pic:spPr>
                </pic:pic>
              </a:graphicData>
            </a:graphic>
          </wp:anchor>
        </w:drawing>
      </w:r>
    </w:p>
    <w:p w:rsidR="00E46669" w:rsidRPr="00D7385E" w:rsidRDefault="00E46669" w:rsidP="00E46669">
      <w:pPr>
        <w:spacing w:after="80" w:line="187" w:lineRule="exact"/>
        <w:ind w:left="119" w:right="420" w:firstLine="1200"/>
        <w:jc w:val="both"/>
        <w:rPr>
          <w:rFonts w:ascii="Times New Roman" w:eastAsia="Times New Roman" w:hAnsi="Times New Roman" w:cs="Times New Roman"/>
          <w:sz w:val="20"/>
          <w:szCs w:val="18"/>
          <w:lang w:val="uk-UA"/>
        </w:rPr>
      </w:pPr>
      <w:r w:rsidRPr="005A5D47">
        <w:rPr>
          <w:rFonts w:ascii="Times New Roman" w:eastAsia="Times New Roman" w:hAnsi="Times New Roman" w:cs="Times New Roman"/>
          <w:sz w:val="21"/>
          <w:szCs w:val="21"/>
          <w:lang w:val="uk-UA"/>
        </w:rPr>
        <w:t xml:space="preserve"> </w:t>
      </w:r>
      <w:r w:rsidRPr="00D7385E">
        <w:rPr>
          <w:rFonts w:ascii="Times New Roman" w:eastAsia="Times New Roman" w:hAnsi="Times New Roman" w:cs="Times New Roman"/>
          <w:i/>
          <w:iCs/>
          <w:color w:val="000000"/>
          <w:szCs w:val="21"/>
          <w:shd w:val="clear" w:color="auto" w:fill="FFFFFF"/>
          <w:lang w:val="uk-UA"/>
        </w:rPr>
        <w:t xml:space="preserve">Відповідно до Господарського Кодексу України </w:t>
      </w:r>
      <w:r w:rsidRPr="00D7385E">
        <w:rPr>
          <w:rFonts w:ascii="Arial" w:eastAsia="Arial" w:hAnsi="Arial" w:cs="Arial"/>
          <w:b/>
          <w:bCs/>
          <w:color w:val="000000"/>
          <w:sz w:val="20"/>
          <w:szCs w:val="18"/>
          <w:shd w:val="clear" w:color="auto" w:fill="FFFFFF"/>
          <w:lang w:val="uk-UA"/>
        </w:rPr>
        <w:t xml:space="preserve">Підприємство </w:t>
      </w:r>
      <w:r w:rsidRPr="00D7385E">
        <w:rPr>
          <w:rFonts w:ascii="Times New Roman" w:eastAsia="Times New Roman" w:hAnsi="Times New Roman" w:cs="Times New Roman"/>
          <w:color w:val="000000"/>
          <w:sz w:val="20"/>
          <w:szCs w:val="18"/>
          <w:lang w:val="uk-UA"/>
        </w:rPr>
        <w:t xml:space="preserve">— самостійний суб’єкт </w:t>
      </w:r>
      <w:r w:rsidR="00B87E37">
        <w:rPr>
          <w:rFonts w:ascii="Times New Roman" w:eastAsia="Times New Roman" w:hAnsi="Times New Roman" w:cs="Times New Roman"/>
          <w:color w:val="000000"/>
          <w:sz w:val="20"/>
          <w:szCs w:val="18"/>
          <w:lang w:val="uk-UA"/>
        </w:rPr>
        <w:t>господарювання, створений компе</w:t>
      </w:r>
      <w:r w:rsidRPr="00D7385E">
        <w:rPr>
          <w:rFonts w:ascii="Times New Roman" w:eastAsia="Times New Roman" w:hAnsi="Times New Roman" w:cs="Times New Roman"/>
          <w:color w:val="000000"/>
          <w:sz w:val="20"/>
          <w:szCs w:val="18"/>
          <w:lang w:val="uk-UA"/>
        </w:rPr>
        <w:t>тентним органом держаної влади або органом місцевого самоврядування, або іншими суб’єктами для задоволення суспільних та особистих потреб шляхом систематичного здійснення вироб</w:t>
      </w:r>
      <w:r w:rsidR="00B87E37">
        <w:rPr>
          <w:rFonts w:ascii="Times New Roman" w:eastAsia="Times New Roman" w:hAnsi="Times New Roman" w:cs="Times New Roman"/>
          <w:color w:val="000000"/>
          <w:sz w:val="20"/>
          <w:szCs w:val="18"/>
          <w:lang w:val="uk-UA"/>
        </w:rPr>
        <w:t>ничої, науково-дослідної, торго</w:t>
      </w:r>
      <w:r w:rsidRPr="00D7385E">
        <w:rPr>
          <w:rFonts w:ascii="Times New Roman" w:eastAsia="Times New Roman" w:hAnsi="Times New Roman" w:cs="Times New Roman"/>
          <w:color w:val="000000"/>
          <w:sz w:val="20"/>
          <w:szCs w:val="18"/>
          <w:lang w:val="uk-UA"/>
        </w:rPr>
        <w:t>вельної іншої господарської діяльності в порядку, передбаченому чинним законодавством.</w:t>
      </w:r>
    </w:p>
    <w:p w:rsidR="00E46669" w:rsidRPr="00D7385E" w:rsidRDefault="00E46669" w:rsidP="00E46669">
      <w:pPr>
        <w:spacing w:after="80" w:line="187" w:lineRule="exact"/>
        <w:ind w:left="119" w:right="420"/>
        <w:jc w:val="both"/>
        <w:rPr>
          <w:rFonts w:ascii="Times New Roman" w:eastAsia="Times New Roman" w:hAnsi="Times New Roman" w:cs="Times New Roman"/>
          <w:sz w:val="20"/>
          <w:szCs w:val="18"/>
          <w:lang w:val="uk-UA"/>
        </w:rPr>
      </w:pPr>
      <w:r w:rsidRPr="00D7385E">
        <w:rPr>
          <w:rFonts w:ascii="Times New Roman" w:eastAsia="Times New Roman" w:hAnsi="Times New Roman" w:cs="Times New Roman"/>
          <w:color w:val="000000"/>
          <w:sz w:val="20"/>
          <w:szCs w:val="18"/>
          <w:lang w:val="uk-UA"/>
        </w:rPr>
        <w:t>Підприємства можуть створюватись як для здійснення підприємництва, так і для некомерційної господарської діяльності.</w:t>
      </w:r>
    </w:p>
    <w:p w:rsidR="00E46669" w:rsidRPr="00D7385E" w:rsidRDefault="00E46669" w:rsidP="00E46669">
      <w:pPr>
        <w:spacing w:after="80" w:line="187" w:lineRule="exact"/>
        <w:ind w:left="119" w:right="420"/>
        <w:jc w:val="both"/>
        <w:rPr>
          <w:rFonts w:ascii="Times New Roman" w:eastAsia="Times New Roman" w:hAnsi="Times New Roman" w:cs="Times New Roman"/>
          <w:sz w:val="20"/>
          <w:szCs w:val="18"/>
          <w:lang w:val="uk-UA"/>
        </w:rPr>
      </w:pPr>
      <w:r w:rsidRPr="00D7385E">
        <w:rPr>
          <w:rFonts w:ascii="Times New Roman" w:eastAsia="Times New Roman" w:hAnsi="Times New Roman" w:cs="Times New Roman"/>
          <w:color w:val="000000"/>
          <w:sz w:val="20"/>
          <w:szCs w:val="18"/>
          <w:lang w:val="uk-UA"/>
        </w:rPr>
        <w:t>Підприємство є юридичною особою, має відокремлене майно, самостійний баланс, рахунки в установах банків, печатк</w:t>
      </w:r>
      <w:r w:rsidR="00B87E37">
        <w:rPr>
          <w:rFonts w:ascii="Times New Roman" w:eastAsia="Times New Roman" w:hAnsi="Times New Roman" w:cs="Times New Roman"/>
          <w:color w:val="000000"/>
          <w:sz w:val="20"/>
          <w:szCs w:val="18"/>
          <w:lang w:val="uk-UA"/>
        </w:rPr>
        <w:t>у із своїм найменуванням та іде</w:t>
      </w:r>
      <w:r w:rsidRPr="00D7385E">
        <w:rPr>
          <w:rFonts w:ascii="Times New Roman" w:eastAsia="Times New Roman" w:hAnsi="Times New Roman" w:cs="Times New Roman"/>
          <w:color w:val="000000"/>
          <w:sz w:val="20"/>
          <w:szCs w:val="18"/>
          <w:lang w:val="uk-UA"/>
        </w:rPr>
        <w:t>нтифікаційним кодом.</w:t>
      </w:r>
    </w:p>
    <w:p w:rsidR="00E46669" w:rsidRPr="00D7385E" w:rsidRDefault="00E46669" w:rsidP="00E46669">
      <w:pPr>
        <w:spacing w:after="80" w:line="187" w:lineRule="exact"/>
        <w:ind w:left="119"/>
        <w:jc w:val="both"/>
        <w:rPr>
          <w:rFonts w:ascii="Times New Roman" w:eastAsia="Times New Roman" w:hAnsi="Times New Roman" w:cs="Times New Roman"/>
          <w:sz w:val="20"/>
          <w:szCs w:val="18"/>
          <w:lang w:val="uk-UA"/>
        </w:rPr>
      </w:pPr>
      <w:r w:rsidRPr="00D7385E">
        <w:rPr>
          <w:rFonts w:ascii="Times New Roman" w:eastAsia="Times New Roman" w:hAnsi="Times New Roman" w:cs="Times New Roman"/>
          <w:color w:val="000000"/>
          <w:sz w:val="20"/>
          <w:szCs w:val="18"/>
          <w:lang w:val="uk-UA"/>
        </w:rPr>
        <w:t>Підприємство не має у своєму складі інших юридичних осіб.</w:t>
      </w:r>
    </w:p>
    <w:p w:rsidR="00E46669" w:rsidRPr="005A5D47" w:rsidRDefault="00E46669" w:rsidP="00E46669">
      <w:pPr>
        <w:spacing w:before="91" w:line="208" w:lineRule="auto"/>
        <w:ind w:left="235" w:right="224" w:firstLine="1197"/>
        <w:rPr>
          <w:rFonts w:ascii="Times New Roman" w:eastAsia="Times New Roman" w:hAnsi="Times New Roman" w:cs="Times New Roman"/>
          <w:sz w:val="18"/>
          <w:szCs w:val="18"/>
          <w:lang w:val="uk-UA"/>
        </w:rPr>
      </w:pPr>
    </w:p>
    <w:p w:rsidR="00E46669" w:rsidRPr="005A5D47" w:rsidRDefault="00E46669" w:rsidP="00E46669">
      <w:pPr>
        <w:rPr>
          <w:rFonts w:ascii="Times New Roman" w:eastAsia="Times New Roman" w:hAnsi="Times New Roman" w:cs="Times New Roman"/>
          <w:sz w:val="18"/>
          <w:szCs w:val="18"/>
          <w:lang w:val="uk-UA"/>
        </w:rPr>
      </w:pPr>
    </w:p>
    <w:p w:rsidR="00E46669" w:rsidRPr="005A5D47" w:rsidRDefault="00E46669" w:rsidP="00E46669">
      <w:pPr>
        <w:rPr>
          <w:rFonts w:ascii="Times New Roman" w:eastAsia="Times New Roman" w:hAnsi="Times New Roman" w:cs="Times New Roman"/>
          <w:sz w:val="18"/>
          <w:szCs w:val="18"/>
          <w:lang w:val="uk-UA"/>
        </w:rPr>
      </w:pPr>
    </w:p>
    <w:p w:rsidR="00E46669" w:rsidRPr="005A5D47" w:rsidRDefault="00E46669" w:rsidP="00E46669">
      <w:pPr>
        <w:keepLines/>
        <w:ind w:firstLine="720"/>
        <w:jc w:val="both"/>
        <w:rPr>
          <w:rFonts w:ascii="Times New Roman" w:hAnsi="Times New Roman" w:cs="Times New Roman"/>
          <w:sz w:val="23"/>
          <w:szCs w:val="23"/>
          <w:lang w:val="uk-UA"/>
        </w:rPr>
        <w:sectPr w:rsidR="00E46669" w:rsidRPr="005A5D47">
          <w:headerReference w:type="default" r:id="rId16"/>
          <w:pgSz w:w="8400" w:h="11900"/>
          <w:pgMar w:top="0" w:right="820" w:bottom="880" w:left="860" w:header="0" w:footer="695" w:gutter="0"/>
          <w:cols w:space="720"/>
        </w:sectPr>
      </w:pPr>
      <w:r w:rsidRPr="005A5D47">
        <w:rPr>
          <w:rFonts w:ascii="Times New Roman" w:hAnsi="Times New Roman" w:cs="Times New Roman"/>
          <w:color w:val="000000"/>
          <w:sz w:val="23"/>
          <w:szCs w:val="23"/>
          <w:lang w:val="uk-UA"/>
        </w:rPr>
        <w:t>Підприємство являє собою в</w:t>
      </w:r>
      <w:r w:rsidR="00B87E37">
        <w:rPr>
          <w:rFonts w:ascii="Times New Roman" w:hAnsi="Times New Roman" w:cs="Times New Roman"/>
          <w:color w:val="000000"/>
          <w:sz w:val="23"/>
          <w:szCs w:val="23"/>
          <w:lang w:val="uk-UA"/>
        </w:rPr>
        <w:t>иробничо-технологічну, організа</w:t>
      </w:r>
      <w:r w:rsidRPr="005A5D47">
        <w:rPr>
          <w:rFonts w:ascii="Times New Roman" w:hAnsi="Times New Roman" w:cs="Times New Roman"/>
          <w:color w:val="000000"/>
          <w:sz w:val="23"/>
          <w:szCs w:val="23"/>
          <w:lang w:val="uk-UA"/>
        </w:rPr>
        <w:t xml:space="preserve">ційну та економічну єдність. </w:t>
      </w:r>
      <w:r w:rsidR="00B87E37">
        <w:rPr>
          <w:rFonts w:ascii="Times New Roman" w:hAnsi="Times New Roman" w:cs="Times New Roman"/>
          <w:color w:val="000000"/>
          <w:sz w:val="23"/>
          <w:szCs w:val="23"/>
          <w:lang w:val="uk-UA"/>
        </w:rPr>
        <w:t>Тому поняттю підприємство прита</w:t>
      </w:r>
      <w:r w:rsidRPr="005A5D47">
        <w:rPr>
          <w:rFonts w:ascii="Times New Roman" w:hAnsi="Times New Roman" w:cs="Times New Roman"/>
          <w:color w:val="000000"/>
          <w:sz w:val="23"/>
          <w:szCs w:val="23"/>
          <w:lang w:val="uk-UA"/>
        </w:rPr>
        <w:t>манні економічні, юридичні та організаційні ознаки.</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E46669" w:rsidRPr="005A5D47" w:rsidRDefault="00E46669" w:rsidP="00E46669">
      <w:pPr>
        <w:rPr>
          <w:rFonts w:ascii="Times New Roman" w:eastAsia="Times New Roman" w:hAnsi="Times New Roman" w:cs="Times New Roman"/>
          <w:sz w:val="24"/>
          <w:szCs w:val="24"/>
          <w:lang w:val="uk-UA"/>
        </w:rPr>
      </w:pPr>
    </w:p>
    <w:p w:rsidR="00E46669" w:rsidRPr="005A5D47" w:rsidRDefault="00E46669" w:rsidP="00E46669">
      <w:pPr>
        <w:framePr w:h="9763" w:wrap="notBeside" w:vAnchor="text" w:hAnchor="text" w:xAlign="center" w:y="1"/>
        <w:jc w:val="center"/>
        <w:rPr>
          <w:sz w:val="0"/>
          <w:szCs w:val="0"/>
          <w:lang w:val="uk-UA"/>
        </w:rPr>
      </w:pPr>
      <w:r w:rsidRPr="005A5D47">
        <w:rPr>
          <w:rFonts w:ascii="Times New Roman" w:hAnsi="Times New Roman" w:cs="Times New Roman"/>
          <w:noProof/>
          <w:lang w:val="ru-RU" w:eastAsia="ru-RU"/>
        </w:rPr>
        <w:drawing>
          <wp:inline distT="0" distB="0" distL="0" distR="0">
            <wp:extent cx="3987800" cy="6201410"/>
            <wp:effectExtent l="0" t="0" r="0" b="8890"/>
            <wp:docPr id="130" name="Рисунок 130" descr="D:\Users\Kuzya\Download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Kuzya\Downloads\media\image2.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7800" cy="6201410"/>
                    </a:xfrm>
                    <a:prstGeom prst="rect">
                      <a:avLst/>
                    </a:prstGeom>
                    <a:noFill/>
                    <a:ln>
                      <a:noFill/>
                    </a:ln>
                  </pic:spPr>
                </pic:pic>
              </a:graphicData>
            </a:graphic>
          </wp:inline>
        </w:drawing>
      </w:r>
    </w:p>
    <w:p w:rsidR="00E46669" w:rsidRPr="005A5D47" w:rsidRDefault="00E46669" w:rsidP="00E46669">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E46669" w:rsidRPr="005A5D47" w:rsidRDefault="00E46669" w:rsidP="00E46669">
      <w:pPr>
        <w:rPr>
          <w:rFonts w:ascii="Times New Roman" w:eastAsia="Times New Roman" w:hAnsi="Times New Roman" w:cs="Times New Roman"/>
          <w:sz w:val="23"/>
          <w:szCs w:val="23"/>
          <w:lang w:val="uk-UA"/>
        </w:rPr>
      </w:pPr>
    </w:p>
    <w:p w:rsidR="00E46669" w:rsidRPr="005A5D47" w:rsidRDefault="00E46669" w:rsidP="00E46669">
      <w:pPr>
        <w:framePr w:h="9763" w:wrap="notBeside" w:vAnchor="text" w:hAnchor="text" w:xAlign="center" w:y="1"/>
        <w:jc w:val="center"/>
        <w:rPr>
          <w:sz w:val="0"/>
          <w:szCs w:val="0"/>
          <w:lang w:val="uk-UA"/>
        </w:rPr>
      </w:pPr>
      <w:r w:rsidRPr="005A5D47">
        <w:rPr>
          <w:noProof/>
          <w:lang w:val="ru-RU" w:eastAsia="ru-RU"/>
        </w:rPr>
        <w:drawing>
          <wp:inline distT="0" distB="0" distL="0" distR="0">
            <wp:extent cx="4001770" cy="6201410"/>
            <wp:effectExtent l="0" t="0" r="0" b="8890"/>
            <wp:docPr id="131" name="Рисунок 131" descr="D:\Users\Kuzya\Downloads\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Kuzya\Downloads\media\image3.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1770" cy="6201410"/>
                    </a:xfrm>
                    <a:prstGeom prst="rect">
                      <a:avLst/>
                    </a:prstGeom>
                    <a:noFill/>
                    <a:ln>
                      <a:noFill/>
                    </a:ln>
                  </pic:spPr>
                </pic:pic>
              </a:graphicData>
            </a:graphic>
          </wp:inline>
        </w:drawing>
      </w:r>
    </w:p>
    <w:p w:rsidR="00E46669" w:rsidRPr="005A5D47" w:rsidRDefault="00E46669" w:rsidP="00E46669">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E46669" w:rsidRPr="005A5D47" w:rsidRDefault="00050DB3" w:rsidP="00E46669">
      <w:pPr>
        <w:spacing w:after="240"/>
        <w:jc w:val="center"/>
        <w:rPr>
          <w:rFonts w:ascii="Times New Roman" w:eastAsia="Times New Roman" w:hAnsi="Times New Roman" w:cs="Times New Roman"/>
          <w:b/>
          <w:sz w:val="16"/>
          <w:szCs w:val="16"/>
          <w:lang w:val="uk-UA"/>
        </w:rPr>
      </w:pPr>
      <w:r w:rsidRPr="00050DB3">
        <w:rPr>
          <w:noProof/>
          <w:lang w:val="ru-RU" w:eastAsia="ru-RU"/>
        </w:rPr>
        <w:pict>
          <v:shape id="Text Box 1032" o:spid="_x0000_s1031" type="#_x0000_t202" style="position:absolute;left:0;text-align:left;margin-left:178.95pt;margin-top:21.5pt;width:200.55pt;height:28.95pt;z-index:251953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khQIAAAwFAAAOAAAAZHJzL2Uyb0RvYy54bWysVG1vmzAQ/j5p/8Hy9xRICElQSdWFZJrU&#10;vUjtfoBjm2DN2Mx2At20/76zCWm7fpmm8cEc+Hz3PHfP+fqmbyQ6cWOFVgVOrmKMuKKaCXUo8NeH&#10;3WSJkXVEMSK14gV+5BbfrN++ue7anE91rSXjBkEQZfOuLXDtXJtHkaU1b4i90i1XsFlp0xAHn+YQ&#10;MUM6iN7IaBrHWdRpw1qjKbcW/pbDJl6H+FXFqftcVZY7JAsM2FxYTVj3fo3W1yQ/GNLWgp5hkH9A&#10;0RChIOklVEkcQUcjXoVqBDXa6spdUd1EuqoE5YEDsEniP9jc16TlgQsUx7aXMtn/F5Z+On0xSLAC&#10;L5I5Roo00KQH3jv0TvcoiWdTX6KutTl43rfg63rYgVYHura90/SbRUpvaqIO/NYY3dWcMICY+JPR&#10;s6NDHOuD7LuPmkEmcnQ6BOor0/j6QUUQRIdWPV7a49FQ+Dmdp9lqCSgp7M2yRZbNQwqSj6dbY917&#10;rhvkjQIbaH+ITk531nk0JB9dfDKld0LKIAGpUAcZkiReDMS0FMzvej9rDvuNNOhEQEWr2Wq+Wp4T&#10;2+dujXCgZSmaAi9j/3gnkvtybBULtiNCDjZAkcpvAzsAd7YGzfxcxavtcrtMJ+k0207SuCwnt7tN&#10;Osl2yWJezsrNpkx+eZxJmteCMa481FG/Sfp3+jhP0qC8i4JfUHrBfBee18yjlzBCmYHV+A7sgg58&#10;6wcRuH7fB9WFDnqN7DV7BGEYPYwoXClg1Nr8wKiD8Syw/X4khmMkPygQl5/l0TCjsR8NoigcLbDD&#10;aDA3bpj5Y2vEoYbIg3yVvgUBViJo4wnFWbYwcoHD+XrwM/38O3g9XWLr3wAAAP//AwBQSwMEFAAG&#10;AAgAAAAhADxn8ozfAAAACgEAAA8AAABkcnMvZG93bnJldi54bWxMj8tOwzAQRfdI/IM1SGwQtUP6&#10;IGmcqgIhdkikfIAbu0moPQ6xk4a/Z1jBbkZzdOfcYjc7yyYzhM6jhGQhgBmsve6wkfBxeLl/BBai&#10;Qq2sRyPh2wTYlddXhcq1v+C7marYMArBkCsJbYx9znmoW+NUWPjeIN1OfnAq0jo0XA/qQuHO8gch&#10;1typDulDq3rz1Jr6XI1OwlpU5+e7ZTqEvX37Gg+vyZR9JlLe3sz7LbBo5vgHw68+qUNJTkc/og7M&#10;SkhXm4xQCcuUOhGwWWU0HIkUIgNeFvx/hfIHAAD//wMAUEsBAi0AFAAGAAgAAAAhALaDOJL+AAAA&#10;4QEAABMAAAAAAAAAAAAAAAAAAAAAAFtDb250ZW50X1R5cGVzXS54bWxQSwECLQAUAAYACAAAACEA&#10;OP0h/9YAAACUAQAACwAAAAAAAAAAAAAAAAAvAQAAX3JlbHMvLnJlbHNQSwECLQAUAAYACAAAACEA&#10;v1cx5IUCAAAMBQAADgAAAAAAAAAAAAAAAAAuAgAAZHJzL2Uyb0RvYy54bWxQSwECLQAUAAYACAAA&#10;ACEAPGfyjN8AAAAKAQAADwAAAAAAAAAAAAAAAADfBAAAZHJzL2Rvd25yZXYueG1sUEsFBgAAAAAE&#10;AAQA8wAAAOsFAAAAAA==&#10;" filled="f" strokecolor="#939598" strokeweight=".58631mm">
            <v:textbox inset="0,0,0,0">
              <w:txbxContent>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організація та регулювання процесу</w:t>
                  </w:r>
                </w:p>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вироблення продукції у просторі та часі</w:t>
                  </w:r>
                </w:p>
              </w:txbxContent>
            </v:textbox>
            <w10:wrap anchorx="page"/>
          </v:shape>
        </w:pict>
      </w:r>
      <w:r w:rsidR="00E46669" w:rsidRPr="005A5D47">
        <w:rPr>
          <w:noProof/>
          <w:lang w:val="ru-RU" w:eastAsia="ru-RU"/>
        </w:rPr>
        <w:drawing>
          <wp:anchor distT="0" distB="0" distL="114300" distR="114300" simplePos="0" relativeHeight="251956224" behindDoc="1" locked="0" layoutInCell="1" allowOverlap="1">
            <wp:simplePos x="0" y="0"/>
            <wp:positionH relativeFrom="page">
              <wp:posOffset>754380</wp:posOffset>
            </wp:positionH>
            <wp:positionV relativeFrom="paragraph">
              <wp:posOffset>259797</wp:posOffset>
            </wp:positionV>
            <wp:extent cx="1423670" cy="390525"/>
            <wp:effectExtent l="0" t="0" r="5080" b="9525"/>
            <wp:wrapNone/>
            <wp:docPr id="132"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670" cy="390525"/>
                    </a:xfrm>
                    <a:prstGeom prst="rect">
                      <a:avLst/>
                    </a:prstGeom>
                    <a:noFill/>
                    <a:ln>
                      <a:noFill/>
                    </a:ln>
                  </pic:spPr>
                </pic:pic>
              </a:graphicData>
            </a:graphic>
          </wp:anchor>
        </w:drawing>
      </w:r>
      <w:r w:rsidR="00E46669" w:rsidRPr="005A5D47">
        <w:rPr>
          <w:b/>
          <w:color w:val="000000"/>
          <w:lang w:val="uk-UA"/>
        </w:rPr>
        <w:t>Напрями діяльності підприємства</w:t>
      </w:r>
    </w:p>
    <w:p w:rsidR="002312D5" w:rsidRPr="002312D5" w:rsidRDefault="002312D5" w:rsidP="002312D5">
      <w:pPr>
        <w:spacing w:line="182" w:lineRule="exact"/>
        <w:ind w:right="4298"/>
        <w:rPr>
          <w:rFonts w:ascii="Times New Roman" w:hAnsi="Times New Roman"/>
          <w:b/>
          <w:i/>
          <w:color w:val="231F20"/>
          <w:spacing w:val="2"/>
          <w:lang w:val="uk-UA"/>
        </w:rPr>
      </w:pPr>
      <w:r w:rsidRPr="002312D5">
        <w:rPr>
          <w:rFonts w:ascii="Times New Roman" w:hAnsi="Times New Roman"/>
          <w:b/>
          <w:i/>
          <w:color w:val="231F20"/>
          <w:spacing w:val="2"/>
          <w:lang w:val="uk-UA"/>
        </w:rPr>
        <w:t xml:space="preserve">     </w:t>
      </w:r>
      <w:r w:rsidR="00E46669" w:rsidRPr="002312D5">
        <w:rPr>
          <w:rFonts w:ascii="Times New Roman" w:hAnsi="Times New Roman"/>
          <w:b/>
          <w:i/>
          <w:color w:val="231F20"/>
          <w:spacing w:val="2"/>
          <w:lang w:val="uk-UA"/>
        </w:rPr>
        <w:t xml:space="preserve">Виробнича </w:t>
      </w:r>
      <w:r w:rsidRPr="002312D5">
        <w:rPr>
          <w:rFonts w:ascii="Times New Roman" w:hAnsi="Times New Roman"/>
          <w:b/>
          <w:i/>
          <w:color w:val="231F20"/>
          <w:spacing w:val="2"/>
          <w:lang w:val="uk-UA"/>
        </w:rPr>
        <w:t xml:space="preserve">               </w:t>
      </w:r>
    </w:p>
    <w:p w:rsidR="00E46669" w:rsidRPr="002312D5" w:rsidRDefault="002312D5" w:rsidP="002312D5">
      <w:pPr>
        <w:spacing w:line="182" w:lineRule="exact"/>
        <w:ind w:right="4298"/>
        <w:rPr>
          <w:rFonts w:ascii="Times New Roman" w:hAnsi="Times New Roman"/>
          <w:b/>
          <w:i/>
          <w:color w:val="231F20"/>
          <w:spacing w:val="2"/>
          <w:lang w:val="uk-UA"/>
        </w:rPr>
      </w:pPr>
      <w:r w:rsidRPr="002312D5">
        <w:rPr>
          <w:rFonts w:ascii="Times New Roman" w:hAnsi="Times New Roman"/>
          <w:b/>
          <w:i/>
          <w:color w:val="231F20"/>
          <w:spacing w:val="2"/>
          <w:lang w:val="uk-UA"/>
        </w:rPr>
        <w:t xml:space="preserve">     </w:t>
      </w:r>
      <w:r w:rsidR="00E46669" w:rsidRPr="002312D5">
        <w:rPr>
          <w:rFonts w:ascii="Times New Roman" w:hAnsi="Times New Roman"/>
          <w:b/>
          <w:i/>
          <w:color w:val="231F20"/>
          <w:spacing w:val="2"/>
          <w:lang w:val="uk-UA"/>
        </w:rPr>
        <w:t>діяльність</w:t>
      </w:r>
    </w:p>
    <w:p w:rsidR="00E46669" w:rsidRPr="005A5D47" w:rsidRDefault="00E46669" w:rsidP="00E46669">
      <w:pPr>
        <w:rPr>
          <w:rFonts w:ascii="Times New Roman" w:eastAsia="Times New Roman" w:hAnsi="Times New Roman" w:cs="Times New Roman"/>
          <w:sz w:val="20"/>
          <w:szCs w:val="20"/>
          <w:lang w:val="uk-UA"/>
        </w:rPr>
      </w:pPr>
    </w:p>
    <w:p w:rsidR="002312D5" w:rsidRPr="002312D5" w:rsidRDefault="00050DB3" w:rsidP="002312D5">
      <w:pPr>
        <w:spacing w:before="1"/>
        <w:rPr>
          <w:rFonts w:ascii="Times New Roman" w:eastAsia="Times New Roman" w:hAnsi="Times New Roman" w:cs="Times New Roman"/>
          <w:lang w:val="uk-UA"/>
        </w:rPr>
      </w:pPr>
      <w:r w:rsidRPr="00050DB3">
        <w:rPr>
          <w:noProof/>
          <w:lang w:val="ru-RU" w:eastAsia="ru-RU"/>
        </w:rPr>
        <w:pict>
          <v:shape id="Text Box 1030" o:spid="_x0000_s1032" type="#_x0000_t202" style="position:absolute;margin-left:178.95pt;margin-top:8.45pt;width:200.55pt;height:23.9pt;z-index:251954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83hQIAAAwFAAAOAAAAZHJzL2Uyb0RvYy54bWysVF1v2yAUfZ+0/4B4T2wnTppYdaosTqZJ&#10;3YfU7gcQwDEaBg9I7G7af98Fx2m6vkzT/ICvDRzOufdcbu+6WqITN1ZoleNkHGPEFdVMqEOOvz7u&#10;RguMrCOKEakVz/ETt/hu9fbNbdtkfKIrLRk3CECUzdomx5VzTRZFlla8JnasG65gstSmJg4+zSFi&#10;hrSAXstoEsfzqNWGNUZTbi38LfpJvAr4Zcmp+1yWljskcwzcXBhNGPd+jFa3JDsY0lSCnmmQf2BR&#10;E6Hg0AtUQRxBRyNeQdWCGm116cZU15EuS0F50ABqkvgPNQ8VaXjQAsmxzSVN9v/B0k+nLwYJluOb&#10;JMVIkRqK9Mg7h97pDiXxNKSobWwGKx8aWOs6mIFSB7m2udf0m0VKbyqiDnxtjG4rThhQTHxyo6ut&#10;vig2sx5k337UDE4iR6cDUFea2ucPMoIAHUr1dCmPZ0Ph52SWzpeLGUYU5qbxdNaTi0g27G6Mde+5&#10;rpEPcmyg/AGdnO6t82xINizxhym9E1IGC0iFWjghSeKbXpiWgvlZv86aw34jDToRcNFyupwtF0Eb&#10;zFwvq4UDL0tR53gR+6d3l0/HVrFwjCNC9jFQkcqDgzogd456z/xcxsvtYrtIR+lkvh2lcVGM1rtN&#10;OprvkptZMS02myL55XkmaVYJxrjyVAf/Junf+ePcSb3zLg5+IemF8l14XiuPXtIIaQZVwzuoCz7w&#10;pe9N4Lp9F1w393DeFnvNnsAYRvctClcKBJU2PzBqoT1zbL8fieEYyQ8KzOV7eQjMEOyHgCgKW3Ps&#10;MOrDjet7/tgYcagAubev0mswYCmCN55ZnG0LLRc0nK8H39PX32HV8yW2+g0AAP//AwBQSwMEFAAG&#10;AAgAAAAhAJzg0oHeAAAACQEAAA8AAABkcnMvZG93bnJldi54bWxMj8FOwzAQRO9I/IO1SFwQdULb&#10;hIQ4VQVC3JBI+QA3NkmovQ62k4a/ZznBaTWap9mZardYw2btw+BQQLpKgGlsnRqwE/B+eL69Bxai&#10;RCWNQy3gWwfY1ZcXlSyVO+ObnpvYMQrBUEoBfYxjyXloe21lWLlRI3kfzlsZSfqOKy/PFG4Nv0uS&#10;jFs5IH3o5agfe92emskKyJLm9HSzWfuwN69f0+ElnYvPVIjrq2X/ACzqJf7B8FufqkNNnY5uQhWY&#10;EbDe5gWhZGR0Cci3BY07UvomB15X/P+C+gcAAP//AwBQSwECLQAUAAYACAAAACEAtoM4kv4AAADh&#10;AQAAEwAAAAAAAAAAAAAAAAAAAAAAW0NvbnRlbnRfVHlwZXNdLnhtbFBLAQItABQABgAIAAAAIQA4&#10;/SH/1gAAAJQBAAALAAAAAAAAAAAAAAAAAC8BAABfcmVscy8ucmVsc1BLAQItABQABgAIAAAAIQCR&#10;cy83hQIAAAwFAAAOAAAAAAAAAAAAAAAAAC4CAABkcnMvZTJvRG9jLnhtbFBLAQItABQABgAIAAAA&#10;IQCc4NKB3gAAAAkBAAAPAAAAAAAAAAAAAAAAAN8EAABkcnMvZG93bnJldi54bWxQSwUGAAAAAAQA&#10;BADzAAAA6gUAAAAA&#10;" filled="f" strokecolor="#939598" strokeweight=".58631mm">
            <v:textbox inset="0,0,0,0">
              <w:txbxContent>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реклама, організація збуту та постачання</w:t>
                  </w:r>
                </w:p>
              </w:txbxContent>
            </v:textbox>
            <w10:wrap anchorx="page"/>
          </v:shape>
        </w:pict>
      </w:r>
    </w:p>
    <w:p w:rsidR="00E46669" w:rsidRPr="002312D5" w:rsidRDefault="002312D5" w:rsidP="002312D5">
      <w:pPr>
        <w:spacing w:before="1"/>
        <w:rPr>
          <w:rFonts w:ascii="Times New Roman" w:eastAsia="Times New Roman" w:hAnsi="Times New Roman" w:cs="Times New Roman"/>
          <w:sz w:val="24"/>
          <w:lang w:val="uk-UA"/>
        </w:rPr>
      </w:pPr>
      <w:r w:rsidRPr="002312D5">
        <w:rPr>
          <w:rFonts w:ascii="Times New Roman" w:eastAsia="Times New Roman" w:hAnsi="Times New Roman" w:cs="Times New Roman"/>
          <w:lang w:val="uk-UA"/>
        </w:rPr>
        <w:t xml:space="preserve">      </w:t>
      </w:r>
      <w:r w:rsidR="00E46669" w:rsidRPr="002312D5">
        <w:rPr>
          <w:rFonts w:ascii="Times New Roman" w:hAnsi="Times New Roman"/>
          <w:b/>
          <w:i/>
          <w:noProof/>
          <w:color w:val="231F20"/>
          <w:spacing w:val="2"/>
          <w:lang w:val="ru-RU" w:eastAsia="ru-RU"/>
        </w:rPr>
        <w:drawing>
          <wp:anchor distT="0" distB="0" distL="114300" distR="114300" simplePos="0" relativeHeight="251957248" behindDoc="1" locked="0" layoutInCell="1" allowOverlap="1">
            <wp:simplePos x="0" y="0"/>
            <wp:positionH relativeFrom="page">
              <wp:posOffset>754380</wp:posOffset>
            </wp:positionH>
            <wp:positionV relativeFrom="paragraph">
              <wp:posOffset>-64770</wp:posOffset>
            </wp:positionV>
            <wp:extent cx="1423670" cy="379730"/>
            <wp:effectExtent l="0" t="0" r="5080" b="1270"/>
            <wp:wrapNone/>
            <wp:docPr id="133"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670" cy="379730"/>
                    </a:xfrm>
                    <a:prstGeom prst="rect">
                      <a:avLst/>
                    </a:prstGeom>
                    <a:noFill/>
                    <a:ln>
                      <a:noFill/>
                    </a:ln>
                  </pic:spPr>
                </pic:pic>
              </a:graphicData>
            </a:graphic>
          </wp:anchor>
        </w:drawing>
      </w:r>
      <w:r w:rsidR="00E46669" w:rsidRPr="002312D5">
        <w:rPr>
          <w:rFonts w:ascii="Times New Roman" w:hAnsi="Times New Roman"/>
          <w:b/>
          <w:i/>
          <w:color w:val="231F20"/>
          <w:spacing w:val="2"/>
          <w:lang w:val="uk-UA"/>
        </w:rPr>
        <w:t>Комерційна</w:t>
      </w:r>
    </w:p>
    <w:p w:rsidR="00E46669" w:rsidRPr="002312D5" w:rsidRDefault="002312D5" w:rsidP="002312D5">
      <w:pPr>
        <w:spacing w:line="182" w:lineRule="exact"/>
        <w:ind w:right="4298"/>
        <w:rPr>
          <w:rFonts w:ascii="Times New Roman" w:hAnsi="Times New Roman"/>
          <w:b/>
          <w:i/>
          <w:color w:val="231F20"/>
          <w:spacing w:val="2"/>
          <w:lang w:val="uk-UA"/>
        </w:rPr>
      </w:pPr>
      <w:r w:rsidRPr="002312D5">
        <w:rPr>
          <w:rFonts w:ascii="Times New Roman" w:hAnsi="Times New Roman"/>
          <w:b/>
          <w:i/>
          <w:color w:val="231F20"/>
          <w:spacing w:val="2"/>
          <w:lang w:val="uk-UA"/>
        </w:rPr>
        <w:t xml:space="preserve">      </w:t>
      </w:r>
      <w:r w:rsidR="00E46669" w:rsidRPr="002312D5">
        <w:rPr>
          <w:rFonts w:ascii="Times New Roman" w:hAnsi="Times New Roman"/>
          <w:b/>
          <w:i/>
          <w:color w:val="231F20"/>
          <w:spacing w:val="2"/>
          <w:lang w:val="uk-UA"/>
        </w:rPr>
        <w:t>діяльність</w:t>
      </w: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050DB3" w:rsidP="00E46669">
      <w:pPr>
        <w:spacing w:before="9"/>
        <w:rPr>
          <w:rFonts w:ascii="Times New Roman" w:eastAsia="Times New Roman" w:hAnsi="Times New Roman" w:cs="Times New Roman"/>
          <w:sz w:val="29"/>
          <w:szCs w:val="29"/>
          <w:lang w:val="uk-UA"/>
        </w:rPr>
      </w:pPr>
      <w:r w:rsidRPr="00050DB3">
        <w:rPr>
          <w:noProof/>
          <w:lang w:val="ru-RU" w:eastAsia="ru-RU"/>
        </w:rPr>
        <w:pict>
          <v:shape id="Text Box 1028" o:spid="_x0000_s1033" type="#_x0000_t202" style="position:absolute;margin-left:178.95pt;margin-top:8.65pt;width:200.55pt;height:50.6pt;z-index:-251353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QJYhgIAAAwFAAAOAAAAZHJzL2Uyb0RvYy54bWysVNuO2yAQfa/Uf0C8Z21nnWxirbPaxklV&#10;aXuRdvsBBHCMisEFEntb9d87QJxu2peqqh/w2Mwc5syc4fZuaCU6cmOFViXOrlKMuKKaCbUv8een&#10;7WSBkXVEMSK14iV+5hbfrV6/uu27gk91oyXjBgGIskXflbhxriuSxNKGt8Re6Y4r2Ky1aYmDT7NP&#10;mCE9oLcymabpPOm1YZ3RlFsLf6u4iVcBv645dR/r2nKHZIkhNxdWE9adX5PVLSn2hnSNoKc0yD9k&#10;0RKh4NAzVEUcQQcj/oBqBTXa6tpdUd0muq4F5YEDsMnS39g8NqTjgQsUx3bnMtn/B0s/HD8ZJFiJ&#10;b7JrjBRpoUlPfHDojR5Qlk4XvkR9ZwvwfOzA1w2wA60OdG33oOkXi5ReN0Tt+b0xum84YZBi5iOT&#10;F6ERx3qQXf9eMziJHJwOQENtWl8/qAgCdGjV87k9PhsKP6ezfL5czDCisDfPp/Np6F9CijG6M9a9&#10;5bpF3iixgfYHdHJ8sM5nQ4rRxR+m9FZIGSQgFerhhCxLbyIxLQXzu97Pmv1uLQ06ElDR8no5W4aq&#10;AJp96dYKB1qWoi3xIvVPVJcvx0axcIwjQkYbgqXy4MAOkjtZUTPfl+lys9gs8gmQ3EzytKom99t1&#10;Pplvs5tZdV2t11X2w+eZ5UUjGOPKpzrqN8v/Th+nSYrKOyv4gtIF8214QlcvmCeXaYQyA6vxHdgF&#10;HfjWRxG4YTdE1Y3y2mn2DMIwOo4oXClgNNp8w6iH8Syx/XoghmMk3ykQl5/l0TCjsRsNoiiElthh&#10;FM21izN/6IzYN4Ac5av0PQiwFkEbXqkxi5NsYeQCh9P14Gf65Xfw+nWJrX4CAAD//wMAUEsDBBQA&#10;BgAIAAAAIQAQwzfA3wAAAAoBAAAPAAAAZHJzL2Rvd25yZXYueG1sTI/BTsMwEETvSPyDtUhcEHVC&#10;SNOkcaoKhLghkfIBbmyStPY6xE4a/p7lBMedeZqdKXeLNWzWo+8dCohXETCNjVM9tgI+Di/3G2A+&#10;SFTSONQCvrWHXXV9VcpCuQu+67kOLaMQ9IUU0IUwFJz7ptNW+pUbNJL36UYrA51jy9UoLxRuDX+I&#10;ojW3skf60MlBP3W6OdeTFbCO6vPz3WMy+r15+5oOr/Gcn2Ihbm+W/RZY0Ev4g+G3PlWHijod3YTK&#10;MyMgSbOcUDKyBBgBWZrTuCMJ8SYFXpX8/4TqBwAA//8DAFBLAQItABQABgAIAAAAIQC2gziS/gAA&#10;AOEBAAATAAAAAAAAAAAAAAAAAAAAAABbQ29udGVudF9UeXBlc10ueG1sUEsBAi0AFAAGAAgAAAAh&#10;ADj9If/WAAAAlAEAAAsAAAAAAAAAAAAAAAAALwEAAF9yZWxzLy5yZWxzUEsBAi0AFAAGAAgAAAAh&#10;AB5FAliGAgAADAUAAA4AAAAAAAAAAAAAAAAALgIAAGRycy9lMm9Eb2MueG1sUEsBAi0AFAAGAAgA&#10;AAAhABDDN8DfAAAACgEAAA8AAAAAAAAAAAAAAAAA4AQAAGRycy9kb3ducmV2LnhtbFBLBQYAAAAA&#10;BAAEAPMAAADsBQAAAAA=&#10;" filled="f" strokecolor="#939598" strokeweight=".58631mm">
            <v:textbox inset="0,0,0,0">
              <w:txbxContent>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 xml:space="preserve">стратегічне та поточне планування, облік </w:t>
                  </w:r>
                </w:p>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та звітність, ціноутворення, ресурсне</w:t>
                  </w:r>
                </w:p>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 xml:space="preserve"> забезпечення, фінансова діяльність, зовнішньоекономічна діяльність</w:t>
                  </w:r>
                </w:p>
              </w:txbxContent>
            </v:textbox>
            <w10:wrap anchorx="page"/>
          </v:shape>
        </w:pict>
      </w:r>
    </w:p>
    <w:p w:rsidR="00E46669" w:rsidRPr="002312D5" w:rsidRDefault="00E46669" w:rsidP="002312D5">
      <w:pPr>
        <w:spacing w:line="182" w:lineRule="exact"/>
        <w:ind w:right="4298"/>
        <w:rPr>
          <w:rFonts w:ascii="Times New Roman" w:hAnsi="Times New Roman"/>
          <w:b/>
          <w:i/>
          <w:color w:val="231F20"/>
          <w:spacing w:val="2"/>
          <w:lang w:val="uk-UA"/>
        </w:rPr>
      </w:pPr>
      <w:r w:rsidRPr="002312D5">
        <w:rPr>
          <w:rFonts w:ascii="Times New Roman" w:hAnsi="Times New Roman"/>
          <w:b/>
          <w:i/>
          <w:noProof/>
          <w:color w:val="231F20"/>
          <w:spacing w:val="2"/>
          <w:lang w:val="ru-RU" w:eastAsia="ru-RU"/>
        </w:rPr>
        <w:drawing>
          <wp:anchor distT="0" distB="0" distL="114300" distR="114300" simplePos="0" relativeHeight="251958272" behindDoc="1" locked="0" layoutInCell="1" allowOverlap="1">
            <wp:simplePos x="0" y="0"/>
            <wp:positionH relativeFrom="page">
              <wp:posOffset>754380</wp:posOffset>
            </wp:positionH>
            <wp:positionV relativeFrom="paragraph">
              <wp:posOffset>-121920</wp:posOffset>
            </wp:positionV>
            <wp:extent cx="1423670" cy="643890"/>
            <wp:effectExtent l="0" t="0" r="5080" b="3810"/>
            <wp:wrapNone/>
            <wp:docPr id="135"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670" cy="643890"/>
                    </a:xfrm>
                    <a:prstGeom prst="rect">
                      <a:avLst/>
                    </a:prstGeom>
                    <a:noFill/>
                    <a:ln>
                      <a:noFill/>
                    </a:ln>
                  </pic:spPr>
                </pic:pic>
              </a:graphicData>
            </a:graphic>
          </wp:anchor>
        </w:drawing>
      </w:r>
      <w:r w:rsidR="002312D5">
        <w:rPr>
          <w:rFonts w:ascii="Times New Roman" w:hAnsi="Times New Roman"/>
          <w:b/>
          <w:i/>
          <w:color w:val="231F20"/>
          <w:spacing w:val="2"/>
          <w:lang w:val="uk-UA"/>
        </w:rPr>
        <w:t xml:space="preserve">    </w:t>
      </w:r>
      <w:r w:rsidR="002312D5" w:rsidRPr="002312D5">
        <w:rPr>
          <w:rFonts w:ascii="Times New Roman" w:hAnsi="Times New Roman"/>
          <w:b/>
          <w:i/>
          <w:color w:val="231F20"/>
          <w:spacing w:val="2"/>
          <w:lang w:val="uk-UA"/>
        </w:rPr>
        <w:t xml:space="preserve">  </w:t>
      </w:r>
      <w:r w:rsidRPr="002312D5">
        <w:rPr>
          <w:rFonts w:ascii="Times New Roman" w:hAnsi="Times New Roman"/>
          <w:b/>
          <w:i/>
          <w:color w:val="231F20"/>
          <w:spacing w:val="2"/>
          <w:lang w:val="uk-UA"/>
        </w:rPr>
        <w:t>Економічна</w:t>
      </w:r>
    </w:p>
    <w:p w:rsidR="002312D5" w:rsidRDefault="002312D5" w:rsidP="002312D5">
      <w:pPr>
        <w:spacing w:line="182" w:lineRule="exact"/>
        <w:ind w:right="4298"/>
        <w:rPr>
          <w:rFonts w:ascii="Times New Roman" w:hAnsi="Times New Roman"/>
          <w:b/>
          <w:i/>
          <w:color w:val="231F20"/>
          <w:spacing w:val="2"/>
          <w:lang w:val="uk-UA"/>
        </w:rPr>
      </w:pPr>
      <w:r>
        <w:rPr>
          <w:rFonts w:ascii="Times New Roman" w:hAnsi="Times New Roman"/>
          <w:b/>
          <w:i/>
          <w:color w:val="231F20"/>
          <w:spacing w:val="2"/>
          <w:lang w:val="uk-UA"/>
        </w:rPr>
        <w:t xml:space="preserve">     </w:t>
      </w:r>
    </w:p>
    <w:p w:rsidR="00E46669" w:rsidRPr="002312D5" w:rsidRDefault="002312D5" w:rsidP="002312D5">
      <w:pPr>
        <w:spacing w:line="182" w:lineRule="exact"/>
        <w:ind w:right="4298"/>
        <w:rPr>
          <w:rFonts w:ascii="Times New Roman" w:hAnsi="Times New Roman"/>
          <w:b/>
          <w:i/>
          <w:color w:val="231F20"/>
          <w:spacing w:val="2"/>
          <w:lang w:val="uk-UA"/>
        </w:rPr>
      </w:pPr>
      <w:r w:rsidRPr="001201C8">
        <w:rPr>
          <w:rFonts w:ascii="Times New Roman" w:hAnsi="Times New Roman"/>
          <w:b/>
          <w:i/>
          <w:color w:val="231F20"/>
          <w:spacing w:val="2"/>
          <w:lang w:val="uk-UA"/>
        </w:rPr>
        <w:t xml:space="preserve">     </w:t>
      </w:r>
      <w:r w:rsidRPr="002312D5">
        <w:rPr>
          <w:rFonts w:ascii="Times New Roman" w:hAnsi="Times New Roman"/>
          <w:b/>
          <w:i/>
          <w:color w:val="231F20"/>
          <w:spacing w:val="2"/>
          <w:lang w:val="uk-UA"/>
        </w:rPr>
        <w:t xml:space="preserve"> </w:t>
      </w:r>
      <w:r w:rsidR="00E46669" w:rsidRPr="002312D5">
        <w:rPr>
          <w:rFonts w:ascii="Times New Roman" w:hAnsi="Times New Roman"/>
          <w:b/>
          <w:i/>
          <w:color w:val="231F20"/>
          <w:spacing w:val="2"/>
          <w:lang w:val="uk-UA"/>
        </w:rPr>
        <w:t>діяльність</w:t>
      </w: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050DB3" w:rsidP="00E46669">
      <w:pPr>
        <w:spacing w:before="4"/>
        <w:rPr>
          <w:rFonts w:ascii="Times New Roman" w:eastAsia="Times New Roman" w:hAnsi="Times New Roman" w:cs="Times New Roman"/>
          <w:sz w:val="21"/>
          <w:szCs w:val="21"/>
          <w:lang w:val="uk-UA"/>
        </w:rPr>
      </w:pPr>
      <w:r w:rsidRPr="00050DB3">
        <w:rPr>
          <w:noProof/>
          <w:lang w:val="ru-RU" w:eastAsia="ru-RU"/>
        </w:rPr>
        <w:pict>
          <v:shape id="Text Box 1026" o:spid="_x0000_s1034" type="#_x0000_t202" style="position:absolute;margin-left:182.35pt;margin-top:8.5pt;width:197.15pt;height:52.4pt;z-index:-25135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p+hQIAAAwFAAAOAAAAZHJzL2Uyb0RvYy54bWysVG1vmzAQ/j5p/8Hy9xRISEpQSNWFZJrU&#10;vUjtfoBjm2DN2Mx2At20/76zCWm7fpmm8cEc3PnxPXfPeXXTNxKduLFCqwInVzFGXFHNhDoU+OvD&#10;bpJhZB1RjEiteIEfucU367dvVl2b86mutWTcIABRNu/aAtfOtXkUWVrzhtgr3XIFzkqbhjj4NIeI&#10;GdIBeiOjaRwvok4b1hpNubXwtxyceB3wq4pT97mqLHdIFhhyc2E1Yd37NVqvSH4wpK0FPadB/iGL&#10;hggFh16gSuIIOhrxCqoR1GirK3dFdRPpqhKUBw7AJon/YHNfk5YHLlAc217KZP8fLP10+mKQYAW+&#10;TqYYKdJAkx5479A73aMkni58ibrW5hB530Ks68EDrQ50bXun6TeLlN7URB34rTG6qzlhkGLid0bP&#10;tg441oPsu4+awUnk6HQA6ivT+PpBRRCgQ6seL+3x2VD4OZ3HsyyeY0TBt1jM0yz0LyL5uLs11r3n&#10;ukHeKLCB9gd0crqzzmdD8jHEH6b0TkgZJCAV6uCEJImvB2JaCua9Ps6aw34jDToRUNFytpwvs8AN&#10;PM/DGuFAy1I0Bc5i/wzq8uXYKhaOcUTIwYZUpPLgwA6SO1uDZn4u4+U222bpJJ0utpM0LsvJ7W6T&#10;Tha75HpezsrNpkx++TyTNK8FY1z5VEf9Junf6eM8SYPyLgp+QekF8114XjOPXqYRygysxndgF3Tg&#10;Wz+IwPX7PqguFNJrZK/ZIwjD6GFE4UoBo9bmB0YdjGeB7fcjMRwj+UGBuPwsj4YZjf1oEEVha4Ed&#10;RoO5ccPMH1sjDjUgD/JV+hYEWImgjacszrKFkQsczteDn+nn3yHq6RJb/wYAAP//AwBQSwMEFAAG&#10;AAgAAAAhAM8efnbfAAAACgEAAA8AAABkcnMvZG93bnJldi54bWxMj8FOwzAQRO9I/IO1SFwQddKW&#10;pA1xqgqEuFUi5QPc2CSh9jrYThr+nuUEt92d0eybcjdbwybtQ+9QQLpIgGlsnOqxFfB+fLnfAAtR&#10;opLGoRbwrQPsquurUhbKXfBNT3VsGYVgKKSALsah4Dw0nbYyLNygkbQP562MtPqWKy8vFG4NXyZJ&#10;xq3skT50ctBPnW7O9WgFZEl9fr5br3zYm8PXeHxNp+1nKsTtzbx/BBb1HP/M8ItP6FAR08mNqAIz&#10;AlbZOicrCTl1IkP+sKXhRIdlugFelfx/heoHAAD//wMAUEsBAi0AFAAGAAgAAAAhALaDOJL+AAAA&#10;4QEAABMAAAAAAAAAAAAAAAAAAAAAAFtDb250ZW50X1R5cGVzXS54bWxQSwECLQAUAAYACAAAACEA&#10;OP0h/9YAAACUAQAACwAAAAAAAAAAAAAAAAAvAQAAX3JlbHMvLnJlbHNQSwECLQAUAAYACAAAACEA&#10;agDafoUCAAAMBQAADgAAAAAAAAAAAAAAAAAuAgAAZHJzL2Uyb0RvYy54bWxQSwECLQAUAAYACAAA&#10;ACEAzx5+dt8AAAAKAQAADwAAAAAAAAAAAAAAAADfBAAAZHJzL2Rvd25yZXYueG1sUEsFBgAAAAAE&#10;AAQA8wAAAOsFAAAAAA==&#10;" filled="f" strokecolor="#939598" strokeweight=".58631mm">
            <v:textbox inset="0,0,0,0">
              <w:txbxContent>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ринку збуту продукції, товарів, робіт, послуг; ринку факторів виробництва; інструментів державного регулювання бізнесу; конкурентів</w:t>
                  </w:r>
                </w:p>
              </w:txbxContent>
            </v:textbox>
            <w10:wrap anchorx="page"/>
          </v:shape>
        </w:pict>
      </w:r>
    </w:p>
    <w:p w:rsidR="002312D5" w:rsidRPr="001201C8" w:rsidRDefault="00E46669" w:rsidP="002312D5">
      <w:pPr>
        <w:spacing w:line="182" w:lineRule="exact"/>
        <w:ind w:right="4298"/>
        <w:rPr>
          <w:rFonts w:ascii="Times New Roman" w:hAnsi="Times New Roman"/>
          <w:b/>
          <w:i/>
          <w:color w:val="231F20"/>
          <w:spacing w:val="2"/>
          <w:lang w:val="uk-UA"/>
        </w:rPr>
      </w:pPr>
      <w:r w:rsidRPr="002312D5">
        <w:rPr>
          <w:rFonts w:ascii="Times New Roman" w:hAnsi="Times New Roman"/>
          <w:b/>
          <w:i/>
          <w:noProof/>
          <w:color w:val="231F20"/>
          <w:spacing w:val="2"/>
          <w:lang w:val="ru-RU" w:eastAsia="ru-RU"/>
        </w:rPr>
        <w:drawing>
          <wp:anchor distT="0" distB="0" distL="114300" distR="114300" simplePos="0" relativeHeight="251959296" behindDoc="1" locked="0" layoutInCell="1" allowOverlap="1">
            <wp:simplePos x="0" y="0"/>
            <wp:positionH relativeFrom="page">
              <wp:posOffset>754380</wp:posOffset>
            </wp:positionH>
            <wp:positionV relativeFrom="paragraph">
              <wp:posOffset>-57785</wp:posOffset>
            </wp:positionV>
            <wp:extent cx="1423670" cy="643890"/>
            <wp:effectExtent l="0" t="0" r="5080" b="3810"/>
            <wp:wrapNone/>
            <wp:docPr id="13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670" cy="643890"/>
                    </a:xfrm>
                    <a:prstGeom prst="rect">
                      <a:avLst/>
                    </a:prstGeom>
                    <a:noFill/>
                    <a:ln>
                      <a:noFill/>
                    </a:ln>
                  </pic:spPr>
                </pic:pic>
              </a:graphicData>
            </a:graphic>
          </wp:anchor>
        </w:drawing>
      </w:r>
      <w:r w:rsidR="002312D5" w:rsidRPr="001201C8">
        <w:rPr>
          <w:rFonts w:ascii="Times New Roman" w:hAnsi="Times New Roman"/>
          <w:b/>
          <w:i/>
          <w:color w:val="231F20"/>
          <w:spacing w:val="2"/>
          <w:lang w:val="uk-UA"/>
        </w:rPr>
        <w:t xml:space="preserve">  </w:t>
      </w:r>
    </w:p>
    <w:p w:rsidR="00E46669" w:rsidRPr="002312D5" w:rsidRDefault="002312D5" w:rsidP="002312D5">
      <w:pPr>
        <w:spacing w:line="182" w:lineRule="exact"/>
        <w:ind w:right="4298"/>
        <w:rPr>
          <w:rFonts w:ascii="Times New Roman" w:hAnsi="Times New Roman"/>
          <w:b/>
          <w:i/>
          <w:color w:val="231F20"/>
          <w:spacing w:val="2"/>
          <w:lang w:val="uk-UA"/>
        </w:rPr>
      </w:pPr>
      <w:r w:rsidRPr="001201C8">
        <w:rPr>
          <w:rFonts w:ascii="Times New Roman" w:hAnsi="Times New Roman"/>
          <w:b/>
          <w:i/>
          <w:color w:val="231F20"/>
          <w:spacing w:val="2"/>
          <w:lang w:val="uk-UA"/>
        </w:rPr>
        <w:t xml:space="preserve">    </w:t>
      </w:r>
      <w:r w:rsidR="00E46669" w:rsidRPr="002312D5">
        <w:rPr>
          <w:rFonts w:ascii="Times New Roman" w:hAnsi="Times New Roman"/>
          <w:b/>
          <w:i/>
          <w:color w:val="231F20"/>
          <w:spacing w:val="2"/>
          <w:lang w:val="uk-UA"/>
        </w:rPr>
        <w:t>Дослідження</w:t>
      </w:r>
    </w:p>
    <w:p w:rsidR="00E46669" w:rsidRPr="002312D5" w:rsidRDefault="002312D5" w:rsidP="002312D5">
      <w:pPr>
        <w:spacing w:line="182" w:lineRule="exact"/>
        <w:ind w:right="4298"/>
        <w:rPr>
          <w:rFonts w:ascii="Times New Roman" w:hAnsi="Times New Roman"/>
          <w:b/>
          <w:i/>
          <w:color w:val="231F20"/>
          <w:spacing w:val="2"/>
          <w:lang w:val="uk-UA"/>
        </w:rPr>
      </w:pPr>
      <w:r w:rsidRPr="001201C8">
        <w:rPr>
          <w:rFonts w:ascii="Times New Roman" w:hAnsi="Times New Roman"/>
          <w:b/>
          <w:i/>
          <w:color w:val="231F20"/>
          <w:spacing w:val="2"/>
          <w:lang w:val="uk-UA"/>
        </w:rPr>
        <w:t xml:space="preserve">    </w:t>
      </w:r>
      <w:r w:rsidR="00E46669" w:rsidRPr="002312D5">
        <w:rPr>
          <w:rFonts w:ascii="Times New Roman" w:hAnsi="Times New Roman"/>
          <w:b/>
          <w:i/>
          <w:color w:val="231F20"/>
          <w:spacing w:val="2"/>
          <w:lang w:val="uk-UA"/>
        </w:rPr>
        <w:t>зовнішнього</w:t>
      </w:r>
    </w:p>
    <w:p w:rsidR="00E46669" w:rsidRPr="002312D5" w:rsidRDefault="002312D5" w:rsidP="002312D5">
      <w:pPr>
        <w:spacing w:line="182" w:lineRule="exact"/>
        <w:ind w:right="4298"/>
        <w:rPr>
          <w:rFonts w:ascii="Times New Roman" w:hAnsi="Times New Roman"/>
          <w:b/>
          <w:i/>
          <w:color w:val="231F20"/>
          <w:spacing w:val="2"/>
          <w:lang w:val="uk-UA"/>
        </w:rPr>
      </w:pPr>
      <w:r w:rsidRPr="001201C8">
        <w:rPr>
          <w:rFonts w:ascii="Times New Roman" w:hAnsi="Times New Roman"/>
          <w:b/>
          <w:i/>
          <w:color w:val="231F20"/>
          <w:spacing w:val="2"/>
          <w:lang w:val="uk-UA"/>
        </w:rPr>
        <w:t xml:space="preserve">    </w:t>
      </w:r>
      <w:r w:rsidR="00E46669" w:rsidRPr="002312D5">
        <w:rPr>
          <w:rFonts w:ascii="Times New Roman" w:hAnsi="Times New Roman"/>
          <w:b/>
          <w:i/>
          <w:color w:val="231F20"/>
          <w:spacing w:val="2"/>
          <w:lang w:val="uk-UA"/>
        </w:rPr>
        <w:t>середовища</w:t>
      </w: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050DB3" w:rsidP="00E46669">
      <w:pPr>
        <w:rPr>
          <w:rFonts w:ascii="Times New Roman" w:eastAsia="Times New Roman" w:hAnsi="Times New Roman" w:cs="Times New Roman"/>
          <w:sz w:val="23"/>
          <w:szCs w:val="23"/>
          <w:lang w:val="uk-UA"/>
        </w:rPr>
      </w:pPr>
      <w:r w:rsidRPr="00050DB3">
        <w:rPr>
          <w:noProof/>
          <w:lang w:val="ru-RU" w:eastAsia="ru-RU"/>
        </w:rPr>
        <w:pict>
          <v:shape id="Text Box 1024" o:spid="_x0000_s1035" type="#_x0000_t202" style="position:absolute;margin-left:182.2pt;margin-top:3.5pt;width:197.3pt;height:55.4pt;z-index:-251351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fYhQIAAAwFAAAOAAAAZHJzL2Uyb0RvYy54bWysVG1v2yAQ/j5p/wHxPbVJnSax6lRdnEyT&#10;uhep3Q8ggGM0DB6Q2N20/74Dx2m7fpmm+QM++46He+6e4/qmbxQ6Cuuk0QUmFylGQjPDpd4X+OvD&#10;drLAyHmqOVVGiwI/CodvVm/fXHdtLqamNooLiwBEu7xrC1x73+ZJ4lgtGuouTCs0OCtjG+rh0+4T&#10;bmkH6I1Kpml6lXTG8tYaJpyDv+XgxKuIX1WC+c9V5YRHqsCQm4+rjesurMnqmuZ7S9taslMa9B+y&#10;aKjUcOgZqqSeooOVr6AayaxxpvIXzDSJqSrJROQAbEj6B5v7mrYicoHiuPZcJvf/YNmn4xeLJC/w&#10;nBCMNG2gSQ+i9+id6RFJp1koUde6HCLvW4j1PXig1ZGua+8M++aQNuua6r24tdZ0taAcUiRhZ/Js&#10;64DjAsiu+2g4nEQP3kSgvrJNqB9UBAE6tOrx3J6QDYOf01k6mxNwMfDN08vZIvYvofm4u7XOvxem&#10;QcEosIX2R3R6vHM+ZEPzMSQcps1WKhUloDTq4ARC0vlAzCjJgzfEObvfrZVFRwoqWl4uZ8tF5Aae&#10;52GN9KBlJZsCL9LwDOoK5dhoHo/xVKrBhlSUDuDADpI7WYNmfi7T5WaxWWSTbHq1mWRpWU5ut+ts&#10;crUl81l5Wa7XJfkV8iRZXkvOhQ6pjvol2d/p4zRJg/LOCn5B6QXzbXxeM09ephHLDKzGd2QXdRBa&#10;P4jA97s+qm4Z4IJGdoY/gjCsGUYUrhQwamN/YNTBeBbYfT9QKzBSHzSIK8zyaNjR2I0G1Qy2Fthj&#10;NJhrP8z8obVyXwPyIF9tbkGAlYzaeMriJFsYucjhdD2EmX7+HaOeLrHVbwAAAP//AwBQSwMEFAAG&#10;AAgAAAAhAKKFbRrfAAAACQEAAA8AAABkcnMvZG93bnJldi54bWxMj81OwzAQhO9IvIO1SFwQdUJD&#10;0oY4VQVC3JBIeQA3XpJQ/wTbScPbs5zgtqP5NDtT7Raj2Yw+DM4KSFcJMLStU4PtBLwfnm83wEKU&#10;VkntLAr4xgC7+vKikqVyZ/uGcxM7RiE2lFJAH+NYch7aHo0MKzeiJe/DeSMjSd9x5eWZwo3md0mS&#10;cyMHSx96OeJjj+2pmYyAPGlOTzfZ2oe9fv2aDi/pvP1Mhbi+WvYPwCIu8Q+G3/pUHWrqdHSTVYFp&#10;Aes8ywgVUNAk8ov7LR1HAtNiA7yu+P8F9Q8AAAD//wMAUEsBAi0AFAAGAAgAAAAhALaDOJL+AAAA&#10;4QEAABMAAAAAAAAAAAAAAAAAAAAAAFtDb250ZW50X1R5cGVzXS54bWxQSwECLQAUAAYACAAAACEA&#10;OP0h/9YAAACUAQAACwAAAAAAAAAAAAAAAAAvAQAAX3JlbHMvLnJlbHNQSwECLQAUAAYACAAAACEA&#10;HceH2IUCAAAMBQAADgAAAAAAAAAAAAAAAAAuAgAAZHJzL2Uyb0RvYy54bWxQSwECLQAUAAYACAAA&#10;ACEAooVtGt8AAAAJAQAADwAAAAAAAAAAAAAAAADfBAAAZHJzL2Rvd25yZXYueG1sUEsFBgAAAAAE&#10;AAQA8wAAAOsFAAAAAA==&#10;" filled="f" strokecolor="#939598" strokeweight=".58631mm">
            <v:textbox inset="0,0,0,0">
              <w:txbxContent>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науково-технічні розробки, технологічна та конструкторська підготовка виробництва, впровадження НТП, формування інвестиційної політики</w:t>
                  </w:r>
                </w:p>
              </w:txbxContent>
            </v:textbox>
            <w10:wrap anchorx="page"/>
          </v:shape>
        </w:pict>
      </w:r>
    </w:p>
    <w:p w:rsidR="00E46669" w:rsidRPr="002312D5" w:rsidRDefault="00E46669" w:rsidP="002312D5">
      <w:pPr>
        <w:spacing w:line="182" w:lineRule="exact"/>
        <w:ind w:right="4298"/>
        <w:rPr>
          <w:rFonts w:ascii="Times New Roman" w:hAnsi="Times New Roman"/>
          <w:b/>
          <w:i/>
          <w:color w:val="231F20"/>
          <w:spacing w:val="2"/>
          <w:lang w:val="uk-UA"/>
        </w:rPr>
      </w:pPr>
      <w:r w:rsidRPr="002312D5">
        <w:rPr>
          <w:rFonts w:ascii="Times New Roman" w:hAnsi="Times New Roman"/>
          <w:b/>
          <w:i/>
          <w:noProof/>
          <w:color w:val="231F20"/>
          <w:spacing w:val="2"/>
          <w:lang w:val="ru-RU" w:eastAsia="ru-RU"/>
        </w:rPr>
        <w:drawing>
          <wp:anchor distT="0" distB="0" distL="114300" distR="114300" simplePos="0" relativeHeight="251960320" behindDoc="1" locked="0" layoutInCell="1" allowOverlap="1">
            <wp:simplePos x="0" y="0"/>
            <wp:positionH relativeFrom="page">
              <wp:posOffset>754380</wp:posOffset>
            </wp:positionH>
            <wp:positionV relativeFrom="paragraph">
              <wp:posOffset>-121920</wp:posOffset>
            </wp:positionV>
            <wp:extent cx="1423670" cy="644525"/>
            <wp:effectExtent l="0" t="0" r="5080" b="3175"/>
            <wp:wrapNone/>
            <wp:docPr id="139"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670" cy="644525"/>
                    </a:xfrm>
                    <a:prstGeom prst="rect">
                      <a:avLst/>
                    </a:prstGeom>
                    <a:noFill/>
                    <a:ln>
                      <a:noFill/>
                    </a:ln>
                  </pic:spPr>
                </pic:pic>
              </a:graphicData>
            </a:graphic>
          </wp:anchor>
        </w:drawing>
      </w:r>
      <w:r w:rsidR="002312D5" w:rsidRPr="001201C8">
        <w:rPr>
          <w:rFonts w:ascii="Times New Roman" w:hAnsi="Times New Roman"/>
          <w:b/>
          <w:i/>
          <w:color w:val="231F20"/>
          <w:spacing w:val="2"/>
          <w:lang w:val="uk-UA"/>
        </w:rPr>
        <w:t xml:space="preserve">      </w:t>
      </w:r>
      <w:r w:rsidRPr="002312D5">
        <w:rPr>
          <w:rFonts w:ascii="Times New Roman" w:hAnsi="Times New Roman"/>
          <w:b/>
          <w:i/>
          <w:color w:val="231F20"/>
          <w:spacing w:val="2"/>
          <w:lang w:val="uk-UA"/>
        </w:rPr>
        <w:t>Інноваційна</w:t>
      </w:r>
    </w:p>
    <w:p w:rsidR="002312D5" w:rsidRPr="001201C8" w:rsidRDefault="002312D5" w:rsidP="002312D5">
      <w:pPr>
        <w:spacing w:line="182" w:lineRule="exact"/>
        <w:ind w:right="4298"/>
        <w:rPr>
          <w:rFonts w:ascii="Times New Roman" w:hAnsi="Times New Roman"/>
          <w:b/>
          <w:i/>
          <w:color w:val="231F20"/>
          <w:spacing w:val="2"/>
          <w:lang w:val="ru-RU"/>
        </w:rPr>
      </w:pPr>
    </w:p>
    <w:p w:rsidR="00E46669" w:rsidRPr="002312D5" w:rsidRDefault="002312D5" w:rsidP="002312D5">
      <w:pPr>
        <w:spacing w:line="182" w:lineRule="exact"/>
        <w:ind w:right="4298"/>
        <w:rPr>
          <w:rFonts w:ascii="Times New Roman" w:hAnsi="Times New Roman"/>
          <w:b/>
          <w:i/>
          <w:color w:val="231F20"/>
          <w:spacing w:val="2"/>
          <w:lang w:val="uk-UA"/>
        </w:rPr>
      </w:pPr>
      <w:r w:rsidRPr="001201C8">
        <w:rPr>
          <w:rFonts w:ascii="Times New Roman" w:hAnsi="Times New Roman"/>
          <w:b/>
          <w:i/>
          <w:color w:val="231F20"/>
          <w:spacing w:val="2"/>
          <w:lang w:val="ru-RU"/>
        </w:rPr>
        <w:t xml:space="preserve">       </w:t>
      </w:r>
      <w:r w:rsidR="00E46669" w:rsidRPr="002312D5">
        <w:rPr>
          <w:rFonts w:ascii="Times New Roman" w:hAnsi="Times New Roman"/>
          <w:b/>
          <w:i/>
          <w:color w:val="231F20"/>
          <w:spacing w:val="2"/>
          <w:lang w:val="uk-UA"/>
        </w:rPr>
        <w:t>діяльність</w:t>
      </w: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050DB3" w:rsidP="00E46669">
      <w:pPr>
        <w:spacing w:before="10"/>
        <w:rPr>
          <w:rFonts w:ascii="Times New Roman" w:eastAsia="Times New Roman" w:hAnsi="Times New Roman" w:cs="Times New Roman"/>
          <w:sz w:val="20"/>
          <w:szCs w:val="20"/>
          <w:lang w:val="uk-UA"/>
        </w:rPr>
      </w:pPr>
      <w:r w:rsidRPr="00050DB3">
        <w:rPr>
          <w:noProof/>
          <w:lang w:val="ru-RU" w:eastAsia="ru-RU"/>
        </w:rPr>
        <w:pict>
          <v:shape id="Text Box 1022" o:spid="_x0000_s1036" type="#_x0000_t202" style="position:absolute;margin-left:182.2pt;margin-top:7.7pt;width:197.3pt;height:51.5pt;z-index:-251350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DmhAIAAA0FAAAOAAAAZHJzL2Uyb0RvYy54bWysVF1v2yAUfZ+0/4B4T22nTppYdaouTqZJ&#10;3YfU7gcQwDEaBgYkdjftv++C47RdX6ZpfsDX5nI453Iu1zd9K9GRWye0KnF2kWLEFdVMqH2Jvz5s&#10;JwuMnCeKEakVL/Ejd/hm9fbNdWcKPtWNloxbBCDKFZ0pceO9KZLE0Ya3xF1owxVM1tq2xMOn3SfM&#10;kg7QW5lM03SedNoyYzXlzsHfapjEq4hf15z6z3XtuEeyxMDNx9HGcRfGZHVNir0lphH0RIP8A4uW&#10;CAWbnqEq4gk6WPEKqhXUaqdrf0F1m+i6FpRHDaAmS/9Qc98Qw6MWKI4z5zK5/wdLPx2/WCRYia8y&#10;qI8iLRzSA+89eqd7lKXTaShRZ1wBmfcGcn0PM3DUUa4zd5p+c0jpdUPUnt9aq7uGEwYUs7AyebZ0&#10;wHEBZNd91Ax2IgevI1Bf2zbUDyqCAB2oPJ6PJ7Ch8HM6S2eRJYW5+SxPZ/H8ElKMq411/j3XLQpB&#10;iS0cf0QnxzvnAxtSjClhM6W3QspoAalQBztkWXo1CNNSsDAb8pzd79bSoiMBFy0vl7PlImqDmedp&#10;rfDgZSnaEi/S8AzuCuXYKBa38UTIIQYqUgVwUAfkTtHgmZ/LdLlZbBb5JJ/ON5M8rarJ7XadT+bb&#10;7GpWXVbrdZX9CjyzvGgEY1wFqqN/s/zv/HHqpMF5Zwe/kPRC+TY+r5UnL2nEMoOq8R3VRR+Eox9M&#10;4PtdH10HpoPCBJPsNHsEZ1g99CjcKRA02v7AqIP+LLH7fiCWYyQ/KHBXaOYxsGOwGwOiKCwtscdo&#10;CNd+aPqDsWLfAPLgX6VvwYG1iOZ4YnHyLfRcFHG6H0JTP/+OWU+32Oo3AAAA//8DAFBLAwQUAAYA&#10;CAAAACEAELTthOAAAAAKAQAADwAAAGRycy9kb3ducmV2LnhtbEyPzU7DMBCE70i8g7VIXBB1QtPQ&#10;pnGqCoS4IZHyAG68TUL9E2wnDW/PcoLTandGs9+Uu9loNqEPvbMC0kUCDG3jVG9bAR+Hl/s1sBCl&#10;VVI7iwK+McCuur4qZaHcxb7jVMeWUYgNhRTQxTgUnIemQyPDwg1oSTs5b2Sk1bdceXmhcKP5Q5Lk&#10;3Mje0odODvjUYXOuRyMgT+rz81229GGv377Gw2s6bT5TIW5v5v0WWMQ5/pnhF5/QoSKmoxutCkwL&#10;WOZZRlYSVjTJ8LjaULkjHdJ1Brwq+f8K1Q8AAAD//wMAUEsBAi0AFAAGAAgAAAAhALaDOJL+AAAA&#10;4QEAABMAAAAAAAAAAAAAAAAAAAAAAFtDb250ZW50X1R5cGVzXS54bWxQSwECLQAUAAYACAAAACEA&#10;OP0h/9YAAACUAQAACwAAAAAAAAAAAAAAAAAvAQAAX3JlbHMvLnJlbHNQSwECLQAUAAYACAAAACEA&#10;f9CA5oQCAAANBQAADgAAAAAAAAAAAAAAAAAuAgAAZHJzL2Uyb0RvYy54bWxQSwECLQAUAAYACAAA&#10;ACEAELTthOAAAAAKAQAADwAAAAAAAAAAAAAAAADeBAAAZHJzL2Rvd25yZXYueG1sUEsFBgAAAAAE&#10;AAQA8wAAAOsFAAAAAA==&#10;" filled="f" strokecolor="#939598" strokeweight=".58631mm">
            <v:textbox inset="0,0,0,0">
              <w:txbxContent>
                <w:p w:rsidR="00504C50" w:rsidRPr="00FE1772" w:rsidRDefault="00504C50" w:rsidP="00E46669">
                  <w:pPr>
                    <w:spacing w:line="213" w:lineRule="auto"/>
                    <w:ind w:left="381" w:right="364" w:hanging="4"/>
                    <w:jc w:val="center"/>
                    <w:rPr>
                      <w:rFonts w:ascii="Times New Roman" w:eastAsia="Times New Roman" w:hAnsi="Times New Roman" w:cs="Times New Roman"/>
                      <w:color w:val="231F20"/>
                      <w:spacing w:val="1"/>
                      <w:w w:val="90"/>
                      <w:sz w:val="20"/>
                      <w:szCs w:val="18"/>
                      <w:lang w:val="ru-RU"/>
                    </w:rPr>
                  </w:pPr>
                </w:p>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пусконалагоджувальні роботи, гарантійне обслуговування, ремонт тощо</w:t>
                  </w:r>
                </w:p>
                <w:p w:rsidR="00504C50" w:rsidRPr="00F45462" w:rsidRDefault="00504C50" w:rsidP="00E46669">
                  <w:pPr>
                    <w:spacing w:line="184" w:lineRule="exact"/>
                    <w:ind w:left="597" w:right="232"/>
                    <w:jc w:val="center"/>
                    <w:rPr>
                      <w:rFonts w:ascii="Times New Roman" w:eastAsia="Times New Roman" w:hAnsi="Times New Roman" w:cs="Times New Roman"/>
                      <w:sz w:val="20"/>
                      <w:szCs w:val="20"/>
                      <w:lang w:val="ru-RU"/>
                    </w:rPr>
                  </w:pPr>
                </w:p>
              </w:txbxContent>
            </v:textbox>
            <w10:wrap anchorx="page"/>
          </v:shape>
        </w:pict>
      </w:r>
      <w:r w:rsidR="00E46669" w:rsidRPr="005A5D47">
        <w:rPr>
          <w:rFonts w:ascii="Times New Roman" w:hAnsi="Times New Roman"/>
          <w:b/>
          <w:i/>
          <w:noProof/>
          <w:color w:val="231F20"/>
          <w:spacing w:val="1"/>
          <w:sz w:val="18"/>
          <w:lang w:val="ru-RU" w:eastAsia="ru-RU"/>
        </w:rPr>
        <w:drawing>
          <wp:anchor distT="0" distB="0" distL="114300" distR="114300" simplePos="0" relativeHeight="251961344" behindDoc="1" locked="0" layoutInCell="1" allowOverlap="1">
            <wp:simplePos x="0" y="0"/>
            <wp:positionH relativeFrom="page">
              <wp:posOffset>755650</wp:posOffset>
            </wp:positionH>
            <wp:positionV relativeFrom="paragraph">
              <wp:posOffset>85090</wp:posOffset>
            </wp:positionV>
            <wp:extent cx="1419225" cy="664845"/>
            <wp:effectExtent l="0" t="0" r="9525" b="1905"/>
            <wp:wrapNone/>
            <wp:docPr id="141"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664845"/>
                    </a:xfrm>
                    <a:prstGeom prst="rect">
                      <a:avLst/>
                    </a:prstGeom>
                    <a:noFill/>
                    <a:ln>
                      <a:noFill/>
                    </a:ln>
                  </pic:spPr>
                </pic:pic>
              </a:graphicData>
            </a:graphic>
          </wp:anchor>
        </w:drawing>
      </w:r>
    </w:p>
    <w:p w:rsidR="00E46669" w:rsidRPr="002312D5" w:rsidRDefault="00E46669" w:rsidP="002312D5">
      <w:pPr>
        <w:spacing w:line="182" w:lineRule="exact"/>
        <w:ind w:right="4298"/>
        <w:rPr>
          <w:rFonts w:ascii="Times New Roman" w:hAnsi="Times New Roman"/>
          <w:b/>
          <w:i/>
          <w:color w:val="231F20"/>
          <w:spacing w:val="2"/>
          <w:lang w:val="uk-UA"/>
        </w:rPr>
      </w:pPr>
      <w:r w:rsidRPr="005A5D47">
        <w:rPr>
          <w:rFonts w:ascii="Times New Roman" w:hAnsi="Times New Roman"/>
          <w:b/>
          <w:i/>
          <w:color w:val="231F20"/>
          <w:spacing w:val="1"/>
          <w:sz w:val="18"/>
          <w:lang w:val="uk-UA"/>
        </w:rPr>
        <w:t xml:space="preserve">     </w:t>
      </w:r>
      <w:r w:rsidR="002312D5" w:rsidRPr="001201C8">
        <w:rPr>
          <w:rFonts w:ascii="Times New Roman" w:hAnsi="Times New Roman"/>
          <w:b/>
          <w:i/>
          <w:color w:val="231F20"/>
          <w:spacing w:val="1"/>
          <w:sz w:val="18"/>
          <w:lang w:val="ru-RU"/>
        </w:rPr>
        <w:t xml:space="preserve">     </w:t>
      </w:r>
      <w:r w:rsidRPr="002312D5">
        <w:rPr>
          <w:rFonts w:ascii="Times New Roman" w:hAnsi="Times New Roman"/>
          <w:b/>
          <w:i/>
          <w:color w:val="231F20"/>
          <w:spacing w:val="2"/>
          <w:lang w:val="uk-UA"/>
        </w:rPr>
        <w:t>Після-</w:t>
      </w:r>
    </w:p>
    <w:p w:rsidR="00E46669" w:rsidRPr="002312D5" w:rsidRDefault="00E46669" w:rsidP="002312D5">
      <w:pPr>
        <w:spacing w:line="182" w:lineRule="exact"/>
        <w:ind w:right="4298"/>
        <w:rPr>
          <w:rFonts w:ascii="Times New Roman" w:hAnsi="Times New Roman"/>
          <w:b/>
          <w:i/>
          <w:color w:val="231F20"/>
          <w:spacing w:val="2"/>
          <w:lang w:val="uk-UA"/>
        </w:rPr>
      </w:pPr>
      <w:r w:rsidRPr="002312D5">
        <w:rPr>
          <w:rFonts w:ascii="Times New Roman" w:hAnsi="Times New Roman"/>
          <w:b/>
          <w:i/>
          <w:color w:val="231F20"/>
          <w:spacing w:val="2"/>
          <w:lang w:val="uk-UA"/>
        </w:rPr>
        <w:t xml:space="preserve">     продажний</w:t>
      </w:r>
    </w:p>
    <w:p w:rsidR="00E46669" w:rsidRPr="002312D5" w:rsidRDefault="00E46669" w:rsidP="002312D5">
      <w:pPr>
        <w:spacing w:line="182" w:lineRule="exact"/>
        <w:ind w:right="4298"/>
        <w:rPr>
          <w:rFonts w:ascii="Times New Roman" w:hAnsi="Times New Roman"/>
          <w:b/>
          <w:i/>
          <w:color w:val="231F20"/>
          <w:spacing w:val="2"/>
          <w:lang w:val="uk-UA"/>
        </w:rPr>
      </w:pPr>
      <w:r w:rsidRPr="002312D5">
        <w:rPr>
          <w:rFonts w:ascii="Times New Roman" w:hAnsi="Times New Roman"/>
          <w:b/>
          <w:i/>
          <w:color w:val="231F20"/>
          <w:spacing w:val="2"/>
          <w:lang w:val="uk-UA"/>
        </w:rPr>
        <w:t xml:space="preserve">    сервіс товару</w:t>
      </w:r>
    </w:p>
    <w:p w:rsidR="002312D5" w:rsidRPr="002312D5" w:rsidRDefault="00E46669" w:rsidP="002312D5">
      <w:pPr>
        <w:spacing w:line="182" w:lineRule="exact"/>
        <w:ind w:right="4298"/>
        <w:rPr>
          <w:rFonts w:ascii="Times New Roman" w:hAnsi="Times New Roman"/>
          <w:b/>
          <w:i/>
          <w:color w:val="231F20"/>
          <w:spacing w:val="2"/>
          <w:lang w:val="ru-RU"/>
        </w:rPr>
      </w:pPr>
      <w:r w:rsidRPr="002312D5">
        <w:rPr>
          <w:rFonts w:ascii="Times New Roman" w:hAnsi="Times New Roman"/>
          <w:b/>
          <w:i/>
          <w:color w:val="231F20"/>
          <w:spacing w:val="2"/>
          <w:lang w:val="uk-UA"/>
        </w:rPr>
        <w:t xml:space="preserve">   </w:t>
      </w:r>
      <w:r w:rsidR="002312D5" w:rsidRPr="002312D5">
        <w:rPr>
          <w:rFonts w:ascii="Times New Roman" w:hAnsi="Times New Roman"/>
          <w:b/>
          <w:i/>
          <w:color w:val="231F20"/>
          <w:spacing w:val="2"/>
          <w:lang w:val="ru-RU"/>
        </w:rPr>
        <w:t xml:space="preserve">   </w:t>
      </w:r>
      <w:r w:rsidRPr="002312D5">
        <w:rPr>
          <w:rFonts w:ascii="Times New Roman" w:hAnsi="Times New Roman"/>
          <w:b/>
          <w:i/>
          <w:color w:val="231F20"/>
          <w:spacing w:val="2"/>
          <w:lang w:val="uk-UA"/>
        </w:rPr>
        <w:t xml:space="preserve"> обслуго</w:t>
      </w:r>
      <w:r w:rsidR="002312D5" w:rsidRPr="002312D5">
        <w:rPr>
          <w:rFonts w:ascii="Times New Roman" w:hAnsi="Times New Roman"/>
          <w:b/>
          <w:i/>
          <w:color w:val="231F20"/>
          <w:spacing w:val="2"/>
          <w:lang w:val="ru-RU"/>
        </w:rPr>
        <w:t>-</w:t>
      </w:r>
    </w:p>
    <w:p w:rsidR="00E46669" w:rsidRPr="002312D5" w:rsidRDefault="002312D5" w:rsidP="002312D5">
      <w:pPr>
        <w:spacing w:line="182" w:lineRule="exact"/>
        <w:ind w:right="4298"/>
        <w:rPr>
          <w:rFonts w:ascii="Times New Roman" w:hAnsi="Times New Roman"/>
          <w:b/>
          <w:i/>
          <w:color w:val="231F20"/>
          <w:spacing w:val="2"/>
          <w:lang w:val="uk-UA"/>
        </w:rPr>
      </w:pPr>
      <w:r w:rsidRPr="002312D5">
        <w:rPr>
          <w:rFonts w:ascii="Times New Roman" w:hAnsi="Times New Roman"/>
          <w:b/>
          <w:i/>
          <w:color w:val="231F20"/>
          <w:spacing w:val="2"/>
          <w:lang w:val="ru-RU"/>
        </w:rPr>
        <w:t xml:space="preserve">       </w:t>
      </w:r>
      <w:r w:rsidR="00E46669" w:rsidRPr="002312D5">
        <w:rPr>
          <w:rFonts w:ascii="Times New Roman" w:hAnsi="Times New Roman"/>
          <w:b/>
          <w:i/>
          <w:color w:val="231F20"/>
          <w:spacing w:val="2"/>
          <w:lang w:val="uk-UA"/>
        </w:rPr>
        <w:t>вування</w:t>
      </w:r>
    </w:p>
    <w:p w:rsidR="00E46669" w:rsidRPr="005A5D47" w:rsidRDefault="00E46669" w:rsidP="00E46669">
      <w:pPr>
        <w:rPr>
          <w:rFonts w:ascii="Times New Roman" w:eastAsia="Times New Roman" w:hAnsi="Times New Roman" w:cs="Times New Roman"/>
          <w:sz w:val="20"/>
          <w:szCs w:val="20"/>
          <w:lang w:val="uk-UA"/>
        </w:rPr>
      </w:pPr>
    </w:p>
    <w:p w:rsidR="00E46669" w:rsidRPr="005A5D47" w:rsidRDefault="00E46669" w:rsidP="00E46669">
      <w:pPr>
        <w:spacing w:before="10"/>
        <w:rPr>
          <w:rFonts w:ascii="Times New Roman" w:eastAsia="Times New Roman" w:hAnsi="Times New Roman" w:cs="Times New Roman"/>
          <w:sz w:val="16"/>
          <w:szCs w:val="16"/>
          <w:lang w:val="uk-UA"/>
        </w:rPr>
      </w:pPr>
      <w:r w:rsidRPr="005A5D47">
        <w:rPr>
          <w:noProof/>
          <w:lang w:val="ru-RU" w:eastAsia="ru-RU"/>
        </w:rPr>
        <w:drawing>
          <wp:anchor distT="0" distB="0" distL="114300" distR="114300" simplePos="0" relativeHeight="251962368" behindDoc="1" locked="0" layoutInCell="1" allowOverlap="1">
            <wp:simplePos x="0" y="0"/>
            <wp:positionH relativeFrom="page">
              <wp:posOffset>754380</wp:posOffset>
            </wp:positionH>
            <wp:positionV relativeFrom="paragraph">
              <wp:posOffset>107868</wp:posOffset>
            </wp:positionV>
            <wp:extent cx="1423670" cy="707390"/>
            <wp:effectExtent l="0" t="0" r="5080" b="0"/>
            <wp:wrapNone/>
            <wp:docPr id="142"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3670" cy="707390"/>
                    </a:xfrm>
                    <a:prstGeom prst="rect">
                      <a:avLst/>
                    </a:prstGeom>
                    <a:noFill/>
                    <a:ln>
                      <a:noFill/>
                    </a:ln>
                  </pic:spPr>
                </pic:pic>
              </a:graphicData>
            </a:graphic>
          </wp:anchor>
        </w:drawing>
      </w:r>
    </w:p>
    <w:p w:rsidR="002312D5" w:rsidRPr="002312D5" w:rsidRDefault="00050DB3" w:rsidP="002312D5">
      <w:pPr>
        <w:spacing w:line="182" w:lineRule="exact"/>
        <w:ind w:right="4298"/>
        <w:rPr>
          <w:rFonts w:ascii="Times New Roman" w:hAnsi="Times New Roman"/>
          <w:b/>
          <w:i/>
          <w:color w:val="231F20"/>
          <w:spacing w:val="2"/>
          <w:lang w:val="ru-RU"/>
        </w:rPr>
      </w:pPr>
      <w:r>
        <w:rPr>
          <w:rFonts w:ascii="Times New Roman" w:hAnsi="Times New Roman"/>
          <w:b/>
          <w:i/>
          <w:noProof/>
          <w:color w:val="231F20"/>
          <w:spacing w:val="2"/>
          <w:lang w:val="ru-RU" w:eastAsia="ru-RU"/>
        </w:rPr>
        <w:pict>
          <v:shape id="Text Box 1020" o:spid="_x0000_s1037" type="#_x0000_t202" style="position:absolute;margin-left:182.35pt;margin-top:.4pt;width:197.15pt;height:64.45pt;z-index:251955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vohQIAAA0FAAAOAAAAZHJzL2Uyb0RvYy54bWysVG1v2yAQ/j5p/wHxPbVJk9ax6lRdnEyT&#10;uhep3Q8ggGM0DB6Q2N20/74Dx2m6fpmm+QM+m+Puee6e4+a2bxQ6COuk0QUmFylGQjPDpd4V+Ovj&#10;ZpJh5DzVnCqjRYGfhMO3y7dvbro2F1NTG8WFRRBEu7xrC1x73+ZJ4lgtGuouTCs0bFbGNtTDp90l&#10;3NIOojcqmabpVdIZy1trmHAO/pbDJl7G+FUlmP9cVU54pAoM2HxcbVy3YU2WNzTfWdrWkh1h0H9A&#10;0VCpIekpVEk9RXsrX4VqJLPGmcpfMNMkpqokE5EDsCHpH2weatqKyAWK49pTmdz/C8s+Hb5YJHmB&#10;r1NolaYNNOlR9B69Mz0i6TSWqGtdDp4PLfj6Hnag1ZGua+8N++aQNqua6p24s9Z0taAcIJJQ3OTs&#10;aGiKy10Isu0+Gg6Z6N6bGKivbBPqBxVBEB1a9XRqT0DD4Od0nl5m6RwjBnsZyeZkHlPQfDzdWuff&#10;C9OgYBTYQvtjdHq4dz6gofnoEpJps5FKRQkojTrIQEh6PRAzSvKwG/yc3W1XyqIDBRUtLhfzRXZM&#10;7M7dGulBy0o2gC4Nz6CuUI615jGNp1INNkBROgQHdgDuaA2a+blIF+tsnc0ms+nVejJLy3Jyt1nN&#10;Jlcbcj0vL8vVqiS/Ak4yy2vJudAB6qhfMvs7fRwnaVDeScEvKL1gvonPa+bJSxixzMBqfEd2UQeh&#10;9YMIfL/to+pIVEnQxdbwJ1CGNcOMwp0CRm3sD4w6mM8Cu+97agVG6oMGdYVhHg07GtvRoJrB0QJ7&#10;jAZz5Yeh37dW7mqIPOhXmztQYCWjOJ5RHHULMxdJHO+HMNTn39Hr+RZb/gYAAP//AwBQSwMEFAAG&#10;AAgAAAAhAH7iVezeAAAACAEAAA8AAABkcnMvZG93bnJldi54bWxMj0FOwzAQRfdI3MEaJDaIOmlL&#10;QkKcqgIhdkikHMCNTRJqj4PtpOH2DCtYjv7Xn/eq3WINm7UPg0MB6SoBprF1asBOwPvh+fYeWIgS&#10;lTQOtYBvHWBXX15UslTujG96bmLHaARDKQX0MY4l56HttZVh5UaNlH04b2Wk03dceXmmcWv4Okky&#10;buWA9KGXo37sdXtqJisgS5rT081248PevH5Nh5d0Lj5TIa6vlv0DsKiX+FeGX3xCh5qYjm5CFZgR&#10;sMm2OVUFkADF+V1BakfqrYsceF3x/wL1DwAAAP//AwBQSwECLQAUAAYACAAAACEAtoM4kv4AAADh&#10;AQAAEwAAAAAAAAAAAAAAAAAAAAAAW0NvbnRlbnRfVHlwZXNdLnhtbFBLAQItABQABgAIAAAAIQA4&#10;/SH/1gAAAJQBAAALAAAAAAAAAAAAAAAAAC8BAABfcmVscy8ucmVsc1BLAQItABQABgAIAAAAIQC8&#10;5IvohQIAAA0FAAAOAAAAAAAAAAAAAAAAAC4CAABkcnMvZTJvRG9jLnhtbFBLAQItABQABgAIAAAA&#10;IQB+4lXs3gAAAAgBAAAPAAAAAAAAAAAAAAAAAN8EAABkcnMvZG93bnJldi54bWxQSwUGAAAAAAQA&#10;BADzAAAA6gUAAAAA&#10;" filled="f" strokecolor="#939598" strokeweight=".58631mm">
            <v:textbox inset="0,0,0,0">
              <w:txbxContent>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кадрова політика підприємства, системи управління персоналом, ефективність використання трудового потенціалу,</w:t>
                  </w:r>
                </w:p>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системи оплати праці, мотивація трудової</w:t>
                  </w:r>
                </w:p>
                <w:p w:rsidR="00504C50" w:rsidRPr="00D7385E" w:rsidRDefault="00504C50" w:rsidP="00D7385E">
                  <w:pPr>
                    <w:keepLines/>
                    <w:jc w:val="center"/>
                    <w:rPr>
                      <w:rFonts w:ascii="Times New Roman" w:hAnsi="Times New Roman" w:cs="Times New Roman"/>
                      <w:color w:val="000000"/>
                      <w:szCs w:val="23"/>
                      <w:lang w:val="uk-UA"/>
                    </w:rPr>
                  </w:pPr>
                  <w:r w:rsidRPr="00D7385E">
                    <w:rPr>
                      <w:rFonts w:ascii="Times New Roman" w:hAnsi="Times New Roman" w:cs="Times New Roman"/>
                      <w:color w:val="000000"/>
                      <w:szCs w:val="23"/>
                      <w:lang w:val="uk-UA"/>
                    </w:rPr>
                    <w:t>діяльності, політика оплати праці тощо</w:t>
                  </w:r>
                </w:p>
              </w:txbxContent>
            </v:textbox>
            <w10:wrap anchorx="page"/>
          </v:shape>
        </w:pict>
      </w:r>
      <w:r w:rsidR="002312D5" w:rsidRPr="002312D5">
        <w:rPr>
          <w:rFonts w:ascii="Times New Roman" w:hAnsi="Times New Roman"/>
          <w:b/>
          <w:i/>
          <w:color w:val="231F20"/>
          <w:spacing w:val="2"/>
          <w:lang w:val="ru-RU"/>
        </w:rPr>
        <w:t xml:space="preserve">      </w:t>
      </w:r>
      <w:r w:rsidR="00E46669" w:rsidRPr="002312D5">
        <w:rPr>
          <w:rFonts w:ascii="Times New Roman" w:hAnsi="Times New Roman"/>
          <w:b/>
          <w:i/>
          <w:color w:val="231F20"/>
          <w:spacing w:val="2"/>
          <w:lang w:val="uk-UA"/>
        </w:rPr>
        <w:t xml:space="preserve">Управління </w:t>
      </w:r>
      <w:r w:rsidR="002312D5" w:rsidRPr="002312D5">
        <w:rPr>
          <w:rFonts w:ascii="Times New Roman" w:hAnsi="Times New Roman"/>
          <w:b/>
          <w:i/>
          <w:color w:val="231F20"/>
          <w:spacing w:val="2"/>
          <w:lang w:val="ru-RU"/>
        </w:rPr>
        <w:t xml:space="preserve"> </w:t>
      </w:r>
    </w:p>
    <w:p w:rsidR="002312D5" w:rsidRPr="002312D5" w:rsidRDefault="002312D5" w:rsidP="002312D5">
      <w:pPr>
        <w:spacing w:line="182" w:lineRule="exact"/>
        <w:ind w:right="4298"/>
        <w:rPr>
          <w:rFonts w:ascii="Times New Roman" w:hAnsi="Times New Roman"/>
          <w:b/>
          <w:i/>
          <w:color w:val="231F20"/>
          <w:spacing w:val="2"/>
          <w:lang w:val="ru-RU"/>
        </w:rPr>
      </w:pPr>
      <w:r w:rsidRPr="002312D5">
        <w:rPr>
          <w:rFonts w:ascii="Times New Roman" w:hAnsi="Times New Roman"/>
          <w:b/>
          <w:i/>
          <w:color w:val="231F20"/>
          <w:spacing w:val="2"/>
          <w:lang w:val="ru-RU"/>
        </w:rPr>
        <w:t xml:space="preserve">     </w:t>
      </w:r>
      <w:r w:rsidR="00E46669" w:rsidRPr="002312D5">
        <w:rPr>
          <w:rFonts w:ascii="Times New Roman" w:hAnsi="Times New Roman"/>
          <w:b/>
          <w:i/>
          <w:color w:val="231F20"/>
          <w:spacing w:val="2"/>
          <w:lang w:val="uk-UA"/>
        </w:rPr>
        <w:t>персоналом</w:t>
      </w:r>
    </w:p>
    <w:p w:rsidR="002312D5" w:rsidRPr="002312D5" w:rsidRDefault="002312D5" w:rsidP="002312D5">
      <w:pPr>
        <w:spacing w:line="182" w:lineRule="exact"/>
        <w:ind w:right="4298"/>
        <w:rPr>
          <w:rFonts w:ascii="Times New Roman" w:hAnsi="Times New Roman"/>
          <w:b/>
          <w:i/>
          <w:color w:val="231F20"/>
          <w:spacing w:val="2"/>
          <w:lang w:val="ru-RU"/>
        </w:rPr>
      </w:pPr>
      <w:r w:rsidRPr="002312D5">
        <w:rPr>
          <w:rFonts w:ascii="Times New Roman" w:hAnsi="Times New Roman"/>
          <w:b/>
          <w:i/>
          <w:color w:val="231F20"/>
          <w:spacing w:val="2"/>
          <w:lang w:val="ru-RU"/>
        </w:rPr>
        <w:t xml:space="preserve">  </w:t>
      </w:r>
      <w:r w:rsidR="00E46669" w:rsidRPr="002312D5">
        <w:rPr>
          <w:rFonts w:ascii="Times New Roman" w:hAnsi="Times New Roman"/>
          <w:b/>
          <w:i/>
          <w:color w:val="231F20"/>
          <w:spacing w:val="2"/>
          <w:lang w:val="uk-UA"/>
        </w:rPr>
        <w:t xml:space="preserve"> та організація </w:t>
      </w:r>
      <w:r w:rsidRPr="002312D5">
        <w:rPr>
          <w:rFonts w:ascii="Times New Roman" w:hAnsi="Times New Roman"/>
          <w:b/>
          <w:i/>
          <w:color w:val="231F20"/>
          <w:spacing w:val="2"/>
          <w:lang w:val="ru-RU"/>
        </w:rPr>
        <w:t xml:space="preserve">  </w:t>
      </w:r>
    </w:p>
    <w:p w:rsidR="00E46669" w:rsidRPr="002312D5" w:rsidRDefault="002312D5" w:rsidP="002312D5">
      <w:pPr>
        <w:spacing w:line="182" w:lineRule="exact"/>
        <w:ind w:right="4298"/>
        <w:rPr>
          <w:rFonts w:ascii="Times New Roman" w:hAnsi="Times New Roman"/>
          <w:b/>
          <w:i/>
          <w:color w:val="231F20"/>
          <w:spacing w:val="2"/>
          <w:lang w:val="uk-UA"/>
        </w:rPr>
      </w:pPr>
      <w:r w:rsidRPr="001201C8">
        <w:rPr>
          <w:rFonts w:ascii="Times New Roman" w:hAnsi="Times New Roman"/>
          <w:b/>
          <w:i/>
          <w:color w:val="231F20"/>
          <w:spacing w:val="2"/>
          <w:lang w:val="ru-RU"/>
        </w:rPr>
        <w:t xml:space="preserve">  </w:t>
      </w:r>
      <w:r w:rsidR="00E46669" w:rsidRPr="002312D5">
        <w:rPr>
          <w:rFonts w:ascii="Times New Roman" w:hAnsi="Times New Roman"/>
          <w:b/>
          <w:i/>
          <w:color w:val="231F20"/>
          <w:spacing w:val="2"/>
          <w:lang w:val="uk-UA"/>
        </w:rPr>
        <w:t>стимулювання</w:t>
      </w:r>
    </w:p>
    <w:p w:rsidR="00E46669" w:rsidRPr="002312D5" w:rsidRDefault="002312D5" w:rsidP="002312D5">
      <w:pPr>
        <w:spacing w:line="182" w:lineRule="exact"/>
        <w:ind w:right="4298"/>
        <w:rPr>
          <w:rFonts w:ascii="Times New Roman" w:hAnsi="Times New Roman"/>
          <w:b/>
          <w:i/>
          <w:color w:val="231F20"/>
          <w:spacing w:val="2"/>
          <w:lang w:val="uk-UA"/>
        </w:rPr>
        <w:sectPr w:rsidR="00E46669" w:rsidRPr="002312D5">
          <w:headerReference w:type="default" r:id="rId26"/>
          <w:pgSz w:w="8400" w:h="11900"/>
          <w:pgMar w:top="0" w:right="980" w:bottom="880" w:left="1080" w:header="0" w:footer="695" w:gutter="0"/>
          <w:cols w:space="720"/>
        </w:sectPr>
      </w:pPr>
      <w:r w:rsidRPr="001201C8">
        <w:rPr>
          <w:rFonts w:ascii="Times New Roman" w:hAnsi="Times New Roman"/>
          <w:b/>
          <w:i/>
          <w:color w:val="231F20"/>
          <w:spacing w:val="2"/>
          <w:lang w:val="ru-RU"/>
        </w:rPr>
        <w:t xml:space="preserve">          </w:t>
      </w:r>
      <w:r w:rsidR="00E46669" w:rsidRPr="002312D5">
        <w:rPr>
          <w:rFonts w:ascii="Times New Roman" w:hAnsi="Times New Roman"/>
          <w:b/>
          <w:i/>
          <w:color w:val="231F20"/>
          <w:spacing w:val="2"/>
          <w:lang w:val="uk-UA"/>
        </w:rPr>
        <w:t>праці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E46669" w:rsidRPr="005A5D47" w:rsidRDefault="00050DB3" w:rsidP="00E46669">
      <w:pPr>
        <w:rPr>
          <w:lang w:val="uk-UA"/>
        </w:rPr>
      </w:pPr>
      <w:r>
        <w:rPr>
          <w:noProof/>
          <w:lang w:val="ru-RU" w:eastAsia="ru-RU"/>
        </w:rPr>
        <w:pict>
          <v:rect id="Прямоугольник 1540" o:spid="_x0000_s1038" style="position:absolute;margin-left:-171.1pt;margin-top:190.75pt;width:424.5pt;height:48.3pt;rotation:-90;z-index:25196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fTWwIAAHoEAAAOAAAAZHJzL2Uyb0RvYy54bWysVM1uEzEQviPxDpbv7WbTpD+rbqqqpQip&#10;QKXCAzheb9bCa5uxk01vSFwr8Qg8BBfET59h80aMJ1GbwgUh9jDyeOzxN983s8cny9awhYKgnS15&#10;vjvgTFnpKm1nJX/75mLnkLMQha2EcVaV/EYFfjJ5+uS484UausaZSgHDJDYUnS95E6MvsizIRrUi&#10;7DqvLAZrB62I6MIsq0B0mL012XAw2M86B5UHJ1UIuHu+DvIJ5a9rJePrug4qMlNyxBbJAtlpstnk&#10;WBQzEL7RcgND/AOKVmiLj96nOhdRsDnoP1K1WoILro670rWZq2stFdWA1eSD36q5boRXVAuSE/w9&#10;TeH/pZWvFlfAdFXyg0HOmRUtitR/Xn1Yfep/9Herj/2X/q7/vrrtf/Zf+28sH4+ItM6HAu9e+ytI&#10;ZQd/6eS7wKw7a4SdqVMA1zVKVAg1TyRnjy4kJ+BVNu1eugpfFPPoiL9lDS0Dhzrt4Evpo20kii1J&#10;tZt71dQyMomb472jPB+juBJj+/neKCeEmShSsoTOQ4jPlWtZWpQcsCsoq1hchpjAPRyhYpzR1YU2&#10;hhyYTc8MsIXADrqgj+rBmrePGcu6kg8TZkr9KBj+LkerI86C0W3JD9elU3cmGp/ZitZRaLNeI2Zj&#10;N7wmKlPHhyIup0tSMx8mlGlr6qobZJo4RZJwVpGCZIcH6HbY+iUP7+cCFGfmhUXBjvIRiswiOaPx&#10;wRAd2I5MtyPCysbhRMkInK2ds7iesLkHPWvwuZw4se4UZa41Uf4AbVMENjgpsRnGNEHbPp16+GVM&#10;fgEAAP//AwBQSwMEFAAGAAgAAAAhAD3CVNjbAAAACAEAAA8AAABkcnMvZG93bnJldi54bWxMj8Fu&#10;wjAQRO+V+g/WVuqtOK0JitJsEKrUDwB64OjES5w2XkexgbRfjznR42hGM2+q9ewGcaYp9J4RXhcZ&#10;COLWm547hK/950sBIkTNRg+eCeGXAqzrx4dKl8ZfeEvnXexEKuFQagQb41hKGVpLToeFH4mTd/ST&#10;0zHJqZNm0pdU7gb5lmUr6XTPacHqkT4stT+7k0P4k/PhW82qyLcbPuw7aZvGWMTnp3nzDiLSHO9h&#10;uOEndKgTU+NPbIIYENQyXYkIuQJxs1W2AtEgFPlSgawr+f9AfQUAAP//AwBQSwECLQAUAAYACAAA&#10;ACEAtoM4kv4AAADhAQAAEwAAAAAAAAAAAAAAAAAAAAAAW0NvbnRlbnRfVHlwZXNdLnhtbFBLAQIt&#10;ABQABgAIAAAAIQA4/SH/1gAAAJQBAAALAAAAAAAAAAAAAAAAAC8BAABfcmVscy8ucmVsc1BLAQIt&#10;ABQABgAIAAAAIQAPKafTWwIAAHoEAAAOAAAAAAAAAAAAAAAAAC4CAABkcnMvZTJvRG9jLnhtbFBL&#10;AQItABQABgAIAAAAIQA9wlTY2wAAAAgBAAAPAAAAAAAAAAAAAAAAALUEAABkcnMvZG93bnJldi54&#10;bWxQSwUGAAAAAAQABADzAAAAvQUAAAAA&#10;" strokecolor="white" strokeweight="2pt">
            <v:textbox style="layout-flow:vertical;mso-layout-flow-alt:bottom-to-top">
              <w:txbxContent>
                <w:p w:rsidR="00504C50" w:rsidRPr="00860658" w:rsidRDefault="00504C50" w:rsidP="00E46669">
                  <w:pPr>
                    <w:rPr>
                      <w:rFonts w:ascii="Times New Roman" w:eastAsia="Times New Roman" w:hAnsi="Times New Roman" w:cs="Times New Roman"/>
                      <w:sz w:val="20"/>
                      <w:szCs w:val="20"/>
                      <w:lang w:val="uk-UA" w:eastAsia="ru-RU"/>
                    </w:rPr>
                  </w:pPr>
                  <w:r w:rsidRPr="00860658">
                    <w:rPr>
                      <w:rFonts w:ascii="Arial" w:eastAsia="Arial" w:hAnsi="Arial" w:cs="Arial"/>
                      <w:b/>
                      <w:bCs/>
                      <w:color w:val="000000"/>
                      <w:shd w:val="clear" w:color="auto" w:fill="FFFFFF"/>
                      <w:lang w:val="uk-UA" w:eastAsia="ru-RU"/>
                    </w:rPr>
                    <w:t>1.2 Організаційно-економічні особливості функціонування</w:t>
                  </w:r>
                </w:p>
                <w:p w:rsidR="00504C50" w:rsidRPr="00860658" w:rsidRDefault="00504C50" w:rsidP="00E46669">
                  <w:pPr>
                    <w:rPr>
                      <w:rFonts w:ascii="Times New Roman" w:eastAsia="Times New Roman" w:hAnsi="Times New Roman" w:cs="Times New Roman"/>
                      <w:sz w:val="20"/>
                      <w:szCs w:val="20"/>
                      <w:lang w:val="uk-UA" w:eastAsia="ru-RU"/>
                    </w:rPr>
                  </w:pPr>
                  <w:r w:rsidRPr="00860658">
                    <w:rPr>
                      <w:rFonts w:ascii="Arial" w:eastAsia="Arial" w:hAnsi="Arial" w:cs="Arial"/>
                      <w:b/>
                      <w:bCs/>
                      <w:color w:val="000000"/>
                      <w:shd w:val="clear" w:color="auto" w:fill="FFFFFF"/>
                      <w:lang w:val="uk-UA" w:eastAsia="ru-RU"/>
                    </w:rPr>
                    <w:t>різних видів підприємств</w:t>
                  </w:r>
                </w:p>
                <w:p w:rsidR="00504C50" w:rsidRPr="00A03508" w:rsidRDefault="00504C50" w:rsidP="00E46669">
                  <w:pPr>
                    <w:jc w:val="center"/>
                    <w:rPr>
                      <w:lang w:val="ru-RU"/>
                    </w:rPr>
                  </w:pPr>
                </w:p>
              </w:txbxContent>
            </v:textbox>
          </v:rect>
        </w:pict>
      </w:r>
    </w:p>
    <w:p w:rsidR="00E46669" w:rsidRPr="005A5D47" w:rsidRDefault="00E46669" w:rsidP="00E46669">
      <w:pPr>
        <w:tabs>
          <w:tab w:val="left" w:pos="3271"/>
          <w:tab w:val="left" w:pos="5411"/>
          <w:tab w:val="left" w:pos="7551"/>
        </w:tabs>
        <w:spacing w:line="366" w:lineRule="exact"/>
        <w:ind w:left="1130"/>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sz w:val="20"/>
          <w:szCs w:val="20"/>
          <w:lang w:val="ru-RU" w:eastAsia="ru-RU"/>
        </w:rPr>
        <w:drawing>
          <wp:anchor distT="0" distB="0" distL="114300" distR="114300" simplePos="0" relativeHeight="251969536" behindDoc="1" locked="0" layoutInCell="1" allowOverlap="1">
            <wp:simplePos x="0" y="0"/>
            <wp:positionH relativeFrom="column">
              <wp:posOffset>-10160</wp:posOffset>
            </wp:positionH>
            <wp:positionV relativeFrom="paragraph">
              <wp:posOffset>384175</wp:posOffset>
            </wp:positionV>
            <wp:extent cx="6358890" cy="3979545"/>
            <wp:effectExtent l="0" t="1181100" r="0" b="1163955"/>
            <wp:wrapTight wrapText="bothSides">
              <wp:wrapPolygon edited="0">
                <wp:start x="21571" y="-47"/>
                <wp:lineTo x="87" y="-47"/>
                <wp:lineTo x="87" y="21460"/>
                <wp:lineTo x="21571" y="21460"/>
                <wp:lineTo x="21571" y="-47"/>
              </wp:wrapPolygon>
            </wp:wrapTight>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358890" cy="3979545"/>
                    </a:xfrm>
                    <a:prstGeom prst="rect">
                      <a:avLst/>
                    </a:prstGeom>
                    <a:noFill/>
                  </pic:spPr>
                </pic:pic>
              </a:graphicData>
            </a:graphic>
          </wp:anchor>
        </w:drawing>
      </w:r>
    </w:p>
    <w:p w:rsidR="00E46669" w:rsidRPr="005A5D47" w:rsidRDefault="00E46669" w:rsidP="00E46669">
      <w:pPr>
        <w:spacing w:line="366" w:lineRule="exact"/>
        <w:rPr>
          <w:rFonts w:ascii="Times New Roman" w:eastAsia="Times New Roman" w:hAnsi="Times New Roman" w:cs="Times New Roman"/>
          <w:sz w:val="20"/>
          <w:szCs w:val="20"/>
          <w:lang w:val="uk-UA"/>
        </w:rPr>
        <w:sectPr w:rsidR="00E46669" w:rsidRPr="005A5D47" w:rsidSect="00E46669">
          <w:headerReference w:type="default" r:id="rId28"/>
          <w:footerReference w:type="default" r:id="rId29"/>
          <w:pgSz w:w="8400" w:h="11900"/>
          <w:pgMar w:top="1140" w:right="900" w:bottom="1300" w:left="0" w:header="0" w:footer="702" w:gutter="0"/>
          <w:cols w:space="720"/>
          <w:docGrid w:linePitch="299"/>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A03508">
      <w:pPr>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sz w:val="20"/>
          <w:szCs w:val="20"/>
          <w:lang w:val="ru-RU" w:eastAsia="ru-RU"/>
        </w:rPr>
        <w:drawing>
          <wp:anchor distT="0" distB="0" distL="114300" distR="114300" simplePos="0" relativeHeight="251971584" behindDoc="1" locked="0" layoutInCell="1" allowOverlap="1">
            <wp:simplePos x="0" y="0"/>
            <wp:positionH relativeFrom="column">
              <wp:posOffset>502920</wp:posOffset>
            </wp:positionH>
            <wp:positionV relativeFrom="paragraph">
              <wp:posOffset>62230</wp:posOffset>
            </wp:positionV>
            <wp:extent cx="4809490" cy="3818890"/>
            <wp:effectExtent l="0" t="495300" r="0" b="467360"/>
            <wp:wrapThrough wrapText="bothSides">
              <wp:wrapPolygon edited="0">
                <wp:start x="21600" y="0"/>
                <wp:lineTo x="125" y="0"/>
                <wp:lineTo x="125" y="21442"/>
                <wp:lineTo x="21600" y="21442"/>
                <wp:lineTo x="21600" y="0"/>
              </wp:wrapPolygon>
            </wp:wrapThrough>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809490" cy="3818890"/>
                    </a:xfrm>
                    <a:prstGeom prst="rect">
                      <a:avLst/>
                    </a:prstGeom>
                    <a:noFill/>
                  </pic:spPr>
                </pic:pic>
              </a:graphicData>
            </a:graphic>
          </wp:anchor>
        </w:drawing>
      </w: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spacing w:line="366" w:lineRule="exact"/>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tabs>
          <w:tab w:val="left" w:pos="1825"/>
        </w:tabs>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sz w:val="20"/>
          <w:szCs w:val="20"/>
          <w:lang w:val="ru-RU" w:eastAsia="ru-RU"/>
        </w:rPr>
        <w:drawing>
          <wp:anchor distT="0" distB="0" distL="114300" distR="114300" simplePos="0" relativeHeight="251974656" behindDoc="1" locked="0" layoutInCell="1" allowOverlap="1">
            <wp:simplePos x="0" y="0"/>
            <wp:positionH relativeFrom="column">
              <wp:posOffset>1202690</wp:posOffset>
            </wp:positionH>
            <wp:positionV relativeFrom="paragraph">
              <wp:posOffset>39370</wp:posOffset>
            </wp:positionV>
            <wp:extent cx="266700" cy="822960"/>
            <wp:effectExtent l="0" t="0" r="0" b="0"/>
            <wp:wrapThrough wrapText="bothSides">
              <wp:wrapPolygon edited="0">
                <wp:start x="0" y="0"/>
                <wp:lineTo x="0" y="21000"/>
                <wp:lineTo x="20057" y="21000"/>
                <wp:lineTo x="20057" y="0"/>
                <wp:lineTo x="0" y="0"/>
              </wp:wrapPolygon>
            </wp:wrapThrough>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822960"/>
                    </a:xfrm>
                    <a:prstGeom prst="rect">
                      <a:avLst/>
                    </a:prstGeom>
                    <a:noFill/>
                    <a:ln>
                      <a:noFill/>
                    </a:ln>
                  </pic:spPr>
                </pic:pic>
              </a:graphicData>
            </a:graphic>
          </wp:anchor>
        </w:drawing>
      </w:r>
      <w:r w:rsidRPr="005A5D47">
        <w:rPr>
          <w:rFonts w:ascii="Times New Roman" w:eastAsia="Times New Roman" w:hAnsi="Times New Roman" w:cs="Times New Roman"/>
          <w:noProof/>
          <w:sz w:val="20"/>
          <w:szCs w:val="20"/>
          <w:lang w:val="ru-RU" w:eastAsia="ru-RU"/>
        </w:rPr>
        <w:drawing>
          <wp:anchor distT="0" distB="0" distL="114300" distR="114300" simplePos="0" relativeHeight="251975680" behindDoc="1" locked="0" layoutInCell="1" allowOverlap="1">
            <wp:simplePos x="0" y="0"/>
            <wp:positionH relativeFrom="column">
              <wp:posOffset>2693670</wp:posOffset>
            </wp:positionH>
            <wp:positionV relativeFrom="paragraph">
              <wp:posOffset>59690</wp:posOffset>
            </wp:positionV>
            <wp:extent cx="281305" cy="857885"/>
            <wp:effectExtent l="0" t="0" r="0" b="0"/>
            <wp:wrapThrough wrapText="bothSides">
              <wp:wrapPolygon edited="0">
                <wp:start x="0" y="0"/>
                <wp:lineTo x="0" y="21104"/>
                <wp:lineTo x="20479" y="21104"/>
                <wp:lineTo x="20479" y="0"/>
                <wp:lineTo x="0" y="0"/>
              </wp:wrapPolygon>
            </wp:wrapThrough>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05" cy="857885"/>
                    </a:xfrm>
                    <a:prstGeom prst="rect">
                      <a:avLst/>
                    </a:prstGeom>
                    <a:noFill/>
                    <a:ln>
                      <a:noFill/>
                    </a:ln>
                  </pic:spPr>
                </pic:pic>
              </a:graphicData>
            </a:graphic>
          </wp:anchor>
        </w:drawing>
      </w:r>
      <w:r w:rsidRPr="005A5D47">
        <w:rPr>
          <w:rFonts w:ascii="Times New Roman" w:eastAsia="Times New Roman" w:hAnsi="Times New Roman" w:cs="Times New Roman"/>
          <w:noProof/>
          <w:sz w:val="20"/>
          <w:szCs w:val="20"/>
          <w:lang w:val="ru-RU" w:eastAsia="ru-RU"/>
        </w:rPr>
        <w:drawing>
          <wp:anchor distT="0" distB="0" distL="114300" distR="114300" simplePos="0" relativeHeight="251976704" behindDoc="1" locked="0" layoutInCell="1" allowOverlap="1">
            <wp:simplePos x="0" y="0"/>
            <wp:positionH relativeFrom="column">
              <wp:posOffset>4089400</wp:posOffset>
            </wp:positionH>
            <wp:positionV relativeFrom="paragraph">
              <wp:posOffset>48260</wp:posOffset>
            </wp:positionV>
            <wp:extent cx="304800" cy="822960"/>
            <wp:effectExtent l="0" t="0" r="0" b="0"/>
            <wp:wrapThrough wrapText="bothSides">
              <wp:wrapPolygon edited="0">
                <wp:start x="0" y="0"/>
                <wp:lineTo x="0" y="21000"/>
                <wp:lineTo x="20250" y="21000"/>
                <wp:lineTo x="20250" y="0"/>
                <wp:lineTo x="0" y="0"/>
              </wp:wrapPolygon>
            </wp:wrapThrough>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822960"/>
                    </a:xfrm>
                    <a:prstGeom prst="rect">
                      <a:avLst/>
                    </a:prstGeom>
                    <a:noFill/>
                    <a:ln>
                      <a:noFill/>
                    </a:ln>
                  </pic:spPr>
                </pic:pic>
              </a:graphicData>
            </a:graphic>
          </wp:anchor>
        </w:drawing>
      </w:r>
      <w:r w:rsidRPr="005A5D47">
        <w:rPr>
          <w:rFonts w:ascii="Times New Roman" w:eastAsia="Times New Roman" w:hAnsi="Times New Roman" w:cs="Times New Roman"/>
          <w:sz w:val="20"/>
          <w:szCs w:val="20"/>
          <w:lang w:val="uk-UA"/>
        </w:rPr>
        <w:tab/>
      </w:r>
      <w:r w:rsidR="00050DB3" w:rsidRPr="00050DB3">
        <w:rPr>
          <w:noProof/>
          <w:lang w:val="ru-RU" w:eastAsia="ru-RU"/>
        </w:rPr>
        <w:pict>
          <v:line id="Прямая соединительная линия 1543" o:spid="_x0000_s1412" style="position:absolute;z-index:251978752;visibility:visible;mso-wrap-distance-top:-3e-5mm;mso-wrap-distance-bottom:-3e-5mm;mso-position-horizontal-relative:text;mso-position-vertical-relative:text;mso-width-relative:margin;mso-height-relative:margin" from="43.2pt,537.2pt" to="332.85pt,5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LKGwIAAOwDAAAOAAAAZHJzL2Uyb0RvYy54bWysU82O0zAQviPxDpbvNGmX7k/UdA9bLZcF&#10;Ku3yALOO00Q4tuUxTXsDzkh9BF6BA0grLfAM6RsxdtqyCzdEDtZ4fj7PfPNlcr5qFFtKh7XROR8O&#10;Us6kFqao9SLnb24un51yhh50AcpomfO1RH4+ffpk0tpMjkxlVCEdIxCNWWtzXnlvsyRBUckGcGCs&#10;1BQsjWvA09UtksJBS+iNSkZpepy0xhXWGSERyTvrg3wa8ctSCv+6LFF6pnJOvfl4unjehjOZTiBb&#10;OLBVLXZtwD900UCt6dED1Aw8sHeu/guqqYUzaEo/EKZJTFnWQsYZaJph+sc01xVYGWchctAeaML/&#10;ByteLeeO1UXOT1LiR0NDS+o+b99vN9337st2w7Yfup/dt+5rd9f96O62H8m+334iOwS7+517w4bj&#10;50eBztZiRqgXeu4CIWKlr+2VEW+RYsmjYLig7dNWpWtCOjHCVnE968N65MozQc6j45PT8XjMmdjH&#10;Esj2hdahfyFNw4KRc1XrwBxksLxCH56GbJ8S3Npc1krF7SvN2pyfjUcBGUiDpQJPZmOJFdQLzkAt&#10;SNzCu4iIRtVFqA44uMYL5dgSSF8ky8K0N9QuZwrQU4BmiF9fWEEh+9SzMbl78SH4l6bo3cN076d2&#10;e+jY+aMnwxgzwKoviaGARBVKh5ZklP1u6t8cB+vWFOu52y+CJBXLdvIPmn14J/vhTzr9BQAA//8D&#10;AFBLAwQUAAYACAAAACEAiIHbVN4AAAAMAQAADwAAAGRycy9kb3ducmV2LnhtbEyPQU/DMAyF70j8&#10;h8hIXCaWMEY3laYTAnrjwgBx9VrTVjRO12Rb2a/HHCa42e89PX/OVqPr1J6G0Hq2cD01oIhLX7Vc&#10;W3h7La6WoEJErrDzTBa+KcAqPz/LMK38gV9ov461khIOKVpoYuxTrUPZkMMw9T2xeJ9+cBhlHWpd&#10;DXiQctfpmTGJdtiyXGiwp4eGyq/1zlkIxTtti+OknJiPm9rTbPv4/ITWXl6M93egIo3xLwy/+IIO&#10;uTBt/I6roDoLy2QuSdHNYi6TJJLkdgFqc5J0nun/T+Q/AAAA//8DAFBLAQItABQABgAIAAAAIQC2&#10;gziS/gAAAOEBAAATAAAAAAAAAAAAAAAAAAAAAABbQ29udGVudF9UeXBlc10ueG1sUEsBAi0AFAAG&#10;AAgAAAAhADj9If/WAAAAlAEAAAsAAAAAAAAAAAAAAAAALwEAAF9yZWxzLy5yZWxzUEsBAi0AFAAG&#10;AAgAAAAhAKIlYsobAgAA7AMAAA4AAAAAAAAAAAAAAAAALgIAAGRycy9lMm9Eb2MueG1sUEsBAi0A&#10;FAAGAAgAAAAhAIiB21TeAAAADAEAAA8AAAAAAAAAAAAAAAAAdQQAAGRycy9kb3ducmV2LnhtbFBL&#10;BQYAAAAABAAEAPMAAACABQAAAAA=&#10;">
            <o:lock v:ext="edit" shapetype="f"/>
          </v:line>
        </w:pict>
      </w:r>
      <w:r w:rsidR="00050DB3" w:rsidRPr="00050DB3">
        <w:rPr>
          <w:noProof/>
          <w:lang w:val="ru-RU" w:eastAsia="ru-RU"/>
        </w:rPr>
        <w:pict>
          <v:line id="Прямая соединительная линия 1544" o:spid="_x0000_s1411" style="position:absolute;z-index:251979776;visibility:visible;mso-wrap-distance-left:3.17497mm;mso-wrap-distance-right:3.17497mm;mso-position-horizontal-relative:text;mso-position-vertical-relative:text;mso-width-relative:margin;mso-height-relative:margin" from="332.8pt,522.25pt" to="332.8pt,5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kjGwIAAOsDAAAOAAAAZHJzL2Uyb0RvYy54bWysU82O0zAQviPxDpbvNG3ZrrZR0z1stVwW&#10;qLTLA8w6ThPh2JbHNO0NOCP1EXgFDiCttMAzJG/E2GnLLtwQOVjjb2Y+z8+X2fmmVmwtHVZGZ3w0&#10;GHImtTB5pVcZf3Nz+eyMM/Sgc1BGy4xvJfLz+dMns8amcmxKo3LpGJFoTBub8dJ7myYJilLWgANj&#10;pSZnYVwNnq5uleQOGmKvVTIeDk+TxrjcOiMkIqGL3snnkb8opPCviwKlZyrjVJuPp4vnbTiT+QzS&#10;lQNbVmJfBvxDFTVUmh49Ui3AA3vnqr+o6ko4g6bwA2HqxBRFJWTsgboZDf/o5roEK2MvNBy0xzHh&#10;/6MVr9ZLx6o846fTKWcaalpS+7l73+3a7+2Xbse6D+3P9lv7tb1rf7R33Uey77tPZAdne7+Hd2w0&#10;OTkJ42wspsR6oZcuDERs9LW9MuItki955AwXtH3YpnB1CKeJsE1cz/a4HrnxTPSgIHR0Nh0/j5tL&#10;ID3kWYf+hTQ1C0bGVaXD4CCF9RX68DKkh5AAa3NZKRWXrzRrMj6djCecCSAJFgo8mbWloaBecQZq&#10;RdoW3kVGNKrKQ3bgwS1eKMfWQPIiVeamuaFqOVOAnhzUQvz6xBJy2YdOJwT32kPwL03ew6PhAady&#10;e+pY+aMnQxsLwLJPia7ARBlKh5JkVP2+698jDtatybdLd9gDKSqm7dUfJPvwTvbDf3T+CwAA//8D&#10;AFBLAwQUAAYACAAAACEAfQS+pN8AAAANAQAADwAAAGRycy9kb3ducmV2LnhtbEyPwU7DMBBE70j8&#10;g7VIXKrWpk0DCnEqBOTGpYWK6zZekoh4ncZuG/h6XHGA4848zc7kq9F24kiDbx1ruJkpEMSVMy3X&#10;Gt5ey+kdCB+QDXaOScMXeVgVlxc5ZsadeE3HTahFDGGfoYYmhD6T0lcNWfQz1xNH78MNFkM8h1qa&#10;AU8x3HZyrlQqLbYcPzTY02ND1efmYDX4ckv78ntSTdT7onY03z+9PKPW11fjwz2IQGP4g+FcP1aH&#10;InbauQMbLzoNabpMIxoNlSRLEBH5lXZn6TZZgCxy+X9F8QMAAP//AwBQSwECLQAUAAYACAAAACEA&#10;toM4kv4AAADhAQAAEwAAAAAAAAAAAAAAAAAAAAAAW0NvbnRlbnRfVHlwZXNdLnhtbFBLAQItABQA&#10;BgAIAAAAIQA4/SH/1gAAAJQBAAALAAAAAAAAAAAAAAAAAC8BAABfcmVscy8ucmVsc1BLAQItABQA&#10;BgAIAAAAIQCJ4JkjGwIAAOsDAAAOAAAAAAAAAAAAAAAAAC4CAABkcnMvZTJvRG9jLnhtbFBLAQIt&#10;ABQABgAIAAAAIQB9BL6k3wAAAA0BAAAPAAAAAAAAAAAAAAAAAHUEAABkcnMvZG93bnJldi54bWxQ&#10;SwUGAAAAAAQABADzAAAAgQUAAAAA&#10;">
            <o:lock v:ext="edit" shapetype="f"/>
          </v:line>
        </w:pict>
      </w:r>
      <w:r w:rsidR="00050DB3" w:rsidRPr="00050DB3">
        <w:rPr>
          <w:noProof/>
          <w:lang w:val="ru-RU" w:eastAsia="ru-RU"/>
        </w:rPr>
        <w:pict>
          <v:line id="Прямая соединительная линия 1545" o:spid="_x0000_s1410" style="position:absolute;z-index:251980800;visibility:visible;mso-wrap-distance-left:3.17497mm;mso-wrap-distance-right:3.17497mm;mso-position-horizontal-relative:text;mso-position-vertical-relative:text;mso-width-relative:margin;mso-height-relative:margin" from="215.2pt,522.05pt" to="215.2pt,5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w7GwIAAOsDAAAOAAAAZHJzL2Uyb0RvYy54bWysU82O0zAQviPxDpbvNG2hq23UdA9bLZcF&#10;Ku3yALOO00Q4tuUxTXsDzkh9BF6BwyKttMAzJG/E2GnLLtwQOVjjb2Y+z8+X2dmmVmwtHVZGZ3w0&#10;GHImtTB5pVcZf3t98eyUM/Sgc1BGy4xvJfKz+dMns8amcmxKo3LpGJFoTBub8dJ7myYJilLWgANj&#10;pSZnYVwNnq5uleQOGmKvVTIeDk+SxrjcOiMkIqGL3snnkb8opPBvigKlZyrjVJuPp4vnTTiT+QzS&#10;lQNbVmJfBvxDFTVUmh49Ui3AA3vvqr+o6ko4g6bwA2HqxBRFJWTsgboZDf/o5qoEK2MvNBy0xzHh&#10;/6MVr9dLx6o84ydTWpWGmpbUfuk+dLv2e/u127HuY/uz/dbetnftj/au+0T2ffeZ7OBs7/fwjo0m&#10;LyZhnI3FlFjP9dKFgYiNvrKXRrxD8iWPnOGCtg/bFK4O4TQRtonr2R7XIzeeiR4UhI5Op+PncXMJ&#10;pIc869C/lKZmwci4qnQYHKSwvkQfXob0EBJgbS4qpeLylWZNxqeT8YQzASTBQoEns7Y0FNQrzkCt&#10;SNvCu8iIRlV5yA48uMVz5dgaSF6kytw011QtZwrQk4NaiF+fWEIu+9DphOBeewj+lcl7eDQ84FRu&#10;Tx0rf/RkaGMBWPYp0RWYKEPpUJKMqt93/XvEwbox+XbpDnsgRcW0vfqDZB/eyX74j85/AQAA//8D&#10;AFBLAwQUAAYACAAAACEAhAqsd98AAAANAQAADwAAAGRycy9kb3ducmV2LnhtbEyPzU7DMBCE70i8&#10;g7VIXCpqt4n4CXEqBOTGhQLiuk2WJCJep7HbBp6erTjAcWc+zc7kq8n1ak9j6DxbWMwNKOLK1x03&#10;Fl5fyotrUCEi19h7JgtfFGBVnJ7kmNX+wM+0X8dGSQiHDC20MQ6Z1qFqyWGY+4FYvA8/Ooxyjo2u&#10;RzxIuOv10phL7bBj+dDiQPctVZ/rnbMQyjfalt+zambek8bTcvvw9IjWnp9Nd7egIk3xD4ZjfakO&#10;hXTa+B3XQfUW0sSkgoph0nQBSpBfaXOUrpIb0EWu/68ofgAAAP//AwBQSwECLQAUAAYACAAAACEA&#10;toM4kv4AAADhAQAAEwAAAAAAAAAAAAAAAAAAAAAAW0NvbnRlbnRfVHlwZXNdLnhtbFBLAQItABQA&#10;BgAIAAAAIQA4/SH/1gAAAJQBAAALAAAAAAAAAAAAAAAAAC8BAABfcmVscy8ucmVsc1BLAQItABQA&#10;BgAIAAAAIQBrUww7GwIAAOsDAAAOAAAAAAAAAAAAAAAAAC4CAABkcnMvZTJvRG9jLnhtbFBLAQIt&#10;ABQABgAIAAAAIQCECqx33wAAAA0BAAAPAAAAAAAAAAAAAAAAAHUEAABkcnMvZG93bnJldi54bWxQ&#10;SwUGAAAAAAQABADzAAAAgQUAAAAA&#10;">
            <o:lock v:ext="edit" shapetype="f"/>
          </v:line>
        </w:pict>
      </w:r>
      <w:r w:rsidR="00050DB3" w:rsidRPr="00050DB3">
        <w:rPr>
          <w:noProof/>
          <w:lang w:val="ru-RU" w:eastAsia="ru-RU"/>
        </w:rPr>
        <w:pict>
          <v:line id="Прямая соединительная линия 1546" o:spid="_x0000_s1409" style="position:absolute;z-index:251981824;visibility:visible;mso-wrap-distance-left:3.17497mm;mso-wrap-distance-right:3.17497mm;mso-position-horizontal-relative:text;mso-position-vertical-relative:text;mso-width-relative:margin;mso-height-relative:margin" from="100pt,522.05pt" to="100pt,5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vOGwIAAOsDAAAOAAAAZHJzL2Uyb0RvYy54bWysU82O0zAQviPxDpbvNG2hZRs13cNWy2WB&#10;lXZ5gFnHaSIc2/KYpr0BZ6Q+Aq/AAaSVFniG5I0YO23ZhRsiB2v8zczn+fkyP93Uiq2lw8rojI8G&#10;Q86kFiav9Crjb67Pn5xwhh50DspomfGtRH66ePxo3thUjk1pVC4dIxKNaWMzXnpv0yRBUcoacGCs&#10;1OQsjKvB09WtktxBQ+y1SsbD4TRpjMutM0IiErrsnXwR+YtCCv+6KFB6pjJOtfl4unjehDNZzCFd&#10;ObBlJfZlwD9UUUOl6dEj1RI8sHeu+ouqroQzaAo/EKZOTFFUQsYeqJvR8I9urkqwMvZCw0F7HBP+&#10;P1rxan3pWJVnfDp7zpmGmpbUfu7ed7v2e/ul27HuQ/uz/dZ+bW/bH+1t95Hsu+4T2cHZ3u3hHRtN&#10;nk3DOBuLKbGe6UsXBiI2+speGPEWyZc8cIYL2j5sU7g6hNNE2CauZ3tcj9x4JnpQEDo6mY2fxs0l&#10;kB7yrEP/QpqaBSPjqtJhcJDC+gJ9eBnSQ0iAtTmvlIrLV5o1GZ9NxhPOBJAECwWezNrSUFCvOAO1&#10;Im0L7yIjGlXlITvw4BbPlGNrIHmRKnPTXFO1nClATw5qIX59Ygm57ENnE4J77SH4lybv4dHwgFO5&#10;PXWs/MGToY0lYNmnRFdgogylQ0kyqn7f9e8RB+vG5NtLd9gDKSqm7dUfJHv/Tvb9f3TxCwAA//8D&#10;AFBLAwQUAAYACAAAACEAkvpVCt4AAAANAQAADwAAAGRycy9kb3ducmV2LnhtbEyPS0/DMBCE70j8&#10;B2uRuFTU7kM8QpwKAblxoYC4buMliYjXaey2gV/PVhzguDOj2W/y1eg7tachtoEtzKYGFHEVXMu1&#10;hdeX8uIaVEzIDrvAZOGLIqyK05McMxcO/Ez7daqVlHDM0EKTUp9pHauGPMZp6InF+wiDxyTnUGs3&#10;4EHKfafnxlxqjy3LhwZ7um+o+lzvvIVYvtG2/J5UE/O+qAPNtw9Pj2jt+dl4dwsq0Zj+wnDEF3Qo&#10;hGkTduyi6ixIu2xJYpjlcgZKIr/S5ihdLW5AF7n+v6L4AQAA//8DAFBLAQItABQABgAIAAAAIQC2&#10;gziS/gAAAOEBAAATAAAAAAAAAAAAAAAAAAAAAABbQ29udGVudF9UeXBlc10ueG1sUEsBAi0AFAAG&#10;AAgAAAAhADj9If/WAAAAlAEAAAsAAAAAAAAAAAAAAAAALwEAAF9yZWxzLy5yZWxzUEsBAi0AFAAG&#10;AAgAAAAhAGoIa84bAgAA6wMAAA4AAAAAAAAAAAAAAAAALgIAAGRycy9lMm9Eb2MueG1sUEsBAi0A&#10;FAAGAAgAAAAhAJL6VQreAAAADQEAAA8AAAAAAAAAAAAAAAAAdQQAAGRycy9kb3ducmV2LnhtbFBL&#10;BQYAAAAABAAEAPMAAACABQAAAAA=&#10;">
            <o:lock v:ext="edit" shapetype="f"/>
          </v:line>
        </w:pict>
      </w:r>
    </w:p>
    <w:p w:rsidR="00A03508" w:rsidRPr="005A5D47" w:rsidRDefault="00050DB3" w:rsidP="00A03508">
      <w:pP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lang w:val="ru-RU" w:eastAsia="ru-RU"/>
        </w:rPr>
        <w:pict>
          <v:shapetype id="_x0000_t32" coordsize="21600,21600" o:spt="32" o:oned="t" path="m,l21600,21600e" filled="f">
            <v:path arrowok="t" fillok="f" o:connecttype="none"/>
            <o:lock v:ext="edit" shapetype="t"/>
          </v:shapetype>
          <v:shape id="AutoShape 2622" o:spid="_x0000_s1408" type="#_x0000_t32" style="position:absolute;margin-left:104.65pt;margin-top:63.1pt;width:0;height:16.7pt;flip:y;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4MJwIAAEkEAAAOAAAAZHJzL2Uyb0RvYy54bWysVE2P2jAQvVfqf7B8h3wUKESE1SqBXrYt&#10;0m57N7ZDrDq2ZRsCqvrfO3aAsu2lqsrBjO2ZN29mnrN8OHUSHbl1QqsSZ+MUI66oZkLtS/zlZTOa&#10;Y+Q8UYxIrXiJz9zhh9XbN8veFDzXrZaMWwQgyhW9KXHrvSmSxNGWd8SNteEKLhttO+Jha/cJs6QH&#10;9E4meZrOkl5bZqym3Dk4rYdLvIr4TcOp/9w0jnskSwzcfFxtXHdhTVZLUuwtMa2gFxrkH1h0RChI&#10;eoOqiSfoYMUfUJ2gVjvd+DHVXaKbRlAea4BqsvS3ap5bYnisBZrjzK1N7v/B0k/HrUWClXi2mGGk&#10;SAdDejx4HXOjfJbnoUe9cQW4VmprQ5X0pJ7Nk6bfHFK6aona8+j/cjYQnoWI5FVI2DgDmXb9R83A&#10;h0CK2LBTYzvUSGG+hsAADk1Bpzih821C/OQRHQ4pnOZZni7i8BJSBIQQZ6zzH7juUDBK7LwlYt/6&#10;SisFMtB2QCfHJ+cDv18BIVjpjZAyqkEq1Jd4Mc2nkY7TUrBwGdyc3e8qadGRBD3FXywWbu7drD4o&#10;FsFaTtj6Ynsi5GBDcqkCHtQFdC7WIJjvi3Sxnq/nk9Ekn61Hk7SuR4+bajKabbL30/pdXVV19iNQ&#10;yyZFKxjjKrC7ijeb/J04Ls9okN1Nvrc2JK/RY7+A7PU/ko4jDlMd9LHT7Ly119GDXqPz5W2FB3G/&#10;B/v+C7D6CQAA//8DAFBLAwQUAAYACAAAACEArvqQUd4AAAALAQAADwAAAGRycy9kb3ducmV2Lnht&#10;bEyPwU7DMBBE70j8g7VI3KjTAKENcaoKCcQBRaK0dzdekrTxOsRukv49izjAcWeeZmey1WRbMWDv&#10;G0cK5rMIBFLpTEOVgu3H880ChA+ajG4doYIzeljllxeZTo0b6R2HTagEh5BPtYI6hC6V0pc1Wu1n&#10;rkNi79P1Vgc++0qaXo8cblsZR1EirW6IP9S6w6cay+PmZBV80cN5dyeHxaEoQvLy+lYRFqNS11fT&#10;+hFEwCn8wfBTn6tDzp327kTGi1ZBHC1vGWUjTmIQTPwqe1bulwnIPJP/N+TfAAAA//8DAFBLAQIt&#10;ABQABgAIAAAAIQC2gziS/gAAAOEBAAATAAAAAAAAAAAAAAAAAAAAAABbQ29udGVudF9UeXBlc10u&#10;eG1sUEsBAi0AFAAGAAgAAAAhADj9If/WAAAAlAEAAAsAAAAAAAAAAAAAAAAALwEAAF9yZWxzLy5y&#10;ZWxzUEsBAi0AFAAGAAgAAAAhAHUA3gwnAgAASQQAAA4AAAAAAAAAAAAAAAAALgIAAGRycy9lMm9E&#10;b2MueG1sUEsBAi0AFAAGAAgAAAAhAK76kFHeAAAACwEAAA8AAAAAAAAAAAAAAAAAgQQAAGRycy9k&#10;b3ducmV2LnhtbFBLBQYAAAAABAAEAPMAAACMBQAAAAA=&#10;"/>
        </w:pict>
      </w:r>
      <w:r>
        <w:rPr>
          <w:rFonts w:ascii="Times New Roman" w:eastAsia="Times New Roman" w:hAnsi="Times New Roman" w:cs="Times New Roman"/>
          <w:noProof/>
          <w:sz w:val="20"/>
          <w:szCs w:val="20"/>
          <w:lang w:val="ru-RU" w:eastAsia="ru-RU"/>
        </w:rPr>
        <w:pict>
          <v:shape id="AutoShape 2621" o:spid="_x0000_s1407" type="#_x0000_t32" style="position:absolute;margin-left:222.7pt;margin-top:63.1pt;width:0;height:16.7pt;flip:y;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Q7KgIAAEkEAAAOAAAAZHJzL2Uyb0RvYy54bWysVE2P2jAQvVfqf7B8h3wUKESE1SqBXrZd&#10;pN32bmyHWHVsyzYEVPW/d+wALe2lqsrBjO2ZN29mnrN8OHUSHbl1QqsSZ+MUI66oZkLtS/z5dTOa&#10;Y+Q8UYxIrXiJz9zhh9XbN8veFDzXrZaMWwQgyhW9KXHrvSmSxNGWd8SNteEKLhttO+Jha/cJs6QH&#10;9E4meZrOkl5bZqym3Dk4rYdLvIr4TcOpf24axz2SJQZuPq42rruwJqslKfaWmFbQCw3yDyw6IhQk&#10;vUHVxBN0sOIPqE5Qq51u/JjqLtFNIyiPNUA1WfpbNS8tMTzWAs1x5tYm9/9g6afj1iLBSjxbTDFS&#10;pIMhPR68jrlRPsuz0KPeuAJcK7W1oUp6Ui/mSdOvDildtUTtefR/PRsIjxHJXUjYOAOZdv1HzcCH&#10;QIrYsFNjO9RIYb6EwAAOTUGnOKHzbUL85BEdDimc5lmeLuLwElIEhBBnrPMfuO5QMErsvCVi3/pK&#10;KwUy0HZAJ8cn56EiCLwGhGClN0LKqAapUF/ixTSfRjpOS8HCZXBzdr+rpEVHEvQUf6E9AHbnZvVB&#10;sQjWcsLWF9sTIQcb/KUKeFAX0LlYg2C+LdLFer6eT0aTfLYeTdK6Hj1uqslotsneT+t3dVXV2fdA&#10;LZsUrWCMq8DuKt5s8nfiuDyjQXY3+d7akNyjxxKB7PU/ko4jDlMd9LHT7Ly1oRth2qDX6Hx5W+FB&#10;/LqPXj+/AKsfAAAA//8DAFBLAwQUAAYACAAAACEAF7W/P90AAAALAQAADwAAAGRycy9kb3ducmV2&#10;LnhtbEyPQU+DQBCF7yb+h82YeLNLCaUVWRpjovFgSGz1vmVHwLKzyG6B/nvHeNDjvPflzXv5drad&#10;GHHwrSMFy0UEAqlypqVawdv+8WYDwgdNRneOUMEZPWyLy4tcZ8ZN9IrjLtSCQ8hnWkETQp9J6asG&#10;rfYL1yOx9+EGqwOfQy3NoCcOt52MoyiVVrfEHxrd40OD1XF3sgq+aH1+T+S4+SzLkD49v9SE5aTU&#10;9dV8fwci4Bz+YPipz9Wh4E4HdyLjRacgSVYJo2zEaQyCiV/lwMrqNgVZ5PL/huIbAAD//wMAUEsB&#10;Ai0AFAAGAAgAAAAhALaDOJL+AAAA4QEAABMAAAAAAAAAAAAAAAAAAAAAAFtDb250ZW50X1R5cGVz&#10;XS54bWxQSwECLQAUAAYACAAAACEAOP0h/9YAAACUAQAACwAAAAAAAAAAAAAAAAAvAQAAX3JlbHMv&#10;LnJlbHNQSwECLQAUAAYACAAAACEAFl2EOyoCAABJBAAADgAAAAAAAAAAAAAAAAAuAgAAZHJzL2Uy&#10;b0RvYy54bWxQSwECLQAUAAYACAAAACEAF7W/P90AAAALAQAADwAAAAAAAAAAAAAAAACEBAAAZHJz&#10;L2Rvd25yZXYueG1sUEsFBgAAAAAEAAQA8wAAAI4FAAAAAA==&#10;"/>
        </w:pict>
      </w:r>
      <w:r>
        <w:rPr>
          <w:rFonts w:ascii="Times New Roman" w:eastAsia="Times New Roman" w:hAnsi="Times New Roman" w:cs="Times New Roman"/>
          <w:noProof/>
          <w:sz w:val="20"/>
          <w:szCs w:val="20"/>
          <w:lang w:val="ru-RU" w:eastAsia="ru-RU"/>
        </w:rPr>
        <w:pict>
          <v:shape id="AutoShape 2620" o:spid="_x0000_s1406" type="#_x0000_t32" style="position:absolute;margin-left:332.85pt;margin-top:63.1pt;width:0;height:16.7pt;flip:y;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k0pKAIAAEkEAAAOAAAAZHJzL2Uyb0RvYy54bWysVE2P2jAQvVfqf7B8h3w0UIgIq1UCvWxb&#10;pN32bmyHWHVsyzYEVPW/d2w+yraXqioHM7Zn3ryZec7i4dhLdODWCa0qnI1TjLiimgm1q/CXl/Vo&#10;hpHzRDEiteIVPnGHH5Zv3ywGU/Jcd1oybhGAKFcOpsKd96ZMEkc73hM31oYruGy17YmHrd0lzJIB&#10;0HuZ5Gk6TQZtmbGacufgtDlf4mXEb1tO/ee2ddwjWWHg5uNq47oNa7JckHJniekEvdAg/8CiJ0JB&#10;0htUQzxBeyv+gOoFtdrp1o+p7hPdtoLyWANUk6W/VfPcEcNjLdAcZ25tcv8Pln46bCwSrMLTeYGR&#10;Ij0M6XHvdcyN8mkeezQYV4JrrTY2VEmP6tk8afrNIaXrjqgdj/4vJwPhWehq8iokbJyBTNvho2bg&#10;QyBFbNixtT1qpTBfQ2AAh6agY5zQ6TYhfvSIng8pnOZZns4jsYSUASHEGev8B657FIwKO2+J2HW+&#10;1kqBDLQ9o5PDk/OB36+AEKz0WkgZ1SAVGio8n+STSMdpKVi4DG7O7ra1tOhAgp7iLxYLN/duVu8V&#10;i2AdJ2x1sT0R8mxDcqkCHtQFdC7WWTDf5+l8NVvNilGRT1ejIm2a0eO6LkbTdfZ+0rxr6rrJfgRq&#10;WVF2gjGuArureLPi78RxeUZn2d3ke2tD8ho99gvIXv8j6TjiMNXw2ly51ey0sdfRg16j8+VthQdx&#10;vwf7/guw/AkAAP//AwBQSwMEFAAGAAgAAAAhAOiIl2bdAAAACwEAAA8AAABkcnMvZG93bnJldi54&#10;bWxMj8FOwzAQRO9I/IO1SNyoQ0TdNo1TISQQBxSJAnc3XpJAvA6xm6R/zyIOcNyZp9mZfDe7Tow4&#10;hNaThutFAgKp8ralWsPry/3VGkSIhqzpPKGGEwbYFednucmsn+gZx32sBYdQyIyGJsY+kzJUDToT&#10;Fr5HYu/dD85EPoda2sFMHO46mSaJks60xB8a0+Ndg9Xn/ug0fNHq9HYjx/VHWUb18PhUE5aT1pcX&#10;8+0WRMQ5/sHwU5+rQ8GdDv5INohOg1LLFaNspCoFwcSvcmBluVEgi1z+31B8AwAA//8DAFBLAQIt&#10;ABQABgAIAAAAIQC2gziS/gAAAOEBAAATAAAAAAAAAAAAAAAAAAAAAABbQ29udGVudF9UeXBlc10u&#10;eG1sUEsBAi0AFAAGAAgAAAAhADj9If/WAAAAlAEAAAsAAAAAAAAAAAAAAAAALwEAAF9yZWxzLy5y&#10;ZWxzUEsBAi0AFAAGAAgAAAAhADeWTSkoAgAASQQAAA4AAAAAAAAAAAAAAAAALgIAAGRycy9lMm9E&#10;b2MueG1sUEsBAi0AFAAGAAgAAAAhAOiIl2bdAAAACwEAAA8AAAAAAAAAAAAAAAAAggQAAGRycy9k&#10;b3ducmV2LnhtbFBLBQYAAAAABAAEAPMAAACMBQAAAAA=&#10;"/>
        </w:pict>
      </w:r>
      <w:r>
        <w:rPr>
          <w:rFonts w:ascii="Times New Roman" w:eastAsia="Times New Roman" w:hAnsi="Times New Roman" w:cs="Times New Roman"/>
          <w:noProof/>
          <w:sz w:val="20"/>
          <w:szCs w:val="20"/>
          <w:lang w:val="ru-RU" w:eastAsia="ru-RU"/>
        </w:rPr>
        <w:pict>
          <v:shape id="AutoShape 2619" o:spid="_x0000_s1405" type="#_x0000_t32" style="position:absolute;margin-left:78.7pt;margin-top:79.8pt;width:254.15pt;height:0;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scJIgIAAEA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Z6vJhhJ&#10;0sGSno9OhdoonScrP6Ne2wxCC7k3vkt6lq/6RdHvFklVNETWPMS/XTSkJz4jepfiL1ZDpUP/WTGI&#10;IVAiDOxcmc5DwijQOezlct8LPztE4eMkTReLeIYRHXwRyYZEbaz7xFWHvJFj6wwRdeMKJSVsX5kk&#10;lCGnF+s8LZINCb6qVDvRtkEErUR9jlezdBYSrGoF804fZk19KFqDTsTLKPxCj+B5DDPqKFkAazhh&#10;25vtiGivNhRvpceDxoDOzbrq5McqXm2X2+V0NE3n29E0LsvR866Yjua7ZDErJ2VRlMlPTy2ZZo1g&#10;jEvPbtBsMv07Tdxez1Vtd9XexxC9Rw/zArLDfyAdNuuXeZXFQbHL3gwbB5mG4NuT8u/g8Q7248Pf&#10;/AIAAP//AwBQSwMEFAAGAAgAAAAhAAdZhKneAAAACwEAAA8AAABkcnMvZG93bnJldi54bWxMj81q&#10;wzAQhO+FvoPYQC+lkRNqJ3Eth1Doocf8QK+KtbHdWCtjybGbp+8GAu1tZ3eY/SZbj7YRF+x87UjB&#10;bBqBQCqcqalUcNh/vCxB+KDJ6MYRKvhBD+v88SHTqXEDbfGyC6XgEPKpVlCF0KZS+qJCq/3UtUh8&#10;O7nO6sCyK6Xp9MDhtpHzKEqk1TXxh0q3+F5hcd71VgH6Pp5Fm5UtD5/X4flrfv0e2r1ST5Nx8wYi&#10;4Bj+zHDDZ3TImenoejJeNKzjxStbb8MqAcGOJIkXII73jcwz+b9D/gsAAP//AwBQSwECLQAUAAYA&#10;CAAAACEAtoM4kv4AAADhAQAAEwAAAAAAAAAAAAAAAAAAAAAAW0NvbnRlbnRfVHlwZXNdLnhtbFBL&#10;AQItABQABgAIAAAAIQA4/SH/1gAAAJQBAAALAAAAAAAAAAAAAAAAAC8BAABfcmVscy8ucmVsc1BL&#10;AQItABQABgAIAAAAIQB7dscJIgIAAEAEAAAOAAAAAAAAAAAAAAAAAC4CAABkcnMvZTJvRG9jLnht&#10;bFBLAQItABQABgAIAAAAIQAHWYSp3gAAAAsBAAAPAAAAAAAAAAAAAAAAAHwEAABkcnMvZG93bnJl&#10;di54bWxQSwUGAAAAAAQABADzAAAAhwUAAAAA&#10;"/>
        </w:pict>
      </w:r>
    </w:p>
    <w:p w:rsidR="00A03508" w:rsidRPr="005A5D47" w:rsidRDefault="00A03508" w:rsidP="00A03508">
      <w:pPr>
        <w:rPr>
          <w:rFonts w:ascii="Times New Roman" w:eastAsia="Times New Roman" w:hAnsi="Times New Roman" w:cs="Times New Roman"/>
          <w:sz w:val="20"/>
          <w:szCs w:val="20"/>
          <w:lang w:val="uk-UA"/>
        </w:rPr>
        <w:sectPr w:rsidR="00A03508" w:rsidRPr="005A5D47" w:rsidSect="00F82EBF">
          <w:headerReference w:type="default" r:id="rId32"/>
          <w:pgSz w:w="8400" w:h="11900"/>
          <w:pgMar w:top="1060" w:right="900" w:bottom="1220" w:left="0" w:header="0" w:footer="702" w:gutter="0"/>
          <w:cols w:space="720"/>
          <w:docGrid w:linePitch="299"/>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A03508" w:rsidRPr="005A5D47" w:rsidRDefault="00A03508" w:rsidP="00A03508">
      <w:pPr>
        <w:spacing w:before="91" w:line="232" w:lineRule="exact"/>
        <w:ind w:left="3594" w:right="3002" w:hanging="338"/>
        <w:jc w:val="center"/>
        <w:outlineLvl w:val="2"/>
        <w:rPr>
          <w:rFonts w:ascii="Times New Roman" w:eastAsia="Times New Roman" w:hAnsi="Times New Roman" w:cs="Times New Roman"/>
          <w:sz w:val="23"/>
          <w:szCs w:val="23"/>
          <w:lang w:val="uk-UA"/>
        </w:rPr>
      </w:pPr>
      <w:r w:rsidRPr="005A5D47">
        <w:rPr>
          <w:rFonts w:ascii="Times New Roman" w:eastAsia="Times New Roman" w:hAnsi="Times New Roman" w:cs="Times New Roman"/>
          <w:b/>
          <w:bCs/>
          <w:color w:val="231F20"/>
          <w:spacing w:val="-2"/>
          <w:w w:val="95"/>
          <w:sz w:val="23"/>
          <w:szCs w:val="23"/>
          <w:lang w:val="uk-UA"/>
        </w:rPr>
        <w:t>Економічній особливості діяльності різних видів підприємств</w:t>
      </w: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sectPr w:rsidR="00A03508" w:rsidRPr="005A5D47" w:rsidSect="00A03508">
          <w:headerReference w:type="default" r:id="rId33"/>
          <w:footerReference w:type="default" r:id="rId34"/>
          <w:pgSz w:w="11900" w:h="8400" w:orient="landscape"/>
          <w:pgMar w:top="0" w:right="900" w:bottom="280" w:left="1120" w:header="0" w:footer="0" w:gutter="0"/>
          <w:cols w:space="720"/>
        </w:sectPr>
      </w:pPr>
    </w:p>
    <w:p w:rsidR="00A03508" w:rsidRPr="005A5D47" w:rsidRDefault="00A03508" w:rsidP="00A03508">
      <w:pPr>
        <w:spacing w:before="9"/>
        <w:rPr>
          <w:rFonts w:ascii="Times New Roman" w:eastAsia="Times New Roman" w:hAnsi="Times New Roman" w:cs="Times New Roman"/>
          <w:sz w:val="18"/>
          <w:szCs w:val="18"/>
          <w:lang w:val="uk-UA"/>
        </w:rPr>
      </w:pPr>
      <w:r w:rsidRPr="005A5D47">
        <w:rPr>
          <w:noProof/>
          <w:lang w:val="ru-RU" w:eastAsia="ru-RU"/>
        </w:rPr>
        <w:lastRenderedPageBreak/>
        <w:drawing>
          <wp:anchor distT="0" distB="0" distL="114300" distR="114300" simplePos="0" relativeHeight="252000256" behindDoc="1" locked="0" layoutInCell="1" allowOverlap="1">
            <wp:simplePos x="0" y="0"/>
            <wp:positionH relativeFrom="page">
              <wp:posOffset>699721</wp:posOffset>
            </wp:positionH>
            <wp:positionV relativeFrom="paragraph">
              <wp:posOffset>83185</wp:posOffset>
            </wp:positionV>
            <wp:extent cx="975360" cy="1530350"/>
            <wp:effectExtent l="0" t="0" r="0" b="0"/>
            <wp:wrapNone/>
            <wp:docPr id="16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5360" cy="1530350"/>
                    </a:xfrm>
                    <a:prstGeom prst="rect">
                      <a:avLst/>
                    </a:prstGeom>
                    <a:noFill/>
                    <a:ln>
                      <a:noFill/>
                    </a:ln>
                  </pic:spPr>
                </pic:pic>
              </a:graphicData>
            </a:graphic>
          </wp:anchor>
        </w:drawing>
      </w:r>
    </w:p>
    <w:p w:rsidR="00A03508" w:rsidRPr="005A5D47" w:rsidRDefault="00A03508" w:rsidP="00A03508">
      <w:pPr>
        <w:spacing w:line="190" w:lineRule="exact"/>
        <w:rPr>
          <w:rFonts w:ascii="Times New Roman" w:hAnsi="Times New Roman"/>
          <w:b/>
          <w:i/>
          <w:color w:val="231F20"/>
          <w:spacing w:val="-1"/>
          <w:w w:val="105"/>
          <w:sz w:val="19"/>
          <w:lang w:val="uk-UA"/>
        </w:rPr>
      </w:pPr>
      <w:r w:rsidRPr="005A5D47">
        <w:rPr>
          <w:rFonts w:ascii="Times New Roman" w:hAnsi="Times New Roman"/>
          <w:b/>
          <w:i/>
          <w:color w:val="231F20"/>
          <w:spacing w:val="-1"/>
          <w:w w:val="105"/>
          <w:sz w:val="19"/>
          <w:lang w:val="uk-UA"/>
        </w:rPr>
        <w:t xml:space="preserve">      Джерела</w:t>
      </w:r>
    </w:p>
    <w:p w:rsidR="00A03508" w:rsidRPr="005A5D47" w:rsidRDefault="00A03508" w:rsidP="00A03508">
      <w:pPr>
        <w:spacing w:line="190" w:lineRule="exact"/>
        <w:rPr>
          <w:rFonts w:ascii="Times New Roman" w:hAnsi="Times New Roman"/>
          <w:b/>
          <w:i/>
          <w:color w:val="231F20"/>
          <w:spacing w:val="-1"/>
          <w:w w:val="105"/>
          <w:sz w:val="19"/>
          <w:lang w:val="uk-UA"/>
        </w:rPr>
      </w:pPr>
      <w:r w:rsidRPr="005A5D47">
        <w:rPr>
          <w:rFonts w:ascii="Times New Roman" w:hAnsi="Times New Roman"/>
          <w:b/>
          <w:i/>
          <w:color w:val="231F20"/>
          <w:spacing w:val="-1"/>
          <w:w w:val="105"/>
          <w:sz w:val="19"/>
          <w:lang w:val="uk-UA"/>
        </w:rPr>
        <w:t xml:space="preserve">    формування</w:t>
      </w:r>
    </w:p>
    <w:p w:rsidR="00A03508" w:rsidRPr="005A5D47" w:rsidRDefault="00A03508" w:rsidP="00A03508">
      <w:pPr>
        <w:spacing w:line="190" w:lineRule="exact"/>
        <w:rPr>
          <w:rFonts w:ascii="Times New Roman" w:hAnsi="Times New Roman"/>
          <w:b/>
          <w:i/>
          <w:color w:val="231F20"/>
          <w:spacing w:val="-1"/>
          <w:w w:val="105"/>
          <w:sz w:val="19"/>
          <w:lang w:val="uk-UA"/>
        </w:rPr>
      </w:pPr>
      <w:r w:rsidRPr="005A5D47">
        <w:rPr>
          <w:rFonts w:ascii="Times New Roman" w:hAnsi="Times New Roman"/>
          <w:b/>
          <w:i/>
          <w:color w:val="231F20"/>
          <w:spacing w:val="-1"/>
          <w:w w:val="105"/>
          <w:sz w:val="19"/>
          <w:lang w:val="uk-UA"/>
        </w:rPr>
        <w:t xml:space="preserve">   статутного</w:t>
      </w:r>
    </w:p>
    <w:p w:rsidR="00A03508" w:rsidRPr="005A5D47" w:rsidRDefault="00A03508" w:rsidP="00A03508">
      <w:pPr>
        <w:spacing w:line="190" w:lineRule="exact"/>
        <w:rPr>
          <w:rFonts w:ascii="Times New Roman" w:hAnsi="Times New Roman"/>
          <w:b/>
          <w:i/>
          <w:color w:val="231F20"/>
          <w:spacing w:val="-1"/>
          <w:w w:val="105"/>
          <w:sz w:val="19"/>
          <w:lang w:val="uk-UA"/>
        </w:rPr>
      </w:pPr>
      <w:r w:rsidRPr="005A5D47">
        <w:rPr>
          <w:rFonts w:ascii="Times New Roman" w:hAnsi="Times New Roman"/>
          <w:b/>
          <w:i/>
          <w:color w:val="231F20"/>
          <w:spacing w:val="-1"/>
          <w:w w:val="105"/>
          <w:sz w:val="19"/>
          <w:lang w:val="uk-UA"/>
        </w:rPr>
        <w:t xml:space="preserve">       фонду за</w:t>
      </w:r>
    </w:p>
    <w:p w:rsidR="00A03508" w:rsidRPr="005A5D47" w:rsidRDefault="00A03508" w:rsidP="00A03508">
      <w:pPr>
        <w:spacing w:line="190" w:lineRule="exact"/>
        <w:rPr>
          <w:rFonts w:ascii="Times New Roman" w:eastAsia="Times New Roman" w:hAnsi="Times New Roman" w:cs="Times New Roman"/>
          <w:sz w:val="19"/>
          <w:szCs w:val="19"/>
          <w:lang w:val="uk-UA"/>
        </w:rPr>
      </w:pPr>
      <w:r w:rsidRPr="005A5D47">
        <w:rPr>
          <w:rFonts w:ascii="Times New Roman" w:hAnsi="Times New Roman"/>
          <w:b/>
          <w:i/>
          <w:color w:val="231F20"/>
          <w:spacing w:val="-1"/>
          <w:w w:val="105"/>
          <w:sz w:val="19"/>
          <w:lang w:val="uk-UA"/>
        </w:rPr>
        <w:t xml:space="preserve">       рахунок:</w:t>
      </w:r>
    </w:p>
    <w:p w:rsidR="00A03508" w:rsidRPr="005A5D47" w:rsidRDefault="00A03508" w:rsidP="00A03508">
      <w:pPr>
        <w:spacing w:before="9"/>
        <w:rPr>
          <w:rFonts w:ascii="Times New Roman" w:eastAsia="Times New Roman" w:hAnsi="Times New Roman" w:cs="Times New Roman"/>
          <w:sz w:val="18"/>
          <w:szCs w:val="18"/>
          <w:lang w:val="uk-UA"/>
        </w:rPr>
      </w:pPr>
      <w:r w:rsidRPr="005A5D47">
        <w:rPr>
          <w:noProof/>
          <w:lang w:val="ru-RU" w:eastAsia="ru-RU"/>
        </w:rPr>
        <w:drawing>
          <wp:anchor distT="0" distB="0" distL="114300" distR="114300" simplePos="0" relativeHeight="251999232" behindDoc="1" locked="0" layoutInCell="1" allowOverlap="1">
            <wp:simplePos x="0" y="0"/>
            <wp:positionH relativeFrom="page">
              <wp:posOffset>1827237</wp:posOffset>
            </wp:positionH>
            <wp:positionV relativeFrom="paragraph">
              <wp:posOffset>-657860</wp:posOffset>
            </wp:positionV>
            <wp:extent cx="935990" cy="1675130"/>
            <wp:effectExtent l="0" t="0" r="0" b="1270"/>
            <wp:wrapNone/>
            <wp:docPr id="169"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990" cy="1675130"/>
                    </a:xfrm>
                    <a:prstGeom prst="rect">
                      <a:avLst/>
                    </a:prstGeom>
                    <a:noFill/>
                    <a:ln>
                      <a:noFill/>
                    </a:ln>
                  </pic:spPr>
                </pic:pic>
              </a:graphicData>
            </a:graphic>
          </wp:anchor>
        </w:drawing>
      </w:r>
      <w:r w:rsidRPr="005A5D47">
        <w:rPr>
          <w:lang w:val="uk-UA"/>
        </w:rPr>
        <w:br w:type="column"/>
      </w:r>
    </w:p>
    <w:p w:rsidR="00A03508" w:rsidRPr="005A5D47" w:rsidRDefault="00225F78" w:rsidP="00A03508">
      <w:pPr>
        <w:spacing w:line="206" w:lineRule="auto"/>
        <w:ind w:left="302"/>
        <w:jc w:val="center"/>
        <w:rPr>
          <w:rFonts w:ascii="Times New Roman" w:hAnsi="Times New Roman"/>
          <w:b/>
          <w:i/>
          <w:color w:val="231F20"/>
          <w:spacing w:val="-2"/>
          <w:w w:val="105"/>
          <w:sz w:val="19"/>
          <w:lang w:val="uk-UA"/>
        </w:rPr>
      </w:pPr>
      <w:r w:rsidRPr="005A5D47">
        <w:rPr>
          <w:rFonts w:ascii="Times New Roman" w:hAnsi="Times New Roman"/>
          <w:b/>
          <w:i/>
          <w:color w:val="231F20"/>
          <w:spacing w:val="-2"/>
          <w:w w:val="105"/>
          <w:sz w:val="19"/>
          <w:lang w:val="uk-UA"/>
        </w:rPr>
        <w:t>Механізм</w:t>
      </w:r>
    </w:p>
    <w:p w:rsidR="00A03508" w:rsidRPr="005A5D47" w:rsidRDefault="00A03508" w:rsidP="00A03508">
      <w:pPr>
        <w:spacing w:line="206" w:lineRule="auto"/>
        <w:ind w:left="302"/>
        <w:jc w:val="center"/>
        <w:rPr>
          <w:rFonts w:ascii="Times New Roman" w:hAnsi="Times New Roman"/>
          <w:b/>
          <w:i/>
          <w:color w:val="231F20"/>
          <w:spacing w:val="-2"/>
          <w:w w:val="105"/>
          <w:sz w:val="19"/>
          <w:lang w:val="uk-UA"/>
        </w:rPr>
      </w:pPr>
      <w:r w:rsidRPr="005A5D47">
        <w:rPr>
          <w:rFonts w:ascii="Times New Roman" w:hAnsi="Times New Roman"/>
          <w:b/>
          <w:i/>
          <w:color w:val="231F20"/>
          <w:spacing w:val="-2"/>
          <w:w w:val="105"/>
          <w:sz w:val="19"/>
          <w:lang w:val="uk-UA"/>
        </w:rPr>
        <w:t>формування</w:t>
      </w:r>
    </w:p>
    <w:p w:rsidR="00A03508" w:rsidRPr="005A5D47" w:rsidRDefault="00A03508" w:rsidP="00A03508">
      <w:pPr>
        <w:spacing w:line="206" w:lineRule="auto"/>
        <w:ind w:left="302"/>
        <w:jc w:val="center"/>
        <w:rPr>
          <w:rFonts w:ascii="Times New Roman" w:hAnsi="Times New Roman"/>
          <w:b/>
          <w:i/>
          <w:color w:val="231F20"/>
          <w:spacing w:val="-2"/>
          <w:w w:val="105"/>
          <w:sz w:val="19"/>
          <w:lang w:val="uk-UA"/>
        </w:rPr>
      </w:pPr>
      <w:r w:rsidRPr="005A5D47">
        <w:rPr>
          <w:rFonts w:ascii="Times New Roman" w:hAnsi="Times New Roman"/>
          <w:b/>
          <w:i/>
          <w:color w:val="231F20"/>
          <w:spacing w:val="-2"/>
          <w:w w:val="105"/>
          <w:sz w:val="19"/>
          <w:lang w:val="uk-UA"/>
        </w:rPr>
        <w:t>статутного</w:t>
      </w:r>
    </w:p>
    <w:p w:rsidR="00A03508" w:rsidRPr="005A5D47" w:rsidRDefault="00A03508" w:rsidP="00A03508">
      <w:pPr>
        <w:spacing w:line="206" w:lineRule="auto"/>
        <w:ind w:left="302"/>
        <w:jc w:val="center"/>
        <w:rPr>
          <w:rFonts w:ascii="Times New Roman" w:eastAsia="Times New Roman" w:hAnsi="Times New Roman" w:cs="Times New Roman"/>
          <w:sz w:val="18"/>
          <w:szCs w:val="18"/>
          <w:lang w:val="uk-UA"/>
        </w:rPr>
      </w:pPr>
      <w:r w:rsidRPr="005A5D47">
        <w:rPr>
          <w:noProof/>
          <w:lang w:val="ru-RU" w:eastAsia="ru-RU"/>
        </w:rPr>
        <w:drawing>
          <wp:anchor distT="0" distB="0" distL="114300" distR="114300" simplePos="0" relativeHeight="251998208" behindDoc="1" locked="0" layoutInCell="1" allowOverlap="1">
            <wp:simplePos x="0" y="0"/>
            <wp:positionH relativeFrom="page">
              <wp:posOffset>2943615</wp:posOffset>
            </wp:positionH>
            <wp:positionV relativeFrom="paragraph">
              <wp:posOffset>-439420</wp:posOffset>
            </wp:positionV>
            <wp:extent cx="935990" cy="1473835"/>
            <wp:effectExtent l="0" t="0" r="0" b="0"/>
            <wp:wrapNone/>
            <wp:docPr id="171"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990" cy="1473835"/>
                    </a:xfrm>
                    <a:prstGeom prst="rect">
                      <a:avLst/>
                    </a:prstGeom>
                    <a:noFill/>
                    <a:ln>
                      <a:noFill/>
                    </a:ln>
                  </pic:spPr>
                </pic:pic>
              </a:graphicData>
            </a:graphic>
          </wp:anchor>
        </w:drawing>
      </w:r>
      <w:r w:rsidRPr="005A5D47">
        <w:rPr>
          <w:rFonts w:ascii="Times New Roman" w:hAnsi="Times New Roman"/>
          <w:b/>
          <w:i/>
          <w:color w:val="231F20"/>
          <w:spacing w:val="-2"/>
          <w:w w:val="105"/>
          <w:sz w:val="19"/>
          <w:lang w:val="uk-UA"/>
        </w:rPr>
        <w:t>фонду шляхом:</w:t>
      </w:r>
      <w:r w:rsidRPr="005A5D47">
        <w:rPr>
          <w:lang w:val="uk-UA"/>
        </w:rPr>
        <w:br w:type="column"/>
      </w:r>
    </w:p>
    <w:p w:rsidR="00A03508" w:rsidRPr="005A5D47" w:rsidRDefault="00225F78" w:rsidP="00A03508">
      <w:pPr>
        <w:spacing w:line="206" w:lineRule="auto"/>
        <w:ind w:left="302" w:hanging="1"/>
        <w:jc w:val="center"/>
        <w:rPr>
          <w:rFonts w:ascii="Times New Roman" w:hAnsi="Times New Roman"/>
          <w:b/>
          <w:i/>
          <w:color w:val="231F20"/>
          <w:sz w:val="19"/>
          <w:lang w:val="uk-UA"/>
        </w:rPr>
      </w:pPr>
      <w:r w:rsidRPr="005A5D47">
        <w:rPr>
          <w:rFonts w:ascii="Times New Roman" w:hAnsi="Times New Roman"/>
          <w:b/>
          <w:i/>
          <w:color w:val="231F20"/>
          <w:sz w:val="19"/>
          <w:lang w:val="uk-UA"/>
        </w:rPr>
        <w:t>Відношення</w:t>
      </w:r>
    </w:p>
    <w:p w:rsidR="00A03508" w:rsidRPr="005A5D47" w:rsidRDefault="00A03508" w:rsidP="00A03508">
      <w:pPr>
        <w:spacing w:line="206" w:lineRule="auto"/>
        <w:ind w:left="302" w:hanging="1"/>
        <w:jc w:val="center"/>
        <w:rPr>
          <w:rFonts w:ascii="Times New Roman" w:hAnsi="Times New Roman"/>
          <w:b/>
          <w:i/>
          <w:color w:val="231F20"/>
          <w:sz w:val="19"/>
          <w:lang w:val="uk-UA"/>
        </w:rPr>
      </w:pPr>
      <w:r w:rsidRPr="005A5D47">
        <w:rPr>
          <w:rFonts w:ascii="Times New Roman" w:hAnsi="Times New Roman"/>
          <w:b/>
          <w:i/>
          <w:color w:val="231F20"/>
          <w:sz w:val="19"/>
          <w:lang w:val="uk-UA"/>
        </w:rPr>
        <w:t>робітників до</w:t>
      </w:r>
    </w:p>
    <w:p w:rsidR="00A03508" w:rsidRPr="005A5D47" w:rsidRDefault="00A03508" w:rsidP="00A03508">
      <w:pPr>
        <w:spacing w:line="206" w:lineRule="auto"/>
        <w:ind w:left="302" w:hanging="1"/>
        <w:jc w:val="center"/>
        <w:rPr>
          <w:rFonts w:ascii="Times New Roman" w:hAnsi="Times New Roman"/>
          <w:b/>
          <w:i/>
          <w:color w:val="231F20"/>
          <w:sz w:val="19"/>
          <w:lang w:val="uk-UA"/>
        </w:rPr>
      </w:pPr>
      <w:r w:rsidRPr="005A5D47">
        <w:rPr>
          <w:rFonts w:ascii="Times New Roman" w:hAnsi="Times New Roman"/>
          <w:b/>
          <w:i/>
          <w:color w:val="231F20"/>
          <w:sz w:val="19"/>
          <w:lang w:val="uk-UA"/>
        </w:rPr>
        <w:t>власності</w:t>
      </w:r>
    </w:p>
    <w:p w:rsidR="00A03508" w:rsidRPr="005A5D47" w:rsidRDefault="00A03508" w:rsidP="00A03508">
      <w:pPr>
        <w:spacing w:line="206" w:lineRule="auto"/>
        <w:ind w:left="302" w:hanging="1"/>
        <w:jc w:val="center"/>
        <w:rPr>
          <w:rFonts w:ascii="Times New Roman" w:eastAsia="Times New Roman" w:hAnsi="Times New Roman" w:cs="Times New Roman"/>
          <w:sz w:val="18"/>
          <w:szCs w:val="18"/>
          <w:lang w:val="uk-UA"/>
        </w:rPr>
      </w:pPr>
      <w:r w:rsidRPr="005A5D47">
        <w:rPr>
          <w:noProof/>
          <w:lang w:val="ru-RU" w:eastAsia="ru-RU"/>
        </w:rPr>
        <w:drawing>
          <wp:anchor distT="0" distB="0" distL="114300" distR="114300" simplePos="0" relativeHeight="252001280" behindDoc="1" locked="0" layoutInCell="1" allowOverlap="1">
            <wp:simplePos x="0" y="0"/>
            <wp:positionH relativeFrom="page">
              <wp:posOffset>4013884</wp:posOffset>
            </wp:positionH>
            <wp:positionV relativeFrom="paragraph">
              <wp:posOffset>-411855</wp:posOffset>
            </wp:positionV>
            <wp:extent cx="936625" cy="1355725"/>
            <wp:effectExtent l="0" t="0" r="0" b="0"/>
            <wp:wrapNone/>
            <wp:docPr id="173"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625" cy="1355725"/>
                    </a:xfrm>
                    <a:prstGeom prst="rect">
                      <a:avLst/>
                    </a:prstGeom>
                    <a:noFill/>
                    <a:ln>
                      <a:noFill/>
                    </a:ln>
                  </pic:spPr>
                </pic:pic>
              </a:graphicData>
            </a:graphic>
          </wp:anchor>
        </w:drawing>
      </w:r>
      <w:r w:rsidRPr="005A5D47">
        <w:rPr>
          <w:rFonts w:ascii="Times New Roman" w:hAnsi="Times New Roman"/>
          <w:b/>
          <w:i/>
          <w:color w:val="231F20"/>
          <w:sz w:val="19"/>
          <w:lang w:val="uk-UA"/>
        </w:rPr>
        <w:t>підприємства</w:t>
      </w:r>
      <w:r w:rsidRPr="005A5D47">
        <w:rPr>
          <w:lang w:val="uk-UA"/>
        </w:rPr>
        <w:br w:type="column"/>
      </w:r>
    </w:p>
    <w:p w:rsidR="00A03508" w:rsidRPr="005A5D47" w:rsidRDefault="00A03508" w:rsidP="00A03508">
      <w:pPr>
        <w:spacing w:line="206" w:lineRule="auto"/>
        <w:ind w:left="302" w:hanging="2"/>
        <w:jc w:val="center"/>
        <w:rPr>
          <w:rFonts w:ascii="Times New Roman" w:hAnsi="Times New Roman"/>
          <w:b/>
          <w:i/>
          <w:color w:val="231F20"/>
          <w:w w:val="105"/>
          <w:sz w:val="19"/>
          <w:lang w:val="uk-UA"/>
        </w:rPr>
      </w:pPr>
      <w:r w:rsidRPr="005A5D47">
        <w:rPr>
          <w:rFonts w:ascii="Times New Roman" w:hAnsi="Times New Roman"/>
          <w:b/>
          <w:i/>
          <w:color w:val="231F20"/>
          <w:w w:val="105"/>
          <w:sz w:val="19"/>
          <w:lang w:val="uk-UA"/>
        </w:rPr>
        <w:t>Форми</w:t>
      </w:r>
    </w:p>
    <w:p w:rsidR="00A03508" w:rsidRPr="005A5D47" w:rsidRDefault="00A03508" w:rsidP="00A03508">
      <w:pPr>
        <w:spacing w:line="206" w:lineRule="auto"/>
        <w:rPr>
          <w:rFonts w:ascii="Times New Roman" w:hAnsi="Times New Roman"/>
          <w:b/>
          <w:i/>
          <w:color w:val="231F20"/>
          <w:w w:val="105"/>
          <w:sz w:val="19"/>
          <w:lang w:val="uk-UA"/>
        </w:rPr>
      </w:pPr>
      <w:r w:rsidRPr="005A5D47">
        <w:rPr>
          <w:rFonts w:ascii="Times New Roman" w:hAnsi="Times New Roman"/>
          <w:b/>
          <w:i/>
          <w:color w:val="231F20"/>
          <w:w w:val="105"/>
          <w:sz w:val="19"/>
          <w:lang w:val="uk-UA"/>
        </w:rPr>
        <w:t xml:space="preserve">    персоніфікації</w:t>
      </w:r>
    </w:p>
    <w:p w:rsidR="00A03508" w:rsidRPr="005A5D47" w:rsidRDefault="00A03508" w:rsidP="00A03508">
      <w:pPr>
        <w:spacing w:line="206" w:lineRule="auto"/>
        <w:ind w:left="302" w:hanging="2"/>
        <w:jc w:val="center"/>
        <w:rPr>
          <w:rFonts w:ascii="Times New Roman" w:hAnsi="Times New Roman"/>
          <w:b/>
          <w:i/>
          <w:color w:val="231F20"/>
          <w:w w:val="105"/>
          <w:sz w:val="19"/>
          <w:lang w:val="uk-UA"/>
        </w:rPr>
      </w:pPr>
      <w:r w:rsidRPr="005A5D47">
        <w:rPr>
          <w:rFonts w:ascii="Times New Roman" w:hAnsi="Times New Roman"/>
          <w:b/>
          <w:i/>
          <w:color w:val="231F20"/>
          <w:w w:val="105"/>
          <w:sz w:val="19"/>
          <w:lang w:val="uk-UA"/>
        </w:rPr>
        <w:t>права</w:t>
      </w:r>
    </w:p>
    <w:p w:rsidR="00A03508" w:rsidRPr="005A5D47" w:rsidRDefault="00A03508" w:rsidP="00A03508">
      <w:pPr>
        <w:spacing w:line="206" w:lineRule="auto"/>
        <w:ind w:left="302" w:hanging="2"/>
        <w:jc w:val="center"/>
        <w:rPr>
          <w:rFonts w:ascii="Times New Roman" w:eastAsia="Times New Roman" w:hAnsi="Times New Roman" w:cs="Times New Roman"/>
          <w:sz w:val="18"/>
          <w:szCs w:val="18"/>
          <w:lang w:val="uk-UA"/>
        </w:rPr>
      </w:pPr>
      <w:r w:rsidRPr="005A5D47">
        <w:rPr>
          <w:rFonts w:ascii="Times New Roman" w:hAnsi="Times New Roman"/>
          <w:b/>
          <w:i/>
          <w:color w:val="231F20"/>
          <w:w w:val="105"/>
          <w:sz w:val="19"/>
          <w:lang w:val="uk-UA"/>
        </w:rPr>
        <w:t>власності</w:t>
      </w:r>
      <w:r w:rsidRPr="005A5D47">
        <w:rPr>
          <w:lang w:val="uk-UA"/>
        </w:rPr>
        <w:br w:type="column"/>
      </w:r>
    </w:p>
    <w:p w:rsidR="00A03508" w:rsidRPr="005A5D47" w:rsidRDefault="00A03508" w:rsidP="00A03508">
      <w:pPr>
        <w:spacing w:line="206" w:lineRule="auto"/>
        <w:ind w:left="302"/>
        <w:jc w:val="center"/>
        <w:rPr>
          <w:rFonts w:ascii="Times New Roman" w:hAnsi="Times New Roman"/>
          <w:b/>
          <w:i/>
          <w:color w:val="231F20"/>
          <w:sz w:val="19"/>
          <w:lang w:val="uk-UA"/>
        </w:rPr>
      </w:pPr>
      <w:r w:rsidRPr="005A5D47">
        <w:rPr>
          <w:noProof/>
          <w:lang w:val="ru-RU" w:eastAsia="ru-RU"/>
        </w:rPr>
        <w:drawing>
          <wp:anchor distT="0" distB="0" distL="114300" distR="114300" simplePos="0" relativeHeight="252002304" behindDoc="1" locked="0" layoutInCell="1" allowOverlap="1">
            <wp:simplePos x="0" y="0"/>
            <wp:positionH relativeFrom="page">
              <wp:posOffset>5014595</wp:posOffset>
            </wp:positionH>
            <wp:positionV relativeFrom="paragraph">
              <wp:posOffset>-54610</wp:posOffset>
            </wp:positionV>
            <wp:extent cx="963295" cy="1355725"/>
            <wp:effectExtent l="0" t="0" r="8255" b="0"/>
            <wp:wrapNone/>
            <wp:docPr id="175"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295" cy="1355725"/>
                    </a:xfrm>
                    <a:prstGeom prst="rect">
                      <a:avLst/>
                    </a:prstGeom>
                    <a:noFill/>
                    <a:ln>
                      <a:noFill/>
                    </a:ln>
                  </pic:spPr>
                </pic:pic>
              </a:graphicData>
            </a:graphic>
          </wp:anchor>
        </w:drawing>
      </w:r>
      <w:r w:rsidRPr="005A5D47">
        <w:rPr>
          <w:rFonts w:ascii="Times New Roman" w:hAnsi="Times New Roman"/>
          <w:b/>
          <w:i/>
          <w:color w:val="231F20"/>
          <w:sz w:val="19"/>
          <w:lang w:val="uk-UA"/>
        </w:rPr>
        <w:t>Особливості</w:t>
      </w:r>
    </w:p>
    <w:p w:rsidR="00A03508" w:rsidRPr="005A5D47" w:rsidRDefault="00A03508" w:rsidP="00A03508">
      <w:pPr>
        <w:spacing w:line="206" w:lineRule="auto"/>
        <w:rPr>
          <w:rFonts w:ascii="Times New Roman" w:hAnsi="Times New Roman"/>
          <w:b/>
          <w:i/>
          <w:color w:val="231F20"/>
          <w:sz w:val="19"/>
          <w:lang w:val="uk-UA"/>
        </w:rPr>
      </w:pPr>
      <w:r w:rsidRPr="005A5D47">
        <w:rPr>
          <w:rFonts w:ascii="Times New Roman" w:hAnsi="Times New Roman"/>
          <w:b/>
          <w:i/>
          <w:color w:val="231F20"/>
          <w:sz w:val="19"/>
          <w:lang w:val="uk-UA"/>
        </w:rPr>
        <w:t xml:space="preserve">      </w:t>
      </w:r>
      <w:r w:rsidR="00225F78">
        <w:rPr>
          <w:rFonts w:ascii="Times New Roman" w:hAnsi="Times New Roman"/>
          <w:b/>
          <w:i/>
          <w:color w:val="231F20"/>
          <w:sz w:val="19"/>
          <w:lang w:val="uk-UA"/>
        </w:rPr>
        <w:t>стимулювання</w:t>
      </w:r>
    </w:p>
    <w:p w:rsidR="00A03508" w:rsidRPr="005A5D47" w:rsidRDefault="00A03508" w:rsidP="00A03508">
      <w:pPr>
        <w:spacing w:line="206" w:lineRule="auto"/>
        <w:ind w:left="302"/>
        <w:jc w:val="center"/>
        <w:rPr>
          <w:rFonts w:ascii="Times New Roman" w:eastAsia="Times New Roman" w:hAnsi="Times New Roman" w:cs="Times New Roman"/>
          <w:sz w:val="18"/>
          <w:szCs w:val="18"/>
          <w:lang w:val="uk-UA"/>
        </w:rPr>
      </w:pPr>
      <w:r w:rsidRPr="005A5D47">
        <w:rPr>
          <w:rFonts w:ascii="Times New Roman" w:hAnsi="Times New Roman"/>
          <w:b/>
          <w:i/>
          <w:color w:val="231F20"/>
          <w:sz w:val="19"/>
          <w:lang w:val="uk-UA"/>
        </w:rPr>
        <w:t>робітників</w:t>
      </w:r>
      <w:r w:rsidRPr="005A5D47">
        <w:rPr>
          <w:lang w:val="uk-UA"/>
        </w:rPr>
        <w:br w:type="column"/>
      </w:r>
    </w:p>
    <w:p w:rsidR="00A03508" w:rsidRPr="005A5D47" w:rsidRDefault="00A03508" w:rsidP="00A03508">
      <w:pPr>
        <w:tabs>
          <w:tab w:val="center" w:pos="1418"/>
        </w:tabs>
        <w:spacing w:line="206" w:lineRule="auto"/>
        <w:ind w:left="142" w:right="80"/>
        <w:jc w:val="both"/>
        <w:rPr>
          <w:rFonts w:ascii="Times New Roman" w:hAnsi="Times New Roman"/>
          <w:b/>
          <w:i/>
          <w:color w:val="231F20"/>
          <w:w w:val="105"/>
          <w:sz w:val="19"/>
          <w:lang w:val="uk-UA"/>
        </w:rPr>
      </w:pPr>
      <w:r w:rsidRPr="005A5D47">
        <w:rPr>
          <w:noProof/>
          <w:lang w:val="ru-RU" w:eastAsia="ru-RU"/>
        </w:rPr>
        <w:drawing>
          <wp:anchor distT="0" distB="0" distL="114300" distR="114300" simplePos="0" relativeHeight="251997184" behindDoc="1" locked="0" layoutInCell="1" allowOverlap="1">
            <wp:simplePos x="0" y="0"/>
            <wp:positionH relativeFrom="page">
              <wp:posOffset>6055360</wp:posOffset>
            </wp:positionH>
            <wp:positionV relativeFrom="paragraph">
              <wp:posOffset>-54610</wp:posOffset>
            </wp:positionV>
            <wp:extent cx="859790" cy="1562100"/>
            <wp:effectExtent l="0" t="0" r="0" b="0"/>
            <wp:wrapNone/>
            <wp:docPr id="193"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790" cy="1562100"/>
                    </a:xfrm>
                    <a:prstGeom prst="rect">
                      <a:avLst/>
                    </a:prstGeom>
                    <a:noFill/>
                    <a:ln>
                      <a:noFill/>
                    </a:ln>
                  </pic:spPr>
                </pic:pic>
              </a:graphicData>
            </a:graphic>
          </wp:anchor>
        </w:drawing>
      </w:r>
      <w:r w:rsidRPr="005A5D47">
        <w:rPr>
          <w:rFonts w:ascii="Times New Roman" w:hAnsi="Times New Roman"/>
          <w:b/>
          <w:i/>
          <w:color w:val="231F20"/>
          <w:w w:val="105"/>
          <w:sz w:val="19"/>
          <w:lang w:val="uk-UA"/>
        </w:rPr>
        <w:t>Порядок</w:t>
      </w:r>
    </w:p>
    <w:p w:rsidR="00A03508" w:rsidRPr="005A5D47" w:rsidRDefault="00A03508" w:rsidP="00A03508">
      <w:pPr>
        <w:spacing w:line="206" w:lineRule="auto"/>
        <w:ind w:right="377"/>
        <w:jc w:val="both"/>
        <w:rPr>
          <w:rFonts w:ascii="Times New Roman" w:hAnsi="Times New Roman"/>
          <w:b/>
          <w:i/>
          <w:color w:val="231F20"/>
          <w:w w:val="105"/>
          <w:sz w:val="19"/>
          <w:lang w:val="uk-UA"/>
        </w:rPr>
      </w:pPr>
      <w:r w:rsidRPr="005A5D47">
        <w:rPr>
          <w:rFonts w:ascii="Times New Roman" w:hAnsi="Times New Roman"/>
          <w:b/>
          <w:i/>
          <w:color w:val="231F20"/>
          <w:w w:val="105"/>
          <w:sz w:val="19"/>
          <w:lang w:val="uk-UA"/>
        </w:rPr>
        <w:t xml:space="preserve">     розподілу</w:t>
      </w:r>
    </w:p>
    <w:p w:rsidR="00A03508" w:rsidRPr="005A5D47" w:rsidRDefault="00A03508" w:rsidP="00A03508">
      <w:pPr>
        <w:spacing w:line="206" w:lineRule="auto"/>
        <w:ind w:right="377"/>
        <w:jc w:val="both"/>
        <w:rPr>
          <w:rFonts w:ascii="Times New Roman" w:eastAsia="Times New Roman" w:hAnsi="Times New Roman" w:cs="Times New Roman"/>
          <w:sz w:val="19"/>
          <w:szCs w:val="19"/>
          <w:lang w:val="uk-UA"/>
        </w:rPr>
        <w:sectPr w:rsidR="00A03508" w:rsidRPr="005A5D47">
          <w:type w:val="continuous"/>
          <w:pgSz w:w="11900" w:h="8400" w:orient="landscape"/>
          <w:pgMar w:top="0" w:right="900" w:bottom="280" w:left="1120" w:header="720" w:footer="720" w:gutter="0"/>
          <w:cols w:num="6" w:space="720" w:equalWidth="0">
            <w:col w:w="1377" w:space="198"/>
            <w:col w:w="1604" w:space="140"/>
            <w:col w:w="1484" w:space="185"/>
            <w:col w:w="1521" w:space="82"/>
            <w:col w:w="1582" w:space="209"/>
            <w:col w:w="1498"/>
          </w:cols>
        </w:sectPr>
      </w:pPr>
      <w:r w:rsidRPr="005A5D47">
        <w:rPr>
          <w:rFonts w:ascii="Times New Roman" w:hAnsi="Times New Roman"/>
          <w:b/>
          <w:i/>
          <w:color w:val="231F20"/>
          <w:w w:val="105"/>
          <w:sz w:val="19"/>
          <w:lang w:val="uk-UA"/>
        </w:rPr>
        <w:t xml:space="preserve">     прибутку</w:t>
      </w:r>
    </w:p>
    <w:tbl>
      <w:tblPr>
        <w:tblStyle w:val="TableNormal11"/>
        <w:tblpPr w:leftFromText="180" w:rightFromText="180" w:vertAnchor="text" w:horzAnchor="margin" w:tblpX="-128" w:tblpY="641"/>
        <w:tblW w:w="0" w:type="auto"/>
        <w:tblLayout w:type="fixed"/>
        <w:tblLook w:val="01E0"/>
      </w:tblPr>
      <w:tblGrid>
        <w:gridCol w:w="850"/>
        <w:gridCol w:w="726"/>
      </w:tblGrid>
      <w:tr w:rsidR="00A03508" w:rsidRPr="005A5D47" w:rsidTr="00224706">
        <w:trPr>
          <w:trHeight w:hRule="exact" w:val="738"/>
        </w:trPr>
        <w:tc>
          <w:tcPr>
            <w:tcW w:w="1576"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Коштів державного</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бюджету</w:t>
            </w:r>
          </w:p>
        </w:tc>
      </w:tr>
      <w:tr w:rsidR="00A03508" w:rsidRPr="005A5D47" w:rsidTr="00224706">
        <w:trPr>
          <w:trHeight w:hRule="exact" w:val="268"/>
        </w:trPr>
        <w:tc>
          <w:tcPr>
            <w:tcW w:w="850" w:type="dxa"/>
            <w:tcBorders>
              <w:top w:val="single" w:sz="11" w:space="0" w:color="939598"/>
              <w:left w:val="nil"/>
              <w:bottom w:val="single" w:sz="11" w:space="0" w:color="939598"/>
              <w:right w:val="single" w:sz="6" w:space="0" w:color="231F20"/>
            </w:tcBorders>
          </w:tcPr>
          <w:p w:rsidR="00A03508" w:rsidRPr="005A5D47" w:rsidRDefault="00A03508" w:rsidP="00224706">
            <w:pPr>
              <w:rPr>
                <w:lang w:val="uk-UA"/>
              </w:rPr>
            </w:pPr>
          </w:p>
        </w:tc>
        <w:tc>
          <w:tcPr>
            <w:tcW w:w="726" w:type="dxa"/>
            <w:tcBorders>
              <w:top w:val="single" w:sz="11" w:space="0" w:color="939598"/>
              <w:left w:val="single" w:sz="6" w:space="0" w:color="231F20"/>
              <w:bottom w:val="single" w:sz="11" w:space="0" w:color="939598"/>
              <w:right w:val="nil"/>
            </w:tcBorders>
          </w:tcPr>
          <w:p w:rsidR="00A03508" w:rsidRPr="005A5D47" w:rsidRDefault="00A03508" w:rsidP="00224706">
            <w:pPr>
              <w:rPr>
                <w:lang w:val="uk-UA"/>
              </w:rPr>
            </w:pPr>
          </w:p>
        </w:tc>
      </w:tr>
      <w:tr w:rsidR="00A03508" w:rsidRPr="005A5D47" w:rsidTr="00224706">
        <w:trPr>
          <w:trHeight w:hRule="exact" w:val="854"/>
        </w:trPr>
        <w:tc>
          <w:tcPr>
            <w:tcW w:w="1576" w:type="dxa"/>
            <w:gridSpan w:val="2"/>
            <w:tcBorders>
              <w:top w:val="single" w:sz="11" w:space="0" w:color="939598"/>
              <w:left w:val="single" w:sz="11" w:space="0" w:color="939598"/>
              <w:bottom w:val="single" w:sz="11" w:space="0" w:color="939598"/>
              <w:right w:val="single" w:sz="11" w:space="0" w:color="939598"/>
            </w:tcBorders>
          </w:tcPr>
          <w:p w:rsidR="00A03508" w:rsidRPr="005A5D47" w:rsidRDefault="00A03508" w:rsidP="00224706">
            <w:pPr>
              <w:keepLines/>
              <w:jc w:val="center"/>
              <w:rPr>
                <w:rFonts w:ascii="Times New Roman" w:eastAsia="Times New Roman" w:hAnsi="Times New Roman" w:cs="Times New Roman"/>
                <w:sz w:val="19"/>
                <w:szCs w:val="19"/>
                <w:lang w:val="uk-UA"/>
              </w:rPr>
            </w:pPr>
            <w:r w:rsidRPr="00224706">
              <w:rPr>
                <w:rFonts w:ascii="Times New Roman" w:hAnsi="Times New Roman" w:cs="Times New Roman"/>
                <w:color w:val="000000"/>
                <w:szCs w:val="23"/>
                <w:lang w:val="uk-UA"/>
              </w:rPr>
              <w:t>власних коштів єдиного замовника</w:t>
            </w:r>
          </w:p>
        </w:tc>
      </w:tr>
      <w:tr w:rsidR="00A03508" w:rsidRPr="005A5D47" w:rsidTr="00224706">
        <w:trPr>
          <w:trHeight w:hRule="exact" w:val="280"/>
        </w:trPr>
        <w:tc>
          <w:tcPr>
            <w:tcW w:w="850" w:type="dxa"/>
            <w:tcBorders>
              <w:top w:val="single" w:sz="11" w:space="0" w:color="939598"/>
              <w:left w:val="nil"/>
              <w:bottom w:val="single" w:sz="11" w:space="0" w:color="939598"/>
              <w:right w:val="single" w:sz="6" w:space="0" w:color="231F20"/>
            </w:tcBorders>
          </w:tcPr>
          <w:p w:rsidR="00A03508" w:rsidRPr="005A5D47" w:rsidRDefault="00A03508" w:rsidP="00224706">
            <w:pPr>
              <w:rPr>
                <w:lang w:val="uk-UA"/>
              </w:rPr>
            </w:pPr>
          </w:p>
        </w:tc>
        <w:tc>
          <w:tcPr>
            <w:tcW w:w="726" w:type="dxa"/>
            <w:tcBorders>
              <w:top w:val="single" w:sz="11" w:space="0" w:color="939598"/>
              <w:left w:val="single" w:sz="6" w:space="0" w:color="231F20"/>
              <w:bottom w:val="single" w:sz="11" w:space="0" w:color="939598"/>
              <w:right w:val="nil"/>
            </w:tcBorders>
          </w:tcPr>
          <w:p w:rsidR="00A03508" w:rsidRPr="005A5D47" w:rsidRDefault="00A03508" w:rsidP="00224706">
            <w:pPr>
              <w:rPr>
                <w:lang w:val="uk-UA"/>
              </w:rPr>
            </w:pPr>
          </w:p>
        </w:tc>
      </w:tr>
      <w:tr w:rsidR="00A03508" w:rsidRPr="005A5D47" w:rsidTr="00224706">
        <w:trPr>
          <w:trHeight w:hRule="exact" w:val="988"/>
        </w:trPr>
        <w:tc>
          <w:tcPr>
            <w:tcW w:w="1576" w:type="dxa"/>
            <w:gridSpan w:val="2"/>
            <w:tcBorders>
              <w:top w:val="single" w:sz="11" w:space="0" w:color="939598"/>
              <w:left w:val="single" w:sz="11" w:space="0" w:color="939598"/>
              <w:bottom w:val="single" w:sz="4" w:space="0" w:color="auto"/>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об’єднання</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коштів</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декількох</w:t>
            </w:r>
          </w:p>
          <w:p w:rsidR="00A03508" w:rsidRPr="00224706" w:rsidRDefault="00A03508" w:rsidP="00224706">
            <w:pPr>
              <w:keepLines/>
              <w:ind w:left="225" w:firstLine="3"/>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засновників</w:t>
            </w:r>
          </w:p>
        </w:tc>
      </w:tr>
    </w:tbl>
    <w:tbl>
      <w:tblPr>
        <w:tblStyle w:val="TableNormal11"/>
        <w:tblpPr w:leftFromText="180" w:rightFromText="180" w:vertAnchor="text" w:horzAnchor="page" w:tblpX="2898" w:tblpY="506"/>
        <w:tblW w:w="0" w:type="auto"/>
        <w:tblLayout w:type="fixed"/>
        <w:tblLook w:val="01E0"/>
      </w:tblPr>
      <w:tblGrid>
        <w:gridCol w:w="722"/>
        <w:gridCol w:w="724"/>
      </w:tblGrid>
      <w:tr w:rsidR="00A03508" w:rsidRPr="00503BE8" w:rsidTr="00224706">
        <w:trPr>
          <w:trHeight w:hRule="exact" w:val="1015"/>
        </w:trPr>
        <w:tc>
          <w:tcPr>
            <w:tcW w:w="1446" w:type="dxa"/>
            <w:gridSpan w:val="2"/>
            <w:tcBorders>
              <w:top w:val="single" w:sz="11" w:space="0" w:color="939598"/>
              <w:left w:val="single" w:sz="11" w:space="0" w:color="939598"/>
              <w:bottom w:val="single" w:sz="11" w:space="0" w:color="939598"/>
              <w:right w:val="single" w:sz="11" w:space="0" w:color="939598"/>
            </w:tcBorders>
          </w:tcPr>
          <w:p w:rsidR="00A03508" w:rsidRPr="005A5D47" w:rsidRDefault="00A03508" w:rsidP="00224706">
            <w:pPr>
              <w:keepLines/>
              <w:jc w:val="center"/>
              <w:rPr>
                <w:rFonts w:ascii="Times New Roman" w:eastAsia="Times New Roman" w:hAnsi="Times New Roman" w:cs="Times New Roman"/>
                <w:sz w:val="19"/>
                <w:szCs w:val="19"/>
                <w:lang w:val="uk-UA"/>
              </w:rPr>
            </w:pPr>
            <w:r w:rsidRPr="00224706">
              <w:rPr>
                <w:rFonts w:ascii="Times New Roman" w:hAnsi="Times New Roman" w:cs="Times New Roman"/>
                <w:color w:val="000000"/>
                <w:szCs w:val="23"/>
                <w:lang w:val="uk-UA"/>
              </w:rPr>
              <w:t xml:space="preserve">  </w:t>
            </w:r>
            <w:r w:rsidR="00225F78" w:rsidRPr="00224706">
              <w:rPr>
                <w:rFonts w:ascii="Times New Roman" w:hAnsi="Times New Roman" w:cs="Times New Roman"/>
                <w:color w:val="000000"/>
                <w:szCs w:val="23"/>
                <w:lang w:val="uk-UA"/>
              </w:rPr>
              <w:t>інвестування коштів та пере</w:t>
            </w:r>
            <w:r w:rsidRPr="00224706">
              <w:rPr>
                <w:rFonts w:ascii="Times New Roman" w:hAnsi="Times New Roman" w:cs="Times New Roman"/>
                <w:color w:val="000000"/>
                <w:szCs w:val="23"/>
                <w:lang w:val="uk-UA"/>
              </w:rPr>
              <w:t>дання майна засновників</w:t>
            </w:r>
          </w:p>
        </w:tc>
      </w:tr>
      <w:tr w:rsidR="00A03508" w:rsidRPr="00503BE8" w:rsidTr="00A03508">
        <w:trPr>
          <w:trHeight w:hRule="exact" w:val="160"/>
        </w:trPr>
        <w:tc>
          <w:tcPr>
            <w:tcW w:w="1446" w:type="dxa"/>
            <w:gridSpan w:val="2"/>
            <w:tcBorders>
              <w:top w:val="single" w:sz="11" w:space="0" w:color="939598"/>
              <w:left w:val="nil"/>
              <w:bottom w:val="single" w:sz="11" w:space="0" w:color="939598"/>
              <w:right w:val="nil"/>
            </w:tcBorders>
          </w:tcPr>
          <w:p w:rsidR="00A03508" w:rsidRPr="005A5D47" w:rsidRDefault="00A03508" w:rsidP="00A03508">
            <w:pPr>
              <w:rPr>
                <w:lang w:val="uk-UA"/>
              </w:rPr>
            </w:pPr>
          </w:p>
        </w:tc>
      </w:tr>
      <w:tr w:rsidR="00A03508" w:rsidRPr="005A5D47" w:rsidTr="00A03508">
        <w:trPr>
          <w:trHeight w:hRule="exact" w:val="542"/>
        </w:trPr>
        <w:tc>
          <w:tcPr>
            <w:tcW w:w="1446" w:type="dxa"/>
            <w:gridSpan w:val="2"/>
            <w:tcBorders>
              <w:top w:val="single" w:sz="11" w:space="0" w:color="939598"/>
              <w:left w:val="single" w:sz="11" w:space="0" w:color="939598"/>
              <w:bottom w:val="single" w:sz="11" w:space="0" w:color="939598"/>
              <w:right w:val="single" w:sz="11" w:space="0" w:color="939598"/>
            </w:tcBorders>
          </w:tcPr>
          <w:p w:rsidR="00A03508" w:rsidRPr="005A5D47" w:rsidRDefault="00A03508" w:rsidP="00224706">
            <w:pPr>
              <w:keepLines/>
              <w:jc w:val="center"/>
              <w:rPr>
                <w:rFonts w:ascii="Times New Roman" w:eastAsia="Times New Roman" w:hAnsi="Times New Roman" w:cs="Times New Roman"/>
                <w:sz w:val="19"/>
                <w:szCs w:val="19"/>
                <w:lang w:val="uk-UA"/>
              </w:rPr>
            </w:pPr>
            <w:r w:rsidRPr="00224706">
              <w:rPr>
                <w:rFonts w:ascii="Times New Roman" w:hAnsi="Times New Roman" w:cs="Times New Roman"/>
                <w:color w:val="000000"/>
                <w:szCs w:val="23"/>
                <w:lang w:val="uk-UA"/>
              </w:rPr>
              <w:t>розповсюдження акцій</w:t>
            </w:r>
          </w:p>
        </w:tc>
      </w:tr>
      <w:tr w:rsidR="00A03508" w:rsidRPr="005A5D47" w:rsidTr="00A03508">
        <w:trPr>
          <w:trHeight w:hRule="exact" w:val="160"/>
        </w:trPr>
        <w:tc>
          <w:tcPr>
            <w:tcW w:w="1446" w:type="dxa"/>
            <w:gridSpan w:val="2"/>
            <w:tcBorders>
              <w:top w:val="single" w:sz="11" w:space="0" w:color="939598"/>
              <w:left w:val="nil"/>
              <w:bottom w:val="single" w:sz="11" w:space="0" w:color="939598"/>
              <w:right w:val="nil"/>
            </w:tcBorders>
          </w:tcPr>
          <w:p w:rsidR="00A03508" w:rsidRPr="005A5D47" w:rsidRDefault="00A03508" w:rsidP="00A03508">
            <w:pPr>
              <w:rPr>
                <w:lang w:val="uk-UA"/>
              </w:rPr>
            </w:pPr>
            <w:r w:rsidRPr="005A5D47">
              <w:rPr>
                <w:noProof/>
                <w:lang w:val="ru-RU" w:eastAsia="ru-RU"/>
              </w:rPr>
              <w:drawing>
                <wp:anchor distT="0" distB="0" distL="114300" distR="114300" simplePos="0" relativeHeight="251995136" behindDoc="1" locked="0" layoutInCell="1" allowOverlap="1">
                  <wp:simplePos x="0" y="0"/>
                  <wp:positionH relativeFrom="page">
                    <wp:posOffset>471805</wp:posOffset>
                  </wp:positionH>
                  <wp:positionV relativeFrom="page">
                    <wp:posOffset>-21590</wp:posOffset>
                  </wp:positionV>
                  <wp:extent cx="8890" cy="109220"/>
                  <wp:effectExtent l="0" t="0" r="0" b="0"/>
                  <wp:wrapNone/>
                  <wp:docPr id="165"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90" cy="109220"/>
                          </a:xfrm>
                          <a:prstGeom prst="rect">
                            <a:avLst/>
                          </a:prstGeom>
                          <a:noFill/>
                          <a:ln>
                            <a:noFill/>
                          </a:ln>
                        </pic:spPr>
                      </pic:pic>
                    </a:graphicData>
                  </a:graphic>
                </wp:anchor>
              </w:drawing>
            </w:r>
          </w:p>
        </w:tc>
      </w:tr>
      <w:tr w:rsidR="00A03508" w:rsidRPr="00503BE8" w:rsidTr="00224706">
        <w:trPr>
          <w:trHeight w:hRule="exact" w:val="970"/>
        </w:trPr>
        <w:tc>
          <w:tcPr>
            <w:tcW w:w="1446" w:type="dxa"/>
            <w:gridSpan w:val="2"/>
            <w:tcBorders>
              <w:top w:val="single" w:sz="11" w:space="0" w:color="939598"/>
              <w:left w:val="single" w:sz="11" w:space="0" w:color="939598"/>
              <w:bottom w:val="single" w:sz="11" w:space="0" w:color="939598"/>
              <w:right w:val="single" w:sz="11" w:space="0" w:color="939598"/>
            </w:tcBorders>
          </w:tcPr>
          <w:p w:rsidR="00A03508" w:rsidRPr="005A5D47" w:rsidRDefault="00A03508" w:rsidP="00224706">
            <w:pPr>
              <w:keepLines/>
              <w:jc w:val="center"/>
              <w:rPr>
                <w:rFonts w:ascii="Times New Roman" w:eastAsia="Times New Roman" w:hAnsi="Times New Roman" w:cs="Times New Roman"/>
                <w:sz w:val="19"/>
                <w:szCs w:val="19"/>
                <w:lang w:val="uk-UA"/>
              </w:rPr>
            </w:pPr>
            <w:r w:rsidRPr="00224706">
              <w:rPr>
                <w:rFonts w:ascii="Times New Roman" w:hAnsi="Times New Roman" w:cs="Times New Roman"/>
                <w:color w:val="000000"/>
                <w:szCs w:val="23"/>
                <w:lang w:val="uk-UA"/>
              </w:rPr>
              <w:t>викупу підприємства його трудовим колективом</w:t>
            </w:r>
          </w:p>
        </w:tc>
      </w:tr>
      <w:tr w:rsidR="00A03508" w:rsidRPr="00503BE8" w:rsidTr="00A03508">
        <w:trPr>
          <w:trHeight w:hRule="exact" w:val="160"/>
        </w:trPr>
        <w:tc>
          <w:tcPr>
            <w:tcW w:w="722" w:type="dxa"/>
            <w:tcBorders>
              <w:top w:val="single" w:sz="11" w:space="0" w:color="939598"/>
              <w:left w:val="nil"/>
              <w:bottom w:val="single" w:sz="11" w:space="0" w:color="939598"/>
              <w:right w:val="single" w:sz="6" w:space="0" w:color="231F20"/>
            </w:tcBorders>
          </w:tcPr>
          <w:p w:rsidR="00A03508" w:rsidRPr="005A5D47" w:rsidRDefault="00A03508" w:rsidP="00A03508">
            <w:pPr>
              <w:rPr>
                <w:lang w:val="uk-UA"/>
              </w:rPr>
            </w:pPr>
          </w:p>
        </w:tc>
        <w:tc>
          <w:tcPr>
            <w:tcW w:w="724" w:type="dxa"/>
            <w:tcBorders>
              <w:top w:val="single" w:sz="11" w:space="0" w:color="939598"/>
              <w:left w:val="single" w:sz="6" w:space="0" w:color="231F20"/>
              <w:bottom w:val="single" w:sz="11" w:space="0" w:color="939598"/>
              <w:right w:val="nil"/>
            </w:tcBorders>
          </w:tcPr>
          <w:p w:rsidR="00A03508" w:rsidRPr="005A5D47" w:rsidRDefault="00A03508" w:rsidP="00A03508">
            <w:pPr>
              <w:rPr>
                <w:lang w:val="uk-UA"/>
              </w:rPr>
            </w:pPr>
          </w:p>
        </w:tc>
      </w:tr>
      <w:tr w:rsidR="00A03508" w:rsidRPr="005A5D47" w:rsidTr="00A03508">
        <w:trPr>
          <w:trHeight w:hRule="exact" w:val="1029"/>
        </w:trPr>
        <w:tc>
          <w:tcPr>
            <w:tcW w:w="1446"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купівлі</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підприємства</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новим</w:t>
            </w:r>
          </w:p>
          <w:p w:rsidR="00A03508" w:rsidRPr="005A5D47" w:rsidRDefault="00A03508" w:rsidP="00224706">
            <w:pPr>
              <w:keepLines/>
              <w:jc w:val="center"/>
              <w:rPr>
                <w:rFonts w:ascii="Times New Roman" w:eastAsia="Times New Roman" w:hAnsi="Times New Roman" w:cs="Times New Roman"/>
                <w:sz w:val="19"/>
                <w:szCs w:val="19"/>
                <w:lang w:val="uk-UA"/>
              </w:rPr>
            </w:pPr>
            <w:r w:rsidRPr="00224706">
              <w:rPr>
                <w:rFonts w:ascii="Times New Roman" w:hAnsi="Times New Roman" w:cs="Times New Roman"/>
                <w:color w:val="000000"/>
                <w:szCs w:val="23"/>
                <w:lang w:val="uk-UA"/>
              </w:rPr>
              <w:t>засновником</w:t>
            </w:r>
          </w:p>
        </w:tc>
      </w:tr>
    </w:tbl>
    <w:tbl>
      <w:tblPr>
        <w:tblStyle w:val="TableNormal11"/>
        <w:tblpPr w:leftFromText="180" w:rightFromText="180" w:vertAnchor="text" w:horzAnchor="page" w:tblpX="4656" w:tblpY="490"/>
        <w:tblW w:w="0" w:type="auto"/>
        <w:tblLayout w:type="fixed"/>
        <w:tblLook w:val="01E0"/>
      </w:tblPr>
      <w:tblGrid>
        <w:gridCol w:w="722"/>
        <w:gridCol w:w="724"/>
      </w:tblGrid>
      <w:tr w:rsidR="00A03508" w:rsidRPr="005A5D47" w:rsidTr="00A03508">
        <w:trPr>
          <w:trHeight w:hRule="exact" w:val="558"/>
        </w:trPr>
        <w:tc>
          <w:tcPr>
            <w:tcW w:w="1446"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наймані</w:t>
            </w:r>
          </w:p>
          <w:p w:rsidR="00A03508" w:rsidRPr="00224706" w:rsidRDefault="00224706" w:rsidP="00224706">
            <w:pPr>
              <w:keepLines/>
              <w:rPr>
                <w:rFonts w:ascii="Times New Roman" w:hAnsi="Times New Roman" w:cs="Times New Roman"/>
                <w:color w:val="000000"/>
                <w:szCs w:val="23"/>
                <w:lang w:val="uk-UA"/>
              </w:rPr>
            </w:pPr>
            <w:r>
              <w:rPr>
                <w:rFonts w:ascii="Times New Roman" w:hAnsi="Times New Roman" w:cs="Times New Roman"/>
                <w:color w:val="000000"/>
                <w:szCs w:val="23"/>
              </w:rPr>
              <w:t xml:space="preserve">    </w:t>
            </w:r>
            <w:r w:rsidR="00A03508" w:rsidRPr="00224706">
              <w:rPr>
                <w:rFonts w:ascii="Times New Roman" w:hAnsi="Times New Roman" w:cs="Times New Roman"/>
                <w:color w:val="000000"/>
                <w:szCs w:val="23"/>
                <w:lang w:val="uk-UA"/>
              </w:rPr>
              <w:t>робітники</w:t>
            </w:r>
          </w:p>
        </w:tc>
      </w:tr>
      <w:tr w:rsidR="00A03508" w:rsidRPr="005A5D47" w:rsidTr="00A03508">
        <w:trPr>
          <w:trHeight w:hRule="exact" w:val="179"/>
        </w:trPr>
        <w:tc>
          <w:tcPr>
            <w:tcW w:w="1446" w:type="dxa"/>
            <w:gridSpan w:val="2"/>
            <w:tcBorders>
              <w:top w:val="single" w:sz="11" w:space="0" w:color="939598"/>
              <w:left w:val="nil"/>
              <w:bottom w:val="single" w:sz="11" w:space="0" w:color="939598"/>
              <w:right w:val="nil"/>
            </w:tcBorders>
          </w:tcPr>
          <w:p w:rsidR="00A03508" w:rsidRPr="005A5D47" w:rsidRDefault="00A03508" w:rsidP="00A03508">
            <w:pPr>
              <w:rPr>
                <w:lang w:val="uk-UA"/>
              </w:rPr>
            </w:pPr>
          </w:p>
        </w:tc>
      </w:tr>
      <w:tr w:rsidR="00A03508" w:rsidRPr="005A5D47" w:rsidTr="00A03508">
        <w:trPr>
          <w:trHeight w:hRule="exact" w:val="337"/>
        </w:trPr>
        <w:tc>
          <w:tcPr>
            <w:tcW w:w="1446" w:type="dxa"/>
            <w:gridSpan w:val="2"/>
            <w:tcBorders>
              <w:top w:val="single" w:sz="11" w:space="0" w:color="939598"/>
              <w:left w:val="single" w:sz="11" w:space="0" w:color="939598"/>
              <w:bottom w:val="single" w:sz="11" w:space="0" w:color="939598"/>
              <w:right w:val="single" w:sz="11" w:space="0" w:color="939598"/>
            </w:tcBorders>
          </w:tcPr>
          <w:p w:rsidR="00A03508" w:rsidRPr="005A5D47" w:rsidRDefault="00A03508" w:rsidP="00224706">
            <w:pPr>
              <w:keepLines/>
              <w:jc w:val="center"/>
              <w:rPr>
                <w:rFonts w:ascii="Times New Roman" w:eastAsia="Times New Roman" w:hAnsi="Times New Roman" w:cs="Times New Roman"/>
                <w:color w:val="231F20"/>
                <w:sz w:val="19"/>
                <w:szCs w:val="19"/>
                <w:lang w:val="uk-UA"/>
              </w:rPr>
            </w:pPr>
            <w:r w:rsidRPr="00224706">
              <w:rPr>
                <w:rFonts w:ascii="Times New Roman" w:hAnsi="Times New Roman" w:cs="Times New Roman"/>
                <w:color w:val="000000"/>
                <w:szCs w:val="23"/>
                <w:lang w:val="uk-UA"/>
              </w:rPr>
              <w:t>співвласники</w:t>
            </w:r>
          </w:p>
        </w:tc>
      </w:tr>
      <w:tr w:rsidR="00A03508" w:rsidRPr="005A5D47" w:rsidTr="00A03508">
        <w:trPr>
          <w:trHeight w:hRule="exact" w:val="228"/>
        </w:trPr>
        <w:tc>
          <w:tcPr>
            <w:tcW w:w="722" w:type="dxa"/>
            <w:tcBorders>
              <w:top w:val="single" w:sz="11" w:space="0" w:color="939598"/>
              <w:left w:val="nil"/>
              <w:bottom w:val="single" w:sz="11" w:space="0" w:color="939598"/>
              <w:right w:val="single" w:sz="6" w:space="0" w:color="231F20"/>
            </w:tcBorders>
          </w:tcPr>
          <w:p w:rsidR="00A03508" w:rsidRPr="005A5D47" w:rsidRDefault="00A03508" w:rsidP="00A03508">
            <w:pPr>
              <w:rPr>
                <w:lang w:val="uk-UA"/>
              </w:rPr>
            </w:pPr>
          </w:p>
        </w:tc>
        <w:tc>
          <w:tcPr>
            <w:tcW w:w="724" w:type="dxa"/>
            <w:tcBorders>
              <w:top w:val="single" w:sz="11" w:space="0" w:color="939598"/>
              <w:left w:val="single" w:sz="6" w:space="0" w:color="231F20"/>
              <w:bottom w:val="single" w:sz="11" w:space="0" w:color="939598"/>
              <w:right w:val="nil"/>
            </w:tcBorders>
          </w:tcPr>
          <w:p w:rsidR="00A03508" w:rsidRPr="005A5D47" w:rsidRDefault="00A03508" w:rsidP="00A03508">
            <w:pPr>
              <w:rPr>
                <w:lang w:val="uk-UA"/>
              </w:rPr>
            </w:pPr>
          </w:p>
        </w:tc>
      </w:tr>
      <w:tr w:rsidR="00A03508" w:rsidRPr="005A5D47" w:rsidTr="00A070DA">
        <w:trPr>
          <w:trHeight w:hRule="exact" w:val="337"/>
        </w:trPr>
        <w:tc>
          <w:tcPr>
            <w:tcW w:w="1446" w:type="dxa"/>
            <w:gridSpan w:val="2"/>
            <w:tcBorders>
              <w:top w:val="single" w:sz="11" w:space="0" w:color="939598"/>
              <w:left w:val="single" w:sz="11" w:space="0" w:color="939598"/>
              <w:bottom w:val="single" w:sz="4" w:space="0" w:color="auto"/>
              <w:right w:val="single" w:sz="11" w:space="0" w:color="939598"/>
            </w:tcBorders>
          </w:tcPr>
          <w:p w:rsidR="00A03508" w:rsidRPr="005A5D47" w:rsidRDefault="00A03508" w:rsidP="00224706">
            <w:pPr>
              <w:keepLines/>
              <w:jc w:val="center"/>
              <w:rPr>
                <w:rFonts w:ascii="Times New Roman" w:eastAsia="Times New Roman" w:hAnsi="Times New Roman" w:cs="Times New Roman"/>
                <w:sz w:val="19"/>
                <w:szCs w:val="19"/>
                <w:lang w:val="uk-UA"/>
              </w:rPr>
            </w:pPr>
            <w:r w:rsidRPr="00224706">
              <w:rPr>
                <w:rFonts w:ascii="Times New Roman" w:hAnsi="Times New Roman" w:cs="Times New Roman"/>
                <w:color w:val="000000"/>
                <w:szCs w:val="23"/>
                <w:lang w:val="uk-UA"/>
              </w:rPr>
              <w:t>кредитори</w:t>
            </w:r>
          </w:p>
        </w:tc>
      </w:tr>
    </w:tbl>
    <w:tbl>
      <w:tblPr>
        <w:tblStyle w:val="TableNormal11"/>
        <w:tblpPr w:leftFromText="180" w:rightFromText="180" w:vertAnchor="text" w:horzAnchor="page" w:tblpX="6364" w:tblpY="507"/>
        <w:tblW w:w="0" w:type="auto"/>
        <w:tblLayout w:type="fixed"/>
        <w:tblLook w:val="01E0"/>
      </w:tblPr>
      <w:tblGrid>
        <w:gridCol w:w="721"/>
        <w:gridCol w:w="724"/>
      </w:tblGrid>
      <w:tr w:rsidR="00A03508" w:rsidRPr="005A5D47" w:rsidTr="00A03508">
        <w:trPr>
          <w:trHeight w:hRule="exact" w:val="558"/>
        </w:trPr>
        <w:tc>
          <w:tcPr>
            <w:tcW w:w="1445"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акціонерний</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пай</w:t>
            </w:r>
          </w:p>
        </w:tc>
      </w:tr>
      <w:tr w:rsidR="00A03508" w:rsidRPr="005A5D47" w:rsidTr="00A03508">
        <w:trPr>
          <w:trHeight w:hRule="exact" w:val="222"/>
        </w:trPr>
        <w:tc>
          <w:tcPr>
            <w:tcW w:w="721" w:type="dxa"/>
            <w:tcBorders>
              <w:top w:val="single" w:sz="11" w:space="0" w:color="939598"/>
              <w:left w:val="nil"/>
              <w:bottom w:val="single" w:sz="11" w:space="0" w:color="939598"/>
              <w:right w:val="single" w:sz="6" w:space="0" w:color="231F20"/>
            </w:tcBorders>
          </w:tcPr>
          <w:p w:rsidR="00A03508" w:rsidRPr="005A5D47" w:rsidRDefault="00A03508" w:rsidP="00A03508">
            <w:pPr>
              <w:rPr>
                <w:lang w:val="uk-UA"/>
              </w:rPr>
            </w:pPr>
          </w:p>
        </w:tc>
        <w:tc>
          <w:tcPr>
            <w:tcW w:w="724" w:type="dxa"/>
            <w:tcBorders>
              <w:top w:val="single" w:sz="11" w:space="0" w:color="939598"/>
              <w:left w:val="single" w:sz="6" w:space="0" w:color="231F20"/>
              <w:bottom w:val="single" w:sz="11" w:space="0" w:color="939598"/>
              <w:right w:val="nil"/>
            </w:tcBorders>
          </w:tcPr>
          <w:p w:rsidR="00A03508" w:rsidRPr="005A5D47" w:rsidRDefault="00A03508" w:rsidP="00A03508">
            <w:pPr>
              <w:rPr>
                <w:lang w:val="uk-UA"/>
              </w:rPr>
            </w:pPr>
          </w:p>
        </w:tc>
      </w:tr>
      <w:tr w:rsidR="00A03508" w:rsidRPr="005A5D47" w:rsidTr="00A03508">
        <w:trPr>
          <w:trHeight w:hRule="exact" w:val="559"/>
        </w:trPr>
        <w:tc>
          <w:tcPr>
            <w:tcW w:w="1445"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пайовий</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принцип</w:t>
            </w:r>
          </w:p>
        </w:tc>
      </w:tr>
      <w:tr w:rsidR="00A03508" w:rsidRPr="005A5D47" w:rsidTr="00A03508">
        <w:trPr>
          <w:trHeight w:hRule="exact" w:val="224"/>
        </w:trPr>
        <w:tc>
          <w:tcPr>
            <w:tcW w:w="721" w:type="dxa"/>
            <w:tcBorders>
              <w:top w:val="single" w:sz="11" w:space="0" w:color="939598"/>
              <w:left w:val="nil"/>
              <w:bottom w:val="single" w:sz="11" w:space="0" w:color="939598"/>
              <w:right w:val="single" w:sz="6" w:space="0" w:color="231F20"/>
            </w:tcBorders>
          </w:tcPr>
          <w:p w:rsidR="00A03508" w:rsidRPr="005A5D47" w:rsidRDefault="00A03508" w:rsidP="00A03508">
            <w:pPr>
              <w:rPr>
                <w:lang w:val="uk-UA"/>
              </w:rPr>
            </w:pPr>
          </w:p>
        </w:tc>
        <w:tc>
          <w:tcPr>
            <w:tcW w:w="724" w:type="dxa"/>
            <w:tcBorders>
              <w:top w:val="single" w:sz="11" w:space="0" w:color="939598"/>
              <w:left w:val="single" w:sz="6" w:space="0" w:color="231F20"/>
              <w:bottom w:val="single" w:sz="11" w:space="0" w:color="939598"/>
              <w:right w:val="nil"/>
            </w:tcBorders>
          </w:tcPr>
          <w:p w:rsidR="00A03508" w:rsidRPr="005A5D47" w:rsidRDefault="00A03508" w:rsidP="00A03508">
            <w:pPr>
              <w:rPr>
                <w:lang w:val="uk-UA"/>
              </w:rPr>
            </w:pPr>
          </w:p>
        </w:tc>
      </w:tr>
      <w:tr w:rsidR="00A03508" w:rsidRPr="005A5D47" w:rsidTr="00A03508">
        <w:trPr>
          <w:trHeight w:hRule="exact" w:val="781"/>
        </w:trPr>
        <w:tc>
          <w:tcPr>
            <w:tcW w:w="1445"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без</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персоніфікації прав власності</w:t>
            </w:r>
          </w:p>
        </w:tc>
      </w:tr>
    </w:tbl>
    <w:tbl>
      <w:tblPr>
        <w:tblStyle w:val="TableNormal11"/>
        <w:tblpPr w:leftFromText="180" w:rightFromText="180" w:vertAnchor="text" w:horzAnchor="page" w:tblpX="7922" w:tblpY="507"/>
        <w:tblW w:w="0" w:type="auto"/>
        <w:tblLayout w:type="fixed"/>
        <w:tblLook w:val="01E0"/>
      </w:tblPr>
      <w:tblGrid>
        <w:gridCol w:w="710"/>
        <w:gridCol w:w="779"/>
      </w:tblGrid>
      <w:tr w:rsidR="00A03508" w:rsidRPr="005A5D47" w:rsidTr="00A03508">
        <w:trPr>
          <w:trHeight w:hRule="exact" w:val="558"/>
        </w:trPr>
        <w:tc>
          <w:tcPr>
            <w:tcW w:w="1489"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 xml:space="preserve">    участь </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 xml:space="preserve"> у  капіталі</w:t>
            </w:r>
          </w:p>
        </w:tc>
      </w:tr>
      <w:tr w:rsidR="00A03508" w:rsidRPr="005A5D47" w:rsidTr="00A03508">
        <w:trPr>
          <w:trHeight w:hRule="exact" w:val="222"/>
        </w:trPr>
        <w:tc>
          <w:tcPr>
            <w:tcW w:w="710" w:type="dxa"/>
            <w:tcBorders>
              <w:top w:val="single" w:sz="11" w:space="0" w:color="939598"/>
              <w:left w:val="nil"/>
              <w:bottom w:val="single" w:sz="11" w:space="0" w:color="939598"/>
              <w:right w:val="single" w:sz="6" w:space="0" w:color="231F20"/>
            </w:tcBorders>
          </w:tcPr>
          <w:p w:rsidR="00A03508" w:rsidRPr="00224706" w:rsidRDefault="00A03508" w:rsidP="00224706">
            <w:pPr>
              <w:keepLines/>
              <w:jc w:val="center"/>
              <w:rPr>
                <w:rFonts w:ascii="Times New Roman" w:hAnsi="Times New Roman" w:cs="Times New Roman"/>
                <w:color w:val="000000"/>
                <w:szCs w:val="23"/>
                <w:lang w:val="uk-UA"/>
              </w:rPr>
            </w:pPr>
          </w:p>
        </w:tc>
        <w:tc>
          <w:tcPr>
            <w:tcW w:w="779" w:type="dxa"/>
            <w:tcBorders>
              <w:top w:val="single" w:sz="11" w:space="0" w:color="939598"/>
              <w:left w:val="single" w:sz="6" w:space="0" w:color="231F20"/>
              <w:bottom w:val="single" w:sz="11" w:space="0" w:color="939598"/>
              <w:right w:val="nil"/>
            </w:tcBorders>
          </w:tcPr>
          <w:p w:rsidR="00A03508" w:rsidRPr="00224706" w:rsidRDefault="00A03508" w:rsidP="00224706">
            <w:pPr>
              <w:keepLines/>
              <w:jc w:val="center"/>
              <w:rPr>
                <w:rFonts w:ascii="Times New Roman" w:hAnsi="Times New Roman" w:cs="Times New Roman"/>
                <w:color w:val="000000"/>
                <w:szCs w:val="23"/>
                <w:lang w:val="uk-UA"/>
              </w:rPr>
            </w:pPr>
          </w:p>
        </w:tc>
      </w:tr>
      <w:tr w:rsidR="00A03508" w:rsidRPr="005A5D47" w:rsidTr="00A070DA">
        <w:trPr>
          <w:trHeight w:hRule="exact" w:val="523"/>
        </w:trPr>
        <w:tc>
          <w:tcPr>
            <w:tcW w:w="1489" w:type="dxa"/>
            <w:gridSpan w:val="2"/>
            <w:tcBorders>
              <w:top w:val="single" w:sz="11" w:space="0" w:color="939598"/>
              <w:left w:val="single" w:sz="11" w:space="0" w:color="939598"/>
              <w:bottom w:val="single" w:sz="4" w:space="0" w:color="auto"/>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 xml:space="preserve">   участь</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у прибутку</w:t>
            </w:r>
          </w:p>
        </w:tc>
      </w:tr>
    </w:tbl>
    <w:tbl>
      <w:tblPr>
        <w:tblStyle w:val="TableNormal11"/>
        <w:tblpPr w:leftFromText="180" w:rightFromText="180" w:vertAnchor="text" w:horzAnchor="margin" w:tblpXSpec="right" w:tblpY="475"/>
        <w:tblW w:w="0" w:type="auto"/>
        <w:tblLayout w:type="fixed"/>
        <w:tblLook w:val="01E0"/>
      </w:tblPr>
      <w:tblGrid>
        <w:gridCol w:w="602"/>
        <w:gridCol w:w="604"/>
      </w:tblGrid>
      <w:tr w:rsidR="00A03508" w:rsidRPr="005A5D47" w:rsidTr="00224706">
        <w:trPr>
          <w:trHeight w:hRule="exact" w:val="733"/>
        </w:trPr>
        <w:tc>
          <w:tcPr>
            <w:tcW w:w="1206"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фонд</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виплати</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дивідендів</w:t>
            </w:r>
          </w:p>
        </w:tc>
      </w:tr>
      <w:tr w:rsidR="00A03508" w:rsidRPr="005A5D47" w:rsidTr="00A03508">
        <w:trPr>
          <w:trHeight w:hRule="exact" w:val="138"/>
        </w:trPr>
        <w:tc>
          <w:tcPr>
            <w:tcW w:w="1206" w:type="dxa"/>
            <w:gridSpan w:val="2"/>
            <w:tcBorders>
              <w:top w:val="single" w:sz="11" w:space="0" w:color="939598"/>
              <w:left w:val="nil"/>
              <w:bottom w:val="single" w:sz="11" w:space="0" w:color="939598"/>
              <w:right w:val="nil"/>
            </w:tcBorders>
          </w:tcPr>
          <w:p w:rsidR="00A03508" w:rsidRPr="00224706" w:rsidRDefault="00A03508" w:rsidP="00224706">
            <w:pPr>
              <w:keepLines/>
              <w:jc w:val="center"/>
              <w:rPr>
                <w:rFonts w:ascii="Times New Roman" w:hAnsi="Times New Roman" w:cs="Times New Roman"/>
                <w:color w:val="000000"/>
                <w:szCs w:val="23"/>
                <w:lang w:val="uk-UA"/>
              </w:rPr>
            </w:pPr>
          </w:p>
        </w:tc>
      </w:tr>
      <w:tr w:rsidR="00A03508" w:rsidRPr="00503BE8" w:rsidTr="00224706">
        <w:trPr>
          <w:trHeight w:hRule="exact" w:val="987"/>
        </w:trPr>
        <w:tc>
          <w:tcPr>
            <w:tcW w:w="1206"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Фонд</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нарахувань       на пайові внески</w:t>
            </w:r>
          </w:p>
        </w:tc>
      </w:tr>
      <w:tr w:rsidR="00A03508" w:rsidRPr="00503BE8" w:rsidTr="00A03508">
        <w:trPr>
          <w:trHeight w:hRule="exact" w:val="222"/>
        </w:trPr>
        <w:tc>
          <w:tcPr>
            <w:tcW w:w="602" w:type="dxa"/>
            <w:tcBorders>
              <w:top w:val="single" w:sz="11" w:space="0" w:color="939598"/>
              <w:left w:val="nil"/>
              <w:bottom w:val="single" w:sz="11" w:space="0" w:color="939598"/>
              <w:right w:val="single" w:sz="6" w:space="0" w:color="231F20"/>
            </w:tcBorders>
          </w:tcPr>
          <w:p w:rsidR="00A03508" w:rsidRPr="00224706" w:rsidRDefault="00A03508" w:rsidP="00224706">
            <w:pPr>
              <w:keepLines/>
              <w:jc w:val="center"/>
              <w:rPr>
                <w:rFonts w:ascii="Times New Roman" w:hAnsi="Times New Roman" w:cs="Times New Roman"/>
                <w:color w:val="000000"/>
                <w:szCs w:val="23"/>
                <w:lang w:val="uk-UA"/>
              </w:rPr>
            </w:pPr>
          </w:p>
        </w:tc>
        <w:tc>
          <w:tcPr>
            <w:tcW w:w="604" w:type="dxa"/>
            <w:tcBorders>
              <w:top w:val="single" w:sz="11" w:space="0" w:color="939598"/>
              <w:left w:val="single" w:sz="6" w:space="0" w:color="231F20"/>
              <w:bottom w:val="single" w:sz="11" w:space="0" w:color="939598"/>
              <w:right w:val="nil"/>
            </w:tcBorders>
          </w:tcPr>
          <w:p w:rsidR="00A03508" w:rsidRPr="00224706" w:rsidRDefault="00A03508" w:rsidP="00224706">
            <w:pPr>
              <w:keepLines/>
              <w:jc w:val="center"/>
              <w:rPr>
                <w:rFonts w:ascii="Times New Roman" w:hAnsi="Times New Roman" w:cs="Times New Roman"/>
                <w:color w:val="000000"/>
                <w:szCs w:val="23"/>
                <w:lang w:val="uk-UA"/>
              </w:rPr>
            </w:pPr>
          </w:p>
        </w:tc>
      </w:tr>
      <w:tr w:rsidR="00A03508" w:rsidRPr="00503BE8" w:rsidTr="00A03508">
        <w:trPr>
          <w:trHeight w:hRule="exact" w:val="784"/>
        </w:trPr>
        <w:tc>
          <w:tcPr>
            <w:tcW w:w="1206" w:type="dxa"/>
            <w:gridSpan w:val="2"/>
            <w:tcBorders>
              <w:top w:val="single" w:sz="11" w:space="0" w:color="939598"/>
              <w:left w:val="single" w:sz="11" w:space="0" w:color="939598"/>
              <w:bottom w:val="single" w:sz="11" w:space="0" w:color="939598"/>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фонд участі у прибутку робітників</w:t>
            </w:r>
          </w:p>
        </w:tc>
      </w:tr>
      <w:tr w:rsidR="00A03508" w:rsidRPr="00503BE8" w:rsidTr="00A03508">
        <w:trPr>
          <w:trHeight w:hRule="exact" w:val="380"/>
        </w:trPr>
        <w:tc>
          <w:tcPr>
            <w:tcW w:w="602" w:type="dxa"/>
            <w:tcBorders>
              <w:top w:val="single" w:sz="11" w:space="0" w:color="939598"/>
              <w:left w:val="nil"/>
              <w:bottom w:val="single" w:sz="11" w:space="0" w:color="939598"/>
              <w:right w:val="single" w:sz="6" w:space="0" w:color="231F20"/>
            </w:tcBorders>
          </w:tcPr>
          <w:p w:rsidR="00A03508" w:rsidRPr="00224706" w:rsidRDefault="00A03508" w:rsidP="00224706">
            <w:pPr>
              <w:keepLines/>
              <w:jc w:val="center"/>
              <w:rPr>
                <w:rFonts w:ascii="Times New Roman" w:hAnsi="Times New Roman" w:cs="Times New Roman"/>
                <w:color w:val="000000"/>
                <w:szCs w:val="23"/>
                <w:lang w:val="uk-UA"/>
              </w:rPr>
            </w:pPr>
          </w:p>
        </w:tc>
        <w:tc>
          <w:tcPr>
            <w:tcW w:w="604" w:type="dxa"/>
            <w:tcBorders>
              <w:top w:val="single" w:sz="11" w:space="0" w:color="939598"/>
              <w:left w:val="single" w:sz="6" w:space="0" w:color="231F20"/>
              <w:bottom w:val="single" w:sz="11" w:space="0" w:color="939598"/>
              <w:right w:val="nil"/>
            </w:tcBorders>
          </w:tcPr>
          <w:p w:rsidR="00A03508" w:rsidRPr="00224706" w:rsidRDefault="00A03508" w:rsidP="00224706">
            <w:pPr>
              <w:keepLines/>
              <w:jc w:val="center"/>
              <w:rPr>
                <w:rFonts w:ascii="Times New Roman" w:hAnsi="Times New Roman" w:cs="Times New Roman"/>
                <w:color w:val="000000"/>
                <w:szCs w:val="23"/>
                <w:lang w:val="uk-UA"/>
              </w:rPr>
            </w:pPr>
          </w:p>
        </w:tc>
      </w:tr>
      <w:tr w:rsidR="00A03508" w:rsidRPr="005A5D47" w:rsidTr="00A070DA">
        <w:trPr>
          <w:trHeight w:hRule="exact" w:val="560"/>
        </w:trPr>
        <w:tc>
          <w:tcPr>
            <w:tcW w:w="1206" w:type="dxa"/>
            <w:gridSpan w:val="2"/>
            <w:tcBorders>
              <w:top w:val="single" w:sz="11" w:space="0" w:color="939598"/>
              <w:left w:val="single" w:sz="11" w:space="0" w:color="939598"/>
              <w:bottom w:val="single" w:sz="4" w:space="0" w:color="auto"/>
              <w:right w:val="single" w:sz="11" w:space="0" w:color="939598"/>
            </w:tcBorders>
          </w:tcPr>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резервний</w:t>
            </w:r>
          </w:p>
          <w:p w:rsidR="00A03508" w:rsidRPr="00224706" w:rsidRDefault="00A03508" w:rsidP="00224706">
            <w:pPr>
              <w:keepLines/>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фонд</w:t>
            </w:r>
          </w:p>
        </w:tc>
      </w:tr>
    </w:tbl>
    <w:p w:rsidR="00A03508" w:rsidRPr="005A5D47" w:rsidRDefault="00A03508" w:rsidP="00A03508">
      <w:pPr>
        <w:spacing w:line="397" w:lineRule="exact"/>
        <w:ind w:left="4730"/>
        <w:rPr>
          <w:rFonts w:ascii="Times New Roman" w:eastAsia="Times New Roman" w:hAnsi="Times New Roman" w:cs="Times New Roman"/>
          <w:sz w:val="20"/>
          <w:szCs w:val="20"/>
          <w:lang w:val="uk-UA"/>
        </w:rPr>
        <w:sectPr w:rsidR="00A03508" w:rsidRPr="005A5D47">
          <w:headerReference w:type="default" r:id="rId42"/>
          <w:footerReference w:type="default" r:id="rId43"/>
          <w:type w:val="continuous"/>
          <w:pgSz w:w="11900" w:h="8400" w:orient="landscape"/>
          <w:pgMar w:top="0" w:right="900" w:bottom="280" w:left="1120" w:header="720" w:footer="720" w:gutter="0"/>
          <w:cols w:space="720"/>
        </w:sectPr>
      </w:pPr>
      <w:r w:rsidRPr="005A5D47">
        <w:rPr>
          <w:rFonts w:ascii="Times New Roman" w:eastAsia="Times New Roman" w:hAnsi="Times New Roman" w:cs="Times New Roman"/>
          <w:noProof/>
          <w:position w:val="-7"/>
          <w:sz w:val="20"/>
          <w:szCs w:val="20"/>
          <w:lang w:val="ru-RU" w:eastAsia="ru-RU"/>
        </w:rPr>
        <w:lastRenderedPageBreak/>
        <w:drawing>
          <wp:inline distT="0" distB="0" distL="0" distR="0">
            <wp:extent cx="282551" cy="252412"/>
            <wp:effectExtent l="0" t="0" r="0" b="0"/>
            <wp:docPr id="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png"/>
                    <pic:cNvPicPr/>
                  </pic:nvPicPr>
                  <pic:blipFill>
                    <a:blip r:embed="rId44" cstate="print"/>
                    <a:stretch>
                      <a:fillRect/>
                    </a:stretch>
                  </pic:blipFill>
                  <pic:spPr>
                    <a:xfrm>
                      <a:off x="0" y="0"/>
                      <a:ext cx="282551" cy="252412"/>
                    </a:xfrm>
                    <a:prstGeom prst="rect">
                      <a:avLst/>
                    </a:prstGeom>
                  </pic:spPr>
                </pic:pic>
              </a:graphicData>
            </a:graphic>
          </wp:inline>
        </w:drawing>
      </w:r>
    </w:p>
    <w:p w:rsidR="00A03508" w:rsidRPr="005A5D47" w:rsidRDefault="00A03508" w:rsidP="00A03508">
      <w:pPr>
        <w:rPr>
          <w:rFonts w:ascii="Arial" w:eastAsia="Arial" w:hAnsi="Arial"/>
          <w:b/>
          <w:bCs/>
          <w:color w:val="231F20"/>
          <w:spacing w:val="-1"/>
          <w:sz w:val="23"/>
          <w:szCs w:val="23"/>
          <w:lang w:val="uk-UA"/>
        </w:rPr>
      </w:pPr>
    </w:p>
    <w:p w:rsidR="00A03508" w:rsidRPr="005A5D47" w:rsidRDefault="00A03508" w:rsidP="00A03508">
      <w:pPr>
        <w:rPr>
          <w:rFonts w:ascii="Arial" w:eastAsia="Arial" w:hAnsi="Arial"/>
          <w:b/>
          <w:bCs/>
          <w:color w:val="231F20"/>
          <w:spacing w:val="-1"/>
          <w:sz w:val="23"/>
          <w:szCs w:val="23"/>
          <w:lang w:val="uk-UA"/>
        </w:rPr>
      </w:pPr>
    </w:p>
    <w:p w:rsidR="00A03508" w:rsidRPr="005A5D47" w:rsidRDefault="00A03508" w:rsidP="00A03508">
      <w:pPr>
        <w:rPr>
          <w:rFonts w:ascii="Arial" w:eastAsia="Arial" w:hAnsi="Arial"/>
          <w:b/>
          <w:bCs/>
          <w:color w:val="231F20"/>
          <w:spacing w:val="-1"/>
          <w:sz w:val="23"/>
          <w:szCs w:val="23"/>
          <w:lang w:val="uk-UA"/>
        </w:rPr>
      </w:pPr>
    </w:p>
    <w:p w:rsidR="00A03508" w:rsidRPr="005A5D47" w:rsidRDefault="00A03508" w:rsidP="00890022">
      <w:pPr>
        <w:numPr>
          <w:ilvl w:val="1"/>
          <w:numId w:val="136"/>
        </w:numPr>
        <w:jc w:val="center"/>
        <w:rPr>
          <w:rFonts w:ascii="Arial" w:eastAsia="Arial" w:hAnsi="Arial"/>
          <w:b/>
          <w:bCs/>
          <w:color w:val="231F20"/>
          <w:spacing w:val="-1"/>
          <w:sz w:val="23"/>
          <w:szCs w:val="23"/>
          <w:lang w:val="uk-UA"/>
        </w:rPr>
      </w:pPr>
      <w:r w:rsidRPr="005A5D47">
        <w:rPr>
          <w:rFonts w:ascii="Arial" w:eastAsia="Arial" w:hAnsi="Arial"/>
          <w:b/>
          <w:bCs/>
          <w:color w:val="231F20"/>
          <w:spacing w:val="-1"/>
          <w:sz w:val="23"/>
          <w:szCs w:val="23"/>
          <w:lang w:val="uk-UA"/>
        </w:rPr>
        <w:t>Зовнішнє середовище</w:t>
      </w:r>
    </w:p>
    <w:p w:rsidR="00A03508" w:rsidRPr="005A5D47" w:rsidRDefault="00A03508" w:rsidP="00A03508">
      <w:pPr>
        <w:jc w:val="center"/>
        <w:rPr>
          <w:rFonts w:ascii="Arial" w:eastAsia="Arial" w:hAnsi="Arial"/>
          <w:b/>
          <w:bCs/>
          <w:color w:val="231F20"/>
          <w:spacing w:val="-1"/>
          <w:sz w:val="23"/>
          <w:szCs w:val="23"/>
          <w:lang w:val="uk-UA"/>
        </w:rPr>
      </w:pPr>
      <w:r w:rsidRPr="005A5D47">
        <w:rPr>
          <w:rFonts w:ascii="Arial" w:eastAsia="Arial" w:hAnsi="Arial"/>
          <w:b/>
          <w:bCs/>
          <w:color w:val="231F20"/>
          <w:spacing w:val="-1"/>
          <w:sz w:val="23"/>
          <w:szCs w:val="23"/>
          <w:lang w:val="uk-UA"/>
        </w:rPr>
        <w:t>функціонування підприємства</w:t>
      </w:r>
    </w:p>
    <w:p w:rsidR="00A03508" w:rsidRPr="005A5D47" w:rsidRDefault="00A03508" w:rsidP="00A03508">
      <w:pPr>
        <w:jc w:val="center"/>
        <w:rPr>
          <w:rFonts w:ascii="Arial" w:eastAsia="Arial" w:hAnsi="Arial" w:cs="Arial"/>
          <w:sz w:val="20"/>
          <w:szCs w:val="20"/>
          <w:lang w:val="uk-UA"/>
        </w:rPr>
      </w:pPr>
    </w:p>
    <w:p w:rsidR="00A03508" w:rsidRPr="005A5D47" w:rsidRDefault="00A03508" w:rsidP="00A03508">
      <w:pPr>
        <w:spacing w:before="93" w:line="206" w:lineRule="auto"/>
        <w:ind w:left="2454" w:right="2581" w:firstLine="2"/>
        <w:rPr>
          <w:rFonts w:ascii="Times New Roman" w:eastAsia="Times New Roman" w:hAnsi="Times New Roman" w:cs="Times New Roman"/>
          <w:sz w:val="19"/>
          <w:szCs w:val="19"/>
          <w:lang w:val="uk-UA"/>
        </w:rPr>
      </w:pPr>
      <w:r w:rsidRPr="005A5D47">
        <w:rPr>
          <w:rFonts w:ascii="Times New Roman" w:eastAsia="Times New Roman" w:hAnsi="Times New Roman" w:cs="Times New Roman"/>
          <w:noProof/>
          <w:sz w:val="19"/>
          <w:szCs w:val="19"/>
          <w:lang w:val="ru-RU" w:eastAsia="ru-RU"/>
        </w:rPr>
        <w:drawing>
          <wp:anchor distT="0" distB="0" distL="114300" distR="114300" simplePos="0" relativeHeight="252008448" behindDoc="1" locked="0" layoutInCell="1" allowOverlap="1">
            <wp:simplePos x="0" y="0"/>
            <wp:positionH relativeFrom="column">
              <wp:posOffset>84455</wp:posOffset>
            </wp:positionH>
            <wp:positionV relativeFrom="paragraph">
              <wp:posOffset>41275</wp:posOffset>
            </wp:positionV>
            <wp:extent cx="3856990" cy="485775"/>
            <wp:effectExtent l="0" t="0" r="0" b="9525"/>
            <wp:wrapThrough wrapText="bothSides">
              <wp:wrapPolygon edited="0">
                <wp:start x="0" y="0"/>
                <wp:lineTo x="0" y="21176"/>
                <wp:lineTo x="21444" y="21176"/>
                <wp:lineTo x="21444" y="0"/>
                <wp:lineTo x="0" y="0"/>
              </wp:wrapPolygon>
            </wp:wrapThrough>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6990" cy="485775"/>
                    </a:xfrm>
                    <a:prstGeom prst="rect">
                      <a:avLst/>
                    </a:prstGeom>
                    <a:noFill/>
                  </pic:spPr>
                </pic:pic>
              </a:graphicData>
            </a:graphic>
          </wp:anchor>
        </w:drawing>
      </w: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spacing w:before="8"/>
        <w:rPr>
          <w:rFonts w:ascii="Times New Roman" w:eastAsia="Times New Roman" w:hAnsi="Times New Roman" w:cs="Times New Roman"/>
          <w:sz w:val="29"/>
          <w:szCs w:val="29"/>
          <w:lang w:val="uk-UA"/>
        </w:rPr>
      </w:pPr>
      <w:r w:rsidRPr="005A5D47">
        <w:rPr>
          <w:noProof/>
          <w:lang w:val="ru-RU" w:eastAsia="ru-RU"/>
        </w:rPr>
        <w:drawing>
          <wp:anchor distT="0" distB="0" distL="114300" distR="114300" simplePos="0" relativeHeight="252006400" behindDoc="1" locked="0" layoutInCell="1" allowOverlap="1">
            <wp:simplePos x="0" y="0"/>
            <wp:positionH relativeFrom="page">
              <wp:posOffset>640080</wp:posOffset>
            </wp:positionH>
            <wp:positionV relativeFrom="paragraph">
              <wp:posOffset>129198</wp:posOffset>
            </wp:positionV>
            <wp:extent cx="4424289" cy="1012874"/>
            <wp:effectExtent l="0" t="0" r="0" b="0"/>
            <wp:wrapNone/>
            <wp:docPr id="264"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4045" cy="1012818"/>
                    </a:xfrm>
                    <a:prstGeom prst="rect">
                      <a:avLst/>
                    </a:prstGeom>
                    <a:noFill/>
                    <a:ln>
                      <a:noFill/>
                    </a:ln>
                  </pic:spPr>
                </pic:pic>
              </a:graphicData>
            </a:graphic>
          </wp:anchor>
        </w:drawing>
      </w:r>
    </w:p>
    <w:p w:rsidR="00A03508" w:rsidRPr="005A5D47" w:rsidRDefault="00A03508" w:rsidP="00A03508">
      <w:pPr>
        <w:spacing w:before="69" w:line="204" w:lineRule="exact"/>
        <w:ind w:left="290"/>
        <w:jc w:val="both"/>
        <w:rPr>
          <w:rFonts w:ascii="Times New Roman" w:eastAsia="Times New Roman" w:hAnsi="Times New Roman" w:cs="Times New Roman"/>
          <w:sz w:val="23"/>
          <w:szCs w:val="23"/>
          <w:lang w:val="uk-UA"/>
        </w:rPr>
      </w:pPr>
      <w:r w:rsidRPr="005A5D47">
        <w:rPr>
          <w:rFonts w:ascii="Times New Roman" w:eastAsia="Times New Roman" w:hAnsi="Times New Roman" w:cs="Times New Roman"/>
          <w:b/>
          <w:bCs/>
          <w:color w:val="231F20"/>
          <w:spacing w:val="-1"/>
          <w:sz w:val="23"/>
          <w:szCs w:val="23"/>
          <w:lang w:val="uk-UA"/>
        </w:rPr>
        <w:t>Зовнішнє середовище —</w:t>
      </w:r>
      <w:r w:rsidRPr="005A5D47">
        <w:rPr>
          <w:rFonts w:ascii="Times New Roman" w:eastAsia="Times New Roman" w:hAnsi="Times New Roman" w:cs="Times New Roman"/>
          <w:bCs/>
          <w:color w:val="231F20"/>
          <w:spacing w:val="-1"/>
          <w:sz w:val="23"/>
          <w:szCs w:val="23"/>
          <w:lang w:val="uk-UA"/>
        </w:rPr>
        <w:t xml:space="preserve"> це сукупність господарських суб’єктів; економічних, суспільних і природних умов; національних та міжнародних інституціональних структур; інших зовнішніх (відносно підприємства) умов та чинників, що діють у глобальному оточенні.</w:t>
      </w:r>
    </w:p>
    <w:p w:rsidR="00A03508" w:rsidRPr="005A5D47" w:rsidRDefault="00A03508" w:rsidP="00A03508">
      <w:pPr>
        <w:spacing w:before="1"/>
        <w:rPr>
          <w:rFonts w:ascii="Times New Roman" w:eastAsia="Times New Roman" w:hAnsi="Times New Roman" w:cs="Times New Roman"/>
          <w:sz w:val="28"/>
          <w:szCs w:val="28"/>
          <w:lang w:val="uk-UA"/>
        </w:rPr>
      </w:pPr>
    </w:p>
    <w:p w:rsidR="00A03508" w:rsidRPr="005A5D47" w:rsidRDefault="00A03508" w:rsidP="00A03508">
      <w:pPr>
        <w:spacing w:before="1"/>
        <w:rPr>
          <w:rFonts w:ascii="Times New Roman" w:eastAsia="Times New Roman" w:hAnsi="Times New Roman" w:cs="Times New Roman"/>
          <w:sz w:val="28"/>
          <w:szCs w:val="28"/>
          <w:lang w:val="uk-UA"/>
        </w:rPr>
      </w:pPr>
    </w:p>
    <w:p w:rsidR="00A03508" w:rsidRPr="005A5D47" w:rsidRDefault="00A03508" w:rsidP="00A03508">
      <w:pPr>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sz w:val="20"/>
          <w:szCs w:val="20"/>
          <w:lang w:val="ru-RU" w:eastAsia="ru-RU"/>
        </w:rPr>
        <w:drawing>
          <wp:inline distT="0" distB="0" distL="0" distR="0">
            <wp:extent cx="3952240" cy="2200275"/>
            <wp:effectExtent l="0" t="0" r="0" b="952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240" cy="2200275"/>
                    </a:xfrm>
                    <a:prstGeom prst="rect">
                      <a:avLst/>
                    </a:prstGeom>
                    <a:noFill/>
                  </pic:spPr>
                </pic:pic>
              </a:graphicData>
            </a:graphic>
          </wp:inline>
        </w:drawing>
      </w:r>
    </w:p>
    <w:p w:rsidR="00A03508" w:rsidRPr="005A5D47" w:rsidRDefault="00A03508" w:rsidP="00A03508">
      <w:pPr>
        <w:spacing w:before="4"/>
        <w:rPr>
          <w:rFonts w:ascii="Times New Roman" w:eastAsia="Times New Roman" w:hAnsi="Times New Roman" w:cs="Times New Roman"/>
          <w:sz w:val="17"/>
          <w:szCs w:val="17"/>
          <w:lang w:val="uk-UA"/>
        </w:rPr>
      </w:pPr>
      <w:r w:rsidRPr="005A5D47">
        <w:rPr>
          <w:noProof/>
          <w:lang w:val="ru-RU" w:eastAsia="ru-RU"/>
        </w:rPr>
        <w:drawing>
          <wp:anchor distT="0" distB="0" distL="114300" distR="114300" simplePos="0" relativeHeight="252007424" behindDoc="1" locked="0" layoutInCell="1" allowOverlap="1">
            <wp:simplePos x="0" y="0"/>
            <wp:positionH relativeFrom="page">
              <wp:posOffset>814543</wp:posOffset>
            </wp:positionH>
            <wp:positionV relativeFrom="paragraph">
              <wp:posOffset>92612</wp:posOffset>
            </wp:positionV>
            <wp:extent cx="3711575" cy="1456690"/>
            <wp:effectExtent l="0" t="0" r="3175" b="0"/>
            <wp:wrapNone/>
            <wp:docPr id="266"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1575" cy="1456690"/>
                    </a:xfrm>
                    <a:prstGeom prst="rect">
                      <a:avLst/>
                    </a:prstGeom>
                    <a:noFill/>
                    <a:ln>
                      <a:noFill/>
                    </a:ln>
                  </pic:spPr>
                </pic:pic>
              </a:graphicData>
            </a:graphic>
          </wp:anchor>
        </w:drawing>
      </w:r>
    </w:p>
    <w:p w:rsidR="00A03508" w:rsidRPr="005A5D47" w:rsidRDefault="00A03508" w:rsidP="00A03508">
      <w:pPr>
        <w:ind w:left="3720"/>
        <w:rPr>
          <w:rFonts w:ascii="Times New Roman" w:eastAsia="Times New Roman" w:hAnsi="Times New Roman" w:cs="Times New Roman"/>
          <w:szCs w:val="19"/>
          <w:lang w:val="uk-UA"/>
        </w:rPr>
      </w:pPr>
      <w:r w:rsidRPr="005A5D47">
        <w:rPr>
          <w:rFonts w:ascii="Times New Roman" w:hAnsi="Times New Roman"/>
          <w:b/>
          <w:i/>
          <w:color w:val="231F20"/>
          <w:spacing w:val="-1"/>
          <w:w w:val="105"/>
          <w:lang w:val="uk-UA"/>
        </w:rPr>
        <w:t>Зовнішнє середовище</w:t>
      </w: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spacing w:before="1"/>
        <w:rPr>
          <w:rFonts w:ascii="Times New Roman" w:eastAsia="Times New Roman" w:hAnsi="Times New Roman" w:cs="Times New Roman"/>
          <w:sz w:val="24"/>
          <w:szCs w:val="24"/>
          <w:lang w:val="uk-UA"/>
        </w:rPr>
      </w:pPr>
    </w:p>
    <w:p w:rsidR="00A03508" w:rsidRPr="005A5D47" w:rsidRDefault="00050DB3" w:rsidP="00A03508">
      <w:pPr>
        <w:spacing w:before="68"/>
        <w:rPr>
          <w:rFonts w:ascii="Times New Roman" w:eastAsia="Times New Roman" w:hAnsi="Times New Roman" w:cs="Times New Roman"/>
          <w:sz w:val="19"/>
          <w:szCs w:val="19"/>
          <w:lang w:val="uk-UA"/>
        </w:rPr>
      </w:pPr>
      <w:r w:rsidRPr="00050DB3">
        <w:rPr>
          <w:noProof/>
          <w:lang w:val="ru-RU" w:eastAsia="ru-RU"/>
        </w:rPr>
        <w:pict>
          <v:shape id="Text Box 962" o:spid="_x0000_s1039" type="#_x0000_t202" style="position:absolute;margin-left:207.5pt;margin-top:-4.1pt;width:149.1pt;height:29.25pt;z-index:252004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yhAIAAAwFAAAOAAAAZHJzL2Uyb0RvYy54bWysVNuOmzAQfa/Uf7D8ngUSkgAKWaUhqSpt&#10;L9JuP8AxJlg1NrWdwLbqv3dsQna3+1JV5YEMmfGZOTNnvLrtG4HOTBuuZI6jmxAjJqkquTzm+OvD&#10;fpJgZCyRJRFKshw/MoNv12/frLo2Y1NVK1EyjQBEmqxrc1xb22ZBYGjNGmJuVMskOCulG2LhUx+D&#10;UpMO0BsRTMNwEXRKl61WlBkD/xaDE689flUxaj9XlWEWiRxDbda/tX8f3DtYr0h21KStOb2UQf6h&#10;ioZwCUmvUAWxBJ00fwXVcKqVUZW9oaoJVFVxyjwHYBOFf7C5r0nLPBdojmmvbTL/D5Z+On/RiJc5&#10;XqRTjCRpYEgPrLfonepRupi6DnWtySDwvoVQ24MDJu3ZmvZO0W8GSbWtiTyyjdaqqxkpocLInQye&#10;HR1wjAM5dB9VCYnIySoP1Fe6ce2DhiBAh0k9XqfjiqEuZZLO5ktwUfDNllG8nPsUJBtPt9rY90w1&#10;yBk51jB9j07Od8a6akg2hrhkUu25EF4BQqLOZZgmyUBMCV46r4sz+njYCo3OBESUztJ5mlwSm+dh&#10;DbcgZcGbHCehe1wQyVw7drL0tiVcDDaUIqRzAzso7mINkvmZhuku2SXxJJ4udpM4LIrJZr+NJ4t9&#10;tJwXs2K7LaJfrs4ozmpelky6Ukf5RvHfyeOySIPwrgJ+QekF871/XjMPXpbh2wysxl/PzuvAjX4Q&#10;ge0PvRddNHN4TiQHVT6CMrQaVhSuFDBqpX9g1MF65th8PxHNMBIfJKjL7fJo6NE4jAaRFI7m2GI0&#10;mFs77Pyp1fxYA/KgX6k2oMCKe3E8VXHRLaycJ3G5HtxOP//2UU+X2Po3AAAA//8DAFBLAwQUAAYA&#10;CAAAACEAzQOqdt8AAAAJAQAADwAAAGRycy9kb3ducmV2LnhtbEyPzU7DMBCE70i8g7VI3Fo7TQpR&#10;iFMhpHJCIFoOPbrxNo7qnyh2m/D2LCe47WhHM9/Um9lZdsUx9sFLyJYCGPo26N53Er7220UJLCbl&#10;tbLBo4RvjLBpbm9qVekw+U+87lLHKMTHSkkwKQ0V57E16FRchgE9/U5hdCqRHDuuRzVRuLN8JcQD&#10;d6r31GDUgC8G2/Pu4qgkd4fza9HuRVlM2eFt+2HfzUnK+7v5+QlYwjn9meEXn9ChIaZjuHgdmZVQ&#10;ZGvakiQsyhUwMjxmOR1HCWuRA29q/n9B8wMAAP//AwBQSwECLQAUAAYACAAAACEAtoM4kv4AAADh&#10;AQAAEwAAAAAAAAAAAAAAAAAAAAAAW0NvbnRlbnRfVHlwZXNdLnhtbFBLAQItABQABgAIAAAAIQA4&#10;/SH/1gAAAJQBAAALAAAAAAAAAAAAAAAAAC8BAABfcmVscy8ucmVsc1BLAQItABQABgAIAAAAIQA3&#10;hZ+yhAIAAAwFAAAOAAAAAAAAAAAAAAAAAC4CAABkcnMvZTJvRG9jLnhtbFBLAQItABQABgAIAAAA&#10;IQDNA6p23wAAAAkBAAAPAAAAAAAAAAAAAAAAAN4EAABkcnMvZG93bnJldi54bWxQSwUGAAAAAAQA&#10;BADzAAAA6gUAAAAA&#10;" filled="f" strokecolor="#939598" strokeweight="1.44pt">
            <v:textbox inset="0,0,0,0">
              <w:txbxContent>
                <w:p w:rsidR="00504C50" w:rsidRPr="00224706" w:rsidRDefault="00504C50" w:rsidP="00224706">
                  <w:pPr>
                    <w:spacing w:before="47" w:line="203" w:lineRule="exact"/>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середовище прямого впливу на</w:t>
                  </w:r>
                  <w:r w:rsidRPr="00225F78">
                    <w:rPr>
                      <w:rFonts w:ascii="Times New Roman" w:eastAsia="Times New Roman" w:hAnsi="Times New Roman" w:cs="Times New Roman"/>
                      <w:color w:val="231F20"/>
                      <w:spacing w:val="-2"/>
                      <w:w w:val="85"/>
                      <w:szCs w:val="19"/>
                      <w:lang w:val="uk-UA"/>
                    </w:rPr>
                    <w:t xml:space="preserve"> </w:t>
                  </w:r>
                  <w:r w:rsidRPr="00224706">
                    <w:rPr>
                      <w:rFonts w:ascii="Times New Roman" w:hAnsi="Times New Roman" w:cs="Times New Roman"/>
                      <w:color w:val="000000"/>
                      <w:szCs w:val="23"/>
                      <w:lang w:val="uk-UA"/>
                    </w:rPr>
                    <w:t>підприємство</w:t>
                  </w:r>
                </w:p>
              </w:txbxContent>
            </v:textbox>
            <w10:wrap anchorx="page"/>
          </v:shape>
        </w:pict>
      </w:r>
      <w:r w:rsidR="00A03508" w:rsidRPr="005A5D47">
        <w:rPr>
          <w:noProof/>
          <w:lang w:val="uk-UA" w:eastAsia="ru-RU"/>
        </w:rPr>
        <w:t xml:space="preserve">        </w:t>
      </w:r>
      <w:r w:rsidR="00A03508" w:rsidRPr="005A5D47">
        <w:rPr>
          <w:rFonts w:ascii="Times New Roman" w:hAnsi="Times New Roman" w:cs="Times New Roman"/>
          <w:noProof/>
          <w:sz w:val="20"/>
          <w:lang w:val="uk-UA" w:eastAsia="ru-RU"/>
        </w:rPr>
        <w:t>Мікросередовище</w:t>
      </w: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rPr>
          <w:rFonts w:ascii="Times New Roman" w:eastAsia="Times New Roman" w:hAnsi="Times New Roman" w:cs="Times New Roman"/>
          <w:sz w:val="20"/>
          <w:szCs w:val="20"/>
          <w:lang w:val="uk-UA"/>
        </w:rPr>
      </w:pPr>
    </w:p>
    <w:p w:rsidR="00A03508" w:rsidRPr="005A5D47" w:rsidRDefault="00A03508" w:rsidP="00A03508">
      <w:pPr>
        <w:spacing w:before="6"/>
        <w:rPr>
          <w:rFonts w:ascii="Times New Roman" w:eastAsia="Times New Roman" w:hAnsi="Times New Roman" w:cs="Times New Roman"/>
          <w:sz w:val="18"/>
          <w:szCs w:val="18"/>
          <w:lang w:val="uk-UA"/>
        </w:rPr>
      </w:pPr>
    </w:p>
    <w:p w:rsidR="00A03508" w:rsidRPr="005A5D47" w:rsidRDefault="00050DB3" w:rsidP="005922CE">
      <w:pPr>
        <w:rPr>
          <w:rFonts w:ascii="Times New Roman" w:eastAsia="Times New Roman" w:hAnsi="Times New Roman" w:cs="Times New Roman"/>
          <w:sz w:val="19"/>
          <w:szCs w:val="19"/>
          <w:lang w:val="uk-UA"/>
        </w:rPr>
      </w:pPr>
      <w:r w:rsidRPr="00050DB3">
        <w:rPr>
          <w:noProof/>
          <w:lang w:val="ru-RU" w:eastAsia="ru-RU"/>
        </w:rPr>
        <w:pict>
          <v:shape id="Text Box 961" o:spid="_x0000_s1040" type="#_x0000_t202" style="position:absolute;margin-left:207.5pt;margin-top:-10.35pt;width:149.1pt;height:37.35pt;z-index:252005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0wggIAAAwFAAAOAAAAZHJzL2Uyb0RvYy54bWysVNuOmzAQfa/Uf7D8ngAJyQJaskpDUlXa&#10;XqTdfoADJlg1tms7gW3Vf+/YhGy2+1JV5YEM8fjMOZ4zvr3rW45OVBsmRY6jaYgRFaWsmDjk+Ovj&#10;bpJgZCwRFeFS0Bw/UYPvVm/f3HYqozPZSF5RjQBEmKxTOW6sVVkQmLKhLTFTqaiAxVrqllj41Ieg&#10;0qQD9JYHszBcBp3UldKypMbAv8WwiFcev65paT/XtaEW8RwDN+vf2r/37h2sbkl20EQ1rDzTIP/A&#10;oiVMQNELVEEsQUfNXkG1rNTSyNpOS9kGsq5ZSb0GUBOFf6h5aIiiXgscjlGXYzL/D7b8dPqiEaty&#10;vEwjjARpoUmPtLfonexRuozcCXXKZJD4oCDV9rAAnfZqjbqX5TeDhNw0RBzoWmvZNZRUwNDvDK62&#10;DjjGgey7j7KCQuRopQfqa92644MDQYAOnXq6dMeRKV3JJJ0vbmCphLX4Jp7HC0cuINm4W2lj31PZ&#10;IhfkWEP3PTo53Rs7pI4prpiQO8a5dwAXqHMVZkkyCJOcVW7V5Rl92G+4RicCJkrn6SJNzoXNdVrL&#10;LFiZszbHSeiewVzuOLai8mUsYXyIgTUXDhzUAblzNFjmZxqm22SbxJN4ttxO4rAoJuvdJp4sd9HN&#10;opgXm00R/XI8ozhrWFVR4aiO9o3iv7PHeZAG410M/ELSC+U7/7xWHryk4TsCqsZfr877wLV+MIHt&#10;9703XRQ7PGeSvayewBlaDiMKVwoEjdQ/MOpgPHNsvh+JphjxDwLc5WZ5DPQY7MeAiBK25thiNIQb&#10;O8z8UWl2aAB58K+Qa3Bgzbw5nlkAdfcBI+dFnK8HN9PX3z7r+RJb/QYAAP//AwBQSwMEFAAGAAgA&#10;AAAhAALyFkHgAAAACgEAAA8AAABkcnMvZG93bnJldi54bWxMjzFPwzAUhHck/oP1kNhaO2lKqxCn&#10;QkhlQiBaho5u/BpHtZ+j2G3Cv8dMdDzd6e67ajM5y644hM6ThGwugCE1XnfUSvjeb2drYCEq0sp6&#10;Qgk/GGBT399VqtR+pC+87mLLUgmFUkkwMfYl56Ex6FSY+x4peSc/OBWTHFquBzWmcmd5LsQTd6qj&#10;tGBUj68Gm/Pu4tLIwh3Ob0WzF+tizA7v20/7YU5SPj5ML8/AIk7xPwx/+Akd6sR09BfSgVkJRbZM&#10;X6KEWS5WwFJilS1yYEcJy0IAryt+e6H+BQAA//8DAFBLAQItABQABgAIAAAAIQC2gziS/gAAAOEB&#10;AAATAAAAAAAAAAAAAAAAAAAAAABbQ29udGVudF9UeXBlc10ueG1sUEsBAi0AFAAGAAgAAAAhADj9&#10;If/WAAAAlAEAAAsAAAAAAAAAAAAAAAAALwEAAF9yZWxzLy5yZWxzUEsBAi0AFAAGAAgAAAAhAJGy&#10;HTCCAgAADAUAAA4AAAAAAAAAAAAAAAAALgIAAGRycy9lMm9Eb2MueG1sUEsBAi0AFAAGAAgAAAAh&#10;AALyFkHgAAAACgEAAA8AAAAAAAAAAAAAAAAA3AQAAGRycy9kb3ducmV2LnhtbFBLBQYAAAAABAAE&#10;APMAAADpBQAAAAA=&#10;" filled="f" strokecolor="#939598" strokeweight="1.44pt">
            <v:textbox inset="0,0,0,0">
              <w:txbxContent>
                <w:p w:rsidR="00504C50" w:rsidRPr="00224706" w:rsidRDefault="00504C50" w:rsidP="00224706">
                  <w:pPr>
                    <w:spacing w:line="190" w:lineRule="exact"/>
                    <w:ind w:right="6"/>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середовище непрямого (опосередкованого) впливу на підприємство</w:t>
                  </w:r>
                </w:p>
              </w:txbxContent>
            </v:textbox>
            <w10:wrap anchorx="page"/>
          </v:shape>
        </w:pict>
      </w:r>
      <w:r w:rsidR="005922CE" w:rsidRPr="005A5D47">
        <w:rPr>
          <w:rFonts w:ascii="Times New Roman" w:eastAsia="Times New Roman" w:hAnsi="Times New Roman" w:cs="Times New Roman"/>
          <w:color w:val="231F20"/>
          <w:spacing w:val="-1"/>
          <w:w w:val="90"/>
          <w:szCs w:val="19"/>
          <w:lang w:val="uk-UA"/>
        </w:rPr>
        <w:t xml:space="preserve">        </w:t>
      </w:r>
      <w:r w:rsidR="00A03508" w:rsidRPr="005A5D47">
        <w:rPr>
          <w:rFonts w:ascii="Times New Roman" w:eastAsia="Times New Roman" w:hAnsi="Times New Roman" w:cs="Times New Roman"/>
          <w:color w:val="231F20"/>
          <w:spacing w:val="-1"/>
          <w:w w:val="90"/>
          <w:szCs w:val="19"/>
          <w:lang w:val="uk-UA"/>
        </w:rPr>
        <w:t>Макросередовище</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49"/>
          <w:pgSz w:w="8400" w:h="11900"/>
          <w:pgMar w:top="0" w:right="1140" w:bottom="880" w:left="1160" w:header="0" w:footer="695" w:gutter="0"/>
          <w:cols w:space="720"/>
        </w:sectPr>
      </w:pPr>
    </w:p>
    <w:p w:rsidR="005922CE" w:rsidRPr="005A5D47" w:rsidRDefault="005922CE" w:rsidP="005922CE">
      <w:pPr>
        <w:rPr>
          <w:rFonts w:ascii="Times New Roman" w:eastAsia="Times New Roman" w:hAnsi="Times New Roman" w:cs="Times New Roman"/>
          <w:sz w:val="20"/>
          <w:szCs w:val="20"/>
          <w:lang w:val="uk-UA"/>
        </w:rPr>
        <w:sectPr w:rsidR="005922CE" w:rsidRPr="005A5D47" w:rsidSect="005922CE">
          <w:headerReference w:type="default" r:id="rId50"/>
          <w:type w:val="continuous"/>
          <w:pgSz w:w="8400" w:h="11900"/>
          <w:pgMar w:top="0" w:right="1140" w:bottom="880" w:left="1160" w:header="0" w:footer="695" w:gutter="0"/>
          <w:cols w:space="720"/>
        </w:sectPr>
      </w:pPr>
    </w:p>
    <w:p w:rsidR="005922CE" w:rsidRPr="005A5D47" w:rsidRDefault="005922CE" w:rsidP="005922CE">
      <w:pPr>
        <w:spacing w:before="4"/>
        <w:rPr>
          <w:rFonts w:ascii="Times New Roman" w:eastAsia="Times New Roman" w:hAnsi="Times New Roman" w:cs="Times New Roman"/>
          <w:sz w:val="26"/>
          <w:szCs w:val="26"/>
          <w:lang w:val="uk-UA"/>
        </w:rPr>
      </w:pPr>
    </w:p>
    <w:p w:rsidR="005922CE" w:rsidRPr="005A5D47" w:rsidRDefault="005922CE" w:rsidP="005922CE">
      <w:pPr>
        <w:ind w:left="1380"/>
        <w:rPr>
          <w:rFonts w:ascii="Times New Roman" w:eastAsia="Times New Roman" w:hAnsi="Times New Roman" w:cs="Times New Roman"/>
          <w:sz w:val="19"/>
          <w:szCs w:val="19"/>
          <w:lang w:val="uk-UA"/>
        </w:rPr>
      </w:pPr>
      <w:r w:rsidRPr="005A5D47">
        <w:rPr>
          <w:rFonts w:ascii="Times New Roman" w:hAnsi="Times New Roman"/>
          <w:color w:val="231F20"/>
          <w:spacing w:val="-1"/>
          <w:sz w:val="19"/>
          <w:lang w:val="uk-UA"/>
        </w:rPr>
        <w:t>споживачі</w:t>
      </w:r>
    </w:p>
    <w:p w:rsidR="005922CE" w:rsidRPr="005A5D47" w:rsidRDefault="005922CE" w:rsidP="005922CE">
      <w:pPr>
        <w:spacing w:before="6"/>
        <w:rPr>
          <w:rFonts w:ascii="Times New Roman" w:eastAsia="Times New Roman" w:hAnsi="Times New Roman" w:cs="Times New Roman"/>
          <w:sz w:val="18"/>
          <w:szCs w:val="18"/>
          <w:lang w:val="uk-UA"/>
        </w:rPr>
      </w:pPr>
      <w:r w:rsidRPr="005A5D47">
        <w:rPr>
          <w:lang w:val="uk-UA"/>
        </w:rPr>
        <w:br w:type="column"/>
      </w:r>
    </w:p>
    <w:p w:rsidR="005922CE" w:rsidRPr="005A5D47" w:rsidRDefault="005922CE" w:rsidP="005922CE">
      <w:pPr>
        <w:spacing w:line="188" w:lineRule="exact"/>
        <w:ind w:left="1380" w:right="1630"/>
        <w:jc w:val="center"/>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010496" behindDoc="1" locked="0" layoutInCell="1" allowOverlap="1">
            <wp:simplePos x="0" y="0"/>
            <wp:positionH relativeFrom="page">
              <wp:posOffset>825500</wp:posOffset>
            </wp:positionH>
            <wp:positionV relativeFrom="paragraph">
              <wp:posOffset>-115570</wp:posOffset>
            </wp:positionV>
            <wp:extent cx="3715385" cy="2556510"/>
            <wp:effectExtent l="0" t="0" r="0" b="0"/>
            <wp:wrapNone/>
            <wp:docPr id="268"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5385" cy="2556510"/>
                    </a:xfrm>
                    <a:prstGeom prst="rect">
                      <a:avLst/>
                    </a:prstGeom>
                    <a:noFill/>
                    <a:ln>
                      <a:noFill/>
                    </a:ln>
                  </pic:spPr>
                </pic:pic>
              </a:graphicData>
            </a:graphic>
          </wp:anchor>
        </w:drawing>
      </w:r>
      <w:r w:rsidRPr="005A5D47">
        <w:rPr>
          <w:rFonts w:ascii="Times New Roman" w:eastAsia="Times New Roman" w:hAnsi="Times New Roman" w:cs="Times New Roman"/>
          <w:color w:val="231F20"/>
          <w:spacing w:val="-2"/>
          <w:w w:val="90"/>
          <w:sz w:val="19"/>
          <w:szCs w:val="19"/>
          <w:lang w:val="uk-UA"/>
        </w:rPr>
        <w:t>державні органи</w:t>
      </w:r>
    </w:p>
    <w:p w:rsidR="005922CE" w:rsidRPr="005A5D47" w:rsidRDefault="005922CE" w:rsidP="005922CE">
      <w:pPr>
        <w:spacing w:line="188" w:lineRule="exact"/>
        <w:jc w:val="center"/>
        <w:rPr>
          <w:rFonts w:ascii="Times New Roman" w:eastAsia="Times New Roman" w:hAnsi="Times New Roman" w:cs="Times New Roman"/>
          <w:sz w:val="19"/>
          <w:szCs w:val="19"/>
          <w:lang w:val="uk-UA"/>
        </w:rPr>
        <w:sectPr w:rsidR="005922CE" w:rsidRPr="005A5D47">
          <w:type w:val="continuous"/>
          <w:pgSz w:w="8400" w:h="11900"/>
          <w:pgMar w:top="0" w:right="1140" w:bottom="280" w:left="1160" w:header="720" w:footer="720" w:gutter="0"/>
          <w:cols w:num="2" w:space="720" w:equalWidth="0">
            <w:col w:w="2216" w:space="137"/>
            <w:col w:w="3747"/>
          </w:cols>
        </w:sect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sectPr w:rsidR="005922CE" w:rsidRPr="005A5D47">
          <w:type w:val="continuous"/>
          <w:pgSz w:w="8400" w:h="11900"/>
          <w:pgMar w:top="0" w:right="1140" w:bottom="280" w:left="1160" w:header="720" w:footer="720" w:gutter="0"/>
          <w:cols w:space="720"/>
        </w:sectPr>
      </w:pPr>
    </w:p>
    <w:p w:rsidR="005922CE" w:rsidRPr="005A5D47" w:rsidRDefault="005922CE" w:rsidP="005922CE">
      <w:pPr>
        <w:rPr>
          <w:rFonts w:ascii="Times New Roman" w:eastAsia="Times New Roman" w:hAnsi="Times New Roman" w:cs="Times New Roman"/>
          <w:sz w:val="18"/>
          <w:szCs w:val="18"/>
          <w:lang w:val="uk-UA"/>
        </w:rPr>
      </w:pPr>
    </w:p>
    <w:p w:rsidR="005922CE" w:rsidRPr="005A5D47" w:rsidRDefault="00225F78" w:rsidP="005922CE">
      <w:pPr>
        <w:spacing w:before="143" w:line="203" w:lineRule="exact"/>
        <w:ind w:left="573" w:right="4"/>
        <w:jc w:val="center"/>
        <w:rPr>
          <w:rFonts w:ascii="Times New Roman" w:eastAsia="Times New Roman" w:hAnsi="Times New Roman" w:cs="Times New Roman"/>
          <w:sz w:val="19"/>
          <w:szCs w:val="19"/>
          <w:lang w:val="uk-UA"/>
        </w:rPr>
      </w:pPr>
      <w:r w:rsidRPr="005A5D47">
        <w:rPr>
          <w:rFonts w:ascii="Times New Roman"/>
          <w:color w:val="231F20"/>
          <w:spacing w:val="-1"/>
          <w:w w:val="90"/>
          <w:sz w:val="19"/>
          <w:lang w:val="uk-UA"/>
        </w:rPr>
        <w:t>постачальники</w:t>
      </w:r>
    </w:p>
    <w:p w:rsidR="005922CE" w:rsidRPr="005A5D47" w:rsidRDefault="005922CE" w:rsidP="005922CE">
      <w:pPr>
        <w:spacing w:before="6"/>
        <w:rPr>
          <w:rFonts w:ascii="Times New Roman" w:eastAsia="Times New Roman" w:hAnsi="Times New Roman" w:cs="Times New Roman"/>
          <w:sz w:val="20"/>
          <w:szCs w:val="20"/>
          <w:lang w:val="uk-UA"/>
        </w:rPr>
      </w:pPr>
      <w:r w:rsidRPr="005A5D47">
        <w:rPr>
          <w:lang w:val="uk-UA"/>
        </w:rPr>
        <w:br w:type="column"/>
      </w:r>
    </w:p>
    <w:p w:rsidR="005922CE" w:rsidRPr="005A5D47" w:rsidRDefault="00225F78" w:rsidP="005922CE">
      <w:pPr>
        <w:spacing w:line="190" w:lineRule="exact"/>
        <w:ind w:left="730" w:hanging="161"/>
        <w:rPr>
          <w:rFonts w:ascii="Times New Roman" w:eastAsia="Times New Roman" w:hAnsi="Times New Roman" w:cs="Times New Roman"/>
          <w:sz w:val="19"/>
          <w:szCs w:val="19"/>
          <w:lang w:val="uk-UA"/>
        </w:rPr>
      </w:pPr>
      <w:r>
        <w:rPr>
          <w:rFonts w:ascii="Times New Roman" w:eastAsia="Times New Roman" w:hAnsi="Times New Roman" w:cs="Times New Roman"/>
          <w:b/>
          <w:bCs/>
          <w:color w:val="231F20"/>
          <w:spacing w:val="-1"/>
          <w:w w:val="90"/>
          <w:sz w:val="19"/>
          <w:szCs w:val="19"/>
          <w:lang w:val="uk-UA"/>
        </w:rPr>
        <w:t>Мікросере-довище</w:t>
      </w:r>
    </w:p>
    <w:p w:rsidR="005922CE" w:rsidRPr="005A5D47" w:rsidRDefault="005922CE" w:rsidP="005922CE">
      <w:pPr>
        <w:spacing w:before="8"/>
        <w:rPr>
          <w:rFonts w:ascii="Times New Roman" w:eastAsia="Times New Roman" w:hAnsi="Times New Roman" w:cs="Times New Roman"/>
          <w:sz w:val="20"/>
          <w:szCs w:val="20"/>
          <w:lang w:val="uk-UA"/>
        </w:rPr>
      </w:pPr>
      <w:r w:rsidRPr="005A5D47">
        <w:rPr>
          <w:lang w:val="uk-UA"/>
        </w:rPr>
        <w:br w:type="column"/>
      </w:r>
    </w:p>
    <w:p w:rsidR="005922CE" w:rsidRPr="005A5D47" w:rsidRDefault="005922CE" w:rsidP="005922CE">
      <w:pPr>
        <w:spacing w:before="13" w:line="188" w:lineRule="exact"/>
        <w:ind w:left="648"/>
        <w:rPr>
          <w:rFonts w:ascii="Times New Roman" w:eastAsia="Times New Roman" w:hAnsi="Times New Roman" w:cs="Times New Roman"/>
          <w:color w:val="231F20"/>
          <w:spacing w:val="-1"/>
          <w:w w:val="75"/>
          <w:szCs w:val="19"/>
          <w:lang w:val="uk-UA"/>
        </w:rPr>
      </w:pPr>
      <w:r w:rsidRPr="005A5D47">
        <w:rPr>
          <w:rFonts w:ascii="Times New Roman" w:eastAsia="Times New Roman" w:hAnsi="Times New Roman" w:cs="Times New Roman"/>
          <w:color w:val="231F20"/>
          <w:spacing w:val="-1"/>
          <w:w w:val="75"/>
          <w:szCs w:val="19"/>
          <w:lang w:val="uk-UA"/>
        </w:rPr>
        <w:t xml:space="preserve">Фінансово-кредитні </w:t>
      </w:r>
    </w:p>
    <w:p w:rsidR="005922CE" w:rsidRPr="005A5D47" w:rsidRDefault="005922CE" w:rsidP="005922CE">
      <w:pPr>
        <w:spacing w:before="13" w:line="188" w:lineRule="exact"/>
        <w:ind w:left="648"/>
        <w:rPr>
          <w:rFonts w:ascii="Times New Roman" w:eastAsia="Times New Roman" w:hAnsi="Times New Roman" w:cs="Times New Roman"/>
          <w:color w:val="231F20"/>
          <w:spacing w:val="-1"/>
          <w:w w:val="75"/>
          <w:szCs w:val="19"/>
          <w:lang w:val="uk-UA"/>
        </w:rPr>
      </w:pPr>
      <w:r w:rsidRPr="005A5D47">
        <w:rPr>
          <w:rFonts w:ascii="Times New Roman" w:eastAsia="Times New Roman" w:hAnsi="Times New Roman" w:cs="Times New Roman"/>
          <w:color w:val="231F20"/>
          <w:spacing w:val="-1"/>
          <w:w w:val="75"/>
          <w:szCs w:val="19"/>
          <w:lang w:val="uk-UA"/>
        </w:rPr>
        <w:t>установи</w:t>
      </w:r>
    </w:p>
    <w:p w:rsidR="005922CE" w:rsidRPr="005A5D47" w:rsidRDefault="005922CE" w:rsidP="005922CE">
      <w:pPr>
        <w:spacing w:line="188" w:lineRule="exact"/>
        <w:rPr>
          <w:rFonts w:ascii="Times New Roman" w:eastAsia="Times New Roman" w:hAnsi="Times New Roman" w:cs="Times New Roman"/>
          <w:sz w:val="19"/>
          <w:szCs w:val="19"/>
          <w:lang w:val="uk-UA"/>
        </w:rPr>
        <w:sectPr w:rsidR="005922CE" w:rsidRPr="005A5D47">
          <w:type w:val="continuous"/>
          <w:pgSz w:w="8400" w:h="11900"/>
          <w:pgMar w:top="0" w:right="1140" w:bottom="280" w:left="1160" w:header="720" w:footer="720" w:gutter="0"/>
          <w:cols w:num="3" w:space="720" w:equalWidth="0">
            <w:col w:w="1441" w:space="572"/>
            <w:col w:w="1534" w:space="562"/>
            <w:col w:w="1991"/>
          </w:cols>
        </w:sect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2"/>
        <w:rPr>
          <w:rFonts w:ascii="Times New Roman" w:eastAsia="Times New Roman" w:hAnsi="Times New Roman" w:cs="Times New Roman"/>
          <w:color w:val="231F20"/>
          <w:spacing w:val="-1"/>
          <w:w w:val="75"/>
          <w:szCs w:val="19"/>
          <w:lang w:val="uk-UA"/>
        </w:rPr>
      </w:pPr>
    </w:p>
    <w:p w:rsidR="005922CE" w:rsidRPr="005A5D47" w:rsidRDefault="005922CE" w:rsidP="005922CE">
      <w:pPr>
        <w:tabs>
          <w:tab w:val="left" w:pos="3695"/>
        </w:tabs>
        <w:ind w:left="1358"/>
        <w:rPr>
          <w:rFonts w:ascii="Times New Roman" w:eastAsia="Times New Roman" w:hAnsi="Times New Roman" w:cs="Times New Roman"/>
          <w:color w:val="231F20"/>
          <w:spacing w:val="-1"/>
          <w:w w:val="75"/>
          <w:szCs w:val="19"/>
          <w:lang w:val="uk-UA"/>
        </w:rPr>
      </w:pPr>
      <w:r w:rsidRPr="005A5D47">
        <w:rPr>
          <w:rFonts w:ascii="Times New Roman" w:eastAsia="Times New Roman" w:hAnsi="Times New Roman" w:cs="Times New Roman"/>
          <w:color w:val="231F20"/>
          <w:spacing w:val="-1"/>
          <w:w w:val="75"/>
          <w:szCs w:val="19"/>
          <w:lang w:val="uk-UA"/>
        </w:rPr>
        <w:t>посередники</w:t>
      </w:r>
      <w:r w:rsidRPr="005A5D47">
        <w:rPr>
          <w:rFonts w:ascii="Times New Roman" w:eastAsia="Times New Roman" w:hAnsi="Times New Roman" w:cs="Times New Roman"/>
          <w:color w:val="231F20"/>
          <w:spacing w:val="-1"/>
          <w:w w:val="75"/>
          <w:szCs w:val="19"/>
          <w:lang w:val="uk-UA"/>
        </w:rPr>
        <w:tab/>
        <w:t>конкуренти</w: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1"/>
        <w:rPr>
          <w:rFonts w:ascii="Times New Roman" w:eastAsia="Times New Roman" w:hAnsi="Times New Roman" w:cs="Times New Roman"/>
          <w:sz w:val="15"/>
          <w:szCs w:val="15"/>
          <w:lang w:val="uk-UA"/>
        </w:rPr>
      </w:pPr>
      <w:r w:rsidRPr="005A5D47">
        <w:rPr>
          <w:rFonts w:ascii="Times New Roman" w:eastAsia="Times New Roman" w:hAnsi="Times New Roman" w:cs="Times New Roman"/>
          <w:noProof/>
          <w:color w:val="231F20"/>
          <w:spacing w:val="-1"/>
          <w:w w:val="75"/>
          <w:szCs w:val="19"/>
          <w:lang w:val="ru-RU" w:eastAsia="ru-RU"/>
        </w:rPr>
        <w:drawing>
          <wp:anchor distT="0" distB="0" distL="114300" distR="114300" simplePos="0" relativeHeight="252011520" behindDoc="1" locked="0" layoutInCell="1" allowOverlap="1">
            <wp:simplePos x="0" y="0"/>
            <wp:positionH relativeFrom="page">
              <wp:posOffset>812165</wp:posOffset>
            </wp:positionH>
            <wp:positionV relativeFrom="paragraph">
              <wp:posOffset>98425</wp:posOffset>
            </wp:positionV>
            <wp:extent cx="3730625" cy="2698750"/>
            <wp:effectExtent l="0" t="0" r="3175" b="6350"/>
            <wp:wrapNone/>
            <wp:docPr id="26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0625" cy="2698750"/>
                    </a:xfrm>
                    <a:prstGeom prst="rect">
                      <a:avLst/>
                    </a:prstGeom>
                    <a:noFill/>
                    <a:ln>
                      <a:noFill/>
                    </a:ln>
                  </pic:spPr>
                </pic:pic>
              </a:graphicData>
            </a:graphic>
          </wp:anchor>
        </w:drawing>
      </w:r>
    </w:p>
    <w:p w:rsidR="005922CE" w:rsidRPr="005A5D47" w:rsidRDefault="00050DB3" w:rsidP="005922CE">
      <w:pPr>
        <w:spacing w:line="357" w:lineRule="exact"/>
        <w:ind w:left="2353"/>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58" o:spid="_x0000_s1404" type="#_x0000_t202" style="width:67.95pt;height:17.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ZztgIAALQ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U8sNJD0V6oAeNbsUBpVFiMjQOKgPH+wFc9QEOoNI2WjXcieq7QlysWsK39EZKMbaU1MDQNzfd&#10;Z1cnHGVANuMnUcNDZKeFBTo0sjfpg4QgQAcmj6fqGDIVbCZxkMYRRhUcBcHi8tJWzyXZfHmQSn+g&#10;okfGyLGE4ltwsr9T2pAh2exi3uKiZF1nBdDxFxvgOO3A03DVnBkStp5PqZeuk3USOmEQr53QKwrn&#10;plyFTlz6i6i4LFarwv9l3vXDrGV1Tbl5ZtaWH/5Z7Y4qn1RxUpcSHasNnKGk5Haz6iTaE9B2aT+b&#10;cjg5u7kvadgkQCyvQvKD0LsNUqeMk4UTlmHkpAsvcTw/vU1jL0zDonwZ0h3j9N9DQmOO0yiIJi2d&#10;Sb+KzbPf29hI1jMN06NjPajj5EQyo8A1r21pNWHdZD9LhaF/TgWUey601auR6CRWfdgcbHP40dwH&#10;G1E/goKlAIWBTGH0gdEK+ROjEcZIjtWPHZEUo+4jhy4wM2c25GxsZoPwCq7mWGM0mSs9zabdINm2&#10;BeSpz7i4gU5pmFWxaamJxbG/YDTYYI5jzMye5//W6zxsl78BAAD//wMAUEsDBBQABgAIAAAAIQDm&#10;D3Hg2wAAAAQBAAAPAAAAZHJzL2Rvd25yZXYueG1sTI/BbsIwEETvlfoP1lbqrTgtAkEaByHUnpCq&#10;hvTQ4yZeEot4HWID4e9remkvK41mNPM2W422E2cavHGs4HmSgCCunTbcKPgq358WIHxA1tg5JgVX&#10;8rDK7+8yTLW7cEHnXWhELGGfooI2hD6V0tctWfQT1xNHb+8GiyHKoZF6wEsst518SZK5tGg4LrTY&#10;06al+rA7WQXrby7ezPGj+iz2hSnLZcLb+UGpx4dx/Qoi0Bj+wnDDj+iQR6bKnVh70SmIj4Tfe/Om&#10;syWISsF0tgCZZ/I/fP4DAAD//wMAUEsBAi0AFAAGAAgAAAAhALaDOJL+AAAA4QEAABMAAAAAAAAA&#10;AAAAAAAAAAAAAFtDb250ZW50X1R5cGVzXS54bWxQSwECLQAUAAYACAAAACEAOP0h/9YAAACUAQAA&#10;CwAAAAAAAAAAAAAAAAAvAQAAX3JlbHMvLnJlbHNQSwECLQAUAAYACAAAACEAGz12c7YCAAC0BQAA&#10;DgAAAAAAAAAAAAAAAAAuAgAAZHJzL2Uyb0RvYy54bWxQSwECLQAUAAYACAAAACEA5g9x4NsAAAAE&#10;AQAADwAAAAAAAAAAAAAAAAAQBQAAZHJzL2Rvd25yZXYueG1sUEsFBgAAAAAEAAQA8wAAABgGAAAA&#10;AA==&#10;" filled="f" stroked="f">
            <v:textbox inset="0,0,0,0">
              <w:txbxContent>
                <w:p w:rsidR="00504C50" w:rsidRPr="006C2338" w:rsidRDefault="00504C50" w:rsidP="005922CE">
                  <w:pPr>
                    <w:spacing w:before="59"/>
                    <w:ind w:left="232"/>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3"/>
                      <w:sz w:val="19"/>
                      <w:szCs w:val="19"/>
                      <w:lang w:val="uk-UA"/>
                    </w:rPr>
                    <w:t>економічні</w:t>
                  </w:r>
                </w:p>
              </w:txbxContent>
            </v:textbox>
            <w10:wrap type="none"/>
            <w10:anchorlock/>
          </v:shape>
        </w:pic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8"/>
        <w:rPr>
          <w:rFonts w:ascii="Times New Roman" w:eastAsia="Times New Roman" w:hAnsi="Times New Roman" w:cs="Times New Roman"/>
          <w:sz w:val="25"/>
          <w:szCs w:val="25"/>
          <w:lang w:val="uk-UA"/>
        </w:rPr>
      </w:pPr>
    </w:p>
    <w:p w:rsidR="005922CE" w:rsidRPr="005A5D47" w:rsidRDefault="00050DB3" w:rsidP="005922CE">
      <w:pPr>
        <w:tabs>
          <w:tab w:val="left" w:pos="3916"/>
        </w:tabs>
        <w:spacing w:line="355" w:lineRule="exact"/>
        <w:ind w:left="817"/>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57" o:spid="_x0000_s1403" type="#_x0000_t202" style="width:67.95pt;height:17.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Uh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GCEScdNOmRjhrdiREli6Wp0NCrFAwfejDVIyig0zZb1d+L8ptCXKwbwnf0VkoxNJRUEKFvXrrP&#10;nk44yoBsh4+iAkdkr4UFGmvZmfJBQRCgQ6eeTt0xwZRwGUdBEi0wKkEVBJEX2e65JJ0f91Lp91R0&#10;yAgZltB8C04O90qbYEg6mxhfXBSsbS0BWn5xAYbTDbiGp0ZngrD9/Jl4ySbexKETBtHGCb08d26L&#10;dehEhb9c5O/y9Tr3fxm/fpg2rKooN25mbvnhn/XuyPKJFSd2KdGyysCZkJTcbdetRAcC3C7sZ0sO&#10;mrOZexmGLQLk8iIlPwi9uyBxiiheOmERLpxk6cWO5yd3SeSFSZgXlyndM07/PSU0ZDhZBIuJS+eg&#10;X+Tm2e91biTtmIbt0bIO2HEyIqlh4IZXtrWasHaSn5XChH8uBbR7brTlq6HoRFY9bkc7HH40z8FW&#10;VE/AYCmAYUBTWH0gNEL+wGiANZJh9X1PJMWo/cBhCszOmQU5C9tZILyEpxnWGE3iWk+7ad9LtmsA&#10;eZozLm5hUmpmWWxGaoriOF+wGmwyxzVmds/zf2t1Xrar3wAAAP//AwBQSwMEFAAGAAgAAAAhAHAZ&#10;DHTbAAAABAEAAA8AAABkcnMvZG93bnJldi54bWxMj8FOwzAQRO9I/IO1lbhRp1SNaMimqhCckBBp&#10;OHB04m1iNV6H2G3D3+NyoZeVRjOaeZtvJtuLE43eOEZYzBMQxI3ThluEz+r1/hGED4q16h0Twg95&#10;2BS3N7nKtDtzSaddaEUsYZ8phC6EIZPSNx1Z5eduII7e3o1WhSjHVupRnWO57eVDkqTSKsNxoVMD&#10;PXfUHHZHi7D94vLFfL/XH+W+NFW1TvgtPSDezabtE4hAU/gPwwU/okMRmWp3ZO1FjxAfCX/34i1X&#10;axA1wnKVgixyeQ1f/AIAAP//AwBQSwECLQAUAAYACAAAACEAtoM4kv4AAADhAQAAEwAAAAAAAAAA&#10;AAAAAAAAAAAAW0NvbnRlbnRfVHlwZXNdLnhtbFBLAQItABQABgAIAAAAIQA4/SH/1gAAAJQBAAAL&#10;AAAAAAAAAAAAAAAAAC8BAABfcmVscy8ucmVsc1BLAQItABQABgAIAAAAIQAiXxUhtQIAALQFAAAO&#10;AAAAAAAAAAAAAAAAAC4CAABkcnMvZTJvRG9jLnhtbFBLAQItABQABgAIAAAAIQBwGQx02wAAAAQB&#10;AAAPAAAAAAAAAAAAAAAAAA8FAABkcnMvZG93bnJldi54bWxQSwUGAAAAAAQABADzAAAAFwYAAAAA&#10;" filled="f" stroked="f">
            <v:textbox inset="0,0,0,0">
              <w:txbxContent>
                <w:p w:rsidR="00504C50" w:rsidRPr="006C2338" w:rsidRDefault="00504C50" w:rsidP="005922CE">
                  <w:pPr>
                    <w:spacing w:before="59"/>
                    <w:ind w:left="309"/>
                    <w:rPr>
                      <w:rFonts w:ascii="Times New Roman" w:eastAsia="Times New Roman" w:hAnsi="Times New Roman" w:cs="Times New Roman"/>
                      <w:sz w:val="19"/>
                      <w:szCs w:val="19"/>
                      <w:lang w:val="uk-UA"/>
                    </w:rPr>
                  </w:pPr>
                  <w:r w:rsidRPr="006C2338">
                    <w:rPr>
                      <w:rFonts w:ascii="Times New Roman" w:hAnsi="Times New Roman" w:cs="Times New Roman"/>
                      <w:color w:val="231F20"/>
                      <w:spacing w:val="-1"/>
                      <w:sz w:val="19"/>
                      <w:lang w:val="uk-UA"/>
                    </w:rPr>
                    <w:t>природні</w:t>
                  </w:r>
                </w:p>
              </w:txbxContent>
            </v:textbox>
            <w10:wrap type="none"/>
            <w10:anchorlock/>
          </v:shape>
        </w:pict>
      </w:r>
      <w:r w:rsidR="005922CE" w:rsidRPr="005A5D47">
        <w:rPr>
          <w:rFonts w:ascii="Times New Roman"/>
          <w:position w:val="-6"/>
          <w:sz w:val="20"/>
          <w:lang w:val="uk-UA"/>
        </w:rPr>
        <w:tab/>
      </w:r>
      <w:r w:rsidRPr="00050DB3">
        <w:rPr>
          <w:noProof/>
          <w:lang w:val="ru-RU" w:eastAsia="ru-RU"/>
        </w:rPr>
      </w:r>
      <w:r w:rsidRPr="00050DB3">
        <w:rPr>
          <w:noProof/>
          <w:lang w:val="ru-RU" w:eastAsia="ru-RU"/>
        </w:rPr>
        <w:pict>
          <v:shape id="Text Box 956" o:spid="_x0000_s1402" type="#_x0000_t202" style="width:67.8pt;height:17.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eKsA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iaBUnHTTpno4a3YgRJYvIVGjoVQqOdz246hEOoNOWrepvRflNIS7WDeE7ei2lGBpKKsjQNzfd&#10;s6sTjjIg2+GjqCAQ2WthgcZadqZ8UBAE6NCph1N3TDIlbMaR70VwUsJREETGNhFIOl/updLvqeiQ&#10;MTIsofkWnBxulZ5cZxcTi4uCtS3sk7TlzzYAc9qB0HDVnJkkbD8fEy/ZxJs4dMIg2jihl+fOdbEO&#10;najwl4v8Xb5e5/5PE9cP04ZVFeUmzKwtP/yz3h1VPqnipC4lWlYZOJOSkrvtupXoQEDbhf2OBTlz&#10;c5+nYesFXF5Q8oPQuwkSp4jipRMW4cJJll7seH5yk0RemIR58ZzSLeP03ymhIcPJIlhMWvotN89+&#10;r7mRtGMapkfLOlDHyYmkRoEbXtnWasLayT4rhUn/qRTQ7rnRVq9GopNY9bgd7ePwlya8EfNWVA+g&#10;YClAYSBGGH1gNEL+wGiAMZJh9X1PJMWo/cDhFZiZMxtyNrazQXgJVzOsMZrMtZ5m076XbNcA8vTO&#10;uLiGl1Izq+KnLI7vC0aDJXMcY2b2nP9br6dhu/oFAAD//wMAUEsDBBQABgAIAAAAIQB8iVtk2QAA&#10;AAQBAAAPAAAAZHJzL2Rvd25yZXYueG1sTI9BT8MwDIXvSPyHyEjcWAqICkrdaULbCQmtKweOaeO1&#10;0RqnNNlW/v1SLnDxk/Ws9z7ny8n24kSjN44R7hcJCOLGacMtwme1uXsG4YNirXrHhPBDHpbF9VWu&#10;Mu3OXNJpF1oRQ9hnCqELYcik9E1HVvmFG4ijt3ejVSGuYyv1qM4x3PbyIUlSaZXh2NCpgd46ag67&#10;o0VYfXG5Nt8f9bbcl6aqXhJ+Tw+ItzfT6hVEoCn8HcOMH9GhiEy1O7L2okeIj4TfOXuPTymIGmFW&#10;WeTyP3xxAQAA//8DAFBLAQItABQABgAIAAAAIQC2gziS/gAAAOEBAAATAAAAAAAAAAAAAAAAAAAA&#10;AABbQ29udGVudF9UeXBlc10ueG1sUEsBAi0AFAAGAAgAAAAhADj9If/WAAAAlAEAAAsAAAAAAAAA&#10;AAAAAAAALwEAAF9yZWxzLy5yZWxzUEsBAi0AFAAGAAgAAAAhADdJB4qwAgAAtAUAAA4AAAAAAAAA&#10;AAAAAAAALgIAAGRycy9lMm9Eb2MueG1sUEsBAi0AFAAGAAgAAAAhAHyJW2TZAAAABAEAAA8AAAAA&#10;AAAAAAAAAAAACgUAAGRycy9kb3ducmV2LnhtbFBLBQYAAAAABAAEAPMAAAAQBgAAAAA=&#10;" filled="f" stroked="f">
            <v:textbox inset="0,0,0,0">
              <w:txbxContent>
                <w:p w:rsidR="00504C50" w:rsidRPr="006C2338" w:rsidRDefault="00504C50" w:rsidP="005922CE">
                  <w:pPr>
                    <w:spacing w:before="59"/>
                    <w:ind w:left="256"/>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3"/>
                      <w:sz w:val="19"/>
                      <w:szCs w:val="19"/>
                      <w:lang w:val="uk-UA"/>
                    </w:rPr>
                    <w:t>екологічні</w:t>
                  </w:r>
                </w:p>
              </w:txbxContent>
            </v:textbox>
            <w10:wrap type="none"/>
            <w10:anchorlock/>
          </v:shape>
        </w:pic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2"/>
        <w:rPr>
          <w:rFonts w:ascii="Times New Roman" w:eastAsia="Times New Roman" w:hAnsi="Times New Roman" w:cs="Times New Roman"/>
          <w:lang w:val="uk-UA"/>
        </w:rPr>
      </w:pPr>
    </w:p>
    <w:p w:rsidR="005922CE" w:rsidRPr="005A5D47" w:rsidRDefault="005922CE" w:rsidP="005922CE">
      <w:pPr>
        <w:rPr>
          <w:rFonts w:ascii="Times New Roman" w:eastAsia="Times New Roman" w:hAnsi="Times New Roman" w:cs="Times New Roman"/>
          <w:lang w:val="uk-UA"/>
        </w:rPr>
        <w:sectPr w:rsidR="005922CE" w:rsidRPr="005A5D47">
          <w:type w:val="continuous"/>
          <w:pgSz w:w="8400" w:h="11900"/>
          <w:pgMar w:top="0" w:right="1140" w:bottom="280" w:left="1160" w:header="720" w:footer="720" w:gutter="0"/>
          <w:cols w:space="720"/>
        </w:sectPr>
      </w:pPr>
    </w:p>
    <w:p w:rsidR="005922CE" w:rsidRPr="005A5D47" w:rsidRDefault="005922CE" w:rsidP="005922CE">
      <w:pPr>
        <w:rPr>
          <w:rFonts w:ascii="Times New Roman" w:eastAsia="Times New Roman" w:hAnsi="Times New Roman" w:cs="Times New Roman"/>
          <w:sz w:val="18"/>
          <w:szCs w:val="18"/>
          <w:lang w:val="uk-UA"/>
        </w:rPr>
      </w:pPr>
    </w:p>
    <w:p w:rsidR="005922CE" w:rsidRPr="005A5D47" w:rsidRDefault="005922CE" w:rsidP="005922CE">
      <w:pPr>
        <w:rPr>
          <w:rFonts w:ascii="Times New Roman" w:eastAsia="Times New Roman" w:hAnsi="Times New Roman" w:cs="Times New Roman"/>
          <w:sz w:val="18"/>
          <w:szCs w:val="18"/>
          <w:lang w:val="uk-UA"/>
        </w:rPr>
      </w:pPr>
    </w:p>
    <w:p w:rsidR="005922CE" w:rsidRPr="005A5D47" w:rsidRDefault="005922CE" w:rsidP="005922CE">
      <w:pPr>
        <w:rPr>
          <w:rFonts w:ascii="Times New Roman" w:eastAsia="Times New Roman" w:hAnsi="Times New Roman" w:cs="Times New Roman"/>
          <w:sz w:val="18"/>
          <w:szCs w:val="18"/>
          <w:lang w:val="uk-UA"/>
        </w:rPr>
      </w:pPr>
    </w:p>
    <w:p w:rsidR="005922CE" w:rsidRPr="005A5D47" w:rsidRDefault="005922CE" w:rsidP="005922CE">
      <w:pPr>
        <w:spacing w:before="5"/>
        <w:rPr>
          <w:rFonts w:ascii="Times New Roman" w:eastAsia="Times New Roman" w:hAnsi="Times New Roman" w:cs="Times New Roman"/>
          <w:sz w:val="17"/>
          <w:szCs w:val="17"/>
          <w:lang w:val="uk-UA"/>
        </w:rPr>
      </w:pPr>
    </w:p>
    <w:p w:rsidR="005922CE" w:rsidRPr="005A5D47" w:rsidRDefault="005922CE" w:rsidP="005922CE">
      <w:pPr>
        <w:spacing w:line="190" w:lineRule="exact"/>
        <w:ind w:left="481" w:hanging="27"/>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w w:val="95"/>
          <w:sz w:val="19"/>
          <w:szCs w:val="19"/>
          <w:lang w:val="uk-UA"/>
        </w:rPr>
        <w:t>науково-технічні</w:t>
      </w:r>
    </w:p>
    <w:p w:rsidR="005922CE" w:rsidRPr="005A5D47" w:rsidRDefault="005922CE" w:rsidP="005922CE">
      <w:pPr>
        <w:spacing w:before="93" w:line="206" w:lineRule="auto"/>
        <w:ind w:left="455"/>
        <w:jc w:val="center"/>
        <w:rPr>
          <w:rFonts w:ascii="Times New Roman" w:hAnsi="Times New Roman"/>
          <w:b/>
          <w:i/>
          <w:color w:val="231F20"/>
          <w:w w:val="110"/>
          <w:sz w:val="19"/>
          <w:lang w:val="uk-UA"/>
        </w:rPr>
      </w:pPr>
      <w:r w:rsidRPr="005A5D47">
        <w:rPr>
          <w:w w:val="110"/>
          <w:lang w:val="uk-UA"/>
        </w:rPr>
        <w:br w:type="column"/>
      </w:r>
      <w:r w:rsidRPr="005A5D47">
        <w:rPr>
          <w:rFonts w:ascii="Times New Roman" w:hAnsi="Times New Roman"/>
          <w:b/>
          <w:i/>
          <w:color w:val="231F20"/>
          <w:w w:val="110"/>
          <w:sz w:val="19"/>
          <w:lang w:val="uk-UA"/>
        </w:rPr>
        <w:lastRenderedPageBreak/>
        <w:t>Фактори непрямого впливу</w:t>
      </w:r>
    </w:p>
    <w:p w:rsidR="005922CE" w:rsidRPr="005A5D47" w:rsidRDefault="005922CE" w:rsidP="005922CE">
      <w:pPr>
        <w:spacing w:before="93" w:line="206" w:lineRule="auto"/>
        <w:rPr>
          <w:rFonts w:ascii="Times New Roman" w:eastAsia="Times New Roman" w:hAnsi="Times New Roman" w:cs="Times New Roman"/>
          <w:sz w:val="19"/>
          <w:szCs w:val="19"/>
          <w:lang w:val="uk-UA"/>
        </w:rPr>
      </w:pPr>
      <w:r w:rsidRPr="005A5D47">
        <w:rPr>
          <w:rFonts w:ascii="Times New Roman" w:hAnsi="Times New Roman"/>
          <w:b/>
          <w:i/>
          <w:color w:val="231F20"/>
          <w:w w:val="110"/>
          <w:sz w:val="19"/>
          <w:lang w:val="uk-UA"/>
        </w:rPr>
        <w:t xml:space="preserve">       (макросередовище)</w:t>
      </w:r>
    </w:p>
    <w:p w:rsidR="005922CE" w:rsidRPr="005A5D47" w:rsidRDefault="005922CE" w:rsidP="005922CE">
      <w:pPr>
        <w:rPr>
          <w:rFonts w:ascii="Times New Roman" w:eastAsia="Times New Roman" w:hAnsi="Times New Roman" w:cs="Times New Roman"/>
          <w:sz w:val="18"/>
          <w:szCs w:val="18"/>
          <w:lang w:val="uk-UA"/>
        </w:rPr>
      </w:pPr>
      <w:r w:rsidRPr="005A5D47">
        <w:rPr>
          <w:lang w:val="uk-UA"/>
        </w:rPr>
        <w:br w:type="column"/>
      </w:r>
    </w:p>
    <w:p w:rsidR="005922CE" w:rsidRPr="005A5D47" w:rsidRDefault="005922CE" w:rsidP="005922CE">
      <w:pPr>
        <w:rPr>
          <w:rFonts w:ascii="Times New Roman" w:eastAsia="Times New Roman" w:hAnsi="Times New Roman" w:cs="Times New Roman"/>
          <w:sz w:val="18"/>
          <w:szCs w:val="18"/>
          <w:lang w:val="uk-UA"/>
        </w:rPr>
      </w:pPr>
    </w:p>
    <w:p w:rsidR="005922CE" w:rsidRPr="005A5D47" w:rsidRDefault="005922CE" w:rsidP="005922CE">
      <w:pPr>
        <w:rPr>
          <w:rFonts w:ascii="Times New Roman" w:eastAsia="Times New Roman" w:hAnsi="Times New Roman" w:cs="Times New Roman"/>
          <w:sz w:val="18"/>
          <w:szCs w:val="18"/>
          <w:lang w:val="uk-UA"/>
        </w:rPr>
      </w:pPr>
    </w:p>
    <w:p w:rsidR="005922CE" w:rsidRPr="005A5D47" w:rsidRDefault="005922CE" w:rsidP="005922CE">
      <w:pPr>
        <w:spacing w:before="5"/>
        <w:rPr>
          <w:rFonts w:ascii="Times New Roman" w:eastAsia="Times New Roman" w:hAnsi="Times New Roman" w:cs="Times New Roman"/>
          <w:sz w:val="17"/>
          <w:szCs w:val="17"/>
          <w:lang w:val="uk-UA"/>
        </w:rPr>
      </w:pPr>
    </w:p>
    <w:p w:rsidR="005922CE" w:rsidRPr="005A5D47" w:rsidRDefault="005922CE" w:rsidP="005922CE">
      <w:pPr>
        <w:spacing w:line="190" w:lineRule="exact"/>
        <w:ind w:left="584" w:right="316" w:hanging="13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міжнародне довкілля</w:t>
      </w:r>
    </w:p>
    <w:p w:rsidR="005922CE" w:rsidRPr="005A5D47" w:rsidRDefault="005922CE" w:rsidP="005922CE">
      <w:pPr>
        <w:spacing w:line="190" w:lineRule="exact"/>
        <w:rPr>
          <w:rFonts w:ascii="Times New Roman" w:eastAsia="Times New Roman" w:hAnsi="Times New Roman" w:cs="Times New Roman"/>
          <w:sz w:val="19"/>
          <w:szCs w:val="19"/>
          <w:lang w:val="uk-UA"/>
        </w:rPr>
        <w:sectPr w:rsidR="005922CE" w:rsidRPr="005A5D47">
          <w:type w:val="continuous"/>
          <w:pgSz w:w="8400" w:h="11900"/>
          <w:pgMar w:top="0" w:right="1140" w:bottom="280" w:left="1160" w:header="720" w:footer="720" w:gutter="0"/>
          <w:cols w:num="3" w:space="720" w:equalWidth="0">
            <w:col w:w="1172" w:space="554"/>
            <w:col w:w="2180" w:space="457"/>
            <w:col w:w="1737"/>
          </w:cols>
        </w:sect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11"/>
        <w:rPr>
          <w:rFonts w:ascii="Times New Roman" w:eastAsia="Times New Roman" w:hAnsi="Times New Roman" w:cs="Times New Roman"/>
          <w:lang w:val="uk-UA"/>
        </w:rPr>
      </w:pPr>
    </w:p>
    <w:p w:rsidR="005922CE" w:rsidRPr="005A5D47" w:rsidRDefault="00050DB3" w:rsidP="005922CE">
      <w:pPr>
        <w:tabs>
          <w:tab w:val="left" w:pos="3539"/>
        </w:tabs>
        <w:spacing w:line="343" w:lineRule="exact"/>
        <w:ind w:left="1197"/>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55" o:spid="_x0000_s1401" type="#_x0000_t202" style="width:67.95pt;height:1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c3tA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Ti4x4qSHJj3QSaNbMaE0ikyFxkFlYHg/gKmeQAGdttmq4U5U3xTiYt0SvqM3UoqxpaSGCH3z0n3y&#10;dMZRBmQ7fhQ1OCJ7LSzQ1MjelA8KggAdOvV46o4JpoLLJA7SOMKoAlXgJ2Fou+eSbHk8SKXfU9Ej&#10;I+RYQvMtODncKW2CIdliYnxxUbKuswTo+LMLMJxvwDU8NToThO3nz9RLN8kmCZ0wiDdO6BWFc1Ou&#10;Qycu/cuoeFes14X/y/j1w6xldU25cbNwyw//rHdHls+sOLFLiY7VBs6EpORuu+4kOhDgdmk/W3LQ&#10;nM3c52HYIkAuL1Lyg9C7DVKnBBI4YRlGTnrpJY7np7dp7IVpWJTPU7pjnP57SmjMcRoF0cylc9Av&#10;cvPs9zo3kvVMw/boWA/sOBmRzDBww2vbWk1YN8tPSmHCP5cC2r002vLVUHQmq562kx0OP1nmYCvq&#10;R2CwFMAwoCmsPhBaIX9gNMIaybH6vieSYtR94DAFZucsglyE7SIQXsHTHGuMZnGt5920HyTbtYA8&#10;zxkXNzApDbMsNiM1R3GcL1gNNpnjGjO75+m/tTov29VvAAAA//8DAFBLAwQUAAYACAAAACEAxyTf&#10;ZdsAAAAEAQAADwAAAGRycy9kb3ducmV2LnhtbEyPwU7DMBBE70j9B2uReqMObaloiFNVqJyQEGk4&#10;cNzE28RqvA6x24a/x+UCl5VGM5p5m21G24kzDd44VnA/S0AQ104bbhR8lC93jyB8QNbYOSYF3+Rh&#10;k09uMky1u3BB531oRCxhn6KCNoQ+ldLXLVn0M9cTR+/gBoshyqGResBLLLednCfJSlo0HBda7Om5&#10;pfq4P1kF208udubrrXovDoUpy3XCr6ujUtPbcfsEItAY/sJwxY/okEemyp1Ye9EpiI+E33v1Fg9r&#10;EJWCxXIJMs/kf/j8BwAA//8DAFBLAQItABQABgAIAAAAIQC2gziS/gAAAOEBAAATAAAAAAAAAAAA&#10;AAAAAAAAAABbQ29udGVudF9UeXBlc10ueG1sUEsBAi0AFAAGAAgAAAAhADj9If/WAAAAlAEAAAsA&#10;AAAAAAAAAAAAAAAALwEAAF9yZWxzLy5yZWxzUEsBAi0AFAAGAAgAAAAhAF5UVze0AgAAtAUAAA4A&#10;AAAAAAAAAAAAAAAALgIAAGRycy9lMm9Eb2MueG1sUEsBAi0AFAAGAAgAAAAhAMck32XbAAAABAEA&#10;AA8AAAAAAAAAAAAAAAAADgUAAGRycy9kb3ducmV2LnhtbFBLBQYAAAAABAAEAPMAAAAWBgAAAAA=&#10;" filled="f" stroked="f">
            <v:textbox inset="0,0,0,0">
              <w:txbxContent>
                <w:p w:rsidR="00504C50" w:rsidRPr="006C2338" w:rsidRDefault="00504C50" w:rsidP="005922CE">
                  <w:pPr>
                    <w:spacing w:before="59"/>
                    <w:ind w:left="139"/>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sz w:val="19"/>
                      <w:szCs w:val="19"/>
                      <w:lang w:val="uk-UA"/>
                    </w:rPr>
                    <w:t>демографічні</w:t>
                  </w:r>
                </w:p>
              </w:txbxContent>
            </v:textbox>
            <w10:wrap type="none"/>
            <w10:anchorlock/>
          </v:shape>
        </w:pict>
      </w:r>
      <w:r w:rsidR="005922CE" w:rsidRPr="005A5D47">
        <w:rPr>
          <w:rFonts w:ascii="Times New Roman"/>
          <w:position w:val="-6"/>
          <w:sz w:val="20"/>
          <w:lang w:val="uk-UA"/>
        </w:rPr>
        <w:tab/>
      </w:r>
      <w:r w:rsidRPr="00050DB3">
        <w:rPr>
          <w:noProof/>
          <w:lang w:val="ru-RU" w:eastAsia="ru-RU"/>
        </w:rPr>
      </w:r>
      <w:r w:rsidRPr="00050DB3">
        <w:rPr>
          <w:noProof/>
          <w:lang w:val="ru-RU" w:eastAsia="ru-RU"/>
        </w:rPr>
        <w:pict>
          <v:shape id="Text Box 954" o:spid="_x0000_s1400" type="#_x0000_t202" style="width:67.95pt;height:17.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uMwtAIAALQ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0mMkaA9NOmBHQy6lQeULoit0DjoDAzvBzA1B1BAp122eriT1TeNhFy1VGzZjVJybBmtIcLQvvSf&#10;PJ1wtAXZjB9lDY7ozkgHdGhUb8sHBUGADp16PHXHBlPBZRJHabzAqAJVFCaEuO75NJsfD0qb90z2&#10;yAo5VtB8B073d9rYYGg2m1hfQpa86xwBOvHsAgynG3ANT63OBuH6+TMN0nWyTohHonjtkaAovJty&#10;Rby4DC8XxbtitSrCX9ZvSLKW1zUT1s3MrZD8We+OLJ9YcWKXlh2vLZwNSavtZtUptKfA7dJ9ruSg&#10;OZv5z8NwRYBcXqQURiS4jVKvjJNLj5Rk4aWXQeIFYXqbxgFJSVE+T+mOC/bvKaExx+kiWkxcOgf9&#10;IrfAfa9zo1nPDWyPjvfAjpMRzSwD16J2rTWUd5P8pBQ2/HMpoN1zox1fLUUnsprD5uCGI0znOdjI&#10;+hEYrCQwDGgKqw+EVqofGI2wRnKsv++oYhh1HwRMgd05s6BmYTMLVFTwNMcGo0lcmWk37QbFty0g&#10;T3Mm5A1MSsMdi+1ITVEc5wtWg0vmuMbs7nn676zOy3b5GwAA//8DAFBLAwQUAAYACAAAACEAxyTf&#10;ZdsAAAAEAQAADwAAAGRycy9kb3ducmV2LnhtbEyPwU7DMBBE70j9B2uReqMObaloiFNVqJyQEGk4&#10;cNzE28RqvA6x24a/x+UCl5VGM5p5m21G24kzDd44VnA/S0AQ104bbhR8lC93jyB8QNbYOSYF3+Rh&#10;k09uMky1u3BB531oRCxhn6KCNoQ+ldLXLVn0M9cTR+/gBoshyqGResBLLLednCfJSlo0HBda7Om5&#10;pfq4P1kF208udubrrXovDoUpy3XCr6ujUtPbcfsEItAY/sJwxY/okEemyp1Ye9EpiI+E33v1Fg9r&#10;EJWCxXIJMs/kf/j8BwAA//8DAFBLAQItABQABgAIAAAAIQC2gziS/gAAAOEBAAATAAAAAAAAAAAA&#10;AAAAAAAAAABbQ29udGVudF9UeXBlc10ueG1sUEsBAi0AFAAGAAgAAAAhADj9If/WAAAAlAEAAAsA&#10;AAAAAAAAAAAAAAAALwEAAF9yZWxzLy5yZWxzUEsBAi0AFAAGAAgAAAAhAMjm4zC0AgAAtAUAAA4A&#10;AAAAAAAAAAAAAAAALgIAAGRycy9lMm9Eb2MueG1sUEsBAi0AFAAGAAgAAAAhAMck32XbAAAABAEA&#10;AA8AAAAAAAAAAAAAAAAADgUAAGRycy9kb3ducmV2LnhtbFBLBQYAAAAABAAEAPMAAAAWBgAAAAA=&#10;" filled="f" stroked="f">
            <v:textbox inset="0,0,0,0">
              <w:txbxContent>
                <w:p w:rsidR="00504C50" w:rsidRPr="006C2338" w:rsidRDefault="00504C50" w:rsidP="005922CE">
                  <w:pPr>
                    <w:spacing w:before="59"/>
                    <w:ind w:left="290"/>
                    <w:rPr>
                      <w:rFonts w:ascii="Times New Roman" w:eastAsia="Times New Roman" w:hAnsi="Times New Roman" w:cs="Times New Roman"/>
                      <w:sz w:val="19"/>
                      <w:szCs w:val="19"/>
                      <w:lang w:val="uk-UA"/>
                    </w:rPr>
                  </w:pPr>
                  <w:r>
                    <w:rPr>
                      <w:rFonts w:ascii="Times New Roman"/>
                      <w:color w:val="231F20"/>
                      <w:spacing w:val="-1"/>
                      <w:sz w:val="19"/>
                      <w:lang w:val="uk-UA"/>
                    </w:rPr>
                    <w:t>політичні</w:t>
                  </w:r>
                </w:p>
              </w:txbxContent>
            </v:textbox>
            <w10:wrap type="none"/>
            <w10:anchorlock/>
          </v:shape>
        </w:pict>
      </w:r>
    </w:p>
    <w:p w:rsidR="005922CE" w:rsidRPr="005A5D47" w:rsidRDefault="005922CE" w:rsidP="005922CE">
      <w:pPr>
        <w:spacing w:line="343" w:lineRule="exact"/>
        <w:rPr>
          <w:rFonts w:ascii="Times New Roman" w:eastAsia="Times New Roman" w:hAnsi="Times New Roman" w:cs="Times New Roman"/>
          <w:sz w:val="20"/>
          <w:szCs w:val="20"/>
          <w:lang w:val="uk-UA"/>
        </w:rPr>
        <w:sectPr w:rsidR="005922CE" w:rsidRPr="005A5D47">
          <w:type w:val="continuous"/>
          <w:pgSz w:w="8400" w:h="11900"/>
          <w:pgMar w:top="0" w:right="1140" w:bottom="280" w:left="11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5922CE" w:rsidRPr="005A5D47" w:rsidRDefault="005922CE" w:rsidP="005922CE">
      <w:pPr>
        <w:spacing w:before="6"/>
        <w:rPr>
          <w:rFonts w:ascii="Times New Roman" w:eastAsia="Times New Roman" w:hAnsi="Times New Roman" w:cs="Times New Roman"/>
          <w:lang w:val="uk-UA"/>
        </w:rPr>
      </w:pPr>
    </w:p>
    <w:p w:rsidR="005922CE" w:rsidRPr="005A5D47" w:rsidRDefault="005922CE" w:rsidP="00890022">
      <w:pPr>
        <w:numPr>
          <w:ilvl w:val="1"/>
          <w:numId w:val="136"/>
        </w:numPr>
        <w:rPr>
          <w:rFonts w:ascii="Times New Roman" w:eastAsia="Arial" w:hAnsi="Times New Roman" w:cs="Times New Roman"/>
          <w:b/>
          <w:bCs/>
          <w:color w:val="231F20"/>
          <w:spacing w:val="-1"/>
          <w:w w:val="95"/>
          <w:sz w:val="23"/>
          <w:szCs w:val="23"/>
          <w:lang w:val="uk-UA"/>
        </w:rPr>
      </w:pPr>
      <w:r w:rsidRPr="005A5D47">
        <w:rPr>
          <w:rFonts w:ascii="Times New Roman" w:eastAsia="Arial" w:hAnsi="Times New Roman" w:cs="Times New Roman"/>
          <w:b/>
          <w:bCs/>
          <w:color w:val="231F20"/>
          <w:spacing w:val="-1"/>
          <w:w w:val="95"/>
          <w:sz w:val="23"/>
          <w:szCs w:val="23"/>
          <w:lang w:val="uk-UA"/>
        </w:rPr>
        <w:t xml:space="preserve">Державне регулювання діяльності підприємств </w:t>
      </w:r>
    </w:p>
    <w:p w:rsidR="005922CE" w:rsidRPr="005A5D47" w:rsidRDefault="005922CE" w:rsidP="005922CE">
      <w:pPr>
        <w:rPr>
          <w:rFonts w:ascii="Arial" w:eastAsia="Arial" w:hAnsi="Arial" w:cs="Arial"/>
          <w:sz w:val="20"/>
          <w:szCs w:val="20"/>
          <w:lang w:val="uk-UA"/>
        </w:rPr>
      </w:pPr>
    </w:p>
    <w:p w:rsidR="005922CE" w:rsidRPr="005A5D47" w:rsidRDefault="005922CE" w:rsidP="005922CE">
      <w:pPr>
        <w:spacing w:before="1"/>
        <w:rPr>
          <w:rFonts w:ascii="Arial" w:eastAsia="Arial" w:hAnsi="Arial" w:cs="Arial"/>
          <w:sz w:val="16"/>
          <w:szCs w:val="16"/>
          <w:lang w:val="uk-UA"/>
        </w:rPr>
      </w:pPr>
      <w:r w:rsidRPr="005A5D47">
        <w:rPr>
          <w:noProof/>
          <w:lang w:val="ru-RU" w:eastAsia="ru-RU"/>
        </w:rPr>
        <w:drawing>
          <wp:anchor distT="0" distB="0" distL="114300" distR="114300" simplePos="0" relativeHeight="252014592" behindDoc="1" locked="0" layoutInCell="1" allowOverlap="1">
            <wp:simplePos x="0" y="0"/>
            <wp:positionH relativeFrom="page">
              <wp:posOffset>692150</wp:posOffset>
            </wp:positionH>
            <wp:positionV relativeFrom="paragraph">
              <wp:posOffset>85878</wp:posOffset>
            </wp:positionV>
            <wp:extent cx="3168650" cy="5699760"/>
            <wp:effectExtent l="0" t="0" r="0" b="0"/>
            <wp:wrapNone/>
            <wp:docPr id="271"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8650" cy="5699760"/>
                    </a:xfrm>
                    <a:prstGeom prst="rect">
                      <a:avLst/>
                    </a:prstGeom>
                    <a:noFill/>
                    <a:ln>
                      <a:noFill/>
                    </a:ln>
                  </pic:spPr>
                </pic:pic>
              </a:graphicData>
            </a:graphic>
          </wp:anchor>
        </w:drawing>
      </w:r>
    </w:p>
    <w:p w:rsidR="005922CE" w:rsidRPr="005A5D47" w:rsidRDefault="005922CE" w:rsidP="005922CE">
      <w:pPr>
        <w:rPr>
          <w:rFonts w:ascii="Times New Roman" w:eastAsia="Times New Roman" w:hAnsi="Times New Roman" w:cs="Times New Roman"/>
          <w:sz w:val="19"/>
          <w:szCs w:val="19"/>
          <w:lang w:val="uk-UA"/>
        </w:rPr>
      </w:pPr>
      <w:r w:rsidRPr="005A5D47">
        <w:rPr>
          <w:rFonts w:ascii="Times New Roman" w:hAnsi="Times New Roman"/>
          <w:b/>
          <w:color w:val="231F20"/>
          <w:sz w:val="19"/>
          <w:lang w:val="uk-UA"/>
        </w:rPr>
        <w:t xml:space="preserve">                                       Напрями державного регулювання</w: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050DB3" w:rsidP="005922CE">
      <w:pPr>
        <w:spacing w:before="7"/>
        <w:rPr>
          <w:rFonts w:ascii="Times New Roman" w:eastAsia="Times New Roman" w:hAnsi="Times New Roman" w:cs="Times New Roman"/>
          <w:sz w:val="19"/>
          <w:szCs w:val="19"/>
          <w:lang w:val="uk-UA"/>
        </w:rPr>
      </w:pPr>
      <w:r w:rsidRPr="00050DB3">
        <w:rPr>
          <w:noProof/>
          <w:lang w:val="ru-RU" w:eastAsia="ru-RU"/>
        </w:rPr>
        <w:pict>
          <v:shape id="Text Box 952" o:spid="_x0000_s1046" type="#_x0000_t202" style="position:absolute;margin-left:182.85pt;margin-top:6.1pt;width:184.5pt;height:42.45pt;z-index:-251300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X1hAIAAAwFAAAOAAAAZHJzL2Uyb0RvYy54bWysVNuOmzAQfa/Uf7D8nnAJZAEtWaUhqSpt&#10;L9JuP8ABE6wam9pOYFv13zs2IZvtvlRVeTADMx6fM3PGt3dDy9GJKs2kyHEw9zGiopQVE4ccf33c&#10;zRKMtCGiIlwKmuMnqvHd6u2b277LaCgbySuqECQROuu7HDfGdJnn6bKhLdFz2VEBzlqqlhj4VAev&#10;UqSH7C33Qt9fer1UVadkSbWGv8XoxCuXv65paT7XtaYG8RwDNuNW5da9Xb3VLckOinQNK88wyD+g&#10;aAkTcOglVUEMQUfFXqVqWamklrWZl7L1ZF2zkjoOwCbw/2Dz0JCOOi5QHN1dyqT/X9ry0+mLQqzK&#10;8TKJMRKkhSY90sGgd3JAaRzaCvWdziDwoYNQM4ADOu3Y6u5elt80EnLTEHGga6Vk31BSAcLA7vSu&#10;to55tE2y7z/KCg4iRyNdoqFWrS0fFARBdujU06U7FkwJP8NFtAhicJXgixdpEMTuCJJNuzulzXsq&#10;W2SNHCvovstOTvfaWDQkm0LsYULuGOdOAVygHiAn4U08EpOcVdZr47Q67DdcoRMBEaWLNE6T88H6&#10;OqxlBqTMWZvjxLePDSKZLcdWVM42hPHRBihcWDewA3Bna5TMz9RPt8k2iWZRuNzOIr8oZuvdJpot&#10;d8FNXCyKzaYIflmcQZQ1rKqosFAn+QbR38njPEij8C4CfkHpBfOde14z917CcGUGVtPbsXM6sK0f&#10;RWCG/eBEF7oiWZHsZfUEylByHFG4UsBopPqBUQ/jmWP9/UgUxYh/EKAuO8uToSZjPxlElLA1xwaj&#10;0dyYceaPnWKHBjKP+hVyDQqsmRPHM4qzbmHkHInz9WBn+vrbRT1fYqvfAAAA//8DAFBLAwQUAAYA&#10;CAAAACEA496RttwAAAAJAQAADwAAAGRycy9kb3ducmV2LnhtbEyPwU7DMAyG70i8Q2QkbixdBysr&#10;TScG4sQFxh4ga7y2InGiJmu7t8ec4Gj/n35/rrazs2LEIfaeFCwXGQikxpueWgWHr7e7RxAxaTLa&#10;ekIFF4ywra+vKl0aP9EnjvvUCi6hWGoFXUqhlDI2HTodFz4gcXbyg9OJx6GVZtATlzsr8yxbS6d7&#10;4gudDvjSYfO9PzsF3sXw+tEEa+Pkxl0b5vfDZafU7c38/AQi4Zz+YPjVZ3Wo2enoz2SisApW64eC&#10;UQ7yHAQDxeqeF0cFm2IJsq7k/w/qHwAAAP//AwBQSwECLQAUAAYACAAAACEAtoM4kv4AAADhAQAA&#10;EwAAAAAAAAAAAAAAAAAAAAAAW0NvbnRlbnRfVHlwZXNdLnhtbFBLAQItABQABgAIAAAAIQA4/SH/&#10;1gAAAJQBAAALAAAAAAAAAAAAAAAAAC8BAABfcmVscy8ucmVsc1BLAQItABQABgAIAAAAIQC10XX1&#10;hAIAAAwFAAAOAAAAAAAAAAAAAAAAAC4CAABkcnMvZTJvRG9jLnhtbFBLAQItABQABgAIAAAAIQDj&#10;3pG23AAAAAkBAAAPAAAAAAAAAAAAAAAAAN4EAABkcnMvZG93bnJldi54bWxQSwUGAAAAAAQABADz&#10;AAAA5wUAAAAA&#10;" filled="f" strokecolor="#939598" strokeweight=".50764mm">
            <v:textbox inset="0,0,0,0">
              <w:txbxContent>
                <w:p w:rsidR="00504C50" w:rsidRPr="00224706" w:rsidRDefault="00504C50" w:rsidP="00224706">
                  <w:pPr>
                    <w:spacing w:line="190" w:lineRule="exact"/>
                    <w:ind w:right="6"/>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Визначення переліку податків та інших обов’язкових платежів, розмірів та порядку їх сплати</w:t>
                  </w:r>
                </w:p>
              </w:txbxContent>
            </v:textbox>
            <w10:wrap anchorx="page"/>
          </v:shape>
        </w:pict>
      </w:r>
    </w:p>
    <w:p w:rsidR="005922CE" w:rsidRPr="005A5D47" w:rsidRDefault="005922CE" w:rsidP="005922CE">
      <w:pPr>
        <w:spacing w:before="96" w:line="188" w:lineRule="exact"/>
        <w:ind w:left="714" w:right="4288" w:hanging="173"/>
        <w:rPr>
          <w:rFonts w:ascii="Times New Roman" w:eastAsia="Times New Roman" w:hAnsi="Times New Roman" w:cs="Times New Roman"/>
          <w:sz w:val="20"/>
          <w:szCs w:val="20"/>
          <w:lang w:val="uk-UA"/>
        </w:rPr>
      </w:pPr>
      <w:r w:rsidRPr="005A5D47">
        <w:rPr>
          <w:rFonts w:ascii="Times New Roman" w:hAnsi="Times New Roman"/>
          <w:b/>
          <w:i/>
          <w:color w:val="231F20"/>
          <w:sz w:val="19"/>
          <w:lang w:val="uk-UA"/>
        </w:rPr>
        <w:t>Податкове регулювання</w: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9"/>
        <w:rPr>
          <w:rFonts w:ascii="Times New Roman" w:eastAsia="Times New Roman" w:hAnsi="Times New Roman" w:cs="Times New Roman"/>
          <w:sz w:val="18"/>
          <w:szCs w:val="18"/>
          <w:lang w:val="uk-UA"/>
        </w:rPr>
      </w:pPr>
    </w:p>
    <w:p w:rsidR="005922CE" w:rsidRPr="005A5D47" w:rsidRDefault="00050DB3" w:rsidP="005922CE">
      <w:pPr>
        <w:spacing w:before="93" w:line="206" w:lineRule="auto"/>
        <w:ind w:left="527" w:right="4692"/>
        <w:jc w:val="center"/>
        <w:rPr>
          <w:rFonts w:ascii="Times New Roman" w:hAnsi="Times New Roman"/>
          <w:b/>
          <w:i/>
          <w:color w:val="231F20"/>
          <w:spacing w:val="-1"/>
          <w:w w:val="105"/>
          <w:sz w:val="19"/>
          <w:lang w:val="uk-UA"/>
        </w:rPr>
      </w:pPr>
      <w:r w:rsidRPr="00050DB3">
        <w:rPr>
          <w:noProof/>
          <w:lang w:val="ru-RU" w:eastAsia="ru-RU"/>
        </w:rPr>
        <w:pict>
          <v:shape id="Text Box 951" o:spid="_x0000_s1047" type="#_x0000_t202" style="position:absolute;left:0;text-align:left;margin-left:182.85pt;margin-top:-.1pt;width:184pt;height:63.7pt;z-index:-251299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2hAIAAAwFAAAOAAAAZHJzL2Uyb0RvYy54bWysVF1vmzAUfZ+0/2D5PQUSkgEqqbqQTJO6&#10;D6ndD3BsE6wZm9lOoJv233dtQtauL9M0HuCCr4/Pufdcrm+GVqITN1ZoVeLkKsaIK6qZUIcSf3nY&#10;zTKMrCOKEakVL/Ejt/hm/frVdd8VfK4bLRk3CECULfquxI1zXRFFlja8JfZKd1zBYq1NSxy8mkPE&#10;DOkBvZXRPI5XUa8N64ym3Fr4Wo2LeB3w65pT96muLXdIlhi4uXA34b7392h9TYqDIV0j6JkG+QcW&#10;LREKDr1AVcQRdDTiBVQrqNFW1+6K6jbSdS0oDxpATRL/oea+IR0PWqA4truUyf4/WPrx9NkgwUq8&#10;ylKMFGmhSQ98cOitHlC+THyF+s4WkHjfQaobYAE6HdTa7k7TrxYpvWmIOvBbY3TfcMKAYdgZPdk6&#10;4lgPsu8/aAYHkaPTAWioTevLBwVBgA6derx0x5Oh8HG+WKyyGJYorGVxluehfREppt2dse4d1y3y&#10;QYkNdD+gk9OddaADUqcUf5jSOyFlcIBUqAfK2fzNchSmpWB+1edZc9hvpEEnAibKF/kyz3xVAM0+&#10;TWuFAytL0Xp2/hrN5cuxVSwc44iQYwybpfLgoA7InaPRMj/yON9m2yydpfPVdpbGVTW73W3S2WqX&#10;vFlWi2qzqZKfnmeSFo1gjCtPdbJvkv6dPc6DNBrvYuBnkp4p34XrpfLoOY1QGFA1PYO64APf+tEE&#10;btgPwXTzi7/2mj2CM4weRxR+KRA02nzHqIfxLLH9diSGYyTfK3CXn+UpMFOwnwKiKGwtscNoDDdu&#10;nPljZ8ShAeTRv0rfggNrEczhrTqyAOr+BUYuiDj/HvxMP30PWb9/YutfAAAA//8DAFBLAwQUAAYA&#10;CAAAACEAX9y8LNsAAAAJAQAADwAAAGRycy9kb3ducmV2LnhtbEyPQU7DMBBF90jcwRokdq3TRDQo&#10;xKkoiBUbKD2AGw9JVHtsxW6S3p5hBcuv//TnTb1bnBUTjnHwpGCzzkAgtd4M1Ck4fr2tHkHEpMlo&#10;6wkVXDHCrrm9qXVl/EyfOB1SJ3iEYqUV9CmFSsrY9uh0XPuAxN23H51OHMdOmlHPPO6szLNsK50e&#10;iC/0OuBLj+35cHEKvIvh9aMN1sbZTfsuLO/H616p+7vl+QlEwiX9wfCrz+rQsNPJX8hEYRUU24eS&#10;UQWrHAT3ZVFwPjGYlznIppb/P2h+AAAA//8DAFBLAQItABQABgAIAAAAIQC2gziS/gAAAOEBAAAT&#10;AAAAAAAAAAAAAAAAAAAAAABbQ29udGVudF9UeXBlc10ueG1sUEsBAi0AFAAGAAgAAAAhADj9If/W&#10;AAAAlAEAAAsAAAAAAAAAAAAAAAAALwEAAF9yZWxzLy5yZWxzUEsBAi0AFAAGAAgAAAAhAPrOSjaE&#10;AgAADAUAAA4AAAAAAAAAAAAAAAAALgIAAGRycy9lMm9Eb2MueG1sUEsBAi0AFAAGAAgAAAAhAF/c&#10;vCzbAAAACQEAAA8AAAAAAAAAAAAAAAAA3gQAAGRycy9kb3ducmV2LnhtbFBLBQYAAAAABAAEAPMA&#10;AADmBQAAAAA=&#10;" filled="f" strokecolor="#939598" strokeweight=".50764mm">
            <v:textbox inset="0,0,0,0">
              <w:txbxContent>
                <w:p w:rsidR="00504C50" w:rsidRPr="00224706" w:rsidRDefault="00504C50" w:rsidP="00224706">
                  <w:pPr>
                    <w:spacing w:line="190" w:lineRule="exact"/>
                    <w:ind w:right="6"/>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Регулювання грошової емісії, рівня позикового банківського відсотку, надання позик, випуск цінних паперів, вплив на грошові потоки та накопичення суб’єктів господарювання</w:t>
                  </w:r>
                </w:p>
              </w:txbxContent>
            </v:textbox>
            <w10:wrap anchorx="page"/>
          </v:shape>
        </w:pict>
      </w:r>
    </w:p>
    <w:p w:rsidR="005922CE" w:rsidRPr="005A5D47" w:rsidRDefault="00225F78" w:rsidP="005922CE">
      <w:pPr>
        <w:spacing w:before="93" w:line="206" w:lineRule="auto"/>
        <w:ind w:left="527" w:right="4692"/>
        <w:jc w:val="center"/>
        <w:rPr>
          <w:rFonts w:ascii="Times New Roman" w:eastAsia="Times New Roman" w:hAnsi="Times New Roman" w:cs="Times New Roman"/>
          <w:sz w:val="20"/>
          <w:szCs w:val="20"/>
          <w:lang w:val="uk-UA"/>
        </w:rPr>
      </w:pPr>
      <w:r>
        <w:rPr>
          <w:rFonts w:ascii="Times New Roman" w:hAnsi="Times New Roman"/>
          <w:b/>
          <w:i/>
          <w:color w:val="231F20"/>
          <w:spacing w:val="-1"/>
          <w:w w:val="105"/>
          <w:sz w:val="19"/>
          <w:lang w:val="uk-UA"/>
        </w:rPr>
        <w:t>Грошово-кредитне регу</w:t>
      </w:r>
      <w:r w:rsidR="005922CE" w:rsidRPr="005A5D47">
        <w:rPr>
          <w:rFonts w:ascii="Times New Roman" w:hAnsi="Times New Roman"/>
          <w:b/>
          <w:i/>
          <w:color w:val="231F20"/>
          <w:spacing w:val="-1"/>
          <w:w w:val="105"/>
          <w:sz w:val="19"/>
          <w:lang w:val="uk-UA"/>
        </w:rPr>
        <w:t>лювання</w: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1"/>
        <w:rPr>
          <w:rFonts w:ascii="Times New Roman" w:eastAsia="Times New Roman" w:hAnsi="Times New Roman" w:cs="Times New Roman"/>
          <w:lang w:val="uk-UA"/>
        </w:rPr>
      </w:pPr>
    </w:p>
    <w:p w:rsidR="005922CE" w:rsidRPr="005A5D47" w:rsidRDefault="00050DB3" w:rsidP="005922CE">
      <w:pPr>
        <w:spacing w:line="188" w:lineRule="exact"/>
        <w:ind w:left="853" w:right="4288" w:hanging="188"/>
        <w:rPr>
          <w:rFonts w:ascii="Times New Roman"/>
          <w:b/>
          <w:i/>
          <w:color w:val="231F20"/>
          <w:sz w:val="19"/>
          <w:lang w:val="uk-UA"/>
        </w:rPr>
      </w:pPr>
      <w:r w:rsidRPr="00050DB3">
        <w:rPr>
          <w:noProof/>
          <w:lang w:val="ru-RU" w:eastAsia="ru-RU"/>
        </w:rPr>
        <w:pict>
          <v:shape id="Text Box 950" o:spid="_x0000_s1048" type="#_x0000_t202" style="position:absolute;left:0;text-align:left;margin-left:182.65pt;margin-top:1.15pt;width:184pt;height:34.85pt;z-index:-251298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ivhQIAAAwFAAAOAAAAZHJzL2Uyb0RvYy54bWysVF1vmzAUfZ+0/2D5PeUjJAVUUnUhmSZ1&#10;H1K7H+AYE6wZm9lOoJv233dtQpquL9M0HswF28fn3Huub26HVqAj04YrWeDoKsSISaoqLvcF/vq4&#10;naUYGUtkRYSSrMBPzODb1ds3N32Xs1g1SlRMIwCRJu+7AjfWdnkQGNqwlpgr1TEJk7XSLbHwqfdB&#10;pUkP6K0I4jBcBr3SVacVZcbA33KcxCuPX9eM2s91bZhFosDAzfpR+3HnxmB1Q/K9Jl3D6YkG+QcW&#10;LeESDj1DlcQSdND8FVTLqVZG1faKqjZQdc0p8xpATRT+oeahIR3zWiA5pjunyfw/WPrp+EUjXhV4&#10;mc4xkqSFIj2ywaJ3akDZwmeo70wOCx86WGoHmIBKe7Wmu1f0m0FSrRsi9+xOa9U3jFTAMHK5DS62&#10;upqY3DiQXf9RVXAQOVjlgYZaty59kBAE6FCpp3N1HBkKP+P5fJmGMEVhLkniRbbwR5B82t1pY98z&#10;1SIXFFhD9T06Od4b69iQfFriDpNqy4XwDhAS9UA5ja8XozAleOVm3Tqj97u10OhIwETZPFtk6elg&#10;c7ms5RasLHhbYKAJz2gul46NrPwxlnAxxkBFSAcO6oDcKRot8zMLs026SZNZEi83syQsy9nddp3M&#10;ltvoelHOy/W6jH45nlGSN7yqmHRUJ/tGyd/Z49RIo/HOBn4h6YXyrX9eKw9e0vBpBlXT26vzPnCl&#10;H01gh93gTRfHDs/5YqeqJ3CGVmOLwpUCQaP0D4x6aM8Cm+8HohlG4oMEd7lengI9BbspIJLC1gJb&#10;jMZwbceeP3Sa7xtAHv0r1R04sObeHM8sTr6FlvMiTteD6+nLb7/q+RJb/QYAAP//AwBQSwMEFAAG&#10;AAgAAAAhAAY+h43bAAAACAEAAA8AAABkcnMvZG93bnJldi54bWxMj8FOwzAQRO9I/IO1lXqjThNR&#10;UIhTUVBPXKD0A9x4m0S111bsJunfs5zgtLOa0ezbajs7K0YcYu9JwXqVgUBqvOmpVXD83j88g4hJ&#10;k9HWEyq4YYRtfX9X6dL4ib5wPKRWcAnFUivoUgqllLHp0Om48gGJvbMfnE68Dq00g5643FmZZ9lG&#10;Ot0TX+h0wLcOm8vh6hR4F8P7ZxOsjZMbd22YP463nVLLxfz6AiLhnP7C8IvP6FAz08lfyURhFRSb&#10;x4KjCnIe7D8VBYsTizwDWVfy/wP1DwAAAP//AwBQSwECLQAUAAYACAAAACEAtoM4kv4AAADhAQAA&#10;EwAAAAAAAAAAAAAAAAAAAAAAW0NvbnRlbnRfVHlwZXNdLnhtbFBLAQItABQABgAIAAAAIQA4/SH/&#10;1gAAAJQBAAALAAAAAAAAAAAAAAAAAC8BAABfcmVscy8ucmVsc1BLAQItABQABgAIAAAAIQBDBAiv&#10;hQIAAAwFAAAOAAAAAAAAAAAAAAAAAC4CAABkcnMvZTJvRG9jLnhtbFBLAQItABQABgAIAAAAIQAG&#10;PoeN2wAAAAgBAAAPAAAAAAAAAAAAAAAAAN8EAABkcnMvZG93bnJldi54bWxQSwUGAAAAAAQABADz&#10;AAAA5wUAAAAA&#10;" filled="f" strokecolor="#939598" strokeweight=".50764mm">
            <v:textbox inset="0,0,0,0">
              <w:txbxContent>
                <w:p w:rsidR="00504C50" w:rsidRPr="00224706" w:rsidRDefault="00504C50" w:rsidP="00224706">
                  <w:pPr>
                    <w:spacing w:before="47" w:line="203" w:lineRule="exact"/>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Пенсійне забезпечення, допомога інвалідам, дітям, страхування життя та здоров’я</w:t>
                  </w:r>
                </w:p>
              </w:txbxContent>
            </v:textbox>
            <w10:wrap anchorx="page"/>
          </v:shape>
        </w:pict>
      </w:r>
    </w:p>
    <w:p w:rsidR="005922CE" w:rsidRPr="005A5D47" w:rsidRDefault="005922CE" w:rsidP="005922CE">
      <w:pPr>
        <w:rPr>
          <w:rFonts w:ascii="Times New Roman" w:hAnsi="Times New Roman" w:cs="Times New Roman"/>
          <w:b/>
          <w:i/>
          <w:color w:val="231F20"/>
          <w:sz w:val="19"/>
          <w:lang w:val="uk-UA"/>
        </w:rPr>
      </w:pPr>
      <w:r w:rsidRPr="005A5D47">
        <w:rPr>
          <w:rFonts w:ascii="Times New Roman"/>
          <w:b/>
          <w:i/>
          <w:color w:val="231F20"/>
          <w:sz w:val="19"/>
          <w:lang w:val="uk-UA"/>
        </w:rPr>
        <w:t xml:space="preserve">           </w:t>
      </w:r>
      <w:r w:rsidRPr="005A5D47">
        <w:rPr>
          <w:rFonts w:ascii="Times New Roman" w:hAnsi="Times New Roman" w:cs="Times New Roman"/>
          <w:b/>
          <w:i/>
          <w:color w:val="231F20"/>
          <w:sz w:val="19"/>
          <w:lang w:val="uk-UA"/>
        </w:rPr>
        <w:t>Соціальний</w:t>
      </w:r>
    </w:p>
    <w:p w:rsidR="005922CE" w:rsidRPr="005A5D47" w:rsidRDefault="005922CE" w:rsidP="005922CE">
      <w:pPr>
        <w:rPr>
          <w:rFonts w:ascii="Times New Roman" w:eastAsia="Times New Roman" w:hAnsi="Times New Roman" w:cs="Times New Roman"/>
          <w:sz w:val="20"/>
          <w:szCs w:val="20"/>
          <w:lang w:val="uk-UA"/>
        </w:rPr>
      </w:pPr>
      <w:r w:rsidRPr="005A5D47">
        <w:rPr>
          <w:rFonts w:ascii="Times New Roman" w:hAnsi="Times New Roman" w:cs="Times New Roman"/>
          <w:b/>
          <w:i/>
          <w:color w:val="231F20"/>
          <w:sz w:val="19"/>
          <w:lang w:val="uk-UA"/>
        </w:rPr>
        <w:t xml:space="preserve">                захист</w:t>
      </w:r>
    </w:p>
    <w:p w:rsidR="005922CE" w:rsidRPr="005A5D47" w:rsidRDefault="005922CE" w:rsidP="005922CE">
      <w:pPr>
        <w:rPr>
          <w:rFonts w:ascii="Times New Roman" w:eastAsia="Times New Roman" w:hAnsi="Times New Roman" w:cs="Times New Roman"/>
          <w:sz w:val="25"/>
          <w:szCs w:val="25"/>
          <w:lang w:val="uk-UA"/>
        </w:rPr>
      </w:pPr>
    </w:p>
    <w:p w:rsidR="005922CE" w:rsidRPr="005A5D47" w:rsidRDefault="00050DB3" w:rsidP="005922CE">
      <w:pPr>
        <w:spacing w:before="180" w:line="120" w:lineRule="exact"/>
        <w:ind w:right="4287"/>
        <w:rPr>
          <w:rFonts w:ascii="Times New Roman" w:hAnsi="Times New Roman"/>
          <w:b/>
          <w:i/>
          <w:color w:val="231F20"/>
          <w:spacing w:val="-1"/>
          <w:w w:val="110"/>
          <w:sz w:val="19"/>
          <w:lang w:val="uk-UA"/>
        </w:rPr>
      </w:pPr>
      <w:r w:rsidRPr="00050DB3">
        <w:rPr>
          <w:noProof/>
          <w:lang w:val="ru-RU" w:eastAsia="ru-RU"/>
        </w:rPr>
        <w:pict>
          <v:shape id="Text Box 949" o:spid="_x0000_s1049" type="#_x0000_t202" style="position:absolute;margin-left:182.65pt;margin-top:1.9pt;width:184pt;height:42.55pt;z-index:-251297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AChAIAAAwFAAAOAAAAZHJzL2Uyb0RvYy54bWysVF1vmzAUfZ+0/2D5PeUjJAVUUnUhmSZ1&#10;H1K7H+CACdaM7dlOoJv233dtQpquL9M0HuDCvT4+5/pcbm6HjqMj1YZJUeDoKsSIikrWTOwL/PVx&#10;O0sxMpaImnApaIGfqMG3q7dvbnqV01i2ktdUIwARJu9VgVtrVR4EpmppR8yVVFRAspG6IxZe9T6o&#10;NekBveNBHIbLoJe6VlpW1Bj4Wo5JvPL4TUMr+7lpDLWIFxi4WX/X/r5z92B1Q/K9Jqpl1YkG+QcW&#10;HWECNj1DlcQSdNDsFVTHKi2NbOxVJbtANg2rqNcAaqLwDzUPLVHUa4HmGHVuk/l/sNWn4xeNWF3g&#10;ZRpjJEgHh/RIB4veyQFlSeY61CuTQ+GDglI7QAJO2qs16l5W3wwSct0Ssad3Wsu+paQGhpFbGVws&#10;HXGMA9n1H2UNG5GDlR5oaHTn2gcNQYAOJ/V0Ph1HpoKP8Xy+TENIVZBbJOE8XfgtSD6tVtrY91R2&#10;yAUF1nD6Hp0c7411bEg+lbjNhNwyzr0DuEA9UE7j68UoTHJWu6yrM3q/W3ONjgRMlM2zRZaeNjaX&#10;ZR2zYGXOugIDTbhcEcldOzai9rEljI8xUOHCpUEdkDtFo2V+ZmG2STdpMkvi5WaWhGU5u9uuk9ly&#10;G10vynm5XpfRL8czSvKW1TUVjupk3yj5O3ucBmk03tnALyS9UL7112vlwUsavs2ganp6dd4H7uhH&#10;E9hhN3jTxXOH50yyk/UTOEPLcUThlwJBK/UPjHoYzwKb7weiKUb8gwB3uVmeAj0FuykgooKlBbYY&#10;jeHajjN/UJrtW0Ae/SvkHTiwYd4czyxOvoWR8yJOvwc305fvvur5J7b6DQAA//8DAFBLAwQUAAYA&#10;CAAAACEABFF03NsAAAAIAQAADwAAAGRycy9kb3ducmV2LnhtbEyPwU7DMBBE70j9B2uReqMORJQQ&#10;4lQtFScutPQD3HhJIuy1FbtJ+vcsJ7jtaEazb6rN7KwYcYi9JwX3qwwEUuNNT62C0+fbXQEiJk1G&#10;W0+o4IoRNvXiptKl8RMdcDymVnAJxVIr6FIKpZSx6dDpuPIBib0vPzidWA6tNIOeuNxZ+ZBla+l0&#10;T/yh0wFfO2y+jxenwLsY9h9NsDZObty1YX4/XXdKLW/n7QuIhHP6C8MvPqNDzUxnfyEThVWQrx9z&#10;jvLBC9h/ynPWZwVF8QyyruT/AfUPAAAA//8DAFBLAQItABQABgAIAAAAIQC2gziS/gAAAOEBAAAT&#10;AAAAAAAAAAAAAAAAAAAAAABbQ29udGVudF9UeXBlc10ueG1sUEsBAi0AFAAGAAgAAAAhADj9If/W&#10;AAAAlAEAAAsAAAAAAAAAAAAAAAAALwEAAF9yZWxzLy5yZWxzUEsBAi0AFAAGAAgAAAAhANygoAKE&#10;AgAADAUAAA4AAAAAAAAAAAAAAAAALgIAAGRycy9lMm9Eb2MueG1sUEsBAi0AFAAGAAgAAAAhAARR&#10;dNzbAAAACAEAAA8AAAAAAAAAAAAAAAAA3gQAAGRycy9kb3ducmV2LnhtbFBLBQYAAAAABAAEAPMA&#10;AADmBQAAAAA=&#10;" filled="f" strokecolor="#939598" strokeweight=".50764mm">
            <v:textbox inset="0,0,0,0">
              <w:txbxContent>
                <w:p w:rsidR="00504C50" w:rsidRPr="00224706" w:rsidRDefault="00504C50" w:rsidP="00224706">
                  <w:pPr>
                    <w:spacing w:before="47" w:line="203" w:lineRule="exact"/>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Встановлення державного граничного рівня цін або рівня прибутковості. За потребою компенсація збитків</w:t>
                  </w:r>
                </w:p>
              </w:txbxContent>
            </v:textbox>
            <w10:wrap anchorx="page"/>
          </v:shape>
        </w:pict>
      </w:r>
      <w:r w:rsidR="005922CE" w:rsidRPr="005A5D47">
        <w:rPr>
          <w:rFonts w:ascii="Times New Roman" w:hAnsi="Times New Roman"/>
          <w:b/>
          <w:i/>
          <w:color w:val="231F20"/>
          <w:spacing w:val="-1"/>
          <w:w w:val="110"/>
          <w:sz w:val="19"/>
          <w:lang w:val="uk-UA"/>
        </w:rPr>
        <w:t xml:space="preserve">               Цінове</w:t>
      </w:r>
    </w:p>
    <w:p w:rsidR="005922CE" w:rsidRPr="005A5D47" w:rsidRDefault="005922CE" w:rsidP="005922CE">
      <w:pPr>
        <w:spacing w:before="120" w:line="120" w:lineRule="exact"/>
        <w:ind w:right="4287"/>
        <w:rPr>
          <w:rFonts w:ascii="Times New Roman" w:eastAsia="Times New Roman" w:hAnsi="Times New Roman" w:cs="Times New Roman"/>
          <w:sz w:val="20"/>
          <w:szCs w:val="20"/>
          <w:lang w:val="uk-UA"/>
        </w:rPr>
      </w:pPr>
      <w:r w:rsidRPr="005A5D47">
        <w:rPr>
          <w:rFonts w:ascii="Times New Roman" w:hAnsi="Times New Roman"/>
          <w:b/>
          <w:i/>
          <w:color w:val="231F20"/>
          <w:spacing w:val="-1"/>
          <w:w w:val="110"/>
          <w:sz w:val="19"/>
          <w:lang w:val="uk-UA"/>
        </w:rPr>
        <w:t xml:space="preserve">            регулювання</w:t>
      </w:r>
    </w:p>
    <w:p w:rsidR="005922CE" w:rsidRPr="005A5D47" w:rsidRDefault="005922CE" w:rsidP="005922CE">
      <w:pPr>
        <w:spacing w:before="6"/>
        <w:rPr>
          <w:rFonts w:ascii="Times New Roman" w:eastAsia="Times New Roman" w:hAnsi="Times New Roman" w:cs="Times New Roman"/>
          <w:sz w:val="27"/>
          <w:szCs w:val="27"/>
          <w:lang w:val="uk-UA"/>
        </w:rPr>
      </w:pPr>
    </w:p>
    <w:p w:rsidR="005922CE" w:rsidRPr="005A5D47" w:rsidRDefault="00050DB3" w:rsidP="005922CE">
      <w:pPr>
        <w:spacing w:before="92" w:line="208" w:lineRule="auto"/>
        <w:ind w:left="508" w:right="4678" w:hanging="3"/>
        <w:jc w:val="center"/>
        <w:rPr>
          <w:rFonts w:ascii="Times New Roman" w:hAnsi="Times New Roman"/>
          <w:b/>
          <w:i/>
          <w:color w:val="231F20"/>
          <w:spacing w:val="-2"/>
          <w:w w:val="105"/>
          <w:sz w:val="19"/>
          <w:lang w:val="uk-UA"/>
        </w:rPr>
      </w:pPr>
      <w:r w:rsidRPr="00050DB3">
        <w:rPr>
          <w:noProof/>
          <w:lang w:val="ru-RU" w:eastAsia="ru-RU"/>
        </w:rPr>
        <w:pict>
          <v:shape id="Text Box 948" o:spid="_x0000_s1050" type="#_x0000_t202" style="position:absolute;left:0;text-align:left;margin-left:182.65pt;margin-top:11.5pt;width:184pt;height:44pt;z-index:-251296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JFhgIAAAwFAAAOAAAAZHJzL2Uyb0RvYy54bWysVG1vmzAQ/j5p/8Hy9xRISEpQSdWFZJrU&#10;vUjtfoBjTLBmbM92Al21/76zCWm6fZmm8cEc3Pnxc3fP+ea2bwU6MmO5kgVOrmKMmKSq4nJf4K+P&#10;20mGkXVEVkQoyQr8xCy+Xb19c9PpnE1Vo0TFDAIQafNOF7hxTudRZGnDWmKvlGYSnLUyLXHwafZR&#10;ZUgH6K2IpnG8iDplKm0UZdbC33Jw4lXAr2tG3ee6tswhUWDg5sJqwrrza7S6IfneEN1weqJB/oFF&#10;S7iEQ89QJXEEHQz/A6rl1CirandFVRupuuaUhRwgmyT+LZuHhmgWcoHiWH0uk/1/sPTT8YtBvCrw&#10;IkswkqSFJj2y3qF3qkfLNPMV6rTNIfBBQ6jrwQGdDtlafa/oN4ukWjdE7tmdMaprGKmAYeJ3Rhdb&#10;BxzrQXbdR1XBQeTgVADqa9P68kFBEKBDp57O3fFkKPyczmaLLAYXBd98nnnbH0Hycbc21r1nqkXe&#10;KLCB7gd0cry3bggdQ/xhUm25EPCf5EKiDihn0+v5kJgSvPJe77Rmv1sLg44ERLScLefLUBU42F6G&#10;tdyBlAVvCwzU4BnE5cuxkVU4xhEuBhs2C+nBITsgd7IGyTwv4+Um22TpJJ0uNpM0LsvJ3XadThbb&#10;5Hpezsr1ukx+ep5Jmje8qpj0VEf5JunfyeM0SIPwzgJ+ldKrzLfhOZX8Iix6TSN0BLIa3yG7oAPf&#10;+kEErt/1QXTT1ON5kexU9QTKMGoYUbhSwGiU+YFRB+NZYPv9QAzDSHyQoC4/y6NhRmM3GkRS2Fpg&#10;h9Fgrt0w8wdt+L4B5EG/Ut2BAmsexPHC4qRbGLmQxOl68DN9+R2iXi6x1S8AAAD//wMAUEsDBBQA&#10;BgAIAAAAIQAEbGz92wAAAAoBAAAPAAAAZHJzL2Rvd25yZXYueG1sTI/BTsMwDIbvSLxDZCRuLO0i&#10;BipNJwbixAW2PUDWmLYicaIma7u3x5zgaPvT7++vt4t3YsIxDYE0lKsCBFIb7ECdhuPh7e4RRMqG&#10;rHGBUMMFE2yb66vaVDbM9InTPneCQyhVRkOfc6ykTG2P3qRViEh8+wqjN5nHsZN2NDOHeyfXRbGR&#10;3gzEH3oT8aXH9nt/9hqCT/H1o43OpdlPuy4u78fLTuvbm+X5CUTGJf/B8KvP6tCw0ymcySbhNKjN&#10;vWJUw1pxJwYelOLFicmyLEA2tfxfofkBAAD//wMAUEsBAi0AFAAGAAgAAAAhALaDOJL+AAAA4QEA&#10;ABMAAAAAAAAAAAAAAAAAAAAAAFtDb250ZW50X1R5cGVzXS54bWxQSwECLQAUAAYACAAAACEAOP0h&#10;/9YAAACUAQAACwAAAAAAAAAAAAAAAAAvAQAAX3JlbHMvLnJlbHNQSwECLQAUAAYACAAAACEABdQy&#10;RYYCAAAMBQAADgAAAAAAAAAAAAAAAAAuAgAAZHJzL2Uyb0RvYy54bWxQSwECLQAUAAYACAAAACEA&#10;BGxs/dsAAAAKAQAADwAAAAAAAAAAAAAAAADgBAAAZHJzL2Rvd25yZXYueG1sUEsFBgAAAAAEAAQA&#10;8wAAAOgFAAAAAA==&#10;" filled="f" strokecolor="#939598" strokeweight=".50764mm">
            <v:textbox inset="0,0,0,0">
              <w:txbxContent>
                <w:p w:rsidR="00504C50" w:rsidRPr="00224706" w:rsidRDefault="00504C50" w:rsidP="00224706">
                  <w:pPr>
                    <w:spacing w:before="47" w:line="203" w:lineRule="exact"/>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Заходи щодо захисту природи у вигляді штрафів і санкцій по забрудненню, проведення природо захисних заходів</w:t>
                  </w:r>
                </w:p>
              </w:txbxContent>
            </v:textbox>
            <w10:wrap anchorx="page"/>
          </v:shape>
        </w:pict>
      </w:r>
    </w:p>
    <w:p w:rsidR="005922CE" w:rsidRPr="005A5D47" w:rsidRDefault="005922CE" w:rsidP="005922CE">
      <w:pPr>
        <w:spacing w:before="92" w:line="120" w:lineRule="auto"/>
        <w:ind w:left="508" w:right="4678" w:hanging="3"/>
        <w:jc w:val="center"/>
        <w:rPr>
          <w:rFonts w:ascii="Times New Roman" w:hAnsi="Times New Roman"/>
          <w:b/>
          <w:i/>
          <w:color w:val="231F20"/>
          <w:spacing w:val="-2"/>
          <w:w w:val="105"/>
          <w:sz w:val="19"/>
          <w:lang w:val="uk-UA"/>
        </w:rPr>
      </w:pPr>
      <w:r w:rsidRPr="005A5D47">
        <w:rPr>
          <w:rFonts w:ascii="Times New Roman" w:hAnsi="Times New Roman"/>
          <w:b/>
          <w:i/>
          <w:color w:val="231F20"/>
          <w:spacing w:val="-2"/>
          <w:w w:val="105"/>
          <w:sz w:val="19"/>
          <w:lang w:val="uk-UA"/>
        </w:rPr>
        <w:t>Захист</w:t>
      </w:r>
    </w:p>
    <w:p w:rsidR="005922CE" w:rsidRPr="005A5D47" w:rsidRDefault="005922CE" w:rsidP="005922CE">
      <w:pPr>
        <w:spacing w:before="92" w:line="120" w:lineRule="auto"/>
        <w:ind w:right="4678"/>
        <w:rPr>
          <w:rFonts w:ascii="Times New Roman" w:hAnsi="Times New Roman"/>
          <w:b/>
          <w:i/>
          <w:color w:val="231F20"/>
          <w:spacing w:val="-2"/>
          <w:w w:val="105"/>
          <w:sz w:val="19"/>
          <w:lang w:val="uk-UA"/>
        </w:rPr>
      </w:pPr>
      <w:r w:rsidRPr="005A5D47">
        <w:rPr>
          <w:rFonts w:ascii="Times New Roman" w:hAnsi="Times New Roman"/>
          <w:b/>
          <w:i/>
          <w:color w:val="231F20"/>
          <w:spacing w:val="-2"/>
          <w:w w:val="105"/>
          <w:sz w:val="19"/>
          <w:lang w:val="uk-UA"/>
        </w:rPr>
        <w:t xml:space="preserve">         навколишнього</w:t>
      </w:r>
    </w:p>
    <w:p w:rsidR="005922CE" w:rsidRPr="005A5D47" w:rsidRDefault="005922CE" w:rsidP="005922CE">
      <w:pPr>
        <w:spacing w:before="92" w:line="120" w:lineRule="auto"/>
        <w:ind w:right="4678"/>
        <w:rPr>
          <w:rFonts w:ascii="Times New Roman" w:eastAsia="Times New Roman" w:hAnsi="Times New Roman" w:cs="Times New Roman"/>
          <w:sz w:val="20"/>
          <w:szCs w:val="20"/>
          <w:lang w:val="uk-UA"/>
        </w:rPr>
      </w:pPr>
      <w:r w:rsidRPr="005A5D47">
        <w:rPr>
          <w:rFonts w:ascii="Times New Roman" w:hAnsi="Times New Roman"/>
          <w:b/>
          <w:i/>
          <w:color w:val="231F20"/>
          <w:spacing w:val="-2"/>
          <w:w w:val="105"/>
          <w:sz w:val="19"/>
          <w:lang w:val="uk-UA"/>
        </w:rPr>
        <w:t xml:space="preserve">              середовища</w: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050DB3" w:rsidP="005922CE">
      <w:pPr>
        <w:spacing w:before="11"/>
        <w:rPr>
          <w:rFonts w:ascii="Times New Roman" w:eastAsia="Times New Roman" w:hAnsi="Times New Roman" w:cs="Times New Roman"/>
          <w:sz w:val="27"/>
          <w:szCs w:val="27"/>
          <w:lang w:val="uk-UA"/>
        </w:rPr>
      </w:pPr>
      <w:r w:rsidRPr="00050DB3">
        <w:rPr>
          <w:noProof/>
          <w:lang w:val="ru-RU" w:eastAsia="ru-RU"/>
        </w:rPr>
        <w:pict>
          <v:shape id="Text Box 947" o:spid="_x0000_s1051" type="#_x0000_t202" style="position:absolute;margin-left:182.65pt;margin-top:12.1pt;width:184pt;height:75.7pt;z-index:-251295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FzgwIAAAwFAAAOAAAAZHJzL2Uyb0RvYy54bWysVF1v2yAUfZ+0/4B4TxwnThpbdaosTqZJ&#10;3YfU7gcQwDEaBg9I7G7af98Fx2m6vkzT/ICvfeFwzuVcbu+6WqITN1ZoleN4PMGIK6qZUIccf33c&#10;jZYYWUcUI1IrnuMnbvHd6u2b27bJ+FRXWjJuEIAom7VNjivnmiyKLK14TexYN1xBstSmJg4+zSFi&#10;hrSAXstoOpksolYb1hhNubXwt+iTeBXwy5JT97ksLXdI5hi4uTCaMO79GK1uSXYwpKkEPdMg/8Ci&#10;JkLBpheogjiCjka8gqoFNdrq0o2priNdloLyoAHUxJM/1DxUpOFBCxTHNpcy2f8HSz+dvhgkWI4X&#10;S6iPIjUc0iPvHHqnO5QmN75CbWMzmPjQwFTXQQJOOqi1zb2m3yxSelMRdeBrY3RbccKAYexXRldL&#10;exzrQfbtR81gI3J0OgB1pal9+aAgCNCBydPldDwZCj+nsxlwhBSFXLqIZ2k4vohkw+rGWPee6xr5&#10;IMcGTj+gk9O9dZ4NyYYpfjOld0LK4ACpUAuUl9ObeS9MS8F81s+z5rDfSINOBEyUztJ5ugzaIHM9&#10;rRYOrCxFnWOgCU9vLl+OrWJhG0eE7GOgIpUHB3VA7hz1lvmZTtLtcrtMRsl0sR0lk6IYrXebZLTY&#10;xTfzYlZsNkX8y/OMk6wSjHHlqQ72jZO/s8e5kXrjXQz8QtIL5bvwvFYevaQRygyqhndQF3zgj743&#10;gev2XTDddO7xvEn2mj2BM4zuWxSuFAgqbX5g1EJ75th+PxLDMZIfFLjL9/IQmCHYDwFRFJbm2GHU&#10;hxvX9/yxMeJQAXLvX6XX4MBSBHM8szj7FlouiDhfD76nr7/DrOdLbPUbAAD//wMAUEsDBBQABgAI&#10;AAAAIQDbXKkU3AAAAAoBAAAPAAAAZHJzL2Rvd25yZXYueG1sTI/BTsMwDIbvSLxDZCRuLKVlHSpN&#10;JwbixIWNPUDWmLYicaIma7u3x5zgaPvT7++vt4uzYsIxDp4U3K8yEEitNwN1Co6fb3ePIGLSZLT1&#10;hAouGGHbXF/VujJ+pj1Oh9QJDqFYaQV9SqGSMrY9Oh1XPiDx7cuPTicex06aUc8c7qzMs6yUTg/E&#10;H3od8KXH9vtwdgq8i+H1ow3WxtlNuy4s78fLTqnbm+X5CUTCJf3B8KvP6tCw08mfyURhFRTlumBU&#10;Qf6Qg2BgUxS8ODG5WZcgm1r+r9D8AAAA//8DAFBLAQItABQABgAIAAAAIQC2gziS/gAAAOEBAAAT&#10;AAAAAAAAAAAAAAAAAAAAAABbQ29udGVudF9UeXBlc10ueG1sUEsBAi0AFAAGAAgAAAAhADj9If/W&#10;AAAAlAEAAAsAAAAAAAAAAAAAAAAALwEAAF9yZWxzLy5yZWxzUEsBAi0AFAAGAAgAAAAhAPep4XOD&#10;AgAADAUAAA4AAAAAAAAAAAAAAAAALgIAAGRycy9lMm9Eb2MueG1sUEsBAi0AFAAGAAgAAAAhANtc&#10;qRTcAAAACgEAAA8AAAAAAAAAAAAAAAAA3QQAAGRycy9kb3ducmV2LnhtbFBLBQYAAAAABAAEAPMA&#10;AADmBQAAAAA=&#10;" filled="f" strokecolor="#939598" strokeweight=".50764mm">
            <v:textbox inset="0,0,0,0">
              <w:txbxContent>
                <w:p w:rsidR="00504C50" w:rsidRPr="00224706" w:rsidRDefault="00504C50" w:rsidP="00224706">
                  <w:pPr>
                    <w:spacing w:before="47" w:line="203" w:lineRule="exact"/>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Встановлення додаткових платежів та відрахувань до бюджету, фінансування програм, спрямованих на підтримку соціально-значущих підприємств, державне замовлення на виробництво соціально- значущих видів продукції</w:t>
                  </w:r>
                </w:p>
              </w:txbxContent>
            </v:textbox>
            <w10:wrap anchorx="page"/>
          </v:shape>
        </w:pict>
      </w:r>
    </w:p>
    <w:p w:rsidR="005922CE" w:rsidRPr="005A5D47" w:rsidRDefault="005922CE" w:rsidP="005922CE">
      <w:pPr>
        <w:rPr>
          <w:rFonts w:ascii="Times New Roman" w:hAnsi="Times New Roman"/>
          <w:b/>
          <w:i/>
          <w:color w:val="231F20"/>
          <w:spacing w:val="-1"/>
          <w:w w:val="105"/>
          <w:sz w:val="19"/>
          <w:lang w:val="uk-UA"/>
        </w:rPr>
      </w:pPr>
      <w:r w:rsidRPr="005A5D47">
        <w:rPr>
          <w:rFonts w:ascii="Times New Roman" w:hAnsi="Times New Roman"/>
          <w:b/>
          <w:i/>
          <w:color w:val="231F20"/>
          <w:spacing w:val="-1"/>
          <w:w w:val="105"/>
          <w:sz w:val="19"/>
          <w:lang w:val="uk-UA"/>
        </w:rPr>
        <w:t xml:space="preserve"> </w:t>
      </w:r>
    </w:p>
    <w:p w:rsidR="005922CE" w:rsidRPr="005A5D47" w:rsidRDefault="005922CE" w:rsidP="005922CE">
      <w:pPr>
        <w:rPr>
          <w:rFonts w:ascii="Times New Roman" w:hAnsi="Times New Roman"/>
          <w:b/>
          <w:i/>
          <w:color w:val="231F20"/>
          <w:spacing w:val="-1"/>
          <w:w w:val="105"/>
          <w:sz w:val="19"/>
          <w:lang w:val="uk-UA"/>
        </w:rPr>
      </w:pPr>
    </w:p>
    <w:p w:rsidR="005922CE" w:rsidRPr="005A5D47" w:rsidRDefault="005922CE" w:rsidP="005922CE">
      <w:pPr>
        <w:rPr>
          <w:rFonts w:ascii="Times New Roman" w:hAnsi="Times New Roman"/>
          <w:b/>
          <w:i/>
          <w:color w:val="231F20"/>
          <w:spacing w:val="-1"/>
          <w:w w:val="105"/>
          <w:sz w:val="19"/>
          <w:lang w:val="uk-UA"/>
        </w:rPr>
      </w:pPr>
      <w:r w:rsidRPr="005A5D47">
        <w:rPr>
          <w:rFonts w:ascii="Times New Roman" w:hAnsi="Times New Roman"/>
          <w:b/>
          <w:i/>
          <w:color w:val="231F20"/>
          <w:spacing w:val="-1"/>
          <w:w w:val="105"/>
          <w:sz w:val="19"/>
          <w:lang w:val="uk-UA"/>
        </w:rPr>
        <w:t xml:space="preserve">               Бюджетне </w:t>
      </w:r>
    </w:p>
    <w:p w:rsidR="005922CE" w:rsidRPr="005A5D47" w:rsidRDefault="005922CE" w:rsidP="005922CE">
      <w:pPr>
        <w:rPr>
          <w:rFonts w:ascii="Times New Roman" w:eastAsia="Times New Roman" w:hAnsi="Times New Roman" w:cs="Times New Roman"/>
          <w:sz w:val="20"/>
          <w:szCs w:val="20"/>
          <w:lang w:val="uk-UA"/>
        </w:rPr>
      </w:pPr>
      <w:r w:rsidRPr="005A5D47">
        <w:rPr>
          <w:rFonts w:ascii="Times New Roman" w:hAnsi="Times New Roman"/>
          <w:b/>
          <w:i/>
          <w:color w:val="231F20"/>
          <w:spacing w:val="-1"/>
          <w:w w:val="105"/>
          <w:sz w:val="19"/>
          <w:lang w:val="uk-UA"/>
        </w:rPr>
        <w:t xml:space="preserve">              регулювання</w: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7"/>
        <w:rPr>
          <w:rFonts w:ascii="Times New Roman" w:eastAsia="Times New Roman" w:hAnsi="Times New Roman" w:cs="Times New Roman"/>
          <w:sz w:val="23"/>
          <w:szCs w:val="23"/>
          <w:lang w:val="uk-UA"/>
        </w:rPr>
      </w:pPr>
    </w:p>
    <w:p w:rsidR="005922CE" w:rsidRPr="005A5D47" w:rsidRDefault="00050DB3" w:rsidP="005922CE">
      <w:pPr>
        <w:rPr>
          <w:rFonts w:ascii="Times New Roman" w:hAnsi="Times New Roman"/>
          <w:b/>
          <w:i/>
          <w:color w:val="231F20"/>
          <w:spacing w:val="-1"/>
          <w:sz w:val="19"/>
          <w:lang w:val="uk-UA"/>
        </w:rPr>
      </w:pPr>
      <w:r w:rsidRPr="00050DB3">
        <w:rPr>
          <w:noProof/>
          <w:lang w:val="ru-RU" w:eastAsia="ru-RU"/>
        </w:rPr>
        <w:pict>
          <v:shape id="Text Box 946" o:spid="_x0000_s1052" type="#_x0000_t202" style="position:absolute;margin-left:183.15pt;margin-top:2.1pt;width:184.1pt;height:55.15pt;z-index:252013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FThAIAAAwFAAAOAAAAZHJzL2Uyb0RvYy54bWysVNuOmzAQfa/Uf7D8ngUSkgAKWaUhqSpt&#10;L9JuP8DBJlg1NrWdwHbVf+/YhHS3+1JV5cEMzHh8zswZr277RqAz04YrmePoJsSIyVJRLo85/vqw&#10;nyQYGUskJUJJluNHZvDt+u2bVddmbKpqJSjTCJJIk3Vtjmtr2ywITFmzhpgb1TIJzkrphlj41MeA&#10;atJB9kYE0zBcBJ3StNWqZMbA32Jw4rXPX1WstJ+ryjCLRI4Bm/Wr9uvBrcF6RbKjJm3NywsM8g8o&#10;GsIlHHpNVRBL0EnzV6kaXmplVGVvStUEqqp4yTwHYBOFf7C5r0nLPBcojmmvZTL/L2356fxFI05z&#10;vFimGEnSQJMeWG/RO9WjNF64CnWtySDwvoVQ24MDOu3ZmvZOld8MkmpbE3lkG61VVzNCAWHkdgbP&#10;tg55jEty6D4qCgeRk1U+UV/pxpUPCoIgO3Tq8dodB6aEn9PZLAmX4CrBtwzDOJz7I0g27m61se+Z&#10;apAzcqyh+z47Od8Z69CQbAxxh0m150J4BQiJOoCcTJfzgZgSnDqvizP6eNgKjc4ERJTO0nmaXA42&#10;z8MabkHKgjc5TkL3uCCSuXLsJPW2JVwMNkAR0rmBHYC7WINkntIw3SW7JJ7E08VuEodFMdnst/Fk&#10;sY+W82JWbLdF9NPhjOKs5pQy6aCO8o3iv5PHZZAG4V0F/ILSC+Z7/7xmHryE4csMrMa3Z+d14Fo/&#10;iMD2h96LbnrV10HRR1CGVsOIwpUCRq30D4w6GM8cm+8nohlG4oMEdblZHg09GofRILKErTm2GA3m&#10;1g4zf2o1P9aQedCvVBtQYMW9OJxUBxQX3cLIeRKX68HN9PNvH/X7Elv/AgAA//8DAFBLAwQUAAYA&#10;CAAAACEAvgAIW9wAAAAJAQAADwAAAGRycy9kb3ducmV2LnhtbEyPwU7DMAyG70i8Q2QkbizdOspU&#10;mk4MxIkLG3uArPHaisSJmqzt3h5zgput/9Pvz9V2dlaMOMTek4LlIgOB1HjTU6vg+PX+sAERkyaj&#10;rSdUcMUI2/r2ptKl8RPtcTykVnAJxVIr6FIKpZSx6dDpuPABibOzH5xOvA6tNIOeuNxZucqyQjrd&#10;E1/odMDXDpvvw8Up8C6Gt88mWBsnN+7aMH8crzul7u/ml2cQCef0B8OvPqtDzU4nfyEThVWQF0XO&#10;qIL1CgTnT/n6EcSJwSUPsq7k/w/qHwAAAP//AwBQSwECLQAUAAYACAAAACEAtoM4kv4AAADhAQAA&#10;EwAAAAAAAAAAAAAAAAAAAAAAW0NvbnRlbnRfVHlwZXNdLnhtbFBLAQItABQABgAIAAAAIQA4/SH/&#10;1gAAAJQBAAALAAAAAAAAAAAAAAAAAC8BAABfcmVscy8ucmVsc1BLAQItABQABgAIAAAAIQACoLFT&#10;hAIAAAwFAAAOAAAAAAAAAAAAAAAAAC4CAABkcnMvZTJvRG9jLnhtbFBLAQItABQABgAIAAAAIQC+&#10;AAhb3AAAAAkBAAAPAAAAAAAAAAAAAAAAAN4EAABkcnMvZG93bnJldi54bWxQSwUGAAAAAAQABADz&#10;AAAA5wUAAAAA&#10;" filled="f" strokecolor="#939598" strokeweight=".50764mm">
            <v:textbox inset="0,0,0,0">
              <w:txbxContent>
                <w:p w:rsidR="00504C50" w:rsidRPr="00224706" w:rsidRDefault="00504C50" w:rsidP="00224706">
                  <w:pPr>
                    <w:spacing w:before="47" w:line="203" w:lineRule="exact"/>
                    <w:jc w:val="both"/>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Розроблення державного законодавства щодо праці та зайнятості. Встановлення мінімальної заробітної плати, виплат по безробіттю</w:t>
                  </w:r>
                </w:p>
              </w:txbxContent>
            </v:textbox>
            <w10:wrap anchorx="page"/>
          </v:shape>
        </w:pict>
      </w:r>
      <w:r w:rsidR="005922CE" w:rsidRPr="005A5D47">
        <w:rPr>
          <w:rFonts w:ascii="Times New Roman" w:hAnsi="Times New Roman"/>
          <w:b/>
          <w:i/>
          <w:color w:val="231F20"/>
          <w:spacing w:val="-1"/>
          <w:sz w:val="19"/>
          <w:lang w:val="uk-UA"/>
        </w:rPr>
        <w:t xml:space="preserve">             </w:t>
      </w:r>
    </w:p>
    <w:p w:rsidR="005922CE" w:rsidRPr="005A5D47" w:rsidRDefault="005922CE" w:rsidP="005922CE">
      <w:pPr>
        <w:rPr>
          <w:rFonts w:ascii="Times New Roman" w:hAnsi="Times New Roman"/>
          <w:b/>
          <w:i/>
          <w:color w:val="231F20"/>
          <w:spacing w:val="-1"/>
          <w:w w:val="105"/>
          <w:sz w:val="19"/>
          <w:lang w:val="uk-UA"/>
        </w:rPr>
      </w:pPr>
      <w:r w:rsidRPr="005A5D47">
        <w:rPr>
          <w:rFonts w:ascii="Times New Roman" w:hAnsi="Times New Roman"/>
          <w:b/>
          <w:i/>
          <w:color w:val="231F20"/>
          <w:spacing w:val="-1"/>
          <w:sz w:val="19"/>
          <w:lang w:val="uk-UA"/>
        </w:rPr>
        <w:t xml:space="preserve">             Р</w:t>
      </w:r>
      <w:r w:rsidRPr="005A5D47">
        <w:rPr>
          <w:rFonts w:ascii="Times New Roman" w:hAnsi="Times New Roman"/>
          <w:b/>
          <w:i/>
          <w:color w:val="231F20"/>
          <w:spacing w:val="-1"/>
          <w:w w:val="105"/>
          <w:sz w:val="19"/>
          <w:lang w:val="uk-UA"/>
        </w:rPr>
        <w:t>егулювання</w:t>
      </w:r>
    </w:p>
    <w:p w:rsidR="00225F78" w:rsidRDefault="005922CE" w:rsidP="005922CE">
      <w:pPr>
        <w:rPr>
          <w:rFonts w:ascii="Times New Roman" w:hAnsi="Times New Roman"/>
          <w:b/>
          <w:i/>
          <w:color w:val="231F20"/>
          <w:spacing w:val="-1"/>
          <w:w w:val="105"/>
          <w:sz w:val="19"/>
          <w:lang w:val="uk-UA"/>
        </w:rPr>
      </w:pPr>
      <w:r w:rsidRPr="005A5D47">
        <w:rPr>
          <w:rFonts w:ascii="Times New Roman" w:hAnsi="Times New Roman"/>
          <w:b/>
          <w:i/>
          <w:color w:val="231F20"/>
          <w:spacing w:val="-1"/>
          <w:w w:val="105"/>
          <w:sz w:val="19"/>
          <w:lang w:val="uk-UA"/>
        </w:rPr>
        <w:t xml:space="preserve">            </w:t>
      </w:r>
      <w:r w:rsidR="00225F78">
        <w:rPr>
          <w:rFonts w:ascii="Times New Roman" w:hAnsi="Times New Roman"/>
          <w:b/>
          <w:i/>
          <w:color w:val="231F20"/>
          <w:spacing w:val="-1"/>
          <w:w w:val="105"/>
          <w:sz w:val="19"/>
          <w:lang w:val="uk-UA"/>
        </w:rPr>
        <w:t>умов та опла-</w:t>
      </w:r>
    </w:p>
    <w:p w:rsidR="005922CE" w:rsidRPr="005A5D47" w:rsidRDefault="005922CE" w:rsidP="00225F78">
      <w:pPr>
        <w:ind w:firstLine="720"/>
        <w:rPr>
          <w:rFonts w:ascii="Times New Roman" w:hAnsi="Times New Roman"/>
          <w:b/>
          <w:i/>
          <w:color w:val="231F20"/>
          <w:spacing w:val="-1"/>
          <w:w w:val="105"/>
          <w:sz w:val="19"/>
          <w:lang w:val="uk-UA"/>
        </w:rPr>
        <w:sectPr w:rsidR="005922CE" w:rsidRPr="005A5D47">
          <w:headerReference w:type="default" r:id="rId54"/>
          <w:pgSz w:w="8400" w:h="11900"/>
          <w:pgMar w:top="0" w:right="940" w:bottom="880" w:left="980" w:header="0" w:footer="695" w:gutter="0"/>
          <w:cols w:space="720"/>
        </w:sectPr>
      </w:pPr>
      <w:r w:rsidRPr="005A5D47">
        <w:rPr>
          <w:rFonts w:ascii="Times New Roman" w:hAnsi="Times New Roman"/>
          <w:b/>
          <w:i/>
          <w:color w:val="231F20"/>
          <w:spacing w:val="-1"/>
          <w:w w:val="105"/>
          <w:sz w:val="19"/>
          <w:lang w:val="uk-UA"/>
        </w:rPr>
        <w:t>ти праці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5922CE" w:rsidRPr="005A5D47" w:rsidRDefault="005922CE" w:rsidP="005922CE">
      <w:pPr>
        <w:spacing w:before="3"/>
        <w:rPr>
          <w:rFonts w:ascii="Times New Roman" w:eastAsia="Times New Roman" w:hAnsi="Times New Roman" w:cs="Times New Roman"/>
          <w:sz w:val="24"/>
          <w:szCs w:val="24"/>
          <w:lang w:val="uk-UA"/>
        </w:rPr>
      </w:pPr>
    </w:p>
    <w:p w:rsidR="005922CE" w:rsidRPr="005A5D47" w:rsidRDefault="005922CE" w:rsidP="005922CE">
      <w:pPr>
        <w:rPr>
          <w:rFonts w:ascii="Times New Roman" w:eastAsia="Times New Roman" w:hAnsi="Times New Roman" w:cs="Times New Roman"/>
          <w:b/>
          <w:bCs/>
          <w:color w:val="231F20"/>
          <w:w w:val="90"/>
          <w:sz w:val="19"/>
          <w:szCs w:val="19"/>
          <w:lang w:val="uk-UA"/>
        </w:rPr>
      </w:pPr>
      <w:r w:rsidRPr="005A5D47">
        <w:rPr>
          <w:noProof/>
          <w:lang w:val="ru-RU" w:eastAsia="ru-RU"/>
        </w:rPr>
        <w:drawing>
          <wp:anchor distT="0" distB="0" distL="114300" distR="114300" simplePos="0" relativeHeight="252022784" behindDoc="1" locked="0" layoutInCell="1" allowOverlap="1">
            <wp:simplePos x="0" y="0"/>
            <wp:positionH relativeFrom="page">
              <wp:posOffset>797560</wp:posOffset>
            </wp:positionH>
            <wp:positionV relativeFrom="page">
              <wp:posOffset>474980</wp:posOffset>
            </wp:positionV>
            <wp:extent cx="3784600" cy="6175375"/>
            <wp:effectExtent l="0" t="0" r="0" b="0"/>
            <wp:wrapNone/>
            <wp:docPr id="280"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600" cy="6175375"/>
                    </a:xfrm>
                    <a:prstGeom prst="rect">
                      <a:avLst/>
                    </a:prstGeom>
                    <a:noFill/>
                    <a:ln>
                      <a:noFill/>
                    </a:ln>
                  </pic:spPr>
                </pic:pic>
              </a:graphicData>
            </a:graphic>
          </wp:anchor>
        </w:drawing>
      </w:r>
      <w:r w:rsidRPr="005A5D47">
        <w:rPr>
          <w:rFonts w:ascii="Times New Roman" w:eastAsia="Times New Roman" w:hAnsi="Times New Roman" w:cs="Times New Roman"/>
          <w:b/>
          <w:bCs/>
          <w:color w:val="231F20"/>
          <w:w w:val="90"/>
          <w:sz w:val="19"/>
          <w:szCs w:val="19"/>
          <w:lang w:val="uk-UA"/>
        </w:rPr>
        <w:t xml:space="preserve">                                                    Вплив держави на економіку</w:t>
      </w:r>
    </w:p>
    <w:p w:rsidR="005922CE" w:rsidRPr="005A5D47" w:rsidRDefault="005922CE" w:rsidP="005922CE">
      <w:pPr>
        <w:rPr>
          <w:rFonts w:ascii="Times New Roman" w:eastAsia="Times New Roman" w:hAnsi="Times New Roman" w:cs="Times New Roman"/>
          <w:sz w:val="20"/>
          <w:szCs w:val="20"/>
          <w:lang w:val="uk-UA"/>
        </w:rPr>
      </w:pPr>
      <w:r w:rsidRPr="005A5D47">
        <w:rPr>
          <w:rFonts w:ascii="Times New Roman" w:eastAsia="Times New Roman" w:hAnsi="Times New Roman" w:cs="Times New Roman"/>
          <w:b/>
          <w:bCs/>
          <w:color w:val="231F20"/>
          <w:w w:val="90"/>
          <w:sz w:val="19"/>
          <w:szCs w:val="19"/>
          <w:lang w:val="uk-UA"/>
        </w:rPr>
        <w:t xml:space="preserve">                                                                підприємства</w:t>
      </w: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spacing w:before="6"/>
        <w:rPr>
          <w:rFonts w:ascii="Times New Roman" w:eastAsia="Times New Roman" w:hAnsi="Times New Roman" w:cs="Times New Roman"/>
          <w:sz w:val="19"/>
          <w:szCs w:val="19"/>
          <w:lang w:val="uk-UA"/>
        </w:rPr>
      </w:pPr>
    </w:p>
    <w:p w:rsidR="005922CE" w:rsidRPr="005A5D47" w:rsidRDefault="005922CE" w:rsidP="005922CE">
      <w:pPr>
        <w:rPr>
          <w:rFonts w:ascii="Times New Roman" w:eastAsia="Times New Roman" w:hAnsi="Times New Roman" w:cs="Times New Roman"/>
          <w:sz w:val="19"/>
          <w:szCs w:val="19"/>
          <w:lang w:val="uk-UA"/>
        </w:rPr>
        <w:sectPr w:rsidR="005922CE" w:rsidRPr="005A5D47">
          <w:headerReference w:type="default" r:id="rId56"/>
          <w:pgSz w:w="8400" w:h="11900"/>
          <w:pgMar w:top="0" w:right="1080" w:bottom="880" w:left="1120" w:header="0" w:footer="695" w:gutter="0"/>
          <w:cols w:space="720"/>
        </w:sectPr>
      </w:pPr>
    </w:p>
    <w:p w:rsidR="005922CE" w:rsidRPr="005A5D47" w:rsidRDefault="005922CE" w:rsidP="005922CE">
      <w:pPr>
        <w:spacing w:before="98" w:line="188" w:lineRule="exact"/>
        <w:ind w:left="722" w:firstLine="297"/>
        <w:rPr>
          <w:rFonts w:ascii="Times New Roman" w:hAnsi="Times New Roman"/>
          <w:b/>
          <w:i/>
          <w:color w:val="231F20"/>
          <w:spacing w:val="-2"/>
          <w:sz w:val="19"/>
          <w:lang w:val="uk-UA"/>
        </w:rPr>
      </w:pPr>
    </w:p>
    <w:p w:rsidR="005922CE" w:rsidRPr="005A5D47" w:rsidRDefault="005922CE" w:rsidP="005922CE">
      <w:pPr>
        <w:spacing w:before="98" w:line="188" w:lineRule="exact"/>
        <w:ind w:left="722" w:firstLine="297"/>
        <w:rPr>
          <w:w w:val="105"/>
          <w:lang w:val="uk-UA"/>
        </w:rPr>
      </w:pPr>
      <w:r w:rsidRPr="005A5D47">
        <w:rPr>
          <w:rFonts w:ascii="Times New Roman" w:hAnsi="Times New Roman"/>
          <w:b/>
          <w:i/>
          <w:color w:val="231F20"/>
          <w:spacing w:val="-1"/>
          <w:sz w:val="19"/>
          <w:lang w:val="uk-UA"/>
        </w:rPr>
        <w:t xml:space="preserve">Пряме державне регулювання діяльності </w:t>
      </w:r>
      <w:r w:rsidRPr="005A5D47">
        <w:rPr>
          <w:w w:val="105"/>
          <w:lang w:val="uk-UA"/>
        </w:rPr>
        <w:br w:type="column"/>
      </w:r>
    </w:p>
    <w:p w:rsidR="005922CE" w:rsidRPr="005A5D47" w:rsidRDefault="00225F78" w:rsidP="005922CE">
      <w:pPr>
        <w:spacing w:before="96" w:line="188" w:lineRule="exact"/>
        <w:ind w:left="722" w:right="403" w:firstLine="79"/>
        <w:rPr>
          <w:rFonts w:ascii="Times New Roman" w:eastAsia="Times New Roman" w:hAnsi="Times New Roman" w:cs="Times New Roman"/>
          <w:sz w:val="19"/>
          <w:szCs w:val="19"/>
          <w:lang w:val="uk-UA"/>
        </w:rPr>
      </w:pPr>
      <w:r>
        <w:rPr>
          <w:rFonts w:ascii="Times New Roman" w:hAnsi="Times New Roman"/>
          <w:b/>
          <w:i/>
          <w:color w:val="231F20"/>
          <w:spacing w:val="-2"/>
          <w:w w:val="105"/>
          <w:sz w:val="19"/>
          <w:lang w:val="uk-UA"/>
        </w:rPr>
        <w:t>Непряме (економічне) регулювання діяльнос-ті</w:t>
      </w:r>
    </w:p>
    <w:p w:rsidR="005922CE" w:rsidRPr="005A5D47" w:rsidRDefault="005922CE" w:rsidP="005922CE">
      <w:pPr>
        <w:spacing w:line="188" w:lineRule="exact"/>
        <w:rPr>
          <w:rFonts w:ascii="Times New Roman" w:eastAsia="Times New Roman" w:hAnsi="Times New Roman" w:cs="Times New Roman"/>
          <w:sz w:val="19"/>
          <w:szCs w:val="19"/>
          <w:lang w:val="uk-UA"/>
        </w:rPr>
        <w:sectPr w:rsidR="005922CE" w:rsidRPr="005A5D47">
          <w:type w:val="continuous"/>
          <w:pgSz w:w="8400" w:h="11900"/>
          <w:pgMar w:top="0" w:right="1080" w:bottom="280" w:left="1120" w:header="720" w:footer="720" w:gutter="0"/>
          <w:cols w:num="2" w:space="720" w:equalWidth="0">
            <w:col w:w="2746" w:space="303"/>
            <w:col w:w="3151"/>
          </w:cols>
        </w:sect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pPr>
    </w:p>
    <w:p w:rsidR="005922CE" w:rsidRPr="005A5D47" w:rsidRDefault="005922CE" w:rsidP="005922CE">
      <w:pPr>
        <w:rPr>
          <w:rFonts w:ascii="Times New Roman" w:eastAsia="Times New Roman" w:hAnsi="Times New Roman" w:cs="Times New Roman"/>
          <w:sz w:val="20"/>
          <w:szCs w:val="20"/>
          <w:lang w:val="uk-UA"/>
        </w:rPr>
        <w:sectPr w:rsidR="005922CE" w:rsidRPr="005A5D47">
          <w:type w:val="continuous"/>
          <w:pgSz w:w="8400" w:h="11900"/>
          <w:pgMar w:top="0" w:right="1080" w:bottom="280" w:left="1120" w:header="720" w:footer="720" w:gutter="0"/>
          <w:cols w:space="720"/>
        </w:sectPr>
      </w:pPr>
    </w:p>
    <w:p w:rsidR="005922CE" w:rsidRPr="00224706" w:rsidRDefault="00224706" w:rsidP="00224706">
      <w:pPr>
        <w:keepLines/>
        <w:spacing w:before="120"/>
        <w:ind w:left="567"/>
        <w:jc w:val="center"/>
        <w:rPr>
          <w:rFonts w:ascii="Times New Roman" w:hAnsi="Times New Roman" w:cs="Times New Roman"/>
          <w:color w:val="000000"/>
          <w:szCs w:val="23"/>
          <w:lang w:val="uk-UA"/>
        </w:rPr>
      </w:pPr>
      <w:r>
        <w:rPr>
          <w:rFonts w:ascii="Times New Roman" w:hAnsi="Times New Roman" w:cs="Times New Roman"/>
          <w:color w:val="000000"/>
          <w:szCs w:val="23"/>
        </w:rPr>
        <w:lastRenderedPageBreak/>
        <w:t xml:space="preserve"> </w:t>
      </w:r>
      <w:r w:rsidR="005922CE" w:rsidRPr="00224706">
        <w:rPr>
          <w:rFonts w:ascii="Times New Roman" w:hAnsi="Times New Roman" w:cs="Times New Roman"/>
          <w:color w:val="000000"/>
          <w:szCs w:val="23"/>
          <w:lang w:val="uk-UA"/>
        </w:rPr>
        <w:t>Державна реєстрація створення підприємства</w:t>
      </w:r>
    </w:p>
    <w:p w:rsidR="00225F78" w:rsidRPr="005A5D47" w:rsidRDefault="00225F78" w:rsidP="00225F78">
      <w:pPr>
        <w:spacing w:before="93" w:line="206" w:lineRule="auto"/>
        <w:rPr>
          <w:rFonts w:ascii="Times New Roman" w:eastAsia="Times New Roman" w:hAnsi="Times New Roman" w:cs="Times New Roman"/>
          <w:sz w:val="18"/>
          <w:szCs w:val="18"/>
          <w:lang w:val="uk-UA"/>
        </w:rPr>
      </w:pPr>
    </w:p>
    <w:p w:rsidR="005922CE" w:rsidRPr="00224706" w:rsidRDefault="005922CE" w:rsidP="00224706">
      <w:pPr>
        <w:keepLines/>
        <w:ind w:left="567"/>
        <w:jc w:val="center"/>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t>Державний  контроль за розміщенням та будівництвом</w:t>
      </w:r>
    </w:p>
    <w:p w:rsidR="003A46D1" w:rsidRPr="001201C8" w:rsidRDefault="005922CE" w:rsidP="00D85058">
      <w:pPr>
        <w:spacing w:before="10"/>
        <w:ind w:left="709" w:right="178"/>
        <w:jc w:val="center"/>
        <w:rPr>
          <w:rFonts w:ascii="Times New Roman" w:hAnsi="Times New Roman" w:cs="Times New Roman"/>
          <w:color w:val="000000"/>
          <w:szCs w:val="23"/>
          <w:lang w:val="ru-RU"/>
        </w:rPr>
      </w:pPr>
      <w:r w:rsidRPr="005A5D47">
        <w:rPr>
          <w:lang w:val="uk-UA"/>
        </w:rPr>
        <w:br w:type="column"/>
      </w:r>
      <w:r w:rsidR="00225F78" w:rsidRPr="003A46D1">
        <w:rPr>
          <w:rFonts w:ascii="Times New Roman" w:hAnsi="Times New Roman" w:cs="Times New Roman"/>
          <w:color w:val="000000"/>
          <w:szCs w:val="23"/>
          <w:lang w:val="uk-UA"/>
        </w:rPr>
        <w:lastRenderedPageBreak/>
        <w:t>Розміщення</w:t>
      </w:r>
      <w:r w:rsidR="003A46D1">
        <w:rPr>
          <w:rFonts w:ascii="Times New Roman" w:hAnsi="Times New Roman" w:cs="Times New Roman"/>
          <w:color w:val="000000"/>
          <w:szCs w:val="23"/>
          <w:lang w:val="uk-UA"/>
        </w:rPr>
        <w:t xml:space="preserve"> державного</w:t>
      </w:r>
      <w:r w:rsidR="003A46D1" w:rsidRPr="003A46D1">
        <w:rPr>
          <w:rFonts w:ascii="Times New Roman" w:hAnsi="Times New Roman" w:cs="Times New Roman"/>
          <w:color w:val="000000"/>
          <w:szCs w:val="23"/>
          <w:lang w:val="ru-RU"/>
        </w:rPr>
        <w:t xml:space="preserve"> </w:t>
      </w:r>
      <w:r w:rsidRPr="003A46D1">
        <w:rPr>
          <w:rFonts w:ascii="Times New Roman" w:hAnsi="Times New Roman" w:cs="Times New Roman"/>
          <w:color w:val="000000"/>
          <w:szCs w:val="23"/>
          <w:lang w:val="uk-UA"/>
        </w:rPr>
        <w:t>замовлення з гаранто</w:t>
      </w:r>
      <w:r w:rsidR="003A46D1" w:rsidRPr="003A46D1">
        <w:rPr>
          <w:rFonts w:ascii="Times New Roman" w:hAnsi="Times New Roman" w:cs="Times New Roman"/>
          <w:color w:val="000000"/>
          <w:szCs w:val="23"/>
          <w:lang w:val="ru-RU"/>
        </w:rPr>
        <w:t>-</w:t>
      </w:r>
      <w:r w:rsidRPr="003A46D1">
        <w:rPr>
          <w:rFonts w:ascii="Times New Roman" w:hAnsi="Times New Roman" w:cs="Times New Roman"/>
          <w:color w:val="000000"/>
          <w:szCs w:val="23"/>
          <w:lang w:val="uk-UA"/>
        </w:rPr>
        <w:t>ваним матеріально-технічним забезпеченням</w:t>
      </w:r>
    </w:p>
    <w:p w:rsidR="00D85058" w:rsidRPr="001201C8" w:rsidRDefault="00D85058" w:rsidP="003A46D1">
      <w:pPr>
        <w:spacing w:before="10"/>
        <w:ind w:left="709" w:right="178"/>
        <w:rPr>
          <w:rFonts w:ascii="Times New Roman" w:eastAsia="Times New Roman" w:hAnsi="Times New Roman" w:cs="Times New Roman"/>
          <w:sz w:val="18"/>
          <w:szCs w:val="18"/>
          <w:lang w:val="ru-RU"/>
        </w:rPr>
      </w:pPr>
    </w:p>
    <w:p w:rsidR="005922CE" w:rsidRPr="00D85058" w:rsidRDefault="005922CE" w:rsidP="003A46D1">
      <w:pPr>
        <w:ind w:left="709" w:right="176"/>
        <w:rPr>
          <w:rFonts w:ascii="Times New Roman" w:hAnsi="Times New Roman" w:cs="Times New Roman"/>
          <w:color w:val="000000"/>
          <w:sz w:val="20"/>
          <w:szCs w:val="21"/>
          <w:lang w:val="uk-UA"/>
        </w:rPr>
      </w:pPr>
      <w:r w:rsidRPr="00D85058">
        <w:rPr>
          <w:rFonts w:ascii="Times New Roman" w:hAnsi="Times New Roman" w:cs="Times New Roman"/>
          <w:color w:val="000000"/>
          <w:sz w:val="20"/>
          <w:szCs w:val="21"/>
          <w:lang w:val="uk-UA"/>
        </w:rPr>
        <w:t>Державне регулювання розмірів фонду споживання</w:t>
      </w:r>
    </w:p>
    <w:p w:rsidR="005922CE" w:rsidRPr="003A46D1" w:rsidRDefault="005922CE" w:rsidP="003A46D1">
      <w:pPr>
        <w:ind w:left="709" w:right="176"/>
        <w:rPr>
          <w:rFonts w:ascii="Times New Roman" w:hAnsi="Times New Roman" w:cs="Times New Roman"/>
          <w:color w:val="000000"/>
          <w:sz w:val="21"/>
          <w:szCs w:val="21"/>
          <w:lang w:val="uk-UA"/>
        </w:rPr>
        <w:sectPr w:rsidR="005922CE" w:rsidRPr="003A46D1" w:rsidSect="00224706">
          <w:type w:val="continuous"/>
          <w:pgSz w:w="8400" w:h="11900"/>
          <w:pgMar w:top="0" w:right="1080" w:bottom="280" w:left="1120" w:header="720" w:footer="720" w:gutter="0"/>
          <w:cols w:num="2" w:space="720" w:equalWidth="0">
            <w:col w:w="2849" w:space="54"/>
            <w:col w:w="3297"/>
          </w:cols>
        </w:sectPr>
      </w:pPr>
    </w:p>
    <w:p w:rsidR="005922CE" w:rsidRPr="00224706" w:rsidRDefault="005922CE" w:rsidP="00FC7B41">
      <w:pPr>
        <w:keepLines/>
        <w:spacing w:before="120" w:line="240" w:lineRule="atLeast"/>
        <w:ind w:left="567" w:right="-159"/>
        <w:rPr>
          <w:rFonts w:ascii="Times New Roman" w:hAnsi="Times New Roman" w:cs="Times New Roman"/>
          <w:color w:val="000000"/>
          <w:szCs w:val="23"/>
          <w:lang w:val="uk-UA"/>
        </w:rPr>
      </w:pPr>
      <w:r w:rsidRPr="00224706">
        <w:rPr>
          <w:rFonts w:ascii="Times New Roman" w:hAnsi="Times New Roman" w:cs="Times New Roman"/>
          <w:color w:val="000000"/>
          <w:szCs w:val="23"/>
          <w:lang w:val="uk-UA"/>
        </w:rPr>
        <w:lastRenderedPageBreak/>
        <w:t>Зобов`язанність дотри</w:t>
      </w:r>
      <w:r w:rsidR="003A46D1" w:rsidRPr="003A46D1">
        <w:rPr>
          <w:rFonts w:ascii="Times New Roman" w:hAnsi="Times New Roman" w:cs="Times New Roman"/>
          <w:color w:val="000000"/>
          <w:szCs w:val="23"/>
          <w:lang w:val="ru-RU"/>
        </w:rPr>
        <w:t>-</w:t>
      </w:r>
      <w:r w:rsidRPr="00224706">
        <w:rPr>
          <w:rFonts w:ascii="Times New Roman" w:hAnsi="Times New Roman" w:cs="Times New Roman"/>
          <w:color w:val="000000"/>
          <w:szCs w:val="23"/>
          <w:lang w:val="uk-UA"/>
        </w:rPr>
        <w:t>мання трудового та соціа</w:t>
      </w:r>
      <w:r w:rsidR="003A46D1" w:rsidRPr="003A46D1">
        <w:rPr>
          <w:rFonts w:ascii="Times New Roman" w:hAnsi="Times New Roman" w:cs="Times New Roman"/>
          <w:color w:val="000000"/>
          <w:szCs w:val="23"/>
          <w:lang w:val="ru-RU"/>
        </w:rPr>
        <w:t>-</w:t>
      </w:r>
      <w:r w:rsidRPr="00224706">
        <w:rPr>
          <w:rFonts w:ascii="Times New Roman" w:hAnsi="Times New Roman" w:cs="Times New Roman"/>
          <w:color w:val="000000"/>
          <w:szCs w:val="23"/>
          <w:lang w:val="uk-UA"/>
        </w:rPr>
        <w:t>льного законодавства</w:t>
      </w:r>
    </w:p>
    <w:p w:rsidR="00D85058" w:rsidRPr="001201C8" w:rsidRDefault="005922CE" w:rsidP="005922CE">
      <w:pPr>
        <w:spacing w:line="206" w:lineRule="auto"/>
        <w:ind w:left="647" w:right="278"/>
        <w:rPr>
          <w:w w:val="75"/>
          <w:lang w:val="ru-RU"/>
        </w:rPr>
      </w:pPr>
      <w:r w:rsidRPr="005A5D47">
        <w:rPr>
          <w:w w:val="75"/>
          <w:lang w:val="uk-UA"/>
        </w:rPr>
        <w:br w:type="column"/>
      </w:r>
    </w:p>
    <w:p w:rsidR="005922CE" w:rsidRPr="00D85058" w:rsidRDefault="00225F78" w:rsidP="00D85058">
      <w:pPr>
        <w:spacing w:before="10"/>
        <w:ind w:left="284" w:right="178"/>
        <w:jc w:val="center"/>
        <w:rPr>
          <w:rFonts w:ascii="Times New Roman" w:hAnsi="Times New Roman" w:cs="Times New Roman"/>
          <w:color w:val="000000"/>
          <w:szCs w:val="23"/>
          <w:lang w:val="uk-UA"/>
        </w:rPr>
      </w:pPr>
      <w:r w:rsidRPr="00D85058">
        <w:rPr>
          <w:rFonts w:ascii="Times New Roman" w:hAnsi="Times New Roman" w:cs="Times New Roman"/>
          <w:color w:val="000000"/>
          <w:szCs w:val="23"/>
          <w:lang w:val="uk-UA"/>
        </w:rPr>
        <w:t>Введення</w:t>
      </w:r>
      <w:r w:rsidR="005922CE" w:rsidRPr="00D85058">
        <w:rPr>
          <w:rFonts w:ascii="Times New Roman" w:hAnsi="Times New Roman" w:cs="Times New Roman"/>
          <w:color w:val="000000"/>
          <w:szCs w:val="23"/>
          <w:lang w:val="uk-UA"/>
        </w:rPr>
        <w:t xml:space="preserve"> системи         прогресивного оподаткування трудових доходів</w:t>
      </w:r>
    </w:p>
    <w:p w:rsidR="005922CE" w:rsidRPr="005A5D47" w:rsidRDefault="005922CE" w:rsidP="005922CE">
      <w:pPr>
        <w:spacing w:line="208" w:lineRule="auto"/>
        <w:jc w:val="center"/>
        <w:rPr>
          <w:rFonts w:ascii="Times New Roman" w:eastAsia="Times New Roman" w:hAnsi="Times New Roman" w:cs="Times New Roman"/>
          <w:sz w:val="19"/>
          <w:szCs w:val="19"/>
          <w:lang w:val="uk-UA"/>
        </w:rPr>
        <w:sectPr w:rsidR="005922CE" w:rsidRPr="005A5D47" w:rsidSect="00FC7B41">
          <w:type w:val="continuous"/>
          <w:pgSz w:w="8400" w:h="11900"/>
          <w:pgMar w:top="0" w:right="1080" w:bottom="280" w:left="1120" w:header="720" w:footer="720" w:gutter="0"/>
          <w:cols w:num="2" w:space="720" w:equalWidth="0">
            <w:col w:w="2991" w:space="407"/>
            <w:col w:w="2802"/>
          </w:cols>
        </w:sectPr>
      </w:pPr>
    </w:p>
    <w:p w:rsidR="00D85058" w:rsidRPr="001201C8" w:rsidRDefault="00225F78" w:rsidP="00D85058">
      <w:pPr>
        <w:keepLines/>
        <w:spacing w:line="240" w:lineRule="atLeast"/>
        <w:ind w:right="-159"/>
        <w:jc w:val="center"/>
        <w:rPr>
          <w:rFonts w:ascii="Times New Roman" w:hAnsi="Times New Roman" w:cs="Times New Roman"/>
          <w:color w:val="000000"/>
          <w:szCs w:val="23"/>
          <w:lang w:val="ru-RU"/>
        </w:rPr>
      </w:pPr>
      <w:r w:rsidRPr="003A46D1">
        <w:rPr>
          <w:rFonts w:ascii="Times New Roman" w:hAnsi="Times New Roman" w:cs="Times New Roman"/>
          <w:color w:val="000000"/>
          <w:szCs w:val="23"/>
          <w:lang w:val="uk-UA"/>
        </w:rPr>
        <w:lastRenderedPageBreak/>
        <w:t>Антимонопольний</w:t>
      </w:r>
    </w:p>
    <w:p w:rsidR="005922CE" w:rsidRPr="003A46D1" w:rsidRDefault="005922CE" w:rsidP="00D85058">
      <w:pPr>
        <w:keepLines/>
        <w:spacing w:line="240" w:lineRule="atLeast"/>
        <w:ind w:right="-159"/>
        <w:jc w:val="center"/>
        <w:rPr>
          <w:rFonts w:ascii="Times New Roman" w:hAnsi="Times New Roman" w:cs="Times New Roman"/>
          <w:color w:val="000000"/>
          <w:szCs w:val="23"/>
          <w:lang w:val="uk-UA"/>
        </w:rPr>
      </w:pPr>
      <w:r w:rsidRPr="003A46D1">
        <w:rPr>
          <w:rFonts w:ascii="Times New Roman" w:hAnsi="Times New Roman" w:cs="Times New Roman"/>
          <w:color w:val="000000"/>
          <w:szCs w:val="23"/>
          <w:lang w:val="uk-UA"/>
        </w:rPr>
        <w:t>контроль</w:t>
      </w:r>
    </w:p>
    <w:p w:rsidR="005922CE" w:rsidRPr="003A46D1" w:rsidRDefault="005922CE" w:rsidP="003A46D1">
      <w:pPr>
        <w:keepLines/>
        <w:spacing w:before="120" w:line="240" w:lineRule="atLeast"/>
        <w:ind w:left="567" w:right="-40"/>
        <w:jc w:val="center"/>
        <w:rPr>
          <w:rFonts w:ascii="Times New Roman" w:hAnsi="Times New Roman" w:cs="Times New Roman"/>
          <w:color w:val="000000"/>
          <w:szCs w:val="23"/>
          <w:lang w:val="uk-UA"/>
        </w:rPr>
      </w:pPr>
      <w:r w:rsidRPr="003A46D1">
        <w:rPr>
          <w:rFonts w:ascii="Times New Roman" w:hAnsi="Times New Roman" w:cs="Times New Roman"/>
          <w:color w:val="000000"/>
          <w:szCs w:val="23"/>
          <w:lang w:val="uk-UA"/>
        </w:rPr>
        <w:t>Зобов`язанність дотримання державного порядку бухгалтерського обліку та звітності</w:t>
      </w:r>
    </w:p>
    <w:p w:rsidR="005922CE" w:rsidRPr="00225F78" w:rsidRDefault="005922CE" w:rsidP="00225F78">
      <w:pPr>
        <w:rPr>
          <w:rFonts w:ascii="Times New Roman" w:eastAsia="Times New Roman" w:hAnsi="Times New Roman" w:cs="Times New Roman"/>
          <w:sz w:val="18"/>
          <w:szCs w:val="18"/>
          <w:lang w:val="uk-UA"/>
        </w:rPr>
      </w:pPr>
      <w:r w:rsidRPr="005A5D47">
        <w:rPr>
          <w:lang w:val="uk-UA"/>
        </w:rPr>
        <w:br w:type="column"/>
      </w:r>
    </w:p>
    <w:p w:rsidR="005922CE" w:rsidRPr="00D85058" w:rsidRDefault="005922CE" w:rsidP="00D85058">
      <w:pPr>
        <w:spacing w:before="10"/>
        <w:ind w:left="567" w:right="-92"/>
        <w:jc w:val="center"/>
        <w:rPr>
          <w:rFonts w:ascii="Times New Roman" w:hAnsi="Times New Roman" w:cs="Times New Roman"/>
          <w:color w:val="000000"/>
          <w:szCs w:val="23"/>
          <w:lang w:val="uk-UA"/>
        </w:rPr>
      </w:pPr>
      <w:r w:rsidRPr="00D85058">
        <w:rPr>
          <w:rFonts w:ascii="Times New Roman" w:hAnsi="Times New Roman" w:cs="Times New Roman"/>
          <w:color w:val="000000"/>
          <w:szCs w:val="23"/>
          <w:lang w:val="uk-UA"/>
        </w:rPr>
        <w:t>Диференціація умов оподаткування за окремими видами діяльності</w:t>
      </w:r>
    </w:p>
    <w:p w:rsidR="005922CE" w:rsidRPr="005A5D47" w:rsidRDefault="005922CE" w:rsidP="005922CE">
      <w:pPr>
        <w:rPr>
          <w:rFonts w:ascii="Times New Roman" w:eastAsia="Times New Roman" w:hAnsi="Times New Roman" w:cs="Times New Roman"/>
          <w:sz w:val="18"/>
          <w:szCs w:val="18"/>
          <w:lang w:val="uk-UA"/>
        </w:rPr>
      </w:pPr>
    </w:p>
    <w:p w:rsidR="005922CE" w:rsidRPr="00D85058" w:rsidRDefault="005922CE" w:rsidP="00D85058">
      <w:pPr>
        <w:spacing w:before="10"/>
        <w:ind w:left="709" w:right="-92"/>
        <w:rPr>
          <w:rFonts w:ascii="Times New Roman" w:hAnsi="Times New Roman" w:cs="Times New Roman"/>
          <w:color w:val="000000"/>
          <w:szCs w:val="23"/>
          <w:lang w:val="ru-RU"/>
        </w:rPr>
        <w:sectPr w:rsidR="005922CE" w:rsidRPr="00D85058" w:rsidSect="00D85058">
          <w:type w:val="continuous"/>
          <w:pgSz w:w="8400" w:h="11900"/>
          <w:pgMar w:top="0" w:right="1170" w:bottom="280" w:left="1120" w:header="720" w:footer="720" w:gutter="0"/>
          <w:cols w:num="2" w:space="720" w:equalWidth="0">
            <w:col w:w="2939" w:space="2"/>
            <w:col w:w="3169"/>
          </w:cols>
        </w:sectPr>
      </w:pPr>
      <w:r w:rsidRPr="00D85058">
        <w:rPr>
          <w:rFonts w:ascii="Times New Roman" w:hAnsi="Times New Roman" w:cs="Times New Roman"/>
          <w:color w:val="000000"/>
          <w:szCs w:val="23"/>
          <w:lang w:val="uk-UA"/>
        </w:rPr>
        <w:t>Регулювання експортно</w:t>
      </w:r>
      <w:r w:rsidR="00D85058">
        <w:rPr>
          <w:rFonts w:ascii="Times New Roman" w:hAnsi="Times New Roman" w:cs="Times New Roman"/>
          <w:color w:val="000000"/>
          <w:szCs w:val="23"/>
          <w:lang w:val="uk-UA"/>
        </w:rPr>
        <w:t>-імпортних та бартерних операці</w:t>
      </w:r>
    </w:p>
    <w:p w:rsidR="00D85058" w:rsidRPr="00D85058" w:rsidRDefault="005922CE" w:rsidP="00D85058">
      <w:pPr>
        <w:keepLines/>
        <w:spacing w:before="120" w:line="240" w:lineRule="atLeast"/>
        <w:ind w:left="567" w:right="-159"/>
        <w:rPr>
          <w:rFonts w:ascii="Times New Roman" w:hAnsi="Times New Roman" w:cs="Times New Roman"/>
          <w:color w:val="000000"/>
          <w:szCs w:val="23"/>
          <w:lang w:val="ru-RU"/>
        </w:rPr>
      </w:pPr>
      <w:r w:rsidRPr="003A46D1">
        <w:rPr>
          <w:rFonts w:ascii="Times New Roman" w:hAnsi="Times New Roman" w:cs="Times New Roman"/>
          <w:color w:val="000000"/>
          <w:szCs w:val="23"/>
          <w:lang w:val="uk-UA"/>
        </w:rPr>
        <w:lastRenderedPageBreak/>
        <w:t>Контроль за екологічною безпекою підприємства</w:t>
      </w:r>
    </w:p>
    <w:p w:rsidR="003A46D1" w:rsidRPr="00D85058" w:rsidRDefault="005922CE" w:rsidP="00D85058">
      <w:pPr>
        <w:keepLines/>
        <w:spacing w:before="120" w:line="240" w:lineRule="atLeast"/>
        <w:ind w:left="567" w:right="-159"/>
        <w:rPr>
          <w:rFonts w:ascii="Times New Roman" w:hAnsi="Times New Roman" w:cs="Times New Roman"/>
          <w:color w:val="000000"/>
          <w:szCs w:val="23"/>
          <w:lang w:val="ru-RU"/>
        </w:rPr>
      </w:pPr>
      <w:r w:rsidRPr="003A46D1">
        <w:rPr>
          <w:rFonts w:ascii="Times New Roman" w:hAnsi="Times New Roman" w:cs="Times New Roman"/>
          <w:color w:val="000000"/>
          <w:szCs w:val="23"/>
          <w:lang w:val="uk-UA"/>
        </w:rPr>
        <w:t xml:space="preserve">Контроль за цінами та </w:t>
      </w:r>
      <w:r w:rsidR="003A46D1" w:rsidRPr="003A46D1">
        <w:rPr>
          <w:rFonts w:ascii="Times New Roman" w:hAnsi="Times New Roman" w:cs="Times New Roman"/>
          <w:color w:val="000000"/>
          <w:szCs w:val="23"/>
          <w:lang w:val="ru-RU"/>
        </w:rPr>
        <w:t xml:space="preserve"> </w:t>
      </w:r>
    </w:p>
    <w:p w:rsidR="005922CE" w:rsidRPr="003A46D1" w:rsidRDefault="003A46D1" w:rsidP="003A46D1">
      <w:pPr>
        <w:keepLines/>
        <w:spacing w:line="240" w:lineRule="atLeast"/>
        <w:ind w:right="-159"/>
        <w:rPr>
          <w:rFonts w:ascii="Times New Roman" w:hAnsi="Times New Roman" w:cs="Times New Roman"/>
          <w:color w:val="000000"/>
          <w:szCs w:val="23"/>
          <w:lang w:val="uk-UA"/>
        </w:rPr>
      </w:pPr>
      <w:r>
        <w:rPr>
          <w:rFonts w:ascii="Times New Roman" w:hAnsi="Times New Roman" w:cs="Times New Roman"/>
          <w:color w:val="000000"/>
          <w:szCs w:val="23"/>
          <w:lang w:val="ru-RU"/>
        </w:rPr>
        <w:t xml:space="preserve">          </w:t>
      </w:r>
      <w:r w:rsidR="005922CE" w:rsidRPr="003A46D1">
        <w:rPr>
          <w:rFonts w:ascii="Times New Roman" w:hAnsi="Times New Roman" w:cs="Times New Roman"/>
          <w:color w:val="000000"/>
          <w:szCs w:val="23"/>
          <w:lang w:val="uk-UA"/>
        </w:rPr>
        <w:t>порядком ціноутворення</w:t>
      </w:r>
    </w:p>
    <w:p w:rsidR="005922CE" w:rsidRPr="005A5D47" w:rsidRDefault="005922CE" w:rsidP="005922CE">
      <w:pPr>
        <w:rPr>
          <w:rFonts w:ascii="Times New Roman" w:eastAsia="Times New Roman" w:hAnsi="Times New Roman" w:cs="Times New Roman"/>
          <w:sz w:val="18"/>
          <w:szCs w:val="18"/>
          <w:lang w:val="uk-UA"/>
        </w:rPr>
      </w:pPr>
    </w:p>
    <w:p w:rsidR="00D85058" w:rsidRPr="00D85058" w:rsidRDefault="005922CE" w:rsidP="00D85058">
      <w:pPr>
        <w:keepLines/>
        <w:spacing w:before="120" w:line="240" w:lineRule="atLeast"/>
        <w:ind w:left="567" w:right="11"/>
        <w:jc w:val="center"/>
        <w:rPr>
          <w:lang w:val="ru-RU"/>
        </w:rPr>
      </w:pPr>
      <w:r w:rsidRPr="003A46D1">
        <w:rPr>
          <w:rFonts w:ascii="Times New Roman" w:hAnsi="Times New Roman" w:cs="Times New Roman"/>
          <w:color w:val="000000"/>
          <w:szCs w:val="23"/>
          <w:lang w:val="uk-UA"/>
        </w:rPr>
        <w:t>Зобов`язанність дотри</w:t>
      </w:r>
      <w:r w:rsidR="003A46D1" w:rsidRPr="00D85058">
        <w:rPr>
          <w:rFonts w:ascii="Times New Roman" w:hAnsi="Times New Roman" w:cs="Times New Roman"/>
          <w:color w:val="000000"/>
          <w:szCs w:val="23"/>
          <w:lang w:val="uk-UA"/>
        </w:rPr>
        <w:t>-</w:t>
      </w:r>
      <w:r w:rsidRPr="003A46D1">
        <w:rPr>
          <w:rFonts w:ascii="Times New Roman" w:hAnsi="Times New Roman" w:cs="Times New Roman"/>
          <w:color w:val="000000"/>
          <w:szCs w:val="23"/>
          <w:lang w:val="uk-UA"/>
        </w:rPr>
        <w:t>мання державного поряд</w:t>
      </w:r>
      <w:r w:rsidR="003A46D1" w:rsidRPr="00D85058">
        <w:rPr>
          <w:rFonts w:ascii="Times New Roman" w:hAnsi="Times New Roman" w:cs="Times New Roman"/>
          <w:color w:val="000000"/>
          <w:szCs w:val="23"/>
          <w:lang w:val="uk-UA"/>
        </w:rPr>
        <w:t>-</w:t>
      </w:r>
      <w:r w:rsidRPr="003A46D1">
        <w:rPr>
          <w:rFonts w:ascii="Times New Roman" w:hAnsi="Times New Roman" w:cs="Times New Roman"/>
          <w:color w:val="000000"/>
          <w:szCs w:val="23"/>
          <w:lang w:val="uk-UA"/>
        </w:rPr>
        <w:t xml:space="preserve">ку бухгалтерського обліку та </w:t>
      </w:r>
      <w:r w:rsidR="00225F78" w:rsidRPr="003A46D1">
        <w:rPr>
          <w:rFonts w:ascii="Times New Roman" w:hAnsi="Times New Roman" w:cs="Times New Roman"/>
          <w:color w:val="000000"/>
          <w:szCs w:val="23"/>
          <w:lang w:val="uk-UA"/>
        </w:rPr>
        <w:t>звітності</w:t>
      </w:r>
    </w:p>
    <w:p w:rsidR="00D85058" w:rsidRPr="001201C8" w:rsidRDefault="00D85058" w:rsidP="00D85058">
      <w:pPr>
        <w:keepLines/>
        <w:spacing w:line="240" w:lineRule="atLeast"/>
        <w:ind w:left="567" w:right="14"/>
        <w:jc w:val="center"/>
        <w:rPr>
          <w:rFonts w:ascii="Times New Roman" w:hAnsi="Times New Roman" w:cs="Times New Roman"/>
          <w:color w:val="000000"/>
          <w:szCs w:val="23"/>
          <w:lang w:val="ru-RU"/>
        </w:rPr>
      </w:pPr>
    </w:p>
    <w:p w:rsidR="005922CE" w:rsidRPr="00D85058" w:rsidRDefault="00225F78" w:rsidP="00D85058">
      <w:pPr>
        <w:keepLines/>
        <w:spacing w:before="120" w:line="240" w:lineRule="atLeast"/>
        <w:ind w:left="567" w:right="11"/>
        <w:jc w:val="center"/>
        <w:rPr>
          <w:rFonts w:ascii="Times New Roman" w:hAnsi="Times New Roman" w:cs="Times New Roman"/>
          <w:color w:val="000000"/>
          <w:szCs w:val="23"/>
          <w:lang w:val="uk-UA"/>
        </w:rPr>
      </w:pPr>
      <w:r w:rsidRPr="00D85058">
        <w:rPr>
          <w:rFonts w:ascii="Times New Roman" w:hAnsi="Times New Roman" w:cs="Times New Roman"/>
          <w:color w:val="000000"/>
          <w:szCs w:val="23"/>
          <w:lang w:val="uk-UA"/>
        </w:rPr>
        <w:lastRenderedPageBreak/>
        <w:t>Стимулювання</w:t>
      </w:r>
      <w:r w:rsidR="00D85058">
        <w:rPr>
          <w:rFonts w:ascii="Times New Roman" w:hAnsi="Times New Roman" w:cs="Times New Roman"/>
          <w:color w:val="000000"/>
          <w:szCs w:val="23"/>
          <w:lang w:val="uk-UA"/>
        </w:rPr>
        <w:t xml:space="preserve"> інвестиціонної та науково</w:t>
      </w:r>
      <w:r w:rsidR="00D85058" w:rsidRPr="001201C8">
        <w:rPr>
          <w:rFonts w:ascii="Times New Roman" w:hAnsi="Times New Roman" w:cs="Times New Roman"/>
          <w:color w:val="000000"/>
          <w:szCs w:val="23"/>
          <w:lang w:val="ru-RU"/>
        </w:rPr>
        <w:t>-</w:t>
      </w:r>
      <w:r w:rsidR="005922CE" w:rsidRPr="00D85058">
        <w:rPr>
          <w:rFonts w:ascii="Times New Roman" w:hAnsi="Times New Roman" w:cs="Times New Roman"/>
          <w:color w:val="000000"/>
          <w:szCs w:val="23"/>
          <w:lang w:val="uk-UA"/>
        </w:rPr>
        <w:t>дослідної діяльності</w:t>
      </w:r>
    </w:p>
    <w:p w:rsidR="005922CE" w:rsidRPr="005A5D47" w:rsidRDefault="005922CE" w:rsidP="005922CE">
      <w:pPr>
        <w:spacing w:before="3"/>
        <w:rPr>
          <w:rFonts w:ascii="Times New Roman" w:eastAsia="Times New Roman" w:hAnsi="Times New Roman" w:cs="Times New Roman"/>
          <w:sz w:val="15"/>
          <w:szCs w:val="15"/>
          <w:lang w:val="uk-UA"/>
        </w:rPr>
      </w:pPr>
    </w:p>
    <w:p w:rsidR="005922CE" w:rsidRPr="00D85058" w:rsidRDefault="00225F78" w:rsidP="00D85058">
      <w:pPr>
        <w:keepLines/>
        <w:spacing w:before="120" w:line="240" w:lineRule="atLeast"/>
        <w:ind w:left="567" w:right="11"/>
        <w:jc w:val="center"/>
        <w:rPr>
          <w:rFonts w:ascii="Times New Roman" w:hAnsi="Times New Roman" w:cs="Times New Roman"/>
          <w:color w:val="000000"/>
          <w:szCs w:val="23"/>
          <w:lang w:val="uk-UA"/>
        </w:rPr>
      </w:pPr>
      <w:r w:rsidRPr="00D85058">
        <w:rPr>
          <w:rFonts w:ascii="Times New Roman" w:hAnsi="Times New Roman" w:cs="Times New Roman"/>
          <w:color w:val="000000"/>
          <w:szCs w:val="23"/>
          <w:lang w:val="uk-UA"/>
        </w:rPr>
        <w:t>Стимулювання</w:t>
      </w:r>
      <w:r w:rsidR="005922CE" w:rsidRPr="00D85058">
        <w:rPr>
          <w:rFonts w:ascii="Times New Roman" w:hAnsi="Times New Roman" w:cs="Times New Roman"/>
          <w:color w:val="000000"/>
          <w:szCs w:val="23"/>
          <w:lang w:val="uk-UA"/>
        </w:rPr>
        <w:t xml:space="preserve"> розвитку малих підприємств</w:t>
      </w:r>
    </w:p>
    <w:p w:rsidR="005922CE" w:rsidRPr="00D85058" w:rsidRDefault="005922CE" w:rsidP="00D85058">
      <w:pPr>
        <w:keepLines/>
        <w:spacing w:before="120" w:line="240" w:lineRule="atLeast"/>
        <w:ind w:left="426" w:right="11"/>
        <w:jc w:val="center"/>
        <w:rPr>
          <w:rFonts w:ascii="Times New Roman" w:hAnsi="Times New Roman" w:cs="Times New Roman"/>
          <w:color w:val="000000"/>
          <w:szCs w:val="23"/>
          <w:lang w:val="uk-UA"/>
        </w:rPr>
      </w:pPr>
      <w:r w:rsidRPr="00D85058">
        <w:rPr>
          <w:rFonts w:ascii="Times New Roman" w:hAnsi="Times New Roman" w:cs="Times New Roman"/>
          <w:color w:val="000000"/>
          <w:szCs w:val="23"/>
          <w:lang w:val="uk-UA"/>
        </w:rPr>
        <w:t>Регулювання експортно-імпортних та бартерних операцій</w:t>
      </w:r>
    </w:p>
    <w:p w:rsidR="005922CE" w:rsidRPr="00D85058" w:rsidRDefault="005922CE" w:rsidP="00D85058">
      <w:pPr>
        <w:keepLines/>
        <w:spacing w:before="120" w:line="240" w:lineRule="atLeast"/>
        <w:ind w:left="567" w:right="11"/>
        <w:jc w:val="center"/>
        <w:rPr>
          <w:rFonts w:ascii="Times New Roman" w:hAnsi="Times New Roman" w:cs="Times New Roman"/>
          <w:color w:val="000000"/>
          <w:szCs w:val="23"/>
          <w:lang w:val="uk-UA"/>
        </w:rPr>
        <w:sectPr w:rsidR="005922CE" w:rsidRPr="00D85058" w:rsidSect="003A46D1">
          <w:type w:val="continuous"/>
          <w:pgSz w:w="8400" w:h="11900"/>
          <w:pgMar w:top="0" w:right="1080" w:bottom="280" w:left="1120" w:header="720" w:footer="720" w:gutter="0"/>
          <w:cols w:num="2" w:space="720" w:equalWidth="0">
            <w:col w:w="2991" w:space="48"/>
            <w:col w:w="3161"/>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F82EBF" w:rsidRPr="00984831" w:rsidRDefault="00F82EBF" w:rsidP="00F82EBF">
      <w:pPr>
        <w:spacing w:line="234" w:lineRule="exact"/>
        <w:rPr>
          <w:rFonts w:ascii="Times New Roman" w:hAnsi="Times New Roman" w:cs="Times New Roman"/>
          <w:b/>
          <w:color w:val="231F20"/>
          <w:spacing w:val="-1"/>
          <w:w w:val="110"/>
          <w:sz w:val="23"/>
          <w:lang w:val="uk-UA"/>
        </w:rPr>
      </w:pPr>
      <w:r w:rsidRPr="00984831">
        <w:rPr>
          <w:rFonts w:ascii="Times New Roman" w:hAnsi="Times New Roman" w:cs="Times New Roman"/>
          <w:b/>
          <w:color w:val="231F20"/>
          <w:spacing w:val="-1"/>
          <w:w w:val="110"/>
          <w:sz w:val="23"/>
          <w:lang w:val="uk-UA"/>
        </w:rPr>
        <w:t>1.3. ЗАПИТАННЯ ДЛЯ САМОКОНТРОЛЮ</w:t>
      </w:r>
    </w:p>
    <w:p w:rsidR="00F82EBF" w:rsidRPr="005A5D47" w:rsidRDefault="00F82EBF" w:rsidP="00F82EBF">
      <w:pPr>
        <w:spacing w:line="234" w:lineRule="exact"/>
        <w:rPr>
          <w:rFonts w:ascii="Arial" w:hAnsi="Arial"/>
          <w:b/>
          <w:color w:val="231F20"/>
          <w:spacing w:val="-1"/>
          <w:w w:val="110"/>
          <w:sz w:val="23"/>
          <w:lang w:val="uk-UA"/>
        </w:rPr>
      </w:pPr>
    </w:p>
    <w:p w:rsidR="00F82EBF" w:rsidRPr="005A5D47" w:rsidRDefault="00F82EBF" w:rsidP="00F82EBF">
      <w:pPr>
        <w:spacing w:line="234" w:lineRule="exact"/>
        <w:rPr>
          <w:rFonts w:ascii="Arial" w:hAnsi="Arial"/>
          <w:b/>
          <w:color w:val="231F20"/>
          <w:spacing w:val="-1"/>
          <w:w w:val="110"/>
          <w:sz w:val="23"/>
          <w:lang w:val="uk-UA"/>
        </w:rPr>
      </w:pP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w w:val="95"/>
          <w:sz w:val="23"/>
          <w:szCs w:val="23"/>
          <w:lang w:val="uk-UA"/>
        </w:rPr>
        <w:t xml:space="preserve">1. </w:t>
      </w:r>
      <w:r w:rsidRPr="008F08E5">
        <w:rPr>
          <w:rFonts w:ascii="Times New Roman" w:eastAsia="Times New Roman" w:hAnsi="Times New Roman"/>
          <w:color w:val="231F20"/>
          <w:spacing w:val="-2"/>
          <w:sz w:val="23"/>
          <w:szCs w:val="23"/>
          <w:lang w:val="uk-UA"/>
        </w:rPr>
        <w:t>Надайте характеристику підприємства як первинної ланки виробничої сфери.</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2. Назвіть основні економічні, організаційні та юридичні ознаки підприємства.</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3. У чому полягають економіко-правові основи функціонування підприємств?</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4. Якими законодавчими актами регулюється господарська ді-яльність підприємств?</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5. Визначте найважливіші вимоги, що пред’являються до дія-льності підприємства в сучасних умовах.</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6. Назвіть основні розрізнювальні особливості функціонування підприємства в різних економічних системах.</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7. За якими ознаками класифікують підприємства?</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8. Надайте характеристику організаційно-правового механізму функціонування різних видів підприємств.</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9. Розкрийте економічні особливості діяльності різних видів підприємств.</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10. Що являє собою зовнішнє середовище підприємства? Які його основні характеристики?</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11. Які фактори зовнішнього середовища впливають на функ-ціонування підприємства?</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12. Надайте характеристику основних елементів зовнішнього середовища підприємства та взаємозв’язку між ними.</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13. Надайте характеристику факторам прямого впливу.</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14. Визначте фактори непрямого впливу на діяльність підприємства.</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15. Що являє собою державне регулювання діяльності підприємства? Доведіть його доцільність чи недоцільність у ринковій економіці.</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16. Які недоліки притаманні ринковому механізму?</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17. Визначте форми впливу держави на економіку підприємства.</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18. Розкрийте механізм прямого державного регулювання діяльності підприємства.</w:t>
      </w:r>
    </w:p>
    <w:p w:rsidR="00F82EBF" w:rsidRPr="008F08E5" w:rsidRDefault="00F82EBF" w:rsidP="00B87E37">
      <w:pPr>
        <w:tabs>
          <w:tab w:val="left" w:pos="284"/>
        </w:tabs>
        <w:ind w:right="227"/>
        <w:jc w:val="both"/>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 xml:space="preserve">19. Надайте характеристику непрямого регулювання діяльності підприємств державою. </w:t>
      </w:r>
    </w:p>
    <w:p w:rsidR="00CA48AE" w:rsidRPr="005A5D47" w:rsidRDefault="00CA48AE" w:rsidP="00B87E37">
      <w:pPr>
        <w:spacing w:line="234" w:lineRule="exact"/>
        <w:jc w:val="both"/>
        <w:rPr>
          <w:lang w:val="uk-UA"/>
        </w:rPr>
        <w:sectPr w:rsidR="00CA48AE" w:rsidRPr="005A5D47">
          <w:headerReference w:type="default" r:id="rId57"/>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F82EBF" w:rsidRPr="005A5D47" w:rsidRDefault="00F82EBF" w:rsidP="00F82EBF">
      <w:pPr>
        <w:jc w:val="center"/>
        <w:rPr>
          <w:rFonts w:ascii="Times New Roman" w:eastAsia="Times New Roman" w:hAnsi="Times New Roman" w:cs="Times New Roman"/>
          <w:b/>
          <w:sz w:val="23"/>
          <w:szCs w:val="23"/>
          <w:lang w:val="uk-UA"/>
        </w:rPr>
      </w:pPr>
      <w:r w:rsidRPr="005A5D47">
        <w:rPr>
          <w:rFonts w:ascii="Times New Roman" w:eastAsia="Times New Roman" w:hAnsi="Times New Roman" w:cs="Times New Roman"/>
          <w:b/>
          <w:sz w:val="23"/>
          <w:szCs w:val="23"/>
          <w:lang w:val="uk-UA"/>
        </w:rPr>
        <w:t>1.4. Тестовий контроль для перевірки знань</w:t>
      </w:r>
    </w:p>
    <w:p w:rsidR="00F82EBF" w:rsidRPr="005A5D47" w:rsidRDefault="00F82EBF" w:rsidP="00F82EBF">
      <w:pPr>
        <w:spacing w:before="8"/>
        <w:rPr>
          <w:rFonts w:ascii="Times New Roman" w:eastAsia="Times New Roman" w:hAnsi="Times New Roman" w:cs="Times New Roman"/>
          <w:sz w:val="19"/>
          <w:szCs w:val="19"/>
          <w:lang w:val="uk-UA"/>
        </w:rPr>
      </w:pPr>
    </w:p>
    <w:p w:rsidR="00F82EBF" w:rsidRPr="005A5D47" w:rsidRDefault="00F82EBF" w:rsidP="00890022">
      <w:pPr>
        <w:numPr>
          <w:ilvl w:val="0"/>
          <w:numId w:val="137"/>
        </w:numPr>
        <w:tabs>
          <w:tab w:val="left" w:pos="284"/>
        </w:tabs>
        <w:spacing w:line="232" w:lineRule="exact"/>
        <w:ind w:right="104" w:firstLine="34"/>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У Господарському Кодексі України визначено, що</w:t>
      </w:r>
    </w:p>
    <w:p w:rsidR="00F82EBF" w:rsidRPr="005A5D47" w:rsidRDefault="00F82EBF" w:rsidP="00F82EBF">
      <w:pPr>
        <w:tabs>
          <w:tab w:val="left" w:pos="284"/>
        </w:tabs>
        <w:spacing w:line="232" w:lineRule="exact"/>
        <w:ind w:right="104"/>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підприємство – це:</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а) господарюючий суб`єкт, що має у власності, господарському введені чи оперативному керуванні відособлене майно і відповідає щодо своїх зобов`язань цим майном;</w:t>
      </w:r>
      <w:r w:rsidRPr="005A5D47">
        <w:rPr>
          <w:rFonts w:ascii="Times New Roman" w:eastAsia="Times New Roman" w:hAnsi="Times New Roman"/>
          <w:color w:val="231F20"/>
          <w:spacing w:val="-2"/>
          <w:sz w:val="23"/>
          <w:szCs w:val="23"/>
          <w:lang w:val="uk-UA"/>
        </w:rPr>
        <w:br/>
        <w:t>б) група людей, діяльність яких свідомо координується для досягнення загальної мети;</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w:t>
      </w:r>
      <w:r w:rsidRPr="005A5D47">
        <w:rPr>
          <w:rFonts w:ascii="Times New Roman" w:eastAsia="Times New Roman" w:hAnsi="Times New Roman"/>
          <w:color w:val="231F20"/>
          <w:spacing w:val="-2"/>
          <w:sz w:val="23"/>
          <w:szCs w:val="23"/>
          <w:lang w:val="uk-UA"/>
        </w:rPr>
        <w:tab/>
        <w:t>самостійний суб’єкт господарювання, створений компетентним органом державної влади або органом місцевого самоврядування, або іншими суб’єктами для задоволення суспільних та особистих потреб шляхом систематичного здійснення виробничої, науково-дослідної, торговельної, іншої господарської діяльності.</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г)</w:t>
      </w:r>
      <w:r w:rsidRPr="005A5D47">
        <w:rPr>
          <w:rFonts w:ascii="Times New Roman" w:eastAsia="Times New Roman" w:hAnsi="Times New Roman"/>
          <w:color w:val="231F20"/>
          <w:spacing w:val="-2"/>
          <w:sz w:val="23"/>
          <w:szCs w:val="23"/>
          <w:lang w:val="uk-UA"/>
        </w:rPr>
        <w:tab/>
        <w:t>організаційно-цілісна сукупність взаємодіючих</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структур, поєднаних для досягнення визначених цілей.</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p>
    <w:p w:rsidR="00F82EBF" w:rsidRPr="005A5D47" w:rsidRDefault="00F82EBF" w:rsidP="00B87E37">
      <w:pPr>
        <w:numPr>
          <w:ilvl w:val="0"/>
          <w:numId w:val="137"/>
        </w:numPr>
        <w:tabs>
          <w:tab w:val="left" w:pos="284"/>
        </w:tabs>
        <w:spacing w:line="232" w:lineRule="exact"/>
        <w:ind w:right="104" w:firstLine="34"/>
        <w:jc w:val="both"/>
        <w:rPr>
          <w:rFonts w:ascii="Times New Roman" w:eastAsia="Times New Roman" w:hAnsi="Times New Roman" w:cs="Times New Roman"/>
          <w:i/>
          <w:color w:val="231F20"/>
          <w:spacing w:val="-1"/>
          <w:sz w:val="20"/>
          <w:szCs w:val="20"/>
          <w:lang w:val="uk-UA"/>
        </w:rPr>
      </w:pPr>
      <w:r w:rsidRPr="005A5D47">
        <w:rPr>
          <w:rFonts w:ascii="Times New Roman" w:eastAsia="Times New Roman" w:hAnsi="Times New Roman" w:cs="Times New Roman"/>
          <w:i/>
          <w:color w:val="231F20"/>
          <w:spacing w:val="-2"/>
          <w:sz w:val="23"/>
          <w:szCs w:val="23"/>
          <w:lang w:val="uk-UA"/>
        </w:rPr>
        <w:t xml:space="preserve"> До формальних ознак підприємства не відносять:</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а)</w:t>
      </w:r>
      <w:r w:rsidRPr="005A5D47">
        <w:rPr>
          <w:rFonts w:ascii="Times New Roman" w:eastAsia="Times New Roman" w:hAnsi="Times New Roman"/>
          <w:color w:val="231F20"/>
          <w:spacing w:val="-2"/>
          <w:sz w:val="23"/>
          <w:szCs w:val="23"/>
          <w:lang w:val="uk-UA"/>
        </w:rPr>
        <w:tab/>
        <w:t>наявність печатки;</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б)</w:t>
      </w:r>
      <w:r w:rsidRPr="005A5D47">
        <w:rPr>
          <w:rFonts w:ascii="Times New Roman" w:eastAsia="Times New Roman" w:hAnsi="Times New Roman"/>
          <w:color w:val="231F20"/>
          <w:spacing w:val="-2"/>
          <w:sz w:val="23"/>
          <w:szCs w:val="23"/>
          <w:lang w:val="uk-UA"/>
        </w:rPr>
        <w:tab/>
        <w:t>ведення бухгалтерського обліку;</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w:t>
      </w:r>
      <w:r w:rsidRPr="005A5D47">
        <w:rPr>
          <w:rFonts w:ascii="Times New Roman" w:eastAsia="Times New Roman" w:hAnsi="Times New Roman"/>
          <w:color w:val="231F20"/>
          <w:spacing w:val="-2"/>
          <w:sz w:val="23"/>
          <w:szCs w:val="23"/>
          <w:lang w:val="uk-UA"/>
        </w:rPr>
        <w:tab/>
        <w:t>наявність планового відділу;</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г)</w:t>
      </w:r>
      <w:r w:rsidRPr="005A5D47">
        <w:rPr>
          <w:rFonts w:ascii="Times New Roman" w:eastAsia="Times New Roman" w:hAnsi="Times New Roman"/>
          <w:color w:val="231F20"/>
          <w:spacing w:val="-2"/>
          <w:sz w:val="23"/>
          <w:szCs w:val="23"/>
          <w:lang w:val="uk-UA"/>
        </w:rPr>
        <w:tab/>
        <w:t>наявність статуту.</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p>
    <w:p w:rsidR="00F82EBF" w:rsidRPr="005A5D47" w:rsidRDefault="00F82EBF" w:rsidP="00B87E37">
      <w:pPr>
        <w:numPr>
          <w:ilvl w:val="0"/>
          <w:numId w:val="137"/>
        </w:numPr>
        <w:tabs>
          <w:tab w:val="left" w:pos="284"/>
        </w:tabs>
        <w:spacing w:line="232" w:lineRule="exact"/>
        <w:ind w:right="104" w:firstLine="3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Підприємство, як самостійний господарюючий</w:t>
      </w:r>
    </w:p>
    <w:p w:rsidR="00F82EBF" w:rsidRPr="005A5D47" w:rsidRDefault="00F82EBF" w:rsidP="00B87E37">
      <w:p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 xml:space="preserve"> суб’єкт, являє собою:</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а)</w:t>
      </w:r>
      <w:r w:rsidRPr="005A5D47">
        <w:rPr>
          <w:rFonts w:ascii="Times New Roman" w:eastAsia="Times New Roman" w:hAnsi="Times New Roman"/>
          <w:color w:val="231F20"/>
          <w:spacing w:val="-2"/>
          <w:sz w:val="23"/>
          <w:szCs w:val="23"/>
          <w:lang w:val="uk-UA"/>
        </w:rPr>
        <w:tab/>
        <w:t>виробничу систему, що від</w:t>
      </w:r>
      <w:r w:rsidR="00225F78">
        <w:rPr>
          <w:rFonts w:ascii="Times New Roman" w:eastAsia="Times New Roman" w:hAnsi="Times New Roman"/>
          <w:color w:val="231F20"/>
          <w:spacing w:val="-2"/>
          <w:sz w:val="23"/>
          <w:szCs w:val="23"/>
          <w:lang w:val="uk-UA"/>
        </w:rPr>
        <w:t>окремилася в результаті суспіль</w:t>
      </w:r>
      <w:r w:rsidRPr="005A5D47">
        <w:rPr>
          <w:rFonts w:ascii="Times New Roman" w:eastAsia="Times New Roman" w:hAnsi="Times New Roman"/>
          <w:color w:val="231F20"/>
          <w:spacing w:val="-2"/>
          <w:sz w:val="23"/>
          <w:szCs w:val="23"/>
          <w:lang w:val="uk-UA"/>
        </w:rPr>
        <w:t>ного поділу праці і здатна самостійно чи у взаємозв’язку з іншими аналогічними системами задовольняти ті чи інші потреби потенційних споживачів;</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б)</w:t>
      </w:r>
      <w:r w:rsidRPr="005A5D47">
        <w:rPr>
          <w:rFonts w:ascii="Times New Roman" w:eastAsia="Times New Roman" w:hAnsi="Times New Roman"/>
          <w:color w:val="231F20"/>
          <w:spacing w:val="-2"/>
          <w:sz w:val="23"/>
          <w:szCs w:val="23"/>
          <w:lang w:val="uk-UA"/>
        </w:rPr>
        <w:tab/>
        <w:t>відкриту систему;</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w:t>
      </w:r>
      <w:r w:rsidRPr="005A5D47">
        <w:rPr>
          <w:rFonts w:ascii="Times New Roman" w:eastAsia="Times New Roman" w:hAnsi="Times New Roman"/>
          <w:color w:val="231F20"/>
          <w:spacing w:val="-2"/>
          <w:sz w:val="23"/>
          <w:szCs w:val="23"/>
          <w:lang w:val="uk-UA"/>
        </w:rPr>
        <w:tab/>
        <w:t>складну систему, що складається з окремих елементів;</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г)</w:t>
      </w:r>
      <w:r w:rsidRPr="005A5D47">
        <w:rPr>
          <w:rFonts w:ascii="Times New Roman" w:eastAsia="Times New Roman" w:hAnsi="Times New Roman"/>
          <w:color w:val="231F20"/>
          <w:spacing w:val="-2"/>
          <w:sz w:val="23"/>
          <w:szCs w:val="23"/>
          <w:lang w:val="uk-UA"/>
        </w:rPr>
        <w:tab/>
        <w:t>усе перераховане вірно.</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p>
    <w:p w:rsidR="00F82EBF" w:rsidRPr="005A5D47" w:rsidRDefault="00F82EBF" w:rsidP="00B87E37">
      <w:pPr>
        <w:numPr>
          <w:ilvl w:val="0"/>
          <w:numId w:val="137"/>
        </w:numPr>
        <w:tabs>
          <w:tab w:val="left" w:pos="284"/>
        </w:tabs>
        <w:spacing w:line="232" w:lineRule="exact"/>
        <w:ind w:right="104" w:firstLine="3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Яка із зазначених ознак не відповідає положенню підприємства в ринковій економіці:</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а)</w:t>
      </w:r>
      <w:r w:rsidRPr="005A5D47">
        <w:rPr>
          <w:rFonts w:ascii="Times New Roman" w:eastAsia="Times New Roman" w:hAnsi="Times New Roman"/>
          <w:color w:val="231F20"/>
          <w:spacing w:val="-2"/>
          <w:sz w:val="23"/>
          <w:szCs w:val="23"/>
          <w:lang w:val="uk-UA"/>
        </w:rPr>
        <w:tab/>
        <w:t>головний мотив діяльності — одержання прибутку;</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б)</w:t>
      </w:r>
      <w:r w:rsidRPr="005A5D47">
        <w:rPr>
          <w:rFonts w:ascii="Times New Roman" w:eastAsia="Times New Roman" w:hAnsi="Times New Roman"/>
          <w:color w:val="231F20"/>
          <w:spacing w:val="-2"/>
          <w:sz w:val="23"/>
          <w:szCs w:val="23"/>
          <w:lang w:val="uk-UA"/>
        </w:rPr>
        <w:tab/>
        <w:t>розподіл відповідальності за результати діяльності між підприємством і державою;</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w:t>
      </w:r>
      <w:r w:rsidRPr="005A5D47">
        <w:rPr>
          <w:rFonts w:ascii="Times New Roman" w:eastAsia="Times New Roman" w:hAnsi="Times New Roman"/>
          <w:color w:val="231F20"/>
          <w:spacing w:val="-2"/>
          <w:sz w:val="23"/>
          <w:szCs w:val="23"/>
          <w:lang w:val="uk-UA"/>
        </w:rPr>
        <w:tab/>
        <w:t>мінімально-необхідний ступінь державного втручання в діяльність підприємства;</w:t>
      </w:r>
    </w:p>
    <w:p w:rsidR="00F82EBF" w:rsidRPr="005A5D47" w:rsidRDefault="00F82EBF" w:rsidP="00B87E37">
      <w:pPr>
        <w:tabs>
          <w:tab w:val="left" w:pos="284"/>
        </w:tabs>
        <w:spacing w:line="220" w:lineRule="exact"/>
        <w:ind w:right="22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г)</w:t>
      </w:r>
      <w:r w:rsidRPr="005A5D47">
        <w:rPr>
          <w:rFonts w:ascii="Times New Roman" w:eastAsia="Times New Roman" w:hAnsi="Times New Roman"/>
          <w:color w:val="231F20"/>
          <w:spacing w:val="-2"/>
          <w:sz w:val="23"/>
          <w:szCs w:val="23"/>
          <w:lang w:val="uk-UA"/>
        </w:rPr>
        <w:tab/>
        <w:t>повна автономія і самостійність підприємства.</w:t>
      </w:r>
    </w:p>
    <w:p w:rsidR="00CA48AE" w:rsidRPr="005A5D47" w:rsidRDefault="00CA48AE" w:rsidP="00B87E37">
      <w:pPr>
        <w:spacing w:line="237" w:lineRule="exact"/>
        <w:jc w:val="both"/>
        <w:rPr>
          <w:lang w:val="uk-UA"/>
        </w:rPr>
        <w:sectPr w:rsidR="00CA48AE" w:rsidRPr="005A5D47">
          <w:headerReference w:type="default" r:id="rId58"/>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82EBF" w:rsidRPr="005A5D47" w:rsidRDefault="00225F78" w:rsidP="00B87E37">
      <w:pPr>
        <w:numPr>
          <w:ilvl w:val="0"/>
          <w:numId w:val="137"/>
        </w:numPr>
        <w:tabs>
          <w:tab w:val="left" w:pos="284"/>
        </w:tabs>
        <w:spacing w:line="232" w:lineRule="exact"/>
        <w:ind w:right="104" w:firstLine="34"/>
        <w:jc w:val="both"/>
        <w:rPr>
          <w:rFonts w:ascii="Times New Roman" w:eastAsia="Times New Roman" w:hAnsi="Times New Roman" w:cs="Times New Roman"/>
          <w:sz w:val="20"/>
          <w:szCs w:val="20"/>
          <w:lang w:val="uk-UA"/>
        </w:rPr>
      </w:pPr>
      <w:r>
        <w:rPr>
          <w:rFonts w:ascii="Times New Roman" w:eastAsia="Times New Roman" w:hAnsi="Times New Roman" w:cs="Times New Roman"/>
          <w:i/>
          <w:color w:val="231F20"/>
          <w:spacing w:val="-2"/>
          <w:sz w:val="23"/>
          <w:szCs w:val="23"/>
          <w:lang w:val="uk-UA"/>
        </w:rPr>
        <w:t>Основним</w:t>
      </w:r>
      <w:r w:rsidR="00F82EBF" w:rsidRPr="005A5D47">
        <w:rPr>
          <w:rFonts w:ascii="Times New Roman" w:eastAsia="Times New Roman" w:hAnsi="Times New Roman" w:cs="Times New Roman"/>
          <w:i/>
          <w:color w:val="231F20"/>
          <w:spacing w:val="-2"/>
          <w:sz w:val="23"/>
          <w:szCs w:val="23"/>
          <w:lang w:val="uk-UA"/>
        </w:rPr>
        <w:t xml:space="preserve"> методом регулювання діяльності підприємств у </w:t>
      </w:r>
      <w:r w:rsidR="00F82EBF" w:rsidRPr="005A5D47">
        <w:rPr>
          <w:rFonts w:ascii="Times New Roman" w:eastAsia="Times New Roman" w:hAnsi="Times New Roman" w:cs="Times New Roman"/>
          <w:sz w:val="20"/>
          <w:szCs w:val="20"/>
          <w:lang w:val="uk-UA"/>
        </w:rPr>
        <w:t>ринковій економіці є:</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державне планування;</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директивне планування;</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ринкове саморегулювання;</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усі відповіді правильні.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p>
    <w:p w:rsidR="00F82EBF" w:rsidRPr="005A5D47" w:rsidRDefault="00225F78" w:rsidP="00B87E37">
      <w:pPr>
        <w:numPr>
          <w:ilvl w:val="0"/>
          <w:numId w:val="137"/>
        </w:numPr>
        <w:tabs>
          <w:tab w:val="left" w:pos="284"/>
        </w:tabs>
        <w:spacing w:line="232" w:lineRule="exact"/>
        <w:ind w:right="104" w:firstLine="3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Рівень</w:t>
      </w:r>
      <w:r w:rsidR="00F82EBF" w:rsidRPr="005A5D47">
        <w:rPr>
          <w:rFonts w:ascii="Times New Roman" w:eastAsia="Times New Roman" w:hAnsi="Times New Roman" w:cs="Times New Roman"/>
          <w:i/>
          <w:color w:val="231F20"/>
          <w:spacing w:val="-2"/>
          <w:sz w:val="23"/>
          <w:szCs w:val="23"/>
          <w:lang w:val="uk-UA"/>
        </w:rPr>
        <w:t xml:space="preserve"> відповідальності підприємств за результати своєї діяльності в ринковій економіці характеризується:</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повною відповідальністю, аж до особистого майна;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розподілом відповідаль</w:t>
      </w:r>
      <w:r w:rsidR="00225F78">
        <w:rPr>
          <w:rFonts w:ascii="Times New Roman" w:eastAsia="Times New Roman" w:hAnsi="Times New Roman"/>
          <w:color w:val="231F20"/>
          <w:spacing w:val="-1"/>
          <w:sz w:val="23"/>
          <w:szCs w:val="23"/>
          <w:lang w:val="uk-UA"/>
        </w:rPr>
        <w:t>ності між підприємством і держа</w:t>
      </w:r>
      <w:r w:rsidRPr="005A5D47">
        <w:rPr>
          <w:rFonts w:ascii="Times New Roman" w:eastAsia="Times New Roman" w:hAnsi="Times New Roman"/>
          <w:color w:val="231F20"/>
          <w:spacing w:val="-1"/>
          <w:sz w:val="23"/>
          <w:szCs w:val="23"/>
          <w:lang w:val="uk-UA"/>
        </w:rPr>
        <w:t>вою;</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мінімальним ризиком господарської діяльності;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усі відповіді правильні.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p>
    <w:p w:rsidR="00F82EBF" w:rsidRPr="005A5D47" w:rsidRDefault="00F82EBF" w:rsidP="00B87E37">
      <w:pPr>
        <w:numPr>
          <w:ilvl w:val="0"/>
          <w:numId w:val="137"/>
        </w:numPr>
        <w:tabs>
          <w:tab w:val="left" w:pos="284"/>
        </w:tabs>
        <w:spacing w:line="232" w:lineRule="exact"/>
        <w:ind w:right="104" w:firstLine="3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 xml:space="preserve"> Критерієм оцінки ефективності господарської і фінансової діяльності підприємств у ринковій економіці є:</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ступінь виконання планових завдань;</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рівень рентабельності капіталу;</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ступінь досягнення конкурентної переваги;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рівень продуктивності праці.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p>
    <w:p w:rsidR="00F82EBF" w:rsidRPr="005A5D47" w:rsidRDefault="00F82EBF" w:rsidP="00B87E37">
      <w:pPr>
        <w:numPr>
          <w:ilvl w:val="0"/>
          <w:numId w:val="137"/>
        </w:numPr>
        <w:tabs>
          <w:tab w:val="left" w:pos="284"/>
        </w:tabs>
        <w:spacing w:line="232" w:lineRule="exact"/>
        <w:ind w:right="104" w:firstLine="3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Відповідно до Господарського Кодексу України у складі підприємства інші юридичні особи: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можуть бути, якщо це передбачається статутом підприємства;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 xml:space="preserve">можуть бути, якщо це </w:t>
      </w:r>
      <w:r w:rsidR="00225F78">
        <w:rPr>
          <w:rFonts w:ascii="Times New Roman" w:eastAsia="Times New Roman" w:hAnsi="Times New Roman"/>
          <w:color w:val="231F20"/>
          <w:spacing w:val="-1"/>
          <w:sz w:val="23"/>
          <w:szCs w:val="23"/>
          <w:lang w:val="uk-UA"/>
        </w:rPr>
        <w:t>передбачається чинним законодав</w:t>
      </w:r>
      <w:r w:rsidRPr="005A5D47">
        <w:rPr>
          <w:rFonts w:ascii="Times New Roman" w:eastAsia="Times New Roman" w:hAnsi="Times New Roman"/>
          <w:color w:val="231F20"/>
          <w:spacing w:val="-1"/>
          <w:sz w:val="23"/>
          <w:szCs w:val="23"/>
          <w:lang w:val="uk-UA"/>
        </w:rPr>
        <w:t>ством;</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не можуть бути.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p>
    <w:p w:rsidR="00F82EBF" w:rsidRPr="005A5D47" w:rsidRDefault="00F82EBF" w:rsidP="00B87E37">
      <w:pPr>
        <w:numPr>
          <w:ilvl w:val="0"/>
          <w:numId w:val="137"/>
        </w:numPr>
        <w:tabs>
          <w:tab w:val="left" w:pos="284"/>
        </w:tabs>
        <w:spacing w:line="232" w:lineRule="exact"/>
        <w:ind w:right="104" w:firstLine="3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За способом утворення та формування статутного фонду підприємства класифікують на: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 xml:space="preserve">головні, </w:t>
      </w:r>
      <w:r w:rsidR="00225F78" w:rsidRPr="005A5D47">
        <w:rPr>
          <w:rFonts w:ascii="Times New Roman" w:eastAsia="Times New Roman" w:hAnsi="Times New Roman"/>
          <w:color w:val="231F20"/>
          <w:spacing w:val="-1"/>
          <w:sz w:val="23"/>
          <w:szCs w:val="23"/>
          <w:lang w:val="uk-UA"/>
        </w:rPr>
        <w:t>дочірні</w:t>
      </w:r>
      <w:r w:rsidRPr="005A5D47">
        <w:rPr>
          <w:rFonts w:ascii="Times New Roman" w:eastAsia="Times New Roman" w:hAnsi="Times New Roman"/>
          <w:color w:val="231F20"/>
          <w:spacing w:val="-1"/>
          <w:sz w:val="23"/>
          <w:szCs w:val="23"/>
          <w:lang w:val="uk-UA"/>
        </w:rPr>
        <w:t>, асоційовані, філії;</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унітарні, корпоративні;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комерційні, некомерційні;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національні, іноземні, спільні.</w:t>
      </w:r>
    </w:p>
    <w:p w:rsidR="00F82EBF" w:rsidRPr="005A5D47" w:rsidRDefault="00F82EBF" w:rsidP="00B87E37">
      <w:pPr>
        <w:tabs>
          <w:tab w:val="left" w:pos="284"/>
          <w:tab w:val="left" w:pos="655"/>
        </w:tabs>
        <w:spacing w:line="232" w:lineRule="exact"/>
        <w:ind w:right="105"/>
        <w:jc w:val="both"/>
        <w:rPr>
          <w:rFonts w:ascii="Times New Roman" w:eastAsia="Times New Roman" w:hAnsi="Times New Roman" w:cs="Times New Roman"/>
          <w:sz w:val="20"/>
          <w:szCs w:val="20"/>
          <w:lang w:val="uk-UA"/>
        </w:rPr>
      </w:pPr>
    </w:p>
    <w:p w:rsidR="00F82EBF" w:rsidRPr="00225F78"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За технологічною (тери</w:t>
      </w:r>
      <w:r w:rsidR="00225F78">
        <w:rPr>
          <w:rFonts w:ascii="Times New Roman" w:eastAsia="Times New Roman" w:hAnsi="Times New Roman" w:cs="Times New Roman"/>
          <w:i/>
          <w:color w:val="231F20"/>
          <w:spacing w:val="-2"/>
          <w:sz w:val="23"/>
          <w:szCs w:val="23"/>
          <w:lang w:val="uk-UA"/>
        </w:rPr>
        <w:t>торіальною) цілісністю та ступе</w:t>
      </w:r>
      <w:r w:rsidRPr="00225F78">
        <w:rPr>
          <w:rFonts w:ascii="Times New Roman" w:eastAsia="Times New Roman" w:hAnsi="Times New Roman" w:cs="Times New Roman"/>
          <w:i/>
          <w:color w:val="231F20"/>
          <w:spacing w:val="-2"/>
          <w:sz w:val="23"/>
          <w:szCs w:val="23"/>
          <w:lang w:val="uk-UA"/>
        </w:rPr>
        <w:t>нем підпорядкування виділяють підприємства: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 xml:space="preserve">головні, </w:t>
      </w:r>
      <w:r w:rsidR="00225F78" w:rsidRPr="005A5D47">
        <w:rPr>
          <w:rFonts w:ascii="Times New Roman" w:eastAsia="Times New Roman" w:hAnsi="Times New Roman"/>
          <w:color w:val="231F20"/>
          <w:spacing w:val="-1"/>
          <w:sz w:val="23"/>
          <w:szCs w:val="23"/>
          <w:lang w:val="uk-UA"/>
        </w:rPr>
        <w:t>дочірні</w:t>
      </w:r>
      <w:r w:rsidRPr="005A5D47">
        <w:rPr>
          <w:rFonts w:ascii="Times New Roman" w:eastAsia="Times New Roman" w:hAnsi="Times New Roman"/>
          <w:color w:val="231F20"/>
          <w:spacing w:val="-1"/>
          <w:sz w:val="23"/>
          <w:szCs w:val="23"/>
          <w:lang w:val="uk-UA"/>
        </w:rPr>
        <w:t>, асоційовані, філії;</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унітарні, корпоративні;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великі, середні, малі;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національні, іноземні, спільні.</w:t>
      </w:r>
    </w:p>
    <w:p w:rsidR="00F82EBF" w:rsidRPr="005A5D47" w:rsidRDefault="00F82EBF" w:rsidP="00B87E37">
      <w:pPr>
        <w:numPr>
          <w:ilvl w:val="0"/>
          <w:numId w:val="137"/>
        </w:numPr>
        <w:tabs>
          <w:tab w:val="left" w:pos="426"/>
        </w:tabs>
        <w:spacing w:line="232" w:lineRule="exact"/>
        <w:ind w:right="104" w:firstLine="34"/>
        <w:jc w:val="both"/>
        <w:rPr>
          <w:lang w:val="uk-UA"/>
        </w:rPr>
        <w:sectPr w:rsidR="00F82EBF" w:rsidRPr="005A5D47" w:rsidSect="00F82EBF">
          <w:headerReference w:type="default" r:id="rId59"/>
          <w:pgSz w:w="8400" w:h="11900"/>
          <w:pgMar w:top="0" w:right="822" w:bottom="879" w:left="862" w:header="0" w:footer="697" w:gutter="0"/>
          <w:cols w:space="720"/>
        </w:sect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225F78"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Pr>
          <w:rFonts w:ascii="Times New Roman" w:eastAsia="Times New Roman" w:hAnsi="Times New Roman" w:cs="Times New Roman"/>
          <w:i/>
          <w:color w:val="231F20"/>
          <w:spacing w:val="-2"/>
          <w:sz w:val="23"/>
          <w:szCs w:val="23"/>
          <w:lang w:val="uk-UA"/>
        </w:rPr>
        <w:t>В</w:t>
      </w:r>
      <w:r w:rsidRPr="005A5D47">
        <w:rPr>
          <w:rFonts w:ascii="Times New Roman" w:eastAsia="Times New Roman" w:hAnsi="Times New Roman" w:cs="Times New Roman"/>
          <w:i/>
          <w:color w:val="231F20"/>
          <w:spacing w:val="-2"/>
          <w:sz w:val="23"/>
          <w:szCs w:val="23"/>
          <w:lang w:val="uk-UA"/>
        </w:rPr>
        <w:t>ідповідно</w:t>
      </w:r>
      <w:r w:rsidR="00F82EBF" w:rsidRPr="005A5D47">
        <w:rPr>
          <w:rFonts w:ascii="Times New Roman" w:eastAsia="Times New Roman" w:hAnsi="Times New Roman" w:cs="Times New Roman"/>
          <w:i/>
          <w:color w:val="231F20"/>
          <w:spacing w:val="-2"/>
          <w:sz w:val="23"/>
          <w:szCs w:val="23"/>
          <w:lang w:val="uk-UA"/>
        </w:rPr>
        <w:t xml:space="preserve"> до Господар</w:t>
      </w:r>
      <w:r>
        <w:rPr>
          <w:rFonts w:ascii="Times New Roman" w:eastAsia="Times New Roman" w:hAnsi="Times New Roman" w:cs="Times New Roman"/>
          <w:i/>
          <w:color w:val="231F20"/>
          <w:spacing w:val="-2"/>
          <w:sz w:val="23"/>
          <w:szCs w:val="23"/>
          <w:lang w:val="uk-UA"/>
        </w:rPr>
        <w:t>ського Кодексу України підприєм</w:t>
      </w:r>
      <w:r w:rsidR="00F82EBF" w:rsidRPr="005A5D47">
        <w:rPr>
          <w:rFonts w:ascii="Times New Roman" w:eastAsia="Times New Roman" w:hAnsi="Times New Roman" w:cs="Times New Roman"/>
          <w:i/>
          <w:color w:val="231F20"/>
          <w:spacing w:val="-2"/>
          <w:sz w:val="23"/>
          <w:szCs w:val="23"/>
          <w:lang w:val="uk-UA"/>
        </w:rPr>
        <w:t>ства відносять до великих, середніх або малих за: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площиною;</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формою власності;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положенням на споживчому ринку;</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кількістю працюючих та обсягом валового доходу від реалізації.</w:t>
      </w:r>
    </w:p>
    <w:p w:rsidR="00F82EBF" w:rsidRPr="005A5D47" w:rsidRDefault="00F82EBF" w:rsidP="00B87E37">
      <w:pPr>
        <w:tabs>
          <w:tab w:val="left" w:pos="784"/>
        </w:tabs>
        <w:spacing w:line="232" w:lineRule="exact"/>
        <w:ind w:left="409" w:right="105"/>
        <w:jc w:val="both"/>
        <w:rPr>
          <w:rFonts w:ascii="Times New Roman" w:eastAsia="Times New Roman" w:hAnsi="Times New Roman" w:cs="Times New Roman"/>
          <w:sz w:val="20"/>
          <w:szCs w:val="20"/>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Перевага, що найбільш</w:t>
      </w:r>
      <w:r w:rsidR="00225F78">
        <w:rPr>
          <w:rFonts w:ascii="Times New Roman" w:eastAsia="Times New Roman" w:hAnsi="Times New Roman" w:cs="Times New Roman"/>
          <w:i/>
          <w:color w:val="231F20"/>
          <w:spacing w:val="-2"/>
          <w:sz w:val="23"/>
          <w:szCs w:val="23"/>
          <w:lang w:val="uk-UA"/>
        </w:rPr>
        <w:t xml:space="preserve"> сильно виявляється у функціону</w:t>
      </w:r>
      <w:r w:rsidRPr="005A5D47">
        <w:rPr>
          <w:rFonts w:ascii="Times New Roman" w:eastAsia="Times New Roman" w:hAnsi="Times New Roman" w:cs="Times New Roman"/>
          <w:i/>
          <w:color w:val="231F20"/>
          <w:spacing w:val="-2"/>
          <w:sz w:val="23"/>
          <w:szCs w:val="23"/>
          <w:lang w:val="uk-UA"/>
        </w:rPr>
        <w:t>ванні індивідуальних підприємств — це:</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сильний безпосередній стимул вести справи ефективно;</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спеціалізація в управлінні;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можливість утворення капіталу в необхідному розмірі;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розподіл ризику з іншими учасниками діяльності.</w:t>
      </w:r>
    </w:p>
    <w:p w:rsidR="00F82EBF" w:rsidRPr="005A5D47" w:rsidRDefault="00F82EBF" w:rsidP="00B87E37">
      <w:pPr>
        <w:tabs>
          <w:tab w:val="left" w:pos="801"/>
        </w:tabs>
        <w:spacing w:line="232" w:lineRule="exact"/>
        <w:ind w:left="409" w:right="106"/>
        <w:jc w:val="both"/>
        <w:rPr>
          <w:rFonts w:ascii="Times New Roman" w:eastAsia="Times New Roman" w:hAnsi="Times New Roman" w:cs="Times New Roman"/>
          <w:sz w:val="17"/>
          <w:szCs w:val="17"/>
          <w:lang w:val="uk-UA"/>
        </w:rPr>
      </w:pPr>
    </w:p>
    <w:p w:rsidR="00F82EBF" w:rsidRPr="005A5D47" w:rsidRDefault="00225F78"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Pr>
          <w:rFonts w:ascii="Times New Roman" w:eastAsia="Times New Roman" w:hAnsi="Times New Roman" w:cs="Times New Roman"/>
          <w:i/>
          <w:color w:val="231F20"/>
          <w:spacing w:val="-2"/>
          <w:sz w:val="23"/>
          <w:szCs w:val="23"/>
          <w:lang w:val="uk-UA"/>
        </w:rPr>
        <w:t>О</w:t>
      </w:r>
      <w:r w:rsidRPr="005A5D47">
        <w:rPr>
          <w:rFonts w:ascii="Times New Roman" w:eastAsia="Times New Roman" w:hAnsi="Times New Roman" w:cs="Times New Roman"/>
          <w:i/>
          <w:color w:val="231F20"/>
          <w:spacing w:val="-2"/>
          <w:sz w:val="23"/>
          <w:szCs w:val="23"/>
          <w:lang w:val="uk-UA"/>
        </w:rPr>
        <w:t>сновною</w:t>
      </w:r>
      <w:r w:rsidR="00F82EBF" w:rsidRPr="005A5D47">
        <w:rPr>
          <w:rFonts w:ascii="Times New Roman" w:eastAsia="Times New Roman" w:hAnsi="Times New Roman" w:cs="Times New Roman"/>
          <w:i/>
          <w:color w:val="231F20"/>
          <w:spacing w:val="-2"/>
          <w:sz w:val="23"/>
          <w:szCs w:val="23"/>
          <w:lang w:val="uk-UA"/>
        </w:rPr>
        <w:t xml:space="preserve"> ознакою відмінності господарських товариств є:</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кількість працюючих;</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ступінь майнової відповідальності;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особливості оподатковування;</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термін функціонування.</w:t>
      </w:r>
    </w:p>
    <w:p w:rsidR="00F82EBF" w:rsidRPr="005A5D47" w:rsidRDefault="00F82EBF" w:rsidP="00B87E37">
      <w:pPr>
        <w:tabs>
          <w:tab w:val="left" w:pos="747"/>
        </w:tabs>
        <w:spacing w:line="249" w:lineRule="exact"/>
        <w:ind w:left="746"/>
        <w:jc w:val="both"/>
        <w:rPr>
          <w:rFonts w:ascii="Times New Roman" w:eastAsia="Times New Roman" w:hAnsi="Times New Roman" w:cs="Times New Roman"/>
          <w:sz w:val="17"/>
          <w:szCs w:val="17"/>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Командитному товариству найбільш властива така риса, як:</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рівномірний розподіл ризику між засновниками;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формування майна за рахунок пайових внесків засновників у грошовій і майновій формі;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різний ступінь участі в упр</w:t>
      </w:r>
      <w:r w:rsidR="00225F78">
        <w:rPr>
          <w:rFonts w:ascii="Times New Roman" w:eastAsia="Times New Roman" w:hAnsi="Times New Roman"/>
          <w:color w:val="231F20"/>
          <w:spacing w:val="-1"/>
          <w:sz w:val="23"/>
          <w:szCs w:val="23"/>
          <w:lang w:val="uk-UA"/>
        </w:rPr>
        <w:t>авлінні товариством, що базуєть</w:t>
      </w:r>
      <w:r w:rsidRPr="005A5D47">
        <w:rPr>
          <w:rFonts w:ascii="Times New Roman" w:eastAsia="Times New Roman" w:hAnsi="Times New Roman"/>
          <w:color w:val="231F20"/>
          <w:spacing w:val="-1"/>
          <w:sz w:val="23"/>
          <w:szCs w:val="23"/>
          <w:lang w:val="uk-UA"/>
        </w:rPr>
        <w:t>ся на майновій відповідальності.</w:t>
      </w:r>
    </w:p>
    <w:p w:rsidR="00F82EBF" w:rsidRPr="005A5D47" w:rsidRDefault="00F82EBF" w:rsidP="00B87E37">
      <w:pPr>
        <w:tabs>
          <w:tab w:val="left" w:pos="731"/>
        </w:tabs>
        <w:spacing w:line="249" w:lineRule="exact"/>
        <w:ind w:left="731"/>
        <w:jc w:val="both"/>
        <w:rPr>
          <w:rFonts w:ascii="Times New Roman" w:eastAsia="Times New Roman" w:hAnsi="Times New Roman" w:cs="Times New Roman"/>
          <w:sz w:val="20"/>
          <w:szCs w:val="20"/>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Учасники товариства з додатковою відповідальністю мають відповідати по боргах товариства: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у рамках приналежних їм внесків;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солідарно усім майном;</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у рамках приналежних їм в</w:t>
      </w:r>
      <w:r w:rsidR="00225F78">
        <w:rPr>
          <w:rFonts w:ascii="Times New Roman" w:eastAsia="Times New Roman" w:hAnsi="Times New Roman"/>
          <w:color w:val="231F20"/>
          <w:spacing w:val="-1"/>
          <w:sz w:val="23"/>
          <w:szCs w:val="23"/>
          <w:lang w:val="uk-UA"/>
        </w:rPr>
        <w:t>несків і майном у розмірі, крат</w:t>
      </w:r>
      <w:r w:rsidRPr="005A5D47">
        <w:rPr>
          <w:rFonts w:ascii="Times New Roman" w:eastAsia="Times New Roman" w:hAnsi="Times New Roman"/>
          <w:color w:val="231F20"/>
          <w:spacing w:val="-1"/>
          <w:sz w:val="23"/>
          <w:szCs w:val="23"/>
          <w:lang w:val="uk-UA"/>
        </w:rPr>
        <w:t>ному внеску;</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у рамках приналежних їм акцій.</w:t>
      </w:r>
    </w:p>
    <w:p w:rsidR="00F82EBF" w:rsidRPr="005A5D47" w:rsidRDefault="00F82EBF" w:rsidP="00B87E37">
      <w:pPr>
        <w:tabs>
          <w:tab w:val="left" w:pos="845"/>
        </w:tabs>
        <w:spacing w:line="232" w:lineRule="exact"/>
        <w:ind w:left="409" w:right="107"/>
        <w:jc w:val="both"/>
        <w:rPr>
          <w:rFonts w:ascii="Times New Roman" w:eastAsia="Times New Roman" w:hAnsi="Times New Roman" w:cs="Times New Roman"/>
          <w:sz w:val="20"/>
          <w:szCs w:val="20"/>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Договірне, тривале, оплачуване володіння і використання майнового комплексу характерно для:</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відкритого акціонерного товариства;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орендного підприємства;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товариства з обмеженою відповідальністю;</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товариства з додатковою відповідальністю.</w:t>
      </w:r>
    </w:p>
    <w:p w:rsidR="00F82EBF" w:rsidRPr="005A5D47" w:rsidRDefault="00F82EBF" w:rsidP="00B87E37">
      <w:pPr>
        <w:numPr>
          <w:ilvl w:val="0"/>
          <w:numId w:val="137"/>
        </w:numPr>
        <w:tabs>
          <w:tab w:val="left" w:pos="788"/>
        </w:tabs>
        <w:spacing w:line="232" w:lineRule="exact"/>
        <w:ind w:right="107" w:firstLine="301"/>
        <w:jc w:val="both"/>
        <w:rPr>
          <w:lang w:val="uk-UA"/>
        </w:rPr>
        <w:sectPr w:rsidR="00F82EBF" w:rsidRPr="005A5D47">
          <w:headerReference w:type="default" r:id="rId60"/>
          <w:pgSz w:w="8400" w:h="11900"/>
          <w:pgMar w:top="0" w:right="820" w:bottom="880" w:left="860" w:header="0" w:footer="695" w:gutter="0"/>
          <w:cols w:space="720"/>
        </w:sect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6"/>
        <w:rPr>
          <w:rFonts w:ascii="Times New Roman" w:eastAsia="Times New Roman" w:hAnsi="Times New Roman" w:cs="Times New Roman"/>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Товариства з обмеженою відповідальністю більш поширені, ніж товариства</w:t>
      </w:r>
      <w:r w:rsidR="00225F78">
        <w:rPr>
          <w:rFonts w:ascii="Times New Roman" w:eastAsia="Times New Roman" w:hAnsi="Times New Roman" w:cs="Times New Roman"/>
          <w:i/>
          <w:color w:val="231F20"/>
          <w:spacing w:val="-2"/>
          <w:sz w:val="23"/>
          <w:szCs w:val="23"/>
          <w:lang w:val="uk-UA"/>
        </w:rPr>
        <w:t xml:space="preserve"> з повною відповідальністю в зв</w:t>
      </w:r>
      <w:r w:rsidRPr="005A5D47">
        <w:rPr>
          <w:rFonts w:ascii="Times New Roman" w:eastAsia="Times New Roman" w:hAnsi="Times New Roman" w:cs="Times New Roman"/>
          <w:i/>
          <w:color w:val="231F20"/>
          <w:spacing w:val="-2"/>
          <w:sz w:val="23"/>
          <w:szCs w:val="23"/>
          <w:lang w:val="uk-UA"/>
        </w:rPr>
        <w:t>’язку з тим, що:</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засновані переважно на власній праці їхніх членів;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їхнє майно формується за рахунок оренди засобів виробництва;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його члени несуть відповідальність у рамках вкладеного ними капіталу в статутний фонд;</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його члени несуть солідарну відповідальність у рамках усього власного майна.</w:t>
      </w:r>
    </w:p>
    <w:p w:rsidR="00F82EBF" w:rsidRPr="005A5D47" w:rsidRDefault="00F82EBF" w:rsidP="00B87E37">
      <w:pPr>
        <w:tabs>
          <w:tab w:val="left" w:pos="826"/>
        </w:tabs>
        <w:spacing w:line="232" w:lineRule="exact"/>
        <w:ind w:left="409" w:right="106"/>
        <w:jc w:val="both"/>
        <w:rPr>
          <w:rFonts w:ascii="Times New Roman" w:eastAsia="Times New Roman" w:hAnsi="Times New Roman" w:cs="Times New Roman"/>
          <w:sz w:val="26"/>
          <w:szCs w:val="26"/>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Головна відмінність акціонерного товариства відкритого типу від акціонерного товариства закритого типу складається 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специфічності господарської діяльності;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способі розміщення цінних паперів;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розмірі статутного фонду;</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системі контролю за діяльністю.</w:t>
      </w:r>
    </w:p>
    <w:p w:rsidR="00F82EBF" w:rsidRPr="005A5D47" w:rsidRDefault="00F82EBF" w:rsidP="00B87E37">
      <w:pPr>
        <w:tabs>
          <w:tab w:val="left" w:pos="826"/>
        </w:tabs>
        <w:spacing w:line="232" w:lineRule="exact"/>
        <w:ind w:left="-123" w:right="106"/>
        <w:jc w:val="both"/>
        <w:rPr>
          <w:rFonts w:ascii="Times New Roman" w:eastAsia="Times New Roman" w:hAnsi="Times New Roman" w:cs="Times New Roman"/>
          <w:sz w:val="25"/>
          <w:szCs w:val="25"/>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Підприємство, майно якого є власністю трудового колективу, кооперативу, іншого статутного товариства, суспільної чи релігійної організації, це:</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сімейне підприємство;</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приватне підприємство;</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орендне підприємство;</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колективне підприємство.</w:t>
      </w:r>
    </w:p>
    <w:p w:rsidR="00F82EBF" w:rsidRPr="005A5D47" w:rsidRDefault="00F82EBF" w:rsidP="00B87E37">
      <w:pPr>
        <w:tabs>
          <w:tab w:val="left" w:pos="773"/>
        </w:tabs>
        <w:spacing w:line="232" w:lineRule="exact"/>
        <w:ind w:left="409" w:right="104"/>
        <w:jc w:val="both"/>
        <w:rPr>
          <w:rFonts w:ascii="Times New Roman" w:eastAsia="Times New Roman" w:hAnsi="Times New Roman" w:cs="Times New Roman"/>
          <w:sz w:val="23"/>
          <w:szCs w:val="23"/>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Консорціум — це:</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договірне об’єднання, створене з метою постійної координації господарської діяльності, що не має права втручатися у виробничу і комерційну ді</w:t>
      </w:r>
      <w:r w:rsidR="00225F78">
        <w:rPr>
          <w:rFonts w:ascii="Times New Roman" w:eastAsia="Times New Roman" w:hAnsi="Times New Roman"/>
          <w:color w:val="231F20"/>
          <w:spacing w:val="-1"/>
          <w:sz w:val="23"/>
          <w:szCs w:val="23"/>
          <w:lang w:val="uk-UA"/>
        </w:rPr>
        <w:t>яльність будь-якого з його учас</w:t>
      </w:r>
      <w:r w:rsidRPr="005A5D47">
        <w:rPr>
          <w:rFonts w:ascii="Times New Roman" w:eastAsia="Times New Roman" w:hAnsi="Times New Roman"/>
          <w:color w:val="231F20"/>
          <w:spacing w:val="-1"/>
          <w:sz w:val="23"/>
          <w:szCs w:val="23"/>
          <w:lang w:val="uk-UA"/>
        </w:rPr>
        <w:t>ників;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статутне об’єднання підприємств промисловості, наукових організацій, транспорту, банків, торгівлі і т. ін. на основі повної фінансової залежності від одного чи групи підприємців;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договірне об’єднання, ств</w:t>
      </w:r>
      <w:r w:rsidR="00225F78">
        <w:rPr>
          <w:rFonts w:ascii="Times New Roman" w:eastAsia="Times New Roman" w:hAnsi="Times New Roman"/>
          <w:color w:val="231F20"/>
          <w:spacing w:val="-1"/>
          <w:sz w:val="23"/>
          <w:szCs w:val="23"/>
          <w:lang w:val="uk-UA"/>
        </w:rPr>
        <w:t>орене на основі об’єднання виро</w:t>
      </w:r>
      <w:r w:rsidRPr="005A5D47">
        <w:rPr>
          <w:rFonts w:ascii="Times New Roman" w:eastAsia="Times New Roman" w:hAnsi="Times New Roman"/>
          <w:color w:val="231F20"/>
          <w:spacing w:val="-1"/>
          <w:sz w:val="23"/>
          <w:szCs w:val="23"/>
          <w:lang w:val="uk-UA"/>
        </w:rPr>
        <w:t>бничих, наукових і комерційних інтересів з делегуванням окремих повноважень централізованого регулювання діяльності кожного з учасників;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тимчасове статутне об’єднання промислового і банківського капіталу для досягнення загальної мети.</w:t>
      </w:r>
    </w:p>
    <w:p w:rsidR="00F82EBF" w:rsidRPr="005A5D47" w:rsidRDefault="00F82EBF" w:rsidP="00B87E37">
      <w:pPr>
        <w:numPr>
          <w:ilvl w:val="0"/>
          <w:numId w:val="137"/>
        </w:numPr>
        <w:tabs>
          <w:tab w:val="left" w:pos="756"/>
        </w:tabs>
        <w:spacing w:line="249" w:lineRule="exact"/>
        <w:ind w:left="755" w:hanging="346"/>
        <w:jc w:val="both"/>
        <w:rPr>
          <w:lang w:val="uk-UA"/>
        </w:rPr>
        <w:sectPr w:rsidR="00F82EBF" w:rsidRPr="005A5D47">
          <w:headerReference w:type="default" r:id="rId61"/>
          <w:pgSz w:w="8400" w:h="11900"/>
          <w:pgMar w:top="0" w:right="820" w:bottom="880" w:left="860" w:header="0" w:footer="695" w:gutter="0"/>
          <w:cols w:space="720"/>
        </w:sect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11"/>
        <w:rPr>
          <w:rFonts w:ascii="Times New Roman" w:eastAsia="Times New Roman" w:hAnsi="Times New Roman" w:cs="Times New Roman"/>
          <w:sz w:val="19"/>
          <w:szCs w:val="19"/>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Зовнішньому середовищу властива: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рухливість;</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повна інформація про всіх суб’єктів, що господарюють;</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конкуренція між внутрішнім і зовнішнім середов</w:t>
      </w:r>
      <w:r w:rsidR="00225F78">
        <w:rPr>
          <w:rFonts w:ascii="Times New Roman" w:eastAsia="Times New Roman" w:hAnsi="Times New Roman"/>
          <w:color w:val="231F20"/>
          <w:spacing w:val="-1"/>
          <w:sz w:val="23"/>
          <w:szCs w:val="23"/>
          <w:lang w:val="uk-UA"/>
        </w:rPr>
        <w:t>ищем під</w:t>
      </w:r>
      <w:r w:rsidRPr="005A5D47">
        <w:rPr>
          <w:rFonts w:ascii="Times New Roman" w:eastAsia="Times New Roman" w:hAnsi="Times New Roman"/>
          <w:color w:val="231F20"/>
          <w:spacing w:val="-1"/>
          <w:sz w:val="23"/>
          <w:szCs w:val="23"/>
          <w:lang w:val="uk-UA"/>
        </w:rPr>
        <w:t>приємства;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усі відповіді правильні.</w:t>
      </w:r>
    </w:p>
    <w:p w:rsidR="00F82EBF" w:rsidRPr="005A5D47" w:rsidRDefault="00F82EBF" w:rsidP="00B87E37">
      <w:pPr>
        <w:tabs>
          <w:tab w:val="left" w:pos="755"/>
        </w:tabs>
        <w:spacing w:line="249" w:lineRule="exact"/>
        <w:ind w:left="754"/>
        <w:jc w:val="both"/>
        <w:rPr>
          <w:rFonts w:ascii="Times New Roman" w:eastAsia="Times New Roman" w:hAnsi="Times New Roman" w:cs="Times New Roman"/>
          <w:sz w:val="31"/>
          <w:szCs w:val="31"/>
          <w:lang w:val="uk-UA"/>
        </w:rPr>
      </w:pPr>
    </w:p>
    <w:p w:rsidR="00F82EBF" w:rsidRPr="005A5D47" w:rsidRDefault="00F82EBF" w:rsidP="00B87E37">
      <w:pPr>
        <w:numPr>
          <w:ilvl w:val="0"/>
          <w:numId w:val="137"/>
        </w:numPr>
        <w:tabs>
          <w:tab w:val="left" w:pos="284"/>
        </w:tabs>
        <w:spacing w:line="232" w:lineRule="exact"/>
        <w:ind w:right="104"/>
        <w:jc w:val="both"/>
        <w:rPr>
          <w:rFonts w:ascii="Times New Roman" w:hAnsi="Times New Roman"/>
          <w:i/>
          <w:color w:val="231F20"/>
          <w:spacing w:val="-1"/>
          <w:sz w:val="23"/>
          <w:lang w:val="uk-UA"/>
        </w:rPr>
      </w:pPr>
      <w:r w:rsidRPr="005A5D47">
        <w:rPr>
          <w:rFonts w:ascii="Times New Roman" w:eastAsia="Times New Roman" w:hAnsi="Times New Roman" w:cs="Times New Roman"/>
          <w:i/>
          <w:color w:val="231F20"/>
          <w:spacing w:val="-2"/>
          <w:sz w:val="23"/>
          <w:szCs w:val="23"/>
          <w:lang w:val="uk-UA"/>
        </w:rPr>
        <w:t>Не відносяться до мікросередовища: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споживачі;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постачальники;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конкуренти;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міжнародне довкілля.</w:t>
      </w:r>
    </w:p>
    <w:p w:rsidR="00F82EBF" w:rsidRPr="005A5D47" w:rsidRDefault="00F82EBF" w:rsidP="00B87E37">
      <w:pPr>
        <w:tabs>
          <w:tab w:val="left" w:pos="755"/>
        </w:tabs>
        <w:spacing w:line="249" w:lineRule="exact"/>
        <w:ind w:left="754"/>
        <w:jc w:val="both"/>
        <w:rPr>
          <w:rFonts w:ascii="Times New Roman" w:eastAsia="Times New Roman" w:hAnsi="Times New Roman" w:cs="Times New Roman"/>
          <w:sz w:val="31"/>
          <w:szCs w:val="31"/>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Не відносяться до макросередовища фактори: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екологічні;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політичні;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демографічні;</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державні органи.</w:t>
      </w:r>
    </w:p>
    <w:p w:rsidR="00F82EBF" w:rsidRPr="005A5D47" w:rsidRDefault="00F82EBF" w:rsidP="00B87E37">
      <w:pPr>
        <w:tabs>
          <w:tab w:val="left" w:pos="755"/>
        </w:tabs>
        <w:spacing w:line="249" w:lineRule="exact"/>
        <w:jc w:val="both"/>
        <w:rPr>
          <w:rFonts w:ascii="Times New Roman" w:eastAsia="Times New Roman" w:hAnsi="Times New Roman" w:cs="Times New Roman"/>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Визначені законом вимоги до діяльності підприємств, обов’язкові для виконання всіма підприємствами реалізуються через такі форми:</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централізованого управління підприємством;</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прямого державного регулювання діяльності підприємства;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непрямого державного регулювання діяльності підприємства.</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    </w:t>
      </w: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Яка з перерахованих фо</w:t>
      </w:r>
      <w:r w:rsidR="00225F78">
        <w:rPr>
          <w:rFonts w:ascii="Times New Roman" w:eastAsia="Times New Roman" w:hAnsi="Times New Roman" w:cs="Times New Roman"/>
          <w:i/>
          <w:color w:val="231F20"/>
          <w:spacing w:val="-2"/>
          <w:sz w:val="23"/>
          <w:szCs w:val="23"/>
          <w:lang w:val="uk-UA"/>
        </w:rPr>
        <w:t>рм державного регулювання не на</w:t>
      </w:r>
      <w:r w:rsidRPr="005A5D47">
        <w:rPr>
          <w:rFonts w:ascii="Times New Roman" w:eastAsia="Times New Roman" w:hAnsi="Times New Roman" w:cs="Times New Roman"/>
          <w:i/>
          <w:color w:val="231F20"/>
          <w:spacing w:val="-2"/>
          <w:sz w:val="23"/>
          <w:szCs w:val="23"/>
          <w:lang w:val="uk-UA"/>
        </w:rPr>
        <w:t>лежить до форм прямого впливу?</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стимулювання розвитку малих підприємств шляхом надання пільг під час оподатковування, одержання державних кредитів, створення фондів сприяння розвитку малих підприємств;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антимонопольний контроль за діяльністю підприємств;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державний контроль за якістю продукції;</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державне регулювання правил продажу окремих видів товарів, умов і термінів збереження і реалізації, маркірування, обміну та інше.</w:t>
      </w:r>
    </w:p>
    <w:p w:rsidR="00F82EBF" w:rsidRPr="005A5D47" w:rsidRDefault="00F82EBF" w:rsidP="00B87E37">
      <w:pPr>
        <w:numPr>
          <w:ilvl w:val="0"/>
          <w:numId w:val="137"/>
        </w:numPr>
        <w:tabs>
          <w:tab w:val="left" w:pos="766"/>
        </w:tabs>
        <w:spacing w:line="249" w:lineRule="exact"/>
        <w:ind w:left="765" w:hanging="356"/>
        <w:jc w:val="both"/>
        <w:rPr>
          <w:lang w:val="uk-UA"/>
        </w:rPr>
        <w:sectPr w:rsidR="00F82EBF" w:rsidRPr="005A5D47">
          <w:headerReference w:type="default" r:id="rId62"/>
          <w:pgSz w:w="8400" w:h="11900"/>
          <w:pgMar w:top="0" w:right="820" w:bottom="880" w:left="860" w:header="0" w:footer="695" w:gutter="0"/>
          <w:cols w:space="720"/>
        </w:sect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6"/>
        <w:rPr>
          <w:rFonts w:ascii="Times New Roman" w:eastAsia="Times New Roman" w:hAnsi="Times New Roman" w:cs="Times New Roman"/>
          <w:lang w:val="uk-UA"/>
        </w:rPr>
      </w:pPr>
    </w:p>
    <w:p w:rsidR="00F82EBF" w:rsidRPr="005A5D47" w:rsidRDefault="00F82EBF" w:rsidP="00B87E37">
      <w:pPr>
        <w:numPr>
          <w:ilvl w:val="0"/>
          <w:numId w:val="137"/>
        </w:numPr>
        <w:tabs>
          <w:tab w:val="left" w:pos="284"/>
        </w:tabs>
        <w:spacing w:line="232" w:lineRule="exact"/>
        <w:ind w:right="104"/>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До форм непрямого державного регулювання діяльності підприємств належить:</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забезпечення реальної рівноправності під час найму на роботу та оплати праці незалежно від статі, релігії, місця проживання;</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r w:rsidRPr="005A5D47">
        <w:rPr>
          <w:rFonts w:ascii="Times New Roman" w:eastAsia="Times New Roman" w:hAnsi="Times New Roman"/>
          <w:color w:val="231F20"/>
          <w:spacing w:val="-1"/>
          <w:sz w:val="23"/>
          <w:szCs w:val="23"/>
          <w:lang w:val="uk-UA"/>
        </w:rPr>
        <w:tab/>
        <w:t>регламентація порядку і валюти розрахунків зі споживачами (без електронно-касового апарата і з ним, за національну чи іноземну валюту, без декларування джерел доходу чи з ним);</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r w:rsidRPr="005A5D47">
        <w:rPr>
          <w:rFonts w:ascii="Times New Roman" w:eastAsia="Times New Roman" w:hAnsi="Times New Roman"/>
          <w:color w:val="231F20"/>
          <w:spacing w:val="-1"/>
          <w:sz w:val="23"/>
          <w:szCs w:val="23"/>
          <w:lang w:val="uk-UA"/>
        </w:rPr>
        <w:tab/>
        <w:t>регулювання експортно-імпортних і бартерних операцій підприємств;</w:t>
      </w:r>
    </w:p>
    <w:p w:rsidR="00F82EBF" w:rsidRPr="005A5D47" w:rsidRDefault="00F82EBF" w:rsidP="00B87E37">
      <w:pPr>
        <w:tabs>
          <w:tab w:val="left" w:pos="284"/>
        </w:tabs>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г)</w:t>
      </w:r>
      <w:r w:rsidRPr="005A5D47">
        <w:rPr>
          <w:rFonts w:ascii="Times New Roman" w:eastAsia="Times New Roman" w:hAnsi="Times New Roman"/>
          <w:color w:val="231F20"/>
          <w:spacing w:val="-1"/>
          <w:sz w:val="23"/>
          <w:szCs w:val="23"/>
          <w:lang w:val="uk-UA"/>
        </w:rPr>
        <w:tab/>
        <w:t>антимонопольний контроль за діяльністю підприємств.</w:t>
      </w:r>
    </w:p>
    <w:p w:rsidR="00F82EBF" w:rsidRPr="005A5D47" w:rsidRDefault="00F82EBF" w:rsidP="00B87E37">
      <w:pPr>
        <w:tabs>
          <w:tab w:val="left" w:pos="801"/>
        </w:tabs>
        <w:spacing w:line="232" w:lineRule="exact"/>
        <w:ind w:left="409" w:right="104"/>
        <w:jc w:val="both"/>
        <w:rPr>
          <w:rFonts w:ascii="Times New Roman" w:eastAsia="Times New Roman" w:hAnsi="Times New Roman" w:cs="Times New Roman"/>
          <w:lang w:val="uk-UA"/>
        </w:rPr>
      </w:pPr>
    </w:p>
    <w:p w:rsidR="00CA48AE" w:rsidRPr="005A5D47" w:rsidRDefault="00CA48AE" w:rsidP="00B87E37">
      <w:pPr>
        <w:tabs>
          <w:tab w:val="left" w:pos="284"/>
        </w:tabs>
        <w:jc w:val="both"/>
        <w:rPr>
          <w:lang w:val="uk-UA"/>
        </w:rPr>
        <w:sectPr w:rsidR="00CA48AE" w:rsidRPr="005A5D47">
          <w:headerReference w:type="default" r:id="rId63"/>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82EBF" w:rsidRPr="005A5D47" w:rsidRDefault="00F82EBF" w:rsidP="00F82EBF">
      <w:pPr>
        <w:spacing w:before="73" w:line="232" w:lineRule="exact"/>
        <w:ind w:left="949" w:right="121" w:hanging="1"/>
        <w:rPr>
          <w:rFonts w:ascii="Arial" w:hAnsi="Arial"/>
          <w:b/>
          <w:color w:val="231F20"/>
          <w:spacing w:val="-1"/>
          <w:sz w:val="21"/>
          <w:lang w:val="uk-UA"/>
        </w:rPr>
      </w:pPr>
      <w:r w:rsidRPr="005A5D47">
        <w:rPr>
          <w:rFonts w:ascii="Arial" w:hAnsi="Arial"/>
          <w:i/>
          <w:color w:val="231F20"/>
          <w:sz w:val="21"/>
          <w:lang w:val="uk-UA"/>
        </w:rPr>
        <w:t>TEMA</w:t>
      </w:r>
      <w:r w:rsidRPr="005A5D47">
        <w:rPr>
          <w:rFonts w:ascii="Arial" w:hAnsi="Arial"/>
          <w:i/>
          <w:color w:val="231F20"/>
          <w:spacing w:val="19"/>
          <w:sz w:val="21"/>
          <w:lang w:val="uk-UA"/>
        </w:rPr>
        <w:t xml:space="preserve"> </w:t>
      </w:r>
      <w:r w:rsidRPr="005A5D47">
        <w:rPr>
          <w:rFonts w:ascii="Arial" w:hAnsi="Arial"/>
          <w:i/>
          <w:color w:val="231F20"/>
          <w:sz w:val="21"/>
          <w:lang w:val="uk-UA"/>
        </w:rPr>
        <w:t>2.</w:t>
      </w:r>
      <w:r w:rsidRPr="005A5D47">
        <w:rPr>
          <w:rFonts w:ascii="Arial" w:hAnsi="Arial"/>
          <w:i/>
          <w:color w:val="231F20"/>
          <w:spacing w:val="18"/>
          <w:sz w:val="21"/>
          <w:lang w:val="uk-UA"/>
        </w:rPr>
        <w:t xml:space="preserve"> </w:t>
      </w:r>
      <w:r w:rsidRPr="005A5D47">
        <w:rPr>
          <w:rFonts w:ascii="Arial" w:hAnsi="Arial"/>
          <w:b/>
          <w:color w:val="231F20"/>
          <w:spacing w:val="-1"/>
          <w:sz w:val="21"/>
          <w:lang w:val="uk-UA"/>
        </w:rPr>
        <w:t>ЕКОНОМІЧНЕ ОБҐРУНТУВАННЯ</w:t>
      </w:r>
    </w:p>
    <w:p w:rsidR="00F82EBF" w:rsidRPr="005A5D47" w:rsidRDefault="00F82EBF" w:rsidP="00F82EBF">
      <w:pPr>
        <w:spacing w:before="73" w:line="232" w:lineRule="exact"/>
        <w:ind w:left="949" w:right="121" w:hanging="1"/>
        <w:rPr>
          <w:rFonts w:ascii="Arial" w:eastAsia="Arial" w:hAnsi="Arial" w:cs="Arial"/>
          <w:sz w:val="21"/>
          <w:szCs w:val="21"/>
          <w:lang w:val="uk-UA"/>
        </w:rPr>
      </w:pPr>
      <w:r w:rsidRPr="005A5D47">
        <w:rPr>
          <w:rFonts w:ascii="Arial" w:hAnsi="Arial"/>
          <w:b/>
          <w:color w:val="231F20"/>
          <w:spacing w:val="-1"/>
          <w:sz w:val="21"/>
          <w:lang w:val="uk-UA"/>
        </w:rPr>
        <w:t>ВИРОБНИЧОЇ ПРОГРАМИ ПІДПРИЄМСТВА</w:t>
      </w:r>
    </w:p>
    <w:p w:rsidR="00F82EBF" w:rsidRPr="005A5D47" w:rsidRDefault="00F82EBF" w:rsidP="00F82EBF">
      <w:pPr>
        <w:spacing w:before="11"/>
        <w:rPr>
          <w:rFonts w:ascii="Arial" w:eastAsia="Arial" w:hAnsi="Arial" w:cs="Arial"/>
          <w:sz w:val="6"/>
          <w:szCs w:val="6"/>
          <w:lang w:val="uk-UA"/>
        </w:rPr>
      </w:pPr>
    </w:p>
    <w:p w:rsidR="00F82EBF" w:rsidRPr="005A5D47" w:rsidRDefault="00F82EBF" w:rsidP="00F82EBF">
      <w:pPr>
        <w:spacing w:line="90" w:lineRule="exact"/>
        <w:ind w:left="88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71" cy="57150"/>
            <wp:effectExtent l="0" t="0" r="0" b="0"/>
            <wp:docPr id="30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64" cstate="print"/>
                    <a:stretch>
                      <a:fillRect/>
                    </a:stretch>
                  </pic:blipFill>
                  <pic:spPr>
                    <a:xfrm>
                      <a:off x="0" y="0"/>
                      <a:ext cx="3526971" cy="57150"/>
                    </a:xfrm>
                    <a:prstGeom prst="rect">
                      <a:avLst/>
                    </a:prstGeom>
                  </pic:spPr>
                </pic:pic>
              </a:graphicData>
            </a:graphic>
          </wp:inline>
        </w:drawing>
      </w:r>
    </w:p>
    <w:p w:rsidR="00F82EBF" w:rsidRPr="005A5D47" w:rsidRDefault="00F82EBF" w:rsidP="00F82EBF">
      <w:pPr>
        <w:rPr>
          <w:rFonts w:ascii="Arial" w:eastAsia="Arial" w:hAnsi="Arial" w:cs="Arial"/>
          <w:sz w:val="20"/>
          <w:szCs w:val="20"/>
          <w:lang w:val="uk-UA"/>
        </w:rPr>
      </w:pPr>
    </w:p>
    <w:p w:rsidR="00F82EBF" w:rsidRPr="005A5D47" w:rsidRDefault="00F82EBF" w:rsidP="00F82EBF">
      <w:pPr>
        <w:rPr>
          <w:rFonts w:ascii="Arial" w:eastAsia="Arial" w:hAnsi="Arial" w:cs="Arial"/>
          <w:sz w:val="20"/>
          <w:szCs w:val="20"/>
          <w:lang w:val="uk-UA"/>
        </w:rPr>
      </w:pPr>
    </w:p>
    <w:p w:rsidR="00F82EBF" w:rsidRPr="005A5D47" w:rsidRDefault="00F82EBF" w:rsidP="00F82EBF">
      <w:pPr>
        <w:spacing w:before="11"/>
        <w:rPr>
          <w:rFonts w:ascii="Arial" w:eastAsia="Arial" w:hAnsi="Arial" w:cs="Arial"/>
          <w:sz w:val="24"/>
          <w:szCs w:val="24"/>
          <w:lang w:val="uk-UA"/>
        </w:rPr>
      </w:pPr>
    </w:p>
    <w:p w:rsidR="00F82EBF" w:rsidRPr="005A5D47" w:rsidRDefault="00F82EBF" w:rsidP="00F82EBF">
      <w:pPr>
        <w:ind w:left="949"/>
        <w:jc w:val="both"/>
        <w:rPr>
          <w:rFonts w:ascii="Arial" w:hAnsi="Arial"/>
          <w:b/>
          <w:color w:val="231F20"/>
          <w:spacing w:val="-2"/>
          <w:w w:val="105"/>
          <w:sz w:val="21"/>
          <w:lang w:val="uk-UA"/>
        </w:rPr>
      </w:pPr>
      <w:r w:rsidRPr="005A5D47">
        <w:rPr>
          <w:rFonts w:ascii="Arial" w:hAnsi="Arial"/>
          <w:b/>
          <w:color w:val="231F20"/>
          <w:spacing w:val="-2"/>
          <w:w w:val="105"/>
          <w:sz w:val="21"/>
          <w:lang w:val="uk-UA"/>
        </w:rPr>
        <w:t>2.1.</w:t>
      </w:r>
      <w:r w:rsidRPr="005A5D47">
        <w:rPr>
          <w:rFonts w:ascii="Arial" w:hAnsi="Arial"/>
          <w:b/>
          <w:color w:val="231F20"/>
          <w:spacing w:val="-22"/>
          <w:w w:val="105"/>
          <w:sz w:val="21"/>
          <w:lang w:val="uk-UA"/>
        </w:rPr>
        <w:t xml:space="preserve"> </w:t>
      </w:r>
      <w:r w:rsidRPr="005A5D47">
        <w:rPr>
          <w:rFonts w:ascii="Arial" w:hAnsi="Arial"/>
          <w:b/>
          <w:color w:val="231F20"/>
          <w:spacing w:val="-2"/>
          <w:w w:val="105"/>
          <w:sz w:val="21"/>
          <w:lang w:val="uk-UA"/>
        </w:rPr>
        <w:t>ПИТАННЯ ДЛЯ ТЕОРЕТИЧНОЇ ПІДГОТОВКИ</w:t>
      </w:r>
    </w:p>
    <w:p w:rsidR="00F82EBF" w:rsidRPr="005A5D47" w:rsidRDefault="00F82EBF" w:rsidP="00890022">
      <w:pPr>
        <w:numPr>
          <w:ilvl w:val="1"/>
          <w:numId w:val="140"/>
        </w:numPr>
        <w:rPr>
          <w:rFonts w:ascii="Arial" w:hAnsi="Arial"/>
          <w:i/>
          <w:color w:val="231F20"/>
          <w:spacing w:val="1"/>
          <w:w w:val="105"/>
          <w:sz w:val="21"/>
          <w:lang w:val="uk-UA"/>
        </w:rPr>
      </w:pPr>
      <w:r w:rsidRPr="005A5D47">
        <w:rPr>
          <w:rFonts w:ascii="Arial" w:hAnsi="Arial"/>
          <w:i/>
          <w:color w:val="231F20"/>
          <w:spacing w:val="1"/>
          <w:w w:val="105"/>
          <w:sz w:val="21"/>
          <w:lang w:val="uk-UA"/>
        </w:rPr>
        <w:t>Виробнича пр</w:t>
      </w:r>
      <w:r w:rsidR="00225F78">
        <w:rPr>
          <w:rFonts w:ascii="Arial" w:hAnsi="Arial"/>
          <w:i/>
          <w:color w:val="231F20"/>
          <w:spacing w:val="1"/>
          <w:w w:val="105"/>
          <w:sz w:val="21"/>
          <w:lang w:val="uk-UA"/>
        </w:rPr>
        <w:t>ограма підприємства та її показ</w:t>
      </w:r>
      <w:r w:rsidRPr="005A5D47">
        <w:rPr>
          <w:rFonts w:ascii="Arial" w:hAnsi="Arial"/>
          <w:i/>
          <w:color w:val="231F20"/>
          <w:spacing w:val="1"/>
          <w:w w:val="105"/>
          <w:sz w:val="21"/>
          <w:lang w:val="uk-UA"/>
        </w:rPr>
        <w:t>ники.</w:t>
      </w:r>
    </w:p>
    <w:p w:rsidR="00F82EBF" w:rsidRPr="005A5D47" w:rsidRDefault="00F82EBF" w:rsidP="00890022">
      <w:pPr>
        <w:numPr>
          <w:ilvl w:val="1"/>
          <w:numId w:val="140"/>
        </w:numPr>
        <w:rPr>
          <w:rFonts w:ascii="Arial" w:hAnsi="Arial"/>
          <w:i/>
          <w:color w:val="231F20"/>
          <w:spacing w:val="-2"/>
          <w:sz w:val="21"/>
          <w:lang w:val="uk-UA"/>
        </w:rPr>
      </w:pPr>
      <w:r w:rsidRPr="005A5D47">
        <w:rPr>
          <w:rFonts w:ascii="Arial" w:hAnsi="Arial"/>
          <w:i/>
          <w:color w:val="231F20"/>
          <w:spacing w:val="-2"/>
          <w:sz w:val="21"/>
          <w:lang w:val="uk-UA"/>
        </w:rPr>
        <w:t>Обґрунтування виробничої програми.</w:t>
      </w:r>
    </w:p>
    <w:p w:rsidR="00F82EBF" w:rsidRPr="005A5D47" w:rsidRDefault="00F82EBF" w:rsidP="00F82EBF">
      <w:pPr>
        <w:tabs>
          <w:tab w:val="left" w:pos="1411"/>
        </w:tabs>
        <w:spacing w:line="238" w:lineRule="exact"/>
        <w:ind w:left="1410"/>
        <w:jc w:val="both"/>
        <w:rPr>
          <w:rFonts w:ascii="Arial" w:eastAsia="Arial" w:hAnsi="Arial" w:cs="Arial"/>
          <w:sz w:val="20"/>
          <w:szCs w:val="20"/>
          <w:lang w:val="uk-UA"/>
        </w:rPr>
      </w:pPr>
    </w:p>
    <w:p w:rsidR="00F82EBF" w:rsidRPr="005A5D47" w:rsidRDefault="00F82EBF" w:rsidP="00F82EBF">
      <w:pPr>
        <w:spacing w:before="8"/>
        <w:rPr>
          <w:rFonts w:ascii="Arial" w:eastAsia="Arial" w:hAnsi="Arial" w:cs="Arial"/>
          <w:sz w:val="20"/>
          <w:szCs w:val="20"/>
          <w:lang w:val="uk-UA"/>
        </w:rPr>
      </w:pPr>
    </w:p>
    <w:p w:rsidR="00F82EBF" w:rsidRPr="00AB723E" w:rsidRDefault="00F82EBF" w:rsidP="00AB723E">
      <w:pPr>
        <w:spacing w:line="232" w:lineRule="exact"/>
        <w:ind w:left="949" w:right="121"/>
        <w:rPr>
          <w:rFonts w:ascii="Arial" w:eastAsia="Arial" w:hAnsi="Arial" w:cs="Arial"/>
          <w:color w:val="231F20"/>
          <w:spacing w:val="-1"/>
          <w:sz w:val="21"/>
          <w:szCs w:val="21"/>
          <w:lang w:val="ru-RU"/>
        </w:rPr>
      </w:pPr>
      <w:r w:rsidRPr="005A5D47">
        <w:rPr>
          <w:rFonts w:ascii="Arial" w:eastAsia="Arial" w:hAnsi="Arial" w:cs="Arial"/>
          <w:b/>
          <w:bCs/>
          <w:color w:val="231F20"/>
          <w:spacing w:val="-2"/>
          <w:sz w:val="21"/>
          <w:szCs w:val="21"/>
          <w:lang w:val="uk-UA"/>
        </w:rPr>
        <w:t>Рекомендована література для вивчення теми:</w:t>
      </w:r>
      <w:r w:rsidRPr="005A5D47">
        <w:rPr>
          <w:rFonts w:ascii="Arial" w:eastAsia="Arial" w:hAnsi="Arial" w:cs="Arial"/>
          <w:sz w:val="20"/>
          <w:szCs w:val="20"/>
          <w:lang w:val="uk-UA"/>
        </w:rPr>
        <w:t xml:space="preserve"> </w:t>
      </w:r>
      <w:r w:rsidR="004A27CF">
        <w:rPr>
          <w:rFonts w:ascii="Arial" w:eastAsia="Arial" w:hAnsi="Arial" w:cs="Arial"/>
          <w:sz w:val="20"/>
          <w:szCs w:val="20"/>
          <w:lang w:val="ru-RU"/>
        </w:rPr>
        <w:t>[2]</w:t>
      </w:r>
      <w:r w:rsidR="004A27CF" w:rsidRPr="004A27CF">
        <w:rPr>
          <w:rFonts w:ascii="Arial" w:eastAsia="Arial" w:hAnsi="Arial" w:cs="Arial"/>
          <w:sz w:val="20"/>
          <w:szCs w:val="20"/>
          <w:lang w:val="ru-RU"/>
        </w:rPr>
        <w:t xml:space="preserve">, [3], </w:t>
      </w:r>
      <w:r w:rsidR="00AB723E">
        <w:rPr>
          <w:rFonts w:ascii="Arial" w:eastAsia="Arial" w:hAnsi="Arial" w:cs="Arial"/>
          <w:color w:val="231F20"/>
          <w:spacing w:val="-1"/>
          <w:sz w:val="21"/>
          <w:szCs w:val="21"/>
          <w:lang w:val="uk-UA"/>
        </w:rPr>
        <w:t>[8], [9], [</w:t>
      </w:r>
      <w:r w:rsidR="00AB723E" w:rsidRPr="00AB723E">
        <w:rPr>
          <w:rFonts w:ascii="Arial" w:eastAsia="Arial" w:hAnsi="Arial" w:cs="Arial"/>
          <w:color w:val="231F20"/>
          <w:spacing w:val="-1"/>
          <w:sz w:val="21"/>
          <w:szCs w:val="21"/>
          <w:lang w:val="ru-RU"/>
        </w:rPr>
        <w:t>1</w:t>
      </w:r>
      <w:r w:rsidR="00AB723E">
        <w:rPr>
          <w:rFonts w:ascii="Arial" w:eastAsia="Arial" w:hAnsi="Arial" w:cs="Arial"/>
          <w:color w:val="231F20"/>
          <w:spacing w:val="-1"/>
          <w:sz w:val="21"/>
          <w:szCs w:val="21"/>
          <w:lang w:val="uk-UA"/>
        </w:rPr>
        <w:t xml:space="preserve">0], </w:t>
      </w:r>
      <w:r w:rsidR="004A27CF">
        <w:rPr>
          <w:rFonts w:ascii="Arial" w:eastAsia="Arial" w:hAnsi="Arial" w:cs="Arial"/>
          <w:color w:val="231F20"/>
          <w:spacing w:val="-1"/>
          <w:sz w:val="21"/>
          <w:szCs w:val="21"/>
          <w:lang w:val="ru-RU"/>
        </w:rPr>
        <w:t>[13]</w:t>
      </w:r>
      <w:r w:rsidR="004A27CF" w:rsidRPr="004A27CF">
        <w:rPr>
          <w:rFonts w:ascii="Arial" w:eastAsia="Arial" w:hAnsi="Arial" w:cs="Arial"/>
          <w:color w:val="231F20"/>
          <w:spacing w:val="-1"/>
          <w:sz w:val="21"/>
          <w:szCs w:val="21"/>
          <w:lang w:val="ru-RU"/>
        </w:rPr>
        <w:t xml:space="preserve">, </w:t>
      </w:r>
      <w:r w:rsidR="00AB723E">
        <w:rPr>
          <w:rFonts w:ascii="Arial" w:eastAsia="Arial" w:hAnsi="Arial" w:cs="Arial"/>
          <w:color w:val="231F20"/>
          <w:spacing w:val="-1"/>
          <w:sz w:val="21"/>
          <w:szCs w:val="21"/>
          <w:lang w:val="uk-UA"/>
        </w:rPr>
        <w:t>[</w:t>
      </w:r>
      <w:r w:rsidR="00AB723E" w:rsidRPr="00AB723E">
        <w:rPr>
          <w:rFonts w:ascii="Arial" w:eastAsia="Arial" w:hAnsi="Arial" w:cs="Arial"/>
          <w:color w:val="231F20"/>
          <w:spacing w:val="-1"/>
          <w:sz w:val="21"/>
          <w:szCs w:val="21"/>
          <w:lang w:val="ru-RU"/>
        </w:rPr>
        <w:t>15</w:t>
      </w:r>
      <w:r w:rsidR="00AB723E">
        <w:rPr>
          <w:rFonts w:ascii="Arial" w:eastAsia="Arial" w:hAnsi="Arial" w:cs="Arial"/>
          <w:color w:val="231F20"/>
          <w:spacing w:val="-1"/>
          <w:sz w:val="21"/>
          <w:szCs w:val="21"/>
          <w:lang w:val="uk-UA"/>
        </w:rPr>
        <w:t>], [</w:t>
      </w:r>
      <w:r w:rsidR="00AB723E" w:rsidRPr="00AB723E">
        <w:rPr>
          <w:rFonts w:ascii="Arial" w:eastAsia="Arial" w:hAnsi="Arial" w:cs="Arial"/>
          <w:color w:val="231F20"/>
          <w:spacing w:val="-1"/>
          <w:sz w:val="21"/>
          <w:szCs w:val="21"/>
          <w:lang w:val="ru-RU"/>
        </w:rPr>
        <w:t>21</w:t>
      </w:r>
      <w:r w:rsidRPr="005A5D47">
        <w:rPr>
          <w:rFonts w:ascii="Arial" w:eastAsia="Arial" w:hAnsi="Arial" w:cs="Arial"/>
          <w:color w:val="231F20"/>
          <w:spacing w:val="-1"/>
          <w:sz w:val="21"/>
          <w:szCs w:val="21"/>
          <w:lang w:val="uk-UA"/>
        </w:rPr>
        <w:t>].</w:t>
      </w:r>
    </w:p>
    <w:p w:rsidR="00F82EBF" w:rsidRPr="005A5D47" w:rsidRDefault="00F82EBF" w:rsidP="00F82EBF">
      <w:pPr>
        <w:spacing w:before="8"/>
        <w:rPr>
          <w:rFonts w:ascii="Arial" w:eastAsia="Arial" w:hAnsi="Arial" w:cs="Arial"/>
          <w:sz w:val="19"/>
          <w:szCs w:val="19"/>
          <w:lang w:val="uk-UA"/>
        </w:rPr>
      </w:pPr>
    </w:p>
    <w:p w:rsidR="00F82EBF" w:rsidRPr="005A5D47" w:rsidRDefault="00F82EBF" w:rsidP="00F82EBF">
      <w:pPr>
        <w:spacing w:before="1" w:line="232" w:lineRule="auto"/>
        <w:ind w:left="949" w:right="166"/>
        <w:jc w:val="both"/>
        <w:rPr>
          <w:rFonts w:ascii="Arial" w:eastAsia="Arial" w:hAnsi="Arial" w:cs="Arial"/>
          <w:sz w:val="21"/>
          <w:szCs w:val="21"/>
          <w:lang w:val="uk-UA"/>
        </w:rPr>
      </w:pPr>
      <w:r w:rsidRPr="005A5D47">
        <w:rPr>
          <w:rFonts w:ascii="Arial" w:hAnsi="Arial"/>
          <w:b/>
          <w:i/>
          <w:color w:val="231F20"/>
          <w:spacing w:val="3"/>
          <w:sz w:val="21"/>
          <w:lang w:val="uk-UA"/>
        </w:rPr>
        <w:t>Мінілексікон:</w:t>
      </w:r>
      <w:r w:rsidRPr="005A5D47">
        <w:rPr>
          <w:rFonts w:ascii="Arial" w:eastAsia="Arial" w:hAnsi="Arial" w:cs="Arial"/>
          <w:sz w:val="21"/>
          <w:szCs w:val="21"/>
          <w:lang w:val="uk-UA"/>
        </w:rPr>
        <w:t xml:space="preserve"> </w:t>
      </w:r>
      <w:r w:rsidRPr="005A5D47">
        <w:rPr>
          <w:rFonts w:ascii="Arial" w:hAnsi="Arial"/>
          <w:color w:val="231F20"/>
          <w:spacing w:val="2"/>
          <w:sz w:val="21"/>
          <w:lang w:val="uk-UA"/>
        </w:rPr>
        <w:t>виробнича програма підприємства, номенклатура, асортимент, готова продукція, валова, чиста, реалізов</w:t>
      </w:r>
      <w:r w:rsidR="00225F78">
        <w:rPr>
          <w:rFonts w:ascii="Arial" w:hAnsi="Arial"/>
          <w:color w:val="231F20"/>
          <w:spacing w:val="2"/>
          <w:sz w:val="21"/>
          <w:lang w:val="uk-UA"/>
        </w:rPr>
        <w:t>ана продукція, незавершене виро</w:t>
      </w:r>
      <w:r w:rsidRPr="005A5D47">
        <w:rPr>
          <w:rFonts w:ascii="Arial" w:hAnsi="Arial"/>
          <w:color w:val="231F20"/>
          <w:spacing w:val="2"/>
          <w:sz w:val="21"/>
          <w:lang w:val="uk-UA"/>
        </w:rPr>
        <w:t>бництво, планування обсягів виробництва та реалізації.</w:t>
      </w:r>
    </w:p>
    <w:p w:rsidR="00F82EBF" w:rsidRPr="005A5D47" w:rsidRDefault="00F82EBF" w:rsidP="00F82EBF">
      <w:pPr>
        <w:rPr>
          <w:rFonts w:ascii="Arial" w:eastAsia="Arial" w:hAnsi="Arial" w:cs="Arial"/>
          <w:sz w:val="20"/>
          <w:szCs w:val="20"/>
          <w:lang w:val="uk-UA"/>
        </w:rPr>
      </w:pPr>
    </w:p>
    <w:p w:rsidR="00F82EBF" w:rsidRPr="005A5D47" w:rsidRDefault="00F82EBF" w:rsidP="00F82EBF">
      <w:pPr>
        <w:rPr>
          <w:rFonts w:ascii="Arial" w:eastAsia="Arial" w:hAnsi="Arial" w:cs="Arial"/>
          <w:sz w:val="20"/>
          <w:szCs w:val="20"/>
          <w:lang w:val="uk-UA"/>
        </w:rPr>
      </w:pPr>
    </w:p>
    <w:p w:rsidR="00F82EBF" w:rsidRPr="005A5D47" w:rsidRDefault="00F82EBF" w:rsidP="00F82EBF">
      <w:pPr>
        <w:spacing w:before="132"/>
        <w:ind w:left="949"/>
        <w:jc w:val="both"/>
        <w:rPr>
          <w:rFonts w:ascii="Arial" w:eastAsia="Arial" w:hAnsi="Arial" w:cs="Arial"/>
          <w:sz w:val="17"/>
          <w:szCs w:val="17"/>
          <w:lang w:val="uk-UA"/>
        </w:rPr>
      </w:pPr>
      <w:r w:rsidRPr="005A5D47">
        <w:rPr>
          <w:rFonts w:ascii="Arial" w:hAnsi="Arial"/>
          <w:b/>
          <w:color w:val="231F20"/>
          <w:spacing w:val="-1"/>
          <w:sz w:val="21"/>
          <w:lang w:val="uk-UA"/>
        </w:rPr>
        <w:t>2.2.</w:t>
      </w:r>
      <w:r w:rsidRPr="005A5D47">
        <w:rPr>
          <w:rFonts w:ascii="Arial" w:hAnsi="Arial"/>
          <w:b/>
          <w:color w:val="231F20"/>
          <w:spacing w:val="10"/>
          <w:sz w:val="21"/>
          <w:lang w:val="uk-UA"/>
        </w:rPr>
        <w:t xml:space="preserve"> </w:t>
      </w:r>
      <w:r w:rsidRPr="005A5D47">
        <w:rPr>
          <w:rFonts w:ascii="Arial" w:hAnsi="Arial"/>
          <w:b/>
          <w:color w:val="231F20"/>
          <w:spacing w:val="-1"/>
          <w:sz w:val="21"/>
          <w:lang w:val="uk-UA"/>
        </w:rPr>
        <w:t>ОСНОВНІ ПОЛОЖЕННЯ ТЕМИ</w:t>
      </w:r>
    </w:p>
    <w:p w:rsidR="00F82EBF" w:rsidRPr="005A5D47" w:rsidRDefault="00F82EBF" w:rsidP="00F82EBF">
      <w:pPr>
        <w:rPr>
          <w:rFonts w:ascii="Arial" w:eastAsia="Arial" w:hAnsi="Arial" w:cs="Arial"/>
          <w:sz w:val="20"/>
          <w:szCs w:val="20"/>
          <w:lang w:val="uk-UA"/>
        </w:rPr>
      </w:pPr>
    </w:p>
    <w:p w:rsidR="00F82EBF" w:rsidRPr="005A5D47" w:rsidRDefault="00F82EBF" w:rsidP="00F82EBF">
      <w:pPr>
        <w:spacing w:before="11"/>
        <w:rPr>
          <w:rFonts w:ascii="Arial" w:eastAsia="Arial" w:hAnsi="Arial" w:cs="Arial"/>
          <w:sz w:val="21"/>
          <w:szCs w:val="21"/>
          <w:lang w:val="uk-UA"/>
        </w:rPr>
      </w:pPr>
    </w:p>
    <w:p w:rsidR="00F82EBF" w:rsidRPr="005A5D47" w:rsidRDefault="00F82EBF" w:rsidP="00F82EBF">
      <w:pPr>
        <w:spacing w:line="232" w:lineRule="exact"/>
        <w:ind w:left="949" w:right="906"/>
        <w:outlineLvl w:val="2"/>
        <w:rPr>
          <w:rFonts w:ascii="Arial" w:eastAsia="Arial" w:hAnsi="Arial"/>
          <w:sz w:val="23"/>
          <w:szCs w:val="23"/>
          <w:lang w:val="uk-UA"/>
        </w:rPr>
      </w:pPr>
      <w:r w:rsidRPr="005A5D47">
        <w:rPr>
          <w:rFonts w:ascii="Arial" w:eastAsia="Arial" w:hAnsi="Arial"/>
          <w:b/>
          <w:bCs/>
          <w:color w:val="231F20"/>
          <w:spacing w:val="-1"/>
          <w:sz w:val="23"/>
          <w:szCs w:val="23"/>
          <w:lang w:val="uk-UA"/>
        </w:rPr>
        <w:t>2.1.</w:t>
      </w:r>
      <w:r w:rsidRPr="005A5D47">
        <w:rPr>
          <w:rFonts w:ascii="Arial" w:eastAsia="Arial" w:hAnsi="Arial"/>
          <w:b/>
          <w:bCs/>
          <w:color w:val="231F20"/>
          <w:spacing w:val="-1"/>
          <w:sz w:val="23"/>
          <w:szCs w:val="23"/>
          <w:lang w:val="uk-UA"/>
        </w:rPr>
        <w:tab/>
        <w:t>Виробнича програма підприємства та її показники</w:t>
      </w:r>
    </w:p>
    <w:p w:rsidR="00F82EBF" w:rsidRPr="005A5D47" w:rsidRDefault="00F82EBF" w:rsidP="00F82EBF">
      <w:pPr>
        <w:rPr>
          <w:rFonts w:ascii="Arial" w:eastAsia="Arial" w:hAnsi="Arial" w:cs="Arial"/>
          <w:sz w:val="20"/>
          <w:szCs w:val="20"/>
          <w:lang w:val="uk-UA"/>
        </w:rPr>
      </w:pPr>
    </w:p>
    <w:p w:rsidR="00F82EBF" w:rsidRPr="005A5D47" w:rsidRDefault="00F82EBF" w:rsidP="00F82EBF">
      <w:pPr>
        <w:spacing w:before="6"/>
        <w:rPr>
          <w:rFonts w:ascii="Arial" w:eastAsia="Arial" w:hAnsi="Arial" w:cs="Arial"/>
          <w:sz w:val="18"/>
          <w:szCs w:val="18"/>
          <w:lang w:val="uk-UA"/>
        </w:rPr>
      </w:pPr>
      <w:r w:rsidRPr="005A5D47">
        <w:rPr>
          <w:noProof/>
          <w:sz w:val="24"/>
          <w:lang w:val="ru-RU" w:eastAsia="ru-RU"/>
        </w:rPr>
        <w:drawing>
          <wp:anchor distT="0" distB="0" distL="114300" distR="114300" simplePos="0" relativeHeight="252024832" behindDoc="1" locked="0" layoutInCell="1" allowOverlap="1">
            <wp:simplePos x="0" y="0"/>
            <wp:positionH relativeFrom="page">
              <wp:posOffset>552450</wp:posOffset>
            </wp:positionH>
            <wp:positionV relativeFrom="paragraph">
              <wp:posOffset>81915</wp:posOffset>
            </wp:positionV>
            <wp:extent cx="4000500" cy="927100"/>
            <wp:effectExtent l="0" t="0" r="0" b="0"/>
            <wp:wrapNone/>
            <wp:docPr id="309"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7894" cy="926496"/>
                    </a:xfrm>
                    <a:prstGeom prst="rect">
                      <a:avLst/>
                    </a:prstGeom>
                    <a:noFill/>
                    <a:ln>
                      <a:noFill/>
                    </a:ln>
                  </pic:spPr>
                </pic:pic>
              </a:graphicData>
            </a:graphic>
          </wp:anchor>
        </w:drawing>
      </w:r>
    </w:p>
    <w:p w:rsidR="00F82EBF" w:rsidRPr="008F08E5" w:rsidRDefault="00F82EBF" w:rsidP="008F08E5">
      <w:pPr>
        <w:tabs>
          <w:tab w:val="left" w:pos="284"/>
        </w:tabs>
        <w:ind w:right="227"/>
        <w:rPr>
          <w:rFonts w:ascii="Times New Roman" w:eastAsia="Times New Roman" w:hAnsi="Times New Roman"/>
          <w:color w:val="231F20"/>
          <w:spacing w:val="-2"/>
          <w:sz w:val="23"/>
          <w:szCs w:val="23"/>
          <w:lang w:val="uk-UA"/>
        </w:rPr>
      </w:pPr>
      <w:r w:rsidRPr="008F08E5">
        <w:rPr>
          <w:rFonts w:ascii="Times New Roman" w:eastAsia="Times New Roman" w:hAnsi="Times New Roman"/>
          <w:b/>
          <w:color w:val="231F20"/>
          <w:spacing w:val="-2"/>
          <w:sz w:val="23"/>
          <w:szCs w:val="23"/>
          <w:lang w:val="uk-UA"/>
        </w:rPr>
        <w:t>Виробнича програма підприємства</w:t>
      </w:r>
      <w:r w:rsidRPr="008F08E5">
        <w:rPr>
          <w:rFonts w:ascii="Times New Roman" w:eastAsia="Times New Roman" w:hAnsi="Times New Roman"/>
          <w:color w:val="231F20"/>
          <w:spacing w:val="-2"/>
          <w:sz w:val="23"/>
          <w:szCs w:val="23"/>
          <w:lang w:val="uk-UA"/>
        </w:rPr>
        <w:t xml:space="preserve"> (план виробництва та реалізації продукції) — це система планових завдань з виробництва і доставки продукції споживачам у розгорнутій н</w:t>
      </w:r>
      <w:r w:rsidR="00225F78" w:rsidRPr="008F08E5">
        <w:rPr>
          <w:rFonts w:ascii="Times New Roman" w:eastAsia="Times New Roman" w:hAnsi="Times New Roman"/>
          <w:color w:val="231F20"/>
          <w:spacing w:val="-2"/>
          <w:sz w:val="23"/>
          <w:szCs w:val="23"/>
          <w:lang w:val="uk-UA"/>
        </w:rPr>
        <w:t>оменклатурі, асортименті, відпо</w:t>
      </w:r>
      <w:r w:rsidRPr="008F08E5">
        <w:rPr>
          <w:rFonts w:ascii="Times New Roman" w:eastAsia="Times New Roman" w:hAnsi="Times New Roman"/>
          <w:color w:val="231F20"/>
          <w:spacing w:val="-2"/>
          <w:sz w:val="23"/>
          <w:szCs w:val="23"/>
          <w:lang w:val="uk-UA"/>
        </w:rPr>
        <w:t>відної якості та у встановлені строки згідно договорів поставок</w:t>
      </w: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1"/>
        <w:rPr>
          <w:rFonts w:ascii="Times New Roman" w:eastAsia="Times New Roman" w:hAnsi="Times New Roman" w:cs="Times New Roman"/>
          <w:sz w:val="25"/>
          <w:szCs w:val="25"/>
          <w:lang w:val="uk-UA"/>
        </w:rPr>
      </w:pPr>
    </w:p>
    <w:p w:rsidR="00F82EBF" w:rsidRPr="005A5D47" w:rsidRDefault="00050DB3" w:rsidP="00F82EBF">
      <w:pPr>
        <w:spacing w:line="622" w:lineRule="exact"/>
        <w:ind w:left="124"/>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43" o:spid="_x0000_s1399" type="#_x0000_t202" style="width:305.45pt;height:2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xJhQIAAAwFAAAOAAAAZHJzL2Uyb0RvYy54bWysVF1vmzAUfZ+0/2D5PeUjJAFUUnUhmSZ1&#10;H1K7H+AYE6wZm9lOoJv233dtQtquL9M0HswF28fn3Huur2+GVqAT04YrWeDoKsSISaoqLg8F/vqw&#10;m6UYGUtkRYSSrMCPzOCb9ds3132Xs1g1SlRMIwCRJu+7AjfWdnkQGNqwlpgr1TEJk7XSLbHwqQ9B&#10;pUkP6K0I4jBcBr3SVacVZcbA33KcxGuPX9eM2s91bZhFosDAzfpR+3HvxmB9TfKDJl3D6ZkG+QcW&#10;LeESDr1AlcQSdNT8FVTLqVZG1faKqjZQdc0p8xpATRT+oea+IR3zWiA5prukyfw/WPrp9EUjXhV4&#10;uYJSSdJCkR7YYNE7NaAsmbsM9Z3JYeF9B0vtABNQaa/WdHeKfjNIqk1D5IHdaq36hpEKGEZuZ/Bs&#10;64hjHMi+/6gqOIgcrfJAQ61blz5ICAJ0qNTjpTqODIWf83SVxdECIwpz83ieLnz5ApJPuztt7Hum&#10;WuSCAmuovkcnpztjHRuST0vcYVLtuBDeAUKiHiincZqOwpTglZt164w+7DdCoxMBE2XzbJGlXhvM&#10;PF/WcgtWFrwtcBq6ZzSXS8dWVv4YS7gYY6AipAMHdUDuHI2W+ZmF2TbdpsksiZfbWRKW5ex2t0lm&#10;y120WpTzcrMpo1+OZ5TkDa8qJh3Vyb5R8nf2ODfSaLyLgV9IeqF855/XyoOXNHyaQdX09uq8D1zp&#10;RxPYYT9408Urh+dMslfVIzhDq7FF4UqBoFH6B0Y9tGeBzfcj0Qwj8UGCu1wvT4Gegv0UEElha4Et&#10;RmO4sWPPHzvNDw0gj/6V6hYcWHNvjicWZ99Cy3kR5+vB9fTzb7/q6RJb/wYAAP//AwBQSwMEFAAG&#10;AAgAAAAhAOXwpnDbAAAABAEAAA8AAABkcnMvZG93bnJldi54bWxMj8FOwzAQRO9I/IO1SNyoHShV&#10;CXEqhFROCETLoUc33sZR7XUUu034exYucBlpNauZN9VqCl6ccUhdJA3FTIFAaqLtqNXwuV3fLEGk&#10;bMgaHwk1fGGCVX15UZnSxpE+8LzJreAQSqXR4HLuSylT4zCYNIs9EnuHOAST+RxaaQczcnjw8lap&#10;hQymI25wpsdnh81xcwpcchd2x5d5s1XL+VjsXtfv/s0dtL6+mp4eQWSc8t8z/OAzOtTMtI8nskl4&#10;DTwk/yp7i0I9gNhruC8UyLqS/+HrbwAAAP//AwBQSwECLQAUAAYACAAAACEAtoM4kv4AAADhAQAA&#10;EwAAAAAAAAAAAAAAAAAAAAAAW0NvbnRlbnRfVHlwZXNdLnhtbFBLAQItABQABgAIAAAAIQA4/SH/&#10;1gAAAJQBAAALAAAAAAAAAAAAAAAAAC8BAABfcmVscy8ucmVsc1BLAQItABQABgAIAAAAIQD5U5xJ&#10;hQIAAAwFAAAOAAAAAAAAAAAAAAAAAC4CAABkcnMvZTJvRG9jLnhtbFBLAQItABQABgAIAAAAIQDl&#10;8KZw2wAAAAQBAAAPAAAAAAAAAAAAAAAAAN8EAABkcnMvZG93bnJldi54bWxQSwUGAAAAAAQABADz&#10;AAAA5wUAAAAA&#10;" filled="f" strokecolor="#939598" strokeweight="1.44pt">
            <v:textbox inset="0,0,0,0">
              <w:txbxContent>
                <w:p w:rsidR="00504C50" w:rsidRPr="008F08E5" w:rsidRDefault="00504C50" w:rsidP="008F08E5">
                  <w:pPr>
                    <w:tabs>
                      <w:tab w:val="left" w:pos="284"/>
                    </w:tabs>
                    <w:ind w:right="227"/>
                    <w:rPr>
                      <w:rFonts w:ascii="Times New Roman" w:eastAsia="Times New Roman" w:hAnsi="Times New Roman"/>
                      <w:color w:val="231F20"/>
                      <w:spacing w:val="-2"/>
                      <w:sz w:val="23"/>
                      <w:szCs w:val="23"/>
                      <w:lang w:val="uk-UA"/>
                    </w:rPr>
                  </w:pPr>
                  <w:r w:rsidRPr="008F08E5">
                    <w:rPr>
                      <w:rFonts w:ascii="Times New Roman" w:eastAsia="Times New Roman" w:hAnsi="Times New Roman"/>
                      <w:i/>
                      <w:color w:val="231F20"/>
                      <w:spacing w:val="-2"/>
                      <w:sz w:val="23"/>
                      <w:szCs w:val="23"/>
                      <w:lang w:val="uk-UA"/>
                    </w:rPr>
                    <w:t xml:space="preserve">Номенклатура </w:t>
                  </w:r>
                  <w:r w:rsidRPr="008F08E5">
                    <w:rPr>
                      <w:rFonts w:ascii="Times New Roman" w:eastAsia="Times New Roman" w:hAnsi="Times New Roman"/>
                      <w:color w:val="231F20"/>
                      <w:spacing w:val="-2"/>
                      <w:sz w:val="23"/>
                      <w:szCs w:val="23"/>
                      <w:lang w:val="uk-UA"/>
                    </w:rPr>
                    <w:t xml:space="preserve">— це перелік назв окремих видів продукції, а </w:t>
                  </w:r>
                  <w:r w:rsidRPr="008F08E5">
                    <w:rPr>
                      <w:rFonts w:ascii="Times New Roman" w:eastAsia="Times New Roman" w:hAnsi="Times New Roman"/>
                      <w:i/>
                      <w:color w:val="231F20"/>
                      <w:spacing w:val="-2"/>
                      <w:sz w:val="23"/>
                      <w:szCs w:val="23"/>
                      <w:lang w:val="uk-UA"/>
                    </w:rPr>
                    <w:t>асортимент</w:t>
                  </w:r>
                  <w:r w:rsidRPr="008F08E5">
                    <w:rPr>
                      <w:rFonts w:ascii="Times New Roman" w:eastAsia="Times New Roman" w:hAnsi="Times New Roman"/>
                      <w:color w:val="231F20"/>
                      <w:spacing w:val="-2"/>
                      <w:sz w:val="23"/>
                      <w:szCs w:val="23"/>
                      <w:lang w:val="uk-UA"/>
                    </w:rPr>
                    <w:t xml:space="preserve"> — це різновид виробів в межах даної номенклатури</w:t>
                  </w:r>
                </w:p>
              </w:txbxContent>
            </v:textbox>
            <w10:wrap type="none"/>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lang w:val="uk-UA"/>
        </w:rPr>
      </w:pPr>
    </w:p>
    <w:p w:rsidR="00F82EBF" w:rsidRPr="005A5D47" w:rsidRDefault="00F82EBF" w:rsidP="00F82EBF">
      <w:pPr>
        <w:spacing w:before="5"/>
        <w:rPr>
          <w:rFonts w:ascii="Times New Roman" w:eastAsia="Times New Roman" w:hAnsi="Times New Roman" w:cs="Times New Roman"/>
          <w:lang w:val="uk-UA"/>
        </w:rPr>
      </w:pPr>
    </w:p>
    <w:p w:rsidR="00F82EBF" w:rsidRPr="005A5D47" w:rsidRDefault="00F82EBF" w:rsidP="00F82EBF">
      <w:pPr>
        <w:spacing w:before="69"/>
        <w:ind w:left="1940"/>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027904" behindDoc="1" locked="0" layoutInCell="1" allowOverlap="1">
            <wp:simplePos x="0" y="0"/>
            <wp:positionH relativeFrom="page">
              <wp:posOffset>1233805</wp:posOffset>
            </wp:positionH>
            <wp:positionV relativeFrom="paragraph">
              <wp:posOffset>-2540</wp:posOffset>
            </wp:positionV>
            <wp:extent cx="3027680" cy="826135"/>
            <wp:effectExtent l="0" t="0" r="1270" b="0"/>
            <wp:wrapNone/>
            <wp:docPr id="310"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7680" cy="826135"/>
                    </a:xfrm>
                    <a:prstGeom prst="rect">
                      <a:avLst/>
                    </a:prstGeom>
                    <a:noFill/>
                    <a:ln>
                      <a:noFill/>
                    </a:ln>
                  </pic:spPr>
                </pic:pic>
              </a:graphicData>
            </a:graphic>
          </wp:anchor>
        </w:drawing>
      </w:r>
      <w:r w:rsidR="00225F78">
        <w:rPr>
          <w:rFonts w:ascii="Times New Roman" w:hAnsi="Times New Roman"/>
          <w:b/>
          <w:i/>
          <w:color w:val="231F20"/>
          <w:spacing w:val="-1"/>
          <w:sz w:val="19"/>
          <w:lang w:val="uk-UA"/>
        </w:rPr>
        <w:t>Виробнича</w:t>
      </w:r>
      <w:r w:rsidRPr="005A5D47">
        <w:rPr>
          <w:rFonts w:ascii="Times New Roman" w:hAnsi="Times New Roman"/>
          <w:b/>
          <w:i/>
          <w:color w:val="231F20"/>
          <w:spacing w:val="-1"/>
          <w:sz w:val="19"/>
          <w:lang w:val="uk-UA"/>
        </w:rPr>
        <w:t xml:space="preserve"> програма підприємства</w:t>
      </w: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7"/>
        <w:rPr>
          <w:rFonts w:ascii="Times New Roman" w:eastAsia="Times New Roman" w:hAnsi="Times New Roman" w:cs="Times New Roman"/>
          <w:sz w:val="25"/>
          <w:szCs w:val="25"/>
          <w:lang w:val="uk-UA"/>
        </w:rPr>
      </w:pPr>
    </w:p>
    <w:p w:rsidR="00F82EBF" w:rsidRPr="005A5D47" w:rsidRDefault="00F82EBF" w:rsidP="00F82EBF">
      <w:pPr>
        <w:tabs>
          <w:tab w:val="left" w:pos="4332"/>
        </w:tabs>
        <w:spacing w:before="68"/>
        <w:ind w:left="1808"/>
        <w:rPr>
          <w:rFonts w:ascii="Times New Roman" w:eastAsia="Times New Roman" w:hAnsi="Times New Roman" w:cs="Times New Roman"/>
          <w:sz w:val="19"/>
          <w:szCs w:val="19"/>
          <w:lang w:val="uk-UA"/>
        </w:rPr>
      </w:pPr>
      <w:r w:rsidRPr="005A5D47">
        <w:rPr>
          <w:rFonts w:ascii="Times New Roman" w:hAnsi="Times New Roman"/>
          <w:color w:val="231F20"/>
          <w:w w:val="95"/>
          <w:position w:val="-5"/>
          <w:sz w:val="19"/>
          <w:lang w:val="uk-UA"/>
        </w:rPr>
        <w:t>є</w:t>
      </w:r>
      <w:r w:rsidRPr="005A5D47">
        <w:rPr>
          <w:rFonts w:ascii="Times New Roman" w:hAnsi="Times New Roman"/>
          <w:color w:val="231F20"/>
          <w:w w:val="95"/>
          <w:position w:val="-5"/>
          <w:sz w:val="19"/>
          <w:lang w:val="uk-UA"/>
        </w:rPr>
        <w:tab/>
      </w:r>
      <w:r w:rsidRPr="005A5D47">
        <w:rPr>
          <w:rFonts w:ascii="Times New Roman" w:hAnsi="Times New Roman"/>
          <w:color w:val="231F20"/>
          <w:spacing w:val="-2"/>
          <w:sz w:val="19"/>
          <w:lang w:val="uk-UA"/>
        </w:rPr>
        <w:t>визначає</w:t>
      </w:r>
    </w:p>
    <w:p w:rsidR="00F82EBF" w:rsidRPr="005A5D47" w:rsidRDefault="00F82EBF" w:rsidP="00F82EBF">
      <w:pPr>
        <w:rPr>
          <w:rFonts w:ascii="Times New Roman" w:eastAsia="Times New Roman" w:hAnsi="Times New Roman" w:cs="Times New Roman"/>
          <w:sz w:val="8"/>
          <w:szCs w:val="8"/>
          <w:lang w:val="uk-UA"/>
        </w:rPr>
      </w:pPr>
    </w:p>
    <w:p w:rsidR="00F82EBF" w:rsidRPr="005A5D47" w:rsidRDefault="00050DB3" w:rsidP="00F82EBF">
      <w:pPr>
        <w:tabs>
          <w:tab w:val="left" w:pos="3465"/>
        </w:tabs>
        <w:spacing w:line="1563" w:lineRule="exact"/>
        <w:ind w:left="481"/>
        <w:rPr>
          <w:rFonts w:ascii="Times New Roman" w:eastAsia="Times New Roman" w:hAnsi="Times New Roman" w:cs="Times New Roman"/>
          <w:sz w:val="20"/>
          <w:szCs w:val="20"/>
          <w:lang w:val="uk-UA"/>
        </w:rPr>
      </w:pPr>
      <w:r w:rsidRPr="00050DB3">
        <w:rPr>
          <w:noProof/>
          <w:lang w:val="ru-RU" w:eastAsia="ru-RU"/>
        </w:rPr>
        <w:pict>
          <v:shape id="Text Box 941" o:spid="_x0000_s1054" type="#_x0000_t202" style="position:absolute;left:0;text-align:left;margin-left:24.85pt;margin-top:7.35pt;width:135.15pt;height:88.75pt;z-index:-251285504;visibility:visible" wrapcoords="-120 -183 -120 21600 21720 21600 21720 -183 -120 -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bhAIAAA0FAAAOAAAAZHJzL2Uyb0RvYy54bWysVNuO2jAQfa/Uf7D8DrlsgBBtWFECVaXt&#10;RdrtB5jEIVYdO7UNybbqv3dsE5btvlRV8xAmeHx8zswZ394NLUcnqjSTIsfRNMSIilJWTBxy/PVx&#10;N0kx0oaIinApaI6fqMZ3q7dvbvsuo7FsJK+oQgAidNZ3OW6M6bIg0GVDW6KnsqMCFmupWmLgUx2C&#10;SpEe0FsexGE4D3qpqk7JkmoN/xZ+Ea8cfl3T0nyua00N4jkGbsa9lXvv7TtY3ZLsoEjXsPJMg/wD&#10;i5YwAYdeoApiCDoq9gqqZaWSWtZmWso2kHXNSuo0gJoo/EPNQ0M66rRAcXR3KZP+f7Dlp9MXhViV&#10;4/ligZEgLTTpkQ4GvZMDWiaRrVDf6QwSHzpINQMsQKedWt3dy/KbRkJuGiIOdK2U7BtKKmDodgZX&#10;Wz2OtiD7/qOs4CByNNIBDbVqbfmgIAjQoVNPl+5YMqU9chHNk3CGUQlrURQvonhm2QUkG7d3Spv3&#10;VLbIBjlW0H4HT0732vjUMcWeJuSOce4swAXqATWN09Qrk5xVdtXmaXXYb7hCJwIuWt4sZ8v0fLC+&#10;TmuZAS9z1uY4De3j3WXrsRWVO8YQxn0MrLmw4CAPyJ0j75mfy3C5TbdpMkni+XaShEUxWe82yWS+&#10;ixaz4qbYbIrol+UZJVnDqooKS3X0b5T8nT/Ok+Sdd3HwC0kvlO/c81p58JKG6wioGn+dOmcE23vv&#10;AjPsB+e62FXSumQvqyewhpJ+RuFOgaCR6gdGPcxnjvX3I1EUI/5BgL3sMI+BGoP9GBBRwtYcG4x8&#10;uDF+6I+dYocGkL2BhVyDBWvmzPHMAqjbD5g5J+J8P9ihvv52Wc+32Oo3AAAA//8DAFBLAwQUAAYA&#10;CAAAACEAuLDT+NwAAAAJAQAADwAAAGRycy9kb3ducmV2LnhtbExPy07DMBC8I/EP1iJxo07TCNoQ&#10;p0JI5YRAtBx6dONtHNVeR7HbhL9nOdHTamdG86jWk3figkPsAimYzzIQSE0wHbUKvnebhyWImDQZ&#10;7QKhgh+MsK5vbypdmjDSF162qRVsQrHUCmxKfSllbCx6HWehR2LuGAavE79DK82gRzb3TuZZ9ii9&#10;7ogTrO7x1WJz2p49hyz8/vRWNLtsWYzz/fvm033Yo1L3d9PLM4iEU/oXw199rg41dzqEM5konIJi&#10;9cRKxgu+zC84DsSBgVWeg6wreb2g/gUAAP//AwBQSwECLQAUAAYACAAAACEAtoM4kv4AAADhAQAA&#10;EwAAAAAAAAAAAAAAAAAAAAAAW0NvbnRlbnRfVHlwZXNdLnhtbFBLAQItABQABgAIAAAAIQA4/SH/&#10;1gAAAJQBAAALAAAAAAAAAAAAAAAAAC8BAABfcmVscy8ucmVsc1BLAQItABQABgAIAAAAIQDoLI/b&#10;hAIAAA0FAAAOAAAAAAAAAAAAAAAAAC4CAABkcnMvZTJvRG9jLnhtbFBLAQItABQABgAIAAAAIQC4&#10;sNP43AAAAAkBAAAPAAAAAAAAAAAAAAAAAN4EAABkcnMvZG93bnJldi54bWxQSwUGAAAAAAQABADz&#10;AAAA5wUAAAAA&#10;" filled="f" strokecolor="#939598" strokeweight="1.44pt">
            <v:textbox inset="0,0,0,0">
              <w:txbxContent>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ru-RU"/>
                    </w:rPr>
                  </w:pPr>
                  <w:r w:rsidRPr="008F08E5">
                    <w:rPr>
                      <w:rFonts w:ascii="Times New Roman" w:eastAsia="Times New Roman" w:hAnsi="Times New Roman" w:cs="Times New Roman"/>
                      <w:sz w:val="23"/>
                      <w:szCs w:val="23"/>
                      <w:lang w:val="uk-UA"/>
                    </w:rPr>
                    <w:t>планом виробництва та реалізації продукції</w:t>
                  </w:r>
                </w:p>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ru-RU"/>
                    </w:rPr>
                  </w:pPr>
                  <w:r w:rsidRPr="008F08E5">
                    <w:rPr>
                      <w:rFonts w:ascii="Times New Roman" w:eastAsia="Times New Roman" w:hAnsi="Times New Roman" w:cs="Times New Roman"/>
                      <w:sz w:val="23"/>
                      <w:szCs w:val="23"/>
                      <w:lang w:val="uk-UA"/>
                    </w:rPr>
                    <w:t>основним та вихідним розділом плану фінансово-господарської діяльності підприємства</w:t>
                  </w:r>
                </w:p>
              </w:txbxContent>
            </v:textbox>
            <w10:wrap type="tight"/>
          </v:shape>
        </w:pict>
      </w:r>
      <w:r w:rsidRPr="00050DB3">
        <w:rPr>
          <w:noProof/>
          <w:lang w:val="ru-RU" w:eastAsia="ru-RU"/>
        </w:rPr>
        <w:pict>
          <v:shape id="Text Box 940" o:spid="_x0000_s1055" type="#_x0000_t202" style="position:absolute;left:0;text-align:left;margin-left:174pt;margin-top:3.95pt;width:134.95pt;height:92.15pt;z-index:-251286528;visibility:visible" wrapcoords="-120 -176 -120 21600 21720 21600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pChgIAAA0FAAAOAAAAZHJzL2Uyb0RvYy54bWysVNuOmzAQfa/Uf7D8ngUSkgAKWaUhqSpt&#10;L9JuP8AxJlg1NrWdwLbqv3dsQna3+1JV5YEMsX3mnJkzXt32jUBnpg1XMsfRTYgRk1SVXB5z/PVh&#10;P0kwMpbIkgglWY4fmcG367dvVl2bsamqlSiZRgAiTda1Oa6tbbMgMLRmDTE3qmUSFiulG2LhUx+D&#10;UpMO0BsRTMNwEXRKl61WlBkD/xbDIl57/Kpi1H6uKsMsEjkGbta/tX8f3DtYr0h21KStOb3QIP/A&#10;oiFcQtIrVEEsQSfNX0E1nGplVGVvqGoCVVWcMq8B1EThH2rua9IyrwWKY9prmcz/g6Wfzl804mWO&#10;F8sFRpI00KQH1lv0TvUojX2FutZksPG+ha22hwXotFdr2jtFvxkk1bYm8sg2WquuZqQEhpGrbfDs&#10;qOuJyYwDOXQfVQmJyMkqD9RXunHlg4IgQIdOPV6748hQl3IZzZLFHCMKa1G0DGfh3Ocg2Xi81ca+&#10;Z6pBLsixhvZ7eHK+M9bRIdm4xWWTas+F8BYQEnWAmkyTZFCmBC/dqttn9PGwFRqdCbgonaXzNLkk&#10;Ns+3NdyClwVvcpyE7hnc5eqxk6VPYwkXQwxUhHTgIA/IXaLBMz/TMN0luySexNPFbhKHRTHZ7Lfx&#10;ZLGPlvNiVmy3RfTL8YzirOZlyaSjOvo3iv/OH5dJGpx3dfALSS+U7/3zWnnwkoYvM6gaf706bwTX&#10;+8EFtj/03nXT1OE5YxxU+QjW0GqYUbhTIKiV/oFRB/OZY/P9RDTDSHyQYC83zGOgx+AwBkRSOJpj&#10;i9EQbu0w9KdW82MNyIOBpdqABSvuzfHE4mJcmDkv4nI/uKF+/u13Pd1i698AAAD//wMAUEsDBBQA&#10;BgAIAAAAIQDQbJEG3wAAAAkBAAAPAAAAZHJzL2Rvd25yZXYueG1sTI/NbsIwEITvlXgHa5F6K05C&#10;REMaB1WV6KlqVeiBo4mXOMI/UWxI+vZdTuW2qxnNfFNtJmvYFYfQeScgXSTA0DVeda4V8LPfPhXA&#10;QpROSeMdCvjFAJt69lDJUvnRfeN1F1tGIS6UUoCOsS85D41GK8PC9+hIO/nBykjv0HI1yJHCreFZ&#10;kqy4lZ2jBi17fNPYnHcXSyVLezi/580+KfIxPXxsv8ynPgnxOJ9eX4BFnOK/GW74hA41MR39xanA&#10;jIBlXtCWKOB5DYz0VXo7jmRcZxnwuuL3C+o/AAAA//8DAFBLAQItABQABgAIAAAAIQC2gziS/gAA&#10;AOEBAAATAAAAAAAAAAAAAAAAAAAAAABbQ29udGVudF9UeXBlc10ueG1sUEsBAi0AFAAGAAgAAAAh&#10;ADj9If/WAAAAlAEAAAsAAAAAAAAAAAAAAAAALwEAAF9yZWxzLy5yZWxzUEsBAi0AFAAGAAgAAAAh&#10;AMNgCkKGAgAADQUAAA4AAAAAAAAAAAAAAAAALgIAAGRycy9lMm9Eb2MueG1sUEsBAi0AFAAGAAgA&#10;AAAhANBskQbfAAAACQEAAA8AAAAAAAAAAAAAAAAA4AQAAGRycy9kb3ducmV2LnhtbFBLBQYAAAAA&#10;BAAEAPMAAADsBQAAAAA=&#10;" filled="f" strokecolor="#939598" strokeweight="1.44pt">
            <v:textbox inset="0,0,0,0">
              <w:txbxContent>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uk-UA"/>
                    </w:rPr>
                  </w:pPr>
                  <w:r w:rsidRPr="008F08E5">
                    <w:rPr>
                      <w:rFonts w:ascii="Times New Roman" w:eastAsia="Times New Roman" w:hAnsi="Times New Roman" w:cs="Times New Roman"/>
                      <w:sz w:val="23"/>
                      <w:szCs w:val="23"/>
                      <w:lang w:val="uk-UA"/>
                    </w:rPr>
                    <w:t>обсяг випуску продукції</w:t>
                  </w:r>
                </w:p>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uk-UA"/>
                    </w:rPr>
                  </w:pPr>
                  <w:r w:rsidRPr="008F08E5">
                    <w:rPr>
                      <w:rFonts w:ascii="Times New Roman" w:eastAsia="Times New Roman" w:hAnsi="Times New Roman" w:cs="Times New Roman"/>
                      <w:sz w:val="23"/>
                      <w:szCs w:val="23"/>
                      <w:lang w:val="uk-UA"/>
                    </w:rPr>
                    <w:t>номенклатуру</w:t>
                  </w:r>
                </w:p>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uk-UA"/>
                    </w:rPr>
                  </w:pPr>
                  <w:r w:rsidRPr="008F08E5">
                    <w:rPr>
                      <w:rFonts w:ascii="Times New Roman" w:eastAsia="Times New Roman" w:hAnsi="Times New Roman" w:cs="Times New Roman"/>
                      <w:sz w:val="23"/>
                      <w:szCs w:val="23"/>
                      <w:lang w:val="uk-UA"/>
                    </w:rPr>
                    <w:t>асортимент</w:t>
                  </w:r>
                </w:p>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uk-UA"/>
                    </w:rPr>
                  </w:pPr>
                  <w:r w:rsidRPr="008F08E5">
                    <w:rPr>
                      <w:rFonts w:ascii="Times New Roman" w:eastAsia="Times New Roman" w:hAnsi="Times New Roman" w:cs="Times New Roman"/>
                      <w:sz w:val="23"/>
                      <w:szCs w:val="23"/>
                      <w:lang w:val="uk-UA"/>
                    </w:rPr>
                    <w:t>кількість</w:t>
                  </w:r>
                </w:p>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uk-UA"/>
                    </w:rPr>
                  </w:pPr>
                  <w:r w:rsidRPr="008F08E5">
                    <w:rPr>
                      <w:rFonts w:ascii="Times New Roman" w:eastAsia="Times New Roman" w:hAnsi="Times New Roman" w:cs="Times New Roman"/>
                      <w:sz w:val="23"/>
                      <w:szCs w:val="23"/>
                      <w:lang w:val="uk-UA"/>
                    </w:rPr>
                    <w:t>якість</w:t>
                  </w:r>
                </w:p>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uk-UA"/>
                    </w:rPr>
                  </w:pPr>
                  <w:r w:rsidRPr="008F08E5">
                    <w:rPr>
                      <w:rFonts w:ascii="Times New Roman" w:eastAsia="Times New Roman" w:hAnsi="Times New Roman" w:cs="Times New Roman"/>
                      <w:sz w:val="23"/>
                      <w:szCs w:val="23"/>
                      <w:lang w:val="uk-UA"/>
                    </w:rPr>
                    <w:t>строки</w:t>
                  </w:r>
                </w:p>
                <w:p w:rsidR="00504C50" w:rsidRPr="008F08E5" w:rsidRDefault="00504C50" w:rsidP="00890022">
                  <w:pPr>
                    <w:numPr>
                      <w:ilvl w:val="0"/>
                      <w:numId w:val="141"/>
                    </w:numPr>
                    <w:tabs>
                      <w:tab w:val="left" w:pos="356"/>
                    </w:tabs>
                    <w:spacing w:line="206" w:lineRule="auto"/>
                    <w:ind w:right="74" w:firstLine="0"/>
                    <w:jc w:val="both"/>
                    <w:rPr>
                      <w:rFonts w:ascii="Times New Roman" w:eastAsia="Times New Roman" w:hAnsi="Times New Roman" w:cs="Times New Roman"/>
                      <w:sz w:val="23"/>
                      <w:szCs w:val="23"/>
                      <w:lang w:val="uk-UA"/>
                    </w:rPr>
                  </w:pPr>
                  <w:r w:rsidRPr="008F08E5">
                    <w:rPr>
                      <w:rFonts w:ascii="Times New Roman" w:eastAsia="Times New Roman" w:hAnsi="Times New Roman" w:cs="Times New Roman"/>
                      <w:sz w:val="23"/>
                      <w:szCs w:val="23"/>
                      <w:lang w:val="uk-UA"/>
                    </w:rPr>
                    <w:t>вартість</w:t>
                  </w:r>
                </w:p>
              </w:txbxContent>
            </v:textbox>
            <w10:wrap type="tight"/>
          </v:shape>
        </w:pict>
      </w:r>
      <w:r w:rsidR="00F82EBF" w:rsidRPr="005A5D47">
        <w:rPr>
          <w:rFonts w:ascii="Times New Roman"/>
          <w:position w:val="-30"/>
          <w:sz w:val="20"/>
          <w:lang w:val="uk-UA"/>
        </w:rPr>
        <w:tab/>
      </w: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11"/>
        <w:rPr>
          <w:rFonts w:ascii="Times New Roman" w:eastAsia="Times New Roman" w:hAnsi="Times New Roman" w:cs="Times New Roman"/>
          <w:sz w:val="17"/>
          <w:szCs w:val="17"/>
          <w:lang w:val="uk-UA"/>
        </w:rPr>
      </w:pPr>
    </w:p>
    <w:p w:rsidR="00F82EBF" w:rsidRPr="005A5D47" w:rsidRDefault="00F82EBF" w:rsidP="00F82EBF">
      <w:pPr>
        <w:spacing w:before="62"/>
        <w:ind w:left="699" w:right="697" w:firstLine="274"/>
        <w:outlineLvl w:val="2"/>
        <w:rPr>
          <w:rFonts w:ascii="Times New Roman" w:eastAsia="Times New Roman" w:hAnsi="Times New Roman" w:cs="Times New Roman"/>
          <w:b/>
          <w:bCs/>
          <w:color w:val="231F20"/>
          <w:spacing w:val="-2"/>
          <w:w w:val="95"/>
          <w:sz w:val="23"/>
          <w:szCs w:val="23"/>
          <w:lang w:val="uk-UA"/>
        </w:rPr>
      </w:pPr>
      <w:r w:rsidRPr="005A5D47">
        <w:rPr>
          <w:rFonts w:ascii="Times New Roman" w:eastAsia="Times New Roman" w:hAnsi="Times New Roman" w:cs="Times New Roman"/>
          <w:b/>
          <w:bCs/>
          <w:color w:val="231F20"/>
          <w:spacing w:val="-2"/>
          <w:w w:val="95"/>
          <w:sz w:val="23"/>
          <w:szCs w:val="23"/>
          <w:lang w:val="uk-UA"/>
        </w:rPr>
        <w:t>Місце виробничої програми у системі планів господарсько-фінансового розвитку підприємства</w:t>
      </w:r>
    </w:p>
    <w:p w:rsidR="00F82EBF" w:rsidRPr="005A5D47" w:rsidRDefault="00F82EBF" w:rsidP="00F82EBF">
      <w:pPr>
        <w:spacing w:before="6"/>
        <w:rPr>
          <w:rFonts w:ascii="Times New Roman" w:eastAsia="Times New Roman" w:hAnsi="Times New Roman" w:cs="Times New Roman"/>
          <w:sz w:val="27"/>
          <w:szCs w:val="27"/>
          <w:lang w:val="uk-UA"/>
        </w:rPr>
      </w:pPr>
    </w:p>
    <w:p w:rsidR="00F82EBF" w:rsidRPr="005A5D47" w:rsidRDefault="00F82EBF" w:rsidP="00F82EBF">
      <w:pPr>
        <w:spacing w:before="95" w:line="188" w:lineRule="exact"/>
        <w:ind w:left="2217" w:right="697" w:hanging="908"/>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028928" behindDoc="1" locked="0" layoutInCell="1" allowOverlap="1">
            <wp:simplePos x="0" y="0"/>
            <wp:positionH relativeFrom="page">
              <wp:posOffset>640080</wp:posOffset>
            </wp:positionH>
            <wp:positionV relativeFrom="paragraph">
              <wp:posOffset>3810</wp:posOffset>
            </wp:positionV>
            <wp:extent cx="4076065" cy="3503930"/>
            <wp:effectExtent l="0" t="0" r="635" b="1270"/>
            <wp:wrapNone/>
            <wp:docPr id="311"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065" cy="3503930"/>
                    </a:xfrm>
                    <a:prstGeom prst="rect">
                      <a:avLst/>
                    </a:prstGeom>
                    <a:noFill/>
                    <a:ln>
                      <a:noFill/>
                    </a:ln>
                  </pic:spPr>
                </pic:pic>
              </a:graphicData>
            </a:graphic>
          </wp:anchor>
        </w:drawing>
      </w:r>
      <w:r w:rsidR="00225F78">
        <w:rPr>
          <w:rFonts w:ascii="Times New Roman" w:eastAsia="Times New Roman" w:hAnsi="Times New Roman" w:cs="Times New Roman"/>
          <w:i/>
          <w:color w:val="231F20"/>
          <w:w w:val="95"/>
          <w:sz w:val="19"/>
          <w:szCs w:val="19"/>
          <w:lang w:val="uk-UA"/>
        </w:rPr>
        <w:t>Стратегічне</w:t>
      </w:r>
      <w:r w:rsidRPr="005A5D47">
        <w:rPr>
          <w:rFonts w:ascii="Times New Roman" w:eastAsia="Times New Roman" w:hAnsi="Times New Roman" w:cs="Times New Roman"/>
          <w:i/>
          <w:color w:val="231F20"/>
          <w:w w:val="95"/>
          <w:sz w:val="19"/>
          <w:szCs w:val="19"/>
          <w:lang w:val="uk-UA"/>
        </w:rPr>
        <w:t xml:space="preserve"> планування з визначенням стратегічної мети діяльності підприємства</w:t>
      </w: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sectPr w:rsidR="00F82EBF" w:rsidRPr="005A5D47">
          <w:headerReference w:type="default" r:id="rId68"/>
          <w:pgSz w:w="8400" w:h="11900"/>
          <w:pgMar w:top="0" w:right="860" w:bottom="880" w:left="900" w:header="0" w:footer="695" w:gutter="0"/>
          <w:cols w:space="720"/>
        </w:sectPr>
      </w:pPr>
    </w:p>
    <w:p w:rsidR="00F82EBF" w:rsidRPr="005A5D47" w:rsidRDefault="00F82EBF" w:rsidP="00F82EBF">
      <w:pPr>
        <w:spacing w:before="2"/>
        <w:rPr>
          <w:rFonts w:ascii="Times New Roman" w:eastAsia="Times New Roman" w:hAnsi="Times New Roman" w:cs="Times New Roman"/>
          <w:sz w:val="20"/>
          <w:szCs w:val="20"/>
          <w:lang w:val="uk-UA"/>
        </w:rPr>
      </w:pPr>
    </w:p>
    <w:p w:rsidR="00F82EBF" w:rsidRPr="005A5D47" w:rsidRDefault="00F82EBF" w:rsidP="00F82EBF">
      <w:pPr>
        <w:spacing w:line="208" w:lineRule="auto"/>
        <w:ind w:left="207" w:hanging="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Планування обсягів реалізації</w:t>
      </w:r>
    </w:p>
    <w:p w:rsidR="00F82EBF" w:rsidRPr="005A5D47" w:rsidRDefault="00F82EBF" w:rsidP="00F82EBF">
      <w:pPr>
        <w:rPr>
          <w:rFonts w:ascii="Times New Roman" w:eastAsia="Times New Roman" w:hAnsi="Times New Roman" w:cs="Times New Roman"/>
          <w:sz w:val="18"/>
          <w:szCs w:val="18"/>
          <w:lang w:val="uk-UA"/>
        </w:rPr>
      </w:pPr>
      <w:r w:rsidRPr="005A5D47">
        <w:rPr>
          <w:lang w:val="uk-UA"/>
        </w:rPr>
        <w:br w:type="column"/>
      </w:r>
    </w:p>
    <w:p w:rsidR="00F82EBF" w:rsidRPr="005A5D47" w:rsidRDefault="00F82EBF" w:rsidP="00F82EBF">
      <w:pPr>
        <w:spacing w:before="11"/>
        <w:rPr>
          <w:rFonts w:ascii="Times New Roman" w:eastAsia="Times New Roman" w:hAnsi="Times New Roman" w:cs="Times New Roman"/>
          <w:sz w:val="19"/>
          <w:szCs w:val="19"/>
          <w:lang w:val="uk-UA"/>
        </w:rPr>
      </w:pPr>
    </w:p>
    <w:p w:rsidR="00F82EBF" w:rsidRPr="00B87E37" w:rsidRDefault="00225F78" w:rsidP="00F82EBF">
      <w:pPr>
        <w:spacing w:line="188" w:lineRule="exact"/>
        <w:ind w:left="272" w:hanging="65"/>
        <w:rPr>
          <w:rFonts w:ascii="Times New Roman" w:eastAsia="Times New Roman" w:hAnsi="Times New Roman" w:cs="Times New Roman"/>
          <w:sz w:val="19"/>
          <w:szCs w:val="19"/>
          <w:lang w:val="uk-UA"/>
        </w:rPr>
      </w:pPr>
      <w:r w:rsidRPr="00B87E37">
        <w:rPr>
          <w:rFonts w:ascii="Times New Roman" w:hAnsi="Times New Roman" w:cs="Times New Roman"/>
          <w:color w:val="231F20"/>
          <w:spacing w:val="-1"/>
          <w:sz w:val="19"/>
          <w:lang w:val="uk-UA"/>
        </w:rPr>
        <w:t>Виробнича</w:t>
      </w:r>
      <w:r w:rsidR="00F82EBF" w:rsidRPr="00B87E37">
        <w:rPr>
          <w:rFonts w:ascii="Times New Roman" w:hAnsi="Times New Roman" w:cs="Times New Roman"/>
          <w:color w:val="231F20"/>
          <w:spacing w:val="-1"/>
          <w:sz w:val="19"/>
          <w:lang w:val="uk-UA"/>
        </w:rPr>
        <w:t xml:space="preserve"> програма</w:t>
      </w:r>
    </w:p>
    <w:p w:rsidR="00F82EBF" w:rsidRPr="005A5D47" w:rsidRDefault="00F82EBF" w:rsidP="00F82EBF">
      <w:pPr>
        <w:spacing w:before="2"/>
        <w:rPr>
          <w:rFonts w:ascii="Times New Roman" w:eastAsia="Times New Roman" w:hAnsi="Times New Roman" w:cs="Times New Roman"/>
          <w:sz w:val="20"/>
          <w:szCs w:val="20"/>
          <w:lang w:val="uk-UA"/>
        </w:rPr>
      </w:pPr>
      <w:r w:rsidRPr="005A5D47">
        <w:rPr>
          <w:lang w:val="uk-UA"/>
        </w:rPr>
        <w:br w:type="column"/>
      </w:r>
    </w:p>
    <w:p w:rsidR="00F82EBF" w:rsidRPr="005A5D47" w:rsidRDefault="00F82EBF" w:rsidP="00F82EBF">
      <w:pPr>
        <w:spacing w:line="208" w:lineRule="auto"/>
        <w:ind w:left="207" w:hanging="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sz w:val="19"/>
          <w:szCs w:val="19"/>
          <w:lang w:val="uk-UA"/>
        </w:rPr>
        <w:t>План матеріальна-технічного постачання</w:t>
      </w:r>
    </w:p>
    <w:p w:rsidR="00F82EBF" w:rsidRPr="005A5D47" w:rsidRDefault="00F82EBF" w:rsidP="00F82EBF">
      <w:pPr>
        <w:rPr>
          <w:rFonts w:ascii="Times New Roman" w:eastAsia="Times New Roman" w:hAnsi="Times New Roman" w:cs="Times New Roman"/>
          <w:sz w:val="18"/>
          <w:szCs w:val="18"/>
          <w:lang w:val="uk-UA"/>
        </w:rPr>
      </w:pPr>
      <w:r w:rsidRPr="005A5D47">
        <w:rPr>
          <w:lang w:val="uk-UA"/>
        </w:rPr>
        <w:br w:type="column"/>
      </w:r>
    </w:p>
    <w:p w:rsidR="00F82EBF" w:rsidRPr="005A5D47" w:rsidRDefault="00F82EBF" w:rsidP="00F82EBF">
      <w:pPr>
        <w:spacing w:before="145" w:line="208" w:lineRule="auto"/>
        <w:ind w:left="207"/>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sz w:val="19"/>
          <w:szCs w:val="19"/>
          <w:lang w:val="uk-UA"/>
        </w:rPr>
        <w:t>План маркетингу</w:t>
      </w:r>
    </w:p>
    <w:p w:rsidR="00F82EBF" w:rsidRPr="005A5D47" w:rsidRDefault="00050DB3" w:rsidP="00F82EBF">
      <w:pPr>
        <w:rPr>
          <w:rFonts w:ascii="Times New Roman" w:eastAsia="Times New Roman" w:hAnsi="Times New Roman" w:cs="Times New Roman"/>
          <w:sz w:val="18"/>
          <w:szCs w:val="18"/>
          <w:lang w:val="uk-UA"/>
        </w:rPr>
      </w:pPr>
      <w:r w:rsidRPr="00050DB3">
        <w:rPr>
          <w:noProof/>
          <w:lang w:val="ru-RU" w:eastAsia="ru-RU"/>
        </w:rPr>
        <w:pict>
          <v:shape id="Text Box 938" o:spid="_x0000_s1056" type="#_x0000_t202" style="position:absolute;margin-left:333.35pt;margin-top:-38.65pt;width:40.95pt;height:79.6pt;z-index:252026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gZtA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sVyjhEnLTTpgQ4a3YoBxbPIVKjvVAKO9x246gEOoNM2W9XdieK7QlxsasL3dC2l6GtKSmDom5vu&#10;s6sjjjIgu/6TKCEQOWhhgYZKtqZ8UBAE6NCpx3N3DJkCNuem38CxgCMfihUHtn0uSabbnVT6AxUt&#10;MkaKJXTfopPjndKGDUkmFxOMi5w1jVVAw19sgOO4A7HhqjkzLGxDn2Iv3kbbKHTCYLF1Qi/LnHW+&#10;CZ1F7i/n2SzbbDL/l4nrh0nNypJyE2YSlx/+WfNOMh9lcZaXEg0rDZyhpOR+t2kkOhIQd24/W3M4&#10;ubi5L2nYIkAur1Lyg9C7DWInX0RLJ8zDuRMvvcjx/Pg2XnhhHGb5y5TuGKf/nhLqUxzPg/kopgvp&#10;V7l59nubG0lapmF8NKxNcXR2IomR4JaXtrWasGa0n5XC0L+UAto9NdoK1mh0VKsedoN9HTOrNaPm&#10;nSgfQcJSgMJApzD7wKiF/IlRD3MkxerHgUiKUfORwzMwQ2cy5GTsJoPwAq6mWGM0mhs9DqdDJ9m+&#10;BuTxoXGxhqdSMaviC4vTA4PZYJM5zTEzfJ7/W6/LtF39BgAA//8DAFBLAwQUAAYACAAAACEAFmL6&#10;YOAAAAAKAQAADwAAAGRycy9kb3ducmV2LnhtbEyPwU7DMBBE70j8g7WVuLVOATlpGqeqEJyQEGk4&#10;cHTibWI1XofYbcPfY05wXM3TzNtiN9uBXXDyxpGE9SoBhtQ6baiT8FG/LDNgPijSanCEEr7Rw668&#10;vSlUrt2VKrwcQsdiCflcSehDGHPOfdujVX7lRqSYHd1kVYjn1HE9qWsstwO/TxLBrTIUF3o14lOP&#10;7elwthL2n1Q9m6+35r06VqauNwm9ipOUd4t5vwUWcA5/MPzqR3Uoo1PjzqQ9GyQIIdKISlim6QOw&#10;SKSPmQDWSMjWG+Blwf+/UP4AAAD//wMAUEsBAi0AFAAGAAgAAAAhALaDOJL+AAAA4QEAABMAAAAA&#10;AAAAAAAAAAAAAAAAAFtDb250ZW50X1R5cGVzXS54bWxQSwECLQAUAAYACAAAACEAOP0h/9YAAACU&#10;AQAACwAAAAAAAAAAAAAAAAAvAQAAX3JlbHMvLnJlbHNQSwECLQAUAAYACAAAACEA9TUIGbQCAAC1&#10;BQAADgAAAAAAAAAAAAAAAAAuAgAAZHJzL2Uyb0RvYy54bWxQSwECLQAUAAYACAAAACEAFmL6YOAA&#10;AAAKAQAADwAAAAAAAAAAAAAAAAAOBQAAZHJzL2Rvd25yZXYueG1sUEsFBgAAAAAEAAQA8wAAABsG&#10;AAAAAA==&#10;" filled="f" stroked="f">
            <v:textbox inset="0,0,0,0">
              <w:txbxContent>
                <w:tbl>
                  <w:tblPr>
                    <w:tblStyle w:val="TableNormal12"/>
                    <w:tblW w:w="0" w:type="auto"/>
                    <w:tblLayout w:type="fixed"/>
                    <w:tblLook w:val="01E0"/>
                  </w:tblPr>
                  <w:tblGrid>
                    <w:gridCol w:w="445"/>
                    <w:gridCol w:w="329"/>
                  </w:tblGrid>
                  <w:tr w:rsidR="00504C50">
                    <w:trPr>
                      <w:trHeight w:hRule="exact" w:val="852"/>
                    </w:trPr>
                    <w:tc>
                      <w:tcPr>
                        <w:tcW w:w="774" w:type="dxa"/>
                        <w:gridSpan w:val="2"/>
                        <w:tcBorders>
                          <w:top w:val="single" w:sz="12" w:space="0" w:color="939598"/>
                          <w:left w:val="single" w:sz="12" w:space="0" w:color="939598"/>
                          <w:bottom w:val="nil"/>
                          <w:right w:val="single" w:sz="12" w:space="0" w:color="939598"/>
                        </w:tcBorders>
                      </w:tcPr>
                      <w:p w:rsidR="00504C50" w:rsidRDefault="00504C50">
                        <w:pPr>
                          <w:pStyle w:val="TableParagraph"/>
                          <w:spacing w:before="3"/>
                          <w:rPr>
                            <w:rFonts w:ascii="Times New Roman" w:eastAsia="Times New Roman" w:hAnsi="Times New Roman" w:cs="Times New Roman"/>
                            <w:sz w:val="15"/>
                            <w:szCs w:val="15"/>
                          </w:rPr>
                        </w:pPr>
                      </w:p>
                      <w:p w:rsidR="00504C50" w:rsidRPr="00277C6E" w:rsidRDefault="00504C50" w:rsidP="008F08E5">
                        <w:pPr>
                          <w:spacing w:line="208" w:lineRule="auto"/>
                          <w:ind w:left="15" w:hanging="2"/>
                          <w:jc w:val="center"/>
                          <w:rPr>
                            <w:rFonts w:ascii="Times New Roman" w:eastAsia="Times New Roman" w:hAnsi="Times New Roman" w:cs="Times New Roman"/>
                            <w:sz w:val="19"/>
                            <w:szCs w:val="19"/>
                            <w:lang w:val="uk-UA"/>
                          </w:rPr>
                        </w:pPr>
                        <w:r w:rsidRPr="008F08E5">
                          <w:rPr>
                            <w:rFonts w:ascii="Times New Roman" w:eastAsia="Times New Roman" w:hAnsi="Times New Roman" w:cs="Times New Roman"/>
                            <w:color w:val="231F20"/>
                            <w:spacing w:val="-2"/>
                            <w:sz w:val="20"/>
                            <w:szCs w:val="19"/>
                            <w:lang w:val="uk-UA"/>
                          </w:rPr>
                          <w:t>Плани інших витрат</w:t>
                        </w:r>
                      </w:p>
                    </w:tc>
                  </w:tr>
                  <w:tr w:rsidR="00504C50">
                    <w:trPr>
                      <w:trHeight w:hRule="exact" w:val="138"/>
                    </w:trPr>
                    <w:tc>
                      <w:tcPr>
                        <w:tcW w:w="445" w:type="dxa"/>
                        <w:tcBorders>
                          <w:top w:val="nil"/>
                          <w:left w:val="single" w:sz="12" w:space="0" w:color="939598"/>
                          <w:bottom w:val="single" w:sz="12" w:space="0" w:color="939598"/>
                          <w:right w:val="single" w:sz="6" w:space="0" w:color="231F20"/>
                        </w:tcBorders>
                      </w:tcPr>
                      <w:p w:rsidR="00504C50" w:rsidRDefault="00504C50"/>
                    </w:tc>
                    <w:tc>
                      <w:tcPr>
                        <w:tcW w:w="329" w:type="dxa"/>
                        <w:tcBorders>
                          <w:top w:val="nil"/>
                          <w:left w:val="single" w:sz="6" w:space="0" w:color="231F20"/>
                          <w:bottom w:val="single" w:sz="12" w:space="0" w:color="939598"/>
                          <w:right w:val="single" w:sz="12" w:space="0" w:color="939598"/>
                        </w:tcBorders>
                      </w:tcPr>
                      <w:p w:rsidR="00504C50" w:rsidRDefault="00504C50"/>
                    </w:tc>
                  </w:tr>
                  <w:tr w:rsidR="00504C50">
                    <w:trPr>
                      <w:trHeight w:hRule="exact" w:val="571"/>
                    </w:trPr>
                    <w:tc>
                      <w:tcPr>
                        <w:tcW w:w="445" w:type="dxa"/>
                        <w:tcBorders>
                          <w:top w:val="single" w:sz="12" w:space="0" w:color="939598"/>
                          <w:left w:val="nil"/>
                          <w:bottom w:val="nil"/>
                          <w:right w:val="single" w:sz="6" w:space="0" w:color="231F20"/>
                        </w:tcBorders>
                      </w:tcPr>
                      <w:p w:rsidR="00504C50" w:rsidRDefault="00504C50"/>
                    </w:tc>
                    <w:tc>
                      <w:tcPr>
                        <w:tcW w:w="329" w:type="dxa"/>
                        <w:tcBorders>
                          <w:top w:val="single" w:sz="12" w:space="0" w:color="939598"/>
                          <w:left w:val="single" w:sz="6" w:space="0" w:color="231F20"/>
                          <w:bottom w:val="nil"/>
                          <w:right w:val="nil"/>
                        </w:tcBorders>
                      </w:tcPr>
                      <w:p w:rsidR="00504C50" w:rsidRDefault="00504C50"/>
                    </w:tc>
                  </w:tr>
                </w:tbl>
                <w:p w:rsidR="00504C50" w:rsidRDefault="00504C50" w:rsidP="00F82EBF"/>
              </w:txbxContent>
            </v:textbox>
            <w10:wrap anchorx="page"/>
          </v:shape>
        </w:pict>
      </w:r>
      <w:r w:rsidR="00F82EBF" w:rsidRPr="005A5D47">
        <w:rPr>
          <w:lang w:val="uk-UA"/>
        </w:rPr>
        <w:br w:type="column"/>
      </w:r>
    </w:p>
    <w:p w:rsidR="00F82EBF" w:rsidRPr="005A5D47" w:rsidRDefault="00F82EBF" w:rsidP="00F82EBF">
      <w:pPr>
        <w:spacing w:before="11"/>
        <w:rPr>
          <w:rFonts w:ascii="Times New Roman" w:eastAsia="Times New Roman" w:hAnsi="Times New Roman" w:cs="Times New Roman"/>
          <w:sz w:val="19"/>
          <w:szCs w:val="19"/>
          <w:lang w:val="uk-UA"/>
        </w:rPr>
      </w:pPr>
    </w:p>
    <w:p w:rsidR="00F82EBF" w:rsidRPr="005A5D47" w:rsidRDefault="00F82EBF" w:rsidP="00F82EBF">
      <w:pPr>
        <w:spacing w:line="208" w:lineRule="auto"/>
        <w:ind w:left="207" w:hanging="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План з</w:t>
      </w:r>
    </w:p>
    <w:p w:rsidR="00F82EBF" w:rsidRPr="005A5D47" w:rsidRDefault="00F82EBF" w:rsidP="00F82EBF">
      <w:pPr>
        <w:spacing w:line="208" w:lineRule="auto"/>
        <w:ind w:left="207" w:hanging="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праці</w:t>
      </w:r>
    </w:p>
    <w:p w:rsidR="00F82EBF" w:rsidRPr="005A5D47" w:rsidRDefault="00F82EBF" w:rsidP="00F82EBF">
      <w:pPr>
        <w:spacing w:line="188" w:lineRule="exact"/>
        <w:rPr>
          <w:rFonts w:ascii="Times New Roman" w:eastAsia="Times New Roman" w:hAnsi="Times New Roman" w:cs="Times New Roman"/>
          <w:sz w:val="19"/>
          <w:szCs w:val="19"/>
          <w:lang w:val="uk-UA"/>
        </w:rPr>
        <w:sectPr w:rsidR="00F82EBF" w:rsidRPr="005A5D47">
          <w:type w:val="continuous"/>
          <w:pgSz w:w="8400" w:h="11900"/>
          <w:pgMar w:top="0" w:right="860" w:bottom="280" w:left="900" w:header="720" w:footer="720" w:gutter="0"/>
          <w:cols w:num="5" w:space="720" w:equalWidth="0">
            <w:col w:w="986" w:space="180"/>
            <w:col w:w="1160" w:space="146"/>
            <w:col w:w="1253" w:space="159"/>
            <w:col w:w="747" w:space="151"/>
            <w:col w:w="1858"/>
          </w:cols>
        </w:sect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5"/>
        <w:rPr>
          <w:rFonts w:ascii="Times New Roman" w:eastAsia="Times New Roman" w:hAnsi="Times New Roman" w:cs="Times New Roman"/>
          <w:sz w:val="29"/>
          <w:szCs w:val="29"/>
          <w:lang w:val="uk-UA"/>
        </w:rPr>
      </w:pPr>
    </w:p>
    <w:p w:rsidR="00F82EBF" w:rsidRPr="005A5D47" w:rsidRDefault="00050DB3" w:rsidP="00F82EBF">
      <w:pPr>
        <w:spacing w:before="120" w:line="209" w:lineRule="auto"/>
        <w:ind w:left="204"/>
        <w:jc w:val="center"/>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noProof/>
          <w:color w:val="231F20"/>
          <w:spacing w:val="-2"/>
          <w:sz w:val="19"/>
          <w:szCs w:val="19"/>
          <w:lang w:val="ru-RU" w:eastAsia="ru-RU"/>
        </w:rPr>
        <w:pict>
          <v:shape id="AutoShape 2655" o:spid="_x0000_s1398" type="#_x0000_t32" style="position:absolute;left:0;text-align:left;margin-left:294.05pt;margin-top:7.4pt;width:14.9pt;height:0;flip:x;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RYiKgIAAEkEAAAOAAAAZHJzL2Uyb0RvYy54bWysVE2P2yAQvVfqf0DcE9tZJ5tYcVYrO2kP&#10;2zbSbn8AAWyjYkDAxomq/vcO5KPZ9lJV9QEPZubNm5mHlw+HXqI9t05oVeJsnGLEFdVMqLbEX182&#10;ozlGzhPFiNSKl/jIHX5YvX+3HEzBJ7rTknGLAES5YjAl7rw3RZI42vGeuLE2XMFho21PPGxtmzBL&#10;BkDvZTJJ01kyaMuM1ZQ7B1/r0yFeRfym4dR/aRrHPZIlBm4+rjauu7AmqyUpWktMJ+iZBvkHFj0R&#10;CpJeoWriCXq14g+oXlCrnW78mOo+0U0jKI81QDVZ+ls1zx0xPNYCzXHm2ib3/2Dp5/3WIsFKPLvP&#10;MVKkhyE9vnodc6PJbDoNPRqMK8C1UlsbqqQH9WyeNP3mkNJVR1TLo//L0UB4FiKSNyFh4wxk2g2f&#10;NAMfAiliww6N7VEjhfkYAgM4NAUd4oSO1wnxg0cUPmbzxeQO5kgvRwkpAkKIM9b5D1z3KBgldt4S&#10;0Xa+0kqBDLQ9oZP9k/OB36+AEKz0RkgZ1SAVGkq8mE6mkY7TUrBwGNycbXeVtGhPgp7iE4uFk1s3&#10;q18Vi2AdJ2x9tj0R8mRDcqkCHtQFdM7WSTDfF+liPV/P81E+ma1HeVrXo8dNlY9mm+x+Wt/VVVVn&#10;PwK1LC86wRhXgd1FvFn+d+I4X6OT7K7yvbYheYse+wVkL+9IOo44TPWkj51mx629jB70Gp3Pdytc&#10;iNs92Ld/gNVPAAAA//8DAFBLAwQUAAYACAAAACEAUVRC5t0AAAAJAQAADwAAAGRycy9kb3ducmV2&#10;LnhtbEyPQU+DQBCF7yb+h8008WYXTKWILI0x0XgwJLZ637IjYNlZZLdA/71jPNjjvPflzXv5Zrad&#10;GHHwrSMF8TICgVQ501Kt4H33dJ2C8EGT0Z0jVHBCD5vi8iLXmXETveG4DbXgEPKZVtCE0GdS+qpB&#10;q/3S9UjsfbrB6sDnUEsz6InDbSdvoiiRVrfEHxrd42OD1WF7tAq+aX36WMkx/SrLkDy/vNaE5aTU&#10;1WJ+uAcRcA7/MPzW5+pQcKe9O5LxolNwm6Yxo2yseAIDSby+A7H/E2SRy/MFxQ8AAAD//wMAUEsB&#10;Ai0AFAAGAAgAAAAhALaDOJL+AAAA4QEAABMAAAAAAAAAAAAAAAAAAAAAAFtDb250ZW50X1R5cGVz&#10;XS54bWxQSwECLQAUAAYACAAAACEAOP0h/9YAAACUAQAACwAAAAAAAAAAAAAAAAAvAQAAX3JlbHMv&#10;LnJlbHNQSwECLQAUAAYACAAAACEA/DEWIioCAABJBAAADgAAAAAAAAAAAAAAAAAuAgAAZHJzL2Uy&#10;b0RvYy54bWxQSwECLQAUAAYACAAAACEAUVRC5t0AAAAJAQAADwAAAAAAAAAAAAAAAACEBAAAZHJz&#10;L2Rvd25yZXYueG1sUEsFBgAAAAAEAAQA8wAAAI4FAAAAAA==&#10;"/>
        </w:pict>
      </w:r>
      <w:r w:rsidR="00F82EBF" w:rsidRPr="005A5D47">
        <w:rPr>
          <w:rFonts w:ascii="Times New Roman" w:eastAsia="Times New Roman" w:hAnsi="Times New Roman" w:cs="Times New Roman"/>
          <w:color w:val="231F20"/>
          <w:spacing w:val="-2"/>
          <w:sz w:val="19"/>
          <w:szCs w:val="19"/>
          <w:lang w:val="uk-UA"/>
        </w:rPr>
        <w:t xml:space="preserve">                                              </w:t>
      </w:r>
      <w:r w:rsidR="00225F78" w:rsidRPr="005A5D47">
        <w:rPr>
          <w:rFonts w:ascii="Times New Roman" w:eastAsia="Times New Roman" w:hAnsi="Times New Roman" w:cs="Times New Roman"/>
          <w:color w:val="231F20"/>
          <w:spacing w:val="-2"/>
          <w:sz w:val="19"/>
          <w:szCs w:val="19"/>
          <w:lang w:val="uk-UA"/>
        </w:rPr>
        <w:t>Кошторис</w:t>
      </w:r>
      <w:r w:rsidR="00F82EBF" w:rsidRPr="005A5D47">
        <w:rPr>
          <w:rFonts w:ascii="Times New Roman" w:eastAsia="Times New Roman" w:hAnsi="Times New Roman" w:cs="Times New Roman"/>
          <w:color w:val="231F20"/>
          <w:spacing w:val="-2"/>
          <w:sz w:val="19"/>
          <w:szCs w:val="19"/>
          <w:lang w:val="uk-UA"/>
        </w:rPr>
        <w:t xml:space="preserve"> витрат</w:t>
      </w: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4"/>
        <w:rPr>
          <w:rFonts w:ascii="Times New Roman" w:eastAsia="Times New Roman" w:hAnsi="Times New Roman" w:cs="Times New Roman"/>
          <w:sz w:val="18"/>
          <w:szCs w:val="18"/>
          <w:lang w:val="uk-UA"/>
        </w:rPr>
      </w:pPr>
    </w:p>
    <w:p w:rsidR="00F82EBF" w:rsidRPr="005A5D47" w:rsidRDefault="00F82EBF" w:rsidP="00F82EBF">
      <w:pPr>
        <w:rPr>
          <w:rFonts w:ascii="Times New Roman" w:eastAsia="Times New Roman" w:hAnsi="Times New Roman" w:cs="Times New Roman"/>
          <w:sz w:val="18"/>
          <w:szCs w:val="18"/>
          <w:lang w:val="uk-UA"/>
        </w:rPr>
        <w:sectPr w:rsidR="00F82EBF" w:rsidRPr="005A5D47">
          <w:type w:val="continuous"/>
          <w:pgSz w:w="8400" w:h="11900"/>
          <w:pgMar w:top="0" w:right="860" w:bottom="280" w:left="900" w:header="720" w:footer="720" w:gutter="0"/>
          <w:cols w:space="720"/>
        </w:sectPr>
      </w:pPr>
    </w:p>
    <w:p w:rsidR="00F82EBF" w:rsidRPr="005A5D47" w:rsidRDefault="00F82EBF" w:rsidP="00F82EBF">
      <w:pPr>
        <w:spacing w:before="8"/>
        <w:rPr>
          <w:rFonts w:ascii="Times New Roman" w:eastAsia="Times New Roman" w:hAnsi="Times New Roman" w:cs="Times New Roman"/>
          <w:sz w:val="16"/>
          <w:szCs w:val="16"/>
          <w:lang w:val="uk-UA"/>
        </w:rPr>
      </w:pPr>
    </w:p>
    <w:p w:rsidR="00F82EBF" w:rsidRPr="005A5D47" w:rsidRDefault="00F82EBF" w:rsidP="00F82EBF">
      <w:pPr>
        <w:spacing w:line="190" w:lineRule="exact"/>
        <w:ind w:left="404"/>
        <w:rPr>
          <w:rFonts w:ascii="Times New Roman" w:hAnsi="Times New Roman"/>
          <w:color w:val="231F20"/>
          <w:spacing w:val="-2"/>
          <w:sz w:val="19"/>
          <w:lang w:val="uk-UA"/>
        </w:rPr>
      </w:pPr>
      <w:r w:rsidRPr="005A5D47">
        <w:rPr>
          <w:rFonts w:ascii="Times New Roman" w:hAnsi="Times New Roman"/>
          <w:color w:val="231F20"/>
          <w:spacing w:val="-2"/>
          <w:sz w:val="19"/>
          <w:lang w:val="uk-UA"/>
        </w:rPr>
        <w:t>План</w:t>
      </w:r>
    </w:p>
    <w:p w:rsidR="00F82EBF" w:rsidRPr="005A5D47" w:rsidRDefault="00F82EBF" w:rsidP="00F82EBF">
      <w:pPr>
        <w:spacing w:line="190" w:lineRule="exact"/>
        <w:ind w:left="404"/>
        <w:rPr>
          <w:rFonts w:ascii="Times New Roman" w:eastAsia="Times New Roman" w:hAnsi="Times New Roman" w:cs="Times New Roman"/>
          <w:sz w:val="19"/>
          <w:szCs w:val="19"/>
          <w:lang w:val="uk-UA"/>
        </w:rPr>
      </w:pPr>
      <w:r w:rsidRPr="005A5D47">
        <w:rPr>
          <w:rFonts w:ascii="Times New Roman" w:hAnsi="Times New Roman"/>
          <w:color w:val="231F20"/>
          <w:spacing w:val="-2"/>
          <w:sz w:val="19"/>
          <w:lang w:val="uk-UA"/>
        </w:rPr>
        <w:t>доходів</w:t>
      </w:r>
    </w:p>
    <w:p w:rsidR="00F82EBF" w:rsidRPr="005A5D47" w:rsidRDefault="00F82EBF" w:rsidP="00F82EBF">
      <w:pPr>
        <w:spacing w:before="8"/>
        <w:rPr>
          <w:rFonts w:ascii="Times New Roman" w:eastAsia="Times New Roman" w:hAnsi="Times New Roman" w:cs="Times New Roman"/>
          <w:sz w:val="16"/>
          <w:szCs w:val="16"/>
          <w:lang w:val="uk-UA"/>
        </w:rPr>
      </w:pPr>
      <w:r w:rsidRPr="005A5D47">
        <w:rPr>
          <w:lang w:val="uk-UA"/>
        </w:rPr>
        <w:br w:type="column"/>
      </w:r>
    </w:p>
    <w:p w:rsidR="00F82EBF" w:rsidRPr="005A5D47" w:rsidRDefault="00F82EBF" w:rsidP="00F82EBF">
      <w:pPr>
        <w:spacing w:line="190" w:lineRule="exact"/>
        <w:ind w:left="404" w:firstLine="17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sz w:val="19"/>
          <w:szCs w:val="19"/>
          <w:lang w:val="uk-UA"/>
        </w:rPr>
        <w:t>План прибутку</w:t>
      </w:r>
    </w:p>
    <w:p w:rsidR="00F82EBF" w:rsidRPr="005A5D47" w:rsidRDefault="00F82EBF" w:rsidP="00F82EBF">
      <w:pPr>
        <w:spacing w:before="120" w:line="209" w:lineRule="auto"/>
        <w:ind w:left="204"/>
        <w:jc w:val="center"/>
        <w:rPr>
          <w:w w:val="95"/>
          <w:lang w:val="uk-UA"/>
        </w:rPr>
      </w:pPr>
      <w:r w:rsidRPr="005A5D47">
        <w:rPr>
          <w:w w:val="95"/>
          <w:lang w:val="uk-UA"/>
        </w:rPr>
        <w:br w:type="column"/>
      </w:r>
      <w:r w:rsidRPr="005A5D47">
        <w:rPr>
          <w:w w:val="95"/>
          <w:lang w:val="uk-UA"/>
        </w:rPr>
        <w:lastRenderedPageBreak/>
        <w:t xml:space="preserve">    </w:t>
      </w:r>
      <w:r w:rsidRPr="005A5D47">
        <w:rPr>
          <w:rFonts w:ascii="Times New Roman" w:eastAsia="Times New Roman" w:hAnsi="Times New Roman" w:cs="Times New Roman"/>
          <w:color w:val="231F20"/>
          <w:spacing w:val="-2"/>
          <w:sz w:val="19"/>
          <w:szCs w:val="19"/>
          <w:lang w:val="uk-UA"/>
        </w:rPr>
        <w:t>План                                     поточних витрат</w:t>
      </w:r>
    </w:p>
    <w:p w:rsidR="00F82EBF" w:rsidRPr="005A5D47" w:rsidRDefault="00F82EBF" w:rsidP="00F82EBF">
      <w:pPr>
        <w:spacing w:before="8"/>
        <w:rPr>
          <w:rFonts w:ascii="Times New Roman" w:eastAsia="Times New Roman" w:hAnsi="Times New Roman" w:cs="Times New Roman"/>
          <w:sz w:val="16"/>
          <w:szCs w:val="16"/>
          <w:lang w:val="uk-UA"/>
        </w:rPr>
      </w:pPr>
      <w:r w:rsidRPr="005A5D47">
        <w:rPr>
          <w:lang w:val="uk-UA"/>
        </w:rPr>
        <w:br w:type="column"/>
      </w:r>
    </w:p>
    <w:p w:rsidR="00F82EBF" w:rsidRPr="005A5D47" w:rsidRDefault="00F82EBF" w:rsidP="00F82EBF">
      <w:pPr>
        <w:spacing w:line="208" w:lineRule="auto"/>
        <w:ind w:left="207" w:hanging="2"/>
        <w:jc w:val="center"/>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План інвестицій</w:t>
      </w:r>
    </w:p>
    <w:p w:rsidR="00F82EBF" w:rsidRPr="005A5D47" w:rsidRDefault="00F82EBF" w:rsidP="00F82EBF">
      <w:pPr>
        <w:spacing w:before="8"/>
        <w:rPr>
          <w:rFonts w:ascii="Times New Roman" w:eastAsia="Times New Roman" w:hAnsi="Times New Roman" w:cs="Times New Roman"/>
          <w:sz w:val="16"/>
          <w:szCs w:val="16"/>
          <w:lang w:val="uk-UA"/>
        </w:rPr>
      </w:pPr>
      <w:r w:rsidRPr="005A5D47">
        <w:rPr>
          <w:lang w:val="uk-UA"/>
        </w:rPr>
        <w:br w:type="column"/>
      </w:r>
    </w:p>
    <w:p w:rsidR="00F82EBF" w:rsidRPr="005A5D47" w:rsidRDefault="00F52226" w:rsidP="008F08E5">
      <w:pPr>
        <w:spacing w:line="208" w:lineRule="auto"/>
        <w:ind w:left="207" w:right="113" w:hanging="2"/>
        <w:jc w:val="center"/>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Кредитний</w:t>
      </w:r>
      <w:r w:rsidR="00F82EBF" w:rsidRPr="005A5D47">
        <w:rPr>
          <w:rFonts w:ascii="Times New Roman" w:eastAsia="Times New Roman" w:hAnsi="Times New Roman" w:cs="Times New Roman"/>
          <w:color w:val="231F20"/>
          <w:spacing w:val="-2"/>
          <w:sz w:val="19"/>
          <w:szCs w:val="19"/>
          <w:lang w:val="uk-UA"/>
        </w:rPr>
        <w:t xml:space="preserve"> план</w:t>
      </w:r>
    </w:p>
    <w:p w:rsidR="00F82EBF" w:rsidRPr="005A5D47" w:rsidRDefault="00F82EBF" w:rsidP="00F82EBF">
      <w:pPr>
        <w:spacing w:line="190" w:lineRule="exact"/>
        <w:rPr>
          <w:rFonts w:ascii="Times New Roman" w:eastAsia="Times New Roman" w:hAnsi="Times New Roman" w:cs="Times New Roman"/>
          <w:sz w:val="19"/>
          <w:szCs w:val="19"/>
          <w:lang w:val="uk-UA"/>
        </w:rPr>
        <w:sectPr w:rsidR="00F82EBF" w:rsidRPr="005A5D47">
          <w:type w:val="continuous"/>
          <w:pgSz w:w="8400" w:h="11900"/>
          <w:pgMar w:top="0" w:right="860" w:bottom="280" w:left="900" w:header="720" w:footer="720" w:gutter="0"/>
          <w:cols w:num="5" w:space="720" w:equalWidth="0">
            <w:col w:w="1025" w:space="375"/>
            <w:col w:w="1166" w:space="251"/>
            <w:col w:w="1174" w:space="40"/>
            <w:col w:w="1180" w:space="40"/>
            <w:col w:w="1389"/>
          </w:cols>
        </w:sect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rPr>
          <w:rFonts w:ascii="Times New Roman" w:eastAsia="Times New Roman" w:hAnsi="Times New Roman" w:cs="Times New Roman"/>
          <w:sz w:val="20"/>
          <w:szCs w:val="20"/>
          <w:lang w:val="uk-UA"/>
        </w:rPr>
      </w:pPr>
    </w:p>
    <w:p w:rsidR="00F82EBF" w:rsidRPr="005A5D47" w:rsidRDefault="00F82EBF" w:rsidP="00F82EBF">
      <w:pPr>
        <w:spacing w:before="5"/>
        <w:rPr>
          <w:rFonts w:ascii="Times New Roman" w:eastAsia="Times New Roman" w:hAnsi="Times New Roman" w:cs="Times New Roman"/>
          <w:lang w:val="uk-UA"/>
        </w:rPr>
      </w:pPr>
    </w:p>
    <w:p w:rsidR="00F82EBF" w:rsidRPr="005A5D47" w:rsidRDefault="00050DB3" w:rsidP="00F82EBF">
      <w:pPr>
        <w:spacing w:line="339" w:lineRule="exact"/>
        <w:ind w:left="1212"/>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37" o:spid="_x0000_s1397" type="#_x0000_t202" style="width:219.2pt;height: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nCdhAIAAAwFAAAOAAAAZHJzL2Uyb0RvYy54bWysVNuOmzAQfa/Uf7D8ngUSkgAKWaUhqSpt&#10;L9JuP8AxJlg1NrWdwLbqv3dsQna3+1JV5QEGxj4+Z+YMq9u+EejMtOFK5ji6CTFikqqSy2OOvz7s&#10;JwlGxhJZEqEky/EjM/h2/fbNqmszNlW1EiXTCECkybo2x7W1bRYEhtasIeZGtUxCslK6IRZe9TEo&#10;NekAvRHBNAwXQad02WpFmTHwtRiSeO3xq4pR+7mqDLNI5Bi4WX/X/n5w92C9ItlRk7bm9EKD/AOL&#10;hnAJh16hCmIJOmn+CqrhVCujKntDVROoquKUeQ2gJgr/UHNfk5Z5LVAc017LZP4fLP10/qIRL3O8&#10;WM4wkqSBJj2w3qJ3qkfpbOkq1LUmg4X3LSy1PSSg016tae8U/WaQVNuayCPbaK26mpESGEZuZ/Bs&#10;64BjHMih+6hKOIicrPJAfaUbVz4oCAJ06NTjtTuODIWP02UyS2JIUchNo3ka+vYFJBt3t9rY90w1&#10;yAU51tB9j07Od8Y6NiQbl7jDpNpzIbwDhEQdUE7DeTgIU4KXLuvWGX08bIVGZwImSmfpPE28Nsg8&#10;X9ZwC1YWvMlxErprMJcrx06W/hhLuBhioCKkAwd1QO4SDZb5mYbpLtkl8SSeLnaTOCyKyWa/jSeL&#10;fbScF7Niuy2iX45nFGc1L0smHdXRvlH8d/a4DNJgvKuBX0h6oXzvr9fKg5c0fJlB1fj06rwPXOsH&#10;E9j+0HvTzbxLnEkOqnwEZ2g1jCj8UiColf6BUQfjmWPz/UQ0w0h8kOAuN8tjoMfgMAZEUtiaY4vR&#10;EG7tMPOnVvNjDciDf6XagAMr7s3xxOLiWxg5L+Lye3Az/fzdr3r6ia1/AwAA//8DAFBLAwQUAAYA&#10;CAAAACEAj2vekdsAAAAEAQAADwAAAGRycy9kb3ducmV2LnhtbEyPwU7DMBBE70j9B2uRuFTUgaYo&#10;CnEqiMQRiaYcOG7jJYmw12nsNuHvMVzoZaXRjGbeFtvZGnGm0feOFdytEhDEjdM9twre9y+3GQgf&#10;kDUax6Tgmzxsy8VVgbl2E+/oXIdWxBL2OSroQhhyKX3TkUW/cgNx9D7daDFEObZSjzjFcmvkfZI8&#10;SIs9x4UOB6o6ar7qk1Vw3MkJ676qNo029Pz6sXzLwlKpm+v56RFEoDn8h+EXP6JDGZkO7sTaC6Mg&#10;PhL+bvTSdZaCOChYpwnIspCX8OUPAAAA//8DAFBLAQItABQABgAIAAAAIQC2gziS/gAAAOEBAAAT&#10;AAAAAAAAAAAAAAAAAAAAAABbQ29udGVudF9UeXBlc10ueG1sUEsBAi0AFAAGAAgAAAAhADj9If/W&#10;AAAAlAEAAAsAAAAAAAAAAAAAAAAALwEAAF9yZWxzLy5yZWxzUEsBAi0AFAAGAAgAAAAhAPgecJ2E&#10;AgAADAUAAA4AAAAAAAAAAAAAAAAALgIAAGRycy9lMm9Eb2MueG1sUEsBAi0AFAAGAAgAAAAhAI9r&#10;3pHbAAAABAEAAA8AAAAAAAAAAAAAAAAA3gQAAGRycy9kb3ducmV2LnhtbFBLBQYAAAAABAAEAPMA&#10;AADmBQAAAAA=&#10;" filled="f" strokecolor="#939598" strokeweight="1.5pt">
            <v:textbox inset="0,0,0,0">
              <w:txbxContent>
                <w:p w:rsidR="00504C50" w:rsidRPr="008F08E5" w:rsidRDefault="00504C50" w:rsidP="008F08E5">
                  <w:pPr>
                    <w:tabs>
                      <w:tab w:val="left" w:pos="284"/>
                    </w:tabs>
                    <w:ind w:right="227"/>
                    <w:rPr>
                      <w:rFonts w:ascii="Times New Roman" w:eastAsia="Times New Roman" w:hAnsi="Times New Roman"/>
                      <w:color w:val="231F20"/>
                      <w:spacing w:val="-2"/>
                      <w:sz w:val="23"/>
                      <w:szCs w:val="23"/>
                      <w:lang w:val="uk-UA"/>
                    </w:rPr>
                  </w:pPr>
                  <w:r w:rsidRPr="008F08E5">
                    <w:rPr>
                      <w:rFonts w:ascii="Times New Roman" w:eastAsia="Times New Roman" w:hAnsi="Times New Roman"/>
                      <w:color w:val="231F20"/>
                      <w:spacing w:val="-2"/>
                      <w:sz w:val="23"/>
                      <w:szCs w:val="23"/>
                      <w:lang w:val="uk-UA"/>
                    </w:rPr>
                    <w:t>Фінансовий план підприємства</w:t>
                  </w:r>
                </w:p>
              </w:txbxContent>
            </v:textbox>
            <w10:wrap type="none"/>
            <w10:anchorlock/>
          </v:shape>
        </w:pict>
      </w:r>
    </w:p>
    <w:p w:rsidR="00F82EBF" w:rsidRPr="005A5D47" w:rsidRDefault="00F82EBF" w:rsidP="00F82EBF">
      <w:pPr>
        <w:spacing w:line="339" w:lineRule="exact"/>
        <w:rPr>
          <w:rFonts w:ascii="Times New Roman" w:eastAsia="Times New Roman" w:hAnsi="Times New Roman" w:cs="Times New Roman"/>
          <w:sz w:val="20"/>
          <w:szCs w:val="20"/>
          <w:lang w:val="uk-UA"/>
        </w:rPr>
        <w:sectPr w:rsidR="00F82EBF" w:rsidRPr="005A5D47">
          <w:type w:val="continuous"/>
          <w:pgSz w:w="8400" w:h="11900"/>
          <w:pgMar w:top="0" w:right="860" w:bottom="280" w:left="90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9"/>
        <w:rPr>
          <w:rFonts w:ascii="Times New Roman" w:eastAsia="Times New Roman" w:hAnsi="Times New Roman" w:cs="Times New Roman"/>
          <w:sz w:val="23"/>
          <w:szCs w:val="23"/>
          <w:lang w:val="uk-UA"/>
        </w:rPr>
      </w:pPr>
    </w:p>
    <w:p w:rsidR="000E5F78" w:rsidRPr="005A5D47" w:rsidRDefault="00050DB3" w:rsidP="000E5F78">
      <w:pPr>
        <w:spacing w:line="718" w:lineRule="exact"/>
        <w:ind w:left="1502"/>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36" o:spid="_x0000_s1396" type="#_x0000_t202" style="width:193pt;height:35.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NhAIAAAwFAAAOAAAAZHJzL2Uyb0RvYy54bWysVF1v2jAUfZ+0/2D5neaDQCFqqDoC06Tu&#10;Q2r3A4ztEGuOndmGpJv233ftEErXl2lakMJN7vXxOdfn5ua2byQ6cmOFVgVOrmKMuKKaCbUv8NfH&#10;7WSBkXVEMSK14gV+4hbfrt6+uenanKe61pJxgwBE2bxrC1w71+ZRZGnNG2KvdMsVJCttGuLg0ewj&#10;ZkgH6I2M0jieR502rDWacmvhbTkk8SrgVxWn7nNVWe6QLDBwc+Fuwn3n79HqhuR7Q9pa0BMN8g8s&#10;GiIUbHqGKokj6GDEK6hGUKOtrtwV1U2kq0pQHjSAmiT+Q81DTVoetEBzbHtuk/1/sPTT8YtBghV4&#10;fp1ipEgDh/TIe4fe6R4tp3Pfoa61ORQ+tFDqekjASQe1tr3X9JtFSq9rovb8zhjd1ZwwYJj4ldHF&#10;0gHHepBd91Ez2IgcnA5AfWUa3z5oCAJ0OKmn8+l4MhReptksSWJIUchlszn8whYkH1e3xrr3XDfI&#10;BwU2cPoBnRzvrfNsSD6W+M2U3gopgwOkQh1QXqTXs0GYloL5rK+zZr9bS4OOBEy0nC5ny8VpY3tZ&#10;1ggHVpaiKfAi9pcvIrlvx0axEDsi5BADFal8GtQBuVM0WObnMl5uFptFNsnS+WaSxWU5uduus8l8&#10;m1zPymm5XpfJL88zyfJaMMaVpzraN8n+zh6nQRqMdzbwC0kvlG/D9Vp59JJGaDOoGv+DuuADf/SD&#10;CVy/64PppqnH8ybZafYEzjB6GFH4pEBQa/MDow7Gs8D2+4EYjpH8oMBdfpbHwIzBbgyIorC0wA6j&#10;IVy7YeYPrRH7GpAH/yp9Bw6sRDDHM4uTb2HkgojT58HP9OVzqHr+iK1+AwAA//8DAFBLAwQUAAYA&#10;CAAAACEAMlnTB9cAAAAEAQAADwAAAGRycy9kb3ducmV2LnhtbEyPwU7DMBBE70j8g7VI3KhTkEoJ&#10;cSoK4sQF2n7ANl6SCHttxW6S/j0LF7iMNJrVzNtqM3unRhpSH9jAclGAIm6C7bk1cNi/3qxBpYxs&#10;0QUmA2dKsKkvLyosbZj4g8ZdbpWUcCrRQJdzLLVOTUce0yJEYsk+w+Axix1abQecpNw7fVsUK+2x&#10;Z1noMNJzR83X7uQNBJ/iy3sTnUuTH7dtnN8O560x11fz0yOoTHP+O4YffEGHWpiO4cQ2KWdAHsm/&#10;KtndeiX2aOB++QC6rvR/+PobAAD//wMAUEsBAi0AFAAGAAgAAAAhALaDOJL+AAAA4QEAABMAAAAA&#10;AAAAAAAAAAAAAAAAAFtDb250ZW50X1R5cGVzXS54bWxQSwECLQAUAAYACAAAACEAOP0h/9YAAACU&#10;AQAACwAAAAAAAAAAAAAAAAAvAQAAX3JlbHMvLnJlbHNQSwECLQAUAAYACAAAACEAPsuLzYQCAAAM&#10;BQAADgAAAAAAAAAAAAAAAAAuAgAAZHJzL2Uyb0RvYy54bWxQSwECLQAUAAYACAAAACEAMlnTB9cA&#10;AAAEAQAADwAAAAAAAAAAAAAAAADeBAAAZHJzL2Rvd25yZXYueG1sUEsFBgAAAAAEAAQA8wAAAOIF&#10;AAAAAA==&#10;" filled="f" strokecolor="#939598" strokeweight=".50764mm">
            <v:textbox inset="0,0,0,0">
              <w:txbxContent>
                <w:p w:rsidR="00504C50" w:rsidRPr="00F52226" w:rsidRDefault="00504C50" w:rsidP="000E5F78">
                  <w:pPr>
                    <w:spacing w:before="72" w:line="206" w:lineRule="auto"/>
                    <w:ind w:left="71" w:right="73"/>
                    <w:jc w:val="both"/>
                    <w:rPr>
                      <w:rFonts w:ascii="Times New Roman" w:eastAsia="Times New Roman" w:hAnsi="Times New Roman" w:cs="Times New Roman"/>
                      <w:sz w:val="19"/>
                      <w:szCs w:val="19"/>
                      <w:lang w:val="uk-UA"/>
                    </w:rPr>
                  </w:pPr>
                  <w:r w:rsidRPr="0074457C">
                    <w:rPr>
                      <w:lang w:val="ru-RU"/>
                    </w:rPr>
                    <w:t xml:space="preserve"> </w:t>
                  </w:r>
                  <w:r>
                    <w:rPr>
                      <w:rFonts w:ascii="Times New Roman" w:eastAsia="Times New Roman" w:hAnsi="Times New Roman" w:cs="Times New Roman"/>
                      <w:color w:val="231F20"/>
                      <w:spacing w:val="-2"/>
                      <w:sz w:val="19"/>
                      <w:szCs w:val="19"/>
                      <w:lang w:val="uk-UA"/>
                    </w:rPr>
                    <w:t>Підвищення якості, надій</w:t>
                  </w:r>
                  <w:r w:rsidRPr="00F52226">
                    <w:rPr>
                      <w:rFonts w:ascii="Times New Roman" w:eastAsia="Times New Roman" w:hAnsi="Times New Roman" w:cs="Times New Roman"/>
                      <w:color w:val="231F20"/>
                      <w:spacing w:val="-2"/>
                      <w:sz w:val="19"/>
                      <w:szCs w:val="19"/>
                      <w:lang w:val="uk-UA"/>
                    </w:rPr>
                    <w:t xml:space="preserve">ності, поліпшення дизайну виробу з </w:t>
                  </w:r>
                  <w:r>
                    <w:rPr>
                      <w:rFonts w:ascii="Times New Roman" w:eastAsia="Times New Roman" w:hAnsi="Times New Roman" w:cs="Times New Roman"/>
                      <w:color w:val="231F20"/>
                      <w:spacing w:val="-2"/>
                      <w:sz w:val="19"/>
                      <w:szCs w:val="19"/>
                      <w:lang w:val="uk-UA"/>
                    </w:rPr>
                    <w:t>урахуванням попиту, а та</w:t>
                  </w:r>
                  <w:r w:rsidRPr="00F52226">
                    <w:rPr>
                      <w:rFonts w:ascii="Times New Roman" w:eastAsia="Times New Roman" w:hAnsi="Times New Roman" w:cs="Times New Roman"/>
                      <w:color w:val="231F20"/>
                      <w:spacing w:val="-2"/>
                      <w:sz w:val="19"/>
                      <w:szCs w:val="19"/>
                      <w:lang w:val="uk-UA"/>
                    </w:rPr>
                    <w:t>кож дій конкурентів</w:t>
                  </w:r>
                </w:p>
              </w:txbxContent>
            </v:textbox>
            <w10:wrap type="none"/>
            <w10:anchorlock/>
          </v:shape>
        </w:pic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50DB3" w:rsidP="000E5F78">
      <w:pPr>
        <w:rPr>
          <w:rFonts w:ascii="Times New Roman" w:eastAsia="Times New Roman" w:hAnsi="Times New Roman" w:cs="Times New Roman"/>
          <w:sz w:val="24"/>
          <w:szCs w:val="24"/>
          <w:lang w:val="uk-UA"/>
        </w:rPr>
      </w:pPr>
      <w:r w:rsidRPr="00050DB3">
        <w:rPr>
          <w:noProof/>
          <w:lang w:val="ru-RU" w:eastAsia="ru-RU"/>
        </w:rPr>
        <w:pict>
          <v:shape id="Text Box 934" o:spid="_x0000_s1059" type="#_x0000_t202" style="position:absolute;margin-left:49.4pt;margin-top:9.45pt;width:92.35pt;height:59.95pt;z-index:-251276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gshQIAAAwFAAAOAAAAZHJzL2Uyb0RvYy54bWysVNtu2zAMfR+wfxD0ntpOnMQx6hRdnAwD&#10;ugvQ7gMUSY6FyZInKbG7Yf8+So7Tdn0ZhvnBoUPqkIc81PVN30h04sYKrQqcXMUYcUU1E+pQ4K8P&#10;u0mGkXVEMSK14gV+5BbfrN++ue7anE91rSXjBgGIsnnXFrh2rs2jyNKaN8Re6ZYrcFbaNMTBpzlE&#10;zJAO0BsZTeN4EXXasNZoyq2Ff8vBidcBv6o4dZ+rynKHZIGhNhfeJrz3/h2tr0l+MKStBT2XQf6h&#10;ioYIBUkvUCVxBB2NeAXVCGq01ZW7orqJdFUJygMHYJPEf7C5r0nLAxdojm0vbbL/D5Z+On0xSLAC&#10;L5YJRoo0MKQH3jv0TvdoNUt9h7rW5hB430Ko68EBkw5sbXun6TeLlN7URB34rTG6qzlhUGHiT0bP&#10;jg441oPsu4+aQSJydDoA9ZVpfPugIQjQYVKPl+n4YqhPmSynWTrHiIJvuUhmi3lIQfLxdGuse891&#10;g7xRYAPTD+jkdGedr4bkY4hPpvROSBkUIBXqIEM2Xc4HYloK5r0+zprDfiMNOhEQ0Wq2mq+yc2L7&#10;PKwRDqQsRVPgLPaPDyK5b8dWsWA7IuRgQylSeTewg+LO1iCZn6t4tc22WTpJp4vtJI3LcnK726ST&#10;xS5ZzstZudmUyS9fZ5LmtWCMK1/qKN8k/Tt5nBdpEN5FwC8ovWC+C89r5tHLMkKbgdX4G9gFHfjR&#10;DyJw/b4PopvNPJ4XyV6zR1CG0cOKwpUCRq3ND4w6WM8C2+9HYjhG8oMCdfldHg0zGvvRIIrC0QI7&#10;jAZz44adP7ZGHGpAHvSr9C0osBJBHE9VnHULKxdInK8Hv9PPv0PU0yW2/g0AAP//AwBQSwMEFAAG&#10;AAgAAAAhANSGF2naAAAACQEAAA8AAABkcnMvZG93bnJldi54bWxMj8FuwjAMhu+T9g6RJ3EbKaBN&#10;pTRFY2inXTbgAUJj2orEiZrQlrefd9qO/j/r9+dyOzkrBuxj50nBYp6BQKq96ahRcDp+POcgYtJk&#10;tPWECu4YYVs9PpS6MH6kbxwOqRFcQrHQCtqUQiFlrFt0Os59QGJ28b3Tice+kabXI5c7K5dZ9iqd&#10;7ogvtDrge4v19XBzCryLYf9VB2vj6IZdE6bP032n1OxpetuASDilv2X41Wd1qNjp7G9korAK1jmb&#10;J87zNQjmy3z1AuLMwYqJrEr5/4PqBwAA//8DAFBLAQItABQABgAIAAAAIQC2gziS/gAAAOEBAAAT&#10;AAAAAAAAAAAAAAAAAAAAAABbQ29udGVudF9UeXBlc10ueG1sUEsBAi0AFAAGAAgAAAAhADj9If/W&#10;AAAAlAEAAAsAAAAAAAAAAAAAAAAALwEAAF9yZWxzLy5yZWxzUEsBAi0AFAAGAAgAAAAhAJOq2CyF&#10;AgAADAUAAA4AAAAAAAAAAAAAAAAALgIAAGRycy9lMm9Eb2MueG1sUEsBAi0AFAAGAAgAAAAhANSG&#10;F2naAAAACQEAAA8AAAAAAAAAAAAAAAAA3wQAAGRycy9kb3ducmV2LnhtbFBLBQYAAAAABAAEAPMA&#10;AADmBQAAAAA=&#10;" filled="f" strokecolor="#939598" strokeweight=".50764mm">
            <v:textbox inset="0,0,0,0">
              <w:txbxContent>
                <w:p w:rsidR="00504C50" w:rsidRPr="00F52226" w:rsidRDefault="00504C50" w:rsidP="000E5F78">
                  <w:pPr>
                    <w:spacing w:line="200" w:lineRule="exact"/>
                    <w:ind w:left="74"/>
                    <w:jc w:val="both"/>
                    <w:rPr>
                      <w:rFonts w:ascii="Times New Roman" w:eastAsia="Times New Roman" w:hAnsi="Times New Roman" w:cs="Times New Roman"/>
                      <w:sz w:val="19"/>
                      <w:szCs w:val="19"/>
                      <w:lang w:val="uk-UA"/>
                    </w:rPr>
                  </w:pPr>
                  <w:r w:rsidRPr="00F52226">
                    <w:rPr>
                      <w:rFonts w:ascii="Times New Roman" w:eastAsia="Times New Roman" w:hAnsi="Times New Roman" w:cs="Times New Roman"/>
                      <w:color w:val="231F20"/>
                      <w:spacing w:val="-1"/>
                      <w:sz w:val="19"/>
                      <w:szCs w:val="19"/>
                      <w:lang w:val="uk-UA"/>
                    </w:rPr>
                    <w:t>Формування номен-клатури та асорти-менту виробів від-повідно до стадії їх життєвого циклу</w:t>
                  </w:r>
                </w:p>
                <w:p w:rsidR="00504C50" w:rsidRPr="00015ACF" w:rsidRDefault="00504C50">
                  <w:pPr>
                    <w:rPr>
                      <w:lang w:val="ru-RU"/>
                    </w:rPr>
                  </w:pPr>
                </w:p>
              </w:txbxContent>
            </v:textbox>
            <w10:wrap anchorx="page"/>
          </v:shape>
        </w:pict>
      </w:r>
    </w:p>
    <w:p w:rsidR="000E5F78" w:rsidRPr="00F52226" w:rsidRDefault="000E5F78" w:rsidP="00F52226">
      <w:pPr>
        <w:spacing w:before="93" w:line="206" w:lineRule="auto"/>
        <w:ind w:left="2733" w:right="2829" w:hanging="1"/>
        <w:jc w:val="center"/>
        <w:rPr>
          <w:rFonts w:ascii="Times New Roman" w:hAnsi="Times New Roman"/>
          <w:b/>
          <w:color w:val="231F20"/>
          <w:spacing w:val="-1"/>
          <w:sz w:val="19"/>
          <w:lang w:val="uk-UA"/>
        </w:rPr>
      </w:pPr>
      <w:r w:rsidRPr="005A5D47">
        <w:rPr>
          <w:rFonts w:ascii="Times New Roman" w:hAnsi="Times New Roman"/>
          <w:b/>
          <w:noProof/>
          <w:color w:val="231F20"/>
          <w:spacing w:val="-1"/>
          <w:sz w:val="19"/>
          <w:lang w:val="ru-RU" w:eastAsia="ru-RU"/>
        </w:rPr>
        <w:drawing>
          <wp:anchor distT="0" distB="0" distL="114300" distR="114300" simplePos="0" relativeHeight="252035072" behindDoc="1" locked="0" layoutInCell="1" allowOverlap="1">
            <wp:simplePos x="0" y="0"/>
            <wp:positionH relativeFrom="page">
              <wp:posOffset>1837055</wp:posOffset>
            </wp:positionH>
            <wp:positionV relativeFrom="paragraph">
              <wp:posOffset>-266065</wp:posOffset>
            </wp:positionV>
            <wp:extent cx="1637665" cy="1189990"/>
            <wp:effectExtent l="0" t="0" r="635" b="0"/>
            <wp:wrapNone/>
            <wp:docPr id="314"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1189990"/>
                    </a:xfrm>
                    <a:prstGeom prst="rect">
                      <a:avLst/>
                    </a:prstGeom>
                    <a:noFill/>
                    <a:ln>
                      <a:noFill/>
                    </a:ln>
                  </pic:spPr>
                </pic:pic>
              </a:graphicData>
            </a:graphic>
          </wp:anchor>
        </w:drawing>
      </w:r>
      <w:r w:rsidR="00050DB3" w:rsidRPr="00050DB3">
        <w:rPr>
          <w:noProof/>
          <w:lang w:val="ru-RU" w:eastAsia="ru-RU"/>
        </w:rPr>
        <w:pict>
          <v:shape id="Text Box 933" o:spid="_x0000_s1060" type="#_x0000_t202" style="position:absolute;left:0;text-align:left;margin-left:276.5pt;margin-top:-2.25pt;width:96.55pt;height:59.95pt;z-index:-2512752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3ihQIAAAwFAAAOAAAAZHJzL2Uyb0RvYy54bWysVNuOmzAQfa/Uf7D8ngUSQggKWaUhqSpt&#10;L9JuP8DBJlg1NrWdwLbqv3dsQna3+1JV5YEM8fjMOeMzXt32jUBnpg1XMsfRTYgRk6WiXB5z/PVh&#10;P0kxMpZISoSSLMePzODb9ds3q67N2FTVSlCmEYBIk3Vtjmtr2ywITFmzhpgb1TIJi5XSDbHwqY8B&#10;1aQD9EYE0zBMgk5p2mpVMmPg32JYxGuPX1WstJ+ryjCLRI6Bm/Vv7d8H9w7WK5IdNWlrXl5okH9g&#10;0RAuoegVqiCWoJPmr6AaXmplVGVvStUEqqp4ybwGUBOFf6i5r0nLvBZojmmvbTL/D7b8dP6iEac5&#10;ThbQH0kaOKQH1lv0TvVoOZu5DnWtySDxvoVU28MCnLRXa9o7VX4zSKptTeSRbbRWXc0IBYaR2xk8&#10;2zrgGAdy6D4qCoXIySoP1Fe6ce2DhiBAByaP19NxZEpXcjpNonSOUQlriySaJXNfgmTj7lYb+56p&#10;BrkgxxpO36OT852xjg3JxhRXTKo9F8I7QEjUQYV0upgPwpTg1K26PKOPh63Q6EzARMvZcr5ML4XN&#10;87SGW7Cy4E2O09A9Lolkrh07SX1sCRdDDFSEdMugDshdosEyP5fhcpfu0ngST5PdJA6LYrLZb+NJ&#10;so8W82JWbLdF9MvxjOKs5pQy6aiO9o3iv7PHZZAG410N/ELSC+V7/7xWHryk4dsMqsZfr877wB39&#10;YALbH3pvulns8JxJDoo+gjO0GkYUrhQIaqV/YNTBeObYfD8RzTASHyS4y83yGOgxOIwBkSVszbHF&#10;aAi3dpj5U6v5sQbkwb9SbcCBFffmeGJx8S2MnBdxuR7cTD//9llPl9j6NwAAAP//AwBQSwMEFAAG&#10;AAgAAAAhAJ5EserdAAAACgEAAA8AAABkcnMvZG93bnJldi54bWxMj0FOwzAQRfdI3MEaJHatE0gK&#10;CnEqCmLFhpYewI2HJMIeW7GbpLdnWMFyNE//v19vF2fFhGMcPCnI1xkIpNabgToFx8+31SOImDQZ&#10;bT2hggtG2DbXV7WujJ9pj9MhdYJDKFZaQZ9SqKSMbY9Ox7UPSPz78qPTic+xk2bUM4c7K++ybCOd&#10;Hogbeh3wpcf2+3B2CryL4fWjDdbG2U27Lizvx8tOqdub5fkJRMIl/cHwq8/q0LDTyZ/JRGEVlOU9&#10;b0kKVkUJgoGHYpODODGZlwXIppb/JzQ/AAAA//8DAFBLAQItABQABgAIAAAAIQC2gziS/gAAAOEB&#10;AAATAAAAAAAAAAAAAAAAAAAAAABbQ29udGVudF9UeXBlc10ueG1sUEsBAi0AFAAGAAgAAAAhADj9&#10;If/WAAAAlAEAAAsAAAAAAAAAAAAAAAAALwEAAF9yZWxzLy5yZWxzUEsBAi0AFAAGAAgAAAAhAFt6&#10;feKFAgAADAUAAA4AAAAAAAAAAAAAAAAALgIAAGRycy9lMm9Eb2MueG1sUEsBAi0AFAAGAAgAAAAh&#10;AJ5EserdAAAACgEAAA8AAAAAAAAAAAAAAAAA3wQAAGRycy9kb3ducmV2LnhtbFBLBQYAAAAABAAE&#10;APMAAADpBQAAAAA=&#10;" filled="f" strokecolor="#939598" strokeweight=".50764mm">
            <v:textbox inset="0,0,0,0">
              <w:txbxContent>
                <w:p w:rsidR="00504C50" w:rsidRPr="00F52226" w:rsidRDefault="00504C50" w:rsidP="000E5F78">
                  <w:pPr>
                    <w:spacing w:before="72" w:line="206" w:lineRule="auto"/>
                    <w:ind w:left="71" w:right="73"/>
                    <w:jc w:val="both"/>
                    <w:rPr>
                      <w:rFonts w:ascii="Times New Roman" w:eastAsia="Times New Roman" w:hAnsi="Times New Roman" w:cs="Times New Roman"/>
                      <w:color w:val="231F20"/>
                      <w:spacing w:val="-2"/>
                      <w:sz w:val="19"/>
                      <w:szCs w:val="19"/>
                      <w:lang w:val="uk-UA"/>
                    </w:rPr>
                  </w:pPr>
                  <w:r w:rsidRPr="00F52226">
                    <w:rPr>
                      <w:rFonts w:ascii="Times New Roman" w:eastAsia="Times New Roman" w:hAnsi="Times New Roman" w:cs="Times New Roman"/>
                      <w:color w:val="231F20"/>
                      <w:spacing w:val="-2"/>
                      <w:sz w:val="19"/>
                      <w:szCs w:val="19"/>
                      <w:lang w:val="uk-UA"/>
                    </w:rPr>
                    <w:t>Найбільш повне ви-користання виробни-чих потужностей та ресурсного потенціа-лу підприємства</w:t>
                  </w:r>
                </w:p>
                <w:p w:rsidR="00504C50" w:rsidRPr="0012073B" w:rsidRDefault="00504C50" w:rsidP="000E5F78">
                  <w:pPr>
                    <w:spacing w:before="10" w:line="206" w:lineRule="auto"/>
                    <w:ind w:left="71" w:right="71"/>
                    <w:jc w:val="both"/>
                    <w:rPr>
                      <w:rFonts w:ascii="Times New Roman" w:eastAsia="Times New Roman" w:hAnsi="Times New Roman" w:cs="Times New Roman"/>
                      <w:sz w:val="19"/>
                      <w:szCs w:val="19"/>
                      <w:lang w:val="ru-RU"/>
                    </w:rPr>
                  </w:pPr>
                </w:p>
              </w:txbxContent>
            </v:textbox>
            <w10:wrap anchorx="page"/>
          </v:shape>
        </w:pict>
      </w:r>
      <w:r w:rsidRPr="005A5D47">
        <w:rPr>
          <w:rFonts w:ascii="Times New Roman" w:hAnsi="Times New Roman"/>
          <w:b/>
          <w:color w:val="231F20"/>
          <w:spacing w:val="-1"/>
          <w:sz w:val="19"/>
          <w:lang w:val="uk-UA"/>
        </w:rPr>
        <w:t>Задачі</w:t>
      </w:r>
      <w:r w:rsidR="00F52226">
        <w:rPr>
          <w:rFonts w:ascii="Times New Roman" w:hAnsi="Times New Roman"/>
          <w:b/>
          <w:color w:val="231F20"/>
          <w:spacing w:val="-1"/>
          <w:sz w:val="19"/>
          <w:lang w:val="uk-UA"/>
        </w:rPr>
        <w:t xml:space="preserve"> розроблення виробничої  про</w:t>
      </w:r>
      <w:r w:rsidRPr="005A5D47">
        <w:rPr>
          <w:rFonts w:ascii="Times New Roman" w:hAnsi="Times New Roman"/>
          <w:b/>
          <w:color w:val="231F20"/>
          <w:spacing w:val="-1"/>
          <w:sz w:val="19"/>
          <w:lang w:val="uk-UA"/>
        </w:rPr>
        <w:t>грами</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50DB3" w:rsidP="00F52226">
      <w:pPr>
        <w:spacing w:before="1"/>
        <w:jc w:val="center"/>
        <w:rPr>
          <w:rFonts w:ascii="Times New Roman" w:eastAsia="Times New Roman" w:hAnsi="Times New Roman" w:cs="Times New Roman"/>
          <w:sz w:val="18"/>
          <w:szCs w:val="18"/>
          <w:lang w:val="uk-UA"/>
        </w:rPr>
      </w:pPr>
      <w:r w:rsidRPr="00050DB3">
        <w:rPr>
          <w:noProof/>
          <w:lang w:val="ru-RU" w:eastAsia="ru-RU"/>
        </w:rPr>
        <w:pict>
          <v:shape id="Text Box 932" o:spid="_x0000_s1061" type="#_x0000_t202" style="position:absolute;left:0;text-align:left;margin-left:68.75pt;margin-top:8.6pt;width:193pt;height:38.7pt;z-index:-251079680;visibility:visible" wrapcoords="-84 -415 -84 21600 21684 21600 21684 -415 -84 -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SRThAIAAAwFAAAOAAAAZHJzL2Uyb0RvYy54bWysVF1vmzAUfZ+0/2D5PQUSkgZUUnUhmSZ1&#10;H1K7H+DYJlgzNrOdQDftv+/ahDRdX6ZpPMCFax+fc++53Nz2jURHbqzQqsDJVYwRV1QzofYF/vq4&#10;nSwxso4oRqRWvMBP3OLb1ds3N12b86mutWTcIABRNu/aAtfOtXkUWVrzhtgr3XIFyUqbhjh4NfuI&#10;GdIBeiOjaRwvok4b1hpNubXwtRySeBXwq4pT97mqLHdIFhi4uXA34b7z92h1Q/K9IW0t6IkG+QcW&#10;DREKDj1DlcQRdDDiFVQjqNFWV+6K6ibSVSUoDxpATRL/oeahJi0PWqA4tj2Xyf4/WPrp+MUgwQq8&#10;WGQYKdJAkx5579A73aNsNvUV6lqbw8KHFpa6HhLQ6aDWtveafrNI6XVN1J7fGaO7mhMGDBO/M7rY&#10;OuBYD7LrPmoGB5GD0wGor0zjywcFQYAOnXo6d8eTofBxms6TJIYUhVyaJWkW2heRfNzdGuvec90g&#10;HxTYQPcDOjneW+fZkHxc4g9TeiukDA6QCnVAeTm9ng/CtBTMZ/06a/a7tTToSMBE2SybZ8ugDTKX&#10;yxrhwMpSNAVexv4azOXLsVEsHOOIkEMMVKTy4KAOyJ2iwTI/szjbLDfLdJJOF5tJGpfl5G67TieL&#10;bXI9L2flel0mvzzPJM1rwRhXnupo3yT9O3ucBmkw3tnALyS9UL4N12vl0UsaocyganwGdcEHvvWD&#10;CVy/64PpZnOP502y0+wJnGH0MKLwS4Gg1uYHRh2MZ4Ht9wMxHCP5QYG7/CyPgRmD3RgQRWFrgR1G&#10;Q7h2w8wfWiP2NSAP/lX6DhxYiWCOZxYn38LIBRGn34Of6cv3sOr5J7b6DQAA//8DAFBLAwQUAAYA&#10;CAAAACEAbkATPtwAAAAJAQAADwAAAGRycy9kb3ducmV2LnhtbEyPwU7DMBBE70j9B2srcaNOU9pC&#10;iFO1IE5coPQD3HhJIuy1FbtJ+vcsJ7jt7I5m35S7yVkxYB87TwqWiwwEUu1NR42C0+fr3QOImDQZ&#10;bT2hgitG2FWzm1IXxo/0gcMxNYJDKBZaQZtSKKSMdYtOx4UPSHz78r3TiWXfSNPrkcOdlXmWbaTT&#10;HfGHVgd8brH+Pl6cAu9ieHmvg7VxdMOhCdPb6XpQ6nY+7Z9AJJzSnxl+8RkdKmY6+wuZKCzr1XbN&#10;Vh62OQg2rPMVL84KHu83IKtS/m9Q/QAAAP//AwBQSwECLQAUAAYACAAAACEAtoM4kv4AAADhAQAA&#10;EwAAAAAAAAAAAAAAAAAAAAAAW0NvbnRlbnRfVHlwZXNdLnhtbFBLAQItABQABgAIAAAAIQA4/SH/&#10;1gAAAJQBAAALAAAAAAAAAAAAAAAAAC8BAABfcmVscy8ucmVsc1BLAQItABQABgAIAAAAIQDJ0SRT&#10;hAIAAAwFAAAOAAAAAAAAAAAAAAAAAC4CAABkcnMvZTJvRG9jLnhtbFBLAQItABQABgAIAAAAIQBu&#10;QBM+3AAAAAkBAAAPAAAAAAAAAAAAAAAAAN4EAABkcnMvZG93bnJldi54bWxQSwUGAAAAAAQABADz&#10;AAAA5wUAAAAA&#10;" filled="f" strokecolor="#939598" strokeweight=".50764mm">
            <v:textbox inset="0,0,0,0">
              <w:txbxContent>
                <w:p w:rsidR="00504C50" w:rsidRPr="00F52226" w:rsidRDefault="00504C50" w:rsidP="000E5F78">
                  <w:pPr>
                    <w:spacing w:before="72" w:line="206" w:lineRule="auto"/>
                    <w:ind w:left="71" w:right="73"/>
                    <w:jc w:val="both"/>
                    <w:rPr>
                      <w:rFonts w:ascii="Times New Roman" w:eastAsia="Times New Roman" w:hAnsi="Times New Roman" w:cs="Times New Roman"/>
                      <w:color w:val="231F20"/>
                      <w:spacing w:val="-2"/>
                      <w:sz w:val="19"/>
                      <w:szCs w:val="19"/>
                      <w:lang w:val="uk-UA"/>
                    </w:rPr>
                  </w:pPr>
                  <w:r w:rsidRPr="00F52226">
                    <w:rPr>
                      <w:rFonts w:ascii="Times New Roman" w:eastAsia="Times New Roman" w:hAnsi="Times New Roman" w:cs="Times New Roman"/>
                      <w:color w:val="231F20"/>
                      <w:spacing w:val="-2"/>
                      <w:sz w:val="19"/>
                      <w:szCs w:val="19"/>
                      <w:lang w:val="uk-UA"/>
                    </w:rPr>
                    <w:t>Забезпечення високих i</w:t>
                  </w:r>
                  <w:r>
                    <w:rPr>
                      <w:rFonts w:ascii="Times New Roman" w:eastAsia="Times New Roman" w:hAnsi="Times New Roman" w:cs="Times New Roman"/>
                      <w:color w:val="231F20"/>
                      <w:spacing w:val="-2"/>
                      <w:sz w:val="19"/>
                      <w:szCs w:val="19"/>
                      <w:lang w:val="uk-UA"/>
                    </w:rPr>
                    <w:t xml:space="preserve"> стійких темпів зрос</w:t>
                  </w:r>
                  <w:r w:rsidRPr="00F52226">
                    <w:rPr>
                      <w:rFonts w:ascii="Times New Roman" w:eastAsia="Times New Roman" w:hAnsi="Times New Roman" w:cs="Times New Roman"/>
                      <w:color w:val="231F20"/>
                      <w:spacing w:val="-2"/>
                      <w:sz w:val="19"/>
                      <w:szCs w:val="19"/>
                      <w:lang w:val="uk-UA"/>
                    </w:rPr>
                    <w:t>тання випуску продукції як у вартісних, так i у натуральних показниках</w:t>
                  </w:r>
                </w:p>
              </w:txbxContent>
            </v:textbox>
            <w10:wrap type="tight"/>
          </v:shape>
        </w:pict>
      </w:r>
    </w:p>
    <w:p w:rsidR="000E5F78" w:rsidRPr="005A5D47" w:rsidRDefault="000E5F78" w:rsidP="000E5F78">
      <w:pPr>
        <w:spacing w:line="774" w:lineRule="exact"/>
        <w:ind w:left="1360"/>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9"/>
        <w:rPr>
          <w:rFonts w:ascii="Times New Roman" w:eastAsia="Times New Roman" w:hAnsi="Times New Roman" w:cs="Times New Roman"/>
          <w:sz w:val="19"/>
          <w:szCs w:val="19"/>
          <w:lang w:val="uk-UA"/>
        </w:rPr>
      </w:pPr>
    </w:p>
    <w:p w:rsidR="000E5F78" w:rsidRPr="005A5D47" w:rsidRDefault="000E5F78" w:rsidP="000E5F78">
      <w:pPr>
        <w:ind w:left="2004"/>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2036096" behindDoc="1" locked="0" layoutInCell="1" allowOverlap="1">
            <wp:simplePos x="0" y="0"/>
            <wp:positionH relativeFrom="page">
              <wp:posOffset>735965</wp:posOffset>
            </wp:positionH>
            <wp:positionV relativeFrom="paragraph">
              <wp:posOffset>-37465</wp:posOffset>
            </wp:positionV>
            <wp:extent cx="3046730" cy="1461770"/>
            <wp:effectExtent l="0" t="0" r="1270" b="5080"/>
            <wp:wrapNone/>
            <wp:docPr id="315"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6730" cy="1461770"/>
                    </a:xfrm>
                    <a:prstGeom prst="rect">
                      <a:avLst/>
                    </a:prstGeom>
                    <a:noFill/>
                    <a:ln>
                      <a:noFill/>
                    </a:ln>
                  </pic:spPr>
                </pic:pic>
              </a:graphicData>
            </a:graphic>
          </wp:anchor>
        </w:drawing>
      </w:r>
      <w:r w:rsidR="00F52226">
        <w:rPr>
          <w:rFonts w:ascii="Times New Roman" w:hAnsi="Times New Roman"/>
          <w:i/>
          <w:color w:val="231F20"/>
          <w:w w:val="95"/>
          <w:sz w:val="19"/>
          <w:lang w:val="uk-UA"/>
        </w:rPr>
        <w:t>Показн</w:t>
      </w:r>
      <w:r w:rsidRPr="005A5D47">
        <w:rPr>
          <w:rFonts w:ascii="Times New Roman" w:hAnsi="Times New Roman"/>
          <w:i/>
          <w:color w:val="231F20"/>
          <w:w w:val="95"/>
          <w:sz w:val="19"/>
          <w:lang w:val="uk-UA"/>
        </w:rPr>
        <w:t>ики виробничої програми</w:t>
      </w:r>
    </w:p>
    <w:p w:rsidR="000E5F78" w:rsidRPr="005A5D47" w:rsidRDefault="000E5F78" w:rsidP="000E5F78">
      <w:pPr>
        <w:spacing w:before="10"/>
        <w:rPr>
          <w:rFonts w:ascii="Times New Roman" w:eastAsia="Times New Roman" w:hAnsi="Times New Roman" w:cs="Times New Roman"/>
          <w:sz w:val="16"/>
          <w:szCs w:val="16"/>
          <w:lang w:val="uk-UA"/>
        </w:rPr>
      </w:pPr>
    </w:p>
    <w:p w:rsidR="000E5F78" w:rsidRPr="005A5D47" w:rsidRDefault="00050DB3" w:rsidP="000E5F78">
      <w:pPr>
        <w:spacing w:before="68"/>
        <w:ind w:left="701"/>
        <w:rPr>
          <w:rFonts w:ascii="Times New Roman" w:eastAsia="Times New Roman" w:hAnsi="Times New Roman" w:cs="Times New Roman"/>
          <w:color w:val="231F20"/>
          <w:spacing w:val="-3"/>
          <w:sz w:val="19"/>
          <w:szCs w:val="19"/>
          <w:lang w:val="uk-UA"/>
        </w:rPr>
      </w:pPr>
      <w:r w:rsidRPr="00050DB3">
        <w:rPr>
          <w:noProof/>
          <w:lang w:val="ru-RU" w:eastAsia="ru-RU"/>
        </w:rPr>
        <w:pict>
          <v:shape id="Text Box 930" o:spid="_x0000_s1062" type="#_x0000_t202" style="position:absolute;left:0;text-align:left;margin-left:151.2pt;margin-top:1.65pt;width:212.4pt;height:22.05pt;z-index:-251274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rBhQIAAAwFAAAOAAAAZHJzL2Uyb0RvYy54bWysVF1vmzAUfZ+0/2D5PQUSQgGVVF1Ipknd&#10;h9TuBzjYBGvGZrYT6Kb9912bkKbryzSNB3PB9vE5957rm9uhFejItOFKFji6CjFislKUy32Bvz5u&#10;ZylGxhJJiVCSFfiJGXy7evvmpu9yNleNEpRpBCDS5H1X4MbaLg8CUzWsJeZKdUzCZK10Syx86n1A&#10;NekBvRXBPAyToFeadlpVzBj4W46TeOXx65pV9nNdG2aRKDBws37Ufty5MVjdkHyvSdfw6kSD/AOL&#10;lnAJh56hSmIJOmj+CqrllVZG1faqUm2g6ppXzGsANVH4h5qHhnTMa4HkmO6cJvP/YKtPxy8acVrg&#10;JIFSSdJCkR7ZYNE7NaBs4TPUdyaHhQ8dLLUDTEClvVrT3avqm0FSrRsi9+xOa9U3jFBgGLncBhdb&#10;XU1MbhzIrv+oKBxEDlZ5oKHWrUsfJAQBOlTq6VwdR6aCn/Mku45TmKpgbp6G4WLpjyD5tLvTxr5n&#10;qkUuKLCG6nt0crw31rEh+bTEHSbVlgvhHSAk6oFyOr9ejsKU4NTNunVG73drodGRgImyRbbM0tPB&#10;5nJZyy1YWfC2wEAOntFcLh0bSf0xlnAxxkBFSAcO6oDcKRot8zMLs026SeNZPE82szgsy9nddh3P&#10;km10vSwX5XpdRr8czyjOG04pk47qZN8o/jt7nBppNN7ZwC8kvVC+9c9r5cFLGj7NoGp6e3XeB670&#10;ownssBu86RaJw3O+2Cn6BM7QamxRuFIgaJT+gVEP7Vlg8/1ANMNIfJDgLtfLU6CnYDcFRFawtcAW&#10;ozFc27HnD53m+waQR/9KdQcOrLk3xzOLk2+h5byI0/Xgevry2696vsRWvwEAAP//AwBQSwMEFAAG&#10;AAgAAAAhALLSkxjbAAAACAEAAA8AAABkcnMvZG93bnJldi54bWxMj8FOwzAQRO9I/IO1SNyoQxoR&#10;FOJUFMSJC7T9ADfeJlHttRW7Sfr3LCe4zWpGM2/rzeKsmHCMgycFj6sMBFLrzUCdgsP+4+EZREya&#10;jLaeUMEVI2ya25taV8bP9I3TLnWCSyhWWkGfUqikjG2PTseVD0jsnfzodOJz7KQZ9czlzso8y56k&#10;0wPxQq8DvvXYnncXp8C7GN6/2mBtnN207cLyebhulbq/W15fQCRc0l8YfvEZHRpmOvoLmSisgnWW&#10;FxxlsQbBfpmXOYijgqIsQDa1/P9A8wMAAP//AwBQSwECLQAUAAYACAAAACEAtoM4kv4AAADhAQAA&#10;EwAAAAAAAAAAAAAAAAAAAAAAW0NvbnRlbnRfVHlwZXNdLnhtbFBLAQItABQABgAIAAAAIQA4/SH/&#10;1gAAAJQBAAALAAAAAAAAAAAAAAAAAC8BAABfcmVscy8ucmVsc1BLAQItABQABgAIAAAAIQBjZ7rB&#10;hQIAAAwFAAAOAAAAAAAAAAAAAAAAAC4CAABkcnMvZTJvRG9jLnhtbFBLAQItABQABgAIAAAAIQCy&#10;0pMY2wAAAAgBAAAPAAAAAAAAAAAAAAAAAN8EAABkcnMvZG93bnJldi54bWxQSwUGAAAAAAQABADz&#10;AAAA5wUAAAAA&#10;" filled="f" strokecolor="#939598" strokeweight=".50764mm">
            <v:textbox inset="0,0,0,0">
              <w:txbxContent>
                <w:p w:rsidR="00504C50" w:rsidRPr="00F52226" w:rsidRDefault="00504C50" w:rsidP="000E5F78">
                  <w:pPr>
                    <w:spacing w:before="72" w:line="206" w:lineRule="auto"/>
                    <w:ind w:left="71" w:right="73"/>
                    <w:jc w:val="both"/>
                    <w:rPr>
                      <w:rFonts w:ascii="Times New Roman" w:eastAsia="Times New Roman" w:hAnsi="Times New Roman" w:cs="Times New Roman"/>
                      <w:color w:val="231F20"/>
                      <w:spacing w:val="-2"/>
                      <w:sz w:val="19"/>
                      <w:szCs w:val="19"/>
                      <w:lang w:val="uk-UA"/>
                    </w:rPr>
                  </w:pPr>
                  <w:r w:rsidRPr="00F52226">
                    <w:rPr>
                      <w:rFonts w:ascii="Times New Roman" w:eastAsia="Times New Roman" w:hAnsi="Times New Roman" w:cs="Times New Roman"/>
                      <w:color w:val="231F20"/>
                      <w:spacing w:val="-2"/>
                      <w:sz w:val="19"/>
                      <w:szCs w:val="19"/>
                      <w:lang w:val="uk-UA"/>
                    </w:rPr>
                    <w:t>вартісні, натуральні, умовно-натуральні, трудові</w:t>
                  </w:r>
                </w:p>
              </w:txbxContent>
            </v:textbox>
            <w10:wrap anchorx="page"/>
          </v:shape>
        </w:pict>
      </w:r>
    </w:p>
    <w:p w:rsidR="000E5F78" w:rsidRPr="005A5D47" w:rsidRDefault="00F52226" w:rsidP="000E5F78">
      <w:pPr>
        <w:spacing w:before="68"/>
        <w:ind w:left="701"/>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3"/>
          <w:sz w:val="19"/>
          <w:szCs w:val="19"/>
          <w:lang w:val="uk-UA"/>
        </w:rPr>
        <w:t>Кількісні</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9"/>
        <w:rPr>
          <w:rFonts w:ascii="Times New Roman" w:eastAsia="Times New Roman" w:hAnsi="Times New Roman" w:cs="Times New Roman"/>
          <w:lang w:val="uk-UA"/>
        </w:rPr>
      </w:pPr>
    </w:p>
    <w:p w:rsidR="000E5F78" w:rsidRPr="005A5D47" w:rsidRDefault="00050DB3" w:rsidP="000E5F78">
      <w:pPr>
        <w:spacing w:before="68"/>
        <w:ind w:left="816"/>
        <w:rPr>
          <w:rFonts w:ascii="Times New Roman" w:eastAsia="Times New Roman" w:hAnsi="Times New Roman" w:cs="Times New Roman"/>
          <w:sz w:val="19"/>
          <w:szCs w:val="19"/>
          <w:lang w:val="uk-UA"/>
        </w:rPr>
      </w:pPr>
      <w:r w:rsidRPr="00050DB3">
        <w:rPr>
          <w:noProof/>
          <w:lang w:val="ru-RU" w:eastAsia="ru-RU"/>
        </w:rPr>
        <w:pict>
          <v:shape id="Text Box 929" o:spid="_x0000_s1063" type="#_x0000_t202" style="position:absolute;left:0;text-align:left;margin-left:151.2pt;margin-top:-7pt;width:212.4pt;height:35.95pt;z-index:-251273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2uhAIAAAwFAAAOAAAAZHJzL2Uyb0RvYy54bWysVF1vmzAUfZ+0/2D5PQVSQgCVVF1Ipknd&#10;h9TuBzjYBGvGZrYT6Kb9912bkKbryzSNSOTCvT4+5/pcbm6HVqAj04YrWeDoKsSIyUpRLvcF/vq4&#10;naUYGUskJUJJVuAnZvDt6u2bm77L2Vw1SlCmEYBIk/ddgRtruzwITNWwlpgr1TEJyVrpllh41PuA&#10;atIDeiuCeRgmQa807bSqmDHwthyTeOXx65pV9nNdG2aRKDBws/6u/X3n7sHqhuR7TbqGVyca5B9Y&#10;tIRL2PQMVRJL0EHzV1Atr7QyqrZXlWoDVde8Yl4DqInCP9Q8NKRjXgs0x3TnNpn/B1t9On7RiNMC&#10;J8kSI0laOKRHNlj0Tg0om2euQ31ncih86KDUDpCAk/ZqTXevqm8GSbVuiNyzO61V3zBCgWHkVgYX&#10;S0cc40B2/UdFYSNysMoDDbVuXfugIQjQ4aSezqfjyFTwcp5kyziFVAW5eJHAz29B8ml1p419z1SL&#10;XFBgDafv0cnx3ljHhuRTidtMqi0XwjtASNQD5XS+XIzClODUZV2d0fvdWmh0JGCi7DpbZOlpY3NZ&#10;1nILVha8LXAaussVkdy1YyOpjy3hYoyBipAuDeqA3CkaLfMzC7NNuknjWTxPNrM4LMvZ3XYdz5Jt&#10;tFyU1+V6XUa/HM8ozhtOKZOO6mTfKP47e5wGaTTe2cAvJL1QvvXXa+XBSxq+zaBq+vfqvA/c0Y8m&#10;sMNu8Ka7Xjo8Z5Kdok/gDK3GEYVPCgSN0j8w6mE8C2y+H4hmGIkPEtzlZnkK9BTspoDICpYW2GI0&#10;hms7zvyh03zfAPLoX6nuwIE19+Z4ZnHyLYycF3H6PLiZvnz2Vc8fsdVvAAAA//8DAFBLAwQUAAYA&#10;CAAAACEA5y2ocN0AAAAKAQAADwAAAGRycy9kb3ducmV2LnhtbEyPQU7DMBBF90jcwRokdq3TUAik&#10;cSoKYsUGSg/gxtMkwh5bsZukt2dYwXI0T/+/X21nZ8WIQ+w9KVgtMxBIjTc9tQoOX2+LRxAxaTLa&#10;ekIFF4ywra+vKl0aP9EnjvvUCg6hWGoFXUqhlDI2HTodlz4g8e/kB6cTn0MrzaAnDndW5ln2IJ3u&#10;iRs6HfClw+Z7f3YKvIvh9aMJ1sbJjbs2zO+Hy06p25v5eQMi4Zz+YPjVZ3Wo2enoz2SisArusnzN&#10;qILFas2jmCjyIgdxVHBfPIGsK/l/Qv0DAAD//wMAUEsBAi0AFAAGAAgAAAAhALaDOJL+AAAA4QEA&#10;ABMAAAAAAAAAAAAAAAAAAAAAAFtDb250ZW50X1R5cGVzXS54bWxQSwECLQAUAAYACAAAACEAOP0h&#10;/9YAAACUAQAACwAAAAAAAAAAAAAAAAAvAQAAX3JlbHMvLnJlbHNQSwECLQAUAAYACAAAACEAW94N&#10;roQCAAAMBQAADgAAAAAAAAAAAAAAAAAuAgAAZHJzL2Uyb0RvYy54bWxQSwECLQAUAAYACAAAACEA&#10;5y2ocN0AAAAKAQAADwAAAAAAAAAAAAAAAADeBAAAZHJzL2Rvd25yZXYueG1sUEsFBgAAAAAEAAQA&#10;8wAAAOgFAAAAAA==&#10;" filled="f" strokecolor="#939598" strokeweight=".50764mm">
            <v:textbox inset="0,0,0,0">
              <w:txbxContent>
                <w:p w:rsidR="00504C50" w:rsidRPr="00F52226" w:rsidRDefault="00504C50" w:rsidP="000E5F78">
                  <w:pPr>
                    <w:spacing w:before="72" w:line="206" w:lineRule="auto"/>
                    <w:ind w:left="69" w:right="71"/>
                    <w:jc w:val="both"/>
                    <w:rPr>
                      <w:rFonts w:ascii="Times New Roman" w:eastAsia="Times New Roman" w:hAnsi="Times New Roman" w:cs="Times New Roman"/>
                      <w:sz w:val="19"/>
                      <w:szCs w:val="19"/>
                      <w:lang w:val="uk-UA"/>
                    </w:rPr>
                  </w:pPr>
                  <w:r w:rsidRPr="00F52226">
                    <w:rPr>
                      <w:rFonts w:ascii="Times New Roman" w:eastAsia="Times New Roman" w:hAnsi="Times New Roman" w:cs="Times New Roman"/>
                      <w:color w:val="231F20"/>
                      <w:spacing w:val="-2"/>
                      <w:sz w:val="19"/>
                      <w:szCs w:val="19"/>
                      <w:lang w:val="uk-UA"/>
                    </w:rPr>
                    <w:t>сортність, марка, вміст корисного компонента, частка продукції, що відповідає світовим стандартам, частка експортної продукції</w:t>
                  </w:r>
                </w:p>
              </w:txbxContent>
            </v:textbox>
            <w10:wrap anchorx="page"/>
          </v:shape>
        </w:pict>
      </w:r>
      <w:r w:rsidR="000E5F78" w:rsidRPr="005A5D47">
        <w:rPr>
          <w:rFonts w:ascii="Times New Roman" w:eastAsia="Times New Roman" w:hAnsi="Times New Roman" w:cs="Times New Roman"/>
          <w:color w:val="231F20"/>
          <w:spacing w:val="-2"/>
          <w:sz w:val="19"/>
          <w:szCs w:val="19"/>
          <w:lang w:val="uk-UA"/>
        </w:rPr>
        <w:t>Якісні</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5"/>
        <w:rPr>
          <w:rFonts w:ascii="Times New Roman" w:eastAsia="Times New Roman" w:hAnsi="Times New Roman" w:cs="Times New Roman"/>
          <w:lang w:val="uk-UA"/>
        </w:rPr>
      </w:pPr>
    </w:p>
    <w:p w:rsidR="000E5F78" w:rsidRPr="005A5D47" w:rsidRDefault="000E5F78" w:rsidP="000E5F78">
      <w:pPr>
        <w:spacing w:before="95" w:line="188" w:lineRule="exact"/>
        <w:ind w:left="798" w:right="4390" w:hanging="68"/>
        <w:rPr>
          <w:rFonts w:ascii="Times New Roman" w:eastAsia="Times New Roman" w:hAnsi="Times New Roman" w:cs="Times New Roman"/>
          <w:sz w:val="19"/>
          <w:szCs w:val="19"/>
          <w:lang w:val="uk-UA"/>
        </w:rPr>
      </w:pPr>
      <w:r w:rsidRPr="005A5D47">
        <w:rPr>
          <w:rFonts w:ascii="Times New Roman" w:eastAsia="Times New Roman" w:hAnsi="Times New Roman" w:cs="Times New Roman"/>
          <w:i/>
          <w:noProof/>
          <w:color w:val="231F20"/>
          <w:sz w:val="19"/>
          <w:szCs w:val="19"/>
          <w:lang w:val="ru-RU" w:eastAsia="ru-RU"/>
        </w:rPr>
        <w:drawing>
          <wp:anchor distT="0" distB="0" distL="114300" distR="114300" simplePos="0" relativeHeight="252038144" behindDoc="1" locked="0" layoutInCell="1" allowOverlap="1">
            <wp:simplePos x="0" y="0"/>
            <wp:positionH relativeFrom="page">
              <wp:posOffset>793115</wp:posOffset>
            </wp:positionH>
            <wp:positionV relativeFrom="paragraph">
              <wp:posOffset>4445</wp:posOffset>
            </wp:positionV>
            <wp:extent cx="1355090" cy="363220"/>
            <wp:effectExtent l="0" t="0" r="0" b="0"/>
            <wp:wrapNone/>
            <wp:docPr id="316"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90" cy="363220"/>
                    </a:xfrm>
                    <a:prstGeom prst="rect">
                      <a:avLst/>
                    </a:prstGeom>
                    <a:noFill/>
                    <a:ln>
                      <a:noFill/>
                    </a:ln>
                  </pic:spPr>
                </pic:pic>
              </a:graphicData>
            </a:graphic>
          </wp:anchor>
        </w:drawing>
      </w:r>
      <w:r w:rsidR="00050DB3" w:rsidRPr="00050DB3">
        <w:rPr>
          <w:noProof/>
          <w:lang w:val="ru-RU" w:eastAsia="ru-RU"/>
        </w:rPr>
        <w:pict>
          <v:shape id="Text Box 927" o:spid="_x0000_s1064" type="#_x0000_t202" style="position:absolute;left:0;text-align:left;margin-left:169.15pt;margin-top:1.05pt;width:190pt;height:35.6pt;z-index:-2512721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kKhAIAAAwFAAAOAAAAZHJzL2Uyb0RvYy54bWysVMtu2zAQvBfoPxC8O3pYdmwhcpBadlEg&#10;fQBJP4AmKYsoRaokbSkt+u9dUpbjNJeiqA/ySksOZ3ZneXPbNxIdubFCqwInVzFGXFHNhNoX+Ovj&#10;drLAyDqiGJFa8QI/cYtvV2/f3HRtzlNda8m4QQCibN61Ba6da/MosrTmDbFXuuUKkpU2DXHwavYR&#10;M6QD9EZGaRzPo04b1hpNubXwtRySeBXwq4pT97mqLHdIFhi4ufA04bnzz2h1Q/K9IW0t6IkG+QcW&#10;DREKDj1DlcQRdDDiFVQjqNFWV+6K6ibSVSUoDxpATRL/oeahJi0PWqA4tj2Xyf4/WPrp+MUgwQo8&#10;n88xUqSBJj3y3qF3ukfL9NpXqGttDgsfWljqekhAp4Na295r+s0ipdc1UXt+Z4zuak4YMEz8zuhi&#10;64BjPciu+6gZHEQOTgegvjKNLx8UBAE6dOrp3B1PhsLHNEumcQwpCrlsliZpaF9E8nF3a6x7z3WD&#10;fFBgA90P6OR4b51nQ/JxiT9M6a2QMjhAKtQB5UV6PRuEaSmYz/p11ux3a2nQkYCJltPlbLkI2iBz&#10;uawRDqwsRVPgBfAEpgHal2OjWIgdEXKIgYpUHhzUAblTNFjm5zJebhabRTbJ0vlmksVlObnbrrPJ&#10;fJtcz8ppuV6XyS/PM8nyWjDGlac62jfJ/s4ep0EajHc28AtJL5Rvw++18ugljVBmUDX+B3XBB771&#10;gwlcv+uD6aahkt4kO82ewBlGDyMKVwoEtTY/MOpgPAtsvx+I4RjJDwrc5Wd5DMwY7MaAKApbC+ww&#10;GsK1G2b+0BqxrwF58K/Sd+DASgRzPLM4+RZGLog4XQ9+pi/fw6rnS2z1GwAA//8DAFBLAwQUAAYA&#10;CAAAACEAAe69O9oAAAAIAQAADwAAAGRycy9kb3ducmV2LnhtbEyPwU7DMBBE70j8g7VI3KiTWoIq&#10;xKkoiBMXaPsBbrwkEfbait0k/Xu2J7jtaEazb+rt4p2YcExDIA3lqgCB1AY7UKfheHh/2IBI2ZA1&#10;LhBquGCCbXN7U5vKhpm+cNrnTnAJpcpo6HOOlZSp7dGbtAoRib3vMHqTWY6dtKOZudw7uS6KR+nN&#10;QPyhNxFfe2x/9mevIfgU3z7b6Fya/bTr4vJxvOy0vr9bXp5BZFzyXxiu+IwODTOdwplsEk6DUhvF&#10;UQ3rEgT7T+VVn/hQCmRTy/8Dml8AAAD//wMAUEsBAi0AFAAGAAgAAAAhALaDOJL+AAAA4QEAABMA&#10;AAAAAAAAAAAAAAAAAAAAAFtDb250ZW50X1R5cGVzXS54bWxQSwECLQAUAAYACAAAACEAOP0h/9YA&#10;AACUAQAACwAAAAAAAAAAAAAAAAAvAQAAX3JlbHMvLnJlbHNQSwECLQAUAAYACAAAACEAuH/JCoQC&#10;AAAMBQAADgAAAAAAAAAAAAAAAAAuAgAAZHJzL2Uyb0RvYy54bWxQSwECLQAUAAYACAAAACEAAe69&#10;O9oAAAAIAQAADwAAAAAAAAAAAAAAAADeBAAAZHJzL2Rvd25yZXYueG1sUEsFBgAAAAAEAAQA8wAA&#10;AOUFAAAAAA==&#10;" filled="f" strokecolor="#939598" strokeweight=".50764mm">
            <v:textbox inset="0,0,0,0">
              <w:txbxContent>
                <w:p w:rsidR="00504C50" w:rsidRPr="00F52226" w:rsidRDefault="00504C50" w:rsidP="000E5F78">
                  <w:pPr>
                    <w:spacing w:before="72" w:line="190" w:lineRule="exact"/>
                    <w:ind w:left="71" w:right="71"/>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2"/>
                      <w:sz w:val="19"/>
                      <w:szCs w:val="19"/>
                      <w:lang w:val="uk-UA"/>
                    </w:rPr>
                    <w:t>характеризують виробничу спеці</w:t>
                  </w:r>
                  <w:r w:rsidRPr="00F52226">
                    <w:rPr>
                      <w:rFonts w:ascii="Times New Roman" w:eastAsia="Times New Roman" w:hAnsi="Times New Roman" w:cs="Times New Roman"/>
                      <w:color w:val="231F20"/>
                      <w:spacing w:val="-2"/>
                      <w:sz w:val="19"/>
                      <w:szCs w:val="19"/>
                      <w:lang w:val="uk-UA"/>
                    </w:rPr>
                    <w:t>алізацію підприємств</w:t>
                  </w:r>
                  <w:r>
                    <w:rPr>
                      <w:rFonts w:ascii="Times New Roman" w:eastAsia="Times New Roman" w:hAnsi="Times New Roman" w:cs="Times New Roman"/>
                      <w:color w:val="231F20"/>
                      <w:spacing w:val="-2"/>
                      <w:sz w:val="19"/>
                      <w:szCs w:val="19"/>
                      <w:lang w:val="uk-UA"/>
                    </w:rPr>
                    <w:t>а та частку на ринку того чи ін</w:t>
                  </w:r>
                  <w:r w:rsidRPr="00F52226">
                    <w:rPr>
                      <w:rFonts w:ascii="Times New Roman" w:eastAsia="Times New Roman" w:hAnsi="Times New Roman" w:cs="Times New Roman"/>
                      <w:color w:val="231F20"/>
                      <w:spacing w:val="-2"/>
                      <w:sz w:val="19"/>
                      <w:szCs w:val="19"/>
                      <w:lang w:val="uk-UA"/>
                    </w:rPr>
                    <w:t>шого продукту</w:t>
                  </w:r>
                </w:p>
              </w:txbxContent>
            </v:textbox>
            <w10:wrap anchorx="page"/>
          </v:shape>
        </w:pict>
      </w:r>
      <w:r w:rsidRPr="005A5D47">
        <w:rPr>
          <w:rFonts w:ascii="Times New Roman" w:eastAsia="Times New Roman" w:hAnsi="Times New Roman" w:cs="Times New Roman"/>
          <w:i/>
          <w:color w:val="231F20"/>
          <w:sz w:val="19"/>
          <w:szCs w:val="19"/>
          <w:lang w:val="uk-UA"/>
        </w:rPr>
        <w:t xml:space="preserve"> Натуральні показники</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6"/>
        <w:rPr>
          <w:rFonts w:ascii="Times New Roman" w:eastAsia="Times New Roman" w:hAnsi="Times New Roman" w:cs="Times New Roman"/>
          <w:sz w:val="25"/>
          <w:szCs w:val="25"/>
          <w:lang w:val="uk-UA"/>
        </w:rPr>
      </w:pPr>
    </w:p>
    <w:p w:rsidR="000E5F78" w:rsidRPr="005A5D47" w:rsidRDefault="000E5F78" w:rsidP="000E5F78">
      <w:pPr>
        <w:spacing w:before="95" w:line="188" w:lineRule="exact"/>
        <w:ind w:left="798" w:right="4390" w:firstLine="105"/>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2039168" behindDoc="1" locked="0" layoutInCell="1" allowOverlap="1">
            <wp:simplePos x="0" y="0"/>
            <wp:positionH relativeFrom="page">
              <wp:posOffset>793115</wp:posOffset>
            </wp:positionH>
            <wp:positionV relativeFrom="paragraph">
              <wp:posOffset>4445</wp:posOffset>
            </wp:positionV>
            <wp:extent cx="1355090" cy="365125"/>
            <wp:effectExtent l="0" t="0" r="0" b="0"/>
            <wp:wrapNone/>
            <wp:docPr id="317"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90" cy="365125"/>
                    </a:xfrm>
                    <a:prstGeom prst="rect">
                      <a:avLst/>
                    </a:prstGeom>
                    <a:noFill/>
                    <a:ln>
                      <a:noFill/>
                    </a:ln>
                  </pic:spPr>
                </pic:pic>
              </a:graphicData>
            </a:graphic>
          </wp:anchor>
        </w:drawing>
      </w:r>
      <w:r w:rsidR="00050DB3" w:rsidRPr="00050DB3">
        <w:rPr>
          <w:noProof/>
          <w:lang w:val="ru-RU" w:eastAsia="ru-RU"/>
        </w:rPr>
        <w:pict>
          <v:shape id="Text Box 925" o:spid="_x0000_s1065" type="#_x0000_t202" style="position:absolute;left:0;text-align:left;margin-left:169.15pt;margin-top:1.05pt;width:190pt;height:35.55pt;z-index:-25127116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m2hAIAAAwFAAAOAAAAZHJzL2Uyb0RvYy54bWysVNuOmzAQfa/Uf7D8ngAJyQJaskpDUlXa&#10;XqTdfoBjTLBqbGo7gW3Vf+/YhGy2+1JVzQMZmPHxOeMzvr3rG4FOTBuuZI6jaYgRk1SVXB5y/PVx&#10;N0kwMpbIkgglWY6fmMF3q7dvbrs2YzNVK1EyjQBEmqxrc1xb22ZBYGjNGmKmqmUSkpXSDbHwqg9B&#10;qUkH6I0IZmG4DDqly1YryoyBr8WQxCuPX1WM2s9VZZhFIsfAzfqn9s+9ewarW5IdNGlrTs80yD+w&#10;aAiXsOkFqiCWoKPmr6AaTrUyqrJTqppAVRWnzGsANVH4h5qHmrTMa4HmmPbSJvP/YOmn0xeNeJnj&#10;5XKBkSQNHNIj6y16p3qUzhauQ11rMih8aKHU9pCAk/ZqTXuv6DeDpNrURB7YWmvV1YyUwDByK4Or&#10;pQOOcSD77qMqYSNytMoD9ZVuXPugIQjQ4aSeLqfjyFD4OIujeRhCikIuXkRx4skFJBtXt9rY90w1&#10;yAU51nD6Hp2c7o11bEg2lrjNpNpxIbwDhEQdUE5mN4tBmBK8dFlXZ/RhvxEanQiYKJ2nizTx2iBz&#10;XdZwC1YWvMlxAjyBqYd27djK0seWcDHEQEVIBw7qgNw5GizzMw3TbbJN4kk8W24ncVgUk/VuE0+W&#10;u+hmUcyLzaaIfjmeUZzVvCyZdFRH+0bx39njPEiD8S4GfiHphfKd/71WHryk4dsMqsZ/r877wB39&#10;YALb73tvunnq8JxJ9qp8AmdoNYwoXCkQ1Er/wKiD8cyx+X4kmmEkPkhwl5vlMdBjsB8DIikszbHF&#10;aAg3dpj5Y6v5oQbkwb9SrcGBFffmeGZx9i2MnBdxvh7cTF+/+6rnS2z1GwAA//8DAFBLAwQUAAYA&#10;CAAAACEAWW5f7NoAAAAIAQAADwAAAGRycy9kb3ducmV2LnhtbEyPzU7DMBCE70i8g7VI3KjzI9Eq&#10;xKkoiBMX+vMAbrwkEfbait0kfXu2J7jtaEaz39TbxVkx4RgHTwryVQYCqfVmoE7B6fjxtAERkyaj&#10;rSdUcMUI2+b+rtaV8TPtcTqkTnAJxUor6FMKlZSx7dHpuPIBib1vPzqdWI6dNKOeudxZWWTZs3R6&#10;IP7Q64BvPbY/h4tT4F0M719tsDbObtp1Yfk8XXdKPT4sry8gEi7pLww3fEaHhpnO/kImCqugLDcl&#10;RxUUOQj21/lNn/koC5BNLf8PaH4BAAD//wMAUEsBAi0AFAAGAAgAAAAhALaDOJL+AAAA4QEAABMA&#10;AAAAAAAAAAAAAAAAAAAAAFtDb250ZW50X1R5cGVzXS54bWxQSwECLQAUAAYACAAAACEAOP0h/9YA&#10;AACUAQAACwAAAAAAAAAAAAAAAAAvAQAAX3JlbHMvLnJlbHNQSwECLQAUAAYACAAAACEAp9KZtoQC&#10;AAAMBQAADgAAAAAAAAAAAAAAAAAuAgAAZHJzL2Uyb0RvYy54bWxQSwECLQAUAAYACAAAACEAWW5f&#10;7NoAAAAIAQAADwAAAAAAAAAAAAAAAADeBAAAZHJzL2Rvd25yZXYueG1sUEsFBgAAAAAEAAQA8wAA&#10;AOUFAAAAAA==&#10;" filled="f" strokecolor="#939598" strokeweight=".50764mm">
            <v:textbox inset="0,0,0,0">
              <w:txbxContent>
                <w:p w:rsidR="00504C50" w:rsidRPr="00F52226" w:rsidRDefault="00504C50" w:rsidP="000E5F78">
                  <w:pPr>
                    <w:spacing w:before="72" w:line="190" w:lineRule="exact"/>
                    <w:ind w:left="71" w:right="70"/>
                    <w:jc w:val="both"/>
                    <w:rPr>
                      <w:rFonts w:ascii="Times New Roman" w:eastAsia="Times New Roman" w:hAnsi="Times New Roman" w:cs="Times New Roman"/>
                      <w:sz w:val="19"/>
                      <w:szCs w:val="19"/>
                      <w:lang w:val="uk-UA"/>
                    </w:rPr>
                  </w:pPr>
                  <w:r w:rsidRPr="00F52226">
                    <w:rPr>
                      <w:rFonts w:ascii="Times New Roman" w:eastAsia="Times New Roman" w:hAnsi="Times New Roman" w:cs="Times New Roman"/>
                      <w:color w:val="231F20"/>
                      <w:sz w:val="19"/>
                      <w:szCs w:val="19"/>
                      <w:lang w:val="uk-UA"/>
                    </w:rPr>
                    <w:t>викорис</w:t>
                  </w:r>
                  <w:r>
                    <w:rPr>
                      <w:rFonts w:ascii="Times New Roman" w:eastAsia="Times New Roman" w:hAnsi="Times New Roman" w:cs="Times New Roman"/>
                      <w:color w:val="231F20"/>
                      <w:sz w:val="19"/>
                      <w:szCs w:val="19"/>
                      <w:lang w:val="uk-UA"/>
                    </w:rPr>
                    <w:t>товуються у внутрішньовиробничо-</w:t>
                  </w:r>
                  <w:r w:rsidRPr="00F52226">
                    <w:rPr>
                      <w:rFonts w:ascii="Times New Roman" w:eastAsia="Times New Roman" w:hAnsi="Times New Roman" w:cs="Times New Roman"/>
                      <w:color w:val="231F20"/>
                      <w:sz w:val="19"/>
                      <w:szCs w:val="19"/>
                      <w:lang w:val="uk-UA"/>
                    </w:rPr>
                    <w:t>му плануванні для оцінки трудомісткості одиниці продукції та виробничої програми</w:t>
                  </w:r>
                </w:p>
              </w:txbxContent>
            </v:textbox>
            <w10:wrap anchorx="page"/>
          </v:shape>
        </w:pict>
      </w:r>
      <w:r w:rsidRPr="005A5D47">
        <w:rPr>
          <w:rFonts w:ascii="Times New Roman" w:hAnsi="Times New Roman"/>
          <w:i/>
          <w:color w:val="231F20"/>
          <w:spacing w:val="-1"/>
          <w:sz w:val="19"/>
          <w:lang w:val="uk-UA"/>
        </w:rPr>
        <w:t>Трудові показники</w:t>
      </w:r>
    </w:p>
    <w:p w:rsidR="000E5F78" w:rsidRPr="005A5D47" w:rsidRDefault="000E5F78" w:rsidP="000E5F78">
      <w:pPr>
        <w:spacing w:before="5"/>
        <w:rPr>
          <w:rFonts w:ascii="Times New Roman" w:eastAsia="Times New Roman" w:hAnsi="Times New Roman" w:cs="Times New Roman"/>
          <w:sz w:val="25"/>
          <w:szCs w:val="25"/>
          <w:lang w:val="uk-UA"/>
        </w:rPr>
      </w:pPr>
    </w:p>
    <w:p w:rsidR="000E5F78" w:rsidRPr="005A5D47" w:rsidRDefault="00050DB3" w:rsidP="000E5F78">
      <w:pPr>
        <w:spacing w:before="95" w:line="188" w:lineRule="exact"/>
        <w:ind w:left="798" w:right="4390" w:firstLine="105"/>
        <w:rPr>
          <w:rFonts w:ascii="Times New Roman" w:hAnsi="Times New Roman"/>
          <w:i/>
          <w:color w:val="231F20"/>
          <w:spacing w:val="-1"/>
          <w:sz w:val="19"/>
          <w:lang w:val="uk-UA"/>
        </w:rPr>
      </w:pPr>
      <w:r w:rsidRPr="00050DB3">
        <w:rPr>
          <w:noProof/>
          <w:lang w:val="ru-RU" w:eastAsia="ru-RU"/>
        </w:rPr>
        <w:pict>
          <v:shape id="Text Box 923" o:spid="_x0000_s1066" type="#_x0000_t202" style="position:absolute;left:0;text-align:left;margin-left:169.15pt;margin-top:1.05pt;width:190pt;height:60.85pt;z-index:252034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RN5hAIAAAwFAAAOAAAAZHJzL2Uyb0RvYy54bWysVMtu2zAQvBfoPxC8O3pYfkiwHLiWXRRI&#10;H0DSD6BFyiJKkSpJW0qL/nuXlOUkzaUo6oO8EpfDmd1Zrm77RqAz04YrmePoJsSIyVJRLo85/vqw&#10;nywxMpZISoSSLMePzODb9ds3q67NWKxqJSjTCECkybo2x7W1bRYEpqxZQ8yNapmExUrphlh41ceA&#10;atIBeiOCOAznQac0bbUqmTHwtRgW8drjVxUr7eeqMswikWPgZv1T++fBPYP1imRHTdqalxca5B9Y&#10;NIRLOPQKVRBL0EnzV1ANL7UyqrI3pWoCVVW8ZF4DqInCP9Tc16RlXgsUx7TXMpn/B1t+On/RiNMc&#10;z+cJRpI00KQH1lv0TvUojaeuQl1rMki8byHV9rAAnfZqTXunym8GSbWtiTyyjdaqqxmhwDByO4Nn&#10;Wwcc40AO3UdF4SByssoD9ZVuXPmgIAjQoVOP1+44MiV8jJNoGoawVMLaYhEv0pk/gmTj7lYb+56p&#10;Brkgxxq679HJ+c5Yx4ZkY4o7TKo9F8I7QEjUAeVlvJgNwpTg1K26PKOPh63Q6EzAROk0naXLy8Hm&#10;eVrDLVhZ8CbHS+AJTD20K8dOUh9bwsUQAxUhHTioA3KXaLDMzzRMd8vdMpkk8Xw3ScKimGz222Qy&#10;30eLWTEtttsi+uV4RklWc0qZdFRH+0bJ39njMkiD8a4GfiHphfK9/71WHryk4csMqsZ/r877wLV+&#10;MIHtD703XeKL5ExyUPQRnKHVMKJwpUBQK/0Dow7GM8fm+4lohpH4IMFdbpbHQI/BYQyILGFrji1G&#10;Q7i1w8yfWs2PNSAP/pVqAw6suDfHE4uLb2HkvIjL9eBm+vm7z3q6xNa/AQAA//8DAFBLAwQUAAYA&#10;CAAAACEAYbvpi9oAAAAJAQAADwAAAGRycy9kb3ducmV2LnhtbEyPy07DMBBF90j8gzVI7KjzkCAK&#10;cSoKYsUG2n6AGw9JhD22YjdJ/57pCpZX9+jOmWa7OitmnOLoSUG+yUAgdd6M1Cs4Ht4fKhAxaTLa&#10;ekIFF4ywbW9vGl0bv9AXzvvUCx6hWGsFQ0qhljJ2AzodNz4gcfftJ6cTx6mXZtILjzsriyx7lE6P&#10;xBcGHfB1wO5nf3YKvIvh7bML1sbFzbs+rB/Hy06p+7v15RlEwjX9wXDVZ3Vo2enkz2SisArKsioZ&#10;VVDkILh/yq/5xGBRViDbRv7/oP0FAAD//wMAUEsBAi0AFAAGAAgAAAAhALaDOJL+AAAA4QEAABMA&#10;AAAAAAAAAAAAAAAAAAAAAFtDb250ZW50X1R5cGVzXS54bWxQSwECLQAUAAYACAAAACEAOP0h/9YA&#10;AACUAQAACwAAAAAAAAAAAAAAAAAvAQAAX3JlbHMvLnJlbHNQSwECLQAUAAYACAAAACEAOUETeYQC&#10;AAAMBQAADgAAAAAAAAAAAAAAAAAuAgAAZHJzL2Uyb0RvYy54bWxQSwECLQAUAAYACAAAACEAYbvp&#10;i9oAAAAJAQAADwAAAAAAAAAAAAAAAADeBAAAZHJzL2Rvd25yZXYueG1sUEsFBgAAAAAEAAQA8wAA&#10;AOUFAAAAAA==&#10;" filled="f" strokecolor="#939598" strokeweight=".50764mm">
            <v:textbox inset="0,0,0,0">
              <w:txbxContent>
                <w:p w:rsidR="00504C50" w:rsidRPr="00F52226" w:rsidRDefault="00504C50" w:rsidP="000E5F78">
                  <w:pPr>
                    <w:spacing w:before="70" w:line="208" w:lineRule="auto"/>
                    <w:ind w:right="70"/>
                    <w:jc w:val="both"/>
                    <w:rPr>
                      <w:rFonts w:ascii="Times New Roman" w:eastAsia="Times New Roman" w:hAnsi="Times New Roman" w:cs="Times New Roman"/>
                      <w:sz w:val="19"/>
                      <w:szCs w:val="19"/>
                      <w:lang w:val="uk-UA"/>
                    </w:rPr>
                  </w:pPr>
                  <w:r w:rsidRPr="00F52226">
                    <w:rPr>
                      <w:rFonts w:ascii="Times New Roman" w:eastAsia="Times New Roman" w:hAnsi="Times New Roman" w:cs="Times New Roman"/>
                      <w:color w:val="231F20"/>
                      <w:sz w:val="19"/>
                      <w:szCs w:val="19"/>
                      <w:lang w:val="uk-UA"/>
                    </w:rPr>
                    <w:t>необхідні для узагальненої оцінки обсягів діяльності підприємства, яке виробляє: широкий асо</w:t>
                  </w:r>
                  <w:r>
                    <w:rPr>
                      <w:rFonts w:ascii="Times New Roman" w:eastAsia="Times New Roman" w:hAnsi="Times New Roman" w:cs="Times New Roman"/>
                      <w:color w:val="231F20"/>
                      <w:sz w:val="19"/>
                      <w:szCs w:val="19"/>
                      <w:lang w:val="uk-UA"/>
                    </w:rPr>
                    <w:t>ртимент продукції, для співстав</w:t>
                  </w:r>
                  <w:r w:rsidRPr="00F52226">
                    <w:rPr>
                      <w:rFonts w:ascii="Times New Roman" w:eastAsia="Times New Roman" w:hAnsi="Times New Roman" w:cs="Times New Roman"/>
                      <w:color w:val="231F20"/>
                      <w:sz w:val="19"/>
                      <w:szCs w:val="19"/>
                      <w:lang w:val="uk-UA"/>
                    </w:rPr>
                    <w:t>лення витрат з отриманим прибутком, оцінки ефективності діяльності підприємства</w:t>
                  </w:r>
                  <w:r w:rsidRPr="00F52226">
                    <w:rPr>
                      <w:rFonts w:ascii="Times New Roman" w:eastAsia="Times New Roman" w:hAnsi="Times New Roman" w:cs="Times New Roman"/>
                      <w:color w:val="231F20"/>
                      <w:spacing w:val="1"/>
                      <w:sz w:val="19"/>
                      <w:szCs w:val="19"/>
                      <w:lang w:val="uk-UA"/>
                    </w:rPr>
                    <w:t xml:space="preserve"> </w:t>
                  </w:r>
                </w:p>
                <w:p w:rsidR="00504C50" w:rsidRDefault="00504C50" w:rsidP="000E5F78">
                  <w:pPr>
                    <w:spacing w:line="193" w:lineRule="exact"/>
                    <w:ind w:left="71"/>
                    <w:jc w:val="both"/>
                    <w:rPr>
                      <w:rFonts w:ascii="Times New Roman" w:eastAsia="Times New Roman" w:hAnsi="Times New Roman" w:cs="Times New Roman"/>
                      <w:sz w:val="19"/>
                      <w:szCs w:val="19"/>
                    </w:rPr>
                  </w:pPr>
                </w:p>
              </w:txbxContent>
            </v:textbox>
            <w10:wrap anchorx="page"/>
          </v:shape>
        </w:pict>
      </w:r>
      <w:r w:rsidR="000E5F78" w:rsidRPr="005A5D47">
        <w:rPr>
          <w:rFonts w:ascii="Times New Roman" w:hAnsi="Times New Roman"/>
          <w:i/>
          <w:noProof/>
          <w:color w:val="231F20"/>
          <w:spacing w:val="-1"/>
          <w:sz w:val="19"/>
          <w:lang w:val="ru-RU" w:eastAsia="ru-RU"/>
        </w:rPr>
        <w:drawing>
          <wp:anchor distT="0" distB="0" distL="114300" distR="114300" simplePos="0" relativeHeight="252037120" behindDoc="1" locked="0" layoutInCell="1" allowOverlap="1">
            <wp:simplePos x="0" y="0"/>
            <wp:positionH relativeFrom="page">
              <wp:posOffset>793115</wp:posOffset>
            </wp:positionH>
            <wp:positionV relativeFrom="paragraph">
              <wp:posOffset>19050</wp:posOffset>
            </wp:positionV>
            <wp:extent cx="1355090" cy="365125"/>
            <wp:effectExtent l="0" t="0" r="0" b="0"/>
            <wp:wrapNone/>
            <wp:docPr id="318"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90" cy="365125"/>
                    </a:xfrm>
                    <a:prstGeom prst="rect">
                      <a:avLst/>
                    </a:prstGeom>
                    <a:noFill/>
                    <a:ln>
                      <a:noFill/>
                    </a:ln>
                  </pic:spPr>
                </pic:pic>
              </a:graphicData>
            </a:graphic>
          </wp:anchor>
        </w:drawing>
      </w:r>
      <w:r w:rsidR="00F52226">
        <w:rPr>
          <w:rFonts w:ascii="Times New Roman" w:hAnsi="Times New Roman"/>
          <w:i/>
          <w:color w:val="231F20"/>
          <w:spacing w:val="-1"/>
          <w:sz w:val="19"/>
          <w:lang w:val="uk-UA"/>
        </w:rPr>
        <w:t>Вартісні показники</w:t>
      </w:r>
    </w:p>
    <w:p w:rsidR="000E5F78" w:rsidRPr="005A5D47" w:rsidRDefault="000E5F78" w:rsidP="000E5F78">
      <w:pPr>
        <w:spacing w:line="188" w:lineRule="exact"/>
        <w:rPr>
          <w:rFonts w:ascii="Times New Roman" w:eastAsia="Times New Roman" w:hAnsi="Times New Roman" w:cs="Times New Roman"/>
          <w:sz w:val="19"/>
          <w:szCs w:val="19"/>
          <w:lang w:val="uk-UA"/>
        </w:rPr>
        <w:sectPr w:rsidR="000E5F78" w:rsidRPr="005A5D47">
          <w:headerReference w:type="default" r:id="rId74"/>
          <w:pgSz w:w="8400" w:h="11900"/>
          <w:pgMar w:top="0" w:right="820" w:bottom="880" w:left="88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4"/>
          <w:szCs w:val="24"/>
          <w:lang w:val="uk-UA"/>
        </w:rPr>
      </w:pPr>
    </w:p>
    <w:p w:rsidR="000E5F78" w:rsidRPr="005A5D47" w:rsidRDefault="00050DB3" w:rsidP="000E5F78">
      <w:pPr>
        <w:spacing w:line="1278" w:lineRule="exact"/>
        <w:ind w:left="119"/>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22" o:spid="_x0000_s1395" type="#_x0000_t202" style="width:305.55pt;height:76.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WRhAIAAAwFAAAOAAAAZHJzL2Uyb0RvYy54bWysVNuOmzAQfa/Uf7D8ngAJyQJaskpDUlXa&#10;XqTdfoBjTLBqbGo7gW3Vf+/YhGy2+1JV5cEMzHh8zswZ3971jUAnpg1XMsfRNMSISapKLg85/vq4&#10;myQYGUtkSYSSLMdPzOC71ds3t12bsZmqlSiZRpBEmqxrc1xb22ZBYGjNGmKmqmUSnJXSDbHwqQ9B&#10;qUkH2RsRzMJwGXRKl61WlBkDf4vBiVc+f1Uxaj9XlWEWiRwDNutX7de9W4PVLckOmrQ1p2cY5B9Q&#10;NIRLOPSSqiCWoKPmr1I1nGplVGWnVDWBqipOmecAbKLwDzYPNWmZ5wLFMe2lTOb/paWfTl804mWO&#10;l8s5RpI00KRH1lv0TvUonc1chbrWZBD40EKo7cEBnfZsTXuv6DeDpNrURB7YWmvV1YyUgDByO4Or&#10;rUMe45Lsu4+qhIPI0SqfqK9048oHBUGQHTr1dOmOA0Ph5zxJwjhZYETBl94s0nThjyDZuLvVxr5n&#10;qkHOyLGG7vvs5HRvrENDsjHEHSbVjgvhFSAk6gByMkuSgZgSvHReF2f0Yb8RGp0IiCidp4s0OR9s&#10;rsMabkHKgjc5TkL3uCCSuXJsZeltS7gYbIAipHMDOwB3tgbJ/EzDdJtsk3gSz5bbSRwWxWS928ST&#10;5S66WRTzYrMpol8OZxRnNS9LJh3UUb5R/HfyOA/SILyLgF9QesF855/XzIOXMHyZgdX49uy8Dlzr&#10;BxHYft970cVeJU4ke1U+gTK0GkYUrhQwaqV/YNTBeObYfD8SzTASHySoy83yaOjR2I8GkRS25thi&#10;NJgbO8z8sdX8UEPmQb9SrUGBFffieEZx1i2MnCdxvh7cTF9/+6jnS2z1GwAA//8DAFBLAwQUAAYA&#10;CAAAACEAcyIoDdwAAAAFAQAADwAAAGRycy9kb3ducmV2LnhtbEyPwU7DMBBE70j9B2srcaNOaClV&#10;iFMhpHJCIFoOPbrxNo5qr6PYbcLfs3Chl5VWM5p5U65H78QF+9gGUpDPMhBIdTAtNQq+dpu7FYiY&#10;NBntAqGCb4ywriY3pS5MGOgTL9vUCA6hWGgFNqWukDLWFr2Os9AhsXYMvdeJ376RptcDh3sn77Ns&#10;Kb1uiRus7vDFYn3anj2XzP3+9Lqod9lqMeT7t82He7dHpW6n4/MTiIRj+jfDLz6jQ8VMh3AmE4VT&#10;wEPS32Vtmec5iAObHuaPIKtSXtNXPwAAAP//AwBQSwECLQAUAAYACAAAACEAtoM4kv4AAADhAQAA&#10;EwAAAAAAAAAAAAAAAAAAAAAAW0NvbnRlbnRfVHlwZXNdLnhtbFBLAQItABQABgAIAAAAIQA4/SH/&#10;1gAAAJQBAAALAAAAAAAAAAAAAAAAAC8BAABfcmVscy8ucmVsc1BLAQItABQABgAIAAAAIQBAAzWR&#10;hAIAAAwFAAAOAAAAAAAAAAAAAAAAAC4CAABkcnMvZTJvRG9jLnhtbFBLAQItABQABgAIAAAAIQBz&#10;IigN3AAAAAUBAAAPAAAAAAAAAAAAAAAAAN4EAABkcnMvZG93bnJldi54bWxQSwUGAAAAAAQABADz&#10;AAAA5wUAAAAA&#10;" filled="f" strokecolor="#939598" strokeweight="1.44pt">
            <v:textbox inset="0,0,0,0">
              <w:txbxContent>
                <w:p w:rsidR="00504C50" w:rsidRPr="00F52226" w:rsidRDefault="00504C50" w:rsidP="000E5F78">
                  <w:pPr>
                    <w:spacing w:before="70" w:line="208" w:lineRule="auto"/>
                    <w:ind w:right="70"/>
                    <w:jc w:val="both"/>
                    <w:rPr>
                      <w:rFonts w:ascii="Times New Roman" w:eastAsia="Times New Roman" w:hAnsi="Times New Roman" w:cs="Times New Roman"/>
                      <w:color w:val="231F20"/>
                      <w:sz w:val="19"/>
                      <w:szCs w:val="19"/>
                      <w:lang w:val="uk-UA"/>
                    </w:rPr>
                  </w:pPr>
                  <w:r w:rsidRPr="00F52226">
                    <w:rPr>
                      <w:rFonts w:ascii="Times New Roman" w:eastAsia="Times New Roman" w:hAnsi="Times New Roman" w:cs="Times New Roman"/>
                      <w:color w:val="231F20"/>
                      <w:sz w:val="19"/>
                      <w:szCs w:val="19"/>
                      <w:lang w:val="uk-UA"/>
                    </w:rPr>
                    <w:t>Універсальними показниками в системі оцінки обсягів виробни</w:t>
                  </w:r>
                  <w:r>
                    <w:rPr>
                      <w:rFonts w:ascii="Times New Roman" w:eastAsia="Times New Roman" w:hAnsi="Times New Roman" w:cs="Times New Roman"/>
                      <w:color w:val="231F20"/>
                      <w:sz w:val="19"/>
                      <w:szCs w:val="19"/>
                      <w:lang w:val="uk-UA"/>
                    </w:rPr>
                    <w:t xml:space="preserve">цтва та реалізації продукції є </w:t>
                  </w:r>
                  <w:r w:rsidRPr="00F52226">
                    <w:rPr>
                      <w:rFonts w:ascii="Times New Roman" w:eastAsia="Times New Roman" w:hAnsi="Times New Roman" w:cs="Times New Roman"/>
                      <w:b/>
                      <w:i/>
                      <w:color w:val="231F20"/>
                      <w:sz w:val="19"/>
                      <w:szCs w:val="19"/>
                      <w:lang w:val="uk-UA"/>
                    </w:rPr>
                    <w:t>вартісні</w:t>
                  </w:r>
                  <w:r w:rsidRPr="00F52226">
                    <w:rPr>
                      <w:rFonts w:ascii="Times New Roman" w:eastAsia="Times New Roman" w:hAnsi="Times New Roman" w:cs="Times New Roman"/>
                      <w:color w:val="231F20"/>
                      <w:sz w:val="19"/>
                      <w:szCs w:val="19"/>
                      <w:lang w:val="uk-UA"/>
                    </w:rPr>
                    <w:t>, до яких відносяться:</w:t>
                  </w:r>
                </w:p>
                <w:p w:rsidR="00504C50" w:rsidRPr="00F52226" w:rsidRDefault="00504C50" w:rsidP="000E5F78">
                  <w:pPr>
                    <w:spacing w:before="70" w:line="208" w:lineRule="auto"/>
                    <w:ind w:right="70"/>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 товарна продукці</w:t>
                  </w:r>
                  <w:r w:rsidRPr="00F52226">
                    <w:rPr>
                      <w:rFonts w:ascii="Times New Roman" w:eastAsia="Times New Roman" w:hAnsi="Times New Roman" w:cs="Times New Roman"/>
                      <w:color w:val="231F20"/>
                      <w:sz w:val="19"/>
                      <w:szCs w:val="19"/>
                      <w:lang w:val="uk-UA"/>
                    </w:rPr>
                    <w:t>я, — умовно-чиста,</w:t>
                  </w:r>
                </w:p>
                <w:p w:rsidR="00504C50" w:rsidRPr="00F52226" w:rsidRDefault="00504C50" w:rsidP="000E5F78">
                  <w:pPr>
                    <w:spacing w:before="70" w:line="208" w:lineRule="auto"/>
                    <w:ind w:right="70"/>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 валова продукці</w:t>
                  </w:r>
                  <w:r w:rsidRPr="00F52226">
                    <w:rPr>
                      <w:rFonts w:ascii="Times New Roman" w:eastAsia="Times New Roman" w:hAnsi="Times New Roman" w:cs="Times New Roman"/>
                      <w:color w:val="231F20"/>
                      <w:sz w:val="19"/>
                      <w:szCs w:val="19"/>
                      <w:lang w:val="uk-UA"/>
                    </w:rPr>
                    <w:t>я, — нормативно-чиста,</w:t>
                  </w:r>
                </w:p>
                <w:p w:rsidR="00504C50" w:rsidRPr="00F52226" w:rsidRDefault="00504C50" w:rsidP="000E5F78">
                  <w:pPr>
                    <w:spacing w:before="70" w:line="208" w:lineRule="auto"/>
                    <w:ind w:right="70"/>
                    <w:jc w:val="both"/>
                    <w:rPr>
                      <w:rFonts w:ascii="Times New Roman" w:eastAsia="Times New Roman" w:hAnsi="Times New Roman" w:cs="Times New Roman"/>
                      <w:color w:val="231F20"/>
                      <w:sz w:val="19"/>
                      <w:szCs w:val="19"/>
                      <w:lang w:val="uk-UA"/>
                    </w:rPr>
                  </w:pPr>
                  <w:r w:rsidRPr="00F52226">
                    <w:rPr>
                      <w:rFonts w:ascii="Times New Roman" w:eastAsia="Times New Roman" w:hAnsi="Times New Roman" w:cs="Times New Roman"/>
                      <w:color w:val="231F20"/>
                      <w:sz w:val="19"/>
                      <w:szCs w:val="19"/>
                      <w:lang w:val="uk-UA"/>
                    </w:rPr>
                    <w:t>— реалізована, — валовий оборот</w:t>
                  </w:r>
                </w:p>
                <w:p w:rsidR="00504C50" w:rsidRPr="00F52226" w:rsidRDefault="00504C50" w:rsidP="000E5F78">
                  <w:pPr>
                    <w:spacing w:before="70" w:line="208" w:lineRule="auto"/>
                    <w:ind w:right="70"/>
                    <w:jc w:val="both"/>
                    <w:rPr>
                      <w:rFonts w:ascii="Times New Roman" w:eastAsia="Times New Roman" w:hAnsi="Times New Roman" w:cs="Times New Roman"/>
                      <w:color w:val="231F20"/>
                      <w:sz w:val="19"/>
                      <w:szCs w:val="19"/>
                      <w:lang w:val="uk-UA"/>
                    </w:rPr>
                  </w:pPr>
                  <w:r w:rsidRPr="00F52226">
                    <w:rPr>
                      <w:rFonts w:ascii="Times New Roman" w:eastAsia="Times New Roman" w:hAnsi="Times New Roman" w:cs="Times New Roman"/>
                      <w:color w:val="231F20"/>
                      <w:sz w:val="19"/>
                      <w:szCs w:val="19"/>
                      <w:lang w:val="uk-UA"/>
                    </w:rPr>
                    <w:t>— чиста, — внутрішньозаводський оборот</w:t>
                  </w:r>
                </w:p>
              </w:txbxContent>
            </v:textbox>
            <w10:wrap type="none"/>
            <w10:anchorlock/>
          </v:shape>
        </w:pict>
      </w:r>
    </w:p>
    <w:p w:rsidR="000E5F78" w:rsidRPr="005A5D47" w:rsidRDefault="000E5F78" w:rsidP="000E5F78">
      <w:pPr>
        <w:spacing w:before="93" w:line="206" w:lineRule="auto"/>
        <w:ind w:left="205" w:right="188"/>
        <w:jc w:val="both"/>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047360" behindDoc="1" locked="0" layoutInCell="1" allowOverlap="1">
            <wp:simplePos x="0" y="0"/>
            <wp:positionH relativeFrom="page">
              <wp:posOffset>735965</wp:posOffset>
            </wp:positionH>
            <wp:positionV relativeFrom="paragraph">
              <wp:posOffset>48317</wp:posOffset>
            </wp:positionV>
            <wp:extent cx="3896360" cy="2127250"/>
            <wp:effectExtent l="0" t="0" r="8890" b="6350"/>
            <wp:wrapNone/>
            <wp:docPr id="320"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360" cy="2127250"/>
                    </a:xfrm>
                    <a:prstGeom prst="rect">
                      <a:avLst/>
                    </a:prstGeom>
                    <a:noFill/>
                    <a:ln>
                      <a:noFill/>
                    </a:ln>
                  </pic:spPr>
                </pic:pic>
              </a:graphicData>
            </a:graphic>
          </wp:anchor>
        </w:drawing>
      </w:r>
      <w:r w:rsidRPr="005A5D47">
        <w:rPr>
          <w:rFonts w:ascii="Times New Roman" w:eastAsia="Times New Roman" w:hAnsi="Times New Roman" w:cs="Times New Roman"/>
          <w:b/>
          <w:bCs/>
          <w:i/>
          <w:color w:val="231F20"/>
          <w:spacing w:val="-1"/>
          <w:sz w:val="19"/>
          <w:szCs w:val="19"/>
          <w:lang w:val="uk-UA"/>
        </w:rPr>
        <w:t>Товарна продукція</w:t>
      </w:r>
      <w:r w:rsidRPr="005A5D47">
        <w:rPr>
          <w:rFonts w:ascii="Times New Roman" w:eastAsia="Times New Roman" w:hAnsi="Times New Roman" w:cs="Times New Roman"/>
          <w:sz w:val="19"/>
          <w:szCs w:val="19"/>
          <w:lang w:val="uk-UA"/>
        </w:rPr>
        <w:t xml:space="preserve"> — характеризує обсяг готової продукції, </w:t>
      </w:r>
      <w:r w:rsidR="00F52226" w:rsidRPr="005A5D47">
        <w:rPr>
          <w:rFonts w:ascii="Times New Roman" w:eastAsia="Times New Roman" w:hAnsi="Times New Roman" w:cs="Times New Roman"/>
          <w:sz w:val="19"/>
          <w:szCs w:val="19"/>
          <w:lang w:val="uk-UA"/>
        </w:rPr>
        <w:t>напівфабрикатів</w:t>
      </w:r>
      <w:r w:rsidR="00F52226">
        <w:rPr>
          <w:rFonts w:ascii="Times New Roman" w:eastAsia="Times New Roman" w:hAnsi="Times New Roman" w:cs="Times New Roman"/>
          <w:sz w:val="19"/>
          <w:szCs w:val="19"/>
          <w:lang w:val="uk-UA"/>
        </w:rPr>
        <w:t>, призначених для реалізації на сторону (іншим пі</w:t>
      </w:r>
      <w:r w:rsidRPr="005A5D47">
        <w:rPr>
          <w:rFonts w:ascii="Times New Roman" w:eastAsia="Times New Roman" w:hAnsi="Times New Roman" w:cs="Times New Roman"/>
          <w:sz w:val="19"/>
          <w:szCs w:val="19"/>
          <w:lang w:val="uk-UA"/>
        </w:rPr>
        <w:t>дприємствам), а також робіт i послуг промислового характеру, що виконані для інших підприємств</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8"/>
        <w:rPr>
          <w:rFonts w:ascii="Times New Roman" w:eastAsia="Times New Roman" w:hAnsi="Times New Roman" w:cs="Times New Roman"/>
          <w:sz w:val="23"/>
          <w:szCs w:val="23"/>
          <w:lang w:val="uk-UA"/>
        </w:rPr>
      </w:pPr>
    </w:p>
    <w:p w:rsidR="000E5F78" w:rsidRPr="005A5D47" w:rsidRDefault="000E5F78" w:rsidP="000E5F78">
      <w:pPr>
        <w:spacing w:before="93" w:line="206" w:lineRule="auto"/>
        <w:ind w:left="205" w:right="188"/>
        <w:jc w:val="both"/>
        <w:rPr>
          <w:rFonts w:ascii="Times New Roman" w:eastAsia="Times New Roman" w:hAnsi="Times New Roman" w:cs="Times New Roman"/>
          <w:sz w:val="19"/>
          <w:szCs w:val="19"/>
          <w:lang w:val="uk-UA"/>
        </w:rPr>
      </w:pPr>
      <m:oMathPara>
        <m:oMath>
          <m:r>
            <m:rPr>
              <m:sty m:val="p"/>
            </m:rPr>
            <w:rPr>
              <w:rFonts w:ascii="Cambria Math" w:eastAsia="Times New Roman" w:hAnsi="Cambria Math" w:cs="Times New Roman"/>
              <w:sz w:val="19"/>
              <w:szCs w:val="19"/>
              <w:lang w:val="uk-UA"/>
            </w:rPr>
            <m:t xml:space="preserve">ТП = ГП + ПФ + </m:t>
          </m:r>
          <m:sSub>
            <m:sSubPr>
              <m:ctrlPr>
                <w:rPr>
                  <w:rFonts w:ascii="Cambria Math" w:eastAsia="Times New Roman" w:hAnsi="Cambria Math" w:cs="Times New Roman"/>
                  <w:sz w:val="19"/>
                  <w:szCs w:val="19"/>
                  <w:lang w:val="uk-UA"/>
                </w:rPr>
              </m:ctrlPr>
            </m:sSubPr>
            <m:e>
              <m:r>
                <m:rPr>
                  <m:sty m:val="p"/>
                </m:rPr>
                <w:rPr>
                  <w:rFonts w:ascii="Cambria Math" w:eastAsia="Times New Roman" w:hAnsi="Cambria Math" w:cs="Times New Roman"/>
                  <w:sz w:val="19"/>
                  <w:szCs w:val="19"/>
                  <w:lang w:val="uk-UA"/>
                </w:rPr>
                <m:t>П</m:t>
              </m:r>
            </m:e>
            <m:sub>
              <m:r>
                <m:rPr>
                  <m:sty m:val="p"/>
                </m:rPr>
                <w:rPr>
                  <w:rFonts w:ascii="Cambria Math" w:eastAsia="Times New Roman" w:hAnsi="Cambria Math" w:cs="Times New Roman"/>
                  <w:sz w:val="19"/>
                  <w:szCs w:val="19"/>
                  <w:lang w:val="uk-UA"/>
                </w:rPr>
                <m:t>б</m:t>
              </m:r>
            </m:sub>
          </m:sSub>
          <m:r>
            <m:rPr>
              <m:sty m:val="p"/>
            </m:rPr>
            <w:rPr>
              <w:rFonts w:ascii="Cambria Math" w:eastAsia="Times New Roman" w:hAnsi="Cambria Math" w:cs="Times New Roman"/>
              <w:sz w:val="19"/>
              <w:szCs w:val="19"/>
              <w:lang w:val="uk-UA"/>
            </w:rPr>
            <m:t xml:space="preserve"> +</m:t>
          </m:r>
          <m:sSub>
            <m:sSubPr>
              <m:ctrlPr>
                <w:rPr>
                  <w:rFonts w:ascii="Cambria Math" w:eastAsia="Times New Roman" w:hAnsi="Cambria Math" w:cs="Times New Roman"/>
                  <w:sz w:val="19"/>
                  <w:szCs w:val="19"/>
                  <w:lang w:val="uk-UA"/>
                </w:rPr>
              </m:ctrlPr>
            </m:sSubPr>
            <m:e>
              <m:r>
                <m:rPr>
                  <m:sty m:val="p"/>
                </m:rPr>
                <w:rPr>
                  <w:rFonts w:ascii="Cambria Math" w:eastAsia="Times New Roman" w:hAnsi="Cambria Math" w:cs="Times New Roman"/>
                  <w:sz w:val="19"/>
                  <w:szCs w:val="19"/>
                  <w:lang w:val="uk-UA"/>
                </w:rPr>
                <m:t>О</m:t>
              </m:r>
            </m:e>
            <m:sub>
              <m:r>
                <m:rPr>
                  <m:sty m:val="p"/>
                </m:rPr>
                <w:rPr>
                  <w:rFonts w:ascii="Cambria Math" w:eastAsia="Times New Roman" w:hAnsi="Cambria Math" w:cs="Times New Roman"/>
                  <w:sz w:val="19"/>
                  <w:szCs w:val="19"/>
                  <w:lang w:val="uk-UA"/>
                </w:rPr>
                <m:t>б</m:t>
              </m:r>
            </m:sub>
          </m:sSub>
          <m:r>
            <m:rPr>
              <m:sty m:val="p"/>
            </m:rPr>
            <w:rPr>
              <w:rFonts w:ascii="Cambria Math" w:eastAsia="Times New Roman" w:hAnsi="Cambria Math" w:cs="Times New Roman"/>
              <w:sz w:val="19"/>
              <w:szCs w:val="19"/>
              <w:lang w:val="uk-UA"/>
            </w:rPr>
            <m:t xml:space="preserve">, </m:t>
          </m:r>
        </m:oMath>
      </m:oMathPara>
    </w:p>
    <w:p w:rsidR="000E5F78" w:rsidRPr="005A5D47" w:rsidRDefault="00F52226" w:rsidP="000E5F78">
      <w:pPr>
        <w:spacing w:before="93" w:line="206" w:lineRule="auto"/>
        <w:ind w:left="205" w:right="188"/>
        <w:jc w:val="both"/>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де ГП — готова продукці</w:t>
      </w:r>
      <w:r w:rsidR="000E5F78" w:rsidRPr="005A5D47">
        <w:rPr>
          <w:rFonts w:ascii="Times New Roman" w:eastAsia="Times New Roman" w:hAnsi="Times New Roman" w:cs="Times New Roman"/>
          <w:sz w:val="19"/>
          <w:szCs w:val="19"/>
          <w:lang w:val="uk-UA"/>
        </w:rPr>
        <w:t>я;</w:t>
      </w:r>
    </w:p>
    <w:p w:rsidR="000E5F78" w:rsidRPr="005A5D47" w:rsidRDefault="000E5F78" w:rsidP="000E5F78">
      <w:pPr>
        <w:spacing w:before="93" w:line="206" w:lineRule="auto"/>
        <w:ind w:left="205" w:right="188"/>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ПФ — напівфабрикати, що реалізуються на сторону (іншим </w:t>
      </w:r>
      <w:r w:rsidR="00F52226" w:rsidRPr="005A5D47">
        <w:rPr>
          <w:rFonts w:ascii="Times New Roman" w:eastAsia="Times New Roman" w:hAnsi="Times New Roman" w:cs="Times New Roman"/>
          <w:sz w:val="19"/>
          <w:szCs w:val="19"/>
          <w:lang w:val="uk-UA"/>
        </w:rPr>
        <w:t>підприємствам</w:t>
      </w:r>
      <w:r w:rsidRPr="005A5D47">
        <w:rPr>
          <w:rFonts w:ascii="Times New Roman" w:eastAsia="Times New Roman" w:hAnsi="Times New Roman" w:cs="Times New Roman"/>
          <w:sz w:val="19"/>
          <w:szCs w:val="19"/>
          <w:lang w:val="uk-UA"/>
        </w:rPr>
        <w:t>);</w:t>
      </w:r>
    </w:p>
    <w:p w:rsidR="000E5F78" w:rsidRPr="005A5D47" w:rsidRDefault="00050DB3" w:rsidP="000E5F78">
      <w:pPr>
        <w:spacing w:before="93" w:line="206" w:lineRule="auto"/>
        <w:ind w:left="205" w:right="188"/>
        <w:jc w:val="both"/>
        <w:rPr>
          <w:rFonts w:ascii="Times New Roman" w:eastAsia="Times New Roman" w:hAnsi="Times New Roman" w:cs="Times New Roman"/>
          <w:sz w:val="19"/>
          <w:szCs w:val="19"/>
          <w:lang w:val="uk-UA"/>
        </w:rPr>
      </w:pPr>
      <m:oMath>
        <m:sSub>
          <m:sSubPr>
            <m:ctrlPr>
              <w:rPr>
                <w:rFonts w:ascii="Cambria Math" w:eastAsia="Times New Roman" w:hAnsi="Cambria Math" w:cs="Times New Roman"/>
                <w:sz w:val="19"/>
                <w:szCs w:val="19"/>
                <w:lang w:val="uk-UA"/>
              </w:rPr>
            </m:ctrlPr>
          </m:sSubPr>
          <m:e>
            <m:r>
              <m:rPr>
                <m:sty m:val="p"/>
              </m:rPr>
              <w:rPr>
                <w:rFonts w:ascii="Cambria Math" w:eastAsia="Times New Roman" w:hAnsi="Cambria Math" w:cs="Times New Roman"/>
                <w:sz w:val="19"/>
                <w:szCs w:val="19"/>
                <w:lang w:val="uk-UA"/>
              </w:rPr>
              <m:t>П</m:t>
            </m:r>
          </m:e>
          <m:sub>
            <m:r>
              <m:rPr>
                <m:sty m:val="p"/>
              </m:rPr>
              <w:rPr>
                <w:rFonts w:ascii="Cambria Math" w:eastAsia="Times New Roman" w:hAnsi="Cambria Math" w:cs="Times New Roman"/>
                <w:sz w:val="19"/>
                <w:szCs w:val="19"/>
                <w:lang w:val="uk-UA"/>
              </w:rPr>
              <m:t>б</m:t>
            </m:r>
          </m:sub>
        </m:sSub>
        <m:r>
          <m:rPr>
            <m:sty m:val="p"/>
          </m:rPr>
          <w:rPr>
            <w:rFonts w:ascii="Cambria Math" w:eastAsia="Times New Roman" w:hAnsi="Cambria Math" w:cs="Times New Roman"/>
            <w:sz w:val="19"/>
            <w:szCs w:val="19"/>
            <w:lang w:val="uk-UA"/>
          </w:rPr>
          <m:t>-</m:t>
        </m:r>
      </m:oMath>
      <w:r w:rsidR="000E5F78" w:rsidRPr="005A5D47">
        <w:rPr>
          <w:rFonts w:ascii="Times New Roman" w:eastAsia="Times New Roman" w:hAnsi="Times New Roman" w:cs="Times New Roman"/>
          <w:sz w:val="19"/>
          <w:szCs w:val="19"/>
          <w:lang w:val="uk-UA"/>
        </w:rPr>
        <w:t xml:space="preserve">роботи промислового характеру, що виконуються для шших підприемств, своїx підрозділів; </w:t>
      </w:r>
    </w:p>
    <w:p w:rsidR="000E5F78" w:rsidRPr="005A5D47" w:rsidRDefault="00050DB3" w:rsidP="000E5F78">
      <w:pPr>
        <w:spacing w:before="93" w:line="206" w:lineRule="auto"/>
        <w:ind w:left="205" w:right="188"/>
        <w:jc w:val="both"/>
        <w:rPr>
          <w:rFonts w:ascii="Times New Roman" w:eastAsia="Times New Roman" w:hAnsi="Times New Roman" w:cs="Times New Roman"/>
          <w:sz w:val="20"/>
          <w:szCs w:val="20"/>
          <w:lang w:val="uk-UA"/>
        </w:rPr>
      </w:pPr>
      <m:oMath>
        <m:sSub>
          <m:sSubPr>
            <m:ctrlPr>
              <w:rPr>
                <w:rFonts w:ascii="Cambria Math" w:eastAsia="Times New Roman" w:hAnsi="Cambria Math" w:cs="Times New Roman"/>
                <w:sz w:val="19"/>
                <w:szCs w:val="19"/>
                <w:lang w:val="uk-UA"/>
              </w:rPr>
            </m:ctrlPr>
          </m:sSubPr>
          <m:e>
            <m:r>
              <m:rPr>
                <m:sty m:val="p"/>
              </m:rPr>
              <w:rPr>
                <w:rFonts w:ascii="Cambria Math" w:eastAsia="Times New Roman" w:hAnsi="Cambria Math" w:cs="Times New Roman"/>
                <w:sz w:val="19"/>
                <w:szCs w:val="19"/>
                <w:lang w:val="uk-UA"/>
              </w:rPr>
              <m:t>О</m:t>
            </m:r>
          </m:e>
          <m:sub>
            <m:r>
              <m:rPr>
                <m:sty m:val="p"/>
              </m:rPr>
              <w:rPr>
                <w:rFonts w:ascii="Cambria Math" w:eastAsia="Times New Roman" w:hAnsi="Cambria Math" w:cs="Times New Roman"/>
                <w:sz w:val="19"/>
                <w:szCs w:val="19"/>
                <w:lang w:val="uk-UA"/>
              </w:rPr>
              <m:t xml:space="preserve">б </m:t>
            </m:r>
          </m:sub>
        </m:sSub>
      </m:oMath>
      <w:r w:rsidR="000E5F78" w:rsidRPr="005A5D47">
        <w:rPr>
          <w:rFonts w:ascii="Times New Roman" w:eastAsia="Times New Roman" w:hAnsi="Times New Roman" w:cs="Times New Roman"/>
          <w:sz w:val="19"/>
          <w:szCs w:val="19"/>
          <w:lang w:val="uk-UA"/>
        </w:rPr>
        <w:t>— вартість обробки продукци з давальницької сировини</w:t>
      </w:r>
    </w:p>
    <w:p w:rsidR="000E5F78" w:rsidRPr="005A5D47" w:rsidRDefault="000E5F78" w:rsidP="000E5F78">
      <w:pPr>
        <w:spacing w:before="5"/>
        <w:rPr>
          <w:rFonts w:ascii="Times New Roman" w:eastAsia="Times New Roman" w:hAnsi="Times New Roman" w:cs="Times New Roman"/>
          <w:sz w:val="21"/>
          <w:szCs w:val="21"/>
          <w:lang w:val="uk-UA"/>
        </w:rPr>
      </w:pPr>
    </w:p>
    <w:p w:rsidR="000E5F78" w:rsidRPr="005A5D47" w:rsidRDefault="000E5F78" w:rsidP="000E5F78">
      <w:pPr>
        <w:spacing w:before="68"/>
        <w:ind w:left="2096"/>
        <w:rPr>
          <w:rFonts w:ascii="Times New Roman" w:hAnsi="Times New Roman"/>
          <w:b/>
          <w:color w:val="231F20"/>
          <w:spacing w:val="-2"/>
          <w:w w:val="105"/>
          <w:sz w:val="19"/>
          <w:lang w:val="uk-UA"/>
        </w:rPr>
      </w:pPr>
      <w:r w:rsidRPr="005A5D47">
        <w:rPr>
          <w:noProof/>
          <w:lang w:val="ru-RU" w:eastAsia="ru-RU"/>
        </w:rPr>
        <w:drawing>
          <wp:anchor distT="0" distB="0" distL="114300" distR="114300" simplePos="0" relativeHeight="252048384" behindDoc="1" locked="0" layoutInCell="1" allowOverlap="1">
            <wp:simplePos x="0" y="0"/>
            <wp:positionH relativeFrom="page">
              <wp:posOffset>1542415</wp:posOffset>
            </wp:positionH>
            <wp:positionV relativeFrom="paragraph">
              <wp:posOffset>8255</wp:posOffset>
            </wp:positionV>
            <wp:extent cx="2273300" cy="2825750"/>
            <wp:effectExtent l="0" t="0" r="0" b="0"/>
            <wp:wrapNone/>
            <wp:docPr id="321"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3300" cy="2825750"/>
                    </a:xfrm>
                    <a:prstGeom prst="rect">
                      <a:avLst/>
                    </a:prstGeom>
                    <a:noFill/>
                    <a:ln>
                      <a:noFill/>
                    </a:ln>
                  </pic:spPr>
                </pic:pic>
              </a:graphicData>
            </a:graphic>
          </wp:anchor>
        </w:drawing>
      </w:r>
      <w:r w:rsidRPr="005A5D47">
        <w:rPr>
          <w:rFonts w:ascii="Times New Roman" w:hAnsi="Times New Roman"/>
          <w:b/>
          <w:color w:val="231F20"/>
          <w:spacing w:val="-2"/>
          <w:w w:val="105"/>
          <w:sz w:val="19"/>
          <w:lang w:val="uk-UA"/>
        </w:rPr>
        <w:t>TOBAPHA ПРОДУКЦІЯ</w:t>
      </w:r>
    </w:p>
    <w:p w:rsidR="000E5F78" w:rsidRPr="005A5D47" w:rsidRDefault="000E5F78" w:rsidP="000E5F78">
      <w:pPr>
        <w:spacing w:before="68"/>
        <w:ind w:left="2096"/>
        <w:rPr>
          <w:rFonts w:ascii="Times New Roman" w:eastAsia="Times New Roman" w:hAnsi="Times New Roman" w:cs="Times New Roman"/>
          <w:sz w:val="26"/>
          <w:szCs w:val="26"/>
          <w:lang w:val="uk-UA"/>
        </w:rPr>
      </w:pPr>
    </w:p>
    <w:p w:rsidR="000E5F78" w:rsidRPr="005A5D47" w:rsidRDefault="00050DB3" w:rsidP="000E5F78">
      <w:pPr>
        <w:spacing w:line="399" w:lineRule="exact"/>
        <w:ind w:left="2255"/>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19" o:spid="_x0000_s1394" type="#_x0000_t202" style="width:134pt;height:20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ziggIAAAwFAAAOAAAAZHJzL2Uyb0RvYy54bWysVF1vmzAUfZ+0/2D5PeWjNAVUUnUhmSZ1&#10;H1K7H+CACdaM7dlOoJv233dtIE3Xl2laHsiFa597ju+5vrkdOo6OVBsmRYGjixAjKipZM7Ev8NfH&#10;7SLFyFgiasKloAV+ogbfrt6+uelVTmPZSl5TjQBEmLxXBW6tVXkQmKqlHTEXUlEByUbqjlh41fug&#10;1qQH9I4HcRgug17qWmlZUWPgazkm8crjNw2t7OemMdQiXmDgZv1T++fOPYPVDcn3mqiWVRMN8g8s&#10;OsIEFD1BlcQSdNDsFVTHKi2NbOxFJbtANg2rqNcAaqLwDzUPLVHUa4HDMep0TOb/wVafjl80YnWB&#10;l8sYI0E6aNIjHSx6JweURZk7oV6ZHBY+KFhqB0hAp71ao+5l9c0gIdctEXt6p7XsW0pqYBi5ncHZ&#10;1hHHOJBd/1HWUIgcrPRAQ6M7d3xwIAjQoVNPp+44MpUreR1GaQipCnLxVRJC7EqQfN6ttLHvqeyQ&#10;CwqsofsenRzvjR2XzktcMSG3jHP4TnIuUA8V0jhNR2GSs9plXdLo/W7NNToSMFF2mV1l6VTYnC/r&#10;mAUrc9YVGGhO7EjujmMjal/GEsbHGFhz4cBBHZCbotEyP7Mw26SbNFkk8XKzSMKyXNxt18liuY2u&#10;r8rLcr0uo1+OZ5TkLatrKhzV2b5R8nf2mAZpNN7JwC8kvVC+9b/XyoOXNHxHQNX879V5H7jWjyaw&#10;w27wpktih+dMspP1EzhDy3FE4UqBoJX6B0Y9jGeBzfcD0RQj/kGAu9wsz4Geg90cEFHB1gJbjMZw&#10;bceZPyjN9i0gj/4V8g4c2DBvjmcWk29h5LyI6XpwM33+7lc9X2Kr3wAAAP//AwBQSwMEFAAGAAgA&#10;AAAhAIPoXyjaAAAABAEAAA8AAABkcnMvZG93bnJldi54bWxMj8FqwzAQRO+F/IPYQG+NlNQE41oO&#10;pZCeSkuTHHJUrI1lYq2MpcTu33fbS3tZGGaZeVNuJt+JGw6xDaRhuVAgkOpgW2o0HPbbhxxETIas&#10;6QKhhi+MsKlmd6UpbBjpE2+71AgOoVgYDS6lvpAy1g69iYvQI7F3DoM3ieXQSDuYkcN9J1dKraU3&#10;LXGDMz2+OKwvu6vnkkd/vLxm9V7l2bg8vm0/und31vp+Pj0/gUg4pb9n+MFndKiY6RSuZKPoNPCQ&#10;9HvZW61zlicNmVIgq1L+h6++AQAA//8DAFBLAQItABQABgAIAAAAIQC2gziS/gAAAOEBAAATAAAA&#10;AAAAAAAAAAAAAAAAAABbQ29udGVudF9UeXBlc10ueG1sUEsBAi0AFAAGAAgAAAAhADj9If/WAAAA&#10;lAEAAAsAAAAAAAAAAAAAAAAALwEAAF9yZWxzLy5yZWxzUEsBAi0AFAAGAAgAAAAhAJqE7OKCAgAA&#10;DAUAAA4AAAAAAAAAAAAAAAAALgIAAGRycy9lMm9Eb2MueG1sUEsBAi0AFAAGAAgAAAAhAIPoXyja&#10;AAAABAEAAA8AAAAAAAAAAAAAAAAA3AQAAGRycy9kb3ducmV2LnhtbFBLBQYAAAAABAAEAPMAAADj&#10;BQAAAAA=&#10;" filled="f" strokecolor="#939598" strokeweight="1.44pt">
            <v:textbox inset="0,0,0,0">
              <w:txbxContent>
                <w:p w:rsidR="00504C50" w:rsidRPr="00FE1772" w:rsidRDefault="00504C50" w:rsidP="000E5F78">
                  <w:pPr>
                    <w:spacing w:before="93" w:line="206" w:lineRule="auto"/>
                    <w:ind w:left="205" w:right="188"/>
                    <w:jc w:val="both"/>
                    <w:rPr>
                      <w:rFonts w:ascii="Times New Roman" w:eastAsia="Times New Roman" w:hAnsi="Times New Roman" w:cs="Times New Roman"/>
                      <w:sz w:val="19"/>
                      <w:szCs w:val="19"/>
                      <w:lang w:val="uk-UA"/>
                    </w:rPr>
                  </w:pPr>
                  <w:r w:rsidRPr="00FE1772">
                    <w:rPr>
                      <w:rFonts w:ascii="Times New Roman" w:eastAsia="Times New Roman" w:hAnsi="Times New Roman" w:cs="Times New Roman"/>
                      <w:sz w:val="19"/>
                      <w:szCs w:val="19"/>
                      <w:lang w:val="uk-UA"/>
                    </w:rPr>
                    <w:t>Готова продукція</w:t>
                  </w:r>
                </w:p>
              </w:txbxContent>
            </v:textbox>
            <w10:wrap type="none"/>
            <w10:anchorlock/>
          </v:shape>
        </w:pict>
      </w:r>
    </w:p>
    <w:p w:rsidR="000E5F78" w:rsidRPr="005A5D47" w:rsidRDefault="000E5F78" w:rsidP="000E5F78">
      <w:pPr>
        <w:rPr>
          <w:rFonts w:ascii="Times New Roman" w:eastAsia="Times New Roman" w:hAnsi="Times New Roman" w:cs="Times New Roman"/>
          <w:sz w:val="12"/>
          <w:szCs w:val="12"/>
          <w:lang w:val="uk-UA"/>
        </w:rPr>
      </w:pPr>
    </w:p>
    <w:p w:rsidR="000E5F78" w:rsidRPr="005A5D47" w:rsidRDefault="00050DB3" w:rsidP="000E5F78">
      <w:pPr>
        <w:spacing w:line="570" w:lineRule="exact"/>
        <w:ind w:left="2236"/>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18" o:spid="_x0000_s1393" type="#_x0000_t202" style="width:134.95pt;height:2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UUhgIAAAwFAAAOAAAAZHJzL2Uyb0RvYy54bWysVNuOmzAQfa/Uf7D8ngUSwgJastqGpKq0&#10;vUi7/QAHm2DV2NR2Atuq/96xCWnSvlRVeTADHp+ZM3PGd/dDK9CRacOVLHB0E2LEZKUol/sCf37e&#10;zlKMjCWSEqEkK/ALM/h+9frVXd/lbK4aJSjTCECkyfuuwI21XR4EpmpYS8yN6piEzVrpllj41PuA&#10;atIDeiuCeRgmQa807bSqmDHwtxw38crj1zWr7Me6NswiUWDIzfpV+3Xn1mB1R/K9Jl3Dq1Ma5B+y&#10;aAmXEPQMVRJL0EHzP6BaXmllVG1vKtUGqq55xTwHYBOFv7F5akjHPBcojunOZTL/D7b6cPykEacF&#10;TpIII0laaNIzGyx6owaURamrUN+ZHByfOnC1A2xApz1b0z2q6otBUq0bIvfsQWvVN4xQyDByJ4OL&#10;oyOOcSC7/r2iEIgcrPJAQ61bVz4oCAJ06NTLuTsumcqFvI0WabLEqIK9RRJlS9++gOTT6U4b+5ap&#10;FjmjwBq679HJ8dFYlw3JJxcXTKotF8IrQEjUQ4R0nqYjMSU4dbvOz+j9bi00OhIQUbbIlpmvCqCZ&#10;S7eWW5Cy4G2B09A9o7hcOTaS+jCWcDHacFhIBw7sILmTNUrmexZmm3STxrN4nmxmcViWs4ftOp4l&#10;2+h2WS7K9bqMfrg8ozhvOKVMulQn+Ubx38njNEij8M4CvqJ0xXzrH9/VK+bBdRq+zMBqent2Xgeu&#10;9aMI7LAbvOjixaSvnaIvoAytxhGFKwWMRulvGPUwngU2Xw9EM4zEOwnqcrM8GXoydpNBZAVHC2wx&#10;Gs21HWf+0Gm+bwB51K9UD6DAmntxOKmOWZx0CyPnSZyuBzfTl9/e69cltvoJAAD//wMAUEsDBBQA&#10;BgAIAAAAIQBY/Xr73AAAAAQBAAAPAAAAZHJzL2Rvd25yZXYueG1sTI9BTwIxEIXvJv6HZki8SQsi&#10;wrJdYkzwZCSCB45ld9huaKebbWHXf+/oRS8vmbzJe9/L14N34opdbAJpmIwVCKQyVA3VGj73m/sF&#10;iJgMVcYFQg1fGGFd3N7kJqtCTx943aVacAjFzGiwKbWZlLG06E0chxaJvVPovEl8drWsOtNzuHdy&#10;qtRcetMQN1jT4ovF8ry7eC558Ifz66zcq8WsnxzeNlv3bk9a342G5xWIhEP6e4YffEaHgpmO4UJV&#10;FE4DD0m/yt50vlyCOGp4fFIgi1z+hy++AQAA//8DAFBLAQItABQABgAIAAAAIQC2gziS/gAAAOEB&#10;AAATAAAAAAAAAAAAAAAAAAAAAABbQ29udGVudF9UeXBlc10ueG1sUEsBAi0AFAAGAAgAAAAhADj9&#10;If/WAAAAlAEAAAsAAAAAAAAAAAAAAAAALwEAAF9yZWxzLy5yZWxzUEsBAi0AFAAGAAgAAAAhAPnG&#10;ZRSGAgAADAUAAA4AAAAAAAAAAAAAAAAALgIAAGRycy9lMm9Eb2MueG1sUEsBAi0AFAAGAAgAAAAh&#10;AFj9evvcAAAABAEAAA8AAAAAAAAAAAAAAAAA4AQAAGRycy9kb3ducmV2LnhtbFBLBQYAAAAABAAE&#10;APMAAADpBQAAAAA=&#10;" filled="f" strokecolor="#939598" strokeweight="1.44pt">
            <v:textbox inset="0,0,0,0">
              <w:txbxContent>
                <w:p w:rsidR="00504C50" w:rsidRPr="00FE1772" w:rsidRDefault="00504C50" w:rsidP="000E5F78">
                  <w:pPr>
                    <w:spacing w:before="93" w:line="206" w:lineRule="auto"/>
                    <w:ind w:left="205" w:right="188"/>
                    <w:jc w:val="both"/>
                    <w:rPr>
                      <w:rFonts w:ascii="Times New Roman" w:eastAsia="Times New Roman" w:hAnsi="Times New Roman" w:cs="Times New Roman"/>
                      <w:sz w:val="19"/>
                      <w:szCs w:val="19"/>
                      <w:lang w:val="uk-UA"/>
                    </w:rPr>
                  </w:pPr>
                  <w:r w:rsidRPr="00FE1772">
                    <w:rPr>
                      <w:rFonts w:ascii="Times New Roman" w:eastAsia="Times New Roman" w:hAnsi="Times New Roman" w:cs="Times New Roman"/>
                      <w:sz w:val="19"/>
                      <w:szCs w:val="19"/>
                      <w:lang w:val="uk-UA"/>
                    </w:rPr>
                    <w:t>Тара, виготовлена для па</w:t>
                  </w:r>
                  <w:r>
                    <w:rPr>
                      <w:rFonts w:ascii="Times New Roman" w:eastAsia="Times New Roman" w:hAnsi="Times New Roman" w:cs="Times New Roman"/>
                      <w:sz w:val="19"/>
                      <w:szCs w:val="19"/>
                      <w:lang w:val="uk-UA"/>
                    </w:rPr>
                    <w:t>-</w:t>
                  </w:r>
                  <w:r w:rsidRPr="00FE1772">
                    <w:rPr>
                      <w:rFonts w:ascii="Times New Roman" w:eastAsia="Times New Roman" w:hAnsi="Times New Roman" w:cs="Times New Roman"/>
                      <w:sz w:val="19"/>
                      <w:szCs w:val="19"/>
                      <w:lang w:val="uk-UA"/>
                    </w:rPr>
                    <w:t>кування готової продукції</w:t>
                  </w:r>
                </w:p>
              </w:txbxContent>
            </v:textbox>
            <w10:wrap type="none"/>
            <w10:anchorlock/>
          </v:shape>
        </w:pict>
      </w:r>
    </w:p>
    <w:p w:rsidR="000E5F78" w:rsidRPr="005A5D47" w:rsidRDefault="000E5F78" w:rsidP="000E5F78">
      <w:pPr>
        <w:rPr>
          <w:rFonts w:ascii="Times New Roman" w:eastAsia="Times New Roman" w:hAnsi="Times New Roman" w:cs="Times New Roman"/>
          <w:sz w:val="12"/>
          <w:szCs w:val="12"/>
          <w:lang w:val="uk-UA"/>
        </w:rPr>
      </w:pPr>
    </w:p>
    <w:p w:rsidR="000E5F78" w:rsidRPr="005A5D47" w:rsidRDefault="00050DB3" w:rsidP="000E5F78">
      <w:pPr>
        <w:spacing w:line="567" w:lineRule="exact"/>
        <w:ind w:left="2236"/>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17" o:spid="_x0000_s1392" type="#_x0000_t202" style="width:134.95pt;height:2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DohAIAAAwFAAAOAAAAZHJzL2Uyb0RvYy54bWysVF1vmzAUfZ+0/2D5PQUSSgkqqbqQTJO6&#10;D6ndD3CMCdaM7dlOoJv233dtQtquL9M0Hsgl1z73nOtzfX0zdAIdmbFcyRInFzFGTFJVc7kv8deH&#10;7SzHyDoiayKUZCV+ZBbfrN6+ue51weaqVaJmBgGItEWvS9w6p4sosrRlHbEXSjMJyUaZjjj4NPuo&#10;NqQH9E5E8zjOol6ZWhtFmbXwbzUm8SrgNw2j7nPTWOaQKDFwc+Ftwnvn39HqmhR7Q3TL6YkG+QcW&#10;HeESip6hKuIIOhj+Cqrj1CirGndBVReppuGUBQ2gJon/UHPfEs2CFmiO1ec22f8HSz8dvxjE6xJn&#10;GfRHkg4O6YENDr1TA1omV75DvbYFLLzXsNQNkICTDmqtvlP0m0VSrVsi9+zWGNW3jNTAMPE7o2db&#10;RxzrQXb9R1VDIXJwKgANjel8+6AhCNCByeP5dDwZ6kteJYs8u8SIQm6RxVkeji8ixbRbG+veM9Uh&#10;H5TYwOkHdHK8s86zIcW0xBeTasuFCA4QEvVQIZ/n+ShMCV77rF9nzX63FgYdCZhouVheLvOgDTLP&#10;l3XcgZUF70qcx/4ZzeXbsZF1KOMIF2MMVIT04KAOyJ2i0TI/l/Fyk2/ydJbOs80sjatqdrtdp7Ns&#10;m1xdVotqva6SX55nkhYtr2smPdXJvkn6d/Y4DdJovLOBX0h6oXwbntfKo5c0QptB1fQb1AUf+KMf&#10;TeCG3RBMl6Yez5tkp+pHcIZR44jClQJBq8wPjHoYzxLb7wdiGEbigwR3+VmeAjMFuykgksLWEjuM&#10;xnDtxpk/aMP3LSCP/pXqFhzY8GCOJxYn38LIBRGn68HP9PPvsOrpElv9BgAA//8DAFBLAwQUAAYA&#10;CAAAACEAm9u8l9sAAAAEAQAADwAAAGRycy9kb3ducmV2LnhtbEyPwU7DMBBE70j8g7VI3KjTUqI0&#10;xKkQUjkhEC2HHt14G0e111HsNuHvWbjAZaTVrGbeVOvJO3HBIXaBFMxnGQikJpiOWgWfu81dASIm&#10;TUa7QKjgCyOs6+urSpcmjPSBl21qBYdQLLUCm1JfShkbi17HWeiR2DuGwevE59BKM+iRw72TiyzL&#10;pdcdcYPVPT5bbE7bs+eSe78/vSybXVYsx/n+dfPu3uxRqdub6ekRRMIp/T3DDz6jQ81Mh3AmE4VT&#10;wEPSr7K3yFcrEAcFD3kBsq7kf/j6GwAA//8DAFBLAQItABQABgAIAAAAIQC2gziS/gAAAOEBAAAT&#10;AAAAAAAAAAAAAAAAAAAAAABbQ29udGVudF9UeXBlc10ueG1sUEsBAi0AFAAGAAgAAAAhADj9If/W&#10;AAAAlAEAAAsAAAAAAAAAAAAAAAAALwEAAF9yZWxzLy5yZWxzUEsBAi0AFAAGAAgAAAAhANI/cOiE&#10;AgAADAUAAA4AAAAAAAAAAAAAAAAALgIAAGRycy9lMm9Eb2MueG1sUEsBAi0AFAAGAAgAAAAhAJvb&#10;vJfbAAAABAEAAA8AAAAAAAAAAAAAAAAA3gQAAGRycy9kb3ducmV2LnhtbFBLBQYAAAAABAAEAPMA&#10;AADmBQAAAAA=&#10;" filled="f" strokecolor="#939598" strokeweight="1.44pt">
            <v:textbox inset="0,0,0,0">
              <w:txbxContent>
                <w:p w:rsidR="00504C50" w:rsidRPr="00FE1772" w:rsidRDefault="00504C50" w:rsidP="000E5F78">
                  <w:pPr>
                    <w:spacing w:before="93" w:line="206" w:lineRule="auto"/>
                    <w:ind w:left="205" w:right="188"/>
                    <w:jc w:val="both"/>
                    <w:rPr>
                      <w:rFonts w:ascii="Times New Roman" w:eastAsia="Times New Roman" w:hAnsi="Times New Roman" w:cs="Times New Roman"/>
                      <w:sz w:val="19"/>
                      <w:szCs w:val="19"/>
                      <w:lang w:val="uk-UA"/>
                    </w:rPr>
                  </w:pPr>
                  <w:r w:rsidRPr="00FE1772">
                    <w:rPr>
                      <w:rFonts w:ascii="Times New Roman" w:eastAsia="Times New Roman" w:hAnsi="Times New Roman" w:cs="Times New Roman"/>
                      <w:sz w:val="19"/>
                      <w:szCs w:val="19"/>
                      <w:lang w:val="uk-UA"/>
                    </w:rPr>
                    <w:t>Напівфабрикати, що реалізуються на сторону</w:t>
                  </w:r>
                </w:p>
              </w:txbxContent>
            </v:textbox>
            <w10:wrap type="none"/>
            <w10:anchorlock/>
          </v:shape>
        </w:pict>
      </w:r>
    </w:p>
    <w:p w:rsidR="000E5F78" w:rsidRPr="005A5D47" w:rsidRDefault="000E5F78" w:rsidP="000E5F78">
      <w:pPr>
        <w:rPr>
          <w:rFonts w:ascii="Times New Roman" w:eastAsia="Times New Roman" w:hAnsi="Times New Roman" w:cs="Times New Roman"/>
          <w:sz w:val="12"/>
          <w:szCs w:val="12"/>
          <w:lang w:val="uk-UA"/>
        </w:rPr>
      </w:pPr>
    </w:p>
    <w:p w:rsidR="000E5F78" w:rsidRPr="005A5D47" w:rsidRDefault="00050DB3" w:rsidP="000E5F78">
      <w:pPr>
        <w:spacing w:line="570" w:lineRule="exact"/>
        <w:ind w:left="2236"/>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16" o:spid="_x0000_s1391" type="#_x0000_t202" style="width:134.95pt;height:2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15hQIAAAwFAAAOAAAAZHJzL2Uyb0RvYy54bWysVG1vmzAQ/j5p/8Hy9xRICAVUUnUhmSZ1&#10;L1K7H+CACdaM7dlOoJv233c2IU3XL9M0PpAjd37unrvnfHM7dBwdqTZMigJHVyFGVFSyZmJf4K+P&#10;21mKkbFE1IRLQQv8RA2+Xb19c9OrnM5lK3lNNQIQYfJeFbi1VuVBYKqWdsRcSUUFOBupO2LhU++D&#10;WpMe0DsezMMwCXqpa6VlRY2Bf8vRiVcev2loZT83jaEW8QJDbda/tX/v3DtY3ZB8r4lqWXUqg/xD&#10;FR1hApKeoUpiCTpo9gqqY5WWRjb2qpJdIJuGVdRzADZR+Aebh5Yo6rlAc4w6t8n8P9jq0/GLRqwu&#10;cLLMMBKkgyE90sGid3JAWZS4DvXK5BD4oCDUDuCASXu2Rt3L6ptBQq5bIvb0TmvZt5TUUGHkTgYX&#10;R0cc40B2/UdZQyJysNIDDY3uXPugIQjQYVJP5+m4YiqX8jpapMkSowp8iyTKln58Acmn00ob+57K&#10;DjmjwBqm79HJ8d5YVw3JpxCXTMgt49wrgAvUQ4Z0nqYjMclZ7bwuzuj9bs01OhIQUbbIllnquYHn&#10;MqxjFqTMWVfgNHTPKC7Xjo2ofRpLGB9tKIULBw7soLiTNUrmZxZmm3STxrN4nmxmcViWs7vtOp4l&#10;2+h6WS7K9bqMfrk6ozhvWV1T4Uqd5BvFfyeP0yKNwjsL+AWlF8y3/nnNPHhZhm8zsJp+PTuvAzf6&#10;UQR22A1edPHS4TmR7GT9BMrQclxRuFLAaKX+gVEP61lg8/1ANMWIfxCgLrfLk6EnYzcZRFRwtMAW&#10;o9Fc23HnD0qzfQvIo36FvAMFNsyL47mKk25h5TyJ0/Xgdvry20c9X2Kr3wAAAP//AwBQSwMEFAAG&#10;AAgAAAAhAFj9evvcAAAABAEAAA8AAABkcnMvZG93bnJldi54bWxMj0FPAjEQhe8m/odmSLxJCyLC&#10;sl1iTPBkJIIHjmV32G5op5ttYdd/7+hFLy+ZvMl738vXg3fiil1sAmmYjBUIpDJUDdUaPveb+wWI&#10;mAxVxgVCDV8YYV3c3uQmq0JPH3jdpVpwCMXMaLAptZmUsbToTRyHFom9U+i8SXx2taw603O4d3Kq&#10;1Fx60xA3WNPii8XyvLt4Lnnwh/PrrNyrxayfHN42W/duT1rfjYbnFYiEQ/p7hh98RoeCmY7hQlUU&#10;TgMPSb/K3nS+XII4anh8UiCLXP6HL74BAAD//wMAUEsBAi0AFAAGAAgAAAAhALaDOJL+AAAA4QEA&#10;ABMAAAAAAAAAAAAAAAAAAAAAAFtDb250ZW50X1R5cGVzXS54bWxQSwECLQAUAAYACAAAACEAOP0h&#10;/9YAAACUAQAACwAAAAAAAAAAAAAAAAAvAQAAX3JlbHMvLnJlbHNQSwECLQAUAAYACAAAACEAk2mt&#10;eYUCAAAMBQAADgAAAAAAAAAAAAAAAAAuAgAAZHJzL2Uyb0RvYy54bWxQSwECLQAUAAYACAAAACEA&#10;WP16+9wAAAAEAQAADwAAAAAAAAAAAAAAAADfBAAAZHJzL2Rvd25yZXYueG1sUEsFBgAAAAAEAAQA&#10;8wAAAOgFAAAAAA==&#10;" filled="f" strokecolor="#939598" strokeweight="1.44pt">
            <v:textbox inset="0,0,0,0">
              <w:txbxContent>
                <w:p w:rsidR="00504C50" w:rsidRPr="00FE1772" w:rsidRDefault="00504C50" w:rsidP="000E5F78">
                  <w:pPr>
                    <w:spacing w:before="93" w:line="206" w:lineRule="auto"/>
                    <w:ind w:left="205" w:right="188"/>
                    <w:jc w:val="both"/>
                    <w:rPr>
                      <w:rFonts w:ascii="Times New Roman" w:eastAsia="Times New Roman" w:hAnsi="Times New Roman" w:cs="Times New Roman"/>
                      <w:sz w:val="19"/>
                      <w:szCs w:val="19"/>
                      <w:lang w:val="uk-UA"/>
                    </w:rPr>
                  </w:pPr>
                  <w:r w:rsidRPr="00FE1772">
                    <w:rPr>
                      <w:rFonts w:ascii="Times New Roman" w:eastAsia="Times New Roman" w:hAnsi="Times New Roman" w:cs="Times New Roman"/>
                      <w:sz w:val="19"/>
                      <w:szCs w:val="19"/>
                      <w:lang w:val="uk-UA"/>
                    </w:rPr>
                    <w:t>Вартість капітального та поточного ремонту</w:t>
                  </w:r>
                </w:p>
              </w:txbxContent>
            </v:textbox>
            <w10:wrap type="none"/>
            <w10:anchorlock/>
          </v:shape>
        </w:pict>
      </w:r>
    </w:p>
    <w:p w:rsidR="000E5F78" w:rsidRPr="005A5D47" w:rsidRDefault="000E5F78" w:rsidP="000E5F78">
      <w:pPr>
        <w:spacing w:before="9"/>
        <w:rPr>
          <w:rFonts w:ascii="Times New Roman" w:eastAsia="Times New Roman" w:hAnsi="Times New Roman" w:cs="Times New Roman"/>
          <w:sz w:val="11"/>
          <w:szCs w:val="11"/>
          <w:lang w:val="uk-UA"/>
        </w:rPr>
      </w:pPr>
    </w:p>
    <w:p w:rsidR="000E5F78" w:rsidRPr="005A5D47" w:rsidRDefault="00050DB3" w:rsidP="000E5F78">
      <w:pPr>
        <w:spacing w:line="711" w:lineRule="exact"/>
        <w:ind w:left="2236"/>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15" o:spid="_x0000_s1390" type="#_x0000_t202" style="width:134.95pt;height:35.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L4hQIAAAwFAAAOAAAAZHJzL2Uyb0RvYy54bWysVNtu2zAMfR+wfxD0ntpOnNQx4hRdnAwD&#10;ugvQ7gMUSY6FyZInKbG7Yf8+So7Tdn0ZhvnBoUPqkIc81OqmbyQ6cWOFVgVOrmKMuKKaCXUo8NeH&#10;3STDyDqiGJFa8QI/cotv1m/frLo251Nda8m4QQCibN61Ba6da/MosrTmDbFXuuUKnJU2DXHwaQ4R&#10;M6QD9EZG0zheRJ02rDWacmvh33Jw4nXArypO3eeqstwhWWCozYW3Ce+9f0frFckPhrS1oOcyyD9U&#10;0RChIOkFqiSOoKMRr6AaQY22unJXVDeRripBeeAAbJL4Dzb3NWl54ALNse2lTfb/wdJPpy8GCVbg&#10;xRxGpUgDQ3rgvUPvdI+Wydx3qGttDoH3LYS6Hhww6cDWtneafrNI6U1N1IHfGqO7mhMGFSb+ZPTs&#10;6IBjPci++6gZJCJHpwNQX5nGtw8aggAdJvV4mY4vhvqU18ksW8wxouBL59NkGsYXkXw83Rrr3nPd&#10;IG8U2MD0Azo53VnnqyH5GOKTKb0TUgYFSIU6yJBNs2wgpqVg3uvjrDnsN9KgEwERLWfL+TIL3MDz&#10;PKwRDqQsRVPgLPbPIC7fjq1iIY0jQg42lCKVBwd2UNzZGiTzcxkvt9k2SyfpdLGdpHFZTm53m3Sy&#10;2CXX83JWbjZl8svXmaR5LRjjypc6yjdJ/04e50UahHcR8AtKL5jvwvOaefSyjNBmYDX+BnZBB370&#10;gwhcv++D6NKFx/Mi2Wv2CMowelhRuFLAqLX5gVEH61lg+/1IDMdIflCgLr/Lo2FGYz8aRFE4WmCH&#10;0WBu3LDzx9aIQw3Ig36VvgUFViKI46mKs25h5QKJ8/Xgd/r5d4h6usTWvwEAAP//AwBQSwMEFAAG&#10;AAgAAAAhAAFnKe/bAAAABAEAAA8AAABkcnMvZG93bnJldi54bWxMj8FOwzAQRO9I/IO1SNyok1CV&#10;NsSpEFI5IRAthx7deBtHtddR7Dbh71m4wGWk1axm3lTryTtxwSF2gRTkswwEUhNMR62Cz93mbgki&#10;Jk1Gu0Co4AsjrOvrq0qXJoz0gZdtagWHUCy1AptSX0oZG4tex1nokdg7hsHrxOfQSjPokcO9k0WW&#10;LaTXHXGD1T0+W2xO27Pnknu/P73Mm122nI/5/nXz7t7sUanbm+npEUTCKf09ww8+o0PNTIdwJhOF&#10;U8BD0q+yVyxWKxAHBQ95AbKu5H/4+hsAAP//AwBQSwECLQAUAAYACAAAACEAtoM4kv4AAADhAQAA&#10;EwAAAAAAAAAAAAAAAAAAAAAAW0NvbnRlbnRfVHlwZXNdLnhtbFBLAQItABQABgAIAAAAIQA4/SH/&#10;1gAAAJQBAAALAAAAAAAAAAAAAAAAAC8BAABfcmVscy8ucmVsc1BLAQItABQABgAIAAAAIQAVfxL4&#10;hQIAAAwFAAAOAAAAAAAAAAAAAAAAAC4CAABkcnMvZTJvRG9jLnhtbFBLAQItABQABgAIAAAAIQAB&#10;Zynv2wAAAAQBAAAPAAAAAAAAAAAAAAAAAN8EAABkcnMvZG93bnJldi54bWxQSwUGAAAAAAQABADz&#10;AAAA5wUAAAAA&#10;" filled="f" strokecolor="#939598" strokeweight="1.44pt">
            <v:textbox inset="0,0,0,0">
              <w:txbxContent>
                <w:p w:rsidR="00504C50" w:rsidRPr="00233F1D" w:rsidRDefault="00504C50" w:rsidP="000E5F78">
                  <w:pPr>
                    <w:spacing w:before="93" w:line="206" w:lineRule="auto"/>
                    <w:ind w:left="205" w:right="188"/>
                    <w:jc w:val="both"/>
                    <w:rPr>
                      <w:rFonts w:ascii="Times New Roman" w:eastAsia="Times New Roman" w:hAnsi="Times New Roman" w:cs="Times New Roman"/>
                      <w:sz w:val="19"/>
                      <w:szCs w:val="19"/>
                      <w:lang w:val="uk-UA"/>
                    </w:rPr>
                  </w:pPr>
                  <w:r w:rsidRPr="00233F1D">
                    <w:rPr>
                      <w:rFonts w:ascii="Times New Roman" w:eastAsia="Times New Roman" w:hAnsi="Times New Roman" w:cs="Times New Roman"/>
                      <w:sz w:val="19"/>
                      <w:szCs w:val="19"/>
                      <w:lang w:val="uk-UA"/>
                    </w:rPr>
                    <w:t xml:space="preserve">Вартість </w:t>
                  </w:r>
                  <w:r>
                    <w:rPr>
                      <w:rFonts w:ascii="Times New Roman" w:eastAsia="Times New Roman" w:hAnsi="Times New Roman" w:cs="Times New Roman"/>
                      <w:sz w:val="19"/>
                      <w:szCs w:val="19"/>
                      <w:lang w:val="uk-UA"/>
                    </w:rPr>
                    <w:t>робіт</w:t>
                  </w:r>
                  <w:r w:rsidRPr="00233F1D">
                    <w:rPr>
                      <w:rFonts w:ascii="Times New Roman" w:eastAsia="Times New Roman" w:hAnsi="Times New Roman" w:cs="Times New Roman"/>
                      <w:sz w:val="19"/>
                      <w:szCs w:val="19"/>
                      <w:lang w:val="uk-UA"/>
                    </w:rPr>
                    <w:t xml:space="preserve"> промисло</w:t>
                  </w:r>
                  <w:r>
                    <w:rPr>
                      <w:rFonts w:ascii="Times New Roman" w:eastAsia="Times New Roman" w:hAnsi="Times New Roman" w:cs="Times New Roman"/>
                      <w:sz w:val="19"/>
                      <w:szCs w:val="19"/>
                      <w:lang w:val="uk-UA"/>
                    </w:rPr>
                    <w:t xml:space="preserve">-вого характеру стороннім </w:t>
                  </w:r>
                  <w:r w:rsidRPr="00233F1D">
                    <w:rPr>
                      <w:rFonts w:ascii="Times New Roman" w:eastAsia="Times New Roman" w:hAnsi="Times New Roman" w:cs="Times New Roman"/>
                      <w:sz w:val="19"/>
                      <w:szCs w:val="19"/>
                      <w:lang w:val="uk-UA"/>
                    </w:rPr>
                    <w:t>організаціям</w:t>
                  </w:r>
                </w:p>
              </w:txbxContent>
            </v:textbox>
            <w10:wrap type="none"/>
            <w10:anchorlock/>
          </v:shape>
        </w:pict>
      </w:r>
    </w:p>
    <w:p w:rsidR="000E5F78" w:rsidRPr="005A5D47" w:rsidRDefault="000E5F78" w:rsidP="000E5F78">
      <w:pPr>
        <w:rPr>
          <w:rFonts w:ascii="Times New Roman" w:eastAsia="Times New Roman" w:hAnsi="Times New Roman" w:cs="Times New Roman"/>
          <w:sz w:val="12"/>
          <w:szCs w:val="12"/>
          <w:lang w:val="uk-UA"/>
        </w:rPr>
      </w:pPr>
    </w:p>
    <w:p w:rsidR="000E5F78" w:rsidRPr="005A5D47" w:rsidRDefault="00050DB3" w:rsidP="000E5F78">
      <w:pPr>
        <w:spacing w:line="570" w:lineRule="exact"/>
        <w:ind w:left="2236"/>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914" o:spid="_x0000_s1389" type="#_x0000_t202" style="width:134.95pt;height:2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QchQIAAAwFAAAOAAAAZHJzL2Uyb0RvYy54bWysVNuOmzAQfa/Uf7D8ngUSkgAKWaUhqSpt&#10;L9JuP8DBJlg1NrWdwLbqv3dsQna3+1JV5YEMmfGZOTNnvLrtG4HOTBuuZI6jmxAjJktFuTzm+OvD&#10;fpJgZCyRlAglWY4fmcG367dvVl2bsamqlaBMIwCRJuvaHNfWtlkQmLJmDTE3qmUSnJXSDbHwqY8B&#10;1aQD9EYE0zBcBJ3StNWqZMbAv8XgxGuPX1WstJ+ryjCLRI6hNuvf2r8P7h2sVyQ7atLWvLyUQf6h&#10;ioZwCUmvUAWxBJ00fwXV8FIroyp7U6omUFXFS+Y5AJso/IPNfU1a5rlAc0x7bZP5f7Dlp/MXjTjN&#10;8WK+xEiSBob0wHqL3qkepVHsOtS1JoPA+xZCbQ8OmLRna9o7VX4zSKptTeSRbbRWXc0IhQojdzJ4&#10;dnTAMQ7k0H1UFBKRk1UeqK9049oHDUGADpN6vE7HFVO6lMtolizmGJXgmy2idO7HF5BsPN1qY98z&#10;1SBn5FjD9D06Od8Z66oh2Rjikkm150J4BQiJOsiQTJNkIKYEp87r4ow+HrZCozMBEaWzdJ4mnht4&#10;noc13IKUBW9ynITuGcTl2rGT1KexhIvBhlKEdODADoq7WINkfqZhukt2STyJp4vdJA6LYrLZb+PJ&#10;Yh8t58Ws2G6L6JerM4qzmlPKpCt1lG8U/508Los0CO8q4BeUXjDf++c18+BlGb7NwGr89ey8Dtzo&#10;BxHY/tB70cVLh+dEclD0EZSh1bCicKWAUSv9A6MO1jPH5vuJaIaR+CBBXW6XR0OPxmE0iCzhaI4t&#10;RoO5tcPOn1rNjzUgD/qVagMKrLgXx1MVF93CynkSl+vB7fTzbx/1dImtfwMAAP//AwBQSwMEFAAG&#10;AAgAAAAhAFj9evvcAAAABAEAAA8AAABkcnMvZG93bnJldi54bWxMj0FPAjEQhe8m/odmSLxJCyLC&#10;sl1iTPBkJIIHjmV32G5op5ttYdd/7+hFLy+ZvMl738vXg3fiil1sAmmYjBUIpDJUDdUaPveb+wWI&#10;mAxVxgVCDV8YYV3c3uQmq0JPH3jdpVpwCMXMaLAptZmUsbToTRyHFom9U+i8SXx2taw603O4d3Kq&#10;1Fx60xA3WNPii8XyvLt4Lnnwh/PrrNyrxayfHN42W/duT1rfjYbnFYiEQ/p7hh98RoeCmY7hQlUU&#10;TgMPSb/K3nS+XII4anh8UiCLXP6HL74BAAD//wMAUEsBAi0AFAAGAAgAAAAhALaDOJL+AAAA4QEA&#10;ABMAAAAAAAAAAAAAAAAAAAAAAFtDb250ZW50X1R5cGVzXS54bWxQSwECLQAUAAYACAAAACEAOP0h&#10;/9YAAACUAQAACwAAAAAAAAAAAAAAAAAvAQAAX3JlbHMvLnJlbHNQSwECLQAUAAYACAAAACEASMtU&#10;HIUCAAAMBQAADgAAAAAAAAAAAAAAAAAuAgAAZHJzL2Uyb0RvYy54bWxQSwECLQAUAAYACAAAACEA&#10;WP16+9wAAAAEAQAADwAAAAAAAAAAAAAAAADfBAAAZHJzL2Rvd25yZXYueG1sUEsFBgAAAAAEAAQA&#10;8wAAAOgFAAAAAA==&#10;" filled="f" strokecolor="#939598" strokeweight="1.44pt">
            <v:textbox inset="0,0,0,0">
              <w:txbxContent>
                <w:p w:rsidR="00504C50" w:rsidRPr="00233F1D" w:rsidRDefault="00504C50" w:rsidP="000E5F78">
                  <w:pPr>
                    <w:spacing w:before="93" w:line="206" w:lineRule="auto"/>
                    <w:ind w:left="205" w:right="188"/>
                    <w:jc w:val="both"/>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Вартість</w:t>
                  </w:r>
                  <w:r w:rsidRPr="00233F1D">
                    <w:rPr>
                      <w:rFonts w:ascii="Times New Roman" w:eastAsia="Times New Roman" w:hAnsi="Times New Roman" w:cs="Times New Roman"/>
                      <w:sz w:val="19"/>
                      <w:szCs w:val="19"/>
                      <w:lang w:val="uk-UA"/>
                    </w:rPr>
                    <w:t xml:space="preserve"> переробки давальницької сировини</w:t>
                  </w:r>
                </w:p>
              </w:txbxContent>
            </v:textbox>
            <w10:wrap type="none"/>
            <w10:anchorlock/>
          </v:shape>
        </w:pict>
      </w:r>
    </w:p>
    <w:p w:rsidR="00CA48AE" w:rsidRPr="005A5D47" w:rsidRDefault="00CA48AE">
      <w:pPr>
        <w:spacing w:line="570" w:lineRule="exact"/>
        <w:rPr>
          <w:rFonts w:ascii="Times New Roman" w:eastAsia="Times New Roman" w:hAnsi="Times New Roman" w:cs="Times New Roman"/>
          <w:sz w:val="20"/>
          <w:szCs w:val="20"/>
          <w:lang w:val="uk-UA"/>
        </w:rPr>
        <w:sectPr w:rsidR="00CA48AE" w:rsidRPr="005A5D47">
          <w:headerReference w:type="default" r:id="rId77"/>
          <w:pgSz w:w="8400" w:h="11900"/>
          <w:pgMar w:top="0" w:right="1000" w:bottom="880" w:left="104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8"/>
        <w:rPr>
          <w:rFonts w:ascii="Times New Roman" w:eastAsia="Times New Roman" w:hAnsi="Times New Roman" w:cs="Times New Roman"/>
          <w:sz w:val="21"/>
          <w:szCs w:val="21"/>
          <w:lang w:val="uk-UA"/>
        </w:rPr>
      </w:pPr>
    </w:p>
    <w:p w:rsidR="000E5F78" w:rsidRPr="00B51EB2" w:rsidRDefault="000E5F78" w:rsidP="00B51EB2">
      <w:pPr>
        <w:spacing w:before="72" w:line="206" w:lineRule="auto"/>
        <w:ind w:left="71" w:right="73"/>
        <w:rPr>
          <w:rFonts w:ascii="Times New Roman" w:eastAsia="Times New Roman" w:hAnsi="Times New Roman" w:cs="Times New Roman"/>
          <w:b/>
          <w:i/>
          <w:color w:val="231F20"/>
          <w:spacing w:val="-2"/>
          <w:sz w:val="23"/>
          <w:szCs w:val="23"/>
          <w:lang w:val="uk-UA"/>
        </w:rPr>
      </w:pPr>
      <w:r w:rsidRPr="005A5D47">
        <w:rPr>
          <w:i/>
          <w:noProof/>
          <w:lang w:val="ru-RU" w:eastAsia="ru-RU"/>
        </w:rPr>
        <w:drawing>
          <wp:anchor distT="0" distB="0" distL="114300" distR="114300" simplePos="0" relativeHeight="252050432" behindDoc="1" locked="0" layoutInCell="1" allowOverlap="1">
            <wp:simplePos x="0" y="0"/>
            <wp:positionH relativeFrom="page">
              <wp:posOffset>654050</wp:posOffset>
            </wp:positionH>
            <wp:positionV relativeFrom="paragraph">
              <wp:posOffset>5715</wp:posOffset>
            </wp:positionV>
            <wp:extent cx="3968750" cy="844550"/>
            <wp:effectExtent l="0" t="0" r="0" b="0"/>
            <wp:wrapNone/>
            <wp:docPr id="322"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0" cy="844550"/>
                    </a:xfrm>
                    <a:prstGeom prst="rect">
                      <a:avLst/>
                    </a:prstGeom>
                    <a:noFill/>
                    <a:ln>
                      <a:noFill/>
                    </a:ln>
                  </pic:spPr>
                </pic:pic>
              </a:graphicData>
            </a:graphic>
          </wp:anchor>
        </w:drawing>
      </w:r>
      <w:r w:rsidRPr="005A5D47">
        <w:rPr>
          <w:i/>
          <w:lang w:val="uk-UA"/>
        </w:rPr>
        <w:t xml:space="preserve"> </w:t>
      </w:r>
      <w:r w:rsidRPr="00B51EB2">
        <w:rPr>
          <w:rFonts w:ascii="Times New Roman" w:eastAsia="Times New Roman" w:hAnsi="Times New Roman" w:cs="Times New Roman"/>
          <w:b/>
          <w:i/>
          <w:color w:val="231F20"/>
          <w:spacing w:val="-2"/>
          <w:sz w:val="23"/>
          <w:szCs w:val="23"/>
          <w:lang w:val="uk-UA"/>
        </w:rPr>
        <w:t xml:space="preserve">Валова продукція </w:t>
      </w:r>
    </w:p>
    <w:p w:rsidR="000E5F78" w:rsidRPr="00B51EB2" w:rsidRDefault="000E5F78"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color w:val="231F20"/>
          <w:spacing w:val="-2"/>
          <w:sz w:val="23"/>
          <w:szCs w:val="23"/>
          <w:lang w:val="uk-UA"/>
        </w:rPr>
        <w:t>характеризує загальний обсяг виробництва, тобто обсяг виготовленої продукції, робіт, послуг, виконаних на підприємстві за певний (плановий) період у незмінних (порівнянних) цінах</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3"/>
        <w:rPr>
          <w:rFonts w:ascii="Times New Roman" w:eastAsia="Times New Roman" w:hAnsi="Times New Roman" w:cs="Times New Roman"/>
          <w:sz w:val="15"/>
          <w:szCs w:val="15"/>
          <w:lang w:val="uk-UA"/>
        </w:rPr>
      </w:pPr>
    </w:p>
    <w:p w:rsidR="000E5F78" w:rsidRPr="005A5D47" w:rsidRDefault="000E5F78" w:rsidP="000E5F78">
      <w:pPr>
        <w:spacing w:line="352" w:lineRule="exact"/>
        <w:ind w:left="2814"/>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6"/>
          <w:sz w:val="20"/>
          <w:szCs w:val="20"/>
          <w:lang w:val="ru-RU" w:eastAsia="ru-RU"/>
        </w:rPr>
        <w:drawing>
          <wp:inline distT="0" distB="0" distL="0" distR="0">
            <wp:extent cx="456749" cy="223837"/>
            <wp:effectExtent l="0" t="0" r="0" b="0"/>
            <wp:docPr id="32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png"/>
                    <pic:cNvPicPr/>
                  </pic:nvPicPr>
                  <pic:blipFill>
                    <a:blip r:embed="rId79" cstate="print"/>
                    <a:stretch>
                      <a:fillRect/>
                    </a:stretch>
                  </pic:blipFill>
                  <pic:spPr>
                    <a:xfrm>
                      <a:off x="0" y="0"/>
                      <a:ext cx="456749" cy="223837"/>
                    </a:xfrm>
                    <a:prstGeom prst="rect">
                      <a:avLst/>
                    </a:prstGeom>
                  </pic:spPr>
                </pic:pic>
              </a:graphicData>
            </a:graphic>
          </wp:inline>
        </w:drawing>
      </w:r>
    </w:p>
    <w:p w:rsidR="000E5F78" w:rsidRPr="005A5D47" w:rsidRDefault="00B51EB2" w:rsidP="000E5F78">
      <w:pPr>
        <w:spacing w:before="3"/>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2051456" behindDoc="1" locked="0" layoutInCell="1" allowOverlap="1">
            <wp:simplePos x="0" y="0"/>
            <wp:positionH relativeFrom="page">
              <wp:posOffset>654050</wp:posOffset>
            </wp:positionH>
            <wp:positionV relativeFrom="paragraph">
              <wp:posOffset>118110</wp:posOffset>
            </wp:positionV>
            <wp:extent cx="3972560" cy="685800"/>
            <wp:effectExtent l="0" t="0" r="0" b="0"/>
            <wp:wrapNone/>
            <wp:docPr id="324"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560" cy="685800"/>
                    </a:xfrm>
                    <a:prstGeom prst="rect">
                      <a:avLst/>
                    </a:prstGeom>
                    <a:noFill/>
                    <a:ln>
                      <a:noFill/>
                    </a:ln>
                  </pic:spPr>
                </pic:pic>
              </a:graphicData>
            </a:graphic>
          </wp:anchor>
        </w:drawing>
      </w:r>
    </w:p>
    <w:p w:rsidR="000E5F78" w:rsidRPr="005A5D47" w:rsidRDefault="000E5F78" w:rsidP="000E5F78">
      <w:pPr>
        <w:ind w:left="2135"/>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position w:val="2"/>
          <w:sz w:val="19"/>
          <w:szCs w:val="19"/>
          <w:lang w:val="uk-UA"/>
        </w:rPr>
        <w:t>BП</w:t>
      </w:r>
      <w:r w:rsidRPr="005A5D47">
        <w:rPr>
          <w:rFonts w:ascii="Times New Roman" w:eastAsia="Times New Roman" w:hAnsi="Times New Roman" w:cs="Times New Roman"/>
          <w:color w:val="231F20"/>
          <w:spacing w:val="-12"/>
          <w:position w:val="2"/>
          <w:sz w:val="19"/>
          <w:szCs w:val="19"/>
          <w:lang w:val="uk-UA"/>
        </w:rPr>
        <w:t xml:space="preserve"> </w:t>
      </w:r>
      <w:r w:rsidRPr="005A5D47">
        <w:rPr>
          <w:rFonts w:ascii="Symbol" w:eastAsia="Symbol" w:hAnsi="Symbol" w:cs="Symbol"/>
          <w:color w:val="231F20"/>
          <w:position w:val="2"/>
          <w:sz w:val="19"/>
          <w:szCs w:val="19"/>
          <w:lang w:val="uk-UA"/>
        </w:rPr>
        <w:t></w:t>
      </w:r>
      <w:r w:rsidRPr="005A5D47">
        <w:rPr>
          <w:rFonts w:ascii="Symbol" w:eastAsia="Symbol" w:hAnsi="Symbol" w:cs="Symbol"/>
          <w:color w:val="231F20"/>
          <w:spacing w:val="-16"/>
          <w:position w:val="2"/>
          <w:sz w:val="19"/>
          <w:szCs w:val="19"/>
          <w:lang w:val="uk-UA"/>
        </w:rPr>
        <w:t></w:t>
      </w:r>
      <w:r w:rsidRPr="005A5D47">
        <w:rPr>
          <w:rFonts w:ascii="Times New Roman" w:eastAsia="Times New Roman" w:hAnsi="Times New Roman" w:cs="Times New Roman"/>
          <w:color w:val="231F20"/>
          <w:position w:val="2"/>
          <w:sz w:val="19"/>
          <w:szCs w:val="19"/>
          <w:lang w:val="uk-UA"/>
        </w:rPr>
        <w:t>TM</w:t>
      </w:r>
      <w:r w:rsidRPr="005A5D47">
        <w:rPr>
          <w:rFonts w:ascii="Times New Roman" w:eastAsia="Times New Roman" w:hAnsi="Times New Roman" w:cs="Times New Roman"/>
          <w:color w:val="231F20"/>
          <w:spacing w:val="-15"/>
          <w:position w:val="2"/>
          <w:sz w:val="19"/>
          <w:szCs w:val="19"/>
          <w:lang w:val="uk-UA"/>
        </w:rPr>
        <w:t xml:space="preserve"> </w:t>
      </w:r>
      <w:r w:rsidRPr="005A5D47">
        <w:rPr>
          <w:rFonts w:ascii="Symbol" w:eastAsia="Symbol" w:hAnsi="Symbol" w:cs="Symbol"/>
          <w:color w:val="231F20"/>
          <w:position w:val="2"/>
          <w:sz w:val="19"/>
          <w:szCs w:val="19"/>
          <w:lang w:val="uk-UA"/>
        </w:rPr>
        <w:t></w:t>
      </w:r>
      <w:r w:rsidRPr="005A5D47">
        <w:rPr>
          <w:rFonts w:ascii="Symbol" w:eastAsia="Symbol" w:hAnsi="Symbol" w:cs="Symbol"/>
          <w:color w:val="231F20"/>
          <w:spacing w:val="-20"/>
          <w:position w:val="2"/>
          <w:sz w:val="19"/>
          <w:szCs w:val="19"/>
          <w:lang w:val="uk-UA"/>
        </w:rPr>
        <w:t></w:t>
      </w:r>
      <w:r w:rsidRPr="005A5D47">
        <w:rPr>
          <w:rFonts w:ascii="Symbol" w:eastAsia="Symbol" w:hAnsi="Symbol" w:cs="Symbol"/>
          <w:color w:val="231F20"/>
          <w:spacing w:val="1"/>
          <w:position w:val="2"/>
          <w:sz w:val="27"/>
          <w:szCs w:val="27"/>
          <w:lang w:val="uk-UA"/>
        </w:rPr>
        <w:t></w:t>
      </w:r>
      <w:r w:rsidRPr="005A5D47">
        <w:rPr>
          <w:rFonts w:ascii="Times New Roman" w:eastAsia="Times New Roman" w:hAnsi="Times New Roman" w:cs="Times New Roman"/>
          <w:color w:val="231F20"/>
          <w:spacing w:val="1"/>
          <w:position w:val="2"/>
          <w:sz w:val="19"/>
          <w:szCs w:val="19"/>
          <w:lang w:val="uk-UA"/>
        </w:rPr>
        <w:t>HП</w:t>
      </w:r>
      <w:r w:rsidRPr="005A5D47">
        <w:rPr>
          <w:rFonts w:ascii="Times New Roman" w:eastAsia="Times New Roman" w:hAnsi="Times New Roman" w:cs="Times New Roman"/>
          <w:color w:val="231F20"/>
          <w:position w:val="-2"/>
          <w:sz w:val="15"/>
          <w:szCs w:val="15"/>
          <w:lang w:val="uk-UA"/>
        </w:rPr>
        <w:t>п</w:t>
      </w:r>
      <w:r w:rsidRPr="005A5D47">
        <w:rPr>
          <w:rFonts w:ascii="Times New Roman" w:eastAsia="Times New Roman" w:hAnsi="Times New Roman" w:cs="Times New Roman"/>
          <w:color w:val="231F20"/>
          <w:spacing w:val="4"/>
          <w:position w:val="-2"/>
          <w:sz w:val="15"/>
          <w:szCs w:val="15"/>
          <w:lang w:val="uk-UA"/>
        </w:rPr>
        <w:t xml:space="preserve"> </w:t>
      </w:r>
      <w:r w:rsidRPr="005A5D47">
        <w:rPr>
          <w:rFonts w:ascii="Symbol" w:eastAsia="Symbol" w:hAnsi="Symbol" w:cs="Symbol"/>
          <w:color w:val="231F20"/>
          <w:position w:val="2"/>
          <w:sz w:val="19"/>
          <w:szCs w:val="19"/>
          <w:lang w:val="uk-UA"/>
        </w:rPr>
        <w:t></w:t>
      </w:r>
      <w:r w:rsidRPr="005A5D47">
        <w:rPr>
          <w:rFonts w:ascii="Symbol" w:eastAsia="Symbol" w:hAnsi="Symbol" w:cs="Symbol"/>
          <w:color w:val="231F20"/>
          <w:spacing w:val="-20"/>
          <w:position w:val="2"/>
          <w:sz w:val="19"/>
          <w:szCs w:val="19"/>
          <w:lang w:val="uk-UA"/>
        </w:rPr>
        <w:t></w:t>
      </w:r>
      <w:r w:rsidRPr="005A5D47">
        <w:rPr>
          <w:rFonts w:ascii="Times New Roman" w:eastAsia="Times New Roman" w:hAnsi="Times New Roman" w:cs="Times New Roman"/>
          <w:color w:val="231F20"/>
          <w:spacing w:val="4"/>
          <w:position w:val="2"/>
          <w:sz w:val="19"/>
          <w:szCs w:val="19"/>
          <w:lang w:val="uk-UA"/>
        </w:rPr>
        <w:t>HП</w:t>
      </w:r>
      <w:r w:rsidRPr="005A5D47">
        <w:rPr>
          <w:rFonts w:ascii="Times New Roman" w:eastAsia="Times New Roman" w:hAnsi="Times New Roman" w:cs="Times New Roman"/>
          <w:color w:val="231F20"/>
          <w:spacing w:val="2"/>
          <w:position w:val="-2"/>
          <w:sz w:val="15"/>
          <w:szCs w:val="15"/>
          <w:lang w:val="uk-UA"/>
        </w:rPr>
        <w:t>к</w:t>
      </w:r>
      <w:r w:rsidRPr="005A5D47">
        <w:rPr>
          <w:rFonts w:ascii="Times New Roman" w:eastAsia="Times New Roman" w:hAnsi="Times New Roman" w:cs="Times New Roman"/>
          <w:color w:val="231F20"/>
          <w:spacing w:val="-15"/>
          <w:position w:val="-2"/>
          <w:sz w:val="15"/>
          <w:szCs w:val="15"/>
          <w:lang w:val="uk-UA"/>
        </w:rPr>
        <w:t xml:space="preserve"> </w:t>
      </w:r>
      <w:r w:rsidRPr="005A5D47">
        <w:rPr>
          <w:rFonts w:ascii="Symbol" w:eastAsia="Symbol" w:hAnsi="Symbol" w:cs="Symbol"/>
          <w:color w:val="231F20"/>
          <w:position w:val="2"/>
          <w:sz w:val="27"/>
          <w:szCs w:val="27"/>
          <w:lang w:val="uk-UA"/>
        </w:rPr>
        <w:t></w:t>
      </w:r>
      <w:r w:rsidRPr="005A5D47">
        <w:rPr>
          <w:rFonts w:ascii="Symbol" w:eastAsia="Symbol" w:hAnsi="Symbol" w:cs="Symbol"/>
          <w:color w:val="231F20"/>
          <w:spacing w:val="-37"/>
          <w:position w:val="2"/>
          <w:sz w:val="27"/>
          <w:szCs w:val="27"/>
          <w:lang w:val="uk-UA"/>
        </w:rPr>
        <w:t></w:t>
      </w:r>
      <w:r w:rsidRPr="005A5D47">
        <w:rPr>
          <w:rFonts w:ascii="Times New Roman" w:eastAsia="Times New Roman" w:hAnsi="Times New Roman" w:cs="Times New Roman"/>
          <w:color w:val="231F20"/>
          <w:sz w:val="19"/>
          <w:szCs w:val="19"/>
          <w:lang w:val="uk-UA"/>
        </w:rPr>
        <w:t>,</w:t>
      </w:r>
    </w:p>
    <w:p w:rsidR="000E5F78" w:rsidRPr="00B51EB2" w:rsidRDefault="000E5F78"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color w:val="231F20"/>
          <w:spacing w:val="-2"/>
          <w:sz w:val="23"/>
          <w:szCs w:val="23"/>
          <w:lang w:val="uk-UA"/>
        </w:rPr>
        <w:t>де HПп, HПк — вартість залишків не</w:t>
      </w:r>
      <w:r w:rsidR="00817565" w:rsidRPr="00B51EB2">
        <w:rPr>
          <w:rFonts w:ascii="Times New Roman" w:eastAsia="Times New Roman" w:hAnsi="Times New Roman" w:cs="Times New Roman"/>
          <w:color w:val="231F20"/>
          <w:spacing w:val="-2"/>
          <w:sz w:val="23"/>
          <w:szCs w:val="23"/>
          <w:lang w:val="uk-UA"/>
        </w:rPr>
        <w:t>завершеного виробництва відпові</w:t>
      </w:r>
      <w:r w:rsidRPr="00B51EB2">
        <w:rPr>
          <w:rFonts w:ascii="Times New Roman" w:eastAsia="Times New Roman" w:hAnsi="Times New Roman" w:cs="Times New Roman"/>
          <w:color w:val="231F20"/>
          <w:spacing w:val="-2"/>
          <w:sz w:val="23"/>
          <w:szCs w:val="23"/>
          <w:lang w:val="uk-UA"/>
        </w:rPr>
        <w:t xml:space="preserve">дно на початок і кінець планового періоду, </w:t>
      </w:r>
      <w:r w:rsidR="00817565" w:rsidRPr="00B51EB2">
        <w:rPr>
          <w:rFonts w:ascii="Times New Roman" w:eastAsia="Times New Roman" w:hAnsi="Times New Roman" w:cs="Times New Roman"/>
          <w:color w:val="231F20"/>
          <w:spacing w:val="-2"/>
          <w:sz w:val="23"/>
          <w:szCs w:val="23"/>
          <w:lang w:val="uk-UA"/>
        </w:rPr>
        <w:t>грн.</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4"/>
        <w:rPr>
          <w:rFonts w:ascii="Times New Roman" w:eastAsia="Times New Roman" w:hAnsi="Times New Roman" w:cs="Times New Roman"/>
          <w:sz w:val="28"/>
          <w:szCs w:val="28"/>
          <w:lang w:val="uk-UA"/>
        </w:rPr>
      </w:pPr>
    </w:p>
    <w:p w:rsidR="000E5F78" w:rsidRPr="00B51EB2" w:rsidRDefault="000E5F78"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noProof/>
          <w:color w:val="231F20"/>
          <w:spacing w:val="-2"/>
          <w:sz w:val="23"/>
          <w:szCs w:val="23"/>
          <w:lang w:val="ru-RU" w:eastAsia="ru-RU"/>
        </w:rPr>
        <w:drawing>
          <wp:anchor distT="0" distB="0" distL="114300" distR="114300" simplePos="0" relativeHeight="252052480" behindDoc="1" locked="0" layoutInCell="1" allowOverlap="1">
            <wp:simplePos x="0" y="0"/>
            <wp:positionH relativeFrom="page">
              <wp:posOffset>654050</wp:posOffset>
            </wp:positionH>
            <wp:positionV relativeFrom="paragraph">
              <wp:posOffset>8255</wp:posOffset>
            </wp:positionV>
            <wp:extent cx="3968116" cy="647700"/>
            <wp:effectExtent l="0" t="0" r="0" b="0"/>
            <wp:wrapNone/>
            <wp:docPr id="325"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5897" cy="648970"/>
                    </a:xfrm>
                    <a:prstGeom prst="rect">
                      <a:avLst/>
                    </a:prstGeom>
                    <a:noFill/>
                    <a:ln>
                      <a:noFill/>
                    </a:ln>
                  </pic:spPr>
                </pic:pic>
              </a:graphicData>
            </a:graphic>
          </wp:anchor>
        </w:drawing>
      </w:r>
      <w:r w:rsidRPr="00B51EB2">
        <w:rPr>
          <w:rFonts w:ascii="Times New Roman" w:eastAsia="Times New Roman" w:hAnsi="Times New Roman" w:cs="Times New Roman"/>
          <w:color w:val="231F20"/>
          <w:spacing w:val="-2"/>
          <w:sz w:val="23"/>
          <w:szCs w:val="23"/>
          <w:lang w:val="uk-UA"/>
        </w:rPr>
        <w:t>Валовий оборот характеризує загальни</w:t>
      </w:r>
      <w:r w:rsidR="00817565" w:rsidRPr="00B51EB2">
        <w:rPr>
          <w:rFonts w:ascii="Times New Roman" w:eastAsia="Times New Roman" w:hAnsi="Times New Roman" w:cs="Times New Roman"/>
          <w:color w:val="231F20"/>
          <w:spacing w:val="-2"/>
          <w:sz w:val="23"/>
          <w:szCs w:val="23"/>
          <w:lang w:val="uk-UA"/>
        </w:rPr>
        <w:t>й обсяг продукції, робіт, що ви</w:t>
      </w:r>
      <w:r w:rsidRPr="00B51EB2">
        <w:rPr>
          <w:rFonts w:ascii="Times New Roman" w:eastAsia="Times New Roman" w:hAnsi="Times New Roman" w:cs="Times New Roman"/>
          <w:color w:val="231F20"/>
          <w:spacing w:val="-2"/>
          <w:sz w:val="23"/>
          <w:szCs w:val="23"/>
          <w:lang w:val="uk-UA"/>
        </w:rPr>
        <w:t xml:space="preserve">готовлені на підприємстві всіма його </w:t>
      </w:r>
      <w:r w:rsidR="00817565" w:rsidRPr="00B51EB2">
        <w:rPr>
          <w:rFonts w:ascii="Times New Roman" w:eastAsia="Times New Roman" w:hAnsi="Times New Roman" w:cs="Times New Roman"/>
          <w:color w:val="231F20"/>
          <w:spacing w:val="-2"/>
          <w:sz w:val="23"/>
          <w:szCs w:val="23"/>
          <w:lang w:val="uk-UA"/>
        </w:rPr>
        <w:t>підрозділами, незалежно від при</w:t>
      </w:r>
      <w:r w:rsidRPr="00B51EB2">
        <w:rPr>
          <w:rFonts w:ascii="Times New Roman" w:eastAsia="Times New Roman" w:hAnsi="Times New Roman" w:cs="Times New Roman"/>
          <w:color w:val="231F20"/>
          <w:spacing w:val="-2"/>
          <w:sz w:val="23"/>
          <w:szCs w:val="23"/>
          <w:lang w:val="uk-UA"/>
        </w:rPr>
        <w:t>значення (для власних цілей чи для реалізації на сторону) за певний (плановий) період</w:t>
      </w:r>
    </w:p>
    <w:p w:rsidR="000E5F78" w:rsidRPr="005A5D47" w:rsidRDefault="000E5F78" w:rsidP="000E5F78">
      <w:pPr>
        <w:spacing w:before="3"/>
        <w:rPr>
          <w:rFonts w:ascii="Times New Roman" w:eastAsia="Times New Roman" w:hAnsi="Times New Roman" w:cs="Times New Roman"/>
          <w:sz w:val="16"/>
          <w:szCs w:val="16"/>
          <w:lang w:val="uk-UA"/>
        </w:rPr>
      </w:pPr>
    </w:p>
    <w:p w:rsidR="000E5F78" w:rsidRPr="005A5D47" w:rsidRDefault="000E5F78" w:rsidP="000E5F78">
      <w:pPr>
        <w:spacing w:line="352" w:lineRule="exact"/>
        <w:ind w:left="2821"/>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6"/>
          <w:sz w:val="20"/>
          <w:szCs w:val="20"/>
          <w:lang w:val="ru-RU" w:eastAsia="ru-RU"/>
        </w:rPr>
        <w:drawing>
          <wp:inline distT="0" distB="0" distL="0" distR="0">
            <wp:extent cx="457895" cy="224027"/>
            <wp:effectExtent l="0" t="0" r="0" b="0"/>
            <wp:docPr id="326"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5.png"/>
                    <pic:cNvPicPr/>
                  </pic:nvPicPr>
                  <pic:blipFill>
                    <a:blip r:embed="rId82" cstate="print"/>
                    <a:stretch>
                      <a:fillRect/>
                    </a:stretch>
                  </pic:blipFill>
                  <pic:spPr>
                    <a:xfrm>
                      <a:off x="0" y="0"/>
                      <a:ext cx="457895" cy="224027"/>
                    </a:xfrm>
                    <a:prstGeom prst="rect">
                      <a:avLst/>
                    </a:prstGeom>
                  </pic:spPr>
                </pic:pic>
              </a:graphicData>
            </a:graphic>
          </wp:inline>
        </w:drawing>
      </w:r>
    </w:p>
    <w:p w:rsidR="000E5F78" w:rsidRPr="005A5D47" w:rsidRDefault="000E5F78" w:rsidP="000E5F78">
      <w:pPr>
        <w:spacing w:before="3"/>
        <w:rPr>
          <w:rFonts w:ascii="Times New Roman" w:eastAsia="Times New Roman" w:hAnsi="Times New Roman" w:cs="Times New Roman"/>
          <w:sz w:val="24"/>
          <w:szCs w:val="24"/>
          <w:lang w:val="uk-UA"/>
        </w:rPr>
      </w:pPr>
    </w:p>
    <w:p w:rsidR="000E5F78" w:rsidRPr="00B51EB2" w:rsidRDefault="000E5F78" w:rsidP="00B51EB2">
      <w:pPr>
        <w:spacing w:before="72" w:line="206" w:lineRule="auto"/>
        <w:ind w:left="71" w:right="73"/>
        <w:jc w:val="center"/>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noProof/>
          <w:color w:val="231F20"/>
          <w:spacing w:val="-2"/>
          <w:sz w:val="23"/>
          <w:szCs w:val="23"/>
          <w:lang w:val="ru-RU" w:eastAsia="ru-RU"/>
        </w:rPr>
        <w:drawing>
          <wp:anchor distT="0" distB="0" distL="114300" distR="114300" simplePos="0" relativeHeight="252053504" behindDoc="1" locked="0" layoutInCell="1" allowOverlap="1">
            <wp:simplePos x="0" y="0"/>
            <wp:positionH relativeFrom="page">
              <wp:posOffset>734695</wp:posOffset>
            </wp:positionH>
            <wp:positionV relativeFrom="paragraph">
              <wp:posOffset>-26035</wp:posOffset>
            </wp:positionV>
            <wp:extent cx="3896360" cy="469265"/>
            <wp:effectExtent l="0" t="0" r="8890" b="6985"/>
            <wp:wrapNone/>
            <wp:docPr id="327"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360" cy="469265"/>
                    </a:xfrm>
                    <a:prstGeom prst="rect">
                      <a:avLst/>
                    </a:prstGeom>
                    <a:noFill/>
                    <a:ln>
                      <a:noFill/>
                    </a:ln>
                  </pic:spPr>
                </pic:pic>
              </a:graphicData>
            </a:graphic>
          </wp:anchor>
        </w:drawing>
      </w:r>
      <w:r w:rsidRPr="00B51EB2">
        <w:rPr>
          <w:rFonts w:ascii="Times New Roman" w:eastAsia="Times New Roman" w:hAnsi="Times New Roman" w:cs="Times New Roman"/>
          <w:color w:val="231F20"/>
          <w:spacing w:val="-2"/>
          <w:sz w:val="23"/>
          <w:szCs w:val="23"/>
          <w:lang w:val="uk-UA"/>
        </w:rPr>
        <w:t>BO =BП + B3O,</w:t>
      </w:r>
    </w:p>
    <w:p w:rsidR="000E5F78" w:rsidRPr="00B51EB2" w:rsidRDefault="00B51EB2"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1201C8">
        <w:rPr>
          <w:rFonts w:ascii="Times New Roman" w:eastAsia="Times New Roman" w:hAnsi="Times New Roman" w:cs="Times New Roman"/>
          <w:color w:val="231F20"/>
          <w:spacing w:val="-2"/>
          <w:sz w:val="23"/>
          <w:szCs w:val="23"/>
          <w:lang w:val="ru-RU"/>
        </w:rPr>
        <w:t xml:space="preserve">   </w:t>
      </w:r>
      <w:r w:rsidR="000E5F78" w:rsidRPr="00B51EB2">
        <w:rPr>
          <w:rFonts w:ascii="Times New Roman" w:eastAsia="Times New Roman" w:hAnsi="Times New Roman" w:cs="Times New Roman"/>
          <w:color w:val="231F20"/>
          <w:spacing w:val="-2"/>
          <w:sz w:val="23"/>
          <w:szCs w:val="23"/>
          <w:lang w:val="uk-UA"/>
        </w:rPr>
        <w:t>де B3O — внутрішній заводський продукт</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B51EB2" w:rsidP="000E5F78">
      <w:pPr>
        <w:spacing w:before="2"/>
        <w:rPr>
          <w:rFonts w:ascii="Times New Roman" w:eastAsia="Times New Roman" w:hAnsi="Times New Roman" w:cs="Times New Roman"/>
          <w:sz w:val="21"/>
          <w:szCs w:val="21"/>
          <w:lang w:val="uk-UA"/>
        </w:rPr>
      </w:pPr>
      <w:r w:rsidRPr="00B51EB2">
        <w:rPr>
          <w:rFonts w:ascii="Times New Roman" w:eastAsia="Times New Roman" w:hAnsi="Times New Roman" w:cs="Times New Roman"/>
          <w:b/>
          <w:i/>
          <w:noProof/>
          <w:color w:val="231F20"/>
          <w:spacing w:val="-2"/>
          <w:sz w:val="23"/>
          <w:szCs w:val="23"/>
          <w:lang w:val="ru-RU" w:eastAsia="ru-RU"/>
        </w:rPr>
        <w:drawing>
          <wp:anchor distT="0" distB="0" distL="114300" distR="114300" simplePos="0" relativeHeight="252054528" behindDoc="1" locked="0" layoutInCell="1" allowOverlap="1">
            <wp:simplePos x="0" y="0"/>
            <wp:positionH relativeFrom="page">
              <wp:posOffset>558800</wp:posOffset>
            </wp:positionH>
            <wp:positionV relativeFrom="paragraph">
              <wp:posOffset>95885</wp:posOffset>
            </wp:positionV>
            <wp:extent cx="4067810" cy="584200"/>
            <wp:effectExtent l="0" t="0" r="0" b="0"/>
            <wp:wrapNone/>
            <wp:docPr id="328"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810" cy="584200"/>
                    </a:xfrm>
                    <a:prstGeom prst="rect">
                      <a:avLst/>
                    </a:prstGeom>
                    <a:noFill/>
                    <a:ln>
                      <a:noFill/>
                    </a:ln>
                  </pic:spPr>
                </pic:pic>
              </a:graphicData>
            </a:graphic>
          </wp:anchor>
        </w:drawing>
      </w:r>
    </w:p>
    <w:p w:rsidR="000E5F78" w:rsidRPr="00B51EB2" w:rsidRDefault="000E5F78"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b/>
          <w:i/>
          <w:color w:val="231F20"/>
          <w:spacing w:val="-2"/>
          <w:sz w:val="23"/>
          <w:szCs w:val="23"/>
          <w:lang w:val="uk-UA"/>
        </w:rPr>
        <w:t>Чиста продукція підприємства</w:t>
      </w:r>
      <w:r w:rsidRPr="00B51EB2">
        <w:rPr>
          <w:rFonts w:ascii="Times New Roman" w:eastAsia="Times New Roman" w:hAnsi="Times New Roman" w:cs="Times New Roman"/>
          <w:color w:val="231F20"/>
          <w:spacing w:val="-2"/>
          <w:sz w:val="23"/>
          <w:szCs w:val="23"/>
          <w:lang w:val="uk-UA"/>
        </w:rPr>
        <w:t xml:space="preserve"> характеризує додаткову (нову) вартість, що створена на даному підприємстві за певний (плановий) період.</w:t>
      </w:r>
    </w:p>
    <w:p w:rsidR="00B51EB2" w:rsidRPr="001201C8" w:rsidRDefault="00B51EB2" w:rsidP="000E5F78">
      <w:pPr>
        <w:spacing w:line="352" w:lineRule="exact"/>
        <w:ind w:left="2814"/>
        <w:rPr>
          <w:rFonts w:ascii="Times New Roman" w:eastAsia="Times New Roman" w:hAnsi="Times New Roman" w:cs="Times New Roman"/>
          <w:sz w:val="20"/>
          <w:szCs w:val="20"/>
          <w:lang w:val="ru-RU"/>
        </w:rPr>
      </w:pPr>
    </w:p>
    <w:p w:rsidR="000E5F78" w:rsidRPr="005A5D47" w:rsidRDefault="000E5F78" w:rsidP="000E5F78">
      <w:pPr>
        <w:spacing w:line="352" w:lineRule="exact"/>
        <w:ind w:left="2814"/>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6"/>
          <w:sz w:val="20"/>
          <w:szCs w:val="20"/>
          <w:lang w:val="ru-RU" w:eastAsia="ru-RU"/>
        </w:rPr>
        <w:drawing>
          <wp:inline distT="0" distB="0" distL="0" distR="0">
            <wp:extent cx="457505" cy="223837"/>
            <wp:effectExtent l="0" t="0" r="0" b="0"/>
            <wp:docPr id="3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8.png"/>
                    <pic:cNvPicPr/>
                  </pic:nvPicPr>
                  <pic:blipFill>
                    <a:blip r:embed="rId85" cstate="print"/>
                    <a:stretch>
                      <a:fillRect/>
                    </a:stretch>
                  </pic:blipFill>
                  <pic:spPr>
                    <a:xfrm>
                      <a:off x="0" y="0"/>
                      <a:ext cx="457505" cy="223837"/>
                    </a:xfrm>
                    <a:prstGeom prst="rect">
                      <a:avLst/>
                    </a:prstGeom>
                  </pic:spPr>
                </pic:pic>
              </a:graphicData>
            </a:graphic>
          </wp:inline>
        </w:drawing>
      </w:r>
    </w:p>
    <w:p w:rsidR="000E5F78" w:rsidRPr="005A5D47" w:rsidRDefault="00B51EB2" w:rsidP="000E5F78">
      <w:pPr>
        <w:spacing w:before="8"/>
        <w:rPr>
          <w:rFonts w:ascii="Times New Roman" w:eastAsia="Times New Roman" w:hAnsi="Times New Roman" w:cs="Times New Roman"/>
          <w:sz w:val="28"/>
          <w:szCs w:val="28"/>
          <w:lang w:val="uk-UA"/>
        </w:rPr>
      </w:pPr>
      <w:r w:rsidRPr="00B51EB2">
        <w:rPr>
          <w:rFonts w:ascii="Times New Roman" w:eastAsia="Times New Roman" w:hAnsi="Times New Roman" w:cs="Times New Roman"/>
          <w:noProof/>
          <w:color w:val="231F20"/>
          <w:spacing w:val="-2"/>
          <w:sz w:val="23"/>
          <w:szCs w:val="23"/>
          <w:lang w:val="ru-RU" w:eastAsia="ru-RU"/>
        </w:rPr>
        <w:drawing>
          <wp:anchor distT="0" distB="0" distL="114300" distR="114300" simplePos="0" relativeHeight="252055552" behindDoc="1" locked="0" layoutInCell="1" allowOverlap="1">
            <wp:simplePos x="0" y="0"/>
            <wp:positionH relativeFrom="page">
              <wp:posOffset>654050</wp:posOffset>
            </wp:positionH>
            <wp:positionV relativeFrom="paragraph">
              <wp:posOffset>170180</wp:posOffset>
            </wp:positionV>
            <wp:extent cx="4019550" cy="850343"/>
            <wp:effectExtent l="0" t="0" r="0" b="0"/>
            <wp:wrapNone/>
            <wp:docPr id="330"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2182" cy="850900"/>
                    </a:xfrm>
                    <a:prstGeom prst="rect">
                      <a:avLst/>
                    </a:prstGeom>
                    <a:noFill/>
                    <a:ln>
                      <a:noFill/>
                    </a:ln>
                  </pic:spPr>
                </pic:pic>
              </a:graphicData>
            </a:graphic>
          </wp:anchor>
        </w:drawing>
      </w:r>
    </w:p>
    <w:p w:rsidR="000E5F78" w:rsidRPr="00B51EB2" w:rsidRDefault="000E5F78" w:rsidP="00B51EB2">
      <w:pPr>
        <w:spacing w:before="72" w:line="206" w:lineRule="auto"/>
        <w:ind w:left="71" w:right="73"/>
        <w:jc w:val="center"/>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color w:val="231F20"/>
          <w:spacing w:val="-2"/>
          <w:sz w:val="23"/>
          <w:szCs w:val="23"/>
          <w:lang w:val="uk-UA"/>
        </w:rPr>
        <w:t>ЧП = ТП - МВ - А,</w:t>
      </w:r>
    </w:p>
    <w:p w:rsidR="000E5F78" w:rsidRPr="00B51EB2" w:rsidRDefault="000E5F78"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color w:val="231F20"/>
          <w:spacing w:val="-2"/>
          <w:sz w:val="23"/>
          <w:szCs w:val="23"/>
          <w:lang w:val="uk-UA"/>
        </w:rPr>
        <w:t>де МВ — матеріальні витрати;</w:t>
      </w:r>
    </w:p>
    <w:p w:rsidR="000E5F78" w:rsidRPr="00B51EB2" w:rsidRDefault="000E5F78"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color w:val="231F20"/>
          <w:spacing w:val="-2"/>
          <w:sz w:val="23"/>
          <w:szCs w:val="23"/>
          <w:lang w:val="uk-UA"/>
        </w:rPr>
        <w:t xml:space="preserve">А — нарахована амортизація від вартості основних фондів на їх </w:t>
      </w:r>
      <w:r w:rsidRPr="00B51EB2">
        <w:rPr>
          <w:rFonts w:ascii="Times New Roman" w:eastAsia="Times New Roman" w:hAnsi="Times New Roman" w:cs="Times New Roman"/>
          <w:color w:val="231F20"/>
          <w:spacing w:val="-2"/>
          <w:sz w:val="23"/>
          <w:szCs w:val="23"/>
          <w:lang w:val="uk-UA"/>
        </w:rPr>
        <w:lastRenderedPageBreak/>
        <w:t>ремонт і повне відновлення</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8"/>
        <w:rPr>
          <w:rFonts w:ascii="Times New Roman" w:eastAsia="Times New Roman" w:hAnsi="Times New Roman" w:cs="Times New Roman"/>
          <w:sz w:val="21"/>
          <w:szCs w:val="21"/>
          <w:lang w:val="uk-UA"/>
        </w:rPr>
      </w:pPr>
    </w:p>
    <w:p w:rsidR="000E5F78" w:rsidRPr="008F08E5" w:rsidRDefault="000E5F78" w:rsidP="008F08E5">
      <w:pPr>
        <w:spacing w:before="72" w:line="206" w:lineRule="auto"/>
        <w:ind w:left="71" w:right="73"/>
        <w:jc w:val="both"/>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2056576" behindDoc="1" locked="0" layoutInCell="1" allowOverlap="1">
            <wp:simplePos x="0" y="0"/>
            <wp:positionH relativeFrom="page">
              <wp:posOffset>647700</wp:posOffset>
            </wp:positionH>
            <wp:positionV relativeFrom="paragraph">
              <wp:posOffset>5715</wp:posOffset>
            </wp:positionV>
            <wp:extent cx="4057650" cy="647700"/>
            <wp:effectExtent l="0" t="0" r="0" b="0"/>
            <wp:wrapNone/>
            <wp:docPr id="331"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5606" cy="648970"/>
                    </a:xfrm>
                    <a:prstGeom prst="rect">
                      <a:avLst/>
                    </a:prstGeom>
                    <a:noFill/>
                    <a:ln>
                      <a:noFill/>
                    </a:ln>
                  </pic:spPr>
                </pic:pic>
              </a:graphicData>
            </a:graphic>
          </wp:anchor>
        </w:drawing>
      </w:r>
      <w:r w:rsidRPr="005A5D47">
        <w:rPr>
          <w:lang w:val="uk-UA"/>
        </w:rPr>
        <w:t xml:space="preserve"> </w:t>
      </w:r>
      <w:r w:rsidRPr="008F08E5">
        <w:rPr>
          <w:rFonts w:ascii="Times New Roman" w:eastAsia="Times New Roman" w:hAnsi="Times New Roman" w:cs="Times New Roman"/>
          <w:b/>
          <w:i/>
          <w:color w:val="231F20"/>
          <w:spacing w:val="-2"/>
          <w:sz w:val="23"/>
          <w:szCs w:val="23"/>
          <w:lang w:val="uk-UA"/>
        </w:rPr>
        <w:t>Нормативно-чиста продукція</w:t>
      </w:r>
      <w:r w:rsidRPr="008F08E5">
        <w:rPr>
          <w:rFonts w:ascii="Times New Roman" w:eastAsia="Times New Roman" w:hAnsi="Times New Roman" w:cs="Times New Roman"/>
          <w:color w:val="231F20"/>
          <w:spacing w:val="-2"/>
          <w:sz w:val="23"/>
          <w:szCs w:val="23"/>
          <w:lang w:val="uk-UA"/>
        </w:rPr>
        <w:t xml:space="preserve"> харак</w:t>
      </w:r>
      <w:r w:rsidR="00817565" w:rsidRPr="008F08E5">
        <w:rPr>
          <w:rFonts w:ascii="Times New Roman" w:eastAsia="Times New Roman" w:hAnsi="Times New Roman" w:cs="Times New Roman"/>
          <w:color w:val="231F20"/>
          <w:spacing w:val="-2"/>
          <w:sz w:val="23"/>
          <w:szCs w:val="23"/>
          <w:lang w:val="uk-UA"/>
        </w:rPr>
        <w:t>теризує частину ціни виробу (ро</w:t>
      </w:r>
      <w:r w:rsidRPr="008F08E5">
        <w:rPr>
          <w:rFonts w:ascii="Times New Roman" w:eastAsia="Times New Roman" w:hAnsi="Times New Roman" w:cs="Times New Roman"/>
          <w:color w:val="231F20"/>
          <w:spacing w:val="-2"/>
          <w:sz w:val="23"/>
          <w:szCs w:val="23"/>
          <w:lang w:val="uk-UA"/>
        </w:rPr>
        <w:t>біт, послуг), яка включає основну й д</w:t>
      </w:r>
      <w:r w:rsidR="00817565" w:rsidRPr="008F08E5">
        <w:rPr>
          <w:rFonts w:ascii="Times New Roman" w:eastAsia="Times New Roman" w:hAnsi="Times New Roman" w:cs="Times New Roman"/>
          <w:color w:val="231F20"/>
          <w:spacing w:val="-2"/>
          <w:sz w:val="23"/>
          <w:szCs w:val="23"/>
          <w:lang w:val="uk-UA"/>
        </w:rPr>
        <w:t>одаткову заробітну платню персо</w:t>
      </w:r>
      <w:r w:rsidRPr="008F08E5">
        <w:rPr>
          <w:rFonts w:ascii="Times New Roman" w:eastAsia="Times New Roman" w:hAnsi="Times New Roman" w:cs="Times New Roman"/>
          <w:color w:val="231F20"/>
          <w:spacing w:val="-2"/>
          <w:sz w:val="23"/>
          <w:szCs w:val="23"/>
          <w:lang w:val="uk-UA"/>
        </w:rPr>
        <w:t>налу з відрахуваннями на соціальні заходи та нормативний прибуток</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line="352" w:lineRule="exact"/>
        <w:ind w:left="2809"/>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6"/>
          <w:sz w:val="20"/>
          <w:szCs w:val="20"/>
          <w:lang w:val="ru-RU" w:eastAsia="ru-RU"/>
        </w:rPr>
        <w:drawing>
          <wp:inline distT="0" distB="0" distL="0" distR="0">
            <wp:extent cx="457518" cy="223837"/>
            <wp:effectExtent l="0" t="0" r="0" b="0"/>
            <wp:docPr id="33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1.png"/>
                    <pic:cNvPicPr/>
                  </pic:nvPicPr>
                  <pic:blipFill>
                    <a:blip r:embed="rId88" cstate="print"/>
                    <a:stretch>
                      <a:fillRect/>
                    </a:stretch>
                  </pic:blipFill>
                  <pic:spPr>
                    <a:xfrm>
                      <a:off x="0" y="0"/>
                      <a:ext cx="457518" cy="223837"/>
                    </a:xfrm>
                    <a:prstGeom prst="rect">
                      <a:avLst/>
                    </a:prstGeom>
                  </pic:spPr>
                </pic:pic>
              </a:graphicData>
            </a:graphic>
          </wp:inline>
        </w:drawing>
      </w:r>
      <w:r w:rsidRPr="005A5D47">
        <w:rPr>
          <w:rFonts w:ascii="Times New Roman" w:eastAsia="Times New Roman" w:hAnsi="Times New Roman" w:cs="Times New Roman"/>
          <w:sz w:val="20"/>
          <w:szCs w:val="20"/>
          <w:lang w:val="uk-UA"/>
        </w:rPr>
        <w:t xml:space="preserve"> </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sectPr w:rsidR="000E5F78" w:rsidRPr="005A5D47">
          <w:headerReference w:type="default" r:id="rId89"/>
          <w:pgSz w:w="8400" w:h="11900"/>
          <w:pgMar w:top="0" w:right="1000" w:bottom="880" w:left="1040" w:header="0" w:footer="695" w:gutter="0"/>
          <w:cols w:space="720"/>
        </w:sectPr>
      </w:pPr>
    </w:p>
    <w:p w:rsidR="000E5F78" w:rsidRPr="005A5D47" w:rsidRDefault="000E5F78" w:rsidP="000E5F78">
      <w:pPr>
        <w:spacing w:before="4"/>
        <w:rPr>
          <w:rFonts w:ascii="Times New Roman" w:eastAsia="Times New Roman" w:hAnsi="Times New Roman" w:cs="Times New Roman"/>
          <w:sz w:val="17"/>
          <w:szCs w:val="17"/>
          <w:lang w:val="uk-UA"/>
        </w:rPr>
      </w:pPr>
      <w:r w:rsidRPr="005A5D47">
        <w:rPr>
          <w:noProof/>
          <w:lang w:val="ru-RU" w:eastAsia="ru-RU"/>
        </w:rPr>
        <w:lastRenderedPageBreak/>
        <w:drawing>
          <wp:anchor distT="0" distB="0" distL="114300" distR="114300" simplePos="0" relativeHeight="252057600" behindDoc="1" locked="0" layoutInCell="1" allowOverlap="1">
            <wp:simplePos x="0" y="0"/>
            <wp:positionH relativeFrom="page">
              <wp:posOffset>727653</wp:posOffset>
            </wp:positionH>
            <wp:positionV relativeFrom="paragraph">
              <wp:posOffset>17780</wp:posOffset>
            </wp:positionV>
            <wp:extent cx="3896360" cy="2992120"/>
            <wp:effectExtent l="0" t="0" r="8890" b="0"/>
            <wp:wrapNone/>
            <wp:docPr id="334"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360" cy="2992120"/>
                    </a:xfrm>
                    <a:prstGeom prst="rect">
                      <a:avLst/>
                    </a:prstGeom>
                    <a:noFill/>
                    <a:ln>
                      <a:noFill/>
                    </a:ln>
                  </pic:spPr>
                </pic:pic>
              </a:graphicData>
            </a:graphic>
          </wp:anchor>
        </w:drawing>
      </w:r>
    </w:p>
    <w:p w:rsidR="000E5F78" w:rsidRPr="005A5D47" w:rsidRDefault="000E5F78" w:rsidP="000E5F78">
      <w:pPr>
        <w:spacing w:before="4"/>
        <w:rPr>
          <w:noProof/>
          <w:sz w:val="19"/>
          <w:szCs w:val="19"/>
          <w:lang w:val="uk-UA" w:eastAsia="ru-RU"/>
        </w:rPr>
      </w:pPr>
      <m:oMathPara>
        <m:oMath>
          <m:r>
            <w:rPr>
              <w:rFonts w:ascii="Cambria Math" w:hAnsi="Cambria Math"/>
              <w:noProof/>
              <w:sz w:val="19"/>
              <w:szCs w:val="19"/>
              <w:lang w:val="uk-UA" w:eastAsia="ru-RU"/>
            </w:rPr>
            <m:t>НЧП=</m:t>
          </m:r>
          <m:nary>
            <m:naryPr>
              <m:chr m:val="∑"/>
              <m:limLoc m:val="undOvr"/>
              <m:ctrlPr>
                <w:rPr>
                  <w:rFonts w:ascii="Cambria Math" w:hAnsi="Cambria Math"/>
                  <w:i/>
                  <w:noProof/>
                  <w:sz w:val="19"/>
                  <w:szCs w:val="19"/>
                  <w:lang w:val="uk-UA" w:eastAsia="ru-RU"/>
                </w:rPr>
              </m:ctrlPr>
            </m:naryPr>
            <m:sub>
              <m:r>
                <w:rPr>
                  <w:rFonts w:ascii="Cambria Math" w:hAnsi="Cambria Math"/>
                  <w:noProof/>
                  <w:sz w:val="19"/>
                  <w:szCs w:val="19"/>
                  <w:lang w:val="uk-UA" w:eastAsia="ru-RU"/>
                </w:rPr>
                <m:t>I=1</m:t>
              </m:r>
            </m:sub>
            <m:sup>
              <m:r>
                <w:rPr>
                  <w:rFonts w:ascii="Cambria Math" w:hAnsi="Cambria Math"/>
                  <w:noProof/>
                  <w:sz w:val="19"/>
                  <w:szCs w:val="19"/>
                  <w:lang w:val="uk-UA" w:eastAsia="ru-RU"/>
                </w:rPr>
                <m:t>M</m:t>
              </m:r>
            </m:sup>
            <m:e>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N</m:t>
                  </m:r>
                </m:e>
                <m:sub>
                  <m:r>
                    <w:rPr>
                      <w:rFonts w:ascii="Cambria Math" w:hAnsi="Cambria Math"/>
                      <w:noProof/>
                      <w:sz w:val="19"/>
                      <w:szCs w:val="19"/>
                      <w:lang w:val="uk-UA" w:eastAsia="ru-RU"/>
                    </w:rPr>
                    <m:t>I</m:t>
                  </m:r>
                </m:sub>
              </m:sSub>
              <m:r>
                <w:rPr>
                  <w:rFonts w:ascii="Cambria Math" w:hAnsi="Cambria Math"/>
                  <w:noProof/>
                  <w:sz w:val="19"/>
                  <w:szCs w:val="19"/>
                  <w:lang w:val="uk-UA" w:eastAsia="ru-RU"/>
                </w:rPr>
                <m:t>×</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Н</m:t>
                  </m:r>
                </m:e>
                <m:sub>
                  <m:r>
                    <w:rPr>
                      <w:rFonts w:ascii="Cambria Math" w:hAnsi="Cambria Math"/>
                      <w:noProof/>
                      <w:sz w:val="19"/>
                      <w:szCs w:val="19"/>
                      <w:lang w:val="uk-UA" w:eastAsia="ru-RU"/>
                    </w:rPr>
                    <m:t>чпi</m:t>
                  </m:r>
                </m:sub>
              </m:sSub>
              <m:r>
                <w:rPr>
                  <w:rFonts w:ascii="Cambria Math" w:hAnsi="Cambria Math"/>
                  <w:noProof/>
                  <w:sz w:val="19"/>
                  <w:szCs w:val="19"/>
                  <w:lang w:val="uk-UA" w:eastAsia="ru-RU"/>
                </w:rPr>
                <m:t xml:space="preserve">, </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Н</m:t>
                  </m:r>
                </m:e>
                <m:sub>
                  <m:r>
                    <w:rPr>
                      <w:rFonts w:ascii="Cambria Math" w:hAnsi="Cambria Math"/>
                      <w:noProof/>
                      <w:sz w:val="19"/>
                      <w:szCs w:val="19"/>
                      <w:lang w:val="uk-UA" w:eastAsia="ru-RU"/>
                    </w:rPr>
                    <m:t>ЧП</m:t>
                  </m:r>
                </m:sub>
              </m:sSub>
              <m:r>
                <w:rPr>
                  <w:rFonts w:ascii="Cambria Math" w:hAnsi="Cambria Math"/>
                  <w:noProof/>
                  <w:sz w:val="19"/>
                  <w:szCs w:val="19"/>
                  <w:lang w:val="uk-UA" w:eastAsia="ru-RU"/>
                </w:rPr>
                <m:t>=З+</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П</m:t>
                  </m:r>
                </m:e>
                <m:sub>
                  <m:r>
                    <w:rPr>
                      <w:rFonts w:ascii="Cambria Math" w:hAnsi="Cambria Math"/>
                      <w:noProof/>
                      <w:sz w:val="19"/>
                      <w:szCs w:val="19"/>
                      <w:lang w:val="uk-UA" w:eastAsia="ru-RU"/>
                    </w:rPr>
                    <m:t>Н</m:t>
                  </m:r>
                </m:sub>
              </m:sSub>
              <m:r>
                <w:rPr>
                  <w:rFonts w:ascii="Cambria Math" w:hAnsi="Cambria Math"/>
                  <w:noProof/>
                  <w:sz w:val="19"/>
                  <w:szCs w:val="19"/>
                  <w:lang w:val="uk-UA" w:eastAsia="ru-RU"/>
                </w:rPr>
                <m:t xml:space="preserve">, </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П</m:t>
                  </m:r>
                </m:e>
                <m:sub>
                  <m:r>
                    <w:rPr>
                      <w:rFonts w:ascii="Cambria Math" w:hAnsi="Cambria Math"/>
                      <w:noProof/>
                      <w:sz w:val="19"/>
                      <w:szCs w:val="19"/>
                      <w:lang w:val="uk-UA" w:eastAsia="ru-RU"/>
                    </w:rPr>
                    <m:t>Н</m:t>
                  </m:r>
                </m:sub>
              </m:sSub>
              <m:r>
                <w:rPr>
                  <w:rFonts w:ascii="Cambria Math" w:hAnsi="Cambria Math"/>
                  <w:noProof/>
                  <w:sz w:val="19"/>
                  <w:szCs w:val="19"/>
                  <w:lang w:val="uk-UA" w:eastAsia="ru-RU"/>
                </w:rPr>
                <m:t>=</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С</m:t>
                  </m:r>
                </m:e>
                <m:sub>
                  <m:r>
                    <w:rPr>
                      <w:rFonts w:ascii="Cambria Math" w:hAnsi="Cambria Math"/>
                      <w:noProof/>
                      <w:sz w:val="19"/>
                      <w:szCs w:val="19"/>
                      <w:lang w:val="uk-UA" w:eastAsia="ru-RU"/>
                    </w:rPr>
                    <m:t>Д</m:t>
                  </m:r>
                </m:sub>
              </m:sSub>
              <m:r>
                <w:rPr>
                  <w:rFonts w:ascii="Cambria Math" w:hAnsi="Cambria Math"/>
                  <w:noProof/>
                  <w:sz w:val="19"/>
                  <w:szCs w:val="19"/>
                  <w:lang w:val="uk-UA" w:eastAsia="ru-RU"/>
                </w:rPr>
                <m:t>×</m:t>
              </m:r>
              <m:f>
                <m:fPr>
                  <m:ctrlPr>
                    <w:rPr>
                      <w:rFonts w:ascii="Cambria Math" w:hAnsi="Cambria Math"/>
                      <w:i/>
                      <w:noProof/>
                      <w:sz w:val="19"/>
                      <w:szCs w:val="19"/>
                      <w:lang w:val="uk-UA" w:eastAsia="ru-RU"/>
                    </w:rPr>
                  </m:ctrlPr>
                </m:fPr>
                <m:num>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Р</m:t>
                      </m:r>
                    </m:e>
                    <m:sub>
                      <m:r>
                        <w:rPr>
                          <w:rFonts w:ascii="Cambria Math" w:hAnsi="Cambria Math"/>
                          <w:noProof/>
                          <w:sz w:val="19"/>
                          <w:szCs w:val="19"/>
                          <w:lang w:val="uk-UA" w:eastAsia="ru-RU"/>
                        </w:rPr>
                        <m:t>Н</m:t>
                      </m:r>
                    </m:sub>
                  </m:sSub>
                </m:num>
                <m:den>
                  <m:r>
                    <w:rPr>
                      <w:rFonts w:ascii="Cambria Math" w:hAnsi="Cambria Math"/>
                      <w:noProof/>
                      <w:sz w:val="19"/>
                      <w:szCs w:val="19"/>
                      <w:lang w:val="uk-UA" w:eastAsia="ru-RU"/>
                    </w:rPr>
                    <m:t>100</m:t>
                  </m:r>
                </m:den>
              </m:f>
              <m:r>
                <w:rPr>
                  <w:rFonts w:ascii="Cambria Math" w:hAnsi="Cambria Math"/>
                  <w:noProof/>
                  <w:sz w:val="19"/>
                  <w:szCs w:val="19"/>
                  <w:lang w:val="uk-UA" w:eastAsia="ru-RU"/>
                </w:rPr>
                <m:t>,</m:t>
              </m:r>
            </m:e>
          </m:nary>
          <m:r>
            <w:rPr>
              <w:rFonts w:ascii="Cambria Math" w:hAnsi="Cambria Math"/>
              <w:noProof/>
              <w:sz w:val="19"/>
              <w:szCs w:val="19"/>
              <w:lang w:val="uk-UA" w:eastAsia="ru-RU"/>
            </w:rPr>
            <m:t xml:space="preserve"> З=</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З</m:t>
              </m:r>
            </m:e>
            <m:sub>
              <m:r>
                <w:rPr>
                  <w:rFonts w:ascii="Cambria Math" w:hAnsi="Cambria Math"/>
                  <w:noProof/>
                  <w:sz w:val="19"/>
                  <w:szCs w:val="19"/>
                  <w:lang w:val="uk-UA" w:eastAsia="ru-RU"/>
                </w:rPr>
                <m:t>ор</m:t>
              </m:r>
            </m:sub>
          </m:sSub>
          <m:r>
            <w:rPr>
              <w:rFonts w:ascii="Cambria Math" w:hAnsi="Cambria Math"/>
              <w:noProof/>
              <w:sz w:val="19"/>
              <w:szCs w:val="19"/>
              <w:lang w:val="uk-UA" w:eastAsia="ru-RU"/>
            </w:rPr>
            <m:t>+</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З</m:t>
              </m:r>
            </m:e>
            <m:sub>
              <m:r>
                <w:rPr>
                  <w:rFonts w:ascii="Cambria Math" w:hAnsi="Cambria Math"/>
                  <w:noProof/>
                  <w:sz w:val="19"/>
                  <w:szCs w:val="19"/>
                  <w:lang w:val="uk-UA" w:eastAsia="ru-RU"/>
                </w:rPr>
                <m:t>інш</m:t>
              </m:r>
            </m:sub>
          </m:sSub>
          <m:r>
            <w:rPr>
              <w:rFonts w:ascii="Cambria Math" w:hAnsi="Cambria Math"/>
              <w:noProof/>
              <w:sz w:val="19"/>
              <w:szCs w:val="19"/>
              <w:lang w:val="uk-UA" w:eastAsia="ru-RU"/>
            </w:rPr>
            <m:t xml:space="preserve">, </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З</m:t>
              </m:r>
            </m:e>
            <m:sub>
              <m:r>
                <w:rPr>
                  <w:rFonts w:ascii="Cambria Math" w:hAnsi="Cambria Math"/>
                  <w:noProof/>
                  <w:sz w:val="19"/>
                  <w:szCs w:val="19"/>
                  <w:lang w:val="uk-UA" w:eastAsia="ru-RU"/>
                </w:rPr>
                <m:t>інш</m:t>
              </m:r>
            </m:sub>
          </m:sSub>
          <m:r>
            <w:rPr>
              <w:rFonts w:ascii="Cambria Math" w:hAnsi="Cambria Math"/>
              <w:noProof/>
              <w:sz w:val="19"/>
              <w:szCs w:val="19"/>
              <w:lang w:val="uk-UA" w:eastAsia="ru-RU"/>
            </w:rPr>
            <m:t>=</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З</m:t>
              </m:r>
            </m:e>
            <m:sub>
              <m:r>
                <w:rPr>
                  <w:rFonts w:ascii="Cambria Math" w:hAnsi="Cambria Math"/>
                  <w:noProof/>
                  <w:sz w:val="19"/>
                  <w:szCs w:val="19"/>
                  <w:lang w:val="uk-UA" w:eastAsia="ru-RU"/>
                </w:rPr>
                <m:t>ор</m:t>
              </m:r>
            </m:sub>
          </m:sSub>
          <m:r>
            <w:rPr>
              <w:rFonts w:ascii="Cambria Math" w:hAnsi="Cambria Math"/>
              <w:noProof/>
              <w:sz w:val="19"/>
              <w:szCs w:val="19"/>
              <w:lang w:val="uk-UA" w:eastAsia="ru-RU"/>
            </w:rPr>
            <m:t>×</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К</m:t>
              </m:r>
            </m:e>
            <m:sub>
              <m:r>
                <w:rPr>
                  <w:rFonts w:ascii="Cambria Math" w:hAnsi="Cambria Math"/>
                  <w:noProof/>
                  <w:sz w:val="19"/>
                  <w:szCs w:val="19"/>
                  <w:lang w:val="uk-UA" w:eastAsia="ru-RU"/>
                </w:rPr>
                <m:t>з</m:t>
              </m:r>
            </m:sub>
          </m:sSub>
          <m:r>
            <w:rPr>
              <w:rFonts w:ascii="Cambria Math" w:hAnsi="Cambria Math"/>
              <w:noProof/>
              <w:sz w:val="19"/>
              <w:szCs w:val="19"/>
              <w:lang w:val="uk-UA" w:eastAsia="ru-RU"/>
            </w:rPr>
            <m:t xml:space="preserve">, </m:t>
          </m:r>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К</m:t>
              </m:r>
            </m:e>
            <m:sub>
              <m:r>
                <w:rPr>
                  <w:rFonts w:ascii="Cambria Math" w:hAnsi="Cambria Math"/>
                  <w:noProof/>
                  <w:sz w:val="19"/>
                  <w:szCs w:val="19"/>
                  <w:lang w:val="uk-UA" w:eastAsia="ru-RU"/>
                </w:rPr>
                <m:t>З</m:t>
              </m:r>
            </m:sub>
          </m:sSub>
          <m:r>
            <w:rPr>
              <w:rFonts w:ascii="Cambria Math" w:hAnsi="Cambria Math"/>
              <w:noProof/>
              <w:sz w:val="19"/>
              <w:szCs w:val="19"/>
              <w:lang w:val="uk-UA" w:eastAsia="ru-RU"/>
            </w:rPr>
            <m:t>=</m:t>
          </m:r>
          <m:f>
            <m:fPr>
              <m:ctrlPr>
                <w:rPr>
                  <w:rFonts w:ascii="Cambria Math" w:hAnsi="Cambria Math"/>
                  <w:i/>
                  <w:noProof/>
                  <w:sz w:val="19"/>
                  <w:szCs w:val="19"/>
                  <w:lang w:val="uk-UA" w:eastAsia="ru-RU"/>
                </w:rPr>
              </m:ctrlPr>
            </m:fPr>
            <m:num>
              <m:sSup>
                <m:sSupPr>
                  <m:ctrlPr>
                    <w:rPr>
                      <w:rFonts w:ascii="Cambria Math" w:hAnsi="Cambria Math"/>
                      <w:i/>
                      <w:noProof/>
                      <w:sz w:val="19"/>
                      <w:szCs w:val="19"/>
                      <w:lang w:val="uk-UA" w:eastAsia="ru-RU"/>
                    </w:rPr>
                  </m:ctrlPr>
                </m:sSupPr>
                <m:e>
                  <m:r>
                    <w:rPr>
                      <w:rFonts w:ascii="Cambria Math" w:hAnsi="Cambria Math"/>
                      <w:noProof/>
                      <w:sz w:val="19"/>
                      <w:szCs w:val="19"/>
                      <w:lang w:val="uk-UA" w:eastAsia="ru-RU"/>
                    </w:rPr>
                    <m:t>З</m:t>
                  </m:r>
                </m:e>
                <m:sup>
                  <m:r>
                    <w:rPr>
                      <w:rFonts w:ascii="Cambria Math" w:hAnsi="Cambria Math"/>
                      <w:noProof/>
                      <w:sz w:val="19"/>
                      <w:szCs w:val="19"/>
                      <w:lang w:val="uk-UA" w:eastAsia="ru-RU"/>
                    </w:rPr>
                    <m:t>/</m:t>
                  </m:r>
                </m:sup>
              </m:sSup>
              <m:r>
                <w:rPr>
                  <w:rFonts w:ascii="Cambria Math" w:hAnsi="Cambria Math"/>
                  <w:noProof/>
                  <w:sz w:val="19"/>
                  <w:szCs w:val="19"/>
                  <w:lang w:val="uk-UA" w:eastAsia="ru-RU"/>
                </w:rPr>
                <m:t>-</m:t>
              </m:r>
              <m:sSubSup>
                <m:sSubSupPr>
                  <m:ctrlPr>
                    <w:rPr>
                      <w:rFonts w:ascii="Cambria Math" w:hAnsi="Cambria Math"/>
                      <w:i/>
                      <w:noProof/>
                      <w:sz w:val="19"/>
                      <w:szCs w:val="19"/>
                      <w:lang w:val="uk-UA" w:eastAsia="ru-RU"/>
                    </w:rPr>
                  </m:ctrlPr>
                </m:sSubSupPr>
                <m:e>
                  <m:r>
                    <w:rPr>
                      <w:rFonts w:ascii="Cambria Math" w:hAnsi="Cambria Math"/>
                      <w:noProof/>
                      <w:sz w:val="19"/>
                      <w:szCs w:val="19"/>
                      <w:lang w:val="uk-UA" w:eastAsia="ru-RU"/>
                    </w:rPr>
                    <m:t>З</m:t>
                  </m:r>
                </m:e>
                <m:sub>
                  <m:r>
                    <w:rPr>
                      <w:rFonts w:ascii="Cambria Math" w:hAnsi="Cambria Math"/>
                      <w:noProof/>
                      <w:sz w:val="19"/>
                      <w:szCs w:val="19"/>
                      <w:lang w:val="uk-UA" w:eastAsia="ru-RU"/>
                    </w:rPr>
                    <m:t>ор</m:t>
                  </m:r>
                </m:sub>
                <m:sup>
                  <m:r>
                    <w:rPr>
                      <w:rFonts w:ascii="Cambria Math" w:hAnsi="Cambria Math"/>
                      <w:noProof/>
                      <w:sz w:val="19"/>
                      <w:szCs w:val="19"/>
                      <w:lang w:val="uk-UA" w:eastAsia="ru-RU"/>
                    </w:rPr>
                    <m:t>/</m:t>
                  </m:r>
                </m:sup>
              </m:sSubSup>
            </m:num>
            <m:den>
              <m:sSubSup>
                <m:sSubSupPr>
                  <m:ctrlPr>
                    <w:rPr>
                      <w:rFonts w:ascii="Cambria Math" w:hAnsi="Cambria Math"/>
                      <w:i/>
                      <w:noProof/>
                      <w:sz w:val="19"/>
                      <w:szCs w:val="19"/>
                      <w:lang w:val="uk-UA" w:eastAsia="ru-RU"/>
                    </w:rPr>
                  </m:ctrlPr>
                </m:sSubSupPr>
                <m:e>
                  <m:r>
                    <w:rPr>
                      <w:rFonts w:ascii="Cambria Math" w:hAnsi="Cambria Math"/>
                      <w:noProof/>
                      <w:sz w:val="19"/>
                      <w:szCs w:val="19"/>
                      <w:lang w:val="uk-UA" w:eastAsia="ru-RU"/>
                    </w:rPr>
                    <m:t>З</m:t>
                  </m:r>
                </m:e>
                <m:sub>
                  <m:r>
                    <w:rPr>
                      <w:rFonts w:ascii="Cambria Math" w:hAnsi="Cambria Math"/>
                      <w:noProof/>
                      <w:sz w:val="19"/>
                      <w:szCs w:val="19"/>
                      <w:lang w:val="uk-UA" w:eastAsia="ru-RU"/>
                    </w:rPr>
                    <m:t>ор</m:t>
                  </m:r>
                </m:sub>
                <m:sup>
                  <m:r>
                    <w:rPr>
                      <w:rFonts w:ascii="Cambria Math" w:hAnsi="Cambria Math"/>
                      <w:noProof/>
                      <w:sz w:val="19"/>
                      <w:szCs w:val="19"/>
                      <w:lang w:val="uk-UA" w:eastAsia="ru-RU"/>
                    </w:rPr>
                    <m:t>`</m:t>
                  </m:r>
                </m:sup>
              </m:sSubSup>
            </m:den>
          </m:f>
        </m:oMath>
      </m:oMathPara>
    </w:p>
    <w:p w:rsidR="000E5F78" w:rsidRPr="005A5D47" w:rsidRDefault="000E5F78" w:rsidP="000E5F78">
      <w:pPr>
        <w:spacing w:line="136" w:lineRule="exact"/>
        <w:ind w:left="1672" w:right="2408"/>
        <w:jc w:val="center"/>
        <w:rPr>
          <w:rFonts w:ascii="Times New Roman" w:eastAsia="Times New Roman" w:hAnsi="Times New Roman" w:cs="Times New Roman"/>
          <w:sz w:val="15"/>
          <w:szCs w:val="15"/>
          <w:lang w:val="uk-UA"/>
        </w:rPr>
      </w:pPr>
    </w:p>
    <w:p w:rsidR="000E5F78" w:rsidRPr="005A5D47" w:rsidRDefault="000E5F78" w:rsidP="000E5F78">
      <w:pPr>
        <w:spacing w:before="154" w:line="201" w:lineRule="auto"/>
        <w:ind w:left="416" w:right="426"/>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 xml:space="preserve">де </w:t>
      </w:r>
      <m:oMath>
        <m:sSub>
          <m:sSubPr>
            <m:ctrlPr>
              <w:rPr>
                <w:rFonts w:ascii="Cambria Math" w:eastAsia="Times New Roman" w:hAnsi="Cambria Math" w:cs="Times New Roman"/>
                <w:i/>
                <w:color w:val="231F20"/>
                <w:sz w:val="19"/>
                <w:szCs w:val="19"/>
                <w:lang w:val="uk-UA"/>
              </w:rPr>
            </m:ctrlPr>
          </m:sSubPr>
          <m:e>
            <m:r>
              <w:rPr>
                <w:rFonts w:ascii="Cambria Math" w:eastAsia="Times New Roman" w:hAnsi="Cambria Math" w:cs="Times New Roman"/>
                <w:color w:val="231F20"/>
                <w:sz w:val="19"/>
                <w:szCs w:val="19"/>
                <w:lang w:val="uk-UA"/>
              </w:rPr>
              <m:t>N</m:t>
            </m:r>
          </m:e>
          <m:sub>
            <m:r>
              <w:rPr>
                <w:rFonts w:ascii="Cambria Math" w:eastAsia="Times New Roman" w:hAnsi="Cambria Math" w:cs="Times New Roman"/>
                <w:color w:val="231F20"/>
                <w:sz w:val="19"/>
                <w:szCs w:val="19"/>
                <w:lang w:val="uk-UA"/>
              </w:rPr>
              <m:t>i</m:t>
            </m:r>
          </m:sub>
        </m:sSub>
      </m:oMath>
      <w:r w:rsidRPr="005A5D47">
        <w:rPr>
          <w:rFonts w:ascii="Times New Roman" w:eastAsia="Times New Roman" w:hAnsi="Times New Roman" w:cs="Times New Roman"/>
          <w:color w:val="231F20"/>
          <w:sz w:val="19"/>
          <w:szCs w:val="19"/>
          <w:lang w:val="uk-UA"/>
        </w:rPr>
        <w:t xml:space="preserve"> — обсяг випуску г-го виду продукції або послуг </w:t>
      </w:r>
      <w:r w:rsidR="00817565" w:rsidRPr="005A5D47">
        <w:rPr>
          <w:rFonts w:ascii="Times New Roman" w:eastAsia="Times New Roman" w:hAnsi="Times New Roman" w:cs="Times New Roman"/>
          <w:color w:val="231F20"/>
          <w:sz w:val="19"/>
          <w:szCs w:val="19"/>
          <w:lang w:val="uk-UA"/>
        </w:rPr>
        <w:t>промислового</w:t>
      </w:r>
      <w:r w:rsidRPr="005A5D47">
        <w:rPr>
          <w:rFonts w:ascii="Times New Roman" w:eastAsia="Times New Roman" w:hAnsi="Times New Roman" w:cs="Times New Roman"/>
          <w:color w:val="231F20"/>
          <w:sz w:val="19"/>
          <w:szCs w:val="19"/>
          <w:lang w:val="uk-UA"/>
        </w:rPr>
        <w:t xml:space="preserve"> характеру, нат. од.; </w:t>
      </w:r>
      <m:oMath>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Н</m:t>
            </m:r>
          </m:e>
          <m:sub>
            <m:r>
              <w:rPr>
                <w:rFonts w:ascii="Cambria Math" w:hAnsi="Cambria Math"/>
                <w:noProof/>
                <w:sz w:val="19"/>
                <w:szCs w:val="19"/>
                <w:lang w:val="uk-UA" w:eastAsia="ru-RU"/>
              </w:rPr>
              <m:t>чпi</m:t>
            </m:r>
          </m:sub>
        </m:sSub>
      </m:oMath>
      <w:r w:rsidRPr="005A5D47">
        <w:rPr>
          <w:rFonts w:ascii="Times New Roman" w:eastAsia="Times New Roman" w:hAnsi="Times New Roman" w:cs="Times New Roman"/>
          <w:color w:val="231F20"/>
          <w:sz w:val="19"/>
          <w:szCs w:val="19"/>
          <w:lang w:val="uk-UA"/>
        </w:rPr>
        <w:t xml:space="preserve"> — норматив чистої продукції г-го виду, грн; m — кількість різних видів продукції (послуг), що виготовляються на підприємстві, од.; 3 — заробітна платня у розрахунку на одиницю продукції, грн; </w:t>
      </w:r>
      <m:oMath>
        <m:sSub>
          <m:sSubPr>
            <m:ctrlPr>
              <w:rPr>
                <w:rFonts w:ascii="Cambria Math" w:eastAsia="Times New Roman" w:hAnsi="Cambria Math" w:cs="Times New Roman"/>
                <w:i/>
                <w:color w:val="231F20"/>
                <w:sz w:val="19"/>
                <w:szCs w:val="19"/>
                <w:lang w:val="uk-UA"/>
              </w:rPr>
            </m:ctrlPr>
          </m:sSubPr>
          <m:e>
            <m:r>
              <w:rPr>
                <w:rFonts w:ascii="Cambria Math" w:eastAsia="Times New Roman" w:hAnsi="Cambria Math" w:cs="Times New Roman"/>
                <w:color w:val="231F20"/>
                <w:sz w:val="19"/>
                <w:szCs w:val="19"/>
                <w:lang w:val="uk-UA"/>
              </w:rPr>
              <m:t>П</m:t>
            </m:r>
          </m:e>
          <m:sub>
            <m:r>
              <w:rPr>
                <w:rFonts w:ascii="Cambria Math" w:eastAsia="Times New Roman" w:hAnsi="Cambria Math" w:cs="Times New Roman"/>
                <w:color w:val="231F20"/>
                <w:sz w:val="19"/>
                <w:szCs w:val="19"/>
                <w:lang w:val="uk-UA"/>
              </w:rPr>
              <m:t>Н</m:t>
            </m:r>
          </m:sub>
        </m:sSub>
      </m:oMath>
      <w:r w:rsidRPr="005A5D47">
        <w:rPr>
          <w:rFonts w:ascii="Times New Roman" w:eastAsia="Times New Roman" w:hAnsi="Times New Roman" w:cs="Times New Roman"/>
          <w:color w:val="231F20"/>
          <w:sz w:val="19"/>
          <w:szCs w:val="19"/>
          <w:lang w:val="uk-UA"/>
        </w:rPr>
        <w:t xml:space="preserve"> — нормативний прибуток, грн; </w:t>
      </w:r>
      <m:oMath>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С</m:t>
            </m:r>
          </m:e>
          <m:sub>
            <m:r>
              <w:rPr>
                <w:rFonts w:ascii="Cambria Math" w:hAnsi="Cambria Math"/>
                <w:noProof/>
                <w:sz w:val="19"/>
                <w:szCs w:val="19"/>
                <w:lang w:val="uk-UA" w:eastAsia="ru-RU"/>
              </w:rPr>
              <m:t>Д</m:t>
            </m:r>
          </m:sub>
        </m:sSub>
      </m:oMath>
      <w:r w:rsidRPr="005A5D47">
        <w:rPr>
          <w:rFonts w:ascii="Times New Roman" w:eastAsia="Times New Roman" w:hAnsi="Times New Roman" w:cs="Times New Roman"/>
          <w:color w:val="231F20"/>
          <w:sz w:val="19"/>
          <w:szCs w:val="19"/>
          <w:lang w:val="uk-UA"/>
        </w:rPr>
        <w:t xml:space="preserve"> — собівартість одиниці продукції за вирахуванням прямих матеріальних витрат (додані витрати), грн; </w:t>
      </w:r>
      <m:oMath>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Р</m:t>
            </m:r>
          </m:e>
          <m:sub>
            <m:r>
              <w:rPr>
                <w:rFonts w:ascii="Cambria Math" w:hAnsi="Cambria Math"/>
                <w:noProof/>
                <w:sz w:val="19"/>
                <w:szCs w:val="19"/>
                <w:lang w:val="uk-UA" w:eastAsia="ru-RU"/>
              </w:rPr>
              <m:t>Н</m:t>
            </m:r>
          </m:sub>
        </m:sSub>
      </m:oMath>
      <w:r w:rsidRPr="005A5D47">
        <w:rPr>
          <w:rFonts w:ascii="Times New Roman" w:eastAsia="Times New Roman" w:hAnsi="Times New Roman" w:cs="Times New Roman"/>
          <w:color w:val="231F20"/>
          <w:sz w:val="19"/>
          <w:szCs w:val="19"/>
          <w:lang w:val="uk-UA"/>
        </w:rPr>
        <w:t xml:space="preserve">— норматив прибутку від собівартості за вирахуванням прямих матеріальних витрат, %; </w:t>
      </w:r>
      <m:oMath>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З</m:t>
            </m:r>
          </m:e>
          <m:sub>
            <m:r>
              <w:rPr>
                <w:rFonts w:ascii="Cambria Math" w:hAnsi="Cambria Math"/>
                <w:noProof/>
                <w:sz w:val="19"/>
                <w:szCs w:val="19"/>
                <w:lang w:val="uk-UA" w:eastAsia="ru-RU"/>
              </w:rPr>
              <m:t>ор</m:t>
            </m:r>
          </m:sub>
        </m:sSub>
      </m:oMath>
      <w:r w:rsidRPr="005A5D47">
        <w:rPr>
          <w:rFonts w:ascii="Times New Roman" w:eastAsia="Times New Roman" w:hAnsi="Times New Roman" w:cs="Times New Roman"/>
          <w:color w:val="231F20"/>
          <w:sz w:val="19"/>
          <w:szCs w:val="19"/>
          <w:lang w:val="uk-UA"/>
        </w:rPr>
        <w:t xml:space="preserve"> — заробітна платня основних робітників, грн; </w:t>
      </w:r>
      <m:oMath>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З</m:t>
            </m:r>
          </m:e>
          <m:sub>
            <m:r>
              <w:rPr>
                <w:rFonts w:ascii="Cambria Math" w:hAnsi="Cambria Math"/>
                <w:noProof/>
                <w:sz w:val="19"/>
                <w:szCs w:val="19"/>
                <w:lang w:val="uk-UA" w:eastAsia="ru-RU"/>
              </w:rPr>
              <m:t>інш</m:t>
            </m:r>
          </m:sub>
        </m:sSub>
      </m:oMath>
      <w:r w:rsidRPr="005A5D47">
        <w:rPr>
          <w:rFonts w:ascii="Times New Roman" w:eastAsia="Times New Roman" w:hAnsi="Times New Roman" w:cs="Times New Roman"/>
          <w:color w:val="231F20"/>
          <w:sz w:val="19"/>
          <w:szCs w:val="19"/>
          <w:lang w:val="uk-UA"/>
        </w:rPr>
        <w:t xml:space="preserve">— заробітна платня інших працюючих, грн; </w:t>
      </w:r>
      <m:oMath>
        <m:sSub>
          <m:sSubPr>
            <m:ctrlPr>
              <w:rPr>
                <w:rFonts w:ascii="Cambria Math" w:hAnsi="Cambria Math"/>
                <w:i/>
                <w:noProof/>
                <w:sz w:val="19"/>
                <w:szCs w:val="19"/>
                <w:lang w:val="uk-UA" w:eastAsia="ru-RU"/>
              </w:rPr>
            </m:ctrlPr>
          </m:sSubPr>
          <m:e>
            <m:r>
              <w:rPr>
                <w:rFonts w:ascii="Cambria Math" w:hAnsi="Cambria Math"/>
                <w:noProof/>
                <w:sz w:val="19"/>
                <w:szCs w:val="19"/>
                <w:lang w:val="uk-UA" w:eastAsia="ru-RU"/>
              </w:rPr>
              <m:t>К</m:t>
            </m:r>
          </m:e>
          <m:sub>
            <m:r>
              <w:rPr>
                <w:rFonts w:ascii="Cambria Math" w:hAnsi="Cambria Math"/>
                <w:noProof/>
                <w:sz w:val="19"/>
                <w:szCs w:val="19"/>
                <w:lang w:val="uk-UA" w:eastAsia="ru-RU"/>
              </w:rPr>
              <m:t>З</m:t>
            </m:r>
          </m:sub>
        </m:sSub>
      </m:oMath>
      <w:r w:rsidRPr="005A5D47">
        <w:rPr>
          <w:rFonts w:ascii="Times New Roman" w:eastAsia="Times New Roman" w:hAnsi="Times New Roman" w:cs="Times New Roman"/>
          <w:color w:val="231F20"/>
          <w:sz w:val="19"/>
          <w:szCs w:val="19"/>
          <w:lang w:val="uk-UA"/>
        </w:rPr>
        <w:t xml:space="preserve">— коефіцієнт розподілу заробітної платні; </w:t>
      </w:r>
      <m:oMath>
        <m:sSup>
          <m:sSupPr>
            <m:ctrlPr>
              <w:rPr>
                <w:rFonts w:ascii="Cambria Math" w:hAnsi="Cambria Math"/>
                <w:i/>
                <w:noProof/>
                <w:sz w:val="19"/>
                <w:szCs w:val="19"/>
                <w:lang w:val="uk-UA" w:eastAsia="ru-RU"/>
              </w:rPr>
            </m:ctrlPr>
          </m:sSupPr>
          <m:e>
            <m:r>
              <w:rPr>
                <w:rFonts w:ascii="Cambria Math" w:hAnsi="Cambria Math"/>
                <w:noProof/>
                <w:sz w:val="19"/>
                <w:szCs w:val="19"/>
                <w:lang w:val="uk-UA" w:eastAsia="ru-RU"/>
              </w:rPr>
              <m:t>З</m:t>
            </m:r>
          </m:e>
          <m:sup>
            <m:r>
              <w:rPr>
                <w:rFonts w:ascii="Cambria Math" w:hAnsi="Cambria Math"/>
                <w:noProof/>
                <w:sz w:val="19"/>
                <w:szCs w:val="19"/>
                <w:lang w:val="uk-UA" w:eastAsia="ru-RU"/>
              </w:rPr>
              <m:t>/</m:t>
            </m:r>
          </m:sup>
        </m:sSup>
      </m:oMath>
      <w:r w:rsidRPr="005A5D47">
        <w:rPr>
          <w:rFonts w:ascii="Times New Roman" w:eastAsia="Times New Roman" w:hAnsi="Times New Roman" w:cs="Times New Roman"/>
          <w:color w:val="231F20"/>
          <w:sz w:val="19"/>
          <w:szCs w:val="19"/>
          <w:lang w:val="uk-UA"/>
        </w:rPr>
        <w:t xml:space="preserve"> — заробітна платня промислово-виробничого персоналу підприємства за рік, грн; </w:t>
      </w:r>
      <m:oMath>
        <m:sSubSup>
          <m:sSubSupPr>
            <m:ctrlPr>
              <w:rPr>
                <w:rFonts w:ascii="Cambria Math" w:hAnsi="Cambria Math"/>
                <w:i/>
                <w:noProof/>
                <w:sz w:val="19"/>
                <w:szCs w:val="19"/>
                <w:lang w:val="uk-UA" w:eastAsia="ru-RU"/>
              </w:rPr>
            </m:ctrlPr>
          </m:sSubSupPr>
          <m:e>
            <m:r>
              <w:rPr>
                <w:rFonts w:ascii="Cambria Math" w:hAnsi="Cambria Math"/>
                <w:noProof/>
                <w:sz w:val="19"/>
                <w:szCs w:val="19"/>
                <w:lang w:val="uk-UA" w:eastAsia="ru-RU"/>
              </w:rPr>
              <m:t>З</m:t>
            </m:r>
          </m:e>
          <m:sub>
            <m:r>
              <w:rPr>
                <w:rFonts w:ascii="Cambria Math" w:hAnsi="Cambria Math"/>
                <w:noProof/>
                <w:sz w:val="19"/>
                <w:szCs w:val="19"/>
                <w:lang w:val="uk-UA" w:eastAsia="ru-RU"/>
              </w:rPr>
              <m:t>ор</m:t>
            </m:r>
          </m:sub>
          <m:sup>
            <m:r>
              <w:rPr>
                <w:rFonts w:ascii="Cambria Math" w:hAnsi="Cambria Math"/>
                <w:noProof/>
                <w:sz w:val="19"/>
                <w:szCs w:val="19"/>
                <w:lang w:val="uk-UA" w:eastAsia="ru-RU"/>
              </w:rPr>
              <m:t>/</m:t>
            </m:r>
          </m:sup>
        </m:sSubSup>
      </m:oMath>
      <w:r w:rsidRPr="005A5D47">
        <w:rPr>
          <w:rFonts w:ascii="Times New Roman" w:eastAsia="Times New Roman" w:hAnsi="Times New Roman" w:cs="Times New Roman"/>
          <w:color w:val="231F20"/>
          <w:sz w:val="19"/>
          <w:szCs w:val="19"/>
          <w:lang w:val="uk-UA"/>
        </w:rPr>
        <w:t xml:space="preserve"> — заробітна платня основних робітників підприємства за рік, грн</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1"/>
        <w:rPr>
          <w:rFonts w:ascii="Times New Roman" w:eastAsia="Times New Roman" w:hAnsi="Times New Roman" w:cs="Times New Roman"/>
          <w:sz w:val="27"/>
          <w:szCs w:val="27"/>
          <w:lang w:val="uk-UA"/>
        </w:rPr>
      </w:pPr>
      <w:r w:rsidRPr="005A5D47">
        <w:rPr>
          <w:noProof/>
          <w:lang w:val="ru-RU" w:eastAsia="ru-RU"/>
        </w:rPr>
        <w:drawing>
          <wp:anchor distT="0" distB="0" distL="114300" distR="114300" simplePos="0" relativeHeight="252058624" behindDoc="1" locked="0" layoutInCell="1" allowOverlap="1">
            <wp:simplePos x="0" y="0"/>
            <wp:positionH relativeFrom="page">
              <wp:posOffset>741045</wp:posOffset>
            </wp:positionH>
            <wp:positionV relativeFrom="paragraph">
              <wp:posOffset>153092</wp:posOffset>
            </wp:positionV>
            <wp:extent cx="3891280" cy="559435"/>
            <wp:effectExtent l="0" t="0" r="0" b="0"/>
            <wp:wrapNone/>
            <wp:docPr id="335"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1280" cy="559435"/>
                    </a:xfrm>
                    <a:prstGeom prst="rect">
                      <a:avLst/>
                    </a:prstGeom>
                    <a:noFill/>
                    <a:ln>
                      <a:noFill/>
                    </a:ln>
                  </pic:spPr>
                </pic:pic>
              </a:graphicData>
            </a:graphic>
          </wp:anchor>
        </w:drawing>
      </w:r>
    </w:p>
    <w:p w:rsidR="000E5F78" w:rsidRPr="005A5D47" w:rsidRDefault="000E5F78" w:rsidP="000E5F78">
      <w:pPr>
        <w:spacing w:before="69" w:line="204" w:lineRule="exact"/>
        <w:ind w:left="205"/>
        <w:rPr>
          <w:rFonts w:ascii="Times New Roman" w:eastAsia="Times New Roman" w:hAnsi="Times New Roman" w:cs="Times New Roman"/>
          <w:sz w:val="27"/>
          <w:szCs w:val="27"/>
          <w:lang w:val="uk-UA"/>
        </w:rPr>
      </w:pPr>
      <w:r w:rsidRPr="005A5D47">
        <w:rPr>
          <w:rFonts w:ascii="Times New Roman" w:eastAsia="Times New Roman" w:hAnsi="Times New Roman" w:cs="Times New Roman"/>
          <w:b/>
          <w:bCs/>
          <w:i/>
          <w:color w:val="231F20"/>
          <w:spacing w:val="-32"/>
          <w:sz w:val="19"/>
          <w:szCs w:val="19"/>
          <w:lang w:val="uk-UA"/>
        </w:rPr>
        <w:t xml:space="preserve"> </w:t>
      </w:r>
      <w:r w:rsidRPr="005A5D47">
        <w:rPr>
          <w:rFonts w:ascii="Times New Roman" w:eastAsia="Times New Roman" w:hAnsi="Times New Roman" w:cs="Times New Roman"/>
          <w:b/>
          <w:i/>
          <w:color w:val="231F20"/>
          <w:sz w:val="19"/>
          <w:szCs w:val="19"/>
          <w:lang w:val="uk-UA"/>
        </w:rPr>
        <w:t>Реалізована продукція</w:t>
      </w:r>
      <w:r w:rsidRPr="005A5D47">
        <w:rPr>
          <w:rFonts w:ascii="Times New Roman" w:eastAsia="Times New Roman" w:hAnsi="Times New Roman" w:cs="Times New Roman"/>
          <w:i/>
          <w:color w:val="231F20"/>
          <w:sz w:val="19"/>
          <w:szCs w:val="19"/>
          <w:lang w:val="uk-UA"/>
        </w:rPr>
        <w:t xml:space="preserve"> </w:t>
      </w:r>
      <w:r w:rsidRPr="005A5D47">
        <w:rPr>
          <w:rFonts w:ascii="Times New Roman" w:eastAsia="Times New Roman" w:hAnsi="Times New Roman" w:cs="Times New Roman"/>
          <w:color w:val="231F20"/>
          <w:sz w:val="19"/>
          <w:szCs w:val="19"/>
          <w:lang w:val="uk-UA"/>
        </w:rPr>
        <w:t>—</w:t>
      </w:r>
      <w:r w:rsidRPr="005A5D47">
        <w:rPr>
          <w:rFonts w:ascii="Times New Roman" w:eastAsia="Times New Roman" w:hAnsi="Times New Roman" w:cs="Times New Roman"/>
          <w:bCs/>
          <w:color w:val="231F20"/>
          <w:sz w:val="19"/>
          <w:szCs w:val="19"/>
          <w:lang w:val="uk-UA"/>
        </w:rPr>
        <w:t xml:space="preserve"> це товарна п</w:t>
      </w:r>
      <w:r w:rsidR="00817565">
        <w:rPr>
          <w:rFonts w:ascii="Times New Roman" w:eastAsia="Times New Roman" w:hAnsi="Times New Roman" w:cs="Times New Roman"/>
          <w:bCs/>
          <w:color w:val="231F20"/>
          <w:sz w:val="19"/>
          <w:szCs w:val="19"/>
          <w:lang w:val="uk-UA"/>
        </w:rPr>
        <w:t>родукція, яку фактично відванта</w:t>
      </w:r>
      <w:r w:rsidRPr="005A5D47">
        <w:rPr>
          <w:rFonts w:ascii="Times New Roman" w:eastAsia="Times New Roman" w:hAnsi="Times New Roman" w:cs="Times New Roman"/>
          <w:bCs/>
          <w:color w:val="231F20"/>
          <w:sz w:val="19"/>
          <w:szCs w:val="19"/>
          <w:lang w:val="uk-UA"/>
        </w:rPr>
        <w:t>жено й оплачено споживачем продукці</w:t>
      </w:r>
      <w:r w:rsidR="00817565">
        <w:rPr>
          <w:rFonts w:ascii="Times New Roman" w:eastAsia="Times New Roman" w:hAnsi="Times New Roman" w:cs="Times New Roman"/>
          <w:bCs/>
          <w:color w:val="231F20"/>
          <w:sz w:val="19"/>
          <w:szCs w:val="19"/>
          <w:lang w:val="uk-UA"/>
        </w:rPr>
        <w:t>ї підприємства за певний (плано</w:t>
      </w:r>
      <w:r w:rsidRPr="005A5D47">
        <w:rPr>
          <w:rFonts w:ascii="Times New Roman" w:eastAsia="Times New Roman" w:hAnsi="Times New Roman" w:cs="Times New Roman"/>
          <w:bCs/>
          <w:color w:val="231F20"/>
          <w:sz w:val="19"/>
          <w:szCs w:val="19"/>
          <w:lang w:val="uk-UA"/>
        </w:rPr>
        <w:t>вий) період</w:t>
      </w:r>
    </w:p>
    <w:p w:rsidR="000E5F78" w:rsidRPr="005A5D47" w:rsidRDefault="000E5F78" w:rsidP="000E5F78">
      <w:pPr>
        <w:spacing w:line="352" w:lineRule="exact"/>
        <w:ind w:left="2824"/>
        <w:rPr>
          <w:rFonts w:ascii="Times New Roman" w:eastAsia="Times New Roman" w:hAnsi="Times New Roman" w:cs="Times New Roman"/>
          <w:sz w:val="20"/>
          <w:szCs w:val="20"/>
          <w:lang w:val="uk-UA"/>
        </w:rPr>
      </w:pPr>
    </w:p>
    <w:p w:rsidR="000E5F78" w:rsidRPr="005A5D47" w:rsidRDefault="000E5F78" w:rsidP="000E5F78">
      <w:pPr>
        <w:spacing w:line="352" w:lineRule="exact"/>
        <w:ind w:left="2824"/>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6"/>
          <w:sz w:val="20"/>
          <w:szCs w:val="20"/>
          <w:lang w:val="ru-RU" w:eastAsia="ru-RU"/>
        </w:rPr>
        <w:drawing>
          <wp:inline distT="0" distB="0" distL="0" distR="0">
            <wp:extent cx="457505" cy="223837"/>
            <wp:effectExtent l="0" t="0" r="0" b="0"/>
            <wp:docPr id="336"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4.png"/>
                    <pic:cNvPicPr/>
                  </pic:nvPicPr>
                  <pic:blipFill>
                    <a:blip r:embed="rId92" cstate="print"/>
                    <a:stretch>
                      <a:fillRect/>
                    </a:stretch>
                  </pic:blipFill>
                  <pic:spPr>
                    <a:xfrm>
                      <a:off x="0" y="0"/>
                      <a:ext cx="457505" cy="223837"/>
                    </a:xfrm>
                    <a:prstGeom prst="rect">
                      <a:avLst/>
                    </a:prstGeom>
                  </pic:spPr>
                </pic:pic>
              </a:graphicData>
            </a:graphic>
          </wp:inline>
        </w:drawing>
      </w:r>
    </w:p>
    <w:p w:rsidR="000E5F78" w:rsidRPr="005A5D47" w:rsidRDefault="000E5F78" w:rsidP="000E5F78">
      <w:pPr>
        <w:spacing w:before="8"/>
        <w:rPr>
          <w:rFonts w:ascii="Times New Roman" w:eastAsia="Times New Roman" w:hAnsi="Times New Roman" w:cs="Times New Roman"/>
          <w:sz w:val="16"/>
          <w:szCs w:val="16"/>
          <w:lang w:val="uk-UA"/>
        </w:rPr>
      </w:pPr>
      <w:r w:rsidRPr="005A5D47">
        <w:rPr>
          <w:noProof/>
          <w:lang w:val="ru-RU" w:eastAsia="ru-RU"/>
        </w:rPr>
        <w:drawing>
          <wp:anchor distT="0" distB="0" distL="114300" distR="114300" simplePos="0" relativeHeight="252059648" behindDoc="1" locked="0" layoutInCell="1" allowOverlap="1">
            <wp:simplePos x="0" y="0"/>
            <wp:positionH relativeFrom="page">
              <wp:posOffset>741045</wp:posOffset>
            </wp:positionH>
            <wp:positionV relativeFrom="paragraph">
              <wp:posOffset>60960</wp:posOffset>
            </wp:positionV>
            <wp:extent cx="3896360" cy="1100455"/>
            <wp:effectExtent l="0" t="0" r="8890" b="4445"/>
            <wp:wrapNone/>
            <wp:docPr id="337"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6360" cy="1100455"/>
                    </a:xfrm>
                    <a:prstGeom prst="rect">
                      <a:avLst/>
                    </a:prstGeom>
                    <a:noFill/>
                    <a:ln>
                      <a:noFill/>
                    </a:ln>
                  </pic:spPr>
                </pic:pic>
              </a:graphicData>
            </a:graphic>
          </wp:anchor>
        </w:drawing>
      </w:r>
    </w:p>
    <w:p w:rsidR="000E5F78" w:rsidRPr="005A5D47" w:rsidRDefault="000E5F78" w:rsidP="000E5F78">
      <w:pPr>
        <w:ind w:left="236" w:right="17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21"/>
          <w:szCs w:val="21"/>
          <w:lang w:val="uk-UA"/>
        </w:rPr>
        <w:t>PП</w:t>
      </w:r>
      <w:r w:rsidRPr="005A5D47">
        <w:rPr>
          <w:rFonts w:ascii="Times New Roman" w:eastAsia="Times New Roman" w:hAnsi="Times New Roman" w:cs="Times New Roman"/>
          <w:color w:val="231F20"/>
          <w:spacing w:val="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6"/>
          <w:sz w:val="21"/>
          <w:szCs w:val="21"/>
          <w:lang w:val="uk-UA"/>
        </w:rPr>
        <w:t></w:t>
      </w:r>
      <w:r w:rsidRPr="005A5D47">
        <w:rPr>
          <w:rFonts w:ascii="Times New Roman" w:eastAsia="Times New Roman" w:hAnsi="Times New Roman" w:cs="Times New Roman"/>
          <w:color w:val="231F20"/>
          <w:sz w:val="21"/>
          <w:szCs w:val="21"/>
          <w:lang w:val="uk-UA"/>
        </w:rPr>
        <w:t>TП</w:t>
      </w:r>
      <w:r w:rsidRPr="005A5D47">
        <w:rPr>
          <w:rFonts w:ascii="Times New Roman" w:eastAsia="Times New Roman" w:hAnsi="Times New Roman" w:cs="Times New Roman"/>
          <w:color w:val="231F20"/>
          <w:spacing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Symbol" w:eastAsia="Symbol" w:hAnsi="Symbol" w:cs="Symbol"/>
          <w:color w:val="231F20"/>
          <w:sz w:val="29"/>
          <w:szCs w:val="29"/>
          <w:lang w:val="uk-UA"/>
        </w:rPr>
        <w:t></w:t>
      </w:r>
      <w:r w:rsidRPr="005A5D47">
        <w:rPr>
          <w:rFonts w:ascii="Times New Roman" w:eastAsia="Times New Roman" w:hAnsi="Times New Roman" w:cs="Times New Roman"/>
          <w:color w:val="231F20"/>
          <w:sz w:val="21"/>
          <w:szCs w:val="21"/>
          <w:lang w:val="uk-UA"/>
        </w:rPr>
        <w:t>Г</w:t>
      </w:r>
      <w:r w:rsidRPr="005A5D47">
        <w:rPr>
          <w:rFonts w:ascii="Times New Roman" w:eastAsia="Times New Roman" w:hAnsi="Times New Roman" w:cs="Times New Roman"/>
          <w:color w:val="231F20"/>
          <w:position w:val="-4"/>
          <w:sz w:val="16"/>
          <w:szCs w:val="16"/>
          <w:lang w:val="uk-UA"/>
        </w:rPr>
        <w:t>п</w:t>
      </w:r>
      <w:r w:rsidRPr="005A5D47">
        <w:rPr>
          <w:rFonts w:ascii="Times New Roman" w:eastAsia="Times New Roman" w:hAnsi="Times New Roman" w:cs="Times New Roman"/>
          <w:color w:val="231F20"/>
          <w:spacing w:val="13"/>
          <w:position w:val="-4"/>
          <w:sz w:val="16"/>
          <w:szCs w:val="16"/>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9"/>
          <w:sz w:val="21"/>
          <w:szCs w:val="21"/>
          <w:lang w:val="uk-UA"/>
        </w:rPr>
        <w:t></w:t>
      </w:r>
      <w:r w:rsidRPr="005A5D47">
        <w:rPr>
          <w:rFonts w:ascii="Times New Roman" w:eastAsia="Times New Roman" w:hAnsi="Times New Roman" w:cs="Times New Roman"/>
          <w:color w:val="231F20"/>
          <w:spacing w:val="2"/>
          <w:sz w:val="21"/>
          <w:szCs w:val="21"/>
          <w:lang w:val="uk-UA"/>
        </w:rPr>
        <w:t>Г</w:t>
      </w:r>
      <w:r w:rsidRPr="005A5D47">
        <w:rPr>
          <w:rFonts w:ascii="Times New Roman" w:eastAsia="Times New Roman" w:hAnsi="Times New Roman" w:cs="Times New Roman"/>
          <w:color w:val="231F20"/>
          <w:spacing w:val="2"/>
          <w:position w:val="-4"/>
          <w:sz w:val="16"/>
          <w:szCs w:val="16"/>
          <w:lang w:val="uk-UA"/>
        </w:rPr>
        <w:t>к</w:t>
      </w:r>
      <w:r w:rsidRPr="005A5D47">
        <w:rPr>
          <w:rFonts w:ascii="Times New Roman" w:eastAsia="Times New Roman" w:hAnsi="Times New Roman" w:cs="Times New Roman"/>
          <w:color w:val="231F20"/>
          <w:spacing w:val="-11"/>
          <w:position w:val="-4"/>
          <w:sz w:val="16"/>
          <w:szCs w:val="16"/>
          <w:lang w:val="uk-UA"/>
        </w:rPr>
        <w:t xml:space="preserve"> </w:t>
      </w:r>
      <w:r w:rsidRPr="005A5D47">
        <w:rPr>
          <w:rFonts w:ascii="Symbol" w:eastAsia="Symbol" w:hAnsi="Symbol" w:cs="Symbol"/>
          <w:color w:val="231F20"/>
          <w:spacing w:val="10"/>
          <w:sz w:val="29"/>
          <w:szCs w:val="29"/>
          <w:lang w:val="uk-UA"/>
        </w:rPr>
        <w:t></w:t>
      </w:r>
      <w:r w:rsidRPr="005A5D47">
        <w:rPr>
          <w:rFonts w:ascii="Symbol" w:eastAsia="Symbol" w:hAnsi="Symbol" w:cs="Symbol"/>
          <w:color w:val="231F20"/>
          <w:spacing w:val="7"/>
          <w:sz w:val="21"/>
          <w:szCs w:val="21"/>
          <w:lang w:val="uk-UA"/>
        </w:rPr>
        <w:t></w:t>
      </w:r>
      <w:r w:rsidRPr="005A5D47">
        <w:rPr>
          <w:rFonts w:ascii="Symbol" w:eastAsia="Symbol" w:hAnsi="Symbol" w:cs="Symbol"/>
          <w:color w:val="231F20"/>
          <w:spacing w:val="-19"/>
          <w:sz w:val="21"/>
          <w:szCs w:val="21"/>
          <w:lang w:val="uk-UA"/>
        </w:rPr>
        <w:t></w:t>
      </w:r>
      <w:r w:rsidRPr="005A5D47">
        <w:rPr>
          <w:rFonts w:ascii="Symbol" w:eastAsia="Symbol" w:hAnsi="Symbol" w:cs="Symbol"/>
          <w:color w:val="231F20"/>
          <w:spacing w:val="-2"/>
          <w:sz w:val="29"/>
          <w:szCs w:val="29"/>
          <w:lang w:val="uk-UA"/>
        </w:rPr>
        <w:t></w:t>
      </w:r>
      <w:r w:rsidRPr="005A5D47">
        <w:rPr>
          <w:rFonts w:ascii="Times New Roman" w:eastAsia="Times New Roman" w:hAnsi="Times New Roman" w:cs="Times New Roman"/>
          <w:color w:val="231F20"/>
          <w:spacing w:val="-1"/>
          <w:sz w:val="21"/>
          <w:szCs w:val="21"/>
          <w:lang w:val="uk-UA"/>
        </w:rPr>
        <w:t>O</w:t>
      </w:r>
      <w:r w:rsidRPr="005A5D47">
        <w:rPr>
          <w:rFonts w:ascii="Times New Roman" w:eastAsia="Times New Roman" w:hAnsi="Times New Roman" w:cs="Times New Roman"/>
          <w:color w:val="231F20"/>
          <w:spacing w:val="-1"/>
          <w:position w:val="-4"/>
          <w:sz w:val="16"/>
          <w:szCs w:val="16"/>
          <w:lang w:val="uk-UA"/>
        </w:rPr>
        <w:t>п</w:t>
      </w:r>
      <w:r w:rsidRPr="005A5D47">
        <w:rPr>
          <w:rFonts w:ascii="Times New Roman" w:eastAsia="Times New Roman" w:hAnsi="Times New Roman" w:cs="Times New Roman"/>
          <w:color w:val="231F20"/>
          <w:spacing w:val="11"/>
          <w:position w:val="-4"/>
          <w:sz w:val="16"/>
          <w:szCs w:val="16"/>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2"/>
          <w:sz w:val="21"/>
          <w:szCs w:val="21"/>
          <w:lang w:val="uk-UA"/>
        </w:rPr>
        <w:t></w:t>
      </w:r>
      <w:r w:rsidRPr="005A5D47">
        <w:rPr>
          <w:rFonts w:ascii="Times New Roman" w:eastAsia="Times New Roman" w:hAnsi="Times New Roman" w:cs="Times New Roman"/>
          <w:color w:val="231F20"/>
          <w:spacing w:val="3"/>
          <w:sz w:val="21"/>
          <w:szCs w:val="21"/>
          <w:lang w:val="uk-UA"/>
        </w:rPr>
        <w:t>O</w:t>
      </w:r>
      <w:r w:rsidRPr="005A5D47">
        <w:rPr>
          <w:rFonts w:ascii="Times New Roman" w:eastAsia="Times New Roman" w:hAnsi="Times New Roman" w:cs="Times New Roman"/>
          <w:color w:val="231F20"/>
          <w:spacing w:val="2"/>
          <w:position w:val="-4"/>
          <w:sz w:val="16"/>
          <w:szCs w:val="16"/>
          <w:lang w:val="uk-UA"/>
        </w:rPr>
        <w:t>к</w:t>
      </w:r>
      <w:r w:rsidRPr="005A5D47">
        <w:rPr>
          <w:rFonts w:ascii="Times New Roman" w:eastAsia="Times New Roman" w:hAnsi="Times New Roman" w:cs="Times New Roman"/>
          <w:color w:val="231F20"/>
          <w:spacing w:val="-11"/>
          <w:position w:val="-4"/>
          <w:sz w:val="16"/>
          <w:szCs w:val="16"/>
          <w:lang w:val="uk-UA"/>
        </w:rPr>
        <w:t xml:space="preserve"> </w:t>
      </w:r>
      <w:r w:rsidRPr="005A5D47">
        <w:rPr>
          <w:rFonts w:ascii="Symbol" w:eastAsia="Symbol" w:hAnsi="Symbol" w:cs="Symbol"/>
          <w:color w:val="231F20"/>
          <w:spacing w:val="-16"/>
          <w:sz w:val="29"/>
          <w:szCs w:val="29"/>
          <w:lang w:val="uk-UA"/>
        </w:rPr>
        <w:t></w:t>
      </w:r>
      <w:r w:rsidRPr="005A5D47">
        <w:rPr>
          <w:rFonts w:ascii="Times New Roman" w:eastAsia="Times New Roman" w:hAnsi="Times New Roman" w:cs="Times New Roman"/>
          <w:color w:val="231F20"/>
          <w:spacing w:val="-11"/>
          <w:sz w:val="21"/>
          <w:szCs w:val="21"/>
          <w:lang w:val="uk-UA"/>
        </w:rPr>
        <w:t>,</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грн.</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position w:val="-1"/>
          <w:sz w:val="19"/>
          <w:szCs w:val="19"/>
          <w:lang w:val="uk-UA"/>
        </w:rPr>
        <w:t>,</w:t>
      </w:r>
    </w:p>
    <w:p w:rsidR="000E5F78" w:rsidRPr="005A5D47" w:rsidRDefault="000E5F78" w:rsidP="000E5F78">
      <w:pPr>
        <w:spacing w:before="69" w:line="204" w:lineRule="exact"/>
        <w:ind w:left="205"/>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pacing w:val="-23"/>
          <w:sz w:val="19"/>
          <w:szCs w:val="19"/>
          <w:lang w:val="uk-UA"/>
        </w:rPr>
        <w:t xml:space="preserve"> д</w:t>
      </w:r>
      <w:r w:rsidRPr="005A5D47">
        <w:rPr>
          <w:rFonts w:ascii="Times New Roman" w:eastAsia="Times New Roman" w:hAnsi="Times New Roman" w:cs="Times New Roman"/>
          <w:color w:val="231F20"/>
          <w:sz w:val="19"/>
          <w:szCs w:val="19"/>
          <w:lang w:val="uk-UA"/>
        </w:rPr>
        <w:t xml:space="preserve">е </w:t>
      </w:r>
      <w:r w:rsidRPr="005A5D47">
        <w:rPr>
          <w:rFonts w:ascii="Times New Roman" w:eastAsia="Times New Roman" w:hAnsi="Times New Roman" w:cs="Times New Roman"/>
          <w:color w:val="231F20"/>
          <w:sz w:val="21"/>
          <w:szCs w:val="21"/>
          <w:lang w:val="uk-UA"/>
        </w:rPr>
        <w:t>Г</w:t>
      </w:r>
      <w:r w:rsidRPr="005A5D47">
        <w:rPr>
          <w:rFonts w:ascii="Times New Roman" w:eastAsia="Times New Roman" w:hAnsi="Times New Roman" w:cs="Times New Roman"/>
          <w:color w:val="231F20"/>
          <w:position w:val="-4"/>
          <w:sz w:val="16"/>
          <w:szCs w:val="16"/>
          <w:lang w:val="uk-UA"/>
        </w:rPr>
        <w:t>п</w:t>
      </w:r>
      <w:r w:rsidRPr="005A5D47">
        <w:rPr>
          <w:rFonts w:ascii="Times New Roman" w:eastAsia="Times New Roman" w:hAnsi="Times New Roman" w:cs="Times New Roman"/>
          <w:color w:val="231F20"/>
          <w:spacing w:val="13"/>
          <w:position w:val="-4"/>
          <w:sz w:val="16"/>
          <w:szCs w:val="16"/>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9"/>
          <w:sz w:val="21"/>
          <w:szCs w:val="21"/>
          <w:lang w:val="uk-UA"/>
        </w:rPr>
        <w:t></w:t>
      </w:r>
      <w:r w:rsidRPr="005A5D47">
        <w:rPr>
          <w:rFonts w:ascii="Times New Roman" w:eastAsia="Times New Roman" w:hAnsi="Times New Roman" w:cs="Times New Roman"/>
          <w:color w:val="231F20"/>
          <w:spacing w:val="2"/>
          <w:sz w:val="21"/>
          <w:szCs w:val="21"/>
          <w:lang w:val="uk-UA"/>
        </w:rPr>
        <w:t>Г</w:t>
      </w:r>
      <w:r w:rsidRPr="005A5D47">
        <w:rPr>
          <w:rFonts w:ascii="Times New Roman" w:eastAsia="Times New Roman" w:hAnsi="Times New Roman" w:cs="Times New Roman"/>
          <w:color w:val="231F20"/>
          <w:spacing w:val="2"/>
          <w:position w:val="-4"/>
          <w:sz w:val="16"/>
          <w:szCs w:val="16"/>
          <w:lang w:val="uk-UA"/>
        </w:rPr>
        <w:t>к</w:t>
      </w:r>
      <w:r w:rsidRPr="005A5D47">
        <w:rPr>
          <w:rFonts w:ascii="Times New Roman" w:eastAsia="Times New Roman" w:hAnsi="Times New Roman" w:cs="Times New Roman"/>
          <w:color w:val="231F20"/>
          <w:spacing w:val="-11"/>
          <w:position w:val="-4"/>
          <w:sz w:val="16"/>
          <w:szCs w:val="16"/>
          <w:lang w:val="uk-UA"/>
        </w:rPr>
        <w:t xml:space="preserve"> </w:t>
      </w:r>
      <w:r w:rsidRPr="005A5D47">
        <w:rPr>
          <w:rFonts w:ascii="Times New Roman" w:eastAsia="Times New Roman" w:hAnsi="Times New Roman" w:cs="Times New Roman"/>
          <w:color w:val="231F20"/>
          <w:sz w:val="19"/>
          <w:szCs w:val="19"/>
          <w:lang w:val="uk-UA"/>
        </w:rPr>
        <w:t>— залишки готової нереалізованої продукції відповідно на початок i кінець планового періоду, грн;</w:t>
      </w:r>
    </w:p>
    <w:p w:rsidR="000E5F78" w:rsidRPr="005A5D47" w:rsidRDefault="000E5F78" w:rsidP="000E5F78">
      <w:pPr>
        <w:spacing w:before="69" w:line="204" w:lineRule="exact"/>
        <w:ind w:left="205"/>
        <w:rPr>
          <w:rFonts w:ascii="Times New Roman" w:eastAsia="Times New Roman" w:hAnsi="Times New Roman" w:cs="Times New Roman"/>
          <w:bCs/>
          <w:color w:val="231F20"/>
          <w:sz w:val="19"/>
          <w:szCs w:val="19"/>
          <w:lang w:val="uk-UA"/>
        </w:rPr>
      </w:pPr>
      <w:r w:rsidRPr="005A5D47">
        <w:rPr>
          <w:rFonts w:ascii="Times New Roman" w:eastAsia="Times New Roman" w:hAnsi="Times New Roman" w:cs="Times New Roman"/>
          <w:color w:val="231F20"/>
          <w:spacing w:val="-1"/>
          <w:sz w:val="21"/>
          <w:szCs w:val="21"/>
          <w:lang w:val="uk-UA"/>
        </w:rPr>
        <w:t>O</w:t>
      </w:r>
      <w:r w:rsidRPr="005A5D47">
        <w:rPr>
          <w:rFonts w:ascii="Times New Roman" w:eastAsia="Times New Roman" w:hAnsi="Times New Roman" w:cs="Times New Roman"/>
          <w:color w:val="231F20"/>
          <w:spacing w:val="-1"/>
          <w:position w:val="-4"/>
          <w:sz w:val="16"/>
          <w:szCs w:val="16"/>
          <w:lang w:val="uk-UA"/>
        </w:rPr>
        <w:t>п</w:t>
      </w:r>
      <w:r w:rsidRPr="005A5D47">
        <w:rPr>
          <w:rFonts w:ascii="Times New Roman" w:eastAsia="Times New Roman" w:hAnsi="Times New Roman" w:cs="Times New Roman"/>
          <w:color w:val="231F20"/>
          <w:spacing w:val="11"/>
          <w:position w:val="-4"/>
          <w:sz w:val="16"/>
          <w:szCs w:val="16"/>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2"/>
          <w:sz w:val="21"/>
          <w:szCs w:val="21"/>
          <w:lang w:val="uk-UA"/>
        </w:rPr>
        <w:t></w:t>
      </w:r>
      <w:r w:rsidRPr="005A5D47">
        <w:rPr>
          <w:rFonts w:ascii="Times New Roman" w:eastAsia="Times New Roman" w:hAnsi="Times New Roman" w:cs="Times New Roman"/>
          <w:color w:val="231F20"/>
          <w:spacing w:val="3"/>
          <w:sz w:val="21"/>
          <w:szCs w:val="21"/>
          <w:lang w:val="uk-UA"/>
        </w:rPr>
        <w:t>O</w:t>
      </w:r>
      <w:r w:rsidRPr="005A5D47">
        <w:rPr>
          <w:rFonts w:ascii="Times New Roman" w:eastAsia="Times New Roman" w:hAnsi="Times New Roman" w:cs="Times New Roman"/>
          <w:color w:val="231F20"/>
          <w:spacing w:val="2"/>
          <w:position w:val="-4"/>
          <w:sz w:val="16"/>
          <w:szCs w:val="16"/>
          <w:lang w:val="uk-UA"/>
        </w:rPr>
        <w:t>к</w:t>
      </w:r>
      <w:r w:rsidRPr="005A5D47">
        <w:rPr>
          <w:rFonts w:ascii="Times New Roman" w:eastAsia="Times New Roman" w:hAnsi="Times New Roman" w:cs="Times New Roman"/>
          <w:color w:val="231F20"/>
          <w:spacing w:val="-11"/>
          <w:position w:val="-4"/>
          <w:sz w:val="16"/>
          <w:szCs w:val="16"/>
          <w:lang w:val="uk-UA"/>
        </w:rPr>
        <w:t xml:space="preserve"> </w:t>
      </w:r>
      <w:r w:rsidRPr="005A5D47">
        <w:rPr>
          <w:rFonts w:ascii="Times New Roman" w:eastAsia="Times New Roman" w:hAnsi="Times New Roman" w:cs="Times New Roman"/>
          <w:color w:val="231F20"/>
          <w:sz w:val="19"/>
          <w:szCs w:val="19"/>
          <w:lang w:val="uk-UA"/>
        </w:rPr>
        <w:t xml:space="preserve">— </w:t>
      </w:r>
      <w:r w:rsidR="00817565">
        <w:rPr>
          <w:rFonts w:ascii="Times New Roman" w:eastAsia="Times New Roman" w:hAnsi="Times New Roman" w:cs="Times New Roman"/>
          <w:bCs/>
          <w:color w:val="231F20"/>
          <w:sz w:val="19"/>
          <w:szCs w:val="19"/>
          <w:lang w:val="uk-UA"/>
        </w:rPr>
        <w:t>залишки продукції відвантаженої, за яку термі</w:t>
      </w:r>
      <w:r w:rsidRPr="005A5D47">
        <w:rPr>
          <w:rFonts w:ascii="Times New Roman" w:eastAsia="Times New Roman" w:hAnsi="Times New Roman" w:cs="Times New Roman"/>
          <w:bCs/>
          <w:color w:val="231F20"/>
          <w:sz w:val="19"/>
          <w:szCs w:val="19"/>
          <w:lang w:val="uk-UA"/>
        </w:rPr>
        <w:t>н оплати не настав i продукції на відповідальному зберіганні у покупців відповідно на початок i кінець планового періоду, грн</w:t>
      </w:r>
    </w:p>
    <w:p w:rsidR="000E5F78" w:rsidRPr="005A5D47" w:rsidRDefault="000E5F78" w:rsidP="000E5F78">
      <w:pPr>
        <w:spacing w:line="203" w:lineRule="exact"/>
        <w:rPr>
          <w:rFonts w:ascii="Times New Roman" w:eastAsia="Times New Roman" w:hAnsi="Times New Roman" w:cs="Times New Roman"/>
          <w:sz w:val="19"/>
          <w:szCs w:val="19"/>
          <w:lang w:val="uk-UA"/>
        </w:rPr>
        <w:sectPr w:rsidR="000E5F78" w:rsidRPr="005A5D47">
          <w:type w:val="continuous"/>
          <w:pgSz w:w="8400" w:h="11900"/>
          <w:pgMar w:top="0" w:right="1000" w:bottom="280" w:left="1040" w:header="720" w:footer="720" w:gutter="0"/>
          <w:cols w:space="720"/>
        </w:sectPr>
      </w:pPr>
    </w:p>
    <w:p w:rsidR="00CA48AE" w:rsidRPr="005A5D47" w:rsidRDefault="00CA48AE">
      <w:pPr>
        <w:spacing w:line="203" w:lineRule="exact"/>
        <w:rPr>
          <w:rFonts w:ascii="Times New Roman" w:eastAsia="Times New Roman" w:hAnsi="Times New Roman" w:cs="Times New Roman"/>
          <w:sz w:val="19"/>
          <w:szCs w:val="19"/>
          <w:lang w:val="uk-UA"/>
        </w:rPr>
        <w:sectPr w:rsidR="00CA48AE" w:rsidRPr="005A5D47">
          <w:headerReference w:type="default" r:id="rId94"/>
          <w:type w:val="continuous"/>
          <w:pgSz w:w="8400" w:h="11900"/>
          <w:pgMar w:top="0" w:right="1000" w:bottom="280" w:left="104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6"/>
          <w:szCs w:val="16"/>
          <w:lang w:val="uk-UA"/>
        </w:rPr>
      </w:pPr>
    </w:p>
    <w:p w:rsidR="000E5F78" w:rsidRPr="005A5D47" w:rsidRDefault="00817565" w:rsidP="000E5F78">
      <w:pPr>
        <w:spacing w:before="62"/>
        <w:ind w:left="1766" w:right="975" w:firstLine="340"/>
        <w:jc w:val="center"/>
        <w:outlineLvl w:val="2"/>
        <w:rPr>
          <w:rFonts w:ascii="Times New Roman" w:eastAsia="Times New Roman" w:hAnsi="Times New Roman" w:cs="Times New Roman"/>
          <w:b/>
          <w:bCs/>
          <w:color w:val="231F20"/>
          <w:spacing w:val="-1"/>
          <w:w w:val="95"/>
          <w:sz w:val="23"/>
          <w:szCs w:val="23"/>
          <w:lang w:val="uk-UA"/>
        </w:rPr>
      </w:pPr>
      <w:r>
        <w:rPr>
          <w:rFonts w:ascii="Times New Roman" w:eastAsia="Times New Roman" w:hAnsi="Times New Roman" w:cs="Times New Roman"/>
          <w:b/>
          <w:bCs/>
          <w:color w:val="231F20"/>
          <w:spacing w:val="-1"/>
          <w:w w:val="95"/>
          <w:sz w:val="23"/>
          <w:szCs w:val="23"/>
          <w:lang w:val="uk-UA"/>
        </w:rPr>
        <w:t>Методи</w:t>
      </w:r>
      <w:r w:rsidR="000E5F78" w:rsidRPr="005A5D47">
        <w:rPr>
          <w:rFonts w:ascii="Times New Roman" w:eastAsia="Times New Roman" w:hAnsi="Times New Roman" w:cs="Times New Roman"/>
          <w:b/>
          <w:bCs/>
          <w:color w:val="231F20"/>
          <w:spacing w:val="-1"/>
          <w:w w:val="95"/>
          <w:sz w:val="23"/>
          <w:szCs w:val="23"/>
          <w:lang w:val="uk-UA"/>
        </w:rPr>
        <w:t xml:space="preserve"> вимірювання </w:t>
      </w:r>
    </w:p>
    <w:p w:rsidR="000E5F78" w:rsidRPr="005A5D47" w:rsidRDefault="000E5F78" w:rsidP="000E5F78">
      <w:pPr>
        <w:spacing w:before="62"/>
        <w:ind w:left="1766" w:right="975" w:firstLine="340"/>
        <w:jc w:val="center"/>
        <w:outlineLvl w:val="2"/>
        <w:rPr>
          <w:rFonts w:ascii="Times New Roman" w:eastAsia="Times New Roman" w:hAnsi="Times New Roman" w:cs="Times New Roman"/>
          <w:sz w:val="23"/>
          <w:szCs w:val="23"/>
          <w:lang w:val="uk-UA"/>
        </w:rPr>
      </w:pPr>
      <w:r w:rsidRPr="005A5D47">
        <w:rPr>
          <w:rFonts w:ascii="Times New Roman" w:eastAsia="Times New Roman" w:hAnsi="Times New Roman" w:cs="Times New Roman"/>
          <w:b/>
          <w:bCs/>
          <w:color w:val="231F20"/>
          <w:spacing w:val="-1"/>
          <w:w w:val="95"/>
          <w:sz w:val="23"/>
          <w:szCs w:val="23"/>
          <w:lang w:val="uk-UA"/>
        </w:rPr>
        <w:t>показників чистої продукції</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50DB3" w:rsidP="000E5F78">
      <w:pPr>
        <w:rPr>
          <w:rFonts w:ascii="Times New Roman" w:eastAsia="Times New Roman" w:hAnsi="Times New Roman" w:cs="Times New Roman"/>
          <w:sz w:val="20"/>
          <w:szCs w:val="20"/>
          <w:lang w:val="uk-UA"/>
        </w:rPr>
      </w:pPr>
      <w:r w:rsidRPr="00050DB3">
        <w:rPr>
          <w:noProof/>
          <w:lang w:val="ru-RU" w:eastAsia="ru-RU"/>
        </w:rPr>
        <w:pict>
          <v:shape id="Text Box 901" o:spid="_x0000_s1074" type="#_x0000_t202" style="position:absolute;margin-left:124.15pt;margin-top:1.1pt;width:258.9pt;height:163pt;z-index:252061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3nmtg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RBhx0kGTHuio0a0YUeL5pkJDr1IIvO8hVI/ggE5btqq/E+VXhbhYN4Tv6I2UYmgoqSBDe9I9&#10;OTrhKAOyHT6ICi4iey0s0FjLzpQPCoIAHTr1eOyOSaaEzcsgjr1LcJXgC7wl1Mv2zyXpfLyXSr+j&#10;okPGyLCE9lt4crhTGohA6BxibuOiYG1rJdDysw0InHbgcjhqfCYN29EfiZds4k0cOmEQbZzQy3Pn&#10;pliHTlT4y0V+ma/Xuf/T3OuHacOqinJzzawuP/yz7j3pfNLFUV9KtKwycCYlJXfbdSvRgYC6C/uZ&#10;dkHyJ2HueRrWDVxeUPKD0LsNEqeI4qUTFuHCSZZe7Hh+cptEXpiEeXFO6Y5x+u+U0JDhZBEsJjX9&#10;lptnv9fcSNoxDfOjZV2G42MQSY0GN7yyrdWEtZN9UgqT/nMpoGJzo61ijUgnuepxO9rnEcbzS9iK&#10;6hE0LAUoDNQIww+MRsjvGA0wSDKsvu2JpBi17zm8AzN1ZkPOxnY2CC/haIY1RpO51tN02veS7RpA&#10;nl4aFzfwVmpmVWwe1ZQFUDALGA6WzNMgM9PndG2jnsft6hcAAAD//wMAUEsDBBQABgAIAAAAIQA4&#10;TZJi3wAAAAkBAAAPAAAAZHJzL2Rvd25yZXYueG1sTI/BTsMwEETvSPyDtZW4UacuCiGNU1UITkiI&#10;NBw4OrGbWI3XIXbb8PcsJ3qb1Yxm3hbb2Q3sbKZgPUpYLRNgBluvLXYSPuvX+wxYiAq1GjwaCT8m&#10;wLa8vSlUrv0FK3Pex45RCYZcSehjHHPOQ9sbp8LSjwbJO/jJqUjn1HE9qQuVu4GLJEm5UxZpoVej&#10;ee5Ne9yfnITdF1Yv9vu9+agOla3rpwTf0qOUd4t5twEWzRz/w/CHT+hQElPjT6gDGySIh2xNURIC&#10;GPmPaboC1khYi0wALwt+/UH5CwAA//8DAFBLAQItABQABgAIAAAAIQC2gziS/gAAAOEBAAATAAAA&#10;AAAAAAAAAAAAAAAAAABbQ29udGVudF9UeXBlc10ueG1sUEsBAi0AFAAGAAgAAAAhADj9If/WAAAA&#10;lAEAAAsAAAAAAAAAAAAAAAAALwEAAF9yZWxzLy5yZWxzUEsBAi0AFAAGAAgAAAAhAHwneea2AgAA&#10;tgUAAA4AAAAAAAAAAAAAAAAALgIAAGRycy9lMm9Eb2MueG1sUEsBAi0AFAAGAAgAAAAhADhNkmLf&#10;AAAACQEAAA8AAAAAAAAAAAAAAAAAEAUAAGRycy9kb3ducmV2LnhtbFBLBQYAAAAABAAEAPMAAAAc&#10;BgAAAAA=&#10;" filled="f" stroked="f">
            <v:textbox inset="0,0,0,0">
              <w:txbxContent>
                <w:tbl>
                  <w:tblPr>
                    <w:tblStyle w:val="TableNormal13"/>
                    <w:tblW w:w="0" w:type="auto"/>
                    <w:tblLayout w:type="fixed"/>
                    <w:tblLook w:val="01E0"/>
                  </w:tblPr>
                  <w:tblGrid>
                    <w:gridCol w:w="1239"/>
                    <w:gridCol w:w="1306"/>
                    <w:gridCol w:w="1373"/>
                    <w:gridCol w:w="1239"/>
                  </w:tblGrid>
                  <w:tr w:rsidR="00504C50">
                    <w:trPr>
                      <w:trHeight w:hRule="exact" w:val="917"/>
                    </w:trPr>
                    <w:tc>
                      <w:tcPr>
                        <w:tcW w:w="1239" w:type="dxa"/>
                        <w:tcBorders>
                          <w:top w:val="single" w:sz="6" w:space="0" w:color="231F20"/>
                          <w:left w:val="single" w:sz="6" w:space="0" w:color="231F20"/>
                          <w:bottom w:val="single" w:sz="6" w:space="0" w:color="231F20"/>
                          <w:right w:val="single" w:sz="6" w:space="0" w:color="231F20"/>
                        </w:tcBorders>
                      </w:tcPr>
                      <w:p w:rsidR="00504C50" w:rsidRPr="008825B9" w:rsidRDefault="00504C50" w:rsidP="00126081">
                        <w:pPr>
                          <w:pStyle w:val="TableParagraph"/>
                          <w:spacing w:line="204" w:lineRule="exact"/>
                          <w:ind w:right="1"/>
                          <w:jc w:val="center"/>
                          <w:rPr>
                            <w:rFonts w:ascii="Times New Roman"/>
                            <w:color w:val="231F20"/>
                            <w:w w:val="95"/>
                            <w:sz w:val="19"/>
                            <w:lang w:val="uk-UA"/>
                          </w:rPr>
                        </w:pPr>
                        <w:r w:rsidRPr="008825B9">
                          <w:rPr>
                            <w:rFonts w:ascii="Times New Roman"/>
                            <w:color w:val="231F20"/>
                            <w:w w:val="95"/>
                            <w:sz w:val="19"/>
                            <w:lang w:val="uk-UA"/>
                          </w:rPr>
                          <w:t>C1</w:t>
                        </w:r>
                      </w:p>
                      <w:p w:rsidR="00504C50" w:rsidRPr="008825B9" w:rsidRDefault="00504C50" w:rsidP="00126081">
                        <w:pPr>
                          <w:pStyle w:val="TableParagraph"/>
                          <w:spacing w:line="204" w:lineRule="exact"/>
                          <w:ind w:right="1"/>
                          <w:jc w:val="center"/>
                          <w:rPr>
                            <w:rFonts w:ascii="Times New Roman" w:eastAsia="Times New Roman" w:hAnsi="Times New Roman" w:cs="Times New Roman"/>
                            <w:sz w:val="19"/>
                            <w:szCs w:val="19"/>
                            <w:lang w:val="uk-UA"/>
                          </w:rPr>
                        </w:pPr>
                        <w:r w:rsidRPr="008825B9">
                          <w:rPr>
                            <w:rFonts w:ascii="Times New Roman"/>
                            <w:color w:val="231F20"/>
                            <w:w w:val="95"/>
                            <w:sz w:val="19"/>
                            <w:lang w:val="uk-UA"/>
                          </w:rPr>
                          <w:t>Сировина</w:t>
                        </w:r>
                        <w:r w:rsidRPr="008825B9">
                          <w:rPr>
                            <w:rFonts w:ascii="Times New Roman"/>
                            <w:color w:val="231F20"/>
                            <w:w w:val="95"/>
                            <w:sz w:val="19"/>
                            <w:lang w:val="uk-UA"/>
                          </w:rPr>
                          <w:t xml:space="preserve">, </w:t>
                        </w:r>
                        <w:r w:rsidRPr="008825B9">
                          <w:rPr>
                            <w:rFonts w:ascii="Times New Roman"/>
                            <w:color w:val="231F20"/>
                            <w:w w:val="95"/>
                            <w:sz w:val="19"/>
                            <w:lang w:val="uk-UA"/>
                          </w:rPr>
                          <w:t>матеріали</w:t>
                        </w:r>
                      </w:p>
                    </w:tc>
                    <w:tc>
                      <w:tcPr>
                        <w:tcW w:w="1306" w:type="dxa"/>
                        <w:tcBorders>
                          <w:top w:val="single" w:sz="6" w:space="0" w:color="231F20"/>
                          <w:left w:val="single" w:sz="6" w:space="0" w:color="231F20"/>
                          <w:bottom w:val="single" w:sz="6" w:space="0" w:color="231F20"/>
                          <w:right w:val="single" w:sz="6" w:space="0" w:color="231F20"/>
                        </w:tcBorders>
                      </w:tcPr>
                      <w:p w:rsidR="00504C50" w:rsidRPr="008825B9" w:rsidRDefault="00504C50">
                        <w:pPr>
                          <w:pStyle w:val="TableParagraph"/>
                          <w:spacing w:before="7"/>
                          <w:rPr>
                            <w:rFonts w:ascii="Times New Roman" w:eastAsia="Times New Roman" w:hAnsi="Times New Roman" w:cs="Times New Roman"/>
                            <w:sz w:val="16"/>
                            <w:szCs w:val="16"/>
                            <w:lang w:val="uk-UA"/>
                          </w:rPr>
                        </w:pPr>
                      </w:p>
                      <w:p w:rsidR="00504C50" w:rsidRDefault="00504C50">
                        <w:pPr>
                          <w:pStyle w:val="TableParagraph"/>
                          <w:spacing w:line="204" w:lineRule="exact"/>
                          <w:ind w:right="2"/>
                          <w:jc w:val="center"/>
                          <w:rPr>
                            <w:rFonts w:ascii="Times New Roman" w:eastAsia="Times New Roman" w:hAnsi="Times New Roman" w:cs="Times New Roman"/>
                            <w:sz w:val="19"/>
                            <w:szCs w:val="19"/>
                          </w:rPr>
                        </w:pPr>
                        <w:r>
                          <w:rPr>
                            <w:rFonts w:ascii="Times New Roman"/>
                            <w:color w:val="231F20"/>
                            <w:spacing w:val="1"/>
                            <w:sz w:val="19"/>
                          </w:rPr>
                          <w:t>C2</w:t>
                        </w:r>
                      </w:p>
                      <w:p w:rsidR="00504C50" w:rsidRPr="008825B9" w:rsidRDefault="00504C50">
                        <w:pPr>
                          <w:pStyle w:val="TableParagraph"/>
                          <w:spacing w:line="204" w:lineRule="exact"/>
                          <w:ind w:right="1"/>
                          <w:jc w:val="center"/>
                          <w:rPr>
                            <w:rFonts w:ascii="Times New Roman" w:eastAsia="Times New Roman" w:hAnsi="Times New Roman" w:cs="Times New Roman"/>
                            <w:sz w:val="19"/>
                            <w:szCs w:val="19"/>
                            <w:lang w:val="uk-UA"/>
                          </w:rPr>
                        </w:pPr>
                        <w:r>
                          <w:rPr>
                            <w:rFonts w:ascii="Times New Roman"/>
                            <w:color w:val="231F20"/>
                            <w:w w:val="95"/>
                            <w:sz w:val="19"/>
                            <w:lang w:val="uk-UA"/>
                          </w:rPr>
                          <w:t>Амортизація</w:t>
                        </w:r>
                      </w:p>
                    </w:tc>
                    <w:tc>
                      <w:tcPr>
                        <w:tcW w:w="1373" w:type="dxa"/>
                        <w:tcBorders>
                          <w:top w:val="single" w:sz="6" w:space="0" w:color="231F20"/>
                          <w:left w:val="single" w:sz="6" w:space="0" w:color="231F20"/>
                          <w:bottom w:val="single" w:sz="6" w:space="0" w:color="231F20"/>
                          <w:right w:val="single" w:sz="6" w:space="0" w:color="231F20"/>
                        </w:tcBorders>
                      </w:tcPr>
                      <w:p w:rsidR="00504C50" w:rsidRPr="008825B9" w:rsidRDefault="00504C50" w:rsidP="00126081">
                        <w:pPr>
                          <w:pStyle w:val="TableParagraph"/>
                          <w:spacing w:line="204" w:lineRule="exact"/>
                          <w:ind w:right="1"/>
                          <w:jc w:val="center"/>
                          <w:rPr>
                            <w:rFonts w:ascii="Times New Roman"/>
                            <w:color w:val="231F20"/>
                            <w:w w:val="95"/>
                            <w:sz w:val="19"/>
                            <w:lang w:val="uk-UA"/>
                          </w:rPr>
                        </w:pPr>
                        <w:r w:rsidRPr="008825B9">
                          <w:rPr>
                            <w:rFonts w:ascii="Times New Roman"/>
                            <w:color w:val="231F20"/>
                            <w:w w:val="95"/>
                            <w:sz w:val="19"/>
                            <w:lang w:val="uk-UA"/>
                          </w:rPr>
                          <w:t>V</w:t>
                        </w:r>
                      </w:p>
                      <w:p w:rsidR="00504C50" w:rsidRPr="008825B9" w:rsidRDefault="00504C50" w:rsidP="00126081">
                        <w:pPr>
                          <w:pStyle w:val="TableParagraph"/>
                          <w:spacing w:line="204" w:lineRule="exact"/>
                          <w:ind w:right="1"/>
                          <w:jc w:val="center"/>
                          <w:rPr>
                            <w:rFonts w:ascii="Times New Roman" w:eastAsia="Times New Roman" w:hAnsi="Times New Roman" w:cs="Times New Roman"/>
                            <w:sz w:val="19"/>
                            <w:szCs w:val="19"/>
                            <w:lang w:val="uk-UA"/>
                          </w:rPr>
                        </w:pPr>
                        <w:r w:rsidRPr="008825B9">
                          <w:rPr>
                            <w:rFonts w:ascii="Times New Roman"/>
                            <w:color w:val="231F20"/>
                            <w:w w:val="95"/>
                            <w:sz w:val="19"/>
                            <w:lang w:val="uk-UA"/>
                          </w:rPr>
                          <w:t>Витрати</w:t>
                        </w:r>
                        <w:r w:rsidRPr="008825B9">
                          <w:rPr>
                            <w:rFonts w:ascii="Times New Roman"/>
                            <w:color w:val="231F20"/>
                            <w:w w:val="95"/>
                            <w:sz w:val="19"/>
                            <w:lang w:val="uk-UA"/>
                          </w:rPr>
                          <w:t xml:space="preserve"> </w:t>
                        </w:r>
                        <w:r w:rsidRPr="008825B9">
                          <w:rPr>
                            <w:rFonts w:ascii="Times New Roman"/>
                            <w:color w:val="231F20"/>
                            <w:w w:val="95"/>
                            <w:sz w:val="19"/>
                            <w:lang w:val="uk-UA"/>
                          </w:rPr>
                          <w:t>на</w:t>
                        </w:r>
                        <w:r w:rsidRPr="008825B9">
                          <w:rPr>
                            <w:rFonts w:ascii="Times New Roman"/>
                            <w:color w:val="231F20"/>
                            <w:w w:val="95"/>
                            <w:sz w:val="19"/>
                            <w:lang w:val="uk-UA"/>
                          </w:rPr>
                          <w:t xml:space="preserve"> </w:t>
                        </w:r>
                        <w:r w:rsidRPr="008825B9">
                          <w:rPr>
                            <w:rFonts w:ascii="Times New Roman"/>
                            <w:color w:val="231F20"/>
                            <w:w w:val="95"/>
                            <w:sz w:val="19"/>
                            <w:lang w:val="uk-UA"/>
                          </w:rPr>
                          <w:t>утримання</w:t>
                        </w:r>
                        <w:r w:rsidRPr="008825B9">
                          <w:rPr>
                            <w:rFonts w:ascii="Times New Roman"/>
                            <w:color w:val="231F20"/>
                            <w:w w:val="95"/>
                            <w:sz w:val="19"/>
                            <w:lang w:val="uk-UA"/>
                          </w:rPr>
                          <w:t xml:space="preserve"> </w:t>
                        </w:r>
                        <w:r w:rsidRPr="008825B9">
                          <w:rPr>
                            <w:rFonts w:ascii="Times New Roman"/>
                            <w:color w:val="231F20"/>
                            <w:w w:val="95"/>
                            <w:sz w:val="19"/>
                            <w:lang w:val="uk-UA"/>
                          </w:rPr>
                          <w:t>персоналу</w:t>
                        </w:r>
                      </w:p>
                    </w:tc>
                    <w:tc>
                      <w:tcPr>
                        <w:tcW w:w="1239" w:type="dxa"/>
                        <w:tcBorders>
                          <w:top w:val="single" w:sz="6" w:space="0" w:color="231F20"/>
                          <w:left w:val="single" w:sz="6" w:space="0" w:color="231F20"/>
                          <w:bottom w:val="single" w:sz="6" w:space="0" w:color="231F20"/>
                          <w:right w:val="single" w:sz="6" w:space="0" w:color="231F20"/>
                        </w:tcBorders>
                      </w:tcPr>
                      <w:p w:rsidR="00504C50" w:rsidRPr="008825B9" w:rsidRDefault="00504C50">
                        <w:pPr>
                          <w:pStyle w:val="TableParagraph"/>
                          <w:spacing w:before="7"/>
                          <w:rPr>
                            <w:rFonts w:ascii="Times New Roman" w:eastAsia="Times New Roman" w:hAnsi="Times New Roman" w:cs="Times New Roman"/>
                            <w:sz w:val="16"/>
                            <w:szCs w:val="16"/>
                            <w:lang w:val="ru-RU"/>
                          </w:rPr>
                        </w:pPr>
                      </w:p>
                      <w:p w:rsidR="00504C50" w:rsidRDefault="00504C50">
                        <w:pPr>
                          <w:pStyle w:val="TableParagraph"/>
                          <w:spacing w:line="204" w:lineRule="exact"/>
                          <w:jc w:val="center"/>
                          <w:rPr>
                            <w:rFonts w:ascii="Times New Roman" w:eastAsia="Times New Roman" w:hAnsi="Times New Roman" w:cs="Times New Roman"/>
                            <w:sz w:val="19"/>
                            <w:szCs w:val="19"/>
                          </w:rPr>
                        </w:pPr>
                        <w:r>
                          <w:rPr>
                            <w:rFonts w:ascii="Times New Roman"/>
                            <w:color w:val="231F20"/>
                            <w:sz w:val="19"/>
                          </w:rPr>
                          <w:t>P</w:t>
                        </w:r>
                      </w:p>
                      <w:p w:rsidR="00504C50" w:rsidRPr="008825B9" w:rsidRDefault="00504C50">
                        <w:pPr>
                          <w:pStyle w:val="TableParagraph"/>
                          <w:spacing w:line="204" w:lineRule="exact"/>
                          <w:ind w:right="1"/>
                          <w:jc w:val="center"/>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Прибуток</w:t>
                        </w:r>
                      </w:p>
                    </w:tc>
                  </w:tr>
                  <w:tr w:rsidR="00504C50">
                    <w:trPr>
                      <w:trHeight w:hRule="exact" w:val="473"/>
                    </w:trPr>
                    <w:tc>
                      <w:tcPr>
                        <w:tcW w:w="1239"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ind w:left="2"/>
                          <w:jc w:val="center"/>
                          <w:rPr>
                            <w:rFonts w:ascii="Times New Roman" w:eastAsia="Times New Roman" w:hAnsi="Times New Roman" w:cs="Times New Roman"/>
                            <w:sz w:val="19"/>
                            <w:szCs w:val="19"/>
                          </w:rPr>
                        </w:pPr>
                        <w:r>
                          <w:rPr>
                            <w:rFonts w:ascii="Times New Roman"/>
                            <w:color w:val="231F20"/>
                            <w:sz w:val="19"/>
                          </w:rPr>
                          <w:t>C1</w:t>
                        </w:r>
                        <w:r>
                          <w:rPr>
                            <w:rFonts w:ascii="Times New Roman"/>
                            <w:color w:val="231F20"/>
                            <w:spacing w:val="-1"/>
                            <w:sz w:val="19"/>
                          </w:rPr>
                          <w:t xml:space="preserve"> </w:t>
                        </w:r>
                        <w:r>
                          <w:rPr>
                            <w:rFonts w:ascii="Times New Roman"/>
                            <w:color w:val="231F20"/>
                            <w:sz w:val="19"/>
                          </w:rPr>
                          <w:t>+</w:t>
                        </w:r>
                      </w:p>
                    </w:tc>
                    <w:tc>
                      <w:tcPr>
                        <w:tcW w:w="1306"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ind w:right="1"/>
                          <w:jc w:val="center"/>
                          <w:rPr>
                            <w:rFonts w:ascii="Times New Roman" w:eastAsia="Times New Roman" w:hAnsi="Times New Roman" w:cs="Times New Roman"/>
                            <w:sz w:val="19"/>
                            <w:szCs w:val="19"/>
                          </w:rPr>
                        </w:pPr>
                        <w:r>
                          <w:rPr>
                            <w:rFonts w:ascii="Times New Roman"/>
                            <w:color w:val="231F20"/>
                            <w:sz w:val="19"/>
                          </w:rPr>
                          <w:t>C2</w:t>
                        </w:r>
                        <w:r>
                          <w:rPr>
                            <w:rFonts w:ascii="Times New Roman"/>
                            <w:color w:val="231F20"/>
                            <w:spacing w:val="-1"/>
                            <w:sz w:val="19"/>
                          </w:rPr>
                          <w:t xml:space="preserve"> </w:t>
                        </w:r>
                        <w:r>
                          <w:rPr>
                            <w:rFonts w:ascii="Times New Roman"/>
                            <w:color w:val="231F20"/>
                            <w:sz w:val="19"/>
                          </w:rPr>
                          <w:t>+</w:t>
                        </w:r>
                      </w:p>
                    </w:tc>
                    <w:tc>
                      <w:tcPr>
                        <w:tcW w:w="1373"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V</w:t>
                        </w:r>
                        <w:r>
                          <w:rPr>
                            <w:rFonts w:ascii="Times New Roman"/>
                            <w:color w:val="231F20"/>
                            <w:spacing w:val="-2"/>
                            <w:sz w:val="19"/>
                          </w:rPr>
                          <w:t xml:space="preserve"> </w:t>
                        </w:r>
                        <w:r>
                          <w:rPr>
                            <w:rFonts w:ascii="Times New Roman"/>
                            <w:color w:val="231F20"/>
                            <w:sz w:val="19"/>
                          </w:rPr>
                          <w:t>+</w:t>
                        </w:r>
                      </w:p>
                    </w:tc>
                    <w:tc>
                      <w:tcPr>
                        <w:tcW w:w="1239"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P</w:t>
                        </w:r>
                      </w:p>
                    </w:tc>
                  </w:tr>
                  <w:tr w:rsidR="00504C50">
                    <w:trPr>
                      <w:trHeight w:hRule="exact" w:val="451"/>
                    </w:trPr>
                    <w:tc>
                      <w:tcPr>
                        <w:tcW w:w="1239"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ind w:left="2"/>
                          <w:jc w:val="center"/>
                          <w:rPr>
                            <w:rFonts w:ascii="Times New Roman" w:eastAsia="Times New Roman" w:hAnsi="Times New Roman" w:cs="Times New Roman"/>
                            <w:sz w:val="19"/>
                            <w:szCs w:val="19"/>
                          </w:rPr>
                        </w:pPr>
                        <w:r>
                          <w:rPr>
                            <w:rFonts w:ascii="Times New Roman"/>
                            <w:color w:val="231F20"/>
                            <w:sz w:val="19"/>
                          </w:rPr>
                          <w:t>C1</w:t>
                        </w:r>
                        <w:r>
                          <w:rPr>
                            <w:rFonts w:ascii="Times New Roman"/>
                            <w:color w:val="231F20"/>
                            <w:spacing w:val="-1"/>
                            <w:sz w:val="19"/>
                          </w:rPr>
                          <w:t xml:space="preserve"> </w:t>
                        </w:r>
                        <w:r>
                          <w:rPr>
                            <w:rFonts w:ascii="Times New Roman"/>
                            <w:color w:val="231F20"/>
                            <w:sz w:val="19"/>
                          </w:rPr>
                          <w:t>+</w:t>
                        </w:r>
                      </w:p>
                    </w:tc>
                    <w:tc>
                      <w:tcPr>
                        <w:tcW w:w="1306"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ind w:right="1"/>
                          <w:jc w:val="center"/>
                          <w:rPr>
                            <w:rFonts w:ascii="Times New Roman" w:eastAsia="Times New Roman" w:hAnsi="Times New Roman" w:cs="Times New Roman"/>
                            <w:sz w:val="19"/>
                            <w:szCs w:val="19"/>
                          </w:rPr>
                        </w:pPr>
                        <w:r>
                          <w:rPr>
                            <w:rFonts w:ascii="Times New Roman"/>
                            <w:color w:val="231F20"/>
                            <w:sz w:val="19"/>
                          </w:rPr>
                          <w:t>C2</w:t>
                        </w:r>
                        <w:r>
                          <w:rPr>
                            <w:rFonts w:ascii="Times New Roman"/>
                            <w:color w:val="231F20"/>
                            <w:spacing w:val="-1"/>
                            <w:sz w:val="19"/>
                          </w:rPr>
                          <w:t xml:space="preserve"> </w:t>
                        </w:r>
                        <w:r>
                          <w:rPr>
                            <w:rFonts w:ascii="Times New Roman"/>
                            <w:color w:val="231F20"/>
                            <w:sz w:val="19"/>
                          </w:rPr>
                          <w:t>+</w:t>
                        </w:r>
                      </w:p>
                    </w:tc>
                    <w:tc>
                      <w:tcPr>
                        <w:tcW w:w="1373"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V</w:t>
                        </w:r>
                      </w:p>
                    </w:tc>
                    <w:tc>
                      <w:tcPr>
                        <w:tcW w:w="1239" w:type="dxa"/>
                        <w:tcBorders>
                          <w:top w:val="single" w:sz="6" w:space="0" w:color="231F20"/>
                          <w:left w:val="single" w:sz="6" w:space="0" w:color="231F20"/>
                          <w:bottom w:val="single" w:sz="6" w:space="0" w:color="231F20"/>
                          <w:right w:val="nil"/>
                        </w:tcBorders>
                      </w:tcPr>
                      <w:p w:rsidR="00504C50" w:rsidRDefault="00504C50"/>
                    </w:tc>
                  </w:tr>
                  <w:tr w:rsidR="00504C50">
                    <w:trPr>
                      <w:trHeight w:hRule="exact" w:val="449"/>
                    </w:trPr>
                    <w:tc>
                      <w:tcPr>
                        <w:tcW w:w="1239" w:type="dxa"/>
                        <w:tcBorders>
                          <w:top w:val="single" w:sz="6" w:space="0" w:color="231F20"/>
                          <w:left w:val="nil"/>
                          <w:bottom w:val="nil"/>
                          <w:right w:val="single" w:sz="6" w:space="0" w:color="231F20"/>
                        </w:tcBorders>
                      </w:tcPr>
                      <w:p w:rsidR="00504C50" w:rsidRPr="008825B9" w:rsidRDefault="00504C50" w:rsidP="00126081">
                        <w:pPr>
                          <w:pStyle w:val="TableParagraph"/>
                          <w:spacing w:line="204" w:lineRule="exact"/>
                          <w:ind w:right="1"/>
                          <w:jc w:val="center"/>
                          <w:rPr>
                            <w:rFonts w:ascii="Times New Roman" w:hAnsi="Times New Roman" w:cs="Times New Roman"/>
                            <w:sz w:val="19"/>
                            <w:szCs w:val="19"/>
                            <w:lang w:val="uk-UA"/>
                          </w:rPr>
                        </w:pPr>
                        <w:r w:rsidRPr="008825B9">
                          <w:rPr>
                            <w:rFonts w:ascii="Times New Roman"/>
                            <w:color w:val="231F20"/>
                            <w:w w:val="95"/>
                            <w:sz w:val="19"/>
                            <w:lang w:val="uk-UA"/>
                          </w:rPr>
                          <w:t>Умовно</w:t>
                        </w:r>
                        <w:r w:rsidRPr="008825B9">
                          <w:rPr>
                            <w:rFonts w:ascii="Times New Roman"/>
                            <w:color w:val="231F20"/>
                            <w:w w:val="95"/>
                            <w:sz w:val="19"/>
                            <w:lang w:val="uk-UA"/>
                          </w:rPr>
                          <w:t>-</w:t>
                        </w:r>
                        <w:r w:rsidRPr="008825B9">
                          <w:rPr>
                            <w:rFonts w:ascii="Times New Roman"/>
                            <w:color w:val="231F20"/>
                            <w:w w:val="95"/>
                            <w:sz w:val="19"/>
                            <w:lang w:val="uk-UA"/>
                          </w:rPr>
                          <w:t>чиста</w:t>
                        </w:r>
                        <w:r w:rsidRPr="008825B9">
                          <w:rPr>
                            <w:rFonts w:ascii="Times New Roman"/>
                            <w:color w:val="231F20"/>
                            <w:w w:val="95"/>
                            <w:sz w:val="19"/>
                            <w:lang w:val="uk-UA"/>
                          </w:rPr>
                          <w:t xml:space="preserve"> </w:t>
                        </w:r>
                        <w:r w:rsidRPr="008825B9">
                          <w:rPr>
                            <w:rFonts w:ascii="Times New Roman"/>
                            <w:color w:val="231F20"/>
                            <w:w w:val="95"/>
                            <w:sz w:val="19"/>
                            <w:lang w:val="uk-UA"/>
                          </w:rPr>
                          <w:t>продукція</w:t>
                        </w:r>
                      </w:p>
                    </w:tc>
                    <w:tc>
                      <w:tcPr>
                        <w:tcW w:w="1306"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ind w:right="1"/>
                          <w:jc w:val="center"/>
                          <w:rPr>
                            <w:rFonts w:ascii="Times New Roman" w:eastAsia="Times New Roman" w:hAnsi="Times New Roman" w:cs="Times New Roman"/>
                            <w:sz w:val="19"/>
                            <w:szCs w:val="19"/>
                          </w:rPr>
                        </w:pPr>
                        <w:r>
                          <w:rPr>
                            <w:rFonts w:ascii="Times New Roman"/>
                            <w:color w:val="231F20"/>
                            <w:sz w:val="19"/>
                          </w:rPr>
                          <w:t>C2</w:t>
                        </w:r>
                        <w:r>
                          <w:rPr>
                            <w:rFonts w:ascii="Times New Roman"/>
                            <w:color w:val="231F20"/>
                            <w:spacing w:val="-1"/>
                            <w:sz w:val="19"/>
                          </w:rPr>
                          <w:t xml:space="preserve"> </w:t>
                        </w:r>
                        <w:r>
                          <w:rPr>
                            <w:rFonts w:ascii="Times New Roman"/>
                            <w:color w:val="231F20"/>
                            <w:sz w:val="19"/>
                          </w:rPr>
                          <w:t>+</w:t>
                        </w:r>
                      </w:p>
                    </w:tc>
                    <w:tc>
                      <w:tcPr>
                        <w:tcW w:w="1373"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V</w:t>
                        </w:r>
                        <w:r>
                          <w:rPr>
                            <w:rFonts w:ascii="Times New Roman"/>
                            <w:color w:val="231F20"/>
                            <w:spacing w:val="-2"/>
                            <w:sz w:val="19"/>
                          </w:rPr>
                          <w:t xml:space="preserve"> </w:t>
                        </w:r>
                        <w:r>
                          <w:rPr>
                            <w:rFonts w:ascii="Times New Roman"/>
                            <w:color w:val="231F20"/>
                            <w:sz w:val="19"/>
                          </w:rPr>
                          <w:t>+</w:t>
                        </w:r>
                      </w:p>
                    </w:tc>
                    <w:tc>
                      <w:tcPr>
                        <w:tcW w:w="1239"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P</w:t>
                        </w:r>
                      </w:p>
                    </w:tc>
                  </w:tr>
                  <w:tr w:rsidR="00504C50">
                    <w:trPr>
                      <w:trHeight w:hRule="exact" w:val="448"/>
                    </w:trPr>
                    <w:tc>
                      <w:tcPr>
                        <w:tcW w:w="2545" w:type="dxa"/>
                        <w:gridSpan w:val="2"/>
                        <w:tcBorders>
                          <w:top w:val="nil"/>
                          <w:left w:val="nil"/>
                          <w:bottom w:val="nil"/>
                          <w:right w:val="single" w:sz="6" w:space="0" w:color="231F20"/>
                        </w:tcBorders>
                      </w:tcPr>
                      <w:p w:rsidR="00504C50" w:rsidRPr="008825B9" w:rsidRDefault="00504C50" w:rsidP="00126081">
                        <w:pPr>
                          <w:pStyle w:val="TableParagraph"/>
                          <w:spacing w:line="203" w:lineRule="exact"/>
                          <w:ind w:left="1641"/>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Норматив-но-чиста продукція</w:t>
                        </w:r>
                      </w:p>
                    </w:tc>
                    <w:tc>
                      <w:tcPr>
                        <w:tcW w:w="1373"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V</w:t>
                        </w:r>
                        <w:r>
                          <w:rPr>
                            <w:rFonts w:ascii="Times New Roman"/>
                            <w:color w:val="231F20"/>
                            <w:spacing w:val="-2"/>
                            <w:sz w:val="19"/>
                          </w:rPr>
                          <w:t xml:space="preserve"> </w:t>
                        </w:r>
                        <w:r>
                          <w:rPr>
                            <w:rFonts w:ascii="Times New Roman"/>
                            <w:color w:val="231F20"/>
                            <w:sz w:val="19"/>
                          </w:rPr>
                          <w:t>+</w:t>
                        </w:r>
                      </w:p>
                    </w:tc>
                    <w:tc>
                      <w:tcPr>
                        <w:tcW w:w="1239"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P</w:t>
                        </w:r>
                      </w:p>
                    </w:tc>
                  </w:tr>
                  <w:tr w:rsidR="00504C50">
                    <w:trPr>
                      <w:trHeight w:hRule="exact" w:val="449"/>
                    </w:trPr>
                    <w:tc>
                      <w:tcPr>
                        <w:tcW w:w="1239" w:type="dxa"/>
                        <w:tcBorders>
                          <w:top w:val="nil"/>
                          <w:left w:val="nil"/>
                          <w:bottom w:val="nil"/>
                          <w:right w:val="single" w:sz="6" w:space="0" w:color="231F20"/>
                        </w:tcBorders>
                      </w:tcPr>
                      <w:p w:rsidR="00504C50" w:rsidRDefault="00504C50" w:rsidP="00126081">
                        <w:pPr>
                          <w:spacing w:before="94" w:line="188" w:lineRule="exact"/>
                          <w:ind w:left="173" w:right="5332"/>
                        </w:pPr>
                      </w:p>
                    </w:tc>
                    <w:tc>
                      <w:tcPr>
                        <w:tcW w:w="1306"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C2</w:t>
                        </w:r>
                        <w:r>
                          <w:rPr>
                            <w:rFonts w:ascii="Times New Roman"/>
                            <w:color w:val="231F20"/>
                            <w:spacing w:val="-1"/>
                            <w:sz w:val="19"/>
                          </w:rPr>
                          <w:t xml:space="preserve"> </w:t>
                        </w:r>
                        <w:r>
                          <w:rPr>
                            <w:rFonts w:ascii="Times New Roman"/>
                            <w:color w:val="231F20"/>
                            <w:sz w:val="19"/>
                          </w:rPr>
                          <w:t>+</w:t>
                        </w:r>
                      </w:p>
                    </w:tc>
                    <w:tc>
                      <w:tcPr>
                        <w:tcW w:w="1373" w:type="dxa"/>
                        <w:tcBorders>
                          <w:top w:val="single" w:sz="6" w:space="0" w:color="231F20"/>
                          <w:left w:val="single" w:sz="6" w:space="0" w:color="231F20"/>
                          <w:bottom w:val="single" w:sz="6" w:space="0" w:color="231F20"/>
                          <w:right w:val="single" w:sz="6" w:space="0" w:color="231F20"/>
                        </w:tcBorders>
                      </w:tcPr>
                      <w:p w:rsidR="00504C50" w:rsidRDefault="00504C50">
                        <w:pPr>
                          <w:pStyle w:val="TableParagraph"/>
                          <w:spacing w:before="89"/>
                          <w:jc w:val="center"/>
                          <w:rPr>
                            <w:rFonts w:ascii="Times New Roman" w:eastAsia="Times New Roman" w:hAnsi="Times New Roman" w:cs="Times New Roman"/>
                            <w:sz w:val="19"/>
                            <w:szCs w:val="19"/>
                          </w:rPr>
                        </w:pPr>
                        <w:r>
                          <w:rPr>
                            <w:rFonts w:ascii="Times New Roman"/>
                            <w:color w:val="231F20"/>
                            <w:sz w:val="19"/>
                          </w:rPr>
                          <w:t>V</w:t>
                        </w:r>
                      </w:p>
                    </w:tc>
                    <w:tc>
                      <w:tcPr>
                        <w:tcW w:w="1239" w:type="dxa"/>
                        <w:tcBorders>
                          <w:top w:val="single" w:sz="6" w:space="0" w:color="231F20"/>
                          <w:left w:val="single" w:sz="6" w:space="0" w:color="231F20"/>
                          <w:bottom w:val="nil"/>
                          <w:right w:val="nil"/>
                        </w:tcBorders>
                      </w:tcPr>
                      <w:p w:rsidR="00504C50" w:rsidRDefault="00504C50"/>
                    </w:tc>
                  </w:tr>
                </w:tbl>
                <w:p w:rsidR="00504C50" w:rsidRPr="008825B9" w:rsidRDefault="00504C50" w:rsidP="000E5F78">
                  <w:pPr>
                    <w:rPr>
                      <w:lang w:val="ru-RU"/>
                    </w:rPr>
                  </w:pPr>
                </w:p>
              </w:txbxContent>
            </v:textbox>
            <w10:wrap anchorx="page"/>
          </v:shape>
        </w:pic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3"/>
        <w:rPr>
          <w:rFonts w:ascii="Times New Roman" w:eastAsia="Times New Roman" w:hAnsi="Times New Roman" w:cs="Times New Roman"/>
          <w:sz w:val="16"/>
          <w:szCs w:val="16"/>
          <w:lang w:val="uk-UA"/>
        </w:rPr>
      </w:pPr>
    </w:p>
    <w:p w:rsidR="000E5F78" w:rsidRPr="005A5D47" w:rsidRDefault="000E5F78" w:rsidP="000E5F78">
      <w:pPr>
        <w:spacing w:before="94" w:line="188" w:lineRule="exact"/>
        <w:ind w:left="173" w:right="5332"/>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sz w:val="19"/>
          <w:szCs w:val="19"/>
          <w:lang w:val="uk-UA"/>
        </w:rPr>
        <w:t xml:space="preserve">  </w:t>
      </w:r>
      <w:r w:rsidR="00817565" w:rsidRPr="005A5D47">
        <w:rPr>
          <w:rFonts w:ascii="Times New Roman" w:eastAsia="Times New Roman" w:hAnsi="Times New Roman" w:cs="Times New Roman"/>
          <w:color w:val="231F20"/>
          <w:spacing w:val="-2"/>
          <w:sz w:val="19"/>
          <w:szCs w:val="19"/>
          <w:lang w:val="uk-UA"/>
        </w:rPr>
        <w:t>В</w:t>
      </w:r>
      <w:r w:rsidR="00817565" w:rsidRPr="005A5D47">
        <w:rPr>
          <w:rFonts w:ascii="Times New Roman" w:eastAsia="Times New Roman" w:hAnsi="Times New Roman" w:cs="Times New Roman"/>
          <w:color w:val="231F20"/>
          <w:spacing w:val="-1"/>
          <w:sz w:val="19"/>
          <w:szCs w:val="19"/>
          <w:lang w:val="uk-UA"/>
        </w:rPr>
        <w:t>артість</w:t>
      </w:r>
      <w:r w:rsidRPr="005A5D47">
        <w:rPr>
          <w:rFonts w:ascii="Times New Roman" w:eastAsia="Times New Roman" w:hAnsi="Times New Roman" w:cs="Times New Roman"/>
          <w:color w:val="231F20"/>
          <w:spacing w:val="-1"/>
          <w:sz w:val="19"/>
          <w:szCs w:val="19"/>
          <w:lang w:val="uk-UA"/>
        </w:rPr>
        <w:t xml:space="preserve">     продукції</w:t>
      </w:r>
    </w:p>
    <w:p w:rsidR="000E5F78" w:rsidRPr="005A5D47" w:rsidRDefault="00817565" w:rsidP="000E5F78">
      <w:pPr>
        <w:spacing w:before="94" w:line="188" w:lineRule="exact"/>
        <w:ind w:right="5332"/>
        <w:rPr>
          <w:rFonts w:ascii="Times New Roman" w:eastAsia="Times New Roman" w:hAnsi="Times New Roman" w:cs="Times New Roman"/>
          <w:color w:val="231F20"/>
          <w:spacing w:val="-1"/>
          <w:sz w:val="19"/>
          <w:szCs w:val="19"/>
          <w:lang w:val="uk-UA"/>
        </w:rPr>
      </w:pPr>
      <w:r w:rsidRPr="005A5D47">
        <w:rPr>
          <w:rFonts w:ascii="Times New Roman" w:eastAsia="Times New Roman" w:hAnsi="Times New Roman" w:cs="Times New Roman"/>
          <w:color w:val="231F20"/>
          <w:spacing w:val="-1"/>
          <w:sz w:val="19"/>
          <w:szCs w:val="19"/>
          <w:lang w:val="uk-UA"/>
        </w:rPr>
        <w:t>Собівартість</w:t>
      </w: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6"/>
        <w:rPr>
          <w:rFonts w:ascii="Times New Roman" w:eastAsia="Times New Roman" w:hAnsi="Times New Roman" w:cs="Times New Roman"/>
          <w:sz w:val="26"/>
          <w:szCs w:val="26"/>
          <w:lang w:val="uk-UA"/>
        </w:rPr>
      </w:pPr>
    </w:p>
    <w:p w:rsidR="000E5F78" w:rsidRPr="005A5D47" w:rsidRDefault="000E5F78" w:rsidP="000E5F78">
      <w:pPr>
        <w:spacing w:line="203" w:lineRule="exact"/>
        <w:ind w:right="975"/>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Собівартість</w:t>
      </w:r>
    </w:p>
    <w:p w:rsidR="000E5F78" w:rsidRPr="005A5D47" w:rsidRDefault="000E5F78" w:rsidP="000E5F78">
      <w:pPr>
        <w:spacing w:line="203" w:lineRule="exact"/>
        <w:ind w:left="1560" w:right="975"/>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обробки</w:t>
      </w:r>
    </w:p>
    <w:p w:rsidR="000E5F78" w:rsidRPr="005A5D47" w:rsidRDefault="000E5F78" w:rsidP="000E5F78">
      <w:pPr>
        <w:spacing w:line="232" w:lineRule="exact"/>
        <w:ind w:left="1373" w:right="975"/>
        <w:jc w:val="center"/>
        <w:outlineLvl w:val="2"/>
        <w:rPr>
          <w:rFonts w:ascii="Times New Roman" w:eastAsia="Times New Roman" w:hAnsi="Times New Roman" w:cs="Times New Roman"/>
          <w:b/>
          <w:bCs/>
          <w:color w:val="231F20"/>
          <w:spacing w:val="-2"/>
          <w:w w:val="95"/>
          <w:sz w:val="23"/>
          <w:szCs w:val="23"/>
          <w:lang w:val="uk-UA"/>
        </w:rPr>
      </w:pPr>
    </w:p>
    <w:p w:rsidR="000E5F78" w:rsidRPr="005A5D47" w:rsidRDefault="000E5F78" w:rsidP="000E5F78">
      <w:pPr>
        <w:spacing w:line="232" w:lineRule="exact"/>
        <w:ind w:left="1373" w:right="975"/>
        <w:jc w:val="center"/>
        <w:outlineLvl w:val="2"/>
        <w:rPr>
          <w:rFonts w:ascii="Times New Roman" w:eastAsia="Times New Roman" w:hAnsi="Times New Roman" w:cs="Times New Roman"/>
          <w:sz w:val="23"/>
          <w:szCs w:val="23"/>
          <w:lang w:val="uk-UA"/>
        </w:rPr>
      </w:pPr>
      <w:r w:rsidRPr="005A5D47">
        <w:rPr>
          <w:rFonts w:ascii="Times New Roman" w:eastAsia="Times New Roman" w:hAnsi="Times New Roman" w:cs="Times New Roman"/>
          <w:b/>
          <w:bCs/>
          <w:color w:val="231F20"/>
          <w:spacing w:val="-2"/>
          <w:w w:val="95"/>
          <w:sz w:val="23"/>
          <w:szCs w:val="23"/>
          <w:lang w:val="uk-UA"/>
        </w:rPr>
        <w:t>Методи вимірювання показників виробничої програми підприємства</w:t>
      </w:r>
    </w:p>
    <w:p w:rsidR="000E5F78" w:rsidRPr="005A5D47" w:rsidRDefault="000E5F78" w:rsidP="000E5F78">
      <w:pPr>
        <w:rPr>
          <w:rFonts w:ascii="Times New Roman" w:eastAsia="Times New Roman" w:hAnsi="Times New Roman" w:cs="Times New Roman"/>
          <w:lang w:val="uk-UA"/>
        </w:rPr>
      </w:pPr>
    </w:p>
    <w:tbl>
      <w:tblPr>
        <w:tblW w:w="0" w:type="auto"/>
        <w:tblLayout w:type="fixed"/>
        <w:tblCellMar>
          <w:left w:w="10" w:type="dxa"/>
          <w:right w:w="10" w:type="dxa"/>
        </w:tblCellMar>
        <w:tblLook w:val="0000"/>
      </w:tblPr>
      <w:tblGrid>
        <w:gridCol w:w="1430"/>
        <w:gridCol w:w="778"/>
        <w:gridCol w:w="902"/>
        <w:gridCol w:w="773"/>
        <w:gridCol w:w="600"/>
        <w:gridCol w:w="874"/>
        <w:gridCol w:w="607"/>
        <w:gridCol w:w="362"/>
      </w:tblGrid>
      <w:tr w:rsidR="000E5F78" w:rsidRPr="005A5D47" w:rsidTr="000E5F78">
        <w:trPr>
          <w:trHeight w:hRule="exact" w:val="1512"/>
        </w:trPr>
        <w:tc>
          <w:tcPr>
            <w:tcW w:w="1430" w:type="dxa"/>
            <w:vMerge w:val="restart"/>
            <w:shd w:val="clear" w:color="auto" w:fill="FFFFFF"/>
          </w:tcPr>
          <w:p w:rsidR="000E5F78" w:rsidRPr="005A5D47" w:rsidRDefault="000E5F78" w:rsidP="000E5F78">
            <w:pPr>
              <w:framePr w:w="6326" w:wrap="notBeside" w:vAnchor="text" w:hAnchor="text" w:xAlign="center" w:y="1"/>
              <w:spacing w:line="187" w:lineRule="exact"/>
              <w:ind w:right="10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Валовий випуск підрозділу</w:t>
            </w:r>
          </w:p>
        </w:tc>
        <w:tc>
          <w:tcPr>
            <w:tcW w:w="778" w:type="dxa"/>
            <w:tcBorders>
              <w:top w:val="single" w:sz="4" w:space="0" w:color="auto"/>
              <w:left w:val="single" w:sz="4" w:space="0" w:color="auto"/>
            </w:tcBorders>
            <w:shd w:val="clear" w:color="auto" w:fill="FFFFFF"/>
            <w:textDirection w:val="btLr"/>
          </w:tcPr>
          <w:p w:rsidR="000E5F78" w:rsidRPr="005A5D47" w:rsidRDefault="000E5F78" w:rsidP="000E5F78">
            <w:pPr>
              <w:framePr w:w="6326" w:wrap="notBeside" w:vAnchor="text" w:hAnchor="text" w:xAlign="center" w:y="1"/>
              <w:spacing w:line="210"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Готова</w:t>
            </w:r>
          </w:p>
          <w:p w:rsidR="000E5F78" w:rsidRPr="005A5D47" w:rsidRDefault="000E5F78" w:rsidP="000E5F78">
            <w:pPr>
              <w:framePr w:w="6326" w:wrap="notBeside" w:vAnchor="text" w:hAnchor="text" w:xAlign="center" w:y="1"/>
              <w:spacing w:line="210"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продукція</w:t>
            </w:r>
          </w:p>
        </w:tc>
        <w:tc>
          <w:tcPr>
            <w:tcW w:w="902" w:type="dxa"/>
            <w:tcBorders>
              <w:top w:val="single" w:sz="4" w:space="0" w:color="auto"/>
              <w:left w:val="single" w:sz="4" w:space="0" w:color="auto"/>
            </w:tcBorders>
            <w:shd w:val="clear" w:color="auto" w:fill="FFFFFF"/>
            <w:textDirection w:val="btLr"/>
          </w:tcPr>
          <w:p w:rsidR="000E5F78" w:rsidRPr="005A5D47" w:rsidRDefault="000E5F78" w:rsidP="000E5F78">
            <w:pPr>
              <w:framePr w:w="6326" w:wrap="notBeside" w:vAnchor="text" w:hAnchor="text" w:xAlign="center" w:y="1"/>
              <w:spacing w:line="187"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Вартість послуг</w:t>
            </w:r>
          </w:p>
          <w:p w:rsidR="000E5F78" w:rsidRPr="005A5D47" w:rsidRDefault="000E5F78" w:rsidP="000E5F78">
            <w:pPr>
              <w:framePr w:w="6326" w:wrap="notBeside" w:vAnchor="text" w:hAnchor="text" w:xAlign="center" w:y="1"/>
              <w:spacing w:line="187"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промислового</w:t>
            </w:r>
          </w:p>
          <w:p w:rsidR="000E5F78" w:rsidRPr="005A5D47" w:rsidRDefault="000E5F78" w:rsidP="000E5F78">
            <w:pPr>
              <w:framePr w:w="6326" w:wrap="notBeside" w:vAnchor="text" w:hAnchor="text" w:xAlign="center" w:y="1"/>
              <w:spacing w:line="187"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характеру</w:t>
            </w:r>
          </w:p>
        </w:tc>
        <w:tc>
          <w:tcPr>
            <w:tcW w:w="773" w:type="dxa"/>
            <w:tcBorders>
              <w:top w:val="single" w:sz="4" w:space="0" w:color="auto"/>
              <w:left w:val="single" w:sz="4" w:space="0" w:color="auto"/>
            </w:tcBorders>
            <w:shd w:val="clear" w:color="auto" w:fill="FFFFFF"/>
            <w:textDirection w:val="btLr"/>
          </w:tcPr>
          <w:p w:rsidR="000E5F78" w:rsidRPr="005A5D47" w:rsidRDefault="000E5F78" w:rsidP="000E5F78">
            <w:pPr>
              <w:framePr w:w="6326" w:wrap="notBeside" w:vAnchor="text" w:hAnchor="text" w:xAlign="center" w:y="1"/>
              <w:spacing w:line="210"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Вартість</w:t>
            </w:r>
          </w:p>
          <w:p w:rsidR="000E5F78" w:rsidRPr="005A5D47" w:rsidRDefault="00817565" w:rsidP="000E5F78">
            <w:pPr>
              <w:framePr w:w="6326" w:wrap="notBeside" w:vAnchor="text" w:hAnchor="text" w:xAlign="center" w:y="1"/>
              <w:spacing w:line="210" w:lineRule="exact"/>
              <w:ind w:left="80"/>
              <w:rPr>
                <w:rFonts w:ascii="Times New Roman" w:eastAsia="Times New Roman" w:hAnsi="Times New Roman" w:cs="Times New Roman"/>
                <w:sz w:val="21"/>
                <w:szCs w:val="21"/>
                <w:lang w:val="uk-UA"/>
              </w:rPr>
            </w:pPr>
            <w:r>
              <w:rPr>
                <w:rFonts w:ascii="Times New Roman" w:eastAsia="Times New Roman" w:hAnsi="Times New Roman" w:cs="Times New Roman"/>
                <w:color w:val="000000"/>
                <w:sz w:val="21"/>
                <w:szCs w:val="21"/>
                <w:shd w:val="clear" w:color="auto" w:fill="FFFFFF"/>
                <w:lang w:val="uk-UA"/>
              </w:rPr>
              <w:t>п</w:t>
            </w:r>
            <w:r w:rsidRPr="005A5D47">
              <w:rPr>
                <w:rFonts w:ascii="Times New Roman" w:eastAsia="Times New Roman" w:hAnsi="Times New Roman" w:cs="Times New Roman"/>
                <w:color w:val="000000"/>
                <w:sz w:val="21"/>
                <w:szCs w:val="21"/>
                <w:shd w:val="clear" w:color="auto" w:fill="FFFFFF"/>
                <w:lang w:val="uk-UA"/>
              </w:rPr>
              <w:t>олу</w:t>
            </w:r>
            <w:r>
              <w:rPr>
                <w:rFonts w:ascii="Times New Roman" w:eastAsia="Times New Roman" w:hAnsi="Times New Roman" w:cs="Times New Roman"/>
                <w:color w:val="000000"/>
                <w:sz w:val="21"/>
                <w:szCs w:val="21"/>
                <w:shd w:val="clear" w:color="auto" w:fill="FFFFFF"/>
                <w:lang w:val="uk-UA"/>
              </w:rPr>
              <w:t>-</w:t>
            </w:r>
            <w:r w:rsidRPr="005A5D47">
              <w:rPr>
                <w:rFonts w:ascii="Times New Roman" w:eastAsia="Times New Roman" w:hAnsi="Times New Roman" w:cs="Times New Roman"/>
                <w:color w:val="000000"/>
                <w:sz w:val="21"/>
                <w:szCs w:val="21"/>
                <w:shd w:val="clear" w:color="auto" w:fill="FFFFFF"/>
                <w:lang w:val="uk-UA"/>
              </w:rPr>
              <w:t xml:space="preserve"> фабрикатів</w:t>
            </w:r>
          </w:p>
        </w:tc>
        <w:tc>
          <w:tcPr>
            <w:tcW w:w="600" w:type="dxa"/>
            <w:tcBorders>
              <w:top w:val="single" w:sz="4" w:space="0" w:color="auto"/>
              <w:left w:val="single" w:sz="4" w:space="0" w:color="auto"/>
            </w:tcBorders>
            <w:shd w:val="clear" w:color="auto" w:fill="FFFFFF"/>
            <w:textDirection w:val="btLr"/>
          </w:tcPr>
          <w:p w:rsidR="000E5F78" w:rsidRPr="005A5D47" w:rsidRDefault="000E5F78" w:rsidP="000E5F78">
            <w:pPr>
              <w:framePr w:w="6326" w:wrap="notBeside" w:vAnchor="text" w:hAnchor="text" w:xAlign="center" w:y="1"/>
              <w:spacing w:line="210"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Незавершене</w:t>
            </w:r>
          </w:p>
          <w:p w:rsidR="000E5F78" w:rsidRPr="005A5D47" w:rsidRDefault="000E5F78" w:rsidP="000E5F78">
            <w:pPr>
              <w:framePr w:w="6326" w:wrap="notBeside" w:vAnchor="text" w:hAnchor="text" w:xAlign="center" w:y="1"/>
              <w:spacing w:line="210"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виробництво</w:t>
            </w:r>
          </w:p>
        </w:tc>
        <w:tc>
          <w:tcPr>
            <w:tcW w:w="874" w:type="dxa"/>
            <w:tcBorders>
              <w:top w:val="single" w:sz="4" w:space="0" w:color="auto"/>
              <w:left w:val="single" w:sz="4" w:space="0" w:color="auto"/>
            </w:tcBorders>
            <w:shd w:val="clear" w:color="auto" w:fill="FFFFFF"/>
            <w:textDirection w:val="btLr"/>
          </w:tcPr>
          <w:p w:rsidR="000E5F78" w:rsidRPr="005A5D47" w:rsidRDefault="000E5F78" w:rsidP="000E5F78">
            <w:pPr>
              <w:framePr w:w="6326" w:wrap="notBeside" w:vAnchor="text" w:hAnchor="text" w:xAlign="center" w:y="1"/>
              <w:spacing w:line="187"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Вартість капітального та поточного ремонту</w:t>
            </w:r>
          </w:p>
        </w:tc>
        <w:tc>
          <w:tcPr>
            <w:tcW w:w="607" w:type="dxa"/>
            <w:tcBorders>
              <w:top w:val="single" w:sz="4" w:space="0" w:color="auto"/>
              <w:left w:val="single" w:sz="4" w:space="0" w:color="auto"/>
            </w:tcBorders>
            <w:shd w:val="clear" w:color="auto" w:fill="FFFFFF"/>
            <w:textDirection w:val="btLr"/>
          </w:tcPr>
          <w:p w:rsidR="000E5F78" w:rsidRPr="005A5D47" w:rsidRDefault="000E5F78" w:rsidP="000E5F78">
            <w:pPr>
              <w:framePr w:w="6326" w:wrap="notBeside" w:vAnchor="text" w:hAnchor="text" w:xAlign="center" w:y="1"/>
              <w:spacing w:line="192"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Вартість</w:t>
            </w:r>
          </w:p>
          <w:p w:rsidR="000E5F78" w:rsidRPr="005A5D47" w:rsidRDefault="000E5F78" w:rsidP="000E5F78">
            <w:pPr>
              <w:framePr w:w="6326" w:wrap="notBeside" w:vAnchor="text" w:hAnchor="text" w:xAlign="center" w:y="1"/>
              <w:spacing w:line="192"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переробки</w:t>
            </w:r>
          </w:p>
          <w:p w:rsidR="000E5F78" w:rsidRPr="005A5D47" w:rsidRDefault="000E5F78" w:rsidP="000E5F78">
            <w:pPr>
              <w:framePr w:w="6326" w:wrap="notBeside" w:vAnchor="text" w:hAnchor="text" w:xAlign="center" w:y="1"/>
              <w:spacing w:line="192"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давальницької</w:t>
            </w:r>
          </w:p>
        </w:tc>
        <w:tc>
          <w:tcPr>
            <w:tcW w:w="362" w:type="dxa"/>
            <w:tcBorders>
              <w:top w:val="single" w:sz="4" w:space="0" w:color="auto"/>
              <w:right w:val="single" w:sz="4" w:space="0" w:color="auto"/>
            </w:tcBorders>
            <w:shd w:val="clear" w:color="auto" w:fill="FFFFFF"/>
            <w:textDirection w:val="btLr"/>
          </w:tcPr>
          <w:p w:rsidR="000E5F78" w:rsidRPr="005A5D47" w:rsidRDefault="000E5F78" w:rsidP="000E5F78">
            <w:pPr>
              <w:framePr w:w="6326" w:wrap="notBeside" w:vAnchor="text" w:hAnchor="text" w:xAlign="center" w:y="1"/>
              <w:spacing w:line="210" w:lineRule="exact"/>
              <w:ind w:left="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сировини</w:t>
            </w:r>
          </w:p>
        </w:tc>
      </w:tr>
      <w:tr w:rsidR="000E5F78" w:rsidRPr="005A5D47" w:rsidTr="000E5F78">
        <w:trPr>
          <w:trHeight w:hRule="exact" w:val="341"/>
        </w:trPr>
        <w:tc>
          <w:tcPr>
            <w:tcW w:w="1430" w:type="dxa"/>
            <w:vMerge/>
            <w:shd w:val="clear" w:color="auto" w:fill="FFFFFF"/>
          </w:tcPr>
          <w:p w:rsidR="000E5F78" w:rsidRPr="005A5D47" w:rsidRDefault="000E5F78" w:rsidP="000E5F78">
            <w:pPr>
              <w:framePr w:w="6326" w:wrap="notBeside" w:vAnchor="text" w:hAnchor="text" w:xAlign="center" w:y="1"/>
              <w:rPr>
                <w:lang w:val="uk-UA"/>
              </w:rPr>
            </w:pPr>
          </w:p>
        </w:tc>
        <w:tc>
          <w:tcPr>
            <w:tcW w:w="778"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20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ГП +</w:t>
            </w:r>
          </w:p>
        </w:tc>
        <w:tc>
          <w:tcPr>
            <w:tcW w:w="902"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ВППХ +</w:t>
            </w:r>
          </w:p>
        </w:tc>
        <w:tc>
          <w:tcPr>
            <w:tcW w:w="773"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ВНФ</w:t>
            </w:r>
          </w:p>
        </w:tc>
        <w:tc>
          <w:tcPr>
            <w:tcW w:w="600"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874" w:type="dxa"/>
            <w:tcBorders>
              <w:top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607" w:type="dxa"/>
            <w:tcBorders>
              <w:top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362" w:type="dxa"/>
            <w:tcBorders>
              <w:top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r>
      <w:tr w:rsidR="000E5F78" w:rsidRPr="005A5D47" w:rsidTr="000E5F78">
        <w:trPr>
          <w:trHeight w:hRule="exact" w:val="425"/>
        </w:trPr>
        <w:tc>
          <w:tcPr>
            <w:tcW w:w="1430" w:type="dxa"/>
            <w:shd w:val="clear" w:color="auto" w:fill="FFFFFF"/>
          </w:tcPr>
          <w:p w:rsidR="000E5F78" w:rsidRPr="005A5D47" w:rsidRDefault="000E5F78" w:rsidP="000E5F78">
            <w:pPr>
              <w:framePr w:w="6326" w:wrap="notBeside" w:vAnchor="text" w:hAnchor="text" w:xAlign="center" w:y="1"/>
              <w:spacing w:line="210" w:lineRule="exact"/>
              <w:ind w:right="10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Валовий оборот</w:t>
            </w:r>
          </w:p>
        </w:tc>
        <w:tc>
          <w:tcPr>
            <w:tcW w:w="778"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20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ГП +</w:t>
            </w:r>
          </w:p>
        </w:tc>
        <w:tc>
          <w:tcPr>
            <w:tcW w:w="902"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ВППХ +</w:t>
            </w:r>
          </w:p>
        </w:tc>
        <w:tc>
          <w:tcPr>
            <w:tcW w:w="773"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ВНФ +</w:t>
            </w:r>
          </w:p>
        </w:tc>
        <w:tc>
          <w:tcPr>
            <w:tcW w:w="600"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НВ</w:t>
            </w:r>
          </w:p>
        </w:tc>
        <w:tc>
          <w:tcPr>
            <w:tcW w:w="874" w:type="dxa"/>
            <w:tcBorders>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607" w:type="dxa"/>
            <w:shd w:val="clear" w:color="auto" w:fill="FFFFFF"/>
          </w:tcPr>
          <w:p w:rsidR="000E5F78" w:rsidRPr="005A5D47" w:rsidRDefault="000E5F78" w:rsidP="000E5F78">
            <w:pPr>
              <w:framePr w:w="6326" w:wrap="notBeside" w:vAnchor="text" w:hAnchor="text" w:xAlign="center" w:y="1"/>
              <w:rPr>
                <w:sz w:val="10"/>
                <w:szCs w:val="10"/>
                <w:lang w:val="uk-UA"/>
              </w:rPr>
            </w:pPr>
          </w:p>
        </w:tc>
        <w:tc>
          <w:tcPr>
            <w:tcW w:w="362" w:type="dxa"/>
            <w:shd w:val="clear" w:color="auto" w:fill="FFFFFF"/>
          </w:tcPr>
          <w:p w:rsidR="000E5F78" w:rsidRPr="005A5D47" w:rsidRDefault="000E5F78" w:rsidP="000E5F78">
            <w:pPr>
              <w:framePr w:w="6326" w:wrap="notBeside" w:vAnchor="text" w:hAnchor="text" w:xAlign="center" w:y="1"/>
              <w:rPr>
                <w:sz w:val="10"/>
                <w:szCs w:val="10"/>
                <w:lang w:val="uk-UA"/>
              </w:rPr>
            </w:pPr>
          </w:p>
        </w:tc>
      </w:tr>
      <w:tr w:rsidR="000E5F78" w:rsidRPr="005A5D47" w:rsidTr="000E5F78">
        <w:trPr>
          <w:trHeight w:hRule="exact" w:val="426"/>
        </w:trPr>
        <w:tc>
          <w:tcPr>
            <w:tcW w:w="1430" w:type="dxa"/>
            <w:shd w:val="clear" w:color="auto" w:fill="FFFFFF"/>
          </w:tcPr>
          <w:p w:rsidR="000E5F78" w:rsidRPr="005A5D47" w:rsidRDefault="000E5F78" w:rsidP="000E5F78">
            <w:pPr>
              <w:framePr w:w="6326" w:wrap="notBeside" w:vAnchor="text" w:hAnchor="text" w:xAlign="center" w:y="1"/>
              <w:spacing w:line="210" w:lineRule="exact"/>
              <w:ind w:right="10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структурного</w:t>
            </w:r>
          </w:p>
          <w:p w:rsidR="000E5F78" w:rsidRPr="005A5D47" w:rsidRDefault="000E5F78" w:rsidP="000E5F78">
            <w:pPr>
              <w:framePr w:w="6326" w:wrap="notBeside" w:vAnchor="text" w:hAnchor="text" w:xAlign="center" w:y="1"/>
              <w:spacing w:line="210" w:lineRule="exact"/>
              <w:ind w:right="10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підрозділу</w:t>
            </w:r>
          </w:p>
        </w:tc>
        <w:tc>
          <w:tcPr>
            <w:tcW w:w="778" w:type="dxa"/>
            <w:tcBorders>
              <w:top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902"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ВППХ</w:t>
            </w:r>
          </w:p>
        </w:tc>
        <w:tc>
          <w:tcPr>
            <w:tcW w:w="773"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ВНФ</w:t>
            </w:r>
          </w:p>
        </w:tc>
        <w:tc>
          <w:tcPr>
            <w:tcW w:w="600"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874" w:type="dxa"/>
            <w:shd w:val="clear" w:color="auto" w:fill="FFFFFF"/>
          </w:tcPr>
          <w:p w:rsidR="000E5F78" w:rsidRPr="005A5D47" w:rsidRDefault="000E5F78" w:rsidP="000E5F78">
            <w:pPr>
              <w:framePr w:w="6326" w:wrap="notBeside" w:vAnchor="text" w:hAnchor="text" w:xAlign="center" w:y="1"/>
              <w:rPr>
                <w:sz w:val="10"/>
                <w:szCs w:val="10"/>
                <w:lang w:val="uk-UA"/>
              </w:rPr>
            </w:pPr>
          </w:p>
        </w:tc>
        <w:tc>
          <w:tcPr>
            <w:tcW w:w="607" w:type="dxa"/>
            <w:shd w:val="clear" w:color="auto" w:fill="FFFFFF"/>
          </w:tcPr>
          <w:p w:rsidR="000E5F78" w:rsidRPr="005A5D47" w:rsidRDefault="000E5F78" w:rsidP="000E5F78">
            <w:pPr>
              <w:framePr w:w="6326" w:wrap="notBeside" w:vAnchor="text" w:hAnchor="text" w:xAlign="center" w:y="1"/>
              <w:rPr>
                <w:sz w:val="10"/>
                <w:szCs w:val="10"/>
                <w:lang w:val="uk-UA"/>
              </w:rPr>
            </w:pPr>
          </w:p>
        </w:tc>
        <w:tc>
          <w:tcPr>
            <w:tcW w:w="362" w:type="dxa"/>
            <w:shd w:val="clear" w:color="auto" w:fill="FFFFFF"/>
          </w:tcPr>
          <w:p w:rsidR="000E5F78" w:rsidRPr="005A5D47" w:rsidRDefault="000E5F78" w:rsidP="000E5F78">
            <w:pPr>
              <w:framePr w:w="6326" w:wrap="notBeside" w:vAnchor="text" w:hAnchor="text" w:xAlign="center" w:y="1"/>
              <w:rPr>
                <w:sz w:val="10"/>
                <w:szCs w:val="10"/>
                <w:lang w:val="uk-UA"/>
              </w:rPr>
            </w:pPr>
          </w:p>
        </w:tc>
      </w:tr>
      <w:tr w:rsidR="000E5F78" w:rsidRPr="005A5D47" w:rsidTr="000E5F78">
        <w:trPr>
          <w:trHeight w:hRule="exact" w:val="473"/>
        </w:trPr>
        <w:tc>
          <w:tcPr>
            <w:tcW w:w="2208" w:type="dxa"/>
            <w:gridSpan w:val="2"/>
            <w:shd w:val="clear" w:color="auto" w:fill="FFFFFF"/>
          </w:tcPr>
          <w:p w:rsidR="000E5F78" w:rsidRPr="005A5D47" w:rsidRDefault="000E5F78" w:rsidP="000E5F78">
            <w:pPr>
              <w:framePr w:w="6326" w:wrap="notBeside" w:vAnchor="text" w:hAnchor="text" w:xAlign="center" w:y="1"/>
              <w:spacing w:line="210" w:lineRule="exact"/>
              <w:ind w:right="14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Внутрівиробничий</w:t>
            </w:r>
          </w:p>
          <w:p w:rsidR="000E5F78" w:rsidRPr="005A5D47" w:rsidRDefault="000E5F78" w:rsidP="000E5F78">
            <w:pPr>
              <w:framePr w:w="6326" w:wrap="notBeside" w:vAnchor="text" w:hAnchor="text" w:xAlign="center" w:y="1"/>
              <w:spacing w:line="210" w:lineRule="exact"/>
              <w:ind w:right="14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оборот</w:t>
            </w:r>
          </w:p>
        </w:tc>
        <w:tc>
          <w:tcPr>
            <w:tcW w:w="1675" w:type="dxa"/>
            <w:gridSpan w:val="2"/>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187"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 рамках підпри</w:t>
            </w:r>
            <w:r w:rsidRPr="005A5D47">
              <w:rPr>
                <w:rFonts w:ascii="Times New Roman" w:eastAsia="Times New Roman" w:hAnsi="Times New Roman" w:cs="Times New Roman"/>
                <w:color w:val="000000"/>
                <w:sz w:val="21"/>
                <w:szCs w:val="21"/>
                <w:shd w:val="clear" w:color="auto" w:fill="FFFFFF"/>
                <w:lang w:val="uk-UA"/>
              </w:rPr>
              <w:softHyphen/>
              <w:t>ємства</w:t>
            </w:r>
          </w:p>
        </w:tc>
        <w:tc>
          <w:tcPr>
            <w:tcW w:w="600" w:type="dxa"/>
            <w:tcBorders>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874" w:type="dxa"/>
            <w:shd w:val="clear" w:color="auto" w:fill="FFFFFF"/>
          </w:tcPr>
          <w:p w:rsidR="000E5F78" w:rsidRPr="005A5D47" w:rsidRDefault="000E5F78" w:rsidP="000E5F78">
            <w:pPr>
              <w:framePr w:w="6326" w:wrap="notBeside" w:vAnchor="text" w:hAnchor="text" w:xAlign="center" w:y="1"/>
              <w:rPr>
                <w:sz w:val="10"/>
                <w:szCs w:val="10"/>
                <w:lang w:val="uk-UA"/>
              </w:rPr>
            </w:pPr>
          </w:p>
        </w:tc>
        <w:tc>
          <w:tcPr>
            <w:tcW w:w="607" w:type="dxa"/>
            <w:shd w:val="clear" w:color="auto" w:fill="FFFFFF"/>
          </w:tcPr>
          <w:p w:rsidR="000E5F78" w:rsidRPr="005A5D47" w:rsidRDefault="000E5F78" w:rsidP="000E5F78">
            <w:pPr>
              <w:framePr w:w="6326" w:wrap="notBeside" w:vAnchor="text" w:hAnchor="text" w:xAlign="center" w:y="1"/>
              <w:rPr>
                <w:sz w:val="10"/>
                <w:szCs w:val="10"/>
                <w:lang w:val="uk-UA"/>
              </w:rPr>
            </w:pPr>
          </w:p>
        </w:tc>
        <w:tc>
          <w:tcPr>
            <w:tcW w:w="362" w:type="dxa"/>
            <w:shd w:val="clear" w:color="auto" w:fill="FFFFFF"/>
          </w:tcPr>
          <w:p w:rsidR="000E5F78" w:rsidRPr="005A5D47" w:rsidRDefault="000E5F78" w:rsidP="000E5F78">
            <w:pPr>
              <w:framePr w:w="6326" w:wrap="notBeside" w:vAnchor="text" w:hAnchor="text" w:xAlign="center" w:y="1"/>
              <w:rPr>
                <w:sz w:val="10"/>
                <w:szCs w:val="10"/>
                <w:lang w:val="uk-UA"/>
              </w:rPr>
            </w:pPr>
          </w:p>
        </w:tc>
      </w:tr>
      <w:tr w:rsidR="000E5F78" w:rsidRPr="005A5D47" w:rsidTr="000E5F78">
        <w:trPr>
          <w:trHeight w:hRule="exact" w:val="381"/>
        </w:trPr>
        <w:tc>
          <w:tcPr>
            <w:tcW w:w="1430" w:type="dxa"/>
            <w:vMerge w:val="restart"/>
            <w:shd w:val="clear" w:color="auto" w:fill="FFFFFF"/>
          </w:tcPr>
          <w:p w:rsidR="000E5F78" w:rsidRPr="005A5D47" w:rsidRDefault="000E5F78" w:rsidP="000E5F78">
            <w:pPr>
              <w:framePr w:w="6326" w:wrap="notBeside" w:vAnchor="text" w:hAnchor="text" w:xAlign="center" w:y="1"/>
              <w:spacing w:line="187" w:lineRule="exact"/>
              <w:ind w:right="12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Валова продукція під</w:t>
            </w:r>
            <w:r w:rsidRPr="005A5D47">
              <w:rPr>
                <w:rFonts w:ascii="Times New Roman" w:eastAsia="Times New Roman" w:hAnsi="Times New Roman" w:cs="Times New Roman"/>
                <w:color w:val="000000"/>
                <w:sz w:val="21"/>
                <w:szCs w:val="21"/>
                <w:shd w:val="clear" w:color="auto" w:fill="FFFFFF"/>
                <w:lang w:val="uk-UA"/>
              </w:rPr>
              <w:softHyphen/>
              <w:t>приємства</w:t>
            </w:r>
          </w:p>
        </w:tc>
        <w:tc>
          <w:tcPr>
            <w:tcW w:w="778"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20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ГП +</w:t>
            </w:r>
          </w:p>
        </w:tc>
        <w:tc>
          <w:tcPr>
            <w:tcW w:w="902"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2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ВППХ +</w:t>
            </w:r>
          </w:p>
        </w:tc>
        <w:tc>
          <w:tcPr>
            <w:tcW w:w="773"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ВНФ +</w:t>
            </w:r>
          </w:p>
        </w:tc>
        <w:tc>
          <w:tcPr>
            <w:tcW w:w="600"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НВ +</w:t>
            </w:r>
          </w:p>
        </w:tc>
        <w:tc>
          <w:tcPr>
            <w:tcW w:w="874"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ВКР +</w:t>
            </w:r>
          </w:p>
        </w:tc>
        <w:tc>
          <w:tcPr>
            <w:tcW w:w="607"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ВП +</w:t>
            </w:r>
          </w:p>
        </w:tc>
        <w:tc>
          <w:tcPr>
            <w:tcW w:w="362" w:type="dxa"/>
            <w:tcBorders>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r>
      <w:tr w:rsidR="000E5F78" w:rsidRPr="005A5D47" w:rsidTr="000E5F78">
        <w:trPr>
          <w:trHeight w:hRule="exact" w:val="408"/>
        </w:trPr>
        <w:tc>
          <w:tcPr>
            <w:tcW w:w="1430" w:type="dxa"/>
            <w:vMerge/>
            <w:shd w:val="clear" w:color="auto" w:fill="FFFFFF"/>
          </w:tcPr>
          <w:p w:rsidR="000E5F78" w:rsidRPr="005A5D47" w:rsidRDefault="000E5F78" w:rsidP="000E5F78">
            <w:pPr>
              <w:framePr w:w="6326" w:wrap="notBeside" w:vAnchor="text" w:hAnchor="text" w:xAlign="center" w:y="1"/>
              <w:rPr>
                <w:lang w:val="uk-UA"/>
              </w:rPr>
            </w:pPr>
          </w:p>
        </w:tc>
        <w:tc>
          <w:tcPr>
            <w:tcW w:w="778" w:type="dxa"/>
            <w:tcBorders>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1675" w:type="dxa"/>
            <w:gridSpan w:val="2"/>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spacing w:line="187"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відпущені за межі підприємства</w:t>
            </w:r>
          </w:p>
        </w:tc>
        <w:tc>
          <w:tcPr>
            <w:tcW w:w="600" w:type="dxa"/>
            <w:tcBorders>
              <w:top w:val="single" w:sz="4" w:space="0" w:color="auto"/>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874" w:type="dxa"/>
            <w:tcBorders>
              <w:top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607" w:type="dxa"/>
            <w:tcBorders>
              <w:top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362" w:type="dxa"/>
            <w:shd w:val="clear" w:color="auto" w:fill="FFFFFF"/>
          </w:tcPr>
          <w:p w:rsidR="000E5F78" w:rsidRPr="005A5D47" w:rsidRDefault="000E5F78" w:rsidP="000E5F78">
            <w:pPr>
              <w:framePr w:w="6326" w:wrap="notBeside" w:vAnchor="text" w:hAnchor="text" w:xAlign="center" w:y="1"/>
              <w:rPr>
                <w:sz w:val="10"/>
                <w:szCs w:val="10"/>
                <w:lang w:val="uk-UA"/>
              </w:rPr>
            </w:pPr>
          </w:p>
        </w:tc>
      </w:tr>
      <w:tr w:rsidR="000E5F78" w:rsidRPr="005A5D47" w:rsidTr="000E5F78">
        <w:trPr>
          <w:trHeight w:hRule="exact" w:val="436"/>
        </w:trPr>
        <w:tc>
          <w:tcPr>
            <w:tcW w:w="1430" w:type="dxa"/>
            <w:shd w:val="clear" w:color="auto" w:fill="FFFFFF"/>
          </w:tcPr>
          <w:p w:rsidR="000E5F78" w:rsidRPr="005A5D47" w:rsidRDefault="000E5F78" w:rsidP="000E5F78">
            <w:pPr>
              <w:framePr w:w="6326" w:wrap="notBeside" w:vAnchor="text" w:hAnchor="text" w:xAlign="center" w:y="1"/>
              <w:spacing w:line="210" w:lineRule="exact"/>
              <w:ind w:right="12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Товарна</w:t>
            </w:r>
          </w:p>
          <w:p w:rsidR="000E5F78" w:rsidRPr="005A5D47" w:rsidRDefault="000E5F78" w:rsidP="000E5F78">
            <w:pPr>
              <w:framePr w:w="6326" w:wrap="notBeside" w:vAnchor="text" w:hAnchor="text" w:xAlign="center" w:y="1"/>
              <w:spacing w:line="210" w:lineRule="exact"/>
              <w:ind w:right="120"/>
              <w:jc w:val="righ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продукція</w:t>
            </w:r>
          </w:p>
        </w:tc>
        <w:tc>
          <w:tcPr>
            <w:tcW w:w="778" w:type="dxa"/>
            <w:tcBorders>
              <w:top w:val="single" w:sz="4" w:space="0" w:color="auto"/>
              <w:left w:val="single" w:sz="4" w:space="0" w:color="auto"/>
              <w:bottom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20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ГП +</w:t>
            </w:r>
          </w:p>
        </w:tc>
        <w:tc>
          <w:tcPr>
            <w:tcW w:w="902" w:type="dxa"/>
            <w:tcBorders>
              <w:top w:val="single" w:sz="4" w:space="0" w:color="auto"/>
              <w:left w:val="single" w:sz="4" w:space="0" w:color="auto"/>
              <w:bottom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2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ВППХ +</w:t>
            </w:r>
          </w:p>
        </w:tc>
        <w:tc>
          <w:tcPr>
            <w:tcW w:w="773" w:type="dxa"/>
            <w:tcBorders>
              <w:top w:val="single" w:sz="4" w:space="0" w:color="auto"/>
              <w:left w:val="single" w:sz="4" w:space="0" w:color="auto"/>
              <w:bottom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ВНФ +</w:t>
            </w:r>
          </w:p>
        </w:tc>
        <w:tc>
          <w:tcPr>
            <w:tcW w:w="600" w:type="dxa"/>
            <w:tcBorders>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c>
          <w:tcPr>
            <w:tcW w:w="874" w:type="dxa"/>
            <w:tcBorders>
              <w:top w:val="single" w:sz="4" w:space="0" w:color="auto"/>
              <w:left w:val="single" w:sz="4" w:space="0" w:color="auto"/>
              <w:bottom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8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ВКР +</w:t>
            </w:r>
          </w:p>
        </w:tc>
        <w:tc>
          <w:tcPr>
            <w:tcW w:w="607" w:type="dxa"/>
            <w:tcBorders>
              <w:top w:val="single" w:sz="4" w:space="0" w:color="auto"/>
              <w:left w:val="single" w:sz="4" w:space="0" w:color="auto"/>
              <w:bottom w:val="single" w:sz="4" w:space="0" w:color="auto"/>
            </w:tcBorders>
            <w:shd w:val="clear" w:color="auto" w:fill="FFFFFF"/>
          </w:tcPr>
          <w:p w:rsidR="000E5F78" w:rsidRPr="005A5D47" w:rsidRDefault="000E5F78" w:rsidP="000E5F78">
            <w:pPr>
              <w:framePr w:w="6326" w:wrap="notBeside" w:vAnchor="text" w:hAnchor="text" w:xAlign="center" w:y="1"/>
              <w:spacing w:line="210" w:lineRule="exact"/>
              <w:ind w:left="140"/>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ВП +</w:t>
            </w:r>
          </w:p>
        </w:tc>
        <w:tc>
          <w:tcPr>
            <w:tcW w:w="362" w:type="dxa"/>
            <w:tcBorders>
              <w:left w:val="single" w:sz="4" w:space="0" w:color="auto"/>
            </w:tcBorders>
            <w:shd w:val="clear" w:color="auto" w:fill="FFFFFF"/>
          </w:tcPr>
          <w:p w:rsidR="000E5F78" w:rsidRPr="005A5D47" w:rsidRDefault="000E5F78" w:rsidP="000E5F78">
            <w:pPr>
              <w:framePr w:w="6326" w:wrap="notBeside" w:vAnchor="text" w:hAnchor="text" w:xAlign="center" w:y="1"/>
              <w:rPr>
                <w:sz w:val="10"/>
                <w:szCs w:val="10"/>
                <w:lang w:val="uk-UA"/>
              </w:rPr>
            </w:pPr>
          </w:p>
        </w:tc>
      </w:tr>
    </w:tbl>
    <w:p w:rsidR="000E5F78" w:rsidRPr="005A5D47" w:rsidRDefault="000E5F78" w:rsidP="000E5F78">
      <w:pPr>
        <w:rPr>
          <w:rFonts w:ascii="Times New Roman" w:eastAsia="Times New Roman" w:hAnsi="Times New Roman" w:cs="Times New Roman"/>
          <w:lang w:val="uk-UA"/>
        </w:rPr>
      </w:pPr>
    </w:p>
    <w:p w:rsidR="000E5F78" w:rsidRPr="005A5D47" w:rsidRDefault="000E5F78" w:rsidP="000E5F78">
      <w:pPr>
        <w:rPr>
          <w:rFonts w:ascii="Times New Roman" w:eastAsia="Times New Roman" w:hAnsi="Times New Roman" w:cs="Times New Roman"/>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0E5F78" w:rsidRPr="005A5D47" w:rsidRDefault="000E5F78" w:rsidP="000E5F78">
      <w:pPr>
        <w:spacing w:before="11"/>
        <w:rPr>
          <w:rFonts w:ascii="Times New Roman" w:eastAsia="Times New Roman" w:hAnsi="Times New Roman" w:cs="Times New Roman"/>
          <w:sz w:val="7"/>
          <w:szCs w:val="7"/>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2063744" behindDoc="1" locked="0" layoutInCell="1" allowOverlap="1">
            <wp:simplePos x="0" y="0"/>
            <wp:positionH relativeFrom="page">
              <wp:posOffset>698500</wp:posOffset>
            </wp:positionH>
            <wp:positionV relativeFrom="paragraph">
              <wp:posOffset>93345</wp:posOffset>
            </wp:positionV>
            <wp:extent cx="4023610" cy="1797050"/>
            <wp:effectExtent l="0" t="0" r="0" b="0"/>
            <wp:wrapNone/>
            <wp:docPr id="345"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6568" cy="1798371"/>
                    </a:xfrm>
                    <a:prstGeom prst="rect">
                      <a:avLst/>
                    </a:prstGeom>
                    <a:noFill/>
                    <a:ln>
                      <a:noFill/>
                    </a:ln>
                  </pic:spPr>
                </pic:pic>
              </a:graphicData>
            </a:graphic>
          </wp:anchor>
        </w:drawing>
      </w:r>
    </w:p>
    <w:p w:rsidR="000E5F78" w:rsidRPr="005A5D47" w:rsidRDefault="000E5F78" w:rsidP="000E5F78">
      <w:pPr>
        <w:spacing w:before="4"/>
        <w:rPr>
          <w:rFonts w:ascii="Times New Roman" w:eastAsia="Times New Roman" w:hAnsi="Times New Roman" w:cs="Times New Roman"/>
          <w:sz w:val="10"/>
          <w:szCs w:val="10"/>
          <w:lang w:val="uk-UA"/>
        </w:rPr>
      </w:pPr>
    </w:p>
    <w:p w:rsidR="000E5F78" w:rsidRPr="005A5D47" w:rsidRDefault="00050DB3" w:rsidP="000E5F78">
      <w:pPr>
        <w:spacing w:line="189" w:lineRule="exact"/>
        <w:ind w:left="1570"/>
        <w:rPr>
          <w:lang w:val="uk-UA"/>
        </w:rPr>
      </w:pPr>
      <w:r>
        <w:rPr>
          <w:noProof/>
          <w:lang w:val="ru-RU" w:eastAsia="ru-RU"/>
        </w:rPr>
      </w:r>
      <w:r w:rsidRPr="00050DB3">
        <w:rPr>
          <w:noProof/>
          <w:lang w:val="ru-RU" w:eastAsia="ru-RU"/>
        </w:rPr>
        <w:pict>
          <v:shape id="Text Box 896" o:spid="_x0000_s1388" type="#_x0000_t202" style="width:167.05pt;height: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ZtgIAALU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I4ijDjpoUgPdNLoVkwoSWOToXFQGTjeD+CqJziAStto1XAnqm8KcbFuCd/RGynF2FJSA0Pf3HSf&#10;XJ1xlAHZjh9FDQ+RvRYWaGpkb9IHCUGADpV6PFXHkKlgM/ADP3oHJCs48wMvjmz5XJIttwep9Hsq&#10;emSMHEuovkUnhzulDRuSLS7mMS5K1nVWAR1/tgGO8w68DVfNmWFhC/oz9dJNsklCJwzijRN6ReHc&#10;lOvQiUv/MireFet14f8y7/ph1rK6ptw8s4jLD/+seEeZz7I4yUuJjtUGzlBScrdddxIdCIi7tJ/N&#10;OZyc3dznNGwSIJYXIflB6N0GqVPGyaUTlmHkpJde4nh+epvGXpiGRfk8pDvG6b+HhMYcp1EQzWI6&#10;k34Rm2e/17GRrGcaxkfH+hwnJyeSGQlueG1LqwnrZvtJKgz9cyqg3EuhrWCNRme16mk72e4I06UR&#10;tqJ+BAlLAQoDncLsA6MV8gdGI8yRHKvveyIpRt0HDm1ghs5iyMXYLgbhFVzNscZoNtd6Hk77QbJd&#10;C8hzo3FxA63SMKti01Mzi2ODwWywwRznmBk+T/+t13narn4DAAD//wMAUEsDBBQABgAIAAAAIQBy&#10;w9Rl2wAAAAQBAAAPAAAAZHJzL2Rvd25yZXYueG1sTI/BTsMwEETvSPyDtUjcqF1aVTTEqSoEJyRE&#10;Gg4cnXibWI3XIXbb8PdduMBlpNWMZt7mm8n34oRjdIE0zGcKBFITrKNWw0f1cvcAIiZD1vSBUMM3&#10;RtgU11e5yWw4U4mnXWoFl1DMjIYupSGTMjYdehNnYUBibx9GbxKfYyvtaM5c7nt5r9RKeuOIFzoz&#10;4FOHzWF39Bq2n1Q+u6+3+r3cl66q1opeVwetb2+m7SOIhFP6C8MPPqNDwUx1OJKNotfAj6RfZW+x&#10;WM5B1BxaK5BFLv/DFxcAAAD//wMAUEsBAi0AFAAGAAgAAAAhALaDOJL+AAAA4QEAABMAAAAAAAAA&#10;AAAAAAAAAAAAAFtDb250ZW50X1R5cGVzXS54bWxQSwECLQAUAAYACAAAACEAOP0h/9YAAACUAQAA&#10;CwAAAAAAAAAAAAAAAAAvAQAAX3JlbHMvLnJlbHNQSwECLQAUAAYACAAAACEAgovfmbYCAAC1BQAA&#10;DgAAAAAAAAAAAAAAAAAuAgAAZHJzL2Uyb0RvYy54bWxQSwECLQAUAAYACAAAACEAcsPUZdsAAAAE&#10;AQAADwAAAAAAAAAAAAAAAAAQBQAAZHJzL2Rvd25yZXYueG1sUEsFBgAAAAAEAAQA8wAAABgGAAAA&#10;AA==&#10;" filled="f" stroked="f">
            <v:textbox inset="0,0,0,0">
              <w:txbxContent>
                <w:p w:rsidR="00504C50" w:rsidRPr="00817565" w:rsidRDefault="00504C50" w:rsidP="000E5F78">
                  <w:pPr>
                    <w:spacing w:line="187" w:lineRule="exact"/>
                    <w:rPr>
                      <w:rFonts w:ascii="Times New Roman" w:eastAsia="Times New Roman" w:hAnsi="Times New Roman" w:cs="Times New Roman"/>
                      <w:sz w:val="19"/>
                      <w:szCs w:val="19"/>
                      <w:lang w:val="uk-UA"/>
                    </w:rPr>
                  </w:pPr>
                  <w:r w:rsidRPr="00817565">
                    <w:rPr>
                      <w:rFonts w:ascii="Times New Roman" w:hAnsi="Times New Roman"/>
                      <w:b/>
                      <w:color w:val="231F20"/>
                      <w:spacing w:val="-1"/>
                      <w:sz w:val="19"/>
                      <w:lang w:val="uk-UA"/>
                    </w:rPr>
                    <w:t>Величина незавершеного виробництва</w:t>
                  </w:r>
                </w:p>
              </w:txbxContent>
            </v:textbox>
            <w10:wrap type="none"/>
            <w10:anchorlock/>
          </v:shape>
        </w:pict>
      </w:r>
    </w:p>
    <w:p w:rsidR="000E5F78" w:rsidRPr="005A5D47" w:rsidRDefault="000E5F78" w:rsidP="000E5F78">
      <w:pPr>
        <w:spacing w:before="11"/>
        <w:rPr>
          <w:rFonts w:ascii="Times New Roman" w:eastAsia="Times New Roman" w:hAnsi="Times New Roman" w:cs="Times New Roman"/>
          <w:sz w:val="7"/>
          <w:szCs w:val="7"/>
          <w:lang w:val="uk-UA"/>
        </w:rPr>
      </w:pPr>
    </w:p>
    <w:p w:rsidR="00B51EB2" w:rsidRDefault="00050DB3" w:rsidP="000E5F78">
      <w:pPr>
        <w:spacing w:line="463" w:lineRule="exact"/>
        <w:ind w:left="841"/>
      </w:pPr>
      <w:r>
        <w:rPr>
          <w:noProof/>
          <w:lang w:val="ru-RU" w:eastAsia="ru-RU"/>
        </w:rPr>
      </w:r>
      <w:r w:rsidRPr="00050DB3">
        <w:rPr>
          <w:noProof/>
          <w:lang w:val="ru-RU" w:eastAsia="ru-RU"/>
        </w:rPr>
        <w:pict>
          <v:shape id="Text Box 895" o:spid="_x0000_s1387" type="#_x0000_t202" style="width:19.25pt;height:16.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Q1tQIAALQFAAAOAAAAZHJzL2Uyb0RvYy54bWysVNtunDAQfa/Uf7D8TrjE7AIKGyXLUlVK&#10;L1LSD/CCWayCTW3vsmnUf+/Y7CWXl6otD9Zgj8+cmTmeq+t936EdU5pLkePwIsCIiUrWXGxy/O2h&#10;9BKMtKGipp0ULMePTOPrxft3V+OQsUi2squZQgAidDYOOW6NGTLf11XLeqov5MAEHDZS9dTAr9r4&#10;taIjoPedHwXBzB+lqgclK6Y17BbTIV44/KZhlfnSNJoZ1OUYuBm3Kreu7eovrmi2UXRoeXWgQf+C&#10;RU+5gKAnqIIairaKv4HqeaWklo25qGTvy6bhFXM5QDZh8Cqb+5YOzOUCxdHDqUz6/8FWn3dfFeJ1&#10;jmdxhJGgPTTpge0NupV7lKSxrdA46Awc7wdwNXs4gE67bPVwJ6vvGgm5bKnYsBul5NgyWgPD0N70&#10;n12dcLQFWY+fZA2B6NZIB7RvVG/LBwVBgA6dejx1x5KpYDMihMxjjCo4ikIyu3Td82l2vDwobT4w&#10;2SNr5FhB8x043d1pY8nQ7OhiYwlZ8q5zAujEiw1wnHYgNFy1Z5aE6+dTGqSrZJUQj0SzlUeCovBu&#10;yiXxZmU4j4vLYrkswl82bkiyltc1EzbMUVsh+bPeHVQ+qeKkLi07Xls4S0mrzXrZKbSjoO3Sfa7k&#10;cHJ281/ScEWAXF6lFEYkuI1Sr5wlc4+UJPbSeZB4QZjeprOApKQoX6Z0xwX795TQmOM0juJJS2fS&#10;r3IL3Pc2N5r13MD06Hif4+TkRDOrwJWoXWsN5d1kPyuFpX8uBbT72GinVyvRSaxmv967xxE7rVkx&#10;r2X9CApWEhQGMoXRB0Yr1U+MRhgjOdY/tlQxjLqPAl6BnTlHQx2N9dGgooKrOTYYTebSTLNpOyi+&#10;aQF5emdC3sBLabhT8ZnF4X3BaHDJHMaYnT3P/53XedgufgMAAP//AwBQSwMEFAAGAAgAAAAhADVi&#10;ERTaAAAAAwEAAA8AAABkcnMvZG93bnJldi54bWxMj0FPwzAMhe9I/IfISNxYChNTKU2naYITElpX&#10;DhzTxmujNU7XZFv59zNcxsVP1rPe+5wvJ9eLE47BelLwOEtAIDXeWGoVfFXvDymIEDUZ3XtCBT8Y&#10;YFnc3uQ6M/5MJZ62sRUcQiHTCroYh0zK0HTodJj5AYm9nR+djryOrTSjPnO46+VTkiyk05a4odMD&#10;rjts9tujU7D6pvLNHj7rTbkrbVW9JPSx2Ct1fzetXkFEnOL1GH7xGR0KZqr9kUwQvQJ+JP5N9ubp&#10;M4iadZ6CLHL5n724AAAA//8DAFBLAQItABQABgAIAAAAIQC2gziS/gAAAOEBAAATAAAAAAAAAAAA&#10;AAAAAAAAAABbQ29udGVudF9UeXBlc10ueG1sUEsBAi0AFAAGAAgAAAAhADj9If/WAAAAlAEAAAsA&#10;AAAAAAAAAAAAAAAALwEAAF9yZWxzLy5yZWxzUEsBAi0AFAAGAAgAAAAhALLetDW1AgAAtAUAAA4A&#10;AAAAAAAAAAAAAAAALgIAAGRycy9lMm9Eb2MueG1sUEsBAi0AFAAGAAgAAAAhADViERTaAAAAAwEA&#10;AA8AAAAAAAAAAAAAAAAADwUAAGRycy9kb3ducmV2LnhtbFBLBQYAAAAABAAEAPMAAAAWBgAAAAA=&#10;" filled="f" stroked="f">
            <v:textbox inset="0,0,0,0">
              <w:txbxContent>
                <w:p w:rsidR="00504C50" w:rsidRDefault="00504C50" w:rsidP="000E5F78">
                  <w:pPr>
                    <w:spacing w:line="169" w:lineRule="exact"/>
                    <w:rPr>
                      <w:rFonts w:ascii="Symbol" w:eastAsia="Symbol" w:hAnsi="Symbol" w:cs="Symbol"/>
                      <w:sz w:val="17"/>
                      <w:szCs w:val="17"/>
                    </w:rPr>
                  </w:pPr>
                  <w:r>
                    <w:rPr>
                      <w:rFonts w:ascii="Times New Roman" w:eastAsia="Times New Roman" w:hAnsi="Times New Roman" w:cs="Times New Roman"/>
                      <w:color w:val="231F20"/>
                      <w:sz w:val="17"/>
                      <w:szCs w:val="17"/>
                    </w:rPr>
                    <w:t>H</w:t>
                  </w:r>
                  <w:r>
                    <w:rPr>
                      <w:rFonts w:ascii="Times New Roman" w:eastAsia="Times New Roman" w:hAnsi="Times New Roman" w:cs="Times New Roman"/>
                      <w:color w:val="231F20"/>
                      <w:sz w:val="17"/>
                      <w:szCs w:val="17"/>
                      <w:lang w:val="uk-UA"/>
                    </w:rPr>
                    <w:t>П</w:t>
                  </w:r>
                  <w:r>
                    <w:rPr>
                      <w:rFonts w:ascii="Times New Roman" w:eastAsia="Times New Roman" w:hAnsi="Times New Roman" w:cs="Times New Roman"/>
                      <w:color w:val="231F20"/>
                      <w:spacing w:val="-26"/>
                      <w:sz w:val="17"/>
                      <w:szCs w:val="17"/>
                    </w:rPr>
                    <w:t xml:space="preserve"> </w:t>
                  </w:r>
                  <w:r>
                    <w:rPr>
                      <w:rFonts w:ascii="Symbol" w:eastAsia="Symbol" w:hAnsi="Symbol" w:cs="Symbol"/>
                      <w:b/>
                      <w:bCs/>
                      <w:color w:val="231F20"/>
                      <w:sz w:val="17"/>
                      <w:szCs w:val="17"/>
                    </w:rPr>
                    <w:t></w:t>
                  </w:r>
                </w:p>
              </w:txbxContent>
            </v:textbox>
            <w10:wrap type="none"/>
            <w10:anchorlock/>
          </v:shape>
        </w:pict>
      </w:r>
      <w:r w:rsidR="000E5F78" w:rsidRPr="005A5D47">
        <w:rPr>
          <w:rFonts w:ascii="Times New Roman"/>
          <w:spacing w:val="27"/>
          <w:position w:val="7"/>
          <w:sz w:val="20"/>
          <w:lang w:val="uk-UA"/>
        </w:rPr>
        <w:t xml:space="preserve"> </w:t>
      </w:r>
      <w:r>
        <w:rPr>
          <w:noProof/>
          <w:lang w:val="ru-RU" w:eastAsia="ru-RU"/>
        </w:rPr>
      </w:r>
      <w:r w:rsidRPr="00050DB3">
        <w:rPr>
          <w:noProof/>
          <w:lang w:val="ru-RU" w:eastAsia="ru-RU"/>
        </w:rPr>
        <w:pict>
          <v:shape id="Text Box 894" o:spid="_x0000_s1386" type="#_x0000_t202" style="width:55.85pt;height:2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DI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XgRQX046aBJD3TU6FaMKE5CU6GhVyk43vfgqkc4gE7bbFV/J8qvCnGxbgjf0RspxdBQUgFD39x0&#10;z65OOMqAbIcPooJAZK+FBRpr2ZnyQUEQoAOTx1N3DJkSNpdeEiQRRiUcBctLD/iaCCSdL/dS6XdU&#10;dMgYGZbQfAtODndKT66zi4nFRcHaFvZJ2vJnG4A57UBouGrODAnbzx+Jl2ziTRw6YbDYOKGX585N&#10;sQ6dReEvo/wyX69z/6eJ64dpw6qKchNm1pYf/lnvjiqfVHFSlxItqwycoaTkbrtuJToQ0HZhv2NB&#10;ztzc5zRsvSCXFyn5QejdBolTLOKlExZh5CRLL3Y8P7lNFl6YhHnxPKU7xum/p4SGDCdREE1a+m1u&#10;nv1e50bSjmmYHi3rMhyfnEhqFLjhlW2tJqyd7LNSGPpPpYB2z422ejUSncSqx+1oH0dk1WzEvBXV&#10;IyhYClAYyBRGHxiNkN8xGmCMZFh92xNJMWrfc3gFZubMhpyN7WwQXsLVDGuMJnOtp9m07yXbNYA8&#10;vTMubuCl1Myq+InF8X3BaLDJHMeYmT3n/9bradiufgEAAP//AwBQSwMEFAAGAAgAAAAhAJ/EF7ra&#10;AAAABAEAAA8AAABkcnMvZG93bnJldi54bWxMj8FOwzAQRO9I/IO1SNyoHUAFQpyqQnBCQqThwHET&#10;bxOr8TrEbhv+HpcLXFYazWjmbbGa3SAONAXrWUO2UCCIW28sdxo+6perexAhIhscPJOGbwqwKs/P&#10;CsyNP3JFh03sRCrhkKOGPsYxlzK0PTkMCz8SJ2/rJ4cxyamTZsJjKneDvFZqKR1aTgs9jvTUU7vb&#10;7J2G9SdXz/brrXmvtpWt6wfFr8ud1pcX8/oRRKQ5/oXhhJ/QoUxMjd+zCWLQkB6Jv/fkZdkdiEbD&#10;7Y0CWRbyP3z5AwAA//8DAFBLAQItABQABgAIAAAAIQC2gziS/gAAAOEBAAATAAAAAAAAAAAAAAAA&#10;AAAAAABbQ29udGVudF9UeXBlc10ueG1sUEsBAi0AFAAGAAgAAAAhADj9If/WAAAAlAEAAAsAAAAA&#10;AAAAAAAAAAAALwEAAF9yZWxzLy5yZWxzUEsBAi0AFAAGAAgAAAAhAO6G8MiyAgAAtAUAAA4AAAAA&#10;AAAAAAAAAAAALgIAAGRycy9lMm9Eb2MueG1sUEsBAi0AFAAGAAgAAAAhAJ/EF7raAAAABAEAAA8A&#10;AAAAAAAAAAAAAAAADAUAAGRycy9kb3ducmV2LnhtbFBLBQYAAAAABAAEAPMAAAATBgAAAAA=&#10;" filled="f" stroked="f">
            <v:textbox inset="0,0,0,0">
              <w:txbxContent>
                <w:p w:rsidR="00504C50" w:rsidRPr="008E5191" w:rsidRDefault="00504C50" w:rsidP="000E5F78">
                  <w:pPr>
                    <w:spacing w:line="200" w:lineRule="exact"/>
                    <w:jc w:val="center"/>
                    <w:rPr>
                      <w:rFonts w:ascii="Times New Roman" w:eastAsia="Times New Roman" w:hAnsi="Times New Roman" w:cs="Times New Roman"/>
                      <w:i/>
                      <w:color w:val="231F20"/>
                      <w:spacing w:val="-28"/>
                      <w:w w:val="95"/>
                      <w:sz w:val="17"/>
                      <w:szCs w:val="17"/>
                      <w:lang w:val="uk-UA"/>
                    </w:rPr>
                  </w:pPr>
                  <w:r>
                    <w:rPr>
                      <w:rFonts w:ascii="Times New Roman" w:eastAsia="Times New Roman" w:hAnsi="Times New Roman" w:cs="Times New Roman"/>
                      <w:i/>
                      <w:color w:val="231F20"/>
                      <w:w w:val="95"/>
                      <w:sz w:val="17"/>
                      <w:szCs w:val="17"/>
                    </w:rPr>
                    <w:t>N</w:t>
                  </w:r>
                  <w:r>
                    <w:rPr>
                      <w:rFonts w:ascii="Times New Roman" w:eastAsia="Times New Roman" w:hAnsi="Times New Roman" w:cs="Times New Roman"/>
                      <w:i/>
                      <w:color w:val="231F20"/>
                      <w:spacing w:val="-28"/>
                      <w:w w:val="95"/>
                      <w:sz w:val="17"/>
                      <w:szCs w:val="17"/>
                    </w:rPr>
                    <w:t xml:space="preserve"> ×</w:t>
                  </w:r>
                  <w:r>
                    <w:rPr>
                      <w:rFonts w:ascii="Times New Roman" w:eastAsia="Times New Roman" w:hAnsi="Times New Roman" w:cs="Times New Roman"/>
                      <w:i/>
                      <w:color w:val="231F20"/>
                      <w:spacing w:val="-28"/>
                      <w:w w:val="95"/>
                      <w:sz w:val="17"/>
                      <w:szCs w:val="17"/>
                      <w:lang w:val="uk-UA"/>
                    </w:rPr>
                    <w:t xml:space="preserve"> </w:t>
                  </w:r>
                  <w:r>
                    <w:rPr>
                      <w:rFonts w:ascii="Times New Roman" w:eastAsia="Times New Roman" w:hAnsi="Times New Roman" w:cs="Times New Roman"/>
                      <w:i/>
                      <w:color w:val="231F20"/>
                      <w:spacing w:val="-28"/>
                      <w:w w:val="95"/>
                      <w:sz w:val="17"/>
                      <w:szCs w:val="17"/>
                    </w:rPr>
                    <w:t>C</w:t>
                  </w:r>
                  <w:r>
                    <w:rPr>
                      <w:rFonts w:ascii="Times New Roman" w:eastAsia="Times New Roman" w:hAnsi="Times New Roman" w:cs="Times New Roman"/>
                      <w:i/>
                      <w:color w:val="231F20"/>
                      <w:spacing w:val="-28"/>
                      <w:w w:val="95"/>
                      <w:sz w:val="17"/>
                      <w:szCs w:val="17"/>
                      <w:lang w:val="uk-UA"/>
                    </w:rPr>
                    <w:t xml:space="preserve"> </w:t>
                  </w:r>
                  <w:r>
                    <w:rPr>
                      <w:rFonts w:ascii="Times New Roman" w:eastAsia="Times New Roman" w:hAnsi="Times New Roman" w:cs="Times New Roman"/>
                      <w:i/>
                      <w:color w:val="231F20"/>
                      <w:spacing w:val="-28"/>
                      <w:w w:val="95"/>
                      <w:sz w:val="17"/>
                      <w:szCs w:val="17"/>
                    </w:rPr>
                    <w:t>×</w:t>
                  </w:r>
                  <w:r>
                    <w:rPr>
                      <w:rFonts w:ascii="Symbol" w:eastAsia="Symbol" w:hAnsi="Symbol" w:cs="Symbol"/>
                      <w:b/>
                      <w:bCs/>
                      <w:color w:val="231F20"/>
                      <w:spacing w:val="-28"/>
                      <w:w w:val="85"/>
                      <w:sz w:val="17"/>
                      <w:szCs w:val="17"/>
                    </w:rPr>
                    <w:t></w:t>
                  </w:r>
                  <w:r>
                    <w:rPr>
                      <w:rFonts w:ascii="Symbol" w:eastAsia="Symbol" w:hAnsi="Symbol" w:cs="Symbol"/>
                      <w:b/>
                      <w:bCs/>
                      <w:color w:val="231F20"/>
                      <w:spacing w:val="-28"/>
                      <w:w w:val="85"/>
                      <w:sz w:val="17"/>
                      <w:szCs w:val="17"/>
                      <w:lang w:val="uk-UA"/>
                    </w:rPr>
                    <w:t></w:t>
                  </w:r>
                  <w:r>
                    <w:rPr>
                      <w:rFonts w:ascii="Times New Roman" w:eastAsia="Symbol" w:hAnsi="Times New Roman" w:cs="Times New Roman"/>
                      <w:b/>
                      <w:bCs/>
                      <w:color w:val="231F20"/>
                      <w:spacing w:val="-28"/>
                      <w:w w:val="85"/>
                      <w:sz w:val="17"/>
                      <w:szCs w:val="17"/>
                      <w:lang w:val="uk-UA"/>
                    </w:rPr>
                    <w:t xml:space="preserve">Д    </w:t>
                  </w:r>
                  <w:r>
                    <w:rPr>
                      <w:rFonts w:ascii="Times New Roman" w:eastAsia="Times New Roman" w:hAnsi="Times New Roman" w:cs="Times New Roman"/>
                      <w:color w:val="231F20"/>
                      <w:w w:val="95"/>
                      <w:position w:val="-3"/>
                      <w:sz w:val="13"/>
                      <w:szCs w:val="13"/>
                      <w:lang w:val="uk-UA"/>
                    </w:rPr>
                    <w:t xml:space="preserve">ц </w:t>
                  </w:r>
                  <w:r>
                    <w:rPr>
                      <w:rFonts w:ascii="Times New Roman" w:eastAsia="Times New Roman" w:hAnsi="Times New Roman" w:cs="Times New Roman"/>
                      <w:color w:val="231F20"/>
                      <w:spacing w:val="-18"/>
                      <w:w w:val="95"/>
                      <w:position w:val="-3"/>
                      <w:sz w:val="13"/>
                      <w:szCs w:val="13"/>
                    </w:rPr>
                    <w:t xml:space="preserve"> </w:t>
                  </w:r>
                  <w:r>
                    <w:rPr>
                      <w:rFonts w:ascii="Times New Roman" w:eastAsia="Symbol" w:hAnsi="Times New Roman" w:cs="Times New Roman"/>
                      <w:b/>
                      <w:bCs/>
                      <w:color w:val="231F20"/>
                      <w:spacing w:val="-27"/>
                      <w:w w:val="85"/>
                      <w:sz w:val="17"/>
                      <w:szCs w:val="17"/>
                      <w:lang w:val="uk-UA"/>
                    </w:rPr>
                    <w:t xml:space="preserve"> </w:t>
                  </w:r>
                  <w:r w:rsidRPr="008E5191">
                    <w:rPr>
                      <w:rFonts w:ascii="Times New Roman" w:eastAsia="Symbol" w:hAnsi="Times New Roman" w:cs="Times New Roman"/>
                      <w:b/>
                      <w:bCs/>
                      <w:color w:val="231F20"/>
                      <w:spacing w:val="-27"/>
                      <w:w w:val="85"/>
                      <w:sz w:val="17"/>
                      <w:szCs w:val="17"/>
                    </w:rPr>
                    <w:t>×</w:t>
                  </w:r>
                  <w:r w:rsidRPr="008E5191">
                    <w:rPr>
                      <w:rFonts w:ascii="Times New Roman" w:eastAsia="Symbol" w:hAnsi="Times New Roman" w:cs="Times New Roman"/>
                      <w:b/>
                      <w:bCs/>
                      <w:color w:val="231F20"/>
                      <w:spacing w:val="-27"/>
                      <w:w w:val="85"/>
                      <w:sz w:val="17"/>
                      <w:szCs w:val="17"/>
                      <w:lang w:val="uk-UA"/>
                    </w:rPr>
                    <w:t xml:space="preserve"> </w:t>
                  </w:r>
                  <w:r>
                    <w:rPr>
                      <w:rFonts w:ascii="Times New Roman" w:eastAsia="Symbol" w:hAnsi="Times New Roman" w:cs="Times New Roman"/>
                      <w:b/>
                      <w:bCs/>
                      <w:color w:val="231F20"/>
                      <w:spacing w:val="-27"/>
                      <w:w w:val="85"/>
                      <w:sz w:val="17"/>
                      <w:szCs w:val="17"/>
                      <w:lang w:val="uk-UA"/>
                    </w:rPr>
                    <w:t xml:space="preserve"> </w:t>
                  </w:r>
                  <w:r>
                    <w:rPr>
                      <w:rFonts w:ascii="Times New Roman" w:eastAsia="Times New Roman" w:hAnsi="Times New Roman" w:cs="Times New Roman"/>
                      <w:color w:val="231F20"/>
                      <w:spacing w:val="9"/>
                      <w:w w:val="95"/>
                      <w:sz w:val="17"/>
                      <w:szCs w:val="17"/>
                      <w:lang w:val="uk-UA"/>
                    </w:rPr>
                    <w:t>К</w:t>
                  </w:r>
                  <w:r>
                    <w:rPr>
                      <w:rFonts w:ascii="Times New Roman" w:eastAsia="Times New Roman" w:hAnsi="Times New Roman" w:cs="Times New Roman"/>
                      <w:color w:val="231F20"/>
                      <w:w w:val="95"/>
                      <w:position w:val="-3"/>
                      <w:sz w:val="13"/>
                      <w:szCs w:val="13"/>
                      <w:lang w:val="uk-UA"/>
                    </w:rPr>
                    <w:t>нз</w:t>
                  </w:r>
                </w:p>
                <w:p w:rsidR="00504C50" w:rsidRPr="008E5191" w:rsidRDefault="00504C50" w:rsidP="000E5F78">
                  <w:pPr>
                    <w:spacing w:before="31"/>
                    <w:ind w:left="4"/>
                    <w:jc w:val="center"/>
                    <w:rPr>
                      <w:rFonts w:ascii="Times New Roman" w:eastAsia="Times New Roman" w:hAnsi="Times New Roman" w:cs="Times New Roman"/>
                      <w:sz w:val="17"/>
                      <w:szCs w:val="17"/>
                      <w:lang w:val="uk-UA"/>
                    </w:rPr>
                  </w:pPr>
                  <w:r>
                    <w:rPr>
                      <w:rFonts w:ascii="Times New Roman" w:eastAsia="Times New Roman" w:hAnsi="Times New Roman" w:cs="Times New Roman"/>
                      <w:sz w:val="17"/>
                      <w:szCs w:val="17"/>
                      <w:lang w:val="uk-UA"/>
                    </w:rPr>
                    <w:t>Д</w:t>
                  </w:r>
                </w:p>
              </w:txbxContent>
            </v:textbox>
            <w10:wrap type="none"/>
            <w10:anchorlock/>
          </v:shape>
        </w:pict>
      </w:r>
      <w:r w:rsidR="000E5F78" w:rsidRPr="005A5D47">
        <w:rPr>
          <w:rFonts w:ascii="Times New Roman"/>
          <w:spacing w:val="9"/>
          <w:position w:val="-5"/>
          <w:sz w:val="20"/>
          <w:lang w:val="uk-UA"/>
        </w:rPr>
        <w:t xml:space="preserve"> </w:t>
      </w:r>
      <w:r>
        <w:rPr>
          <w:noProof/>
          <w:lang w:val="ru-RU" w:eastAsia="ru-RU"/>
        </w:rPr>
      </w:r>
      <w:r w:rsidRPr="00050DB3">
        <w:rPr>
          <w:noProof/>
          <w:lang w:val="ru-RU" w:eastAsia="ru-RU"/>
        </w:rPr>
        <w:pict>
          <v:shape id="Text Box 893" o:spid="_x0000_s1385" type="#_x0000_t202" style="width:29.25pt;height:16.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e2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KUac9NCkB3rQ6FYcUJJemgqNg8rA8X4AV32AA+i0ZauGO1F9VYiLVUv4lt5IKcaWkhoy9M1N&#10;9+zqhKMMyGb8IGoIRHZaWKBDI3tTPigIAnTo1OOpOyaZCjYvF364iDCq4CjwoyCObASSzZcHqfQ7&#10;KnpkjBxLaL4FJ/s7pU0yJJtdTCwuStZ1VgAdf7YBjtMOhIar5swkYfv5I/XSdbJOQicM4rUTekXh&#10;3JSr0IlLfxEVl8VqVfg/TVw/zFpW15SbMLO2/PDPendU+aSKk7qU6Fht4ExKSm43q06iPQFtl/Y7&#10;FuTMzX2ehi0CcHlByQ9C7zZInTJOFk5YhpGTLrzE8fz0No29MA2L8jmlO8bpv1NCY47TKIgmLf2W&#10;m2e/19xI1jMN06NjfY6TkxPJjALXvLat1YR1k31WCpP+Uymg3XOjrV6NRCex6sPmYB9HFJjwRswb&#10;UT+CgqUAhYFMYfSB0Qr5HaMRxkiO1bcdkRSj7j2HV2BmzmzI2djMBuEVXM2xxmgyV3qaTbtBsm0L&#10;yNM74+IGXkrDrIqfsji+LxgNlsxxjJnZc/5vvZ6G7fIXAAAA//8DAFBLAwQUAAYACAAAACEA9DKS&#10;UtsAAAADAQAADwAAAGRycy9kb3ducmV2LnhtbEyPwW7CMBBE75X4B2sr9VacFoEgjYNQ1Z4qVQ3h&#10;0OMmXhKLeB1iA+nf1+0FLiuNZjTzNluPthNnGrxxrOBpmoAgrp023CjYle+PSxA+IGvsHJOCH/Kw&#10;zid3GabaXbig8zY0IpawT1FBG0KfSunrliz6qeuJo7d3g8UQ5dBIPeAllttOPifJQlo0HBda7Om1&#10;pfqwPVkFm28u3szxs/oq9oUpy1XCH4uDUg/34+YFRKAxXMPwhx/RIY9MlTux9qJTEB8J/zd68+Uc&#10;RKVgNluBzDN5y57/AgAA//8DAFBLAQItABQABgAIAAAAIQC2gziS/gAAAOEBAAATAAAAAAAAAAAA&#10;AAAAAAAAAABbQ29udGVudF9UeXBlc10ueG1sUEsBAi0AFAAGAAgAAAAhADj9If/WAAAAlAEAAAsA&#10;AAAAAAAAAAAAAAAALwEAAF9yZWxzLy5yZWxzUEsBAi0AFAAGAAgAAAAhAPY+t7a0AgAAtAUAAA4A&#10;AAAAAAAAAAAAAAAALgIAAGRycy9lMm9Eb2MueG1sUEsBAi0AFAAGAAgAAAAhAPQyklLbAAAAAwEA&#10;AA8AAAAAAAAAAAAAAAAADgUAAGRycy9kb3ducmV2LnhtbFBLBQYAAAAABAAEAPMAAAAWBgAAAAA=&#10;" filled="f" stroked="f">
            <v:textbox inset="0,0,0,0">
              <w:txbxContent>
                <w:p w:rsidR="00504C50" w:rsidRDefault="00504C50" w:rsidP="000E5F78">
                  <w:pPr>
                    <w:spacing w:line="200" w:lineRule="exact"/>
                    <w:rPr>
                      <w:rFonts w:ascii="Symbol" w:eastAsia="Symbol" w:hAnsi="Symbol" w:cs="Symbol"/>
                      <w:sz w:val="17"/>
                      <w:szCs w:val="17"/>
                    </w:rPr>
                  </w:pPr>
                  <w:r>
                    <w:rPr>
                      <w:rFonts w:ascii="Times New Roman" w:eastAsia="Times New Roman" w:hAnsi="Times New Roman" w:cs="Times New Roman"/>
                      <w:i/>
                      <w:color w:val="231F20"/>
                      <w:sz w:val="17"/>
                      <w:szCs w:val="17"/>
                    </w:rPr>
                    <w:t xml:space="preserve">, </w:t>
                  </w:r>
                  <w:r>
                    <w:rPr>
                      <w:rFonts w:ascii="Times New Roman" w:eastAsia="Times New Roman" w:hAnsi="Times New Roman" w:cs="Times New Roman"/>
                      <w:i/>
                      <w:color w:val="231F20"/>
                      <w:spacing w:val="16"/>
                      <w:sz w:val="17"/>
                      <w:szCs w:val="17"/>
                    </w:rPr>
                    <w:t xml:space="preserve"> </w:t>
                  </w:r>
                  <w:r>
                    <w:rPr>
                      <w:rFonts w:ascii="Times New Roman" w:eastAsia="Times New Roman" w:hAnsi="Times New Roman" w:cs="Times New Roman"/>
                      <w:color w:val="231F20"/>
                      <w:spacing w:val="3"/>
                      <w:sz w:val="17"/>
                      <w:szCs w:val="17"/>
                    </w:rPr>
                    <w:t>K</w:t>
                  </w:r>
                  <w:r>
                    <w:rPr>
                      <w:rFonts w:ascii="Times New Roman" w:eastAsia="Times New Roman" w:hAnsi="Times New Roman" w:cs="Times New Roman"/>
                      <w:color w:val="231F20"/>
                      <w:spacing w:val="3"/>
                      <w:position w:val="-3"/>
                      <w:sz w:val="13"/>
                      <w:szCs w:val="13"/>
                    </w:rPr>
                    <w:t>H3</w:t>
                  </w:r>
                  <w:r>
                    <w:rPr>
                      <w:rFonts w:ascii="Times New Roman" w:eastAsia="Times New Roman" w:hAnsi="Times New Roman" w:cs="Times New Roman"/>
                      <w:color w:val="231F20"/>
                      <w:spacing w:val="21"/>
                      <w:position w:val="-3"/>
                      <w:sz w:val="13"/>
                      <w:szCs w:val="13"/>
                    </w:rPr>
                    <w:t xml:space="preserve"> </w:t>
                  </w:r>
                  <w:r>
                    <w:rPr>
                      <w:rFonts w:ascii="Symbol" w:eastAsia="Symbol" w:hAnsi="Symbol" w:cs="Symbol"/>
                      <w:b/>
                      <w:bCs/>
                      <w:color w:val="231F20"/>
                      <w:sz w:val="17"/>
                      <w:szCs w:val="17"/>
                    </w:rPr>
                    <w:t></w:t>
                  </w:r>
                </w:p>
              </w:txbxContent>
            </v:textbox>
            <w10:wrap type="none"/>
            <w10:anchorlock/>
          </v:shape>
        </w:pict>
      </w:r>
      <w:r w:rsidR="000E5F78" w:rsidRPr="005A5D47">
        <w:rPr>
          <w:rFonts w:ascii="Times New Roman"/>
          <w:spacing w:val="21"/>
          <w:position w:val="4"/>
          <w:sz w:val="20"/>
          <w:lang w:val="uk-UA"/>
        </w:rPr>
        <w:t xml:space="preserve"> </w:t>
      </w:r>
      <w:r>
        <w:rPr>
          <w:noProof/>
          <w:lang w:val="ru-RU" w:eastAsia="ru-RU"/>
        </w:rPr>
      </w:r>
      <w:r w:rsidRPr="00050DB3">
        <w:rPr>
          <w:noProof/>
          <w:lang w:val="ru-RU" w:eastAsia="ru-RU"/>
        </w:rPr>
        <w:pict>
          <v:shape id="Text Box 892" o:spid="_x0000_s1384" type="#_x0000_t202" style="width:34.65pt;height:22.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T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rwIoVWcdNCkRzpqdCdGFCeBqdDQqxQcH3pw1SMcQKctW9Xfi/KrQlysGsK39FZKMTSUVJChb266&#10;J1cnHGVANsMHUUEgstPCAo217Ez5oCAI0KFTT8fumGRK2AxDz4sijEo4CuLI9yMbgaTz5V4q/Y6K&#10;DhkjwxKab8HJ/l5pkwxJZxcTi4uCta0VQMvPNsBx2oHQcNWcmSRsP38kXrKO13HohMFi7YRenju3&#10;xSp0FoV/FeWX+WqV+z9NXD9MG1ZVlJsws7b88M96d1D5pIqjupRoWWXgTEpKbjerVqI9AW0X9jsU&#10;5MTNPU/DFgG4vKDkB6F3FyROsYivnLAIIye58mLH85O7ZOGFSZgX55TuGaf/TgkNGU6iIJq09Ftu&#10;nv1ecyNpxzRMj5Z1GY6PTiQ1ClzzyrZWE9ZO9kkpTPrPpYB2z422ejUSncSqx81oH0d0acIbMW9E&#10;9QQKlgIUBjKF0QdGI+R3jAYYIxlW33ZEUoza9xxegZk5syFnYzMbhJdwNcMao8lc6Wk27XrJtg0g&#10;T++Mi1t4KTWzKn7O4vC+YDRYMocxZmbP6b/1eh62y18AAAD//wMAUEsDBBQABgAIAAAAIQCJ2dXC&#10;2gAAAAMBAAAPAAAAZHJzL2Rvd25yZXYueG1sTI/BTsMwEETvSPyDtZW4UadQRSRkU1UITkiINBw4&#10;OvE2sRqvQ+y24e8xXOhlpdGMZt4Wm9kO4kSTN44RVssEBHHrtOEO4aN+uX0A4YNirQbHhPBNHjbl&#10;9VWhcu3OXNFpFzoRS9jnCqEPYcyl9G1PVvmlG4mjt3eTVSHKqZN6UudYbgd5lySptMpwXOjVSE89&#10;tYfd0SJsP7l6Nl9vzXu1r0xdZwm/pgfEm8W8fQQRaA7/YfjFj+hQRqbGHVl7MSDER8LfjV6a3YNo&#10;ENbrDGRZyEv28gcAAP//AwBQSwECLQAUAAYACAAAACEAtoM4kv4AAADhAQAAEwAAAAAAAAAAAAAA&#10;AAAAAAAAW0NvbnRlbnRfVHlwZXNdLnhtbFBLAQItABQABgAIAAAAIQA4/SH/1gAAAJQBAAALAAAA&#10;AAAAAAAAAAAAAC8BAABfcmVscy8ucmVsc1BLAQItABQABgAIAAAAIQDgUITyswIAALQFAAAOAAAA&#10;AAAAAAAAAAAAAC4CAABkcnMvZTJvRG9jLnhtbFBLAQItABQABgAIAAAAIQCJ2dXC2gAAAAMBAAAP&#10;AAAAAAAAAAAAAAAAAA0FAABkcnMvZG93bnJldi54bWxQSwUGAAAAAAQABADzAAAAFAYAAAAA&#10;" filled="f" stroked="f">
            <v:textbox inset="0,0,0,0">
              <w:txbxContent>
                <w:p w:rsidR="00504C50" w:rsidRDefault="00504C50" w:rsidP="000E5F78">
                  <w:pPr>
                    <w:spacing w:line="200" w:lineRule="exact"/>
                    <w:jc w:val="center"/>
                    <w:rPr>
                      <w:rFonts w:ascii="Times New Roman" w:eastAsia="Times New Roman" w:hAnsi="Times New Roman" w:cs="Times New Roman"/>
                      <w:sz w:val="13"/>
                      <w:szCs w:val="13"/>
                    </w:rPr>
                  </w:pPr>
                  <w:r>
                    <w:rPr>
                      <w:rFonts w:ascii="Times New Roman" w:eastAsia="Times New Roman" w:hAnsi="Times New Roman" w:cs="Times New Roman"/>
                      <w:i/>
                      <w:color w:val="231F20"/>
                      <w:sz w:val="17"/>
                      <w:szCs w:val="17"/>
                    </w:rPr>
                    <w:t>M</w:t>
                  </w:r>
                  <w:r>
                    <w:rPr>
                      <w:rFonts w:ascii="Times New Roman" w:eastAsia="Times New Roman" w:hAnsi="Times New Roman" w:cs="Times New Roman"/>
                      <w:i/>
                      <w:color w:val="231F20"/>
                      <w:spacing w:val="12"/>
                      <w:sz w:val="17"/>
                      <w:szCs w:val="17"/>
                    </w:rPr>
                    <w:t xml:space="preserve"> </w:t>
                  </w:r>
                  <w:r>
                    <w:rPr>
                      <w:rFonts w:ascii="Symbol" w:eastAsia="Symbol" w:hAnsi="Symbol" w:cs="Symbol"/>
                      <w:b/>
                      <w:bCs/>
                      <w:color w:val="231F20"/>
                      <w:sz w:val="17"/>
                      <w:szCs w:val="17"/>
                    </w:rPr>
                    <w:t></w:t>
                  </w:r>
                  <w:r>
                    <w:rPr>
                      <w:rFonts w:ascii="Symbol" w:eastAsia="Symbol" w:hAnsi="Symbol" w:cs="Symbol"/>
                      <w:b/>
                      <w:bCs/>
                      <w:color w:val="231F20"/>
                      <w:spacing w:val="-9"/>
                      <w:sz w:val="17"/>
                      <w:szCs w:val="17"/>
                    </w:rPr>
                    <w:t></w:t>
                  </w:r>
                  <w:r>
                    <w:rPr>
                      <w:rFonts w:ascii="Times New Roman" w:eastAsia="Times New Roman" w:hAnsi="Times New Roman" w:cs="Times New Roman"/>
                      <w:color w:val="231F20"/>
                      <w:spacing w:val="-5"/>
                      <w:sz w:val="17"/>
                      <w:szCs w:val="17"/>
                    </w:rPr>
                    <w:t>0,5</w:t>
                  </w:r>
                  <w:r>
                    <w:rPr>
                      <w:rFonts w:ascii="Times New Roman" w:eastAsia="Times New Roman" w:hAnsi="Times New Roman" w:cs="Times New Roman"/>
                      <w:i/>
                      <w:color w:val="231F20"/>
                      <w:spacing w:val="-5"/>
                      <w:sz w:val="17"/>
                      <w:szCs w:val="17"/>
                    </w:rPr>
                    <w:t>C</w:t>
                  </w:r>
                  <w:r>
                    <w:rPr>
                      <w:rFonts w:ascii="Times New Roman" w:eastAsia="Times New Roman" w:hAnsi="Times New Roman" w:cs="Times New Roman"/>
                      <w:color w:val="231F20"/>
                      <w:spacing w:val="-5"/>
                      <w:position w:val="-3"/>
                      <w:sz w:val="13"/>
                      <w:szCs w:val="13"/>
                    </w:rPr>
                    <w:t>1</w:t>
                  </w:r>
                </w:p>
                <w:p w:rsidR="00504C50" w:rsidRDefault="00504C50" w:rsidP="000E5F78">
                  <w:pPr>
                    <w:spacing w:before="16"/>
                    <w:ind w:right="5"/>
                    <w:jc w:val="center"/>
                    <w:rPr>
                      <w:rFonts w:ascii="Times New Roman" w:eastAsia="Times New Roman" w:hAnsi="Times New Roman" w:cs="Times New Roman"/>
                      <w:sz w:val="13"/>
                      <w:szCs w:val="13"/>
                    </w:rPr>
                  </w:pPr>
                  <w:r>
                    <w:rPr>
                      <w:rFonts w:ascii="Times New Roman"/>
                      <w:i/>
                      <w:color w:val="231F20"/>
                      <w:spacing w:val="-6"/>
                      <w:sz w:val="17"/>
                    </w:rPr>
                    <w:t>C</w:t>
                  </w:r>
                  <w:r>
                    <w:rPr>
                      <w:rFonts w:ascii="Times New Roman"/>
                      <w:color w:val="231F20"/>
                      <w:spacing w:val="-6"/>
                      <w:position w:val="-3"/>
                      <w:sz w:val="13"/>
                    </w:rPr>
                    <w:t>1</w:t>
                  </w:r>
                </w:p>
              </w:txbxContent>
            </v:textbox>
            <w10:wrap type="none"/>
            <w10:anchorlock/>
          </v:shape>
        </w:pict>
      </w:r>
      <w:r w:rsidR="000E5F78" w:rsidRPr="005A5D47">
        <w:rPr>
          <w:rFonts w:ascii="Times New Roman"/>
          <w:spacing w:val="-9"/>
          <w:position w:val="-8"/>
          <w:sz w:val="20"/>
          <w:lang w:val="uk-UA"/>
        </w:rPr>
        <w:t xml:space="preserve"> </w:t>
      </w:r>
      <w:r>
        <w:rPr>
          <w:noProof/>
          <w:lang w:val="ru-RU" w:eastAsia="ru-RU"/>
        </w:rPr>
      </w:r>
      <w:r w:rsidRPr="00050DB3">
        <w:rPr>
          <w:noProof/>
          <w:lang w:val="ru-RU" w:eastAsia="ru-RU"/>
        </w:rPr>
        <w:pict>
          <v:shape id="Text Box 891" o:spid="_x0000_s1383" type="#_x0000_t202" style="width:46.15pt;height:16.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Awsw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4XGDESQ9FuqcHjW7EASWpbzI0DioDx7sBXPUBDqDSlq0abkX1TSEuVi3hW3otpRhbSmqI0N50&#10;z65OOMqAbMaPooaHyE4LC3RoZG/SBwlBgA6VejhVxwRTwWaUxL4XYVTBUeBHQRyZ2FySzZcHqfR7&#10;KnpkjBxLKL4FJ/tbpSfX2cW8xUXJus4KoOPPNgBz2oGn4ao5M0HYej6mXrpO1knohEG8dkKvKJzr&#10;chU6cekvouJdsVoV/k/zrh9mLatrys0zs7b88M9qd1T5pIqTupToWG3gTEhKbjerTqI9AW2X9jsm&#10;5MzNfR6GzRdweUHJD0LvJkidMk4WTliGkZMuvMTx/PQmjb0wDYvyOaVbxum/U0JjjtMoiCYt/Zab&#10;Z7/X3EjWMw3To2N9jpOTE8mMAte8tqXVhHWTfZYKE/5TKqDcc6GtXo1EJ7Hqw+ZgmyMK5z7YiPoB&#10;FCwFKAxkCqMPjFbIHxiNMEZyrL7viKQYdR84dIGZObMhZ2MzG4RXcDXHGqPJXOlpNu0GybYtIE99&#10;xsU1dErDrIpNS01RAAWzgNFgyRzHmJk952vr9TRsl78AAAD//wMAUEsDBBQABgAIAAAAIQCS2r0Z&#10;2gAAAAMBAAAPAAAAZHJzL2Rvd25yZXYueG1sTI9BS8NAEIXvQv/DMgVvdmMDxcRMShE9CWIaDx43&#10;2WmyNDsbs9s2/ntXL/Yy8HiP974ptrMdxJkmbxwj3K8SEMSt04Y7hI/65e4BhA+KtRocE8I3ediW&#10;i5tC5dpduKLzPnQilrDPFUIfwphL6duerPIrNxJH7+Amq0KUUyf1pC6x3A5ynSQbaZXhuNCrkZ56&#10;ao/7k0XYfXL1bL7emvfqUJm6zhJ+3RwRb5fz7hFEoDn8h+EXP6JDGZkad2LtxYAQHwl/N3rZOgXR&#10;IKRpBrIs5DV7+QMAAP//AwBQSwECLQAUAAYACAAAACEAtoM4kv4AAADhAQAAEwAAAAAAAAAAAAAA&#10;AAAAAAAAW0NvbnRlbnRfVHlwZXNdLnhtbFBLAQItABQABgAIAAAAIQA4/SH/1gAAAJQBAAALAAAA&#10;AAAAAAAAAAAAAC8BAABfcmVscy8ucmVsc1BLAQItABQABgAIAAAAIQDtstAwswIAALQFAAAOAAAA&#10;AAAAAAAAAAAAAC4CAABkcnMvZTJvRG9jLnhtbFBLAQItABQABgAIAAAAIQCS2r0Z2gAAAAMBAAAP&#10;AAAAAAAAAAAAAAAAAA0FAABkcnMvZG93bnJldi54bWxQSwUGAAAAAAQABADzAAAAFAYAAAAA&#10;" filled="f" stroked="f">
            <v:textbox inset="0,0,0,0">
              <w:txbxContent>
                <w:p w:rsidR="00504C50" w:rsidRPr="000C0166" w:rsidRDefault="00504C50" w:rsidP="000E5F78">
                  <w:pPr>
                    <w:spacing w:line="213" w:lineRule="exact"/>
                    <w:rPr>
                      <w:rFonts w:ascii="Symbol" w:eastAsia="Symbol" w:hAnsi="Symbol" w:cs="Symbol"/>
                      <w:sz w:val="17"/>
                      <w:szCs w:val="17"/>
                      <w:lang w:val="ru-RU"/>
                    </w:rPr>
                  </w:pPr>
                  <w:r>
                    <w:rPr>
                      <w:rFonts w:ascii="Times New Roman" w:eastAsia="Times New Roman" w:hAnsi="Times New Roman" w:cs="Times New Roman"/>
                      <w:color w:val="231F20"/>
                      <w:sz w:val="17"/>
                      <w:szCs w:val="17"/>
                    </w:rPr>
                    <w:t>,</w:t>
                  </w:r>
                  <w:r>
                    <w:rPr>
                      <w:rFonts w:ascii="Times New Roman" w:eastAsia="Times New Roman" w:hAnsi="Times New Roman" w:cs="Times New Roman"/>
                      <w:color w:val="231F20"/>
                      <w:spacing w:val="41"/>
                      <w:sz w:val="17"/>
                      <w:szCs w:val="17"/>
                    </w:rPr>
                    <w:t xml:space="preserve"> </w:t>
                  </w:r>
                  <w:r>
                    <w:rPr>
                      <w:rFonts w:ascii="Times New Roman" w:eastAsia="Times New Roman" w:hAnsi="Times New Roman" w:cs="Times New Roman"/>
                      <w:color w:val="231F20"/>
                      <w:spacing w:val="-1"/>
                      <w:sz w:val="19"/>
                      <w:szCs w:val="19"/>
                    </w:rPr>
                    <w:t>a6o</w:t>
                  </w:r>
                  <w:r>
                    <w:rPr>
                      <w:rFonts w:ascii="Times New Roman" w:eastAsia="Times New Roman" w:hAnsi="Times New Roman" w:cs="Times New Roman"/>
                      <w:color w:val="231F20"/>
                      <w:spacing w:val="32"/>
                      <w:sz w:val="19"/>
                      <w:szCs w:val="19"/>
                    </w:rPr>
                    <w:t xml:space="preserve"> </w:t>
                  </w:r>
                  <w:r>
                    <w:rPr>
                      <w:rFonts w:ascii="Times New Roman" w:eastAsia="Times New Roman" w:hAnsi="Times New Roman" w:cs="Times New Roman"/>
                      <w:color w:val="231F20"/>
                      <w:spacing w:val="3"/>
                      <w:sz w:val="17"/>
                      <w:szCs w:val="17"/>
                    </w:rPr>
                    <w:t>K</w:t>
                  </w:r>
                  <w:r>
                    <w:rPr>
                      <w:rFonts w:ascii="Times New Roman" w:eastAsia="Times New Roman" w:hAnsi="Times New Roman" w:cs="Times New Roman"/>
                      <w:color w:val="231F20"/>
                      <w:spacing w:val="3"/>
                      <w:position w:val="-3"/>
                      <w:sz w:val="13"/>
                      <w:szCs w:val="13"/>
                    </w:rPr>
                    <w:t>H3</w:t>
                  </w:r>
                  <w:r>
                    <w:rPr>
                      <w:rFonts w:ascii="Times New Roman" w:eastAsia="Times New Roman" w:hAnsi="Times New Roman" w:cs="Times New Roman"/>
                      <w:color w:val="231F20"/>
                      <w:spacing w:val="23"/>
                      <w:position w:val="-3"/>
                      <w:sz w:val="13"/>
                      <w:szCs w:val="13"/>
                    </w:rPr>
                    <w:t xml:space="preserve"> </w:t>
                  </w:r>
                  <w:r>
                    <w:rPr>
                      <w:rFonts w:ascii="Symbol" w:eastAsia="Symbol" w:hAnsi="Symbol" w:cs="Symbol"/>
                      <w:b/>
                      <w:bCs/>
                      <w:color w:val="231F20"/>
                      <w:sz w:val="17"/>
                      <w:szCs w:val="17"/>
                      <w:lang w:val="ru-RU"/>
                    </w:rPr>
                    <w:t></w:t>
                  </w:r>
                </w:p>
              </w:txbxContent>
            </v:textbox>
            <w10:wrap type="none"/>
            <w10:anchorlock/>
          </v:shape>
        </w:pict>
      </w:r>
      <w:r w:rsidR="000E5F78" w:rsidRPr="005A5D47">
        <w:rPr>
          <w:rFonts w:ascii="Times New Roman"/>
          <w:spacing w:val="13"/>
          <w:position w:val="4"/>
          <w:sz w:val="20"/>
          <w:lang w:val="uk-UA"/>
        </w:rPr>
        <w:t xml:space="preserve"> </w:t>
      </w:r>
      <w:r>
        <w:rPr>
          <w:noProof/>
          <w:lang w:val="ru-RU" w:eastAsia="ru-RU"/>
        </w:rPr>
      </w:r>
      <w:r w:rsidRPr="00050DB3">
        <w:rPr>
          <w:noProof/>
          <w:lang w:val="ru-RU" w:eastAsia="ru-RU"/>
        </w:rPr>
        <w:pict>
          <v:shape id="Text Box 890" o:spid="_x0000_s1382" type="#_x0000_t202" style="width:38.85pt;height:22.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5DtA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HMUac9NCkR7rX6E7sUZLaCo2DysDxYQBXvYcD6LRlq4Z7UX1ViItlS/iG3kopxpaSGjL0TW3d&#10;k6umJypTBmQ9fhA1BCJbLSzQvpG9KR8UBAE6dOrp2B2TTAWbYXp5mUYYVXAUJJHvRzYCyebLg1T6&#10;HRU9MkaOJTTfgpPdvdImGZLNLiYWFyXrOiuAjp9tgOO0A6HhqjkzSdh+/ki9dJWsktAJg3jlhF5R&#10;OLflMnTi0r+KistiuSz8nyauH2Ytq2vKTZhZW374Z707qHxSxVFdSnSsNnAmJSU362Un0Y6Atkv7&#10;HQpy4uaep2GLAFxeUPKD0LsLUqeMkysnLMPISa+8xPH89C6NvTANi/Kc0j3j9N8poTHHaRREk5Z+&#10;y82z32tuJOuZhunRsT7HydGJZEaBK17b1mrCusk+KYVJ/7kU0O650VavRqKTWPV+vbePI7JaM/pd&#10;i/oJFCwFKAxkCqMPjFbI7xiNMEZyrL5tiaQYde85vAIzc2ZDzsZ6Ngiv4GqONUaTudTTbNoOkm1a&#10;QJ7eGRe38FIaZlX8nMXhfcFosGQOY8zMntN/6/U8bBe/AAAA//8DAFBLAwQUAAYACAAAACEATo2A&#10;yNsAAAADAQAADwAAAGRycy9kb3ducmV2LnhtbEyPwU7DMBBE70j8g7VI3KgDqhoa4lRVBSck1DQc&#10;OG7ibWI1Xqex24a/x+UCl5VGM5p5m68m24szjd44VvA4S0AQN04bbhV8Vm8PzyB8QNbYOyYF3+Rh&#10;Vdze5Jhpd+GSzrvQiljCPkMFXQhDJqVvOrLoZ24gjt7ejRZDlGMr9YiXWG57+ZQkC2nRcFzocKBN&#10;R81hd7IK1l9cvprjR70t96WpqmXC74uDUvd30/oFRKAp/IXhih/RoYhMtTux9qJXEB8Jvzd6aZqC&#10;qBXM50uQRS7/sxc/AAAA//8DAFBLAQItABQABgAIAAAAIQC2gziS/gAAAOEBAAATAAAAAAAAAAAA&#10;AAAAAAAAAABbQ29udGVudF9UeXBlc10ueG1sUEsBAi0AFAAGAAgAAAAhADj9If/WAAAAlAEAAAsA&#10;AAAAAAAAAAAAAAAALwEAAF9yZWxzLy5yZWxzUEsBAi0AFAAGAAgAAAAhAM+vLkO0AgAAtAUAAA4A&#10;AAAAAAAAAAAAAAAALgIAAGRycy9lMm9Eb2MueG1sUEsBAi0AFAAGAAgAAAAhAE6NgMjbAAAAAwEA&#10;AA8AAAAAAAAAAAAAAAAADgUAAGRycy9kb3ducmV2LnhtbFBLBQYAAAAABAAEAPMAAAAWBgAAAAA=&#10;" filled="f" stroked="f">
            <v:textbox inset="0,0,0,0">
              <w:txbxContent>
                <w:p w:rsidR="00504C50" w:rsidRDefault="00504C50" w:rsidP="000E5F78">
                  <w:pPr>
                    <w:spacing w:line="200" w:lineRule="exact"/>
                    <w:jc w:val="center"/>
                    <w:rPr>
                      <w:rFonts w:ascii="Times New Roman" w:eastAsia="Times New Roman" w:hAnsi="Times New Roman" w:cs="Times New Roman"/>
                      <w:sz w:val="13"/>
                      <w:szCs w:val="13"/>
                    </w:rPr>
                  </w:pPr>
                  <w:r>
                    <w:rPr>
                      <w:rFonts w:ascii="Times New Roman" w:eastAsia="Times New Roman" w:hAnsi="Times New Roman" w:cs="Times New Roman"/>
                      <w:i/>
                      <w:color w:val="231F20"/>
                      <w:sz w:val="17"/>
                      <w:szCs w:val="17"/>
                    </w:rPr>
                    <w:t>C</w:t>
                  </w:r>
                  <w:r>
                    <w:rPr>
                      <w:rFonts w:ascii="Times New Roman" w:eastAsia="Times New Roman" w:hAnsi="Times New Roman" w:cs="Times New Roman"/>
                      <w:color w:val="231F20"/>
                      <w:position w:val="-3"/>
                      <w:sz w:val="13"/>
                      <w:szCs w:val="13"/>
                    </w:rPr>
                    <w:t>0</w:t>
                  </w:r>
                  <w:r>
                    <w:rPr>
                      <w:rFonts w:ascii="Times New Roman" w:eastAsia="Times New Roman" w:hAnsi="Times New Roman" w:cs="Times New Roman"/>
                      <w:color w:val="231F20"/>
                      <w:spacing w:val="10"/>
                      <w:position w:val="-3"/>
                      <w:sz w:val="13"/>
                      <w:szCs w:val="13"/>
                    </w:rPr>
                    <w:t xml:space="preserve"> </w:t>
                  </w:r>
                  <w:r>
                    <w:rPr>
                      <w:rFonts w:ascii="Symbol" w:eastAsia="Symbol" w:hAnsi="Symbol" w:cs="Symbol"/>
                      <w:b/>
                      <w:bCs/>
                      <w:color w:val="231F20"/>
                      <w:sz w:val="17"/>
                      <w:szCs w:val="17"/>
                    </w:rPr>
                    <w:t></w:t>
                  </w:r>
                  <w:r>
                    <w:rPr>
                      <w:rFonts w:ascii="Symbol" w:eastAsia="Symbol" w:hAnsi="Symbol" w:cs="Symbol"/>
                      <w:b/>
                      <w:bCs/>
                      <w:color w:val="231F20"/>
                      <w:spacing w:val="-8"/>
                      <w:sz w:val="17"/>
                      <w:szCs w:val="17"/>
                    </w:rPr>
                    <w:t></w:t>
                  </w:r>
                  <w:r>
                    <w:rPr>
                      <w:rFonts w:ascii="Times New Roman" w:eastAsia="Times New Roman" w:hAnsi="Times New Roman" w:cs="Times New Roman"/>
                      <w:color w:val="231F20"/>
                      <w:spacing w:val="-2"/>
                      <w:sz w:val="17"/>
                      <w:szCs w:val="17"/>
                    </w:rPr>
                    <w:t>0,5</w:t>
                  </w:r>
                  <w:r>
                    <w:rPr>
                      <w:rFonts w:ascii="Times New Roman" w:eastAsia="Times New Roman" w:hAnsi="Times New Roman" w:cs="Times New Roman"/>
                      <w:i/>
                      <w:color w:val="231F20"/>
                      <w:spacing w:val="-2"/>
                      <w:sz w:val="17"/>
                      <w:szCs w:val="17"/>
                    </w:rPr>
                    <w:t>C</w:t>
                  </w:r>
                  <w:r>
                    <w:rPr>
                      <w:rFonts w:ascii="Times New Roman" w:eastAsia="Times New Roman" w:hAnsi="Times New Roman" w:cs="Times New Roman"/>
                      <w:i/>
                      <w:color w:val="231F20"/>
                      <w:spacing w:val="-2"/>
                      <w:position w:val="-3"/>
                      <w:sz w:val="13"/>
                      <w:szCs w:val="13"/>
                    </w:rPr>
                    <w:t>n</w:t>
                  </w:r>
                </w:p>
                <w:p w:rsidR="00504C50" w:rsidRDefault="00504C50" w:rsidP="000E5F78">
                  <w:pPr>
                    <w:spacing w:before="4"/>
                    <w:ind w:left="1"/>
                    <w:jc w:val="center"/>
                    <w:rPr>
                      <w:rFonts w:ascii="Times New Roman" w:eastAsia="Times New Roman" w:hAnsi="Times New Roman" w:cs="Times New Roman"/>
                      <w:sz w:val="13"/>
                      <w:szCs w:val="13"/>
                    </w:rPr>
                  </w:pPr>
                  <w:r>
                    <w:rPr>
                      <w:rFonts w:ascii="Times New Roman" w:eastAsia="Times New Roman" w:hAnsi="Times New Roman" w:cs="Times New Roman"/>
                      <w:i/>
                      <w:color w:val="231F20"/>
                      <w:spacing w:val="-1"/>
                      <w:sz w:val="17"/>
                      <w:szCs w:val="17"/>
                    </w:rPr>
                    <w:t>C</w:t>
                  </w:r>
                  <w:r>
                    <w:rPr>
                      <w:rFonts w:ascii="Times New Roman" w:eastAsia="Times New Roman" w:hAnsi="Times New Roman" w:cs="Times New Roman"/>
                      <w:color w:val="231F20"/>
                      <w:spacing w:val="-1"/>
                      <w:position w:val="-3"/>
                      <w:sz w:val="13"/>
                      <w:szCs w:val="13"/>
                    </w:rPr>
                    <w:t>0</w:t>
                  </w:r>
                  <w:r>
                    <w:rPr>
                      <w:rFonts w:ascii="Times New Roman" w:eastAsia="Times New Roman" w:hAnsi="Times New Roman" w:cs="Times New Roman"/>
                      <w:color w:val="231F20"/>
                      <w:spacing w:val="11"/>
                      <w:position w:val="-3"/>
                      <w:sz w:val="13"/>
                      <w:szCs w:val="13"/>
                    </w:rPr>
                    <w:t xml:space="preserve"> </w:t>
                  </w:r>
                  <w:r>
                    <w:rPr>
                      <w:rFonts w:ascii="Symbol" w:eastAsia="Symbol" w:hAnsi="Symbol" w:cs="Symbol"/>
                      <w:b/>
                      <w:bCs/>
                      <w:color w:val="231F20"/>
                      <w:sz w:val="17"/>
                      <w:szCs w:val="17"/>
                    </w:rPr>
                    <w:t></w:t>
                  </w:r>
                  <w:r>
                    <w:rPr>
                      <w:rFonts w:ascii="Symbol" w:eastAsia="Symbol" w:hAnsi="Symbol" w:cs="Symbol"/>
                      <w:b/>
                      <w:bCs/>
                      <w:color w:val="231F20"/>
                      <w:spacing w:val="-11"/>
                      <w:sz w:val="17"/>
                      <w:szCs w:val="17"/>
                    </w:rPr>
                    <w:t></w:t>
                  </w:r>
                  <w:r>
                    <w:rPr>
                      <w:rFonts w:ascii="Times New Roman" w:eastAsia="Times New Roman" w:hAnsi="Times New Roman" w:cs="Times New Roman"/>
                      <w:i/>
                      <w:color w:val="231F20"/>
                      <w:spacing w:val="1"/>
                      <w:sz w:val="17"/>
                      <w:szCs w:val="17"/>
                    </w:rPr>
                    <w:t>C</w:t>
                  </w:r>
                  <w:r>
                    <w:rPr>
                      <w:rFonts w:ascii="Times New Roman" w:eastAsia="Times New Roman" w:hAnsi="Times New Roman" w:cs="Times New Roman"/>
                      <w:i/>
                      <w:color w:val="231F20"/>
                      <w:spacing w:val="1"/>
                      <w:position w:val="-3"/>
                      <w:sz w:val="13"/>
                      <w:szCs w:val="13"/>
                    </w:rPr>
                    <w:t>n</w:t>
                  </w:r>
                </w:p>
              </w:txbxContent>
            </v:textbox>
            <w10:wrap type="none"/>
            <w10:anchorlock/>
          </v:shape>
        </w:pict>
      </w:r>
    </w:p>
    <w:p w:rsidR="000E5F78" w:rsidRPr="005A5D47" w:rsidRDefault="00050DB3" w:rsidP="00B51EB2">
      <w:pPr>
        <w:spacing w:line="463" w:lineRule="exact"/>
        <w:ind w:left="841"/>
        <w:rPr>
          <w:rFonts w:ascii="Times New Roman" w:eastAsia="Times New Roman" w:hAnsi="Times New Roman" w:cs="Times New Roman"/>
          <w:sz w:val="20"/>
          <w:szCs w:val="20"/>
          <w:lang w:val="uk-UA"/>
        </w:rPr>
      </w:pPr>
      <w:r w:rsidRPr="00050DB3">
        <w:rPr>
          <w:noProof/>
          <w:lang w:val="ru-RU" w:eastAsia="ru-RU"/>
        </w:rPr>
        <w:pict>
          <v:shape id="Text Box 889" o:spid="_x0000_s1082" type="#_x0000_t202" style="position:absolute;left:0;text-align:left;margin-left:9.5pt;margin-top:105.65pt;width:305.35pt;height:77.65pt;z-index:-251248640;visibility:visible;mso-position-horizontal-relative:margin;mso-position-vertic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4husw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wFIUacdNCkBzpqdCtGFMeJqdDQqxQc73tw1SMcQKdttqq/E+VXhbhYN4Tv6I2UYmgoqYChb266&#10;Z1cnHGVAtsMHUUEgstfCAo217Ez5oCAI0KFTj6fuGDIlbF7Gy2ViSJZwlsSRH4Y2BEnn271U+h0V&#10;HTJGhiV036KTw53Shg1JZxcTjIuCta1VQMufbYDjtAOx4ao5MyxsQ38kXrKJN3HgBIto4wRenjs3&#10;xTpwosJfhvllvl7n/k8T1w/ShlUV5SbMLC4/+LPmHWU+yeIkLyVaVhk4Q0nJ3XbdSnQgIO7CfseC&#10;nLm5z2nYIkAuL1LyF4F3u0icIoqXTlAEoZMsvdjx/OQ2ibwgCfLieUp3jNN/TwkN0MlwEU5i+m1u&#10;nv1e50bSjmkYHy3rMhyfnEhqJLjhlW2tJqyd7LNSGPpPpYB2z422gjUandSqx+1oX0cYmfBGzVtR&#10;PYKEpQCFgU5h9oHRCPkdowHmSIbVtz2RFKP2PYdnYIbObMjZ2M4G4SVczbDGaDLXehpO+16yXQPI&#10;00Pj4gaeSs2sip9YHB8YzAabzHGOmeFz/m+9nqbt6hcAAAD//wMAUEsDBBQABgAIAAAAIQBxqlIj&#10;3wAAAAoBAAAPAAAAZHJzL2Rvd25yZXYueG1sTI8xT8MwFIR3JP6D9SqxUSepZEgap6oQTEiINAyM&#10;TvyaWI2fQ+y24d9jJhhPd7r7rtwtdmQXnL1xJCFdJ8CQOqcN9RI+mpf7R2A+KNJqdIQSvtHDrrq9&#10;KVWh3ZVqvBxCz2IJ+UJJGEKYCs59N6BVfu0mpOgd3WxViHLuuZ7VNZbbkWdJIrhVhuLCoCZ8GrA7&#10;Hc5Wwv6T6mfz9da+18faNE2e0Ks4SXm3WvZbYAGX8BeGX/yIDlVkat2ZtGdj1Hm8EiRkaboBFgMi&#10;yx+AtRI2QgjgVcn/X6h+AAAA//8DAFBLAQItABQABgAIAAAAIQC2gziS/gAAAOEBAAATAAAAAAAA&#10;AAAAAAAAAAAAAABbQ29udGVudF9UeXBlc10ueG1sUEsBAi0AFAAGAAgAAAAhADj9If/WAAAAlAEA&#10;AAsAAAAAAAAAAAAAAAAALwEAAF9yZWxzLy5yZWxzUEsBAi0AFAAGAAgAAAAhAIjriG6zAgAAtQUA&#10;AA4AAAAAAAAAAAAAAAAALgIAAGRycy9lMm9Eb2MueG1sUEsBAi0AFAAGAAgAAAAhAHGqUiPfAAAA&#10;CgEAAA8AAAAAAAAAAAAAAAAADQUAAGRycy9kb3ducmV2LnhtbFBLBQYAAAAABAAEAPMAAAAZBgAA&#10;AAA=&#10;" filled="f" stroked="f">
            <v:textbox inset="0,0,0,0">
              <w:txbxContent>
                <w:p w:rsidR="00504C50" w:rsidRPr="00817565" w:rsidRDefault="00504C50" w:rsidP="000E5F78">
                  <w:pPr>
                    <w:spacing w:line="204" w:lineRule="auto"/>
                    <w:jc w:val="both"/>
                    <w:rPr>
                      <w:rFonts w:ascii="Times New Roman" w:eastAsia="Times New Roman" w:hAnsi="Times New Roman" w:cs="Times New Roman"/>
                      <w:color w:val="231F20"/>
                      <w:w w:val="95"/>
                      <w:sz w:val="19"/>
                      <w:szCs w:val="19"/>
                      <w:lang w:val="uk-UA"/>
                    </w:rPr>
                  </w:pPr>
                  <w:r w:rsidRPr="00817565">
                    <w:rPr>
                      <w:rFonts w:ascii="Times New Roman" w:eastAsia="Times New Roman" w:hAnsi="Times New Roman" w:cs="Times New Roman"/>
                      <w:color w:val="231F20"/>
                      <w:w w:val="95"/>
                      <w:sz w:val="19"/>
                      <w:szCs w:val="19"/>
                      <w:lang w:val="uk-UA"/>
                    </w:rPr>
                    <w:t xml:space="preserve">N — </w:t>
                  </w:r>
                  <w:r w:rsidRPr="00817565">
                    <w:rPr>
                      <w:rFonts w:ascii="Times New Roman" w:eastAsia="Times New Roman" w:hAnsi="Times New Roman" w:cs="Times New Roman"/>
                      <w:bCs/>
                      <w:color w:val="231F20"/>
                      <w:sz w:val="19"/>
                      <w:szCs w:val="19"/>
                      <w:lang w:val="uk-UA"/>
                    </w:rPr>
                    <w:t>кількість виробів у натуральних одиницях;</w:t>
                  </w:r>
                  <w:r w:rsidRPr="00817565">
                    <w:rPr>
                      <w:rFonts w:ascii="Times New Roman" w:eastAsia="Times New Roman" w:hAnsi="Times New Roman" w:cs="Times New Roman"/>
                      <w:color w:val="231F20"/>
                      <w:w w:val="95"/>
                      <w:sz w:val="19"/>
                      <w:szCs w:val="19"/>
                      <w:lang w:val="uk-UA"/>
                    </w:rPr>
                    <w:t xml:space="preserve"> 3 — </w:t>
                  </w:r>
                  <w:r w:rsidRPr="00817565">
                    <w:rPr>
                      <w:rFonts w:ascii="Times New Roman" w:eastAsia="Times New Roman" w:hAnsi="Times New Roman" w:cs="Times New Roman"/>
                      <w:bCs/>
                      <w:color w:val="231F20"/>
                      <w:sz w:val="19"/>
                      <w:szCs w:val="19"/>
                      <w:lang w:val="uk-UA"/>
                    </w:rPr>
                    <w:t>собівартість одного виробу, грн;</w:t>
                  </w:r>
                  <w:r w:rsidRPr="00817565">
                    <w:rPr>
                      <w:rFonts w:ascii="Times New Roman" w:eastAsia="Times New Roman" w:hAnsi="Times New Roman" w:cs="Times New Roman"/>
                      <w:color w:val="231F20"/>
                      <w:w w:val="95"/>
                      <w:sz w:val="19"/>
                      <w:szCs w:val="19"/>
                      <w:lang w:val="uk-UA"/>
                    </w:rPr>
                    <w:t xml:space="preserve"> </w:t>
                  </w:r>
                  <w:r w:rsidRPr="00817565">
                    <w:rPr>
                      <w:rFonts w:ascii="Times New Roman" w:eastAsia="Symbol" w:hAnsi="Times New Roman" w:cs="Times New Roman"/>
                      <w:b/>
                      <w:bCs/>
                      <w:color w:val="231F20"/>
                      <w:spacing w:val="-28"/>
                      <w:w w:val="85"/>
                      <w:sz w:val="17"/>
                      <w:szCs w:val="17"/>
                      <w:lang w:val="uk-UA"/>
                    </w:rPr>
                    <w:t xml:space="preserve">Д </w:t>
                  </w:r>
                  <w:r w:rsidRPr="00817565">
                    <w:rPr>
                      <w:rFonts w:ascii="Times New Roman" w:eastAsia="Times New Roman" w:hAnsi="Times New Roman" w:cs="Times New Roman"/>
                      <w:color w:val="231F20"/>
                      <w:w w:val="95"/>
                      <w:position w:val="-3"/>
                      <w:sz w:val="13"/>
                      <w:szCs w:val="13"/>
                      <w:lang w:val="uk-UA"/>
                    </w:rPr>
                    <w:t xml:space="preserve">ц </w:t>
                  </w:r>
                  <w:r w:rsidRPr="00817565">
                    <w:rPr>
                      <w:rFonts w:ascii="Times New Roman" w:eastAsia="Times New Roman" w:hAnsi="Times New Roman" w:cs="Times New Roman"/>
                      <w:color w:val="231F20"/>
                      <w:spacing w:val="-18"/>
                      <w:w w:val="95"/>
                      <w:position w:val="-3"/>
                      <w:sz w:val="13"/>
                      <w:szCs w:val="13"/>
                      <w:lang w:val="uk-UA"/>
                    </w:rPr>
                    <w:t xml:space="preserve"> </w:t>
                  </w:r>
                  <w:r w:rsidRPr="00817565">
                    <w:rPr>
                      <w:rFonts w:ascii="Times New Roman" w:eastAsia="Symbol" w:hAnsi="Times New Roman" w:cs="Times New Roman"/>
                      <w:b/>
                      <w:bCs/>
                      <w:color w:val="231F20"/>
                      <w:spacing w:val="-27"/>
                      <w:w w:val="85"/>
                      <w:sz w:val="17"/>
                      <w:szCs w:val="17"/>
                      <w:lang w:val="uk-UA"/>
                    </w:rPr>
                    <w:t xml:space="preserve"> </w:t>
                  </w:r>
                  <w:r w:rsidRPr="00817565">
                    <w:rPr>
                      <w:rFonts w:ascii="Times New Roman" w:eastAsia="Times New Roman" w:hAnsi="Times New Roman" w:cs="Times New Roman"/>
                      <w:color w:val="231F20"/>
                      <w:w w:val="95"/>
                      <w:sz w:val="19"/>
                      <w:szCs w:val="19"/>
                      <w:lang w:val="uk-UA"/>
                    </w:rPr>
                    <w:t xml:space="preserve">— </w:t>
                  </w:r>
                  <w:r w:rsidRPr="00817565">
                    <w:rPr>
                      <w:rFonts w:ascii="Times New Roman" w:eastAsia="Times New Roman" w:hAnsi="Times New Roman" w:cs="Times New Roman"/>
                      <w:bCs/>
                      <w:color w:val="231F20"/>
                      <w:sz w:val="19"/>
                      <w:szCs w:val="19"/>
                      <w:lang w:val="uk-UA"/>
                    </w:rPr>
                    <w:t>тривалість циклу виготовлення одного виробу, робочих днів;</w:t>
                  </w:r>
                  <w:r w:rsidRPr="00817565">
                    <w:rPr>
                      <w:rFonts w:ascii="Times New Roman" w:eastAsia="Times New Roman" w:hAnsi="Times New Roman" w:cs="Times New Roman"/>
                      <w:color w:val="231F20"/>
                      <w:w w:val="95"/>
                      <w:sz w:val="19"/>
                      <w:szCs w:val="19"/>
                      <w:lang w:val="uk-UA"/>
                    </w:rPr>
                    <w:t xml:space="preserve"> </w:t>
                  </w:r>
                  <w:r w:rsidRPr="00817565">
                    <w:rPr>
                      <w:rFonts w:ascii="Times New Roman" w:eastAsia="Times New Roman" w:hAnsi="Times New Roman" w:cs="Times New Roman"/>
                      <w:color w:val="231F20"/>
                      <w:spacing w:val="9"/>
                      <w:w w:val="95"/>
                      <w:sz w:val="17"/>
                      <w:szCs w:val="17"/>
                      <w:lang w:val="uk-UA"/>
                    </w:rPr>
                    <w:t>К</w:t>
                  </w:r>
                  <w:r w:rsidRPr="00817565">
                    <w:rPr>
                      <w:rFonts w:ascii="Times New Roman" w:eastAsia="Times New Roman" w:hAnsi="Times New Roman" w:cs="Times New Roman"/>
                      <w:color w:val="231F20"/>
                      <w:w w:val="95"/>
                      <w:position w:val="-3"/>
                      <w:sz w:val="13"/>
                      <w:szCs w:val="13"/>
                      <w:lang w:val="uk-UA"/>
                    </w:rPr>
                    <w:t>нз</w:t>
                  </w:r>
                  <w:r w:rsidRPr="00817565">
                    <w:rPr>
                      <w:rFonts w:ascii="Times New Roman" w:eastAsia="Times New Roman" w:hAnsi="Times New Roman" w:cs="Times New Roman"/>
                      <w:color w:val="231F20"/>
                      <w:w w:val="95"/>
                      <w:sz w:val="19"/>
                      <w:szCs w:val="19"/>
                      <w:lang w:val="uk-UA"/>
                    </w:rPr>
                    <w:t xml:space="preserve"> — </w:t>
                  </w:r>
                  <w:r w:rsidRPr="00817565">
                    <w:rPr>
                      <w:rFonts w:ascii="Times New Roman" w:eastAsia="Times New Roman" w:hAnsi="Times New Roman" w:cs="Times New Roman"/>
                      <w:bCs/>
                      <w:color w:val="231F20"/>
                      <w:sz w:val="19"/>
                      <w:szCs w:val="19"/>
                      <w:lang w:val="uk-UA"/>
                    </w:rPr>
                    <w:t>коефіцієнт наростання витрат під час виготовлення виробу;</w:t>
                  </w:r>
                  <w:r w:rsidRPr="00817565">
                    <w:rPr>
                      <w:rFonts w:ascii="Times New Roman" w:eastAsia="Times New Roman" w:hAnsi="Times New Roman" w:cs="Times New Roman"/>
                      <w:color w:val="231F20"/>
                      <w:w w:val="95"/>
                      <w:sz w:val="19"/>
                      <w:szCs w:val="19"/>
                      <w:lang w:val="uk-UA"/>
                    </w:rPr>
                    <w:t xml:space="preserve"> </w:t>
                  </w:r>
                </w:p>
                <w:p w:rsidR="00504C50" w:rsidRPr="00817565" w:rsidRDefault="00504C50" w:rsidP="000E5F78">
                  <w:pPr>
                    <w:spacing w:line="204" w:lineRule="auto"/>
                    <w:jc w:val="both"/>
                    <w:rPr>
                      <w:rFonts w:ascii="Times New Roman" w:eastAsia="Times New Roman" w:hAnsi="Times New Roman" w:cs="Times New Roman"/>
                      <w:color w:val="231F20"/>
                      <w:w w:val="95"/>
                      <w:sz w:val="19"/>
                      <w:szCs w:val="19"/>
                      <w:lang w:val="uk-UA"/>
                    </w:rPr>
                  </w:pPr>
                  <w:r w:rsidRPr="00817565">
                    <w:rPr>
                      <w:rFonts w:ascii="Times New Roman" w:eastAsia="Times New Roman" w:hAnsi="Times New Roman" w:cs="Times New Roman"/>
                      <w:color w:val="231F20"/>
                      <w:w w:val="95"/>
                      <w:sz w:val="19"/>
                      <w:szCs w:val="19"/>
                      <w:lang w:val="uk-UA"/>
                    </w:rPr>
                    <w:t xml:space="preserve">Д — </w:t>
                  </w:r>
                  <w:r w:rsidRPr="00817565">
                    <w:rPr>
                      <w:rFonts w:ascii="Times New Roman" w:eastAsia="Times New Roman" w:hAnsi="Times New Roman" w:cs="Times New Roman"/>
                      <w:bCs/>
                      <w:color w:val="231F20"/>
                      <w:sz w:val="19"/>
                      <w:szCs w:val="19"/>
                      <w:lang w:val="uk-UA"/>
                    </w:rPr>
                    <w:t>кількість робочих днів в році;</w:t>
                  </w:r>
                  <w:r w:rsidRPr="00817565">
                    <w:rPr>
                      <w:rFonts w:ascii="Times New Roman" w:eastAsia="Times New Roman" w:hAnsi="Times New Roman" w:cs="Times New Roman"/>
                      <w:color w:val="231F20"/>
                      <w:w w:val="95"/>
                      <w:sz w:val="19"/>
                      <w:szCs w:val="19"/>
                      <w:lang w:val="uk-UA"/>
                    </w:rPr>
                    <w:t xml:space="preserve"> М — </w:t>
                  </w:r>
                  <w:r w:rsidRPr="00817565">
                    <w:rPr>
                      <w:rFonts w:ascii="Times New Roman" w:eastAsia="Times New Roman" w:hAnsi="Times New Roman" w:cs="Times New Roman"/>
                      <w:bCs/>
                      <w:color w:val="231F20"/>
                      <w:sz w:val="19"/>
                      <w:szCs w:val="19"/>
                      <w:lang w:val="uk-UA"/>
                    </w:rPr>
                    <w:t>сума матеріальних витрат на ви-робництво одного виробу, грн;</w:t>
                  </w:r>
                  <w:r w:rsidRPr="00817565">
                    <w:rPr>
                      <w:rFonts w:ascii="Times New Roman" w:eastAsia="Times New Roman" w:hAnsi="Times New Roman" w:cs="Times New Roman"/>
                      <w:color w:val="231F20"/>
                      <w:w w:val="95"/>
                      <w:sz w:val="19"/>
                      <w:szCs w:val="19"/>
                      <w:lang w:val="uk-UA"/>
                    </w:rPr>
                    <w:t xml:space="preserve"> </w:t>
                  </w:r>
                  <w:r w:rsidRPr="00817565">
                    <w:rPr>
                      <w:rFonts w:ascii="Times New Roman" w:eastAsia="Times New Roman" w:hAnsi="Times New Roman" w:cs="Times New Roman"/>
                      <w:i/>
                      <w:color w:val="231F20"/>
                      <w:spacing w:val="-5"/>
                      <w:sz w:val="17"/>
                      <w:szCs w:val="17"/>
                      <w:lang w:val="uk-UA"/>
                    </w:rPr>
                    <w:t>C</w:t>
                  </w:r>
                  <w:r w:rsidRPr="00817565">
                    <w:rPr>
                      <w:rFonts w:ascii="Times New Roman" w:eastAsia="Times New Roman" w:hAnsi="Times New Roman" w:cs="Times New Roman"/>
                      <w:color w:val="231F20"/>
                      <w:spacing w:val="-5"/>
                      <w:position w:val="-3"/>
                      <w:sz w:val="13"/>
                      <w:szCs w:val="13"/>
                      <w:lang w:val="uk-UA"/>
                    </w:rPr>
                    <w:t>1</w:t>
                  </w:r>
                  <w:r w:rsidRPr="00817565">
                    <w:rPr>
                      <w:rFonts w:ascii="Times New Roman" w:eastAsia="Times New Roman" w:hAnsi="Times New Roman" w:cs="Times New Roman"/>
                      <w:color w:val="231F20"/>
                      <w:w w:val="95"/>
                      <w:sz w:val="19"/>
                      <w:szCs w:val="19"/>
                      <w:lang w:val="uk-UA"/>
                    </w:rPr>
                    <w:t xml:space="preserve"> — </w:t>
                  </w:r>
                  <w:r w:rsidRPr="00817565">
                    <w:rPr>
                      <w:rFonts w:ascii="Times New Roman" w:eastAsia="Times New Roman" w:hAnsi="Times New Roman" w:cs="Times New Roman"/>
                      <w:bCs/>
                      <w:color w:val="231F20"/>
                      <w:sz w:val="19"/>
                      <w:szCs w:val="19"/>
                      <w:lang w:val="uk-UA"/>
                    </w:rPr>
                    <w:t>собівартість одиниці виробу без ма-теріальних витрат, грн;</w:t>
                  </w:r>
                  <w:r w:rsidRPr="00817565">
                    <w:rPr>
                      <w:rFonts w:ascii="Times New Roman" w:eastAsia="Times New Roman" w:hAnsi="Times New Roman" w:cs="Times New Roman"/>
                      <w:color w:val="231F20"/>
                      <w:w w:val="95"/>
                      <w:sz w:val="19"/>
                      <w:szCs w:val="19"/>
                      <w:lang w:val="uk-UA"/>
                    </w:rPr>
                    <w:t xml:space="preserve"> </w:t>
                  </w:r>
                  <w:r w:rsidRPr="00817565">
                    <w:rPr>
                      <w:rFonts w:ascii="Times New Roman" w:eastAsia="Times New Roman" w:hAnsi="Times New Roman" w:cs="Times New Roman"/>
                      <w:i/>
                      <w:color w:val="231F20"/>
                      <w:sz w:val="17"/>
                      <w:szCs w:val="17"/>
                      <w:lang w:val="uk-UA"/>
                    </w:rPr>
                    <w:t>C</w:t>
                  </w:r>
                  <w:r w:rsidRPr="00817565">
                    <w:rPr>
                      <w:rFonts w:ascii="Times New Roman" w:eastAsia="Times New Roman" w:hAnsi="Times New Roman" w:cs="Times New Roman"/>
                      <w:color w:val="231F20"/>
                      <w:position w:val="-3"/>
                      <w:sz w:val="13"/>
                      <w:szCs w:val="13"/>
                      <w:lang w:val="uk-UA"/>
                    </w:rPr>
                    <w:t>0</w:t>
                  </w:r>
                  <w:r w:rsidRPr="00817565">
                    <w:rPr>
                      <w:rFonts w:ascii="Times New Roman" w:eastAsia="Times New Roman" w:hAnsi="Times New Roman" w:cs="Times New Roman"/>
                      <w:color w:val="231F20"/>
                      <w:w w:val="95"/>
                      <w:sz w:val="19"/>
                      <w:szCs w:val="19"/>
                      <w:lang w:val="uk-UA"/>
                    </w:rPr>
                    <w:t xml:space="preserve"> — </w:t>
                  </w:r>
                  <w:r w:rsidRPr="00817565">
                    <w:rPr>
                      <w:rFonts w:ascii="Times New Roman" w:eastAsia="Times New Roman" w:hAnsi="Times New Roman" w:cs="Times New Roman"/>
                      <w:bCs/>
                      <w:color w:val="231F20"/>
                      <w:sz w:val="19"/>
                      <w:szCs w:val="19"/>
                      <w:lang w:val="uk-UA"/>
                    </w:rPr>
                    <w:t>одноразові витрати спочатку циклу виготов-лення продукції, грн;</w:t>
                  </w:r>
                  <w:r w:rsidRPr="00817565">
                    <w:rPr>
                      <w:rFonts w:ascii="Times New Roman" w:eastAsia="Times New Roman" w:hAnsi="Times New Roman" w:cs="Times New Roman"/>
                      <w:color w:val="231F20"/>
                      <w:w w:val="95"/>
                      <w:sz w:val="19"/>
                      <w:szCs w:val="19"/>
                      <w:lang w:val="uk-UA"/>
                    </w:rPr>
                    <w:t xml:space="preserve"> </w:t>
                  </w:r>
                  <w:r w:rsidRPr="00817565">
                    <w:rPr>
                      <w:rFonts w:ascii="Times New Roman" w:eastAsia="Times New Roman" w:hAnsi="Times New Roman" w:cs="Times New Roman"/>
                      <w:i/>
                      <w:color w:val="231F20"/>
                      <w:spacing w:val="-2"/>
                      <w:sz w:val="17"/>
                      <w:szCs w:val="17"/>
                      <w:lang w:val="uk-UA"/>
                    </w:rPr>
                    <w:t>C</w:t>
                  </w:r>
                  <w:r w:rsidRPr="00817565">
                    <w:rPr>
                      <w:rFonts w:ascii="Times New Roman" w:eastAsia="Times New Roman" w:hAnsi="Times New Roman" w:cs="Times New Roman"/>
                      <w:i/>
                      <w:color w:val="231F20"/>
                      <w:spacing w:val="-2"/>
                      <w:position w:val="-3"/>
                      <w:sz w:val="13"/>
                      <w:szCs w:val="13"/>
                      <w:lang w:val="uk-UA"/>
                    </w:rPr>
                    <w:t>n</w:t>
                  </w:r>
                  <w:r w:rsidRPr="00817565">
                    <w:rPr>
                      <w:rFonts w:ascii="Times New Roman" w:eastAsia="Times New Roman" w:hAnsi="Times New Roman" w:cs="Times New Roman"/>
                      <w:color w:val="231F20"/>
                      <w:w w:val="95"/>
                      <w:sz w:val="19"/>
                      <w:szCs w:val="19"/>
                      <w:lang w:val="uk-UA"/>
                    </w:rPr>
                    <w:t xml:space="preserve"> — </w:t>
                  </w:r>
                  <w:r w:rsidRPr="00817565">
                    <w:rPr>
                      <w:rFonts w:ascii="Times New Roman" w:eastAsia="Times New Roman" w:hAnsi="Times New Roman" w:cs="Times New Roman"/>
                      <w:bCs/>
                      <w:color w:val="231F20"/>
                      <w:sz w:val="19"/>
                      <w:szCs w:val="19"/>
                      <w:lang w:val="uk-UA"/>
                    </w:rPr>
                    <w:t>поточні витрати на виготовлення продукції, грн</w:t>
                  </w:r>
                </w:p>
              </w:txbxContent>
            </v:textbox>
            <w10:wrap type="tight" anchorx="margin" anchory="margin"/>
          </v:shape>
        </w:pict>
      </w:r>
    </w:p>
    <w:p w:rsidR="000E5F78" w:rsidRPr="005A5D47" w:rsidRDefault="000E5F78" w:rsidP="000E5F78">
      <w:pPr>
        <w:spacing w:before="7"/>
        <w:rPr>
          <w:rFonts w:ascii="Times New Roman" w:eastAsia="Times New Roman" w:hAnsi="Times New Roman" w:cs="Times New Roman"/>
          <w:lang w:val="uk-UA"/>
        </w:rPr>
      </w:pPr>
    </w:p>
    <w:p w:rsidR="000E5F78" w:rsidRPr="005A5D47" w:rsidRDefault="000E5F78" w:rsidP="000E5F78">
      <w:pPr>
        <w:spacing w:before="69"/>
        <w:ind w:left="1655" w:right="445"/>
        <w:rPr>
          <w:rFonts w:ascii="Times New Roman" w:hAnsi="Times New Roman"/>
          <w:b/>
          <w:i/>
          <w:color w:val="231F20"/>
          <w:spacing w:val="-2"/>
          <w:w w:val="105"/>
          <w:sz w:val="19"/>
          <w:lang w:val="uk-UA"/>
        </w:rPr>
      </w:pPr>
      <w:r w:rsidRPr="005A5D47">
        <w:rPr>
          <w:noProof/>
          <w:lang w:val="ru-RU" w:eastAsia="ru-RU"/>
        </w:rPr>
        <w:drawing>
          <wp:anchor distT="0" distB="0" distL="114300" distR="114300" simplePos="0" relativeHeight="252064768" behindDoc="1" locked="0" layoutInCell="1" allowOverlap="1">
            <wp:simplePos x="0" y="0"/>
            <wp:positionH relativeFrom="page">
              <wp:posOffset>744279</wp:posOffset>
            </wp:positionH>
            <wp:positionV relativeFrom="paragraph">
              <wp:posOffset>41127</wp:posOffset>
            </wp:positionV>
            <wp:extent cx="3890166" cy="3136605"/>
            <wp:effectExtent l="0" t="0" r="0" b="0"/>
            <wp:wrapNone/>
            <wp:docPr id="344"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0166" cy="3136605"/>
                    </a:xfrm>
                    <a:prstGeom prst="rect">
                      <a:avLst/>
                    </a:prstGeom>
                    <a:noFill/>
                    <a:ln>
                      <a:noFill/>
                    </a:ln>
                  </pic:spPr>
                </pic:pic>
              </a:graphicData>
            </a:graphic>
          </wp:anchor>
        </w:drawing>
      </w:r>
      <w:r w:rsidRPr="005A5D47">
        <w:rPr>
          <w:noProof/>
          <w:lang w:val="ru-RU" w:eastAsia="ru-RU"/>
        </w:rPr>
        <w:drawing>
          <wp:anchor distT="0" distB="0" distL="114300" distR="114300" simplePos="0" relativeHeight="252065792" behindDoc="1" locked="0" layoutInCell="1" allowOverlap="1">
            <wp:simplePos x="0" y="0"/>
            <wp:positionH relativeFrom="page">
              <wp:posOffset>2543810</wp:posOffset>
            </wp:positionH>
            <wp:positionV relativeFrom="paragraph">
              <wp:posOffset>1336675</wp:posOffset>
            </wp:positionV>
            <wp:extent cx="461010" cy="225425"/>
            <wp:effectExtent l="0" t="0" r="0" b="3175"/>
            <wp:wrapNone/>
            <wp:docPr id="34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010" cy="225425"/>
                    </a:xfrm>
                    <a:prstGeom prst="rect">
                      <a:avLst/>
                    </a:prstGeom>
                    <a:noFill/>
                    <a:ln>
                      <a:noFill/>
                    </a:ln>
                  </pic:spPr>
                </pic:pic>
              </a:graphicData>
            </a:graphic>
          </wp:anchor>
        </w:drawing>
      </w:r>
      <w:r w:rsidRPr="005A5D47">
        <w:rPr>
          <w:rFonts w:ascii="Times New Roman" w:hAnsi="Times New Roman"/>
          <w:b/>
          <w:i/>
          <w:color w:val="231F20"/>
          <w:spacing w:val="-2"/>
          <w:w w:val="105"/>
          <w:sz w:val="19"/>
          <w:lang w:val="uk-UA"/>
        </w:rPr>
        <w:t>Відносні показники виробничої програми</w:t>
      </w:r>
    </w:p>
    <w:p w:rsidR="000E5F78" w:rsidRPr="005A5D47" w:rsidRDefault="000E5F78" w:rsidP="000E5F78">
      <w:pPr>
        <w:spacing w:before="69"/>
        <w:ind w:left="1655" w:right="445"/>
        <w:rPr>
          <w:rFonts w:ascii="Times New Roman" w:eastAsia="Times New Roman" w:hAnsi="Times New Roman" w:cs="Times New Roman"/>
          <w:sz w:val="25"/>
          <w:szCs w:val="25"/>
          <w:lang w:val="uk-UA"/>
        </w:rPr>
      </w:pPr>
    </w:p>
    <w:p w:rsidR="000E5F78" w:rsidRPr="005A5D47" w:rsidRDefault="000E5F78" w:rsidP="00890022">
      <w:pPr>
        <w:numPr>
          <w:ilvl w:val="1"/>
          <w:numId w:val="138"/>
        </w:numPr>
        <w:ind w:left="709"/>
        <w:rPr>
          <w:rFonts w:ascii="Times New Roman" w:eastAsia="Times New Roman" w:hAnsi="Times New Roman" w:cs="Times New Roman"/>
          <w:i/>
          <w:color w:val="231F20"/>
          <w:spacing w:val="-1"/>
          <w:sz w:val="19"/>
          <w:szCs w:val="19"/>
          <w:lang w:val="uk-UA"/>
        </w:rPr>
      </w:pPr>
      <w:r w:rsidRPr="005A5D47">
        <w:rPr>
          <w:rFonts w:ascii="Times New Roman" w:eastAsia="Times New Roman" w:hAnsi="Times New Roman" w:cs="Times New Roman"/>
          <w:i/>
          <w:color w:val="231F20"/>
          <w:spacing w:val="-1"/>
          <w:sz w:val="19"/>
          <w:szCs w:val="19"/>
          <w:lang w:val="uk-UA"/>
        </w:rPr>
        <w:t>Коефіцієнт товарності (</w:t>
      </w:r>
      <w:r w:rsidRPr="005A5D47">
        <w:rPr>
          <w:lang w:val="uk-UA"/>
        </w:rPr>
        <w:t>К</w:t>
      </w:r>
      <w:r w:rsidRPr="005A5D47">
        <w:rPr>
          <w:vertAlign w:val="subscript"/>
          <w:lang w:val="uk-UA"/>
        </w:rPr>
        <w:t>т</w:t>
      </w:r>
      <w:r w:rsidRPr="005A5D47">
        <w:rPr>
          <w:rFonts w:ascii="Times New Roman" w:eastAsia="Times New Roman" w:hAnsi="Times New Roman" w:cs="Times New Roman"/>
          <w:i/>
          <w:color w:val="231F20"/>
          <w:spacing w:val="-1"/>
          <w:sz w:val="19"/>
          <w:szCs w:val="19"/>
          <w:lang w:val="uk-UA"/>
        </w:rPr>
        <w:t xml:space="preserve">), </w:t>
      </w:r>
      <w:r w:rsidRPr="005A5D47">
        <w:rPr>
          <w:rFonts w:ascii="Times New Roman" w:eastAsia="Times New Roman" w:hAnsi="Times New Roman" w:cs="Times New Roman"/>
          <w:color w:val="231F20"/>
          <w:spacing w:val="-1"/>
          <w:sz w:val="19"/>
          <w:szCs w:val="19"/>
          <w:lang w:val="uk-UA"/>
        </w:rPr>
        <w:t>який характеризує долю продукції</w:t>
      </w:r>
    </w:p>
    <w:p w:rsidR="000E5F78" w:rsidRPr="005A5D47" w:rsidRDefault="000E5F78" w:rsidP="00817565">
      <w:pPr>
        <w:ind w:left="514"/>
        <w:rPr>
          <w:rFonts w:ascii="Times New Roman" w:eastAsia="Times New Roman" w:hAnsi="Times New Roman" w:cs="Times New Roman"/>
          <w:i/>
          <w:color w:val="231F20"/>
          <w:spacing w:val="-1"/>
          <w:sz w:val="19"/>
          <w:szCs w:val="19"/>
          <w:lang w:val="uk-UA"/>
        </w:rPr>
      </w:pPr>
      <w:r w:rsidRPr="005A5D47">
        <w:rPr>
          <w:rFonts w:ascii="Times New Roman" w:eastAsia="Times New Roman" w:hAnsi="Times New Roman" w:cs="Times New Roman"/>
          <w:color w:val="231F20"/>
          <w:spacing w:val="-1"/>
          <w:sz w:val="19"/>
          <w:szCs w:val="19"/>
          <w:lang w:val="uk-UA"/>
        </w:rPr>
        <w:t xml:space="preserve"> готової до реалізації, в загальному о</w:t>
      </w:r>
      <w:r w:rsidR="00817565">
        <w:rPr>
          <w:rFonts w:ascii="Times New Roman" w:eastAsia="Times New Roman" w:hAnsi="Times New Roman" w:cs="Times New Roman"/>
          <w:color w:val="231F20"/>
          <w:spacing w:val="-1"/>
          <w:sz w:val="19"/>
          <w:szCs w:val="19"/>
          <w:lang w:val="uk-UA"/>
        </w:rPr>
        <w:t>бсязі виробленої продукції. Опо-</w:t>
      </w:r>
      <w:r w:rsidRPr="005A5D47">
        <w:rPr>
          <w:rFonts w:ascii="Times New Roman" w:eastAsia="Times New Roman" w:hAnsi="Times New Roman" w:cs="Times New Roman"/>
          <w:color w:val="231F20"/>
          <w:spacing w:val="-1"/>
          <w:sz w:val="19"/>
          <w:szCs w:val="19"/>
          <w:lang w:val="uk-UA"/>
        </w:rPr>
        <w:t>середковано цей коефіцієнт дозвол</w:t>
      </w:r>
      <w:r w:rsidR="00817565">
        <w:rPr>
          <w:rFonts w:ascii="Times New Roman" w:eastAsia="Times New Roman" w:hAnsi="Times New Roman" w:cs="Times New Roman"/>
          <w:color w:val="231F20"/>
          <w:spacing w:val="-1"/>
          <w:sz w:val="19"/>
          <w:szCs w:val="19"/>
          <w:lang w:val="uk-UA"/>
        </w:rPr>
        <w:t>яє оцінити тривалість виробничо</w:t>
      </w:r>
      <w:r w:rsidRPr="005A5D47">
        <w:rPr>
          <w:rFonts w:ascii="Times New Roman" w:eastAsia="Times New Roman" w:hAnsi="Times New Roman" w:cs="Times New Roman"/>
          <w:color w:val="231F20"/>
          <w:spacing w:val="-1"/>
          <w:sz w:val="19"/>
          <w:szCs w:val="19"/>
          <w:lang w:val="uk-UA"/>
        </w:rPr>
        <w:t>го циклу, рівень ефективності його ор</w:t>
      </w:r>
      <w:r w:rsidR="00817565">
        <w:rPr>
          <w:rFonts w:ascii="Times New Roman" w:eastAsia="Times New Roman" w:hAnsi="Times New Roman" w:cs="Times New Roman"/>
          <w:color w:val="231F20"/>
          <w:spacing w:val="-1"/>
          <w:sz w:val="19"/>
          <w:szCs w:val="19"/>
          <w:lang w:val="uk-UA"/>
        </w:rPr>
        <w:t>ганізації. Збільшення коефіціє</w:t>
      </w:r>
      <w:r w:rsidRPr="005A5D47">
        <w:rPr>
          <w:rFonts w:ascii="Times New Roman" w:eastAsia="Times New Roman" w:hAnsi="Times New Roman" w:cs="Times New Roman"/>
          <w:color w:val="231F20"/>
          <w:spacing w:val="-1"/>
          <w:sz w:val="19"/>
          <w:szCs w:val="19"/>
          <w:lang w:val="uk-UA"/>
        </w:rPr>
        <w:t>нту товарності свідчить про скорочення частку незавершеного виробництва в загальній структурі валової продукції.</w:t>
      </w:r>
    </w:p>
    <w:p w:rsidR="000E5F78" w:rsidRPr="005A5D47" w:rsidRDefault="000E5F78" w:rsidP="000E5F78">
      <w:pPr>
        <w:tabs>
          <w:tab w:val="left" w:pos="744"/>
        </w:tabs>
        <w:spacing w:before="94" w:line="190" w:lineRule="exact"/>
        <w:ind w:left="549" w:right="269"/>
        <w:jc w:val="both"/>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11"/>
        <w:rPr>
          <w:rFonts w:ascii="Times New Roman" w:eastAsia="Times New Roman" w:hAnsi="Times New Roman" w:cs="Times New Roman"/>
          <w:sz w:val="20"/>
          <w:szCs w:val="20"/>
          <w:lang w:val="uk-UA"/>
        </w:rPr>
      </w:pPr>
    </w:p>
    <w:p w:rsidR="000E5F78" w:rsidRPr="005A5D47" w:rsidRDefault="000E5F78" w:rsidP="000C0166">
      <w:pPr>
        <w:spacing w:before="63"/>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                                                         </w:t>
      </w:r>
      <m:oMath>
        <m:sSub>
          <m:sSubPr>
            <m:ctrlPr>
              <w:rPr>
                <w:rFonts w:ascii="Cambria Math" w:eastAsia="Times New Roman" w:hAnsi="Cambria Math" w:cs="Times New Roman"/>
                <w:i/>
                <w:sz w:val="21"/>
                <w:szCs w:val="21"/>
                <w:lang w:val="uk-UA"/>
              </w:rPr>
            </m:ctrlPr>
          </m:sSubPr>
          <m:e>
            <m:r>
              <w:rPr>
                <w:rFonts w:ascii="Cambria Math" w:eastAsia="Times New Roman" w:hAnsi="Cambria Math" w:cs="Times New Roman"/>
                <w:sz w:val="21"/>
                <w:szCs w:val="21"/>
                <w:lang w:val="uk-UA"/>
              </w:rPr>
              <m:t>К</m:t>
            </m:r>
          </m:e>
          <m:sub>
            <m:r>
              <w:rPr>
                <w:rFonts w:ascii="Cambria Math" w:eastAsia="Times New Roman" w:hAnsi="Cambria Math" w:cs="Times New Roman"/>
                <w:sz w:val="21"/>
                <w:szCs w:val="21"/>
                <w:lang w:val="uk-UA"/>
              </w:rPr>
              <m:t>Т</m:t>
            </m:r>
          </m:sub>
        </m:sSub>
        <m:r>
          <w:rPr>
            <w:rFonts w:ascii="Cambria Math" w:eastAsia="Times New Roman" w:hAnsi="Cambria Math" w:cs="Times New Roman"/>
            <w:sz w:val="21"/>
            <w:szCs w:val="21"/>
            <w:lang w:val="uk-UA"/>
          </w:rPr>
          <m:t>=</m:t>
        </m:r>
        <m:f>
          <m:fPr>
            <m:ctrlPr>
              <w:rPr>
                <w:rFonts w:ascii="Cambria Math" w:eastAsia="Times New Roman" w:hAnsi="Cambria Math" w:cs="Times New Roman"/>
                <w:i/>
                <w:sz w:val="21"/>
                <w:szCs w:val="21"/>
                <w:lang w:val="uk-UA"/>
              </w:rPr>
            </m:ctrlPr>
          </m:fPr>
          <m:num>
            <m:r>
              <w:rPr>
                <w:rFonts w:ascii="Cambria Math" w:eastAsia="Times New Roman" w:hAnsi="Cambria Math" w:cs="Times New Roman"/>
                <w:sz w:val="21"/>
                <w:szCs w:val="21"/>
                <w:lang w:val="uk-UA"/>
              </w:rPr>
              <m:t>ТП</m:t>
            </m:r>
          </m:num>
          <m:den>
            <m:r>
              <w:rPr>
                <w:rFonts w:ascii="Cambria Math" w:eastAsia="Times New Roman" w:hAnsi="Cambria Math" w:cs="Times New Roman"/>
                <w:sz w:val="21"/>
                <w:szCs w:val="21"/>
                <w:lang w:val="uk-UA"/>
              </w:rPr>
              <m:t>ВП</m:t>
            </m:r>
          </m:den>
        </m:f>
      </m:oMath>
    </w:p>
    <w:p w:rsidR="000E5F78" w:rsidRPr="005A5D47" w:rsidRDefault="000E5F78" w:rsidP="000E5F78">
      <w:pPr>
        <w:rPr>
          <w:rFonts w:ascii="Times New Roman" w:eastAsia="Times New Roman" w:hAnsi="Times New Roman" w:cs="Times New Roman"/>
          <w:sz w:val="20"/>
          <w:szCs w:val="20"/>
          <w:lang w:val="uk-UA"/>
        </w:rPr>
      </w:pPr>
    </w:p>
    <w:p w:rsidR="000E5F78" w:rsidRPr="005A5D47" w:rsidRDefault="000E5F78" w:rsidP="000E5F78">
      <w:pPr>
        <w:spacing w:before="1"/>
        <w:rPr>
          <w:rFonts w:ascii="Times New Roman" w:eastAsia="Times New Roman" w:hAnsi="Times New Roman" w:cs="Times New Roman"/>
          <w:sz w:val="21"/>
          <w:szCs w:val="21"/>
          <w:lang w:val="uk-UA"/>
        </w:rPr>
      </w:pPr>
    </w:p>
    <w:p w:rsidR="000C0166" w:rsidRPr="005A5D47" w:rsidRDefault="000C0166" w:rsidP="000C0166">
      <w:pPr>
        <w:tabs>
          <w:tab w:val="left" w:pos="744"/>
        </w:tabs>
        <w:spacing w:before="4" w:line="204" w:lineRule="auto"/>
        <w:ind w:left="549" w:right="269"/>
        <w:jc w:val="both"/>
        <w:rPr>
          <w:rFonts w:ascii="Times New Roman" w:eastAsia="Times New Roman" w:hAnsi="Times New Roman" w:cs="Times New Roman"/>
          <w:sz w:val="28"/>
          <w:szCs w:val="28"/>
          <w:lang w:val="uk-UA"/>
        </w:rPr>
      </w:pPr>
    </w:p>
    <w:p w:rsidR="000E5F78" w:rsidRPr="00B51EB2" w:rsidRDefault="000E5F78" w:rsidP="00890022">
      <w:pPr>
        <w:numPr>
          <w:ilvl w:val="1"/>
          <w:numId w:val="138"/>
        </w:numPr>
        <w:tabs>
          <w:tab w:val="left" w:pos="744"/>
        </w:tabs>
        <w:spacing w:before="4" w:line="204" w:lineRule="auto"/>
        <w:ind w:right="269" w:firstLine="1"/>
        <w:jc w:val="both"/>
        <w:rPr>
          <w:rFonts w:ascii="Times New Roman" w:eastAsia="Times New Roman" w:hAnsi="Times New Roman" w:cs="Times New Roman"/>
          <w:sz w:val="32"/>
          <w:szCs w:val="28"/>
          <w:lang w:val="uk-UA"/>
        </w:rPr>
      </w:pPr>
      <w:r w:rsidRPr="00B51EB2">
        <w:rPr>
          <w:rFonts w:ascii="Times New Roman" w:eastAsia="Times New Roman" w:hAnsi="Times New Roman" w:cs="Times New Roman"/>
          <w:i/>
          <w:color w:val="231F20"/>
          <w:spacing w:val="-1"/>
          <w:sz w:val="20"/>
          <w:szCs w:val="19"/>
          <w:lang w:val="uk-UA"/>
        </w:rPr>
        <w:t>Коефіцієнт внутрішньовиробничого комбінування</w:t>
      </w:r>
      <w:r w:rsidRPr="00B51EB2">
        <w:rPr>
          <w:rFonts w:ascii="Times New Roman" w:eastAsia="Times New Roman" w:hAnsi="Times New Roman" w:cs="Times New Roman"/>
          <w:color w:val="231F20"/>
          <w:spacing w:val="-1"/>
          <w:sz w:val="20"/>
          <w:szCs w:val="19"/>
          <w:lang w:val="uk-UA"/>
        </w:rPr>
        <w:t xml:space="preserve"> (</w:t>
      </w:r>
      <w:r w:rsidRPr="00B51EB2">
        <w:rPr>
          <w:sz w:val="24"/>
          <w:lang w:val="uk-UA"/>
        </w:rPr>
        <w:t>К</w:t>
      </w:r>
      <w:r w:rsidRPr="00B51EB2">
        <w:rPr>
          <w:sz w:val="24"/>
          <w:vertAlign w:val="subscript"/>
          <w:lang w:val="uk-UA"/>
        </w:rPr>
        <w:t>К</w:t>
      </w:r>
      <w:r w:rsidRPr="00B51EB2">
        <w:rPr>
          <w:rFonts w:ascii="Times New Roman" w:eastAsia="Times New Roman" w:hAnsi="Times New Roman" w:cs="Times New Roman"/>
          <w:color w:val="231F20"/>
          <w:spacing w:val="-1"/>
          <w:sz w:val="20"/>
          <w:szCs w:val="19"/>
          <w:lang w:val="uk-UA"/>
        </w:rPr>
        <w:t>) характеризує кількість стадій виробничого процесу; визначається відношенням обсягу внутрішнього заводського обороту до обсягів валової продукції</w:t>
      </w:r>
    </w:p>
    <w:p w:rsidR="000E5F78" w:rsidRPr="005A5D47" w:rsidRDefault="000E5F78" w:rsidP="000E5F78">
      <w:pPr>
        <w:spacing w:line="352" w:lineRule="exact"/>
        <w:ind w:left="3025"/>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6"/>
          <w:sz w:val="20"/>
          <w:szCs w:val="20"/>
          <w:lang w:val="ru-RU" w:eastAsia="ru-RU"/>
        </w:rPr>
        <w:drawing>
          <wp:inline distT="0" distB="0" distL="0" distR="0">
            <wp:extent cx="457200" cy="154112"/>
            <wp:effectExtent l="0" t="0" r="0" b="0"/>
            <wp:docPr id="3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8.png"/>
                    <pic:cNvPicPr/>
                  </pic:nvPicPr>
                  <pic:blipFill>
                    <a:blip r:embed="rId85" cstate="print"/>
                    <a:stretch>
                      <a:fillRect/>
                    </a:stretch>
                  </pic:blipFill>
                  <pic:spPr>
                    <a:xfrm>
                      <a:off x="0" y="0"/>
                      <a:ext cx="457505" cy="154215"/>
                    </a:xfrm>
                    <a:prstGeom prst="rect">
                      <a:avLst/>
                    </a:prstGeom>
                  </pic:spPr>
                </pic:pic>
              </a:graphicData>
            </a:graphic>
          </wp:inline>
        </w:drawing>
      </w:r>
    </w:p>
    <w:p w:rsidR="000E5F78" w:rsidRPr="005A5D47" w:rsidRDefault="000E5F78" w:rsidP="000E5F78">
      <w:pPr>
        <w:spacing w:before="11"/>
        <w:rPr>
          <w:rFonts w:ascii="Times New Roman" w:eastAsia="Times New Roman" w:hAnsi="Times New Roman" w:cs="Times New Roman"/>
          <w:sz w:val="25"/>
          <w:szCs w:val="25"/>
          <w:lang w:val="uk-UA"/>
        </w:rPr>
      </w:pPr>
      <w:r w:rsidRPr="005A5D47">
        <w:rPr>
          <w:noProof/>
          <w:lang w:val="ru-RU" w:eastAsia="ru-RU"/>
        </w:rPr>
        <w:drawing>
          <wp:anchor distT="0" distB="0" distL="114300" distR="114300" simplePos="0" relativeHeight="252066816" behindDoc="1" locked="0" layoutInCell="1" allowOverlap="1">
            <wp:simplePos x="0" y="0"/>
            <wp:positionH relativeFrom="page">
              <wp:posOffset>1533525</wp:posOffset>
            </wp:positionH>
            <wp:positionV relativeFrom="paragraph">
              <wp:posOffset>151187</wp:posOffset>
            </wp:positionV>
            <wp:extent cx="2484755" cy="559435"/>
            <wp:effectExtent l="0" t="0" r="0" b="0"/>
            <wp:wrapNone/>
            <wp:docPr id="348"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4755" cy="559435"/>
                    </a:xfrm>
                    <a:prstGeom prst="rect">
                      <a:avLst/>
                    </a:prstGeom>
                    <a:noFill/>
                    <a:ln>
                      <a:noFill/>
                    </a:ln>
                  </pic:spPr>
                </pic:pic>
              </a:graphicData>
            </a:graphic>
          </wp:anchor>
        </w:drawing>
      </w:r>
    </w:p>
    <w:p w:rsidR="000E5F78" w:rsidRPr="005A5D47" w:rsidRDefault="00050DB3" w:rsidP="000E5F78">
      <w:pPr>
        <w:spacing w:before="64"/>
        <w:jc w:val="center"/>
        <w:rPr>
          <w:rFonts w:ascii="Times New Roman" w:eastAsia="Times New Roman" w:hAnsi="Times New Roman" w:cs="Times New Roman"/>
          <w:sz w:val="21"/>
          <w:szCs w:val="21"/>
          <w:lang w:val="uk-UA"/>
        </w:rPr>
      </w:pPr>
      <m:oMath>
        <m:sSub>
          <m:sSubPr>
            <m:ctrlPr>
              <w:rPr>
                <w:rFonts w:ascii="Cambria Math" w:eastAsia="Times New Roman" w:hAnsi="Cambria Math" w:cs="Times New Roman"/>
                <w:i/>
                <w:sz w:val="21"/>
                <w:szCs w:val="21"/>
                <w:lang w:val="uk-UA"/>
              </w:rPr>
            </m:ctrlPr>
          </m:sSubPr>
          <m:e>
            <m:r>
              <w:rPr>
                <w:rFonts w:ascii="Cambria Math" w:eastAsia="Times New Roman" w:hAnsi="Cambria Math" w:cs="Times New Roman"/>
                <w:sz w:val="21"/>
                <w:szCs w:val="21"/>
                <w:lang w:val="uk-UA"/>
              </w:rPr>
              <m:t>К</m:t>
            </m:r>
          </m:e>
          <m:sub>
            <m:r>
              <w:rPr>
                <w:rFonts w:ascii="Cambria Math" w:eastAsia="Times New Roman" w:hAnsi="Cambria Math" w:cs="Times New Roman"/>
                <w:sz w:val="21"/>
                <w:szCs w:val="21"/>
                <w:lang w:val="uk-UA"/>
              </w:rPr>
              <m:t>К</m:t>
            </m:r>
          </m:sub>
        </m:sSub>
        <m:r>
          <w:rPr>
            <w:rFonts w:ascii="Cambria Math" w:eastAsia="Times New Roman" w:hAnsi="Cambria Math" w:cs="Times New Roman"/>
            <w:sz w:val="21"/>
            <w:szCs w:val="21"/>
            <w:lang w:val="uk-UA"/>
          </w:rPr>
          <m:t>=</m:t>
        </m:r>
        <m:f>
          <m:fPr>
            <m:ctrlPr>
              <w:rPr>
                <w:rFonts w:ascii="Cambria Math" w:eastAsia="Times New Roman" w:hAnsi="Cambria Math" w:cs="Times New Roman"/>
                <w:i/>
                <w:sz w:val="21"/>
                <w:szCs w:val="21"/>
                <w:lang w:val="uk-UA"/>
              </w:rPr>
            </m:ctrlPr>
          </m:fPr>
          <m:num>
            <m:r>
              <w:rPr>
                <w:rFonts w:ascii="Cambria Math" w:eastAsia="Times New Roman" w:hAnsi="Cambria Math" w:cs="Times New Roman"/>
                <w:sz w:val="21"/>
                <w:szCs w:val="21"/>
                <w:lang w:val="uk-UA"/>
              </w:rPr>
              <m:t>ВЗО</m:t>
            </m:r>
          </m:num>
          <m:den>
            <m:r>
              <w:rPr>
                <w:rFonts w:ascii="Cambria Math" w:eastAsia="Times New Roman" w:hAnsi="Cambria Math" w:cs="Times New Roman"/>
                <w:sz w:val="21"/>
                <w:szCs w:val="21"/>
                <w:lang w:val="uk-UA"/>
              </w:rPr>
              <m:t>ВП</m:t>
            </m:r>
          </m:den>
        </m:f>
      </m:oMath>
      <w:r w:rsidR="000E5F78" w:rsidRPr="005A5D47">
        <w:rPr>
          <w:rFonts w:ascii="Times New Roman" w:eastAsia="Times New Roman" w:hAnsi="Times New Roman" w:cs="Times New Roman"/>
          <w:sz w:val="21"/>
          <w:szCs w:val="21"/>
          <w:lang w:val="uk-UA"/>
        </w:rPr>
        <w:t xml:space="preserve"> </w:t>
      </w:r>
    </w:p>
    <w:p w:rsidR="000E5F78" w:rsidRPr="005A5D47" w:rsidRDefault="000E5F78" w:rsidP="000E5F78">
      <w:pPr>
        <w:spacing w:before="64" w:line="239" w:lineRule="exact"/>
        <w:ind w:left="712"/>
        <w:jc w:val="center"/>
        <w:rPr>
          <w:rFonts w:ascii="Times New Roman" w:eastAsia="Times New Roman" w:hAnsi="Times New Roman" w:cs="Times New Roman"/>
          <w:sz w:val="21"/>
          <w:szCs w:val="21"/>
          <w:lang w:val="uk-UA"/>
        </w:rPr>
        <w:sectPr w:rsidR="000E5F78" w:rsidRPr="005A5D47">
          <w:headerReference w:type="default" r:id="rId99"/>
          <w:pgSz w:w="8400" w:h="11900"/>
          <w:pgMar w:top="0" w:right="920" w:bottom="880" w:left="980" w:header="0" w:footer="695" w:gutter="0"/>
          <w:cols w:space="720"/>
        </w:sectPr>
      </w:pPr>
    </w:p>
    <w:p w:rsidR="000E5F78" w:rsidRPr="005A5D47" w:rsidRDefault="000E5F78" w:rsidP="000E5F78">
      <w:pPr>
        <w:tabs>
          <w:tab w:val="left" w:pos="1273"/>
        </w:tabs>
        <w:rPr>
          <w:rFonts w:ascii="Times New Roman" w:eastAsia="Times New Roman" w:hAnsi="Times New Roman" w:cs="Times New Roman"/>
          <w:sz w:val="21"/>
          <w:szCs w:val="21"/>
          <w:lang w:val="uk-UA"/>
        </w:rPr>
      </w:pPr>
    </w:p>
    <w:p w:rsidR="000E5F78" w:rsidRPr="005A5D47" w:rsidRDefault="000E5F78" w:rsidP="000E5F78">
      <w:pPr>
        <w:rPr>
          <w:rFonts w:ascii="Times New Roman" w:eastAsia="Times New Roman" w:hAnsi="Times New Roman" w:cs="Times New Roman"/>
          <w:sz w:val="21"/>
          <w:szCs w:val="21"/>
          <w:lang w:val="uk-UA"/>
        </w:rPr>
      </w:pPr>
    </w:p>
    <w:p w:rsidR="000E5F78" w:rsidRPr="005A5D47" w:rsidRDefault="000E5F78" w:rsidP="000E5F78">
      <w:pPr>
        <w:rPr>
          <w:rFonts w:ascii="Times New Roman" w:eastAsia="Times New Roman" w:hAnsi="Times New Roman" w:cs="Times New Roman"/>
          <w:sz w:val="21"/>
          <w:szCs w:val="21"/>
          <w:lang w:val="uk-UA"/>
        </w:rPr>
      </w:pPr>
    </w:p>
    <w:p w:rsidR="00126081" w:rsidRPr="00B14711" w:rsidRDefault="00126081" w:rsidP="00126081">
      <w:pPr>
        <w:spacing w:line="232" w:lineRule="exact"/>
        <w:ind w:left="1129" w:right="2690"/>
        <w:outlineLvl w:val="2"/>
        <w:rPr>
          <w:rFonts w:ascii="Arial" w:eastAsia="Arial" w:hAnsi="Arial"/>
          <w:b/>
          <w:bCs/>
          <w:color w:val="231F20"/>
          <w:spacing w:val="-1"/>
          <w:sz w:val="23"/>
          <w:szCs w:val="23"/>
          <w:lang w:val="ru-RU"/>
        </w:rPr>
      </w:pPr>
      <w:r w:rsidRPr="005A5D47">
        <w:rPr>
          <w:rFonts w:ascii="Arial" w:eastAsia="Arial" w:hAnsi="Arial"/>
          <w:b/>
          <w:bCs/>
          <w:color w:val="231F20"/>
          <w:w w:val="95"/>
          <w:sz w:val="23"/>
          <w:szCs w:val="23"/>
          <w:lang w:val="uk-UA"/>
        </w:rPr>
        <w:t>2.2</w:t>
      </w:r>
      <w:r w:rsidRPr="005A5D47">
        <w:rPr>
          <w:rFonts w:ascii="Arial" w:eastAsia="Arial" w:hAnsi="Arial"/>
          <w:b/>
          <w:bCs/>
          <w:color w:val="231F20"/>
          <w:spacing w:val="-15"/>
          <w:w w:val="95"/>
          <w:sz w:val="23"/>
          <w:szCs w:val="23"/>
          <w:lang w:val="uk-UA"/>
        </w:rPr>
        <w:t xml:space="preserve"> </w:t>
      </w:r>
      <w:r w:rsidRPr="005A5D47">
        <w:rPr>
          <w:rFonts w:ascii="Arial" w:eastAsia="Arial" w:hAnsi="Arial"/>
          <w:b/>
          <w:bCs/>
          <w:color w:val="231F20"/>
          <w:spacing w:val="-1"/>
          <w:sz w:val="23"/>
          <w:szCs w:val="23"/>
          <w:lang w:val="uk-UA"/>
        </w:rPr>
        <w:t>Обґрунтування виробничої програми</w:t>
      </w:r>
    </w:p>
    <w:p w:rsidR="00B51EB2" w:rsidRPr="00B14711" w:rsidRDefault="00B51EB2" w:rsidP="00126081">
      <w:pPr>
        <w:spacing w:line="232" w:lineRule="exact"/>
        <w:ind w:left="1129" w:right="2690"/>
        <w:outlineLvl w:val="2"/>
        <w:rPr>
          <w:rFonts w:ascii="Arial" w:eastAsia="Arial" w:hAnsi="Arial"/>
          <w:sz w:val="23"/>
          <w:szCs w:val="23"/>
          <w:lang w:val="ru-RU"/>
        </w:rPr>
      </w:pPr>
    </w:p>
    <w:p w:rsidR="00126081" w:rsidRPr="005A5D47" w:rsidRDefault="00126081" w:rsidP="00126081">
      <w:pPr>
        <w:spacing w:before="7"/>
        <w:rPr>
          <w:rFonts w:ascii="Arial" w:eastAsia="Arial" w:hAnsi="Arial" w:cs="Arial"/>
          <w:sz w:val="29"/>
          <w:szCs w:val="29"/>
          <w:lang w:val="uk-UA"/>
        </w:rPr>
      </w:pPr>
    </w:p>
    <w:p w:rsidR="00126081" w:rsidRPr="005A5D47" w:rsidRDefault="00050DB3" w:rsidP="00126081">
      <w:pPr>
        <w:spacing w:line="754" w:lineRule="exact"/>
        <w:ind w:left="233"/>
        <w:rPr>
          <w:rFonts w:ascii="Arial" w:eastAsia="Arial" w:hAnsi="Arial" w:cs="Arial"/>
          <w:sz w:val="20"/>
          <w:szCs w:val="20"/>
          <w:lang w:val="uk-UA"/>
        </w:rPr>
      </w:pPr>
      <w:r w:rsidRPr="00050DB3">
        <w:rPr>
          <w:noProof/>
          <w:lang w:val="ru-RU" w:eastAsia="ru-RU"/>
        </w:rPr>
      </w:r>
      <w:r w:rsidRPr="00050DB3">
        <w:rPr>
          <w:noProof/>
          <w:lang w:val="ru-RU" w:eastAsia="ru-RU"/>
        </w:rPr>
        <w:pict>
          <v:shape id="Text Box 882" o:spid="_x0000_s1381" type="#_x0000_t202" style="width:312.45pt;height:50.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NthQIAAAwFAAAOAAAAZHJzL2Uyb0RvYy54bWysVF1v2yAUfZ+0/4B4T20nTupYdaouTqZJ&#10;3YfU7gcQg2M0DAxI7G7af98Fx2m6vkzT/ICvDRzOufdcbm77VqAjM5YrWeDkKsaIyUpRLvcF/vq4&#10;nWQYWUckJUJJVuAnZvHt6u2bm07nbKoaJSgzCECkzTtd4MY5nUeRrRrWEnulNJMwWSvTEgefZh9R&#10;QzpAb0U0jeNF1ClDtVEVsxb+lsMkXgX8umaV+1zXljkkCgzcXBhNGHd+jFY3JN8bohtenWiQf2DR&#10;Ei7h0DNUSRxBB8NfQbW8Msqq2l1Vqo1UXfOKBQ2gJon/UPPQEM2CFkiO1ec02f8HW306fjGI0wIv&#10;0hQjSVoo0iPrHXqnepRlU5+hTtscFj5oWOp6mIBKB7VW36vqm0VSrRsi9+zOGNU1jFBgmPid0cXW&#10;Acd6kF33UVE4iBycCkB9bVqfPkgIAnSo1NO5Op5MBT9ny0WWJHOMKphbzLIsCeWLSD7u1sa690y1&#10;yAcFNlD9gE6O99Z5NiQfl/jDpNpyIYIDhEQdUM6mWTYIU4JTP+vXWbPfrYVBRwImWs6W82UWtMHM&#10;5bKWO7Cy4G2Bs9g/g7l8OjaShmMc4WKIgYqQHhzUAblTNFjm5zJebrJNlk7S6WIzSeOynNxt1+lk&#10;sU2u5+WsXK/L5JfnmaR5wyll0lMd7Zukf2ePUyMNxjsb+IWkF8q34XmtPHpJI6QZVI3voC74wJd+&#10;MIHrd30w3fza43mT7BR9AmcYNbQoXCkQNMr8wKiD9iyw/X4ghmEkPkhwl+/lMTBjsBsDIivYWmCH&#10;0RCu3dDzB234vgHkwb9S3YEDax7M8czi5FtouSDidD34nr78DqueL7HVbwAAAP//AwBQSwMEFAAG&#10;AAgAAAAhAMEeJ4XbAAAABQEAAA8AAABkcnMvZG93bnJldi54bWxMj8FuwjAQRO+V+g/WVuJWHCBC&#10;NI2DqkpwQq0KPXA08RJH2OsoNiT9+257aS8rrWY086Zcj96JG/axDaRgNs1AINXBtNQo+DxsHlcg&#10;YtJktAuECr4wwrq6vyt1YcJAH3jbp0ZwCMVCK7ApdYWUsbbodZyGDom1c+i9Tvz2jTS9HjjcOznP&#10;sqX0uiVusLrDV4v1ZX/1XLLwx8s2rw/ZKh9mx93m3b3Zs1KTh/HlGUTCMf2Z4Qef0aFiplO4konC&#10;KeAh6feytpznTyBObOJKkFUp/9NX3wAAAP//AwBQSwECLQAUAAYACAAAACEAtoM4kv4AAADhAQAA&#10;EwAAAAAAAAAAAAAAAAAAAAAAW0NvbnRlbnRfVHlwZXNdLnhtbFBLAQItABQABgAIAAAAIQA4/SH/&#10;1gAAAJQBAAALAAAAAAAAAAAAAAAAAC8BAABfcmVscy8ucmVsc1BLAQItABQABgAIAAAAIQDjbwNt&#10;hQIAAAwFAAAOAAAAAAAAAAAAAAAAAC4CAABkcnMvZTJvRG9jLnhtbFBLAQItABQABgAIAAAAIQDB&#10;HieF2wAAAAUBAAAPAAAAAAAAAAAAAAAAAN8EAABkcnMvZG93bnJldi54bWxQSwUGAAAAAAQABADz&#10;AAAA5wUAAAAA&#10;" filled="f" strokecolor="#939598" strokeweight="1.44pt">
            <v:textbox inset="0,0,0,0">
              <w:txbxContent>
                <w:p w:rsidR="00504C50" w:rsidRPr="00B51EB2" w:rsidRDefault="00504C50" w:rsidP="00B51EB2">
                  <w:pPr>
                    <w:spacing w:before="72" w:line="206" w:lineRule="auto"/>
                    <w:ind w:left="71" w:right="73"/>
                    <w:rPr>
                      <w:rFonts w:ascii="Times New Roman" w:eastAsia="Times New Roman" w:hAnsi="Times New Roman" w:cs="Times New Roman"/>
                      <w:color w:val="231F20"/>
                      <w:spacing w:val="-2"/>
                      <w:sz w:val="23"/>
                      <w:szCs w:val="23"/>
                      <w:lang w:val="uk-UA"/>
                    </w:rPr>
                  </w:pPr>
                  <w:r w:rsidRPr="00B51EB2">
                    <w:rPr>
                      <w:rFonts w:ascii="Times New Roman" w:eastAsia="Times New Roman" w:hAnsi="Times New Roman" w:cs="Times New Roman"/>
                      <w:color w:val="231F20"/>
                      <w:spacing w:val="-2"/>
                      <w:sz w:val="23"/>
                      <w:szCs w:val="23"/>
                      <w:lang w:val="uk-UA"/>
                    </w:rPr>
                    <w:t>Виробнича програма будь-якого підприємства повинна бути обґрунтована наявними виробничими ресурсами (виробничими фондами, трудовими та матеріальними ресурсами), а також виробничою потужністю підприємства.</w:t>
                  </w:r>
                </w:p>
              </w:txbxContent>
            </v:textbox>
            <w10:wrap type="none"/>
            <w10:anchorlock/>
          </v:shape>
        </w:pict>
      </w:r>
    </w:p>
    <w:p w:rsidR="00126081" w:rsidRPr="005A5D47" w:rsidRDefault="00126081" w:rsidP="00126081">
      <w:pPr>
        <w:tabs>
          <w:tab w:val="left" w:pos="744"/>
        </w:tabs>
        <w:spacing w:before="4" w:line="204" w:lineRule="auto"/>
        <w:ind w:left="113"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Обсяг продукції може бути обчислений через величину згаданих ресурсів:</w:t>
      </w:r>
    </w:p>
    <w:p w:rsidR="00126081" w:rsidRPr="005A5D47" w:rsidRDefault="00126081" w:rsidP="00126081">
      <w:pPr>
        <w:tabs>
          <w:tab w:val="left" w:pos="744"/>
        </w:tabs>
        <w:spacing w:before="4" w:line="204" w:lineRule="auto"/>
        <w:ind w:left="113" w:right="266"/>
        <w:jc w:val="both"/>
        <w:rPr>
          <w:rFonts w:ascii="Times New Roman" w:eastAsia="Times New Roman" w:hAnsi="Times New Roman" w:cs="Times New Roman"/>
          <w:color w:val="231F20"/>
          <w:spacing w:val="-1"/>
          <w:sz w:val="23"/>
          <w:szCs w:val="23"/>
          <w:lang w:val="uk-UA"/>
        </w:rPr>
      </w:pPr>
    </w:p>
    <w:p w:rsidR="00126081" w:rsidRPr="005A5D47" w:rsidRDefault="00126081" w:rsidP="00126081">
      <w:pPr>
        <w:tabs>
          <w:tab w:val="left" w:pos="744"/>
        </w:tabs>
        <w:spacing w:before="4" w:line="204" w:lineRule="auto"/>
        <w:ind w:left="113" w:right="266"/>
        <w:jc w:val="both"/>
        <w:rPr>
          <w:rFonts w:ascii="Times New Roman" w:eastAsia="Times New Roman" w:hAnsi="Times New Roman" w:cs="Times New Roman"/>
          <w:color w:val="231F20"/>
          <w:spacing w:val="-1"/>
          <w:sz w:val="23"/>
          <w:szCs w:val="23"/>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spacing w:before="1"/>
        <w:rPr>
          <w:rFonts w:ascii="Times New Roman" w:eastAsia="Times New Roman" w:hAnsi="Times New Roman" w:cs="Times New Roman"/>
          <w:sz w:val="16"/>
          <w:szCs w:val="16"/>
          <w:lang w:val="uk-UA"/>
        </w:rPr>
      </w:pPr>
    </w:p>
    <w:p w:rsidR="00126081" w:rsidRPr="005A5D47" w:rsidRDefault="00050DB3" w:rsidP="00126081">
      <w:pPr>
        <w:spacing w:line="2697" w:lineRule="exact"/>
        <w:ind w:left="311"/>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881" o:spid="_x0000_s1380" type="#_x0000_t202" style="width:305.55pt;height:142.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wegwIAAA0FAAAOAAAAZHJzL2Uyb0RvYy54bWysVG1vmzAQ/j5p/8Hy9xRISEpQSNWFZJrU&#10;vUjtfoBjm2DN2Mx2At20/76zCWm7fpmm8QHO3Pnxc3fPeXXTNxKduLFCqwInVzFGXFHNhDoU+OvD&#10;bpJhZB1RjEiteIEfucU367dvVl2b86mutWTcIABRNu/aAtfOtXkUWVrzhtgr3XIFzkqbhjhYmkPE&#10;DOkAvZHRNI4XUacNa42m3Fr4Ww5OvA74VcWp+1xVljskCwzcXHib8N77d7RekfxgSFsLeqZB/oFF&#10;Q4SCQy9QJXEEHY14BdUIarTVlbuiuol0VQnKQw6QTRL/kc19TVoecoHi2PZSJvv/YOmn0xeDBCvw&#10;Ip1ipEgDTXrgvUPvdI+yLPEV6lqbQ+B9C6GuBwd0OmRr2ztNv1mk9KYm6sBvjdFdzQkDhmFn9Gzr&#10;gGM9yL77qBkcRI5OB6C+Mo0vHxQEATp06vHSHU+Gws9ZlsVpNseIgi/J4sX8eu7ZRSQft7fGuvdc&#10;N8gbBTbQ/gBPTnfWDaFjiD9N6Z2QMkhAKtR51ClgepfVUjDvDQtz2G+kQScCKlrOlvNldj74RVgj&#10;HGhZiqbAWeyfQV2+HlvFwjGOCDnYwFoqDw7pAbmzNWjm5zJebrNtlk7S6WI7SeOynNzuNulksUuu&#10;5+Ws3GzK5JfnmaR5LRjjylMd9Zukf6eP8yQNyrso+EVK9nnmu/C8zjx6SSN0BLIavyG7IATf+0EF&#10;rt/3QXXzUEmvkr1mjyANo4cZhTsFjFqbHxh1MJ8Ftt+PxHCM5AcF8vLDPBpmNPajQRSFrQV2GA3m&#10;xg1Df2yNONSAPAhY6VuQYCWCOJ5YAHW/gJkLSZzvBz/Uz9ch6ukWW/8GAAD//wMAUEsDBBQABgAI&#10;AAAAIQBYxEhr2QAAAAUBAAAPAAAAZHJzL2Rvd25yZXYueG1sTI/BbsIwEETvlfgHa5F6K05Qi1DI&#10;BpVWPfXSAh9g4iWJaq+t2CTh7+tyoZeVRjOaeVtuJ2vEQH3oHCPkiwwEce10xw3C8fDxtAYRomKt&#10;jGNCuFKAbTV7KFWh3cjfNOxjI1IJh0IhtDH6QspQt2RVWDhPnLyz662KSfaN1L0aU7k1cpllK2lV&#10;x2mhVZ7eWqp/9heL4Gzw71+1NyaMdtg1fvo8XneIj/PpdQMi0hTvYfjDT+hQJaaTu7AOwiCkR+Lt&#10;Jm+V5zmIE8Jy/fwCsirlf/rqFwAA//8DAFBLAQItABQABgAIAAAAIQC2gziS/gAAAOEBAAATAAAA&#10;AAAAAAAAAAAAAAAAAABbQ29udGVudF9UeXBlc10ueG1sUEsBAi0AFAAGAAgAAAAhADj9If/WAAAA&#10;lAEAAAsAAAAAAAAAAAAAAAAALwEAAF9yZWxzLy5yZWxzUEsBAi0AFAAGAAgAAAAhABAPPB6DAgAA&#10;DQUAAA4AAAAAAAAAAAAAAAAALgIAAGRycy9lMm9Eb2MueG1sUEsBAi0AFAAGAAgAAAAhAFjESGvZ&#10;AAAABQEAAA8AAAAAAAAAAAAAAAAA3QQAAGRycy9kb3ducmV2LnhtbFBLBQYAAAAABAAEAPMAAADj&#10;BQAAAAA=&#10;" filled="f" strokecolor="#939598" strokeweight=".50764mm">
            <v:textbox inset="0,0,0,0">
              <w:txbxContent>
                <w:p w:rsidR="00504C50" w:rsidRPr="00B51EB2" w:rsidRDefault="00504C50" w:rsidP="00126081">
                  <w:pPr>
                    <w:spacing w:before="97"/>
                    <w:jc w:val="center"/>
                    <w:rPr>
                      <w:rFonts w:ascii="Times New Roman" w:eastAsia="Times New Roman" w:hAnsi="Times New Roman" w:cs="Times New Roman"/>
                      <w:sz w:val="20"/>
                      <w:szCs w:val="17"/>
                    </w:rPr>
                  </w:pPr>
                  <w:r w:rsidRPr="00B51EB2">
                    <w:rPr>
                      <w:rFonts w:ascii="Times New Roman" w:eastAsia="Times New Roman" w:hAnsi="Times New Roman" w:cs="Times New Roman"/>
                      <w:color w:val="231F20"/>
                      <w:w w:val="95"/>
                      <w:sz w:val="20"/>
                      <w:szCs w:val="17"/>
                    </w:rPr>
                    <w:t>B</w:t>
                  </w:r>
                  <w:r w:rsidRPr="00B51EB2">
                    <w:rPr>
                      <w:rFonts w:ascii="Times New Roman" w:eastAsia="Times New Roman" w:hAnsi="Times New Roman" w:cs="Times New Roman"/>
                      <w:color w:val="231F20"/>
                      <w:spacing w:val="5"/>
                      <w:w w:val="95"/>
                      <w:sz w:val="20"/>
                      <w:szCs w:val="17"/>
                      <w:lang w:val="uk-UA"/>
                    </w:rPr>
                    <w:t>П</w:t>
                  </w:r>
                  <w:r w:rsidRPr="00B51EB2">
                    <w:rPr>
                      <w:rFonts w:ascii="Symbol" w:eastAsia="Symbol" w:hAnsi="Symbol" w:cs="Symbol"/>
                      <w:b/>
                      <w:bCs/>
                      <w:color w:val="231F20"/>
                      <w:spacing w:val="-7"/>
                      <w:w w:val="95"/>
                      <w:sz w:val="28"/>
                      <w:szCs w:val="23"/>
                    </w:rPr>
                    <w:t></w:t>
                  </w:r>
                  <w:r w:rsidRPr="00B51EB2">
                    <w:rPr>
                      <w:rFonts w:ascii="Times New Roman" w:eastAsia="Times New Roman" w:hAnsi="Times New Roman" w:cs="Times New Roman"/>
                      <w:color w:val="231F20"/>
                      <w:w w:val="95"/>
                      <w:sz w:val="20"/>
                      <w:szCs w:val="17"/>
                    </w:rPr>
                    <w:t>T</w:t>
                  </w:r>
                  <w:r w:rsidRPr="00B51EB2">
                    <w:rPr>
                      <w:rFonts w:ascii="Times New Roman" w:eastAsia="Times New Roman" w:hAnsi="Times New Roman" w:cs="Times New Roman"/>
                      <w:color w:val="231F20"/>
                      <w:spacing w:val="14"/>
                      <w:w w:val="95"/>
                      <w:sz w:val="20"/>
                      <w:szCs w:val="17"/>
                      <w:lang w:val="uk-UA"/>
                    </w:rPr>
                    <w:t>П</w:t>
                  </w:r>
                  <w:r w:rsidRPr="00B51EB2">
                    <w:rPr>
                      <w:rFonts w:ascii="Symbol" w:eastAsia="Symbol" w:hAnsi="Symbol" w:cs="Symbol"/>
                      <w:b/>
                      <w:bCs/>
                      <w:color w:val="231F20"/>
                      <w:spacing w:val="33"/>
                      <w:w w:val="95"/>
                      <w:sz w:val="28"/>
                      <w:szCs w:val="23"/>
                    </w:rPr>
                    <w:t></w:t>
                  </w:r>
                  <w:r w:rsidRPr="00B51EB2">
                    <w:rPr>
                      <w:rFonts w:ascii="Symbol" w:eastAsia="Symbol" w:hAnsi="Symbol" w:cs="Symbol"/>
                      <w:b/>
                      <w:bCs/>
                      <w:color w:val="231F20"/>
                      <w:w w:val="95"/>
                      <w:sz w:val="20"/>
                      <w:szCs w:val="17"/>
                    </w:rPr>
                    <w:t></w:t>
                  </w:r>
                  <w:r w:rsidRPr="00B51EB2">
                    <w:rPr>
                      <w:rFonts w:ascii="Symbol" w:eastAsia="Symbol" w:hAnsi="Symbol" w:cs="Symbol"/>
                      <w:b/>
                      <w:bCs/>
                      <w:color w:val="231F20"/>
                      <w:spacing w:val="-17"/>
                      <w:w w:val="95"/>
                      <w:sz w:val="20"/>
                      <w:szCs w:val="17"/>
                    </w:rPr>
                    <w:t></w:t>
                  </w:r>
                  <w:r w:rsidRPr="00B51EB2">
                    <w:rPr>
                      <w:rFonts w:ascii="Times New Roman" w:eastAsia="Symbol" w:hAnsi="Times New Roman" w:cs="Times New Roman"/>
                      <w:bCs/>
                      <w:color w:val="231F20"/>
                      <w:spacing w:val="-17"/>
                      <w:w w:val="95"/>
                      <w:sz w:val="24"/>
                      <w:szCs w:val="17"/>
                      <w:lang w:val="uk-UA"/>
                    </w:rPr>
                    <w:t>ОФ × Ф</w:t>
                  </w:r>
                  <w:r w:rsidRPr="00B51EB2">
                    <w:rPr>
                      <w:rFonts w:ascii="Times New Roman" w:eastAsia="Symbol" w:hAnsi="Times New Roman" w:cs="Times New Roman"/>
                      <w:bCs/>
                      <w:color w:val="231F20"/>
                      <w:spacing w:val="-17"/>
                      <w:w w:val="95"/>
                      <w:sz w:val="14"/>
                      <w:szCs w:val="17"/>
                      <w:lang w:val="uk-UA"/>
                    </w:rPr>
                    <w:t>О</w:t>
                  </w:r>
                  <w:r w:rsidRPr="00B51EB2">
                    <w:rPr>
                      <w:rFonts w:ascii="Times New Roman" w:eastAsia="Times New Roman" w:hAnsi="Times New Roman" w:cs="Times New Roman"/>
                      <w:color w:val="231F20"/>
                      <w:spacing w:val="7"/>
                      <w:sz w:val="20"/>
                      <w:szCs w:val="17"/>
                    </w:rPr>
                    <w:t>,</w:t>
                  </w:r>
                </w:p>
                <w:p w:rsidR="00504C50" w:rsidRPr="00B51EB2" w:rsidRDefault="00504C50" w:rsidP="00126081">
                  <w:pPr>
                    <w:spacing w:before="114" w:line="190" w:lineRule="exact"/>
                    <w:ind w:left="72" w:right="510"/>
                    <w:rPr>
                      <w:rFonts w:ascii="Times New Roman" w:eastAsia="Times New Roman" w:hAnsi="Times New Roman" w:cs="Times New Roman"/>
                      <w:szCs w:val="19"/>
                      <w:lang w:val="uk-UA"/>
                    </w:rPr>
                  </w:pPr>
                  <w:r w:rsidRPr="00B51EB2">
                    <w:rPr>
                      <w:rFonts w:ascii="Times New Roman" w:eastAsia="Times New Roman" w:hAnsi="Times New Roman" w:cs="Times New Roman"/>
                      <w:color w:val="231F20"/>
                      <w:spacing w:val="-1"/>
                      <w:szCs w:val="19"/>
                      <w:lang w:val="uk-UA"/>
                    </w:rPr>
                    <w:t xml:space="preserve">де ОФ — середньорічна вартість основних виробничих фондів, грн; </w:t>
                  </w:r>
                  <w:r w:rsidRPr="00B51EB2">
                    <w:rPr>
                      <w:rFonts w:ascii="Times New Roman" w:eastAsia="Courier New" w:hAnsi="Times New Roman" w:cs="Times New Roman"/>
                      <w:color w:val="000000"/>
                      <w:sz w:val="24"/>
                      <w:szCs w:val="21"/>
                      <w:lang w:val="uk-UA" w:eastAsia="ru-RU"/>
                    </w:rPr>
                    <w:t>Ф</w:t>
                  </w:r>
                  <w:r w:rsidRPr="00B51EB2">
                    <w:rPr>
                      <w:rFonts w:ascii="Times New Roman" w:eastAsia="Courier New" w:hAnsi="Times New Roman" w:cs="Times New Roman"/>
                      <w:color w:val="000000"/>
                      <w:sz w:val="24"/>
                      <w:szCs w:val="21"/>
                      <w:vertAlign w:val="subscript"/>
                      <w:lang w:val="uk-UA" w:eastAsia="ru-RU"/>
                    </w:rPr>
                    <w:t>о</w:t>
                  </w:r>
                  <w:r w:rsidRPr="00B51EB2">
                    <w:rPr>
                      <w:rFonts w:ascii="Times New Roman" w:eastAsia="Times New Roman" w:hAnsi="Times New Roman" w:cs="Times New Roman"/>
                      <w:color w:val="231F20"/>
                      <w:spacing w:val="-1"/>
                      <w:szCs w:val="19"/>
                      <w:lang w:val="uk-UA"/>
                    </w:rPr>
                    <w:t xml:space="preserve"> — фондовіддача, грн</w:t>
                  </w:r>
                </w:p>
                <w:p w:rsidR="00504C50" w:rsidRPr="00B51EB2" w:rsidRDefault="00504C50" w:rsidP="00126081">
                  <w:pPr>
                    <w:spacing w:before="114" w:line="190" w:lineRule="exact"/>
                    <w:ind w:left="72" w:right="510"/>
                    <w:jc w:val="center"/>
                    <w:rPr>
                      <w:rFonts w:ascii="Times New Roman" w:eastAsia="Times New Roman" w:hAnsi="Times New Roman" w:cs="Times New Roman"/>
                      <w:color w:val="231F20"/>
                      <w:w w:val="95"/>
                      <w:sz w:val="20"/>
                      <w:szCs w:val="17"/>
                      <w:lang w:val="uk-UA"/>
                    </w:rPr>
                  </w:pPr>
                  <w:r w:rsidRPr="00B51EB2">
                    <w:rPr>
                      <w:rFonts w:ascii="Times New Roman" w:eastAsia="Times New Roman" w:hAnsi="Times New Roman" w:cs="Times New Roman"/>
                      <w:color w:val="231F20"/>
                      <w:spacing w:val="-1"/>
                      <w:szCs w:val="19"/>
                      <w:lang w:val="uk-UA"/>
                    </w:rPr>
                    <w:t>ВП(ТП)= Р × ПТ, грн,</w:t>
                  </w:r>
                </w:p>
                <w:p w:rsidR="00504C50" w:rsidRPr="00B51EB2" w:rsidRDefault="00504C50" w:rsidP="00126081">
                  <w:pPr>
                    <w:spacing w:before="114" w:line="190" w:lineRule="exact"/>
                    <w:ind w:left="72" w:right="130"/>
                    <w:rPr>
                      <w:rFonts w:ascii="Times New Roman" w:eastAsia="Times New Roman" w:hAnsi="Times New Roman" w:cs="Times New Roman"/>
                      <w:color w:val="231F20"/>
                      <w:spacing w:val="-1"/>
                      <w:szCs w:val="19"/>
                      <w:lang w:val="uk-UA"/>
                    </w:rPr>
                  </w:pPr>
                  <w:r w:rsidRPr="00B51EB2">
                    <w:rPr>
                      <w:rFonts w:ascii="Times New Roman" w:eastAsia="Times New Roman" w:hAnsi="Times New Roman" w:cs="Times New Roman"/>
                      <w:color w:val="231F20"/>
                      <w:spacing w:val="-1"/>
                      <w:szCs w:val="19"/>
                      <w:lang w:val="uk-UA"/>
                    </w:rPr>
                    <w:t>де Р — чисельність працюючих на підприємстві, люд.; ПТ — продуктивність праці, що може бути виражена показником виробітку, грн/люд.</w:t>
                  </w:r>
                </w:p>
                <w:p w:rsidR="00504C50" w:rsidRPr="00B51EB2" w:rsidRDefault="00504C50" w:rsidP="00126081">
                  <w:pPr>
                    <w:spacing w:before="114" w:line="190" w:lineRule="exact"/>
                    <w:ind w:left="72" w:right="510"/>
                    <w:jc w:val="center"/>
                    <w:rPr>
                      <w:rFonts w:ascii="Times New Roman" w:eastAsia="Times New Roman" w:hAnsi="Times New Roman" w:cs="Times New Roman"/>
                      <w:color w:val="231F20"/>
                      <w:w w:val="95"/>
                      <w:sz w:val="20"/>
                      <w:szCs w:val="17"/>
                      <w:lang w:val="uk-UA"/>
                    </w:rPr>
                  </w:pPr>
                  <w:r w:rsidRPr="00B51EB2">
                    <w:rPr>
                      <w:rFonts w:ascii="Times New Roman" w:eastAsia="Times New Roman" w:hAnsi="Times New Roman" w:cs="Times New Roman"/>
                      <w:color w:val="231F20"/>
                      <w:spacing w:val="-1"/>
                      <w:szCs w:val="19"/>
                      <w:lang w:val="uk-UA"/>
                    </w:rPr>
                    <w:t xml:space="preserve">ВП = ПМ × </w:t>
                  </w:r>
                  <w:r w:rsidRPr="00B51EB2">
                    <w:rPr>
                      <w:rStyle w:val="8pt0"/>
                      <w:rFonts w:eastAsiaTheme="minorHAnsi"/>
                      <w:sz w:val="20"/>
                    </w:rPr>
                    <w:t>К</w:t>
                  </w:r>
                  <w:r w:rsidRPr="00B51EB2">
                    <w:rPr>
                      <w:rStyle w:val="8pt0"/>
                      <w:rFonts w:eastAsiaTheme="minorHAnsi"/>
                      <w:sz w:val="28"/>
                      <w:vertAlign w:val="subscript"/>
                    </w:rPr>
                    <w:t>вик</w:t>
                  </w:r>
                  <w:r w:rsidRPr="00B51EB2">
                    <w:rPr>
                      <w:rFonts w:ascii="Times New Roman" w:eastAsia="Times New Roman" w:hAnsi="Times New Roman" w:cs="Times New Roman"/>
                      <w:color w:val="231F20"/>
                      <w:spacing w:val="-1"/>
                      <w:szCs w:val="19"/>
                      <w:lang w:val="uk-UA"/>
                    </w:rPr>
                    <w:t>, грн,</w:t>
                  </w:r>
                  <w:r w:rsidRPr="00B51EB2">
                    <w:rPr>
                      <w:rFonts w:ascii="Times New Roman" w:eastAsia="Times New Roman" w:hAnsi="Times New Roman" w:cs="Times New Roman"/>
                      <w:color w:val="231F20"/>
                      <w:w w:val="95"/>
                      <w:sz w:val="20"/>
                      <w:szCs w:val="17"/>
                      <w:lang w:val="uk-UA"/>
                    </w:rPr>
                    <w:tab/>
                  </w:r>
                </w:p>
                <w:p w:rsidR="00504C50" w:rsidRPr="00817565" w:rsidRDefault="00504C50" w:rsidP="00126081">
                  <w:pPr>
                    <w:spacing w:before="114" w:line="190" w:lineRule="exact"/>
                    <w:ind w:left="72" w:right="510"/>
                    <w:rPr>
                      <w:rFonts w:ascii="Times New Roman" w:eastAsia="Times New Roman" w:hAnsi="Times New Roman" w:cs="Times New Roman"/>
                      <w:color w:val="231F20"/>
                      <w:spacing w:val="-1"/>
                      <w:sz w:val="20"/>
                      <w:szCs w:val="19"/>
                      <w:lang w:val="uk-UA"/>
                    </w:rPr>
                  </w:pPr>
                  <w:r w:rsidRPr="00B51EB2">
                    <w:rPr>
                      <w:rFonts w:ascii="Times New Roman" w:eastAsia="Times New Roman" w:hAnsi="Times New Roman" w:cs="Times New Roman"/>
                      <w:color w:val="231F20"/>
                      <w:spacing w:val="-1"/>
                      <w:szCs w:val="19"/>
                      <w:lang w:val="uk-UA"/>
                    </w:rPr>
                    <w:t xml:space="preserve">де ПМ — проектна потужність підприємства, грн; </w:t>
                  </w:r>
                  <w:r w:rsidRPr="00B51EB2">
                    <w:rPr>
                      <w:rStyle w:val="8pt0"/>
                      <w:rFonts w:eastAsiaTheme="minorHAnsi"/>
                      <w:sz w:val="20"/>
                    </w:rPr>
                    <w:t>К</w:t>
                  </w:r>
                  <w:r w:rsidRPr="00B51EB2">
                    <w:rPr>
                      <w:rStyle w:val="8pt0"/>
                      <w:rFonts w:eastAsiaTheme="minorHAnsi"/>
                      <w:sz w:val="28"/>
                      <w:vertAlign w:val="subscript"/>
                    </w:rPr>
                    <w:t>вик</w:t>
                  </w:r>
                  <w:r w:rsidRPr="00B51EB2">
                    <w:rPr>
                      <w:rStyle w:val="8pt0"/>
                      <w:rFonts w:eastAsiaTheme="minorHAnsi"/>
                      <w:sz w:val="20"/>
                      <w:vertAlign w:val="subscript"/>
                    </w:rPr>
                    <w:t xml:space="preserve"> </w:t>
                  </w:r>
                  <w:r w:rsidRPr="00B51EB2">
                    <w:rPr>
                      <w:rFonts w:ascii="Times New Roman" w:eastAsia="Times New Roman" w:hAnsi="Times New Roman" w:cs="Times New Roman"/>
                      <w:color w:val="231F20"/>
                      <w:spacing w:val="-1"/>
                      <w:szCs w:val="19"/>
                      <w:lang w:val="uk-UA"/>
                    </w:rPr>
                    <w:t>— використання проектної потужності;</w:t>
                  </w:r>
                  <w:r w:rsidRPr="00817565">
                    <w:rPr>
                      <w:rFonts w:ascii="Times New Roman" w:eastAsia="Times New Roman" w:hAnsi="Times New Roman" w:cs="Times New Roman"/>
                      <w:color w:val="231F20"/>
                      <w:spacing w:val="-1"/>
                      <w:sz w:val="20"/>
                      <w:szCs w:val="19"/>
                      <w:lang w:val="uk-UA"/>
                    </w:rPr>
                    <w:tab/>
                  </w:r>
                </w:p>
              </w:txbxContent>
            </v:textbox>
            <w10:wrap type="none"/>
            <w10:anchorlock/>
          </v:shape>
        </w:pict>
      </w:r>
    </w:p>
    <w:p w:rsidR="00126081" w:rsidRPr="005A5D47" w:rsidRDefault="00126081" w:rsidP="00126081">
      <w:pPr>
        <w:spacing w:before="8"/>
        <w:rPr>
          <w:rFonts w:ascii="Times New Roman" w:eastAsia="Times New Roman" w:hAnsi="Times New Roman" w:cs="Times New Roman"/>
          <w:sz w:val="28"/>
          <w:szCs w:val="28"/>
          <w:lang w:val="uk-UA"/>
        </w:rPr>
      </w:pPr>
    </w:p>
    <w:p w:rsidR="00126081" w:rsidRPr="005A5D47" w:rsidRDefault="00126081" w:rsidP="00890022">
      <w:pPr>
        <w:numPr>
          <w:ilvl w:val="1"/>
          <w:numId w:val="144"/>
        </w:numPr>
        <w:tabs>
          <w:tab w:val="left" w:pos="1565"/>
        </w:tabs>
        <w:spacing w:before="8"/>
        <w:rPr>
          <w:rFonts w:ascii="Arial" w:eastAsia="Arial" w:hAnsi="Arial" w:cs="Arial"/>
          <w:sz w:val="27"/>
          <w:szCs w:val="27"/>
          <w:lang w:val="uk-UA"/>
        </w:rPr>
      </w:pPr>
      <w:r w:rsidRPr="005A5D47">
        <w:rPr>
          <w:rFonts w:ascii="Arial" w:hAnsi="Arial"/>
          <w:b/>
          <w:color w:val="231F20"/>
          <w:spacing w:val="-1"/>
          <w:w w:val="110"/>
          <w:sz w:val="23"/>
          <w:lang w:val="uk-UA"/>
        </w:rPr>
        <w:t>ЗАПИТАННЯ ДЛЯ САМОКОНТРОЛЮ</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Розкрийте поняття виробничої програми підприємства та правила її розробки.</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Назвіть основні методи вимірювання виробничої програми підприємства.</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Охарактеризуйте натуральні показники виробничої програми та визначте їх значення.</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Дайте характеристику розробки виробничої програми у вартісному вираженні.</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Назвіть складові елементи понять «валова продукція підприємства» та «товарна продукці</w:t>
      </w:r>
      <w:r w:rsidR="00817565">
        <w:rPr>
          <w:rFonts w:ascii="Times New Roman" w:eastAsia="Times New Roman" w:hAnsi="Times New Roman"/>
          <w:color w:val="231F20"/>
          <w:sz w:val="23"/>
          <w:szCs w:val="23"/>
          <w:lang w:val="uk-UA"/>
        </w:rPr>
        <w:t>я підприємства». Чим вони відрі</w:t>
      </w:r>
      <w:r w:rsidRPr="005A5D47">
        <w:rPr>
          <w:rFonts w:ascii="Times New Roman" w:eastAsia="Times New Roman" w:hAnsi="Times New Roman"/>
          <w:color w:val="231F20"/>
          <w:sz w:val="23"/>
          <w:szCs w:val="23"/>
          <w:lang w:val="uk-UA"/>
        </w:rPr>
        <w:t>зняються?</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Що таке «внутрішній заводський оборот»? Про що свідчить зростання питомої ваги цього показника у валовій продукції підприємства?</w:t>
      </w:r>
    </w:p>
    <w:p w:rsidR="00126081" w:rsidRPr="005A5D47" w:rsidRDefault="00126081" w:rsidP="0021678D">
      <w:pPr>
        <w:spacing w:line="232" w:lineRule="exact"/>
        <w:jc w:val="both"/>
        <w:rPr>
          <w:lang w:val="uk-UA"/>
        </w:rPr>
        <w:sectPr w:rsidR="00126081" w:rsidRPr="005A5D47">
          <w:headerReference w:type="default" r:id="rId100"/>
          <w:pgSz w:w="8400" w:h="11900"/>
          <w:pgMar w:top="0" w:right="820" w:bottom="880" w:left="860" w:header="0" w:footer="695" w:gutter="0"/>
          <w:cols w:space="720"/>
        </w:sect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spacing w:before="11"/>
        <w:rPr>
          <w:rFonts w:ascii="Times New Roman" w:eastAsia="Times New Roman" w:hAnsi="Times New Roman" w:cs="Times New Roman"/>
          <w:sz w:val="19"/>
          <w:szCs w:val="19"/>
          <w:lang w:val="uk-UA"/>
        </w:rPr>
      </w:pP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Який елемент є складовою понять «вартість продукції», «умовно-чиста продукція», «нормативно-чиста продукція»?</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Що характеризує коефіцієнт товарності та які процеси він допомагає оцінити і проаналізувати?</w:t>
      </w:r>
    </w:p>
    <w:p w:rsidR="00126081" w:rsidRPr="005A5D47" w:rsidRDefault="00126081" w:rsidP="0021678D">
      <w:pPr>
        <w:numPr>
          <w:ilvl w:val="0"/>
          <w:numId w:val="143"/>
        </w:numPr>
        <w:tabs>
          <w:tab w:val="left" w:pos="677"/>
        </w:tabs>
        <w:spacing w:before="2" w:line="232" w:lineRule="exact"/>
        <w:ind w:right="105"/>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Поясність необхідність обґрунтування виробничої програми ресурсами та виробничими потужностями.</w:t>
      </w:r>
    </w:p>
    <w:p w:rsidR="00126081" w:rsidRPr="005A5D47" w:rsidRDefault="00126081" w:rsidP="0021678D">
      <w:pPr>
        <w:jc w:val="both"/>
        <w:rPr>
          <w:rFonts w:ascii="Times New Roman" w:eastAsia="Times New Roman" w:hAnsi="Times New Roman" w:cs="Times New Roman"/>
          <w:lang w:val="uk-UA"/>
        </w:rPr>
      </w:pPr>
    </w:p>
    <w:p w:rsidR="00126081" w:rsidRPr="005A5D47" w:rsidRDefault="00126081" w:rsidP="00126081">
      <w:pPr>
        <w:spacing w:before="1"/>
        <w:rPr>
          <w:rFonts w:ascii="Times New Roman" w:eastAsia="Times New Roman" w:hAnsi="Times New Roman" w:cs="Times New Roman"/>
          <w:sz w:val="24"/>
          <w:szCs w:val="24"/>
          <w:lang w:val="uk-UA"/>
        </w:rPr>
      </w:pPr>
    </w:p>
    <w:p w:rsidR="00126081" w:rsidRPr="00AB723E" w:rsidRDefault="00126081" w:rsidP="00890022">
      <w:pPr>
        <w:numPr>
          <w:ilvl w:val="1"/>
          <w:numId w:val="144"/>
        </w:numPr>
        <w:rPr>
          <w:rFonts w:ascii="Times New Roman" w:hAnsi="Times New Roman" w:cs="Times New Roman"/>
          <w:b/>
          <w:color w:val="231F20"/>
          <w:spacing w:val="-1"/>
          <w:sz w:val="18"/>
          <w:lang w:val="uk-UA"/>
        </w:rPr>
      </w:pPr>
      <w:r w:rsidRPr="00AB723E">
        <w:rPr>
          <w:rFonts w:ascii="Times New Roman" w:hAnsi="Times New Roman" w:cs="Times New Roman"/>
          <w:b/>
          <w:color w:val="231F20"/>
          <w:spacing w:val="-1"/>
          <w:sz w:val="23"/>
          <w:lang w:val="uk-UA"/>
        </w:rPr>
        <w:t>ТЕСТОВИЙ КОНТРОЛЬ ДЛЯ ПЕРЕВІРКИ ЗНАНЬ</w:t>
      </w:r>
    </w:p>
    <w:p w:rsidR="00126081" w:rsidRPr="005A5D47" w:rsidRDefault="00126081" w:rsidP="00126081">
      <w:pPr>
        <w:tabs>
          <w:tab w:val="left" w:pos="1565"/>
        </w:tabs>
        <w:ind w:left="1564"/>
        <w:rPr>
          <w:rFonts w:ascii="Arial" w:eastAsia="Arial" w:hAnsi="Arial" w:cs="Arial"/>
          <w:sz w:val="18"/>
          <w:szCs w:val="18"/>
          <w:lang w:val="uk-UA"/>
        </w:rPr>
      </w:pPr>
    </w:p>
    <w:p w:rsidR="00126081" w:rsidRPr="005A5D47" w:rsidRDefault="00126081" w:rsidP="00126081">
      <w:pPr>
        <w:rPr>
          <w:rFonts w:ascii="Arial" w:eastAsia="Arial" w:hAnsi="Arial" w:cs="Arial"/>
          <w:sz w:val="15"/>
          <w:szCs w:val="15"/>
          <w:lang w:val="uk-UA"/>
        </w:rPr>
      </w:pPr>
    </w:p>
    <w:p w:rsidR="00126081" w:rsidRPr="005A5D47" w:rsidRDefault="00126081" w:rsidP="0021678D">
      <w:pPr>
        <w:numPr>
          <w:ilvl w:val="0"/>
          <w:numId w:val="142"/>
        </w:numPr>
        <w:tabs>
          <w:tab w:val="left" w:pos="649"/>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Виробнича програма підприємства — це:</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стратегічний план економічного розвитку підприємства;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система планових завдан</w:t>
      </w:r>
      <w:r w:rsidR="00817565">
        <w:rPr>
          <w:rFonts w:ascii="Times New Roman" w:eastAsia="Times New Roman" w:hAnsi="Times New Roman" w:cs="Times New Roman"/>
          <w:color w:val="231F20"/>
          <w:spacing w:val="-1"/>
          <w:sz w:val="23"/>
          <w:szCs w:val="23"/>
          <w:lang w:val="uk-UA"/>
        </w:rPr>
        <w:t>ь із виробництва й доставки про</w:t>
      </w:r>
      <w:r w:rsidRPr="005A5D47">
        <w:rPr>
          <w:rFonts w:ascii="Times New Roman" w:eastAsia="Times New Roman" w:hAnsi="Times New Roman" w:cs="Times New Roman"/>
          <w:color w:val="231F20"/>
          <w:spacing w:val="-1"/>
          <w:sz w:val="23"/>
          <w:szCs w:val="23"/>
          <w:lang w:val="uk-UA"/>
        </w:rPr>
        <w:t>дукції споживачам у розгорнутій номенклатурі, асортименті, відповідної якості та у встановлені строки згідно з договорами поставок;</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обчислення планового обсягу випуску продукції, що поставляється на зовнішній ринок;</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план ресурсного забезпечення підприємства.</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p>
    <w:p w:rsidR="00126081" w:rsidRPr="005A5D47" w:rsidRDefault="00126081" w:rsidP="0021678D">
      <w:pPr>
        <w:numPr>
          <w:ilvl w:val="0"/>
          <w:numId w:val="142"/>
        </w:numPr>
        <w:tabs>
          <w:tab w:val="left" w:pos="649"/>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Для обчислення обсягу виробництва і реалізації продукції використовуються показники: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натуральні;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трудові;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вартісні;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усі відповіді правильні.</w:t>
      </w:r>
    </w:p>
    <w:p w:rsidR="00126081" w:rsidRPr="005A5D47" w:rsidRDefault="00126081" w:rsidP="0021678D">
      <w:pPr>
        <w:spacing w:before="9"/>
        <w:jc w:val="both"/>
        <w:rPr>
          <w:rFonts w:ascii="Times New Roman" w:eastAsia="Times New Roman" w:hAnsi="Times New Roman" w:cs="Times New Roman"/>
          <w:sz w:val="26"/>
          <w:szCs w:val="26"/>
          <w:lang w:val="uk-UA"/>
        </w:rPr>
      </w:pPr>
    </w:p>
    <w:p w:rsidR="00126081" w:rsidRPr="005A5D47" w:rsidRDefault="00126081" w:rsidP="0021678D">
      <w:pPr>
        <w:numPr>
          <w:ilvl w:val="0"/>
          <w:numId w:val="142"/>
        </w:numPr>
        <w:tabs>
          <w:tab w:val="left" w:pos="649"/>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Які показники виробничої програми характеризують виробничу спеціалізацію підприємства: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натуральні;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трудові;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вартісні.</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p>
    <w:p w:rsidR="00126081" w:rsidRPr="005A5D47" w:rsidRDefault="00817565" w:rsidP="0021678D">
      <w:pPr>
        <w:numPr>
          <w:ilvl w:val="0"/>
          <w:numId w:val="142"/>
        </w:numPr>
        <w:tabs>
          <w:tab w:val="left" w:pos="659"/>
        </w:tabs>
        <w:spacing w:line="232" w:lineRule="exact"/>
        <w:ind w:right="105" w:firstLine="301"/>
        <w:jc w:val="both"/>
        <w:rPr>
          <w:rFonts w:ascii="Times New Roman" w:eastAsia="Times New Roman" w:hAnsi="Times New Roman" w:cs="Times New Roman"/>
          <w:i/>
          <w:color w:val="231F20"/>
          <w:spacing w:val="-1"/>
          <w:sz w:val="23"/>
          <w:szCs w:val="23"/>
          <w:lang w:val="uk-UA"/>
        </w:rPr>
      </w:pPr>
      <w:r>
        <w:rPr>
          <w:rFonts w:ascii="Times New Roman" w:eastAsia="Times New Roman" w:hAnsi="Times New Roman" w:cs="Times New Roman"/>
          <w:i/>
          <w:color w:val="231F20"/>
          <w:spacing w:val="-1"/>
          <w:sz w:val="23"/>
          <w:szCs w:val="23"/>
          <w:lang w:val="uk-UA"/>
        </w:rPr>
        <w:t>Умовно-</w:t>
      </w:r>
      <w:r w:rsidR="00126081" w:rsidRPr="005A5D47">
        <w:rPr>
          <w:rFonts w:ascii="Times New Roman" w:eastAsia="Times New Roman" w:hAnsi="Times New Roman" w:cs="Times New Roman"/>
          <w:i/>
          <w:color w:val="231F20"/>
          <w:spacing w:val="-1"/>
          <w:sz w:val="23"/>
          <w:szCs w:val="23"/>
          <w:lang w:val="uk-UA"/>
        </w:rPr>
        <w:t xml:space="preserve">натуральні показники виробничої програми підприємства використовуються під час </w:t>
      </w:r>
      <w:r w:rsidRPr="005A5D47">
        <w:rPr>
          <w:rFonts w:ascii="Times New Roman" w:eastAsia="Times New Roman" w:hAnsi="Times New Roman" w:cs="Times New Roman"/>
          <w:i/>
          <w:color w:val="231F20"/>
          <w:spacing w:val="-1"/>
          <w:sz w:val="23"/>
          <w:szCs w:val="23"/>
          <w:lang w:val="uk-UA"/>
        </w:rPr>
        <w:t>випуску</w:t>
      </w:r>
      <w:r w:rsidR="00126081" w:rsidRPr="005A5D47">
        <w:rPr>
          <w:rFonts w:ascii="Times New Roman" w:eastAsia="Times New Roman" w:hAnsi="Times New Roman" w:cs="Times New Roman"/>
          <w:i/>
          <w:color w:val="231F20"/>
          <w:spacing w:val="-1"/>
          <w:sz w:val="23"/>
          <w:szCs w:val="23"/>
          <w:lang w:val="uk-UA"/>
        </w:rPr>
        <w:t>:</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 верстатів</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 тканин</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 взуття</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sectPr w:rsidR="00126081" w:rsidRPr="005A5D47">
          <w:headerReference w:type="default" r:id="rId101"/>
          <w:pgSz w:w="8400" w:h="11900"/>
          <w:pgMar w:top="0" w:right="820" w:bottom="880" w:left="860" w:header="0" w:footer="695" w:gutter="0"/>
          <w:cols w:space="720"/>
        </w:sectPr>
      </w:pPr>
      <w:r w:rsidRPr="005A5D47">
        <w:rPr>
          <w:rFonts w:ascii="Times New Roman" w:eastAsia="Times New Roman" w:hAnsi="Times New Roman" w:cs="Times New Roman"/>
          <w:color w:val="231F20"/>
          <w:spacing w:val="-1"/>
          <w:sz w:val="23"/>
          <w:szCs w:val="23"/>
          <w:lang w:val="uk-UA"/>
        </w:rPr>
        <w:t>г)консервів</w:t>
      </w: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spacing w:before="6"/>
        <w:rPr>
          <w:rFonts w:ascii="Times New Roman" w:eastAsia="Times New Roman" w:hAnsi="Times New Roman" w:cs="Times New Roman"/>
          <w:lang w:val="uk-UA"/>
        </w:rPr>
      </w:pPr>
    </w:p>
    <w:p w:rsidR="00126081" w:rsidRPr="005A5D47" w:rsidRDefault="00126081" w:rsidP="0021678D">
      <w:pPr>
        <w:numPr>
          <w:ilvl w:val="0"/>
          <w:numId w:val="142"/>
        </w:numPr>
        <w:tabs>
          <w:tab w:val="left" w:pos="643"/>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До вартісних показників виробничої програми підприємства не належить:</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товарна продукція;</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валова продукція;</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номенклатура та асортимент;</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реалізована продукція;</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д)</w:t>
      </w:r>
      <w:r w:rsidRPr="005A5D47">
        <w:rPr>
          <w:rFonts w:ascii="Times New Roman" w:eastAsia="Times New Roman" w:hAnsi="Times New Roman" w:cs="Times New Roman"/>
          <w:color w:val="231F20"/>
          <w:spacing w:val="-1"/>
          <w:sz w:val="23"/>
          <w:szCs w:val="23"/>
          <w:lang w:val="uk-UA"/>
        </w:rPr>
        <w:tab/>
        <w:t>чиста та умовно-чиста продукція.</w:t>
      </w:r>
    </w:p>
    <w:p w:rsidR="00126081" w:rsidRPr="005A5D47" w:rsidRDefault="00126081" w:rsidP="0021678D">
      <w:pPr>
        <w:tabs>
          <w:tab w:val="left" w:pos="643"/>
        </w:tabs>
        <w:spacing w:line="232" w:lineRule="exact"/>
        <w:ind w:left="409" w:right="106"/>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52"/>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До трудових вимірників виробничої програми підприємства не належать:</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нормо-години;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людино-години;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станко-години;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тонни.</w:t>
      </w:r>
    </w:p>
    <w:p w:rsidR="00126081" w:rsidRPr="005A5D47" w:rsidRDefault="00126081" w:rsidP="0021678D">
      <w:pPr>
        <w:tabs>
          <w:tab w:val="left" w:pos="652"/>
        </w:tabs>
        <w:spacing w:line="232" w:lineRule="exact"/>
        <w:ind w:left="409" w:right="105"/>
        <w:jc w:val="both"/>
        <w:rPr>
          <w:rFonts w:ascii="Times New Roman" w:eastAsia="Times New Roman" w:hAnsi="Times New Roman" w:cs="Times New Roman"/>
          <w:sz w:val="19"/>
          <w:szCs w:val="19"/>
          <w:lang w:val="uk-UA"/>
        </w:rPr>
      </w:pPr>
    </w:p>
    <w:p w:rsidR="00126081" w:rsidRPr="005A5D47" w:rsidRDefault="00126081" w:rsidP="0021678D">
      <w:pPr>
        <w:numPr>
          <w:ilvl w:val="0"/>
          <w:numId w:val="142"/>
        </w:numPr>
        <w:tabs>
          <w:tab w:val="left" w:pos="665"/>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Для підприємства, що випускає вузький асортимент однорідної продукції найбільш при</w:t>
      </w:r>
      <w:r w:rsidR="00817565">
        <w:rPr>
          <w:rFonts w:ascii="Times New Roman" w:eastAsia="Times New Roman" w:hAnsi="Times New Roman" w:cs="Times New Roman"/>
          <w:i/>
          <w:color w:val="231F20"/>
          <w:spacing w:val="-1"/>
          <w:sz w:val="23"/>
          <w:szCs w:val="23"/>
          <w:lang w:val="uk-UA"/>
        </w:rPr>
        <w:t>йнятними є такі показники вироб</w:t>
      </w:r>
      <w:r w:rsidRPr="005A5D47">
        <w:rPr>
          <w:rFonts w:ascii="Times New Roman" w:eastAsia="Times New Roman" w:hAnsi="Times New Roman" w:cs="Times New Roman"/>
          <w:i/>
          <w:color w:val="231F20"/>
          <w:spacing w:val="-1"/>
          <w:sz w:val="23"/>
          <w:szCs w:val="23"/>
          <w:lang w:val="uk-UA"/>
        </w:rPr>
        <w:t>ничої програми: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натуральні;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трудові;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вартісні.</w:t>
      </w:r>
    </w:p>
    <w:p w:rsidR="00126081" w:rsidRPr="005A5D47" w:rsidRDefault="00126081" w:rsidP="0021678D">
      <w:pPr>
        <w:tabs>
          <w:tab w:val="left" w:pos="665"/>
        </w:tabs>
        <w:spacing w:line="211" w:lineRule="auto"/>
        <w:ind w:left="409" w:right="104"/>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56"/>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Універсальними показник</w:t>
      </w:r>
      <w:r w:rsidR="00817565">
        <w:rPr>
          <w:rFonts w:ascii="Times New Roman" w:eastAsia="Times New Roman" w:hAnsi="Times New Roman" w:cs="Times New Roman"/>
          <w:i/>
          <w:color w:val="231F20"/>
          <w:spacing w:val="-1"/>
          <w:sz w:val="23"/>
          <w:szCs w:val="23"/>
          <w:lang w:val="uk-UA"/>
        </w:rPr>
        <w:t>ами виробничої програми в систе</w:t>
      </w:r>
      <w:r w:rsidRPr="005A5D47">
        <w:rPr>
          <w:rFonts w:ascii="Times New Roman" w:eastAsia="Times New Roman" w:hAnsi="Times New Roman" w:cs="Times New Roman"/>
          <w:i/>
          <w:color w:val="231F20"/>
          <w:spacing w:val="-1"/>
          <w:sz w:val="23"/>
          <w:szCs w:val="23"/>
          <w:lang w:val="uk-UA"/>
        </w:rPr>
        <w:t>мі оцінки обсягів виробництва та реалізації продукції є:</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натуральні;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умовно-натуральні;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трудові;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вартісні.</w:t>
      </w:r>
    </w:p>
    <w:p w:rsidR="00126081" w:rsidRPr="005A5D47" w:rsidRDefault="00126081" w:rsidP="0021678D">
      <w:pPr>
        <w:tabs>
          <w:tab w:val="left" w:pos="656"/>
        </w:tabs>
        <w:spacing w:line="232" w:lineRule="exact"/>
        <w:ind w:left="409" w:right="104"/>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 xml:space="preserve"> Товарна продукція не включає:</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готову для реалізації продукцію;</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роботи та послуги промислового характеру, виконані для інших підприємств;</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запчастини та напівфабрикати для реалізації на сторону;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готову продукцію, напівфа</w:t>
      </w:r>
      <w:r w:rsidR="00817565">
        <w:rPr>
          <w:rFonts w:ascii="Times New Roman" w:eastAsia="Times New Roman" w:hAnsi="Times New Roman" w:cs="Times New Roman"/>
          <w:color w:val="231F20"/>
          <w:spacing w:val="-1"/>
          <w:sz w:val="23"/>
          <w:szCs w:val="23"/>
          <w:lang w:val="uk-UA"/>
        </w:rPr>
        <w:t>брикати, що виготовлені для вла</w:t>
      </w:r>
      <w:r w:rsidRPr="005A5D47">
        <w:rPr>
          <w:rFonts w:ascii="Times New Roman" w:eastAsia="Times New Roman" w:hAnsi="Times New Roman" w:cs="Times New Roman"/>
          <w:color w:val="231F20"/>
          <w:spacing w:val="-1"/>
          <w:sz w:val="23"/>
          <w:szCs w:val="23"/>
          <w:lang w:val="uk-UA"/>
        </w:rPr>
        <w:t>сних потреб.</w:t>
      </w:r>
    </w:p>
    <w:p w:rsidR="00126081" w:rsidRPr="005A5D47" w:rsidRDefault="00126081" w:rsidP="0021678D">
      <w:pPr>
        <w:tabs>
          <w:tab w:val="left" w:pos="641"/>
        </w:tabs>
        <w:spacing w:line="249" w:lineRule="exact"/>
        <w:ind w:left="640"/>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Оцінка вартості товарної продукції проводиться за: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оптовими цінами;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роздрібними цінами;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оптовими чи роздрібними цінами залежно від ринкової ситуації.</w:t>
      </w:r>
    </w:p>
    <w:p w:rsidR="00126081" w:rsidRPr="005A5D47" w:rsidRDefault="00126081" w:rsidP="0021678D">
      <w:pPr>
        <w:numPr>
          <w:ilvl w:val="0"/>
          <w:numId w:val="142"/>
        </w:numPr>
        <w:tabs>
          <w:tab w:val="left" w:pos="756"/>
        </w:tabs>
        <w:spacing w:line="249" w:lineRule="exact"/>
        <w:ind w:left="755" w:hanging="346"/>
        <w:jc w:val="both"/>
        <w:rPr>
          <w:lang w:val="uk-UA"/>
        </w:rPr>
        <w:sectPr w:rsidR="00126081" w:rsidRPr="005A5D47">
          <w:headerReference w:type="default" r:id="rId102"/>
          <w:pgSz w:w="8400" w:h="11900"/>
          <w:pgMar w:top="0" w:right="820" w:bottom="880" w:left="860" w:header="0" w:footer="695" w:gutter="0"/>
          <w:cols w:space="720"/>
        </w:sect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spacing w:before="11"/>
        <w:rPr>
          <w:rFonts w:ascii="Times New Roman" w:eastAsia="Times New Roman" w:hAnsi="Times New Roman" w:cs="Times New Roman"/>
          <w:sz w:val="19"/>
          <w:szCs w:val="19"/>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 xml:space="preserve"> Товарна продукція планується:</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без урахування вартості готової продукції, напівфабрикатів для власних потреб;</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з урахуванням вартості готової продукції, напівфабрикатів для власних потреб;</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усе залежить від особливостей конкретного підприємства.</w:t>
      </w:r>
    </w:p>
    <w:p w:rsidR="00126081" w:rsidRPr="005A5D47" w:rsidRDefault="00126081" w:rsidP="0021678D">
      <w:pPr>
        <w:tabs>
          <w:tab w:val="left" w:pos="756"/>
        </w:tabs>
        <w:spacing w:line="249" w:lineRule="exact"/>
        <w:ind w:left="755"/>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Для розрахунку обсягу валової продукції не треба знати: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обсяг товарної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зміну залишків готової продукції на складі;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зміну обсягів незавершеного виробництва;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зміну обсягів випуску продукції внутрізаводського споживання (інструмент, оснащення, запчастини).</w:t>
      </w:r>
    </w:p>
    <w:p w:rsidR="00126081" w:rsidRPr="005A5D47" w:rsidRDefault="00126081" w:rsidP="0021678D">
      <w:pPr>
        <w:tabs>
          <w:tab w:val="left" w:pos="756"/>
        </w:tabs>
        <w:spacing w:line="249" w:lineRule="exact"/>
        <w:ind w:left="755"/>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На підприємствах із незначною тривалістю виробничого циклу: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показники товарної та валової продукції практично тотожні;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валова продукція підприємства значно більше за товарну;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товарна продукція підприємства значно більше за валову;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між наведеними показниками не існує прямого зв’язку.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Валовий оборот підприємства характеризує обсяг валової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для використання в межах підприємства;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для використання поза межами підприємства;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незалежно від того, де вона буде використана: чи в межах підприємства чи поза ними.</w:t>
      </w:r>
    </w:p>
    <w:p w:rsidR="00126081" w:rsidRPr="005A5D47" w:rsidRDefault="00126081" w:rsidP="0021678D">
      <w:pPr>
        <w:tabs>
          <w:tab w:val="left" w:pos="768"/>
        </w:tabs>
        <w:spacing w:line="232" w:lineRule="exact"/>
        <w:ind w:left="409" w:right="106"/>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Внутрішньозаводський оборот — це:</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кількість продукції підприємства, яка використовується всередині нього для подальшої переробки;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кількість продукції підприємства, що реалізована за межі підприємства;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вартість готової продукції,</w:t>
      </w:r>
      <w:r w:rsidR="00817565">
        <w:rPr>
          <w:rFonts w:ascii="Times New Roman" w:eastAsia="Times New Roman" w:hAnsi="Times New Roman" w:cs="Times New Roman"/>
          <w:color w:val="231F20"/>
          <w:spacing w:val="-1"/>
          <w:sz w:val="23"/>
          <w:szCs w:val="23"/>
          <w:lang w:val="uk-UA"/>
        </w:rPr>
        <w:t xml:space="preserve"> що реалізована робітникам підп</w:t>
      </w:r>
      <w:r w:rsidRPr="005A5D47">
        <w:rPr>
          <w:rFonts w:ascii="Times New Roman" w:eastAsia="Times New Roman" w:hAnsi="Times New Roman" w:cs="Times New Roman"/>
          <w:color w:val="231F20"/>
          <w:spacing w:val="-1"/>
          <w:sz w:val="23"/>
          <w:szCs w:val="23"/>
          <w:lang w:val="uk-UA"/>
        </w:rPr>
        <w:t>риємства за внутрішніми цінами підприємства.</w:t>
      </w:r>
    </w:p>
    <w:p w:rsidR="00126081" w:rsidRPr="005A5D47" w:rsidRDefault="00126081" w:rsidP="0021678D">
      <w:pPr>
        <w:tabs>
          <w:tab w:val="left" w:pos="756"/>
        </w:tabs>
        <w:spacing w:line="249" w:lineRule="exact"/>
        <w:ind w:left="755"/>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Зі зростанням внутріш</w:t>
      </w:r>
      <w:r w:rsidR="00817565">
        <w:rPr>
          <w:rFonts w:ascii="Times New Roman" w:eastAsia="Times New Roman" w:hAnsi="Times New Roman" w:cs="Times New Roman"/>
          <w:i/>
          <w:color w:val="231F20"/>
          <w:spacing w:val="-1"/>
          <w:sz w:val="23"/>
          <w:szCs w:val="23"/>
          <w:lang w:val="uk-UA"/>
        </w:rPr>
        <w:t>ньозаводського обороту обсяг ва</w:t>
      </w:r>
      <w:r w:rsidRPr="005A5D47">
        <w:rPr>
          <w:rFonts w:ascii="Times New Roman" w:eastAsia="Times New Roman" w:hAnsi="Times New Roman" w:cs="Times New Roman"/>
          <w:i/>
          <w:color w:val="231F20"/>
          <w:spacing w:val="-1"/>
          <w:sz w:val="23"/>
          <w:szCs w:val="23"/>
          <w:lang w:val="uk-UA"/>
        </w:rPr>
        <w:t>лової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збільшується;</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зменшується;</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між наведеними показниками не існує прямого зв’язку.</w:t>
      </w:r>
    </w:p>
    <w:p w:rsidR="00126081" w:rsidRPr="005A5D47" w:rsidRDefault="00126081" w:rsidP="0021678D">
      <w:pPr>
        <w:spacing w:line="249" w:lineRule="exact"/>
        <w:jc w:val="both"/>
        <w:rPr>
          <w:lang w:val="uk-UA"/>
        </w:rPr>
        <w:sectPr w:rsidR="00126081" w:rsidRPr="005A5D47">
          <w:headerReference w:type="default" r:id="rId103"/>
          <w:pgSz w:w="8400" w:h="11900"/>
          <w:pgMar w:top="0" w:right="820" w:bottom="880" w:left="860" w:header="0" w:footer="695" w:gutter="0"/>
          <w:cols w:space="720"/>
        </w:sect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 xml:space="preserve"> Чиста продукція — це:</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новостворена підприємством вартість;</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продукція, що виготовлена тільки з матері</w:t>
      </w:r>
      <w:r w:rsidR="00817565">
        <w:rPr>
          <w:rFonts w:ascii="Times New Roman" w:eastAsia="Times New Roman" w:hAnsi="Times New Roman" w:cs="Times New Roman"/>
          <w:color w:val="231F20"/>
          <w:spacing w:val="-1"/>
          <w:sz w:val="23"/>
          <w:szCs w:val="23"/>
          <w:lang w:val="uk-UA"/>
        </w:rPr>
        <w:t>алів і напівфаб</w:t>
      </w:r>
      <w:r w:rsidRPr="005A5D47">
        <w:rPr>
          <w:rFonts w:ascii="Times New Roman" w:eastAsia="Times New Roman" w:hAnsi="Times New Roman" w:cs="Times New Roman"/>
          <w:color w:val="231F20"/>
          <w:spacing w:val="-1"/>
          <w:sz w:val="23"/>
          <w:szCs w:val="23"/>
          <w:lang w:val="uk-UA"/>
        </w:rPr>
        <w:t>рикатів цього підприємства;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продукція, що виготовлена</w:t>
      </w:r>
      <w:r w:rsidR="00817565">
        <w:rPr>
          <w:rFonts w:ascii="Times New Roman" w:eastAsia="Times New Roman" w:hAnsi="Times New Roman" w:cs="Times New Roman"/>
          <w:color w:val="231F20"/>
          <w:spacing w:val="-1"/>
          <w:sz w:val="23"/>
          <w:szCs w:val="23"/>
          <w:lang w:val="uk-UA"/>
        </w:rPr>
        <w:t xml:space="preserve"> без виробничої кооперації з ін</w:t>
      </w:r>
      <w:r w:rsidRPr="005A5D47">
        <w:rPr>
          <w:rFonts w:ascii="Times New Roman" w:eastAsia="Times New Roman" w:hAnsi="Times New Roman" w:cs="Times New Roman"/>
          <w:color w:val="231F20"/>
          <w:spacing w:val="-1"/>
          <w:sz w:val="23"/>
          <w:szCs w:val="23"/>
          <w:lang w:val="uk-UA"/>
        </w:rPr>
        <w:t>шими підприємствами;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продукція, що виготовлена понад державне замовлення.</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До складу чистої продукції не входить:</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вартість сировини;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вартість матеріалів;</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вартість електроенергії;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сума амортизаційних відрахувань;</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д)</w:t>
      </w:r>
      <w:r w:rsidRPr="005A5D47">
        <w:rPr>
          <w:rFonts w:ascii="Times New Roman" w:eastAsia="Times New Roman" w:hAnsi="Times New Roman" w:cs="Times New Roman"/>
          <w:color w:val="231F20"/>
          <w:spacing w:val="-1"/>
          <w:sz w:val="23"/>
          <w:szCs w:val="23"/>
          <w:lang w:val="uk-UA"/>
        </w:rPr>
        <w:tab/>
        <w:t>усе перелічене.</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 xml:space="preserve"> Якщо темпи росту матеріальних витрат більші, ніж темпи росту товарної продукції, це свідчить про:</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зменшення обсягів чистої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збільшення обсягів чистої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між наведеними показниками не існує прямого зв’язку.</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Додаткову вартість, ст</w:t>
      </w:r>
      <w:r w:rsidR="00817565">
        <w:rPr>
          <w:rFonts w:ascii="Times New Roman" w:eastAsia="Times New Roman" w:hAnsi="Times New Roman" w:cs="Times New Roman"/>
          <w:i/>
          <w:color w:val="231F20"/>
          <w:spacing w:val="-1"/>
          <w:sz w:val="23"/>
          <w:szCs w:val="23"/>
          <w:lang w:val="uk-UA"/>
        </w:rPr>
        <w:t>ворену на підприємстві, з ураху</w:t>
      </w:r>
      <w:r w:rsidRPr="005A5D47">
        <w:rPr>
          <w:rFonts w:ascii="Times New Roman" w:eastAsia="Times New Roman" w:hAnsi="Times New Roman" w:cs="Times New Roman"/>
          <w:i/>
          <w:color w:val="231F20"/>
          <w:spacing w:val="-1"/>
          <w:sz w:val="23"/>
          <w:szCs w:val="23"/>
          <w:lang w:val="uk-UA"/>
        </w:rPr>
        <w:t>ванням амортизаційних відрахувань відбиває показник:</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чистої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нормативно-чистої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умовно-чистої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реалізованої продукції.</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Обсяг нормативно-чист</w:t>
      </w:r>
      <w:r w:rsidR="00817565">
        <w:rPr>
          <w:rFonts w:ascii="Times New Roman" w:eastAsia="Times New Roman" w:hAnsi="Times New Roman" w:cs="Times New Roman"/>
          <w:i/>
          <w:color w:val="231F20"/>
          <w:spacing w:val="-1"/>
          <w:sz w:val="23"/>
          <w:szCs w:val="23"/>
          <w:lang w:val="uk-UA"/>
        </w:rPr>
        <w:t>ої продукції підприємства розра</w:t>
      </w:r>
      <w:r w:rsidRPr="005A5D47">
        <w:rPr>
          <w:rFonts w:ascii="Times New Roman" w:eastAsia="Times New Roman" w:hAnsi="Times New Roman" w:cs="Times New Roman"/>
          <w:i/>
          <w:color w:val="231F20"/>
          <w:spacing w:val="-1"/>
          <w:sz w:val="23"/>
          <w:szCs w:val="23"/>
          <w:lang w:val="uk-UA"/>
        </w:rPr>
        <w:t>ховується як:</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різниця між валовою продукцією і прямими матеріальними витратами;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добуток нормативу чистої продукції на обсяг її випуску у натуральному виражені за всією номенклатурою;</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сума заробітної плати ус</w:t>
      </w:r>
      <w:r w:rsidR="00817565">
        <w:rPr>
          <w:rFonts w:ascii="Times New Roman" w:eastAsia="Times New Roman" w:hAnsi="Times New Roman" w:cs="Times New Roman"/>
          <w:color w:val="231F20"/>
          <w:spacing w:val="-1"/>
          <w:sz w:val="23"/>
          <w:szCs w:val="23"/>
          <w:lang w:val="uk-UA"/>
        </w:rPr>
        <w:t>іх категорій працюючих та норма</w:t>
      </w:r>
      <w:r w:rsidRPr="005A5D47">
        <w:rPr>
          <w:rFonts w:ascii="Times New Roman" w:eastAsia="Times New Roman" w:hAnsi="Times New Roman" w:cs="Times New Roman"/>
          <w:color w:val="231F20"/>
          <w:spacing w:val="-1"/>
          <w:sz w:val="23"/>
          <w:szCs w:val="23"/>
          <w:lang w:val="uk-UA"/>
        </w:rPr>
        <w:t>тивного прибутку.</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Норматив чистої продукції включає:</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валову продукцію за вирахуванням прямих матеріальних витрат;</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валову продукцію за вирахуванням заробітної плати, відрахувань до бюджету і нормативного прибутку;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заробітну плату з відраху</w:t>
      </w:r>
      <w:r w:rsidR="00817565">
        <w:rPr>
          <w:rFonts w:ascii="Times New Roman" w:eastAsia="Times New Roman" w:hAnsi="Times New Roman" w:cs="Times New Roman"/>
          <w:color w:val="231F20"/>
          <w:spacing w:val="-1"/>
          <w:sz w:val="23"/>
          <w:szCs w:val="23"/>
          <w:lang w:val="uk-UA"/>
        </w:rPr>
        <w:t>ваннями на соцстрах і норматив</w:t>
      </w:r>
      <w:r w:rsidRPr="005A5D47">
        <w:rPr>
          <w:rFonts w:ascii="Times New Roman" w:eastAsia="Times New Roman" w:hAnsi="Times New Roman" w:cs="Times New Roman"/>
          <w:color w:val="231F20"/>
          <w:spacing w:val="-1"/>
          <w:sz w:val="23"/>
          <w:szCs w:val="23"/>
          <w:lang w:val="uk-UA"/>
        </w:rPr>
        <w:t>ний прибуток;</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амортизаційні відрахування.</w:t>
      </w:r>
    </w:p>
    <w:p w:rsidR="00126081" w:rsidRPr="005A5D47" w:rsidRDefault="00126081" w:rsidP="0021678D">
      <w:pPr>
        <w:numPr>
          <w:ilvl w:val="0"/>
          <w:numId w:val="142"/>
        </w:numPr>
        <w:tabs>
          <w:tab w:val="left" w:pos="755"/>
        </w:tabs>
        <w:spacing w:before="129" w:line="249" w:lineRule="exact"/>
        <w:jc w:val="both"/>
        <w:rPr>
          <w:lang w:val="uk-UA"/>
        </w:rPr>
        <w:sectPr w:rsidR="00126081" w:rsidRPr="005A5D47">
          <w:headerReference w:type="default" r:id="rId104"/>
          <w:pgSz w:w="8400" w:h="11900"/>
          <w:pgMar w:top="0" w:right="820" w:bottom="880" w:left="860" w:header="0" w:footer="695" w:gutter="0"/>
          <w:cols w:space="720"/>
        </w:sect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spacing w:before="11"/>
        <w:rPr>
          <w:rFonts w:ascii="Times New Roman" w:eastAsia="Times New Roman" w:hAnsi="Times New Roman" w:cs="Times New Roman"/>
          <w:sz w:val="19"/>
          <w:szCs w:val="19"/>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Реалізована продукція не включає:</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товарну продукцію;</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зміну обсягу незавершеного виробництва;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зміну залишків готової продукції на складі;</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зміну обсягу відвантаженої неоплаченої продукції.</w:t>
      </w:r>
    </w:p>
    <w:p w:rsidR="00126081" w:rsidRPr="005A5D47" w:rsidRDefault="00126081" w:rsidP="0021678D">
      <w:pPr>
        <w:tabs>
          <w:tab w:val="left" w:pos="756"/>
        </w:tabs>
        <w:spacing w:line="249" w:lineRule="exact"/>
        <w:ind w:left="755"/>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Зростання залишків гото</w:t>
      </w:r>
      <w:r w:rsidR="00817565">
        <w:rPr>
          <w:rFonts w:ascii="Times New Roman" w:eastAsia="Times New Roman" w:hAnsi="Times New Roman" w:cs="Times New Roman"/>
          <w:i/>
          <w:color w:val="231F20"/>
          <w:spacing w:val="-1"/>
          <w:sz w:val="23"/>
          <w:szCs w:val="23"/>
          <w:lang w:val="uk-UA"/>
        </w:rPr>
        <w:t>вої продукції на складах підпри</w:t>
      </w:r>
      <w:r w:rsidRPr="005A5D47">
        <w:rPr>
          <w:rFonts w:ascii="Times New Roman" w:eastAsia="Times New Roman" w:hAnsi="Times New Roman" w:cs="Times New Roman"/>
          <w:i/>
          <w:color w:val="231F20"/>
          <w:spacing w:val="-1"/>
          <w:sz w:val="23"/>
          <w:szCs w:val="23"/>
          <w:lang w:val="uk-UA"/>
        </w:rPr>
        <w:t>ємства в кінці місяця відносно початку місяця свідчить про:</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зменшення обсягів реалізації;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збільшення обсягів реалізації;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між наведеними показниками не існує прямого зв’язку.</w:t>
      </w:r>
    </w:p>
    <w:p w:rsidR="00126081" w:rsidRPr="005A5D47" w:rsidRDefault="00126081" w:rsidP="0021678D">
      <w:pPr>
        <w:tabs>
          <w:tab w:val="left" w:pos="784"/>
        </w:tabs>
        <w:spacing w:line="232" w:lineRule="exact"/>
        <w:ind w:left="409" w:right="105"/>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w w:val="95"/>
          <w:sz w:val="23"/>
          <w:szCs w:val="23"/>
          <w:lang w:val="uk-UA"/>
        </w:rPr>
      </w:pPr>
      <w:r w:rsidRPr="005A5D47">
        <w:rPr>
          <w:rFonts w:ascii="Times New Roman" w:eastAsia="Times New Roman" w:hAnsi="Times New Roman" w:cs="Times New Roman"/>
          <w:i/>
          <w:color w:val="231F20"/>
          <w:spacing w:val="-1"/>
          <w:sz w:val="23"/>
          <w:szCs w:val="23"/>
          <w:lang w:val="uk-UA"/>
        </w:rPr>
        <w:t>Нормативна вартість обробки не включає:</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основну заробітну плату виробничих робітників;</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додаткову заробітну плату виробничих робітників;</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цехові витрати;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загальнозаводські витрати;</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д)</w:t>
      </w:r>
      <w:r w:rsidRPr="005A5D47">
        <w:rPr>
          <w:rFonts w:ascii="Times New Roman" w:eastAsia="Times New Roman" w:hAnsi="Times New Roman" w:cs="Times New Roman"/>
          <w:color w:val="231F20"/>
          <w:spacing w:val="-1"/>
          <w:sz w:val="23"/>
          <w:szCs w:val="23"/>
          <w:lang w:val="uk-UA"/>
        </w:rPr>
        <w:tab/>
        <w:t>витрати на реалізацію.</w:t>
      </w:r>
    </w:p>
    <w:p w:rsidR="00126081" w:rsidRPr="005A5D47" w:rsidRDefault="00126081" w:rsidP="0021678D">
      <w:pPr>
        <w:tabs>
          <w:tab w:val="left" w:pos="755"/>
        </w:tabs>
        <w:spacing w:line="249" w:lineRule="exact"/>
        <w:ind w:left="754"/>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На величину незавершеного виробництва впливає:</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тривалість виробничого циклу;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коефіцієнт наростання затрат під час виготовлення одиниці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обсяг виробництва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усі відповіді правильні.</w:t>
      </w:r>
    </w:p>
    <w:p w:rsidR="00126081" w:rsidRPr="005A5D47" w:rsidRDefault="00126081" w:rsidP="0021678D">
      <w:pPr>
        <w:tabs>
          <w:tab w:val="left" w:pos="756"/>
        </w:tabs>
        <w:spacing w:line="249" w:lineRule="exact"/>
        <w:ind w:left="755"/>
        <w:jc w:val="both"/>
        <w:rPr>
          <w:rFonts w:ascii="Times New Roman" w:eastAsia="Times New Roman" w:hAnsi="Times New Roman" w:cs="Times New Roman"/>
          <w:sz w:val="17"/>
          <w:szCs w:val="17"/>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Коефіцієнт товарності вказує на: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рівень продукції, що вироблена на даному підприємстві для подальшої реалізації в загальному обсязі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рівень витрат підприємства щодо створення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питому вагу продукції, що відповідає міжнародним ст</w:t>
      </w:r>
      <w:r w:rsidR="00817565">
        <w:rPr>
          <w:rFonts w:ascii="Times New Roman" w:eastAsia="Times New Roman" w:hAnsi="Times New Roman" w:cs="Times New Roman"/>
          <w:color w:val="231F20"/>
          <w:spacing w:val="-1"/>
          <w:sz w:val="23"/>
          <w:szCs w:val="23"/>
          <w:lang w:val="uk-UA"/>
        </w:rPr>
        <w:t>анда</w:t>
      </w:r>
      <w:r w:rsidRPr="005A5D47">
        <w:rPr>
          <w:rFonts w:ascii="Times New Roman" w:eastAsia="Times New Roman" w:hAnsi="Times New Roman" w:cs="Times New Roman"/>
          <w:color w:val="231F20"/>
          <w:spacing w:val="-1"/>
          <w:sz w:val="23"/>
          <w:szCs w:val="23"/>
          <w:lang w:val="uk-UA"/>
        </w:rPr>
        <w:t>ртам, в загальному обсязі випуску продукції підприємства;</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відсоток оновлення продукції І сорту.</w:t>
      </w:r>
    </w:p>
    <w:p w:rsidR="00126081" w:rsidRPr="005A5D47" w:rsidRDefault="00126081" w:rsidP="0021678D">
      <w:pPr>
        <w:tabs>
          <w:tab w:val="left" w:pos="756"/>
        </w:tabs>
        <w:spacing w:line="249" w:lineRule="exact"/>
        <w:ind w:left="755"/>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Коефіцієнт внутрішнь</w:t>
      </w:r>
      <w:r w:rsidR="00817565">
        <w:rPr>
          <w:rFonts w:ascii="Times New Roman" w:eastAsia="Times New Roman" w:hAnsi="Times New Roman" w:cs="Times New Roman"/>
          <w:i/>
          <w:color w:val="231F20"/>
          <w:spacing w:val="-1"/>
          <w:sz w:val="23"/>
          <w:szCs w:val="23"/>
          <w:lang w:val="uk-UA"/>
        </w:rPr>
        <w:t>овиробничого комбінування харак</w:t>
      </w:r>
      <w:r w:rsidRPr="005A5D47">
        <w:rPr>
          <w:rFonts w:ascii="Times New Roman" w:eastAsia="Times New Roman" w:hAnsi="Times New Roman" w:cs="Times New Roman"/>
          <w:i/>
          <w:color w:val="231F20"/>
          <w:spacing w:val="-1"/>
          <w:sz w:val="23"/>
          <w:szCs w:val="23"/>
          <w:lang w:val="uk-UA"/>
        </w:rPr>
        <w:t>теризує:</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w:t>
      </w:r>
      <w:r w:rsidRPr="005A5D47">
        <w:rPr>
          <w:rFonts w:ascii="Times New Roman" w:eastAsia="Times New Roman" w:hAnsi="Times New Roman" w:cs="Times New Roman"/>
          <w:color w:val="231F20"/>
          <w:spacing w:val="-1"/>
          <w:sz w:val="23"/>
          <w:szCs w:val="23"/>
          <w:lang w:val="uk-UA"/>
        </w:rPr>
        <w:tab/>
        <w:t>кількість стадій виробничого процесу;</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б)</w:t>
      </w:r>
      <w:r w:rsidRPr="005A5D47">
        <w:rPr>
          <w:rFonts w:ascii="Times New Roman" w:eastAsia="Times New Roman" w:hAnsi="Times New Roman" w:cs="Times New Roman"/>
          <w:color w:val="231F20"/>
          <w:spacing w:val="-1"/>
          <w:sz w:val="23"/>
          <w:szCs w:val="23"/>
          <w:lang w:val="uk-UA"/>
        </w:rPr>
        <w:tab/>
        <w:t>співвідношення внутрішньозаводського обороту та валової продукції;</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в)</w:t>
      </w:r>
      <w:r w:rsidRPr="005A5D47">
        <w:rPr>
          <w:rFonts w:ascii="Times New Roman" w:eastAsia="Times New Roman" w:hAnsi="Times New Roman" w:cs="Times New Roman"/>
          <w:color w:val="231F20"/>
          <w:spacing w:val="-1"/>
          <w:sz w:val="23"/>
          <w:szCs w:val="23"/>
          <w:lang w:val="uk-UA"/>
        </w:rPr>
        <w:tab/>
        <w:t xml:space="preserve">питому вагу робітників </w:t>
      </w:r>
      <w:r w:rsidR="00817565">
        <w:rPr>
          <w:rFonts w:ascii="Times New Roman" w:eastAsia="Times New Roman" w:hAnsi="Times New Roman" w:cs="Times New Roman"/>
          <w:color w:val="231F20"/>
          <w:spacing w:val="-1"/>
          <w:sz w:val="23"/>
          <w:szCs w:val="23"/>
          <w:lang w:val="uk-UA"/>
        </w:rPr>
        <w:t>підприємства, що працюють за су</w:t>
      </w:r>
      <w:r w:rsidRPr="005A5D47">
        <w:rPr>
          <w:rFonts w:ascii="Times New Roman" w:eastAsia="Times New Roman" w:hAnsi="Times New Roman" w:cs="Times New Roman"/>
          <w:color w:val="231F20"/>
          <w:spacing w:val="-1"/>
          <w:sz w:val="23"/>
          <w:szCs w:val="23"/>
          <w:lang w:val="uk-UA"/>
        </w:rPr>
        <w:t>місництвом;</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г)</w:t>
      </w:r>
      <w:r w:rsidRPr="005A5D47">
        <w:rPr>
          <w:rFonts w:ascii="Times New Roman" w:eastAsia="Times New Roman" w:hAnsi="Times New Roman" w:cs="Times New Roman"/>
          <w:color w:val="231F20"/>
          <w:spacing w:val="-1"/>
          <w:sz w:val="23"/>
          <w:szCs w:val="23"/>
          <w:lang w:val="uk-UA"/>
        </w:rPr>
        <w:tab/>
        <w:t>правильні відповіді «а» і «б».</w:t>
      </w:r>
    </w:p>
    <w:p w:rsidR="00126081" w:rsidRPr="005A5D47" w:rsidRDefault="00126081" w:rsidP="0021678D">
      <w:pPr>
        <w:numPr>
          <w:ilvl w:val="0"/>
          <w:numId w:val="142"/>
        </w:numPr>
        <w:tabs>
          <w:tab w:val="left" w:pos="804"/>
        </w:tabs>
        <w:spacing w:line="232" w:lineRule="exact"/>
        <w:ind w:right="104" w:firstLine="301"/>
        <w:jc w:val="both"/>
        <w:rPr>
          <w:lang w:val="uk-UA"/>
        </w:rPr>
        <w:sectPr w:rsidR="00126081" w:rsidRPr="005A5D47">
          <w:headerReference w:type="default" r:id="rId105"/>
          <w:pgSz w:w="8400" w:h="11900"/>
          <w:pgMar w:top="0" w:right="820" w:bottom="880" w:left="860" w:header="0" w:footer="695" w:gutter="0"/>
          <w:cols w:space="720"/>
        </w:sect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rPr>
          <w:rFonts w:ascii="Times New Roman" w:eastAsia="Times New Roman" w:hAnsi="Times New Roman" w:cs="Times New Roman"/>
          <w:sz w:val="20"/>
          <w:szCs w:val="20"/>
          <w:lang w:val="uk-UA"/>
        </w:rPr>
      </w:pPr>
    </w:p>
    <w:p w:rsidR="00126081" w:rsidRPr="005A5D47" w:rsidRDefault="00126081" w:rsidP="00126081">
      <w:pPr>
        <w:spacing w:before="2"/>
        <w:rPr>
          <w:rFonts w:ascii="Times New Roman" w:eastAsia="Times New Roman" w:hAnsi="Times New Roman" w:cs="Times New Roman"/>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 xml:space="preserve">Вартість готової продукції, призначеної для реалізації на сторону — 200 тис. грн; вартість напівфабрикатів, вироблених для власних потреб, — 10 тис. грн; вартість послуг, зроблених стороннім організаціям — 30 </w:t>
      </w:r>
      <w:r w:rsidR="00817565">
        <w:rPr>
          <w:rFonts w:ascii="Times New Roman" w:eastAsia="Times New Roman" w:hAnsi="Times New Roman" w:cs="Times New Roman"/>
          <w:i/>
          <w:color w:val="231F20"/>
          <w:spacing w:val="-1"/>
          <w:sz w:val="23"/>
          <w:szCs w:val="23"/>
          <w:lang w:val="uk-UA"/>
        </w:rPr>
        <w:t>тис. грн. Вартість товарної про</w:t>
      </w:r>
      <w:r w:rsidRPr="005A5D47">
        <w:rPr>
          <w:rFonts w:ascii="Times New Roman" w:eastAsia="Times New Roman" w:hAnsi="Times New Roman" w:cs="Times New Roman"/>
          <w:i/>
          <w:color w:val="231F20"/>
          <w:spacing w:val="-1"/>
          <w:sz w:val="23"/>
          <w:szCs w:val="23"/>
          <w:lang w:val="uk-UA"/>
        </w:rPr>
        <w:t>дукції складатиме (тис. грн):</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 210; б) 220; в) 190.</w:t>
      </w:r>
    </w:p>
    <w:p w:rsidR="00126081" w:rsidRPr="005A5D47" w:rsidRDefault="00126081" w:rsidP="0021678D">
      <w:pPr>
        <w:tabs>
          <w:tab w:val="left" w:pos="775"/>
        </w:tabs>
        <w:spacing w:line="211" w:lineRule="auto"/>
        <w:ind w:left="409" w:right="104"/>
        <w:jc w:val="both"/>
        <w:rPr>
          <w:rFonts w:ascii="Times New Roman" w:eastAsia="Times New Roman" w:hAnsi="Times New Roman" w:cs="Times New Roman"/>
          <w:sz w:val="20"/>
          <w:szCs w:val="20"/>
          <w:lang w:val="uk-UA"/>
        </w:rPr>
      </w:pPr>
    </w:p>
    <w:p w:rsidR="00126081" w:rsidRPr="00817565"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Вартість послуг, зроблених підприємством стороннім організаціям — 80 тис. грн; вартість напівфабрикатів, вироблених для власних потреб — 10 тис. грн; вартість готової продукції, призначеної до реалізації — 200 тис. грн; залишки незавершеного виробництва: на початок року — 20 тис. грн, на кінець року — 30 тис. грн. Вартість валової продук</w:t>
      </w:r>
      <w:r w:rsidR="00817565">
        <w:rPr>
          <w:rFonts w:ascii="Times New Roman" w:eastAsia="Times New Roman" w:hAnsi="Times New Roman" w:cs="Times New Roman"/>
          <w:i/>
          <w:color w:val="231F20"/>
          <w:spacing w:val="-1"/>
          <w:sz w:val="23"/>
          <w:szCs w:val="23"/>
          <w:lang w:val="uk-UA"/>
        </w:rPr>
        <w:t>ції склада</w:t>
      </w:r>
      <w:r w:rsidRPr="00817565">
        <w:rPr>
          <w:rFonts w:ascii="Times New Roman" w:eastAsia="Times New Roman" w:hAnsi="Times New Roman" w:cs="Times New Roman"/>
          <w:i/>
          <w:color w:val="231F20"/>
          <w:spacing w:val="-1"/>
          <w:sz w:val="23"/>
          <w:szCs w:val="23"/>
          <w:lang w:val="uk-UA"/>
        </w:rPr>
        <w:t>тиме (тис. грн):</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 280; б) 290; в) 260.</w:t>
      </w:r>
    </w:p>
    <w:p w:rsidR="00126081" w:rsidRPr="005A5D47" w:rsidRDefault="00126081" w:rsidP="0021678D">
      <w:pPr>
        <w:tabs>
          <w:tab w:val="left" w:pos="829"/>
        </w:tabs>
        <w:spacing w:line="232" w:lineRule="exact"/>
        <w:ind w:left="409" w:right="104"/>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Вартість готової продукції, призначеної для реалізації на сторону, — 117 тис. грн; вартість послуг, зроблених стороннім організаціям — 25 тис. грн; залишки готової нереалізованої продукції: на початок звітного року — 20 тис. грн, на кінець звітного року — 10 тис. грн. Вартіст</w:t>
      </w:r>
      <w:r w:rsidR="00817565">
        <w:rPr>
          <w:rFonts w:ascii="Times New Roman" w:eastAsia="Times New Roman" w:hAnsi="Times New Roman" w:cs="Times New Roman"/>
          <w:i/>
          <w:color w:val="231F20"/>
          <w:spacing w:val="-1"/>
          <w:sz w:val="23"/>
          <w:szCs w:val="23"/>
          <w:lang w:val="uk-UA"/>
        </w:rPr>
        <w:t>ь реалізованої продукції склада</w:t>
      </w:r>
      <w:r w:rsidRPr="005A5D47">
        <w:rPr>
          <w:rFonts w:ascii="Times New Roman" w:eastAsia="Times New Roman" w:hAnsi="Times New Roman" w:cs="Times New Roman"/>
          <w:i/>
          <w:color w:val="231F20"/>
          <w:spacing w:val="-1"/>
          <w:sz w:val="23"/>
          <w:szCs w:val="23"/>
          <w:lang w:val="uk-UA"/>
        </w:rPr>
        <w:t>тиме (тис. грн):</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 132; б) 165; в) 152.</w:t>
      </w:r>
    </w:p>
    <w:p w:rsidR="00126081" w:rsidRPr="005A5D47" w:rsidRDefault="00126081" w:rsidP="0021678D">
      <w:pPr>
        <w:tabs>
          <w:tab w:val="left" w:pos="775"/>
        </w:tabs>
        <w:spacing w:line="232" w:lineRule="exact"/>
        <w:ind w:left="409" w:right="106"/>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Вартість готової продукції для реалізації на сторону — 150 тис. грн, матеріальні витрати на виробництво складають 35 % до вартості готової прод</w:t>
      </w:r>
      <w:r w:rsidR="00817565">
        <w:rPr>
          <w:rFonts w:ascii="Times New Roman" w:eastAsia="Times New Roman" w:hAnsi="Times New Roman" w:cs="Times New Roman"/>
          <w:i/>
          <w:color w:val="231F20"/>
          <w:spacing w:val="-1"/>
          <w:sz w:val="23"/>
          <w:szCs w:val="23"/>
          <w:lang w:val="uk-UA"/>
        </w:rPr>
        <w:t>укції, амортизаційні відрахуван</w:t>
      </w:r>
      <w:r w:rsidRPr="005A5D47">
        <w:rPr>
          <w:rFonts w:ascii="Times New Roman" w:eastAsia="Times New Roman" w:hAnsi="Times New Roman" w:cs="Times New Roman"/>
          <w:i/>
          <w:color w:val="231F20"/>
          <w:spacing w:val="-1"/>
          <w:sz w:val="23"/>
          <w:szCs w:val="23"/>
          <w:lang w:val="uk-UA"/>
        </w:rPr>
        <w:t>ня — 5 тис. грн.</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1. Чиста продукція (тис. грн): а) 86; б) 92,5; в) 75.</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2. Умовно-чиста продукція (тис. грн):</w:t>
      </w:r>
    </w:p>
    <w:p w:rsidR="00126081" w:rsidRPr="005A5D47" w:rsidRDefault="00126081" w:rsidP="0021678D">
      <w:pPr>
        <w:tabs>
          <w:tab w:val="left" w:pos="567"/>
        </w:tabs>
        <w:spacing w:before="4" w:line="204" w:lineRule="auto"/>
        <w:ind w:left="426" w:right="266"/>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 97,5; б) 87,5; в) 64.</w:t>
      </w:r>
    </w:p>
    <w:p w:rsidR="00126081" w:rsidRPr="005A5D47" w:rsidRDefault="00126081" w:rsidP="0021678D">
      <w:pPr>
        <w:tabs>
          <w:tab w:val="left" w:pos="794"/>
        </w:tabs>
        <w:spacing w:line="232" w:lineRule="exact"/>
        <w:ind w:left="409" w:right="106"/>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Заробітна плата у розрахунку на одиницю продукції — 2,5 грн, нормативний прибуток — 12 грн, обсяг випуску продукції — 100 шт. Нормативно-чиста продукція складатиме (грн):</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а</w:t>
      </w:r>
      <w:r w:rsidRPr="005A5D47">
        <w:rPr>
          <w:rFonts w:ascii="Times New Roman" w:eastAsia="Times New Roman" w:hAnsi="Times New Roman" w:cs="Times New Roman"/>
          <w:color w:val="231F20"/>
          <w:spacing w:val="-1"/>
          <w:sz w:val="23"/>
          <w:szCs w:val="23"/>
          <w:lang w:val="uk-UA"/>
        </w:rPr>
        <w:t>) 1260; б) 1010; в) 1450.</w:t>
      </w:r>
    </w:p>
    <w:p w:rsidR="00126081" w:rsidRPr="005A5D47" w:rsidRDefault="00126081" w:rsidP="0021678D">
      <w:pPr>
        <w:tabs>
          <w:tab w:val="left" w:pos="817"/>
        </w:tabs>
        <w:spacing w:line="211" w:lineRule="auto"/>
        <w:ind w:left="409" w:right="105"/>
        <w:jc w:val="both"/>
        <w:rPr>
          <w:rFonts w:ascii="Times New Roman" w:eastAsia="Times New Roman" w:hAnsi="Times New Roman" w:cs="Times New Roman"/>
          <w:sz w:val="19"/>
          <w:szCs w:val="19"/>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 xml:space="preserve"> Середньорічна вартість основних виробничих фондів — 53 </w:t>
      </w:r>
      <w:r w:rsidR="00817565" w:rsidRPr="005A5D47">
        <w:rPr>
          <w:rFonts w:ascii="Times New Roman" w:eastAsia="Times New Roman" w:hAnsi="Times New Roman" w:cs="Times New Roman"/>
          <w:i/>
          <w:color w:val="231F20"/>
          <w:spacing w:val="-1"/>
          <w:sz w:val="23"/>
          <w:szCs w:val="23"/>
          <w:lang w:val="uk-UA"/>
        </w:rPr>
        <w:t>млн.</w:t>
      </w:r>
      <w:r w:rsidRPr="005A5D47">
        <w:rPr>
          <w:rFonts w:ascii="Times New Roman" w:eastAsia="Times New Roman" w:hAnsi="Times New Roman" w:cs="Times New Roman"/>
          <w:i/>
          <w:color w:val="231F20"/>
          <w:spacing w:val="-1"/>
          <w:sz w:val="23"/>
          <w:szCs w:val="23"/>
          <w:lang w:val="uk-UA"/>
        </w:rPr>
        <w:t xml:space="preserve"> грн, фондовіддача 3,1 грн/грн. За цих умов </w:t>
      </w:r>
      <w:r w:rsidR="00817565" w:rsidRPr="005A5D47">
        <w:rPr>
          <w:rFonts w:ascii="Times New Roman" w:eastAsia="Times New Roman" w:hAnsi="Times New Roman" w:cs="Times New Roman"/>
          <w:i/>
          <w:color w:val="231F20"/>
          <w:spacing w:val="-1"/>
          <w:sz w:val="23"/>
          <w:szCs w:val="23"/>
          <w:lang w:val="uk-UA"/>
        </w:rPr>
        <w:t>обґрунтований</w:t>
      </w:r>
      <w:r w:rsidRPr="005A5D47">
        <w:rPr>
          <w:rFonts w:ascii="Times New Roman" w:eastAsia="Times New Roman" w:hAnsi="Times New Roman" w:cs="Times New Roman"/>
          <w:i/>
          <w:color w:val="231F20"/>
          <w:spacing w:val="-1"/>
          <w:sz w:val="23"/>
          <w:szCs w:val="23"/>
          <w:lang w:val="uk-UA"/>
        </w:rPr>
        <w:t xml:space="preserve"> обсяг виробництва складатиме (</w:t>
      </w:r>
      <w:r w:rsidR="00817565" w:rsidRPr="005A5D47">
        <w:rPr>
          <w:rFonts w:ascii="Times New Roman" w:eastAsia="Times New Roman" w:hAnsi="Times New Roman" w:cs="Times New Roman"/>
          <w:i/>
          <w:color w:val="231F20"/>
          <w:spacing w:val="-1"/>
          <w:sz w:val="23"/>
          <w:szCs w:val="23"/>
          <w:lang w:val="uk-UA"/>
        </w:rPr>
        <w:t>млн.</w:t>
      </w:r>
      <w:r w:rsidRPr="005A5D47">
        <w:rPr>
          <w:rFonts w:ascii="Times New Roman" w:eastAsia="Times New Roman" w:hAnsi="Times New Roman" w:cs="Times New Roman"/>
          <w:i/>
          <w:color w:val="231F20"/>
          <w:spacing w:val="-1"/>
          <w:sz w:val="23"/>
          <w:szCs w:val="23"/>
          <w:lang w:val="uk-UA"/>
        </w:rPr>
        <w:t xml:space="preserve"> грн):</w:t>
      </w:r>
    </w:p>
    <w:p w:rsidR="00126081" w:rsidRPr="005A5D47" w:rsidRDefault="00126081" w:rsidP="0021678D">
      <w:pPr>
        <w:spacing w:line="221" w:lineRule="exact"/>
        <w:ind w:left="409" w:right="224"/>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 164,3; б) 138,5; в) 149.</w:t>
      </w:r>
    </w:p>
    <w:p w:rsidR="00CA48AE" w:rsidRPr="005A5D47" w:rsidRDefault="00CA48AE" w:rsidP="0021678D">
      <w:pPr>
        <w:spacing w:line="239" w:lineRule="exact"/>
        <w:jc w:val="both"/>
        <w:rPr>
          <w:lang w:val="uk-UA"/>
        </w:rPr>
        <w:sectPr w:rsidR="00CA48AE" w:rsidRPr="005A5D47">
          <w:headerReference w:type="default" r:id="rId106"/>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126081" w:rsidRPr="005A5D47" w:rsidRDefault="00126081" w:rsidP="00126081">
      <w:pPr>
        <w:spacing w:before="11"/>
        <w:rPr>
          <w:rFonts w:ascii="Times New Roman" w:eastAsia="Times New Roman" w:hAnsi="Times New Roman" w:cs="Times New Roman"/>
          <w:sz w:val="19"/>
          <w:szCs w:val="19"/>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Чисельність промислово</w:t>
      </w:r>
      <w:r w:rsidR="00817565">
        <w:rPr>
          <w:rFonts w:ascii="Times New Roman" w:eastAsia="Times New Roman" w:hAnsi="Times New Roman" w:cs="Times New Roman"/>
          <w:i/>
          <w:color w:val="231F20"/>
          <w:spacing w:val="-1"/>
          <w:sz w:val="23"/>
          <w:szCs w:val="23"/>
          <w:lang w:val="uk-UA"/>
        </w:rPr>
        <w:t>-виробничого персоналу — 100 чо</w:t>
      </w:r>
      <w:r w:rsidRPr="005A5D47">
        <w:rPr>
          <w:rFonts w:ascii="Times New Roman" w:eastAsia="Times New Roman" w:hAnsi="Times New Roman" w:cs="Times New Roman"/>
          <w:i/>
          <w:color w:val="231F20"/>
          <w:spacing w:val="-1"/>
          <w:sz w:val="23"/>
          <w:szCs w:val="23"/>
          <w:lang w:val="uk-UA"/>
        </w:rPr>
        <w:t xml:space="preserve">ловік, виробіток на одного працюючого — 12 тис. грн. За цих умов </w:t>
      </w:r>
      <w:r w:rsidR="00817565" w:rsidRPr="005A5D47">
        <w:rPr>
          <w:rFonts w:ascii="Times New Roman" w:eastAsia="Times New Roman" w:hAnsi="Times New Roman" w:cs="Times New Roman"/>
          <w:i/>
          <w:color w:val="231F20"/>
          <w:spacing w:val="-1"/>
          <w:sz w:val="23"/>
          <w:szCs w:val="23"/>
          <w:lang w:val="uk-UA"/>
        </w:rPr>
        <w:t>обґрунтований</w:t>
      </w:r>
      <w:r w:rsidRPr="005A5D47">
        <w:rPr>
          <w:rFonts w:ascii="Times New Roman" w:eastAsia="Times New Roman" w:hAnsi="Times New Roman" w:cs="Times New Roman"/>
          <w:i/>
          <w:color w:val="231F20"/>
          <w:spacing w:val="-1"/>
          <w:sz w:val="23"/>
          <w:szCs w:val="23"/>
          <w:lang w:val="uk-UA"/>
        </w:rPr>
        <w:t xml:space="preserve"> обсяг виробництва складатиме (тис. грн):</w:t>
      </w:r>
    </w:p>
    <w:p w:rsidR="00126081" w:rsidRPr="005A5D47" w:rsidRDefault="00126081" w:rsidP="0021678D">
      <w:pPr>
        <w:spacing w:line="221" w:lineRule="exact"/>
        <w:ind w:left="409" w:right="224"/>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а</w:t>
      </w:r>
      <w:r w:rsidRPr="005A5D47">
        <w:rPr>
          <w:rFonts w:ascii="Times New Roman" w:eastAsia="Times New Roman" w:hAnsi="Times New Roman" w:cs="Times New Roman"/>
          <w:color w:val="231F20"/>
          <w:spacing w:val="-1"/>
          <w:sz w:val="23"/>
          <w:szCs w:val="23"/>
          <w:lang w:val="uk-UA"/>
        </w:rPr>
        <w:t>) 1120; б) 1200; в) 1100.</w:t>
      </w:r>
    </w:p>
    <w:p w:rsidR="00126081" w:rsidRPr="005A5D47" w:rsidRDefault="00126081" w:rsidP="0021678D">
      <w:pPr>
        <w:tabs>
          <w:tab w:val="left" w:pos="773"/>
        </w:tabs>
        <w:spacing w:line="249" w:lineRule="exact"/>
        <w:ind w:left="108"/>
        <w:jc w:val="both"/>
        <w:rPr>
          <w:rFonts w:ascii="Times New Roman" w:eastAsia="Times New Roman" w:hAnsi="Times New Roman" w:cs="Times New Roman"/>
          <w:sz w:val="20"/>
          <w:szCs w:val="20"/>
          <w:lang w:val="uk-UA"/>
        </w:rPr>
      </w:pPr>
    </w:p>
    <w:p w:rsidR="00126081" w:rsidRPr="005A5D47" w:rsidRDefault="00126081" w:rsidP="0021678D">
      <w:pPr>
        <w:numPr>
          <w:ilvl w:val="0"/>
          <w:numId w:val="142"/>
        </w:numPr>
        <w:tabs>
          <w:tab w:val="left" w:pos="641"/>
        </w:tabs>
        <w:spacing w:line="232" w:lineRule="exact"/>
        <w:ind w:right="105" w:firstLine="301"/>
        <w:jc w:val="both"/>
        <w:rPr>
          <w:rFonts w:ascii="Times New Roman" w:eastAsia="Times New Roman" w:hAnsi="Times New Roman" w:cs="Times New Roman"/>
          <w:i/>
          <w:color w:val="231F20"/>
          <w:spacing w:val="-1"/>
          <w:sz w:val="23"/>
          <w:szCs w:val="23"/>
          <w:lang w:val="uk-UA"/>
        </w:rPr>
      </w:pPr>
      <w:r w:rsidRPr="005A5D47">
        <w:rPr>
          <w:rFonts w:ascii="Times New Roman" w:eastAsia="Times New Roman" w:hAnsi="Times New Roman" w:cs="Times New Roman"/>
          <w:i/>
          <w:color w:val="231F20"/>
          <w:spacing w:val="-1"/>
          <w:sz w:val="23"/>
          <w:szCs w:val="23"/>
          <w:lang w:val="uk-UA"/>
        </w:rPr>
        <w:t xml:space="preserve">Середньорічна виробнича потужність підприємства — 3700 </w:t>
      </w:r>
      <w:r w:rsidR="00817565" w:rsidRPr="005A5D47">
        <w:rPr>
          <w:rFonts w:ascii="Times New Roman" w:eastAsia="Times New Roman" w:hAnsi="Times New Roman" w:cs="Times New Roman"/>
          <w:i/>
          <w:color w:val="231F20"/>
          <w:spacing w:val="-1"/>
          <w:sz w:val="23"/>
          <w:szCs w:val="23"/>
          <w:lang w:val="uk-UA"/>
        </w:rPr>
        <w:t>млн.</w:t>
      </w:r>
      <w:r w:rsidRPr="005A5D47">
        <w:rPr>
          <w:rFonts w:ascii="Times New Roman" w:eastAsia="Times New Roman" w:hAnsi="Times New Roman" w:cs="Times New Roman"/>
          <w:i/>
          <w:color w:val="231F20"/>
          <w:spacing w:val="-1"/>
          <w:sz w:val="23"/>
          <w:szCs w:val="23"/>
          <w:lang w:val="uk-UA"/>
        </w:rPr>
        <w:t xml:space="preserve"> грн, коефіцієнт її використання — 0,91. </w:t>
      </w:r>
      <w:r w:rsidR="00817565">
        <w:rPr>
          <w:rFonts w:ascii="Times New Roman" w:eastAsia="Times New Roman" w:hAnsi="Times New Roman" w:cs="Times New Roman"/>
          <w:i/>
          <w:color w:val="231F20"/>
          <w:spacing w:val="-1"/>
          <w:sz w:val="23"/>
          <w:szCs w:val="23"/>
          <w:lang w:val="uk-UA"/>
        </w:rPr>
        <w:t>За цих умов об</w:t>
      </w:r>
      <w:r w:rsidR="00817565" w:rsidRPr="005A5D47">
        <w:rPr>
          <w:rFonts w:ascii="Times New Roman" w:eastAsia="Times New Roman" w:hAnsi="Times New Roman" w:cs="Times New Roman"/>
          <w:i/>
          <w:color w:val="231F20"/>
          <w:spacing w:val="-1"/>
          <w:sz w:val="23"/>
          <w:szCs w:val="23"/>
          <w:lang w:val="uk-UA"/>
        </w:rPr>
        <w:t>ґрунтований</w:t>
      </w:r>
      <w:r w:rsidRPr="005A5D47">
        <w:rPr>
          <w:rFonts w:ascii="Times New Roman" w:eastAsia="Times New Roman" w:hAnsi="Times New Roman" w:cs="Times New Roman"/>
          <w:i/>
          <w:color w:val="231F20"/>
          <w:spacing w:val="-1"/>
          <w:sz w:val="23"/>
          <w:szCs w:val="23"/>
          <w:lang w:val="uk-UA"/>
        </w:rPr>
        <w:t xml:space="preserve"> обсяг виробництва складатиме (</w:t>
      </w:r>
      <w:r w:rsidR="00817565" w:rsidRPr="005A5D47">
        <w:rPr>
          <w:rFonts w:ascii="Times New Roman" w:eastAsia="Times New Roman" w:hAnsi="Times New Roman" w:cs="Times New Roman"/>
          <w:i/>
          <w:color w:val="231F20"/>
          <w:spacing w:val="-1"/>
          <w:sz w:val="23"/>
          <w:szCs w:val="23"/>
          <w:lang w:val="uk-UA"/>
        </w:rPr>
        <w:t>млн.</w:t>
      </w:r>
      <w:r w:rsidRPr="005A5D47">
        <w:rPr>
          <w:rFonts w:ascii="Times New Roman" w:eastAsia="Times New Roman" w:hAnsi="Times New Roman" w:cs="Times New Roman"/>
          <w:i/>
          <w:color w:val="231F20"/>
          <w:spacing w:val="-1"/>
          <w:sz w:val="23"/>
          <w:szCs w:val="23"/>
          <w:lang w:val="uk-UA"/>
        </w:rPr>
        <w:t xml:space="preserve"> грн):</w:t>
      </w:r>
    </w:p>
    <w:p w:rsidR="00126081" w:rsidRPr="005A5D47" w:rsidRDefault="00126081" w:rsidP="0021678D">
      <w:pPr>
        <w:spacing w:line="221" w:lineRule="exact"/>
        <w:ind w:left="409" w:right="224"/>
        <w:jc w:val="both"/>
        <w:rPr>
          <w:rFonts w:ascii="Times New Roman" w:eastAsia="Times New Roman" w:hAnsi="Times New Roman" w:cs="Times New Roman"/>
          <w:color w:val="231F20"/>
          <w:spacing w:val="-1"/>
          <w:sz w:val="23"/>
          <w:szCs w:val="23"/>
          <w:lang w:val="uk-UA"/>
        </w:rPr>
      </w:pPr>
      <w:r w:rsidRPr="005A5D47">
        <w:rPr>
          <w:rFonts w:ascii="Times New Roman" w:eastAsia="Times New Roman" w:hAnsi="Times New Roman" w:cs="Times New Roman"/>
          <w:color w:val="231F20"/>
          <w:spacing w:val="-1"/>
          <w:sz w:val="23"/>
          <w:szCs w:val="23"/>
          <w:lang w:val="uk-UA"/>
        </w:rPr>
        <w:t>а) 4066; б) 3367; в) 2503.</w:t>
      </w:r>
    </w:p>
    <w:p w:rsidR="00126081" w:rsidRPr="005A5D47" w:rsidRDefault="00126081" w:rsidP="0021678D">
      <w:pPr>
        <w:tabs>
          <w:tab w:val="left" w:pos="755"/>
        </w:tabs>
        <w:spacing w:line="232" w:lineRule="exact"/>
        <w:ind w:left="108" w:right="103"/>
        <w:jc w:val="both"/>
        <w:rPr>
          <w:rFonts w:ascii="Times New Roman" w:eastAsia="Times New Roman" w:hAnsi="Times New Roman" w:cs="Times New Roman"/>
          <w:sz w:val="31"/>
          <w:szCs w:val="31"/>
          <w:lang w:val="uk-UA"/>
        </w:rPr>
      </w:pPr>
    </w:p>
    <w:p w:rsidR="00126081" w:rsidRPr="00AB723E" w:rsidRDefault="00126081" w:rsidP="00890022">
      <w:pPr>
        <w:numPr>
          <w:ilvl w:val="1"/>
          <w:numId w:val="144"/>
        </w:numPr>
        <w:rPr>
          <w:rFonts w:ascii="Times New Roman" w:eastAsia="Arial" w:hAnsi="Times New Roman" w:cs="Times New Roman"/>
          <w:b/>
          <w:bCs/>
          <w:color w:val="231F20"/>
          <w:spacing w:val="-1"/>
          <w:w w:val="115"/>
          <w:sz w:val="23"/>
          <w:szCs w:val="23"/>
          <w:lang w:val="uk-UA"/>
        </w:rPr>
      </w:pPr>
      <w:r w:rsidRPr="00AB723E">
        <w:rPr>
          <w:rFonts w:ascii="Times New Roman" w:eastAsia="Arial" w:hAnsi="Times New Roman" w:cs="Times New Roman"/>
          <w:b/>
          <w:bCs/>
          <w:color w:val="231F20"/>
          <w:spacing w:val="-1"/>
          <w:w w:val="115"/>
          <w:sz w:val="23"/>
          <w:szCs w:val="23"/>
          <w:lang w:val="uk-UA"/>
        </w:rPr>
        <w:t>ЗАДАЧІ ДЛЯ РОЗВ’ЯЗАННЯ</w:t>
      </w:r>
    </w:p>
    <w:p w:rsidR="00126081" w:rsidRPr="00AB723E" w:rsidRDefault="00126081" w:rsidP="00890022">
      <w:pPr>
        <w:numPr>
          <w:ilvl w:val="2"/>
          <w:numId w:val="144"/>
        </w:numPr>
        <w:rPr>
          <w:rFonts w:ascii="Times New Roman" w:eastAsia="Arial" w:hAnsi="Times New Roman" w:cs="Times New Roman"/>
          <w:b/>
          <w:bCs/>
          <w:i/>
          <w:color w:val="231F20"/>
          <w:spacing w:val="-2"/>
          <w:w w:val="105"/>
          <w:sz w:val="18"/>
          <w:szCs w:val="18"/>
          <w:lang w:val="uk-UA"/>
        </w:rPr>
      </w:pPr>
      <w:r w:rsidRPr="00AB723E">
        <w:rPr>
          <w:rFonts w:ascii="Times New Roman" w:eastAsia="Arial" w:hAnsi="Times New Roman" w:cs="Times New Roman"/>
          <w:b/>
          <w:bCs/>
          <w:i/>
          <w:color w:val="231F20"/>
          <w:spacing w:val="-2"/>
          <w:w w:val="105"/>
          <w:sz w:val="23"/>
          <w:szCs w:val="23"/>
          <w:lang w:val="uk-UA"/>
        </w:rPr>
        <w:t>Основні фор</w:t>
      </w:r>
      <w:r w:rsidR="00817565" w:rsidRPr="00AB723E">
        <w:rPr>
          <w:rFonts w:ascii="Times New Roman" w:eastAsia="Arial" w:hAnsi="Times New Roman" w:cs="Times New Roman"/>
          <w:b/>
          <w:bCs/>
          <w:i/>
          <w:color w:val="231F20"/>
          <w:spacing w:val="-2"/>
          <w:w w:val="105"/>
          <w:sz w:val="23"/>
          <w:szCs w:val="23"/>
          <w:lang w:val="uk-UA"/>
        </w:rPr>
        <w:t>мули для розв</w:t>
      </w:r>
      <w:r w:rsidRPr="00AB723E">
        <w:rPr>
          <w:rFonts w:ascii="Times New Roman" w:eastAsia="Arial" w:hAnsi="Times New Roman" w:cs="Times New Roman"/>
          <w:b/>
          <w:bCs/>
          <w:i/>
          <w:color w:val="231F20"/>
          <w:spacing w:val="-2"/>
          <w:w w:val="105"/>
          <w:sz w:val="23"/>
          <w:szCs w:val="23"/>
          <w:lang w:val="uk-UA"/>
        </w:rPr>
        <w:t>’язання задач</w:t>
      </w:r>
    </w:p>
    <w:p w:rsidR="00126081" w:rsidRPr="005A5D47" w:rsidRDefault="00126081" w:rsidP="00126081">
      <w:pPr>
        <w:tabs>
          <w:tab w:val="left" w:pos="1757"/>
        </w:tabs>
        <w:spacing w:before="6"/>
        <w:ind w:left="1129"/>
        <w:rPr>
          <w:rFonts w:ascii="Arial" w:eastAsia="Arial" w:hAnsi="Arial" w:cs="Arial"/>
          <w:sz w:val="20"/>
          <w:szCs w:val="20"/>
          <w:lang w:val="uk-UA"/>
        </w:rPr>
      </w:pPr>
    </w:p>
    <w:tbl>
      <w:tblPr>
        <w:tblStyle w:val="TableNormal14"/>
        <w:tblW w:w="0" w:type="auto"/>
        <w:tblInd w:w="102" w:type="dxa"/>
        <w:tblLayout w:type="fixed"/>
        <w:tblLook w:val="01E0"/>
      </w:tblPr>
      <w:tblGrid>
        <w:gridCol w:w="1608"/>
        <w:gridCol w:w="2129"/>
        <w:gridCol w:w="2740"/>
      </w:tblGrid>
      <w:tr w:rsidR="00126081" w:rsidRPr="005A5D47" w:rsidTr="00126081">
        <w:trPr>
          <w:trHeight w:hRule="exact" w:val="340"/>
        </w:trPr>
        <w:tc>
          <w:tcPr>
            <w:tcW w:w="1608"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6"/>
              <w:ind w:left="449"/>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Показник</w:t>
            </w:r>
          </w:p>
        </w:tc>
        <w:tc>
          <w:tcPr>
            <w:tcW w:w="2129"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6"/>
              <w:ind w:left="449"/>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Формула</w:t>
            </w:r>
          </w:p>
        </w:tc>
        <w:tc>
          <w:tcPr>
            <w:tcW w:w="2740"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6"/>
              <w:ind w:left="449"/>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Умовні позначення</w:t>
            </w:r>
          </w:p>
        </w:tc>
      </w:tr>
      <w:tr w:rsidR="00126081" w:rsidRPr="005A5D47" w:rsidTr="00126081">
        <w:trPr>
          <w:trHeight w:hRule="exact" w:val="340"/>
        </w:trPr>
        <w:tc>
          <w:tcPr>
            <w:tcW w:w="1608"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129"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740"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126081" w:rsidRPr="000F1D71" w:rsidTr="00126081">
        <w:trPr>
          <w:trHeight w:hRule="exact" w:val="1271"/>
        </w:trPr>
        <w:tc>
          <w:tcPr>
            <w:tcW w:w="1608" w:type="dxa"/>
            <w:tcBorders>
              <w:top w:val="single" w:sz="5" w:space="0" w:color="231F20"/>
              <w:left w:val="single" w:sz="5" w:space="0" w:color="231F20"/>
              <w:bottom w:val="single" w:sz="5" w:space="0" w:color="231F20"/>
              <w:right w:val="single" w:sz="5" w:space="0" w:color="231F20"/>
            </w:tcBorders>
          </w:tcPr>
          <w:p w:rsidR="00126081" w:rsidRPr="005A5D47" w:rsidRDefault="00817565" w:rsidP="00126081">
            <w:pPr>
              <w:rPr>
                <w:rFonts w:ascii="Times New Roman" w:eastAsia="Times New Roman" w:hAnsi="Times New Roman" w:cs="Times New Roman"/>
                <w:szCs w:val="19"/>
                <w:lang w:val="uk-UA"/>
              </w:rPr>
            </w:pPr>
            <w:r>
              <w:rPr>
                <w:rFonts w:ascii="Times New Roman" w:hAnsi="Times New Roman" w:cs="Times New Roman"/>
                <w:w w:val="95"/>
                <w:lang w:val="uk-UA"/>
              </w:rPr>
              <w:t>Обсяг виробництва в натураль</w:t>
            </w:r>
            <w:r w:rsidR="00126081" w:rsidRPr="005A5D47">
              <w:rPr>
                <w:rFonts w:ascii="Times New Roman" w:hAnsi="Times New Roman" w:cs="Times New Roman"/>
                <w:w w:val="95"/>
                <w:lang w:val="uk-UA"/>
              </w:rPr>
              <w:t>них вимірниках</w:t>
            </w:r>
          </w:p>
        </w:tc>
        <w:tc>
          <w:tcPr>
            <w:tcW w:w="2129"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47"/>
              <w:ind w:left="453"/>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П = ОП — Зн + Зк</w:t>
            </w:r>
          </w:p>
        </w:tc>
        <w:tc>
          <w:tcPr>
            <w:tcW w:w="2740" w:type="dxa"/>
            <w:tcBorders>
              <w:top w:val="single" w:sz="5" w:space="0" w:color="231F20"/>
              <w:left w:val="single" w:sz="5" w:space="0" w:color="231F20"/>
              <w:bottom w:val="single" w:sz="5" w:space="0" w:color="231F20"/>
              <w:right w:val="single" w:sz="5" w:space="0" w:color="231F20"/>
            </w:tcBorders>
          </w:tcPr>
          <w:p w:rsidR="00126081" w:rsidRPr="005A5D47" w:rsidRDefault="00817565" w:rsidP="00126081">
            <w:pPr>
              <w:spacing w:line="190" w:lineRule="exact"/>
              <w:ind w:left="102" w:right="99" w:hanging="1"/>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ОП — обсяг поставок в нату</w:t>
            </w:r>
            <w:r w:rsidR="00126081" w:rsidRPr="005A5D47">
              <w:rPr>
                <w:rFonts w:ascii="Times New Roman" w:eastAsia="Times New Roman" w:hAnsi="Times New Roman" w:cs="Times New Roman"/>
                <w:color w:val="231F20"/>
                <w:sz w:val="19"/>
                <w:szCs w:val="19"/>
                <w:lang w:val="uk-UA"/>
              </w:rPr>
              <w:t>ральних одиницях Зн, Зк — запаси продукції на складі відповідно на початок і на кінець плановог</w:t>
            </w:r>
            <w:r>
              <w:rPr>
                <w:rFonts w:ascii="Times New Roman" w:eastAsia="Times New Roman" w:hAnsi="Times New Roman" w:cs="Times New Roman"/>
                <w:color w:val="231F20"/>
                <w:sz w:val="19"/>
                <w:szCs w:val="19"/>
                <w:lang w:val="uk-UA"/>
              </w:rPr>
              <w:t>о року (в на</w:t>
            </w:r>
            <w:r w:rsidR="00126081" w:rsidRPr="005A5D47">
              <w:rPr>
                <w:rFonts w:ascii="Times New Roman" w:eastAsia="Times New Roman" w:hAnsi="Times New Roman" w:cs="Times New Roman"/>
                <w:color w:val="231F20"/>
                <w:sz w:val="19"/>
                <w:szCs w:val="19"/>
                <w:lang w:val="uk-UA"/>
              </w:rPr>
              <w:t>туральних одиницях)</w:t>
            </w:r>
          </w:p>
        </w:tc>
      </w:tr>
      <w:tr w:rsidR="00126081" w:rsidRPr="000F1D71" w:rsidTr="00126081">
        <w:trPr>
          <w:trHeight w:hRule="exact" w:val="2138"/>
        </w:trPr>
        <w:tc>
          <w:tcPr>
            <w:tcW w:w="1608"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tabs>
                <w:tab w:val="left" w:pos="797"/>
              </w:tabs>
              <w:spacing w:before="59" w:line="190" w:lineRule="exact"/>
              <w:ind w:left="102" w:right="10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Обсяг товарної продукції</w:t>
            </w:r>
          </w:p>
        </w:tc>
        <w:tc>
          <w:tcPr>
            <w:tcW w:w="212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82" w:line="95" w:lineRule="exact"/>
              <w:ind w:right="382"/>
              <w:jc w:val="center"/>
              <w:rPr>
                <w:rFonts w:ascii="Times New Roman" w:eastAsia="Times New Roman" w:hAnsi="Times New Roman" w:cs="Times New Roman"/>
                <w:sz w:val="13"/>
                <w:szCs w:val="11"/>
                <w:lang w:val="uk-UA"/>
              </w:rPr>
            </w:pPr>
            <w:r w:rsidRPr="005A5D47">
              <w:rPr>
                <w:rFonts w:ascii="Times New Roman"/>
                <w:i/>
                <w:color w:val="231F20"/>
                <w:sz w:val="13"/>
                <w:lang w:val="uk-UA"/>
              </w:rPr>
              <w:t>n</w:t>
            </w:r>
          </w:p>
          <w:p w:rsidR="00E92D9A" w:rsidRPr="005A5D47" w:rsidRDefault="00E92D9A" w:rsidP="00E92D9A">
            <w:pPr>
              <w:spacing w:line="249" w:lineRule="exact"/>
              <w:ind w:left="361"/>
              <w:rPr>
                <w:rFonts w:ascii="Times New Roman" w:eastAsia="Times New Roman" w:hAnsi="Times New Roman" w:cs="Times New Roman"/>
                <w:sz w:val="18"/>
                <w:szCs w:val="17"/>
                <w:lang w:val="uk-UA"/>
              </w:rPr>
            </w:pPr>
            <w:r w:rsidRPr="005A5D47">
              <w:rPr>
                <w:rFonts w:ascii="Times New Roman" w:eastAsia="Times New Roman" w:hAnsi="Times New Roman" w:cs="Times New Roman"/>
                <w:color w:val="231F20"/>
                <w:sz w:val="18"/>
                <w:szCs w:val="17"/>
                <w:lang w:val="uk-UA"/>
              </w:rPr>
              <w:t>TM</w:t>
            </w:r>
            <w:r w:rsidRPr="005A5D47">
              <w:rPr>
                <w:rFonts w:ascii="Times New Roman" w:eastAsia="Times New Roman" w:hAnsi="Times New Roman" w:cs="Times New Roman"/>
                <w:color w:val="231F20"/>
                <w:spacing w:val="-3"/>
                <w:sz w:val="18"/>
                <w:szCs w:val="17"/>
                <w:lang w:val="uk-UA"/>
              </w:rPr>
              <w:t xml:space="preserve"> </w:t>
            </w:r>
            <w:r w:rsidRPr="005A5D47">
              <w:rPr>
                <w:rFonts w:ascii="Symbol" w:eastAsia="Symbol" w:hAnsi="Symbol" w:cs="Symbol"/>
                <w:b/>
                <w:bCs/>
                <w:color w:val="231F20"/>
                <w:sz w:val="18"/>
                <w:szCs w:val="17"/>
                <w:lang w:val="uk-UA"/>
              </w:rPr>
              <w:t></w:t>
            </w:r>
            <w:r w:rsidRPr="005A5D47">
              <w:rPr>
                <w:rFonts w:ascii="Times New Roman" w:eastAsia="Times New Roman" w:hAnsi="Times New Roman" w:cs="Times New Roman"/>
                <w:i/>
                <w:color w:val="231F20"/>
                <w:sz w:val="18"/>
                <w:szCs w:val="17"/>
                <w:lang w:val="uk-UA"/>
              </w:rPr>
              <w:sym w:font="Symbol" w:char="F053"/>
            </w:r>
            <w:r w:rsidRPr="005A5D47">
              <w:rPr>
                <w:rFonts w:ascii="Symbol" w:eastAsia="Symbol" w:hAnsi="Symbol" w:cs="Symbol"/>
                <w:b/>
                <w:bCs/>
                <w:color w:val="231F20"/>
                <w:spacing w:val="-87"/>
                <w:w w:val="195"/>
                <w:position w:val="-2"/>
                <w:sz w:val="28"/>
                <w:szCs w:val="24"/>
                <w:lang w:val="uk-UA"/>
              </w:rPr>
              <w:t></w:t>
            </w:r>
            <w:r w:rsidRPr="005A5D47">
              <w:rPr>
                <w:rFonts w:ascii="Times New Roman" w:eastAsia="Times New Roman" w:hAnsi="Times New Roman" w:cs="Times New Roman"/>
                <w:i/>
                <w:color w:val="231F20"/>
                <w:sz w:val="18"/>
                <w:szCs w:val="17"/>
                <w:lang w:val="uk-UA"/>
              </w:rPr>
              <w:t>Ni</w:t>
            </w:r>
            <w:r w:rsidRPr="005A5D47">
              <w:rPr>
                <w:rFonts w:ascii="Times New Roman" w:eastAsia="Times New Roman" w:hAnsi="Times New Roman" w:cs="Times New Roman"/>
                <w:i/>
                <w:color w:val="231F20"/>
                <w:spacing w:val="-19"/>
                <w:sz w:val="18"/>
                <w:szCs w:val="17"/>
                <w:lang w:val="uk-UA"/>
              </w:rPr>
              <w:t xml:space="preserve"> </w:t>
            </w:r>
            <w:r w:rsidRPr="005A5D47">
              <w:rPr>
                <w:rFonts w:ascii="Times New Roman" w:eastAsia="Symbol" w:hAnsi="Times New Roman" w:cs="Times New Roman"/>
                <w:b/>
                <w:bCs/>
                <w:color w:val="231F20"/>
                <w:w w:val="85"/>
                <w:sz w:val="18"/>
                <w:szCs w:val="17"/>
                <w:lang w:val="uk-UA"/>
              </w:rPr>
              <w:t>×</w:t>
            </w:r>
            <w:r w:rsidRPr="005A5D47">
              <w:rPr>
                <w:rFonts w:ascii="Symbol" w:eastAsia="Symbol" w:hAnsi="Symbol" w:cs="Symbol"/>
                <w:b/>
                <w:bCs/>
                <w:color w:val="231F20"/>
                <w:w w:val="85"/>
                <w:sz w:val="18"/>
                <w:szCs w:val="17"/>
                <w:lang w:val="uk-UA"/>
              </w:rPr>
              <w:t></w:t>
            </w:r>
            <w:r w:rsidRPr="005A5D47">
              <w:rPr>
                <w:rFonts w:ascii="Times New Roman" w:eastAsia="Times New Roman" w:hAnsi="Times New Roman" w:cs="Times New Roman"/>
                <w:i/>
                <w:color w:val="231F20"/>
                <w:sz w:val="18"/>
                <w:szCs w:val="17"/>
                <w:lang w:val="uk-UA"/>
              </w:rPr>
              <w:t>Ц</w:t>
            </w:r>
            <w:r w:rsidRPr="005A5D47">
              <w:rPr>
                <w:rFonts w:ascii="Times New Roman" w:eastAsia="Times New Roman" w:hAnsi="Times New Roman" w:cs="Times New Roman"/>
                <w:color w:val="231F20"/>
                <w:w w:val="150"/>
                <w:sz w:val="18"/>
                <w:szCs w:val="17"/>
                <w:lang w:val="uk-UA"/>
              </w:rPr>
              <w:t>i</w:t>
            </w:r>
            <w:r w:rsidRPr="005A5D47">
              <w:rPr>
                <w:rFonts w:ascii="Times New Roman" w:eastAsia="Times New Roman" w:hAnsi="Times New Roman" w:cs="Times New Roman"/>
                <w:color w:val="231F20"/>
                <w:spacing w:val="-35"/>
                <w:w w:val="150"/>
                <w:sz w:val="18"/>
                <w:szCs w:val="17"/>
                <w:lang w:val="uk-UA"/>
              </w:rPr>
              <w:t xml:space="preserve"> </w:t>
            </w:r>
            <w:r w:rsidRPr="005A5D47">
              <w:rPr>
                <w:rFonts w:ascii="Symbol" w:eastAsia="Symbol" w:hAnsi="Symbol" w:cs="Symbol"/>
                <w:b/>
                <w:bCs/>
                <w:color w:val="231F20"/>
                <w:sz w:val="18"/>
                <w:szCs w:val="17"/>
                <w:lang w:val="uk-UA"/>
              </w:rPr>
              <w:t></w:t>
            </w:r>
            <w:r w:rsidRPr="005A5D47">
              <w:rPr>
                <w:rFonts w:ascii="Symbol" w:eastAsia="Symbol" w:hAnsi="Symbol" w:cs="Symbol"/>
                <w:b/>
                <w:bCs/>
                <w:color w:val="231F20"/>
                <w:spacing w:val="-8"/>
                <w:sz w:val="18"/>
                <w:szCs w:val="17"/>
                <w:lang w:val="uk-UA"/>
              </w:rPr>
              <w:t></w:t>
            </w:r>
            <w:r w:rsidRPr="005A5D47">
              <w:rPr>
                <w:rFonts w:ascii="Times New Roman" w:eastAsia="Times New Roman" w:hAnsi="Times New Roman" w:cs="Times New Roman"/>
                <w:color w:val="231F20"/>
                <w:sz w:val="18"/>
                <w:szCs w:val="17"/>
                <w:lang w:val="uk-UA"/>
              </w:rPr>
              <w:t>P</w:t>
            </w:r>
          </w:p>
          <w:p w:rsidR="00126081" w:rsidRPr="005A5D47" w:rsidRDefault="00E92D9A" w:rsidP="00E92D9A">
            <w:pPr>
              <w:spacing w:line="121" w:lineRule="exact"/>
              <w:ind w:right="385"/>
              <w:jc w:val="center"/>
              <w:rPr>
                <w:rFonts w:ascii="Times New Roman" w:eastAsia="Times New Roman" w:hAnsi="Times New Roman" w:cs="Times New Roman"/>
                <w:sz w:val="11"/>
                <w:szCs w:val="11"/>
                <w:lang w:val="uk-UA"/>
              </w:rPr>
            </w:pPr>
            <w:r w:rsidRPr="005A5D47">
              <w:rPr>
                <w:rFonts w:ascii="Times New Roman" w:eastAsia="Times New Roman" w:hAnsi="Times New Roman" w:cs="Times New Roman"/>
                <w:i/>
                <w:color w:val="231F20"/>
                <w:spacing w:val="3"/>
                <w:sz w:val="13"/>
                <w:szCs w:val="11"/>
                <w:lang w:val="uk-UA"/>
              </w:rPr>
              <w:t>i</w:t>
            </w:r>
            <w:r w:rsidRPr="005A5D47">
              <w:rPr>
                <w:rFonts w:ascii="Symbol" w:eastAsia="Symbol" w:hAnsi="Symbol" w:cs="Symbol"/>
                <w:b/>
                <w:bCs/>
                <w:color w:val="231F20"/>
                <w:spacing w:val="3"/>
                <w:sz w:val="13"/>
                <w:szCs w:val="11"/>
                <w:lang w:val="uk-UA"/>
              </w:rPr>
              <w:t></w:t>
            </w:r>
            <w:r w:rsidRPr="005A5D47">
              <w:rPr>
                <w:rFonts w:ascii="Times New Roman" w:eastAsia="Times New Roman" w:hAnsi="Times New Roman" w:cs="Times New Roman"/>
                <w:color w:val="231F20"/>
                <w:spacing w:val="3"/>
                <w:sz w:val="13"/>
                <w:szCs w:val="11"/>
                <w:lang w:val="uk-UA"/>
              </w:rPr>
              <w:t>0</w:t>
            </w:r>
          </w:p>
        </w:tc>
        <w:tc>
          <w:tcPr>
            <w:tcW w:w="2740"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9" w:line="190" w:lineRule="exact"/>
              <w:ind w:left="102" w:right="101"/>
              <w:jc w:val="both"/>
              <w:rPr>
                <w:rFonts w:ascii="Times New Roman" w:eastAsia="Times New Roman" w:hAnsi="Times New Roman" w:cs="Times New Roman"/>
                <w:color w:val="231F20"/>
                <w:spacing w:val="-6"/>
                <w:sz w:val="19"/>
                <w:szCs w:val="19"/>
                <w:lang w:val="uk-UA"/>
              </w:rPr>
            </w:pPr>
            <w:r w:rsidRPr="005A5D47">
              <w:rPr>
                <w:rFonts w:ascii="Times New Roman" w:eastAsia="Times New Roman" w:hAnsi="Times New Roman" w:cs="Times New Roman"/>
                <w:i/>
                <w:color w:val="231F20"/>
                <w:spacing w:val="-3"/>
                <w:sz w:val="19"/>
                <w:szCs w:val="19"/>
                <w:lang w:val="uk-UA"/>
              </w:rPr>
              <w:t>Ni</w:t>
            </w:r>
            <w:r w:rsidRPr="005A5D47">
              <w:rPr>
                <w:rFonts w:ascii="Times New Roman" w:eastAsia="Times New Roman" w:hAnsi="Times New Roman" w:cs="Times New Roman"/>
                <w:i/>
                <w:color w:val="231F20"/>
                <w:spacing w:val="-24"/>
                <w:sz w:val="19"/>
                <w:szCs w:val="19"/>
                <w:lang w:val="uk-UA"/>
              </w:rPr>
              <w:t xml:space="preserve"> </w:t>
            </w:r>
            <w:r w:rsidRPr="005A5D47">
              <w:rPr>
                <w:rFonts w:ascii="Times New Roman" w:eastAsia="Times New Roman" w:hAnsi="Times New Roman" w:cs="Times New Roman"/>
                <w:color w:val="231F20"/>
                <w:spacing w:val="-6"/>
                <w:sz w:val="19"/>
                <w:szCs w:val="19"/>
                <w:lang w:val="uk-UA"/>
              </w:rPr>
              <w:t xml:space="preserve"> — випуск продукції і-го виду</w:t>
            </w:r>
          </w:p>
          <w:p w:rsidR="00126081" w:rsidRPr="005A5D47" w:rsidRDefault="00126081" w:rsidP="00126081">
            <w:pPr>
              <w:spacing w:before="59" w:line="190" w:lineRule="exact"/>
              <w:ind w:left="102" w:right="101"/>
              <w:jc w:val="both"/>
              <w:rPr>
                <w:rFonts w:ascii="Times New Roman" w:eastAsia="Times New Roman" w:hAnsi="Times New Roman" w:cs="Times New Roman"/>
                <w:color w:val="231F20"/>
                <w:spacing w:val="-6"/>
                <w:sz w:val="19"/>
                <w:szCs w:val="19"/>
                <w:lang w:val="uk-UA"/>
              </w:rPr>
            </w:pPr>
            <w:r w:rsidRPr="005A5D47">
              <w:rPr>
                <w:rFonts w:ascii="Times New Roman" w:eastAsia="Times New Roman" w:hAnsi="Times New Roman" w:cs="Times New Roman"/>
                <w:color w:val="231F20"/>
                <w:spacing w:val="-6"/>
                <w:sz w:val="19"/>
                <w:szCs w:val="19"/>
                <w:lang w:val="uk-UA"/>
              </w:rPr>
              <w:t>в натуральних одиницях</w:t>
            </w:r>
          </w:p>
          <w:p w:rsidR="00126081" w:rsidRPr="005A5D47" w:rsidRDefault="00126081" w:rsidP="00126081">
            <w:pPr>
              <w:spacing w:before="59" w:line="190" w:lineRule="exact"/>
              <w:ind w:left="102" w:right="101"/>
              <w:jc w:val="both"/>
              <w:rPr>
                <w:rFonts w:ascii="Times New Roman" w:eastAsia="Times New Roman" w:hAnsi="Times New Roman" w:cs="Times New Roman"/>
                <w:color w:val="231F20"/>
                <w:spacing w:val="-6"/>
                <w:sz w:val="19"/>
                <w:szCs w:val="19"/>
                <w:lang w:val="uk-UA"/>
              </w:rPr>
            </w:pPr>
            <w:r w:rsidRPr="005A5D47">
              <w:rPr>
                <w:rFonts w:ascii="Times New Roman" w:eastAsia="Times New Roman" w:hAnsi="Times New Roman" w:cs="Times New Roman"/>
                <w:color w:val="231F20"/>
                <w:spacing w:val="-6"/>
                <w:sz w:val="19"/>
                <w:szCs w:val="19"/>
                <w:lang w:val="uk-UA"/>
              </w:rPr>
              <w:t>Ці — гуртова ціна підприємства</w:t>
            </w:r>
          </w:p>
          <w:p w:rsidR="00126081" w:rsidRPr="005A5D47" w:rsidRDefault="00126081" w:rsidP="00126081">
            <w:pPr>
              <w:spacing w:before="59" w:line="190" w:lineRule="exact"/>
              <w:ind w:left="102" w:right="101"/>
              <w:jc w:val="both"/>
              <w:rPr>
                <w:rFonts w:ascii="Times New Roman" w:eastAsia="Times New Roman" w:hAnsi="Times New Roman" w:cs="Times New Roman"/>
                <w:color w:val="231F20"/>
                <w:spacing w:val="-6"/>
                <w:sz w:val="19"/>
                <w:szCs w:val="19"/>
                <w:lang w:val="uk-UA"/>
              </w:rPr>
            </w:pPr>
            <w:r w:rsidRPr="005A5D47">
              <w:rPr>
                <w:rFonts w:ascii="Times New Roman" w:eastAsia="Times New Roman" w:hAnsi="Times New Roman" w:cs="Times New Roman"/>
                <w:color w:val="231F20"/>
                <w:spacing w:val="-6"/>
                <w:sz w:val="19"/>
                <w:szCs w:val="19"/>
                <w:lang w:val="uk-UA"/>
              </w:rPr>
              <w:t>одиниці виробу і-го виду</w:t>
            </w:r>
          </w:p>
          <w:p w:rsidR="00126081" w:rsidRPr="005A5D47" w:rsidRDefault="00126081" w:rsidP="00126081">
            <w:pPr>
              <w:spacing w:before="59" w:line="190" w:lineRule="exact"/>
              <w:ind w:left="102" w:right="101"/>
              <w:jc w:val="both"/>
              <w:rPr>
                <w:rFonts w:ascii="Times New Roman" w:eastAsia="Times New Roman" w:hAnsi="Times New Roman" w:cs="Times New Roman"/>
                <w:color w:val="231F20"/>
                <w:spacing w:val="-6"/>
                <w:sz w:val="19"/>
                <w:szCs w:val="19"/>
                <w:lang w:val="uk-UA"/>
              </w:rPr>
            </w:pPr>
            <w:r w:rsidRPr="005A5D47">
              <w:rPr>
                <w:rFonts w:ascii="Times New Roman" w:eastAsia="Times New Roman" w:hAnsi="Times New Roman" w:cs="Times New Roman"/>
                <w:color w:val="231F20"/>
                <w:spacing w:val="-6"/>
                <w:sz w:val="19"/>
                <w:szCs w:val="19"/>
                <w:lang w:val="uk-UA"/>
              </w:rPr>
              <w:t>Р — вартість робіт і послуг на</w:t>
            </w:r>
          </w:p>
          <w:p w:rsidR="00126081" w:rsidRPr="005A5D47" w:rsidRDefault="00126081" w:rsidP="00126081">
            <w:pPr>
              <w:spacing w:before="59" w:line="190" w:lineRule="exact"/>
              <w:ind w:left="102" w:right="101"/>
              <w:jc w:val="both"/>
              <w:rPr>
                <w:rFonts w:ascii="Times New Roman" w:eastAsia="Times New Roman" w:hAnsi="Times New Roman" w:cs="Times New Roman"/>
                <w:color w:val="231F20"/>
                <w:spacing w:val="-6"/>
                <w:sz w:val="19"/>
                <w:szCs w:val="19"/>
                <w:lang w:val="uk-UA"/>
              </w:rPr>
            </w:pPr>
            <w:r w:rsidRPr="005A5D47">
              <w:rPr>
                <w:rFonts w:ascii="Times New Roman" w:eastAsia="Times New Roman" w:hAnsi="Times New Roman" w:cs="Times New Roman"/>
                <w:color w:val="231F20"/>
                <w:spacing w:val="-6"/>
                <w:sz w:val="19"/>
                <w:szCs w:val="19"/>
                <w:lang w:val="uk-UA"/>
              </w:rPr>
              <w:t>сторону</w:t>
            </w:r>
          </w:p>
          <w:p w:rsidR="00126081" w:rsidRPr="005A5D47" w:rsidRDefault="00126081" w:rsidP="00126081">
            <w:pPr>
              <w:spacing w:line="190" w:lineRule="exact"/>
              <w:ind w:left="102" w:right="100"/>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6"/>
                <w:sz w:val="19"/>
                <w:szCs w:val="19"/>
                <w:lang w:val="uk-UA"/>
              </w:rPr>
              <w:t>n — кількість видів продукц</w:t>
            </w:r>
            <w:r w:rsidR="00817565">
              <w:rPr>
                <w:rFonts w:ascii="Times New Roman" w:eastAsia="Times New Roman" w:hAnsi="Times New Roman" w:cs="Times New Roman"/>
                <w:color w:val="231F20"/>
                <w:spacing w:val="-6"/>
                <w:sz w:val="19"/>
                <w:szCs w:val="19"/>
                <w:lang w:val="uk-UA"/>
              </w:rPr>
              <w:t>ії, що виготовляється на підпри</w:t>
            </w:r>
            <w:r w:rsidRPr="005A5D47">
              <w:rPr>
                <w:rFonts w:ascii="Times New Roman" w:eastAsia="Times New Roman" w:hAnsi="Times New Roman" w:cs="Times New Roman"/>
                <w:color w:val="231F20"/>
                <w:spacing w:val="-6"/>
                <w:sz w:val="19"/>
                <w:szCs w:val="19"/>
                <w:lang w:val="uk-UA"/>
              </w:rPr>
              <w:t>ємстві</w:t>
            </w:r>
          </w:p>
        </w:tc>
      </w:tr>
      <w:tr w:rsidR="00126081" w:rsidRPr="000F1D71" w:rsidTr="00126081">
        <w:trPr>
          <w:trHeight w:hRule="exact" w:val="2575"/>
        </w:trPr>
        <w:tc>
          <w:tcPr>
            <w:tcW w:w="1608"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tabs>
                <w:tab w:val="left" w:pos="892"/>
              </w:tabs>
              <w:spacing w:before="59" w:line="190" w:lineRule="exact"/>
              <w:ind w:left="102" w:right="10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Обсяг валової продукції</w:t>
            </w:r>
          </w:p>
        </w:tc>
        <w:tc>
          <w:tcPr>
            <w:tcW w:w="2129"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7"/>
              <w:ind w:left="73"/>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BП</w:t>
            </w:r>
            <w:r w:rsidRPr="005A5D47">
              <w:rPr>
                <w:rFonts w:ascii="Times New Roman" w:eastAsia="Times New Roman" w:hAnsi="Times New Roman" w:cs="Times New Roman"/>
                <w:color w:val="231F20"/>
                <w:spacing w:val="-6"/>
                <w:sz w:val="17"/>
                <w:szCs w:val="17"/>
                <w:lang w:val="uk-UA"/>
              </w:rPr>
              <w:t xml:space="preserve"> </w:t>
            </w:r>
            <w:r w:rsidRPr="005A5D47">
              <w:rPr>
                <w:rFonts w:ascii="Symbol" w:eastAsia="Symbol" w:hAnsi="Symbol" w:cs="Symbol"/>
                <w:b/>
                <w:bCs/>
                <w:color w:val="231F20"/>
                <w:sz w:val="17"/>
                <w:szCs w:val="17"/>
                <w:lang w:val="uk-UA"/>
              </w:rPr>
              <w:t></w:t>
            </w:r>
            <w:r w:rsidRPr="005A5D47">
              <w:rPr>
                <w:rFonts w:ascii="Symbol" w:eastAsia="Symbol" w:hAnsi="Symbol" w:cs="Symbol"/>
                <w:b/>
                <w:bCs/>
                <w:color w:val="231F20"/>
                <w:spacing w:val="-4"/>
                <w:sz w:val="17"/>
                <w:szCs w:val="17"/>
                <w:lang w:val="uk-UA"/>
              </w:rPr>
              <w:t></w:t>
            </w:r>
            <w:r w:rsidRPr="005A5D47">
              <w:rPr>
                <w:rFonts w:ascii="Times New Roman" w:eastAsia="Times New Roman" w:hAnsi="Times New Roman" w:cs="Times New Roman"/>
                <w:color w:val="231F20"/>
                <w:sz w:val="17"/>
                <w:szCs w:val="17"/>
                <w:lang w:val="uk-UA"/>
              </w:rPr>
              <w:t>TП</w:t>
            </w:r>
            <w:r w:rsidRPr="005A5D47">
              <w:rPr>
                <w:rFonts w:ascii="Times New Roman" w:eastAsia="Times New Roman" w:hAnsi="Times New Roman" w:cs="Times New Roman"/>
                <w:color w:val="231F20"/>
                <w:spacing w:val="-9"/>
                <w:sz w:val="17"/>
                <w:szCs w:val="17"/>
                <w:lang w:val="uk-UA"/>
              </w:rPr>
              <w:t xml:space="preserve"> </w:t>
            </w:r>
            <w:r w:rsidRPr="005A5D47">
              <w:rPr>
                <w:rFonts w:ascii="Symbol" w:eastAsia="Symbol" w:hAnsi="Symbol" w:cs="Symbol"/>
                <w:b/>
                <w:bCs/>
                <w:color w:val="231F20"/>
                <w:sz w:val="17"/>
                <w:szCs w:val="17"/>
                <w:lang w:val="uk-UA"/>
              </w:rPr>
              <w:t></w:t>
            </w:r>
            <w:r w:rsidRPr="005A5D47">
              <w:rPr>
                <w:rFonts w:ascii="Symbol" w:eastAsia="Symbol" w:hAnsi="Symbol" w:cs="Symbol"/>
                <w:b/>
                <w:bCs/>
                <w:color w:val="231F20"/>
                <w:spacing w:val="-10"/>
                <w:sz w:val="17"/>
                <w:szCs w:val="17"/>
                <w:lang w:val="uk-UA"/>
              </w:rPr>
              <w:t></w:t>
            </w:r>
            <w:r w:rsidRPr="005A5D47">
              <w:rPr>
                <w:rFonts w:ascii="Times New Roman" w:eastAsia="Times New Roman" w:hAnsi="Times New Roman" w:cs="Times New Roman"/>
                <w:color w:val="231F20"/>
                <w:spacing w:val="-1"/>
                <w:sz w:val="17"/>
                <w:szCs w:val="17"/>
                <w:lang w:val="uk-UA"/>
              </w:rPr>
              <w:t>(HH3</w:t>
            </w:r>
            <w:r w:rsidRPr="005A5D47">
              <w:rPr>
                <w:rFonts w:ascii="Times New Roman" w:eastAsia="Times New Roman" w:hAnsi="Times New Roman" w:cs="Times New Roman"/>
                <w:color w:val="231F20"/>
                <w:spacing w:val="-1"/>
                <w:sz w:val="10"/>
                <w:szCs w:val="17"/>
                <w:lang w:val="uk-UA"/>
              </w:rPr>
              <w:t>П</w:t>
            </w:r>
            <w:r w:rsidRPr="005A5D47">
              <w:rPr>
                <w:rFonts w:ascii="Symbol" w:eastAsia="Symbol" w:hAnsi="Symbol" w:cs="Symbol"/>
                <w:b/>
                <w:bCs/>
                <w:color w:val="231F20"/>
                <w:spacing w:val="-1"/>
                <w:sz w:val="17"/>
                <w:szCs w:val="17"/>
                <w:lang w:val="uk-UA"/>
              </w:rPr>
              <w:t></w:t>
            </w:r>
            <w:r w:rsidRPr="005A5D47">
              <w:rPr>
                <w:rFonts w:ascii="Symbol" w:eastAsia="Symbol" w:hAnsi="Symbol" w:cs="Symbol"/>
                <w:b/>
                <w:bCs/>
                <w:color w:val="231F20"/>
                <w:spacing w:val="-9"/>
                <w:sz w:val="17"/>
                <w:szCs w:val="17"/>
                <w:lang w:val="uk-UA"/>
              </w:rPr>
              <w:t></w:t>
            </w:r>
            <w:r w:rsidRPr="005A5D47">
              <w:rPr>
                <w:rFonts w:ascii="Times New Roman" w:eastAsia="Times New Roman" w:hAnsi="Times New Roman" w:cs="Times New Roman"/>
                <w:color w:val="231F20"/>
                <w:sz w:val="17"/>
                <w:szCs w:val="17"/>
                <w:lang w:val="uk-UA"/>
              </w:rPr>
              <w:t>H3B</w:t>
            </w:r>
            <w:r w:rsidRPr="005A5D47">
              <w:rPr>
                <w:rFonts w:ascii="Times New Roman" w:eastAsia="Times New Roman" w:hAnsi="Times New Roman" w:cs="Times New Roman"/>
                <w:color w:val="231F20"/>
                <w:sz w:val="10"/>
                <w:szCs w:val="17"/>
                <w:lang w:val="uk-UA"/>
              </w:rPr>
              <w:t>З</w:t>
            </w:r>
            <w:r w:rsidRPr="005A5D47">
              <w:rPr>
                <w:rFonts w:ascii="Times New Roman" w:eastAsia="Times New Roman" w:hAnsi="Times New Roman" w:cs="Times New Roman"/>
                <w:color w:val="231F20"/>
                <w:sz w:val="17"/>
                <w:szCs w:val="17"/>
                <w:lang w:val="uk-UA"/>
              </w:rPr>
              <w:t>)</w:t>
            </w:r>
          </w:p>
          <w:p w:rsidR="00126081" w:rsidRPr="005A5D47" w:rsidRDefault="00126081" w:rsidP="00890022">
            <w:pPr>
              <w:numPr>
                <w:ilvl w:val="0"/>
                <w:numId w:val="145"/>
              </w:numPr>
              <w:tabs>
                <w:tab w:val="left" w:pos="937"/>
              </w:tabs>
              <w:spacing w:before="46"/>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3"/>
                <w:sz w:val="17"/>
                <w:szCs w:val="17"/>
                <w:lang w:val="uk-UA"/>
              </w:rPr>
              <w:t>(</w:t>
            </w:r>
            <w:r w:rsidRPr="005A5D47">
              <w:rPr>
                <w:rFonts w:ascii="Times New Roman" w:eastAsia="Times New Roman" w:hAnsi="Times New Roman" w:cs="Times New Roman"/>
                <w:i/>
                <w:color w:val="231F20"/>
                <w:spacing w:val="3"/>
                <w:sz w:val="17"/>
                <w:szCs w:val="17"/>
                <w:lang w:val="uk-UA"/>
              </w:rPr>
              <w:t>In</w:t>
            </w:r>
            <w:r w:rsidRPr="005A5D47">
              <w:rPr>
                <w:rFonts w:ascii="Times New Roman" w:eastAsia="Times New Roman" w:hAnsi="Times New Roman" w:cs="Times New Roman"/>
                <w:i/>
                <w:color w:val="231F20"/>
                <w:spacing w:val="-11"/>
                <w:sz w:val="17"/>
                <w:szCs w:val="17"/>
                <w:lang w:val="uk-UA"/>
              </w:rPr>
              <w:t xml:space="preserve"> </w:t>
            </w:r>
            <w:r w:rsidRPr="005A5D47">
              <w:rPr>
                <w:rFonts w:ascii="Symbol" w:eastAsia="Symbol" w:hAnsi="Symbol" w:cs="Symbol"/>
                <w:b/>
                <w:bCs/>
                <w:color w:val="231F20"/>
                <w:sz w:val="17"/>
                <w:szCs w:val="17"/>
                <w:lang w:val="uk-UA"/>
              </w:rPr>
              <w:t></w:t>
            </w:r>
            <w:r w:rsidRPr="005A5D47">
              <w:rPr>
                <w:rFonts w:ascii="Symbol" w:eastAsia="Symbol" w:hAnsi="Symbol" w:cs="Symbol"/>
                <w:b/>
                <w:bCs/>
                <w:color w:val="231F20"/>
                <w:spacing w:val="-1"/>
                <w:sz w:val="17"/>
                <w:szCs w:val="17"/>
                <w:lang w:val="uk-UA"/>
              </w:rPr>
              <w:t></w:t>
            </w:r>
            <w:r w:rsidRPr="005A5D47">
              <w:rPr>
                <w:rFonts w:ascii="Times New Roman" w:eastAsia="Times New Roman" w:hAnsi="Times New Roman" w:cs="Times New Roman"/>
                <w:i/>
                <w:color w:val="231F20"/>
                <w:spacing w:val="2"/>
                <w:sz w:val="17"/>
                <w:szCs w:val="17"/>
                <w:lang w:val="uk-UA"/>
              </w:rPr>
              <w:t>Iu</w:t>
            </w:r>
            <w:r w:rsidRPr="005A5D47">
              <w:rPr>
                <w:rFonts w:ascii="Times New Roman" w:eastAsia="Times New Roman" w:hAnsi="Times New Roman" w:cs="Times New Roman"/>
                <w:color w:val="231F20"/>
                <w:spacing w:val="2"/>
                <w:sz w:val="17"/>
                <w:szCs w:val="17"/>
                <w:lang w:val="uk-UA"/>
              </w:rPr>
              <w:t>)</w:t>
            </w:r>
          </w:p>
          <w:p w:rsidR="00126081" w:rsidRPr="005A5D47" w:rsidRDefault="00126081" w:rsidP="00126081">
            <w:pPr>
              <w:spacing w:before="57"/>
              <w:ind w:right="35"/>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9"/>
                <w:szCs w:val="19"/>
                <w:lang w:val="uk-UA"/>
              </w:rPr>
              <w:t>a6o</w:t>
            </w:r>
            <w:r w:rsidRPr="005A5D47">
              <w:rPr>
                <w:rFonts w:ascii="Times New Roman" w:eastAsia="Times New Roman" w:hAnsi="Times New Roman" w:cs="Times New Roman"/>
                <w:color w:val="231F20"/>
                <w:spacing w:val="27"/>
                <w:sz w:val="19"/>
                <w:szCs w:val="19"/>
                <w:lang w:val="uk-UA"/>
              </w:rPr>
              <w:t xml:space="preserve"> </w:t>
            </w:r>
            <w:r w:rsidRPr="005A5D47">
              <w:rPr>
                <w:rFonts w:ascii="Times New Roman" w:eastAsia="Times New Roman" w:hAnsi="Times New Roman" w:cs="Times New Roman"/>
                <w:color w:val="231F20"/>
                <w:sz w:val="17"/>
                <w:szCs w:val="17"/>
                <w:lang w:val="uk-UA"/>
              </w:rPr>
              <w:t>BП</w:t>
            </w:r>
            <w:r w:rsidRPr="005A5D47">
              <w:rPr>
                <w:rFonts w:ascii="Times New Roman" w:eastAsia="Times New Roman" w:hAnsi="Times New Roman" w:cs="Times New Roman"/>
                <w:color w:val="231F20"/>
                <w:spacing w:val="-3"/>
                <w:sz w:val="17"/>
                <w:szCs w:val="17"/>
                <w:lang w:val="uk-UA"/>
              </w:rPr>
              <w:t xml:space="preserve"> </w:t>
            </w:r>
            <w:r w:rsidRPr="005A5D47">
              <w:rPr>
                <w:rFonts w:ascii="Symbol" w:eastAsia="Symbol" w:hAnsi="Symbol" w:cs="Symbol"/>
                <w:b/>
                <w:bCs/>
                <w:color w:val="231F20"/>
                <w:sz w:val="17"/>
                <w:szCs w:val="17"/>
                <w:lang w:val="uk-UA"/>
              </w:rPr>
              <w:t></w:t>
            </w:r>
            <w:r w:rsidRPr="005A5D47">
              <w:rPr>
                <w:rFonts w:ascii="Symbol" w:eastAsia="Symbol" w:hAnsi="Symbol" w:cs="Symbol"/>
                <w:b/>
                <w:bCs/>
                <w:color w:val="231F20"/>
                <w:sz w:val="17"/>
                <w:szCs w:val="17"/>
                <w:lang w:val="uk-UA"/>
              </w:rPr>
              <w:t></w:t>
            </w:r>
            <w:r w:rsidRPr="005A5D47">
              <w:rPr>
                <w:rFonts w:ascii="Times New Roman" w:eastAsia="Times New Roman" w:hAnsi="Times New Roman" w:cs="Times New Roman"/>
                <w:color w:val="231F20"/>
                <w:sz w:val="17"/>
                <w:szCs w:val="17"/>
                <w:lang w:val="uk-UA"/>
              </w:rPr>
              <w:t>BO</w:t>
            </w:r>
            <w:r w:rsidRPr="005A5D47">
              <w:rPr>
                <w:rFonts w:ascii="Times New Roman" w:eastAsia="Times New Roman" w:hAnsi="Times New Roman" w:cs="Times New Roman"/>
                <w:color w:val="231F20"/>
                <w:spacing w:val="-14"/>
                <w:sz w:val="17"/>
                <w:szCs w:val="17"/>
                <w:lang w:val="uk-UA"/>
              </w:rPr>
              <w:t xml:space="preserve"> </w:t>
            </w:r>
            <w:r w:rsidRPr="005A5D47">
              <w:rPr>
                <w:rFonts w:ascii="Symbol" w:eastAsia="Symbol" w:hAnsi="Symbol" w:cs="Symbol"/>
                <w:b/>
                <w:bCs/>
                <w:color w:val="231F20"/>
                <w:sz w:val="17"/>
                <w:szCs w:val="17"/>
                <w:lang w:val="uk-UA"/>
              </w:rPr>
              <w:t></w:t>
            </w:r>
            <w:r w:rsidRPr="005A5D47">
              <w:rPr>
                <w:rFonts w:ascii="Symbol" w:eastAsia="Symbol" w:hAnsi="Symbol" w:cs="Symbol"/>
                <w:b/>
                <w:bCs/>
                <w:color w:val="231F20"/>
                <w:spacing w:val="-7"/>
                <w:sz w:val="17"/>
                <w:szCs w:val="17"/>
                <w:lang w:val="uk-UA"/>
              </w:rPr>
              <w:t></w:t>
            </w:r>
            <w:r w:rsidRPr="005A5D47">
              <w:rPr>
                <w:rFonts w:ascii="Times New Roman" w:eastAsia="Times New Roman" w:hAnsi="Times New Roman" w:cs="Times New Roman"/>
                <w:color w:val="231F20"/>
                <w:sz w:val="17"/>
                <w:szCs w:val="17"/>
                <w:lang w:val="uk-UA"/>
              </w:rPr>
              <w:t>B3O</w:t>
            </w:r>
          </w:p>
        </w:tc>
        <w:tc>
          <w:tcPr>
            <w:tcW w:w="2740" w:type="dxa"/>
            <w:tcBorders>
              <w:top w:val="single" w:sz="5" w:space="0" w:color="231F20"/>
              <w:left w:val="single" w:sz="5" w:space="0" w:color="231F20"/>
              <w:bottom w:val="single" w:sz="5" w:space="0" w:color="231F20"/>
              <w:right w:val="single" w:sz="5" w:space="0" w:color="231F20"/>
            </w:tcBorders>
          </w:tcPr>
          <w:p w:rsidR="00126081" w:rsidRPr="005A5D47" w:rsidRDefault="00126081" w:rsidP="00126081">
            <w:pPr>
              <w:spacing w:before="57" w:line="208" w:lineRule="auto"/>
              <w:ind w:left="102" w:right="99"/>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ТП — обсяг товарної продукції НЗВп, НЗВк — вартість залишків незавершеного виробництва відповідно на початок і кінець планового періоду </w:t>
            </w:r>
            <w:r w:rsidRPr="005A5D47">
              <w:rPr>
                <w:rFonts w:ascii="Times New Roman" w:eastAsia="Times New Roman" w:hAnsi="Times New Roman" w:cs="Times New Roman"/>
                <w:i/>
                <w:color w:val="231F20"/>
                <w:spacing w:val="3"/>
                <w:sz w:val="17"/>
                <w:szCs w:val="17"/>
                <w:lang w:val="uk-UA"/>
              </w:rPr>
              <w:t>In</w:t>
            </w:r>
            <w:r w:rsidRPr="005A5D47">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i/>
                <w:color w:val="231F20"/>
                <w:spacing w:val="2"/>
                <w:sz w:val="17"/>
                <w:szCs w:val="17"/>
                <w:lang w:val="uk-UA"/>
              </w:rPr>
              <w:t>Iu</w:t>
            </w:r>
            <w:r w:rsidRPr="005A5D47">
              <w:rPr>
                <w:rFonts w:ascii="Times New Roman" w:eastAsia="Times New Roman" w:hAnsi="Times New Roman" w:cs="Times New Roman"/>
                <w:color w:val="231F20"/>
                <w:sz w:val="19"/>
                <w:szCs w:val="19"/>
                <w:lang w:val="uk-UA"/>
              </w:rPr>
              <w:t xml:space="preserve"> — вартість інструменту для власних потреб відповідно на початок і кінець планового періоду</w:t>
            </w:r>
          </w:p>
          <w:p w:rsidR="00126081" w:rsidRPr="005A5D47" w:rsidRDefault="00126081" w:rsidP="00126081">
            <w:pPr>
              <w:spacing w:before="57" w:line="208" w:lineRule="auto"/>
              <w:ind w:left="102" w:right="99"/>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ВО — валовий оборот підприємства</w:t>
            </w:r>
          </w:p>
          <w:p w:rsidR="00126081" w:rsidRPr="005A5D47" w:rsidRDefault="00126081" w:rsidP="00126081">
            <w:pPr>
              <w:spacing w:line="194" w:lineRule="exact"/>
              <w:ind w:left="102"/>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ВЗО — внутрізаводський оборот</w:t>
            </w:r>
          </w:p>
        </w:tc>
      </w:tr>
    </w:tbl>
    <w:p w:rsidR="00126081" w:rsidRPr="005A5D47" w:rsidRDefault="00126081" w:rsidP="00126081">
      <w:pPr>
        <w:spacing w:line="194" w:lineRule="exact"/>
        <w:rPr>
          <w:rFonts w:ascii="Times New Roman" w:eastAsia="Times New Roman" w:hAnsi="Times New Roman" w:cs="Times New Roman"/>
          <w:sz w:val="19"/>
          <w:szCs w:val="19"/>
          <w:lang w:val="uk-UA"/>
        </w:rPr>
        <w:sectPr w:rsidR="00126081" w:rsidRPr="005A5D47">
          <w:headerReference w:type="default" r:id="rId107"/>
          <w:pgSz w:w="8400" w:h="11900"/>
          <w:pgMar w:top="0" w:right="820" w:bottom="880" w:left="860" w:header="0" w:footer="695" w:gutter="0"/>
          <w:cols w:space="720"/>
        </w:sect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11"/>
        <w:rPr>
          <w:rFonts w:ascii="Arial" w:eastAsia="Arial" w:hAnsi="Arial" w:cs="Arial"/>
          <w:sz w:val="16"/>
          <w:szCs w:val="16"/>
          <w:lang w:val="uk-UA"/>
        </w:rPr>
      </w:pPr>
    </w:p>
    <w:p w:rsidR="00E92D9A" w:rsidRPr="005A5D47" w:rsidRDefault="00E92D9A" w:rsidP="00E92D9A">
      <w:pPr>
        <w:spacing w:before="11"/>
        <w:rPr>
          <w:rFonts w:ascii="Arial" w:eastAsia="Arial" w:hAnsi="Arial" w:cs="Arial"/>
          <w:sz w:val="16"/>
          <w:szCs w:val="16"/>
          <w:lang w:val="uk-UA"/>
        </w:rPr>
      </w:pPr>
    </w:p>
    <w:p w:rsidR="00E92D9A" w:rsidRPr="005A5D47" w:rsidRDefault="00E92D9A" w:rsidP="00E92D9A">
      <w:pPr>
        <w:spacing w:before="3"/>
        <w:jc w:val="right"/>
        <w:rPr>
          <w:rFonts w:ascii="Times New Roman" w:eastAsia="Times New Roman" w:hAnsi="Times New Roman" w:cs="Times New Roman"/>
          <w:sz w:val="10"/>
          <w:szCs w:val="10"/>
          <w:lang w:val="uk-UA"/>
        </w:rPr>
      </w:pPr>
      <w:r w:rsidRPr="005A5D47">
        <w:rPr>
          <w:rFonts w:ascii="Times New Roman" w:eastAsia="Times New Roman" w:hAnsi="Times New Roman" w:cs="Times New Roman"/>
          <w:i/>
          <w:color w:val="231F20"/>
          <w:spacing w:val="-2"/>
          <w:sz w:val="23"/>
          <w:szCs w:val="23"/>
          <w:lang w:val="uk-UA"/>
        </w:rPr>
        <w:t>Продовження табл.</w:t>
      </w:r>
    </w:p>
    <w:tbl>
      <w:tblPr>
        <w:tblStyle w:val="TableNormal15"/>
        <w:tblW w:w="0" w:type="auto"/>
        <w:tblInd w:w="102" w:type="dxa"/>
        <w:tblLayout w:type="fixed"/>
        <w:tblLook w:val="01E0"/>
      </w:tblPr>
      <w:tblGrid>
        <w:gridCol w:w="1612"/>
        <w:gridCol w:w="2135"/>
        <w:gridCol w:w="2747"/>
      </w:tblGrid>
      <w:tr w:rsidR="00E92D9A" w:rsidRPr="005A5D47" w:rsidTr="00E92D9A">
        <w:trPr>
          <w:trHeight w:hRule="exact" w:val="332"/>
        </w:trPr>
        <w:tc>
          <w:tcPr>
            <w:tcW w:w="161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6"/>
              <w:ind w:left="449"/>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Показник</w:t>
            </w:r>
          </w:p>
        </w:tc>
        <w:tc>
          <w:tcPr>
            <w:tcW w:w="213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6"/>
              <w:ind w:right="1"/>
              <w:jc w:val="center"/>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Формула</w:t>
            </w:r>
          </w:p>
        </w:tc>
        <w:tc>
          <w:tcPr>
            <w:tcW w:w="274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6"/>
              <w:ind w:left="659"/>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Умовні позначення</w:t>
            </w:r>
          </w:p>
        </w:tc>
      </w:tr>
      <w:tr w:rsidR="00E92D9A" w:rsidRPr="000F1D71" w:rsidTr="00E92D9A">
        <w:trPr>
          <w:trHeight w:hRule="exact" w:val="2140"/>
        </w:trPr>
        <w:tc>
          <w:tcPr>
            <w:tcW w:w="1612" w:type="dxa"/>
            <w:tcBorders>
              <w:top w:val="single" w:sz="5" w:space="0" w:color="231F20"/>
              <w:left w:val="single" w:sz="5" w:space="0" w:color="231F20"/>
              <w:bottom w:val="single" w:sz="5" w:space="0" w:color="231F20"/>
              <w:right w:val="single" w:sz="5" w:space="0" w:color="231F20"/>
            </w:tcBorders>
          </w:tcPr>
          <w:p w:rsidR="00E92D9A" w:rsidRPr="005A5D47" w:rsidRDefault="00817565" w:rsidP="00E92D9A">
            <w:pPr>
              <w:spacing w:line="204" w:lineRule="exact"/>
              <w:ind w:left="102"/>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Обсяг реалізова</w:t>
            </w:r>
            <w:r w:rsidR="00E92D9A" w:rsidRPr="005A5D47">
              <w:rPr>
                <w:rFonts w:ascii="Times New Roman" w:eastAsia="Times New Roman" w:hAnsi="Times New Roman" w:cs="Times New Roman"/>
                <w:color w:val="231F20"/>
                <w:sz w:val="19"/>
                <w:szCs w:val="19"/>
                <w:lang w:val="uk-UA"/>
              </w:rPr>
              <w:t>ної продукції</w:t>
            </w:r>
          </w:p>
        </w:tc>
        <w:tc>
          <w:tcPr>
            <w:tcW w:w="213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46"/>
              <w:ind w:right="8"/>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РП =</w:t>
            </w:r>
            <w:r w:rsidR="00817565">
              <w:rPr>
                <w:rFonts w:ascii="Times New Roman" w:eastAsia="Times New Roman" w:hAnsi="Times New Roman" w:cs="Times New Roman"/>
                <w:color w:val="231F20"/>
                <w:sz w:val="17"/>
                <w:szCs w:val="17"/>
                <w:lang w:val="uk-UA"/>
              </w:rPr>
              <w:t xml:space="preserve"> ТП + (ГГ - Гк) + (ВВн - -</w:t>
            </w:r>
            <w:r w:rsidRPr="005A5D47">
              <w:rPr>
                <w:rFonts w:ascii="Times New Roman" w:eastAsia="Times New Roman" w:hAnsi="Times New Roman" w:cs="Times New Roman"/>
                <w:color w:val="231F20"/>
                <w:sz w:val="17"/>
                <w:szCs w:val="17"/>
                <w:lang w:val="uk-UA"/>
              </w:rPr>
              <w:t>Внк)</w:t>
            </w:r>
          </w:p>
        </w:tc>
        <w:tc>
          <w:tcPr>
            <w:tcW w:w="2747" w:type="dxa"/>
            <w:tcBorders>
              <w:top w:val="single" w:sz="5" w:space="0" w:color="231F20"/>
              <w:left w:val="single" w:sz="5" w:space="0" w:color="231F20"/>
              <w:bottom w:val="single" w:sz="5" w:space="0" w:color="231F20"/>
              <w:right w:val="single" w:sz="5" w:space="0" w:color="231F20"/>
            </w:tcBorders>
          </w:tcPr>
          <w:p w:rsidR="00E92D9A" w:rsidRPr="005A5D47" w:rsidRDefault="00817565" w:rsidP="00E92D9A">
            <w:pPr>
              <w:spacing w:before="59" w:line="190" w:lineRule="exact"/>
              <w:ind w:left="102" w:right="99"/>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Гп, Гк — залишки готової реалізованої продукції відповідно на початок і кінець плано</w:t>
            </w:r>
            <w:r w:rsidR="00E92D9A" w:rsidRPr="005A5D47">
              <w:rPr>
                <w:rFonts w:ascii="Times New Roman" w:eastAsia="Times New Roman" w:hAnsi="Times New Roman" w:cs="Times New Roman"/>
                <w:color w:val="231F20"/>
                <w:sz w:val="19"/>
                <w:szCs w:val="19"/>
                <w:lang w:val="uk-UA"/>
              </w:rPr>
              <w:t>вого року</w:t>
            </w:r>
          </w:p>
          <w:p w:rsidR="00E92D9A" w:rsidRPr="005A5D47" w:rsidRDefault="00E92D9A" w:rsidP="00E92D9A">
            <w:pPr>
              <w:spacing w:line="208" w:lineRule="auto"/>
              <w:ind w:left="102" w:right="97"/>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Внп, Внк — залишки продукції відвантаженої, за яку термін оплати не настав, і продукції на відповідальному зберіганні у покупців відповідно на початок і на кінець планового року</w:t>
            </w:r>
          </w:p>
        </w:tc>
      </w:tr>
      <w:tr w:rsidR="00E92D9A" w:rsidRPr="000F1D71" w:rsidTr="00E92D9A">
        <w:trPr>
          <w:trHeight w:hRule="exact" w:val="960"/>
        </w:trPr>
        <w:tc>
          <w:tcPr>
            <w:tcW w:w="1612" w:type="dxa"/>
            <w:tcBorders>
              <w:top w:val="single" w:sz="5" w:space="0" w:color="231F20"/>
              <w:left w:val="single" w:sz="5" w:space="0" w:color="231F20"/>
              <w:bottom w:val="single" w:sz="5" w:space="0" w:color="231F20"/>
              <w:right w:val="single" w:sz="5" w:space="0" w:color="231F20"/>
            </w:tcBorders>
          </w:tcPr>
          <w:p w:rsidR="00E92D9A" w:rsidRPr="005A5D47" w:rsidRDefault="00817565" w:rsidP="00E92D9A">
            <w:pPr>
              <w:spacing w:before="59" w:line="190" w:lineRule="exact"/>
              <w:ind w:left="102" w:right="99"/>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5"/>
                <w:sz w:val="19"/>
                <w:szCs w:val="19"/>
                <w:lang w:val="uk-UA"/>
              </w:rPr>
              <w:t>Обсяг чистої про</w:t>
            </w:r>
            <w:r w:rsidR="00E92D9A" w:rsidRPr="005A5D47">
              <w:rPr>
                <w:rFonts w:ascii="Times New Roman" w:eastAsia="Times New Roman" w:hAnsi="Times New Roman" w:cs="Times New Roman"/>
                <w:color w:val="231F20"/>
                <w:spacing w:val="-5"/>
                <w:sz w:val="19"/>
                <w:szCs w:val="19"/>
                <w:lang w:val="uk-UA"/>
              </w:rPr>
              <w:t>дукції</w:t>
            </w:r>
          </w:p>
        </w:tc>
        <w:tc>
          <w:tcPr>
            <w:tcW w:w="213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91" w:lineRule="exact"/>
              <w:jc w:val="center"/>
              <w:rPr>
                <w:rFonts w:ascii="Symbol" w:eastAsia="Symbol" w:hAnsi="Symbol" w:cs="Symbol"/>
                <w:sz w:val="24"/>
                <w:szCs w:val="24"/>
                <w:lang w:val="uk-UA"/>
              </w:rPr>
            </w:pPr>
            <w:r w:rsidRPr="005A5D47">
              <w:rPr>
                <w:rFonts w:ascii="Times New Roman" w:hAnsi="Times New Roman" w:cs="Times New Roman"/>
                <w:color w:val="000000"/>
                <w:sz w:val="21"/>
                <w:szCs w:val="21"/>
                <w:shd w:val="clear" w:color="auto" w:fill="FFFFFF"/>
                <w:lang w:val="uk-UA"/>
              </w:rPr>
              <w:t xml:space="preserve">ЧП = ТП — (М + </w:t>
            </w:r>
            <w:r w:rsidRPr="005A5D47">
              <w:rPr>
                <w:rFonts w:ascii="Times New Roman" w:hAnsi="Times New Roman" w:cs="Times New Roman"/>
                <w:smallCaps/>
                <w:color w:val="000000"/>
                <w:sz w:val="21"/>
                <w:szCs w:val="21"/>
                <w:lang w:val="uk-UA"/>
              </w:rPr>
              <w:t>а)</w:t>
            </w:r>
          </w:p>
        </w:tc>
        <w:tc>
          <w:tcPr>
            <w:tcW w:w="274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190" w:lineRule="exact"/>
              <w:ind w:left="102" w:right="10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5"/>
                <w:w w:val="105"/>
                <w:sz w:val="19"/>
                <w:szCs w:val="19"/>
                <w:lang w:val="uk-UA"/>
              </w:rPr>
              <w:t>М — матеріальні витрати на виробництво продук</w:t>
            </w:r>
            <w:r w:rsidR="00817565">
              <w:rPr>
                <w:rFonts w:ascii="Times New Roman" w:eastAsia="Times New Roman" w:hAnsi="Times New Roman" w:cs="Times New Roman"/>
                <w:color w:val="231F20"/>
                <w:spacing w:val="-5"/>
                <w:w w:val="105"/>
                <w:sz w:val="19"/>
                <w:szCs w:val="19"/>
                <w:lang w:val="uk-UA"/>
              </w:rPr>
              <w:t>ції А — сума амортизаційних від</w:t>
            </w:r>
            <w:r w:rsidRPr="005A5D47">
              <w:rPr>
                <w:rFonts w:ascii="Times New Roman" w:eastAsia="Times New Roman" w:hAnsi="Times New Roman" w:cs="Times New Roman"/>
                <w:color w:val="231F20"/>
                <w:spacing w:val="-5"/>
                <w:w w:val="105"/>
                <w:sz w:val="19"/>
                <w:szCs w:val="19"/>
                <w:lang w:val="uk-UA"/>
              </w:rPr>
              <w:t>рахувань за відповідний період</w:t>
            </w:r>
          </w:p>
        </w:tc>
      </w:tr>
      <w:tr w:rsidR="00E92D9A" w:rsidRPr="005A5D47" w:rsidTr="00E92D9A">
        <w:trPr>
          <w:trHeight w:hRule="exact" w:val="497"/>
        </w:trPr>
        <w:tc>
          <w:tcPr>
            <w:tcW w:w="1612" w:type="dxa"/>
            <w:tcBorders>
              <w:top w:val="single" w:sz="5" w:space="0" w:color="231F20"/>
              <w:left w:val="single" w:sz="5" w:space="0" w:color="231F20"/>
              <w:bottom w:val="single" w:sz="5" w:space="0" w:color="231F20"/>
              <w:right w:val="single" w:sz="5" w:space="0" w:color="231F20"/>
            </w:tcBorders>
          </w:tcPr>
          <w:p w:rsidR="00E92D9A" w:rsidRPr="005A5D47" w:rsidRDefault="00817565" w:rsidP="00E92D9A">
            <w:pPr>
              <w:tabs>
                <w:tab w:val="left" w:pos="833"/>
              </w:tabs>
              <w:spacing w:before="59" w:line="190" w:lineRule="exact"/>
              <w:ind w:left="102" w:right="100"/>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Обсяг умовно-</w:t>
            </w:r>
            <w:r w:rsidR="00E92D9A" w:rsidRPr="005A5D47">
              <w:rPr>
                <w:rFonts w:ascii="Times New Roman" w:eastAsia="Times New Roman" w:hAnsi="Times New Roman" w:cs="Times New Roman"/>
                <w:color w:val="231F20"/>
                <w:sz w:val="19"/>
                <w:szCs w:val="19"/>
                <w:lang w:val="uk-UA"/>
              </w:rPr>
              <w:t>чистої продукції</w:t>
            </w:r>
          </w:p>
        </w:tc>
        <w:tc>
          <w:tcPr>
            <w:tcW w:w="213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47"/>
              <w:ind w:left="516"/>
              <w:rPr>
                <w:rFonts w:ascii="Times New Roman" w:eastAsia="Times New Roman" w:hAnsi="Times New Roman" w:cs="Times New Roman"/>
                <w:sz w:val="17"/>
                <w:szCs w:val="17"/>
                <w:lang w:val="uk-UA"/>
              </w:rPr>
            </w:pPr>
            <w:r w:rsidRPr="005A5D47">
              <w:rPr>
                <w:rFonts w:ascii="Times New Roman" w:eastAsia="Courier New" w:hAnsi="Times New Roman" w:cs="Times New Roman"/>
                <w:smallCaps/>
                <w:color w:val="000000"/>
                <w:sz w:val="21"/>
                <w:szCs w:val="21"/>
                <w:lang w:val="uk-UA" w:eastAsia="ru-RU"/>
              </w:rPr>
              <w:t>УЧП = ЧП + а</w:t>
            </w:r>
          </w:p>
        </w:tc>
        <w:tc>
          <w:tcPr>
            <w:tcW w:w="274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02"/>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ЧП — обсяг чистої продукції</w:t>
            </w:r>
          </w:p>
        </w:tc>
      </w:tr>
      <w:tr w:rsidR="00E92D9A" w:rsidRPr="000F1D71" w:rsidTr="00E92D9A">
        <w:trPr>
          <w:trHeight w:hRule="exact" w:val="5484"/>
        </w:trPr>
        <w:tc>
          <w:tcPr>
            <w:tcW w:w="1612" w:type="dxa"/>
            <w:tcBorders>
              <w:top w:val="single" w:sz="5" w:space="0" w:color="231F20"/>
              <w:left w:val="single" w:sz="5" w:space="0" w:color="231F20"/>
              <w:bottom w:val="single" w:sz="5" w:space="0" w:color="231F20"/>
              <w:right w:val="single" w:sz="5" w:space="0" w:color="231F20"/>
            </w:tcBorders>
          </w:tcPr>
          <w:p w:rsidR="00E92D9A" w:rsidRPr="005A5D47" w:rsidRDefault="00817565" w:rsidP="00E92D9A">
            <w:pPr>
              <w:spacing w:before="57" w:line="208" w:lineRule="auto"/>
              <w:ind w:left="102" w:right="99"/>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sz w:val="19"/>
                <w:szCs w:val="19"/>
                <w:lang w:val="uk-UA"/>
              </w:rPr>
              <w:t>Обсяг нормати-вночистої про</w:t>
            </w:r>
            <w:r w:rsidR="00E92D9A" w:rsidRPr="005A5D47">
              <w:rPr>
                <w:rFonts w:ascii="Times New Roman" w:eastAsia="Times New Roman" w:hAnsi="Times New Roman" w:cs="Times New Roman"/>
                <w:color w:val="231F20"/>
                <w:spacing w:val="-1"/>
                <w:sz w:val="19"/>
                <w:szCs w:val="19"/>
                <w:lang w:val="uk-UA"/>
              </w:rPr>
              <w:t>дукції</w:t>
            </w:r>
          </w:p>
        </w:tc>
        <w:tc>
          <w:tcPr>
            <w:tcW w:w="213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widowControl/>
              <w:spacing w:after="200" w:line="276" w:lineRule="auto"/>
              <w:rPr>
                <w:rFonts w:ascii="Calibri" w:eastAsia="Times New Roman" w:hAnsi="Calibri" w:cs="Times New Roman"/>
                <w:lang w:val="uk-UA"/>
              </w:rPr>
            </w:pPr>
            <m:oMathPara>
              <m:oMath>
                <m:r>
                  <w:rPr>
                    <w:rFonts w:ascii="Cambria Math" w:eastAsia="Calibri" w:hAnsi="Cambria Math" w:cs="Times New Roman"/>
                    <w:lang w:val="uk-UA"/>
                  </w:rPr>
                  <m:t>НЧП=</m:t>
                </m:r>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m</m:t>
                    </m:r>
                  </m:sup>
                  <m:e>
                    <m:r>
                      <w:rPr>
                        <w:rFonts w:ascii="Cambria Math" w:eastAsia="Calibri" w:hAnsi="Cambria Math" w:cs="Times New Roman"/>
                        <w:lang w:val="uk-UA"/>
                      </w:rPr>
                      <m:t>Ni×Нчпі</m:t>
                    </m:r>
                  </m:e>
                </m:nary>
              </m:oMath>
            </m:oMathPara>
          </w:p>
          <w:p w:rsidR="00E92D9A" w:rsidRPr="005A5D47" w:rsidRDefault="00E92D9A" w:rsidP="00E92D9A">
            <w:pPr>
              <w:rPr>
                <w:lang w:val="uk-UA"/>
              </w:rPr>
            </w:pPr>
            <m:oMathPara>
              <m:oMath>
                <m:r>
                  <w:rPr>
                    <w:rFonts w:ascii="Cambria Math" w:hAnsi="Cambria Math"/>
                    <w:lang w:val="uk-UA"/>
                  </w:rPr>
                  <m:t>Нчпі=З+Пн</m:t>
                </m:r>
              </m:oMath>
            </m:oMathPara>
          </w:p>
          <w:p w:rsidR="00E92D9A" w:rsidRPr="005A5D47" w:rsidRDefault="00E92D9A" w:rsidP="00E92D9A">
            <w:pPr>
              <w:rPr>
                <w:lang w:val="uk-UA"/>
              </w:rPr>
            </w:pPr>
            <m:oMathPara>
              <m:oMath>
                <m:r>
                  <w:rPr>
                    <w:rFonts w:ascii="Cambria Math" w:hAnsi="Cambria Math"/>
                    <w:lang w:val="uk-UA"/>
                  </w:rPr>
                  <m:t>Пн=Сд×</m:t>
                </m:r>
                <m:f>
                  <m:fPr>
                    <m:ctrlPr>
                      <w:rPr>
                        <w:rFonts w:ascii="Cambria Math" w:hAnsi="Cambria Math"/>
                        <w:i/>
                        <w:lang w:val="uk-UA"/>
                      </w:rPr>
                    </m:ctrlPr>
                  </m:fPr>
                  <m:num>
                    <m:r>
                      <w:rPr>
                        <w:rFonts w:ascii="Cambria Math" w:hAnsi="Cambria Math"/>
                        <w:lang w:val="uk-UA"/>
                      </w:rPr>
                      <m:t>Рн</m:t>
                    </m:r>
                  </m:num>
                  <m:den>
                    <m:r>
                      <w:rPr>
                        <w:rFonts w:ascii="Cambria Math" w:hAnsi="Cambria Math"/>
                        <w:lang w:val="uk-UA"/>
                      </w:rPr>
                      <m:t>100</m:t>
                    </m:r>
                  </m:den>
                </m:f>
              </m:oMath>
            </m:oMathPara>
          </w:p>
          <w:p w:rsidR="00E92D9A" w:rsidRPr="005A5D47" w:rsidRDefault="00E92D9A" w:rsidP="00E92D9A">
            <w:pPr>
              <w:rPr>
                <w:lang w:val="uk-UA"/>
              </w:rPr>
            </w:pPr>
            <m:oMathPara>
              <m:oMath>
                <m:r>
                  <w:rPr>
                    <w:rFonts w:ascii="Cambria Math" w:hAnsi="Cambria Math"/>
                    <w:lang w:val="uk-UA"/>
                  </w:rPr>
                  <m:t>З=Зор+Зінш</m:t>
                </m:r>
              </m:oMath>
            </m:oMathPara>
          </w:p>
          <w:p w:rsidR="00E92D9A" w:rsidRPr="005A5D47" w:rsidRDefault="00E92D9A" w:rsidP="00E92D9A">
            <w:pPr>
              <w:rPr>
                <w:lang w:val="uk-UA"/>
              </w:rPr>
            </w:pPr>
            <m:oMathPara>
              <m:oMath>
                <m:r>
                  <w:rPr>
                    <w:rFonts w:ascii="Cambria Math" w:hAnsi="Cambria Math"/>
                    <w:lang w:val="uk-UA"/>
                  </w:rPr>
                  <m:t>Зінш=Зор×Кз</m:t>
                </m:r>
              </m:oMath>
            </m:oMathPara>
          </w:p>
          <w:p w:rsidR="00E92D9A" w:rsidRPr="005A5D47" w:rsidRDefault="00E92D9A" w:rsidP="00E92D9A">
            <w:pPr>
              <w:rPr>
                <w:lang w:val="uk-UA"/>
              </w:rPr>
            </w:pPr>
            <m:oMathPara>
              <m:oMath>
                <m:r>
                  <w:rPr>
                    <w:rFonts w:ascii="Cambria Math" w:hAnsi="Cambria Math"/>
                    <w:lang w:val="uk-UA"/>
                  </w:rPr>
                  <m:t>Кз=</m:t>
                </m:r>
                <m:f>
                  <m:fPr>
                    <m:ctrlPr>
                      <w:rPr>
                        <w:rFonts w:ascii="Cambria Math" w:hAnsi="Cambria Math"/>
                        <w:i/>
                        <w:lang w:val="uk-UA"/>
                      </w:rPr>
                    </m:ctrlPr>
                  </m:fPr>
                  <m:num>
                    <m:sSup>
                      <m:sSupPr>
                        <m:ctrlPr>
                          <w:rPr>
                            <w:rFonts w:ascii="Cambria Math" w:hAnsi="Cambria Math"/>
                            <w:i/>
                            <w:lang w:val="uk-UA"/>
                          </w:rPr>
                        </m:ctrlPr>
                      </m:sSupPr>
                      <m:e>
                        <m:r>
                          <w:rPr>
                            <w:rFonts w:ascii="Cambria Math" w:hAnsi="Cambria Math"/>
                            <w:lang w:val="uk-UA"/>
                          </w:rPr>
                          <m:t>З</m:t>
                        </m:r>
                      </m:e>
                      <m:sup>
                        <m:r>
                          <w:rPr>
                            <w:rFonts w:ascii="Cambria Math" w:hAnsi="Cambria Math"/>
                            <w:lang w:val="uk-UA"/>
                          </w:rPr>
                          <m:t>/</m:t>
                        </m:r>
                      </m:sup>
                    </m:sSup>
                    <m:r>
                      <w:rPr>
                        <w:rFonts w:ascii="Cambria Math" w:hAnsi="Cambria Math"/>
                        <w:lang w:val="uk-UA"/>
                      </w:rPr>
                      <m:t>-</m:t>
                    </m:r>
                    <m:sSup>
                      <m:sSupPr>
                        <m:ctrlPr>
                          <w:rPr>
                            <w:rFonts w:ascii="Cambria Math" w:hAnsi="Cambria Math"/>
                            <w:i/>
                            <w:lang w:val="uk-UA"/>
                          </w:rPr>
                        </m:ctrlPr>
                      </m:sSupPr>
                      <m:e>
                        <m:r>
                          <w:rPr>
                            <w:rFonts w:ascii="Cambria Math" w:hAnsi="Cambria Math"/>
                            <w:lang w:val="uk-UA"/>
                          </w:rPr>
                          <m:t>З</m:t>
                        </m:r>
                      </m:e>
                      <m:sup>
                        <m:r>
                          <w:rPr>
                            <w:rFonts w:ascii="Cambria Math" w:hAnsi="Cambria Math"/>
                            <w:lang w:val="uk-UA"/>
                          </w:rPr>
                          <m:t>/</m:t>
                        </m:r>
                      </m:sup>
                    </m:sSup>
                    <m:r>
                      <w:rPr>
                        <w:rFonts w:ascii="Cambria Math" w:hAnsi="Cambria Math"/>
                        <w:lang w:val="uk-UA"/>
                      </w:rPr>
                      <m:t>ор</m:t>
                    </m:r>
                  </m:num>
                  <m:den>
                    <m:sSup>
                      <m:sSupPr>
                        <m:ctrlPr>
                          <w:rPr>
                            <w:rFonts w:ascii="Cambria Math" w:hAnsi="Cambria Math"/>
                            <w:i/>
                            <w:lang w:val="uk-UA"/>
                          </w:rPr>
                        </m:ctrlPr>
                      </m:sSupPr>
                      <m:e>
                        <m:r>
                          <w:rPr>
                            <w:rFonts w:ascii="Cambria Math" w:hAnsi="Cambria Math"/>
                            <w:lang w:val="uk-UA"/>
                          </w:rPr>
                          <m:t>З</m:t>
                        </m:r>
                      </m:e>
                      <m:sup>
                        <m:r>
                          <w:rPr>
                            <w:rFonts w:ascii="Cambria Math" w:hAnsi="Cambria Math"/>
                            <w:lang w:val="uk-UA"/>
                          </w:rPr>
                          <m:t>/</m:t>
                        </m:r>
                      </m:sup>
                    </m:sSup>
                    <m:r>
                      <w:rPr>
                        <w:rFonts w:ascii="Cambria Math" w:hAnsi="Cambria Math"/>
                        <w:lang w:val="uk-UA"/>
                      </w:rPr>
                      <m:t>ор</m:t>
                    </m:r>
                  </m:den>
                </m:f>
              </m:oMath>
            </m:oMathPara>
          </w:p>
          <w:p w:rsidR="00E92D9A" w:rsidRPr="005A5D47" w:rsidRDefault="00E92D9A" w:rsidP="00E92D9A">
            <w:pPr>
              <w:spacing w:line="177" w:lineRule="exact"/>
              <w:ind w:left="363"/>
              <w:jc w:val="center"/>
              <w:rPr>
                <w:rFonts w:ascii="Times New Roman" w:eastAsia="Times New Roman" w:hAnsi="Times New Roman" w:cs="Times New Roman"/>
                <w:sz w:val="17"/>
                <w:szCs w:val="17"/>
                <w:lang w:val="uk-UA"/>
              </w:rPr>
            </w:pPr>
          </w:p>
        </w:tc>
        <w:tc>
          <w:tcPr>
            <w:tcW w:w="274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i/>
                <w:color w:val="231F20"/>
                <w:spacing w:val="-1"/>
                <w:sz w:val="19"/>
                <w:szCs w:val="19"/>
                <w:lang w:val="uk-UA"/>
              </w:rPr>
              <w:t>Ni</w:t>
            </w:r>
            <w:r w:rsidRPr="005A5D47">
              <w:rPr>
                <w:rFonts w:ascii="Times New Roman" w:eastAsia="Times New Roman" w:hAnsi="Times New Roman" w:cs="Times New Roman"/>
                <w:i/>
                <w:color w:val="231F20"/>
                <w:spacing w:val="-11"/>
                <w:sz w:val="19"/>
                <w:szCs w:val="19"/>
                <w:lang w:val="uk-UA"/>
              </w:rPr>
              <w:t xml:space="preserve"> </w:t>
            </w:r>
            <w:r w:rsidRPr="005A5D47">
              <w:rPr>
                <w:rFonts w:ascii="Times New Roman" w:eastAsia="Times New Roman" w:hAnsi="Times New Roman" w:cs="Times New Roman"/>
                <w:color w:val="231F20"/>
                <w:sz w:val="19"/>
                <w:szCs w:val="19"/>
                <w:lang w:val="uk-UA"/>
              </w:rPr>
              <w:t>— обсяг випуску і-го виду продукції або послуг промис-лового характеру, нат. од.</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Нчпі — норматив ч</w:t>
            </w:r>
            <w:r w:rsidR="00817565">
              <w:rPr>
                <w:rFonts w:ascii="Times New Roman" w:eastAsia="Times New Roman" w:hAnsi="Times New Roman" w:cs="Times New Roman"/>
                <w:color w:val="231F20"/>
                <w:sz w:val="19"/>
                <w:szCs w:val="19"/>
                <w:lang w:val="uk-UA"/>
              </w:rPr>
              <w:t>истої про</w:t>
            </w:r>
            <w:r w:rsidRPr="005A5D47">
              <w:rPr>
                <w:rFonts w:ascii="Times New Roman" w:eastAsia="Times New Roman" w:hAnsi="Times New Roman" w:cs="Times New Roman"/>
                <w:color w:val="231F20"/>
                <w:sz w:val="19"/>
                <w:szCs w:val="19"/>
                <w:lang w:val="uk-UA"/>
              </w:rPr>
              <w:t>дукції і-го виду, грн m — кількість різних видів продукції (послуг), що вигото-вляються на підприємст</w:t>
            </w:r>
            <w:r w:rsidR="00817565">
              <w:rPr>
                <w:rFonts w:ascii="Times New Roman" w:eastAsia="Times New Roman" w:hAnsi="Times New Roman" w:cs="Times New Roman"/>
                <w:color w:val="231F20"/>
                <w:sz w:val="19"/>
                <w:szCs w:val="19"/>
                <w:lang w:val="uk-UA"/>
              </w:rPr>
              <w:t>ві; З — заробітна плата у розра</w:t>
            </w:r>
            <w:r w:rsidRPr="005A5D47">
              <w:rPr>
                <w:rFonts w:ascii="Times New Roman" w:eastAsia="Times New Roman" w:hAnsi="Times New Roman" w:cs="Times New Roman"/>
                <w:color w:val="231F20"/>
                <w:sz w:val="19"/>
                <w:szCs w:val="19"/>
                <w:lang w:val="uk-UA"/>
              </w:rPr>
              <w:t>хунку на одиницю продукції Пн — нормативний прибуток Сд — собівартість одиниці продукції за вирахуванням прямих матеріальних витрат (додані витрати)</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Рн — норматив прибутку від собівартості за вирахуванням прямих матеріальних вит</w:t>
            </w:r>
            <w:r w:rsidR="00006429">
              <w:rPr>
                <w:rFonts w:ascii="Times New Roman" w:eastAsia="Times New Roman" w:hAnsi="Times New Roman" w:cs="Times New Roman"/>
                <w:color w:val="231F20"/>
                <w:sz w:val="19"/>
                <w:szCs w:val="19"/>
                <w:lang w:val="uk-UA"/>
              </w:rPr>
              <w:t>рат Зор — заробітна плата основ</w:t>
            </w:r>
            <w:r w:rsidRPr="005A5D47">
              <w:rPr>
                <w:rFonts w:ascii="Times New Roman" w:eastAsia="Times New Roman" w:hAnsi="Times New Roman" w:cs="Times New Roman"/>
                <w:color w:val="231F20"/>
                <w:sz w:val="19"/>
                <w:szCs w:val="19"/>
                <w:lang w:val="uk-UA"/>
              </w:rPr>
              <w:t>них робітників</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Зінш — заробітна плата інших працюючих</w:t>
            </w:r>
          </w:p>
          <w:p w:rsidR="00E92D9A" w:rsidRPr="005A5D47" w:rsidRDefault="00817565" w:rsidP="00E92D9A">
            <w:pPr>
              <w:spacing w:before="57" w:line="208" w:lineRule="auto"/>
              <w:ind w:left="102" w:right="100"/>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Кз — коефіцієнт розподілу за</w:t>
            </w:r>
            <w:r w:rsidR="00E92D9A" w:rsidRPr="005A5D47">
              <w:rPr>
                <w:rFonts w:ascii="Times New Roman" w:eastAsia="Times New Roman" w:hAnsi="Times New Roman" w:cs="Times New Roman"/>
                <w:color w:val="231F20"/>
                <w:sz w:val="19"/>
                <w:szCs w:val="19"/>
                <w:lang w:val="uk-UA"/>
              </w:rPr>
              <w:t>робітної плати</w:t>
            </w:r>
          </w:p>
          <w:p w:rsidR="00E92D9A" w:rsidRPr="005A5D47" w:rsidRDefault="00E92D9A" w:rsidP="00E92D9A">
            <w:pPr>
              <w:spacing w:line="204" w:lineRule="exact"/>
              <w:ind w:left="102"/>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З — заробітна плата промис-лово-виробничого персоналу підприємства за рік З/ор — заробітна плата</w:t>
            </w:r>
          </w:p>
        </w:tc>
      </w:tr>
    </w:tbl>
    <w:p w:rsidR="00E92D9A" w:rsidRPr="005A5D47" w:rsidRDefault="00E92D9A" w:rsidP="00E92D9A">
      <w:pPr>
        <w:spacing w:line="204" w:lineRule="exact"/>
        <w:rPr>
          <w:rFonts w:ascii="Times New Roman" w:eastAsia="Times New Roman" w:hAnsi="Times New Roman" w:cs="Times New Roman"/>
          <w:sz w:val="19"/>
          <w:szCs w:val="19"/>
          <w:lang w:val="uk-UA"/>
        </w:rPr>
        <w:sectPr w:rsidR="00E92D9A" w:rsidRPr="005A5D47">
          <w:headerReference w:type="default" r:id="rId108"/>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E92D9A" w:rsidRPr="005A5D47" w:rsidRDefault="00E92D9A" w:rsidP="00E92D9A">
      <w:pPr>
        <w:spacing w:before="62"/>
        <w:ind w:right="106"/>
        <w:jc w:val="right"/>
        <w:rPr>
          <w:rFonts w:ascii="Times New Roman" w:eastAsia="Times New Roman" w:hAnsi="Times New Roman" w:cs="Times New Roman"/>
          <w:sz w:val="10"/>
          <w:szCs w:val="10"/>
          <w:lang w:val="uk-UA"/>
        </w:rPr>
      </w:pPr>
      <w:r w:rsidRPr="005A5D47">
        <w:rPr>
          <w:rFonts w:ascii="Times New Roman" w:eastAsia="Times New Roman" w:hAnsi="Times New Roman" w:cs="Times New Roman"/>
          <w:i/>
          <w:color w:val="231F20"/>
          <w:spacing w:val="-2"/>
          <w:sz w:val="23"/>
          <w:szCs w:val="23"/>
          <w:lang w:val="uk-UA"/>
        </w:rPr>
        <w:t>Продовження табл.</w:t>
      </w:r>
    </w:p>
    <w:tbl>
      <w:tblPr>
        <w:tblStyle w:val="TableNormal16"/>
        <w:tblW w:w="0" w:type="auto"/>
        <w:tblInd w:w="102" w:type="dxa"/>
        <w:tblLayout w:type="fixed"/>
        <w:tblLook w:val="01E0"/>
      </w:tblPr>
      <w:tblGrid>
        <w:gridCol w:w="1605"/>
        <w:gridCol w:w="2170"/>
        <w:gridCol w:w="2768"/>
      </w:tblGrid>
      <w:tr w:rsidR="00E92D9A" w:rsidRPr="005A5D47" w:rsidTr="00006429">
        <w:trPr>
          <w:trHeight w:hRule="exact" w:val="341"/>
        </w:trPr>
        <w:tc>
          <w:tcPr>
            <w:tcW w:w="16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6"/>
              <w:ind w:left="449"/>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Показник</w:t>
            </w:r>
          </w:p>
        </w:tc>
        <w:tc>
          <w:tcPr>
            <w:tcW w:w="21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6"/>
              <w:ind w:right="1"/>
              <w:jc w:val="center"/>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Формула</w:t>
            </w:r>
          </w:p>
        </w:tc>
        <w:tc>
          <w:tcPr>
            <w:tcW w:w="27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6"/>
              <w:ind w:left="660"/>
              <w:rPr>
                <w:rFonts w:ascii="Times New Roman" w:eastAsia="Times New Roman" w:hAnsi="Times New Roman" w:cs="Times New Roman"/>
                <w:sz w:val="17"/>
                <w:szCs w:val="17"/>
                <w:lang w:val="uk-UA"/>
              </w:rPr>
            </w:pPr>
            <w:r w:rsidRPr="005A5D47">
              <w:rPr>
                <w:rFonts w:ascii="Times New Roman" w:hAnsi="Times New Roman" w:cs="Times New Roman"/>
                <w:color w:val="000000"/>
                <w:sz w:val="21"/>
                <w:szCs w:val="21"/>
                <w:shd w:val="clear" w:color="auto" w:fill="FFFFFF"/>
                <w:lang w:val="uk-UA"/>
              </w:rPr>
              <w:t>Умовні позначення</w:t>
            </w:r>
          </w:p>
        </w:tc>
      </w:tr>
      <w:tr w:rsidR="00E92D9A" w:rsidRPr="000F1D71" w:rsidTr="00006429">
        <w:trPr>
          <w:trHeight w:hRule="exact" w:val="6912"/>
        </w:trPr>
        <w:tc>
          <w:tcPr>
            <w:tcW w:w="1605" w:type="dxa"/>
            <w:tcBorders>
              <w:top w:val="single" w:sz="5" w:space="0" w:color="231F20"/>
              <w:left w:val="single" w:sz="5" w:space="0" w:color="231F20"/>
              <w:bottom w:val="single" w:sz="5" w:space="0" w:color="231F20"/>
              <w:right w:val="single" w:sz="5" w:space="0" w:color="231F20"/>
            </w:tcBorders>
          </w:tcPr>
          <w:p w:rsidR="00E92D9A" w:rsidRPr="005A5D47" w:rsidRDefault="00006429" w:rsidP="00E92D9A">
            <w:pPr>
              <w:spacing w:before="57" w:line="208" w:lineRule="auto"/>
              <w:ind w:left="102" w:right="99"/>
              <w:jc w:val="both"/>
              <w:rPr>
                <w:rFonts w:ascii="Times New Roman" w:eastAsia="Times New Roman" w:hAnsi="Times New Roman" w:cs="Times New Roman"/>
                <w:color w:val="231F20"/>
                <w:spacing w:val="-1"/>
                <w:sz w:val="19"/>
                <w:szCs w:val="19"/>
                <w:lang w:val="uk-UA"/>
              </w:rPr>
            </w:pPr>
            <w:r>
              <w:rPr>
                <w:rFonts w:ascii="Times New Roman" w:eastAsia="Times New Roman" w:hAnsi="Times New Roman" w:cs="Times New Roman"/>
                <w:color w:val="231F20"/>
                <w:spacing w:val="-1"/>
                <w:sz w:val="19"/>
                <w:szCs w:val="19"/>
                <w:lang w:val="uk-UA"/>
              </w:rPr>
              <w:t>Нормативна вар</w:t>
            </w:r>
            <w:r w:rsidR="00E92D9A" w:rsidRPr="005A5D47">
              <w:rPr>
                <w:rFonts w:ascii="Times New Roman" w:eastAsia="Times New Roman" w:hAnsi="Times New Roman" w:cs="Times New Roman"/>
                <w:color w:val="231F20"/>
                <w:spacing w:val="-1"/>
                <w:sz w:val="19"/>
                <w:szCs w:val="19"/>
                <w:lang w:val="uk-UA"/>
              </w:rPr>
              <w:t>тість обробітку</w:t>
            </w: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E92D9A" w:rsidP="00006429">
            <w:pPr>
              <w:spacing w:line="194" w:lineRule="exact"/>
              <w:rPr>
                <w:rFonts w:ascii="Times New Roman" w:eastAsia="Times New Roman" w:hAnsi="Times New Roman" w:cs="Times New Roman"/>
                <w:color w:val="231F20"/>
                <w:w w:val="90"/>
                <w:sz w:val="19"/>
                <w:szCs w:val="19"/>
                <w:lang w:val="uk-UA"/>
              </w:rPr>
            </w:pPr>
          </w:p>
          <w:p w:rsidR="00E92D9A" w:rsidRPr="005A5D47" w:rsidRDefault="00E92D9A" w:rsidP="00E92D9A">
            <w:pPr>
              <w:spacing w:line="194" w:lineRule="exact"/>
              <w:ind w:left="102"/>
              <w:rPr>
                <w:rFonts w:ascii="Times New Roman" w:eastAsia="Times New Roman" w:hAnsi="Times New Roman" w:cs="Times New Roman"/>
                <w:color w:val="231F20"/>
                <w:w w:val="90"/>
                <w:sz w:val="19"/>
                <w:szCs w:val="19"/>
                <w:lang w:val="uk-UA"/>
              </w:rPr>
            </w:pPr>
          </w:p>
          <w:p w:rsidR="00E92D9A" w:rsidRPr="005A5D47" w:rsidRDefault="00006429" w:rsidP="00E92D9A">
            <w:pPr>
              <w:spacing w:before="57" w:line="208" w:lineRule="auto"/>
              <w:ind w:left="102" w:right="99"/>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sz w:val="19"/>
                <w:szCs w:val="19"/>
                <w:lang w:val="uk-UA"/>
              </w:rPr>
              <w:t>Обсяг незавершеного вироб</w:t>
            </w:r>
            <w:r w:rsidR="00E92D9A" w:rsidRPr="005A5D47">
              <w:rPr>
                <w:rFonts w:ascii="Times New Roman" w:eastAsia="Times New Roman" w:hAnsi="Times New Roman" w:cs="Times New Roman"/>
                <w:color w:val="231F20"/>
                <w:spacing w:val="-1"/>
                <w:sz w:val="19"/>
                <w:szCs w:val="19"/>
                <w:lang w:val="uk-UA"/>
              </w:rPr>
              <w:t>ництва</w:t>
            </w:r>
          </w:p>
        </w:tc>
        <w:tc>
          <w:tcPr>
            <w:tcW w:w="21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sz w:val="18"/>
                <w:lang w:val="uk-UA"/>
              </w:rPr>
            </w:pPr>
            <m:oMathPara>
              <m:oMath>
                <m:r>
                  <w:rPr>
                    <w:rFonts w:ascii="Cambria Math" w:hAnsi="Cambria Math"/>
                    <w:sz w:val="18"/>
                    <w:lang w:val="uk-UA"/>
                  </w:rPr>
                  <m:t>НВО=</m:t>
                </m:r>
                <m:nary>
                  <m:naryPr>
                    <m:chr m:val="∑"/>
                    <m:limLoc m:val="undOvr"/>
                    <m:ctrlPr>
                      <w:rPr>
                        <w:rFonts w:ascii="Cambria Math" w:hAnsi="Cambria Math"/>
                        <w:i/>
                        <w:sz w:val="18"/>
                        <w:lang w:val="uk-UA"/>
                      </w:rPr>
                    </m:ctrlPr>
                  </m:naryPr>
                  <m:sub>
                    <m:r>
                      <w:rPr>
                        <w:rFonts w:ascii="Cambria Math" w:hAnsi="Cambria Math"/>
                        <w:sz w:val="18"/>
                        <w:lang w:val="uk-UA"/>
                      </w:rPr>
                      <m:t>i=1</m:t>
                    </m:r>
                  </m:sub>
                  <m:sup>
                    <m:r>
                      <w:rPr>
                        <w:rFonts w:ascii="Cambria Math" w:hAnsi="Cambria Math"/>
                        <w:sz w:val="18"/>
                        <w:lang w:val="uk-UA"/>
                      </w:rPr>
                      <m:t>n</m:t>
                    </m:r>
                  </m:sup>
                  <m:e>
                    <m:r>
                      <w:rPr>
                        <w:rFonts w:ascii="Cambria Math" w:hAnsi="Cambria Math"/>
                        <w:sz w:val="18"/>
                        <w:lang w:val="uk-UA"/>
                      </w:rPr>
                      <m:t>НВОі×Ni</m:t>
                    </m:r>
                  </m:e>
                </m:nary>
              </m:oMath>
            </m:oMathPara>
          </w:p>
          <w:p w:rsidR="00E92D9A" w:rsidRPr="005A5D47" w:rsidRDefault="00E92D9A" w:rsidP="00E92D9A">
            <w:pPr>
              <w:spacing w:before="10"/>
              <w:rPr>
                <w:rFonts w:ascii="Times New Roman" w:eastAsia="Times New Roman" w:hAnsi="Times New Roman" w:cs="Times New Roman"/>
                <w:sz w:val="12"/>
                <w:szCs w:val="12"/>
                <w:lang w:val="uk-UA"/>
              </w:rPr>
            </w:pPr>
          </w:p>
          <w:p w:rsidR="00E92D9A" w:rsidRPr="005A5D47" w:rsidRDefault="00E92D9A" w:rsidP="00E92D9A">
            <w:pPr>
              <w:rPr>
                <w:rFonts w:eastAsiaTheme="minorEastAsia"/>
                <w:sz w:val="18"/>
                <w:lang w:val="uk-UA"/>
              </w:rPr>
            </w:pPr>
            <m:oMathPara>
              <m:oMath>
                <m:r>
                  <w:rPr>
                    <w:rFonts w:ascii="Cambria Math" w:hAnsi="Cambria Math"/>
                    <w:sz w:val="18"/>
                    <w:lang w:val="uk-UA"/>
                  </w:rPr>
                  <m:t>НВОі=</m:t>
                </m:r>
                <m:sSup>
                  <m:sSupPr>
                    <m:ctrlPr>
                      <w:rPr>
                        <w:rFonts w:ascii="Cambria Math" w:hAnsi="Cambria Math"/>
                        <w:i/>
                        <w:sz w:val="18"/>
                        <w:lang w:val="uk-UA"/>
                      </w:rPr>
                    </m:ctrlPr>
                  </m:sSupPr>
                  <m:e>
                    <m:r>
                      <w:rPr>
                        <w:rFonts w:ascii="Cambria Math" w:hAnsi="Cambria Math"/>
                        <w:sz w:val="18"/>
                        <w:lang w:val="uk-UA"/>
                      </w:rPr>
                      <m:t>З</m:t>
                    </m:r>
                  </m:e>
                  <m:sup>
                    <m:r>
                      <w:rPr>
                        <w:rFonts w:ascii="Cambria Math" w:hAnsi="Cambria Math"/>
                        <w:sz w:val="18"/>
                        <w:lang w:val="uk-UA"/>
                      </w:rPr>
                      <m:t>/</m:t>
                    </m:r>
                  </m:sup>
                </m:sSup>
                <m:r>
                  <w:rPr>
                    <w:rFonts w:ascii="Cambria Math" w:hAnsi="Cambria Math"/>
                    <w:sz w:val="18"/>
                    <w:lang w:val="uk-UA"/>
                  </w:rPr>
                  <m:t>врі+</m:t>
                </m:r>
                <m:r>
                  <m:rPr>
                    <m:sty m:val="p"/>
                  </m:rPr>
                  <w:rPr>
                    <w:rFonts w:ascii="Cambria Math" w:eastAsiaTheme="minorEastAsia" w:hAnsi="Cambria Math"/>
                    <w:sz w:val="18"/>
                    <w:lang w:val="uk-UA"/>
                  </w:rPr>
                  <m:t>Цві+Зві</m:t>
                </m:r>
              </m:oMath>
            </m:oMathPara>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eastAsiaTheme="minorEastAsia"/>
                <w:sz w:val="18"/>
                <w:lang w:val="uk-UA"/>
              </w:rPr>
            </w:pPr>
            <m:oMathPara>
              <m:oMath>
                <m:r>
                  <w:rPr>
                    <w:rFonts w:ascii="Cambria Math" w:hAnsi="Cambria Math"/>
                    <w:sz w:val="18"/>
                    <w:lang w:val="uk-UA"/>
                  </w:rPr>
                  <m:t>НЗВ=</m:t>
                </m:r>
                <m:f>
                  <m:fPr>
                    <m:ctrlPr>
                      <w:rPr>
                        <w:rFonts w:ascii="Cambria Math" w:hAnsi="Cambria Math"/>
                        <w:i/>
                        <w:sz w:val="18"/>
                        <w:lang w:val="uk-UA"/>
                      </w:rPr>
                    </m:ctrlPr>
                  </m:fPr>
                  <m:num>
                    <m:r>
                      <w:rPr>
                        <w:rFonts w:ascii="Cambria Math" w:hAnsi="Cambria Math"/>
                        <w:sz w:val="18"/>
                        <w:lang w:val="uk-UA"/>
                      </w:rPr>
                      <m:t>N×С×Тц×Кнз</m:t>
                    </m:r>
                  </m:num>
                  <m:den>
                    <m:r>
                      <w:rPr>
                        <w:rFonts w:ascii="Cambria Math" w:hAnsi="Cambria Math"/>
                        <w:sz w:val="18"/>
                        <w:lang w:val="uk-UA"/>
                      </w:rPr>
                      <m:t>Д</m:t>
                    </m:r>
                  </m:den>
                </m:f>
              </m:oMath>
            </m:oMathPara>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eastAsiaTheme="minorEastAsia"/>
                <w:sz w:val="20"/>
                <w:lang w:val="uk-UA"/>
              </w:rPr>
            </w:pPr>
            <m:oMathPara>
              <m:oMath>
                <m:r>
                  <w:rPr>
                    <w:rFonts w:ascii="Cambria Math" w:hAnsi="Cambria Math"/>
                    <w:sz w:val="20"/>
                    <w:lang w:val="uk-UA"/>
                  </w:rPr>
                  <m:t>Кнз=</m:t>
                </m:r>
                <m:f>
                  <m:fPr>
                    <m:ctrlPr>
                      <w:rPr>
                        <w:rFonts w:ascii="Cambria Math" w:hAnsi="Cambria Math"/>
                        <w:i/>
                        <w:sz w:val="20"/>
                        <w:lang w:val="uk-UA"/>
                      </w:rPr>
                    </m:ctrlPr>
                  </m:fPr>
                  <m:num>
                    <m:r>
                      <w:rPr>
                        <w:rFonts w:ascii="Cambria Math" w:hAnsi="Cambria Math"/>
                        <w:sz w:val="20"/>
                        <w:lang w:val="uk-UA"/>
                      </w:rPr>
                      <m:t>М+0,5×</m:t>
                    </m:r>
                    <m:sSup>
                      <m:sSupPr>
                        <m:ctrlPr>
                          <w:rPr>
                            <w:rFonts w:ascii="Cambria Math" w:hAnsi="Cambria Math"/>
                            <w:i/>
                            <w:sz w:val="20"/>
                            <w:lang w:val="uk-UA"/>
                          </w:rPr>
                        </m:ctrlPr>
                      </m:sSupPr>
                      <m:e>
                        <m:r>
                          <w:rPr>
                            <w:rFonts w:ascii="Cambria Math" w:hAnsi="Cambria Math"/>
                            <w:sz w:val="20"/>
                            <w:lang w:val="uk-UA"/>
                          </w:rPr>
                          <m:t>C</m:t>
                        </m:r>
                      </m:e>
                      <m:sup>
                        <m:r>
                          <w:rPr>
                            <w:rFonts w:ascii="Cambria Math" w:hAnsi="Cambria Math"/>
                            <w:sz w:val="20"/>
                            <w:lang w:val="uk-UA"/>
                          </w:rPr>
                          <m:t>/</m:t>
                        </m:r>
                      </m:sup>
                    </m:sSup>
                  </m:num>
                  <m:den>
                    <m:r>
                      <w:rPr>
                        <w:rFonts w:ascii="Cambria Math" w:hAnsi="Cambria Math"/>
                        <w:sz w:val="20"/>
                        <w:lang w:val="uk-UA"/>
                      </w:rPr>
                      <m:t>С</m:t>
                    </m:r>
                  </m:den>
                </m:f>
                <m:r>
                  <w:rPr>
                    <w:rFonts w:ascii="Cambria Math" w:hAnsi="Cambria Math"/>
                    <w:sz w:val="20"/>
                    <w:lang w:val="uk-UA"/>
                  </w:rPr>
                  <m:t xml:space="preserve"> або</m:t>
                </m:r>
              </m:oMath>
            </m:oMathPara>
          </w:p>
          <w:p w:rsidR="00E92D9A" w:rsidRPr="005A5D47" w:rsidRDefault="00E92D9A" w:rsidP="00E92D9A">
            <w:pPr>
              <w:spacing w:line="172" w:lineRule="exact"/>
              <w:ind w:left="451"/>
              <w:jc w:val="center"/>
              <w:rPr>
                <w:rFonts w:ascii="Times New Roman" w:eastAsia="Times New Roman" w:hAnsi="Times New Roman" w:cs="Times New Roman"/>
                <w:sz w:val="17"/>
                <w:szCs w:val="17"/>
                <w:lang w:val="uk-UA"/>
              </w:rPr>
            </w:pPr>
          </w:p>
        </w:tc>
        <w:tc>
          <w:tcPr>
            <w:tcW w:w="27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НВОі — нормативна вартість обробітку одного виробу і-го виду</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Ni — кількість виготовлених виробів і-го ви</w:t>
            </w:r>
            <w:r w:rsidR="00006429">
              <w:rPr>
                <w:rFonts w:ascii="Times New Roman" w:eastAsia="Times New Roman" w:hAnsi="Times New Roman" w:cs="Times New Roman"/>
                <w:color w:val="231F20"/>
                <w:sz w:val="19"/>
                <w:szCs w:val="19"/>
                <w:lang w:val="uk-UA"/>
              </w:rPr>
              <w:t>ду 37врі — заробітна плата виро</w:t>
            </w:r>
            <w:r w:rsidRPr="005A5D47">
              <w:rPr>
                <w:rFonts w:ascii="Times New Roman" w:eastAsia="Times New Roman" w:hAnsi="Times New Roman" w:cs="Times New Roman"/>
                <w:color w:val="231F20"/>
                <w:sz w:val="19"/>
                <w:szCs w:val="19"/>
                <w:lang w:val="uk-UA"/>
              </w:rPr>
              <w:t>бничих робітників (основна і додаткова з відрахуваннями на соціальні заходи) на одиницю виробу і-го в</w:t>
            </w:r>
            <w:r w:rsidR="00006429">
              <w:rPr>
                <w:rFonts w:ascii="Times New Roman" w:eastAsia="Times New Roman" w:hAnsi="Times New Roman" w:cs="Times New Roman"/>
                <w:color w:val="231F20"/>
                <w:sz w:val="19"/>
                <w:szCs w:val="19"/>
                <w:lang w:val="uk-UA"/>
              </w:rPr>
              <w:t>иду Цві — цехові витрати на оди</w:t>
            </w:r>
            <w:r w:rsidRPr="005A5D47">
              <w:rPr>
                <w:rFonts w:ascii="Times New Roman" w:eastAsia="Times New Roman" w:hAnsi="Times New Roman" w:cs="Times New Roman"/>
                <w:color w:val="231F20"/>
                <w:sz w:val="19"/>
                <w:szCs w:val="19"/>
                <w:lang w:val="uk-UA"/>
              </w:rPr>
              <w:t xml:space="preserve">ницю виробу і-го </w:t>
            </w:r>
            <w:r w:rsidR="00006429">
              <w:rPr>
                <w:rFonts w:ascii="Times New Roman" w:eastAsia="Times New Roman" w:hAnsi="Times New Roman" w:cs="Times New Roman"/>
                <w:color w:val="231F20"/>
                <w:sz w:val="19"/>
                <w:szCs w:val="19"/>
                <w:lang w:val="uk-UA"/>
              </w:rPr>
              <w:t>виду 3ві — загальнозаводські ви</w:t>
            </w:r>
            <w:r w:rsidRPr="005A5D47">
              <w:rPr>
                <w:rFonts w:ascii="Times New Roman" w:eastAsia="Times New Roman" w:hAnsi="Times New Roman" w:cs="Times New Roman"/>
                <w:color w:val="231F20"/>
                <w:sz w:val="19"/>
                <w:szCs w:val="19"/>
                <w:lang w:val="uk-UA"/>
              </w:rPr>
              <w:t>трати на одиницю виробу і-го виду</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N — кількість виробів в нату-ральних один</w:t>
            </w:r>
            <w:r w:rsidR="00006429">
              <w:rPr>
                <w:rFonts w:ascii="Times New Roman" w:eastAsia="Times New Roman" w:hAnsi="Times New Roman" w:cs="Times New Roman"/>
                <w:color w:val="231F20"/>
                <w:sz w:val="19"/>
                <w:szCs w:val="19"/>
                <w:lang w:val="uk-UA"/>
              </w:rPr>
              <w:t>ицях С — собівартість одного ви</w:t>
            </w:r>
            <w:r w:rsidRPr="005A5D47">
              <w:rPr>
                <w:rFonts w:ascii="Times New Roman" w:eastAsia="Times New Roman" w:hAnsi="Times New Roman" w:cs="Times New Roman"/>
                <w:color w:val="231F20"/>
                <w:sz w:val="19"/>
                <w:szCs w:val="19"/>
                <w:lang w:val="uk-UA"/>
              </w:rPr>
              <w:t>робу</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Тц — тривалі</w:t>
            </w:r>
            <w:r w:rsidR="00006429">
              <w:rPr>
                <w:rFonts w:ascii="Times New Roman" w:eastAsia="Times New Roman" w:hAnsi="Times New Roman" w:cs="Times New Roman"/>
                <w:color w:val="231F20"/>
                <w:sz w:val="19"/>
                <w:szCs w:val="19"/>
                <w:lang w:val="uk-UA"/>
              </w:rPr>
              <w:t>сть циклу виготовлення одного виробу (ро</w:t>
            </w:r>
            <w:r w:rsidRPr="005A5D47">
              <w:rPr>
                <w:rFonts w:ascii="Times New Roman" w:eastAsia="Times New Roman" w:hAnsi="Times New Roman" w:cs="Times New Roman"/>
                <w:color w:val="231F20"/>
                <w:sz w:val="19"/>
                <w:szCs w:val="19"/>
                <w:lang w:val="uk-UA"/>
              </w:rPr>
              <w:t>бочих днів)</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Кнз — коефіцієнт наростання затрат при виготовленні виробу Д — кількість робочих днів в році</w:t>
            </w:r>
          </w:p>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М— сума матеріальних витрат на виробництво одного виробу C — собівартість одиниці ви-робу без матеріальних витрат Со — одноразові витрати на початку циклу виготовлення продукції</w:t>
            </w:r>
          </w:p>
          <w:p w:rsidR="00E92D9A" w:rsidRPr="005A5D47" w:rsidRDefault="00006429" w:rsidP="00E92D9A">
            <w:pPr>
              <w:spacing w:before="57" w:line="208" w:lineRule="auto"/>
              <w:ind w:left="102" w:right="100"/>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Сп — поточні витрати на ви</w:t>
            </w:r>
            <w:r w:rsidR="00E92D9A" w:rsidRPr="005A5D47">
              <w:rPr>
                <w:rFonts w:ascii="Times New Roman" w:eastAsia="Times New Roman" w:hAnsi="Times New Roman" w:cs="Times New Roman"/>
                <w:color w:val="231F20"/>
                <w:sz w:val="19"/>
                <w:szCs w:val="19"/>
                <w:lang w:val="uk-UA"/>
              </w:rPr>
              <w:t>готовлення продукції</w:t>
            </w:r>
          </w:p>
        </w:tc>
      </w:tr>
      <w:tr w:rsidR="00E92D9A" w:rsidRPr="000F1D71" w:rsidTr="00006429">
        <w:trPr>
          <w:trHeight w:hRule="exact" w:val="2172"/>
        </w:trPr>
        <w:tc>
          <w:tcPr>
            <w:tcW w:w="16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tabs>
                <w:tab w:val="left" w:pos="340"/>
              </w:tabs>
              <w:spacing w:line="194" w:lineRule="exact"/>
              <w:rPr>
                <w:rFonts w:ascii="Times New Roman"/>
                <w:color w:val="231F20"/>
                <w:spacing w:val="-1"/>
                <w:w w:val="105"/>
                <w:sz w:val="19"/>
                <w:lang w:val="uk-UA"/>
              </w:rPr>
            </w:pPr>
            <w:r w:rsidRPr="005A5D47">
              <w:rPr>
                <w:rFonts w:ascii="Times New Roman"/>
                <w:color w:val="231F20"/>
                <w:spacing w:val="-1"/>
                <w:w w:val="105"/>
                <w:sz w:val="19"/>
                <w:lang w:val="uk-UA"/>
              </w:rPr>
              <w:t>Рівень</w:t>
            </w:r>
            <w:r w:rsidRPr="005A5D47">
              <w:rPr>
                <w:rFonts w:ascii="Times New Roman"/>
                <w:color w:val="231F20"/>
                <w:spacing w:val="-1"/>
                <w:w w:val="105"/>
                <w:sz w:val="19"/>
                <w:lang w:val="uk-UA"/>
              </w:rPr>
              <w:t xml:space="preserve"> </w:t>
            </w:r>
            <w:r w:rsidRPr="005A5D47">
              <w:rPr>
                <w:rFonts w:ascii="Times New Roman"/>
                <w:color w:val="231F20"/>
                <w:spacing w:val="-1"/>
                <w:w w:val="105"/>
                <w:sz w:val="19"/>
                <w:lang w:val="uk-UA"/>
              </w:rPr>
              <w:t>виконання</w:t>
            </w:r>
            <w:r w:rsidRPr="005A5D47">
              <w:rPr>
                <w:rFonts w:ascii="Times New Roman"/>
                <w:color w:val="231F20"/>
                <w:spacing w:val="-1"/>
                <w:w w:val="105"/>
                <w:sz w:val="19"/>
                <w:lang w:val="uk-UA"/>
              </w:rPr>
              <w:t xml:space="preserve"> </w:t>
            </w:r>
            <w:r w:rsidRPr="005A5D47">
              <w:rPr>
                <w:rFonts w:ascii="Times New Roman"/>
                <w:color w:val="231F20"/>
                <w:spacing w:val="-1"/>
                <w:w w:val="105"/>
                <w:sz w:val="19"/>
                <w:lang w:val="uk-UA"/>
              </w:rPr>
              <w:t>виробничої</w:t>
            </w:r>
            <w:r w:rsidRPr="005A5D47">
              <w:rPr>
                <w:rFonts w:ascii="Times New Roman"/>
                <w:color w:val="231F20"/>
                <w:spacing w:val="-1"/>
                <w:w w:val="105"/>
                <w:sz w:val="19"/>
                <w:lang w:val="uk-UA"/>
              </w:rPr>
              <w:t xml:space="preserve"> </w:t>
            </w:r>
            <w:r w:rsidRPr="005A5D47">
              <w:rPr>
                <w:rFonts w:ascii="Times New Roman"/>
                <w:color w:val="231F20"/>
                <w:spacing w:val="-1"/>
                <w:w w:val="105"/>
                <w:sz w:val="19"/>
                <w:lang w:val="uk-UA"/>
              </w:rPr>
              <w:t>програми</w:t>
            </w:r>
            <w:r w:rsidRPr="005A5D47">
              <w:rPr>
                <w:rFonts w:ascii="Times New Roman"/>
                <w:color w:val="231F20"/>
                <w:spacing w:val="-1"/>
                <w:w w:val="105"/>
                <w:sz w:val="19"/>
                <w:lang w:val="uk-UA"/>
              </w:rPr>
              <w:t>:</w:t>
            </w:r>
          </w:p>
          <w:p w:rsidR="00E92D9A" w:rsidRPr="005A5D47" w:rsidRDefault="00E92D9A" w:rsidP="00890022">
            <w:pPr>
              <w:numPr>
                <w:ilvl w:val="0"/>
                <w:numId w:val="146"/>
              </w:numPr>
              <w:tabs>
                <w:tab w:val="left" w:pos="340"/>
              </w:tabs>
              <w:spacing w:line="194" w:lineRule="exact"/>
              <w:rPr>
                <w:rFonts w:ascii="Times New Roman"/>
                <w:color w:val="231F20"/>
                <w:spacing w:val="-1"/>
                <w:w w:val="105"/>
                <w:sz w:val="19"/>
                <w:lang w:val="uk-UA"/>
              </w:rPr>
            </w:pPr>
            <w:r w:rsidRPr="005A5D47">
              <w:rPr>
                <w:rFonts w:ascii="Times New Roman"/>
                <w:color w:val="231F20"/>
                <w:spacing w:val="-1"/>
                <w:w w:val="105"/>
                <w:sz w:val="19"/>
                <w:lang w:val="uk-UA"/>
              </w:rPr>
              <w:t>за</w:t>
            </w:r>
            <w:r w:rsidRPr="005A5D47">
              <w:rPr>
                <w:rFonts w:ascii="Times New Roman"/>
                <w:color w:val="231F20"/>
                <w:spacing w:val="-1"/>
                <w:w w:val="105"/>
                <w:sz w:val="19"/>
                <w:lang w:val="uk-UA"/>
              </w:rPr>
              <w:t xml:space="preserve"> </w:t>
            </w:r>
            <w:r w:rsidRPr="005A5D47">
              <w:rPr>
                <w:rFonts w:ascii="Times New Roman"/>
                <w:color w:val="231F20"/>
                <w:spacing w:val="-1"/>
                <w:w w:val="105"/>
                <w:sz w:val="19"/>
                <w:lang w:val="uk-UA"/>
              </w:rPr>
              <w:t>обсягом</w:t>
            </w:r>
          </w:p>
          <w:p w:rsidR="00E92D9A" w:rsidRPr="005A5D47" w:rsidRDefault="00E92D9A" w:rsidP="00890022">
            <w:pPr>
              <w:numPr>
                <w:ilvl w:val="0"/>
                <w:numId w:val="146"/>
              </w:numPr>
              <w:tabs>
                <w:tab w:val="left" w:pos="340"/>
                <w:tab w:val="left" w:pos="887"/>
              </w:tabs>
              <w:spacing w:line="190" w:lineRule="exact"/>
              <w:ind w:right="99"/>
              <w:rPr>
                <w:rFonts w:ascii="Times New Roman" w:eastAsia="Times New Roman" w:hAnsi="Times New Roman" w:cs="Times New Roman"/>
                <w:sz w:val="19"/>
                <w:szCs w:val="19"/>
                <w:lang w:val="uk-UA"/>
              </w:rPr>
            </w:pPr>
            <w:r w:rsidRPr="005A5D47">
              <w:rPr>
                <w:rFonts w:ascii="Times New Roman"/>
                <w:color w:val="231F20"/>
                <w:spacing w:val="-1"/>
                <w:w w:val="105"/>
                <w:sz w:val="19"/>
                <w:lang w:val="uk-UA"/>
              </w:rPr>
              <w:t>за</w:t>
            </w:r>
            <w:r w:rsidR="00006429">
              <w:rPr>
                <w:rFonts w:ascii="Times New Roman"/>
                <w:color w:val="231F20"/>
                <w:spacing w:val="-1"/>
                <w:w w:val="105"/>
                <w:sz w:val="19"/>
                <w:lang w:val="uk-UA"/>
              </w:rPr>
              <w:t xml:space="preserve"> </w:t>
            </w:r>
            <w:r w:rsidRPr="005A5D47">
              <w:rPr>
                <w:rFonts w:ascii="Times New Roman"/>
                <w:color w:val="231F20"/>
                <w:spacing w:val="-1"/>
                <w:w w:val="105"/>
                <w:sz w:val="19"/>
                <w:lang w:val="uk-UA"/>
              </w:rPr>
              <w:t>асорти</w:t>
            </w:r>
            <w:r w:rsidR="00006429">
              <w:rPr>
                <w:rFonts w:ascii="Times New Roman"/>
                <w:color w:val="231F20"/>
                <w:spacing w:val="-1"/>
                <w:w w:val="105"/>
                <w:sz w:val="19"/>
                <w:lang w:val="uk-UA"/>
              </w:rPr>
              <w:t>-</w:t>
            </w:r>
            <w:r w:rsidRPr="005A5D47">
              <w:rPr>
                <w:rFonts w:ascii="Times New Roman"/>
                <w:color w:val="231F20"/>
                <w:spacing w:val="-1"/>
                <w:w w:val="105"/>
                <w:sz w:val="19"/>
                <w:lang w:val="uk-UA"/>
              </w:rPr>
              <w:t>ментом</w:t>
            </w:r>
          </w:p>
        </w:tc>
        <w:tc>
          <w:tcPr>
            <w:tcW w:w="2170" w:type="dxa"/>
            <w:tcBorders>
              <w:top w:val="single" w:sz="5" w:space="0" w:color="231F20"/>
              <w:left w:val="single" w:sz="5" w:space="0" w:color="231F20"/>
              <w:bottom w:val="single" w:sz="5" w:space="0" w:color="231F20"/>
              <w:right w:val="single" w:sz="5" w:space="0" w:color="231F20"/>
            </w:tcBorders>
          </w:tcPr>
          <w:p w:rsidR="00E92D9A" w:rsidRPr="005A5D47" w:rsidRDefault="00050DB3" w:rsidP="00E92D9A">
            <w:pPr>
              <w:spacing w:before="7"/>
              <w:rPr>
                <w:rFonts w:ascii="Times New Roman" w:eastAsia="Times New Roman" w:hAnsi="Times New Roman" w:cs="Times New Roman"/>
                <w:lang w:val="uk-UA"/>
              </w:rPr>
            </w:pPr>
            <m:oMathPara>
              <m:oMath>
                <m:sSub>
                  <m:sSubPr>
                    <m:ctrlPr>
                      <w:rPr>
                        <w:rFonts w:ascii="Cambria Math" w:hAnsi="Cambria Math"/>
                        <w:i/>
                        <w:lang w:val="uk-UA"/>
                      </w:rPr>
                    </m:ctrlPr>
                  </m:sSubPr>
                  <m:e>
                    <m:r>
                      <w:rPr>
                        <w:rFonts w:ascii="Cambria Math" w:hAnsi="Cambria Math"/>
                        <w:lang w:val="uk-UA"/>
                      </w:rPr>
                      <m:t>П</m:t>
                    </m:r>
                  </m:e>
                  <m:sub>
                    <m:r>
                      <w:rPr>
                        <w:rFonts w:ascii="Cambria Math" w:hAnsi="Cambria Math"/>
                        <w:lang w:val="uk-UA"/>
                      </w:rPr>
                      <m:t>Q</m:t>
                    </m:r>
                  </m:sub>
                </m:sSub>
                <m:r>
                  <w:rPr>
                    <w:rFonts w:ascii="Cambria Math" w:hAnsi="Cambria Math"/>
                    <w:lang w:val="uk-UA"/>
                  </w:rPr>
                  <m:t>=</m:t>
                </m:r>
                <m:f>
                  <m:fPr>
                    <m:ctrlPr>
                      <w:rPr>
                        <w:rFonts w:ascii="Cambria Math" w:hAnsi="Cambria Math"/>
                        <w:i/>
                        <w:lang w:val="uk-UA"/>
                      </w:rPr>
                    </m:ctrlPr>
                  </m:fPr>
                  <m:num>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r>
                          <w:rPr>
                            <w:rFonts w:ascii="Cambria Math" w:hAnsi="Cambria Math"/>
                            <w:lang w:val="uk-UA"/>
                          </w:rPr>
                          <m:t>Qфi</m:t>
                        </m:r>
                      </m:e>
                    </m:nary>
                  </m:num>
                  <m:den>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r>
                          <w:rPr>
                            <w:rFonts w:ascii="Cambria Math" w:hAnsi="Cambria Math"/>
                            <w:lang w:val="uk-UA"/>
                          </w:rPr>
                          <m:t>Qпi</m:t>
                        </m:r>
                      </m:e>
                    </m:nary>
                  </m:den>
                </m:f>
              </m:oMath>
            </m:oMathPara>
          </w:p>
          <w:p w:rsidR="00E92D9A" w:rsidRPr="005A5D47" w:rsidRDefault="00E92D9A" w:rsidP="00E92D9A">
            <w:pPr>
              <w:spacing w:before="7"/>
              <w:rPr>
                <w:rFonts w:ascii="Times New Roman" w:eastAsia="Times New Roman" w:hAnsi="Times New Roman" w:cs="Times New Roman"/>
                <w:lang w:val="uk-UA"/>
              </w:rPr>
            </w:pPr>
          </w:p>
          <w:p w:rsidR="00E92D9A" w:rsidRPr="005A5D47" w:rsidRDefault="00E92D9A" w:rsidP="00E92D9A">
            <w:pPr>
              <w:spacing w:before="7"/>
              <w:rPr>
                <w:rFonts w:ascii="Times New Roman" w:eastAsia="Times New Roman" w:hAnsi="Times New Roman" w:cs="Times New Roman"/>
                <w:lang w:val="uk-UA"/>
              </w:rPr>
            </w:pPr>
          </w:p>
          <w:p w:rsidR="00E92D9A" w:rsidRPr="005A5D47" w:rsidRDefault="00050DB3" w:rsidP="00E92D9A">
            <w:pPr>
              <w:spacing w:before="7"/>
              <w:rPr>
                <w:rFonts w:ascii="Times New Roman" w:eastAsia="Times New Roman" w:hAnsi="Times New Roman" w:cs="Times New Roman"/>
                <w:sz w:val="10"/>
                <w:szCs w:val="10"/>
                <w:lang w:val="uk-UA"/>
              </w:rPr>
            </w:pPr>
            <m:oMathPara>
              <m:oMath>
                <m:sSub>
                  <m:sSubPr>
                    <m:ctrlPr>
                      <w:rPr>
                        <w:rFonts w:ascii="Cambria Math" w:hAnsi="Cambria Math"/>
                        <w:i/>
                        <w:lang w:val="uk-UA"/>
                      </w:rPr>
                    </m:ctrlPr>
                  </m:sSubPr>
                  <m:e>
                    <m:r>
                      <w:rPr>
                        <w:rFonts w:ascii="Cambria Math" w:hAnsi="Cambria Math"/>
                        <w:lang w:val="uk-UA"/>
                      </w:rPr>
                      <m:t>П</m:t>
                    </m:r>
                  </m:e>
                  <m:sub>
                    <m:r>
                      <w:rPr>
                        <w:rFonts w:ascii="Cambria Math" w:hAnsi="Cambria Math"/>
                        <w:lang w:val="uk-UA"/>
                      </w:rPr>
                      <m:t>A</m:t>
                    </m:r>
                  </m:sub>
                </m:sSub>
                <m:r>
                  <w:rPr>
                    <w:rFonts w:ascii="Cambria Math" w:hAnsi="Cambria Math"/>
                    <w:lang w:val="uk-UA"/>
                  </w:rPr>
                  <m:t>=</m:t>
                </m:r>
                <m:f>
                  <m:fPr>
                    <m:ctrlPr>
                      <w:rPr>
                        <w:rFonts w:ascii="Cambria Math" w:hAnsi="Cambria Math"/>
                        <w:i/>
                        <w:lang w:val="uk-UA"/>
                      </w:rPr>
                    </m:ctrlPr>
                  </m:fPr>
                  <m:num>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Qфi</m:t>
                                </m:r>
                              </m:e>
                            </m:d>
                          </m:e>
                          <m:sub>
                            <m:r>
                              <w:rPr>
                                <w:rFonts w:ascii="Cambria Math" w:hAnsi="Cambria Math"/>
                                <w:lang w:val="uk-UA"/>
                              </w:rPr>
                              <m:t>ni</m:t>
                            </m:r>
                          </m:sub>
                        </m:sSub>
                      </m:e>
                    </m:nary>
                  </m:num>
                  <m:den>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r>
                          <w:rPr>
                            <w:rFonts w:ascii="Cambria Math" w:hAnsi="Cambria Math"/>
                            <w:lang w:val="uk-UA"/>
                          </w:rPr>
                          <m:t>Qпi</m:t>
                        </m:r>
                      </m:e>
                    </m:nary>
                  </m:den>
                </m:f>
              </m:oMath>
            </m:oMathPara>
          </w:p>
          <w:p w:rsidR="00E92D9A" w:rsidRPr="005A5D47" w:rsidRDefault="00E92D9A" w:rsidP="00E92D9A">
            <w:pPr>
              <w:spacing w:line="121" w:lineRule="exact"/>
              <w:ind w:right="269"/>
              <w:jc w:val="center"/>
              <w:rPr>
                <w:rFonts w:ascii="Times New Roman"/>
                <w:i/>
                <w:color w:val="231F20"/>
                <w:sz w:val="11"/>
                <w:lang w:val="uk-UA"/>
              </w:rPr>
            </w:pPr>
          </w:p>
          <w:p w:rsidR="00E92D9A" w:rsidRPr="005A5D47" w:rsidRDefault="00E92D9A" w:rsidP="00E92D9A">
            <w:pPr>
              <w:spacing w:line="121" w:lineRule="exact"/>
              <w:ind w:right="269"/>
              <w:jc w:val="center"/>
              <w:rPr>
                <w:rFonts w:ascii="Times New Roman" w:eastAsia="Times New Roman" w:hAnsi="Times New Roman" w:cs="Times New Roman"/>
                <w:sz w:val="11"/>
                <w:szCs w:val="11"/>
                <w:lang w:val="uk-UA"/>
              </w:rPr>
            </w:pPr>
          </w:p>
        </w:tc>
        <w:tc>
          <w:tcPr>
            <w:tcW w:w="27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line="204" w:lineRule="exact"/>
              <w:ind w:left="102"/>
              <w:rPr>
                <w:rFonts w:ascii="Times New Roman" w:eastAsia="Times New Roman" w:hAnsi="Times New Roman" w:cs="Times New Roman"/>
                <w:color w:val="231F20"/>
                <w:sz w:val="19"/>
                <w:szCs w:val="19"/>
                <w:lang w:val="uk-UA"/>
              </w:rPr>
            </w:pPr>
            <m:oMath>
              <m:r>
                <w:rPr>
                  <w:rFonts w:ascii="Cambria Math" w:hAnsi="Cambria Math"/>
                  <w:sz w:val="20"/>
                  <w:lang w:val="uk-UA"/>
                </w:rPr>
                <m:t>Qфi</m:t>
              </m:r>
            </m:oMath>
            <w:r w:rsidRPr="005A5D47">
              <w:rPr>
                <w:rFonts w:ascii="Times New Roman" w:eastAsia="Times New Roman" w:hAnsi="Times New Roman" w:cs="Times New Roman"/>
                <w:color w:val="231F20"/>
                <w:sz w:val="18"/>
                <w:szCs w:val="19"/>
                <w:lang w:val="uk-UA"/>
              </w:rPr>
              <w:t xml:space="preserve">, </w:t>
            </w:r>
            <m:oMath>
              <m:r>
                <w:rPr>
                  <w:rFonts w:ascii="Cambria Math" w:hAnsi="Cambria Math"/>
                  <w:sz w:val="20"/>
                  <w:lang w:val="uk-UA"/>
                </w:rPr>
                <m:t>Qпi</m:t>
              </m:r>
            </m:oMath>
            <w:r w:rsidRPr="005A5D47">
              <w:rPr>
                <w:rFonts w:ascii="Times New Roman" w:eastAsia="Times New Roman" w:hAnsi="Times New Roman" w:cs="Times New Roman"/>
                <w:color w:val="231F20"/>
                <w:sz w:val="18"/>
                <w:szCs w:val="19"/>
                <w:lang w:val="uk-UA"/>
              </w:rPr>
              <w:t xml:space="preserve"> </w:t>
            </w:r>
            <w:r w:rsidR="00006429">
              <w:rPr>
                <w:rFonts w:ascii="Times New Roman" w:eastAsia="Times New Roman" w:hAnsi="Times New Roman" w:cs="Times New Roman"/>
                <w:color w:val="231F20"/>
                <w:sz w:val="19"/>
                <w:szCs w:val="19"/>
                <w:lang w:val="uk-UA"/>
              </w:rPr>
              <w:t>— фактичний і плановий обсяги випуску і-го ви</w:t>
            </w:r>
            <w:r w:rsidRPr="005A5D47">
              <w:rPr>
                <w:rFonts w:ascii="Times New Roman" w:eastAsia="Times New Roman" w:hAnsi="Times New Roman" w:cs="Times New Roman"/>
                <w:color w:val="231F20"/>
                <w:sz w:val="19"/>
                <w:szCs w:val="19"/>
                <w:lang w:val="uk-UA"/>
              </w:rPr>
              <w:t>ду продукції</w:t>
            </w:r>
          </w:p>
          <w:p w:rsidR="00E92D9A" w:rsidRPr="005A5D47" w:rsidRDefault="00E92D9A" w:rsidP="00E92D9A">
            <w:pPr>
              <w:spacing w:before="34" w:line="204" w:lineRule="exact"/>
              <w:ind w:left="102"/>
              <w:rPr>
                <w:rFonts w:ascii="Times New Roman" w:eastAsia="Times New Roman" w:hAnsi="Times New Roman" w:cs="Times New Roman"/>
                <w:color w:val="231F20"/>
                <w:sz w:val="19"/>
                <w:szCs w:val="19"/>
                <w:lang w:val="uk-UA"/>
              </w:rPr>
            </w:pPr>
          </w:p>
          <w:p w:rsidR="00E92D9A" w:rsidRPr="005A5D47" w:rsidRDefault="00E92D9A" w:rsidP="00E92D9A">
            <w:pPr>
              <w:spacing w:before="34" w:line="204" w:lineRule="exact"/>
              <w:ind w:left="102"/>
              <w:rPr>
                <w:rFonts w:ascii="Times New Roman" w:eastAsia="Times New Roman" w:hAnsi="Times New Roman" w:cs="Times New Roman"/>
                <w:color w:val="231F20"/>
                <w:sz w:val="19"/>
                <w:szCs w:val="19"/>
                <w:lang w:val="uk-UA"/>
              </w:rPr>
            </w:pPr>
          </w:p>
          <w:p w:rsidR="00E92D9A" w:rsidRPr="005A5D47" w:rsidRDefault="00050DB3" w:rsidP="00E92D9A">
            <w:pPr>
              <w:rPr>
                <w:rFonts w:ascii="Times New Roman" w:eastAsia="Times New Roman" w:hAnsi="Times New Roman" w:cs="Times New Roman"/>
                <w:sz w:val="18"/>
                <w:szCs w:val="18"/>
                <w:lang w:val="uk-UA"/>
              </w:rPr>
            </w:pPr>
            <m:oMath>
              <m:sSub>
                <m:sSubPr>
                  <m:ctrlPr>
                    <w:rPr>
                      <w:rFonts w:ascii="Cambria Math" w:hAnsi="Cambria Math"/>
                      <w:i/>
                      <w:sz w:val="20"/>
                      <w:lang w:val="uk-UA"/>
                    </w:rPr>
                  </m:ctrlPr>
                </m:sSubPr>
                <m:e>
                  <m:d>
                    <m:dPr>
                      <m:begChr m:val="|"/>
                      <m:endChr m:val="|"/>
                      <m:ctrlPr>
                        <w:rPr>
                          <w:rFonts w:ascii="Cambria Math" w:hAnsi="Cambria Math"/>
                          <w:i/>
                          <w:sz w:val="20"/>
                          <w:lang w:val="uk-UA"/>
                        </w:rPr>
                      </m:ctrlPr>
                    </m:dPr>
                    <m:e>
                      <m:r>
                        <w:rPr>
                          <w:rFonts w:ascii="Cambria Math" w:hAnsi="Cambria Math"/>
                          <w:sz w:val="20"/>
                          <w:lang w:val="uk-UA"/>
                        </w:rPr>
                        <m:t>Qфi</m:t>
                      </m:r>
                    </m:e>
                  </m:d>
                </m:e>
                <m:sub>
                  <m:r>
                    <w:rPr>
                      <w:rFonts w:ascii="Cambria Math" w:hAnsi="Cambria Math"/>
                      <w:sz w:val="20"/>
                      <w:lang w:val="uk-UA"/>
                    </w:rPr>
                    <m:t>ni</m:t>
                  </m:r>
                </m:sub>
              </m:sSub>
            </m:oMath>
            <w:r w:rsidR="00E92D9A" w:rsidRPr="005A5D47">
              <w:rPr>
                <w:rFonts w:ascii="Times New Roman" w:eastAsia="Times New Roman" w:hAnsi="Times New Roman" w:cs="Times New Roman"/>
                <w:color w:val="231F20"/>
                <w:sz w:val="18"/>
                <w:szCs w:val="19"/>
                <w:lang w:val="uk-UA"/>
              </w:rPr>
              <w:t xml:space="preserve">— </w:t>
            </w:r>
            <w:r w:rsidR="00006429">
              <w:rPr>
                <w:rFonts w:ascii="Times New Roman" w:eastAsia="Times New Roman" w:hAnsi="Times New Roman" w:cs="Times New Roman"/>
                <w:color w:val="231F20"/>
                <w:sz w:val="19"/>
                <w:szCs w:val="19"/>
                <w:lang w:val="uk-UA"/>
              </w:rPr>
              <w:t>фактичний обсяг ви</w:t>
            </w:r>
            <w:r w:rsidR="00E92D9A" w:rsidRPr="005A5D47">
              <w:rPr>
                <w:rFonts w:ascii="Times New Roman" w:eastAsia="Times New Roman" w:hAnsi="Times New Roman" w:cs="Times New Roman"/>
                <w:color w:val="231F20"/>
                <w:sz w:val="19"/>
                <w:szCs w:val="19"/>
                <w:lang w:val="uk-UA"/>
              </w:rPr>
              <w:t xml:space="preserve">пуску і-го виду продукції у планових межах </w:t>
            </w:r>
          </w:p>
          <w:p w:rsidR="00E92D9A" w:rsidRPr="005A5D47" w:rsidRDefault="00E92D9A" w:rsidP="00E92D9A">
            <w:pPr>
              <w:spacing w:before="3"/>
              <w:rPr>
                <w:rFonts w:ascii="Times New Roman" w:eastAsia="Times New Roman" w:hAnsi="Times New Roman" w:cs="Times New Roman"/>
                <w:sz w:val="25"/>
                <w:szCs w:val="25"/>
                <w:lang w:val="uk-UA"/>
              </w:rPr>
            </w:pPr>
          </w:p>
          <w:p w:rsidR="00E92D9A" w:rsidRPr="005A5D47" w:rsidRDefault="00E92D9A" w:rsidP="00E92D9A">
            <w:pPr>
              <w:spacing w:before="16" w:line="186" w:lineRule="exact"/>
              <w:ind w:left="102" w:right="101" w:hanging="1"/>
              <w:rPr>
                <w:rFonts w:ascii="Times New Roman" w:eastAsia="Times New Roman" w:hAnsi="Times New Roman" w:cs="Times New Roman"/>
                <w:sz w:val="19"/>
                <w:szCs w:val="19"/>
                <w:lang w:val="uk-UA"/>
              </w:rPr>
            </w:pPr>
          </w:p>
        </w:tc>
      </w:tr>
    </w:tbl>
    <w:p w:rsidR="00E92D9A" w:rsidRPr="005A5D47" w:rsidRDefault="00E92D9A" w:rsidP="00E92D9A">
      <w:pPr>
        <w:spacing w:line="186" w:lineRule="exact"/>
        <w:rPr>
          <w:rFonts w:ascii="Times New Roman" w:eastAsia="Times New Roman" w:hAnsi="Times New Roman" w:cs="Times New Roman"/>
          <w:sz w:val="19"/>
          <w:szCs w:val="19"/>
          <w:lang w:val="uk-UA"/>
        </w:rPr>
        <w:sectPr w:rsidR="00E92D9A" w:rsidRPr="005A5D47">
          <w:headerReference w:type="default" r:id="rId109"/>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E92D9A" w:rsidRPr="005A5D47" w:rsidRDefault="00E92D9A" w:rsidP="00E92D9A">
      <w:pPr>
        <w:spacing w:before="62"/>
        <w:ind w:right="107"/>
        <w:jc w:val="right"/>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2069888" behindDoc="1" locked="0" layoutInCell="1" allowOverlap="1">
            <wp:simplePos x="0" y="0"/>
            <wp:positionH relativeFrom="page">
              <wp:posOffset>2339975</wp:posOffset>
            </wp:positionH>
            <wp:positionV relativeFrom="paragraph">
              <wp:posOffset>791210</wp:posOffset>
            </wp:positionV>
            <wp:extent cx="174625" cy="6350"/>
            <wp:effectExtent l="0" t="0" r="0" b="0"/>
            <wp:wrapNone/>
            <wp:docPr id="369"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625" cy="6350"/>
                    </a:xfrm>
                    <a:prstGeom prst="rect">
                      <a:avLst/>
                    </a:prstGeom>
                    <a:noFill/>
                    <a:ln>
                      <a:noFill/>
                    </a:ln>
                  </pic:spPr>
                </pic:pic>
              </a:graphicData>
            </a:graphic>
          </wp:anchor>
        </w:drawing>
      </w:r>
      <w:r w:rsidRPr="005A5D47">
        <w:rPr>
          <w:noProof/>
          <w:lang w:val="ru-RU" w:eastAsia="ru-RU"/>
        </w:rPr>
        <w:drawing>
          <wp:anchor distT="0" distB="0" distL="114300" distR="114300" simplePos="0" relativeHeight="252070912" behindDoc="1" locked="0" layoutInCell="1" allowOverlap="1">
            <wp:simplePos x="0" y="0"/>
            <wp:positionH relativeFrom="page">
              <wp:posOffset>2343785</wp:posOffset>
            </wp:positionH>
            <wp:positionV relativeFrom="paragraph">
              <wp:posOffset>1255395</wp:posOffset>
            </wp:positionV>
            <wp:extent cx="230505" cy="6350"/>
            <wp:effectExtent l="0" t="0" r="0" b="0"/>
            <wp:wrapNone/>
            <wp:docPr id="370"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 cy="6350"/>
                    </a:xfrm>
                    <a:prstGeom prst="rect">
                      <a:avLst/>
                    </a:prstGeom>
                    <a:noFill/>
                    <a:ln>
                      <a:noFill/>
                    </a:ln>
                  </pic:spPr>
                </pic:pic>
              </a:graphicData>
            </a:graphic>
          </wp:anchor>
        </w:drawing>
      </w:r>
      <w:r w:rsidRPr="005A5D47">
        <w:rPr>
          <w:rFonts w:ascii="Times New Roman" w:eastAsia="Times New Roman" w:hAnsi="Times New Roman" w:cs="Times New Roman"/>
          <w:i/>
          <w:color w:val="231F20"/>
          <w:spacing w:val="-1"/>
          <w:w w:val="95"/>
          <w:sz w:val="23"/>
          <w:szCs w:val="23"/>
          <w:lang w:val="uk-UA"/>
        </w:rPr>
        <w:t>Закінчення табл.</w:t>
      </w:r>
    </w:p>
    <w:p w:rsidR="00E92D9A" w:rsidRPr="005A5D47" w:rsidRDefault="00E92D9A" w:rsidP="00E92D9A">
      <w:pPr>
        <w:spacing w:before="3"/>
        <w:rPr>
          <w:rFonts w:ascii="Times New Roman" w:eastAsia="Times New Roman" w:hAnsi="Times New Roman" w:cs="Times New Roman"/>
          <w:sz w:val="10"/>
          <w:szCs w:val="10"/>
          <w:lang w:val="uk-UA"/>
        </w:rPr>
      </w:pPr>
    </w:p>
    <w:tbl>
      <w:tblPr>
        <w:tblStyle w:val="TableNormal17"/>
        <w:tblW w:w="0" w:type="auto"/>
        <w:tblInd w:w="102" w:type="dxa"/>
        <w:tblBorders>
          <w:top w:val="single" w:sz="6" w:space="0" w:color="231F20"/>
          <w:left w:val="single" w:sz="6" w:space="0" w:color="231F20"/>
          <w:bottom w:val="single" w:sz="6" w:space="0" w:color="231F20"/>
          <w:right w:val="single" w:sz="6" w:space="0" w:color="231F20"/>
          <w:insideV w:val="single" w:sz="6" w:space="0" w:color="231F20"/>
        </w:tblBorders>
        <w:tblLayout w:type="fixed"/>
        <w:tblLook w:val="01E0"/>
      </w:tblPr>
      <w:tblGrid>
        <w:gridCol w:w="1608"/>
        <w:gridCol w:w="2129"/>
        <w:gridCol w:w="2740"/>
      </w:tblGrid>
      <w:tr w:rsidR="00E92D9A" w:rsidRPr="005A5D47" w:rsidTr="00E92D9A">
        <w:trPr>
          <w:trHeight w:hRule="exact" w:val="420"/>
        </w:trPr>
        <w:tc>
          <w:tcPr>
            <w:tcW w:w="1608" w:type="dxa"/>
            <w:tcBorders>
              <w:top w:val="single" w:sz="6" w:space="0" w:color="231F20"/>
              <w:bottom w:val="single" w:sz="6" w:space="0" w:color="231F20"/>
            </w:tcBorders>
          </w:tcPr>
          <w:p w:rsidR="00E92D9A" w:rsidRPr="00AB723E" w:rsidRDefault="00E92D9A" w:rsidP="00E92D9A">
            <w:pPr>
              <w:jc w:val="center"/>
              <w:rPr>
                <w:rFonts w:ascii="Times New Roman" w:hAnsi="Times New Roman" w:cs="Times New Roman"/>
                <w:lang w:val="uk-UA"/>
              </w:rPr>
            </w:pPr>
            <w:r w:rsidRPr="00AB723E">
              <w:rPr>
                <w:rFonts w:ascii="Times New Roman" w:hAnsi="Times New Roman" w:cs="Times New Roman"/>
                <w:lang w:val="uk-UA"/>
              </w:rPr>
              <w:t>Показник</w:t>
            </w:r>
          </w:p>
        </w:tc>
        <w:tc>
          <w:tcPr>
            <w:tcW w:w="2129" w:type="dxa"/>
            <w:tcBorders>
              <w:bottom w:val="single" w:sz="6" w:space="0" w:color="231F20"/>
            </w:tcBorders>
          </w:tcPr>
          <w:p w:rsidR="00E92D9A" w:rsidRPr="00AB723E" w:rsidRDefault="00E92D9A" w:rsidP="00E92D9A">
            <w:pPr>
              <w:jc w:val="center"/>
              <w:rPr>
                <w:rFonts w:ascii="Times New Roman" w:hAnsi="Times New Roman" w:cs="Times New Roman"/>
                <w:lang w:val="uk-UA"/>
              </w:rPr>
            </w:pPr>
            <w:r w:rsidRPr="00AB723E">
              <w:rPr>
                <w:rFonts w:ascii="Times New Roman" w:hAnsi="Times New Roman" w:cs="Times New Roman"/>
                <w:lang w:val="uk-UA"/>
              </w:rPr>
              <w:t>Формула</w:t>
            </w:r>
          </w:p>
        </w:tc>
        <w:tc>
          <w:tcPr>
            <w:tcW w:w="2740" w:type="dxa"/>
            <w:tcBorders>
              <w:bottom w:val="single" w:sz="6" w:space="0" w:color="231F20"/>
            </w:tcBorders>
          </w:tcPr>
          <w:p w:rsidR="00E92D9A" w:rsidRPr="00AB723E" w:rsidRDefault="00E92D9A" w:rsidP="00E92D9A">
            <w:pPr>
              <w:jc w:val="center"/>
              <w:rPr>
                <w:rFonts w:ascii="Times New Roman" w:hAnsi="Times New Roman" w:cs="Times New Roman"/>
                <w:lang w:val="uk-UA"/>
              </w:rPr>
            </w:pPr>
            <w:r w:rsidRPr="00AB723E">
              <w:rPr>
                <w:rFonts w:ascii="Times New Roman" w:hAnsi="Times New Roman" w:cs="Times New Roman"/>
                <w:lang w:val="uk-UA"/>
              </w:rPr>
              <w:t>Умовні позначення</w:t>
            </w:r>
          </w:p>
        </w:tc>
      </w:tr>
      <w:tr w:rsidR="00E92D9A" w:rsidRPr="005A5D47" w:rsidTr="00E92D9A">
        <w:trPr>
          <w:trHeight w:hRule="exact" w:val="731"/>
        </w:trPr>
        <w:tc>
          <w:tcPr>
            <w:tcW w:w="1608" w:type="dxa"/>
            <w:tcBorders>
              <w:top w:val="single" w:sz="6" w:space="0" w:color="231F20"/>
              <w:bottom w:val="single" w:sz="6" w:space="0" w:color="231F20"/>
            </w:tcBorders>
          </w:tcPr>
          <w:p w:rsidR="00E92D9A" w:rsidRPr="005A5D47" w:rsidRDefault="00E92D9A" w:rsidP="00E92D9A">
            <w:pPr>
              <w:tabs>
                <w:tab w:val="left" w:pos="340"/>
                <w:tab w:val="left" w:pos="887"/>
              </w:tabs>
              <w:spacing w:line="190" w:lineRule="exact"/>
              <w:ind w:left="102" w:right="99"/>
              <w:rPr>
                <w:rFonts w:ascii="Times New Roman" w:eastAsia="Times New Roman" w:hAnsi="Times New Roman" w:cs="Times New Roman"/>
                <w:sz w:val="19"/>
                <w:szCs w:val="19"/>
                <w:lang w:val="uk-UA"/>
              </w:rPr>
            </w:pPr>
            <w:r w:rsidRPr="005A5D47">
              <w:rPr>
                <w:rFonts w:ascii="Times New Roman"/>
                <w:color w:val="231F20"/>
                <w:spacing w:val="-1"/>
                <w:w w:val="105"/>
                <w:sz w:val="19"/>
                <w:lang w:val="uk-UA"/>
              </w:rPr>
              <w:t>Коефіцієнт</w:t>
            </w:r>
            <w:r w:rsidRPr="005A5D47">
              <w:rPr>
                <w:rFonts w:ascii="Times New Roman"/>
                <w:color w:val="231F20"/>
                <w:spacing w:val="-1"/>
                <w:w w:val="105"/>
                <w:sz w:val="19"/>
                <w:lang w:val="uk-UA"/>
              </w:rPr>
              <w:t xml:space="preserve"> </w:t>
            </w:r>
            <w:r w:rsidRPr="005A5D47">
              <w:rPr>
                <w:rFonts w:ascii="Times New Roman"/>
                <w:color w:val="231F20"/>
                <w:spacing w:val="-1"/>
                <w:w w:val="105"/>
                <w:sz w:val="19"/>
                <w:lang w:val="uk-UA"/>
              </w:rPr>
              <w:t>товарності</w:t>
            </w:r>
          </w:p>
        </w:tc>
        <w:tc>
          <w:tcPr>
            <w:tcW w:w="2129" w:type="dxa"/>
            <w:tcBorders>
              <w:top w:val="single" w:sz="6" w:space="0" w:color="231F20"/>
              <w:bottom w:val="single" w:sz="6" w:space="0" w:color="231F20"/>
            </w:tcBorders>
          </w:tcPr>
          <w:p w:rsidR="00E92D9A" w:rsidRPr="005A5D47" w:rsidRDefault="00E92D9A" w:rsidP="00E92D9A">
            <w:pPr>
              <w:spacing w:before="150" w:line="274" w:lineRule="exact"/>
              <w:ind w:right="27"/>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95"/>
                <w:sz w:val="17"/>
                <w:szCs w:val="17"/>
                <w:lang w:val="uk-UA"/>
              </w:rPr>
              <w:t>Kт</w:t>
            </w:r>
            <w:r w:rsidRPr="005A5D47">
              <w:rPr>
                <w:rFonts w:ascii="Times New Roman" w:eastAsia="Times New Roman" w:hAnsi="Times New Roman" w:cs="Times New Roman"/>
                <w:color w:val="231F20"/>
                <w:spacing w:val="-21"/>
                <w:w w:val="95"/>
                <w:sz w:val="17"/>
                <w:szCs w:val="17"/>
                <w:lang w:val="uk-UA"/>
              </w:rPr>
              <w:t xml:space="preserve"> </w:t>
            </w:r>
            <w:r w:rsidRPr="005A5D47">
              <w:rPr>
                <w:rFonts w:ascii="Symbol" w:eastAsia="Symbol" w:hAnsi="Symbol" w:cs="Symbol"/>
                <w:b/>
                <w:bCs/>
                <w:color w:val="231F20"/>
                <w:w w:val="95"/>
                <w:sz w:val="17"/>
                <w:szCs w:val="17"/>
                <w:lang w:val="uk-UA"/>
              </w:rPr>
              <w:t></w:t>
            </w:r>
            <w:r w:rsidRPr="005A5D47">
              <w:rPr>
                <w:rFonts w:ascii="Symbol" w:eastAsia="Symbol" w:hAnsi="Symbol" w:cs="Symbol"/>
                <w:b/>
                <w:bCs/>
                <w:color w:val="231F20"/>
                <w:spacing w:val="-9"/>
                <w:w w:val="95"/>
                <w:sz w:val="17"/>
                <w:szCs w:val="17"/>
                <w:lang w:val="uk-UA"/>
              </w:rPr>
              <w:t></w:t>
            </w:r>
            <w:r w:rsidRPr="005A5D47">
              <w:rPr>
                <w:rFonts w:ascii="Times New Roman" w:eastAsia="Times New Roman" w:hAnsi="Times New Roman" w:cs="Times New Roman"/>
                <w:color w:val="231F20"/>
                <w:w w:val="95"/>
                <w:position w:val="11"/>
                <w:sz w:val="17"/>
                <w:szCs w:val="17"/>
                <w:lang w:val="uk-UA"/>
              </w:rPr>
              <w:t>TП</w:t>
            </w:r>
          </w:p>
          <w:p w:rsidR="00E92D9A" w:rsidRPr="005A5D47" w:rsidRDefault="00E92D9A" w:rsidP="00E92D9A">
            <w:pPr>
              <w:spacing w:line="163" w:lineRule="exact"/>
              <w:ind w:left="367"/>
              <w:jc w:val="center"/>
              <w:rPr>
                <w:rFonts w:ascii="Times New Roman" w:eastAsia="Times New Roman" w:hAnsi="Times New Roman" w:cs="Times New Roman"/>
                <w:sz w:val="17"/>
                <w:szCs w:val="17"/>
                <w:lang w:val="uk-UA"/>
              </w:rPr>
            </w:pPr>
            <w:r w:rsidRPr="005A5D47">
              <w:rPr>
                <w:rFonts w:ascii="Times New Roman"/>
                <w:color w:val="231F20"/>
                <w:sz w:val="17"/>
                <w:lang w:val="uk-UA"/>
              </w:rPr>
              <w:t>B</w:t>
            </w:r>
            <w:r w:rsidRPr="005A5D47">
              <w:rPr>
                <w:rFonts w:ascii="Times New Roman"/>
                <w:color w:val="231F20"/>
                <w:sz w:val="17"/>
                <w:lang w:val="uk-UA"/>
              </w:rPr>
              <w:t>П</w:t>
            </w:r>
          </w:p>
        </w:tc>
        <w:tc>
          <w:tcPr>
            <w:tcW w:w="2740" w:type="dxa"/>
            <w:tcBorders>
              <w:top w:val="single" w:sz="6" w:space="0" w:color="231F20"/>
              <w:bottom w:val="single" w:sz="6" w:space="0" w:color="231F20"/>
            </w:tcBorders>
          </w:tcPr>
          <w:p w:rsidR="00E92D9A" w:rsidRPr="005A5D47" w:rsidRDefault="00E92D9A" w:rsidP="00E92D9A">
            <w:pPr>
              <w:rPr>
                <w:lang w:val="uk-UA"/>
              </w:rPr>
            </w:pPr>
          </w:p>
        </w:tc>
      </w:tr>
      <w:tr w:rsidR="00E92D9A" w:rsidRPr="005A5D47" w:rsidTr="00E92D9A">
        <w:trPr>
          <w:trHeight w:hRule="exact" w:val="1009"/>
        </w:trPr>
        <w:tc>
          <w:tcPr>
            <w:tcW w:w="1608" w:type="dxa"/>
            <w:tcBorders>
              <w:top w:val="single" w:sz="6" w:space="0" w:color="231F20"/>
              <w:bottom w:val="single" w:sz="6" w:space="0" w:color="231F20"/>
            </w:tcBorders>
          </w:tcPr>
          <w:p w:rsidR="00E92D9A" w:rsidRPr="005A5D47" w:rsidRDefault="00006429" w:rsidP="00E92D9A">
            <w:pPr>
              <w:tabs>
                <w:tab w:val="left" w:pos="776"/>
              </w:tabs>
              <w:spacing w:before="117" w:line="208" w:lineRule="auto"/>
              <w:ind w:left="102" w:right="99"/>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Коефіцієнт внутрішньовиробн</w:t>
            </w:r>
            <w:r w:rsidRPr="005A5D47">
              <w:rPr>
                <w:rFonts w:ascii="Times New Roman" w:eastAsia="Times New Roman" w:hAnsi="Times New Roman" w:cs="Times New Roman"/>
                <w:color w:val="231F20"/>
                <w:sz w:val="19"/>
                <w:szCs w:val="19"/>
                <w:lang w:val="uk-UA"/>
              </w:rPr>
              <w:t>ичого</w:t>
            </w:r>
            <w:r>
              <w:rPr>
                <w:rFonts w:ascii="Times New Roman" w:eastAsia="Times New Roman" w:hAnsi="Times New Roman" w:cs="Times New Roman"/>
                <w:color w:val="231F20"/>
                <w:sz w:val="19"/>
                <w:szCs w:val="19"/>
                <w:lang w:val="uk-UA"/>
              </w:rPr>
              <w:t xml:space="preserve"> комбіну</w:t>
            </w:r>
            <w:r w:rsidR="00E92D9A" w:rsidRPr="005A5D47">
              <w:rPr>
                <w:rFonts w:ascii="Times New Roman" w:eastAsia="Times New Roman" w:hAnsi="Times New Roman" w:cs="Times New Roman"/>
                <w:color w:val="231F20"/>
                <w:sz w:val="19"/>
                <w:szCs w:val="19"/>
                <w:lang w:val="uk-UA"/>
              </w:rPr>
              <w:t>вання</w:t>
            </w:r>
          </w:p>
        </w:tc>
        <w:tc>
          <w:tcPr>
            <w:tcW w:w="2129" w:type="dxa"/>
            <w:tcBorders>
              <w:top w:val="single" w:sz="6" w:space="0" w:color="231F20"/>
              <w:bottom w:val="single" w:sz="6" w:space="0" w:color="231F20"/>
            </w:tcBorders>
          </w:tcPr>
          <w:p w:rsidR="00E92D9A" w:rsidRPr="005A5D47" w:rsidRDefault="00E92D9A" w:rsidP="00E92D9A">
            <w:pPr>
              <w:spacing w:before="150" w:line="274" w:lineRule="exact"/>
              <w:ind w:left="645"/>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Kвк</w:t>
            </w:r>
            <w:r w:rsidRPr="005A5D47">
              <w:rPr>
                <w:rFonts w:ascii="Times New Roman" w:eastAsia="Times New Roman" w:hAnsi="Times New Roman" w:cs="Times New Roman"/>
                <w:color w:val="231F20"/>
                <w:spacing w:val="-4"/>
                <w:sz w:val="17"/>
                <w:szCs w:val="17"/>
                <w:lang w:val="uk-UA"/>
              </w:rPr>
              <w:t xml:space="preserve"> </w:t>
            </w:r>
            <w:r w:rsidRPr="005A5D47">
              <w:rPr>
                <w:rFonts w:ascii="Symbol" w:eastAsia="Symbol" w:hAnsi="Symbol" w:cs="Symbol"/>
                <w:b/>
                <w:bCs/>
                <w:color w:val="231F20"/>
                <w:sz w:val="17"/>
                <w:szCs w:val="17"/>
                <w:lang w:val="uk-UA"/>
              </w:rPr>
              <w:t></w:t>
            </w:r>
            <w:r w:rsidRPr="005A5D47">
              <w:rPr>
                <w:rFonts w:ascii="Symbol" w:eastAsia="Symbol" w:hAnsi="Symbol" w:cs="Symbol"/>
                <w:b/>
                <w:bCs/>
                <w:color w:val="231F20"/>
                <w:spacing w:val="16"/>
                <w:sz w:val="17"/>
                <w:szCs w:val="17"/>
                <w:lang w:val="uk-UA"/>
              </w:rPr>
              <w:t></w:t>
            </w:r>
            <w:r w:rsidRPr="005A5D47">
              <w:rPr>
                <w:rFonts w:ascii="Times New Roman" w:eastAsia="Times New Roman" w:hAnsi="Times New Roman" w:cs="Times New Roman"/>
                <w:color w:val="231F20"/>
                <w:position w:val="11"/>
                <w:sz w:val="17"/>
                <w:szCs w:val="17"/>
                <w:lang w:val="uk-UA"/>
              </w:rPr>
              <w:t>B3O</w:t>
            </w:r>
          </w:p>
          <w:p w:rsidR="00E92D9A" w:rsidRPr="005A5D47" w:rsidRDefault="00E92D9A" w:rsidP="00E92D9A">
            <w:pPr>
              <w:spacing w:line="163" w:lineRule="exact"/>
              <w:ind w:left="463"/>
              <w:jc w:val="center"/>
              <w:rPr>
                <w:rFonts w:ascii="Times New Roman" w:eastAsia="Times New Roman" w:hAnsi="Times New Roman" w:cs="Times New Roman"/>
                <w:sz w:val="17"/>
                <w:szCs w:val="17"/>
                <w:lang w:val="uk-UA"/>
              </w:rPr>
            </w:pPr>
            <w:r w:rsidRPr="005A5D47">
              <w:rPr>
                <w:rFonts w:ascii="Times New Roman"/>
                <w:color w:val="231F20"/>
                <w:sz w:val="17"/>
                <w:lang w:val="uk-UA"/>
              </w:rPr>
              <w:t>B</w:t>
            </w:r>
            <w:r w:rsidRPr="005A5D47">
              <w:rPr>
                <w:rFonts w:ascii="Times New Roman"/>
                <w:color w:val="231F20"/>
                <w:sz w:val="17"/>
                <w:lang w:val="uk-UA"/>
              </w:rPr>
              <w:t>П</w:t>
            </w:r>
          </w:p>
        </w:tc>
        <w:tc>
          <w:tcPr>
            <w:tcW w:w="2740" w:type="dxa"/>
            <w:tcBorders>
              <w:top w:val="single" w:sz="6" w:space="0" w:color="231F20"/>
              <w:bottom w:val="single" w:sz="6" w:space="0" w:color="231F20"/>
            </w:tcBorders>
          </w:tcPr>
          <w:p w:rsidR="00E92D9A" w:rsidRPr="005A5D47" w:rsidRDefault="00E92D9A" w:rsidP="00E92D9A">
            <w:pPr>
              <w:rPr>
                <w:lang w:val="uk-UA"/>
              </w:rPr>
            </w:pPr>
          </w:p>
        </w:tc>
      </w:tr>
      <w:tr w:rsidR="00E92D9A" w:rsidRPr="000F1D71" w:rsidTr="00E92D9A">
        <w:trPr>
          <w:trHeight w:hRule="exact" w:val="702"/>
        </w:trPr>
        <w:tc>
          <w:tcPr>
            <w:tcW w:w="1608" w:type="dxa"/>
            <w:tcBorders>
              <w:top w:val="single" w:sz="6" w:space="0" w:color="231F20"/>
            </w:tcBorders>
          </w:tcPr>
          <w:p w:rsidR="00E92D9A" w:rsidRPr="005A5D47" w:rsidRDefault="00E92D9A" w:rsidP="00E92D9A">
            <w:pPr>
              <w:spacing w:before="117" w:line="208" w:lineRule="auto"/>
              <w:ind w:left="102" w:right="100"/>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Планування </w:t>
            </w:r>
            <w:r w:rsidR="00006429" w:rsidRPr="005A5D47">
              <w:rPr>
                <w:rFonts w:ascii="Times New Roman" w:eastAsia="Times New Roman" w:hAnsi="Times New Roman" w:cs="Times New Roman"/>
                <w:sz w:val="19"/>
                <w:szCs w:val="19"/>
                <w:lang w:val="uk-UA"/>
              </w:rPr>
              <w:t>обсягу</w:t>
            </w:r>
            <w:r w:rsidR="00006429">
              <w:rPr>
                <w:rFonts w:ascii="Times New Roman" w:eastAsia="Times New Roman" w:hAnsi="Times New Roman" w:cs="Times New Roman"/>
                <w:sz w:val="19"/>
                <w:szCs w:val="19"/>
                <w:lang w:val="uk-UA"/>
              </w:rPr>
              <w:t xml:space="preserve"> виробницт</w:t>
            </w:r>
            <w:r w:rsidRPr="005A5D47">
              <w:rPr>
                <w:rFonts w:ascii="Times New Roman" w:eastAsia="Times New Roman" w:hAnsi="Times New Roman" w:cs="Times New Roman"/>
                <w:sz w:val="19"/>
                <w:szCs w:val="19"/>
                <w:lang w:val="uk-UA"/>
              </w:rPr>
              <w:t>ва:</w:t>
            </w:r>
          </w:p>
          <w:p w:rsidR="00E92D9A" w:rsidRPr="005A5D47" w:rsidRDefault="00E92D9A" w:rsidP="00E92D9A">
            <w:pPr>
              <w:spacing w:before="117" w:line="208" w:lineRule="auto"/>
              <w:ind w:left="102" w:right="100"/>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у вартісних вимірниках</w:t>
            </w:r>
          </w:p>
        </w:tc>
        <w:tc>
          <w:tcPr>
            <w:tcW w:w="2129" w:type="dxa"/>
            <w:tcBorders>
              <w:top w:val="single" w:sz="6" w:space="0" w:color="231F20"/>
            </w:tcBorders>
          </w:tcPr>
          <w:p w:rsidR="00E92D9A" w:rsidRPr="005A5D47" w:rsidRDefault="00E92D9A" w:rsidP="00E92D9A">
            <w:pPr>
              <w:spacing w:before="66"/>
              <w:jc w:val="center"/>
              <w:rPr>
                <w:rFonts w:ascii="Times New Roman" w:eastAsia="Times New Roman" w:hAnsi="Times New Roman" w:cs="Times New Roman"/>
                <w:color w:val="231F20"/>
                <w:w w:val="95"/>
                <w:sz w:val="20"/>
                <w:szCs w:val="17"/>
                <w:lang w:val="uk-UA"/>
              </w:rPr>
            </w:pPr>
            <w:r w:rsidRPr="005A5D47">
              <w:rPr>
                <w:rFonts w:ascii="Times New Roman" w:eastAsia="Times New Roman" w:hAnsi="Times New Roman" w:cs="Times New Roman"/>
                <w:color w:val="231F20"/>
                <w:w w:val="95"/>
                <w:sz w:val="20"/>
                <w:szCs w:val="17"/>
                <w:lang w:val="uk-UA"/>
              </w:rPr>
              <w:t>ВП(ТП)= ОФ × Фв</w:t>
            </w:r>
          </w:p>
          <w:p w:rsidR="00E92D9A" w:rsidRPr="005A5D47" w:rsidRDefault="00E92D9A" w:rsidP="00E92D9A">
            <w:pPr>
              <w:spacing w:before="40"/>
              <w:ind w:right="7"/>
              <w:jc w:val="center"/>
              <w:rPr>
                <w:rFonts w:ascii="Times New Roman" w:eastAsia="Times New Roman" w:hAnsi="Times New Roman" w:cs="Times New Roman"/>
                <w:sz w:val="20"/>
                <w:szCs w:val="17"/>
                <w:lang w:val="uk-UA"/>
              </w:rPr>
            </w:pPr>
            <w:r w:rsidRPr="005A5D47">
              <w:rPr>
                <w:rFonts w:ascii="Times New Roman" w:eastAsia="Times New Roman" w:hAnsi="Times New Roman" w:cs="Times New Roman"/>
                <w:color w:val="231F20"/>
                <w:w w:val="95"/>
                <w:sz w:val="20"/>
                <w:szCs w:val="17"/>
                <w:lang w:val="uk-UA"/>
              </w:rPr>
              <w:t xml:space="preserve">ВП(ТП)=Ч × П </w:t>
            </w:r>
          </w:p>
        </w:tc>
        <w:tc>
          <w:tcPr>
            <w:tcW w:w="2740" w:type="dxa"/>
            <w:vMerge w:val="restart"/>
            <w:tcBorders>
              <w:top w:val="single" w:sz="6" w:space="0" w:color="231F20"/>
            </w:tcBorders>
          </w:tcPr>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ОФ — середньорічна вартість</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основних виробничих фондів</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підприємства</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Фв — фондовіддача</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Ч — чисельність працюючих</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на підприємстві</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П — продуктивність праці</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(виробіток)</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Впот — виробнича потужність підприємства</w:t>
            </w:r>
          </w:p>
          <w:p w:rsidR="00E92D9A" w:rsidRPr="00D0154E" w:rsidRDefault="00E92D9A" w:rsidP="00E92D9A">
            <w:pPr>
              <w:spacing w:before="57" w:line="208" w:lineRule="auto"/>
              <w:ind w:left="102" w:right="100"/>
              <w:rPr>
                <w:rFonts w:ascii="Times New Roman" w:eastAsia="Times New Roman" w:hAnsi="Times New Roman" w:cs="Times New Roman"/>
                <w:color w:val="231F20"/>
                <w:sz w:val="19"/>
                <w:szCs w:val="19"/>
                <w:lang w:val="uk-UA"/>
              </w:rPr>
            </w:pPr>
            <w:r w:rsidRPr="00D0154E">
              <w:rPr>
                <w:rFonts w:ascii="Times New Roman" w:eastAsia="Times New Roman" w:hAnsi="Times New Roman" w:cs="Times New Roman"/>
                <w:color w:val="231F20"/>
                <w:sz w:val="19"/>
                <w:szCs w:val="19"/>
                <w:lang w:val="uk-UA"/>
              </w:rPr>
              <w:t>k — коефіцієнт використання виробничої потужності</w:t>
            </w:r>
          </w:p>
          <w:p w:rsidR="00E92D9A" w:rsidRPr="005A5D47" w:rsidRDefault="00E92D9A" w:rsidP="00E92D9A">
            <w:pPr>
              <w:spacing w:before="57" w:line="208" w:lineRule="auto"/>
              <w:ind w:left="102" w:right="100"/>
              <w:rPr>
                <w:rFonts w:ascii="Times New Roman" w:eastAsia="Times New Roman" w:hAnsi="Times New Roman" w:cs="Times New Roman"/>
                <w:color w:val="231F20"/>
                <w:sz w:val="12"/>
                <w:szCs w:val="19"/>
                <w:lang w:val="uk-UA"/>
              </w:rPr>
            </w:pPr>
          </w:p>
        </w:tc>
      </w:tr>
      <w:tr w:rsidR="00E92D9A" w:rsidRPr="005A5D47" w:rsidTr="00E92D9A">
        <w:trPr>
          <w:trHeight w:hRule="exact" w:val="380"/>
        </w:trPr>
        <w:tc>
          <w:tcPr>
            <w:tcW w:w="1608" w:type="dxa"/>
          </w:tcPr>
          <w:p w:rsidR="00E92D9A" w:rsidRPr="005A5D47" w:rsidRDefault="00E92D9A" w:rsidP="00E92D9A">
            <w:pPr>
              <w:tabs>
                <w:tab w:val="left" w:pos="707"/>
              </w:tabs>
              <w:spacing w:line="208" w:lineRule="auto"/>
              <w:ind w:right="100"/>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у вартісних вимірниках</w:t>
            </w:r>
          </w:p>
        </w:tc>
        <w:tc>
          <w:tcPr>
            <w:tcW w:w="2129" w:type="dxa"/>
          </w:tcPr>
          <w:p w:rsidR="00E92D9A" w:rsidRPr="005A5D47" w:rsidRDefault="00E92D9A" w:rsidP="00E92D9A">
            <w:pPr>
              <w:spacing w:before="52"/>
              <w:ind w:left="543"/>
              <w:rPr>
                <w:rFonts w:ascii="Times New Roman" w:eastAsia="Times New Roman" w:hAnsi="Times New Roman" w:cs="Times New Roman"/>
                <w:sz w:val="20"/>
                <w:szCs w:val="17"/>
                <w:lang w:val="uk-UA"/>
              </w:rPr>
            </w:pPr>
            <w:r w:rsidRPr="005A5D47">
              <w:rPr>
                <w:rFonts w:ascii="Times New Roman" w:eastAsia="Times New Roman" w:hAnsi="Times New Roman" w:cs="Times New Roman"/>
                <w:color w:val="231F20"/>
                <w:w w:val="95"/>
                <w:sz w:val="20"/>
                <w:szCs w:val="17"/>
                <w:lang w:val="uk-UA"/>
              </w:rPr>
              <w:t>ВП = Впот × k</w:t>
            </w:r>
          </w:p>
        </w:tc>
        <w:tc>
          <w:tcPr>
            <w:tcW w:w="2740" w:type="dxa"/>
            <w:vMerge/>
          </w:tcPr>
          <w:p w:rsidR="00E92D9A" w:rsidRPr="005A5D47" w:rsidRDefault="00E92D9A" w:rsidP="00E92D9A">
            <w:pPr>
              <w:spacing w:before="57" w:line="208" w:lineRule="auto"/>
              <w:ind w:left="102" w:right="100"/>
              <w:jc w:val="both"/>
              <w:rPr>
                <w:rFonts w:ascii="Times New Roman" w:eastAsia="Times New Roman" w:hAnsi="Times New Roman" w:cs="Times New Roman"/>
                <w:color w:val="231F20"/>
                <w:sz w:val="12"/>
                <w:szCs w:val="19"/>
                <w:lang w:val="uk-UA"/>
              </w:rPr>
            </w:pPr>
          </w:p>
        </w:tc>
      </w:tr>
      <w:tr w:rsidR="00E92D9A" w:rsidRPr="005A5D47" w:rsidTr="00E92D9A">
        <w:trPr>
          <w:trHeight w:hRule="exact" w:val="190"/>
        </w:trPr>
        <w:tc>
          <w:tcPr>
            <w:tcW w:w="1608" w:type="dxa"/>
          </w:tcPr>
          <w:p w:rsidR="00E92D9A" w:rsidRPr="005A5D47" w:rsidRDefault="00E92D9A" w:rsidP="00E92D9A">
            <w:pPr>
              <w:rPr>
                <w:lang w:val="uk-UA"/>
              </w:rPr>
            </w:pPr>
          </w:p>
        </w:tc>
        <w:tc>
          <w:tcPr>
            <w:tcW w:w="2129" w:type="dxa"/>
          </w:tcPr>
          <w:p w:rsidR="00E92D9A" w:rsidRPr="005A5D47" w:rsidRDefault="00E92D9A" w:rsidP="00E92D9A">
            <w:pPr>
              <w:rPr>
                <w:lang w:val="uk-UA"/>
              </w:rPr>
            </w:pPr>
          </w:p>
        </w:tc>
        <w:tc>
          <w:tcPr>
            <w:tcW w:w="2740" w:type="dxa"/>
            <w:vMerge/>
          </w:tcPr>
          <w:p w:rsidR="00E92D9A" w:rsidRPr="005A5D47" w:rsidRDefault="00E92D9A" w:rsidP="00E92D9A">
            <w:pPr>
              <w:spacing w:line="186" w:lineRule="exact"/>
              <w:ind w:left="102"/>
              <w:rPr>
                <w:rFonts w:ascii="Times New Roman" w:eastAsia="Times New Roman" w:hAnsi="Times New Roman" w:cs="Times New Roman"/>
                <w:sz w:val="12"/>
                <w:szCs w:val="19"/>
                <w:lang w:val="uk-UA"/>
              </w:rPr>
            </w:pPr>
          </w:p>
        </w:tc>
      </w:tr>
      <w:tr w:rsidR="00E92D9A" w:rsidRPr="005A5D47" w:rsidTr="00E92D9A">
        <w:trPr>
          <w:trHeight w:hRule="exact" w:val="190"/>
        </w:trPr>
        <w:tc>
          <w:tcPr>
            <w:tcW w:w="1608" w:type="dxa"/>
          </w:tcPr>
          <w:p w:rsidR="00E92D9A" w:rsidRPr="005A5D47" w:rsidRDefault="00E92D9A" w:rsidP="00E92D9A">
            <w:pPr>
              <w:rPr>
                <w:lang w:val="uk-UA"/>
              </w:rPr>
            </w:pPr>
          </w:p>
        </w:tc>
        <w:tc>
          <w:tcPr>
            <w:tcW w:w="2129" w:type="dxa"/>
          </w:tcPr>
          <w:p w:rsidR="00E92D9A" w:rsidRPr="005A5D47" w:rsidRDefault="00E92D9A" w:rsidP="00E92D9A">
            <w:pPr>
              <w:rPr>
                <w:lang w:val="uk-UA"/>
              </w:rPr>
            </w:pPr>
          </w:p>
        </w:tc>
        <w:tc>
          <w:tcPr>
            <w:tcW w:w="2740" w:type="dxa"/>
            <w:vMerge/>
          </w:tcPr>
          <w:p w:rsidR="00E92D9A" w:rsidRPr="005A5D47" w:rsidRDefault="00E92D9A" w:rsidP="00E92D9A">
            <w:pPr>
              <w:tabs>
                <w:tab w:val="left" w:pos="703"/>
                <w:tab w:val="left" w:pos="2189"/>
              </w:tabs>
              <w:spacing w:line="186" w:lineRule="exact"/>
              <w:ind w:left="102"/>
              <w:rPr>
                <w:rFonts w:ascii="Times New Roman" w:eastAsia="Times New Roman" w:hAnsi="Times New Roman" w:cs="Times New Roman"/>
                <w:sz w:val="12"/>
                <w:szCs w:val="19"/>
                <w:lang w:val="uk-UA"/>
              </w:rPr>
            </w:pPr>
          </w:p>
        </w:tc>
      </w:tr>
      <w:tr w:rsidR="00E92D9A" w:rsidRPr="005A5D47" w:rsidTr="00E92D9A">
        <w:trPr>
          <w:trHeight w:hRule="exact" w:val="190"/>
        </w:trPr>
        <w:tc>
          <w:tcPr>
            <w:tcW w:w="1608" w:type="dxa"/>
          </w:tcPr>
          <w:p w:rsidR="00E92D9A" w:rsidRPr="005A5D47" w:rsidRDefault="00E92D9A" w:rsidP="00E92D9A">
            <w:pPr>
              <w:rPr>
                <w:lang w:val="uk-UA"/>
              </w:rPr>
            </w:pPr>
          </w:p>
        </w:tc>
        <w:tc>
          <w:tcPr>
            <w:tcW w:w="2129" w:type="dxa"/>
          </w:tcPr>
          <w:p w:rsidR="00E92D9A" w:rsidRPr="005A5D47" w:rsidRDefault="00E92D9A" w:rsidP="00E92D9A">
            <w:pPr>
              <w:rPr>
                <w:lang w:val="uk-UA"/>
              </w:rPr>
            </w:pPr>
          </w:p>
        </w:tc>
        <w:tc>
          <w:tcPr>
            <w:tcW w:w="2740" w:type="dxa"/>
            <w:vMerge/>
          </w:tcPr>
          <w:p w:rsidR="00E92D9A" w:rsidRPr="005A5D47" w:rsidRDefault="00E92D9A" w:rsidP="00E92D9A">
            <w:pPr>
              <w:spacing w:line="187" w:lineRule="exact"/>
              <w:ind w:left="102"/>
              <w:rPr>
                <w:rFonts w:ascii="Times New Roman" w:eastAsia="Times New Roman" w:hAnsi="Times New Roman" w:cs="Times New Roman"/>
                <w:sz w:val="12"/>
                <w:szCs w:val="19"/>
                <w:lang w:val="uk-UA"/>
              </w:rPr>
            </w:pPr>
          </w:p>
        </w:tc>
      </w:tr>
      <w:tr w:rsidR="00E92D9A" w:rsidRPr="005A5D47" w:rsidTr="00E92D9A">
        <w:trPr>
          <w:trHeight w:hRule="exact" w:val="190"/>
        </w:trPr>
        <w:tc>
          <w:tcPr>
            <w:tcW w:w="1608" w:type="dxa"/>
          </w:tcPr>
          <w:p w:rsidR="00E92D9A" w:rsidRPr="005A5D47" w:rsidRDefault="00E92D9A" w:rsidP="00E92D9A">
            <w:pPr>
              <w:rPr>
                <w:lang w:val="uk-UA"/>
              </w:rPr>
            </w:pPr>
          </w:p>
        </w:tc>
        <w:tc>
          <w:tcPr>
            <w:tcW w:w="2129" w:type="dxa"/>
          </w:tcPr>
          <w:p w:rsidR="00E92D9A" w:rsidRPr="005A5D47" w:rsidRDefault="00E92D9A" w:rsidP="00E92D9A">
            <w:pPr>
              <w:rPr>
                <w:lang w:val="uk-UA"/>
              </w:rPr>
            </w:pPr>
          </w:p>
        </w:tc>
        <w:tc>
          <w:tcPr>
            <w:tcW w:w="2740" w:type="dxa"/>
            <w:vMerge/>
          </w:tcPr>
          <w:p w:rsidR="00E92D9A" w:rsidRPr="005A5D47" w:rsidRDefault="00E92D9A" w:rsidP="00E92D9A">
            <w:pPr>
              <w:spacing w:line="186" w:lineRule="exact"/>
              <w:ind w:left="102"/>
              <w:rPr>
                <w:rFonts w:ascii="Times New Roman" w:eastAsia="Times New Roman" w:hAnsi="Times New Roman" w:cs="Times New Roman"/>
                <w:sz w:val="12"/>
                <w:szCs w:val="19"/>
                <w:lang w:val="uk-UA"/>
              </w:rPr>
            </w:pPr>
          </w:p>
        </w:tc>
      </w:tr>
      <w:tr w:rsidR="00E92D9A" w:rsidRPr="005A5D47" w:rsidTr="00E92D9A">
        <w:trPr>
          <w:trHeight w:hRule="exact" w:val="190"/>
        </w:trPr>
        <w:tc>
          <w:tcPr>
            <w:tcW w:w="1608" w:type="dxa"/>
          </w:tcPr>
          <w:p w:rsidR="00E92D9A" w:rsidRPr="005A5D47" w:rsidRDefault="00E92D9A" w:rsidP="00E92D9A">
            <w:pPr>
              <w:rPr>
                <w:lang w:val="uk-UA"/>
              </w:rPr>
            </w:pPr>
          </w:p>
        </w:tc>
        <w:tc>
          <w:tcPr>
            <w:tcW w:w="2129" w:type="dxa"/>
          </w:tcPr>
          <w:p w:rsidR="00E92D9A" w:rsidRPr="005A5D47" w:rsidRDefault="00E92D9A" w:rsidP="00E92D9A">
            <w:pPr>
              <w:rPr>
                <w:lang w:val="uk-UA"/>
              </w:rPr>
            </w:pPr>
          </w:p>
        </w:tc>
        <w:tc>
          <w:tcPr>
            <w:tcW w:w="2740" w:type="dxa"/>
            <w:vMerge/>
          </w:tcPr>
          <w:p w:rsidR="00E92D9A" w:rsidRPr="005A5D47" w:rsidRDefault="00E92D9A" w:rsidP="00E92D9A">
            <w:pPr>
              <w:spacing w:line="186" w:lineRule="exact"/>
              <w:ind w:left="102"/>
              <w:rPr>
                <w:rFonts w:ascii="Times New Roman" w:eastAsia="Times New Roman" w:hAnsi="Times New Roman" w:cs="Times New Roman"/>
                <w:sz w:val="12"/>
                <w:szCs w:val="19"/>
                <w:lang w:val="uk-UA"/>
              </w:rPr>
            </w:pPr>
          </w:p>
        </w:tc>
      </w:tr>
      <w:tr w:rsidR="00E92D9A" w:rsidRPr="005A5D47" w:rsidTr="00E92D9A">
        <w:trPr>
          <w:trHeight w:hRule="exact" w:val="190"/>
        </w:trPr>
        <w:tc>
          <w:tcPr>
            <w:tcW w:w="1608" w:type="dxa"/>
          </w:tcPr>
          <w:p w:rsidR="00E92D9A" w:rsidRPr="005A5D47" w:rsidRDefault="00E92D9A" w:rsidP="00E92D9A">
            <w:pPr>
              <w:rPr>
                <w:lang w:val="uk-UA"/>
              </w:rPr>
            </w:pPr>
          </w:p>
        </w:tc>
        <w:tc>
          <w:tcPr>
            <w:tcW w:w="2129" w:type="dxa"/>
          </w:tcPr>
          <w:p w:rsidR="00E92D9A" w:rsidRPr="005A5D47" w:rsidRDefault="00E92D9A" w:rsidP="00E92D9A">
            <w:pPr>
              <w:rPr>
                <w:lang w:val="uk-UA"/>
              </w:rPr>
            </w:pPr>
          </w:p>
        </w:tc>
        <w:tc>
          <w:tcPr>
            <w:tcW w:w="2740" w:type="dxa"/>
            <w:vMerge/>
          </w:tcPr>
          <w:p w:rsidR="00E92D9A" w:rsidRPr="005A5D47" w:rsidRDefault="00E92D9A" w:rsidP="00E92D9A">
            <w:pPr>
              <w:spacing w:line="187" w:lineRule="exact"/>
              <w:ind w:left="102"/>
              <w:rPr>
                <w:rFonts w:ascii="Times New Roman" w:eastAsia="Times New Roman" w:hAnsi="Times New Roman" w:cs="Times New Roman"/>
                <w:sz w:val="12"/>
                <w:szCs w:val="19"/>
                <w:lang w:val="uk-UA"/>
              </w:rPr>
            </w:pPr>
          </w:p>
        </w:tc>
      </w:tr>
      <w:tr w:rsidR="00E92D9A" w:rsidRPr="005A5D47" w:rsidTr="00E92D9A">
        <w:trPr>
          <w:trHeight w:hRule="exact" w:val="1403"/>
        </w:trPr>
        <w:tc>
          <w:tcPr>
            <w:tcW w:w="1608" w:type="dxa"/>
          </w:tcPr>
          <w:p w:rsidR="00E92D9A" w:rsidRPr="005A5D47" w:rsidRDefault="00E92D9A" w:rsidP="00E92D9A">
            <w:pPr>
              <w:rPr>
                <w:lang w:val="uk-UA"/>
              </w:rPr>
            </w:pPr>
          </w:p>
        </w:tc>
        <w:tc>
          <w:tcPr>
            <w:tcW w:w="2129" w:type="dxa"/>
          </w:tcPr>
          <w:p w:rsidR="00E92D9A" w:rsidRPr="005A5D47" w:rsidRDefault="00E92D9A" w:rsidP="00E92D9A">
            <w:pPr>
              <w:rPr>
                <w:lang w:val="uk-UA"/>
              </w:rPr>
            </w:pPr>
          </w:p>
        </w:tc>
        <w:tc>
          <w:tcPr>
            <w:tcW w:w="2740" w:type="dxa"/>
            <w:vMerge/>
          </w:tcPr>
          <w:p w:rsidR="00E92D9A" w:rsidRPr="005A5D47" w:rsidRDefault="00E92D9A" w:rsidP="00E92D9A">
            <w:pPr>
              <w:spacing w:line="186" w:lineRule="exact"/>
              <w:ind w:left="102"/>
              <w:rPr>
                <w:rFonts w:ascii="Times New Roman" w:eastAsia="Times New Roman" w:hAnsi="Times New Roman" w:cs="Times New Roman"/>
                <w:sz w:val="12"/>
                <w:szCs w:val="19"/>
                <w:lang w:val="uk-UA"/>
              </w:rPr>
            </w:pPr>
          </w:p>
        </w:tc>
      </w:tr>
      <w:tr w:rsidR="00E92D9A" w:rsidRPr="005A5D47" w:rsidTr="00E92D9A">
        <w:trPr>
          <w:trHeight w:val="189"/>
        </w:trPr>
        <w:tc>
          <w:tcPr>
            <w:tcW w:w="1608" w:type="dxa"/>
            <w:vMerge w:val="restart"/>
          </w:tcPr>
          <w:p w:rsidR="00E92D9A" w:rsidRPr="005A5D47" w:rsidRDefault="00E92D9A" w:rsidP="00E92D9A">
            <w:pPr>
              <w:tabs>
                <w:tab w:val="left" w:pos="707"/>
              </w:tabs>
              <w:spacing w:line="208" w:lineRule="auto"/>
              <w:ind w:right="100"/>
              <w:rPr>
                <w:rFonts w:ascii="Times New Roman" w:eastAsia="Times New Roman" w:hAnsi="Times New Roman" w:cs="Times New Roman"/>
                <w:sz w:val="19"/>
                <w:szCs w:val="19"/>
                <w:lang w:val="uk-UA"/>
              </w:rPr>
            </w:pPr>
          </w:p>
          <w:p w:rsidR="00E92D9A" w:rsidRPr="005A5D47" w:rsidRDefault="00E92D9A" w:rsidP="00E92D9A">
            <w:pPr>
              <w:tabs>
                <w:tab w:val="left" w:pos="707"/>
              </w:tabs>
              <w:spacing w:line="208" w:lineRule="auto"/>
              <w:ind w:right="100"/>
              <w:rPr>
                <w:rFonts w:ascii="Times New Roman" w:eastAsia="Times New Roman" w:hAnsi="Times New Roman" w:cs="Times New Roman"/>
                <w:sz w:val="19"/>
                <w:szCs w:val="19"/>
                <w:lang w:val="uk-UA"/>
              </w:rPr>
            </w:pPr>
          </w:p>
          <w:p w:rsidR="00E92D9A" w:rsidRPr="005A5D47" w:rsidRDefault="00E92D9A" w:rsidP="00E92D9A">
            <w:pPr>
              <w:tabs>
                <w:tab w:val="left" w:pos="707"/>
              </w:tabs>
              <w:spacing w:line="208" w:lineRule="auto"/>
              <w:ind w:right="100"/>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в натура</w:t>
            </w:r>
            <w:r w:rsidR="00006429">
              <w:rPr>
                <w:rFonts w:ascii="Times New Roman" w:eastAsia="Times New Roman" w:hAnsi="Times New Roman" w:cs="Times New Roman"/>
                <w:sz w:val="19"/>
                <w:szCs w:val="19"/>
                <w:lang w:val="uk-UA"/>
              </w:rPr>
              <w:t>ль</w:t>
            </w:r>
            <w:r w:rsidRPr="005A5D47">
              <w:rPr>
                <w:rFonts w:ascii="Times New Roman" w:eastAsia="Times New Roman" w:hAnsi="Times New Roman" w:cs="Times New Roman"/>
                <w:sz w:val="19"/>
                <w:szCs w:val="19"/>
                <w:lang w:val="uk-UA"/>
              </w:rPr>
              <w:t>них вимірниках</w:t>
            </w:r>
          </w:p>
        </w:tc>
        <w:tc>
          <w:tcPr>
            <w:tcW w:w="2129" w:type="dxa"/>
            <w:vMerge w:val="restart"/>
          </w:tcPr>
          <w:p w:rsidR="00E92D9A" w:rsidRPr="005A5D47" w:rsidRDefault="00E92D9A" w:rsidP="00E92D9A">
            <w:pPr>
              <w:rPr>
                <w:rFonts w:ascii="Times New Roman" w:eastAsia="Times New Roman" w:hAnsi="Times New Roman" w:cs="Times New Roman"/>
                <w:sz w:val="21"/>
                <w:szCs w:val="21"/>
                <w:lang w:val="uk-UA"/>
              </w:rPr>
            </w:pPr>
          </w:p>
          <w:p w:rsidR="00E92D9A" w:rsidRPr="005A5D47" w:rsidRDefault="00E92D9A" w:rsidP="00E92D9A">
            <w:pPr>
              <w:rPr>
                <w:rFonts w:ascii="Times New Roman" w:eastAsia="Times New Roman" w:hAnsi="Times New Roman" w:cs="Times New Roman"/>
                <w:sz w:val="21"/>
                <w:szCs w:val="21"/>
                <w:lang w:val="uk-UA"/>
              </w:rPr>
            </w:pPr>
          </w:p>
          <w:p w:rsidR="00E92D9A" w:rsidRPr="005A5D47" w:rsidRDefault="00E92D9A" w:rsidP="00E92D9A">
            <w:pPr>
              <w:rPr>
                <w:lang w:val="uk-UA"/>
              </w:rPr>
            </w:pPr>
            <m:oMathPara>
              <m:oMath>
                <m:r>
                  <w:rPr>
                    <w:rFonts w:ascii="Cambria Math" w:eastAsia="Times New Roman" w:hAnsi="Cambria Math" w:cs="Times New Roman"/>
                    <w:sz w:val="21"/>
                    <w:szCs w:val="21"/>
                    <w:lang w:val="uk-UA"/>
                  </w:rPr>
                  <m:t>N=</m:t>
                </m:r>
                <m:f>
                  <m:fPr>
                    <m:ctrlPr>
                      <w:rPr>
                        <w:rFonts w:ascii="Cambria Math" w:eastAsia="Times New Roman" w:hAnsi="Cambria Math" w:cs="Times New Roman"/>
                        <w:i/>
                        <w:sz w:val="21"/>
                        <w:szCs w:val="21"/>
                        <w:lang w:val="uk-UA"/>
                      </w:rPr>
                    </m:ctrlPr>
                  </m:fPr>
                  <m:num>
                    <m:sSub>
                      <m:sSubPr>
                        <m:ctrlPr>
                          <w:rPr>
                            <w:rFonts w:ascii="Cambria Math" w:eastAsia="Times New Roman" w:hAnsi="Cambria Math" w:cs="Times New Roman"/>
                            <w:i/>
                            <w:sz w:val="21"/>
                            <w:szCs w:val="21"/>
                            <w:lang w:val="uk-UA"/>
                          </w:rPr>
                        </m:ctrlPr>
                      </m:sSubPr>
                      <m:e>
                        <m:r>
                          <w:rPr>
                            <w:rFonts w:ascii="Cambria Math" w:eastAsia="Times New Roman" w:hAnsi="Cambria Math" w:cs="Times New Roman"/>
                            <w:sz w:val="21"/>
                            <w:szCs w:val="21"/>
                            <w:lang w:val="uk-UA"/>
                          </w:rPr>
                          <m:t>M</m:t>
                        </m:r>
                      </m:e>
                      <m:sub>
                        <m:r>
                          <w:rPr>
                            <w:rFonts w:ascii="Cambria Math" w:eastAsia="Times New Roman" w:hAnsi="Cambria Math" w:cs="Times New Roman"/>
                            <w:sz w:val="21"/>
                            <w:szCs w:val="21"/>
                            <w:lang w:val="uk-UA"/>
                          </w:rPr>
                          <m:t>заг</m:t>
                        </m:r>
                      </m:sub>
                    </m:sSub>
                  </m:num>
                  <m:den>
                    <m:r>
                      <w:rPr>
                        <w:rFonts w:ascii="Cambria Math" w:eastAsia="Times New Roman" w:hAnsi="Cambria Math" w:cs="Times New Roman"/>
                        <w:sz w:val="21"/>
                        <w:szCs w:val="21"/>
                        <w:lang w:val="uk-UA"/>
                      </w:rPr>
                      <m:t>q</m:t>
                    </m:r>
                  </m:den>
                </m:f>
              </m:oMath>
            </m:oMathPara>
          </w:p>
          <w:p w:rsidR="00E92D9A" w:rsidRPr="005A5D47" w:rsidRDefault="00E92D9A" w:rsidP="00E92D9A">
            <w:pPr>
              <w:spacing w:line="204" w:lineRule="exact"/>
              <w:ind w:left="385"/>
              <w:jc w:val="center"/>
              <w:rPr>
                <w:rFonts w:ascii="Times New Roman" w:eastAsia="Times New Roman" w:hAnsi="Times New Roman" w:cs="Times New Roman"/>
                <w:sz w:val="21"/>
                <w:szCs w:val="21"/>
                <w:lang w:val="uk-UA"/>
              </w:rPr>
            </w:pPr>
          </w:p>
        </w:tc>
        <w:tc>
          <w:tcPr>
            <w:tcW w:w="2740" w:type="dxa"/>
            <w:vMerge/>
          </w:tcPr>
          <w:p w:rsidR="00E92D9A" w:rsidRPr="005A5D47" w:rsidRDefault="00E92D9A" w:rsidP="00E92D9A">
            <w:pPr>
              <w:spacing w:before="11" w:line="190" w:lineRule="exact"/>
              <w:ind w:left="102" w:right="102" w:hanging="1"/>
              <w:rPr>
                <w:rFonts w:ascii="Times New Roman" w:eastAsia="Times New Roman" w:hAnsi="Times New Roman" w:cs="Times New Roman"/>
                <w:sz w:val="12"/>
                <w:szCs w:val="19"/>
                <w:lang w:val="uk-UA"/>
              </w:rPr>
            </w:pPr>
          </w:p>
        </w:tc>
      </w:tr>
      <w:tr w:rsidR="00E92D9A" w:rsidRPr="000F1D71" w:rsidTr="00E92D9A">
        <w:trPr>
          <w:trHeight w:hRule="exact" w:val="1185"/>
        </w:trPr>
        <w:tc>
          <w:tcPr>
            <w:tcW w:w="1608" w:type="dxa"/>
            <w:vMerge/>
          </w:tcPr>
          <w:p w:rsidR="00E92D9A" w:rsidRPr="005A5D47" w:rsidRDefault="00E92D9A" w:rsidP="00E92D9A">
            <w:pPr>
              <w:rPr>
                <w:lang w:val="uk-UA"/>
              </w:rPr>
            </w:pPr>
          </w:p>
        </w:tc>
        <w:tc>
          <w:tcPr>
            <w:tcW w:w="2129" w:type="dxa"/>
            <w:vMerge/>
          </w:tcPr>
          <w:p w:rsidR="00E92D9A" w:rsidRPr="005A5D47" w:rsidRDefault="00E92D9A" w:rsidP="00E92D9A">
            <w:pPr>
              <w:rPr>
                <w:lang w:val="uk-UA"/>
              </w:rPr>
            </w:pPr>
          </w:p>
        </w:tc>
        <w:tc>
          <w:tcPr>
            <w:tcW w:w="2740" w:type="dxa"/>
          </w:tcPr>
          <w:p w:rsidR="00E92D9A" w:rsidRPr="005A5D47" w:rsidRDefault="00006429" w:rsidP="00E92D9A">
            <w:pPr>
              <w:spacing w:before="57" w:line="208" w:lineRule="auto"/>
              <w:ind w:left="102" w:right="100"/>
              <w:jc w:val="both"/>
              <w:rPr>
                <w:rFonts w:ascii="Times New Roman" w:eastAsia="Times New Roman" w:hAnsi="Times New Roman" w:cs="Times New Roman"/>
                <w:color w:val="231F20"/>
                <w:sz w:val="18"/>
                <w:szCs w:val="19"/>
                <w:lang w:val="uk-UA"/>
              </w:rPr>
            </w:pPr>
            <w:r>
              <w:rPr>
                <w:rFonts w:ascii="Times New Roman" w:eastAsia="Times New Roman" w:hAnsi="Times New Roman" w:cs="Times New Roman"/>
                <w:color w:val="231F20"/>
                <w:sz w:val="18"/>
                <w:szCs w:val="19"/>
                <w:lang w:val="uk-UA"/>
              </w:rPr>
              <w:t>Мзаг — величина матеріаль</w:t>
            </w:r>
            <w:r w:rsidR="00E92D9A" w:rsidRPr="005A5D47">
              <w:rPr>
                <w:rFonts w:ascii="Times New Roman" w:eastAsia="Times New Roman" w:hAnsi="Times New Roman" w:cs="Times New Roman"/>
                <w:color w:val="231F20"/>
                <w:sz w:val="18"/>
                <w:szCs w:val="19"/>
                <w:lang w:val="uk-UA"/>
              </w:rPr>
              <w:t>них ресурсів, поставлених підприємству в плановому році</w:t>
            </w:r>
          </w:p>
          <w:p w:rsidR="00E92D9A" w:rsidRPr="005A5D47" w:rsidRDefault="00E92D9A" w:rsidP="00E92D9A">
            <w:pPr>
              <w:spacing w:line="186" w:lineRule="exact"/>
              <w:ind w:left="102"/>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8"/>
                <w:szCs w:val="19"/>
                <w:lang w:val="uk-UA"/>
              </w:rPr>
              <w:t>q</w:t>
            </w:r>
            <w:r w:rsidR="00006429">
              <w:rPr>
                <w:rFonts w:ascii="Times New Roman" w:eastAsia="Times New Roman" w:hAnsi="Times New Roman" w:cs="Times New Roman"/>
                <w:color w:val="231F20"/>
                <w:sz w:val="18"/>
                <w:szCs w:val="19"/>
                <w:lang w:val="uk-UA"/>
              </w:rPr>
              <w:t xml:space="preserve"> — норма витрат ресурсу</w:t>
            </w:r>
            <w:r w:rsidRPr="005A5D47">
              <w:rPr>
                <w:rFonts w:ascii="Times New Roman" w:eastAsia="Times New Roman" w:hAnsi="Times New Roman" w:cs="Times New Roman"/>
                <w:color w:val="231F20"/>
                <w:sz w:val="18"/>
                <w:szCs w:val="19"/>
                <w:lang w:val="uk-UA"/>
              </w:rPr>
              <w:t xml:space="preserve"> на одиницю продукції</w:t>
            </w:r>
          </w:p>
        </w:tc>
      </w:tr>
    </w:tbl>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
        <w:rPr>
          <w:rFonts w:ascii="Times New Roman" w:eastAsia="Times New Roman" w:hAnsi="Times New Roman" w:cs="Times New Roman"/>
          <w:sz w:val="25"/>
          <w:szCs w:val="25"/>
          <w:lang w:val="uk-UA"/>
        </w:rPr>
      </w:pPr>
    </w:p>
    <w:p w:rsidR="00E92D9A" w:rsidRPr="005A5D47" w:rsidRDefault="00E92D9A" w:rsidP="00890022">
      <w:pPr>
        <w:numPr>
          <w:ilvl w:val="2"/>
          <w:numId w:val="147"/>
        </w:numPr>
        <w:rPr>
          <w:rFonts w:ascii="Arial" w:eastAsia="Arial" w:hAnsi="Arial" w:cs="Arial"/>
          <w:b/>
          <w:bCs/>
          <w:i/>
          <w:color w:val="231F20"/>
          <w:spacing w:val="-2"/>
          <w:sz w:val="23"/>
          <w:szCs w:val="23"/>
          <w:lang w:val="uk-UA"/>
        </w:rPr>
      </w:pPr>
      <w:r w:rsidRPr="005A5D47">
        <w:rPr>
          <w:noProof/>
          <w:lang w:val="ru-RU" w:eastAsia="ru-RU"/>
        </w:rPr>
        <w:drawing>
          <wp:anchor distT="0" distB="0" distL="114300" distR="114300" simplePos="0" relativeHeight="252071936" behindDoc="1" locked="0" layoutInCell="1" allowOverlap="1">
            <wp:simplePos x="0" y="0"/>
            <wp:positionH relativeFrom="page">
              <wp:posOffset>2277745</wp:posOffset>
            </wp:positionH>
            <wp:positionV relativeFrom="paragraph">
              <wp:posOffset>-959485</wp:posOffset>
            </wp:positionV>
            <wp:extent cx="311150" cy="6350"/>
            <wp:effectExtent l="0" t="0" r="0" b="0"/>
            <wp:wrapNone/>
            <wp:docPr id="3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50" cy="6350"/>
                    </a:xfrm>
                    <a:prstGeom prst="rect">
                      <a:avLst/>
                    </a:prstGeom>
                    <a:noFill/>
                    <a:ln>
                      <a:noFill/>
                    </a:ln>
                  </pic:spPr>
                </pic:pic>
              </a:graphicData>
            </a:graphic>
          </wp:anchor>
        </w:drawing>
      </w:r>
      <w:r w:rsidRPr="005A5D47">
        <w:rPr>
          <w:lang w:val="uk-UA"/>
        </w:rPr>
        <w:t xml:space="preserve"> </w:t>
      </w:r>
      <w:r w:rsidRPr="005A5D47">
        <w:rPr>
          <w:rFonts w:ascii="Arial" w:eastAsia="Arial" w:hAnsi="Arial" w:cs="Arial"/>
          <w:b/>
          <w:bCs/>
          <w:i/>
          <w:color w:val="231F20"/>
          <w:spacing w:val="-2"/>
          <w:sz w:val="23"/>
          <w:szCs w:val="23"/>
          <w:lang w:val="uk-UA"/>
        </w:rPr>
        <w:t>Приклади розв’язання типових задач</w:t>
      </w:r>
    </w:p>
    <w:p w:rsidR="00E92D9A" w:rsidRPr="005A5D47" w:rsidRDefault="00E92D9A" w:rsidP="00E92D9A">
      <w:pPr>
        <w:ind w:left="1129" w:right="224"/>
        <w:outlineLvl w:val="3"/>
        <w:rPr>
          <w:rFonts w:ascii="Arial" w:eastAsia="Arial" w:hAnsi="Arial" w:cs="Arial"/>
          <w:b/>
          <w:bCs/>
          <w:i/>
          <w:sz w:val="21"/>
          <w:szCs w:val="21"/>
          <w:lang w:val="uk-UA"/>
        </w:rPr>
      </w:pPr>
      <w:r w:rsidRPr="005A5D47">
        <w:rPr>
          <w:rFonts w:ascii="Arial" w:eastAsia="Arial" w:hAnsi="Arial"/>
          <w:b/>
          <w:bCs/>
          <w:i/>
          <w:color w:val="231F20"/>
          <w:spacing w:val="-1"/>
          <w:w w:val="110"/>
          <w:sz w:val="23"/>
          <w:szCs w:val="23"/>
          <w:lang w:val="uk-UA"/>
        </w:rPr>
        <w:t>Задача 2.1</w:t>
      </w: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За даними таблиці 2.1 (дані в тис.</w:t>
      </w:r>
      <w:r w:rsidR="00006429">
        <w:rPr>
          <w:rFonts w:ascii="Times New Roman" w:eastAsia="Times New Roman" w:hAnsi="Times New Roman"/>
          <w:color w:val="231F20"/>
          <w:spacing w:val="-2"/>
          <w:sz w:val="23"/>
          <w:szCs w:val="23"/>
          <w:lang w:val="uk-UA"/>
        </w:rPr>
        <w:t xml:space="preserve"> грн) обчислити обсяг товар</w:t>
      </w:r>
      <w:r w:rsidRPr="005A5D47">
        <w:rPr>
          <w:rFonts w:ascii="Times New Roman" w:eastAsia="Times New Roman" w:hAnsi="Times New Roman"/>
          <w:color w:val="231F20"/>
          <w:spacing w:val="-2"/>
          <w:sz w:val="23"/>
          <w:szCs w:val="23"/>
          <w:lang w:val="uk-UA"/>
        </w:rPr>
        <w:t>ної, валової та реалізованої продукції підприємства, валовий та внутрізаводський обороти, ко</w:t>
      </w:r>
      <w:r w:rsidR="00006429">
        <w:rPr>
          <w:rFonts w:ascii="Times New Roman" w:eastAsia="Times New Roman" w:hAnsi="Times New Roman"/>
          <w:color w:val="231F20"/>
          <w:spacing w:val="-2"/>
          <w:sz w:val="23"/>
          <w:szCs w:val="23"/>
          <w:lang w:val="uk-UA"/>
        </w:rPr>
        <w:t>ефіцієнти товарності та внутріш</w:t>
      </w:r>
      <w:r w:rsidRPr="005A5D47">
        <w:rPr>
          <w:rFonts w:ascii="Times New Roman" w:eastAsia="Times New Roman" w:hAnsi="Times New Roman"/>
          <w:color w:val="231F20"/>
          <w:spacing w:val="-2"/>
          <w:sz w:val="23"/>
          <w:szCs w:val="23"/>
          <w:lang w:val="uk-UA"/>
        </w:rPr>
        <w:t>ньовиробничого комбінування.</w:t>
      </w:r>
    </w:p>
    <w:p w:rsidR="00E92D9A" w:rsidRDefault="00E92D9A" w:rsidP="00006429">
      <w:pPr>
        <w:spacing w:before="14" w:line="232" w:lineRule="exact"/>
        <w:ind w:left="108" w:firstLine="301"/>
        <w:jc w:val="both"/>
        <w:rPr>
          <w:rFonts w:ascii="Times New Roman" w:eastAsia="Times New Roman" w:hAnsi="Times New Roman"/>
          <w:sz w:val="23"/>
          <w:szCs w:val="23"/>
          <w:lang w:val="uk-UA"/>
        </w:rPr>
      </w:pPr>
      <w:r w:rsidRPr="005A5D47">
        <w:rPr>
          <w:rFonts w:ascii="Times New Roman" w:eastAsia="Times New Roman" w:hAnsi="Times New Roman"/>
          <w:color w:val="231F20"/>
          <w:spacing w:val="-2"/>
          <w:sz w:val="23"/>
          <w:szCs w:val="23"/>
          <w:lang w:val="uk-UA"/>
        </w:rPr>
        <w:t>Залишки готової продукції на складі підприємства: на початок року — 800 тис. грн, на кінець року — 245 тис. грн.</w:t>
      </w:r>
    </w:p>
    <w:p w:rsidR="00006429" w:rsidRPr="005A5D47" w:rsidRDefault="00006429" w:rsidP="00006429">
      <w:pPr>
        <w:spacing w:before="14" w:line="232" w:lineRule="exact"/>
        <w:jc w:val="both"/>
        <w:rPr>
          <w:rFonts w:ascii="Times New Roman" w:eastAsia="Times New Roman" w:hAnsi="Times New Roman"/>
          <w:sz w:val="23"/>
          <w:szCs w:val="23"/>
          <w:lang w:val="uk-UA"/>
        </w:rPr>
        <w:sectPr w:rsidR="00006429" w:rsidRPr="005A5D47">
          <w:headerReference w:type="default" r:id="rId113"/>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E92D9A" w:rsidRPr="005A5D47" w:rsidRDefault="00E92D9A" w:rsidP="00E92D9A">
      <w:pPr>
        <w:spacing w:before="7"/>
        <w:rPr>
          <w:rFonts w:ascii="Times New Roman" w:eastAsia="Times New Roman" w:hAnsi="Times New Roman" w:cs="Times New Roman"/>
          <w:sz w:val="15"/>
          <w:szCs w:val="15"/>
          <w:lang w:val="uk-UA"/>
        </w:rPr>
      </w:pPr>
    </w:p>
    <w:p w:rsidR="00E92D9A" w:rsidRPr="00006429" w:rsidRDefault="00E92D9A" w:rsidP="00006429">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w:t>
      </w:r>
      <w:r w:rsidRPr="005A5D47">
        <w:rPr>
          <w:rFonts w:ascii="Times New Roman" w:hAnsi="Times New Roman"/>
          <w:b/>
          <w:color w:val="231F20"/>
          <w:spacing w:val="-1"/>
          <w:w w:val="110"/>
          <w:sz w:val="17"/>
          <w:lang w:val="uk-UA"/>
        </w:rPr>
        <w:t>ВИХІДНІ ДАНІ ДЛЯ РОЗРАХУНКІВ</w:t>
      </w:r>
    </w:p>
    <w:p w:rsidR="00E92D9A" w:rsidRPr="005A5D47" w:rsidRDefault="00E92D9A" w:rsidP="00E92D9A">
      <w:pPr>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lastRenderedPageBreak/>
        <w:t>Таблиця 2.1</w:t>
      </w:r>
    </w:p>
    <w:p w:rsidR="00E92D9A" w:rsidRPr="005A5D47" w:rsidRDefault="00E92D9A" w:rsidP="00E92D9A">
      <w:pPr>
        <w:rPr>
          <w:rFonts w:ascii="Times New Roman" w:eastAsia="Times New Roman" w:hAnsi="Times New Roman" w:cs="Times New Roman"/>
          <w:sz w:val="23"/>
          <w:szCs w:val="23"/>
          <w:lang w:val="uk-UA"/>
        </w:rPr>
        <w:sectPr w:rsidR="00E92D9A" w:rsidRPr="005A5D47" w:rsidSect="00E92D9A">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8"/>
        <w:tblW w:w="0" w:type="auto"/>
        <w:tblInd w:w="102" w:type="dxa"/>
        <w:tblLayout w:type="fixed"/>
        <w:tblLook w:val="01E0"/>
      </w:tblPr>
      <w:tblGrid>
        <w:gridCol w:w="1418"/>
        <w:gridCol w:w="425"/>
        <w:gridCol w:w="425"/>
        <w:gridCol w:w="426"/>
        <w:gridCol w:w="425"/>
        <w:gridCol w:w="471"/>
        <w:gridCol w:w="425"/>
        <w:gridCol w:w="521"/>
        <w:gridCol w:w="568"/>
        <w:gridCol w:w="708"/>
        <w:gridCol w:w="709"/>
      </w:tblGrid>
      <w:tr w:rsidR="00E92D9A" w:rsidRPr="005A5D47" w:rsidTr="00E92D9A">
        <w:trPr>
          <w:trHeight w:hRule="exact" w:val="680"/>
        </w:trPr>
        <w:tc>
          <w:tcPr>
            <w:tcW w:w="1418" w:type="dxa"/>
            <w:vMerge w:val="restart"/>
            <w:tcBorders>
              <w:top w:val="single" w:sz="5" w:space="0" w:color="231F20"/>
              <w:left w:val="single" w:sz="5" w:space="0" w:color="231F20"/>
              <w:right w:val="single" w:sz="5" w:space="0" w:color="231F20"/>
            </w:tcBorders>
          </w:tcPr>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7"/>
              <w:rPr>
                <w:rFonts w:ascii="Times New Roman" w:eastAsia="Times New Roman" w:hAnsi="Times New Roman" w:cs="Times New Roman"/>
                <w:sz w:val="14"/>
                <w:szCs w:val="14"/>
                <w:lang w:val="uk-UA"/>
              </w:rPr>
            </w:pPr>
          </w:p>
          <w:p w:rsidR="00E92D9A" w:rsidRPr="005A5D47" w:rsidRDefault="00E92D9A" w:rsidP="00E92D9A">
            <w:pPr>
              <w:spacing w:before="10" w:line="170" w:lineRule="exact"/>
              <w:ind w:left="193" w:right="191"/>
              <w:jc w:val="center"/>
              <w:rPr>
                <w:rFonts w:ascii="Times New Roman" w:eastAsia="Times New Roman" w:hAnsi="Times New Roman" w:cs="Times New Roman"/>
                <w:color w:val="231F20"/>
                <w:spacing w:val="-1"/>
                <w:sz w:val="17"/>
                <w:szCs w:val="17"/>
                <w:lang w:val="uk-UA"/>
              </w:rPr>
            </w:pPr>
            <w:r w:rsidRPr="005A5D47">
              <w:rPr>
                <w:rFonts w:ascii="Times New Roman" w:eastAsia="Times New Roman" w:hAnsi="Times New Roman" w:cs="Times New Roman"/>
                <w:color w:val="231F20"/>
                <w:spacing w:val="-1"/>
                <w:sz w:val="17"/>
                <w:szCs w:val="17"/>
                <w:lang w:val="uk-UA"/>
              </w:rPr>
              <w:t>Цех-</w:t>
            </w:r>
          </w:p>
          <w:p w:rsidR="00E92D9A" w:rsidRPr="005A5D47" w:rsidRDefault="00E92D9A" w:rsidP="00E92D9A">
            <w:pPr>
              <w:spacing w:before="10" w:line="170" w:lineRule="exact"/>
              <w:ind w:left="193" w:right="191"/>
              <w:jc w:val="center"/>
              <w:rPr>
                <w:rFonts w:ascii="Times New Roman" w:eastAsia="Times New Roman" w:hAnsi="Times New Roman" w:cs="Times New Roman"/>
                <w:color w:val="231F20"/>
                <w:spacing w:val="-1"/>
                <w:sz w:val="17"/>
                <w:szCs w:val="17"/>
                <w:lang w:val="uk-UA"/>
              </w:rPr>
            </w:pPr>
            <w:r w:rsidRPr="005A5D47">
              <w:rPr>
                <w:rFonts w:ascii="Times New Roman" w:eastAsia="Times New Roman" w:hAnsi="Times New Roman" w:cs="Times New Roman"/>
                <w:color w:val="231F20"/>
                <w:spacing w:val="-1"/>
                <w:sz w:val="17"/>
                <w:szCs w:val="17"/>
                <w:lang w:val="uk-UA"/>
              </w:rPr>
              <w:t>виготовлювач</w:t>
            </w:r>
          </w:p>
          <w:p w:rsidR="00E92D9A" w:rsidRPr="005A5D47" w:rsidRDefault="00E92D9A" w:rsidP="00E92D9A">
            <w:pPr>
              <w:spacing w:before="10" w:line="170" w:lineRule="exact"/>
              <w:ind w:left="193" w:right="191"/>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продукції</w:t>
            </w:r>
          </w:p>
        </w:tc>
        <w:tc>
          <w:tcPr>
            <w:tcW w:w="3118" w:type="dxa"/>
            <w:gridSpan w:val="7"/>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8"/>
              <w:rPr>
                <w:rFonts w:ascii="Times New Roman" w:eastAsia="Times New Roman" w:hAnsi="Times New Roman" w:cs="Times New Roman"/>
                <w:sz w:val="19"/>
                <w:szCs w:val="19"/>
                <w:lang w:val="uk-UA"/>
              </w:rPr>
            </w:pPr>
          </w:p>
          <w:p w:rsidR="00E92D9A" w:rsidRPr="005A5D47" w:rsidRDefault="00E92D9A" w:rsidP="00E92D9A">
            <w:pPr>
              <w:ind w:left="660"/>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2"/>
                <w:sz w:val="17"/>
                <w:szCs w:val="17"/>
                <w:lang w:val="uk-UA"/>
              </w:rPr>
              <w:t>Цех-споживач продукції</w:t>
            </w:r>
          </w:p>
        </w:tc>
        <w:tc>
          <w:tcPr>
            <w:tcW w:w="568" w:type="dxa"/>
            <w:vMerge w:val="restart"/>
            <w:tcBorders>
              <w:top w:val="single" w:sz="5" w:space="0" w:color="231F20"/>
              <w:left w:val="single" w:sz="5" w:space="0" w:color="231F20"/>
              <w:right w:val="single" w:sz="5" w:space="0" w:color="231F20"/>
            </w:tcBorders>
            <w:textDirection w:val="btLr"/>
          </w:tcPr>
          <w:p w:rsidR="00E92D9A" w:rsidRPr="005A5D47" w:rsidRDefault="00E92D9A" w:rsidP="00E92D9A">
            <w:pPr>
              <w:spacing w:before="85" w:line="182" w:lineRule="exact"/>
              <w:ind w:left="112"/>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w w:val="105"/>
                <w:sz w:val="17"/>
                <w:szCs w:val="17"/>
                <w:lang w:val="uk-UA"/>
              </w:rPr>
              <w:t>Відпуск продукції на сторону</w:t>
            </w:r>
          </w:p>
        </w:tc>
        <w:tc>
          <w:tcPr>
            <w:tcW w:w="1417" w:type="dxa"/>
            <w:gridSpan w:val="2"/>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6" w:line="183" w:lineRule="exact"/>
              <w:jc w:val="center"/>
              <w:rPr>
                <w:rFonts w:ascii="Times New Roman" w:eastAsia="Times New Roman" w:hAnsi="Times New Roman" w:cs="Times New Roman"/>
                <w:color w:val="231F20"/>
                <w:spacing w:val="-1"/>
                <w:sz w:val="17"/>
                <w:szCs w:val="17"/>
                <w:lang w:val="uk-UA"/>
              </w:rPr>
            </w:pPr>
            <w:r w:rsidRPr="005A5D47">
              <w:rPr>
                <w:rFonts w:ascii="Times New Roman" w:eastAsia="Times New Roman" w:hAnsi="Times New Roman" w:cs="Times New Roman"/>
                <w:color w:val="231F20"/>
                <w:spacing w:val="-1"/>
                <w:sz w:val="17"/>
                <w:szCs w:val="17"/>
                <w:lang w:val="uk-UA"/>
              </w:rPr>
              <w:t>Залишок незавершеного</w:t>
            </w:r>
          </w:p>
          <w:p w:rsidR="00E92D9A" w:rsidRPr="005A5D47" w:rsidRDefault="00E92D9A" w:rsidP="00E92D9A">
            <w:pPr>
              <w:spacing w:before="56" w:line="183" w:lineRule="exact"/>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виробництва</w:t>
            </w:r>
          </w:p>
        </w:tc>
      </w:tr>
      <w:tr w:rsidR="00E92D9A" w:rsidRPr="005A5D47" w:rsidTr="00006429">
        <w:trPr>
          <w:trHeight w:hRule="exact" w:val="1336"/>
        </w:trPr>
        <w:tc>
          <w:tcPr>
            <w:tcW w:w="1418"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425"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99"/>
              <w:ind w:left="112"/>
              <w:rPr>
                <w:rFonts w:ascii="Times New Roman" w:eastAsia="Times New Roman" w:hAnsi="Times New Roman" w:cs="Times New Roman"/>
                <w:sz w:val="17"/>
                <w:szCs w:val="17"/>
                <w:lang w:val="uk-UA"/>
              </w:rPr>
            </w:pPr>
            <w:r w:rsidRPr="005A5D47">
              <w:rPr>
                <w:lang w:val="uk-UA"/>
              </w:rPr>
              <w:t xml:space="preserve"> </w:t>
            </w:r>
            <w:r w:rsidRPr="005A5D47">
              <w:rPr>
                <w:rFonts w:ascii="Times New Roman" w:hAnsi="Times New Roman"/>
                <w:color w:val="231F20"/>
                <w:spacing w:val="-2"/>
                <w:sz w:val="17"/>
                <w:lang w:val="uk-UA"/>
              </w:rPr>
              <w:t>Ливарний</w:t>
            </w:r>
          </w:p>
        </w:tc>
        <w:tc>
          <w:tcPr>
            <w:tcW w:w="425"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99"/>
              <w:ind w:left="113"/>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Ковальський</w:t>
            </w:r>
          </w:p>
        </w:tc>
        <w:tc>
          <w:tcPr>
            <w:tcW w:w="426"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99"/>
              <w:ind w:left="112"/>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2"/>
                <w:sz w:val="17"/>
                <w:szCs w:val="17"/>
                <w:lang w:val="uk-UA"/>
              </w:rPr>
              <w:t>Механічний</w:t>
            </w:r>
          </w:p>
        </w:tc>
        <w:tc>
          <w:tcPr>
            <w:tcW w:w="425"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99"/>
              <w:ind w:left="112"/>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Складальний</w:t>
            </w:r>
          </w:p>
        </w:tc>
        <w:tc>
          <w:tcPr>
            <w:tcW w:w="471"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99"/>
              <w:ind w:left="112"/>
              <w:rPr>
                <w:rFonts w:ascii="Times New Roman" w:eastAsia="Times New Roman" w:hAnsi="Times New Roman" w:cs="Times New Roman"/>
                <w:color w:val="231F20"/>
                <w:spacing w:val="-1"/>
                <w:sz w:val="10"/>
                <w:szCs w:val="17"/>
                <w:lang w:val="uk-UA"/>
              </w:rPr>
            </w:pPr>
            <w:r w:rsidRPr="005A5D47">
              <w:rPr>
                <w:rFonts w:ascii="Times New Roman" w:eastAsia="Times New Roman" w:hAnsi="Times New Roman" w:cs="Times New Roman"/>
                <w:color w:val="231F20"/>
                <w:spacing w:val="-1"/>
                <w:sz w:val="16"/>
                <w:szCs w:val="17"/>
                <w:lang w:val="uk-UA"/>
              </w:rPr>
              <w:t>Ремонтно-механічний</w:t>
            </w:r>
          </w:p>
        </w:tc>
        <w:tc>
          <w:tcPr>
            <w:tcW w:w="425"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14" w:line="182" w:lineRule="exact"/>
              <w:ind w:left="113"/>
              <w:rPr>
                <w:rFonts w:ascii="Times New Roman" w:eastAsia="Times New Roman" w:hAnsi="Times New Roman" w:cs="Times New Roman"/>
                <w:sz w:val="17"/>
                <w:szCs w:val="17"/>
                <w:lang w:val="uk-UA"/>
              </w:rPr>
            </w:pPr>
            <w:r w:rsidRPr="005A5D47">
              <w:rPr>
                <w:rFonts w:ascii="Times New Roman"/>
                <w:color w:val="231F20"/>
                <w:sz w:val="17"/>
                <w:lang w:val="uk-UA"/>
              </w:rPr>
              <w:t>Інструменталь</w:t>
            </w:r>
            <w:r w:rsidR="00006429">
              <w:rPr>
                <w:rFonts w:ascii="Times New Roman"/>
                <w:color w:val="231F20"/>
                <w:sz w:val="17"/>
                <w:lang w:val="uk-UA"/>
              </w:rPr>
              <w:t>-</w:t>
            </w:r>
            <w:r w:rsidR="00006429">
              <w:rPr>
                <w:rFonts w:ascii="Times New Roman"/>
                <w:color w:val="231F20"/>
                <w:sz w:val="17"/>
                <w:lang w:val="uk-UA"/>
              </w:rPr>
              <w:t>ний</w:t>
            </w:r>
          </w:p>
        </w:tc>
        <w:tc>
          <w:tcPr>
            <w:tcW w:w="521"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9"/>
              <w:rPr>
                <w:rFonts w:ascii="Times New Roman" w:eastAsia="Times New Roman" w:hAnsi="Times New Roman" w:cs="Times New Roman"/>
                <w:sz w:val="14"/>
                <w:szCs w:val="14"/>
                <w:lang w:val="uk-UA"/>
              </w:rPr>
            </w:pPr>
          </w:p>
          <w:p w:rsidR="00E92D9A" w:rsidRPr="005A5D47" w:rsidRDefault="00E92D9A" w:rsidP="00E92D9A">
            <w:pPr>
              <w:ind w:left="112"/>
              <w:rPr>
                <w:rFonts w:ascii="Times New Roman" w:eastAsia="Times New Roman" w:hAnsi="Times New Roman" w:cs="Times New Roman"/>
                <w:sz w:val="17"/>
                <w:szCs w:val="17"/>
                <w:lang w:val="uk-UA"/>
              </w:rPr>
            </w:pPr>
            <w:r w:rsidRPr="005A5D47">
              <w:rPr>
                <w:rFonts w:ascii="Times New Roman"/>
                <w:color w:val="231F20"/>
                <w:sz w:val="17"/>
                <w:lang w:val="uk-UA"/>
              </w:rPr>
              <w:t>Всього</w:t>
            </w:r>
          </w:p>
        </w:tc>
        <w:tc>
          <w:tcPr>
            <w:tcW w:w="568" w:type="dxa"/>
            <w:vMerge/>
            <w:tcBorders>
              <w:left w:val="single" w:sz="5" w:space="0" w:color="231F20"/>
              <w:bottom w:val="single" w:sz="5" w:space="0" w:color="231F20"/>
              <w:right w:val="single" w:sz="5" w:space="0" w:color="231F20"/>
            </w:tcBorders>
            <w:textDirection w:val="btLr"/>
          </w:tcPr>
          <w:p w:rsidR="00E92D9A" w:rsidRPr="005A5D47" w:rsidRDefault="00E92D9A" w:rsidP="00E92D9A">
            <w:pPr>
              <w:rPr>
                <w:lang w:val="uk-UA"/>
              </w:rPr>
            </w:pPr>
          </w:p>
        </w:tc>
        <w:tc>
          <w:tcPr>
            <w:tcW w:w="708"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6"/>
              <w:rPr>
                <w:rFonts w:ascii="Times New Roman" w:eastAsia="Times New Roman" w:hAnsi="Times New Roman" w:cs="Times New Roman"/>
                <w:sz w:val="15"/>
                <w:szCs w:val="15"/>
                <w:lang w:val="uk-UA"/>
              </w:rPr>
            </w:pPr>
          </w:p>
          <w:p w:rsidR="00E92D9A" w:rsidRPr="005A5D47" w:rsidRDefault="00E92D9A" w:rsidP="00E92D9A">
            <w:pPr>
              <w:spacing w:line="170" w:lineRule="exact"/>
              <w:ind w:left="112" w:right="388"/>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На початок року</w:t>
            </w:r>
          </w:p>
        </w:tc>
        <w:tc>
          <w:tcPr>
            <w:tcW w:w="709" w:type="dxa"/>
            <w:tcBorders>
              <w:top w:val="single" w:sz="5" w:space="0" w:color="231F20"/>
              <w:left w:val="single" w:sz="5" w:space="0" w:color="231F20"/>
              <w:bottom w:val="single" w:sz="5" w:space="0" w:color="231F20"/>
              <w:right w:val="single" w:sz="5" w:space="0" w:color="231F20"/>
            </w:tcBorders>
            <w:textDirection w:val="btLr"/>
          </w:tcPr>
          <w:p w:rsidR="00E92D9A" w:rsidRPr="005A5D47" w:rsidRDefault="00E92D9A" w:rsidP="00E92D9A">
            <w:pPr>
              <w:spacing w:before="6"/>
              <w:rPr>
                <w:rFonts w:ascii="Times New Roman" w:eastAsia="Times New Roman" w:hAnsi="Times New Roman" w:cs="Times New Roman"/>
                <w:sz w:val="13"/>
                <w:szCs w:val="13"/>
                <w:lang w:val="uk-UA"/>
              </w:rPr>
            </w:pPr>
          </w:p>
          <w:p w:rsidR="00E92D9A" w:rsidRPr="005A5D47" w:rsidRDefault="00E92D9A" w:rsidP="00E92D9A">
            <w:pPr>
              <w:spacing w:line="183" w:lineRule="exact"/>
              <w:ind w:left="113"/>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110"/>
                <w:sz w:val="17"/>
                <w:szCs w:val="17"/>
                <w:lang w:val="uk-UA"/>
              </w:rPr>
              <w:t>На кінець року</w:t>
            </w:r>
          </w:p>
        </w:tc>
      </w:tr>
      <w:tr w:rsidR="00E92D9A" w:rsidRPr="005A5D47" w:rsidTr="00006429">
        <w:trPr>
          <w:trHeight w:hRule="exact" w:val="320"/>
        </w:trPr>
        <w:tc>
          <w:tcPr>
            <w:tcW w:w="1418" w:type="dxa"/>
            <w:tcBorders>
              <w:top w:val="single" w:sz="5" w:space="0" w:color="231F20"/>
              <w:left w:val="single" w:sz="5" w:space="0" w:color="231F20"/>
              <w:bottom w:val="single" w:sz="5" w:space="0" w:color="231F20"/>
              <w:right w:val="single" w:sz="5" w:space="0" w:color="231F20"/>
            </w:tcBorders>
          </w:tcPr>
          <w:p w:rsidR="00E92D9A" w:rsidRPr="0021678D" w:rsidRDefault="00E92D9A" w:rsidP="00E92D9A">
            <w:pPr>
              <w:rPr>
                <w:rFonts w:ascii="Times New Roman" w:hAnsi="Times New Roman" w:cs="Times New Roman"/>
                <w:sz w:val="17"/>
                <w:szCs w:val="17"/>
                <w:lang w:val="uk-UA"/>
              </w:rPr>
            </w:pPr>
            <w:r w:rsidRPr="0021678D">
              <w:rPr>
                <w:rFonts w:ascii="Times New Roman" w:hAnsi="Times New Roman" w:cs="Times New Roman"/>
                <w:sz w:val="17"/>
                <w:szCs w:val="17"/>
                <w:lang w:val="uk-UA"/>
              </w:rPr>
              <w:t>Ливарний</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09"/>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62"/>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c>
          <w:tcPr>
            <w:tcW w:w="4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63"/>
              <w:rPr>
                <w:rFonts w:ascii="Times New Roman" w:eastAsia="Times New Roman" w:hAnsi="Times New Roman" w:cs="Times New Roman"/>
                <w:sz w:val="19"/>
                <w:szCs w:val="19"/>
                <w:lang w:val="uk-UA"/>
              </w:rPr>
            </w:pPr>
            <w:r w:rsidRPr="005A5D47">
              <w:rPr>
                <w:rFonts w:ascii="Times New Roman"/>
                <w:color w:val="231F20"/>
                <w:spacing w:val="-1"/>
                <w:sz w:val="19"/>
                <w:lang w:val="uk-UA"/>
              </w:rPr>
              <w:t>800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7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52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86"/>
              <w:rPr>
                <w:rFonts w:ascii="Times New Roman" w:eastAsia="Times New Roman" w:hAnsi="Times New Roman" w:cs="Times New Roman"/>
                <w:sz w:val="19"/>
                <w:szCs w:val="19"/>
                <w:lang w:val="uk-UA"/>
              </w:rPr>
            </w:pPr>
            <w:r w:rsidRPr="005A5D47">
              <w:rPr>
                <w:rFonts w:ascii="Times New Roman"/>
                <w:color w:val="231F20"/>
                <w:spacing w:val="-1"/>
                <w:sz w:val="19"/>
                <w:lang w:val="uk-UA"/>
              </w:rPr>
              <w:t>1010</w:t>
            </w:r>
          </w:p>
        </w:tc>
        <w:tc>
          <w:tcPr>
            <w:tcW w:w="5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81"/>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80</w:t>
            </w:r>
          </w:p>
        </w:tc>
        <w:tc>
          <w:tcPr>
            <w:tcW w:w="70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90</w:t>
            </w:r>
          </w:p>
        </w:tc>
      </w:tr>
      <w:tr w:rsidR="00E92D9A" w:rsidRPr="005A5D47" w:rsidTr="00006429">
        <w:trPr>
          <w:trHeight w:hRule="exact" w:val="320"/>
        </w:trPr>
        <w:tc>
          <w:tcPr>
            <w:tcW w:w="1418" w:type="dxa"/>
            <w:tcBorders>
              <w:top w:val="single" w:sz="5" w:space="0" w:color="231F20"/>
              <w:left w:val="single" w:sz="5" w:space="0" w:color="231F20"/>
              <w:bottom w:val="single" w:sz="5" w:space="0" w:color="231F20"/>
              <w:right w:val="single" w:sz="5" w:space="0" w:color="231F20"/>
            </w:tcBorders>
          </w:tcPr>
          <w:p w:rsidR="00E92D9A" w:rsidRPr="0021678D" w:rsidRDefault="00E92D9A" w:rsidP="00E92D9A">
            <w:pPr>
              <w:rPr>
                <w:rFonts w:ascii="Times New Roman" w:hAnsi="Times New Roman" w:cs="Times New Roman"/>
                <w:sz w:val="17"/>
                <w:szCs w:val="17"/>
                <w:lang w:val="uk-UA"/>
              </w:rPr>
            </w:pPr>
            <w:r w:rsidRPr="0021678D">
              <w:rPr>
                <w:rFonts w:ascii="Times New Roman" w:hAnsi="Times New Roman" w:cs="Times New Roman"/>
                <w:sz w:val="17"/>
                <w:szCs w:val="17"/>
                <w:lang w:val="uk-UA"/>
              </w:rPr>
              <w:t>Ковальський</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64"/>
              <w:rPr>
                <w:rFonts w:ascii="Times New Roman" w:eastAsia="Times New Roman" w:hAnsi="Times New Roman" w:cs="Times New Roman"/>
                <w:sz w:val="19"/>
                <w:szCs w:val="19"/>
                <w:lang w:val="uk-UA"/>
              </w:rPr>
            </w:pPr>
            <w:r w:rsidRPr="005A5D47">
              <w:rPr>
                <w:rFonts w:ascii="Times New Roman"/>
                <w:color w:val="231F20"/>
                <w:spacing w:val="-1"/>
                <w:sz w:val="19"/>
                <w:lang w:val="uk-UA"/>
              </w:rPr>
              <w:t>250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7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c>
          <w:tcPr>
            <w:tcW w:w="52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35"/>
              <w:rPr>
                <w:rFonts w:ascii="Times New Roman" w:eastAsia="Times New Roman" w:hAnsi="Times New Roman" w:cs="Times New Roman"/>
                <w:sz w:val="19"/>
                <w:szCs w:val="19"/>
                <w:lang w:val="uk-UA"/>
              </w:rPr>
            </w:pPr>
            <w:r w:rsidRPr="005A5D47">
              <w:rPr>
                <w:rFonts w:ascii="Times New Roman"/>
                <w:color w:val="231F20"/>
                <w:spacing w:val="-1"/>
                <w:sz w:val="19"/>
                <w:lang w:val="uk-UA"/>
              </w:rPr>
              <w:t>255</w:t>
            </w:r>
          </w:p>
        </w:tc>
        <w:tc>
          <w:tcPr>
            <w:tcW w:w="5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p>
        </w:tc>
        <w:tc>
          <w:tcPr>
            <w:tcW w:w="70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w:t>
            </w:r>
          </w:p>
        </w:tc>
      </w:tr>
      <w:tr w:rsidR="00E92D9A" w:rsidRPr="005A5D47" w:rsidTr="00006429">
        <w:trPr>
          <w:trHeight w:hRule="exact" w:val="319"/>
        </w:trPr>
        <w:tc>
          <w:tcPr>
            <w:tcW w:w="1418" w:type="dxa"/>
            <w:tcBorders>
              <w:top w:val="single" w:sz="5" w:space="0" w:color="231F20"/>
              <w:left w:val="single" w:sz="5" w:space="0" w:color="231F20"/>
              <w:bottom w:val="single" w:sz="5" w:space="0" w:color="231F20"/>
              <w:right w:val="single" w:sz="5" w:space="0" w:color="231F20"/>
            </w:tcBorders>
          </w:tcPr>
          <w:p w:rsidR="00E92D9A" w:rsidRPr="0021678D" w:rsidRDefault="00E92D9A" w:rsidP="00E92D9A">
            <w:pPr>
              <w:rPr>
                <w:rFonts w:ascii="Times New Roman" w:hAnsi="Times New Roman" w:cs="Times New Roman"/>
                <w:sz w:val="17"/>
                <w:szCs w:val="17"/>
                <w:lang w:val="uk-UA"/>
              </w:rPr>
            </w:pPr>
            <w:r w:rsidRPr="0021678D">
              <w:rPr>
                <w:rFonts w:ascii="Times New Roman" w:hAnsi="Times New Roman" w:cs="Times New Roman"/>
                <w:sz w:val="17"/>
                <w:szCs w:val="17"/>
                <w:lang w:val="uk-UA"/>
              </w:rPr>
              <w:t>Механічний</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09"/>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5"/>
              <w:rPr>
                <w:rFonts w:ascii="Times New Roman" w:eastAsia="Times New Roman" w:hAnsi="Times New Roman" w:cs="Times New Roman"/>
                <w:sz w:val="19"/>
                <w:szCs w:val="19"/>
                <w:lang w:val="uk-UA"/>
              </w:rPr>
            </w:pPr>
            <w:r w:rsidRPr="005A5D47">
              <w:rPr>
                <w:rFonts w:ascii="Times New Roman"/>
                <w:color w:val="231F20"/>
                <w:spacing w:val="-1"/>
                <w:sz w:val="19"/>
                <w:lang w:val="uk-UA"/>
              </w:rPr>
              <w:t>3500</w:t>
            </w:r>
          </w:p>
        </w:tc>
        <w:tc>
          <w:tcPr>
            <w:tcW w:w="47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color w:val="231F20"/>
                <w:spacing w:val="-1"/>
                <w:sz w:val="19"/>
                <w:lang w:val="uk-UA"/>
              </w:rPr>
              <w:t>40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52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86"/>
              <w:rPr>
                <w:rFonts w:ascii="Times New Roman" w:eastAsia="Times New Roman" w:hAnsi="Times New Roman" w:cs="Times New Roman"/>
                <w:sz w:val="19"/>
                <w:szCs w:val="19"/>
                <w:lang w:val="uk-UA"/>
              </w:rPr>
            </w:pPr>
            <w:r w:rsidRPr="005A5D47">
              <w:rPr>
                <w:rFonts w:ascii="Times New Roman"/>
                <w:color w:val="231F20"/>
                <w:spacing w:val="-1"/>
                <w:sz w:val="19"/>
                <w:lang w:val="uk-UA"/>
              </w:rPr>
              <w:t>3600</w:t>
            </w:r>
          </w:p>
        </w:tc>
        <w:tc>
          <w:tcPr>
            <w:tcW w:w="5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81"/>
              <w:rPr>
                <w:rFonts w:ascii="Times New Roman" w:eastAsia="Times New Roman" w:hAnsi="Times New Roman" w:cs="Times New Roman"/>
                <w:sz w:val="19"/>
                <w:szCs w:val="19"/>
                <w:lang w:val="uk-UA"/>
              </w:rPr>
            </w:pPr>
            <w:r w:rsidRPr="005A5D47">
              <w:rPr>
                <w:rFonts w:ascii="Times New Roman"/>
                <w:color w:val="231F20"/>
                <w:spacing w:val="-1"/>
                <w:sz w:val="19"/>
                <w:lang w:val="uk-UA"/>
              </w:rPr>
              <w:t>80</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300</w:t>
            </w:r>
          </w:p>
        </w:tc>
        <w:tc>
          <w:tcPr>
            <w:tcW w:w="70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170</w:t>
            </w:r>
          </w:p>
        </w:tc>
      </w:tr>
      <w:tr w:rsidR="00E92D9A" w:rsidRPr="005A5D47" w:rsidTr="00006429">
        <w:trPr>
          <w:trHeight w:hRule="exact" w:val="320"/>
        </w:trPr>
        <w:tc>
          <w:tcPr>
            <w:tcW w:w="1418" w:type="dxa"/>
            <w:tcBorders>
              <w:top w:val="single" w:sz="5" w:space="0" w:color="231F20"/>
              <w:left w:val="single" w:sz="5" w:space="0" w:color="231F20"/>
              <w:bottom w:val="single" w:sz="5" w:space="0" w:color="231F20"/>
              <w:right w:val="single" w:sz="5" w:space="0" w:color="231F20"/>
            </w:tcBorders>
          </w:tcPr>
          <w:p w:rsidR="00E92D9A" w:rsidRPr="0021678D" w:rsidRDefault="00E92D9A" w:rsidP="00E92D9A">
            <w:pPr>
              <w:rPr>
                <w:rFonts w:ascii="Times New Roman" w:hAnsi="Times New Roman" w:cs="Times New Roman"/>
                <w:sz w:val="17"/>
                <w:szCs w:val="17"/>
                <w:lang w:val="uk-UA"/>
              </w:rPr>
            </w:pPr>
            <w:r w:rsidRPr="0021678D">
              <w:rPr>
                <w:rFonts w:ascii="Times New Roman" w:hAnsi="Times New Roman" w:cs="Times New Roman"/>
                <w:sz w:val="17"/>
                <w:szCs w:val="17"/>
                <w:lang w:val="uk-UA"/>
              </w:rPr>
              <w:t>Складальний</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09"/>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7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52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8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5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86"/>
              <w:rPr>
                <w:rFonts w:ascii="Times New Roman" w:eastAsia="Times New Roman" w:hAnsi="Times New Roman" w:cs="Times New Roman"/>
                <w:sz w:val="19"/>
                <w:szCs w:val="19"/>
                <w:lang w:val="uk-UA"/>
              </w:rPr>
            </w:pPr>
            <w:r w:rsidRPr="005A5D47">
              <w:rPr>
                <w:rFonts w:ascii="Times New Roman"/>
                <w:color w:val="231F20"/>
                <w:spacing w:val="-1"/>
                <w:sz w:val="19"/>
                <w:lang w:val="uk-UA"/>
              </w:rPr>
              <w:t>5900</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580</w:t>
            </w:r>
          </w:p>
        </w:tc>
        <w:tc>
          <w:tcPr>
            <w:tcW w:w="70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490</w:t>
            </w:r>
          </w:p>
        </w:tc>
      </w:tr>
      <w:tr w:rsidR="00E92D9A" w:rsidRPr="005A5D47" w:rsidTr="00006429">
        <w:trPr>
          <w:trHeight w:hRule="exact" w:val="510"/>
        </w:trPr>
        <w:tc>
          <w:tcPr>
            <w:tcW w:w="1418" w:type="dxa"/>
            <w:tcBorders>
              <w:top w:val="single" w:sz="5" w:space="0" w:color="231F20"/>
              <w:left w:val="single" w:sz="5" w:space="0" w:color="231F20"/>
              <w:bottom w:val="single" w:sz="5" w:space="0" w:color="231F20"/>
              <w:right w:val="single" w:sz="5" w:space="0" w:color="231F20"/>
            </w:tcBorders>
          </w:tcPr>
          <w:p w:rsidR="00E92D9A" w:rsidRPr="0021678D" w:rsidRDefault="00E92D9A" w:rsidP="00E92D9A">
            <w:pPr>
              <w:rPr>
                <w:rFonts w:ascii="Times New Roman" w:hAnsi="Times New Roman" w:cs="Times New Roman"/>
                <w:sz w:val="17"/>
                <w:szCs w:val="17"/>
                <w:lang w:val="uk-UA"/>
              </w:rPr>
            </w:pPr>
            <w:r w:rsidRPr="0021678D">
              <w:rPr>
                <w:rFonts w:ascii="Times New Roman" w:hAnsi="Times New Roman" w:cs="Times New Roman"/>
                <w:sz w:val="17"/>
                <w:szCs w:val="17"/>
                <w:lang w:val="uk-UA"/>
              </w:rPr>
              <w:t>Ремонтно- механічний</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c>
          <w:tcPr>
            <w:tcW w:w="4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80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45</w:t>
            </w:r>
          </w:p>
        </w:tc>
        <w:tc>
          <w:tcPr>
            <w:tcW w:w="47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30</w:t>
            </w:r>
          </w:p>
        </w:tc>
        <w:tc>
          <w:tcPr>
            <w:tcW w:w="52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35"/>
              <w:rPr>
                <w:rFonts w:ascii="Times New Roman" w:eastAsia="Times New Roman" w:hAnsi="Times New Roman" w:cs="Times New Roman"/>
                <w:sz w:val="19"/>
                <w:szCs w:val="19"/>
                <w:lang w:val="uk-UA"/>
              </w:rPr>
            </w:pPr>
            <w:r w:rsidRPr="005A5D47">
              <w:rPr>
                <w:rFonts w:ascii="Times New Roman"/>
                <w:color w:val="231F20"/>
                <w:spacing w:val="-1"/>
                <w:sz w:val="19"/>
                <w:lang w:val="uk-UA"/>
              </w:rPr>
              <w:t>265</w:t>
            </w:r>
          </w:p>
        </w:tc>
        <w:tc>
          <w:tcPr>
            <w:tcW w:w="5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w:t>
            </w:r>
          </w:p>
        </w:tc>
        <w:tc>
          <w:tcPr>
            <w:tcW w:w="70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w:t>
            </w:r>
          </w:p>
        </w:tc>
      </w:tr>
      <w:tr w:rsidR="00E92D9A" w:rsidRPr="005A5D47" w:rsidTr="00006429">
        <w:trPr>
          <w:trHeight w:hRule="exact" w:val="510"/>
        </w:trPr>
        <w:tc>
          <w:tcPr>
            <w:tcW w:w="1418" w:type="dxa"/>
            <w:tcBorders>
              <w:top w:val="single" w:sz="5" w:space="0" w:color="231F20"/>
              <w:left w:val="single" w:sz="5" w:space="0" w:color="231F20"/>
              <w:bottom w:val="single" w:sz="5" w:space="0" w:color="231F20"/>
              <w:right w:val="single" w:sz="5" w:space="0" w:color="231F20"/>
            </w:tcBorders>
          </w:tcPr>
          <w:p w:rsidR="00E92D9A" w:rsidRPr="0021678D" w:rsidRDefault="00E92D9A" w:rsidP="00E92D9A">
            <w:pPr>
              <w:rPr>
                <w:rFonts w:ascii="Times New Roman" w:hAnsi="Times New Roman" w:cs="Times New Roman"/>
                <w:sz w:val="17"/>
                <w:szCs w:val="17"/>
                <w:lang w:val="uk-UA"/>
              </w:rPr>
            </w:pPr>
            <w:r w:rsidRPr="0021678D">
              <w:rPr>
                <w:rFonts w:ascii="Times New Roman" w:hAnsi="Times New Roman" w:cs="Times New Roman"/>
                <w:sz w:val="17"/>
                <w:szCs w:val="17"/>
                <w:lang w:val="uk-UA"/>
              </w:rPr>
              <w:t>Інструмента-</w:t>
            </w:r>
          </w:p>
          <w:p w:rsidR="00E92D9A" w:rsidRPr="0021678D" w:rsidRDefault="00E92D9A" w:rsidP="00E92D9A">
            <w:pPr>
              <w:rPr>
                <w:rFonts w:ascii="Times New Roman" w:hAnsi="Times New Roman" w:cs="Times New Roman"/>
                <w:sz w:val="17"/>
                <w:szCs w:val="17"/>
                <w:lang w:val="uk-UA"/>
              </w:rPr>
            </w:pPr>
            <w:r w:rsidRPr="0021678D">
              <w:rPr>
                <w:rFonts w:ascii="Times New Roman" w:hAnsi="Times New Roman" w:cs="Times New Roman"/>
                <w:sz w:val="17"/>
                <w:szCs w:val="17"/>
                <w:lang w:val="uk-UA"/>
              </w:rPr>
              <w:t>льний</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63"/>
              <w:rPr>
                <w:rFonts w:ascii="Times New Roman" w:eastAsia="Times New Roman" w:hAnsi="Times New Roman" w:cs="Times New Roman"/>
                <w:sz w:val="19"/>
                <w:szCs w:val="19"/>
                <w:lang w:val="uk-UA"/>
              </w:rPr>
            </w:pPr>
            <w:r w:rsidRPr="005A5D47">
              <w:rPr>
                <w:rFonts w:ascii="Times New Roman"/>
                <w:color w:val="231F20"/>
                <w:spacing w:val="-1"/>
                <w:sz w:val="19"/>
                <w:lang w:val="uk-UA"/>
              </w:rPr>
              <w:t>180</w:t>
            </w:r>
          </w:p>
        </w:tc>
        <w:tc>
          <w:tcPr>
            <w:tcW w:w="4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64"/>
              <w:rPr>
                <w:rFonts w:ascii="Times New Roman" w:eastAsia="Times New Roman" w:hAnsi="Times New Roman" w:cs="Times New Roman"/>
                <w:sz w:val="19"/>
                <w:szCs w:val="19"/>
                <w:lang w:val="uk-UA"/>
              </w:rPr>
            </w:pPr>
            <w:r w:rsidRPr="005A5D47">
              <w:rPr>
                <w:rFonts w:ascii="Times New Roman"/>
                <w:color w:val="231F20"/>
                <w:spacing w:val="-1"/>
                <w:sz w:val="19"/>
                <w:lang w:val="uk-UA"/>
              </w:rPr>
              <w:t>260</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47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color w:val="231F20"/>
                <w:spacing w:val="-1"/>
                <w:sz w:val="19"/>
                <w:lang w:val="uk-UA"/>
              </w:rPr>
              <w:t>35</w:t>
            </w:r>
          </w:p>
        </w:tc>
        <w:tc>
          <w:tcPr>
            <w:tcW w:w="42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1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52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35"/>
              <w:rPr>
                <w:rFonts w:ascii="Times New Roman" w:eastAsia="Times New Roman" w:hAnsi="Times New Roman" w:cs="Times New Roman"/>
                <w:sz w:val="19"/>
                <w:szCs w:val="19"/>
                <w:lang w:val="uk-UA"/>
              </w:rPr>
            </w:pPr>
            <w:r w:rsidRPr="005A5D47">
              <w:rPr>
                <w:rFonts w:ascii="Times New Roman"/>
                <w:color w:val="231F20"/>
                <w:spacing w:val="-1"/>
                <w:sz w:val="19"/>
                <w:lang w:val="uk-UA"/>
              </w:rPr>
              <w:t>595</w:t>
            </w:r>
          </w:p>
        </w:tc>
        <w:tc>
          <w:tcPr>
            <w:tcW w:w="5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95</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70</w:t>
            </w:r>
          </w:p>
        </w:tc>
        <w:tc>
          <w:tcPr>
            <w:tcW w:w="70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75</w:t>
            </w:r>
          </w:p>
        </w:tc>
      </w:tr>
    </w:tbl>
    <w:p w:rsidR="00E92D9A" w:rsidRPr="005A5D47" w:rsidRDefault="00E92D9A" w:rsidP="00E92D9A">
      <w:pPr>
        <w:spacing w:before="3"/>
        <w:rPr>
          <w:rFonts w:ascii="Times New Roman" w:eastAsia="Times New Roman" w:hAnsi="Times New Roman" w:cs="Times New Roman"/>
          <w:sz w:val="13"/>
          <w:szCs w:val="13"/>
          <w:lang w:val="uk-UA"/>
        </w:rPr>
      </w:pPr>
    </w:p>
    <w:p w:rsidR="00E92D9A" w:rsidRPr="005A5D47" w:rsidRDefault="00E92D9A" w:rsidP="00E92D9A">
      <w:pPr>
        <w:spacing w:before="58"/>
        <w:ind w:left="101" w:right="120"/>
        <w:jc w:val="center"/>
        <w:rPr>
          <w:rFonts w:ascii="Arial" w:eastAsia="Arial" w:hAnsi="Arial" w:cs="Arial"/>
          <w:i/>
          <w:color w:val="231F20"/>
          <w:spacing w:val="-3"/>
          <w:sz w:val="23"/>
          <w:szCs w:val="23"/>
          <w:lang w:val="uk-UA"/>
        </w:rPr>
      </w:pPr>
      <w:r w:rsidRPr="005A5D47">
        <w:rPr>
          <w:rFonts w:ascii="Arial" w:eastAsia="Arial" w:hAnsi="Arial" w:cs="Arial"/>
          <w:i/>
          <w:color w:val="231F20"/>
          <w:spacing w:val="-3"/>
          <w:sz w:val="23"/>
          <w:szCs w:val="23"/>
          <w:lang w:val="uk-UA"/>
        </w:rPr>
        <w:t>Розв’язання</w:t>
      </w:r>
    </w:p>
    <w:p w:rsidR="00E92D9A" w:rsidRPr="005A5D47" w:rsidRDefault="00E92D9A" w:rsidP="00890022">
      <w:pPr>
        <w:numPr>
          <w:ilvl w:val="0"/>
          <w:numId w:val="148"/>
        </w:numPr>
        <w:spacing w:before="14" w:line="232"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Товарна продукція характеризує обсяг готової продукції, </w:t>
      </w:r>
      <w:r w:rsidR="00006429" w:rsidRPr="005A5D47">
        <w:rPr>
          <w:rFonts w:ascii="Times New Roman" w:eastAsia="Times New Roman" w:hAnsi="Times New Roman"/>
          <w:color w:val="231F20"/>
          <w:spacing w:val="-2"/>
          <w:sz w:val="23"/>
          <w:szCs w:val="23"/>
          <w:lang w:val="uk-UA"/>
        </w:rPr>
        <w:t>напівфабрикатів</w:t>
      </w:r>
      <w:r w:rsidRPr="005A5D47">
        <w:rPr>
          <w:rFonts w:ascii="Times New Roman" w:eastAsia="Times New Roman" w:hAnsi="Times New Roman"/>
          <w:color w:val="231F20"/>
          <w:spacing w:val="-2"/>
          <w:sz w:val="23"/>
          <w:szCs w:val="23"/>
          <w:lang w:val="uk-UA"/>
        </w:rPr>
        <w:t>, призначених для реалізації на сторону, а також робіт і послуг промислового характеру, що виконані для інших підприємств. Обсяг товарної продукції визначається за формулою:</w:t>
      </w:r>
    </w:p>
    <w:p w:rsidR="00E92D9A" w:rsidRPr="005A5D47" w:rsidRDefault="00E92D9A" w:rsidP="00E92D9A">
      <w:pPr>
        <w:widowControl/>
        <w:spacing w:after="200" w:line="276" w:lineRule="auto"/>
        <w:rPr>
          <w:rFonts w:ascii="Calibri" w:eastAsia="Calibri" w:hAnsi="Calibri" w:cs="Times New Roman"/>
          <w:sz w:val="16"/>
          <w:lang w:val="uk-UA"/>
        </w:rPr>
      </w:pPr>
      <m:oMathPara>
        <m:oMath>
          <m:r>
            <w:rPr>
              <w:rFonts w:ascii="Cambria Math" w:eastAsia="Times New Roman" w:hAnsi="Cambria Math" w:cs="Times New Roman"/>
              <w:sz w:val="16"/>
              <w:szCs w:val="21"/>
              <w:lang w:val="uk-UA"/>
            </w:rPr>
            <m:t>ТП=</m:t>
          </m:r>
          <m:nary>
            <m:naryPr>
              <m:chr m:val="∑"/>
              <m:limLoc m:val="undOvr"/>
              <m:ctrlPr>
                <w:rPr>
                  <w:rFonts w:ascii="Cambria Math" w:eastAsia="Times New Roman" w:hAnsi="Cambria Math" w:cs="Times New Roman"/>
                  <w:i/>
                  <w:sz w:val="16"/>
                  <w:szCs w:val="21"/>
                  <w:lang w:val="uk-UA"/>
                </w:rPr>
              </m:ctrlPr>
            </m:naryPr>
            <m:sub>
              <m:r>
                <w:rPr>
                  <w:rFonts w:ascii="Cambria Math" w:eastAsia="Times New Roman" w:hAnsi="Cambria Math" w:cs="Times New Roman"/>
                  <w:sz w:val="16"/>
                  <w:szCs w:val="21"/>
                  <w:lang w:val="uk-UA"/>
                </w:rPr>
                <m:t>i=1</m:t>
              </m:r>
            </m:sub>
            <m:sup>
              <m:r>
                <w:rPr>
                  <w:rFonts w:ascii="Cambria Math" w:eastAsia="Times New Roman" w:hAnsi="Cambria Math" w:cs="Times New Roman"/>
                  <w:sz w:val="16"/>
                  <w:szCs w:val="21"/>
                  <w:lang w:val="uk-UA"/>
                </w:rPr>
                <m:t>n</m:t>
              </m:r>
            </m:sup>
            <m:e>
              <m:r>
                <w:rPr>
                  <w:rFonts w:ascii="Cambria Math" w:eastAsia="Times New Roman" w:hAnsi="Cambria Math" w:cs="Times New Roman"/>
                  <w:sz w:val="16"/>
                  <w:szCs w:val="21"/>
                  <w:lang w:val="uk-UA"/>
                </w:rPr>
                <m:t>Ni×Ці+P</m:t>
              </m:r>
            </m:e>
          </m:nary>
        </m:oMath>
      </m:oMathPara>
    </w:p>
    <w:p w:rsidR="00E92D9A" w:rsidRPr="005A5D47" w:rsidRDefault="00E92D9A" w:rsidP="00E92D9A">
      <w:pPr>
        <w:spacing w:before="14" w:line="232" w:lineRule="exact"/>
        <w:ind w:left="769"/>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Ni — випуск продукції і-го виду в натуральних одиницях;</w:t>
      </w:r>
    </w:p>
    <w:p w:rsidR="00E92D9A" w:rsidRPr="005A5D47" w:rsidRDefault="00E92D9A" w:rsidP="00E92D9A">
      <w:pPr>
        <w:spacing w:before="14" w:line="232" w:lineRule="exact"/>
        <w:ind w:left="409"/>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       Ці — оптова ціна підприємства одиниці виробу і-го виду;</w:t>
      </w:r>
    </w:p>
    <w:p w:rsidR="00E92D9A" w:rsidRPr="005A5D47" w:rsidRDefault="00E92D9A" w:rsidP="00E92D9A">
      <w:pPr>
        <w:spacing w:before="14" w:line="232" w:lineRule="exact"/>
        <w:ind w:left="769"/>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    Р — вартість робіт і послуг на сторону;</w:t>
      </w:r>
    </w:p>
    <w:p w:rsidR="00E92D9A" w:rsidRPr="005A5D47" w:rsidRDefault="00E92D9A" w:rsidP="00E92D9A">
      <w:pPr>
        <w:spacing w:before="14" w:line="232" w:lineRule="exact"/>
        <w:ind w:left="769"/>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    n — кількість видів продукції, що виготовляється на підприємстві.</w:t>
      </w:r>
    </w:p>
    <w:p w:rsidR="00E92D9A" w:rsidRPr="005A5D47" w:rsidRDefault="00E92D9A" w:rsidP="00E92D9A">
      <w:pPr>
        <w:spacing w:before="14" w:line="232" w:lineRule="exact"/>
        <w:ind w:left="769"/>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Тоді:</w:t>
      </w:r>
    </w:p>
    <w:p w:rsidR="00E92D9A" w:rsidRPr="005A5D47" w:rsidRDefault="00AB723E" w:rsidP="0021678D">
      <w:pPr>
        <w:spacing w:before="54"/>
        <w:ind w:left="108"/>
        <w:jc w:val="center"/>
        <w:rPr>
          <w:rFonts w:ascii="Times New Roman" w:eastAsia="Times New Roman" w:hAnsi="Times New Roman"/>
          <w:color w:val="231F20"/>
          <w:w w:val="95"/>
          <w:sz w:val="23"/>
          <w:szCs w:val="23"/>
          <w:lang w:val="uk-UA"/>
        </w:rPr>
      </w:pPr>
      <w:r>
        <w:rPr>
          <w:rFonts w:ascii="Times New Roman" w:eastAsia="Times New Roman" w:hAnsi="Times New Roman"/>
          <w:color w:val="231F20"/>
          <w:w w:val="95"/>
          <w:sz w:val="23"/>
          <w:szCs w:val="23"/>
          <w:lang w:val="uk-UA"/>
        </w:rPr>
        <w:t xml:space="preserve">ТП </w:t>
      </w:r>
      <w:r w:rsidRPr="00C27E09">
        <w:rPr>
          <w:rFonts w:ascii="Times New Roman" w:eastAsia="Times New Roman" w:hAnsi="Times New Roman"/>
          <w:color w:val="231F20"/>
          <w:w w:val="95"/>
          <w:sz w:val="23"/>
          <w:szCs w:val="23"/>
          <w:lang w:val="ru-RU"/>
        </w:rPr>
        <w:t>=</w:t>
      </w:r>
      <w:r w:rsidR="00E92D9A" w:rsidRPr="005A5D47">
        <w:rPr>
          <w:rFonts w:ascii="Times New Roman" w:eastAsia="Times New Roman" w:hAnsi="Times New Roman"/>
          <w:color w:val="231F20"/>
          <w:w w:val="95"/>
          <w:sz w:val="23"/>
          <w:szCs w:val="23"/>
          <w:lang w:val="uk-UA"/>
        </w:rPr>
        <w:t xml:space="preserve"> 50 + 20 +80 + 5900 + 60 +95 = 6205 тис. грн.</w:t>
      </w:r>
    </w:p>
    <w:p w:rsidR="00E92D9A" w:rsidRPr="005A5D47" w:rsidRDefault="00E92D9A" w:rsidP="00E92D9A">
      <w:pPr>
        <w:spacing w:before="54"/>
        <w:ind w:left="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spacing w:val="-2"/>
          <w:sz w:val="23"/>
          <w:szCs w:val="23"/>
          <w:lang w:val="uk-UA"/>
        </w:rPr>
        <w:t>Обсяг валової продукції визначається за формулою</w:t>
      </w:r>
      <w:r w:rsidRPr="005A5D47">
        <w:rPr>
          <w:rFonts w:ascii="Times New Roman" w:eastAsia="Times New Roman" w:hAnsi="Times New Roman"/>
          <w:color w:val="231F20"/>
          <w:w w:val="95"/>
          <w:sz w:val="23"/>
          <w:szCs w:val="23"/>
          <w:lang w:val="uk-UA"/>
        </w:rPr>
        <w:t>:</w:t>
      </w:r>
    </w:p>
    <w:p w:rsidR="00E92D9A" w:rsidRPr="005A5D47" w:rsidRDefault="00E92D9A" w:rsidP="00E92D9A">
      <w:pPr>
        <w:spacing w:before="54"/>
        <w:ind w:left="108"/>
        <w:jc w:val="center"/>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ВП = ТП - (НЗВп - НЗВк) - (In - Ік),</w:t>
      </w:r>
    </w:p>
    <w:p w:rsidR="00E92D9A" w:rsidRPr="005A5D47" w:rsidRDefault="00E92D9A" w:rsidP="00E92D9A">
      <w:pPr>
        <w:spacing w:before="54"/>
        <w:ind w:left="108"/>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де ТП — обсяг товарної продукції; </w:t>
      </w:r>
    </w:p>
    <w:p w:rsidR="00E92D9A" w:rsidRPr="005A5D47" w:rsidRDefault="00E92D9A" w:rsidP="00E92D9A">
      <w:pPr>
        <w:rPr>
          <w:lang w:val="uk-UA"/>
        </w:rPr>
        <w:sectPr w:rsidR="00E92D9A" w:rsidRPr="005A5D47">
          <w:type w:val="continuous"/>
          <w:pgSz w:w="8400" w:h="11900"/>
          <w:pgMar w:top="0" w:right="800" w:bottom="280" w:left="860" w:header="720" w:footer="720" w:gutter="0"/>
          <w:cols w:space="720"/>
        </w:sectPr>
      </w:pPr>
    </w:p>
    <w:p w:rsidR="00CA48AE" w:rsidRPr="005A5D47" w:rsidRDefault="00CA48AE">
      <w:pPr>
        <w:rPr>
          <w:lang w:val="uk-UA"/>
        </w:rPr>
        <w:sectPr w:rsidR="00CA48AE" w:rsidRPr="005A5D47">
          <w:headerReference w:type="default" r:id="rId114"/>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E92D9A" w:rsidRPr="005A5D47" w:rsidRDefault="00E92D9A" w:rsidP="00E92D9A">
      <w:pPr>
        <w:spacing w:before="14" w:line="232" w:lineRule="exact"/>
        <w:ind w:left="108"/>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НЗВп, НЗВк — вартість залишків незавершеного виробництва відповідно на початок і кінець планового періоду;</w:t>
      </w:r>
    </w:p>
    <w:p w:rsidR="00E92D9A" w:rsidRPr="005A5D47" w:rsidRDefault="00E92D9A" w:rsidP="00E92D9A">
      <w:pPr>
        <w:spacing w:before="14" w:line="232" w:lineRule="exact"/>
        <w:ind w:left="108"/>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In, Ік — вартість інструменту для власних потреб відповідно на початок і кінець планового періоду.</w:t>
      </w:r>
    </w:p>
    <w:p w:rsidR="00E92D9A" w:rsidRPr="005A5D47" w:rsidRDefault="00E92D9A" w:rsidP="00E92D9A">
      <w:pPr>
        <w:spacing w:line="232" w:lineRule="exact"/>
        <w:ind w:left="108"/>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Отже:</w:t>
      </w:r>
    </w:p>
    <w:p w:rsidR="00E92D9A" w:rsidRPr="005A5D47" w:rsidRDefault="00E92D9A" w:rsidP="00E92D9A">
      <w:pPr>
        <w:spacing w:line="232" w:lineRule="exact"/>
        <w:ind w:left="108" w:firstLine="301"/>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ВП = 6205 - ((80 +10 + 300 +580 + 15 +70) -</w:t>
      </w:r>
    </w:p>
    <w:p w:rsidR="00E92D9A" w:rsidRPr="005A5D47" w:rsidRDefault="00E92D9A" w:rsidP="00E92D9A">
      <w:pPr>
        <w:spacing w:line="232" w:lineRule="exact"/>
        <w:ind w:left="108" w:firstLine="301"/>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w:t>
      </w:r>
      <w:r w:rsidRPr="005A5D47">
        <w:rPr>
          <w:rFonts w:ascii="Times New Roman" w:eastAsia="Times New Roman" w:hAnsi="Times New Roman"/>
          <w:color w:val="231F20"/>
          <w:spacing w:val="-1"/>
          <w:w w:val="95"/>
          <w:sz w:val="23"/>
          <w:szCs w:val="23"/>
          <w:lang w:val="uk-UA"/>
        </w:rPr>
        <w:tab/>
        <w:t>(90 + 12 +170 + 490 + 12 + 75) = 5999 тис. грн.</w:t>
      </w:r>
    </w:p>
    <w:p w:rsidR="00E92D9A" w:rsidRPr="005A5D47" w:rsidRDefault="00E92D9A" w:rsidP="00E92D9A">
      <w:pPr>
        <w:spacing w:line="232" w:lineRule="exact"/>
        <w:ind w:left="108" w:firstLine="301"/>
        <w:rPr>
          <w:rFonts w:ascii="Times New Roman" w:eastAsia="Times New Roman" w:hAnsi="Times New Roman"/>
          <w:sz w:val="23"/>
          <w:szCs w:val="23"/>
          <w:lang w:val="uk-UA"/>
        </w:rPr>
      </w:pPr>
    </w:p>
    <w:p w:rsidR="00E92D9A" w:rsidRPr="005A5D47" w:rsidRDefault="00E92D9A" w:rsidP="00890022">
      <w:pPr>
        <w:numPr>
          <w:ilvl w:val="0"/>
          <w:numId w:val="148"/>
        </w:numPr>
        <w:spacing w:before="14" w:line="232"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Обсяг реалізованої продукції обчислюється за формулою:</w:t>
      </w:r>
    </w:p>
    <w:p w:rsidR="00E92D9A" w:rsidRPr="005A5D47" w:rsidRDefault="00E92D9A" w:rsidP="00E92D9A">
      <w:pPr>
        <w:spacing w:after="117" w:line="210" w:lineRule="exact"/>
        <w:ind w:right="60"/>
        <w:jc w:val="center"/>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РП = ТП + (Гп - Гк) + (Внп - Внк),</w:t>
      </w:r>
    </w:p>
    <w:p w:rsidR="00E92D9A" w:rsidRPr="005A5D47" w:rsidRDefault="00E92D9A" w:rsidP="00E92D9A">
      <w:pPr>
        <w:spacing w:line="230" w:lineRule="exact"/>
        <w:ind w:left="20" w:right="20"/>
        <w:jc w:val="both"/>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де Гп, Гк — залишки готової реалізованої продукції відповідно на початок і кінець планового року;</w:t>
      </w: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Внп, Внк — залишки продукції відвантаженої, за яку термін оплати не настав, і продукції на відповідальному зберіганні у по</w:t>
      </w:r>
      <w:r w:rsidRPr="005A5D47">
        <w:rPr>
          <w:rFonts w:ascii="Times New Roman" w:eastAsia="Times New Roman" w:hAnsi="Times New Roman"/>
          <w:color w:val="231F20"/>
          <w:spacing w:val="-2"/>
          <w:sz w:val="23"/>
          <w:szCs w:val="23"/>
          <w:lang w:val="uk-UA"/>
        </w:rPr>
        <w:softHyphen/>
        <w:t>купців відповідно на початок і на кінець планового року.</w:t>
      </w:r>
    </w:p>
    <w:p w:rsidR="00E92D9A" w:rsidRPr="005A5D47" w:rsidRDefault="00E92D9A" w:rsidP="00E92D9A">
      <w:pPr>
        <w:spacing w:after="136" w:line="230" w:lineRule="exact"/>
        <w:ind w:left="20" w:firstLine="300"/>
        <w:jc w:val="both"/>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Тоді:</w:t>
      </w:r>
    </w:p>
    <w:p w:rsidR="00E92D9A" w:rsidRPr="005A5D47" w:rsidRDefault="00E92D9A" w:rsidP="00E92D9A">
      <w:pPr>
        <w:spacing w:after="108" w:line="210" w:lineRule="exact"/>
        <w:ind w:right="60"/>
        <w:jc w:val="center"/>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РП = 6205 + (800 - 245) = 6760 тис. грн.</w:t>
      </w:r>
    </w:p>
    <w:p w:rsidR="00E92D9A" w:rsidRPr="005A5D47" w:rsidRDefault="00E92D9A" w:rsidP="00890022">
      <w:pPr>
        <w:numPr>
          <w:ilvl w:val="0"/>
          <w:numId w:val="148"/>
        </w:numPr>
        <w:spacing w:before="14" w:line="232"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Внутрізаводський оборот — це та кількість продукції підп</w:t>
      </w:r>
      <w:r w:rsidRPr="005A5D47">
        <w:rPr>
          <w:rFonts w:ascii="Times New Roman" w:eastAsia="Times New Roman" w:hAnsi="Times New Roman"/>
          <w:color w:val="231F20"/>
          <w:spacing w:val="-2"/>
          <w:sz w:val="23"/>
          <w:szCs w:val="23"/>
          <w:lang w:val="uk-UA"/>
        </w:rPr>
        <w:softHyphen/>
        <w:t>риємства, яка використовується всередині нього для подальшої переробки. Отже:</w:t>
      </w:r>
    </w:p>
    <w:p w:rsidR="00E92D9A" w:rsidRPr="005A5D47" w:rsidRDefault="00E92D9A" w:rsidP="00E92D9A">
      <w:pPr>
        <w:spacing w:after="124" w:line="210" w:lineRule="exact"/>
        <w:ind w:right="60"/>
        <w:jc w:val="center"/>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ВЗО = 1010 + 255 +3600 + 265 +595 = 5725 тис. грн.</w:t>
      </w:r>
    </w:p>
    <w:p w:rsidR="00E92D9A" w:rsidRPr="005A5D47" w:rsidRDefault="00E92D9A" w:rsidP="00890022">
      <w:pPr>
        <w:numPr>
          <w:ilvl w:val="0"/>
          <w:numId w:val="148"/>
        </w:numPr>
        <w:spacing w:before="14" w:line="232"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Валовий оборот підприємства — це обсяг валової продукції незалежно від того, де вона бу</w:t>
      </w:r>
      <w:r w:rsidR="00AB723E">
        <w:rPr>
          <w:rFonts w:ascii="Times New Roman" w:eastAsia="Times New Roman" w:hAnsi="Times New Roman"/>
          <w:color w:val="231F20"/>
          <w:spacing w:val="-2"/>
          <w:sz w:val="23"/>
          <w:szCs w:val="23"/>
          <w:lang w:val="uk-UA"/>
        </w:rPr>
        <w:t>де використана: чи в межах підп</w:t>
      </w:r>
      <w:r w:rsidRPr="005A5D47">
        <w:rPr>
          <w:rFonts w:ascii="Times New Roman" w:eastAsia="Times New Roman" w:hAnsi="Times New Roman"/>
          <w:color w:val="231F20"/>
          <w:spacing w:val="-2"/>
          <w:sz w:val="23"/>
          <w:szCs w:val="23"/>
          <w:lang w:val="uk-UA"/>
        </w:rPr>
        <w:t>риємства, чи поза ним. Його можна обчислити як суму валової продукції та внутрізаводського обороту:</w:t>
      </w:r>
    </w:p>
    <w:p w:rsidR="00E92D9A" w:rsidRPr="005A5D47" w:rsidRDefault="00E92D9A" w:rsidP="00E92D9A">
      <w:pPr>
        <w:spacing w:after="108" w:line="210" w:lineRule="exact"/>
        <w:ind w:right="60"/>
        <w:jc w:val="center"/>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ВО = 5999 + 5725 = 11 724 тис. грн.</w:t>
      </w:r>
    </w:p>
    <w:p w:rsidR="00E92D9A" w:rsidRPr="005A5D47" w:rsidRDefault="00E92D9A" w:rsidP="00890022">
      <w:pPr>
        <w:numPr>
          <w:ilvl w:val="0"/>
          <w:numId w:val="148"/>
        </w:numPr>
        <w:spacing w:before="14" w:line="232"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Коефіцієнт товарності розраховується як відношення товар</w:t>
      </w:r>
      <w:r w:rsidRPr="005A5D47">
        <w:rPr>
          <w:rFonts w:ascii="Times New Roman" w:eastAsia="Times New Roman" w:hAnsi="Times New Roman"/>
          <w:color w:val="231F20"/>
          <w:spacing w:val="-2"/>
          <w:sz w:val="23"/>
          <w:szCs w:val="23"/>
          <w:lang w:val="uk-UA"/>
        </w:rPr>
        <w:softHyphen/>
        <w:t xml:space="preserve">ної продукції до валової продукції: </w:t>
      </w:r>
    </w:p>
    <w:p w:rsidR="00E92D9A" w:rsidRPr="005A5D47" w:rsidRDefault="00E92D9A" w:rsidP="00E92D9A">
      <w:pPr>
        <w:spacing w:before="14" w:line="232" w:lineRule="exact"/>
        <w:ind w:left="769"/>
        <w:jc w:val="both"/>
        <w:rPr>
          <w:rFonts w:ascii="Times New Roman" w:eastAsia="Times New Roman" w:hAnsi="Times New Roman"/>
          <w:color w:val="231F20"/>
          <w:spacing w:val="-2"/>
          <w:sz w:val="23"/>
          <w:szCs w:val="23"/>
          <w:lang w:val="uk-UA"/>
        </w:rPr>
      </w:pPr>
    </w:p>
    <w:p w:rsidR="00E92D9A" w:rsidRPr="005A5D47" w:rsidRDefault="00E92D9A" w:rsidP="00E92D9A">
      <w:pPr>
        <w:spacing w:line="210" w:lineRule="exact"/>
        <w:ind w:right="60"/>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vertAlign w:val="superscript"/>
          <w:lang w:val="uk-UA" w:eastAsia="ru-RU"/>
        </w:rPr>
        <w:t xml:space="preserve">                                                                                      </w:t>
      </w:r>
      <w:r w:rsidRPr="005A5D47">
        <w:rPr>
          <w:rFonts w:ascii="Times New Roman" w:eastAsia="Times New Roman" w:hAnsi="Times New Roman" w:cs="Times New Roman"/>
          <w:color w:val="000000"/>
          <w:sz w:val="21"/>
          <w:szCs w:val="21"/>
          <w:lang w:val="uk-UA" w:eastAsia="ru-RU"/>
        </w:rPr>
        <w:t>6205</w:t>
      </w:r>
    </w:p>
    <w:p w:rsidR="00E92D9A" w:rsidRPr="005A5D47" w:rsidRDefault="00E92D9A" w:rsidP="00E92D9A">
      <w:pPr>
        <w:spacing w:line="210" w:lineRule="exact"/>
        <w:ind w:right="60"/>
        <w:jc w:val="center"/>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КТ = ------  = 1,03.</w:t>
      </w:r>
    </w:p>
    <w:p w:rsidR="00E92D9A" w:rsidRPr="005A5D47" w:rsidRDefault="00E92D9A" w:rsidP="00E92D9A">
      <w:pPr>
        <w:spacing w:after="129" w:line="210" w:lineRule="exact"/>
        <w:ind w:right="60"/>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 xml:space="preserve">                                                         5999</w:t>
      </w:r>
    </w:p>
    <w:p w:rsidR="00E92D9A" w:rsidRPr="005A5D47" w:rsidRDefault="00E92D9A" w:rsidP="00890022">
      <w:pPr>
        <w:numPr>
          <w:ilvl w:val="0"/>
          <w:numId w:val="148"/>
        </w:numPr>
        <w:spacing w:before="14" w:line="232"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Коефіцієнт внутрішньовиробничого комбінування визнача</w:t>
      </w:r>
      <w:r w:rsidRPr="005A5D47">
        <w:rPr>
          <w:rFonts w:ascii="Times New Roman" w:eastAsia="Times New Roman" w:hAnsi="Times New Roman"/>
          <w:color w:val="231F20"/>
          <w:spacing w:val="-2"/>
          <w:sz w:val="23"/>
          <w:szCs w:val="23"/>
          <w:lang w:val="uk-UA"/>
        </w:rPr>
        <w:softHyphen/>
        <w:t>ється відношенням обсягу внут</w:t>
      </w:r>
      <w:r w:rsidR="002D3C13">
        <w:rPr>
          <w:rFonts w:ascii="Times New Roman" w:eastAsia="Times New Roman" w:hAnsi="Times New Roman"/>
          <w:color w:val="231F20"/>
          <w:spacing w:val="-2"/>
          <w:sz w:val="23"/>
          <w:szCs w:val="23"/>
          <w:lang w:val="uk-UA"/>
        </w:rPr>
        <w:t>рішньозаводського обороту до об</w:t>
      </w:r>
      <w:r w:rsidRPr="005A5D47">
        <w:rPr>
          <w:rFonts w:ascii="Times New Roman" w:eastAsia="Times New Roman" w:hAnsi="Times New Roman"/>
          <w:color w:val="231F20"/>
          <w:spacing w:val="-2"/>
          <w:sz w:val="23"/>
          <w:szCs w:val="23"/>
          <w:lang w:val="uk-UA"/>
        </w:rPr>
        <w:t>сягу валової продукції:</w:t>
      </w:r>
    </w:p>
    <w:p w:rsidR="00E92D9A" w:rsidRPr="005A5D47" w:rsidRDefault="00E92D9A" w:rsidP="00E92D9A">
      <w:pPr>
        <w:spacing w:before="14" w:line="232" w:lineRule="exact"/>
        <w:ind w:left="769"/>
        <w:jc w:val="both"/>
        <w:rPr>
          <w:rFonts w:ascii="Times New Roman" w:eastAsia="Times New Roman" w:hAnsi="Times New Roman"/>
          <w:color w:val="231F20"/>
          <w:spacing w:val="-2"/>
          <w:sz w:val="23"/>
          <w:szCs w:val="23"/>
          <w:lang w:val="uk-UA"/>
        </w:rPr>
      </w:pPr>
    </w:p>
    <w:p w:rsidR="00E92D9A" w:rsidRPr="005A5D47" w:rsidRDefault="00E92D9A" w:rsidP="00E92D9A">
      <w:pPr>
        <w:spacing w:line="210" w:lineRule="exact"/>
        <w:ind w:right="60"/>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 xml:space="preserve">                                                           5725</w:t>
      </w:r>
    </w:p>
    <w:p w:rsidR="00E92D9A" w:rsidRPr="005A5D47" w:rsidRDefault="00E92D9A" w:rsidP="00E92D9A">
      <w:pPr>
        <w:tabs>
          <w:tab w:val="left" w:leader="hyphen" w:pos="1003"/>
        </w:tabs>
        <w:spacing w:line="210" w:lineRule="exact"/>
        <w:ind w:right="60"/>
        <w:jc w:val="center"/>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 xml:space="preserve">Квк = </w:t>
      </w:r>
      <w:r w:rsidRPr="005A5D47">
        <w:rPr>
          <w:rFonts w:ascii="Times New Roman" w:eastAsia="Times New Roman" w:hAnsi="Times New Roman" w:cs="Times New Roman"/>
          <w:color w:val="000000"/>
          <w:sz w:val="21"/>
          <w:szCs w:val="21"/>
          <w:lang w:val="uk-UA" w:eastAsia="ru-RU"/>
        </w:rPr>
        <w:tab/>
      </w:r>
      <w:r w:rsidR="002D3C13" w:rsidRPr="00C27E09">
        <w:rPr>
          <w:rFonts w:ascii="Times New Roman" w:eastAsia="Times New Roman" w:hAnsi="Times New Roman" w:cs="Times New Roman"/>
          <w:color w:val="000000"/>
          <w:sz w:val="21"/>
          <w:szCs w:val="21"/>
          <w:lang w:val="uk-UA" w:eastAsia="ru-RU"/>
        </w:rPr>
        <w:t xml:space="preserve"> </w:t>
      </w:r>
      <w:r w:rsidRPr="005A5D47">
        <w:rPr>
          <w:rFonts w:ascii="Times New Roman" w:eastAsia="Times New Roman" w:hAnsi="Times New Roman" w:cs="Times New Roman"/>
          <w:color w:val="000000"/>
          <w:sz w:val="21"/>
          <w:szCs w:val="21"/>
          <w:lang w:val="uk-UA" w:eastAsia="ru-RU"/>
        </w:rPr>
        <w:t>= 0,95.</w:t>
      </w:r>
    </w:p>
    <w:p w:rsidR="00E92D9A" w:rsidRPr="005A5D47" w:rsidRDefault="00E92D9A" w:rsidP="00E92D9A">
      <w:pPr>
        <w:spacing w:line="210" w:lineRule="exact"/>
        <w:ind w:right="60"/>
        <w:jc w:val="center"/>
        <w:rPr>
          <w:rFonts w:ascii="Times New Roman" w:eastAsia="Times New Roman" w:hAnsi="Times New Roman" w:cs="Times New Roman"/>
          <w:color w:val="000000"/>
          <w:sz w:val="21"/>
          <w:szCs w:val="21"/>
          <w:lang w:val="uk-UA" w:eastAsia="ru-RU"/>
        </w:rPr>
      </w:pPr>
      <w:r w:rsidRPr="005A5D47">
        <w:rPr>
          <w:rFonts w:ascii="Times New Roman" w:eastAsia="Times New Roman" w:hAnsi="Times New Roman" w:cs="Times New Roman"/>
          <w:color w:val="000000"/>
          <w:sz w:val="21"/>
          <w:szCs w:val="21"/>
          <w:lang w:val="uk-UA" w:eastAsia="ru-RU"/>
        </w:rPr>
        <w:t>5999</w:t>
      </w:r>
    </w:p>
    <w:p w:rsidR="00CA48AE" w:rsidRPr="005A5D47" w:rsidRDefault="00CA48AE">
      <w:pPr>
        <w:spacing w:line="200" w:lineRule="exact"/>
        <w:jc w:val="center"/>
        <w:rPr>
          <w:rFonts w:ascii="Times New Roman" w:eastAsia="Times New Roman" w:hAnsi="Times New Roman" w:cs="Times New Roman"/>
          <w:sz w:val="21"/>
          <w:szCs w:val="21"/>
          <w:lang w:val="uk-UA"/>
        </w:rPr>
        <w:sectPr w:rsidR="00CA48AE" w:rsidRPr="005A5D47">
          <w:headerReference w:type="default" r:id="rId115"/>
          <w:footerReference w:type="default" r:id="rId116"/>
          <w:pgSz w:w="8400" w:h="11900"/>
          <w:pgMar w:top="0" w:right="820" w:bottom="880" w:left="860" w:header="0" w:footer="695" w:gutter="0"/>
          <w:pgNumType w:start="44"/>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E92D9A" w:rsidRPr="005A5D47" w:rsidRDefault="00E92D9A" w:rsidP="00E92D9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2.2</w:t>
      </w:r>
    </w:p>
    <w:p w:rsidR="00E92D9A" w:rsidRPr="005A5D47" w:rsidRDefault="00E92D9A" w:rsidP="00E92D9A">
      <w:pPr>
        <w:spacing w:before="2"/>
        <w:rPr>
          <w:rFonts w:ascii="Arial" w:eastAsia="Arial" w:hAnsi="Arial" w:cs="Arial"/>
          <w:sz w:val="31"/>
          <w:szCs w:val="31"/>
          <w:lang w:val="uk-UA"/>
        </w:rPr>
      </w:pP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Обсяг валової продукції підприємства в оптових цінах становить 4,5 </w:t>
      </w:r>
      <w:r w:rsidR="00006429" w:rsidRPr="005A5D47">
        <w:rPr>
          <w:rFonts w:ascii="Times New Roman" w:eastAsia="Times New Roman" w:hAnsi="Times New Roman"/>
          <w:color w:val="231F20"/>
          <w:spacing w:val="-2"/>
          <w:sz w:val="23"/>
          <w:szCs w:val="23"/>
          <w:lang w:val="uk-UA"/>
        </w:rPr>
        <w:t>млн.</w:t>
      </w:r>
      <w:r w:rsidRPr="005A5D47">
        <w:rPr>
          <w:rFonts w:ascii="Times New Roman" w:eastAsia="Times New Roman" w:hAnsi="Times New Roman"/>
          <w:color w:val="231F20"/>
          <w:spacing w:val="-2"/>
          <w:sz w:val="23"/>
          <w:szCs w:val="23"/>
          <w:lang w:val="uk-UA"/>
        </w:rPr>
        <w:t xml:space="preserve"> грн, у тому числі вартість основних матеріалів, використаних для виготовлення продукції, — 1 </w:t>
      </w:r>
      <w:r w:rsidR="00006429" w:rsidRPr="005A5D47">
        <w:rPr>
          <w:rFonts w:ascii="Times New Roman" w:eastAsia="Times New Roman" w:hAnsi="Times New Roman"/>
          <w:color w:val="231F20"/>
          <w:spacing w:val="-2"/>
          <w:sz w:val="23"/>
          <w:szCs w:val="23"/>
          <w:lang w:val="uk-UA"/>
        </w:rPr>
        <w:t>млн.</w:t>
      </w:r>
      <w:r w:rsidRPr="005A5D47">
        <w:rPr>
          <w:rFonts w:ascii="Times New Roman" w:eastAsia="Times New Roman" w:hAnsi="Times New Roman"/>
          <w:color w:val="231F20"/>
          <w:spacing w:val="-2"/>
          <w:sz w:val="23"/>
          <w:szCs w:val="23"/>
          <w:lang w:val="uk-UA"/>
        </w:rPr>
        <w:t xml:space="preserve"> грн, купованих напівфабрикатів і комплектуючих виробів — 0,5 </w:t>
      </w:r>
      <w:r w:rsidR="00006429" w:rsidRPr="005A5D47">
        <w:rPr>
          <w:rFonts w:ascii="Times New Roman" w:eastAsia="Times New Roman" w:hAnsi="Times New Roman"/>
          <w:color w:val="231F20"/>
          <w:spacing w:val="-2"/>
          <w:sz w:val="23"/>
          <w:szCs w:val="23"/>
          <w:lang w:val="uk-UA"/>
        </w:rPr>
        <w:t>млн.</w:t>
      </w:r>
      <w:r w:rsidRPr="005A5D47">
        <w:rPr>
          <w:rFonts w:ascii="Times New Roman" w:eastAsia="Times New Roman" w:hAnsi="Times New Roman"/>
          <w:color w:val="231F20"/>
          <w:spacing w:val="-2"/>
          <w:sz w:val="23"/>
          <w:szCs w:val="23"/>
          <w:lang w:val="uk-UA"/>
        </w:rPr>
        <w:t xml:space="preserve"> грн, амортизаційні відрахування — 0,315 </w:t>
      </w:r>
      <w:r w:rsidR="00006429" w:rsidRPr="005A5D47">
        <w:rPr>
          <w:rFonts w:ascii="Times New Roman" w:eastAsia="Times New Roman" w:hAnsi="Times New Roman"/>
          <w:color w:val="231F20"/>
          <w:spacing w:val="-2"/>
          <w:sz w:val="23"/>
          <w:szCs w:val="23"/>
          <w:lang w:val="uk-UA"/>
        </w:rPr>
        <w:t>млн.</w:t>
      </w:r>
      <w:r w:rsidRPr="005A5D47">
        <w:rPr>
          <w:rFonts w:ascii="Times New Roman" w:eastAsia="Times New Roman" w:hAnsi="Times New Roman"/>
          <w:color w:val="231F20"/>
          <w:spacing w:val="-2"/>
          <w:sz w:val="23"/>
          <w:szCs w:val="23"/>
          <w:lang w:val="uk-UA"/>
        </w:rPr>
        <w:t xml:space="preserve"> грн. Обчислити обсяг чистої та умовно-чистої продукції підприємства.</w:t>
      </w: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p>
    <w:p w:rsidR="00E92D9A" w:rsidRPr="005A5D47" w:rsidRDefault="00E92D9A" w:rsidP="00E92D9A">
      <w:pPr>
        <w:ind w:left="110" w:right="111"/>
        <w:jc w:val="center"/>
        <w:rPr>
          <w:rFonts w:ascii="Arial" w:eastAsia="Arial" w:hAnsi="Arial" w:cs="Arial"/>
          <w:sz w:val="18"/>
          <w:szCs w:val="18"/>
          <w:lang w:val="uk-UA"/>
        </w:rPr>
      </w:pPr>
      <w:r w:rsidRPr="005A5D47">
        <w:rPr>
          <w:rFonts w:ascii="Arial" w:eastAsia="Arial" w:hAnsi="Arial" w:cs="Arial"/>
          <w:i/>
          <w:color w:val="231F20"/>
          <w:spacing w:val="-3"/>
          <w:sz w:val="23"/>
          <w:szCs w:val="23"/>
          <w:lang w:val="uk-UA"/>
        </w:rPr>
        <w:t>Розв’язання</w:t>
      </w:r>
    </w:p>
    <w:p w:rsidR="00E92D9A" w:rsidRPr="005A5D47" w:rsidRDefault="00E92D9A" w:rsidP="006A7239">
      <w:pPr>
        <w:numPr>
          <w:ilvl w:val="0"/>
          <w:numId w:val="195"/>
        </w:numPr>
        <w:spacing w:before="14" w:line="232"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Обсяг чистої продукції визначається за формулою:</w:t>
      </w:r>
    </w:p>
    <w:p w:rsidR="00E92D9A" w:rsidRPr="005A5D47" w:rsidRDefault="00E92D9A" w:rsidP="00E92D9A">
      <w:pPr>
        <w:spacing w:before="14" w:line="232" w:lineRule="exact"/>
        <w:ind w:left="108" w:firstLine="301"/>
        <w:jc w:val="both"/>
        <w:rPr>
          <w:rFonts w:ascii="Times New Roman" w:eastAsia="Times New Roman" w:hAnsi="Times New Roman" w:cs="Times New Roman"/>
          <w:color w:val="231F20"/>
          <w:sz w:val="21"/>
          <w:szCs w:val="21"/>
          <w:lang w:val="uk-UA"/>
        </w:rPr>
      </w:pPr>
    </w:p>
    <w:p w:rsidR="00E92D9A" w:rsidRPr="005A5D47" w:rsidRDefault="00E92D9A" w:rsidP="00E92D9A">
      <w:pPr>
        <w:spacing w:before="14" w:line="232" w:lineRule="exact"/>
        <w:ind w:left="108" w:firstLine="301"/>
        <w:jc w:val="center"/>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ЧП = ТП - (М + А)</w:t>
      </w:r>
    </w:p>
    <w:p w:rsidR="00E92D9A" w:rsidRPr="005A5D47" w:rsidRDefault="00E92D9A" w:rsidP="00E92D9A">
      <w:pPr>
        <w:spacing w:before="14" w:line="232" w:lineRule="exact"/>
        <w:ind w:left="108"/>
        <w:jc w:val="both"/>
        <w:rPr>
          <w:rFonts w:ascii="Times New Roman" w:eastAsia="Times New Roman" w:hAnsi="Times New Roman" w:cs="Times New Roman"/>
          <w:color w:val="231F20"/>
          <w:sz w:val="21"/>
          <w:szCs w:val="21"/>
          <w:lang w:val="uk-UA"/>
        </w:rPr>
      </w:pPr>
    </w:p>
    <w:p w:rsidR="00E92D9A" w:rsidRPr="005A5D47" w:rsidRDefault="00E92D9A" w:rsidP="00E92D9A">
      <w:pPr>
        <w:spacing w:before="14" w:line="232" w:lineRule="exact"/>
        <w:ind w:left="108"/>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ТП — обсяг товарної продукції;</w:t>
      </w: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М — матеріальні витрати на виробництво продукції;</w:t>
      </w: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А — сума амортизаційних відрахувань за відповідний період.</w:t>
      </w: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Розрахуємо обсяг чистої продукції, маючи на увазі, що товарна продукція буде менше за валову на величину купованих </w:t>
      </w:r>
      <w:r w:rsidR="00006429" w:rsidRPr="005A5D47">
        <w:rPr>
          <w:rFonts w:ascii="Times New Roman" w:eastAsia="Times New Roman" w:hAnsi="Times New Roman"/>
          <w:color w:val="231F20"/>
          <w:spacing w:val="-2"/>
          <w:sz w:val="23"/>
          <w:szCs w:val="23"/>
          <w:lang w:val="uk-UA"/>
        </w:rPr>
        <w:t>напівфабрикатів</w:t>
      </w:r>
      <w:r w:rsidRPr="005A5D47">
        <w:rPr>
          <w:rFonts w:ascii="Times New Roman" w:eastAsia="Times New Roman" w:hAnsi="Times New Roman"/>
          <w:color w:val="231F20"/>
          <w:spacing w:val="-2"/>
          <w:sz w:val="23"/>
          <w:szCs w:val="23"/>
          <w:lang w:val="uk-UA"/>
        </w:rPr>
        <w:t xml:space="preserve"> і комплектуючих виробів:</w:t>
      </w:r>
    </w:p>
    <w:p w:rsidR="00E92D9A" w:rsidRPr="005A5D47" w:rsidRDefault="00E92D9A" w:rsidP="00E92D9A">
      <w:pPr>
        <w:spacing w:before="8" w:line="430" w:lineRule="atLeast"/>
        <w:ind w:left="108" w:right="1617"/>
        <w:rPr>
          <w:lang w:val="uk-UA"/>
        </w:rPr>
      </w:pPr>
      <w:r w:rsidRPr="005A5D47">
        <w:rPr>
          <w:rFonts w:ascii="Times New Roman" w:eastAsia="Times New Roman" w:hAnsi="Times New Roman" w:cs="Times New Roman"/>
          <w:color w:val="231F20"/>
          <w:sz w:val="21"/>
          <w:szCs w:val="21"/>
          <w:lang w:val="uk-UA"/>
        </w:rPr>
        <w:t xml:space="preserve">               ЧП = 4,5 - 0,5 - (1 + 0,315) = 2,685 </w:t>
      </w:r>
      <w:r w:rsidR="00006429" w:rsidRPr="005A5D47">
        <w:rPr>
          <w:rFonts w:ascii="Times New Roman" w:eastAsia="Times New Roman" w:hAnsi="Times New Roman" w:cs="Times New Roman"/>
          <w:color w:val="231F20"/>
          <w:sz w:val="21"/>
          <w:szCs w:val="21"/>
          <w:lang w:val="uk-UA"/>
        </w:rPr>
        <w:t>млн.</w:t>
      </w:r>
      <w:r w:rsidRPr="005A5D47">
        <w:rPr>
          <w:rFonts w:ascii="Times New Roman" w:eastAsia="Times New Roman" w:hAnsi="Times New Roman" w:cs="Times New Roman"/>
          <w:color w:val="231F20"/>
          <w:sz w:val="21"/>
          <w:szCs w:val="21"/>
          <w:lang w:val="uk-UA"/>
        </w:rPr>
        <w:t xml:space="preserve"> грн.</w:t>
      </w:r>
    </w:p>
    <w:p w:rsidR="00E92D9A" w:rsidRPr="005A5D47" w:rsidRDefault="00E92D9A" w:rsidP="006A7239">
      <w:pPr>
        <w:numPr>
          <w:ilvl w:val="0"/>
          <w:numId w:val="195"/>
        </w:numP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Обсяг умовно-чистої продукції визначимо за формулою:</w:t>
      </w:r>
    </w:p>
    <w:p w:rsidR="00E92D9A" w:rsidRPr="005A5D47" w:rsidRDefault="00E92D9A" w:rsidP="00E92D9A">
      <w:pPr>
        <w:spacing w:before="20" w:line="400" w:lineRule="atLeast"/>
        <w:ind w:left="108" w:right="2475" w:firstLine="2571"/>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sz w:val="21"/>
          <w:szCs w:val="21"/>
          <w:lang w:val="uk-UA"/>
        </w:rPr>
        <w:t>УЧП = ЧП + А</w:t>
      </w:r>
      <w:r w:rsidRPr="005A5D47">
        <w:rPr>
          <w:rFonts w:ascii="Times New Roman" w:eastAsia="Times New Roman" w:hAnsi="Times New Roman" w:cs="Times New Roman"/>
          <w:color w:val="231F20"/>
          <w:sz w:val="23"/>
          <w:szCs w:val="23"/>
          <w:lang w:val="uk-UA"/>
        </w:rPr>
        <w:t xml:space="preserve">, </w:t>
      </w:r>
      <w:r w:rsidRPr="005A5D47">
        <w:rPr>
          <w:rFonts w:ascii="Times New Roman" w:eastAsia="Times New Roman" w:hAnsi="Times New Roman" w:cs="Times New Roman"/>
          <w:color w:val="231F20"/>
          <w:spacing w:val="-2"/>
          <w:sz w:val="23"/>
          <w:szCs w:val="23"/>
          <w:lang w:val="uk-UA"/>
        </w:rPr>
        <w:t>де ЧП — обсяг чистої продукції.</w:t>
      </w:r>
    </w:p>
    <w:p w:rsidR="00E92D9A" w:rsidRPr="005A5D47" w:rsidRDefault="00006429" w:rsidP="00E92D9A">
      <w:pPr>
        <w:spacing w:line="233" w:lineRule="exact"/>
        <w:ind w:left="409" w:right="224"/>
        <w:rPr>
          <w:rFonts w:ascii="Times New Roman" w:eastAsia="Times New Roman" w:hAnsi="Times New Roman"/>
          <w:sz w:val="23"/>
          <w:szCs w:val="23"/>
          <w:lang w:val="uk-UA"/>
        </w:rPr>
      </w:pPr>
      <w:r>
        <w:rPr>
          <w:rFonts w:ascii="Times New Roman" w:eastAsia="Times New Roman" w:hAnsi="Times New Roman"/>
          <w:color w:val="231F20"/>
          <w:spacing w:val="-1"/>
          <w:sz w:val="23"/>
          <w:szCs w:val="23"/>
          <w:lang w:val="uk-UA"/>
        </w:rPr>
        <w:t>Тоді</w:t>
      </w:r>
      <w:r w:rsidR="00E92D9A" w:rsidRPr="005A5D47">
        <w:rPr>
          <w:rFonts w:ascii="Times New Roman" w:eastAsia="Times New Roman" w:hAnsi="Times New Roman"/>
          <w:color w:val="231F20"/>
          <w:spacing w:val="-1"/>
          <w:sz w:val="23"/>
          <w:szCs w:val="23"/>
          <w:lang w:val="uk-UA"/>
        </w:rPr>
        <w:t>:</w:t>
      </w:r>
    </w:p>
    <w:p w:rsidR="00E92D9A" w:rsidRPr="005A5D47" w:rsidRDefault="00E92D9A" w:rsidP="00E92D9A">
      <w:pPr>
        <w:spacing w:before="154"/>
        <w:ind w:left="110" w:right="111"/>
        <w:jc w:val="center"/>
        <w:rPr>
          <w:rFonts w:ascii="Times New Roman" w:eastAsia="Times New Roman" w:hAnsi="Times New Roman" w:cs="Times New Roman"/>
          <w:sz w:val="21"/>
          <w:szCs w:val="21"/>
          <w:lang w:val="uk-UA"/>
        </w:rPr>
      </w:pPr>
      <w:r w:rsidRPr="005A5D47">
        <w:rPr>
          <w:rFonts w:ascii="Times New Roman"/>
          <w:color w:val="231F20"/>
          <w:sz w:val="21"/>
          <w:lang w:val="uk-UA"/>
        </w:rPr>
        <w:t>УЧП</w:t>
      </w:r>
      <w:r w:rsidRPr="005A5D47">
        <w:rPr>
          <w:rFonts w:ascii="Times New Roman"/>
          <w:color w:val="231F20"/>
          <w:sz w:val="21"/>
          <w:lang w:val="uk-UA"/>
        </w:rPr>
        <w:t xml:space="preserve"> = 2,685 + 0,315 = 3 </w:t>
      </w:r>
      <w:r w:rsidR="00006429" w:rsidRPr="005A5D47">
        <w:rPr>
          <w:rFonts w:ascii="Times New Roman"/>
          <w:color w:val="231F20"/>
          <w:sz w:val="21"/>
          <w:lang w:val="uk-UA"/>
        </w:rPr>
        <w:t>млн</w:t>
      </w:r>
      <w:r w:rsidR="00006429" w:rsidRPr="005A5D47">
        <w:rPr>
          <w:rFonts w:ascii="Times New Roman"/>
          <w:color w:val="231F20"/>
          <w:sz w:val="21"/>
          <w:lang w:val="uk-UA"/>
        </w:rPr>
        <w:t>.</w:t>
      </w:r>
      <w:r w:rsidRPr="005A5D47">
        <w:rPr>
          <w:rFonts w:ascii="Times New Roman"/>
          <w:color w:val="231F20"/>
          <w:sz w:val="21"/>
          <w:lang w:val="uk-UA"/>
        </w:rPr>
        <w:t xml:space="preserve"> </w:t>
      </w:r>
      <w:r w:rsidRPr="005A5D47">
        <w:rPr>
          <w:rFonts w:ascii="Times New Roman"/>
          <w:color w:val="231F20"/>
          <w:sz w:val="21"/>
          <w:lang w:val="uk-UA"/>
        </w:rPr>
        <w:t>грн</w:t>
      </w:r>
      <w:r w:rsidRPr="005A5D47">
        <w:rPr>
          <w:rFonts w:ascii="Times New Roman"/>
          <w:color w:val="231F20"/>
          <w:sz w:val="21"/>
          <w:lang w:val="uk-UA"/>
        </w:rPr>
        <w:t>.</w:t>
      </w:r>
    </w:p>
    <w:p w:rsidR="00E92D9A" w:rsidRPr="005A5D47" w:rsidRDefault="00E92D9A" w:rsidP="00E92D9A">
      <w:pPr>
        <w:spacing w:before="1"/>
        <w:rPr>
          <w:rFonts w:ascii="Times New Roman" w:eastAsia="Times New Roman" w:hAnsi="Times New Roman" w:cs="Times New Roman"/>
          <w:sz w:val="29"/>
          <w:szCs w:val="29"/>
          <w:lang w:val="uk-UA"/>
        </w:rPr>
      </w:pPr>
    </w:p>
    <w:p w:rsidR="00E92D9A" w:rsidRPr="005A5D47" w:rsidRDefault="00E92D9A" w:rsidP="00E92D9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2.3</w:t>
      </w:r>
    </w:p>
    <w:p w:rsidR="00E92D9A" w:rsidRPr="005A5D47" w:rsidRDefault="00E92D9A" w:rsidP="00E92D9A">
      <w:pPr>
        <w:spacing w:before="8"/>
        <w:rPr>
          <w:rFonts w:ascii="Arial" w:eastAsia="Arial" w:hAnsi="Arial" w:cs="Arial"/>
          <w:sz w:val="20"/>
          <w:szCs w:val="20"/>
          <w:lang w:val="uk-UA"/>
        </w:rPr>
      </w:pP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Основна і додаткова заробітна плата основних робітників за виробом «А» — 440 грн, відрахування на заробітну плату — 160 грн, коефіцієнт розподілу зарплати — 2, нормативний прибуток — 180 грн, річний випуск виробів «А» — 50 шт. Визначити нормативно-чисту продукцію одного виробу та обсяг нормативно-чистої продукції.</w:t>
      </w:r>
    </w:p>
    <w:p w:rsidR="00E92D9A" w:rsidRPr="005A5D47" w:rsidRDefault="00E92D9A" w:rsidP="00E92D9A">
      <w:pPr>
        <w:spacing w:before="14" w:line="232" w:lineRule="exact"/>
        <w:ind w:left="108" w:firstLine="301"/>
        <w:jc w:val="both"/>
        <w:rPr>
          <w:rFonts w:ascii="Times New Roman" w:eastAsia="Times New Roman" w:hAnsi="Times New Roman"/>
          <w:color w:val="231F20"/>
          <w:spacing w:val="-2"/>
          <w:sz w:val="23"/>
          <w:szCs w:val="23"/>
          <w:lang w:val="uk-UA"/>
        </w:rPr>
        <w:sectPr w:rsidR="00E92D9A" w:rsidRPr="005A5D47">
          <w:headerReference w:type="default" r:id="rId117"/>
          <w:pgSz w:w="8400" w:h="11900"/>
          <w:pgMar w:top="0" w:right="820" w:bottom="880" w:left="860" w:header="0" w:footer="695"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0"/>
        <w:rPr>
          <w:rFonts w:ascii="Times New Roman" w:eastAsia="Times New Roman" w:hAnsi="Times New Roman" w:cs="Times New Roman"/>
          <w:sz w:val="19"/>
          <w:szCs w:val="19"/>
          <w:lang w:val="uk-UA"/>
        </w:rPr>
      </w:pPr>
    </w:p>
    <w:p w:rsidR="00E92D9A" w:rsidRPr="005A5D47" w:rsidRDefault="00E92D9A" w:rsidP="00E92D9A">
      <w:pPr>
        <w:ind w:left="111" w:right="111"/>
        <w:jc w:val="center"/>
        <w:rPr>
          <w:rFonts w:ascii="Arial" w:eastAsia="Arial" w:hAnsi="Arial" w:cs="Arial"/>
          <w:i/>
          <w:color w:val="231F20"/>
          <w:spacing w:val="-2"/>
          <w:sz w:val="23"/>
          <w:szCs w:val="23"/>
          <w:lang w:val="uk-UA"/>
        </w:rPr>
      </w:pPr>
      <w:r w:rsidRPr="005A5D47">
        <w:rPr>
          <w:lang w:val="uk-UA"/>
        </w:rPr>
        <w:t xml:space="preserve"> </w:t>
      </w:r>
      <w:r w:rsidRPr="005A5D47">
        <w:rPr>
          <w:rFonts w:ascii="Arial" w:eastAsia="Arial" w:hAnsi="Arial" w:cs="Arial"/>
          <w:i/>
          <w:color w:val="231F20"/>
          <w:spacing w:val="-2"/>
          <w:sz w:val="23"/>
          <w:szCs w:val="23"/>
          <w:lang w:val="uk-UA"/>
        </w:rPr>
        <w:t>Розв’язання</w:t>
      </w:r>
    </w:p>
    <w:p w:rsidR="00E92D9A" w:rsidRPr="005A5D47" w:rsidRDefault="00E92D9A" w:rsidP="00890022">
      <w:pPr>
        <w:numPr>
          <w:ilvl w:val="0"/>
          <w:numId w:val="158"/>
        </w:numPr>
        <w:spacing w:before="92" w:line="232" w:lineRule="exact"/>
        <w:ind w:right="110"/>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Норматив чистої продукції визначається за формулою:</w:t>
      </w:r>
    </w:p>
    <w:p w:rsidR="00E92D9A" w:rsidRPr="005A5D47" w:rsidRDefault="00E92D9A" w:rsidP="00E92D9A">
      <w:pPr>
        <w:spacing w:before="92" w:line="232" w:lineRule="exact"/>
        <w:ind w:left="114" w:right="110"/>
        <w:jc w:val="center"/>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Нчп = З + Пн,</w:t>
      </w:r>
    </w:p>
    <w:p w:rsidR="00E92D9A" w:rsidRPr="005A5D47" w:rsidRDefault="00E92D9A" w:rsidP="00E92D9A">
      <w:pPr>
        <w:spacing w:before="92" w:line="232" w:lineRule="exact"/>
        <w:ind w:left="114" w:right="110"/>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де З — заробітна плата у розрахунку на одиницю продукції, </w:t>
      </w:r>
      <w:r w:rsidR="00006429" w:rsidRPr="005A5D47">
        <w:rPr>
          <w:rFonts w:ascii="Times New Roman" w:eastAsia="Times New Roman" w:hAnsi="Times New Roman"/>
          <w:color w:val="231F20"/>
          <w:spacing w:val="-2"/>
          <w:sz w:val="23"/>
          <w:szCs w:val="23"/>
          <w:lang w:val="uk-UA"/>
        </w:rPr>
        <w:t>визначена</w:t>
      </w:r>
      <w:r w:rsidRPr="005A5D47">
        <w:rPr>
          <w:rFonts w:ascii="Times New Roman" w:eastAsia="Times New Roman" w:hAnsi="Times New Roman"/>
          <w:color w:val="231F20"/>
          <w:spacing w:val="-2"/>
          <w:sz w:val="23"/>
          <w:szCs w:val="23"/>
          <w:lang w:val="uk-UA"/>
        </w:rPr>
        <w:t xml:space="preserve"> як сума заробітної плат</w:t>
      </w:r>
      <w:r w:rsidR="00006429">
        <w:rPr>
          <w:rFonts w:ascii="Times New Roman" w:eastAsia="Times New Roman" w:hAnsi="Times New Roman"/>
          <w:color w:val="231F20"/>
          <w:spacing w:val="-2"/>
          <w:sz w:val="23"/>
          <w:szCs w:val="23"/>
          <w:lang w:val="uk-UA"/>
        </w:rPr>
        <w:t>и основних робітників і заробіт</w:t>
      </w:r>
      <w:r w:rsidRPr="005A5D47">
        <w:rPr>
          <w:rFonts w:ascii="Times New Roman" w:eastAsia="Times New Roman" w:hAnsi="Times New Roman"/>
          <w:color w:val="231F20"/>
          <w:spacing w:val="-2"/>
          <w:sz w:val="23"/>
          <w:szCs w:val="23"/>
          <w:lang w:val="uk-UA"/>
        </w:rPr>
        <w:t>ної плати інших працюючих;</w:t>
      </w:r>
    </w:p>
    <w:p w:rsidR="00E92D9A" w:rsidRPr="005A5D47" w:rsidRDefault="00E92D9A" w:rsidP="00E92D9A">
      <w:pPr>
        <w:spacing w:before="76"/>
        <w:ind w:left="112" w:right="111"/>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Пн — нормативний прибуток.</w:t>
      </w:r>
    </w:p>
    <w:p w:rsidR="00E92D9A" w:rsidRPr="005A5D47" w:rsidRDefault="00E92D9A" w:rsidP="00E92D9A">
      <w:pPr>
        <w:spacing w:before="76"/>
        <w:ind w:left="112" w:right="111"/>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Заробітна плата основних робітників:</w:t>
      </w:r>
    </w:p>
    <w:p w:rsidR="00E92D9A" w:rsidRPr="005A5D47" w:rsidRDefault="00E92D9A" w:rsidP="00E92D9A">
      <w:pPr>
        <w:spacing w:before="76"/>
        <w:ind w:left="112" w:right="111"/>
        <w:jc w:val="center"/>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Зор = 440 + 160 = 600 грн.</w:t>
      </w:r>
    </w:p>
    <w:p w:rsidR="00E92D9A" w:rsidRPr="005A5D47" w:rsidRDefault="00E92D9A" w:rsidP="00E92D9A">
      <w:pPr>
        <w:spacing w:before="84" w:line="232" w:lineRule="exact"/>
        <w:ind w:left="108" w:firstLine="301"/>
        <w:rPr>
          <w:rFonts w:ascii="Times New Roman" w:eastAsia="Times New Roman" w:hAnsi="Times New Roman"/>
          <w:sz w:val="23"/>
          <w:szCs w:val="23"/>
          <w:lang w:val="uk-UA"/>
        </w:rPr>
      </w:pPr>
      <w:r w:rsidRPr="005A5D47">
        <w:rPr>
          <w:rFonts w:ascii="Times New Roman" w:eastAsia="Times New Roman" w:hAnsi="Times New Roman"/>
          <w:color w:val="231F20"/>
          <w:spacing w:val="-2"/>
          <w:sz w:val="23"/>
          <w:szCs w:val="23"/>
          <w:lang w:val="uk-UA"/>
        </w:rPr>
        <w:t>Заробітну плату інших п</w:t>
      </w:r>
      <w:r w:rsidR="00006429">
        <w:rPr>
          <w:rFonts w:ascii="Times New Roman" w:eastAsia="Times New Roman" w:hAnsi="Times New Roman"/>
          <w:color w:val="231F20"/>
          <w:spacing w:val="-2"/>
          <w:sz w:val="23"/>
          <w:szCs w:val="23"/>
          <w:lang w:val="uk-UA"/>
        </w:rPr>
        <w:t>рацюючих можна обчислити за фор</w:t>
      </w:r>
      <w:r w:rsidRPr="005A5D47">
        <w:rPr>
          <w:rFonts w:ascii="Times New Roman" w:eastAsia="Times New Roman" w:hAnsi="Times New Roman"/>
          <w:color w:val="231F20"/>
          <w:spacing w:val="-2"/>
          <w:sz w:val="23"/>
          <w:szCs w:val="23"/>
          <w:lang w:val="uk-UA"/>
        </w:rPr>
        <w:t>мулою:</w:t>
      </w:r>
    </w:p>
    <w:p w:rsidR="00E92D9A" w:rsidRPr="005A5D47" w:rsidRDefault="00E92D9A" w:rsidP="00E92D9A">
      <w:pPr>
        <w:spacing w:before="78"/>
        <w:ind w:left="114" w:right="77"/>
        <w:jc w:val="center"/>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sz w:val="21"/>
          <w:szCs w:val="21"/>
          <w:lang w:val="uk-UA"/>
        </w:rPr>
        <w:t>Зінш = Зор х Кз</w:t>
      </w:r>
      <w:r w:rsidRPr="005A5D47">
        <w:rPr>
          <w:rFonts w:ascii="Times New Roman" w:eastAsia="Times New Roman" w:hAnsi="Times New Roman" w:cs="Times New Roman"/>
          <w:color w:val="231F20"/>
          <w:spacing w:val="-28"/>
          <w:sz w:val="21"/>
          <w:szCs w:val="21"/>
          <w:lang w:val="uk-UA"/>
        </w:rPr>
        <w:t xml:space="preserve"> </w:t>
      </w:r>
      <w:r w:rsidRPr="005A5D47">
        <w:rPr>
          <w:rFonts w:ascii="Times New Roman" w:eastAsia="Times New Roman" w:hAnsi="Times New Roman" w:cs="Times New Roman"/>
          <w:b/>
          <w:bCs/>
          <w:color w:val="231F20"/>
          <w:sz w:val="23"/>
          <w:szCs w:val="23"/>
          <w:lang w:val="uk-UA"/>
        </w:rPr>
        <w:t>,</w:t>
      </w:r>
    </w:p>
    <w:p w:rsidR="00E92D9A" w:rsidRPr="005A5D47" w:rsidRDefault="00E92D9A" w:rsidP="00E92D9A">
      <w:pPr>
        <w:spacing w:before="92" w:line="232" w:lineRule="exact"/>
        <w:ind w:left="114" w:right="110"/>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Зор — заробітна плата основних робітників;</w:t>
      </w:r>
    </w:p>
    <w:p w:rsidR="00E92D9A" w:rsidRPr="005A5D47" w:rsidRDefault="00E92D9A" w:rsidP="00E92D9A">
      <w:pPr>
        <w:spacing w:before="92" w:line="232" w:lineRule="exact"/>
        <w:ind w:left="114" w:right="110"/>
        <w:jc w:val="both"/>
        <w:rPr>
          <w:rFonts w:ascii="Times New Roman" w:eastAsia="Times New Roman" w:hAnsi="Times New Roman"/>
          <w:color w:val="231F20"/>
          <w:spacing w:val="23"/>
          <w:w w:val="84"/>
          <w:sz w:val="23"/>
          <w:szCs w:val="23"/>
          <w:lang w:val="uk-UA"/>
        </w:rPr>
      </w:pPr>
      <w:r w:rsidRPr="005A5D47">
        <w:rPr>
          <w:rFonts w:ascii="Times New Roman" w:eastAsia="Times New Roman" w:hAnsi="Times New Roman"/>
          <w:color w:val="231F20"/>
          <w:spacing w:val="-2"/>
          <w:sz w:val="23"/>
          <w:szCs w:val="23"/>
          <w:lang w:val="uk-UA"/>
        </w:rPr>
        <w:t xml:space="preserve"> Кз — коефіцієнт розподілу заробітної плати.</w:t>
      </w:r>
      <w:r w:rsidRPr="005A5D47">
        <w:rPr>
          <w:rFonts w:ascii="Times New Roman" w:eastAsia="Times New Roman" w:hAnsi="Times New Roman"/>
          <w:color w:val="231F20"/>
          <w:spacing w:val="23"/>
          <w:w w:val="84"/>
          <w:sz w:val="23"/>
          <w:szCs w:val="23"/>
          <w:lang w:val="uk-UA"/>
        </w:rPr>
        <w:t xml:space="preserve"> </w:t>
      </w:r>
    </w:p>
    <w:p w:rsidR="00E92D9A" w:rsidRPr="005A5D47" w:rsidRDefault="00006429" w:rsidP="00E92D9A">
      <w:pPr>
        <w:spacing w:before="92" w:line="232" w:lineRule="exact"/>
        <w:ind w:left="114" w:right="110"/>
        <w:jc w:val="both"/>
        <w:rPr>
          <w:rFonts w:ascii="Times New Roman" w:eastAsia="Times New Roman" w:hAnsi="Times New Roman"/>
          <w:sz w:val="23"/>
          <w:szCs w:val="23"/>
          <w:lang w:val="uk-UA"/>
        </w:rPr>
      </w:pPr>
      <w:r>
        <w:rPr>
          <w:rFonts w:ascii="Times New Roman" w:eastAsia="Times New Roman" w:hAnsi="Times New Roman"/>
          <w:color w:val="231F20"/>
          <w:spacing w:val="-1"/>
          <w:sz w:val="23"/>
          <w:szCs w:val="23"/>
          <w:lang w:val="uk-UA"/>
        </w:rPr>
        <w:t>Тоді</w:t>
      </w:r>
      <w:r w:rsidR="00E92D9A" w:rsidRPr="005A5D47">
        <w:rPr>
          <w:rFonts w:ascii="Times New Roman" w:eastAsia="Times New Roman" w:hAnsi="Times New Roman"/>
          <w:color w:val="231F20"/>
          <w:spacing w:val="-1"/>
          <w:sz w:val="23"/>
          <w:szCs w:val="23"/>
          <w:lang w:val="uk-UA"/>
        </w:rPr>
        <w:t>:</w:t>
      </w:r>
    </w:p>
    <w:p w:rsidR="00E92D9A" w:rsidRPr="005A5D47" w:rsidRDefault="00E92D9A" w:rsidP="00E92D9A">
      <w:pPr>
        <w:spacing w:before="92" w:line="232" w:lineRule="exact"/>
        <w:ind w:left="114" w:right="110"/>
        <w:jc w:val="center"/>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Зінш = 600 х 2 = 1200 грн.</w:t>
      </w:r>
    </w:p>
    <w:p w:rsidR="00E92D9A" w:rsidRPr="005A5D47" w:rsidRDefault="00E92D9A" w:rsidP="00E92D9A">
      <w:pPr>
        <w:spacing w:before="55"/>
        <w:ind w:left="409" w:right="224"/>
        <w:rPr>
          <w:rFonts w:ascii="Times New Roman" w:eastAsia="Times New Roman" w:hAnsi="Times New Roman"/>
          <w:color w:val="231F20"/>
          <w:w w:val="90"/>
          <w:sz w:val="23"/>
          <w:szCs w:val="23"/>
          <w:lang w:val="uk-UA"/>
        </w:rPr>
      </w:pPr>
      <w:r w:rsidRPr="005A5D47">
        <w:rPr>
          <w:rFonts w:ascii="Times New Roman" w:eastAsia="Times New Roman" w:hAnsi="Times New Roman"/>
          <w:color w:val="231F20"/>
          <w:spacing w:val="-2"/>
          <w:sz w:val="23"/>
          <w:szCs w:val="23"/>
          <w:lang w:val="uk-UA"/>
        </w:rPr>
        <w:t>Отже, норматив чистої продукції</w:t>
      </w:r>
      <w:r w:rsidRPr="005A5D47">
        <w:rPr>
          <w:rFonts w:ascii="Times New Roman" w:eastAsia="Times New Roman" w:hAnsi="Times New Roman"/>
          <w:color w:val="231F20"/>
          <w:w w:val="90"/>
          <w:sz w:val="23"/>
          <w:szCs w:val="23"/>
          <w:lang w:val="uk-UA"/>
        </w:rPr>
        <w:t xml:space="preserve"> </w:t>
      </w:r>
    </w:p>
    <w:p w:rsidR="00E92D9A" w:rsidRPr="005A5D47" w:rsidRDefault="00E92D9A" w:rsidP="00E92D9A">
      <w:pPr>
        <w:tabs>
          <w:tab w:val="left" w:pos="673"/>
        </w:tabs>
        <w:spacing w:before="84" w:line="232" w:lineRule="exact"/>
        <w:ind w:left="108" w:right="106"/>
        <w:jc w:val="center"/>
        <w:rPr>
          <w:rFonts w:ascii="Times New Roman" w:eastAsia="Times New Roman" w:hAnsi="Times New Roman"/>
          <w:color w:val="231F20"/>
          <w:sz w:val="21"/>
          <w:szCs w:val="23"/>
          <w:lang w:val="uk-UA"/>
        </w:rPr>
      </w:pPr>
      <w:r w:rsidRPr="005A5D47">
        <w:rPr>
          <w:rFonts w:ascii="Times New Roman" w:eastAsia="Times New Roman" w:hAnsi="Times New Roman"/>
          <w:color w:val="231F20"/>
          <w:spacing w:val="-2"/>
          <w:sz w:val="23"/>
          <w:szCs w:val="23"/>
          <w:lang w:val="uk-UA"/>
        </w:rPr>
        <w:t>Нчп = 600 + 1200 + 180 = 1980 грн</w:t>
      </w:r>
      <w:r w:rsidRPr="005A5D47">
        <w:rPr>
          <w:rFonts w:ascii="Times New Roman" w:eastAsia="Times New Roman" w:hAnsi="Times New Roman"/>
          <w:color w:val="231F20"/>
          <w:sz w:val="21"/>
          <w:szCs w:val="23"/>
          <w:lang w:val="uk-UA"/>
        </w:rPr>
        <w:t>.</w:t>
      </w:r>
    </w:p>
    <w:p w:rsidR="00E92D9A" w:rsidRPr="005A5D47" w:rsidRDefault="00E92D9A" w:rsidP="006A7239">
      <w:pPr>
        <w:numPr>
          <w:ilvl w:val="0"/>
          <w:numId w:val="195"/>
        </w:numP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Обсяг нормативно-чисто</w:t>
      </w:r>
      <w:r w:rsidR="00006429">
        <w:rPr>
          <w:rFonts w:ascii="Times New Roman" w:eastAsia="Times New Roman" w:hAnsi="Times New Roman"/>
          <w:color w:val="231F20"/>
          <w:spacing w:val="-1"/>
          <w:sz w:val="23"/>
          <w:szCs w:val="23"/>
          <w:lang w:val="uk-UA"/>
        </w:rPr>
        <w:t>ї продукції визначається за фор</w:t>
      </w:r>
      <w:r w:rsidRPr="005A5D47">
        <w:rPr>
          <w:rFonts w:ascii="Times New Roman" w:eastAsia="Times New Roman" w:hAnsi="Times New Roman"/>
          <w:color w:val="231F20"/>
          <w:spacing w:val="-1"/>
          <w:sz w:val="23"/>
          <w:szCs w:val="23"/>
          <w:lang w:val="uk-UA"/>
        </w:rPr>
        <w:t>мулою:</w:t>
      </w:r>
    </w:p>
    <w:p w:rsidR="00E92D9A" w:rsidRPr="005A5D47" w:rsidRDefault="00E92D9A" w:rsidP="00E92D9A">
      <w:pPr>
        <w:rPr>
          <w:lang w:val="uk-UA"/>
        </w:rPr>
      </w:pPr>
      <m:oMathPara>
        <m:oMath>
          <m:r>
            <w:rPr>
              <w:rFonts w:ascii="Cambria Math" w:eastAsia="Times New Roman" w:hAnsi="Cambria Math" w:cs="Times New Roman"/>
              <w:sz w:val="21"/>
              <w:szCs w:val="21"/>
              <w:lang w:val="uk-UA"/>
            </w:rPr>
            <m:t>НЧП=</m:t>
          </m:r>
          <m:nary>
            <m:naryPr>
              <m:chr m:val="∑"/>
              <m:limLoc m:val="undOvr"/>
              <m:ctrlPr>
                <w:rPr>
                  <w:rFonts w:ascii="Cambria Math" w:eastAsia="Times New Roman" w:hAnsi="Cambria Math" w:cs="Times New Roman"/>
                  <w:i/>
                  <w:sz w:val="21"/>
                  <w:szCs w:val="21"/>
                  <w:lang w:val="uk-UA"/>
                </w:rPr>
              </m:ctrlPr>
            </m:naryPr>
            <m:sub>
              <m:r>
                <w:rPr>
                  <w:rFonts w:ascii="Cambria Math" w:eastAsia="Times New Roman" w:hAnsi="Cambria Math" w:cs="Times New Roman"/>
                  <w:sz w:val="21"/>
                  <w:szCs w:val="21"/>
                  <w:lang w:val="uk-UA"/>
                </w:rPr>
                <m:t>i=1</m:t>
              </m:r>
            </m:sub>
            <m:sup>
              <m:r>
                <w:rPr>
                  <w:rFonts w:ascii="Cambria Math" w:eastAsia="Times New Roman" w:hAnsi="Cambria Math" w:cs="Times New Roman"/>
                  <w:sz w:val="21"/>
                  <w:szCs w:val="21"/>
                  <w:lang w:val="uk-UA"/>
                </w:rPr>
                <m:t>n</m:t>
              </m:r>
            </m:sup>
            <m:e>
              <m:r>
                <w:rPr>
                  <w:rFonts w:ascii="Cambria Math" w:eastAsia="Times New Roman" w:hAnsi="Cambria Math" w:cs="Times New Roman"/>
                  <w:sz w:val="21"/>
                  <w:szCs w:val="21"/>
                  <w:lang w:val="uk-UA"/>
                </w:rPr>
                <m:t>Ni×Нчпi</m:t>
              </m:r>
            </m:e>
          </m:nary>
        </m:oMath>
      </m:oMathPara>
    </w:p>
    <w:p w:rsidR="00E92D9A" w:rsidRPr="005A5D47" w:rsidRDefault="00E92D9A" w:rsidP="00E92D9A">
      <w:pPr>
        <w:spacing w:before="92" w:line="232" w:lineRule="exact"/>
        <w:ind w:left="114" w:right="110"/>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Ni — обсяг випуску і-го вид</w:t>
      </w:r>
      <w:r w:rsidR="00006429">
        <w:rPr>
          <w:rFonts w:ascii="Times New Roman" w:eastAsia="Times New Roman" w:hAnsi="Times New Roman"/>
          <w:color w:val="231F20"/>
          <w:spacing w:val="-2"/>
          <w:sz w:val="23"/>
          <w:szCs w:val="23"/>
          <w:lang w:val="uk-UA"/>
        </w:rPr>
        <w:t>у продукції або послуг промисло</w:t>
      </w:r>
      <w:r w:rsidRPr="005A5D47">
        <w:rPr>
          <w:rFonts w:ascii="Times New Roman" w:eastAsia="Times New Roman" w:hAnsi="Times New Roman"/>
          <w:color w:val="231F20"/>
          <w:spacing w:val="-2"/>
          <w:sz w:val="23"/>
          <w:szCs w:val="23"/>
          <w:lang w:val="uk-UA"/>
        </w:rPr>
        <w:t>вого характеру;</w:t>
      </w:r>
    </w:p>
    <w:p w:rsidR="00E92D9A" w:rsidRPr="005A5D47" w:rsidRDefault="00E92D9A" w:rsidP="00E92D9A">
      <w:pPr>
        <w:spacing w:before="92" w:line="232" w:lineRule="exact"/>
        <w:ind w:left="114" w:right="110"/>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Нчпі — норматив чистої продукції і-го виду; </w:t>
      </w:r>
    </w:p>
    <w:p w:rsidR="00E92D9A" w:rsidRPr="005A5D47" w:rsidRDefault="00E92D9A" w:rsidP="00E92D9A">
      <w:pPr>
        <w:spacing w:before="92" w:line="232" w:lineRule="exact"/>
        <w:ind w:left="114" w:right="110"/>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m — кількість різних видів п</w:t>
      </w:r>
      <w:r w:rsidR="00006429">
        <w:rPr>
          <w:rFonts w:ascii="Times New Roman" w:eastAsia="Times New Roman" w:hAnsi="Times New Roman"/>
          <w:color w:val="231F20"/>
          <w:spacing w:val="-2"/>
          <w:sz w:val="23"/>
          <w:szCs w:val="23"/>
          <w:lang w:val="uk-UA"/>
        </w:rPr>
        <w:t>родукції (послуг), що виготовля</w:t>
      </w:r>
      <w:r w:rsidRPr="005A5D47">
        <w:rPr>
          <w:rFonts w:ascii="Times New Roman" w:eastAsia="Times New Roman" w:hAnsi="Times New Roman"/>
          <w:color w:val="231F20"/>
          <w:spacing w:val="-2"/>
          <w:sz w:val="23"/>
          <w:szCs w:val="23"/>
          <w:lang w:val="uk-UA"/>
        </w:rPr>
        <w:t>ються на підприємстві.</w:t>
      </w:r>
    </w:p>
    <w:p w:rsidR="00E92D9A" w:rsidRPr="005A5D47" w:rsidRDefault="00E92D9A" w:rsidP="00E92D9A">
      <w:pPr>
        <w:spacing w:line="220" w:lineRule="exact"/>
        <w:ind w:left="409" w:right="224"/>
        <w:rPr>
          <w:rFonts w:ascii="Times New Roman" w:eastAsia="Times New Roman" w:hAnsi="Times New Roman"/>
          <w:sz w:val="23"/>
          <w:szCs w:val="23"/>
          <w:lang w:val="uk-UA"/>
        </w:rPr>
      </w:pPr>
      <w:r w:rsidRPr="005A5D47">
        <w:rPr>
          <w:rFonts w:ascii="Times New Roman" w:eastAsia="Times New Roman" w:hAnsi="Times New Roman"/>
          <w:color w:val="231F20"/>
          <w:spacing w:val="-1"/>
          <w:w w:val="105"/>
          <w:sz w:val="23"/>
          <w:szCs w:val="23"/>
          <w:lang w:val="uk-UA"/>
        </w:rPr>
        <w:t>Маємо:</w:t>
      </w:r>
    </w:p>
    <w:p w:rsidR="00E92D9A" w:rsidRPr="005A5D47" w:rsidRDefault="00E92D9A" w:rsidP="00E92D9A">
      <w:pPr>
        <w:spacing w:before="5"/>
        <w:jc w:val="center"/>
        <w:rPr>
          <w:rFonts w:ascii="Times New Roman" w:eastAsia="Times New Roman" w:hAnsi="Times New Roman" w:cs="Times New Roman"/>
          <w:sz w:val="25"/>
          <w:szCs w:val="25"/>
          <w:lang w:val="uk-UA"/>
        </w:rPr>
      </w:pPr>
      <w:r w:rsidRPr="005A5D47">
        <w:rPr>
          <w:rFonts w:ascii="Times New Roman" w:eastAsia="Times New Roman" w:hAnsi="Times New Roman"/>
          <w:color w:val="231F20"/>
          <w:spacing w:val="-2"/>
          <w:sz w:val="23"/>
          <w:szCs w:val="23"/>
          <w:lang w:val="uk-UA"/>
        </w:rPr>
        <w:t>НЧП = 1980 х 50 = 99 000 грн</w:t>
      </w:r>
      <w:r w:rsidRPr="005A5D47">
        <w:rPr>
          <w:rFonts w:ascii="Times New Roman" w:eastAsia="Times New Roman" w:hAnsi="Times New Roman" w:cs="Times New Roman"/>
          <w:color w:val="231F20"/>
          <w:sz w:val="21"/>
          <w:szCs w:val="21"/>
          <w:lang w:val="uk-UA"/>
        </w:rPr>
        <w:t>.</w:t>
      </w:r>
    </w:p>
    <w:p w:rsidR="00E92D9A" w:rsidRPr="005A5D47" w:rsidRDefault="00E92D9A" w:rsidP="00E92D9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2.4</w:t>
      </w:r>
    </w:p>
    <w:p w:rsidR="00E92D9A" w:rsidRPr="005A5D47" w:rsidRDefault="00E92D9A" w:rsidP="00E92D9A">
      <w:pPr>
        <w:spacing w:before="92" w:line="232" w:lineRule="exact"/>
        <w:ind w:left="113" w:right="108" w:firstLine="284"/>
        <w:jc w:val="both"/>
        <w:rPr>
          <w:rFonts w:ascii="Times New Roman" w:eastAsia="Times New Roman" w:hAnsi="Times New Roman"/>
          <w:color w:val="231F20"/>
          <w:spacing w:val="-2"/>
          <w:sz w:val="23"/>
          <w:szCs w:val="23"/>
          <w:lang w:val="uk-UA"/>
        </w:rPr>
        <w:sectPr w:rsidR="00E92D9A" w:rsidRPr="005A5D47">
          <w:headerReference w:type="default" r:id="rId118"/>
          <w:pgSz w:w="8400" w:h="11900"/>
          <w:pgMar w:top="0" w:right="820" w:bottom="880" w:left="860" w:header="0" w:footer="695" w:gutter="0"/>
          <w:cols w:space="720"/>
        </w:sectPr>
      </w:pPr>
      <w:r w:rsidRPr="005A5D47">
        <w:rPr>
          <w:rFonts w:ascii="Times New Roman" w:eastAsia="Times New Roman" w:hAnsi="Times New Roman"/>
          <w:color w:val="231F20"/>
          <w:spacing w:val="-2"/>
          <w:sz w:val="23"/>
          <w:szCs w:val="23"/>
          <w:lang w:val="uk-UA"/>
        </w:rPr>
        <w:t xml:space="preserve">Визначити обсяг виробництва продукції цеху з </w:t>
      </w:r>
      <w:r w:rsidR="00006429">
        <w:rPr>
          <w:rFonts w:ascii="Times New Roman" w:eastAsia="Times New Roman" w:hAnsi="Times New Roman"/>
          <w:color w:val="231F20"/>
          <w:spacing w:val="-2"/>
          <w:sz w:val="23"/>
          <w:szCs w:val="23"/>
          <w:lang w:val="uk-UA"/>
        </w:rPr>
        <w:t>пошиву чоло</w:t>
      </w:r>
      <w:r w:rsidRPr="005A5D47">
        <w:rPr>
          <w:rFonts w:ascii="Times New Roman" w:eastAsia="Times New Roman" w:hAnsi="Times New Roman"/>
          <w:color w:val="231F20"/>
          <w:spacing w:val="-2"/>
          <w:sz w:val="23"/>
          <w:szCs w:val="23"/>
          <w:lang w:val="uk-UA"/>
        </w:rPr>
        <w:t xml:space="preserve">вічих костюмів, виражену в нормативній вартості обробітку, якщо відомо, що </w:t>
      </w:r>
      <w:r w:rsidR="00006429">
        <w:rPr>
          <w:rFonts w:ascii="Times New Roman" w:eastAsia="Times New Roman" w:hAnsi="Times New Roman"/>
          <w:color w:val="231F20"/>
          <w:spacing w:val="-2"/>
          <w:sz w:val="23"/>
          <w:szCs w:val="23"/>
          <w:lang w:val="uk-UA"/>
        </w:rPr>
        <w:t>середньогодинна</w:t>
      </w:r>
      <w:r w:rsidRPr="005A5D47">
        <w:rPr>
          <w:rFonts w:ascii="Times New Roman" w:eastAsia="Times New Roman" w:hAnsi="Times New Roman"/>
          <w:color w:val="231F20"/>
          <w:spacing w:val="-2"/>
          <w:sz w:val="23"/>
          <w:szCs w:val="23"/>
          <w:lang w:val="uk-UA"/>
        </w:rPr>
        <w:t xml:space="preserve"> плата виробничих робітників швейної фабрики становить 2,2 грн, додаткова заробітна плата —</w:t>
      </w: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2"/>
        <w:rPr>
          <w:rFonts w:ascii="Times New Roman" w:eastAsia="Times New Roman" w:hAnsi="Times New Roman" w:cs="Times New Roman"/>
          <w:lang w:val="uk-UA"/>
        </w:rPr>
      </w:pPr>
    </w:p>
    <w:p w:rsidR="00E92D9A" w:rsidRPr="005A5D47" w:rsidRDefault="00E92D9A" w:rsidP="00E92D9A">
      <w:pPr>
        <w:spacing w:line="211" w:lineRule="auto"/>
        <w:ind w:left="108" w:right="104" w:hanging="1"/>
        <w:jc w:val="both"/>
        <w:rPr>
          <w:rFonts w:ascii="Times New Roman" w:eastAsia="Times New Roman" w:hAnsi="Times New Roman" w:cs="Times New Roman"/>
          <w:sz w:val="21"/>
          <w:szCs w:val="21"/>
          <w:lang w:val="uk-UA"/>
        </w:rPr>
      </w:pPr>
      <w:r w:rsidRPr="005A5D47">
        <w:rPr>
          <w:rFonts w:ascii="Times New Roman" w:eastAsia="Times New Roman" w:hAnsi="Times New Roman"/>
          <w:color w:val="231F20"/>
          <w:spacing w:val="-1"/>
          <w:sz w:val="23"/>
          <w:szCs w:val="23"/>
          <w:lang w:val="uk-UA"/>
        </w:rPr>
        <w:t>10 % від основної, відрахування на соціальні потреби — 37,5 %, цехові витрати — 135 %, загал</w:t>
      </w:r>
      <w:r w:rsidR="00006429">
        <w:rPr>
          <w:rFonts w:ascii="Times New Roman" w:eastAsia="Times New Roman" w:hAnsi="Times New Roman"/>
          <w:color w:val="231F20"/>
          <w:spacing w:val="-1"/>
          <w:sz w:val="23"/>
          <w:szCs w:val="23"/>
          <w:lang w:val="uk-UA"/>
        </w:rPr>
        <w:t>ьнозаводські — 80 % основної за</w:t>
      </w:r>
      <w:r w:rsidRPr="005A5D47">
        <w:rPr>
          <w:rFonts w:ascii="Times New Roman" w:eastAsia="Times New Roman" w:hAnsi="Times New Roman"/>
          <w:color w:val="231F20"/>
          <w:spacing w:val="-1"/>
          <w:sz w:val="23"/>
          <w:szCs w:val="23"/>
          <w:lang w:val="uk-UA"/>
        </w:rPr>
        <w:t>робітної плати виробничих робітників. Тр</w:t>
      </w:r>
      <w:r w:rsidR="00006429">
        <w:rPr>
          <w:rFonts w:ascii="Times New Roman" w:eastAsia="Times New Roman" w:hAnsi="Times New Roman"/>
          <w:color w:val="231F20"/>
          <w:spacing w:val="-1"/>
          <w:sz w:val="23"/>
          <w:szCs w:val="23"/>
          <w:lang w:val="uk-UA"/>
        </w:rPr>
        <w:t>удомісткість виготов</w:t>
      </w:r>
      <w:r w:rsidRPr="005A5D47">
        <w:rPr>
          <w:rFonts w:ascii="Times New Roman" w:eastAsia="Times New Roman" w:hAnsi="Times New Roman"/>
          <w:color w:val="231F20"/>
          <w:spacing w:val="-1"/>
          <w:sz w:val="23"/>
          <w:szCs w:val="23"/>
          <w:lang w:val="uk-UA"/>
        </w:rPr>
        <w:t>лення одного чоловічого костюма — 23 нормо-години. Річний обсяг випуску костюмів 18 тис. од.</w:t>
      </w:r>
    </w:p>
    <w:p w:rsidR="00E92D9A" w:rsidRPr="005A5D47" w:rsidRDefault="00E92D9A" w:rsidP="00E92D9A">
      <w:pPr>
        <w:ind w:left="111" w:right="111"/>
        <w:jc w:val="center"/>
        <w:rPr>
          <w:rFonts w:ascii="Arial" w:eastAsia="Arial" w:hAnsi="Arial" w:cs="Arial"/>
          <w:sz w:val="17"/>
          <w:szCs w:val="17"/>
          <w:lang w:val="uk-UA"/>
        </w:rPr>
      </w:pPr>
      <w:r w:rsidRPr="005A5D47">
        <w:rPr>
          <w:rFonts w:ascii="Arial" w:eastAsia="Arial" w:hAnsi="Arial" w:cs="Arial"/>
          <w:i/>
          <w:color w:val="231F20"/>
          <w:spacing w:val="-2"/>
          <w:sz w:val="23"/>
          <w:szCs w:val="23"/>
          <w:lang w:val="uk-UA"/>
        </w:rPr>
        <w:t>Розв’язання</w:t>
      </w:r>
    </w:p>
    <w:p w:rsidR="00E92D9A" w:rsidRPr="005A5D47" w:rsidRDefault="00E92D9A" w:rsidP="00890022">
      <w:pPr>
        <w:numPr>
          <w:ilvl w:val="0"/>
          <w:numId w:val="149"/>
        </w:numPr>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Нормативна вартість обробітку визначається за формулою:</w:t>
      </w:r>
    </w:p>
    <w:p w:rsidR="00E92D9A" w:rsidRPr="005A5D47" w:rsidRDefault="00E92D9A" w:rsidP="00E92D9A">
      <w:pPr>
        <w:spacing w:before="8"/>
        <w:rPr>
          <w:rFonts w:ascii="Times New Roman" w:eastAsia="Times New Roman" w:hAnsi="Times New Roman" w:cs="Times New Roman"/>
          <w:sz w:val="9"/>
          <w:szCs w:val="9"/>
          <w:lang w:val="uk-UA"/>
        </w:rPr>
      </w:pPr>
    </w:p>
    <w:p w:rsidR="00E92D9A" w:rsidRPr="005A5D47" w:rsidRDefault="00E92D9A" w:rsidP="00E92D9A">
      <w:pPr>
        <w:widowControl/>
        <w:spacing w:after="200" w:line="276" w:lineRule="auto"/>
        <w:rPr>
          <w:rFonts w:ascii="Calibri" w:eastAsia="Calibri" w:hAnsi="Calibri" w:cs="Times New Roman"/>
          <w:lang w:val="uk-UA"/>
        </w:rPr>
      </w:pPr>
      <m:oMathPara>
        <m:oMath>
          <m:r>
            <w:rPr>
              <w:rFonts w:ascii="Cambria Math" w:eastAsia="Times New Roman" w:hAnsi="Cambria Math" w:cs="Times New Roman"/>
              <w:sz w:val="21"/>
              <w:szCs w:val="21"/>
              <w:lang w:val="uk-UA"/>
            </w:rPr>
            <m:t>НВО=</m:t>
          </m:r>
          <m:nary>
            <m:naryPr>
              <m:chr m:val="∑"/>
              <m:limLoc m:val="undOvr"/>
              <m:ctrlPr>
                <w:rPr>
                  <w:rFonts w:ascii="Cambria Math" w:eastAsia="Times New Roman" w:hAnsi="Cambria Math" w:cs="Times New Roman"/>
                  <w:i/>
                  <w:sz w:val="21"/>
                  <w:szCs w:val="21"/>
                  <w:lang w:val="uk-UA"/>
                </w:rPr>
              </m:ctrlPr>
            </m:naryPr>
            <m:sub>
              <m:r>
                <w:rPr>
                  <w:rFonts w:ascii="Cambria Math" w:eastAsia="Times New Roman" w:hAnsi="Cambria Math" w:cs="Times New Roman"/>
                  <w:sz w:val="21"/>
                  <w:szCs w:val="21"/>
                  <w:lang w:val="uk-UA"/>
                </w:rPr>
                <m:t>i=1</m:t>
              </m:r>
            </m:sub>
            <m:sup>
              <m:r>
                <w:rPr>
                  <w:rFonts w:ascii="Cambria Math" w:eastAsia="Times New Roman" w:hAnsi="Cambria Math" w:cs="Times New Roman"/>
                  <w:sz w:val="21"/>
                  <w:szCs w:val="21"/>
                  <w:lang w:val="uk-UA"/>
                </w:rPr>
                <m:t>n</m:t>
              </m:r>
            </m:sup>
            <m:e>
              <m:r>
                <w:rPr>
                  <w:rFonts w:ascii="Cambria Math" w:eastAsia="Times New Roman" w:hAnsi="Cambria Math" w:cs="Times New Roman"/>
                  <w:sz w:val="21"/>
                  <w:szCs w:val="21"/>
                  <w:lang w:val="uk-UA"/>
                </w:rPr>
                <m:t>НВОi×Ni</m:t>
              </m:r>
            </m:e>
          </m:nary>
        </m:oMath>
      </m:oMathPara>
    </w:p>
    <w:p w:rsidR="00E92D9A" w:rsidRPr="005A5D47" w:rsidRDefault="00E92D9A" w:rsidP="00E92D9A">
      <w:pPr>
        <w:spacing w:before="1"/>
        <w:rPr>
          <w:rFonts w:ascii="Times New Roman" w:eastAsia="Times New Roman" w:hAnsi="Times New Roman" w:cs="Times New Roman"/>
          <w:sz w:val="9"/>
          <w:szCs w:val="9"/>
          <w:lang w:val="uk-UA"/>
        </w:rPr>
      </w:pPr>
    </w:p>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НВОі — нормативна вартість обробітку одного виробу і-го виду;</w:t>
      </w:r>
    </w:p>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Ж — кількість виготовлених виробів і-го виду, од.</w:t>
      </w:r>
    </w:p>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Нормативну вартість обробітку одного виробу і-го виду можна обчислити за формулою:</w:t>
      </w:r>
    </w:p>
    <w:p w:rsidR="00E92D9A" w:rsidRPr="005A5D47" w:rsidRDefault="00E92D9A" w:rsidP="00E92D9A">
      <w:pPr>
        <w:spacing w:before="99"/>
        <w:ind w:left="114" w:right="79"/>
        <w:jc w:val="center"/>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spacing w:val="-2"/>
          <w:sz w:val="21"/>
          <w:szCs w:val="21"/>
          <w:lang w:val="uk-UA"/>
        </w:rPr>
        <w:t>НВОі = З’врі + Цві + Зві,</w:t>
      </w:r>
    </w:p>
    <w:p w:rsidR="00E92D9A" w:rsidRPr="005A5D47" w:rsidRDefault="00E92D9A" w:rsidP="00E92D9A">
      <w:pPr>
        <w:spacing w:before="171" w:line="232" w:lineRule="exact"/>
        <w:ind w:left="108" w:right="104"/>
        <w:jc w:val="both"/>
        <w:rPr>
          <w:rFonts w:ascii="Times New Roman" w:eastAsia="Times New Roman" w:hAnsi="Times New Roman"/>
          <w:sz w:val="23"/>
          <w:szCs w:val="23"/>
          <w:lang w:val="uk-UA"/>
        </w:rPr>
      </w:pPr>
      <w:r w:rsidRPr="005A5D47">
        <w:rPr>
          <w:rFonts w:ascii="Times New Roman" w:eastAsia="Times New Roman" w:hAnsi="Times New Roman"/>
          <w:color w:val="231F20"/>
          <w:w w:val="95"/>
          <w:sz w:val="23"/>
          <w:szCs w:val="23"/>
          <w:lang w:val="uk-UA"/>
        </w:rPr>
        <w:t>де Зврі — заробітна плата виро</w:t>
      </w:r>
      <w:r w:rsidR="00006429">
        <w:rPr>
          <w:rFonts w:ascii="Times New Roman" w:eastAsia="Times New Roman" w:hAnsi="Times New Roman"/>
          <w:color w:val="231F20"/>
          <w:w w:val="95"/>
          <w:sz w:val="23"/>
          <w:szCs w:val="23"/>
          <w:lang w:val="uk-UA"/>
        </w:rPr>
        <w:t>бничих робітників (основна і до</w:t>
      </w:r>
      <w:r w:rsidRPr="005A5D47">
        <w:rPr>
          <w:rFonts w:ascii="Times New Roman" w:eastAsia="Times New Roman" w:hAnsi="Times New Roman"/>
          <w:color w:val="231F20"/>
          <w:w w:val="95"/>
          <w:sz w:val="23"/>
          <w:szCs w:val="23"/>
          <w:lang w:val="uk-UA"/>
        </w:rPr>
        <w:t>даткова з відрахуваннями на соціальні заходи) на одиницю виробу і-го виду;</w:t>
      </w:r>
    </w:p>
    <w:p w:rsidR="00E92D9A" w:rsidRPr="005A5D47" w:rsidRDefault="00E92D9A" w:rsidP="00E92D9A">
      <w:pPr>
        <w:spacing w:line="232" w:lineRule="exact"/>
        <w:ind w:left="409" w:right="103"/>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Цві — цехові витрати на одиницю виробу і-го виду;</w:t>
      </w:r>
    </w:p>
    <w:p w:rsidR="00E92D9A" w:rsidRPr="005A5D47" w:rsidRDefault="00E92D9A" w:rsidP="00E92D9A">
      <w:pPr>
        <w:spacing w:line="232" w:lineRule="exact"/>
        <w:ind w:left="409" w:right="103"/>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Зві — загальнозаводські витрати на одиницю виробу і-го виду.</w:t>
      </w:r>
    </w:p>
    <w:p w:rsidR="00E92D9A" w:rsidRPr="005A5D47" w:rsidRDefault="00E92D9A" w:rsidP="00E92D9A">
      <w:pPr>
        <w:spacing w:line="232" w:lineRule="exact"/>
        <w:ind w:left="409" w:right="103"/>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Заробітна плата виробничих робітників:</w:t>
      </w:r>
    </w:p>
    <w:p w:rsidR="00E92D9A" w:rsidRPr="005A5D47" w:rsidRDefault="00E92D9A" w:rsidP="00E92D9A">
      <w:pPr>
        <w:spacing w:before="99"/>
        <w:ind w:left="114" w:right="79"/>
        <w:jc w:val="center"/>
        <w:rPr>
          <w:rFonts w:ascii="Times New Roman" w:eastAsia="Times New Roman" w:hAnsi="Times New Roman" w:cs="Times New Roman"/>
          <w:color w:val="231F20"/>
          <w:spacing w:val="-2"/>
          <w:sz w:val="21"/>
          <w:szCs w:val="21"/>
          <w:lang w:val="uk-UA"/>
        </w:rPr>
      </w:pPr>
      <w:r w:rsidRPr="005A5D47">
        <w:rPr>
          <w:rFonts w:ascii="Times New Roman" w:eastAsia="Times New Roman" w:hAnsi="Times New Roman" w:cs="Times New Roman"/>
          <w:color w:val="231F20"/>
          <w:spacing w:val="-2"/>
          <w:sz w:val="21"/>
          <w:szCs w:val="21"/>
          <w:lang w:val="uk-UA"/>
        </w:rPr>
        <w:t>Зврі = (2,2 + 2,2 х 0,1) х 1,375 = 3,3275 грн.</w:t>
      </w:r>
    </w:p>
    <w:p w:rsidR="00E92D9A" w:rsidRPr="005A5D47" w:rsidRDefault="00E92D9A" w:rsidP="00E92D9A">
      <w:pPr>
        <w:spacing w:before="92" w:line="232" w:lineRule="exact"/>
        <w:ind w:left="108" w:right="108"/>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Цехові витрати:</w:t>
      </w:r>
    </w:p>
    <w:p w:rsidR="00E92D9A" w:rsidRPr="005A5D47" w:rsidRDefault="00E92D9A" w:rsidP="00E92D9A">
      <w:pPr>
        <w:spacing w:line="317" w:lineRule="exact"/>
        <w:ind w:left="108" w:right="60"/>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Цві = 2,2 х 1,35 = 2,97 грн.</w:t>
      </w:r>
    </w:p>
    <w:p w:rsidR="00E92D9A" w:rsidRPr="005A5D47" w:rsidRDefault="00E92D9A" w:rsidP="00E92D9A">
      <w:pPr>
        <w:spacing w:before="92" w:line="232" w:lineRule="exact"/>
        <w:ind w:left="108" w:right="108"/>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Загальнозаводські витрати:</w:t>
      </w:r>
    </w:p>
    <w:p w:rsidR="00E92D9A" w:rsidRPr="005A5D47" w:rsidRDefault="00E92D9A" w:rsidP="00E92D9A">
      <w:pPr>
        <w:spacing w:before="92" w:line="232" w:lineRule="exact"/>
        <w:ind w:left="108" w:right="108"/>
        <w:jc w:val="center"/>
        <w:rPr>
          <w:rFonts w:ascii="Times New Roman" w:eastAsia="Times New Roman" w:hAnsi="Times New Roman"/>
          <w:sz w:val="23"/>
          <w:szCs w:val="23"/>
          <w:lang w:val="uk-UA"/>
        </w:rPr>
      </w:pPr>
      <w:r w:rsidRPr="005A5D47">
        <w:rPr>
          <w:rFonts w:ascii="Times New Roman" w:eastAsia="Times New Roman" w:hAnsi="Times New Roman"/>
          <w:color w:val="231F20"/>
          <w:spacing w:val="-2"/>
          <w:sz w:val="23"/>
          <w:szCs w:val="23"/>
          <w:lang w:val="uk-UA"/>
        </w:rPr>
        <w:t>Зві</w:t>
      </w:r>
      <w:r w:rsidRPr="005A5D47">
        <w:rPr>
          <w:rFonts w:ascii="Times New Roman" w:eastAsia="Times New Roman" w:hAnsi="Times New Roman"/>
          <w:sz w:val="23"/>
          <w:szCs w:val="23"/>
          <w:lang w:val="uk-UA"/>
        </w:rPr>
        <w:t xml:space="preserve"> = 2,2 х 0,8 = 1,76 грн.</w:t>
      </w:r>
    </w:p>
    <w:p w:rsidR="00E92D9A" w:rsidRPr="005A5D47" w:rsidRDefault="00E92D9A" w:rsidP="00E92D9A">
      <w:pPr>
        <w:spacing w:before="92" w:line="232" w:lineRule="exact"/>
        <w:ind w:left="108" w:right="108"/>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Тоді нормативна вартість </w:t>
      </w:r>
      <w:r w:rsidR="002D3C13">
        <w:rPr>
          <w:rFonts w:ascii="Times New Roman" w:eastAsia="Times New Roman" w:hAnsi="Times New Roman"/>
          <w:color w:val="231F20"/>
          <w:spacing w:val="-2"/>
          <w:sz w:val="23"/>
          <w:szCs w:val="23"/>
          <w:lang w:val="uk-UA"/>
        </w:rPr>
        <w:t>обробітку одного чоловічого кос</w:t>
      </w:r>
      <w:r w:rsidRPr="005A5D47">
        <w:rPr>
          <w:rFonts w:ascii="Times New Roman" w:eastAsia="Times New Roman" w:hAnsi="Times New Roman"/>
          <w:color w:val="231F20"/>
          <w:spacing w:val="-2"/>
          <w:sz w:val="23"/>
          <w:szCs w:val="23"/>
          <w:lang w:val="uk-UA"/>
        </w:rPr>
        <w:t>тюму:</w:t>
      </w:r>
    </w:p>
    <w:p w:rsidR="00E92D9A" w:rsidRPr="005A5D47" w:rsidRDefault="00E92D9A" w:rsidP="00E92D9A">
      <w:pPr>
        <w:spacing w:after="52" w:line="210" w:lineRule="exact"/>
        <w:ind w:left="108" w:right="60"/>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НВОі = (3,3275 + 2,97 + 1,76) х 23 = 185, 32 грн.</w:t>
      </w:r>
    </w:p>
    <w:p w:rsidR="00E92D9A" w:rsidRPr="005A5D47" w:rsidRDefault="00E92D9A" w:rsidP="00890022">
      <w:pPr>
        <w:numPr>
          <w:ilvl w:val="0"/>
          <w:numId w:val="149"/>
        </w:numPr>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Обсяг нормативної вартості обробки продукції підприємства:</w:t>
      </w:r>
    </w:p>
    <w:p w:rsidR="00E92D9A" w:rsidRPr="005A5D47" w:rsidRDefault="00E92D9A" w:rsidP="00E92D9A">
      <w:pPr>
        <w:tabs>
          <w:tab w:val="left" w:pos="665"/>
        </w:tabs>
        <w:spacing w:before="121" w:line="234" w:lineRule="exact"/>
        <w:ind w:left="108" w:right="107"/>
        <w:jc w:val="center"/>
        <w:rPr>
          <w:rFonts w:ascii="Times New Roman" w:eastAsia="Times New Roman" w:hAnsi="Times New Roman" w:cs="Times New Roman"/>
          <w:sz w:val="21"/>
          <w:szCs w:val="21"/>
          <w:lang w:val="uk-UA"/>
        </w:rPr>
        <w:sectPr w:rsidR="00E92D9A" w:rsidRPr="005A5D47">
          <w:headerReference w:type="default" r:id="rId119"/>
          <w:pgSz w:w="8400" w:h="11900"/>
          <w:pgMar w:top="0" w:right="820" w:bottom="880" w:left="860" w:header="0" w:footer="695" w:gutter="0"/>
          <w:cols w:space="720"/>
        </w:sectPr>
      </w:pPr>
      <w:r w:rsidRPr="005A5D47">
        <w:rPr>
          <w:rFonts w:ascii="Times New Roman" w:eastAsia="Times New Roman" w:hAnsi="Times New Roman"/>
          <w:color w:val="231F20"/>
          <w:spacing w:val="1"/>
          <w:w w:val="95"/>
          <w:sz w:val="23"/>
          <w:szCs w:val="23"/>
          <w:lang w:val="uk-UA"/>
        </w:rPr>
        <w:t>НВО = 185,32 х 18 000 = 3 335 760 грн.</w:t>
      </w: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0"/>
        <w:rPr>
          <w:rFonts w:ascii="Times New Roman" w:eastAsia="Times New Roman" w:hAnsi="Times New Roman" w:cs="Times New Roman"/>
          <w:sz w:val="19"/>
          <w:szCs w:val="19"/>
          <w:lang w:val="uk-UA"/>
        </w:rPr>
      </w:pP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2.5</w:t>
      </w:r>
    </w:p>
    <w:p w:rsidR="00E92D9A" w:rsidRPr="005A5D47" w:rsidRDefault="00E92D9A" w:rsidP="00E92D9A">
      <w:pPr>
        <w:spacing w:before="8"/>
        <w:rPr>
          <w:rFonts w:ascii="Arial" w:eastAsia="Arial" w:hAnsi="Arial" w:cs="Arial"/>
          <w:sz w:val="20"/>
          <w:szCs w:val="20"/>
          <w:lang w:val="uk-UA"/>
        </w:rPr>
      </w:pPr>
    </w:p>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Обчислити обсяг незавершеного виробництва за даними таблиці 2.2.</w:t>
      </w:r>
    </w:p>
    <w:p w:rsidR="00E92D9A" w:rsidRPr="005A5D47" w:rsidRDefault="00E92D9A" w:rsidP="00E92D9A">
      <w:pPr>
        <w:spacing w:before="5"/>
        <w:rPr>
          <w:rFonts w:ascii="Times New Roman" w:eastAsia="Times New Roman" w:hAnsi="Times New Roman" w:cs="Times New Roman"/>
          <w:sz w:val="12"/>
          <w:szCs w:val="12"/>
          <w:lang w:val="uk-UA"/>
        </w:rPr>
      </w:pPr>
    </w:p>
    <w:p w:rsidR="00E92D9A" w:rsidRPr="005A5D47" w:rsidRDefault="00E92D9A" w:rsidP="00E92D9A">
      <w:pPr>
        <w:rPr>
          <w:rFonts w:ascii="Times New Roman" w:eastAsia="Times New Roman" w:hAnsi="Times New Roman" w:cs="Times New Roman"/>
          <w:sz w:val="12"/>
          <w:szCs w:val="12"/>
          <w:lang w:val="uk-UA"/>
        </w:rPr>
        <w:sectPr w:rsidR="00E92D9A" w:rsidRPr="005A5D47">
          <w:headerReference w:type="default" r:id="rId120"/>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E92D9A">
      <w:pPr>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006429">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2.2</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4536"/>
        <w:gridCol w:w="1985"/>
      </w:tblGrid>
      <w:tr w:rsidR="00E92D9A" w:rsidRPr="005A5D47" w:rsidTr="00E92D9A">
        <w:trPr>
          <w:trHeight w:hRule="exact" w:val="460"/>
        </w:trPr>
        <w:tc>
          <w:tcPr>
            <w:tcW w:w="45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right="104"/>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                       Показники</w:t>
            </w:r>
          </w:p>
        </w:tc>
        <w:tc>
          <w:tcPr>
            <w:tcW w:w="198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116"/>
              <w:ind w:left="257"/>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Значення показника</w:t>
            </w:r>
          </w:p>
        </w:tc>
      </w:tr>
      <w:tr w:rsidR="00E92D9A" w:rsidRPr="005A5D47" w:rsidTr="00E92D9A">
        <w:trPr>
          <w:trHeight w:hRule="exact" w:val="440"/>
        </w:trPr>
        <w:tc>
          <w:tcPr>
            <w:tcW w:w="45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Обсяг виробництва, шт.</w:t>
            </w:r>
          </w:p>
        </w:tc>
        <w:tc>
          <w:tcPr>
            <w:tcW w:w="198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5000</w:t>
            </w:r>
          </w:p>
        </w:tc>
      </w:tr>
      <w:tr w:rsidR="00E92D9A" w:rsidRPr="005A5D47" w:rsidTr="00E92D9A">
        <w:trPr>
          <w:trHeight w:hRule="exact" w:val="440"/>
        </w:trPr>
        <w:tc>
          <w:tcPr>
            <w:tcW w:w="45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Собівартість одного виробу, грн</w:t>
            </w:r>
          </w:p>
        </w:tc>
        <w:tc>
          <w:tcPr>
            <w:tcW w:w="198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1000</w:t>
            </w:r>
          </w:p>
        </w:tc>
      </w:tr>
      <w:tr w:rsidR="00E92D9A" w:rsidRPr="005A5D47" w:rsidTr="00E92D9A">
        <w:trPr>
          <w:trHeight w:hRule="exact" w:val="439"/>
        </w:trPr>
        <w:tc>
          <w:tcPr>
            <w:tcW w:w="45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Тривалість виробничого циклу, днів</w:t>
            </w:r>
          </w:p>
        </w:tc>
        <w:tc>
          <w:tcPr>
            <w:tcW w:w="198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r>
      <w:tr w:rsidR="00E92D9A" w:rsidRPr="005A5D47" w:rsidTr="00E92D9A">
        <w:trPr>
          <w:trHeight w:hRule="exact" w:val="440"/>
        </w:trPr>
        <w:tc>
          <w:tcPr>
            <w:tcW w:w="45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наростання затрат</w:t>
            </w:r>
          </w:p>
        </w:tc>
        <w:tc>
          <w:tcPr>
            <w:tcW w:w="198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z w:val="19"/>
                <w:lang w:val="uk-UA"/>
              </w:rPr>
              <w:t>0,62</w:t>
            </w:r>
          </w:p>
        </w:tc>
      </w:tr>
      <w:tr w:rsidR="00E92D9A" w:rsidRPr="005A5D47" w:rsidTr="00E92D9A">
        <w:trPr>
          <w:trHeight w:hRule="exact" w:val="440"/>
        </w:trPr>
        <w:tc>
          <w:tcPr>
            <w:tcW w:w="45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04" w:hanging="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Кількість робочих днів у році</w:t>
            </w:r>
          </w:p>
        </w:tc>
        <w:tc>
          <w:tcPr>
            <w:tcW w:w="198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z w:val="19"/>
                <w:lang w:val="uk-UA"/>
              </w:rPr>
              <w:t>230</w:t>
            </w:r>
          </w:p>
        </w:tc>
      </w:tr>
    </w:tbl>
    <w:p w:rsidR="00E92D9A" w:rsidRPr="005A5D47" w:rsidRDefault="00E92D9A" w:rsidP="00E92D9A">
      <w:pPr>
        <w:spacing w:before="8"/>
        <w:rPr>
          <w:rFonts w:ascii="Times New Roman" w:eastAsia="Times New Roman" w:hAnsi="Times New Roman" w:cs="Times New Roman"/>
          <w:sz w:val="23"/>
          <w:szCs w:val="23"/>
          <w:lang w:val="uk-UA"/>
        </w:rPr>
      </w:pPr>
    </w:p>
    <w:p w:rsidR="00E92D9A" w:rsidRPr="005A5D47" w:rsidRDefault="00E92D9A" w:rsidP="00E92D9A">
      <w:pPr>
        <w:spacing w:before="58"/>
        <w:ind w:left="101" w:right="119"/>
        <w:jc w:val="center"/>
        <w:rPr>
          <w:rFonts w:ascii="Arial" w:eastAsia="Arial" w:hAnsi="Arial" w:cs="Arial"/>
          <w:sz w:val="20"/>
          <w:szCs w:val="20"/>
          <w:lang w:val="uk-UA"/>
        </w:rPr>
      </w:pPr>
      <w:r w:rsidRPr="005A5D47">
        <w:rPr>
          <w:rFonts w:ascii="Arial" w:eastAsia="Arial" w:hAnsi="Arial" w:cs="Arial"/>
          <w:i/>
          <w:color w:val="231F20"/>
          <w:spacing w:val="-2"/>
          <w:sz w:val="23"/>
          <w:szCs w:val="23"/>
          <w:lang w:val="uk-UA"/>
        </w:rPr>
        <w:t>Розв’язання</w:t>
      </w:r>
    </w:p>
    <w:p w:rsidR="00E92D9A" w:rsidRPr="005A5D47" w:rsidRDefault="00E92D9A" w:rsidP="00E92D9A">
      <w:pPr>
        <w:spacing w:line="232" w:lineRule="exact"/>
        <w:ind w:left="108"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Величина незавершеного вир</w:t>
      </w:r>
      <w:r w:rsidR="00006429">
        <w:rPr>
          <w:rFonts w:ascii="Times New Roman" w:eastAsia="Times New Roman" w:hAnsi="Times New Roman"/>
          <w:color w:val="231F20"/>
          <w:spacing w:val="-1"/>
          <w:sz w:val="23"/>
          <w:szCs w:val="23"/>
          <w:lang w:val="uk-UA"/>
        </w:rPr>
        <w:t>обництва у вартісному виразі ви</w:t>
      </w:r>
      <w:r w:rsidRPr="005A5D47">
        <w:rPr>
          <w:rFonts w:ascii="Times New Roman" w:eastAsia="Times New Roman" w:hAnsi="Times New Roman"/>
          <w:color w:val="231F20"/>
          <w:spacing w:val="-1"/>
          <w:sz w:val="23"/>
          <w:szCs w:val="23"/>
          <w:lang w:val="uk-UA"/>
        </w:rPr>
        <w:t>значається за формулою:</w:t>
      </w:r>
    </w:p>
    <w:p w:rsidR="00E92D9A" w:rsidRPr="005A5D47" w:rsidRDefault="00E92D9A" w:rsidP="00E92D9A">
      <w:pPr>
        <w:rPr>
          <w:lang w:val="uk-UA"/>
        </w:rPr>
      </w:pPr>
      <m:oMathPara>
        <m:oMath>
          <m:r>
            <w:rPr>
              <w:rFonts w:ascii="Cambria Math" w:eastAsia="Times New Roman" w:hAnsi="Cambria Math" w:cs="Times New Roman"/>
              <w:sz w:val="21"/>
              <w:szCs w:val="21"/>
              <w:lang w:val="uk-UA"/>
            </w:rPr>
            <m:t>НЗВ=</m:t>
          </m:r>
          <m:f>
            <m:fPr>
              <m:ctrlPr>
                <w:rPr>
                  <w:rFonts w:ascii="Cambria Math" w:eastAsia="Times New Roman" w:hAnsi="Cambria Math" w:cs="Times New Roman"/>
                  <w:i/>
                  <w:sz w:val="21"/>
                  <w:szCs w:val="21"/>
                  <w:lang w:val="uk-UA"/>
                </w:rPr>
              </m:ctrlPr>
            </m:fPr>
            <m:num>
              <m:r>
                <w:rPr>
                  <w:rFonts w:ascii="Cambria Math" w:eastAsia="Times New Roman" w:hAnsi="Cambria Math" w:cs="Times New Roman"/>
                  <w:sz w:val="21"/>
                  <w:szCs w:val="21"/>
                  <w:lang w:val="uk-UA"/>
                </w:rPr>
                <m:t>N×С×Тц×Кнз</m:t>
              </m:r>
            </m:num>
            <m:den>
              <m:r>
                <w:rPr>
                  <w:rFonts w:ascii="Cambria Math" w:eastAsia="Times New Roman" w:hAnsi="Cambria Math" w:cs="Times New Roman"/>
                  <w:sz w:val="21"/>
                  <w:szCs w:val="21"/>
                  <w:lang w:val="uk-UA"/>
                </w:rPr>
                <m:t>Д</m:t>
              </m:r>
            </m:den>
          </m:f>
        </m:oMath>
      </m:oMathPara>
    </w:p>
    <w:p w:rsidR="00E92D9A" w:rsidRPr="005A5D47" w:rsidRDefault="00E92D9A" w:rsidP="00E92D9A">
      <w:pPr>
        <w:spacing w:line="232" w:lineRule="exact"/>
        <w:ind w:left="108"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N — кількість виробів у натуральних одиницях;</w:t>
      </w:r>
    </w:p>
    <w:p w:rsidR="00E92D9A" w:rsidRPr="005A5D47" w:rsidRDefault="00E92D9A" w:rsidP="00E92D9A">
      <w:pPr>
        <w:spacing w:line="232" w:lineRule="exact"/>
        <w:ind w:left="108"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 — собівартість одного виробу;</w:t>
      </w:r>
    </w:p>
    <w:p w:rsidR="00E92D9A" w:rsidRPr="005A5D47" w:rsidRDefault="00E92D9A" w:rsidP="00E92D9A">
      <w:pPr>
        <w:spacing w:line="232" w:lineRule="exact"/>
        <w:ind w:left="108"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Тц — тривалість циклу виготовлення одного виробу;</w:t>
      </w:r>
    </w:p>
    <w:p w:rsidR="00E92D9A" w:rsidRPr="005A5D47" w:rsidRDefault="00E92D9A" w:rsidP="00E92D9A">
      <w:pPr>
        <w:spacing w:line="232" w:lineRule="exact"/>
        <w:ind w:left="108"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Кнз — коефіцієнт наростання затрат під час виг</w:t>
      </w:r>
      <w:r w:rsidR="00006429">
        <w:rPr>
          <w:rFonts w:ascii="Times New Roman" w:eastAsia="Times New Roman" w:hAnsi="Times New Roman"/>
          <w:color w:val="231F20"/>
          <w:spacing w:val="-1"/>
          <w:sz w:val="23"/>
          <w:szCs w:val="23"/>
          <w:lang w:val="uk-UA"/>
        </w:rPr>
        <w:t>отовлення ви</w:t>
      </w:r>
      <w:r w:rsidRPr="005A5D47">
        <w:rPr>
          <w:rFonts w:ascii="Times New Roman" w:eastAsia="Times New Roman" w:hAnsi="Times New Roman"/>
          <w:color w:val="231F20"/>
          <w:spacing w:val="-1"/>
          <w:sz w:val="23"/>
          <w:szCs w:val="23"/>
          <w:lang w:val="uk-UA"/>
        </w:rPr>
        <w:t>робу;</w:t>
      </w:r>
    </w:p>
    <w:p w:rsidR="00E92D9A" w:rsidRPr="005A5D47" w:rsidRDefault="00E92D9A" w:rsidP="00E92D9A">
      <w:pPr>
        <w:spacing w:line="232" w:lineRule="exact"/>
        <w:ind w:left="108"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 — кількість робочих днів у році.</w:t>
      </w:r>
    </w:p>
    <w:p w:rsidR="00E92D9A" w:rsidRPr="005A5D47" w:rsidRDefault="00E92D9A" w:rsidP="00E92D9A">
      <w:pPr>
        <w:spacing w:line="232" w:lineRule="exact"/>
        <w:ind w:left="108" w:firstLine="301"/>
        <w:rPr>
          <w:rFonts w:ascii="Times New Roman" w:eastAsia="Times New Roman" w:hAnsi="Times New Roman"/>
          <w:sz w:val="23"/>
          <w:szCs w:val="23"/>
          <w:lang w:val="uk-UA"/>
        </w:rPr>
      </w:pPr>
      <w:r w:rsidRPr="005A5D47">
        <w:rPr>
          <w:rFonts w:ascii="Times New Roman" w:eastAsia="Times New Roman" w:hAnsi="Times New Roman"/>
          <w:color w:val="231F20"/>
          <w:spacing w:val="22"/>
          <w:w w:val="87"/>
          <w:sz w:val="23"/>
          <w:szCs w:val="23"/>
          <w:lang w:val="uk-UA"/>
        </w:rPr>
        <w:t xml:space="preserve"> </w:t>
      </w:r>
    </w:p>
    <w:p w:rsidR="00E92D9A" w:rsidRPr="005A5D47" w:rsidRDefault="00E92D9A" w:rsidP="00E92D9A">
      <w:pPr>
        <w:spacing w:line="236" w:lineRule="exact"/>
        <w:rPr>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spacing w:before="152" w:line="192" w:lineRule="auto"/>
        <w:ind w:left="2671" w:right="-808" w:hanging="1430"/>
        <w:rPr>
          <w:rFonts w:ascii="Times New Roman" w:eastAsia="Times New Roman" w:hAnsi="Times New Roman" w:cs="Times New Roman"/>
          <w:sz w:val="21"/>
          <w:szCs w:val="21"/>
          <w:lang w:val="uk-UA"/>
        </w:rPr>
      </w:pPr>
      <w:r w:rsidRPr="005A5D47">
        <w:rPr>
          <w:noProof/>
          <w:lang w:val="ru-RU" w:eastAsia="ru-RU"/>
        </w:rPr>
        <w:lastRenderedPageBreak/>
        <w:drawing>
          <wp:anchor distT="0" distB="0" distL="114300" distR="114300" simplePos="0" relativeHeight="252073984" behindDoc="1" locked="0" layoutInCell="1" allowOverlap="1">
            <wp:simplePos x="0" y="0"/>
            <wp:positionH relativeFrom="page">
              <wp:posOffset>1717040</wp:posOffset>
            </wp:positionH>
            <wp:positionV relativeFrom="paragraph">
              <wp:posOffset>250190</wp:posOffset>
            </wp:positionV>
            <wp:extent cx="1247140" cy="6350"/>
            <wp:effectExtent l="0" t="0" r="0" b="0"/>
            <wp:wrapNone/>
            <wp:docPr id="373"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6350"/>
                    </a:xfrm>
                    <a:prstGeom prst="rect">
                      <a:avLst/>
                    </a:prstGeom>
                    <a:noFill/>
                    <a:ln>
                      <a:noFill/>
                    </a:ln>
                  </pic:spPr>
                </pic:pic>
              </a:graphicData>
            </a:graphic>
          </wp:anchor>
        </w:drawing>
      </w:r>
      <w:r w:rsidRPr="005A5D47">
        <w:rPr>
          <w:rFonts w:ascii="Times New Roman" w:eastAsia="Times New Roman" w:hAnsi="Times New Roman" w:cs="Times New Roman"/>
          <w:color w:val="231F20"/>
          <w:w w:val="95"/>
          <w:position w:val="-12"/>
          <w:sz w:val="21"/>
          <w:szCs w:val="21"/>
          <w:lang w:val="uk-UA"/>
        </w:rPr>
        <w:t>H3B</w:t>
      </w:r>
      <w:r w:rsidRPr="005A5D47">
        <w:rPr>
          <w:rFonts w:ascii="Times New Roman" w:eastAsia="Times New Roman" w:hAnsi="Times New Roman" w:cs="Times New Roman"/>
          <w:color w:val="231F20"/>
          <w:spacing w:val="-25"/>
          <w:w w:val="95"/>
          <w:position w:val="-12"/>
          <w:sz w:val="21"/>
          <w:szCs w:val="21"/>
          <w:lang w:val="uk-UA"/>
        </w:rPr>
        <w:t xml:space="preserve"> </w:t>
      </w:r>
      <w:r w:rsidRPr="005A5D47">
        <w:rPr>
          <w:rFonts w:ascii="Symbol" w:eastAsia="Symbol" w:hAnsi="Symbol" w:cs="Symbol"/>
          <w:b/>
          <w:bCs/>
          <w:color w:val="231F20"/>
          <w:w w:val="95"/>
          <w:position w:val="-12"/>
          <w:sz w:val="21"/>
          <w:szCs w:val="21"/>
          <w:lang w:val="uk-UA"/>
        </w:rPr>
        <w:t></w:t>
      </w:r>
      <w:r w:rsidRPr="005A5D47">
        <w:rPr>
          <w:rFonts w:ascii="Symbol" w:eastAsia="Symbol" w:hAnsi="Symbol" w:cs="Symbol"/>
          <w:b/>
          <w:bCs/>
          <w:color w:val="231F20"/>
          <w:spacing w:val="-6"/>
          <w:w w:val="95"/>
          <w:position w:val="-12"/>
          <w:sz w:val="21"/>
          <w:szCs w:val="21"/>
          <w:lang w:val="uk-UA"/>
        </w:rPr>
        <w:t></w:t>
      </w:r>
      <w:r w:rsidRPr="005A5D47">
        <w:rPr>
          <w:rFonts w:ascii="Times New Roman" w:eastAsia="Times New Roman" w:hAnsi="Times New Roman" w:cs="Times New Roman"/>
          <w:color w:val="231F20"/>
          <w:w w:val="95"/>
          <w:sz w:val="21"/>
          <w:szCs w:val="21"/>
          <w:lang w:val="uk-UA"/>
        </w:rPr>
        <w:t>5000</w:t>
      </w:r>
      <w:r w:rsidRPr="005A5D47">
        <w:rPr>
          <w:rFonts w:ascii="Times New Roman" w:eastAsia="Times New Roman" w:hAnsi="Times New Roman" w:cs="Times New Roman"/>
          <w:color w:val="231F20"/>
          <w:spacing w:val="-30"/>
          <w:w w:val="95"/>
          <w:sz w:val="21"/>
          <w:szCs w:val="21"/>
          <w:lang w:val="uk-UA"/>
        </w:rPr>
        <w:t xml:space="preserve"> </w:t>
      </w:r>
      <w:r w:rsidRPr="005A5D47">
        <w:rPr>
          <w:rFonts w:ascii="Times New Roman" w:eastAsia="Symbol" w:hAnsi="Times New Roman" w:cs="Times New Roman"/>
          <w:b/>
          <w:bCs/>
          <w:color w:val="231F20"/>
          <w:w w:val="95"/>
          <w:sz w:val="21"/>
          <w:szCs w:val="21"/>
          <w:lang w:val="uk-UA"/>
        </w:rPr>
        <w:t>×</w:t>
      </w:r>
      <w:r w:rsidRPr="005A5D47">
        <w:rPr>
          <w:rFonts w:ascii="Symbol" w:eastAsia="Symbol" w:hAnsi="Symbol" w:cs="Symbol"/>
          <w:b/>
          <w:bCs/>
          <w:color w:val="231F20"/>
          <w:spacing w:val="-37"/>
          <w:w w:val="95"/>
          <w:sz w:val="21"/>
          <w:szCs w:val="21"/>
          <w:lang w:val="uk-UA"/>
        </w:rPr>
        <w:t></w:t>
      </w:r>
      <w:r w:rsidRPr="005A5D47">
        <w:rPr>
          <w:rFonts w:ascii="Times New Roman" w:eastAsia="Times New Roman" w:hAnsi="Times New Roman" w:cs="Times New Roman"/>
          <w:color w:val="231F20"/>
          <w:w w:val="95"/>
          <w:sz w:val="21"/>
          <w:szCs w:val="21"/>
          <w:lang w:val="uk-UA"/>
        </w:rPr>
        <w:t>1000</w:t>
      </w:r>
      <w:r w:rsidRPr="005A5D47">
        <w:rPr>
          <w:rFonts w:ascii="Times New Roman" w:eastAsia="Times New Roman" w:hAnsi="Times New Roman" w:cs="Times New Roman"/>
          <w:color w:val="231F20"/>
          <w:spacing w:val="-29"/>
          <w:w w:val="95"/>
          <w:sz w:val="21"/>
          <w:szCs w:val="21"/>
          <w:lang w:val="uk-UA"/>
        </w:rPr>
        <w:t xml:space="preserve"> ×</w:t>
      </w:r>
      <w:r w:rsidRPr="005A5D47">
        <w:rPr>
          <w:rFonts w:ascii="Symbol" w:eastAsia="Symbol" w:hAnsi="Symbol" w:cs="Symbol"/>
          <w:b/>
          <w:bCs/>
          <w:color w:val="231F20"/>
          <w:spacing w:val="-38"/>
          <w:w w:val="95"/>
          <w:sz w:val="21"/>
          <w:szCs w:val="21"/>
          <w:lang w:val="uk-UA"/>
        </w:rPr>
        <w:t></w:t>
      </w:r>
      <w:r w:rsidRPr="005A5D47">
        <w:rPr>
          <w:rFonts w:ascii="Times New Roman" w:eastAsia="Times New Roman" w:hAnsi="Times New Roman" w:cs="Times New Roman"/>
          <w:color w:val="231F20"/>
          <w:w w:val="95"/>
          <w:sz w:val="21"/>
          <w:szCs w:val="21"/>
          <w:lang w:val="uk-UA"/>
        </w:rPr>
        <w:t>12</w:t>
      </w:r>
      <w:r w:rsidRPr="005A5D47">
        <w:rPr>
          <w:rFonts w:ascii="Times New Roman" w:eastAsia="Times New Roman" w:hAnsi="Times New Roman" w:cs="Times New Roman"/>
          <w:color w:val="231F20"/>
          <w:spacing w:val="-30"/>
          <w:w w:val="95"/>
          <w:sz w:val="21"/>
          <w:szCs w:val="21"/>
          <w:lang w:val="uk-UA"/>
        </w:rPr>
        <w:t xml:space="preserve"> </w:t>
      </w:r>
      <w:r w:rsidRPr="005A5D47">
        <w:rPr>
          <w:rFonts w:ascii="Times New Roman" w:eastAsia="Symbol" w:hAnsi="Times New Roman" w:cs="Times New Roman"/>
          <w:b/>
          <w:bCs/>
          <w:color w:val="231F20"/>
          <w:w w:val="95"/>
          <w:sz w:val="21"/>
          <w:szCs w:val="21"/>
          <w:lang w:val="uk-UA"/>
        </w:rPr>
        <w:t>×</w:t>
      </w:r>
      <w:r w:rsidRPr="005A5D47">
        <w:rPr>
          <w:rFonts w:ascii="Symbol" w:eastAsia="Symbol" w:hAnsi="Symbol" w:cs="Symbol"/>
          <w:b/>
          <w:bCs/>
          <w:color w:val="231F20"/>
          <w:spacing w:val="-22"/>
          <w:w w:val="95"/>
          <w:sz w:val="21"/>
          <w:szCs w:val="21"/>
          <w:lang w:val="uk-UA"/>
        </w:rPr>
        <w:t></w:t>
      </w:r>
      <w:r w:rsidRPr="005A5D47">
        <w:rPr>
          <w:rFonts w:ascii="Times New Roman" w:eastAsia="Times New Roman" w:hAnsi="Times New Roman" w:cs="Times New Roman"/>
          <w:color w:val="231F20"/>
          <w:w w:val="95"/>
          <w:sz w:val="21"/>
          <w:szCs w:val="21"/>
          <w:lang w:val="uk-UA"/>
        </w:rPr>
        <w:t>0,62</w:t>
      </w:r>
      <w:r w:rsidRPr="005A5D47">
        <w:rPr>
          <w:rFonts w:ascii="Times New Roman" w:eastAsia="Times New Roman" w:hAnsi="Times New Roman" w:cs="Times New Roman"/>
          <w:color w:val="231F20"/>
          <w:spacing w:val="-9"/>
          <w:w w:val="95"/>
          <w:sz w:val="21"/>
          <w:szCs w:val="21"/>
          <w:lang w:val="uk-UA"/>
        </w:rPr>
        <w:t xml:space="preserve"> </w:t>
      </w:r>
      <w:r w:rsidRPr="005A5D47">
        <w:rPr>
          <w:rFonts w:ascii="Symbol" w:eastAsia="Symbol" w:hAnsi="Symbol" w:cs="Symbol"/>
          <w:b/>
          <w:bCs/>
          <w:color w:val="231F20"/>
          <w:w w:val="95"/>
          <w:position w:val="-12"/>
          <w:sz w:val="21"/>
          <w:szCs w:val="21"/>
          <w:lang w:val="uk-UA"/>
        </w:rPr>
        <w:t></w:t>
      </w:r>
      <w:r w:rsidRPr="005A5D47">
        <w:rPr>
          <w:rFonts w:ascii="Symbol" w:eastAsia="Symbol" w:hAnsi="Symbol" w:cs="Symbol"/>
          <w:b/>
          <w:bCs/>
          <w:color w:val="231F20"/>
          <w:spacing w:val="-30"/>
          <w:w w:val="95"/>
          <w:position w:val="-12"/>
          <w:sz w:val="21"/>
          <w:szCs w:val="21"/>
          <w:lang w:val="uk-UA"/>
        </w:rPr>
        <w:t></w:t>
      </w:r>
      <w:r w:rsidRPr="005A5D47">
        <w:rPr>
          <w:rFonts w:ascii="Times New Roman" w:eastAsia="Times New Roman" w:hAnsi="Times New Roman" w:cs="Times New Roman"/>
          <w:color w:val="231F20"/>
          <w:w w:val="95"/>
          <w:position w:val="-12"/>
          <w:sz w:val="21"/>
          <w:szCs w:val="21"/>
          <w:lang w:val="uk-UA"/>
        </w:rPr>
        <w:t>161,74 тис. грн.</w:t>
      </w:r>
      <w:r w:rsidRPr="005A5D47">
        <w:rPr>
          <w:rFonts w:ascii="Times New Roman" w:eastAsia="Times New Roman" w:hAnsi="Times New Roman" w:cs="Times New Roman"/>
          <w:color w:val="231F20"/>
          <w:position w:val="-12"/>
          <w:sz w:val="21"/>
          <w:szCs w:val="21"/>
          <w:lang w:val="uk-UA"/>
        </w:rPr>
        <w:t xml:space="preserve"> </w:t>
      </w:r>
      <w:r w:rsidRPr="005A5D47">
        <w:rPr>
          <w:rFonts w:ascii="Times New Roman" w:eastAsia="Times New Roman" w:hAnsi="Times New Roman" w:cs="Times New Roman"/>
          <w:color w:val="231F20"/>
          <w:sz w:val="21"/>
          <w:szCs w:val="21"/>
          <w:lang w:val="uk-UA"/>
        </w:rPr>
        <w:t>230</w:t>
      </w:r>
    </w:p>
    <w:p w:rsidR="00E92D9A" w:rsidRPr="005A5D47" w:rsidRDefault="00E92D9A" w:rsidP="00E92D9A">
      <w:pPr>
        <w:spacing w:before="11"/>
        <w:rPr>
          <w:rFonts w:ascii="Times New Roman" w:eastAsia="Times New Roman" w:hAnsi="Times New Roman" w:cs="Times New Roman"/>
          <w:sz w:val="20"/>
          <w:szCs w:val="20"/>
          <w:lang w:val="uk-UA"/>
        </w:rPr>
      </w:pPr>
      <w:r w:rsidRPr="005A5D47">
        <w:rPr>
          <w:lang w:val="uk-UA"/>
        </w:rPr>
        <w:br w:type="column"/>
      </w:r>
    </w:p>
    <w:p w:rsidR="00E92D9A" w:rsidRPr="005A5D47" w:rsidRDefault="00E92D9A" w:rsidP="00E92D9A">
      <w:pPr>
        <w:rPr>
          <w:lang w:val="uk-UA"/>
        </w:rPr>
        <w:sectPr w:rsidR="00E92D9A" w:rsidRPr="005A5D47" w:rsidSect="00E92D9A">
          <w:type w:val="continuous"/>
          <w:pgSz w:w="8400" w:h="11900"/>
          <w:pgMar w:top="0" w:right="800" w:bottom="280" w:left="860" w:header="720" w:footer="720" w:gutter="0"/>
          <w:cols w:num="2" w:space="720" w:equalWidth="0">
            <w:col w:w="4579" w:space="940"/>
            <w:col w:w="1221"/>
          </w:cols>
        </w:sectPr>
      </w:pPr>
    </w:p>
    <w:p w:rsidR="00E92D9A" w:rsidRPr="005A5D47" w:rsidRDefault="00E92D9A" w:rsidP="00E92D9A">
      <w:pPr>
        <w:spacing w:before="6"/>
        <w:jc w:val="center"/>
        <w:rPr>
          <w:rFonts w:ascii="Times New Roman" w:eastAsia="Times New Roman" w:hAnsi="Times New Roman" w:cs="Times New Roman"/>
          <w:sz w:val="19"/>
          <w:szCs w:val="19"/>
          <w:lang w:val="uk-UA"/>
        </w:rPr>
      </w:pPr>
    </w:p>
    <w:p w:rsidR="00E92D9A" w:rsidRPr="005A5D47" w:rsidRDefault="00E92D9A" w:rsidP="00E92D9A">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2.6</w:t>
      </w:r>
    </w:p>
    <w:p w:rsidR="00E92D9A" w:rsidRPr="005A5D47" w:rsidRDefault="00E92D9A" w:rsidP="00E92D9A">
      <w:pPr>
        <w:spacing w:before="3"/>
        <w:rPr>
          <w:rFonts w:ascii="Arial" w:eastAsia="Arial" w:hAnsi="Arial" w:cs="Arial"/>
          <w:sz w:val="17"/>
          <w:szCs w:val="17"/>
          <w:lang w:val="uk-UA"/>
        </w:rPr>
      </w:pPr>
    </w:p>
    <w:p w:rsidR="00E92D9A" w:rsidRPr="005A5D47" w:rsidRDefault="00E92D9A" w:rsidP="00E92D9A">
      <w:pPr>
        <w:spacing w:before="92" w:line="232" w:lineRule="exact"/>
        <w:ind w:left="113" w:right="108" w:firstLine="284"/>
        <w:rPr>
          <w:rFonts w:ascii="Times New Roman" w:eastAsia="Times New Roman" w:hAnsi="Times New Roman"/>
          <w:color w:val="231F20"/>
          <w:spacing w:val="-2"/>
          <w:sz w:val="23"/>
          <w:szCs w:val="23"/>
          <w:lang w:val="uk-UA"/>
        </w:rPr>
        <w:sectPr w:rsidR="00E92D9A" w:rsidRPr="005A5D47">
          <w:type w:val="continuous"/>
          <w:pgSz w:w="8400" w:h="11900"/>
          <w:pgMar w:top="0" w:right="800" w:bottom="280" w:left="860" w:header="720" w:footer="720" w:gutter="0"/>
          <w:cols w:space="720"/>
        </w:sectPr>
      </w:pPr>
      <w:r w:rsidRPr="005A5D47">
        <w:rPr>
          <w:rFonts w:ascii="Times New Roman" w:eastAsia="Times New Roman" w:hAnsi="Times New Roman"/>
          <w:color w:val="231F20"/>
          <w:spacing w:val="-2"/>
          <w:sz w:val="23"/>
          <w:szCs w:val="23"/>
          <w:lang w:val="uk-UA"/>
        </w:rPr>
        <w:t xml:space="preserve">Обчислити виконання плану </w:t>
      </w:r>
      <w:r w:rsidR="00006429">
        <w:rPr>
          <w:rFonts w:ascii="Times New Roman" w:eastAsia="Times New Roman" w:hAnsi="Times New Roman"/>
          <w:color w:val="231F20"/>
          <w:spacing w:val="-2"/>
          <w:sz w:val="23"/>
          <w:szCs w:val="23"/>
          <w:lang w:val="uk-UA"/>
        </w:rPr>
        <w:t>за обсягом виробництва та з асо</w:t>
      </w:r>
      <w:r w:rsidRPr="005A5D47">
        <w:rPr>
          <w:rFonts w:ascii="Times New Roman" w:eastAsia="Times New Roman" w:hAnsi="Times New Roman"/>
          <w:color w:val="231F20"/>
          <w:spacing w:val="-2"/>
          <w:sz w:val="23"/>
          <w:szCs w:val="23"/>
          <w:lang w:val="uk-UA"/>
        </w:rPr>
        <w:t>ртименту продукції на основі даних таблиці 2.3.</w:t>
      </w: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w:t>
      </w:r>
    </w:p>
    <w:p w:rsidR="00E92D9A" w:rsidRDefault="00E92D9A" w:rsidP="00006429">
      <w:pPr>
        <w:ind w:left="613"/>
        <w:jc w:val="right"/>
        <w:rPr>
          <w:rFonts w:ascii="Times New Roman" w:eastAsia="Times New Roman" w:hAnsi="Times New Roman" w:cs="Times New Roman"/>
          <w:i/>
          <w:color w:val="231F20"/>
          <w:spacing w:val="-2"/>
          <w:w w:val="95"/>
          <w:sz w:val="23"/>
          <w:szCs w:val="23"/>
          <w:lang w:val="uk-UA"/>
        </w:rPr>
      </w:pPr>
      <w:r w:rsidRPr="005A5D47">
        <w:rPr>
          <w:rFonts w:ascii="Times New Roman" w:eastAsia="Times New Roman" w:hAnsi="Times New Roman" w:cs="Times New Roman"/>
          <w:i/>
          <w:color w:val="231F20"/>
          <w:spacing w:val="-2"/>
          <w:w w:val="95"/>
          <w:sz w:val="23"/>
          <w:szCs w:val="23"/>
          <w:lang w:val="uk-UA"/>
        </w:rPr>
        <w:t xml:space="preserve">                      </w:t>
      </w:r>
      <w:r w:rsidR="00006429">
        <w:rPr>
          <w:rFonts w:ascii="Times New Roman" w:eastAsia="Times New Roman" w:hAnsi="Times New Roman" w:cs="Times New Roman"/>
          <w:i/>
          <w:color w:val="231F20"/>
          <w:spacing w:val="-2"/>
          <w:w w:val="95"/>
          <w:sz w:val="23"/>
          <w:szCs w:val="23"/>
          <w:lang w:val="uk-UA"/>
        </w:rPr>
        <w:t xml:space="preserve">Таблиця </w:t>
      </w:r>
      <w:r w:rsidR="00006429" w:rsidRPr="005A5D47">
        <w:rPr>
          <w:rFonts w:ascii="Times New Roman" w:eastAsia="Times New Roman" w:hAnsi="Times New Roman" w:cs="Times New Roman"/>
          <w:i/>
          <w:color w:val="231F20"/>
          <w:spacing w:val="-16"/>
          <w:w w:val="95"/>
          <w:sz w:val="23"/>
          <w:szCs w:val="23"/>
          <w:lang w:val="uk-UA"/>
        </w:rPr>
        <w:t xml:space="preserve"> </w:t>
      </w:r>
      <w:r w:rsidR="00006429" w:rsidRPr="005A5D47">
        <w:rPr>
          <w:rFonts w:ascii="Times New Roman" w:eastAsia="Times New Roman" w:hAnsi="Times New Roman" w:cs="Times New Roman"/>
          <w:i/>
          <w:color w:val="231F20"/>
          <w:spacing w:val="-1"/>
          <w:w w:val="95"/>
          <w:sz w:val="23"/>
          <w:szCs w:val="23"/>
          <w:lang w:val="uk-UA"/>
        </w:rPr>
        <w:t>2.3</w:t>
      </w:r>
    </w:p>
    <w:p w:rsidR="00006429" w:rsidRPr="005A5D47" w:rsidRDefault="00006429" w:rsidP="00E92D9A">
      <w:pPr>
        <w:ind w:left="613"/>
        <w:rPr>
          <w:rFonts w:ascii="Times New Roman" w:eastAsia="Times New Roman" w:hAnsi="Times New Roman" w:cs="Times New Roman"/>
          <w:i/>
          <w:color w:val="231F20"/>
          <w:spacing w:val="-2"/>
          <w:w w:val="95"/>
          <w:sz w:val="23"/>
          <w:szCs w:val="23"/>
          <w:lang w:val="uk-UA"/>
        </w:rPr>
      </w:pPr>
    </w:p>
    <w:p w:rsidR="00E92D9A" w:rsidRPr="005A5D47" w:rsidRDefault="00E92D9A" w:rsidP="00E92D9A">
      <w:pPr>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 xml:space="preserve">                    </w:t>
      </w:r>
      <w:r w:rsidRPr="005A5D47">
        <w:rPr>
          <w:rFonts w:ascii="Times New Roman" w:hAnsi="Times New Roman"/>
          <w:b/>
          <w:color w:val="231F20"/>
          <w:spacing w:val="-1"/>
          <w:w w:val="110"/>
          <w:sz w:val="17"/>
          <w:lang w:val="uk-UA"/>
        </w:rPr>
        <w:t>ВИХІДНІ ДАНІ ДЛЯ РОЗРАХУНКІВ</w:t>
      </w:r>
      <w:r w:rsidRPr="005A5D47">
        <w:rPr>
          <w:rFonts w:ascii="Times New Roman" w:eastAsia="Times New Roman" w:hAnsi="Times New Roman" w:cs="Times New Roman"/>
          <w:i/>
          <w:color w:val="231F20"/>
          <w:spacing w:val="-2"/>
          <w:w w:val="95"/>
          <w:sz w:val="23"/>
          <w:szCs w:val="23"/>
          <w:lang w:val="uk-UA"/>
        </w:rPr>
        <w:t xml:space="preserve"> </w:t>
      </w: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702"/>
        <w:gridCol w:w="2410"/>
        <w:gridCol w:w="2410"/>
      </w:tblGrid>
      <w:tr w:rsidR="00E92D9A" w:rsidRPr="005A5D47" w:rsidTr="00E92D9A">
        <w:trPr>
          <w:trHeight w:hRule="exact" w:val="420"/>
        </w:trPr>
        <w:tc>
          <w:tcPr>
            <w:tcW w:w="1702"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firstLine="301"/>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Виріб</w:t>
            </w:r>
          </w:p>
          <w:p w:rsidR="00E92D9A" w:rsidRPr="005A5D47" w:rsidRDefault="00E92D9A" w:rsidP="00E92D9A">
            <w:pPr>
              <w:spacing w:line="232" w:lineRule="exact"/>
              <w:ind w:left="108" w:firstLine="301"/>
              <w:rPr>
                <w:rFonts w:ascii="Times New Roman" w:eastAsia="Times New Roman" w:hAnsi="Times New Roman"/>
                <w:color w:val="231F20"/>
                <w:spacing w:val="-2"/>
                <w:w w:val="95"/>
                <w:sz w:val="23"/>
                <w:szCs w:val="23"/>
                <w:lang w:val="uk-UA"/>
              </w:rPr>
            </w:pPr>
          </w:p>
        </w:tc>
        <w:tc>
          <w:tcPr>
            <w:tcW w:w="4820" w:type="dxa"/>
            <w:gridSpan w:val="2"/>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s="Times New Roman"/>
                <w:sz w:val="17"/>
                <w:szCs w:val="17"/>
                <w:lang w:val="uk-UA"/>
              </w:rPr>
            </w:pPr>
            <w:r w:rsidRPr="005A5D47">
              <w:rPr>
                <w:rFonts w:ascii="Times New Roman" w:eastAsia="Times New Roman" w:hAnsi="Times New Roman"/>
                <w:color w:val="231F20"/>
                <w:spacing w:val="-2"/>
                <w:w w:val="95"/>
                <w:sz w:val="23"/>
                <w:szCs w:val="23"/>
                <w:lang w:val="uk-UA"/>
              </w:rPr>
              <w:t>Випуск продукції, тис. грн</w:t>
            </w:r>
          </w:p>
        </w:tc>
      </w:tr>
      <w:tr w:rsidR="00E92D9A" w:rsidRPr="005A5D47" w:rsidTr="00E92D9A">
        <w:trPr>
          <w:trHeight w:hRule="exact" w:val="342"/>
        </w:trPr>
        <w:tc>
          <w:tcPr>
            <w:tcW w:w="1702" w:type="dxa"/>
            <w:vMerge/>
            <w:tcBorders>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rPr>
                <w:rFonts w:ascii="Times New Roman" w:eastAsia="Times New Roman" w:hAnsi="Times New Roman"/>
                <w:color w:val="231F20"/>
                <w:spacing w:val="-2"/>
                <w:w w:val="95"/>
                <w:sz w:val="23"/>
                <w:szCs w:val="23"/>
                <w:lang w:val="uk-UA"/>
              </w:rPr>
            </w:pP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план</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факт</w:t>
            </w:r>
          </w:p>
        </w:tc>
      </w:tr>
      <w:tr w:rsidR="00E92D9A" w:rsidRPr="005A5D47" w:rsidTr="00E92D9A">
        <w:trPr>
          <w:trHeight w:hRule="exact" w:val="308"/>
        </w:trPr>
        <w:tc>
          <w:tcPr>
            <w:tcW w:w="170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М</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100</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106</w:t>
            </w:r>
          </w:p>
        </w:tc>
      </w:tr>
      <w:tr w:rsidR="00E92D9A" w:rsidRPr="005A5D47" w:rsidTr="00E92D9A">
        <w:trPr>
          <w:trHeight w:hRule="exact" w:val="425"/>
        </w:trPr>
        <w:tc>
          <w:tcPr>
            <w:tcW w:w="170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Н</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84</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162</w:t>
            </w:r>
          </w:p>
        </w:tc>
      </w:tr>
      <w:tr w:rsidR="00E92D9A" w:rsidRPr="005A5D47" w:rsidTr="00E92D9A">
        <w:trPr>
          <w:trHeight w:hRule="exact" w:val="417"/>
        </w:trPr>
        <w:tc>
          <w:tcPr>
            <w:tcW w:w="170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К</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305</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210</w:t>
            </w:r>
          </w:p>
        </w:tc>
      </w:tr>
      <w:tr w:rsidR="00E92D9A" w:rsidRPr="005A5D47" w:rsidTr="00E92D9A">
        <w:trPr>
          <w:trHeight w:hRule="exact" w:val="424"/>
        </w:trPr>
        <w:tc>
          <w:tcPr>
            <w:tcW w:w="170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О</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500</w:t>
            </w:r>
          </w:p>
        </w:tc>
        <w:tc>
          <w:tcPr>
            <w:tcW w:w="241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firstLine="301"/>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425</w:t>
            </w:r>
          </w:p>
        </w:tc>
      </w:tr>
    </w:tbl>
    <w:p w:rsidR="00E92D9A" w:rsidRPr="005A5D47" w:rsidRDefault="00E92D9A" w:rsidP="00E92D9A">
      <w:pPr>
        <w:spacing w:before="3"/>
        <w:rPr>
          <w:rFonts w:ascii="Times New Roman" w:eastAsia="Times New Roman" w:hAnsi="Times New Roman" w:cs="Times New Roman"/>
          <w:sz w:val="13"/>
          <w:szCs w:val="13"/>
          <w:lang w:val="uk-UA"/>
        </w:rPr>
      </w:pPr>
    </w:p>
    <w:p w:rsidR="00E92D9A" w:rsidRPr="005A5D47" w:rsidRDefault="00E92D9A" w:rsidP="00E92D9A">
      <w:pPr>
        <w:spacing w:before="58"/>
        <w:ind w:left="101"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 xml:space="preserve">Розв’язання </w:t>
      </w:r>
    </w:p>
    <w:p w:rsidR="00E92D9A" w:rsidRPr="005A5D47" w:rsidRDefault="00E92D9A" w:rsidP="00890022">
      <w:pPr>
        <w:numPr>
          <w:ilvl w:val="0"/>
          <w:numId w:val="160"/>
        </w:numPr>
        <w:spacing w:line="232" w:lineRule="exact"/>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sz w:val="23"/>
          <w:szCs w:val="23"/>
          <w:lang w:val="uk-UA"/>
        </w:rPr>
        <w:t>Виконання плану за обсягом виробництва обчислюється за формулою:</w:t>
      </w:r>
    </w:p>
    <w:p w:rsidR="00E92D9A" w:rsidRPr="005A5D47" w:rsidRDefault="00E92D9A" w:rsidP="00E92D9A">
      <w:pPr>
        <w:jc w:val="center"/>
        <w:rPr>
          <w:lang w:val="uk-UA"/>
        </w:rPr>
      </w:pPr>
      <w:r w:rsidRPr="005A5D47">
        <w:rPr>
          <w:color w:val="231F20"/>
          <w:spacing w:val="-2"/>
          <w:w w:val="95"/>
          <w:lang w:val="uk-UA"/>
        </w:rPr>
        <w:t xml:space="preserve">                                     </w:t>
      </w:r>
      <w:r>
        <w:rPr>
          <w:rFonts w:ascii="Cambria Math" w:hAnsi="Cambria Math"/>
          <w:lang w:val="uk-UA"/>
        </w:rPr>
        <w:br/>
      </w:r>
      <m:oMathPara>
        <m:oMathParaPr>
          <m:jc m:val="center"/>
        </m:oMathParaPr>
        <m:oMath>
          <m:sSub>
            <m:sSubPr>
              <m:ctrlPr>
                <w:rPr>
                  <w:rFonts w:ascii="Cambria Math" w:hAnsi="Cambria Math"/>
                  <w:i/>
                  <w:lang w:val="uk-UA"/>
                </w:rPr>
              </m:ctrlPr>
            </m:sSubPr>
            <m:e>
              <m:r>
                <w:rPr>
                  <w:rFonts w:ascii="Cambria Math" w:hAnsi="Cambria Math"/>
                  <w:lang w:val="uk-UA"/>
                </w:rPr>
                <m:t>П</m:t>
              </m:r>
            </m:e>
            <m:sub>
              <m:r>
                <w:rPr>
                  <w:rFonts w:ascii="Cambria Math" w:hAnsi="Cambria Math"/>
                  <w:lang w:val="uk-UA"/>
                </w:rPr>
                <m:t>Q=</m:t>
              </m:r>
            </m:sub>
          </m:sSub>
          <m:f>
            <m:fPr>
              <m:ctrlPr>
                <w:rPr>
                  <w:rFonts w:ascii="Cambria Math" w:hAnsi="Cambria Math"/>
                  <w:i/>
                  <w:lang w:val="uk-UA"/>
                </w:rPr>
              </m:ctrlPr>
            </m:fPr>
            <m:num>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r>
                    <w:rPr>
                      <w:rFonts w:ascii="Cambria Math" w:hAnsi="Cambria Math"/>
                      <w:lang w:val="uk-UA"/>
                    </w:rPr>
                    <m:t>Qфi</m:t>
                  </m:r>
                </m:e>
              </m:nary>
              <m:r>
                <w:rPr>
                  <w:rFonts w:ascii="Cambria Math" w:hAnsi="Cambria Math"/>
                  <w:lang w:val="uk-UA"/>
                </w:rPr>
                <m:t>×</m:t>
              </m:r>
            </m:num>
            <m:den>
              <m:nary>
                <m:naryPr>
                  <m:chr m:val="∑"/>
                  <m:limLoc m:val="undOvr"/>
                  <m:ctrlPr>
                    <w:rPr>
                      <w:rFonts w:ascii="Cambria Math" w:hAnsi="Cambria Math"/>
                      <w:i/>
                      <w:lang w:val="uk-UA"/>
                    </w:rPr>
                  </m:ctrlPr>
                </m:naryPr>
                <m:sub>
                  <m:r>
                    <w:rPr>
                      <w:rFonts w:ascii="Cambria Math" w:hAnsi="Cambria Math"/>
                      <w:lang w:val="uk-UA"/>
                    </w:rPr>
                    <m:t>i=1</m:t>
                  </m:r>
                </m:sub>
                <m:sup>
                  <m:r>
                    <w:rPr>
                      <w:rFonts w:ascii="Cambria Math" w:hAnsi="Cambria Math"/>
                      <w:lang w:val="uk-UA"/>
                    </w:rPr>
                    <m:t>m</m:t>
                  </m:r>
                </m:sup>
                <m:e>
                  <m:r>
                    <w:rPr>
                      <w:rFonts w:ascii="Cambria Math" w:hAnsi="Cambria Math"/>
                      <w:lang w:val="uk-UA"/>
                    </w:rPr>
                    <m:t>QПi</m:t>
                  </m:r>
                </m:e>
              </m:nary>
            </m:den>
          </m:f>
          <m:r>
            <w:rPr>
              <w:rFonts w:ascii="Cambria Math" w:hAnsi="Cambria Math"/>
              <w:lang w:val="uk-UA"/>
            </w:rPr>
            <m:t>100</m:t>
          </m:r>
        </m:oMath>
      </m:oMathPara>
    </w:p>
    <w:p w:rsidR="00E92D9A" w:rsidRPr="005A5D47" w:rsidRDefault="00E92D9A" w:rsidP="00E92D9A">
      <w:pPr>
        <w:spacing w:before="111" w:line="340" w:lineRule="exact"/>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де Qфi, Qm — фактичний і плановий обсяги випуску і-го виду продукції.</w:t>
      </w:r>
    </w:p>
    <w:p w:rsidR="00E92D9A" w:rsidRPr="005A5D47" w:rsidRDefault="00E92D9A" w:rsidP="00E92D9A">
      <w:pPr>
        <w:spacing w:before="111" w:line="340" w:lineRule="exact"/>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Отже:</w:t>
      </w:r>
    </w:p>
    <w:p w:rsidR="00E92D9A" w:rsidRPr="005A5D47" w:rsidRDefault="00050DB3" w:rsidP="00E92D9A">
      <w:pPr>
        <w:widowControl/>
        <w:spacing w:after="200" w:line="276" w:lineRule="auto"/>
        <w:rPr>
          <w:rFonts w:ascii="Calibri" w:eastAsia="Calibri" w:hAnsi="Calibri" w:cs="Times New Roman"/>
          <w:lang w:val="uk-UA"/>
        </w:rPr>
      </w:pPr>
      <m:oMathPara>
        <m:oMath>
          <m:sSub>
            <m:sSubPr>
              <m:ctrlPr>
                <w:rPr>
                  <w:rFonts w:ascii="Cambria Math" w:eastAsia="Calibri" w:hAnsi="Cambria Math" w:cs="Times New Roman"/>
                  <w:i/>
                  <w:lang w:val="uk-UA"/>
                </w:rPr>
              </m:ctrlPr>
            </m:sSubPr>
            <m:e>
              <m:r>
                <w:rPr>
                  <w:rFonts w:ascii="Cambria Math" w:eastAsia="Calibri" w:hAnsi="Cambria Math" w:cs="Times New Roman"/>
                  <w:lang w:val="uk-UA"/>
                </w:rPr>
                <m:t>П</m:t>
              </m:r>
            </m:e>
            <m:sub>
              <m:r>
                <w:rPr>
                  <w:rFonts w:ascii="Cambria Math" w:eastAsia="Calibri" w:hAnsi="Cambria Math" w:cs="Times New Roman"/>
                  <w:lang w:val="uk-UA"/>
                </w:rPr>
                <m:t>Q</m:t>
              </m:r>
            </m:sub>
          </m:sSub>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106+162+210+425</m:t>
              </m:r>
            </m:num>
            <m:den>
              <m:r>
                <w:rPr>
                  <w:rFonts w:ascii="Cambria Math" w:eastAsia="Calibri" w:hAnsi="Cambria Math" w:cs="Times New Roman"/>
                  <w:lang w:val="uk-UA"/>
                </w:rPr>
                <m:t>100+84+305+500</m:t>
              </m:r>
            </m:den>
          </m:f>
          <m:r>
            <w:rPr>
              <w:rFonts w:ascii="Cambria Math" w:eastAsia="Calibri" w:hAnsi="Cambria Math" w:cs="Times New Roman"/>
              <w:lang w:val="uk-UA"/>
            </w:rPr>
            <m:t>×100=91,3%</m:t>
          </m:r>
        </m:oMath>
      </m:oMathPara>
    </w:p>
    <w:p w:rsidR="00E92D9A" w:rsidRPr="005A5D47" w:rsidRDefault="00E92D9A" w:rsidP="00890022">
      <w:pPr>
        <w:numPr>
          <w:ilvl w:val="0"/>
          <w:numId w:val="160"/>
        </w:numPr>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Виконання плану по асортименту розраховується за формулою:</w:t>
      </w:r>
    </w:p>
    <w:p w:rsidR="00E92D9A" w:rsidRPr="005A5D47" w:rsidRDefault="00E92D9A" w:rsidP="00E92D9A">
      <w:pPr>
        <w:rPr>
          <w:rFonts w:ascii="Times New Roman" w:eastAsia="Times New Roman" w:hAnsi="Times New Roman"/>
          <w:color w:val="231F20"/>
          <w:spacing w:val="2"/>
          <w:sz w:val="23"/>
          <w:szCs w:val="23"/>
          <w:lang w:val="uk-UA"/>
        </w:rPr>
      </w:pPr>
    </w:p>
    <w:p w:rsidR="00E92D9A" w:rsidRPr="005A5D47" w:rsidRDefault="00050DB3" w:rsidP="00E92D9A">
      <w:pPr>
        <w:widowControl/>
        <w:spacing w:after="200" w:line="276" w:lineRule="auto"/>
        <w:rPr>
          <w:rFonts w:ascii="Calibri" w:eastAsia="Times New Roman" w:hAnsi="Calibri" w:cs="Times New Roman"/>
          <w:noProof/>
          <w:sz w:val="21"/>
          <w:szCs w:val="21"/>
          <w:lang w:val="uk-UA" w:eastAsia="ru-RU"/>
        </w:rPr>
      </w:pPr>
      <m:oMathPara>
        <m:oMath>
          <m:sSub>
            <m:sSubPr>
              <m:ctrlPr>
                <w:rPr>
                  <w:rFonts w:ascii="Cambria Math" w:eastAsia="Calibri" w:hAnsi="Cambria Math" w:cs="Times New Roman"/>
                  <w:i/>
                  <w:lang w:val="uk-UA"/>
                </w:rPr>
              </m:ctrlPr>
            </m:sSubPr>
            <m:e>
              <m:r>
                <w:rPr>
                  <w:rFonts w:ascii="Cambria Math" w:eastAsia="Calibri" w:hAnsi="Cambria Math" w:cs="Times New Roman"/>
                  <w:lang w:val="uk-UA"/>
                </w:rPr>
                <m:t>П</m:t>
              </m:r>
            </m:e>
            <m:sub>
              <m:r>
                <w:rPr>
                  <w:rFonts w:ascii="Cambria Math" w:eastAsia="Calibri" w:hAnsi="Cambria Math" w:cs="Times New Roman"/>
                  <w:lang w:val="uk-UA"/>
                </w:rPr>
                <m:t>Q</m:t>
              </m:r>
            </m:sub>
          </m:sSub>
          <m:r>
            <w:rPr>
              <w:rFonts w:ascii="Cambria Math" w:eastAsia="Calibri" w:hAnsi="Cambria Math" w:cs="Times New Roman"/>
              <w:lang w:val="uk-UA"/>
            </w:rPr>
            <m:t>=</m:t>
          </m:r>
          <m:f>
            <m:fPr>
              <m:ctrlPr>
                <w:rPr>
                  <w:rFonts w:ascii="Cambria Math" w:eastAsia="Calibri" w:hAnsi="Cambria Math" w:cs="Times New Roman"/>
                  <w:i/>
                  <w:lang w:val="uk-UA"/>
                </w:rPr>
              </m:ctrlPr>
            </m:fPr>
            <m:num>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m</m:t>
                  </m:r>
                </m:sup>
                <m:e>
                  <m:sSub>
                    <m:sSubPr>
                      <m:ctrlPr>
                        <w:rPr>
                          <w:rFonts w:ascii="Cambria Math" w:eastAsia="Calibri" w:hAnsi="Cambria Math" w:cs="Times New Roman"/>
                          <w:i/>
                          <w:lang w:val="uk-UA"/>
                        </w:rPr>
                      </m:ctrlPr>
                    </m:sSubPr>
                    <m:e>
                      <m:d>
                        <m:dPr>
                          <m:begChr m:val="|"/>
                          <m:endChr m:val="|"/>
                          <m:ctrlPr>
                            <w:rPr>
                              <w:rFonts w:ascii="Cambria Math" w:eastAsia="Calibri" w:hAnsi="Cambria Math" w:cs="Times New Roman"/>
                              <w:i/>
                              <w:lang w:val="uk-UA"/>
                            </w:rPr>
                          </m:ctrlPr>
                        </m:dPr>
                        <m:e>
                          <m:r>
                            <w:rPr>
                              <w:rFonts w:ascii="Cambria Math" w:eastAsia="Calibri" w:hAnsi="Cambria Math" w:cs="Times New Roman"/>
                              <w:lang w:val="uk-UA"/>
                            </w:rPr>
                            <m:t>QПi</m:t>
                          </m:r>
                        </m:e>
                      </m:d>
                    </m:e>
                    <m:sub>
                      <m:r>
                        <w:rPr>
                          <w:rFonts w:ascii="Cambria Math" w:eastAsia="Calibri" w:hAnsi="Cambria Math" w:cs="Times New Roman"/>
                          <w:lang w:val="uk-UA"/>
                        </w:rPr>
                        <m:t>пі</m:t>
                      </m:r>
                    </m:sub>
                  </m:sSub>
                </m:e>
              </m:nary>
            </m:num>
            <m:den>
              <m:nary>
                <m:naryPr>
                  <m:chr m:val="∑"/>
                  <m:limLoc m:val="undOvr"/>
                  <m:ctrlPr>
                    <w:rPr>
                      <w:rFonts w:ascii="Cambria Math" w:eastAsia="Calibri" w:hAnsi="Cambria Math" w:cs="Times New Roman"/>
                      <w:i/>
                      <w:lang w:val="uk-UA"/>
                    </w:rPr>
                  </m:ctrlPr>
                </m:naryPr>
                <m:sub>
                  <m:r>
                    <w:rPr>
                      <w:rFonts w:ascii="Cambria Math" w:eastAsia="Calibri" w:hAnsi="Cambria Math" w:cs="Times New Roman"/>
                      <w:lang w:val="uk-UA"/>
                    </w:rPr>
                    <m:t>i=1</m:t>
                  </m:r>
                </m:sub>
                <m:sup>
                  <m:r>
                    <w:rPr>
                      <w:rFonts w:ascii="Cambria Math" w:eastAsia="Calibri" w:hAnsi="Cambria Math" w:cs="Times New Roman"/>
                      <w:lang w:val="uk-UA"/>
                    </w:rPr>
                    <m:t>m</m:t>
                  </m:r>
                </m:sup>
                <m:e>
                  <m:r>
                    <w:rPr>
                      <w:rFonts w:ascii="Cambria Math" w:eastAsia="Calibri" w:hAnsi="Cambria Math" w:cs="Times New Roman"/>
                      <w:lang w:val="uk-UA"/>
                    </w:rPr>
                    <m:t>QПi</m:t>
                  </m:r>
                </m:e>
              </m:nary>
            </m:den>
          </m:f>
          <m:r>
            <w:rPr>
              <w:rFonts w:ascii="Cambria Math" w:eastAsia="Calibri" w:hAnsi="Cambria Math" w:cs="Times New Roman"/>
              <w:lang w:val="uk-UA"/>
            </w:rPr>
            <m:t>×100</m:t>
          </m:r>
        </m:oMath>
      </m:oMathPara>
    </w:p>
    <w:p w:rsidR="00E92D9A" w:rsidRPr="005A5D47" w:rsidRDefault="00E92D9A" w:rsidP="00E92D9A">
      <w:pPr>
        <w:spacing w:before="111" w:line="340" w:lineRule="exact"/>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xml:space="preserve">де </w:t>
      </w:r>
      <m:oMath>
        <m:sSub>
          <m:sSubPr>
            <m:ctrlPr>
              <w:rPr>
                <w:rFonts w:ascii="Cambria Math" w:eastAsia="Calibri" w:hAnsi="Cambria Math" w:cs="Times New Roman"/>
                <w:i/>
                <w:lang w:val="uk-UA"/>
              </w:rPr>
            </m:ctrlPr>
          </m:sSubPr>
          <m:e>
            <m:d>
              <m:dPr>
                <m:begChr m:val="|"/>
                <m:endChr m:val="|"/>
                <m:ctrlPr>
                  <w:rPr>
                    <w:rFonts w:ascii="Cambria Math" w:eastAsia="Calibri" w:hAnsi="Cambria Math" w:cs="Times New Roman"/>
                    <w:i/>
                    <w:lang w:val="uk-UA"/>
                  </w:rPr>
                </m:ctrlPr>
              </m:dPr>
              <m:e>
                <m:r>
                  <w:rPr>
                    <w:rFonts w:ascii="Cambria Math" w:eastAsia="Calibri" w:hAnsi="Cambria Math" w:cs="Times New Roman"/>
                    <w:lang w:val="uk-UA"/>
                  </w:rPr>
                  <m:t>QПi</m:t>
                </m:r>
              </m:e>
            </m:d>
          </m:e>
          <m:sub>
            <m:r>
              <w:rPr>
                <w:rFonts w:ascii="Cambria Math" w:eastAsia="Calibri" w:hAnsi="Cambria Math" w:cs="Times New Roman"/>
                <w:lang w:val="uk-UA"/>
              </w:rPr>
              <m:t>пі</m:t>
            </m:r>
          </m:sub>
        </m:sSub>
      </m:oMath>
      <w:r w:rsidRPr="005A5D47">
        <w:rPr>
          <w:rFonts w:ascii="Times New Roman" w:eastAsia="Times New Roman" w:hAnsi="Times New Roman"/>
          <w:color w:val="231F20"/>
          <w:sz w:val="23"/>
          <w:szCs w:val="23"/>
          <w:lang w:val="uk-UA"/>
        </w:rPr>
        <w:t xml:space="preserve"> — фактичний і плановий обсяги випуску і-го виду продукції.</w:t>
      </w:r>
    </w:p>
    <w:p w:rsidR="00E92D9A" w:rsidRPr="005A5D47" w:rsidRDefault="00E92D9A" w:rsidP="00E92D9A">
      <w:pPr>
        <w:spacing w:before="111" w:line="340" w:lineRule="exact"/>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xml:space="preserve">Отже: </w:t>
      </w:r>
    </w:p>
    <w:p w:rsidR="00E92D9A" w:rsidRPr="005A5D47" w:rsidRDefault="00050DB3" w:rsidP="00E92D9A">
      <w:pPr>
        <w:widowControl/>
        <w:spacing w:after="200" w:line="276" w:lineRule="auto"/>
        <w:rPr>
          <w:rFonts w:ascii="Calibri" w:eastAsia="Times New Roman" w:hAnsi="Calibri" w:cs="Times New Roman"/>
          <w:i/>
          <w:noProof/>
          <w:sz w:val="21"/>
          <w:szCs w:val="21"/>
          <w:lang w:val="uk-UA" w:eastAsia="ru-RU"/>
        </w:rPr>
      </w:pPr>
      <m:oMathPara>
        <m:oMath>
          <m:sSub>
            <m:sSubPr>
              <m:ctrlPr>
                <w:rPr>
                  <w:rFonts w:ascii="Cambria Math" w:eastAsia="Calibri" w:hAnsi="Cambria Math" w:cs="Times New Roman"/>
                  <w:i/>
                  <w:lang w:val="uk-UA"/>
                </w:rPr>
              </m:ctrlPr>
            </m:sSubPr>
            <m:e>
              <m:r>
                <w:rPr>
                  <w:rFonts w:ascii="Cambria Math" w:eastAsia="Calibri" w:hAnsi="Cambria Math" w:cs="Times New Roman"/>
                  <w:lang w:val="uk-UA"/>
                </w:rPr>
                <m:t>П</m:t>
              </m:r>
            </m:e>
            <m:sub>
              <m:r>
                <w:rPr>
                  <w:rFonts w:ascii="Cambria Math" w:eastAsia="Calibri" w:hAnsi="Cambria Math" w:cs="Times New Roman"/>
                  <w:lang w:val="uk-UA"/>
                </w:rPr>
                <m:t>A</m:t>
              </m:r>
            </m:sub>
          </m:sSub>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100+84+210+425</m:t>
              </m:r>
            </m:num>
            <m:den>
              <m:r>
                <w:rPr>
                  <w:rFonts w:ascii="Cambria Math" w:eastAsia="Calibri" w:hAnsi="Cambria Math" w:cs="Times New Roman"/>
                  <w:lang w:val="uk-UA"/>
                </w:rPr>
                <m:t>100+84+305+500</m:t>
              </m:r>
            </m:den>
          </m:f>
          <m:r>
            <w:rPr>
              <w:rFonts w:ascii="Cambria Math" w:eastAsia="Calibri" w:hAnsi="Cambria Math" w:cs="Times New Roman"/>
              <w:lang w:val="uk-UA"/>
            </w:rPr>
            <m:t>×100=82,8%</m:t>
          </m:r>
        </m:oMath>
      </m:oMathPara>
    </w:p>
    <w:p w:rsidR="00E92D9A" w:rsidRPr="005A5D47" w:rsidRDefault="00E92D9A" w:rsidP="00E92D9A">
      <w:pPr>
        <w:spacing w:before="8"/>
        <w:rPr>
          <w:lang w:val="uk-UA"/>
        </w:rPr>
      </w:pPr>
    </w:p>
    <w:p w:rsidR="00E92D9A" w:rsidRPr="005A5D47" w:rsidRDefault="00E92D9A" w:rsidP="00E92D9A">
      <w:pPr>
        <w:spacing w:before="8"/>
        <w:rPr>
          <w:rFonts w:ascii="Times New Roman" w:eastAsia="Times New Roman" w:hAnsi="Times New Roman" w:cs="Times New Roman"/>
          <w:sz w:val="31"/>
          <w:szCs w:val="31"/>
          <w:lang w:val="uk-UA"/>
        </w:rPr>
      </w:pPr>
    </w:p>
    <w:p w:rsidR="00E92D9A" w:rsidRPr="005A5D47" w:rsidRDefault="00E92D9A" w:rsidP="00E92D9A">
      <w:pPr>
        <w:ind w:left="1129" w:right="224"/>
        <w:jc w:val="center"/>
        <w:outlineLvl w:val="3"/>
        <w:rPr>
          <w:rFonts w:ascii="Arial" w:eastAsia="Arial" w:hAnsi="Arial"/>
          <w:b/>
          <w:bCs/>
          <w:i/>
          <w:color w:val="231F20"/>
          <w:spacing w:val="-1"/>
          <w:w w:val="110"/>
          <w:sz w:val="23"/>
          <w:szCs w:val="23"/>
          <w:lang w:val="uk-UA"/>
        </w:rPr>
      </w:pPr>
    </w:p>
    <w:p w:rsidR="00E92D9A" w:rsidRPr="005A5D47" w:rsidRDefault="00E92D9A" w:rsidP="00E92D9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2.7</w:t>
      </w:r>
    </w:p>
    <w:p w:rsidR="00E92D9A" w:rsidRPr="005A5D47" w:rsidRDefault="00E92D9A" w:rsidP="00E92D9A">
      <w:pPr>
        <w:spacing w:before="92" w:line="232" w:lineRule="exact"/>
        <w:ind w:left="113" w:right="108" w:firstLine="284"/>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Визначити загальний обсяг валової продукції, виготовленої заводом залізобетонних виробів за рік, якщо відомо, що середньооблікова чисельність працюючих складала 723 чол., а денний виробіток на одного працюючого — 50 грн.</w:t>
      </w:r>
    </w:p>
    <w:p w:rsidR="00E92D9A" w:rsidRPr="005A5D47" w:rsidRDefault="00E92D9A" w:rsidP="00E92D9A">
      <w:pPr>
        <w:spacing w:before="118" w:line="232" w:lineRule="exact"/>
        <w:ind w:left="108" w:firstLine="301"/>
        <w:jc w:val="both"/>
        <w:rPr>
          <w:rFonts w:ascii="Times New Roman" w:eastAsia="Times New Roman" w:hAnsi="Times New Roman" w:cs="Times New Roman"/>
          <w:sz w:val="18"/>
          <w:szCs w:val="18"/>
          <w:lang w:val="uk-UA"/>
        </w:rPr>
      </w:pPr>
    </w:p>
    <w:p w:rsidR="00E92D9A" w:rsidRPr="005A5D47" w:rsidRDefault="00E92D9A" w:rsidP="00E92D9A">
      <w:pPr>
        <w:ind w:left="111" w:right="111"/>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E92D9A" w:rsidRPr="005A5D47" w:rsidRDefault="00E92D9A" w:rsidP="00E92D9A">
      <w:pPr>
        <w:spacing w:before="118" w:line="232" w:lineRule="exact"/>
        <w:ind w:left="108" w:firstLine="301"/>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Обсяг валової продукції мож</w:t>
      </w:r>
      <w:r w:rsidR="00006429">
        <w:rPr>
          <w:rFonts w:ascii="Times New Roman" w:eastAsia="Times New Roman" w:hAnsi="Times New Roman"/>
          <w:color w:val="231F20"/>
          <w:spacing w:val="-2"/>
          <w:w w:val="95"/>
          <w:sz w:val="23"/>
          <w:szCs w:val="23"/>
          <w:lang w:val="uk-UA"/>
        </w:rPr>
        <w:t>е бути визначений через величи</w:t>
      </w:r>
      <w:r w:rsidRPr="005A5D47">
        <w:rPr>
          <w:rFonts w:ascii="Times New Roman" w:eastAsia="Times New Roman" w:hAnsi="Times New Roman"/>
          <w:color w:val="231F20"/>
          <w:spacing w:val="-2"/>
          <w:w w:val="95"/>
          <w:sz w:val="23"/>
          <w:szCs w:val="23"/>
          <w:lang w:val="uk-UA"/>
        </w:rPr>
        <w:t>ну трудових ресурсів:</w:t>
      </w:r>
    </w:p>
    <w:p w:rsidR="00E92D9A" w:rsidRPr="005A5D47" w:rsidRDefault="00E92D9A" w:rsidP="00E92D9A">
      <w:pPr>
        <w:spacing w:before="85" w:line="232" w:lineRule="exact"/>
        <w:ind w:left="409" w:right="1785" w:hanging="302"/>
        <w:jc w:val="center"/>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 xml:space="preserve">    ВП = Ч х П,</w:t>
      </w:r>
    </w:p>
    <w:p w:rsidR="00E92D9A" w:rsidRPr="005A5D47" w:rsidRDefault="00E92D9A" w:rsidP="00E92D9A">
      <w:pPr>
        <w:spacing w:before="111" w:line="340" w:lineRule="exact"/>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де Ч — чисельність працюючих на підприємстві;</w:t>
      </w:r>
    </w:p>
    <w:p w:rsidR="00E92D9A" w:rsidRPr="005A5D47" w:rsidRDefault="00E92D9A" w:rsidP="00E92D9A">
      <w:pPr>
        <w:ind w:left="108" w:firstLine="301"/>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П — продуктивність праці (виробіток).</w:t>
      </w:r>
    </w:p>
    <w:p w:rsidR="00E92D9A" w:rsidRPr="005A5D47" w:rsidRDefault="00E92D9A" w:rsidP="00E92D9A">
      <w:pPr>
        <w:ind w:right="224"/>
        <w:outlineLvl w:val="3"/>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Отже:</w:t>
      </w:r>
    </w:p>
    <w:p w:rsidR="00E92D9A" w:rsidRPr="005A5D47" w:rsidRDefault="00E92D9A" w:rsidP="00E92D9A">
      <w:pPr>
        <w:spacing w:before="85" w:line="232" w:lineRule="exact"/>
        <w:ind w:left="409" w:right="1785" w:hanging="302"/>
        <w:jc w:val="center"/>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ВП = 723 х 50 = 36 150 грн.</w:t>
      </w:r>
    </w:p>
    <w:p w:rsidR="00E92D9A" w:rsidRPr="005A5D47" w:rsidRDefault="00E92D9A" w:rsidP="00E92D9A">
      <w:pPr>
        <w:spacing w:before="85" w:line="232" w:lineRule="exact"/>
        <w:ind w:left="409" w:right="1785" w:hanging="302"/>
        <w:jc w:val="center"/>
        <w:rPr>
          <w:rFonts w:ascii="Times New Roman" w:eastAsia="Times New Roman" w:hAnsi="Times New Roman" w:cs="Times New Roman"/>
          <w:color w:val="231F20"/>
          <w:sz w:val="21"/>
          <w:szCs w:val="21"/>
          <w:lang w:val="uk-UA"/>
        </w:rPr>
      </w:pPr>
    </w:p>
    <w:p w:rsidR="00E92D9A" w:rsidRPr="005A5D47" w:rsidRDefault="00E92D9A" w:rsidP="00E92D9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2.8</w:t>
      </w:r>
    </w:p>
    <w:p w:rsidR="00E92D9A" w:rsidRPr="00006429" w:rsidRDefault="00E92D9A" w:rsidP="00006429">
      <w:pPr>
        <w:spacing w:before="84" w:line="232" w:lineRule="exact"/>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Обґрунтувати виробничу пр</w:t>
      </w:r>
      <w:r w:rsidR="00006429">
        <w:rPr>
          <w:rFonts w:ascii="Times New Roman" w:eastAsia="Times New Roman" w:hAnsi="Times New Roman"/>
          <w:color w:val="231F20"/>
          <w:spacing w:val="-2"/>
          <w:sz w:val="23"/>
          <w:szCs w:val="23"/>
          <w:lang w:val="uk-UA"/>
        </w:rPr>
        <w:t>ограму малого підприємства з ви</w:t>
      </w:r>
      <w:r w:rsidRPr="005A5D47">
        <w:rPr>
          <w:rFonts w:ascii="Times New Roman" w:eastAsia="Times New Roman" w:hAnsi="Times New Roman"/>
          <w:color w:val="231F20"/>
          <w:spacing w:val="-2"/>
          <w:sz w:val="23"/>
          <w:szCs w:val="23"/>
          <w:lang w:val="uk-UA"/>
        </w:rPr>
        <w:t>робництва металовиробів з точки зору забезпеченості металом, якщо на плановий період підприємством укладено договори на поставку металу обсягом 8 тонн, а середня вага виробу 0,85 кг. Коефіцієнт використання металу</w:t>
      </w:r>
      <w:r w:rsidR="00006429">
        <w:rPr>
          <w:rFonts w:ascii="Times New Roman" w:eastAsia="Times New Roman" w:hAnsi="Times New Roman"/>
          <w:color w:val="231F20"/>
          <w:spacing w:val="-2"/>
          <w:sz w:val="23"/>
          <w:szCs w:val="23"/>
          <w:lang w:val="uk-UA"/>
        </w:rPr>
        <w:t xml:space="preserve"> 0,72. Також 30 % відходів мета</w:t>
      </w:r>
      <w:r w:rsidRPr="005A5D47">
        <w:rPr>
          <w:rFonts w:ascii="Times New Roman" w:eastAsia="Times New Roman" w:hAnsi="Times New Roman"/>
          <w:color w:val="231F20"/>
          <w:spacing w:val="-2"/>
          <w:sz w:val="23"/>
          <w:szCs w:val="23"/>
          <w:lang w:val="uk-UA"/>
        </w:rPr>
        <w:t>лу можуть повторно використовуватися у виробництві.</w:t>
      </w:r>
      <w:r w:rsidR="00006429">
        <w:rPr>
          <w:rFonts w:ascii="Times New Roman" w:eastAsia="Times New Roman" w:hAnsi="Times New Roman"/>
          <w:color w:val="231F20"/>
          <w:spacing w:val="-2"/>
          <w:sz w:val="23"/>
          <w:szCs w:val="23"/>
          <w:lang w:val="uk-UA"/>
        </w:rPr>
        <w:t xml:space="preserve"> На пла</w:t>
      </w:r>
      <w:r w:rsidRPr="005A5D47">
        <w:rPr>
          <w:rFonts w:ascii="Times New Roman" w:eastAsia="Times New Roman" w:hAnsi="Times New Roman"/>
          <w:color w:val="231F20"/>
          <w:spacing w:val="-2"/>
          <w:sz w:val="23"/>
          <w:szCs w:val="23"/>
          <w:lang w:val="uk-UA"/>
        </w:rPr>
        <w:t>новий період мале підприємство має доставити спо</w:t>
      </w:r>
      <w:r w:rsidR="00006429">
        <w:rPr>
          <w:rFonts w:ascii="Times New Roman" w:eastAsia="Times New Roman" w:hAnsi="Times New Roman"/>
          <w:color w:val="231F20"/>
          <w:spacing w:val="-2"/>
          <w:sz w:val="23"/>
          <w:szCs w:val="23"/>
          <w:lang w:val="uk-UA"/>
        </w:rPr>
        <w:t>живачам 7500 шт. металовиробів.</w:t>
      </w:r>
    </w:p>
    <w:p w:rsidR="00E92D9A" w:rsidRPr="005A5D47" w:rsidRDefault="00E92D9A" w:rsidP="00E92D9A">
      <w:pPr>
        <w:ind w:left="111" w:right="111"/>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E92D9A" w:rsidRPr="005A5D47" w:rsidRDefault="00E92D9A" w:rsidP="00E92D9A">
      <w:pPr>
        <w:spacing w:before="84" w:line="232" w:lineRule="exact"/>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Обсяг виробництва у нат</w:t>
      </w:r>
      <w:r w:rsidR="00006429">
        <w:rPr>
          <w:rFonts w:ascii="Times New Roman" w:eastAsia="Times New Roman" w:hAnsi="Times New Roman"/>
          <w:color w:val="231F20"/>
          <w:spacing w:val="-2"/>
          <w:sz w:val="23"/>
          <w:szCs w:val="23"/>
          <w:lang w:val="uk-UA"/>
        </w:rPr>
        <w:t>уральних вимірниках можна обчис</w:t>
      </w:r>
      <w:r w:rsidRPr="005A5D47">
        <w:rPr>
          <w:rFonts w:ascii="Times New Roman" w:eastAsia="Times New Roman" w:hAnsi="Times New Roman"/>
          <w:color w:val="231F20"/>
          <w:spacing w:val="-2"/>
          <w:sz w:val="23"/>
          <w:szCs w:val="23"/>
          <w:lang w:val="uk-UA"/>
        </w:rPr>
        <w:t>лити за формулою:</w:t>
      </w:r>
    </w:p>
    <w:p w:rsidR="00E92D9A" w:rsidRPr="005A5D47" w:rsidRDefault="00E92D9A" w:rsidP="00E92D9A">
      <w:pPr>
        <w:widowControl/>
        <w:spacing w:after="200" w:line="276" w:lineRule="auto"/>
        <w:rPr>
          <w:rFonts w:ascii="Calibri" w:eastAsia="Calibri" w:hAnsi="Calibri" w:cs="Times New Roman"/>
          <w:lang w:val="uk-UA"/>
        </w:rPr>
      </w:pPr>
      <m:oMathPara>
        <m:oMath>
          <m:r>
            <w:rPr>
              <w:rFonts w:ascii="Cambria Math" w:eastAsia="Calibri" w:hAnsi="Cambria Math" w:cs="Times New Roman"/>
              <w:lang w:val="uk-UA"/>
            </w:rPr>
            <m:t>N=</m:t>
          </m:r>
          <m:f>
            <m:fPr>
              <m:ctrlPr>
                <w:rPr>
                  <w:rFonts w:ascii="Cambria Math" w:eastAsia="Calibri" w:hAnsi="Cambria Math" w:cs="Times New Roman"/>
                  <w:i/>
                  <w:lang w:val="uk-UA"/>
                </w:rPr>
              </m:ctrlPr>
            </m:fPr>
            <m:num>
              <m:r>
                <w:rPr>
                  <w:rFonts w:ascii="Cambria Math" w:eastAsia="Calibri" w:hAnsi="Cambria Math" w:cs="Times New Roman"/>
                  <w:lang w:val="uk-UA"/>
                </w:rPr>
                <m:t>Мзаг</m:t>
              </m:r>
            </m:num>
            <m:den>
              <m:r>
                <w:rPr>
                  <w:rFonts w:ascii="Cambria Math" w:eastAsia="Calibri" w:hAnsi="Cambria Math" w:cs="Times New Roman"/>
                  <w:lang w:val="uk-UA"/>
                </w:rPr>
                <m:t>q</m:t>
              </m:r>
            </m:den>
          </m:f>
        </m:oMath>
      </m:oMathPara>
    </w:p>
    <w:p w:rsidR="00E92D9A" w:rsidRPr="005A5D47" w:rsidRDefault="00E92D9A" w:rsidP="00E92D9A">
      <w:pPr>
        <w:spacing w:before="84" w:line="232" w:lineRule="exact"/>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Мзаг — величина матеріальних ресурсів, поставлених підприємству в плановому році;</w:t>
      </w:r>
    </w:p>
    <w:p w:rsidR="00E92D9A" w:rsidRPr="005A5D47" w:rsidRDefault="00E92D9A" w:rsidP="00E92D9A">
      <w:pPr>
        <w:spacing w:before="84" w:line="232" w:lineRule="exact"/>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q — норма витрат ресурсу на одиницю продукції.</w:t>
      </w:r>
    </w:p>
    <w:p w:rsidR="00E92D9A" w:rsidRPr="005A5D47" w:rsidRDefault="00E92D9A" w:rsidP="00E92D9A">
      <w:pPr>
        <w:spacing w:before="84" w:line="232" w:lineRule="exact"/>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Розрахуємо норму витрату металу на один виріб:</w:t>
      </w:r>
    </w:p>
    <w:p w:rsidR="00E92D9A" w:rsidRPr="005A5D47" w:rsidRDefault="00E92D9A" w:rsidP="00E92D9A">
      <w:pPr>
        <w:rPr>
          <w:i/>
          <w:lang w:val="uk-UA"/>
        </w:rPr>
      </w:pPr>
      <m:oMathPara>
        <m:oMath>
          <m:r>
            <w:rPr>
              <w:rFonts w:ascii="Cambria Math" w:hAnsi="Cambria Math"/>
              <w:lang w:val="uk-UA"/>
            </w:rPr>
            <m:t>q=</m:t>
          </m:r>
          <m:f>
            <m:fPr>
              <m:ctrlPr>
                <w:rPr>
                  <w:rFonts w:ascii="Cambria Math" w:hAnsi="Cambria Math"/>
                  <w:i/>
                  <w:lang w:val="uk-UA"/>
                </w:rPr>
              </m:ctrlPr>
            </m:fPr>
            <m:num>
              <m:r>
                <w:rPr>
                  <w:rFonts w:ascii="Cambria Math" w:hAnsi="Cambria Math"/>
                  <w:lang w:val="uk-UA"/>
                </w:rPr>
                <m:t>0,85</m:t>
              </m:r>
            </m:num>
            <m:den>
              <m:r>
                <w:rPr>
                  <w:rFonts w:ascii="Cambria Math" w:hAnsi="Cambria Math"/>
                  <w:lang w:val="uk-UA"/>
                </w:rPr>
                <m:t>0,72</m:t>
              </m:r>
            </m:den>
          </m:f>
          <m:r>
            <w:rPr>
              <w:rFonts w:ascii="Cambria Math" w:hAnsi="Cambria Math"/>
              <w:lang w:val="uk-UA"/>
            </w:rPr>
            <m:t>=1,18 кг</m:t>
          </m:r>
        </m:oMath>
      </m:oMathPara>
    </w:p>
    <w:p w:rsidR="00E92D9A" w:rsidRPr="005A5D47" w:rsidRDefault="00E92D9A" w:rsidP="00E92D9A">
      <w:pPr>
        <w:spacing w:line="200" w:lineRule="exact"/>
        <w:jc w:val="center"/>
        <w:rPr>
          <w:rFonts w:ascii="Times New Roman" w:eastAsia="Times New Roman" w:hAnsi="Times New Roman" w:cs="Times New Roman"/>
          <w:sz w:val="21"/>
          <w:szCs w:val="21"/>
          <w:lang w:val="uk-UA"/>
        </w:rPr>
      </w:pPr>
    </w:p>
    <w:p w:rsidR="00E92D9A" w:rsidRPr="005A5D47" w:rsidRDefault="00E92D9A" w:rsidP="00E92D9A">
      <w:pPr>
        <w:spacing w:line="200" w:lineRule="exact"/>
        <w:jc w:val="center"/>
        <w:rPr>
          <w:rFonts w:ascii="Times New Roman" w:eastAsia="Times New Roman" w:hAnsi="Times New Roman" w:cs="Times New Roman"/>
          <w:sz w:val="21"/>
          <w:szCs w:val="21"/>
          <w:lang w:val="uk-UA"/>
        </w:rPr>
      </w:pPr>
    </w:p>
    <w:p w:rsidR="00E92D9A" w:rsidRPr="005A5D47" w:rsidRDefault="00E92D9A" w:rsidP="00E92D9A">
      <w:pPr>
        <w:ind w:left="409"/>
        <w:rPr>
          <w:rFonts w:ascii="Times New Roman" w:eastAsia="Times New Roman" w:hAnsi="Times New Roman"/>
          <w:color w:val="231F20"/>
          <w:spacing w:val="-1"/>
          <w:sz w:val="23"/>
          <w:szCs w:val="23"/>
          <w:lang w:val="uk-UA"/>
        </w:rPr>
      </w:pPr>
    </w:p>
    <w:p w:rsidR="00E92D9A" w:rsidRPr="005A5D47" w:rsidRDefault="00E92D9A" w:rsidP="00E92D9A">
      <w:pPr>
        <w:ind w:left="409"/>
        <w:rPr>
          <w:rFonts w:ascii="Times New Roman" w:eastAsia="Times New Roman" w:hAnsi="Times New Roman"/>
          <w:color w:val="231F20"/>
          <w:spacing w:val="-1"/>
          <w:sz w:val="23"/>
          <w:szCs w:val="23"/>
          <w:lang w:val="uk-UA"/>
        </w:rPr>
      </w:pPr>
    </w:p>
    <w:p w:rsidR="00E92D9A" w:rsidRPr="005A5D47" w:rsidRDefault="00E92D9A" w:rsidP="00E92D9A">
      <w:pPr>
        <w:ind w:left="409"/>
        <w:rPr>
          <w:rFonts w:ascii="Times New Roman" w:eastAsia="Times New Roman" w:hAnsi="Times New Roman"/>
          <w:color w:val="231F20"/>
          <w:spacing w:val="-1"/>
          <w:sz w:val="23"/>
          <w:szCs w:val="23"/>
          <w:lang w:val="uk-UA"/>
        </w:rPr>
      </w:pPr>
    </w:p>
    <w:p w:rsidR="00E92D9A" w:rsidRPr="005A5D47" w:rsidRDefault="00E92D9A" w:rsidP="00E92D9A">
      <w:pPr>
        <w:ind w:left="409"/>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Тоді можливий випуск продукції з одержаного металу складе:</w:t>
      </w:r>
    </w:p>
    <w:p w:rsidR="00E92D9A" w:rsidRPr="005A5D47" w:rsidRDefault="00E92D9A" w:rsidP="00E92D9A">
      <w:pPr>
        <w:ind w:left="409"/>
        <w:rPr>
          <w:rFonts w:ascii="Times New Roman" w:eastAsia="Times New Roman" w:hAnsi="Times New Roman" w:cs="Times New Roman"/>
          <w:sz w:val="21"/>
          <w:szCs w:val="21"/>
          <w:lang w:val="uk-UA"/>
        </w:rPr>
      </w:pPr>
      <w:r w:rsidRPr="005A5D47">
        <w:rPr>
          <w:rFonts w:ascii="Times New Roman" w:eastAsia="Times New Roman" w:hAnsi="Times New Roman"/>
          <w:color w:val="231F20"/>
          <w:spacing w:val="-1"/>
          <w:sz w:val="23"/>
          <w:szCs w:val="23"/>
          <w:lang w:val="uk-UA"/>
        </w:rPr>
        <w:t xml:space="preserve">                                    </w:t>
      </w:r>
      <w:r w:rsidRPr="005A5D47">
        <w:rPr>
          <w:rFonts w:ascii="Times New Roman" w:eastAsia="Times New Roman" w:hAnsi="Times New Roman"/>
          <w:noProof/>
          <w:sz w:val="23"/>
          <w:szCs w:val="23"/>
          <w:lang w:val="ru-RU" w:eastAsia="ru-RU"/>
        </w:rPr>
        <w:drawing>
          <wp:anchor distT="0" distB="0" distL="114300" distR="114300" simplePos="0" relativeHeight="252075008" behindDoc="1" locked="0" layoutInCell="1" allowOverlap="1">
            <wp:simplePos x="0" y="0"/>
            <wp:positionH relativeFrom="page">
              <wp:posOffset>2342515</wp:posOffset>
            </wp:positionH>
            <wp:positionV relativeFrom="paragraph">
              <wp:posOffset>224790</wp:posOffset>
            </wp:positionV>
            <wp:extent cx="283845" cy="6350"/>
            <wp:effectExtent l="0" t="0" r="0" b="0"/>
            <wp:wrapNone/>
            <wp:docPr id="374"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 cy="6350"/>
                    </a:xfrm>
                    <a:prstGeom prst="rect">
                      <a:avLst/>
                    </a:prstGeom>
                    <a:noFill/>
                    <a:ln>
                      <a:noFill/>
                    </a:ln>
                  </pic:spPr>
                </pic:pic>
              </a:graphicData>
            </a:graphic>
          </wp:anchor>
        </w:drawing>
      </w:r>
      <w:r w:rsidRPr="005A5D47">
        <w:rPr>
          <w:rFonts w:ascii="Times New Roman" w:eastAsia="Times New Roman" w:hAnsi="Times New Roman" w:cs="Times New Roman"/>
          <w:i/>
          <w:color w:val="231F20"/>
          <w:sz w:val="21"/>
          <w:szCs w:val="21"/>
          <w:lang w:val="uk-UA"/>
        </w:rPr>
        <w:t>N</w:t>
      </w:r>
      <w:r w:rsidRPr="005A5D47">
        <w:rPr>
          <w:rFonts w:ascii="Times New Roman" w:eastAsia="Times New Roman" w:hAnsi="Times New Roman" w:cs="Times New Roman"/>
          <w:i/>
          <w:color w:val="231F20"/>
          <w:spacing w:val="1"/>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
          <w:sz w:val="21"/>
          <w:szCs w:val="21"/>
          <w:lang w:val="uk-UA"/>
        </w:rPr>
        <w:t></w:t>
      </w:r>
      <w:r w:rsidRPr="005A5D47">
        <w:rPr>
          <w:rFonts w:ascii="Times New Roman" w:eastAsia="Times New Roman" w:hAnsi="Times New Roman" w:cs="Times New Roman"/>
          <w:color w:val="231F20"/>
          <w:position w:val="14"/>
          <w:sz w:val="21"/>
          <w:szCs w:val="21"/>
          <w:lang w:val="uk-UA"/>
        </w:rPr>
        <w:t>8000</w:t>
      </w:r>
      <w:r w:rsidRPr="005A5D47">
        <w:rPr>
          <w:rFonts w:ascii="Times New Roman" w:eastAsia="Times New Roman" w:hAnsi="Times New Roman" w:cs="Times New Roman"/>
          <w:color w:val="231F20"/>
          <w:spacing w:val="-1"/>
          <w:position w:val="14"/>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3"/>
          <w:sz w:val="21"/>
          <w:szCs w:val="21"/>
          <w:lang w:val="uk-UA"/>
        </w:rPr>
        <w:t></w:t>
      </w:r>
      <w:r w:rsidRPr="005A5D47">
        <w:rPr>
          <w:rFonts w:ascii="Times New Roman" w:eastAsia="Times New Roman" w:hAnsi="Times New Roman" w:cs="Times New Roman"/>
          <w:color w:val="231F20"/>
          <w:sz w:val="21"/>
          <w:szCs w:val="21"/>
          <w:lang w:val="uk-UA"/>
        </w:rPr>
        <w:t>6779</w:t>
      </w:r>
      <w:r w:rsidRPr="005A5D47">
        <w:rPr>
          <w:rFonts w:ascii="Times New Roman" w:eastAsia="Times New Roman" w:hAnsi="Times New Roman" w:cs="Times New Roman"/>
          <w:color w:val="231F20"/>
          <w:spacing w:val="26"/>
          <w:sz w:val="21"/>
          <w:szCs w:val="21"/>
          <w:lang w:val="uk-UA"/>
        </w:rPr>
        <w:t xml:space="preserve"> шт</w:t>
      </w:r>
      <w:r w:rsidRPr="005A5D47">
        <w:rPr>
          <w:rFonts w:ascii="Times New Roman" w:eastAsia="Times New Roman" w:hAnsi="Times New Roman" w:cs="Times New Roman"/>
          <w:color w:val="231F20"/>
          <w:spacing w:val="-2"/>
          <w:sz w:val="21"/>
          <w:szCs w:val="21"/>
          <w:lang w:val="uk-UA"/>
        </w:rPr>
        <w:t>.</w:t>
      </w:r>
    </w:p>
    <w:p w:rsidR="00E92D9A" w:rsidRPr="005A5D47" w:rsidRDefault="00E92D9A" w:rsidP="00E92D9A">
      <w:pPr>
        <w:spacing w:line="203" w:lineRule="exact"/>
        <w:ind w:left="101" w:right="748"/>
        <w:jc w:val="center"/>
        <w:rPr>
          <w:rFonts w:ascii="Times New Roman" w:eastAsia="Times New Roman" w:hAnsi="Times New Roman" w:cs="Times New Roman"/>
          <w:sz w:val="21"/>
          <w:szCs w:val="21"/>
          <w:lang w:val="uk-UA"/>
        </w:rPr>
      </w:pPr>
      <w:r w:rsidRPr="005A5D47">
        <w:rPr>
          <w:rFonts w:ascii="Times New Roman"/>
          <w:color w:val="231F20"/>
          <w:spacing w:val="-11"/>
          <w:sz w:val="21"/>
          <w:lang w:val="uk-UA"/>
        </w:rPr>
        <w:t>1</w:t>
      </w:r>
      <w:r w:rsidRPr="005A5D47">
        <w:rPr>
          <w:rFonts w:ascii="Times New Roman"/>
          <w:i/>
          <w:color w:val="231F20"/>
          <w:spacing w:val="-38"/>
          <w:sz w:val="21"/>
          <w:lang w:val="uk-UA"/>
        </w:rPr>
        <w:t>,</w:t>
      </w:r>
      <w:r w:rsidRPr="005A5D47">
        <w:rPr>
          <w:rFonts w:ascii="Times New Roman"/>
          <w:color w:val="231F20"/>
          <w:sz w:val="21"/>
          <w:lang w:val="uk-UA"/>
        </w:rPr>
        <w:t>18</w:t>
      </w:r>
    </w:p>
    <w:p w:rsidR="00E92D9A" w:rsidRPr="005A5D47" w:rsidRDefault="00E92D9A" w:rsidP="00E92D9A">
      <w:pPr>
        <w:spacing w:before="84" w:line="232" w:lineRule="exact"/>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Однак, треба врахувати, що 30 % відходів металу можуть бути повторно використані у виробництві. Ця величина буде становити:</w:t>
      </w:r>
    </w:p>
    <w:p w:rsidR="00E92D9A" w:rsidRPr="005A5D47" w:rsidRDefault="00E92D9A" w:rsidP="00E92D9A">
      <w:pPr>
        <w:spacing w:before="84" w:line="232" w:lineRule="exact"/>
        <w:ind w:left="108" w:right="126" w:firstLine="301"/>
        <w:jc w:val="center"/>
        <w:rPr>
          <w:rFonts w:ascii="Times New Roman" w:eastAsia="Times New Roman" w:hAnsi="Times New Roman" w:cs="Times New Roman"/>
          <w:color w:val="231F20"/>
          <w:spacing w:val="-2"/>
          <w:sz w:val="21"/>
          <w:szCs w:val="21"/>
          <w:lang w:val="uk-UA"/>
        </w:rPr>
      </w:pPr>
      <w:r w:rsidRPr="005A5D47">
        <w:rPr>
          <w:rFonts w:ascii="Times New Roman" w:eastAsia="Times New Roman" w:hAnsi="Times New Roman" w:cs="Times New Roman"/>
          <w:color w:val="231F20"/>
          <w:spacing w:val="-2"/>
          <w:sz w:val="21"/>
          <w:szCs w:val="21"/>
          <w:lang w:val="uk-UA"/>
        </w:rPr>
        <w:t>Мповт = 8000 × (1 - 0,72) × 0,3 = 672 кг.</w:t>
      </w:r>
    </w:p>
    <w:p w:rsidR="00E92D9A" w:rsidRPr="005A5D47" w:rsidRDefault="00E92D9A" w:rsidP="00E92D9A">
      <w:pPr>
        <w:spacing w:before="84" w:line="232" w:lineRule="exact"/>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Загальна кількість металовиробів, що може бути вироблена з даної кількості металу, становитиме:</w:t>
      </w:r>
    </w:p>
    <w:p w:rsidR="00E92D9A" w:rsidRPr="005A5D47" w:rsidRDefault="00E92D9A" w:rsidP="00E92D9A">
      <w:pPr>
        <w:spacing w:before="76"/>
        <w:ind w:left="101" w:right="118"/>
        <w:jc w:val="center"/>
        <w:rPr>
          <w:rFonts w:ascii="Times New Roman" w:eastAsia="Times New Roman" w:hAnsi="Times New Roman" w:cs="Times New Roman"/>
          <w:sz w:val="21"/>
          <w:szCs w:val="21"/>
          <w:lang w:val="uk-UA"/>
        </w:rPr>
      </w:pPr>
      <w:r w:rsidRPr="005A5D47">
        <w:rPr>
          <w:rFonts w:ascii="Times New Roman"/>
          <w:i/>
          <w:color w:val="231F20"/>
          <w:sz w:val="21"/>
          <w:lang w:val="uk-UA"/>
        </w:rPr>
        <w:t>N</w:t>
      </w:r>
      <w:r w:rsidRPr="005A5D47">
        <w:rPr>
          <w:rFonts w:ascii="Times New Roman"/>
          <w:i/>
          <w:color w:val="231F20"/>
          <w:spacing w:val="-9"/>
          <w:sz w:val="21"/>
          <w:lang w:val="uk-UA"/>
        </w:rPr>
        <w:t xml:space="preserve"> </w:t>
      </w:r>
      <w:r w:rsidRPr="005A5D47">
        <w:rPr>
          <w:rFonts w:ascii="Times New Roman"/>
          <w:color w:val="231F20"/>
          <w:sz w:val="21"/>
          <w:lang w:val="uk-UA"/>
        </w:rPr>
        <w:t>=</w:t>
      </w:r>
      <w:r w:rsidRPr="005A5D47">
        <w:rPr>
          <w:rFonts w:ascii="Times New Roman"/>
          <w:color w:val="231F20"/>
          <w:spacing w:val="-9"/>
          <w:sz w:val="21"/>
          <w:lang w:val="uk-UA"/>
        </w:rPr>
        <w:t xml:space="preserve"> </w:t>
      </w:r>
      <w:r w:rsidRPr="005A5D47">
        <w:rPr>
          <w:rFonts w:ascii="Times New Roman"/>
          <w:color w:val="231F20"/>
          <w:spacing w:val="-1"/>
          <w:sz w:val="21"/>
          <w:lang w:val="uk-UA"/>
        </w:rPr>
        <w:t>6779</w:t>
      </w:r>
      <w:r w:rsidRPr="005A5D47">
        <w:rPr>
          <w:rFonts w:ascii="Times New Roman"/>
          <w:color w:val="231F20"/>
          <w:spacing w:val="-10"/>
          <w:sz w:val="21"/>
          <w:lang w:val="uk-UA"/>
        </w:rPr>
        <w:t xml:space="preserve"> </w:t>
      </w:r>
      <w:r w:rsidRPr="005A5D47">
        <w:rPr>
          <w:rFonts w:ascii="Times New Roman"/>
          <w:color w:val="231F20"/>
          <w:sz w:val="21"/>
          <w:lang w:val="uk-UA"/>
        </w:rPr>
        <w:t>+</w:t>
      </w:r>
      <w:r w:rsidRPr="005A5D47">
        <w:rPr>
          <w:rFonts w:ascii="Times New Roman"/>
          <w:color w:val="231F20"/>
          <w:spacing w:val="-8"/>
          <w:sz w:val="21"/>
          <w:lang w:val="uk-UA"/>
        </w:rPr>
        <w:t xml:space="preserve"> </w:t>
      </w:r>
      <w:r w:rsidRPr="005A5D47">
        <w:rPr>
          <w:rFonts w:ascii="Times New Roman"/>
          <w:color w:val="231F20"/>
          <w:spacing w:val="-1"/>
          <w:sz w:val="21"/>
          <w:lang w:val="uk-UA"/>
        </w:rPr>
        <w:t>569</w:t>
      </w:r>
      <w:r w:rsidRPr="005A5D47">
        <w:rPr>
          <w:rFonts w:ascii="Times New Roman"/>
          <w:color w:val="231F20"/>
          <w:spacing w:val="-9"/>
          <w:sz w:val="21"/>
          <w:lang w:val="uk-UA"/>
        </w:rPr>
        <w:t xml:space="preserve"> </w:t>
      </w:r>
      <w:r w:rsidRPr="005A5D47">
        <w:rPr>
          <w:rFonts w:ascii="Times New Roman"/>
          <w:color w:val="231F20"/>
          <w:sz w:val="21"/>
          <w:lang w:val="uk-UA"/>
        </w:rPr>
        <w:t>=</w:t>
      </w:r>
      <w:r w:rsidRPr="005A5D47">
        <w:rPr>
          <w:rFonts w:ascii="Times New Roman"/>
          <w:color w:val="231F20"/>
          <w:spacing w:val="-9"/>
          <w:sz w:val="21"/>
          <w:lang w:val="uk-UA"/>
        </w:rPr>
        <w:t xml:space="preserve"> </w:t>
      </w:r>
      <w:r w:rsidRPr="005A5D47">
        <w:rPr>
          <w:rFonts w:ascii="Times New Roman"/>
          <w:color w:val="231F20"/>
          <w:spacing w:val="-1"/>
          <w:sz w:val="21"/>
          <w:lang w:val="uk-UA"/>
        </w:rPr>
        <w:t>7348</w:t>
      </w:r>
      <w:r w:rsidRPr="005A5D47">
        <w:rPr>
          <w:rFonts w:ascii="Times New Roman"/>
          <w:color w:val="231F20"/>
          <w:spacing w:val="-10"/>
          <w:sz w:val="21"/>
          <w:lang w:val="uk-UA"/>
        </w:rPr>
        <w:t xml:space="preserve"> </w:t>
      </w:r>
      <w:r w:rsidRPr="005A5D47">
        <w:rPr>
          <w:rFonts w:ascii="Times New Roman"/>
          <w:color w:val="231F20"/>
          <w:sz w:val="21"/>
          <w:lang w:val="uk-UA"/>
        </w:rPr>
        <w:t>шт</w:t>
      </w:r>
      <w:r w:rsidRPr="005A5D47">
        <w:rPr>
          <w:rFonts w:ascii="Times New Roman"/>
          <w:color w:val="231F20"/>
          <w:sz w:val="21"/>
          <w:lang w:val="uk-UA"/>
        </w:rPr>
        <w:t>.</w:t>
      </w:r>
    </w:p>
    <w:p w:rsidR="00E92D9A" w:rsidRPr="005A5D47" w:rsidRDefault="00E92D9A" w:rsidP="00E92D9A">
      <w:pPr>
        <w:spacing w:before="84" w:line="232" w:lineRule="exact"/>
        <w:ind w:left="108" w:right="124" w:firstLine="301"/>
        <w:jc w:val="both"/>
        <w:rPr>
          <w:rFonts w:ascii="Times New Roman" w:eastAsia="Times New Roman" w:hAnsi="Times New Roman"/>
          <w:sz w:val="23"/>
          <w:szCs w:val="23"/>
          <w:lang w:val="uk-UA"/>
        </w:rPr>
      </w:pPr>
      <w:r w:rsidRPr="005A5D47">
        <w:rPr>
          <w:rFonts w:ascii="Times New Roman" w:eastAsia="Times New Roman" w:hAnsi="Times New Roman"/>
          <w:color w:val="231F20"/>
          <w:spacing w:val="-2"/>
          <w:sz w:val="23"/>
          <w:szCs w:val="23"/>
          <w:lang w:val="uk-UA"/>
        </w:rPr>
        <w:t>Отже, 8 тонн металу не вистачить для виконання виробничої програми в обсязі 7500 шт. Дл</w:t>
      </w:r>
      <w:r w:rsidR="006409C1">
        <w:rPr>
          <w:rFonts w:ascii="Times New Roman" w:eastAsia="Times New Roman" w:hAnsi="Times New Roman"/>
          <w:color w:val="231F20"/>
          <w:spacing w:val="-2"/>
          <w:sz w:val="23"/>
          <w:szCs w:val="23"/>
          <w:lang w:val="uk-UA"/>
        </w:rPr>
        <w:t>я виконання цього завдання підп</w:t>
      </w:r>
      <w:r w:rsidRPr="005A5D47">
        <w:rPr>
          <w:rFonts w:ascii="Times New Roman" w:eastAsia="Times New Roman" w:hAnsi="Times New Roman"/>
          <w:color w:val="231F20"/>
          <w:spacing w:val="-2"/>
          <w:sz w:val="23"/>
          <w:szCs w:val="23"/>
          <w:lang w:val="uk-UA"/>
        </w:rPr>
        <w:t>риємству потрібно додатково придба</w:t>
      </w:r>
      <w:r w:rsidR="006409C1">
        <w:rPr>
          <w:rFonts w:ascii="Times New Roman" w:eastAsia="Times New Roman" w:hAnsi="Times New Roman"/>
          <w:color w:val="231F20"/>
          <w:spacing w:val="-2"/>
          <w:sz w:val="23"/>
          <w:szCs w:val="23"/>
          <w:lang w:val="uk-UA"/>
        </w:rPr>
        <w:t xml:space="preserve">ти 179,36 кг ((7500 -         - 7348) х </w:t>
      </w:r>
      <w:r w:rsidRPr="005A5D47">
        <w:rPr>
          <w:rFonts w:ascii="Times New Roman" w:eastAsia="Times New Roman" w:hAnsi="Times New Roman"/>
          <w:color w:val="231F20"/>
          <w:spacing w:val="-2"/>
          <w:sz w:val="23"/>
          <w:szCs w:val="23"/>
          <w:lang w:val="uk-UA"/>
        </w:rPr>
        <w:t>1,18) металу.</w:t>
      </w:r>
    </w:p>
    <w:p w:rsidR="00E92D9A" w:rsidRPr="005A5D47" w:rsidRDefault="00E92D9A" w:rsidP="00E92D9A">
      <w:pPr>
        <w:spacing w:before="10"/>
        <w:rPr>
          <w:rFonts w:ascii="Times New Roman" w:eastAsia="Times New Roman" w:hAnsi="Times New Roman" w:cs="Times New Roman"/>
          <w:sz w:val="31"/>
          <w:szCs w:val="31"/>
          <w:lang w:val="uk-UA"/>
        </w:rPr>
      </w:pPr>
    </w:p>
    <w:p w:rsidR="00E92D9A" w:rsidRPr="005A5D47" w:rsidRDefault="00E92D9A" w:rsidP="00890022">
      <w:pPr>
        <w:numPr>
          <w:ilvl w:val="2"/>
          <w:numId w:val="144"/>
        </w:numPr>
        <w:tabs>
          <w:tab w:val="left" w:pos="1757"/>
        </w:tabs>
        <w:spacing w:before="2"/>
        <w:rPr>
          <w:rFonts w:ascii="Arial" w:eastAsia="Arial" w:hAnsi="Arial" w:cs="Arial"/>
          <w:sz w:val="25"/>
          <w:szCs w:val="25"/>
          <w:lang w:val="uk-UA"/>
        </w:rPr>
      </w:pPr>
      <w:r w:rsidRPr="005A5D47">
        <w:rPr>
          <w:rFonts w:ascii="Arial" w:eastAsia="Arial" w:hAnsi="Arial" w:cs="Arial"/>
          <w:b/>
          <w:bCs/>
          <w:i/>
          <w:color w:val="231F20"/>
          <w:spacing w:val="-1"/>
          <w:w w:val="105"/>
          <w:sz w:val="23"/>
          <w:szCs w:val="23"/>
          <w:lang w:val="uk-UA"/>
        </w:rPr>
        <w:t>Завдання для розв’язання</w:t>
      </w: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2.9</w:t>
      </w:r>
    </w:p>
    <w:p w:rsidR="00E92D9A" w:rsidRPr="005A5D47" w:rsidRDefault="00E92D9A" w:rsidP="00E92D9A">
      <w:pPr>
        <w:spacing w:before="5"/>
        <w:rPr>
          <w:rFonts w:ascii="Arial" w:eastAsia="Arial" w:hAnsi="Arial" w:cs="Arial"/>
          <w:sz w:val="20"/>
          <w:szCs w:val="20"/>
          <w:lang w:val="uk-UA"/>
        </w:rPr>
      </w:pPr>
    </w:p>
    <w:p w:rsidR="00E92D9A" w:rsidRPr="005A5D47" w:rsidRDefault="00E92D9A" w:rsidP="00E92D9A">
      <w:pPr>
        <w:spacing w:line="211" w:lineRule="auto"/>
        <w:ind w:left="108" w:right="124" w:firstLine="301"/>
        <w:jc w:val="both"/>
        <w:rPr>
          <w:rFonts w:ascii="Times New Roman" w:eastAsia="Times New Roman" w:hAnsi="Times New Roman" w:cs="Times New Roman"/>
          <w:sz w:val="16"/>
          <w:szCs w:val="16"/>
          <w:lang w:val="uk-UA"/>
        </w:rPr>
      </w:pPr>
      <w:r w:rsidRPr="005A5D47">
        <w:rPr>
          <w:rFonts w:ascii="Times New Roman" w:eastAsia="Times New Roman" w:hAnsi="Times New Roman"/>
          <w:color w:val="231F20"/>
          <w:spacing w:val="-2"/>
          <w:sz w:val="23"/>
          <w:szCs w:val="23"/>
          <w:lang w:val="uk-UA"/>
        </w:rPr>
        <w:t>Визначити обсяг товарної прод</w:t>
      </w:r>
      <w:r w:rsidR="006409C1">
        <w:rPr>
          <w:rFonts w:ascii="Times New Roman" w:eastAsia="Times New Roman" w:hAnsi="Times New Roman"/>
          <w:color w:val="231F20"/>
          <w:spacing w:val="-2"/>
          <w:sz w:val="23"/>
          <w:szCs w:val="23"/>
          <w:lang w:val="uk-UA"/>
        </w:rPr>
        <w:t>укції по заводах галузі у варті</w:t>
      </w:r>
      <w:r w:rsidRPr="005A5D47">
        <w:rPr>
          <w:rFonts w:ascii="Times New Roman" w:eastAsia="Times New Roman" w:hAnsi="Times New Roman"/>
          <w:color w:val="231F20"/>
          <w:spacing w:val="-2"/>
          <w:sz w:val="23"/>
          <w:szCs w:val="23"/>
          <w:lang w:val="uk-UA"/>
        </w:rPr>
        <w:t>сному виразі виходячи із таки</w:t>
      </w:r>
      <w:r w:rsidR="006409C1">
        <w:rPr>
          <w:rFonts w:ascii="Times New Roman" w:eastAsia="Times New Roman" w:hAnsi="Times New Roman"/>
          <w:color w:val="231F20"/>
          <w:spacing w:val="-2"/>
          <w:sz w:val="23"/>
          <w:szCs w:val="23"/>
          <w:lang w:val="uk-UA"/>
        </w:rPr>
        <w:t>х даних. Централізовано встанов</w:t>
      </w:r>
      <w:r w:rsidRPr="005A5D47">
        <w:rPr>
          <w:rFonts w:ascii="Times New Roman" w:eastAsia="Times New Roman" w:hAnsi="Times New Roman"/>
          <w:color w:val="231F20"/>
          <w:spacing w:val="-2"/>
          <w:sz w:val="23"/>
          <w:szCs w:val="23"/>
          <w:lang w:val="uk-UA"/>
        </w:rPr>
        <w:t>лена номенклатура продукції галузі: виробу А — 2000 шт., Б — 3750 шт., В — 1870 шт., Г — 1270 шт. Випуск спеціалізованої продукції здійснюється на шести заводах галузі, номенклатура продукції, встановлена централізовано для заводів, наведена у таблиці 2.4.</w:t>
      </w:r>
    </w:p>
    <w:p w:rsidR="00E92D9A" w:rsidRPr="005A5D47" w:rsidRDefault="00E92D9A" w:rsidP="00E92D9A">
      <w:pPr>
        <w:rPr>
          <w:rFonts w:ascii="Times New Roman" w:eastAsia="Times New Roman" w:hAnsi="Times New Roman" w:cs="Times New Roman"/>
          <w:sz w:val="16"/>
          <w:szCs w:val="16"/>
          <w:lang w:val="uk-UA"/>
        </w:rPr>
        <w:sectPr w:rsidR="00E92D9A" w:rsidRPr="005A5D47">
          <w:headerReference w:type="default" r:id="rId123"/>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E92D9A">
      <w:pPr>
        <w:spacing w:line="160" w:lineRule="exact"/>
        <w:jc w:val="center"/>
        <w:rPr>
          <w:rFonts w:ascii="Times New Roman" w:eastAsia="Times New Roman" w:hAnsi="Times New Roman" w:cs="Times New Roman"/>
          <w:b/>
          <w:bCs/>
          <w:sz w:val="16"/>
          <w:szCs w:val="16"/>
          <w:lang w:val="uk-UA"/>
        </w:rPr>
      </w:pPr>
      <w:r w:rsidRPr="005A5D47">
        <w:rPr>
          <w:rFonts w:ascii="Times New Roman" w:eastAsia="Times New Roman" w:hAnsi="Times New Roman" w:cs="Times New Roman"/>
          <w:b/>
          <w:bCs/>
          <w:sz w:val="16"/>
          <w:szCs w:val="16"/>
          <w:lang w:val="uk-UA"/>
        </w:rPr>
        <w:t xml:space="preserve">                                             ВИХІДНІ ДАНІ ДЛЯ РОЗРАХУНКІВ</w:t>
      </w:r>
    </w:p>
    <w:p w:rsidR="00E92D9A" w:rsidRPr="005A5D47" w:rsidRDefault="00E92D9A" w:rsidP="00E92D9A">
      <w:pPr>
        <w:spacing w:before="62"/>
        <w:ind w:left="613"/>
        <w:rPr>
          <w:rFonts w:ascii="Times New Roman" w:eastAsia="Times New Roman" w:hAnsi="Times New Roman" w:cs="Times New Roman"/>
          <w:sz w:val="23"/>
          <w:szCs w:val="23"/>
          <w:lang w:val="uk-UA"/>
        </w:rPr>
      </w:pPr>
      <w:r w:rsidRPr="005A5D47">
        <w:rPr>
          <w:w w:val="95"/>
          <w:lang w:val="uk-UA"/>
        </w:rPr>
        <w:br w:type="column"/>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2.4</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560"/>
        <w:gridCol w:w="826"/>
        <w:gridCol w:w="828"/>
        <w:gridCol w:w="827"/>
        <w:gridCol w:w="827"/>
        <w:gridCol w:w="827"/>
        <w:gridCol w:w="827"/>
      </w:tblGrid>
      <w:tr w:rsidR="00E92D9A" w:rsidRPr="000F1D71" w:rsidTr="00E92D9A">
        <w:trPr>
          <w:trHeight w:hRule="exact" w:val="380"/>
        </w:trPr>
        <w:tc>
          <w:tcPr>
            <w:tcW w:w="1560" w:type="dxa"/>
            <w:vMerge w:val="restart"/>
            <w:tcBorders>
              <w:top w:val="single" w:sz="5" w:space="0" w:color="231F20"/>
              <w:left w:val="single" w:sz="5" w:space="0" w:color="231F20"/>
              <w:right w:val="single" w:sz="5" w:space="0" w:color="231F20"/>
            </w:tcBorders>
          </w:tcPr>
          <w:p w:rsidR="00E92D9A" w:rsidRPr="005A5D47" w:rsidRDefault="006409C1" w:rsidP="00E92D9A">
            <w:pPr>
              <w:spacing w:line="211" w:lineRule="auto"/>
              <w:ind w:left="108" w:right="124"/>
              <w:jc w:val="center"/>
              <w:rPr>
                <w:rFonts w:ascii="Times New Roman" w:eastAsia="Times New Roman" w:hAnsi="Times New Roman"/>
                <w:color w:val="231F20"/>
                <w:spacing w:val="-2"/>
                <w:sz w:val="23"/>
                <w:szCs w:val="23"/>
                <w:lang w:val="uk-UA"/>
              </w:rPr>
            </w:pPr>
            <w:r>
              <w:rPr>
                <w:rFonts w:ascii="Times New Roman" w:eastAsia="Times New Roman" w:hAnsi="Times New Roman"/>
                <w:color w:val="231F20"/>
                <w:spacing w:val="-2"/>
                <w:sz w:val="23"/>
                <w:szCs w:val="23"/>
                <w:lang w:val="uk-UA"/>
              </w:rPr>
              <w:t>Номенкла-</w:t>
            </w:r>
            <w:r w:rsidR="00E92D9A" w:rsidRPr="005A5D47">
              <w:rPr>
                <w:rFonts w:ascii="Times New Roman" w:eastAsia="Times New Roman" w:hAnsi="Times New Roman"/>
                <w:color w:val="231F20"/>
                <w:spacing w:val="-2"/>
                <w:sz w:val="23"/>
                <w:szCs w:val="23"/>
                <w:lang w:val="uk-UA"/>
              </w:rPr>
              <w:t>тура</w:t>
            </w:r>
          </w:p>
          <w:p w:rsidR="00E92D9A" w:rsidRPr="005A5D47" w:rsidRDefault="00E92D9A" w:rsidP="00E92D9A">
            <w:pPr>
              <w:spacing w:line="211" w:lineRule="auto"/>
              <w:ind w:left="108" w:right="124" w:firstLine="301"/>
              <w:jc w:val="both"/>
              <w:rPr>
                <w:rFonts w:ascii="Times New Roman" w:eastAsia="Times New Roman" w:hAnsi="Times New Roman"/>
                <w:color w:val="231F20"/>
                <w:spacing w:val="-2"/>
                <w:sz w:val="23"/>
                <w:szCs w:val="23"/>
                <w:lang w:val="uk-UA"/>
              </w:rPr>
            </w:pPr>
          </w:p>
        </w:tc>
        <w:tc>
          <w:tcPr>
            <w:tcW w:w="4962" w:type="dxa"/>
            <w:gridSpan w:val="6"/>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4" w:firstLine="301"/>
              <w:jc w:val="center"/>
              <w:rPr>
                <w:rFonts w:ascii="Times New Roman" w:eastAsia="Times New Roman" w:hAnsi="Times New Roman" w:cs="Times New Roman"/>
                <w:sz w:val="17"/>
                <w:szCs w:val="17"/>
                <w:lang w:val="uk-UA"/>
              </w:rPr>
            </w:pPr>
            <w:r w:rsidRPr="005A5D47">
              <w:rPr>
                <w:rFonts w:ascii="Times New Roman" w:eastAsia="Times New Roman" w:hAnsi="Times New Roman"/>
                <w:color w:val="231F20"/>
                <w:spacing w:val="-2"/>
                <w:sz w:val="23"/>
                <w:szCs w:val="23"/>
                <w:lang w:val="uk-UA"/>
              </w:rPr>
              <w:t>Випуск продукції по заводах, шт.</w:t>
            </w:r>
          </w:p>
        </w:tc>
      </w:tr>
      <w:tr w:rsidR="00E92D9A" w:rsidRPr="005A5D47" w:rsidTr="00E92D9A">
        <w:trPr>
          <w:trHeight w:hRule="exact" w:val="380"/>
        </w:trPr>
        <w:tc>
          <w:tcPr>
            <w:tcW w:w="1560" w:type="dxa"/>
            <w:vMerge/>
            <w:tcBorders>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4" w:firstLine="301"/>
              <w:jc w:val="both"/>
              <w:rPr>
                <w:rFonts w:ascii="Times New Roman" w:eastAsia="Times New Roman" w:hAnsi="Times New Roman"/>
                <w:color w:val="231F20"/>
                <w:spacing w:val="-2"/>
                <w:sz w:val="23"/>
                <w:szCs w:val="23"/>
                <w:lang w:val="uk-UA"/>
              </w:rPr>
            </w:pPr>
          </w:p>
        </w:tc>
        <w:tc>
          <w:tcPr>
            <w:tcW w:w="8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6"/>
              <w:jc w:val="center"/>
              <w:rPr>
                <w:rFonts w:ascii="Times New Roman" w:eastAsia="Times New Roman" w:hAnsi="Times New Roman" w:cs="Times New Roman"/>
                <w:sz w:val="17"/>
                <w:szCs w:val="17"/>
                <w:lang w:val="uk-UA"/>
              </w:rPr>
            </w:pPr>
            <w:r w:rsidRPr="005A5D47">
              <w:rPr>
                <w:rFonts w:ascii="Times New Roman"/>
                <w:color w:val="231F20"/>
                <w:sz w:val="17"/>
                <w:lang w:val="uk-UA"/>
              </w:rPr>
              <w:t>1</w:t>
            </w:r>
          </w:p>
        </w:tc>
        <w:tc>
          <w:tcPr>
            <w:tcW w:w="82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6"/>
              <w:jc w:val="center"/>
              <w:rPr>
                <w:rFonts w:ascii="Times New Roman" w:eastAsia="Times New Roman" w:hAnsi="Times New Roman" w:cs="Times New Roman"/>
                <w:sz w:val="17"/>
                <w:szCs w:val="17"/>
                <w:lang w:val="uk-UA"/>
              </w:rPr>
            </w:pPr>
            <w:r w:rsidRPr="005A5D47">
              <w:rPr>
                <w:rFonts w:ascii="Times New Roman"/>
                <w:color w:val="231F20"/>
                <w:sz w:val="17"/>
                <w:lang w:val="uk-UA"/>
              </w:rPr>
              <w:t>2</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6"/>
              <w:jc w:val="center"/>
              <w:rPr>
                <w:rFonts w:ascii="Times New Roman" w:eastAsia="Times New Roman" w:hAnsi="Times New Roman" w:cs="Times New Roman"/>
                <w:sz w:val="17"/>
                <w:szCs w:val="17"/>
                <w:lang w:val="uk-UA"/>
              </w:rPr>
            </w:pPr>
            <w:r w:rsidRPr="005A5D47">
              <w:rPr>
                <w:rFonts w:ascii="Times New Roman"/>
                <w:color w:val="231F20"/>
                <w:sz w:val="17"/>
                <w:lang w:val="uk-UA"/>
              </w:rPr>
              <w:t>3</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6"/>
              <w:jc w:val="center"/>
              <w:rPr>
                <w:rFonts w:ascii="Times New Roman" w:eastAsia="Times New Roman" w:hAnsi="Times New Roman" w:cs="Times New Roman"/>
                <w:sz w:val="17"/>
                <w:szCs w:val="17"/>
                <w:lang w:val="uk-UA"/>
              </w:rPr>
            </w:pPr>
            <w:r w:rsidRPr="005A5D47">
              <w:rPr>
                <w:rFonts w:ascii="Times New Roman"/>
                <w:color w:val="231F20"/>
                <w:sz w:val="17"/>
                <w:lang w:val="uk-UA"/>
              </w:rPr>
              <w:t>4</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6"/>
              <w:jc w:val="center"/>
              <w:rPr>
                <w:rFonts w:ascii="Times New Roman" w:eastAsia="Times New Roman" w:hAnsi="Times New Roman" w:cs="Times New Roman"/>
                <w:sz w:val="17"/>
                <w:szCs w:val="17"/>
                <w:lang w:val="uk-UA"/>
              </w:rPr>
            </w:pPr>
            <w:r w:rsidRPr="005A5D47">
              <w:rPr>
                <w:rFonts w:ascii="Times New Roman"/>
                <w:color w:val="231F20"/>
                <w:sz w:val="17"/>
                <w:lang w:val="uk-UA"/>
              </w:rPr>
              <w:t>5</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6"/>
              <w:jc w:val="center"/>
              <w:rPr>
                <w:rFonts w:ascii="Times New Roman" w:eastAsia="Times New Roman" w:hAnsi="Times New Roman" w:cs="Times New Roman"/>
                <w:sz w:val="17"/>
                <w:szCs w:val="17"/>
                <w:lang w:val="uk-UA"/>
              </w:rPr>
            </w:pPr>
            <w:r w:rsidRPr="005A5D47">
              <w:rPr>
                <w:rFonts w:ascii="Times New Roman"/>
                <w:color w:val="231F20"/>
                <w:sz w:val="17"/>
                <w:lang w:val="uk-UA"/>
              </w:rPr>
              <w:t>6</w:t>
            </w:r>
          </w:p>
        </w:tc>
      </w:tr>
      <w:tr w:rsidR="00E92D9A" w:rsidRPr="005A5D47" w:rsidTr="00E92D9A">
        <w:trPr>
          <w:trHeight w:hRule="exact" w:val="36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А</w:t>
            </w:r>
          </w:p>
        </w:tc>
        <w:tc>
          <w:tcPr>
            <w:tcW w:w="8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4"/>
              <w:rPr>
                <w:rFonts w:ascii="Times New Roman" w:eastAsia="Times New Roman" w:hAnsi="Times New Roman" w:cs="Times New Roman"/>
                <w:sz w:val="19"/>
                <w:szCs w:val="19"/>
                <w:lang w:val="uk-UA"/>
              </w:rPr>
            </w:pPr>
            <w:r w:rsidRPr="005A5D47">
              <w:rPr>
                <w:rFonts w:ascii="Times New Roman"/>
                <w:color w:val="231F20"/>
                <w:spacing w:val="-1"/>
                <w:sz w:val="19"/>
                <w:lang w:val="uk-UA"/>
              </w:rPr>
              <w:t>300</w:t>
            </w:r>
          </w:p>
        </w:tc>
        <w:tc>
          <w:tcPr>
            <w:tcW w:w="82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550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250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250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400</w:t>
            </w:r>
          </w:p>
        </w:tc>
      </w:tr>
      <w:tr w:rsidR="00E92D9A" w:rsidRPr="005A5D47" w:rsidTr="00E92D9A">
        <w:trPr>
          <w:trHeight w:hRule="exact" w:val="36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Б</w:t>
            </w:r>
          </w:p>
        </w:tc>
        <w:tc>
          <w:tcPr>
            <w:tcW w:w="8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3"/>
              <w:rPr>
                <w:rFonts w:ascii="Times New Roman" w:eastAsia="Times New Roman" w:hAnsi="Times New Roman" w:cs="Times New Roman"/>
                <w:sz w:val="19"/>
                <w:szCs w:val="19"/>
                <w:lang w:val="uk-UA"/>
              </w:rPr>
            </w:pPr>
            <w:r w:rsidRPr="005A5D47">
              <w:rPr>
                <w:rFonts w:ascii="Times New Roman"/>
                <w:color w:val="231F20"/>
                <w:spacing w:val="-1"/>
                <w:sz w:val="19"/>
                <w:lang w:val="uk-UA"/>
              </w:rPr>
              <w:t>750</w:t>
            </w:r>
          </w:p>
        </w:tc>
        <w:tc>
          <w:tcPr>
            <w:tcW w:w="82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350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950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200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800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700</w:t>
            </w:r>
          </w:p>
        </w:tc>
      </w:tr>
      <w:tr w:rsidR="00E92D9A" w:rsidRPr="005A5D47" w:rsidTr="00E92D9A">
        <w:trPr>
          <w:trHeight w:hRule="exact" w:val="36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w:t>
            </w:r>
          </w:p>
        </w:tc>
        <w:tc>
          <w:tcPr>
            <w:tcW w:w="8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4"/>
              <w:rPr>
                <w:rFonts w:ascii="Times New Roman" w:eastAsia="Times New Roman" w:hAnsi="Times New Roman" w:cs="Times New Roman"/>
                <w:sz w:val="19"/>
                <w:szCs w:val="19"/>
                <w:lang w:val="uk-UA"/>
              </w:rPr>
            </w:pPr>
            <w:r w:rsidRPr="005A5D47">
              <w:rPr>
                <w:rFonts w:ascii="Times New Roman"/>
                <w:color w:val="231F20"/>
                <w:spacing w:val="-1"/>
                <w:sz w:val="19"/>
                <w:lang w:val="uk-UA"/>
              </w:rPr>
              <w:t>875</w:t>
            </w:r>
          </w:p>
        </w:tc>
        <w:tc>
          <w:tcPr>
            <w:tcW w:w="82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225</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600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170</w:t>
            </w:r>
          </w:p>
        </w:tc>
      </w:tr>
      <w:tr w:rsidR="00E92D9A" w:rsidRPr="005A5D47" w:rsidTr="00E92D9A">
        <w:trPr>
          <w:trHeight w:hRule="exact" w:val="36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4"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Г</w:t>
            </w:r>
          </w:p>
        </w:tc>
        <w:tc>
          <w:tcPr>
            <w:tcW w:w="82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82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270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left="265"/>
              <w:rPr>
                <w:rFonts w:ascii="Times New Roman" w:eastAsia="Times New Roman" w:hAnsi="Times New Roman" w:cs="Times New Roman"/>
                <w:sz w:val="19"/>
                <w:szCs w:val="19"/>
                <w:lang w:val="uk-UA"/>
              </w:rPr>
            </w:pPr>
            <w:r w:rsidRPr="005A5D47">
              <w:rPr>
                <w:rFonts w:ascii="Times New Roman"/>
                <w:color w:val="231F20"/>
                <w:spacing w:val="-1"/>
                <w:sz w:val="19"/>
                <w:lang w:val="uk-UA"/>
              </w:rPr>
              <w:t>200</w:t>
            </w:r>
          </w:p>
        </w:tc>
        <w:tc>
          <w:tcPr>
            <w:tcW w:w="82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3"/>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r>
    </w:tbl>
    <w:p w:rsidR="00E92D9A" w:rsidRPr="005A5D47" w:rsidRDefault="00E92D9A" w:rsidP="00E92D9A">
      <w:pPr>
        <w:jc w:val="center"/>
        <w:rPr>
          <w:rFonts w:ascii="Times New Roman" w:eastAsia="Times New Roman" w:hAnsi="Times New Roman" w:cs="Times New Roman"/>
          <w:sz w:val="19"/>
          <w:szCs w:val="19"/>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Default="00E92D9A" w:rsidP="00E92D9A">
      <w:pPr>
        <w:rPr>
          <w:rFonts w:ascii="Times New Roman" w:eastAsia="Times New Roman" w:hAnsi="Times New Roman" w:cs="Times New Roman"/>
          <w:sz w:val="20"/>
          <w:szCs w:val="20"/>
          <w:lang w:val="uk-UA"/>
        </w:rPr>
      </w:pPr>
    </w:p>
    <w:p w:rsidR="006409C1" w:rsidRPr="005A5D47" w:rsidRDefault="006409C1"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Завод № 3 надасть послуги іншим підприємствам галузі на суму 3800 грн, і своєму капітальному будівництву на суму 500 грн. Завод № 6 виконує роб</w:t>
      </w:r>
      <w:r w:rsidR="006409C1">
        <w:rPr>
          <w:rFonts w:ascii="Times New Roman" w:eastAsia="Times New Roman" w:hAnsi="Times New Roman"/>
          <w:color w:val="231F20"/>
          <w:sz w:val="23"/>
          <w:szCs w:val="23"/>
          <w:lang w:val="uk-UA"/>
        </w:rPr>
        <w:t>оту з доведення до повної готов</w:t>
      </w:r>
      <w:r w:rsidRPr="005A5D47">
        <w:rPr>
          <w:rFonts w:ascii="Times New Roman" w:eastAsia="Times New Roman" w:hAnsi="Times New Roman"/>
          <w:color w:val="231F20"/>
          <w:sz w:val="23"/>
          <w:szCs w:val="23"/>
          <w:lang w:val="uk-UA"/>
        </w:rPr>
        <w:t>ності виробів Г, що виготовля</w:t>
      </w:r>
      <w:r w:rsidR="006409C1">
        <w:rPr>
          <w:rFonts w:ascii="Times New Roman" w:eastAsia="Times New Roman" w:hAnsi="Times New Roman"/>
          <w:color w:val="231F20"/>
          <w:sz w:val="23"/>
          <w:szCs w:val="23"/>
          <w:lang w:val="uk-UA"/>
        </w:rPr>
        <w:t>ються неспеціалізованими завода</w:t>
      </w:r>
      <w:r w:rsidRPr="005A5D47">
        <w:rPr>
          <w:rFonts w:ascii="Times New Roman" w:eastAsia="Times New Roman" w:hAnsi="Times New Roman"/>
          <w:color w:val="231F20"/>
          <w:sz w:val="23"/>
          <w:szCs w:val="23"/>
          <w:lang w:val="uk-UA"/>
        </w:rPr>
        <w:t>ми інших галузей, у кількості 80</w:t>
      </w:r>
      <w:r w:rsidR="006409C1">
        <w:rPr>
          <w:rFonts w:ascii="Times New Roman" w:eastAsia="Times New Roman" w:hAnsi="Times New Roman"/>
          <w:color w:val="231F20"/>
          <w:sz w:val="23"/>
          <w:szCs w:val="23"/>
          <w:lang w:val="uk-UA"/>
        </w:rPr>
        <w:t>0 шт. Вартість додаткової оброб</w:t>
      </w:r>
      <w:r w:rsidRPr="005A5D47">
        <w:rPr>
          <w:rFonts w:ascii="Times New Roman" w:eastAsia="Times New Roman" w:hAnsi="Times New Roman"/>
          <w:color w:val="231F20"/>
          <w:sz w:val="23"/>
          <w:szCs w:val="23"/>
          <w:lang w:val="uk-UA"/>
        </w:rPr>
        <w:t>ки одиниці виробу Г на заводі № 6 складає 40 грн. Завод № 4 виконує роботи промислового характеру на суму 3000 грн у рік. Ціна виробів: А — 100 грн, Б — 180 грн, В — 120 грн, Г — 90 грн.</w:t>
      </w:r>
    </w:p>
    <w:p w:rsidR="006409C1" w:rsidRPr="005A5D47" w:rsidRDefault="006409C1" w:rsidP="00E92D9A">
      <w:pPr>
        <w:spacing w:line="232" w:lineRule="exact"/>
        <w:ind w:left="108" w:right="125" w:firstLine="301"/>
        <w:jc w:val="both"/>
        <w:rPr>
          <w:rFonts w:ascii="Times New Roman" w:eastAsia="Times New Roman" w:hAnsi="Times New Roman" w:cs="Times New Roman"/>
          <w:sz w:val="18"/>
          <w:szCs w:val="18"/>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2.10</w:t>
      </w:r>
    </w:p>
    <w:p w:rsidR="00E92D9A"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Валова продукція за звітний рік — 58420 тис. грн, а за планом передбачається збільшення н</w:t>
      </w:r>
      <w:r w:rsidR="006409C1">
        <w:rPr>
          <w:rFonts w:ascii="Times New Roman" w:eastAsia="Times New Roman" w:hAnsi="Times New Roman"/>
          <w:color w:val="231F20"/>
          <w:sz w:val="23"/>
          <w:szCs w:val="23"/>
          <w:lang w:val="uk-UA"/>
        </w:rPr>
        <w:t>а 8 %. Залишки незавершеного ви</w:t>
      </w:r>
      <w:r w:rsidRPr="005A5D47">
        <w:rPr>
          <w:rFonts w:ascii="Times New Roman" w:eastAsia="Times New Roman" w:hAnsi="Times New Roman"/>
          <w:color w:val="231F20"/>
          <w:sz w:val="23"/>
          <w:szCs w:val="23"/>
          <w:lang w:val="uk-UA"/>
        </w:rPr>
        <w:t>робництва на початок планового року — 230 тис. грн, а на кінець року — 244 тис. грн. Внутрі</w:t>
      </w:r>
      <w:r w:rsidR="006409C1">
        <w:rPr>
          <w:rFonts w:ascii="Times New Roman" w:eastAsia="Times New Roman" w:hAnsi="Times New Roman"/>
          <w:color w:val="231F20"/>
          <w:sz w:val="23"/>
          <w:szCs w:val="23"/>
          <w:lang w:val="uk-UA"/>
        </w:rPr>
        <w:t>шньозаводський оборот передбача</w:t>
      </w:r>
      <w:r w:rsidRPr="005A5D47">
        <w:rPr>
          <w:rFonts w:ascii="Times New Roman" w:eastAsia="Times New Roman" w:hAnsi="Times New Roman"/>
          <w:color w:val="231F20"/>
          <w:sz w:val="23"/>
          <w:szCs w:val="23"/>
          <w:lang w:val="uk-UA"/>
        </w:rPr>
        <w:t>ється за планом у розмірі 122 ти</w:t>
      </w:r>
      <w:r w:rsidR="006409C1">
        <w:rPr>
          <w:rFonts w:ascii="Times New Roman" w:eastAsia="Times New Roman" w:hAnsi="Times New Roman"/>
          <w:color w:val="231F20"/>
          <w:sz w:val="23"/>
          <w:szCs w:val="23"/>
          <w:lang w:val="uk-UA"/>
        </w:rPr>
        <w:t>с. грн. Визначити товарну проду</w:t>
      </w:r>
      <w:r w:rsidRPr="005A5D47">
        <w:rPr>
          <w:rFonts w:ascii="Times New Roman" w:eastAsia="Times New Roman" w:hAnsi="Times New Roman"/>
          <w:color w:val="231F20"/>
          <w:sz w:val="23"/>
          <w:szCs w:val="23"/>
          <w:lang w:val="uk-UA"/>
        </w:rPr>
        <w:t>кцію і валовий оборот за планом.</w:t>
      </w:r>
    </w:p>
    <w:p w:rsidR="006409C1" w:rsidRPr="005A5D47" w:rsidRDefault="006409C1" w:rsidP="00E92D9A">
      <w:pPr>
        <w:spacing w:line="232" w:lineRule="exact"/>
        <w:ind w:left="108" w:right="125" w:firstLine="301"/>
        <w:jc w:val="both"/>
        <w:rPr>
          <w:rFonts w:ascii="Times New Roman" w:eastAsia="Times New Roman" w:hAnsi="Times New Roman"/>
          <w:color w:val="231F20"/>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2.11</w:t>
      </w:r>
    </w:p>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Обчислити за звітом за минулий рік обсяги валової і товарної продукції підприємства. Вихідні дані в таблиці 2.5.</w:t>
      </w:r>
    </w:p>
    <w:p w:rsidR="00E92D9A" w:rsidRPr="005A5D47" w:rsidRDefault="00E92D9A" w:rsidP="00E92D9A">
      <w:pPr>
        <w:spacing w:before="7"/>
        <w:rPr>
          <w:rFonts w:ascii="Times New Roman" w:eastAsia="Times New Roman" w:hAnsi="Times New Roman" w:cs="Times New Roman"/>
          <w:sz w:val="26"/>
          <w:szCs w:val="26"/>
          <w:lang w:val="uk-UA"/>
        </w:rPr>
      </w:pPr>
    </w:p>
    <w:p w:rsidR="00E92D9A" w:rsidRPr="005A5D47" w:rsidRDefault="00E92D9A" w:rsidP="00E92D9A">
      <w:pPr>
        <w:rPr>
          <w:rFonts w:ascii="Times New Roman" w:eastAsia="Times New Roman" w:hAnsi="Times New Roman" w:cs="Times New Roman"/>
          <w:sz w:val="26"/>
          <w:szCs w:val="26"/>
          <w:lang w:val="uk-UA"/>
        </w:rPr>
        <w:sectPr w:rsidR="00E92D9A" w:rsidRPr="005A5D47">
          <w:headerReference w:type="default" r:id="rId124"/>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E92D9A">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1"/>
          <w:w w:val="110"/>
          <w:sz w:val="17"/>
          <w:lang w:val="uk-UA"/>
        </w:rPr>
        <w:t xml:space="preserve">                                   ВИХІДНІ ДАНІ ДЛЯ РОЗРАХУНКІВ</w:t>
      </w:r>
    </w:p>
    <w:p w:rsidR="00E92D9A" w:rsidRPr="005A5D47" w:rsidRDefault="00E92D9A" w:rsidP="00E92D9A">
      <w:pPr>
        <w:spacing w:before="62"/>
        <w:ind w:left="613"/>
        <w:rPr>
          <w:rFonts w:ascii="Times New Roman" w:eastAsia="Times New Roman" w:hAnsi="Times New Roman" w:cs="Times New Roman"/>
          <w:sz w:val="23"/>
          <w:szCs w:val="23"/>
          <w:lang w:val="uk-UA"/>
        </w:rPr>
      </w:pPr>
      <w:r w:rsidRPr="005A5D47">
        <w:rPr>
          <w:w w:val="95"/>
          <w:lang w:val="uk-UA"/>
        </w:rPr>
        <w:br w:type="column"/>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2.5</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4962"/>
        <w:gridCol w:w="1559"/>
      </w:tblGrid>
      <w:tr w:rsidR="00E92D9A" w:rsidRPr="005A5D47" w:rsidTr="00E92D9A">
        <w:trPr>
          <w:trHeight w:hRule="exact" w:val="341"/>
        </w:trPr>
        <w:tc>
          <w:tcPr>
            <w:tcW w:w="496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center"/>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Показник</w:t>
            </w:r>
          </w:p>
        </w:tc>
        <w:tc>
          <w:tcPr>
            <w:tcW w:w="155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Значення</w:t>
            </w:r>
          </w:p>
        </w:tc>
      </w:tr>
      <w:tr w:rsidR="00E92D9A" w:rsidRPr="005A5D47" w:rsidTr="00E92D9A">
        <w:trPr>
          <w:trHeight w:hRule="exact" w:val="261"/>
        </w:trPr>
        <w:tc>
          <w:tcPr>
            <w:tcW w:w="4962" w:type="dxa"/>
            <w:tcBorders>
              <w:top w:val="single" w:sz="5" w:space="0" w:color="231F20"/>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Випуск виробів, тис. шт.:</w:t>
            </w:r>
          </w:p>
        </w:tc>
        <w:tc>
          <w:tcPr>
            <w:tcW w:w="1559"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p>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250</w:t>
            </w:r>
          </w:p>
        </w:tc>
      </w:tr>
      <w:tr w:rsidR="00E92D9A" w:rsidRPr="005A5D47" w:rsidTr="00E92D9A">
        <w:trPr>
          <w:trHeight w:hRule="exact" w:val="190"/>
        </w:trPr>
        <w:tc>
          <w:tcPr>
            <w:tcW w:w="4962"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А</w:t>
            </w:r>
          </w:p>
        </w:tc>
        <w:tc>
          <w:tcPr>
            <w:tcW w:w="1559"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p>
        </w:tc>
      </w:tr>
      <w:tr w:rsidR="00E92D9A" w:rsidRPr="005A5D47" w:rsidTr="00E92D9A">
        <w:trPr>
          <w:trHeight w:hRule="exact" w:val="190"/>
        </w:trPr>
        <w:tc>
          <w:tcPr>
            <w:tcW w:w="4962"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Б</w:t>
            </w:r>
          </w:p>
        </w:tc>
        <w:tc>
          <w:tcPr>
            <w:tcW w:w="1559"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150</w:t>
            </w:r>
          </w:p>
        </w:tc>
      </w:tr>
      <w:tr w:rsidR="00E92D9A" w:rsidRPr="005A5D47" w:rsidTr="00E92D9A">
        <w:trPr>
          <w:trHeight w:hRule="exact" w:val="248"/>
        </w:trPr>
        <w:tc>
          <w:tcPr>
            <w:tcW w:w="4962"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В</w:t>
            </w:r>
          </w:p>
        </w:tc>
        <w:tc>
          <w:tcPr>
            <w:tcW w:w="1559"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130</w:t>
            </w:r>
          </w:p>
        </w:tc>
      </w:tr>
      <w:tr w:rsidR="00E92D9A" w:rsidRPr="005A5D47" w:rsidTr="00E92D9A">
        <w:trPr>
          <w:trHeight w:hRule="exact" w:val="262"/>
        </w:trPr>
        <w:tc>
          <w:tcPr>
            <w:tcW w:w="4962" w:type="dxa"/>
            <w:tcBorders>
              <w:top w:val="single" w:sz="5" w:space="0" w:color="231F20"/>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Оптова ціна виробу, грн:</w:t>
            </w:r>
          </w:p>
        </w:tc>
        <w:tc>
          <w:tcPr>
            <w:tcW w:w="1559"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p>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35</w:t>
            </w:r>
          </w:p>
        </w:tc>
      </w:tr>
      <w:tr w:rsidR="00E92D9A" w:rsidRPr="005A5D47" w:rsidTr="00E92D9A">
        <w:trPr>
          <w:trHeight w:hRule="exact" w:val="190"/>
        </w:trPr>
        <w:tc>
          <w:tcPr>
            <w:tcW w:w="4962"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А</w:t>
            </w:r>
          </w:p>
        </w:tc>
        <w:tc>
          <w:tcPr>
            <w:tcW w:w="1559"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p>
        </w:tc>
      </w:tr>
      <w:tr w:rsidR="00E92D9A" w:rsidRPr="005A5D47" w:rsidTr="00E92D9A">
        <w:trPr>
          <w:trHeight w:hRule="exact" w:val="190"/>
        </w:trPr>
        <w:tc>
          <w:tcPr>
            <w:tcW w:w="4962"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Б</w:t>
            </w:r>
          </w:p>
        </w:tc>
        <w:tc>
          <w:tcPr>
            <w:tcW w:w="1559"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25</w:t>
            </w:r>
          </w:p>
        </w:tc>
      </w:tr>
      <w:tr w:rsidR="00E92D9A" w:rsidRPr="005A5D47" w:rsidTr="00E92D9A">
        <w:trPr>
          <w:trHeight w:hRule="exact" w:val="249"/>
        </w:trPr>
        <w:tc>
          <w:tcPr>
            <w:tcW w:w="4962"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 В</w:t>
            </w:r>
          </w:p>
        </w:tc>
        <w:tc>
          <w:tcPr>
            <w:tcW w:w="1559"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15</w:t>
            </w:r>
          </w:p>
        </w:tc>
      </w:tr>
      <w:tr w:rsidR="00E92D9A" w:rsidRPr="005A5D47" w:rsidTr="00E92D9A">
        <w:trPr>
          <w:trHeight w:hRule="exact" w:val="510"/>
        </w:trPr>
        <w:tc>
          <w:tcPr>
            <w:tcW w:w="496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Послуги і роботи промислового характеру іншим підприємствам в оптових цінах, тис. грн</w:t>
            </w:r>
          </w:p>
        </w:tc>
        <w:tc>
          <w:tcPr>
            <w:tcW w:w="155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180</w:t>
            </w:r>
          </w:p>
        </w:tc>
      </w:tr>
      <w:tr w:rsidR="00E92D9A" w:rsidRPr="005A5D47" w:rsidTr="00E92D9A">
        <w:trPr>
          <w:trHeight w:hRule="exact" w:val="510"/>
        </w:trPr>
        <w:tc>
          <w:tcPr>
            <w:tcW w:w="496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Капітальний ремонт власного обладнання в оптових цінах, тис. грн</w:t>
            </w:r>
          </w:p>
        </w:tc>
        <w:tc>
          <w:tcPr>
            <w:tcW w:w="155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250</w:t>
            </w:r>
          </w:p>
        </w:tc>
      </w:tr>
      <w:tr w:rsidR="00E92D9A" w:rsidRPr="005A5D47" w:rsidTr="00E92D9A">
        <w:trPr>
          <w:trHeight w:hRule="exact" w:val="510"/>
        </w:trPr>
        <w:tc>
          <w:tcPr>
            <w:tcW w:w="496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Зміна залишків незавершеного виробництва в оптових цінах, тис. грн</w:t>
            </w:r>
          </w:p>
        </w:tc>
        <w:tc>
          <w:tcPr>
            <w:tcW w:w="155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350</w:t>
            </w:r>
          </w:p>
        </w:tc>
      </w:tr>
    </w:tbl>
    <w:p w:rsidR="00E92D9A" w:rsidRPr="005A5D47" w:rsidRDefault="00E92D9A" w:rsidP="00E92D9A">
      <w:pPr>
        <w:jc w:val="center"/>
        <w:rPr>
          <w:rFonts w:ascii="Times New Roman" w:eastAsia="Times New Roman" w:hAnsi="Times New Roman" w:cs="Times New Roman"/>
          <w:sz w:val="19"/>
          <w:szCs w:val="19"/>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ind w:left="1129"/>
        <w:jc w:val="center"/>
        <w:outlineLvl w:val="3"/>
        <w:rPr>
          <w:rFonts w:ascii="Arial" w:eastAsia="Arial" w:hAnsi="Arial"/>
          <w:b/>
          <w:bCs/>
          <w:i/>
          <w:color w:val="231F20"/>
          <w:spacing w:val="-1"/>
          <w:w w:val="110"/>
          <w:sz w:val="23"/>
          <w:szCs w:val="23"/>
          <w:lang w:val="uk-UA"/>
        </w:rPr>
      </w:pPr>
    </w:p>
    <w:p w:rsidR="00E92D9A" w:rsidRPr="005A5D47" w:rsidRDefault="00E92D9A" w:rsidP="00E92D9A">
      <w:pPr>
        <w:ind w:left="1129"/>
        <w:jc w:val="center"/>
        <w:outlineLvl w:val="3"/>
        <w:rPr>
          <w:rFonts w:ascii="Arial" w:eastAsia="Arial" w:hAnsi="Arial"/>
          <w:b/>
          <w:bCs/>
          <w:i/>
          <w:color w:val="231F20"/>
          <w:spacing w:val="-1"/>
          <w:w w:val="110"/>
          <w:sz w:val="23"/>
          <w:szCs w:val="23"/>
          <w:lang w:val="uk-UA"/>
        </w:rPr>
      </w:pP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2.12</w:t>
      </w:r>
    </w:p>
    <w:p w:rsidR="00E92D9A" w:rsidRPr="005A5D47" w:rsidRDefault="00E92D9A" w:rsidP="00E92D9A">
      <w:pPr>
        <w:spacing w:before="8"/>
        <w:rPr>
          <w:rFonts w:ascii="Arial" w:eastAsia="Arial" w:hAnsi="Arial" w:cs="Arial"/>
          <w:sz w:val="20"/>
          <w:szCs w:val="20"/>
          <w:lang w:val="uk-UA"/>
        </w:rPr>
      </w:pPr>
    </w:p>
    <w:p w:rsidR="00E92D9A" w:rsidRPr="005A5D47" w:rsidRDefault="00E92D9A" w:rsidP="00E92D9A">
      <w:pPr>
        <w:spacing w:before="2"/>
        <w:rPr>
          <w:rFonts w:ascii="Times New Roman" w:eastAsia="Times New Roman" w:hAnsi="Times New Roman" w:cs="Times New Roman"/>
          <w:sz w:val="20"/>
          <w:szCs w:val="20"/>
          <w:lang w:val="uk-UA"/>
        </w:rPr>
      </w:pPr>
      <w:r w:rsidRPr="005A5D47">
        <w:rPr>
          <w:rFonts w:ascii="Times New Roman" w:eastAsia="Times New Roman" w:hAnsi="Times New Roman"/>
          <w:color w:val="231F20"/>
          <w:spacing w:val="1"/>
          <w:sz w:val="23"/>
          <w:szCs w:val="23"/>
          <w:lang w:val="uk-UA"/>
        </w:rPr>
        <w:t>По заводу на квартал плануються такі показники (таблиця 2.6).</w:t>
      </w: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sectPr w:rsidR="00E92D9A" w:rsidRPr="005A5D47">
          <w:headerReference w:type="default" r:id="rId125"/>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6409C1">
      <w:pPr>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2.6</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843"/>
        <w:gridCol w:w="1700"/>
        <w:gridCol w:w="1488"/>
        <w:gridCol w:w="1489"/>
      </w:tblGrid>
      <w:tr w:rsidR="00E92D9A" w:rsidRPr="005A5D47" w:rsidTr="00E92D9A">
        <w:trPr>
          <w:trHeight w:hRule="exact" w:val="420"/>
        </w:trPr>
        <w:tc>
          <w:tcPr>
            <w:tcW w:w="1843"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Цех</w:t>
            </w:r>
          </w:p>
          <w:p w:rsidR="00E92D9A" w:rsidRPr="005A5D47" w:rsidRDefault="00E92D9A" w:rsidP="00E92D9A">
            <w:pPr>
              <w:spacing w:before="2"/>
              <w:jc w:val="center"/>
              <w:rPr>
                <w:rFonts w:ascii="Times New Roman" w:eastAsia="Times New Roman" w:hAnsi="Times New Roman"/>
                <w:color w:val="231F20"/>
                <w:spacing w:val="1"/>
                <w:sz w:val="23"/>
                <w:szCs w:val="23"/>
                <w:lang w:val="uk-UA"/>
              </w:rPr>
            </w:pPr>
          </w:p>
        </w:tc>
        <w:tc>
          <w:tcPr>
            <w:tcW w:w="1700" w:type="dxa"/>
            <w:vMerge w:val="restart"/>
            <w:tcBorders>
              <w:top w:val="single" w:sz="5" w:space="0" w:color="231F20"/>
              <w:left w:val="single" w:sz="5" w:space="0" w:color="231F20"/>
              <w:right w:val="single" w:sz="5" w:space="0" w:color="231F20"/>
            </w:tcBorders>
          </w:tcPr>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2"/>
              <w:jc w:val="center"/>
              <w:rPr>
                <w:rFonts w:ascii="Times New Roman" w:eastAsia="Times New Roman" w:hAnsi="Times New Roman" w:cs="Times New Roman"/>
                <w:sz w:val="17"/>
                <w:szCs w:val="17"/>
                <w:lang w:val="uk-UA"/>
              </w:rPr>
            </w:pPr>
            <w:r w:rsidRPr="005A5D47">
              <w:rPr>
                <w:rFonts w:ascii="Times New Roman" w:eastAsia="Times New Roman" w:hAnsi="Times New Roman"/>
                <w:color w:val="231F20"/>
                <w:spacing w:val="1"/>
                <w:sz w:val="23"/>
                <w:szCs w:val="23"/>
                <w:lang w:val="uk-UA"/>
              </w:rPr>
              <w:t xml:space="preserve">Випуск продукції, всього,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p>
        </w:tc>
        <w:tc>
          <w:tcPr>
            <w:tcW w:w="2977" w:type="dxa"/>
            <w:gridSpan w:val="2"/>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У тому числі</w:t>
            </w:r>
          </w:p>
        </w:tc>
      </w:tr>
      <w:tr w:rsidR="00E92D9A" w:rsidRPr="005A5D47" w:rsidTr="00E92D9A">
        <w:trPr>
          <w:trHeight w:hRule="exact" w:val="590"/>
        </w:trPr>
        <w:tc>
          <w:tcPr>
            <w:tcW w:w="1843" w:type="dxa"/>
            <w:vMerge/>
            <w:tcBorders>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p>
        </w:tc>
        <w:tc>
          <w:tcPr>
            <w:tcW w:w="1700"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148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реалізується на сторону</w:t>
            </w:r>
          </w:p>
        </w:tc>
        <w:tc>
          <w:tcPr>
            <w:tcW w:w="148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передається в інші цехи</w:t>
            </w:r>
          </w:p>
        </w:tc>
      </w:tr>
      <w:tr w:rsidR="00E92D9A" w:rsidRPr="005A5D47" w:rsidTr="00E92D9A">
        <w:trPr>
          <w:trHeight w:hRule="exact" w:val="400"/>
        </w:trPr>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Ливарний</w:t>
            </w:r>
          </w:p>
        </w:tc>
        <w:tc>
          <w:tcPr>
            <w:tcW w:w="170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120</w:t>
            </w:r>
          </w:p>
        </w:tc>
        <w:tc>
          <w:tcPr>
            <w:tcW w:w="148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40</w:t>
            </w:r>
          </w:p>
        </w:tc>
        <w:tc>
          <w:tcPr>
            <w:tcW w:w="148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80</w:t>
            </w:r>
          </w:p>
        </w:tc>
      </w:tr>
      <w:tr w:rsidR="00E92D9A" w:rsidRPr="005A5D47" w:rsidTr="00E92D9A">
        <w:trPr>
          <w:trHeight w:hRule="exact" w:val="401"/>
        </w:trPr>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Ковальський</w:t>
            </w:r>
          </w:p>
        </w:tc>
        <w:tc>
          <w:tcPr>
            <w:tcW w:w="170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160</w:t>
            </w:r>
          </w:p>
        </w:tc>
        <w:tc>
          <w:tcPr>
            <w:tcW w:w="148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148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160</w:t>
            </w:r>
          </w:p>
        </w:tc>
      </w:tr>
      <w:tr w:rsidR="00E92D9A" w:rsidRPr="005A5D47" w:rsidTr="00E92D9A">
        <w:trPr>
          <w:trHeight w:hRule="exact" w:val="400"/>
        </w:trPr>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Механічний</w:t>
            </w:r>
          </w:p>
        </w:tc>
        <w:tc>
          <w:tcPr>
            <w:tcW w:w="170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320</w:t>
            </w:r>
          </w:p>
        </w:tc>
        <w:tc>
          <w:tcPr>
            <w:tcW w:w="148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110</w:t>
            </w:r>
          </w:p>
        </w:tc>
        <w:tc>
          <w:tcPr>
            <w:tcW w:w="148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210</w:t>
            </w:r>
          </w:p>
        </w:tc>
      </w:tr>
      <w:tr w:rsidR="00E92D9A" w:rsidRPr="005A5D47" w:rsidTr="00E92D9A">
        <w:trPr>
          <w:trHeight w:hRule="exact" w:val="401"/>
        </w:trPr>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Складальний</w:t>
            </w:r>
          </w:p>
        </w:tc>
        <w:tc>
          <w:tcPr>
            <w:tcW w:w="170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460</w:t>
            </w:r>
          </w:p>
        </w:tc>
        <w:tc>
          <w:tcPr>
            <w:tcW w:w="148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460</w:t>
            </w:r>
          </w:p>
        </w:tc>
        <w:tc>
          <w:tcPr>
            <w:tcW w:w="148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75"/>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r>
    </w:tbl>
    <w:p w:rsidR="00E92D9A" w:rsidRPr="005A5D47" w:rsidRDefault="00E92D9A" w:rsidP="00E92D9A">
      <w:pPr>
        <w:spacing w:before="1"/>
        <w:rPr>
          <w:rFonts w:ascii="Times New Roman" w:eastAsia="Times New Roman" w:hAnsi="Times New Roman" w:cs="Times New Roman"/>
          <w:sz w:val="15"/>
          <w:szCs w:val="15"/>
          <w:lang w:val="uk-UA"/>
        </w:rPr>
      </w:pPr>
    </w:p>
    <w:p w:rsidR="00E92D9A" w:rsidRPr="005A5D47" w:rsidRDefault="00E92D9A" w:rsidP="00E92D9A">
      <w:pPr>
        <w:spacing w:before="87" w:line="211" w:lineRule="auto"/>
        <w:ind w:left="108" w:right="123"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Напівфабрикати складуть 670</w:t>
      </w:r>
      <w:r w:rsidR="006409C1">
        <w:rPr>
          <w:rFonts w:ascii="Times New Roman" w:eastAsia="Times New Roman" w:hAnsi="Times New Roman"/>
          <w:color w:val="231F20"/>
          <w:spacing w:val="-2"/>
          <w:sz w:val="23"/>
          <w:szCs w:val="23"/>
          <w:lang w:val="uk-UA"/>
        </w:rPr>
        <w:t xml:space="preserve"> млн. грн, у тому числі напівфаб</w:t>
      </w:r>
      <w:r w:rsidRPr="005A5D47">
        <w:rPr>
          <w:rFonts w:ascii="Times New Roman" w:eastAsia="Times New Roman" w:hAnsi="Times New Roman"/>
          <w:color w:val="231F20"/>
          <w:spacing w:val="-2"/>
          <w:sz w:val="23"/>
          <w:szCs w:val="23"/>
          <w:lang w:val="uk-UA"/>
        </w:rPr>
        <w:t xml:space="preserve">рикати, призначені для свого капітального будівництва, складуть 150 </w:t>
      </w:r>
      <w:r w:rsidR="006409C1" w:rsidRPr="005A5D47">
        <w:rPr>
          <w:rFonts w:ascii="Times New Roman" w:eastAsia="Times New Roman" w:hAnsi="Times New Roman"/>
          <w:color w:val="231F20"/>
          <w:spacing w:val="-2"/>
          <w:sz w:val="23"/>
          <w:szCs w:val="23"/>
          <w:lang w:val="uk-UA"/>
        </w:rPr>
        <w:t>млн.</w:t>
      </w:r>
      <w:r w:rsidRPr="005A5D47">
        <w:rPr>
          <w:rFonts w:ascii="Times New Roman" w:eastAsia="Times New Roman" w:hAnsi="Times New Roman"/>
          <w:color w:val="231F20"/>
          <w:spacing w:val="-2"/>
          <w:sz w:val="23"/>
          <w:szCs w:val="23"/>
          <w:lang w:val="uk-UA"/>
        </w:rPr>
        <w:t xml:space="preserve"> грн, а для непромислових господарств — 210 </w:t>
      </w:r>
      <w:r w:rsidR="006409C1" w:rsidRPr="005A5D47">
        <w:rPr>
          <w:rFonts w:ascii="Times New Roman" w:eastAsia="Times New Roman" w:hAnsi="Times New Roman"/>
          <w:color w:val="231F20"/>
          <w:spacing w:val="-2"/>
          <w:sz w:val="23"/>
          <w:szCs w:val="23"/>
          <w:lang w:val="uk-UA"/>
        </w:rPr>
        <w:t>млн.</w:t>
      </w:r>
      <w:r w:rsidRPr="005A5D47">
        <w:rPr>
          <w:rFonts w:ascii="Times New Roman" w:eastAsia="Times New Roman" w:hAnsi="Times New Roman"/>
          <w:color w:val="231F20"/>
          <w:spacing w:val="-2"/>
          <w:sz w:val="23"/>
          <w:szCs w:val="23"/>
          <w:lang w:val="uk-UA"/>
        </w:rPr>
        <w:t xml:space="preserve"> грн. Визначити товарну і валову продукцію, валовий оборот.</w:t>
      </w:r>
    </w:p>
    <w:p w:rsidR="00E92D9A" w:rsidRPr="005A5D47" w:rsidRDefault="00E92D9A" w:rsidP="00E92D9A">
      <w:pPr>
        <w:spacing w:before="87" w:line="211" w:lineRule="auto"/>
        <w:ind w:left="108" w:right="123" w:firstLine="301"/>
        <w:jc w:val="both"/>
        <w:rPr>
          <w:rFonts w:ascii="Times New Roman" w:eastAsia="Times New Roman" w:hAnsi="Times New Roman" w:cs="Times New Roman"/>
          <w:sz w:val="28"/>
          <w:szCs w:val="28"/>
          <w:lang w:val="uk-UA"/>
        </w:rPr>
      </w:pP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2.13</w:t>
      </w:r>
    </w:p>
    <w:p w:rsidR="00E92D9A" w:rsidRPr="005A5D47" w:rsidRDefault="00E92D9A" w:rsidP="00E92D9A">
      <w:pPr>
        <w:spacing w:before="5"/>
        <w:rPr>
          <w:rFonts w:ascii="Arial" w:eastAsia="Arial" w:hAnsi="Arial" w:cs="Arial"/>
          <w:sz w:val="20"/>
          <w:szCs w:val="20"/>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Основними цехами меблевого комбінату вироблено готової продукції за звітний місяць на суму 3660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виконано робіт промислового характеру на замовлення зі сторони на суму 460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і непромислових господарств свого підприємства на суму 292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r w:rsidRPr="005A5D47">
        <w:rPr>
          <w:rFonts w:ascii="Times New Roman" w:eastAsia="Times New Roman" w:hAnsi="Times New Roman"/>
          <w:color w:val="231F20"/>
          <w:spacing w:val="-1"/>
          <w:sz w:val="23"/>
          <w:szCs w:val="23"/>
          <w:lang w:val="uk-UA"/>
        </w:rPr>
        <w:cr/>
        <w:t xml:space="preserve">Електростанція комбінату виробила електроенергії на 39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із яких було вжито на промислово-виробничі потреби підприємства 24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а решта відпущена на потреби робочого селища.</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Ремонтно-механічним цехом виконано робіт на замовлення інших підприємств на суму 82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Залишок незавершеного виробництва на початок місяця склав 37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на кінець — 41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Визначити товарну і валову продукцію, валовий оборот. </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s="Times New Roman"/>
          <w:sz w:val="12"/>
          <w:szCs w:val="12"/>
          <w:lang w:val="uk-UA"/>
        </w:rPr>
      </w:pPr>
      <w:r w:rsidRPr="005A5D47">
        <w:rPr>
          <w:rFonts w:ascii="Times New Roman" w:eastAsia="Times New Roman" w:hAnsi="Times New Roman"/>
          <w:color w:val="231F20"/>
          <w:spacing w:val="-1"/>
          <w:sz w:val="23"/>
          <w:szCs w:val="23"/>
          <w:lang w:val="uk-UA"/>
        </w:rPr>
        <w:t>Підприємство планує таку в</w:t>
      </w:r>
      <w:r w:rsidR="006409C1">
        <w:rPr>
          <w:rFonts w:ascii="Times New Roman" w:eastAsia="Times New Roman" w:hAnsi="Times New Roman"/>
          <w:color w:val="231F20"/>
          <w:spacing w:val="-1"/>
          <w:sz w:val="23"/>
          <w:szCs w:val="23"/>
          <w:lang w:val="uk-UA"/>
        </w:rPr>
        <w:t>иробничу програму на рік (табли</w:t>
      </w:r>
      <w:r w:rsidRPr="005A5D47">
        <w:rPr>
          <w:rFonts w:ascii="Times New Roman" w:eastAsia="Times New Roman" w:hAnsi="Times New Roman"/>
          <w:color w:val="231F20"/>
          <w:spacing w:val="-1"/>
          <w:sz w:val="23"/>
          <w:szCs w:val="23"/>
          <w:lang w:val="uk-UA"/>
        </w:rPr>
        <w:t>ця 2.7):</w:t>
      </w:r>
    </w:p>
    <w:p w:rsidR="00E92D9A" w:rsidRPr="005A5D47" w:rsidRDefault="00E92D9A" w:rsidP="00E92D9A">
      <w:pPr>
        <w:rPr>
          <w:rFonts w:ascii="Times New Roman" w:eastAsia="Times New Roman" w:hAnsi="Times New Roman" w:cs="Times New Roman"/>
          <w:sz w:val="12"/>
          <w:szCs w:val="12"/>
          <w:lang w:val="uk-UA"/>
        </w:rPr>
        <w:sectPr w:rsidR="00E92D9A" w:rsidRPr="005A5D47" w:rsidSect="00E92D9A">
          <w:headerReference w:type="default" r:id="rId126"/>
          <w:type w:val="continuous"/>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6409C1">
      <w:pPr>
        <w:jc w:val="right"/>
        <w:rPr>
          <w:rFonts w:ascii="Times New Roman" w:hAnsi="Times New Roman"/>
          <w:b/>
          <w:color w:val="231F20"/>
          <w:spacing w:val="-2"/>
          <w:w w:val="110"/>
          <w:sz w:val="17"/>
          <w:lang w:val="uk-UA"/>
        </w:rPr>
      </w:pPr>
      <w:r w:rsidRPr="005A5D47">
        <w:rPr>
          <w:rFonts w:ascii="Times New Roman" w:hAnsi="Times New Roman"/>
          <w:b/>
          <w:color w:val="231F20"/>
          <w:spacing w:val="-2"/>
          <w:w w:val="110"/>
          <w:sz w:val="17"/>
          <w:lang w:val="uk-UA"/>
        </w:rPr>
        <w:t>ВИХІДНІ ДАНІ ДЛЯ РОЗРАХУНКІВ</w:t>
      </w:r>
    </w:p>
    <w:p w:rsidR="00E92D9A" w:rsidRPr="005A5D47" w:rsidRDefault="006409C1" w:rsidP="006409C1">
      <w:pPr>
        <w:jc w:val="right"/>
        <w:rPr>
          <w:rFonts w:ascii="Times New Roman" w:eastAsia="Times New Roman" w:hAnsi="Times New Roman" w:cs="Times New Roman"/>
          <w:sz w:val="23"/>
          <w:szCs w:val="23"/>
          <w:lang w:val="uk-UA"/>
        </w:rPr>
      </w:pPr>
      <w:r>
        <w:rPr>
          <w:rFonts w:ascii="Times New Roman" w:eastAsia="Times New Roman" w:hAnsi="Times New Roman" w:cs="Times New Roman"/>
          <w:i/>
          <w:color w:val="231F20"/>
          <w:spacing w:val="-2"/>
          <w:w w:val="95"/>
          <w:sz w:val="23"/>
          <w:szCs w:val="23"/>
          <w:lang w:val="uk-UA"/>
        </w:rPr>
        <w:lastRenderedPageBreak/>
        <w:t>Таблиця</w:t>
      </w:r>
      <w:r w:rsidR="00E92D9A" w:rsidRPr="005A5D47">
        <w:rPr>
          <w:rFonts w:ascii="Times New Roman" w:eastAsia="Times New Roman" w:hAnsi="Times New Roman" w:cs="Times New Roman"/>
          <w:i/>
          <w:color w:val="231F20"/>
          <w:spacing w:val="-16"/>
          <w:w w:val="95"/>
          <w:sz w:val="23"/>
          <w:szCs w:val="23"/>
          <w:lang w:val="uk-UA"/>
        </w:rPr>
        <w:t xml:space="preserve"> </w:t>
      </w:r>
      <w:r w:rsidR="00E92D9A" w:rsidRPr="005A5D47">
        <w:rPr>
          <w:rFonts w:ascii="Times New Roman" w:eastAsia="Times New Roman" w:hAnsi="Times New Roman" w:cs="Times New Roman"/>
          <w:i/>
          <w:color w:val="231F20"/>
          <w:spacing w:val="-1"/>
          <w:w w:val="95"/>
          <w:sz w:val="23"/>
          <w:szCs w:val="23"/>
          <w:lang w:val="uk-UA"/>
        </w:rPr>
        <w:t>2.7</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2836"/>
        <w:gridCol w:w="1276"/>
        <w:gridCol w:w="1039"/>
        <w:gridCol w:w="1370"/>
      </w:tblGrid>
      <w:tr w:rsidR="00E92D9A" w:rsidRPr="005A5D47" w:rsidTr="00E92D9A">
        <w:trPr>
          <w:trHeight w:hRule="exact" w:val="80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Назва продукції</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Одиниця виміру</w:t>
            </w:r>
          </w:p>
        </w:tc>
        <w:tc>
          <w:tcPr>
            <w:tcW w:w="103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План </w:t>
            </w:r>
          </w:p>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на рік</w:t>
            </w:r>
          </w:p>
        </w:tc>
        <w:tc>
          <w:tcPr>
            <w:tcW w:w="13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Відпускна ціна, тис. грн</w:t>
            </w:r>
          </w:p>
        </w:tc>
      </w:tr>
      <w:tr w:rsidR="00E92D9A" w:rsidRPr="005A5D47" w:rsidTr="00E92D9A">
        <w:trPr>
          <w:trHeight w:hRule="exact" w:val="44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Верстати А</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шт.</w:t>
            </w:r>
          </w:p>
        </w:tc>
        <w:tc>
          <w:tcPr>
            <w:tcW w:w="103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160</w:t>
            </w:r>
          </w:p>
        </w:tc>
        <w:tc>
          <w:tcPr>
            <w:tcW w:w="13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ind w:left="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520</w:t>
            </w:r>
          </w:p>
        </w:tc>
      </w:tr>
      <w:tr w:rsidR="00E92D9A" w:rsidRPr="005A5D47" w:rsidTr="00E92D9A">
        <w:trPr>
          <w:trHeight w:hRule="exact" w:val="439"/>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Верстати Б</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шт.</w:t>
            </w:r>
          </w:p>
        </w:tc>
        <w:tc>
          <w:tcPr>
            <w:tcW w:w="103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z w:val="19"/>
                <w:lang w:val="uk-UA"/>
              </w:rPr>
              <w:t>70</w:t>
            </w:r>
          </w:p>
        </w:tc>
        <w:tc>
          <w:tcPr>
            <w:tcW w:w="13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910</w:t>
            </w:r>
          </w:p>
        </w:tc>
      </w:tr>
      <w:tr w:rsidR="00E92D9A" w:rsidRPr="005A5D47" w:rsidTr="00E92D9A">
        <w:trPr>
          <w:trHeight w:hRule="exact" w:val="44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Верстати В</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шт.</w:t>
            </w:r>
          </w:p>
        </w:tc>
        <w:tc>
          <w:tcPr>
            <w:tcW w:w="103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c>
          <w:tcPr>
            <w:tcW w:w="13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1260</w:t>
            </w:r>
          </w:p>
        </w:tc>
      </w:tr>
      <w:tr w:rsidR="00E92D9A" w:rsidRPr="005A5D47" w:rsidTr="00E92D9A">
        <w:trPr>
          <w:trHeight w:hRule="exact" w:val="44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Запасні частини</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6409C1"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млн.</w:t>
            </w:r>
            <w:r w:rsidR="00E92D9A" w:rsidRPr="005A5D47">
              <w:rPr>
                <w:rFonts w:ascii="Times New Roman" w:eastAsia="Times New Roman" w:hAnsi="Times New Roman"/>
                <w:color w:val="231F20"/>
                <w:spacing w:val="-1"/>
                <w:sz w:val="23"/>
                <w:szCs w:val="23"/>
                <w:lang w:val="uk-UA"/>
              </w:rPr>
              <w:t xml:space="preserve"> грн</w:t>
            </w:r>
          </w:p>
        </w:tc>
        <w:tc>
          <w:tcPr>
            <w:tcW w:w="103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z w:val="19"/>
                <w:lang w:val="uk-UA"/>
              </w:rPr>
              <w:t>328</w:t>
            </w:r>
          </w:p>
        </w:tc>
        <w:tc>
          <w:tcPr>
            <w:tcW w:w="13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r>
      <w:tr w:rsidR="00E92D9A" w:rsidRPr="005A5D47" w:rsidTr="00E92D9A">
        <w:trPr>
          <w:trHeight w:hRule="exact" w:val="44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Товари народного споживання</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6409C1"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млн.</w:t>
            </w:r>
            <w:r w:rsidR="00E92D9A" w:rsidRPr="005A5D47">
              <w:rPr>
                <w:rFonts w:ascii="Times New Roman" w:eastAsia="Times New Roman" w:hAnsi="Times New Roman"/>
                <w:color w:val="231F20"/>
                <w:spacing w:val="-1"/>
                <w:sz w:val="23"/>
                <w:szCs w:val="23"/>
                <w:lang w:val="uk-UA"/>
              </w:rPr>
              <w:t xml:space="preserve"> грн</w:t>
            </w:r>
          </w:p>
        </w:tc>
        <w:tc>
          <w:tcPr>
            <w:tcW w:w="1039"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jc w:val="center"/>
              <w:rPr>
                <w:rFonts w:ascii="Times New Roman" w:eastAsia="Times New Roman" w:hAnsi="Times New Roman" w:cs="Times New Roman"/>
                <w:sz w:val="19"/>
                <w:szCs w:val="19"/>
                <w:lang w:val="uk-UA"/>
              </w:rPr>
            </w:pPr>
            <w:r w:rsidRPr="005A5D47">
              <w:rPr>
                <w:rFonts w:ascii="Times New Roman"/>
                <w:color w:val="231F20"/>
                <w:sz w:val="19"/>
                <w:lang w:val="uk-UA"/>
              </w:rPr>
              <w:t>820</w:t>
            </w:r>
          </w:p>
        </w:tc>
        <w:tc>
          <w:tcPr>
            <w:tcW w:w="137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94"/>
              <w:ind w:lef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r>
    </w:tbl>
    <w:p w:rsidR="00E92D9A" w:rsidRPr="005A5D47" w:rsidRDefault="00E92D9A" w:rsidP="00E92D9A">
      <w:pPr>
        <w:spacing w:before="7"/>
        <w:rPr>
          <w:rFonts w:ascii="Times New Roman" w:eastAsia="Times New Roman" w:hAnsi="Times New Roman" w:cs="Times New Roman"/>
          <w:sz w:val="26"/>
          <w:szCs w:val="26"/>
          <w:lang w:val="uk-UA"/>
        </w:rPr>
      </w:pPr>
    </w:p>
    <w:p w:rsidR="00E92D9A" w:rsidRPr="005A5D47" w:rsidRDefault="00E92D9A" w:rsidP="00E92D9A">
      <w:pPr>
        <w:spacing w:before="92" w:line="232" w:lineRule="exact"/>
        <w:ind w:left="113" w:right="108" w:firstLine="284"/>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Виробництво напівфабрикатів складе 240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 яких буде реалізовано на сторону — 90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Вартість тари, яка н</w:t>
      </w:r>
      <w:r w:rsidR="006409C1">
        <w:rPr>
          <w:rFonts w:ascii="Times New Roman" w:eastAsia="Times New Roman" w:hAnsi="Times New Roman"/>
          <w:color w:val="231F20"/>
          <w:spacing w:val="-1"/>
          <w:sz w:val="23"/>
          <w:szCs w:val="23"/>
          <w:lang w:val="uk-UA"/>
        </w:rPr>
        <w:t>е вхо</w:t>
      </w:r>
      <w:r w:rsidRPr="005A5D47">
        <w:rPr>
          <w:rFonts w:ascii="Times New Roman" w:eastAsia="Times New Roman" w:hAnsi="Times New Roman"/>
          <w:color w:val="231F20"/>
          <w:spacing w:val="-1"/>
          <w:sz w:val="23"/>
          <w:szCs w:val="23"/>
          <w:lang w:val="uk-UA"/>
        </w:rPr>
        <w:t xml:space="preserve">дить у ціну товару, — 15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w:t>
      </w:r>
      <w:r w:rsidR="006409C1">
        <w:rPr>
          <w:rFonts w:ascii="Times New Roman" w:eastAsia="Times New Roman" w:hAnsi="Times New Roman"/>
          <w:color w:val="231F20"/>
          <w:spacing w:val="-1"/>
          <w:sz w:val="23"/>
          <w:szCs w:val="23"/>
          <w:lang w:val="uk-UA"/>
        </w:rPr>
        <w:t>грн. Залишки незавершеного виро</w:t>
      </w:r>
      <w:r w:rsidRPr="005A5D47">
        <w:rPr>
          <w:rFonts w:ascii="Times New Roman" w:eastAsia="Times New Roman" w:hAnsi="Times New Roman"/>
          <w:color w:val="231F20"/>
          <w:spacing w:val="-1"/>
          <w:sz w:val="23"/>
          <w:szCs w:val="23"/>
          <w:lang w:val="uk-UA"/>
        </w:rPr>
        <w:t xml:space="preserve">бництва на початок року — 260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на кінець року — 245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Визначити обсяг тов</w:t>
      </w:r>
      <w:r w:rsidR="006409C1">
        <w:rPr>
          <w:rFonts w:ascii="Times New Roman" w:eastAsia="Times New Roman" w:hAnsi="Times New Roman"/>
          <w:color w:val="231F20"/>
          <w:spacing w:val="-1"/>
          <w:sz w:val="23"/>
          <w:szCs w:val="23"/>
          <w:lang w:val="uk-UA"/>
        </w:rPr>
        <w:t>арної і валової продукції та ва</w:t>
      </w:r>
      <w:r w:rsidRPr="005A5D47">
        <w:rPr>
          <w:rFonts w:ascii="Times New Roman" w:eastAsia="Times New Roman" w:hAnsi="Times New Roman"/>
          <w:color w:val="231F20"/>
          <w:spacing w:val="-1"/>
          <w:sz w:val="23"/>
          <w:szCs w:val="23"/>
          <w:lang w:val="uk-UA"/>
        </w:rPr>
        <w:t>ловий оборот.</w:t>
      </w:r>
    </w:p>
    <w:p w:rsidR="00E92D9A" w:rsidRPr="005A5D47" w:rsidRDefault="00E92D9A" w:rsidP="00E92D9A">
      <w:pPr>
        <w:spacing w:before="11"/>
        <w:rPr>
          <w:rFonts w:ascii="Times New Roman" w:eastAsia="Times New Roman" w:hAnsi="Times New Roman" w:cs="Times New Roman"/>
          <w:sz w:val="21"/>
          <w:szCs w:val="21"/>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2.15</w:t>
      </w: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За планом заводу на рік основна продукція для реалізації складе 8260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виробництво напівфабрикатів — 420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 яких буде використано у власному виробництві 240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Заплановані послуги промислового характеру на сторону складуть 40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і для непромислових господарств (на замовлення) — 15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Інструменти, які будуть вироблені на підприємстві і зараховані в основні засоби, складуть 120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Залишки незавершеного виробництва на початок року — 420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на кінець року — 365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обсяг товарної і валової про</w:t>
      </w:r>
      <w:r w:rsidR="006409C1">
        <w:rPr>
          <w:rFonts w:ascii="Times New Roman" w:eastAsia="Times New Roman" w:hAnsi="Times New Roman"/>
          <w:color w:val="231F20"/>
          <w:spacing w:val="-1"/>
          <w:sz w:val="23"/>
          <w:szCs w:val="23"/>
          <w:lang w:val="uk-UA"/>
        </w:rPr>
        <w:t>дукції, валовий і внут</w:t>
      </w:r>
      <w:r w:rsidRPr="005A5D47">
        <w:rPr>
          <w:rFonts w:ascii="Times New Roman" w:eastAsia="Times New Roman" w:hAnsi="Times New Roman"/>
          <w:color w:val="231F20"/>
          <w:spacing w:val="-1"/>
          <w:sz w:val="23"/>
          <w:szCs w:val="23"/>
          <w:lang w:val="uk-UA"/>
        </w:rPr>
        <w:t>рішньозаводський обороти, ко</w:t>
      </w:r>
      <w:r w:rsidR="006409C1">
        <w:rPr>
          <w:rFonts w:ascii="Times New Roman" w:eastAsia="Times New Roman" w:hAnsi="Times New Roman"/>
          <w:color w:val="231F20"/>
          <w:spacing w:val="-1"/>
          <w:sz w:val="23"/>
          <w:szCs w:val="23"/>
          <w:lang w:val="uk-UA"/>
        </w:rPr>
        <w:t>ефіцієнти товарності та внутріш</w:t>
      </w:r>
      <w:r w:rsidRPr="005A5D47">
        <w:rPr>
          <w:rFonts w:ascii="Times New Roman" w:eastAsia="Times New Roman" w:hAnsi="Times New Roman"/>
          <w:color w:val="231F20"/>
          <w:spacing w:val="-1"/>
          <w:sz w:val="23"/>
          <w:szCs w:val="23"/>
          <w:lang w:val="uk-UA"/>
        </w:rPr>
        <w:t xml:space="preserve">ньовиробничого комбінування. </w:t>
      </w: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2.16</w:t>
      </w:r>
    </w:p>
    <w:p w:rsidR="00E92D9A" w:rsidRPr="005A5D47" w:rsidRDefault="00E92D9A" w:rsidP="00E92D9A">
      <w:pPr>
        <w:spacing w:line="211" w:lineRule="auto"/>
        <w:ind w:left="108" w:right="126" w:firstLine="301"/>
        <w:jc w:val="both"/>
        <w:rPr>
          <w:rFonts w:ascii="Times New Roman" w:eastAsia="Times New Roman" w:hAnsi="Times New Roman" w:cs="Times New Roman"/>
          <w:sz w:val="26"/>
          <w:szCs w:val="26"/>
          <w:lang w:val="uk-UA"/>
        </w:rPr>
      </w:pPr>
      <w:r w:rsidRPr="005A5D47">
        <w:rPr>
          <w:rFonts w:ascii="Times New Roman" w:eastAsia="Times New Roman" w:hAnsi="Times New Roman"/>
          <w:color w:val="231F20"/>
          <w:spacing w:val="-1"/>
          <w:sz w:val="23"/>
          <w:szCs w:val="23"/>
          <w:lang w:val="uk-UA"/>
        </w:rPr>
        <w:t>Підприємство на місяць планує такі показники (таблиця 2.8).</w:t>
      </w:r>
    </w:p>
    <w:p w:rsidR="00E92D9A" w:rsidRPr="005A5D47" w:rsidRDefault="00E92D9A" w:rsidP="00E92D9A">
      <w:pPr>
        <w:rPr>
          <w:rFonts w:ascii="Times New Roman" w:eastAsia="Times New Roman" w:hAnsi="Times New Roman" w:cs="Times New Roman"/>
          <w:sz w:val="26"/>
          <w:szCs w:val="26"/>
          <w:lang w:val="uk-UA"/>
        </w:rPr>
        <w:sectPr w:rsidR="00E92D9A" w:rsidRPr="005A5D47" w:rsidSect="00E92D9A">
          <w:headerReference w:type="default" r:id="rId127"/>
          <w:type w:val="continuous"/>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E92D9A">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w:t>
      </w:r>
      <w:r w:rsidRPr="005A5D47">
        <w:rPr>
          <w:rFonts w:ascii="Times New Roman" w:hAnsi="Times New Roman"/>
          <w:b/>
          <w:color w:val="231F20"/>
          <w:spacing w:val="-1"/>
          <w:w w:val="110"/>
          <w:sz w:val="17"/>
          <w:lang w:val="uk-UA"/>
        </w:rPr>
        <w:t>ВИХІДНІ ДАНІ ДЛЯ РОЗРАХУНКІВ</w:t>
      </w:r>
    </w:p>
    <w:p w:rsidR="00E92D9A" w:rsidRPr="005A5D47" w:rsidRDefault="00E92D9A" w:rsidP="00E92D9A">
      <w:pPr>
        <w:spacing w:before="62"/>
        <w:ind w:left="613"/>
        <w:rPr>
          <w:rFonts w:ascii="Times New Roman" w:eastAsia="Times New Roman" w:hAnsi="Times New Roman" w:cs="Times New Roman"/>
          <w:sz w:val="23"/>
          <w:szCs w:val="23"/>
          <w:lang w:val="uk-UA"/>
        </w:rPr>
      </w:pPr>
      <w:r w:rsidRPr="005A5D47">
        <w:rPr>
          <w:w w:val="95"/>
          <w:lang w:val="uk-UA"/>
        </w:rPr>
        <w:br w:type="column"/>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2.8</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560"/>
        <w:gridCol w:w="2480"/>
        <w:gridCol w:w="2480"/>
      </w:tblGrid>
      <w:tr w:rsidR="00E92D9A" w:rsidRPr="005A5D47" w:rsidTr="00E92D9A">
        <w:trPr>
          <w:trHeight w:hRule="exact" w:val="543"/>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Назва продукції</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Випуск продукції, шт.</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Ціна, тис. грн</w:t>
            </w:r>
          </w:p>
        </w:tc>
      </w:tr>
      <w:tr w:rsidR="00E92D9A" w:rsidRPr="005A5D47" w:rsidTr="00E92D9A">
        <w:trPr>
          <w:trHeight w:hRule="exact" w:val="319"/>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5200</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720</w:t>
            </w:r>
          </w:p>
        </w:tc>
      </w:tr>
      <w:tr w:rsidR="00E92D9A" w:rsidRPr="005A5D47" w:rsidTr="00E92D9A">
        <w:trPr>
          <w:trHeight w:hRule="exact" w:val="32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Б</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4500</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1410</w:t>
            </w:r>
          </w:p>
        </w:tc>
      </w:tr>
      <w:tr w:rsidR="00E92D9A" w:rsidRPr="005A5D47" w:rsidTr="00E92D9A">
        <w:trPr>
          <w:trHeight w:hRule="exact" w:val="32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6000</w:t>
            </w:r>
          </w:p>
        </w:tc>
        <w:tc>
          <w:tcPr>
            <w:tcW w:w="248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550</w:t>
            </w:r>
          </w:p>
        </w:tc>
      </w:tr>
    </w:tbl>
    <w:p w:rsidR="00E92D9A" w:rsidRPr="005A5D47" w:rsidRDefault="00E92D9A" w:rsidP="00E92D9A">
      <w:pPr>
        <w:spacing w:before="8"/>
        <w:rPr>
          <w:rFonts w:ascii="Times New Roman" w:eastAsia="Times New Roman" w:hAnsi="Times New Roman" w:cs="Times New Roman"/>
          <w:sz w:val="26"/>
          <w:szCs w:val="26"/>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Напівфабрикати складуть 6400 </w:t>
      </w:r>
      <w:r w:rsidR="006409C1" w:rsidRPr="005A5D47">
        <w:rPr>
          <w:rFonts w:ascii="Times New Roman" w:eastAsia="Times New Roman" w:hAnsi="Times New Roman"/>
          <w:color w:val="231F20"/>
          <w:spacing w:val="-1"/>
          <w:sz w:val="23"/>
          <w:szCs w:val="23"/>
          <w:lang w:val="uk-UA"/>
        </w:rPr>
        <w:t>млн.</w:t>
      </w:r>
      <w:r w:rsidR="006409C1">
        <w:rPr>
          <w:rFonts w:ascii="Times New Roman" w:eastAsia="Times New Roman" w:hAnsi="Times New Roman"/>
          <w:color w:val="231F20"/>
          <w:spacing w:val="-1"/>
          <w:sz w:val="23"/>
          <w:szCs w:val="23"/>
          <w:lang w:val="uk-UA"/>
        </w:rPr>
        <w:t xml:space="preserve"> грн, у тому числі напівфа</w:t>
      </w:r>
      <w:r w:rsidRPr="005A5D47">
        <w:rPr>
          <w:rFonts w:ascii="Times New Roman" w:eastAsia="Times New Roman" w:hAnsi="Times New Roman"/>
          <w:color w:val="231F20"/>
          <w:spacing w:val="-1"/>
          <w:sz w:val="23"/>
          <w:szCs w:val="23"/>
          <w:lang w:val="uk-UA"/>
        </w:rPr>
        <w:t xml:space="preserve">брикати, призначені для реалізації, складуть 4800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Залишки незавершеного виробництва зменшаться на суму 160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Визначити валову продукцію і валовий оборот.</w:t>
      </w:r>
    </w:p>
    <w:p w:rsidR="00E92D9A" w:rsidRPr="005A5D47" w:rsidRDefault="00E92D9A" w:rsidP="00E92D9A">
      <w:pPr>
        <w:spacing w:line="234" w:lineRule="exact"/>
        <w:rPr>
          <w:rFonts w:ascii="Times New Roman" w:eastAsia="Times New Roman" w:hAnsi="Times New Roman"/>
          <w:color w:val="231F20"/>
          <w:spacing w:val="-2"/>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2.17</w:t>
      </w: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річний обсяг реа</w:t>
      </w:r>
      <w:r w:rsidR="006409C1">
        <w:rPr>
          <w:rFonts w:ascii="Times New Roman" w:eastAsia="Times New Roman" w:hAnsi="Times New Roman"/>
          <w:color w:val="231F20"/>
          <w:spacing w:val="-1"/>
          <w:sz w:val="23"/>
          <w:szCs w:val="23"/>
          <w:lang w:val="uk-UA"/>
        </w:rPr>
        <w:t>лізованої продукції, якщо вироб</w:t>
      </w:r>
      <w:r w:rsidRPr="005A5D47">
        <w:rPr>
          <w:rFonts w:ascii="Times New Roman" w:eastAsia="Times New Roman" w:hAnsi="Times New Roman"/>
          <w:color w:val="231F20"/>
          <w:spacing w:val="-1"/>
          <w:sz w:val="23"/>
          <w:szCs w:val="23"/>
          <w:lang w:val="uk-UA"/>
        </w:rPr>
        <w:t xml:space="preserve">ництво товарної продукції всього </w:t>
      </w:r>
      <w:r w:rsidR="006409C1">
        <w:rPr>
          <w:rFonts w:ascii="Times New Roman" w:eastAsia="Times New Roman" w:hAnsi="Times New Roman"/>
          <w:color w:val="231F20"/>
          <w:spacing w:val="-1"/>
          <w:sz w:val="23"/>
          <w:szCs w:val="23"/>
          <w:lang w:val="uk-UA"/>
        </w:rPr>
        <w:t>за рік 10 тис. м3, залишок нере</w:t>
      </w:r>
      <w:r w:rsidRPr="005A5D47">
        <w:rPr>
          <w:rFonts w:ascii="Times New Roman" w:eastAsia="Times New Roman" w:hAnsi="Times New Roman"/>
          <w:color w:val="231F20"/>
          <w:spacing w:val="-1"/>
          <w:sz w:val="23"/>
          <w:szCs w:val="23"/>
          <w:lang w:val="uk-UA"/>
        </w:rPr>
        <w:t>алізованої продукції на початок року 500 м3, залишок</w:t>
      </w:r>
      <w:r w:rsidR="006409C1">
        <w:rPr>
          <w:rFonts w:ascii="Times New Roman" w:eastAsia="Times New Roman" w:hAnsi="Times New Roman"/>
          <w:color w:val="231F20"/>
          <w:spacing w:val="-1"/>
          <w:sz w:val="23"/>
          <w:szCs w:val="23"/>
          <w:lang w:val="uk-UA"/>
        </w:rPr>
        <w:t xml:space="preserve"> нереалізо</w:t>
      </w:r>
      <w:r w:rsidRPr="005A5D47">
        <w:rPr>
          <w:rFonts w:ascii="Times New Roman" w:eastAsia="Times New Roman" w:hAnsi="Times New Roman"/>
          <w:color w:val="231F20"/>
          <w:spacing w:val="-1"/>
          <w:sz w:val="23"/>
          <w:szCs w:val="23"/>
          <w:lang w:val="uk-UA"/>
        </w:rPr>
        <w:t>ваної продукції на кінець року 300 м3. Оптова ціна підприємства за 1 м3 продукції 25 грн.</w:t>
      </w:r>
    </w:p>
    <w:p w:rsidR="00E92D9A" w:rsidRPr="005A5D47" w:rsidRDefault="00E92D9A" w:rsidP="00E92D9A">
      <w:pPr>
        <w:spacing w:line="234" w:lineRule="exact"/>
        <w:rPr>
          <w:rFonts w:ascii="Times New Roman" w:eastAsia="Times New Roman" w:hAnsi="Times New Roman"/>
          <w:color w:val="231F20"/>
          <w:spacing w:val="-2"/>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2.18</w:t>
      </w: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spacing w:line="234"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Визначити обсяг реалізованої продукції у вартісному виразі виходячи з таких даних:</w:t>
      </w:r>
    </w:p>
    <w:p w:rsidR="00E92D9A" w:rsidRPr="005A5D47" w:rsidRDefault="00E92D9A" w:rsidP="00890022">
      <w:pPr>
        <w:numPr>
          <w:ilvl w:val="0"/>
          <w:numId w:val="146"/>
        </w:numPr>
        <w:spacing w:line="234"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річний випуск продукції у натуральних одиницях виробів А — 550 шт., Б — 730 шт., В — 600 шт., Г — 400 шт.;</w:t>
      </w:r>
    </w:p>
    <w:p w:rsidR="00E92D9A" w:rsidRPr="005A5D47" w:rsidRDefault="00E92D9A" w:rsidP="00890022">
      <w:pPr>
        <w:numPr>
          <w:ilvl w:val="0"/>
          <w:numId w:val="146"/>
        </w:numPr>
        <w:spacing w:line="234"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оптова ціна за виріб А — 100 грн, Б — 1800 грн, В — 1200 грн, Г — 900 грн;</w:t>
      </w:r>
    </w:p>
    <w:p w:rsidR="00E92D9A" w:rsidRPr="005A5D47" w:rsidRDefault="00E92D9A" w:rsidP="00890022">
      <w:pPr>
        <w:numPr>
          <w:ilvl w:val="0"/>
          <w:numId w:val="146"/>
        </w:numPr>
        <w:spacing w:line="234"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залишки готової продукції на початок планового року — 2530 тис. грн;</w:t>
      </w:r>
    </w:p>
    <w:p w:rsidR="00E92D9A" w:rsidRPr="005A5D47" w:rsidRDefault="00E92D9A" w:rsidP="00890022">
      <w:pPr>
        <w:numPr>
          <w:ilvl w:val="0"/>
          <w:numId w:val="146"/>
        </w:numPr>
        <w:spacing w:line="234"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вартість річної продукції, відвантаженої споживачеві, але не оплаченої ним у базовому періоді — 1700 тис. грн;</w:t>
      </w:r>
    </w:p>
    <w:p w:rsidR="00E92D9A" w:rsidRPr="005A5D47" w:rsidRDefault="00E92D9A" w:rsidP="00890022">
      <w:pPr>
        <w:numPr>
          <w:ilvl w:val="0"/>
          <w:numId w:val="146"/>
        </w:numPr>
        <w:spacing w:line="234" w:lineRule="exact"/>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залишки нереалізованої продукції на кінець року склали 4880 тис. грн. </w:t>
      </w:r>
    </w:p>
    <w:p w:rsidR="00E92D9A" w:rsidRPr="005A5D47" w:rsidRDefault="00E92D9A" w:rsidP="00E92D9A">
      <w:pPr>
        <w:spacing w:line="234" w:lineRule="exact"/>
        <w:rPr>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3aдaчa 2.19</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Обчислити величину реалізованої продукції та її приріст у плановому році, якщо у звітному році обсяг реалізації склав 600 тис. грн. У плановому році підприємство передбачає виготовити продукції на суму 740 тис. грн. Частина її на суму 30 тис. грн піде на внутрішні потреби. Незавершене виробництво за плановий рік зменшиться на 5 тис. грн. Додатково до програми випуску готових виробів підприємством будуть надані послуги промислового характеру заводам галузі на 45 тис. грн, і виготовлено напівфабрикатів для реалізації на сторону на 12 тис. грн.</w:t>
      </w:r>
    </w:p>
    <w:p w:rsidR="00E92D9A" w:rsidRPr="005A5D47" w:rsidRDefault="00E92D9A" w:rsidP="00E92D9A">
      <w:pPr>
        <w:spacing w:line="234" w:lineRule="exact"/>
        <w:jc w:val="both"/>
        <w:rPr>
          <w:rFonts w:ascii="Times New Roman" w:eastAsia="Times New Roman" w:hAnsi="Times New Roman"/>
          <w:color w:val="231F20"/>
          <w:spacing w:val="-2"/>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3aдaчa 2.20</w:t>
      </w: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Визначити валовий оборот, обсяг продукції для реалізації (у грн) та її приріст у плановому році (у %), якщо у звітному році обсяг реалізації склав 600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У плановому році підприємство виготовить продукції на суму 740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частина якої піде на внутрішнє споживання в сумі 30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Крім того, підприємство надасть послуги промислового характеру іншим підприємствам на суму 45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і непромисловим господарствам свого підприємства на суму 18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Напівфабрикати для реалізації складуть 12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Незавершене виробництво за плановий рік зменшиться на 7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а залишки нереалізованої продукції збільшаться на 16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2.21</w:t>
      </w:r>
    </w:p>
    <w:p w:rsidR="00E92D9A" w:rsidRPr="005A5D47" w:rsidRDefault="00E92D9A" w:rsidP="00E92D9A">
      <w:pPr>
        <w:ind w:left="1129"/>
        <w:outlineLvl w:val="3"/>
        <w:rPr>
          <w:rFonts w:ascii="Arial" w:eastAsia="Arial" w:hAnsi="Arial"/>
          <w:b/>
          <w:bCs/>
          <w:i/>
          <w:color w:val="231F20"/>
          <w:spacing w:val="-1"/>
          <w:w w:val="110"/>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Обчислити обсяг товарної, валової та реалізованої продукції за даними таблиці 2.9.</w:t>
      </w:r>
    </w:p>
    <w:p w:rsidR="00E92D9A" w:rsidRPr="005A5D47" w:rsidRDefault="00E92D9A" w:rsidP="00E92D9A">
      <w:pPr>
        <w:rPr>
          <w:rFonts w:ascii="Times New Roman" w:eastAsia="Times New Roman" w:hAnsi="Times New Roman" w:cs="Times New Roman"/>
          <w:sz w:val="12"/>
          <w:szCs w:val="12"/>
          <w:lang w:val="uk-UA"/>
        </w:rPr>
        <w:sectPr w:rsidR="00E92D9A" w:rsidRPr="005A5D47">
          <w:headerReference w:type="default" r:id="rId128"/>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2"/>
        <w:rPr>
          <w:rFonts w:ascii="Times New Roman" w:eastAsia="Times New Roman" w:hAnsi="Times New Roman" w:cs="Times New Roman"/>
          <w:sz w:val="17"/>
          <w:szCs w:val="17"/>
          <w:lang w:val="uk-UA"/>
        </w:rPr>
      </w:pPr>
    </w:p>
    <w:p w:rsidR="00E92D9A" w:rsidRPr="005A5D47" w:rsidRDefault="00E92D9A" w:rsidP="00E92D9A">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w:t>
      </w:r>
      <w:r w:rsidRPr="005A5D47">
        <w:rPr>
          <w:lang w:val="uk-UA"/>
        </w:rPr>
        <w:t xml:space="preserve"> </w:t>
      </w:r>
      <w:r w:rsidRPr="005A5D47">
        <w:rPr>
          <w:rFonts w:ascii="Times New Roman" w:hAnsi="Times New Roman"/>
          <w:b/>
          <w:color w:val="231F20"/>
          <w:spacing w:val="-1"/>
          <w:w w:val="110"/>
          <w:sz w:val="17"/>
          <w:lang w:val="uk-UA"/>
        </w:rPr>
        <w:t>ВИХІДНІ ДАНІ ДЛЯ РОЗРАХУНКІВ</w:t>
      </w:r>
    </w:p>
    <w:p w:rsidR="00E92D9A" w:rsidRPr="005A5D47" w:rsidRDefault="00E92D9A" w:rsidP="00E92D9A">
      <w:pPr>
        <w:spacing w:before="62"/>
        <w:ind w:left="613"/>
        <w:rPr>
          <w:rFonts w:ascii="Times New Roman" w:eastAsia="Times New Roman" w:hAnsi="Times New Roman" w:cs="Times New Roman"/>
          <w:sz w:val="23"/>
          <w:szCs w:val="23"/>
          <w:lang w:val="uk-UA"/>
        </w:rPr>
      </w:pPr>
      <w:r w:rsidRPr="005A5D47">
        <w:rPr>
          <w:w w:val="95"/>
          <w:lang w:val="uk-UA"/>
        </w:rPr>
        <w:br w:type="column"/>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2.9</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2"/>
        <w:jc w:val="center"/>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4678"/>
        <w:gridCol w:w="1843"/>
      </w:tblGrid>
      <w:tr w:rsidR="00E92D9A" w:rsidRPr="005A5D47" w:rsidTr="00E92D9A">
        <w:trPr>
          <w:trHeight w:hRule="exact" w:val="340"/>
        </w:trPr>
        <w:tc>
          <w:tcPr>
            <w:tcW w:w="467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Показник</w:t>
            </w:r>
          </w:p>
        </w:tc>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right="126"/>
              <w:rPr>
                <w:rFonts w:ascii="Times New Roman" w:eastAsia="Times New Roman" w:hAnsi="Times New Roman" w:cs="Times New Roman"/>
                <w:sz w:val="17"/>
                <w:szCs w:val="17"/>
                <w:lang w:val="uk-UA"/>
              </w:rPr>
            </w:pPr>
            <w:r w:rsidRPr="005A5D47">
              <w:rPr>
                <w:rFonts w:ascii="Times New Roman" w:eastAsia="Times New Roman" w:hAnsi="Times New Roman"/>
                <w:color w:val="231F20"/>
                <w:spacing w:val="-1"/>
                <w:sz w:val="20"/>
                <w:szCs w:val="23"/>
                <w:lang w:val="uk-UA"/>
              </w:rPr>
              <w:t>Значення показника</w:t>
            </w:r>
          </w:p>
        </w:tc>
      </w:tr>
      <w:tr w:rsidR="00E92D9A" w:rsidRPr="005A5D47" w:rsidTr="00E92D9A">
        <w:trPr>
          <w:trHeight w:hRule="exact" w:val="320"/>
        </w:trPr>
        <w:tc>
          <w:tcPr>
            <w:tcW w:w="467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Обсяг виробництва, шт.</w:t>
            </w:r>
          </w:p>
        </w:tc>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5000</w:t>
            </w:r>
          </w:p>
        </w:tc>
      </w:tr>
      <w:tr w:rsidR="00E92D9A" w:rsidRPr="005A5D47" w:rsidTr="00E92D9A">
        <w:trPr>
          <w:trHeight w:hRule="exact" w:val="320"/>
        </w:trPr>
        <w:tc>
          <w:tcPr>
            <w:tcW w:w="467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Оптова ціна виробу, грн.</w:t>
            </w:r>
          </w:p>
        </w:tc>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1200</w:t>
            </w:r>
          </w:p>
        </w:tc>
      </w:tr>
      <w:tr w:rsidR="00E92D9A" w:rsidRPr="005A5D47" w:rsidTr="00E92D9A">
        <w:trPr>
          <w:trHeight w:hRule="exact" w:val="700"/>
        </w:trPr>
        <w:tc>
          <w:tcPr>
            <w:tcW w:w="467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Обсяг незавершеного виробництва, грн:</w:t>
            </w:r>
          </w:p>
          <w:p w:rsidR="00E92D9A" w:rsidRPr="005A5D47" w:rsidRDefault="00E92D9A" w:rsidP="00E92D9A">
            <w:pPr>
              <w:spacing w:line="211" w:lineRule="auto"/>
              <w:ind w:left="108" w:right="126"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w:t>
            </w:r>
            <w:r w:rsidRPr="005A5D47">
              <w:rPr>
                <w:rFonts w:ascii="Times New Roman" w:eastAsia="Times New Roman" w:hAnsi="Times New Roman"/>
                <w:color w:val="231F20"/>
                <w:spacing w:val="-1"/>
                <w:sz w:val="23"/>
                <w:szCs w:val="23"/>
                <w:lang w:val="uk-UA"/>
              </w:rPr>
              <w:tab/>
              <w:t>на початок року</w:t>
            </w:r>
          </w:p>
          <w:p w:rsidR="00E92D9A" w:rsidRPr="005A5D47" w:rsidRDefault="00E92D9A" w:rsidP="00E92D9A">
            <w:pPr>
              <w:spacing w:line="211" w:lineRule="auto"/>
              <w:ind w:left="108" w:right="126"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w:t>
            </w:r>
            <w:r w:rsidRPr="005A5D47">
              <w:rPr>
                <w:rFonts w:ascii="Times New Roman" w:eastAsia="Times New Roman" w:hAnsi="Times New Roman"/>
                <w:color w:val="231F20"/>
                <w:spacing w:val="-1"/>
                <w:sz w:val="23"/>
                <w:szCs w:val="23"/>
                <w:lang w:val="uk-UA"/>
              </w:rPr>
              <w:tab/>
              <w:t>на кінець року</w:t>
            </w:r>
          </w:p>
        </w:tc>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
              <w:rPr>
                <w:rFonts w:ascii="Times New Roman" w:eastAsia="Times New Roman" w:hAnsi="Times New Roman" w:cs="Times New Roman"/>
                <w:sz w:val="19"/>
                <w:szCs w:val="19"/>
                <w:lang w:val="uk-UA"/>
              </w:rPr>
            </w:pPr>
          </w:p>
          <w:p w:rsidR="00E92D9A" w:rsidRPr="005A5D47" w:rsidRDefault="00E92D9A" w:rsidP="00E92D9A">
            <w:pPr>
              <w:spacing w:line="204"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50 000</w:t>
            </w:r>
          </w:p>
          <w:p w:rsidR="00E92D9A" w:rsidRPr="005A5D47" w:rsidRDefault="00E92D9A" w:rsidP="00E92D9A">
            <w:pPr>
              <w:spacing w:line="204"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37 000</w:t>
            </w:r>
          </w:p>
        </w:tc>
      </w:tr>
      <w:tr w:rsidR="00E92D9A" w:rsidRPr="005A5D47" w:rsidTr="00E92D9A">
        <w:trPr>
          <w:trHeight w:hRule="exact" w:val="551"/>
        </w:trPr>
        <w:tc>
          <w:tcPr>
            <w:tcW w:w="467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Приріст залишків продукції на складах за рік, шт.</w:t>
            </w:r>
          </w:p>
        </w:tc>
        <w:tc>
          <w:tcPr>
            <w:tcW w:w="184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6"/>
              <w:jc w:val="center"/>
              <w:rPr>
                <w:rFonts w:ascii="Times New Roman" w:eastAsia="Times New Roman" w:hAnsi="Times New Roman" w:cs="Times New Roman"/>
                <w:sz w:val="19"/>
                <w:szCs w:val="19"/>
                <w:lang w:val="uk-UA"/>
              </w:rPr>
            </w:pPr>
            <w:r w:rsidRPr="005A5D47">
              <w:rPr>
                <w:rFonts w:ascii="Times New Roman"/>
                <w:color w:val="231F20"/>
                <w:sz w:val="19"/>
                <w:lang w:val="uk-UA"/>
              </w:rPr>
              <w:t>60</w:t>
            </w:r>
          </w:p>
        </w:tc>
      </w:tr>
    </w:tbl>
    <w:p w:rsidR="00E92D9A" w:rsidRPr="005A5D47" w:rsidRDefault="00E92D9A" w:rsidP="00E92D9A">
      <w:pPr>
        <w:jc w:val="center"/>
        <w:rPr>
          <w:rFonts w:ascii="Times New Roman" w:eastAsia="Times New Roman" w:hAnsi="Times New Roman" w:cs="Times New Roman"/>
          <w:sz w:val="19"/>
          <w:szCs w:val="19"/>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0"/>
        <w:rPr>
          <w:rFonts w:ascii="Times New Roman" w:eastAsia="Times New Roman" w:hAnsi="Times New Roman" w:cs="Times New Roman"/>
          <w:sz w:val="19"/>
          <w:szCs w:val="19"/>
          <w:lang w:val="uk-UA"/>
        </w:rPr>
      </w:pPr>
    </w:p>
    <w:p w:rsidR="00E92D9A" w:rsidRPr="005A5D47" w:rsidRDefault="00E92D9A" w:rsidP="00E92D9A">
      <w:pPr>
        <w:ind w:left="1129"/>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2.22</w:t>
      </w:r>
    </w:p>
    <w:p w:rsidR="00E92D9A" w:rsidRPr="005A5D47" w:rsidRDefault="00E92D9A" w:rsidP="00E92D9A">
      <w:pPr>
        <w:ind w:left="1129"/>
        <w:outlineLvl w:val="3"/>
        <w:rPr>
          <w:rFonts w:ascii="Arial" w:eastAsia="Arial" w:hAnsi="Arial"/>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Виробнича програма металургі</w:t>
      </w:r>
      <w:r w:rsidR="006409C1">
        <w:rPr>
          <w:rFonts w:ascii="Times New Roman" w:eastAsia="Times New Roman" w:hAnsi="Times New Roman"/>
          <w:color w:val="231F20"/>
          <w:spacing w:val="-1"/>
          <w:sz w:val="23"/>
          <w:szCs w:val="23"/>
          <w:lang w:val="uk-UA"/>
        </w:rPr>
        <w:t>йного підприємства характери</w:t>
      </w:r>
      <w:r w:rsidRPr="005A5D47">
        <w:rPr>
          <w:rFonts w:ascii="Times New Roman" w:eastAsia="Times New Roman" w:hAnsi="Times New Roman"/>
          <w:color w:val="231F20"/>
          <w:spacing w:val="-1"/>
          <w:sz w:val="23"/>
          <w:szCs w:val="23"/>
          <w:lang w:val="uk-UA"/>
        </w:rPr>
        <w:t>зується такими даними: готові вироби — 30 570 тис. грн, товари культурно-побутового призначення і господарського вжитку — 294 тис. грн, роботи промислового характеру і послуги, виконані на сторону, — 380 тис. грн, вартість запчастин, відпущених на сторону, — 182 тис.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Незавершене виробництво на початок року становило 115 тис. грн, на кінець — 122 тис. грн. Залишки готової продукції на складах: на початок року — 80 тис. грн, на кінець — 66 тис. грн. Визначити обсяг товарної, валової та реалізованої продукції.</w:t>
      </w:r>
    </w:p>
    <w:p w:rsidR="00E92D9A" w:rsidRPr="005A5D47" w:rsidRDefault="00E92D9A" w:rsidP="00E92D9A">
      <w:pPr>
        <w:spacing w:line="211" w:lineRule="auto"/>
        <w:ind w:left="108" w:right="126" w:firstLine="301"/>
        <w:jc w:val="center"/>
        <w:rPr>
          <w:rFonts w:ascii="Times New Roman" w:eastAsia="Times New Roman" w:hAnsi="Times New Roman"/>
          <w:color w:val="231F20"/>
          <w:spacing w:val="-1"/>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2.23</w:t>
      </w:r>
    </w:p>
    <w:p w:rsidR="00E92D9A" w:rsidRPr="005A5D47" w:rsidRDefault="00E92D9A" w:rsidP="00E92D9A">
      <w:pPr>
        <w:ind w:left="1129"/>
        <w:outlineLvl w:val="3"/>
        <w:rPr>
          <w:rFonts w:ascii="Arial" w:eastAsia="Arial" w:hAnsi="Arial"/>
          <w:b/>
          <w:bCs/>
          <w:i/>
          <w:color w:val="231F20"/>
          <w:spacing w:val="-2"/>
          <w:w w:val="110"/>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Розрахувати план випуску товарної, валової та реалізованої продукції підприємства за даними таблиці 2.10.</w:t>
      </w:r>
    </w:p>
    <w:p w:rsidR="00E92D9A" w:rsidRPr="005A5D47" w:rsidRDefault="00E92D9A" w:rsidP="00E92D9A">
      <w:pPr>
        <w:spacing w:line="232" w:lineRule="exact"/>
        <w:rPr>
          <w:lang w:val="uk-UA"/>
        </w:rPr>
        <w:sectPr w:rsidR="00E92D9A" w:rsidRPr="005A5D47">
          <w:headerReference w:type="default" r:id="rId129"/>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6409C1">
      <w:pPr>
        <w:spacing w:before="106"/>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2.10</w:t>
      </w:r>
    </w:p>
    <w:p w:rsidR="00E92D9A" w:rsidRPr="005A5D47" w:rsidRDefault="00E92D9A" w:rsidP="00E92D9A">
      <w:pPr>
        <w:spacing w:line="236" w:lineRule="exact"/>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2694"/>
        <w:gridCol w:w="1276"/>
        <w:gridCol w:w="1276"/>
        <w:gridCol w:w="1276"/>
      </w:tblGrid>
      <w:tr w:rsidR="00053F51" w:rsidRPr="000A5841" w:rsidTr="00E92D9A">
        <w:trPr>
          <w:trHeight w:hRule="exact" w:val="340"/>
        </w:trPr>
        <w:tc>
          <w:tcPr>
            <w:tcW w:w="2694" w:type="dxa"/>
            <w:vMerge w:val="restart"/>
            <w:tcBorders>
              <w:top w:val="single" w:sz="5" w:space="0" w:color="231F20"/>
              <w:left w:val="single" w:sz="5" w:space="0" w:color="231F20"/>
              <w:right w:val="single" w:sz="5" w:space="0" w:color="231F20"/>
            </w:tcBorders>
          </w:tcPr>
          <w:p w:rsidR="00053F51" w:rsidRPr="005A5D47" w:rsidRDefault="00053F51" w:rsidP="00E92D9A">
            <w:pPr>
              <w:spacing w:line="211" w:lineRule="auto"/>
              <w:ind w:left="108" w:right="126" w:firstLine="301"/>
              <w:rPr>
                <w:rFonts w:ascii="Times New Roman" w:eastAsia="Times New Roman" w:hAnsi="Times New Roman"/>
                <w:color w:val="231F20"/>
                <w:spacing w:val="-1"/>
                <w:sz w:val="23"/>
                <w:szCs w:val="23"/>
                <w:lang w:val="uk-UA"/>
              </w:rPr>
            </w:pPr>
          </w:p>
          <w:p w:rsidR="00053F51" w:rsidRPr="005A5D47" w:rsidRDefault="00053F51" w:rsidP="00E92D9A">
            <w:pPr>
              <w:spacing w:line="211" w:lineRule="auto"/>
              <w:ind w:left="108" w:right="126"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Продукція</w:t>
            </w:r>
          </w:p>
          <w:p w:rsidR="00053F51" w:rsidRPr="005A5D47" w:rsidRDefault="00053F51" w:rsidP="00E92D9A">
            <w:pPr>
              <w:spacing w:line="211" w:lineRule="auto"/>
              <w:ind w:left="108" w:right="126" w:firstLine="301"/>
              <w:rPr>
                <w:rFonts w:ascii="Times New Roman" w:eastAsia="Times New Roman" w:hAnsi="Times New Roman"/>
                <w:color w:val="231F20"/>
                <w:spacing w:val="-1"/>
                <w:sz w:val="23"/>
                <w:szCs w:val="23"/>
                <w:lang w:val="uk-UA"/>
              </w:rPr>
            </w:pPr>
          </w:p>
        </w:tc>
        <w:tc>
          <w:tcPr>
            <w:tcW w:w="2552" w:type="dxa"/>
            <w:gridSpan w:val="2"/>
            <w:tcBorders>
              <w:top w:val="single" w:sz="5" w:space="0" w:color="231F20"/>
              <w:left w:val="single" w:sz="5" w:space="0" w:color="231F20"/>
              <w:bottom w:val="single" w:sz="5" w:space="0" w:color="231F20"/>
              <w:right w:val="single" w:sz="5" w:space="0" w:color="231F20"/>
            </w:tcBorders>
          </w:tcPr>
          <w:p w:rsidR="00053F51" w:rsidRPr="000A5841" w:rsidRDefault="00053F51" w:rsidP="00053F51">
            <w:pPr>
              <w:jc w:val="center"/>
              <w:rPr>
                <w:rFonts w:ascii="Times New Roman" w:hAnsi="Times New Roman" w:cs="Times New Roman"/>
                <w:lang w:val="uk-UA"/>
              </w:rPr>
            </w:pPr>
            <w:r w:rsidRPr="000A5841">
              <w:rPr>
                <w:rFonts w:ascii="Times New Roman" w:hAnsi="Times New Roman" w:cs="Times New Roman"/>
                <w:lang w:val="uk-UA"/>
              </w:rPr>
              <w:t>План випуску</w:t>
            </w:r>
          </w:p>
        </w:tc>
        <w:tc>
          <w:tcPr>
            <w:tcW w:w="1276" w:type="dxa"/>
            <w:vMerge w:val="restart"/>
            <w:tcBorders>
              <w:top w:val="single" w:sz="5" w:space="0" w:color="231F20"/>
              <w:left w:val="single" w:sz="5" w:space="0" w:color="231F20"/>
              <w:right w:val="single" w:sz="5" w:space="0" w:color="231F20"/>
            </w:tcBorders>
          </w:tcPr>
          <w:p w:rsidR="00053F51" w:rsidRPr="000A5841" w:rsidRDefault="00053F51" w:rsidP="00053F51">
            <w:pPr>
              <w:jc w:val="center"/>
              <w:rPr>
                <w:rFonts w:ascii="Times New Roman" w:hAnsi="Times New Roman" w:cs="Times New Roman"/>
                <w:lang w:val="uk-UA"/>
              </w:rPr>
            </w:pPr>
            <w:r w:rsidRPr="000A5841">
              <w:rPr>
                <w:rFonts w:ascii="Times New Roman" w:hAnsi="Times New Roman" w:cs="Times New Roman"/>
                <w:lang w:val="uk-UA"/>
              </w:rPr>
              <w:t>Оптова ціна, грн</w:t>
            </w:r>
          </w:p>
        </w:tc>
      </w:tr>
      <w:tr w:rsidR="00053F51" w:rsidRPr="000A5841" w:rsidTr="00E92D9A">
        <w:trPr>
          <w:trHeight w:hRule="exact" w:val="341"/>
        </w:trPr>
        <w:tc>
          <w:tcPr>
            <w:tcW w:w="2694" w:type="dxa"/>
            <w:vMerge/>
            <w:tcBorders>
              <w:left w:val="single" w:sz="5" w:space="0" w:color="231F20"/>
              <w:bottom w:val="single" w:sz="5" w:space="0" w:color="231F20"/>
              <w:right w:val="single" w:sz="5" w:space="0" w:color="231F20"/>
            </w:tcBorders>
          </w:tcPr>
          <w:p w:rsidR="00053F51" w:rsidRPr="005A5D47" w:rsidRDefault="00053F51" w:rsidP="00E92D9A">
            <w:pPr>
              <w:spacing w:line="211" w:lineRule="auto"/>
              <w:ind w:left="108" w:right="126" w:firstLine="301"/>
              <w:rPr>
                <w:rFonts w:ascii="Times New Roman" w:eastAsia="Times New Roman" w:hAnsi="Times New Roman"/>
                <w:color w:val="231F20"/>
                <w:spacing w:val="-1"/>
                <w:sz w:val="23"/>
                <w:szCs w:val="23"/>
                <w:lang w:val="uk-UA"/>
              </w:rPr>
            </w:pPr>
          </w:p>
        </w:tc>
        <w:tc>
          <w:tcPr>
            <w:tcW w:w="1276" w:type="dxa"/>
            <w:tcBorders>
              <w:top w:val="single" w:sz="5" w:space="0" w:color="231F20"/>
              <w:left w:val="single" w:sz="5" w:space="0" w:color="231F20"/>
              <w:bottom w:val="single" w:sz="5" w:space="0" w:color="231F20"/>
              <w:right w:val="single" w:sz="5" w:space="0" w:color="231F20"/>
            </w:tcBorders>
          </w:tcPr>
          <w:p w:rsidR="00053F51" w:rsidRPr="000A5841" w:rsidRDefault="00053F51" w:rsidP="006409C1">
            <w:pPr>
              <w:rPr>
                <w:rFonts w:ascii="Times New Roman" w:hAnsi="Times New Roman" w:cs="Times New Roman"/>
                <w:lang w:val="uk-UA"/>
              </w:rPr>
            </w:pPr>
            <w:r w:rsidRPr="000A5841">
              <w:rPr>
                <w:rFonts w:ascii="Times New Roman" w:hAnsi="Times New Roman" w:cs="Times New Roman"/>
                <w:lang w:val="uk-UA"/>
              </w:rPr>
              <w:t>кількість, шт.</w:t>
            </w:r>
          </w:p>
        </w:tc>
        <w:tc>
          <w:tcPr>
            <w:tcW w:w="1276" w:type="dxa"/>
            <w:tcBorders>
              <w:top w:val="single" w:sz="5" w:space="0" w:color="231F20"/>
              <w:left w:val="single" w:sz="5" w:space="0" w:color="231F20"/>
              <w:bottom w:val="single" w:sz="5" w:space="0" w:color="231F20"/>
              <w:right w:val="single" w:sz="5" w:space="0" w:color="231F20"/>
            </w:tcBorders>
          </w:tcPr>
          <w:p w:rsidR="00053F51" w:rsidRPr="000A5841" w:rsidRDefault="00053F51" w:rsidP="006409C1">
            <w:pPr>
              <w:rPr>
                <w:rFonts w:ascii="Times New Roman" w:hAnsi="Times New Roman" w:cs="Times New Roman"/>
                <w:lang w:val="uk-UA"/>
              </w:rPr>
            </w:pPr>
            <w:r w:rsidRPr="000A5841">
              <w:rPr>
                <w:rFonts w:ascii="Times New Roman" w:hAnsi="Times New Roman" w:cs="Times New Roman"/>
                <w:lang w:val="uk-UA"/>
              </w:rPr>
              <w:t>сума, тис. грн</w:t>
            </w:r>
          </w:p>
        </w:tc>
        <w:tc>
          <w:tcPr>
            <w:tcW w:w="1276" w:type="dxa"/>
            <w:vMerge/>
            <w:tcBorders>
              <w:left w:val="single" w:sz="5" w:space="0" w:color="231F20"/>
              <w:bottom w:val="single" w:sz="5" w:space="0" w:color="231F20"/>
              <w:right w:val="single" w:sz="5" w:space="0" w:color="231F20"/>
            </w:tcBorders>
          </w:tcPr>
          <w:p w:rsidR="00053F51" w:rsidRPr="000A5841" w:rsidRDefault="00053F51" w:rsidP="00E92D9A">
            <w:pPr>
              <w:rPr>
                <w:rFonts w:ascii="Times New Roman" w:hAnsi="Times New Roman" w:cs="Times New Roman"/>
                <w:lang w:val="uk-UA"/>
              </w:rPr>
            </w:pPr>
          </w:p>
        </w:tc>
      </w:tr>
      <w:tr w:rsidR="00E92D9A" w:rsidRPr="005A5D47" w:rsidTr="00E92D9A">
        <w:trPr>
          <w:trHeight w:hRule="exact" w:val="319"/>
        </w:trPr>
        <w:tc>
          <w:tcPr>
            <w:tcW w:w="2694"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Виріб А</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2500</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600</w:t>
            </w:r>
          </w:p>
        </w:tc>
      </w:tr>
      <w:tr w:rsidR="00E92D9A" w:rsidRPr="005A5D47" w:rsidTr="00E92D9A">
        <w:trPr>
          <w:trHeight w:hRule="exact" w:val="320"/>
        </w:trPr>
        <w:tc>
          <w:tcPr>
            <w:tcW w:w="2694"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Виріб Б</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400</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750</w:t>
            </w:r>
          </w:p>
        </w:tc>
      </w:tr>
      <w:tr w:rsidR="00E92D9A" w:rsidRPr="005A5D47" w:rsidTr="00E92D9A">
        <w:trPr>
          <w:trHeight w:hRule="exact" w:val="320"/>
        </w:trPr>
        <w:tc>
          <w:tcPr>
            <w:tcW w:w="2694"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Виріб В</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1200</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325</w:t>
            </w:r>
          </w:p>
        </w:tc>
      </w:tr>
      <w:tr w:rsidR="00E92D9A" w:rsidRPr="005A5D47" w:rsidTr="00E92D9A">
        <w:trPr>
          <w:trHeight w:hRule="exact" w:val="262"/>
        </w:trPr>
        <w:tc>
          <w:tcPr>
            <w:tcW w:w="2694" w:type="dxa"/>
            <w:tcBorders>
              <w:top w:val="single" w:sz="5" w:space="0" w:color="231F20"/>
              <w:left w:val="single" w:sz="5" w:space="0" w:color="231F20"/>
              <w:bottom w:val="nil"/>
              <w:right w:val="single" w:sz="5" w:space="0" w:color="231F20"/>
            </w:tcBorders>
          </w:tcPr>
          <w:p w:rsidR="00E92D9A" w:rsidRPr="005A5D47" w:rsidRDefault="00E92D9A" w:rsidP="00E92D9A">
            <w:pPr>
              <w:spacing w:line="211" w:lineRule="auto"/>
              <w:ind w:left="108" w:right="126"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Запасні частини, всього, у тому числі:</w:t>
            </w:r>
          </w:p>
        </w:tc>
        <w:tc>
          <w:tcPr>
            <w:tcW w:w="1276" w:type="dxa"/>
            <w:vMerge w:val="restart"/>
            <w:tcBorders>
              <w:top w:val="single" w:sz="5" w:space="0" w:color="231F20"/>
              <w:left w:val="single" w:sz="5" w:space="0" w:color="231F20"/>
              <w:right w:val="single" w:sz="5" w:space="0" w:color="231F20"/>
            </w:tcBorders>
          </w:tcPr>
          <w:p w:rsidR="00E92D9A" w:rsidRPr="005A5D47" w:rsidRDefault="00E92D9A" w:rsidP="00E92D9A">
            <w:pPr>
              <w:rPr>
                <w:lang w:val="uk-UA"/>
              </w:rPr>
            </w:pPr>
          </w:p>
        </w:tc>
        <w:tc>
          <w:tcPr>
            <w:tcW w:w="1276" w:type="dxa"/>
            <w:vMerge w:val="restart"/>
            <w:tcBorders>
              <w:top w:val="single" w:sz="5" w:space="0" w:color="231F20"/>
              <w:left w:val="single" w:sz="5" w:space="0" w:color="231F20"/>
              <w:right w:val="single" w:sz="5" w:space="0" w:color="231F20"/>
            </w:tcBorders>
          </w:tcPr>
          <w:p w:rsidR="00E92D9A" w:rsidRPr="005A5D47" w:rsidRDefault="00E92D9A" w:rsidP="00E92D9A">
            <w:pPr>
              <w:rPr>
                <w:lang w:val="uk-UA"/>
              </w:rPr>
            </w:pPr>
          </w:p>
        </w:tc>
        <w:tc>
          <w:tcPr>
            <w:tcW w:w="1276" w:type="dxa"/>
            <w:tcBorders>
              <w:top w:val="single" w:sz="5" w:space="0" w:color="231F20"/>
              <w:left w:val="single" w:sz="5" w:space="0" w:color="231F20"/>
              <w:bottom w:val="nil"/>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300</w:t>
            </w:r>
          </w:p>
        </w:tc>
      </w:tr>
      <w:tr w:rsidR="00E92D9A" w:rsidRPr="005A5D47" w:rsidTr="00E92D9A">
        <w:trPr>
          <w:trHeight w:hRule="exact" w:val="231"/>
        </w:trPr>
        <w:tc>
          <w:tcPr>
            <w:tcW w:w="2694" w:type="dxa"/>
            <w:tcBorders>
              <w:top w:val="nil"/>
              <w:left w:val="single" w:sz="5" w:space="0" w:color="231F20"/>
              <w:bottom w:val="nil"/>
              <w:right w:val="single" w:sz="5" w:space="0" w:color="231F20"/>
            </w:tcBorders>
          </w:tcPr>
          <w:p w:rsidR="00E92D9A" w:rsidRPr="005A5D47" w:rsidRDefault="00E92D9A" w:rsidP="00E92D9A">
            <w:pPr>
              <w:spacing w:line="211" w:lineRule="auto"/>
              <w:ind w:left="108" w:right="126" w:firstLine="301"/>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тому числі:</w:t>
            </w:r>
          </w:p>
        </w:tc>
        <w:tc>
          <w:tcPr>
            <w:tcW w:w="1276" w:type="dxa"/>
            <w:vMerge/>
            <w:tcBorders>
              <w:left w:val="single" w:sz="5" w:space="0" w:color="231F20"/>
              <w:right w:val="single" w:sz="5" w:space="0" w:color="231F20"/>
            </w:tcBorders>
          </w:tcPr>
          <w:p w:rsidR="00E92D9A" w:rsidRPr="005A5D47" w:rsidRDefault="00E92D9A" w:rsidP="00E92D9A">
            <w:pPr>
              <w:rPr>
                <w:lang w:val="uk-UA"/>
              </w:rPr>
            </w:pPr>
          </w:p>
        </w:tc>
        <w:tc>
          <w:tcPr>
            <w:tcW w:w="1276" w:type="dxa"/>
            <w:vMerge/>
            <w:tcBorders>
              <w:left w:val="single" w:sz="5" w:space="0" w:color="231F20"/>
              <w:right w:val="single" w:sz="5" w:space="0" w:color="231F20"/>
            </w:tcBorders>
          </w:tcPr>
          <w:p w:rsidR="00E92D9A" w:rsidRPr="005A5D47" w:rsidRDefault="00E92D9A" w:rsidP="00E92D9A">
            <w:pPr>
              <w:rPr>
                <w:lang w:val="uk-UA"/>
              </w:rPr>
            </w:pPr>
          </w:p>
        </w:tc>
        <w:tc>
          <w:tcPr>
            <w:tcW w:w="1276" w:type="dxa"/>
            <w:tcBorders>
              <w:top w:val="nil"/>
              <w:left w:val="single" w:sz="5" w:space="0" w:color="231F20"/>
              <w:bottom w:val="nil"/>
              <w:right w:val="single" w:sz="5" w:space="0" w:color="231F20"/>
            </w:tcBorders>
          </w:tcPr>
          <w:p w:rsidR="00E92D9A" w:rsidRPr="005A5D47" w:rsidRDefault="00E92D9A" w:rsidP="00E92D9A">
            <w:pPr>
              <w:rPr>
                <w:lang w:val="uk-UA"/>
              </w:rPr>
            </w:pPr>
          </w:p>
        </w:tc>
      </w:tr>
      <w:tr w:rsidR="00E92D9A" w:rsidRPr="005A5D47" w:rsidTr="00E92D9A">
        <w:trPr>
          <w:trHeight w:hRule="exact" w:val="278"/>
        </w:trPr>
        <w:tc>
          <w:tcPr>
            <w:tcW w:w="2694" w:type="dxa"/>
            <w:tcBorders>
              <w:top w:val="nil"/>
              <w:left w:val="single" w:sz="5" w:space="0" w:color="231F20"/>
              <w:bottom w:val="nil"/>
              <w:right w:val="single" w:sz="5" w:space="0" w:color="231F20"/>
            </w:tcBorders>
          </w:tcPr>
          <w:p w:rsidR="00E92D9A" w:rsidRPr="006409C1" w:rsidRDefault="00E92D9A" w:rsidP="00890022">
            <w:pPr>
              <w:pStyle w:val="a4"/>
              <w:numPr>
                <w:ilvl w:val="0"/>
                <w:numId w:val="146"/>
              </w:numPr>
              <w:spacing w:line="211" w:lineRule="auto"/>
              <w:ind w:right="126"/>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для власних потреб</w:t>
            </w:r>
          </w:p>
        </w:tc>
        <w:tc>
          <w:tcPr>
            <w:tcW w:w="1276" w:type="dxa"/>
            <w:vMerge/>
            <w:tcBorders>
              <w:left w:val="single" w:sz="5" w:space="0" w:color="231F20"/>
              <w:right w:val="single" w:sz="5" w:space="0" w:color="231F20"/>
            </w:tcBorders>
          </w:tcPr>
          <w:p w:rsidR="00E92D9A" w:rsidRPr="005A5D47" w:rsidRDefault="00E92D9A" w:rsidP="00E92D9A">
            <w:pPr>
              <w:rPr>
                <w:lang w:val="uk-UA"/>
              </w:rPr>
            </w:pPr>
          </w:p>
        </w:tc>
        <w:tc>
          <w:tcPr>
            <w:tcW w:w="1276" w:type="dxa"/>
            <w:vMerge/>
            <w:tcBorders>
              <w:left w:val="single" w:sz="5" w:space="0" w:color="231F20"/>
              <w:right w:val="single" w:sz="5" w:space="0" w:color="231F20"/>
            </w:tcBorders>
          </w:tcPr>
          <w:p w:rsidR="00E92D9A" w:rsidRPr="005A5D47" w:rsidRDefault="00E92D9A" w:rsidP="00E92D9A">
            <w:pPr>
              <w:rPr>
                <w:lang w:val="uk-UA"/>
              </w:rPr>
            </w:pPr>
          </w:p>
        </w:tc>
        <w:tc>
          <w:tcPr>
            <w:tcW w:w="1276" w:type="dxa"/>
            <w:tcBorders>
              <w:top w:val="nil"/>
              <w:left w:val="single" w:sz="5" w:space="0" w:color="231F20"/>
              <w:bottom w:val="nil"/>
              <w:right w:val="single" w:sz="5" w:space="0" w:color="231F20"/>
            </w:tcBorders>
          </w:tcPr>
          <w:p w:rsidR="00E92D9A" w:rsidRPr="005A5D47" w:rsidRDefault="00E92D9A" w:rsidP="00E92D9A">
            <w:pPr>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r>
      <w:tr w:rsidR="00E92D9A" w:rsidRPr="005A5D47" w:rsidTr="00E92D9A">
        <w:trPr>
          <w:trHeight w:hRule="exact" w:val="248"/>
        </w:trPr>
        <w:tc>
          <w:tcPr>
            <w:tcW w:w="2694" w:type="dxa"/>
            <w:tcBorders>
              <w:top w:val="nil"/>
              <w:left w:val="single" w:sz="5" w:space="0" w:color="231F20"/>
              <w:bottom w:val="single" w:sz="5" w:space="0" w:color="231F20"/>
              <w:right w:val="single" w:sz="5" w:space="0" w:color="231F20"/>
            </w:tcBorders>
          </w:tcPr>
          <w:p w:rsidR="00E92D9A" w:rsidRPr="006409C1" w:rsidRDefault="00E92D9A" w:rsidP="00890022">
            <w:pPr>
              <w:pStyle w:val="a4"/>
              <w:numPr>
                <w:ilvl w:val="0"/>
                <w:numId w:val="146"/>
              </w:numPr>
              <w:spacing w:line="211" w:lineRule="auto"/>
              <w:ind w:right="126"/>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для реалізації на сторону</w:t>
            </w:r>
          </w:p>
        </w:tc>
        <w:tc>
          <w:tcPr>
            <w:tcW w:w="1276"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1276"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1276"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250</w:t>
            </w:r>
          </w:p>
        </w:tc>
      </w:tr>
      <w:tr w:rsidR="00E92D9A" w:rsidRPr="005A5D47" w:rsidTr="00E92D9A">
        <w:trPr>
          <w:trHeight w:hRule="exact" w:val="481"/>
        </w:trPr>
        <w:tc>
          <w:tcPr>
            <w:tcW w:w="2694"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11" w:lineRule="auto"/>
              <w:ind w:left="108" w:right="126"/>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Роботи і послуги на сторону</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1850</w:t>
            </w:r>
          </w:p>
        </w:tc>
        <w:tc>
          <w:tcPr>
            <w:tcW w:w="127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bl>
    <w:p w:rsidR="00E92D9A" w:rsidRPr="005A5D47" w:rsidRDefault="00E92D9A" w:rsidP="00E92D9A">
      <w:pPr>
        <w:spacing w:before="1"/>
        <w:rPr>
          <w:rFonts w:ascii="Times New Roman" w:eastAsia="Times New Roman" w:hAnsi="Times New Roman" w:cs="Times New Roman"/>
          <w:sz w:val="6"/>
          <w:szCs w:val="6"/>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Залишок незавершеного виробництва на початок планового періоду становить 900 тис. грн, на кінець періоду — 600 тис. грн. Залишок готової продукції на 01.01 — 140 тис. грн, а на 31.12 — 125 тис.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6409C1">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2.24</w:t>
      </w:r>
    </w:p>
    <w:p w:rsidR="006409C1" w:rsidRDefault="00E92D9A" w:rsidP="006409C1">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 планом підприємство по</w:t>
      </w:r>
      <w:r w:rsidR="006409C1">
        <w:rPr>
          <w:rFonts w:ascii="Times New Roman" w:eastAsia="Times New Roman" w:hAnsi="Times New Roman"/>
          <w:color w:val="231F20"/>
          <w:spacing w:val="-1"/>
          <w:sz w:val="23"/>
          <w:szCs w:val="23"/>
          <w:lang w:val="uk-UA"/>
        </w:rPr>
        <w:t>винно виготовити готової продук</w:t>
      </w:r>
      <w:r w:rsidRPr="005A5D47">
        <w:rPr>
          <w:rFonts w:ascii="Times New Roman" w:eastAsia="Times New Roman" w:hAnsi="Times New Roman"/>
          <w:color w:val="231F20"/>
          <w:spacing w:val="-1"/>
          <w:sz w:val="23"/>
          <w:szCs w:val="23"/>
          <w:lang w:val="uk-UA"/>
        </w:rPr>
        <w:t xml:space="preserve">ції на суму 51 820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запч</w:t>
      </w:r>
      <w:r w:rsidR="006409C1">
        <w:rPr>
          <w:rFonts w:ascii="Times New Roman" w:eastAsia="Times New Roman" w:hAnsi="Times New Roman"/>
          <w:color w:val="231F20"/>
          <w:spacing w:val="-1"/>
          <w:sz w:val="23"/>
          <w:szCs w:val="23"/>
          <w:lang w:val="uk-UA"/>
        </w:rPr>
        <w:t>астин — на суму 880 млн. грн, то</w:t>
      </w:r>
      <w:r w:rsidRPr="005A5D47">
        <w:rPr>
          <w:rFonts w:ascii="Times New Roman" w:eastAsia="Times New Roman" w:hAnsi="Times New Roman"/>
          <w:color w:val="231F20"/>
          <w:spacing w:val="-1"/>
          <w:sz w:val="23"/>
          <w:szCs w:val="23"/>
          <w:lang w:val="uk-UA"/>
        </w:rPr>
        <w:t xml:space="preserve">варів народного споживання — на суму 4420 </w:t>
      </w:r>
      <w:r w:rsidR="006409C1" w:rsidRPr="005A5D47">
        <w:rPr>
          <w:rFonts w:ascii="Times New Roman" w:eastAsia="Times New Roman" w:hAnsi="Times New Roman"/>
          <w:color w:val="231F20"/>
          <w:spacing w:val="-1"/>
          <w:sz w:val="23"/>
          <w:szCs w:val="23"/>
          <w:lang w:val="uk-UA"/>
        </w:rPr>
        <w:t>млн.</w:t>
      </w:r>
      <w:r w:rsidR="006409C1">
        <w:rPr>
          <w:rFonts w:ascii="Times New Roman" w:eastAsia="Times New Roman" w:hAnsi="Times New Roman"/>
          <w:color w:val="231F20"/>
          <w:spacing w:val="-1"/>
          <w:sz w:val="23"/>
          <w:szCs w:val="23"/>
          <w:lang w:val="uk-UA"/>
        </w:rPr>
        <w:t xml:space="preserve"> грн, </w:t>
      </w:r>
    </w:p>
    <w:p w:rsidR="006409C1" w:rsidRDefault="006409C1" w:rsidP="006409C1">
      <w:pPr>
        <w:spacing w:line="211" w:lineRule="auto"/>
        <w:ind w:left="108" w:right="126"/>
        <w:jc w:val="both"/>
        <w:rPr>
          <w:rFonts w:ascii="Times New Roman" w:eastAsia="Times New Roman" w:hAnsi="Times New Roman"/>
          <w:color w:val="231F20"/>
          <w:spacing w:val="-1"/>
          <w:sz w:val="23"/>
          <w:szCs w:val="23"/>
          <w:lang w:val="uk-UA"/>
        </w:rPr>
      </w:pPr>
    </w:p>
    <w:p w:rsidR="006409C1" w:rsidRDefault="006409C1" w:rsidP="006409C1">
      <w:pPr>
        <w:spacing w:line="211" w:lineRule="auto"/>
        <w:ind w:left="108" w:right="126"/>
        <w:jc w:val="both"/>
        <w:rPr>
          <w:rFonts w:ascii="Times New Roman" w:eastAsia="Times New Roman" w:hAnsi="Times New Roman"/>
          <w:color w:val="231F20"/>
          <w:spacing w:val="-1"/>
          <w:sz w:val="23"/>
          <w:szCs w:val="23"/>
          <w:lang w:val="uk-UA"/>
        </w:rPr>
      </w:pPr>
    </w:p>
    <w:p w:rsidR="006409C1" w:rsidRDefault="006409C1" w:rsidP="006409C1">
      <w:pPr>
        <w:spacing w:line="211" w:lineRule="auto"/>
        <w:ind w:left="108" w:right="126"/>
        <w:jc w:val="both"/>
        <w:rPr>
          <w:rFonts w:ascii="Times New Roman" w:eastAsia="Times New Roman" w:hAnsi="Times New Roman"/>
          <w:color w:val="231F20"/>
          <w:spacing w:val="-1"/>
          <w:sz w:val="23"/>
          <w:szCs w:val="23"/>
          <w:lang w:val="uk-UA"/>
        </w:rPr>
      </w:pPr>
    </w:p>
    <w:p w:rsidR="006409C1" w:rsidRDefault="006409C1" w:rsidP="006409C1">
      <w:pPr>
        <w:spacing w:line="211" w:lineRule="auto"/>
        <w:ind w:left="108" w:right="126"/>
        <w:jc w:val="both"/>
        <w:rPr>
          <w:rFonts w:ascii="Times New Roman" w:eastAsia="Times New Roman" w:hAnsi="Times New Roman"/>
          <w:color w:val="231F20"/>
          <w:spacing w:val="-1"/>
          <w:sz w:val="23"/>
          <w:szCs w:val="23"/>
          <w:lang w:val="uk-UA"/>
        </w:rPr>
      </w:pPr>
    </w:p>
    <w:p w:rsidR="00E92D9A" w:rsidRPr="005A5D47" w:rsidRDefault="006409C1" w:rsidP="006409C1">
      <w:pPr>
        <w:spacing w:line="211" w:lineRule="auto"/>
        <w:ind w:left="108" w:right="126"/>
        <w:jc w:val="both"/>
        <w:rPr>
          <w:rFonts w:ascii="Times New Roman" w:eastAsia="Times New Roman" w:hAnsi="Times New Roman"/>
          <w:color w:val="231F20"/>
          <w:spacing w:val="-1"/>
          <w:sz w:val="23"/>
          <w:szCs w:val="23"/>
          <w:lang w:val="uk-UA"/>
        </w:rPr>
      </w:pPr>
      <w:r>
        <w:rPr>
          <w:rFonts w:ascii="Times New Roman" w:eastAsia="Times New Roman" w:hAnsi="Times New Roman"/>
          <w:color w:val="231F20"/>
          <w:spacing w:val="-1"/>
          <w:sz w:val="23"/>
          <w:szCs w:val="23"/>
          <w:lang w:val="uk-UA"/>
        </w:rPr>
        <w:t>напівфаб</w:t>
      </w:r>
      <w:r w:rsidR="00E92D9A" w:rsidRPr="005A5D47">
        <w:rPr>
          <w:rFonts w:ascii="Times New Roman" w:eastAsia="Times New Roman" w:hAnsi="Times New Roman"/>
          <w:color w:val="231F20"/>
          <w:spacing w:val="-1"/>
          <w:sz w:val="23"/>
          <w:szCs w:val="23"/>
          <w:lang w:val="uk-UA"/>
        </w:rPr>
        <w:t xml:space="preserve">рикатів — на суму 11 260 </w:t>
      </w:r>
      <w:r w:rsidRPr="005A5D47">
        <w:rPr>
          <w:rFonts w:ascii="Times New Roman" w:eastAsia="Times New Roman" w:hAnsi="Times New Roman"/>
          <w:color w:val="231F20"/>
          <w:spacing w:val="-1"/>
          <w:sz w:val="23"/>
          <w:szCs w:val="23"/>
          <w:lang w:val="uk-UA"/>
        </w:rPr>
        <w:t>млн.</w:t>
      </w:r>
      <w:r w:rsidR="00E92D9A" w:rsidRPr="005A5D47">
        <w:rPr>
          <w:rFonts w:ascii="Times New Roman" w:eastAsia="Times New Roman" w:hAnsi="Times New Roman"/>
          <w:color w:val="231F20"/>
          <w:spacing w:val="-1"/>
          <w:sz w:val="23"/>
          <w:szCs w:val="23"/>
          <w:lang w:val="uk-UA"/>
        </w:rPr>
        <w:t xml:space="preserve"> грн, у тому числі напівфабрикати, які належать до реалізації, складуть 5400 </w:t>
      </w:r>
      <w:r w:rsidRPr="005A5D47">
        <w:rPr>
          <w:rFonts w:ascii="Times New Roman" w:eastAsia="Times New Roman" w:hAnsi="Times New Roman"/>
          <w:color w:val="231F20"/>
          <w:spacing w:val="-1"/>
          <w:sz w:val="23"/>
          <w:szCs w:val="23"/>
          <w:lang w:val="uk-UA"/>
        </w:rPr>
        <w:t>млн.</w:t>
      </w:r>
      <w:r w:rsidR="00E92D9A" w:rsidRPr="005A5D47">
        <w:rPr>
          <w:rFonts w:ascii="Times New Roman" w:eastAsia="Times New Roman" w:hAnsi="Times New Roman"/>
          <w:color w:val="231F20"/>
          <w:spacing w:val="-1"/>
          <w:sz w:val="23"/>
          <w:szCs w:val="23"/>
          <w:lang w:val="uk-UA"/>
        </w:rPr>
        <w:t xml:space="preserve"> грн, а решта буде витрачена у своєму виробництві.</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Підприємство планує вик</w:t>
      </w:r>
      <w:r w:rsidR="006409C1">
        <w:rPr>
          <w:rFonts w:ascii="Times New Roman" w:eastAsia="Times New Roman" w:hAnsi="Times New Roman"/>
          <w:color w:val="231F20"/>
          <w:spacing w:val="-1"/>
          <w:sz w:val="23"/>
          <w:szCs w:val="23"/>
          <w:lang w:val="uk-UA"/>
        </w:rPr>
        <w:t>онати роботи промислового харак</w:t>
      </w:r>
      <w:r w:rsidRPr="005A5D47">
        <w:rPr>
          <w:rFonts w:ascii="Times New Roman" w:eastAsia="Times New Roman" w:hAnsi="Times New Roman"/>
          <w:color w:val="231F20"/>
          <w:spacing w:val="-1"/>
          <w:sz w:val="23"/>
          <w:szCs w:val="23"/>
          <w:lang w:val="uk-UA"/>
        </w:rPr>
        <w:t>теру на замовлення непроми</w:t>
      </w:r>
      <w:r w:rsidR="006409C1">
        <w:rPr>
          <w:rFonts w:ascii="Times New Roman" w:eastAsia="Times New Roman" w:hAnsi="Times New Roman"/>
          <w:color w:val="231F20"/>
          <w:spacing w:val="-1"/>
          <w:sz w:val="23"/>
          <w:szCs w:val="23"/>
          <w:lang w:val="uk-UA"/>
        </w:rPr>
        <w:t>слового господарства свого підп</w:t>
      </w:r>
      <w:r w:rsidRPr="005A5D47">
        <w:rPr>
          <w:rFonts w:ascii="Times New Roman" w:eastAsia="Times New Roman" w:hAnsi="Times New Roman"/>
          <w:color w:val="231F20"/>
          <w:spacing w:val="-1"/>
          <w:sz w:val="23"/>
          <w:szCs w:val="23"/>
          <w:lang w:val="uk-UA"/>
        </w:rPr>
        <w:t xml:space="preserve">риємства на суму 320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Незавершене виробництво на початок періоду складе 445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а на кінець — 566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Залишки готових виробів на складі на початок періоду, що планується, складуть 260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а на кінець періоду — 220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товарну, валову, реалізовану продукцію та валовий оборот.</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ind w:left="1129"/>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2.25</w:t>
      </w:r>
    </w:p>
    <w:p w:rsidR="00E92D9A" w:rsidRPr="005A5D47" w:rsidRDefault="00E92D9A" w:rsidP="00E92D9A">
      <w:pPr>
        <w:ind w:left="1129"/>
        <w:outlineLvl w:val="3"/>
        <w:rPr>
          <w:rFonts w:ascii="Arial" w:eastAsia="Arial" w:hAnsi="Arial"/>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обсяг товарної, валової та реалізованої продукції підприємства за даними таблиці 2.11.</w:t>
      </w:r>
    </w:p>
    <w:p w:rsidR="00E92D9A" w:rsidRPr="005A5D47" w:rsidRDefault="00E92D9A" w:rsidP="00E92D9A">
      <w:pPr>
        <w:rPr>
          <w:rFonts w:ascii="Times New Roman" w:eastAsia="Times New Roman" w:hAnsi="Times New Roman" w:cs="Times New Roman"/>
          <w:sz w:val="12"/>
          <w:szCs w:val="12"/>
          <w:lang w:val="uk-UA"/>
        </w:rPr>
        <w:sectPr w:rsidR="00E92D9A" w:rsidRPr="005A5D47" w:rsidSect="00E92D9A">
          <w:headerReference w:type="default" r:id="rId130"/>
          <w:type w:val="continuous"/>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6409C1">
      <w:pPr>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2.11</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560"/>
        <w:gridCol w:w="708"/>
        <w:gridCol w:w="613"/>
        <w:gridCol w:w="947"/>
        <w:gridCol w:w="992"/>
        <w:gridCol w:w="850"/>
        <w:gridCol w:w="851"/>
      </w:tblGrid>
      <w:tr w:rsidR="00E92D9A" w:rsidRPr="000F1D71" w:rsidTr="00E92D9A">
        <w:trPr>
          <w:trHeight w:hRule="exact" w:val="812"/>
        </w:trPr>
        <w:tc>
          <w:tcPr>
            <w:tcW w:w="1560" w:type="dxa"/>
            <w:vMerge w:val="restart"/>
            <w:tcBorders>
              <w:top w:val="single" w:sz="5" w:space="0" w:color="231F20"/>
              <w:left w:val="single" w:sz="5" w:space="0" w:color="231F20"/>
              <w:right w:val="single" w:sz="5" w:space="0" w:color="231F20"/>
            </w:tcBorders>
          </w:tcPr>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line="232" w:lineRule="exact"/>
              <w:ind w:left="108" w:right="125"/>
              <w:jc w:val="center"/>
              <w:rPr>
                <w:rFonts w:ascii="Times New Roman" w:eastAsia="Times New Roman" w:hAnsi="Times New Roman" w:cs="Times New Roman"/>
                <w:sz w:val="17"/>
                <w:szCs w:val="17"/>
                <w:lang w:val="uk-UA"/>
              </w:rPr>
            </w:pPr>
            <w:r w:rsidRPr="005A5D47">
              <w:rPr>
                <w:rFonts w:ascii="Times New Roman" w:eastAsia="Times New Roman" w:hAnsi="Times New Roman"/>
                <w:color w:val="231F20"/>
                <w:sz w:val="20"/>
                <w:szCs w:val="23"/>
                <w:lang w:val="uk-UA"/>
              </w:rPr>
              <w:t>Продукція підприємства</w:t>
            </w:r>
          </w:p>
        </w:tc>
        <w:tc>
          <w:tcPr>
            <w:tcW w:w="708" w:type="dxa"/>
            <w:vMerge w:val="restart"/>
            <w:tcBorders>
              <w:top w:val="single" w:sz="5" w:space="0" w:color="231F20"/>
              <w:left w:val="single" w:sz="5" w:space="0" w:color="231F20"/>
              <w:right w:val="single" w:sz="5" w:space="0" w:color="231F20"/>
            </w:tcBorders>
            <w:textDirection w:val="btLr"/>
          </w:tcPr>
          <w:p w:rsidR="00E92D9A" w:rsidRPr="005A5D47" w:rsidRDefault="00E92D9A" w:rsidP="00E92D9A">
            <w:pPr>
              <w:jc w:val="center"/>
              <w:rPr>
                <w:rFonts w:ascii="Times New Roman" w:hAnsi="Times New Roman" w:cs="Times New Roman"/>
                <w:sz w:val="20"/>
                <w:lang w:val="uk-UA"/>
              </w:rPr>
            </w:pPr>
            <w:r w:rsidRPr="005A5D47">
              <w:rPr>
                <w:rFonts w:ascii="Times New Roman" w:hAnsi="Times New Roman" w:cs="Times New Roman"/>
                <w:sz w:val="20"/>
                <w:lang w:val="uk-UA"/>
              </w:rPr>
              <w:t>Обсяг випуску продукції</w:t>
            </w:r>
          </w:p>
        </w:tc>
        <w:tc>
          <w:tcPr>
            <w:tcW w:w="613" w:type="dxa"/>
            <w:vMerge w:val="restart"/>
            <w:tcBorders>
              <w:top w:val="single" w:sz="5" w:space="0" w:color="231F20"/>
              <w:left w:val="single" w:sz="5" w:space="0" w:color="231F20"/>
              <w:right w:val="single" w:sz="5" w:space="0" w:color="231F20"/>
            </w:tcBorders>
            <w:textDirection w:val="btLr"/>
          </w:tcPr>
          <w:p w:rsidR="00E92D9A" w:rsidRPr="005A5D47" w:rsidRDefault="006409C1" w:rsidP="00E92D9A">
            <w:pPr>
              <w:jc w:val="center"/>
              <w:rPr>
                <w:rFonts w:ascii="Times New Roman" w:hAnsi="Times New Roman" w:cs="Times New Roman"/>
                <w:sz w:val="20"/>
                <w:lang w:val="uk-UA"/>
              </w:rPr>
            </w:pPr>
            <w:r>
              <w:rPr>
                <w:rFonts w:ascii="Times New Roman" w:hAnsi="Times New Roman" w:cs="Times New Roman"/>
                <w:sz w:val="20"/>
                <w:lang w:val="uk-UA"/>
              </w:rPr>
              <w:t>Ціна одиниці продук</w:t>
            </w:r>
            <w:r w:rsidR="00E92D9A" w:rsidRPr="005A5D47">
              <w:rPr>
                <w:rFonts w:ascii="Times New Roman" w:hAnsi="Times New Roman" w:cs="Times New Roman"/>
                <w:sz w:val="20"/>
                <w:lang w:val="uk-UA"/>
              </w:rPr>
              <w:t xml:space="preserve">ції, грн </w:t>
            </w:r>
          </w:p>
        </w:tc>
        <w:tc>
          <w:tcPr>
            <w:tcW w:w="1939" w:type="dxa"/>
            <w:gridSpan w:val="2"/>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jc w:val="center"/>
              <w:rPr>
                <w:rFonts w:ascii="Times New Roman" w:hAnsi="Times New Roman" w:cs="Times New Roman"/>
                <w:sz w:val="20"/>
                <w:lang w:val="uk-UA"/>
              </w:rPr>
            </w:pPr>
            <w:r w:rsidRPr="005A5D47">
              <w:rPr>
                <w:rFonts w:ascii="Times New Roman" w:hAnsi="Times New Roman" w:cs="Times New Roman"/>
                <w:sz w:val="20"/>
                <w:lang w:val="uk-UA"/>
              </w:rPr>
              <w:t>Залишки незавершеного виробництва, тис.</w:t>
            </w:r>
            <w:r w:rsidR="006409C1">
              <w:rPr>
                <w:rFonts w:ascii="Times New Roman" w:hAnsi="Times New Roman" w:cs="Times New Roman"/>
                <w:sz w:val="20"/>
                <w:lang w:val="uk-UA"/>
              </w:rPr>
              <w:t xml:space="preserve"> </w:t>
            </w:r>
            <w:r w:rsidRPr="005A5D47">
              <w:rPr>
                <w:rFonts w:ascii="Times New Roman" w:hAnsi="Times New Roman" w:cs="Times New Roman"/>
                <w:sz w:val="20"/>
                <w:lang w:val="uk-UA"/>
              </w:rPr>
              <w:t>грн</w:t>
            </w:r>
          </w:p>
        </w:tc>
        <w:tc>
          <w:tcPr>
            <w:tcW w:w="1701" w:type="dxa"/>
            <w:gridSpan w:val="2"/>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jc w:val="center"/>
              <w:rPr>
                <w:rFonts w:ascii="Times New Roman" w:hAnsi="Times New Roman" w:cs="Times New Roman"/>
                <w:sz w:val="20"/>
                <w:lang w:val="uk-UA"/>
              </w:rPr>
            </w:pPr>
            <w:r w:rsidRPr="005A5D47">
              <w:rPr>
                <w:rFonts w:ascii="Times New Roman" w:hAnsi="Times New Roman" w:cs="Times New Roman"/>
                <w:sz w:val="20"/>
                <w:lang w:val="uk-UA"/>
              </w:rPr>
              <w:t>Залишки готової продукції на складах, тис. грн</w:t>
            </w:r>
          </w:p>
        </w:tc>
      </w:tr>
      <w:tr w:rsidR="00E92D9A" w:rsidRPr="005A5D47" w:rsidTr="00E92D9A">
        <w:trPr>
          <w:trHeight w:hRule="exact" w:val="679"/>
        </w:trPr>
        <w:tc>
          <w:tcPr>
            <w:tcW w:w="1560"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708" w:type="dxa"/>
            <w:vMerge/>
            <w:tcBorders>
              <w:left w:val="single" w:sz="5" w:space="0" w:color="231F20"/>
              <w:bottom w:val="single" w:sz="5" w:space="0" w:color="231F20"/>
              <w:right w:val="single" w:sz="5" w:space="0" w:color="231F20"/>
            </w:tcBorders>
            <w:textDirection w:val="btLr"/>
          </w:tcPr>
          <w:p w:rsidR="00E92D9A" w:rsidRPr="005A5D47" w:rsidRDefault="00E92D9A" w:rsidP="00E92D9A">
            <w:pPr>
              <w:rPr>
                <w:lang w:val="uk-UA"/>
              </w:rPr>
            </w:pPr>
          </w:p>
        </w:tc>
        <w:tc>
          <w:tcPr>
            <w:tcW w:w="613" w:type="dxa"/>
            <w:vMerge/>
            <w:tcBorders>
              <w:left w:val="single" w:sz="5" w:space="0" w:color="231F20"/>
              <w:bottom w:val="single" w:sz="5" w:space="0" w:color="231F20"/>
              <w:right w:val="single" w:sz="5" w:space="0" w:color="231F20"/>
            </w:tcBorders>
            <w:textDirection w:val="btLr"/>
          </w:tcPr>
          <w:p w:rsidR="00E92D9A" w:rsidRPr="005A5D47" w:rsidRDefault="00E92D9A" w:rsidP="00E92D9A">
            <w:pPr>
              <w:rPr>
                <w:lang w:val="uk-UA"/>
              </w:rPr>
            </w:pPr>
          </w:p>
        </w:tc>
        <w:tc>
          <w:tcPr>
            <w:tcW w:w="947" w:type="dxa"/>
            <w:tcBorders>
              <w:top w:val="single" w:sz="5" w:space="0" w:color="231F20"/>
              <w:left w:val="single" w:sz="5" w:space="0" w:color="231F20"/>
              <w:bottom w:val="single" w:sz="5" w:space="0" w:color="231F20"/>
              <w:right w:val="single" w:sz="5" w:space="0" w:color="231F20"/>
            </w:tcBorders>
          </w:tcPr>
          <w:p w:rsidR="00E92D9A" w:rsidRPr="005A5D47" w:rsidRDefault="006409C1" w:rsidP="00E92D9A">
            <w:pPr>
              <w:jc w:val="center"/>
              <w:rPr>
                <w:rFonts w:ascii="Times New Roman" w:hAnsi="Times New Roman" w:cs="Times New Roman"/>
                <w:sz w:val="20"/>
                <w:lang w:val="uk-UA"/>
              </w:rPr>
            </w:pPr>
            <w:r>
              <w:rPr>
                <w:rFonts w:ascii="Times New Roman" w:hAnsi="Times New Roman" w:cs="Times New Roman"/>
                <w:sz w:val="20"/>
                <w:lang w:val="uk-UA"/>
              </w:rPr>
              <w:t>на поча</w:t>
            </w:r>
            <w:r w:rsidR="00E92D9A" w:rsidRPr="005A5D47">
              <w:rPr>
                <w:rFonts w:ascii="Times New Roman" w:hAnsi="Times New Roman" w:cs="Times New Roman"/>
                <w:sz w:val="20"/>
                <w:lang w:val="uk-UA"/>
              </w:rPr>
              <w:t>ток року</w:t>
            </w:r>
          </w:p>
        </w:tc>
        <w:tc>
          <w:tcPr>
            <w:tcW w:w="99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jc w:val="center"/>
              <w:rPr>
                <w:rFonts w:ascii="Times New Roman" w:hAnsi="Times New Roman" w:cs="Times New Roman"/>
                <w:sz w:val="20"/>
                <w:lang w:val="uk-UA"/>
              </w:rPr>
            </w:pPr>
            <w:r w:rsidRPr="005A5D47">
              <w:rPr>
                <w:rFonts w:ascii="Times New Roman" w:hAnsi="Times New Roman" w:cs="Times New Roman"/>
                <w:sz w:val="20"/>
                <w:lang w:val="uk-UA"/>
              </w:rPr>
              <w:t>на кінець року</w:t>
            </w:r>
          </w:p>
        </w:tc>
        <w:tc>
          <w:tcPr>
            <w:tcW w:w="850" w:type="dxa"/>
            <w:tcBorders>
              <w:top w:val="single" w:sz="5" w:space="0" w:color="231F20"/>
              <w:left w:val="single" w:sz="5" w:space="0" w:color="231F20"/>
              <w:bottom w:val="single" w:sz="5" w:space="0" w:color="231F20"/>
              <w:right w:val="single" w:sz="5" w:space="0" w:color="231F20"/>
            </w:tcBorders>
          </w:tcPr>
          <w:p w:rsidR="00E92D9A" w:rsidRPr="005A5D47" w:rsidRDefault="006409C1" w:rsidP="00E92D9A">
            <w:pPr>
              <w:jc w:val="center"/>
              <w:rPr>
                <w:rFonts w:ascii="Times New Roman" w:hAnsi="Times New Roman" w:cs="Times New Roman"/>
                <w:sz w:val="20"/>
                <w:lang w:val="uk-UA"/>
              </w:rPr>
            </w:pPr>
            <w:r>
              <w:rPr>
                <w:rFonts w:ascii="Times New Roman" w:hAnsi="Times New Roman" w:cs="Times New Roman"/>
                <w:sz w:val="20"/>
                <w:lang w:val="uk-UA"/>
              </w:rPr>
              <w:t>на поча</w:t>
            </w:r>
            <w:r w:rsidR="00E92D9A" w:rsidRPr="005A5D47">
              <w:rPr>
                <w:rFonts w:ascii="Times New Roman" w:hAnsi="Times New Roman" w:cs="Times New Roman"/>
                <w:sz w:val="20"/>
                <w:lang w:val="uk-UA"/>
              </w:rPr>
              <w:t>ток року</w:t>
            </w:r>
          </w:p>
        </w:tc>
        <w:tc>
          <w:tcPr>
            <w:tcW w:w="851" w:type="dxa"/>
            <w:tcBorders>
              <w:top w:val="single" w:sz="5" w:space="0" w:color="231F20"/>
              <w:left w:val="single" w:sz="5" w:space="0" w:color="231F20"/>
              <w:bottom w:val="single" w:sz="5" w:space="0" w:color="231F20"/>
              <w:right w:val="single" w:sz="5" w:space="0" w:color="231F20"/>
            </w:tcBorders>
          </w:tcPr>
          <w:p w:rsidR="00E92D9A" w:rsidRPr="005A5D47" w:rsidRDefault="006409C1" w:rsidP="00E92D9A">
            <w:pPr>
              <w:jc w:val="center"/>
              <w:rPr>
                <w:rFonts w:ascii="Times New Roman" w:hAnsi="Times New Roman" w:cs="Times New Roman"/>
                <w:sz w:val="20"/>
                <w:lang w:val="uk-UA"/>
              </w:rPr>
            </w:pPr>
            <w:r>
              <w:rPr>
                <w:rFonts w:ascii="Times New Roman" w:hAnsi="Times New Roman" w:cs="Times New Roman"/>
                <w:sz w:val="20"/>
                <w:lang w:val="uk-UA"/>
              </w:rPr>
              <w:t>на кінець ро</w:t>
            </w:r>
            <w:r w:rsidR="00E92D9A" w:rsidRPr="005A5D47">
              <w:rPr>
                <w:rFonts w:ascii="Times New Roman" w:hAnsi="Times New Roman" w:cs="Times New Roman"/>
                <w:sz w:val="20"/>
                <w:lang w:val="uk-UA"/>
              </w:rPr>
              <w:t>ку</w:t>
            </w:r>
          </w:p>
        </w:tc>
      </w:tr>
      <w:tr w:rsidR="00E92D9A" w:rsidRPr="005A5D47" w:rsidTr="00E92D9A">
        <w:trPr>
          <w:trHeight w:hRule="exact" w:val="262"/>
        </w:trPr>
        <w:tc>
          <w:tcPr>
            <w:tcW w:w="1560" w:type="dxa"/>
            <w:tcBorders>
              <w:top w:val="single" w:sz="5" w:space="0" w:color="231F20"/>
              <w:left w:val="single" w:sz="5" w:space="0" w:color="231F20"/>
              <w:bottom w:val="nil"/>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Вироби, шт.</w:t>
            </w:r>
          </w:p>
        </w:tc>
        <w:tc>
          <w:tcPr>
            <w:tcW w:w="708"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ind w:left="158"/>
              <w:rPr>
                <w:rFonts w:ascii="Times New Roman" w:eastAsia="Times New Roman" w:hAnsi="Times New Roman" w:cs="Times New Roman"/>
                <w:sz w:val="19"/>
                <w:szCs w:val="19"/>
                <w:lang w:val="uk-UA"/>
              </w:rPr>
            </w:pPr>
            <w:r w:rsidRPr="005A5D47">
              <w:rPr>
                <w:rFonts w:ascii="Times New Roman"/>
                <w:color w:val="231F20"/>
                <w:spacing w:val="-1"/>
                <w:sz w:val="19"/>
                <w:lang w:val="uk-UA"/>
              </w:rPr>
              <w:t>1000</w:t>
            </w:r>
          </w:p>
        </w:tc>
        <w:tc>
          <w:tcPr>
            <w:tcW w:w="613"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ind w:left="206"/>
              <w:rPr>
                <w:rFonts w:ascii="Times New Roman" w:eastAsia="Times New Roman" w:hAnsi="Times New Roman" w:cs="Times New Roman"/>
                <w:sz w:val="19"/>
                <w:szCs w:val="19"/>
                <w:lang w:val="uk-UA"/>
              </w:rPr>
            </w:pPr>
            <w:r w:rsidRPr="005A5D47">
              <w:rPr>
                <w:rFonts w:ascii="Times New Roman"/>
                <w:color w:val="231F20"/>
                <w:spacing w:val="-1"/>
                <w:sz w:val="19"/>
                <w:lang w:val="uk-UA"/>
              </w:rPr>
              <w:t>540</w:t>
            </w:r>
          </w:p>
        </w:tc>
        <w:tc>
          <w:tcPr>
            <w:tcW w:w="947"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ind w:left="277"/>
              <w:rPr>
                <w:rFonts w:ascii="Times New Roman" w:eastAsia="Times New Roman" w:hAnsi="Times New Roman" w:cs="Times New Roman"/>
                <w:sz w:val="19"/>
                <w:szCs w:val="19"/>
                <w:lang w:val="uk-UA"/>
              </w:rPr>
            </w:pPr>
            <w:r w:rsidRPr="005A5D47">
              <w:rPr>
                <w:rFonts w:ascii="Times New Roman"/>
                <w:color w:val="231F20"/>
                <w:spacing w:val="-1"/>
                <w:sz w:val="19"/>
                <w:lang w:val="uk-UA"/>
              </w:rPr>
              <w:t>105</w:t>
            </w:r>
          </w:p>
        </w:tc>
        <w:tc>
          <w:tcPr>
            <w:tcW w:w="992"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120</w:t>
            </w:r>
          </w:p>
        </w:tc>
        <w:tc>
          <w:tcPr>
            <w:tcW w:w="850"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30</w:t>
            </w:r>
          </w:p>
        </w:tc>
        <w:tc>
          <w:tcPr>
            <w:tcW w:w="851"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45</w:t>
            </w:r>
          </w:p>
        </w:tc>
      </w:tr>
      <w:tr w:rsidR="00E92D9A" w:rsidRPr="005A5D47" w:rsidTr="00E92D9A">
        <w:trPr>
          <w:trHeight w:hRule="exact" w:val="190"/>
        </w:trPr>
        <w:tc>
          <w:tcPr>
            <w:tcW w:w="1560" w:type="dxa"/>
            <w:tcBorders>
              <w:top w:val="nil"/>
              <w:left w:val="single" w:sz="5" w:space="0" w:color="231F20"/>
              <w:bottom w:val="nil"/>
              <w:right w:val="single" w:sz="5" w:space="0" w:color="231F20"/>
            </w:tcBorders>
          </w:tcPr>
          <w:p w:rsidR="00E92D9A" w:rsidRPr="005A5D47" w:rsidRDefault="00E92D9A" w:rsidP="00890022">
            <w:pPr>
              <w:numPr>
                <w:ilvl w:val="0"/>
                <w:numId w:val="159"/>
              </w:numPr>
              <w:shd w:val="clear" w:color="auto" w:fill="FFFFFF"/>
              <w:tabs>
                <w:tab w:val="left" w:pos="206"/>
              </w:tabs>
              <w:spacing w:line="187" w:lineRule="exact"/>
              <w:ind w:hanging="2260"/>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А</w:t>
            </w:r>
          </w:p>
        </w:tc>
        <w:tc>
          <w:tcPr>
            <w:tcW w:w="708"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613"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947"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992"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850"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851" w:type="dxa"/>
            <w:vMerge/>
            <w:tcBorders>
              <w:left w:val="single" w:sz="5" w:space="0" w:color="231F20"/>
              <w:bottom w:val="nil"/>
              <w:right w:val="single" w:sz="5" w:space="0" w:color="231F20"/>
            </w:tcBorders>
          </w:tcPr>
          <w:p w:rsidR="00E92D9A" w:rsidRPr="005A5D47" w:rsidRDefault="00E92D9A" w:rsidP="00E92D9A">
            <w:pPr>
              <w:rPr>
                <w:lang w:val="uk-UA"/>
              </w:rPr>
            </w:pPr>
          </w:p>
        </w:tc>
      </w:tr>
      <w:tr w:rsidR="00E92D9A" w:rsidRPr="005A5D47" w:rsidTr="00E92D9A">
        <w:trPr>
          <w:trHeight w:hRule="exact" w:val="190"/>
        </w:trPr>
        <w:tc>
          <w:tcPr>
            <w:tcW w:w="1560" w:type="dxa"/>
            <w:tcBorders>
              <w:top w:val="nil"/>
              <w:left w:val="single" w:sz="5" w:space="0" w:color="231F20"/>
              <w:bottom w:val="nil"/>
              <w:right w:val="single" w:sz="5" w:space="0" w:color="231F20"/>
            </w:tcBorders>
          </w:tcPr>
          <w:p w:rsidR="00E92D9A" w:rsidRPr="005A5D47" w:rsidRDefault="00E92D9A" w:rsidP="00890022">
            <w:pPr>
              <w:numPr>
                <w:ilvl w:val="0"/>
                <w:numId w:val="159"/>
              </w:numPr>
              <w:shd w:val="clear" w:color="auto" w:fill="FFFFFF"/>
              <w:tabs>
                <w:tab w:val="left" w:pos="245"/>
              </w:tabs>
              <w:spacing w:line="187" w:lineRule="exact"/>
              <w:ind w:hanging="2260"/>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Б</w:t>
            </w:r>
          </w:p>
        </w:tc>
        <w:tc>
          <w:tcPr>
            <w:tcW w:w="708" w:type="dxa"/>
            <w:tcBorders>
              <w:top w:val="nil"/>
              <w:left w:val="single" w:sz="5" w:space="0" w:color="231F20"/>
              <w:bottom w:val="nil"/>
              <w:right w:val="single" w:sz="5" w:space="0" w:color="231F20"/>
            </w:tcBorders>
          </w:tcPr>
          <w:p w:rsidR="00E92D9A" w:rsidRPr="005A5D47" w:rsidRDefault="00E92D9A" w:rsidP="00E92D9A">
            <w:pPr>
              <w:spacing w:line="186" w:lineRule="exact"/>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900</w:t>
            </w:r>
          </w:p>
        </w:tc>
        <w:tc>
          <w:tcPr>
            <w:tcW w:w="613" w:type="dxa"/>
            <w:tcBorders>
              <w:top w:val="nil"/>
              <w:left w:val="single" w:sz="5" w:space="0" w:color="231F20"/>
              <w:bottom w:val="nil"/>
              <w:right w:val="single" w:sz="5" w:space="0" w:color="231F20"/>
            </w:tcBorders>
          </w:tcPr>
          <w:p w:rsidR="00E92D9A" w:rsidRPr="005A5D47" w:rsidRDefault="00E92D9A" w:rsidP="00E92D9A">
            <w:pPr>
              <w:spacing w:line="186" w:lineRule="exact"/>
              <w:ind w:left="158"/>
              <w:rPr>
                <w:rFonts w:ascii="Times New Roman" w:eastAsia="Times New Roman" w:hAnsi="Times New Roman" w:cs="Times New Roman"/>
                <w:sz w:val="19"/>
                <w:szCs w:val="19"/>
                <w:lang w:val="uk-UA"/>
              </w:rPr>
            </w:pPr>
            <w:r w:rsidRPr="005A5D47">
              <w:rPr>
                <w:rFonts w:ascii="Times New Roman"/>
                <w:color w:val="231F20"/>
                <w:spacing w:val="-1"/>
                <w:sz w:val="19"/>
                <w:lang w:val="uk-UA"/>
              </w:rPr>
              <w:t>2700</w:t>
            </w:r>
          </w:p>
        </w:tc>
        <w:tc>
          <w:tcPr>
            <w:tcW w:w="947" w:type="dxa"/>
            <w:tcBorders>
              <w:top w:val="nil"/>
              <w:left w:val="single" w:sz="5" w:space="0" w:color="231F20"/>
              <w:bottom w:val="nil"/>
              <w:right w:val="single" w:sz="5" w:space="0" w:color="231F20"/>
            </w:tcBorders>
          </w:tcPr>
          <w:p w:rsidR="00E92D9A" w:rsidRPr="005A5D47" w:rsidRDefault="00E92D9A" w:rsidP="00E92D9A">
            <w:pPr>
              <w:spacing w:line="186" w:lineRule="exact"/>
              <w:ind w:left="277"/>
              <w:rPr>
                <w:rFonts w:ascii="Times New Roman" w:eastAsia="Times New Roman" w:hAnsi="Times New Roman" w:cs="Times New Roman"/>
                <w:sz w:val="19"/>
                <w:szCs w:val="19"/>
                <w:lang w:val="uk-UA"/>
              </w:rPr>
            </w:pPr>
            <w:r w:rsidRPr="005A5D47">
              <w:rPr>
                <w:rFonts w:ascii="Times New Roman"/>
                <w:color w:val="231F20"/>
                <w:spacing w:val="-1"/>
                <w:sz w:val="19"/>
                <w:lang w:val="uk-UA"/>
              </w:rPr>
              <w:t>110</w:t>
            </w:r>
          </w:p>
        </w:tc>
        <w:tc>
          <w:tcPr>
            <w:tcW w:w="992" w:type="dxa"/>
            <w:tcBorders>
              <w:top w:val="nil"/>
              <w:left w:val="single" w:sz="5" w:space="0" w:color="231F20"/>
              <w:bottom w:val="nil"/>
              <w:right w:val="single" w:sz="5" w:space="0" w:color="231F20"/>
            </w:tcBorders>
          </w:tcPr>
          <w:p w:rsidR="00E92D9A" w:rsidRPr="005A5D47" w:rsidRDefault="00E92D9A" w:rsidP="00E92D9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95</w:t>
            </w:r>
          </w:p>
        </w:tc>
        <w:tc>
          <w:tcPr>
            <w:tcW w:w="850" w:type="dxa"/>
            <w:tcBorders>
              <w:top w:val="nil"/>
              <w:left w:val="single" w:sz="5" w:space="0" w:color="231F20"/>
              <w:bottom w:val="nil"/>
              <w:right w:val="single" w:sz="5" w:space="0" w:color="231F20"/>
            </w:tcBorders>
          </w:tcPr>
          <w:p w:rsidR="00E92D9A" w:rsidRPr="005A5D47" w:rsidRDefault="00E92D9A" w:rsidP="00E92D9A">
            <w:pPr>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85</w:t>
            </w:r>
          </w:p>
        </w:tc>
        <w:tc>
          <w:tcPr>
            <w:tcW w:w="851" w:type="dxa"/>
            <w:tcBorders>
              <w:top w:val="nil"/>
              <w:left w:val="single" w:sz="5" w:space="0" w:color="231F20"/>
              <w:bottom w:val="nil"/>
              <w:right w:val="single" w:sz="5" w:space="0" w:color="231F20"/>
            </w:tcBorders>
          </w:tcPr>
          <w:p w:rsidR="00E92D9A" w:rsidRPr="005A5D47" w:rsidRDefault="00E92D9A" w:rsidP="00E92D9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93</w:t>
            </w:r>
          </w:p>
        </w:tc>
      </w:tr>
      <w:tr w:rsidR="00E92D9A" w:rsidRPr="005A5D47" w:rsidTr="00E92D9A">
        <w:trPr>
          <w:trHeight w:hRule="exact" w:val="248"/>
        </w:trPr>
        <w:tc>
          <w:tcPr>
            <w:tcW w:w="1560" w:type="dxa"/>
            <w:tcBorders>
              <w:top w:val="nil"/>
              <w:left w:val="single" w:sz="5" w:space="0" w:color="231F20"/>
              <w:bottom w:val="single" w:sz="5" w:space="0" w:color="231F20"/>
              <w:right w:val="single" w:sz="5" w:space="0" w:color="231F20"/>
            </w:tcBorders>
          </w:tcPr>
          <w:p w:rsidR="00E92D9A" w:rsidRPr="005A5D47" w:rsidRDefault="00E92D9A" w:rsidP="00E92D9A">
            <w:pPr>
              <w:rPr>
                <w:lang w:val="uk-UA"/>
              </w:rPr>
            </w:pPr>
            <w:r w:rsidRPr="005A5D47">
              <w:rPr>
                <w:rFonts w:ascii="Times New Roman" w:hAnsi="Times New Roman" w:cs="Times New Roman"/>
                <w:color w:val="000000"/>
                <w:sz w:val="21"/>
                <w:szCs w:val="21"/>
                <w:shd w:val="clear" w:color="auto" w:fill="FFFFFF"/>
                <w:lang w:val="uk-UA"/>
              </w:rPr>
              <w:t>В</w:t>
            </w:r>
          </w:p>
        </w:tc>
        <w:tc>
          <w:tcPr>
            <w:tcW w:w="708"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500</w:t>
            </w:r>
          </w:p>
        </w:tc>
        <w:tc>
          <w:tcPr>
            <w:tcW w:w="613"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left="159"/>
              <w:rPr>
                <w:rFonts w:ascii="Times New Roman" w:eastAsia="Times New Roman" w:hAnsi="Times New Roman" w:cs="Times New Roman"/>
                <w:sz w:val="19"/>
                <w:szCs w:val="19"/>
                <w:lang w:val="uk-UA"/>
              </w:rPr>
            </w:pPr>
            <w:r w:rsidRPr="005A5D47">
              <w:rPr>
                <w:rFonts w:ascii="Times New Roman"/>
                <w:color w:val="231F20"/>
                <w:spacing w:val="-1"/>
                <w:sz w:val="19"/>
                <w:lang w:val="uk-UA"/>
              </w:rPr>
              <w:t>3000</w:t>
            </w:r>
          </w:p>
        </w:tc>
        <w:tc>
          <w:tcPr>
            <w:tcW w:w="947"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left="277"/>
              <w:rPr>
                <w:rFonts w:ascii="Times New Roman" w:eastAsia="Times New Roman" w:hAnsi="Times New Roman" w:cs="Times New Roman"/>
                <w:sz w:val="19"/>
                <w:szCs w:val="19"/>
                <w:lang w:val="uk-UA"/>
              </w:rPr>
            </w:pPr>
            <w:r w:rsidRPr="005A5D47">
              <w:rPr>
                <w:rFonts w:ascii="Times New Roman"/>
                <w:color w:val="231F20"/>
                <w:spacing w:val="-1"/>
                <w:sz w:val="19"/>
                <w:lang w:val="uk-UA"/>
              </w:rPr>
              <w:t>208</w:t>
            </w:r>
          </w:p>
        </w:tc>
        <w:tc>
          <w:tcPr>
            <w:tcW w:w="992"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227</w:t>
            </w:r>
          </w:p>
        </w:tc>
        <w:tc>
          <w:tcPr>
            <w:tcW w:w="850"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left="276"/>
              <w:rPr>
                <w:rFonts w:ascii="Times New Roman" w:eastAsia="Times New Roman" w:hAnsi="Times New Roman" w:cs="Times New Roman"/>
                <w:sz w:val="19"/>
                <w:szCs w:val="19"/>
                <w:lang w:val="uk-UA"/>
              </w:rPr>
            </w:pPr>
            <w:r w:rsidRPr="005A5D47">
              <w:rPr>
                <w:rFonts w:ascii="Times New Roman"/>
                <w:color w:val="231F20"/>
                <w:spacing w:val="-1"/>
                <w:sz w:val="19"/>
                <w:lang w:val="uk-UA"/>
              </w:rPr>
              <w:t>162</w:t>
            </w:r>
          </w:p>
        </w:tc>
        <w:tc>
          <w:tcPr>
            <w:tcW w:w="851"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left="277"/>
              <w:rPr>
                <w:rFonts w:ascii="Times New Roman" w:eastAsia="Times New Roman" w:hAnsi="Times New Roman" w:cs="Times New Roman"/>
                <w:sz w:val="19"/>
                <w:szCs w:val="19"/>
                <w:lang w:val="uk-UA"/>
              </w:rPr>
            </w:pPr>
            <w:r w:rsidRPr="005A5D47">
              <w:rPr>
                <w:rFonts w:ascii="Times New Roman"/>
                <w:color w:val="231F20"/>
                <w:spacing w:val="-1"/>
                <w:sz w:val="19"/>
                <w:lang w:val="uk-UA"/>
              </w:rPr>
              <w:t>154</w:t>
            </w:r>
          </w:p>
        </w:tc>
      </w:tr>
      <w:tr w:rsidR="00E92D9A" w:rsidRPr="005A5D47" w:rsidTr="00E92D9A">
        <w:trPr>
          <w:trHeight w:hRule="exact" w:val="89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Товари культурно-</w:t>
            </w:r>
          </w:p>
          <w:p w:rsidR="00E92D9A" w:rsidRPr="005A5D47" w:rsidRDefault="00E92D9A" w:rsidP="00E92D9A">
            <w:pPr>
              <w:shd w:val="clear" w:color="auto" w:fill="FFFFFF"/>
              <w:spacing w:line="187"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21"/>
                <w:szCs w:val="21"/>
                <w:lang w:val="uk-UA"/>
              </w:rPr>
              <w:t>господарського вжитку, шт.</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350</w:t>
            </w:r>
          </w:p>
        </w:tc>
        <w:tc>
          <w:tcPr>
            <w:tcW w:w="61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94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c>
          <w:tcPr>
            <w:tcW w:w="99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c>
          <w:tcPr>
            <w:tcW w:w="85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p>
        </w:tc>
        <w:tc>
          <w:tcPr>
            <w:tcW w:w="85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11</w:t>
            </w:r>
          </w:p>
        </w:tc>
      </w:tr>
      <w:tr w:rsidR="00E92D9A" w:rsidRPr="005A5D47" w:rsidTr="00E92D9A">
        <w:trPr>
          <w:trHeight w:hRule="exact" w:val="510"/>
        </w:trPr>
        <w:tc>
          <w:tcPr>
            <w:tcW w:w="156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21"/>
                <w:szCs w:val="21"/>
                <w:lang w:val="uk-UA"/>
              </w:rPr>
              <w:t>Інша продукція, тис. грн</w:t>
            </w:r>
          </w:p>
        </w:tc>
        <w:tc>
          <w:tcPr>
            <w:tcW w:w="70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205</w:t>
            </w:r>
          </w:p>
        </w:tc>
        <w:tc>
          <w:tcPr>
            <w:tcW w:w="613"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94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99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850"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85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val="451"/>
        </w:trPr>
        <w:tc>
          <w:tcPr>
            <w:tcW w:w="1560" w:type="dxa"/>
            <w:tcBorders>
              <w:top w:val="single" w:sz="5" w:space="0" w:color="231F20"/>
              <w:left w:val="single" w:sz="5" w:space="0" w:color="231F20"/>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20"/>
                <w:szCs w:val="19"/>
                <w:lang w:val="uk-UA"/>
              </w:rPr>
              <w:t>Вартість, тис. грн:</w:t>
            </w:r>
          </w:p>
        </w:tc>
        <w:tc>
          <w:tcPr>
            <w:tcW w:w="708" w:type="dxa"/>
            <w:vMerge w:val="restart"/>
            <w:tcBorders>
              <w:top w:val="single" w:sz="5" w:space="0" w:color="231F20"/>
              <w:left w:val="single" w:sz="5" w:space="0" w:color="231F20"/>
              <w:right w:val="single" w:sz="5" w:space="0" w:color="231F20"/>
            </w:tcBorders>
          </w:tcPr>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870</w:t>
            </w:r>
          </w:p>
        </w:tc>
        <w:tc>
          <w:tcPr>
            <w:tcW w:w="613" w:type="dxa"/>
            <w:vMerge w:val="restart"/>
            <w:tcBorders>
              <w:top w:val="single" w:sz="5" w:space="0" w:color="231F20"/>
              <w:left w:val="single" w:sz="5" w:space="0" w:color="231F20"/>
              <w:right w:val="single" w:sz="5" w:space="0" w:color="231F20"/>
            </w:tcBorders>
          </w:tcPr>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947" w:type="dxa"/>
            <w:vMerge w:val="restart"/>
            <w:tcBorders>
              <w:top w:val="single" w:sz="5" w:space="0" w:color="231F20"/>
              <w:left w:val="single" w:sz="5" w:space="0" w:color="231F20"/>
              <w:right w:val="single" w:sz="5" w:space="0" w:color="231F20"/>
            </w:tcBorders>
          </w:tcPr>
          <w:p w:rsidR="00E92D9A" w:rsidRPr="005A5D47" w:rsidRDefault="00E92D9A" w:rsidP="00E92D9A">
            <w:pPr>
              <w:rPr>
                <w:lang w:val="uk-UA"/>
              </w:rPr>
            </w:pPr>
          </w:p>
        </w:tc>
        <w:tc>
          <w:tcPr>
            <w:tcW w:w="992" w:type="dxa"/>
            <w:vMerge w:val="restart"/>
            <w:tcBorders>
              <w:top w:val="single" w:sz="5" w:space="0" w:color="231F20"/>
              <w:left w:val="single" w:sz="5" w:space="0" w:color="231F20"/>
              <w:right w:val="single" w:sz="5" w:space="0" w:color="231F20"/>
            </w:tcBorders>
          </w:tcPr>
          <w:p w:rsidR="00E92D9A" w:rsidRPr="005A5D47" w:rsidRDefault="00E92D9A" w:rsidP="00E92D9A">
            <w:pPr>
              <w:rPr>
                <w:lang w:val="uk-UA"/>
              </w:rPr>
            </w:pPr>
          </w:p>
        </w:tc>
        <w:tc>
          <w:tcPr>
            <w:tcW w:w="850" w:type="dxa"/>
            <w:vMerge w:val="restart"/>
            <w:tcBorders>
              <w:top w:val="single" w:sz="5" w:space="0" w:color="231F20"/>
              <w:left w:val="single" w:sz="5" w:space="0" w:color="231F20"/>
              <w:right w:val="single" w:sz="5" w:space="0" w:color="231F20"/>
            </w:tcBorders>
          </w:tcPr>
          <w:p w:rsidR="00E92D9A" w:rsidRPr="005A5D47" w:rsidRDefault="00E92D9A" w:rsidP="00E92D9A">
            <w:pPr>
              <w:rPr>
                <w:lang w:val="uk-UA"/>
              </w:rPr>
            </w:pPr>
          </w:p>
        </w:tc>
        <w:tc>
          <w:tcPr>
            <w:tcW w:w="851" w:type="dxa"/>
            <w:vMerge w:val="restart"/>
            <w:tcBorders>
              <w:top w:val="single" w:sz="5" w:space="0" w:color="231F20"/>
              <w:left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190"/>
        </w:trPr>
        <w:tc>
          <w:tcPr>
            <w:tcW w:w="1560" w:type="dxa"/>
            <w:tcBorders>
              <w:top w:val="nil"/>
              <w:left w:val="single" w:sz="5" w:space="0" w:color="231F20"/>
              <w:bottom w:val="nil"/>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виконаних на сторону робіт</w:t>
            </w:r>
          </w:p>
        </w:tc>
        <w:tc>
          <w:tcPr>
            <w:tcW w:w="708"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613"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947" w:type="dxa"/>
            <w:vMerge/>
            <w:tcBorders>
              <w:left w:val="single" w:sz="5" w:space="0" w:color="231F20"/>
              <w:right w:val="single" w:sz="5" w:space="0" w:color="231F20"/>
            </w:tcBorders>
          </w:tcPr>
          <w:p w:rsidR="00E92D9A" w:rsidRPr="005A5D47" w:rsidRDefault="00E92D9A" w:rsidP="00E92D9A">
            <w:pPr>
              <w:rPr>
                <w:lang w:val="uk-UA"/>
              </w:rPr>
            </w:pPr>
          </w:p>
        </w:tc>
        <w:tc>
          <w:tcPr>
            <w:tcW w:w="992" w:type="dxa"/>
            <w:vMerge/>
            <w:tcBorders>
              <w:left w:val="single" w:sz="5" w:space="0" w:color="231F20"/>
              <w:right w:val="single" w:sz="5" w:space="0" w:color="231F20"/>
            </w:tcBorders>
          </w:tcPr>
          <w:p w:rsidR="00E92D9A" w:rsidRPr="005A5D47" w:rsidRDefault="00E92D9A" w:rsidP="00E92D9A">
            <w:pPr>
              <w:rPr>
                <w:lang w:val="uk-UA"/>
              </w:rPr>
            </w:pPr>
          </w:p>
        </w:tc>
        <w:tc>
          <w:tcPr>
            <w:tcW w:w="850" w:type="dxa"/>
            <w:vMerge/>
            <w:tcBorders>
              <w:left w:val="single" w:sz="5" w:space="0" w:color="231F20"/>
              <w:right w:val="single" w:sz="5" w:space="0" w:color="231F20"/>
            </w:tcBorders>
          </w:tcPr>
          <w:p w:rsidR="00E92D9A" w:rsidRPr="005A5D47" w:rsidRDefault="00E92D9A" w:rsidP="00E92D9A">
            <w:pPr>
              <w:rPr>
                <w:lang w:val="uk-UA"/>
              </w:rPr>
            </w:pPr>
          </w:p>
        </w:tc>
        <w:tc>
          <w:tcPr>
            <w:tcW w:w="851" w:type="dxa"/>
            <w:vMerge/>
            <w:tcBorders>
              <w:left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190"/>
        </w:trPr>
        <w:tc>
          <w:tcPr>
            <w:tcW w:w="1560" w:type="dxa"/>
            <w:tcBorders>
              <w:top w:val="nil"/>
              <w:left w:val="single" w:sz="5" w:space="0" w:color="231F20"/>
              <w:bottom w:val="nil"/>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сторону робіт</w:t>
            </w:r>
          </w:p>
        </w:tc>
        <w:tc>
          <w:tcPr>
            <w:tcW w:w="708" w:type="dxa"/>
            <w:tcBorders>
              <w:top w:val="nil"/>
              <w:left w:val="single" w:sz="5" w:space="0" w:color="231F20"/>
              <w:bottom w:val="nil"/>
              <w:right w:val="single" w:sz="5" w:space="0" w:color="231F20"/>
            </w:tcBorders>
          </w:tcPr>
          <w:p w:rsidR="00E92D9A" w:rsidRPr="005A5D47" w:rsidRDefault="00E92D9A" w:rsidP="00E92D9A">
            <w:pPr>
              <w:rPr>
                <w:lang w:val="uk-UA"/>
              </w:rPr>
            </w:pPr>
          </w:p>
        </w:tc>
        <w:tc>
          <w:tcPr>
            <w:tcW w:w="613" w:type="dxa"/>
            <w:tcBorders>
              <w:top w:val="nil"/>
              <w:left w:val="single" w:sz="5" w:space="0" w:color="231F20"/>
              <w:bottom w:val="nil"/>
              <w:right w:val="single" w:sz="5" w:space="0" w:color="231F20"/>
            </w:tcBorders>
          </w:tcPr>
          <w:p w:rsidR="00E92D9A" w:rsidRPr="005A5D47" w:rsidRDefault="00E92D9A" w:rsidP="00E92D9A">
            <w:pPr>
              <w:rPr>
                <w:lang w:val="uk-UA"/>
              </w:rPr>
            </w:pPr>
          </w:p>
        </w:tc>
        <w:tc>
          <w:tcPr>
            <w:tcW w:w="947" w:type="dxa"/>
            <w:vMerge/>
            <w:tcBorders>
              <w:left w:val="single" w:sz="5" w:space="0" w:color="231F20"/>
              <w:right w:val="single" w:sz="5" w:space="0" w:color="231F20"/>
            </w:tcBorders>
          </w:tcPr>
          <w:p w:rsidR="00E92D9A" w:rsidRPr="005A5D47" w:rsidRDefault="00E92D9A" w:rsidP="00E92D9A">
            <w:pPr>
              <w:rPr>
                <w:lang w:val="uk-UA"/>
              </w:rPr>
            </w:pPr>
          </w:p>
        </w:tc>
        <w:tc>
          <w:tcPr>
            <w:tcW w:w="992" w:type="dxa"/>
            <w:vMerge/>
            <w:tcBorders>
              <w:left w:val="single" w:sz="5" w:space="0" w:color="231F20"/>
              <w:right w:val="single" w:sz="5" w:space="0" w:color="231F20"/>
            </w:tcBorders>
          </w:tcPr>
          <w:p w:rsidR="00E92D9A" w:rsidRPr="005A5D47" w:rsidRDefault="00E92D9A" w:rsidP="00E92D9A">
            <w:pPr>
              <w:rPr>
                <w:lang w:val="uk-UA"/>
              </w:rPr>
            </w:pPr>
          </w:p>
        </w:tc>
        <w:tc>
          <w:tcPr>
            <w:tcW w:w="850" w:type="dxa"/>
            <w:vMerge/>
            <w:tcBorders>
              <w:left w:val="single" w:sz="5" w:space="0" w:color="231F20"/>
              <w:right w:val="single" w:sz="5" w:space="0" w:color="231F20"/>
            </w:tcBorders>
          </w:tcPr>
          <w:p w:rsidR="00E92D9A" w:rsidRPr="005A5D47" w:rsidRDefault="00E92D9A" w:rsidP="00E92D9A">
            <w:pPr>
              <w:rPr>
                <w:lang w:val="uk-UA"/>
              </w:rPr>
            </w:pPr>
          </w:p>
        </w:tc>
        <w:tc>
          <w:tcPr>
            <w:tcW w:w="851" w:type="dxa"/>
            <w:vMerge/>
            <w:tcBorders>
              <w:left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190"/>
        </w:trPr>
        <w:tc>
          <w:tcPr>
            <w:tcW w:w="1560" w:type="dxa"/>
            <w:tcBorders>
              <w:top w:val="nil"/>
              <w:left w:val="single" w:sz="5" w:space="0" w:color="231F20"/>
              <w:bottom w:val="nil"/>
              <w:right w:val="single" w:sz="5" w:space="0" w:color="231F20"/>
            </w:tcBorders>
          </w:tcPr>
          <w:p w:rsidR="00E92D9A" w:rsidRPr="005A5D47" w:rsidRDefault="006409C1" w:rsidP="00E92D9A">
            <w:pPr>
              <w:shd w:val="clear" w:color="auto" w:fill="FFFFFF"/>
              <w:spacing w:line="187" w:lineRule="exact"/>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 напівфабри-</w:t>
            </w:r>
          </w:p>
        </w:tc>
        <w:tc>
          <w:tcPr>
            <w:tcW w:w="708" w:type="dxa"/>
            <w:vMerge w:val="restart"/>
            <w:tcBorders>
              <w:top w:val="nil"/>
              <w:left w:val="single" w:sz="5" w:space="0" w:color="231F20"/>
              <w:right w:val="single" w:sz="5" w:space="0" w:color="231F20"/>
            </w:tcBorders>
          </w:tcPr>
          <w:p w:rsidR="00E92D9A" w:rsidRPr="005A5D47" w:rsidRDefault="00E92D9A" w:rsidP="00E92D9A">
            <w:pPr>
              <w:spacing w:line="187" w:lineRule="exact"/>
              <w:ind w:left="205"/>
              <w:rPr>
                <w:rFonts w:ascii="Times New Roman" w:eastAsia="Times New Roman" w:hAnsi="Times New Roman" w:cs="Times New Roman"/>
                <w:sz w:val="19"/>
                <w:szCs w:val="19"/>
                <w:lang w:val="uk-UA"/>
              </w:rPr>
            </w:pPr>
            <w:r w:rsidRPr="005A5D47">
              <w:rPr>
                <w:rFonts w:ascii="Times New Roman"/>
                <w:color w:val="231F20"/>
                <w:spacing w:val="-1"/>
                <w:sz w:val="19"/>
                <w:lang w:val="uk-UA"/>
              </w:rPr>
              <w:t>450</w:t>
            </w:r>
          </w:p>
        </w:tc>
        <w:tc>
          <w:tcPr>
            <w:tcW w:w="613" w:type="dxa"/>
            <w:vMerge w:val="restart"/>
            <w:tcBorders>
              <w:top w:val="nil"/>
              <w:left w:val="single" w:sz="5" w:space="0" w:color="231F20"/>
              <w:right w:val="single" w:sz="5" w:space="0" w:color="231F20"/>
            </w:tcBorders>
          </w:tcPr>
          <w:p w:rsidR="00E92D9A" w:rsidRPr="005A5D47" w:rsidRDefault="00E92D9A" w:rsidP="00E92D9A">
            <w:pPr>
              <w:spacing w:line="187" w:lineRule="exact"/>
              <w:ind w:righ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947" w:type="dxa"/>
            <w:vMerge/>
            <w:tcBorders>
              <w:left w:val="single" w:sz="5" w:space="0" w:color="231F20"/>
              <w:right w:val="single" w:sz="5" w:space="0" w:color="231F20"/>
            </w:tcBorders>
          </w:tcPr>
          <w:p w:rsidR="00E92D9A" w:rsidRPr="005A5D47" w:rsidRDefault="00E92D9A" w:rsidP="00E92D9A">
            <w:pPr>
              <w:rPr>
                <w:lang w:val="uk-UA"/>
              </w:rPr>
            </w:pPr>
          </w:p>
        </w:tc>
        <w:tc>
          <w:tcPr>
            <w:tcW w:w="992" w:type="dxa"/>
            <w:vMerge/>
            <w:tcBorders>
              <w:left w:val="single" w:sz="5" w:space="0" w:color="231F20"/>
              <w:right w:val="single" w:sz="5" w:space="0" w:color="231F20"/>
            </w:tcBorders>
          </w:tcPr>
          <w:p w:rsidR="00E92D9A" w:rsidRPr="005A5D47" w:rsidRDefault="00E92D9A" w:rsidP="00E92D9A">
            <w:pPr>
              <w:rPr>
                <w:lang w:val="uk-UA"/>
              </w:rPr>
            </w:pPr>
          </w:p>
        </w:tc>
        <w:tc>
          <w:tcPr>
            <w:tcW w:w="850" w:type="dxa"/>
            <w:vMerge/>
            <w:tcBorders>
              <w:left w:val="single" w:sz="5" w:space="0" w:color="231F20"/>
              <w:right w:val="single" w:sz="5" w:space="0" w:color="231F20"/>
            </w:tcBorders>
          </w:tcPr>
          <w:p w:rsidR="00E92D9A" w:rsidRPr="005A5D47" w:rsidRDefault="00E92D9A" w:rsidP="00E92D9A">
            <w:pPr>
              <w:rPr>
                <w:lang w:val="uk-UA"/>
              </w:rPr>
            </w:pPr>
          </w:p>
        </w:tc>
        <w:tc>
          <w:tcPr>
            <w:tcW w:w="851" w:type="dxa"/>
            <w:vMerge/>
            <w:tcBorders>
              <w:left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190"/>
        </w:trPr>
        <w:tc>
          <w:tcPr>
            <w:tcW w:w="1560" w:type="dxa"/>
            <w:tcBorders>
              <w:top w:val="nil"/>
              <w:left w:val="single" w:sz="5" w:space="0" w:color="231F20"/>
              <w:bottom w:val="nil"/>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катів випущених</w:t>
            </w:r>
          </w:p>
        </w:tc>
        <w:tc>
          <w:tcPr>
            <w:tcW w:w="708" w:type="dxa"/>
            <w:vMerge/>
            <w:tcBorders>
              <w:left w:val="single" w:sz="5" w:space="0" w:color="231F20"/>
              <w:right w:val="single" w:sz="5" w:space="0" w:color="231F20"/>
            </w:tcBorders>
          </w:tcPr>
          <w:p w:rsidR="00E92D9A" w:rsidRPr="005A5D47" w:rsidRDefault="00E92D9A" w:rsidP="00E92D9A">
            <w:pPr>
              <w:rPr>
                <w:lang w:val="uk-UA"/>
              </w:rPr>
            </w:pPr>
          </w:p>
        </w:tc>
        <w:tc>
          <w:tcPr>
            <w:tcW w:w="613" w:type="dxa"/>
            <w:vMerge/>
            <w:tcBorders>
              <w:left w:val="single" w:sz="5" w:space="0" w:color="231F20"/>
              <w:right w:val="single" w:sz="5" w:space="0" w:color="231F20"/>
            </w:tcBorders>
          </w:tcPr>
          <w:p w:rsidR="00E92D9A" w:rsidRPr="005A5D47" w:rsidRDefault="00E92D9A" w:rsidP="00E92D9A">
            <w:pPr>
              <w:rPr>
                <w:lang w:val="uk-UA"/>
              </w:rPr>
            </w:pPr>
          </w:p>
        </w:tc>
        <w:tc>
          <w:tcPr>
            <w:tcW w:w="947" w:type="dxa"/>
            <w:vMerge/>
            <w:tcBorders>
              <w:left w:val="single" w:sz="5" w:space="0" w:color="231F20"/>
              <w:right w:val="single" w:sz="5" w:space="0" w:color="231F20"/>
            </w:tcBorders>
          </w:tcPr>
          <w:p w:rsidR="00E92D9A" w:rsidRPr="005A5D47" w:rsidRDefault="00E92D9A" w:rsidP="00E92D9A">
            <w:pPr>
              <w:rPr>
                <w:lang w:val="uk-UA"/>
              </w:rPr>
            </w:pPr>
          </w:p>
        </w:tc>
        <w:tc>
          <w:tcPr>
            <w:tcW w:w="992" w:type="dxa"/>
            <w:vMerge/>
            <w:tcBorders>
              <w:left w:val="single" w:sz="5" w:space="0" w:color="231F20"/>
              <w:right w:val="single" w:sz="5" w:space="0" w:color="231F20"/>
            </w:tcBorders>
          </w:tcPr>
          <w:p w:rsidR="00E92D9A" w:rsidRPr="005A5D47" w:rsidRDefault="00E92D9A" w:rsidP="00E92D9A">
            <w:pPr>
              <w:rPr>
                <w:lang w:val="uk-UA"/>
              </w:rPr>
            </w:pPr>
          </w:p>
        </w:tc>
        <w:tc>
          <w:tcPr>
            <w:tcW w:w="850" w:type="dxa"/>
            <w:vMerge/>
            <w:tcBorders>
              <w:left w:val="single" w:sz="5" w:space="0" w:color="231F20"/>
              <w:right w:val="single" w:sz="5" w:space="0" w:color="231F20"/>
            </w:tcBorders>
          </w:tcPr>
          <w:p w:rsidR="00E92D9A" w:rsidRPr="005A5D47" w:rsidRDefault="00E92D9A" w:rsidP="00E92D9A">
            <w:pPr>
              <w:rPr>
                <w:lang w:val="uk-UA"/>
              </w:rPr>
            </w:pPr>
          </w:p>
        </w:tc>
        <w:tc>
          <w:tcPr>
            <w:tcW w:w="851" w:type="dxa"/>
            <w:vMerge/>
            <w:tcBorders>
              <w:left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249"/>
        </w:trPr>
        <w:tc>
          <w:tcPr>
            <w:tcW w:w="1560" w:type="dxa"/>
            <w:tcBorders>
              <w:top w:val="nil"/>
              <w:left w:val="single" w:sz="5" w:space="0" w:color="231F20"/>
              <w:bottom w:val="single" w:sz="5" w:space="0" w:color="231F20"/>
              <w:right w:val="single" w:sz="5" w:space="0" w:color="231F20"/>
            </w:tcBorders>
          </w:tcPr>
          <w:p w:rsidR="00E92D9A" w:rsidRPr="005A5D47" w:rsidRDefault="00E92D9A" w:rsidP="00E92D9A">
            <w:pPr>
              <w:shd w:val="clear" w:color="auto" w:fill="FFFFFF"/>
              <w:spacing w:line="187"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на сторону</w:t>
            </w:r>
          </w:p>
        </w:tc>
        <w:tc>
          <w:tcPr>
            <w:tcW w:w="708"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613"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947"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992"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850"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c>
          <w:tcPr>
            <w:tcW w:w="851" w:type="dxa"/>
            <w:vMerge/>
            <w:tcBorders>
              <w:left w:val="single" w:sz="5" w:space="0" w:color="231F20"/>
              <w:bottom w:val="single" w:sz="5" w:space="0" w:color="231F20"/>
              <w:right w:val="single" w:sz="5" w:space="0" w:color="231F20"/>
            </w:tcBorders>
          </w:tcPr>
          <w:p w:rsidR="00E92D9A" w:rsidRPr="005A5D47" w:rsidRDefault="00E92D9A" w:rsidP="00E92D9A">
            <w:pPr>
              <w:rPr>
                <w:lang w:val="uk-UA"/>
              </w:rPr>
            </w:pPr>
          </w:p>
        </w:tc>
      </w:tr>
    </w:tbl>
    <w:p w:rsidR="00E92D9A" w:rsidRPr="005A5D47" w:rsidRDefault="00E92D9A" w:rsidP="00E92D9A">
      <w:pPr>
        <w:rPr>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0"/>
        <w:jc w:val="center"/>
        <w:rPr>
          <w:rFonts w:ascii="Times New Roman" w:eastAsia="Times New Roman" w:hAnsi="Times New Roman" w:cs="Times New Roman"/>
          <w:sz w:val="19"/>
          <w:szCs w:val="19"/>
          <w:lang w:val="uk-UA"/>
        </w:rPr>
      </w:pPr>
    </w:p>
    <w:p w:rsidR="00E92D9A" w:rsidRPr="005A5D47" w:rsidRDefault="00E92D9A" w:rsidP="00E92D9A">
      <w:pPr>
        <w:ind w:left="1129"/>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2.26</w:t>
      </w:r>
    </w:p>
    <w:p w:rsidR="00E92D9A" w:rsidRPr="005A5D47" w:rsidRDefault="00E92D9A" w:rsidP="00E92D9A">
      <w:pPr>
        <w:ind w:left="1129"/>
        <w:jc w:val="center"/>
        <w:outlineLvl w:val="3"/>
        <w:rPr>
          <w:rFonts w:ascii="Arial" w:eastAsia="Arial" w:hAnsi="Arial"/>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обсяг товарної, вал</w:t>
      </w:r>
      <w:r w:rsidR="006409C1">
        <w:rPr>
          <w:rFonts w:ascii="Times New Roman" w:eastAsia="Times New Roman" w:hAnsi="Times New Roman"/>
          <w:color w:val="231F20"/>
          <w:spacing w:val="-1"/>
          <w:sz w:val="23"/>
          <w:szCs w:val="23"/>
          <w:lang w:val="uk-UA"/>
        </w:rPr>
        <w:t>ової, реалізованої і чистої про</w:t>
      </w:r>
      <w:r w:rsidRPr="005A5D47">
        <w:rPr>
          <w:rFonts w:ascii="Times New Roman" w:eastAsia="Times New Roman" w:hAnsi="Times New Roman"/>
          <w:color w:val="231F20"/>
          <w:spacing w:val="-1"/>
          <w:sz w:val="23"/>
          <w:szCs w:val="23"/>
          <w:lang w:val="uk-UA"/>
        </w:rPr>
        <w:t>дукції по машинобудівному об’єднанню, виходячи з наведених даних таблиці 2.12.</w:t>
      </w:r>
    </w:p>
    <w:p w:rsidR="00E92D9A" w:rsidRPr="005A5D47" w:rsidRDefault="00E92D9A" w:rsidP="00E92D9A">
      <w:pPr>
        <w:spacing w:line="232" w:lineRule="exact"/>
        <w:jc w:val="both"/>
        <w:rPr>
          <w:lang w:val="uk-UA"/>
        </w:rPr>
        <w:sectPr w:rsidR="00E92D9A" w:rsidRPr="005A5D47">
          <w:headerReference w:type="default" r:id="rId131"/>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6409C1">
      <w:pPr>
        <w:spacing w:before="106"/>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Pr="005A5D47">
        <w:rPr>
          <w:w w:val="95"/>
          <w:lang w:val="uk-UA"/>
        </w:rPr>
        <w:br w:type="column"/>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2.12</w:t>
      </w:r>
    </w:p>
    <w:p w:rsidR="00E92D9A" w:rsidRPr="005A5D47" w:rsidRDefault="00E92D9A" w:rsidP="00E92D9A">
      <w:pPr>
        <w:spacing w:line="237" w:lineRule="exact"/>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2836"/>
        <w:gridCol w:w="1417"/>
        <w:gridCol w:w="2268"/>
      </w:tblGrid>
      <w:tr w:rsidR="00E92D9A" w:rsidRPr="000F1D71" w:rsidTr="00E92D9A">
        <w:trPr>
          <w:trHeight w:hRule="exact" w:val="51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Показники</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Річний випуск по плану</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Гуртова ціна підприємства продукції, грн</w:t>
            </w:r>
          </w:p>
        </w:tc>
      </w:tr>
      <w:tr w:rsidR="00E92D9A" w:rsidRPr="005A5D47" w:rsidTr="00E92D9A">
        <w:trPr>
          <w:trHeight w:hRule="exact" w:val="108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890022">
            <w:pPr>
              <w:numPr>
                <w:ilvl w:val="0"/>
                <w:numId w:val="156"/>
              </w:numPr>
              <w:tabs>
                <w:tab w:val="left" w:pos="340"/>
              </w:tabs>
              <w:spacing w:line="190" w:lineRule="exact"/>
              <w:rPr>
                <w:rFonts w:ascii="Times New Roman" w:hAnsi="Times New Roman" w:cs="Times New Roman"/>
                <w:sz w:val="19"/>
                <w:szCs w:val="19"/>
                <w:lang w:val="uk-UA"/>
              </w:rPr>
            </w:pPr>
            <w:r w:rsidRPr="005A5D47">
              <w:rPr>
                <w:rFonts w:ascii="Times New Roman" w:hAnsi="Times New Roman" w:cs="Times New Roman"/>
                <w:color w:val="000000"/>
                <w:sz w:val="21"/>
                <w:szCs w:val="21"/>
                <w:shd w:val="clear" w:color="auto" w:fill="FFFFFF"/>
                <w:lang w:val="uk-UA"/>
              </w:rPr>
              <w:t>Вироби, шт.:</w:t>
            </w:r>
          </w:p>
          <w:p w:rsidR="00E92D9A" w:rsidRPr="005A5D47" w:rsidRDefault="00E92D9A" w:rsidP="00890022">
            <w:pPr>
              <w:numPr>
                <w:ilvl w:val="0"/>
                <w:numId w:val="156"/>
              </w:numPr>
              <w:tabs>
                <w:tab w:val="left" w:pos="240"/>
              </w:tabs>
              <w:spacing w:line="187"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А</w:t>
            </w:r>
          </w:p>
          <w:p w:rsidR="00E92D9A" w:rsidRPr="005A5D47" w:rsidRDefault="00E92D9A" w:rsidP="00890022">
            <w:pPr>
              <w:numPr>
                <w:ilvl w:val="0"/>
                <w:numId w:val="156"/>
              </w:numPr>
              <w:tabs>
                <w:tab w:val="left" w:pos="245"/>
              </w:tabs>
              <w:spacing w:line="187"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Б</w:t>
            </w:r>
          </w:p>
          <w:p w:rsidR="00E92D9A" w:rsidRPr="005A5D47" w:rsidRDefault="00E92D9A" w:rsidP="00890022">
            <w:pPr>
              <w:numPr>
                <w:ilvl w:val="0"/>
                <w:numId w:val="156"/>
              </w:numPr>
              <w:tabs>
                <w:tab w:val="left" w:pos="245"/>
              </w:tabs>
              <w:spacing w:line="187"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000000"/>
                <w:sz w:val="21"/>
                <w:szCs w:val="21"/>
                <w:shd w:val="clear" w:color="auto" w:fill="FFFFFF"/>
                <w:lang w:val="uk-UA"/>
              </w:rPr>
              <w:t>В</w:t>
            </w:r>
          </w:p>
          <w:p w:rsidR="00E92D9A" w:rsidRPr="005A5D47" w:rsidRDefault="00E92D9A" w:rsidP="00890022">
            <w:pPr>
              <w:numPr>
                <w:ilvl w:val="0"/>
                <w:numId w:val="156"/>
              </w:numPr>
              <w:tabs>
                <w:tab w:val="left" w:pos="340"/>
              </w:tabs>
              <w:spacing w:line="204" w:lineRule="exact"/>
              <w:rPr>
                <w:rFonts w:ascii="Times New Roman" w:eastAsia="Times New Roman" w:hAnsi="Times New Roman" w:cs="Times New Roman"/>
                <w:sz w:val="19"/>
                <w:szCs w:val="19"/>
                <w:lang w:val="uk-UA"/>
              </w:rPr>
            </w:pPr>
            <w:r w:rsidRPr="005A5D47">
              <w:rPr>
                <w:rFonts w:ascii="Times New Roman" w:hAnsi="Times New Roman" w:cs="Times New Roman"/>
                <w:color w:val="000000"/>
                <w:sz w:val="21"/>
                <w:szCs w:val="21"/>
                <w:shd w:val="clear" w:color="auto" w:fill="FFFFFF"/>
                <w:lang w:val="uk-UA"/>
              </w:rPr>
              <w:t>Г</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
              <w:rPr>
                <w:rFonts w:ascii="Times New Roman" w:eastAsia="Times New Roman" w:hAnsi="Times New Roman" w:cs="Times New Roman"/>
                <w:sz w:val="19"/>
                <w:szCs w:val="19"/>
                <w:lang w:val="uk-UA"/>
              </w:rPr>
            </w:pPr>
          </w:p>
          <w:p w:rsidR="00E92D9A" w:rsidRPr="005A5D47" w:rsidRDefault="00E92D9A" w:rsidP="00E92D9A">
            <w:pPr>
              <w:spacing w:line="205" w:lineRule="exact"/>
              <w:ind w:left="441"/>
              <w:rPr>
                <w:rFonts w:ascii="Times New Roman" w:eastAsia="Times New Roman" w:hAnsi="Times New Roman" w:cs="Times New Roman"/>
                <w:sz w:val="19"/>
                <w:szCs w:val="19"/>
                <w:lang w:val="uk-UA"/>
              </w:rPr>
            </w:pPr>
            <w:r w:rsidRPr="005A5D47">
              <w:rPr>
                <w:rFonts w:ascii="Times New Roman"/>
                <w:color w:val="231F20"/>
                <w:spacing w:val="-1"/>
                <w:sz w:val="19"/>
                <w:lang w:val="uk-UA"/>
              </w:rPr>
              <w:t>14 900</w:t>
            </w:r>
          </w:p>
          <w:p w:rsidR="00E92D9A" w:rsidRPr="005A5D47" w:rsidRDefault="00E92D9A" w:rsidP="00E92D9A">
            <w:pPr>
              <w:spacing w:line="190" w:lineRule="exact"/>
              <w:ind w:left="441"/>
              <w:rPr>
                <w:rFonts w:ascii="Times New Roman" w:eastAsia="Times New Roman" w:hAnsi="Times New Roman" w:cs="Times New Roman"/>
                <w:sz w:val="19"/>
                <w:szCs w:val="19"/>
                <w:lang w:val="uk-UA"/>
              </w:rPr>
            </w:pPr>
            <w:r w:rsidRPr="005A5D47">
              <w:rPr>
                <w:rFonts w:ascii="Times New Roman"/>
                <w:color w:val="231F20"/>
                <w:spacing w:val="-1"/>
                <w:sz w:val="19"/>
                <w:lang w:val="uk-UA"/>
              </w:rPr>
              <w:t>18 200</w:t>
            </w:r>
          </w:p>
          <w:p w:rsidR="00E92D9A" w:rsidRPr="005A5D47" w:rsidRDefault="00E92D9A" w:rsidP="00E92D9A">
            <w:pPr>
              <w:spacing w:line="190" w:lineRule="exact"/>
              <w:ind w:left="441"/>
              <w:rPr>
                <w:rFonts w:ascii="Times New Roman" w:eastAsia="Times New Roman" w:hAnsi="Times New Roman" w:cs="Times New Roman"/>
                <w:sz w:val="19"/>
                <w:szCs w:val="19"/>
                <w:lang w:val="uk-UA"/>
              </w:rPr>
            </w:pPr>
            <w:r w:rsidRPr="005A5D47">
              <w:rPr>
                <w:rFonts w:ascii="Times New Roman"/>
                <w:color w:val="231F20"/>
                <w:spacing w:val="-1"/>
                <w:sz w:val="19"/>
                <w:lang w:val="uk-UA"/>
              </w:rPr>
              <w:t>16 700</w:t>
            </w:r>
          </w:p>
          <w:p w:rsidR="00E92D9A" w:rsidRPr="005A5D47" w:rsidRDefault="00E92D9A" w:rsidP="00E92D9A">
            <w:pPr>
              <w:spacing w:line="204" w:lineRule="exact"/>
              <w:ind w:left="441"/>
              <w:rPr>
                <w:rFonts w:ascii="Times New Roman" w:eastAsia="Times New Roman" w:hAnsi="Times New Roman" w:cs="Times New Roman"/>
                <w:sz w:val="19"/>
                <w:szCs w:val="19"/>
                <w:lang w:val="uk-UA"/>
              </w:rPr>
            </w:pPr>
            <w:r w:rsidRPr="005A5D47">
              <w:rPr>
                <w:rFonts w:ascii="Times New Roman"/>
                <w:color w:val="231F20"/>
                <w:spacing w:val="-1"/>
                <w:sz w:val="19"/>
                <w:lang w:val="uk-UA"/>
              </w:rPr>
              <w:t>10 500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5"/>
              <w:rPr>
                <w:rFonts w:ascii="Times New Roman" w:eastAsia="Times New Roman" w:hAnsi="Times New Roman" w:cs="Times New Roman"/>
                <w:sz w:val="19"/>
                <w:szCs w:val="19"/>
                <w:lang w:val="uk-UA"/>
              </w:rPr>
            </w:pPr>
          </w:p>
          <w:p w:rsidR="00E92D9A" w:rsidRPr="005A5D47" w:rsidRDefault="00E92D9A" w:rsidP="00E92D9A">
            <w:pPr>
              <w:spacing w:line="205"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1400</w:t>
            </w:r>
          </w:p>
          <w:p w:rsidR="00E92D9A" w:rsidRPr="005A5D47" w:rsidRDefault="00E92D9A" w:rsidP="00E92D9A">
            <w:pPr>
              <w:spacing w:line="190"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2200</w:t>
            </w:r>
          </w:p>
          <w:p w:rsidR="00E92D9A" w:rsidRPr="005A5D47" w:rsidRDefault="00E92D9A" w:rsidP="00E92D9A">
            <w:pPr>
              <w:spacing w:line="190"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1950</w:t>
            </w:r>
          </w:p>
          <w:p w:rsidR="00E92D9A" w:rsidRPr="005A5D47" w:rsidRDefault="00E92D9A" w:rsidP="00E92D9A">
            <w:pPr>
              <w:spacing w:line="204"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1720</w:t>
            </w:r>
          </w:p>
        </w:tc>
      </w:tr>
      <w:tr w:rsidR="00E92D9A" w:rsidRPr="005A5D47" w:rsidTr="00E92D9A">
        <w:trPr>
          <w:trHeight w:hRule="exact" w:val="32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Інша продукція, тис. грн</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295</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51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Товари культурно-побутового призначення, тис. грн</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3900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70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Вартість виконаних на сторону робіт промислового характеру і послуг, тис. грн</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1240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70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Вартість матеріалів замовника, що поступили в промислову переробку, тис. грн</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890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701"/>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Вартість капремонту обладнання і транспортних засобів підприємства, тис. грн</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1350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51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Зміна залишків незавершеного виробництва, тис. грн</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320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510"/>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6409C1" w:rsidP="00E92D9A">
            <w:pPr>
              <w:spacing w:line="232" w:lineRule="exact"/>
              <w:ind w:left="108" w:right="125"/>
              <w:jc w:val="center"/>
              <w:rPr>
                <w:rFonts w:ascii="Times New Roman" w:eastAsia="Times New Roman" w:hAnsi="Times New Roman"/>
                <w:color w:val="231F20"/>
                <w:sz w:val="20"/>
                <w:szCs w:val="23"/>
                <w:lang w:val="uk-UA"/>
              </w:rPr>
            </w:pPr>
            <w:r>
              <w:rPr>
                <w:rFonts w:ascii="Times New Roman" w:eastAsia="Times New Roman" w:hAnsi="Times New Roman"/>
                <w:color w:val="231F20"/>
                <w:sz w:val="20"/>
                <w:szCs w:val="23"/>
                <w:lang w:val="uk-UA"/>
              </w:rPr>
              <w:t>Зміна залишків напівфабрика</w:t>
            </w:r>
            <w:r w:rsidR="00E92D9A" w:rsidRPr="005A5D47">
              <w:rPr>
                <w:rFonts w:ascii="Times New Roman" w:eastAsia="Times New Roman" w:hAnsi="Times New Roman"/>
                <w:color w:val="231F20"/>
                <w:sz w:val="20"/>
                <w:szCs w:val="23"/>
                <w:lang w:val="uk-UA"/>
              </w:rPr>
              <w:t>тів, тис. грн</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190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r w:rsidR="00E92D9A" w:rsidRPr="005A5D47" w:rsidTr="00E92D9A">
        <w:trPr>
          <w:trHeight w:hRule="exact" w:val="1048"/>
        </w:trPr>
        <w:tc>
          <w:tcPr>
            <w:tcW w:w="283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Залишки готової продукції на складах, тис. грн:</w:t>
            </w:r>
          </w:p>
          <w:p w:rsidR="00E92D9A" w:rsidRPr="006409C1" w:rsidRDefault="00E92D9A" w:rsidP="00890022">
            <w:pPr>
              <w:pStyle w:val="a4"/>
              <w:numPr>
                <w:ilvl w:val="0"/>
                <w:numId w:val="156"/>
              </w:numPr>
              <w:spacing w:line="232" w:lineRule="exact"/>
              <w:ind w:right="125"/>
              <w:jc w:val="center"/>
              <w:rPr>
                <w:rFonts w:ascii="Times New Roman" w:eastAsia="Times New Roman" w:hAnsi="Times New Roman"/>
                <w:color w:val="231F20"/>
                <w:sz w:val="20"/>
                <w:szCs w:val="23"/>
                <w:lang w:val="uk-UA"/>
              </w:rPr>
            </w:pPr>
            <w:r w:rsidRPr="006409C1">
              <w:rPr>
                <w:rFonts w:ascii="Times New Roman" w:eastAsia="Times New Roman" w:hAnsi="Times New Roman"/>
                <w:color w:val="231F20"/>
                <w:sz w:val="20"/>
                <w:szCs w:val="23"/>
                <w:lang w:val="uk-UA"/>
              </w:rPr>
              <w:t>на початок планового року</w:t>
            </w:r>
          </w:p>
          <w:p w:rsidR="00E92D9A" w:rsidRPr="006409C1" w:rsidRDefault="00E92D9A" w:rsidP="00890022">
            <w:pPr>
              <w:pStyle w:val="a4"/>
              <w:numPr>
                <w:ilvl w:val="0"/>
                <w:numId w:val="156"/>
              </w:numPr>
              <w:spacing w:line="232" w:lineRule="exact"/>
              <w:ind w:right="125"/>
              <w:rPr>
                <w:rFonts w:ascii="Times New Roman" w:eastAsia="Times New Roman" w:hAnsi="Times New Roman" w:cs="Times New Roman"/>
                <w:sz w:val="19"/>
                <w:szCs w:val="19"/>
                <w:lang w:val="uk-UA"/>
              </w:rPr>
            </w:pPr>
            <w:r w:rsidRPr="006409C1">
              <w:rPr>
                <w:rFonts w:ascii="Times New Roman" w:eastAsia="Times New Roman" w:hAnsi="Times New Roman"/>
                <w:color w:val="231F20"/>
                <w:sz w:val="20"/>
                <w:szCs w:val="23"/>
                <w:lang w:val="uk-UA"/>
              </w:rPr>
              <w:t>на кінець планового року</w:t>
            </w:r>
          </w:p>
        </w:tc>
        <w:tc>
          <w:tcPr>
            <w:tcW w:w="1417"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spacing w:before="11"/>
              <w:rPr>
                <w:rFonts w:ascii="Times New Roman" w:eastAsia="Times New Roman" w:hAnsi="Times New Roman" w:cs="Times New Roman"/>
                <w:sz w:val="17"/>
                <w:szCs w:val="17"/>
                <w:lang w:val="uk-UA"/>
              </w:rPr>
            </w:pPr>
          </w:p>
          <w:p w:rsidR="00E92D9A" w:rsidRPr="005A5D47" w:rsidRDefault="00E92D9A" w:rsidP="00E92D9A">
            <w:pPr>
              <w:spacing w:line="205"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730</w:t>
            </w:r>
          </w:p>
          <w:p w:rsidR="00E92D9A" w:rsidRPr="005A5D47" w:rsidRDefault="00E92D9A" w:rsidP="00E92D9A">
            <w:pPr>
              <w:spacing w:line="205"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410</w:t>
            </w:r>
          </w:p>
        </w:tc>
        <w:tc>
          <w:tcPr>
            <w:tcW w:w="226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rPr>
                <w:lang w:val="uk-UA"/>
              </w:rPr>
            </w:pPr>
          </w:p>
        </w:tc>
      </w:tr>
    </w:tbl>
    <w:p w:rsidR="00E92D9A" w:rsidRPr="005A5D47" w:rsidRDefault="00E92D9A" w:rsidP="00E92D9A">
      <w:pPr>
        <w:spacing w:before="1"/>
        <w:rPr>
          <w:rFonts w:ascii="Times New Roman" w:eastAsia="Times New Roman" w:hAnsi="Times New Roman" w:cs="Times New Roman"/>
          <w:sz w:val="15"/>
          <w:szCs w:val="15"/>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Затрати на виробництво і реалізацію продукції визначені у плановому кошторисі в сумі 88 490 тис. грн, у тому числі:</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сировина і матеріали (за мінусом повернутих відходів) — 38 500;</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допоміжні матеріали — 5600;</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куповані напівфабрикати — 17 200;</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паливо і енергія на технологічні цілі — 1220;</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заробітна плата основна і додаткова — 13470;</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відрахування на соціальні заходи — 1180;</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амортизація основних фондів — 10 400;</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інші грошові витрати — 920;</w:t>
      </w:r>
    </w:p>
    <w:p w:rsidR="00E92D9A" w:rsidRPr="006409C1" w:rsidRDefault="00E92D9A" w:rsidP="00890022">
      <w:pPr>
        <w:pStyle w:val="a4"/>
        <w:numPr>
          <w:ilvl w:val="0"/>
          <w:numId w:val="156"/>
        </w:numPr>
        <w:spacing w:line="211" w:lineRule="auto"/>
        <w:ind w:right="126"/>
        <w:jc w:val="both"/>
        <w:rPr>
          <w:rFonts w:ascii="Times New Roman" w:eastAsia="Times New Roman" w:hAnsi="Times New Roman"/>
          <w:color w:val="231F20"/>
          <w:spacing w:val="-1"/>
          <w:sz w:val="23"/>
          <w:szCs w:val="23"/>
          <w:lang w:val="uk-UA"/>
        </w:rPr>
      </w:pPr>
      <w:r w:rsidRPr="006409C1">
        <w:rPr>
          <w:rFonts w:ascii="Times New Roman" w:eastAsia="Times New Roman" w:hAnsi="Times New Roman"/>
          <w:color w:val="231F20"/>
          <w:spacing w:val="-1"/>
          <w:sz w:val="23"/>
          <w:szCs w:val="23"/>
          <w:lang w:val="uk-UA"/>
        </w:rPr>
        <w:t>питома вага матеріальни</w:t>
      </w:r>
      <w:r w:rsidR="006409C1">
        <w:rPr>
          <w:rFonts w:ascii="Times New Roman" w:eastAsia="Times New Roman" w:hAnsi="Times New Roman"/>
          <w:color w:val="231F20"/>
          <w:spacing w:val="-1"/>
          <w:sz w:val="23"/>
          <w:szCs w:val="23"/>
          <w:lang w:val="uk-UA"/>
        </w:rPr>
        <w:t>х витрат в інших грошових витра</w:t>
      </w:r>
      <w:r w:rsidRPr="006409C1">
        <w:rPr>
          <w:rFonts w:ascii="Times New Roman" w:eastAsia="Times New Roman" w:hAnsi="Times New Roman"/>
          <w:color w:val="231F20"/>
          <w:spacing w:val="-1"/>
          <w:sz w:val="23"/>
          <w:szCs w:val="23"/>
          <w:lang w:val="uk-UA"/>
        </w:rPr>
        <w:t>тах — 26 %.</w:t>
      </w:r>
    </w:p>
    <w:p w:rsidR="00E92D9A" w:rsidRPr="005A5D47" w:rsidRDefault="00E92D9A" w:rsidP="00E92D9A">
      <w:pPr>
        <w:spacing w:before="4"/>
        <w:rPr>
          <w:rFonts w:ascii="Times New Roman" w:eastAsia="Times New Roman" w:hAnsi="Times New Roman" w:cs="Times New Roman"/>
          <w:sz w:val="18"/>
          <w:szCs w:val="18"/>
          <w:lang w:val="uk-UA"/>
        </w:rPr>
      </w:pP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2.27</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sectPr w:rsidR="00E92D9A" w:rsidRPr="005A5D47" w:rsidSect="00E92D9A">
          <w:headerReference w:type="default" r:id="rId132"/>
          <w:type w:val="continuous"/>
          <w:pgSz w:w="8400" w:h="11900"/>
          <w:pgMar w:top="0" w:right="800" w:bottom="880" w:left="860" w:header="0" w:footer="695" w:gutter="0"/>
          <w:cols w:space="720"/>
        </w:sectPr>
      </w:pPr>
      <w:r w:rsidRPr="005A5D47">
        <w:rPr>
          <w:rFonts w:ascii="Times New Roman" w:eastAsia="Times New Roman" w:hAnsi="Times New Roman"/>
          <w:color w:val="231F20"/>
          <w:spacing w:val="-1"/>
          <w:sz w:val="23"/>
          <w:szCs w:val="23"/>
          <w:lang w:val="uk-UA"/>
        </w:rPr>
        <w:t xml:space="preserve">На основі даних, наведених у </w:t>
      </w:r>
      <w:r w:rsidR="006409C1">
        <w:rPr>
          <w:rFonts w:ascii="Times New Roman" w:eastAsia="Times New Roman" w:hAnsi="Times New Roman"/>
          <w:color w:val="231F20"/>
          <w:spacing w:val="-1"/>
          <w:sz w:val="23"/>
          <w:szCs w:val="23"/>
          <w:lang w:val="uk-UA"/>
        </w:rPr>
        <w:t>таблиці 2.13, оцінити темпи зро</w:t>
      </w:r>
      <w:r w:rsidRPr="005A5D47">
        <w:rPr>
          <w:rFonts w:ascii="Times New Roman" w:eastAsia="Times New Roman" w:hAnsi="Times New Roman"/>
          <w:color w:val="231F20"/>
          <w:spacing w:val="-1"/>
          <w:sz w:val="23"/>
          <w:szCs w:val="23"/>
          <w:lang w:val="uk-UA"/>
        </w:rPr>
        <w:t>стання обсягів виробництва товарної, чистої та умовно-чистої продукції.</w:t>
      </w: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9"/>
        <w:rPr>
          <w:rFonts w:ascii="Times New Roman" w:eastAsia="Times New Roman" w:hAnsi="Times New Roman" w:cs="Times New Roman"/>
          <w:sz w:val="19"/>
          <w:szCs w:val="19"/>
          <w:lang w:val="uk-UA"/>
        </w:rPr>
      </w:pPr>
    </w:p>
    <w:p w:rsidR="00E92D9A" w:rsidRPr="005A5D47" w:rsidRDefault="00E92D9A" w:rsidP="006409C1">
      <w:pPr>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w:t>
      </w:r>
      <w:r w:rsidRPr="005A5D47">
        <w:rPr>
          <w:w w:val="95"/>
          <w:lang w:val="uk-UA"/>
        </w:rPr>
        <w:br w:type="column"/>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2.13</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3262"/>
        <w:gridCol w:w="1630"/>
        <w:gridCol w:w="1630"/>
      </w:tblGrid>
      <w:tr w:rsidR="00E92D9A" w:rsidRPr="005A5D47" w:rsidTr="00B51EB2">
        <w:trPr>
          <w:trHeight w:hRule="exact" w:val="469"/>
        </w:trPr>
        <w:tc>
          <w:tcPr>
            <w:tcW w:w="326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Показник</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Базовий період</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Звітний період</w:t>
            </w:r>
          </w:p>
        </w:tc>
      </w:tr>
      <w:tr w:rsidR="00E92D9A" w:rsidRPr="005A5D47" w:rsidTr="00E92D9A">
        <w:trPr>
          <w:trHeight w:hRule="exact" w:val="319"/>
        </w:trPr>
        <w:tc>
          <w:tcPr>
            <w:tcW w:w="326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Обсяг товарної продукції, тис. грн</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800</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820</w:t>
            </w:r>
          </w:p>
        </w:tc>
      </w:tr>
      <w:tr w:rsidR="00E92D9A" w:rsidRPr="005A5D47" w:rsidTr="00E92D9A">
        <w:trPr>
          <w:trHeight w:hRule="exact" w:val="320"/>
        </w:trPr>
        <w:tc>
          <w:tcPr>
            <w:tcW w:w="326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Обсяг матеріалів, тис. грн</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224</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265</w:t>
            </w:r>
          </w:p>
        </w:tc>
      </w:tr>
      <w:tr w:rsidR="00E92D9A" w:rsidRPr="005A5D47" w:rsidTr="00E92D9A">
        <w:trPr>
          <w:trHeight w:hRule="exact" w:val="320"/>
        </w:trPr>
        <w:tc>
          <w:tcPr>
            <w:tcW w:w="326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Амортизація, тис. грн</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15</w:t>
            </w:r>
          </w:p>
        </w:tc>
        <w:tc>
          <w:tcPr>
            <w:tcW w:w="163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15</w:t>
            </w:r>
          </w:p>
        </w:tc>
      </w:tr>
    </w:tbl>
    <w:p w:rsidR="00E92D9A" w:rsidRPr="005A5D47" w:rsidRDefault="00E92D9A" w:rsidP="00E92D9A">
      <w:pPr>
        <w:spacing w:before="9"/>
        <w:jc w:val="center"/>
        <w:rPr>
          <w:rFonts w:ascii="Times New Roman" w:eastAsia="Times New Roman" w:hAnsi="Times New Roman" w:cs="Times New Roman"/>
          <w:sz w:val="13"/>
          <w:szCs w:val="13"/>
          <w:lang w:val="uk-UA"/>
        </w:rPr>
      </w:pPr>
    </w:p>
    <w:p w:rsidR="00E92D9A" w:rsidRPr="005A5D47" w:rsidRDefault="00E92D9A" w:rsidP="00E92D9A">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2.28</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Обчислити обсяг валової, товарної, реалізованої та чистої продукції на основі даних, які наведені у таблиці 2.14. Зробити відповідні висновки.</w:t>
      </w:r>
    </w:p>
    <w:p w:rsidR="00E92D9A" w:rsidRPr="005A5D47" w:rsidRDefault="00E92D9A" w:rsidP="00E92D9A">
      <w:pPr>
        <w:rPr>
          <w:rFonts w:ascii="Times New Roman" w:eastAsia="Times New Roman" w:hAnsi="Times New Roman" w:cs="Times New Roman"/>
          <w:sz w:val="12"/>
          <w:szCs w:val="12"/>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E92D9A">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w:t>
      </w:r>
      <w:r w:rsidRPr="005A5D47">
        <w:rPr>
          <w:rFonts w:ascii="Times New Roman" w:hAnsi="Times New Roman"/>
          <w:b/>
          <w:color w:val="231F20"/>
          <w:spacing w:val="-1"/>
          <w:w w:val="110"/>
          <w:sz w:val="17"/>
          <w:lang w:val="uk-UA"/>
        </w:rPr>
        <w:t>ВИХІДНІ ДАНІ ДЛЯ РОЗРАХУНКІВ</w:t>
      </w:r>
    </w:p>
    <w:p w:rsidR="00E92D9A" w:rsidRPr="005A5D47" w:rsidRDefault="00E92D9A" w:rsidP="00E92D9A">
      <w:pPr>
        <w:spacing w:before="62"/>
        <w:ind w:left="498"/>
        <w:rPr>
          <w:rFonts w:ascii="Times New Roman" w:eastAsia="Times New Roman" w:hAnsi="Times New Roman" w:cs="Times New Roman"/>
          <w:sz w:val="23"/>
          <w:szCs w:val="23"/>
          <w:lang w:val="uk-UA"/>
        </w:rPr>
      </w:pPr>
      <w:r w:rsidRPr="005A5D47">
        <w:rPr>
          <w:w w:val="95"/>
          <w:lang w:val="uk-UA"/>
        </w:rPr>
        <w:br w:type="column"/>
      </w:r>
      <w:r w:rsidR="006409C1" w:rsidRPr="005A5D47">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2.14</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4111"/>
        <w:gridCol w:w="1205"/>
        <w:gridCol w:w="1205"/>
      </w:tblGrid>
      <w:tr w:rsidR="00E92D9A" w:rsidRPr="005A5D47" w:rsidTr="00E92D9A">
        <w:trPr>
          <w:trHeight w:hRule="exact" w:val="510"/>
        </w:trPr>
        <w:tc>
          <w:tcPr>
            <w:tcW w:w="411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Показник</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Базовий</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Звітний</w:t>
            </w: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період</w:t>
            </w:r>
          </w:p>
        </w:tc>
      </w:tr>
      <w:tr w:rsidR="00E92D9A" w:rsidRPr="005A5D47" w:rsidTr="00E92D9A">
        <w:trPr>
          <w:trHeight w:hRule="exact" w:val="262"/>
        </w:trPr>
        <w:tc>
          <w:tcPr>
            <w:tcW w:w="4111" w:type="dxa"/>
            <w:tcBorders>
              <w:top w:val="single" w:sz="5" w:space="0" w:color="231F20"/>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Випуск продукції в натуральному вимірі, шт.</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480</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490</w:t>
            </w:r>
          </w:p>
        </w:tc>
      </w:tr>
      <w:tr w:rsidR="00E92D9A" w:rsidRPr="005A5D47" w:rsidTr="00E92D9A">
        <w:trPr>
          <w:trHeight w:hRule="exact" w:val="309"/>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А</w:t>
            </w:r>
          </w:p>
        </w:tc>
        <w:tc>
          <w:tcPr>
            <w:tcW w:w="1205"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1205" w:type="dxa"/>
            <w:vMerge/>
            <w:tcBorders>
              <w:left w:val="single" w:sz="5" w:space="0" w:color="231F20"/>
              <w:bottom w:val="nil"/>
              <w:right w:val="single" w:sz="5" w:space="0" w:color="231F20"/>
            </w:tcBorders>
          </w:tcPr>
          <w:p w:rsidR="00E92D9A" w:rsidRPr="005A5D47" w:rsidRDefault="00E92D9A" w:rsidP="00E92D9A">
            <w:pPr>
              <w:rPr>
                <w:lang w:val="uk-UA"/>
              </w:rPr>
            </w:pPr>
          </w:p>
        </w:tc>
      </w:tr>
      <w:tr w:rsidR="00E92D9A" w:rsidRPr="005A5D47" w:rsidTr="00E92D9A">
        <w:trPr>
          <w:trHeight w:hRule="exact" w:val="286"/>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Б</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560</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567</w:t>
            </w:r>
          </w:p>
        </w:tc>
      </w:tr>
      <w:tr w:rsidR="00E92D9A" w:rsidRPr="005A5D47" w:rsidTr="00E92D9A">
        <w:trPr>
          <w:trHeight w:hRule="exact" w:val="275"/>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В</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520</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510</w:t>
            </w:r>
          </w:p>
        </w:tc>
      </w:tr>
      <w:tr w:rsidR="00E92D9A" w:rsidRPr="005A5D47" w:rsidTr="00E92D9A">
        <w:trPr>
          <w:trHeight w:hRule="exact" w:val="248"/>
        </w:trPr>
        <w:tc>
          <w:tcPr>
            <w:tcW w:w="4111"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Г</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780</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780</w:t>
            </w:r>
          </w:p>
        </w:tc>
      </w:tr>
      <w:tr w:rsidR="00E92D9A" w:rsidRPr="005A5D47" w:rsidTr="00E92D9A">
        <w:trPr>
          <w:trHeight w:hRule="exact" w:val="262"/>
        </w:trPr>
        <w:tc>
          <w:tcPr>
            <w:tcW w:w="4111" w:type="dxa"/>
            <w:tcBorders>
              <w:top w:val="single" w:sz="5" w:space="0" w:color="231F20"/>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Відпускні ціни, грн</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1000</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before="6"/>
              <w:rPr>
                <w:rFonts w:ascii="Times New Roman" w:eastAsia="Times New Roman" w:hAnsi="Times New Roman" w:cs="Times New Roman"/>
                <w:sz w:val="19"/>
                <w:szCs w:val="19"/>
                <w:lang w:val="uk-UA"/>
              </w:rPr>
            </w:pPr>
          </w:p>
          <w:p w:rsidR="00E92D9A" w:rsidRPr="005A5D47" w:rsidRDefault="00E92D9A" w:rsidP="00E92D9A">
            <w:pPr>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1050</w:t>
            </w:r>
          </w:p>
        </w:tc>
      </w:tr>
      <w:tr w:rsidR="00E92D9A" w:rsidRPr="005A5D47" w:rsidTr="00E92D9A">
        <w:trPr>
          <w:trHeight w:hRule="exact" w:val="344"/>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А</w:t>
            </w:r>
          </w:p>
        </w:tc>
        <w:tc>
          <w:tcPr>
            <w:tcW w:w="1205" w:type="dxa"/>
            <w:vMerge/>
            <w:tcBorders>
              <w:left w:val="single" w:sz="5" w:space="0" w:color="231F20"/>
              <w:bottom w:val="nil"/>
              <w:right w:val="single" w:sz="5" w:space="0" w:color="231F20"/>
            </w:tcBorders>
          </w:tcPr>
          <w:p w:rsidR="00E92D9A" w:rsidRPr="005A5D47" w:rsidRDefault="00E92D9A" w:rsidP="00E92D9A">
            <w:pPr>
              <w:rPr>
                <w:lang w:val="uk-UA"/>
              </w:rPr>
            </w:pPr>
          </w:p>
        </w:tc>
        <w:tc>
          <w:tcPr>
            <w:tcW w:w="1205" w:type="dxa"/>
            <w:vMerge/>
            <w:tcBorders>
              <w:left w:val="single" w:sz="5" w:space="0" w:color="231F20"/>
              <w:bottom w:val="nil"/>
              <w:right w:val="single" w:sz="5" w:space="0" w:color="231F20"/>
            </w:tcBorders>
          </w:tcPr>
          <w:p w:rsidR="00E92D9A" w:rsidRPr="005A5D47" w:rsidRDefault="00E92D9A" w:rsidP="00E92D9A">
            <w:pPr>
              <w:rPr>
                <w:lang w:val="uk-UA"/>
              </w:rPr>
            </w:pPr>
          </w:p>
        </w:tc>
      </w:tr>
      <w:tr w:rsidR="00E92D9A" w:rsidRPr="005A5D47" w:rsidTr="00E92D9A">
        <w:trPr>
          <w:trHeight w:hRule="exact" w:val="277"/>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Б</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1500</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1570</w:t>
            </w:r>
          </w:p>
        </w:tc>
      </w:tr>
      <w:tr w:rsidR="00E92D9A" w:rsidRPr="005A5D47" w:rsidTr="00E92D9A">
        <w:trPr>
          <w:trHeight w:hRule="exact" w:val="282"/>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В</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1200</w:t>
            </w:r>
          </w:p>
        </w:tc>
        <w:tc>
          <w:tcPr>
            <w:tcW w:w="1205" w:type="dxa"/>
            <w:tcBorders>
              <w:top w:val="nil"/>
              <w:left w:val="single" w:sz="5" w:space="0" w:color="231F20"/>
              <w:bottom w:val="nil"/>
              <w:right w:val="single" w:sz="5" w:space="0" w:color="231F20"/>
            </w:tcBorders>
          </w:tcPr>
          <w:p w:rsidR="00E92D9A" w:rsidRPr="005A5D47" w:rsidRDefault="00E92D9A" w:rsidP="00E92D9A">
            <w:pPr>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1245</w:t>
            </w:r>
          </w:p>
        </w:tc>
      </w:tr>
      <w:tr w:rsidR="00E92D9A" w:rsidRPr="005A5D47" w:rsidTr="00E92D9A">
        <w:trPr>
          <w:trHeight w:hRule="exact" w:val="249"/>
        </w:trPr>
        <w:tc>
          <w:tcPr>
            <w:tcW w:w="4111"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продукція Г</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900</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930</w:t>
            </w:r>
          </w:p>
        </w:tc>
      </w:tr>
    </w:tbl>
    <w:p w:rsidR="00E92D9A" w:rsidRPr="005A5D47" w:rsidRDefault="00E92D9A" w:rsidP="00E92D9A">
      <w:pPr>
        <w:spacing w:line="187" w:lineRule="exact"/>
        <w:jc w:val="center"/>
        <w:rPr>
          <w:rFonts w:ascii="Times New Roman" w:eastAsia="Times New Roman" w:hAnsi="Times New Roman" w:cs="Times New Roman"/>
          <w:sz w:val="19"/>
          <w:szCs w:val="19"/>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1"/>
        <w:rPr>
          <w:rFonts w:ascii="Times New Roman" w:eastAsia="Times New Roman" w:hAnsi="Times New Roman" w:cs="Times New Roman"/>
          <w:sz w:val="19"/>
          <w:szCs w:val="19"/>
          <w:lang w:val="uk-UA"/>
        </w:rPr>
      </w:pPr>
    </w:p>
    <w:p w:rsidR="00E92D9A" w:rsidRPr="005A5D47" w:rsidRDefault="00E92D9A" w:rsidP="00E92D9A">
      <w:pPr>
        <w:ind w:left="4477"/>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1"/>
          <w:w w:val="95"/>
          <w:sz w:val="23"/>
          <w:szCs w:val="23"/>
          <w:lang w:val="uk-UA"/>
        </w:rPr>
        <w:t>Закінчення табл. 2.14</w:t>
      </w:r>
    </w:p>
    <w:p w:rsidR="00E92D9A" w:rsidRPr="005A5D47" w:rsidRDefault="00E92D9A" w:rsidP="00E92D9A">
      <w:pPr>
        <w:spacing w:before="11"/>
        <w:rPr>
          <w:rFonts w:ascii="Times New Roman" w:eastAsia="Times New Roman" w:hAnsi="Times New Roman" w:cs="Times New Roman"/>
          <w:sz w:val="9"/>
          <w:szCs w:val="9"/>
          <w:lang w:val="uk-UA"/>
        </w:rPr>
      </w:pPr>
    </w:p>
    <w:tbl>
      <w:tblPr>
        <w:tblStyle w:val="TableNormal19"/>
        <w:tblW w:w="0" w:type="auto"/>
        <w:tblInd w:w="102" w:type="dxa"/>
        <w:tblLayout w:type="fixed"/>
        <w:tblLook w:val="01E0"/>
      </w:tblPr>
      <w:tblGrid>
        <w:gridCol w:w="4111"/>
        <w:gridCol w:w="1205"/>
        <w:gridCol w:w="1205"/>
      </w:tblGrid>
      <w:tr w:rsidR="00E92D9A" w:rsidRPr="005A5D47" w:rsidTr="00E92D9A">
        <w:trPr>
          <w:trHeight w:hRule="exact" w:val="510"/>
        </w:trPr>
        <w:tc>
          <w:tcPr>
            <w:tcW w:w="411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Показник</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Базовий</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Показник</w:t>
            </w:r>
          </w:p>
        </w:tc>
      </w:tr>
      <w:tr w:rsidR="00E92D9A" w:rsidRPr="005A5D47" w:rsidTr="00E92D9A">
        <w:trPr>
          <w:trHeight w:hRule="exact" w:val="510"/>
        </w:trPr>
        <w:tc>
          <w:tcPr>
            <w:tcW w:w="411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Обсяг напівфабрикатів власного виробництва, що реалізуються іншими підприємствами, грн</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250</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280</w:t>
            </w:r>
          </w:p>
        </w:tc>
      </w:tr>
      <w:tr w:rsidR="00E92D9A" w:rsidRPr="005A5D47" w:rsidTr="00E92D9A">
        <w:trPr>
          <w:trHeight w:hRule="exact" w:val="320"/>
        </w:trPr>
        <w:tc>
          <w:tcPr>
            <w:tcW w:w="411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Виробничі послуги, грн</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300</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350</w:t>
            </w:r>
          </w:p>
        </w:tc>
      </w:tr>
      <w:tr w:rsidR="00E92D9A" w:rsidRPr="005A5D47" w:rsidTr="00E92D9A">
        <w:trPr>
          <w:trHeight w:hRule="exact" w:val="261"/>
        </w:trPr>
        <w:tc>
          <w:tcPr>
            <w:tcW w:w="4111" w:type="dxa"/>
            <w:tcBorders>
              <w:top w:val="single" w:sz="5" w:space="0" w:color="231F20"/>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Залишки нереалізованої продукції на складі, грн:</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680</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450</w:t>
            </w:r>
          </w:p>
        </w:tc>
      </w:tr>
      <w:tr w:rsidR="00E92D9A" w:rsidRPr="005A5D47" w:rsidTr="00E92D9A">
        <w:trPr>
          <w:trHeight w:hRule="exact" w:val="190"/>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на початок року</w:t>
            </w:r>
          </w:p>
        </w:tc>
        <w:tc>
          <w:tcPr>
            <w:tcW w:w="1205" w:type="dxa"/>
            <w:vMerge/>
            <w:tcBorders>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c>
          <w:tcPr>
            <w:tcW w:w="1205" w:type="dxa"/>
            <w:vMerge/>
            <w:tcBorders>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r>
      <w:tr w:rsidR="00E92D9A" w:rsidRPr="005A5D47" w:rsidTr="00E92D9A">
        <w:trPr>
          <w:trHeight w:hRule="exact" w:val="299"/>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на кінець року</w:t>
            </w:r>
          </w:p>
        </w:tc>
        <w:tc>
          <w:tcPr>
            <w:tcW w:w="1205"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c>
          <w:tcPr>
            <w:tcW w:w="1205"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r>
      <w:tr w:rsidR="00E92D9A" w:rsidRPr="005A5D47" w:rsidTr="00E92D9A">
        <w:trPr>
          <w:trHeight w:hRule="exact" w:val="248"/>
        </w:trPr>
        <w:tc>
          <w:tcPr>
            <w:tcW w:w="4111"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Залишки нереалізованої продукції на складі, грн:</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450</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800</w:t>
            </w:r>
          </w:p>
        </w:tc>
      </w:tr>
      <w:tr w:rsidR="00E92D9A" w:rsidRPr="005A5D47" w:rsidTr="00E92D9A">
        <w:trPr>
          <w:trHeight w:hRule="exact" w:val="320"/>
        </w:trPr>
        <w:tc>
          <w:tcPr>
            <w:tcW w:w="411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Вартість сировини та матеріалів, грн</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300</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357</w:t>
            </w:r>
          </w:p>
        </w:tc>
      </w:tr>
      <w:tr w:rsidR="00E92D9A" w:rsidRPr="005A5D47" w:rsidTr="00E92D9A">
        <w:trPr>
          <w:trHeight w:hRule="exact" w:val="320"/>
        </w:trPr>
        <w:tc>
          <w:tcPr>
            <w:tcW w:w="411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Матеріальні та прирівняні до них витрати,</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15</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25</w:t>
            </w:r>
          </w:p>
        </w:tc>
      </w:tr>
      <w:tr w:rsidR="00E92D9A" w:rsidRPr="005A5D47" w:rsidTr="00E92D9A">
        <w:trPr>
          <w:trHeight w:hRule="exact" w:val="261"/>
        </w:trPr>
        <w:tc>
          <w:tcPr>
            <w:tcW w:w="4111" w:type="dxa"/>
            <w:tcBorders>
              <w:top w:val="single" w:sz="5" w:space="0" w:color="231F20"/>
              <w:left w:val="single" w:sz="5" w:space="0" w:color="231F20"/>
              <w:bottom w:val="nil"/>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Залишки товарів відвантажених, але не оплаче</w:t>
            </w:r>
            <w:r w:rsidRPr="005A5D47">
              <w:rPr>
                <w:rFonts w:ascii="Times New Roman" w:eastAsia="Times New Roman" w:hAnsi="Times New Roman"/>
                <w:color w:val="231F20"/>
                <w:sz w:val="20"/>
                <w:szCs w:val="23"/>
                <w:lang w:val="uk-UA"/>
              </w:rPr>
              <w:softHyphen/>
              <w:t>них, грн:</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250</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200</w:t>
            </w:r>
          </w:p>
        </w:tc>
      </w:tr>
      <w:tr w:rsidR="00E92D9A" w:rsidRPr="005A5D47" w:rsidTr="00E92D9A">
        <w:trPr>
          <w:trHeight w:hRule="exact" w:val="190"/>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на початок року</w:t>
            </w:r>
          </w:p>
        </w:tc>
        <w:tc>
          <w:tcPr>
            <w:tcW w:w="1205" w:type="dxa"/>
            <w:vMerge/>
            <w:tcBorders>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c>
          <w:tcPr>
            <w:tcW w:w="1205" w:type="dxa"/>
            <w:vMerge/>
            <w:tcBorders>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r>
      <w:tr w:rsidR="00E92D9A" w:rsidRPr="005A5D47" w:rsidTr="00E92D9A">
        <w:trPr>
          <w:trHeight w:hRule="exact" w:val="210"/>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на кінець року</w:t>
            </w:r>
          </w:p>
        </w:tc>
        <w:tc>
          <w:tcPr>
            <w:tcW w:w="1205"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c>
          <w:tcPr>
            <w:tcW w:w="1205"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r>
      <w:tr w:rsidR="00E92D9A" w:rsidRPr="005A5D47" w:rsidTr="00E92D9A">
        <w:trPr>
          <w:trHeight w:hRule="exact" w:val="248"/>
        </w:trPr>
        <w:tc>
          <w:tcPr>
            <w:tcW w:w="4111"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Залишки товарів відвантажених, але не оплаче</w:t>
            </w:r>
            <w:r w:rsidRPr="005A5D47">
              <w:rPr>
                <w:rFonts w:ascii="Times New Roman" w:eastAsia="Times New Roman" w:hAnsi="Times New Roman"/>
                <w:color w:val="231F20"/>
                <w:sz w:val="20"/>
                <w:szCs w:val="23"/>
                <w:lang w:val="uk-UA"/>
              </w:rPr>
              <w:softHyphen/>
              <w:t>них, грн:</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200</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430</w:t>
            </w:r>
          </w:p>
        </w:tc>
      </w:tr>
      <w:tr w:rsidR="00E92D9A" w:rsidRPr="005A5D47" w:rsidTr="00E92D9A">
        <w:trPr>
          <w:trHeight w:hRule="exact" w:val="262"/>
        </w:trPr>
        <w:tc>
          <w:tcPr>
            <w:tcW w:w="4111" w:type="dxa"/>
            <w:tcBorders>
              <w:top w:val="single" w:sz="5" w:space="0" w:color="231F20"/>
              <w:left w:val="single" w:sz="5" w:space="0" w:color="231F20"/>
              <w:bottom w:val="nil"/>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Незавершене виробництво, тис. грн:</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80</w:t>
            </w:r>
          </w:p>
        </w:tc>
        <w:tc>
          <w:tcPr>
            <w:tcW w:w="1205"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90</w:t>
            </w:r>
          </w:p>
        </w:tc>
      </w:tr>
      <w:tr w:rsidR="00E92D9A" w:rsidRPr="005A5D47" w:rsidTr="00E92D9A">
        <w:trPr>
          <w:trHeight w:hRule="exact" w:val="190"/>
        </w:trPr>
        <w:tc>
          <w:tcPr>
            <w:tcW w:w="4111" w:type="dxa"/>
            <w:tcBorders>
              <w:top w:val="nil"/>
              <w:left w:val="single" w:sz="5" w:space="0" w:color="231F20"/>
              <w:bottom w:val="nil"/>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на початок року</w:t>
            </w:r>
          </w:p>
        </w:tc>
        <w:tc>
          <w:tcPr>
            <w:tcW w:w="1205"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c>
          <w:tcPr>
            <w:tcW w:w="1205" w:type="dxa"/>
            <w:vMerge/>
            <w:tcBorders>
              <w:left w:val="single" w:sz="5" w:space="0" w:color="231F20"/>
              <w:bottom w:val="nil"/>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p>
        </w:tc>
      </w:tr>
      <w:tr w:rsidR="00E92D9A" w:rsidRPr="005A5D47" w:rsidTr="00E92D9A">
        <w:trPr>
          <w:trHeight w:hRule="exact" w:val="249"/>
        </w:trPr>
        <w:tc>
          <w:tcPr>
            <w:tcW w:w="4111"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 на кінець року</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90</w:t>
            </w:r>
          </w:p>
        </w:tc>
        <w:tc>
          <w:tcPr>
            <w:tcW w:w="1205" w:type="dxa"/>
            <w:tcBorders>
              <w:top w:val="nil"/>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67</w:t>
            </w:r>
          </w:p>
        </w:tc>
      </w:tr>
      <w:tr w:rsidR="00E92D9A" w:rsidRPr="005A5D47" w:rsidTr="00E92D9A">
        <w:trPr>
          <w:trHeight w:hRule="exact" w:val="320"/>
        </w:trPr>
        <w:tc>
          <w:tcPr>
            <w:tcW w:w="4111"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rPr>
                <w:rFonts w:ascii="Times New Roman" w:eastAsia="Times New Roman" w:hAnsi="Times New Roman" w:cs="Times New Roman"/>
                <w:sz w:val="19"/>
                <w:szCs w:val="19"/>
                <w:lang w:val="uk-UA"/>
              </w:rPr>
            </w:pPr>
            <w:r w:rsidRPr="005A5D47">
              <w:rPr>
                <w:rFonts w:ascii="Times New Roman" w:eastAsia="Times New Roman" w:hAnsi="Times New Roman"/>
                <w:color w:val="231F20"/>
                <w:sz w:val="20"/>
                <w:szCs w:val="23"/>
                <w:lang w:val="uk-UA"/>
              </w:rPr>
              <w:t>Амортизація, тис. грн</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100</w:t>
            </w:r>
          </w:p>
        </w:tc>
        <w:tc>
          <w:tcPr>
            <w:tcW w:w="1205"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left="108"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120</w:t>
            </w:r>
          </w:p>
        </w:tc>
      </w:tr>
    </w:tbl>
    <w:p w:rsidR="00E92D9A" w:rsidRPr="005A5D47" w:rsidRDefault="00E92D9A" w:rsidP="00E92D9A">
      <w:pPr>
        <w:spacing w:before="3"/>
        <w:rPr>
          <w:rFonts w:ascii="Times New Roman" w:eastAsia="Times New Roman" w:hAnsi="Times New Roman" w:cs="Times New Roman"/>
          <w:sz w:val="17"/>
          <w:szCs w:val="17"/>
          <w:lang w:val="uk-UA"/>
        </w:rPr>
      </w:pPr>
    </w:p>
    <w:p w:rsidR="00E92D9A" w:rsidRPr="005A5D47" w:rsidRDefault="00E92D9A" w:rsidP="00E92D9A">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2.29</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Визначити норматив чистої </w:t>
      </w:r>
      <w:r w:rsidR="006409C1">
        <w:rPr>
          <w:rFonts w:ascii="Times New Roman" w:eastAsia="Times New Roman" w:hAnsi="Times New Roman"/>
          <w:color w:val="231F20"/>
          <w:spacing w:val="-1"/>
          <w:sz w:val="23"/>
          <w:szCs w:val="23"/>
          <w:lang w:val="uk-UA"/>
        </w:rPr>
        <w:t>продукції на виготовлення турбі</w:t>
      </w:r>
      <w:r w:rsidRPr="005A5D47">
        <w:rPr>
          <w:rFonts w:ascii="Times New Roman" w:eastAsia="Times New Roman" w:hAnsi="Times New Roman"/>
          <w:color w:val="231F20"/>
          <w:spacing w:val="-1"/>
          <w:sz w:val="23"/>
          <w:szCs w:val="23"/>
          <w:lang w:val="uk-UA"/>
        </w:rPr>
        <w:t>ни за такими даними,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z w:val="20"/>
          <w:szCs w:val="23"/>
          <w:lang w:val="uk-UA"/>
        </w:rPr>
        <w:t xml:space="preserve">— </w:t>
      </w:r>
      <w:r w:rsidRPr="005A5D47">
        <w:rPr>
          <w:rFonts w:ascii="Times New Roman" w:eastAsia="Times New Roman" w:hAnsi="Times New Roman"/>
          <w:color w:val="231F20"/>
          <w:spacing w:val="-1"/>
          <w:sz w:val="23"/>
          <w:szCs w:val="23"/>
          <w:lang w:val="uk-UA"/>
        </w:rPr>
        <w:t>прямі матеріальні витрати — 280 950;</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z w:val="20"/>
          <w:szCs w:val="23"/>
          <w:lang w:val="uk-UA"/>
        </w:rPr>
        <w:t xml:space="preserve">— </w:t>
      </w:r>
      <w:r w:rsidRPr="005A5D47">
        <w:rPr>
          <w:rFonts w:ascii="Times New Roman" w:eastAsia="Times New Roman" w:hAnsi="Times New Roman"/>
          <w:color w:val="231F20"/>
          <w:spacing w:val="-1"/>
          <w:sz w:val="23"/>
          <w:szCs w:val="23"/>
          <w:lang w:val="uk-UA"/>
        </w:rPr>
        <w:t>основна заробітна плата виробничих робітників — 47 600;</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z w:val="20"/>
          <w:szCs w:val="23"/>
          <w:lang w:val="uk-UA"/>
        </w:rPr>
        <w:t xml:space="preserve">— </w:t>
      </w:r>
      <w:r w:rsidRPr="005A5D47">
        <w:rPr>
          <w:rFonts w:ascii="Times New Roman" w:eastAsia="Times New Roman" w:hAnsi="Times New Roman"/>
          <w:color w:val="231F20"/>
          <w:spacing w:val="-1"/>
          <w:sz w:val="23"/>
          <w:szCs w:val="23"/>
          <w:lang w:val="uk-UA"/>
        </w:rPr>
        <w:t>додаткова заробітна плата виробничих робітників — 8860;</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z w:val="20"/>
          <w:szCs w:val="23"/>
          <w:lang w:val="uk-UA"/>
        </w:rPr>
        <w:t xml:space="preserve">— </w:t>
      </w:r>
      <w:r w:rsidRPr="005A5D47">
        <w:rPr>
          <w:rFonts w:ascii="Times New Roman" w:eastAsia="Times New Roman" w:hAnsi="Times New Roman"/>
          <w:color w:val="231F20"/>
          <w:spacing w:val="-1"/>
          <w:sz w:val="23"/>
          <w:szCs w:val="23"/>
          <w:lang w:val="uk-UA"/>
        </w:rPr>
        <w:t>нарахування на заробітну плату виробничих робітників — 20 917;</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z w:val="20"/>
          <w:szCs w:val="23"/>
          <w:lang w:val="uk-UA"/>
        </w:rPr>
        <w:t xml:space="preserve">— </w:t>
      </w:r>
      <w:r w:rsidRPr="005A5D47">
        <w:rPr>
          <w:rFonts w:ascii="Times New Roman" w:eastAsia="Times New Roman" w:hAnsi="Times New Roman"/>
          <w:color w:val="231F20"/>
          <w:spacing w:val="-1"/>
          <w:sz w:val="23"/>
          <w:szCs w:val="23"/>
          <w:lang w:val="uk-UA"/>
        </w:rPr>
        <w:t>інші грошові витрати — 10 800.</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Частка матеріальних витрат в інших грошових витратах — 35 %. Сукупні витрати на виготовлення турбіни становлять 466 327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sectPr w:rsidR="00E92D9A" w:rsidRPr="005A5D47">
          <w:headerReference w:type="default" r:id="rId133"/>
          <w:pgSz w:w="8400" w:h="11900"/>
          <w:pgMar w:top="0" w:right="800" w:bottom="880" w:left="860" w:header="0" w:footer="695" w:gutter="0"/>
          <w:cols w:space="720"/>
        </w:sectPr>
      </w:pPr>
      <w:r w:rsidRPr="005A5D47">
        <w:rPr>
          <w:rFonts w:ascii="Times New Roman" w:eastAsia="Times New Roman" w:hAnsi="Times New Roman"/>
          <w:color w:val="231F20"/>
          <w:spacing w:val="-1"/>
          <w:sz w:val="23"/>
          <w:szCs w:val="23"/>
          <w:lang w:val="uk-UA"/>
        </w:rPr>
        <w:t>За звітними даними заробітна плата промислово-виробничого персоналу підприємства дорівнює 88 400 тис. грн, а за звітом собівартості товарного випуску заробітна плата виробничих робітників — 51 805 тис. грн. Норматив рентабельності виробу до собівартості обробки (без урахування матеріальних витрат) — 25 %.</w:t>
      </w: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0"/>
        <w:rPr>
          <w:rFonts w:ascii="Times New Roman" w:eastAsia="Times New Roman" w:hAnsi="Times New Roman" w:cs="Times New Roman"/>
          <w:sz w:val="19"/>
          <w:szCs w:val="19"/>
          <w:lang w:val="uk-UA"/>
        </w:rPr>
      </w:pP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2.30</w:t>
      </w:r>
    </w:p>
    <w:p w:rsidR="00E92D9A" w:rsidRPr="005A5D47" w:rsidRDefault="00E92D9A" w:rsidP="00E92D9A">
      <w:pPr>
        <w:spacing w:before="89"/>
        <w:ind w:left="409"/>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На машинобудівному заводі на рік планується (таблиці 2.15).</w:t>
      </w:r>
    </w:p>
    <w:p w:rsidR="00E92D9A" w:rsidRPr="005A5D47" w:rsidRDefault="00E92D9A" w:rsidP="00E92D9A">
      <w:pPr>
        <w:spacing w:before="1"/>
        <w:rPr>
          <w:rFonts w:ascii="Times New Roman" w:eastAsia="Times New Roman" w:hAnsi="Times New Roman" w:cs="Times New Roman"/>
          <w:sz w:val="12"/>
          <w:szCs w:val="12"/>
          <w:lang w:val="uk-UA"/>
        </w:rPr>
      </w:pPr>
    </w:p>
    <w:p w:rsidR="00E92D9A" w:rsidRPr="005A5D47" w:rsidRDefault="00E92D9A" w:rsidP="00E92D9A">
      <w:pPr>
        <w:rPr>
          <w:rFonts w:ascii="Times New Roman" w:eastAsia="Times New Roman" w:hAnsi="Times New Roman" w:cs="Times New Roman"/>
          <w:sz w:val="12"/>
          <w:szCs w:val="12"/>
          <w:lang w:val="uk-UA"/>
        </w:rPr>
        <w:sectPr w:rsidR="00E92D9A" w:rsidRPr="005A5D47">
          <w:headerReference w:type="default" r:id="rId134"/>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2"/>
        <w:rPr>
          <w:rFonts w:ascii="Times New Roman" w:eastAsia="Times New Roman" w:hAnsi="Times New Roman" w:cs="Times New Roman"/>
          <w:sz w:val="17"/>
          <w:szCs w:val="17"/>
          <w:lang w:val="uk-UA"/>
        </w:rPr>
      </w:pPr>
    </w:p>
    <w:p w:rsidR="00E92D9A" w:rsidRPr="005A5D47" w:rsidRDefault="00E92D9A" w:rsidP="006409C1">
      <w:pPr>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2.15</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6708" w:type="dxa"/>
        <w:tblInd w:w="102" w:type="dxa"/>
        <w:tblLayout w:type="fixed"/>
        <w:tblLook w:val="01E0"/>
      </w:tblPr>
      <w:tblGrid>
        <w:gridCol w:w="937"/>
        <w:gridCol w:w="685"/>
        <w:gridCol w:w="697"/>
        <w:gridCol w:w="1271"/>
        <w:gridCol w:w="2364"/>
        <w:gridCol w:w="754"/>
      </w:tblGrid>
      <w:tr w:rsidR="00E92D9A" w:rsidRPr="000F1D71" w:rsidTr="00B51EB2">
        <w:trPr>
          <w:trHeight w:hRule="exact" w:val="330"/>
        </w:trPr>
        <w:tc>
          <w:tcPr>
            <w:tcW w:w="937" w:type="dxa"/>
            <w:vMerge w:val="restart"/>
            <w:tcBorders>
              <w:top w:val="single" w:sz="5" w:space="0" w:color="231F20"/>
              <w:left w:val="single" w:sz="5" w:space="0" w:color="231F20"/>
              <w:right w:val="single" w:sz="5" w:space="0" w:color="231F20"/>
            </w:tcBorders>
          </w:tcPr>
          <w:p w:rsidR="00E92D9A" w:rsidRPr="00B51EB2" w:rsidRDefault="00E92D9A" w:rsidP="00E92D9A">
            <w:pPr>
              <w:spacing w:line="232" w:lineRule="exact"/>
              <w:ind w:left="108"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Назва</w:t>
            </w:r>
          </w:p>
          <w:p w:rsidR="00E92D9A" w:rsidRPr="00B51EB2" w:rsidRDefault="00E92D9A" w:rsidP="00E92D9A">
            <w:pPr>
              <w:spacing w:line="232" w:lineRule="exact"/>
              <w:ind w:left="108"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продукції</w:t>
            </w:r>
          </w:p>
          <w:p w:rsidR="00E92D9A" w:rsidRPr="00B51EB2" w:rsidRDefault="00E92D9A" w:rsidP="00E92D9A">
            <w:pPr>
              <w:spacing w:line="232" w:lineRule="exact"/>
              <w:ind w:left="108" w:right="125"/>
              <w:rPr>
                <w:rFonts w:ascii="Times New Roman" w:eastAsia="Times New Roman" w:hAnsi="Times New Roman"/>
                <w:color w:val="231F20"/>
                <w:sz w:val="23"/>
                <w:szCs w:val="23"/>
                <w:lang w:val="uk-UA"/>
              </w:rPr>
            </w:pPr>
          </w:p>
        </w:tc>
        <w:tc>
          <w:tcPr>
            <w:tcW w:w="685" w:type="dxa"/>
            <w:vMerge w:val="restart"/>
            <w:tcBorders>
              <w:top w:val="single" w:sz="5" w:space="0" w:color="231F20"/>
              <w:left w:val="single" w:sz="5" w:space="0" w:color="231F20"/>
              <w:right w:val="single" w:sz="5" w:space="0" w:color="231F20"/>
            </w:tcBorders>
            <w:textDirection w:val="btLr"/>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p>
          <w:p w:rsidR="00E92D9A" w:rsidRPr="00B51EB2" w:rsidRDefault="00E92D9A" w:rsidP="00E92D9A">
            <w:pPr>
              <w:spacing w:line="232" w:lineRule="exact"/>
              <w:ind w:right="125"/>
              <w:rPr>
                <w:rFonts w:ascii="Times New Roman" w:eastAsia="Times New Roman" w:hAnsi="Times New Roman" w:cs="Times New Roman"/>
                <w:sz w:val="23"/>
                <w:szCs w:val="23"/>
                <w:lang w:val="uk-UA"/>
              </w:rPr>
            </w:pPr>
            <w:r w:rsidRPr="00B51EB2">
              <w:rPr>
                <w:rFonts w:ascii="Times New Roman" w:eastAsia="Times New Roman" w:hAnsi="Times New Roman"/>
                <w:color w:val="231F20"/>
                <w:sz w:val="23"/>
                <w:szCs w:val="23"/>
                <w:lang w:val="uk-UA"/>
              </w:rPr>
              <w:t>Випуск готової продукції, шт</w:t>
            </w:r>
            <w:r w:rsidRPr="00B51EB2">
              <w:rPr>
                <w:rFonts w:ascii="Times New Roman" w:eastAsia="Times New Roman" w:hAnsi="Times New Roman" w:cs="Times New Roman"/>
                <w:color w:val="231F20"/>
                <w:w w:val="95"/>
                <w:sz w:val="23"/>
                <w:szCs w:val="23"/>
                <w:lang w:val="uk-UA"/>
              </w:rPr>
              <w:t>.</w:t>
            </w:r>
          </w:p>
        </w:tc>
        <w:tc>
          <w:tcPr>
            <w:tcW w:w="697" w:type="dxa"/>
            <w:vMerge w:val="restart"/>
            <w:tcBorders>
              <w:top w:val="single" w:sz="5" w:space="0" w:color="231F20"/>
              <w:left w:val="single" w:sz="5" w:space="0" w:color="231F20"/>
              <w:right w:val="single" w:sz="5" w:space="0" w:color="231F20"/>
            </w:tcBorders>
            <w:textDirection w:val="btLr"/>
          </w:tcPr>
          <w:p w:rsidR="00E92D9A" w:rsidRPr="00B51EB2" w:rsidRDefault="00E92D9A" w:rsidP="00E92D9A">
            <w:pPr>
              <w:spacing w:line="232" w:lineRule="exact"/>
              <w:ind w:right="125"/>
              <w:rPr>
                <w:rFonts w:ascii="Times New Roman" w:eastAsia="Times New Roman" w:hAnsi="Times New Roman" w:cs="Times New Roman"/>
                <w:sz w:val="23"/>
                <w:szCs w:val="23"/>
                <w:lang w:val="uk-UA"/>
              </w:rPr>
            </w:pPr>
            <w:r w:rsidRPr="00B51EB2">
              <w:rPr>
                <w:rFonts w:ascii="Times New Roman" w:eastAsia="Times New Roman" w:hAnsi="Times New Roman"/>
                <w:color w:val="231F20"/>
                <w:sz w:val="23"/>
                <w:szCs w:val="23"/>
                <w:lang w:val="uk-UA"/>
              </w:rPr>
              <w:t>Відпускна ціна підприємства, тис. грн</w:t>
            </w:r>
          </w:p>
        </w:tc>
        <w:tc>
          <w:tcPr>
            <w:tcW w:w="4389" w:type="dxa"/>
            <w:gridSpan w:val="3"/>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У тому числі, тис. грн</w:t>
            </w:r>
          </w:p>
        </w:tc>
      </w:tr>
      <w:tr w:rsidR="00E92D9A" w:rsidRPr="005A5D47" w:rsidTr="00B51EB2">
        <w:trPr>
          <w:trHeight w:hRule="exact" w:val="510"/>
        </w:trPr>
        <w:tc>
          <w:tcPr>
            <w:tcW w:w="937" w:type="dxa"/>
            <w:vMerge/>
            <w:tcBorders>
              <w:left w:val="single" w:sz="5" w:space="0" w:color="231F20"/>
              <w:right w:val="single" w:sz="5" w:space="0" w:color="231F20"/>
            </w:tcBorders>
          </w:tcPr>
          <w:p w:rsidR="00E92D9A" w:rsidRPr="00B51EB2" w:rsidRDefault="00E92D9A" w:rsidP="00E92D9A">
            <w:pPr>
              <w:spacing w:line="232" w:lineRule="exact"/>
              <w:ind w:left="108" w:right="125"/>
              <w:rPr>
                <w:rFonts w:ascii="Times New Roman" w:eastAsia="Times New Roman" w:hAnsi="Times New Roman"/>
                <w:color w:val="231F20"/>
                <w:sz w:val="23"/>
                <w:szCs w:val="23"/>
                <w:lang w:val="uk-UA"/>
              </w:rPr>
            </w:pPr>
          </w:p>
        </w:tc>
        <w:tc>
          <w:tcPr>
            <w:tcW w:w="685" w:type="dxa"/>
            <w:vMerge/>
            <w:tcBorders>
              <w:left w:val="single" w:sz="5" w:space="0" w:color="231F20"/>
              <w:right w:val="single" w:sz="5" w:space="0" w:color="231F20"/>
            </w:tcBorders>
            <w:textDirection w:val="btLr"/>
          </w:tcPr>
          <w:p w:rsidR="00E92D9A" w:rsidRPr="00B51EB2" w:rsidRDefault="00E92D9A" w:rsidP="00E92D9A">
            <w:pPr>
              <w:rPr>
                <w:sz w:val="23"/>
                <w:szCs w:val="23"/>
                <w:lang w:val="uk-UA"/>
              </w:rPr>
            </w:pPr>
          </w:p>
        </w:tc>
        <w:tc>
          <w:tcPr>
            <w:tcW w:w="697" w:type="dxa"/>
            <w:vMerge/>
            <w:tcBorders>
              <w:left w:val="single" w:sz="5" w:space="0" w:color="231F20"/>
              <w:right w:val="single" w:sz="5" w:space="0" w:color="231F20"/>
            </w:tcBorders>
            <w:textDirection w:val="btLr"/>
          </w:tcPr>
          <w:p w:rsidR="00E92D9A" w:rsidRPr="00B51EB2" w:rsidRDefault="00E92D9A" w:rsidP="00E92D9A">
            <w:pPr>
              <w:rPr>
                <w:sz w:val="23"/>
                <w:szCs w:val="23"/>
                <w:lang w:val="uk-UA"/>
              </w:rPr>
            </w:pPr>
          </w:p>
        </w:tc>
        <w:tc>
          <w:tcPr>
            <w:tcW w:w="3635" w:type="dxa"/>
            <w:gridSpan w:val="2"/>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Основна і додаткова зарплата з відрахуваннями</w:t>
            </w:r>
          </w:p>
        </w:tc>
        <w:tc>
          <w:tcPr>
            <w:tcW w:w="754" w:type="dxa"/>
            <w:vMerge w:val="restart"/>
            <w:tcBorders>
              <w:top w:val="single" w:sz="5" w:space="0" w:color="231F20"/>
              <w:left w:val="single" w:sz="5" w:space="0" w:color="231F20"/>
              <w:right w:val="single" w:sz="5" w:space="0" w:color="231F20"/>
            </w:tcBorders>
            <w:textDirection w:val="btLr"/>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Нормативний</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прибуток</w:t>
            </w:r>
          </w:p>
        </w:tc>
      </w:tr>
      <w:tr w:rsidR="00E92D9A" w:rsidRPr="000F1D71" w:rsidTr="00B51EB2">
        <w:trPr>
          <w:trHeight w:hRule="exact" w:val="921"/>
        </w:trPr>
        <w:tc>
          <w:tcPr>
            <w:tcW w:w="937" w:type="dxa"/>
            <w:vMerge/>
            <w:tcBorders>
              <w:left w:val="single" w:sz="5" w:space="0" w:color="231F20"/>
              <w:bottom w:val="single" w:sz="5" w:space="0" w:color="231F20"/>
              <w:right w:val="single" w:sz="5" w:space="0" w:color="231F20"/>
            </w:tcBorders>
          </w:tcPr>
          <w:p w:rsidR="00E92D9A" w:rsidRPr="00B51EB2" w:rsidRDefault="00E92D9A" w:rsidP="00E92D9A">
            <w:pPr>
              <w:spacing w:line="232" w:lineRule="exact"/>
              <w:ind w:left="108" w:right="125"/>
              <w:rPr>
                <w:rFonts w:ascii="Times New Roman" w:eastAsia="Times New Roman" w:hAnsi="Times New Roman"/>
                <w:color w:val="231F20"/>
                <w:sz w:val="23"/>
                <w:szCs w:val="23"/>
                <w:lang w:val="uk-UA"/>
              </w:rPr>
            </w:pPr>
          </w:p>
        </w:tc>
        <w:tc>
          <w:tcPr>
            <w:tcW w:w="685" w:type="dxa"/>
            <w:vMerge/>
            <w:tcBorders>
              <w:left w:val="single" w:sz="5" w:space="0" w:color="231F20"/>
              <w:bottom w:val="single" w:sz="5" w:space="0" w:color="231F20"/>
              <w:right w:val="single" w:sz="5" w:space="0" w:color="231F20"/>
            </w:tcBorders>
            <w:textDirection w:val="btLr"/>
          </w:tcPr>
          <w:p w:rsidR="00E92D9A" w:rsidRPr="00B51EB2" w:rsidRDefault="00E92D9A" w:rsidP="00E92D9A">
            <w:pPr>
              <w:rPr>
                <w:sz w:val="23"/>
                <w:szCs w:val="23"/>
                <w:lang w:val="uk-UA"/>
              </w:rPr>
            </w:pPr>
          </w:p>
        </w:tc>
        <w:tc>
          <w:tcPr>
            <w:tcW w:w="697" w:type="dxa"/>
            <w:vMerge/>
            <w:tcBorders>
              <w:left w:val="single" w:sz="5" w:space="0" w:color="231F20"/>
              <w:bottom w:val="single" w:sz="5" w:space="0" w:color="231F20"/>
              <w:right w:val="single" w:sz="5" w:space="0" w:color="231F20"/>
            </w:tcBorders>
            <w:textDirection w:val="btLr"/>
          </w:tcPr>
          <w:p w:rsidR="00E92D9A" w:rsidRPr="00B51EB2" w:rsidRDefault="00E92D9A" w:rsidP="00E92D9A">
            <w:pPr>
              <w:rPr>
                <w:sz w:val="23"/>
                <w:szCs w:val="23"/>
                <w:lang w:val="uk-UA"/>
              </w:rPr>
            </w:pPr>
          </w:p>
        </w:tc>
        <w:tc>
          <w:tcPr>
            <w:tcW w:w="127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виробничих</w:t>
            </w:r>
          </w:p>
          <w:p w:rsidR="00E92D9A" w:rsidRPr="00B51EB2" w:rsidRDefault="00E92D9A" w:rsidP="00E92D9A">
            <w:pPr>
              <w:spacing w:line="232" w:lineRule="exact"/>
              <w:ind w:right="125"/>
              <w:jc w:val="center"/>
              <w:rPr>
                <w:rFonts w:ascii="Times New Roman" w:eastAsia="Times New Roman" w:hAnsi="Times New Roman" w:cs="Times New Roman"/>
                <w:sz w:val="23"/>
                <w:szCs w:val="23"/>
                <w:lang w:val="uk-UA"/>
              </w:rPr>
            </w:pPr>
            <w:r w:rsidRPr="00B51EB2">
              <w:rPr>
                <w:rFonts w:ascii="Times New Roman" w:eastAsia="Times New Roman" w:hAnsi="Times New Roman"/>
                <w:color w:val="231F20"/>
                <w:sz w:val="23"/>
                <w:szCs w:val="23"/>
                <w:lang w:val="uk-UA"/>
              </w:rPr>
              <w:t>робітників</w:t>
            </w:r>
          </w:p>
        </w:tc>
        <w:tc>
          <w:tcPr>
            <w:tcW w:w="236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s="Times New Roman"/>
                <w:sz w:val="23"/>
                <w:szCs w:val="23"/>
                <w:lang w:val="uk-UA"/>
              </w:rPr>
            </w:pPr>
            <w:r w:rsidRPr="00B51EB2">
              <w:rPr>
                <w:rFonts w:ascii="Times New Roman" w:eastAsia="Times New Roman" w:hAnsi="Times New Roman"/>
                <w:color w:val="231F20"/>
                <w:sz w:val="23"/>
                <w:szCs w:val="23"/>
                <w:lang w:val="uk-UA"/>
              </w:rPr>
              <w:t>промислово-виробничого персоналу з управління і обслуговування виробництва</w:t>
            </w:r>
          </w:p>
        </w:tc>
        <w:tc>
          <w:tcPr>
            <w:tcW w:w="754" w:type="dxa"/>
            <w:vMerge/>
            <w:tcBorders>
              <w:left w:val="single" w:sz="5" w:space="0" w:color="231F20"/>
              <w:bottom w:val="single" w:sz="5" w:space="0" w:color="231F20"/>
              <w:right w:val="single" w:sz="5" w:space="0" w:color="231F20"/>
            </w:tcBorders>
            <w:textDirection w:val="btLr"/>
          </w:tcPr>
          <w:p w:rsidR="00E92D9A" w:rsidRPr="00B51EB2" w:rsidRDefault="00E92D9A" w:rsidP="00E92D9A">
            <w:pPr>
              <w:rPr>
                <w:sz w:val="23"/>
                <w:szCs w:val="23"/>
                <w:lang w:val="uk-UA"/>
              </w:rPr>
            </w:pPr>
          </w:p>
        </w:tc>
      </w:tr>
      <w:tr w:rsidR="00E92D9A" w:rsidRPr="005A5D47" w:rsidTr="00B51EB2">
        <w:trPr>
          <w:trHeight w:hRule="exact" w:val="400"/>
        </w:trPr>
        <w:tc>
          <w:tcPr>
            <w:tcW w:w="937"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Виріб А</w:t>
            </w:r>
          </w:p>
        </w:tc>
        <w:tc>
          <w:tcPr>
            <w:tcW w:w="685"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147"/>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1500</w:t>
            </w:r>
          </w:p>
        </w:tc>
        <w:tc>
          <w:tcPr>
            <w:tcW w:w="697"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201"/>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700</w:t>
            </w:r>
          </w:p>
        </w:tc>
        <w:tc>
          <w:tcPr>
            <w:tcW w:w="127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60,2</w:t>
            </w:r>
          </w:p>
        </w:tc>
        <w:tc>
          <w:tcPr>
            <w:tcW w:w="236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10,5</w:t>
            </w:r>
          </w:p>
        </w:tc>
        <w:tc>
          <w:tcPr>
            <w:tcW w:w="75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112"/>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20,6</w:t>
            </w:r>
          </w:p>
        </w:tc>
      </w:tr>
      <w:tr w:rsidR="00E92D9A" w:rsidRPr="005A5D47" w:rsidTr="00B51EB2">
        <w:trPr>
          <w:trHeight w:hRule="exact" w:val="401"/>
        </w:trPr>
        <w:tc>
          <w:tcPr>
            <w:tcW w:w="937"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Виріб Б</w:t>
            </w:r>
          </w:p>
        </w:tc>
        <w:tc>
          <w:tcPr>
            <w:tcW w:w="685"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194"/>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400</w:t>
            </w:r>
          </w:p>
        </w:tc>
        <w:tc>
          <w:tcPr>
            <w:tcW w:w="697"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201"/>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520</w:t>
            </w:r>
          </w:p>
        </w:tc>
        <w:tc>
          <w:tcPr>
            <w:tcW w:w="127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48</w:t>
            </w:r>
          </w:p>
        </w:tc>
        <w:tc>
          <w:tcPr>
            <w:tcW w:w="236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5</w:t>
            </w:r>
          </w:p>
        </w:tc>
        <w:tc>
          <w:tcPr>
            <w:tcW w:w="75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112"/>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15,5</w:t>
            </w:r>
          </w:p>
        </w:tc>
      </w:tr>
      <w:tr w:rsidR="00E92D9A" w:rsidRPr="005A5D47" w:rsidTr="00B51EB2">
        <w:trPr>
          <w:trHeight w:hRule="exact" w:val="400"/>
        </w:trPr>
        <w:tc>
          <w:tcPr>
            <w:tcW w:w="937"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Виріб В</w:t>
            </w:r>
          </w:p>
        </w:tc>
        <w:tc>
          <w:tcPr>
            <w:tcW w:w="685"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147"/>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1200</w:t>
            </w:r>
          </w:p>
        </w:tc>
        <w:tc>
          <w:tcPr>
            <w:tcW w:w="697"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201"/>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800</w:t>
            </w:r>
          </w:p>
        </w:tc>
        <w:tc>
          <w:tcPr>
            <w:tcW w:w="127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70,5</w:t>
            </w:r>
          </w:p>
        </w:tc>
        <w:tc>
          <w:tcPr>
            <w:tcW w:w="236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20,2</w:t>
            </w:r>
          </w:p>
        </w:tc>
        <w:tc>
          <w:tcPr>
            <w:tcW w:w="75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75"/>
              <w:ind w:left="182"/>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12</w:t>
            </w:r>
          </w:p>
        </w:tc>
      </w:tr>
    </w:tbl>
    <w:p w:rsidR="00E92D9A" w:rsidRPr="005A5D47" w:rsidRDefault="00E92D9A" w:rsidP="00E92D9A">
      <w:pPr>
        <w:spacing w:before="8"/>
        <w:rPr>
          <w:rFonts w:ascii="Times New Roman" w:eastAsia="Times New Roman" w:hAnsi="Times New Roman" w:cs="Times New Roman"/>
          <w:sz w:val="26"/>
          <w:szCs w:val="26"/>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Вартість інших виробів і робіт </w:t>
      </w:r>
      <w:r w:rsidR="006409C1">
        <w:rPr>
          <w:rFonts w:ascii="Times New Roman" w:eastAsia="Times New Roman" w:hAnsi="Times New Roman"/>
          <w:color w:val="231F20"/>
          <w:spacing w:val="-1"/>
          <w:sz w:val="23"/>
          <w:szCs w:val="23"/>
          <w:lang w:val="uk-UA"/>
        </w:rPr>
        <w:t>у році, який планується, за від</w:t>
      </w:r>
      <w:r w:rsidRPr="005A5D47">
        <w:rPr>
          <w:rFonts w:ascii="Times New Roman" w:eastAsia="Times New Roman" w:hAnsi="Times New Roman"/>
          <w:color w:val="231F20"/>
          <w:spacing w:val="-1"/>
          <w:sz w:val="23"/>
          <w:szCs w:val="23"/>
          <w:lang w:val="uk-UA"/>
        </w:rPr>
        <w:t xml:space="preserve">пускними цінами складе 49 450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за нормативною чистою продукцією — 24 200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r w:rsidR="006409C1">
        <w:rPr>
          <w:rFonts w:ascii="Times New Roman" w:eastAsia="Times New Roman" w:hAnsi="Times New Roman"/>
          <w:color w:val="231F20"/>
          <w:spacing w:val="-1"/>
          <w:sz w:val="23"/>
          <w:szCs w:val="23"/>
          <w:lang w:val="uk-UA"/>
        </w:rPr>
        <w:t>. Залишки незавершеного виробни</w:t>
      </w:r>
      <w:r w:rsidRPr="005A5D47">
        <w:rPr>
          <w:rFonts w:ascii="Times New Roman" w:eastAsia="Times New Roman" w:hAnsi="Times New Roman"/>
          <w:color w:val="231F20"/>
          <w:spacing w:val="-1"/>
          <w:sz w:val="23"/>
          <w:szCs w:val="23"/>
          <w:lang w:val="uk-UA"/>
        </w:rPr>
        <w:t xml:space="preserve">цтва на початок року — 1960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 на кінець року — 2280 </w:t>
      </w:r>
      <w:r w:rsidR="006409C1" w:rsidRPr="005A5D47">
        <w:rPr>
          <w:rFonts w:ascii="Times New Roman" w:eastAsia="Times New Roman" w:hAnsi="Times New Roman"/>
          <w:color w:val="231F20"/>
          <w:spacing w:val="-1"/>
          <w:sz w:val="23"/>
          <w:szCs w:val="23"/>
          <w:lang w:val="uk-UA"/>
        </w:rPr>
        <w:t>млн.</w:t>
      </w:r>
      <w:r w:rsidRPr="005A5D47">
        <w:rPr>
          <w:rFonts w:ascii="Times New Roman" w:eastAsia="Times New Roman" w:hAnsi="Times New Roman"/>
          <w:color w:val="231F20"/>
          <w:spacing w:val="-1"/>
          <w:sz w:val="23"/>
          <w:szCs w:val="23"/>
          <w:lang w:val="uk-UA"/>
        </w:rPr>
        <w:t xml:space="preserve"> грн.</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обсяг валової і но</w:t>
      </w:r>
      <w:r w:rsidR="006409C1">
        <w:rPr>
          <w:rFonts w:ascii="Times New Roman" w:eastAsia="Times New Roman" w:hAnsi="Times New Roman"/>
          <w:color w:val="231F20"/>
          <w:spacing w:val="-1"/>
          <w:sz w:val="23"/>
          <w:szCs w:val="23"/>
          <w:lang w:val="uk-UA"/>
        </w:rPr>
        <w:t>рмативно-чистої продукції по за</w:t>
      </w:r>
      <w:r w:rsidRPr="005A5D47">
        <w:rPr>
          <w:rFonts w:ascii="Times New Roman" w:eastAsia="Times New Roman" w:hAnsi="Times New Roman"/>
          <w:color w:val="231F20"/>
          <w:spacing w:val="-1"/>
          <w:sz w:val="23"/>
          <w:szCs w:val="23"/>
          <w:lang w:val="uk-UA"/>
        </w:rPr>
        <w:t>воду на рік, який планується.</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2.31</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нормативну вартість обробітку одно</w:t>
      </w:r>
      <w:r w:rsidR="006409C1">
        <w:rPr>
          <w:rFonts w:ascii="Times New Roman" w:eastAsia="Times New Roman" w:hAnsi="Times New Roman"/>
          <w:color w:val="231F20"/>
          <w:spacing w:val="-1"/>
          <w:sz w:val="23"/>
          <w:szCs w:val="23"/>
          <w:lang w:val="uk-UA"/>
        </w:rPr>
        <w:t>го пальта, як</w:t>
      </w:r>
      <w:r w:rsidRPr="005A5D47">
        <w:rPr>
          <w:rFonts w:ascii="Times New Roman" w:eastAsia="Times New Roman" w:hAnsi="Times New Roman"/>
          <w:color w:val="231F20"/>
          <w:spacing w:val="-1"/>
          <w:sz w:val="23"/>
          <w:szCs w:val="23"/>
          <w:lang w:val="uk-UA"/>
        </w:rPr>
        <w:t xml:space="preserve">що відомо, що середньогодинна плата виробничих робітників 1,6 грн., додаткова заробітна плата </w:t>
      </w:r>
      <w:r w:rsidR="00FD7C17" w:rsidRPr="005A5D47">
        <w:rPr>
          <w:rFonts w:ascii="Times New Roman" w:eastAsia="Times New Roman" w:hAnsi="Times New Roman"/>
          <w:color w:val="231F20"/>
          <w:spacing w:val="-1"/>
          <w:sz w:val="23"/>
          <w:szCs w:val="23"/>
          <w:lang w:val="uk-UA"/>
        </w:rPr>
        <w:t>— 10 % від основної, відрахуван</w:t>
      </w:r>
      <w:r w:rsidRPr="005A5D47">
        <w:rPr>
          <w:rFonts w:ascii="Times New Roman" w:eastAsia="Times New Roman" w:hAnsi="Times New Roman"/>
          <w:color w:val="231F20"/>
          <w:spacing w:val="-1"/>
          <w:sz w:val="23"/>
          <w:szCs w:val="23"/>
          <w:lang w:val="uk-UA"/>
        </w:rPr>
        <w:t>ня на соціальні заходи (у % від основної і додаткової) — 37,5 %, цехові витрати — 155 %, а загальнозаводські — 75 % від основної заробітної плати. Трудомісткість виготовлення одного пальта</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15</w:t>
      </w:r>
      <w:r w:rsidRPr="005A5D47">
        <w:rPr>
          <w:rFonts w:ascii="Times New Roman" w:eastAsia="Times New Roman" w:hAnsi="Times New Roman"/>
          <w:color w:val="231F20"/>
          <w:spacing w:val="-1"/>
          <w:sz w:val="23"/>
          <w:szCs w:val="23"/>
          <w:lang w:val="uk-UA"/>
        </w:rPr>
        <w:tab/>
        <w:t>нормо-годин.</w:t>
      </w: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2.32</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Швейна фабрика виготовляє пальта і костюми. Середнього- динна заробітна плата виробничих робітників становить відпові-дно 2,05 і 2,24 грн, а додаткова — 10 % основної. Цехові витрати </w:t>
      </w:r>
    </w:p>
    <w:p w:rsidR="00E92D9A" w:rsidRPr="005A5D47" w:rsidRDefault="00E92D9A" w:rsidP="00E92D9A">
      <w:pPr>
        <w:spacing w:line="211" w:lineRule="auto"/>
        <w:ind w:left="108" w:right="126"/>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jc w:val="both"/>
        <w:rPr>
          <w:rFonts w:ascii="Times New Roman" w:eastAsia="Times New Roman" w:hAnsi="Times New Roman"/>
          <w:color w:val="231F20"/>
          <w:spacing w:val="-1"/>
          <w:sz w:val="23"/>
          <w:szCs w:val="23"/>
          <w:lang w:val="uk-UA"/>
        </w:rPr>
      </w:pPr>
    </w:p>
    <w:p w:rsidR="00FD7C17" w:rsidRPr="005A5D47" w:rsidRDefault="00FD7C17" w:rsidP="00E92D9A">
      <w:pPr>
        <w:spacing w:line="211" w:lineRule="auto"/>
        <w:ind w:left="108" w:right="126"/>
        <w:jc w:val="both"/>
        <w:rPr>
          <w:rFonts w:ascii="Times New Roman" w:eastAsia="Times New Roman" w:hAnsi="Times New Roman"/>
          <w:color w:val="231F20"/>
          <w:spacing w:val="-1"/>
          <w:sz w:val="23"/>
          <w:szCs w:val="23"/>
          <w:lang w:val="uk-UA"/>
        </w:rPr>
      </w:pPr>
    </w:p>
    <w:p w:rsidR="00FD7C17" w:rsidRPr="005A5D47" w:rsidRDefault="00FD7C17" w:rsidP="00E92D9A">
      <w:pPr>
        <w:spacing w:line="211" w:lineRule="auto"/>
        <w:ind w:left="108" w:right="126"/>
        <w:jc w:val="both"/>
        <w:rPr>
          <w:rFonts w:ascii="Times New Roman" w:eastAsia="Times New Roman" w:hAnsi="Times New Roman"/>
          <w:color w:val="231F20"/>
          <w:spacing w:val="-1"/>
          <w:sz w:val="23"/>
          <w:szCs w:val="23"/>
          <w:lang w:val="uk-UA"/>
        </w:rPr>
      </w:pPr>
    </w:p>
    <w:p w:rsidR="00E92D9A" w:rsidRPr="005A5D47" w:rsidRDefault="00E92D9A" w:rsidP="00E92D9A">
      <w:pPr>
        <w:spacing w:line="211" w:lineRule="auto"/>
        <w:ind w:left="108" w:right="126"/>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становлять 140 % основної заро</w:t>
      </w:r>
      <w:r w:rsidR="006409C1">
        <w:rPr>
          <w:rFonts w:ascii="Times New Roman" w:eastAsia="Times New Roman" w:hAnsi="Times New Roman"/>
          <w:color w:val="231F20"/>
          <w:spacing w:val="-1"/>
          <w:sz w:val="23"/>
          <w:szCs w:val="23"/>
          <w:lang w:val="uk-UA"/>
        </w:rPr>
        <w:t>бітної плати виробничих робітни</w:t>
      </w:r>
      <w:r w:rsidRPr="005A5D47">
        <w:rPr>
          <w:rFonts w:ascii="Times New Roman" w:eastAsia="Times New Roman" w:hAnsi="Times New Roman"/>
          <w:color w:val="231F20"/>
          <w:spacing w:val="-1"/>
          <w:sz w:val="23"/>
          <w:szCs w:val="23"/>
          <w:lang w:val="uk-UA"/>
        </w:rPr>
        <w:t>ків, а загальнозаводські — 85 %. Трудомісткість виготовлення пальта — 15, костюма — 20 н</w:t>
      </w:r>
      <w:r w:rsidR="006409C1">
        <w:rPr>
          <w:rFonts w:ascii="Times New Roman" w:eastAsia="Times New Roman" w:hAnsi="Times New Roman"/>
          <w:color w:val="231F20"/>
          <w:spacing w:val="-1"/>
          <w:sz w:val="23"/>
          <w:szCs w:val="23"/>
          <w:lang w:val="uk-UA"/>
        </w:rPr>
        <w:t>ормо-годин. Нарахування на заро</w:t>
      </w:r>
      <w:r w:rsidRPr="005A5D47">
        <w:rPr>
          <w:rFonts w:ascii="Times New Roman" w:eastAsia="Times New Roman" w:hAnsi="Times New Roman"/>
          <w:color w:val="231F20"/>
          <w:spacing w:val="-1"/>
          <w:sz w:val="23"/>
          <w:szCs w:val="23"/>
          <w:lang w:val="uk-UA"/>
        </w:rPr>
        <w:t>бітну плату — 37,5 %. Обсяг виробництва п</w:t>
      </w:r>
      <w:r w:rsidR="006409C1">
        <w:rPr>
          <w:rFonts w:ascii="Times New Roman" w:eastAsia="Times New Roman" w:hAnsi="Times New Roman"/>
          <w:color w:val="231F20"/>
          <w:spacing w:val="-1"/>
          <w:sz w:val="23"/>
          <w:szCs w:val="23"/>
          <w:lang w:val="uk-UA"/>
        </w:rPr>
        <w:t>альт і костюмів наве</w:t>
      </w:r>
      <w:r w:rsidRPr="005A5D47">
        <w:rPr>
          <w:rFonts w:ascii="Times New Roman" w:eastAsia="Times New Roman" w:hAnsi="Times New Roman"/>
          <w:color w:val="231F20"/>
          <w:spacing w:val="-1"/>
          <w:sz w:val="23"/>
          <w:szCs w:val="23"/>
          <w:lang w:val="uk-UA"/>
        </w:rPr>
        <w:t>дено у табл. 2.16.</w:t>
      </w:r>
    </w:p>
    <w:p w:rsidR="00E92D9A" w:rsidRPr="005A5D47" w:rsidRDefault="00E92D9A" w:rsidP="00E92D9A">
      <w:pPr>
        <w:rPr>
          <w:rFonts w:ascii="Times New Roman" w:eastAsia="Times New Roman" w:hAnsi="Times New Roman" w:cs="Times New Roman"/>
          <w:sz w:val="26"/>
          <w:szCs w:val="26"/>
          <w:lang w:val="uk-UA"/>
        </w:rPr>
        <w:sectPr w:rsidR="00E92D9A" w:rsidRPr="005A5D47" w:rsidSect="00E92D9A">
          <w:headerReference w:type="default" r:id="rId135"/>
          <w:type w:val="continuous"/>
          <w:pgSz w:w="8400" w:h="11900"/>
          <w:pgMar w:top="0" w:right="82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2"/>
        <w:rPr>
          <w:rFonts w:ascii="Times New Roman" w:eastAsia="Times New Roman" w:hAnsi="Times New Roman" w:cs="Times New Roman"/>
          <w:sz w:val="17"/>
          <w:szCs w:val="17"/>
          <w:lang w:val="uk-UA"/>
        </w:rPr>
      </w:pPr>
    </w:p>
    <w:p w:rsidR="00E92D9A" w:rsidRPr="005A5D47" w:rsidRDefault="00E92D9A" w:rsidP="006409C1">
      <w:pPr>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2.16</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20" w:bottom="280" w:left="860" w:header="720" w:footer="720" w:gutter="0"/>
          <w:cols w:num="2" w:space="720" w:equalWidth="0">
            <w:col w:w="4817" w:space="40"/>
            <w:col w:w="186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702"/>
        <w:gridCol w:w="1346"/>
        <w:gridCol w:w="1348"/>
        <w:gridCol w:w="2088"/>
      </w:tblGrid>
      <w:tr w:rsidR="00E92D9A" w:rsidRPr="005A5D47" w:rsidTr="00E92D9A">
        <w:trPr>
          <w:trHeight w:hRule="exact" w:val="460"/>
        </w:trPr>
        <w:tc>
          <w:tcPr>
            <w:tcW w:w="1702"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Назва виробу</w:t>
            </w:r>
          </w:p>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p>
        </w:tc>
        <w:tc>
          <w:tcPr>
            <w:tcW w:w="2694" w:type="dxa"/>
            <w:gridSpan w:val="2"/>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Обсяг випуску виробів, шт.</w:t>
            </w:r>
          </w:p>
        </w:tc>
        <w:tc>
          <w:tcPr>
            <w:tcW w:w="2088" w:type="dxa"/>
            <w:vMerge w:val="restart"/>
            <w:tcBorders>
              <w:top w:val="single" w:sz="5" w:space="0" w:color="231F20"/>
              <w:left w:val="single" w:sz="5" w:space="0" w:color="231F20"/>
              <w:right w:val="single" w:sz="5" w:space="0" w:color="231F20"/>
            </w:tcBorders>
          </w:tcPr>
          <w:p w:rsidR="00E92D9A" w:rsidRPr="005A5D47" w:rsidRDefault="00E92D9A" w:rsidP="00E92D9A">
            <w:pPr>
              <w:spacing w:line="232" w:lineRule="exact"/>
              <w:ind w:right="125"/>
              <w:rPr>
                <w:rFonts w:ascii="Times New Roman" w:eastAsia="Times New Roman" w:hAnsi="Times New Roman"/>
                <w:color w:val="231F20"/>
                <w:sz w:val="20"/>
                <w:szCs w:val="23"/>
                <w:lang w:val="uk-UA"/>
              </w:rPr>
            </w:pPr>
          </w:p>
          <w:p w:rsidR="00E92D9A" w:rsidRPr="005A5D47" w:rsidRDefault="00E92D9A" w:rsidP="00E92D9A">
            <w:pPr>
              <w:spacing w:line="232" w:lineRule="exact"/>
              <w:ind w:right="125"/>
              <w:rPr>
                <w:rFonts w:ascii="Times New Roman" w:eastAsia="Times New Roman" w:hAnsi="Times New Roman"/>
                <w:color w:val="231F20"/>
                <w:sz w:val="20"/>
                <w:szCs w:val="23"/>
                <w:lang w:val="uk-UA"/>
              </w:rPr>
            </w:pPr>
          </w:p>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Оптова ціна виробу, грн</w:t>
            </w:r>
          </w:p>
        </w:tc>
      </w:tr>
      <w:tr w:rsidR="00E92D9A" w:rsidRPr="005A5D47" w:rsidTr="00E92D9A">
        <w:trPr>
          <w:trHeight w:hRule="exact" w:val="461"/>
        </w:trPr>
        <w:tc>
          <w:tcPr>
            <w:tcW w:w="1702" w:type="dxa"/>
            <w:vMerge/>
            <w:tcBorders>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p>
        </w:tc>
        <w:tc>
          <w:tcPr>
            <w:tcW w:w="134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базовий рік</w:t>
            </w:r>
          </w:p>
        </w:tc>
        <w:tc>
          <w:tcPr>
            <w:tcW w:w="134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звітний рік</w:t>
            </w:r>
          </w:p>
        </w:tc>
        <w:tc>
          <w:tcPr>
            <w:tcW w:w="2088" w:type="dxa"/>
            <w:vMerge/>
            <w:tcBorders>
              <w:left w:val="single" w:sz="5" w:space="0" w:color="231F20"/>
              <w:bottom w:val="single" w:sz="5" w:space="0" w:color="231F20"/>
              <w:right w:val="single" w:sz="5" w:space="0" w:color="231F20"/>
            </w:tcBorders>
          </w:tcPr>
          <w:p w:rsidR="00E92D9A" w:rsidRPr="005A5D47" w:rsidRDefault="00E92D9A" w:rsidP="00E92D9A">
            <w:pPr>
              <w:spacing w:line="232" w:lineRule="exact"/>
              <w:ind w:right="125"/>
              <w:rPr>
                <w:rFonts w:ascii="Times New Roman" w:eastAsia="Times New Roman" w:hAnsi="Times New Roman"/>
                <w:color w:val="231F20"/>
                <w:sz w:val="20"/>
                <w:szCs w:val="23"/>
                <w:lang w:val="uk-UA"/>
              </w:rPr>
            </w:pPr>
          </w:p>
        </w:tc>
      </w:tr>
      <w:tr w:rsidR="00E92D9A" w:rsidRPr="005A5D47" w:rsidTr="00E92D9A">
        <w:trPr>
          <w:trHeight w:hRule="exact" w:val="439"/>
        </w:trPr>
        <w:tc>
          <w:tcPr>
            <w:tcW w:w="170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Пальто</w:t>
            </w:r>
          </w:p>
        </w:tc>
        <w:tc>
          <w:tcPr>
            <w:tcW w:w="134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5000</w:t>
            </w:r>
          </w:p>
        </w:tc>
        <w:tc>
          <w:tcPr>
            <w:tcW w:w="134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7000</w:t>
            </w:r>
          </w:p>
        </w:tc>
        <w:tc>
          <w:tcPr>
            <w:tcW w:w="208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350</w:t>
            </w:r>
          </w:p>
        </w:tc>
      </w:tr>
      <w:tr w:rsidR="00E92D9A" w:rsidRPr="005A5D47" w:rsidTr="00E92D9A">
        <w:trPr>
          <w:trHeight w:hRule="exact" w:val="440"/>
        </w:trPr>
        <w:tc>
          <w:tcPr>
            <w:tcW w:w="1702"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Костюм</w:t>
            </w:r>
          </w:p>
        </w:tc>
        <w:tc>
          <w:tcPr>
            <w:tcW w:w="1346"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9500</w:t>
            </w:r>
          </w:p>
        </w:tc>
        <w:tc>
          <w:tcPr>
            <w:tcW w:w="134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9000</w:t>
            </w:r>
          </w:p>
        </w:tc>
        <w:tc>
          <w:tcPr>
            <w:tcW w:w="2088" w:type="dxa"/>
            <w:tcBorders>
              <w:top w:val="single" w:sz="5" w:space="0" w:color="231F20"/>
              <w:left w:val="single" w:sz="5" w:space="0" w:color="231F20"/>
              <w:bottom w:val="single" w:sz="5" w:space="0" w:color="231F20"/>
              <w:right w:val="single" w:sz="5" w:space="0" w:color="231F20"/>
            </w:tcBorders>
          </w:tcPr>
          <w:p w:rsidR="00E92D9A" w:rsidRPr="005A5D47" w:rsidRDefault="00E92D9A" w:rsidP="00E92D9A">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250</w:t>
            </w:r>
          </w:p>
        </w:tc>
      </w:tr>
    </w:tbl>
    <w:p w:rsidR="00E92D9A" w:rsidRPr="005A5D47" w:rsidRDefault="00E92D9A" w:rsidP="00E92D9A">
      <w:pPr>
        <w:spacing w:before="8"/>
        <w:rPr>
          <w:rFonts w:ascii="Times New Roman" w:eastAsia="Times New Roman" w:hAnsi="Times New Roman" w:cs="Times New Roman"/>
          <w:sz w:val="26"/>
          <w:szCs w:val="26"/>
          <w:lang w:val="uk-UA"/>
        </w:rPr>
      </w:pPr>
    </w:p>
    <w:p w:rsidR="00E92D9A" w:rsidRPr="005A5D47" w:rsidRDefault="00E92D9A" w:rsidP="00E92D9A">
      <w:pPr>
        <w:spacing w:line="211" w:lineRule="auto"/>
        <w:ind w:left="108" w:right="126"/>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w:t>
      </w:r>
    </w:p>
    <w:p w:rsidR="00E92D9A" w:rsidRPr="005A5D47" w:rsidRDefault="00E92D9A" w:rsidP="00890022">
      <w:pPr>
        <w:numPr>
          <w:ilvl w:val="0"/>
          <w:numId w:val="161"/>
        </w:numPr>
        <w:spacing w:line="211" w:lineRule="auto"/>
        <w:ind w:right="126"/>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нормативну вартість обробки кожного з виробів;</w:t>
      </w:r>
    </w:p>
    <w:p w:rsidR="00E92D9A" w:rsidRPr="005A5D47" w:rsidRDefault="00E92D9A" w:rsidP="00890022">
      <w:pPr>
        <w:numPr>
          <w:ilvl w:val="0"/>
          <w:numId w:val="161"/>
        </w:numPr>
        <w:spacing w:line="211" w:lineRule="auto"/>
        <w:ind w:right="126"/>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обсяг товарної продукції і величину нормативної вартості обробки випущених виробів у кожному році;</w:t>
      </w:r>
    </w:p>
    <w:p w:rsidR="00E92D9A" w:rsidRPr="005A5D47" w:rsidRDefault="00E92D9A" w:rsidP="00890022">
      <w:pPr>
        <w:numPr>
          <w:ilvl w:val="0"/>
          <w:numId w:val="161"/>
        </w:numPr>
        <w:spacing w:line="211" w:lineRule="auto"/>
        <w:ind w:right="126"/>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динаміку товарної продукції і нормативної вартості оброб-ки у звітному році порівняно з базовим.</w:t>
      </w:r>
    </w:p>
    <w:p w:rsidR="00E92D9A" w:rsidRPr="005A5D47" w:rsidRDefault="00E92D9A" w:rsidP="00E92D9A">
      <w:pPr>
        <w:ind w:left="1129"/>
        <w:jc w:val="center"/>
        <w:outlineLvl w:val="3"/>
        <w:rPr>
          <w:rFonts w:ascii="Arial" w:eastAsia="Arial" w:hAnsi="Arial"/>
          <w:b/>
          <w:bCs/>
          <w:i/>
          <w:color w:val="231F20"/>
          <w:spacing w:val="-1"/>
          <w:w w:val="110"/>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3aдaчa 2.33</w:t>
      </w:r>
    </w:p>
    <w:p w:rsidR="00E92D9A" w:rsidRPr="005A5D47" w:rsidRDefault="00E92D9A" w:rsidP="00E92D9A">
      <w:pPr>
        <w:spacing w:before="3"/>
        <w:rPr>
          <w:rFonts w:ascii="Arial" w:eastAsia="Arial" w:hAnsi="Arial" w:cs="Arial"/>
          <w:sz w:val="17"/>
          <w:szCs w:val="17"/>
          <w:lang w:val="uk-UA"/>
        </w:rPr>
      </w:pPr>
    </w:p>
    <w:p w:rsidR="00E92D9A"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 рік завод виготовляє 350 виробів. Трудомісткість виробу 840 н-год, тривалість циклу виг</w:t>
      </w:r>
      <w:r w:rsidR="006409C1">
        <w:rPr>
          <w:rFonts w:ascii="Times New Roman" w:eastAsia="Times New Roman" w:hAnsi="Times New Roman"/>
          <w:color w:val="231F20"/>
          <w:spacing w:val="-1"/>
          <w:sz w:val="23"/>
          <w:szCs w:val="23"/>
          <w:lang w:val="uk-UA"/>
        </w:rPr>
        <w:t>отовлення виробу — 26 днів, пла</w:t>
      </w:r>
      <w:r w:rsidRPr="005A5D47">
        <w:rPr>
          <w:rFonts w:ascii="Times New Roman" w:eastAsia="Times New Roman" w:hAnsi="Times New Roman"/>
          <w:color w:val="231F20"/>
          <w:spacing w:val="-1"/>
          <w:sz w:val="23"/>
          <w:szCs w:val="23"/>
          <w:lang w:val="uk-UA"/>
        </w:rPr>
        <w:t>нова собівартість — 1300 грн, матеріальні затрати складають у ній 60 %. Проведена інвентаризація показ</w:t>
      </w:r>
      <w:r w:rsidR="006409C1">
        <w:rPr>
          <w:rFonts w:ascii="Times New Roman" w:eastAsia="Times New Roman" w:hAnsi="Times New Roman"/>
          <w:color w:val="231F20"/>
          <w:spacing w:val="-1"/>
          <w:sz w:val="23"/>
          <w:szCs w:val="23"/>
          <w:lang w:val="uk-UA"/>
        </w:rPr>
        <w:t>ала, що в незавершено</w:t>
      </w:r>
      <w:r w:rsidRPr="005A5D47">
        <w:rPr>
          <w:rFonts w:ascii="Times New Roman" w:eastAsia="Times New Roman" w:hAnsi="Times New Roman"/>
          <w:color w:val="231F20"/>
          <w:spacing w:val="-1"/>
          <w:sz w:val="23"/>
          <w:szCs w:val="23"/>
          <w:lang w:val="uk-UA"/>
        </w:rPr>
        <w:t>му виробництві знаходиться в середньому 65 виробів загальною трудомісткістю 35 490 н-год. Розрахувати обсяг незавершеного виробництва на кінець плановог</w:t>
      </w:r>
      <w:r w:rsidR="006409C1">
        <w:rPr>
          <w:rFonts w:ascii="Times New Roman" w:eastAsia="Times New Roman" w:hAnsi="Times New Roman"/>
          <w:color w:val="231F20"/>
          <w:spacing w:val="-1"/>
          <w:sz w:val="23"/>
          <w:szCs w:val="23"/>
          <w:lang w:val="uk-UA"/>
        </w:rPr>
        <w:t>о періоду у вартісному та трудо</w:t>
      </w:r>
      <w:r w:rsidRPr="005A5D47">
        <w:rPr>
          <w:rFonts w:ascii="Times New Roman" w:eastAsia="Times New Roman" w:hAnsi="Times New Roman"/>
          <w:color w:val="231F20"/>
          <w:spacing w:val="-1"/>
          <w:sz w:val="23"/>
          <w:szCs w:val="23"/>
          <w:lang w:val="uk-UA"/>
        </w:rPr>
        <w:t>вому вимірі.</w:t>
      </w:r>
    </w:p>
    <w:p w:rsidR="006409C1" w:rsidRPr="005A5D47" w:rsidRDefault="006409C1" w:rsidP="00E92D9A">
      <w:pPr>
        <w:spacing w:line="211" w:lineRule="auto"/>
        <w:ind w:left="108" w:right="126" w:firstLine="301"/>
        <w:jc w:val="both"/>
        <w:rPr>
          <w:rFonts w:ascii="Times New Roman" w:eastAsia="Times New Roman" w:hAnsi="Times New Roman"/>
          <w:color w:val="231F20"/>
          <w:spacing w:val="-1"/>
          <w:sz w:val="23"/>
          <w:szCs w:val="23"/>
          <w:lang w:val="uk-UA"/>
        </w:rPr>
      </w:pPr>
    </w:p>
    <w:p w:rsidR="00E92D9A" w:rsidRPr="005A5D47" w:rsidRDefault="00E92D9A" w:rsidP="00E92D9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Задача 2.34</w:t>
      </w:r>
    </w:p>
    <w:p w:rsidR="00E92D9A" w:rsidRPr="005A5D47" w:rsidRDefault="00E92D9A" w:rsidP="00E92D9A">
      <w:pPr>
        <w:ind w:left="1129"/>
        <w:jc w:val="center"/>
        <w:outlineLvl w:val="3"/>
        <w:rPr>
          <w:rFonts w:ascii="Arial" w:eastAsia="Arial" w:hAnsi="Arial"/>
          <w:b/>
          <w:bCs/>
          <w:i/>
          <w:color w:val="231F20"/>
          <w:spacing w:val="-1"/>
          <w:w w:val="110"/>
          <w:sz w:val="23"/>
          <w:szCs w:val="23"/>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Визначити плановий обсяг</w:t>
      </w:r>
      <w:r w:rsidR="006409C1">
        <w:rPr>
          <w:rFonts w:ascii="Times New Roman" w:eastAsia="Times New Roman" w:hAnsi="Times New Roman"/>
          <w:color w:val="231F20"/>
          <w:spacing w:val="-1"/>
          <w:sz w:val="23"/>
          <w:szCs w:val="23"/>
          <w:lang w:val="uk-UA"/>
        </w:rPr>
        <w:t xml:space="preserve"> незавершеного виробництва в ці</w:t>
      </w:r>
      <w:r w:rsidRPr="005A5D47">
        <w:rPr>
          <w:rFonts w:ascii="Times New Roman" w:eastAsia="Times New Roman" w:hAnsi="Times New Roman"/>
          <w:color w:val="231F20"/>
          <w:spacing w:val="-1"/>
          <w:sz w:val="23"/>
          <w:szCs w:val="23"/>
          <w:lang w:val="uk-UA"/>
        </w:rPr>
        <w:t>лому по підприємству. Собівартість середньодобового випуску продукції 10,5 тис. грн. Вихідні дані наведені в таблиці 2.17.</w:t>
      </w:r>
    </w:p>
    <w:p w:rsidR="00E92D9A" w:rsidRPr="005A5D47" w:rsidRDefault="00E92D9A" w:rsidP="00E92D9A">
      <w:pPr>
        <w:spacing w:line="211" w:lineRule="auto"/>
        <w:jc w:val="both"/>
        <w:rPr>
          <w:lang w:val="uk-UA"/>
        </w:rPr>
        <w:sectPr w:rsidR="00E92D9A" w:rsidRPr="005A5D47">
          <w:type w:val="continuous"/>
          <w:pgSz w:w="8400" w:h="11900"/>
          <w:pgMar w:top="0" w:right="82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sectPr w:rsidR="00E92D9A" w:rsidRPr="005A5D47">
          <w:headerReference w:type="default" r:id="rId136"/>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7"/>
        <w:rPr>
          <w:rFonts w:ascii="Times New Roman" w:eastAsia="Times New Roman" w:hAnsi="Times New Roman" w:cs="Times New Roman"/>
          <w:sz w:val="15"/>
          <w:szCs w:val="15"/>
          <w:lang w:val="uk-UA"/>
        </w:rPr>
      </w:pPr>
    </w:p>
    <w:p w:rsidR="00E92D9A" w:rsidRPr="005A5D47" w:rsidRDefault="00E92D9A" w:rsidP="00E92D9A">
      <w:pPr>
        <w:rPr>
          <w:rFonts w:ascii="Times New Roman" w:eastAsia="Times New Roman" w:hAnsi="Times New Roman" w:cs="Times New Roman"/>
          <w:sz w:val="19"/>
          <w:szCs w:val="19"/>
          <w:lang w:val="uk-UA"/>
        </w:rPr>
      </w:pPr>
      <w:r w:rsidRPr="005A5D47">
        <w:rPr>
          <w:rFonts w:ascii="Times New Roman" w:hAnsi="Times New Roman"/>
          <w:b/>
          <w:color w:val="231F20"/>
          <w:spacing w:val="-2"/>
          <w:w w:val="110"/>
          <w:sz w:val="17"/>
          <w:lang w:val="uk-UA"/>
        </w:rPr>
        <w:t xml:space="preserve">                                  </w:t>
      </w:r>
      <w:r w:rsidRPr="005A5D47">
        <w:rPr>
          <w:rFonts w:ascii="Times New Roman" w:hAnsi="Times New Roman"/>
          <w:b/>
          <w:color w:val="231F20"/>
          <w:spacing w:val="-1"/>
          <w:w w:val="110"/>
          <w:sz w:val="17"/>
          <w:lang w:val="uk-UA"/>
        </w:rPr>
        <w:t>ВИХІДНІ ДАНІ ДЛЯ РОЗРАХУНКІВ</w:t>
      </w:r>
      <w:r w:rsidRPr="005A5D47">
        <w:rPr>
          <w:lang w:val="uk-UA"/>
        </w:rPr>
        <w:br w:type="column"/>
      </w:r>
    </w:p>
    <w:p w:rsidR="00E92D9A" w:rsidRPr="005A5D47" w:rsidRDefault="006409C1" w:rsidP="006409C1">
      <w:pPr>
        <w:ind w:left="498"/>
        <w:jc w:val="right"/>
        <w:rPr>
          <w:rFonts w:ascii="Times New Roman" w:eastAsia="Times New Roman" w:hAnsi="Times New Roman" w:cs="Times New Roman"/>
          <w:sz w:val="23"/>
          <w:szCs w:val="23"/>
          <w:lang w:val="uk-UA"/>
        </w:rPr>
      </w:pPr>
      <w:r>
        <w:rPr>
          <w:rFonts w:ascii="Times New Roman" w:eastAsia="Times New Roman" w:hAnsi="Times New Roman" w:cs="Times New Roman"/>
          <w:i/>
          <w:color w:val="231F20"/>
          <w:spacing w:val="-2"/>
          <w:w w:val="95"/>
          <w:sz w:val="23"/>
          <w:szCs w:val="23"/>
          <w:lang w:val="uk-UA"/>
        </w:rPr>
        <w:t>Таблиця</w:t>
      </w:r>
      <w:r w:rsidR="00E92D9A" w:rsidRPr="005A5D47">
        <w:rPr>
          <w:rFonts w:ascii="Times New Roman" w:eastAsia="Times New Roman" w:hAnsi="Times New Roman" w:cs="Times New Roman"/>
          <w:i/>
          <w:color w:val="231F20"/>
          <w:spacing w:val="-10"/>
          <w:w w:val="95"/>
          <w:sz w:val="23"/>
          <w:szCs w:val="23"/>
          <w:lang w:val="uk-UA"/>
        </w:rPr>
        <w:t xml:space="preserve"> </w:t>
      </w:r>
      <w:r w:rsidR="00E92D9A" w:rsidRPr="005A5D47">
        <w:rPr>
          <w:rFonts w:ascii="Times New Roman" w:eastAsia="Times New Roman" w:hAnsi="Times New Roman" w:cs="Times New Roman"/>
          <w:i/>
          <w:color w:val="231F20"/>
          <w:spacing w:val="-1"/>
          <w:w w:val="95"/>
          <w:sz w:val="23"/>
          <w:szCs w:val="23"/>
          <w:lang w:val="uk-UA"/>
        </w:rPr>
        <w:t>2.17</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2314"/>
        <w:gridCol w:w="1276"/>
        <w:gridCol w:w="1656"/>
        <w:gridCol w:w="1276"/>
      </w:tblGrid>
      <w:tr w:rsidR="00E92D9A" w:rsidRPr="000F1D71" w:rsidTr="00B51EB2">
        <w:trPr>
          <w:trHeight w:hRule="exact" w:val="1012"/>
        </w:trPr>
        <w:tc>
          <w:tcPr>
            <w:tcW w:w="231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Виріб</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Тривалість циклу, дні</w:t>
            </w:r>
          </w:p>
        </w:tc>
        <w:tc>
          <w:tcPr>
            <w:tcW w:w="165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Частка матеріалів і купованих напівфабрикатів у собівартості, %</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Доля даної продукції у програмі заводу, %</w:t>
            </w:r>
          </w:p>
        </w:tc>
      </w:tr>
      <w:tr w:rsidR="00E92D9A" w:rsidRPr="005A5D47" w:rsidTr="00B51EB2">
        <w:trPr>
          <w:trHeight w:hRule="exact" w:val="261"/>
        </w:trPr>
        <w:tc>
          <w:tcPr>
            <w:tcW w:w="2314" w:type="dxa"/>
            <w:tcBorders>
              <w:top w:val="single" w:sz="5" w:space="0" w:color="231F20"/>
              <w:left w:val="single" w:sz="5" w:space="0" w:color="231F20"/>
              <w:bottom w:val="nil"/>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Верстати:</w:t>
            </w:r>
          </w:p>
        </w:tc>
        <w:tc>
          <w:tcPr>
            <w:tcW w:w="1276" w:type="dxa"/>
            <w:vMerge w:val="restart"/>
            <w:tcBorders>
              <w:top w:val="single" w:sz="5" w:space="0" w:color="231F20"/>
              <w:left w:val="single" w:sz="5" w:space="0" w:color="231F20"/>
              <w:right w:val="single" w:sz="5" w:space="0" w:color="231F20"/>
            </w:tcBorders>
          </w:tcPr>
          <w:p w:rsidR="00B51EB2" w:rsidRDefault="00B51EB2" w:rsidP="00E92D9A">
            <w:pPr>
              <w:ind w:right="1"/>
              <w:jc w:val="center"/>
              <w:rPr>
                <w:rFonts w:ascii="Times New Roman"/>
                <w:color w:val="231F20"/>
                <w:spacing w:val="-1"/>
                <w:sz w:val="23"/>
                <w:szCs w:val="23"/>
              </w:rPr>
            </w:pPr>
          </w:p>
          <w:p w:rsidR="00E92D9A" w:rsidRPr="00B51EB2" w:rsidRDefault="00E92D9A" w:rsidP="00E92D9A">
            <w:pPr>
              <w:ind w:right="1"/>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34</w:t>
            </w:r>
          </w:p>
        </w:tc>
        <w:tc>
          <w:tcPr>
            <w:tcW w:w="1656" w:type="dxa"/>
            <w:vMerge w:val="restart"/>
            <w:tcBorders>
              <w:top w:val="single" w:sz="5" w:space="0" w:color="231F20"/>
              <w:left w:val="single" w:sz="5" w:space="0" w:color="231F20"/>
              <w:right w:val="single" w:sz="5" w:space="0" w:color="231F20"/>
            </w:tcBorders>
          </w:tcPr>
          <w:p w:rsidR="00B51EB2" w:rsidRDefault="00B51EB2" w:rsidP="00E92D9A">
            <w:pPr>
              <w:jc w:val="center"/>
              <w:rPr>
                <w:rFonts w:ascii="Times New Roman"/>
                <w:color w:val="231F20"/>
                <w:spacing w:val="-1"/>
                <w:sz w:val="23"/>
                <w:szCs w:val="23"/>
              </w:rPr>
            </w:pPr>
          </w:p>
          <w:p w:rsidR="00E92D9A" w:rsidRPr="00B51EB2" w:rsidRDefault="00E92D9A" w:rsidP="00E92D9A">
            <w:pPr>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40</w:t>
            </w:r>
          </w:p>
        </w:tc>
        <w:tc>
          <w:tcPr>
            <w:tcW w:w="1276" w:type="dxa"/>
            <w:vMerge w:val="restart"/>
            <w:tcBorders>
              <w:top w:val="single" w:sz="5" w:space="0" w:color="231F20"/>
              <w:left w:val="single" w:sz="5" w:space="0" w:color="231F20"/>
              <w:right w:val="single" w:sz="5" w:space="0" w:color="231F20"/>
            </w:tcBorders>
          </w:tcPr>
          <w:p w:rsidR="00B51EB2" w:rsidRDefault="00B51EB2" w:rsidP="00E92D9A">
            <w:pPr>
              <w:ind w:right="1"/>
              <w:jc w:val="center"/>
              <w:rPr>
                <w:rFonts w:ascii="Times New Roman"/>
                <w:color w:val="231F20"/>
                <w:spacing w:val="-1"/>
                <w:sz w:val="23"/>
                <w:szCs w:val="23"/>
              </w:rPr>
            </w:pPr>
          </w:p>
          <w:p w:rsidR="00E92D9A" w:rsidRPr="00B51EB2" w:rsidRDefault="00E92D9A" w:rsidP="00E92D9A">
            <w:pPr>
              <w:ind w:right="1"/>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53</w:t>
            </w:r>
          </w:p>
        </w:tc>
      </w:tr>
      <w:tr w:rsidR="00E92D9A" w:rsidRPr="005A5D47" w:rsidTr="00B51EB2">
        <w:trPr>
          <w:trHeight w:hRule="exact" w:val="295"/>
        </w:trPr>
        <w:tc>
          <w:tcPr>
            <w:tcW w:w="2314" w:type="dxa"/>
            <w:tcBorders>
              <w:top w:val="nil"/>
              <w:left w:val="single" w:sz="5" w:space="0" w:color="231F20"/>
              <w:bottom w:val="nil"/>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 А</w:t>
            </w:r>
          </w:p>
        </w:tc>
        <w:tc>
          <w:tcPr>
            <w:tcW w:w="1276" w:type="dxa"/>
            <w:vMerge/>
            <w:tcBorders>
              <w:left w:val="single" w:sz="5" w:space="0" w:color="231F20"/>
              <w:bottom w:val="nil"/>
              <w:right w:val="single" w:sz="5" w:space="0" w:color="231F20"/>
            </w:tcBorders>
          </w:tcPr>
          <w:p w:rsidR="00E92D9A" w:rsidRPr="00B51EB2" w:rsidRDefault="00E92D9A" w:rsidP="00E92D9A">
            <w:pPr>
              <w:rPr>
                <w:sz w:val="23"/>
                <w:szCs w:val="23"/>
                <w:lang w:val="uk-UA"/>
              </w:rPr>
            </w:pPr>
          </w:p>
        </w:tc>
        <w:tc>
          <w:tcPr>
            <w:tcW w:w="1656" w:type="dxa"/>
            <w:vMerge/>
            <w:tcBorders>
              <w:left w:val="single" w:sz="5" w:space="0" w:color="231F20"/>
              <w:bottom w:val="nil"/>
              <w:right w:val="single" w:sz="5" w:space="0" w:color="231F20"/>
            </w:tcBorders>
          </w:tcPr>
          <w:p w:rsidR="00E92D9A" w:rsidRPr="00B51EB2" w:rsidRDefault="00E92D9A" w:rsidP="00E92D9A">
            <w:pPr>
              <w:rPr>
                <w:sz w:val="23"/>
                <w:szCs w:val="23"/>
                <w:lang w:val="uk-UA"/>
              </w:rPr>
            </w:pPr>
          </w:p>
        </w:tc>
        <w:tc>
          <w:tcPr>
            <w:tcW w:w="1276" w:type="dxa"/>
            <w:vMerge/>
            <w:tcBorders>
              <w:left w:val="single" w:sz="5" w:space="0" w:color="231F20"/>
              <w:bottom w:val="nil"/>
              <w:right w:val="single" w:sz="5" w:space="0" w:color="231F20"/>
            </w:tcBorders>
          </w:tcPr>
          <w:p w:rsidR="00E92D9A" w:rsidRPr="00B51EB2" w:rsidRDefault="00E92D9A" w:rsidP="00E92D9A">
            <w:pPr>
              <w:rPr>
                <w:sz w:val="23"/>
                <w:szCs w:val="23"/>
                <w:lang w:val="uk-UA"/>
              </w:rPr>
            </w:pPr>
          </w:p>
        </w:tc>
      </w:tr>
      <w:tr w:rsidR="00E92D9A" w:rsidRPr="005A5D47" w:rsidTr="00B51EB2">
        <w:trPr>
          <w:trHeight w:hRule="exact" w:val="190"/>
        </w:trPr>
        <w:tc>
          <w:tcPr>
            <w:tcW w:w="2314" w:type="dxa"/>
            <w:tcBorders>
              <w:top w:val="nil"/>
              <w:left w:val="single" w:sz="5" w:space="0" w:color="231F20"/>
              <w:bottom w:val="nil"/>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 Б</w:t>
            </w:r>
          </w:p>
        </w:tc>
        <w:tc>
          <w:tcPr>
            <w:tcW w:w="1276" w:type="dxa"/>
            <w:tcBorders>
              <w:top w:val="nil"/>
              <w:left w:val="single" w:sz="5" w:space="0" w:color="231F20"/>
              <w:bottom w:val="nil"/>
              <w:right w:val="single" w:sz="5" w:space="0" w:color="231F20"/>
            </w:tcBorders>
          </w:tcPr>
          <w:p w:rsidR="00E92D9A" w:rsidRPr="00B51EB2" w:rsidRDefault="00E92D9A" w:rsidP="00E92D9A">
            <w:pPr>
              <w:spacing w:line="186" w:lineRule="exact"/>
              <w:ind w:right="1"/>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54</w:t>
            </w:r>
          </w:p>
        </w:tc>
        <w:tc>
          <w:tcPr>
            <w:tcW w:w="1656" w:type="dxa"/>
            <w:tcBorders>
              <w:top w:val="nil"/>
              <w:left w:val="single" w:sz="5" w:space="0" w:color="231F20"/>
              <w:bottom w:val="nil"/>
              <w:right w:val="single" w:sz="5" w:space="0" w:color="231F20"/>
            </w:tcBorders>
          </w:tcPr>
          <w:p w:rsidR="00E92D9A" w:rsidRPr="00B51EB2" w:rsidRDefault="00E92D9A" w:rsidP="00E92D9A">
            <w:pPr>
              <w:spacing w:line="186" w:lineRule="exact"/>
              <w:ind w:right="1"/>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45,8</w:t>
            </w:r>
          </w:p>
        </w:tc>
        <w:tc>
          <w:tcPr>
            <w:tcW w:w="1276" w:type="dxa"/>
            <w:tcBorders>
              <w:top w:val="nil"/>
              <w:left w:val="single" w:sz="5" w:space="0" w:color="231F20"/>
              <w:bottom w:val="nil"/>
              <w:right w:val="single" w:sz="5" w:space="0" w:color="231F20"/>
            </w:tcBorders>
          </w:tcPr>
          <w:p w:rsidR="00E92D9A" w:rsidRPr="00B51EB2" w:rsidRDefault="00E92D9A" w:rsidP="00E92D9A">
            <w:pPr>
              <w:spacing w:line="186" w:lineRule="exact"/>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27,3</w:t>
            </w:r>
          </w:p>
        </w:tc>
      </w:tr>
      <w:tr w:rsidR="00E92D9A" w:rsidRPr="005A5D47" w:rsidTr="00B51EB2">
        <w:trPr>
          <w:trHeight w:hRule="exact" w:val="248"/>
        </w:trPr>
        <w:tc>
          <w:tcPr>
            <w:tcW w:w="2314" w:type="dxa"/>
            <w:tcBorders>
              <w:top w:val="nil"/>
              <w:left w:val="single" w:sz="5" w:space="0" w:color="231F20"/>
              <w:bottom w:val="single" w:sz="5" w:space="0" w:color="231F20"/>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 В</w:t>
            </w:r>
          </w:p>
        </w:tc>
        <w:tc>
          <w:tcPr>
            <w:tcW w:w="1276" w:type="dxa"/>
            <w:tcBorders>
              <w:top w:val="nil"/>
              <w:left w:val="single" w:sz="5" w:space="0" w:color="231F20"/>
              <w:bottom w:val="single" w:sz="5" w:space="0" w:color="231F20"/>
              <w:right w:val="single" w:sz="5" w:space="0" w:color="231F20"/>
            </w:tcBorders>
          </w:tcPr>
          <w:p w:rsidR="00E92D9A" w:rsidRPr="00B51EB2" w:rsidRDefault="00E92D9A" w:rsidP="00E92D9A">
            <w:pPr>
              <w:spacing w:line="187" w:lineRule="exact"/>
              <w:ind w:right="1"/>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73</w:t>
            </w:r>
          </w:p>
        </w:tc>
        <w:tc>
          <w:tcPr>
            <w:tcW w:w="1656" w:type="dxa"/>
            <w:tcBorders>
              <w:top w:val="nil"/>
              <w:left w:val="single" w:sz="5" w:space="0" w:color="231F20"/>
              <w:bottom w:val="single" w:sz="5" w:space="0" w:color="231F20"/>
              <w:right w:val="single" w:sz="5" w:space="0" w:color="231F20"/>
            </w:tcBorders>
          </w:tcPr>
          <w:p w:rsidR="00E92D9A" w:rsidRPr="00B51EB2" w:rsidRDefault="00E92D9A" w:rsidP="00E92D9A">
            <w:pPr>
              <w:spacing w:line="187" w:lineRule="exact"/>
              <w:ind w:right="1"/>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45,6</w:t>
            </w:r>
          </w:p>
        </w:tc>
        <w:tc>
          <w:tcPr>
            <w:tcW w:w="1276" w:type="dxa"/>
            <w:tcBorders>
              <w:top w:val="nil"/>
              <w:left w:val="single" w:sz="5" w:space="0" w:color="231F20"/>
              <w:bottom w:val="single" w:sz="5" w:space="0" w:color="231F20"/>
              <w:right w:val="single" w:sz="5" w:space="0" w:color="231F20"/>
            </w:tcBorders>
          </w:tcPr>
          <w:p w:rsidR="00E92D9A" w:rsidRPr="00B51EB2" w:rsidRDefault="00E92D9A" w:rsidP="00E92D9A">
            <w:pPr>
              <w:spacing w:line="187" w:lineRule="exact"/>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10,1</w:t>
            </w:r>
          </w:p>
        </w:tc>
      </w:tr>
      <w:tr w:rsidR="00E92D9A" w:rsidRPr="005A5D47" w:rsidTr="00B51EB2">
        <w:trPr>
          <w:trHeight w:hRule="exact" w:val="320"/>
        </w:trPr>
        <w:tc>
          <w:tcPr>
            <w:tcW w:w="231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Запасні частини</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34"/>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21</w:t>
            </w:r>
          </w:p>
        </w:tc>
        <w:tc>
          <w:tcPr>
            <w:tcW w:w="165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34"/>
              <w:ind w:right="1"/>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34</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34"/>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5,6</w:t>
            </w:r>
          </w:p>
        </w:tc>
      </w:tr>
      <w:tr w:rsidR="00E92D9A" w:rsidRPr="005A5D47" w:rsidTr="00B51EB2">
        <w:trPr>
          <w:trHeight w:hRule="exact" w:val="510"/>
        </w:trPr>
        <w:tc>
          <w:tcPr>
            <w:tcW w:w="231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Вироби побутового приз</w:t>
            </w:r>
            <w:r w:rsidRPr="00B51EB2">
              <w:rPr>
                <w:rFonts w:ascii="Times New Roman" w:eastAsia="Times New Roman" w:hAnsi="Times New Roman"/>
                <w:color w:val="231F20"/>
                <w:sz w:val="23"/>
                <w:szCs w:val="23"/>
                <w:lang w:val="uk-UA"/>
              </w:rPr>
              <w:softHyphen/>
              <w:t>начення</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34"/>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7</w:t>
            </w:r>
          </w:p>
        </w:tc>
        <w:tc>
          <w:tcPr>
            <w:tcW w:w="165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34"/>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31</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34"/>
              <w:jc w:val="center"/>
              <w:rPr>
                <w:rFonts w:ascii="Times New Roman" w:eastAsia="Times New Roman" w:hAnsi="Times New Roman" w:cs="Times New Roman"/>
                <w:sz w:val="23"/>
                <w:szCs w:val="23"/>
                <w:lang w:val="uk-UA"/>
              </w:rPr>
            </w:pPr>
            <w:r w:rsidRPr="00B51EB2">
              <w:rPr>
                <w:rFonts w:ascii="Times New Roman"/>
                <w:color w:val="231F20"/>
                <w:sz w:val="23"/>
                <w:szCs w:val="23"/>
                <w:lang w:val="uk-UA"/>
              </w:rPr>
              <w:t>4</w:t>
            </w:r>
          </w:p>
        </w:tc>
      </w:tr>
      <w:tr w:rsidR="00E92D9A" w:rsidRPr="005A5D47" w:rsidTr="00B51EB2">
        <w:trPr>
          <w:trHeight w:hRule="exact" w:val="320"/>
        </w:trPr>
        <w:tc>
          <w:tcPr>
            <w:tcW w:w="231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Усього</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rPr>
                <w:sz w:val="23"/>
                <w:szCs w:val="23"/>
                <w:lang w:val="uk-UA"/>
              </w:rPr>
            </w:pPr>
          </w:p>
        </w:tc>
        <w:tc>
          <w:tcPr>
            <w:tcW w:w="165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rPr>
                <w:sz w:val="23"/>
                <w:szCs w:val="23"/>
                <w:lang w:val="uk-UA"/>
              </w:rPr>
            </w:pP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before="34"/>
              <w:jc w:val="center"/>
              <w:rPr>
                <w:rFonts w:ascii="Times New Roman" w:eastAsia="Times New Roman" w:hAnsi="Times New Roman" w:cs="Times New Roman"/>
                <w:sz w:val="23"/>
                <w:szCs w:val="23"/>
                <w:lang w:val="uk-UA"/>
              </w:rPr>
            </w:pPr>
            <w:r w:rsidRPr="00B51EB2">
              <w:rPr>
                <w:rFonts w:ascii="Times New Roman"/>
                <w:color w:val="231F20"/>
                <w:spacing w:val="-1"/>
                <w:sz w:val="23"/>
                <w:szCs w:val="23"/>
                <w:lang w:val="uk-UA"/>
              </w:rPr>
              <w:t>100</w:t>
            </w:r>
          </w:p>
        </w:tc>
      </w:tr>
    </w:tbl>
    <w:p w:rsidR="00E92D9A" w:rsidRPr="005A5D47" w:rsidRDefault="00E92D9A" w:rsidP="00E92D9A">
      <w:pPr>
        <w:spacing w:before="9"/>
        <w:rPr>
          <w:rFonts w:ascii="Times New Roman" w:eastAsia="Times New Roman" w:hAnsi="Times New Roman" w:cs="Times New Roman"/>
          <w:sz w:val="13"/>
          <w:szCs w:val="13"/>
          <w:lang w:val="uk-UA"/>
        </w:rPr>
      </w:pPr>
    </w:p>
    <w:p w:rsidR="00E92D9A" w:rsidRPr="005A5D47" w:rsidRDefault="00E92D9A" w:rsidP="00E92D9A">
      <w:pPr>
        <w:spacing w:before="51"/>
        <w:ind w:left="1129"/>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2.35</w:t>
      </w:r>
    </w:p>
    <w:p w:rsidR="00E92D9A" w:rsidRPr="005A5D47" w:rsidRDefault="00E92D9A" w:rsidP="00E92D9A">
      <w:pPr>
        <w:spacing w:before="51"/>
        <w:ind w:left="1129"/>
        <w:jc w:val="center"/>
        <w:outlineLvl w:val="3"/>
        <w:rPr>
          <w:rFonts w:ascii="Arial" w:eastAsia="Arial" w:hAnsi="Arial"/>
          <w:sz w:val="23"/>
          <w:szCs w:val="23"/>
          <w:lang w:val="uk-UA"/>
        </w:rPr>
      </w:pPr>
    </w:p>
    <w:p w:rsidR="00E92D9A" w:rsidRPr="005A5D47" w:rsidRDefault="006409C1" w:rsidP="00E92D9A">
      <w:pPr>
        <w:spacing w:line="211" w:lineRule="auto"/>
        <w:ind w:left="108" w:right="126" w:firstLine="301"/>
        <w:jc w:val="both"/>
        <w:rPr>
          <w:rFonts w:ascii="Times New Roman" w:eastAsia="Times New Roman" w:hAnsi="Times New Roman"/>
          <w:color w:val="231F20"/>
          <w:spacing w:val="-1"/>
          <w:sz w:val="23"/>
          <w:szCs w:val="23"/>
          <w:lang w:val="uk-UA"/>
        </w:rPr>
      </w:pPr>
      <w:r>
        <w:rPr>
          <w:rFonts w:ascii="Times New Roman" w:eastAsia="Times New Roman" w:hAnsi="Times New Roman"/>
          <w:color w:val="231F20"/>
          <w:spacing w:val="-1"/>
          <w:sz w:val="23"/>
          <w:szCs w:val="23"/>
          <w:lang w:val="uk-UA"/>
        </w:rPr>
        <w:t>B</w:t>
      </w:r>
      <w:r w:rsidR="00E92D9A" w:rsidRPr="005A5D47">
        <w:rPr>
          <w:rFonts w:ascii="Times New Roman" w:eastAsia="Times New Roman" w:hAnsi="Times New Roman"/>
          <w:color w:val="231F20"/>
          <w:spacing w:val="-1"/>
          <w:sz w:val="23"/>
          <w:szCs w:val="23"/>
          <w:lang w:val="uk-UA"/>
        </w:rPr>
        <w:t>изначити виконання плану</w:t>
      </w:r>
      <w:r>
        <w:rPr>
          <w:rFonts w:ascii="Times New Roman" w:eastAsia="Times New Roman" w:hAnsi="Times New Roman"/>
          <w:color w:val="231F20"/>
          <w:spacing w:val="-1"/>
          <w:sz w:val="23"/>
          <w:szCs w:val="23"/>
          <w:lang w:val="uk-UA"/>
        </w:rPr>
        <w:t xml:space="preserve"> за обсягом випуску й асортимен</w:t>
      </w:r>
      <w:r w:rsidR="00E92D9A" w:rsidRPr="005A5D47">
        <w:rPr>
          <w:rFonts w:ascii="Times New Roman" w:eastAsia="Times New Roman" w:hAnsi="Times New Roman"/>
          <w:color w:val="231F20"/>
          <w:spacing w:val="-1"/>
          <w:sz w:val="23"/>
          <w:szCs w:val="23"/>
          <w:lang w:val="uk-UA"/>
        </w:rPr>
        <w:t>том продукції за даними таблиці 2.18.</w:t>
      </w:r>
    </w:p>
    <w:p w:rsidR="00E92D9A" w:rsidRPr="005A5D47" w:rsidRDefault="00E92D9A" w:rsidP="00E92D9A">
      <w:pPr>
        <w:rPr>
          <w:rFonts w:ascii="Times New Roman" w:eastAsia="Times New Roman" w:hAnsi="Times New Roman" w:cs="Times New Roman"/>
          <w:sz w:val="12"/>
          <w:szCs w:val="12"/>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E92D9A">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w:t>
      </w:r>
      <w:r w:rsidRPr="005A5D47">
        <w:rPr>
          <w:rFonts w:ascii="Times New Roman" w:hAnsi="Times New Roman"/>
          <w:b/>
          <w:color w:val="231F20"/>
          <w:spacing w:val="-1"/>
          <w:w w:val="110"/>
          <w:sz w:val="17"/>
          <w:lang w:val="uk-UA"/>
        </w:rPr>
        <w:t>ВИХІДНІ ДАНІ ДЛЯ РОЗРАХУНКІВ</w:t>
      </w:r>
    </w:p>
    <w:p w:rsidR="00E92D9A" w:rsidRPr="005A5D47" w:rsidRDefault="00E92D9A" w:rsidP="006409C1">
      <w:pPr>
        <w:spacing w:before="62"/>
        <w:ind w:left="497"/>
        <w:jc w:val="right"/>
        <w:rPr>
          <w:rFonts w:ascii="Times New Roman" w:eastAsia="Times New Roman" w:hAnsi="Times New Roman" w:cs="Times New Roman"/>
          <w:sz w:val="23"/>
          <w:szCs w:val="23"/>
          <w:lang w:val="uk-UA"/>
        </w:rPr>
      </w:pPr>
      <w:r w:rsidRPr="005A5D47">
        <w:rPr>
          <w:w w:val="95"/>
          <w:lang w:val="uk-UA"/>
        </w:rPr>
        <w:br w:type="column"/>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2.18</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843"/>
        <w:gridCol w:w="2339"/>
        <w:gridCol w:w="2339"/>
      </w:tblGrid>
      <w:tr w:rsidR="00E92D9A" w:rsidRPr="002D3C13" w:rsidTr="00E92D9A">
        <w:trPr>
          <w:trHeight w:hRule="exact" w:val="420"/>
        </w:trPr>
        <w:tc>
          <w:tcPr>
            <w:tcW w:w="1843" w:type="dxa"/>
            <w:vMerge w:val="restart"/>
            <w:tcBorders>
              <w:top w:val="single" w:sz="5" w:space="0" w:color="231F20"/>
              <w:left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p>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Виріб</w:t>
            </w:r>
          </w:p>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p>
        </w:tc>
        <w:tc>
          <w:tcPr>
            <w:tcW w:w="4678" w:type="dxa"/>
            <w:gridSpan w:val="2"/>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 xml:space="preserve">Випуск продукції, </w:t>
            </w:r>
            <w:r w:rsidR="006409C1" w:rsidRPr="002D3C13">
              <w:rPr>
                <w:rFonts w:ascii="Times New Roman" w:eastAsia="Times New Roman" w:hAnsi="Times New Roman" w:cs="Times New Roman"/>
                <w:color w:val="231F20"/>
                <w:sz w:val="23"/>
                <w:szCs w:val="23"/>
                <w:lang w:val="uk-UA"/>
              </w:rPr>
              <w:t>млн.</w:t>
            </w:r>
            <w:r w:rsidRPr="002D3C13">
              <w:rPr>
                <w:rFonts w:ascii="Times New Roman" w:eastAsia="Times New Roman" w:hAnsi="Times New Roman" w:cs="Times New Roman"/>
                <w:color w:val="231F20"/>
                <w:sz w:val="23"/>
                <w:szCs w:val="23"/>
                <w:lang w:val="uk-UA"/>
              </w:rPr>
              <w:t xml:space="preserve"> грн</w:t>
            </w:r>
          </w:p>
        </w:tc>
      </w:tr>
      <w:tr w:rsidR="00E92D9A" w:rsidRPr="002D3C13" w:rsidTr="00E92D9A">
        <w:trPr>
          <w:trHeight w:hRule="exact" w:val="420"/>
        </w:trPr>
        <w:tc>
          <w:tcPr>
            <w:tcW w:w="1843" w:type="dxa"/>
            <w:vMerge/>
            <w:tcBorders>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план</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факт</w:t>
            </w:r>
          </w:p>
        </w:tc>
      </w:tr>
      <w:tr w:rsidR="00E92D9A" w:rsidRPr="002D3C13" w:rsidTr="00E92D9A">
        <w:trPr>
          <w:trHeight w:hRule="exact" w:val="401"/>
        </w:trPr>
        <w:tc>
          <w:tcPr>
            <w:tcW w:w="1843"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А</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1200</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1180</w:t>
            </w:r>
          </w:p>
        </w:tc>
      </w:tr>
      <w:tr w:rsidR="00E92D9A" w:rsidRPr="002D3C13" w:rsidTr="00E92D9A">
        <w:trPr>
          <w:trHeight w:hRule="exact" w:val="400"/>
        </w:trPr>
        <w:tc>
          <w:tcPr>
            <w:tcW w:w="1843"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Б</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2700</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2780</w:t>
            </w:r>
          </w:p>
        </w:tc>
      </w:tr>
      <w:tr w:rsidR="00E92D9A" w:rsidRPr="002D3C13" w:rsidTr="00E92D9A">
        <w:trPr>
          <w:trHeight w:hRule="exact" w:val="400"/>
        </w:trPr>
        <w:tc>
          <w:tcPr>
            <w:tcW w:w="1843"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В</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470</w:t>
            </w:r>
          </w:p>
        </w:tc>
      </w:tr>
      <w:tr w:rsidR="00E92D9A" w:rsidRPr="002D3C13" w:rsidTr="00E92D9A">
        <w:trPr>
          <w:trHeight w:hRule="exact" w:val="401"/>
        </w:trPr>
        <w:tc>
          <w:tcPr>
            <w:tcW w:w="1843"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Г</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1210</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1350</w:t>
            </w:r>
          </w:p>
        </w:tc>
      </w:tr>
      <w:tr w:rsidR="00E92D9A" w:rsidRPr="002D3C13" w:rsidTr="00E92D9A">
        <w:trPr>
          <w:trHeight w:hRule="exact" w:val="400"/>
        </w:trPr>
        <w:tc>
          <w:tcPr>
            <w:tcW w:w="1843"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Д</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500</w:t>
            </w:r>
          </w:p>
        </w:tc>
        <w:tc>
          <w:tcPr>
            <w:tcW w:w="2339" w:type="dxa"/>
            <w:tcBorders>
              <w:top w:val="single" w:sz="5" w:space="0" w:color="231F20"/>
              <w:left w:val="single" w:sz="5" w:space="0" w:color="231F20"/>
              <w:bottom w:val="single" w:sz="5" w:space="0" w:color="231F20"/>
              <w:right w:val="single" w:sz="5" w:space="0" w:color="231F20"/>
            </w:tcBorders>
          </w:tcPr>
          <w:p w:rsidR="00E92D9A" w:rsidRPr="002D3C13" w:rsidRDefault="00E92D9A" w:rsidP="00E92D9A">
            <w:pPr>
              <w:spacing w:line="232" w:lineRule="exact"/>
              <w:ind w:right="125"/>
              <w:jc w:val="center"/>
              <w:rPr>
                <w:rFonts w:ascii="Times New Roman" w:eastAsia="Times New Roman" w:hAnsi="Times New Roman" w:cs="Times New Roman"/>
                <w:color w:val="231F20"/>
                <w:sz w:val="23"/>
                <w:szCs w:val="23"/>
                <w:lang w:val="uk-UA"/>
              </w:rPr>
            </w:pPr>
            <w:r w:rsidRPr="002D3C13">
              <w:rPr>
                <w:rFonts w:ascii="Times New Roman" w:eastAsia="Times New Roman" w:hAnsi="Times New Roman" w:cs="Times New Roman"/>
                <w:color w:val="231F20"/>
                <w:sz w:val="23"/>
                <w:szCs w:val="23"/>
                <w:lang w:val="uk-UA"/>
              </w:rPr>
              <w:t>390</w:t>
            </w:r>
          </w:p>
        </w:tc>
      </w:tr>
    </w:tbl>
    <w:p w:rsidR="00E92D9A" w:rsidRPr="005A5D47" w:rsidRDefault="00E92D9A" w:rsidP="00E92D9A">
      <w:pPr>
        <w:spacing w:before="9"/>
        <w:rPr>
          <w:rFonts w:ascii="Times New Roman" w:eastAsia="Times New Roman" w:hAnsi="Times New Roman" w:cs="Times New Roman"/>
          <w:sz w:val="13"/>
          <w:szCs w:val="13"/>
          <w:lang w:val="uk-UA"/>
        </w:rPr>
      </w:pPr>
    </w:p>
    <w:p w:rsidR="00E92D9A" w:rsidRPr="005A5D47" w:rsidRDefault="00E92D9A" w:rsidP="00E92D9A">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2.36</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Визначити показники обсягу </w:t>
      </w:r>
      <w:r w:rsidR="006409C1">
        <w:rPr>
          <w:rFonts w:ascii="Times New Roman" w:eastAsia="Times New Roman" w:hAnsi="Times New Roman"/>
          <w:color w:val="231F20"/>
          <w:spacing w:val="-1"/>
          <w:sz w:val="23"/>
          <w:szCs w:val="23"/>
          <w:lang w:val="uk-UA"/>
        </w:rPr>
        <w:t>виробництва і реалізації продук</w:t>
      </w:r>
      <w:r w:rsidRPr="005A5D47">
        <w:rPr>
          <w:rFonts w:ascii="Times New Roman" w:eastAsia="Times New Roman" w:hAnsi="Times New Roman"/>
          <w:color w:val="231F20"/>
          <w:spacing w:val="-1"/>
          <w:sz w:val="23"/>
          <w:szCs w:val="23"/>
          <w:lang w:val="uk-UA"/>
        </w:rPr>
        <w:t>ції на підприємстві. Вихідні да</w:t>
      </w:r>
      <w:r w:rsidR="006409C1">
        <w:rPr>
          <w:rFonts w:ascii="Times New Roman" w:eastAsia="Times New Roman" w:hAnsi="Times New Roman"/>
          <w:color w:val="231F20"/>
          <w:spacing w:val="-1"/>
          <w:sz w:val="23"/>
          <w:szCs w:val="23"/>
          <w:lang w:val="uk-UA"/>
        </w:rPr>
        <w:t>ні: в плановому році завод пови</w:t>
      </w:r>
      <w:r w:rsidRPr="005A5D47">
        <w:rPr>
          <w:rFonts w:ascii="Times New Roman" w:eastAsia="Times New Roman" w:hAnsi="Times New Roman"/>
          <w:color w:val="231F20"/>
          <w:spacing w:val="-1"/>
          <w:sz w:val="23"/>
          <w:szCs w:val="23"/>
          <w:lang w:val="uk-UA"/>
        </w:rPr>
        <w:t>нен випустити і реалізувати вироби чотирьох видів — А, Б, В, Г. Дані про вироби наведені у таблиці 2.19.</w:t>
      </w:r>
    </w:p>
    <w:p w:rsidR="00FD7C17" w:rsidRPr="005A5D47" w:rsidRDefault="00FD7C17" w:rsidP="00E92D9A">
      <w:pPr>
        <w:spacing w:line="211" w:lineRule="auto"/>
        <w:ind w:left="108" w:right="126" w:firstLine="301"/>
        <w:jc w:val="both"/>
        <w:rPr>
          <w:rFonts w:ascii="Times New Roman" w:eastAsia="Times New Roman" w:hAnsi="Times New Roman"/>
          <w:color w:val="231F20"/>
          <w:spacing w:val="-1"/>
          <w:sz w:val="23"/>
          <w:szCs w:val="23"/>
          <w:lang w:val="uk-UA"/>
        </w:rPr>
        <w:sectPr w:rsidR="00FD7C17"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sectPr w:rsidR="00E92D9A" w:rsidRPr="005A5D47">
          <w:headerReference w:type="default" r:id="rId137"/>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7"/>
        <w:rPr>
          <w:rFonts w:ascii="Times New Roman" w:eastAsia="Times New Roman" w:hAnsi="Times New Roman" w:cs="Times New Roman"/>
          <w:sz w:val="15"/>
          <w:szCs w:val="15"/>
          <w:lang w:val="uk-UA"/>
        </w:rPr>
      </w:pPr>
    </w:p>
    <w:p w:rsidR="00E92D9A" w:rsidRPr="005A5D47" w:rsidRDefault="00E92D9A" w:rsidP="00E92D9A">
      <w:pPr>
        <w:rPr>
          <w:rFonts w:ascii="Times New Roman" w:eastAsia="Times New Roman" w:hAnsi="Times New Roman" w:cs="Times New Roman"/>
          <w:sz w:val="19"/>
          <w:szCs w:val="19"/>
          <w:lang w:val="uk-UA"/>
        </w:rPr>
      </w:pPr>
      <w:r w:rsidRPr="005A5D47">
        <w:rPr>
          <w:rFonts w:ascii="Times New Roman" w:hAnsi="Times New Roman"/>
          <w:b/>
          <w:color w:val="231F20"/>
          <w:spacing w:val="-2"/>
          <w:w w:val="110"/>
          <w:sz w:val="17"/>
          <w:lang w:val="uk-UA"/>
        </w:rPr>
        <w:t xml:space="preserve">                                    </w:t>
      </w:r>
      <w:r w:rsidRPr="005A5D47">
        <w:rPr>
          <w:rFonts w:ascii="Times New Roman" w:hAnsi="Times New Roman"/>
          <w:b/>
          <w:color w:val="231F20"/>
          <w:spacing w:val="-1"/>
          <w:w w:val="110"/>
          <w:sz w:val="17"/>
          <w:lang w:val="uk-UA"/>
        </w:rPr>
        <w:t>ВИХІДНІ ДАНІ ДЛЯ РОЗРАХУНКІВ</w:t>
      </w:r>
      <w:r w:rsidRPr="005A5D47">
        <w:rPr>
          <w:lang w:val="uk-UA"/>
        </w:rPr>
        <w:br w:type="column"/>
      </w:r>
    </w:p>
    <w:p w:rsidR="00E92D9A" w:rsidRPr="005A5D47" w:rsidRDefault="006409C1" w:rsidP="006409C1">
      <w:pPr>
        <w:ind w:left="498"/>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00E92D9A" w:rsidRPr="005A5D47">
        <w:rPr>
          <w:rFonts w:ascii="Times New Roman" w:eastAsia="Times New Roman" w:hAnsi="Times New Roman" w:cs="Times New Roman"/>
          <w:i/>
          <w:color w:val="231F20"/>
          <w:spacing w:val="-10"/>
          <w:w w:val="95"/>
          <w:sz w:val="23"/>
          <w:szCs w:val="23"/>
          <w:lang w:val="uk-UA"/>
        </w:rPr>
        <w:t xml:space="preserve"> </w:t>
      </w:r>
      <w:r w:rsidR="00E92D9A" w:rsidRPr="005A5D47">
        <w:rPr>
          <w:rFonts w:ascii="Times New Roman" w:eastAsia="Times New Roman" w:hAnsi="Times New Roman" w:cs="Times New Roman"/>
          <w:i/>
          <w:color w:val="231F20"/>
          <w:spacing w:val="-1"/>
          <w:w w:val="95"/>
          <w:sz w:val="23"/>
          <w:szCs w:val="23"/>
          <w:lang w:val="uk-UA"/>
        </w:rPr>
        <w:t>2.19</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3686"/>
        <w:gridCol w:w="708"/>
        <w:gridCol w:w="709"/>
        <w:gridCol w:w="708"/>
        <w:gridCol w:w="709"/>
      </w:tblGrid>
      <w:tr w:rsidR="00E92D9A" w:rsidRPr="005A5D47" w:rsidTr="00E92D9A">
        <w:trPr>
          <w:trHeight w:hRule="exact" w:val="341"/>
        </w:trPr>
        <w:tc>
          <w:tcPr>
            <w:tcW w:w="3686" w:type="dxa"/>
            <w:vMerge w:val="restart"/>
            <w:tcBorders>
              <w:top w:val="single" w:sz="5" w:space="0" w:color="231F20"/>
              <w:left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Показник</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2834" w:type="dxa"/>
            <w:gridSpan w:val="4"/>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Вироби</w:t>
            </w:r>
          </w:p>
        </w:tc>
      </w:tr>
      <w:tr w:rsidR="00E92D9A" w:rsidRPr="005A5D47" w:rsidTr="00E92D9A">
        <w:trPr>
          <w:trHeight w:hRule="exact" w:val="340"/>
        </w:trPr>
        <w:tc>
          <w:tcPr>
            <w:tcW w:w="3686" w:type="dxa"/>
            <w:vMerge/>
            <w:tcBorders>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А</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Б</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Г</w:t>
            </w:r>
          </w:p>
        </w:tc>
      </w:tr>
      <w:tr w:rsidR="00E92D9A" w:rsidRPr="005A5D47" w:rsidTr="00E92D9A">
        <w:trPr>
          <w:trHeight w:hRule="exact" w:val="320"/>
        </w:trPr>
        <w:tc>
          <w:tcPr>
            <w:tcW w:w="368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План виробництва, шт.</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400</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300</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100</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150</w:t>
            </w:r>
          </w:p>
        </w:tc>
      </w:tr>
      <w:tr w:rsidR="00E92D9A" w:rsidRPr="005A5D47" w:rsidTr="00E92D9A">
        <w:trPr>
          <w:trHeight w:hRule="exact" w:val="319"/>
        </w:trPr>
        <w:tc>
          <w:tcPr>
            <w:tcW w:w="368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Гуртова ціна, грн</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1200</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1500</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700</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1800</w:t>
            </w:r>
          </w:p>
        </w:tc>
      </w:tr>
      <w:tr w:rsidR="00E92D9A" w:rsidRPr="005A5D47" w:rsidTr="00E92D9A">
        <w:trPr>
          <w:trHeight w:hRule="exact" w:val="701"/>
        </w:trPr>
        <w:tc>
          <w:tcPr>
            <w:tcW w:w="368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 xml:space="preserve">Очікуваний залишок </w:t>
            </w:r>
            <w:r w:rsidR="006409C1" w:rsidRPr="00B51EB2">
              <w:rPr>
                <w:rFonts w:ascii="Times New Roman" w:eastAsia="Times New Roman" w:hAnsi="Times New Roman"/>
                <w:color w:val="231F20"/>
                <w:sz w:val="23"/>
                <w:szCs w:val="23"/>
                <w:lang w:val="uk-UA"/>
              </w:rPr>
              <w:t>незавершеного ви</w:t>
            </w:r>
            <w:r w:rsidRPr="00B51EB2">
              <w:rPr>
                <w:rFonts w:ascii="Times New Roman" w:eastAsia="Times New Roman" w:hAnsi="Times New Roman"/>
                <w:color w:val="231F20"/>
                <w:sz w:val="23"/>
                <w:szCs w:val="23"/>
                <w:lang w:val="uk-UA"/>
              </w:rPr>
              <w:t>робницт</w:t>
            </w:r>
            <w:r w:rsidR="006409C1" w:rsidRPr="00B51EB2">
              <w:rPr>
                <w:rFonts w:ascii="Times New Roman" w:eastAsia="Times New Roman" w:hAnsi="Times New Roman"/>
                <w:color w:val="231F20"/>
                <w:sz w:val="23"/>
                <w:szCs w:val="23"/>
                <w:lang w:val="uk-UA"/>
              </w:rPr>
              <w:t>ва на 1.01 планового року (опто</w:t>
            </w:r>
            <w:r w:rsidRPr="00B51EB2">
              <w:rPr>
                <w:rFonts w:ascii="Times New Roman" w:eastAsia="Times New Roman" w:hAnsi="Times New Roman"/>
                <w:color w:val="231F20"/>
                <w:sz w:val="23"/>
                <w:szCs w:val="23"/>
                <w:lang w:val="uk-UA"/>
              </w:rPr>
              <w:t>вих цінах), тис. грн</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24</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35</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1,5</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30</w:t>
            </w:r>
          </w:p>
        </w:tc>
      </w:tr>
      <w:tr w:rsidR="00E92D9A" w:rsidRPr="005A5D47" w:rsidTr="00E92D9A">
        <w:trPr>
          <w:trHeight w:hRule="exact" w:val="700"/>
        </w:trPr>
        <w:tc>
          <w:tcPr>
            <w:tcW w:w="368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Очік</w:t>
            </w:r>
            <w:r w:rsidR="006409C1" w:rsidRPr="00B51EB2">
              <w:rPr>
                <w:rFonts w:ascii="Times New Roman" w:eastAsia="Times New Roman" w:hAnsi="Times New Roman"/>
                <w:color w:val="231F20"/>
                <w:sz w:val="23"/>
                <w:szCs w:val="23"/>
                <w:lang w:val="uk-UA"/>
              </w:rPr>
              <w:t>уваний залишок незавершеного ви</w:t>
            </w:r>
            <w:r w:rsidRPr="00B51EB2">
              <w:rPr>
                <w:rFonts w:ascii="Times New Roman" w:eastAsia="Times New Roman" w:hAnsi="Times New Roman"/>
                <w:color w:val="231F20"/>
                <w:sz w:val="23"/>
                <w:szCs w:val="23"/>
                <w:lang w:val="uk-UA"/>
              </w:rPr>
              <w:t>робництва на кінець планового року, тис. грн</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14</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5</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6</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21</w:t>
            </w:r>
          </w:p>
        </w:tc>
      </w:tr>
      <w:tr w:rsidR="00E92D9A" w:rsidRPr="005A5D47" w:rsidTr="00E92D9A">
        <w:trPr>
          <w:trHeight w:hRule="exact" w:val="320"/>
        </w:trPr>
        <w:tc>
          <w:tcPr>
            <w:tcW w:w="368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Планова собівартість, грн</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1140</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1400</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670</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1700</w:t>
            </w:r>
          </w:p>
        </w:tc>
      </w:tr>
      <w:tr w:rsidR="00E92D9A" w:rsidRPr="005A5D47" w:rsidTr="00E92D9A">
        <w:trPr>
          <w:trHeight w:hRule="exact" w:val="510"/>
        </w:trPr>
        <w:tc>
          <w:tcPr>
            <w:tcW w:w="368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Тривалість виробничого циклу, календарних днів</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30</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65</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20</w:t>
            </w:r>
          </w:p>
        </w:tc>
      </w:tr>
      <w:tr w:rsidR="00E92D9A" w:rsidRPr="005A5D47" w:rsidTr="00E92D9A">
        <w:trPr>
          <w:trHeight w:hRule="exact" w:val="510"/>
        </w:trPr>
        <w:tc>
          <w:tcPr>
            <w:tcW w:w="368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Очікуваний приріст залишків готової продукції на складах за рік, шт.</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35</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65</w:t>
            </w:r>
          </w:p>
        </w:tc>
        <w:tc>
          <w:tcPr>
            <w:tcW w:w="70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w:t>
            </w:r>
          </w:p>
        </w:tc>
        <w:tc>
          <w:tcPr>
            <w:tcW w:w="70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20</w:t>
            </w:r>
          </w:p>
        </w:tc>
      </w:tr>
    </w:tbl>
    <w:p w:rsidR="00E92D9A" w:rsidRPr="005A5D47" w:rsidRDefault="00E92D9A" w:rsidP="00E92D9A">
      <w:pPr>
        <w:spacing w:before="4"/>
        <w:rPr>
          <w:rFonts w:ascii="Times New Roman" w:eastAsia="Times New Roman" w:hAnsi="Times New Roman" w:cs="Times New Roman"/>
          <w:sz w:val="12"/>
          <w:szCs w:val="12"/>
          <w:lang w:val="uk-UA"/>
        </w:rPr>
      </w:pP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Середній коефіцієнт наростання затрат — 0,6.</w:t>
      </w:r>
    </w:p>
    <w:p w:rsidR="00E92D9A" w:rsidRPr="005A5D47" w:rsidRDefault="00E92D9A" w:rsidP="00E92D9A">
      <w:pPr>
        <w:rPr>
          <w:rFonts w:ascii="Times New Roman" w:eastAsia="Times New Roman" w:hAnsi="Times New Roman" w:cs="Times New Roman"/>
          <w:sz w:val="18"/>
          <w:szCs w:val="18"/>
          <w:lang w:val="uk-UA"/>
        </w:rPr>
      </w:pPr>
    </w:p>
    <w:p w:rsidR="00E92D9A" w:rsidRPr="005A5D47" w:rsidRDefault="00E92D9A" w:rsidP="00E92D9A">
      <w:pPr>
        <w:ind w:left="89" w:right="3247"/>
        <w:jc w:val="center"/>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2.37</w:t>
      </w:r>
    </w:p>
    <w:p w:rsidR="00E92D9A" w:rsidRPr="005A5D47" w:rsidRDefault="00E92D9A" w:rsidP="00E92D9A">
      <w:pPr>
        <w:ind w:left="89" w:right="3247"/>
        <w:jc w:val="center"/>
        <w:outlineLvl w:val="3"/>
        <w:rPr>
          <w:rFonts w:ascii="Arial" w:eastAsia="Arial" w:hAnsi="Arial"/>
          <w:sz w:val="23"/>
          <w:szCs w:val="23"/>
          <w:lang w:val="uk-UA"/>
        </w:rPr>
      </w:pPr>
    </w:p>
    <w:p w:rsidR="00E92D9A" w:rsidRPr="005A5D47" w:rsidRDefault="00E92D9A" w:rsidP="00E92D9A">
      <w:pPr>
        <w:spacing w:line="211" w:lineRule="auto"/>
        <w:ind w:left="108" w:right="126"/>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 даними таблиці 2.20. Проаналізуйте виконання цехом плану з</w:t>
      </w:r>
      <w:r w:rsidRPr="005A5D47">
        <w:rPr>
          <w:rFonts w:ascii="Times New Roman" w:eastAsia="Times New Roman" w:hAnsi="Times New Roman"/>
          <w:sz w:val="23"/>
          <w:szCs w:val="23"/>
          <w:lang w:val="uk-UA"/>
        </w:rPr>
        <w:t xml:space="preserve"> </w:t>
      </w:r>
      <w:r w:rsidRPr="005A5D47">
        <w:rPr>
          <w:rFonts w:ascii="Times New Roman" w:eastAsia="Times New Roman" w:hAnsi="Times New Roman"/>
          <w:color w:val="231F20"/>
          <w:spacing w:val="-1"/>
          <w:sz w:val="23"/>
          <w:szCs w:val="23"/>
          <w:lang w:val="uk-UA"/>
        </w:rPr>
        <w:t>номенклатури й асортименту.</w:t>
      </w:r>
    </w:p>
    <w:p w:rsidR="00E92D9A" w:rsidRPr="005A5D47" w:rsidRDefault="00E92D9A" w:rsidP="00E92D9A">
      <w:pPr>
        <w:rPr>
          <w:rFonts w:ascii="Times New Roman" w:eastAsia="Times New Roman" w:hAnsi="Times New Roman" w:cs="Times New Roman"/>
          <w:sz w:val="12"/>
          <w:szCs w:val="12"/>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6409C1">
      <w:pPr>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2.20</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2"/>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418"/>
        <w:gridCol w:w="1276"/>
        <w:gridCol w:w="1134"/>
        <w:gridCol w:w="850"/>
        <w:gridCol w:w="992"/>
        <w:gridCol w:w="851"/>
      </w:tblGrid>
      <w:tr w:rsidR="00E92D9A" w:rsidRPr="005A5D47" w:rsidTr="00E92D9A">
        <w:trPr>
          <w:trHeight w:hRule="exact" w:val="379"/>
        </w:trPr>
        <w:tc>
          <w:tcPr>
            <w:tcW w:w="1418" w:type="dxa"/>
            <w:vMerge w:val="restart"/>
            <w:tcBorders>
              <w:top w:val="single" w:sz="5" w:space="0" w:color="231F20"/>
              <w:left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Виріб</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1276" w:type="dxa"/>
            <w:vMerge w:val="restart"/>
            <w:tcBorders>
              <w:top w:val="single" w:sz="5" w:space="0" w:color="231F20"/>
              <w:left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Трудоміст</w:t>
            </w:r>
            <w:r w:rsidRPr="00B51EB2">
              <w:rPr>
                <w:rFonts w:ascii="Times New Roman" w:eastAsia="Times New Roman" w:hAnsi="Times New Roman"/>
                <w:color w:val="231F20"/>
                <w:sz w:val="23"/>
                <w:szCs w:val="23"/>
                <w:lang w:val="uk-UA"/>
              </w:rPr>
              <w:softHyphen/>
              <w:t>кість 1 шт., н-год</w:t>
            </w:r>
          </w:p>
        </w:tc>
        <w:tc>
          <w:tcPr>
            <w:tcW w:w="1984" w:type="dxa"/>
            <w:gridSpan w:val="2"/>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План</w:t>
            </w:r>
          </w:p>
        </w:tc>
        <w:tc>
          <w:tcPr>
            <w:tcW w:w="1843" w:type="dxa"/>
            <w:gridSpan w:val="2"/>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Звіт</w:t>
            </w:r>
          </w:p>
        </w:tc>
      </w:tr>
      <w:tr w:rsidR="00E92D9A" w:rsidRPr="005A5D47" w:rsidTr="00E92D9A">
        <w:trPr>
          <w:trHeight w:hRule="exact" w:val="551"/>
        </w:trPr>
        <w:tc>
          <w:tcPr>
            <w:tcW w:w="1418" w:type="dxa"/>
            <w:vMerge/>
            <w:tcBorders>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1276" w:type="dxa"/>
            <w:vMerge/>
            <w:tcBorders>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113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Кількість,</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шт.</w:t>
            </w:r>
          </w:p>
        </w:tc>
        <w:tc>
          <w:tcPr>
            <w:tcW w:w="85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Сума,</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н-год</w:t>
            </w:r>
          </w:p>
        </w:tc>
        <w:tc>
          <w:tcPr>
            <w:tcW w:w="99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Кількість,</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шт.</w:t>
            </w:r>
          </w:p>
        </w:tc>
        <w:tc>
          <w:tcPr>
            <w:tcW w:w="85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Сума,</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н-год</w:t>
            </w:r>
          </w:p>
        </w:tc>
      </w:tr>
      <w:tr w:rsidR="00E92D9A" w:rsidRPr="005A5D47" w:rsidTr="00E92D9A">
        <w:trPr>
          <w:trHeight w:hRule="exact" w:val="360"/>
        </w:trPr>
        <w:tc>
          <w:tcPr>
            <w:tcW w:w="141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А</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20</w:t>
            </w:r>
          </w:p>
        </w:tc>
        <w:tc>
          <w:tcPr>
            <w:tcW w:w="113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100</w:t>
            </w:r>
          </w:p>
        </w:tc>
        <w:tc>
          <w:tcPr>
            <w:tcW w:w="85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2000</w:t>
            </w:r>
          </w:p>
        </w:tc>
        <w:tc>
          <w:tcPr>
            <w:tcW w:w="99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110</w:t>
            </w:r>
          </w:p>
        </w:tc>
        <w:tc>
          <w:tcPr>
            <w:tcW w:w="85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2200</w:t>
            </w:r>
          </w:p>
        </w:tc>
      </w:tr>
      <w:tr w:rsidR="00E92D9A" w:rsidRPr="005A5D47" w:rsidTr="00E92D9A">
        <w:trPr>
          <w:trHeight w:hRule="exact" w:val="360"/>
        </w:trPr>
        <w:tc>
          <w:tcPr>
            <w:tcW w:w="141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Б</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80</w:t>
            </w:r>
          </w:p>
        </w:tc>
        <w:tc>
          <w:tcPr>
            <w:tcW w:w="113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450</w:t>
            </w:r>
          </w:p>
        </w:tc>
        <w:tc>
          <w:tcPr>
            <w:tcW w:w="85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36 000</w:t>
            </w:r>
          </w:p>
        </w:tc>
        <w:tc>
          <w:tcPr>
            <w:tcW w:w="99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500</w:t>
            </w:r>
          </w:p>
        </w:tc>
        <w:tc>
          <w:tcPr>
            <w:tcW w:w="85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40 000</w:t>
            </w:r>
          </w:p>
        </w:tc>
      </w:tr>
      <w:tr w:rsidR="00E92D9A" w:rsidRPr="005A5D47" w:rsidTr="00E92D9A">
        <w:trPr>
          <w:trHeight w:hRule="exact" w:val="360"/>
        </w:trPr>
        <w:tc>
          <w:tcPr>
            <w:tcW w:w="141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5</w:t>
            </w:r>
          </w:p>
        </w:tc>
        <w:tc>
          <w:tcPr>
            <w:tcW w:w="113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200</w:t>
            </w:r>
          </w:p>
        </w:tc>
        <w:tc>
          <w:tcPr>
            <w:tcW w:w="85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1000</w:t>
            </w:r>
          </w:p>
        </w:tc>
        <w:tc>
          <w:tcPr>
            <w:tcW w:w="99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150</w:t>
            </w:r>
          </w:p>
        </w:tc>
        <w:tc>
          <w:tcPr>
            <w:tcW w:w="85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750</w:t>
            </w:r>
          </w:p>
        </w:tc>
      </w:tr>
      <w:tr w:rsidR="00E92D9A" w:rsidRPr="005A5D47" w:rsidTr="00E92D9A">
        <w:trPr>
          <w:trHeight w:hRule="exact" w:val="360"/>
        </w:trPr>
        <w:tc>
          <w:tcPr>
            <w:tcW w:w="141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Г</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30</w:t>
            </w:r>
          </w:p>
        </w:tc>
        <w:tc>
          <w:tcPr>
            <w:tcW w:w="113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120</w:t>
            </w:r>
          </w:p>
        </w:tc>
        <w:tc>
          <w:tcPr>
            <w:tcW w:w="85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3600</w:t>
            </w:r>
          </w:p>
        </w:tc>
        <w:tc>
          <w:tcPr>
            <w:tcW w:w="99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60</w:t>
            </w:r>
          </w:p>
        </w:tc>
        <w:tc>
          <w:tcPr>
            <w:tcW w:w="85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1800</w:t>
            </w:r>
          </w:p>
        </w:tc>
      </w:tr>
      <w:tr w:rsidR="00E92D9A" w:rsidRPr="005A5D47" w:rsidTr="00E92D9A">
        <w:trPr>
          <w:trHeight w:hRule="exact" w:val="360"/>
        </w:trPr>
        <w:tc>
          <w:tcPr>
            <w:tcW w:w="1418"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Всього</w:t>
            </w:r>
          </w:p>
        </w:tc>
        <w:tc>
          <w:tcPr>
            <w:tcW w:w="1276"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1134"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85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42 600</w:t>
            </w:r>
          </w:p>
        </w:tc>
        <w:tc>
          <w:tcPr>
            <w:tcW w:w="99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851"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44 750</w:t>
            </w:r>
          </w:p>
        </w:tc>
      </w:tr>
    </w:tbl>
    <w:p w:rsidR="00E92D9A" w:rsidRPr="005A5D47" w:rsidRDefault="00E92D9A" w:rsidP="00E92D9A">
      <w:pPr>
        <w:rPr>
          <w:rFonts w:ascii="Times New Roman" w:eastAsia="Times New Roman" w:hAnsi="Times New Roman" w:cs="Times New Roman"/>
          <w:sz w:val="19"/>
          <w:szCs w:val="19"/>
          <w:lang w:val="uk-UA"/>
        </w:rPr>
        <w:sectPr w:rsidR="00E92D9A" w:rsidRPr="005A5D47">
          <w:type w:val="continuous"/>
          <w:pgSz w:w="8400" w:h="11900"/>
          <w:pgMar w:top="0" w:right="800" w:bottom="280" w:left="860" w:header="720" w:footer="720" w:gutter="0"/>
          <w:cols w:space="720"/>
        </w:sect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rPr>
          <w:rFonts w:ascii="Times New Roman" w:eastAsia="Times New Roman" w:hAnsi="Times New Roman" w:cs="Times New Roman"/>
          <w:sz w:val="20"/>
          <w:szCs w:val="20"/>
          <w:lang w:val="uk-UA"/>
        </w:rPr>
      </w:pPr>
    </w:p>
    <w:p w:rsidR="00E92D9A" w:rsidRPr="005A5D47" w:rsidRDefault="00E92D9A" w:rsidP="00E92D9A">
      <w:pPr>
        <w:spacing w:before="10"/>
        <w:rPr>
          <w:rFonts w:ascii="Times New Roman" w:eastAsia="Times New Roman" w:hAnsi="Times New Roman" w:cs="Times New Roman"/>
          <w:sz w:val="19"/>
          <w:szCs w:val="19"/>
          <w:lang w:val="uk-UA"/>
        </w:rPr>
      </w:pPr>
    </w:p>
    <w:p w:rsidR="00E92D9A" w:rsidRPr="005A5D47" w:rsidRDefault="00E92D9A" w:rsidP="00E92D9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2.38</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Річним планом підприємст</w:t>
      </w:r>
      <w:r w:rsidR="006409C1">
        <w:rPr>
          <w:rFonts w:ascii="Times New Roman" w:eastAsia="Times New Roman" w:hAnsi="Times New Roman"/>
          <w:color w:val="231F20"/>
          <w:spacing w:val="-1"/>
          <w:sz w:val="23"/>
          <w:szCs w:val="23"/>
          <w:lang w:val="uk-UA"/>
        </w:rPr>
        <w:t>ва передбачено такий випуск про</w:t>
      </w:r>
      <w:r w:rsidRPr="005A5D47">
        <w:rPr>
          <w:rFonts w:ascii="Times New Roman" w:eastAsia="Times New Roman" w:hAnsi="Times New Roman"/>
          <w:color w:val="231F20"/>
          <w:spacing w:val="-1"/>
          <w:sz w:val="23"/>
          <w:szCs w:val="23"/>
          <w:lang w:val="uk-UA"/>
        </w:rPr>
        <w:t>дукції (таблиця 2.21). Визначити, на скільки відсотків виконано план у грошовому виразі і по номенклатурі.</w:t>
      </w:r>
    </w:p>
    <w:p w:rsidR="00E92D9A" w:rsidRPr="005A5D47" w:rsidRDefault="00E92D9A" w:rsidP="00E92D9A">
      <w:pPr>
        <w:rPr>
          <w:rFonts w:ascii="Times New Roman" w:eastAsia="Times New Roman" w:hAnsi="Times New Roman" w:cs="Times New Roman"/>
          <w:sz w:val="12"/>
          <w:szCs w:val="12"/>
          <w:lang w:val="uk-UA"/>
        </w:rPr>
        <w:sectPr w:rsidR="00E92D9A" w:rsidRPr="005A5D47">
          <w:headerReference w:type="default" r:id="rId138"/>
          <w:pgSz w:w="8400" w:h="11900"/>
          <w:pgMar w:top="0" w:right="800" w:bottom="880" w:left="860" w:header="0" w:footer="695" w:gutter="0"/>
          <w:cols w:space="720"/>
        </w:sectPr>
      </w:pPr>
    </w:p>
    <w:p w:rsidR="00E92D9A" w:rsidRPr="005A5D47" w:rsidRDefault="00E92D9A" w:rsidP="00E92D9A">
      <w:pPr>
        <w:rPr>
          <w:rFonts w:ascii="Times New Roman" w:eastAsia="Times New Roman" w:hAnsi="Times New Roman" w:cs="Times New Roman"/>
          <w:sz w:val="16"/>
          <w:szCs w:val="16"/>
          <w:lang w:val="uk-UA"/>
        </w:rPr>
      </w:pPr>
    </w:p>
    <w:p w:rsidR="00E92D9A" w:rsidRPr="005A5D47" w:rsidRDefault="00E92D9A" w:rsidP="00E92D9A">
      <w:pPr>
        <w:spacing w:before="1"/>
        <w:rPr>
          <w:rFonts w:ascii="Times New Roman" w:eastAsia="Times New Roman" w:hAnsi="Times New Roman" w:cs="Times New Roman"/>
          <w:sz w:val="17"/>
          <w:szCs w:val="17"/>
          <w:lang w:val="uk-UA"/>
        </w:rPr>
      </w:pPr>
    </w:p>
    <w:p w:rsidR="00E92D9A" w:rsidRPr="005A5D47" w:rsidRDefault="00E92D9A" w:rsidP="006409C1">
      <w:pPr>
        <w:jc w:val="right"/>
        <w:rPr>
          <w:rFonts w:ascii="Times New Roman" w:eastAsia="Times New Roman" w:hAnsi="Times New Roman" w:cs="Times New Roman"/>
          <w:sz w:val="23"/>
          <w:szCs w:val="23"/>
          <w:lang w:val="uk-UA"/>
        </w:rPr>
      </w:pPr>
      <w:r w:rsidRPr="005A5D47">
        <w:rPr>
          <w:rFonts w:ascii="Times New Roman" w:hAnsi="Times New Roman"/>
          <w:b/>
          <w:color w:val="231F20"/>
          <w:spacing w:val="-1"/>
          <w:w w:val="110"/>
          <w:sz w:val="17"/>
          <w:lang w:val="uk-UA"/>
        </w:rPr>
        <w:t xml:space="preserve">                                  ВИХІДНІ ДАНІ ДЛЯ РОЗРАХУНКІВ                  </w:t>
      </w:r>
      <w:r w:rsidR="006409C1">
        <w:rPr>
          <w:rFonts w:ascii="Times New Roman" w:eastAsia="Times New Roman" w:hAnsi="Times New Roman" w:cs="Times New Roman"/>
          <w:i/>
          <w:color w:val="231F20"/>
          <w:spacing w:val="-2"/>
          <w:w w:val="95"/>
          <w:sz w:val="23"/>
          <w:szCs w:val="23"/>
          <w:lang w:val="uk-UA"/>
        </w:rPr>
        <w:lastRenderedPageBreak/>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2.21</w:t>
      </w:r>
    </w:p>
    <w:p w:rsidR="00E92D9A" w:rsidRPr="005A5D47" w:rsidRDefault="00E92D9A" w:rsidP="00E92D9A">
      <w:pPr>
        <w:rPr>
          <w:rFonts w:ascii="Times New Roman" w:eastAsia="Times New Roman" w:hAnsi="Times New Roman" w:cs="Times New Roman"/>
          <w:sz w:val="23"/>
          <w:szCs w:val="23"/>
          <w:lang w:val="uk-UA"/>
        </w:rPr>
        <w:sectPr w:rsidR="00E92D9A" w:rsidRPr="005A5D47">
          <w:type w:val="continuous"/>
          <w:pgSz w:w="8400" w:h="11900"/>
          <w:pgMar w:top="0" w:right="800" w:bottom="280" w:left="860" w:header="720" w:footer="720" w:gutter="0"/>
          <w:cols w:num="2" w:space="720" w:equalWidth="0">
            <w:col w:w="4817" w:space="40"/>
            <w:col w:w="1883"/>
          </w:cols>
        </w:sectPr>
      </w:pPr>
    </w:p>
    <w:p w:rsidR="00E92D9A" w:rsidRPr="005A5D47" w:rsidRDefault="00E92D9A" w:rsidP="00E92D9A">
      <w:pPr>
        <w:spacing w:before="1"/>
        <w:rPr>
          <w:rFonts w:ascii="Times New Roman" w:eastAsia="Times New Roman" w:hAnsi="Times New Roman" w:cs="Times New Roman"/>
          <w:sz w:val="10"/>
          <w:szCs w:val="10"/>
          <w:lang w:val="uk-UA"/>
        </w:rPr>
      </w:pPr>
    </w:p>
    <w:tbl>
      <w:tblPr>
        <w:tblStyle w:val="TableNormal19"/>
        <w:tblW w:w="0" w:type="auto"/>
        <w:tblInd w:w="102" w:type="dxa"/>
        <w:tblLayout w:type="fixed"/>
        <w:tblLook w:val="01E0"/>
      </w:tblPr>
      <w:tblGrid>
        <w:gridCol w:w="1560"/>
        <w:gridCol w:w="1702"/>
        <w:gridCol w:w="1700"/>
        <w:gridCol w:w="1559"/>
      </w:tblGrid>
      <w:tr w:rsidR="00E92D9A" w:rsidRPr="005A5D47" w:rsidTr="00E92D9A">
        <w:trPr>
          <w:trHeight w:hRule="exact" w:val="341"/>
        </w:trPr>
        <w:tc>
          <w:tcPr>
            <w:tcW w:w="1560" w:type="dxa"/>
            <w:vMerge w:val="restart"/>
            <w:tcBorders>
              <w:top w:val="single" w:sz="5" w:space="0" w:color="231F20"/>
              <w:left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Виріб</w:t>
            </w: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3402" w:type="dxa"/>
            <w:gridSpan w:val="2"/>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Кількість, шт.</w:t>
            </w:r>
          </w:p>
        </w:tc>
        <w:tc>
          <w:tcPr>
            <w:tcW w:w="1559" w:type="dxa"/>
            <w:vMerge w:val="restart"/>
            <w:tcBorders>
              <w:top w:val="single" w:sz="5" w:space="0" w:color="231F20"/>
              <w:left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Оптова ціна, грн</w:t>
            </w:r>
          </w:p>
        </w:tc>
      </w:tr>
      <w:tr w:rsidR="00E92D9A" w:rsidRPr="005A5D47" w:rsidTr="00E92D9A">
        <w:trPr>
          <w:trHeight w:hRule="exact" w:val="340"/>
        </w:trPr>
        <w:tc>
          <w:tcPr>
            <w:tcW w:w="1560" w:type="dxa"/>
            <w:vMerge/>
            <w:tcBorders>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план</w:t>
            </w:r>
          </w:p>
        </w:tc>
        <w:tc>
          <w:tcPr>
            <w:tcW w:w="170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факт</w:t>
            </w:r>
          </w:p>
        </w:tc>
        <w:tc>
          <w:tcPr>
            <w:tcW w:w="1559" w:type="dxa"/>
            <w:vMerge/>
            <w:tcBorders>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p>
        </w:tc>
      </w:tr>
      <w:tr w:rsidR="00E92D9A" w:rsidRPr="005A5D47" w:rsidTr="00E92D9A">
        <w:trPr>
          <w:trHeight w:hRule="exact" w:val="320"/>
        </w:trPr>
        <w:tc>
          <w:tcPr>
            <w:tcW w:w="156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А</w:t>
            </w:r>
          </w:p>
        </w:tc>
        <w:tc>
          <w:tcPr>
            <w:tcW w:w="170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200</w:t>
            </w:r>
          </w:p>
        </w:tc>
        <w:tc>
          <w:tcPr>
            <w:tcW w:w="170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310</w:t>
            </w:r>
          </w:p>
        </w:tc>
        <w:tc>
          <w:tcPr>
            <w:tcW w:w="155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10</w:t>
            </w:r>
          </w:p>
        </w:tc>
      </w:tr>
      <w:tr w:rsidR="00E92D9A" w:rsidRPr="005A5D47" w:rsidTr="00E92D9A">
        <w:trPr>
          <w:trHeight w:hRule="exact" w:val="319"/>
        </w:trPr>
        <w:tc>
          <w:tcPr>
            <w:tcW w:w="156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Б</w:t>
            </w:r>
          </w:p>
        </w:tc>
        <w:tc>
          <w:tcPr>
            <w:tcW w:w="170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1000</w:t>
            </w:r>
          </w:p>
        </w:tc>
        <w:tc>
          <w:tcPr>
            <w:tcW w:w="170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1250</w:t>
            </w:r>
          </w:p>
        </w:tc>
        <w:tc>
          <w:tcPr>
            <w:tcW w:w="155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2,5</w:t>
            </w:r>
          </w:p>
        </w:tc>
      </w:tr>
      <w:tr w:rsidR="00E92D9A" w:rsidRPr="005A5D47" w:rsidTr="00E92D9A">
        <w:trPr>
          <w:trHeight w:hRule="exact" w:val="320"/>
        </w:trPr>
        <w:tc>
          <w:tcPr>
            <w:tcW w:w="156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В</w:t>
            </w:r>
          </w:p>
        </w:tc>
        <w:tc>
          <w:tcPr>
            <w:tcW w:w="170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450</w:t>
            </w:r>
          </w:p>
        </w:tc>
        <w:tc>
          <w:tcPr>
            <w:tcW w:w="170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300</w:t>
            </w:r>
          </w:p>
        </w:tc>
        <w:tc>
          <w:tcPr>
            <w:tcW w:w="155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9,2</w:t>
            </w:r>
          </w:p>
        </w:tc>
      </w:tr>
      <w:tr w:rsidR="00E92D9A" w:rsidRPr="005A5D47" w:rsidTr="00E92D9A">
        <w:trPr>
          <w:trHeight w:hRule="exact" w:val="320"/>
        </w:trPr>
        <w:tc>
          <w:tcPr>
            <w:tcW w:w="1560" w:type="dxa"/>
            <w:tcBorders>
              <w:top w:val="single" w:sz="5" w:space="0" w:color="231F20"/>
              <w:left w:val="single" w:sz="5" w:space="0" w:color="231F20"/>
              <w:bottom w:val="single" w:sz="5" w:space="0" w:color="231F20"/>
              <w:right w:val="single" w:sz="5" w:space="0" w:color="231F20"/>
            </w:tcBorders>
          </w:tcPr>
          <w:p w:rsidR="00E92D9A" w:rsidRPr="00B51EB2" w:rsidRDefault="00B51EB2"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Г</w:t>
            </w:r>
          </w:p>
        </w:tc>
        <w:tc>
          <w:tcPr>
            <w:tcW w:w="1702"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135</w:t>
            </w:r>
          </w:p>
        </w:tc>
        <w:tc>
          <w:tcPr>
            <w:tcW w:w="1700"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245</w:t>
            </w:r>
          </w:p>
        </w:tc>
        <w:tc>
          <w:tcPr>
            <w:tcW w:w="1559" w:type="dxa"/>
            <w:tcBorders>
              <w:top w:val="single" w:sz="5" w:space="0" w:color="231F20"/>
              <w:left w:val="single" w:sz="5" w:space="0" w:color="231F20"/>
              <w:bottom w:val="single" w:sz="5" w:space="0" w:color="231F20"/>
              <w:right w:val="single" w:sz="5" w:space="0" w:color="231F20"/>
            </w:tcBorders>
          </w:tcPr>
          <w:p w:rsidR="00E92D9A" w:rsidRPr="00B51EB2" w:rsidRDefault="00E92D9A" w:rsidP="00E92D9A">
            <w:pPr>
              <w:spacing w:line="232" w:lineRule="exact"/>
              <w:ind w:right="125"/>
              <w:jc w:val="center"/>
              <w:rPr>
                <w:rFonts w:ascii="Times New Roman" w:eastAsia="Times New Roman" w:hAnsi="Times New Roman"/>
                <w:color w:val="231F20"/>
                <w:sz w:val="23"/>
                <w:szCs w:val="23"/>
                <w:lang w:val="uk-UA"/>
              </w:rPr>
            </w:pPr>
            <w:r w:rsidRPr="00B51EB2">
              <w:rPr>
                <w:rFonts w:ascii="Times New Roman" w:eastAsia="Times New Roman" w:hAnsi="Times New Roman"/>
                <w:color w:val="231F20"/>
                <w:sz w:val="23"/>
                <w:szCs w:val="23"/>
                <w:lang w:val="uk-UA"/>
              </w:rPr>
              <w:t>5,7</w:t>
            </w:r>
          </w:p>
        </w:tc>
      </w:tr>
    </w:tbl>
    <w:p w:rsidR="00E92D9A" w:rsidRPr="005A5D47" w:rsidRDefault="00E92D9A" w:rsidP="00E92D9A">
      <w:pPr>
        <w:spacing w:before="9"/>
        <w:rPr>
          <w:rFonts w:ascii="Times New Roman" w:eastAsia="Times New Roman" w:hAnsi="Times New Roman" w:cs="Times New Roman"/>
          <w:sz w:val="13"/>
          <w:szCs w:val="13"/>
          <w:lang w:val="uk-UA"/>
        </w:rPr>
      </w:pPr>
    </w:p>
    <w:p w:rsidR="00E92D9A" w:rsidRPr="005A5D47" w:rsidRDefault="00E92D9A" w:rsidP="00E92D9A">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2.39</w:t>
      </w:r>
    </w:p>
    <w:p w:rsidR="00E92D9A" w:rsidRPr="005A5D47" w:rsidRDefault="00E92D9A" w:rsidP="00E92D9A">
      <w:pPr>
        <w:spacing w:line="211" w:lineRule="auto"/>
        <w:ind w:left="108" w:right="126"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На початок розрахункового періоду обсяг виробничої програми підприємства запланований у сум</w:t>
      </w:r>
      <w:r w:rsidR="006409C1">
        <w:rPr>
          <w:rFonts w:ascii="Times New Roman" w:eastAsia="Times New Roman" w:hAnsi="Times New Roman"/>
          <w:color w:val="231F20"/>
          <w:spacing w:val="-1"/>
          <w:sz w:val="23"/>
          <w:szCs w:val="23"/>
          <w:lang w:val="uk-UA"/>
        </w:rPr>
        <w:t>і 2850 млн. грн. Чисельність про</w:t>
      </w:r>
      <w:r w:rsidRPr="005A5D47">
        <w:rPr>
          <w:rFonts w:ascii="Times New Roman" w:eastAsia="Times New Roman" w:hAnsi="Times New Roman"/>
          <w:color w:val="231F20"/>
          <w:spacing w:val="-1"/>
          <w:sz w:val="23"/>
          <w:szCs w:val="23"/>
          <w:lang w:val="uk-UA"/>
        </w:rPr>
        <w:t>мислово-виробничого персоналу за</w:t>
      </w:r>
      <w:r w:rsidR="006409C1">
        <w:rPr>
          <w:rFonts w:ascii="Times New Roman" w:eastAsia="Times New Roman" w:hAnsi="Times New Roman"/>
          <w:color w:val="231F20"/>
          <w:spacing w:val="-1"/>
          <w:sz w:val="23"/>
          <w:szCs w:val="23"/>
          <w:lang w:val="uk-UA"/>
        </w:rPr>
        <w:t xml:space="preserve"> 5 років зросте на 16 %. Продук</w:t>
      </w:r>
      <w:r w:rsidRPr="005A5D47">
        <w:rPr>
          <w:rFonts w:ascii="Times New Roman" w:eastAsia="Times New Roman" w:hAnsi="Times New Roman"/>
          <w:color w:val="231F20"/>
          <w:spacing w:val="-1"/>
          <w:sz w:val="23"/>
          <w:szCs w:val="23"/>
          <w:lang w:val="uk-UA"/>
        </w:rPr>
        <w:t xml:space="preserve">тивність праці на початок періоду </w:t>
      </w:r>
      <w:r w:rsidR="006409C1">
        <w:rPr>
          <w:rFonts w:ascii="Times New Roman" w:eastAsia="Times New Roman" w:hAnsi="Times New Roman"/>
          <w:color w:val="231F20"/>
          <w:spacing w:val="-1"/>
          <w:sz w:val="23"/>
          <w:szCs w:val="23"/>
          <w:lang w:val="uk-UA"/>
        </w:rPr>
        <w:t>становила 6600 тис. грн/чол. Се</w:t>
      </w:r>
      <w:r w:rsidRPr="005A5D47">
        <w:rPr>
          <w:rFonts w:ascii="Times New Roman" w:eastAsia="Times New Roman" w:hAnsi="Times New Roman"/>
          <w:color w:val="231F20"/>
          <w:spacing w:val="-1"/>
          <w:sz w:val="23"/>
          <w:szCs w:val="23"/>
          <w:lang w:val="uk-UA"/>
        </w:rPr>
        <w:t>редньорічний приріст праці запланований на рівні 1,3 %. Визначити обсяг випуску продукції по підприємству на кінець розрахункового періоду.</w:t>
      </w:r>
    </w:p>
    <w:p w:rsidR="00E92D9A" w:rsidRPr="005A5D47" w:rsidRDefault="00E92D9A" w:rsidP="00E92D9A">
      <w:pPr>
        <w:spacing w:line="211" w:lineRule="auto"/>
        <w:ind w:left="108" w:right="126" w:firstLine="301"/>
        <w:jc w:val="both"/>
        <w:rPr>
          <w:rFonts w:ascii="Times New Roman" w:eastAsia="Times New Roman" w:hAnsi="Times New Roman" w:cs="Times New Roman"/>
          <w:sz w:val="32"/>
          <w:szCs w:val="32"/>
          <w:lang w:val="uk-UA"/>
        </w:rPr>
      </w:pPr>
    </w:p>
    <w:p w:rsidR="00E92D9A" w:rsidRPr="005A5D47" w:rsidRDefault="00E92D9A" w:rsidP="00562F39">
      <w:pPr>
        <w:spacing w:line="211" w:lineRule="auto"/>
        <w:ind w:right="126"/>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 </w:t>
      </w:r>
    </w:p>
    <w:p w:rsidR="00CA48AE" w:rsidRPr="005A5D47" w:rsidRDefault="00CA48AE">
      <w:pPr>
        <w:spacing w:line="249" w:lineRule="exact"/>
        <w:rPr>
          <w:lang w:val="uk-UA"/>
        </w:rPr>
        <w:sectPr w:rsidR="00CA48AE" w:rsidRPr="005A5D47">
          <w:headerReference w:type="default" r:id="rId139"/>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D7C17" w:rsidRPr="005A5D47" w:rsidRDefault="00FD7C17" w:rsidP="00FD7C17">
      <w:pPr>
        <w:spacing w:before="1"/>
        <w:rPr>
          <w:rFonts w:ascii="Times New Roman" w:eastAsia="Times New Roman" w:hAnsi="Times New Roman" w:cs="Times New Roman"/>
          <w:sz w:val="20"/>
          <w:szCs w:val="20"/>
          <w:lang w:val="uk-UA"/>
        </w:rPr>
      </w:pPr>
    </w:p>
    <w:p w:rsidR="00FD7C17" w:rsidRPr="005A5D47" w:rsidRDefault="00FD7C17" w:rsidP="00FD7C17">
      <w:pPr>
        <w:spacing w:before="5"/>
        <w:ind w:left="108"/>
        <w:outlineLvl w:val="0"/>
        <w:rPr>
          <w:rFonts w:ascii="Impact" w:eastAsia="Impact" w:hAnsi="Impact"/>
          <w:sz w:val="42"/>
          <w:szCs w:val="42"/>
          <w:lang w:val="uk-UA"/>
        </w:rPr>
      </w:pPr>
      <w:bookmarkStart w:id="10" w:name="Розділ_2._РЕСУРСНЕ_ЗАБЕЗПЕЧЕННЯ_ПІДПРИЄМ"/>
      <w:bookmarkStart w:id="11" w:name="Тема_3._Основні_фонди_підприємства_та_пі"/>
      <w:bookmarkEnd w:id="10"/>
      <w:bookmarkEnd w:id="11"/>
      <w:r w:rsidRPr="005A5D47">
        <w:rPr>
          <w:rFonts w:ascii="Impact" w:eastAsia="Impact" w:hAnsi="Impact"/>
          <w:b/>
          <w:bCs/>
          <w:i/>
          <w:color w:val="939598"/>
          <w:w w:val="95"/>
          <w:sz w:val="42"/>
          <w:szCs w:val="42"/>
          <w:lang w:val="uk-UA"/>
        </w:rPr>
        <w:t>POЗДІЛ</w:t>
      </w:r>
      <w:r w:rsidRPr="005A5D47">
        <w:rPr>
          <w:rFonts w:ascii="Impact" w:eastAsia="Impact" w:hAnsi="Impact"/>
          <w:b/>
          <w:bCs/>
          <w:i/>
          <w:color w:val="939598"/>
          <w:spacing w:val="10"/>
          <w:w w:val="95"/>
          <w:sz w:val="42"/>
          <w:szCs w:val="42"/>
          <w:lang w:val="uk-UA"/>
        </w:rPr>
        <w:t xml:space="preserve"> </w:t>
      </w:r>
      <w:r w:rsidRPr="005A5D47">
        <w:rPr>
          <w:rFonts w:ascii="Impact" w:eastAsia="Impact" w:hAnsi="Impact"/>
          <w:b/>
          <w:bCs/>
          <w:i/>
          <w:color w:val="939598"/>
          <w:w w:val="95"/>
          <w:sz w:val="42"/>
          <w:szCs w:val="42"/>
          <w:lang w:val="uk-UA"/>
        </w:rPr>
        <w:t>2</w:t>
      </w:r>
    </w:p>
    <w:p w:rsidR="00FD7C17" w:rsidRPr="005A5D47" w:rsidRDefault="00FD7C17" w:rsidP="00FD7C17">
      <w:pPr>
        <w:spacing w:before="114"/>
        <w:ind w:left="1129" w:right="1527"/>
        <w:outlineLvl w:val="1"/>
        <w:rPr>
          <w:rFonts w:ascii="Arial" w:eastAsia="Arial" w:hAnsi="Arial"/>
          <w:sz w:val="24"/>
          <w:szCs w:val="24"/>
          <w:lang w:val="uk-UA"/>
        </w:rPr>
      </w:pPr>
      <w:r w:rsidRPr="005A5D47">
        <w:rPr>
          <w:rFonts w:ascii="Arial" w:eastAsia="Arial" w:hAnsi="Arial"/>
          <w:b/>
          <w:bCs/>
          <w:color w:val="231F20"/>
          <w:spacing w:val="-1"/>
          <w:sz w:val="24"/>
          <w:szCs w:val="24"/>
          <w:lang w:val="uk-UA"/>
        </w:rPr>
        <w:t>РЕСУРСНЕ ЗАБЕЗПЕЧЕННЯ ПІДПРИЄМСТВА</w:t>
      </w:r>
    </w:p>
    <w:p w:rsidR="00FD7C17" w:rsidRPr="005A5D47" w:rsidRDefault="00FD7C17" w:rsidP="00FD7C17">
      <w:pPr>
        <w:spacing w:before="6"/>
        <w:rPr>
          <w:rFonts w:ascii="Arial" w:eastAsia="Arial" w:hAnsi="Arial" w:cs="Arial"/>
          <w:sz w:val="20"/>
          <w:szCs w:val="20"/>
          <w:lang w:val="uk-UA"/>
        </w:rPr>
      </w:pPr>
    </w:p>
    <w:p w:rsidR="00FD7C17" w:rsidRPr="005A5D47" w:rsidRDefault="00FD7C17" w:rsidP="00FD7C17">
      <w:pPr>
        <w:spacing w:line="232" w:lineRule="exact"/>
        <w:ind w:left="1129" w:hanging="1"/>
        <w:rPr>
          <w:rFonts w:ascii="Arial" w:eastAsia="Arial" w:hAnsi="Arial" w:cs="Arial"/>
          <w:sz w:val="21"/>
          <w:szCs w:val="21"/>
          <w:lang w:val="uk-UA"/>
        </w:rPr>
      </w:pPr>
      <w:r w:rsidRPr="005A5D47">
        <w:rPr>
          <w:rFonts w:ascii="Arial" w:hAnsi="Arial"/>
          <w:i/>
          <w:color w:val="231F20"/>
          <w:w w:val="105"/>
          <w:sz w:val="21"/>
          <w:lang w:val="uk-UA"/>
        </w:rPr>
        <w:t>TEMA</w:t>
      </w:r>
      <w:r w:rsidRPr="005A5D47">
        <w:rPr>
          <w:rFonts w:ascii="Arial" w:hAnsi="Arial"/>
          <w:i/>
          <w:color w:val="231F20"/>
          <w:spacing w:val="-26"/>
          <w:w w:val="105"/>
          <w:sz w:val="21"/>
          <w:lang w:val="uk-UA"/>
        </w:rPr>
        <w:t xml:space="preserve"> </w:t>
      </w:r>
      <w:r w:rsidRPr="005A5D47">
        <w:rPr>
          <w:rFonts w:ascii="Arial" w:hAnsi="Arial"/>
          <w:i/>
          <w:color w:val="231F20"/>
          <w:w w:val="105"/>
          <w:sz w:val="21"/>
          <w:lang w:val="uk-UA"/>
        </w:rPr>
        <w:t>3.</w:t>
      </w:r>
      <w:r w:rsidRPr="005A5D47">
        <w:rPr>
          <w:rFonts w:ascii="Arial" w:hAnsi="Arial"/>
          <w:i/>
          <w:color w:val="231F20"/>
          <w:spacing w:val="-25"/>
          <w:w w:val="105"/>
          <w:sz w:val="21"/>
          <w:lang w:val="uk-UA"/>
        </w:rPr>
        <w:t xml:space="preserve"> </w:t>
      </w:r>
      <w:r w:rsidRPr="005A5D47">
        <w:rPr>
          <w:rFonts w:ascii="Arial" w:hAnsi="Arial"/>
          <w:b/>
          <w:color w:val="231F20"/>
          <w:spacing w:val="-2"/>
          <w:w w:val="105"/>
          <w:sz w:val="21"/>
          <w:lang w:val="uk-UA"/>
        </w:rPr>
        <w:t>ОСНОВНІ ФОНДИ ПІДПРИЄМСТВА ТА ПІД-ВИЩЕННЯ ЕФЕКТИВНОСТІ ЇХ ВИКОРИСТАННЯ</w:t>
      </w:r>
    </w:p>
    <w:p w:rsidR="00FD7C17" w:rsidRPr="005A5D47" w:rsidRDefault="00FD7C17" w:rsidP="00FD7C17">
      <w:pPr>
        <w:spacing w:before="3"/>
        <w:rPr>
          <w:rFonts w:ascii="Arial" w:eastAsia="Arial" w:hAnsi="Arial" w:cs="Arial"/>
          <w:sz w:val="10"/>
          <w:szCs w:val="10"/>
          <w:lang w:val="uk-UA"/>
        </w:rPr>
      </w:pPr>
    </w:p>
    <w:p w:rsidR="00FD7C17" w:rsidRPr="005A5D47" w:rsidRDefault="00FD7C17" w:rsidP="00FD7C17">
      <w:pPr>
        <w:spacing w:line="90" w:lineRule="exact"/>
        <w:ind w:left="106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12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FD7C17" w:rsidRPr="005A5D47" w:rsidRDefault="00FD7C17" w:rsidP="00FD7C17">
      <w:pPr>
        <w:rPr>
          <w:rFonts w:ascii="Arial" w:eastAsia="Arial" w:hAnsi="Arial" w:cs="Arial"/>
          <w:sz w:val="20"/>
          <w:szCs w:val="20"/>
          <w:lang w:val="uk-UA"/>
        </w:rPr>
      </w:pPr>
    </w:p>
    <w:p w:rsidR="00FD7C17" w:rsidRPr="005A5D47" w:rsidRDefault="00FD7C17" w:rsidP="00FD7C17">
      <w:pPr>
        <w:rPr>
          <w:rFonts w:ascii="Arial" w:eastAsia="Arial" w:hAnsi="Arial" w:cs="Arial"/>
          <w:sz w:val="20"/>
          <w:szCs w:val="20"/>
          <w:lang w:val="uk-UA"/>
        </w:rPr>
      </w:pPr>
    </w:p>
    <w:p w:rsidR="00FD7C17" w:rsidRPr="005A5D47" w:rsidRDefault="00FD7C17" w:rsidP="00FD7C17">
      <w:pPr>
        <w:spacing w:before="148"/>
        <w:ind w:left="1129"/>
        <w:jc w:val="both"/>
        <w:rPr>
          <w:rFonts w:ascii="Arial" w:eastAsia="Arial" w:hAnsi="Arial" w:cs="Arial"/>
          <w:sz w:val="18"/>
          <w:szCs w:val="18"/>
          <w:lang w:val="uk-UA"/>
        </w:rPr>
      </w:pPr>
      <w:r w:rsidRPr="005A5D47">
        <w:rPr>
          <w:rFonts w:ascii="Arial" w:hAnsi="Arial"/>
          <w:b/>
          <w:color w:val="231F20"/>
          <w:w w:val="105"/>
          <w:sz w:val="23"/>
          <w:lang w:val="uk-UA"/>
        </w:rPr>
        <w:t>3.1.</w:t>
      </w:r>
      <w:r w:rsidRPr="005A5D47">
        <w:rPr>
          <w:rFonts w:ascii="Arial" w:hAnsi="Arial"/>
          <w:b/>
          <w:color w:val="231F20"/>
          <w:spacing w:val="-30"/>
          <w:w w:val="105"/>
          <w:sz w:val="23"/>
          <w:lang w:val="uk-UA"/>
        </w:rPr>
        <w:t xml:space="preserve"> </w:t>
      </w:r>
      <w:r w:rsidRPr="005A5D47">
        <w:rPr>
          <w:rFonts w:ascii="Arial" w:hAnsi="Arial"/>
          <w:b/>
          <w:color w:val="231F20"/>
          <w:spacing w:val="-2"/>
          <w:w w:val="105"/>
          <w:sz w:val="23"/>
          <w:lang w:val="uk-UA"/>
        </w:rPr>
        <w:t>M</w:t>
      </w:r>
      <w:r w:rsidRPr="005A5D47">
        <w:rPr>
          <w:lang w:val="uk-UA"/>
        </w:rPr>
        <w:t xml:space="preserve"> </w:t>
      </w:r>
      <w:r w:rsidRPr="005A5D47">
        <w:rPr>
          <w:rFonts w:ascii="Arial" w:hAnsi="Arial"/>
          <w:b/>
          <w:color w:val="231F20"/>
          <w:spacing w:val="-2"/>
          <w:w w:val="105"/>
          <w:sz w:val="23"/>
          <w:lang w:val="uk-UA"/>
        </w:rPr>
        <w:t>3.1.</w:t>
      </w:r>
      <w:r w:rsidRPr="005A5D47">
        <w:rPr>
          <w:rFonts w:ascii="Arial" w:hAnsi="Arial"/>
          <w:b/>
          <w:color w:val="231F20"/>
          <w:spacing w:val="-2"/>
          <w:w w:val="105"/>
          <w:sz w:val="23"/>
          <w:lang w:val="uk-UA"/>
        </w:rPr>
        <w:tab/>
        <w:t>ПИТАННЯ ДЛЯ ТЕОРЕТИЧНОЇ ПІДГОТОВКИ</w:t>
      </w:r>
    </w:p>
    <w:p w:rsidR="00FD7C17" w:rsidRPr="005A5D47" w:rsidRDefault="00FD7C17" w:rsidP="00FD7C17">
      <w:pPr>
        <w:spacing w:before="10"/>
        <w:rPr>
          <w:rFonts w:ascii="Arial" w:eastAsia="Arial" w:hAnsi="Arial" w:cs="Arial"/>
          <w:sz w:val="27"/>
          <w:szCs w:val="27"/>
          <w:lang w:val="uk-UA"/>
        </w:rPr>
      </w:pPr>
    </w:p>
    <w:p w:rsidR="00FD7C17" w:rsidRPr="005A5D47" w:rsidRDefault="00FD7C17" w:rsidP="00890022">
      <w:pPr>
        <w:numPr>
          <w:ilvl w:val="1"/>
          <w:numId w:val="155"/>
        </w:numPr>
        <w:tabs>
          <w:tab w:val="left" w:pos="1539"/>
        </w:tabs>
        <w:spacing w:line="227" w:lineRule="exact"/>
        <w:ind w:left="1538" w:hanging="409"/>
        <w:jc w:val="both"/>
        <w:rPr>
          <w:rFonts w:ascii="Arial" w:hAnsi="Arial"/>
          <w:i/>
          <w:color w:val="231F20"/>
          <w:spacing w:val="-2"/>
          <w:w w:val="105"/>
          <w:sz w:val="21"/>
          <w:lang w:val="uk-UA"/>
        </w:rPr>
      </w:pPr>
      <w:r w:rsidRPr="005A5D47">
        <w:rPr>
          <w:rFonts w:ascii="Arial" w:hAnsi="Arial"/>
          <w:i/>
          <w:color w:val="231F20"/>
          <w:spacing w:val="-2"/>
          <w:w w:val="105"/>
          <w:sz w:val="21"/>
          <w:lang w:val="uk-UA"/>
        </w:rPr>
        <w:t>Поняття та</w:t>
      </w:r>
      <w:r w:rsidR="006409C1">
        <w:rPr>
          <w:rFonts w:ascii="Arial" w:hAnsi="Arial"/>
          <w:i/>
          <w:color w:val="231F20"/>
          <w:spacing w:val="-2"/>
          <w:w w:val="105"/>
          <w:sz w:val="21"/>
          <w:lang w:val="uk-UA"/>
        </w:rPr>
        <w:t xml:space="preserve"> склад основних фондів підприєм</w:t>
      </w:r>
      <w:r w:rsidRPr="005A5D47">
        <w:rPr>
          <w:rFonts w:ascii="Arial" w:hAnsi="Arial"/>
          <w:i/>
          <w:color w:val="231F20"/>
          <w:spacing w:val="-2"/>
          <w:w w:val="105"/>
          <w:sz w:val="21"/>
          <w:lang w:val="uk-UA"/>
        </w:rPr>
        <w:t>ства.</w:t>
      </w:r>
    </w:p>
    <w:p w:rsidR="00FD7C17" w:rsidRPr="005A5D47" w:rsidRDefault="00FD7C17" w:rsidP="00890022">
      <w:pPr>
        <w:numPr>
          <w:ilvl w:val="1"/>
          <w:numId w:val="155"/>
        </w:numPr>
        <w:tabs>
          <w:tab w:val="left" w:pos="1539"/>
        </w:tabs>
        <w:spacing w:line="227" w:lineRule="exact"/>
        <w:ind w:left="1538" w:hanging="409"/>
        <w:jc w:val="both"/>
        <w:rPr>
          <w:rFonts w:ascii="Arial" w:hAnsi="Arial"/>
          <w:i/>
          <w:color w:val="231F20"/>
          <w:spacing w:val="-2"/>
          <w:w w:val="105"/>
          <w:sz w:val="21"/>
          <w:lang w:val="uk-UA"/>
        </w:rPr>
      </w:pPr>
      <w:r w:rsidRPr="005A5D47">
        <w:rPr>
          <w:rFonts w:ascii="Arial" w:hAnsi="Arial"/>
          <w:i/>
          <w:color w:val="231F20"/>
          <w:spacing w:val="-2"/>
          <w:w w:val="105"/>
          <w:sz w:val="21"/>
          <w:lang w:val="uk-UA"/>
        </w:rPr>
        <w:t>Форми обліку та методи оцінки основних фондів підприємства.</w:t>
      </w:r>
    </w:p>
    <w:p w:rsidR="00FD7C17" w:rsidRPr="005A5D47" w:rsidRDefault="00FD7C17" w:rsidP="00890022">
      <w:pPr>
        <w:numPr>
          <w:ilvl w:val="1"/>
          <w:numId w:val="155"/>
        </w:numPr>
        <w:tabs>
          <w:tab w:val="left" w:pos="1539"/>
        </w:tabs>
        <w:spacing w:line="227" w:lineRule="exact"/>
        <w:ind w:left="1538" w:hanging="409"/>
        <w:jc w:val="both"/>
        <w:rPr>
          <w:rFonts w:ascii="Arial" w:hAnsi="Arial"/>
          <w:i/>
          <w:color w:val="231F20"/>
          <w:spacing w:val="-2"/>
          <w:w w:val="105"/>
          <w:sz w:val="21"/>
          <w:lang w:val="uk-UA"/>
        </w:rPr>
      </w:pPr>
      <w:r w:rsidRPr="005A5D47">
        <w:rPr>
          <w:rFonts w:ascii="Arial" w:hAnsi="Arial"/>
          <w:i/>
          <w:color w:val="231F20"/>
          <w:spacing w:val="-2"/>
          <w:w w:val="105"/>
          <w:sz w:val="21"/>
          <w:lang w:val="uk-UA"/>
        </w:rPr>
        <w:t>Знос та амортизації основних фондів.</w:t>
      </w:r>
    </w:p>
    <w:p w:rsidR="00FD7C17" w:rsidRPr="005A5D47" w:rsidRDefault="00FD7C17" w:rsidP="00890022">
      <w:pPr>
        <w:numPr>
          <w:ilvl w:val="1"/>
          <w:numId w:val="155"/>
        </w:numPr>
        <w:tabs>
          <w:tab w:val="left" w:pos="1539"/>
        </w:tabs>
        <w:spacing w:line="227" w:lineRule="exact"/>
        <w:ind w:left="1538" w:hanging="409"/>
        <w:jc w:val="both"/>
        <w:rPr>
          <w:rFonts w:ascii="Arial" w:hAnsi="Arial"/>
          <w:i/>
          <w:color w:val="231F20"/>
          <w:spacing w:val="-2"/>
          <w:w w:val="105"/>
          <w:sz w:val="21"/>
          <w:lang w:val="uk-UA"/>
        </w:rPr>
      </w:pPr>
      <w:r w:rsidRPr="005A5D47">
        <w:rPr>
          <w:rFonts w:ascii="Arial" w:hAnsi="Arial"/>
          <w:i/>
          <w:color w:val="231F20"/>
          <w:spacing w:val="-2"/>
          <w:w w:val="105"/>
          <w:sz w:val="21"/>
          <w:lang w:val="uk-UA"/>
        </w:rPr>
        <w:t>Відтворення основних фондів.</w:t>
      </w:r>
    </w:p>
    <w:p w:rsidR="00FD7C17" w:rsidRPr="005A5D47" w:rsidRDefault="00FD7C17" w:rsidP="00890022">
      <w:pPr>
        <w:numPr>
          <w:ilvl w:val="1"/>
          <w:numId w:val="155"/>
        </w:numPr>
        <w:tabs>
          <w:tab w:val="left" w:pos="1539"/>
        </w:tabs>
        <w:spacing w:line="227" w:lineRule="exact"/>
        <w:ind w:left="1538" w:hanging="409"/>
        <w:jc w:val="both"/>
        <w:rPr>
          <w:rFonts w:ascii="Arial" w:hAnsi="Arial"/>
          <w:i/>
          <w:color w:val="231F20"/>
          <w:spacing w:val="-2"/>
          <w:w w:val="105"/>
          <w:sz w:val="21"/>
          <w:lang w:val="uk-UA"/>
        </w:rPr>
      </w:pPr>
      <w:r w:rsidRPr="005A5D47">
        <w:rPr>
          <w:rFonts w:ascii="Arial" w:hAnsi="Arial"/>
          <w:i/>
          <w:color w:val="231F20"/>
          <w:spacing w:val="-2"/>
          <w:w w:val="105"/>
          <w:sz w:val="21"/>
          <w:lang w:val="uk-UA"/>
        </w:rPr>
        <w:t>Показники використання основних фондів.</w:t>
      </w:r>
    </w:p>
    <w:p w:rsidR="00FD7C17" w:rsidRPr="005A5D47" w:rsidRDefault="00FD7C17" w:rsidP="00890022">
      <w:pPr>
        <w:numPr>
          <w:ilvl w:val="1"/>
          <w:numId w:val="155"/>
        </w:numPr>
        <w:tabs>
          <w:tab w:val="left" w:pos="1539"/>
        </w:tabs>
        <w:spacing w:line="227" w:lineRule="exact"/>
        <w:ind w:left="1538" w:hanging="409"/>
        <w:jc w:val="both"/>
        <w:rPr>
          <w:rFonts w:ascii="Arial" w:hAnsi="Arial"/>
          <w:i/>
          <w:color w:val="231F20"/>
          <w:spacing w:val="-2"/>
          <w:w w:val="105"/>
          <w:sz w:val="21"/>
          <w:lang w:val="uk-UA"/>
        </w:rPr>
      </w:pPr>
      <w:r w:rsidRPr="005A5D47">
        <w:rPr>
          <w:rFonts w:ascii="Arial" w:hAnsi="Arial"/>
          <w:i/>
          <w:color w:val="231F20"/>
          <w:spacing w:val="-2"/>
          <w:w w:val="105"/>
          <w:sz w:val="21"/>
          <w:lang w:val="uk-UA"/>
        </w:rPr>
        <w:t>Виробнича потужність підприємства та методи її визначення.</w:t>
      </w:r>
    </w:p>
    <w:p w:rsidR="00FD7C17" w:rsidRPr="005A5D47" w:rsidRDefault="00FD7C17" w:rsidP="00890022">
      <w:pPr>
        <w:numPr>
          <w:ilvl w:val="1"/>
          <w:numId w:val="155"/>
        </w:numPr>
        <w:tabs>
          <w:tab w:val="left" w:pos="1539"/>
        </w:tabs>
        <w:spacing w:line="227" w:lineRule="exact"/>
        <w:ind w:left="1538" w:hanging="409"/>
        <w:jc w:val="both"/>
        <w:rPr>
          <w:rFonts w:ascii="Arial" w:hAnsi="Arial"/>
          <w:i/>
          <w:color w:val="231F20"/>
          <w:spacing w:val="-2"/>
          <w:w w:val="105"/>
          <w:sz w:val="21"/>
          <w:lang w:val="uk-UA"/>
        </w:rPr>
      </w:pPr>
      <w:r w:rsidRPr="005A5D47">
        <w:rPr>
          <w:rFonts w:ascii="Arial" w:hAnsi="Arial"/>
          <w:i/>
          <w:color w:val="231F20"/>
          <w:spacing w:val="-2"/>
          <w:w w:val="105"/>
          <w:sz w:val="21"/>
          <w:lang w:val="uk-UA"/>
        </w:rPr>
        <w:t>Шляхи підвищення ефективності використання основних фондів та виробничих потужностей підприємств у сучасних умовах.</w:t>
      </w:r>
    </w:p>
    <w:p w:rsidR="00FD7C17" w:rsidRPr="005A5D47" w:rsidRDefault="00FD7C17" w:rsidP="00FD7C17">
      <w:pPr>
        <w:rPr>
          <w:rFonts w:ascii="Arial" w:eastAsia="Arial" w:hAnsi="Arial" w:cs="Arial"/>
          <w:sz w:val="20"/>
          <w:szCs w:val="20"/>
          <w:lang w:val="uk-UA"/>
        </w:rPr>
      </w:pPr>
    </w:p>
    <w:p w:rsidR="00FD7C17" w:rsidRPr="005A5D47" w:rsidRDefault="00FD7C17" w:rsidP="00FD7C17">
      <w:pPr>
        <w:ind w:left="1134"/>
        <w:rPr>
          <w:rFonts w:ascii="Arial" w:eastAsia="Arial" w:hAnsi="Arial" w:cs="Arial"/>
          <w:color w:val="231F20"/>
          <w:sz w:val="21"/>
          <w:szCs w:val="21"/>
          <w:lang w:val="uk-UA"/>
        </w:rPr>
      </w:pPr>
      <w:r w:rsidRPr="005A5D47">
        <w:rPr>
          <w:rFonts w:ascii="Arial" w:eastAsia="Arial" w:hAnsi="Arial" w:cs="Arial"/>
          <w:b/>
          <w:bCs/>
          <w:color w:val="231F20"/>
          <w:spacing w:val="-1"/>
          <w:sz w:val="21"/>
          <w:szCs w:val="21"/>
          <w:lang w:val="uk-UA"/>
        </w:rPr>
        <w:t xml:space="preserve">Рекомендована література для вивчення теми: </w:t>
      </w:r>
      <w:r w:rsidR="002D3C13">
        <w:rPr>
          <w:rFonts w:ascii="Times New Roman" w:eastAsia="Arial" w:hAnsi="Times New Roman" w:cs="Times New Roman"/>
          <w:color w:val="231F20"/>
          <w:sz w:val="21"/>
          <w:szCs w:val="21"/>
          <w:lang w:val="uk-UA"/>
        </w:rPr>
        <w:t xml:space="preserve">[2], [4], </w:t>
      </w:r>
      <w:r w:rsidR="004A27CF">
        <w:rPr>
          <w:rFonts w:ascii="Times New Roman" w:eastAsia="Arial" w:hAnsi="Times New Roman" w:cs="Times New Roman"/>
          <w:color w:val="231F20"/>
          <w:sz w:val="21"/>
          <w:szCs w:val="21"/>
          <w:lang w:val="ru-RU"/>
        </w:rPr>
        <w:t>[5]</w:t>
      </w:r>
      <w:r w:rsidR="004A27CF" w:rsidRPr="004A27CF">
        <w:rPr>
          <w:rFonts w:ascii="Times New Roman" w:eastAsia="Arial" w:hAnsi="Times New Roman" w:cs="Times New Roman"/>
          <w:color w:val="231F20"/>
          <w:sz w:val="21"/>
          <w:szCs w:val="21"/>
          <w:lang w:val="ru-RU"/>
        </w:rPr>
        <w:t xml:space="preserve">, </w:t>
      </w:r>
      <w:r w:rsidR="002D3C13">
        <w:rPr>
          <w:rFonts w:ascii="Times New Roman" w:eastAsia="Arial" w:hAnsi="Times New Roman" w:cs="Times New Roman"/>
          <w:color w:val="231F20"/>
          <w:sz w:val="21"/>
          <w:szCs w:val="21"/>
          <w:lang w:val="uk-UA"/>
        </w:rPr>
        <w:t>[6], [8],</w:t>
      </w:r>
      <w:r w:rsidR="004A27CF">
        <w:rPr>
          <w:rFonts w:ascii="Times New Roman" w:eastAsia="Arial" w:hAnsi="Times New Roman" w:cs="Times New Roman"/>
          <w:color w:val="231F20"/>
          <w:sz w:val="21"/>
          <w:szCs w:val="21"/>
          <w:lang w:val="uk-UA"/>
        </w:rPr>
        <w:t xml:space="preserve"> [9], </w:t>
      </w:r>
      <w:r w:rsidR="004A27CF" w:rsidRPr="004A27CF">
        <w:rPr>
          <w:rFonts w:ascii="Times New Roman" w:eastAsia="Arial" w:hAnsi="Times New Roman" w:cs="Times New Roman"/>
          <w:color w:val="231F20"/>
          <w:sz w:val="21"/>
          <w:szCs w:val="21"/>
          <w:lang w:val="ru-RU"/>
        </w:rPr>
        <w:t xml:space="preserve">[13], </w:t>
      </w:r>
      <w:r w:rsidR="004A27CF">
        <w:rPr>
          <w:rFonts w:ascii="Times New Roman" w:eastAsia="Arial" w:hAnsi="Times New Roman" w:cs="Times New Roman"/>
          <w:color w:val="231F20"/>
          <w:sz w:val="21"/>
          <w:szCs w:val="21"/>
          <w:lang w:val="uk-UA"/>
        </w:rPr>
        <w:t>[16], [18], [19], [20]</w:t>
      </w:r>
      <w:r w:rsidRPr="005A5D47">
        <w:rPr>
          <w:rFonts w:ascii="Times New Roman" w:eastAsia="Arial" w:hAnsi="Times New Roman" w:cs="Times New Roman"/>
          <w:color w:val="231F20"/>
          <w:sz w:val="21"/>
          <w:szCs w:val="21"/>
          <w:lang w:val="uk-UA"/>
        </w:rPr>
        <w:t>.</w:t>
      </w:r>
    </w:p>
    <w:p w:rsidR="00FD7C17" w:rsidRPr="005A5D47" w:rsidRDefault="00FD7C17" w:rsidP="00FD7C17">
      <w:pPr>
        <w:ind w:left="1134"/>
        <w:rPr>
          <w:rFonts w:ascii="Arial" w:eastAsia="Arial" w:hAnsi="Arial" w:cs="Arial"/>
          <w:sz w:val="20"/>
          <w:szCs w:val="20"/>
          <w:lang w:val="uk-UA"/>
        </w:rPr>
      </w:pPr>
    </w:p>
    <w:p w:rsidR="00FD7C17" w:rsidRPr="005A5D47" w:rsidRDefault="00FD7C17" w:rsidP="00FD7C17">
      <w:pPr>
        <w:spacing w:line="232" w:lineRule="exact"/>
        <w:jc w:val="both"/>
        <w:rPr>
          <w:rFonts w:ascii="Arial" w:eastAsia="Arial" w:hAnsi="Arial" w:cs="Arial"/>
          <w:sz w:val="21"/>
          <w:szCs w:val="21"/>
          <w:lang w:val="uk-UA"/>
        </w:rPr>
      </w:pPr>
    </w:p>
    <w:p w:rsidR="00FD7C17" w:rsidRPr="005A5D47" w:rsidRDefault="00FD7C17" w:rsidP="00FD7C17">
      <w:pPr>
        <w:spacing w:line="232" w:lineRule="exact"/>
        <w:ind w:left="993"/>
        <w:jc w:val="both"/>
        <w:rPr>
          <w:rFonts w:ascii="Times New Roman" w:eastAsia="Arial" w:hAnsi="Times New Roman" w:cs="Times New Roman"/>
          <w:sz w:val="21"/>
          <w:szCs w:val="21"/>
          <w:lang w:val="uk-UA"/>
        </w:rPr>
        <w:sectPr w:rsidR="00FD7C17" w:rsidRPr="005A5D47">
          <w:headerReference w:type="default" r:id="rId140"/>
          <w:pgSz w:w="8400" w:h="11900"/>
          <w:pgMar w:top="0" w:right="760" w:bottom="880" w:left="860" w:header="0" w:footer="695" w:gutter="0"/>
          <w:cols w:space="720"/>
        </w:sectPr>
      </w:pPr>
      <w:r w:rsidRPr="005A5D47">
        <w:rPr>
          <w:rFonts w:ascii="Times New Roman" w:eastAsia="Arial" w:hAnsi="Times New Roman" w:cs="Times New Roman"/>
          <w:b/>
          <w:bCs/>
          <w:iCs/>
          <w:color w:val="000000"/>
          <w:shd w:val="clear" w:color="auto" w:fill="FFFFFF"/>
          <w:lang w:val="uk-UA"/>
        </w:rPr>
        <w:t>Мінілексікон:</w:t>
      </w:r>
      <w:r w:rsidRPr="005A5D47">
        <w:rPr>
          <w:rFonts w:ascii="Times New Roman" w:eastAsia="Arial" w:hAnsi="Times New Roman" w:cs="Times New Roman"/>
          <w:sz w:val="21"/>
          <w:szCs w:val="21"/>
          <w:lang w:val="uk-UA"/>
        </w:rPr>
        <w:t xml:space="preserve"> </w:t>
      </w:r>
      <w:r w:rsidRPr="005A5D47">
        <w:rPr>
          <w:rFonts w:ascii="Times New Roman" w:eastAsia="Arial" w:hAnsi="Times New Roman" w:cs="Times New Roman"/>
          <w:bCs/>
          <w:color w:val="000000"/>
          <w:lang w:val="uk-UA"/>
        </w:rPr>
        <w:t>засоби виробництва, виробничі фонди, основні фонди, грошова (вартісна) оцінка основних фондів, види вартості основних фондів, знос основних фондів, амортизація, методи амортизації, відтворення основних фондів, показники стану та руху основних фондів, показники використання основних фондів, показники відтворення основних фондів, виробнича потужність підприємства.</w:t>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FD7C17" w:rsidRPr="005A5D47" w:rsidRDefault="00FD7C17" w:rsidP="00FD7C17">
      <w:pPr>
        <w:ind w:left="1129"/>
        <w:rPr>
          <w:rFonts w:ascii="Arial" w:eastAsia="Arial" w:hAnsi="Arial" w:cs="Arial"/>
          <w:sz w:val="18"/>
          <w:szCs w:val="18"/>
          <w:lang w:val="uk-UA"/>
        </w:rPr>
      </w:pPr>
      <w:r w:rsidRPr="005A5D47">
        <w:rPr>
          <w:rFonts w:ascii="Arial" w:hAnsi="Arial"/>
          <w:b/>
          <w:color w:val="231F20"/>
          <w:sz w:val="23"/>
          <w:lang w:val="uk-UA"/>
        </w:rPr>
        <w:t>3.2.</w:t>
      </w:r>
      <w:r w:rsidRPr="005A5D47">
        <w:rPr>
          <w:rFonts w:ascii="Arial" w:hAnsi="Arial"/>
          <w:b/>
          <w:color w:val="231F20"/>
          <w:spacing w:val="5"/>
          <w:sz w:val="23"/>
          <w:lang w:val="uk-UA"/>
        </w:rPr>
        <w:t xml:space="preserve"> </w:t>
      </w:r>
      <w:r w:rsidRPr="005A5D47">
        <w:rPr>
          <w:rFonts w:ascii="Arial" w:hAnsi="Arial"/>
          <w:b/>
          <w:color w:val="231F20"/>
          <w:spacing w:val="-1"/>
          <w:sz w:val="23"/>
          <w:lang w:val="uk-UA"/>
        </w:rPr>
        <w:t>Основні положення теми</w:t>
      </w:r>
    </w:p>
    <w:p w:rsidR="00FD7C17" w:rsidRPr="005A5D47" w:rsidRDefault="00FD7C17" w:rsidP="00FD7C17">
      <w:pPr>
        <w:spacing w:before="11"/>
        <w:rPr>
          <w:rFonts w:ascii="Arial" w:eastAsia="Arial" w:hAnsi="Arial" w:cs="Arial"/>
          <w:sz w:val="31"/>
          <w:szCs w:val="31"/>
          <w:lang w:val="uk-UA"/>
        </w:rPr>
      </w:pPr>
    </w:p>
    <w:p w:rsidR="00FD7C17" w:rsidRPr="005A5D47" w:rsidRDefault="00FD7C17" w:rsidP="00FD7C17">
      <w:pPr>
        <w:spacing w:line="232" w:lineRule="exact"/>
        <w:ind w:left="993"/>
        <w:jc w:val="both"/>
        <w:rPr>
          <w:rFonts w:ascii="Times New Roman" w:eastAsia="Arial" w:hAnsi="Times New Roman" w:cs="Times New Roman"/>
          <w:b/>
          <w:bCs/>
          <w:color w:val="000000"/>
          <w:lang w:val="uk-UA"/>
        </w:rPr>
      </w:pPr>
      <w:r w:rsidRPr="005A5D47">
        <w:rPr>
          <w:rFonts w:ascii="Times New Roman" w:eastAsia="Arial" w:hAnsi="Times New Roman" w:cs="Times New Roman"/>
          <w:b/>
          <w:bCs/>
          <w:color w:val="000000"/>
          <w:lang w:val="uk-UA"/>
        </w:rPr>
        <w:t>3.1 Поняття та склад</w:t>
      </w:r>
    </w:p>
    <w:p w:rsidR="00FD7C17" w:rsidRPr="005A5D47" w:rsidRDefault="00FD7C17" w:rsidP="00FD7C17">
      <w:pPr>
        <w:spacing w:line="232" w:lineRule="exact"/>
        <w:ind w:left="993"/>
        <w:jc w:val="both"/>
        <w:rPr>
          <w:rFonts w:ascii="Times New Roman" w:eastAsia="Arial" w:hAnsi="Times New Roman" w:cs="Times New Roman"/>
          <w:b/>
          <w:bCs/>
          <w:color w:val="000000"/>
          <w:lang w:val="uk-UA"/>
        </w:rPr>
      </w:pPr>
      <w:r w:rsidRPr="005A5D47">
        <w:rPr>
          <w:rFonts w:ascii="Times New Roman" w:eastAsia="Arial" w:hAnsi="Times New Roman" w:cs="Times New Roman"/>
          <w:b/>
          <w:bCs/>
          <w:color w:val="000000"/>
          <w:lang w:val="uk-UA"/>
        </w:rPr>
        <w:t xml:space="preserve"> основних фондів підприємства</w:t>
      </w:r>
    </w:p>
    <w:p w:rsidR="00FD7C17" w:rsidRPr="005A5D47" w:rsidRDefault="00FD7C17" w:rsidP="00FD7C17">
      <w:pPr>
        <w:spacing w:line="232" w:lineRule="exact"/>
        <w:ind w:left="993"/>
        <w:jc w:val="both"/>
        <w:rPr>
          <w:rFonts w:ascii="Times New Roman" w:eastAsia="Arial" w:hAnsi="Times New Roman" w:cs="Times New Roman"/>
          <w:b/>
          <w:bCs/>
          <w:color w:val="000000"/>
          <w:lang w:val="uk-UA"/>
        </w:rPr>
      </w:pPr>
    </w:p>
    <w:p w:rsidR="00FD7C17" w:rsidRPr="005A5D47" w:rsidRDefault="00FD7C17" w:rsidP="00FD7C17">
      <w:pPr>
        <w:spacing w:before="44"/>
        <w:ind w:left="247"/>
        <w:rPr>
          <w:rFonts w:ascii="Times New Roman" w:eastAsia="Times New Roman" w:hAnsi="Times New Roman"/>
          <w:b/>
          <w:color w:val="231F20"/>
          <w:spacing w:val="-1"/>
          <w:sz w:val="20"/>
          <w:szCs w:val="23"/>
          <w:lang w:val="uk-UA"/>
        </w:rPr>
      </w:pPr>
      <w:r w:rsidRPr="005A5D47">
        <w:rPr>
          <w:rFonts w:ascii="Times New Roman" w:eastAsia="Times New Roman" w:hAnsi="Times New Roman"/>
          <w:b/>
          <w:noProof/>
          <w:color w:val="231F20"/>
          <w:spacing w:val="-1"/>
          <w:sz w:val="20"/>
          <w:szCs w:val="23"/>
          <w:lang w:val="ru-RU" w:eastAsia="ru-RU"/>
        </w:rPr>
        <w:drawing>
          <wp:anchor distT="0" distB="0" distL="114300" distR="114300" simplePos="0" relativeHeight="252077056" behindDoc="1" locked="0" layoutInCell="1" allowOverlap="1">
            <wp:simplePos x="0" y="0"/>
            <wp:positionH relativeFrom="page">
              <wp:posOffset>1694180</wp:posOffset>
            </wp:positionH>
            <wp:positionV relativeFrom="paragraph">
              <wp:posOffset>-2540</wp:posOffset>
            </wp:positionV>
            <wp:extent cx="1897380" cy="615950"/>
            <wp:effectExtent l="0" t="0" r="7620" b="0"/>
            <wp:wrapNone/>
            <wp:docPr id="1299"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380" cy="615950"/>
                    </a:xfrm>
                    <a:prstGeom prst="rect">
                      <a:avLst/>
                    </a:prstGeom>
                    <a:noFill/>
                    <a:ln>
                      <a:noFill/>
                    </a:ln>
                  </pic:spPr>
                </pic:pic>
              </a:graphicData>
            </a:graphic>
          </wp:anchor>
        </w:drawing>
      </w:r>
      <w:r w:rsidRPr="005A5D47">
        <w:rPr>
          <w:rFonts w:ascii="Times New Roman" w:eastAsia="Times New Roman" w:hAnsi="Times New Roman"/>
          <w:b/>
          <w:color w:val="231F20"/>
          <w:spacing w:val="-1"/>
          <w:sz w:val="20"/>
          <w:szCs w:val="23"/>
          <w:lang w:val="uk-UA"/>
        </w:rPr>
        <w:t xml:space="preserve">                                          Засоби виробництва</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9"/>
        <w:rPr>
          <w:rFonts w:ascii="Times New Roman" w:eastAsia="Times New Roman" w:hAnsi="Times New Roman" w:cs="Times New Roman"/>
          <w:sz w:val="17"/>
          <w:szCs w:val="17"/>
          <w:lang w:val="uk-UA"/>
        </w:rPr>
      </w:pPr>
    </w:p>
    <w:p w:rsidR="00FD7C17" w:rsidRPr="005A5D47" w:rsidRDefault="00050DB3" w:rsidP="00FD7C17">
      <w:pPr>
        <w:tabs>
          <w:tab w:val="left" w:pos="4543"/>
        </w:tabs>
        <w:spacing w:line="373" w:lineRule="exact"/>
        <w:ind w:left="521"/>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863" o:spid="_x0000_s1379" type="#_x0000_t202" style="width:76.9pt;height:18.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0EBgwIAAAsFAAAOAAAAZHJzL2Uyb0RvYy54bWysVF1vmzAUfZ+0/2D5PQUSSgGFVFlIpknd&#10;h9TuBzjYBGvGZrYT6Kb9912bkLbryzSNB7hw7eNz7j2X5e3QCnRi2nAlCxxdhRgxWSnK5aHAXx92&#10;sxQjY4mkRCjJCvzIDL5dvX2z7LuczVWjBGUaAYg0ed8VuLG2y4PAVA1riblSHZOQrJVuiYVXfQio&#10;Jj2gtyKYh2ES9ErTTquKGQNfyzGJVx6/rlllP9e1YRaJAgM36+/a3/fuHqyWJD9o0jW8OtMg/8Ci&#10;JVzCoReokliCjpq/gmp5pZVRtb2qVBuouuYV8xpATRT+oea+IR3zWqA4pruUyfw/2OrT6YtGnBY4&#10;iSOMJGmhSQ9ssOidGlCaLFyF+s7ksPC+g6V2gAR02qs13Z2qvhkk1aYh8sDWWqu+YYQCw8jtDJ5t&#10;HXGMA9n3HxWFg8jRKg801Lp15YOCIECHTj1euuPIVPAxu0mSBWQqSM0XN3HmuxeQfNrcaWPfM9Ui&#10;FxRYQ/M9ODndGevIkHxa4s6SaseF8AYQEvXAOJ2n6ahLCU5d1q0z+rDfCI1OBDyULbLrLPXSIPN8&#10;WcstOFnwtsBp6K7RW64aW0n9MZZwMcZARUgHDuKA3DkaHfMzC7Ntuk3jWTxPtrM4LMvZereJZ8ku&#10;urkuF+VmU0a/HM8ozhtOKZOO6uTeKP47d5znaPTdxb8vJL1QvvPXa+XBSxq+zKBqenp13gau86MH&#10;7LAfvOeuM4fnPLJX9BGModU4ofBHgaBR+gdGPUxngc33I9EMI/FBgrncKE+BnoL9FBBZwdYCW4zG&#10;cGPHkT92mh8aQB7tK9UaDFhzb44nFmfbwsR5Eee/gxvp5+9+1dM/bPUbAAD//wMAUEsDBBQABgAI&#10;AAAAIQCbss5l2wAAAAQBAAAPAAAAZHJzL2Rvd25yZXYueG1sTI/BTsMwEETvSPyDtUjcqFMSoApx&#10;KoRUTgjUlkOPbryNo9rrKHab8PdsucBlpdWMZt5Uy8k7ccYhdoEUzGcZCKQmmI5aBV/b1d0CREya&#10;jHaBUME3RljW11eVLk0YaY3nTWoFh1AstQKbUl9KGRuLXsdZ6JFYO4TB68Tv0Eoz6JHDvZP3WfYo&#10;ve6IG6zu8dVic9ycPJfkfnd8K5pttijG+e599ek+7EGp25vp5RlEwin9meGCz+hQM9M+nMhE4RTw&#10;kPR7L9pDzjP2CvKnAmRdyf/w9Q8AAAD//wMAUEsBAi0AFAAGAAgAAAAhALaDOJL+AAAA4QEAABMA&#10;AAAAAAAAAAAAAAAAAAAAAFtDb250ZW50X1R5cGVzXS54bWxQSwECLQAUAAYACAAAACEAOP0h/9YA&#10;AACUAQAACwAAAAAAAAAAAAAAAAAvAQAAX3JlbHMvLnJlbHNQSwECLQAUAAYACAAAACEAhHNBAYMC&#10;AAALBQAADgAAAAAAAAAAAAAAAAAuAgAAZHJzL2Uyb0RvYy54bWxQSwECLQAUAAYACAAAACEAm7LO&#10;ZdsAAAAEAQAADwAAAAAAAAAAAAAAAADdBAAAZHJzL2Rvd25yZXYueG1sUEsFBgAAAAAEAAQA8wAA&#10;AOUFAAAAAA==&#10;" filled="f" strokecolor="#939598" strokeweight="1.44pt">
            <v:textbox inset="0,0,0,0">
              <w:txbxContent>
                <w:p w:rsidR="00504C50" w:rsidRPr="006409C1" w:rsidRDefault="00504C50" w:rsidP="00FD7C17">
                  <w:pPr>
                    <w:spacing w:before="44"/>
                    <w:ind w:left="247"/>
                    <w:rPr>
                      <w:rFonts w:ascii="Times New Roman" w:eastAsia="Times New Roman" w:hAnsi="Times New Roman"/>
                      <w:color w:val="231F20"/>
                      <w:spacing w:val="-1"/>
                      <w:sz w:val="20"/>
                      <w:szCs w:val="23"/>
                      <w:lang w:val="uk-UA"/>
                    </w:rPr>
                  </w:pPr>
                  <w:r w:rsidRPr="006409C1">
                    <w:rPr>
                      <w:rFonts w:ascii="Times New Roman" w:eastAsia="Times New Roman" w:hAnsi="Times New Roman"/>
                      <w:color w:val="231F20"/>
                      <w:spacing w:val="-1"/>
                      <w:sz w:val="20"/>
                      <w:szCs w:val="23"/>
                      <w:lang w:val="uk-UA"/>
                    </w:rPr>
                    <w:t>Засоби праці</w:t>
                  </w:r>
                </w:p>
              </w:txbxContent>
            </v:textbox>
            <w10:wrap type="none"/>
            <w10:anchorlock/>
          </v:shape>
        </w:pict>
      </w:r>
      <w:r w:rsidR="00FD7C17" w:rsidRPr="005A5D47">
        <w:rPr>
          <w:rFonts w:ascii="Times New Roman"/>
          <w:position w:val="-6"/>
          <w:sz w:val="20"/>
          <w:lang w:val="uk-UA"/>
        </w:rPr>
        <w:tab/>
      </w:r>
      <w:r w:rsidRPr="00050DB3">
        <w:rPr>
          <w:noProof/>
          <w:lang w:val="ru-RU" w:eastAsia="ru-RU"/>
        </w:rPr>
      </w:r>
      <w:r w:rsidRPr="00050DB3">
        <w:rPr>
          <w:noProof/>
          <w:lang w:val="ru-RU" w:eastAsia="ru-RU"/>
        </w:rPr>
        <w:pict>
          <v:shape id="Text Box 862" o:spid="_x0000_s1378" type="#_x0000_t202" style="width:82.9pt;height:18.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c0ggIAAAwFAAAOAAAAZHJzL2Uyb0RvYy54bWysVMtu2zAQvBfoPxC8O3pYcWQhcpBadlEg&#10;fQBJP4AWKYsoRbIkbSkt+u9dUpaTNJeiqA7yyrsczixneX0zdAIdmbFcyRInFzFGTNaKcrkv8deH&#10;7SzHyDoiKRFKshI/MotvVm/fXPe6YKlqlaDMIACRtuh1iVvndBFFtm5ZR+yF0kxCslGmIw4+zT6i&#10;hvSA3okojeNF1CtDtVE1sxb+rcYkXgX8pmG1+9w0ljkkSgzcXHib8N75d7S6JsXeEN3y+kSD/AOL&#10;jnAJm56hKuIIOhj+CqrjtVFWNe6iVl2kmobXLGgANUn8h5r7lmgWtEBzrD63yf4/2PrT8YtBnJZ4&#10;kUF/JOngkB7Y4NA7NaB8kfoO9doWUHivodQNkICTDmqtvlP1N4ukWrdE7tmtMapvGaHAMPEro2dL&#10;RxzrQXb9R0VhI3JwKgANjel8+6AhCNCByeP5dDyZ2m8ZX6b5HFI15NL5VbYMxxeRYlqtjXXvmeqQ&#10;D0ps4PQDOjneWefZkGIq8ZtJteVCBAcIiXrYIU/zfBSmBKc+6+us2e/WwqAjARMt58vLZR60QeZ5&#10;WccdWFnwrsR57J/RXL4dG0nDNo5wMcZARUgPDuqA3CkaLfNzGS83+SbPZlm62MyyuKpmt9t1Nlts&#10;k6vLal6t11Xyy/NMsqLllDLpqU72TbK/s8dpkEbjnQ38QtIL5dvwvFYevaQR2gyqpt+gLvjAH/1o&#10;AjfshtF0oUneJDtFH8EZRo0jClcKBK0yPzDqYTxLbL8fiGEYiQ8S3OVneQrMFOymgMgalpbYYTSG&#10;azfO/EEbvm8BefSvVLfgwIYHczyxOPkWRi6IOF0Pfqaff4eqp0ts9RsAAP//AwBQSwMEFAAGAAgA&#10;AAAhALnXesXbAAAABAEAAA8AAABkcnMvZG93bnJldi54bWxMj8FOwzAQRO9I/IO1lbhRpzSUKo1T&#10;IaRyQiBaDj268TaOaq+j2G3C37PlApeVVjOaeVOuR+/EBfvYBlIwm2YgkOpgWmoUfO0290sQMWky&#10;2gVCBd8YYV3d3pS6MGGgT7xsUyM4hGKhFdiUukLKWFv0Ok5Dh8TaMfReJ377RppeDxzunXzIsoX0&#10;uiVusLrDF4v1aXv2XDL3+9NrXu+yZT7M9m+bD/duj0rdTcbnFYiEY/ozwxWf0aFipkM4k4nCKeAh&#10;6fdetcUjzzgomD/lIKtS/oevfgAAAP//AwBQSwECLQAUAAYACAAAACEAtoM4kv4AAADhAQAAEwAA&#10;AAAAAAAAAAAAAAAAAAAAW0NvbnRlbnRfVHlwZXNdLnhtbFBLAQItABQABgAIAAAAIQA4/SH/1gAA&#10;AJQBAAALAAAAAAAAAAAAAAAAAC8BAABfcmVscy8ucmVsc1BLAQItABQABgAIAAAAIQDR2Ec0ggIA&#10;AAwFAAAOAAAAAAAAAAAAAAAAAC4CAABkcnMvZTJvRG9jLnhtbFBLAQItABQABgAIAAAAIQC513rF&#10;2wAAAAQBAAAPAAAAAAAAAAAAAAAAANwEAABkcnMvZG93bnJldi54bWxQSwUGAAAAAAQABADzAAAA&#10;5AUAAAAA&#10;" filled="f" strokecolor="#939598" strokeweight="1.44pt">
            <v:textbox inset="0,0,0,0">
              <w:txbxContent>
                <w:p w:rsidR="00504C50" w:rsidRPr="006409C1" w:rsidRDefault="00504C50" w:rsidP="00FD7C17">
                  <w:pPr>
                    <w:spacing w:before="44"/>
                    <w:ind w:left="247"/>
                    <w:rPr>
                      <w:rFonts w:ascii="Times New Roman" w:eastAsia="Times New Roman" w:hAnsi="Times New Roman"/>
                      <w:color w:val="231F20"/>
                      <w:spacing w:val="-1"/>
                      <w:sz w:val="20"/>
                      <w:szCs w:val="23"/>
                      <w:lang w:val="uk-UA"/>
                    </w:rPr>
                  </w:pPr>
                  <w:r w:rsidRPr="006409C1">
                    <w:rPr>
                      <w:rFonts w:ascii="Times New Roman" w:eastAsia="Times New Roman" w:hAnsi="Times New Roman"/>
                      <w:color w:val="231F20"/>
                      <w:spacing w:val="-1"/>
                      <w:sz w:val="20"/>
                      <w:szCs w:val="23"/>
                      <w:lang w:val="uk-UA"/>
                    </w:rPr>
                    <w:t>Предмети праці</w:t>
                  </w:r>
                </w:p>
              </w:txbxContent>
            </v:textbox>
            <w10:wrap type="none"/>
            <w10:anchorlock/>
          </v:shape>
        </w:pict>
      </w:r>
    </w:p>
    <w:p w:rsidR="00FD7C17" w:rsidRPr="005A5D47" w:rsidRDefault="00FD7C17" w:rsidP="00FD7C17">
      <w:pPr>
        <w:spacing w:before="4"/>
        <w:rPr>
          <w:rFonts w:ascii="Times New Roman" w:eastAsia="Times New Roman" w:hAnsi="Times New Roman" w:cs="Times New Roman"/>
          <w:sz w:val="5"/>
          <w:szCs w:val="5"/>
          <w:lang w:val="uk-UA"/>
        </w:rPr>
      </w:pPr>
    </w:p>
    <w:p w:rsidR="00FD7C17" w:rsidRPr="005A5D47" w:rsidRDefault="00FD7C17" w:rsidP="00FD7C17">
      <w:pPr>
        <w:spacing w:before="44"/>
        <w:ind w:left="247"/>
        <w:rPr>
          <w:rFonts w:ascii="Times New Roman" w:eastAsia="Times New Roman" w:hAnsi="Times New Roman"/>
          <w:color w:val="231F20"/>
          <w:spacing w:val="-1"/>
          <w:sz w:val="20"/>
          <w:szCs w:val="23"/>
          <w:lang w:val="uk-UA"/>
        </w:rPr>
      </w:pPr>
      <w:r w:rsidRPr="005A5D47">
        <w:rPr>
          <w:rFonts w:ascii="Times New Roman" w:eastAsia="Times New Roman" w:hAnsi="Times New Roman"/>
          <w:noProof/>
          <w:color w:val="231F20"/>
          <w:spacing w:val="-1"/>
          <w:sz w:val="20"/>
          <w:szCs w:val="23"/>
          <w:lang w:val="ru-RU" w:eastAsia="ru-RU"/>
        </w:rPr>
        <w:drawing>
          <wp:anchor distT="0" distB="0" distL="114300" distR="114300" simplePos="0" relativeHeight="252078080" behindDoc="1" locked="0" layoutInCell="1" allowOverlap="1">
            <wp:simplePos x="0" y="0"/>
            <wp:positionH relativeFrom="page">
              <wp:posOffset>942975</wp:posOffset>
            </wp:positionH>
            <wp:positionV relativeFrom="paragraph">
              <wp:posOffset>-3175</wp:posOffset>
            </wp:positionV>
            <wp:extent cx="3249295" cy="784860"/>
            <wp:effectExtent l="0" t="0" r="8255" b="0"/>
            <wp:wrapNone/>
            <wp:docPr id="1300"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9295" cy="784860"/>
                    </a:xfrm>
                    <a:prstGeom prst="rect">
                      <a:avLst/>
                    </a:prstGeom>
                    <a:noFill/>
                    <a:ln>
                      <a:noFill/>
                    </a:ln>
                  </pic:spPr>
                </pic:pic>
              </a:graphicData>
            </a:graphic>
          </wp:anchor>
        </w:drawing>
      </w:r>
      <w:r w:rsidRPr="005A5D47">
        <w:rPr>
          <w:rFonts w:ascii="Times New Roman" w:eastAsia="Times New Roman" w:hAnsi="Times New Roman"/>
          <w:noProof/>
          <w:color w:val="231F20"/>
          <w:spacing w:val="-1"/>
          <w:sz w:val="20"/>
          <w:szCs w:val="23"/>
          <w:lang w:val="ru-RU" w:eastAsia="ru-RU"/>
        </w:rPr>
        <w:drawing>
          <wp:anchor distT="0" distB="0" distL="114300" distR="114300" simplePos="0" relativeHeight="252079104" behindDoc="1" locked="0" layoutInCell="1" allowOverlap="1">
            <wp:simplePos x="0" y="0"/>
            <wp:positionH relativeFrom="page">
              <wp:posOffset>3652520</wp:posOffset>
            </wp:positionH>
            <wp:positionV relativeFrom="paragraph">
              <wp:posOffset>128905</wp:posOffset>
            </wp:positionV>
            <wp:extent cx="158750" cy="267970"/>
            <wp:effectExtent l="0" t="0" r="0" b="0"/>
            <wp:wrapNone/>
            <wp:docPr id="1301"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267970"/>
                    </a:xfrm>
                    <a:prstGeom prst="rect">
                      <a:avLst/>
                    </a:prstGeom>
                    <a:noFill/>
                    <a:ln>
                      <a:noFill/>
                    </a:ln>
                  </pic:spPr>
                </pic:pic>
              </a:graphicData>
            </a:graphic>
          </wp:anchor>
        </w:drawing>
      </w:r>
      <w:r w:rsidRPr="005A5D47">
        <w:rPr>
          <w:rFonts w:ascii="Times New Roman" w:eastAsia="Times New Roman" w:hAnsi="Times New Roman"/>
          <w:color w:val="231F20"/>
          <w:spacing w:val="-1"/>
          <w:sz w:val="20"/>
          <w:szCs w:val="23"/>
          <w:lang w:val="uk-UA"/>
        </w:rPr>
        <w:t xml:space="preserve">                                                Виробничі фонди</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93" w:line="208" w:lineRule="auto"/>
        <w:ind w:left="445" w:right="473"/>
        <w:jc w:val="both"/>
        <w:rPr>
          <w:rFonts w:ascii="Times New Roman" w:eastAsia="Times New Roman" w:hAnsi="Times New Roman"/>
          <w:color w:val="231F20"/>
          <w:spacing w:val="-1"/>
          <w:sz w:val="20"/>
          <w:szCs w:val="23"/>
          <w:lang w:val="uk-UA"/>
        </w:rPr>
      </w:pPr>
    </w:p>
    <w:p w:rsidR="00FD7C17" w:rsidRPr="005A5D47" w:rsidRDefault="00FD7C17" w:rsidP="00FD7C17">
      <w:pPr>
        <w:spacing w:before="93" w:line="208" w:lineRule="auto"/>
        <w:ind w:left="445" w:right="473"/>
        <w:jc w:val="both"/>
        <w:rPr>
          <w:rFonts w:ascii="Times New Roman" w:eastAsia="Times New Roman" w:hAnsi="Times New Roman" w:cs="Times New Roman"/>
          <w:sz w:val="19"/>
          <w:szCs w:val="19"/>
          <w:lang w:val="uk-UA"/>
        </w:rPr>
      </w:pPr>
      <w:r w:rsidRPr="005A5D47">
        <w:rPr>
          <w:rFonts w:ascii="Times New Roman" w:eastAsia="Times New Roman" w:hAnsi="Times New Roman"/>
          <w:color w:val="231F20"/>
          <w:spacing w:val="-1"/>
          <w:sz w:val="20"/>
          <w:szCs w:val="23"/>
          <w:lang w:val="uk-UA"/>
        </w:rPr>
        <w:t xml:space="preserve">            Основні фонди</w:t>
      </w:r>
      <w:r w:rsidRPr="005A5D47">
        <w:rPr>
          <w:rFonts w:ascii="Times New Roman" w:hAnsi="Times New Roman"/>
          <w:color w:val="231F20"/>
          <w:w w:val="90"/>
          <w:sz w:val="19"/>
          <w:lang w:val="uk-UA"/>
        </w:rPr>
        <w:tab/>
        <w:t xml:space="preserve">                         </w:t>
      </w:r>
      <w:r w:rsidRPr="005A5D47">
        <w:rPr>
          <w:rFonts w:ascii="Times New Roman" w:eastAsia="Times New Roman" w:hAnsi="Times New Roman"/>
          <w:color w:val="231F20"/>
          <w:spacing w:val="-1"/>
          <w:sz w:val="20"/>
          <w:szCs w:val="23"/>
          <w:lang w:val="uk-UA"/>
        </w:rPr>
        <w:t>Оборотні фонди</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9"/>
        <w:rPr>
          <w:rFonts w:ascii="Times New Roman" w:eastAsia="Times New Roman" w:hAnsi="Times New Roman" w:cs="Times New Roman"/>
          <w:lang w:val="uk-UA"/>
        </w:rPr>
      </w:pPr>
    </w:p>
    <w:p w:rsidR="00FD7C17" w:rsidRPr="00B51EB2" w:rsidRDefault="00FD7C17" w:rsidP="00FD7C17">
      <w:pPr>
        <w:spacing w:before="93" w:line="208" w:lineRule="auto"/>
        <w:ind w:left="445" w:right="473"/>
        <w:jc w:val="both"/>
        <w:rPr>
          <w:rFonts w:ascii="Times New Roman" w:eastAsia="Times New Roman" w:hAnsi="Times New Roman"/>
          <w:color w:val="231F20"/>
          <w:spacing w:val="-1"/>
          <w:szCs w:val="23"/>
          <w:lang w:val="uk-UA"/>
        </w:rPr>
      </w:pPr>
      <w:r w:rsidRPr="00B51EB2">
        <w:rPr>
          <w:rFonts w:ascii="Times New Roman" w:eastAsia="Times New Roman" w:hAnsi="Times New Roman"/>
          <w:b/>
          <w:noProof/>
          <w:color w:val="231F20"/>
          <w:spacing w:val="-1"/>
          <w:szCs w:val="23"/>
          <w:lang w:val="ru-RU" w:eastAsia="ru-RU"/>
        </w:rPr>
        <w:drawing>
          <wp:anchor distT="0" distB="0" distL="114300" distR="114300" simplePos="0" relativeHeight="252080128" behindDoc="1" locked="0" layoutInCell="1" allowOverlap="1">
            <wp:simplePos x="0" y="0"/>
            <wp:positionH relativeFrom="page">
              <wp:posOffset>774700</wp:posOffset>
            </wp:positionH>
            <wp:positionV relativeFrom="paragraph">
              <wp:posOffset>10795</wp:posOffset>
            </wp:positionV>
            <wp:extent cx="3810000" cy="927100"/>
            <wp:effectExtent l="0" t="0" r="0" b="0"/>
            <wp:wrapNone/>
            <wp:docPr id="1302"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8795" cy="929240"/>
                    </a:xfrm>
                    <a:prstGeom prst="rect">
                      <a:avLst/>
                    </a:prstGeom>
                    <a:noFill/>
                    <a:ln>
                      <a:noFill/>
                    </a:ln>
                  </pic:spPr>
                </pic:pic>
              </a:graphicData>
            </a:graphic>
          </wp:anchor>
        </w:drawing>
      </w:r>
      <w:r w:rsidRPr="00B51EB2">
        <w:rPr>
          <w:rFonts w:ascii="Times New Roman" w:eastAsia="Times New Roman" w:hAnsi="Times New Roman"/>
          <w:b/>
          <w:color w:val="231F20"/>
          <w:spacing w:val="-1"/>
          <w:szCs w:val="23"/>
          <w:lang w:val="uk-UA"/>
        </w:rPr>
        <w:t>Основні фонди</w:t>
      </w:r>
      <w:r w:rsidRPr="00B51EB2">
        <w:rPr>
          <w:rFonts w:ascii="Times New Roman" w:eastAsia="Times New Roman" w:hAnsi="Times New Roman"/>
          <w:color w:val="231F20"/>
          <w:spacing w:val="-1"/>
          <w:szCs w:val="23"/>
          <w:lang w:val="uk-UA"/>
        </w:rPr>
        <w:t xml:space="preserve"> — засоби праці, які </w:t>
      </w:r>
      <w:r w:rsidR="006409C1" w:rsidRPr="00B51EB2">
        <w:rPr>
          <w:rFonts w:ascii="Times New Roman" w:eastAsia="Times New Roman" w:hAnsi="Times New Roman"/>
          <w:color w:val="231F20"/>
          <w:spacing w:val="-1"/>
          <w:szCs w:val="23"/>
          <w:lang w:val="uk-UA"/>
        </w:rPr>
        <w:t>використовуються в процесі виро</w:t>
      </w:r>
      <w:r w:rsidRPr="00B51EB2">
        <w:rPr>
          <w:rFonts w:ascii="Times New Roman" w:eastAsia="Times New Roman" w:hAnsi="Times New Roman"/>
          <w:color w:val="231F20"/>
          <w:spacing w:val="-1"/>
          <w:szCs w:val="23"/>
          <w:lang w:val="uk-UA"/>
        </w:rPr>
        <w:t>бництва тривалий час (впродовж періоду, який перевищує 365 календарних днів від дати їх введення до експлуатації), зберігаючи при цьому свою натурально-речовинну форму, а їхня вартість переноситься на виготовлений продукт поступово по мірі використання.</w:t>
      </w:r>
    </w:p>
    <w:p w:rsidR="00FD7C17" w:rsidRPr="005A5D47" w:rsidRDefault="00FD7C17" w:rsidP="00FD7C17">
      <w:pPr>
        <w:rPr>
          <w:rFonts w:ascii="Times New Roman" w:eastAsia="Times New Roman" w:hAnsi="Times New Roman" w:cs="Times New Roman"/>
          <w:sz w:val="18"/>
          <w:szCs w:val="18"/>
          <w:lang w:val="uk-UA"/>
        </w:rPr>
      </w:pPr>
    </w:p>
    <w:p w:rsidR="00FD7C17" w:rsidRPr="005A5D47" w:rsidRDefault="00FD7C17" w:rsidP="00FD7C17">
      <w:pPr>
        <w:rPr>
          <w:rFonts w:ascii="Times New Roman" w:eastAsia="Times New Roman" w:hAnsi="Times New Roman" w:cs="Times New Roman"/>
          <w:sz w:val="18"/>
          <w:szCs w:val="18"/>
          <w:lang w:val="uk-UA"/>
        </w:rPr>
      </w:pPr>
    </w:p>
    <w:p w:rsidR="00FD7C17" w:rsidRPr="005A5D47" w:rsidRDefault="00FD7C17" w:rsidP="00FD7C17">
      <w:pPr>
        <w:spacing w:before="140" w:line="232" w:lineRule="exact"/>
        <w:ind w:left="1555" w:right="1544" w:hanging="20"/>
        <w:outlineLvl w:val="2"/>
        <w:rPr>
          <w:rFonts w:ascii="Times New Roman" w:eastAsia="Times New Roman" w:hAnsi="Times New Roman" w:cs="Times New Roman"/>
          <w:b/>
          <w:bCs/>
          <w:sz w:val="20"/>
          <w:szCs w:val="20"/>
          <w:lang w:val="uk-UA"/>
        </w:rPr>
      </w:pPr>
      <w:r w:rsidRPr="005A5D47">
        <w:rPr>
          <w:rFonts w:ascii="Times New Roman" w:eastAsia="Arial" w:hAnsi="Times New Roman"/>
          <w:b/>
          <w:bCs/>
          <w:color w:val="231F20"/>
          <w:spacing w:val="-1"/>
          <w:sz w:val="23"/>
          <w:szCs w:val="23"/>
          <w:lang w:val="uk-UA"/>
        </w:rPr>
        <w:t>Розрізняльні особливості основних та оборотних фондів підприємства</w:t>
      </w:r>
    </w:p>
    <w:p w:rsidR="00FD7C17" w:rsidRPr="005A5D47" w:rsidRDefault="00FD7C17" w:rsidP="00FD7C17">
      <w:pPr>
        <w:spacing w:before="2"/>
        <w:rPr>
          <w:rFonts w:ascii="Times New Roman" w:eastAsia="Times New Roman" w:hAnsi="Times New Roman" w:cs="Times New Roman"/>
          <w:sz w:val="11"/>
          <w:szCs w:val="11"/>
          <w:lang w:val="uk-UA"/>
        </w:rPr>
      </w:pPr>
    </w:p>
    <w:tbl>
      <w:tblPr>
        <w:tblStyle w:val="TableNormal20"/>
        <w:tblW w:w="0" w:type="auto"/>
        <w:tblInd w:w="102" w:type="dxa"/>
        <w:tblLayout w:type="fixed"/>
        <w:tblLook w:val="01E0"/>
      </w:tblPr>
      <w:tblGrid>
        <w:gridCol w:w="1418"/>
        <w:gridCol w:w="2834"/>
        <w:gridCol w:w="2268"/>
      </w:tblGrid>
      <w:tr w:rsidR="00FD7C17" w:rsidRPr="005A5D47" w:rsidTr="00FD7C17">
        <w:trPr>
          <w:trHeight w:hRule="exact" w:val="543"/>
        </w:trPr>
        <w:tc>
          <w:tcPr>
            <w:tcW w:w="141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Основні фонди</w:t>
            </w:r>
          </w:p>
        </w:tc>
        <w:tc>
          <w:tcPr>
            <w:tcW w:w="2834"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left="445"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Особливості</w:t>
            </w:r>
          </w:p>
        </w:tc>
        <w:tc>
          <w:tcPr>
            <w:tcW w:w="226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left="445"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Оборотні фонди</w:t>
            </w:r>
          </w:p>
        </w:tc>
      </w:tr>
      <w:tr w:rsidR="00FD7C17" w:rsidRPr="000F1D71" w:rsidTr="00FD7C17">
        <w:trPr>
          <w:trHeight w:hRule="exact" w:val="707"/>
        </w:trPr>
        <w:tc>
          <w:tcPr>
            <w:tcW w:w="141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Тривалий час</w:t>
            </w:r>
          </w:p>
        </w:tc>
        <w:tc>
          <w:tcPr>
            <w:tcW w:w="2834"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Тривалість функціонування</w:t>
            </w:r>
          </w:p>
        </w:tc>
        <w:tc>
          <w:tcPr>
            <w:tcW w:w="226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Участь тільки в одному виробничому процесі</w:t>
            </w:r>
          </w:p>
        </w:tc>
      </w:tr>
      <w:tr w:rsidR="00FD7C17" w:rsidRPr="005A5D47" w:rsidTr="00FD7C17">
        <w:trPr>
          <w:trHeight w:hRule="exact" w:val="630"/>
        </w:trPr>
        <w:tc>
          <w:tcPr>
            <w:tcW w:w="141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Частково</w:t>
            </w:r>
          </w:p>
        </w:tc>
        <w:tc>
          <w:tcPr>
            <w:tcW w:w="2834"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Ступінь використання у виробничому процесі</w:t>
            </w:r>
          </w:p>
        </w:tc>
        <w:tc>
          <w:tcPr>
            <w:tcW w:w="226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Повністю</w:t>
            </w:r>
          </w:p>
        </w:tc>
      </w:tr>
      <w:tr w:rsidR="00FD7C17" w:rsidRPr="005A5D47" w:rsidTr="00FD7C17">
        <w:trPr>
          <w:trHeight w:hRule="exact" w:val="725"/>
        </w:trPr>
        <w:tc>
          <w:tcPr>
            <w:tcW w:w="141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Поступово</w:t>
            </w:r>
          </w:p>
        </w:tc>
        <w:tc>
          <w:tcPr>
            <w:tcW w:w="2834"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Перенесення вартості на вартість виробленої продукції</w:t>
            </w:r>
          </w:p>
        </w:tc>
        <w:tc>
          <w:tcPr>
            <w:tcW w:w="226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Повністю</w:t>
            </w:r>
          </w:p>
        </w:tc>
      </w:tr>
      <w:tr w:rsidR="00FD7C17" w:rsidRPr="005A5D47" w:rsidTr="00FD7C17">
        <w:trPr>
          <w:trHeight w:hRule="exact" w:val="630"/>
        </w:trPr>
        <w:tc>
          <w:tcPr>
            <w:tcW w:w="141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Зберігають</w:t>
            </w:r>
          </w:p>
        </w:tc>
        <w:tc>
          <w:tcPr>
            <w:tcW w:w="2834"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Зміна натурально- речовинної форми</w:t>
            </w:r>
          </w:p>
        </w:tc>
        <w:tc>
          <w:tcPr>
            <w:tcW w:w="2268"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spacing w:before="93" w:line="208" w:lineRule="auto"/>
              <w:ind w:right="473"/>
              <w:jc w:val="center"/>
              <w:rPr>
                <w:rFonts w:ascii="Times New Roman" w:eastAsia="Times New Roman" w:hAnsi="Times New Roman"/>
                <w:color w:val="231F20"/>
                <w:spacing w:val="-1"/>
                <w:sz w:val="23"/>
                <w:szCs w:val="23"/>
                <w:lang w:val="uk-UA"/>
              </w:rPr>
            </w:pPr>
            <w:r w:rsidRPr="00B51EB2">
              <w:rPr>
                <w:rFonts w:ascii="Times New Roman" w:eastAsia="Times New Roman" w:hAnsi="Times New Roman"/>
                <w:color w:val="231F20"/>
                <w:spacing w:val="-1"/>
                <w:sz w:val="23"/>
                <w:szCs w:val="23"/>
                <w:lang w:val="uk-UA"/>
              </w:rPr>
              <w:t>Змінюють</w:t>
            </w:r>
          </w:p>
        </w:tc>
      </w:tr>
    </w:tbl>
    <w:p w:rsidR="00FD7C17" w:rsidRPr="005A5D47" w:rsidRDefault="00FD7C17" w:rsidP="00FD7C17">
      <w:pPr>
        <w:rPr>
          <w:rFonts w:ascii="Times New Roman" w:eastAsia="Times New Roman" w:hAnsi="Times New Roman" w:cs="Times New Roman"/>
          <w:sz w:val="19"/>
          <w:szCs w:val="19"/>
          <w:lang w:val="uk-UA"/>
        </w:rPr>
        <w:sectPr w:rsidR="00FD7C17" w:rsidRPr="005A5D47">
          <w:headerReference w:type="default" r:id="rId145"/>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D7C17" w:rsidRPr="005A5D47" w:rsidRDefault="00FD7C17" w:rsidP="00FD7C17">
      <w:pPr>
        <w:spacing w:before="11"/>
        <w:rPr>
          <w:rFonts w:ascii="Times New Roman" w:eastAsia="Times New Roman" w:hAnsi="Times New Roman" w:cs="Times New Roman"/>
          <w:sz w:val="19"/>
          <w:szCs w:val="19"/>
          <w:lang w:val="uk-UA"/>
        </w:rPr>
      </w:pPr>
    </w:p>
    <w:p w:rsidR="00FD7C17" w:rsidRPr="005A5D47" w:rsidRDefault="00FD7C17" w:rsidP="00FD7C17">
      <w:pPr>
        <w:ind w:left="1162"/>
        <w:jc w:val="center"/>
        <w:rPr>
          <w:rFonts w:ascii="Times New Roman" w:eastAsia="Times New Roman" w:hAnsi="Times New Roman" w:cs="Times New Roman"/>
          <w:sz w:val="20"/>
          <w:szCs w:val="20"/>
          <w:lang w:val="uk-UA"/>
        </w:rPr>
      </w:pPr>
      <w:r w:rsidRPr="005A5D47">
        <w:rPr>
          <w:rFonts w:ascii="Times New Roman" w:eastAsia="Times New Roman" w:hAnsi="Times New Roman" w:cs="Times New Roman"/>
          <w:b/>
          <w:bCs/>
          <w:color w:val="231F20"/>
          <w:spacing w:val="-2"/>
          <w:w w:val="95"/>
          <w:sz w:val="23"/>
          <w:szCs w:val="23"/>
          <w:lang w:val="uk-UA"/>
        </w:rPr>
        <w:t>Структура основних фондів підприємства</w:t>
      </w:r>
    </w:p>
    <w:tbl>
      <w:tblPr>
        <w:tblStyle w:val="TableNormal21"/>
        <w:tblW w:w="0" w:type="auto"/>
        <w:tblInd w:w="2854" w:type="dxa"/>
        <w:tblLayout w:type="fixed"/>
        <w:tblLook w:val="01E0"/>
      </w:tblPr>
      <w:tblGrid>
        <w:gridCol w:w="283"/>
        <w:gridCol w:w="1420"/>
        <w:gridCol w:w="314"/>
      </w:tblGrid>
      <w:tr w:rsidR="00FD7C17" w:rsidRPr="005A5D47" w:rsidTr="00FD7C17">
        <w:trPr>
          <w:trHeight w:hRule="exact" w:val="383"/>
        </w:trPr>
        <w:tc>
          <w:tcPr>
            <w:tcW w:w="2017" w:type="dxa"/>
            <w:gridSpan w:val="3"/>
            <w:tcBorders>
              <w:top w:val="single" w:sz="12" w:space="0" w:color="939598"/>
              <w:left w:val="single" w:sz="12" w:space="0" w:color="939598"/>
              <w:bottom w:val="single" w:sz="12" w:space="0" w:color="939598"/>
              <w:right w:val="single" w:sz="12" w:space="0" w:color="939598"/>
            </w:tcBorders>
          </w:tcPr>
          <w:p w:rsidR="00FD7C17" w:rsidRPr="005A5D47" w:rsidRDefault="00FD7C17" w:rsidP="00FD7C17">
            <w:pPr>
              <w:spacing w:before="30"/>
              <w:ind w:left="391"/>
              <w:rPr>
                <w:rFonts w:ascii="Times New Roman" w:eastAsia="Times New Roman" w:hAnsi="Times New Roman" w:cs="Times New Roman"/>
                <w:sz w:val="19"/>
                <w:szCs w:val="19"/>
                <w:lang w:val="uk-UA"/>
              </w:rPr>
            </w:pPr>
            <w:r w:rsidRPr="005A5D47">
              <w:rPr>
                <w:rFonts w:ascii="Times New Roman" w:hAnsi="Times New Roman"/>
                <w:i/>
                <w:color w:val="231F20"/>
                <w:spacing w:val="-1"/>
                <w:sz w:val="19"/>
                <w:lang w:val="uk-UA"/>
              </w:rPr>
              <w:t>Основні фонди</w:t>
            </w:r>
          </w:p>
        </w:tc>
      </w:tr>
      <w:tr w:rsidR="00FD7C17" w:rsidRPr="005A5D47" w:rsidTr="00FD7C17">
        <w:trPr>
          <w:trHeight w:hRule="exact" w:val="227"/>
        </w:trPr>
        <w:tc>
          <w:tcPr>
            <w:tcW w:w="283" w:type="dxa"/>
            <w:tcBorders>
              <w:top w:val="single" w:sz="12" w:space="0" w:color="939598"/>
              <w:left w:val="nil"/>
              <w:bottom w:val="nil"/>
              <w:right w:val="single" w:sz="6" w:space="0" w:color="231F20"/>
            </w:tcBorders>
          </w:tcPr>
          <w:p w:rsidR="00FD7C17" w:rsidRPr="005A5D47" w:rsidRDefault="00FD7C17" w:rsidP="00FD7C17">
            <w:pPr>
              <w:rPr>
                <w:lang w:val="uk-UA"/>
              </w:rPr>
            </w:pPr>
            <w:r w:rsidRPr="005A5D47">
              <w:rPr>
                <w:rFonts w:ascii="Times New Roman" w:eastAsia="Times New Roman" w:hAnsi="Times New Roman"/>
                <w:noProof/>
                <w:color w:val="231F20"/>
                <w:spacing w:val="-1"/>
                <w:sz w:val="20"/>
                <w:szCs w:val="23"/>
                <w:lang w:val="ru-RU" w:eastAsia="ru-RU"/>
              </w:rPr>
              <w:drawing>
                <wp:anchor distT="0" distB="0" distL="114300" distR="114300" simplePos="0" relativeHeight="252082176" behindDoc="1" locked="0" layoutInCell="1" allowOverlap="1">
                  <wp:simplePos x="0" y="0"/>
                  <wp:positionH relativeFrom="page">
                    <wp:posOffset>-1729105</wp:posOffset>
                  </wp:positionH>
                  <wp:positionV relativeFrom="paragraph">
                    <wp:posOffset>1327</wp:posOffset>
                  </wp:positionV>
                  <wp:extent cx="4077335" cy="1450975"/>
                  <wp:effectExtent l="0" t="0" r="0" b="0"/>
                  <wp:wrapNone/>
                  <wp:docPr id="1304"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7335" cy="1450975"/>
                          </a:xfrm>
                          <a:prstGeom prst="rect">
                            <a:avLst/>
                          </a:prstGeom>
                          <a:noFill/>
                          <a:ln>
                            <a:noFill/>
                          </a:ln>
                        </pic:spPr>
                      </pic:pic>
                    </a:graphicData>
                  </a:graphic>
                </wp:anchor>
              </w:drawing>
            </w:r>
          </w:p>
        </w:tc>
        <w:tc>
          <w:tcPr>
            <w:tcW w:w="1420" w:type="dxa"/>
            <w:tcBorders>
              <w:top w:val="single" w:sz="12" w:space="0" w:color="939598"/>
              <w:left w:val="single" w:sz="6" w:space="0" w:color="231F20"/>
              <w:bottom w:val="nil"/>
              <w:right w:val="single" w:sz="6" w:space="0" w:color="231F20"/>
            </w:tcBorders>
          </w:tcPr>
          <w:p w:rsidR="00FD7C17" w:rsidRPr="005A5D47" w:rsidRDefault="00FD7C17" w:rsidP="00FD7C17">
            <w:pPr>
              <w:rPr>
                <w:lang w:val="uk-UA"/>
              </w:rPr>
            </w:pPr>
          </w:p>
        </w:tc>
        <w:tc>
          <w:tcPr>
            <w:tcW w:w="314" w:type="dxa"/>
            <w:tcBorders>
              <w:top w:val="single" w:sz="12" w:space="0" w:color="939598"/>
              <w:left w:val="single" w:sz="6" w:space="0" w:color="231F20"/>
              <w:bottom w:val="nil"/>
              <w:right w:val="nil"/>
            </w:tcBorders>
          </w:tcPr>
          <w:p w:rsidR="00FD7C17" w:rsidRPr="005A5D47" w:rsidRDefault="00FD7C17" w:rsidP="00FD7C17">
            <w:pPr>
              <w:rPr>
                <w:lang w:val="uk-UA"/>
              </w:rPr>
            </w:pPr>
          </w:p>
        </w:tc>
      </w:tr>
    </w:tbl>
    <w:p w:rsidR="00FD7C17" w:rsidRPr="005A5D47" w:rsidRDefault="00FD7C17" w:rsidP="00FD7C17">
      <w:pPr>
        <w:rPr>
          <w:rFonts w:ascii="Times New Roman" w:eastAsia="Times New Roman" w:hAnsi="Times New Roman" w:cs="Times New Roman"/>
          <w:sz w:val="5"/>
          <w:szCs w:val="5"/>
          <w:lang w:val="uk-UA"/>
        </w:rPr>
        <w:sectPr w:rsidR="00FD7C17" w:rsidRPr="005A5D47">
          <w:headerReference w:type="default" r:id="rId147"/>
          <w:pgSz w:w="8400" w:h="11900"/>
          <w:pgMar w:top="0" w:right="800" w:bottom="880" w:left="860" w:header="0" w:footer="695" w:gutter="0"/>
          <w:cols w:space="720"/>
        </w:sectPr>
      </w:pPr>
      <w:r w:rsidRPr="005A5D47">
        <w:rPr>
          <w:rFonts w:ascii="Times New Roman" w:eastAsia="Times New Roman" w:hAnsi="Times New Roman" w:cs="Times New Roman"/>
          <w:sz w:val="5"/>
          <w:szCs w:val="5"/>
          <w:lang w:val="uk-UA"/>
        </w:rPr>
        <w:t xml:space="preserve"> </w:t>
      </w:r>
    </w:p>
    <w:p w:rsidR="00FD7C17" w:rsidRPr="005A5D47" w:rsidRDefault="00FD7C17" w:rsidP="00FD7C17">
      <w:pPr>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lastRenderedPageBreak/>
        <w:t xml:space="preserve">                          </w:t>
      </w:r>
    </w:p>
    <w:p w:rsidR="00FD7C17" w:rsidRPr="005A5D47" w:rsidRDefault="00FD7C17" w:rsidP="00FD7C17">
      <w:pPr>
        <w:jc w:val="center"/>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 xml:space="preserve">                          </w:t>
      </w:r>
      <w:r w:rsidR="006409C1" w:rsidRPr="005A5D47">
        <w:rPr>
          <w:rFonts w:ascii="Times New Roman" w:eastAsia="Times New Roman" w:hAnsi="Times New Roman"/>
          <w:color w:val="231F20"/>
          <w:spacing w:val="-1"/>
          <w:sz w:val="20"/>
          <w:szCs w:val="23"/>
          <w:lang w:val="uk-UA"/>
        </w:rPr>
        <w:t>Основні</w:t>
      </w:r>
      <w:r w:rsidRPr="005A5D47">
        <w:rPr>
          <w:rFonts w:ascii="Times New Roman" w:eastAsia="Times New Roman" w:hAnsi="Times New Roman"/>
          <w:color w:val="231F20"/>
          <w:spacing w:val="-1"/>
          <w:sz w:val="20"/>
          <w:szCs w:val="23"/>
          <w:lang w:val="uk-UA"/>
        </w:rPr>
        <w:t xml:space="preserve"> виробничі фонди</w:t>
      </w:r>
      <w:r w:rsidRPr="005A5D47">
        <w:rPr>
          <w:w w:val="90"/>
          <w:lang w:val="uk-UA"/>
        </w:rPr>
        <w:br w:type="column"/>
      </w:r>
      <w:r w:rsidRPr="005A5D47">
        <w:rPr>
          <w:rFonts w:ascii="Times New Roman" w:eastAsia="Times New Roman" w:hAnsi="Times New Roman"/>
          <w:color w:val="231F20"/>
          <w:spacing w:val="-1"/>
          <w:sz w:val="20"/>
          <w:szCs w:val="23"/>
          <w:lang w:val="uk-UA"/>
        </w:rPr>
        <w:lastRenderedPageBreak/>
        <w:t xml:space="preserve">Основні фонди  </w:t>
      </w:r>
    </w:p>
    <w:p w:rsidR="00FD7C17" w:rsidRPr="005A5D47" w:rsidRDefault="00FD7C17" w:rsidP="00FD7C17">
      <w:pPr>
        <w:jc w:val="center"/>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 xml:space="preserve">       невиробничого призначення</w:t>
      </w:r>
    </w:p>
    <w:p w:rsidR="00FD7C17" w:rsidRPr="005A5D47" w:rsidRDefault="00FD7C17" w:rsidP="00FD7C17">
      <w:pPr>
        <w:spacing w:line="203" w:lineRule="exact"/>
        <w:jc w:val="center"/>
        <w:rPr>
          <w:rFonts w:ascii="Times New Roman" w:eastAsia="Times New Roman" w:hAnsi="Times New Roman" w:cs="Times New Roman"/>
          <w:sz w:val="19"/>
          <w:szCs w:val="19"/>
          <w:lang w:val="uk-UA"/>
        </w:rPr>
        <w:sectPr w:rsidR="00FD7C17" w:rsidRPr="005A5D47">
          <w:type w:val="continuous"/>
          <w:pgSz w:w="8400" w:h="11900"/>
          <w:pgMar w:top="0" w:right="800" w:bottom="280" w:left="860" w:header="720" w:footer="720" w:gutter="0"/>
          <w:cols w:num="2" w:space="720" w:equalWidth="0">
            <w:col w:w="3472" w:space="40"/>
            <w:col w:w="3228"/>
          </w:cols>
        </w:sect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olor w:val="231F20"/>
          <w:spacing w:val="-1"/>
          <w:sz w:val="20"/>
          <w:szCs w:val="23"/>
          <w:lang w:val="uk-UA"/>
        </w:rPr>
      </w:pPr>
    </w:p>
    <w:p w:rsidR="00FD7C17" w:rsidRPr="005A5D47" w:rsidRDefault="00FD7C17" w:rsidP="00FD7C17">
      <w:pPr>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 xml:space="preserve">      </w:t>
      </w:r>
    </w:p>
    <w:p w:rsidR="00FD7C17" w:rsidRPr="005A5D47" w:rsidRDefault="00FD7C17" w:rsidP="00FD7C17">
      <w:pPr>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 xml:space="preserve">        Активна частина</w:t>
      </w:r>
      <w:r w:rsidRPr="005A5D47">
        <w:rPr>
          <w:rFonts w:ascii="Times New Roman" w:eastAsia="Times New Roman" w:hAnsi="Times New Roman"/>
          <w:color w:val="231F20"/>
          <w:spacing w:val="-1"/>
          <w:sz w:val="20"/>
          <w:szCs w:val="23"/>
          <w:lang w:val="uk-UA"/>
        </w:rPr>
        <w:tab/>
        <w:t xml:space="preserve">     Пасивна частина</w:t>
      </w:r>
    </w:p>
    <w:p w:rsidR="00FD7C17" w:rsidRPr="005A5D47" w:rsidRDefault="00050DB3" w:rsidP="00FD7C17">
      <w:pPr>
        <w:rPr>
          <w:rFonts w:ascii="Times New Roman" w:eastAsia="Times New Roman" w:hAnsi="Times New Roman" w:cs="Times New Roman"/>
          <w:sz w:val="20"/>
          <w:szCs w:val="20"/>
          <w:lang w:val="uk-UA"/>
        </w:rPr>
      </w:pPr>
      <w:r w:rsidRPr="00050DB3">
        <w:rPr>
          <w:noProof/>
          <w:lang w:val="ru-RU" w:eastAsia="ru-RU"/>
        </w:rPr>
        <w:pict>
          <v:shape id="Text Box 856" o:spid="_x0000_s1087" type="#_x0000_t202" style="position:absolute;margin-left:112.65pt;margin-top:20.6pt;width:92.35pt;height:85.15pt;z-index:-251232256;visibility:visible" wrapcoords="-176 -189 -176 21600 21776 21600 21776 -189 -176 -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UHhAIAAA0FAAAOAAAAZHJzL2Uyb0RvYy54bWysVNtu2zAMfR+wfxD0ntpOnNQx4hRdnAwD&#10;ugvQ7gMUSY6FyZInKbG7Yf8+So7Tdn0ZhvnBoUPqkIc81OqmbyQ6cWOFVgVOrmKMuKKaCXUo8NeH&#10;3STDyDqiGJFa8QI/cotv1m/frLo251Nda8m4QQCibN61Ba6da/MosrTmDbFXuuUKnJU2DXHwaQ4R&#10;M6QD9EZG0zheRJ02rDWacmvh33Jw4nXArypO3eeqstwhWWCozYW3Ce+9f0frFckPhrS1oOcyyD9U&#10;0RChIOkFqiSOoKMRr6AaQY22unJXVDeRripBeeAAbJL4Dzb3NWl54ALNse2lTfb/wdJPpy8GCVbg&#10;xWyJkSINDOmB9w690z3K5gvfoa61OQTetxDqenDApANb295p+s0ipTc1UQd+a4zuak4YVJj4k9Gz&#10;owOO9SD77qNmkIgcnQ5AfWUa3z5oCAJ0mNTjZTq+GOpTJtfTLJ1jRMGXxFmSxvOQg+Tj8dZY957r&#10;BnmjwAbGH+DJ6c46Xw7JxxCfTemdkDJIQCrUAWo2zbKBmZaCea+Ps+aw30iDTgRUtJwt58vsnNg+&#10;D2uEAy1L0RQ4i/3jg0ju+7FVLNiOCDnYUIpU3g30oLizNWjm5zJebrNtlk7S6WI7SeOynNzuNulk&#10;sUuu5+Ws3GzK5JevM0nzWjDGlS911G+S/p0+zps0KO+i4BeUXjDfhec18+hlGaHNwGr8DeyCEPzs&#10;BxW4ft8Pqgsy8SrZa/YI0jB62FG4U8CotfmBUQf7WWD7/UgMx0h+UCAvv8yjYUZjPxpEUThaYIfR&#10;YG7csPTH1ohDDciDgJW+BQlWIojjqYqzcGHnAonz/eCX+vl3iHq6xda/AQAA//8DAFBLAwQUAAYA&#10;CAAAACEA8/UZEd4AAAAKAQAADwAAAGRycy9kb3ducmV2LnhtbEyPMU/DMBSEdyT+g/WQ2KjtNEVV&#10;iFMhpDIhEC1DRzd246j2cxS7Tfj3PCYYT3e6+67ezMGzqx1TH1GBXAhgFttoeuwUfO23D2tgKWs0&#10;2ke0Cr5tgk1ze1PrysQJP+11lztGJZgqrcDlPFScp9bZoNMiDhbJO8Ux6Exy7LgZ9UTlwfNCiEce&#10;dI+04PRgX5xtz7tLoJFlOJxfy3Yv1uUkD2/bD//uTkrd383PT8CynfNfGH7xCR0aYjrGC5rEvIKi&#10;WC0pqqCUBTAKlFLQuSM5Uq6ANzX/f6H5AQAA//8DAFBLAQItABQABgAIAAAAIQC2gziS/gAAAOEB&#10;AAATAAAAAAAAAAAAAAAAAAAAAABbQ29udGVudF9UeXBlc10ueG1sUEsBAi0AFAAGAAgAAAAhADj9&#10;If/WAAAAlAEAAAsAAAAAAAAAAAAAAAAALwEAAF9yZWxzLy5yZWxzUEsBAi0AFAAGAAgAAAAhAIHM&#10;ZQeEAgAADQUAAA4AAAAAAAAAAAAAAAAALgIAAGRycy9lMm9Eb2MueG1sUEsBAi0AFAAGAAgAAAAh&#10;APP1GRHeAAAACgEAAA8AAAAAAAAAAAAAAAAA3gQAAGRycy9kb3ducmV2LnhtbFBLBQYAAAAABAAE&#10;APMAAADpBQAAAAA=&#10;" filled="f" strokecolor="#939598" strokeweight="1.44pt">
            <v:textbox inset="0,0,0,0">
              <w:txbxContent>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  виробничі     споруди, будівлі;</w:t>
                  </w:r>
                </w:p>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  передавальні пристрої;</w:t>
                  </w:r>
                </w:p>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  господарський інвентар</w:t>
                  </w:r>
                </w:p>
              </w:txbxContent>
            </v:textbox>
            <w10:wrap type="tight"/>
          </v:shape>
        </w:pict>
      </w:r>
      <w:r w:rsidRPr="00050DB3">
        <w:rPr>
          <w:noProof/>
          <w:lang w:val="ru-RU" w:eastAsia="ru-RU"/>
        </w:rPr>
        <w:pict>
          <v:shape id="Text Box 857" o:spid="_x0000_s1088" type="#_x0000_t202" style="position:absolute;margin-left:5.3pt;margin-top:21.7pt;width:96.55pt;height:99.55pt;z-index:-251231232;visibility:visible" wrapcoords="-167 -162 -167 21600 21767 21600 21767 -162 -167 -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xY4gwIAAA0FAAAOAAAAZHJzL2Uyb0RvYy54bWysVNtu2zAMfR+wfxD0nvpSJ3WMOkUXJ8OA&#10;7gK0+wBFlmNhsqRJSuxu2L+PkuO0XV+GYX6wKZM65BEPdX0zdAIdmbFcyRInFzFGTFJVc7kv8deH&#10;7SzHyDoiayKUZCV+ZBbfrN6+ue51wVLVKlEzgwBE2qLXJW6d00UUWdqyjtgLpZkEZ6NMRxwszT6q&#10;DekBvRNRGseLqFem1kZRZi38rUYnXgX8pmHUfW4ayxwSJYbaXHib8N75d7S6JsXeEN1yeiqD/EMV&#10;HeESkp6hKuIIOhj+Cqrj1CirGndBVReppuGUBQ7AJon/YHPfEs0CFzgcq8/HZP8fLP10/GIQr0u8&#10;uIRWSdJBkx7Y4NA7NaB8fuVPqNe2gMB7DaFuAAd0OrC1+k7RbxZJtW6J3LNbY1TfMlJDhYnfGT3b&#10;OuJYD7LrP6oaEpGDUwFoaEznjw8OBAE6dOrx3B1fDPUp03SR5HOMKPiSdJGlsPA5SDFt18a690x1&#10;yBslNtD+AE+Od9aNoVOIzybVlgsB/0khJOoBNU/zfGSmBK+91zut2e/WwqAjARUtL5fzZX5KbJ+H&#10;ddyBlgXvSpzH/vFBpPDnsZF1sB3hYrShaiG9G+hBcSdr1MzPZbzc5Js8m2XpYjPL4qqa3W7X2Wyx&#10;Ta7m1WW1XlfJL19nkhUtr2smfamTfpPs7/RxmqRReWcFv6D0gvk2PK+ZRy/LCB0BVtM3sAtC8L0f&#10;VeCG3TCqLvV4XiU7VT+CNIwaZxTuFDBaZX5g1MN8lth+PxDDMBIfJMjLD/NkmMnYTQaRFLaW2GE0&#10;mms3Dv1BG75vAXkUsFS3IMGGB3E8VXESLsxcIHG6H/xQP1+HqKdbbPUbAAD//wMAUEsDBBQABgAI&#10;AAAAIQBrDJuU3gAAAAkBAAAPAAAAZHJzL2Rvd25yZXYueG1sTI/BTsMwEETvSP0Haytxo3YTU6oQ&#10;p0JI5YRAtBx6dONtHDW2o9htwt+znOhtRzOaeVtuJtexKw6xDV7BciGAoa+DaX2j4Hu/fVgDi0l7&#10;o7vgUcEPRthUs7tSFyaM/guvu9QwKvGx0ApsSn3BeawtOh0XoUdP3ikMTieSQ8PNoEcqdx3PhFhx&#10;p1tPC1b3+GqxPu8ujkZydzi/yXov1nJcHt63n92HPSl1P59enoElnNJ/GP7wCR0qYjqGizeRdaTF&#10;ipIKZC6BkZ+J/AnYkQ6ZPQKvSn77QfULAAD//wMAUEsBAi0AFAAGAAgAAAAhALaDOJL+AAAA4QEA&#10;ABMAAAAAAAAAAAAAAAAAAAAAAFtDb250ZW50X1R5cGVzXS54bWxQSwECLQAUAAYACAAAACEAOP0h&#10;/9YAAACUAQAACwAAAAAAAAAAAAAAAAAvAQAAX3JlbHMvLnJlbHNQSwECLQAUAAYACAAAACEAVusW&#10;OIMCAAANBQAADgAAAAAAAAAAAAAAAAAuAgAAZHJzL2Uyb0RvYy54bWxQSwECLQAUAAYACAAAACEA&#10;awyblN4AAAAJAQAADwAAAAAAAAAAAAAAAADdBAAAZHJzL2Rvd25yZXYueG1sUEsFBgAAAAAEAAQA&#10;8wAAAOgFAAAAAA==&#10;" filled="f" strokecolor="#939598" strokeweight="1.44pt">
            <v:textbox inset="0,0,0,0">
              <w:txbxContent>
                <w:p w:rsidR="00504C50" w:rsidRPr="007C6903" w:rsidRDefault="00504C50" w:rsidP="00FD7C17">
                  <w:pPr>
                    <w:rPr>
                      <w:rFonts w:ascii="Times New Roman" w:eastAsia="Times New Roman" w:hAnsi="Times New Roman"/>
                      <w:color w:val="231F20"/>
                      <w:spacing w:val="-1"/>
                      <w:sz w:val="21"/>
                      <w:szCs w:val="21"/>
                      <w:lang w:val="uk-UA"/>
                    </w:rPr>
                  </w:pPr>
                  <w:r w:rsidRPr="007C6903">
                    <w:rPr>
                      <w:rFonts w:ascii="Times New Roman" w:eastAsia="Times New Roman" w:hAnsi="Times New Roman"/>
                      <w:color w:val="231F20"/>
                      <w:spacing w:val="-1"/>
                      <w:sz w:val="21"/>
                      <w:szCs w:val="21"/>
                      <w:lang w:val="uk-UA"/>
                    </w:rPr>
                    <w:t>—  робочі машини та механізми;</w:t>
                  </w:r>
                </w:p>
                <w:p w:rsidR="00504C50" w:rsidRPr="007C6903" w:rsidRDefault="00504C50" w:rsidP="00FD7C17">
                  <w:pPr>
                    <w:rPr>
                      <w:rFonts w:ascii="Times New Roman" w:eastAsia="Times New Roman" w:hAnsi="Times New Roman"/>
                      <w:color w:val="231F20"/>
                      <w:spacing w:val="-1"/>
                      <w:sz w:val="21"/>
                      <w:szCs w:val="21"/>
                      <w:lang w:val="uk-UA"/>
                    </w:rPr>
                  </w:pPr>
                  <w:r w:rsidRPr="007C6903">
                    <w:rPr>
                      <w:rFonts w:ascii="Times New Roman" w:eastAsia="Times New Roman" w:hAnsi="Times New Roman"/>
                      <w:color w:val="231F20"/>
                      <w:spacing w:val="-1"/>
                      <w:sz w:val="21"/>
                      <w:szCs w:val="21"/>
                      <w:lang w:val="uk-UA"/>
                    </w:rPr>
                    <w:t>—  транспортні  засоби;</w:t>
                  </w:r>
                </w:p>
                <w:p w:rsidR="00504C50" w:rsidRPr="007C6903" w:rsidRDefault="00504C50" w:rsidP="00FD7C17">
                  <w:pPr>
                    <w:rPr>
                      <w:rFonts w:ascii="Times New Roman" w:eastAsia="Times New Roman" w:hAnsi="Times New Roman"/>
                      <w:color w:val="231F20"/>
                      <w:spacing w:val="-1"/>
                      <w:sz w:val="21"/>
                      <w:szCs w:val="21"/>
                      <w:lang w:val="uk-UA"/>
                    </w:rPr>
                  </w:pPr>
                  <w:r w:rsidRPr="007C6903">
                    <w:rPr>
                      <w:rFonts w:ascii="Times New Roman" w:eastAsia="Times New Roman" w:hAnsi="Times New Roman"/>
                      <w:color w:val="231F20"/>
                      <w:spacing w:val="-1"/>
                      <w:sz w:val="21"/>
                      <w:szCs w:val="21"/>
                      <w:lang w:val="uk-UA"/>
                    </w:rPr>
                    <w:t>—  силові машини та устаткування;</w:t>
                  </w:r>
                </w:p>
                <w:p w:rsidR="00504C50" w:rsidRPr="007C6903" w:rsidRDefault="00504C50" w:rsidP="00FD7C17">
                  <w:pPr>
                    <w:rPr>
                      <w:rFonts w:ascii="Times New Roman" w:eastAsia="Times New Roman" w:hAnsi="Times New Roman"/>
                      <w:color w:val="231F20"/>
                      <w:spacing w:val="-1"/>
                      <w:sz w:val="21"/>
                      <w:szCs w:val="21"/>
                      <w:lang w:val="uk-UA"/>
                    </w:rPr>
                  </w:pPr>
                  <w:r w:rsidRPr="007C6903">
                    <w:rPr>
                      <w:rFonts w:ascii="Times New Roman" w:eastAsia="Times New Roman" w:hAnsi="Times New Roman"/>
                      <w:color w:val="231F20"/>
                      <w:spacing w:val="-1"/>
                      <w:sz w:val="21"/>
                      <w:szCs w:val="21"/>
                      <w:lang w:val="uk-UA"/>
                    </w:rPr>
                    <w:t>—  виробничий   інве-нтар та інструмент</w:t>
                  </w:r>
                </w:p>
              </w:txbxContent>
            </v:textbox>
            <w10:wrap type="tight"/>
          </v:shape>
        </w:pict>
      </w:r>
      <w:r w:rsidRPr="00050DB3">
        <w:rPr>
          <w:noProof/>
          <w:lang w:val="ru-RU" w:eastAsia="ru-RU"/>
        </w:rPr>
        <w:pict>
          <v:shape id="Text Box 855" o:spid="_x0000_s1089" type="#_x0000_t202" style="position:absolute;margin-left:215.75pt;margin-top:20.6pt;width:117.45pt;height:103.65pt;z-index:-251233280;visibility:visible" wrapcoords="-138 -157 -138 21600 21738 21600 21738 -157 -138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vBgwIAAA0FAAAOAAAAZHJzL2Uyb0RvYy54bWysVF1v2yAUfZ+0/4B4T20nTupYdaouTqZJ&#10;3YfU7gcQjGM0DB6Q2N20/74LxGm6vkzT/OBch8vhnHvP5eZ2aAU6Mm24kgVOrmKMmKSq4nJf4K+P&#10;20mGkbFEVkQoyQr8xAy+Xb19c9N3OZuqRomKaQQg0uR9V+DG2i6PIkMb1hJzpTomYbFWuiUWPvU+&#10;qjTpAb0V0TSOF1GvdNVpRZkx8G8ZFvHK49c1o/ZzXRtmkSgwcLP+rf17597R6obke026htMTDfIP&#10;LFrCJRx6hiqJJeig+SuollOtjKrtFVVtpOqaU+Y1gJok/kPNQ0M65rVAcUx3LpP5f7D00/GLRrwq&#10;8GJ2jZEkLTTpkQ0WvVMDyuZzV6G+MzkkPnSQagdYgE57taa7V/SbQVKtGyL37E5r1TeMVMAwcTuj&#10;i60BxziQXf9RVXAQOVjlgYZat658UBAE6NCpp3N3HBnqjkyXySKZY0RhLZkli1lgF5F83N5pY98z&#10;1SIXFFhD+z08Od4b6+iQfExxp0m15UJ4CwiJekDNplkWlCnBK7fq8oze79ZCoyMBFy1ny/ky8+Jg&#10;5TKt5Ra8LHhb4Cx2T3CXq8dGVv4YS7gIMVAR0oGDPCB3ioJnfi7j5SbbZOkknS42kzQuy8nddp1O&#10;Ftvkel7OyvW6TH45nkmaN7yqmHRUR/8m6d/54zRJwXlnB7+Q9EL51j+vlUcvafgyg6rx16vzRnC9&#10;Dy6ww244uc7hOZfsVPUE1tAqzCjcKRA0Sv/AqIf5LLD5fiCaYSQ+SLCXG+Yx0GOwGwMiKWwtsMUo&#10;hGsbhv7Qab5vADkYWKo7sGDNvTmeWZyMCzPnRZzuBzfUl98+6/kWW/0GAAD//wMAUEsDBBQABgAI&#10;AAAAIQDfN8Hk4AAAAAoBAAAPAAAAZHJzL2Rvd25yZXYueG1sTI/BasMwDIbvg76D0WC31UmahpDF&#10;KWXQncbG2h56dGM3DrXlELtN9vbTTttNQh///6nezM6yux5D71FAukyAaWy96rETcDzsnktgIUpU&#10;0nrUAr51gE2zeKhlpfyEX/q+jx2jEAyVFGBiHCrOQ2u0k2HpB410u/jRyUjr2HE1yonCneVZkhTc&#10;yR6pwchBvxrdXvc3RyUrd7q+5e0hKfMpPb3vPu2HuQjx9DhvX4BFPcc/GH71SR0acjr7G6rArIB8&#10;la4JpSHNgBFQFEUO7Cwgy8s18Kbm/19ofgAAAP//AwBQSwECLQAUAAYACAAAACEAtoM4kv4AAADh&#10;AQAAEwAAAAAAAAAAAAAAAAAAAAAAW0NvbnRlbnRfVHlwZXNdLnhtbFBLAQItABQABgAIAAAAIQA4&#10;/SH/1gAAAJQBAAALAAAAAAAAAAAAAAAAAC8BAABfcmVscy8ucmVsc1BLAQItABQABgAIAAAAIQCT&#10;FovBgwIAAA0FAAAOAAAAAAAAAAAAAAAAAC4CAABkcnMvZTJvRG9jLnhtbFBLAQItABQABgAIAAAA&#10;IQDfN8Hk4AAAAAoBAAAPAAAAAAAAAAAAAAAAAN0EAABkcnMvZG93bnJldi54bWxQSwUGAAAAAAQA&#10;BADzAAAA6gUAAAAA&#10;" filled="f" strokecolor="#939598" strokeweight="1.44pt">
            <v:textbox inset="0,0,0,0">
              <w:txbxContent>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ru-RU"/>
                    </w:rPr>
                    <w:t xml:space="preserve">—  </w:t>
                  </w:r>
                  <w:r w:rsidRPr="00B51EB2">
                    <w:rPr>
                      <w:rFonts w:ascii="Times New Roman" w:eastAsia="Times New Roman" w:hAnsi="Times New Roman"/>
                      <w:color w:val="231F20"/>
                      <w:spacing w:val="-1"/>
                      <w:szCs w:val="23"/>
                      <w:lang w:val="uk-UA"/>
                    </w:rPr>
                    <w:t>житлові будинки;</w:t>
                  </w:r>
                </w:p>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  культурно-побутові об'єкти;</w:t>
                  </w:r>
                </w:p>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  комунальні споруди;</w:t>
                  </w:r>
                </w:p>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  будинки   медичного призначення;</w:t>
                  </w:r>
                </w:p>
                <w:p w:rsidR="00504C50" w:rsidRPr="00B51EB2" w:rsidRDefault="00504C50"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  багаторічні       насадження</w:t>
                  </w:r>
                </w:p>
              </w:txbxContent>
            </v:textbox>
            <w10:wrap type="tight"/>
          </v:shape>
        </w:pict>
      </w:r>
    </w:p>
    <w:p w:rsidR="00FD7C17" w:rsidRPr="005A5D47" w:rsidRDefault="00FD7C17" w:rsidP="00FD7C17">
      <w:pPr>
        <w:spacing w:before="5"/>
        <w:rPr>
          <w:rFonts w:ascii="Times New Roman" w:eastAsia="Times New Roman" w:hAnsi="Times New Roman" w:cs="Times New Roman"/>
          <w:sz w:val="21"/>
          <w:szCs w:val="21"/>
          <w:lang w:val="uk-UA"/>
        </w:rPr>
      </w:pPr>
    </w:p>
    <w:p w:rsidR="007C6903" w:rsidRDefault="007C6903" w:rsidP="007C6903">
      <w:pPr>
        <w:rPr>
          <w:rFonts w:ascii="Times New Roman" w:eastAsia="Times New Roman" w:hAnsi="Times New Roman" w:cs="Times New Roman"/>
          <w:b/>
          <w:bCs/>
          <w:color w:val="231F20"/>
          <w:spacing w:val="-2"/>
          <w:sz w:val="23"/>
          <w:szCs w:val="23"/>
          <w:lang w:val="uk-UA"/>
        </w:rPr>
      </w:pPr>
    </w:p>
    <w:p w:rsidR="00FD7C17" w:rsidRPr="005A5D47" w:rsidRDefault="00FD7C17" w:rsidP="00FD7C17">
      <w:pPr>
        <w:spacing w:before="62"/>
        <w:ind w:left="1744"/>
        <w:outlineLvl w:val="2"/>
        <w:rPr>
          <w:rFonts w:ascii="Times New Roman" w:eastAsia="Times New Roman" w:hAnsi="Times New Roman" w:cs="Times New Roman"/>
          <w:b/>
          <w:bCs/>
          <w:color w:val="231F20"/>
          <w:spacing w:val="-2"/>
          <w:sz w:val="23"/>
          <w:szCs w:val="23"/>
          <w:lang w:val="uk-UA"/>
        </w:rPr>
      </w:pPr>
      <w:r w:rsidRPr="005A5D47">
        <w:rPr>
          <w:rFonts w:ascii="Times New Roman" w:eastAsia="Times New Roman" w:hAnsi="Times New Roman" w:cs="Times New Roman"/>
          <w:b/>
          <w:bCs/>
          <w:color w:val="231F20"/>
          <w:spacing w:val="-2"/>
          <w:sz w:val="23"/>
          <w:szCs w:val="23"/>
          <w:lang w:val="uk-UA"/>
        </w:rPr>
        <w:t>Класифікація основних фондів</w:t>
      </w:r>
    </w:p>
    <w:p w:rsidR="00FD7C17" w:rsidRPr="005A5D47" w:rsidRDefault="00FD7C17" w:rsidP="00FD7C17">
      <w:pPr>
        <w:spacing w:before="62"/>
        <w:ind w:left="1744"/>
        <w:outlineLvl w:val="2"/>
        <w:rPr>
          <w:rFonts w:ascii="Times New Roman" w:eastAsia="Times New Roman" w:hAnsi="Times New Roman" w:cs="Times New Roman"/>
          <w:b/>
          <w:bCs/>
          <w:sz w:val="27"/>
          <w:szCs w:val="27"/>
          <w:lang w:val="uk-UA"/>
        </w:rPr>
      </w:pPr>
    </w:p>
    <w:tbl>
      <w:tblPr>
        <w:tblStyle w:val="TableNormal21"/>
        <w:tblW w:w="0" w:type="auto"/>
        <w:tblInd w:w="102" w:type="dxa"/>
        <w:tblLayout w:type="fixed"/>
        <w:tblLook w:val="01E0"/>
      </w:tblPr>
      <w:tblGrid>
        <w:gridCol w:w="1560"/>
        <w:gridCol w:w="1702"/>
        <w:gridCol w:w="3259"/>
      </w:tblGrid>
      <w:tr w:rsidR="00FD7C17" w:rsidRPr="005A5D47" w:rsidTr="00FD7C17">
        <w:trPr>
          <w:trHeight w:hRule="exact" w:val="630"/>
        </w:trPr>
        <w:tc>
          <w:tcPr>
            <w:tcW w:w="1560"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Ознака</w:t>
            </w:r>
          </w:p>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класифікації</w:t>
            </w: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Види основних фондів</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Призначення та стисла характеристика</w:t>
            </w:r>
          </w:p>
        </w:tc>
      </w:tr>
      <w:tr w:rsidR="00FD7C17" w:rsidRPr="000F1D71" w:rsidTr="00FD7C17">
        <w:trPr>
          <w:trHeight w:hRule="exact" w:val="800"/>
        </w:trPr>
        <w:tc>
          <w:tcPr>
            <w:tcW w:w="1560" w:type="dxa"/>
            <w:vMerge w:val="restart"/>
            <w:tcBorders>
              <w:top w:val="single" w:sz="5" w:space="0" w:color="231F20"/>
              <w:left w:val="single" w:sz="5" w:space="0" w:color="231F20"/>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p>
          <w:p w:rsidR="00FD7C17" w:rsidRPr="00B51EB2" w:rsidRDefault="00FD7C17" w:rsidP="00FD7C17">
            <w:pPr>
              <w:jc w:val="center"/>
              <w:rPr>
                <w:rFonts w:ascii="Times New Roman" w:eastAsia="Times New Roman" w:hAnsi="Times New Roman"/>
                <w:color w:val="231F20"/>
                <w:spacing w:val="-1"/>
                <w:szCs w:val="23"/>
                <w:lang w:val="uk-UA"/>
              </w:rPr>
            </w:pPr>
          </w:p>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Участь у вироб</w:t>
            </w:r>
            <w:r w:rsidRPr="00B51EB2">
              <w:rPr>
                <w:rFonts w:ascii="Times New Roman" w:eastAsia="Times New Roman" w:hAnsi="Times New Roman"/>
                <w:color w:val="231F20"/>
                <w:spacing w:val="-1"/>
                <w:szCs w:val="23"/>
                <w:lang w:val="uk-UA"/>
              </w:rPr>
              <w:softHyphen/>
              <w:t>ничому процесі</w:t>
            </w: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виробничі</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6409C1"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обслуговують господарську діяль</w:t>
            </w:r>
            <w:r w:rsidR="00FD7C17" w:rsidRPr="00B51EB2">
              <w:rPr>
                <w:rFonts w:ascii="Times New Roman" w:eastAsia="Times New Roman" w:hAnsi="Times New Roman"/>
                <w:color w:val="231F20"/>
                <w:spacing w:val="-1"/>
                <w:szCs w:val="23"/>
                <w:lang w:val="uk-UA"/>
              </w:rPr>
              <w:t>ність підприємства та створюють умови для її успішного здійснення</w:t>
            </w:r>
          </w:p>
        </w:tc>
      </w:tr>
      <w:tr w:rsidR="00FD7C17" w:rsidRPr="000F1D71" w:rsidTr="00FD7C17">
        <w:trPr>
          <w:trHeight w:hRule="exact" w:val="610"/>
        </w:trPr>
        <w:tc>
          <w:tcPr>
            <w:tcW w:w="1560" w:type="dxa"/>
            <w:vMerge/>
            <w:tcBorders>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невиробничі</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призначені забезпечити вирішення соціальних завдань</w:t>
            </w:r>
          </w:p>
        </w:tc>
      </w:tr>
      <w:tr w:rsidR="00FD7C17" w:rsidRPr="000F1D71" w:rsidTr="00FD7C17">
        <w:trPr>
          <w:trHeight w:hRule="exact" w:val="990"/>
        </w:trPr>
        <w:tc>
          <w:tcPr>
            <w:tcW w:w="1560" w:type="dxa"/>
            <w:vMerge w:val="restart"/>
            <w:tcBorders>
              <w:top w:val="single" w:sz="5" w:space="0" w:color="231F20"/>
              <w:left w:val="single" w:sz="5" w:space="0" w:color="231F20"/>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p>
          <w:p w:rsidR="00FD7C17" w:rsidRPr="00B51EB2" w:rsidRDefault="00FD7C17" w:rsidP="00FD7C17">
            <w:pPr>
              <w:jc w:val="center"/>
              <w:rPr>
                <w:rFonts w:ascii="Times New Roman" w:eastAsia="Times New Roman" w:hAnsi="Times New Roman"/>
                <w:color w:val="231F20"/>
                <w:spacing w:val="-1"/>
                <w:szCs w:val="23"/>
                <w:lang w:val="uk-UA"/>
              </w:rPr>
            </w:pPr>
          </w:p>
          <w:p w:rsidR="00FD7C17" w:rsidRPr="00B51EB2" w:rsidRDefault="00FD7C17" w:rsidP="00FD7C17">
            <w:pPr>
              <w:jc w:val="center"/>
              <w:rPr>
                <w:rFonts w:ascii="Times New Roman" w:eastAsia="Times New Roman" w:hAnsi="Times New Roman"/>
                <w:color w:val="231F20"/>
                <w:spacing w:val="-1"/>
                <w:szCs w:val="23"/>
                <w:lang w:val="uk-UA"/>
              </w:rPr>
            </w:pPr>
          </w:p>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Ступінь участі у</w:t>
            </w:r>
          </w:p>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виробничому</w:t>
            </w:r>
          </w:p>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процесі</w:t>
            </w: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активна частина</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ос</w:t>
            </w:r>
            <w:r w:rsidR="006B61A0" w:rsidRPr="00B51EB2">
              <w:rPr>
                <w:rFonts w:ascii="Times New Roman" w:eastAsia="Times New Roman" w:hAnsi="Times New Roman"/>
                <w:color w:val="231F20"/>
                <w:spacing w:val="-1"/>
                <w:szCs w:val="23"/>
                <w:lang w:val="uk-UA"/>
              </w:rPr>
              <w:t>новні фонди, які використовують</w:t>
            </w:r>
            <w:r w:rsidRPr="00B51EB2">
              <w:rPr>
                <w:rFonts w:ascii="Times New Roman" w:eastAsia="Times New Roman" w:hAnsi="Times New Roman"/>
                <w:color w:val="231F20"/>
                <w:spacing w:val="-1"/>
                <w:szCs w:val="23"/>
                <w:lang w:val="uk-UA"/>
              </w:rPr>
              <w:t>ся для безпосереднього впливу на предмети праці (машини, обладнання, інструмент, вимірювальні прилади)</w:t>
            </w:r>
          </w:p>
        </w:tc>
      </w:tr>
      <w:tr w:rsidR="00FD7C17" w:rsidRPr="000F1D71" w:rsidTr="006B61A0">
        <w:trPr>
          <w:trHeight w:hRule="exact" w:val="800"/>
        </w:trPr>
        <w:tc>
          <w:tcPr>
            <w:tcW w:w="1560" w:type="dxa"/>
            <w:vMerge/>
            <w:tcBorders>
              <w:left w:val="single" w:sz="5" w:space="0" w:color="231F20"/>
              <w:bottom w:val="single" w:sz="4" w:space="0" w:color="auto"/>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p>
        </w:tc>
        <w:tc>
          <w:tcPr>
            <w:tcW w:w="1702" w:type="dxa"/>
            <w:tcBorders>
              <w:top w:val="single" w:sz="5" w:space="0" w:color="231F20"/>
              <w:left w:val="single" w:sz="5" w:space="0" w:color="231F20"/>
              <w:bottom w:val="single" w:sz="4" w:space="0" w:color="auto"/>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пасивна частина</w:t>
            </w:r>
          </w:p>
        </w:tc>
        <w:tc>
          <w:tcPr>
            <w:tcW w:w="3259" w:type="dxa"/>
            <w:tcBorders>
              <w:top w:val="single" w:sz="5" w:space="0" w:color="231F20"/>
              <w:left w:val="single" w:sz="5" w:space="0" w:color="231F20"/>
              <w:bottom w:val="single" w:sz="4" w:space="0" w:color="auto"/>
              <w:right w:val="single" w:sz="5" w:space="0" w:color="231F20"/>
            </w:tcBorders>
          </w:tcPr>
          <w:p w:rsidR="00FD7C17" w:rsidRPr="00B51EB2" w:rsidRDefault="00FD7C17" w:rsidP="00FD7C17">
            <w:pPr>
              <w:jc w:val="center"/>
              <w:rPr>
                <w:rFonts w:ascii="Times New Roman" w:eastAsia="Times New Roman" w:hAnsi="Times New Roman"/>
                <w:color w:val="231F20"/>
                <w:spacing w:val="-1"/>
                <w:szCs w:val="23"/>
                <w:lang w:val="uk-UA"/>
              </w:rPr>
            </w:pPr>
            <w:r w:rsidRPr="00B51EB2">
              <w:rPr>
                <w:rFonts w:ascii="Times New Roman" w:eastAsia="Times New Roman" w:hAnsi="Times New Roman"/>
                <w:color w:val="231F20"/>
                <w:spacing w:val="-1"/>
                <w:szCs w:val="23"/>
                <w:lang w:val="uk-UA"/>
              </w:rPr>
              <w:t>забезпечують функціонування та здійсн</w:t>
            </w:r>
            <w:r w:rsidR="006B61A0" w:rsidRPr="00B51EB2">
              <w:rPr>
                <w:rFonts w:ascii="Times New Roman" w:eastAsia="Times New Roman" w:hAnsi="Times New Roman"/>
                <w:color w:val="231F20"/>
                <w:spacing w:val="-1"/>
                <w:szCs w:val="23"/>
                <w:lang w:val="uk-UA"/>
              </w:rPr>
              <w:t>ення процесу виробництва (будів</w:t>
            </w:r>
            <w:r w:rsidRPr="00B51EB2">
              <w:rPr>
                <w:rFonts w:ascii="Times New Roman" w:eastAsia="Times New Roman" w:hAnsi="Times New Roman"/>
                <w:color w:val="231F20"/>
                <w:spacing w:val="-1"/>
                <w:szCs w:val="23"/>
                <w:lang w:val="uk-UA"/>
              </w:rPr>
              <w:t>лі, споруди, інвентар)</w:t>
            </w:r>
          </w:p>
        </w:tc>
      </w:tr>
    </w:tbl>
    <w:p w:rsidR="00FD7C17" w:rsidRPr="005A5D47" w:rsidRDefault="00FD7C17" w:rsidP="00FD7C17">
      <w:pPr>
        <w:spacing w:line="208" w:lineRule="auto"/>
        <w:jc w:val="both"/>
        <w:rPr>
          <w:rFonts w:ascii="Times New Roman" w:eastAsia="Times New Roman" w:hAnsi="Times New Roman" w:cs="Times New Roman"/>
          <w:sz w:val="19"/>
          <w:szCs w:val="19"/>
          <w:lang w:val="uk-UA"/>
        </w:rPr>
        <w:sectPr w:rsidR="00FD7C17"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FD7C17" w:rsidRPr="005A5D47" w:rsidRDefault="00FD7C17" w:rsidP="00FD7C17">
      <w:pPr>
        <w:spacing w:before="11"/>
        <w:rPr>
          <w:rFonts w:ascii="Times New Roman" w:eastAsia="Times New Roman" w:hAnsi="Times New Roman" w:cs="Times New Roman"/>
          <w:sz w:val="16"/>
          <w:szCs w:val="16"/>
          <w:lang w:val="uk-UA"/>
        </w:rPr>
      </w:pPr>
    </w:p>
    <w:p w:rsidR="00FD7C17" w:rsidRPr="005A5D47" w:rsidRDefault="00FD7C17" w:rsidP="00FD7C17">
      <w:pPr>
        <w:spacing w:before="3"/>
        <w:jc w:val="right"/>
        <w:rPr>
          <w:rFonts w:ascii="Times New Roman" w:eastAsia="Times New Roman" w:hAnsi="Times New Roman" w:cs="Times New Roman"/>
          <w:sz w:val="10"/>
          <w:szCs w:val="10"/>
          <w:lang w:val="uk-UA"/>
        </w:rPr>
      </w:pPr>
      <w:r w:rsidRPr="005A5D47">
        <w:rPr>
          <w:rFonts w:ascii="Times New Roman" w:eastAsia="Times New Roman" w:hAnsi="Times New Roman" w:cs="Times New Roman"/>
          <w:i/>
          <w:color w:val="231F20"/>
          <w:spacing w:val="-2"/>
          <w:sz w:val="23"/>
          <w:szCs w:val="23"/>
          <w:lang w:val="uk-UA"/>
        </w:rPr>
        <w:t>Продовження табл.</w:t>
      </w:r>
    </w:p>
    <w:tbl>
      <w:tblPr>
        <w:tblStyle w:val="TableNormal22"/>
        <w:tblW w:w="0" w:type="auto"/>
        <w:tblInd w:w="102" w:type="dxa"/>
        <w:tblLayout w:type="fixed"/>
        <w:tblLook w:val="01E0"/>
      </w:tblPr>
      <w:tblGrid>
        <w:gridCol w:w="1560"/>
        <w:gridCol w:w="1702"/>
        <w:gridCol w:w="3259"/>
      </w:tblGrid>
      <w:tr w:rsidR="00FD7C17" w:rsidRPr="005A5D47" w:rsidTr="00B51EB2">
        <w:trPr>
          <w:trHeight w:hRule="exact" w:val="641"/>
        </w:trPr>
        <w:tc>
          <w:tcPr>
            <w:tcW w:w="1560"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Ознака</w:t>
            </w:r>
          </w:p>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класифікації</w:t>
            </w: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Види основних фондів</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Призначення та стисла характеристика</w:t>
            </w:r>
          </w:p>
        </w:tc>
      </w:tr>
      <w:tr w:rsidR="00FD7C17" w:rsidRPr="005A5D47" w:rsidTr="00FD7C17">
        <w:trPr>
          <w:trHeight w:hRule="exact" w:val="480"/>
        </w:trPr>
        <w:tc>
          <w:tcPr>
            <w:tcW w:w="1560" w:type="dxa"/>
            <w:vMerge w:val="restart"/>
            <w:tcBorders>
              <w:top w:val="single" w:sz="5" w:space="0" w:color="231F20"/>
              <w:left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p>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Залежно від прав</w:t>
            </w:r>
          </w:p>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власності</w:t>
            </w: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власні</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p>
        </w:tc>
      </w:tr>
      <w:tr w:rsidR="00FD7C17" w:rsidRPr="005A5D47" w:rsidTr="00B51EB2">
        <w:trPr>
          <w:trHeight w:hRule="exact" w:val="629"/>
        </w:trPr>
        <w:tc>
          <w:tcPr>
            <w:tcW w:w="1560" w:type="dxa"/>
            <w:vMerge/>
            <w:tcBorders>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орендовані</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p>
        </w:tc>
      </w:tr>
      <w:tr w:rsidR="00FD7C17" w:rsidRPr="000F1D71" w:rsidTr="00FD7C17">
        <w:trPr>
          <w:trHeight w:hRule="exact" w:val="670"/>
        </w:trPr>
        <w:tc>
          <w:tcPr>
            <w:tcW w:w="1560" w:type="dxa"/>
            <w:vMerge w:val="restart"/>
            <w:tcBorders>
              <w:top w:val="single" w:sz="5" w:space="0" w:color="231F20"/>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jc w:val="center"/>
              <w:rPr>
                <w:rFonts w:ascii="Times New Roman" w:eastAsia="Times New Roman" w:hAnsi="Times New Roman" w:cs="Times New Roman"/>
                <w:color w:val="231F20"/>
                <w:spacing w:val="-1"/>
                <w:sz w:val="23"/>
                <w:szCs w:val="23"/>
                <w:lang w:val="uk-UA"/>
              </w:rPr>
            </w:pPr>
          </w:p>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За цільовим при</w:t>
            </w:r>
            <w:r w:rsidRPr="00B51EB2">
              <w:rPr>
                <w:rFonts w:ascii="Times New Roman" w:eastAsia="Times New Roman" w:hAnsi="Times New Roman" w:cs="Times New Roman"/>
                <w:color w:val="231F20"/>
                <w:spacing w:val="-1"/>
                <w:sz w:val="23"/>
                <w:szCs w:val="23"/>
                <w:lang w:val="uk-UA"/>
              </w:rPr>
              <w:softHyphen/>
              <w:t>значенням</w:t>
            </w: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будівлі</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будівельно-архітектурні об’єкти ви</w:t>
            </w:r>
            <w:r w:rsidRPr="00B51EB2">
              <w:rPr>
                <w:rFonts w:ascii="Times New Roman" w:eastAsia="Times New Roman" w:hAnsi="Times New Roman" w:cs="Times New Roman"/>
                <w:color w:val="231F20"/>
                <w:spacing w:val="-1"/>
                <w:sz w:val="23"/>
                <w:szCs w:val="23"/>
                <w:lang w:val="uk-UA"/>
              </w:rPr>
              <w:softHyphen/>
              <w:t>робничого призначення</w:t>
            </w:r>
          </w:p>
        </w:tc>
      </w:tr>
      <w:tr w:rsidR="00FD7C17" w:rsidRPr="000F1D71" w:rsidTr="00FD7C17">
        <w:trPr>
          <w:trHeight w:hRule="exact" w:val="860"/>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споруди</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інже</w:t>
            </w:r>
            <w:r w:rsidR="0021678D">
              <w:rPr>
                <w:rFonts w:ascii="Times New Roman" w:eastAsia="Times New Roman" w:hAnsi="Times New Roman" w:cs="Times New Roman"/>
                <w:color w:val="231F20"/>
                <w:spacing w:val="-1"/>
                <w:sz w:val="23"/>
                <w:szCs w:val="23"/>
                <w:lang w:val="uk-UA"/>
              </w:rPr>
              <w:t>нерно-будівельні об’єкти, що ви</w:t>
            </w:r>
            <w:r w:rsidRPr="00B51EB2">
              <w:rPr>
                <w:rFonts w:ascii="Times New Roman" w:eastAsia="Times New Roman" w:hAnsi="Times New Roman" w:cs="Times New Roman"/>
                <w:color w:val="231F20"/>
                <w:spacing w:val="-1"/>
                <w:sz w:val="23"/>
                <w:szCs w:val="23"/>
                <w:lang w:val="uk-UA"/>
              </w:rPr>
              <w:t>кону</w:t>
            </w:r>
            <w:r w:rsidR="0021678D">
              <w:rPr>
                <w:rFonts w:ascii="Times New Roman" w:eastAsia="Times New Roman" w:hAnsi="Times New Roman" w:cs="Times New Roman"/>
                <w:color w:val="231F20"/>
                <w:spacing w:val="-1"/>
                <w:sz w:val="23"/>
                <w:szCs w:val="23"/>
                <w:lang w:val="uk-UA"/>
              </w:rPr>
              <w:t>ють технічні функції не пов’яза</w:t>
            </w:r>
            <w:r w:rsidRPr="00B51EB2">
              <w:rPr>
                <w:rFonts w:ascii="Times New Roman" w:eastAsia="Times New Roman" w:hAnsi="Times New Roman" w:cs="Times New Roman"/>
                <w:color w:val="231F20"/>
                <w:spacing w:val="-1"/>
                <w:sz w:val="23"/>
                <w:szCs w:val="23"/>
                <w:lang w:val="uk-UA"/>
              </w:rPr>
              <w:t>ні зі зміною предметів праці</w:t>
            </w:r>
          </w:p>
        </w:tc>
      </w:tr>
      <w:tr w:rsidR="00FD7C17" w:rsidRPr="000F1D71" w:rsidTr="007C6903">
        <w:trPr>
          <w:trHeight w:hRule="exact" w:val="773"/>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Передавальні пристрої</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об’єкти, призначені для вироблення, трансформування, передачі енергії</w:t>
            </w:r>
          </w:p>
        </w:tc>
      </w:tr>
      <w:tr w:rsidR="00FD7C17" w:rsidRPr="000F1D71" w:rsidTr="00FD7C17">
        <w:trPr>
          <w:trHeight w:hRule="exact" w:val="860"/>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6B61A0"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машини та устат</w:t>
            </w:r>
            <w:r w:rsidR="00FD7C17" w:rsidRPr="00B51EB2">
              <w:rPr>
                <w:rFonts w:ascii="Times New Roman" w:eastAsia="Times New Roman" w:hAnsi="Times New Roman" w:cs="Times New Roman"/>
                <w:color w:val="231F20"/>
                <w:spacing w:val="-1"/>
                <w:sz w:val="23"/>
                <w:szCs w:val="23"/>
                <w:lang w:val="uk-UA"/>
              </w:rPr>
              <w:t>кування</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безпосередньо беруть у</w:t>
            </w:r>
            <w:r w:rsidR="0021678D">
              <w:rPr>
                <w:rFonts w:ascii="Times New Roman" w:eastAsia="Times New Roman" w:hAnsi="Times New Roman" w:cs="Times New Roman"/>
                <w:color w:val="231F20"/>
                <w:spacing w:val="-1"/>
                <w:sz w:val="23"/>
                <w:szCs w:val="23"/>
                <w:lang w:val="uk-UA"/>
              </w:rPr>
              <w:t>часть у тех</w:t>
            </w:r>
            <w:r w:rsidRPr="00B51EB2">
              <w:rPr>
                <w:rFonts w:ascii="Times New Roman" w:eastAsia="Times New Roman" w:hAnsi="Times New Roman" w:cs="Times New Roman"/>
                <w:color w:val="231F20"/>
                <w:spacing w:val="-1"/>
                <w:sz w:val="23"/>
                <w:szCs w:val="23"/>
                <w:lang w:val="uk-UA"/>
              </w:rPr>
              <w:t>нологічному процесі, впиваючи на предмети праці</w:t>
            </w:r>
          </w:p>
        </w:tc>
      </w:tr>
      <w:tr w:rsidR="00FD7C17" w:rsidRPr="000F1D71" w:rsidTr="00562F39">
        <w:trPr>
          <w:trHeight w:hRule="exact" w:val="825"/>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6B61A0"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транспортні засо</w:t>
            </w:r>
            <w:r w:rsidR="00FD7C17" w:rsidRPr="00B51EB2">
              <w:rPr>
                <w:rFonts w:ascii="Times New Roman" w:eastAsia="Times New Roman" w:hAnsi="Times New Roman" w:cs="Times New Roman"/>
                <w:color w:val="231F20"/>
                <w:spacing w:val="-1"/>
                <w:sz w:val="23"/>
                <w:szCs w:val="23"/>
                <w:lang w:val="uk-UA"/>
              </w:rPr>
              <w:t>би</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переміщують людей та вантажі в межах та поза межами підприємства</w:t>
            </w:r>
          </w:p>
        </w:tc>
      </w:tr>
      <w:tr w:rsidR="00FD7C17" w:rsidRPr="005A5D47" w:rsidTr="00FD7C17">
        <w:trPr>
          <w:trHeight w:hRule="exact" w:val="480"/>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інвентар</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p>
        </w:tc>
      </w:tr>
      <w:tr w:rsidR="00FD7C17" w:rsidRPr="005A5D47" w:rsidTr="00FD7C17">
        <w:trPr>
          <w:trHeight w:hRule="exact" w:val="480"/>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інструменти</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p>
        </w:tc>
      </w:tr>
      <w:tr w:rsidR="00FD7C17" w:rsidRPr="005A5D47" w:rsidTr="00FD7C17">
        <w:trPr>
          <w:trHeight w:hRule="exact" w:val="480"/>
        </w:trPr>
        <w:tc>
          <w:tcPr>
            <w:tcW w:w="1560" w:type="dxa"/>
            <w:vMerge/>
            <w:tcBorders>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1702"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інше</w:t>
            </w:r>
          </w:p>
        </w:tc>
        <w:tc>
          <w:tcPr>
            <w:tcW w:w="3259" w:type="dxa"/>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center"/>
              <w:rPr>
                <w:rFonts w:ascii="Times New Roman" w:eastAsia="Times New Roman" w:hAnsi="Times New Roman" w:cs="Times New Roman"/>
                <w:color w:val="231F20"/>
                <w:spacing w:val="-1"/>
                <w:sz w:val="23"/>
                <w:szCs w:val="23"/>
                <w:lang w:val="uk-UA"/>
              </w:rPr>
            </w:pPr>
          </w:p>
        </w:tc>
      </w:tr>
      <w:tr w:rsidR="00FD7C17" w:rsidRPr="000F1D71" w:rsidTr="00FD7C17">
        <w:trPr>
          <w:trHeight w:hRule="exact" w:val="670"/>
        </w:trPr>
        <w:tc>
          <w:tcPr>
            <w:tcW w:w="1560" w:type="dxa"/>
            <w:vMerge w:val="restart"/>
            <w:tcBorders>
              <w:top w:val="single" w:sz="5" w:space="0" w:color="231F20"/>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rPr>
                <w:rFonts w:ascii="Times New Roman" w:eastAsia="Times New Roman" w:hAnsi="Times New Roman" w:cs="Times New Roman"/>
                <w:color w:val="231F20"/>
                <w:spacing w:val="-1"/>
                <w:sz w:val="23"/>
                <w:szCs w:val="23"/>
                <w:lang w:val="uk-UA"/>
              </w:rPr>
            </w:pPr>
          </w:p>
          <w:p w:rsidR="00FD7C17" w:rsidRPr="00B51EB2" w:rsidRDefault="00FD7C17" w:rsidP="00FD7C17">
            <w:pPr>
              <w:jc w:val="center"/>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Залежно від дже</w:t>
            </w:r>
            <w:r w:rsidRPr="00B51EB2">
              <w:rPr>
                <w:rFonts w:ascii="Times New Roman" w:eastAsia="Times New Roman" w:hAnsi="Times New Roman" w:cs="Times New Roman"/>
                <w:color w:val="231F20"/>
                <w:spacing w:val="-1"/>
                <w:sz w:val="23"/>
                <w:szCs w:val="23"/>
                <w:lang w:val="uk-UA"/>
              </w:rPr>
              <w:softHyphen/>
              <w:t>рел фінансуван</w:t>
            </w:r>
            <w:r w:rsidRPr="00B51EB2">
              <w:rPr>
                <w:rFonts w:ascii="Times New Roman" w:eastAsia="Times New Roman" w:hAnsi="Times New Roman" w:cs="Times New Roman"/>
                <w:color w:val="231F20"/>
                <w:spacing w:val="-1"/>
                <w:sz w:val="23"/>
                <w:szCs w:val="23"/>
                <w:lang w:val="uk-UA"/>
              </w:rPr>
              <w:softHyphen/>
              <w:t>ня</w:t>
            </w:r>
          </w:p>
        </w:tc>
        <w:tc>
          <w:tcPr>
            <w:tcW w:w="4961" w:type="dxa"/>
            <w:gridSpan w:val="2"/>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внесені до статутного</w:t>
            </w:r>
            <w:r w:rsidR="006B61A0" w:rsidRPr="00B51EB2">
              <w:rPr>
                <w:rFonts w:ascii="Times New Roman" w:eastAsia="Times New Roman" w:hAnsi="Times New Roman" w:cs="Times New Roman"/>
                <w:color w:val="231F20"/>
                <w:spacing w:val="-1"/>
                <w:sz w:val="23"/>
                <w:szCs w:val="23"/>
                <w:lang w:val="uk-UA"/>
              </w:rPr>
              <w:t xml:space="preserve"> фонду підприємства його заснов</w:t>
            </w:r>
            <w:r w:rsidRPr="00B51EB2">
              <w:rPr>
                <w:rFonts w:ascii="Times New Roman" w:eastAsia="Times New Roman" w:hAnsi="Times New Roman" w:cs="Times New Roman"/>
                <w:color w:val="231F20"/>
                <w:spacing w:val="-1"/>
                <w:sz w:val="23"/>
                <w:szCs w:val="23"/>
                <w:lang w:val="uk-UA"/>
              </w:rPr>
              <w:t>никами</w:t>
            </w:r>
          </w:p>
        </w:tc>
      </w:tr>
      <w:tr w:rsidR="00FD7C17" w:rsidRPr="000F1D71" w:rsidTr="00FD7C17">
        <w:trPr>
          <w:trHeight w:hRule="exact" w:val="671"/>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4961" w:type="dxa"/>
            <w:gridSpan w:val="2"/>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придбані протягом діяльності підприємства за рахунок власних коштів</w:t>
            </w:r>
          </w:p>
        </w:tc>
      </w:tr>
      <w:tr w:rsidR="00FD7C17" w:rsidRPr="000F1D71" w:rsidTr="00B51EB2">
        <w:trPr>
          <w:trHeight w:hRule="exact" w:val="587"/>
        </w:trPr>
        <w:tc>
          <w:tcPr>
            <w:tcW w:w="1560" w:type="dxa"/>
            <w:vMerge/>
            <w:tcBorders>
              <w:left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4961" w:type="dxa"/>
            <w:gridSpan w:val="2"/>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придбані за рахунок довгострокових кредитів банків</w:t>
            </w:r>
          </w:p>
        </w:tc>
      </w:tr>
      <w:tr w:rsidR="00FD7C17" w:rsidRPr="005A5D47" w:rsidTr="00FD7C17">
        <w:trPr>
          <w:trHeight w:hRule="exact" w:val="480"/>
        </w:trPr>
        <w:tc>
          <w:tcPr>
            <w:tcW w:w="1560" w:type="dxa"/>
            <w:vMerge/>
            <w:tcBorders>
              <w:left w:val="single" w:sz="5" w:space="0" w:color="231F20"/>
              <w:bottom w:val="single" w:sz="5" w:space="0" w:color="231F20"/>
              <w:right w:val="single" w:sz="5" w:space="0" w:color="231F20"/>
            </w:tcBorders>
          </w:tcPr>
          <w:p w:rsidR="00FD7C17" w:rsidRPr="00B51EB2" w:rsidRDefault="00FD7C17" w:rsidP="00FD7C17">
            <w:pPr>
              <w:rPr>
                <w:rFonts w:ascii="Times New Roman" w:eastAsia="Times New Roman" w:hAnsi="Times New Roman" w:cs="Times New Roman"/>
                <w:color w:val="231F20"/>
                <w:spacing w:val="-1"/>
                <w:sz w:val="23"/>
                <w:szCs w:val="23"/>
                <w:lang w:val="uk-UA"/>
              </w:rPr>
            </w:pPr>
          </w:p>
        </w:tc>
        <w:tc>
          <w:tcPr>
            <w:tcW w:w="4961" w:type="dxa"/>
            <w:gridSpan w:val="2"/>
            <w:tcBorders>
              <w:top w:val="single" w:sz="5" w:space="0" w:color="231F20"/>
              <w:left w:val="single" w:sz="5" w:space="0" w:color="231F20"/>
              <w:bottom w:val="single" w:sz="5" w:space="0" w:color="231F20"/>
              <w:right w:val="single" w:sz="5" w:space="0" w:color="231F20"/>
            </w:tcBorders>
          </w:tcPr>
          <w:p w:rsidR="00FD7C17" w:rsidRPr="00B51EB2" w:rsidRDefault="00FD7C17" w:rsidP="00FD7C17">
            <w:pPr>
              <w:jc w:val="both"/>
              <w:rPr>
                <w:rFonts w:ascii="Times New Roman" w:eastAsia="Times New Roman" w:hAnsi="Times New Roman" w:cs="Times New Roman"/>
                <w:color w:val="231F20"/>
                <w:spacing w:val="-1"/>
                <w:sz w:val="23"/>
                <w:szCs w:val="23"/>
                <w:lang w:val="uk-UA"/>
              </w:rPr>
            </w:pPr>
            <w:r w:rsidRPr="00B51EB2">
              <w:rPr>
                <w:rFonts w:ascii="Times New Roman" w:eastAsia="Times New Roman" w:hAnsi="Times New Roman" w:cs="Times New Roman"/>
                <w:color w:val="231F20"/>
                <w:spacing w:val="-1"/>
                <w:sz w:val="23"/>
                <w:szCs w:val="23"/>
                <w:lang w:val="uk-UA"/>
              </w:rPr>
              <w:t>безкоштовно отримані</w:t>
            </w:r>
          </w:p>
        </w:tc>
      </w:tr>
    </w:tbl>
    <w:p w:rsidR="00FD7C17" w:rsidRPr="005A5D47" w:rsidRDefault="00FD7C17" w:rsidP="00FD7C17">
      <w:pPr>
        <w:rPr>
          <w:rFonts w:ascii="Times New Roman" w:eastAsia="Times New Roman" w:hAnsi="Times New Roman" w:cs="Times New Roman"/>
          <w:sz w:val="19"/>
          <w:szCs w:val="19"/>
          <w:lang w:val="uk-UA"/>
        </w:rPr>
        <w:sectPr w:rsidR="00FD7C17" w:rsidRPr="005A5D47">
          <w:headerReference w:type="default" r:id="rId148"/>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D7C17" w:rsidRPr="005A5D47" w:rsidRDefault="00FD7C17">
      <w:pPr>
        <w:rPr>
          <w:rFonts w:ascii="Times New Roman" w:eastAsia="Times New Roman" w:hAnsi="Times New Roman" w:cs="Times New Roman"/>
          <w:sz w:val="20"/>
          <w:szCs w:val="20"/>
          <w:lang w:val="uk-UA"/>
        </w:rPr>
      </w:pPr>
    </w:p>
    <w:p w:rsidR="00FD7C17" w:rsidRPr="005A5D47" w:rsidRDefault="00FD7C17" w:rsidP="00FD7C17">
      <w:pPr>
        <w:tabs>
          <w:tab w:val="left" w:pos="1558"/>
        </w:tabs>
        <w:spacing w:line="232" w:lineRule="exact"/>
        <w:ind w:left="1109" w:right="1519"/>
        <w:outlineLvl w:val="2"/>
        <w:rPr>
          <w:rFonts w:ascii="Arial" w:eastAsia="Arial" w:hAnsi="Arial"/>
          <w:b/>
          <w:bCs/>
          <w:color w:val="231F20"/>
          <w:spacing w:val="-1"/>
          <w:sz w:val="23"/>
          <w:szCs w:val="23"/>
          <w:lang w:val="uk-UA"/>
        </w:rPr>
      </w:pPr>
      <w:r w:rsidRPr="005A5D47">
        <w:rPr>
          <w:rFonts w:ascii="Arial" w:eastAsia="Arial" w:hAnsi="Arial"/>
          <w:b/>
          <w:bCs/>
          <w:color w:val="231F20"/>
          <w:spacing w:val="-1"/>
          <w:sz w:val="23"/>
          <w:szCs w:val="23"/>
          <w:lang w:val="uk-UA"/>
        </w:rPr>
        <w:t>3.2. Форми обліку та методи оцінки</w:t>
      </w:r>
    </w:p>
    <w:p w:rsidR="00FD7C17" w:rsidRPr="005A5D47" w:rsidRDefault="00FD7C17" w:rsidP="00FD7C17">
      <w:pPr>
        <w:tabs>
          <w:tab w:val="left" w:pos="1558"/>
        </w:tabs>
        <w:spacing w:line="232" w:lineRule="exact"/>
        <w:ind w:left="1109" w:right="1519"/>
        <w:outlineLvl w:val="2"/>
        <w:rPr>
          <w:rFonts w:ascii="Arial" w:eastAsia="Arial" w:hAnsi="Arial" w:cs="Arial"/>
          <w:b/>
          <w:bCs/>
          <w:sz w:val="20"/>
          <w:szCs w:val="20"/>
          <w:lang w:val="uk-UA"/>
        </w:rPr>
      </w:pPr>
      <w:r w:rsidRPr="005A5D47">
        <w:rPr>
          <w:rFonts w:ascii="Arial" w:eastAsia="Arial" w:hAnsi="Arial"/>
          <w:b/>
          <w:bCs/>
          <w:color w:val="231F20"/>
          <w:spacing w:val="-1"/>
          <w:sz w:val="23"/>
          <w:szCs w:val="23"/>
          <w:lang w:val="uk-UA"/>
        </w:rPr>
        <w:t>основних фондів підприємства</w:t>
      </w:r>
    </w:p>
    <w:p w:rsidR="00FD7C17" w:rsidRPr="005A5D47" w:rsidRDefault="00FD7C17" w:rsidP="00FD7C17">
      <w:pPr>
        <w:rPr>
          <w:rFonts w:ascii="Arial" w:eastAsia="Arial" w:hAnsi="Arial" w:cs="Arial"/>
          <w:sz w:val="11"/>
          <w:szCs w:val="11"/>
          <w:lang w:val="uk-UA"/>
        </w:rPr>
      </w:pPr>
    </w:p>
    <w:tbl>
      <w:tblPr>
        <w:tblStyle w:val="TableNormal23"/>
        <w:tblW w:w="0" w:type="auto"/>
        <w:tblInd w:w="1850" w:type="dxa"/>
        <w:tblLayout w:type="fixed"/>
        <w:tblLook w:val="01E0"/>
      </w:tblPr>
      <w:tblGrid>
        <w:gridCol w:w="283"/>
        <w:gridCol w:w="2274"/>
        <w:gridCol w:w="426"/>
      </w:tblGrid>
      <w:tr w:rsidR="00FD7C17" w:rsidRPr="005A5D47" w:rsidTr="00FD7C17">
        <w:trPr>
          <w:trHeight w:hRule="exact" w:val="342"/>
        </w:trPr>
        <w:tc>
          <w:tcPr>
            <w:tcW w:w="2983" w:type="dxa"/>
            <w:gridSpan w:val="3"/>
            <w:tcBorders>
              <w:top w:val="single" w:sz="12" w:space="0" w:color="939598"/>
              <w:left w:val="single" w:sz="12" w:space="0" w:color="939598"/>
              <w:bottom w:val="single" w:sz="12" w:space="0" w:color="939598"/>
              <w:right w:val="single" w:sz="12" w:space="0" w:color="939598"/>
            </w:tcBorders>
          </w:tcPr>
          <w:p w:rsidR="00FD7C17" w:rsidRPr="005A5D47" w:rsidRDefault="00FD7C17" w:rsidP="00FD7C17">
            <w:pPr>
              <w:spacing w:before="28"/>
              <w:ind w:left="518"/>
              <w:rPr>
                <w:rFonts w:ascii="Times New Roman" w:eastAsia="Times New Roman" w:hAnsi="Times New Roman" w:cs="Times New Roman"/>
                <w:sz w:val="19"/>
                <w:szCs w:val="19"/>
                <w:lang w:val="uk-UA"/>
              </w:rPr>
            </w:pPr>
            <w:r w:rsidRPr="005A5D47">
              <w:rPr>
                <w:rFonts w:ascii="Times New Roman" w:hAnsi="Times New Roman"/>
                <w:b/>
                <w:i/>
                <w:color w:val="231F20"/>
                <w:spacing w:val="-1"/>
                <w:sz w:val="19"/>
                <w:lang w:val="uk-UA"/>
              </w:rPr>
              <w:t>Облік основних фондів</w:t>
            </w:r>
          </w:p>
        </w:tc>
      </w:tr>
      <w:tr w:rsidR="00FD7C17" w:rsidRPr="005A5D47" w:rsidTr="00FD7C17">
        <w:trPr>
          <w:trHeight w:hRule="exact" w:val="169"/>
        </w:trPr>
        <w:tc>
          <w:tcPr>
            <w:tcW w:w="283" w:type="dxa"/>
            <w:tcBorders>
              <w:top w:val="single" w:sz="12" w:space="0" w:color="939598"/>
              <w:left w:val="nil"/>
              <w:bottom w:val="nil"/>
              <w:right w:val="single" w:sz="6" w:space="0" w:color="231F20"/>
            </w:tcBorders>
          </w:tcPr>
          <w:p w:rsidR="00FD7C17" w:rsidRPr="005A5D47" w:rsidRDefault="00FD7C17" w:rsidP="00FD7C17">
            <w:pPr>
              <w:rPr>
                <w:lang w:val="uk-UA"/>
              </w:rPr>
            </w:pPr>
          </w:p>
        </w:tc>
        <w:tc>
          <w:tcPr>
            <w:tcW w:w="2274" w:type="dxa"/>
            <w:tcBorders>
              <w:top w:val="single" w:sz="12" w:space="0" w:color="939598"/>
              <w:left w:val="single" w:sz="6" w:space="0" w:color="231F20"/>
              <w:bottom w:val="nil"/>
              <w:right w:val="single" w:sz="6" w:space="0" w:color="231F20"/>
            </w:tcBorders>
          </w:tcPr>
          <w:p w:rsidR="00FD7C17" w:rsidRPr="005A5D47" w:rsidRDefault="00FD7C17" w:rsidP="00FD7C17">
            <w:pPr>
              <w:rPr>
                <w:lang w:val="uk-UA"/>
              </w:rPr>
            </w:pPr>
            <w:r w:rsidRPr="005A5D47">
              <w:rPr>
                <w:noProof/>
                <w:lang w:val="ru-RU" w:eastAsia="ru-RU"/>
              </w:rPr>
              <w:drawing>
                <wp:anchor distT="0" distB="0" distL="114300" distR="114300" simplePos="0" relativeHeight="252089344" behindDoc="1" locked="0" layoutInCell="1" allowOverlap="1">
                  <wp:simplePos x="0" y="0"/>
                  <wp:positionH relativeFrom="page">
                    <wp:posOffset>1170305</wp:posOffset>
                  </wp:positionH>
                  <wp:positionV relativeFrom="paragraph">
                    <wp:posOffset>61538</wp:posOffset>
                  </wp:positionV>
                  <wp:extent cx="1153160" cy="647700"/>
                  <wp:effectExtent l="0" t="0" r="8890" b="0"/>
                  <wp:wrapNone/>
                  <wp:docPr id="1307"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647700"/>
                          </a:xfrm>
                          <a:prstGeom prst="rect">
                            <a:avLst/>
                          </a:prstGeom>
                          <a:noFill/>
                          <a:ln>
                            <a:noFill/>
                          </a:ln>
                        </pic:spPr>
                      </pic:pic>
                    </a:graphicData>
                  </a:graphic>
                </wp:anchor>
              </w:drawing>
            </w:r>
          </w:p>
        </w:tc>
        <w:tc>
          <w:tcPr>
            <w:tcW w:w="426" w:type="dxa"/>
            <w:tcBorders>
              <w:top w:val="single" w:sz="12" w:space="0" w:color="939598"/>
              <w:left w:val="single" w:sz="6" w:space="0" w:color="231F20"/>
              <w:bottom w:val="nil"/>
              <w:right w:val="nil"/>
            </w:tcBorders>
          </w:tcPr>
          <w:p w:rsidR="00FD7C17" w:rsidRPr="005A5D47" w:rsidRDefault="00FD7C17" w:rsidP="00FD7C17">
            <w:pPr>
              <w:rPr>
                <w:lang w:val="uk-UA"/>
              </w:rPr>
            </w:pPr>
          </w:p>
        </w:tc>
      </w:tr>
    </w:tbl>
    <w:p w:rsidR="00FD7C17" w:rsidRPr="005A5D47" w:rsidRDefault="00FD7C17" w:rsidP="00FD7C17">
      <w:pPr>
        <w:spacing w:before="8"/>
        <w:rPr>
          <w:rFonts w:ascii="Arial" w:eastAsia="Arial" w:hAnsi="Arial" w:cs="Arial"/>
          <w:sz w:val="5"/>
          <w:szCs w:val="5"/>
          <w:lang w:val="uk-UA"/>
        </w:rPr>
      </w:pPr>
      <w:r w:rsidRPr="005A5D47">
        <w:rPr>
          <w:noProof/>
          <w:lang w:val="ru-RU" w:eastAsia="ru-RU"/>
        </w:rPr>
        <w:drawing>
          <wp:anchor distT="0" distB="0" distL="114300" distR="114300" simplePos="0" relativeHeight="252088320" behindDoc="1" locked="0" layoutInCell="1" allowOverlap="1">
            <wp:simplePos x="0" y="0"/>
            <wp:positionH relativeFrom="page">
              <wp:posOffset>1092835</wp:posOffset>
            </wp:positionH>
            <wp:positionV relativeFrom="paragraph">
              <wp:posOffset>11487</wp:posOffset>
            </wp:positionV>
            <wp:extent cx="1153160" cy="647700"/>
            <wp:effectExtent l="0" t="0" r="8890" b="0"/>
            <wp:wrapNone/>
            <wp:docPr id="1308"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3160" cy="647700"/>
                    </a:xfrm>
                    <a:prstGeom prst="rect">
                      <a:avLst/>
                    </a:prstGeom>
                    <a:noFill/>
                    <a:ln>
                      <a:noFill/>
                    </a:ln>
                  </pic:spPr>
                </pic:pic>
              </a:graphicData>
            </a:graphic>
          </wp:anchor>
        </w:drawing>
      </w:r>
    </w:p>
    <w:p w:rsidR="00FD7C17" w:rsidRPr="005A5D47" w:rsidRDefault="00FD7C17" w:rsidP="00FD7C17">
      <w:pPr>
        <w:rPr>
          <w:rFonts w:ascii="Arial" w:eastAsia="Arial" w:hAnsi="Arial" w:cs="Arial"/>
          <w:sz w:val="5"/>
          <w:szCs w:val="5"/>
          <w:lang w:val="uk-UA"/>
        </w:rPr>
        <w:sectPr w:rsidR="00FD7C17" w:rsidRPr="005A5D47">
          <w:headerReference w:type="default" r:id="rId151"/>
          <w:pgSz w:w="8400" w:h="11900"/>
          <w:pgMar w:top="0" w:right="840" w:bottom="880" w:left="880" w:header="0" w:footer="695" w:gutter="0"/>
          <w:cols w:space="720"/>
        </w:sectPr>
      </w:pPr>
    </w:p>
    <w:p w:rsidR="00FD7C17" w:rsidRPr="005A5D47" w:rsidRDefault="00FD7C17" w:rsidP="00FD7C17">
      <w:pPr>
        <w:spacing w:line="187" w:lineRule="exact"/>
        <w:jc w:val="center"/>
        <w:rPr>
          <w:rFonts w:ascii="Times New Roman" w:eastAsia="Times New Roman" w:hAnsi="Times New Roman" w:cs="Times New Roman"/>
          <w:color w:val="231F20"/>
          <w:w w:val="95"/>
          <w:sz w:val="19"/>
          <w:szCs w:val="19"/>
          <w:lang w:val="uk-UA"/>
        </w:rPr>
      </w:pPr>
      <w:r w:rsidRPr="005A5D47">
        <w:rPr>
          <w:rFonts w:ascii="Times New Roman" w:eastAsia="Times New Roman" w:hAnsi="Times New Roman" w:cs="Times New Roman"/>
          <w:color w:val="231F20"/>
          <w:w w:val="95"/>
          <w:sz w:val="19"/>
          <w:szCs w:val="19"/>
          <w:lang w:val="uk-UA"/>
        </w:rPr>
        <w:lastRenderedPageBreak/>
        <w:t xml:space="preserve">                        </w:t>
      </w:r>
    </w:p>
    <w:p w:rsidR="00FD7C17" w:rsidRPr="005A5D47" w:rsidRDefault="00FD7C17" w:rsidP="00FD7C17">
      <w:pPr>
        <w:jc w:val="both"/>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 xml:space="preserve">                    У натуральному</w:t>
      </w:r>
    </w:p>
    <w:p w:rsidR="00FD7C17" w:rsidRPr="005A5D47" w:rsidRDefault="00FD7C17" w:rsidP="00FD7C17">
      <w:pPr>
        <w:jc w:val="both"/>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 xml:space="preserve">                         вираженні</w:t>
      </w:r>
      <w:r w:rsidRPr="005A5D47">
        <w:rPr>
          <w:rFonts w:ascii="Times New Roman" w:eastAsia="Times New Roman" w:hAnsi="Times New Roman"/>
          <w:color w:val="231F20"/>
          <w:spacing w:val="-1"/>
          <w:sz w:val="20"/>
          <w:szCs w:val="23"/>
          <w:lang w:val="uk-UA"/>
        </w:rPr>
        <w:br w:type="column"/>
      </w:r>
    </w:p>
    <w:p w:rsidR="00FD7C17" w:rsidRPr="005A5D47" w:rsidRDefault="00FD7C17" w:rsidP="00FD7C17">
      <w:pPr>
        <w:jc w:val="both"/>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 xml:space="preserve">               У вартісному виразі</w:t>
      </w:r>
    </w:p>
    <w:p w:rsidR="00FD7C17" w:rsidRPr="005A5D47" w:rsidRDefault="00FD7C17" w:rsidP="00FD7C17">
      <w:pPr>
        <w:jc w:val="both"/>
        <w:rPr>
          <w:rFonts w:ascii="Times New Roman" w:eastAsia="Times New Roman" w:hAnsi="Times New Roman"/>
          <w:color w:val="231F20"/>
          <w:spacing w:val="-1"/>
          <w:sz w:val="20"/>
          <w:szCs w:val="23"/>
          <w:lang w:val="uk-UA"/>
        </w:rPr>
      </w:pPr>
    </w:p>
    <w:p w:rsidR="00FD7C17" w:rsidRPr="005A5D47" w:rsidRDefault="00FD7C17" w:rsidP="00FD7C17">
      <w:pPr>
        <w:jc w:val="both"/>
        <w:rPr>
          <w:rFonts w:ascii="Times New Roman" w:eastAsia="Times New Roman" w:hAnsi="Times New Roman"/>
          <w:color w:val="231F20"/>
          <w:spacing w:val="-1"/>
          <w:sz w:val="20"/>
          <w:szCs w:val="23"/>
          <w:lang w:val="uk-UA"/>
        </w:rPr>
        <w:sectPr w:rsidR="00FD7C17" w:rsidRPr="005A5D47">
          <w:type w:val="continuous"/>
          <w:pgSz w:w="8400" w:h="11900"/>
          <w:pgMar w:top="0" w:right="840" w:bottom="280" w:left="880" w:header="720" w:footer="720" w:gutter="0"/>
          <w:cols w:num="2" w:space="720" w:equalWidth="0">
            <w:col w:w="2440" w:space="804"/>
            <w:col w:w="3436"/>
          </w:cols>
        </w:sectPr>
      </w:pPr>
    </w:p>
    <w:p w:rsidR="00FD7C17" w:rsidRPr="005A5D47" w:rsidRDefault="00FD7C17" w:rsidP="00FD7C17">
      <w:pPr>
        <w:jc w:val="both"/>
        <w:rPr>
          <w:rFonts w:ascii="Times New Roman" w:eastAsia="Times New Roman" w:hAnsi="Times New Roman"/>
          <w:color w:val="231F20"/>
          <w:spacing w:val="-1"/>
          <w:sz w:val="20"/>
          <w:szCs w:val="23"/>
          <w:lang w:val="uk-UA"/>
        </w:rPr>
      </w:pPr>
    </w:p>
    <w:p w:rsidR="00FD7C17" w:rsidRPr="005A5D47" w:rsidRDefault="00050DB3" w:rsidP="00FD7C17">
      <w:pPr>
        <w:spacing w:before="1"/>
        <w:rPr>
          <w:rFonts w:ascii="Times New Roman" w:eastAsia="Times New Roman" w:hAnsi="Times New Roman" w:cs="Times New Roman"/>
          <w:sz w:val="16"/>
          <w:szCs w:val="16"/>
          <w:lang w:val="uk-UA"/>
        </w:rPr>
      </w:pPr>
      <w:r w:rsidRPr="00050DB3">
        <w:rPr>
          <w:noProof/>
          <w:lang w:val="ru-RU" w:eastAsia="ru-RU"/>
        </w:rPr>
        <w:pict>
          <v:shape id="Text Box 851" o:spid="_x0000_s1090" type="#_x0000_t202" style="position:absolute;margin-left:186.55pt;margin-top:1.1pt;width:127.9pt;height:81.3pt;z-index:-251218944;visibility:visible" wrapcoords="-126 -200 -126 21600 21726 21600 21726 -200 -126 -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0LhQIAAA0FAAAOAAAAZHJzL2Uyb0RvYy54bWysVNuO2yAQfa/Uf0C8J7YTJ3WsdVZpnFSV&#10;thdptx9AbByjYqBAYm+r/nsHiNPd7ktV1Q9kyAyHOTNnuLkdOo7OVBsmRYGTaYwRFZWsmTgW+MvD&#10;fpJhZCwRNeFS0AI/UoNv169f3fQqpzPZSl5TjQBEmLxXBW6tVXkUmaqlHTFTqagAZyN1Ryxs9TGq&#10;NekBvePRLI6XUS91rbSsqDHwbxmceO3xm4ZW9lPTGGoRLzDkZv2q/Xpwa7S+IflRE9Wy6pIG+Ycs&#10;OsIEXHqFKokl6KTZC6iOVVoa2dhpJbtINg2rqOcAbJL4Dzb3LVHUc4HiGHUtk/l/sNXH82eNWF3g&#10;5XyJkSAdNOmBDha9lQPKFomrUK9MDoH3CkLtAA7otGdr1J2svhok5LYl4kg3Wsu+paSGDP3J6MnR&#10;gGMcyKH/IGu4iJys9EBDoztXPigIAnTo1OO1Oy6Zyl25nKXzObgq8CXxfLZIfP8iko/HlTb2HZUd&#10;ckaBNbTfw5PznbFABELHEHebkHvGuZcAF6gH1GyWZYGZ5Kx2Xhdn9PGw5RqdCahoNV8tVpkrC6CZ&#10;p2Eds6BlzroCZ7H7grpcPXai9tdYwniw4TAXDhzoQXIXK2jmxype7bJdlk7S2XI3SeOynGz223Sy&#10;3CdvFuW83G7L5KfLM0nzltU1FS7VUb9J+nf6uExSUN5Vwc8oPWO+999L5tHzNHxhgNX469l5Ibje&#10;BxXY4TAE1aWjwA6yfgRpaBlmFN4UMFqpv2PUw3wW2Hw7EU0x4u8FyMsN82jo0TiMBhEVHC2wxSiY&#10;WxuG/qQ0O7aAHAQs5AYk2DAvDqfVkAWk7jYwc57E5X1wQ/1076N+v2LrXwAAAP//AwBQSwMEFAAG&#10;AAgAAAAhAAqlCXLeAAAACQEAAA8AAABkcnMvZG93bnJldi54bWxMj8tOwzAQRfdI/IM1SOyo81II&#10;IU6FkMoKgdqy6NKNp3FUP6LYbcLfM6xgObpH955p1os17IpTGLwTkK4SYOg6rwbXC/jabx4qYCFK&#10;p6TxDgV8Y4B1e3vTyFr52W3xuos9oxIXailAxzjWnIdOo5Vh5Ud0lJ38ZGWkc+q5muRM5dbwLElK&#10;buXgaEHLEV81dufdxdJIbg/nt6LbJ1Uxp4f3zaf50Cch7u+Wl2dgEZf4B8OvPqlDS05Hf3EqMCMg&#10;f8xTQgVkGTDKy6x6AnYksCwq4G3D/3/Q/gAAAP//AwBQSwECLQAUAAYACAAAACEAtoM4kv4AAADh&#10;AQAAEwAAAAAAAAAAAAAAAAAAAAAAW0NvbnRlbnRfVHlwZXNdLnhtbFBLAQItABQABgAIAAAAIQA4&#10;/SH/1gAAAJQBAAALAAAAAAAAAAAAAAAAAC8BAABfcmVscy8ucmVsc1BLAQItABQABgAIAAAAIQCL&#10;ip0LhQIAAA0FAAAOAAAAAAAAAAAAAAAAAC4CAABkcnMvZTJvRG9jLnhtbFBLAQItABQABgAIAAAA&#10;IQAKpQly3gAAAAkBAAAPAAAAAAAAAAAAAAAAAN8EAABkcnMvZG93bnJldi54bWxQSwUGAAAAAAQA&#10;BADzAAAA6gUAAAAA&#10;" filled="f" strokecolor="#939598" strokeweight="1.44pt">
            <v:textbox inset="0,0,0,0">
              <w:txbxContent>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 xml:space="preserve">необхідна для визначення за-гального обсягу, динаміки, структури основних фондів, величини вартості, перенесе-ної на вартість готової про-дукції, розрахунку економіч-ної ефективності вкладень </w:t>
                  </w:r>
                </w:p>
              </w:txbxContent>
            </v:textbox>
            <w10:wrap type="tight"/>
          </v:shape>
        </w:pict>
      </w:r>
      <w:r w:rsidRPr="00050DB3">
        <w:rPr>
          <w:noProof/>
          <w:lang w:val="ru-RU" w:eastAsia="ru-RU"/>
        </w:rPr>
        <w:pict>
          <v:shape id="Text Box 852" o:spid="_x0000_s1091" type="#_x0000_t202" style="position:absolute;margin-left:26.4pt;margin-top:2.3pt;width:127.9pt;height:80.1pt;z-index:-251219968;visibility:visible" wrapcoords="-126 -202 -126 21600 21726 21600 21726 -202 -126 -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311hAIAAA0FAAAOAAAAZHJzL2Uyb0RvYy54bWysVNuO2jAQfa/Uf7D8DrkQ2BBtWFECVaXt&#10;RdrtB5jEIVYdO7UNybbqv3dsE5btvlRV8xAmjH18zswZ394NLUcnqjSTIsfRNMSIilJWTBxy/PVx&#10;N0kx0oaIinApaI6fqMZ3q7dvbvsuo7FsJK+oQgAidNZ3OW6M6bIg0GVDW6KnsqMCkrVULTHwqQ5B&#10;pUgP6C0P4jBcBL1UVadkSbWGfwufxCuHX9e0NJ/rWlODeI6Bm3Fv5d57+w5WtyQ7KNI1rDzTIP/A&#10;oiVMwKEXqIIYgo6KvYJqWamklrWZlrINZF2zkjoNoCYK/1Dz0JCOOi1QHN1dyqT/H2z56fRFIVbl&#10;eDGbYyRIC016pINB7+SA0nlsK9R3OoOFDx0sNQMkoNNOre7uZflNIyE3DREHulZK9g0lFTCM7M7g&#10;aqvH0RZk33+UFRxEjkY6oKFWrS0fFAQBOnTq6dIdS6a0Ry7iZDaDVAm5KIxu4hvXv4Bk4/ZOafOe&#10;yhbZIMcK2u/gyeleG0uHZOMSe5qQO8a5swAXqAfUNE5Tr0xyVtmsXafVYb/hCp0IuGg5W86XqRMH&#10;metlLTPgZc7aHKehfby7bD22onLHGMK4j4EKFxYc5AG5c+Q983MZLrfpNk0mSbzYTpKwKCbr3SaZ&#10;LHbRzbyYFZtNEf2yPKMka1hVUWGpjv6Nkr/zx3mSvPMuDn4h6YXynXteKw9e0nBlBlXjr1PnjGB7&#10;711ghv3gXTe3eNYle1k9gTWU9DMKdwoEjVQ/MOphPnOsvx+JohjxDwLsZYd5DNQY7MeAiBK25thg&#10;5MON8UN/7BQ7NIDsDSzkGixYM2eOZxZn48LMORHn+8EO9fW3W/V8i61+AwAA//8DAFBLAwQUAAYA&#10;CAAAACEAS2F0Ut0AAAAIAQAADwAAAGRycy9kb3ducmV2LnhtbEyPwU7DMBBE70j8g7VI3KjdNkRR&#10;iFMhpHJCIFoOPbrxNo4ar6PYbcLfs5zgtqsZzbypNrPvxRXH2AXSsFwoEEhNsB21Gr7224cCREyG&#10;rOkDoYZvjLCpb28qU9ow0Sded6kVHEKxNBpcSkMpZWwcehMXYUBi7RRGbxK/YyvtaCYO971cKZVL&#10;bzriBmcGfHHYnHcXzyVrfzi/Zs1eFdm0PLxtP/p3d9L6/m5+fgKRcE5/ZvjFZ3SomekYLmSj6DU8&#10;rpg8achyECyvVcHHkX15VoCsK/l/QP0DAAD//wMAUEsBAi0AFAAGAAgAAAAhALaDOJL+AAAA4QEA&#10;ABMAAAAAAAAAAAAAAAAAAAAAAFtDb250ZW50X1R5cGVzXS54bWxQSwECLQAUAAYACAAAACEAOP0h&#10;/9YAAACUAQAACwAAAAAAAAAAAAAAAAAvAQAAX3JlbHMvLnJlbHNQSwECLQAUAAYACAAAACEArjt9&#10;dYQCAAANBQAADgAAAAAAAAAAAAAAAAAuAgAAZHJzL2Uyb0RvYy54bWxQSwECLQAUAAYACAAAACEA&#10;S2F0Ut0AAAAIAQAADwAAAAAAAAAAAAAAAADeBAAAZHJzL2Rvd25yZXYueG1sUEsFBgAAAAAEAAQA&#10;8wAAAOgFAAAAAA==&#10;" filled="f" strokecolor="#939598" strokeweight="1.44pt">
            <v:textbox inset="0,0,0,0">
              <w:txbxContent>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здійснюється для визначення технічного складу основних фондів, виробничої потуж</w:t>
                  </w:r>
                  <w:r w:rsidRPr="006B61A0">
                    <w:rPr>
                      <w:rFonts w:ascii="Times New Roman" w:eastAsia="Times New Roman" w:hAnsi="Times New Roman"/>
                      <w:color w:val="231F20"/>
                      <w:spacing w:val="-1"/>
                      <w:sz w:val="20"/>
                      <w:szCs w:val="23"/>
                      <w:lang w:val="uk-UA"/>
                    </w:rPr>
                    <w:softHyphen/>
                    <w:t>ності підприємства, ступеня використання обладнання</w:t>
                  </w:r>
                </w:p>
              </w:txbxContent>
            </v:textbox>
            <w10:wrap type="tight"/>
          </v:shape>
        </w:pict>
      </w:r>
    </w:p>
    <w:p w:rsidR="00FD7C17" w:rsidRPr="005A5D47" w:rsidRDefault="00FD7C17" w:rsidP="00FD7C17">
      <w:pPr>
        <w:tabs>
          <w:tab w:val="left" w:pos="3625"/>
        </w:tabs>
        <w:spacing w:line="1494" w:lineRule="exact"/>
        <w:ind w:left="499"/>
        <w:rPr>
          <w:rFonts w:ascii="Times New Roman" w:eastAsia="Times New Roman" w:hAnsi="Times New Roman" w:cs="Times New Roman"/>
          <w:sz w:val="20"/>
          <w:szCs w:val="20"/>
          <w:lang w:val="uk-UA"/>
        </w:rPr>
      </w:pPr>
      <w:r w:rsidRPr="005A5D47">
        <w:rPr>
          <w:rFonts w:ascii="Times New Roman"/>
          <w:position w:val="-29"/>
          <w:sz w:val="20"/>
          <w:lang w:val="uk-UA"/>
        </w:rPr>
        <w:tab/>
      </w:r>
    </w:p>
    <w:p w:rsidR="00FD7C17" w:rsidRPr="005A5D47" w:rsidRDefault="00FD7C17" w:rsidP="00FD7C17">
      <w:pPr>
        <w:spacing w:before="11"/>
        <w:rPr>
          <w:rFonts w:ascii="Times New Roman" w:eastAsia="Times New Roman" w:hAnsi="Times New Roman" w:cs="Times New Roman"/>
          <w:sz w:val="21"/>
          <w:szCs w:val="21"/>
          <w:lang w:val="uk-UA"/>
        </w:rPr>
      </w:pPr>
      <w:r w:rsidRPr="005A5D47">
        <w:rPr>
          <w:rFonts w:ascii="Times New Roman" w:eastAsia="Times New Roman" w:hAnsi="Times New Roman"/>
          <w:noProof/>
          <w:color w:val="231F20"/>
          <w:spacing w:val="-1"/>
          <w:sz w:val="20"/>
          <w:szCs w:val="23"/>
          <w:lang w:val="ru-RU" w:eastAsia="ru-RU"/>
        </w:rPr>
        <w:drawing>
          <wp:anchor distT="0" distB="0" distL="114300" distR="114300" simplePos="0" relativeHeight="252090368" behindDoc="1" locked="0" layoutInCell="1" allowOverlap="1">
            <wp:simplePos x="0" y="0"/>
            <wp:positionH relativeFrom="page">
              <wp:posOffset>838200</wp:posOffset>
            </wp:positionH>
            <wp:positionV relativeFrom="paragraph">
              <wp:posOffset>141605</wp:posOffset>
            </wp:positionV>
            <wp:extent cx="3898900" cy="259169"/>
            <wp:effectExtent l="0" t="0" r="0" b="0"/>
            <wp:wrapNone/>
            <wp:docPr id="1309"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556" cy="259080"/>
                    </a:xfrm>
                    <a:prstGeom prst="rect">
                      <a:avLst/>
                    </a:prstGeom>
                    <a:noFill/>
                    <a:ln>
                      <a:noFill/>
                    </a:ln>
                  </pic:spPr>
                </pic:pic>
              </a:graphicData>
            </a:graphic>
          </wp:anchor>
        </w:drawing>
      </w:r>
    </w:p>
    <w:p w:rsidR="00FD7C17" w:rsidRPr="005A5D47" w:rsidRDefault="007C6903" w:rsidP="00FD7C17">
      <w:pPr>
        <w:jc w:val="both"/>
        <w:rPr>
          <w:rFonts w:ascii="Times New Roman" w:eastAsia="Times New Roman" w:hAnsi="Times New Roman"/>
          <w:color w:val="231F20"/>
          <w:spacing w:val="-1"/>
          <w:sz w:val="20"/>
          <w:szCs w:val="23"/>
          <w:lang w:val="uk-UA"/>
        </w:rPr>
      </w:pPr>
      <w:r>
        <w:rPr>
          <w:rFonts w:ascii="Times New Roman" w:eastAsia="Times New Roman" w:hAnsi="Times New Roman"/>
          <w:color w:val="231F20"/>
          <w:spacing w:val="-1"/>
          <w:sz w:val="20"/>
          <w:szCs w:val="23"/>
          <w:lang w:val="uk-UA"/>
        </w:rPr>
        <w:t xml:space="preserve">         </w:t>
      </w:r>
      <w:r w:rsidR="00FD7C17" w:rsidRPr="007C6903">
        <w:rPr>
          <w:rFonts w:ascii="Times New Roman" w:eastAsia="Times New Roman" w:hAnsi="Times New Roman"/>
          <w:b/>
          <w:color w:val="231F20"/>
          <w:spacing w:val="-1"/>
          <w:szCs w:val="23"/>
          <w:lang w:val="uk-UA"/>
        </w:rPr>
        <w:t>Оцінка основних фондів</w:t>
      </w:r>
      <w:r w:rsidR="00FD7C17" w:rsidRPr="007C6903">
        <w:rPr>
          <w:rFonts w:ascii="Times New Roman" w:eastAsia="Times New Roman" w:hAnsi="Times New Roman"/>
          <w:color w:val="231F20"/>
          <w:spacing w:val="-1"/>
          <w:szCs w:val="23"/>
          <w:lang w:val="uk-UA"/>
        </w:rPr>
        <w:t xml:space="preserve"> — це грошовий вираз їхньої вартості</w:t>
      </w:r>
    </w:p>
    <w:p w:rsidR="00FD7C17" w:rsidRPr="005A5D47" w:rsidRDefault="00FD7C17" w:rsidP="00FD7C17">
      <w:pPr>
        <w:spacing w:before="70"/>
        <w:ind w:left="758" w:right="759"/>
        <w:jc w:val="center"/>
        <w:rPr>
          <w:rFonts w:ascii="Times New Roman" w:eastAsia="Times New Roman" w:hAnsi="Times New Roman" w:cs="Times New Roman"/>
          <w:sz w:val="26"/>
          <w:szCs w:val="26"/>
          <w:lang w:val="uk-UA"/>
        </w:rPr>
      </w:pPr>
    </w:p>
    <w:p w:rsidR="00FD7C17" w:rsidRPr="005A5D47" w:rsidRDefault="00FD7C17" w:rsidP="00FD7C17">
      <w:pPr>
        <w:ind w:left="758" w:right="758"/>
        <w:jc w:val="center"/>
        <w:outlineLvl w:val="2"/>
        <w:rPr>
          <w:rFonts w:ascii="Times New Roman" w:eastAsia="Arial" w:hAnsi="Times New Roman"/>
          <w:b/>
          <w:bCs/>
          <w:color w:val="231F20"/>
          <w:spacing w:val="-1"/>
          <w:w w:val="95"/>
          <w:sz w:val="23"/>
          <w:szCs w:val="23"/>
          <w:lang w:val="uk-UA"/>
        </w:rPr>
      </w:pPr>
      <w:r w:rsidRPr="005A5D47">
        <w:rPr>
          <w:rFonts w:ascii="Times New Roman" w:eastAsia="Arial" w:hAnsi="Times New Roman"/>
          <w:b/>
          <w:bCs/>
          <w:color w:val="231F20"/>
          <w:spacing w:val="-1"/>
          <w:w w:val="95"/>
          <w:sz w:val="23"/>
          <w:szCs w:val="23"/>
          <w:lang w:val="uk-UA"/>
        </w:rPr>
        <w:t>Види вартості основних фондів</w:t>
      </w:r>
    </w:p>
    <w:p w:rsidR="00FD7C17" w:rsidRPr="005A5D47" w:rsidRDefault="00050DB3" w:rsidP="00FD7C17">
      <w:pPr>
        <w:ind w:left="758" w:right="758"/>
        <w:jc w:val="center"/>
        <w:outlineLvl w:val="2"/>
        <w:rPr>
          <w:rFonts w:ascii="Times New Roman" w:eastAsia="Times New Roman" w:hAnsi="Times New Roman" w:cs="Times New Roman"/>
          <w:b/>
          <w:bCs/>
          <w:sz w:val="29"/>
          <w:szCs w:val="29"/>
          <w:lang w:val="uk-UA"/>
        </w:rPr>
      </w:pPr>
      <w:r w:rsidRPr="00050DB3">
        <w:rPr>
          <w:noProof/>
          <w:lang w:val="ru-RU" w:eastAsia="ru-RU"/>
        </w:rPr>
        <w:pict>
          <v:shape id="Text Box 848" o:spid="_x0000_s1092" type="#_x0000_t202" style="position:absolute;left:0;text-align:left;margin-left:173.15pt;margin-top:9.65pt;width:198.7pt;height:120.8pt;z-index:-251220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4r+hgIAAA0FAAAOAAAAZHJzL2Uyb0RvYy54bWysVNuOmzAQfa/Uf7D8ngUSkhK0ZLUNSVVp&#10;e5F2+wGOMcGqsantBLar/nvHdkiT9qWqyoMZmPHxnJkzvr0bWoGOTBuuZIGTmxgjJqmquNwX+MvT&#10;dpJhZCyRFRFKsgI/M4PvVq9f3fZdzqaqUaJiGgGINHnfFbixtsujyNCGtcTcqI5JcNZKt8TCp95H&#10;lSY9oLcimsbxIuqVrjqtKDMG/pbBiVcev64ZtZ/q2jCLRIEhN+tX7dedW6PVLcn3mnQNp6c0yD9k&#10;0RIu4dAzVEksQQfN/4BqOdXKqNreUNVGqq45ZZ4DsEni39g8NqRjngsUx3TnMpn/B0s/Hj9rxKsC&#10;L2YpRpK00KQnNlj0Vg0oSzNXob4zOQQ+dhBqB3BApz1b0z0o+tUgqdYNkXt2r7XqG0YqyDBxO6OL&#10;rQHHOJBd/0FVcBA5WOWBhlq3rnxQEATo0Knnc3dcMhR+TufTWboEFwVfMp+lycL3LyL5uL3Txr5j&#10;qkXOKLCG9nt4cnww1qVD8jHEnSbVlgvhJSAk6gE1m2ZZYKYEr5zXxRm9362FRkcCKlrOlvOlLwug&#10;mcuwllvQsuBtgbPYPUFdrh4bWfljLOEi2LBZSAcO9CC5kxU087KMl5tsk6WTdLrYTNK4LCf323U6&#10;WWyTN/NyVq7XZfLD5ZmkecOrikmX6qjfJP07fZwmKSjvrOArSlfMt/7xbb1iHl2n4csMrMa3Z+eF&#10;4HofVGCH3RBUtxgFtlPVM0hDqzCjcKeA0Sj9HaMe5rPA5tuBaIaReC9BXm6YR0OPxm40iKSwtcAW&#10;o2CubRj6Q6f5vgHkIGCp7kGCNfficFoNWZyECzPnSZzuBzfUl98+6tcttvoJAAD//wMAUEsDBBQA&#10;BgAIAAAAIQBdJVsL3wAAAAoBAAAPAAAAZHJzL2Rvd25yZXYueG1sTI89T8MwEIZ3JP6DdUhs1G4T&#10;pW2IUyGkMiEQLUNHN3bjqPY5it0m/HuOiU6n0/vo/ag2k3fsaobYBZQwnwlgBpugO2wlfO+3Tytg&#10;MSnUygU0En5MhE19f1epUocRv8x1l1pGJhhLJcGm1Jecx8Yar+Is9AZJO4XBq0Tv0HI9qJHMveML&#10;IQruVYeUYFVvXq1pzruLp5DMH85vebMXq3ycH963n+7DnqR8fJhenoElM6V/GP7qU3WoqdMxXFBH&#10;5iRkeZERSsKaLgHLPFsCO0pYFGINvK747YT6FwAA//8DAFBLAQItABQABgAIAAAAIQC2gziS/gAA&#10;AOEBAAATAAAAAAAAAAAAAAAAAAAAAABbQ29udGVudF9UeXBlc10ueG1sUEsBAi0AFAAGAAgAAAAh&#10;ADj9If/WAAAAlAEAAAsAAAAAAAAAAAAAAAAALwEAAF9yZWxzLy5yZWxzUEsBAi0AFAAGAAgAAAAh&#10;AF33iv6GAgAADQUAAA4AAAAAAAAAAAAAAAAALgIAAGRycy9lMm9Eb2MueG1sUEsBAi0AFAAGAAgA&#10;AAAhAF0lWwvfAAAACgEAAA8AAAAAAAAAAAAAAAAA4AQAAGRycy9kb3ducmV2LnhtbFBLBQYAAAAA&#10;BAAEAPMAAADsBQAAAAA=&#10;" filled="f" strokecolor="#939598" strokeweight="1.44pt">
            <v:textbox inset="0,0,0,0">
              <w:txbxContent>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Фактична вартість основних фондів на момент введення в дію чи придбання:</w:t>
                  </w:r>
                </w:p>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Сперв = Спридб + Сдост + Смонт + Сін ,</w:t>
                  </w:r>
                </w:p>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Сперв — ціна придбання устаткування;</w:t>
                  </w:r>
                </w:p>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Сдост —</w:t>
                  </w:r>
                  <w:r>
                    <w:rPr>
                      <w:rFonts w:ascii="Times New Roman" w:eastAsia="Times New Roman" w:hAnsi="Times New Roman"/>
                      <w:color w:val="231F20"/>
                      <w:spacing w:val="-1"/>
                      <w:sz w:val="20"/>
                      <w:szCs w:val="23"/>
                      <w:lang w:val="uk-UA"/>
                    </w:rPr>
                    <w:t xml:space="preserve"> транспортні витрати на його до</w:t>
                  </w:r>
                  <w:r w:rsidRPr="006B61A0">
                    <w:rPr>
                      <w:rFonts w:ascii="Times New Roman" w:eastAsia="Times New Roman" w:hAnsi="Times New Roman"/>
                      <w:color w:val="231F20"/>
                      <w:spacing w:val="-1"/>
                      <w:sz w:val="20"/>
                      <w:szCs w:val="23"/>
                      <w:lang w:val="uk-UA"/>
                    </w:rPr>
                    <w:t>ставку;</w:t>
                  </w:r>
                </w:p>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Смонт — вит</w:t>
                  </w:r>
                  <w:r>
                    <w:rPr>
                      <w:rFonts w:ascii="Times New Roman" w:eastAsia="Times New Roman" w:hAnsi="Times New Roman"/>
                      <w:color w:val="231F20"/>
                      <w:spacing w:val="-1"/>
                      <w:sz w:val="20"/>
                      <w:szCs w:val="23"/>
                      <w:lang w:val="uk-UA"/>
                    </w:rPr>
                    <w:t>рати, пов’язані з монтажем уста</w:t>
                  </w:r>
                  <w:r w:rsidRPr="006B61A0">
                    <w:rPr>
                      <w:rFonts w:ascii="Times New Roman" w:eastAsia="Times New Roman" w:hAnsi="Times New Roman"/>
                      <w:color w:val="231F20"/>
                      <w:spacing w:val="-1"/>
                      <w:sz w:val="20"/>
                      <w:szCs w:val="23"/>
                      <w:lang w:val="uk-UA"/>
                    </w:rPr>
                    <w:t>ткування;</w:t>
                  </w:r>
                </w:p>
                <w:p w:rsidR="00504C50" w:rsidRPr="006B61A0" w:rsidRDefault="00504C50" w:rsidP="00FD7C17">
                  <w:pPr>
                    <w:jc w:val="both"/>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Сін — інші ви</w:t>
                  </w:r>
                  <w:r>
                    <w:rPr>
                      <w:rFonts w:ascii="Times New Roman" w:eastAsia="Times New Roman" w:hAnsi="Times New Roman"/>
                      <w:color w:val="231F20"/>
                      <w:spacing w:val="-1"/>
                      <w:sz w:val="20"/>
                      <w:szCs w:val="23"/>
                      <w:lang w:val="uk-UA"/>
                    </w:rPr>
                    <w:t>трати, пов’язані з введенням ос</w:t>
                  </w:r>
                  <w:r w:rsidRPr="006B61A0">
                    <w:rPr>
                      <w:rFonts w:ascii="Times New Roman" w:eastAsia="Times New Roman" w:hAnsi="Times New Roman"/>
                      <w:color w:val="231F20"/>
                      <w:spacing w:val="-1"/>
                      <w:sz w:val="20"/>
                      <w:szCs w:val="23"/>
                      <w:lang w:val="uk-UA"/>
                    </w:rPr>
                    <w:t>новних фондів у дію</w:t>
                  </w:r>
                </w:p>
              </w:txbxContent>
            </v:textbox>
            <w10:wrap anchorx="page"/>
          </v:shape>
        </w:pict>
      </w:r>
    </w:p>
    <w:p w:rsidR="00FD7C17" w:rsidRPr="006B61A0" w:rsidRDefault="00FD7C17" w:rsidP="00890022">
      <w:pPr>
        <w:numPr>
          <w:ilvl w:val="0"/>
          <w:numId w:val="163"/>
        </w:numPr>
        <w:tabs>
          <w:tab w:val="left" w:pos="284"/>
          <w:tab w:val="left" w:pos="772"/>
        </w:tabs>
        <w:spacing w:before="66" w:line="208" w:lineRule="auto"/>
        <w:ind w:left="2694" w:hanging="2410"/>
        <w:rPr>
          <w:rFonts w:ascii="Times New Roman" w:eastAsia="Times New Roman" w:hAnsi="Times New Roman" w:cs="Times New Roman"/>
          <w:b/>
          <w:bCs/>
          <w:i/>
          <w:color w:val="231F20"/>
          <w:w w:val="95"/>
          <w:position w:val="1"/>
          <w:sz w:val="19"/>
          <w:szCs w:val="19"/>
          <w:lang w:val="uk-UA"/>
        </w:rPr>
      </w:pPr>
      <w:r w:rsidRPr="006B61A0">
        <w:rPr>
          <w:rFonts w:ascii="Times New Roman" w:eastAsia="Times New Roman" w:hAnsi="Times New Roman" w:cs="Times New Roman"/>
          <w:b/>
          <w:bCs/>
          <w:i/>
          <w:noProof/>
          <w:color w:val="231F20"/>
          <w:w w:val="95"/>
          <w:position w:val="1"/>
          <w:sz w:val="19"/>
          <w:szCs w:val="19"/>
          <w:lang w:val="ru-RU" w:eastAsia="ru-RU"/>
        </w:rPr>
        <w:drawing>
          <wp:anchor distT="0" distB="0" distL="114300" distR="114300" simplePos="0" relativeHeight="252091392" behindDoc="1" locked="0" layoutInCell="1" allowOverlap="1">
            <wp:simplePos x="0" y="0"/>
            <wp:positionH relativeFrom="page">
              <wp:posOffset>624840</wp:posOffset>
            </wp:positionH>
            <wp:positionV relativeFrom="paragraph">
              <wp:posOffset>6350</wp:posOffset>
            </wp:positionV>
            <wp:extent cx="1515110" cy="270510"/>
            <wp:effectExtent l="0" t="0" r="8890" b="0"/>
            <wp:wrapNone/>
            <wp:docPr id="1310"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270510"/>
                    </a:xfrm>
                    <a:prstGeom prst="rect">
                      <a:avLst/>
                    </a:prstGeom>
                    <a:noFill/>
                    <a:ln>
                      <a:noFill/>
                    </a:ln>
                  </pic:spPr>
                </pic:pic>
              </a:graphicData>
            </a:graphic>
          </wp:anchor>
        </w:drawing>
      </w:r>
      <w:r w:rsidRPr="006B61A0">
        <w:rPr>
          <w:rFonts w:ascii="Times New Roman" w:eastAsia="Times New Roman" w:hAnsi="Times New Roman" w:cs="Times New Roman"/>
          <w:b/>
          <w:bCs/>
          <w:i/>
          <w:color w:val="231F20"/>
          <w:w w:val="95"/>
          <w:position w:val="1"/>
          <w:sz w:val="19"/>
          <w:szCs w:val="19"/>
          <w:lang w:val="uk-UA"/>
        </w:rPr>
        <w:t xml:space="preserve">  Первісна</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tabs>
          <w:tab w:val="left" w:pos="284"/>
          <w:tab w:val="left" w:pos="772"/>
        </w:tabs>
        <w:spacing w:before="66" w:line="208" w:lineRule="auto"/>
        <w:ind w:left="2694" w:hanging="1701"/>
        <w:rPr>
          <w:rFonts w:ascii="Times New Roman" w:eastAsia="Times New Roman" w:hAnsi="Times New Roman" w:cs="Times New Roman"/>
          <w:sz w:val="20"/>
          <w:szCs w:val="20"/>
          <w:lang w:val="uk-UA"/>
        </w:rPr>
      </w:pPr>
    </w:p>
    <w:p w:rsidR="00FD7C17" w:rsidRPr="005A5D47" w:rsidRDefault="00FD7C17" w:rsidP="00FD7C17">
      <w:pPr>
        <w:tabs>
          <w:tab w:val="left" w:pos="284"/>
          <w:tab w:val="left" w:pos="772"/>
        </w:tabs>
        <w:spacing w:before="66" w:line="208" w:lineRule="auto"/>
        <w:ind w:left="2694" w:hanging="1701"/>
        <w:rPr>
          <w:rFonts w:ascii="Times New Roman" w:eastAsia="Times New Roman" w:hAnsi="Times New Roman" w:cs="Times New Roman"/>
          <w:sz w:val="20"/>
          <w:szCs w:val="20"/>
          <w:lang w:val="uk-UA"/>
        </w:rPr>
      </w:pPr>
    </w:p>
    <w:p w:rsidR="00FD7C17" w:rsidRPr="005A5D47" w:rsidRDefault="00FD7C17" w:rsidP="00FD7C17">
      <w:pPr>
        <w:tabs>
          <w:tab w:val="left" w:pos="284"/>
          <w:tab w:val="left" w:pos="772"/>
        </w:tabs>
        <w:spacing w:before="66" w:line="208" w:lineRule="auto"/>
        <w:ind w:left="2694" w:hanging="1701"/>
        <w:rPr>
          <w:rFonts w:ascii="Times New Roman" w:eastAsia="Times New Roman" w:hAnsi="Times New Roman" w:cs="Times New Roman"/>
          <w:sz w:val="20"/>
          <w:szCs w:val="20"/>
          <w:lang w:val="uk-UA"/>
        </w:rPr>
      </w:pPr>
    </w:p>
    <w:p w:rsidR="00FD7C17" w:rsidRPr="005A5D47" w:rsidRDefault="00FD7C17" w:rsidP="00890022">
      <w:pPr>
        <w:numPr>
          <w:ilvl w:val="0"/>
          <w:numId w:val="163"/>
        </w:numPr>
        <w:tabs>
          <w:tab w:val="left" w:pos="284"/>
          <w:tab w:val="left" w:pos="772"/>
        </w:tabs>
        <w:spacing w:before="66" w:line="208" w:lineRule="auto"/>
        <w:ind w:left="2694" w:hanging="2410"/>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093440" behindDoc="1" locked="0" layoutInCell="1" allowOverlap="1">
            <wp:simplePos x="0" y="0"/>
            <wp:positionH relativeFrom="page">
              <wp:posOffset>2196522</wp:posOffset>
            </wp:positionH>
            <wp:positionV relativeFrom="paragraph">
              <wp:posOffset>25400</wp:posOffset>
            </wp:positionV>
            <wp:extent cx="2541270" cy="616585"/>
            <wp:effectExtent l="0" t="0" r="0" b="0"/>
            <wp:wrapNone/>
            <wp:docPr id="1311"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616585"/>
                    </a:xfrm>
                    <a:prstGeom prst="rect">
                      <a:avLst/>
                    </a:prstGeom>
                    <a:noFill/>
                    <a:ln>
                      <a:noFill/>
                    </a:ln>
                  </pic:spPr>
                </pic:pic>
              </a:graphicData>
            </a:graphic>
          </wp:anchor>
        </w:drawing>
      </w:r>
      <w:r w:rsidRPr="005A5D47">
        <w:rPr>
          <w:noProof/>
          <w:lang w:val="ru-RU" w:eastAsia="ru-RU"/>
        </w:rPr>
        <w:drawing>
          <wp:anchor distT="0" distB="0" distL="114300" distR="114300" simplePos="0" relativeHeight="252092416" behindDoc="1" locked="0" layoutInCell="1" allowOverlap="1">
            <wp:simplePos x="0" y="0"/>
            <wp:positionH relativeFrom="page">
              <wp:posOffset>624840</wp:posOffset>
            </wp:positionH>
            <wp:positionV relativeFrom="paragraph">
              <wp:posOffset>6350</wp:posOffset>
            </wp:positionV>
            <wp:extent cx="1515110" cy="270510"/>
            <wp:effectExtent l="0" t="0" r="8890" b="0"/>
            <wp:wrapNone/>
            <wp:docPr id="1312"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270510"/>
                    </a:xfrm>
                    <a:prstGeom prst="rect">
                      <a:avLst/>
                    </a:prstGeom>
                    <a:noFill/>
                    <a:ln>
                      <a:noFill/>
                    </a:ln>
                  </pic:spPr>
                </pic:pic>
              </a:graphicData>
            </a:graphic>
          </wp:anchor>
        </w:drawing>
      </w:r>
      <w:r w:rsidRPr="005A5D47">
        <w:rPr>
          <w:rFonts w:ascii="Times New Roman" w:eastAsia="Times New Roman" w:hAnsi="Times New Roman" w:cs="Times New Roman"/>
          <w:b/>
          <w:bCs/>
          <w:i/>
          <w:color w:val="231F20"/>
          <w:w w:val="95"/>
          <w:position w:val="1"/>
          <w:sz w:val="19"/>
          <w:szCs w:val="19"/>
          <w:lang w:val="uk-UA"/>
        </w:rPr>
        <w:t>Відновлена</w:t>
      </w:r>
      <w:r w:rsidRPr="005A5D47">
        <w:rPr>
          <w:rFonts w:ascii="Times New Roman" w:eastAsia="Times New Roman" w:hAnsi="Times New Roman" w:cs="Times New Roman"/>
          <w:b/>
          <w:bCs/>
          <w:i/>
          <w:color w:val="231F20"/>
          <w:w w:val="95"/>
          <w:position w:val="1"/>
          <w:sz w:val="19"/>
          <w:szCs w:val="19"/>
          <w:lang w:val="uk-UA"/>
        </w:rPr>
        <w:tab/>
      </w:r>
      <w:r w:rsidRPr="005A5D47">
        <w:rPr>
          <w:rFonts w:ascii="Times New Roman" w:eastAsia="Times New Roman" w:hAnsi="Times New Roman"/>
          <w:color w:val="231F20"/>
          <w:spacing w:val="-1"/>
          <w:sz w:val="20"/>
          <w:szCs w:val="23"/>
          <w:lang w:val="uk-UA"/>
        </w:rPr>
        <w:t>Вартість ві</w:t>
      </w:r>
      <w:r w:rsidR="006B61A0">
        <w:rPr>
          <w:rFonts w:ascii="Times New Roman" w:eastAsia="Times New Roman" w:hAnsi="Times New Roman"/>
          <w:color w:val="231F20"/>
          <w:spacing w:val="-1"/>
          <w:sz w:val="20"/>
          <w:szCs w:val="23"/>
          <w:lang w:val="uk-UA"/>
        </w:rPr>
        <w:t>дтворення в сучасних умовах точ</w:t>
      </w:r>
      <w:r w:rsidRPr="005A5D47">
        <w:rPr>
          <w:rFonts w:ascii="Times New Roman" w:eastAsia="Times New Roman" w:hAnsi="Times New Roman"/>
          <w:color w:val="231F20"/>
          <w:spacing w:val="-1"/>
          <w:sz w:val="20"/>
          <w:szCs w:val="23"/>
          <w:lang w:val="uk-UA"/>
        </w:rPr>
        <w:t>ної копії основних фондів з використанням аналогічних матеріалів та збереженням всіх експлуатаційних параметрів.</w:t>
      </w:r>
      <w:r w:rsidRPr="005A5D47">
        <w:rPr>
          <w:rFonts w:ascii="Times New Roman" w:eastAsia="Times New Roman" w:hAnsi="Times New Roman" w:cs="Times New Roman"/>
          <w:color w:val="231F20"/>
          <w:spacing w:val="-1"/>
          <w:sz w:val="19"/>
          <w:szCs w:val="19"/>
          <w:lang w:val="uk-UA"/>
        </w:rPr>
        <w:t xml:space="preserve"> </w:t>
      </w:r>
    </w:p>
    <w:p w:rsidR="00FD7C17" w:rsidRPr="005A5D47" w:rsidRDefault="00FD7C17" w:rsidP="00FD7C17">
      <w:pPr>
        <w:spacing w:before="7"/>
        <w:rPr>
          <w:rFonts w:ascii="Times New Roman" w:eastAsia="Times New Roman" w:hAnsi="Times New Roman" w:cs="Times New Roman"/>
          <w:sz w:val="28"/>
          <w:szCs w:val="28"/>
          <w:lang w:val="uk-UA"/>
        </w:rPr>
      </w:pPr>
    </w:p>
    <w:p w:rsidR="00FD7C17" w:rsidRPr="005A5D47" w:rsidRDefault="00FD7C17" w:rsidP="00890022">
      <w:pPr>
        <w:numPr>
          <w:ilvl w:val="0"/>
          <w:numId w:val="163"/>
        </w:numPr>
        <w:tabs>
          <w:tab w:val="left" w:pos="808"/>
        </w:tabs>
        <w:spacing w:before="69"/>
        <w:ind w:hanging="1429"/>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094464" behindDoc="1" locked="0" layoutInCell="1" allowOverlap="1">
            <wp:simplePos x="0" y="0"/>
            <wp:positionH relativeFrom="page">
              <wp:posOffset>624840</wp:posOffset>
            </wp:positionH>
            <wp:positionV relativeFrom="paragraph">
              <wp:posOffset>7620</wp:posOffset>
            </wp:positionV>
            <wp:extent cx="1515110" cy="270510"/>
            <wp:effectExtent l="0" t="0" r="8890" b="0"/>
            <wp:wrapNone/>
            <wp:docPr id="1313"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270510"/>
                    </a:xfrm>
                    <a:prstGeom prst="rect">
                      <a:avLst/>
                    </a:prstGeom>
                    <a:noFill/>
                    <a:ln>
                      <a:noFill/>
                    </a:ln>
                  </pic:spPr>
                </pic:pic>
              </a:graphicData>
            </a:graphic>
          </wp:anchor>
        </w:drawing>
      </w:r>
      <w:r w:rsidR="00050DB3" w:rsidRPr="00050DB3">
        <w:rPr>
          <w:noProof/>
          <w:lang w:val="ru-RU" w:eastAsia="ru-RU"/>
        </w:rPr>
        <w:pict>
          <v:shape id="Text Box 844" o:spid="_x0000_s1093" type="#_x0000_t202" style="position:absolute;left:0;text-align:left;margin-left:173.3pt;margin-top:1.6pt;width:198.7pt;height:21.1pt;z-index:25208729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HdhAIAAAwFAAAOAAAAZHJzL2Uyb0RvYy54bWysVF1vmzAUfZ+0/2D5PeUjNAFUUnUhmSZ1&#10;H1K7H+CACdaMzWwn0E3777u2Q5quL9M0HuDCtY/Pufdcbm7HjqMjVZpJUeDoKsSIikrWTOwL/PVx&#10;O0sx0oaImnApaIGfqMa3q7dvboY+p7FsJa+pQgAidD70BW6N6fMg0FVLO6KvZE8FJBupOmLgVe2D&#10;WpEB0DsexGG4CAap6l7JimoNX0ufxCuH3zS0Mp+bRlODeIGBm3F35e47ew9WNyTfK9K3rDrRIP/A&#10;oiNMwKFnqJIYgg6KvYLqWKWklo25qmQXyKZhFXUaQE0U/qHmoSU9dVqgOLo/l0n/P9jq0/GLQqwu&#10;8GI+x0iQDpr0SEeD3skRpUliKzT0OoeFDz0sNSMkoNNOre7vZfVNIyHXLRF7eqeUHFpKamAY2Z3B&#10;xVaPoy3IbvgoaziIHIx0QGOjOls+KAgCdOjU07k7lkwFH+PreJ5kkKogFy+W2dK1LyD5tLtX2ryn&#10;skM2KLCC7jt0crzXxrIh+bTEHibklnHuHMAFGoByGqepFyY5q23WrtNqv1tzhY4ETJTNs+ssddog&#10;c7msYwaszFlX4DS0lzeXLcdG1O4YQxj3MVDhwoKDOiB3irxlfmZhtkk3aTJL4sVmloRlObvbrpPZ&#10;Yhstr8t5uV6X0S/LM0ryltU1FZbqZN8o+Tt7nAbJG+9s4BeSXijfuuu18uAlDVdmUDU9nTrnA9t6&#10;bwIz7kZvuqXFsybZyfoJnKGkH1H4pUDQSvUDowHGs8D6+4EoihH/IMBddpanQE3BbgqIqGBrgQ1G&#10;PlwbP/OHXrF9C8jev0LegQMb5szxzOLkWxg5J+L0e7AzffnuVj3/xFa/AQAA//8DAFBLAwQUAAYA&#10;CAAAACEA9Ipi6t4AAAAIAQAADwAAAGRycy9kb3ducmV2LnhtbEyPwU7DMBBE70j8g7VI3KjT1oQq&#10;xKkQUjkhEC2HHt14G0eN11HsNuHvWU70tqsZzbwp15PvxAWH2AbSMJ9lIJDqYFtqNHzvNg8rEDEZ&#10;sqYLhBp+MMK6ur0pTWHDSF942aZGcAjFwmhwKfWFlLF26E2chR6JtWMYvEn8Do20gxk53HdykWW5&#10;9KYlbnCmx1eH9Wl79lyy9PvTm6p32UqN8/375rP7cEet7++ml2cQCaf0b4Y/fEaHipkO4Uw2ik7D&#10;UuU5W/lYgGD9SSnedtCgHhXIqpTXA6pfAAAA//8DAFBLAQItABQABgAIAAAAIQC2gziS/gAAAOEB&#10;AAATAAAAAAAAAAAAAAAAAAAAAABbQ29udGVudF9UeXBlc10ueG1sUEsBAi0AFAAGAAgAAAAhADj9&#10;If/WAAAAlAEAAAsAAAAAAAAAAAAAAAAALwEAAF9yZWxzLy5yZWxzUEsBAi0AFAAGAAgAAAAhAJK/&#10;Yd2EAgAADAUAAA4AAAAAAAAAAAAAAAAALgIAAGRycy9lMm9Eb2MueG1sUEsBAi0AFAAGAAgAAAAh&#10;APSKYureAAAACAEAAA8AAAAAAAAAAAAAAAAA3gQAAGRycy9kb3ducmV2LnhtbFBLBQYAAAAABAAE&#10;APMAAADpBQAAAAA=&#10;" filled="f" strokecolor="#939598" strokeweight="1.44pt">
            <v:textbox inset="0,0,0,0">
              <w:txbxContent>
                <w:p w:rsidR="00504C50" w:rsidRPr="006B61A0" w:rsidRDefault="00504C50" w:rsidP="00FD7C17">
                  <w:pPr>
                    <w:tabs>
                      <w:tab w:val="left" w:pos="284"/>
                      <w:tab w:val="left" w:pos="772"/>
                    </w:tabs>
                    <w:spacing w:before="66" w:line="208" w:lineRule="auto"/>
                    <w:rPr>
                      <w:rFonts w:ascii="Times New Roman" w:eastAsia="Times New Roman" w:hAnsi="Times New Roman"/>
                      <w:color w:val="231F20"/>
                      <w:spacing w:val="-1"/>
                      <w:sz w:val="20"/>
                      <w:szCs w:val="23"/>
                      <w:lang w:val="uk-UA"/>
                    </w:rPr>
                  </w:pPr>
                  <w:r w:rsidRPr="006B61A0">
                    <w:rPr>
                      <w:rFonts w:ascii="Times New Roman" w:eastAsia="Times New Roman" w:hAnsi="Times New Roman"/>
                      <w:color w:val="231F20"/>
                      <w:spacing w:val="-1"/>
                      <w:sz w:val="20"/>
                      <w:szCs w:val="23"/>
                      <w:lang w:val="uk-UA"/>
                    </w:rPr>
                    <w:t>Вартість основних фондів після їд дооцінки</w:t>
                  </w:r>
                </w:p>
              </w:txbxContent>
            </v:textbox>
            <w10:wrap anchorx="page"/>
          </v:shape>
        </w:pict>
      </w:r>
      <w:r w:rsidRPr="005A5D47">
        <w:rPr>
          <w:rFonts w:ascii="Times New Roman" w:hAnsi="Times New Roman"/>
          <w:b/>
          <w:i/>
          <w:color w:val="231F20"/>
          <w:w w:val="105"/>
          <w:sz w:val="19"/>
          <w:lang w:val="uk-UA"/>
        </w:rPr>
        <w:t>Дооцінена</w:t>
      </w:r>
    </w:p>
    <w:p w:rsidR="00FD7C17" w:rsidRPr="005A5D47" w:rsidRDefault="00FD7C17" w:rsidP="00FD7C17">
      <w:pPr>
        <w:rPr>
          <w:rFonts w:ascii="Times New Roman" w:eastAsia="Times New Roman" w:hAnsi="Times New Roman" w:cs="Times New Roman"/>
          <w:sz w:val="19"/>
          <w:szCs w:val="19"/>
          <w:lang w:val="uk-UA"/>
        </w:rPr>
        <w:sectPr w:rsidR="00FD7C17" w:rsidRPr="005A5D47">
          <w:type w:val="continuous"/>
          <w:pgSz w:w="8400" w:h="11900"/>
          <w:pgMar w:top="0" w:right="840" w:bottom="280" w:left="880" w:header="720" w:footer="720" w:gutter="0"/>
          <w:cols w:space="720"/>
        </w:sectPr>
      </w:pPr>
    </w:p>
    <w:p w:rsidR="00CA48AE" w:rsidRPr="005A5D47" w:rsidRDefault="00CA48AE">
      <w:pPr>
        <w:rPr>
          <w:rFonts w:ascii="Times New Roman" w:eastAsia="Times New Roman" w:hAnsi="Times New Roman" w:cs="Times New Roman"/>
          <w:sz w:val="19"/>
          <w:szCs w:val="19"/>
          <w:lang w:val="uk-UA"/>
        </w:rPr>
        <w:sectPr w:rsidR="00CA48AE" w:rsidRPr="005A5D47">
          <w:headerReference w:type="default" r:id="rId157"/>
          <w:type w:val="continuous"/>
          <w:pgSz w:w="8400" w:h="11900"/>
          <w:pgMar w:top="0" w:right="840" w:bottom="280" w:left="88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D7C17" w:rsidRPr="005A5D47" w:rsidRDefault="00FD7C17" w:rsidP="00FD7C17">
      <w:pPr>
        <w:ind w:left="2694" w:right="199" w:hanging="2410"/>
        <w:rPr>
          <w:rFonts w:ascii="Times New Roman" w:eastAsia="Times New Roman" w:hAnsi="Times New Roman" w:cs="Times New Roman"/>
          <w:b/>
          <w:bCs/>
          <w:i/>
          <w:color w:val="231F20"/>
          <w:spacing w:val="-2"/>
          <w:position w:val="-2"/>
          <w:sz w:val="19"/>
          <w:szCs w:val="19"/>
          <w:lang w:val="uk-UA"/>
        </w:rPr>
      </w:pPr>
    </w:p>
    <w:p w:rsidR="00FD7C17" w:rsidRPr="005A5D47" w:rsidRDefault="00FD7C17" w:rsidP="00890022">
      <w:pPr>
        <w:numPr>
          <w:ilvl w:val="0"/>
          <w:numId w:val="163"/>
        </w:numPr>
        <w:tabs>
          <w:tab w:val="left" w:pos="808"/>
        </w:tabs>
        <w:spacing w:before="69"/>
        <w:ind w:left="2694" w:hanging="2410"/>
        <w:rPr>
          <w:rFonts w:ascii="Times New Roman" w:eastAsia="Times New Roman" w:hAnsi="Times New Roman" w:cs="Times New Roman"/>
          <w:sz w:val="19"/>
          <w:szCs w:val="19"/>
          <w:lang w:val="uk-UA"/>
        </w:rPr>
      </w:pPr>
      <w:r w:rsidRPr="005A5D47">
        <w:rPr>
          <w:rFonts w:ascii="Times New Roman" w:hAnsi="Times New Roman"/>
          <w:b/>
          <w:i/>
          <w:noProof/>
          <w:color w:val="231F20"/>
          <w:w w:val="105"/>
          <w:sz w:val="19"/>
          <w:lang w:val="ru-RU" w:eastAsia="ru-RU"/>
        </w:rPr>
        <w:drawing>
          <wp:anchor distT="0" distB="0" distL="114300" distR="114300" simplePos="0" relativeHeight="252110848" behindDoc="1" locked="0" layoutInCell="1" allowOverlap="1">
            <wp:simplePos x="0" y="0"/>
            <wp:positionH relativeFrom="page">
              <wp:posOffset>2193533</wp:posOffset>
            </wp:positionH>
            <wp:positionV relativeFrom="paragraph">
              <wp:posOffset>25399</wp:posOffset>
            </wp:positionV>
            <wp:extent cx="2542099" cy="863029"/>
            <wp:effectExtent l="0" t="0" r="0" b="0"/>
            <wp:wrapNone/>
            <wp:docPr id="1317"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270" cy="862748"/>
                    </a:xfrm>
                    <a:prstGeom prst="rect">
                      <a:avLst/>
                    </a:prstGeom>
                    <a:noFill/>
                    <a:ln>
                      <a:noFill/>
                    </a:ln>
                  </pic:spPr>
                </pic:pic>
              </a:graphicData>
            </a:graphic>
          </wp:anchor>
        </w:drawing>
      </w:r>
      <w:r w:rsidRPr="005A5D47">
        <w:rPr>
          <w:rFonts w:ascii="Times New Roman" w:hAnsi="Times New Roman"/>
          <w:b/>
          <w:i/>
          <w:noProof/>
          <w:color w:val="231F20"/>
          <w:w w:val="105"/>
          <w:sz w:val="19"/>
          <w:lang w:val="ru-RU" w:eastAsia="ru-RU"/>
        </w:rPr>
        <w:drawing>
          <wp:anchor distT="0" distB="0" distL="114300" distR="114300" simplePos="0" relativeHeight="252109824" behindDoc="1" locked="0" layoutInCell="1" allowOverlap="1">
            <wp:simplePos x="0" y="0"/>
            <wp:positionH relativeFrom="page">
              <wp:posOffset>619125</wp:posOffset>
            </wp:positionH>
            <wp:positionV relativeFrom="paragraph">
              <wp:posOffset>78105</wp:posOffset>
            </wp:positionV>
            <wp:extent cx="1515110" cy="270510"/>
            <wp:effectExtent l="0" t="0" r="8890" b="0"/>
            <wp:wrapNone/>
            <wp:docPr id="1318"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270510"/>
                    </a:xfrm>
                    <a:prstGeom prst="rect">
                      <a:avLst/>
                    </a:prstGeom>
                    <a:noFill/>
                    <a:ln>
                      <a:noFill/>
                    </a:ln>
                  </pic:spPr>
                </pic:pic>
              </a:graphicData>
            </a:graphic>
          </wp:anchor>
        </w:drawing>
      </w:r>
      <w:r w:rsidRPr="005A5D47">
        <w:rPr>
          <w:rFonts w:ascii="Times New Roman" w:hAnsi="Times New Roman"/>
          <w:b/>
          <w:i/>
          <w:color w:val="231F20"/>
          <w:w w:val="105"/>
          <w:sz w:val="19"/>
          <w:lang w:val="uk-UA"/>
        </w:rPr>
        <w:t xml:space="preserve">Залишкова                  </w:t>
      </w:r>
      <w:r w:rsidRPr="005A5D47">
        <w:rPr>
          <w:rFonts w:ascii="Times New Roman" w:eastAsia="Times New Roman" w:hAnsi="Times New Roman"/>
          <w:color w:val="231F20"/>
          <w:spacing w:val="-1"/>
          <w:sz w:val="20"/>
          <w:szCs w:val="23"/>
          <w:lang w:val="uk-UA"/>
        </w:rPr>
        <w:t xml:space="preserve">Реальна вартість основних фондів ще не перенесена на вартість </w:t>
      </w:r>
      <w:r w:rsidR="006B61A0" w:rsidRPr="005A5D47">
        <w:rPr>
          <w:rFonts w:ascii="Times New Roman" w:eastAsia="Times New Roman" w:hAnsi="Times New Roman"/>
          <w:color w:val="231F20"/>
          <w:spacing w:val="-1"/>
          <w:sz w:val="20"/>
          <w:szCs w:val="23"/>
          <w:lang w:val="uk-UA"/>
        </w:rPr>
        <w:t>виготовленої</w:t>
      </w:r>
      <w:r w:rsidR="006B61A0">
        <w:rPr>
          <w:rFonts w:ascii="Times New Roman" w:eastAsia="Times New Roman" w:hAnsi="Times New Roman"/>
          <w:color w:val="231F20"/>
          <w:spacing w:val="-1"/>
          <w:sz w:val="20"/>
          <w:szCs w:val="23"/>
          <w:lang w:val="uk-UA"/>
        </w:rPr>
        <w:t xml:space="preserve">  </w:t>
      </w:r>
      <w:r w:rsidRPr="005A5D47">
        <w:rPr>
          <w:rFonts w:ascii="Times New Roman" w:eastAsia="Times New Roman" w:hAnsi="Times New Roman"/>
          <w:color w:val="231F20"/>
          <w:spacing w:val="-1"/>
          <w:sz w:val="20"/>
          <w:szCs w:val="23"/>
          <w:lang w:val="uk-UA"/>
        </w:rPr>
        <w:t xml:space="preserve"> продукції</w:t>
      </w:r>
    </w:p>
    <w:p w:rsidR="00FD7C17" w:rsidRPr="005A5D47" w:rsidRDefault="00FD7C17" w:rsidP="00FD7C17">
      <w:pPr>
        <w:tabs>
          <w:tab w:val="left" w:pos="808"/>
        </w:tabs>
        <w:spacing w:before="69"/>
        <w:ind w:left="2694"/>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Сзал</w:t>
      </w:r>
      <w:r w:rsidR="006B61A0">
        <w:rPr>
          <w:rFonts w:ascii="Times New Roman" w:eastAsia="Times New Roman" w:hAnsi="Times New Roman"/>
          <w:color w:val="231F20"/>
          <w:spacing w:val="-1"/>
          <w:sz w:val="20"/>
          <w:szCs w:val="23"/>
          <w:lang w:val="uk-UA"/>
        </w:rPr>
        <w:t xml:space="preserve"> </w:t>
      </w:r>
      <w:r w:rsidRPr="005A5D47">
        <w:rPr>
          <w:rFonts w:ascii="Times New Roman" w:eastAsia="Times New Roman" w:hAnsi="Times New Roman"/>
          <w:color w:val="231F20"/>
          <w:spacing w:val="-1"/>
          <w:sz w:val="20"/>
          <w:szCs w:val="23"/>
          <w:lang w:val="uk-UA"/>
        </w:rPr>
        <w:t>=</w:t>
      </w:r>
      <w:r w:rsidR="006B61A0">
        <w:rPr>
          <w:rFonts w:ascii="Times New Roman" w:eastAsia="Times New Roman" w:hAnsi="Times New Roman"/>
          <w:color w:val="231F20"/>
          <w:spacing w:val="-1"/>
          <w:sz w:val="20"/>
          <w:szCs w:val="23"/>
          <w:lang w:val="uk-UA"/>
        </w:rPr>
        <w:t xml:space="preserve"> </w:t>
      </w:r>
      <w:r w:rsidRPr="005A5D47">
        <w:rPr>
          <w:rFonts w:ascii="Times New Roman" w:eastAsia="Times New Roman" w:hAnsi="Times New Roman"/>
          <w:color w:val="231F20"/>
          <w:spacing w:val="-1"/>
          <w:sz w:val="20"/>
          <w:szCs w:val="23"/>
          <w:lang w:val="uk-UA"/>
        </w:rPr>
        <w:t>СПЕРВ</w:t>
      </w:r>
      <w:r w:rsidR="006B61A0">
        <w:rPr>
          <w:rFonts w:ascii="Times New Roman" w:eastAsia="Times New Roman" w:hAnsi="Times New Roman"/>
          <w:color w:val="231F20"/>
          <w:spacing w:val="-1"/>
          <w:sz w:val="20"/>
          <w:szCs w:val="23"/>
          <w:lang w:val="uk-UA"/>
        </w:rPr>
        <w:t xml:space="preserve"> </w:t>
      </w:r>
      <w:r w:rsidRPr="005A5D47">
        <w:rPr>
          <w:rFonts w:ascii="Times New Roman" w:eastAsia="Times New Roman" w:hAnsi="Times New Roman"/>
          <w:color w:val="231F20"/>
          <w:spacing w:val="-1"/>
          <w:sz w:val="20"/>
          <w:szCs w:val="23"/>
          <w:lang w:val="uk-UA"/>
        </w:rPr>
        <w:t>-</w:t>
      </w:r>
      <w:r w:rsidR="006B61A0">
        <w:rPr>
          <w:rFonts w:ascii="Times New Roman" w:eastAsia="Times New Roman" w:hAnsi="Times New Roman"/>
          <w:color w:val="231F20"/>
          <w:spacing w:val="-1"/>
          <w:sz w:val="20"/>
          <w:szCs w:val="23"/>
          <w:lang w:val="uk-UA"/>
        </w:rPr>
        <w:t xml:space="preserve"> </w:t>
      </w:r>
      <w:r w:rsidRPr="005A5D47">
        <w:rPr>
          <w:rFonts w:ascii="Times New Roman" w:eastAsia="Times New Roman" w:hAnsi="Times New Roman"/>
          <w:color w:val="231F20"/>
          <w:spacing w:val="-1"/>
          <w:sz w:val="20"/>
          <w:szCs w:val="23"/>
          <w:lang w:val="uk-UA"/>
        </w:rPr>
        <w:t>СЗН</w:t>
      </w:r>
    </w:p>
    <w:p w:rsidR="00FD7C17" w:rsidRPr="005A5D47" w:rsidRDefault="00FD7C17" w:rsidP="00FD7C17">
      <w:pPr>
        <w:tabs>
          <w:tab w:val="left" w:pos="808"/>
        </w:tabs>
        <w:spacing w:before="69"/>
        <w:ind w:left="2694"/>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СЗН – вартість зносу(амортизації)</w:t>
      </w:r>
      <w:r w:rsidRPr="005A5D47">
        <w:rPr>
          <w:rFonts w:ascii="Times New Roman" w:eastAsia="Times New Roman" w:hAnsi="Times New Roman"/>
          <w:color w:val="231F20"/>
          <w:spacing w:val="-1"/>
          <w:sz w:val="20"/>
          <w:szCs w:val="23"/>
          <w:lang w:val="uk-UA"/>
        </w:rPr>
        <w:tab/>
      </w:r>
    </w:p>
    <w:p w:rsidR="00FD7C17" w:rsidRPr="005A5D47" w:rsidRDefault="00FD7C17" w:rsidP="00890022">
      <w:pPr>
        <w:numPr>
          <w:ilvl w:val="0"/>
          <w:numId w:val="163"/>
        </w:numPr>
        <w:tabs>
          <w:tab w:val="left" w:pos="709"/>
        </w:tabs>
        <w:spacing w:before="69"/>
        <w:ind w:left="2694" w:hanging="2410"/>
        <w:rPr>
          <w:rFonts w:ascii="Times New Roman" w:hAnsi="Times New Roman"/>
          <w:b/>
          <w:i/>
          <w:color w:val="231F20"/>
          <w:w w:val="105"/>
          <w:sz w:val="19"/>
          <w:lang w:val="uk-UA"/>
        </w:rPr>
      </w:pPr>
      <w:r w:rsidRPr="005A5D47">
        <w:rPr>
          <w:rFonts w:ascii="Times New Roman" w:hAnsi="Times New Roman"/>
          <w:b/>
          <w:i/>
          <w:noProof/>
          <w:color w:val="231F20"/>
          <w:w w:val="105"/>
          <w:sz w:val="19"/>
          <w:lang w:val="ru-RU" w:eastAsia="ru-RU"/>
        </w:rPr>
        <w:drawing>
          <wp:anchor distT="0" distB="0" distL="114300" distR="114300" simplePos="0" relativeHeight="252107776" behindDoc="1" locked="0" layoutInCell="1" allowOverlap="1">
            <wp:simplePos x="0" y="0"/>
            <wp:positionH relativeFrom="page">
              <wp:posOffset>624840</wp:posOffset>
            </wp:positionH>
            <wp:positionV relativeFrom="paragraph">
              <wp:posOffset>52070</wp:posOffset>
            </wp:positionV>
            <wp:extent cx="1515110" cy="271780"/>
            <wp:effectExtent l="0" t="0" r="8890" b="0"/>
            <wp:wrapNone/>
            <wp:docPr id="1319"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5110" cy="271780"/>
                    </a:xfrm>
                    <a:prstGeom prst="rect">
                      <a:avLst/>
                    </a:prstGeom>
                    <a:noFill/>
                    <a:ln>
                      <a:noFill/>
                    </a:ln>
                  </pic:spPr>
                </pic:pic>
              </a:graphicData>
            </a:graphic>
          </wp:anchor>
        </w:drawing>
      </w:r>
      <w:r w:rsidRPr="005A5D47">
        <w:rPr>
          <w:rFonts w:ascii="Times New Roman" w:hAnsi="Times New Roman"/>
          <w:b/>
          <w:i/>
          <w:noProof/>
          <w:color w:val="231F20"/>
          <w:w w:val="105"/>
          <w:sz w:val="19"/>
          <w:lang w:val="ru-RU" w:eastAsia="ru-RU"/>
        </w:rPr>
        <w:drawing>
          <wp:anchor distT="0" distB="0" distL="114300" distR="114300" simplePos="0" relativeHeight="252108800" behindDoc="1" locked="0" layoutInCell="1" allowOverlap="1">
            <wp:simplePos x="0" y="0"/>
            <wp:positionH relativeFrom="page">
              <wp:posOffset>2191385</wp:posOffset>
            </wp:positionH>
            <wp:positionV relativeFrom="paragraph">
              <wp:posOffset>52070</wp:posOffset>
            </wp:positionV>
            <wp:extent cx="2541905" cy="741680"/>
            <wp:effectExtent l="0" t="0" r="0" b="1270"/>
            <wp:wrapNone/>
            <wp:docPr id="132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905" cy="741680"/>
                    </a:xfrm>
                    <a:prstGeom prst="rect">
                      <a:avLst/>
                    </a:prstGeom>
                    <a:noFill/>
                    <a:ln>
                      <a:noFill/>
                    </a:ln>
                  </pic:spPr>
                </pic:pic>
              </a:graphicData>
            </a:graphic>
          </wp:anchor>
        </w:drawing>
      </w:r>
      <w:r w:rsidRPr="005A5D47">
        <w:rPr>
          <w:rFonts w:ascii="Times New Roman" w:hAnsi="Times New Roman"/>
          <w:b/>
          <w:i/>
          <w:color w:val="231F20"/>
          <w:w w:val="105"/>
          <w:sz w:val="19"/>
          <w:lang w:val="uk-UA"/>
        </w:rPr>
        <w:t xml:space="preserve">Ліквідаційна                </w:t>
      </w:r>
      <w:r w:rsidRPr="005A5D47">
        <w:rPr>
          <w:rFonts w:ascii="Times New Roman" w:eastAsia="Times New Roman" w:hAnsi="Times New Roman"/>
          <w:color w:val="231F20"/>
          <w:spacing w:val="-1"/>
          <w:sz w:val="20"/>
          <w:szCs w:val="23"/>
          <w:lang w:val="uk-UA"/>
        </w:rPr>
        <w:t>Вартість основних фондів, яку  підприємство очікує отримати від їх ліквідації (продажу) по закінченню терміну корисного використання за мінусом витрат, що пов’язані з процесом їх ліквідації (продажу)</w:t>
      </w:r>
    </w:p>
    <w:p w:rsidR="00FD7C17" w:rsidRPr="005A5D47" w:rsidRDefault="00FD7C17" w:rsidP="00FD7C17">
      <w:pPr>
        <w:tabs>
          <w:tab w:val="left" w:pos="808"/>
        </w:tabs>
        <w:spacing w:before="69"/>
        <w:ind w:left="1713"/>
        <w:rPr>
          <w:rFonts w:ascii="Times New Roman" w:hAnsi="Times New Roman"/>
          <w:b/>
          <w:i/>
          <w:color w:val="231F20"/>
          <w:w w:val="105"/>
          <w:sz w:val="19"/>
          <w:lang w:val="uk-UA"/>
        </w:rPr>
      </w:pPr>
      <w:r w:rsidRPr="005A5D47">
        <w:rPr>
          <w:rFonts w:ascii="Times New Roman" w:hAnsi="Times New Roman"/>
          <w:b/>
          <w:i/>
          <w:noProof/>
          <w:color w:val="231F20"/>
          <w:w w:val="105"/>
          <w:sz w:val="19"/>
          <w:lang w:val="ru-RU" w:eastAsia="ru-RU"/>
        </w:rPr>
        <w:drawing>
          <wp:anchor distT="0" distB="0" distL="114300" distR="114300" simplePos="0" relativeHeight="252101632" behindDoc="1" locked="0" layoutInCell="1" allowOverlap="1">
            <wp:simplePos x="0" y="0"/>
            <wp:positionH relativeFrom="page">
              <wp:posOffset>2198670</wp:posOffset>
            </wp:positionH>
            <wp:positionV relativeFrom="paragraph">
              <wp:posOffset>177343</wp:posOffset>
            </wp:positionV>
            <wp:extent cx="2542854" cy="580490"/>
            <wp:effectExtent l="0" t="0" r="0" b="0"/>
            <wp:wrapNone/>
            <wp:docPr id="1321"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1905" cy="580273"/>
                    </a:xfrm>
                    <a:prstGeom prst="rect">
                      <a:avLst/>
                    </a:prstGeom>
                    <a:noFill/>
                    <a:ln>
                      <a:noFill/>
                    </a:ln>
                  </pic:spPr>
                </pic:pic>
              </a:graphicData>
            </a:graphic>
          </wp:anchor>
        </w:drawing>
      </w:r>
    </w:p>
    <w:p w:rsidR="00FD7C17" w:rsidRPr="005A5D47" w:rsidRDefault="00FD7C17" w:rsidP="00890022">
      <w:pPr>
        <w:numPr>
          <w:ilvl w:val="0"/>
          <w:numId w:val="163"/>
        </w:numPr>
        <w:tabs>
          <w:tab w:val="left" w:pos="567"/>
        </w:tabs>
        <w:spacing w:before="69"/>
        <w:ind w:left="2694" w:hanging="2410"/>
        <w:rPr>
          <w:rFonts w:ascii="Times New Roman" w:eastAsia="Times New Roman" w:hAnsi="Times New Roman"/>
          <w:color w:val="231F20"/>
          <w:spacing w:val="-1"/>
          <w:sz w:val="20"/>
          <w:szCs w:val="23"/>
          <w:lang w:val="uk-UA"/>
        </w:rPr>
      </w:pPr>
      <w:r w:rsidRPr="005A5D47">
        <w:rPr>
          <w:rFonts w:ascii="Times New Roman" w:hAnsi="Times New Roman"/>
          <w:b/>
          <w:i/>
          <w:noProof/>
          <w:color w:val="231F20"/>
          <w:w w:val="105"/>
          <w:sz w:val="19"/>
          <w:lang w:val="ru-RU" w:eastAsia="ru-RU"/>
        </w:rPr>
        <w:drawing>
          <wp:anchor distT="0" distB="0" distL="114300" distR="114300" simplePos="0" relativeHeight="252099584" behindDoc="1" locked="0" layoutInCell="1" allowOverlap="1">
            <wp:simplePos x="0" y="0"/>
            <wp:positionH relativeFrom="page">
              <wp:posOffset>608330</wp:posOffset>
            </wp:positionH>
            <wp:positionV relativeFrom="paragraph">
              <wp:posOffset>6350</wp:posOffset>
            </wp:positionV>
            <wp:extent cx="262890" cy="270510"/>
            <wp:effectExtent l="0" t="0" r="3810" b="0"/>
            <wp:wrapNone/>
            <wp:docPr id="1323"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 cy="270510"/>
                    </a:xfrm>
                    <a:prstGeom prst="rect">
                      <a:avLst/>
                    </a:prstGeom>
                    <a:noFill/>
                    <a:ln>
                      <a:noFill/>
                    </a:ln>
                  </pic:spPr>
                </pic:pic>
              </a:graphicData>
            </a:graphic>
          </wp:anchor>
        </w:drawing>
      </w:r>
      <w:r w:rsidRPr="005A5D47">
        <w:rPr>
          <w:rFonts w:ascii="Times New Roman" w:hAnsi="Times New Roman"/>
          <w:b/>
          <w:i/>
          <w:noProof/>
          <w:color w:val="231F20"/>
          <w:w w:val="105"/>
          <w:sz w:val="19"/>
          <w:lang w:val="ru-RU" w:eastAsia="ru-RU"/>
        </w:rPr>
        <w:drawing>
          <wp:anchor distT="0" distB="0" distL="114300" distR="114300" simplePos="0" relativeHeight="252100608" behindDoc="1" locked="0" layoutInCell="1" allowOverlap="1">
            <wp:simplePos x="0" y="0"/>
            <wp:positionH relativeFrom="page">
              <wp:posOffset>937260</wp:posOffset>
            </wp:positionH>
            <wp:positionV relativeFrom="paragraph">
              <wp:posOffset>6350</wp:posOffset>
            </wp:positionV>
            <wp:extent cx="1205230" cy="231775"/>
            <wp:effectExtent l="0" t="0" r="0" b="0"/>
            <wp:wrapNone/>
            <wp:docPr id="1324"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230" cy="231775"/>
                    </a:xfrm>
                    <a:prstGeom prst="rect">
                      <a:avLst/>
                    </a:prstGeom>
                    <a:noFill/>
                    <a:ln>
                      <a:noFill/>
                    </a:ln>
                  </pic:spPr>
                </pic:pic>
              </a:graphicData>
            </a:graphic>
          </wp:anchor>
        </w:drawing>
      </w:r>
      <w:r w:rsidR="006B61A0">
        <w:rPr>
          <w:rFonts w:ascii="Times New Roman" w:hAnsi="Times New Roman"/>
          <w:b/>
          <w:i/>
          <w:color w:val="231F20"/>
          <w:w w:val="105"/>
          <w:sz w:val="19"/>
          <w:lang w:val="uk-UA"/>
        </w:rPr>
        <w:t xml:space="preserve"> </w:t>
      </w:r>
      <w:r w:rsidRPr="005A5D47">
        <w:rPr>
          <w:rFonts w:ascii="Times New Roman" w:hAnsi="Times New Roman"/>
          <w:b/>
          <w:i/>
          <w:color w:val="231F20"/>
          <w:w w:val="105"/>
          <w:sz w:val="19"/>
          <w:lang w:val="uk-UA"/>
        </w:rPr>
        <w:t>Амортизованa</w:t>
      </w:r>
      <w:r w:rsidRPr="005A5D47">
        <w:rPr>
          <w:rFonts w:ascii="Times New Roman" w:hAnsi="Times New Roman"/>
          <w:b/>
          <w:i/>
          <w:color w:val="231F20"/>
          <w:w w:val="105"/>
          <w:sz w:val="19"/>
          <w:lang w:val="uk-UA"/>
        </w:rPr>
        <w:tab/>
      </w:r>
      <w:r w:rsidRPr="005A5D47">
        <w:rPr>
          <w:rFonts w:ascii="Times New Roman" w:eastAsia="Times New Roman" w:hAnsi="Times New Roman"/>
          <w:color w:val="231F20"/>
          <w:spacing w:val="-1"/>
          <w:sz w:val="20"/>
          <w:szCs w:val="23"/>
          <w:lang w:val="uk-UA"/>
        </w:rPr>
        <w:t xml:space="preserve">Вартість спрацювання основних фондів: </w:t>
      </w:r>
    </w:p>
    <w:p w:rsidR="00FD7C17" w:rsidRPr="005A5D47" w:rsidRDefault="00FD7C17" w:rsidP="00FD7C17">
      <w:pPr>
        <w:rPr>
          <w:rFonts w:ascii="Times New Roman" w:eastAsia="Times New Roman" w:hAnsi="Times New Roman"/>
          <w:color w:val="231F20"/>
          <w:spacing w:val="-1"/>
          <w:sz w:val="20"/>
          <w:szCs w:val="23"/>
          <w:lang w:val="uk-UA"/>
        </w:rPr>
      </w:pPr>
    </w:p>
    <w:p w:rsidR="00FD7C17" w:rsidRPr="005A5D47" w:rsidRDefault="00FD7C17" w:rsidP="00FD7C17">
      <w:pPr>
        <w:tabs>
          <w:tab w:val="left" w:pos="808"/>
        </w:tabs>
        <w:spacing w:before="69"/>
        <w:ind w:left="2694"/>
        <w:rPr>
          <w:rFonts w:ascii="Times New Roman" w:eastAsia="Times New Roman" w:hAnsi="Times New Roman"/>
          <w:color w:val="231F20"/>
          <w:spacing w:val="-1"/>
          <w:sz w:val="20"/>
          <w:szCs w:val="23"/>
          <w:lang w:val="uk-UA"/>
        </w:rPr>
      </w:pPr>
      <w:r w:rsidRPr="005A5D47">
        <w:rPr>
          <w:rFonts w:ascii="Times New Roman" w:eastAsia="Times New Roman" w:hAnsi="Times New Roman"/>
          <w:color w:val="231F20"/>
          <w:spacing w:val="-1"/>
          <w:sz w:val="20"/>
          <w:szCs w:val="23"/>
          <w:lang w:val="uk-UA"/>
        </w:rPr>
        <w:t>Сам = Сперв – Слікв</w:t>
      </w:r>
    </w:p>
    <w:p w:rsidR="00FD7C17" w:rsidRPr="005A5D47" w:rsidRDefault="00FD7C17" w:rsidP="00FD7C17">
      <w:pPr>
        <w:rPr>
          <w:rFonts w:ascii="Times New Roman" w:hAnsi="Times New Roman"/>
          <w:b/>
          <w:i/>
          <w:color w:val="231F20"/>
          <w:w w:val="105"/>
          <w:sz w:val="19"/>
          <w:lang w:val="uk-UA"/>
        </w:rPr>
      </w:pPr>
    </w:p>
    <w:p w:rsidR="00FD7C17" w:rsidRPr="005A5D47" w:rsidRDefault="00FD7C17" w:rsidP="00FD7C17">
      <w:pPr>
        <w:tabs>
          <w:tab w:val="left" w:pos="808"/>
        </w:tabs>
        <w:spacing w:before="69"/>
        <w:ind w:left="2694"/>
        <w:rPr>
          <w:rFonts w:ascii="Times New Roman" w:hAnsi="Times New Roman"/>
          <w:b/>
          <w:i/>
          <w:color w:val="231F20"/>
          <w:w w:val="105"/>
          <w:sz w:val="19"/>
          <w:lang w:val="uk-UA"/>
        </w:rPr>
      </w:pPr>
    </w:p>
    <w:p w:rsidR="00FD7C17" w:rsidRPr="005A5D47" w:rsidRDefault="00FD7C17" w:rsidP="00890022">
      <w:pPr>
        <w:numPr>
          <w:ilvl w:val="0"/>
          <w:numId w:val="163"/>
        </w:numPr>
        <w:tabs>
          <w:tab w:val="left" w:pos="709"/>
        </w:tabs>
        <w:spacing w:before="69"/>
        <w:ind w:left="2694" w:hanging="2410"/>
        <w:rPr>
          <w:rFonts w:ascii="Times New Roman" w:eastAsia="Times New Roman" w:hAnsi="Times New Roman" w:cs="Times New Roman"/>
          <w:sz w:val="20"/>
          <w:szCs w:val="20"/>
          <w:lang w:val="uk-UA"/>
        </w:rPr>
      </w:pPr>
      <w:r w:rsidRPr="005A5D47">
        <w:rPr>
          <w:rFonts w:ascii="Times New Roman" w:hAnsi="Times New Roman"/>
          <w:b/>
          <w:i/>
          <w:noProof/>
          <w:color w:val="231F20"/>
          <w:w w:val="105"/>
          <w:sz w:val="19"/>
          <w:lang w:val="ru-RU" w:eastAsia="ru-RU"/>
        </w:rPr>
        <w:drawing>
          <wp:anchor distT="0" distB="0" distL="114300" distR="114300" simplePos="0" relativeHeight="252102656" behindDoc="1" locked="0" layoutInCell="1" allowOverlap="1">
            <wp:simplePos x="0" y="0"/>
            <wp:positionH relativeFrom="page">
              <wp:posOffset>608330</wp:posOffset>
            </wp:positionH>
            <wp:positionV relativeFrom="paragraph">
              <wp:posOffset>6350</wp:posOffset>
            </wp:positionV>
            <wp:extent cx="262890" cy="270510"/>
            <wp:effectExtent l="0" t="0" r="3810" b="0"/>
            <wp:wrapNone/>
            <wp:docPr id="1325"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890" cy="270510"/>
                    </a:xfrm>
                    <a:prstGeom prst="rect">
                      <a:avLst/>
                    </a:prstGeom>
                    <a:noFill/>
                    <a:ln>
                      <a:noFill/>
                    </a:ln>
                  </pic:spPr>
                </pic:pic>
              </a:graphicData>
            </a:graphic>
          </wp:anchor>
        </w:drawing>
      </w:r>
      <w:r w:rsidRPr="005A5D47">
        <w:rPr>
          <w:rFonts w:ascii="Times New Roman" w:hAnsi="Times New Roman"/>
          <w:b/>
          <w:i/>
          <w:noProof/>
          <w:color w:val="231F20"/>
          <w:w w:val="105"/>
          <w:sz w:val="19"/>
          <w:lang w:val="ru-RU" w:eastAsia="ru-RU"/>
        </w:rPr>
        <w:drawing>
          <wp:anchor distT="0" distB="0" distL="114300" distR="114300" simplePos="0" relativeHeight="252103680" behindDoc="1" locked="0" layoutInCell="1" allowOverlap="1">
            <wp:simplePos x="0" y="0"/>
            <wp:positionH relativeFrom="page">
              <wp:posOffset>937260</wp:posOffset>
            </wp:positionH>
            <wp:positionV relativeFrom="paragraph">
              <wp:posOffset>6350</wp:posOffset>
            </wp:positionV>
            <wp:extent cx="1205230" cy="231775"/>
            <wp:effectExtent l="0" t="0" r="0" b="0"/>
            <wp:wrapNone/>
            <wp:docPr id="1327"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230" cy="231775"/>
                    </a:xfrm>
                    <a:prstGeom prst="rect">
                      <a:avLst/>
                    </a:prstGeom>
                    <a:noFill/>
                    <a:ln>
                      <a:noFill/>
                    </a:ln>
                  </pic:spPr>
                </pic:pic>
              </a:graphicData>
            </a:graphic>
          </wp:anchor>
        </w:drawing>
      </w:r>
      <w:r w:rsidR="00050DB3" w:rsidRPr="00050DB3">
        <w:rPr>
          <w:noProof/>
          <w:lang w:val="ru-RU" w:eastAsia="ru-RU"/>
        </w:rPr>
        <w:pict>
          <v:shape id="Text Box 834" o:spid="_x0000_s1094" type="#_x0000_t202" style="position:absolute;left:0;text-align:left;margin-left:173.3pt;margin-top:-.35pt;width:198.75pt;height:142.15pt;z-index:-2512046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s9gwIAAA0FAAAOAAAAZHJzL2Uyb0RvYy54bWysVNtu2zAMfR+wfxD0nvoSJ3OMOkUXJ8OA&#10;3YB2H6BIcixMljxJid0N+/dRcpy268swzA8ybVJHPOShrm+GVqITN1ZoVeLkKsaIK6qZUIcSf73f&#10;zXKMrCOKEakVL/EDt/hm/frVdd8VPNWNlowbBCDKFn1X4sa5rogiSxveEnulO67AWWvTEgef5hAx&#10;Q3pAb2WUxvEy6rVhndGUWwt/q9GJ1wG/rjl1n+vacodkiSE3F1YT1r1fo/U1KQ6GdI2g5zTIP2TR&#10;EqHg0AtURRxBRyNeQLWCGm117a6obiNd14LywAHYJPEfbO4a0vHABYpju0uZ7P+DpZ9OXwwSrMTL&#10;eYqRIi006Z4PDr3VA8rnma9Q39kCAu86CHUDOKDTga3tPmj6zSKlNw1RB35rjO4bThhkmPid0ZOt&#10;I471IPv+o2ZwEDk6HYCG2rS+fFAQBOjQqYdLd3wyFH6mizRL0gVGFHxJHi/m8SKcQYppe2ese8d1&#10;i7xRYgPtD/Dk9ME6nw4pphB/mtI7IWWQgFSo96hpno/MtBTMe32cNYf9Rhp0IqCi1Xy1WOXng+3T&#10;sFY40LIUbYnz2D8+iBS+HlvFgu2IkKMNqUjl3UAPkjtbo2Z+ruLVNt/m2SxLl9tZFlfV7Ha3yWbL&#10;XfJmUc2rzaZKfvk8k6xoBGNc+VQn/SbZ3+njPEmj8i4KfkbpGfNdeF4yj56nEcoMrKZ3YBeE4Hs/&#10;qsAN+2FUXaikV8lesweQhtHjjMKdAkajzQ+MepjPEtvvR2I4RvK9Ann5YZ4MMxn7ySCKwtYSO4xG&#10;c+PGoT92RhwaQB4FrPQtSLAWQRyPWZyFCzMXSJzvBz/UT79D1OMttv4NAAD//wMAUEsDBBQABgAI&#10;AAAAIQDWashy3wAAAAkBAAAPAAAAZHJzL2Rvd25yZXYueG1sTI8xa8MwFIT3Qv6DeIFuiexYOMa1&#10;HEohnUpLkw4ZFevFMrEkYymx++/7OrXjccfdd9Vutj274xg67ySk6wQYusbrzrUSvo77VQEsROW0&#10;6r1DCd8YYFcvHipVaj+5T7wfYsuoxIVSSTAxDiXnoTFoVVj7AR15Fz9aFUmOLdejmqjc9nyTJDm3&#10;qnO0YNSALwab6+FmaSSzp+uraI5JIab09Lb/6N/NRcrH5fz8BCziHP/C8ItP6FAT09nfnA6sl5CJ&#10;PKeohNUWGPlbIVJgZwmbIsuB1xX//6D+AQAA//8DAFBLAQItABQABgAIAAAAIQC2gziS/gAAAOEB&#10;AAATAAAAAAAAAAAAAAAAAAAAAABbQ29udGVudF9UeXBlc10ueG1sUEsBAi0AFAAGAAgAAAAhADj9&#10;If/WAAAAlAEAAAsAAAAAAAAAAAAAAAAALwEAAF9yZWxzLy5yZWxzUEsBAi0AFAAGAAgAAAAhALhD&#10;Cz2DAgAADQUAAA4AAAAAAAAAAAAAAAAALgIAAGRycy9lMm9Eb2MueG1sUEsBAi0AFAAGAAgAAAAh&#10;ANZqyHLfAAAACQEAAA8AAAAAAAAAAAAAAAAA3QQAAGRycy9kb3ducmV2LnhtbFBLBQYAAAAABAAE&#10;APMAAADpBQAAAAA=&#10;" filled="f" strokecolor="#939598" strokeweight="1.44pt">
            <v:textbox inset="0,0,0,0">
              <w:txbxContent>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Вартість на початок розрахункового року:</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Сбал = Сп +Вп + Вк + Врек - Вв - А</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Сп — балансова вартість основних фондів на початок року, що передує звітному року;</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Вп — витрати на придбання нових основних фондів;</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Вк — вартість капітального ремонту;</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Врек — витрати на реконструкцію;</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Вв — вартіст</w:t>
                  </w:r>
                  <w:r>
                    <w:rPr>
                      <w:rFonts w:ascii="Times New Roman" w:eastAsia="Times New Roman" w:hAnsi="Times New Roman" w:cs="Times New Roman"/>
                      <w:color w:val="231F20"/>
                      <w:sz w:val="20"/>
                      <w:szCs w:val="20"/>
                      <w:lang w:val="uk-UA"/>
                    </w:rPr>
                    <w:t>ь виведених з експлуатації осно</w:t>
                  </w:r>
                  <w:r w:rsidRPr="006B61A0">
                    <w:rPr>
                      <w:rFonts w:ascii="Times New Roman" w:eastAsia="Times New Roman" w:hAnsi="Times New Roman" w:cs="Times New Roman"/>
                      <w:color w:val="231F20"/>
                      <w:sz w:val="20"/>
                      <w:szCs w:val="20"/>
                      <w:lang w:val="uk-UA"/>
                    </w:rPr>
                    <w:t>вних фондів упродовж року, що передував звітному;</w:t>
                  </w:r>
                </w:p>
                <w:p w:rsidR="00504C50" w:rsidRPr="006B61A0" w:rsidRDefault="00504C50" w:rsidP="00FD7C17">
                  <w:pPr>
                    <w:spacing w:before="3" w:line="188" w:lineRule="exact"/>
                    <w:ind w:left="71" w:right="73" w:hanging="1"/>
                    <w:jc w:val="both"/>
                    <w:rPr>
                      <w:rFonts w:ascii="Times New Roman" w:eastAsia="Times New Roman" w:hAnsi="Times New Roman" w:cs="Times New Roman"/>
                      <w:sz w:val="20"/>
                      <w:szCs w:val="20"/>
                      <w:lang w:val="uk-UA"/>
                    </w:rPr>
                  </w:pPr>
                  <w:r w:rsidRPr="006B61A0">
                    <w:rPr>
                      <w:rFonts w:ascii="Times New Roman" w:eastAsia="Times New Roman" w:hAnsi="Times New Roman" w:cs="Times New Roman"/>
                      <w:color w:val="231F20"/>
                      <w:sz w:val="20"/>
                      <w:szCs w:val="20"/>
                      <w:lang w:val="uk-UA"/>
                    </w:rPr>
                    <w:t>А — сума а</w:t>
                  </w:r>
                  <w:r>
                    <w:rPr>
                      <w:rFonts w:ascii="Times New Roman" w:eastAsia="Times New Roman" w:hAnsi="Times New Roman" w:cs="Times New Roman"/>
                      <w:color w:val="231F20"/>
                      <w:sz w:val="20"/>
                      <w:szCs w:val="20"/>
                      <w:lang w:val="uk-UA"/>
                    </w:rPr>
                    <w:t>мортизаційних відрахувань, нара</w:t>
                  </w:r>
                  <w:r w:rsidRPr="006B61A0">
                    <w:rPr>
                      <w:rFonts w:ascii="Times New Roman" w:eastAsia="Times New Roman" w:hAnsi="Times New Roman" w:cs="Times New Roman"/>
                      <w:color w:val="231F20"/>
                      <w:sz w:val="20"/>
                      <w:szCs w:val="20"/>
                      <w:lang w:val="uk-UA"/>
                    </w:rPr>
                    <w:t>хованих у році, що передував звітному</w:t>
                  </w:r>
                </w:p>
              </w:txbxContent>
            </v:textbox>
            <w10:wrap anchorx="page"/>
          </v:shape>
        </w:pict>
      </w:r>
      <w:r w:rsidRPr="005A5D47">
        <w:rPr>
          <w:rFonts w:ascii="Times New Roman" w:hAnsi="Times New Roman"/>
          <w:b/>
          <w:i/>
          <w:color w:val="231F20"/>
          <w:w w:val="105"/>
          <w:sz w:val="19"/>
          <w:lang w:val="uk-UA"/>
        </w:rPr>
        <w:t>Балансова</w:t>
      </w:r>
      <w:r w:rsidRPr="005A5D47">
        <w:rPr>
          <w:rFonts w:ascii="Times New Roman" w:hAnsi="Times New Roman"/>
          <w:b/>
          <w:i/>
          <w:color w:val="231F20"/>
          <w:spacing w:val="-2"/>
          <w:sz w:val="19"/>
          <w:lang w:val="uk-UA"/>
        </w:rPr>
        <w:t xml:space="preserve"> </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1"/>
        <w:rPr>
          <w:rFonts w:ascii="Times New Roman" w:eastAsia="Times New Roman" w:hAnsi="Times New Roman" w:cs="Times New Roman"/>
          <w:sz w:val="29"/>
          <w:szCs w:val="29"/>
          <w:lang w:val="uk-UA"/>
        </w:rPr>
      </w:pPr>
    </w:p>
    <w:p w:rsidR="00FD7C17" w:rsidRPr="005A5D47" w:rsidRDefault="00FD7C17" w:rsidP="00FD7C17">
      <w:pPr>
        <w:tabs>
          <w:tab w:val="left" w:pos="709"/>
        </w:tabs>
        <w:spacing w:before="69"/>
        <w:ind w:left="2694"/>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105728" behindDoc="1" locked="0" layoutInCell="1" allowOverlap="1">
            <wp:simplePos x="0" y="0"/>
            <wp:positionH relativeFrom="page">
              <wp:posOffset>939165</wp:posOffset>
            </wp:positionH>
            <wp:positionV relativeFrom="paragraph">
              <wp:posOffset>107893</wp:posOffset>
            </wp:positionV>
            <wp:extent cx="1193165" cy="425450"/>
            <wp:effectExtent l="0" t="0" r="6985" b="0"/>
            <wp:wrapNone/>
            <wp:docPr id="1328"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165" cy="425450"/>
                    </a:xfrm>
                    <a:prstGeom prst="rect">
                      <a:avLst/>
                    </a:prstGeom>
                    <a:noFill/>
                    <a:ln>
                      <a:noFill/>
                    </a:ln>
                  </pic:spPr>
                </pic:pic>
              </a:graphicData>
            </a:graphic>
          </wp:anchor>
        </w:drawing>
      </w:r>
    </w:p>
    <w:p w:rsidR="00FD7C17" w:rsidRPr="005A5D47" w:rsidRDefault="00FD7C17" w:rsidP="00890022">
      <w:pPr>
        <w:numPr>
          <w:ilvl w:val="0"/>
          <w:numId w:val="163"/>
        </w:numPr>
        <w:tabs>
          <w:tab w:val="left" w:pos="709"/>
        </w:tabs>
        <w:spacing w:before="69"/>
        <w:ind w:left="2694" w:hanging="2410"/>
        <w:rPr>
          <w:rFonts w:ascii="Times New Roman" w:eastAsia="Times New Roman" w:hAnsi="Times New Roman" w:cs="Times New Roman"/>
          <w:sz w:val="19"/>
          <w:szCs w:val="19"/>
          <w:lang w:val="uk-UA"/>
        </w:rPr>
      </w:pPr>
      <w:r w:rsidRPr="005A5D47">
        <w:rPr>
          <w:rFonts w:ascii="Times New Roman" w:hAnsi="Times New Roman"/>
          <w:b/>
          <w:i/>
          <w:color w:val="231F20"/>
          <w:w w:val="105"/>
          <w:sz w:val="19"/>
          <w:lang w:val="uk-UA"/>
        </w:rPr>
        <w:t>Середньорічна</w:t>
      </w:r>
      <w:r w:rsidRPr="005A5D47">
        <w:rPr>
          <w:noProof/>
          <w:lang w:val="ru-RU" w:eastAsia="ru-RU"/>
        </w:rPr>
        <w:drawing>
          <wp:anchor distT="0" distB="0" distL="114300" distR="114300" simplePos="0" relativeHeight="252104704" behindDoc="1" locked="0" layoutInCell="1" allowOverlap="1">
            <wp:simplePos x="0" y="0"/>
            <wp:positionH relativeFrom="page">
              <wp:posOffset>608330</wp:posOffset>
            </wp:positionH>
            <wp:positionV relativeFrom="paragraph">
              <wp:posOffset>4445</wp:posOffset>
            </wp:positionV>
            <wp:extent cx="266065" cy="271780"/>
            <wp:effectExtent l="0" t="0" r="635" b="0"/>
            <wp:wrapNone/>
            <wp:docPr id="1331"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5" cy="271780"/>
                    </a:xfrm>
                    <a:prstGeom prst="rect">
                      <a:avLst/>
                    </a:prstGeom>
                    <a:noFill/>
                    <a:ln>
                      <a:noFill/>
                    </a:ln>
                  </pic:spPr>
                </pic:pic>
              </a:graphicData>
            </a:graphic>
          </wp:anchor>
        </w:drawing>
      </w:r>
    </w:p>
    <w:p w:rsidR="00FD7C17" w:rsidRPr="005A5D47" w:rsidRDefault="00050DB3" w:rsidP="00FD7C17">
      <w:pPr>
        <w:tabs>
          <w:tab w:val="left" w:pos="2796"/>
        </w:tabs>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lang w:val="ru-RU" w:eastAsia="ru-RU"/>
        </w:rPr>
        <w:pict>
          <v:shape id="Text Box 830" o:spid="_x0000_s1095" type="#_x0000_t202" style="position:absolute;margin-left:173.1pt;margin-top:-13.3pt;width:198.6pt;height:148pt;z-index:-251203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8FgwIAAA0FAAAOAAAAZHJzL2Uyb0RvYy54bWysVF1vmzAUfZ+0/2D5PQWSNAUUUmUhmSZ1&#10;H1K7H+DYJlgzNrOdQDftv+/ahLRdX6ZpPMCFa47PufdcL2/7RqITN1ZoVeDkKsaIK6qZUIcCf33Y&#10;TVKMrCOKEakVL/Ajt/h29fbNsmtzPtW1lowbBCDK5l1b4Nq5No8iS2veEHulW64gWWnTEAev5hAx&#10;QzpAb2Q0jeNF1GnDWqMptxa+lkMSrwJ+VXHqPleV5Q7JAgM3F+4m3Pf+Hq2WJD8Y0taCnmmQf2DR&#10;EKFg0wtUSRxBRyNeQTWCGm115a6obiJdVYLyoAHUJPEfau5r0vKgBYpj20uZ7P+DpZ9OXwwSrMCL&#10;WYKRIg006YH3Dr3TPUpnoUJda3NYeN/CUtdDAjod1Nr2TtNvFim9qYk68LUxuqs5YcAw8bWNnv3q&#10;e2Jz60H23UfNYCNydDoA9ZVpfPmgIAjQoVOPl+54MhQ+Tq+ncEGKQi5Jb7JFHNhFJB9/b41177lu&#10;kA8KbKD9AZ6c7qzzdEg+LvG7Kb0TUgYLSIU6jzpN00GZloL5rF9nzWG/kQadCLgom2XXWRrEQeb5&#10;skY48LIUTYHT2F+Du3w9toqFbRwRcoiBilQeHOQBuXM0eOZnFmfbdJvOJ/PpYjuZx2U5We8288li&#10;l9xcl7NysymTX55nMs9rwRhXnuro32T+d/44T9LgvIuDX0h6oXwXrtfKo5c0QplB1fgM6oIRfO8H&#10;F7h+3w+uyzyeN8Zes0ewhtHDjMKZAkGtzQ+MOpjPAtvvR2I4RvKDAnv5YR4DMwb7MSCKwq8FdhgN&#10;4cYNQ39sjTjUgDwYWOk1WLASwRxPLM7GhZkLIs7ngx/q5+9h1dMptvoNAAD//wMAUEsDBBQABgAI&#10;AAAAIQAemKIg4QAAAAsBAAAPAAAAZHJzL2Rvd25yZXYueG1sTI/BTsMwEETvSPyDtUjcWqeJFUqI&#10;UyGkckIgWg49uvE2jmqvo9htwt9jTnBczdPM23ozO8uuOIbek4TVMgOG1HrdUyfha79drIGFqEgr&#10;6wklfGOATXN7U6tK+4k+8bqLHUslFColwcQ4VJyH1qBTYekHpJSd/OhUTOfYcT2qKZU7y/MsK7lT&#10;PaUFowZ8MdiedxeXRgp3OL+Kdp+txbQ6vG0/7Ls5SXl/Nz8/AYs4xz8YfvWTOjTJ6egvpAOzEgpR&#10;5gmVsMjLElgiHkQhgB0l5OWjAN7U/P8PzQ8AAAD//wMAUEsBAi0AFAAGAAgAAAAhALaDOJL+AAAA&#10;4QEAABMAAAAAAAAAAAAAAAAAAAAAAFtDb250ZW50X1R5cGVzXS54bWxQSwECLQAUAAYACAAAACEA&#10;OP0h/9YAAACUAQAACwAAAAAAAAAAAAAAAAAvAQAAX3JlbHMvLnJlbHNQSwECLQAUAAYACAAAACEA&#10;EPK/BYMCAAANBQAADgAAAAAAAAAAAAAAAAAuAgAAZHJzL2Uyb0RvYy54bWxQSwECLQAUAAYACAAA&#10;ACEAHpiiIOEAAAALAQAADwAAAAAAAAAAAAAAAADdBAAAZHJzL2Rvd25yZXYueG1sUEsFBgAAAAAE&#10;AAQA8wAAAOsFAAAAAA==&#10;" filled="f" strokecolor="#939598" strokeweight="1.44pt">
            <v:textbox inset="0,0,0,0">
              <w:txbxContent>
                <w:p w:rsidR="00504C50" w:rsidRPr="006B61A0" w:rsidRDefault="00504C50" w:rsidP="006B61A0">
                  <w:pPr>
                    <w:spacing w:before="92"/>
                    <w:ind w:left="71" w:right="69"/>
                    <w:jc w:val="both"/>
                    <w:rPr>
                      <w:rFonts w:ascii="Times New Roman" w:eastAsia="Times New Roman" w:hAnsi="Times New Roman" w:cs="Times New Roman"/>
                      <w:sz w:val="20"/>
                      <w:lang w:val="uk-UA"/>
                    </w:rPr>
                  </w:pPr>
                  <m:oMathPara>
                    <m:oMath>
                      <m:r>
                        <w:rPr>
                          <w:rFonts w:ascii="Cambria Math" w:hAnsi="Cambria Math"/>
                          <w:sz w:val="20"/>
                          <w:lang w:val="uk-UA"/>
                        </w:rPr>
                        <m:t>ОФ=</m:t>
                      </m:r>
                      <m:sSub>
                        <m:sSubPr>
                          <m:ctrlPr>
                            <w:rPr>
                              <w:rFonts w:ascii="Cambria Math" w:hAnsi="Cambria Math"/>
                              <w:i/>
                              <w:sz w:val="20"/>
                              <w:lang w:val="uk-UA"/>
                            </w:rPr>
                          </m:ctrlPr>
                        </m:sSubPr>
                        <m:e>
                          <m:r>
                            <w:rPr>
                              <w:rFonts w:ascii="Cambria Math" w:hAnsi="Cambria Math"/>
                              <w:sz w:val="20"/>
                              <w:lang w:val="uk-UA"/>
                            </w:rPr>
                            <m:t>ОФ</m:t>
                          </m:r>
                        </m:e>
                        <m:sub>
                          <m:r>
                            <w:rPr>
                              <w:rFonts w:ascii="Cambria Math" w:hAnsi="Cambria Math"/>
                              <w:sz w:val="20"/>
                              <w:lang w:val="uk-UA"/>
                            </w:rPr>
                            <m:t>Н</m:t>
                          </m:r>
                        </m:sub>
                      </m:sSub>
                      <m:r>
                        <w:rPr>
                          <w:rFonts w:ascii="Cambria Math" w:hAnsi="Cambria Math"/>
                          <w:sz w:val="20"/>
                          <w:lang w:val="uk-UA"/>
                        </w:rPr>
                        <m:t>+</m:t>
                      </m:r>
                      <m:sSub>
                        <m:sSubPr>
                          <m:ctrlPr>
                            <w:rPr>
                              <w:rFonts w:ascii="Cambria Math" w:hAnsi="Cambria Math"/>
                              <w:i/>
                              <w:sz w:val="20"/>
                              <w:lang w:val="uk-UA"/>
                            </w:rPr>
                          </m:ctrlPr>
                        </m:sSubPr>
                        <m:e>
                          <m:r>
                            <w:rPr>
                              <w:rFonts w:ascii="Cambria Math" w:hAnsi="Cambria Math"/>
                              <w:sz w:val="20"/>
                              <w:lang w:val="uk-UA"/>
                            </w:rPr>
                            <m:t>ОФ</m:t>
                          </m:r>
                        </m:e>
                        <m:sub>
                          <m:r>
                            <w:rPr>
                              <w:rFonts w:ascii="Cambria Math" w:hAnsi="Cambria Math"/>
                              <w:sz w:val="20"/>
                              <w:lang w:val="uk-UA"/>
                            </w:rPr>
                            <m:t>ВВ</m:t>
                          </m:r>
                        </m:sub>
                      </m:sSub>
                      <m:r>
                        <w:rPr>
                          <w:rFonts w:ascii="Cambria Math" w:hAnsi="Cambria Math"/>
                          <w:sz w:val="20"/>
                          <w:lang w:val="uk-UA"/>
                        </w:rPr>
                        <m:t>×</m:t>
                      </m:r>
                      <m:f>
                        <m:fPr>
                          <m:ctrlPr>
                            <w:rPr>
                              <w:rFonts w:ascii="Cambria Math" w:hAnsi="Cambria Math"/>
                              <w:i/>
                              <w:sz w:val="20"/>
                              <w:lang w:val="uk-UA"/>
                            </w:rPr>
                          </m:ctrlPr>
                        </m:fPr>
                        <m:num>
                          <m:sSub>
                            <m:sSubPr>
                              <m:ctrlPr>
                                <w:rPr>
                                  <w:rFonts w:ascii="Cambria Math" w:hAnsi="Cambria Math"/>
                                  <w:i/>
                                  <w:sz w:val="20"/>
                                  <w:lang w:val="uk-UA"/>
                                </w:rPr>
                              </m:ctrlPr>
                            </m:sSubPr>
                            <m:e>
                              <m:r>
                                <w:rPr>
                                  <w:rFonts w:ascii="Cambria Math" w:hAnsi="Cambria Math"/>
                                  <w:sz w:val="20"/>
                                  <w:lang w:val="uk-UA"/>
                                </w:rPr>
                                <m:t>Т</m:t>
                              </m:r>
                            </m:e>
                            <m:sub>
                              <m:r>
                                <w:rPr>
                                  <w:rFonts w:ascii="Cambria Math" w:hAnsi="Cambria Math"/>
                                  <w:sz w:val="20"/>
                                  <w:lang w:val="uk-UA"/>
                                </w:rPr>
                                <m:t>ВВ</m:t>
                              </m:r>
                            </m:sub>
                          </m:sSub>
                        </m:num>
                        <m:den>
                          <m:r>
                            <w:rPr>
                              <w:rFonts w:ascii="Cambria Math" w:hAnsi="Cambria Math"/>
                              <w:sz w:val="20"/>
                              <w:lang w:val="uk-UA"/>
                            </w:rPr>
                            <m:t>12</m:t>
                          </m:r>
                        </m:den>
                      </m:f>
                      <m:r>
                        <w:rPr>
                          <w:rFonts w:ascii="Cambria Math" w:hAnsi="Cambria Math"/>
                          <w:sz w:val="20"/>
                          <w:lang w:val="uk-UA"/>
                        </w:rPr>
                        <m:t>-</m:t>
                      </m:r>
                      <m:sSub>
                        <m:sSubPr>
                          <m:ctrlPr>
                            <w:rPr>
                              <w:rFonts w:ascii="Cambria Math" w:eastAsiaTheme="minorEastAsia" w:hAnsi="Cambria Math"/>
                              <w:i/>
                              <w:sz w:val="20"/>
                              <w:lang w:val="uk-UA"/>
                            </w:rPr>
                          </m:ctrlPr>
                        </m:sSubPr>
                        <m:e>
                          <m:r>
                            <w:rPr>
                              <w:rFonts w:ascii="Cambria Math" w:eastAsiaTheme="minorEastAsia" w:hAnsi="Cambria Math"/>
                              <w:sz w:val="20"/>
                              <w:lang w:val="uk-UA"/>
                            </w:rPr>
                            <m:t>ОФ</m:t>
                          </m:r>
                        </m:e>
                        <m:sub>
                          <m:r>
                            <w:rPr>
                              <w:rFonts w:ascii="Cambria Math" w:eastAsiaTheme="minorEastAsia" w:hAnsi="Cambria Math"/>
                              <w:sz w:val="20"/>
                              <w:lang w:val="uk-UA"/>
                            </w:rPr>
                            <m:t>виб</m:t>
                          </m:r>
                        </m:sub>
                      </m:sSub>
                      <m:r>
                        <w:rPr>
                          <w:rFonts w:ascii="Cambria Math" w:eastAsiaTheme="minorEastAsia" w:hAnsi="Cambria Math"/>
                          <w:sz w:val="20"/>
                          <w:lang w:val="uk-UA"/>
                        </w:rPr>
                        <m:t>×</m:t>
                      </m:r>
                      <m:f>
                        <m:fPr>
                          <m:ctrlPr>
                            <w:rPr>
                              <w:rFonts w:ascii="Cambria Math" w:eastAsiaTheme="minorEastAsia" w:hAnsi="Cambria Math"/>
                              <w:i/>
                              <w:sz w:val="20"/>
                              <w:lang w:val="uk-UA"/>
                            </w:rPr>
                          </m:ctrlPr>
                        </m:fPr>
                        <m:num>
                          <m:r>
                            <w:rPr>
                              <w:rFonts w:ascii="Cambria Math" w:eastAsiaTheme="minorEastAsia" w:hAnsi="Cambria Math"/>
                              <w:sz w:val="20"/>
                              <w:lang w:val="uk-UA"/>
                            </w:rPr>
                            <m:t>Твиб</m:t>
                          </m:r>
                        </m:num>
                        <m:den>
                          <m:r>
                            <w:rPr>
                              <w:rFonts w:ascii="Cambria Math" w:eastAsiaTheme="minorEastAsia" w:hAnsi="Cambria Math"/>
                              <w:sz w:val="20"/>
                              <w:lang w:val="uk-UA"/>
                            </w:rPr>
                            <m:t>12</m:t>
                          </m:r>
                        </m:den>
                      </m:f>
                    </m:oMath>
                  </m:oMathPara>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ОФн — вартість основних фондів на початок року;</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ОФвв — вартість нових введених основних фондів;</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ОФвиб — вартість вибулих основних фон-дів;</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Твв — кількість місяців до кінця року, протягом яких функціонують основні фонди;</w:t>
                  </w:r>
                </w:p>
                <w:p w:rsidR="00504C50" w:rsidRPr="006B61A0" w:rsidRDefault="00504C50" w:rsidP="00FD7C17">
                  <w:pPr>
                    <w:spacing w:before="3" w:line="188" w:lineRule="exact"/>
                    <w:ind w:left="71" w:right="73" w:hanging="1"/>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Твиб — кількість місяців до кінця року з моменту виведення з експлуатації основних фондів</w:t>
                  </w:r>
                </w:p>
              </w:txbxContent>
            </v:textbox>
            <w10:wrap anchorx="page"/>
          </v:shape>
        </w:pict>
      </w:r>
      <w:r w:rsidR="00FD7C17" w:rsidRPr="005A5D47">
        <w:rPr>
          <w:rFonts w:ascii="Times New Roman" w:eastAsia="Times New Roman" w:hAnsi="Times New Roman" w:cs="Times New Roman"/>
          <w:sz w:val="20"/>
          <w:szCs w:val="20"/>
          <w:lang w:val="uk-UA"/>
        </w:rPr>
        <w:tab/>
      </w:r>
    </w:p>
    <w:p w:rsidR="00FD7C17" w:rsidRPr="005A5D47" w:rsidRDefault="00FD7C17" w:rsidP="00FD7C17">
      <w:pPr>
        <w:spacing w:before="1"/>
        <w:rPr>
          <w:rFonts w:ascii="Times New Roman" w:eastAsia="Times New Roman" w:hAnsi="Times New Roman" w:cs="Times New Roman"/>
          <w:sz w:val="16"/>
          <w:szCs w:val="16"/>
          <w:lang w:val="uk-UA"/>
        </w:rPr>
      </w:pPr>
    </w:p>
    <w:p w:rsidR="00FD7C17" w:rsidRPr="005A5D47" w:rsidRDefault="00FD7C17" w:rsidP="00FD7C17">
      <w:pPr>
        <w:spacing w:line="20" w:lineRule="exact"/>
        <w:ind w:left="4790"/>
        <w:rPr>
          <w:rFonts w:ascii="Times New Roman" w:eastAsia="Times New Roman" w:hAnsi="Times New Roman" w:cs="Times New Roman"/>
          <w:sz w:val="2"/>
          <w:szCs w:val="2"/>
          <w:lang w:val="uk-UA"/>
        </w:rPr>
      </w:pPr>
    </w:p>
    <w:p w:rsidR="00CA48AE" w:rsidRPr="005A5D47" w:rsidRDefault="00CA48AE">
      <w:pPr>
        <w:spacing w:line="20" w:lineRule="exact"/>
        <w:rPr>
          <w:rFonts w:ascii="Times New Roman" w:eastAsia="Times New Roman" w:hAnsi="Times New Roman" w:cs="Times New Roman"/>
          <w:sz w:val="2"/>
          <w:szCs w:val="2"/>
          <w:lang w:val="uk-UA"/>
        </w:rPr>
        <w:sectPr w:rsidR="00CA48AE" w:rsidRPr="005A5D47">
          <w:headerReference w:type="default" r:id="rId168"/>
          <w:pgSz w:w="8400" w:h="11900"/>
          <w:pgMar w:top="0" w:right="840" w:bottom="880" w:left="84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FD7C17" w:rsidRPr="005A5D47" w:rsidRDefault="00FD7C17" w:rsidP="00FD7C17">
      <w:pPr>
        <w:spacing w:before="6"/>
        <w:rPr>
          <w:rFonts w:ascii="Times New Roman" w:eastAsia="Times New Roman" w:hAnsi="Times New Roman" w:cs="Times New Roman"/>
          <w:lang w:val="uk-UA"/>
        </w:rPr>
      </w:pPr>
    </w:p>
    <w:p w:rsidR="00FD7C17" w:rsidRPr="005A5D47" w:rsidRDefault="00FD7C17" w:rsidP="00890022">
      <w:pPr>
        <w:numPr>
          <w:ilvl w:val="1"/>
          <w:numId w:val="154"/>
        </w:numPr>
        <w:tabs>
          <w:tab w:val="left" w:pos="1514"/>
        </w:tabs>
        <w:spacing w:line="232" w:lineRule="exact"/>
        <w:ind w:right="2939"/>
        <w:outlineLvl w:val="2"/>
        <w:rPr>
          <w:rFonts w:ascii="Arial" w:eastAsia="Arial" w:hAnsi="Arial" w:cs="Arial"/>
          <w:b/>
          <w:bCs/>
          <w:sz w:val="20"/>
          <w:szCs w:val="20"/>
          <w:lang w:val="uk-UA"/>
        </w:rPr>
      </w:pPr>
      <w:r w:rsidRPr="005A5D47">
        <w:rPr>
          <w:rFonts w:ascii="Arial" w:eastAsia="Arial" w:hAnsi="Arial"/>
          <w:b/>
          <w:bCs/>
          <w:color w:val="231F20"/>
          <w:sz w:val="23"/>
          <w:szCs w:val="23"/>
          <w:lang w:val="uk-UA"/>
        </w:rPr>
        <w:t>Знос та амортизації основних фондів</w:t>
      </w:r>
    </w:p>
    <w:p w:rsidR="00FD7C17" w:rsidRPr="005A5D47" w:rsidRDefault="00FD7C17" w:rsidP="00FD7C17">
      <w:pPr>
        <w:spacing w:before="10"/>
        <w:rPr>
          <w:rFonts w:ascii="Arial" w:eastAsia="Arial" w:hAnsi="Arial" w:cs="Arial"/>
          <w:sz w:val="21"/>
          <w:szCs w:val="21"/>
          <w:lang w:val="uk-UA"/>
        </w:rPr>
      </w:pPr>
    </w:p>
    <w:tbl>
      <w:tblPr>
        <w:tblStyle w:val="TableNormal24"/>
        <w:tblW w:w="0" w:type="auto"/>
        <w:tblInd w:w="1321" w:type="dxa"/>
        <w:tblLayout w:type="fixed"/>
        <w:tblLook w:val="01E0"/>
      </w:tblPr>
      <w:tblGrid>
        <w:gridCol w:w="406"/>
        <w:gridCol w:w="3268"/>
        <w:gridCol w:w="426"/>
      </w:tblGrid>
      <w:tr w:rsidR="00FD7C17" w:rsidRPr="005A5D47" w:rsidTr="00FD7C17">
        <w:trPr>
          <w:trHeight w:hRule="exact" w:val="354"/>
        </w:trPr>
        <w:tc>
          <w:tcPr>
            <w:tcW w:w="4099" w:type="dxa"/>
            <w:gridSpan w:val="3"/>
            <w:tcBorders>
              <w:top w:val="single" w:sz="12" w:space="0" w:color="939598"/>
              <w:left w:val="single" w:sz="12" w:space="0" w:color="939598"/>
              <w:bottom w:val="single" w:sz="12" w:space="0" w:color="939598"/>
              <w:right w:val="single" w:sz="12" w:space="0" w:color="939598"/>
            </w:tcBorders>
          </w:tcPr>
          <w:p w:rsidR="00FD7C17" w:rsidRPr="005A5D47" w:rsidRDefault="00FD7C17" w:rsidP="00FD7C17">
            <w:pPr>
              <w:spacing w:before="29"/>
              <w:ind w:left="755"/>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20"/>
                <w:szCs w:val="20"/>
                <w:lang w:val="uk-UA"/>
              </w:rPr>
              <w:t>ЗНОС ОСНОВНИХ ФОНДІВ</w:t>
            </w:r>
          </w:p>
        </w:tc>
      </w:tr>
      <w:tr w:rsidR="00FD7C17" w:rsidRPr="005A5D47" w:rsidTr="00FD7C17">
        <w:trPr>
          <w:trHeight w:hRule="exact" w:val="827"/>
        </w:trPr>
        <w:tc>
          <w:tcPr>
            <w:tcW w:w="406" w:type="dxa"/>
            <w:tcBorders>
              <w:top w:val="single" w:sz="12" w:space="0" w:color="939598"/>
              <w:left w:val="nil"/>
              <w:bottom w:val="nil"/>
              <w:right w:val="single" w:sz="6" w:space="0" w:color="231F20"/>
            </w:tcBorders>
          </w:tcPr>
          <w:p w:rsidR="00FD7C17" w:rsidRPr="005A5D47" w:rsidRDefault="00FD7C17" w:rsidP="00FD7C17">
            <w:pPr>
              <w:rPr>
                <w:lang w:val="uk-UA"/>
              </w:rPr>
            </w:pPr>
            <w:r w:rsidRPr="005A5D47">
              <w:rPr>
                <w:rFonts w:ascii="Times New Roman" w:eastAsia="Times New Roman" w:hAnsi="Times New Roman" w:cs="Times New Roman"/>
                <w:noProof/>
                <w:color w:val="231F20"/>
                <w:sz w:val="20"/>
                <w:szCs w:val="20"/>
                <w:lang w:val="ru-RU" w:eastAsia="ru-RU"/>
              </w:rPr>
              <w:drawing>
                <wp:anchor distT="0" distB="0" distL="114300" distR="114300" simplePos="0" relativeHeight="252114944" behindDoc="1" locked="0" layoutInCell="1" allowOverlap="1">
                  <wp:simplePos x="0" y="0"/>
                  <wp:positionH relativeFrom="page">
                    <wp:posOffset>-725008</wp:posOffset>
                  </wp:positionH>
                  <wp:positionV relativeFrom="paragraph">
                    <wp:posOffset>461645</wp:posOffset>
                  </wp:positionV>
                  <wp:extent cx="1962785" cy="4446270"/>
                  <wp:effectExtent l="0" t="0" r="0" b="0"/>
                  <wp:wrapNone/>
                  <wp:docPr id="1342"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785" cy="4446270"/>
                          </a:xfrm>
                          <a:prstGeom prst="rect">
                            <a:avLst/>
                          </a:prstGeom>
                          <a:noFill/>
                          <a:ln>
                            <a:noFill/>
                          </a:ln>
                        </pic:spPr>
                      </pic:pic>
                    </a:graphicData>
                  </a:graphic>
                </wp:anchor>
              </w:drawing>
            </w:r>
          </w:p>
        </w:tc>
        <w:tc>
          <w:tcPr>
            <w:tcW w:w="3268" w:type="dxa"/>
            <w:tcBorders>
              <w:top w:val="single" w:sz="12" w:space="0" w:color="939598"/>
              <w:left w:val="single" w:sz="6" w:space="0" w:color="231F20"/>
              <w:bottom w:val="nil"/>
              <w:right w:val="single" w:sz="6" w:space="0" w:color="231F20"/>
            </w:tcBorders>
          </w:tcPr>
          <w:p w:rsidR="00FD7C17" w:rsidRPr="005A5D47" w:rsidRDefault="00FD7C17" w:rsidP="00FD7C17">
            <w:pPr>
              <w:rPr>
                <w:lang w:val="uk-UA"/>
              </w:rPr>
            </w:pPr>
            <w:r w:rsidRPr="005A5D47">
              <w:rPr>
                <w:rFonts w:ascii="Times New Roman" w:eastAsia="Times New Roman" w:hAnsi="Times New Roman" w:cs="Times New Roman"/>
                <w:noProof/>
                <w:color w:val="231F20"/>
                <w:sz w:val="20"/>
                <w:szCs w:val="20"/>
                <w:lang w:val="ru-RU" w:eastAsia="ru-RU"/>
              </w:rPr>
              <w:drawing>
                <wp:anchor distT="0" distB="0" distL="114300" distR="114300" simplePos="0" relativeHeight="252115968" behindDoc="1" locked="0" layoutInCell="1" allowOverlap="1">
                  <wp:simplePos x="0" y="0"/>
                  <wp:positionH relativeFrom="page">
                    <wp:posOffset>1064422</wp:posOffset>
                  </wp:positionH>
                  <wp:positionV relativeFrom="paragraph">
                    <wp:posOffset>461645</wp:posOffset>
                  </wp:positionV>
                  <wp:extent cx="1943735" cy="4446270"/>
                  <wp:effectExtent l="0" t="0" r="0" b="0"/>
                  <wp:wrapNone/>
                  <wp:docPr id="1343"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735" cy="4446270"/>
                          </a:xfrm>
                          <a:prstGeom prst="rect">
                            <a:avLst/>
                          </a:prstGeom>
                          <a:noFill/>
                          <a:ln>
                            <a:noFill/>
                          </a:ln>
                        </pic:spPr>
                      </pic:pic>
                    </a:graphicData>
                  </a:graphic>
                </wp:anchor>
              </w:drawing>
            </w:r>
          </w:p>
        </w:tc>
        <w:tc>
          <w:tcPr>
            <w:tcW w:w="426" w:type="dxa"/>
            <w:tcBorders>
              <w:top w:val="single" w:sz="12" w:space="0" w:color="939598"/>
              <w:left w:val="single" w:sz="6" w:space="0" w:color="231F20"/>
              <w:bottom w:val="nil"/>
              <w:right w:val="nil"/>
            </w:tcBorders>
          </w:tcPr>
          <w:p w:rsidR="00FD7C17" w:rsidRPr="005A5D47" w:rsidRDefault="00FD7C17" w:rsidP="00FD7C17">
            <w:pPr>
              <w:rPr>
                <w:lang w:val="uk-UA"/>
              </w:rPr>
            </w:pPr>
          </w:p>
        </w:tc>
      </w:tr>
    </w:tbl>
    <w:p w:rsidR="00FD7C17" w:rsidRPr="005A5D47" w:rsidRDefault="00FD7C17" w:rsidP="00FD7C17">
      <w:pPr>
        <w:spacing w:before="4"/>
        <w:rPr>
          <w:rFonts w:ascii="Arial" w:eastAsia="Arial" w:hAnsi="Arial" w:cs="Arial"/>
          <w:sz w:val="5"/>
          <w:szCs w:val="5"/>
          <w:lang w:val="uk-UA"/>
        </w:rPr>
      </w:pPr>
    </w:p>
    <w:p w:rsidR="00FD7C17" w:rsidRPr="005A5D47" w:rsidRDefault="00FD7C17" w:rsidP="00FD7C17">
      <w:pPr>
        <w:rPr>
          <w:rFonts w:ascii="Arial" w:eastAsia="Arial" w:hAnsi="Arial" w:cs="Arial"/>
          <w:sz w:val="5"/>
          <w:szCs w:val="5"/>
          <w:lang w:val="uk-UA"/>
        </w:rPr>
        <w:sectPr w:rsidR="00FD7C17" w:rsidRPr="005A5D47">
          <w:headerReference w:type="default" r:id="rId171"/>
          <w:pgSz w:w="8400" w:h="11900"/>
          <w:pgMar w:top="0" w:right="820" w:bottom="880" w:left="860" w:header="0" w:footer="695" w:gutter="0"/>
          <w:cols w:space="720"/>
        </w:sectPr>
      </w:pPr>
    </w:p>
    <w:p w:rsidR="006B61A0" w:rsidRDefault="00FD7C17" w:rsidP="00FD7C17">
      <w:pPr>
        <w:spacing w:before="93" w:line="208" w:lineRule="auto"/>
        <w:ind w:left="313"/>
        <w:jc w:val="both"/>
        <w:rPr>
          <w:rFonts w:ascii="Times New Roman" w:eastAsia="Times New Roman" w:hAnsi="Times New Roman" w:cs="Times New Roman"/>
          <w:color w:val="231F20"/>
          <w:sz w:val="20"/>
          <w:szCs w:val="20"/>
          <w:lang w:val="uk-UA"/>
        </w:rPr>
      </w:pPr>
      <w:r w:rsidRPr="005A5D47">
        <w:rPr>
          <w:rFonts w:ascii="Times New Roman" w:eastAsia="Times New Roman" w:hAnsi="Times New Roman" w:cs="Times New Roman"/>
          <w:color w:val="231F20"/>
          <w:sz w:val="20"/>
          <w:szCs w:val="20"/>
          <w:lang w:val="uk-UA"/>
        </w:rPr>
        <w:lastRenderedPageBreak/>
        <w:t>Фізичний знос - втрата основни-ми фондами технічних властивос-тей та характеристик в результаті експлуатації, атмосферних впливів, умов збереження</w:t>
      </w:r>
    </w:p>
    <w:p w:rsidR="00FD7C17" w:rsidRPr="005A5D47" w:rsidRDefault="00FD7C17" w:rsidP="00FD7C17">
      <w:pPr>
        <w:spacing w:before="93" w:line="208" w:lineRule="auto"/>
        <w:ind w:left="313"/>
        <w:jc w:val="both"/>
        <w:rPr>
          <w:rFonts w:ascii="Times New Roman" w:eastAsia="Times New Roman" w:hAnsi="Times New Roman" w:cs="Times New Roman"/>
          <w:color w:val="231F20"/>
          <w:sz w:val="20"/>
          <w:szCs w:val="20"/>
          <w:lang w:val="uk-UA"/>
        </w:rPr>
      </w:pPr>
      <w:r w:rsidRPr="005A5D47">
        <w:rPr>
          <w:lang w:val="uk-UA"/>
        </w:rPr>
        <w:br w:type="column"/>
      </w:r>
      <w:r w:rsidRPr="005A5D47">
        <w:rPr>
          <w:rFonts w:ascii="Times New Roman" w:eastAsia="Times New Roman" w:hAnsi="Times New Roman" w:cs="Times New Roman"/>
          <w:color w:val="231F20"/>
          <w:sz w:val="20"/>
          <w:szCs w:val="20"/>
          <w:lang w:val="uk-UA"/>
        </w:rPr>
        <w:lastRenderedPageBreak/>
        <w:t xml:space="preserve">Моральний знос </w:t>
      </w:r>
      <w:r w:rsidR="006B61A0" w:rsidRPr="005A5D47">
        <w:rPr>
          <w:rFonts w:ascii="Times New Roman" w:eastAsia="Times New Roman" w:hAnsi="Times New Roman" w:cs="Times New Roman"/>
          <w:color w:val="231F20"/>
          <w:sz w:val="20"/>
          <w:szCs w:val="20"/>
          <w:lang w:val="uk-UA"/>
        </w:rPr>
        <w:t>зношення</w:t>
      </w:r>
    </w:p>
    <w:p w:rsidR="00FD7C17" w:rsidRPr="005A5D47" w:rsidRDefault="00FD7C17" w:rsidP="00FD7C17">
      <w:pPr>
        <w:spacing w:before="20" w:line="209" w:lineRule="auto"/>
        <w:ind w:left="312"/>
        <w:jc w:val="both"/>
        <w:rPr>
          <w:rFonts w:ascii="Times New Roman" w:eastAsia="Times New Roman" w:hAnsi="Times New Roman" w:cs="Times New Roman"/>
          <w:color w:val="231F20"/>
          <w:sz w:val="20"/>
          <w:szCs w:val="20"/>
          <w:lang w:val="uk-UA"/>
        </w:rPr>
      </w:pPr>
      <w:r w:rsidRPr="005A5D47">
        <w:rPr>
          <w:rFonts w:ascii="Times New Roman" w:eastAsia="Times New Roman" w:hAnsi="Times New Roman" w:cs="Times New Roman"/>
          <w:color w:val="231F20"/>
          <w:sz w:val="20"/>
          <w:szCs w:val="20"/>
          <w:lang w:val="uk-UA"/>
        </w:rPr>
        <w:t>вартості основних фондів до на-</w:t>
      </w:r>
    </w:p>
    <w:p w:rsidR="00FD7C17" w:rsidRPr="005A5D47" w:rsidRDefault="006B61A0" w:rsidP="00FD7C17">
      <w:pPr>
        <w:spacing w:before="20" w:line="209" w:lineRule="auto"/>
        <w:ind w:left="312" w:right="328"/>
        <w:jc w:val="both"/>
        <w:rPr>
          <w:rFonts w:ascii="Times New Roman" w:eastAsia="Times New Roman" w:hAnsi="Times New Roman" w:cs="Times New Roman"/>
          <w:color w:val="231F20"/>
          <w:sz w:val="20"/>
          <w:szCs w:val="20"/>
          <w:lang w:val="uk-UA"/>
        </w:rPr>
        <w:sectPr w:rsidR="00FD7C17" w:rsidRPr="005A5D47">
          <w:type w:val="continuous"/>
          <w:pgSz w:w="8400" w:h="11900"/>
          <w:pgMar w:top="0" w:right="820" w:bottom="280" w:left="860" w:header="720" w:footer="720" w:gutter="0"/>
          <w:cols w:num="2" w:space="720" w:equalWidth="0">
            <w:col w:w="3233" w:space="40"/>
            <w:col w:w="3447"/>
          </w:cols>
        </w:sectPr>
      </w:pPr>
      <w:r>
        <w:rPr>
          <w:rFonts w:ascii="Times New Roman" w:eastAsia="Times New Roman" w:hAnsi="Times New Roman" w:cs="Times New Roman"/>
          <w:color w:val="231F20"/>
          <w:sz w:val="20"/>
          <w:szCs w:val="20"/>
          <w:lang w:val="uk-UA"/>
        </w:rPr>
        <w:t>стання повного фізичного спрацю</w:t>
      </w:r>
      <w:r w:rsidR="00FD7C17" w:rsidRPr="005A5D47">
        <w:rPr>
          <w:rFonts w:ascii="Times New Roman" w:eastAsia="Times New Roman" w:hAnsi="Times New Roman" w:cs="Times New Roman"/>
          <w:color w:val="231F20"/>
          <w:sz w:val="20"/>
          <w:szCs w:val="20"/>
          <w:lang w:val="uk-UA"/>
        </w:rPr>
        <w:t>вання під впливом науково-технічного прогресу</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050DB3" w:rsidP="00FD7C17">
      <w:pPr>
        <w:rPr>
          <w:rFonts w:ascii="Times New Roman" w:eastAsia="Times New Roman" w:hAnsi="Times New Roman" w:cs="Times New Roman"/>
          <w:sz w:val="20"/>
          <w:szCs w:val="20"/>
          <w:lang w:val="uk-UA"/>
        </w:rPr>
      </w:pPr>
      <w:r w:rsidRPr="00050DB3">
        <w:rPr>
          <w:noProof/>
          <w:lang w:val="ru-RU" w:eastAsia="ru-RU"/>
        </w:rPr>
        <w:pict>
          <v:shape id="Text Box 819" o:spid="_x0000_s1096" type="#_x0000_t202" style="position:absolute;margin-left:49.15pt;margin-top:3.3pt;width:17.35pt;height:275.85pt;z-index:-2511984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hThQIAAA8FAAAOAAAAZHJzL2Uyb0RvYy54bWysVNtu2zAMfR+wfxD0nvoSJ7WNOkUXJ8OA&#10;7gK0+wDFkmNhsuRJSuxi6L+PkuM0XV+GYX6QaZOiziEPdXM7tAIdmTZcyQJHVyFGTFaKcrkv8PfH&#10;7SzFyFgiKRFKsgI/MYNvV+/f3fRdzmLVKEGZRpBEmrzvCtxY2+VBYKqGtcRcqY5JcNZKt8TCp94H&#10;VJMesrciiMNwGfRK006rihkDf8vRiVc+f12zyn6ta8MsEgUGbNav2q87twarG5LvNekaXp1gkH9A&#10;0RIu4dBzqpJYgg6av0nV8koro2p7Vak2UHXNK+Y5AJso/IPNQ0M65rlAcUx3LpP5f2mrL8dvGnFa&#10;4GUMrZKkhSY9ssGiD2pAaZS5CvWdySHwoYNQO4ADOu3Zmu5eVT8MkmrdELlnd1qrvmGEAsLI7Qwu&#10;to55jEuy6z8rCgeRg1U+0VDr1pUPCoIgO3Tq6dwdB6aCn3EczpMFRhW45otwHmcLfwTJp92dNvYj&#10;Uy1yRoE1dN9nJ8d7Yx0akk8h7jCptlwIrwAhUQ+Q0zhNR2JKcOq8Ls7o/W4tNDoSEFE2zxZZejrY&#10;XIa13IKUBW8LnIbucUEkd+XYSOptS7gYbYAipHMDOwB3skbJ/MrCbJNu0mSWxMvNLAnLcna3XSez&#10;5Ta6XpTzcr0uo2eHM0ryhlPKpIM6yTdK/k4ep0EahXcW8CtKr5hv/fOWefAahi8zsJrenp3XgWv9&#10;KAI77AYvumtfJCeSnaJPoAytxhGFKwUMt8YQg3qY0AKbnweiGUbikwSBuXGeDD0Zu8kgsmoUDLrF&#10;aDTXdhz7Q6f5voHko4SlugMR1tzr4wXISbowdZ7H6YZwY3357aNe7rHVbwAAAP//AwBQSwMEFAAG&#10;AAgAAAAhAGb/hU/dAAAACAEAAA8AAABkcnMvZG93bnJldi54bWxMjzFPwzAQhXck/oN1SGzUgdC0&#10;hDgVIJWBoSolC5uTHHFEfI5sNw3/nusE4+k9ffe9YjPbQUzoQ+9Iwe0iAYHUuLanTkH1sb1ZgwhR&#10;U6sHR6jgBwNsysuLQuetO9E7TofYCYZQyLUCE+OYSxkag1aHhRuROPty3urIp+9k6/WJ4XaQd0mS&#10;Sat74g9Gj/hisPk+HK2CzKyeP1dv+Lqdqimrarvf3fu9UtdX89MjiIhz/CvDWZ/VoWSn2h2pDWJQ&#10;8LBOucmsDMQ5TlOeVitYLjmQZSH/Dyh/AQAA//8DAFBLAQItABQABgAIAAAAIQC2gziS/gAAAOEB&#10;AAATAAAAAAAAAAAAAAAAAAAAAABbQ29udGVudF9UeXBlc10ueG1sUEsBAi0AFAAGAAgAAAAhADj9&#10;If/WAAAAlAEAAAsAAAAAAAAAAAAAAAAALwEAAF9yZWxzLy5yZWxzUEsBAi0AFAAGAAgAAAAhAL14&#10;qFOFAgAADwUAAA4AAAAAAAAAAAAAAAAALgIAAGRycy9lMm9Eb2MueG1sUEsBAi0AFAAGAAgAAAAh&#10;AGb/hU/dAAAACAEAAA8AAAAAAAAAAAAAAAAA3wQAAGRycy9kb3ducmV2LnhtbFBLBQYAAAAABAAE&#10;APMAAADpBQAAAAA=&#10;" filled="f" strokecolor="#939598" strokeweight="1.44pt">
            <v:textbox style="layout-flow:vertical;mso-layout-flow-alt:bottom-to-top" inset="0,0,0,0">
              <w:txbxContent>
                <w:p w:rsidR="00504C50" w:rsidRPr="001201C8" w:rsidRDefault="00504C50" w:rsidP="00FD7C17">
                  <w:pPr>
                    <w:tabs>
                      <w:tab w:val="left" w:pos="2512"/>
                    </w:tabs>
                    <w:spacing w:before="46"/>
                    <w:ind w:left="1134"/>
                    <w:rPr>
                      <w:rFonts w:ascii="Times New Roman" w:eastAsia="Times New Roman" w:hAnsi="Times New Roman" w:cs="Times New Roman"/>
                      <w:sz w:val="19"/>
                      <w:szCs w:val="19"/>
                      <w:lang w:val="pl-PL"/>
                    </w:rPr>
                  </w:pPr>
                  <w:r w:rsidRPr="001201C8">
                    <w:rPr>
                      <w:rFonts w:ascii="Times New Roman" w:hAnsi="Times New Roman"/>
                      <w:color w:val="231F20"/>
                      <w:spacing w:val="12"/>
                      <w:w w:val="105"/>
                      <w:sz w:val="19"/>
                      <w:lang w:val="pl-PL"/>
                    </w:rPr>
                    <w:t>M</w:t>
                  </w:r>
                  <w:r w:rsidRPr="001201C8">
                    <w:rPr>
                      <w:rFonts w:ascii="Times New Roman" w:hAnsi="Times New Roman"/>
                      <w:color w:val="231F20"/>
                      <w:sz w:val="19"/>
                      <w:lang w:val="pl-PL"/>
                    </w:rPr>
                    <w:t xml:space="preserve"> </w:t>
                  </w:r>
                  <w:r w:rsidRPr="001201C8">
                    <w:rPr>
                      <w:rFonts w:ascii="Times New Roman" w:hAnsi="Times New Roman"/>
                      <w:color w:val="231F20"/>
                      <w:spacing w:val="12"/>
                      <w:w w:val="105"/>
                      <w:sz w:val="19"/>
                      <w:lang w:val="pl-PL"/>
                    </w:rPr>
                    <w:t>E</w:t>
                  </w:r>
                  <w:r w:rsidRPr="001201C8">
                    <w:rPr>
                      <w:rFonts w:ascii="Times New Roman" w:hAnsi="Times New Roman"/>
                      <w:color w:val="231F20"/>
                      <w:sz w:val="19"/>
                      <w:lang w:val="pl-PL"/>
                    </w:rPr>
                    <w:t xml:space="preserve"> </w:t>
                  </w:r>
                  <w:r w:rsidRPr="001201C8">
                    <w:rPr>
                      <w:rFonts w:ascii="Times New Roman" w:hAnsi="Times New Roman"/>
                      <w:color w:val="231F20"/>
                      <w:spacing w:val="12"/>
                      <w:w w:val="105"/>
                      <w:sz w:val="19"/>
                      <w:lang w:val="pl-PL"/>
                    </w:rPr>
                    <w:t>T</w:t>
                  </w:r>
                  <w:r w:rsidRPr="001201C8">
                    <w:rPr>
                      <w:rFonts w:ascii="Times New Roman" w:hAnsi="Times New Roman"/>
                      <w:color w:val="231F20"/>
                      <w:sz w:val="19"/>
                      <w:lang w:val="pl-PL"/>
                    </w:rPr>
                    <w:t xml:space="preserve"> </w:t>
                  </w:r>
                  <w:r w:rsidRPr="001201C8">
                    <w:rPr>
                      <w:rFonts w:ascii="Times New Roman" w:hAnsi="Times New Roman"/>
                      <w:color w:val="231F20"/>
                      <w:spacing w:val="12"/>
                      <w:w w:val="105"/>
                      <w:sz w:val="19"/>
                      <w:lang w:val="pl-PL"/>
                    </w:rPr>
                    <w:t>O</w:t>
                  </w:r>
                  <w:r w:rsidRPr="001201C8">
                    <w:rPr>
                      <w:rFonts w:ascii="Times New Roman" w:hAnsi="Times New Roman"/>
                      <w:color w:val="231F20"/>
                      <w:sz w:val="19"/>
                      <w:lang w:val="pl-PL"/>
                    </w:rPr>
                    <w:t xml:space="preserve"> </w:t>
                  </w:r>
                  <w:r w:rsidRPr="001201C8">
                    <w:rPr>
                      <w:rFonts w:ascii="Times New Roman" w:hAnsi="Times New Roman"/>
                      <w:color w:val="231F20"/>
                      <w:spacing w:val="12"/>
                      <w:w w:val="105"/>
                      <w:sz w:val="19"/>
                      <w:lang w:val="pl-PL"/>
                    </w:rPr>
                    <w:t>¶</w:t>
                  </w:r>
                  <w:r w:rsidRPr="001201C8">
                    <w:rPr>
                      <w:rFonts w:ascii="Times New Roman" w:hAnsi="Times New Roman"/>
                      <w:color w:val="231F20"/>
                      <w:sz w:val="19"/>
                      <w:lang w:val="pl-PL"/>
                    </w:rPr>
                    <w:t xml:space="preserve"> </w:t>
                  </w:r>
                  <w:r w:rsidRPr="001201C8">
                    <w:rPr>
                      <w:rFonts w:ascii="Times New Roman" w:hAnsi="Times New Roman"/>
                      <w:color w:val="231F20"/>
                      <w:w w:val="105"/>
                      <w:sz w:val="19"/>
                      <w:lang w:val="pl-PL"/>
                    </w:rPr>
                    <w:t>H</w:t>
                  </w:r>
                  <w:r w:rsidRPr="001201C8">
                    <w:rPr>
                      <w:rFonts w:ascii="Times New Roman" w:hAnsi="Times New Roman"/>
                      <w:color w:val="231F20"/>
                      <w:sz w:val="19"/>
                      <w:lang w:val="pl-PL"/>
                    </w:rPr>
                    <w:tab/>
                  </w:r>
                  <w:r w:rsidRPr="001201C8">
                    <w:rPr>
                      <w:rFonts w:ascii="Times New Roman" w:hAnsi="Times New Roman"/>
                      <w:color w:val="231F20"/>
                      <w:spacing w:val="12"/>
                      <w:w w:val="99"/>
                      <w:sz w:val="19"/>
                      <w:lang w:val="pl-PL"/>
                    </w:rPr>
                    <w:t>B</w:t>
                  </w:r>
                  <w:r w:rsidRPr="001201C8">
                    <w:rPr>
                      <w:rFonts w:ascii="Times New Roman" w:hAnsi="Times New Roman"/>
                      <w:color w:val="231F20"/>
                      <w:sz w:val="19"/>
                      <w:lang w:val="pl-PL"/>
                    </w:rPr>
                    <w:t xml:space="preserve"> </w:t>
                  </w:r>
                  <w:r w:rsidRPr="001201C8">
                    <w:rPr>
                      <w:rFonts w:ascii="Times New Roman" w:hAnsi="Times New Roman"/>
                      <w:color w:val="231F20"/>
                      <w:spacing w:val="12"/>
                      <w:w w:val="99"/>
                      <w:sz w:val="19"/>
                      <w:lang w:val="pl-PL"/>
                    </w:rPr>
                    <w:t>H</w:t>
                  </w:r>
                  <w:r w:rsidRPr="001201C8">
                    <w:rPr>
                      <w:rFonts w:ascii="Times New Roman" w:hAnsi="Times New Roman"/>
                      <w:color w:val="231F20"/>
                      <w:sz w:val="19"/>
                      <w:lang w:val="pl-PL"/>
                    </w:rPr>
                    <w:t xml:space="preserve"> </w:t>
                  </w:r>
                  <w:r w:rsidRPr="001201C8">
                    <w:rPr>
                      <w:rFonts w:ascii="Times New Roman" w:hAnsi="Times New Roman"/>
                      <w:color w:val="231F20"/>
                      <w:w w:val="99"/>
                      <w:sz w:val="19"/>
                      <w:lang w:val="pl-PL"/>
                    </w:rPr>
                    <w:t>3</w:t>
                  </w:r>
                  <w:r w:rsidRPr="001201C8">
                    <w:rPr>
                      <w:rFonts w:ascii="Times New Roman" w:hAnsi="Times New Roman"/>
                      <w:color w:val="231F20"/>
                      <w:spacing w:val="13"/>
                      <w:sz w:val="19"/>
                      <w:lang w:val="pl-PL"/>
                    </w:rPr>
                    <w:t xml:space="preserve"> </w:t>
                  </w:r>
                  <w:r w:rsidRPr="001201C8">
                    <w:rPr>
                      <w:rFonts w:ascii="Times New Roman" w:hAnsi="Times New Roman"/>
                      <w:color w:val="231F20"/>
                      <w:spacing w:val="12"/>
                      <w:w w:val="117"/>
                      <w:sz w:val="19"/>
                      <w:lang w:val="pl-PL"/>
                    </w:rPr>
                    <w:t>H</w:t>
                  </w:r>
                  <w:r w:rsidRPr="001201C8">
                    <w:rPr>
                      <w:rFonts w:ascii="Times New Roman" w:hAnsi="Times New Roman"/>
                      <w:color w:val="231F20"/>
                      <w:sz w:val="19"/>
                      <w:lang w:val="pl-PL"/>
                    </w:rPr>
                    <w:t xml:space="preserve"> </w:t>
                  </w:r>
                  <w:r w:rsidRPr="001201C8">
                    <w:rPr>
                      <w:rFonts w:ascii="Times New Roman" w:hAnsi="Times New Roman"/>
                      <w:color w:val="231F20"/>
                      <w:spacing w:val="12"/>
                      <w:w w:val="117"/>
                      <w:sz w:val="19"/>
                      <w:lang w:val="pl-PL"/>
                    </w:rPr>
                    <w:t>A</w:t>
                  </w:r>
                  <w:r w:rsidRPr="001201C8">
                    <w:rPr>
                      <w:rFonts w:ascii="Times New Roman" w:hAnsi="Times New Roman"/>
                      <w:color w:val="231F20"/>
                      <w:sz w:val="19"/>
                      <w:lang w:val="pl-PL"/>
                    </w:rPr>
                    <w:t xml:space="preserve"> </w:t>
                  </w:r>
                  <w:r w:rsidRPr="001201C8">
                    <w:rPr>
                      <w:rFonts w:ascii="Times New Roman" w:hAnsi="Times New Roman"/>
                      <w:color w:val="231F20"/>
                      <w:w w:val="117"/>
                      <w:sz w:val="19"/>
                      <w:lang w:val="pl-PL"/>
                    </w:rPr>
                    <w:t>f</w:t>
                  </w:r>
                  <w:r w:rsidRPr="001201C8">
                    <w:rPr>
                      <w:rFonts w:ascii="Times New Roman" w:hAnsi="Times New Roman"/>
                      <w:color w:val="231F20"/>
                      <w:spacing w:val="14"/>
                      <w:sz w:val="19"/>
                      <w:lang w:val="pl-PL"/>
                    </w:rPr>
                    <w:t xml:space="preserve"> </w:t>
                  </w:r>
                  <w:r w:rsidRPr="001201C8">
                    <w:rPr>
                      <w:rFonts w:ascii="Times New Roman" w:hAnsi="Times New Roman"/>
                      <w:color w:val="231F20"/>
                      <w:spacing w:val="12"/>
                      <w:w w:val="92"/>
                      <w:sz w:val="19"/>
                      <w:lang w:val="pl-PL"/>
                    </w:rPr>
                    <w:t>E</w:t>
                  </w:r>
                  <w:r w:rsidRPr="001201C8">
                    <w:rPr>
                      <w:rFonts w:ascii="Times New Roman" w:hAnsi="Times New Roman"/>
                      <w:color w:val="231F20"/>
                      <w:sz w:val="19"/>
                      <w:lang w:val="pl-PL"/>
                    </w:rPr>
                    <w:t xml:space="preserve"> </w:t>
                  </w:r>
                  <w:r w:rsidRPr="001201C8">
                    <w:rPr>
                      <w:rFonts w:ascii="Times New Roman" w:hAnsi="Times New Roman"/>
                      <w:color w:val="231F20"/>
                      <w:spacing w:val="12"/>
                      <w:w w:val="92"/>
                      <w:sz w:val="19"/>
                      <w:lang w:val="pl-PL"/>
                    </w:rPr>
                    <w:t>H</w:t>
                  </w:r>
                  <w:r w:rsidRPr="001201C8">
                    <w:rPr>
                      <w:rFonts w:ascii="Times New Roman" w:hAnsi="Times New Roman"/>
                      <w:color w:val="231F20"/>
                      <w:sz w:val="19"/>
                      <w:lang w:val="pl-PL"/>
                    </w:rPr>
                    <w:t xml:space="preserve"> </w:t>
                  </w:r>
                  <w:r w:rsidRPr="001201C8">
                    <w:rPr>
                      <w:rFonts w:ascii="Times New Roman" w:hAnsi="Times New Roman"/>
                      <w:color w:val="231F20"/>
                      <w:spacing w:val="12"/>
                      <w:w w:val="92"/>
                      <w:sz w:val="19"/>
                      <w:lang w:val="pl-PL"/>
                    </w:rPr>
                    <w:t>H</w:t>
                  </w:r>
                  <w:r w:rsidRPr="001201C8">
                    <w:rPr>
                      <w:rFonts w:ascii="Times New Roman" w:hAnsi="Times New Roman"/>
                      <w:color w:val="231F20"/>
                      <w:sz w:val="19"/>
                      <w:lang w:val="pl-PL"/>
                    </w:rPr>
                    <w:t xml:space="preserve"> </w:t>
                  </w:r>
                  <w:r w:rsidRPr="001201C8">
                    <w:rPr>
                      <w:rFonts w:ascii="Times New Roman" w:hAnsi="Times New Roman"/>
                      <w:color w:val="231F20"/>
                      <w:w w:val="92"/>
                      <w:sz w:val="19"/>
                      <w:lang w:val="pl-PL"/>
                    </w:rPr>
                    <w:t>Æ</w:t>
                  </w:r>
                  <w:r w:rsidRPr="001201C8">
                    <w:rPr>
                      <w:rFonts w:ascii="Times New Roman" w:hAnsi="Times New Roman"/>
                      <w:color w:val="231F20"/>
                      <w:spacing w:val="12"/>
                      <w:sz w:val="19"/>
                      <w:lang w:val="pl-PL"/>
                    </w:rPr>
                    <w:t xml:space="preserve"> </w:t>
                  </w:r>
                </w:p>
              </w:txbxContent>
            </v:textbox>
            <w10:wrap anchorx="page"/>
          </v:shape>
        </w:pict>
      </w:r>
      <w:r w:rsidRPr="00050DB3">
        <w:rPr>
          <w:noProof/>
          <w:lang w:val="ru-RU" w:eastAsia="ru-RU"/>
        </w:rPr>
        <w:pict>
          <v:shape id="Text Box 822" o:spid="_x0000_s1097" type="#_x0000_t202" style="position:absolute;margin-left:46pt;margin-top:10.25pt;width:121.35pt;height:108.4pt;z-index:-251196416;visibility:visible" wrapcoords="-133 -149 -133 21600 21733 21600 21733 -149 -133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jshQIAAA0FAAAOAAAAZHJzL2Uyb0RvYy54bWysVNuO2jAQfa/Uf7D8zuZCgBBtWFECVaXt&#10;RdrtBxjHIVYdO7UNybbqv3fsEJbtvlRV8xAmeHx8zswZ3971jUAnpg1XMsfRTYgRk1SVXB5y/PVx&#10;N0kxMpbIkgglWY6fmMF3q7dvbrs2Y7GqlSiZRgAiTda1Oa6tbbMgMLRmDTE3qmUSFiulG2LhUx+C&#10;UpMO0BsRxGE4Dzqly1YryoyBf4thEa88flUxaj9XlWEWiRwDN+vf2r/37h2sbkl20KStOT3TIP/A&#10;oiFcwqEXqIJYgo6av4JqONXKqMreUNUEqqo4ZV4DqInCP9Q81KRlXgsUx7SXMpn/B0s/nb5oxMsc&#10;z+MFRpI00KRH1lv0TvUojWNXoa41GSQ+tJBqe1iATnu1pr1X9JtBUm1qIg9srbXqakZKYBi5ncHV&#10;1gHHOJB991GVcBA5WuWB+ko3rnxQEATo0KmnS3ccGeqOnCVRlMwworAWTRfzeer7F5Bs3N5qY98z&#10;1SAX5FhD+z08Od0b6+iQbExxp0m140J4CwiJOkBN4zQdlCnBS7fq8ow+7DdCoxMBFy2ny9ky9eJg&#10;5Tqt4Ra8LHiT4zR0z+AuV4+tLP0xlnAxxEBFSAcO8oDcORo883MZLrfpNk0mSTzfTpKwKCbr3SaZ&#10;zHfRYlZMi82miH45nlGS1bwsmXRUR/9Gyd/54zxJg/MuDn4h6YXynX9eKw9e0vBlBlXjr1fnjeB6&#10;P7jA9vveu27hbeJcslflE1hDq2FG4U6BoFb6B0YdzGeOzfcj0Qwj8UGCvdwwj4Eeg/0YEElha44t&#10;RkO4scPQH1vNDzUgDwaWag0WrLg3xzOLs3Fh5ryI8/3ghvr622c932Kr3wAAAP//AwBQSwMEFAAG&#10;AAgAAAAhACIgej/fAAAACQEAAA8AAABkcnMvZG93bnJldi54bWxMj8FOwzAQRO9I/IO1SNyo3TjQ&#10;No1TIaRyQiBaDj26sZtEtddR7Dbh71lOcNyd0cybcjN5x652iF1ABfOZAGaxDqbDRsHXfvuwBBaT&#10;RqNdQKvg20bYVLc3pS5MGPHTXnepYRSCsdAK2pT6gvNYt9brOAu9RdJOYfA60Tk03Ax6pHDveCbE&#10;E/e6Q2podW9fWlufdxdPJdIfzq95vRfLfJwf3rYf7r09KXV/Nz2vgSU7pT8z/OITOlTEdAwXNJE5&#10;BauMpiQFmXgERrqU+QLYkR5yIYFXJf+/oPoBAAD//wMAUEsBAi0AFAAGAAgAAAAhALaDOJL+AAAA&#10;4QEAABMAAAAAAAAAAAAAAAAAAAAAAFtDb250ZW50X1R5cGVzXS54bWxQSwECLQAUAAYACAAAACEA&#10;OP0h/9YAAACUAQAACwAAAAAAAAAAAAAAAAAvAQAAX3JlbHMvLnJlbHNQSwECLQAUAAYACAAAACEA&#10;egu47IUCAAANBQAADgAAAAAAAAAAAAAAAAAuAgAAZHJzL2Uyb0RvYy54bWxQSwECLQAUAAYACAAA&#10;ACEAIiB6P98AAAAJAQAADwAAAAAAAAAAAAAAAADfBAAAZHJzL2Rvd25yZXYueG1sUEsFBgAAAAAE&#10;AAQA8wAAAOsFAAAAAA==&#10;" filled="f" strokecolor="#939598" strokeweight="1.44pt">
            <v:textbox inset="0,0,0,0">
              <w:txbxContent>
                <w:p w:rsidR="00504C50" w:rsidRPr="006B61A0" w:rsidRDefault="00504C50" w:rsidP="00FD7C17">
                  <w:pPr>
                    <w:spacing w:before="93" w:line="208" w:lineRule="auto"/>
                    <w:ind w:firstLine="142"/>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 xml:space="preserve">— за даними обстеження технічного стану (обчисленням відносної </w:t>
                  </w:r>
                  <w:r>
                    <w:rPr>
                      <w:rFonts w:ascii="Times New Roman" w:eastAsia="Times New Roman" w:hAnsi="Times New Roman" w:cs="Times New Roman"/>
                      <w:color w:val="231F20"/>
                      <w:sz w:val="20"/>
                      <w:szCs w:val="20"/>
                      <w:lang w:val="uk-UA"/>
                    </w:rPr>
                    <w:t>величини е</w:t>
                  </w:r>
                  <w:r w:rsidRPr="006B61A0">
                    <w:rPr>
                      <w:rFonts w:ascii="Times New Roman" w:eastAsia="Times New Roman" w:hAnsi="Times New Roman" w:cs="Times New Roman"/>
                      <w:color w:val="231F20"/>
                      <w:sz w:val="20"/>
                      <w:szCs w:val="20"/>
                      <w:lang w:val="uk-UA"/>
                    </w:rPr>
                    <w:t>кономіч</w:t>
                  </w:r>
                  <w:r>
                    <w:rPr>
                      <w:rFonts w:ascii="Times New Roman" w:eastAsia="Times New Roman" w:hAnsi="Times New Roman" w:cs="Times New Roman"/>
                      <w:color w:val="231F20"/>
                      <w:sz w:val="20"/>
                      <w:szCs w:val="20"/>
                      <w:lang w:val="uk-UA"/>
                    </w:rPr>
                    <w:t>ного спрацю</w:t>
                  </w:r>
                  <w:r w:rsidRPr="006B61A0">
                    <w:rPr>
                      <w:rFonts w:ascii="Times New Roman" w:eastAsia="Times New Roman" w:hAnsi="Times New Roman" w:cs="Times New Roman"/>
                      <w:color w:val="231F20"/>
                      <w:sz w:val="20"/>
                      <w:szCs w:val="20"/>
                      <w:lang w:val="uk-UA"/>
                    </w:rPr>
                    <w:t>вання, тобто відношення їх вартост</w:t>
                  </w:r>
                  <w:r>
                    <w:rPr>
                      <w:rFonts w:ascii="Times New Roman" w:eastAsia="Times New Roman" w:hAnsi="Times New Roman" w:cs="Times New Roman"/>
                      <w:color w:val="231F20"/>
                      <w:sz w:val="20"/>
                      <w:szCs w:val="20"/>
                      <w:lang w:val="uk-UA"/>
                    </w:rPr>
                    <w:t>і</w:t>
                  </w:r>
                  <w:r w:rsidRPr="006B61A0">
                    <w:rPr>
                      <w:rFonts w:ascii="Times New Roman" w:eastAsia="Times New Roman" w:hAnsi="Times New Roman" w:cs="Times New Roman"/>
                      <w:color w:val="231F20"/>
                      <w:sz w:val="20"/>
                      <w:szCs w:val="20"/>
                      <w:lang w:val="uk-UA"/>
                    </w:rPr>
                    <w:t>, перенесеної на вартість готової продукції до загальної</w:t>
                  </w:r>
                  <w:r>
                    <w:rPr>
                      <w:rFonts w:ascii="Times New Roman" w:eastAsia="Times New Roman" w:hAnsi="Times New Roman" w:cs="Times New Roman"/>
                      <w:color w:val="231F20"/>
                      <w:sz w:val="20"/>
                      <w:szCs w:val="20"/>
                      <w:lang w:val="uk-UA"/>
                    </w:rPr>
                    <w:t xml:space="preserve"> балансової</w:t>
                  </w:r>
                  <w:r w:rsidRPr="006B61A0">
                    <w:rPr>
                      <w:rFonts w:ascii="Times New Roman" w:eastAsia="Times New Roman" w:hAnsi="Times New Roman" w:cs="Times New Roman"/>
                      <w:color w:val="231F20"/>
                      <w:sz w:val="20"/>
                      <w:szCs w:val="20"/>
                      <w:lang w:val="uk-UA"/>
                    </w:rPr>
                    <w:t xml:space="preserve"> вартості на кінець року</w:t>
                  </w:r>
                </w:p>
              </w:txbxContent>
            </v:textbox>
            <w10:wrap type="tight"/>
          </v:shape>
        </w:pic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050DB3" w:rsidP="00FD7C17">
      <w:pPr>
        <w:spacing w:before="7"/>
        <w:rPr>
          <w:rFonts w:ascii="Times New Roman" w:eastAsia="Times New Roman" w:hAnsi="Times New Roman" w:cs="Times New Roman"/>
          <w:lang w:val="uk-UA"/>
        </w:rPr>
      </w:pPr>
      <w:r w:rsidRPr="00050DB3">
        <w:rPr>
          <w:noProof/>
          <w:lang w:val="ru-RU" w:eastAsia="ru-RU"/>
        </w:rPr>
        <w:pict>
          <v:shape id="Text Box 820" o:spid="_x0000_s1098" type="#_x0000_t202" style="position:absolute;margin-left:228.9pt;margin-top:10.25pt;width:137.9pt;height:118.9pt;z-index:-2511994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KIow46aBJD3TU6FaMKA5shYZepeB434OrHuEAOm3Zqv5OlF8V4mLdEL6jN1KKoaGkggx9U1v3&#10;7KrpiUqVAdkOH0QFgcheCws01rIz5YOCIECHTj2eumOSKU3I5cK/vISjEs78he95sDAxSDpf76XS&#10;76jokDEyLKH9Fp4c7pSeXGcXE42LgrWtlUDLn20A5rQDweGqOTNp2I7+SLxkE2/i0AmDaOOEXp47&#10;N8U6dKICUswv8/U693+auH6YNqyqKDdhZnX54Z9176jzSRcnfSnRssrAmZSU3G3XrUQHAuou7Hcs&#10;yJmb+zwNWy/g8oKSH4TebZA4RRQvnbAIF06y9GLH85PbJPLCJMyL55TuGKf/TgkNGU4WwWJS02+5&#10;efZ7zY2kHdMwP1rWZTg+OZHUaHDDK9taTVg72WelMOk/lQLaPTfaKtaIdJKrHrejfR7LwIQ3Ct6K&#10;6hE0LAUoDNQIww+MRsjvGA0wSDKsvu2JpBi17zm8AzN1ZkPOxnY2CC/haoY1RpO51tN02veS7RpA&#10;nl4aFzfwVmpmVfyUxfGFwXCwZI6DzEyf87X1ehq3q18AAAD//wMAUEsDBBQABgAIAAAAIQDIqfTi&#10;4AAAAAoBAAAPAAAAZHJzL2Rvd25yZXYueG1sTI/BTsMwEETvSPyDtUjcqE1D0hLiVBWCExIiDQeO&#10;TuwmVuN1iN02/D3LqRx3djTzptjMbmAnMwXrUcL9QgAz2HptsZPwWb/erYGFqFCrwaOR8GMCbMrr&#10;q0Ll2p+xMqdd7BiFYMiVhD7GMec8tL1xKiz8aJB+ez85FemcOq4ndaZwN/ClEBl3yiI19Go0z71p&#10;D7ujk7D9wurFfr83H9W+snX9KPAtO0h5ezNvn4BFM8eLGf7wCR1KYmr8EXVgg4SHdEXoUcJSpMDI&#10;sEqSDFhDQrpOgJcF/z+h/AUAAP//AwBQSwECLQAUAAYACAAAACEAtoM4kv4AAADhAQAAEwAAAAAA&#10;AAAAAAAAAAAAAAAAW0NvbnRlbnRfVHlwZXNdLnhtbFBLAQItABQABgAIAAAAIQA4/SH/1gAAAJQB&#10;AAALAAAAAAAAAAAAAAAAAC8BAABfcmVscy8ucmVsc1BLAQItABQABgAIAAAAIQCqh//8swIAALYF&#10;AAAOAAAAAAAAAAAAAAAAAC4CAABkcnMvZTJvRG9jLnhtbFBLAQItABQABgAIAAAAIQDIqfTi4AAA&#10;AAoBAAAPAAAAAAAAAAAAAAAAAA0FAABkcnMvZG93bnJldi54bWxQSwUGAAAAAAQABADzAAAAGgYA&#10;AAAA&#10;" filled="f" stroked="f">
            <v:textbox inset="0,0,0,0">
              <w:txbxContent>
                <w:p w:rsidR="00504C50" w:rsidRPr="006B61A0" w:rsidRDefault="00504C50" w:rsidP="00FD7C17">
                  <w:pPr>
                    <w:spacing w:before="93" w:line="208" w:lineRule="auto"/>
                    <w:jc w:val="both"/>
                    <w:rPr>
                      <w:rFonts w:ascii="Times New Roman" w:eastAsia="Times New Roman" w:hAnsi="Times New Roman" w:cs="Times New Roman"/>
                      <w:color w:val="231F20"/>
                      <w:sz w:val="20"/>
                      <w:szCs w:val="20"/>
                      <w:lang w:val="uk-UA"/>
                    </w:rPr>
                  </w:pPr>
                  <w:r w:rsidRPr="006B61A0">
                    <w:rPr>
                      <w:rFonts w:ascii="Times New Roman" w:eastAsia="Times New Roman" w:hAnsi="Times New Roman" w:cs="Times New Roman"/>
                      <w:color w:val="231F20"/>
                      <w:sz w:val="20"/>
                      <w:szCs w:val="20"/>
                      <w:lang w:val="uk-UA"/>
                    </w:rPr>
                    <w:t xml:space="preserve">— знос першого роду: </w:t>
                  </w:r>
                </w:p>
                <w:p w:rsidR="00504C50" w:rsidRPr="006B61A0" w:rsidRDefault="00050DB3" w:rsidP="00FD7C17">
                  <w:pPr>
                    <w:widowControl/>
                    <w:spacing w:after="200" w:line="276" w:lineRule="auto"/>
                    <w:rPr>
                      <w:rFonts w:ascii="Times New Roman" w:eastAsia="Times New Roman" w:hAnsi="Times New Roman" w:cs="Times New Roman"/>
                      <w:color w:val="231F20"/>
                      <w:sz w:val="14"/>
                      <w:szCs w:val="20"/>
                      <w:lang w:val="uk-UA"/>
                    </w:rPr>
                  </w:pPr>
                  <m:oMathPara>
                    <m:oMath>
                      <m:sSub>
                        <m:sSubPr>
                          <m:ctrlPr>
                            <w:rPr>
                              <w:rFonts w:ascii="Cambria Math" w:eastAsia="Times New Roman" w:hAnsi="Cambria Math" w:cs="Times New Roman"/>
                              <w:color w:val="231F20"/>
                              <w:sz w:val="14"/>
                              <w:szCs w:val="20"/>
                              <w:lang w:val="uk-UA"/>
                            </w:rPr>
                          </m:ctrlPr>
                        </m:sSubPr>
                        <m:e>
                          <m:r>
                            <m:rPr>
                              <m:sty m:val="p"/>
                            </m:rPr>
                            <w:rPr>
                              <w:rFonts w:ascii="Cambria Math" w:eastAsia="Times New Roman" w:hAnsi="Cambria Math" w:cs="Times New Roman"/>
                              <w:color w:val="231F20"/>
                              <w:sz w:val="14"/>
                              <w:szCs w:val="20"/>
                              <w:lang w:val="uk-UA"/>
                            </w:rPr>
                            <m:t>М</m:t>
                          </m:r>
                        </m:e>
                        <m:sub>
                          <m:r>
                            <m:rPr>
                              <m:sty m:val="p"/>
                            </m:rPr>
                            <w:rPr>
                              <w:rFonts w:ascii="Cambria Math" w:eastAsia="Times New Roman" w:hAnsi="Cambria Math" w:cs="Times New Roman"/>
                              <w:color w:val="231F20"/>
                              <w:sz w:val="14"/>
                              <w:szCs w:val="20"/>
                              <w:lang w:val="uk-UA"/>
                            </w:rPr>
                            <m:t>1</m:t>
                          </m:r>
                        </m:sub>
                      </m:sSub>
                      <m:r>
                        <m:rPr>
                          <m:sty m:val="p"/>
                        </m:rPr>
                        <w:rPr>
                          <w:rFonts w:ascii="Cambria Math" w:eastAsia="Times New Roman" w:hAnsi="Cambria Math" w:cs="Times New Roman"/>
                          <w:color w:val="231F20"/>
                          <w:sz w:val="14"/>
                          <w:szCs w:val="20"/>
                          <w:lang w:val="uk-UA"/>
                        </w:rPr>
                        <m:t>=</m:t>
                      </m:r>
                      <m:f>
                        <m:fPr>
                          <m:ctrlPr>
                            <w:rPr>
                              <w:rFonts w:ascii="Cambria Math" w:eastAsia="Times New Roman" w:hAnsi="Cambria Math" w:cs="Times New Roman"/>
                              <w:color w:val="231F20"/>
                              <w:sz w:val="14"/>
                              <w:szCs w:val="20"/>
                              <w:lang w:val="uk-UA"/>
                            </w:rPr>
                          </m:ctrlPr>
                        </m:fPr>
                        <m:num>
                          <m:d>
                            <m:dPr>
                              <m:ctrlPr>
                                <w:rPr>
                                  <w:rFonts w:ascii="Cambria Math" w:eastAsia="Times New Roman" w:hAnsi="Cambria Math" w:cs="Times New Roman"/>
                                  <w:color w:val="231F20"/>
                                  <w:sz w:val="14"/>
                                  <w:szCs w:val="20"/>
                                  <w:lang w:val="uk-UA"/>
                                </w:rPr>
                              </m:ctrlPr>
                            </m:dPr>
                            <m:e>
                              <m:sSub>
                                <m:sSubPr>
                                  <m:ctrlPr>
                                    <w:rPr>
                                      <w:rFonts w:ascii="Cambria Math" w:eastAsia="Times New Roman" w:hAnsi="Cambria Math" w:cs="Times New Roman"/>
                                      <w:color w:val="231F20"/>
                                      <w:sz w:val="14"/>
                                      <w:szCs w:val="20"/>
                                      <w:lang w:val="uk-UA"/>
                                    </w:rPr>
                                  </m:ctrlPr>
                                </m:sSubPr>
                                <m:e>
                                  <m:r>
                                    <m:rPr>
                                      <m:sty m:val="p"/>
                                    </m:rPr>
                                    <w:rPr>
                                      <w:rFonts w:ascii="Cambria Math" w:eastAsia="Times New Roman" w:hAnsi="Cambria Math" w:cs="Times New Roman"/>
                                      <w:color w:val="231F20"/>
                                      <w:sz w:val="14"/>
                                      <w:szCs w:val="20"/>
                                      <w:lang w:val="uk-UA"/>
                                    </w:rPr>
                                    <m:t>Ф</m:t>
                                  </m:r>
                                </m:e>
                                <m:sub>
                                  <m:r>
                                    <m:rPr>
                                      <m:sty m:val="p"/>
                                    </m:rPr>
                                    <w:rPr>
                                      <w:rFonts w:ascii="Cambria Math" w:eastAsia="Times New Roman" w:hAnsi="Cambria Math" w:cs="Times New Roman"/>
                                      <w:color w:val="231F20"/>
                                      <w:sz w:val="14"/>
                                      <w:szCs w:val="20"/>
                                      <w:lang w:val="uk-UA"/>
                                    </w:rPr>
                                    <m:t>П</m:t>
                                  </m:r>
                                </m:sub>
                              </m:sSub>
                              <m:r>
                                <m:rPr>
                                  <m:sty m:val="p"/>
                                </m:rPr>
                                <w:rPr>
                                  <w:rFonts w:ascii="Cambria Math" w:eastAsia="Times New Roman" w:hAnsi="Cambria Math" w:cs="Times New Roman"/>
                                  <w:color w:val="231F20"/>
                                  <w:sz w:val="14"/>
                                  <w:szCs w:val="20"/>
                                  <w:lang w:val="uk-UA"/>
                                </w:rPr>
                                <m:t>-</m:t>
                              </m:r>
                              <m:sSub>
                                <m:sSubPr>
                                  <m:ctrlPr>
                                    <w:rPr>
                                      <w:rFonts w:ascii="Cambria Math" w:eastAsia="Times New Roman" w:hAnsi="Cambria Math" w:cs="Times New Roman"/>
                                      <w:color w:val="231F20"/>
                                      <w:sz w:val="14"/>
                                      <w:szCs w:val="20"/>
                                      <w:lang w:val="uk-UA"/>
                                    </w:rPr>
                                  </m:ctrlPr>
                                </m:sSubPr>
                                <m:e>
                                  <m:r>
                                    <m:rPr>
                                      <m:sty m:val="p"/>
                                    </m:rPr>
                                    <w:rPr>
                                      <w:rFonts w:ascii="Cambria Math" w:eastAsia="Times New Roman" w:hAnsi="Cambria Math" w:cs="Times New Roman"/>
                                      <w:color w:val="231F20"/>
                                      <w:sz w:val="14"/>
                                      <w:szCs w:val="20"/>
                                      <w:lang w:val="uk-UA"/>
                                    </w:rPr>
                                    <m:t>Ф</m:t>
                                  </m:r>
                                </m:e>
                                <m:sub>
                                  <m:r>
                                    <m:rPr>
                                      <m:sty m:val="p"/>
                                    </m:rPr>
                                    <w:rPr>
                                      <w:rFonts w:ascii="Cambria Math" w:eastAsia="Times New Roman" w:hAnsi="Cambria Math" w:cs="Times New Roman"/>
                                      <w:color w:val="231F20"/>
                                      <w:sz w:val="14"/>
                                      <w:szCs w:val="20"/>
                                      <w:lang w:val="uk-UA"/>
                                    </w:rPr>
                                    <m:t>В</m:t>
                                  </m:r>
                                </m:sub>
                              </m:sSub>
                            </m:e>
                          </m:d>
                        </m:num>
                        <m:den>
                          <m:sSub>
                            <m:sSubPr>
                              <m:ctrlPr>
                                <w:rPr>
                                  <w:rFonts w:ascii="Cambria Math" w:eastAsia="Times New Roman" w:hAnsi="Cambria Math" w:cs="Times New Roman"/>
                                  <w:color w:val="231F20"/>
                                  <w:sz w:val="14"/>
                                  <w:szCs w:val="20"/>
                                  <w:lang w:val="uk-UA"/>
                                </w:rPr>
                              </m:ctrlPr>
                            </m:sSubPr>
                            <m:e>
                              <m:r>
                                <m:rPr>
                                  <m:sty m:val="p"/>
                                </m:rPr>
                                <w:rPr>
                                  <w:rFonts w:ascii="Cambria Math" w:eastAsia="Times New Roman" w:hAnsi="Cambria Math" w:cs="Times New Roman"/>
                                  <w:color w:val="231F20"/>
                                  <w:sz w:val="14"/>
                                  <w:szCs w:val="20"/>
                                  <w:lang w:val="uk-UA"/>
                                </w:rPr>
                                <m:t>Ф</m:t>
                              </m:r>
                            </m:e>
                            <m:sub>
                              <m:r>
                                <m:rPr>
                                  <m:sty m:val="p"/>
                                </m:rPr>
                                <w:rPr>
                                  <w:rFonts w:ascii="Cambria Math" w:eastAsia="Times New Roman" w:hAnsi="Cambria Math" w:cs="Times New Roman"/>
                                  <w:color w:val="231F20"/>
                                  <w:sz w:val="14"/>
                                  <w:szCs w:val="20"/>
                                  <w:lang w:val="uk-UA"/>
                                </w:rPr>
                                <m:t>П</m:t>
                              </m:r>
                            </m:sub>
                          </m:sSub>
                        </m:den>
                      </m:f>
                      <m:r>
                        <m:rPr>
                          <m:sty m:val="p"/>
                        </m:rPr>
                        <w:rPr>
                          <w:rFonts w:ascii="Cambria Math" w:eastAsia="Times New Roman" w:hAnsi="Cambria Math" w:cs="Times New Roman"/>
                          <w:color w:val="231F20"/>
                          <w:sz w:val="14"/>
                          <w:szCs w:val="20"/>
                          <w:lang w:val="uk-UA"/>
                        </w:rPr>
                        <m:t>×100</m:t>
                      </m:r>
                    </m:oMath>
                  </m:oMathPara>
                </w:p>
                <w:p w:rsidR="00504C50" w:rsidRPr="006B61A0" w:rsidRDefault="00504C50" w:rsidP="00FD7C17">
                  <w:pPr>
                    <w:widowControl/>
                    <w:spacing w:after="200" w:line="276" w:lineRule="auto"/>
                    <w:rPr>
                      <w:rFonts w:eastAsiaTheme="minorEastAsia"/>
                      <w:sz w:val="19"/>
                      <w:szCs w:val="19"/>
                      <w:lang w:val="uk-UA"/>
                    </w:rPr>
                  </w:pPr>
                  <w:r w:rsidRPr="006B61A0">
                    <w:rPr>
                      <w:rFonts w:ascii="Times New Roman" w:eastAsia="Times New Roman" w:hAnsi="Times New Roman" w:cs="Times New Roman"/>
                      <w:color w:val="231F20"/>
                      <w:sz w:val="20"/>
                      <w:szCs w:val="20"/>
                      <w:lang w:val="uk-UA"/>
                    </w:rPr>
                    <w:t>де Фп — первісна вартість ос-новних фондів; Фв — відновна</w:t>
                  </w:r>
                  <w:r w:rsidRPr="006B61A0">
                    <w:rPr>
                      <w:rFonts w:ascii="Times New Roman" w:eastAsia="Times New Roman" w:hAnsi="Times New Roman" w:cs="Times New Roman"/>
                      <w:color w:val="231F20"/>
                      <w:spacing w:val="-2"/>
                      <w:w w:val="95"/>
                      <w:sz w:val="19"/>
                      <w:szCs w:val="19"/>
                      <w:lang w:val="uk-UA"/>
                    </w:rPr>
                    <w:t xml:space="preserve"> </w:t>
                  </w:r>
                  <w:r w:rsidRPr="006B61A0">
                    <w:rPr>
                      <w:rFonts w:ascii="Times New Roman" w:eastAsia="Times New Roman" w:hAnsi="Times New Roman" w:cs="Times New Roman"/>
                      <w:color w:val="231F20"/>
                      <w:sz w:val="20"/>
                      <w:szCs w:val="20"/>
                      <w:lang w:val="uk-UA"/>
                    </w:rPr>
                    <w:t>вартість основних фондів.</w:t>
                  </w:r>
                </w:p>
              </w:txbxContent>
            </v:textbox>
            <w10:wrap anchorx="page"/>
          </v:shape>
        </w:pict>
      </w:r>
    </w:p>
    <w:p w:rsidR="00FD7C17" w:rsidRPr="005A5D47" w:rsidRDefault="00FD7C17" w:rsidP="00FD7C17">
      <w:pPr>
        <w:spacing w:line="2086" w:lineRule="exact"/>
        <w:ind w:left="1012"/>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050DB3" w:rsidP="00FD7C17">
      <w:pPr>
        <w:spacing w:before="7"/>
        <w:rPr>
          <w:rFonts w:ascii="Times New Roman" w:eastAsia="Times New Roman" w:hAnsi="Times New Roman" w:cs="Times New Roman"/>
          <w:sz w:val="20"/>
          <w:szCs w:val="20"/>
          <w:lang w:val="uk-UA"/>
        </w:rPr>
      </w:pPr>
      <w:r w:rsidRPr="00050DB3">
        <w:rPr>
          <w:noProof/>
          <w:lang w:val="ru-RU" w:eastAsia="ru-RU"/>
        </w:rPr>
        <w:pict>
          <v:shape id="_x0000_s1099" type="#_x0000_t202" style="position:absolute;margin-left:229.45pt;margin-top:8.3pt;width:137.9pt;height:118.9pt;z-index:-2511974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Zjsw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FMMeIkxaa9EgHje7EgKLAVqjvVAKODx246gEOoNOWreruRfFVIS7WNeE7eiul6GtKSsjQN7V1&#10;z66anqhEGZBt/0GUEIjstbBAQyVbUz4oCAJ06NTTqTsmmcKEXM792QyOCjjz577nwcLEIMl0vZNK&#10;v6OiRcZIsYT2W3hyuFd6dJ1cTDQuctY0VgINv9gAzHEHgsNVc2bSsB39EXvxJtpEoRMGi40Telnm&#10;3Obr0FnkkGI2y9brzP9p4vphUrOypNyEmdTlh3/WvaPOR12c9KVEw0oDZ1JScrddNxIdCKg7t9+x&#10;IGdu7mUatl7A5QUlPwi9uyB28kW0dMI8nDvx0oscz4/v4oUXxmGWX1K6Z5z+OyXUpzieg/Isnd9y&#10;8+z3mhtJWqZhfjSsTXF0ciKJ0eCGl7a1mrBmtM9KYdJ/LgW0e2q0VawR6ShXPWwH+zyWMxPeKHgr&#10;yifQsBSgMFAjDD8waiG/Y9TDIEmx+rYnkmLUvOfwDszUmQw5GdvJILyAqynWGI3mWo/Tad9JtqsB&#10;eXxpXNzCW6mYVfFzFscXBsPBkjkOMjN9ztfW63ncrn4BAAD//wMAUEsDBBQABgAIAAAAIQBz9DDV&#10;4AAAAAoBAAAPAAAAZHJzL2Rvd25yZXYueG1sTI9BT4NAEIXvJv6HzZh4s4uV0hZZmsboqYmR4sHj&#10;AlPYlJ1Fdtviv3d60uPkfXnvm2wz2V6ccfTGkYLHWQQCqXaNoVbBZ/n2sALhg6ZG945QwQ962OS3&#10;N5lOG3ehAs/70AouIZ9qBV0IQyqlrzu02s/cgMTZwY1WBz7HVjajvnC57eU8ihJptSFe6PSALx3W&#10;x/3JKth+UfFqvt+rj+JQmLJcR7RLjkrd303bZxABp/AHw1Wf1SFnp8qdqPGiVxAvVmtGOUgSEAws&#10;n+IliErBfBHHIPNM/n8h/wUAAP//AwBQSwECLQAUAAYACAAAACEAtoM4kv4AAADhAQAAEwAAAAAA&#10;AAAAAAAAAAAAAAAAW0NvbnRlbnRfVHlwZXNdLnhtbFBLAQItABQABgAIAAAAIQA4/SH/1gAAAJQB&#10;AAALAAAAAAAAAAAAAAAAAC8BAABfcmVscy8ucmVsc1BLAQItABQABgAIAAAAIQAsbSZjswIAALYF&#10;AAAOAAAAAAAAAAAAAAAAAC4CAABkcnMvZTJvRG9jLnhtbFBLAQItABQABgAIAAAAIQBz9DDV4AAA&#10;AAoBAAAPAAAAAAAAAAAAAAAAAA0FAABkcnMvZG93bnJldi54bWxQSwUGAAAAAAQABADzAAAAGgYA&#10;AAAA&#10;" filled="f" stroked="f">
            <v:textbox inset="0,0,0,0">
              <w:txbxContent>
                <w:p w:rsidR="00504C50" w:rsidRPr="002D64DF" w:rsidRDefault="00504C50" w:rsidP="00FD7C17">
                  <w:pPr>
                    <w:widowControl/>
                    <w:spacing w:after="200" w:line="276" w:lineRule="auto"/>
                    <w:rPr>
                      <w:rFonts w:ascii="Times New Roman" w:eastAsia="Times New Roman" w:hAnsi="Times New Roman" w:cs="Times New Roman"/>
                      <w:color w:val="231F20"/>
                      <w:sz w:val="20"/>
                      <w:szCs w:val="20"/>
                      <w:lang w:val="ru-RU"/>
                    </w:rPr>
                  </w:pPr>
                  <w:r w:rsidRPr="002D64DF">
                    <w:rPr>
                      <w:rFonts w:ascii="Times New Roman" w:eastAsia="Times New Roman" w:hAnsi="Times New Roman" w:cs="Times New Roman"/>
                      <w:color w:val="231F20"/>
                      <w:sz w:val="20"/>
                      <w:szCs w:val="20"/>
                      <w:lang w:val="ru-RU"/>
                    </w:rPr>
                    <w:t>знос другого роду:</w:t>
                  </w:r>
                </w:p>
                <w:p w:rsidR="00504C50" w:rsidRPr="006B61A0" w:rsidRDefault="00504C50" w:rsidP="00FD7C17">
                  <w:pPr>
                    <w:widowControl/>
                    <w:spacing w:after="200" w:line="276" w:lineRule="auto"/>
                    <w:rPr>
                      <w:rFonts w:ascii="Times New Roman" w:eastAsia="Times New Roman" w:hAnsi="Times New Roman" w:cs="Times New Roman"/>
                      <w:color w:val="231F20"/>
                      <w:sz w:val="20"/>
                      <w:szCs w:val="20"/>
                      <w:lang w:val="uk-UA"/>
                    </w:rPr>
                  </w:pPr>
                  <w:r>
                    <w:rPr>
                      <w:rFonts w:ascii="Times New Roman" w:eastAsia="Times New Roman" w:hAnsi="Times New Roman" w:cs="Times New Roman"/>
                      <w:color w:val="231F20"/>
                      <w:sz w:val="20"/>
                      <w:szCs w:val="20"/>
                      <w:lang w:val="uk-UA"/>
                    </w:rPr>
                    <w:t>де</w:t>
                  </w:r>
                  <w:r w:rsidRPr="006B61A0">
                    <w:rPr>
                      <w:rFonts w:ascii="Times New Roman" w:eastAsia="Times New Roman" w:hAnsi="Times New Roman" w:cs="Times New Roman"/>
                      <w:color w:val="231F20"/>
                      <w:sz w:val="20"/>
                      <w:szCs w:val="20"/>
                      <w:lang w:val="uk-UA"/>
                    </w:rPr>
                    <w:t xml:space="preserve"> Фпс, Фпн відповідно первісна вартість старого та нового обладнання; Пс, Пв — річна продуктивність старого та нового обладнання: Тс, Т</w:t>
                  </w:r>
                  <w:r>
                    <w:rPr>
                      <w:rFonts w:ascii="Times New Roman" w:eastAsia="Times New Roman" w:hAnsi="Times New Roman" w:cs="Times New Roman"/>
                      <w:color w:val="231F20"/>
                      <w:sz w:val="20"/>
                      <w:szCs w:val="20"/>
                      <w:lang w:val="uk-UA"/>
                    </w:rPr>
                    <w:t>н тер</w:t>
                  </w:r>
                  <w:r w:rsidRPr="006B61A0">
                    <w:rPr>
                      <w:rFonts w:ascii="Times New Roman" w:eastAsia="Times New Roman" w:hAnsi="Times New Roman" w:cs="Times New Roman"/>
                      <w:color w:val="231F20"/>
                      <w:sz w:val="20"/>
                      <w:szCs w:val="20"/>
                      <w:lang w:val="uk-UA"/>
                    </w:rPr>
                    <w:t>мін служби старого та нового обладнання.</w:t>
                  </w:r>
                </w:p>
              </w:txbxContent>
            </v:textbox>
            <w10:wrap anchorx="page"/>
          </v:shape>
        </w:pict>
      </w:r>
    </w:p>
    <w:p w:rsidR="00FD7C17" w:rsidRPr="006B61A0" w:rsidRDefault="00FD7C17" w:rsidP="006B61A0">
      <w:pPr>
        <w:spacing w:before="68"/>
        <w:ind w:left="3802" w:right="224"/>
        <w:rPr>
          <w:noProof/>
          <w:lang w:val="uk-UA" w:eastAsia="ru-RU"/>
        </w:rPr>
      </w:pPr>
      <w:r w:rsidRPr="005A5D47">
        <w:rPr>
          <w:noProof/>
          <w:lang w:val="uk-UA" w:eastAsia="ru-RU"/>
        </w:rPr>
        <w:t xml:space="preserve">— </w:t>
      </w:r>
      <m:oMath>
        <m:sSub>
          <m:sSubPr>
            <m:ctrlPr>
              <w:rPr>
                <w:rFonts w:ascii="Cambria Math" w:eastAsia="Calibri" w:hAnsi="Cambria Math" w:cs="Times New Roman"/>
                <w:i/>
                <w:sz w:val="16"/>
                <w:lang w:val="uk-UA"/>
              </w:rPr>
            </m:ctrlPr>
          </m:sSubPr>
          <m:e>
            <m:r>
              <w:rPr>
                <w:rFonts w:ascii="Cambria Math" w:eastAsia="Calibri" w:hAnsi="Cambria Math" w:cs="Times New Roman"/>
                <w:sz w:val="16"/>
                <w:lang w:val="uk-UA"/>
              </w:rPr>
              <m:t>М</m:t>
            </m:r>
          </m:e>
          <m:sub>
            <m:r>
              <w:rPr>
                <w:rFonts w:ascii="Cambria Math" w:eastAsia="Calibri" w:hAnsi="Cambria Math" w:cs="Times New Roman"/>
                <w:sz w:val="16"/>
                <w:lang w:val="uk-UA"/>
              </w:rPr>
              <m:t>2</m:t>
            </m:r>
          </m:sub>
        </m:sSub>
        <m:r>
          <w:rPr>
            <w:rFonts w:ascii="Cambria Math" w:eastAsia="Calibri" w:hAnsi="Cambria Math" w:cs="Times New Roman"/>
            <w:sz w:val="16"/>
            <w:lang w:val="uk-UA"/>
          </w:rPr>
          <m:t>=</m:t>
        </m:r>
        <m:sSub>
          <m:sSubPr>
            <m:ctrlPr>
              <w:rPr>
                <w:rFonts w:ascii="Cambria Math" w:eastAsia="Calibri" w:hAnsi="Cambria Math" w:cs="Times New Roman"/>
                <w:i/>
                <w:sz w:val="16"/>
                <w:lang w:val="uk-UA"/>
              </w:rPr>
            </m:ctrlPr>
          </m:sSubPr>
          <m:e>
            <m:r>
              <w:rPr>
                <w:rFonts w:ascii="Cambria Math" w:eastAsia="Calibri" w:hAnsi="Cambria Math" w:cs="Times New Roman"/>
                <w:sz w:val="16"/>
                <w:lang w:val="uk-UA"/>
              </w:rPr>
              <m:t>Ф</m:t>
            </m:r>
          </m:e>
          <m:sub>
            <m:r>
              <w:rPr>
                <w:rFonts w:ascii="Cambria Math" w:eastAsia="Calibri" w:hAnsi="Cambria Math" w:cs="Times New Roman"/>
                <w:sz w:val="16"/>
                <w:lang w:val="uk-UA"/>
              </w:rPr>
              <m:t>ПС</m:t>
            </m:r>
          </m:sub>
        </m:sSub>
        <m:r>
          <w:rPr>
            <w:rFonts w:ascii="Cambria Math" w:eastAsia="Calibri" w:hAnsi="Cambria Math" w:cs="Times New Roman"/>
            <w:sz w:val="16"/>
            <w:lang w:val="uk-UA"/>
          </w:rPr>
          <m:t xml:space="preserve">- </m:t>
        </m:r>
        <m:sSub>
          <m:sSubPr>
            <m:ctrlPr>
              <w:rPr>
                <w:rFonts w:ascii="Cambria Math" w:eastAsia="Calibri" w:hAnsi="Cambria Math" w:cs="Times New Roman"/>
                <w:i/>
                <w:sz w:val="16"/>
                <w:lang w:val="uk-UA"/>
              </w:rPr>
            </m:ctrlPr>
          </m:sSubPr>
          <m:e>
            <m:r>
              <w:rPr>
                <w:rFonts w:ascii="Cambria Math" w:eastAsia="Calibri" w:hAnsi="Cambria Math" w:cs="Times New Roman"/>
                <w:sz w:val="16"/>
                <w:lang w:val="uk-UA"/>
              </w:rPr>
              <m:t>Ф</m:t>
            </m:r>
          </m:e>
          <m:sub>
            <m:r>
              <w:rPr>
                <w:rFonts w:ascii="Cambria Math" w:eastAsia="Calibri" w:hAnsi="Cambria Math" w:cs="Times New Roman"/>
                <w:sz w:val="16"/>
                <w:lang w:val="uk-UA"/>
              </w:rPr>
              <m:t>ПН</m:t>
            </m:r>
          </m:sub>
        </m:sSub>
        <m:r>
          <w:rPr>
            <w:rFonts w:ascii="Cambria Math" w:eastAsia="Calibri" w:hAnsi="Cambria Math" w:cs="Times New Roman"/>
            <w:sz w:val="16"/>
            <w:lang w:val="uk-UA"/>
          </w:rPr>
          <m:t>×</m:t>
        </m:r>
        <m:f>
          <m:fPr>
            <m:ctrlPr>
              <w:rPr>
                <w:rFonts w:ascii="Cambria Math" w:eastAsia="Calibri" w:hAnsi="Cambria Math" w:cs="Times New Roman"/>
                <w:i/>
                <w:sz w:val="16"/>
                <w:lang w:val="uk-UA"/>
              </w:rPr>
            </m:ctrlPr>
          </m:fPr>
          <m:num>
            <m:sSub>
              <m:sSubPr>
                <m:ctrlPr>
                  <w:rPr>
                    <w:rFonts w:ascii="Cambria Math" w:eastAsia="Calibri" w:hAnsi="Cambria Math" w:cs="Times New Roman"/>
                    <w:i/>
                    <w:sz w:val="16"/>
                    <w:lang w:val="uk-UA"/>
                  </w:rPr>
                </m:ctrlPr>
              </m:sSubPr>
              <m:e>
                <m:r>
                  <w:rPr>
                    <w:rFonts w:ascii="Cambria Math" w:eastAsia="Calibri" w:hAnsi="Cambria Math" w:cs="Times New Roman"/>
                    <w:sz w:val="16"/>
                    <w:lang w:val="uk-UA"/>
                  </w:rPr>
                  <m:t>П</m:t>
                </m:r>
              </m:e>
              <m:sub>
                <m:r>
                  <w:rPr>
                    <w:rFonts w:ascii="Cambria Math" w:eastAsia="Calibri" w:hAnsi="Cambria Math" w:cs="Times New Roman"/>
                    <w:sz w:val="16"/>
                    <w:lang w:val="uk-UA"/>
                  </w:rPr>
                  <m:t>С</m:t>
                </m:r>
              </m:sub>
            </m:sSub>
            <m:r>
              <w:rPr>
                <w:rFonts w:ascii="Cambria Math" w:eastAsia="Calibri" w:hAnsi="Cambria Math" w:cs="Times New Roman"/>
                <w:sz w:val="16"/>
                <w:lang w:val="uk-UA"/>
              </w:rPr>
              <m:t>×</m:t>
            </m:r>
            <m:sSub>
              <m:sSubPr>
                <m:ctrlPr>
                  <w:rPr>
                    <w:rFonts w:ascii="Cambria Math" w:eastAsia="Calibri" w:hAnsi="Cambria Math" w:cs="Times New Roman"/>
                    <w:i/>
                    <w:sz w:val="16"/>
                    <w:lang w:val="uk-UA"/>
                  </w:rPr>
                </m:ctrlPr>
              </m:sSubPr>
              <m:e>
                <m:r>
                  <w:rPr>
                    <w:rFonts w:ascii="Cambria Math" w:eastAsia="Calibri" w:hAnsi="Cambria Math" w:cs="Times New Roman"/>
                    <w:sz w:val="16"/>
                    <w:lang w:val="uk-UA"/>
                  </w:rPr>
                  <m:t>Т</m:t>
                </m:r>
              </m:e>
              <m:sub>
                <m:r>
                  <w:rPr>
                    <w:rFonts w:ascii="Cambria Math" w:eastAsia="Calibri" w:hAnsi="Cambria Math" w:cs="Times New Roman"/>
                    <w:sz w:val="16"/>
                    <w:lang w:val="uk-UA"/>
                  </w:rPr>
                  <m:t>С</m:t>
                </m:r>
              </m:sub>
            </m:sSub>
          </m:num>
          <m:den>
            <m:sSub>
              <m:sSubPr>
                <m:ctrlPr>
                  <w:rPr>
                    <w:rFonts w:ascii="Cambria Math" w:eastAsia="Calibri" w:hAnsi="Cambria Math" w:cs="Times New Roman"/>
                    <w:i/>
                    <w:sz w:val="16"/>
                    <w:lang w:val="uk-UA"/>
                  </w:rPr>
                </m:ctrlPr>
              </m:sSubPr>
              <m:e>
                <m:r>
                  <w:rPr>
                    <w:rFonts w:ascii="Cambria Math" w:eastAsia="Calibri" w:hAnsi="Cambria Math" w:cs="Times New Roman"/>
                    <w:sz w:val="16"/>
                    <w:lang w:val="uk-UA"/>
                  </w:rPr>
                  <m:t>П</m:t>
                </m:r>
              </m:e>
              <m:sub>
                <m:r>
                  <w:rPr>
                    <w:rFonts w:ascii="Cambria Math" w:eastAsia="Calibri" w:hAnsi="Cambria Math" w:cs="Times New Roman"/>
                    <w:sz w:val="16"/>
                    <w:lang w:val="uk-UA"/>
                  </w:rPr>
                  <m:t>Н</m:t>
                </m:r>
              </m:sub>
            </m:sSub>
            <m:r>
              <w:rPr>
                <w:rFonts w:ascii="Cambria Math" w:eastAsia="Calibri" w:hAnsi="Cambria Math" w:cs="Times New Roman"/>
                <w:sz w:val="16"/>
                <w:lang w:val="uk-UA"/>
              </w:rPr>
              <m:t>×</m:t>
            </m:r>
            <m:sSub>
              <m:sSubPr>
                <m:ctrlPr>
                  <w:rPr>
                    <w:rFonts w:ascii="Cambria Math" w:eastAsia="Calibri" w:hAnsi="Cambria Math" w:cs="Times New Roman"/>
                    <w:i/>
                    <w:sz w:val="16"/>
                    <w:lang w:val="uk-UA"/>
                  </w:rPr>
                </m:ctrlPr>
              </m:sSubPr>
              <m:e>
                <m:r>
                  <w:rPr>
                    <w:rFonts w:ascii="Cambria Math" w:eastAsia="Calibri" w:hAnsi="Cambria Math" w:cs="Times New Roman"/>
                    <w:sz w:val="16"/>
                    <w:lang w:val="uk-UA"/>
                  </w:rPr>
                  <m:t>Т</m:t>
                </m:r>
              </m:e>
              <m:sub>
                <m:r>
                  <w:rPr>
                    <w:rFonts w:ascii="Cambria Math" w:eastAsia="Calibri" w:hAnsi="Cambria Math" w:cs="Times New Roman"/>
                    <w:sz w:val="16"/>
                    <w:lang w:val="uk-UA"/>
                  </w:rPr>
                  <m:t>Н</m:t>
                </m:r>
              </m:sub>
            </m:sSub>
          </m:den>
        </m:f>
      </m:oMath>
    </w:p>
    <w:p w:rsidR="00FD7C17" w:rsidRPr="005A5D47" w:rsidRDefault="00FD7C17" w:rsidP="00FD7C17">
      <w:pPr>
        <w:jc w:val="right"/>
        <w:rPr>
          <w:rFonts w:ascii="Times New Roman" w:eastAsia="Times New Roman" w:hAnsi="Times New Roman" w:cs="Times New Roman"/>
          <w:sz w:val="19"/>
          <w:szCs w:val="19"/>
          <w:lang w:val="uk-UA"/>
        </w:rPr>
        <w:sectPr w:rsidR="00FD7C17" w:rsidRPr="005A5D47">
          <w:type w:val="continuous"/>
          <w:pgSz w:w="8400" w:h="11900"/>
          <w:pgMar w:top="0" w:right="820" w:bottom="280" w:left="860" w:header="720" w:footer="720" w:gutter="0"/>
          <w:cols w:space="720"/>
        </w:sectPr>
      </w:pPr>
    </w:p>
    <w:p w:rsidR="00FD7C17" w:rsidRPr="005A5D47" w:rsidRDefault="00FD7C17" w:rsidP="00FD7C17">
      <w:pPr>
        <w:spacing w:before="93" w:line="208" w:lineRule="auto"/>
        <w:ind w:left="851" w:firstLine="142"/>
        <w:jc w:val="both"/>
        <w:rPr>
          <w:rFonts w:ascii="Times New Roman" w:eastAsia="Times New Roman" w:hAnsi="Times New Roman" w:cs="Times New Roman"/>
          <w:color w:val="231F20"/>
          <w:sz w:val="20"/>
          <w:szCs w:val="20"/>
          <w:lang w:val="uk-UA"/>
        </w:rPr>
      </w:pPr>
      <w:r w:rsidRPr="005A5D47">
        <w:rPr>
          <w:rFonts w:ascii="Times New Roman" w:eastAsia="Times New Roman" w:hAnsi="Times New Roman" w:cs="Times New Roman"/>
          <w:color w:val="231F20"/>
          <w:sz w:val="20"/>
          <w:szCs w:val="20"/>
          <w:lang w:val="uk-UA"/>
        </w:rPr>
        <w:lastRenderedPageBreak/>
        <w:t>— за строком експлуатації:</w:t>
      </w:r>
      <w:r w:rsidRPr="005A5D47">
        <w:rPr>
          <w:noProof/>
          <w:lang w:val="uk-UA" w:eastAsia="ru-RU"/>
        </w:rPr>
        <w:t xml:space="preserve"> </w:t>
      </w:r>
    </w:p>
    <w:p w:rsidR="00FD7C17" w:rsidRPr="005A5D47" w:rsidRDefault="00FD7C17" w:rsidP="00FD7C17">
      <w:pPr>
        <w:tabs>
          <w:tab w:val="left" w:pos="5533"/>
          <w:tab w:val="left" w:pos="5852"/>
        </w:tabs>
        <w:spacing w:line="185" w:lineRule="exact"/>
        <w:ind w:left="1084"/>
        <w:rPr>
          <w:rFonts w:ascii="Times New Roman" w:eastAsia="Times New Roman" w:hAnsi="Times New Roman" w:cs="Times New Roman"/>
          <w:color w:val="231F20"/>
          <w:sz w:val="19"/>
          <w:szCs w:val="19"/>
          <w:lang w:val="uk-UA"/>
        </w:rPr>
      </w:pPr>
    </w:p>
    <w:p w:rsidR="00FD7C17" w:rsidRPr="005A5D47" w:rsidRDefault="00FD7C17" w:rsidP="00FD7C17">
      <w:pPr>
        <w:ind w:left="1701"/>
        <w:rPr>
          <w:i/>
          <w:lang w:val="uk-UA"/>
        </w:rPr>
      </w:pPr>
      <m:oMathPara>
        <m:oMathParaPr>
          <m:jc m:val="left"/>
        </m:oMathParaPr>
        <m:oMath>
          <m:r>
            <w:rPr>
              <w:rFonts w:ascii="Cambria Math" w:hAnsi="Cambria Math"/>
              <w:lang w:val="uk-UA"/>
            </w:rPr>
            <m:t>К=</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Т</m:t>
                  </m:r>
                </m:e>
                <m:sub>
                  <m:r>
                    <w:rPr>
                      <w:rFonts w:ascii="Cambria Math" w:hAnsi="Cambria Math"/>
                      <w:lang w:val="uk-UA"/>
                    </w:rPr>
                    <m:t>Ф</m:t>
                  </m:r>
                </m:sub>
              </m:sSub>
            </m:num>
            <m:den>
              <m:r>
                <w:rPr>
                  <w:rFonts w:ascii="Cambria Math" w:hAnsi="Cambria Math"/>
                  <w:lang w:val="uk-UA"/>
                </w:rPr>
                <m:t>Т</m:t>
              </m:r>
            </m:den>
          </m:f>
        </m:oMath>
      </m:oMathPara>
    </w:p>
    <w:p w:rsidR="00FD7C17" w:rsidRPr="005A5D47" w:rsidRDefault="00FD7C17" w:rsidP="00FD7C17">
      <w:pPr>
        <w:spacing w:line="185" w:lineRule="exact"/>
        <w:rPr>
          <w:rFonts w:ascii="Times New Roman" w:eastAsia="Times New Roman" w:hAnsi="Times New Roman" w:cs="Times New Roman"/>
          <w:sz w:val="9"/>
          <w:szCs w:val="9"/>
          <w:lang w:val="uk-UA"/>
        </w:rPr>
        <w:sectPr w:rsidR="00FD7C17" w:rsidRPr="005A5D47">
          <w:type w:val="continuous"/>
          <w:pgSz w:w="8400" w:h="11900"/>
          <w:pgMar w:top="0" w:right="820" w:bottom="280" w:left="860" w:header="720" w:footer="720" w:gutter="0"/>
          <w:cols w:space="720"/>
        </w:sectPr>
      </w:pPr>
    </w:p>
    <w:p w:rsidR="00FD7C17" w:rsidRPr="005A5D47" w:rsidRDefault="00FD7C17" w:rsidP="00FD7C17">
      <w:pPr>
        <w:spacing w:before="20" w:line="209" w:lineRule="auto"/>
        <w:ind w:left="993"/>
        <w:jc w:val="both"/>
        <w:rPr>
          <w:rFonts w:ascii="Times New Roman" w:eastAsia="Times New Roman" w:hAnsi="Times New Roman" w:cs="Times New Roman"/>
          <w:color w:val="231F20"/>
          <w:sz w:val="20"/>
          <w:szCs w:val="20"/>
          <w:lang w:val="uk-UA"/>
        </w:rPr>
      </w:pPr>
      <w:r w:rsidRPr="005A5D47">
        <w:rPr>
          <w:rFonts w:ascii="Times New Roman" w:eastAsia="Times New Roman" w:hAnsi="Times New Roman" w:cs="Times New Roman"/>
          <w:color w:val="231F20"/>
          <w:sz w:val="20"/>
          <w:szCs w:val="20"/>
          <w:lang w:val="uk-UA"/>
        </w:rPr>
        <w:lastRenderedPageBreak/>
        <w:t>де Тф</w:t>
      </w:r>
      <w:r w:rsidR="006B61A0">
        <w:rPr>
          <w:rFonts w:ascii="Times New Roman" w:eastAsia="Times New Roman" w:hAnsi="Times New Roman" w:cs="Times New Roman"/>
          <w:color w:val="231F20"/>
          <w:sz w:val="20"/>
          <w:szCs w:val="20"/>
          <w:lang w:val="uk-UA"/>
        </w:rPr>
        <w:t xml:space="preserve"> - активн</w:t>
      </w:r>
      <w:r w:rsidRPr="005A5D47">
        <w:rPr>
          <w:rFonts w:ascii="Times New Roman" w:eastAsia="Times New Roman" w:hAnsi="Times New Roman" w:cs="Times New Roman"/>
          <w:color w:val="231F20"/>
          <w:sz w:val="20"/>
          <w:szCs w:val="20"/>
          <w:lang w:val="uk-UA"/>
        </w:rPr>
        <w:t>ий термін служби,    років;    Тп  -</w:t>
      </w:r>
      <w:r w:rsidR="006B61A0">
        <w:rPr>
          <w:rFonts w:ascii="Times New Roman" w:eastAsia="Times New Roman" w:hAnsi="Times New Roman" w:cs="Times New Roman"/>
          <w:color w:val="231F20"/>
          <w:sz w:val="20"/>
          <w:szCs w:val="20"/>
          <w:lang w:val="uk-UA"/>
        </w:rPr>
        <w:t xml:space="preserve"> </w:t>
      </w:r>
      <w:r w:rsidRPr="005A5D47">
        <w:rPr>
          <w:rFonts w:ascii="Times New Roman" w:eastAsia="Times New Roman" w:hAnsi="Times New Roman" w:cs="Times New Roman"/>
          <w:color w:val="231F20"/>
          <w:sz w:val="20"/>
          <w:szCs w:val="20"/>
          <w:lang w:val="uk-UA"/>
        </w:rPr>
        <w:t>нормативний          термін</w:t>
      </w:r>
    </w:p>
    <w:p w:rsidR="006B61A0" w:rsidRDefault="006B61A0" w:rsidP="00FD7C17">
      <w:pPr>
        <w:spacing w:before="20" w:line="209" w:lineRule="auto"/>
        <w:ind w:left="992"/>
        <w:jc w:val="both"/>
        <w:rPr>
          <w:rFonts w:ascii="Times New Roman" w:eastAsia="Times New Roman" w:hAnsi="Times New Roman" w:cs="Times New Roman"/>
          <w:color w:val="231F20"/>
          <w:sz w:val="20"/>
          <w:szCs w:val="20"/>
          <w:lang w:val="uk-UA"/>
        </w:rPr>
      </w:pPr>
      <w:r>
        <w:rPr>
          <w:rFonts w:ascii="Times New Roman" w:eastAsia="Times New Roman" w:hAnsi="Times New Roman" w:cs="Times New Roman"/>
          <w:color w:val="231F20"/>
          <w:sz w:val="20"/>
          <w:szCs w:val="20"/>
          <w:lang w:val="uk-UA"/>
        </w:rPr>
        <w:t>служби, років</w:t>
      </w:r>
      <w:r w:rsidR="00FD7C17" w:rsidRPr="005A5D47">
        <w:rPr>
          <w:rFonts w:ascii="Times New Roman" w:eastAsia="Times New Roman" w:hAnsi="Times New Roman" w:cs="Times New Roman"/>
          <w:color w:val="231F20"/>
          <w:sz w:val="20"/>
          <w:szCs w:val="20"/>
          <w:lang w:val="uk-UA"/>
        </w:rPr>
        <w:t>.</w:t>
      </w:r>
    </w:p>
    <w:p w:rsidR="00FD7C17" w:rsidRPr="005A5D47" w:rsidRDefault="00FD7C17" w:rsidP="00FD7C17">
      <w:pPr>
        <w:spacing w:before="20" w:line="209" w:lineRule="auto"/>
        <w:ind w:left="992"/>
        <w:jc w:val="both"/>
        <w:rPr>
          <w:rFonts w:ascii="Times New Roman" w:eastAsia="Times New Roman" w:hAnsi="Times New Roman" w:cs="Times New Roman"/>
          <w:sz w:val="19"/>
          <w:szCs w:val="19"/>
          <w:lang w:val="uk-UA"/>
        </w:rPr>
        <w:sectPr w:rsidR="00FD7C17" w:rsidRPr="005A5D47">
          <w:type w:val="continuous"/>
          <w:pgSz w:w="8400" w:h="11900"/>
          <w:pgMar w:top="0" w:right="820" w:bottom="280" w:left="860" w:header="720" w:footer="720" w:gutter="0"/>
          <w:cols w:num="2" w:space="720" w:equalWidth="0">
            <w:col w:w="3231" w:space="40"/>
            <w:col w:w="3449"/>
          </w:cols>
        </w:sectPr>
      </w:pPr>
      <w:r w:rsidRPr="005A5D47">
        <w:rPr>
          <w:w w:val="95"/>
          <w:lang w:val="uk-UA"/>
        </w:rPr>
        <w:br w:type="column"/>
      </w:r>
    </w:p>
    <w:p w:rsidR="00FD7C17" w:rsidRPr="005A5D47" w:rsidRDefault="00FD7C17" w:rsidP="00FD7C17">
      <w:pPr>
        <w:spacing w:before="5"/>
        <w:rPr>
          <w:rFonts w:ascii="Times New Roman" w:eastAsia="Times New Roman" w:hAnsi="Times New Roman" w:cs="Times New Roman"/>
          <w:sz w:val="21"/>
          <w:szCs w:val="21"/>
          <w:lang w:val="uk-UA"/>
        </w:rPr>
      </w:pPr>
    </w:p>
    <w:p w:rsidR="00FD7C17" w:rsidRPr="005A5D47" w:rsidRDefault="00FD7C17" w:rsidP="00FD7C17">
      <w:pPr>
        <w:spacing w:before="91" w:line="232" w:lineRule="exact"/>
        <w:ind w:left="108" w:firstLine="301"/>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Відшкодування зносу основних фондів здійснюється шляхом амортизації.</w:t>
      </w:r>
    </w:p>
    <w:p w:rsidR="00CA48AE" w:rsidRPr="005A5D47" w:rsidRDefault="00CA48AE">
      <w:pPr>
        <w:spacing w:line="232" w:lineRule="exact"/>
        <w:rPr>
          <w:lang w:val="uk-UA"/>
        </w:rPr>
        <w:sectPr w:rsidR="00CA48AE" w:rsidRPr="005A5D47">
          <w:headerReference w:type="default" r:id="rId172"/>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D7C17" w:rsidRPr="005A5D47" w:rsidRDefault="00FD7C17" w:rsidP="00FD7C17">
      <w:pPr>
        <w:spacing w:before="4"/>
        <w:rPr>
          <w:rFonts w:ascii="Times New Roman" w:eastAsia="Times New Roman" w:hAnsi="Times New Roman" w:cs="Times New Roman"/>
          <w:sz w:val="21"/>
          <w:szCs w:val="21"/>
          <w:lang w:val="uk-UA"/>
        </w:rPr>
      </w:pPr>
    </w:p>
    <w:p w:rsidR="00FD7C17" w:rsidRPr="005A5D47" w:rsidRDefault="00FD7C17" w:rsidP="00FD7C17">
      <w:pPr>
        <w:spacing w:before="91" w:line="232" w:lineRule="exact"/>
        <w:ind w:left="284" w:firstLine="187"/>
        <w:rPr>
          <w:rFonts w:ascii="Times New Roman" w:eastAsia="Times New Roman" w:hAnsi="Times New Roman"/>
          <w:color w:val="231F20"/>
          <w:spacing w:val="-1"/>
          <w:sz w:val="23"/>
          <w:szCs w:val="23"/>
          <w:lang w:val="uk-UA"/>
        </w:rPr>
      </w:pPr>
      <w:r w:rsidRPr="005A5D47">
        <w:rPr>
          <w:rFonts w:ascii="Times New Roman" w:eastAsia="Times New Roman" w:hAnsi="Times New Roman"/>
          <w:b/>
          <w:noProof/>
          <w:color w:val="231F20"/>
          <w:spacing w:val="-1"/>
          <w:sz w:val="23"/>
          <w:szCs w:val="23"/>
          <w:lang w:val="ru-RU" w:eastAsia="ru-RU"/>
        </w:rPr>
        <w:drawing>
          <wp:anchor distT="0" distB="0" distL="114300" distR="114300" simplePos="0" relativeHeight="252124160" behindDoc="1" locked="0" layoutInCell="1" allowOverlap="1">
            <wp:simplePos x="0" y="0"/>
            <wp:positionH relativeFrom="page">
              <wp:posOffset>688369</wp:posOffset>
            </wp:positionH>
            <wp:positionV relativeFrom="paragraph">
              <wp:posOffset>6043</wp:posOffset>
            </wp:positionV>
            <wp:extent cx="3980633" cy="806522"/>
            <wp:effectExtent l="0" t="0" r="1270" b="0"/>
            <wp:wrapNone/>
            <wp:docPr id="1353"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260" cy="807460"/>
                    </a:xfrm>
                    <a:prstGeom prst="rect">
                      <a:avLst/>
                    </a:prstGeom>
                    <a:noFill/>
                    <a:ln>
                      <a:noFill/>
                    </a:ln>
                  </pic:spPr>
                </pic:pic>
              </a:graphicData>
            </a:graphic>
          </wp:anchor>
        </w:drawing>
      </w:r>
      <w:r w:rsidRPr="005A5D47">
        <w:rPr>
          <w:rFonts w:ascii="Times New Roman" w:eastAsia="Times New Roman" w:hAnsi="Times New Roman"/>
          <w:b/>
          <w:color w:val="231F20"/>
          <w:spacing w:val="-1"/>
          <w:sz w:val="23"/>
          <w:szCs w:val="23"/>
          <w:lang w:val="uk-UA"/>
        </w:rPr>
        <w:t>Амортизація</w:t>
      </w:r>
      <w:r w:rsidRPr="005A5D47">
        <w:rPr>
          <w:rFonts w:ascii="Times New Roman" w:eastAsia="Times New Roman" w:hAnsi="Times New Roman"/>
          <w:color w:val="231F20"/>
          <w:spacing w:val="-1"/>
          <w:sz w:val="23"/>
          <w:szCs w:val="23"/>
          <w:lang w:val="uk-UA"/>
        </w:rPr>
        <w:t xml:space="preserve"> — процес перенесення вартості основних фондів на вартість готової продукції з метою нагромадження коштів для повного їх відновлення.</w:t>
      </w:r>
    </w:p>
    <w:p w:rsidR="00FD7C17" w:rsidRPr="005A5D47" w:rsidRDefault="00FD7C17" w:rsidP="00FD7C17">
      <w:pPr>
        <w:spacing w:line="232" w:lineRule="exact"/>
        <w:ind w:left="284" w:firstLine="130"/>
        <w:rPr>
          <w:rFonts w:ascii="Times New Roman" w:eastAsia="Times New Roman" w:hAnsi="Times New Roman"/>
          <w:i/>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Грошовим виразом розміру амортизації є </w:t>
      </w:r>
      <w:r w:rsidRPr="005A5D47">
        <w:rPr>
          <w:rFonts w:ascii="Times New Roman" w:eastAsia="Times New Roman" w:hAnsi="Times New Roman"/>
          <w:i/>
          <w:color w:val="231F20"/>
          <w:spacing w:val="-1"/>
          <w:sz w:val="23"/>
          <w:szCs w:val="23"/>
          <w:lang w:val="uk-UA"/>
        </w:rPr>
        <w:t>амортизаційні відрахування.</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5"/>
        <w:rPr>
          <w:rFonts w:ascii="Times New Roman" w:eastAsia="Times New Roman" w:hAnsi="Times New Roman" w:cs="Times New Roman"/>
          <w:sz w:val="19"/>
          <w:szCs w:val="19"/>
          <w:lang w:val="uk-UA"/>
        </w:rPr>
      </w:pPr>
    </w:p>
    <w:p w:rsidR="00FD7C17" w:rsidRPr="005A5D47" w:rsidRDefault="00FD7C17" w:rsidP="00FD7C17">
      <w:pPr>
        <w:spacing w:before="91" w:line="232" w:lineRule="exact"/>
        <w:ind w:left="284" w:firstLine="187"/>
        <w:rPr>
          <w:rFonts w:ascii="Times New Roman" w:eastAsia="Times New Roman" w:hAnsi="Times New Roman"/>
          <w:color w:val="231F20"/>
          <w:spacing w:val="-1"/>
          <w:sz w:val="23"/>
          <w:szCs w:val="23"/>
          <w:lang w:val="uk-UA"/>
        </w:rPr>
      </w:pPr>
      <w:r w:rsidRPr="005A5D47">
        <w:rPr>
          <w:rFonts w:ascii="Times New Roman" w:eastAsia="Times New Roman" w:hAnsi="Times New Roman"/>
          <w:noProof/>
          <w:color w:val="231F20"/>
          <w:spacing w:val="-1"/>
          <w:sz w:val="23"/>
          <w:szCs w:val="23"/>
          <w:lang w:val="ru-RU" w:eastAsia="ru-RU"/>
        </w:rPr>
        <w:drawing>
          <wp:anchor distT="0" distB="0" distL="114300" distR="114300" simplePos="0" relativeHeight="252125184" behindDoc="1" locked="0" layoutInCell="1" allowOverlap="1">
            <wp:simplePos x="0" y="0"/>
            <wp:positionH relativeFrom="page">
              <wp:posOffset>683231</wp:posOffset>
            </wp:positionH>
            <wp:positionV relativeFrom="paragraph">
              <wp:posOffset>2789</wp:posOffset>
            </wp:positionV>
            <wp:extent cx="3974833" cy="693505"/>
            <wp:effectExtent l="0" t="0" r="6985" b="0"/>
            <wp:wrapNone/>
            <wp:docPr id="1354"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260" cy="695324"/>
                    </a:xfrm>
                    <a:prstGeom prst="rect">
                      <a:avLst/>
                    </a:prstGeom>
                    <a:noFill/>
                    <a:ln>
                      <a:noFill/>
                    </a:ln>
                  </pic:spPr>
                </pic:pic>
              </a:graphicData>
            </a:graphic>
          </wp:anchor>
        </w:drawing>
      </w:r>
      <w:r w:rsidR="006B61A0" w:rsidRPr="005A5D47">
        <w:rPr>
          <w:rFonts w:ascii="Times New Roman" w:eastAsia="Times New Roman" w:hAnsi="Times New Roman"/>
          <w:color w:val="231F20"/>
          <w:spacing w:val="-1"/>
          <w:sz w:val="23"/>
          <w:szCs w:val="23"/>
          <w:lang w:val="uk-UA"/>
        </w:rPr>
        <w:t>Норма</w:t>
      </w:r>
      <w:r w:rsidRPr="005A5D47">
        <w:rPr>
          <w:rFonts w:ascii="Times New Roman" w:eastAsia="Times New Roman" w:hAnsi="Times New Roman"/>
          <w:color w:val="231F20"/>
          <w:spacing w:val="-1"/>
          <w:sz w:val="23"/>
          <w:szCs w:val="23"/>
          <w:lang w:val="uk-UA"/>
        </w:rPr>
        <w:t xml:space="preserve"> амортизації — відношення річної суми амортизації до вартості основних фондів, виражене у відсотках. Норма амортизації показує, яку частку своєї вартості щорічно переносять засоби праці на створювану ними продукцію.</w:t>
      </w:r>
    </w:p>
    <w:p w:rsidR="00FD7C17" w:rsidRPr="005A5D47" w:rsidRDefault="00FD7C17" w:rsidP="00FD7C17">
      <w:pPr>
        <w:spacing w:before="3"/>
        <w:rPr>
          <w:rFonts w:ascii="Times New Roman" w:eastAsia="Times New Roman" w:hAnsi="Times New Roman" w:cs="Times New Roman"/>
          <w:sz w:val="21"/>
          <w:szCs w:val="21"/>
          <w:lang w:val="uk-UA"/>
        </w:rPr>
      </w:pPr>
    </w:p>
    <w:p w:rsidR="00FD7C17" w:rsidRPr="005A5D47" w:rsidRDefault="00FD7C17" w:rsidP="00FD7C17">
      <w:pPr>
        <w:spacing w:before="91" w:line="232" w:lineRule="exact"/>
        <w:ind w:firstLine="187"/>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noProof/>
          <w:color w:val="231F20"/>
          <w:spacing w:val="-1"/>
          <w:sz w:val="23"/>
          <w:szCs w:val="23"/>
          <w:lang w:val="ru-RU" w:eastAsia="ru-RU"/>
        </w:rPr>
        <w:drawing>
          <wp:anchor distT="0" distB="0" distL="114300" distR="114300" simplePos="0" relativeHeight="252126208" behindDoc="1" locked="0" layoutInCell="1" allowOverlap="1">
            <wp:simplePos x="0" y="0"/>
            <wp:positionH relativeFrom="page">
              <wp:posOffset>1029913</wp:posOffset>
            </wp:positionH>
            <wp:positionV relativeFrom="paragraph">
              <wp:posOffset>22860</wp:posOffset>
            </wp:positionV>
            <wp:extent cx="3181985" cy="1077595"/>
            <wp:effectExtent l="0" t="0" r="0" b="8255"/>
            <wp:wrapNone/>
            <wp:docPr id="135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985" cy="1077595"/>
                    </a:xfrm>
                    <a:prstGeom prst="rect">
                      <a:avLst/>
                    </a:prstGeom>
                    <a:noFill/>
                    <a:ln>
                      <a:noFill/>
                    </a:ln>
                  </pic:spPr>
                </pic:pic>
              </a:graphicData>
            </a:graphic>
          </wp:anchor>
        </w:drawing>
      </w:r>
      <w:r w:rsidR="006B61A0">
        <w:rPr>
          <w:rFonts w:ascii="Times New Roman" w:eastAsia="Times New Roman" w:hAnsi="Times New Roman"/>
          <w:color w:val="231F20"/>
          <w:spacing w:val="-1"/>
          <w:sz w:val="23"/>
          <w:szCs w:val="23"/>
          <w:lang w:val="uk-UA"/>
        </w:rPr>
        <w:t>Методи</w:t>
      </w:r>
      <w:r w:rsidRPr="005A5D47">
        <w:rPr>
          <w:rFonts w:ascii="Times New Roman" w:eastAsia="Times New Roman" w:hAnsi="Times New Roman"/>
          <w:color w:val="231F20"/>
          <w:spacing w:val="-1"/>
          <w:sz w:val="23"/>
          <w:szCs w:val="23"/>
          <w:lang w:val="uk-UA"/>
        </w:rPr>
        <w:t xml:space="preserve"> нарахування</w:t>
      </w:r>
    </w:p>
    <w:p w:rsidR="00FD7C17" w:rsidRPr="005A5D47" w:rsidRDefault="00FD7C17" w:rsidP="00FD7C17">
      <w:pPr>
        <w:spacing w:before="91" w:line="232" w:lineRule="exact"/>
        <w:ind w:firstLine="187"/>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амортизації</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sectPr w:rsidR="00FD7C17" w:rsidRPr="005A5D47">
          <w:headerReference w:type="default" r:id="rId176"/>
          <w:pgSz w:w="8400" w:h="11900"/>
          <w:pgMar w:top="0" w:right="860" w:bottom="880" w:left="900" w:header="0" w:footer="695" w:gutter="0"/>
          <w:cols w:space="720"/>
        </w:sectPr>
      </w:pPr>
    </w:p>
    <w:p w:rsidR="00FD7C17" w:rsidRPr="005A5D47" w:rsidRDefault="00FD7C17" w:rsidP="00FD7C17">
      <w:pPr>
        <w:spacing w:before="2"/>
        <w:rPr>
          <w:rFonts w:ascii="Times New Roman" w:eastAsia="Times New Roman" w:hAnsi="Times New Roman" w:cs="Times New Roman"/>
          <w:lang w:val="uk-UA"/>
        </w:rPr>
      </w:pPr>
    </w:p>
    <w:p w:rsidR="00FD7C17" w:rsidRPr="005A5D47" w:rsidRDefault="00FD7C17" w:rsidP="00FD7C17">
      <w:pPr>
        <w:spacing w:before="91" w:line="232" w:lineRule="exact"/>
        <w:ind w:left="57" w:firstLine="187"/>
        <w:jc w:val="center"/>
        <w:rPr>
          <w:rFonts w:ascii="Times New Roman" w:eastAsia="Times New Roman" w:hAnsi="Times New Roman" w:cs="Times New Roman"/>
          <w:sz w:val="18"/>
          <w:szCs w:val="20"/>
          <w:lang w:val="uk-UA"/>
        </w:rPr>
      </w:pPr>
      <w:r w:rsidRPr="005A5D47">
        <w:rPr>
          <w:rFonts w:ascii="Times New Roman" w:eastAsia="Times New Roman" w:hAnsi="Times New Roman"/>
          <w:color w:val="231F20"/>
          <w:spacing w:val="-1"/>
          <w:sz w:val="23"/>
          <w:szCs w:val="23"/>
          <w:lang w:val="uk-UA"/>
        </w:rPr>
        <w:t xml:space="preserve">         </w:t>
      </w:r>
      <w:r w:rsidRPr="005A5D47">
        <w:rPr>
          <w:rFonts w:ascii="Times New Roman" w:eastAsia="Times New Roman" w:hAnsi="Times New Roman"/>
          <w:color w:val="231F20"/>
          <w:spacing w:val="-1"/>
          <w:sz w:val="20"/>
          <w:szCs w:val="23"/>
          <w:lang w:val="uk-UA"/>
        </w:rPr>
        <w:t>Прямолінійний метод</w:t>
      </w:r>
      <w:r w:rsidRPr="005A5D47">
        <w:rPr>
          <w:rFonts w:ascii="Times New Roman" w:eastAsia="Times New Roman" w:hAnsi="Times New Roman" w:cs="Times New Roman"/>
          <w:color w:val="231F20"/>
          <w:spacing w:val="-1"/>
          <w:w w:val="95"/>
          <w:sz w:val="16"/>
          <w:szCs w:val="19"/>
          <w:lang w:val="uk-UA"/>
        </w:rPr>
        <w:t xml:space="preserve"> </w:t>
      </w:r>
      <w:r w:rsidRPr="005A5D47">
        <w:rPr>
          <w:rFonts w:ascii="Times New Roman" w:eastAsia="Times New Roman" w:hAnsi="Times New Roman"/>
          <w:szCs w:val="23"/>
          <w:lang w:val="uk-UA"/>
        </w:rPr>
        <w:br w:type="column"/>
      </w:r>
    </w:p>
    <w:p w:rsidR="00FD7C17" w:rsidRPr="005A5D47" w:rsidRDefault="00FD7C17" w:rsidP="00FD7C17">
      <w:pPr>
        <w:spacing w:before="91" w:line="232" w:lineRule="exact"/>
        <w:ind w:left="57" w:firstLine="652"/>
        <w:rPr>
          <w:rFonts w:ascii="Times New Roman" w:eastAsia="Times New Roman" w:hAnsi="Times New Roman"/>
          <w:color w:val="231F20"/>
          <w:spacing w:val="-1"/>
          <w:sz w:val="20"/>
          <w:szCs w:val="23"/>
          <w:lang w:val="uk-UA"/>
        </w:rPr>
        <w:sectPr w:rsidR="00FD7C17" w:rsidRPr="005A5D47" w:rsidSect="00FD7C17">
          <w:type w:val="continuous"/>
          <w:pgSz w:w="8400" w:h="11900"/>
          <w:pgMar w:top="0" w:right="860" w:bottom="280" w:left="900" w:header="720" w:footer="720" w:gutter="0"/>
          <w:cols w:num="2" w:space="720" w:equalWidth="0">
            <w:col w:w="2786" w:space="73"/>
            <w:col w:w="3781"/>
          </w:cols>
        </w:sectPr>
      </w:pPr>
      <w:r w:rsidRPr="005A5D47">
        <w:rPr>
          <w:rFonts w:ascii="Times New Roman" w:eastAsia="Times New Roman" w:hAnsi="Times New Roman"/>
          <w:color w:val="231F20"/>
          <w:spacing w:val="-1"/>
          <w:sz w:val="20"/>
          <w:szCs w:val="23"/>
          <w:lang w:val="uk-UA"/>
        </w:rPr>
        <w:t>Кумулятивний метод</w:t>
      </w:r>
    </w:p>
    <w:p w:rsidR="00FD7C17" w:rsidRPr="005A5D47" w:rsidRDefault="00FD7C17" w:rsidP="00FD7C17">
      <w:pPr>
        <w:spacing w:before="4"/>
        <w:rPr>
          <w:rFonts w:ascii="Times New Roman" w:eastAsia="Times New Roman" w:hAnsi="Times New Roman" w:cs="Times New Roman"/>
          <w:sz w:val="20"/>
          <w:lang w:val="uk-UA"/>
        </w:rPr>
      </w:pPr>
    </w:p>
    <w:p w:rsidR="00FD7C17" w:rsidRPr="005A5D47" w:rsidRDefault="00050DB3" w:rsidP="00FD7C17">
      <w:pPr>
        <w:tabs>
          <w:tab w:val="left" w:pos="3667"/>
        </w:tabs>
        <w:spacing w:line="630" w:lineRule="exact"/>
        <w:ind w:left="829"/>
        <w:rPr>
          <w:rFonts w:ascii="Times New Roman" w:eastAsia="Times New Roman" w:hAnsi="Times New Roman" w:cs="Times New Roman"/>
          <w:sz w:val="18"/>
          <w:szCs w:val="20"/>
          <w:lang w:val="uk-UA"/>
        </w:rPr>
      </w:pPr>
      <w:r w:rsidRPr="00050DB3">
        <w:rPr>
          <w:noProof/>
          <w:lang w:val="ru-RU" w:eastAsia="ru-RU"/>
        </w:rPr>
      </w:r>
      <w:r w:rsidRPr="00050DB3">
        <w:rPr>
          <w:noProof/>
          <w:lang w:val="ru-RU" w:eastAsia="ru-RU"/>
        </w:rPr>
        <w:pict>
          <v:shape id="Text Box 814" o:spid="_x0000_s1377" type="#_x0000_t202" style="width:107.1pt;height:30.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NDhAIAAAwFAAAOAAAAZHJzL2Uyb0RvYy54bWysVNtu2zAMfR+wfxD0ntpO3MQx6hRdnAwD&#10;ugvQ7gMUS46FyZImKbG7Yv8+So6zdH0ZhvnBoUPqkIc81M1t3wp0ZMZyJQucXMUYMVkpyuW+wF8f&#10;t5MMI+uIpEQoyQr8xCy+Xb19c9PpnE1VowRlBgGItHmnC9w4p/MoslXDWmKvlGYSnLUyLXHwafYR&#10;NaQD9FZE0zieR50yVBtVMWvh33Jw4lXAr2tWuc91bZlDosBQmwtvE947/45WNyTfG6IbXp3KIP9Q&#10;RUu4hKRnqJI4gg6Gv4JqeWWUVbW7qlQbqbrmFQscgE0S/8HmoSGaBS7QHKvPbbL/D7b6dPxiEKcF&#10;nk9TjCRpYUiPrHfonepRlqS+Q522OQQ+aAh1PThg0oGt1feq+maRVOuGyD27M0Z1DSMUKkz8yeji&#10;6IBjPciu+6goJCIHpwJQX5vWtw8aggAdJvV0no4vpvIpZ/M4WYCrAt9sOU1nYXwRycfT2lj3nqkW&#10;eaPABqYf0Mnx3jpfDcnHEJ9Mqi0XIihASNRBhmy6uB6IKcGp9/o4a/a7tTDoSEBEy9nyepkFbuC5&#10;DGu5AykL3hY4i/0ziMu3YyNpSOMIF4MNpQjpwYEdFHeyBsk8L+PlJttk6SSdzjeTNC7Lyd12nU7m&#10;22RxXc7K9bpMfvo6kzRvOKVM+lJH+Sbp38njtEiD8M4CfkHpBfNteF4zj16WEdoMrMbfwC7owI9+&#10;EIHrd30Q3eKsr52iT6AMo4YVhSsFjEaZHxh1sJ4Ftt8PxDCMxAcJ6vK7PBpmNHajQWQFRwvsMBrM&#10;tRt2/qAN3zeAPOhXqjtQYM2DOLxUhypOuoWVCyRO14Pf6cvvEPX7Elv9AgAA//8DAFBLAwQUAAYA&#10;CAAAACEAwmkjYNgAAAAEAQAADwAAAGRycy9kb3ducmV2LnhtbEyPzWrDMBCE74W8g9hAb41sU0Jw&#10;vQ75oade2jQPoFhb20RaCUuxnbev2kt7WRhmmPm22s7WiJGG0DtGyFcZCOLG6Z5bhPPn69MGRIiK&#10;tTKOCeFOAbb14qFSpXYTf9B4iq1IJRxKhdDF6EspQ9ORVWHlPHHyvtxgVUxyaKUe1JTKrZFFlq2l&#10;VT2nhU55OnTUXE83i+Bs8Mf3xhsTJjvuWz+/ne97xMflvHsBEWmOf2H4wU/oUCemi7uxDsIgpEfi&#10;701ekT8XIC4I63wDsq7kf/j6GwAA//8DAFBLAQItABQABgAIAAAAIQC2gziS/gAAAOEBAAATAAAA&#10;AAAAAAAAAAAAAAAAAABbQ29udGVudF9UeXBlc10ueG1sUEsBAi0AFAAGAAgAAAAhADj9If/WAAAA&#10;lAEAAAsAAAAAAAAAAAAAAAAALwEAAF9yZWxzLy5yZWxzUEsBAi0AFAAGAAgAAAAhAEpnU0OEAgAA&#10;DAUAAA4AAAAAAAAAAAAAAAAALgIAAGRycy9lMm9Eb2MueG1sUEsBAi0AFAAGAAgAAAAhAMJpI2DY&#10;AAAABAEAAA8AAAAAAAAAAAAAAAAA3gQAAGRycy9kb3ducmV2LnhtbFBLBQYAAAAABAAEAPMAAADj&#10;BQAAAAA=&#10;" filled="f" strokecolor="#939598" strokeweight=".50764mm">
            <v:textbox inset="0,0,0,0">
              <w:txbxContent>
                <w:p w:rsidR="00504C50" w:rsidRPr="006B61A0" w:rsidRDefault="00504C50" w:rsidP="00FD7C17">
                  <w:pPr>
                    <w:pStyle w:val="a3"/>
                    <w:spacing w:line="232" w:lineRule="exact"/>
                    <w:ind w:left="57" w:firstLine="187"/>
                    <w:jc w:val="center"/>
                    <w:rPr>
                      <w:color w:val="231F20"/>
                      <w:spacing w:val="-1"/>
                      <w:sz w:val="20"/>
                      <w:lang w:val="uk-UA"/>
                    </w:rPr>
                  </w:pPr>
                  <w:r w:rsidRPr="006B61A0">
                    <w:rPr>
                      <w:color w:val="231F20"/>
                      <w:spacing w:val="-1"/>
                      <w:sz w:val="20"/>
                      <w:lang w:val="uk-UA"/>
                    </w:rPr>
                    <w:t>Метод залишку, що знижується</w:t>
                  </w:r>
                </w:p>
              </w:txbxContent>
            </v:textbox>
            <w10:wrap type="none"/>
            <w10:anchorlock/>
          </v:shape>
        </w:pict>
      </w:r>
      <w:r w:rsidR="00FD7C17" w:rsidRPr="005A5D47">
        <w:rPr>
          <w:rFonts w:ascii="Times New Roman"/>
          <w:position w:val="-12"/>
          <w:sz w:val="18"/>
          <w:lang w:val="uk-UA"/>
        </w:rPr>
        <w:tab/>
      </w:r>
      <w:r w:rsidRPr="00050DB3">
        <w:rPr>
          <w:noProof/>
          <w:lang w:val="ru-RU" w:eastAsia="ru-RU"/>
        </w:rPr>
      </w:r>
      <w:r w:rsidRPr="00050DB3">
        <w:rPr>
          <w:noProof/>
          <w:lang w:val="ru-RU" w:eastAsia="ru-RU"/>
        </w:rPr>
        <w:pict>
          <v:shape id="Text Box 813" o:spid="_x0000_s1376" type="#_x0000_t202" style="width:107.25pt;height:30.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JhggIAAAwFAAAOAAAAZHJzL2Uyb0RvYy54bWysVNtu2zAMfR+wfxD0nvra1DHqFFmcDAO6&#10;C9DuAxRZjoXJkicpsbti/z5KjtOuxYBhmB8UKpQOechDXd8MrUBHpg1XssDRRYgRk1RVXO4L/PV+&#10;O8swMpbIigglWYEfmME3y7dvrvsuZ7FqlKiYRgAiTd53BW6s7fIgMLRhLTEXqmMSnLXSLbGw1fug&#10;0qQH9FYEcRjOg17pqtOKMmPg33J04qXHr2tG7ee6NswiUWDIzfpV+3Xn1mB5TfK9Jl3D6SkN8g9Z&#10;tIRLCHqGKokl6KD5K6iWU62Mqu0FVW2g6ppT5jkAmyh8weauIR3zXKA4pjuXyfw/WPrp+EUjXhV4&#10;HicYSdJCk+7ZYNE7NaAsSlyF+s7kcPCug6N2AAd02rM13a2i3wySat0QuWcrrVXfMFJBhpG7GTy7&#10;OuIYB7LrP6oKApGDVR5oqHXrygcFQYAOnXo4d8clQ13IZB6HV5cYUfAlizhNfPsCkk+3O23se6Za&#10;5IwCa+i+RyfHW2NdNiSfjrhgUm25EF4BQqIeImQx4DuXUYJXzus3er9bC42OBES0SBaXi8xze3Gs&#10;5RakLHhb4Cx03yguV46NrHwYS7gYbUhFSAcO7CC5kzVK5nERLjbZJktnaTzfzNKwLGer7TqdzbfR&#10;1WWZlOt1Gf10eUZp3vCqYtKlOsk3Sv9OHqdBGoV3FvCfmW/995p58HsavszAavr17LwOXOtHEdhh&#10;N3jRQbmhME4kO1U9gDK0GkcUnhQwGqV/YNTDeBbYfD8QzTASHySoy83yZOjJ2E0GkRSuFthiNJpr&#10;O878odN83wDyqF+pVqDAmntxPGVx0i2MnCdxeh7cTD/f+1NPj9jyFwAAAP//AwBQSwMEFAAGAAgA&#10;AAAhAEQv9rLZAAAABAEAAA8AAABkcnMvZG93bnJldi54bWxMj8FuwjAQRO+V+AdrkXorTlCLUIiD&#10;SqueemmBD1jiJYlqr63YJOHv63Khl5VGM5p5W24na8RAfegcK8gXGQji2umOGwXHw8fTGkSIyBqN&#10;Y1JwpQDbavZQYqHdyN807GMjUgmHAhW0MfpCylC3ZDEsnCdO3tn1FmOSfSN1j2Mqt0Yus2wlLXac&#10;Flr09NZS/bO/WAXOBv/+VXtjwmiHXeOnz+N1p9TjfHrdgIg0xXsY/vATOlSJ6eQurIMwCtIj8XaT&#10;t8yfX0CcFKzyNciqlP/hq18AAAD//wMAUEsBAi0AFAAGAAgAAAAhALaDOJL+AAAA4QEAABMAAAAA&#10;AAAAAAAAAAAAAAAAAFtDb250ZW50X1R5cGVzXS54bWxQSwECLQAUAAYACAAAACEAOP0h/9YAAACU&#10;AQAACwAAAAAAAAAAAAAAAAAvAQAAX3JlbHMvLnJlbHNQSwECLQAUAAYACAAAACEAxweSYYICAAAM&#10;BQAADgAAAAAAAAAAAAAAAAAuAgAAZHJzL2Uyb0RvYy54bWxQSwECLQAUAAYACAAAACEARC/2stkA&#10;AAAEAQAADwAAAAAAAAAAAAAAAADcBAAAZHJzL2Rvd25yZXYueG1sUEsFBgAAAAAEAAQA8wAAAOIF&#10;AAAAAA==&#10;" filled="f" strokecolor="#939598" strokeweight=".50764mm">
            <v:textbox inset="0,0,0,0">
              <w:txbxContent>
                <w:p w:rsidR="00504C50" w:rsidRPr="006B61A0" w:rsidRDefault="00504C50" w:rsidP="00FD7C17">
                  <w:pPr>
                    <w:pStyle w:val="a3"/>
                    <w:spacing w:line="232" w:lineRule="exact"/>
                    <w:ind w:left="57" w:firstLine="187"/>
                    <w:jc w:val="center"/>
                    <w:rPr>
                      <w:color w:val="231F20"/>
                      <w:spacing w:val="-1"/>
                      <w:sz w:val="20"/>
                      <w:lang w:val="uk-UA"/>
                    </w:rPr>
                  </w:pPr>
                  <w:r w:rsidRPr="006B61A0">
                    <w:rPr>
                      <w:color w:val="231F20"/>
                      <w:spacing w:val="-1"/>
                      <w:sz w:val="20"/>
                      <w:lang w:val="uk-UA"/>
                    </w:rPr>
                    <w:t>Виробничий</w:t>
                  </w:r>
                </w:p>
                <w:p w:rsidR="00504C50" w:rsidRPr="006B61A0" w:rsidRDefault="00504C50" w:rsidP="00FD7C17">
                  <w:pPr>
                    <w:pStyle w:val="a3"/>
                    <w:spacing w:line="232" w:lineRule="exact"/>
                    <w:ind w:left="57" w:firstLine="187"/>
                    <w:jc w:val="center"/>
                    <w:rPr>
                      <w:color w:val="231F20"/>
                      <w:spacing w:val="-1"/>
                      <w:sz w:val="20"/>
                      <w:lang w:val="uk-UA"/>
                    </w:rPr>
                  </w:pPr>
                  <w:r w:rsidRPr="006B61A0">
                    <w:rPr>
                      <w:color w:val="231F20"/>
                      <w:spacing w:val="-1"/>
                      <w:sz w:val="20"/>
                      <w:lang w:val="uk-UA"/>
                    </w:rPr>
                    <w:t>метод</w:t>
                  </w:r>
                </w:p>
              </w:txbxContent>
            </v:textbox>
            <w10:wrap type="none"/>
            <w10:anchorlock/>
          </v:shape>
        </w:pict>
      </w:r>
    </w:p>
    <w:p w:rsidR="00FD7C17" w:rsidRPr="005A5D47" w:rsidRDefault="00FD7C17" w:rsidP="00FD7C17">
      <w:pPr>
        <w:spacing w:before="10"/>
        <w:rPr>
          <w:rFonts w:ascii="Times New Roman" w:eastAsia="Times New Roman" w:hAnsi="Times New Roman" w:cs="Times New Roman"/>
          <w:sz w:val="16"/>
          <w:szCs w:val="17"/>
          <w:lang w:val="uk-UA"/>
        </w:rPr>
      </w:pPr>
    </w:p>
    <w:p w:rsidR="00FD7C17" w:rsidRPr="005A5D47" w:rsidRDefault="00050DB3" w:rsidP="00FD7C17">
      <w:pPr>
        <w:tabs>
          <w:tab w:val="left" w:pos="3667"/>
        </w:tabs>
        <w:spacing w:line="711" w:lineRule="exact"/>
        <w:ind w:left="829"/>
        <w:rPr>
          <w:rFonts w:ascii="Times New Roman" w:eastAsia="Times New Roman" w:hAnsi="Times New Roman" w:cs="Times New Roman"/>
          <w:sz w:val="20"/>
          <w:szCs w:val="20"/>
          <w:lang w:val="uk-UA"/>
        </w:rPr>
      </w:pPr>
      <w:r w:rsidRPr="00050DB3">
        <w:rPr>
          <w:noProof/>
          <w:lang w:val="ru-RU" w:eastAsia="ru-RU"/>
        </w:rPr>
      </w:r>
      <w:r w:rsidRPr="00050DB3">
        <w:rPr>
          <w:noProof/>
          <w:lang w:val="ru-RU" w:eastAsia="ru-RU"/>
        </w:rPr>
        <w:pict>
          <v:shape id="Text Box 812" o:spid="_x0000_s1375" type="#_x0000_t202" style="width:107.1pt;height:35.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IC2hAIAAAwFAAAOAAAAZHJzL2Uyb0RvYy54bWysVNuO2jAQfa/Uf7D8zuZCgBBtWFECVaXt&#10;RdrtBxjHIVYdO7UNybbqv3fsEJbtvlRV8xAmzPjMnJkzvr3rG4FOTBuuZI6jmxAjJqkquTzk+Ovj&#10;bpJiZCyRJRFKshw/MYPvVm/f3HZtxmJVK1EyjQBEmqxrc1xb22ZBYGjNGmJuVMskOCulG2LhUx+C&#10;UpMO0BsRxGE4Dzqly1YryoyBf4vBiVcev6oYtZ+ryjCLRI6hNuvf2r/37h2sbkl20KStOT2XQf6h&#10;ioZwCUkvUAWxBB01fwXVcKqVUZW9oaoJVFVxyjwHYBOFf7B5qEnLPBdojmkvbTL/D5Z+On3RiJc5&#10;nscRRpI0MKRH1lv0TvUojWLXoa41GQQ+tBBqe3DApD1b094r+s0gqTY1kQe21lp1NSMlVBi5k8HV&#10;0QHHOJB991GVkIgcrfJAfaUb1z5oCAJ0mNTTZTquGOpSTudhtAAXBV8yi6PYjy8g2Xi61ca+Z6pB&#10;zsixhul7dHK6N9ZVQ7IxxCWTaseF8AoQEnWQIY0Xs4GYErx0Xhdn9GG/ERqdCIhoOV3OlqnnBp7r&#10;sIZbkLLgTY7T0D2DuFw7trL0aSzhYrChFCEdOLCD4s7WIJmfy3C5TbdpMkni+XaShEUxWe82yWS+&#10;ixazYlpsNkX0y9UZJVnNy5JJV+oo3yj5O3mcF2kQ3kXALyi9YL7zz2vmwcsyfJuB1fjr2XkduNEP&#10;IrD9vveiW8wdnhPJXpVPoAythhWFKwWMWukfGHWwnjk2349EM4zEBwnqcrs8Gno09qNBJIWjObYY&#10;DebGDjt/bDU/1IA86FeqNSiw4l4cz1WcdQsr50mcrwe309ffPur5Elv9BgAA//8DAFBLAwQUAAYA&#10;CAAAACEAKPHsgtgAAAAEAQAADwAAAGRycy9kb3ducmV2LnhtbEyPwU7DMBBE70j8g7VIvVEnUQVV&#10;GqeiIE5coO0HuPE2iWqvrdhN0r9n4QKXlUYzmnlbbWdnxYhD7D0pyJcZCKTGm55aBcfD++MaREya&#10;jLaeUMENI2zr+7tKl8ZP9IXjPrWCSyiWWkGXUiiljE2HTselD0jsnf3gdGI5tNIMeuJyZ2WRZU/S&#10;6Z54odMBXztsLvurU+BdDG+fTbA2Tm7ctWH+ON52Si0e5pcNiIRz+gvDDz6jQ81MJ38lE4VVwI+k&#10;38teka8KECcFz3kBsq7kf/j6GwAA//8DAFBLAQItABQABgAIAAAAIQC2gziS/gAAAOEBAAATAAAA&#10;AAAAAAAAAAAAAAAAAABbQ29udGVudF9UeXBlc10ueG1sUEsBAi0AFAAGAAgAAAAhADj9If/WAAAA&#10;lAEAAAsAAAAAAAAAAAAAAAAALwEAAF9yZWxzLy5yZWxzUEsBAi0AFAAGAAgAAAAhAKL0gLaEAgAA&#10;DAUAAA4AAAAAAAAAAAAAAAAALgIAAGRycy9lMm9Eb2MueG1sUEsBAi0AFAAGAAgAAAAhACjx7ILY&#10;AAAABAEAAA8AAAAAAAAAAAAAAAAA3gQAAGRycy9kb3ducmV2LnhtbFBLBQYAAAAABAAEAPMAAADj&#10;BQAAAAA=&#10;" filled="f" strokecolor="#939598" strokeweight=".50764mm">
            <v:textbox inset="0,0,0,0">
              <w:txbxContent>
                <w:p w:rsidR="00504C50" w:rsidRPr="006B61A0" w:rsidRDefault="00504C50" w:rsidP="00FD7C17">
                  <w:pPr>
                    <w:pStyle w:val="a3"/>
                    <w:spacing w:line="232" w:lineRule="exact"/>
                    <w:ind w:left="57" w:firstLine="187"/>
                    <w:jc w:val="center"/>
                    <w:rPr>
                      <w:color w:val="231F20"/>
                      <w:spacing w:val="-1"/>
                      <w:sz w:val="20"/>
                      <w:lang w:val="uk-UA"/>
                    </w:rPr>
                  </w:pPr>
                  <w:r w:rsidRPr="006B61A0">
                    <w:rPr>
                      <w:color w:val="231F20"/>
                      <w:spacing w:val="-1"/>
                      <w:sz w:val="20"/>
                      <w:lang w:val="uk-UA"/>
                    </w:rPr>
                    <w:t>Прискорений метод залишку, що знижується</w:t>
                  </w:r>
                </w:p>
              </w:txbxContent>
            </v:textbox>
            <w10:wrap type="none"/>
            <w10:anchorlock/>
          </v:shape>
        </w:pict>
      </w:r>
      <w:r w:rsidR="00FD7C17" w:rsidRPr="005A5D47">
        <w:rPr>
          <w:rFonts w:ascii="Times New Roman"/>
          <w:position w:val="-13"/>
          <w:sz w:val="20"/>
          <w:lang w:val="uk-UA"/>
        </w:rPr>
        <w:tab/>
      </w:r>
      <w:r w:rsidRPr="00050DB3">
        <w:rPr>
          <w:noProof/>
          <w:lang w:val="ru-RU" w:eastAsia="ru-RU"/>
        </w:rPr>
      </w:r>
      <w:r w:rsidRPr="00050DB3">
        <w:rPr>
          <w:noProof/>
          <w:lang w:val="ru-RU" w:eastAsia="ru-RU"/>
        </w:rPr>
        <w:pict>
          <v:shape id="Text Box 811" o:spid="_x0000_s1374" type="#_x0000_t202" style="width:107.25pt;height:35.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frhQIAAAwFAAAOAAAAZHJzL2Uyb0RvYy54bWysVNuO2yAQfa/Uf0C8Z31ZJ3GsdVbbOKkq&#10;9Sbt9gMIxjEqBgok9rbqv3fAcbrbfamq+oEMYTgzZ+YMN7dDJ9CJGcuVLHFyFWPEJFU1l4cSf3nY&#10;zXKMrCOyJkJJVuJHZvHt+vWrm14XLFWtEjUzCECkLXpd4tY5XUSRpS3riL1Smkk4bJTpiIOtOUS1&#10;IT2gdyJK43gR9crU2ijKrIV/q/EQrwN+0zDqPjWNZQ6JEkNuLqwmrHu/RusbUhwM0S2n5zTIP2TR&#10;ES4h6AWqIo6go+EvoDpOjbKqcVdUdZFqGk5Z4ABskvgPNvct0SxwgeJYfSmT/X+w9OPps0G8LvEi&#10;WWEkSQdNemCDQ2/UgPIk8RXqtS3A8V6DqxvgADod2Fr9XtGvFkm1aYk8sDtjVN8yUkOG4Wb05OqI&#10;Yz3Ivv+gaghEjk4FoKExnS8fFAQBOnTq8dIdnwz1Ia8XabycY0ThLJunSRraF5Fiuq2NdW+Z6pA3&#10;Smyg+wGdnN5bBzzAdXLxwaTacSGCAoREPUTIU8D3R1YJXvvTsDGH/UYYdCIgotX1ar7KfVUA7Zlb&#10;xx1IWfCuxHnsv1FcvhxbWYcwjnAx2nBZSA8O7CC5szVK5scqXm3zbZ7NsnSxnWVxVc3udptsttgl&#10;y3l1XW02VfLT55lkRcvrmkmf6iTfJPs7eZwHaRTeRcDPKNmnzHfhe8k8ep5GKAywmn4Du6AD3/pR&#10;BG7YD0F0y+Wkr72qH0EZRo0jCk8KGK0y3zHqYTxLbL8diWEYiXcS1OVneTLMZOwng0gKV0vsMBrN&#10;jRtn/qgNP7SAPOpXqjtQYMODOLxUxywgdb+BkQskzs+Dn+mn++D1+xFb/wIAAP//AwBQSwMEFAAG&#10;AAgAAAAhAK63OVDZAAAABAEAAA8AAABkcnMvZG93bnJldi54bWxMj8FOwzAQRO9I/QdrK3GjTiKg&#10;KMSpKIgTF2j7AW68TaLaayvrJunfY7jAZaXRjGbeVpvZWTHiwL0nBfkqA4HUeNNTq+Cwf797AsFR&#10;k9HWEyq4IsOmXtxUujR+oi8cd7EVqYS41Aq6GEMpJTcdOs0rH5CSd/KD0zHJoZVm0FMqd1YWWfYo&#10;ne4pLXQ64GuHzXl3cQq84/D22QRreXLjtg3zx+G6Vep2Ob88g4g4x78w/OAndKgT09FfyLCwCtIj&#10;8fcmr8jvH0AcFazzAmRdyf/w9TcAAAD//wMAUEsBAi0AFAAGAAgAAAAhALaDOJL+AAAA4QEAABMA&#10;AAAAAAAAAAAAAAAAAAAAAFtDb250ZW50X1R5cGVzXS54bWxQSwECLQAUAAYACAAAACEAOP0h/9YA&#10;AACUAQAACwAAAAAAAAAAAAAAAAAvAQAAX3JlbHMvLnJlbHNQSwECLQAUAAYACAAAACEAuKaX64UC&#10;AAAMBQAADgAAAAAAAAAAAAAAAAAuAgAAZHJzL2Uyb0RvYy54bWxQSwECLQAUAAYACAAAACEArrc5&#10;UNkAAAAEAQAADwAAAAAAAAAAAAAAAADfBAAAZHJzL2Rvd25yZXYueG1sUEsFBgAAAAAEAAQA8wAA&#10;AOUFAAAAAA==&#10;" filled="f" strokecolor="#939598" strokeweight=".50764mm">
            <v:textbox inset="0,0,0,0">
              <w:txbxContent>
                <w:p w:rsidR="00504C50" w:rsidRPr="006B61A0" w:rsidRDefault="00504C50" w:rsidP="00FD7C17">
                  <w:pPr>
                    <w:pStyle w:val="a3"/>
                    <w:spacing w:line="232" w:lineRule="exact"/>
                    <w:ind w:left="57" w:firstLine="187"/>
                    <w:jc w:val="center"/>
                    <w:rPr>
                      <w:color w:val="231F20"/>
                      <w:spacing w:val="-1"/>
                      <w:sz w:val="20"/>
                      <w:lang w:val="uk-UA"/>
                    </w:rPr>
                  </w:pPr>
                  <w:r w:rsidRPr="006B61A0">
                    <w:rPr>
                      <w:color w:val="231F20"/>
                      <w:spacing w:val="-1"/>
                      <w:sz w:val="20"/>
                      <w:lang w:val="uk-UA"/>
                    </w:rPr>
                    <w:t>Податковий метод зменшення остаточної вартості</w:t>
                  </w:r>
                </w:p>
              </w:txbxContent>
            </v:textbox>
            <w10:wrap type="none"/>
            <w10:anchorlock/>
          </v:shape>
        </w:pict>
      </w:r>
    </w:p>
    <w:p w:rsidR="00FD7C17" w:rsidRPr="005A5D47" w:rsidRDefault="00FD7C17" w:rsidP="00FD7C17">
      <w:pPr>
        <w:spacing w:before="6"/>
        <w:rPr>
          <w:rFonts w:ascii="Times New Roman" w:eastAsia="Times New Roman" w:hAnsi="Times New Roman" w:cs="Times New Roman"/>
          <w:sz w:val="28"/>
          <w:szCs w:val="28"/>
          <w:lang w:val="uk-UA"/>
        </w:rPr>
      </w:pPr>
    </w:p>
    <w:p w:rsidR="00FD7C17" w:rsidRPr="005A5D47" w:rsidRDefault="00FD7C17" w:rsidP="00FD7C17">
      <w:pPr>
        <w:spacing w:before="91" w:line="232" w:lineRule="exact"/>
        <w:ind w:firstLine="187"/>
        <w:rPr>
          <w:rFonts w:ascii="Times New Roman" w:eastAsia="Times New Roman" w:hAnsi="Times New Roman"/>
          <w:b/>
          <w:color w:val="231F20"/>
          <w:spacing w:val="-1"/>
          <w:sz w:val="23"/>
          <w:szCs w:val="23"/>
          <w:lang w:val="uk-UA"/>
        </w:rPr>
      </w:pPr>
      <w:r w:rsidRPr="005A5D47">
        <w:rPr>
          <w:rFonts w:ascii="Times New Roman" w:eastAsia="Times New Roman" w:hAnsi="Times New Roman"/>
          <w:b/>
          <w:noProof/>
          <w:color w:val="231F20"/>
          <w:spacing w:val="-1"/>
          <w:sz w:val="23"/>
          <w:szCs w:val="23"/>
          <w:lang w:val="ru-RU" w:eastAsia="ru-RU"/>
        </w:rPr>
        <w:drawing>
          <wp:anchor distT="0" distB="0" distL="114300" distR="114300" simplePos="0" relativeHeight="252127232" behindDoc="1" locked="0" layoutInCell="1" allowOverlap="1">
            <wp:simplePos x="0" y="0"/>
            <wp:positionH relativeFrom="page">
              <wp:posOffset>640715</wp:posOffset>
            </wp:positionH>
            <wp:positionV relativeFrom="paragraph">
              <wp:posOffset>-12065</wp:posOffset>
            </wp:positionV>
            <wp:extent cx="4076700" cy="2053590"/>
            <wp:effectExtent l="0" t="0" r="0" b="3810"/>
            <wp:wrapNone/>
            <wp:docPr id="1356"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700" cy="2053590"/>
                    </a:xfrm>
                    <a:prstGeom prst="rect">
                      <a:avLst/>
                    </a:prstGeom>
                    <a:noFill/>
                    <a:ln>
                      <a:noFill/>
                    </a:ln>
                  </pic:spPr>
                </pic:pic>
              </a:graphicData>
            </a:graphic>
          </wp:anchor>
        </w:drawing>
      </w:r>
      <w:r w:rsidR="00050DB3" w:rsidRPr="00050DB3">
        <w:rPr>
          <w:noProof/>
          <w:lang w:val="ru-RU" w:eastAsia="ru-RU"/>
        </w:rPr>
        <w:pict>
          <v:shape id="Text Box 809" o:spid="_x0000_s1104" type="#_x0000_t202" style="position:absolute;left:0;text-align:left;margin-left:200.3pt;margin-top:-3.25pt;width:170.4pt;height:56.8pt;z-index:-251188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KVhAIAAAwFAAAOAAAAZHJzL2Uyb0RvYy54bWysVF1vmzAUfZ+0/2D5PQVSmgAqqbqQTJO6&#10;D6ndD3BsE6wZm9lOoJv233dtQtquL9M0HuDCtY/Pufdcrm+GVqIjN1ZoVeLkIsaIK6qZUPsSf33Y&#10;zjKMrCOKEakVL/Ejt/hm9fbNdd8VfK4bLRk3CECULfquxI1zXRFFlja8JfZCd1xBstamJQ5ezT5i&#10;hvSA3spoHseLqNeGdUZTbi18rcYkXgX8uubUfa5ryx2SJQZuLtxNuO/8PVpdk2JvSNcIeqJB/oFF&#10;S4SCQ89QFXEEHYx4BdUKarTVtbuguo10XQvKgwZQk8R/qLlvSMeDFiiO7c5lsv8Pln46fjFIsBIv&#10;kiVGirTQpAc+OPRODyiLc1+hvrMFLLzvYKkbIAGdDmptd6fpN4uUXjdE7fmtMbpvOGHAMPE7o2db&#10;RxzrQXb9R83gIHJwOgANtWl9+aAgCNChU4/n7ngyFD7Ok0UaZ5CikFvOk8tFaF9Eiml3Z6x7z3WL&#10;fFBiA90P6OR4Z51nQ4ppiT9M6a2QMjhAKtQD5Ty+ikdhWgrms36dNfvdWhp0JGCi/DK/yrOgDTLP&#10;l7XCgZWlaEucxf4azeXLsVEsHOOIkGMMVKTy4KAOyJ2i0TI/8zjfZJssnaXzxWaWxlU1u92u09li&#10;myyvqstqva6SX55nkhaNYIwrT3Wyb5L+nT1OgzQa72zgF5JeKN+G67Xy6CWNUGZQNT2DuuAD3/rR&#10;BG7YDcF0y1BJb5KdZo/gDKPHEYVfCgSNNj8w6mE8S2y/H4jhGMkPCtzlZ3kKzBTspoAoCltL7DAa&#10;w7UbZ/7QGbFvAHn0r9K34MBaBHM8sTj5FkYuiDj9HvxMP38Pq55+YqvfAAAA//8DAFBLAwQUAAYA&#10;CAAAACEAD2VR0N0AAAAKAQAADwAAAGRycy9kb3ducmV2LnhtbEyPTUvDQBBA74L/YRnBS2k3kfSD&#10;mE3RgEehjR48TrNjEtyPmN028d87PelxmMebN8V+tkZcaAy9dwrSVQKCXON171oF728vyx2IENFp&#10;NN6Rgh8KsC9vbwrMtZ/ckS51bAVLXMhRQRfjkEsZmo4shpUfyPHu048WI49jK/WIE8utkQ9JspEW&#10;e8cXOhyo6qj5qs9WwfdRTlj3VbVutKHn14/FYRcXSt3fzU+PICLN8Q+Gaz6nQ8lNJ392OgijIGM7&#10;owqWmzUIBrZZmoE4MZlsU5BlIf+/UP4CAAD//wMAUEsBAi0AFAAGAAgAAAAhALaDOJL+AAAA4QEA&#10;ABMAAAAAAAAAAAAAAAAAAAAAAFtDb250ZW50X1R5cGVzXS54bWxQSwECLQAUAAYACAAAACEAOP0h&#10;/9YAAACUAQAACwAAAAAAAAAAAAAAAAAvAQAAX3JlbHMvLnJlbHNQSwECLQAUAAYACAAAACEA3/ZS&#10;lYQCAAAMBQAADgAAAAAAAAAAAAAAAAAuAgAAZHJzL2Uyb0RvYy54bWxQSwECLQAUAAYACAAAACEA&#10;D2VR0N0AAAAKAQAADwAAAAAAAAAAAAAAAADeBAAAZHJzL2Rvd25yZXYueG1sUEsFBgAAAAAEAAQA&#10;8wAAAOgFAAAAAA==&#10;" filled="f" strokecolor="#939598" strokeweight="1.5pt">
            <v:textbox inset="0,0,0,0">
              <w:txbxContent>
                <w:p w:rsidR="00504C50" w:rsidRPr="006B61A0" w:rsidRDefault="00504C50" w:rsidP="00FD7C17">
                  <w:pPr>
                    <w:spacing w:before="47" w:line="204" w:lineRule="exact"/>
                    <w:ind w:left="71"/>
                    <w:rPr>
                      <w:rFonts w:ascii="Times New Roman" w:eastAsia="Times New Roman" w:hAnsi="Times New Roman" w:cs="Times New Roman"/>
                      <w:sz w:val="19"/>
                      <w:szCs w:val="19"/>
                      <w:lang w:val="uk-UA"/>
                    </w:rPr>
                  </w:pPr>
                  <w:r w:rsidRPr="006B61A0">
                    <w:rPr>
                      <w:rFonts w:ascii="Times New Roman" w:eastAsia="Times New Roman" w:hAnsi="Times New Roman" w:cs="Times New Roman"/>
                      <w:color w:val="231F20"/>
                      <w:sz w:val="19"/>
                      <w:szCs w:val="19"/>
                      <w:lang w:val="uk-UA"/>
                    </w:rPr>
                    <w:t>Щорічно протягом усього терміну функціон</w:t>
                  </w:r>
                  <w:r>
                    <w:rPr>
                      <w:rFonts w:ascii="Times New Roman" w:eastAsia="Times New Roman" w:hAnsi="Times New Roman" w:cs="Times New Roman"/>
                      <w:color w:val="231F20"/>
                      <w:sz w:val="19"/>
                      <w:szCs w:val="19"/>
                      <w:lang w:val="uk-UA"/>
                    </w:rPr>
                    <w:t>ування амортизаційні відрахуван</w:t>
                  </w:r>
                  <w:r w:rsidRPr="006B61A0">
                    <w:rPr>
                      <w:rFonts w:ascii="Times New Roman" w:eastAsia="Times New Roman" w:hAnsi="Times New Roman" w:cs="Times New Roman"/>
                      <w:color w:val="231F20"/>
                      <w:sz w:val="19"/>
                      <w:szCs w:val="19"/>
                      <w:lang w:val="uk-UA"/>
                    </w:rPr>
                    <w:t>ня розраховуються за однією й тією ж нормою від первісної вартості основних фондів.</w:t>
                  </w:r>
                </w:p>
              </w:txbxContent>
            </v:textbox>
            <w10:wrap anchorx="page"/>
          </v:shape>
        </w:pict>
      </w:r>
      <w:r w:rsidRPr="005A5D47">
        <w:rPr>
          <w:rFonts w:ascii="Times New Roman" w:eastAsia="Times New Roman" w:hAnsi="Times New Roman"/>
          <w:b/>
          <w:color w:val="231F20"/>
          <w:spacing w:val="-1"/>
          <w:sz w:val="23"/>
          <w:szCs w:val="23"/>
          <w:lang w:val="uk-UA"/>
        </w:rPr>
        <w:t>Прямолінійний</w:t>
      </w:r>
    </w:p>
    <w:p w:rsidR="00FD7C17" w:rsidRPr="005A5D47" w:rsidRDefault="00FD7C17" w:rsidP="00FD7C17">
      <w:pPr>
        <w:spacing w:before="91" w:line="232" w:lineRule="exact"/>
        <w:ind w:firstLine="187"/>
        <w:rPr>
          <w:rFonts w:ascii="Times New Roman" w:eastAsia="Times New Roman" w:hAnsi="Times New Roman"/>
          <w:b/>
          <w:color w:val="231F20"/>
          <w:spacing w:val="-1"/>
          <w:sz w:val="23"/>
          <w:szCs w:val="23"/>
          <w:lang w:val="uk-UA"/>
        </w:rPr>
      </w:pPr>
      <w:r w:rsidRPr="005A5D47">
        <w:rPr>
          <w:rFonts w:ascii="Times New Roman" w:eastAsia="Times New Roman" w:hAnsi="Times New Roman"/>
          <w:b/>
          <w:color w:val="231F20"/>
          <w:spacing w:val="-1"/>
          <w:sz w:val="23"/>
          <w:szCs w:val="23"/>
          <w:lang w:val="uk-UA"/>
        </w:rPr>
        <w:t>метод</w:t>
      </w:r>
    </w:p>
    <w:p w:rsidR="00FD7C17" w:rsidRPr="005A5D47" w:rsidRDefault="00FD7C17" w:rsidP="00FD7C17">
      <w:pPr>
        <w:spacing w:before="95" w:line="188" w:lineRule="exact"/>
        <w:ind w:left="868" w:right="4800" w:hanging="422"/>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10"/>
        <w:rPr>
          <w:rFonts w:ascii="Times New Roman" w:eastAsia="Times New Roman" w:hAnsi="Times New Roman" w:cs="Times New Roman"/>
          <w:sz w:val="20"/>
          <w:szCs w:val="20"/>
          <w:lang w:val="uk-UA"/>
        </w:rPr>
      </w:pPr>
    </w:p>
    <w:p w:rsidR="00FD7C17" w:rsidRPr="005A5D47" w:rsidRDefault="00FD7C17" w:rsidP="00FD7C17">
      <w:pPr>
        <w:spacing w:before="47" w:line="204" w:lineRule="exact"/>
        <w:ind w:left="113"/>
        <w:rPr>
          <w:rFonts w:ascii="Times New Roman" w:eastAsia="Times New Roman" w:hAnsi="Times New Roman" w:cs="Times New Roman"/>
          <w:b/>
          <w:color w:val="231F20"/>
          <w:sz w:val="20"/>
          <w:szCs w:val="19"/>
          <w:lang w:val="uk-UA"/>
        </w:rPr>
        <w:sectPr w:rsidR="00FD7C17" w:rsidRPr="005A5D47">
          <w:type w:val="continuous"/>
          <w:pgSz w:w="8400" w:h="11900"/>
          <w:pgMar w:top="0" w:right="860" w:bottom="280" w:left="900" w:header="720" w:footer="720" w:gutter="0"/>
          <w:cols w:space="720"/>
        </w:sectPr>
      </w:pPr>
      <w:r w:rsidRPr="005A5D47">
        <w:rPr>
          <w:rFonts w:ascii="Times New Roman" w:eastAsia="Times New Roman" w:hAnsi="Times New Roman" w:cs="Times New Roman"/>
          <w:b/>
          <w:color w:val="231F20"/>
          <w:sz w:val="20"/>
          <w:szCs w:val="19"/>
          <w:lang w:val="uk-UA"/>
        </w:rPr>
        <w:t>Норма амортизації для певної групи обладнання визначається:</w:t>
      </w:r>
    </w:p>
    <w:p w:rsidR="00FD7C17" w:rsidRPr="005A5D47" w:rsidRDefault="00FD7C17" w:rsidP="00FD7C17">
      <w:pPr>
        <w:spacing w:before="9"/>
        <w:rPr>
          <w:rFonts w:ascii="Times New Roman" w:eastAsia="Times New Roman" w:hAnsi="Times New Roman" w:cs="Times New Roman"/>
          <w:sz w:val="23"/>
          <w:szCs w:val="23"/>
          <w:lang w:val="uk-UA"/>
        </w:rPr>
      </w:pPr>
    </w:p>
    <w:p w:rsidR="00FD7C17" w:rsidRPr="005A5D47" w:rsidRDefault="00FD7C17" w:rsidP="00FD7C17">
      <w:pPr>
        <w:spacing w:line="188" w:lineRule="exact"/>
        <w:jc w:val="right"/>
        <w:rPr>
          <w:rFonts w:ascii="Symbol" w:eastAsia="Symbol" w:hAnsi="Symbol" w:cs="Symbol"/>
          <w:sz w:val="19"/>
          <w:szCs w:val="19"/>
          <w:lang w:val="uk-UA"/>
        </w:rPr>
      </w:pPr>
      <w:r w:rsidRPr="005A5D47">
        <w:rPr>
          <w:rFonts w:ascii="Times New Roman" w:eastAsia="Times New Roman" w:hAnsi="Times New Roman" w:cs="Times New Roman"/>
          <w:color w:val="231F20"/>
          <w:spacing w:val="8"/>
          <w:w w:val="105"/>
          <w:sz w:val="19"/>
          <w:szCs w:val="19"/>
          <w:lang w:val="uk-UA"/>
        </w:rPr>
        <w:t>H</w:t>
      </w:r>
      <w:r w:rsidRPr="005A5D47">
        <w:rPr>
          <w:rFonts w:ascii="Times New Roman" w:eastAsia="Times New Roman" w:hAnsi="Times New Roman" w:cs="Times New Roman"/>
          <w:color w:val="231F20"/>
          <w:spacing w:val="7"/>
          <w:w w:val="105"/>
          <w:position w:val="-4"/>
          <w:sz w:val="12"/>
          <w:szCs w:val="12"/>
          <w:lang w:val="uk-UA"/>
        </w:rPr>
        <w:t>A</w:t>
      </w:r>
      <w:r w:rsidRPr="005A5D47">
        <w:rPr>
          <w:rFonts w:ascii="Times New Roman" w:eastAsia="Times New Roman" w:hAnsi="Times New Roman" w:cs="Times New Roman"/>
          <w:color w:val="231F20"/>
          <w:w w:val="105"/>
          <w:position w:val="-4"/>
          <w:sz w:val="12"/>
          <w:szCs w:val="12"/>
          <w:lang w:val="uk-UA"/>
        </w:rPr>
        <w:t xml:space="preserve"> </w:t>
      </w:r>
      <w:r w:rsidRPr="005A5D47">
        <w:rPr>
          <w:rFonts w:ascii="Times New Roman" w:eastAsia="Times New Roman" w:hAnsi="Times New Roman" w:cs="Times New Roman"/>
          <w:color w:val="231F20"/>
          <w:spacing w:val="10"/>
          <w:w w:val="105"/>
          <w:position w:val="-4"/>
          <w:sz w:val="12"/>
          <w:szCs w:val="12"/>
          <w:lang w:val="uk-UA"/>
        </w:rPr>
        <w:t xml:space="preserve"> </w:t>
      </w:r>
      <w:r w:rsidRPr="005A5D47">
        <w:rPr>
          <w:rFonts w:ascii="Symbol" w:eastAsia="Symbol" w:hAnsi="Symbol" w:cs="Symbol"/>
          <w:b/>
          <w:bCs/>
          <w:color w:val="231F20"/>
          <w:w w:val="105"/>
          <w:sz w:val="19"/>
          <w:szCs w:val="19"/>
          <w:lang w:val="uk-UA"/>
        </w:rPr>
        <w:t></w:t>
      </w:r>
    </w:p>
    <w:p w:rsidR="00FD7C17" w:rsidRPr="005A5D47" w:rsidRDefault="00FD7C17" w:rsidP="00FD7C17">
      <w:pPr>
        <w:spacing w:before="141"/>
        <w:ind w:left="62"/>
        <w:rPr>
          <w:rFonts w:ascii="Times New Roman" w:eastAsia="Times New Roman" w:hAnsi="Times New Roman" w:cs="Times New Roman"/>
          <w:sz w:val="12"/>
          <w:szCs w:val="12"/>
          <w:lang w:val="uk-UA"/>
        </w:rPr>
      </w:pPr>
      <w:r w:rsidRPr="005A5D47">
        <w:rPr>
          <w:lang w:val="uk-UA"/>
        </w:rPr>
        <w:br w:type="column"/>
      </w:r>
      <w:r w:rsidRPr="005A5D47">
        <w:rPr>
          <w:rFonts w:ascii="Times New Roman" w:eastAsia="Times New Roman" w:hAnsi="Times New Roman" w:cs="Times New Roman"/>
          <w:color w:val="231F20"/>
          <w:spacing w:val="3"/>
          <w:sz w:val="19"/>
          <w:szCs w:val="19"/>
          <w:lang w:val="uk-UA"/>
        </w:rPr>
        <w:lastRenderedPageBreak/>
        <w:t>C</w:t>
      </w:r>
      <w:r w:rsidRPr="005A5D47">
        <w:rPr>
          <w:rFonts w:ascii="Times New Roman" w:eastAsia="Times New Roman" w:hAnsi="Times New Roman" w:cs="Times New Roman"/>
          <w:color w:val="231F20"/>
          <w:spacing w:val="4"/>
          <w:position w:val="-4"/>
          <w:sz w:val="12"/>
          <w:szCs w:val="12"/>
          <w:lang w:val="uk-UA"/>
        </w:rPr>
        <w:t>п</w:t>
      </w:r>
      <w:r w:rsidRPr="005A5D47">
        <w:rPr>
          <w:rFonts w:ascii="Times New Roman" w:eastAsia="Times New Roman" w:hAnsi="Times New Roman" w:cs="Times New Roman"/>
          <w:color w:val="231F20"/>
          <w:position w:val="-4"/>
          <w:sz w:val="12"/>
          <w:szCs w:val="12"/>
          <w:lang w:val="uk-UA"/>
        </w:rPr>
        <w:t xml:space="preserve"> </w:t>
      </w:r>
      <w:r w:rsidRPr="005A5D47">
        <w:rPr>
          <w:rFonts w:ascii="Times New Roman" w:eastAsia="Times New Roman" w:hAnsi="Times New Roman" w:cs="Times New Roman"/>
          <w:color w:val="231F20"/>
          <w:spacing w:val="3"/>
          <w:position w:val="-4"/>
          <w:sz w:val="12"/>
          <w:szCs w:val="12"/>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8"/>
          <w:sz w:val="19"/>
          <w:szCs w:val="19"/>
          <w:lang w:val="uk-UA"/>
        </w:rPr>
        <w:t></w:t>
      </w:r>
      <w:r w:rsidRPr="005A5D47">
        <w:rPr>
          <w:rFonts w:ascii="Times New Roman" w:eastAsia="Times New Roman" w:hAnsi="Times New Roman" w:cs="Times New Roman"/>
          <w:color w:val="231F20"/>
          <w:spacing w:val="5"/>
          <w:sz w:val="19"/>
          <w:szCs w:val="19"/>
          <w:lang w:val="uk-UA"/>
        </w:rPr>
        <w:t>C</w:t>
      </w:r>
      <w:r w:rsidRPr="005A5D47">
        <w:rPr>
          <w:rFonts w:ascii="Times New Roman" w:eastAsia="Times New Roman" w:hAnsi="Times New Roman" w:cs="Times New Roman"/>
          <w:color w:val="231F20"/>
          <w:spacing w:val="6"/>
          <w:position w:val="-4"/>
          <w:sz w:val="12"/>
          <w:szCs w:val="12"/>
          <w:lang w:val="uk-UA"/>
        </w:rPr>
        <w:t>л</w:t>
      </w:r>
    </w:p>
    <w:p w:rsidR="00FD7C17" w:rsidRPr="005A5D47" w:rsidRDefault="00FD7C17" w:rsidP="00FD7C17">
      <w:pPr>
        <w:spacing w:before="9"/>
        <w:rPr>
          <w:rFonts w:ascii="Times New Roman" w:eastAsia="Times New Roman" w:hAnsi="Times New Roman" w:cs="Times New Roman"/>
          <w:sz w:val="23"/>
          <w:szCs w:val="23"/>
          <w:lang w:val="uk-UA"/>
        </w:rPr>
      </w:pPr>
      <w:r w:rsidRPr="005A5D47">
        <w:rPr>
          <w:lang w:val="uk-UA"/>
        </w:rPr>
        <w:br w:type="column"/>
      </w:r>
    </w:p>
    <w:p w:rsidR="00FD7C17" w:rsidRPr="005A5D47" w:rsidRDefault="00FD7C17" w:rsidP="00FD7C17">
      <w:pPr>
        <w:spacing w:line="188" w:lineRule="exact"/>
        <w:ind w:left="61"/>
        <w:rPr>
          <w:rFonts w:ascii="Times New Roman" w:eastAsia="Times New Roman" w:hAnsi="Times New Roman" w:cs="Times New Roman"/>
          <w:sz w:val="19"/>
          <w:szCs w:val="19"/>
          <w:lang w:val="uk-UA"/>
        </w:rPr>
      </w:pPr>
      <w:r w:rsidRPr="005A5D47">
        <w:rPr>
          <w:rFonts w:ascii="Times New Roman" w:eastAsia="Symbol" w:hAnsi="Times New Roman" w:cs="Times New Roman"/>
          <w:b/>
          <w:bCs/>
          <w:color w:val="231F20"/>
          <w:spacing w:val="3"/>
          <w:w w:val="95"/>
          <w:sz w:val="19"/>
          <w:szCs w:val="19"/>
          <w:lang w:val="uk-UA"/>
        </w:rPr>
        <w:t>×</w:t>
      </w:r>
      <w:r w:rsidRPr="005A5D47">
        <w:rPr>
          <w:rFonts w:ascii="Times New Roman" w:eastAsia="Times New Roman" w:hAnsi="Times New Roman" w:cs="Times New Roman"/>
          <w:color w:val="231F20"/>
          <w:spacing w:val="1"/>
          <w:w w:val="95"/>
          <w:sz w:val="19"/>
          <w:szCs w:val="19"/>
          <w:lang w:val="uk-UA"/>
        </w:rPr>
        <w:t>100%</w:t>
      </w:r>
      <w:r w:rsidRPr="005A5D47">
        <w:rPr>
          <w:rFonts w:ascii="Times New Roman" w:eastAsia="Times New Roman" w:hAnsi="Times New Roman" w:cs="Times New Roman"/>
          <w:color w:val="231F20"/>
          <w:spacing w:val="-24"/>
          <w:w w:val="95"/>
          <w:sz w:val="19"/>
          <w:szCs w:val="19"/>
          <w:lang w:val="uk-UA"/>
        </w:rPr>
        <w:t xml:space="preserve"> </w:t>
      </w:r>
      <w:r w:rsidRPr="005A5D47">
        <w:rPr>
          <w:rFonts w:ascii="Times New Roman" w:eastAsia="Times New Roman" w:hAnsi="Times New Roman" w:cs="Times New Roman"/>
          <w:color w:val="231F20"/>
          <w:w w:val="95"/>
          <w:position w:val="-2"/>
          <w:sz w:val="19"/>
          <w:szCs w:val="19"/>
          <w:lang w:val="uk-UA"/>
        </w:rPr>
        <w:t>,</w:t>
      </w:r>
    </w:p>
    <w:p w:rsidR="00FD7C17" w:rsidRPr="005A5D47" w:rsidRDefault="00FD7C17" w:rsidP="00FD7C17">
      <w:pPr>
        <w:spacing w:line="188" w:lineRule="exact"/>
        <w:rPr>
          <w:rFonts w:ascii="Times New Roman" w:eastAsia="Times New Roman" w:hAnsi="Times New Roman" w:cs="Times New Roman"/>
          <w:sz w:val="19"/>
          <w:szCs w:val="19"/>
          <w:lang w:val="uk-UA"/>
        </w:rPr>
        <w:sectPr w:rsidR="00FD7C17" w:rsidRPr="005A5D47">
          <w:type w:val="continuous"/>
          <w:pgSz w:w="8400" w:h="11900"/>
          <w:pgMar w:top="0" w:right="860" w:bottom="280" w:left="900" w:header="720" w:footer="720" w:gutter="0"/>
          <w:cols w:num="3" w:space="720" w:equalWidth="0">
            <w:col w:w="2777" w:space="40"/>
            <w:col w:w="743" w:space="40"/>
            <w:col w:w="3040"/>
          </w:cols>
        </w:sectPr>
      </w:pPr>
    </w:p>
    <w:p w:rsidR="00FD7C17" w:rsidRPr="005A5D47" w:rsidRDefault="00FD7C17" w:rsidP="00FD7C17">
      <w:pPr>
        <w:spacing w:line="229" w:lineRule="exact"/>
        <w:ind w:left="2385" w:right="2585"/>
        <w:jc w:val="center"/>
        <w:rPr>
          <w:rFonts w:ascii="Times New Roman" w:eastAsia="Times New Roman" w:hAnsi="Times New Roman" w:cs="Times New Roman"/>
          <w:sz w:val="12"/>
          <w:szCs w:val="12"/>
          <w:lang w:val="uk-UA"/>
        </w:rPr>
      </w:pPr>
      <w:r w:rsidRPr="005A5D47">
        <w:rPr>
          <w:rFonts w:ascii="Times New Roman" w:eastAsia="Times New Roman" w:hAnsi="Times New Roman" w:cs="Times New Roman"/>
          <w:color w:val="231F20"/>
          <w:spacing w:val="5"/>
          <w:w w:val="95"/>
          <w:sz w:val="19"/>
          <w:szCs w:val="19"/>
          <w:lang w:val="uk-UA"/>
        </w:rPr>
        <w:lastRenderedPageBreak/>
        <w:t>C</w:t>
      </w:r>
      <w:r w:rsidRPr="005A5D47">
        <w:rPr>
          <w:rFonts w:ascii="Times New Roman" w:eastAsia="Times New Roman" w:hAnsi="Times New Roman" w:cs="Times New Roman"/>
          <w:color w:val="231F20"/>
          <w:spacing w:val="6"/>
          <w:w w:val="95"/>
          <w:position w:val="-4"/>
          <w:sz w:val="12"/>
          <w:szCs w:val="12"/>
          <w:lang w:val="uk-UA"/>
        </w:rPr>
        <w:t>п</w:t>
      </w:r>
      <w:r w:rsidRPr="005A5D47">
        <w:rPr>
          <w:rFonts w:ascii="Times New Roman" w:eastAsia="Times New Roman" w:hAnsi="Times New Roman" w:cs="Times New Roman"/>
          <w:color w:val="231F20"/>
          <w:spacing w:val="-5"/>
          <w:w w:val="95"/>
          <w:position w:val="-4"/>
          <w:sz w:val="12"/>
          <w:szCs w:val="12"/>
          <w:lang w:val="uk-UA"/>
        </w:rPr>
        <w:t xml:space="preserve"> </w:t>
      </w:r>
      <w:r w:rsidRPr="005A5D47">
        <w:rPr>
          <w:rFonts w:ascii="Times New Roman" w:eastAsia="Symbol" w:hAnsi="Times New Roman" w:cs="Times New Roman"/>
          <w:b/>
          <w:bCs/>
          <w:color w:val="231F20"/>
          <w:w w:val="95"/>
          <w:sz w:val="19"/>
          <w:szCs w:val="19"/>
          <w:lang w:val="uk-UA"/>
        </w:rPr>
        <w:t>×</w:t>
      </w:r>
      <w:r w:rsidRPr="005A5D47">
        <w:rPr>
          <w:rFonts w:ascii="Symbol" w:eastAsia="Symbol" w:hAnsi="Symbol" w:cs="Symbol"/>
          <w:b/>
          <w:bCs/>
          <w:color w:val="231F20"/>
          <w:spacing w:val="-31"/>
          <w:w w:val="95"/>
          <w:sz w:val="19"/>
          <w:szCs w:val="19"/>
          <w:lang w:val="uk-UA"/>
        </w:rPr>
        <w:t></w:t>
      </w:r>
      <w:r w:rsidRPr="005A5D47">
        <w:rPr>
          <w:rFonts w:ascii="Times New Roman" w:eastAsia="Times New Roman" w:hAnsi="Times New Roman" w:cs="Times New Roman"/>
          <w:color w:val="231F20"/>
          <w:spacing w:val="4"/>
          <w:w w:val="95"/>
          <w:sz w:val="19"/>
          <w:szCs w:val="19"/>
          <w:lang w:val="uk-UA"/>
        </w:rPr>
        <w:t>T</w:t>
      </w:r>
      <w:r w:rsidRPr="006B61A0">
        <w:rPr>
          <w:rFonts w:ascii="Times New Roman" w:eastAsia="Times New Roman" w:hAnsi="Times New Roman" w:cs="Times New Roman"/>
          <w:color w:val="231F20"/>
          <w:spacing w:val="4"/>
          <w:w w:val="95"/>
          <w:position w:val="-4"/>
          <w:sz w:val="14"/>
          <w:szCs w:val="12"/>
          <w:lang w:val="uk-UA"/>
        </w:rPr>
        <w:t>сл</w:t>
      </w:r>
    </w:p>
    <w:p w:rsidR="00FD7C17" w:rsidRPr="005A5D47" w:rsidRDefault="006B61A0" w:rsidP="00FD7C17">
      <w:pPr>
        <w:spacing w:line="204" w:lineRule="exact"/>
        <w:ind w:left="142"/>
        <w:rPr>
          <w:rFonts w:ascii="Times New Roman" w:eastAsia="Times New Roman" w:hAnsi="Times New Roman" w:cs="Times New Roman"/>
          <w:color w:val="231F20"/>
          <w:sz w:val="20"/>
          <w:szCs w:val="19"/>
          <w:lang w:val="uk-UA"/>
        </w:rPr>
      </w:pPr>
      <w:r>
        <w:rPr>
          <w:rFonts w:ascii="Times New Roman" w:eastAsia="Times New Roman" w:hAnsi="Times New Roman" w:cs="Times New Roman"/>
          <w:color w:val="231F20"/>
          <w:sz w:val="20"/>
          <w:szCs w:val="19"/>
          <w:lang w:val="uk-UA"/>
        </w:rPr>
        <w:t>де Сп</w:t>
      </w:r>
      <w:r w:rsidR="00FD7C17" w:rsidRPr="005A5D47">
        <w:rPr>
          <w:rFonts w:ascii="Times New Roman" w:eastAsia="Times New Roman" w:hAnsi="Times New Roman" w:cs="Times New Roman"/>
          <w:color w:val="231F20"/>
          <w:sz w:val="20"/>
          <w:szCs w:val="19"/>
          <w:lang w:val="uk-UA"/>
        </w:rPr>
        <w:t xml:space="preserve"> — первісна вартість основних фондів певної групи;</w:t>
      </w:r>
    </w:p>
    <w:p w:rsidR="00FD7C17" w:rsidRPr="005A5D47" w:rsidRDefault="006B61A0" w:rsidP="00FD7C17">
      <w:pPr>
        <w:spacing w:line="204" w:lineRule="exact"/>
        <w:ind w:left="142"/>
        <w:rPr>
          <w:rFonts w:ascii="Times New Roman" w:eastAsia="Times New Roman" w:hAnsi="Times New Roman" w:cs="Times New Roman"/>
          <w:color w:val="231F20"/>
          <w:sz w:val="20"/>
          <w:szCs w:val="19"/>
          <w:lang w:val="uk-UA"/>
        </w:rPr>
      </w:pPr>
      <w:r>
        <w:rPr>
          <w:rFonts w:ascii="Times New Roman" w:eastAsia="Times New Roman" w:hAnsi="Times New Roman" w:cs="Times New Roman"/>
          <w:color w:val="231F20"/>
          <w:sz w:val="20"/>
          <w:szCs w:val="19"/>
          <w:lang w:val="uk-UA"/>
        </w:rPr>
        <w:t>Сл</w:t>
      </w:r>
      <w:r w:rsidR="00FD7C17" w:rsidRPr="005A5D47">
        <w:rPr>
          <w:rFonts w:ascii="Times New Roman" w:eastAsia="Times New Roman" w:hAnsi="Times New Roman" w:cs="Times New Roman"/>
          <w:color w:val="231F20"/>
          <w:sz w:val="20"/>
          <w:szCs w:val="19"/>
          <w:lang w:val="uk-UA"/>
        </w:rPr>
        <w:t xml:space="preserve"> — ліквідаційна вартість основних фондів;</w:t>
      </w:r>
    </w:p>
    <w:p w:rsidR="00FD7C17" w:rsidRPr="005A5D47" w:rsidRDefault="006B61A0" w:rsidP="00FD7C17">
      <w:pPr>
        <w:spacing w:line="204" w:lineRule="exact"/>
        <w:ind w:left="142"/>
        <w:rPr>
          <w:rFonts w:ascii="Times New Roman" w:eastAsia="Times New Roman" w:hAnsi="Times New Roman" w:cs="Times New Roman"/>
          <w:color w:val="231F20"/>
          <w:sz w:val="20"/>
          <w:szCs w:val="19"/>
          <w:lang w:val="uk-UA"/>
        </w:rPr>
        <w:sectPr w:rsidR="00FD7C17" w:rsidRPr="005A5D47">
          <w:type w:val="continuous"/>
          <w:pgSz w:w="8400" w:h="11900"/>
          <w:pgMar w:top="0" w:right="860" w:bottom="280" w:left="900" w:header="720" w:footer="720" w:gutter="0"/>
          <w:cols w:space="720"/>
        </w:sectPr>
      </w:pPr>
      <w:r>
        <w:rPr>
          <w:rFonts w:ascii="Times New Roman" w:eastAsia="Times New Roman" w:hAnsi="Times New Roman" w:cs="Times New Roman"/>
          <w:color w:val="231F20"/>
          <w:sz w:val="20"/>
          <w:szCs w:val="19"/>
          <w:lang w:val="uk-UA"/>
        </w:rPr>
        <w:t>Тсл</w:t>
      </w:r>
      <w:r w:rsidR="00FD7C17" w:rsidRPr="005A5D47">
        <w:rPr>
          <w:rFonts w:ascii="Times New Roman" w:eastAsia="Times New Roman" w:hAnsi="Times New Roman" w:cs="Times New Roman"/>
          <w:color w:val="231F20"/>
          <w:sz w:val="20"/>
          <w:szCs w:val="19"/>
          <w:lang w:val="uk-UA"/>
        </w:rPr>
        <w:t xml:space="preserve"> — термін служби основних фондів, визначений технічною документацією.</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2"/>
        <w:rPr>
          <w:rFonts w:ascii="Times New Roman" w:eastAsia="Times New Roman" w:hAnsi="Times New Roman" w:cs="Times New Roman"/>
          <w:lang w:val="uk-UA"/>
        </w:rPr>
      </w:pPr>
    </w:p>
    <w:p w:rsidR="00FD7C17" w:rsidRPr="005A5D47" w:rsidRDefault="00FD7C17" w:rsidP="00FD7C17">
      <w:pPr>
        <w:ind w:left="284"/>
        <w:rPr>
          <w:rFonts w:ascii="Calibri" w:eastAsia="Calibri" w:hAnsi="Calibri" w:cs="Times New Roman"/>
          <w:i/>
          <w:lang w:val="uk-UA"/>
        </w:rPr>
      </w:pPr>
      <w:r w:rsidRPr="005A5D47">
        <w:rPr>
          <w:rFonts w:ascii="Times New Roman" w:eastAsia="Times New Roman" w:hAnsi="Times New Roman" w:cs="Times New Roman"/>
          <w:b/>
          <w:noProof/>
          <w:color w:val="231F20"/>
          <w:sz w:val="20"/>
          <w:szCs w:val="19"/>
          <w:lang w:val="ru-RU" w:eastAsia="ru-RU"/>
        </w:rPr>
        <w:drawing>
          <wp:anchor distT="0" distB="0" distL="114300" distR="114300" simplePos="0" relativeHeight="252129280" behindDoc="1" locked="0" layoutInCell="1" allowOverlap="1">
            <wp:simplePos x="0" y="0"/>
            <wp:positionH relativeFrom="page">
              <wp:posOffset>650240</wp:posOffset>
            </wp:positionH>
            <wp:positionV relativeFrom="paragraph">
              <wp:posOffset>5080</wp:posOffset>
            </wp:positionV>
            <wp:extent cx="4060825" cy="843280"/>
            <wp:effectExtent l="0" t="0" r="0" b="0"/>
            <wp:wrapNone/>
            <wp:docPr id="1357"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825" cy="843280"/>
                    </a:xfrm>
                    <a:prstGeom prst="rect">
                      <a:avLst/>
                    </a:prstGeom>
                    <a:noFill/>
                    <a:ln>
                      <a:noFill/>
                    </a:ln>
                  </pic:spPr>
                </pic:pic>
              </a:graphicData>
            </a:graphic>
          </wp:anchor>
        </w:drawing>
      </w:r>
      <w:r w:rsidRPr="005A5D47">
        <w:rPr>
          <w:rFonts w:ascii="Times New Roman" w:eastAsia="Times New Roman" w:hAnsi="Times New Roman" w:cs="Times New Roman"/>
          <w:b/>
          <w:color w:val="231F20"/>
          <w:sz w:val="20"/>
          <w:szCs w:val="19"/>
          <w:lang w:val="uk-UA"/>
        </w:rPr>
        <w:t>Суми амортизації</w:t>
      </w:r>
      <w:r w:rsidRPr="005A5D47">
        <w:rPr>
          <w:rFonts w:ascii="Times New Roman" w:eastAsia="Times New Roman" w:hAnsi="Times New Roman" w:cs="Times New Roman"/>
          <w:color w:val="231F20"/>
          <w:sz w:val="20"/>
          <w:szCs w:val="19"/>
          <w:lang w:val="uk-UA"/>
        </w:rPr>
        <w:t xml:space="preserve"> (А) визначаються як до</w:t>
      </w:r>
      <w:r w:rsidR="006B61A0">
        <w:rPr>
          <w:rFonts w:ascii="Times New Roman" w:eastAsia="Times New Roman" w:hAnsi="Times New Roman" w:cs="Times New Roman"/>
          <w:color w:val="231F20"/>
          <w:sz w:val="20"/>
          <w:szCs w:val="19"/>
          <w:lang w:val="uk-UA"/>
        </w:rPr>
        <w:t>буток балансової вартості основ</w:t>
      </w:r>
      <w:r w:rsidRPr="005A5D47">
        <w:rPr>
          <w:rFonts w:ascii="Times New Roman" w:eastAsia="Times New Roman" w:hAnsi="Times New Roman" w:cs="Times New Roman"/>
          <w:color w:val="231F20"/>
          <w:sz w:val="20"/>
          <w:szCs w:val="19"/>
          <w:lang w:val="uk-UA"/>
        </w:rPr>
        <w:t>них фондів за станом на початок звітного періоду (Сп) та встановленої для відповідної групи норм амортизації (С</w:t>
      </w:r>
      <w:r w:rsidRPr="005A5D47">
        <w:rPr>
          <w:rFonts w:ascii="Times New Roman" w:eastAsia="Times New Roman" w:hAnsi="Times New Roman" w:cs="Times New Roman"/>
          <w:color w:val="231F20"/>
          <w:sz w:val="14"/>
          <w:szCs w:val="19"/>
          <w:lang w:val="uk-UA"/>
        </w:rPr>
        <w:t>А</w:t>
      </w:r>
      <w:r w:rsidRPr="005A5D47">
        <w:rPr>
          <w:rFonts w:ascii="Times New Roman" w:eastAsia="Times New Roman" w:hAnsi="Times New Roman" w:cs="Times New Roman"/>
          <w:color w:val="231F20"/>
          <w:sz w:val="20"/>
          <w:szCs w:val="19"/>
          <w:lang w:val="uk-UA"/>
        </w:rPr>
        <w:t>):</w:t>
      </w:r>
      <w:r>
        <w:rPr>
          <w:rFonts w:ascii="Cambria Math" w:eastAsia="Calibri" w:hAnsi="Cambria Math" w:cs="Times New Roman"/>
          <w:lang w:val="uk-UA"/>
        </w:rPr>
        <w:br/>
      </w:r>
      <m:oMathPara>
        <m:oMath>
          <m:r>
            <w:rPr>
              <w:rFonts w:ascii="Cambria Math" w:eastAsia="Calibri" w:hAnsi="Cambria Math" w:cs="Times New Roman"/>
              <w:lang w:val="uk-UA"/>
            </w:rPr>
            <m:t>А=</m:t>
          </m:r>
          <m:f>
            <m:fPr>
              <m:ctrlPr>
                <w:rPr>
                  <w:rFonts w:ascii="Cambria Math" w:eastAsia="Calibri" w:hAnsi="Cambria Math" w:cs="Times New Roman"/>
                  <w:i/>
                  <w:lang w:val="uk-UA"/>
                </w:rPr>
              </m:ctrlPr>
            </m:fPr>
            <m:num>
              <m:sSub>
                <m:sSubPr>
                  <m:ctrlPr>
                    <w:rPr>
                      <w:rFonts w:ascii="Cambria Math" w:eastAsia="Calibri" w:hAnsi="Cambria Math" w:cs="Times New Roman"/>
                      <w:i/>
                      <w:lang w:val="uk-UA"/>
                    </w:rPr>
                  </m:ctrlPr>
                </m:sSubPr>
                <m:e>
                  <m:r>
                    <w:rPr>
                      <w:rFonts w:ascii="Cambria Math" w:eastAsia="Calibri" w:hAnsi="Cambria Math" w:cs="Times New Roman"/>
                      <w:lang w:val="uk-UA"/>
                    </w:rPr>
                    <m:t>С</m:t>
                  </m:r>
                </m:e>
                <m:sub>
                  <m:r>
                    <w:rPr>
                      <w:rFonts w:ascii="Cambria Math" w:eastAsia="Calibri" w:hAnsi="Cambria Math" w:cs="Times New Roman"/>
                      <w:lang w:val="uk-UA"/>
                    </w:rPr>
                    <m:t>П</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Н</m:t>
                  </m:r>
                </m:e>
                <m:sub>
                  <m:r>
                    <w:rPr>
                      <w:rFonts w:ascii="Cambria Math" w:eastAsia="Calibri" w:hAnsi="Cambria Math" w:cs="Times New Roman"/>
                      <w:lang w:val="uk-UA"/>
                    </w:rPr>
                    <m:t>А</m:t>
                  </m:r>
                </m:sub>
              </m:sSub>
            </m:num>
            <m:den>
              <m:r>
                <w:rPr>
                  <w:rFonts w:ascii="Cambria Math" w:eastAsia="Calibri" w:hAnsi="Cambria Math" w:cs="Times New Roman"/>
                  <w:lang w:val="uk-UA"/>
                </w:rPr>
                <m:t>100</m:t>
              </m:r>
            </m:den>
          </m:f>
        </m:oMath>
      </m:oMathPara>
    </w:p>
    <w:p w:rsidR="00FD7C17" w:rsidRPr="005A5D47" w:rsidRDefault="00FD7C17" w:rsidP="00FD7C17">
      <w:pPr>
        <w:spacing w:before="69" w:line="204" w:lineRule="exact"/>
        <w:ind w:left="284" w:hanging="94"/>
        <w:rPr>
          <w:rFonts w:ascii="Times New Roman" w:eastAsia="Times New Roman" w:hAnsi="Times New Roman" w:cs="Times New Roman"/>
          <w:color w:val="231F20"/>
          <w:sz w:val="20"/>
          <w:szCs w:val="19"/>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8"/>
        <w:rPr>
          <w:rFonts w:ascii="Times New Roman" w:eastAsia="Times New Roman" w:hAnsi="Times New Roman" w:cs="Times New Roman"/>
          <w:sz w:val="21"/>
          <w:szCs w:val="21"/>
          <w:lang w:val="uk-UA"/>
        </w:rPr>
      </w:pPr>
    </w:p>
    <w:p w:rsidR="00FD7C17" w:rsidRPr="005A5D47" w:rsidRDefault="00FD7C17" w:rsidP="00FD7C17">
      <w:pPr>
        <w:spacing w:before="47" w:line="204" w:lineRule="exact"/>
        <w:ind w:left="567"/>
        <w:rPr>
          <w:rFonts w:ascii="Times New Roman" w:eastAsia="Times New Roman" w:hAnsi="Times New Roman" w:cs="Times New Roman"/>
          <w:b/>
          <w:color w:val="231F20"/>
          <w:sz w:val="19"/>
          <w:szCs w:val="19"/>
          <w:lang w:val="uk-UA"/>
        </w:rPr>
      </w:pPr>
      <w:r w:rsidRPr="005A5D47">
        <w:rPr>
          <w:rFonts w:ascii="Times New Roman" w:eastAsia="Times New Roman" w:hAnsi="Times New Roman" w:cs="Times New Roman"/>
          <w:b/>
          <w:noProof/>
          <w:color w:val="231F20"/>
          <w:sz w:val="19"/>
          <w:szCs w:val="19"/>
          <w:lang w:val="ru-RU" w:eastAsia="ru-RU"/>
        </w:rPr>
        <w:drawing>
          <wp:anchor distT="0" distB="0" distL="114300" distR="114300" simplePos="0" relativeHeight="252130304" behindDoc="1" locked="0" layoutInCell="1" allowOverlap="1">
            <wp:simplePos x="0" y="0"/>
            <wp:positionH relativeFrom="page">
              <wp:posOffset>650240</wp:posOffset>
            </wp:positionH>
            <wp:positionV relativeFrom="paragraph">
              <wp:posOffset>-8890</wp:posOffset>
            </wp:positionV>
            <wp:extent cx="1467485" cy="387350"/>
            <wp:effectExtent l="0" t="0" r="0" b="0"/>
            <wp:wrapNone/>
            <wp:docPr id="1358"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387350"/>
                    </a:xfrm>
                    <a:prstGeom prst="rect">
                      <a:avLst/>
                    </a:prstGeom>
                    <a:noFill/>
                    <a:ln>
                      <a:noFill/>
                    </a:ln>
                  </pic:spPr>
                </pic:pic>
              </a:graphicData>
            </a:graphic>
          </wp:anchor>
        </w:drawing>
      </w:r>
      <w:r w:rsidRPr="005A5D47">
        <w:rPr>
          <w:rFonts w:ascii="Times New Roman" w:eastAsia="Times New Roman" w:hAnsi="Times New Roman" w:cs="Times New Roman"/>
          <w:b/>
          <w:noProof/>
          <w:color w:val="231F20"/>
          <w:sz w:val="19"/>
          <w:szCs w:val="19"/>
          <w:lang w:val="ru-RU" w:eastAsia="ru-RU"/>
        </w:rPr>
        <w:drawing>
          <wp:anchor distT="0" distB="0" distL="114300" distR="114300" simplePos="0" relativeHeight="252131328" behindDoc="1" locked="0" layoutInCell="1" allowOverlap="1">
            <wp:simplePos x="0" y="0"/>
            <wp:positionH relativeFrom="page">
              <wp:posOffset>2171065</wp:posOffset>
            </wp:positionH>
            <wp:positionV relativeFrom="paragraph">
              <wp:posOffset>70485</wp:posOffset>
            </wp:positionV>
            <wp:extent cx="412750" cy="229870"/>
            <wp:effectExtent l="0" t="0" r="6350" b="0"/>
            <wp:wrapNone/>
            <wp:docPr id="1361"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229870"/>
                    </a:xfrm>
                    <a:prstGeom prst="rect">
                      <a:avLst/>
                    </a:prstGeom>
                    <a:noFill/>
                    <a:ln>
                      <a:noFill/>
                    </a:ln>
                  </pic:spPr>
                </pic:pic>
              </a:graphicData>
            </a:graphic>
          </wp:anchor>
        </w:drawing>
      </w:r>
      <w:r w:rsidR="00050DB3" w:rsidRPr="00050DB3">
        <w:rPr>
          <w:noProof/>
          <w:lang w:val="ru-RU" w:eastAsia="ru-RU"/>
        </w:rPr>
        <w:pict>
          <v:shape id="Text Box 805" o:spid="_x0000_s1105" type="#_x0000_t202" style="position:absolute;left:0;text-align:left;margin-left:206.85pt;margin-top:-18.8pt;width:163.4pt;height:66.9pt;z-index:-25118105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EhAIAAAwFAAAOAAAAZHJzL2Uyb0RvYy54bWysVF1vmzAUfZ+0/2D5PQVSkgIqqbqQTJO6&#10;D6ndD3BsE6wZm9lOoJv233dtQtquL9M0HuDCtY/Pufdcrm+GVqIjN1ZoVeLkIsaIK6qZUPsSf33Y&#10;zjKMrCOKEakVL/Ejt/hm9fbNdd8VfK4bLRk3CECULfquxI1zXRFFlja8JfZCd1xBstamJQ5ezT5i&#10;hvSA3spoHsfLqNeGdUZTbi18rcYkXgX8uubUfa5ryx2SJQZuLtxNuO/8PVpdk2JvSNcIeqJB/oFF&#10;S4SCQ89QFXEEHYx4BdUKarTVtbuguo10XQvKgwZQk8R/qLlvSMeDFiiO7c5lsv8Pln46fjFIsBIv&#10;kwVGirTQpAc+OPRODyiLF75CfWcLWHjfwVI3QAI6HdTa7k7TbxYpvW6I2vNbY3TfcMKAYeJ3Rs+2&#10;jjjWg+z6j5rBQeTgdAAaatP68kFBEKBDpx7P3fFkKHycx1eLJIMUhVyW5svL0L6IFNPuzlj3nusW&#10;+aDEBrof0MnxzjrPhhTTEn+Y0lshZXCAVKgHytk8y0ZhWgrms36dNfvdWhp0JGCi/DJf5FnQBpnn&#10;y1rhwMpStMAu9tdoLl+OjWLhGEeEHGOgIpUHB3VA7hSNlvmZx/km22TpLJ0vN7M0rqrZ7Xadzpbb&#10;5GpRXVbrdZX88jyTtGgEY1x5qpN9k/Tv7HEapNF4ZwO/kPRC+TZcr5VHL2mEMoOq6RnUBR/41o8m&#10;cMNuCKa7yj2eN8lOs0dwhtHjiMIvBYJGmx8Y9TCeJbbfD8RwjOQHBe7yszwFZgp2U0AUha0ldhiN&#10;4dqNM3/ojNg3gDz6V+lbcGAtgjmeWJx8CyMXRJx+D36mn7+HVU8/sdVvAAAA//8DAFBLAwQUAAYA&#10;CAAAACEAA78LB+EAAAAKAQAADwAAAGRycy9kb3ducmV2LnhtbEyPwU7DMBBE70j8g7VI3Fo7TUhK&#10;iFMhpHJCIFoOPbrxNo4a21HsNuHvWU5wXM3TzNtqM9ueXXEMnXcSkqUAhq7xunOthK/9drEGFqJy&#10;WvXeoYRvDLCpb28qVWo/uU+87mLLqMSFUkkwMQ4l56ExaFVY+gEdZSc/WhXpHFuuRzVRue35Soic&#10;W9U5WjBqwBeDzXl3sTSS2sP5NWv2Yp1NyeFt+9G/m5OU93fz8xOwiHP8g+FXn9ShJqejvzgdWC8h&#10;S9KCUAmLtMiBEVFk4gHYUcJjvgJeV/z/C/UPAAAA//8DAFBLAQItABQABgAIAAAAIQC2gziS/gAA&#10;AOEBAAATAAAAAAAAAAAAAAAAAAAAAABbQ29udGVudF9UeXBlc10ueG1sUEsBAi0AFAAGAAgAAAAh&#10;ADj9If/WAAAAlAEAAAsAAAAAAAAAAAAAAAAALwEAAF9yZWxzLy5yZWxzUEsBAi0AFAAGAAgAAAAh&#10;AL4fLMSEAgAADAUAAA4AAAAAAAAAAAAAAAAALgIAAGRycy9lMm9Eb2MueG1sUEsBAi0AFAAGAAgA&#10;AAAhAAO/CwfhAAAACgEAAA8AAAAAAAAAAAAAAAAA3gQAAGRycy9kb3ducmV2LnhtbFBLBQYAAAAA&#10;BAAEAPMAAADsBQAAAAA=&#10;" filled="f" strokecolor="#939598" strokeweight="1.44pt">
            <v:textbox inset="0,0,0,0">
              <w:txbxContent>
                <w:p w:rsidR="00504C50" w:rsidRPr="006B61A0" w:rsidRDefault="00504C50" w:rsidP="00FD7C17">
                  <w:pPr>
                    <w:spacing w:before="47" w:line="204" w:lineRule="exact"/>
                    <w:ind w:left="71"/>
                    <w:rPr>
                      <w:rFonts w:ascii="Times New Roman" w:eastAsia="Times New Roman" w:hAnsi="Times New Roman" w:cs="Times New Roman"/>
                      <w:color w:val="231F20"/>
                      <w:sz w:val="19"/>
                      <w:szCs w:val="19"/>
                      <w:lang w:val="uk-UA"/>
                    </w:rPr>
                  </w:pPr>
                  <w:r w:rsidRPr="006B61A0">
                    <w:rPr>
                      <w:rFonts w:ascii="Times New Roman" w:eastAsia="Times New Roman" w:hAnsi="Times New Roman" w:cs="Times New Roman"/>
                      <w:color w:val="231F20"/>
                      <w:sz w:val="19"/>
                      <w:szCs w:val="19"/>
                      <w:lang w:val="uk-UA"/>
                    </w:rPr>
                    <w:t>Використовується норма амортизації, розрахована за прямолі</w:t>
                  </w:r>
                  <w:r>
                    <w:rPr>
                      <w:rFonts w:ascii="Times New Roman" w:eastAsia="Times New Roman" w:hAnsi="Times New Roman" w:cs="Times New Roman"/>
                      <w:color w:val="231F20"/>
                      <w:sz w:val="19"/>
                      <w:szCs w:val="19"/>
                      <w:lang w:val="uk-UA"/>
                    </w:rPr>
                    <w:t>нійним мето</w:t>
                  </w:r>
                  <w:r w:rsidRPr="006B61A0">
                    <w:rPr>
                      <w:rFonts w:ascii="Times New Roman" w:eastAsia="Times New Roman" w:hAnsi="Times New Roman" w:cs="Times New Roman"/>
                      <w:color w:val="231F20"/>
                      <w:sz w:val="19"/>
                      <w:szCs w:val="19"/>
                      <w:lang w:val="uk-UA"/>
                    </w:rPr>
                    <w:t>до</w:t>
                  </w:r>
                  <w:r>
                    <w:rPr>
                      <w:rFonts w:ascii="Times New Roman" w:eastAsia="Times New Roman" w:hAnsi="Times New Roman" w:cs="Times New Roman"/>
                      <w:color w:val="231F20"/>
                      <w:sz w:val="19"/>
                      <w:szCs w:val="19"/>
                      <w:lang w:val="uk-UA"/>
                    </w:rPr>
                    <w:t>м, але амортизаційні суми обчис</w:t>
                  </w:r>
                  <w:r w:rsidRPr="006B61A0">
                    <w:rPr>
                      <w:rFonts w:ascii="Times New Roman" w:eastAsia="Times New Roman" w:hAnsi="Times New Roman" w:cs="Times New Roman"/>
                      <w:color w:val="231F20"/>
                      <w:sz w:val="19"/>
                      <w:szCs w:val="19"/>
                      <w:lang w:val="uk-UA"/>
                    </w:rPr>
                    <w:t>люю</w:t>
                  </w:r>
                  <w:r>
                    <w:rPr>
                      <w:rFonts w:ascii="Times New Roman" w:eastAsia="Times New Roman" w:hAnsi="Times New Roman" w:cs="Times New Roman"/>
                      <w:color w:val="231F20"/>
                      <w:sz w:val="19"/>
                      <w:szCs w:val="19"/>
                      <w:lang w:val="uk-UA"/>
                    </w:rPr>
                    <w:t>ться за цією нормою не від поча</w:t>
                  </w:r>
                  <w:r w:rsidRPr="006B61A0">
                    <w:rPr>
                      <w:rFonts w:ascii="Times New Roman" w:eastAsia="Times New Roman" w:hAnsi="Times New Roman" w:cs="Times New Roman"/>
                      <w:color w:val="231F20"/>
                      <w:sz w:val="19"/>
                      <w:szCs w:val="19"/>
                      <w:lang w:val="uk-UA"/>
                    </w:rPr>
                    <w:t xml:space="preserve">ткової вартості основних фондів, а від </w:t>
                  </w:r>
                  <w:r w:rsidRPr="00063F50">
                    <w:rPr>
                      <w:rFonts w:ascii="Times New Roman" w:eastAsia="Times New Roman" w:hAnsi="Times New Roman" w:cs="Times New Roman"/>
                      <w:b/>
                      <w:i/>
                      <w:color w:val="231F20"/>
                      <w:sz w:val="19"/>
                      <w:szCs w:val="19"/>
                      <w:lang w:val="uk-UA"/>
                    </w:rPr>
                    <w:t>недоамортизованої</w:t>
                  </w:r>
                  <w:r w:rsidRPr="006B61A0">
                    <w:rPr>
                      <w:rFonts w:ascii="Times New Roman" w:eastAsia="Times New Roman" w:hAnsi="Times New Roman" w:cs="Times New Roman"/>
                      <w:color w:val="231F20"/>
                      <w:sz w:val="19"/>
                      <w:szCs w:val="19"/>
                      <w:lang w:val="uk-UA"/>
                    </w:rPr>
                    <w:t xml:space="preserve"> їх частини.</w:t>
                  </w:r>
                </w:p>
              </w:txbxContent>
            </v:textbox>
            <w10:wrap anchorx="page"/>
          </v:shape>
        </w:pict>
      </w:r>
      <w:r w:rsidRPr="005A5D47">
        <w:rPr>
          <w:rFonts w:ascii="Times New Roman" w:eastAsia="Times New Roman" w:hAnsi="Times New Roman" w:cs="Times New Roman"/>
          <w:b/>
          <w:color w:val="231F20"/>
          <w:sz w:val="19"/>
          <w:szCs w:val="19"/>
          <w:lang w:val="uk-UA"/>
        </w:rPr>
        <w:t xml:space="preserve">Метод залишку, </w:t>
      </w:r>
    </w:p>
    <w:p w:rsidR="00FD7C17" w:rsidRPr="005A5D47" w:rsidRDefault="00FD7C17" w:rsidP="00FD7C17">
      <w:pPr>
        <w:spacing w:before="47" w:line="204" w:lineRule="exact"/>
        <w:ind w:left="567"/>
        <w:rPr>
          <w:rFonts w:ascii="Times New Roman" w:eastAsia="Times New Roman" w:hAnsi="Times New Roman" w:cs="Times New Roman"/>
          <w:b/>
          <w:color w:val="231F20"/>
          <w:sz w:val="19"/>
          <w:szCs w:val="19"/>
          <w:lang w:val="uk-UA"/>
        </w:rPr>
      </w:pPr>
      <w:r w:rsidRPr="005A5D47">
        <w:rPr>
          <w:rFonts w:ascii="Times New Roman" w:eastAsia="Times New Roman" w:hAnsi="Times New Roman" w:cs="Times New Roman"/>
          <w:b/>
          <w:color w:val="231F20"/>
          <w:sz w:val="19"/>
          <w:szCs w:val="19"/>
          <w:lang w:val="uk-UA"/>
        </w:rPr>
        <w:t>що знижується</w: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5"/>
        <w:rPr>
          <w:rFonts w:ascii="Times New Roman" w:eastAsia="Times New Roman" w:hAnsi="Times New Roman" w:cs="Times New Roman"/>
          <w:sz w:val="17"/>
          <w:szCs w:val="17"/>
          <w:lang w:val="uk-UA"/>
        </w:rPr>
      </w:pPr>
    </w:p>
    <w:p w:rsidR="00FD7C17" w:rsidRPr="005A5D47" w:rsidRDefault="00050DB3" w:rsidP="00FD7C17">
      <w:pPr>
        <w:spacing w:line="162" w:lineRule="exact"/>
        <w:ind w:left="259"/>
        <w:rPr>
          <w:rFonts w:ascii="Times New Roman" w:eastAsia="Times New Roman" w:hAnsi="Times New Roman" w:cs="Times New Roman"/>
          <w:sz w:val="19"/>
          <w:szCs w:val="19"/>
          <w:lang w:val="uk-UA"/>
        </w:rPr>
      </w:pPr>
      <w:r w:rsidRPr="00050DB3">
        <w:rPr>
          <w:noProof/>
          <w:lang w:val="ru-RU" w:eastAsia="ru-RU"/>
        </w:rPr>
        <w:pict>
          <v:shape id="_x0000_s1106" type="#_x0000_t202" style="position:absolute;left:0;text-align:left;margin-left:58.65pt;margin-top:2.4pt;width:112.4pt;height:34.35pt;z-index:-251171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4G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z8BIjQTto0gM7GHQrDyiOXIWGXqfgeN+DqznAAXTasdX9nSy/aiTkqqFiy26UkkPDaAUZhra2&#10;/tlV2xOdaguyGT7ICgLRnZEO6FCrzpYPCoIAHTr1eOqOTaa0IUm0IDEclXBGLucRmbkQNJ1u90qb&#10;d0x2yBoZVtB9h073d9rYbGg6udhgQha8bZ0CWvFsAxzHHYgNV+2ZzcI19EcSJOt4HROPRPO1R4I8&#10;926KFfHmRbiY5Zf5apWHP23ckKQNryombJhJXCH5s+YdZT7K4iQvLVteWTibklbbzapVaE9B3IX7&#10;jgU5c/Ofp+GKAFxeUAojEtxGiVfM44VHCjLzkkUQe0GY3CbzgCQkL55TuuOC/TslNGQ4mUWzUUy/&#10;5Ra47zU3mnbcwPhoeZfh+OREUyvBtahcaw3l7WiflcKm/1QKaPfUaCdYq9FRreawObjXAboDNCvg&#10;jaweQcJKgsJAjDD7wGik+o7RAHMkw/rbjiqGUftewDOwQ2cy1GRsJoOKEq5m2GA0miszDqddr/i2&#10;AeTxoQl5A0+l5k7FT1kcHxjMBkfmOMfs8Dn/d15P03b5CwAA//8DAFBLAwQUAAYACAAAACEAJj/C&#10;et4AAAAIAQAADwAAAGRycy9kb3ducmV2LnhtbEyPzU7DMBCE70i8g7VI3KiTpvQnxKkqBCckRBoO&#10;HJ14m0SN1yF22/D2LKdyHM1o5ptsO9lenHH0nSMF8SwCgVQ701Gj4LN8fViD8EGT0b0jVPCDHrb5&#10;7U2mU+MuVOB5HxrBJeRTraANYUil9HWLVvuZG5DYO7jR6sBybKQZ9YXLbS/nUbSUVnfEC60e8LnF&#10;+rg/WQW7Lypeuu/36qM4FF1ZbiJ6Wx6Vur+bdk8gAk7hGoY/fEaHnJkqdyLjRc86XiUcVbDgB+wn&#10;i3kMolKwSh5B5pn8fyD/BQAA//8DAFBLAQItABQABgAIAAAAIQC2gziS/gAAAOEBAAATAAAAAAAA&#10;AAAAAAAAAAAAAABbQ29udGVudF9UeXBlc10ueG1sUEsBAi0AFAAGAAgAAAAhADj9If/WAAAAlAEA&#10;AAsAAAAAAAAAAAAAAAAALwEAAF9yZWxzLy5yZWxzUEsBAi0AFAAGAAgAAAAhAJ3Ybga0AgAAtQUA&#10;AA4AAAAAAAAAAAAAAAAALgIAAGRycy9lMm9Eb2MueG1sUEsBAi0AFAAGAAgAAAAhACY/wnreAAAA&#10;CAEAAA8AAAAAAAAAAAAAAAAADgUAAGRycy9kb3ducmV2LnhtbFBLBQYAAAAABAAEAPMAAAAZBgAA&#10;AAA=&#10;" filled="f" stroked="f">
            <v:textbox inset="0,0,0,0">
              <w:txbxContent>
                <w:p w:rsidR="00504C50" w:rsidRPr="00063F50" w:rsidRDefault="00504C50" w:rsidP="00FD7C17">
                  <w:pPr>
                    <w:spacing w:before="47" w:line="204" w:lineRule="exact"/>
                    <w:rPr>
                      <w:lang w:val="uk-UA"/>
                    </w:rPr>
                  </w:pPr>
                  <w:r w:rsidRPr="00063F50">
                    <w:rPr>
                      <w:rFonts w:ascii="Times New Roman" w:eastAsia="Times New Roman" w:hAnsi="Times New Roman" w:cs="Times New Roman"/>
                      <w:b/>
                      <w:color w:val="231F20"/>
                      <w:sz w:val="19"/>
                      <w:szCs w:val="19"/>
                      <w:lang w:val="uk-UA"/>
                    </w:rPr>
                    <w:t>Прискорений метод за-лишку, що знижується</w:t>
                  </w:r>
                </w:p>
              </w:txbxContent>
            </v:textbox>
            <w10:wrap anchorx="page"/>
          </v:shape>
        </w:pict>
      </w:r>
      <w:r w:rsidR="00FD7C17" w:rsidRPr="005A5D47">
        <w:rPr>
          <w:noProof/>
          <w:lang w:val="ru-RU" w:eastAsia="ru-RU"/>
        </w:rPr>
        <w:drawing>
          <wp:anchor distT="0" distB="0" distL="114300" distR="114300" simplePos="0" relativeHeight="252132352" behindDoc="1" locked="0" layoutInCell="1" allowOverlap="1">
            <wp:simplePos x="0" y="0"/>
            <wp:positionH relativeFrom="page">
              <wp:posOffset>650240</wp:posOffset>
            </wp:positionH>
            <wp:positionV relativeFrom="paragraph">
              <wp:posOffset>-56515</wp:posOffset>
            </wp:positionV>
            <wp:extent cx="1467485" cy="473710"/>
            <wp:effectExtent l="0" t="0" r="0" b="2540"/>
            <wp:wrapNone/>
            <wp:docPr id="1362"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473710"/>
                    </a:xfrm>
                    <a:prstGeom prst="rect">
                      <a:avLst/>
                    </a:prstGeom>
                    <a:noFill/>
                    <a:ln>
                      <a:noFill/>
                    </a:ln>
                  </pic:spPr>
                </pic:pic>
              </a:graphicData>
            </a:graphic>
          </wp:anchor>
        </w:drawing>
      </w:r>
      <w:r w:rsidRPr="00050DB3">
        <w:rPr>
          <w:noProof/>
          <w:lang w:val="ru-RU" w:eastAsia="ru-RU"/>
        </w:rPr>
        <w:pict>
          <v:shape id="Text Box 803" o:spid="_x0000_s1107" type="#_x0000_t202" style="position:absolute;left:0;text-align:left;margin-left:206.85pt;margin-top:-17.65pt;width:163.4pt;height:63.9pt;z-index:-25118003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c5ggIAAAwFAAAOAAAAZHJzL2Uyb0RvYy54bWysVNuOmzAQfa/Uf7D8ngC5LUFLVmlIqkrb&#10;i7TbD3CMCVaN7dpOYFv13zs2IZvtvlRVeYCBsY/PmTnD7V3XCHRixnIlc5yMY4yYpKrk8pDjr4+7&#10;UYqRdUSWRCjJcvzELL5bvX1z2+qMTVStRMkMAhBps1bnuHZOZ1Fkac0aYsdKMwnJSpmGOHg1h6g0&#10;pAX0RkSTOF5ErTKlNooya+Fr0SfxKuBXFaPuc1VZ5pDIMXBz4W7Cfe/v0eqWZAdDdM3pmQb5BxYN&#10;4RIOvUAVxBF0NPwVVMOpUVZVbkxVE6mq4pQFDaAmif9Q81ATzYIWKI7VlzLZ/wdLP52+GMTLHC+S&#10;BCNJGmjSI+sceqc6lMZTX6FW2wwWPmhY6jpIQKeDWqvvFf1mkVSbmsgDWxuj2pqREhgmfmd0tbXH&#10;sR5k335UJRxEjk4FoK4yjS8fFAQBOnTq6dIdT4bCx0l8M09SSFHIpUkyn4b2RSQbdmtj3XumGuSD&#10;HBvofkAnp3vrPBuSDUv8YVLtuBDBAUKiFiinkzTthSnBS5/166w57DfCoBMBEy2ny/kyDdogc72s&#10;4Q6sLHgD7GJ/9eby5djKMhzjCBd9DFSE9OCgDsido94yP5fxcptu09loNllsR7O4KEbr3WY2WuyS&#10;m3kxLTabIvnleSazrOZlyaSnOtg3mf2dPc6D1BvvYuAXkl4o34XrtfLoJY1QZlA1PIO64APf+t4E&#10;rtt3wXRpcIk3yV6VT+AMo/oRhV8KBLUyPzBqYTxzbL8fiWEYiQ8S3OVneQjMEOyHgEgKW3PsMOrD&#10;jetn/qgNP9SA3PtXqjU4sOLBHM8szr6FkQsizr8HP9PX72HV809s9RsAAP//AwBQSwMEFAAGAAgA&#10;AAAhAGx7aXThAAAACgEAAA8AAABkcnMvZG93bnJldi54bWxMj8tOwzAQRfdI/IM1SOxaO01C2zRO&#10;hZDKCoFoWXTpJtM4qh9R7Dbh7xlWsBzdo3vPlNvJGnbDIXTeSUjmAhi62jedayV8HXazFbAQlWuU&#10;8Q4lfGOAbXV/V6qi8aP7xNs+toxKXCiUBB1jX3Aeao1Whbnv0VF29oNVkc6h5c2gRiq3hi+EeOJW&#10;dY4WtOrxRWN92V8tjaT2eHnN6oNYZWNyfNt9mHd9lvLxYXreAIs4xT8YfvVJHSpyOvmrawIzErIk&#10;XRIqYZbmKTAilpnIgZ0krBc58Krk/1+ofgAAAP//AwBQSwECLQAUAAYACAAAACEAtoM4kv4AAADh&#10;AQAAEwAAAAAAAAAAAAAAAAAAAAAAW0NvbnRlbnRfVHlwZXNdLnhtbFBLAQItABQABgAIAAAAIQA4&#10;/SH/1gAAAJQBAAALAAAAAAAAAAAAAAAAAC8BAABfcmVscy8ucmVsc1BLAQItABQABgAIAAAAIQAG&#10;Etc5ggIAAAwFAAAOAAAAAAAAAAAAAAAAAC4CAABkcnMvZTJvRG9jLnhtbFBLAQItABQABgAIAAAA&#10;IQBse2l04QAAAAoBAAAPAAAAAAAAAAAAAAAAANwEAABkcnMvZG93bnJldi54bWxQSwUGAAAAAAQA&#10;BADzAAAA6gUAAAAA&#10;" filled="f" strokecolor="#939598" strokeweight="1.44pt">
            <v:textbox inset="0,0,0,0">
              <w:txbxContent>
                <w:p w:rsidR="00504C50" w:rsidRPr="00063F50" w:rsidRDefault="00504C50" w:rsidP="00FD7C17">
                  <w:pPr>
                    <w:spacing w:before="47" w:line="204" w:lineRule="exact"/>
                    <w:ind w:left="71"/>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Використовується норма амортизації, розра</w:t>
                  </w:r>
                  <w:r>
                    <w:rPr>
                      <w:rFonts w:ascii="Times New Roman" w:eastAsia="Times New Roman" w:hAnsi="Times New Roman" w:cs="Times New Roman"/>
                      <w:color w:val="231F20"/>
                      <w:sz w:val="19"/>
                      <w:szCs w:val="19"/>
                      <w:lang w:val="uk-UA"/>
                    </w:rPr>
                    <w:t>хована за прямолінійним мето</w:t>
                  </w:r>
                  <w:r w:rsidRPr="00063F50">
                    <w:rPr>
                      <w:rFonts w:ascii="Times New Roman" w:eastAsia="Times New Roman" w:hAnsi="Times New Roman" w:cs="Times New Roman"/>
                      <w:color w:val="231F20"/>
                      <w:sz w:val="19"/>
                      <w:szCs w:val="19"/>
                      <w:lang w:val="uk-UA"/>
                    </w:rPr>
                    <w:t>дом,</w:t>
                  </w:r>
                  <w:r>
                    <w:rPr>
                      <w:rFonts w:ascii="Times New Roman" w:eastAsia="Times New Roman" w:hAnsi="Times New Roman" w:cs="Times New Roman"/>
                      <w:color w:val="231F20"/>
                      <w:sz w:val="19"/>
                      <w:szCs w:val="19"/>
                      <w:lang w:val="uk-UA"/>
                    </w:rPr>
                    <w:t xml:space="preserve"> збільшена в 1,5—2 рази, аморти</w:t>
                  </w:r>
                  <w:r w:rsidRPr="00063F50">
                    <w:rPr>
                      <w:rFonts w:ascii="Times New Roman" w:eastAsia="Times New Roman" w:hAnsi="Times New Roman" w:cs="Times New Roman"/>
                      <w:color w:val="231F20"/>
                      <w:sz w:val="19"/>
                      <w:szCs w:val="19"/>
                      <w:lang w:val="uk-UA"/>
                    </w:rPr>
                    <w:t xml:space="preserve">заційні суми обчислюються за цією нормою від </w:t>
                  </w:r>
                  <w:r w:rsidRPr="00063F50">
                    <w:rPr>
                      <w:rFonts w:ascii="Times New Roman" w:eastAsia="Times New Roman" w:hAnsi="Times New Roman" w:cs="Times New Roman"/>
                      <w:b/>
                      <w:i/>
                      <w:color w:val="231F20"/>
                      <w:sz w:val="19"/>
                      <w:szCs w:val="19"/>
                      <w:lang w:val="uk-UA"/>
                    </w:rPr>
                    <w:t>недоамортизованої</w:t>
                  </w:r>
                  <w:r>
                    <w:rPr>
                      <w:rFonts w:ascii="Times New Roman" w:eastAsia="Times New Roman" w:hAnsi="Times New Roman" w:cs="Times New Roman"/>
                      <w:color w:val="231F20"/>
                      <w:sz w:val="19"/>
                      <w:szCs w:val="19"/>
                      <w:lang w:val="uk-UA"/>
                    </w:rPr>
                    <w:t xml:space="preserve"> час</w:t>
                  </w:r>
                  <w:r w:rsidRPr="00063F50">
                    <w:rPr>
                      <w:rFonts w:ascii="Times New Roman" w:eastAsia="Times New Roman" w:hAnsi="Times New Roman" w:cs="Times New Roman"/>
                      <w:color w:val="231F20"/>
                      <w:sz w:val="19"/>
                      <w:szCs w:val="19"/>
                      <w:lang w:val="uk-UA"/>
                    </w:rPr>
                    <w:t>тини основних фондів.</w:t>
                  </w:r>
                </w:p>
              </w:txbxContent>
            </v:textbox>
            <w10:wrap anchorx="page"/>
          </v:shape>
        </w:pict>
      </w:r>
    </w:p>
    <w:p w:rsidR="00FD7C17" w:rsidRPr="005A5D47" w:rsidRDefault="00FD7C17" w:rsidP="00FD7C17">
      <w:pPr>
        <w:tabs>
          <w:tab w:val="left" w:pos="2552"/>
        </w:tabs>
        <w:spacing w:line="303" w:lineRule="exact"/>
        <w:ind w:left="2552" w:hanging="205"/>
        <w:rPr>
          <w:rFonts w:ascii="Times New Roman" w:eastAsia="Times New Roman" w:hAnsi="Times New Roman" w:cs="Times New Roman"/>
          <w:sz w:val="19"/>
          <w:szCs w:val="19"/>
          <w:lang w:val="uk-UA"/>
        </w:rPr>
      </w:pPr>
      <w:r w:rsidRPr="005A5D47">
        <w:rPr>
          <w:rFonts w:ascii="Times New Roman" w:eastAsia="Times New Roman" w:hAnsi="Times New Roman" w:cs="Times New Roman"/>
          <w:b/>
          <w:bCs/>
          <w:color w:val="231F20"/>
          <w:sz w:val="19"/>
          <w:szCs w:val="19"/>
          <w:lang w:val="uk-UA"/>
        </w:rPr>
        <w:tab/>
      </w:r>
      <w:r w:rsidRPr="005A5D47">
        <w:rPr>
          <w:rFonts w:ascii="Times New Roman" w:eastAsia="Times New Roman" w:hAnsi="Times New Roman" w:cs="Times New Roman"/>
          <w:b/>
          <w:bCs/>
          <w:noProof/>
          <w:color w:val="231F20"/>
          <w:position w:val="-9"/>
          <w:sz w:val="19"/>
          <w:szCs w:val="19"/>
          <w:lang w:val="ru-RU" w:eastAsia="ru-RU"/>
        </w:rPr>
        <w:drawing>
          <wp:inline distT="0" distB="0" distL="0" distR="0">
            <wp:extent cx="413004" cy="228600"/>
            <wp:effectExtent l="0" t="0" r="0" b="0"/>
            <wp:docPr id="136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3.png"/>
                    <pic:cNvPicPr/>
                  </pic:nvPicPr>
                  <pic:blipFill>
                    <a:blip r:embed="rId182" cstate="print"/>
                    <a:stretch>
                      <a:fillRect/>
                    </a:stretch>
                  </pic:blipFill>
                  <pic:spPr>
                    <a:xfrm>
                      <a:off x="0" y="0"/>
                      <a:ext cx="413004" cy="228600"/>
                    </a:xfrm>
                    <a:prstGeom prst="rect">
                      <a:avLst/>
                    </a:prstGeom>
                  </pic:spPr>
                </pic:pic>
              </a:graphicData>
            </a:graphic>
          </wp:inline>
        </w:drawing>
      </w:r>
    </w:p>
    <w:p w:rsidR="00FD7C17" w:rsidRPr="005A5D47" w:rsidRDefault="00FD7C17" w:rsidP="00FD7C17">
      <w:pPr>
        <w:rPr>
          <w:rFonts w:ascii="Times New Roman" w:eastAsia="Times New Roman" w:hAnsi="Times New Roman" w:cs="Times New Roman"/>
          <w:sz w:val="36"/>
          <w:szCs w:val="36"/>
          <w:lang w:val="uk-UA"/>
        </w:rPr>
      </w:pPr>
    </w:p>
    <w:p w:rsidR="00FD7C17" w:rsidRPr="005A5D47" w:rsidRDefault="00FD7C17" w:rsidP="00FD7C17">
      <w:pPr>
        <w:rPr>
          <w:rFonts w:ascii="Times New Roman" w:eastAsia="Times New Roman" w:hAnsi="Times New Roman" w:cs="Times New Roman"/>
          <w:sz w:val="36"/>
          <w:szCs w:val="36"/>
          <w:lang w:val="uk-UA"/>
        </w:rPr>
      </w:pPr>
    </w:p>
    <w:p w:rsidR="00FD7C17" w:rsidRPr="005A5D47" w:rsidRDefault="00FD7C17" w:rsidP="00FD7C17">
      <w:pPr>
        <w:rPr>
          <w:rFonts w:ascii="Times New Roman" w:eastAsia="Times New Roman" w:hAnsi="Times New Roman" w:cs="Times New Roman"/>
          <w:sz w:val="36"/>
          <w:szCs w:val="36"/>
          <w:lang w:val="uk-UA"/>
        </w:rPr>
      </w:pPr>
    </w:p>
    <w:p w:rsidR="00FD7C17" w:rsidRPr="005A5D47" w:rsidRDefault="00FD7C17" w:rsidP="00FD7C17">
      <w:pPr>
        <w:spacing w:before="2"/>
        <w:rPr>
          <w:rFonts w:ascii="Times New Roman" w:eastAsia="Times New Roman" w:hAnsi="Times New Roman" w:cs="Times New Roman"/>
          <w:sz w:val="34"/>
          <w:szCs w:val="34"/>
          <w:lang w:val="uk-UA"/>
        </w:rPr>
      </w:pPr>
    </w:p>
    <w:p w:rsidR="00FD7C17" w:rsidRPr="005A5D47" w:rsidRDefault="00FD7C17" w:rsidP="00FD7C17">
      <w:pPr>
        <w:spacing w:before="47" w:line="204" w:lineRule="exact"/>
        <w:rPr>
          <w:rFonts w:ascii="Times New Roman" w:eastAsia="Times New Roman" w:hAnsi="Times New Roman" w:cs="Times New Roman"/>
          <w:b/>
          <w:color w:val="231F20"/>
          <w:sz w:val="19"/>
          <w:szCs w:val="19"/>
          <w:lang w:val="uk-UA"/>
        </w:rPr>
      </w:pPr>
      <w:r w:rsidRPr="005A5D47">
        <w:rPr>
          <w:rFonts w:ascii="Times New Roman" w:eastAsia="Times New Roman" w:hAnsi="Times New Roman" w:cs="Times New Roman"/>
          <w:b/>
          <w:noProof/>
          <w:color w:val="231F20"/>
          <w:sz w:val="19"/>
          <w:szCs w:val="19"/>
          <w:lang w:val="ru-RU" w:eastAsia="ru-RU"/>
        </w:rPr>
        <w:drawing>
          <wp:anchor distT="0" distB="0" distL="114300" distR="114300" simplePos="0" relativeHeight="252133376" behindDoc="1" locked="0" layoutInCell="1" allowOverlap="1">
            <wp:simplePos x="0" y="0"/>
            <wp:positionH relativeFrom="page">
              <wp:posOffset>650240</wp:posOffset>
            </wp:positionH>
            <wp:positionV relativeFrom="paragraph">
              <wp:posOffset>-44450</wp:posOffset>
            </wp:positionV>
            <wp:extent cx="1467485" cy="274320"/>
            <wp:effectExtent l="0" t="0" r="0" b="0"/>
            <wp:wrapNone/>
            <wp:docPr id="1364"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7485" cy="274320"/>
                    </a:xfrm>
                    <a:prstGeom prst="rect">
                      <a:avLst/>
                    </a:prstGeom>
                    <a:noFill/>
                    <a:ln>
                      <a:noFill/>
                    </a:ln>
                  </pic:spPr>
                </pic:pic>
              </a:graphicData>
            </a:graphic>
          </wp:anchor>
        </w:drawing>
      </w:r>
      <w:r w:rsidRPr="005A5D47">
        <w:rPr>
          <w:rFonts w:ascii="Times New Roman" w:eastAsia="Times New Roman" w:hAnsi="Times New Roman" w:cs="Times New Roman"/>
          <w:b/>
          <w:noProof/>
          <w:color w:val="231F20"/>
          <w:sz w:val="19"/>
          <w:szCs w:val="19"/>
          <w:lang w:val="ru-RU" w:eastAsia="ru-RU"/>
        </w:rPr>
        <w:drawing>
          <wp:anchor distT="0" distB="0" distL="114300" distR="114300" simplePos="0" relativeHeight="252134400" behindDoc="1" locked="0" layoutInCell="1" allowOverlap="1">
            <wp:simplePos x="0" y="0"/>
            <wp:positionH relativeFrom="page">
              <wp:posOffset>2171065</wp:posOffset>
            </wp:positionH>
            <wp:positionV relativeFrom="paragraph">
              <wp:posOffset>-21590</wp:posOffset>
            </wp:positionV>
            <wp:extent cx="412750" cy="228600"/>
            <wp:effectExtent l="0" t="0" r="6350" b="0"/>
            <wp:wrapNone/>
            <wp:docPr id="1365"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228600"/>
                    </a:xfrm>
                    <a:prstGeom prst="rect">
                      <a:avLst/>
                    </a:prstGeom>
                    <a:noFill/>
                    <a:ln>
                      <a:noFill/>
                    </a:ln>
                  </pic:spPr>
                </pic:pic>
              </a:graphicData>
            </a:graphic>
          </wp:anchor>
        </w:drawing>
      </w:r>
      <w:r w:rsidR="00050DB3" w:rsidRPr="00050DB3">
        <w:rPr>
          <w:noProof/>
          <w:lang w:val="ru-RU" w:eastAsia="ru-RU"/>
        </w:rPr>
        <w:pict>
          <v:shape id="Text Box 800" o:spid="_x0000_s1108" type="#_x0000_t202" style="position:absolute;margin-left:206.85pt;margin-top:-22.1pt;width:163.4pt;height:58.9pt;z-index:-2511790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lphQIAAA0FAAAOAAAAZHJzL2Uyb0RvYy54bWysVMtu2zAQvBfoPxC8O3pEiWUhcpBadlEg&#10;fQBJP4CmKIsoRbIkbSkt+u9dUpbjNJeiqA/ySrsazuzO6uZ26AQ6MGO5kiVOLmKMmKSq5nJX4q+P&#10;m1mOkXVE1kQoyUr8xCy+Xb59c9PrgqWqVaJmBgGItEWvS9w6p4sosrRlHbEXSjMJyUaZjji4Nbuo&#10;NqQH9E5EaRxfR70ytTaKMmvhaTUm8TLgNw2j7nPTWOaQKDFwc+FqwnXrr9HyhhQ7Q3TL6ZEG+QcW&#10;HeESDj1BVcQRtDf8FVTHqVFWNe6Cqi5STcMpCxpATRL/oeahJZoFLdAcq09tsv8Pln46fDGI1zC7&#10;dA6zkqSDKT2ywaF3akB5HFrUa1tA5YOGWjdAAsqDXKvvFf1mkVSrlsgduzNG9S0jNVBMfHOjs1f9&#10;UGxhPci2/6hqOIjsnQpAQ2M63z/oCAJ0GNXTaTyeDIWHaTy/SnJIUcjNszy+DOQiUkxva2Pde6Y6&#10;5IMSGxh/QCeHe+s8G1JMJf4wqTZciGABIVEPlPM0z0dhSvDaZ32dNbvtShh0IOCixeXiapEHbZA5&#10;L+u4Ay8L3pUY+ga/0V2+HWtZh2Mc4WKMgYqQHhzUAbljNHrm5yJerPN1ns2y9Ho9y+Kqmt1tVtns&#10;epPMr6rLarWqkl+eZ5IVLa9rJj3Vyb9J9nf+OG7S6LyTg19IeqF8E36vlUcvaYQ2g6rpP6gLPvCj&#10;H03ghu0QXJenHs/7YqvqJ3CGUeOOwjcFglaZHxj1sJ8ltt/3xDCMxAcJ7vLLPAVmCrZTQCSFV0vs&#10;MBrDlRuXfq8N37WAPPpXqjtwYMODOZ5ZHH0LOxdEHL8PfqnP70PV81ds+RsAAP//AwBQSwMEFAAG&#10;AAgAAAAhAJX0T2LgAAAACgEAAA8AAABkcnMvZG93bnJldi54bWxMj8FOwzAMhu9IvENkJG5b0jVs&#10;U2k6IaRxQiA2DjtmTdZUa5yqydby9pgTu9nyp///XG4m37GrHWIbUEE2F8As1sG02Cj43m9na2Ax&#10;aTS6C2gV/NgIm+r+rtSFCSN+2esuNYxCMBZagUupLziPtbNex3noLdLtFAavE61Dw82gRwr3HV8I&#10;seRet0gNTvf21dn6vLt4Ksn94fwm671YyzE7vG8/uw93UurxYXp5BpbslP5h+NMndajI6RguaCLr&#10;FMgsXxGqYCblAhgRKymegB1pyJfAq5LfvlD9AgAA//8DAFBLAQItABQABgAIAAAAIQC2gziS/gAA&#10;AOEBAAATAAAAAAAAAAAAAAAAAAAAAABbQ29udGVudF9UeXBlc10ueG1sUEsBAi0AFAAGAAgAAAAh&#10;ADj9If/WAAAAlAEAAAsAAAAAAAAAAAAAAAAALwEAAF9yZWxzLy5yZWxzUEsBAi0AFAAGAAgAAAAh&#10;AAqtqWmFAgAADQUAAA4AAAAAAAAAAAAAAAAALgIAAGRycy9lMm9Eb2MueG1sUEsBAi0AFAAGAAgA&#10;AAAhAJX0T2LgAAAACgEAAA8AAAAAAAAAAAAAAAAA3wQAAGRycy9kb3ducmV2LnhtbFBLBQYAAAAA&#10;BAAEAPMAAADsBQAAAAA=&#10;" filled="f" strokecolor="#939598" strokeweight="1.44pt">
            <v:textbox inset="0,0,0,0">
              <w:txbxContent>
                <w:p w:rsidR="00504C50" w:rsidRPr="00063F50" w:rsidRDefault="00504C50" w:rsidP="00FD7C17">
                  <w:pPr>
                    <w:spacing w:before="47" w:line="204" w:lineRule="exact"/>
                    <w:ind w:left="71"/>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Характеризується більш високими но</w:t>
                  </w:r>
                  <w:r>
                    <w:rPr>
                      <w:rFonts w:ascii="Times New Roman" w:eastAsia="Times New Roman" w:hAnsi="Times New Roman" w:cs="Times New Roman"/>
                      <w:color w:val="231F20"/>
                      <w:sz w:val="19"/>
                      <w:szCs w:val="19"/>
                      <w:lang w:val="uk-UA"/>
                    </w:rPr>
                    <w:t>рмами амортизації в першій поло</w:t>
                  </w:r>
                  <w:r w:rsidRPr="00063F50">
                    <w:rPr>
                      <w:rFonts w:ascii="Times New Roman" w:eastAsia="Times New Roman" w:hAnsi="Times New Roman" w:cs="Times New Roman"/>
                      <w:color w:val="231F20"/>
                      <w:sz w:val="19"/>
                      <w:szCs w:val="19"/>
                      <w:lang w:val="uk-UA"/>
                    </w:rPr>
                    <w:t>вин</w:t>
                  </w:r>
                  <w:r>
                    <w:rPr>
                      <w:rFonts w:ascii="Times New Roman" w:eastAsia="Times New Roman" w:hAnsi="Times New Roman" w:cs="Times New Roman"/>
                      <w:color w:val="231F20"/>
                      <w:sz w:val="19"/>
                      <w:szCs w:val="19"/>
                      <w:lang w:val="uk-UA"/>
                    </w:rPr>
                    <w:t>і амортизаційного періоду та по</w:t>
                  </w:r>
                  <w:r w:rsidRPr="00063F50">
                    <w:rPr>
                      <w:rFonts w:ascii="Times New Roman" w:eastAsia="Times New Roman" w:hAnsi="Times New Roman" w:cs="Times New Roman"/>
                      <w:color w:val="231F20"/>
                      <w:sz w:val="19"/>
                      <w:szCs w:val="19"/>
                      <w:lang w:val="uk-UA"/>
                    </w:rPr>
                    <w:t>ст</w:t>
                  </w:r>
                  <w:r>
                    <w:rPr>
                      <w:rFonts w:ascii="Times New Roman" w:eastAsia="Times New Roman" w:hAnsi="Times New Roman" w:cs="Times New Roman"/>
                      <w:color w:val="231F20"/>
                      <w:sz w:val="19"/>
                      <w:szCs w:val="19"/>
                      <w:lang w:val="uk-UA"/>
                    </w:rPr>
                    <w:t>уповим їх зниженням у другій по</w:t>
                  </w:r>
                  <w:r w:rsidRPr="00063F50">
                    <w:rPr>
                      <w:rFonts w:ascii="Times New Roman" w:eastAsia="Times New Roman" w:hAnsi="Times New Roman" w:cs="Times New Roman"/>
                      <w:color w:val="231F20"/>
                      <w:sz w:val="19"/>
                      <w:szCs w:val="19"/>
                      <w:lang w:val="uk-UA"/>
                    </w:rPr>
                    <w:t>ловині.</w:t>
                  </w:r>
                </w:p>
              </w:txbxContent>
            </v:textbox>
            <w10:wrap anchorx="page"/>
          </v:shape>
        </w:pict>
      </w:r>
      <w:r w:rsidRPr="005A5D47">
        <w:rPr>
          <w:rFonts w:ascii="Times New Roman" w:eastAsia="Times New Roman" w:hAnsi="Times New Roman" w:cs="Times New Roman"/>
          <w:b/>
          <w:color w:val="231F20"/>
          <w:sz w:val="19"/>
          <w:szCs w:val="19"/>
          <w:lang w:val="uk-UA"/>
        </w:rPr>
        <w:t xml:space="preserve">     Кумулятивний метод</w:t>
      </w:r>
    </w:p>
    <w:p w:rsidR="00FD7C17" w:rsidRPr="005A5D47" w:rsidRDefault="00FD7C17" w:rsidP="00FD7C17">
      <w:pPr>
        <w:spacing w:before="4"/>
        <w:rPr>
          <w:rFonts w:ascii="Times New Roman" w:eastAsia="Times New Roman" w:hAnsi="Times New Roman" w:cs="Times New Roman"/>
          <w:sz w:val="28"/>
          <w:szCs w:val="28"/>
          <w:lang w:val="uk-UA"/>
        </w:rPr>
      </w:pPr>
    </w:p>
    <w:p w:rsidR="00FD7C17" w:rsidRPr="005A5D47" w:rsidRDefault="00FD7C17" w:rsidP="00FD7C17">
      <w:pPr>
        <w:spacing w:line="772" w:lineRule="exact"/>
        <w:ind w:left="1078"/>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14"/>
          <w:sz w:val="20"/>
          <w:szCs w:val="20"/>
          <w:lang w:val="ru-RU" w:eastAsia="ru-RU"/>
        </w:rPr>
        <w:drawing>
          <wp:inline distT="0" distB="0" distL="0" distR="0">
            <wp:extent cx="228614" cy="490537"/>
            <wp:effectExtent l="0" t="0" r="0" b="0"/>
            <wp:docPr id="1366"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5.png"/>
                    <pic:cNvPicPr/>
                  </pic:nvPicPr>
                  <pic:blipFill>
                    <a:blip r:embed="rId184" cstate="print"/>
                    <a:stretch>
                      <a:fillRect/>
                    </a:stretch>
                  </pic:blipFill>
                  <pic:spPr>
                    <a:xfrm>
                      <a:off x="0" y="0"/>
                      <a:ext cx="228614" cy="490537"/>
                    </a:xfrm>
                    <a:prstGeom prst="rect">
                      <a:avLst/>
                    </a:prstGeom>
                  </pic:spPr>
                </pic:pic>
              </a:graphicData>
            </a:graphic>
          </wp:inline>
        </w:drawing>
      </w:r>
    </w:p>
    <w:p w:rsidR="00FD7C17" w:rsidRPr="005A5D47" w:rsidRDefault="00050DB3" w:rsidP="00FD7C17">
      <w:pPr>
        <w:spacing w:before="4"/>
        <w:rPr>
          <w:rFonts w:ascii="Times New Roman" w:eastAsia="Times New Roman" w:hAnsi="Times New Roman" w:cs="Times New Roman"/>
          <w:sz w:val="13"/>
          <w:szCs w:val="13"/>
          <w:lang w:val="uk-UA"/>
        </w:rPr>
      </w:pPr>
      <w:r w:rsidRPr="00050DB3">
        <w:rPr>
          <w:noProof/>
          <w:lang w:val="ru-RU" w:eastAsia="ru-RU"/>
        </w:rPr>
        <w:pict>
          <v:shape id="Text Box 799" o:spid="_x0000_s1109" type="#_x0000_t202" style="position:absolute;margin-left:5.1pt;margin-top:5.35pt;width:319.15pt;height:93.85pt;z-index:-251170816;visibility:visible" wrapcoords="-51 -173 -51 21600 21651 21600 21651 -173 -51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A/hgIAAA4FAAAOAAAAZHJzL2Uyb0RvYy54bWysVNuOmzAQfa/Uf7D8ngAJ2QBaskpDUlXa&#10;XqTdfoCDTbBqbGo7gW3Vf+/YhGy2+1JV5cEMzPh4zswZ3971jUAnpg1XMsfRNMSIyVJRLg85/vq4&#10;myQYGUskJUJJluMnZvDd6u2b267N2EzVSlCmEYBIk3Vtjmtr2ywITFmzhpipapkEZ6V0Qyx86kNA&#10;NekAvRHBLAxvgk5p2mpVMmPgbzE48crjVxUr7eeqMswikWPIzfpV+3Xv1mB1S7KDJm3Ny3Ma5B+y&#10;aAiXcOgFqiCWoKPmr6AaXmplVGWnpWoCVVW8ZJ4DsInCP9g81KRlngsUx7SXMpn/B1t+On3RiFPo&#10;3Wy5xEiSBrr0yHqL3qkeLdPUlahrTQaRDy3E2h4cEO7pmvZeld8MkmpTE3lga61VVzNCIcXI7Qyu&#10;tg44xoHsu4+KwkHkaJUH6ivduPpBRRCgQ6ueLu1xyZTwMw4X81m4wKgEXxSlUZIu/BkkG7e32tj3&#10;TDXIGTnW0H8PT073xrp0SDaGuNOk2nEhvAaERB2gJrMkGZgpwanzujijD/uN0OhEQEbpPF2kyflg&#10;cx3WcAtiFrzJcRK6xwWRzNVjK6m3LeFisCEVIZ0b6EFyZ2sQzc80TLfJNokn8exmO4nDopisd5t4&#10;crOLlotiXmw2RfTL5RnFWc0pZdKlOgo4iv9OIOdRGqR3kfALSi+Y7/zzmnnwMg1fZmA1vj07LwTX&#10;+0EFtt/3XnbJ3OE5lewVfQJpaDUMKVwqYNRK/8CogwHNsfl+JJphJD5IkJeb5tHQo7EfDSJL2Jpj&#10;i9Fgbuww9cdW80MNyIOApVqDBCvuxfGcxVm4MHSexPmCcFN9/e2jnq+x1W8AAAD//wMAUEsDBBQA&#10;BgAIAAAAIQA2w/gc3AAAAAkBAAAPAAAAZHJzL2Rvd25yZXYueG1sTE/LTsMwELwj8Q/WInGjdkso&#10;IcSpEFI5IRAthx7deJtEtddR7Dbh79me4LSandE8ytXknTjjELtAGuYzBQKpDrajRsP3dn2Xg4jJ&#10;kDUuEGr4wQir6vqqNIUNI33heZMawSYUC6OhTakvpIx1i97EWeiRmDuEwZvEcGikHczI5t7JhVJL&#10;6U1HnNCaHl9brI+bk+eQe787vmX1VuXZON+9rz/dR3vQ+vZmenkGkXBKf2K41OfqUHGnfTiRjcIx&#10;VgtWXu4jCOaXWf4AYs+PpzwDWZXy/4LqFwAA//8DAFBLAQItABQABgAIAAAAIQC2gziS/gAAAOEB&#10;AAATAAAAAAAAAAAAAAAAAAAAAABbQ29udGVudF9UeXBlc10ueG1sUEsBAi0AFAAGAAgAAAAhADj9&#10;If/WAAAAlAEAAAsAAAAAAAAAAAAAAAAALwEAAF9yZWxzLy5yZWxzUEsBAi0AFAAGAAgAAAAhAMXd&#10;YD+GAgAADgUAAA4AAAAAAAAAAAAAAAAALgIAAGRycy9lMm9Eb2MueG1sUEsBAi0AFAAGAAgAAAAh&#10;ADbD+BzcAAAACQEAAA8AAAAAAAAAAAAAAAAA4AQAAGRycy9kb3ducmV2LnhtbFBLBQYAAAAABAAE&#10;APMAAADpBQAAAAA=&#10;" filled="f" strokecolor="#939598" strokeweight="1.44pt">
            <v:textbox inset="0,0,0,0">
              <w:txbxContent>
                <w:p w:rsidR="00504C50" w:rsidRPr="00063F50" w:rsidRDefault="00504C50" w:rsidP="00FD7C17">
                  <w:pPr>
                    <w:spacing w:before="47" w:line="204" w:lineRule="exact"/>
                    <w:ind w:left="71"/>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Визначення річних сум амортизації цим методом здійснюється в декілька етапів:</w:t>
                  </w:r>
                </w:p>
                <w:p w:rsidR="00504C50" w:rsidRPr="00063F50" w:rsidRDefault="00504C50" w:rsidP="00890022">
                  <w:pPr>
                    <w:pStyle w:val="a4"/>
                    <w:numPr>
                      <w:ilvl w:val="0"/>
                      <w:numId w:val="164"/>
                    </w:numPr>
                    <w:spacing w:before="47" w:line="204" w:lineRule="exact"/>
                    <w:ind w:left="284" w:hanging="224"/>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Визначається сума цілих значень років експлуатації.</w:t>
                  </w:r>
                </w:p>
                <w:p w:rsidR="00504C50" w:rsidRPr="00063F50" w:rsidRDefault="00504C50" w:rsidP="00890022">
                  <w:pPr>
                    <w:pStyle w:val="a4"/>
                    <w:numPr>
                      <w:ilvl w:val="0"/>
                      <w:numId w:val="164"/>
                    </w:numPr>
                    <w:spacing w:before="47" w:line="204" w:lineRule="exact"/>
                    <w:ind w:left="284" w:hanging="224"/>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Обчислюється дріб від ділення цілих чисел років експлуатації. При цьому дріб від ділення цілого значення останнього року експлуатації ставиться на перше місце, передостаннього — на друге і т. д.</w:t>
                  </w:r>
                </w:p>
                <w:p w:rsidR="00504C50" w:rsidRPr="00063F50" w:rsidRDefault="00504C50" w:rsidP="00890022">
                  <w:pPr>
                    <w:pStyle w:val="a4"/>
                    <w:numPr>
                      <w:ilvl w:val="0"/>
                      <w:numId w:val="164"/>
                    </w:numPr>
                    <w:spacing w:before="47" w:line="204" w:lineRule="exact"/>
                    <w:ind w:left="284" w:hanging="224"/>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Відповідний дріб для кожного року перемножується на ціну устаткува</w:t>
                  </w:r>
                  <w:r>
                    <w:rPr>
                      <w:rFonts w:ascii="Times New Roman" w:eastAsia="Times New Roman" w:hAnsi="Times New Roman" w:cs="Times New Roman"/>
                      <w:color w:val="231F20"/>
                      <w:sz w:val="19"/>
                      <w:szCs w:val="19"/>
                      <w:lang w:val="uk-UA"/>
                    </w:rPr>
                    <w:t>н</w:t>
                  </w:r>
                  <w:r w:rsidRPr="00063F50">
                    <w:rPr>
                      <w:rFonts w:ascii="Times New Roman" w:eastAsia="Times New Roman" w:hAnsi="Times New Roman" w:cs="Times New Roman"/>
                      <w:color w:val="231F20"/>
                      <w:sz w:val="19"/>
                      <w:szCs w:val="19"/>
                      <w:lang w:val="uk-UA"/>
                    </w:rPr>
                    <w:t>ня і в такий спосіб визначається сума амортизації за потрібний рік.</w:t>
                  </w:r>
                </w:p>
              </w:txbxContent>
            </v:textbox>
            <w10:wrap type="tight"/>
          </v:shape>
        </w:pic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050DB3" w:rsidP="00FD7C17">
      <w:pPr>
        <w:rPr>
          <w:rFonts w:ascii="Times New Roman" w:eastAsia="Times New Roman" w:hAnsi="Times New Roman" w:cs="Times New Roman"/>
          <w:sz w:val="20"/>
          <w:szCs w:val="20"/>
          <w:lang w:val="uk-UA"/>
        </w:rPr>
      </w:pPr>
      <w:r w:rsidRPr="00050DB3">
        <w:rPr>
          <w:noProof/>
          <w:lang w:val="ru-RU" w:eastAsia="ru-RU"/>
        </w:rPr>
        <w:pict>
          <v:shape id="Text Box 796" o:spid="_x0000_s1110" type="#_x0000_t202" style="position:absolute;margin-left:215.15pt;margin-top:5.4pt;width:151.25pt;height:95.85pt;z-index:252123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gFhQIAAA4FAAAOAAAAZHJzL2Uyb0RvYy54bWysVNtu2zAMfR+wfxD0nvpSJ7GNOkUXJ8OA&#10;7gK0+wBFlmNhsuRJSuxu2L+PkuM0XV+GYX5w6JA65CEPdXM7tAIdmTZcyQJHVyFGTFJVcbkv8NfH&#10;7SzFyFgiKyKUZAV+Ygbfrt6+uem7nMWqUaJiGgGINHnfFbixtsuDwNCGtcRcqY5JcNZKt8TCp94H&#10;lSY9oLciiMNwEfRKV51WlBkD/5ajE688fl0zaj/XtWEWiQJDbda/tX/v3DtY3ZB8r0nXcHoqg/xD&#10;FS3hEpKeoUpiCTpo/gqq5VQro2p7RVUbqLrmlHkOwCYK/2Dz0JCOeS7QHNOd22T+Hyz9dPyiEa9g&#10;dvEywUiSFqb0yAaL3qkBLbOFa1HfmRwiHzqItQM4INzTNd29ot8MkmrdELlnd1qrvmGkghIjdzK4&#10;ODriGAey6z+qChKRg1UeaKh16/oHHUGADqN6Oo/HFUNdyiwO0+UcIwq+KI6WcTb3OUg+He+0se+Z&#10;apEzCqxh/h6eHO+NdeWQfApx2aTaciG8BoREvUsRzsORmRK8cl4XZ/R+txYaHQnIKLvO5ll6Smwu&#10;w1puQcyCtwVOQ/e4IJK7fmxk5W1LuBhtKEVI5wZ6UNzJGkXzMwuzTbpJk1kSLzazJCzL2d12ncwW&#10;22g5L6/L9bqMfrk6oyRveFUx6UqdBBwlfyeQ0yqN0jtL+AWlF8y3/nnNPHhZhm8zsJp+PTsvBDf7&#10;UQV22A1edmni8JxKdqp6AmloNS4pXCpgNEr/wKiHBS2w+X4gmmEkPkiQl9vmydCTsZsMIikcLbDF&#10;aDTXdtz6Q6f5vgHkUcBS3YEEa+7F8VzFSbiwdJ7E6YJwW3357aOer7HVbwAAAP//AwBQSwMEFAAG&#10;AAgAAAAhAAJpoqneAAAACgEAAA8AAABkcnMvZG93bnJldi54bWxMj81OwzAQhO9IvIO1SFwqapNQ&#10;qEKcCiJxRKKBA8dtvCQR/gmx24S3ZznBbUfzaXam3C3OihNNcQhew/VagSDfBjP4TsPb69PVFkRM&#10;6A3a4EnDN0XYVednJRYmzH5PpyZ1gkN8LFBDn9JYSBnbnhzGdRjJs/cRJoeJ5dRJM+HM4c7KTKlb&#10;6XDw/KHHkeqe2s/m6DR87eWMzVDXm9ZYenx+X71s00rry4vl4R5EoiX9wfBbn6tDxZ0O4ehNFFbD&#10;Ta5yRtlQPIGBuzzj46AhU9kGZFXK/xOqHwAAAP//AwBQSwECLQAUAAYACAAAACEAtoM4kv4AAADh&#10;AQAAEwAAAAAAAAAAAAAAAAAAAAAAW0NvbnRlbnRfVHlwZXNdLnhtbFBLAQItABQABgAIAAAAIQA4&#10;/SH/1gAAAJQBAAALAAAAAAAAAAAAAAAAAC8BAABfcmVscy8ucmVsc1BLAQItABQABgAIAAAAIQB5&#10;ojgFhQIAAA4FAAAOAAAAAAAAAAAAAAAAAC4CAABkcnMvZTJvRG9jLnhtbFBLAQItABQABgAIAAAA&#10;IQACaaKp3gAAAAoBAAAPAAAAAAAAAAAAAAAAAN8EAABkcnMvZG93bnJldi54bWxQSwUGAAAAAAQA&#10;BADzAAAA6gUAAAAA&#10;" filled="f" strokecolor="#939598" strokeweight="1.5pt">
            <v:textbox inset="0,0,0,0">
              <w:txbxContent>
                <w:p w:rsidR="00504C50" w:rsidRPr="00063F50" w:rsidRDefault="00504C50" w:rsidP="00FD7C17">
                  <w:pPr>
                    <w:spacing w:before="47" w:line="204" w:lineRule="exact"/>
                    <w:ind w:left="71"/>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Заснован на тому, що функціона-льна корисність основних фондів залежить не від часу, а від результатів їх використання. При цьому строк корисного функціо-нування визначається обсяго</w:t>
                  </w:r>
                  <w:r>
                    <w:rPr>
                      <w:rFonts w:ascii="Times New Roman" w:eastAsia="Times New Roman" w:hAnsi="Times New Roman" w:cs="Times New Roman"/>
                      <w:color w:val="231F20"/>
                      <w:sz w:val="19"/>
                      <w:szCs w:val="19"/>
                      <w:lang w:val="uk-UA"/>
                    </w:rPr>
                    <w:t>м</w:t>
                  </w:r>
                  <w:r w:rsidRPr="00063F50">
                    <w:rPr>
                      <w:rFonts w:ascii="Times New Roman" w:eastAsia="Times New Roman" w:hAnsi="Times New Roman" w:cs="Times New Roman"/>
                      <w:color w:val="231F20"/>
                      <w:sz w:val="19"/>
                      <w:szCs w:val="19"/>
                      <w:lang w:val="uk-UA"/>
                    </w:rPr>
                    <w:t xml:space="preserve"> про-дукції (послуг), які підприємство планує виготовити (виконати) з використанням цих засобів праці.</w:t>
                  </w:r>
                </w:p>
                <w:p w:rsidR="00504C50" w:rsidRPr="00020EC5" w:rsidRDefault="00504C50" w:rsidP="00FD7C17">
                  <w:pPr>
                    <w:spacing w:line="208" w:lineRule="auto"/>
                    <w:ind w:left="71" w:right="69"/>
                    <w:jc w:val="both"/>
                    <w:rPr>
                      <w:rFonts w:ascii="Times New Roman" w:eastAsia="Times New Roman" w:hAnsi="Times New Roman" w:cs="Times New Roman"/>
                      <w:sz w:val="18"/>
                      <w:szCs w:val="19"/>
                      <w:lang w:val="ru-RU"/>
                    </w:rPr>
                  </w:pPr>
                </w:p>
              </w:txbxContent>
            </v:textbox>
            <w10:wrap anchorx="page"/>
          </v:shape>
        </w:pict>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7"/>
        <w:rPr>
          <w:rFonts w:ascii="Times New Roman" w:eastAsia="Times New Roman" w:hAnsi="Times New Roman" w:cs="Times New Roman"/>
          <w:sz w:val="26"/>
          <w:szCs w:val="26"/>
          <w:lang w:val="uk-UA"/>
        </w:rPr>
      </w:pPr>
    </w:p>
    <w:p w:rsidR="00FD7C17" w:rsidRPr="005A5D47" w:rsidRDefault="00FD7C17" w:rsidP="00FD7C17">
      <w:pPr>
        <w:spacing w:before="68"/>
        <w:ind w:left="432" w:right="2308"/>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2138496" behindDoc="1" locked="0" layoutInCell="1" allowOverlap="1">
            <wp:simplePos x="0" y="0"/>
            <wp:positionH relativeFrom="page">
              <wp:posOffset>694055</wp:posOffset>
            </wp:positionH>
            <wp:positionV relativeFrom="paragraph">
              <wp:posOffset>2597</wp:posOffset>
            </wp:positionV>
            <wp:extent cx="1435735" cy="239395"/>
            <wp:effectExtent l="0" t="0" r="0" b="8255"/>
            <wp:wrapNone/>
            <wp:docPr id="1375"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735" cy="239395"/>
                    </a:xfrm>
                    <a:prstGeom prst="rect">
                      <a:avLst/>
                    </a:prstGeom>
                    <a:noFill/>
                    <a:ln>
                      <a:noFill/>
                    </a:ln>
                  </pic:spPr>
                </pic:pic>
              </a:graphicData>
            </a:graphic>
          </wp:anchor>
        </w:drawing>
      </w:r>
      <w:r w:rsidRPr="005A5D47">
        <w:rPr>
          <w:noProof/>
          <w:lang w:val="ru-RU" w:eastAsia="ru-RU"/>
        </w:rPr>
        <w:drawing>
          <wp:anchor distT="0" distB="0" distL="114300" distR="114300" simplePos="0" relativeHeight="252122112" behindDoc="0" locked="0" layoutInCell="1" allowOverlap="1">
            <wp:simplePos x="0" y="0"/>
            <wp:positionH relativeFrom="page">
              <wp:posOffset>2261870</wp:posOffset>
            </wp:positionH>
            <wp:positionV relativeFrom="paragraph">
              <wp:posOffset>2540</wp:posOffset>
            </wp:positionV>
            <wp:extent cx="412750" cy="228600"/>
            <wp:effectExtent l="0" t="0" r="6350" b="0"/>
            <wp:wrapNone/>
            <wp:docPr id="1376"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228600"/>
                    </a:xfrm>
                    <a:prstGeom prst="rect">
                      <a:avLst/>
                    </a:prstGeom>
                    <a:noFill/>
                    <a:ln>
                      <a:noFill/>
                    </a:ln>
                  </pic:spPr>
                </pic:pic>
              </a:graphicData>
            </a:graphic>
          </wp:anchor>
        </w:drawing>
      </w:r>
      <w:r w:rsidRPr="005A5D47">
        <w:rPr>
          <w:rFonts w:ascii="Times New Roman"/>
          <w:b/>
          <w:color w:val="231F20"/>
          <w:spacing w:val="-1"/>
          <w:w w:val="95"/>
          <w:sz w:val="19"/>
          <w:lang w:val="uk-UA"/>
        </w:rPr>
        <w:t>Виробничий</w:t>
      </w:r>
      <w:r w:rsidRPr="005A5D47">
        <w:rPr>
          <w:rFonts w:ascii="Times New Roman"/>
          <w:b/>
          <w:color w:val="231F20"/>
          <w:spacing w:val="-1"/>
          <w:w w:val="95"/>
          <w:sz w:val="19"/>
          <w:lang w:val="uk-UA"/>
        </w:rPr>
        <w:t xml:space="preserve"> </w:t>
      </w:r>
      <w:r w:rsidRPr="005A5D47">
        <w:rPr>
          <w:rFonts w:ascii="Times New Roman"/>
          <w:b/>
          <w:color w:val="231F20"/>
          <w:spacing w:val="-1"/>
          <w:w w:val="95"/>
          <w:sz w:val="19"/>
          <w:lang w:val="uk-UA"/>
        </w:rPr>
        <w:t>метод</w:t>
      </w:r>
    </w:p>
    <w:p w:rsidR="00FD7C17" w:rsidRPr="005A5D47" w:rsidRDefault="00FD7C17" w:rsidP="00FD7C17">
      <w:pPr>
        <w:spacing w:before="6"/>
        <w:rPr>
          <w:rFonts w:ascii="Times New Roman" w:eastAsia="Times New Roman" w:hAnsi="Times New Roman" w:cs="Times New Roman"/>
          <w:sz w:val="29"/>
          <w:szCs w:val="29"/>
          <w:lang w:val="uk-UA"/>
        </w:rPr>
      </w:pPr>
    </w:p>
    <w:p w:rsidR="00FD7C17" w:rsidRPr="005A5D47" w:rsidRDefault="00FD7C17" w:rsidP="00FD7C17">
      <w:pPr>
        <w:spacing w:line="652" w:lineRule="exact"/>
        <w:ind w:left="1087"/>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12"/>
          <w:sz w:val="20"/>
          <w:szCs w:val="20"/>
          <w:lang w:val="ru-RU" w:eastAsia="ru-RU"/>
        </w:rPr>
        <w:drawing>
          <wp:inline distT="0" distB="0" distL="0" distR="0">
            <wp:extent cx="230102" cy="414337"/>
            <wp:effectExtent l="0" t="0" r="0" b="0"/>
            <wp:docPr id="137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7.png"/>
                    <pic:cNvPicPr/>
                  </pic:nvPicPr>
                  <pic:blipFill>
                    <a:blip r:embed="rId186" cstate="print"/>
                    <a:stretch>
                      <a:fillRect/>
                    </a:stretch>
                  </pic:blipFill>
                  <pic:spPr>
                    <a:xfrm>
                      <a:off x="0" y="0"/>
                      <a:ext cx="230102" cy="414337"/>
                    </a:xfrm>
                    <a:prstGeom prst="rect">
                      <a:avLst/>
                    </a:prstGeom>
                  </pic:spPr>
                </pic:pic>
              </a:graphicData>
            </a:graphic>
          </wp:inline>
        </w:drawing>
      </w: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FD7C17" w:rsidP="00FD7C17">
      <w:pPr>
        <w:spacing w:before="10"/>
        <w:rPr>
          <w:rFonts w:ascii="Times New Roman" w:eastAsia="Times New Roman" w:hAnsi="Times New Roman" w:cs="Times New Roman"/>
          <w:sz w:val="20"/>
          <w:szCs w:val="20"/>
          <w:lang w:val="uk-UA"/>
        </w:rPr>
      </w:pPr>
    </w:p>
    <w:p w:rsidR="00FD7C17" w:rsidRPr="005A5D47" w:rsidRDefault="00FD7C17" w:rsidP="00FD7C17">
      <w:pPr>
        <w:spacing w:before="68"/>
        <w:ind w:left="199" w:right="2308"/>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noProof/>
          <w:color w:val="231F20"/>
          <w:sz w:val="19"/>
          <w:szCs w:val="19"/>
          <w:lang w:val="ru-RU" w:eastAsia="ru-RU"/>
        </w:rPr>
        <w:drawing>
          <wp:anchor distT="0" distB="0" distL="114300" distR="114300" simplePos="0" relativeHeight="252139520" behindDoc="1" locked="0" layoutInCell="1" allowOverlap="1">
            <wp:simplePos x="0" y="0"/>
            <wp:positionH relativeFrom="page">
              <wp:posOffset>686435</wp:posOffset>
            </wp:positionH>
            <wp:positionV relativeFrom="paragraph">
              <wp:posOffset>60325</wp:posOffset>
            </wp:positionV>
            <wp:extent cx="3970020" cy="1732915"/>
            <wp:effectExtent l="0" t="0" r="0" b="0"/>
            <wp:wrapNone/>
            <wp:docPr id="1378"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0020" cy="1732915"/>
                    </a:xfrm>
                    <a:prstGeom prst="rect">
                      <a:avLst/>
                    </a:prstGeom>
                    <a:noFill/>
                    <a:ln>
                      <a:noFill/>
                    </a:ln>
                  </pic:spPr>
                </pic:pic>
              </a:graphicData>
            </a:graphic>
          </wp:anchor>
        </w:drawing>
      </w:r>
      <w:r w:rsidRPr="005A5D47">
        <w:rPr>
          <w:rFonts w:ascii="Times New Roman" w:eastAsia="Times New Roman" w:hAnsi="Times New Roman" w:cs="Times New Roman"/>
          <w:color w:val="231F20"/>
          <w:sz w:val="19"/>
          <w:szCs w:val="19"/>
          <w:lang w:val="uk-UA"/>
        </w:rPr>
        <w:t>Норма амортизації визначається:</w:t>
      </w:r>
    </w:p>
    <w:p w:rsidR="006C5C29" w:rsidRPr="005A5D47" w:rsidRDefault="00050DB3" w:rsidP="006C5C29">
      <w:pPr>
        <w:spacing w:before="146"/>
        <w:ind w:left="2410" w:right="2412"/>
        <w:rPr>
          <w:rFonts w:ascii="Times New Roman" w:eastAsia="Times New Roman" w:hAnsi="Times New Roman" w:cs="Times New Roman"/>
          <w:i/>
          <w:color w:val="231F20"/>
          <w:spacing w:val="22"/>
          <w:w w:val="99"/>
          <w:sz w:val="17"/>
          <w:szCs w:val="17"/>
          <w:lang w:val="uk-UA"/>
        </w:rPr>
      </w:pPr>
      <w:r w:rsidRPr="00050DB3">
        <w:rPr>
          <w:noProof/>
          <w:lang w:val="ru-RU" w:eastAsia="ru-RU"/>
        </w:rPr>
        <w:pict>
          <v:shape id="Text Box 794" o:spid="_x0000_s1111" type="#_x0000_t202" style="position:absolute;left:0;text-align:left;margin-left:180.65pt;margin-top:16.55pt;width:4pt;height:5.5pt;z-index:-251172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0dtQIAALM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IV&#10;9C5YBhhx0kGXHumo0Z0Y0TIJTYmGXqUQ+dBDrB7BAeE2XdXfi/KbQlysG8J39FZKMTSUVEDRNyfd&#10;Z0cnHGVAtsNHUcFFZK+FBRpr2Zn6QUUQoEOrnk7tMWRK2Iy82ANHCZ5FEke2eS5J56O9VPo9FR0y&#10;RoYl9N5Ck8O90oYKSecQcxMXBWtb2/+WX2xA4LQDF8NR4zMUbDt/Jl6yiTdx6ITBYuOEXp47t8U6&#10;dBaFv4zyd/l6nfu/zL1+mDasqig318zS8sM/a91R5JMoTuJSomWVgTOUlNxt161EBwLSLuxnCw6e&#10;c5h7ScMWAXJ5kZIfhN5dkDjFIl46YRFGTrL0Ysfzk7tk4YVJmBeXKd0zTv89JTRkOImCaFLSmfSL&#10;3Dz7vc6NpB3TMDxa1mUYlAGfCSKp0d+GV9bWhLWT/awUhv65FNDuudFWrUagk1T1uB3t24gjg2yk&#10;vBXVE+hXClAYaBEmHxiNkD8wGmCKZFh93xNJMWo/cHgDZuTMhpyN7WwQXsLRDGuMJnOtp9G07yXb&#10;NYA8vTIubuGd1Myq+Mzi+LpgMthkjlPMjJ7n/zbqPGtXvwEAAP//AwBQSwMEFAAGAAgAAAAhACVy&#10;OebeAAAACQEAAA8AAABkcnMvZG93bnJldi54bWxMj01PwzAMhu9I/IfISNxYWjpVrDSdJgQnJERX&#10;DhzTxmujNU5psq38e8wJbv549PpxuV3cKM44B+tJQbpKQCB13ljqFXw0L3cPIELUZPToCRV8Y4Bt&#10;dX1V6sL4C9V43sdecAiFQisYYpwKKUM3oNNh5Sck3h387HTkdu6lmfWFw90o75Mkl05b4guDnvBp&#10;wO64PzkFu0+qn+3XW/teH2rbNJuEXvOjUrc3y+4RRMQl/sHwq8/qULFT609kghgVZHmaMcpFloJg&#10;IMs3PGgVrNcpyKqU/z+ofgAAAP//AwBQSwECLQAUAAYACAAAACEAtoM4kv4AAADhAQAAEwAAAAAA&#10;AAAAAAAAAAAAAAAAW0NvbnRlbnRfVHlwZXNdLnhtbFBLAQItABQABgAIAAAAIQA4/SH/1gAAAJQB&#10;AAALAAAAAAAAAAAAAAAAAC8BAABfcmVscy8ucmVsc1BLAQItABQABgAIAAAAIQC0jb0dtQIAALMF&#10;AAAOAAAAAAAAAAAAAAAAAC4CAABkcnMvZTJvRG9jLnhtbFBLAQItABQABgAIAAAAIQAlcjnm3gAA&#10;AAkBAAAPAAAAAAAAAAAAAAAAAA8FAABkcnMvZG93bnJldi54bWxQSwUGAAAAAAQABADzAAAAGgYA&#10;AAAA&#10;" filled="f" stroked="f">
            <v:textbox inset="0,0,0,0">
              <w:txbxContent>
                <w:p w:rsidR="00504C50" w:rsidRDefault="00504C50" w:rsidP="00FD7C17">
                  <w:pPr>
                    <w:spacing w:line="108" w:lineRule="exact"/>
                    <w:rPr>
                      <w:rFonts w:ascii="Times New Roman" w:eastAsia="Times New Roman" w:hAnsi="Times New Roman" w:cs="Times New Roman"/>
                      <w:sz w:val="11"/>
                      <w:szCs w:val="11"/>
                    </w:rPr>
                  </w:pPr>
                  <w:r>
                    <w:rPr>
                      <w:rFonts w:ascii="Times New Roman"/>
                      <w:color w:val="231F20"/>
                      <w:w w:val="95"/>
                      <w:sz w:val="11"/>
                    </w:rPr>
                    <w:t>A</w:t>
                  </w:r>
                </w:p>
              </w:txbxContent>
            </v:textbox>
            <w10:wrap anchorx="page"/>
          </v:shape>
        </w:pict>
      </w:r>
      <w:r w:rsidR="006C5C29" w:rsidRPr="005A5D47">
        <w:rPr>
          <w:rFonts w:ascii="Times New Roman" w:eastAsia="Times New Roman" w:hAnsi="Times New Roman" w:cs="Times New Roman"/>
          <w:color w:val="231F20"/>
          <w:sz w:val="17"/>
          <w:szCs w:val="17"/>
          <w:lang w:val="uk-UA"/>
        </w:rPr>
        <w:t xml:space="preserve">  Н   </w:t>
      </w:r>
      <w:r w:rsidR="00FD7C17" w:rsidRPr="005A5D47">
        <w:rPr>
          <w:rFonts w:ascii="Symbol" w:eastAsia="Symbol" w:hAnsi="Symbol" w:cs="Symbol"/>
          <w:color w:val="231F20"/>
          <w:sz w:val="17"/>
          <w:szCs w:val="17"/>
          <w:lang w:val="uk-UA"/>
        </w:rPr>
        <w:t></w:t>
      </w:r>
      <w:r w:rsidR="00FD7C17" w:rsidRPr="005A5D47">
        <w:rPr>
          <w:rFonts w:ascii="Symbol" w:eastAsia="Symbol" w:hAnsi="Symbol" w:cs="Symbol"/>
          <w:color w:val="231F20"/>
          <w:sz w:val="17"/>
          <w:szCs w:val="17"/>
          <w:lang w:val="uk-UA"/>
        </w:rPr>
        <w:t></w:t>
      </w:r>
      <w:r w:rsidR="00FD7C17" w:rsidRPr="005A5D47">
        <w:rPr>
          <w:rFonts w:ascii="Times New Roman" w:eastAsia="Times New Roman" w:hAnsi="Times New Roman" w:cs="Times New Roman"/>
          <w:color w:val="231F20"/>
          <w:spacing w:val="5"/>
          <w:position w:val="11"/>
          <w:sz w:val="17"/>
          <w:szCs w:val="17"/>
          <w:lang w:val="uk-UA"/>
        </w:rPr>
        <w:t>C</w:t>
      </w:r>
      <w:r w:rsidR="00FD7C17" w:rsidRPr="005A5D47">
        <w:rPr>
          <w:rFonts w:ascii="Times New Roman" w:eastAsia="Times New Roman" w:hAnsi="Times New Roman" w:cs="Times New Roman"/>
          <w:color w:val="231F20"/>
          <w:spacing w:val="6"/>
          <w:position w:val="7"/>
          <w:sz w:val="11"/>
          <w:szCs w:val="11"/>
          <w:lang w:val="uk-UA"/>
        </w:rPr>
        <w:t>П</w:t>
      </w:r>
      <w:r w:rsidR="00FD7C17" w:rsidRPr="005A5D47">
        <w:rPr>
          <w:rFonts w:ascii="Times New Roman" w:eastAsia="Times New Roman" w:hAnsi="Times New Roman" w:cs="Times New Roman"/>
          <w:color w:val="231F20"/>
          <w:spacing w:val="12"/>
          <w:position w:val="7"/>
          <w:sz w:val="11"/>
          <w:szCs w:val="11"/>
          <w:lang w:val="uk-UA"/>
        </w:rPr>
        <w:t xml:space="preserve"> </w:t>
      </w:r>
      <w:r w:rsidR="00FD7C17" w:rsidRPr="005A5D47">
        <w:rPr>
          <w:rFonts w:ascii="Symbol" w:eastAsia="Symbol" w:hAnsi="Symbol" w:cs="Symbol"/>
          <w:color w:val="231F20"/>
          <w:position w:val="11"/>
          <w:sz w:val="17"/>
          <w:szCs w:val="17"/>
          <w:lang w:val="uk-UA"/>
        </w:rPr>
        <w:t></w:t>
      </w:r>
      <w:r w:rsidR="00FD7C17" w:rsidRPr="005A5D47">
        <w:rPr>
          <w:rFonts w:ascii="Symbol" w:eastAsia="Symbol" w:hAnsi="Symbol" w:cs="Symbol"/>
          <w:color w:val="231F20"/>
          <w:spacing w:val="-22"/>
          <w:position w:val="11"/>
          <w:sz w:val="17"/>
          <w:szCs w:val="17"/>
          <w:lang w:val="uk-UA"/>
        </w:rPr>
        <w:t></w:t>
      </w:r>
      <w:r w:rsidR="00FD7C17" w:rsidRPr="005A5D47">
        <w:rPr>
          <w:rFonts w:ascii="Times New Roman" w:eastAsia="Times New Roman" w:hAnsi="Times New Roman" w:cs="Times New Roman"/>
          <w:color w:val="231F20"/>
          <w:spacing w:val="6"/>
          <w:position w:val="11"/>
          <w:sz w:val="17"/>
          <w:szCs w:val="17"/>
          <w:lang w:val="uk-UA"/>
        </w:rPr>
        <w:t>C</w:t>
      </w:r>
      <w:r w:rsidR="00FD7C17" w:rsidRPr="005A5D47">
        <w:rPr>
          <w:rFonts w:ascii="Times New Roman" w:eastAsia="Times New Roman" w:hAnsi="Times New Roman" w:cs="Times New Roman"/>
          <w:color w:val="231F20"/>
          <w:spacing w:val="6"/>
          <w:position w:val="7"/>
          <w:sz w:val="11"/>
          <w:szCs w:val="11"/>
          <w:lang w:val="uk-UA"/>
        </w:rPr>
        <w:t>Л</w:t>
      </w:r>
      <w:r w:rsidR="00FD7C17" w:rsidRPr="005A5D47">
        <w:rPr>
          <w:rFonts w:ascii="Times New Roman" w:eastAsia="Times New Roman" w:hAnsi="Times New Roman" w:cs="Times New Roman"/>
          <w:color w:val="231F20"/>
          <w:spacing w:val="18"/>
          <w:position w:val="7"/>
          <w:sz w:val="11"/>
          <w:szCs w:val="11"/>
          <w:lang w:val="uk-UA"/>
        </w:rPr>
        <w:t xml:space="preserve">  </w:t>
      </w:r>
      <w:r w:rsidR="00FD7C17" w:rsidRPr="005A5D47">
        <w:rPr>
          <w:rFonts w:ascii="Times New Roman" w:eastAsia="Symbol" w:hAnsi="Times New Roman" w:cs="Times New Roman"/>
          <w:color w:val="231F20"/>
          <w:spacing w:val="3"/>
          <w:sz w:val="17"/>
          <w:szCs w:val="17"/>
          <w:lang w:val="uk-UA"/>
        </w:rPr>
        <w:t>×</w:t>
      </w:r>
      <w:r w:rsidR="00FD7C17" w:rsidRPr="005A5D47">
        <w:rPr>
          <w:rFonts w:ascii="Times New Roman" w:eastAsia="Times New Roman" w:hAnsi="Times New Roman" w:cs="Times New Roman"/>
          <w:color w:val="231F20"/>
          <w:spacing w:val="2"/>
          <w:sz w:val="17"/>
          <w:szCs w:val="17"/>
          <w:lang w:val="uk-UA"/>
        </w:rPr>
        <w:t>100</w:t>
      </w:r>
      <w:r w:rsidR="00FD7C17" w:rsidRPr="005A5D47">
        <w:rPr>
          <w:rFonts w:ascii="Times New Roman" w:eastAsia="Times New Roman" w:hAnsi="Times New Roman" w:cs="Times New Roman"/>
          <w:i/>
          <w:color w:val="231F20"/>
          <w:spacing w:val="2"/>
          <w:sz w:val="17"/>
          <w:szCs w:val="17"/>
          <w:lang w:val="uk-UA"/>
        </w:rPr>
        <w:t>,</w:t>
      </w:r>
      <w:r w:rsidR="00FD7C17" w:rsidRPr="005A5D47">
        <w:rPr>
          <w:rFonts w:ascii="Times New Roman" w:eastAsia="Times New Roman" w:hAnsi="Times New Roman" w:cs="Times New Roman"/>
          <w:i/>
          <w:color w:val="231F20"/>
          <w:spacing w:val="22"/>
          <w:w w:val="99"/>
          <w:sz w:val="17"/>
          <w:szCs w:val="17"/>
          <w:lang w:val="uk-UA"/>
        </w:rPr>
        <w:t xml:space="preserve"> </w:t>
      </w:r>
    </w:p>
    <w:p w:rsidR="006C5C29" w:rsidRPr="005A5D47" w:rsidRDefault="006C5C29" w:rsidP="006C5C29">
      <w:pPr>
        <w:ind w:left="2410" w:right="2412"/>
        <w:rPr>
          <w:rFonts w:ascii="Times New Roman" w:eastAsia="Times New Roman" w:hAnsi="Times New Roman" w:cs="Times New Roman"/>
          <w:color w:val="231F20"/>
          <w:sz w:val="11"/>
          <w:szCs w:val="11"/>
          <w:lang w:val="uk-UA"/>
        </w:rPr>
      </w:pPr>
      <w:r w:rsidRPr="005A5D47">
        <w:rPr>
          <w:rFonts w:ascii="Times New Roman" w:eastAsia="Times New Roman" w:hAnsi="Times New Roman" w:cs="Times New Roman"/>
          <w:i/>
          <w:color w:val="231F20"/>
          <w:position w:val="4"/>
          <w:sz w:val="17"/>
          <w:szCs w:val="17"/>
          <w:lang w:val="uk-UA"/>
        </w:rPr>
        <w:t xml:space="preserve">               </w:t>
      </w:r>
      <w:r w:rsidR="00FD7C17" w:rsidRPr="005A5D47">
        <w:rPr>
          <w:rFonts w:ascii="Times New Roman" w:eastAsia="Times New Roman" w:hAnsi="Times New Roman" w:cs="Times New Roman"/>
          <w:i/>
          <w:color w:val="231F20"/>
          <w:position w:val="4"/>
          <w:sz w:val="17"/>
          <w:szCs w:val="17"/>
          <w:lang w:val="uk-UA"/>
        </w:rPr>
        <w:t>Q</w:t>
      </w:r>
      <w:r w:rsidR="00FD7C17" w:rsidRPr="005A5D47">
        <w:rPr>
          <w:rFonts w:ascii="Times New Roman" w:eastAsia="Times New Roman" w:hAnsi="Times New Roman" w:cs="Times New Roman"/>
          <w:color w:val="231F20"/>
          <w:sz w:val="11"/>
          <w:szCs w:val="11"/>
          <w:lang w:val="uk-UA"/>
        </w:rPr>
        <w:t>ПЛ</w:t>
      </w:r>
    </w:p>
    <w:p w:rsidR="00FD7C17" w:rsidRPr="005A5D47" w:rsidRDefault="00FD7C17" w:rsidP="006C5C29">
      <w:pPr>
        <w:spacing w:before="70" w:line="208" w:lineRule="auto"/>
        <w:ind w:left="284" w:right="69"/>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де QПЛ — загальний обсяг продукції (робіт, послуг), який підприємство планує виготовити (виконати) з використанням цих засобів праці.</w:t>
      </w:r>
    </w:p>
    <w:p w:rsidR="00FD7C17" w:rsidRPr="005A5D47" w:rsidRDefault="00FD7C17" w:rsidP="006C5C29">
      <w:pPr>
        <w:spacing w:before="70"/>
        <w:ind w:left="284" w:right="69"/>
        <w:rPr>
          <w:rFonts w:ascii="Calibri" w:eastAsia="Calibri" w:hAnsi="Calibri" w:cs="Times New Roman"/>
          <w:i/>
          <w:lang w:val="uk-UA"/>
        </w:rPr>
      </w:pPr>
      <w:r w:rsidRPr="005A5D47">
        <w:rPr>
          <w:rFonts w:ascii="Times New Roman" w:eastAsia="Times New Roman" w:hAnsi="Times New Roman" w:cs="Times New Roman"/>
          <w:color w:val="231F20"/>
          <w:sz w:val="19"/>
          <w:szCs w:val="19"/>
          <w:lang w:val="uk-UA"/>
        </w:rPr>
        <w:t>Сума</w:t>
      </w:r>
      <w:r w:rsidRPr="005A5D47">
        <w:rPr>
          <w:rFonts w:ascii="Times New Roman" w:eastAsia="Times New Roman" w:hAnsi="Times New Roman" w:cs="Times New Roman"/>
          <w:color w:val="231F20"/>
          <w:w w:val="95"/>
          <w:sz w:val="20"/>
          <w:lang w:val="uk-UA"/>
        </w:rPr>
        <w:t xml:space="preserve"> амортизації дорівнюватиме:</w:t>
      </w:r>
      <w:r w:rsidRPr="005A5D47">
        <w:rPr>
          <w:rFonts w:ascii="Times New Roman" w:eastAsia="Times New Roman" w:hAnsi="Times New Roman" w:cs="Times New Roman"/>
          <w:color w:val="231F20"/>
          <w:spacing w:val="-2"/>
          <w:w w:val="95"/>
          <w:sz w:val="19"/>
          <w:szCs w:val="19"/>
          <w:lang w:val="uk-UA"/>
        </w:rPr>
        <w:t xml:space="preserve"> </w:t>
      </w:r>
      <m:oMath>
        <m:r>
          <w:rPr>
            <w:rFonts w:ascii="Cambria Math" w:eastAsia="Calibri" w:hAnsi="Cambria Math" w:cs="Times New Roman"/>
            <w:lang w:val="uk-UA"/>
          </w:rPr>
          <m:t>А=</m:t>
        </m:r>
        <m:f>
          <m:fPr>
            <m:ctrlPr>
              <w:rPr>
                <w:rFonts w:ascii="Cambria Math" w:eastAsia="Calibri" w:hAnsi="Cambria Math" w:cs="Times New Roman"/>
                <w:i/>
                <w:lang w:val="uk-UA"/>
              </w:rPr>
            </m:ctrlPr>
          </m:fPr>
          <m:num>
            <m:sSub>
              <m:sSubPr>
                <m:ctrlPr>
                  <w:rPr>
                    <w:rFonts w:ascii="Cambria Math" w:eastAsia="Calibri" w:hAnsi="Cambria Math" w:cs="Times New Roman"/>
                    <w:i/>
                    <w:lang w:val="uk-UA"/>
                  </w:rPr>
                </m:ctrlPr>
              </m:sSubPr>
              <m:e>
                <m:r>
                  <w:rPr>
                    <w:rFonts w:ascii="Cambria Math" w:eastAsia="Calibri" w:hAnsi="Cambria Math" w:cs="Times New Roman"/>
                    <w:lang w:val="uk-UA"/>
                  </w:rPr>
                  <m:t>Q</m:t>
                </m:r>
              </m:e>
              <m:sub>
                <m:r>
                  <w:rPr>
                    <w:rFonts w:ascii="Cambria Math" w:eastAsia="Calibri" w:hAnsi="Cambria Math" w:cs="Times New Roman"/>
                    <w:lang w:val="uk-UA"/>
                  </w:rPr>
                  <m:t>ПЛ</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Н</m:t>
                </m:r>
              </m:e>
              <m:sub>
                <m:r>
                  <w:rPr>
                    <w:rFonts w:ascii="Cambria Math" w:eastAsia="Calibri" w:hAnsi="Cambria Math" w:cs="Times New Roman"/>
                    <w:lang w:val="uk-UA"/>
                  </w:rPr>
                  <m:t>А</m:t>
                </m:r>
              </m:sub>
            </m:sSub>
          </m:num>
          <m:den>
            <m:r>
              <w:rPr>
                <w:rFonts w:ascii="Cambria Math" w:eastAsia="Calibri" w:hAnsi="Cambria Math" w:cs="Times New Roman"/>
                <w:lang w:val="uk-UA"/>
              </w:rPr>
              <m:t>100</m:t>
            </m:r>
          </m:den>
        </m:f>
      </m:oMath>
    </w:p>
    <w:p w:rsidR="006C5C29" w:rsidRPr="005A5D47" w:rsidRDefault="006C5C29" w:rsidP="00FD7C17">
      <w:pPr>
        <w:spacing w:before="70" w:line="208" w:lineRule="auto"/>
        <w:ind w:left="284" w:right="69"/>
        <w:jc w:val="both"/>
        <w:rPr>
          <w:rFonts w:ascii="Times New Roman" w:eastAsia="Times New Roman" w:hAnsi="Times New Roman" w:cs="Times New Roman"/>
          <w:color w:val="231F20"/>
          <w:sz w:val="19"/>
          <w:szCs w:val="19"/>
          <w:lang w:val="uk-UA"/>
        </w:rPr>
      </w:pPr>
    </w:p>
    <w:p w:rsidR="00FD7C17" w:rsidRPr="005A5D47" w:rsidRDefault="00FD7C17" w:rsidP="006C5C29">
      <w:pPr>
        <w:spacing w:before="70" w:line="208" w:lineRule="auto"/>
        <w:ind w:left="284" w:right="69"/>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де </w:t>
      </w:r>
      <m:oMath>
        <m:sSub>
          <m:sSubPr>
            <m:ctrlPr>
              <w:rPr>
                <w:rFonts w:ascii="Cambria Math" w:eastAsia="Calibri" w:hAnsi="Cambria Math" w:cs="Times New Roman"/>
                <w:i/>
                <w:lang w:val="uk-UA"/>
              </w:rPr>
            </m:ctrlPr>
          </m:sSubPr>
          <m:e>
            <m:r>
              <w:rPr>
                <w:rFonts w:ascii="Cambria Math" w:eastAsia="Calibri" w:hAnsi="Cambria Math" w:cs="Times New Roman"/>
                <w:lang w:val="uk-UA"/>
              </w:rPr>
              <m:t>Q</m:t>
            </m:r>
          </m:e>
          <m:sub>
            <m:r>
              <w:rPr>
                <w:rFonts w:ascii="Cambria Math" w:eastAsia="Calibri" w:hAnsi="Cambria Math" w:cs="Times New Roman"/>
                <w:lang w:val="uk-UA"/>
              </w:rPr>
              <m:t>ПЛ</m:t>
            </m:r>
          </m:sub>
        </m:sSub>
      </m:oMath>
      <w:r w:rsidRPr="005A5D47">
        <w:rPr>
          <w:rFonts w:ascii="Times New Roman" w:eastAsia="Times New Roman" w:hAnsi="Times New Roman" w:cs="Times New Roman"/>
          <w:color w:val="231F20"/>
          <w:sz w:val="19"/>
          <w:szCs w:val="19"/>
          <w:lang w:val="uk-UA"/>
        </w:rPr>
        <w:t>, — фактичний обсяг продукції (робіт, послуг), який виготовило (виконало) з використанням цих засобів праці.</w:t>
      </w:r>
    </w:p>
    <w:p w:rsidR="00FD7C17" w:rsidRPr="005A5D47" w:rsidRDefault="00FD7C17" w:rsidP="00FD7C17">
      <w:pPr>
        <w:ind w:left="284"/>
        <w:rPr>
          <w:rFonts w:ascii="Calibri" w:eastAsia="Calibri" w:hAnsi="Calibri" w:cs="Times New Roman"/>
          <w:lang w:val="uk-UA"/>
        </w:rPr>
      </w:pPr>
    </w:p>
    <w:p w:rsidR="00FD7C17" w:rsidRPr="005A5D47" w:rsidRDefault="00FD7C17" w:rsidP="00FD7C17">
      <w:pPr>
        <w:spacing w:before="7"/>
        <w:rPr>
          <w:rFonts w:ascii="Times New Roman" w:eastAsia="Times New Roman" w:hAnsi="Times New Roman" w:cs="Times New Roman"/>
          <w:sz w:val="21"/>
          <w:szCs w:val="21"/>
          <w:lang w:val="uk-UA"/>
        </w:rPr>
      </w:pPr>
    </w:p>
    <w:p w:rsidR="00FD7C17" w:rsidRPr="005A5D47" w:rsidRDefault="00050DB3" w:rsidP="006C5C29">
      <w:pPr>
        <w:spacing w:before="127" w:line="208" w:lineRule="auto"/>
        <w:ind w:left="275" w:right="4270" w:firstLine="2"/>
        <w:rPr>
          <w:rFonts w:ascii="Times New Roman" w:eastAsia="Times New Roman" w:hAnsi="Times New Roman" w:cs="Times New Roman"/>
          <w:b/>
          <w:bCs/>
          <w:color w:val="231F20"/>
          <w:w w:val="85"/>
          <w:sz w:val="19"/>
          <w:szCs w:val="19"/>
          <w:lang w:val="uk-UA"/>
        </w:rPr>
      </w:pPr>
      <w:r w:rsidRPr="00050DB3">
        <w:rPr>
          <w:noProof/>
          <w:lang w:val="ru-RU" w:eastAsia="ru-RU"/>
        </w:rPr>
        <w:pict>
          <v:shape id="Text Box 791" o:spid="_x0000_s1112" type="#_x0000_t202" style="position:absolute;left:0;text-align:left;margin-left:215.15pt;margin-top:1.15pt;width:151.2pt;height:63.9pt;z-index:-251173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tObhAIAAA0FAAAOAAAAZHJzL2Uyb0RvYy54bWysVG1v2yAQ/j5p/wHxPbWdOGlsxam6OJkm&#10;dS9Sux9AAMdoGDwgsbtq/30HjrN2/TJN8wdyhOO5e+6eY3XTNxKduLFCqwInVzFGXFHNhDoU+OvD&#10;brLEyDqiGJFa8QI/cotv1m/frLo251Nda8m4QQCibN61Ba6da/MosrTmDbFXuuUKDittGuJgaw4R&#10;M6QD9EZG0zheRJ02rDWacmvh33I4xOuAX1Wcus9VZblDssCQmwurCever9F6RfKDIW0t6DkN8g9Z&#10;NEQoCHqBKokj6GjEK6hGUKOtrtwV1U2kq0pQHjgAmyT+g819TVoeuEBxbHspk/1/sPTT6YtBgkHv&#10;posMI0Ua6NID7x16p3t0nSW+RF1rc/C8b8HX9XAA7oGube80/WaR0puaqAO/NUZ3NScMUgw3o2dX&#10;BxzrQfbdR80gEDk6HYD6yjS+flARBOjQqsdLe3wy1IfMpvE0hSMKZ8skmc9C/yKSj7dbY917rhvk&#10;jQIbaH9AJ6c764AHuI4uPpjSOyFlkIBUqPMR4nk8ENNSMH/q/aw57DfSoBMBFWWzbJ4tfVUAzT53&#10;a4QDLUvRQHax/wZ1+XJsFQthHBFysOGyVB4c2EFyZ2vQzFMWZ9vldplO0uliO0njspzc7jbpZLFL&#10;ruflrNxsyuSnzzNJ81owxpVPddRvkv6dPs6TNCjvouAXlF4w34XvNfPoZRqhMMBq/A3sgg586wcR&#10;uH7fB9UtF6O+9po9gjKMHmYU3hQwam1+YNTBfBbYfj8SwzGSHxSoyw/zaJjR2I8GURSuFthhNJgb&#10;Nwz9sTXiUAPyoF+lb0GBlQji8FIdsoDU/QZmLpA4vw9+qJ/vg9fvV2z9CwAA//8DAFBLAwQUAAYA&#10;CAAAACEA/12l8N4AAAAJAQAADwAAAGRycy9kb3ducmV2LnhtbEyPwU7DMAyG70i8Q2QkLtOWrAU2&#10;laYTVOKIxAqHHbPGtBWNU5psLW+PObGTZf2ffn/Od7PrxRnH0HnSsF4pEEi1tx01Gj7eX5ZbECEa&#10;sqb3hBp+MMCuuL7KTWb9RHs8V7ERXEIhMxraGIdMylC36ExY+QGJs08/OhN5HRtpRzNxuetlotSD&#10;dKYjvtCaAcsW66/q5DR87+Vkqq4s72vb4/PrYfG2jQutb2/mp0cQEef4D8OfPqtDwU5HfyIbRK/h&#10;LlUpoxoSHpxv0mQD4shgqtYgi1xeflD8AgAA//8DAFBLAQItABQABgAIAAAAIQC2gziS/gAAAOEB&#10;AAATAAAAAAAAAAAAAAAAAAAAAABbQ29udGVudF9UeXBlc10ueG1sUEsBAi0AFAAGAAgAAAAhADj9&#10;If/WAAAAlAEAAAsAAAAAAAAAAAAAAAAALwEAAF9yZWxzLy5yZWxzUEsBAi0AFAAGAAgAAAAhAPbm&#10;05uEAgAADQUAAA4AAAAAAAAAAAAAAAAALgIAAGRycy9lMm9Eb2MueG1sUEsBAi0AFAAGAAgAAAAh&#10;AP9dpfDeAAAACQEAAA8AAAAAAAAAAAAAAAAA3gQAAGRycy9kb3ducmV2LnhtbFBLBQYAAAAABAAE&#10;APMAAADpBQAAAAA=&#10;" filled="f" strokecolor="#939598" strokeweight="1.5pt">
            <v:textbox inset="0,0,0,0">
              <w:txbxContent>
                <w:p w:rsidR="00504C50" w:rsidRPr="00063F50" w:rsidRDefault="00504C50" w:rsidP="00FD7C17">
                  <w:pPr>
                    <w:spacing w:before="70" w:line="208" w:lineRule="auto"/>
                    <w:ind w:right="69"/>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color w:val="231F20"/>
                      <w:sz w:val="19"/>
                      <w:szCs w:val="19"/>
                      <w:lang w:val="uk-UA"/>
                    </w:rPr>
                    <w:t>Відповідно до Закону України «Про оподаткування прибутку підприємств» для застосування цього мет</w:t>
                  </w:r>
                  <w:r>
                    <w:rPr>
                      <w:rFonts w:ascii="Times New Roman" w:eastAsia="Times New Roman" w:hAnsi="Times New Roman" w:cs="Times New Roman"/>
                      <w:color w:val="231F20"/>
                      <w:sz w:val="19"/>
                      <w:szCs w:val="19"/>
                      <w:lang w:val="uk-UA"/>
                    </w:rPr>
                    <w:t>оду нарахування амор</w:t>
                  </w:r>
                  <w:r w:rsidRPr="00063F50">
                    <w:rPr>
                      <w:rFonts w:ascii="Times New Roman" w:eastAsia="Times New Roman" w:hAnsi="Times New Roman" w:cs="Times New Roman"/>
                      <w:color w:val="231F20"/>
                      <w:sz w:val="19"/>
                      <w:szCs w:val="19"/>
                      <w:lang w:val="uk-UA"/>
                    </w:rPr>
                    <w:t xml:space="preserve">тизації основні фонди підприємства розбито на </w:t>
                  </w:r>
                  <w:r w:rsidRPr="00063F50">
                    <w:rPr>
                      <w:rFonts w:ascii="Times New Roman" w:eastAsia="Times New Roman" w:hAnsi="Times New Roman" w:cs="Times New Roman"/>
                      <w:b/>
                      <w:i/>
                      <w:color w:val="231F20"/>
                      <w:sz w:val="19"/>
                      <w:szCs w:val="19"/>
                      <w:lang w:val="uk-UA"/>
                    </w:rPr>
                    <w:t>групи</w:t>
                  </w:r>
                  <w:r w:rsidRPr="00063F50">
                    <w:rPr>
                      <w:rFonts w:ascii="Times New Roman" w:eastAsia="Times New Roman" w:hAnsi="Times New Roman" w:cs="Times New Roman"/>
                      <w:b/>
                      <w:color w:val="231F20"/>
                      <w:sz w:val="19"/>
                      <w:szCs w:val="19"/>
                      <w:lang w:val="uk-UA"/>
                    </w:rPr>
                    <w:t>:</w:t>
                  </w:r>
                </w:p>
              </w:txbxContent>
            </v:textbox>
            <w10:wrap anchorx="page"/>
          </v:shape>
        </w:pict>
      </w:r>
      <w:r w:rsidR="00FD7C17" w:rsidRPr="005A5D47">
        <w:rPr>
          <w:noProof/>
          <w:lang w:val="ru-RU" w:eastAsia="ru-RU"/>
        </w:rPr>
        <w:drawing>
          <wp:anchor distT="0" distB="0" distL="114300" distR="114300" simplePos="0" relativeHeight="252140544" behindDoc="1" locked="0" layoutInCell="1" allowOverlap="1">
            <wp:simplePos x="0" y="0"/>
            <wp:positionH relativeFrom="page">
              <wp:posOffset>694055</wp:posOffset>
            </wp:positionH>
            <wp:positionV relativeFrom="paragraph">
              <wp:posOffset>3810</wp:posOffset>
            </wp:positionV>
            <wp:extent cx="1435735" cy="869950"/>
            <wp:effectExtent l="0" t="0" r="0" b="6350"/>
            <wp:wrapNone/>
            <wp:docPr id="1380"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5735" cy="869950"/>
                    </a:xfrm>
                    <a:prstGeom prst="rect">
                      <a:avLst/>
                    </a:prstGeom>
                    <a:noFill/>
                    <a:ln>
                      <a:noFill/>
                    </a:ln>
                  </pic:spPr>
                </pic:pic>
              </a:graphicData>
            </a:graphic>
          </wp:anchor>
        </w:drawing>
      </w:r>
      <w:r w:rsidR="00FD7C17" w:rsidRPr="005A5D47">
        <w:rPr>
          <w:noProof/>
          <w:lang w:val="ru-RU" w:eastAsia="ru-RU"/>
        </w:rPr>
        <w:drawing>
          <wp:anchor distT="0" distB="0" distL="114300" distR="114300" simplePos="0" relativeHeight="252141568" behindDoc="1" locked="0" layoutInCell="1" allowOverlap="1">
            <wp:simplePos x="0" y="0"/>
            <wp:positionH relativeFrom="page">
              <wp:posOffset>2261870</wp:posOffset>
            </wp:positionH>
            <wp:positionV relativeFrom="paragraph">
              <wp:posOffset>189230</wp:posOffset>
            </wp:positionV>
            <wp:extent cx="412750" cy="228600"/>
            <wp:effectExtent l="0" t="0" r="6350" b="0"/>
            <wp:wrapNone/>
            <wp:docPr id="1381"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750" cy="228600"/>
                    </a:xfrm>
                    <a:prstGeom prst="rect">
                      <a:avLst/>
                    </a:prstGeom>
                    <a:noFill/>
                    <a:ln>
                      <a:noFill/>
                    </a:ln>
                  </pic:spPr>
                </pic:pic>
              </a:graphicData>
            </a:graphic>
          </wp:anchor>
        </w:drawing>
      </w:r>
      <w:r w:rsidR="00FD7C17" w:rsidRPr="005A5D47">
        <w:rPr>
          <w:rFonts w:ascii="Times New Roman" w:eastAsia="Times New Roman" w:hAnsi="Times New Roman" w:cs="Times New Roman"/>
          <w:b/>
          <w:bCs/>
          <w:color w:val="231F20"/>
          <w:w w:val="85"/>
          <w:sz w:val="19"/>
          <w:szCs w:val="19"/>
          <w:lang w:val="uk-UA"/>
        </w:rPr>
        <w:t>Податковий метод зменшення остаточної вартості</w:t>
      </w:r>
    </w:p>
    <w:p w:rsidR="00FD7C17" w:rsidRPr="005A5D47" w:rsidRDefault="00FD7C17" w:rsidP="00FD7C17">
      <w:pPr>
        <w:spacing w:before="127" w:line="208" w:lineRule="auto"/>
        <w:ind w:left="275" w:right="4270" w:firstLine="2"/>
        <w:jc w:val="center"/>
        <w:rPr>
          <w:rFonts w:ascii="Times New Roman" w:eastAsia="Times New Roman" w:hAnsi="Times New Roman" w:cs="Times New Roman"/>
          <w:sz w:val="20"/>
          <w:szCs w:val="20"/>
          <w:lang w:val="uk-UA"/>
        </w:rPr>
      </w:pPr>
    </w:p>
    <w:p w:rsidR="00FD7C17" w:rsidRPr="005A5D47" w:rsidRDefault="00FD7C17" w:rsidP="00FD7C17">
      <w:pPr>
        <w:rPr>
          <w:rFonts w:ascii="Times New Roman" w:eastAsia="Times New Roman" w:hAnsi="Times New Roman" w:cs="Times New Roman"/>
          <w:sz w:val="20"/>
          <w:szCs w:val="20"/>
          <w:lang w:val="uk-UA"/>
        </w:rPr>
      </w:pPr>
    </w:p>
    <w:p w:rsidR="00FD7C17" w:rsidRPr="005A5D47" w:rsidRDefault="00050DB3" w:rsidP="006C5C29">
      <w:pPr>
        <w:spacing w:before="10"/>
        <w:rPr>
          <w:rFonts w:ascii="Times New Roman" w:eastAsia="Times New Roman" w:hAnsi="Times New Roman" w:cs="Times New Roman"/>
          <w:sz w:val="24"/>
          <w:szCs w:val="24"/>
          <w:lang w:val="uk-UA"/>
        </w:rPr>
      </w:pPr>
      <w:r w:rsidRPr="00050DB3">
        <w:rPr>
          <w:noProof/>
          <w:lang w:val="ru-RU" w:eastAsia="ru-RU"/>
        </w:rPr>
        <w:pict>
          <v:shape id="Text Box 787" o:spid="_x0000_s1113" type="#_x0000_t202" style="position:absolute;margin-left:218.75pt;margin-top:21.8pt;width:107.6pt;height:154.9pt;z-index:-251166720;visibility:visible" wrapcoords="-151 -104 -151 21600 21751 21600 21751 -104 -151 -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FqhAIAAA4FAAAOAAAAZHJzL2Uyb0RvYy54bWysVNuOmzAQfa/Uf7D8ngVyIQkKWaUhqSpt&#10;L9JuP8AxJlg1tms7gW3Vf+/YhOxu96WqyoMZmPHxnJkzXt12jUBnZixXMsfJTYwRk1SVXB5z/PVh&#10;P1pgZB2RJRFKshw/Motv12/frFqdsbGqlSiZQQAibdbqHNfO6SyKLK1ZQ+yN0kyCs1KmIQ4+zTEq&#10;DWkBvRHROI7TqFWm1EZRZi38LXonXgf8qmLUfa4qyxwSOYbcXFhNWA9+jdYrkh0N0TWnlzTIP2TR&#10;EC7h0CtUQRxBJ8NfQTWcGmVV5W6oaiJVVZyywAHYJPEfbO5rolngAsWx+lom+/9g6afzF4N4Cb0b&#10;pzOMJGmgSw+sc+id6tB8MfclarXNIPJeQ6zrwAHhga7Vd4p+s0iqbU3kkW2MUW3NSAkpJn5n9Gxr&#10;j2M9yKH9qEo4iJycCkBdZRpfP6gIAnRo1eO1PT4Z6o+cpOlsDC4KvmSZzseT0MCIZMN2bax7z1SD&#10;vJFjA/0P8OR8Z51Ph2RDiD9Nqj0XImhASNR61HgW98yU4KX3+jhrjoetMOhMQEbLyXK2XARy4Hke&#10;1nAHYha8yfEi9k8vL1+PnSzDMY5w0duQipAeHOhBcherF83PZbzcLXaL6Wg6TnejaVwUo81+Ox2l&#10;+2Q+KybFdlskv3yeyTSreVky6VMdBJxM/04gl1HqpXeV8AtKL5jvw/OaefQyjVBmYDW8A7sgBN/7&#10;XgWuO3RBdk8CO6jyEaRhVD+kcKmAUSvzA6MWBjTH9vuJGIaR+CBBXn6aB8MMxmEwiKSwNccOo97c&#10;un7qT9rwYw3IvYCl2oAEKx7E4bXaZ3ERLgxdIHG5IPxUP/8OUU/X2Po3AAAA//8DAFBLAwQUAAYA&#10;CAAAACEApEHkXt8AAAAKAQAADwAAAGRycy9kb3ducmV2LnhtbEyPwU6DQBCG7ya+w2ZMvDTtYim0&#10;QZZGSTyaWPTQ45QdgcjOIrst+PZuT3qbyXz55/vz/Wx6caHRdZYVPKwiEMS11R03Cj7eX5Y7EM4j&#10;a+wtk4IfcrAvbm9yzLSd+ECXyjcihLDLUEHr/ZBJ6eqWDLqVHYjD7dOOBn1Yx0bqEacQbnq5jqJU&#10;Guw4fGhxoLKl+qs6GwXfBzlh1ZVlUuuenl+Pi7edXyh1fzc/PYLwNPs/GK76QR2K4HSyZ9ZO9Ao2&#10;8TYJ6HVIQQQgTdZbECcFcRJvQBa5/F+h+AUAAP//AwBQSwECLQAUAAYACAAAACEAtoM4kv4AAADh&#10;AQAAEwAAAAAAAAAAAAAAAAAAAAAAW0NvbnRlbnRfVHlwZXNdLnhtbFBLAQItABQABgAIAAAAIQA4&#10;/SH/1gAAAJQBAAALAAAAAAAAAAAAAAAAAC8BAABfcmVscy8ucmVsc1BLAQItABQABgAIAAAAIQA8&#10;qjFqhAIAAA4FAAAOAAAAAAAAAAAAAAAAAC4CAABkcnMvZTJvRG9jLnhtbFBLAQItABQABgAIAAAA&#10;IQCkQeRe3wAAAAoBAAAPAAAAAAAAAAAAAAAAAN4EAABkcnMvZG93bnJldi54bWxQSwUGAAAAAAQA&#10;BADzAAAA6gUAAAAA&#10;" filled="f" strokecolor="#939598" strokeweight="1.5pt">
            <v:textbox inset="0,0,0,0">
              <w:txbxContent>
                <w:p w:rsidR="00504C50" w:rsidRPr="00063F50" w:rsidRDefault="00504C50" w:rsidP="00FD7C17">
                  <w:pPr>
                    <w:spacing w:line="208" w:lineRule="auto"/>
                    <w:ind w:left="71" w:right="63"/>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b/>
                      <w:color w:val="231F20"/>
                      <w:sz w:val="19"/>
                      <w:szCs w:val="19"/>
                      <w:lang w:val="uk-UA"/>
                    </w:rPr>
                    <w:t>група 4</w:t>
                  </w:r>
                  <w:r w:rsidRPr="00063F50">
                    <w:rPr>
                      <w:rFonts w:ascii="Times New Roman" w:eastAsia="Times New Roman" w:hAnsi="Times New Roman" w:cs="Times New Roman"/>
                      <w:color w:val="231F20"/>
                      <w:sz w:val="19"/>
                      <w:szCs w:val="19"/>
                      <w:lang w:val="uk-UA"/>
                    </w:rPr>
                    <w:t xml:space="preserve"> — електро-</w:t>
                  </w:r>
                </w:p>
                <w:p w:rsidR="00504C50" w:rsidRPr="00063F50" w:rsidRDefault="00504C50" w:rsidP="00FD7C17">
                  <w:pPr>
                    <w:spacing w:line="208" w:lineRule="auto"/>
                    <w:ind w:left="71" w:right="63"/>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нно-обчислювальні</w:t>
                  </w:r>
                </w:p>
                <w:p w:rsidR="00504C50" w:rsidRPr="00063F50" w:rsidRDefault="00504C50" w:rsidP="00FD7C17">
                  <w:pPr>
                    <w:spacing w:line="208" w:lineRule="auto"/>
                    <w:ind w:left="71" w:right="63"/>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машини, інші машини для автоматичного оброблення інформації, їх програмне забез-печення, пов’язані з ними засоби зчитування</w:t>
                  </w:r>
                </w:p>
                <w:p w:rsidR="00504C50" w:rsidRPr="00063F50" w:rsidRDefault="00504C50" w:rsidP="00FD7C17">
                  <w:pPr>
                    <w:spacing w:line="208" w:lineRule="auto"/>
                    <w:ind w:left="71" w:right="63"/>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або друку інформації, інші інформаційні сис-теми, телефони,</w:t>
                  </w:r>
                  <w:r w:rsidRPr="00063F50">
                    <w:rPr>
                      <w:rFonts w:ascii="Times New Roman" w:eastAsia="Times New Roman" w:hAnsi="Times New Roman" w:cs="Times New Roman"/>
                      <w:b/>
                      <w:bCs/>
                      <w:color w:val="231F20"/>
                      <w:spacing w:val="-5"/>
                      <w:w w:val="90"/>
                      <w:sz w:val="19"/>
                      <w:szCs w:val="19"/>
                      <w:lang w:val="uk-UA"/>
                    </w:rPr>
                    <w:t xml:space="preserve"> </w:t>
                  </w:r>
                  <w:r w:rsidRPr="00063F50">
                    <w:rPr>
                      <w:rFonts w:ascii="Times New Roman" w:eastAsia="Times New Roman" w:hAnsi="Times New Roman" w:cs="Times New Roman"/>
                      <w:color w:val="231F20"/>
                      <w:sz w:val="19"/>
                      <w:szCs w:val="19"/>
                      <w:lang w:val="uk-UA"/>
                    </w:rPr>
                    <w:t>мікро-фони і рації, вартість яких перевищує вартість МШП. Норма амортизації — 15%.</w:t>
                  </w:r>
                </w:p>
              </w:txbxContent>
            </v:textbox>
            <w10:wrap type="tight"/>
          </v:shape>
        </w:pict>
      </w:r>
      <w:r w:rsidRPr="00050DB3">
        <w:rPr>
          <w:noProof/>
          <w:lang w:val="ru-RU" w:eastAsia="ru-RU"/>
        </w:rPr>
        <w:pict>
          <v:shape id="Text Box 788" o:spid="_x0000_s1114" type="#_x0000_t202" style="position:absolute;margin-left:149.75pt;margin-top:21.65pt;width:62.3pt;height:155.05pt;z-index:-251167744;visibility:visible" wrapcoords="-260 -104 -260 21600 21860 21600 21860 -104 -260 -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IPhQIAAA0FAAAOAAAAZHJzL2Uyb0RvYy54bWysVNuO2yAQfa/Uf0C8Z21nk2xsrbPaxklV&#10;qTdptx9AAMeoGFwgsbdV/70DxNls+1JV9QMee4bDnJkz3N4NrURHbqzQqsTZVYoRV1QzofYl/vK4&#10;nSwxso4oRqRWvMRP3OK71etXt31X8KlutGTcIABRtui7EjfOdUWSWNrwltgr3XEFzlqbljj4NPuE&#10;GdIDeiuTaZoukl4b1hlNubXwt4pOvAr4dc2p+1TXljskSwy5ubCasO78mqxuSbE3pGsEPaVB/iGL&#10;lggFh56hKuIIOhjxB1QrqNFW1+6K6jbRdS0oDxyATZb+xuahIR0PXKA4tjuXyf4/WPrx+NkgwaB3&#10;08UCI0Va6NIjHxx6owd0s1z6EvWdLSDyoYNYN4ADwgNd273X9KtFSq8bovb83hjdN5wwSDHzO5OL&#10;rRHHepBd/0EzOIgcnA5AQ21aXz+oCAJ0aNXTuT0+GQo/b/JsmoGHgivLF3l2PQ9HkGLc3Rnr3nLd&#10;Im+U2ED7Azo5vrfOZ0OKMcQfpvRWSBkkIBXqPWo6TyMxLQXzXh9nzX63lgYdCagov87neagKoNnL&#10;sFY40LIUbYmXqX+iunw5NoqFYxwRMtqwWSoPDuwguZMVNfMjT/PNcrOcTWbTxWYyS6tqcr9dzyaL&#10;bXYzr66r9brKfvo8s1nRCMa48qmO+s1mf6eP0yRF5Z0V/ILSC+bb8JxKfhGWvEwjlBlYje/ALujA&#10;tz6KwA27IajuWV87zZ5AGUbHGYU7BYxGm+8Y9TCfJbbfDsRwjOQ7BerywzwaZjR2o0EUha0ldhhF&#10;c+3i0B86I/YNIEf9Kn0PCqxFEIeXaszipFuYuUDidD/4ob78DlHPt9jqFwAAAP//AwBQSwMEFAAG&#10;AAgAAAAhANACYb3gAAAACgEAAA8AAABkcnMvZG93bnJldi54bWxMj8tOwzAQRfdI/IM1SGwq6jQP&#10;1IZMKojEEokGFizdeEgi4nGI3Sb8PWZVlqN7dO+ZYr+YQZxpcr1lhM06AkHcWN1zi/D+9ny3BeG8&#10;Yq0Gy4TwQw725fVVoXJtZz7QufatCCXscoXQeT/mUrqmI6Pc2o7EIfu0k1E+nFMr9aTmUG4GGUfR&#10;vTSq57DQqZGqjpqv+mQQvg9yVnVfVVmjB3p6+Vi9bv0K8fZmeXwA4WnxFxj+9IM6lMHpaE+snRgQ&#10;4t0uCyhCmiQgApDG6QbEESHJkhRkWcj/L5S/AAAA//8DAFBLAQItABQABgAIAAAAIQC2gziS/gAA&#10;AOEBAAATAAAAAAAAAAAAAAAAAAAAAABbQ29udGVudF9UeXBlc10ueG1sUEsBAi0AFAAGAAgAAAAh&#10;ADj9If/WAAAAlAEAAAsAAAAAAAAAAAAAAAAALwEAAF9yZWxzLy5yZWxzUEsBAi0AFAAGAAgAAAAh&#10;ACgkwg+FAgAADQUAAA4AAAAAAAAAAAAAAAAALgIAAGRycy9lMm9Eb2MueG1sUEsBAi0AFAAGAAgA&#10;AAAhANACYb3gAAAACgEAAA8AAAAAAAAAAAAAAAAA3wQAAGRycy9kb3ducmV2LnhtbFBLBQYAAAAA&#10;BAAEAPMAAADsBQAAAAA=&#10;" filled="f" strokecolor="#939598" strokeweight="1.5pt">
            <v:textbox inset="0,0,0,0">
              <w:txbxContent>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b/>
                      <w:color w:val="231F20"/>
                      <w:sz w:val="19"/>
                      <w:szCs w:val="19"/>
                      <w:lang w:val="uk-UA"/>
                    </w:rPr>
                    <w:t>група 3</w:t>
                  </w:r>
                  <w:r w:rsidRPr="00063F50">
                    <w:rPr>
                      <w:rFonts w:ascii="Times New Roman" w:eastAsia="Times New Roman" w:hAnsi="Times New Roman" w:cs="Times New Roman"/>
                      <w:color w:val="231F20"/>
                      <w:sz w:val="19"/>
                      <w:szCs w:val="19"/>
                      <w:lang w:val="uk-UA"/>
                    </w:rPr>
                    <w:t xml:space="preserve"> —</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будь-які інші</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основні фонди, не вклю</w:t>
                  </w:r>
                  <w:r w:rsidRPr="00063F50">
                    <w:rPr>
                      <w:rFonts w:ascii="Times New Roman" w:eastAsia="Times New Roman" w:hAnsi="Times New Roman" w:cs="Times New Roman"/>
                      <w:color w:val="231F20"/>
                      <w:sz w:val="19"/>
                      <w:szCs w:val="19"/>
                      <w:lang w:val="uk-UA"/>
                    </w:rPr>
                    <w:t>чені до груп</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1, 2 і 4.</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Норма амор-</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тизації —</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6%.</w:t>
                  </w:r>
                </w:p>
              </w:txbxContent>
            </v:textbox>
            <w10:wrap type="tight"/>
          </v:shape>
        </w:pict>
      </w:r>
      <w:r w:rsidRPr="00050DB3">
        <w:rPr>
          <w:noProof/>
          <w:lang w:val="ru-RU" w:eastAsia="ru-RU"/>
        </w:rPr>
        <w:pict>
          <v:shape id="Text Box 789" o:spid="_x0000_s1115" type="#_x0000_t202" style="position:absolute;margin-left:68.75pt;margin-top:21.65pt;width:75.25pt;height:154.5pt;z-index:-251168768;visibility:visible" wrapcoords="-216 -105 -216 21600 21816 21600 21816 -105 -216 -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tLgAIAAA0FAAAOAAAAZHJzL2Uyb0RvYy54bWysVNtu2zAMfR+wfxD0ntpOc7MRp8jiZBjQ&#10;XYB2H6DIcixMljRJid0V+/dRcpx2LQYMw/xgUyZ1xEMeannTNQKdmLFcyRwnVzFGTFJVcnnI8df7&#10;3WiBkXVElkQoyXL8wCy+Wb19s2x1xsaqVqJkBgGItFmrc1w7p7MosrRmDbFXSjMJzkqZhjhYmkNU&#10;GtICeiOicRzPolaZUhtFmbXwt+ideBXwq4pR97mqLHNI5Bhyc+Ftwnvv39FqSbKDIbrm9JwG+Ycs&#10;GsIlHHqBKogj6Gj4K6iGU6OsqtwVVU2kqopTFjgAmyR+weauJpoFLlAcqy9lsv8Pln46fTGIl9C7&#10;8WyOkSQNdOmedQ69Ux2aL1JfolbbDCLvNMS6DhwQHuhafavoN4uk2tREHtjaGNXWjJSQYuJ3Rs+2&#10;9jjWg+zbj6qEg8jRqQDUVabx9YOKIECHVj1c2uOTofAznU5n8ylGFFxJOhsn09C/iGTDbm2se89U&#10;g7yRYwPtD+jkdGudz4ZkQ4g/TKodFyJIQEjUetQYML3LKsFL7w0Lc9hvhEEnAipKr9NpugjcXoQ1&#10;3IGWBW9yvIj906vLl2Mry3CMI1z0NqQipAcHdpDc2eo185jG6XaxXUxGk/FsO5rERTFa7zaT0WyX&#10;zKfFdbHZFMlPn2cyyWpelkz6VAf9JpO/08d5knrlXRT8Z+a78LxmHv2eRigzsBq+gV3QgW99LwLX&#10;7buguid97VX5AMowqp9RuFPAqJX5gVEL85lj+/1IDMNIfJCgLj/Mg2EGYz8YRFLYmmOHUW9uXD/0&#10;R234oQbkXr9SrUGBFQ/i8FLtszjrFmYukDjfD36on69D1NMttvoFAAD//wMAUEsDBBQABgAIAAAA&#10;IQBxubj23QAAAAoBAAAPAAAAZHJzL2Rvd25yZXYueG1sTI9BT4QwEIXvJv6HZky8bNwiFSVI2SiJ&#10;RxMXPXicpSMQaYu0u+C/dzzp8WW+vPleuVvtKE40h8E7DdfbBAS51pvBdRreXp+uchAhojM4ekca&#10;vinArjo/K7EwfnF7OjWxE1ziQoEa+hinQsrQ9mQxbP1Ejm8ffrYYOc6dNDMuXG5HmSbJrbQ4OP7Q&#10;40R1T+1nc7QavvZywWao66w1Iz0+v29e8rjR+vJifbgHEWmNfzD86rM6VOx08Ednghg5q7uMUQ03&#10;SoFgIM1zHnfQoLJUgaxK+X9C9QMAAP//AwBQSwECLQAUAAYACAAAACEAtoM4kv4AAADhAQAAEwAA&#10;AAAAAAAAAAAAAAAAAAAAW0NvbnRlbnRfVHlwZXNdLnhtbFBLAQItABQABgAIAAAAIQA4/SH/1gAA&#10;AJQBAAALAAAAAAAAAAAAAAAAAC8BAABfcmVscy8ucmVsc1BLAQItABQABgAIAAAAIQCWOotLgAIA&#10;AA0FAAAOAAAAAAAAAAAAAAAAAC4CAABkcnMvZTJvRG9jLnhtbFBLAQItABQABgAIAAAAIQBxubj2&#10;3QAAAAoBAAAPAAAAAAAAAAAAAAAAANoEAABkcnMvZG93bnJldi54bWxQSwUGAAAAAAQABADzAAAA&#10;5AUAAAAA&#10;" filled="f" strokecolor="#939598" strokeweight="1.5pt">
            <v:textbox inset="0,0,0,0">
              <w:txbxContent>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b/>
                      <w:color w:val="231F20"/>
                      <w:sz w:val="19"/>
                      <w:szCs w:val="19"/>
                      <w:lang w:val="uk-UA"/>
                    </w:rPr>
                    <w:t>група 2</w:t>
                  </w:r>
                  <w:r>
                    <w:rPr>
                      <w:rFonts w:ascii="Times New Roman" w:eastAsia="Times New Roman" w:hAnsi="Times New Roman" w:cs="Times New Roman"/>
                      <w:color w:val="231F20"/>
                      <w:sz w:val="19"/>
                      <w:szCs w:val="19"/>
                      <w:lang w:val="uk-UA"/>
                    </w:rPr>
                    <w:t xml:space="preserve"> — авто</w:t>
                  </w:r>
                  <w:r w:rsidRPr="00063F50">
                    <w:rPr>
                      <w:rFonts w:ascii="Times New Roman" w:eastAsia="Times New Roman" w:hAnsi="Times New Roman" w:cs="Times New Roman"/>
                      <w:color w:val="231F20"/>
                      <w:sz w:val="19"/>
                      <w:szCs w:val="19"/>
                      <w:lang w:val="uk-UA"/>
                    </w:rPr>
                    <w:t>мобільний</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транспорт та за-</w:t>
                  </w:r>
                  <w:r w:rsidRPr="00063F50">
                    <w:rPr>
                      <w:rFonts w:ascii="Times New Roman" w:eastAsia="Times New Roman" w:hAnsi="Times New Roman" w:cs="Times New Roman"/>
                      <w:color w:val="231F20"/>
                      <w:sz w:val="19"/>
                      <w:szCs w:val="19"/>
                      <w:lang w:val="uk-UA"/>
                    </w:rPr>
                    <w:t>пасні частини до</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нього; меблі; по-</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бутові електро-</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нні, оптичні,</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електромеханіч-</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ні прилади та ін-</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струменти, інше</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офісне облад-</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нання, устатку-</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вання та прилад-дя до них.</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Норма аморти-зації — 10%.</w:t>
                  </w:r>
                </w:p>
              </w:txbxContent>
            </v:textbox>
            <w10:wrap type="tight"/>
          </v:shape>
        </w:pict>
      </w:r>
      <w:r w:rsidRPr="00050DB3">
        <w:rPr>
          <w:noProof/>
          <w:lang w:val="ru-RU" w:eastAsia="ru-RU"/>
        </w:rPr>
        <w:pict>
          <v:shape id="Text Box 790" o:spid="_x0000_s1116" type="#_x0000_t202" style="position:absolute;margin-left:2pt;margin-top:21.65pt;width:61.5pt;height:154.9pt;z-index:-251169792;visibility:visible" wrapcoords="-263 -104 -263 21600 21863 21600 21863 -104 -263 -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EvgAIAAA0FAAAOAAAAZHJzL2Uyb0RvYy54bWysVG1v2yAQ/j5p/wHxPbWdpkls1am6OJkm&#10;7U1q9wMI4BgNAwMSu5v233fgOO1aTZqm+YN9+I6H5+6e4/qmbyU6cuuEViXOLlKMuKKaCbUv8Zf7&#10;7WSJkfNEMSK14iV+4A7frF6/uu5Mwae60ZJxiwBEuaIzJW68N0WSONrwlrgLbbgCZ61tSzws7T5h&#10;lnSA3spkmqbzpNOWGaspdw7+VoMTryJ+XXPqP9W14x7JEgM3H982vnfhnayuSbG3xDSCnmiQf2DR&#10;EqHg0DNURTxBByteQLWCWu107S+obhNd14LymANkk6XPsrlriOExFyiOM+cyuf8HSz8eP1skGPRu&#10;OodeKdJCl+5579Eb3aNFHkvUGVdA5J2BWN+DA8Jjus681/SrQ0qvG6L2/NZa3TWcMKCYheImT7aG&#10;prjCBZBd90EzOIgcvI5AfW3bUD+oCAJ0aNXDuT2BDIWfi2WWXoGHgivL54vpZSSXkGLcbazzb7lu&#10;UTBKbKH9EZ0c3zsf2JBiDAmHKb0VUkYJSIW6gBoOCC6npWDBGxd2v1tLi44EVJRf5lf5Mub2LKwV&#10;HrQsRVviZRqeQV2hHBvF4jGeCDnYQEWqAA7ZAbmTNWjmR57mm+VmOZvMpvPNZJZW1eR2u55N5tts&#10;cVVdVut1lf0MPLNZ0QjGuApUR/1ms7/Tx2mSBuWdFfznzLfxeZl58juNWGbIavzG7KIOQusHEfh+&#10;10fVPeprp9kDKMPqYUbhTgGj0fY7Rh3MZ4ndtwOxHCP5ToG6wjCPhh2N3WgQRWFriT1Gg7n2w9Af&#10;jBX7BpAH/Sp9CwqsRRRHUOfA4qRbmLmYxOl+CEP9dB2jHm+x1S8AAAD//wMAUEsDBBQABgAIAAAA&#10;IQBu82nr3QAAAAgBAAAPAAAAZHJzL2Rvd25yZXYueG1sTI9BT8MwDIXvSPyHyEhcJpZuZTCVphNU&#10;4ojECgeOXmPaisYpTbaWf493gpNlv6fn7+W72fXqRGPoPBtYLRNQxLW3HTcG3t+eb7agQkS22Hsm&#10;Az8UYFdcXuSYWT/xnk5VbJSEcMjQQBvjkGkd6pYchqUfiEX79KPDKOvYaDviJOGu1+skudMOO5YP&#10;LQ5UtlR/VUdn4HuvJ6y6stzUtqenl4/F6zYujLm+mh8fQEWa458ZzviCDoUwHfyRbVC9gVtpEmWk&#10;KaizvL6Xw8FAuklXoItc/y9Q/AIAAP//AwBQSwECLQAUAAYACAAAACEAtoM4kv4AAADhAQAAEwAA&#10;AAAAAAAAAAAAAAAAAAAAW0NvbnRlbnRfVHlwZXNdLnhtbFBLAQItABQABgAIAAAAIQA4/SH/1gAA&#10;AJQBAAALAAAAAAAAAAAAAAAAAC8BAABfcmVscy8ucmVsc1BLAQItABQABgAIAAAAIQBZkCEvgAIA&#10;AA0FAAAOAAAAAAAAAAAAAAAAAC4CAABkcnMvZTJvRG9jLnhtbFBLAQItABQABgAIAAAAIQBu82nr&#10;3QAAAAgBAAAPAAAAAAAAAAAAAAAAANoEAABkcnMvZG93bnJldi54bWxQSwUGAAAAAAQABADzAAAA&#10;5AUAAAAA&#10;" filled="f" strokecolor="#939598" strokeweight="1.5pt">
            <v:textbox inset="0,0,0,0">
              <w:txbxContent>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b/>
                      <w:color w:val="231F20"/>
                      <w:sz w:val="19"/>
                      <w:szCs w:val="19"/>
                      <w:lang w:val="uk-UA"/>
                    </w:rPr>
                    <w:t>група 1</w:t>
                  </w:r>
                  <w:r w:rsidRPr="00063F50">
                    <w:rPr>
                      <w:rFonts w:ascii="Times New Roman" w:eastAsia="Times New Roman" w:hAnsi="Times New Roman" w:cs="Times New Roman"/>
                      <w:color w:val="231F20"/>
                      <w:sz w:val="19"/>
                      <w:szCs w:val="19"/>
                      <w:lang w:val="uk-UA"/>
                    </w:rPr>
                    <w:t xml:space="preserve"> —</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будівлі, споруди, їх структурні ком</w:t>
                  </w:r>
                  <w:r w:rsidRPr="00063F50">
                    <w:rPr>
                      <w:rFonts w:ascii="Times New Roman" w:eastAsia="Times New Roman" w:hAnsi="Times New Roman" w:cs="Times New Roman"/>
                      <w:color w:val="231F20"/>
                      <w:sz w:val="19"/>
                      <w:szCs w:val="19"/>
                      <w:lang w:val="uk-UA"/>
                    </w:rPr>
                    <w:t>поненти та</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передавальні</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пристрої, у</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sidRPr="00063F50">
                    <w:rPr>
                      <w:rFonts w:ascii="Times New Roman" w:eastAsia="Times New Roman" w:hAnsi="Times New Roman" w:cs="Times New Roman"/>
                      <w:color w:val="231F20"/>
                      <w:sz w:val="19"/>
                      <w:szCs w:val="19"/>
                      <w:lang w:val="uk-UA"/>
                    </w:rPr>
                    <w:t>тому числі</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житлові бу</w:t>
                  </w:r>
                  <w:r w:rsidRPr="00063F50">
                    <w:rPr>
                      <w:rFonts w:ascii="Times New Roman" w:eastAsia="Times New Roman" w:hAnsi="Times New Roman" w:cs="Times New Roman"/>
                      <w:color w:val="231F20"/>
                      <w:sz w:val="19"/>
                      <w:szCs w:val="19"/>
                      <w:lang w:val="uk-UA"/>
                    </w:rPr>
                    <w:t>динки та їх</w:t>
                  </w:r>
                </w:p>
                <w:p w:rsidR="00504C50" w:rsidRPr="00063F50" w:rsidRDefault="00504C50" w:rsidP="00FD7C17">
                  <w:pPr>
                    <w:spacing w:line="209" w:lineRule="auto"/>
                    <w:ind w:right="68"/>
                    <w:jc w:val="both"/>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частини. Норма аморти</w:t>
                  </w:r>
                  <w:r w:rsidRPr="00063F50">
                    <w:rPr>
                      <w:rFonts w:ascii="Times New Roman" w:eastAsia="Times New Roman" w:hAnsi="Times New Roman" w:cs="Times New Roman"/>
                      <w:color w:val="231F20"/>
                      <w:sz w:val="19"/>
                      <w:szCs w:val="19"/>
                      <w:lang w:val="uk-UA"/>
                    </w:rPr>
                    <w:t>зації — 2%.</w:t>
                  </w:r>
                </w:p>
              </w:txbxContent>
            </v:textbox>
            <w10:wrap type="tight"/>
          </v:shape>
        </w:pict>
      </w:r>
    </w:p>
    <w:p w:rsidR="006C5C29" w:rsidRPr="005A5D47" w:rsidRDefault="006C5C29" w:rsidP="006C5C29">
      <w:pPr>
        <w:pStyle w:val="31"/>
        <w:tabs>
          <w:tab w:val="left" w:pos="1394"/>
        </w:tabs>
        <w:spacing w:line="232" w:lineRule="exact"/>
        <w:ind w:left="1009" w:right="3475"/>
        <w:rPr>
          <w:b w:val="0"/>
          <w:bCs w:val="0"/>
          <w:lang w:val="uk-UA"/>
        </w:rPr>
      </w:pPr>
    </w:p>
    <w:p w:rsidR="006C5C29" w:rsidRPr="005A5D47" w:rsidRDefault="006C5C29" w:rsidP="006C5C29">
      <w:pPr>
        <w:pStyle w:val="31"/>
        <w:tabs>
          <w:tab w:val="left" w:pos="1394"/>
        </w:tabs>
        <w:spacing w:line="232" w:lineRule="exact"/>
        <w:ind w:left="1009" w:right="3475"/>
        <w:rPr>
          <w:b w:val="0"/>
          <w:bCs w:val="0"/>
          <w:lang w:val="uk-UA"/>
        </w:rPr>
      </w:pPr>
    </w:p>
    <w:p w:rsidR="006C5C29" w:rsidRPr="005A5D47" w:rsidRDefault="006C5C29" w:rsidP="006C5C29">
      <w:pPr>
        <w:pStyle w:val="31"/>
        <w:tabs>
          <w:tab w:val="left" w:pos="1394"/>
        </w:tabs>
        <w:spacing w:line="232" w:lineRule="exact"/>
        <w:ind w:left="1009" w:right="3475"/>
        <w:rPr>
          <w:b w:val="0"/>
          <w:bCs w:val="0"/>
          <w:lang w:val="uk-UA"/>
        </w:rPr>
      </w:pPr>
    </w:p>
    <w:p w:rsidR="006C5C29" w:rsidRPr="005A5D47" w:rsidRDefault="006C5C29" w:rsidP="00890022">
      <w:pPr>
        <w:numPr>
          <w:ilvl w:val="1"/>
          <w:numId w:val="189"/>
        </w:numPr>
        <w:tabs>
          <w:tab w:val="left" w:pos="1394"/>
        </w:tabs>
        <w:spacing w:line="232" w:lineRule="exact"/>
        <w:ind w:right="3475"/>
        <w:outlineLvl w:val="2"/>
        <w:rPr>
          <w:rFonts w:ascii="Arial" w:eastAsia="Arial" w:hAnsi="Arial"/>
          <w:b/>
          <w:bCs/>
          <w:color w:val="231F20"/>
          <w:spacing w:val="-1"/>
          <w:sz w:val="23"/>
          <w:szCs w:val="23"/>
          <w:lang w:val="uk-UA"/>
        </w:rPr>
      </w:pPr>
      <w:r w:rsidRPr="005A5D47">
        <w:rPr>
          <w:rFonts w:ascii="Arial" w:eastAsia="Arial" w:hAnsi="Arial"/>
          <w:b/>
          <w:bCs/>
          <w:noProof/>
          <w:sz w:val="23"/>
          <w:szCs w:val="23"/>
          <w:lang w:val="ru-RU" w:eastAsia="ru-RU"/>
        </w:rPr>
        <w:drawing>
          <wp:anchor distT="0" distB="0" distL="114300" distR="114300" simplePos="0" relativeHeight="252155904" behindDoc="1" locked="0" layoutInCell="1" allowOverlap="1">
            <wp:simplePos x="0" y="0"/>
            <wp:positionH relativeFrom="page">
              <wp:posOffset>1903095</wp:posOffset>
            </wp:positionH>
            <wp:positionV relativeFrom="paragraph">
              <wp:posOffset>610235</wp:posOffset>
            </wp:positionV>
            <wp:extent cx="1541145" cy="519430"/>
            <wp:effectExtent l="0" t="0" r="1905" b="0"/>
            <wp:wrapNone/>
            <wp:docPr id="1388"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145" cy="519430"/>
                    </a:xfrm>
                    <a:prstGeom prst="rect">
                      <a:avLst/>
                    </a:prstGeom>
                    <a:noFill/>
                    <a:ln>
                      <a:noFill/>
                    </a:ln>
                  </pic:spPr>
                </pic:pic>
              </a:graphicData>
            </a:graphic>
          </wp:anchor>
        </w:drawing>
      </w:r>
      <w:r w:rsidRPr="005A5D47">
        <w:rPr>
          <w:rFonts w:ascii="Arial" w:eastAsia="Arial" w:hAnsi="Arial"/>
          <w:b/>
          <w:bCs/>
          <w:noProof/>
          <w:sz w:val="23"/>
          <w:szCs w:val="23"/>
          <w:lang w:val="ru-RU" w:eastAsia="ru-RU"/>
        </w:rPr>
        <w:drawing>
          <wp:anchor distT="0" distB="0" distL="114300" distR="114300" simplePos="0" relativeHeight="252156928" behindDoc="1" locked="0" layoutInCell="1" allowOverlap="1">
            <wp:simplePos x="0" y="0"/>
            <wp:positionH relativeFrom="page">
              <wp:posOffset>1817370</wp:posOffset>
            </wp:positionH>
            <wp:positionV relativeFrom="paragraph">
              <wp:posOffset>1350010</wp:posOffset>
            </wp:positionV>
            <wp:extent cx="274320" cy="304800"/>
            <wp:effectExtent l="0" t="0" r="0" b="0"/>
            <wp:wrapNone/>
            <wp:docPr id="1389"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304800"/>
                    </a:xfrm>
                    <a:prstGeom prst="rect">
                      <a:avLst/>
                    </a:prstGeom>
                    <a:noFill/>
                    <a:ln>
                      <a:noFill/>
                    </a:ln>
                  </pic:spPr>
                </pic:pic>
              </a:graphicData>
            </a:graphic>
          </wp:anchor>
        </w:drawing>
      </w:r>
      <w:r w:rsidRPr="005A5D47">
        <w:rPr>
          <w:rFonts w:ascii="Arial" w:eastAsia="Arial" w:hAnsi="Arial"/>
          <w:b/>
          <w:bCs/>
          <w:noProof/>
          <w:sz w:val="23"/>
          <w:szCs w:val="23"/>
          <w:lang w:val="ru-RU" w:eastAsia="ru-RU"/>
        </w:rPr>
        <w:drawing>
          <wp:anchor distT="0" distB="0" distL="114300" distR="114300" simplePos="0" relativeHeight="252157952" behindDoc="1" locked="0" layoutInCell="1" allowOverlap="1">
            <wp:simplePos x="0" y="0"/>
            <wp:positionH relativeFrom="page">
              <wp:posOffset>3890645</wp:posOffset>
            </wp:positionH>
            <wp:positionV relativeFrom="paragraph">
              <wp:posOffset>1350010</wp:posOffset>
            </wp:positionV>
            <wp:extent cx="274320" cy="304800"/>
            <wp:effectExtent l="0" t="0" r="0" b="0"/>
            <wp:wrapNone/>
            <wp:docPr id="1390"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304800"/>
                    </a:xfrm>
                    <a:prstGeom prst="rect">
                      <a:avLst/>
                    </a:prstGeom>
                    <a:noFill/>
                    <a:ln>
                      <a:noFill/>
                    </a:ln>
                  </pic:spPr>
                </pic:pic>
              </a:graphicData>
            </a:graphic>
          </wp:anchor>
        </w:drawing>
      </w:r>
      <w:r w:rsidRPr="005A5D47">
        <w:rPr>
          <w:rFonts w:ascii="Arial" w:eastAsia="Arial" w:hAnsi="Arial"/>
          <w:b/>
          <w:bCs/>
          <w:noProof/>
          <w:sz w:val="23"/>
          <w:szCs w:val="23"/>
          <w:lang w:val="ru-RU" w:eastAsia="ru-RU"/>
        </w:rPr>
        <w:drawing>
          <wp:anchor distT="0" distB="0" distL="114300" distR="114300" simplePos="0" relativeHeight="252158976" behindDoc="1" locked="0" layoutInCell="1" allowOverlap="1">
            <wp:simplePos x="0" y="0"/>
            <wp:positionH relativeFrom="page">
              <wp:posOffset>3354705</wp:posOffset>
            </wp:positionH>
            <wp:positionV relativeFrom="paragraph">
              <wp:posOffset>1350010</wp:posOffset>
            </wp:positionV>
            <wp:extent cx="274320" cy="304800"/>
            <wp:effectExtent l="0" t="0" r="0" b="0"/>
            <wp:wrapNone/>
            <wp:docPr id="1391"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304800"/>
                    </a:xfrm>
                    <a:prstGeom prst="rect">
                      <a:avLst/>
                    </a:prstGeom>
                    <a:noFill/>
                    <a:ln>
                      <a:noFill/>
                    </a:ln>
                  </pic:spPr>
                </pic:pic>
              </a:graphicData>
            </a:graphic>
          </wp:anchor>
        </w:drawing>
      </w:r>
      <w:r w:rsidRPr="005A5D47">
        <w:rPr>
          <w:rFonts w:ascii="Arial" w:eastAsia="Arial" w:hAnsi="Arial"/>
          <w:b/>
          <w:bCs/>
          <w:color w:val="231F20"/>
          <w:spacing w:val="-1"/>
          <w:sz w:val="23"/>
          <w:szCs w:val="23"/>
          <w:lang w:val="uk-UA"/>
        </w:rPr>
        <w:t>Відтворення</w:t>
      </w:r>
    </w:p>
    <w:p w:rsidR="006C5C29" w:rsidRPr="005A5D47" w:rsidRDefault="006C5C29" w:rsidP="006C5C29">
      <w:pPr>
        <w:tabs>
          <w:tab w:val="left" w:pos="1394"/>
        </w:tabs>
        <w:spacing w:line="232" w:lineRule="exact"/>
        <w:ind w:left="745" w:right="3475"/>
        <w:outlineLvl w:val="2"/>
        <w:rPr>
          <w:rFonts w:ascii="Arial" w:eastAsia="Arial" w:hAnsi="Arial"/>
          <w:sz w:val="23"/>
          <w:szCs w:val="23"/>
          <w:lang w:val="uk-UA"/>
        </w:rPr>
      </w:pPr>
      <w:r w:rsidRPr="005A5D47">
        <w:rPr>
          <w:rFonts w:ascii="Arial" w:eastAsia="Arial" w:hAnsi="Arial"/>
          <w:b/>
          <w:bCs/>
          <w:color w:val="231F20"/>
          <w:spacing w:val="-1"/>
          <w:sz w:val="23"/>
          <w:szCs w:val="23"/>
          <w:lang w:val="uk-UA"/>
        </w:rPr>
        <w:t>основних фондів</w:t>
      </w:r>
    </w:p>
    <w:p w:rsidR="006C5C29" w:rsidRPr="005A5D47" w:rsidRDefault="006C5C29" w:rsidP="006C5C29">
      <w:pPr>
        <w:rPr>
          <w:rFonts w:ascii="Arial" w:eastAsia="Arial" w:hAnsi="Arial" w:cs="Arial"/>
          <w:sz w:val="20"/>
          <w:szCs w:val="20"/>
          <w:lang w:val="uk-UA"/>
        </w:rPr>
      </w:pPr>
    </w:p>
    <w:p w:rsidR="006C5C29" w:rsidRPr="005A5D47" w:rsidRDefault="006C5C29" w:rsidP="006C5C29">
      <w:pPr>
        <w:spacing w:before="2"/>
        <w:rPr>
          <w:rFonts w:ascii="Arial" w:eastAsia="Arial" w:hAnsi="Arial" w:cs="Arial"/>
          <w:sz w:val="23"/>
          <w:szCs w:val="23"/>
          <w:lang w:val="uk-UA"/>
        </w:rPr>
      </w:pPr>
    </w:p>
    <w:p w:rsidR="006C5C29" w:rsidRPr="005A5D47" w:rsidRDefault="00050DB3" w:rsidP="006C5C29">
      <w:pPr>
        <w:spacing w:line="340" w:lineRule="exact"/>
        <w:ind w:left="2379"/>
        <w:rPr>
          <w:rFonts w:ascii="Arial" w:eastAsia="Arial" w:hAnsi="Arial" w:cs="Arial"/>
          <w:sz w:val="20"/>
          <w:szCs w:val="20"/>
          <w:lang w:val="uk-UA"/>
        </w:rPr>
      </w:pPr>
      <w:r w:rsidRPr="00050DB3">
        <w:rPr>
          <w:noProof/>
          <w:lang w:val="ru-RU" w:eastAsia="ru-RU"/>
        </w:rPr>
      </w:r>
      <w:r w:rsidRPr="00050DB3">
        <w:rPr>
          <w:noProof/>
          <w:lang w:val="ru-RU" w:eastAsia="ru-RU"/>
        </w:rPr>
        <w:pict>
          <v:shape id="Text Box 782" o:spid="_x0000_s1373" type="#_x0000_t202" style="width:84.8pt;height:17.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vWgwIAAA0FAAAOAAAAZHJzL2Uyb0RvYy54bWysVF1v2yAUfZ+0/4B4T22nSRpbdaouTqZJ&#10;3YfU7gcQwDEaBgYkdjftv++C47RdX6ZpfnCuw+Xccy7ncn3TtxIduXVCqxJnFylGXFHNhNqX+OvD&#10;drLEyHmiGJFa8RI/codvVm/fXHem4FPdaMm4RQCiXNGZEjfemyJJHG14S9yFNlzBYq1tSzx82n3C&#10;LOkAvZXJNE0XSactM1ZT7hz8Ww2LeBXx65pT/7muHfdIlhi4+fi28b0L72R1TYq9JaYR9ESD/AOL&#10;lggFRc9QFfEEHax4BdUKarXTtb+guk10XQvKowZQk6V/qLlviOFRCzTHmXOb3P+DpZ+OXywSDM5u&#10;uoAGKdLCKT3w3qN3ukdXy2loUWdcAZn3BnJ9DwuQHuU6c6fpN4eUXjdE7fmttbprOGFAMQs7k2db&#10;BxwXQHbdR82gEDl4HYH62rahf9ARBOjA5PF8PIEMDSXTq0UeSFJYm2aL+eU8liDFuNtY599z3aIQ&#10;lNjC8Ud0crxzPrAhxZgSiim9FVJGC0iFOqiQp/N0EKalYGE15Dm7362lRUcCLsov83m+PBV2z9Na&#10;4cHLUrQlXqbhCUmkCO3YKBZjT4QcYqAiVVgGdUDuFA2e+Zmn+Wa5Wc4ms+liM5mlVTW53a5nk8U2&#10;u5pXl9V6XWW/As9sVjSCMa4C1dG/2ezv/HGapMF5Zwe/kPRC+TY+r5UnL2nENoOq8Teqiz4IRz+Y&#10;wPe7Proujy4JJtlp9gjOsHqYUbhTIGi0/YFRB/NZYvf9QCzHSH5Q4K4wzGNgx2A3BkRR2Fpij9EQ&#10;rv0w9Adjxb4B5MG/St+CA2sRzfHE4uRbmLko4nQ/hKF+/h2znm6x1W8AAAD//wMAUEsDBBQABgAI&#10;AAAAIQCV9Btj2gAAAAQBAAAPAAAAZHJzL2Rvd25yZXYueG1sTI/BTsMwEETvSPyDtUhcKuoUaFTS&#10;OBVE4ohEAweO23hJotrrELtN+HtcLu1lpdGMZt7mm8kacaTBd44VLOYJCOLa6Y4bBZ8fr3crED4g&#10;azSOScEvedgU11c5ZtqNvKVjFRoRS9hnqKANoc+k9HVLFv3c9cTR+3aDxRDl0Eg94BjLrZH3SZJK&#10;ix3HhRZ7Kluq99XBKvjZyhGrriyXtTb08vY1e1+FmVK3N9PzGkSgKZzDcMKP6FBEpp07sPbCKIiP&#10;hP978tKnFMROwcPjAmSRy0v44g8AAP//AwBQSwECLQAUAAYACAAAACEAtoM4kv4AAADhAQAAEwAA&#10;AAAAAAAAAAAAAAAAAAAAW0NvbnRlbnRfVHlwZXNdLnhtbFBLAQItABQABgAIAAAAIQA4/SH/1gAA&#10;AJQBAAALAAAAAAAAAAAAAAAAAC8BAABfcmVscy8ucmVsc1BLAQItABQABgAIAAAAIQALtNvWgwIA&#10;AA0FAAAOAAAAAAAAAAAAAAAAAC4CAABkcnMvZTJvRG9jLnhtbFBLAQItABQABgAIAAAAIQCV9Btj&#10;2gAAAAQBAAAPAAAAAAAAAAAAAAAAAN0EAABkcnMvZG93bnJldi54bWxQSwUGAAAAAAQABADzAAAA&#10;5AUAAAAA&#10;" filled="f" strokecolor="#939598" strokeweight="1.5pt">
            <v:textbox inset="0,0,0,0">
              <w:txbxContent>
                <w:p w:rsidR="00504C50" w:rsidRPr="00296F66" w:rsidRDefault="00504C50" w:rsidP="006C5C29">
                  <w:pPr>
                    <w:spacing w:before="46"/>
                    <w:ind w:left="386"/>
                    <w:rPr>
                      <w:rFonts w:ascii="Times New Roman" w:eastAsia="Times New Roman" w:hAnsi="Times New Roman" w:cs="Times New Roman"/>
                      <w:sz w:val="19"/>
                      <w:szCs w:val="19"/>
                      <w:lang w:val="uk-UA"/>
                    </w:rPr>
                  </w:pPr>
                  <w:r>
                    <w:rPr>
                      <w:rFonts w:ascii="Times New Roman"/>
                      <w:b/>
                      <w:i/>
                      <w:color w:val="231F20"/>
                      <w:spacing w:val="-1"/>
                      <w:sz w:val="19"/>
                      <w:lang w:val="uk-UA"/>
                    </w:rPr>
                    <w:t>Види</w:t>
                  </w:r>
                  <w:r>
                    <w:rPr>
                      <w:rFonts w:ascii="Times New Roman"/>
                      <w:b/>
                      <w:i/>
                      <w:color w:val="231F20"/>
                      <w:spacing w:val="-1"/>
                      <w:sz w:val="19"/>
                      <w:lang w:val="uk-UA"/>
                    </w:rPr>
                    <w:t xml:space="preserve"> </w:t>
                  </w:r>
                  <w:r>
                    <w:rPr>
                      <w:rFonts w:ascii="Times New Roman"/>
                      <w:b/>
                      <w:i/>
                      <w:color w:val="231F20"/>
                      <w:spacing w:val="-1"/>
                      <w:sz w:val="19"/>
                      <w:lang w:val="uk-UA"/>
                    </w:rPr>
                    <w:t>зносу</w:t>
                  </w:r>
                </w:p>
              </w:txbxContent>
            </v:textbox>
            <w10:wrap type="none"/>
            <w10:anchorlock/>
          </v:shape>
        </w:pict>
      </w:r>
    </w:p>
    <w:p w:rsidR="006C5C29" w:rsidRPr="005A5D47" w:rsidRDefault="006C5C29" w:rsidP="006C5C29">
      <w:pPr>
        <w:rPr>
          <w:rFonts w:ascii="Arial" w:eastAsia="Arial" w:hAnsi="Arial" w:cs="Arial"/>
          <w:sz w:val="20"/>
          <w:szCs w:val="20"/>
          <w:lang w:val="uk-UA"/>
        </w:rPr>
      </w:pPr>
    </w:p>
    <w:p w:rsidR="006C5C29" w:rsidRPr="005A5D47" w:rsidRDefault="006C5C29" w:rsidP="006C5C29">
      <w:pPr>
        <w:spacing w:before="2"/>
        <w:rPr>
          <w:rFonts w:ascii="Arial" w:eastAsia="Arial" w:hAnsi="Arial" w:cs="Arial"/>
          <w:lang w:val="uk-UA"/>
        </w:rPr>
      </w:pPr>
    </w:p>
    <w:p w:rsidR="006C5C29" w:rsidRPr="005A5D47" w:rsidRDefault="00050DB3" w:rsidP="006C5C29">
      <w:pPr>
        <w:tabs>
          <w:tab w:val="left" w:pos="3965"/>
        </w:tabs>
        <w:spacing w:line="339" w:lineRule="exact"/>
        <w:ind w:left="767"/>
        <w:rPr>
          <w:rFonts w:ascii="Arial" w:eastAsia="Arial" w:hAnsi="Arial" w:cs="Arial"/>
          <w:sz w:val="20"/>
          <w:szCs w:val="20"/>
          <w:lang w:val="uk-UA"/>
        </w:rPr>
      </w:pPr>
      <w:r w:rsidRPr="00050DB3">
        <w:rPr>
          <w:noProof/>
          <w:lang w:val="ru-RU" w:eastAsia="ru-RU"/>
        </w:rPr>
      </w:r>
      <w:r w:rsidRPr="00050DB3">
        <w:rPr>
          <w:noProof/>
          <w:lang w:val="ru-RU" w:eastAsia="ru-RU"/>
        </w:rPr>
        <w:pict>
          <v:shape id="Text Box 781" o:spid="_x0000_s1372" type="#_x0000_t202" style="width:92.05pt;height: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VphgIAAA0FAAAOAAAAZHJzL2Uyb0RvYy54bWysVG1v2yAQ/j5p/wHxPbWdJmls1am6OJkm&#10;dS9Sux9AMI7RMDAgsbtq/30HxFm7fpmm+QM5wvHcPXfPcX0zdAIdmbFcyRJnFylGTFJVc7kv8deH&#10;7WSJkXVE1kQoyUr8yCy+Wb19c93rgk1Vq0TNDAIQaYtel7h1ThdJYmnLOmIvlGYSDhtlOuJga/ZJ&#10;bUgP6J1Ipmm6SHplam0UZdbCv1U8xKuA3zSMus9NY5lDosSQmwurCevOr8nqmhR7Q3TL6SkN8g9Z&#10;dIRLCHqGqogj6GD4K6iOU6OsatwFVV2imoZTFjgAmyz9g819SzQLXKA4Vp/LZP8fLP10/GIQr6F3&#10;03mOkSQddOmBDQ69UwO6Wma+RL22BXjea/B1AxyAe6Br9Z2i3yySat0SuWe3xqi+ZaSGFMPN5NnV&#10;iGM9yK7/qGoIRA5OBaChMZ2vH1QEATq06vHcHp8M9SGzRZ5ezjGicDbN5nka+peQYrytjXXvmeqQ&#10;N0psoP0BnRzvrAMe4Dq6+GBSbbkQQQJCoh4i5Ok8jcSU4LU/9X7W7HdrYdCRgIryy3yeL31VAM0+&#10;d+u4Ay0L3pV4mfovqsuXYyPrEMYRLqINl4X04MAOkjtZUTNPeZpvlpvlbDKbLjaTWVpVk9vtejZZ&#10;bLOreXVZrddV9tPnmc2Kltc1kz7VUb/Z7O/0cZqkqLyzgl9QesF8G77XzJOXaYTCAKvxN7ALOvCt&#10;jyJww24Iqsuno752qn4EZRgVZxTeFDBaZX5g1MN8lth+PxDDMBIfJKjLD/NomNHYjQaRFK6W2GEU&#10;zbWLQ3/Qhu9bQI76leoWFNjwIA4v1ZgFpO43MHOBxOl98EP9fB+8fr9iq18AAAD//wMAUEsDBBQA&#10;BgAIAAAAIQDxxlxT2gAAAAQBAAAPAAAAZHJzL2Rvd25yZXYueG1sTI/BTsMwEETvSPyDtUi9VK1T&#10;KCgKcaoSqUckGjhw3MbbJMJep7HbhL/H5QKXlUYzmnmbbyZrxIUG3zlWsFomIIhrpztuFHy87xYp&#10;CB+QNRrHpOCbPGyK25scM+1G3tOlCo2IJewzVNCG0GdS+roli37peuLoHd1gMUQ5NFIPOMZya+R9&#10;kjxJix3HhRZ7Kluqv6qzVXDayxGrriwfa23o5fVz/paGuVKzu2n7DCLQFP7CcMWP6FBEpoM7s/bC&#10;KIiPhN979dL1CsRBwcM6AVnk8j988QMAAP//AwBQSwECLQAUAAYACAAAACEAtoM4kv4AAADhAQAA&#10;EwAAAAAAAAAAAAAAAAAAAAAAW0NvbnRlbnRfVHlwZXNdLnhtbFBLAQItABQABgAIAAAAIQA4/SH/&#10;1gAAAJQBAAALAAAAAAAAAAAAAAAAAC8BAABfcmVscy8ucmVsc1BLAQItABQABgAIAAAAIQBpFLVp&#10;hgIAAA0FAAAOAAAAAAAAAAAAAAAAAC4CAABkcnMvZTJvRG9jLnhtbFBLAQItABQABgAIAAAAIQDx&#10;xlxT2gAAAAQBAAAPAAAAAAAAAAAAAAAAAOAEAABkcnMvZG93bnJldi54bWxQSwUGAAAAAAQABADz&#10;AAAA5wUAAAAA&#10;" filled="f" strokecolor="#939598" strokeweight="1.5pt">
            <v:textbox inset="0,0,0,0">
              <w:txbxContent>
                <w:p w:rsidR="00504C50" w:rsidRPr="00296F66" w:rsidRDefault="00504C50" w:rsidP="006C5C29">
                  <w:pPr>
                    <w:spacing w:before="46"/>
                    <w:ind w:left="530"/>
                    <w:rPr>
                      <w:rFonts w:ascii="Times New Roman" w:eastAsia="Times New Roman" w:hAnsi="Times New Roman" w:cs="Times New Roman"/>
                      <w:sz w:val="19"/>
                      <w:szCs w:val="19"/>
                      <w:lang w:val="uk-UA"/>
                    </w:rPr>
                  </w:pPr>
                  <w:r>
                    <w:rPr>
                      <w:rFonts w:ascii="Times New Roman"/>
                      <w:color w:val="231F20"/>
                      <w:sz w:val="19"/>
                      <w:lang w:val="uk-UA"/>
                    </w:rPr>
                    <w:t>Фізичний</w:t>
                  </w:r>
                </w:p>
              </w:txbxContent>
            </v:textbox>
            <w10:wrap type="none"/>
            <w10:anchorlock/>
          </v:shape>
        </w:pict>
      </w:r>
      <w:r w:rsidR="006C5C29" w:rsidRPr="005A5D47">
        <w:rPr>
          <w:rFonts w:ascii="Arial"/>
          <w:position w:val="-6"/>
          <w:sz w:val="20"/>
          <w:lang w:val="uk-UA"/>
        </w:rPr>
        <w:tab/>
      </w:r>
      <w:r w:rsidRPr="00050DB3">
        <w:rPr>
          <w:noProof/>
          <w:lang w:val="ru-RU" w:eastAsia="ru-RU"/>
        </w:rPr>
      </w:r>
      <w:r w:rsidRPr="00050DB3">
        <w:rPr>
          <w:noProof/>
          <w:lang w:val="ru-RU" w:eastAsia="ru-RU"/>
        </w:rPr>
        <w:pict>
          <v:shape id="Text Box 780" o:spid="_x0000_s1371" type="#_x0000_t202" style="width:87.2pt;height: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xIhQIAAA0FAAAOAAAAZHJzL2Uyb0RvYy54bWysVF1vmzAUfZ+0/2D5PQUS0gZUUmUhmSZ1&#10;H1K7H+BgE6wZ27OdQDftv+/ahDRdX6ZpPJBL7uX4nHvP5faubwU6MmO5kgVOrmKMmKwU5XJf4K+P&#10;28kCI+uIpEQoyQr8xCy+W759c9vpnE1VowRlBgGItHmnC9w4p/MoslXDWmKvlGYSkrUyLXHwaPYR&#10;NaQD9FZE0zi+jjplqDaqYtbCv+WQxMuAX9escp/r2jKHRIGBmwt3E+47f4+WtyTfG6IbXp1okH9g&#10;0RIu4dAzVEkcQQfDX0G1vDLKqtpdVaqNVF3zigUNoCaJ/1Dz0BDNghZojtXnNtn/B1t9On4xiFOY&#10;3XQOs5KkhSk9st6hd6pHN4vQok7bHCofNNS6HhJQHuRafa+qbxZJtW6I3LOVMaprGKFAMfHNjS5e&#10;9UOxufUgu+6jonAQOTgVgPratL5/0BEE6DCqp/N4PJnKH5nEN2kKqQpy02SexYFcRPLxbW2se89U&#10;i3xQYAPjD+jkeG+dZ0PyscQfJtWWCxEsICTq4IQsnseDMCU49VlfZ81+txYGHQm4KJtl82wRtEHm&#10;sqzlDrwseFvgReyvwV2+HRtJwzGOcDHEQEVIDw7qgNwpGjzzM4uzzWKzSCfp9HozSeOynKy263Ry&#10;vU1u5uWsXK/L5JfnmaR5wyll0lMd/Zukf+eP0yYNzjs7+IWkF8q34XqtPHpJI7QZVI2/QV3wgR/9&#10;YALX7/rgumzm8bwvdoo+gTOMGnYUvikQNMr8wKiD/Syw/X4ghmEkPkhwl1/mMTBjsBsDIit4tcAO&#10;oyFcu2HpD9rwfQPIg3+lWoEDax7M8czi5FvYuSDi9H3wS335HKqev2LL3wAAAP//AwBQSwMEFAAG&#10;AAgAAAAhAOp6KwDaAAAABAEAAA8AAABkcnMvZG93bnJldi54bWxMj8FOwzAQRO9I/QdrK3GpWqcQ&#10;oApxKojEEYkGDj1u4yWJsNdp7Dbh73G5wGWl0Yxm3ubbyRpxpsF3jhWsVwkI4trpjhsFH+8vyw0I&#10;H5A1Gsek4Js8bIvZVY6ZdiPv6FyFRsQS9hkqaEPoMyl93ZJFv3I9cfQ+3WAxRDk0Ug84xnJr5E2S&#10;3EuLHceFFnsqW6q/qpNVcNzJEauuLO9qbej5db9424SFUtfz6ekRRKAp/IXhgh/RoYhMB3di7YVR&#10;EB8Jv/fiPaQpiIOC2zQBWeTyP3zxAwAA//8DAFBLAQItABQABgAIAAAAIQC2gziS/gAAAOEBAAAT&#10;AAAAAAAAAAAAAAAAAAAAAABbQ29udGVudF9UeXBlc10ueG1sUEsBAi0AFAAGAAgAAAAhADj9If/W&#10;AAAAlAEAAAsAAAAAAAAAAAAAAAAALwEAAF9yZWxzLy5yZWxzUEsBAi0AFAAGAAgAAAAhAAtY7EiF&#10;AgAADQUAAA4AAAAAAAAAAAAAAAAALgIAAGRycy9lMm9Eb2MueG1sUEsBAi0AFAAGAAgAAAAhAOp6&#10;KwDaAAAABAEAAA8AAAAAAAAAAAAAAAAA3wQAAGRycy9kb3ducmV2LnhtbFBLBQYAAAAABAAEAPMA&#10;AADmBQAAAAA=&#10;" filled="f" strokecolor="#939598" strokeweight="1.5pt">
            <v:textbox inset="0,0,0,0">
              <w:txbxContent>
                <w:p w:rsidR="00504C50" w:rsidRPr="00063F50" w:rsidRDefault="00504C50" w:rsidP="006C5C29">
                  <w:pPr>
                    <w:spacing w:before="46"/>
                    <w:ind w:left="406"/>
                    <w:rPr>
                      <w:rFonts w:ascii="Times New Roman" w:eastAsia="Times New Roman" w:hAnsi="Times New Roman" w:cs="Times New Roman"/>
                      <w:sz w:val="19"/>
                      <w:szCs w:val="19"/>
                      <w:lang w:val="uk-UA"/>
                    </w:rPr>
                  </w:pPr>
                  <w:r>
                    <w:rPr>
                      <w:rFonts w:ascii="Times New Roman"/>
                      <w:color w:val="231F20"/>
                      <w:spacing w:val="-1"/>
                      <w:sz w:val="19"/>
                      <w:lang w:val="uk-UA"/>
                    </w:rPr>
                    <w:t>Моральний</w:t>
                  </w:r>
                </w:p>
              </w:txbxContent>
            </v:textbox>
            <w10:wrap type="none"/>
            <w10:anchorlock/>
          </v:shape>
        </w:pict>
      </w:r>
    </w:p>
    <w:p w:rsidR="006C5C29" w:rsidRPr="005A5D47" w:rsidRDefault="006C5C29" w:rsidP="006C5C29">
      <w:pPr>
        <w:rPr>
          <w:rFonts w:ascii="Arial" w:eastAsia="Arial" w:hAnsi="Arial" w:cs="Arial"/>
          <w:sz w:val="20"/>
          <w:szCs w:val="20"/>
          <w:lang w:val="uk-UA"/>
        </w:rPr>
      </w:pPr>
    </w:p>
    <w:p w:rsidR="006C5C29" w:rsidRPr="005A5D47" w:rsidRDefault="006C5C29" w:rsidP="006C5C29">
      <w:pPr>
        <w:spacing w:before="3"/>
        <w:rPr>
          <w:rFonts w:ascii="Arial" w:eastAsia="Arial" w:hAnsi="Arial" w:cs="Arial"/>
          <w:lang w:val="uk-UA"/>
        </w:rPr>
      </w:pPr>
    </w:p>
    <w:p w:rsidR="006C5C29" w:rsidRPr="005A5D47" w:rsidRDefault="00050DB3" w:rsidP="006C5C29">
      <w:pPr>
        <w:tabs>
          <w:tab w:val="left" w:pos="1737"/>
          <w:tab w:val="left" w:pos="3577"/>
          <w:tab w:val="left" w:pos="5128"/>
        </w:tabs>
        <w:spacing w:line="340" w:lineRule="exact"/>
        <w:ind w:left="187"/>
        <w:rPr>
          <w:rFonts w:ascii="Arial" w:eastAsia="Arial" w:hAnsi="Arial" w:cs="Arial"/>
          <w:sz w:val="20"/>
          <w:szCs w:val="20"/>
          <w:lang w:val="uk-UA"/>
        </w:rPr>
      </w:pPr>
      <w:r w:rsidRPr="00050DB3">
        <w:rPr>
          <w:noProof/>
          <w:lang w:val="ru-RU" w:eastAsia="ru-RU"/>
        </w:rPr>
      </w:r>
      <w:r w:rsidRPr="00050DB3">
        <w:rPr>
          <w:noProof/>
          <w:lang w:val="ru-RU" w:eastAsia="ru-RU"/>
        </w:rPr>
        <w:pict>
          <v:shape id="Text Box 779" o:spid="_x0000_s1370" type="#_x0000_t202" style="width:58.15pt;height:17.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rhAIAAAwFAAAOAAAAZHJzL2Uyb0RvYy54bWysVF1vmzAUfZ+0/2D5PQUSSAIKqbKQTJO6&#10;D6ndD3CMCdaMzWwn0E3777s2IW3Xl2kaD+aCr4/PuT7Xq9u+EejMtOFK5ji6CTFikqqSy2OOvz7s&#10;J0uMjCWyJEJJluNHZvDt+u2bVddmbKpqJUqmEYBIk3Vtjmtr2ywIDK1ZQ8yNapmEyUrphlj41Meg&#10;1KQD9EYE0zCcB53SZasVZcbA32KYxGuPX1WM2s9VZZhFIsfAzfpR+/HgxmC9ItlRk7bm9EKD/AOL&#10;hnAJm16hCmIJOmn+CqrhVCujKntDVROoquKUeQ2gJgr/UHNfk5Z5LVAc017LZP4fLP10/qIRL+Hs&#10;pskCI0kaOKUH1lv0TvVosUhdibrWZJB530Ku7WEC0r1c094p+s0gqbY1kUe20Vp1NSMlUIzcyuDZ&#10;0gHHOJBD91GVsBE5WeWB+ko3rn5QEQTocFSP1+NxZCj8XMyWSZhgRGFqGs2TWeJ3INm4uNXGvmeq&#10;QS7IsYbT9+DkfGesI0OyMcXtJdWeC+EdICTqgHEaJuGgSwleulmXZ/TxsBUanQmYKJ2lSbq8bGye&#10;pzXcgpUFb3K8DN3jkkjmqrGTpY8t4WKIgYqQbhrEAblLNFjmZxqmu+VuGU/i6Xw3icOimGz223gy&#10;30eLpJgV220R/XI8ozireVky6aiO9o3iv7PHpZEG410N/ELSC+V7/7xWHryk4csMqsa3V+dt4E5+&#10;8IDtD703XRo7POeRgyofwRhaDS0KVwoEtdI/MOqgPXNsvp+IZhiJDxLM5Xp5DPQYHMaASApLc2wx&#10;GsKtHXr+1Gp+rAF5sK9UGzBgxb05nlhcbAst50VcrgfX08+/fdbTJbb+DQAA//8DAFBLAwQUAAYA&#10;CAAAACEAl5YWl9oAAAAEAQAADwAAAGRycy9kb3ducmV2LnhtbEyPwU7DMBBE70j9B2srcamoE0qr&#10;KsSpIBJHJJpy4LiNlyTCXofYbcLf43Khl5VGM5p5m+8ma8SZBt85VpAuExDEtdMdNwreDy93WxA+&#10;IGs0jknBD3nYFbObHDPtRt7TuQqNiCXsM1TQhtBnUvq6JYt+6Xri6H26wWKIcmikHnCM5dbI+yTZ&#10;SIsdx4UWeypbqr+qk1XwvZcjVl1Zrmtt6Pn1Y/G2DQulbufT0yOIQFP4D8MFP6JDEZmO7sTaC6Mg&#10;PhL+7sVLNysQRwWrhxRkkctr+OIXAAD//wMAUEsBAi0AFAAGAAgAAAAhALaDOJL+AAAA4QEAABMA&#10;AAAAAAAAAAAAAAAAAAAAAFtDb250ZW50X1R5cGVzXS54bWxQSwECLQAUAAYACAAAACEAOP0h/9YA&#10;AACUAQAACwAAAAAAAAAAAAAAAAAvAQAAX3JlbHMvLnJlbHNQSwECLQAUAAYACAAAACEAZnCvq4QC&#10;AAAMBQAADgAAAAAAAAAAAAAAAAAuAgAAZHJzL2Uyb0RvYy54bWxQSwECLQAUAAYACAAAACEAl5YW&#10;l9oAAAAEAQAADwAAAAAAAAAAAAAAAADeBAAAZHJzL2Rvd25yZXYueG1sUEsFBgAAAAAEAAQA8wAA&#10;AOUFAAAAAA==&#10;" filled="f" strokecolor="#939598" strokeweight="1.5pt">
            <v:textbox inset="0,0,0,0">
              <w:txbxContent>
                <w:p w:rsidR="00504C50" w:rsidRPr="00296F66" w:rsidRDefault="00504C50" w:rsidP="006C5C29">
                  <w:pPr>
                    <w:spacing w:before="46"/>
                    <w:ind w:left="225"/>
                    <w:rPr>
                      <w:rFonts w:ascii="Times New Roman" w:eastAsia="Times New Roman" w:hAnsi="Times New Roman" w:cs="Times New Roman"/>
                      <w:sz w:val="19"/>
                      <w:szCs w:val="19"/>
                      <w:lang w:val="uk-UA"/>
                    </w:rPr>
                  </w:pPr>
                  <w:r>
                    <w:rPr>
                      <w:rFonts w:ascii="Times New Roman" w:hAnsi="Times New Roman"/>
                      <w:color w:val="231F20"/>
                      <w:spacing w:val="-1"/>
                      <w:sz w:val="19"/>
                      <w:lang w:val="uk-UA"/>
                    </w:rPr>
                    <w:t>Усувний</w:t>
                  </w:r>
                </w:p>
              </w:txbxContent>
            </v:textbox>
            <w10:wrap type="none"/>
            <w10:anchorlock/>
          </v:shape>
        </w:pict>
      </w:r>
      <w:r w:rsidR="006C5C29" w:rsidRPr="005A5D47">
        <w:rPr>
          <w:rFonts w:ascii="Arial"/>
          <w:position w:val="-6"/>
          <w:sz w:val="20"/>
          <w:lang w:val="uk-UA"/>
        </w:rPr>
        <w:tab/>
      </w:r>
      <w:r w:rsidRPr="00050DB3">
        <w:rPr>
          <w:noProof/>
          <w:lang w:val="ru-RU" w:eastAsia="ru-RU"/>
        </w:rPr>
      </w:r>
      <w:r w:rsidRPr="00050DB3">
        <w:rPr>
          <w:noProof/>
          <w:lang w:val="ru-RU" w:eastAsia="ru-RU"/>
        </w:rPr>
        <w:pict>
          <v:shape id="Text Box 778" o:spid="_x0000_s1369" type="#_x0000_t202" style="width:63pt;height:17.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XihAIAAAwFAAAOAAAAZHJzL2Uyb0RvYy54bWysVF1v2yAUfZ+0/4B4T22nSRpbdaouTqZJ&#10;+5La/QACOEbDwIDE7qb9911wnKbbyzQtD861uRzOufdcbu/6VqIjt05oVeLsKsWIK6qZUPsSf3nc&#10;TpYYOU8UI1IrXuIn7vDd6vWr284UfKobLRm3CECUKzpT4sZ7UySJow1vibvShitYrLVtiYdXu0+Y&#10;JR2gtzKZpuki6bRlxmrKnYOv1bCIVxG/rjn1n+racY9kiYGbj08bn7vwTFa3pNhbYhpBTzTIP7Bo&#10;iVBw6BmqIp6ggxV/QLWCWu107a+obhNd14LyqAHUZOlvah4aYnjUAsVx5lwm9/9g6cfjZ4sEg95N&#10;5wuMFGmhS4+89+iN7tHNzTKUqDOugMwHA7m+hwVIj3Kdea/pV4eUXjdE7fm9tbprOGFAMQs7k4ut&#10;A44LILvug2ZwEDl4HYH62rahflARBOjQqqdzewIZCh+XKZQIVigsTbPF/HoeTyDFuNlY599y3aIQ&#10;lNhC9yM4Ob53PpAhxZgSzlJ6K6SMDpAKdcA4T+fpoEtLwcJqyHN2v1tLi44ETJRf5/M8FgXQ3GVa&#10;KzxYWYo2Mk2BaYQO1dgoFmNPhBxi2CxVAAdxQO4UDZb5kaf5ZrlZziaz6WIzmaVVNbnfrmeTxTa7&#10;mVfX1XpdZT8Dz2xWNIIxrgLV0b7Z7O/scRqkwXhnA7+Q9EL5Nv5OJb9IS17SiGUGVeN/VBdtEDo/&#10;eMD3uz6aLo8tDB7ZafYExrB6GFG4UiBotP2OUQfjWWL37UAsx0i+U2CuMMtjYMdgNwZEUdhaYo/R&#10;EK79MPMHY8W+AeTBvkrfgwFrEc3xzOJkWxi5KOJ0PYSZvnyPWc+X2OoXAAAA//8DAFBLAwQUAAYA&#10;CAAAACEAONCKgdoAAAAEAQAADwAAAGRycy9kb3ducmV2LnhtbEyPwW7CMBBE75X6D9ZW6gWBAy0I&#10;pXFQG6nHSiVw4LjESxLVXqexIenf1/RSLiONZjXzNtuM1ogL9b51rGA+S0AQV063XCvY796naxA+&#10;IGs0jknBD3nY5Pd3GabaDbylSxlqEUvYp6igCaFLpfRVQxb9zHXEMTu53mKItq+l7nGI5dbIRZKs&#10;pMWW40KDHRUNVV/l2Sr43soBy7YolpU29PZxmHyuw0Spx4fx9QVEoDH8H8MVP6JDHpmO7szaC6Mg&#10;PhL+9JotVtEeFTw9z0HmmbyFz38BAAD//wMAUEsBAi0AFAAGAAgAAAAhALaDOJL+AAAA4QEAABMA&#10;AAAAAAAAAAAAAAAAAAAAAFtDb250ZW50X1R5cGVzXS54bWxQSwECLQAUAAYACAAAACEAOP0h/9YA&#10;AACUAQAACwAAAAAAAAAAAAAAAAAvAQAAX3JlbHMvLnJlbHNQSwECLQAUAAYACAAAACEAeimF4oQC&#10;AAAMBQAADgAAAAAAAAAAAAAAAAAuAgAAZHJzL2Uyb0RvYy54bWxQSwECLQAUAAYACAAAACEAONCK&#10;gdoAAAAEAQAADwAAAAAAAAAAAAAAAADeBAAAZHJzL2Rvd25yZXYueG1sUEsFBgAAAAAEAAQA8wAA&#10;AOUFAAAAAA==&#10;" filled="f" strokecolor="#939598" strokeweight="1.5pt">
            <v:textbox inset="0,0,0,0">
              <w:txbxContent>
                <w:p w:rsidR="00504C50" w:rsidRPr="00296F66" w:rsidRDefault="00504C50" w:rsidP="006C5C29">
                  <w:pPr>
                    <w:spacing w:before="46"/>
                    <w:ind w:left="183"/>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w w:val="95"/>
                      <w:sz w:val="19"/>
                      <w:szCs w:val="19"/>
                      <w:lang w:val="uk-UA"/>
                    </w:rPr>
                    <w:t>Неусувний</w:t>
                  </w:r>
                </w:p>
              </w:txbxContent>
            </v:textbox>
            <w10:wrap type="none"/>
            <w10:anchorlock/>
          </v:shape>
        </w:pict>
      </w:r>
      <w:r w:rsidR="006C5C29" w:rsidRPr="005A5D47">
        <w:rPr>
          <w:rFonts w:ascii="Arial"/>
          <w:position w:val="-6"/>
          <w:sz w:val="20"/>
          <w:lang w:val="uk-UA"/>
        </w:rPr>
        <w:tab/>
      </w:r>
      <w:r w:rsidRPr="00050DB3">
        <w:rPr>
          <w:noProof/>
          <w:lang w:val="ru-RU" w:eastAsia="ru-RU"/>
        </w:rPr>
      </w:r>
      <w:r w:rsidRPr="00050DB3">
        <w:rPr>
          <w:noProof/>
          <w:lang w:val="ru-RU" w:eastAsia="ru-RU"/>
        </w:rPr>
        <w:pict>
          <v:shape id="Text Box 777" o:spid="_x0000_s1368" type="#_x0000_t202" style="width:58.2pt;height:17.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8xhhAIAAAwFAAAOAAAAZHJzL2Uyb0RvYy54bWysVNuOmzAQfa/Uf7D8ngUSSAIKWaUhqSpt&#10;L9JuP8AxJlg1NrWdwLbqv3dsQna3+1JV5QEGZnx8zvgMq9u+EejMtOFK5ji6CTFikqqSy2OOvz7s&#10;J0uMjCWyJEJJluNHZvDt+u2bVddmbKpqJUqmEYBIk3Vtjmtr2ywIDK1ZQ8yNapmEZKV0Qyy86mNQ&#10;atIBeiOCaRjOg07pstWKMmPgazEk8drjVxWj9nNVGWaRyDFws/6u/f3g7sF6RbKjJm3N6YUG+QcW&#10;DeESNr1CFcQSdNL8FVTDqVZGVfaGqiZQVcUp8xpATRT+oea+Ji3zWqA5pr22yfw/WPrp/EUjXsLZ&#10;TZMEI0kaOKUH1lv0TvVosVi4FnWtyaDyvoVa20MCyr1c094p+s0gqbY1kUe20Vp1NSMlUIzcyuDZ&#10;0gHHOJBD91GVsBE5WeWB+ko3rn/QEQTocFSP1+NxZCh8XMzSKIYMhdQ0miezxO9AsnFxq419z1SD&#10;XJBjDafvwcn5zlhHhmRjidtLqj0XwjtASNQB4zRMwkGXErx0WVdn9PGwFRqdCZgonaVJurxsbJ6X&#10;NdyClQVvcrwM3eWKSOa6sZOljy3hYoiBipAuDeKA3CUaLPMzDdPdcreMJ/F0vpvEYVFMNvttPJnv&#10;o0VSzIrttoh+OZ5RnNW8LJl0VEf7RvHf2eMySIPxrgZ+IemF8r2/XisPXtLwbQZV49Or8zZwJz94&#10;wPaH3psunTs855GDKh/BGFoNIwq/FAhqpX9g1MF45th8PxHNMBIfJJjLzfIY6DE4jAGRFJbm2GI0&#10;hFs7zPyp1fxYA/JgX6k2YMCKe3M8sbjYFkbOi7j8HtxMP3/3VU8/sfVvAAAA//8DAFBLAwQUAAYA&#10;CAAAACEAEdDDRdoAAAAEAQAADwAAAGRycy9kb3ducmV2LnhtbEyPwU7DMBBE70j8g7VIXCrqBNqq&#10;CnEqiMQRiaY99LiNlyTCXofYbcLf43Khl5VGM5p5m28ma8SZBt85VpDOExDEtdMdNwr2u7eHNQgf&#10;kDUax6TghzxsitubHDPtRt7SuQqNiCXsM1TQhtBnUvq6JYt+7nri6H26wWKIcmikHnCM5dbIxyRZ&#10;SYsdx4UWeypbqr+qk1XwvZUjVl1ZLmtt6PX9MPtYh5lS93fTyzOIQFP4D8MFP6JDEZmO7sTaC6Mg&#10;PhL+7sVLVwsQRwVPixRkkctr+OIXAAD//wMAUEsBAi0AFAAGAAgAAAAhALaDOJL+AAAA4QEAABMA&#10;AAAAAAAAAAAAAAAAAAAAAFtDb250ZW50X1R5cGVzXS54bWxQSwECLQAUAAYACAAAACEAOP0h/9YA&#10;AACUAQAACwAAAAAAAAAAAAAAAAAvAQAAX3JlbHMvLnJlbHNQSwECLQAUAAYACAAAACEA4LvMYYQC&#10;AAAMBQAADgAAAAAAAAAAAAAAAAAuAgAAZHJzL2Uyb0RvYy54bWxQSwECLQAUAAYACAAAACEAEdDD&#10;RdoAAAAEAQAADwAAAAAAAAAAAAAAAADeBAAAZHJzL2Rvd25yZXYueG1sUEsFBgAAAAAEAAQA8wAA&#10;AOUFAAAAAA==&#10;" filled="f" strokecolor="#939598" strokeweight="1.5pt">
            <v:textbox inset="0,0,0,0">
              <w:txbxContent>
                <w:p w:rsidR="00504C50" w:rsidRPr="00296F66" w:rsidRDefault="00504C50" w:rsidP="006C5C29">
                  <w:pPr>
                    <w:spacing w:before="46"/>
                    <w:rPr>
                      <w:rFonts w:ascii="Times New Roman" w:eastAsia="Times New Roman" w:hAnsi="Times New Roman" w:cs="Times New Roman"/>
                      <w:sz w:val="19"/>
                      <w:szCs w:val="19"/>
                      <w:lang w:val="uk-UA"/>
                    </w:rPr>
                  </w:pPr>
                  <w:r>
                    <w:rPr>
                      <w:rFonts w:ascii="Times New Roman" w:hAnsi="Times New Roman"/>
                      <w:color w:val="231F20"/>
                      <w:sz w:val="19"/>
                      <w:lang w:val="uk-UA"/>
                    </w:rPr>
                    <w:t xml:space="preserve">     Повний</w:t>
                  </w:r>
                </w:p>
              </w:txbxContent>
            </v:textbox>
            <w10:wrap type="none"/>
            <w10:anchorlock/>
          </v:shape>
        </w:pict>
      </w:r>
      <w:r w:rsidR="006C5C29" w:rsidRPr="005A5D47">
        <w:rPr>
          <w:rFonts w:ascii="Arial"/>
          <w:position w:val="-6"/>
          <w:sz w:val="20"/>
          <w:lang w:val="uk-UA"/>
        </w:rPr>
        <w:tab/>
      </w:r>
      <w:r w:rsidRPr="00050DB3">
        <w:rPr>
          <w:noProof/>
          <w:lang w:val="ru-RU" w:eastAsia="ru-RU"/>
        </w:rPr>
      </w:r>
      <w:r w:rsidRPr="00050DB3">
        <w:rPr>
          <w:noProof/>
          <w:lang w:val="ru-RU" w:eastAsia="ru-RU"/>
        </w:rPr>
        <w:pict>
          <v:shape id="Text Box 776" o:spid="_x0000_s1367" type="#_x0000_t202" style="width:58.15pt;height:17.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wxuhAIAAAwFAAAOAAAAZHJzL2Uyb0RvYy54bWysVF1vmzAUfZ+0/2D5PQUSSAIKqbKQTJO6&#10;D6ndD3CwCdaMzWwn0E3777s2IW3Xl2kaD+aCr4/PuT7Xq9u+EejMtOFK5ji6CTFislSUy2OOvz7s&#10;J0uMjCWSEqEky/EjM/h2/fbNqmszNlW1EpRpBCDSZF2b49raNgsCU9asIeZGtUzCZKV0Qyx86mNA&#10;NekAvRHBNAznQac0bbUqmTHwtxgm8drjVxUr7eeqMswikWPgZv2o/XhwY7BekeyoSVvz8kKD/AOL&#10;hnAJm16hCmIJOmn+CqrhpVZGVfamVE2gqoqXzGsANVH4h5r7mrTMa4HimPZaJvP/YMtP5y8acQpn&#10;N01ijCRp4JQeWG/RO9WjxWLuStS1JoPM+xZybQ8TkO7lmvZOld8MkmpbE3lkG61VVzNCgWLkVgbP&#10;lg44xoEcuo+KwkbkZJUH6ivduPpBRRCgw1E9Xo/HkSnh52K2TMIEoxKmptE8mSV+B5KNi1tt7Hum&#10;GuSCHGs4fQ9OznfGOjIkG1PcXlLtuRDeAUKiDhinYRIOupTg1M26PKOPh63Q6EzAROksTdLlZWPz&#10;PK3hFqwseJPjZegel0QyV42dpD62hIshBipCumkQB+Qu0WCZn2mY7pa7ZTyJp/PdJA6LYrLZb+PJ&#10;fB8tkmJWbLdF9MvxjOKs5pQy6aiO9o3iv7PHpZEG410N/ELSC+V7/7xWHryk4csMqsa3V+dt4E5+&#10;8IDtD703XbpweM4jB0UfwRhaDS0KVwoEtdI/MOqgPXNsvp+IZhiJDxLM5Xp5DPQYHMaAyBKW5thi&#10;NIRbO/T8qdX8WAPyYF+pNmDAintzPLG42BZazou4XA+up59/+6ynS2z9GwAA//8DAFBLAwQUAAYA&#10;CAAAACEAl5YWl9oAAAAEAQAADwAAAGRycy9kb3ducmV2LnhtbEyPwU7DMBBE70j9B2srcamoE0qr&#10;KsSpIBJHJJpy4LiNlyTCXofYbcLf43Khl5VGM5p5m+8ma8SZBt85VpAuExDEtdMdNwreDy93WxA+&#10;IGs0jknBD3nYFbObHDPtRt7TuQqNiCXsM1TQhtBnUvq6JYt+6Xri6H26wWKIcmikHnCM5dbI+yTZ&#10;SIsdx4UWeypbqr+qk1XwvZcjVl1Zrmtt6Pn1Y/G2DQulbufT0yOIQFP4D8MFP6JDEZmO7sTaC6Mg&#10;PhL+7sVLNysQRwWrhxRkkctr+OIXAAD//wMAUEsBAi0AFAAGAAgAAAAhALaDOJL+AAAA4QEAABMA&#10;AAAAAAAAAAAAAAAAAAAAAFtDb250ZW50X1R5cGVzXS54bWxQSwECLQAUAAYACAAAACEAOP0h/9YA&#10;AACUAQAACwAAAAAAAAAAAAAAAAAvAQAAX3JlbHMvLnJlbHNQSwECLQAUAAYACAAAACEAtc8MboQC&#10;AAAMBQAADgAAAAAAAAAAAAAAAAAuAgAAZHJzL2Uyb0RvYy54bWxQSwECLQAUAAYACAAAACEAl5YW&#10;l9oAAAAEAQAADwAAAAAAAAAAAAAAAADeBAAAZHJzL2Rvd25yZXYueG1sUEsFBgAAAAAEAAQA8wAA&#10;AOUFAAAAAA==&#10;" filled="f" strokecolor="#939598" strokeweight="1.5pt">
            <v:textbox inset="0,0,0,0">
              <w:txbxContent>
                <w:p w:rsidR="00504C50" w:rsidRPr="00296F66" w:rsidRDefault="00504C50" w:rsidP="006C5C29">
                  <w:pPr>
                    <w:spacing w:before="46"/>
                    <w:ind w:left="152"/>
                    <w:rPr>
                      <w:rFonts w:ascii="Times New Roman" w:eastAsia="Times New Roman" w:hAnsi="Times New Roman" w:cs="Times New Roman"/>
                      <w:sz w:val="19"/>
                      <w:szCs w:val="19"/>
                      <w:lang w:val="uk-UA"/>
                    </w:rPr>
                  </w:pPr>
                  <w:r>
                    <w:rPr>
                      <w:rFonts w:ascii="Times New Roman" w:eastAsia="Times New Roman" w:hAnsi="Times New Roman" w:cs="Times New Roman"/>
                      <w:color w:val="231F20"/>
                      <w:sz w:val="19"/>
                      <w:szCs w:val="19"/>
                      <w:lang w:val="uk-UA"/>
                    </w:rPr>
                    <w:t>Частковий</w:t>
                  </w:r>
                </w:p>
              </w:txbxContent>
            </v:textbox>
            <w10:wrap type="none"/>
            <w10:anchorlock/>
          </v:shape>
        </w:pict>
      </w:r>
    </w:p>
    <w:p w:rsidR="006C5C29" w:rsidRPr="005A5D47" w:rsidRDefault="006C5C29" w:rsidP="006C5C29">
      <w:pPr>
        <w:rPr>
          <w:rFonts w:ascii="Arial" w:eastAsia="Arial" w:hAnsi="Arial" w:cs="Arial"/>
          <w:sz w:val="20"/>
          <w:szCs w:val="20"/>
          <w:lang w:val="uk-UA"/>
        </w:rPr>
      </w:pPr>
    </w:p>
    <w:p w:rsidR="006C5C29" w:rsidRPr="005A5D47" w:rsidRDefault="006C5C29" w:rsidP="006C5C29">
      <w:pPr>
        <w:spacing w:before="2"/>
        <w:rPr>
          <w:rFonts w:ascii="Arial" w:eastAsia="Arial" w:hAnsi="Arial" w:cs="Arial"/>
          <w:lang w:val="uk-UA"/>
        </w:rPr>
      </w:pPr>
    </w:p>
    <w:p w:rsidR="006C5C29" w:rsidRPr="005A5D47" w:rsidRDefault="00050DB3" w:rsidP="006C5C29">
      <w:pPr>
        <w:tabs>
          <w:tab w:val="left" w:pos="2706"/>
          <w:tab w:val="left" w:pos="4547"/>
        </w:tabs>
        <w:spacing w:line="339" w:lineRule="exact"/>
        <w:ind w:left="753"/>
        <w:rPr>
          <w:rFonts w:ascii="Arial" w:eastAsia="Arial" w:hAnsi="Arial" w:cs="Arial"/>
          <w:sz w:val="20"/>
          <w:szCs w:val="20"/>
          <w:lang w:val="uk-UA"/>
        </w:rPr>
      </w:pPr>
      <w:r w:rsidRPr="00050DB3">
        <w:rPr>
          <w:noProof/>
          <w:lang w:val="ru-RU" w:eastAsia="ru-RU"/>
        </w:rPr>
      </w:r>
      <w:r w:rsidRPr="00050DB3">
        <w:rPr>
          <w:noProof/>
          <w:lang w:val="ru-RU" w:eastAsia="ru-RU"/>
        </w:rPr>
        <w:pict>
          <v:shape id="Text Box 775" o:spid="_x0000_s1366" type="#_x0000_t202" style="width:72.7pt;height: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xHgwIAAAwFAAAOAAAAZHJzL2Uyb0RvYy54bWysVNtu2zAMfR+wfxD0nvqSpI2NOEUWJ8OA&#10;7gK0+wDFlmNhsqRJSuxu2L+PkuK0XV+GYX6QaZM64iEPtbwdOo5OVBsmRYGTqxgjKipZM3Eo8NeH&#10;3WSBkbFE1IRLQQv8SA2+Xb19s+xVTlPZSl5TjQBEmLxXBW6tVXkUmaqlHTFXUlEBzkbqjlj41Ieo&#10;1qQH9I5HaRxfR73UtdKyosbA3zI48crjNw2t7OemMdQiXmDIzfpV+3Xv1mi1JPlBE9Wy6pwG+Ycs&#10;OsIEHHqBKokl6KjZK6iOVVoa2dirSnaRbBpWUc8B2CTxH2zuW6Ko5wLFMepSJvP/YKtPpy8asRp6&#10;l86nGAnSQZce6GDROzmgm5u5K1GvTA6R9wpi7QAOCPd0jbqT1TeDhNy0RBzoWmvZt5TUkGLidkbP&#10;tgYc40D2/UdZw0HkaKUHGhrdufpBRRCgQ6seL+1xyVTwM0unaQaeClxpMs9i376I5ONmpY19T2WH&#10;nFFgDd334OR0Z6xLhuRjiDtLyB3j3CuAC9RDxlk8jwMvyVntvC7O6MN+wzU6ERBRNs3m2cJTA8/z&#10;sI5ZkDJnXYEXsXuCuFw1tqL2x1jCeLAhFS4cOJCD5M5WkMzPLM62i+1iNpml19vJLC7LyXq3mU2u&#10;d8nNvJyWm02Z/HJ5JrO8ZXVNhUt1lG8y+zt5nAcpCO8i4BeUXjDf+ec18+hlGr7MwGp8e3ZeBq7z&#10;QQN22A9edKGSTiN7WT+CMLQMIwpXChit1D8w6mE8C2y+H4mmGPEPAsTlZnk09GjsR4OICrYW2GIU&#10;zI0NM39Umh1aQA7yFXINAmyYF8dTFmfZwsh5Eufrwc30828f9XSJrX4DAAD//wMAUEsDBBQABgAI&#10;AAAAIQCb7Jak2gAAAAQBAAAPAAAAZHJzL2Rvd25yZXYueG1sTI/BTsMwEETvSP0HaytxqVoHSKsq&#10;xKkgEkckGjhw3MZLEtVep7HbhL/H5QKXlUYzmnmb7yZrxIUG3zlWcLdKQBDXTnfcKPh4f1luQfiA&#10;rNE4JgXf5GFXzG5yzLQbeU+XKjQilrDPUEEbQp9J6euWLPqV64mj9+UGiyHKoZF6wDGWWyPvk2Qj&#10;LXYcF1rsqWypPlZnq+C0lyNWXVmua23o+fVz8bYNC6Vu59PTI4hAU/gLwxU/okMRmQ7uzNoLoyA+&#10;En7v1UvXKYiDgoc0AVnk8j988QMAAP//AwBQSwECLQAUAAYACAAAACEAtoM4kv4AAADhAQAAEwAA&#10;AAAAAAAAAAAAAAAAAAAAW0NvbnRlbnRfVHlwZXNdLnhtbFBLAQItABQABgAIAAAAIQA4/SH/1gAA&#10;AJQBAAALAAAAAAAAAAAAAAAAAC8BAABfcmVscy8ucmVsc1BLAQItABQABgAIAAAAIQDGFaxHgwIA&#10;AAwFAAAOAAAAAAAAAAAAAAAAAC4CAABkcnMvZTJvRG9jLnhtbFBLAQItABQABgAIAAAAIQCb7Jak&#10;2gAAAAQBAAAPAAAAAAAAAAAAAAAAAN0EAABkcnMvZG93bnJldi54bWxQSwUGAAAAAAQABADzAAAA&#10;5AUAAAAA&#10;" filled="f" strokecolor="#939598" strokeweight="1.5pt">
            <v:textbox inset="0,0,0,0">
              <w:txbxContent>
                <w:p w:rsidR="00504C50" w:rsidRPr="00063F50" w:rsidRDefault="00504C50" w:rsidP="006C5C29">
                  <w:pPr>
                    <w:spacing w:before="46"/>
                    <w:ind w:left="226"/>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Ремонт</w:t>
                  </w:r>
                </w:p>
              </w:txbxContent>
            </v:textbox>
            <w10:wrap type="none"/>
            <w10:anchorlock/>
          </v:shape>
        </w:pict>
      </w:r>
      <w:r w:rsidR="006C5C29" w:rsidRPr="005A5D47">
        <w:rPr>
          <w:rFonts w:ascii="Arial"/>
          <w:position w:val="-6"/>
          <w:sz w:val="20"/>
          <w:lang w:val="uk-UA"/>
        </w:rPr>
        <w:tab/>
      </w:r>
      <w:r w:rsidRPr="00050DB3">
        <w:rPr>
          <w:noProof/>
          <w:lang w:val="ru-RU" w:eastAsia="ru-RU"/>
        </w:rPr>
      </w:r>
      <w:r w:rsidRPr="00050DB3">
        <w:rPr>
          <w:noProof/>
          <w:lang w:val="ru-RU" w:eastAsia="ru-RU"/>
        </w:rPr>
        <w:pict>
          <v:shape id="Text Box 774" o:spid="_x0000_s1365" type="#_x0000_t202" style="width:77.5pt;height: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z6jgQIAAAwFAAAOAAAAZHJzL2Uyb0RvYy54bWysVNtu2zAMfR+wfxD0nvpSp42NOkUXJ8OA&#10;7gK0+wDFkmNhsqRJSuyu2L+PkuO0azFgGOYHmzKpo0PyUFfXQyfQgRnLlSxxchZjxGStKJe7En+9&#10;38wWGFlHJCVCSVbiB2bx9fLtm6teFyxVrRKUGQQg0ha9LnHrnC6iyNYt64g9U5pJcDbKdMTB0uwi&#10;akgP6J2I0ji+iHplqDaqZtbC32p04mXAbxpWu89NY5lDosTAzYW3Ce+tf0fLK1LsDNEtr480yD+w&#10;6AiXcOgJqiKOoL3hr6A6XhtlVePOatVFqml4zUIOkE0Sv8jmriWahVygOFafymT/H2z96fDFIE6h&#10;d+k8xUiSDrp0zwaH3qkBXV5mvkS9tgVE3mmIdQM4IDyka/Wtqr9ZJNWqJXLHboxRfcsIBYqJ3xk9&#10;2zriWA+y7T8qCgeRvVMBaGhM5+sHFUGADq16OLXHk6nhZ77I0jl4anClyTyPQ/siUkybtbHuPVMd&#10;8kaJDXQ/gJPDrXWeDCmmEH+WVBsuRFCAkKgHxnkM+N5lleDUe8PC7LYrYdCBgIjy83yeL0JqL8I6&#10;7kDKgnclXsT+GcXlq7GWNBzjCBejDVSE9OCQHJA7WqNkHvM4Xy/Wi2yWpRfrWRZX1exms8pmF5vk&#10;cl6dV6tVlfz0PJOsaDmlTHqqk3yT7O/kcRykUXgnAf858014Xmce/U4jlBmymr4huyAD3/lRA27Y&#10;DkF0ee7xvEa2ij6AMIwaRxSuFDBaZX5g1MN4lth+3xPDMBIfJIjLz/JkmMnYTgaRNWwtscNoNFdu&#10;nPm9NnzXAvIoX6luQIAND+J4YnGULYxcSOJ4PfiZfr4OUU+X2PIXAAAA//8DAFBLAwQUAAYACAAA&#10;ACEA+l7QptoAAAAEAQAADwAAAGRycy9kb3ducmV2LnhtbEyPwU7DMBBE70j8g7VIvVStQyGoCnEq&#10;iMQRiQYOHLfxNomw1yF2m/D3uL20l5FGs5p5m28ma8SRBt85VnC/TEAQ10533Cj4+nxbrEH4gKzR&#10;OCYFf+RhU9ze5JhpN/KWjlVoRCxhn6GCNoQ+k9LXLVn0S9cTx2zvBosh2qGResAxllsjV0nyJC12&#10;HBda7Klsqf6pDlbB71aOWHVlmdba0Ov79/xjHeZKze6ml2cQgaZwOYYTfkSHIjLt3IG1F0ZBfCSc&#10;9ZSlabQ7BQ+PCcgil9fwxT8AAAD//wMAUEsBAi0AFAAGAAgAAAAhALaDOJL+AAAA4QEAABMAAAAA&#10;AAAAAAAAAAAAAAAAAFtDb250ZW50X1R5cGVzXS54bWxQSwECLQAUAAYACAAAACEAOP0h/9YAAACU&#10;AQAACwAAAAAAAAAAAAAAAAAvAQAAX3JlbHMvLnJlbHNQSwECLQAUAAYACAAAACEAFQM+o4ECAAAM&#10;BQAADgAAAAAAAAAAAAAAAAAuAgAAZHJzL2Uyb0RvYy54bWxQSwECLQAUAAYACAAAACEA+l7QptoA&#10;AAAEAQAADwAAAAAAAAAAAAAAAADbBAAAZHJzL2Rvd25yZXYueG1sUEsFBgAAAAAEAAQA8wAAAOIF&#10;AAAAAA==&#10;" filled="f" strokecolor="#939598" strokeweight="1.5pt">
            <v:textbox inset="0,0,0,0">
              <w:txbxContent>
                <w:p w:rsidR="00504C50" w:rsidRPr="00063F50" w:rsidRDefault="00504C50" w:rsidP="006C5C29">
                  <w:pPr>
                    <w:spacing w:before="46"/>
                    <w:ind w:left="226"/>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 xml:space="preserve">     Заміна</w:t>
                  </w:r>
                </w:p>
              </w:txbxContent>
            </v:textbox>
            <w10:wrap type="none"/>
            <w10:anchorlock/>
          </v:shape>
        </w:pict>
      </w:r>
      <w:r w:rsidR="006C5C29" w:rsidRPr="005A5D47">
        <w:rPr>
          <w:rFonts w:ascii="Arial"/>
          <w:position w:val="-6"/>
          <w:sz w:val="20"/>
          <w:lang w:val="uk-UA"/>
        </w:rPr>
        <w:tab/>
      </w:r>
      <w:r w:rsidRPr="00050DB3">
        <w:rPr>
          <w:noProof/>
          <w:lang w:val="ru-RU" w:eastAsia="ru-RU"/>
        </w:rPr>
      </w:r>
      <w:r w:rsidRPr="00050DB3">
        <w:rPr>
          <w:noProof/>
          <w:lang w:val="ru-RU" w:eastAsia="ru-RU"/>
        </w:rPr>
        <w:pict>
          <v:shape id="Text Box 773" o:spid="_x0000_s1364" type="#_x0000_t202" style="width:77.55pt;height: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JMVgwIAAA0FAAAOAAAAZHJzL2Uyb0RvYy54bWysVF1vmzAUfZ+0/2D5PQVS0gIqqbqQTJO6&#10;D6ndD3CwCdaMzWwn0E3777u2Q5quL9M0HuCCr4/Pufdcbm7HTqAD04YrWeLkIsaIyVpRLncl/vq4&#10;mWUYGUskJUJJVuInZvDt8u2bm6Ev2Fy1SlCmEYBIUwx9iVtr+yKKTN2yjpgL1TMJi43SHbHwqncR&#10;1WQA9E5E8zi+igalaa9VzYyBr1VYxEuP3zSstp+bxjCLRImBm/V37e9bd4+WN6TYadK3vD7SIP/A&#10;oiNcwqEnqIpYgvaav4LqeK2VUY29qFUXqabhNfMaQE0S/6HmoSU981qgOKY/lcn8P9j60+GLRpxC&#10;7+aLBCNJOujSIxsteqdGdH196Uo09KaAzIcecu0IC5Du5Zr+XtXfDJJq1RK5Y3daq6FlhALFxO2M&#10;zrYGHONAtsNHReEgsrfKA42N7lz9oCII0KFVT6f2ODI1fMyzNMsWGNWwNE8WeezbF5Fi2txrY98z&#10;1SEXlFhD9z04Odwb68iQYkpxZ0m14UJ4BwiJBmCcx4s46FKCU7fq8ozebVdCowMBE+WX+SLPvDRY&#10;OU/ruAUrC96VOIvdFczlqrGW1B9jCRchBipCOnAQB+SOUbDMzzzO19k6S2fp/Go9S+Oqmt1tVuns&#10;apNcL6rLarWqkl+OZ5IWLaeUSUd1sm+S/p09joMUjHcy8AtJL5Rv/PVaefSShi8zqJqeXp23get8&#10;8IAdt2MwXaiSM8lW0SdwhlZhRuGfAkGr9A+MBpjPEpvve6IZRuKDBHe5YZ4CPQXbKSCyhq0lthiF&#10;cGXD0O97zXctIAf/SnUHDmy4d8czi6NvYea8iuP/wQ31+bvPev6LLX8DAAD//wMAUEsDBBQABgAI&#10;AAAAIQC7RVzI2gAAAAQBAAAPAAAAZHJzL2Rvd25yZXYueG1sTI/BTsMwEETvSP0Ha5G4VK1TIFUV&#10;4lQQiSMSDT30uI2XJMJep7HbhL/H5QKXlUYzmnmbbydrxIUG3zlWsFomIIhrpztuFOw/XhcbED4g&#10;azSOScE3edgWs5scM+1G3tGlCo2IJewzVNCG0GdS+roli37peuLofbrBYohyaKQecIzl1sj7JFlL&#10;ix3HhRZ7Kluqv6qzVXDayRGrrizTWht6eTvM3zdhrtTd7fT8BCLQFP7CcMWP6FBEpqM7s/bCKIiP&#10;hN979dJ0BeKo4OExAVnk8j988QMAAP//AwBQSwECLQAUAAYACAAAACEAtoM4kv4AAADhAQAAEwAA&#10;AAAAAAAAAAAAAAAAAAAAW0NvbnRlbnRfVHlwZXNdLnhtbFBLAQItABQABgAIAAAAIQA4/SH/1gAA&#10;AJQBAAALAAAAAAAAAAAAAAAAAC8BAABfcmVscy8ucmVsc1BLAQItABQABgAIAAAAIQBm6JMVgwIA&#10;AA0FAAAOAAAAAAAAAAAAAAAAAC4CAABkcnMvZTJvRG9jLnhtbFBLAQItABQABgAIAAAAIQC7RVzI&#10;2gAAAAQBAAAPAAAAAAAAAAAAAAAAAN0EAABkcnMvZG93bnJldi54bWxQSwUGAAAAAAQABADzAAAA&#10;5AUAAAAA&#10;" filled="f" strokecolor="#939598" strokeweight="1.5pt">
            <v:textbox inset="0,0,0,0">
              <w:txbxContent>
                <w:p w:rsidR="00504C50" w:rsidRPr="00063F50" w:rsidRDefault="00504C50" w:rsidP="006C5C29">
                  <w:pPr>
                    <w:spacing w:before="46"/>
                    <w:ind w:left="226"/>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2"/>
                      <w:sz w:val="19"/>
                      <w:szCs w:val="19"/>
                      <w:lang w:val="uk-UA"/>
                    </w:rPr>
                    <w:t>Модернізація</w:t>
                  </w:r>
                </w:p>
              </w:txbxContent>
            </v:textbox>
            <w10:wrap type="none"/>
            <w10:anchorlock/>
          </v:shape>
        </w:pict>
      </w:r>
    </w:p>
    <w:p w:rsidR="006C5C29" w:rsidRPr="005A5D47" w:rsidRDefault="006C5C29" w:rsidP="006C5C29">
      <w:pPr>
        <w:rPr>
          <w:rFonts w:ascii="Arial" w:eastAsia="Arial" w:hAnsi="Arial" w:cs="Arial"/>
          <w:sz w:val="20"/>
          <w:szCs w:val="20"/>
          <w:lang w:val="uk-UA"/>
        </w:rPr>
      </w:pPr>
    </w:p>
    <w:p w:rsidR="006C5C29" w:rsidRPr="005A5D47" w:rsidRDefault="006C5C29" w:rsidP="006C5C29">
      <w:pPr>
        <w:spacing w:before="3"/>
        <w:rPr>
          <w:rFonts w:ascii="Arial" w:eastAsia="Arial" w:hAnsi="Arial" w:cs="Arial"/>
          <w:sz w:val="20"/>
          <w:szCs w:val="20"/>
          <w:lang w:val="uk-UA"/>
        </w:rPr>
      </w:pPr>
    </w:p>
    <w:p w:rsidR="006C5C29" w:rsidRPr="005A5D47" w:rsidRDefault="006C5C29" w:rsidP="006C5C29">
      <w:pPr>
        <w:spacing w:before="69"/>
        <w:ind w:left="1266"/>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151808" behindDoc="1" locked="0" layoutInCell="1" allowOverlap="1">
            <wp:simplePos x="0" y="0"/>
            <wp:positionH relativeFrom="page">
              <wp:posOffset>2969895</wp:posOffset>
            </wp:positionH>
            <wp:positionV relativeFrom="paragraph">
              <wp:posOffset>-820420</wp:posOffset>
            </wp:positionV>
            <wp:extent cx="292100" cy="304800"/>
            <wp:effectExtent l="0" t="0" r="0" b="0"/>
            <wp:wrapNone/>
            <wp:docPr id="1398"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304800"/>
                    </a:xfrm>
                    <a:prstGeom prst="rect">
                      <a:avLst/>
                    </a:prstGeom>
                    <a:noFill/>
                    <a:ln>
                      <a:noFill/>
                    </a:ln>
                  </pic:spPr>
                </pic:pic>
              </a:graphicData>
            </a:graphic>
          </wp:anchor>
        </w:drawing>
      </w:r>
      <w:r w:rsidRPr="005A5D47">
        <w:rPr>
          <w:noProof/>
          <w:lang w:val="ru-RU" w:eastAsia="ru-RU"/>
        </w:rPr>
        <w:drawing>
          <wp:anchor distT="0" distB="0" distL="114300" distR="114300" simplePos="0" relativeHeight="252152832" behindDoc="1" locked="0" layoutInCell="1" allowOverlap="1">
            <wp:simplePos x="0" y="0"/>
            <wp:positionH relativeFrom="page">
              <wp:posOffset>3926205</wp:posOffset>
            </wp:positionH>
            <wp:positionV relativeFrom="paragraph">
              <wp:posOffset>-820420</wp:posOffset>
            </wp:positionV>
            <wp:extent cx="292100" cy="304800"/>
            <wp:effectExtent l="0" t="0" r="0" b="0"/>
            <wp:wrapNone/>
            <wp:docPr id="1399"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304800"/>
                    </a:xfrm>
                    <a:prstGeom prst="rect">
                      <a:avLst/>
                    </a:prstGeom>
                    <a:noFill/>
                    <a:ln>
                      <a:noFill/>
                    </a:ln>
                  </pic:spPr>
                </pic:pic>
              </a:graphicData>
            </a:graphic>
          </wp:anchor>
        </w:drawing>
      </w:r>
      <w:r w:rsidRPr="005A5D47">
        <w:rPr>
          <w:noProof/>
          <w:lang w:val="ru-RU" w:eastAsia="ru-RU"/>
        </w:rPr>
        <w:drawing>
          <wp:anchor distT="0" distB="0" distL="114300" distR="114300" simplePos="0" relativeHeight="252153856" behindDoc="1" locked="0" layoutInCell="1" allowOverlap="1">
            <wp:simplePos x="0" y="0"/>
            <wp:positionH relativeFrom="page">
              <wp:posOffset>2176145</wp:posOffset>
            </wp:positionH>
            <wp:positionV relativeFrom="paragraph">
              <wp:posOffset>-820420</wp:posOffset>
            </wp:positionV>
            <wp:extent cx="292100" cy="304800"/>
            <wp:effectExtent l="0" t="0" r="0" b="0"/>
            <wp:wrapNone/>
            <wp:docPr id="1402"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304800"/>
                    </a:xfrm>
                    <a:prstGeom prst="rect">
                      <a:avLst/>
                    </a:prstGeom>
                    <a:noFill/>
                    <a:ln>
                      <a:noFill/>
                    </a:ln>
                  </pic:spPr>
                </pic:pic>
              </a:graphicData>
            </a:graphic>
          </wp:anchor>
        </w:drawing>
      </w:r>
      <w:r w:rsidRPr="005A5D47">
        <w:rPr>
          <w:noProof/>
          <w:lang w:val="ru-RU" w:eastAsia="ru-RU"/>
        </w:rPr>
        <w:drawing>
          <wp:anchor distT="0" distB="0" distL="114300" distR="114300" simplePos="0" relativeHeight="252154880" behindDoc="1" locked="0" layoutInCell="1" allowOverlap="1">
            <wp:simplePos x="0" y="0"/>
            <wp:positionH relativeFrom="page">
              <wp:posOffset>1116965</wp:posOffset>
            </wp:positionH>
            <wp:positionV relativeFrom="paragraph">
              <wp:posOffset>-820420</wp:posOffset>
            </wp:positionV>
            <wp:extent cx="292100" cy="304800"/>
            <wp:effectExtent l="0" t="0" r="0" b="0"/>
            <wp:wrapNone/>
            <wp:docPr id="1404"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304800"/>
                    </a:xfrm>
                    <a:prstGeom prst="rect">
                      <a:avLst/>
                    </a:prstGeom>
                    <a:noFill/>
                    <a:ln>
                      <a:noFill/>
                    </a:ln>
                  </pic:spPr>
                </pic:pic>
              </a:graphicData>
            </a:graphic>
          </wp:anchor>
        </w:drawing>
      </w:r>
      <w:r w:rsidRPr="005A5D47">
        <w:rPr>
          <w:noProof/>
          <w:lang w:val="ru-RU" w:eastAsia="ru-RU"/>
        </w:rPr>
        <w:drawing>
          <wp:anchor distT="0" distB="0" distL="114300" distR="114300" simplePos="0" relativeHeight="252160000" behindDoc="1" locked="0" layoutInCell="1" allowOverlap="1">
            <wp:simplePos x="0" y="0"/>
            <wp:positionH relativeFrom="page">
              <wp:posOffset>1166495</wp:posOffset>
            </wp:positionH>
            <wp:positionV relativeFrom="paragraph">
              <wp:posOffset>-286385</wp:posOffset>
            </wp:positionV>
            <wp:extent cx="3279775" cy="526415"/>
            <wp:effectExtent l="0" t="0" r="0" b="6985"/>
            <wp:wrapNone/>
            <wp:docPr id="1406"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775" cy="526415"/>
                    </a:xfrm>
                    <a:prstGeom prst="rect">
                      <a:avLst/>
                    </a:prstGeom>
                    <a:noFill/>
                    <a:ln>
                      <a:noFill/>
                    </a:ln>
                  </pic:spPr>
                </pic:pic>
              </a:graphicData>
            </a:graphic>
          </wp:anchor>
        </w:drawing>
      </w:r>
      <w:r w:rsidRPr="005A5D47">
        <w:rPr>
          <w:rFonts w:ascii="Times New Roman" w:hAnsi="Times New Roman"/>
          <w:b/>
          <w:i/>
          <w:color w:val="231F20"/>
          <w:spacing w:val="-1"/>
          <w:w w:val="105"/>
          <w:sz w:val="19"/>
          <w:lang w:val="uk-UA"/>
        </w:rPr>
        <w:t>Форми усунення зносу основних виробничих фондів</w:t>
      </w: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050DB3" w:rsidP="006C5C29">
      <w:pPr>
        <w:rPr>
          <w:rFonts w:ascii="Times New Roman" w:eastAsia="Times New Roman" w:hAnsi="Times New Roman" w:cs="Times New Roman"/>
          <w:sz w:val="20"/>
          <w:szCs w:val="20"/>
          <w:lang w:val="uk-UA"/>
        </w:rPr>
      </w:pPr>
      <w:r w:rsidRPr="00050DB3">
        <w:rPr>
          <w:noProof/>
          <w:lang w:val="ru-RU" w:eastAsia="ru-RU"/>
        </w:rPr>
        <w:pict>
          <v:shape id="Text Box 766" o:spid="_x0000_s1127" type="#_x0000_t202" style="position:absolute;margin-left:54.2pt;margin-top:9.15pt;width:100.75pt;height:71.1pt;z-index:-251154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5dxhQIAAA4FAAAOAAAAZHJzL2Uyb0RvYy54bWysVNtu2zAMfR+wfxD0nvpSJ7GNOkUXJ8OA&#10;7gK0+wDFlmNhsuRJSuxu2L+PkuI0XV+GYX5w6JA65CEPdXM7dhwdqdJMigJHVyFGVFSyZmJf4K+P&#10;21mKkTZE1IRLQQv8RDW+Xb19czP0OY1lK3lNFQIQofOhL3BrTJ8Hga5a2hF9JXsqwNlI1REDn2of&#10;1IoMgN7xIA7DRTBIVfdKVlRr+Lf0Trxy+E1DK/O5aTQ1iBcYajPurdx7Z9/B6obke0X6llWnMsg/&#10;VNERJiDpGaokhqCDYq+gOlYpqWVjrirZBbJpWEUdB2AThX+weWhJTx0XaI7uz23S/w+2+nT8ohCr&#10;YXZxkmAkSAdTeqSjQe/kiJaLhW3R0OscIh96iDUjOCDc0dX9vay+aSTkuiViT++UkkNLSQ0lRvZk&#10;cHHU42gLshs+yhoSkYORDmhsVGf7Bx1BgA6jejqPxxZT2ZTxMpvHc4wq8GVhnC3d/AKST6d7pc17&#10;KjtkjQIrGL9DJ8d7bWw1JJ9CbDIht4xzJwEu0AAZ0jhNPTHJWW29Nk6r/W7NFToSUFF2nc2z1HED&#10;z2VYxwxombOuwGloH68u246NqF0aQxj3NpTChQUHdlDcyfKa+ZmF2SbdpMksiRebWRKW5exuu05m&#10;i220nJfX5XpdRr9snVGSt6yuqbClTvqNkr/Tx2mTvPLOCn5B6QXzrXteMw9eluHaDKymX8fO6cCO&#10;3ovAjLvRqy50MrEq2cn6CaShpF9SuFTAaKX6gdEAC1pg/f1AFMWIfxAgL7vNk6EmYzcZRFRwtMAG&#10;I2+ujd/6Q6/YvgVkL2Ah70CCDXPqeK7iJFxYOsfidEHYrb78dlHP19jqNwAAAP//AwBQSwMEFAAG&#10;AAgAAAAhAIpzIr/dAAAACgEAAA8AAABkcnMvZG93bnJldi54bWxMT0FOwzAQvCPxB2uRuFG7pFRp&#10;iFMhpHJCIFoOPbrxNolqr6PYbcLvWU70trMzOzNbrifvxAWH2AXSMJ8pEEh1sB01Gr53m4ccREyG&#10;rHGBUMMPRlhXtzelKWwY6Qsv29QINqFYGA1tSn0hZaxb9CbOQo/E3DEM3iSGQyPtYEY2904+KrWU&#10;3nTECa3p8bXF+rQ9ew7J/P70tqh3Kl+M8/375tN9tEet7++ml2cQCaf0L4a/+lwdKu50CGeyUTjG&#10;fMtSHvIMBAsytVqBOPBiqZ5AVqW8fqH6BQAA//8DAFBLAQItABQABgAIAAAAIQC2gziS/gAAAOEB&#10;AAATAAAAAAAAAAAAAAAAAAAAAABbQ29udGVudF9UeXBlc10ueG1sUEsBAi0AFAAGAAgAAAAhADj9&#10;If/WAAAAlAEAAAsAAAAAAAAAAAAAAAAALwEAAF9yZWxzLy5yZWxzUEsBAi0AFAAGAAgAAAAhALAH&#10;l3GFAgAADgUAAA4AAAAAAAAAAAAAAAAALgIAAGRycy9lMm9Eb2MueG1sUEsBAi0AFAAGAAgAAAAh&#10;AIpzIr/dAAAACgEAAA8AAAAAAAAAAAAAAAAA3wQAAGRycy9kb3ducmV2LnhtbFBLBQYAAAAABAAE&#10;APMAAADpBQAAAAA=&#10;" filled="f" strokecolor="#939598" strokeweight="1.44pt">
            <v:textbox inset="0,0,0,0">
              <w:txbxContent>
                <w:p w:rsidR="00504C50" w:rsidRPr="00063F50" w:rsidRDefault="00504C50" w:rsidP="006C5C29">
                  <w:pPr>
                    <w:spacing w:before="71" w:line="192" w:lineRule="exact"/>
                    <w:ind w:left="72" w:right="72"/>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b/>
                      <w:i/>
                      <w:color w:val="231F20"/>
                      <w:spacing w:val="-2"/>
                      <w:sz w:val="19"/>
                      <w:szCs w:val="19"/>
                      <w:lang w:val="uk-UA"/>
                    </w:rPr>
                    <w:t>розширене відтво- рення,</w:t>
                  </w:r>
                  <w:r>
                    <w:rPr>
                      <w:rFonts w:ascii="Times New Roman" w:eastAsia="Times New Roman" w:hAnsi="Times New Roman" w:cs="Times New Roman"/>
                      <w:color w:val="231F20"/>
                      <w:spacing w:val="-2"/>
                      <w:sz w:val="19"/>
                      <w:szCs w:val="19"/>
                      <w:lang w:val="uk-UA"/>
                    </w:rPr>
                    <w:t xml:space="preserve"> під час здійс</w:t>
                  </w:r>
                  <w:r w:rsidRPr="00063F50">
                    <w:rPr>
                      <w:rFonts w:ascii="Times New Roman" w:eastAsia="Times New Roman" w:hAnsi="Times New Roman" w:cs="Times New Roman"/>
                      <w:color w:val="231F20"/>
                      <w:spacing w:val="-2"/>
                      <w:sz w:val="19"/>
                      <w:szCs w:val="19"/>
                      <w:lang w:val="uk-UA"/>
                    </w:rPr>
                    <w:t>нення якого споживча вартість та кількість основних фондів підприємства зростає</w:t>
                  </w:r>
                  <w:r w:rsidRPr="00063F50">
                    <w:rPr>
                      <w:rFonts w:ascii="Times New Roman" w:hAnsi="Times New Roman"/>
                      <w:b/>
                      <w:i/>
                      <w:color w:val="231F20"/>
                      <w:w w:val="105"/>
                      <w:sz w:val="19"/>
                      <w:lang w:val="uk-UA"/>
                    </w:rPr>
                    <w:t xml:space="preserve"> </w:t>
                  </w:r>
                </w:p>
              </w:txbxContent>
            </v:textbox>
            <w10:wrap anchorx="page"/>
          </v:shape>
        </w:pict>
      </w:r>
      <w:r w:rsidRPr="00050DB3">
        <w:rPr>
          <w:noProof/>
          <w:lang w:val="ru-RU" w:eastAsia="ru-RU"/>
        </w:rPr>
        <w:pict>
          <v:shape id="Text Box 765" o:spid="_x0000_s1128" type="#_x0000_t202" style="position:absolute;margin-left:266.15pt;margin-top:10.65pt;width:100.75pt;height:73.9pt;z-index:-251153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7ZChQIAAA4FAAAOAAAAZHJzL2Uyb0RvYy54bWysVNtu2zAMfR+wfxD0nvoSJ7WNOkUXJ8OA&#10;7gK0+wDFlmNhsuRJSuxu2L+PkuI0XV+GYX5w6JA65CEPdXM7dhwdqdJMigJHVyFGVFSyZmJf4K+P&#10;21mKkTZE1IRLQQv8RDW+Xb19czP0OY1lK3lNFQIQofOhL3BrTJ8Hga5a2hF9JXsqwNlI1REDn2of&#10;1IoMgN7xIA7DZTBIVfdKVlRr+Lf0Trxy+E1DK/O5aTQ1iBcYajPurdx7Z9/B6obke0X6llWnMsg/&#10;VNERJiDpGaokhqCDYq+gOlYpqWVjrirZBbJpWEUdB2AThX+weWhJTx0XaI7uz23S/w+2+nT8ohCr&#10;YXZxMsdIkA6m9EhHg97JEV0vF7ZFQ69ziHzoIdaM4IBwR1f397L6ppGQ65aIPb1TSg4tJTWUGNmT&#10;wcVRj6MtyG74KGtIRA5GOqCxUZ3tH3QEATqM6uk8HltMZVPG19kiXmBUgS+bp4u5m19A8ul0r7R5&#10;T2WHrFFgBeN36OR4r42thuRTiE0m5JZx7iTABRogQxqnqScmOaut18Zptd+tuUJHAirK5tkiSx03&#10;8FyGdcyAljnrCpyG9vHqsu3YiNqlMYRxb0MpXFhwYAfFnSyvmZ9ZmG3STZrMkni5mSVhWc7ututk&#10;ttxG14tyXq7XZfTL1hklecvqmgpb6qTfKPk7fZw2ySvvrOAXlF4w37rnNfPgZRmuzcBq+nXsnA7s&#10;6L0IzLgbverC2AJalexk/QTSUNIvKVwqYLRS/cBogAUtsP5+IIpixD8IkJfd5slQk7GbDCIqOFpg&#10;g5E318Zv/aFXbN8CshewkHcgwYY5dTxXcRIuLJ1jcbog7FZffruo52ts9RsAAP//AwBQSwMEFAAG&#10;AAgAAAAhAD0YrXffAAAACgEAAA8AAABkcnMvZG93bnJldi54bWxMj8tOwzAQRfdI/IM1SOxaJ3Ep&#10;JcSpEFJZIRAtiy7deBpH9SOK3Sb8PcOqrEZXc3Qf1Xpyll1wiF3wEvJ5Bgx9E3TnWwnfu81sBSwm&#10;5bWywaOEH4ywrm9vKlXqMPovvGxTy8jEx1JJMCn1JeexMehUnIcePf2OYXAqkRxargc1krmzvMiy&#10;JXeq85RgVI+vBpvT9uwoRLj96W3R7LLVYsz375tP+2GOUt7fTS/PwBJO6QrDX32qDjV1OoSz15FZ&#10;CQ+iEIRKKHK6BDwKQVsORC6fcuB1xf9PqH8BAAD//wMAUEsBAi0AFAAGAAgAAAAhALaDOJL+AAAA&#10;4QEAABMAAAAAAAAAAAAAAAAAAAAAAFtDb250ZW50X1R5cGVzXS54bWxQSwECLQAUAAYACAAAACEA&#10;OP0h/9YAAACUAQAACwAAAAAAAAAAAAAAAAAvAQAAX3JlbHMvLnJlbHNQSwECLQAUAAYACAAAACEA&#10;FOe2QoUCAAAOBQAADgAAAAAAAAAAAAAAAAAuAgAAZHJzL2Uyb0RvYy54bWxQSwECLQAUAAYACAAA&#10;ACEAPRitd98AAAAKAQAADwAAAAAAAAAAAAAAAADfBAAAZHJzL2Rvd25yZXYueG1sUEsFBgAAAAAE&#10;AAQA8wAAAOsFAAAAAA==&#10;" filled="f" strokecolor="#939598" strokeweight="1.44pt">
            <v:textbox inset="0,0,0,0">
              <w:txbxContent>
                <w:p w:rsidR="00504C50" w:rsidRPr="00063F50" w:rsidRDefault="00504C50" w:rsidP="006C5C29">
                  <w:pPr>
                    <w:spacing w:before="71" w:line="192" w:lineRule="exact"/>
                    <w:ind w:left="72" w:right="72"/>
                    <w:jc w:val="both"/>
                    <w:rPr>
                      <w:rFonts w:ascii="Times New Roman" w:eastAsia="Times New Roman" w:hAnsi="Times New Roman" w:cs="Times New Roman"/>
                      <w:i/>
                      <w:color w:val="231F20"/>
                      <w:spacing w:val="-2"/>
                      <w:sz w:val="19"/>
                      <w:szCs w:val="19"/>
                      <w:lang w:val="uk-UA"/>
                    </w:rPr>
                  </w:pPr>
                  <w:r w:rsidRPr="00063F50">
                    <w:rPr>
                      <w:rFonts w:ascii="Times New Roman" w:eastAsia="Times New Roman" w:hAnsi="Times New Roman" w:cs="Times New Roman"/>
                      <w:i/>
                      <w:color w:val="231F20"/>
                      <w:spacing w:val="-2"/>
                      <w:sz w:val="19"/>
                      <w:szCs w:val="19"/>
                      <w:lang w:val="uk-UA"/>
                    </w:rPr>
                    <w:t>просте відтворення</w:t>
                  </w:r>
                </w:p>
                <w:p w:rsidR="00504C50" w:rsidRPr="00063F50" w:rsidRDefault="00504C50" w:rsidP="006C5C29">
                  <w:pPr>
                    <w:spacing w:before="71" w:line="192" w:lineRule="exact"/>
                    <w:ind w:left="72" w:right="72"/>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основних фондів, під час якого досягається збереження</w:t>
                  </w:r>
                  <w:r>
                    <w:rPr>
                      <w:rFonts w:ascii="Times New Roman" w:eastAsia="Times New Roman" w:hAnsi="Times New Roman" w:cs="Times New Roman"/>
                      <w:color w:val="231F20"/>
                      <w:spacing w:val="-2"/>
                      <w:sz w:val="19"/>
                      <w:szCs w:val="19"/>
                      <w:lang w:val="uk-UA"/>
                    </w:rPr>
                    <w:t xml:space="preserve"> споживчої вартості основних фо</w:t>
                  </w:r>
                  <w:r w:rsidRPr="00063F50">
                    <w:rPr>
                      <w:rFonts w:ascii="Times New Roman" w:eastAsia="Times New Roman" w:hAnsi="Times New Roman" w:cs="Times New Roman"/>
                      <w:color w:val="231F20"/>
                      <w:spacing w:val="-2"/>
                      <w:sz w:val="19"/>
                      <w:szCs w:val="19"/>
                      <w:lang w:val="uk-UA"/>
                    </w:rPr>
                    <w:t xml:space="preserve">ндів </w:t>
                  </w:r>
                </w:p>
              </w:txbxContent>
            </v:textbox>
            <w10:wrap anchorx="page"/>
          </v:shape>
        </w:pict>
      </w:r>
    </w:p>
    <w:p w:rsidR="006C5C29" w:rsidRPr="005A5D47" w:rsidRDefault="006C5C29" w:rsidP="006C5C29">
      <w:pPr>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2161024" behindDoc="1" locked="0" layoutInCell="1" allowOverlap="1">
            <wp:simplePos x="0" y="0"/>
            <wp:positionH relativeFrom="page">
              <wp:posOffset>1974215</wp:posOffset>
            </wp:positionH>
            <wp:positionV relativeFrom="paragraph">
              <wp:posOffset>116783</wp:posOffset>
            </wp:positionV>
            <wp:extent cx="1393825" cy="692150"/>
            <wp:effectExtent l="0" t="0" r="0" b="0"/>
            <wp:wrapNone/>
            <wp:docPr id="1409"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3825" cy="692150"/>
                    </a:xfrm>
                    <a:prstGeom prst="rect">
                      <a:avLst/>
                    </a:prstGeom>
                    <a:noFill/>
                    <a:ln>
                      <a:noFill/>
                    </a:ln>
                  </pic:spPr>
                </pic:pic>
              </a:graphicData>
            </a:graphic>
          </wp:anchor>
        </w:drawing>
      </w:r>
    </w:p>
    <w:p w:rsidR="006C5C29" w:rsidRPr="005A5D47" w:rsidRDefault="006C5C29" w:rsidP="006C5C29">
      <w:pPr>
        <w:spacing w:before="3"/>
        <w:rPr>
          <w:rFonts w:ascii="Times New Roman" w:eastAsia="Times New Roman" w:hAnsi="Times New Roman" w:cs="Times New Roman"/>
          <w:sz w:val="25"/>
          <w:szCs w:val="25"/>
          <w:lang w:val="uk-UA"/>
        </w:rPr>
      </w:pPr>
    </w:p>
    <w:p w:rsidR="006C5C29" w:rsidRPr="005A5D47" w:rsidRDefault="00063F50" w:rsidP="006C5C29">
      <w:pPr>
        <w:spacing w:line="206" w:lineRule="auto"/>
        <w:ind w:left="2724" w:right="2742"/>
        <w:jc w:val="center"/>
        <w:rPr>
          <w:rFonts w:ascii="Times New Roman" w:eastAsia="Times New Roman" w:hAnsi="Times New Roman" w:cs="Times New Roman"/>
          <w:sz w:val="19"/>
          <w:szCs w:val="19"/>
          <w:lang w:val="uk-UA"/>
        </w:rPr>
      </w:pPr>
      <w:r w:rsidRPr="005A5D47">
        <w:rPr>
          <w:rFonts w:ascii="Times New Roman" w:hAnsi="Times New Roman"/>
          <w:b/>
          <w:i/>
          <w:color w:val="231F20"/>
          <w:spacing w:val="-8"/>
          <w:sz w:val="19"/>
          <w:lang w:val="uk-UA"/>
        </w:rPr>
        <w:t>В</w:t>
      </w:r>
      <w:r w:rsidRPr="005A5D47">
        <w:rPr>
          <w:rFonts w:ascii="Times New Roman" w:hAnsi="Times New Roman"/>
          <w:b/>
          <w:i/>
          <w:color w:val="231F20"/>
          <w:spacing w:val="-9"/>
          <w:sz w:val="19"/>
          <w:lang w:val="uk-UA"/>
        </w:rPr>
        <w:t>ідтворення</w:t>
      </w:r>
      <w:r w:rsidR="006C5C29" w:rsidRPr="005A5D47">
        <w:rPr>
          <w:rFonts w:ascii="Times New Roman" w:hAnsi="Times New Roman"/>
          <w:b/>
          <w:i/>
          <w:color w:val="231F20"/>
          <w:spacing w:val="-9"/>
          <w:sz w:val="19"/>
          <w:lang w:val="uk-UA"/>
        </w:rPr>
        <w:t xml:space="preserve"> основних фондів</w:t>
      </w: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spacing w:before="4"/>
        <w:rPr>
          <w:rFonts w:ascii="Times New Roman" w:eastAsia="Times New Roman" w:hAnsi="Times New Roman" w:cs="Times New Roman"/>
          <w:sz w:val="18"/>
          <w:szCs w:val="18"/>
          <w:lang w:val="uk-UA"/>
        </w:rPr>
      </w:pPr>
    </w:p>
    <w:p w:rsidR="006C5C29" w:rsidRPr="005A5D47" w:rsidRDefault="006C5C29" w:rsidP="006C5C29">
      <w:pPr>
        <w:tabs>
          <w:tab w:val="left" w:pos="5209"/>
        </w:tabs>
        <w:spacing w:line="577" w:lineRule="exact"/>
        <w:ind w:left="994"/>
        <w:rPr>
          <w:rFonts w:ascii="Times New Roman" w:eastAsia="Times New Roman" w:hAnsi="Times New Roman" w:cs="Times New Roman"/>
          <w:sz w:val="20"/>
          <w:szCs w:val="20"/>
          <w:lang w:val="uk-UA"/>
        </w:rPr>
      </w:pPr>
      <w:r w:rsidRPr="005A5D47">
        <w:rPr>
          <w:rFonts w:ascii="Times New Roman"/>
          <w:noProof/>
          <w:position w:val="-11"/>
          <w:sz w:val="20"/>
          <w:lang w:val="ru-RU" w:eastAsia="ru-RU"/>
        </w:rPr>
        <w:drawing>
          <wp:inline distT="0" distB="0" distL="0" distR="0">
            <wp:extent cx="178810" cy="366712"/>
            <wp:effectExtent l="0" t="0" r="0" b="0"/>
            <wp:docPr id="141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9.png"/>
                    <pic:cNvPicPr/>
                  </pic:nvPicPr>
                  <pic:blipFill>
                    <a:blip r:embed="rId198" cstate="print"/>
                    <a:stretch>
                      <a:fillRect/>
                    </a:stretch>
                  </pic:blipFill>
                  <pic:spPr>
                    <a:xfrm>
                      <a:off x="0" y="0"/>
                      <a:ext cx="178810" cy="366712"/>
                    </a:xfrm>
                    <a:prstGeom prst="rect">
                      <a:avLst/>
                    </a:prstGeom>
                  </pic:spPr>
                </pic:pic>
              </a:graphicData>
            </a:graphic>
          </wp:inline>
        </w:drawing>
      </w:r>
      <w:r w:rsidRPr="005A5D47">
        <w:rPr>
          <w:rFonts w:ascii="Times New Roman"/>
          <w:position w:val="-11"/>
          <w:sz w:val="20"/>
          <w:lang w:val="uk-UA"/>
        </w:rPr>
        <w:tab/>
      </w:r>
      <w:r w:rsidRPr="005A5D47">
        <w:rPr>
          <w:rFonts w:ascii="Times New Roman"/>
          <w:noProof/>
          <w:position w:val="-11"/>
          <w:sz w:val="20"/>
          <w:lang w:val="ru-RU" w:eastAsia="ru-RU"/>
        </w:rPr>
        <w:drawing>
          <wp:inline distT="0" distB="0" distL="0" distR="0">
            <wp:extent cx="178810" cy="366712"/>
            <wp:effectExtent l="0" t="0" r="0" b="0"/>
            <wp:docPr id="141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9.png"/>
                    <pic:cNvPicPr/>
                  </pic:nvPicPr>
                  <pic:blipFill>
                    <a:blip r:embed="rId198" cstate="print"/>
                    <a:stretch>
                      <a:fillRect/>
                    </a:stretch>
                  </pic:blipFill>
                  <pic:spPr>
                    <a:xfrm>
                      <a:off x="0" y="0"/>
                      <a:ext cx="178810" cy="366712"/>
                    </a:xfrm>
                    <a:prstGeom prst="rect">
                      <a:avLst/>
                    </a:prstGeom>
                  </pic:spPr>
                </pic:pic>
              </a:graphicData>
            </a:graphic>
          </wp:inline>
        </w:drawing>
      </w:r>
    </w:p>
    <w:p w:rsidR="006C5C29" w:rsidRPr="005A5D47" w:rsidRDefault="00050DB3" w:rsidP="006C5C29">
      <w:pPr>
        <w:spacing w:before="11"/>
        <w:rPr>
          <w:rFonts w:ascii="Times New Roman" w:eastAsia="Times New Roman" w:hAnsi="Times New Roman" w:cs="Times New Roman"/>
          <w:sz w:val="5"/>
          <w:szCs w:val="5"/>
          <w:lang w:val="uk-UA"/>
        </w:rPr>
      </w:pPr>
      <w:r w:rsidRPr="00050DB3">
        <w:rPr>
          <w:noProof/>
          <w:lang w:val="ru-RU" w:eastAsia="ru-RU"/>
        </w:rPr>
        <w:pict>
          <v:shape id="Text Box 763" o:spid="_x0000_s1129" type="#_x0000_t202" style="position:absolute;margin-left:213.55pt;margin-top:10.15pt;width:100.75pt;height:120.85pt;z-index:-251151360;visibility:visible" wrapcoords="-161 -134 -161 21600 21761 21600 21761 -134 -161 -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PhAIAAA8FAAAOAAAAZHJzL2Uyb0RvYy54bWysVNuO2yAQfa/Uf0C8Z32Jk3WsdVbbOKkq&#10;9Sbt9gOIwTEqBhdI7G3Vf+8Acbrbfamq+oEMYTgzZ+YMN7djJ9CJacOVLHFyFWPEZK0ol4cSf3nY&#10;zXKMjCWSEqEkK/EjM/h2/frVzdAXLFWtEpRpBCDSFENf4tbavogiU7esI+ZK9UzCYaN0Ryxs9SGi&#10;mgyA3okojeNlNChNe61qZgz8W4VDvPb4TcNq+6lpDLNIlBhys37Vft27NVrfkOKgSd/y+pwG+Ycs&#10;OsIlBL1AVcQSdNT8BVTHa62MauxVrbpINQ2vmecAbJL4Dzb3LemZ5wLFMf2lTOb/wdYfT5814hR6&#10;l2YJRpJ00KUHNlr0Ro3oejl3JRp6U4DnfQ++doQDcPd0Tf9e1V8NkmrTEnlgd1qroWWEQoqJuxk9&#10;uRpwjAPZDx8UhUDkaJUHGhvdufpBRRCgQ6seL+1xydQuZHq9WqQLjGo4SxbzDLY+Bimm67029i1T&#10;HXJGiTX038OT03tjXTqkmFxcNKl2XAivASHRAKh5mueBmRKculPnZ/RhvxEanQjIaDVfLVb5ObB5&#10;6tZxC2IWvCtxHrvPOZHC1WMrqbct4SLYkIqQ7hjoQXJnK4jmxypebfNtns2ydLmdZXFVze52m2y2&#10;3CXXi2pebTZV8tPlmWRFyyll0qU6CTjJ/k4g51EK0rtI+BmlZ8x3/nvJPHqehi8zsJp+PTsvBNf7&#10;oAI77scgu/iisL2ij6ANrcKUwqsCRqv0d4wGmNASm29HohlG4p0Efblxngw9GfvJILKGqyW2GAVz&#10;Y8PYH3vNDy0gBwVLdQcabLhXhxNryOKsXJg6z+L8Qrixfrr3Xr/fsfUvAAAA//8DAFBLAwQUAAYA&#10;CAAAACEA8FKGhN8AAAAKAQAADwAAAGRycy9kb3ducmV2LnhtbEyPwU7DMAyG70i8Q2QkbixpVpWq&#10;NJ0Q0jghEBuHHbPGa6o1SdVka3l7zAmOtj/9/+d6s7iBXXGKffAKspUAhr4Npvedgq/99qEEFpP2&#10;Rg/Bo4JvjLBpbm9qXZkw+0+87lLHKMTHSiuwKY0V57G16HRchRE93U5hcjrROHXcTHqmcDdwKUTB&#10;ne49NVg94ovF9ry7OCpZu8P5NW/3oszn7PC2/Rje7Ump+7vl+QlYwiX9wfCrT+rQkNMxXLyJbFCQ&#10;y8eMUAVSrIERUMiyAHakRSEF8Kbm/19ofgAAAP//AwBQSwECLQAUAAYACAAAACEAtoM4kv4AAADh&#10;AQAAEwAAAAAAAAAAAAAAAAAAAAAAW0NvbnRlbnRfVHlwZXNdLnhtbFBLAQItABQABgAIAAAAIQA4&#10;/SH/1gAAAJQBAAALAAAAAAAAAAAAAAAAAC8BAABfcmVscy8ucmVsc1BLAQItABQABgAIAAAAIQCY&#10;CT+PhAIAAA8FAAAOAAAAAAAAAAAAAAAAAC4CAABkcnMvZTJvRG9jLnhtbFBLAQItABQABgAIAAAA&#10;IQDwUoaE3wAAAAoBAAAPAAAAAAAAAAAAAAAAAN4EAABkcnMvZG93bnJldi54bWxQSwUGAAAAAAQA&#10;BADzAAAA6gUAAAAA&#10;" filled="f" strokecolor="#939598" strokeweight="1.44pt">
            <v:textbox inset="0,0,0,0">
              <w:txbxContent>
                <w:p w:rsidR="00504C50" w:rsidRPr="00063F50" w:rsidRDefault="00504C50" w:rsidP="006C5C29">
                  <w:pPr>
                    <w:spacing w:line="192" w:lineRule="exact"/>
                    <w:ind w:left="72" w:right="74"/>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здійснює</w:t>
                  </w:r>
                  <w:r>
                    <w:rPr>
                      <w:rFonts w:ascii="Times New Roman" w:eastAsia="Times New Roman" w:hAnsi="Times New Roman" w:cs="Times New Roman"/>
                      <w:color w:val="231F20"/>
                      <w:spacing w:val="-2"/>
                      <w:sz w:val="19"/>
                      <w:szCs w:val="19"/>
                      <w:lang w:val="uk-UA"/>
                    </w:rPr>
                    <w:t>ться шляхом проведення відповід</w:t>
                  </w:r>
                  <w:r w:rsidRPr="00063F50">
                    <w:rPr>
                      <w:rFonts w:ascii="Times New Roman" w:eastAsia="Times New Roman" w:hAnsi="Times New Roman" w:cs="Times New Roman"/>
                      <w:color w:val="231F20"/>
                      <w:spacing w:val="-2"/>
                      <w:sz w:val="19"/>
                      <w:szCs w:val="19"/>
                      <w:lang w:val="uk-UA"/>
                    </w:rPr>
                    <w:t>них ремонтів та заміни застарілих об’єктів.</w:t>
                  </w:r>
                </w:p>
                <w:p w:rsidR="00504C50" w:rsidRPr="00063F50" w:rsidRDefault="00504C50" w:rsidP="006C5C29">
                  <w:pPr>
                    <w:spacing w:line="192" w:lineRule="exact"/>
                    <w:ind w:left="72" w:right="74"/>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За еконо</w:t>
                  </w:r>
                  <w:r>
                    <w:rPr>
                      <w:rFonts w:ascii="Times New Roman" w:eastAsia="Times New Roman" w:hAnsi="Times New Roman" w:cs="Times New Roman"/>
                      <w:color w:val="231F20"/>
                      <w:spacing w:val="-2"/>
                      <w:sz w:val="19"/>
                      <w:szCs w:val="19"/>
                      <w:lang w:val="uk-UA"/>
                    </w:rPr>
                    <w:t>мічним змістом ремонт можна по</w:t>
                  </w:r>
                  <w:r w:rsidRPr="00063F50">
                    <w:rPr>
                      <w:rFonts w:ascii="Times New Roman" w:eastAsia="Times New Roman" w:hAnsi="Times New Roman" w:cs="Times New Roman"/>
                      <w:color w:val="231F20"/>
                      <w:spacing w:val="-2"/>
                      <w:sz w:val="19"/>
                      <w:szCs w:val="19"/>
                      <w:lang w:val="uk-UA"/>
                    </w:rPr>
                    <w:t>ділити на :</w:t>
                  </w:r>
                </w:p>
                <w:p w:rsidR="00504C50" w:rsidRPr="00063F50" w:rsidRDefault="00504C50" w:rsidP="00890022">
                  <w:pPr>
                    <w:pStyle w:val="a4"/>
                    <w:numPr>
                      <w:ilvl w:val="0"/>
                      <w:numId w:val="165"/>
                    </w:numPr>
                    <w:spacing w:line="192" w:lineRule="exact"/>
                    <w:ind w:left="426" w:right="74" w:hanging="367"/>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поточний;</w:t>
                  </w:r>
                </w:p>
                <w:p w:rsidR="00504C50" w:rsidRPr="00063F50" w:rsidRDefault="00504C50" w:rsidP="00890022">
                  <w:pPr>
                    <w:pStyle w:val="a4"/>
                    <w:numPr>
                      <w:ilvl w:val="0"/>
                      <w:numId w:val="165"/>
                    </w:numPr>
                    <w:spacing w:line="192" w:lineRule="exact"/>
                    <w:ind w:left="426" w:right="74" w:hanging="367"/>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капітальний;</w:t>
                  </w:r>
                </w:p>
                <w:p w:rsidR="00504C50" w:rsidRPr="00063F50" w:rsidRDefault="00504C50" w:rsidP="00890022">
                  <w:pPr>
                    <w:pStyle w:val="a4"/>
                    <w:numPr>
                      <w:ilvl w:val="0"/>
                      <w:numId w:val="165"/>
                    </w:numPr>
                    <w:spacing w:line="192" w:lineRule="exact"/>
                    <w:ind w:left="426" w:right="74" w:hanging="367"/>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відновний.</w:t>
                  </w:r>
                </w:p>
              </w:txbxContent>
            </v:textbox>
            <w10:wrap type="tight"/>
          </v:shape>
        </w:pict>
      </w:r>
      <w:r w:rsidRPr="00050DB3">
        <w:rPr>
          <w:noProof/>
          <w:lang w:val="ru-RU" w:eastAsia="ru-RU"/>
        </w:rPr>
        <w:pict>
          <v:shape id="Text Box 764" o:spid="_x0000_s1130" type="#_x0000_t202" style="position:absolute;margin-left:5.2pt;margin-top:10.85pt;width:113.25pt;height:120.15pt;z-index:-251152384;visibility:visible" wrapcoords="-143 -135 -143 21600 21743 21600 21743 -135 -143 -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WkvhQIAAA8FAAAOAAAAZHJzL2Uyb0RvYy54bWysVNtu2zAMfR+wfxD0nvpSJ3WMOkUXJ8OA&#10;7gK0+wDFkmNhsqRJSuyu2L+PkuOsXV+GYX5w6JA65CEPdX0zdAIdmbFcyRInFzFGTNaKcrkv8deH&#10;7SzHyDoiKRFKshI/MotvVm/fXPe6YKlqlaDMIACRtuh1iVvndBFFtm5ZR+yF0kyCs1GmIw4+zT6i&#10;hvSA3okojeNF1CtDtVE1sxb+rUYnXgX8pmG1+9w0ljkkSgy1ufA24b3z72h1TYq9Ibrl9akM8g9V&#10;dIRLSHqGqogj6GD4K6iO10ZZ1biLWnWRahpes8AB2CTxH2zuW6JZ4ALNsfrcJvv/YOtPxy8GcQqz&#10;S7MUI0k6mNIDGxx6pwZ0tch8i3ptC4i81xDrBnBAeKBr9Z2qv1kk1bolcs9ujVF9ywiFEhN/Mnp2&#10;dMSxHmTXf1QUEpGDUwFoaEzn+wcdQYAOo3o8j8cXU/uU2WWeXs0xqsGXzNP5Mp6HHKSYjmtj3Xum&#10;OuSNEhuYf4AnxzvrfDmkmEJ8Nqm2XIigASFRD6h5mucjMyU49V4fZ81+txYGHQnIaHm5nC/zU2L7&#10;PKzjDsQseFfiPPaPDyKF78dG0mA7wsVoQylCejfQg+JO1iiap2W83OSbPJtl6WIzy+Kqmt1u19ls&#10;sU2u5tVltV5XyU9fZ5IVLaeUSV/qJOAk+zuBnFZplN5Zwi8ovWC+Dc9r5tHLMkKbgdX0G9gFIfjZ&#10;jypww24YZRefFbZT9BG0YdS4pXCrgNEq8wOjHja0xPb7gRiGkfggQV9+nSfDTMZuMois4WiJHUaj&#10;uXbj2h+04fsWkEcFS3ULGmx4UIcX61jFSbmwdYHF6Ybwa/38O0T9vsdWvwAAAP//AwBQSwMEFAAG&#10;AAgAAAAhAGxTFUzeAAAACQEAAA8AAABkcnMvZG93bnJldi54bWxMj8FOwzAQRO9I/IO1SNyonTQK&#10;JcSpEFI5IVBbDj26sRtHtddR7Dbh71lOcNvRjGbe1uvZO3Y1Y+wDSsgWApjBNugeOwlf+83DClhM&#10;CrVyAY2EbxNh3dze1KrSYcKtue5Sx6gEY6Uk2JSGivPYWuNVXITBIHmnMHqVSI4d16OaqNw7ngtR&#10;cq96pAWrBvNqTXveXTyNLP3h/Fa0e7Eqpuzwvvl0H/Yk5f3d/PIMLJk5/YXhF5/QoSGmY7igjsyR&#10;FgUlJeTZIzDy82X5BOxIR5kL4E3N/3/Q/AAAAP//AwBQSwECLQAUAAYACAAAACEAtoM4kv4AAADh&#10;AQAAEwAAAAAAAAAAAAAAAAAAAAAAW0NvbnRlbnRfVHlwZXNdLnhtbFBLAQItABQABgAIAAAAIQA4&#10;/SH/1gAAAJQBAAALAAAAAAAAAAAAAAAAAC8BAABfcmVscy8ucmVsc1BLAQItABQABgAIAAAAIQCa&#10;GWkvhQIAAA8FAAAOAAAAAAAAAAAAAAAAAC4CAABkcnMvZTJvRG9jLnhtbFBLAQItABQABgAIAAAA&#10;IQBsUxVM3gAAAAkBAAAPAAAAAAAAAAAAAAAAAN8EAABkcnMvZG93bnJldi54bWxQSwUGAAAAAAQA&#10;BADzAAAA6gUAAAAA&#10;" filled="f" strokecolor="#939598" strokeweight="1.44pt">
            <v:textbox inset="0,0,0,0">
              <w:txbxContent>
                <w:p w:rsidR="00504C50" w:rsidRPr="00063F50" w:rsidRDefault="00504C50" w:rsidP="006C5C29">
                  <w:pPr>
                    <w:spacing w:before="71" w:line="192" w:lineRule="exact"/>
                    <w:ind w:left="72" w:right="72"/>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i/>
                      <w:color w:val="231F20"/>
                      <w:spacing w:val="-2"/>
                      <w:sz w:val="19"/>
                      <w:szCs w:val="19"/>
                      <w:lang w:val="uk-UA"/>
                    </w:rPr>
                    <w:t>здійснюється шляхом</w:t>
                  </w:r>
                  <w:r w:rsidRPr="00063F50">
                    <w:rPr>
                      <w:rFonts w:ascii="Times New Roman" w:eastAsia="Times New Roman" w:hAnsi="Times New Roman" w:cs="Times New Roman"/>
                      <w:color w:val="231F20"/>
                      <w:spacing w:val="-2"/>
                      <w:sz w:val="19"/>
                      <w:szCs w:val="19"/>
                      <w:lang w:val="uk-UA"/>
                    </w:rPr>
                    <w:t>:</w:t>
                  </w:r>
                </w:p>
                <w:p w:rsidR="00504C50" w:rsidRPr="00063F50" w:rsidRDefault="00504C50" w:rsidP="00890022">
                  <w:pPr>
                    <w:pStyle w:val="a4"/>
                    <w:numPr>
                      <w:ilvl w:val="0"/>
                      <w:numId w:val="166"/>
                    </w:numPr>
                    <w:spacing w:line="192" w:lineRule="exact"/>
                    <w:ind w:left="284" w:right="74" w:hanging="284"/>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техн</w:t>
                  </w:r>
                  <w:r>
                    <w:rPr>
                      <w:rFonts w:ascii="Times New Roman" w:eastAsia="Times New Roman" w:hAnsi="Times New Roman" w:cs="Times New Roman"/>
                      <w:color w:val="231F20"/>
                      <w:spacing w:val="-2"/>
                      <w:sz w:val="19"/>
                      <w:szCs w:val="19"/>
                      <w:lang w:val="uk-UA"/>
                    </w:rPr>
                    <w:t>ічного пере-оснащення підприємс</w:t>
                  </w:r>
                  <w:r w:rsidRPr="00063F50">
                    <w:rPr>
                      <w:rFonts w:ascii="Times New Roman" w:eastAsia="Times New Roman" w:hAnsi="Times New Roman" w:cs="Times New Roman"/>
                      <w:color w:val="231F20"/>
                      <w:spacing w:val="-2"/>
                      <w:sz w:val="19"/>
                      <w:szCs w:val="19"/>
                      <w:lang w:val="uk-UA"/>
                    </w:rPr>
                    <w:t>тва;</w:t>
                  </w:r>
                </w:p>
                <w:p w:rsidR="00504C50" w:rsidRPr="00063F50" w:rsidRDefault="00504C50" w:rsidP="00890022">
                  <w:pPr>
                    <w:pStyle w:val="a4"/>
                    <w:numPr>
                      <w:ilvl w:val="0"/>
                      <w:numId w:val="166"/>
                    </w:numPr>
                    <w:spacing w:line="192" w:lineRule="exact"/>
                    <w:ind w:left="284" w:right="74" w:hanging="284"/>
                    <w:jc w:val="both"/>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реконструкції дію</w:t>
                  </w:r>
                  <w:r w:rsidRPr="00063F50">
                    <w:rPr>
                      <w:rFonts w:ascii="Times New Roman" w:eastAsia="Times New Roman" w:hAnsi="Times New Roman" w:cs="Times New Roman"/>
                      <w:color w:val="231F20"/>
                      <w:spacing w:val="-2"/>
                      <w:sz w:val="19"/>
                      <w:szCs w:val="19"/>
                      <w:lang w:val="uk-UA"/>
                    </w:rPr>
                    <w:t>чого підприємства;</w:t>
                  </w:r>
                </w:p>
                <w:p w:rsidR="00504C50" w:rsidRPr="00063F50" w:rsidRDefault="00504C50" w:rsidP="00890022">
                  <w:pPr>
                    <w:pStyle w:val="a4"/>
                    <w:numPr>
                      <w:ilvl w:val="0"/>
                      <w:numId w:val="166"/>
                    </w:numPr>
                    <w:spacing w:line="192" w:lineRule="exact"/>
                    <w:ind w:left="284" w:right="74" w:hanging="284"/>
                    <w:jc w:val="both"/>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розширення діючо</w:t>
                  </w:r>
                  <w:r w:rsidRPr="00063F50">
                    <w:rPr>
                      <w:rFonts w:ascii="Times New Roman" w:eastAsia="Times New Roman" w:hAnsi="Times New Roman" w:cs="Times New Roman"/>
                      <w:color w:val="231F20"/>
                      <w:spacing w:val="-2"/>
                      <w:sz w:val="19"/>
                      <w:szCs w:val="19"/>
                      <w:lang w:val="uk-UA"/>
                    </w:rPr>
                    <w:t>го підприємства;</w:t>
                  </w:r>
                </w:p>
                <w:p w:rsidR="00504C50" w:rsidRPr="00063F50" w:rsidRDefault="00504C50" w:rsidP="00890022">
                  <w:pPr>
                    <w:pStyle w:val="a4"/>
                    <w:numPr>
                      <w:ilvl w:val="0"/>
                      <w:numId w:val="166"/>
                    </w:numPr>
                    <w:spacing w:line="192" w:lineRule="exact"/>
                    <w:ind w:left="284" w:right="74" w:hanging="284"/>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нового будівництва;</w:t>
                  </w:r>
                </w:p>
                <w:p w:rsidR="00504C50" w:rsidRPr="00063F50" w:rsidRDefault="00504C50" w:rsidP="00890022">
                  <w:pPr>
                    <w:pStyle w:val="a4"/>
                    <w:numPr>
                      <w:ilvl w:val="0"/>
                      <w:numId w:val="166"/>
                    </w:numPr>
                    <w:spacing w:line="192" w:lineRule="exact"/>
                    <w:ind w:left="284" w:right="74" w:hanging="284"/>
                    <w:jc w:val="both"/>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модернізації діючого виробничого обла</w:t>
                  </w:r>
                  <w:r w:rsidRPr="00063F50">
                    <w:rPr>
                      <w:rFonts w:ascii="Times New Roman" w:eastAsia="Times New Roman" w:hAnsi="Times New Roman" w:cs="Times New Roman"/>
                      <w:color w:val="231F20"/>
                      <w:spacing w:val="-2"/>
                      <w:sz w:val="19"/>
                      <w:szCs w:val="19"/>
                      <w:lang w:val="uk-UA"/>
                    </w:rPr>
                    <w:t>днання.</w:t>
                  </w:r>
                </w:p>
              </w:txbxContent>
            </v:textbox>
            <w10:wrap type="tight"/>
          </v:shape>
        </w:pict>
      </w:r>
    </w:p>
    <w:p w:rsidR="006C5C29" w:rsidRPr="005A5D47" w:rsidRDefault="006C5C29" w:rsidP="006C5C29">
      <w:pPr>
        <w:tabs>
          <w:tab w:val="left" w:pos="4365"/>
        </w:tabs>
        <w:spacing w:line="2416" w:lineRule="exact"/>
        <w:ind w:left="127"/>
        <w:rPr>
          <w:rFonts w:ascii="Times New Roman" w:eastAsia="Times New Roman" w:hAnsi="Times New Roman" w:cs="Times New Roman"/>
          <w:sz w:val="20"/>
          <w:szCs w:val="20"/>
          <w:lang w:val="uk-UA"/>
        </w:rPr>
      </w:pPr>
      <w:r w:rsidRPr="005A5D47">
        <w:rPr>
          <w:rFonts w:ascii="Times New Roman"/>
          <w:position w:val="-47"/>
          <w:sz w:val="20"/>
          <w:lang w:val="uk-UA"/>
        </w:rPr>
        <w:tab/>
      </w:r>
    </w:p>
    <w:p w:rsidR="006C5C29" w:rsidRPr="005A5D47" w:rsidRDefault="006C5C29" w:rsidP="006C5C29">
      <w:pPr>
        <w:spacing w:line="2416" w:lineRule="exact"/>
        <w:rPr>
          <w:rFonts w:ascii="Times New Roman" w:eastAsia="Times New Roman" w:hAnsi="Times New Roman" w:cs="Times New Roman"/>
          <w:sz w:val="20"/>
          <w:szCs w:val="20"/>
          <w:lang w:val="uk-UA"/>
        </w:rPr>
        <w:sectPr w:rsidR="006C5C29" w:rsidRPr="005A5D47">
          <w:headerReference w:type="default" r:id="rId199"/>
          <w:pgSz w:w="8400" w:h="11900"/>
          <w:pgMar w:top="0" w:right="940" w:bottom="880" w:left="98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6C5C29" w:rsidRPr="005A5D47" w:rsidRDefault="006C5C29" w:rsidP="006C5C29">
      <w:pPr>
        <w:spacing w:before="6"/>
        <w:rPr>
          <w:rFonts w:ascii="Times New Roman" w:eastAsia="Times New Roman" w:hAnsi="Times New Roman" w:cs="Times New Roman"/>
          <w:lang w:val="uk-UA"/>
        </w:rPr>
      </w:pPr>
    </w:p>
    <w:p w:rsidR="006C5C29" w:rsidRPr="005A5D47" w:rsidRDefault="006C5C29" w:rsidP="00890022">
      <w:pPr>
        <w:numPr>
          <w:ilvl w:val="1"/>
          <w:numId w:val="167"/>
        </w:numPr>
        <w:spacing w:line="192" w:lineRule="exact"/>
        <w:ind w:right="74"/>
        <w:jc w:val="both"/>
        <w:rPr>
          <w:rFonts w:ascii="Times New Roman" w:eastAsia="Times New Roman" w:hAnsi="Times New Roman" w:cs="Times New Roman"/>
          <w:b/>
          <w:color w:val="231F20"/>
          <w:spacing w:val="-2"/>
          <w:sz w:val="19"/>
          <w:szCs w:val="19"/>
          <w:lang w:val="uk-UA"/>
        </w:rPr>
      </w:pPr>
      <w:r w:rsidRPr="005A5D47">
        <w:rPr>
          <w:rFonts w:ascii="Times New Roman" w:eastAsia="Times New Roman" w:hAnsi="Times New Roman" w:cs="Times New Roman"/>
          <w:b/>
          <w:color w:val="231F20"/>
          <w:spacing w:val="-2"/>
          <w:sz w:val="19"/>
          <w:szCs w:val="19"/>
          <w:lang w:val="uk-UA"/>
        </w:rPr>
        <w:t xml:space="preserve">Показники використання </w:t>
      </w:r>
    </w:p>
    <w:p w:rsidR="006C5C29" w:rsidRPr="005A5D47" w:rsidRDefault="006C5C29" w:rsidP="006C5C29">
      <w:pPr>
        <w:spacing w:line="192" w:lineRule="exact"/>
        <w:ind w:left="644" w:right="74"/>
        <w:jc w:val="both"/>
        <w:rPr>
          <w:rFonts w:ascii="Times New Roman" w:eastAsia="Times New Roman" w:hAnsi="Times New Roman" w:cs="Times New Roman"/>
          <w:b/>
          <w:color w:val="231F20"/>
          <w:spacing w:val="-2"/>
          <w:sz w:val="19"/>
          <w:szCs w:val="19"/>
          <w:lang w:val="uk-UA"/>
        </w:rPr>
      </w:pPr>
      <w:r w:rsidRPr="005A5D47">
        <w:rPr>
          <w:rFonts w:ascii="Times New Roman" w:eastAsia="Times New Roman" w:hAnsi="Times New Roman" w:cs="Times New Roman"/>
          <w:b/>
          <w:color w:val="231F20"/>
          <w:spacing w:val="-2"/>
          <w:sz w:val="19"/>
          <w:szCs w:val="19"/>
          <w:lang w:val="uk-UA"/>
        </w:rPr>
        <w:t>основних фондів</w:t>
      </w:r>
    </w:p>
    <w:p w:rsidR="006C5C29" w:rsidRPr="005A5D47" w:rsidRDefault="006C5C29" w:rsidP="006C5C29">
      <w:pPr>
        <w:tabs>
          <w:tab w:val="left" w:pos="1578"/>
        </w:tabs>
        <w:spacing w:line="232" w:lineRule="exact"/>
        <w:ind w:left="1129" w:right="2296"/>
        <w:outlineLvl w:val="2"/>
        <w:rPr>
          <w:rFonts w:ascii="Arial" w:eastAsia="Arial" w:hAnsi="Arial" w:cs="Arial"/>
          <w:b/>
          <w:bCs/>
          <w:sz w:val="23"/>
          <w:szCs w:val="23"/>
          <w:lang w:val="uk-UA"/>
        </w:rPr>
      </w:pPr>
    </w:p>
    <w:p w:rsidR="006C5C29" w:rsidRPr="005A5D47" w:rsidRDefault="006C5C29" w:rsidP="006C5C29">
      <w:pPr>
        <w:ind w:left="284"/>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 xml:space="preserve">До </w:t>
      </w:r>
      <w:r w:rsidRPr="005A5D47">
        <w:rPr>
          <w:rFonts w:ascii="Times New Roman" w:eastAsia="Times New Roman" w:hAnsi="Times New Roman" w:cs="Times New Roman"/>
          <w:b/>
          <w:i/>
          <w:color w:val="231F20"/>
          <w:sz w:val="20"/>
          <w:szCs w:val="19"/>
          <w:lang w:val="uk-UA"/>
        </w:rPr>
        <w:t>показників ступеня зносу</w:t>
      </w:r>
      <w:r w:rsidRPr="005A5D47">
        <w:rPr>
          <w:rFonts w:ascii="Times New Roman" w:eastAsia="Times New Roman" w:hAnsi="Times New Roman" w:cs="Times New Roman"/>
          <w:color w:val="231F20"/>
          <w:sz w:val="20"/>
          <w:szCs w:val="19"/>
          <w:lang w:val="uk-UA"/>
        </w:rPr>
        <w:t xml:space="preserve"> основних фондів відносять:</w:t>
      </w:r>
    </w:p>
    <w:p w:rsidR="006C5C29" w:rsidRPr="005A5D47" w:rsidRDefault="006C5C29" w:rsidP="006C5C29">
      <w:pPr>
        <w:spacing w:before="10"/>
        <w:rPr>
          <w:rFonts w:ascii="Times New Roman" w:eastAsia="Times New Roman" w:hAnsi="Times New Roman" w:cs="Times New Roman"/>
          <w:sz w:val="19"/>
          <w:szCs w:val="19"/>
          <w:lang w:val="uk-UA"/>
        </w:rPr>
      </w:pPr>
    </w:p>
    <w:tbl>
      <w:tblPr>
        <w:tblStyle w:val="TableNormal25"/>
        <w:tblW w:w="0" w:type="auto"/>
        <w:tblInd w:w="102" w:type="dxa"/>
        <w:tblLayout w:type="fixed"/>
        <w:tblLook w:val="01E0"/>
      </w:tblPr>
      <w:tblGrid>
        <w:gridCol w:w="1375"/>
        <w:gridCol w:w="2392"/>
        <w:gridCol w:w="2754"/>
      </w:tblGrid>
      <w:tr w:rsidR="006C5C29" w:rsidRPr="005A5D47" w:rsidTr="00C30C1E">
        <w:trPr>
          <w:trHeight w:hRule="exact" w:val="750"/>
        </w:trPr>
        <w:tc>
          <w:tcPr>
            <w:tcW w:w="1375" w:type="dxa"/>
            <w:tcBorders>
              <w:top w:val="single" w:sz="5" w:space="0" w:color="231F20"/>
              <w:left w:val="single" w:sz="5" w:space="0" w:color="231F20"/>
              <w:bottom w:val="single" w:sz="5" w:space="0" w:color="231F20"/>
              <w:right w:val="single" w:sz="5" w:space="0" w:color="231F20"/>
            </w:tcBorders>
          </w:tcPr>
          <w:p w:rsidR="006C5C29" w:rsidRPr="005A5D47" w:rsidRDefault="006C5C29" w:rsidP="006C5C29">
            <w:pPr>
              <w:ind w:left="284"/>
              <w:jc w:val="center"/>
              <w:rPr>
                <w:rFonts w:ascii="Times New Roman" w:eastAsia="Times New Roman" w:hAnsi="Times New Roman" w:cs="Times New Roman"/>
                <w:color w:val="231F20"/>
                <w:sz w:val="20"/>
                <w:szCs w:val="19"/>
                <w:lang w:val="uk-UA"/>
              </w:rPr>
            </w:pPr>
          </w:p>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Показник</w:t>
            </w:r>
          </w:p>
        </w:tc>
        <w:tc>
          <w:tcPr>
            <w:tcW w:w="2392" w:type="dxa"/>
            <w:tcBorders>
              <w:top w:val="single" w:sz="5" w:space="0" w:color="231F20"/>
              <w:left w:val="single" w:sz="5" w:space="0" w:color="231F20"/>
              <w:bottom w:val="single" w:sz="5" w:space="0" w:color="231F20"/>
              <w:right w:val="single" w:sz="5" w:space="0" w:color="231F20"/>
            </w:tcBorders>
          </w:tcPr>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Алгоритм</w:t>
            </w:r>
          </w:p>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розрахунку</w:t>
            </w:r>
          </w:p>
        </w:tc>
        <w:tc>
          <w:tcPr>
            <w:tcW w:w="2754" w:type="dxa"/>
            <w:tcBorders>
              <w:top w:val="single" w:sz="5" w:space="0" w:color="231F20"/>
              <w:left w:val="single" w:sz="5" w:space="0" w:color="231F20"/>
              <w:bottom w:val="single" w:sz="5" w:space="0" w:color="231F20"/>
              <w:right w:val="single" w:sz="5" w:space="0" w:color="231F20"/>
            </w:tcBorders>
          </w:tcPr>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Економічна</w:t>
            </w:r>
          </w:p>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характеристика</w:t>
            </w:r>
          </w:p>
        </w:tc>
      </w:tr>
      <w:tr w:rsidR="006C5C29" w:rsidRPr="000F1D71" w:rsidTr="00C30C1E">
        <w:trPr>
          <w:trHeight w:hRule="exact" w:val="900"/>
        </w:trPr>
        <w:tc>
          <w:tcPr>
            <w:tcW w:w="1375" w:type="dxa"/>
            <w:tcBorders>
              <w:top w:val="single" w:sz="5" w:space="0" w:color="231F20"/>
              <w:left w:val="single" w:sz="5" w:space="0" w:color="231F20"/>
              <w:bottom w:val="single" w:sz="5" w:space="0" w:color="231F20"/>
              <w:right w:val="single" w:sz="5" w:space="0" w:color="231F20"/>
            </w:tcBorders>
          </w:tcPr>
          <w:p w:rsidR="006C5C29" w:rsidRPr="005A5D47" w:rsidRDefault="006C5C29" w:rsidP="006C5C29">
            <w:pPr>
              <w:ind w:left="284"/>
              <w:jc w:val="center"/>
              <w:rPr>
                <w:rFonts w:ascii="Times New Roman" w:eastAsia="Times New Roman" w:hAnsi="Times New Roman" w:cs="Times New Roman"/>
                <w:color w:val="231F20"/>
                <w:sz w:val="20"/>
                <w:szCs w:val="19"/>
                <w:lang w:val="uk-UA"/>
              </w:rPr>
            </w:pPr>
          </w:p>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Коефіцієнт зносу</w:t>
            </w:r>
          </w:p>
        </w:tc>
        <w:tc>
          <w:tcPr>
            <w:tcW w:w="2392" w:type="dxa"/>
            <w:tcBorders>
              <w:top w:val="single" w:sz="5" w:space="0" w:color="231F20"/>
              <w:left w:val="single" w:sz="5" w:space="0" w:color="231F20"/>
              <w:bottom w:val="single" w:sz="5" w:space="0" w:color="231F20"/>
              <w:right w:val="single" w:sz="5" w:space="0" w:color="231F20"/>
            </w:tcBorders>
          </w:tcPr>
          <w:p w:rsidR="006C5C29" w:rsidRPr="005A5D47" w:rsidRDefault="00063F50" w:rsidP="006C5C29">
            <w:pPr>
              <w:ind w:left="284"/>
              <w:rPr>
                <w:rFonts w:ascii="Times New Roman" w:eastAsia="Times New Roman" w:hAnsi="Times New Roman" w:cs="Times New Roman"/>
                <w:color w:val="231F20"/>
                <w:sz w:val="20"/>
                <w:szCs w:val="19"/>
                <w:lang w:val="uk-UA"/>
              </w:rPr>
            </w:pPr>
            <w:r>
              <w:rPr>
                <w:rFonts w:ascii="Times New Roman" w:eastAsia="Times New Roman" w:hAnsi="Times New Roman" w:cs="Times New Roman"/>
                <w:color w:val="231F20"/>
                <w:sz w:val="20"/>
                <w:szCs w:val="19"/>
                <w:lang w:val="uk-UA"/>
              </w:rPr>
              <w:t>Сума зносу основних фо</w:t>
            </w:r>
            <w:r w:rsidR="006C5C29" w:rsidRPr="005A5D47">
              <w:rPr>
                <w:rFonts w:ascii="Times New Roman" w:eastAsia="Times New Roman" w:hAnsi="Times New Roman" w:cs="Times New Roman"/>
                <w:color w:val="231F20"/>
                <w:sz w:val="20"/>
                <w:szCs w:val="19"/>
                <w:lang w:val="uk-UA"/>
              </w:rPr>
              <w:t xml:space="preserve">ндів / Первісна вартість основних фондів </w:t>
            </w:r>
          </w:p>
        </w:tc>
        <w:tc>
          <w:tcPr>
            <w:tcW w:w="2754" w:type="dxa"/>
            <w:tcBorders>
              <w:top w:val="single" w:sz="5" w:space="0" w:color="231F20"/>
              <w:left w:val="single" w:sz="5" w:space="0" w:color="231F20"/>
              <w:bottom w:val="single" w:sz="5" w:space="0" w:color="231F20"/>
              <w:right w:val="single" w:sz="5" w:space="0" w:color="231F20"/>
            </w:tcBorders>
          </w:tcPr>
          <w:p w:rsidR="006C5C29" w:rsidRPr="005A5D47" w:rsidRDefault="00063F50" w:rsidP="006C5C29">
            <w:pPr>
              <w:ind w:left="284"/>
              <w:rPr>
                <w:rFonts w:ascii="Times New Roman" w:eastAsia="Times New Roman" w:hAnsi="Times New Roman" w:cs="Times New Roman"/>
                <w:color w:val="231F20"/>
                <w:sz w:val="20"/>
                <w:szCs w:val="19"/>
                <w:lang w:val="uk-UA"/>
              </w:rPr>
            </w:pPr>
            <w:r>
              <w:rPr>
                <w:rFonts w:ascii="Times New Roman" w:eastAsia="Times New Roman" w:hAnsi="Times New Roman" w:cs="Times New Roman"/>
                <w:color w:val="231F20"/>
                <w:sz w:val="20"/>
                <w:szCs w:val="19"/>
                <w:lang w:val="uk-UA"/>
              </w:rPr>
              <w:t>Ступінь зносу та відшкоду</w:t>
            </w:r>
            <w:r w:rsidR="006C5C29" w:rsidRPr="005A5D47">
              <w:rPr>
                <w:rFonts w:ascii="Times New Roman" w:eastAsia="Times New Roman" w:hAnsi="Times New Roman" w:cs="Times New Roman"/>
                <w:color w:val="231F20"/>
                <w:sz w:val="20"/>
                <w:szCs w:val="19"/>
                <w:lang w:val="uk-UA"/>
              </w:rPr>
              <w:t>вання витрат на формування основних фондів</w:t>
            </w:r>
          </w:p>
        </w:tc>
      </w:tr>
      <w:tr w:rsidR="006C5C29" w:rsidRPr="000F1D71" w:rsidTr="00C30C1E">
        <w:trPr>
          <w:trHeight w:hRule="exact" w:val="1156"/>
        </w:trPr>
        <w:tc>
          <w:tcPr>
            <w:tcW w:w="1375" w:type="dxa"/>
            <w:tcBorders>
              <w:top w:val="single" w:sz="5" w:space="0" w:color="231F20"/>
              <w:left w:val="single" w:sz="5" w:space="0" w:color="231F20"/>
              <w:bottom w:val="single" w:sz="5" w:space="0" w:color="231F20"/>
              <w:right w:val="single" w:sz="5" w:space="0" w:color="231F20"/>
            </w:tcBorders>
          </w:tcPr>
          <w:p w:rsidR="006C5C29" w:rsidRPr="005A5D47" w:rsidRDefault="006C5C29" w:rsidP="006C5C29">
            <w:pPr>
              <w:ind w:left="284"/>
              <w:jc w:val="center"/>
              <w:rPr>
                <w:rFonts w:ascii="Times New Roman" w:eastAsia="Times New Roman" w:hAnsi="Times New Roman" w:cs="Times New Roman"/>
                <w:color w:val="231F20"/>
                <w:sz w:val="20"/>
                <w:szCs w:val="19"/>
                <w:lang w:val="uk-UA"/>
              </w:rPr>
            </w:pPr>
          </w:p>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Коефіцієнт</w:t>
            </w:r>
          </w:p>
          <w:p w:rsidR="006C5C29" w:rsidRPr="005A5D47" w:rsidRDefault="006C5C29" w:rsidP="006C5C29">
            <w:pPr>
              <w:ind w:left="284"/>
              <w:jc w:val="center"/>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придатності</w:t>
            </w:r>
          </w:p>
        </w:tc>
        <w:tc>
          <w:tcPr>
            <w:tcW w:w="2392" w:type="dxa"/>
            <w:tcBorders>
              <w:top w:val="single" w:sz="5" w:space="0" w:color="231F20"/>
              <w:left w:val="single" w:sz="5" w:space="0" w:color="231F20"/>
              <w:bottom w:val="single" w:sz="5" w:space="0" w:color="231F20"/>
              <w:right w:val="single" w:sz="5" w:space="0" w:color="231F20"/>
            </w:tcBorders>
          </w:tcPr>
          <w:p w:rsidR="006C5C29" w:rsidRPr="005A5D47" w:rsidRDefault="00063F50" w:rsidP="006C5C29">
            <w:pPr>
              <w:ind w:left="284"/>
              <w:rPr>
                <w:rFonts w:ascii="Times New Roman" w:eastAsia="Times New Roman" w:hAnsi="Times New Roman" w:cs="Times New Roman"/>
                <w:color w:val="231F20"/>
                <w:sz w:val="20"/>
                <w:szCs w:val="19"/>
                <w:lang w:val="uk-UA"/>
              </w:rPr>
            </w:pPr>
            <w:r>
              <w:rPr>
                <w:rFonts w:ascii="Times New Roman" w:eastAsia="Times New Roman" w:hAnsi="Times New Roman" w:cs="Times New Roman"/>
                <w:color w:val="231F20"/>
                <w:sz w:val="20"/>
                <w:szCs w:val="19"/>
                <w:lang w:val="uk-UA"/>
              </w:rPr>
              <w:t>Залишкова вартість осно</w:t>
            </w:r>
            <w:r w:rsidR="006C5C29" w:rsidRPr="005A5D47">
              <w:rPr>
                <w:rFonts w:ascii="Times New Roman" w:eastAsia="Times New Roman" w:hAnsi="Times New Roman" w:cs="Times New Roman"/>
                <w:color w:val="231F20"/>
                <w:sz w:val="20"/>
                <w:szCs w:val="19"/>
                <w:lang w:val="uk-UA"/>
              </w:rPr>
              <w:t>вних фондів / Первісна вартість основних фондів</w:t>
            </w:r>
          </w:p>
        </w:tc>
        <w:tc>
          <w:tcPr>
            <w:tcW w:w="2754" w:type="dxa"/>
            <w:tcBorders>
              <w:top w:val="single" w:sz="5" w:space="0" w:color="231F20"/>
              <w:left w:val="single" w:sz="5" w:space="0" w:color="231F20"/>
              <w:bottom w:val="single" w:sz="5" w:space="0" w:color="231F20"/>
              <w:right w:val="single" w:sz="5" w:space="0" w:color="231F20"/>
            </w:tcBorders>
          </w:tcPr>
          <w:p w:rsidR="006C5C29" w:rsidRPr="005A5D47" w:rsidRDefault="006C5C29" w:rsidP="006C5C29">
            <w:pPr>
              <w:ind w:left="284"/>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color w:val="231F20"/>
                <w:sz w:val="20"/>
                <w:szCs w:val="19"/>
                <w:lang w:val="uk-UA"/>
              </w:rPr>
              <w:t>Можливість подальшого в</w:t>
            </w:r>
            <w:r w:rsidR="00063F50">
              <w:rPr>
                <w:rFonts w:ascii="Times New Roman" w:eastAsia="Times New Roman" w:hAnsi="Times New Roman" w:cs="Times New Roman"/>
                <w:color w:val="231F20"/>
                <w:sz w:val="20"/>
                <w:szCs w:val="19"/>
                <w:lang w:val="uk-UA"/>
              </w:rPr>
              <w:t>икористання, ступінь невідшко</w:t>
            </w:r>
            <w:r w:rsidRPr="005A5D47">
              <w:rPr>
                <w:rFonts w:ascii="Times New Roman" w:eastAsia="Times New Roman" w:hAnsi="Times New Roman" w:cs="Times New Roman"/>
                <w:color w:val="231F20"/>
                <w:sz w:val="20"/>
                <w:szCs w:val="19"/>
                <w:lang w:val="uk-UA"/>
              </w:rPr>
              <w:t>дування витрат на формування основних фондів</w:t>
            </w:r>
          </w:p>
        </w:tc>
      </w:tr>
    </w:tbl>
    <w:p w:rsidR="006C5C29" w:rsidRPr="005A5D47" w:rsidRDefault="006C5C29" w:rsidP="006C5C29">
      <w:pPr>
        <w:ind w:left="284"/>
        <w:rPr>
          <w:rFonts w:ascii="Times New Roman" w:eastAsia="Times New Roman" w:hAnsi="Times New Roman" w:cs="Times New Roman"/>
          <w:color w:val="231F20"/>
          <w:sz w:val="20"/>
          <w:szCs w:val="19"/>
          <w:lang w:val="uk-UA"/>
        </w:rPr>
      </w:pPr>
    </w:p>
    <w:p w:rsidR="006C5C29" w:rsidRPr="005A5D47" w:rsidRDefault="006C5C29" w:rsidP="006C5C29">
      <w:pPr>
        <w:ind w:left="284"/>
        <w:rPr>
          <w:rFonts w:ascii="Times New Roman" w:eastAsia="Times New Roman" w:hAnsi="Times New Roman" w:cs="Times New Roman"/>
          <w:color w:val="231F20"/>
          <w:sz w:val="20"/>
          <w:szCs w:val="19"/>
          <w:lang w:val="uk-UA"/>
        </w:rPr>
      </w:pPr>
      <w:r w:rsidRPr="005A5D47">
        <w:rPr>
          <w:rFonts w:ascii="Times New Roman" w:eastAsia="Times New Roman" w:hAnsi="Times New Roman" w:cs="Times New Roman"/>
          <w:b/>
          <w:i/>
          <w:color w:val="231F20"/>
          <w:sz w:val="20"/>
          <w:szCs w:val="19"/>
          <w:lang w:val="uk-UA"/>
        </w:rPr>
        <w:t>Інтенсивність відновлення</w:t>
      </w:r>
      <w:r w:rsidRPr="005A5D47">
        <w:rPr>
          <w:rFonts w:ascii="Times New Roman" w:eastAsia="Times New Roman" w:hAnsi="Times New Roman" w:cs="Times New Roman"/>
          <w:color w:val="231F20"/>
          <w:sz w:val="20"/>
          <w:szCs w:val="19"/>
          <w:lang w:val="uk-UA"/>
        </w:rPr>
        <w:t xml:space="preserve"> основних фондів підприємства може бути охарактеризована такою системою показників:</w:t>
      </w:r>
    </w:p>
    <w:p w:rsidR="006C5C29" w:rsidRPr="005A5D47" w:rsidRDefault="006C5C29" w:rsidP="006C5C29">
      <w:pPr>
        <w:spacing w:before="3"/>
        <w:rPr>
          <w:rFonts w:ascii="Times New Roman" w:eastAsia="Times New Roman" w:hAnsi="Times New Roman" w:cs="Times New Roman"/>
          <w:sz w:val="11"/>
          <w:szCs w:val="11"/>
          <w:lang w:val="uk-UA"/>
        </w:rPr>
      </w:pPr>
    </w:p>
    <w:tbl>
      <w:tblPr>
        <w:tblStyle w:val="TableNormal25"/>
        <w:tblW w:w="6521" w:type="dxa"/>
        <w:tblInd w:w="102" w:type="dxa"/>
        <w:tblLayout w:type="fixed"/>
        <w:tblLook w:val="01E0"/>
      </w:tblPr>
      <w:tblGrid>
        <w:gridCol w:w="1091"/>
        <w:gridCol w:w="2754"/>
        <w:gridCol w:w="2676"/>
      </w:tblGrid>
      <w:tr w:rsidR="006C5C29" w:rsidRPr="005A5D47" w:rsidTr="00C30C1E">
        <w:trPr>
          <w:trHeight w:hRule="exact" w:val="750"/>
        </w:trPr>
        <w:tc>
          <w:tcPr>
            <w:tcW w:w="1091"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p>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Показник</w:t>
            </w:r>
          </w:p>
        </w:tc>
        <w:tc>
          <w:tcPr>
            <w:tcW w:w="2754"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after="60" w:line="187" w:lineRule="exact"/>
              <w:jc w:val="center"/>
              <w:rPr>
                <w:rFonts w:ascii="Times New Roman" w:eastAsia="Times New Roman" w:hAnsi="Times New Roman" w:cs="Times New Roman"/>
                <w:color w:val="231F20"/>
                <w:sz w:val="20"/>
                <w:szCs w:val="19"/>
                <w:lang w:val="uk-UA"/>
              </w:rPr>
            </w:pPr>
          </w:p>
          <w:p w:rsidR="006C5C29" w:rsidRPr="007C6903" w:rsidRDefault="006C5C29" w:rsidP="006C5C29">
            <w:pPr>
              <w:spacing w:after="60"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Алгоритм</w:t>
            </w:r>
          </w:p>
          <w:p w:rsidR="006C5C29" w:rsidRPr="007C6903" w:rsidRDefault="006C5C29" w:rsidP="006C5C29">
            <w:pPr>
              <w:spacing w:before="60"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розрахунку</w:t>
            </w:r>
          </w:p>
        </w:tc>
        <w:tc>
          <w:tcPr>
            <w:tcW w:w="2676"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after="60" w:line="187" w:lineRule="exact"/>
              <w:jc w:val="center"/>
              <w:rPr>
                <w:rFonts w:ascii="Times New Roman" w:eastAsia="Times New Roman" w:hAnsi="Times New Roman" w:cs="Times New Roman"/>
                <w:color w:val="231F20"/>
                <w:sz w:val="20"/>
                <w:szCs w:val="19"/>
                <w:lang w:val="uk-UA"/>
              </w:rPr>
            </w:pPr>
          </w:p>
          <w:p w:rsidR="006C5C29" w:rsidRPr="007C6903" w:rsidRDefault="006C5C29" w:rsidP="006C5C29">
            <w:pPr>
              <w:spacing w:after="60"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Економічна</w:t>
            </w:r>
          </w:p>
          <w:p w:rsidR="006C5C29" w:rsidRPr="007C6903" w:rsidRDefault="006C5C29" w:rsidP="006C5C29">
            <w:pPr>
              <w:spacing w:before="60"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характеристика</w:t>
            </w:r>
          </w:p>
        </w:tc>
      </w:tr>
      <w:tr w:rsidR="006C5C29" w:rsidRPr="005A5D47" w:rsidTr="00C30C1E">
        <w:trPr>
          <w:trHeight w:hRule="exact" w:val="580"/>
        </w:trPr>
        <w:tc>
          <w:tcPr>
            <w:tcW w:w="1091"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before="4"/>
              <w:rPr>
                <w:rFonts w:ascii="Times New Roman" w:eastAsia="Times New Roman" w:hAnsi="Times New Roman" w:cs="Times New Roman"/>
                <w:i/>
                <w:color w:val="231F20"/>
                <w:sz w:val="20"/>
                <w:szCs w:val="19"/>
                <w:lang w:val="uk-UA"/>
              </w:rPr>
            </w:pPr>
          </w:p>
          <w:p w:rsidR="006C5C29" w:rsidRPr="007C6903" w:rsidRDefault="006C5C29" w:rsidP="006C5C29">
            <w:pPr>
              <w:jc w:val="center"/>
              <w:rPr>
                <w:rFonts w:ascii="Times New Roman" w:eastAsia="Times New Roman" w:hAnsi="Times New Roman" w:cs="Times New Roman"/>
                <w:i/>
                <w:color w:val="231F20"/>
                <w:sz w:val="20"/>
                <w:szCs w:val="19"/>
                <w:lang w:val="uk-UA"/>
              </w:rPr>
            </w:pPr>
            <w:r w:rsidRPr="007C6903">
              <w:rPr>
                <w:rFonts w:ascii="Times New Roman" w:eastAsia="Times New Roman" w:hAnsi="Times New Roman" w:cs="Times New Roman"/>
                <w:i/>
                <w:color w:val="231F20"/>
                <w:sz w:val="20"/>
                <w:szCs w:val="19"/>
                <w:lang w:val="uk-UA"/>
              </w:rPr>
              <w:t>1</w:t>
            </w:r>
          </w:p>
        </w:tc>
        <w:tc>
          <w:tcPr>
            <w:tcW w:w="2754"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before="4"/>
              <w:rPr>
                <w:rFonts w:ascii="Times New Roman" w:eastAsia="Times New Roman" w:hAnsi="Times New Roman" w:cs="Times New Roman"/>
                <w:i/>
                <w:color w:val="231F20"/>
                <w:sz w:val="20"/>
                <w:szCs w:val="19"/>
                <w:lang w:val="uk-UA"/>
              </w:rPr>
            </w:pPr>
          </w:p>
          <w:p w:rsidR="006C5C29" w:rsidRPr="007C6903" w:rsidRDefault="006C5C29" w:rsidP="006C5C29">
            <w:pPr>
              <w:jc w:val="center"/>
              <w:rPr>
                <w:rFonts w:ascii="Times New Roman" w:eastAsia="Times New Roman" w:hAnsi="Times New Roman" w:cs="Times New Roman"/>
                <w:i/>
                <w:color w:val="231F20"/>
                <w:sz w:val="20"/>
                <w:szCs w:val="19"/>
                <w:lang w:val="uk-UA"/>
              </w:rPr>
            </w:pPr>
            <w:r w:rsidRPr="007C6903">
              <w:rPr>
                <w:rFonts w:ascii="Times New Roman" w:eastAsia="Times New Roman" w:hAnsi="Times New Roman" w:cs="Times New Roman"/>
                <w:i/>
                <w:color w:val="231F20"/>
                <w:sz w:val="20"/>
                <w:szCs w:val="19"/>
                <w:lang w:val="uk-UA"/>
              </w:rPr>
              <w:t>2</w:t>
            </w:r>
          </w:p>
        </w:tc>
        <w:tc>
          <w:tcPr>
            <w:tcW w:w="2676"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before="4"/>
              <w:rPr>
                <w:rFonts w:ascii="Times New Roman" w:eastAsia="Times New Roman" w:hAnsi="Times New Roman" w:cs="Times New Roman"/>
                <w:i/>
                <w:color w:val="231F20"/>
                <w:sz w:val="20"/>
                <w:szCs w:val="19"/>
                <w:lang w:val="uk-UA"/>
              </w:rPr>
            </w:pPr>
          </w:p>
          <w:p w:rsidR="006C5C29" w:rsidRPr="007C6903" w:rsidRDefault="006C5C29" w:rsidP="006C5C29">
            <w:pPr>
              <w:ind w:right="1"/>
              <w:jc w:val="center"/>
              <w:rPr>
                <w:rFonts w:ascii="Times New Roman" w:eastAsia="Times New Roman" w:hAnsi="Times New Roman" w:cs="Times New Roman"/>
                <w:i/>
                <w:color w:val="231F20"/>
                <w:sz w:val="20"/>
                <w:szCs w:val="19"/>
                <w:lang w:val="uk-UA"/>
              </w:rPr>
            </w:pPr>
            <w:r w:rsidRPr="007C6903">
              <w:rPr>
                <w:rFonts w:ascii="Times New Roman" w:eastAsia="Times New Roman" w:hAnsi="Times New Roman" w:cs="Times New Roman"/>
                <w:i/>
                <w:color w:val="231F20"/>
                <w:sz w:val="20"/>
                <w:szCs w:val="19"/>
                <w:lang w:val="uk-UA"/>
              </w:rPr>
              <w:t>3</w:t>
            </w:r>
          </w:p>
        </w:tc>
      </w:tr>
      <w:tr w:rsidR="006C5C29" w:rsidRPr="000F1D71" w:rsidTr="00C30C1E">
        <w:trPr>
          <w:trHeight w:hRule="exact" w:val="1090"/>
        </w:trPr>
        <w:tc>
          <w:tcPr>
            <w:tcW w:w="1091"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p>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Коефіцієнт</w:t>
            </w:r>
          </w:p>
          <w:p w:rsidR="006C5C29" w:rsidRPr="007C6903" w:rsidRDefault="006C5C29" w:rsidP="006C5C29">
            <w:pPr>
              <w:spacing w:before="159" w:line="187" w:lineRule="exact"/>
              <w:ind w:right="72"/>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 xml:space="preserve"> оновлення</w:t>
            </w:r>
          </w:p>
        </w:tc>
        <w:tc>
          <w:tcPr>
            <w:tcW w:w="2754"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both"/>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Вартість введених основних фондів за період / Вартість ос</w:t>
            </w:r>
            <w:r w:rsidRPr="007C6903">
              <w:rPr>
                <w:rFonts w:ascii="Times New Roman" w:eastAsia="Times New Roman" w:hAnsi="Times New Roman" w:cs="Times New Roman"/>
                <w:color w:val="231F20"/>
                <w:sz w:val="20"/>
                <w:szCs w:val="19"/>
                <w:lang w:val="uk-UA"/>
              </w:rPr>
              <w:softHyphen/>
              <w:t>новних фондів на кінець ана</w:t>
            </w:r>
            <w:r w:rsidRPr="007C6903">
              <w:rPr>
                <w:rFonts w:ascii="Times New Roman" w:eastAsia="Times New Roman" w:hAnsi="Times New Roman" w:cs="Times New Roman"/>
                <w:color w:val="231F20"/>
                <w:sz w:val="20"/>
                <w:szCs w:val="19"/>
                <w:lang w:val="uk-UA"/>
              </w:rPr>
              <w:softHyphen/>
              <w:t>літичного періоду</w:t>
            </w:r>
          </w:p>
        </w:tc>
        <w:tc>
          <w:tcPr>
            <w:tcW w:w="2676"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both"/>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Питома вага введених основ</w:t>
            </w:r>
            <w:r w:rsidRPr="007C6903">
              <w:rPr>
                <w:rFonts w:ascii="Times New Roman" w:eastAsia="Times New Roman" w:hAnsi="Times New Roman" w:cs="Times New Roman"/>
                <w:color w:val="231F20"/>
                <w:sz w:val="20"/>
                <w:szCs w:val="19"/>
                <w:lang w:val="uk-UA"/>
              </w:rPr>
              <w:softHyphen/>
              <w:t>них фондів у їх загальному наявному обсязі; ступінь оно</w:t>
            </w:r>
            <w:r w:rsidRPr="007C6903">
              <w:rPr>
                <w:rFonts w:ascii="Times New Roman" w:eastAsia="Times New Roman" w:hAnsi="Times New Roman" w:cs="Times New Roman"/>
                <w:color w:val="231F20"/>
                <w:sz w:val="20"/>
                <w:szCs w:val="19"/>
                <w:lang w:val="uk-UA"/>
              </w:rPr>
              <w:softHyphen/>
              <w:t>влення основних фондів</w:t>
            </w:r>
          </w:p>
        </w:tc>
      </w:tr>
      <w:tr w:rsidR="006C5C29" w:rsidRPr="000F1D71" w:rsidTr="00C30C1E">
        <w:trPr>
          <w:trHeight w:hRule="exact" w:val="1091"/>
        </w:trPr>
        <w:tc>
          <w:tcPr>
            <w:tcW w:w="1091"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p>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Коефіцієнт</w:t>
            </w:r>
          </w:p>
          <w:p w:rsidR="006C5C29" w:rsidRPr="007C6903" w:rsidRDefault="006C5C29" w:rsidP="006C5C29">
            <w:pPr>
              <w:spacing w:before="159" w:line="187" w:lineRule="exact"/>
              <w:ind w:left="102" w:right="72"/>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вибуття</w:t>
            </w:r>
          </w:p>
        </w:tc>
        <w:tc>
          <w:tcPr>
            <w:tcW w:w="2754"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both"/>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Вартість основних фондів, що вибули за період : Вартість ос</w:t>
            </w:r>
            <w:r w:rsidRPr="007C6903">
              <w:rPr>
                <w:rFonts w:ascii="Times New Roman" w:eastAsia="Times New Roman" w:hAnsi="Times New Roman" w:cs="Times New Roman"/>
                <w:color w:val="231F20"/>
                <w:sz w:val="20"/>
                <w:szCs w:val="19"/>
                <w:lang w:val="uk-UA"/>
              </w:rPr>
              <w:softHyphen/>
              <w:t>новних фондів на початок ана</w:t>
            </w:r>
            <w:r w:rsidRPr="007C6903">
              <w:rPr>
                <w:rFonts w:ascii="Times New Roman" w:eastAsia="Times New Roman" w:hAnsi="Times New Roman" w:cs="Times New Roman"/>
                <w:color w:val="231F20"/>
                <w:sz w:val="20"/>
                <w:szCs w:val="19"/>
                <w:lang w:val="uk-UA"/>
              </w:rPr>
              <w:softHyphen/>
              <w:t>літичного періоду</w:t>
            </w:r>
          </w:p>
        </w:tc>
        <w:tc>
          <w:tcPr>
            <w:tcW w:w="2676"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both"/>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Питома вага вибуття основ</w:t>
            </w:r>
            <w:r w:rsidRPr="007C6903">
              <w:rPr>
                <w:rFonts w:ascii="Times New Roman" w:eastAsia="Times New Roman" w:hAnsi="Times New Roman" w:cs="Times New Roman"/>
                <w:color w:val="231F20"/>
                <w:sz w:val="20"/>
                <w:szCs w:val="19"/>
                <w:lang w:val="uk-UA"/>
              </w:rPr>
              <w:softHyphen/>
              <w:t>них фондів у їх загальному обсязі, ступінь втрати основ</w:t>
            </w:r>
            <w:r w:rsidRPr="007C6903">
              <w:rPr>
                <w:rFonts w:ascii="Times New Roman" w:eastAsia="Times New Roman" w:hAnsi="Times New Roman" w:cs="Times New Roman"/>
                <w:color w:val="231F20"/>
                <w:sz w:val="20"/>
                <w:szCs w:val="19"/>
                <w:lang w:val="uk-UA"/>
              </w:rPr>
              <w:softHyphen/>
              <w:t>них фондів</w:t>
            </w:r>
          </w:p>
        </w:tc>
      </w:tr>
      <w:tr w:rsidR="006C5C29" w:rsidRPr="000F1D71" w:rsidTr="00C30C1E">
        <w:trPr>
          <w:trHeight w:hRule="exact" w:val="900"/>
        </w:trPr>
        <w:tc>
          <w:tcPr>
            <w:tcW w:w="1091"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p>
          <w:p w:rsidR="006C5C29" w:rsidRPr="007C6903" w:rsidRDefault="006C5C29" w:rsidP="006C5C29">
            <w:pPr>
              <w:spacing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Швидкість</w:t>
            </w:r>
          </w:p>
          <w:p w:rsidR="006C5C29" w:rsidRPr="007C6903" w:rsidRDefault="006C5C29" w:rsidP="006C5C29">
            <w:pPr>
              <w:spacing w:before="60" w:line="187" w:lineRule="exact"/>
              <w:jc w:val="center"/>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оновлення</w:t>
            </w:r>
          </w:p>
        </w:tc>
        <w:tc>
          <w:tcPr>
            <w:tcW w:w="2754"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both"/>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1 / Коефіцієнт оновл</w:t>
            </w:r>
            <w:r w:rsidR="00063F50" w:rsidRPr="007C6903">
              <w:rPr>
                <w:rFonts w:ascii="Times New Roman" w:eastAsia="Times New Roman" w:hAnsi="Times New Roman" w:cs="Times New Roman"/>
                <w:color w:val="231F20"/>
                <w:sz w:val="20"/>
                <w:szCs w:val="19"/>
                <w:lang w:val="uk-UA"/>
              </w:rPr>
              <w:t>ення основ</w:t>
            </w:r>
            <w:r w:rsidRPr="007C6903">
              <w:rPr>
                <w:rFonts w:ascii="Times New Roman" w:eastAsia="Times New Roman" w:hAnsi="Times New Roman" w:cs="Times New Roman"/>
                <w:color w:val="231F20"/>
                <w:sz w:val="20"/>
                <w:szCs w:val="19"/>
                <w:lang w:val="uk-UA"/>
              </w:rPr>
              <w:t>них фондів</w:t>
            </w:r>
          </w:p>
        </w:tc>
        <w:tc>
          <w:tcPr>
            <w:tcW w:w="2676" w:type="dxa"/>
            <w:tcBorders>
              <w:top w:val="single" w:sz="5" w:space="0" w:color="231F20"/>
              <w:left w:val="single" w:sz="5" w:space="0" w:color="231F20"/>
              <w:bottom w:val="single" w:sz="5" w:space="0" w:color="231F20"/>
              <w:right w:val="single" w:sz="5" w:space="0" w:color="231F20"/>
            </w:tcBorders>
          </w:tcPr>
          <w:p w:rsidR="006C5C29" w:rsidRPr="007C6903" w:rsidRDefault="006C5C29" w:rsidP="006C5C29">
            <w:pPr>
              <w:spacing w:line="187" w:lineRule="exact"/>
              <w:jc w:val="both"/>
              <w:rPr>
                <w:rFonts w:ascii="Times New Roman" w:eastAsia="Times New Roman" w:hAnsi="Times New Roman" w:cs="Times New Roman"/>
                <w:color w:val="231F20"/>
                <w:sz w:val="20"/>
                <w:szCs w:val="19"/>
                <w:lang w:val="uk-UA"/>
              </w:rPr>
            </w:pPr>
            <w:r w:rsidRPr="007C6903">
              <w:rPr>
                <w:rFonts w:ascii="Times New Roman" w:eastAsia="Times New Roman" w:hAnsi="Times New Roman" w:cs="Times New Roman"/>
                <w:color w:val="231F20"/>
                <w:sz w:val="20"/>
                <w:szCs w:val="19"/>
                <w:lang w:val="uk-UA"/>
              </w:rPr>
              <w:t>Середній період повного оно</w:t>
            </w:r>
            <w:r w:rsidRPr="007C6903">
              <w:rPr>
                <w:rFonts w:ascii="Times New Roman" w:eastAsia="Times New Roman" w:hAnsi="Times New Roman" w:cs="Times New Roman"/>
                <w:color w:val="231F20"/>
                <w:sz w:val="20"/>
                <w:szCs w:val="19"/>
                <w:lang w:val="uk-UA"/>
              </w:rPr>
              <w:softHyphen/>
              <w:t>влення всіх основних фон</w:t>
            </w:r>
            <w:r w:rsidRPr="007C6903">
              <w:rPr>
                <w:rFonts w:ascii="Times New Roman" w:eastAsia="Times New Roman" w:hAnsi="Times New Roman" w:cs="Times New Roman"/>
                <w:color w:val="231F20"/>
                <w:sz w:val="20"/>
                <w:szCs w:val="19"/>
                <w:lang w:val="uk-UA"/>
              </w:rPr>
              <w:softHyphen/>
              <w:t>дів</w:t>
            </w:r>
          </w:p>
        </w:tc>
      </w:tr>
    </w:tbl>
    <w:p w:rsidR="006C5C29" w:rsidRPr="005A5D47" w:rsidRDefault="006C5C29" w:rsidP="006C5C29">
      <w:pPr>
        <w:spacing w:line="208" w:lineRule="auto"/>
        <w:jc w:val="both"/>
        <w:rPr>
          <w:rFonts w:ascii="Times New Roman" w:eastAsia="Times New Roman" w:hAnsi="Times New Roman" w:cs="Times New Roman"/>
          <w:sz w:val="19"/>
          <w:szCs w:val="19"/>
          <w:lang w:val="uk-UA"/>
        </w:rPr>
        <w:sectPr w:rsidR="006C5C29" w:rsidRPr="005A5D47">
          <w:headerReference w:type="default" r:id="rId200"/>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6C5C29" w:rsidRPr="005A5D47" w:rsidRDefault="006C5C29" w:rsidP="006C5C29">
      <w:pPr>
        <w:spacing w:before="10"/>
        <w:ind w:firstLine="284"/>
        <w:jc w:val="both"/>
        <w:rPr>
          <w:rFonts w:ascii="Times New Roman" w:eastAsia="Times New Roman" w:hAnsi="Times New Roman" w:cs="Times New Roman"/>
          <w:b/>
          <w:bCs/>
          <w:i/>
          <w:color w:val="231F20"/>
          <w:spacing w:val="1"/>
          <w:sz w:val="23"/>
          <w:szCs w:val="23"/>
          <w:lang w:val="uk-UA"/>
        </w:rPr>
      </w:pPr>
      <w:r w:rsidRPr="005A5D47">
        <w:rPr>
          <w:rFonts w:ascii="Times New Roman" w:eastAsia="Times New Roman" w:hAnsi="Times New Roman" w:cs="Times New Roman"/>
          <w:b/>
          <w:bCs/>
          <w:i/>
          <w:color w:val="231F20"/>
          <w:spacing w:val="1"/>
          <w:sz w:val="23"/>
          <w:szCs w:val="23"/>
          <w:lang w:val="uk-UA"/>
        </w:rPr>
        <w:t>Ефективність використання</w:t>
      </w:r>
      <w:r w:rsidRPr="005A5D47">
        <w:rPr>
          <w:rFonts w:ascii="Times New Roman" w:eastAsia="Times New Roman" w:hAnsi="Times New Roman" w:cs="Times New Roman"/>
          <w:bCs/>
          <w:color w:val="231F20"/>
          <w:spacing w:val="1"/>
          <w:sz w:val="23"/>
          <w:szCs w:val="23"/>
          <w:lang w:val="uk-UA"/>
        </w:rPr>
        <w:t xml:space="preserve"> основних фондів характеризується рядом показників, які поділяються на загальні та часткові.</w:t>
      </w:r>
    </w:p>
    <w:p w:rsidR="006C5C29" w:rsidRPr="005A5D47" w:rsidRDefault="006C5C29" w:rsidP="006C5C29">
      <w:pPr>
        <w:spacing w:before="10"/>
        <w:ind w:firstLine="284"/>
        <w:rPr>
          <w:rFonts w:ascii="Times New Roman" w:eastAsia="Times New Roman" w:hAnsi="Times New Roman" w:cs="Times New Roman"/>
          <w:b/>
          <w:bCs/>
          <w:i/>
          <w:color w:val="231F20"/>
          <w:spacing w:val="1"/>
          <w:sz w:val="23"/>
          <w:szCs w:val="23"/>
          <w:lang w:val="uk-UA"/>
        </w:rPr>
      </w:pPr>
      <w:r w:rsidRPr="005A5D47">
        <w:rPr>
          <w:rFonts w:ascii="Times New Roman" w:eastAsia="Times New Roman" w:hAnsi="Times New Roman" w:cs="Times New Roman"/>
          <w:b/>
          <w:bCs/>
          <w:i/>
          <w:color w:val="231F20"/>
          <w:spacing w:val="1"/>
          <w:sz w:val="23"/>
          <w:szCs w:val="23"/>
          <w:lang w:val="uk-UA"/>
        </w:rPr>
        <w:t>Загальні показники ефективності використання основних фондів:</w:t>
      </w:r>
    </w:p>
    <w:p w:rsidR="00D751A7" w:rsidRPr="005A5D47" w:rsidRDefault="00D751A7" w:rsidP="006C5C29">
      <w:pPr>
        <w:spacing w:before="10"/>
        <w:ind w:firstLine="284"/>
        <w:rPr>
          <w:rFonts w:ascii="Times New Roman" w:eastAsia="Times New Roman" w:hAnsi="Times New Roman" w:cs="Times New Roman"/>
          <w:b/>
          <w:bCs/>
          <w:i/>
          <w:color w:val="231F20"/>
          <w:spacing w:val="1"/>
          <w:sz w:val="23"/>
          <w:szCs w:val="23"/>
          <w:lang w:val="uk-UA"/>
        </w:rPr>
      </w:pPr>
    </w:p>
    <w:p w:rsidR="00D751A7" w:rsidRPr="005A5D47" w:rsidRDefault="00D751A7" w:rsidP="006C5C29">
      <w:pPr>
        <w:spacing w:before="10"/>
        <w:ind w:firstLine="284"/>
        <w:rPr>
          <w:rFonts w:ascii="Times New Roman" w:eastAsia="Times New Roman" w:hAnsi="Times New Roman" w:cs="Times New Roman"/>
          <w:sz w:val="21"/>
          <w:szCs w:val="21"/>
          <w:lang w:val="uk-UA"/>
        </w:rPr>
      </w:pPr>
    </w:p>
    <w:p w:rsidR="006C5C29" w:rsidRPr="005A5D47" w:rsidRDefault="00050DB3" w:rsidP="006C5C29">
      <w:pPr>
        <w:tabs>
          <w:tab w:val="left" w:pos="1065"/>
        </w:tabs>
        <w:spacing w:before="68"/>
        <w:rPr>
          <w:rFonts w:ascii="Times New Roman" w:eastAsia="Times New Roman" w:hAnsi="Times New Roman" w:cs="Times New Roman"/>
          <w:sz w:val="19"/>
          <w:szCs w:val="19"/>
          <w:lang w:val="uk-UA"/>
        </w:rPr>
      </w:pPr>
      <w:r w:rsidRPr="00050DB3">
        <w:rPr>
          <w:noProof/>
          <w:lang w:val="ru-RU" w:eastAsia="ru-RU"/>
        </w:rPr>
        <w:pict>
          <v:shape id="Text Box 760" o:spid="_x0000_s1131" type="#_x0000_t202" style="position:absolute;margin-left:199pt;margin-top:1.05pt;width:165.5pt;height:78.9pt;z-index:-251137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hSgwIAAA8FAAAOAAAAZHJzL2Uyb0RvYy54bWysVNtu2zAMfR+wfxD0nvqSSx2jTtHFyTCg&#10;uwDtPkCx5FiYLGmSErsr9u+j5DjtWgwYhvnBpkzq6JA81NV13wp0ZMZyJQucXMQYMVkpyuW+wF/v&#10;t5MMI+uIpEQoyQr8wCy+Xr19c9XpnKWqUYIygwBE2rzTBW6c03kU2aphLbEXSjMJzlqZljhYmn1E&#10;DekAvRVRGseLqFOGaqMqZi38LQcnXgX8umaV+1zXljkkCgzcXHib8N75d7S6IvneEN3w6kSD/AOL&#10;lnAJh56hSuIIOhj+CqrllVFW1e6iUm2k6ppXLOQA2STxi2zuGqJZyAWKY/W5TPb/wVafjl8M4hR6&#10;l06hV5K00KV71jv0TvXochFK1GmbQ+SdhljXgwPCQ7pW36rqm0VSrRsi9+zGGNU1jFCgmPjiRs+2&#10;+qbY3HqQXfdRUTiIHJwKQH1tWl8/qAgCdGjVw7k9nkwFP9MkTrI5uCrwJXGcxtPALiL5uF0b694z&#10;1SJvFNhA/wM8Od5a5+mQfAzxp0m15UIEDQiJOkDNUjjAu6wSnHpvWJj9bi0MOhKQ0XK6nC+zkNyL&#10;sJY7ELPgbYGz2D+DvHw9NpKGYxzhYrCBipAeHNIDcidrEM3jMl5usk02m8zSxWYyi8tycrNdzyaL&#10;bXI5L6flel0mPz3PZJY3nFImPdVRwMns7wRyGqVBemcJ/znzbXheZx79TiOUGbIavyG7IATf+0EF&#10;rt/1g+ziuQf0ytgp+gDaMGqYUrhVwGiU+YFRBxNaYPv9QAzDSHyQoC8/zqNhRmM3GkRWsLXADqPB&#10;XLth7A/a8H0DyIOCpboBDdY8qOOJxUm5MHUhi9MN4cf6+TpEPd1jq18AAAD//wMAUEsDBBQABgAI&#10;AAAAIQBUY3UP3QAAAAkBAAAPAAAAZHJzL2Rvd25yZXYueG1sTI/BTsMwEETvSPyDtUjcqNOgljqN&#10;UyEIl94oqOLoxtskIl5HsZuGfj3LiR5HM5p5k28m14kRh9B60jCfJSCQKm9bqjV8frw9rECEaMia&#10;zhNq+MEAm+L2JjeZ9Wd6x3EXa8ElFDKjoYmxz6QMVYPOhJnvkdg7+sGZyHKopR3MmctdJ9MkWUpn&#10;WuKFxvT40mD1vTs5De12j0ulynLvLtguvsJlLLevWt/fTc9rEBGn+B+GP3xGh4KZDv5ENohOw6Na&#10;8ZeoIZ2DYP8pVawPHFwoBbLI5fWD4hcAAP//AwBQSwECLQAUAAYACAAAACEAtoM4kv4AAADhAQAA&#10;EwAAAAAAAAAAAAAAAAAAAAAAW0NvbnRlbnRfVHlwZXNdLnhtbFBLAQItABQABgAIAAAAIQA4/SH/&#10;1gAAAJQBAAALAAAAAAAAAAAAAAAAAC8BAABfcmVscy8ucmVsc1BLAQItABQABgAIAAAAIQDOUShS&#10;gwIAAA8FAAAOAAAAAAAAAAAAAAAAAC4CAABkcnMvZTJvRG9jLnhtbFBLAQItABQABgAIAAAAIQBU&#10;Y3UP3QAAAAkBAAAPAAAAAAAAAAAAAAAAAN0EAABkcnMvZG93bnJldi54bWxQSwUGAAAAAAQABADz&#10;AAAA5wUAAAAA&#10;" filled="f" strokecolor="#939598" strokeweight=".50694mm">
            <v:textbox inset="0,0,0,0">
              <w:txbxContent>
                <w:p w:rsidR="00504C50" w:rsidRPr="00056EC0" w:rsidRDefault="00050DB3" w:rsidP="006C5C29">
                  <w:pPr>
                    <w:widowControl/>
                    <w:spacing w:after="200" w:line="276" w:lineRule="auto"/>
                    <w:rPr>
                      <w:rFonts w:ascii="Calibri" w:eastAsia="Calibri" w:hAnsi="Calibri" w:cs="Times New Roman"/>
                      <w:i/>
                      <w:lang w:val="uk-UA"/>
                    </w:rPr>
                  </w:pPr>
                  <m:oMathPara>
                    <m:oMath>
                      <m:sSub>
                        <m:sSubPr>
                          <m:ctrlPr>
                            <w:rPr>
                              <w:rFonts w:ascii="Cambria Math" w:eastAsia="Calibri" w:hAnsi="Cambria Math" w:cs="Times New Roman"/>
                              <w:i/>
                              <w:lang w:val="ru-RU"/>
                            </w:rPr>
                          </m:ctrlPr>
                        </m:sSubPr>
                        <m:e>
                          <m:r>
                            <w:rPr>
                              <w:rFonts w:ascii="Cambria Math" w:eastAsia="Calibri" w:hAnsi="Cambria Math" w:cs="Times New Roman"/>
                              <w:lang w:val="ru-RU"/>
                            </w:rPr>
                            <m:t>Ф</m:t>
                          </m:r>
                        </m:e>
                        <m:sub>
                          <m:r>
                            <w:rPr>
                              <w:rFonts w:ascii="Cambria Math" w:eastAsia="Calibri" w:hAnsi="Cambria Math" w:cs="Times New Roman"/>
                              <w:lang w:val="ru-RU"/>
                            </w:rPr>
                            <m:t>о</m:t>
                          </m:r>
                        </m:sub>
                      </m:sSub>
                      <m:r>
                        <w:rPr>
                          <w:rFonts w:ascii="Cambria Math" w:eastAsia="Calibri" w:hAnsi="Cambria Math" w:cs="Times New Roman"/>
                          <w:lang w:val="ru-RU"/>
                        </w:rPr>
                        <m:t>=</m:t>
                      </m:r>
                      <m:f>
                        <m:fPr>
                          <m:ctrlPr>
                            <w:rPr>
                              <w:rFonts w:ascii="Cambria Math" w:eastAsia="Calibri" w:hAnsi="Cambria Math" w:cs="Times New Roman"/>
                              <w:i/>
                              <w:lang w:val="ru-RU"/>
                            </w:rPr>
                          </m:ctrlPr>
                        </m:fPr>
                        <m:num>
                          <m:r>
                            <w:rPr>
                              <w:rFonts w:ascii="Cambria Math" w:eastAsia="Calibri" w:hAnsi="Cambria Math" w:cs="Times New Roman"/>
                            </w:rPr>
                            <m:t>Q</m:t>
                          </m:r>
                        </m:num>
                        <m:den>
                          <m:r>
                            <w:rPr>
                              <w:rFonts w:ascii="Cambria Math" w:eastAsia="Calibri" w:hAnsi="Cambria Math" w:cs="Times New Roman"/>
                              <w:lang w:val="uk-UA"/>
                            </w:rPr>
                            <m:t>Ф</m:t>
                          </m:r>
                        </m:den>
                      </m:f>
                    </m:oMath>
                  </m:oMathPara>
                </w:p>
                <w:p w:rsidR="00504C50" w:rsidRPr="00063F50" w:rsidRDefault="00504C50" w:rsidP="006C5C29">
                  <w:pPr>
                    <w:spacing w:line="192" w:lineRule="exact"/>
                    <w:ind w:left="72" w:right="74"/>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де Q — обсяг продукції підприємства за рік;</w:t>
                  </w:r>
                </w:p>
                <w:p w:rsidR="00504C50" w:rsidRPr="00063F50" w:rsidRDefault="00504C50" w:rsidP="006C5C29">
                  <w:pPr>
                    <w:spacing w:line="192" w:lineRule="exact"/>
                    <w:ind w:left="72" w:right="74"/>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Ф —</w:t>
                  </w:r>
                  <w:r>
                    <w:rPr>
                      <w:rFonts w:ascii="Times New Roman" w:eastAsia="Times New Roman" w:hAnsi="Times New Roman" w:cs="Times New Roman"/>
                      <w:color w:val="231F20"/>
                      <w:spacing w:val="-2"/>
                      <w:sz w:val="19"/>
                      <w:szCs w:val="19"/>
                      <w:lang w:val="uk-UA"/>
                    </w:rPr>
                    <w:t xml:space="preserve"> </w:t>
                  </w:r>
                  <w:r w:rsidRPr="00063F50">
                    <w:rPr>
                      <w:rFonts w:ascii="Times New Roman" w:eastAsia="Times New Roman" w:hAnsi="Times New Roman" w:cs="Times New Roman"/>
                      <w:color w:val="231F20"/>
                      <w:spacing w:val="-2"/>
                      <w:sz w:val="19"/>
                      <w:szCs w:val="19"/>
                      <w:lang w:val="uk-UA"/>
                    </w:rPr>
                    <w:t>середньорічна вартість основних фондів підприємства.</w:t>
                  </w:r>
                </w:p>
              </w:txbxContent>
            </v:textbox>
            <w10:wrap anchorx="page"/>
          </v:shape>
        </w:pict>
      </w:r>
      <w:r w:rsidR="006C5C29" w:rsidRPr="005A5D47">
        <w:rPr>
          <w:noProof/>
          <w:lang w:val="ru-RU" w:eastAsia="ru-RU"/>
        </w:rPr>
        <w:drawing>
          <wp:anchor distT="0" distB="0" distL="114300" distR="114300" simplePos="0" relativeHeight="252171264" behindDoc="1" locked="0" layoutInCell="1" allowOverlap="1">
            <wp:simplePos x="0" y="0"/>
            <wp:positionH relativeFrom="page">
              <wp:posOffset>725805</wp:posOffset>
            </wp:positionH>
            <wp:positionV relativeFrom="paragraph">
              <wp:posOffset>6350</wp:posOffset>
            </wp:positionV>
            <wp:extent cx="289560" cy="283210"/>
            <wp:effectExtent l="0" t="0" r="0" b="2540"/>
            <wp:wrapNone/>
            <wp:docPr id="1423"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283210"/>
                    </a:xfrm>
                    <a:prstGeom prst="rect">
                      <a:avLst/>
                    </a:prstGeom>
                    <a:noFill/>
                    <a:ln>
                      <a:noFill/>
                    </a:ln>
                  </pic:spPr>
                </pic:pic>
              </a:graphicData>
            </a:graphic>
          </wp:anchor>
        </w:drawing>
      </w:r>
      <w:r w:rsidR="006C5C29" w:rsidRPr="005A5D47">
        <w:rPr>
          <w:noProof/>
          <w:lang w:val="ru-RU" w:eastAsia="ru-RU"/>
        </w:rPr>
        <w:drawing>
          <wp:anchor distT="0" distB="0" distL="114300" distR="114300" simplePos="0" relativeHeight="252172288" behindDoc="1" locked="0" layoutInCell="1" allowOverlap="1">
            <wp:simplePos x="0" y="0"/>
            <wp:positionH relativeFrom="page">
              <wp:posOffset>1129665</wp:posOffset>
            </wp:positionH>
            <wp:positionV relativeFrom="paragraph">
              <wp:posOffset>5715</wp:posOffset>
            </wp:positionV>
            <wp:extent cx="1362710" cy="289560"/>
            <wp:effectExtent l="0" t="0" r="8890" b="0"/>
            <wp:wrapNone/>
            <wp:docPr id="143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710" cy="289560"/>
                    </a:xfrm>
                    <a:prstGeom prst="rect">
                      <a:avLst/>
                    </a:prstGeom>
                    <a:noFill/>
                    <a:ln>
                      <a:noFill/>
                    </a:ln>
                  </pic:spPr>
                </pic:pic>
              </a:graphicData>
            </a:graphic>
          </wp:anchor>
        </w:drawing>
      </w:r>
      <w:r w:rsidR="006C5C29" w:rsidRPr="005A5D47">
        <w:rPr>
          <w:rFonts w:ascii="Times New Roman" w:hAnsi="Times New Roman"/>
          <w:b/>
          <w:i/>
          <w:color w:val="231F20"/>
          <w:spacing w:val="-1"/>
          <w:w w:val="105"/>
          <w:sz w:val="19"/>
          <w:lang w:val="uk-UA"/>
        </w:rPr>
        <w:t xml:space="preserve">          1        </w:t>
      </w:r>
      <w:r w:rsidR="006C5C29" w:rsidRPr="005A5D47">
        <w:rPr>
          <w:rFonts w:ascii="Times New Roman" w:eastAsia="Times New Roman" w:hAnsi="Times New Roman" w:cs="Times New Roman"/>
          <w:i/>
          <w:color w:val="231F20"/>
          <w:spacing w:val="-2"/>
          <w:sz w:val="19"/>
          <w:szCs w:val="19"/>
          <w:lang w:val="uk-UA"/>
        </w:rPr>
        <w:t>Фондовіддача</w:t>
      </w: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spacing w:before="6"/>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sectPr w:rsidR="006C5C29" w:rsidRPr="005A5D47">
          <w:headerReference w:type="default" r:id="rId203"/>
          <w:pgSz w:w="8400" w:h="11900"/>
          <w:pgMar w:top="0" w:right="820" w:bottom="880" w:left="860" w:header="0" w:footer="695" w:gutter="0"/>
          <w:cols w:space="720"/>
        </w:sectPr>
      </w:pPr>
    </w:p>
    <w:p w:rsidR="006C5C29" w:rsidRPr="005A5D47" w:rsidRDefault="006C5C29" w:rsidP="006C5C29">
      <w:pPr>
        <w:tabs>
          <w:tab w:val="left" w:pos="1029"/>
        </w:tabs>
        <w:spacing w:before="68"/>
        <w:rPr>
          <w:rFonts w:ascii="Times New Roman" w:eastAsia="Times New Roman" w:hAnsi="Times New Roman" w:cs="Times New Roman"/>
          <w:i/>
          <w:color w:val="231F20"/>
          <w:spacing w:val="-2"/>
          <w:sz w:val="19"/>
          <w:szCs w:val="19"/>
          <w:lang w:val="uk-UA"/>
        </w:rPr>
      </w:pPr>
      <w:r w:rsidRPr="005A5D47">
        <w:rPr>
          <w:rFonts w:ascii="Times New Roman" w:eastAsia="Times New Roman" w:hAnsi="Times New Roman" w:cs="Times New Roman"/>
          <w:i/>
          <w:noProof/>
          <w:color w:val="231F20"/>
          <w:spacing w:val="-2"/>
          <w:sz w:val="19"/>
          <w:szCs w:val="19"/>
          <w:lang w:val="ru-RU" w:eastAsia="ru-RU"/>
        </w:rPr>
        <w:lastRenderedPageBreak/>
        <w:drawing>
          <wp:anchor distT="0" distB="0" distL="114300" distR="114300" simplePos="0" relativeHeight="252173312" behindDoc="1" locked="0" layoutInCell="1" allowOverlap="1">
            <wp:simplePos x="0" y="0"/>
            <wp:positionH relativeFrom="page">
              <wp:posOffset>725805</wp:posOffset>
            </wp:positionH>
            <wp:positionV relativeFrom="paragraph">
              <wp:posOffset>7620</wp:posOffset>
            </wp:positionV>
            <wp:extent cx="290195" cy="281940"/>
            <wp:effectExtent l="0" t="0" r="0" b="3810"/>
            <wp:wrapNone/>
            <wp:docPr id="1437"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 cy="281940"/>
                    </a:xfrm>
                    <a:prstGeom prst="rect">
                      <a:avLst/>
                    </a:prstGeom>
                    <a:noFill/>
                    <a:ln>
                      <a:noFill/>
                    </a:ln>
                  </pic:spPr>
                </pic:pic>
              </a:graphicData>
            </a:graphic>
          </wp:anchor>
        </w:drawing>
      </w:r>
      <w:r w:rsidRPr="005A5D47">
        <w:rPr>
          <w:rFonts w:ascii="Times New Roman" w:eastAsia="Times New Roman" w:hAnsi="Times New Roman" w:cs="Times New Roman"/>
          <w:i/>
          <w:noProof/>
          <w:color w:val="231F20"/>
          <w:spacing w:val="-2"/>
          <w:sz w:val="19"/>
          <w:szCs w:val="19"/>
          <w:lang w:val="ru-RU" w:eastAsia="ru-RU"/>
        </w:rPr>
        <w:drawing>
          <wp:anchor distT="0" distB="0" distL="114300" distR="114300" simplePos="0" relativeHeight="252174336" behindDoc="1" locked="0" layoutInCell="1" allowOverlap="1">
            <wp:simplePos x="0" y="0"/>
            <wp:positionH relativeFrom="page">
              <wp:posOffset>1129665</wp:posOffset>
            </wp:positionH>
            <wp:positionV relativeFrom="paragraph">
              <wp:posOffset>6985</wp:posOffset>
            </wp:positionV>
            <wp:extent cx="3493135" cy="403225"/>
            <wp:effectExtent l="0" t="0" r="0" b="0"/>
            <wp:wrapNone/>
            <wp:docPr id="143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3135" cy="403225"/>
                    </a:xfrm>
                    <a:prstGeom prst="rect">
                      <a:avLst/>
                    </a:prstGeom>
                    <a:noFill/>
                    <a:ln>
                      <a:noFill/>
                    </a:ln>
                  </pic:spPr>
                </pic:pic>
              </a:graphicData>
            </a:graphic>
          </wp:anchor>
        </w:drawing>
      </w:r>
      <w:r w:rsidRPr="005A5D47">
        <w:rPr>
          <w:rFonts w:ascii="Times New Roman" w:eastAsia="Times New Roman" w:hAnsi="Times New Roman" w:cs="Times New Roman"/>
          <w:i/>
          <w:color w:val="231F20"/>
          <w:spacing w:val="-2"/>
          <w:sz w:val="19"/>
          <w:szCs w:val="19"/>
          <w:lang w:val="uk-UA"/>
        </w:rPr>
        <w:t xml:space="preserve">           2.        Фондоємність</w:t>
      </w:r>
    </w:p>
    <w:p w:rsidR="006C5C29" w:rsidRPr="005A5D47" w:rsidRDefault="006C5C29" w:rsidP="006C5C29">
      <w:pPr>
        <w:rPr>
          <w:i/>
          <w:lang w:val="uk-UA"/>
        </w:rPr>
      </w:pPr>
      <w:r w:rsidRPr="005A5D47">
        <w:rPr>
          <w:w w:val="140"/>
          <w:lang w:val="uk-UA"/>
        </w:rPr>
        <w:br w:type="column"/>
      </w:r>
      <m:oMathPara>
        <m:oMath>
          <m:sSub>
            <m:sSubPr>
              <m:ctrlPr>
                <w:rPr>
                  <w:rFonts w:ascii="Cambria Math" w:hAnsi="Cambria Math"/>
                  <w:i/>
                  <w:lang w:val="uk-UA"/>
                </w:rPr>
              </m:ctrlPr>
            </m:sSubPr>
            <m:e>
              <m:r>
                <w:rPr>
                  <w:rFonts w:ascii="Cambria Math" w:hAnsi="Cambria Math"/>
                  <w:lang w:val="uk-UA"/>
                </w:rPr>
                <m:t>Ф</m:t>
              </m:r>
            </m:e>
            <m:sub>
              <m:r>
                <w:rPr>
                  <w:rFonts w:ascii="Cambria Math" w:hAnsi="Cambria Math"/>
                  <w:lang w:val="uk-UA"/>
                </w:rPr>
                <m:t>М</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Ф</m:t>
              </m:r>
            </m:num>
            <m:den>
              <m:r>
                <w:rPr>
                  <w:rFonts w:ascii="Cambria Math" w:hAnsi="Cambria Math"/>
                  <w:lang w:val="uk-UA"/>
                </w:rPr>
                <m:t>О</m:t>
              </m:r>
            </m:den>
          </m:f>
        </m:oMath>
      </m:oMathPara>
    </w:p>
    <w:p w:rsidR="006C5C29" w:rsidRPr="005A5D47" w:rsidRDefault="006C5C29" w:rsidP="006C5C29">
      <w:pPr>
        <w:spacing w:before="99" w:line="257" w:lineRule="exact"/>
        <w:ind w:right="1155"/>
        <w:jc w:val="center"/>
        <w:rPr>
          <w:rFonts w:ascii="Times New Roman" w:eastAsia="Times New Roman" w:hAnsi="Times New Roman" w:cs="Times New Roman"/>
          <w:sz w:val="17"/>
          <w:szCs w:val="17"/>
          <w:lang w:val="uk-UA"/>
        </w:rPr>
      </w:pPr>
    </w:p>
    <w:p w:rsidR="006C5C29" w:rsidRPr="005A5D47" w:rsidRDefault="006C5C29" w:rsidP="006C5C29">
      <w:pPr>
        <w:spacing w:line="180" w:lineRule="exact"/>
        <w:jc w:val="center"/>
        <w:rPr>
          <w:rFonts w:ascii="Times New Roman" w:eastAsia="Times New Roman" w:hAnsi="Times New Roman" w:cs="Times New Roman"/>
          <w:sz w:val="17"/>
          <w:szCs w:val="17"/>
          <w:lang w:val="uk-UA"/>
        </w:rPr>
        <w:sectPr w:rsidR="006C5C29" w:rsidRPr="005A5D47">
          <w:type w:val="continuous"/>
          <w:pgSz w:w="8400" w:h="11900"/>
          <w:pgMar w:top="0" w:right="820" w:bottom="280" w:left="860" w:header="720" w:footer="720" w:gutter="0"/>
          <w:cols w:num="2" w:space="720" w:equalWidth="0">
            <w:col w:w="2268" w:space="1689"/>
            <w:col w:w="2763"/>
          </w:cols>
        </w:sectPr>
      </w:pPr>
    </w:p>
    <w:p w:rsidR="006C5C29" w:rsidRPr="005A5D47" w:rsidRDefault="006C5C29" w:rsidP="006C5C29">
      <w:pPr>
        <w:spacing w:before="10"/>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sectPr w:rsidR="006C5C29" w:rsidRPr="005A5D47">
          <w:type w:val="continuous"/>
          <w:pgSz w:w="8400" w:h="11900"/>
          <w:pgMar w:top="0" w:right="820" w:bottom="280" w:left="860" w:header="720" w:footer="720" w:gutter="0"/>
          <w:cols w:space="720"/>
        </w:sectPr>
      </w:pPr>
    </w:p>
    <w:p w:rsidR="006C5C29" w:rsidRPr="005A5D47" w:rsidRDefault="00050DB3" w:rsidP="006C5C29">
      <w:pPr>
        <w:tabs>
          <w:tab w:val="left" w:pos="1134"/>
        </w:tabs>
        <w:spacing w:before="68" w:line="217" w:lineRule="exact"/>
        <w:ind w:left="1134"/>
        <w:rPr>
          <w:rFonts w:ascii="Times New Roman" w:eastAsia="Times New Roman" w:hAnsi="Times New Roman" w:cs="Times New Roman"/>
          <w:sz w:val="17"/>
          <w:szCs w:val="17"/>
          <w:lang w:val="uk-UA"/>
        </w:rPr>
      </w:pPr>
      <w:r w:rsidRPr="00050DB3">
        <w:rPr>
          <w:rFonts w:ascii="Times New Roman" w:eastAsia="Times New Roman" w:hAnsi="Times New Roman" w:cs="Times New Roman"/>
          <w:i/>
          <w:noProof/>
          <w:color w:val="231F20"/>
          <w:spacing w:val="-2"/>
          <w:sz w:val="19"/>
          <w:szCs w:val="19"/>
          <w:lang w:val="ru-RU" w:eastAsia="ru-RU"/>
        </w:rPr>
        <w:lastRenderedPageBreak/>
        <w:pict>
          <v:shape id="Text Box 2760" o:spid="_x0000_s1132" type="#_x0000_t202" style="position:absolute;left:0;text-align:left;margin-left:15.5pt;margin-top:.15pt;width:37.5pt;height:27pt;z-index:-2520883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a3TQIAAJQEAAAOAAAAZHJzL2Uyb0RvYy54bWysVNtu2zAMfR+wfxD0vvqyJG2NOEWXrsOA&#10;7gK0+wBZlm1hkqhJSuzu60fJaZp2b8P8IIgidXR4SHp9NWlF9sJ5CaamxVlOiTAcWmn6mv54uH13&#10;QYkPzLRMgRE1fRSeXm3evlmPthIlDKBa4QiCGF+NtqZDCLbKMs8HoZk/AysMOjtwmgU0XZ+1jo2I&#10;rlVW5vkqG8G11gEX3uPpzeykm4TfdYKHb13nRSCqpsgtpNWltYlrtlmzqnfMDpIfaLB/YKGZNPjo&#10;EeqGBUZ2Tv4FpSV34KELZxx0Bl0nuUg5YDZF/iqb+4FZkXJBcbw9yuT/Hyz/uv/uiGxruipQH8M0&#10;FulBTIF8gImU56sk0Wh9hZH3FmPDhB4sdUrX2zvgPz0xsB2Y6cW1czAOgrVIsYjiZidXY1F85SNI&#10;M36BFl9iuwAJaOqcjvqhIgTRkcrjsTyRDcfDxfmqXKKHo+v9orzME7eMVU+XrfPhkwBN4qamDquf&#10;wNn+zodIhlVPIfEtD0q2t1KpZLi+2SpH9gw75TZ9if+rMGXIWNPLZbmc838BEZtWHEGaftZI7TQm&#10;OwMXefzmrsNz7M35/CmT1PcRIpF9QVDLgJOipK7pxQlKFPujaVMfBybVvMdMlTmoHwWfpQ9TM6Va&#10;F/kqcojlaKB9xII4mEcDRxk3A7jflIw4FjX1v3bMCUrUZ4NFvSwWizhHyVgsz0s03KmnOfUwwxGq&#10;poGSebsN8+ztrJP9gC/NEhm4xkboZCrSM6tDAtj6SY7DmMbZOrVT1PPPZPMHAAD//wMAUEsDBBQA&#10;BgAIAAAAIQBNAeFL3AAAAAYBAAAPAAAAZHJzL2Rvd25yZXYueG1sTI/BTsMwEETvSP0Ha5G4Ubu0&#10;RDTEqRCI3hAiRS1HJ16SqPE6it028PVsT/Q0Gs1q5m22Gl0njjiE1pOG2VSBQKq8banW8Ll5vX0A&#10;EaIhazpPqOEHA6zyyVVmUutP9IHHItaCSyikRkMTY59KGaoGnQlT3yNx9u0HZyLboZZ2MCcud528&#10;UyqRzrTEC43p8bnBal8cnIZQqWT7vii2u1Ku8Xdp7cvX+k3rm+vx6RFExDH+H8MZn9EhZ6bSH8gG&#10;0WmYz/iVyArinKqEbanhfjEHmWfyEj//AwAA//8DAFBLAQItABQABgAIAAAAIQC2gziS/gAAAOEB&#10;AAATAAAAAAAAAAAAAAAAAAAAAABbQ29udGVudF9UeXBlc10ueG1sUEsBAi0AFAAGAAgAAAAhADj9&#10;If/WAAAAlAEAAAsAAAAAAAAAAAAAAAAALwEAAF9yZWxzLy5yZWxzUEsBAi0AFAAGAAgAAAAhAKa2&#10;BrdNAgAAlAQAAA4AAAAAAAAAAAAAAAAALgIAAGRycy9lMm9Eb2MueG1sUEsBAi0AFAAGAAgAAAAh&#10;AE0B4UvcAAAABgEAAA8AAAAAAAAAAAAAAAAApwQAAGRycy9kb3ducmV2LnhtbFBLBQYAAAAABAAE&#10;APMAAACwBQAAAAA=&#10;" strokecolor="white">
            <v:textbox>
              <w:txbxContent>
                <w:p w:rsidR="00504C50" w:rsidRPr="00D751A7" w:rsidRDefault="00504C50">
                  <w:pPr>
                    <w:rPr>
                      <w:i/>
                      <w:lang w:val="ru-RU"/>
                    </w:rPr>
                  </w:pPr>
                  <w:r w:rsidRPr="00D751A7">
                    <w:rPr>
                      <w:i/>
                      <w:lang w:val="ru-RU"/>
                    </w:rPr>
                    <w:t>3.</w:t>
                  </w:r>
                </w:p>
              </w:txbxContent>
            </v:textbox>
          </v:shape>
        </w:pict>
      </w:r>
      <w:r w:rsidR="006C5C29" w:rsidRPr="005A5D47">
        <w:rPr>
          <w:rFonts w:ascii="Times New Roman" w:eastAsia="Times New Roman" w:hAnsi="Times New Roman" w:cs="Times New Roman"/>
          <w:i/>
          <w:noProof/>
          <w:color w:val="231F20"/>
          <w:spacing w:val="-2"/>
          <w:sz w:val="19"/>
          <w:szCs w:val="19"/>
          <w:lang w:val="ru-RU" w:eastAsia="ru-RU"/>
        </w:rPr>
        <w:drawing>
          <wp:anchor distT="0" distB="0" distL="114300" distR="114300" simplePos="0" relativeHeight="252175360" behindDoc="1" locked="0" layoutInCell="1" allowOverlap="1">
            <wp:simplePos x="0" y="0"/>
            <wp:positionH relativeFrom="page">
              <wp:posOffset>725805</wp:posOffset>
            </wp:positionH>
            <wp:positionV relativeFrom="paragraph">
              <wp:posOffset>-2540</wp:posOffset>
            </wp:positionV>
            <wp:extent cx="290195" cy="279400"/>
            <wp:effectExtent l="0" t="0" r="0" b="6350"/>
            <wp:wrapNone/>
            <wp:docPr id="1441"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 cy="279400"/>
                    </a:xfrm>
                    <a:prstGeom prst="rect">
                      <a:avLst/>
                    </a:prstGeom>
                    <a:noFill/>
                    <a:ln>
                      <a:noFill/>
                    </a:ln>
                  </pic:spPr>
                </pic:pic>
              </a:graphicData>
            </a:graphic>
          </wp:anchor>
        </w:drawing>
      </w:r>
      <w:r w:rsidR="006C5C29" w:rsidRPr="005A5D47">
        <w:rPr>
          <w:rFonts w:ascii="Times New Roman" w:eastAsia="Times New Roman" w:hAnsi="Times New Roman" w:cs="Times New Roman"/>
          <w:i/>
          <w:noProof/>
          <w:color w:val="231F20"/>
          <w:spacing w:val="-2"/>
          <w:sz w:val="19"/>
          <w:szCs w:val="19"/>
          <w:lang w:val="ru-RU" w:eastAsia="ru-RU"/>
        </w:rPr>
        <w:drawing>
          <wp:anchor distT="0" distB="0" distL="114300" distR="114300" simplePos="0" relativeHeight="252176384" behindDoc="1" locked="0" layoutInCell="1" allowOverlap="1">
            <wp:simplePos x="0" y="0"/>
            <wp:positionH relativeFrom="page">
              <wp:posOffset>1129665</wp:posOffset>
            </wp:positionH>
            <wp:positionV relativeFrom="paragraph">
              <wp:posOffset>-3175</wp:posOffset>
            </wp:positionV>
            <wp:extent cx="3505200" cy="829310"/>
            <wp:effectExtent l="0" t="0" r="0" b="8890"/>
            <wp:wrapNone/>
            <wp:docPr id="1442"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829310"/>
                    </a:xfrm>
                    <a:prstGeom prst="rect">
                      <a:avLst/>
                    </a:prstGeom>
                    <a:noFill/>
                    <a:ln>
                      <a:noFill/>
                    </a:ln>
                  </pic:spPr>
                </pic:pic>
              </a:graphicData>
            </a:graphic>
          </wp:anchor>
        </w:drawing>
      </w:r>
      <w:r w:rsidR="006C5C29" w:rsidRPr="005A5D47">
        <w:rPr>
          <w:rFonts w:ascii="Times New Roman" w:eastAsia="Times New Roman" w:hAnsi="Times New Roman" w:cs="Times New Roman"/>
          <w:i/>
          <w:color w:val="231F20"/>
          <w:spacing w:val="-2"/>
          <w:sz w:val="19"/>
          <w:szCs w:val="19"/>
          <w:lang w:val="uk-UA"/>
        </w:rPr>
        <w:t>Фондо-озброєність</w:t>
      </w:r>
      <w:r w:rsidR="006C5C29" w:rsidRPr="005A5D47">
        <w:rPr>
          <w:w w:val="140"/>
          <w:lang w:val="uk-UA"/>
        </w:rPr>
        <w:br w:type="column"/>
      </w:r>
    </w:p>
    <w:p w:rsidR="006C5C29" w:rsidRPr="005A5D47" w:rsidRDefault="00050DB3" w:rsidP="006C5C29">
      <w:pPr>
        <w:widowControl/>
        <w:spacing w:line="276" w:lineRule="auto"/>
        <w:rPr>
          <w:rFonts w:ascii="Calibri" w:eastAsia="Calibri" w:hAnsi="Calibri" w:cs="Times New Roman"/>
          <w:i/>
          <w:sz w:val="18"/>
          <w:lang w:val="uk-UA"/>
        </w:rPr>
      </w:pPr>
      <m:oMathPara>
        <m:oMath>
          <m:sSub>
            <m:sSubPr>
              <m:ctrlPr>
                <w:rPr>
                  <w:rFonts w:ascii="Cambria Math" w:eastAsia="Calibri" w:hAnsi="Cambria Math" w:cs="Times New Roman"/>
                  <w:i/>
                  <w:sz w:val="18"/>
                  <w:lang w:val="uk-UA"/>
                </w:rPr>
              </m:ctrlPr>
            </m:sSubPr>
            <m:e>
              <m:r>
                <w:rPr>
                  <w:rFonts w:ascii="Cambria Math" w:eastAsia="Calibri" w:hAnsi="Cambria Math" w:cs="Times New Roman"/>
                  <w:sz w:val="18"/>
                  <w:lang w:val="uk-UA"/>
                </w:rPr>
                <m:t>Ф</m:t>
              </m:r>
            </m:e>
            <m:sub>
              <m:r>
                <w:rPr>
                  <w:rFonts w:ascii="Cambria Math" w:eastAsia="Calibri" w:hAnsi="Cambria Math" w:cs="Times New Roman"/>
                  <w:sz w:val="18"/>
                  <w:lang w:val="uk-UA"/>
                </w:rPr>
                <m:t>В</m:t>
              </m:r>
            </m:sub>
          </m:sSub>
          <m:r>
            <w:rPr>
              <w:rFonts w:ascii="Cambria Math" w:eastAsia="Calibri" w:hAnsi="Cambria Math" w:cs="Times New Roman"/>
              <w:sz w:val="18"/>
              <w:lang w:val="uk-UA"/>
            </w:rPr>
            <m:t>=</m:t>
          </m:r>
          <m:f>
            <m:fPr>
              <m:ctrlPr>
                <w:rPr>
                  <w:rFonts w:ascii="Cambria Math" w:eastAsia="Calibri" w:hAnsi="Cambria Math" w:cs="Times New Roman"/>
                  <w:i/>
                  <w:sz w:val="18"/>
                  <w:lang w:val="uk-UA"/>
                </w:rPr>
              </m:ctrlPr>
            </m:fPr>
            <m:num>
              <m:r>
                <w:rPr>
                  <w:rFonts w:ascii="Cambria Math" w:eastAsia="Calibri" w:hAnsi="Cambria Math" w:cs="Times New Roman"/>
                  <w:sz w:val="18"/>
                  <w:lang w:val="uk-UA"/>
                </w:rPr>
                <m:t>Ф</m:t>
              </m:r>
            </m:num>
            <m:den>
              <m:r>
                <w:rPr>
                  <w:rFonts w:ascii="Cambria Math" w:eastAsia="Calibri" w:hAnsi="Cambria Math" w:cs="Times New Roman"/>
                  <w:sz w:val="18"/>
                  <w:lang w:val="uk-UA"/>
                </w:rPr>
                <m:t>П</m:t>
              </m:r>
            </m:den>
          </m:f>
        </m:oMath>
      </m:oMathPara>
    </w:p>
    <w:p w:rsidR="006C5C29" w:rsidRPr="005A5D47" w:rsidRDefault="006C5C29" w:rsidP="006C5C29">
      <w:pPr>
        <w:spacing w:line="180" w:lineRule="exact"/>
        <w:jc w:val="center"/>
        <w:rPr>
          <w:rFonts w:ascii="Times New Roman" w:eastAsia="Times New Roman" w:hAnsi="Times New Roman" w:cs="Times New Roman"/>
          <w:sz w:val="17"/>
          <w:szCs w:val="17"/>
          <w:lang w:val="uk-UA"/>
        </w:rPr>
        <w:sectPr w:rsidR="006C5C29" w:rsidRPr="005A5D47">
          <w:type w:val="continuous"/>
          <w:pgSz w:w="8400" w:h="11900"/>
          <w:pgMar w:top="0" w:right="820" w:bottom="280" w:left="860" w:header="720" w:footer="720" w:gutter="0"/>
          <w:cols w:num="2" w:space="720" w:equalWidth="0">
            <w:col w:w="2155" w:space="1821"/>
            <w:col w:w="2744"/>
          </w:cols>
        </w:sectPr>
      </w:pPr>
    </w:p>
    <w:p w:rsidR="006C5C29" w:rsidRPr="005A5D47" w:rsidRDefault="006C5C29" w:rsidP="006C5C29">
      <w:pPr>
        <w:spacing w:line="192" w:lineRule="exact"/>
        <w:ind w:left="3119" w:right="341"/>
        <w:jc w:val="both"/>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lastRenderedPageBreak/>
        <w:t>де П — середньоспискова чисельність промислово-виробничого персоналу підприємства.</w:t>
      </w: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6C5C29" w:rsidP="006C5C29">
      <w:pPr>
        <w:rPr>
          <w:rFonts w:ascii="Times New Roman" w:eastAsia="Times New Roman" w:hAnsi="Times New Roman" w:cs="Times New Roman"/>
          <w:sz w:val="20"/>
          <w:szCs w:val="20"/>
          <w:lang w:val="uk-UA"/>
        </w:rPr>
      </w:pPr>
    </w:p>
    <w:p w:rsidR="006C5C29" w:rsidRPr="005A5D47" w:rsidRDefault="00050DB3" w:rsidP="006C5C29">
      <w:pPr>
        <w:rPr>
          <w:rFonts w:ascii="Times New Roman" w:eastAsia="Times New Roman" w:hAnsi="Times New Roman" w:cs="Times New Roman"/>
          <w:sz w:val="20"/>
          <w:szCs w:val="20"/>
          <w:lang w:val="uk-UA"/>
        </w:rPr>
      </w:pPr>
      <w:r w:rsidRPr="00050DB3">
        <w:rPr>
          <w:noProof/>
          <w:lang w:val="ru-RU" w:eastAsia="ru-RU"/>
        </w:rPr>
        <w:pict>
          <v:shape id="Text Box 750" o:spid="_x0000_s1133" type="#_x0000_t202" style="position:absolute;margin-left:201.8pt;margin-top:2.1pt;width:162.2pt;height:95.35pt;z-index:252170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wJvtAIAALgFAAAOAAAAZHJzL2Uyb0RvYy54bWysVF1vmzAUfZ+0/2D5nWIYJAGVVG0I06Tu&#10;Q2r3AxwwwRrYzHZCumr/fdcmpGmrSdM2HqyLfX3uxzm+l1eHrkV7pjSXIsPBBcGIiVJWXGwz/PW+&#10;8BYYaUNFRVspWIYfmMZXy7dvLoc+ZaFsZFsxhQBE6HToM9wY06e+r8uGdVRfyJ4JOKyl6qiBX7X1&#10;K0UHQO9aPyRk5g9SVb2SJdMadvPxEC8dfl2z0nyua80MajMMuRm3Krdu7OovL2m6VbRveHlMg/5F&#10;Fh3lAoKeoHJqKNop/gqq46WSWtbmopSdL+ual8zVANUE5EU1dw3tmasFmqP7U5v0/4MtP+2/KMQr&#10;4C4MgStBO2Dpnh0MupEHNI9di4Zep+B514OvOcABuLtydX8ry28aCblqqNiya6Xk0DBaQYqBba5/&#10;dtWSolNtQTbDR1lBILoz0gEdatXZ/kFHEKADVQ8nemwyJWyGJE6SCI5KOAvCgCRR7GLQdLreK23e&#10;M9kha2RYAf8Onu5vtbHp0HRysdGELHjbOg204tkGOI47EByu2jObhqP0MSHJerFeRF4UztZeRPLc&#10;uy5WkTcrgnmcv8tXqzz4aeMGUdrwqmLChpnkFUR/Rt9R6KMwTgLTsuWVhbMpabXdrFqF9hTkXbjv&#10;2JAzN/95Gq4JUMuLkoIwIjdh4hWzxdyLiij2kjlZeCRIbpIZiZIoL56XdMsF+/eS0JDhJA7jUU2/&#10;rY2473VtNO24gQHS8i7Di5MTTa0G16Jy1BrK29E+a4VN/6kVQPdEtFOsFekoV3PYHMb3QeY2vpXw&#10;RlYPIGIlQWIgRxh/YDRS/cBogFGSYf19RxXDqP0g4CHYuTMZajI2k0FFCVczbDAazZUZ59OuV3zb&#10;APL41IS8hsdScyfjpyyOTwzGg6vmOMrs/Dn/d15PA3f5CwAA//8DAFBLAwQUAAYACAAAACEA6G4h&#10;Ft8AAAAJAQAADwAAAGRycy9kb3ducmV2LnhtbEyPwU7DMBBE70j8g7WVuFG7oQpNiFNVCE5IiDQc&#10;ODqxm1iN1yF22/D3LCd629E8zc4U29kN7GymYD1KWC0FMIOt1xY7CZ/16/0GWIgKtRo8Ggk/JsC2&#10;vL0pVK79BStz3seOUQiGXEnoYxxzzkPbG6fC0o8GyTv4yalIcuq4ntSFwt3AEyFS7pRF+tCr0Tz3&#10;pj3uT07C7gurF/v93nxUh8rWdSbwLT1KebeYd0/AopnjPwx/9ak6lNSp8SfUgQ0S1uIhJZSOBBj5&#10;j8mGtjUEZusMeFnw6wXlLwAAAP//AwBQSwECLQAUAAYACAAAACEAtoM4kv4AAADhAQAAEwAAAAAA&#10;AAAAAAAAAAAAAAAAW0NvbnRlbnRfVHlwZXNdLnhtbFBLAQItABQABgAIAAAAIQA4/SH/1gAAAJQB&#10;AAALAAAAAAAAAAAAAAAAAC8BAABfcmVscy8ucmVsc1BLAQItABQABgAIAAAAIQAzzwJvtAIAALgF&#10;AAAOAAAAAAAAAAAAAAAAAC4CAABkcnMvZTJvRG9jLnhtbFBLAQItABQABgAIAAAAIQDobiEW3wAA&#10;AAkBAAAPAAAAAAAAAAAAAAAAAA4FAABkcnMvZG93bnJldi54bWxQSwUGAAAAAAQABADzAAAAGgYA&#10;AAAA&#10;" filled="f" stroked="f">
            <v:textbox inset="0,0,0,0">
              <w:txbxContent>
                <w:p w:rsidR="00504C50" w:rsidRDefault="00504C50" w:rsidP="006C5C29">
                  <w:pPr>
                    <w:spacing w:line="204" w:lineRule="auto"/>
                    <w:ind w:right="125" w:firstLine="142"/>
                    <w:jc w:val="both"/>
                    <w:rPr>
                      <w:rFonts w:ascii="Times New Roman" w:eastAsia="Times New Roman" w:hAnsi="Times New Roman" w:cs="Times New Roman"/>
                      <w:color w:val="231F20"/>
                      <w:spacing w:val="-2"/>
                      <w:w w:val="95"/>
                      <w:sz w:val="19"/>
                      <w:szCs w:val="19"/>
                      <w:lang w:val="uk-UA"/>
                    </w:rPr>
                  </w:pPr>
                </w:p>
                <w:p w:rsidR="00504C50" w:rsidRDefault="00504C50" w:rsidP="006C5C29">
                  <w:pPr>
                    <w:spacing w:line="204" w:lineRule="auto"/>
                    <w:ind w:right="125" w:firstLine="142"/>
                    <w:jc w:val="both"/>
                    <w:rPr>
                      <w:rFonts w:ascii="Times New Roman" w:eastAsia="Times New Roman" w:hAnsi="Times New Roman" w:cs="Times New Roman"/>
                      <w:color w:val="231F20"/>
                      <w:spacing w:val="-2"/>
                      <w:w w:val="95"/>
                      <w:sz w:val="19"/>
                      <w:szCs w:val="19"/>
                      <w:lang w:val="uk-UA"/>
                    </w:rPr>
                  </w:pPr>
                </w:p>
                <w:p w:rsidR="00504C50" w:rsidRDefault="00504C50" w:rsidP="006C5C29">
                  <w:pPr>
                    <w:spacing w:line="204" w:lineRule="auto"/>
                    <w:ind w:right="125" w:firstLine="142"/>
                    <w:jc w:val="both"/>
                    <w:rPr>
                      <w:rFonts w:ascii="Times New Roman" w:eastAsia="Times New Roman" w:hAnsi="Times New Roman" w:cs="Times New Roman"/>
                      <w:color w:val="231F20"/>
                      <w:spacing w:val="-2"/>
                      <w:w w:val="95"/>
                      <w:sz w:val="19"/>
                      <w:szCs w:val="19"/>
                      <w:lang w:val="uk-UA"/>
                    </w:rPr>
                  </w:pPr>
                </w:p>
                <w:p w:rsidR="00504C50" w:rsidRPr="00063F50" w:rsidRDefault="00504C50" w:rsidP="006C5C29">
                  <w:pPr>
                    <w:spacing w:line="192" w:lineRule="exact"/>
                    <w:ind w:right="125" w:firstLine="142"/>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де ІРФ — індекс зміни прибутковості основних фондів за аналітичний період;</w:t>
                  </w:r>
                </w:p>
                <w:p w:rsidR="00504C50" w:rsidRPr="00063F50" w:rsidRDefault="00504C50" w:rsidP="006C5C29">
                  <w:pPr>
                    <w:spacing w:line="192" w:lineRule="exact"/>
                    <w:ind w:right="125" w:firstLine="142"/>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Іфв — індекс змі</w:t>
                  </w:r>
                  <w:r>
                    <w:rPr>
                      <w:rFonts w:ascii="Times New Roman" w:eastAsia="Times New Roman" w:hAnsi="Times New Roman" w:cs="Times New Roman"/>
                      <w:color w:val="231F20"/>
                      <w:spacing w:val="-2"/>
                      <w:sz w:val="19"/>
                      <w:szCs w:val="19"/>
                      <w:lang w:val="uk-UA"/>
                    </w:rPr>
                    <w:t>ни фондовіддачі ос</w:t>
                  </w:r>
                  <w:r w:rsidRPr="00063F50">
                    <w:rPr>
                      <w:rFonts w:ascii="Times New Roman" w:eastAsia="Times New Roman" w:hAnsi="Times New Roman" w:cs="Times New Roman"/>
                      <w:color w:val="231F20"/>
                      <w:spacing w:val="-2"/>
                      <w:sz w:val="19"/>
                      <w:szCs w:val="19"/>
                      <w:lang w:val="uk-UA"/>
                    </w:rPr>
                    <w:t>новних фондів за аналітичний період.</w:t>
                  </w:r>
                </w:p>
                <w:p w:rsidR="00504C50" w:rsidRPr="00063F50" w:rsidRDefault="00504C50" w:rsidP="006C5C29">
                  <w:pPr>
                    <w:spacing w:line="192" w:lineRule="exact"/>
                    <w:ind w:right="125" w:firstLine="142"/>
                    <w:jc w:val="both"/>
                    <w:rPr>
                      <w:rFonts w:ascii="Times New Roman" w:eastAsia="Times New Roman" w:hAnsi="Times New Roman" w:cs="Times New Roman"/>
                      <w:color w:val="231F20"/>
                      <w:spacing w:val="-2"/>
                      <w:sz w:val="19"/>
                      <w:szCs w:val="19"/>
                      <w:lang w:val="uk-UA"/>
                    </w:rPr>
                  </w:pPr>
                </w:p>
              </w:txbxContent>
            </v:textbox>
            <w10:wrap anchorx="page"/>
          </v:shape>
        </w:pict>
      </w:r>
      <w:r w:rsidR="006C5C29" w:rsidRPr="005A5D47">
        <w:rPr>
          <w:noProof/>
          <w:lang w:val="ru-RU" w:eastAsia="ru-RU"/>
        </w:rPr>
        <w:drawing>
          <wp:anchor distT="0" distB="0" distL="114300" distR="114300" simplePos="0" relativeHeight="252178432" behindDoc="1" locked="0" layoutInCell="1" allowOverlap="1">
            <wp:simplePos x="0" y="0"/>
            <wp:positionH relativeFrom="page">
              <wp:posOffset>1129665</wp:posOffset>
            </wp:positionH>
            <wp:positionV relativeFrom="paragraph">
              <wp:posOffset>139065</wp:posOffset>
            </wp:positionV>
            <wp:extent cx="1332230" cy="1010285"/>
            <wp:effectExtent l="0" t="0" r="1270" b="0"/>
            <wp:wrapNone/>
            <wp:docPr id="1443"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2230" cy="1010285"/>
                    </a:xfrm>
                    <a:prstGeom prst="rect">
                      <a:avLst/>
                    </a:prstGeom>
                    <a:noFill/>
                    <a:ln>
                      <a:noFill/>
                    </a:ln>
                  </pic:spPr>
                </pic:pic>
              </a:graphicData>
            </a:graphic>
          </wp:anchor>
        </w:drawing>
      </w:r>
    </w:p>
    <w:p w:rsidR="006C5C29" w:rsidRPr="005A5D47" w:rsidRDefault="00050DB3" w:rsidP="006C5C29">
      <w:pPr>
        <w:spacing w:before="6" w:line="208" w:lineRule="auto"/>
        <w:ind w:left="1129" w:right="4462"/>
        <w:jc w:val="center"/>
        <w:rPr>
          <w:rFonts w:ascii="Times New Roman" w:eastAsia="Times New Roman" w:hAnsi="Times New Roman" w:cs="Times New Roman"/>
          <w:sz w:val="19"/>
          <w:szCs w:val="19"/>
          <w:lang w:val="uk-UA"/>
        </w:rPr>
      </w:pPr>
      <w:r w:rsidRPr="00050DB3">
        <w:rPr>
          <w:rFonts w:ascii="Times New Roman" w:eastAsia="Times New Roman" w:hAnsi="Times New Roman" w:cs="Times New Roman"/>
          <w:i/>
          <w:noProof/>
          <w:color w:val="231F20"/>
          <w:spacing w:val="-2"/>
          <w:sz w:val="19"/>
          <w:szCs w:val="19"/>
          <w:lang w:val="ru-RU" w:eastAsia="ru-RU"/>
        </w:rPr>
        <w:pict>
          <v:shape id="Text Box 2761" o:spid="_x0000_s1134" type="#_x0000_t202" style="position:absolute;left:0;text-align:left;margin-left:14pt;margin-top:0;width:37.5pt;height:27pt;z-index:-2511416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cQTQIAAJQEAAAOAAAAZHJzL2Uyb0RvYy54bWysVNtu3CAQfa/Uf0C8N/a6e8sq3ihNmqpS&#10;epGSfgDG2EYFhgK7dvr1GSC73TRvVf2AGGY4zJwz44vLSSuyF85LMDWdnZWUCMOhlaav6Y+H23dr&#10;SnxgpmUKjKjpo/D0cvv2zcVoN6KCAVQrHEEQ4zejrekQgt0UheeD0MyfgRUGnR04zQKari9ax0ZE&#10;16qoynJZjOBa64AL7/H0JjvpNuF3neDhW9d5EYiqKeYW0urS2sS12F6wTe+YHSR/ToP9QxaaSYOP&#10;HqFuWGBk5+QrKC25Aw9dOOOgC+g6yUWqAauZlX9Vcz8wK1ItSI63R5r8/4PlX/ffHZFtTZflihLD&#10;NIr0IKZAPsBEqtVyFikard9g5L3F2DChB6VO5Xp7B/ynJwauB2Z6ceUcjINgLaaYbhYnVzOOjyDN&#10;+AVafIntAiSgqXM68oeMEERHqR6P8sRsOB7OV8tqgR6Orvfz6rxM8hVsc7hsnQ+fBGgSNzV1qH4C&#10;Z/s7H7AMDD2ExLc8KNneSqWS4frmWjmyZ9gpt+mLleOVF2HKkLGm54tqket/ARGbVhxBmj5zpHYa&#10;i83AszJ+uevwHHsznx8qSX0fIV6/rGXASVFS13R9ghLJ/mja1MeBSZX3mLYyiBHZj4Rn6sPUTEnr&#10;Wbk+yNpA+4iCOMijgaOMmwHcb0pGHIua+l875gQl6rNBUc9n83mco2TMF6sKDXfqaU49zHCEqmmg&#10;JG+vQ569nXWyH/ClTJGBK2yETiaRYs45q+cCsPUTHc9jGmfr1E5Rf34m2ycAAAD//wMAUEsDBBQA&#10;BgAIAAAAIQDxhgKz3AAAAAYBAAAPAAAAZHJzL2Rvd25yZXYueG1sTI9BT8MwDIXvSPyHyEjcWMIY&#10;0yh1JwRiN4QoaHBMG9NWNE7VZFvh1+Od4GI961nvfc7Xk+/VnsbYBUa4nBlQxHVwHTcIb6+PFytQ&#10;MVl2tg9MCN8UYV2cnuQ2c+HAL7QvU6MkhGNmEdqUhkzrWLfkbZyFgVi8zzB6m2QdG+1Ge5Bw3+u5&#10;MUvtbcfS0NqB7luqv8qdR4i1WW6fF+X2vdIb+rlx7uFj84R4fjbd3YJKNKW/YzjiCzoUwlSFHbuo&#10;eoT5Sl5JCDKPrrkSUSFcLwzoItf/8YtfAAAA//8DAFBLAQItABQABgAIAAAAIQC2gziS/gAAAOEB&#10;AAATAAAAAAAAAAAAAAAAAAAAAABbQ29udGVudF9UeXBlc10ueG1sUEsBAi0AFAAGAAgAAAAhADj9&#10;If/WAAAAlAEAAAsAAAAAAAAAAAAAAAAALwEAAF9yZWxzLy5yZWxzUEsBAi0AFAAGAAgAAAAhAMAv&#10;txBNAgAAlAQAAA4AAAAAAAAAAAAAAAAALgIAAGRycy9lMm9Eb2MueG1sUEsBAi0AFAAGAAgAAAAh&#10;APGGArPcAAAABgEAAA8AAAAAAAAAAAAAAAAApwQAAGRycy9kb3ducmV2LnhtbFBLBQYAAAAABAAE&#10;APMAAACwBQAAAAA=&#10;" strokecolor="white">
            <v:textbox>
              <w:txbxContent>
                <w:p w:rsidR="00504C50" w:rsidRPr="00D751A7" w:rsidRDefault="00504C50" w:rsidP="00D751A7">
                  <w:pPr>
                    <w:rPr>
                      <w:i/>
                      <w:lang w:val="ru-RU"/>
                    </w:rPr>
                  </w:pPr>
                  <w:r>
                    <w:rPr>
                      <w:i/>
                      <w:lang w:val="ru-RU"/>
                    </w:rPr>
                    <w:t>4</w:t>
                  </w:r>
                  <w:r w:rsidRPr="00D751A7">
                    <w:rPr>
                      <w:i/>
                      <w:lang w:val="ru-RU"/>
                    </w:rPr>
                    <w:t>.</w:t>
                  </w:r>
                </w:p>
              </w:txbxContent>
            </v:textbox>
          </v:shape>
        </w:pict>
      </w:r>
      <w:r w:rsidR="006C5C29" w:rsidRPr="005A5D47">
        <w:rPr>
          <w:rFonts w:ascii="Times New Roman" w:eastAsia="Times New Roman" w:hAnsi="Times New Roman" w:cs="Times New Roman"/>
          <w:i/>
          <w:color w:val="231F20"/>
          <w:spacing w:val="-2"/>
          <w:sz w:val="19"/>
          <w:szCs w:val="19"/>
          <w:lang w:val="uk-UA"/>
        </w:rPr>
        <w:t>Інтегральний показник зміни ефективності використання основних фондів</w:t>
      </w:r>
      <w:r w:rsidR="006C5C29" w:rsidRPr="005A5D47">
        <w:rPr>
          <w:rFonts w:ascii="Times New Roman" w:hAnsi="Times New Roman"/>
          <w:b/>
          <w:i/>
          <w:color w:val="231F20"/>
          <w:spacing w:val="-1"/>
          <w:w w:val="95"/>
          <w:sz w:val="19"/>
          <w:lang w:val="uk-UA"/>
        </w:rPr>
        <w:t xml:space="preserve"> </w:t>
      </w:r>
      <w:r w:rsidR="006C5C29" w:rsidRPr="005A5D47">
        <w:rPr>
          <w:noProof/>
          <w:lang w:val="ru-RU" w:eastAsia="ru-RU"/>
        </w:rPr>
        <w:drawing>
          <wp:anchor distT="0" distB="0" distL="114300" distR="114300" simplePos="0" relativeHeight="252177408" behindDoc="1" locked="0" layoutInCell="1" allowOverlap="1">
            <wp:simplePos x="0" y="0"/>
            <wp:positionH relativeFrom="page">
              <wp:posOffset>725805</wp:posOffset>
            </wp:positionH>
            <wp:positionV relativeFrom="paragraph">
              <wp:posOffset>12700</wp:posOffset>
            </wp:positionV>
            <wp:extent cx="290195" cy="280670"/>
            <wp:effectExtent l="0" t="0" r="0" b="5080"/>
            <wp:wrapNone/>
            <wp:docPr id="1444"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 cy="280670"/>
                    </a:xfrm>
                    <a:prstGeom prst="rect">
                      <a:avLst/>
                    </a:prstGeom>
                    <a:noFill/>
                    <a:ln>
                      <a:noFill/>
                    </a:ln>
                  </pic:spPr>
                </pic:pic>
              </a:graphicData>
            </a:graphic>
          </wp:anchor>
        </w:drawing>
      </w:r>
      <w:r w:rsidR="006C5C29" w:rsidRPr="005A5D47">
        <w:rPr>
          <w:noProof/>
          <w:lang w:val="ru-RU" w:eastAsia="ru-RU"/>
        </w:rPr>
        <w:drawing>
          <wp:anchor distT="0" distB="0" distL="114300" distR="114300" simplePos="0" relativeHeight="252167168" behindDoc="0" locked="0" layoutInCell="1" allowOverlap="1">
            <wp:simplePos x="0" y="0"/>
            <wp:positionH relativeFrom="page">
              <wp:posOffset>2516505</wp:posOffset>
            </wp:positionH>
            <wp:positionV relativeFrom="paragraph">
              <wp:posOffset>4445</wp:posOffset>
            </wp:positionV>
            <wp:extent cx="2118360" cy="1101090"/>
            <wp:effectExtent l="0" t="0" r="0" b="3810"/>
            <wp:wrapNone/>
            <wp:docPr id="1445"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8360" cy="1101090"/>
                    </a:xfrm>
                    <a:prstGeom prst="rect">
                      <a:avLst/>
                    </a:prstGeom>
                    <a:noFill/>
                    <a:ln>
                      <a:noFill/>
                    </a:ln>
                  </pic:spPr>
                </pic:pic>
              </a:graphicData>
            </a:graphic>
          </wp:anchor>
        </w:drawing>
      </w:r>
      <w:r w:rsidRPr="00050DB3">
        <w:rPr>
          <w:noProof/>
          <w:lang w:val="ru-RU" w:eastAsia="ru-RU"/>
        </w:rPr>
        <w:pict>
          <v:shape id="Text Box 752" o:spid="_x0000_s1135" type="#_x0000_t202" style="position:absolute;left:0;text-align:left;margin-left:249.75pt;margin-top:7.75pt;width:20.3pt;height:9.85pt;z-index:2521681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QFs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BJRSIkw669EBHjW7FiJZRYEo09CoFz/sefPUIB+Bu6ar+TpRfFeJi3RC+ozdSiqGhpIIUfXPT&#10;Pbs64SgDsh0+iAoCkb0WFmisZWfqBxVBgA6ZPJ7aY5IpYTOIlrEPJyUc+UHkJZGNQNL5ci+VfkdF&#10;h4yRYQndt+DkcKe0SYaks4uJxUXB2tYqoOXPNsBx2oHQcNWcmSRsQ38kXrKJN3HohMFi44Renjs3&#10;xTp0FoW/jPLLfL3O/Z8mrh+mDasqyk2YWVx++GfNO8p8ksVJXkq0rDJwJiUld9t1K9GBgLgL+x0L&#10;cubmPk/DFgG4vKDkB6F3GyROsYiXTliEkZMsvdjx/OQ2WXhhEubFc0p3jNN/p4SGDCdREE1a+i03&#10;z36vuZG0YxrGR8u6DMcnJ5IaBW54ZVurCWsn+6wUJv2nUkC750ZbvRqJTmLV43acXoeXmPhGzVtR&#10;PYKEpQCJgRph+IHRCPkdowEGSYbVtz2RFKP2PYdnAC56NuRsbGeD8BKuZlhjNJlrPU2nfS/ZrgHk&#10;6aFxcQNPpWZWxk9ZHB8YDAfL5jjIzPQ5/7deT+N29QsAAP//AwBQSwMEFAAGAAgAAAAhAHyr+VLf&#10;AAAACQEAAA8AAABkcnMvZG93bnJldi54bWxMj8FOwzAMhu9IvENkJG4s2VgnWppOE4ITEqIrB45p&#10;47XVGqc02VbeHnOCk2X9n35/zrezG8QZp9B70rBcKBBIjbc9tRo+qpe7BxAhGrJm8IQavjHAtri+&#10;yk1m/YVKPO9jK7iEQmY0dDGOmZSh6dCZsPAjEmcHPzkTeZ1aaSdz4XI3yJVSG+lMT3yhMyM+ddgc&#10;9yenYfdJ5XP/9Va/l4eyr6pU0evmqPXtzbx7BBFxjn8w/OqzOhTsVPsT2SAGDes0TRjlIOHJQLJW&#10;SxC1hvtkBbLI5f8Pih8AAAD//wMAUEsBAi0AFAAGAAgAAAAhALaDOJL+AAAA4QEAABMAAAAAAAAA&#10;AAAAAAAAAAAAAFtDb250ZW50X1R5cGVzXS54bWxQSwECLQAUAAYACAAAACEAOP0h/9YAAACUAQAA&#10;CwAAAAAAAAAAAAAAAAAvAQAAX3JlbHMvLnJlbHNQSwECLQAUAAYACAAAACEAX6dUBbICAAC2BQAA&#10;DgAAAAAAAAAAAAAAAAAuAgAAZHJzL2Uyb0RvYy54bWxQSwECLQAUAAYACAAAACEAfKv5Ut8AAAAJ&#10;AQAADwAAAAAAAAAAAAAAAAAMBQAAZHJzL2Rvd25yZXYueG1sUEsFBgAAAAAEAAQA8wAAABgGAAAA&#10;AA==&#10;" filled="f" stroked="f">
            <v:textbox inset="0,0,0,0">
              <w:txbxContent>
                <w:p w:rsidR="00504C50" w:rsidRDefault="00504C50" w:rsidP="006C5C29">
                  <w:pPr>
                    <w:spacing w:line="193" w:lineRule="exact"/>
                    <w:rPr>
                      <w:rFonts w:ascii="Symbol" w:eastAsia="Symbol" w:hAnsi="Symbol" w:cs="Symbol"/>
                      <w:sz w:val="16"/>
                      <w:szCs w:val="16"/>
                    </w:rPr>
                  </w:pPr>
                  <w:r>
                    <w:rPr>
                      <w:rFonts w:ascii="Times New Roman" w:eastAsia="Times New Roman" w:hAnsi="Times New Roman" w:cs="Times New Roman"/>
                      <w:i/>
                      <w:color w:val="231F20"/>
                      <w:spacing w:val="3"/>
                      <w:w w:val="105"/>
                      <w:sz w:val="16"/>
                      <w:szCs w:val="16"/>
                    </w:rPr>
                    <w:t>P</w:t>
                  </w:r>
                  <w:r>
                    <w:rPr>
                      <w:rFonts w:ascii="Times New Roman" w:eastAsia="Times New Roman" w:hAnsi="Times New Roman" w:cs="Times New Roman"/>
                      <w:i/>
                      <w:color w:val="231F20"/>
                      <w:spacing w:val="4"/>
                      <w:w w:val="105"/>
                      <w:position w:val="-3"/>
                      <w:sz w:val="11"/>
                      <w:szCs w:val="11"/>
                    </w:rPr>
                    <w:t>e</w:t>
                  </w:r>
                  <w:r>
                    <w:rPr>
                      <w:rFonts w:ascii="Times New Roman" w:eastAsia="Times New Roman" w:hAnsi="Times New Roman" w:cs="Times New Roman"/>
                      <w:i/>
                      <w:color w:val="231F20"/>
                      <w:spacing w:val="4"/>
                      <w:w w:val="105"/>
                      <w:position w:val="-3"/>
                      <w:sz w:val="11"/>
                      <w:szCs w:val="11"/>
                      <w:lang w:val="uk-UA"/>
                    </w:rPr>
                    <w:t>ф</w:t>
                  </w:r>
                  <w:r>
                    <w:rPr>
                      <w:rFonts w:ascii="Times New Roman" w:eastAsia="Times New Roman" w:hAnsi="Times New Roman" w:cs="Times New Roman"/>
                      <w:i/>
                      <w:color w:val="231F20"/>
                      <w:spacing w:val="3"/>
                      <w:w w:val="105"/>
                      <w:position w:val="-3"/>
                      <w:sz w:val="11"/>
                      <w:szCs w:val="11"/>
                    </w:rPr>
                    <w:t xml:space="preserve"> </w:t>
                  </w:r>
                  <w:r>
                    <w:rPr>
                      <w:rFonts w:ascii="Symbol" w:eastAsia="Symbol" w:hAnsi="Symbol" w:cs="Symbol"/>
                      <w:color w:val="231F20"/>
                      <w:w w:val="105"/>
                      <w:sz w:val="16"/>
                      <w:szCs w:val="16"/>
                    </w:rPr>
                    <w:t></w:t>
                  </w:r>
                </w:p>
              </w:txbxContent>
            </v:textbox>
            <w10:wrap anchorx="page"/>
          </v:shape>
        </w:pict>
      </w:r>
      <w:r w:rsidRPr="00050DB3">
        <w:rPr>
          <w:noProof/>
          <w:lang w:val="ru-RU" w:eastAsia="ru-RU"/>
        </w:rPr>
        <w:pict>
          <v:shape id="Text Box 751" o:spid="_x0000_s1136" type="#_x0000_t202" style="position:absolute;left:0;text-align:left;margin-left:278.1pt;margin-top:7.75pt;width:36.95pt;height:9.85pt;z-index:2521692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1MsgIAALYFAAAOAAAAZHJzL2Uyb0RvYy54bWysVG1vmzAQ/j5p/8Hyd8rLgARUUrUhTJO6&#10;F6ndD3DABGtgM9sJdNX++84mpGmrSdM2PqCzfX7unrvHd3k1di06UKmY4Bn2LzyMKC9Fxfguw1/v&#10;C2eJkdKEV6QVnGb4gSp8tXr75nLoUxqIRrQVlQhAuEqHPsON1n3quqpsaEfUhegph8NayI5oWMqd&#10;W0kyAHrXuoHnxe4gZNVLUVKlYDefDvHK4tc1LfXnulZUozbDkJu2f2n/W/N3V5ck3UnSN6w8pkH+&#10;IouOMA5BT1A50QTtJXsF1bFSCiVqfVGKzhV1zUpqOQAb33vB5q4hPbVcoDiqP5VJ/T/Y8tPhi0Ss&#10;gt4FQYIRJx106Z6OGt2IES0i35Ro6FUKnnc9+OoRDsDd0lX9rSi/KcTFuiF8R6+lFENDSQUp2pvu&#10;2dUJRxmQ7fBRVBCI7LWwQGMtO1M/qAgCdGjVw6k9JpkSNsM4CeIIoxKO/CDyksjk5pJ0vtxLpd9T&#10;0SFjZFhC9y04OdwqPbnOLiYWFwVrW6uAlj/bAMxpB0LDVXNmkrANfUy8ZLPcLEMnDOKNE3p57lwX&#10;69CJC38R5e/y9Tr3f5q4fpg2rKooN2FmcfnhnzXvKPNJFid5KdGyysCZlJTcbdetRAcC4i7sdyzI&#10;mZv7PA1bL+DygpIfhN5NkDhFvFw4YRFGTrLwlo7nJzdJ7IVJmBfPKd0yTv+dEhoynERBNGnpt9w8&#10;+73mRtKOaRgfLesyvDw5kdQocMMr21pNWDvZZ6Uw6T+VAto9N9rq1Uh0Eqset+P0Onw7K4yat6J6&#10;AAlLARIDncLwA6MR8gdGAwySDKvveyIpRu0HDs/ATJ3ZkLOxnQ3CS7iaYY3RZK71NJ32vWS7BpCn&#10;h8bFNTyVmlkZP2UBHMwChoNlcxxkZvqcr63X07hd/QIAAP//AwBQSwMEFAAGAAgAAAAhAEQZgPfe&#10;AAAACQEAAA8AAABkcnMvZG93bnJldi54bWxMj8FOwzAQRO9I/IO1SNyo3VSOIMSpKgQnJEQaDhyd&#10;eJtYjdchdtvw95gTHFfzNPO23C5uZGecg/WkYL0SwJA6byz1Cj6al7t7YCFqMnr0hAq+McC2ur4q&#10;dWH8hWo872PPUgmFQisYYpwKzkM3oNNh5SeklB387HRM59xzM+tLKncjz4TIudOW0sKgJ3wasDvu&#10;T07B7pPqZ/v11r7Xh9o2zYOg1/yo1O3NsnsEFnGJfzD86id1qJJT609kAhsVSJlnCU2BlMASkG/E&#10;GlirYCMz4FXJ/39Q/QAAAP//AwBQSwECLQAUAAYACAAAACEAtoM4kv4AAADhAQAAEwAAAAAAAAAA&#10;AAAAAAAAAAAAW0NvbnRlbnRfVHlwZXNdLnhtbFBLAQItABQABgAIAAAAIQA4/SH/1gAAAJQBAAAL&#10;AAAAAAAAAAAAAAAAAC8BAABfcmVscy8ucmVsc1BLAQItABQABgAIAAAAIQBNgh1MsgIAALYFAAAO&#10;AAAAAAAAAAAAAAAAAC4CAABkcnMvZTJvRG9jLnhtbFBLAQItABQABgAIAAAAIQBEGYD33gAAAAkB&#10;AAAPAAAAAAAAAAAAAAAAAAwFAABkcnMvZG93bnJldi54bWxQSwUGAAAAAAQABADzAAAAFwYAAAAA&#10;" filled="f" stroked="f">
            <v:textbox inset="0,0,0,0">
              <w:txbxContent>
                <w:p w:rsidR="00504C50" w:rsidRDefault="00504C50" w:rsidP="006C5C29">
                  <w:pPr>
                    <w:spacing w:line="195" w:lineRule="exact"/>
                    <w:rPr>
                      <w:rFonts w:ascii="Times New Roman" w:eastAsia="Times New Roman" w:hAnsi="Times New Roman" w:cs="Times New Roman"/>
                      <w:sz w:val="19"/>
                      <w:szCs w:val="19"/>
                    </w:rPr>
                  </w:pPr>
                  <w:r>
                    <w:rPr>
                      <w:rFonts w:ascii="Times New Roman" w:eastAsia="Times New Roman" w:hAnsi="Times New Roman" w:cs="Times New Roman"/>
                      <w:i/>
                      <w:color w:val="231F20"/>
                      <w:spacing w:val="18"/>
                      <w:w w:val="105"/>
                      <w:position w:val="4"/>
                      <w:sz w:val="16"/>
                      <w:szCs w:val="16"/>
                    </w:rPr>
                    <w:t>I</w:t>
                  </w:r>
                  <w:r>
                    <w:rPr>
                      <w:rFonts w:ascii="Times New Roman" w:eastAsia="Times New Roman" w:hAnsi="Times New Roman" w:cs="Times New Roman"/>
                      <w:i/>
                      <w:color w:val="231F20"/>
                      <w:w w:val="105"/>
                      <w:sz w:val="11"/>
                      <w:szCs w:val="11"/>
                      <w:lang w:val="uk-UA"/>
                    </w:rPr>
                    <w:t>РФ</w:t>
                  </w:r>
                  <w:r>
                    <w:rPr>
                      <w:rFonts w:ascii="Times New Roman" w:eastAsia="Times New Roman" w:hAnsi="Times New Roman" w:cs="Times New Roman"/>
                      <w:i/>
                      <w:color w:val="231F20"/>
                      <w:spacing w:val="9"/>
                      <w:w w:val="105"/>
                      <w:sz w:val="11"/>
                      <w:szCs w:val="11"/>
                    </w:rPr>
                    <w:t xml:space="preserve"> </w:t>
                  </w:r>
                  <w:r>
                    <w:rPr>
                      <w:rFonts w:ascii="Times New Roman" w:eastAsia="Symbol" w:hAnsi="Times New Roman" w:cs="Times New Roman"/>
                      <w:color w:val="231F20"/>
                      <w:w w:val="95"/>
                      <w:position w:val="4"/>
                      <w:sz w:val="16"/>
                      <w:szCs w:val="16"/>
                    </w:rPr>
                    <w:t>×</w:t>
                  </w:r>
                  <w:r>
                    <w:rPr>
                      <w:rFonts w:ascii="Symbol" w:eastAsia="Symbol" w:hAnsi="Symbol" w:cs="Symbol"/>
                      <w:color w:val="231F20"/>
                      <w:spacing w:val="-11"/>
                      <w:w w:val="95"/>
                      <w:position w:val="4"/>
                      <w:sz w:val="16"/>
                      <w:szCs w:val="16"/>
                    </w:rPr>
                    <w:t></w:t>
                  </w:r>
                  <w:r>
                    <w:rPr>
                      <w:rFonts w:ascii="Times New Roman" w:eastAsia="Times New Roman" w:hAnsi="Times New Roman" w:cs="Times New Roman"/>
                      <w:i/>
                      <w:color w:val="231F20"/>
                      <w:spacing w:val="9"/>
                      <w:w w:val="105"/>
                      <w:position w:val="4"/>
                      <w:sz w:val="16"/>
                      <w:szCs w:val="16"/>
                    </w:rPr>
                    <w:t>I</w:t>
                  </w:r>
                  <w:r>
                    <w:rPr>
                      <w:rFonts w:ascii="Times New Roman" w:eastAsia="Times New Roman" w:hAnsi="Times New Roman" w:cs="Times New Roman"/>
                      <w:i/>
                      <w:color w:val="231F20"/>
                      <w:w w:val="105"/>
                      <w:sz w:val="11"/>
                      <w:szCs w:val="11"/>
                      <w:lang w:val="uk-UA"/>
                    </w:rPr>
                    <w:t>Ф</w:t>
                  </w:r>
                  <w:r>
                    <w:rPr>
                      <w:rFonts w:ascii="Times New Roman" w:eastAsia="Times New Roman" w:hAnsi="Times New Roman" w:cs="Times New Roman"/>
                      <w:i/>
                      <w:color w:val="231F20"/>
                      <w:w w:val="105"/>
                      <w:sz w:val="11"/>
                      <w:szCs w:val="11"/>
                    </w:rPr>
                    <w:t xml:space="preserve">B </w:t>
                  </w:r>
                  <w:r>
                    <w:rPr>
                      <w:rFonts w:ascii="Times New Roman" w:eastAsia="Times New Roman" w:hAnsi="Times New Roman" w:cs="Times New Roman"/>
                      <w:i/>
                      <w:color w:val="231F20"/>
                      <w:spacing w:val="16"/>
                      <w:w w:val="105"/>
                      <w:sz w:val="11"/>
                      <w:szCs w:val="11"/>
                    </w:rPr>
                    <w:t xml:space="preserve"> </w:t>
                  </w:r>
                  <w:r>
                    <w:rPr>
                      <w:rFonts w:ascii="Times New Roman" w:eastAsia="Times New Roman" w:hAnsi="Times New Roman" w:cs="Times New Roman"/>
                      <w:color w:val="231F20"/>
                      <w:w w:val="105"/>
                      <w:position w:val="2"/>
                      <w:sz w:val="19"/>
                      <w:szCs w:val="19"/>
                    </w:rPr>
                    <w:t>,</w:t>
                  </w:r>
                </w:p>
              </w:txbxContent>
            </v:textbox>
            <w10:wrap anchorx="page"/>
          </v:shape>
        </w:pict>
      </w:r>
    </w:p>
    <w:p w:rsidR="006C5C29" w:rsidRPr="005A5D47" w:rsidRDefault="006C5C29" w:rsidP="006C5C29">
      <w:pPr>
        <w:spacing w:line="208" w:lineRule="auto"/>
        <w:jc w:val="center"/>
        <w:rPr>
          <w:rFonts w:ascii="Times New Roman" w:eastAsia="Times New Roman" w:hAnsi="Times New Roman" w:cs="Times New Roman"/>
          <w:sz w:val="19"/>
          <w:szCs w:val="19"/>
          <w:lang w:val="uk-UA"/>
        </w:rPr>
        <w:sectPr w:rsidR="006C5C29" w:rsidRPr="005A5D47">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D751A7" w:rsidRPr="005A5D47" w:rsidRDefault="00D751A7" w:rsidP="00D751A7">
      <w:pPr>
        <w:ind w:left="229"/>
        <w:outlineLvl w:val="2"/>
        <w:rPr>
          <w:rFonts w:ascii="Times New Roman" w:eastAsia="Times New Roman" w:hAnsi="Times New Roman" w:cs="Times New Roman"/>
          <w:b/>
          <w:bCs/>
          <w:sz w:val="23"/>
          <w:szCs w:val="23"/>
          <w:lang w:val="uk-UA"/>
        </w:rPr>
      </w:pPr>
      <w:r w:rsidRPr="005A5D47">
        <w:rPr>
          <w:rFonts w:ascii="Times New Roman" w:eastAsia="Times New Roman" w:hAnsi="Times New Roman" w:cs="Times New Roman"/>
          <w:b/>
          <w:bCs/>
          <w:color w:val="231F20"/>
          <w:spacing w:val="-4"/>
          <w:w w:val="95"/>
          <w:sz w:val="23"/>
          <w:szCs w:val="23"/>
          <w:lang w:val="uk-UA"/>
        </w:rPr>
        <w:t>Частковими показниками використання основних фондів є:</w:t>
      </w:r>
    </w:p>
    <w:p w:rsidR="00D751A7" w:rsidRPr="005A5D47" w:rsidRDefault="00050DB3" w:rsidP="00D751A7">
      <w:pPr>
        <w:spacing w:before="6" w:line="208" w:lineRule="auto"/>
        <w:ind w:left="1129" w:right="4462"/>
        <w:jc w:val="center"/>
        <w:rPr>
          <w:rFonts w:ascii="Times New Roman" w:eastAsia="Times New Roman" w:hAnsi="Times New Roman" w:cs="Times New Roman"/>
          <w:i/>
          <w:color w:val="231F20"/>
          <w:spacing w:val="-2"/>
          <w:sz w:val="19"/>
          <w:szCs w:val="19"/>
          <w:lang w:val="uk-UA"/>
        </w:rPr>
      </w:pPr>
      <w:r w:rsidRPr="00050DB3">
        <w:rPr>
          <w:noProof/>
          <w:lang w:val="ru-RU" w:eastAsia="ru-RU"/>
        </w:rPr>
        <w:pict>
          <v:shape id="Text Box 744" o:spid="_x0000_s1137" type="#_x0000_t202" style="position:absolute;left:0;text-align:left;margin-left:203.05pt;margin-top:1.8pt;width:85.7pt;height:55.4pt;z-index:252181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MMtQIAALc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S&#10;ZhcEAUactDClBzpodCsGtAxD06K+UwlE3ncQqwdwQLgtV3V3oviuEBebmvA9XUsp+pqSEij65qT7&#10;7OiIowzIrv8kSkhEDlpYoKGSrekfdAQBOozq8TweQ6YwKb0omsXgKsC39GbzyM7PJcl0upNKf6Ci&#10;RcZIsYTxW3RyvFPasCHJFGKScZGzprESaPiLHxA4/oHccNT4DAs70afYi7fRNgqdMFhsndDLMmed&#10;b0JnkfvLeTbLNpvM/2Xy+mFSs7Kk3KSZ1OWHfza9k85HXZz1pUTDSgNnKCm5320aiY4E1J3bx/Yc&#10;PJcw9yUN2wSo5VVJfhB6t0Hs5Ito6YR5OHfipRc5nh/fxgsvjMMsf1nSHeP030tCfYrjeTAfxXQh&#10;/ao2zz5vayNJyzTsj4a1KY7OQSQxEtzy0o5WE9aM9rNWGPqXVsC4p0FbwRqNjmrVw24Yr4dv9Wzk&#10;vBPlI2hYCpAYqBG2Hxi1kD8x6mGTpFj9OBBJMWo+crgHZu1MhpyM3WQQXsDRFGuMRnOjx/V06CTb&#10;14A83jQu1nBXKmZlfGFxumGwHWw1p01m1s/zbxt12ber3wAAAP//AwBQSwMEFAAGAAgAAAAhAF8N&#10;gmHfAAAACQEAAA8AAABkcnMvZG93bnJldi54bWxMj8FOwzAQRO9I/IO1SNyoHUhTCHGqCsEJqSIN&#10;B45O7CZW43WI3Tb8fZcTHFfzNPO2WM9uYCczBetRQrIQwAy2XlvsJHzWb3ePwEJUqNXg0Uj4MQHW&#10;5fVVoXLtz1iZ0y52jEow5EpCH+OYcx7a3jgVFn40SNneT05FOqeO60mdqdwN/F6IjDtlkRZ6NZqX&#10;3rSH3dFJ2Hxh9Wq/t81Hta9sXT8JfM8OUt7ezJtnYNHM8Q+GX31Sh5KcGn9EHdggIRVZQqiEhwwY&#10;5cvVagmsITBJU+Blwf9/UF4AAAD//wMAUEsBAi0AFAAGAAgAAAAhALaDOJL+AAAA4QEAABMAAAAA&#10;AAAAAAAAAAAAAAAAAFtDb250ZW50X1R5cGVzXS54bWxQSwECLQAUAAYACAAAACEAOP0h/9YAAACU&#10;AQAACwAAAAAAAAAAAAAAAAAvAQAAX3JlbHMvLnJlbHNQSwECLQAUAAYACAAAACEAourjDLUCAAC3&#10;BQAADgAAAAAAAAAAAAAAAAAuAgAAZHJzL2Uyb0RvYy54bWxQSwECLQAUAAYACAAAACEAXw2CYd8A&#10;AAAJAQAADwAAAAAAAAAAAAAAAAAPBQAAZHJzL2Rvd25yZXYueG1sUEsFBgAAAAAEAAQA8wAAABsG&#10;AAAAAA==&#10;" filled="f" stroked="f">
            <v:textbox inset="0,0,0,0">
              <w:txbxContent>
                <w:p w:rsidR="00504C50" w:rsidRPr="001F5293" w:rsidRDefault="00504C50" w:rsidP="00D751A7">
                  <w:pPr>
                    <w:rPr>
                      <w:rFonts w:ascii="Calibri" w:eastAsia="Calibri" w:hAnsi="Calibri" w:cs="Times New Roman"/>
                      <w:i/>
                      <w:lang w:val="uk-UA"/>
                    </w:rPr>
                  </w:pPr>
                  <w:r>
                    <w:rPr>
                      <w:rFonts w:ascii="Times New Roman"/>
                      <w:i/>
                      <w:color w:val="231F20"/>
                      <w:w w:val="95"/>
                      <w:sz w:val="19"/>
                    </w:rPr>
                    <w:t>,</w:t>
                  </w:r>
                  <w:r>
                    <w:rPr>
                      <w:rFonts w:ascii="Cambria Math" w:eastAsia="Calibri" w:hAnsi="Cambria Math" w:cs="Times New Roman"/>
                      <w:lang w:val="ru-RU"/>
                    </w:rPr>
                    <w:br/>
                  </w:r>
                  <m:oMathPara>
                    <m:oMath>
                      <m:sSub>
                        <m:sSubPr>
                          <m:ctrlPr>
                            <w:rPr>
                              <w:rFonts w:ascii="Cambria Math" w:eastAsia="Calibri" w:hAnsi="Cambria Math" w:cs="Times New Roman"/>
                              <w:i/>
                              <w:sz w:val="18"/>
                              <w:lang w:val="ru-RU"/>
                            </w:rPr>
                          </m:ctrlPr>
                        </m:sSubPr>
                        <m:e>
                          <m:r>
                            <w:rPr>
                              <w:rFonts w:ascii="Cambria Math" w:eastAsia="Calibri" w:hAnsi="Cambria Math" w:cs="Times New Roman"/>
                              <w:sz w:val="18"/>
                              <w:lang w:val="ru-RU"/>
                            </w:rPr>
                            <m:t>К</m:t>
                          </m:r>
                        </m:e>
                        <m:sub>
                          <m:r>
                            <w:rPr>
                              <w:rFonts w:ascii="Cambria Math" w:eastAsia="Calibri" w:hAnsi="Cambria Math" w:cs="Times New Roman"/>
                              <w:sz w:val="18"/>
                              <w:lang w:val="ru-RU"/>
                            </w:rPr>
                            <m:t>екс</m:t>
                          </m:r>
                        </m:sub>
                      </m:sSub>
                      <m:r>
                        <w:rPr>
                          <w:rFonts w:ascii="Cambria Math" w:eastAsia="Calibri" w:hAnsi="Cambria Math" w:cs="Times New Roman"/>
                          <w:sz w:val="18"/>
                          <w:lang w:val="ru-RU"/>
                        </w:rPr>
                        <m:t>=</m:t>
                      </m:r>
                      <m:f>
                        <m:fPr>
                          <m:ctrlPr>
                            <w:rPr>
                              <w:rFonts w:ascii="Cambria Math" w:eastAsia="Calibri" w:hAnsi="Cambria Math" w:cs="Times New Roman"/>
                              <w:i/>
                              <w:sz w:val="18"/>
                              <w:lang w:val="ru-RU"/>
                            </w:rPr>
                          </m:ctrlPr>
                        </m:fPr>
                        <m:num>
                          <m:sSub>
                            <m:sSubPr>
                              <m:ctrlPr>
                                <w:rPr>
                                  <w:rFonts w:ascii="Cambria Math" w:eastAsia="Calibri" w:hAnsi="Cambria Math" w:cs="Times New Roman"/>
                                  <w:i/>
                                  <w:sz w:val="18"/>
                                </w:rPr>
                              </m:ctrlPr>
                            </m:sSubPr>
                            <m:e>
                              <m:r>
                                <w:rPr>
                                  <w:rFonts w:ascii="Cambria Math" w:eastAsia="Calibri" w:hAnsi="Cambria Math" w:cs="Times New Roman"/>
                                  <w:sz w:val="18"/>
                                </w:rPr>
                                <m:t>Ф</m:t>
                              </m:r>
                            </m:e>
                            <m:sub>
                              <m:r>
                                <w:rPr>
                                  <w:rFonts w:ascii="Cambria Math" w:eastAsia="Calibri" w:hAnsi="Cambria Math" w:cs="Times New Roman"/>
                                  <w:sz w:val="18"/>
                                </w:rPr>
                                <m:t>Д</m:t>
                              </m:r>
                            </m:sub>
                          </m:sSub>
                        </m:num>
                        <m:den>
                          <m:sSub>
                            <m:sSubPr>
                              <m:ctrlPr>
                                <w:rPr>
                                  <w:rFonts w:ascii="Cambria Math" w:eastAsia="Calibri" w:hAnsi="Cambria Math" w:cs="Times New Roman"/>
                                  <w:i/>
                                  <w:sz w:val="18"/>
                                  <w:lang w:val="ru-RU"/>
                                </w:rPr>
                              </m:ctrlPr>
                            </m:sSubPr>
                            <m:e>
                              <m:r>
                                <w:rPr>
                                  <w:rFonts w:ascii="Cambria Math" w:eastAsia="Calibri" w:hAnsi="Cambria Math" w:cs="Times New Roman"/>
                                  <w:sz w:val="18"/>
                                  <w:lang w:val="ru-RU"/>
                                </w:rPr>
                                <m:t>Ф</m:t>
                              </m:r>
                            </m:e>
                            <m:sub>
                              <m:r>
                                <w:rPr>
                                  <w:rFonts w:ascii="Cambria Math" w:eastAsia="Calibri" w:hAnsi="Cambria Math" w:cs="Times New Roman"/>
                                  <w:sz w:val="18"/>
                                  <w:lang w:val="ru-RU"/>
                                </w:rPr>
                                <m:t>нор</m:t>
                              </m:r>
                            </m:sub>
                          </m:sSub>
                        </m:den>
                      </m:f>
                    </m:oMath>
                  </m:oMathPara>
                </w:p>
                <w:p w:rsidR="00504C50" w:rsidRDefault="00504C50" w:rsidP="00D751A7">
                  <w:pPr>
                    <w:spacing w:line="187" w:lineRule="exact"/>
                    <w:rPr>
                      <w:rFonts w:ascii="Times New Roman" w:eastAsia="Times New Roman" w:hAnsi="Times New Roman" w:cs="Times New Roman"/>
                      <w:sz w:val="19"/>
                      <w:szCs w:val="19"/>
                    </w:rPr>
                  </w:pPr>
                </w:p>
              </w:txbxContent>
            </v:textbox>
            <w10:wrap anchorx="page"/>
          </v:shape>
        </w:pict>
      </w:r>
      <w:r w:rsidR="00D751A7" w:rsidRPr="005A5D47">
        <w:rPr>
          <w:rFonts w:ascii="Times New Roman" w:eastAsia="Times New Roman" w:hAnsi="Times New Roman" w:cs="Times New Roman"/>
          <w:i/>
          <w:noProof/>
          <w:color w:val="231F20"/>
          <w:spacing w:val="-2"/>
          <w:sz w:val="19"/>
          <w:szCs w:val="19"/>
          <w:lang w:val="ru-RU" w:eastAsia="ru-RU"/>
        </w:rPr>
        <w:drawing>
          <wp:anchor distT="0" distB="0" distL="114300" distR="114300" simplePos="0" relativeHeight="252182528" behindDoc="1" locked="0" layoutInCell="1" allowOverlap="1">
            <wp:simplePos x="0" y="0"/>
            <wp:positionH relativeFrom="page">
              <wp:posOffset>738505</wp:posOffset>
            </wp:positionH>
            <wp:positionV relativeFrom="paragraph">
              <wp:posOffset>50743</wp:posOffset>
            </wp:positionV>
            <wp:extent cx="266700" cy="271145"/>
            <wp:effectExtent l="0" t="0" r="0" b="0"/>
            <wp:wrapNone/>
            <wp:docPr id="1447"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71145"/>
                    </a:xfrm>
                    <a:prstGeom prst="rect">
                      <a:avLst/>
                    </a:prstGeom>
                    <a:noFill/>
                    <a:ln>
                      <a:noFill/>
                    </a:ln>
                  </pic:spPr>
                </pic:pic>
              </a:graphicData>
            </a:graphic>
          </wp:anchor>
        </w:drawing>
      </w:r>
      <w:r w:rsidR="00D751A7" w:rsidRPr="005A5D47">
        <w:rPr>
          <w:rFonts w:ascii="Times New Roman" w:eastAsia="Times New Roman" w:hAnsi="Times New Roman" w:cs="Times New Roman"/>
          <w:i/>
          <w:noProof/>
          <w:color w:val="231F20"/>
          <w:spacing w:val="-2"/>
          <w:sz w:val="19"/>
          <w:szCs w:val="19"/>
          <w:lang w:val="ru-RU" w:eastAsia="ru-RU"/>
        </w:rPr>
        <w:drawing>
          <wp:anchor distT="0" distB="0" distL="114300" distR="114300" simplePos="0" relativeHeight="252183552" behindDoc="1" locked="0" layoutInCell="1" allowOverlap="1">
            <wp:simplePos x="0" y="0"/>
            <wp:positionH relativeFrom="page">
              <wp:posOffset>1063625</wp:posOffset>
            </wp:positionH>
            <wp:positionV relativeFrom="paragraph">
              <wp:posOffset>96463</wp:posOffset>
            </wp:positionV>
            <wp:extent cx="1416050" cy="632460"/>
            <wp:effectExtent l="0" t="0" r="0" b="0"/>
            <wp:wrapNone/>
            <wp:docPr id="14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0" cy="632460"/>
                    </a:xfrm>
                    <a:prstGeom prst="rect">
                      <a:avLst/>
                    </a:prstGeom>
                    <a:noFill/>
                    <a:ln>
                      <a:noFill/>
                    </a:ln>
                  </pic:spPr>
                </pic:pic>
              </a:graphicData>
            </a:graphic>
          </wp:anchor>
        </w:drawing>
      </w:r>
    </w:p>
    <w:p w:rsidR="00D751A7" w:rsidRPr="005A5D47" w:rsidRDefault="00050DB3" w:rsidP="00D751A7">
      <w:pPr>
        <w:spacing w:before="6" w:line="208" w:lineRule="auto"/>
        <w:ind w:left="851" w:right="4462" w:hanging="708"/>
        <w:rPr>
          <w:rFonts w:ascii="Times New Roman" w:eastAsia="Times New Roman" w:hAnsi="Times New Roman" w:cs="Times New Roman"/>
          <w:i/>
          <w:color w:val="231F20"/>
          <w:spacing w:val="-2"/>
          <w:sz w:val="19"/>
          <w:szCs w:val="19"/>
          <w:lang w:val="uk-UA"/>
        </w:rPr>
      </w:pPr>
      <w:r w:rsidRPr="00050DB3">
        <w:rPr>
          <w:noProof/>
          <w:lang w:val="ru-RU" w:eastAsia="ru-RU"/>
        </w:rPr>
        <w:pict>
          <v:shape id="Text Box 743" o:spid="_x0000_s1138" type="#_x0000_t202" style="position:absolute;left:0;text-align:left;margin-left:203.05pt;margin-top:32.9pt;width:156.85pt;height:108pt;z-index:-2511226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litgIAALgFAAAOAAAAZHJzL2Uyb0RvYy54bWysVNtunDAQfa/Uf7D8TriEvYDCRsmyVJXS&#10;i5T0A7xgFqvGprZ3IY367x2bZTeXl6otQmjwjM/czszV9dBydKBKMykyHF4EGFFRyoqJXYa/PRTe&#10;EiNtiKgIl4Jm+JFqfL16/+6q71IayUbyiioEIEKnfZfhxpgu9X1dNrQl+kJ2VICylqolBn7Vzq8U&#10;6QG95X4UBHO/l6rqlCyp1nCaj0q8cvh1TUvzpa41NYhnGGIz7qvcd2u//uqKpDtFuoaVxzDIX0TR&#10;EibA6QkqJ4agvWJvoFpWKqllbS5K2fqyrllJXQ6QTRi8yua+IR11uUBxdHcqk/5/sOXnw1eFWAW9&#10;i6IQI0Fa6NIDHQy6lQNaxJe2RH2nU7C878DWDKAAc5eu7u5k+V0jIdcNETt6o5TsG0oqCDG0N/1n&#10;V0ccbUG2/SdZgSOyN9IBDbVqbf2gIgjQoVWPp/bYYErrMkngnWFUgi68XITzwDXQJ+l0vVPafKCy&#10;RVbIsIL+O3hyuNPGhkPSycR6E7JgnDsOcPHiAAzHE3AOV63OhuFa+pQEyWa5WcZeHM03XhzkuXdT&#10;rGNvXoSLWX6Zr9d5+Mv6DeO0YVVFhXUz0SuM/6x9R6KPxDgRTEvOKgtnQ9Jqt11zhQ4E6F24xxUd&#10;NGcz/2UYrgiQy6uUwigObqPEK+bLhRcX8cxLFsHSC8LkNpkHcRLnxcuU7pig/54S6jOczKLZyKZz&#10;0K9yC9zzNjeStszAAuGszfDyZERSy8GNqFxrDWF8lJ+VwoZ/LgW0e2q0Y6wl6UhXM2yHcT7CaBqF&#10;rawegcRKAsWAqbD+QGik+olRD6skw/rHniiKEf8oYBDs3pkENQnbSSCihKsZNhiN4tqM+2nfKbZr&#10;AHkcNSFvYFhq5mhsp2qM4jhisB5cNsdVZvfP839ndV64q98AAAD//wMAUEsDBBQABgAIAAAAIQBF&#10;AFLS4AAAAAoBAAAPAAAAZHJzL2Rvd25yZXYueG1sTI/BTsMwDIbvSHuHyJO4saQTlK40nSYEJyRE&#10;Vw4c0yZrozVOabKtvD3mxG62/On39xfb2Q3sbKZgPUpIVgKYwdZri52Ez/r1LgMWokKtBo9Gwo8J&#10;sC0XN4XKtb9gZc772DEKwZArCX2MY855aHvjVFj50SDdDn5yKtI6dVxP6kLhbuBrIVLulEX60KvR&#10;PPemPe5PTsLuC6sX+/3efFSHytb1RuBbepTydjnvnoBFM8d/GP70SR1Kcmr8CXVgg4R7kSaESkgf&#10;qAIBj8mGhkbCOksy4GXBryuUvwAAAP//AwBQSwECLQAUAAYACAAAACEAtoM4kv4AAADhAQAAEwAA&#10;AAAAAAAAAAAAAAAAAAAAW0NvbnRlbnRfVHlwZXNdLnhtbFBLAQItABQABgAIAAAAIQA4/SH/1gAA&#10;AJQBAAALAAAAAAAAAAAAAAAAAC8BAABfcmVscy8ucmVsc1BLAQItABQABgAIAAAAIQDRLtlitgIA&#10;ALgFAAAOAAAAAAAAAAAAAAAAAC4CAABkcnMvZTJvRG9jLnhtbFBLAQItABQABgAIAAAAIQBFAFLS&#10;4AAAAAoBAAAPAAAAAAAAAAAAAAAAABAFAABkcnMvZG93bnJldi54bWxQSwUGAAAAAAQABADzAAAA&#10;HQYAAAAA&#10;" filled="f" stroked="f">
            <v:textbox inset="0,0,0,0">
              <w:txbxContent>
                <w:p w:rsidR="00504C50" w:rsidRPr="00063F50" w:rsidRDefault="00504C50" w:rsidP="00D751A7">
                  <w:pPr>
                    <w:spacing w:line="192" w:lineRule="exact"/>
                    <w:ind w:right="125" w:firstLine="142"/>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де Фд, Фнор — дійсний і номінальний фонд часу роботи обладнання за певний період;</w:t>
                  </w:r>
                </w:p>
                <w:p w:rsidR="00504C50" w:rsidRPr="00063F50" w:rsidRDefault="00050DB3" w:rsidP="00D751A7">
                  <w:pPr>
                    <w:widowControl/>
                    <w:spacing w:line="276" w:lineRule="auto"/>
                    <w:rPr>
                      <w:rFonts w:ascii="Calibri" w:eastAsia="Calibri" w:hAnsi="Calibri" w:cs="Times New Roman"/>
                      <w:i/>
                      <w:sz w:val="20"/>
                      <w:lang w:val="uk-UA"/>
                    </w:rPr>
                  </w:pPr>
                  <m:oMathPara>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Ф</m:t>
                          </m:r>
                        </m:e>
                        <m:sub>
                          <m:r>
                            <w:rPr>
                              <w:rFonts w:ascii="Cambria Math" w:eastAsia="Calibri" w:hAnsi="Cambria Math" w:cs="Times New Roman"/>
                              <w:sz w:val="20"/>
                              <w:lang w:val="uk-UA"/>
                            </w:rPr>
                            <m:t>нор</m:t>
                          </m:r>
                        </m:sub>
                      </m:sSub>
                      <m:r>
                        <w:rPr>
                          <w:rFonts w:ascii="Cambria Math" w:eastAsia="Calibri" w:hAnsi="Cambria Math" w:cs="Times New Roman"/>
                          <w:sz w:val="20"/>
                          <w:lang w:val="uk-UA"/>
                        </w:rPr>
                        <m:t>=(</m:t>
                      </m:r>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Ф</m:t>
                          </m:r>
                        </m:e>
                        <m:sub>
                          <m:r>
                            <w:rPr>
                              <w:rFonts w:ascii="Cambria Math" w:eastAsia="Calibri" w:hAnsi="Cambria Math" w:cs="Times New Roman"/>
                              <w:sz w:val="20"/>
                              <w:lang w:val="uk-UA"/>
                            </w:rPr>
                            <m:t>к</m:t>
                          </m:r>
                        </m:sub>
                      </m:sSub>
                      <m:r>
                        <w:rPr>
                          <w:rFonts w:ascii="Cambria Math" w:eastAsia="Calibri" w:hAnsi="Cambria Math" w:cs="Times New Roman"/>
                          <w:sz w:val="20"/>
                          <w:lang w:val="uk-UA"/>
                        </w:rPr>
                        <m:t>-</m:t>
                      </m:r>
                      <m:d>
                        <m:dPr>
                          <m:ctrlPr>
                            <w:rPr>
                              <w:rFonts w:ascii="Cambria Math" w:eastAsia="Calibri" w:hAnsi="Cambria Math" w:cs="Times New Roman"/>
                              <w:i/>
                              <w:sz w:val="20"/>
                              <w:lang w:val="uk-UA"/>
                            </w:rPr>
                          </m:ctrlPr>
                        </m:dPr>
                        <m:e>
                          <m:r>
                            <w:rPr>
                              <w:rFonts w:ascii="Cambria Math" w:eastAsia="Calibri" w:hAnsi="Cambria Math" w:cs="Times New Roman"/>
                              <w:sz w:val="20"/>
                              <w:lang w:val="uk-UA"/>
                            </w:rPr>
                            <m:t>В+П</m:t>
                          </m:r>
                        </m:e>
                      </m:d>
                      <m:r>
                        <w:rPr>
                          <w:rFonts w:ascii="Cambria Math" w:eastAsia="Calibri" w:hAnsi="Cambria Math" w:cs="Times New Roman"/>
                          <w:sz w:val="20"/>
                          <w:lang w:val="uk-UA"/>
                        </w:rPr>
                        <m:t>)×</m:t>
                      </m:r>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t</m:t>
                          </m:r>
                        </m:e>
                        <m:sub>
                          <m:r>
                            <w:rPr>
                              <w:rFonts w:ascii="Cambria Math" w:eastAsia="Calibri" w:hAnsi="Cambria Math" w:cs="Times New Roman"/>
                              <w:sz w:val="20"/>
                              <w:lang w:val="uk-UA"/>
                            </w:rPr>
                            <m:t>зм</m:t>
                          </m:r>
                        </m:sub>
                      </m:sSub>
                      <m:r>
                        <w:rPr>
                          <w:rFonts w:ascii="Cambria Math" w:eastAsia="Calibri" w:hAnsi="Cambria Math" w:cs="Times New Roman"/>
                          <w:sz w:val="20"/>
                          <w:lang w:val="uk-UA"/>
                        </w:rPr>
                        <m:t>×</m:t>
                      </m:r>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с</m:t>
                          </m:r>
                        </m:e>
                        <m:sub>
                          <m:r>
                            <w:rPr>
                              <w:rFonts w:ascii="Cambria Math" w:eastAsia="Calibri" w:hAnsi="Cambria Math" w:cs="Times New Roman"/>
                              <w:sz w:val="20"/>
                              <w:lang w:val="uk-UA"/>
                            </w:rPr>
                            <m:t>зм</m:t>
                          </m:r>
                        </m:sub>
                      </m:sSub>
                    </m:oMath>
                  </m:oMathPara>
                </w:p>
                <w:p w:rsidR="00504C50" w:rsidRPr="00063F50" w:rsidRDefault="00504C50" w:rsidP="00D751A7">
                  <w:pPr>
                    <w:spacing w:line="192" w:lineRule="exact"/>
                    <w:ind w:right="125" w:firstLine="142"/>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де Фк — календарний фонд часу;</w:t>
                  </w:r>
                </w:p>
                <w:p w:rsidR="00504C50" w:rsidRPr="00063F50" w:rsidRDefault="00504C50" w:rsidP="00D751A7">
                  <w:pPr>
                    <w:spacing w:line="192" w:lineRule="exact"/>
                    <w:ind w:right="125" w:firstLine="142"/>
                    <w:jc w:val="both"/>
                    <w:rPr>
                      <w:rFonts w:ascii="Times New Roman" w:eastAsia="Times New Roman" w:hAnsi="Times New Roman" w:cs="Times New Roman"/>
                      <w:color w:val="231F20"/>
                      <w:spacing w:val="-2"/>
                      <w:sz w:val="19"/>
                      <w:szCs w:val="19"/>
                      <w:lang w:val="uk-UA"/>
                    </w:rPr>
                  </w:pPr>
                  <w:r w:rsidRPr="00063F50">
                    <w:rPr>
                      <w:rFonts w:ascii="Times New Roman" w:eastAsia="Times New Roman" w:hAnsi="Times New Roman" w:cs="Times New Roman"/>
                      <w:color w:val="231F20"/>
                      <w:spacing w:val="-2"/>
                      <w:sz w:val="19"/>
                      <w:szCs w:val="19"/>
                      <w:lang w:val="uk-UA"/>
                    </w:rPr>
                    <w:t>В, П — вихідні та святкові дні;</w:t>
                  </w:r>
                </w:p>
                <w:p w:rsidR="00504C50" w:rsidRPr="00063F50" w:rsidRDefault="00050DB3" w:rsidP="00D751A7">
                  <w:pPr>
                    <w:spacing w:line="192" w:lineRule="exact"/>
                    <w:ind w:right="125" w:firstLine="142"/>
                    <w:jc w:val="both"/>
                    <w:rPr>
                      <w:rFonts w:ascii="Times New Roman" w:eastAsia="Times New Roman" w:hAnsi="Times New Roman" w:cs="Times New Roman"/>
                      <w:color w:val="231F20"/>
                      <w:spacing w:val="-2"/>
                      <w:sz w:val="19"/>
                      <w:szCs w:val="19"/>
                      <w:lang w:val="uk-UA"/>
                    </w:rPr>
                  </w:pPr>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t</m:t>
                        </m:r>
                      </m:e>
                      <m:sub>
                        <m:r>
                          <w:rPr>
                            <w:rFonts w:ascii="Cambria Math" w:eastAsia="Calibri" w:hAnsi="Cambria Math" w:cs="Times New Roman"/>
                            <w:sz w:val="20"/>
                            <w:lang w:val="uk-UA"/>
                          </w:rPr>
                          <m:t>зм</m:t>
                        </m:r>
                      </m:sub>
                    </m:sSub>
                  </m:oMath>
                  <w:r w:rsidR="00504C50" w:rsidRPr="00063F50">
                    <w:rPr>
                      <w:rFonts w:ascii="Times New Roman" w:eastAsia="Times New Roman" w:hAnsi="Times New Roman" w:cs="Times New Roman"/>
                      <w:color w:val="231F20"/>
                      <w:spacing w:val="-2"/>
                      <w:sz w:val="19"/>
                      <w:szCs w:val="19"/>
                      <w:lang w:val="uk-UA"/>
                    </w:rPr>
                    <w:t xml:space="preserve"> — тривалість зміни;</w:t>
                  </w:r>
                </w:p>
                <w:p w:rsidR="00504C50" w:rsidRPr="00063F50" w:rsidRDefault="00050DB3" w:rsidP="00D751A7">
                  <w:pPr>
                    <w:spacing w:line="192" w:lineRule="exact"/>
                    <w:ind w:right="125" w:firstLine="142"/>
                    <w:jc w:val="both"/>
                    <w:rPr>
                      <w:rFonts w:ascii="Times New Roman" w:eastAsia="Times New Roman" w:hAnsi="Times New Roman" w:cs="Times New Roman"/>
                      <w:color w:val="231F20"/>
                      <w:spacing w:val="-2"/>
                      <w:sz w:val="19"/>
                      <w:szCs w:val="19"/>
                      <w:lang w:val="uk-UA"/>
                    </w:rPr>
                  </w:pPr>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с</m:t>
                        </m:r>
                      </m:e>
                      <m:sub>
                        <m:r>
                          <w:rPr>
                            <w:rFonts w:ascii="Cambria Math" w:eastAsia="Calibri" w:hAnsi="Cambria Math" w:cs="Times New Roman"/>
                            <w:sz w:val="20"/>
                            <w:lang w:val="uk-UA"/>
                          </w:rPr>
                          <m:t>зм</m:t>
                        </m:r>
                      </m:sub>
                    </m:sSub>
                  </m:oMath>
                  <w:r w:rsidR="00504C50" w:rsidRPr="00063F50">
                    <w:rPr>
                      <w:rFonts w:ascii="Times New Roman" w:eastAsia="Times New Roman" w:hAnsi="Times New Roman" w:cs="Times New Roman"/>
                      <w:color w:val="231F20"/>
                      <w:spacing w:val="-2"/>
                      <w:sz w:val="19"/>
                      <w:szCs w:val="19"/>
                      <w:lang w:val="uk-UA"/>
                    </w:rPr>
                    <w:t xml:space="preserve"> — кількість змін роботи обладнання на добу.</w:t>
                  </w:r>
                </w:p>
              </w:txbxContent>
            </v:textbox>
            <w10:wrap anchorx="page"/>
          </v:shape>
        </w:pict>
      </w:r>
      <w:r w:rsidR="00D751A7" w:rsidRPr="005A5D47">
        <w:rPr>
          <w:rFonts w:ascii="Times New Roman" w:eastAsia="Times New Roman" w:hAnsi="Times New Roman" w:cs="Times New Roman"/>
          <w:color w:val="231F20"/>
          <w:spacing w:val="-2"/>
          <w:sz w:val="19"/>
          <w:szCs w:val="19"/>
          <w:lang w:val="uk-UA"/>
        </w:rPr>
        <w:t xml:space="preserve">   1</w:t>
      </w:r>
      <w:r w:rsidR="00D751A7" w:rsidRPr="005A5D47">
        <w:rPr>
          <w:rFonts w:ascii="Times New Roman" w:eastAsia="Times New Roman" w:hAnsi="Times New Roman" w:cs="Times New Roman"/>
          <w:i/>
          <w:color w:val="231F20"/>
          <w:spacing w:val="-2"/>
          <w:sz w:val="19"/>
          <w:szCs w:val="19"/>
          <w:lang w:val="uk-UA"/>
        </w:rPr>
        <w:t xml:space="preserve"> </w:t>
      </w:r>
      <w:r w:rsidR="00D751A7" w:rsidRPr="005A5D47">
        <w:rPr>
          <w:noProof/>
          <w:lang w:val="ru-RU" w:eastAsia="ru-RU"/>
        </w:rPr>
        <w:drawing>
          <wp:anchor distT="0" distB="0" distL="114300" distR="114300" simplePos="0" relativeHeight="252184576" behindDoc="1" locked="0" layoutInCell="1" allowOverlap="1">
            <wp:simplePos x="0" y="0"/>
            <wp:positionH relativeFrom="page">
              <wp:posOffset>2529840</wp:posOffset>
            </wp:positionH>
            <wp:positionV relativeFrom="paragraph">
              <wp:posOffset>51435</wp:posOffset>
            </wp:positionV>
            <wp:extent cx="2103120" cy="1772920"/>
            <wp:effectExtent l="0" t="0" r="0" b="0"/>
            <wp:wrapNone/>
            <wp:docPr id="1449"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0" cy="1772920"/>
                    </a:xfrm>
                    <a:prstGeom prst="rect">
                      <a:avLst/>
                    </a:prstGeom>
                    <a:noFill/>
                    <a:ln>
                      <a:noFill/>
                    </a:ln>
                  </pic:spPr>
                </pic:pic>
              </a:graphicData>
            </a:graphic>
          </wp:anchor>
        </w:drawing>
      </w:r>
      <w:r w:rsidR="00063F50">
        <w:rPr>
          <w:rFonts w:ascii="Times New Roman" w:eastAsia="Times New Roman" w:hAnsi="Times New Roman" w:cs="Times New Roman"/>
          <w:i/>
          <w:color w:val="231F20"/>
          <w:spacing w:val="-2"/>
          <w:sz w:val="19"/>
          <w:szCs w:val="19"/>
          <w:lang w:val="uk-UA"/>
        </w:rPr>
        <w:t xml:space="preserve">          </w:t>
      </w:r>
      <w:r w:rsidR="00D751A7" w:rsidRPr="005A5D47">
        <w:rPr>
          <w:rFonts w:ascii="Times New Roman" w:eastAsia="Times New Roman" w:hAnsi="Times New Roman" w:cs="Times New Roman"/>
          <w:i/>
          <w:color w:val="231F20"/>
          <w:spacing w:val="-2"/>
          <w:sz w:val="19"/>
          <w:szCs w:val="19"/>
          <w:lang w:val="uk-UA"/>
        </w:rPr>
        <w:t>Коефіцієнт</w:t>
      </w:r>
      <w:r w:rsidR="00063F50">
        <w:rPr>
          <w:rFonts w:ascii="Times New Roman" w:eastAsia="Times New Roman" w:hAnsi="Times New Roman" w:cs="Times New Roman"/>
          <w:i/>
          <w:color w:val="231F20"/>
          <w:spacing w:val="-2"/>
          <w:sz w:val="19"/>
          <w:szCs w:val="19"/>
          <w:lang w:val="uk-UA"/>
        </w:rPr>
        <w:t xml:space="preserve"> </w:t>
      </w:r>
      <w:r w:rsidR="00D751A7" w:rsidRPr="005A5D47">
        <w:rPr>
          <w:rFonts w:ascii="Times New Roman" w:eastAsia="Times New Roman" w:hAnsi="Times New Roman" w:cs="Times New Roman"/>
          <w:i/>
          <w:color w:val="231F20"/>
          <w:spacing w:val="-2"/>
          <w:sz w:val="19"/>
          <w:szCs w:val="19"/>
          <w:lang w:val="uk-UA"/>
        </w:rPr>
        <w:t>екстенсивного використання обладнання</w:t>
      </w:r>
    </w:p>
    <w:p w:rsidR="00D751A7" w:rsidRPr="005A5D47" w:rsidRDefault="00D751A7" w:rsidP="00D751A7">
      <w:pPr>
        <w:spacing w:before="6" w:line="208" w:lineRule="auto"/>
        <w:ind w:left="1028" w:right="4462"/>
        <w:rPr>
          <w:rFonts w:ascii="Times New Roman" w:eastAsia="Times New Roman" w:hAnsi="Times New Roman" w:cs="Times New Roman"/>
          <w:i/>
          <w:color w:val="231F20"/>
          <w:spacing w:val="-2"/>
          <w:sz w:val="19"/>
          <w:szCs w:val="19"/>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050DB3" w:rsidP="00890022">
      <w:pPr>
        <w:numPr>
          <w:ilvl w:val="0"/>
          <w:numId w:val="168"/>
        </w:numPr>
        <w:tabs>
          <w:tab w:val="left" w:pos="917"/>
        </w:tabs>
        <w:spacing w:before="20" w:line="199" w:lineRule="auto"/>
        <w:ind w:right="4570" w:hanging="436"/>
        <w:rPr>
          <w:rFonts w:ascii="Times New Roman" w:eastAsia="Times New Roman" w:hAnsi="Times New Roman" w:cs="Times New Roman"/>
          <w:i/>
          <w:color w:val="231F20"/>
          <w:spacing w:val="-1"/>
          <w:sz w:val="19"/>
          <w:szCs w:val="19"/>
          <w:lang w:val="uk-UA"/>
        </w:rPr>
      </w:pPr>
      <w:r w:rsidRPr="00050DB3">
        <w:rPr>
          <w:noProof/>
          <w:lang w:val="ru-RU" w:eastAsia="ru-RU"/>
        </w:rPr>
        <w:pict>
          <v:shape id="Text Box 739" o:spid="_x0000_s1139" type="#_x0000_t202" style="position:absolute;left:0;text-align:left;margin-left:218.55pt;margin-top:.4pt;width:150.3pt;height:52.1pt;z-index:-251121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87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hLjDjpoEsPdNToVoxoeZmYEg29SsHyvgdbPYICzG26qr8T5XeFuFg3hO/ojZRiaCipIETfvHSf&#10;PZ1wlAHZDp9EBY7IXgsLNNayM/WDiiBAh1Y9ntpjgimNy8SLYx9UJeiiyI+Wtn8uSefXvVT6AxUd&#10;MkKGJbTfopPDndImGpLOJsYZFwVrW0uBlr+4AMPpBnzDU6MzUdiOPiVesok3ceiEQbRxQi/PnZti&#10;HTpR4S8X+WW+Xuf+L+PXD9OGVRXlxs3MLj/8s+4deT7x4sQvJVpWGTgTkpK77bqV6ECA3YX9bM1B&#10;czZzX4ZhiwC5vErJD0LvNkicIoqXTliECydZerHj+cltEnlhEubFy5TuGKf/nhIaMpwsgsVEpnPQ&#10;r3Lz7Pc2N5J2TMP+aFmX4fhkRFJDwQ2vbGs1Ye0kPyuFCf9cCmj33GhLWMPRia163I7TePiX8yRs&#10;RfUIHJYCKAZshO0HQiPkT4wG2CQZVj/2RFKM2o8c5sCsnVmQs7CdBcJLeJphjdEkrvW0nva9ZLsG&#10;kKdJ4+IGZqVmlsZmqKYojhMG28Fmc9xkZv08/7dW5327+g0AAP//AwBQSwMEFAAGAAgAAAAhANFL&#10;NwDeAAAACAEAAA8AAABkcnMvZG93bnJldi54bWxMj8FOwzAQRO9I/IO1SNyoXQpNG+JUFYITEiIN&#10;B45OvE2ixusQu234e5ZTOa7mafZNtplcL044hs6ThvlMgUCqve2o0fBZvt6tQIRoyJreE2r4wQCb&#10;/PoqM6n1ZyrwtIuN4BIKqdHQxjikUoa6RWfCzA9InO396Ezkc2ykHc2Zy10v75VaSmc64g+tGfC5&#10;xfqwOzoN2y8qXrrv9+qj2BddWa4VvS0PWt/eTNsnEBGneIHhT5/VIWenyh/JBtFreFgkc0Y18ACO&#10;k0WSgKiYU48KZJ7J/wPyXwAAAP//AwBQSwECLQAUAAYACAAAACEAtoM4kv4AAADhAQAAEwAAAAAA&#10;AAAAAAAAAAAAAAAAW0NvbnRlbnRfVHlwZXNdLnhtbFBLAQItABQABgAIAAAAIQA4/SH/1gAAAJQB&#10;AAALAAAAAAAAAAAAAAAAAC8BAABfcmVscy8ucmVsc1BLAQItABQABgAIAAAAIQAdmc87tQIAALcF&#10;AAAOAAAAAAAAAAAAAAAAAC4CAABkcnMvZTJvRG9jLnhtbFBLAQItABQABgAIAAAAIQDRSzcA3gAA&#10;AAgBAAAPAAAAAAAAAAAAAAAAAA8FAABkcnMvZG93bnJldi54bWxQSwUGAAAAAAQABADzAAAAGgYA&#10;AAAA&#10;" filled="f" stroked="f">
            <v:textbox inset="0,0,0,0">
              <w:txbxContent>
                <w:p w:rsidR="00504C50" w:rsidRPr="00D751A7" w:rsidRDefault="00504C50" w:rsidP="00D751A7">
                  <w:pPr>
                    <w:rPr>
                      <w:rFonts w:ascii="Symbol" w:eastAsia="Symbol" w:hAnsi="Symbol" w:cs="Symbol"/>
                      <w:szCs w:val="17"/>
                      <w:lang w:val="uk-UA"/>
                    </w:rPr>
                  </w:pPr>
                </w:p>
                <w:p w:rsidR="00504C50" w:rsidRPr="00D751A7" w:rsidRDefault="00050DB3" w:rsidP="00D751A7">
                  <w:pPr>
                    <w:rPr>
                      <w:rFonts w:ascii="Symbol" w:eastAsia="Symbol" w:hAnsi="Symbol" w:cs="Symbol"/>
                      <w:sz w:val="18"/>
                      <w:szCs w:val="17"/>
                      <w:lang w:val="uk-UA"/>
                    </w:rPr>
                  </w:pPr>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К</m:t>
                        </m:r>
                      </m:e>
                      <m:sub>
                        <m:r>
                          <w:rPr>
                            <w:rFonts w:ascii="Cambria Math" w:eastAsia="Calibri" w:hAnsi="Cambria Math" w:cs="Times New Roman"/>
                            <w:sz w:val="20"/>
                            <w:lang w:val="uk-UA"/>
                          </w:rPr>
                          <m:t>інт</m:t>
                        </m:r>
                      </m:sub>
                    </m:sSub>
                    <m:r>
                      <w:rPr>
                        <w:rFonts w:ascii="Cambria Math" w:eastAsia="Calibri" w:hAnsi="Cambria Math" w:cs="Times New Roman"/>
                        <w:sz w:val="20"/>
                        <w:lang w:val="uk-UA"/>
                      </w:rPr>
                      <m:t>=</m:t>
                    </m:r>
                    <m:f>
                      <m:fPr>
                        <m:ctrlPr>
                          <w:rPr>
                            <w:rFonts w:ascii="Cambria Math" w:eastAsia="Calibri" w:hAnsi="Cambria Math" w:cs="Times New Roman"/>
                            <w:i/>
                            <w:sz w:val="20"/>
                            <w:lang w:val="uk-UA"/>
                          </w:rPr>
                        </m:ctrlPr>
                      </m:fPr>
                      <m:num>
                        <m:sSub>
                          <m:sSubPr>
                            <m:ctrlPr>
                              <w:rPr>
                                <w:rFonts w:ascii="Cambria Math" w:eastAsia="Calibri" w:hAnsi="Cambria Math" w:cs="Times New Roman"/>
                                <w:i/>
                                <w:sz w:val="20"/>
                                <w:lang w:val="uk-UA"/>
                              </w:rPr>
                            </m:ctrlPr>
                          </m:sSubPr>
                          <m:e>
                            <m:r>
                              <w:rPr>
                                <w:rFonts w:ascii="Cambria Math" w:eastAsia="Calibri" w:hAnsi="Cambria Math" w:cs="Times New Roman"/>
                                <w:sz w:val="20"/>
                              </w:rPr>
                              <m:t>t</m:t>
                            </m:r>
                          </m:e>
                          <m:sub>
                            <m:r>
                              <w:rPr>
                                <w:rFonts w:ascii="Cambria Math" w:eastAsia="Calibri" w:hAnsi="Cambria Math" w:cs="Times New Roman"/>
                                <w:sz w:val="20"/>
                                <w:lang w:val="uk-UA"/>
                              </w:rPr>
                              <m:t>факт</m:t>
                            </m:r>
                          </m:sub>
                        </m:sSub>
                      </m:num>
                      <m:den>
                        <m:sSub>
                          <m:sSubPr>
                            <m:ctrlPr>
                              <w:rPr>
                                <w:rFonts w:ascii="Cambria Math" w:eastAsia="Calibri" w:hAnsi="Cambria Math" w:cs="Times New Roman"/>
                                <w:i/>
                                <w:sz w:val="20"/>
                                <w:lang w:val="uk-UA"/>
                              </w:rPr>
                            </m:ctrlPr>
                          </m:sSubPr>
                          <m:e>
                            <m:r>
                              <w:rPr>
                                <w:rFonts w:ascii="Cambria Math" w:eastAsia="Calibri" w:hAnsi="Cambria Math" w:cs="Times New Roman"/>
                                <w:sz w:val="20"/>
                              </w:rPr>
                              <m:t>t</m:t>
                            </m:r>
                          </m:e>
                          <m:sub>
                            <m:r>
                              <w:rPr>
                                <w:rFonts w:ascii="Cambria Math" w:eastAsia="Calibri" w:hAnsi="Cambria Math" w:cs="Times New Roman"/>
                                <w:sz w:val="20"/>
                                <w:lang w:val="uk-UA"/>
                              </w:rPr>
                              <m:t>норм</m:t>
                            </m:r>
                          </m:sub>
                        </m:sSub>
                      </m:den>
                    </m:f>
                    <m:r>
                      <w:rPr>
                        <w:rFonts w:ascii="Cambria Math" w:eastAsia="Calibri" w:hAnsi="Cambria Math" w:cs="Times New Roman"/>
                        <w:sz w:val="20"/>
                        <w:lang w:val="uk-UA"/>
                      </w:rPr>
                      <m:t xml:space="preserve"> або </m:t>
                    </m:r>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К</m:t>
                        </m:r>
                      </m:e>
                      <m:sub>
                        <m:r>
                          <w:rPr>
                            <w:rFonts w:ascii="Cambria Math" w:eastAsia="Calibri" w:hAnsi="Cambria Math" w:cs="Times New Roman"/>
                            <w:sz w:val="20"/>
                            <w:lang w:val="uk-UA"/>
                          </w:rPr>
                          <m:t>інт</m:t>
                        </m:r>
                      </m:sub>
                    </m:sSub>
                    <m:r>
                      <w:rPr>
                        <w:rFonts w:ascii="Cambria Math" w:eastAsia="Calibri" w:hAnsi="Cambria Math" w:cs="Times New Roman"/>
                        <w:sz w:val="20"/>
                        <w:lang w:val="uk-UA"/>
                      </w:rPr>
                      <m:t>=</m:t>
                    </m:r>
                    <m:f>
                      <m:fPr>
                        <m:ctrlPr>
                          <w:rPr>
                            <w:rFonts w:ascii="Cambria Math" w:eastAsia="Calibri" w:hAnsi="Cambria Math" w:cs="Times New Roman"/>
                            <w:i/>
                            <w:sz w:val="20"/>
                            <w:lang w:val="uk-UA"/>
                          </w:rPr>
                        </m:ctrlPr>
                      </m:fPr>
                      <m:num>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П</m:t>
                            </m:r>
                          </m:e>
                          <m:sub>
                            <m:r>
                              <w:rPr>
                                <w:rFonts w:ascii="Cambria Math" w:eastAsia="Calibri" w:hAnsi="Cambria Math" w:cs="Times New Roman"/>
                                <w:sz w:val="20"/>
                                <w:lang w:val="uk-UA"/>
                              </w:rPr>
                              <m:t>факт</m:t>
                            </m:r>
                          </m:sub>
                        </m:sSub>
                      </m:num>
                      <m:den>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П</m:t>
                            </m:r>
                          </m:e>
                          <m:sub>
                            <m:r>
                              <w:rPr>
                                <w:rFonts w:ascii="Cambria Math" w:eastAsia="Calibri" w:hAnsi="Cambria Math" w:cs="Times New Roman"/>
                                <w:sz w:val="20"/>
                                <w:lang w:val="uk-UA"/>
                              </w:rPr>
                              <m:t>норм</m:t>
                            </m:r>
                          </m:sub>
                        </m:sSub>
                      </m:den>
                    </m:f>
                  </m:oMath>
                  <w:r w:rsidR="00504C50">
                    <w:rPr>
                      <w:rFonts w:ascii="Symbol" w:eastAsia="Symbol" w:hAnsi="Symbol" w:cs="Symbol"/>
                      <w:sz w:val="18"/>
                      <w:szCs w:val="17"/>
                      <w:lang w:val="uk-UA"/>
                    </w:rPr>
                    <w:t></w:t>
                  </w:r>
                </w:p>
              </w:txbxContent>
            </v:textbox>
            <w10:wrap anchorx="page"/>
          </v:shape>
        </w:pict>
      </w:r>
      <w:r w:rsidR="00D751A7" w:rsidRPr="005A5D47">
        <w:rPr>
          <w:noProof/>
          <w:lang w:val="ru-RU" w:eastAsia="ru-RU"/>
        </w:rPr>
        <w:drawing>
          <wp:anchor distT="0" distB="0" distL="114300" distR="114300" simplePos="0" relativeHeight="252187648" behindDoc="1" locked="0" layoutInCell="1" allowOverlap="1">
            <wp:simplePos x="0" y="0"/>
            <wp:positionH relativeFrom="page">
              <wp:posOffset>2524125</wp:posOffset>
            </wp:positionH>
            <wp:positionV relativeFrom="paragraph">
              <wp:posOffset>-4446</wp:posOffset>
            </wp:positionV>
            <wp:extent cx="2095500" cy="1724025"/>
            <wp:effectExtent l="0" t="0" r="0" b="0"/>
            <wp:wrapNone/>
            <wp:docPr id="1459"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405" cy="1725592"/>
                    </a:xfrm>
                    <a:prstGeom prst="rect">
                      <a:avLst/>
                    </a:prstGeom>
                    <a:noFill/>
                    <a:ln>
                      <a:noFill/>
                    </a:ln>
                  </pic:spPr>
                </pic:pic>
              </a:graphicData>
            </a:graphic>
          </wp:anchor>
        </w:drawing>
      </w:r>
      <w:r w:rsidR="00D751A7" w:rsidRPr="005A5D47">
        <w:rPr>
          <w:noProof/>
          <w:lang w:val="ru-RU" w:eastAsia="ru-RU"/>
        </w:rPr>
        <w:drawing>
          <wp:anchor distT="0" distB="0" distL="114300" distR="114300" simplePos="0" relativeHeight="252185600" behindDoc="1" locked="0" layoutInCell="1" allowOverlap="1">
            <wp:simplePos x="0" y="0"/>
            <wp:positionH relativeFrom="page">
              <wp:posOffset>731520</wp:posOffset>
            </wp:positionH>
            <wp:positionV relativeFrom="paragraph">
              <wp:posOffset>19050</wp:posOffset>
            </wp:positionV>
            <wp:extent cx="269240" cy="273685"/>
            <wp:effectExtent l="0" t="0" r="0" b="0"/>
            <wp:wrapNone/>
            <wp:docPr id="1450"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 cy="273685"/>
                    </a:xfrm>
                    <a:prstGeom prst="rect">
                      <a:avLst/>
                    </a:prstGeom>
                    <a:noFill/>
                    <a:ln>
                      <a:noFill/>
                    </a:ln>
                  </pic:spPr>
                </pic:pic>
              </a:graphicData>
            </a:graphic>
          </wp:anchor>
        </w:drawing>
      </w:r>
      <w:r w:rsidR="00D751A7" w:rsidRPr="005A5D47">
        <w:rPr>
          <w:noProof/>
          <w:lang w:val="ru-RU" w:eastAsia="ru-RU"/>
        </w:rPr>
        <w:drawing>
          <wp:anchor distT="0" distB="0" distL="114300" distR="114300" simplePos="0" relativeHeight="252186624" behindDoc="1" locked="0" layoutInCell="1" allowOverlap="1">
            <wp:simplePos x="0" y="0"/>
            <wp:positionH relativeFrom="page">
              <wp:posOffset>1057910</wp:posOffset>
            </wp:positionH>
            <wp:positionV relativeFrom="paragraph">
              <wp:posOffset>19050</wp:posOffset>
            </wp:positionV>
            <wp:extent cx="1416050" cy="615950"/>
            <wp:effectExtent l="0" t="0" r="0" b="0"/>
            <wp:wrapNone/>
            <wp:docPr id="1458"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0" cy="615950"/>
                    </a:xfrm>
                    <a:prstGeom prst="rect">
                      <a:avLst/>
                    </a:prstGeom>
                    <a:noFill/>
                    <a:ln>
                      <a:noFill/>
                    </a:ln>
                  </pic:spPr>
                </pic:pic>
              </a:graphicData>
            </a:graphic>
          </wp:anchor>
        </w:drawing>
      </w:r>
      <w:r w:rsidRPr="00050DB3">
        <w:rPr>
          <w:noProof/>
          <w:lang w:val="ru-RU" w:eastAsia="ru-RU"/>
        </w:rPr>
        <w:pict>
          <v:shape id="Text Box 738" o:spid="_x0000_s1140" type="#_x0000_t202" style="position:absolute;left:0;text-align:left;margin-left:246.8pt;margin-top:9.8pt;width:15.35pt;height:24.6pt;z-index:-25112064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Hw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hzjDhpoUuPdNDoTgxocR2ZEvWdSsDyoQNbPYACzG26qrsXxXeFuFjXhO/orZSirykpIUTfvHRf&#10;PB1xlAHZ9p9ECY7IXgsLNFSyNfWDiiBAh1Y9ndpjgimMyziMwxlGBaiu/SAMbPtckkyPO6n0Bypa&#10;ZIQUS+i+BSeHe6VNMCSZTIwvLnLWNJYBDX91AYbjDbiGp0ZngrANfY69eBNtotAJg/nGCb0sc27z&#10;dejMc38xy66z9Trzfxm/fpjUrCwpN24mcvnhnzXvSPORFid6KdGw0sCZkJTcbdeNRAcC5M7tZ0sO&#10;mrOZ+zoMWwTI5SIlqKZ3F8ROPo8WTpiHMydeeJHj+fFdPPeg7Fn+OqV7xum/p4T6FMezYDZy6Rz0&#10;RW6e/d7mRpKWaVgfDWtTHJ2MSGIYuOGlba0mrBnlF6Uw4Z9LAe2eGm35aig6klUP22GcDj+cBmEr&#10;yiegsBRAMeApLD8QaiF/YtTDIkmx+rEnkmLUfOQwBmbrTIKchO0kEF7A0xRrjEZxrcfttO8k29WA&#10;PA4aF7cwKhWzNDYzNUZxHDBYDjab4yIz2+flv7U6r9vVbwAAAP//AwBQSwMEFAAGAAgAAAAhAAjs&#10;5nbfAAAACQEAAA8AAABkcnMvZG93bnJldi54bWxMj8FOg0AQhu8mvsNmTLzZxbYSQJamMXoyaaR4&#10;8LjAFDZlZ5Hdtvj2Tk96mkz+L/98k29mO4gzTt44UvC4iEAgNa411Cn4rN4eEhA+aGr14AgV/KCH&#10;TXF7k+usdRcq8bwPneAS8plW0IcwZlL6pker/cKNSJwd3GR14HXqZDvpC5fbQS6jKJZWG+ILvR7x&#10;pcfmuD9ZBdsvKl/N967+KA+lqao0ovf4qNT93bx9BhFwDn8wXPVZHQp2qt2JWi8GBet0FTPKQcqT&#10;gaflegWiVhAnCcgil/8/KH4BAAD//wMAUEsBAi0AFAAGAAgAAAAhALaDOJL+AAAA4QEAABMAAAAA&#10;AAAAAAAAAAAAAAAAAFtDb250ZW50X1R5cGVzXS54bWxQSwECLQAUAAYACAAAACEAOP0h/9YAAACU&#10;AQAACwAAAAAAAAAAAAAAAAAvAQAAX3JlbHMvLnJlbHNQSwECLQAUAAYACAAAACEA9qFR8LUCAAC2&#10;BQAADgAAAAAAAAAAAAAAAAAuAgAAZHJzL2Uyb0RvYy54bWxQSwECLQAUAAYACAAAACEACOzmdt8A&#10;AAAJAQAADwAAAAAAAAAAAAAAAAAPBQAAZHJzL2Rvd25yZXYueG1sUEsFBgAAAAAEAAQA8wAAABsG&#10;AAAAAA==&#10;" filled="f" stroked="f">
            <v:textbox inset="0,0,0,0">
              <w:txbxContent>
                <w:p w:rsidR="00504C50" w:rsidRDefault="00504C50" w:rsidP="00D751A7">
                  <w:pPr>
                    <w:spacing w:before="60"/>
                    <w:rPr>
                      <w:rFonts w:ascii="Times New Roman" w:eastAsia="Times New Roman" w:hAnsi="Times New Roman" w:cs="Times New Roman"/>
                      <w:sz w:val="11"/>
                      <w:szCs w:val="11"/>
                    </w:rPr>
                  </w:pPr>
                </w:p>
              </w:txbxContent>
            </v:textbox>
            <w10:wrap anchorx="page"/>
          </v:shape>
        </w:pict>
      </w:r>
      <w:r w:rsidRPr="00050DB3">
        <w:rPr>
          <w:noProof/>
          <w:lang w:val="ru-RU" w:eastAsia="ru-RU"/>
        </w:rPr>
        <w:pict>
          <v:shape id="Text Box 736" o:spid="_x0000_s1141" type="#_x0000_t202" style="position:absolute;left:0;text-align:left;margin-left:315.3pt;margin-top:7.1pt;width:21.4pt;height:26.95pt;z-index:-2511196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E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ADzHipIMuPdBRo1sxouVlZEo09CoFz/sefPUIB+Bu6ar+TpRfFeJi3RC+ozdSiqGhpIIUfXPT&#10;Pbs64SgDsh0+iAoCkb0WFmisZWfqBxVBgA6tejy1xyRTwmaw9JcxnJRwdBkGQbSwEUg6X+6l0u+o&#10;6JAxMiyh+xacHO6UNsmQdHYxsbgoWNtaBbT82QY4TjsQGq6aM5OEbeiPxEs28SYOnTCINk7o5blz&#10;U6xDJyr85SK/zNfr3P9p4vph2rCqotyEmcXlh3/WvKPMJ1mc5KVEyyoDZ1JScrddtxIdCIi7sN+x&#10;IGdu7vM0bBGAywtKfhB6t0HiFFG8dMIiXDjJ0osdz09uk8gLkzAvnlO6Y5z+OyU0ZDhZBItJS7/l&#10;5tnvNTeSdkzD+GhZl+H45ERSo8ANr2xrNWHtZJ+VwqT/VApo99xoq1cj0UmsetyO0+vwrdiMmrei&#10;egQJSwESAzXC8AOjEfI7RgMMkgyrb3siKUbtew7PwEyd2ZCzsZ0Nwku4mmGN0WSu9TSd9r1kuwaQ&#10;p4fGxQ08lZpZGT9lcXxgMBwsm+MgM9Pn/N96PY3b1S8AAAD//wMAUEsDBBQABgAIAAAAIQDHYeBe&#10;3wAAAAkBAAAPAAAAZHJzL2Rvd25yZXYueG1sTI/LTsMwEEX3SPyDNUjsqN2HTAlxqgrBCqkiDQuW&#10;TuwmVuNxiN02/D3TFexmdI/unMk3k+/Z2Y7RBVQwnwlgFptgHLYKPqu3hzWwmDQa3Qe0Cn5shE1x&#10;e5PrzIQLlva8Ty2jEoyZVtClNGScx6azXsdZGCxSdgij14nWseVm1Bcq9z1fCCG51w7pQqcH+9LZ&#10;5rg/eQXbLyxf3feu/igPpauqJ4Hv8qjU/d20fQaW7JT+YLjqkzoU5FSHE5rIegVyKSShFKwWwAiQ&#10;j8sVsJqG9Rx4kfP/HxS/AAAA//8DAFBLAQItABQABgAIAAAAIQC2gziS/gAAAOEBAAATAAAAAAAA&#10;AAAAAAAAAAAAAABbQ29udGVudF9UeXBlc10ueG1sUEsBAi0AFAAGAAgAAAAhADj9If/WAAAAlAEA&#10;AAsAAAAAAAAAAAAAAAAALwEAAF9yZWxzLy5yZWxzUEsBAi0AFAAGAAgAAAAhAGvT7ESzAgAAtgUA&#10;AA4AAAAAAAAAAAAAAAAALgIAAGRycy9lMm9Eb2MueG1sUEsBAi0AFAAGAAgAAAAhAMdh4F7fAAAA&#10;CQEAAA8AAAAAAAAAAAAAAAAADQUAAGRycy9kb3ducmV2LnhtbFBLBQYAAAAABAAEAPMAAAAZBgAA&#10;AAA=&#10;" filled="f" stroked="f">
            <v:textbox inset="0,0,0,0">
              <w:txbxContent>
                <w:p w:rsidR="00504C50" w:rsidRDefault="00504C50" w:rsidP="00D751A7">
                  <w:pPr>
                    <w:spacing w:before="56"/>
                    <w:rPr>
                      <w:rFonts w:ascii="Times New Roman" w:eastAsia="Times New Roman" w:hAnsi="Times New Roman" w:cs="Times New Roman"/>
                      <w:sz w:val="12"/>
                      <w:szCs w:val="12"/>
                    </w:rPr>
                  </w:pPr>
                </w:p>
              </w:txbxContent>
            </v:textbox>
            <w10:wrap anchorx="page"/>
          </v:shape>
        </w:pict>
      </w:r>
      <w:r w:rsidRPr="00050DB3">
        <w:rPr>
          <w:noProof/>
          <w:lang w:val="ru-RU" w:eastAsia="ru-RU"/>
        </w:rPr>
        <w:pict>
          <v:shape id="Text Box 735" o:spid="_x0000_s1142" type="#_x0000_t202" style="position:absolute;left:0;text-align:left;margin-left:341.35pt;margin-top:17pt;width:2.4pt;height:9.5pt;z-index:-2511185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nk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wFRpx00KUHOmp0K0a0WixNiYZepWB534OtHkEB5jZd1d+J8ptCXGwawvf0RkoxNJRUEKJvXrpP&#10;nk44yoDsho+iAkfkoIUFGmvZmfpBRRCgQ6sez+0xwZRwufDCGBQlaPzAi5a2ey5J57e9VPo9FR0y&#10;QoYlNN9ik+Od0iYWks4mxhUXBWtbS4CWP7sAw+kGPMNTozMx2H7+TLxkG2/j0AmDaOuEXp47N8Um&#10;dKLCXy3zRb7Z5P4v49cP04ZVFeXGzcwtP/yz3p1YPrHizC4lWlYZOBOSkvvdppXoSIDbhf1sxUFz&#10;MXOfh2GLALm8SMkPQu82SJwiildOWIRLJ1l5seP5yW0SeWES5sXzlO4Yp/+eEhoynCyD5USlS9Av&#10;cvPs9zo3knZMw/ZoWZfh+GxEUkPALa9sazVh7SQ/KYUJ/1IKaPfcaEtXw9CJq3rcjdNw+NE8BztR&#10;PQKDpQCKARth94HQCPkDowH2SIbV9wORFKP2A4cpMEtnFuQs7GaB8BKeZlhjNIkbPS2nQy/ZvgHk&#10;ac64uIFJqZmlsRmpKYrTfMFusNmc9phZPk//rdVl265/AwAA//8DAFBLAwQUAAYACAAAACEA1Jv+&#10;u+AAAAAJAQAADwAAAGRycy9kb3ducmV2LnhtbEyPwU7DMBBE70j8g7VI3KhNS9M0jVNVCE5IiDQc&#10;ODqxm1iN1yF22/D3LKdyXO3TzJt8O7menc0YrEcJjzMBzGDjtcVWwmf1+pACC1GhVr1HI+HHBNgW&#10;tze5yrS/YGnO+9gyCsGQKQldjEPGeWg641SY+cEg/Q5+dCrSObZcj+pC4a7ncyES7pRFaujUYJ47&#10;0xz3Jydh94Xli/1+rz/KQ2mrai3wLTlKeX837TbAopniFYY/fVKHgpxqf0IdWC8hSecrQiUsnmgT&#10;AUm6WgKrJSwXAniR8/8Lil8AAAD//wMAUEsBAi0AFAAGAAgAAAAhALaDOJL+AAAA4QEAABMAAAAA&#10;AAAAAAAAAAAAAAAAAFtDb250ZW50X1R5cGVzXS54bWxQSwECLQAUAAYACAAAACEAOP0h/9YAAACU&#10;AQAACwAAAAAAAAAAAAAAAAAvAQAAX3JlbHMvLnJlbHNQSwECLQAUAAYACAAAACEA+GnJ5LQCAAC1&#10;BQAADgAAAAAAAAAAAAAAAAAuAgAAZHJzL2Uyb0RvYy54bWxQSwECLQAUAAYACAAAACEA1Jv+u+AA&#10;AAAJAQAADwAAAAAAAAAAAAAAAAAOBQAAZHJzL2Rvd25yZXYueG1sUEsFBgAAAAAEAAQA8wAAABsG&#10;AAAAAA==&#10;" filled="f" stroked="f">
            <v:textbox inset="0,0,0,0">
              <w:txbxContent>
                <w:p w:rsidR="00504C50" w:rsidRDefault="00504C50" w:rsidP="00D751A7">
                  <w:pPr>
                    <w:spacing w:line="186" w:lineRule="exact"/>
                    <w:rPr>
                      <w:rFonts w:ascii="Times New Roman" w:eastAsia="Times New Roman" w:hAnsi="Times New Roman" w:cs="Times New Roman"/>
                      <w:sz w:val="19"/>
                      <w:szCs w:val="19"/>
                    </w:rPr>
                  </w:pPr>
                  <w:r>
                    <w:rPr>
                      <w:rFonts w:ascii="Times New Roman"/>
                      <w:color w:val="231F20"/>
                      <w:w w:val="95"/>
                      <w:sz w:val="19"/>
                    </w:rPr>
                    <w:t>,</w:t>
                  </w:r>
                </w:p>
              </w:txbxContent>
            </v:textbox>
            <w10:wrap anchorx="page"/>
          </v:shape>
        </w:pict>
      </w:r>
      <w:r w:rsidR="00D751A7" w:rsidRPr="005A5D47">
        <w:rPr>
          <w:rFonts w:ascii="Times New Roman" w:eastAsia="Times New Roman" w:hAnsi="Times New Roman" w:cs="Times New Roman"/>
          <w:i/>
          <w:color w:val="231F20"/>
          <w:spacing w:val="-1"/>
          <w:sz w:val="19"/>
          <w:szCs w:val="19"/>
          <w:lang w:val="uk-UA"/>
        </w:rPr>
        <w:t>Коефіцієнт</w:t>
      </w:r>
    </w:p>
    <w:p w:rsidR="00D751A7" w:rsidRPr="005A5D47" w:rsidRDefault="00D751A7" w:rsidP="00D751A7">
      <w:pPr>
        <w:tabs>
          <w:tab w:val="left" w:pos="917"/>
        </w:tabs>
        <w:spacing w:before="20" w:line="199" w:lineRule="auto"/>
        <w:ind w:left="720" w:right="4570"/>
        <w:rPr>
          <w:rFonts w:ascii="Times New Roman" w:eastAsia="Times New Roman" w:hAnsi="Times New Roman" w:cs="Times New Roman"/>
          <w:i/>
          <w:color w:val="231F20"/>
          <w:spacing w:val="-1"/>
          <w:sz w:val="19"/>
          <w:szCs w:val="19"/>
          <w:lang w:val="uk-UA"/>
        </w:rPr>
      </w:pPr>
      <w:r w:rsidRPr="005A5D47">
        <w:rPr>
          <w:rFonts w:ascii="Times New Roman" w:eastAsia="Times New Roman" w:hAnsi="Times New Roman" w:cs="Times New Roman"/>
          <w:i/>
          <w:color w:val="231F20"/>
          <w:spacing w:val="-1"/>
          <w:sz w:val="19"/>
          <w:szCs w:val="19"/>
          <w:lang w:val="uk-UA"/>
        </w:rPr>
        <w:t>інтенсивного</w:t>
      </w:r>
    </w:p>
    <w:p w:rsidR="00D751A7" w:rsidRPr="005A5D47" w:rsidRDefault="00D751A7" w:rsidP="00D751A7">
      <w:pPr>
        <w:tabs>
          <w:tab w:val="left" w:pos="917"/>
        </w:tabs>
        <w:spacing w:before="20" w:line="199" w:lineRule="auto"/>
        <w:ind w:left="720" w:right="4570"/>
        <w:rPr>
          <w:rFonts w:ascii="Times New Roman" w:eastAsia="Times New Roman" w:hAnsi="Times New Roman" w:cs="Times New Roman"/>
          <w:i/>
          <w:color w:val="231F20"/>
          <w:spacing w:val="-1"/>
          <w:sz w:val="19"/>
          <w:szCs w:val="19"/>
          <w:lang w:val="uk-UA"/>
        </w:rPr>
      </w:pPr>
      <w:r w:rsidRPr="005A5D47">
        <w:rPr>
          <w:rFonts w:ascii="Times New Roman" w:eastAsia="Times New Roman" w:hAnsi="Times New Roman" w:cs="Times New Roman"/>
          <w:i/>
          <w:color w:val="231F20"/>
          <w:spacing w:val="-1"/>
          <w:sz w:val="19"/>
          <w:szCs w:val="19"/>
          <w:lang w:val="uk-UA"/>
        </w:rPr>
        <w:t>використання</w:t>
      </w:r>
    </w:p>
    <w:p w:rsidR="00D751A7" w:rsidRPr="005A5D47" w:rsidRDefault="00050DB3" w:rsidP="00D751A7">
      <w:pPr>
        <w:tabs>
          <w:tab w:val="left" w:pos="917"/>
        </w:tabs>
        <w:spacing w:before="20" w:line="199" w:lineRule="auto"/>
        <w:ind w:left="720" w:right="4570"/>
        <w:rPr>
          <w:rFonts w:ascii="Times New Roman" w:eastAsia="Times New Roman" w:hAnsi="Times New Roman" w:cs="Times New Roman"/>
          <w:sz w:val="19"/>
          <w:szCs w:val="19"/>
          <w:lang w:val="uk-UA"/>
        </w:rPr>
      </w:pPr>
      <w:r w:rsidRPr="00050DB3">
        <w:rPr>
          <w:noProof/>
          <w:lang w:val="ru-RU" w:eastAsia="ru-RU"/>
        </w:rPr>
        <w:pict>
          <v:shape id="Text Box 734" o:spid="_x0000_s1143" type="#_x0000_t202" style="position:absolute;left:0;text-align:left;margin-left:203.05pt;margin-top:7.9pt;width:156.8pt;height:103.6pt;z-index:-251117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V4tgIAALg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Am9&#10;C0mIkaAtdOmBDQbdygEtZ5EtUd/pBCzvO7A1AyjA3KWruztZfNNIyE1NxZ7dKCX7mtESQiT2pf/k&#10;6YijLciu/yhLcEQPRjqgoVKtrR9UBAE6tOrx3B4bTGFdxjGZLUBVgI7MyHwZugb6NJmed0qb90y2&#10;yAopVtB/B0+Pd9rYcGgymVhvQua8aRwHGvHsAgzHG3AOT63OhuFa+jMO4u1qu4q8KFxsvSjIMu8m&#10;30TeIifLeTbLNpuM/LJ+SZTUvCyZsG4mepHoz9p3IvpIjDPBtGx4aeFsSFrtd5tGoSMFeufuc0UH&#10;zcXMfx6GKwLk8iIlEkbBbRh7+WK19KI8mnvxMlh5AYlv40UQxVGWP0/pjgv27ymhPsXxPJyPbLoE&#10;/SK3wH2vc6NJyw0skIa3KV6djWhiObgVpWutobwZ5SelsOFfSgHtnhrtGGtJOtLVDLthnA+ynEZh&#10;J8tHILGSQDGgI6w/EGqpfmDUwypJsf5+oIph1HwQMAh270yCmoTdJFBRwNMUG4xGcWPG/XToFN/X&#10;gDyOmpA3MCwVdzS2UzVGcRoxWA8um9Mqs/vn6b+zuizc9W8AAAD//wMAUEsDBBQABgAIAAAAIQDi&#10;TGPr3wAAAAoBAAAPAAAAZHJzL2Rvd25yZXYueG1sTI/BTsMwEETvSPyDtUjcqJ0AaRviVBWCExIi&#10;DYcendhNrMbrELtt+HuWExxX8zT7ptjMbmBnMwXrUUKyEMAMtl5b7CR81q93K2AhKtRq8GgkfJsA&#10;m/L6qlC59heszHkXO0YlGHIloY9xzDkPbW+cCgs/GqTs4CenIp1Tx/WkLlTuBp4KkXGnLNKHXo3m&#10;uTftcXdyErZ7rF7s13vzUR0qW9drgW/ZUcrbm3n7BCyaOf7B8KtP6lCSU+NPqAMbJDyILCGUgkea&#10;QMAyWS+BNRLS9F4ALwv+f0L5AwAA//8DAFBLAQItABQABgAIAAAAIQC2gziS/gAAAOEBAAATAAAA&#10;AAAAAAAAAAAAAAAAAABbQ29udGVudF9UeXBlc10ueG1sUEsBAi0AFAAGAAgAAAAhADj9If/WAAAA&#10;lAEAAAsAAAAAAAAAAAAAAAAALwEAAF9yZWxzLy5yZWxzUEsBAi0AFAAGAAgAAAAhAN7S9Xi2AgAA&#10;uAUAAA4AAAAAAAAAAAAAAAAALgIAAGRycy9lMm9Eb2MueG1sUEsBAi0AFAAGAAgAAAAhAOJMY+vf&#10;AAAACgEAAA8AAAAAAAAAAAAAAAAAEAUAAGRycy9kb3ducmV2LnhtbFBLBQYAAAAABAAEAPMAAAAc&#10;BgAAAAA=&#10;" filled="f" stroked="f">
            <v:textbox inset="0,0,0,0">
              <w:txbxContent>
                <w:p w:rsidR="00504C50" w:rsidRPr="00063F50" w:rsidRDefault="00504C50" w:rsidP="00D751A7">
                  <w:pPr>
                    <w:jc w:val="both"/>
                    <w:rPr>
                      <w:rFonts w:ascii="Times New Roman" w:eastAsia="Times New Roman" w:hAnsi="Times New Roman" w:cs="Times New Roman"/>
                      <w:sz w:val="19"/>
                      <w:szCs w:val="19"/>
                      <w:lang w:val="uk-UA"/>
                    </w:rPr>
                  </w:pPr>
                  <w:r w:rsidRPr="009B08D1">
                    <w:rPr>
                      <w:rFonts w:ascii="Times New Roman" w:eastAsia="Times New Roman" w:hAnsi="Times New Roman" w:cs="Times New Roman"/>
                      <w:sz w:val="19"/>
                      <w:szCs w:val="19"/>
                      <w:lang w:val="ru-RU"/>
                    </w:rPr>
                    <w:t xml:space="preserve">де </w:t>
                  </w:r>
                  <m:oMath>
                    <m:sSub>
                      <m:sSubPr>
                        <m:ctrlPr>
                          <w:rPr>
                            <w:rFonts w:ascii="Cambria Math" w:eastAsia="Calibri" w:hAnsi="Cambria Math" w:cs="Times New Roman"/>
                            <w:i/>
                            <w:sz w:val="18"/>
                            <w:lang w:val="uk-UA"/>
                          </w:rPr>
                        </m:ctrlPr>
                      </m:sSubPr>
                      <m:e>
                        <m:r>
                          <w:rPr>
                            <w:rFonts w:ascii="Cambria Math" w:eastAsia="Calibri" w:hAnsi="Cambria Math" w:cs="Times New Roman"/>
                            <w:sz w:val="18"/>
                            <w:lang w:val="uk-UA"/>
                          </w:rPr>
                          <m:t>t</m:t>
                        </m:r>
                      </m:e>
                      <m:sub>
                        <m:r>
                          <w:rPr>
                            <w:rFonts w:ascii="Cambria Math" w:eastAsia="Calibri" w:hAnsi="Cambria Math" w:cs="Times New Roman"/>
                            <w:sz w:val="18"/>
                            <w:lang w:val="uk-UA"/>
                          </w:rPr>
                          <m:t>факт</m:t>
                        </m:r>
                      </m:sub>
                    </m:sSub>
                  </m:oMath>
                  <w:r w:rsidRPr="00063F50">
                    <w:rPr>
                      <w:rFonts w:ascii="Times New Roman" w:eastAsia="Times New Roman" w:hAnsi="Times New Roman" w:cs="Times New Roman"/>
                      <w:szCs w:val="19"/>
                      <w:lang w:val="uk-UA"/>
                    </w:rPr>
                    <w:t>—</w:t>
                  </w:r>
                  <w:r w:rsidRPr="00063F50">
                    <w:rPr>
                      <w:rFonts w:ascii="Times New Roman" w:eastAsia="Times New Roman" w:hAnsi="Times New Roman" w:cs="Times New Roman"/>
                      <w:sz w:val="19"/>
                      <w:szCs w:val="19"/>
                      <w:lang w:val="uk-UA"/>
                    </w:rPr>
                    <w:t xml:space="preserve"> фактично використаний час на виготовлення одиниці продукції; </w:t>
                  </w:r>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t</m:t>
                        </m:r>
                      </m:e>
                      <m:sub>
                        <m:r>
                          <w:rPr>
                            <w:rFonts w:ascii="Cambria Math" w:eastAsia="Calibri" w:hAnsi="Cambria Math" w:cs="Times New Roman"/>
                            <w:sz w:val="20"/>
                            <w:lang w:val="uk-UA"/>
                          </w:rPr>
                          <m:t>норм</m:t>
                        </m:r>
                      </m:sub>
                    </m:sSub>
                  </m:oMath>
                  <w:r w:rsidRPr="00063F50">
                    <w:rPr>
                      <w:rFonts w:ascii="Times New Roman" w:eastAsia="Times New Roman" w:hAnsi="Times New Roman" w:cs="Times New Roman"/>
                      <w:sz w:val="24"/>
                      <w:szCs w:val="19"/>
                      <w:lang w:val="uk-UA"/>
                    </w:rPr>
                    <w:t xml:space="preserve"> </w:t>
                  </w:r>
                  <w:r w:rsidRPr="00063F50">
                    <w:rPr>
                      <w:rFonts w:ascii="Times New Roman" w:eastAsia="Times New Roman" w:hAnsi="Times New Roman" w:cs="Times New Roman"/>
                      <w:sz w:val="19"/>
                      <w:szCs w:val="19"/>
                      <w:lang w:val="uk-UA"/>
                    </w:rPr>
                    <w:t>— технічно обґрунтована норма часу на одиницю продукції;</w:t>
                  </w:r>
                </w:p>
                <w:p w:rsidR="00504C50" w:rsidRPr="00063F50" w:rsidRDefault="00050DB3" w:rsidP="00D751A7">
                  <w:pPr>
                    <w:jc w:val="both"/>
                    <w:rPr>
                      <w:rFonts w:ascii="Times New Roman" w:eastAsia="Times New Roman" w:hAnsi="Times New Roman" w:cs="Times New Roman"/>
                      <w:sz w:val="19"/>
                      <w:szCs w:val="19"/>
                      <w:lang w:val="uk-UA"/>
                    </w:rPr>
                  </w:pPr>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П</m:t>
                        </m:r>
                      </m:e>
                      <m:sub>
                        <m:r>
                          <w:rPr>
                            <w:rFonts w:ascii="Cambria Math" w:eastAsia="Calibri" w:hAnsi="Cambria Math" w:cs="Times New Roman"/>
                            <w:sz w:val="20"/>
                            <w:lang w:val="uk-UA"/>
                          </w:rPr>
                          <m:t>факт</m:t>
                        </m:r>
                      </m:sub>
                    </m:sSub>
                  </m:oMath>
                  <w:r w:rsidR="00504C50" w:rsidRPr="00063F50">
                    <w:rPr>
                      <w:rFonts w:ascii="Times New Roman" w:eastAsia="Times New Roman" w:hAnsi="Times New Roman" w:cs="Times New Roman"/>
                      <w:sz w:val="19"/>
                      <w:szCs w:val="19"/>
                      <w:lang w:val="uk-UA"/>
                    </w:rPr>
                    <w:t xml:space="preserve"> — фактична продуктивність об-ладнання;</w:t>
                  </w:r>
                </w:p>
                <w:p w:rsidR="00504C50" w:rsidRPr="00063F50" w:rsidRDefault="00050DB3" w:rsidP="00D751A7">
                  <w:pPr>
                    <w:jc w:val="both"/>
                    <w:rPr>
                      <w:rFonts w:ascii="Times New Roman" w:eastAsia="Times New Roman" w:hAnsi="Times New Roman" w:cs="Times New Roman"/>
                      <w:sz w:val="19"/>
                      <w:szCs w:val="19"/>
                      <w:lang w:val="uk-UA"/>
                    </w:rPr>
                  </w:pPr>
                  <m:oMath>
                    <m:sSub>
                      <m:sSubPr>
                        <m:ctrlPr>
                          <w:rPr>
                            <w:rFonts w:ascii="Cambria Math" w:eastAsia="Calibri" w:hAnsi="Cambria Math" w:cs="Times New Roman"/>
                            <w:i/>
                            <w:sz w:val="18"/>
                            <w:lang w:val="uk-UA"/>
                          </w:rPr>
                        </m:ctrlPr>
                      </m:sSubPr>
                      <m:e>
                        <m:r>
                          <w:rPr>
                            <w:rFonts w:ascii="Cambria Math" w:eastAsia="Calibri" w:hAnsi="Cambria Math" w:cs="Times New Roman"/>
                            <w:sz w:val="18"/>
                            <w:lang w:val="uk-UA"/>
                          </w:rPr>
                          <m:t>П</m:t>
                        </m:r>
                      </m:e>
                      <m:sub>
                        <m:r>
                          <w:rPr>
                            <w:rFonts w:ascii="Cambria Math" w:eastAsia="Calibri" w:hAnsi="Cambria Math" w:cs="Times New Roman"/>
                            <w:sz w:val="18"/>
                            <w:lang w:val="uk-UA"/>
                          </w:rPr>
                          <m:t>норм</m:t>
                        </m:r>
                      </m:sub>
                    </m:sSub>
                  </m:oMath>
                  <w:r w:rsidR="00504C50" w:rsidRPr="00063F50">
                    <w:rPr>
                      <w:rFonts w:ascii="Times New Roman" w:eastAsia="Times New Roman" w:hAnsi="Times New Roman" w:cs="Times New Roman"/>
                      <w:sz w:val="19"/>
                      <w:szCs w:val="19"/>
                      <w:lang w:val="uk-UA"/>
                    </w:rPr>
                    <w:t>— нормативна продуктивність обладнання.</w:t>
                  </w:r>
                </w:p>
              </w:txbxContent>
            </v:textbox>
            <w10:wrap anchorx="page"/>
          </v:shape>
        </w:pict>
      </w:r>
      <w:r w:rsidR="00D751A7" w:rsidRPr="005A5D47">
        <w:rPr>
          <w:rFonts w:ascii="Times New Roman" w:eastAsia="Times New Roman" w:hAnsi="Times New Roman" w:cs="Times New Roman"/>
          <w:i/>
          <w:color w:val="231F20"/>
          <w:spacing w:val="-1"/>
          <w:sz w:val="19"/>
          <w:szCs w:val="19"/>
          <w:lang w:val="uk-UA"/>
        </w:rPr>
        <w:t>обладнання</w:t>
      </w: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spacing w:before="11"/>
        <w:rPr>
          <w:rFonts w:ascii="Times New Roman" w:eastAsia="Times New Roman" w:hAnsi="Times New Roman" w:cs="Times New Roman"/>
          <w:sz w:val="28"/>
          <w:szCs w:val="28"/>
          <w:lang w:val="uk-UA"/>
        </w:rPr>
      </w:pPr>
    </w:p>
    <w:p w:rsidR="00D751A7" w:rsidRPr="005A5D47" w:rsidRDefault="00050DB3" w:rsidP="00D751A7">
      <w:pPr>
        <w:spacing w:line="189" w:lineRule="exact"/>
        <w:rPr>
          <w:rFonts w:ascii="Times New Roman" w:eastAsia="Times New Roman" w:hAnsi="Times New Roman" w:cs="Times New Roman"/>
          <w:sz w:val="18"/>
          <w:szCs w:val="18"/>
          <w:lang w:val="uk-UA"/>
        </w:rPr>
      </w:pPr>
      <w:r w:rsidRPr="00050DB3">
        <w:rPr>
          <w:noProof/>
          <w:lang w:val="ru-RU" w:eastAsia="ru-RU"/>
        </w:rPr>
      </w:r>
      <w:r w:rsidRPr="00050DB3">
        <w:rPr>
          <w:noProof/>
          <w:lang w:val="ru-RU" w:eastAsia="ru-RU"/>
        </w:rPr>
        <w:pict>
          <v:shape id="Text Box 733" o:spid="_x0000_s1363" type="#_x0000_t202" style="width:117.75pt;height: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N2twIAALc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Il&#10;9C7wfYw4aaFLj3TQ6E4MaHF9bUrUdyoBz4cOfPUAB+Bu6aruXhTfFeJiXRO+o7dSir6mpIQUfXPT&#10;fXF1xFEGZNt/EiUEInstLNBQydbUDyqCAB1a9XRqj0mmMCHDeBYGM4wKOPMDbz6z/XNJMt3upNIf&#10;qGiRMVIsof0WnRzulTbZkGRyMcG4yFnTWAk0/NUPcBz/QGy4as5MFrajz7EXb6JNFDphMN84oZdl&#10;zm2+Dp157i9m2XW2Xmf+LxPXD5OalSXlJsykLj/8s+4ddT7q4qQvJRpWGjiTkpK77bqR6EBA3bl9&#10;bM3h5Ozmvk7DFgG4XFDyg9C7C2Inn0cLJ8zDmRMvvMjx/PgunnthHGb5a0r3jNN/p4T6FMcz6Kml&#10;c076gptnn7fcSNIyDfujYW2Ko5MTSYwEN7y0rdWENaP9ohQm/XMpoN1To61gjUZHtephO4zj4UfT&#10;JGxF+QQalgIkBkKF7QdGLeRPjHrYJClWP/ZEUoyajxzmwKydyZCTsZ0Mwgu4mmKN0Wiu9bie9p1k&#10;uxqQx0nj4hZmpWJWxmaoxiyOEwbbwbI5bjKzfl5+W6/zvl39BgAA//8DAFBLAwQUAAYACAAAACEA&#10;IrZAOdsAAAAEAQAADwAAAGRycy9kb3ducmV2LnhtbEyPwU7DMBBE70j8g7VI3KjdolY0jVNVCE5I&#10;iDQcODrxNrEar0PstuHvWbjAZaTVjGbe5tvJ9+KMY3SBNMxnCgRSE6yjVsN79Xz3ACImQ9b0gVDD&#10;F0bYFtdXuclsuFCJ531qBZdQzIyGLqUhkzI2HXoTZ2FAYu8QRm8Sn2Mr7WguXO57uVBqJb1xxAud&#10;GfCxw+a4P3kNuw8qn9zna/1WHkpXVWtFL6uj1rc3024DIuGU/sLwg8/oUDBTHU5ko+g18CPpV9lb&#10;3C+XIGoOrRXIIpf/4YtvAAAA//8DAFBLAQItABQABgAIAAAAIQC2gziS/gAAAOEBAAATAAAAAAAA&#10;AAAAAAAAAAAAAABbQ29udGVudF9UeXBlc10ueG1sUEsBAi0AFAAGAAgAAAAhADj9If/WAAAAlAEA&#10;AAsAAAAAAAAAAAAAAAAALwEAAF9yZWxzLy5yZWxzUEsBAi0AFAAGAAgAAAAhADec03a3AgAAtwUA&#10;AA4AAAAAAAAAAAAAAAAALgIAAGRycy9lMm9Eb2MueG1sUEsBAi0AFAAGAAgAAAAhACK2QDnbAAAA&#10;BAEAAA8AAAAAAAAAAAAAAAAAEQUAAGRycy9kb3ducmV2LnhtbFBLBQYAAAAABAAEAPMAAAAZBgAA&#10;AAA=&#10;" filled="f" stroked="f">
            <v:textbox inset="0,0,0,0">
              <w:txbxContent>
                <w:p w:rsidR="00504C50" w:rsidRDefault="00504C50" w:rsidP="00D751A7">
                  <w:pPr>
                    <w:spacing w:line="186" w:lineRule="exact"/>
                    <w:rPr>
                      <w:rFonts w:ascii="Times New Roman" w:eastAsia="Times New Roman" w:hAnsi="Times New Roman" w:cs="Times New Roman"/>
                      <w:sz w:val="19"/>
                      <w:szCs w:val="19"/>
                    </w:rPr>
                  </w:pPr>
                </w:p>
              </w:txbxContent>
            </v:textbox>
            <w10:wrap type="none"/>
            <w10:anchorlock/>
          </v:shape>
        </w:pict>
      </w: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spacing w:before="2"/>
        <w:rPr>
          <w:rFonts w:ascii="Times New Roman" w:eastAsia="Times New Roman" w:hAnsi="Times New Roman" w:cs="Times New Roman"/>
          <w:lang w:val="uk-UA"/>
        </w:rPr>
      </w:pPr>
    </w:p>
    <w:p w:rsidR="00D751A7" w:rsidRPr="005A5D47" w:rsidRDefault="00D751A7" w:rsidP="00D751A7">
      <w:pPr>
        <w:spacing w:before="2"/>
        <w:rPr>
          <w:rFonts w:ascii="Times New Roman" w:eastAsia="Times New Roman" w:hAnsi="Times New Roman" w:cs="Times New Roman"/>
          <w:lang w:val="uk-UA"/>
        </w:rPr>
      </w:pPr>
    </w:p>
    <w:p w:rsidR="00D751A7" w:rsidRPr="005A5D47" w:rsidRDefault="00D751A7" w:rsidP="00D751A7">
      <w:pPr>
        <w:spacing w:before="2"/>
        <w:rPr>
          <w:rFonts w:ascii="Times New Roman" w:eastAsia="Times New Roman" w:hAnsi="Times New Roman" w:cs="Times New Roman"/>
          <w:lang w:val="uk-UA"/>
        </w:rPr>
      </w:pPr>
    </w:p>
    <w:p w:rsidR="00D751A7" w:rsidRPr="005A5D47" w:rsidRDefault="00D751A7" w:rsidP="00890022">
      <w:pPr>
        <w:numPr>
          <w:ilvl w:val="0"/>
          <w:numId w:val="168"/>
        </w:numPr>
        <w:tabs>
          <w:tab w:val="left" w:pos="917"/>
        </w:tabs>
        <w:spacing w:line="199" w:lineRule="auto"/>
        <w:ind w:right="4480" w:hanging="436"/>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2188672" behindDoc="1" locked="0" layoutInCell="1" allowOverlap="1">
            <wp:simplePos x="0" y="0"/>
            <wp:positionH relativeFrom="page">
              <wp:posOffset>731520</wp:posOffset>
            </wp:positionH>
            <wp:positionV relativeFrom="paragraph">
              <wp:posOffset>-58420</wp:posOffset>
            </wp:positionV>
            <wp:extent cx="269240" cy="271780"/>
            <wp:effectExtent l="0" t="0" r="0" b="0"/>
            <wp:wrapNone/>
            <wp:docPr id="1460"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 cy="271780"/>
                    </a:xfrm>
                    <a:prstGeom prst="rect">
                      <a:avLst/>
                    </a:prstGeom>
                    <a:noFill/>
                    <a:ln>
                      <a:noFill/>
                    </a:ln>
                  </pic:spPr>
                </pic:pic>
              </a:graphicData>
            </a:graphic>
          </wp:anchor>
        </w:drawing>
      </w:r>
      <w:r w:rsidRPr="005A5D47">
        <w:rPr>
          <w:noProof/>
          <w:lang w:val="ru-RU" w:eastAsia="ru-RU"/>
        </w:rPr>
        <w:drawing>
          <wp:anchor distT="0" distB="0" distL="114300" distR="114300" simplePos="0" relativeHeight="252189696" behindDoc="1" locked="0" layoutInCell="1" allowOverlap="1">
            <wp:simplePos x="0" y="0"/>
            <wp:positionH relativeFrom="page">
              <wp:posOffset>1057910</wp:posOffset>
            </wp:positionH>
            <wp:positionV relativeFrom="paragraph">
              <wp:posOffset>-58420</wp:posOffset>
            </wp:positionV>
            <wp:extent cx="1416050" cy="621665"/>
            <wp:effectExtent l="0" t="0" r="0" b="6985"/>
            <wp:wrapNone/>
            <wp:docPr id="146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0" cy="621665"/>
                    </a:xfrm>
                    <a:prstGeom prst="rect">
                      <a:avLst/>
                    </a:prstGeom>
                    <a:noFill/>
                    <a:ln>
                      <a:noFill/>
                    </a:ln>
                  </pic:spPr>
                </pic:pic>
              </a:graphicData>
            </a:graphic>
          </wp:anchor>
        </w:drawing>
      </w:r>
      <w:r w:rsidR="00050DB3" w:rsidRPr="00050DB3">
        <w:rPr>
          <w:noProof/>
          <w:lang w:val="ru-RU" w:eastAsia="ru-RU"/>
        </w:rPr>
        <w:pict>
          <v:shape id="Text Box 730" o:spid="_x0000_s1145" type="#_x0000_t202" style="position:absolute;left:0;text-align:left;margin-left:203.15pt;margin-top:-33.75pt;width:31.9pt;height:10.3pt;z-index:-25111654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6FtQIAALY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86BUnLXTpgQ4arcWAFte2RH2nEvC878BXD3AA7jZd1d2J4rtCXGxqwvd0JaXoa0pKoOib4rrP&#10;rpqmqEQZkF3/SZQQiBy0sEBDJVtTP6gIAnRo1eO5PYZMAZuhN/OBDyrgCIzIt9xckkyXO6n0Bypa&#10;ZIwUS+i+BSfHO6UNGZJMLiYWFzlrGquAhr/YAMdxB0LDVXNmSNiGPsVevI22UeiEwXzrhF6WOat8&#10;Ezrz3F/Msutss8n8XyauHyY1K0vKTZhJXH74Z807yXyUxVleSjSsNHCGkpL73aaR6EhA3Ln9bMnh&#10;5OLmvqRhiwC5vErJD0JvHcROPo8WTpiHMydeeJHj+fE6nnthHGb5y5TuGKf/nhLqUxzPgtmopQvp&#10;V7l59nubG0lapmF8NKxNcXR2IolR4JaXtrWasGa0n5XC0L+UAto9Ndrq1Uh0FKsedsP4OvzYxDcC&#10;3onyESQsBUgM1AjDD4xayJ8Y9TBIUqx+HIikGDUfOTwDM3UmQ07GbjIIL+BqijVGo7nR43Q6dJLt&#10;a0AeHxoXK3gqFbMyvrA4PTAYDjab0yAz0+f5v/W6jNvlbwAAAP//AwBQSwMEFAAGAAgAAAAhALhv&#10;T0rhAAAACwEAAA8AAABkcnMvZG93bnJldi54bWxMj8FOwzAMhu9IvENkJG5bMijd1jWdJgQnJERX&#10;DhzTxmujNU5psq28PeE0jrY//f7+fDvZnp1x9MaRhMVcAENqnDbUSvisXmcrYD4o0qp3hBJ+0MO2&#10;uL3JVabdhUo870PLYgj5TEnoQhgyzn3ToVV+7gakeDu40aoQx7HlelSXGG57/iBEyq0yFD90asDn&#10;Dpvj/mQl7L6ofDHf7/VHeShNVa0FvaVHKe/vpt0GWMApXGH404/qUESn2p1Ie9ZLSET6GFEJs3T5&#10;BCwSyVIsgNVxk6Rr4EXO/3cofgEAAP//AwBQSwECLQAUAAYACAAAACEAtoM4kv4AAADhAQAAEwAA&#10;AAAAAAAAAAAAAAAAAAAAW0NvbnRlbnRfVHlwZXNdLnhtbFBLAQItABQABgAIAAAAIQA4/SH/1gAA&#10;AJQBAAALAAAAAAAAAAAAAAAAAC8BAABfcmVscy8ucmVsc1BLAQItABQABgAIAAAAIQC9F46FtQIA&#10;ALYFAAAOAAAAAAAAAAAAAAAAAC4CAABkcnMvZTJvRG9jLnhtbFBLAQItABQABgAIAAAAIQC4b09K&#10;4QAAAAsBAAAPAAAAAAAAAAAAAAAAAA8FAABkcnMvZG93bnJldi54bWxQSwUGAAAAAAQABADzAAAA&#10;HQYAAAAA&#10;" filled="f" stroked="f">
            <v:textbox inset="0,0,0,0">
              <w:txbxContent>
                <w:p w:rsidR="00504C50" w:rsidRPr="00D751A7" w:rsidRDefault="00504C50" w:rsidP="00D751A7">
                  <w:pPr>
                    <w:spacing w:line="204" w:lineRule="exact"/>
                    <w:rPr>
                      <w:rFonts w:ascii="Times New Roman" w:eastAsia="Times New Roman" w:hAnsi="Times New Roman" w:cs="Times New Roman"/>
                      <w:szCs w:val="19"/>
                    </w:rPr>
                  </w:pPr>
                </w:p>
              </w:txbxContent>
            </v:textbox>
            <w10:wrap anchorx="page"/>
          </v:shape>
        </w:pict>
      </w:r>
      <w:r w:rsidR="00050DB3" w:rsidRPr="00050DB3">
        <w:rPr>
          <w:noProof/>
          <w:lang w:val="ru-RU" w:eastAsia="ru-RU"/>
        </w:rPr>
        <w:pict>
          <v:shape id="Text Box 728" o:spid="_x0000_s1146" type="#_x0000_t202" style="position:absolute;left:0;text-align:left;margin-left:199.55pt;margin-top:-2.55pt;width:164.55pt;height:27.2pt;z-index:-25111552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mkFhgIAAA4FAAAOAAAAZHJzL2Uyb0RvYy54bWysVNuOmzAQfa/Uf7D8nnBZkhC0ZJWGpKq0&#10;vUi7/QAHTLBqbGo7gW3Vf+/YDmnSvlRVeYABj4/PmTnD/cPQcnSiSjMpchxNQ4yoKGXFxCHHn593&#10;kxQjbYioCJeC5viFavywev3qvu8yGstG8ooqBCBCZ32X48aYLgsCXTa0JXoqOypgsZaqJQZe1SGo&#10;FOkBveVBHIbzoJeq6pQsqdbwtfCLeOXw65qW5mNda2oQzzFwM+6u3H1v78HqnmQHRbqGlWca5B9Y&#10;tIQJOPQCVRBD0FGxP6BaViqpZW2mpWwDWdespE4DqInC39Q8NaSjTgsUR3eXMun/B1t+OH1SiFXQ&#10;uzicYyRIC116poNBb+SAFnFqS9R3OoPMpw5yzQALkO7k6u5Rll80EnLTEHGga6Vk31BSAcXI7gyu&#10;tnocbUH2/XtZwUHkaKQDGmrV2vpBRRCgQ6teLu2xZEr4GIfpcpHOMCph7S6ZJYnrX0CycXentHlL&#10;ZYtskGMF7Xfo5PSojWVDsjHFHibkjnHuLMAF6oFyGi9mXpjkrLKrNk+rw37DFToRcNHybjlbuqoA&#10;mr5Oa5kBL3PW5jgN7eXdZcuxFZU7xhDGfQybubDgoA7InSPvme/LcLlNt2kySeL5dpKERTFZ7zbJ&#10;ZL6LFrPirthsiuiH5RklWcOqigpLdfRvlPydP86T5J13cfCNpBvlO3e5rt4oD25puDKDqvHp1Dkf&#10;2NZ7E5hhP4yuGw22l9ULWENJP6TwU4GgkeobRj0MaI711yNRFCP+ToC97DSPgRqD/RgQUcLWHBuM&#10;fLgxfuqPnWKHBpC9gYVcgwVr5txhvepZnI0LQ+dUnH8Qdqqv313Wr9/Y6icAAAD//wMAUEsDBBQA&#10;BgAIAAAAIQCxMXHy3gAAAAkBAAAPAAAAZHJzL2Rvd25yZXYueG1sTI/LTsMwEEX3SPyDNUjsWqcp&#10;jyZkUlEQKzal9APc2CQR9tiK3ST9e4YVrEajObpzbrWdnRWjGWLvCWG1zEAYarzuqUU4fr4tNiBi&#10;UqSV9WQQLibCtr6+qlSp/UQfZjykVnAIxVIhdCmFUsrYdMapuPTBEN++/OBU4nVopR7UxOHOyjzL&#10;HqRTPfGHTgXz0pnm+3B2CN7F8LpvgrVxcuOuDfP78bJDvL2Zn59AJDOnPxh+9VkdanY6+TPpKCzC&#10;uihWjCIs7nky8JhvchAnhLtiDbKu5P8G9Q8AAAD//wMAUEsBAi0AFAAGAAgAAAAhALaDOJL+AAAA&#10;4QEAABMAAAAAAAAAAAAAAAAAAAAAAFtDb250ZW50X1R5cGVzXS54bWxQSwECLQAUAAYACAAAACEA&#10;OP0h/9YAAACUAQAACwAAAAAAAAAAAAAAAAAvAQAAX3JlbHMvLnJlbHNQSwECLQAUAAYACAAAACEA&#10;7q5pBYYCAAAOBQAADgAAAAAAAAAAAAAAAAAuAgAAZHJzL2Uyb0RvYy54bWxQSwECLQAUAAYACAAA&#10;ACEAsTFx8t4AAAAJAQAADwAAAAAAAAAAAAAAAADgBAAAZHJzL2Rvd25yZXYueG1sUEsFBgAAAAAE&#10;AAQA8wAAAOsFAAAAAA==&#10;" filled="f" strokecolor="#939598" strokeweight=".50764mm">
            <v:textbox inset="0,0,0,0">
              <w:txbxContent>
                <w:p w:rsidR="00504C50" w:rsidRPr="00B349FD" w:rsidRDefault="00050DB3" w:rsidP="00D751A7">
                  <w:pPr>
                    <w:widowControl/>
                    <w:spacing w:after="200" w:line="276" w:lineRule="auto"/>
                    <w:rPr>
                      <w:rFonts w:ascii="Calibri" w:eastAsia="Calibri" w:hAnsi="Calibri" w:cs="Times New Roman"/>
                      <w:i/>
                      <w:lang w:val="uk-UA"/>
                    </w:rPr>
                  </w:pPr>
                  <m:oMathPara>
                    <m:oMath>
                      <m:sSub>
                        <m:sSubPr>
                          <m:ctrlPr>
                            <w:rPr>
                              <w:rFonts w:ascii="Cambria Math" w:eastAsia="Calibri" w:hAnsi="Cambria Math" w:cs="Times New Roman"/>
                              <w:i/>
                              <w:lang w:val="uk-UA"/>
                            </w:rPr>
                          </m:ctrlPr>
                        </m:sSubPr>
                        <m:e>
                          <m:r>
                            <w:rPr>
                              <w:rFonts w:ascii="Cambria Math" w:eastAsia="Calibri" w:hAnsi="Cambria Math" w:cs="Times New Roman"/>
                              <w:lang w:val="uk-UA"/>
                            </w:rPr>
                            <m:t>К</m:t>
                          </m:r>
                        </m:e>
                        <m:sub>
                          <m:r>
                            <w:rPr>
                              <w:rFonts w:ascii="Cambria Math" w:eastAsia="Calibri" w:hAnsi="Cambria Math" w:cs="Times New Roman"/>
                              <w:lang w:val="uk-UA"/>
                            </w:rPr>
                            <m:t>інтег</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К</m:t>
                          </m:r>
                        </m:e>
                        <m:sub>
                          <m:r>
                            <w:rPr>
                              <w:rFonts w:ascii="Cambria Math" w:eastAsia="Calibri" w:hAnsi="Cambria Math" w:cs="Times New Roman"/>
                              <w:lang w:val="uk-UA"/>
                            </w:rPr>
                            <m:t>екс</m:t>
                          </m:r>
                        </m:sub>
                      </m:sSub>
                      <m:r>
                        <w:rPr>
                          <w:rFonts w:ascii="Cambria Math" w:eastAsia="Calibri" w:hAnsi="Cambria Math" w:cs="Times New Roman"/>
                          <w:lang w:val="uk-UA"/>
                        </w:rPr>
                        <m:t>×</m:t>
                      </m:r>
                      <m:sSub>
                        <m:sSubPr>
                          <m:ctrlPr>
                            <w:rPr>
                              <w:rFonts w:ascii="Cambria Math" w:eastAsia="Calibri" w:hAnsi="Cambria Math" w:cs="Times New Roman"/>
                              <w:i/>
                              <w:lang w:val="uk-UA"/>
                            </w:rPr>
                          </m:ctrlPr>
                        </m:sSubPr>
                        <m:e>
                          <m:r>
                            <w:rPr>
                              <w:rFonts w:ascii="Cambria Math" w:eastAsia="Calibri" w:hAnsi="Cambria Math" w:cs="Times New Roman"/>
                              <w:lang w:val="uk-UA"/>
                            </w:rPr>
                            <m:t>К</m:t>
                          </m:r>
                        </m:e>
                        <m:sub>
                          <m:r>
                            <w:rPr>
                              <w:rFonts w:ascii="Cambria Math" w:eastAsia="Calibri" w:hAnsi="Cambria Math" w:cs="Times New Roman"/>
                              <w:lang w:val="uk-UA"/>
                            </w:rPr>
                            <m:t>інт</m:t>
                          </m:r>
                        </m:sub>
                      </m:sSub>
                    </m:oMath>
                  </m:oMathPara>
                </w:p>
                <w:p w:rsidR="00504C50" w:rsidRDefault="00504C50" w:rsidP="00D751A7">
                  <w:pPr>
                    <w:spacing w:before="131"/>
                    <w:ind w:left="1018"/>
                    <w:rPr>
                      <w:rFonts w:ascii="Times New Roman" w:eastAsia="Times New Roman" w:hAnsi="Times New Roman" w:cs="Times New Roman"/>
                      <w:sz w:val="11"/>
                      <w:szCs w:val="11"/>
                    </w:rPr>
                  </w:pPr>
                </w:p>
              </w:txbxContent>
            </v:textbox>
            <w10:wrap anchorx="page"/>
          </v:shape>
        </w:pict>
      </w:r>
      <w:r w:rsidRPr="005A5D47">
        <w:rPr>
          <w:rFonts w:ascii="Times New Roman" w:eastAsia="Times New Roman" w:hAnsi="Times New Roman" w:cs="Times New Roman"/>
          <w:i/>
          <w:color w:val="231F20"/>
          <w:spacing w:val="-1"/>
          <w:sz w:val="19"/>
          <w:szCs w:val="19"/>
          <w:lang w:val="uk-UA"/>
        </w:rPr>
        <w:t>Коефіцієнт інтегрального використання основних фонді</w:t>
      </w:r>
    </w:p>
    <w:p w:rsidR="00D751A7" w:rsidRPr="005A5D47" w:rsidRDefault="00D751A7" w:rsidP="00D751A7">
      <w:pPr>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2192768" behindDoc="1" locked="0" layoutInCell="1" allowOverlap="1">
            <wp:simplePos x="0" y="0"/>
            <wp:positionH relativeFrom="page">
              <wp:posOffset>2527443</wp:posOffset>
            </wp:positionH>
            <wp:positionV relativeFrom="paragraph">
              <wp:posOffset>124181</wp:posOffset>
            </wp:positionV>
            <wp:extent cx="2100873" cy="1777429"/>
            <wp:effectExtent l="0" t="0" r="0" b="0"/>
            <wp:wrapNone/>
            <wp:docPr id="1462"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0580" cy="1777181"/>
                    </a:xfrm>
                    <a:prstGeom prst="rect">
                      <a:avLst/>
                    </a:prstGeom>
                    <a:noFill/>
                    <a:ln>
                      <a:noFill/>
                    </a:ln>
                  </pic:spPr>
                </pic:pic>
              </a:graphicData>
            </a:graphic>
          </wp:anchor>
        </w:drawing>
      </w:r>
    </w:p>
    <w:p w:rsidR="00D751A7" w:rsidRPr="005A5D47" w:rsidRDefault="00050DB3" w:rsidP="00D751A7">
      <w:pPr>
        <w:spacing w:before="5"/>
        <w:rPr>
          <w:rFonts w:ascii="Times New Roman" w:eastAsia="Times New Roman" w:hAnsi="Times New Roman" w:cs="Times New Roman"/>
          <w:sz w:val="17"/>
          <w:szCs w:val="17"/>
          <w:lang w:val="uk-UA"/>
        </w:rPr>
      </w:pPr>
      <w:r w:rsidRPr="00050DB3">
        <w:rPr>
          <w:noProof/>
          <w:lang w:val="ru-RU" w:eastAsia="ru-RU"/>
        </w:rPr>
        <w:pict>
          <v:shape id="Text Box 724" o:spid="_x0000_s1147" type="#_x0000_t202" style="position:absolute;margin-left:227.65pt;margin-top:5.15pt;width:103.1pt;height:31.15pt;z-index:-2511144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EVsgIAALc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0LuQhBgJ2kKXHtnBoDt5QPMwsiXqO52A50MHvuYAB+Du6OruXhZfNRJyVVOxZbdKyb5mtIQUA3vT&#10;P7s64GgLsuk/yBIC0Z2RDuhQqdbWDyqCAB1a9XRqj02msCEnJJ7M4aiAs0k8nZGpC0GT8XantHnH&#10;ZIuskWIF7XfodH+vjc2GJqOLDSZkzpvGSaARFxvgOOxAbLhqz2wWrqM/YhKvF+tF5EXhbO1FJMu8&#10;23wVebM8mE+zSbZaZcFPGzeIkpqXJRM2zKiuIPqz7h11PujipC8tG15aOJuSVtvNqlFoT0HdufuO&#10;BTlz8y/TcEUALi8oBWFE7sLYy2eLuRfl0dSL52ThkSC+i2ckiqMsv6R0zwX7d0qoT3E8DaeDmH7L&#10;jbjvNTeatNzA/Gh4m+LFyYkmVoJrUbrWGsqbwT4rhU3/uRTQ7rHRTrBWo4NazWFzOD4Pp2cr540s&#10;n0DDSoLEQI0w/cCopfqOUQ+TJMX6244qhlHzXsA7sGNnNNRobEaDigKupthgNJgrM4ynXaf4tgbk&#10;4aUJeQtvpeJOxs9ZHF8YTAfH5jjJ7Pg5/3dez/N2+QsAAP//AwBQSwMEFAAGAAgAAAAhAO1gMeLf&#10;AAAACQEAAA8AAABkcnMvZG93bnJldi54bWxMj8FOwzAMhu9IvENkJG4s2aABStNpQnBCQuvKgWPa&#10;ZG20xilNtpW3x5zgZFn/p9+fi/XsB3ayU3QBFSwXApjFNhiHnYKP+vXmAVhMGo0eAloF3zbCury8&#10;KHRuwhkre9qljlEJxlwr6FMac85j21uv4yKMFinbh8nrROvUcTPpM5X7ga+EkNxrh3Sh16N97m17&#10;2B29gs0nVi/u673ZVvvK1fWjwDd5UOr6at48AUt2Tn8w/OqTOpTk1IQjmsgGBXdZdksoBYImAVIu&#10;M2CNgvuVBF4W/P8H5Q8AAAD//wMAUEsBAi0AFAAGAAgAAAAhALaDOJL+AAAA4QEAABMAAAAAAAAA&#10;AAAAAAAAAAAAAFtDb250ZW50X1R5cGVzXS54bWxQSwECLQAUAAYACAAAACEAOP0h/9YAAACUAQAA&#10;CwAAAAAAAAAAAAAAAAAvAQAAX3JlbHMvLnJlbHNQSwECLQAUAAYACAAAACEAwerxFbICAAC3BQAA&#10;DgAAAAAAAAAAAAAAAAAuAgAAZHJzL2Uyb0RvYy54bWxQSwECLQAUAAYACAAAACEA7WAx4t8AAAAJ&#10;AQAADwAAAAAAAAAAAAAAAAAMBQAAZHJzL2Rvd25yZXYueG1sUEsFBgAAAAAEAAQA8wAAABgGAAAA&#10;AA==&#10;" filled="f" stroked="f">
            <v:textbox inset="0,0,0,0">
              <w:txbxContent>
                <w:p w:rsidR="00504C50" w:rsidRPr="00B349FD" w:rsidRDefault="00050DB3" w:rsidP="00D751A7">
                  <w:pPr>
                    <w:widowControl/>
                    <w:spacing w:after="200"/>
                    <w:rPr>
                      <w:rFonts w:ascii="Calibri" w:eastAsia="Calibri" w:hAnsi="Calibri" w:cs="Times New Roman"/>
                      <w:i/>
                      <w:lang w:val="uk-UA"/>
                    </w:rPr>
                  </w:pPr>
                  <m:oMathPara>
                    <m:oMath>
                      <m:sSub>
                        <m:sSubPr>
                          <m:ctrlPr>
                            <w:rPr>
                              <w:rFonts w:ascii="Cambria Math" w:eastAsia="Calibri" w:hAnsi="Cambria Math" w:cs="Times New Roman"/>
                              <w:i/>
                              <w:sz w:val="18"/>
                              <w:lang w:val="uk-UA"/>
                            </w:rPr>
                          </m:ctrlPr>
                        </m:sSubPr>
                        <m:e>
                          <m:r>
                            <w:rPr>
                              <w:rFonts w:ascii="Cambria Math" w:eastAsia="Calibri" w:hAnsi="Cambria Math" w:cs="Times New Roman"/>
                              <w:sz w:val="18"/>
                              <w:lang w:val="uk-UA"/>
                            </w:rPr>
                            <m:t>К</m:t>
                          </m:r>
                        </m:e>
                        <m:sub>
                          <m:r>
                            <w:rPr>
                              <w:rFonts w:ascii="Cambria Math" w:eastAsia="Calibri" w:hAnsi="Cambria Math" w:cs="Times New Roman"/>
                              <w:sz w:val="18"/>
                              <w:lang w:val="uk-UA"/>
                            </w:rPr>
                            <m:t>зм</m:t>
                          </m:r>
                        </m:sub>
                      </m:sSub>
                      <m:r>
                        <w:rPr>
                          <w:rFonts w:ascii="Cambria Math" w:eastAsia="Calibri" w:hAnsi="Cambria Math" w:cs="Times New Roman"/>
                          <w:sz w:val="18"/>
                          <w:lang w:val="uk-UA"/>
                        </w:rPr>
                        <m:t>=</m:t>
                      </m:r>
                      <m:f>
                        <m:fPr>
                          <m:ctrlPr>
                            <w:rPr>
                              <w:rFonts w:ascii="Cambria Math" w:eastAsia="Calibri" w:hAnsi="Cambria Math" w:cs="Times New Roman"/>
                              <w:i/>
                              <w:sz w:val="18"/>
                              <w:lang w:val="uk-UA"/>
                            </w:rPr>
                          </m:ctrlPr>
                        </m:fPr>
                        <m:num>
                          <m:sSub>
                            <m:sSubPr>
                              <m:ctrlPr>
                                <w:rPr>
                                  <w:rFonts w:ascii="Cambria Math" w:eastAsia="Calibri" w:hAnsi="Cambria Math" w:cs="Times New Roman"/>
                                  <w:i/>
                                  <w:sz w:val="18"/>
                                  <w:lang w:val="uk-UA"/>
                                </w:rPr>
                              </m:ctrlPr>
                            </m:sSubPr>
                            <m:e>
                              <m:r>
                                <w:rPr>
                                  <w:rFonts w:ascii="Cambria Math" w:eastAsia="Calibri" w:hAnsi="Cambria Math" w:cs="Times New Roman"/>
                                  <w:sz w:val="18"/>
                                  <w:lang w:val="uk-UA"/>
                                </w:rPr>
                                <m:t>К</m:t>
                              </m:r>
                            </m:e>
                            <m:sub>
                              <m:r>
                                <w:rPr>
                                  <w:rFonts w:ascii="Cambria Math" w:eastAsia="Calibri" w:hAnsi="Cambria Math" w:cs="Times New Roman"/>
                                  <w:sz w:val="18"/>
                                  <w:lang w:val="uk-UA"/>
                                </w:rPr>
                                <m:t>см</m:t>
                              </m:r>
                            </m:sub>
                          </m:sSub>
                        </m:num>
                        <m:den>
                          <m:sSub>
                            <m:sSubPr>
                              <m:ctrlPr>
                                <w:rPr>
                                  <w:rFonts w:ascii="Cambria Math" w:eastAsia="Calibri" w:hAnsi="Cambria Math" w:cs="Times New Roman"/>
                                  <w:i/>
                                  <w:sz w:val="18"/>
                                  <w:lang w:val="uk-UA"/>
                                </w:rPr>
                              </m:ctrlPr>
                            </m:sSubPr>
                            <m:e>
                              <m:r>
                                <w:rPr>
                                  <w:rFonts w:ascii="Cambria Math" w:eastAsia="Calibri" w:hAnsi="Cambria Math" w:cs="Times New Roman"/>
                                  <w:sz w:val="18"/>
                                </w:rPr>
                                <m:t>К</m:t>
                              </m:r>
                            </m:e>
                            <m:sub>
                              <m:r>
                                <w:rPr>
                                  <w:rFonts w:ascii="Cambria Math" w:eastAsia="Calibri" w:hAnsi="Cambria Math" w:cs="Times New Roman"/>
                                  <w:sz w:val="18"/>
                                  <w:lang w:val="uk-UA"/>
                                </w:rPr>
                                <m:t>дн</m:t>
                              </m:r>
                            </m:sub>
                          </m:sSub>
                        </m:den>
                      </m:f>
                      <m:r>
                        <w:rPr>
                          <w:rFonts w:ascii="Cambria Math" w:eastAsia="Calibri" w:hAnsi="Cambria Math" w:cs="Times New Roman"/>
                          <w:sz w:val="18"/>
                          <w:lang w:val="uk-UA"/>
                        </w:rPr>
                        <m:t xml:space="preserve"> або </m:t>
                      </m:r>
                      <m:sSub>
                        <m:sSubPr>
                          <m:ctrlPr>
                            <w:rPr>
                              <w:rFonts w:ascii="Cambria Math" w:eastAsia="Calibri" w:hAnsi="Cambria Math" w:cs="Times New Roman"/>
                              <w:i/>
                              <w:sz w:val="18"/>
                              <w:lang w:val="uk-UA"/>
                            </w:rPr>
                          </m:ctrlPr>
                        </m:sSubPr>
                        <m:e>
                          <m:r>
                            <w:rPr>
                              <w:rFonts w:ascii="Cambria Math" w:eastAsia="Calibri" w:hAnsi="Cambria Math" w:cs="Times New Roman"/>
                              <w:sz w:val="18"/>
                              <w:lang w:val="uk-UA"/>
                            </w:rPr>
                            <m:t>К</m:t>
                          </m:r>
                        </m:e>
                        <m:sub>
                          <m:r>
                            <w:rPr>
                              <w:rFonts w:ascii="Cambria Math" w:eastAsia="Calibri" w:hAnsi="Cambria Math" w:cs="Times New Roman"/>
                              <w:sz w:val="18"/>
                              <w:lang w:val="uk-UA"/>
                            </w:rPr>
                            <m:t>зм</m:t>
                          </m:r>
                        </m:sub>
                      </m:sSub>
                      <m:r>
                        <w:rPr>
                          <w:rFonts w:ascii="Cambria Math" w:eastAsia="Calibri" w:hAnsi="Cambria Math" w:cs="Times New Roman"/>
                          <w:sz w:val="18"/>
                          <w:lang w:val="uk-UA"/>
                        </w:rPr>
                        <m:t>=</m:t>
                      </m:r>
                      <m:f>
                        <m:fPr>
                          <m:ctrlPr>
                            <w:rPr>
                              <w:rFonts w:ascii="Cambria Math" w:eastAsia="Calibri" w:hAnsi="Cambria Math" w:cs="Times New Roman"/>
                              <w:i/>
                              <w:sz w:val="18"/>
                              <w:lang w:val="uk-UA"/>
                            </w:rPr>
                          </m:ctrlPr>
                        </m:fPr>
                        <m:num>
                          <m:sSub>
                            <m:sSubPr>
                              <m:ctrlPr>
                                <w:rPr>
                                  <w:rFonts w:ascii="Cambria Math" w:eastAsia="Calibri" w:hAnsi="Cambria Math" w:cs="Times New Roman"/>
                                  <w:i/>
                                  <w:sz w:val="18"/>
                                  <w:lang w:val="uk-UA"/>
                                </w:rPr>
                              </m:ctrlPr>
                            </m:sSubPr>
                            <m:e>
                              <m:r>
                                <w:rPr>
                                  <w:rFonts w:ascii="Cambria Math" w:eastAsia="Calibri" w:hAnsi="Cambria Math" w:cs="Times New Roman"/>
                                  <w:sz w:val="18"/>
                                  <w:lang w:val="uk-UA"/>
                                </w:rPr>
                                <m:t>Ф</m:t>
                              </m:r>
                            </m:e>
                            <m:sub>
                              <m:r>
                                <w:rPr>
                                  <w:rFonts w:ascii="Cambria Math" w:eastAsia="Calibri" w:hAnsi="Cambria Math" w:cs="Times New Roman"/>
                                  <w:sz w:val="18"/>
                                  <w:lang w:val="uk-UA"/>
                                </w:rPr>
                                <m:t>д</m:t>
                              </m:r>
                            </m:sub>
                          </m:sSub>
                        </m:num>
                        <m:den>
                          <m:sSub>
                            <m:sSubPr>
                              <m:ctrlPr>
                                <w:rPr>
                                  <w:rFonts w:ascii="Cambria Math" w:eastAsia="Calibri" w:hAnsi="Cambria Math" w:cs="Times New Roman"/>
                                  <w:i/>
                                  <w:sz w:val="18"/>
                                  <w:lang w:val="uk-UA"/>
                                </w:rPr>
                              </m:ctrlPr>
                            </m:sSubPr>
                            <m:e>
                              <m:r>
                                <w:rPr>
                                  <w:rFonts w:ascii="Cambria Math" w:eastAsia="Calibri" w:hAnsi="Cambria Math" w:cs="Times New Roman"/>
                                  <w:sz w:val="18"/>
                                </w:rPr>
                                <m:t>Ф</m:t>
                              </m:r>
                            </m:e>
                            <m:sub>
                              <m:r>
                                <w:rPr>
                                  <w:rFonts w:ascii="Cambria Math" w:eastAsia="Calibri" w:hAnsi="Cambria Math" w:cs="Times New Roman"/>
                                  <w:sz w:val="18"/>
                                  <w:lang w:val="uk-UA"/>
                                </w:rPr>
                                <m:t>д1</m:t>
                              </m:r>
                            </m:sub>
                          </m:sSub>
                        </m:den>
                      </m:f>
                      <m:r>
                        <w:rPr>
                          <w:rFonts w:ascii="Cambria Math" w:eastAsia="Calibri" w:hAnsi="Cambria Math" w:cs="Times New Roman"/>
                          <w:sz w:val="18"/>
                          <w:lang w:val="uk-UA"/>
                        </w:rPr>
                        <m:t xml:space="preserve"> </m:t>
                      </m:r>
                    </m:oMath>
                  </m:oMathPara>
                </w:p>
                <w:p w:rsidR="00504C50" w:rsidRPr="00B349FD" w:rsidRDefault="00504C50" w:rsidP="00D751A7">
                  <w:pPr>
                    <w:spacing w:line="188" w:lineRule="exact"/>
                    <w:rPr>
                      <w:rFonts w:ascii="Times New Roman" w:eastAsia="Times New Roman" w:hAnsi="Times New Roman" w:cs="Times New Roman"/>
                      <w:sz w:val="19"/>
                      <w:szCs w:val="19"/>
                      <w:lang w:val="uk-UA"/>
                    </w:rPr>
                  </w:pPr>
                </w:p>
              </w:txbxContent>
            </v:textbox>
            <w10:wrap anchorx="page"/>
          </v:shape>
        </w:pict>
      </w:r>
    </w:p>
    <w:p w:rsidR="00D751A7" w:rsidRPr="005A5D47" w:rsidRDefault="00D751A7" w:rsidP="00D751A7">
      <w:pPr>
        <w:rPr>
          <w:rFonts w:ascii="Times New Roman" w:eastAsia="Times New Roman" w:hAnsi="Times New Roman" w:cs="Times New Roman"/>
          <w:sz w:val="17"/>
          <w:szCs w:val="17"/>
          <w:lang w:val="uk-UA"/>
        </w:rPr>
        <w:sectPr w:rsidR="00D751A7" w:rsidRPr="005A5D47">
          <w:headerReference w:type="default" r:id="rId220"/>
          <w:pgSz w:w="8400" w:h="11900"/>
          <w:pgMar w:top="0" w:right="820" w:bottom="880" w:left="1040" w:header="0" w:footer="695" w:gutter="0"/>
          <w:cols w:space="720"/>
        </w:sectPr>
      </w:pPr>
    </w:p>
    <w:p w:rsidR="00D751A7" w:rsidRPr="005A5D47" w:rsidRDefault="00D751A7" w:rsidP="00890022">
      <w:pPr>
        <w:numPr>
          <w:ilvl w:val="0"/>
          <w:numId w:val="168"/>
        </w:numPr>
        <w:tabs>
          <w:tab w:val="left" w:pos="917"/>
        </w:tabs>
        <w:spacing w:before="109" w:line="184" w:lineRule="auto"/>
        <w:ind w:right="118"/>
        <w:rPr>
          <w:rFonts w:ascii="Times New Roman" w:eastAsia="Times New Roman" w:hAnsi="Times New Roman" w:cs="Times New Roman"/>
          <w:sz w:val="12"/>
          <w:szCs w:val="12"/>
          <w:lang w:val="uk-UA"/>
        </w:rPr>
      </w:pPr>
      <w:r w:rsidRPr="005A5D47">
        <w:rPr>
          <w:rFonts w:ascii="Times New Roman" w:eastAsia="Times New Roman" w:hAnsi="Times New Roman" w:cs="Times New Roman"/>
          <w:i/>
          <w:noProof/>
          <w:color w:val="231F20"/>
          <w:spacing w:val="-1"/>
          <w:sz w:val="19"/>
          <w:szCs w:val="19"/>
          <w:lang w:val="ru-RU" w:eastAsia="ru-RU"/>
        </w:rPr>
        <w:lastRenderedPageBreak/>
        <w:drawing>
          <wp:anchor distT="0" distB="0" distL="114300" distR="114300" simplePos="0" relativeHeight="252190720" behindDoc="1" locked="0" layoutInCell="1" allowOverlap="1">
            <wp:simplePos x="0" y="0"/>
            <wp:positionH relativeFrom="page">
              <wp:posOffset>731520</wp:posOffset>
            </wp:positionH>
            <wp:positionV relativeFrom="paragraph">
              <wp:posOffset>4445</wp:posOffset>
            </wp:positionV>
            <wp:extent cx="269240" cy="273685"/>
            <wp:effectExtent l="0" t="0" r="0" b="0"/>
            <wp:wrapNone/>
            <wp:docPr id="1463"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240" cy="273685"/>
                    </a:xfrm>
                    <a:prstGeom prst="rect">
                      <a:avLst/>
                    </a:prstGeom>
                    <a:noFill/>
                    <a:ln>
                      <a:noFill/>
                    </a:ln>
                  </pic:spPr>
                </pic:pic>
              </a:graphicData>
            </a:graphic>
          </wp:anchor>
        </w:drawing>
      </w:r>
      <w:r w:rsidRPr="005A5D47">
        <w:rPr>
          <w:rFonts w:ascii="Times New Roman" w:eastAsia="Times New Roman" w:hAnsi="Times New Roman" w:cs="Times New Roman"/>
          <w:i/>
          <w:noProof/>
          <w:color w:val="231F20"/>
          <w:spacing w:val="-1"/>
          <w:sz w:val="19"/>
          <w:szCs w:val="19"/>
          <w:lang w:val="ru-RU" w:eastAsia="ru-RU"/>
        </w:rPr>
        <w:drawing>
          <wp:anchor distT="0" distB="0" distL="114300" distR="114300" simplePos="0" relativeHeight="252191744" behindDoc="1" locked="0" layoutInCell="1" allowOverlap="1">
            <wp:simplePos x="0" y="0"/>
            <wp:positionH relativeFrom="page">
              <wp:posOffset>1057910</wp:posOffset>
            </wp:positionH>
            <wp:positionV relativeFrom="paragraph">
              <wp:posOffset>4445</wp:posOffset>
            </wp:positionV>
            <wp:extent cx="1416050" cy="605155"/>
            <wp:effectExtent l="0" t="0" r="0" b="4445"/>
            <wp:wrapNone/>
            <wp:docPr id="1464"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0" cy="605155"/>
                    </a:xfrm>
                    <a:prstGeom prst="rect">
                      <a:avLst/>
                    </a:prstGeom>
                    <a:noFill/>
                    <a:ln>
                      <a:noFill/>
                    </a:ln>
                  </pic:spPr>
                </pic:pic>
              </a:graphicData>
            </a:graphic>
          </wp:anchor>
        </w:drawing>
      </w:r>
      <w:r w:rsidRPr="005A5D47">
        <w:rPr>
          <w:rFonts w:ascii="Times New Roman" w:eastAsia="Times New Roman" w:hAnsi="Times New Roman" w:cs="Times New Roman"/>
          <w:i/>
          <w:color w:val="231F20"/>
          <w:spacing w:val="-1"/>
          <w:sz w:val="19"/>
          <w:szCs w:val="19"/>
          <w:lang w:val="uk-UA"/>
        </w:rPr>
        <w:t>Коефіцієнт змінності роботи обладнання</w:t>
      </w:r>
      <w:r w:rsidRPr="005A5D47">
        <w:rPr>
          <w:w w:val="105"/>
          <w:lang w:val="uk-UA"/>
        </w:rPr>
        <w:br w:type="column"/>
      </w:r>
    </w:p>
    <w:p w:rsidR="00D751A7" w:rsidRPr="005A5D47" w:rsidRDefault="00D751A7" w:rsidP="00D751A7">
      <w:pPr>
        <w:spacing w:line="131" w:lineRule="exact"/>
        <w:ind w:right="101"/>
        <w:rPr>
          <w:rFonts w:ascii="Times New Roman" w:eastAsia="Times New Roman" w:hAnsi="Times New Roman" w:cs="Times New Roman"/>
          <w:sz w:val="11"/>
          <w:szCs w:val="11"/>
          <w:lang w:val="uk-UA"/>
        </w:rPr>
      </w:pPr>
    </w:p>
    <w:p w:rsidR="00D751A7" w:rsidRPr="005A5D47" w:rsidRDefault="00D751A7" w:rsidP="00D751A7">
      <w:pPr>
        <w:spacing w:line="226" w:lineRule="exact"/>
        <w:jc w:val="center"/>
        <w:rPr>
          <w:rFonts w:ascii="Times New Roman" w:eastAsia="Times New Roman" w:hAnsi="Times New Roman" w:cs="Times New Roman"/>
          <w:sz w:val="11"/>
          <w:szCs w:val="11"/>
          <w:lang w:val="uk-UA"/>
        </w:rPr>
        <w:sectPr w:rsidR="00D751A7" w:rsidRPr="005A5D47">
          <w:type w:val="continuous"/>
          <w:pgSz w:w="8400" w:h="11900"/>
          <w:pgMar w:top="0" w:right="820" w:bottom="280" w:left="1040" w:header="720" w:footer="720" w:gutter="0"/>
          <w:cols w:num="3" w:space="720" w:equalWidth="0">
            <w:col w:w="1990" w:space="1247"/>
            <w:col w:w="1063" w:space="40"/>
            <w:col w:w="2200"/>
          </w:cols>
        </w:sectPr>
      </w:pPr>
    </w:p>
    <w:p w:rsidR="00D751A7" w:rsidRPr="005A5D47" w:rsidRDefault="00D751A7" w:rsidP="00D751A7">
      <w:pPr>
        <w:spacing w:line="187" w:lineRule="exact"/>
        <w:jc w:val="right"/>
        <w:rPr>
          <w:rFonts w:ascii="Times New Roman" w:eastAsia="Times New Roman" w:hAnsi="Times New Roman" w:cs="Times New Roman"/>
          <w:sz w:val="19"/>
          <w:szCs w:val="19"/>
          <w:lang w:val="uk-UA"/>
        </w:rPr>
      </w:pPr>
    </w:p>
    <w:p w:rsidR="00D751A7" w:rsidRPr="005A5D47" w:rsidRDefault="00D751A7" w:rsidP="00D751A7">
      <w:pPr>
        <w:spacing w:line="190" w:lineRule="exact"/>
        <w:ind w:left="1134" w:right="425"/>
        <w:jc w:val="both"/>
        <w:rPr>
          <w:rFonts w:ascii="Times New Roman" w:eastAsia="Times New Roman" w:hAnsi="Times New Roman" w:cs="Times New Roman"/>
          <w:sz w:val="19"/>
          <w:szCs w:val="19"/>
          <w:lang w:val="uk-UA"/>
        </w:rPr>
      </w:pPr>
      <w:r w:rsidRPr="005A5D47">
        <w:rPr>
          <w:lang w:val="uk-UA"/>
        </w:rPr>
        <w:br w:type="column"/>
      </w:r>
      <w:r w:rsidRPr="005A5D47">
        <w:rPr>
          <w:rFonts w:ascii="Times New Roman" w:eastAsia="Times New Roman" w:hAnsi="Times New Roman" w:cs="Times New Roman"/>
          <w:sz w:val="19"/>
          <w:szCs w:val="19"/>
          <w:lang w:val="uk-UA"/>
        </w:rPr>
        <w:lastRenderedPageBreak/>
        <w:t>де Ксм — кількість відпрацьованих станко-змін;</w:t>
      </w:r>
    </w:p>
    <w:p w:rsidR="00D751A7" w:rsidRPr="005A5D47" w:rsidRDefault="00D751A7" w:rsidP="00D751A7">
      <w:pPr>
        <w:spacing w:line="190" w:lineRule="exact"/>
        <w:ind w:left="1134" w:right="425"/>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Кдн — </w:t>
      </w:r>
      <w:r w:rsidR="00063F50">
        <w:rPr>
          <w:rFonts w:ascii="Times New Roman" w:eastAsia="Times New Roman" w:hAnsi="Times New Roman" w:cs="Times New Roman"/>
          <w:sz w:val="19"/>
          <w:szCs w:val="19"/>
          <w:lang w:val="uk-UA"/>
        </w:rPr>
        <w:t>кількість відпрацьованих станко-</w:t>
      </w:r>
      <w:r w:rsidRPr="005A5D47">
        <w:rPr>
          <w:rFonts w:ascii="Times New Roman" w:eastAsia="Times New Roman" w:hAnsi="Times New Roman" w:cs="Times New Roman"/>
          <w:sz w:val="19"/>
          <w:szCs w:val="19"/>
          <w:lang w:val="uk-UA"/>
        </w:rPr>
        <w:t>днів;</w:t>
      </w:r>
    </w:p>
    <w:p w:rsidR="00D751A7" w:rsidRPr="005A5D47" w:rsidRDefault="00D751A7" w:rsidP="00D751A7">
      <w:pPr>
        <w:spacing w:line="190" w:lineRule="exact"/>
        <w:ind w:left="1134" w:right="425"/>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Фд — дійсний фонд часу роботи всього обладнання;</w:t>
      </w:r>
    </w:p>
    <w:p w:rsidR="00D751A7" w:rsidRPr="005A5D47" w:rsidRDefault="00D751A7" w:rsidP="00D751A7">
      <w:pPr>
        <w:spacing w:line="190" w:lineRule="exact"/>
        <w:ind w:left="1134" w:right="425"/>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Фд1 — дійсний фонд часу роботи всь</w:t>
      </w:r>
      <w:r w:rsidR="00063F50">
        <w:rPr>
          <w:rFonts w:ascii="Times New Roman" w:eastAsia="Times New Roman" w:hAnsi="Times New Roman" w:cs="Times New Roman"/>
          <w:sz w:val="19"/>
          <w:szCs w:val="19"/>
          <w:lang w:val="uk-UA"/>
        </w:rPr>
        <w:t>ого обладнання під час однозмін</w:t>
      </w:r>
      <w:r w:rsidRPr="005A5D47">
        <w:rPr>
          <w:rFonts w:ascii="Times New Roman" w:eastAsia="Times New Roman" w:hAnsi="Times New Roman" w:cs="Times New Roman"/>
          <w:sz w:val="19"/>
          <w:szCs w:val="19"/>
          <w:lang w:val="uk-UA"/>
        </w:rPr>
        <w:t>ної роботи.</w:t>
      </w:r>
    </w:p>
    <w:p w:rsidR="00D751A7" w:rsidRPr="005A5D47" w:rsidRDefault="00D751A7" w:rsidP="00D751A7">
      <w:pPr>
        <w:spacing w:line="190" w:lineRule="exact"/>
        <w:ind w:right="425"/>
        <w:jc w:val="both"/>
        <w:rPr>
          <w:rFonts w:ascii="Times New Roman" w:eastAsia="Times New Roman" w:hAnsi="Times New Roman" w:cs="Times New Roman"/>
          <w:sz w:val="19"/>
          <w:szCs w:val="19"/>
          <w:lang w:val="uk-UA"/>
        </w:rPr>
        <w:sectPr w:rsidR="00D751A7" w:rsidRPr="005A5D47">
          <w:type w:val="continuous"/>
          <w:pgSz w:w="8400" w:h="11900"/>
          <w:pgMar w:top="0" w:right="820" w:bottom="280" w:left="1040" w:header="720" w:footer="720" w:gutter="0"/>
          <w:cols w:num="2" w:space="720" w:equalWidth="0">
            <w:col w:w="1626" w:space="236"/>
            <w:col w:w="4678"/>
          </w:cols>
        </w:sectPr>
      </w:pPr>
    </w:p>
    <w:p w:rsidR="00D751A7" w:rsidRPr="005A5D47" w:rsidRDefault="00D751A7" w:rsidP="00890022">
      <w:pPr>
        <w:numPr>
          <w:ilvl w:val="1"/>
          <w:numId w:val="153"/>
        </w:numPr>
        <w:jc w:val="both"/>
        <w:rPr>
          <w:rFonts w:ascii="Arial" w:eastAsia="Arial" w:hAnsi="Arial"/>
          <w:b/>
          <w:bCs/>
          <w:color w:val="231F20"/>
          <w:spacing w:val="-1"/>
          <w:w w:val="95"/>
          <w:sz w:val="23"/>
          <w:szCs w:val="23"/>
          <w:lang w:val="uk-UA"/>
        </w:rPr>
      </w:pPr>
      <w:r w:rsidRPr="005A5D47">
        <w:rPr>
          <w:rFonts w:ascii="Arial" w:eastAsia="Arial" w:hAnsi="Arial"/>
          <w:b/>
          <w:bCs/>
          <w:color w:val="231F20"/>
          <w:spacing w:val="-1"/>
          <w:w w:val="95"/>
          <w:sz w:val="23"/>
          <w:szCs w:val="23"/>
          <w:lang w:val="uk-UA"/>
        </w:rPr>
        <w:lastRenderedPageBreak/>
        <w:t>Виробнича потужність підприємства</w:t>
      </w:r>
    </w:p>
    <w:p w:rsidR="00D751A7" w:rsidRPr="005A5D47" w:rsidRDefault="00D751A7" w:rsidP="00D751A7">
      <w:pPr>
        <w:ind w:left="1129"/>
        <w:jc w:val="both"/>
        <w:rPr>
          <w:rFonts w:ascii="Arial" w:eastAsia="Arial" w:hAnsi="Arial"/>
          <w:b/>
          <w:bCs/>
          <w:color w:val="231F20"/>
          <w:spacing w:val="-1"/>
          <w:w w:val="95"/>
          <w:sz w:val="23"/>
          <w:szCs w:val="23"/>
          <w:lang w:val="uk-UA"/>
        </w:rPr>
      </w:pPr>
      <w:r w:rsidRPr="005A5D47">
        <w:rPr>
          <w:rFonts w:ascii="Arial" w:eastAsia="Arial" w:hAnsi="Arial"/>
          <w:b/>
          <w:bCs/>
          <w:color w:val="231F20"/>
          <w:spacing w:val="-1"/>
          <w:w w:val="95"/>
          <w:sz w:val="23"/>
          <w:szCs w:val="23"/>
          <w:lang w:val="uk-UA"/>
        </w:rPr>
        <w:t>та методи її визначення</w:t>
      </w:r>
    </w:p>
    <w:p w:rsidR="00D751A7" w:rsidRPr="005A5D47" w:rsidRDefault="00D751A7" w:rsidP="00D751A7">
      <w:pPr>
        <w:spacing w:before="1"/>
        <w:rPr>
          <w:rFonts w:ascii="Arial" w:eastAsia="Arial" w:hAnsi="Arial" w:cs="Arial"/>
          <w:sz w:val="16"/>
          <w:szCs w:val="16"/>
          <w:lang w:val="uk-UA"/>
        </w:rPr>
      </w:pPr>
    </w:p>
    <w:p w:rsidR="00D751A7" w:rsidRPr="000C573B" w:rsidRDefault="00D751A7" w:rsidP="000C573B">
      <w:pPr>
        <w:spacing w:before="91" w:line="232" w:lineRule="exact"/>
        <w:ind w:left="284" w:firstLine="187"/>
        <w:rPr>
          <w:rFonts w:ascii="Times New Roman" w:eastAsia="Times New Roman" w:hAnsi="Times New Roman"/>
          <w:color w:val="231F20"/>
          <w:spacing w:val="-1"/>
          <w:sz w:val="23"/>
          <w:szCs w:val="23"/>
          <w:lang w:val="uk-UA"/>
        </w:rPr>
      </w:pPr>
      <w:r w:rsidRPr="000C573B">
        <w:rPr>
          <w:rFonts w:ascii="Times New Roman" w:eastAsia="Times New Roman" w:hAnsi="Times New Roman"/>
          <w:b/>
          <w:noProof/>
          <w:color w:val="231F20"/>
          <w:spacing w:val="-1"/>
          <w:sz w:val="23"/>
          <w:szCs w:val="23"/>
          <w:lang w:val="ru-RU" w:eastAsia="ru-RU"/>
        </w:rPr>
        <w:drawing>
          <wp:anchor distT="0" distB="0" distL="114300" distR="114300" simplePos="0" relativeHeight="252204032" behindDoc="1" locked="0" layoutInCell="1" allowOverlap="1">
            <wp:simplePos x="0" y="0"/>
            <wp:positionH relativeFrom="page">
              <wp:posOffset>730250</wp:posOffset>
            </wp:positionH>
            <wp:positionV relativeFrom="paragraph">
              <wp:posOffset>9525</wp:posOffset>
            </wp:positionV>
            <wp:extent cx="4044950" cy="685800"/>
            <wp:effectExtent l="0" t="0" r="0" b="0"/>
            <wp:wrapNone/>
            <wp:docPr id="1467"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725" cy="687966"/>
                    </a:xfrm>
                    <a:prstGeom prst="rect">
                      <a:avLst/>
                    </a:prstGeom>
                    <a:noFill/>
                    <a:ln>
                      <a:noFill/>
                    </a:ln>
                  </pic:spPr>
                </pic:pic>
              </a:graphicData>
            </a:graphic>
          </wp:anchor>
        </w:drawing>
      </w:r>
      <w:r w:rsidRPr="000C573B">
        <w:rPr>
          <w:rFonts w:ascii="Times New Roman" w:eastAsia="Times New Roman" w:hAnsi="Times New Roman"/>
          <w:b/>
          <w:color w:val="231F20"/>
          <w:spacing w:val="-1"/>
          <w:sz w:val="23"/>
          <w:szCs w:val="23"/>
          <w:lang w:val="uk-UA"/>
        </w:rPr>
        <w:t>Виробнича потужність</w:t>
      </w:r>
      <w:r w:rsidRPr="000C573B">
        <w:rPr>
          <w:rFonts w:ascii="Times New Roman" w:eastAsia="Times New Roman" w:hAnsi="Times New Roman"/>
          <w:color w:val="231F20"/>
          <w:spacing w:val="-1"/>
          <w:sz w:val="23"/>
          <w:szCs w:val="23"/>
          <w:lang w:val="uk-UA"/>
        </w:rPr>
        <w:t xml:space="preserve"> — це максимально можливий випуск продукції підприємством за певний час (зміну, добу, місяць, рік) у встановленій номенклатурі та асортименті під час повного завантаження обладнання та виробничих площ.</w:t>
      </w:r>
    </w:p>
    <w:p w:rsidR="00D751A7" w:rsidRPr="005A5D47" w:rsidRDefault="00D751A7" w:rsidP="00D751A7">
      <w:pPr>
        <w:rPr>
          <w:rFonts w:ascii="Times New Roman" w:eastAsia="Times New Roman" w:hAnsi="Times New Roman" w:cs="Times New Roman"/>
          <w:sz w:val="18"/>
          <w:szCs w:val="18"/>
          <w:lang w:val="uk-UA"/>
        </w:rPr>
      </w:pPr>
    </w:p>
    <w:p w:rsidR="00D751A7" w:rsidRPr="005A5D47" w:rsidRDefault="00D751A7" w:rsidP="00D751A7">
      <w:pPr>
        <w:spacing w:before="124"/>
        <w:ind w:left="114" w:right="115"/>
        <w:jc w:val="center"/>
        <w:outlineLvl w:val="2"/>
        <w:rPr>
          <w:rFonts w:ascii="Times New Roman" w:eastAsia="Times New Roman" w:hAnsi="Times New Roman" w:cs="Times New Roman"/>
          <w:b/>
          <w:bCs/>
          <w:color w:val="231F20"/>
          <w:spacing w:val="-1"/>
          <w:w w:val="95"/>
          <w:sz w:val="23"/>
          <w:szCs w:val="23"/>
          <w:lang w:val="uk-UA"/>
        </w:rPr>
      </w:pPr>
      <w:r w:rsidRPr="005A5D47">
        <w:rPr>
          <w:rFonts w:ascii="Times New Roman" w:eastAsia="Times New Roman" w:hAnsi="Times New Roman" w:cs="Times New Roman"/>
          <w:b/>
          <w:bCs/>
          <w:color w:val="231F20"/>
          <w:spacing w:val="-1"/>
          <w:w w:val="95"/>
          <w:sz w:val="23"/>
          <w:szCs w:val="23"/>
          <w:lang w:val="uk-UA"/>
        </w:rPr>
        <w:t>Виробнича потужність класифікується за такими ознаками</w:t>
      </w:r>
    </w:p>
    <w:p w:rsidR="00D751A7" w:rsidRPr="005A5D47" w:rsidRDefault="00050DB3" w:rsidP="00D751A7">
      <w:pPr>
        <w:spacing w:before="124"/>
        <w:ind w:left="114" w:right="115"/>
        <w:jc w:val="center"/>
        <w:outlineLvl w:val="2"/>
        <w:rPr>
          <w:rFonts w:ascii="Times New Roman" w:eastAsia="Times New Roman" w:hAnsi="Times New Roman" w:cs="Times New Roman"/>
          <w:b/>
          <w:bCs/>
          <w:sz w:val="11"/>
          <w:szCs w:val="11"/>
          <w:lang w:val="uk-UA"/>
        </w:rPr>
      </w:pPr>
      <w:r w:rsidRPr="00050DB3">
        <w:rPr>
          <w:noProof/>
          <w:lang w:val="ru-RU" w:eastAsia="ru-RU"/>
        </w:rPr>
        <w:pict>
          <v:shape id="Text Box 718" o:spid="_x0000_s1148" type="#_x0000_t202" style="position:absolute;left:0;text-align:left;margin-left:95.55pt;margin-top:50.8pt;width:220.5pt;height:114.2pt;z-index:-251108352;visibility:visible" wrapcoords="-73 -142 -73 21600 21673 21600 21673 -142 -73 -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95hwIAAA8FAAAOAAAAZHJzL2Uyb0RvYy54bWysVNuO2jAQfa/Uf7D8DrkQ2BBtWG0JVJW2&#10;F2m3H2ASh1h17NQ2JLTqv3dsEwrtS1U1D84kMz6eM3PG9w9Dy9GRKs2kyHE0DTGiopQVE/scf37Z&#10;TlKMtCGiIlwKmuMT1fhh9frVfd9lNJaN5BVVCECEzvoux40xXRYEumxoS/RUdlSAs5aqJQY+1T6o&#10;FOkBveVBHIaLoJeq6pQsqdbwt/BOvHL4dU1L87GuNTWI5xhyM25Vbt3ZNVjdk2yvSNew8pwG+Ycs&#10;WsIEHHqBKogh6KDYH1AtK5XUsjbTUraBrGtWUscB2EThb2yeG9JRxwWKo7tLmfT/gy0/HD8pxCro&#10;XbRcYCRIC116oYNBb+SA7qLUlqjvdAaRzx3EmgEcEO7o6u5Jll80EnLdELGnj0rJvqGkghQjuzO4&#10;2upxtAXZ9e9lBQeRg5EOaKhVa+sHFUGADq06XdpjkynhZ5yG4WwOrhJ8UTIPZ4lrYECycXuntHlL&#10;ZYuskWMF/Xfw5PikjU2HZGOIPU3ILePcaYAL1ANqGqepZyY5q6zXxmm13625QkcCMlrOlvOlKwug&#10;6euwlhkQM2dtjiFVeLy8bD02onLHGMK4t2EzFxYc6EFyZ8uL5vsyXG7STZpMknixmSRhUUwet+tk&#10;sthGd/NiVqzXRfTD5hklWcOqigqb6ijgKPk7gZxHyUvvIuEbSjfMt+5xbb1hHtym4coMrMa3Y+eE&#10;YHvvVWCG3eBlF8ejwnayOoE2lPRTCrcKGI1U3zDqYUJzrL8eiKIY8XcC9GXHeTTUaOxGg4gStubY&#10;YOTNtfFjf+gU2zeA7BUs5CNosGZOHVasPouzcmHqHIvzDWHH+vrbRf26x1Y/AQAA//8DAFBLAwQU&#10;AAYACAAAACEATNyP3N8AAAALAQAADwAAAGRycy9kb3ducmV2LnhtbEyPzU7DMBCE70i8g7VI3Kjt&#10;popKiFMhpHJCIFoOPbrxNo7qnyh2m/D2LCe47eyOZr6tN7N37Ipj6mNQIBcCGIY2mj50Cr7224c1&#10;sJR1MNrFgAq+McGmub2pdWXiFD7xussdo5CQKq3A5jxUnKfWotdpEQcMdDvF0etMcuy4GfVE4d7x&#10;pRAl97oP1GD1gC8W2/Pu4qmk8Ifz66rdi/Vqkoe37Yd7tyel7u/m5ydgGef8Z4ZffEKHhpiO8RJM&#10;Yo70o5RkpUHIEhg5ymJJm6OCohACeFPz/z80PwAAAP//AwBQSwECLQAUAAYACAAAACEAtoM4kv4A&#10;AADhAQAAEwAAAAAAAAAAAAAAAAAAAAAAW0NvbnRlbnRfVHlwZXNdLnhtbFBLAQItABQABgAIAAAA&#10;IQA4/SH/1gAAAJQBAAALAAAAAAAAAAAAAAAAAC8BAABfcmVscy8ucmVsc1BLAQItABQABgAIAAAA&#10;IQDFmK95hwIAAA8FAAAOAAAAAAAAAAAAAAAAAC4CAABkcnMvZTJvRG9jLnhtbFBLAQItABQABgAI&#10;AAAAIQBM3I/c3wAAAAsBAAAPAAAAAAAAAAAAAAAAAOEEAABkcnMvZG93bnJldi54bWxQSwUGAAAA&#10;AAQABADzAAAA7QUAAAAA&#10;" filled="f" strokecolor="#939598" strokeweight="1.44pt">
            <v:textbox inset="0,0,0,0">
              <w:txbxContent>
                <w:p w:rsidR="00504C50" w:rsidRPr="00063F50"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b/>
                      <w:i/>
                      <w:sz w:val="19"/>
                      <w:szCs w:val="19"/>
                      <w:lang w:val="uk-UA"/>
                    </w:rPr>
                    <w:t>проектна</w:t>
                  </w:r>
                  <w:r w:rsidRPr="00063F50">
                    <w:rPr>
                      <w:rFonts w:ascii="Times New Roman" w:eastAsia="Times New Roman" w:hAnsi="Times New Roman" w:cs="Times New Roman"/>
                      <w:sz w:val="19"/>
                      <w:szCs w:val="19"/>
                      <w:lang w:val="uk-UA"/>
                    </w:rPr>
                    <w:t xml:space="preserve"> — потужність, що визначається в процесі реконструкції (розширення) діючого або будівництва нового підприємства;</w:t>
                  </w:r>
                </w:p>
                <w:p w:rsidR="00504C50" w:rsidRPr="00063F50"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b/>
                      <w:i/>
                      <w:sz w:val="19"/>
                      <w:szCs w:val="19"/>
                      <w:lang w:val="uk-UA"/>
                    </w:rPr>
                    <w:t>поточна</w:t>
                  </w:r>
                  <w:r w:rsidRPr="00063F50">
                    <w:rPr>
                      <w:rFonts w:ascii="Times New Roman" w:eastAsia="Times New Roman" w:hAnsi="Times New Roman" w:cs="Times New Roman"/>
                      <w:sz w:val="19"/>
                      <w:szCs w:val="19"/>
                      <w:lang w:val="uk-UA"/>
                    </w:rPr>
                    <w:t xml:space="preserve"> виробнича потужність визначається періодично в зв’язку зі зміною умов виробництва або перевищенням проектних показників;</w:t>
                  </w:r>
                </w:p>
                <w:p w:rsidR="00504C50" w:rsidRPr="00063F50"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b/>
                      <w:i/>
                      <w:sz w:val="19"/>
                      <w:szCs w:val="19"/>
                      <w:lang w:val="uk-UA"/>
                    </w:rPr>
                    <w:t>резервна</w:t>
                  </w:r>
                  <w:r w:rsidRPr="00063F50">
                    <w:rPr>
                      <w:rFonts w:ascii="Times New Roman" w:eastAsia="Times New Roman" w:hAnsi="Times New Roman" w:cs="Times New Roman"/>
                      <w:sz w:val="19"/>
                      <w:szCs w:val="19"/>
                      <w:lang w:val="uk-UA"/>
                    </w:rPr>
                    <w:t xml:space="preserve"> виробнича потужність повинна формуватись і постійно існувати у певних галузях економіки: електроенергетиці, газовій промисловості, на транспорті для покриття так званих пікових навантажень. </w:t>
                  </w:r>
                </w:p>
                <w:p w:rsidR="00504C50" w:rsidRPr="00161C38" w:rsidRDefault="00504C50" w:rsidP="00D751A7">
                  <w:pPr>
                    <w:spacing w:line="211" w:lineRule="auto"/>
                    <w:ind w:left="69" w:right="68"/>
                    <w:jc w:val="both"/>
                    <w:rPr>
                      <w:rFonts w:ascii="Times New Roman" w:eastAsia="Times New Roman" w:hAnsi="Times New Roman" w:cs="Times New Roman"/>
                      <w:sz w:val="19"/>
                      <w:szCs w:val="19"/>
                      <w:lang w:val="ru-RU"/>
                    </w:rPr>
                  </w:pPr>
                </w:p>
              </w:txbxContent>
            </v:textbox>
            <w10:wrap type="tight"/>
          </v:shape>
        </w:pict>
      </w:r>
      <w:r w:rsidR="00D751A7" w:rsidRPr="005A5D47">
        <w:rPr>
          <w:rFonts w:ascii="Times New Roman"/>
          <w:noProof/>
          <w:spacing w:val="8"/>
          <w:position w:val="129"/>
          <w:sz w:val="20"/>
          <w:lang w:val="ru-RU" w:eastAsia="ru-RU"/>
        </w:rPr>
        <w:drawing>
          <wp:anchor distT="0" distB="0" distL="114300" distR="114300" simplePos="0" relativeHeight="252211200" behindDoc="1" locked="0" layoutInCell="1" allowOverlap="1">
            <wp:simplePos x="0" y="0"/>
            <wp:positionH relativeFrom="column">
              <wp:posOffset>1009650</wp:posOffset>
            </wp:positionH>
            <wp:positionV relativeFrom="paragraph">
              <wp:posOffset>701040</wp:posOffset>
            </wp:positionV>
            <wp:extent cx="185420" cy="150495"/>
            <wp:effectExtent l="0" t="0" r="0" b="0"/>
            <wp:wrapTight wrapText="bothSides">
              <wp:wrapPolygon edited="0">
                <wp:start x="8877" y="0"/>
                <wp:lineTo x="0" y="0"/>
                <wp:lineTo x="0" y="19139"/>
                <wp:lineTo x="8877" y="19139"/>
                <wp:lineTo x="19973" y="19139"/>
                <wp:lineTo x="19973" y="0"/>
                <wp:lineTo x="8877" y="0"/>
              </wp:wrapPolygon>
            </wp:wrapTight>
            <wp:docPr id="146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2.png"/>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420" cy="150495"/>
                    </a:xfrm>
                    <a:prstGeom prst="rect">
                      <a:avLst/>
                    </a:prstGeom>
                  </pic:spPr>
                </pic:pic>
              </a:graphicData>
            </a:graphic>
          </wp:anchor>
        </w:drawing>
      </w:r>
      <w:r w:rsidRPr="00050DB3">
        <w:rPr>
          <w:noProof/>
          <w:lang w:val="ru-RU" w:eastAsia="ru-RU"/>
        </w:rPr>
        <w:pict>
          <v:shape id="Text Box 719" o:spid="_x0000_s1149" type="#_x0000_t202" style="position:absolute;left:0;text-align:left;margin-left:8.05pt;margin-top:50.8pt;width:69.7pt;height:20.95pt;z-index:-251103232;visibility:visible;mso-position-horizontal-relative:text;mso-position-vertical-relative:text" wrapcoords="-232 -771 -232 21600 21832 21600 21832 -771 -232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ONgwIAAA0FAAAOAAAAZHJzL2Uyb0RvYy54bWysVF1vmzAUfZ+0/2D5PQXyVUAhVReSaVL3&#10;IbX7AQ42wZqxPdsJdNP++65NSNv1ZZrGA1y418fnXJ/L6qZvBToxY7mSBU6uYoyYrBTl8lDgrw+7&#10;SYqRdURSIpRkBX5kFt+s375ZdTpnU9UoQZlBACJt3ukCN87pPIps1bCW2CulmYRkrUxLHLyaQ0QN&#10;6QC9FdE0jpdRpwzVRlXMWvhaDkm8Dvh1zSr3ua4tc0gUGLi5cDfhvvf3aL0i+cEQ3fDqTIP8A4uW&#10;cAmbXqBK4gg6Gv4KquWVUVbV7qpSbaTqmlcsaAA1SfyHmvuGaBa0QHOsvrTJ/j/Y6tPpi0Gcwtkl&#10;2TVGkrRwSg+sd+id6tF1kvkWddrmUHmvodb1kIDyINfqO1V9s0iqTUPkgd0ao7qGEQoUE78yerZ0&#10;wLEeZN99VBQ2IkenAlBfm9b3DzqCAB2O6vFyPJ5MBR/TdJFkkKkgNV0u4+Ui7EDycbE21r1nqkU+&#10;KLCB0w/g5HRnnSdD8rHE7yXVjgsRHCAk6oBxOk3TQZcSnPqsr7PmsN8Ig04ETJTNskWWnje2z8ta&#10;7sDKgrfANPaXLyK578ZW0hA7wsUQAxUhfRrEAblzNFjmZxZn23Sbzifz6XI7mcdlObndbeaT5S65&#10;XpSzcrMpk1+eZzLPG04pk57qaN9k/nf2OA/SYLyLgV9IeqF8F67XyqOXNEKbQdX4DOqCDfzJDx5w&#10;/b4fTDedeUBvkr2ij+AMo4YZhX8KBI0yPzDqYD4LbL8fiWEYiQ8S3OWHeQzMGOzHgMgKlhbYYTSE&#10;GzcM/VEbfmgAefCvVLfgwJoHdzyxOPsWZi6oOP8f/FA/fw9VT3+x9W8AAAD//wMAUEsDBBQABgAI&#10;AAAAIQC0ke3V3gAAAAoBAAAPAAAAZHJzL2Rvd25yZXYueG1sTI/NTsMwEITvSLyDtUjcqB2aRFWI&#10;UyGkckIg2h56dONtHNU/Uew24e3ZnuC0O9rRzLf1enaWXXGMffASsoUAhr4NuvedhP1u87QCFpPy&#10;WtngUcIPRlg393e1qnSY/Ddet6ljFOJjpSSYlIaK89gadCouwoCebqcwOpVIjh3Xo5oo3Fn+LETJ&#10;neo9NRg14JvB9ry9OCpZusP5PW93YpVP2eFj82U/zUnKx4f59QVYwjn9meGGT+jQENMxXLyOzJIu&#10;M3LSFFkJ7GYoigLYkZZ8WQBvav7/heYXAAD//wMAUEsBAi0AFAAGAAgAAAAhALaDOJL+AAAA4QEA&#10;ABMAAAAAAAAAAAAAAAAAAAAAAFtDb250ZW50X1R5cGVzXS54bWxQSwECLQAUAAYACAAAACEAOP0h&#10;/9YAAACUAQAACwAAAAAAAAAAAAAAAAAvAQAAX3JlbHMvLnJlbHNQSwECLQAUAAYACAAAACEAUsmD&#10;jYMCAAANBQAADgAAAAAAAAAAAAAAAAAuAgAAZHJzL2Uyb0RvYy54bWxQSwECLQAUAAYACAAAACEA&#10;tJHt1d4AAAAKAQAADwAAAAAAAAAAAAAAAADdBAAAZHJzL2Rvd25yZXYueG1sUEsFBgAAAAAEAAQA&#10;8wAAAOgFAAAAAA==&#10;" filled="f" strokecolor="#939598" strokeweight="1.44pt">
            <v:textbox inset="0,0,0,0">
              <w:txbxContent>
                <w:p w:rsidR="00504C50" w:rsidRDefault="00504C50" w:rsidP="00D751A7">
                  <w:pPr>
                    <w:spacing w:before="44"/>
                    <w:ind w:left="69"/>
                    <w:rPr>
                      <w:rFonts w:ascii="Times New Roman" w:eastAsia="Times New Roman" w:hAnsi="Times New Roman" w:cs="Times New Roman"/>
                      <w:sz w:val="19"/>
                      <w:szCs w:val="19"/>
                    </w:rPr>
                  </w:pPr>
                  <w:r>
                    <w:rPr>
                      <w:rFonts w:ascii="Times New Roman" w:hAnsi="Times New Roman"/>
                      <w:color w:val="231F20"/>
                      <w:w w:val="95"/>
                      <w:sz w:val="19"/>
                    </w:rPr>
                    <w:t>2)</w:t>
                  </w:r>
                  <w:r>
                    <w:rPr>
                      <w:rFonts w:ascii="Times New Roman" w:hAnsi="Times New Roman"/>
                      <w:color w:val="231F20"/>
                      <w:spacing w:val="-20"/>
                      <w:w w:val="95"/>
                      <w:sz w:val="19"/>
                    </w:rPr>
                    <w:t xml:space="preserve"> </w:t>
                  </w:r>
                  <w:r w:rsidRPr="00161C38">
                    <w:rPr>
                      <w:rFonts w:ascii="Times New Roman" w:eastAsia="Times New Roman" w:hAnsi="Times New Roman" w:cs="Times New Roman"/>
                      <w:sz w:val="19"/>
                      <w:szCs w:val="19"/>
                      <w:lang w:val="ru-RU"/>
                    </w:rPr>
                    <w:t>за видами:</w:t>
                  </w:r>
                </w:p>
              </w:txbxContent>
            </v:textbox>
            <w10:wrap type="tight"/>
          </v:shape>
        </w:pict>
      </w:r>
      <w:r w:rsidRPr="00050DB3">
        <w:rPr>
          <w:noProof/>
          <w:lang w:val="ru-RU" w:eastAsia="ru-RU"/>
        </w:rPr>
        <w:pict>
          <v:shape id="Text Box 720" o:spid="_x0000_s1150" type="#_x0000_t202" style="position:absolute;left:0;text-align:left;margin-left:97.5pt;margin-top:8.25pt;width:220.5pt;height:35.6pt;z-index:-251107328;visibility:visible;mso-position-horizontal-relative:text;mso-position-vertical-relative:text" wrapcoords="-73 -460 -73 21600 21673 21600 21673 -460 -73 -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vRhAIAAA4FAAAOAAAAZHJzL2Uyb0RvYy54bWysVF1vmzAUfZ+0/2D5PeWjpCWopOpCMk3q&#10;PqR2P8DBJlgzNrOdQDftv+/aDmm6vkzTeIALvhyfc++5vrkdO4EOTBuuZImTixgjJmtFudyV+Ovj&#10;ZpZjZCyRlAglWYmfmMG3y7dvboa+YKlqlaBMIwCRphj6ErfW9kUUmbplHTEXqmcSFhulO2LhVe8i&#10;qskA6J2I0ji+igalaa9VzYyBr1VYxEuP3zSstp+bxjCLRImBm/V37e9bd4+WN6TYadK3vD7SIP/A&#10;oiNcwqYnqIpYgvaav4LqeK2VUY29qFUXqabhNfMaQE0S/6HmoSU981qgOKY/lcn8P9j60+GLRpxC&#10;75IF9EqSDrr0yEaL3qkRXae+RENvCsh86CHXjrAA6V6u6e9V/c0gqVYtkTt2p7UaWkYoUExccaOz&#10;X11TTGEcyHb4qChsRPZWeaCx0Z2rH1QEATq06unUHkemho9pHseXc1iqYS2bp0kgF5Fi+rvXxr5n&#10;qkMuKLGG9nt0crg31rEhxZTiNpNqw4XwFhASDUA5T/M8CFOCU7fq8ozebVdCowMBFy0uF3OoVEAz&#10;52kdt+BlwbsSA1O4grtcOdaS+m0s4SLEQEVIBw7qgNwxCp75uYgX63ydZ7MsvVrPsriqZnebVTa7&#10;2iTX8+qyWq2q5JfjmWRFyyll0lGd/Jtkf+eP4yQF550c/ELSC+Ubf71WHr2k4csMqqanV+d94Fof&#10;TGDH7Rhcl2YO0Bljq+gTWEOrMKRwqEDQKv0DowEGtMTm+55ohpH4IMFebpqnQE/BdgqIrOHXEluM&#10;QriyYer3vea7FpCDgaW6Aws23LvjmcXRuDB0XsXxgHBTff7us56PseVvAAAA//8DAFBLAwQUAAYA&#10;CAAAACEAiby3xN0AAAAJAQAADwAAAGRycy9kb3ducmV2LnhtbExPTU/CQBC9m/gfNkPiTbYIlFq6&#10;JcYET0YjeOC4dIe2YXe26S60/nvHk9zmzXt5H8VmdFZcsQ+tJwWzaQICqfKmpVrB9377mIEIUZPR&#10;1hMq+MEAm/L+rtC58QN94XUXa8EmFHKtoImxy6UMVYNOh6nvkJg7+d7pyLCvpen1wObOyqckSaXT&#10;LXFCozt8bbA67y6OQ+bucH5bVPskWwyzw/v20340J6UeJuPLGkTEMf6L4a8+V4eSOx39hUwQlvHz&#10;krdEPtIlCBak85QfRwXZagWyLOTtgvIXAAD//wMAUEsBAi0AFAAGAAgAAAAhALaDOJL+AAAA4QEA&#10;ABMAAAAAAAAAAAAAAAAAAAAAAFtDb250ZW50X1R5cGVzXS54bWxQSwECLQAUAAYACAAAACEAOP0h&#10;/9YAAACUAQAACwAAAAAAAAAAAAAAAAAvAQAAX3JlbHMvLnJlbHNQSwECLQAUAAYACAAAACEARZ8b&#10;0YQCAAAOBQAADgAAAAAAAAAAAAAAAAAuAgAAZHJzL2Uyb0RvYy54bWxQSwECLQAUAAYACAAAACEA&#10;iby3xN0AAAAJAQAADwAAAAAAAAAAAAAAAADeBAAAZHJzL2Rvd25yZXYueG1sUEsFBgAAAAAEAAQA&#10;8wAAAOgFAAAAAA==&#10;" filled="f" strokecolor="#939598" strokeweight="1.44pt">
            <v:textbox inset="0,0,0,0">
              <w:txbxContent>
                <w:p w:rsidR="00504C50" w:rsidRPr="00063F50" w:rsidRDefault="00504C50" w:rsidP="00890022">
                  <w:pPr>
                    <w:pStyle w:val="a4"/>
                    <w:numPr>
                      <w:ilvl w:val="0"/>
                      <w:numId w:val="169"/>
                    </w:numPr>
                    <w:spacing w:line="188" w:lineRule="exact"/>
                    <w:ind w:left="426" w:right="363" w:hanging="284"/>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устаткування або укрупненої групи;</w:t>
                  </w:r>
                </w:p>
                <w:p w:rsidR="00504C50" w:rsidRPr="00063F50" w:rsidRDefault="00504C50" w:rsidP="00890022">
                  <w:pPr>
                    <w:pStyle w:val="a4"/>
                    <w:numPr>
                      <w:ilvl w:val="0"/>
                      <w:numId w:val="169"/>
                    </w:numPr>
                    <w:spacing w:line="188" w:lineRule="exact"/>
                    <w:ind w:left="426" w:right="363" w:hanging="284"/>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 xml:space="preserve">підрозділу підприємства; </w:t>
                  </w:r>
                </w:p>
                <w:p w:rsidR="00504C50" w:rsidRPr="00063F50" w:rsidRDefault="00504C50" w:rsidP="00890022">
                  <w:pPr>
                    <w:pStyle w:val="a4"/>
                    <w:numPr>
                      <w:ilvl w:val="0"/>
                      <w:numId w:val="169"/>
                    </w:numPr>
                    <w:spacing w:line="188" w:lineRule="exact"/>
                    <w:ind w:left="426" w:right="363" w:hanging="284"/>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підприємства в цілому.</w:t>
                  </w:r>
                </w:p>
              </w:txbxContent>
            </v:textbox>
            <w10:wrap type="tight"/>
          </v:shape>
        </w:pict>
      </w:r>
      <w:r w:rsidR="00D751A7" w:rsidRPr="005A5D47">
        <w:rPr>
          <w:rFonts w:ascii="Times New Roman"/>
          <w:noProof/>
          <w:spacing w:val="8"/>
          <w:position w:val="17"/>
          <w:sz w:val="20"/>
          <w:lang w:val="ru-RU" w:eastAsia="ru-RU"/>
        </w:rPr>
        <w:drawing>
          <wp:anchor distT="0" distB="0" distL="114300" distR="114300" simplePos="0" relativeHeight="252210176" behindDoc="1" locked="0" layoutInCell="1" allowOverlap="1">
            <wp:simplePos x="0" y="0"/>
            <wp:positionH relativeFrom="column">
              <wp:posOffset>1006475</wp:posOffset>
            </wp:positionH>
            <wp:positionV relativeFrom="paragraph">
              <wp:posOffset>180340</wp:posOffset>
            </wp:positionV>
            <wp:extent cx="183515" cy="150495"/>
            <wp:effectExtent l="0" t="0" r="0" b="0"/>
            <wp:wrapTight wrapText="bothSides">
              <wp:wrapPolygon edited="0">
                <wp:start x="8969" y="0"/>
                <wp:lineTo x="0" y="0"/>
                <wp:lineTo x="0" y="19139"/>
                <wp:lineTo x="8969" y="19139"/>
                <wp:lineTo x="20180" y="19139"/>
                <wp:lineTo x="20180" y="0"/>
                <wp:lineTo x="8969" y="0"/>
              </wp:wrapPolygon>
            </wp:wrapTight>
            <wp:docPr id="1468"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1.png"/>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515" cy="150495"/>
                    </a:xfrm>
                    <a:prstGeom prst="rect">
                      <a:avLst/>
                    </a:prstGeom>
                  </pic:spPr>
                </pic:pic>
              </a:graphicData>
            </a:graphic>
          </wp:anchor>
        </w:drawing>
      </w:r>
      <w:r w:rsidRPr="00050DB3">
        <w:rPr>
          <w:noProof/>
          <w:lang w:val="ru-RU" w:eastAsia="ru-RU"/>
        </w:rPr>
        <w:pict>
          <v:shape id="Text Box 721" o:spid="_x0000_s1151" type="#_x0000_t202" style="position:absolute;left:0;text-align:left;margin-left:8.05pt;margin-top:8.25pt;width:69.7pt;height:29.85pt;z-index:-251104256;visibility:visible;mso-position-horizontal-relative:text;mso-position-vertical-relative:text" wrapcoords="-232 -540 -232 21600 21832 21600 21832 -540 -232 -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t5gQIAAA0FAAAOAAAAZHJzL2Uyb0RvYy54bWysVF1v2yAUfZ+0/4B4T23no7WtOlUWJ9Ok&#10;7kNq9wOIjWM0DAxI7G7af98F4jRdX6ZpfrAv5nI4h3sut3dDx9GRasOkKHByFWNERSVrJvYF/vq4&#10;naQYGUtETbgUtMBP1OC75ds3t73K6VS2ktdUIwARJu9VgVtrVR5FpmppR8yVVFTAZCN1RywM9T6q&#10;NekBvePRNI6vo17qWmlZUWPgbxkm8dLjNw2t7OemMdQiXmDgZv1b+/fOvaPlLcn3mqiWVSca5B9Y&#10;dIQJ2PQMVRJL0EGzV1Adq7Q0srFXlewi2TSsol4DqEniP9Q8tERRrwUOx6jzMZn/B1t9On7RiNVQ&#10;uyTLMBKkgyo90sGid3JAN9PEHVGvTA6ZDwpy7QATkO7lGnUvq28GCbluidjTldaybympgaJfGV0s&#10;DTjGgez6j7KGjcjBSg80NLpz5wcnggAdSvV0Lo8jU8HPNF0kGcxUMDW7yeJs4bhFJB8XK23seyo7&#10;5IICa6i+ByfHe2ND6pji9hJyyzj3DuAC9cA4naZp0CU5q92syzN6v1tzjY4ETJTNskWWnjY2l2kd&#10;s2BlzjpgGrsnmMudxkbUfhtLGA8xsObCgYM4IHeKgmV+grRNuknnk/n0ejOZx2U5WW3X88n1NrlZ&#10;lLNyvS6TX45nMs9bVtdUOKqjfZP539nj1EjBeGcDv5D0QvnWP6+VRy9p+IqAqvHr1XkbuMoHD9hh&#10;NwTTTX0NnUl2sn4CZ2gZehTuFAhaqX9g1EN/Fth8PxBNMeIfBLjLNfMY6DHYjQERFSwtsMUohGsb&#10;mv6gNNu3gBz8K+QKHNgw745nFsDdDaDnvIrT/eCa+nLss55vseVvAAAA//8DAFBLAwQUAAYACAAA&#10;ACEAqe1cGNsAAAAIAQAADwAAAGRycy9kb3ducmV2LnhtbExPy07DMBC8I/EP1iJxo05KE6oQp0JI&#10;5YRAtBx6dONtHDVeR7HbhL9nc4LT7mhG8yg3k+vEFYfQelKQLhIQSLU3LTUKvvfbhzWIEDUZ3XlC&#10;BT8YYFPd3pS6MH6kL7zuYiPYhEKhFdgY+0LKUFt0Oix8j8TcyQ9OR4ZDI82gRzZ3nVwmSS6dbokT&#10;rO7x1WJ93l0chzy6w/ltVe+T9WpMD+/bz+7DnpS6v5tenkFEnOKfGOb6XB0q7nT0FzJBdIzzlJXz&#10;zUDMfJbxc1TwlC9BVqX8P6D6BQAA//8DAFBLAQItABQABgAIAAAAIQC2gziS/gAAAOEBAAATAAAA&#10;AAAAAAAAAAAAAAAAAABbQ29udGVudF9UeXBlc10ueG1sUEsBAi0AFAAGAAgAAAAhADj9If/WAAAA&#10;lAEAAAsAAAAAAAAAAAAAAAAALwEAAF9yZWxzLy5yZWxzUEsBAi0AFAAGAAgAAAAhAEI2m3mBAgAA&#10;DQUAAA4AAAAAAAAAAAAAAAAALgIAAGRycy9lMm9Eb2MueG1sUEsBAi0AFAAGAAgAAAAhAKntXBjb&#10;AAAACAEAAA8AAAAAAAAAAAAAAAAA2wQAAGRycy9kb3ducmV2LnhtbFBLBQYAAAAABAAEAPMAAADj&#10;BQAAAAA=&#10;" filled="f" strokecolor="#939598" strokeweight="1.44pt">
            <v:textbox inset="0,0,0,0">
              <w:txbxContent>
                <w:p w:rsidR="00504C50" w:rsidRDefault="00504C50" w:rsidP="00D751A7">
                  <w:pPr>
                    <w:spacing w:before="76" w:line="188" w:lineRule="exact"/>
                    <w:ind w:left="69" w:right="364"/>
                    <w:rPr>
                      <w:rFonts w:ascii="Times New Roman" w:eastAsia="Times New Roman" w:hAnsi="Times New Roman" w:cs="Times New Roman"/>
                      <w:sz w:val="19"/>
                      <w:szCs w:val="19"/>
                    </w:rPr>
                  </w:pPr>
                  <w:r>
                    <w:rPr>
                      <w:rFonts w:ascii="Times New Roman" w:eastAsia="Times New Roman" w:hAnsi="Times New Roman" w:cs="Times New Roman"/>
                      <w:color w:val="231F20"/>
                      <w:w w:val="90"/>
                      <w:sz w:val="19"/>
                      <w:szCs w:val="19"/>
                    </w:rPr>
                    <w:t>1)</w:t>
                  </w:r>
                  <w:r>
                    <w:rPr>
                      <w:rFonts w:ascii="Times New Roman" w:eastAsia="Times New Roman" w:hAnsi="Times New Roman" w:cs="Times New Roman"/>
                      <w:color w:val="231F20"/>
                      <w:spacing w:val="-4"/>
                      <w:w w:val="90"/>
                      <w:sz w:val="19"/>
                      <w:szCs w:val="19"/>
                    </w:rPr>
                    <w:t xml:space="preserve"> </w:t>
                  </w:r>
                  <w:r w:rsidRPr="00063F50">
                    <w:rPr>
                      <w:rFonts w:ascii="Times New Roman" w:eastAsia="Times New Roman" w:hAnsi="Times New Roman" w:cs="Times New Roman"/>
                      <w:sz w:val="19"/>
                      <w:szCs w:val="19"/>
                      <w:lang w:val="uk-UA"/>
                    </w:rPr>
                    <w:t>за рівнем розрахунку</w:t>
                  </w:r>
                </w:p>
              </w:txbxContent>
            </v:textbox>
            <w10:wrap type="tight"/>
          </v:shape>
        </w:pict>
      </w:r>
    </w:p>
    <w:p w:rsidR="00D751A7" w:rsidRPr="005A5D47" w:rsidRDefault="00D751A7" w:rsidP="00D751A7">
      <w:pPr>
        <w:spacing w:line="711" w:lineRule="exact"/>
        <w:ind w:left="133"/>
        <w:rPr>
          <w:rFonts w:ascii="Times New Roman" w:eastAsia="Times New Roman" w:hAnsi="Times New Roman" w:cs="Times New Roman"/>
          <w:sz w:val="20"/>
          <w:szCs w:val="20"/>
          <w:lang w:val="uk-UA"/>
        </w:rPr>
      </w:pPr>
      <w:r w:rsidRPr="005A5D47">
        <w:rPr>
          <w:rFonts w:ascii="Times New Roman"/>
          <w:spacing w:val="8"/>
          <w:position w:val="-2"/>
          <w:sz w:val="20"/>
          <w:lang w:val="uk-UA"/>
        </w:rPr>
        <w:t xml:space="preserve"> </w:t>
      </w:r>
      <w:r w:rsidRPr="005A5D47">
        <w:rPr>
          <w:rFonts w:ascii="Times New Roman"/>
          <w:spacing w:val="46"/>
          <w:position w:val="17"/>
          <w:sz w:val="20"/>
          <w:lang w:val="uk-UA"/>
        </w:rPr>
        <w:t xml:space="preserve"> </w:t>
      </w:r>
    </w:p>
    <w:p w:rsidR="00D751A7" w:rsidRPr="005A5D47" w:rsidRDefault="00D751A7" w:rsidP="00D751A7">
      <w:pPr>
        <w:spacing w:before="2"/>
        <w:rPr>
          <w:rFonts w:ascii="Times New Roman" w:eastAsia="Times New Roman" w:hAnsi="Times New Roman" w:cs="Times New Roman"/>
          <w:sz w:val="12"/>
          <w:szCs w:val="12"/>
          <w:lang w:val="uk-UA"/>
        </w:rPr>
      </w:pPr>
    </w:p>
    <w:p w:rsidR="00D751A7" w:rsidRPr="005A5D47" w:rsidRDefault="00D751A7" w:rsidP="00D751A7">
      <w:pPr>
        <w:spacing w:line="2036" w:lineRule="exact"/>
        <w:ind w:left="133"/>
        <w:rPr>
          <w:rFonts w:ascii="Times New Roman" w:eastAsia="Times New Roman" w:hAnsi="Times New Roman" w:cs="Times New Roman"/>
          <w:sz w:val="20"/>
          <w:szCs w:val="20"/>
          <w:lang w:val="uk-UA"/>
        </w:rPr>
      </w:pPr>
      <w:r w:rsidRPr="005A5D47">
        <w:rPr>
          <w:rFonts w:ascii="Times New Roman"/>
          <w:noProof/>
          <w:spacing w:val="8"/>
          <w:position w:val="129"/>
          <w:sz w:val="20"/>
          <w:lang w:val="ru-RU" w:eastAsia="ru-RU"/>
        </w:rPr>
        <w:drawing>
          <wp:anchor distT="0" distB="0" distL="114300" distR="114300" simplePos="0" relativeHeight="252215296" behindDoc="1" locked="0" layoutInCell="1" allowOverlap="1">
            <wp:simplePos x="0" y="0"/>
            <wp:positionH relativeFrom="column">
              <wp:posOffset>1000125</wp:posOffset>
            </wp:positionH>
            <wp:positionV relativeFrom="paragraph">
              <wp:posOffset>592455</wp:posOffset>
            </wp:positionV>
            <wp:extent cx="185420" cy="150495"/>
            <wp:effectExtent l="0" t="0" r="0" b="0"/>
            <wp:wrapTight wrapText="bothSides">
              <wp:wrapPolygon edited="0">
                <wp:start x="8877" y="0"/>
                <wp:lineTo x="0" y="0"/>
                <wp:lineTo x="0" y="19139"/>
                <wp:lineTo x="8877" y="19139"/>
                <wp:lineTo x="19973" y="19139"/>
                <wp:lineTo x="19973" y="0"/>
                <wp:lineTo x="8877" y="0"/>
              </wp:wrapPolygon>
            </wp:wrapTight>
            <wp:docPr id="1474"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2.png"/>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420" cy="150495"/>
                    </a:xfrm>
                    <a:prstGeom prst="rect">
                      <a:avLst/>
                    </a:prstGeom>
                  </pic:spPr>
                </pic:pic>
              </a:graphicData>
            </a:graphic>
          </wp:anchor>
        </w:drawing>
      </w:r>
      <w:r w:rsidR="00050DB3" w:rsidRPr="00050DB3">
        <w:rPr>
          <w:noProof/>
          <w:lang w:val="ru-RU" w:eastAsia="ru-RU"/>
        </w:rPr>
        <w:pict>
          <v:shape id="_x0000_s1152" type="#_x0000_t202" style="position:absolute;left:0;text-align:left;margin-left:150.3pt;margin-top:40.15pt;width:210.75pt;height:214.4pt;z-index:-25110937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bfuAIAALc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kQBUnHZD0QEeNbsWIlpeJqdDQqxQc73tw1SMcANM2W9XfifK7QlysG8J39EZKMTSUVBChb266&#10;z65OOMqAbIdPooKHyF4LCzTWsjPlg4IgQAemHk/smGBK2AyiZbQIFhiVcBYsgyCOLX8uSefrvVT6&#10;AxUdMkaGJdBv4cnhTmkTDklnF/MaFwVrWyuBlr/YAMdpBx6Hq+bMhGEZfUq8ZBNv4tAJg2jjhF6e&#10;OzfFOnSiwl8u8st8vc79X+ZdP0wbVlWUm2dmdfnhn7F31Pmki5O+lGhZZeBMSErututWogMBdRf2&#10;s0WHk7Ob+zIMWwTI5VVKfhB6t0HiFFG8dMIiXDjJ0osdz09uk8gLkzAvXqZ0xzj995TQkOHEkGrT&#10;OQf9KjfPfm9zI2nHNMyPlnUZjk9OJDUa3PDKUqsJayf7WSlM+OdSAN0z0VaxRqSTXPW4HW17+EE0&#10;t8JWVI8gYilAYqBUmH5gNEL+xGiASZJh9WNPJMWo/cihEczYmQ05G9vZILyEqxnWGE3mWk/jad9L&#10;tmsAeWo1Lm6gWWpmZWy6aori2GIwHWw2x0lmxs/zf+t1nrer3wAAAP//AwBQSwMEFAAGAAgAAAAh&#10;AO0UPBDeAAAACgEAAA8AAABkcnMvZG93bnJldi54bWxMj8FOwzAMQO9I/ENkJG4saSfGVupOE4IT&#10;EqIrB45p47XVGqc02Vb+nnCCo+Wn5+d8O9tBnGnyvWOEZKFAEDfO9NwifFQvd2sQPmg2enBMCN/k&#10;YVtcX+U6M+7CJZ33oRVRwj7TCF0IYyalbzqy2i/cSBx3BzdZHeI4tdJM+hLldpCpUitpdc/xQqdH&#10;euqoOe5PFmH3yeVz//VWv5eHsq+qjeLX1RHx9mbePYIINIc/GH7zYzoUsal2JzZeDAjLaI8owlot&#10;QUTgIU0TEDXCvdokIItc/n+h+AEAAP//AwBQSwECLQAUAAYACAAAACEAtoM4kv4AAADhAQAAEwAA&#10;AAAAAAAAAAAAAAAAAAAAW0NvbnRlbnRfVHlwZXNdLnhtbFBLAQItABQABgAIAAAAIQA4/SH/1gAA&#10;AJQBAAALAAAAAAAAAAAAAAAAAC8BAABfcmVscy8ucmVsc1BLAQItABQABgAIAAAAIQAoEsbfuAIA&#10;ALcFAAAOAAAAAAAAAAAAAAAAAC4CAABkcnMvZTJvRG9jLnhtbFBLAQItABQABgAIAAAAIQDtFDwQ&#10;3gAAAAoBAAAPAAAAAAAAAAAAAAAAABIFAABkcnMvZG93bnJldi54bWxQSwUGAAAAAAQABADzAAAA&#10;HQYAAAAA&#10;" filled="f" stroked="f">
            <v:textbox inset="0,0,0,0">
              <w:txbxContent>
                <w:p w:rsidR="00504C50" w:rsidRPr="00063F50"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вхідна виробнича потужність — потужність на початок року, яка показує якими виробничими можливостями володіє підприємство на початку планового періоду;</w:t>
                  </w:r>
                </w:p>
                <w:p w:rsidR="00504C50" w:rsidRPr="00063F50"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вихідна виробнича потужність — це потужність на кінець року, зумовлена підсумовуванням вхідної потужності та потужності, що вводиться за винятком потужності, що вибуває.</w:t>
                  </w:r>
                </w:p>
                <w:p w:rsidR="00504C50" w:rsidRPr="00063F50" w:rsidRDefault="00504C50" w:rsidP="00D751A7">
                  <w:pPr>
                    <w:rPr>
                      <w:rFonts w:eastAsiaTheme="minorEastAsia"/>
                      <w:noProof/>
                      <w:lang w:val="uk-UA"/>
                    </w:rPr>
                  </w:pPr>
                  <w:r w:rsidRPr="00063F50">
                    <w:rPr>
                      <w:rFonts w:ascii="Times New Roman" w:eastAsia="Times New Roman" w:hAnsi="Times New Roman" w:cs="Times New Roman"/>
                      <w:sz w:val="19"/>
                      <w:szCs w:val="19"/>
                      <w:lang w:val="uk-UA"/>
                    </w:rPr>
                    <w:t xml:space="preserve">      </w:t>
                  </w:r>
                  <m:oMath>
                    <m:sSub>
                      <m:sSubPr>
                        <m:ctrlPr>
                          <w:rPr>
                            <w:rFonts w:ascii="Cambria Math" w:eastAsiaTheme="minorEastAsia" w:hAnsi="Cambria Math"/>
                            <w:i/>
                            <w:noProof/>
                            <w:sz w:val="18"/>
                            <w:lang w:val="uk-UA"/>
                          </w:rPr>
                        </m:ctrlPr>
                      </m:sSubPr>
                      <m:e>
                        <m:r>
                          <w:rPr>
                            <w:rFonts w:ascii="Cambria Math" w:eastAsiaTheme="minorEastAsia" w:hAnsi="Cambria Math"/>
                            <w:noProof/>
                            <w:sz w:val="18"/>
                            <w:lang w:val="uk-UA"/>
                          </w:rPr>
                          <m:t xml:space="preserve">         ПМ</m:t>
                        </m:r>
                      </m:e>
                      <m:sub>
                        <m:r>
                          <w:rPr>
                            <w:rFonts w:ascii="Cambria Math" w:eastAsiaTheme="minorEastAsia" w:hAnsi="Cambria Math"/>
                            <w:noProof/>
                            <w:sz w:val="18"/>
                            <w:lang w:val="uk-UA"/>
                          </w:rPr>
                          <m:t>ВИХ</m:t>
                        </m:r>
                      </m:sub>
                    </m:sSub>
                    <m:r>
                      <w:rPr>
                        <w:rFonts w:ascii="Cambria Math" w:eastAsiaTheme="minorEastAsia" w:hAnsi="Cambria Math"/>
                        <w:noProof/>
                        <w:sz w:val="18"/>
                        <w:lang w:val="uk-UA"/>
                      </w:rPr>
                      <m:t>=</m:t>
                    </m:r>
                    <m:sSub>
                      <m:sSubPr>
                        <m:ctrlPr>
                          <w:rPr>
                            <w:rFonts w:ascii="Cambria Math" w:eastAsiaTheme="minorEastAsia" w:hAnsi="Cambria Math"/>
                            <w:i/>
                            <w:noProof/>
                            <w:sz w:val="18"/>
                            <w:lang w:val="uk-UA"/>
                          </w:rPr>
                        </m:ctrlPr>
                      </m:sSubPr>
                      <m:e>
                        <m:r>
                          <w:rPr>
                            <w:rFonts w:ascii="Cambria Math" w:eastAsiaTheme="minorEastAsia" w:hAnsi="Cambria Math"/>
                            <w:noProof/>
                            <w:sz w:val="18"/>
                            <w:lang w:val="uk-UA"/>
                          </w:rPr>
                          <m:t>ПМ</m:t>
                        </m:r>
                      </m:e>
                      <m:sub>
                        <m:r>
                          <w:rPr>
                            <w:rFonts w:ascii="Cambria Math" w:eastAsiaTheme="minorEastAsia" w:hAnsi="Cambria Math"/>
                            <w:noProof/>
                            <w:sz w:val="18"/>
                            <w:lang w:val="uk-UA"/>
                          </w:rPr>
                          <m:t>ВХ</m:t>
                        </m:r>
                      </m:sub>
                    </m:sSub>
                    <m:r>
                      <w:rPr>
                        <w:rFonts w:ascii="Cambria Math" w:eastAsiaTheme="minorEastAsia" w:hAnsi="Cambria Math"/>
                        <w:noProof/>
                        <w:sz w:val="18"/>
                        <w:lang w:val="uk-UA"/>
                      </w:rPr>
                      <m:t>+</m:t>
                    </m:r>
                    <m:sSub>
                      <m:sSubPr>
                        <m:ctrlPr>
                          <w:rPr>
                            <w:rFonts w:ascii="Cambria Math" w:eastAsiaTheme="minorEastAsia" w:hAnsi="Cambria Math"/>
                            <w:i/>
                            <w:noProof/>
                            <w:sz w:val="18"/>
                            <w:lang w:val="uk-UA"/>
                          </w:rPr>
                        </m:ctrlPr>
                      </m:sSubPr>
                      <m:e>
                        <m:r>
                          <w:rPr>
                            <w:rFonts w:ascii="Cambria Math" w:eastAsiaTheme="minorEastAsia" w:hAnsi="Cambria Math"/>
                            <w:noProof/>
                            <w:sz w:val="18"/>
                            <w:lang w:val="uk-UA"/>
                          </w:rPr>
                          <m:t>ПМ</m:t>
                        </m:r>
                      </m:e>
                      <m:sub>
                        <m:r>
                          <w:rPr>
                            <w:rFonts w:ascii="Cambria Math" w:eastAsiaTheme="minorEastAsia" w:hAnsi="Cambria Math"/>
                            <w:noProof/>
                            <w:sz w:val="18"/>
                            <w:lang w:val="uk-UA"/>
                          </w:rPr>
                          <m:t>ВВ</m:t>
                        </m:r>
                      </m:sub>
                    </m:sSub>
                    <m:r>
                      <w:rPr>
                        <w:rFonts w:ascii="Cambria Math" w:eastAsiaTheme="minorEastAsia" w:hAnsi="Cambria Math"/>
                        <w:noProof/>
                        <w:sz w:val="18"/>
                        <w:lang w:val="uk-UA"/>
                      </w:rPr>
                      <m:t>-</m:t>
                    </m:r>
                    <m:sSub>
                      <m:sSubPr>
                        <m:ctrlPr>
                          <w:rPr>
                            <w:rFonts w:ascii="Cambria Math" w:eastAsiaTheme="minorEastAsia" w:hAnsi="Cambria Math"/>
                            <w:i/>
                            <w:noProof/>
                            <w:sz w:val="18"/>
                            <w:lang w:val="uk-UA"/>
                          </w:rPr>
                        </m:ctrlPr>
                      </m:sSubPr>
                      <m:e>
                        <m:r>
                          <w:rPr>
                            <w:rFonts w:ascii="Cambria Math" w:eastAsiaTheme="minorEastAsia" w:hAnsi="Cambria Math"/>
                            <w:noProof/>
                            <w:sz w:val="18"/>
                            <w:lang w:val="uk-UA"/>
                          </w:rPr>
                          <m:t>ПМ</m:t>
                        </m:r>
                      </m:e>
                      <m:sub>
                        <m:r>
                          <w:rPr>
                            <w:rFonts w:ascii="Cambria Math" w:eastAsiaTheme="minorEastAsia" w:hAnsi="Cambria Math"/>
                            <w:noProof/>
                            <w:sz w:val="18"/>
                            <w:lang w:val="uk-UA"/>
                          </w:rPr>
                          <m:t>ВИВ</m:t>
                        </m:r>
                      </m:sub>
                    </m:sSub>
                  </m:oMath>
                </w:p>
                <w:p w:rsidR="00504C50" w:rsidRPr="00063F50" w:rsidRDefault="00504C50" w:rsidP="00D751A7">
                  <w:pPr>
                    <w:spacing w:line="192" w:lineRule="auto"/>
                    <w:ind w:right="68"/>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 xml:space="preserve">де ПМвих — виробнича потужність на початок періоду; </w:t>
                  </w:r>
                </w:p>
                <w:p w:rsidR="00504C50" w:rsidRPr="00063F50" w:rsidRDefault="00504C50" w:rsidP="00D751A7">
                  <w:pPr>
                    <w:spacing w:line="192" w:lineRule="auto"/>
                    <w:ind w:right="68"/>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ПМвв — введена в плановому періоді виробнича потужність;</w:t>
                  </w:r>
                </w:p>
                <w:p w:rsidR="00504C50" w:rsidRPr="00063F50" w:rsidRDefault="00504C50" w:rsidP="00D751A7">
                  <w:pPr>
                    <w:spacing w:line="192" w:lineRule="auto"/>
                    <w:ind w:right="68"/>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ПМвив — виведена за плановий період проектна потужність.</w:t>
                  </w:r>
                </w:p>
                <w:p w:rsidR="00504C50" w:rsidRPr="00063F50"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середньорічна виробнича потужність обчислюється за формулою:</w:t>
                  </w:r>
                </w:p>
                <w:p w:rsidR="00504C50" w:rsidRPr="00063F50" w:rsidRDefault="00050DB3" w:rsidP="00D751A7">
                  <w:pPr>
                    <w:widowControl/>
                    <w:spacing w:line="276" w:lineRule="auto"/>
                    <w:rPr>
                      <w:rFonts w:ascii="Calibri" w:eastAsia="Times New Roman" w:hAnsi="Calibri" w:cs="Times New Roman"/>
                      <w:noProof/>
                      <w:sz w:val="18"/>
                      <w:lang w:val="uk-UA"/>
                    </w:rPr>
                  </w:pPr>
                  <m:oMathPara>
                    <m:oMath>
                      <m:sSub>
                        <m:sSubPr>
                          <m:ctrlPr>
                            <w:rPr>
                              <w:rFonts w:ascii="Cambria Math" w:eastAsia="Times New Roman" w:hAnsi="Cambria Math" w:cs="Times New Roman"/>
                              <w:i/>
                              <w:noProof/>
                              <w:sz w:val="18"/>
                              <w:lang w:val="uk-UA"/>
                            </w:rPr>
                          </m:ctrlPr>
                        </m:sSubPr>
                        <m:e>
                          <m:r>
                            <w:rPr>
                              <w:rFonts w:ascii="Cambria Math" w:eastAsia="Times New Roman" w:hAnsi="Cambria Math" w:cs="Times New Roman"/>
                              <w:noProof/>
                              <w:sz w:val="18"/>
                              <w:lang w:val="uk-UA"/>
                            </w:rPr>
                            <m:t>ПМ</m:t>
                          </m:r>
                        </m:e>
                        <m:sub>
                          <m:r>
                            <w:rPr>
                              <w:rFonts w:ascii="Cambria Math" w:eastAsia="Times New Roman" w:hAnsi="Cambria Math" w:cs="Times New Roman"/>
                              <w:noProof/>
                              <w:sz w:val="18"/>
                              <w:lang w:val="uk-UA"/>
                            </w:rPr>
                            <m:t>СР</m:t>
                          </m:r>
                        </m:sub>
                      </m:sSub>
                      <m:r>
                        <w:rPr>
                          <w:rFonts w:ascii="Cambria Math" w:eastAsia="Times New Roman" w:hAnsi="Cambria Math" w:cs="Times New Roman"/>
                          <w:noProof/>
                          <w:sz w:val="18"/>
                          <w:lang w:val="uk-UA"/>
                        </w:rPr>
                        <m:t>=</m:t>
                      </m:r>
                      <m:sSub>
                        <m:sSubPr>
                          <m:ctrlPr>
                            <w:rPr>
                              <w:rFonts w:ascii="Cambria Math" w:eastAsia="Times New Roman" w:hAnsi="Cambria Math" w:cs="Times New Roman"/>
                              <w:i/>
                              <w:noProof/>
                              <w:sz w:val="18"/>
                              <w:lang w:val="uk-UA"/>
                            </w:rPr>
                          </m:ctrlPr>
                        </m:sSubPr>
                        <m:e>
                          <m:r>
                            <w:rPr>
                              <w:rFonts w:ascii="Cambria Math" w:eastAsia="Times New Roman" w:hAnsi="Cambria Math" w:cs="Times New Roman"/>
                              <w:noProof/>
                              <w:sz w:val="18"/>
                              <w:lang w:val="uk-UA"/>
                            </w:rPr>
                            <m:t>ПМ</m:t>
                          </m:r>
                        </m:e>
                        <m:sub>
                          <m:r>
                            <w:rPr>
                              <w:rFonts w:ascii="Cambria Math" w:eastAsia="Times New Roman" w:hAnsi="Cambria Math" w:cs="Times New Roman"/>
                              <w:noProof/>
                              <w:sz w:val="18"/>
                              <w:lang w:val="uk-UA"/>
                            </w:rPr>
                            <m:t>ВХ</m:t>
                          </m:r>
                        </m:sub>
                      </m:sSub>
                      <m:r>
                        <w:rPr>
                          <w:rFonts w:ascii="Cambria Math" w:eastAsia="Times New Roman" w:hAnsi="Cambria Math" w:cs="Times New Roman"/>
                          <w:noProof/>
                          <w:sz w:val="18"/>
                          <w:lang w:val="uk-UA"/>
                        </w:rPr>
                        <m:t>+</m:t>
                      </m:r>
                      <m:sSub>
                        <m:sSubPr>
                          <m:ctrlPr>
                            <w:rPr>
                              <w:rFonts w:ascii="Cambria Math" w:eastAsia="Times New Roman" w:hAnsi="Cambria Math" w:cs="Times New Roman"/>
                              <w:i/>
                              <w:noProof/>
                              <w:sz w:val="18"/>
                              <w:lang w:val="uk-UA"/>
                            </w:rPr>
                          </m:ctrlPr>
                        </m:sSubPr>
                        <m:e>
                          <m:r>
                            <w:rPr>
                              <w:rFonts w:ascii="Cambria Math" w:eastAsia="Times New Roman" w:hAnsi="Cambria Math" w:cs="Times New Roman"/>
                              <w:noProof/>
                              <w:sz w:val="18"/>
                              <w:lang w:val="uk-UA"/>
                            </w:rPr>
                            <m:t>ПМ</m:t>
                          </m:r>
                        </m:e>
                        <m:sub>
                          <m:r>
                            <w:rPr>
                              <w:rFonts w:ascii="Cambria Math" w:eastAsia="Times New Roman" w:hAnsi="Cambria Math" w:cs="Times New Roman"/>
                              <w:noProof/>
                              <w:sz w:val="18"/>
                              <w:lang w:val="uk-UA"/>
                            </w:rPr>
                            <m:t>ВВ</m:t>
                          </m:r>
                        </m:sub>
                      </m:sSub>
                      <m:r>
                        <w:rPr>
                          <w:rFonts w:ascii="Cambria Math" w:eastAsia="Times New Roman" w:hAnsi="Cambria Math" w:cs="Times New Roman"/>
                          <w:noProof/>
                          <w:sz w:val="18"/>
                          <w:lang w:val="uk-UA"/>
                        </w:rPr>
                        <m:t>×</m:t>
                      </m:r>
                      <m:f>
                        <m:fPr>
                          <m:ctrlPr>
                            <w:rPr>
                              <w:rFonts w:ascii="Cambria Math" w:eastAsia="Times New Roman" w:hAnsi="Cambria Math" w:cs="Times New Roman"/>
                              <w:i/>
                              <w:noProof/>
                              <w:sz w:val="18"/>
                              <w:lang w:val="uk-UA"/>
                            </w:rPr>
                          </m:ctrlPr>
                        </m:fPr>
                        <m:num>
                          <m:r>
                            <w:rPr>
                              <w:rFonts w:ascii="Cambria Math" w:eastAsia="Times New Roman" w:hAnsi="Cambria Math" w:cs="Times New Roman"/>
                              <w:noProof/>
                              <w:sz w:val="18"/>
                              <w:lang w:val="uk-UA"/>
                            </w:rPr>
                            <m:t>к</m:t>
                          </m:r>
                        </m:num>
                        <m:den>
                          <m:r>
                            <w:rPr>
                              <w:rFonts w:ascii="Cambria Math" w:eastAsia="Times New Roman" w:hAnsi="Cambria Math" w:cs="Times New Roman"/>
                              <w:noProof/>
                              <w:sz w:val="18"/>
                              <w:lang w:val="uk-UA"/>
                            </w:rPr>
                            <m:t>12</m:t>
                          </m:r>
                        </m:den>
                      </m:f>
                      <m:r>
                        <w:rPr>
                          <w:rFonts w:ascii="Cambria Math" w:eastAsia="Times New Roman" w:hAnsi="Cambria Math" w:cs="Times New Roman"/>
                          <w:noProof/>
                          <w:sz w:val="18"/>
                          <w:lang w:val="uk-UA"/>
                        </w:rPr>
                        <m:t>-</m:t>
                      </m:r>
                      <m:sSub>
                        <m:sSubPr>
                          <m:ctrlPr>
                            <w:rPr>
                              <w:rFonts w:ascii="Cambria Math" w:eastAsia="Times New Roman" w:hAnsi="Cambria Math" w:cs="Times New Roman"/>
                              <w:i/>
                              <w:noProof/>
                              <w:sz w:val="18"/>
                              <w:lang w:val="uk-UA"/>
                            </w:rPr>
                          </m:ctrlPr>
                        </m:sSubPr>
                        <m:e>
                          <m:r>
                            <w:rPr>
                              <w:rFonts w:ascii="Cambria Math" w:eastAsia="Times New Roman" w:hAnsi="Cambria Math" w:cs="Times New Roman"/>
                              <w:noProof/>
                              <w:sz w:val="18"/>
                              <w:lang w:val="uk-UA"/>
                            </w:rPr>
                            <m:t>ПМ</m:t>
                          </m:r>
                        </m:e>
                        <m:sub>
                          <m:r>
                            <w:rPr>
                              <w:rFonts w:ascii="Cambria Math" w:eastAsia="Times New Roman" w:hAnsi="Cambria Math" w:cs="Times New Roman"/>
                              <w:noProof/>
                              <w:sz w:val="18"/>
                              <w:lang w:val="uk-UA"/>
                            </w:rPr>
                            <m:t>ВИВ</m:t>
                          </m:r>
                        </m:sub>
                      </m:sSub>
                      <m:r>
                        <w:rPr>
                          <w:rFonts w:ascii="Cambria Math" w:eastAsia="Times New Roman" w:hAnsi="Cambria Math" w:cs="Times New Roman"/>
                          <w:noProof/>
                          <w:sz w:val="18"/>
                          <w:lang w:val="uk-UA"/>
                        </w:rPr>
                        <m:t>×</m:t>
                      </m:r>
                      <m:f>
                        <m:fPr>
                          <m:ctrlPr>
                            <w:rPr>
                              <w:rFonts w:ascii="Cambria Math" w:eastAsia="Times New Roman" w:hAnsi="Cambria Math" w:cs="Times New Roman"/>
                              <w:i/>
                              <w:noProof/>
                              <w:sz w:val="18"/>
                              <w:lang w:val="uk-UA"/>
                            </w:rPr>
                          </m:ctrlPr>
                        </m:fPr>
                        <m:num>
                          <m:r>
                            <w:rPr>
                              <w:rFonts w:ascii="Cambria Math" w:eastAsia="Times New Roman" w:hAnsi="Cambria Math" w:cs="Times New Roman"/>
                              <w:noProof/>
                              <w:sz w:val="18"/>
                              <w:lang w:val="uk-UA"/>
                            </w:rPr>
                            <m:t>12-к</m:t>
                          </m:r>
                        </m:num>
                        <m:den>
                          <m:r>
                            <w:rPr>
                              <w:rFonts w:ascii="Cambria Math" w:eastAsia="Times New Roman" w:hAnsi="Cambria Math" w:cs="Times New Roman"/>
                              <w:noProof/>
                              <w:sz w:val="18"/>
                              <w:lang w:val="uk-UA"/>
                            </w:rPr>
                            <m:t>12</m:t>
                          </m:r>
                        </m:den>
                      </m:f>
                    </m:oMath>
                  </m:oMathPara>
                </w:p>
                <w:p w:rsidR="00504C50" w:rsidRPr="00063F50" w:rsidRDefault="00504C50" w:rsidP="00D751A7">
                  <w:pPr>
                    <w:spacing w:line="192" w:lineRule="auto"/>
                    <w:ind w:right="68"/>
                    <w:jc w:val="both"/>
                    <w:rPr>
                      <w:rFonts w:ascii="Times New Roman" w:eastAsia="Times New Roman" w:hAnsi="Times New Roman" w:cs="Times New Roman"/>
                      <w:sz w:val="19"/>
                      <w:szCs w:val="19"/>
                      <w:lang w:val="uk-UA"/>
                    </w:rPr>
                  </w:pPr>
                  <w:r w:rsidRPr="00063F50">
                    <w:rPr>
                      <w:rFonts w:ascii="Times New Roman" w:eastAsia="Times New Roman" w:hAnsi="Times New Roman" w:cs="Times New Roman"/>
                      <w:sz w:val="19"/>
                      <w:szCs w:val="19"/>
                      <w:lang w:val="uk-UA"/>
                    </w:rPr>
                    <w:t>де к — кількість місяців експлуатації обладнання з визначеною потужністю протягом року.</w:t>
                  </w:r>
                </w:p>
              </w:txbxContent>
            </v:textbox>
            <w10:wrap anchorx="page"/>
          </v:shape>
        </w:pict>
      </w:r>
      <w:r w:rsidRPr="005A5D47">
        <w:rPr>
          <w:noProof/>
          <w:lang w:val="ru-RU" w:eastAsia="ru-RU"/>
        </w:rPr>
        <w:drawing>
          <wp:anchor distT="0" distB="0" distL="114300" distR="114300" simplePos="0" relativeHeight="252205056" behindDoc="1" locked="0" layoutInCell="1" allowOverlap="1">
            <wp:simplePos x="0" y="0"/>
            <wp:positionH relativeFrom="page">
              <wp:posOffset>1804670</wp:posOffset>
            </wp:positionH>
            <wp:positionV relativeFrom="paragraph">
              <wp:posOffset>470535</wp:posOffset>
            </wp:positionV>
            <wp:extent cx="2818765" cy="2846070"/>
            <wp:effectExtent l="0" t="0" r="0" b="0"/>
            <wp:wrapNone/>
            <wp:docPr id="1470"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765" cy="2846070"/>
                    </a:xfrm>
                    <a:prstGeom prst="rect">
                      <a:avLst/>
                    </a:prstGeom>
                    <a:noFill/>
                    <a:ln>
                      <a:noFill/>
                    </a:ln>
                  </pic:spPr>
                </pic:pic>
              </a:graphicData>
            </a:graphic>
          </wp:anchor>
        </w:drawing>
      </w:r>
      <w:r w:rsidR="00050DB3" w:rsidRPr="00050DB3">
        <w:rPr>
          <w:noProof/>
          <w:lang w:val="ru-RU" w:eastAsia="ru-RU"/>
        </w:rPr>
        <w:pict>
          <v:shape id="Text Box 716" o:spid="_x0000_s1153" type="#_x0000_t202" style="position:absolute;left:0;text-align:left;margin-left:54.65pt;margin-top:38.65pt;width:69.7pt;height:27.8pt;z-index:-251110400;visibility:visible;mso-position-horizontal-relative:page;mso-position-vertical-relative:text" wrapcoords="-232 -584 -232 21600 21832 21600 21832 -584 -232 -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eBgwIAAA0FAAAOAAAAZHJzL2Uyb0RvYy54bWysVNuOmzAQfa/Uf7D8ngAJyQJaskpDUlXa&#10;XqTdfoBjTLBqbGo7gW3Vf+/YhGy2+1JV5QEGPD4+Z+YMt3d9I9CJacOVzHE0DTFikqqSy0OOvz7u&#10;JglGxhJZEqEky/ETM/hu9fbNbddmbKZqJUqmEYBIk3Vtjmtr2ywIDK1ZQ8xUtUzCYqV0Qyy86kNQ&#10;atIBeiOCWRgug07pstWKMmPgazEs4pXHrypG7eeqMswikWPgZv1d+/ve3YPVLckOmrQ1p2ca5B9Y&#10;NIRLOPQCVRBL0FHzV1ANp1oZVdkpVU2gqopT5jWAmij8Q81DTVrmtUBxTHspk/l/sPTT6YtGvITe&#10;RWmMkSQNdOmR9Ra9Uz26iZauRF1rMsh8aCHX9rAA6V6uae8V/WaQVJuayANba626mpESKEZuZ3C1&#10;dcAxDmTffVQlHESOVnmgvtKNqx9UBAE6tOrp0h5HhsLHJFlEKaxQWJov5uHSty8g2bi51ca+Z6pB&#10;Lsixhu57cHK6N9aRIdmY4s6SaseF8A4QEnXAOJklyaBLCV66VZdn9GG/ERqdCJgonaeLNPHSYOU6&#10;reEWrCx4A0xDdw3mctXYytIfYwkXQwxUhHTgIA7InaPBMj/TMN0m2ySexLPldhKHRTFZ7zbxZLmL&#10;bhbFvNhsiuiX4xnFWc3LkklHdbRvFP+dPc6DNBjvYuAXkl4o3/nrtfLgJQ1fZlA1Pr06bwPX+cED&#10;tt/3g+lmNw7QmWSvyidwhlbDjMI/BYJa6R8YdTCfOTbfj0QzjMQHCe5ywzwGegz2Y0Akha05thgN&#10;4cYOQ39sNT/UgDz4V6o1OLDi3h3PLM6+hZnzKs7/BzfU1+8+6/kvtvoNAAD//wMAUEsDBBQABgAI&#10;AAAAIQDPv8Hy3wAAAAoBAAAPAAAAZHJzL2Rvd25yZXYueG1sTI/BTsMwEETvSP0Haytxo3aTiKQh&#10;ToWQygmBaDn06MbbOGpsR7HbhL9nOcFpNZrRzNtqO9ue3XAMnXcS1isBDF3jdedaCV+H3UMBLETl&#10;tOq9QwnfGGBbL+4qVWo/uU+87WPLqMSFUkkwMQ4l56ExaFVY+QEdeWc/WhVJji3Xo5qo3PY8EeKR&#10;W9U5WjBqwBeDzWV/tTSS2uPlNWsOosim9fFt99G/m7OU98v5+QlYxDn+heEXn9ChJqaTvzodWE9a&#10;bFKKSshzuhRIsiIHdiInTTbA64r/f6H+AQAA//8DAFBLAQItABQABgAIAAAAIQC2gziS/gAAAOEB&#10;AAATAAAAAAAAAAAAAAAAAAAAAABbQ29udGVudF9UeXBlc10ueG1sUEsBAi0AFAAGAAgAAAAhADj9&#10;If/WAAAAlAEAAAsAAAAAAAAAAAAAAAAALwEAAF9yZWxzLy5yZWxzUEsBAi0AFAAGAAgAAAAhANc/&#10;Z4GDAgAADQUAAA4AAAAAAAAAAAAAAAAALgIAAGRycy9lMm9Eb2MueG1sUEsBAi0AFAAGAAgAAAAh&#10;AM+/wfLfAAAACgEAAA8AAAAAAAAAAAAAAAAA3QQAAGRycy9kb3ducmV2LnhtbFBLBQYAAAAABAAE&#10;APMAAADpBQAAAAA=&#10;" filled="f" strokecolor="#939598" strokeweight="1.44pt">
            <v:textbox inset="0,0,0,0">
              <w:txbxContent>
                <w:p w:rsidR="00504C50" w:rsidRPr="00CD2B2F" w:rsidRDefault="00504C50" w:rsidP="00D751A7">
                  <w:pPr>
                    <w:spacing w:before="76" w:line="188" w:lineRule="exact"/>
                    <w:ind w:left="69" w:right="73"/>
                    <w:rPr>
                      <w:rFonts w:ascii="Times New Roman" w:eastAsia="Times New Roman" w:hAnsi="Times New Roman" w:cs="Times New Roman"/>
                      <w:sz w:val="19"/>
                      <w:szCs w:val="19"/>
                      <w:lang w:val="ru-RU"/>
                    </w:rPr>
                  </w:pPr>
                  <w:r>
                    <w:rPr>
                      <w:rFonts w:ascii="Times New Roman" w:eastAsia="Times New Roman" w:hAnsi="Times New Roman" w:cs="Times New Roman"/>
                      <w:color w:val="231F20"/>
                      <w:sz w:val="19"/>
                      <w:szCs w:val="19"/>
                    </w:rPr>
                    <w:t>3</w:t>
                  </w:r>
                  <w:r w:rsidRPr="00DE2B86">
                    <w:rPr>
                      <w:rFonts w:ascii="Times New Roman" w:eastAsia="Times New Roman" w:hAnsi="Times New Roman" w:cs="Times New Roman"/>
                      <w:color w:val="231F20"/>
                      <w:sz w:val="19"/>
                      <w:szCs w:val="19"/>
                      <w:lang w:val="uk-UA"/>
                    </w:rPr>
                    <w:t>)</w:t>
                  </w:r>
                  <w:r w:rsidRPr="00DE2B86">
                    <w:rPr>
                      <w:rFonts w:ascii="Times New Roman" w:eastAsia="Times New Roman" w:hAnsi="Times New Roman" w:cs="Times New Roman"/>
                      <w:color w:val="231F20"/>
                      <w:spacing w:val="15"/>
                      <w:sz w:val="19"/>
                      <w:szCs w:val="19"/>
                      <w:lang w:val="uk-UA"/>
                    </w:rPr>
                    <w:t xml:space="preserve"> </w:t>
                  </w:r>
                  <w:r w:rsidRPr="00DE2B86">
                    <w:rPr>
                      <w:rFonts w:ascii="Times New Roman" w:eastAsia="Times New Roman" w:hAnsi="Times New Roman" w:cs="Times New Roman"/>
                      <w:sz w:val="19"/>
                      <w:szCs w:val="19"/>
                      <w:lang w:val="uk-UA"/>
                    </w:rPr>
                    <w:t>залежно від періоду виміру</w:t>
                  </w:r>
                </w:p>
              </w:txbxContent>
            </v:textbox>
            <w10:wrap type="tight" anchorx="page"/>
          </v:shape>
        </w:pict>
      </w:r>
      <w:r w:rsidRPr="005A5D47">
        <w:rPr>
          <w:rFonts w:ascii="Times New Roman"/>
          <w:spacing w:val="8"/>
          <w:position w:val="120"/>
          <w:sz w:val="20"/>
          <w:lang w:val="uk-UA"/>
        </w:rPr>
        <w:t xml:space="preserve"> </w:t>
      </w:r>
      <w:r w:rsidRPr="005A5D47">
        <w:rPr>
          <w:rFonts w:ascii="Times New Roman"/>
          <w:spacing w:val="43"/>
          <w:position w:val="129"/>
          <w:sz w:val="20"/>
          <w:lang w:val="uk-UA"/>
        </w:rPr>
        <w:t xml:space="preserve"> </w:t>
      </w:r>
    </w:p>
    <w:p w:rsidR="00D751A7" w:rsidRPr="005A5D47" w:rsidRDefault="00D751A7" w:rsidP="00D751A7">
      <w:pPr>
        <w:spacing w:before="5"/>
        <w:rPr>
          <w:rFonts w:ascii="Times New Roman" w:eastAsia="Times New Roman" w:hAnsi="Times New Roman" w:cs="Times New Roman"/>
          <w:lang w:val="uk-UA"/>
        </w:rPr>
      </w:pPr>
    </w:p>
    <w:p w:rsidR="00D751A7" w:rsidRPr="005A5D47" w:rsidRDefault="00D751A7" w:rsidP="00D751A7">
      <w:pPr>
        <w:spacing w:line="144" w:lineRule="auto"/>
        <w:ind w:left="1585" w:right="166" w:firstLine="456"/>
        <w:rPr>
          <w:rFonts w:ascii="Times New Roman" w:eastAsia="Times New Roman" w:hAnsi="Times New Roman" w:cs="Times New Roman"/>
          <w:sz w:val="19"/>
          <w:szCs w:val="19"/>
          <w:lang w:val="uk-UA"/>
        </w:rPr>
        <w:sectPr w:rsidR="00D751A7" w:rsidRPr="005A5D47" w:rsidSect="00D751A7">
          <w:headerReference w:type="default" r:id="rId227"/>
          <w:pgSz w:w="8400" w:h="11900"/>
          <w:pgMar w:top="0" w:right="920" w:bottom="280" w:left="9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D751A7" w:rsidRPr="005A5D47" w:rsidRDefault="00D751A7" w:rsidP="00D751A7">
      <w:pPr>
        <w:spacing w:before="3"/>
        <w:rPr>
          <w:rFonts w:ascii="Times New Roman" w:eastAsia="Times New Roman" w:hAnsi="Times New Roman" w:cs="Times New Roman"/>
          <w:sz w:val="24"/>
          <w:szCs w:val="24"/>
          <w:lang w:val="uk-UA"/>
        </w:rPr>
      </w:pPr>
    </w:p>
    <w:p w:rsidR="00D751A7" w:rsidRPr="005A5D47" w:rsidRDefault="00D751A7" w:rsidP="00D751A7">
      <w:pPr>
        <w:ind w:left="113" w:right="113"/>
        <w:jc w:val="center"/>
        <w:outlineLvl w:val="2"/>
        <w:rPr>
          <w:rFonts w:ascii="Times New Roman" w:eastAsia="Times New Roman" w:hAnsi="Times New Roman" w:cs="Times New Roman"/>
          <w:b/>
          <w:bCs/>
          <w:color w:val="231F20"/>
          <w:spacing w:val="-1"/>
          <w:w w:val="95"/>
          <w:szCs w:val="23"/>
          <w:lang w:val="uk-UA"/>
        </w:rPr>
      </w:pPr>
      <w:r w:rsidRPr="005A5D47">
        <w:rPr>
          <w:rFonts w:ascii="Arial" w:eastAsia="Arial" w:hAnsi="Arial"/>
          <w:b/>
          <w:bCs/>
          <w:noProof/>
          <w:sz w:val="23"/>
          <w:szCs w:val="23"/>
          <w:lang w:val="ru-RU" w:eastAsia="ru-RU"/>
        </w:rPr>
        <w:drawing>
          <wp:anchor distT="0" distB="0" distL="114300" distR="114300" simplePos="0" relativeHeight="252218368" behindDoc="1" locked="0" layoutInCell="1" allowOverlap="1">
            <wp:simplePos x="0" y="0"/>
            <wp:positionH relativeFrom="page">
              <wp:posOffset>642620</wp:posOffset>
            </wp:positionH>
            <wp:positionV relativeFrom="paragraph">
              <wp:posOffset>-10160</wp:posOffset>
            </wp:positionV>
            <wp:extent cx="3399790" cy="6080125"/>
            <wp:effectExtent l="0" t="0" r="0" b="0"/>
            <wp:wrapNone/>
            <wp:docPr id="147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9790" cy="6080125"/>
                    </a:xfrm>
                    <a:prstGeom prst="rect">
                      <a:avLst/>
                    </a:prstGeom>
                    <a:noFill/>
                    <a:ln>
                      <a:noFill/>
                    </a:ln>
                  </pic:spPr>
                </pic:pic>
              </a:graphicData>
            </a:graphic>
          </wp:anchor>
        </w:drawing>
      </w:r>
      <w:r w:rsidRPr="005A5D47">
        <w:rPr>
          <w:rFonts w:ascii="Times New Roman" w:eastAsia="Times New Roman" w:hAnsi="Times New Roman" w:cs="Times New Roman"/>
          <w:color w:val="231F20"/>
          <w:spacing w:val="-1"/>
          <w:w w:val="95"/>
          <w:sz w:val="19"/>
          <w:szCs w:val="19"/>
          <w:lang w:val="uk-UA"/>
        </w:rPr>
        <w:t xml:space="preserve">     </w:t>
      </w:r>
      <w:r w:rsidR="00DE2B86">
        <w:rPr>
          <w:rFonts w:ascii="Times New Roman" w:eastAsia="Times New Roman" w:hAnsi="Times New Roman" w:cs="Times New Roman"/>
          <w:b/>
          <w:bCs/>
          <w:color w:val="231F20"/>
          <w:spacing w:val="-1"/>
          <w:w w:val="95"/>
          <w:szCs w:val="23"/>
          <w:lang w:val="uk-UA"/>
        </w:rPr>
        <w:t>Фактори, що</w:t>
      </w:r>
      <w:r w:rsidRPr="005A5D47">
        <w:rPr>
          <w:rFonts w:ascii="Times New Roman" w:eastAsia="Times New Roman" w:hAnsi="Times New Roman" w:cs="Times New Roman"/>
          <w:b/>
          <w:bCs/>
          <w:color w:val="231F20"/>
          <w:spacing w:val="-1"/>
          <w:w w:val="95"/>
          <w:szCs w:val="23"/>
          <w:lang w:val="uk-UA"/>
        </w:rPr>
        <w:t xml:space="preserve"> впливають на ефективність</w:t>
      </w:r>
    </w:p>
    <w:p w:rsidR="00D751A7" w:rsidRPr="005A5D47" w:rsidRDefault="00D751A7" w:rsidP="00D751A7">
      <w:pPr>
        <w:ind w:left="113" w:right="113"/>
        <w:jc w:val="center"/>
        <w:outlineLvl w:val="2"/>
        <w:rPr>
          <w:rFonts w:ascii="Times New Roman" w:eastAsia="Times New Roman" w:hAnsi="Times New Roman" w:cs="Times New Roman"/>
          <w:b/>
          <w:bCs/>
          <w:color w:val="231F20"/>
          <w:spacing w:val="-1"/>
          <w:w w:val="95"/>
          <w:szCs w:val="23"/>
          <w:lang w:val="uk-UA"/>
        </w:rPr>
      </w:pPr>
      <w:r w:rsidRPr="005A5D47">
        <w:rPr>
          <w:rFonts w:ascii="Times New Roman" w:eastAsia="Times New Roman" w:hAnsi="Times New Roman" w:cs="Times New Roman"/>
          <w:b/>
          <w:bCs/>
          <w:color w:val="231F20"/>
          <w:spacing w:val="-1"/>
          <w:w w:val="95"/>
          <w:szCs w:val="23"/>
          <w:lang w:val="uk-UA"/>
        </w:rPr>
        <w:t xml:space="preserve">      використання виробничої потужності</w:t>
      </w:r>
    </w:p>
    <w:p w:rsidR="00D751A7" w:rsidRPr="005A5D47" w:rsidRDefault="00D751A7" w:rsidP="00D751A7">
      <w:pPr>
        <w:ind w:left="113" w:right="113"/>
        <w:jc w:val="center"/>
        <w:outlineLvl w:val="2"/>
        <w:rPr>
          <w:rFonts w:ascii="Times New Roman" w:eastAsia="Times New Roman" w:hAnsi="Times New Roman" w:cs="Times New Roman"/>
          <w:b/>
          <w:bCs/>
          <w:color w:val="231F20"/>
          <w:spacing w:val="-1"/>
          <w:w w:val="95"/>
          <w:szCs w:val="23"/>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050DB3" w:rsidP="00D751A7">
      <w:pPr>
        <w:rPr>
          <w:rFonts w:ascii="Times New Roman" w:eastAsia="Times New Roman" w:hAnsi="Times New Roman" w:cs="Times New Roman"/>
          <w:sz w:val="20"/>
          <w:szCs w:val="20"/>
          <w:lang w:val="uk-UA"/>
        </w:rPr>
      </w:pPr>
      <w:r w:rsidRPr="00050DB3">
        <w:rPr>
          <w:noProof/>
          <w:lang w:val="ru-RU" w:eastAsia="ru-RU"/>
        </w:rPr>
        <w:pict>
          <v:shape id="Text Box 714" o:spid="_x0000_s1154" type="#_x0000_t202" style="position:absolute;margin-left:207.1pt;margin-top:.35pt;width:163.4pt;height:105.95pt;z-index:-251097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R7hQIAAA8FAAAOAAAAZHJzL2Uyb0RvYy54bWysVNtu2zAMfR+wfxD0nvpSJ3WMOkUXJ8OA&#10;7gK0+wDFkmNhsqRJSuxu2L+PkuO0XV+GYX6QaZM64iEPdX0zdAIdmbFcyRInFzFGTNaKcrkv8deH&#10;7SzHyDoiKRFKshI/MotvVm/fXPe6YKlqlaDMIACRtuh1iVvndBFFtm5ZR+yF0kyCs1GmIw4+zT6i&#10;hvSA3okojeNF1CtDtVE1sxb+VqMTrwJ+07DafW4ayxwSJYbcXFhNWHd+jVbXpNgbolten9Ig/5BF&#10;R7iEQ89QFXEEHQx/BdXx2iirGndRqy5STcNrFjgAmyT+g819SzQLXKA4Vp/LZP8fbP3p+MUgTqF3&#10;yTLFSJIOuvTABofeqQFdJZkvUa9tAZH3GmLdAA4ID3StvlP1N4ukWrdE7tmtMapvGaGQYuJ3Rs+2&#10;jjjWg+z6j4rCQeTgVAAaGtP5+kFFEKBDqx7P7fHJ1PAzja/mSQ6uGnzJZTafL+bhDFJM27Wx7j1T&#10;HfJGiQ30P8CT4511Ph1STCH+NKm2XIigASFRD6h5mucjMyU49V4fZ81+txYGHQnIaHm5nC/z08H2&#10;eVjHHYhZ8K7EeewfH0QKX4+NpMF2hIvRhlSE9G6gB8mdrFE0P5fxcpNv8myWpYvNLIurana7XWez&#10;xTa5mleX1XpdJb98nklWtJxSJn2qk4CT7O8EchqlUXpnCb+g9IL5NjyvmUcv0whlBlbTO7ALQvC9&#10;H1Xght0wyi4NpfQy2Sn6CNowapxSuFXAaJX5gVEPE1pi+/1ADMNIfJCgLz/Ok2EmYzcZRNawtcQO&#10;o9Fcu3HsD9rwfQvIo4KlugUNNjyo4ymLk3Jh6gKL0w3hx/r5d4h6usdWvwEAAP//AwBQSwMEFAAG&#10;AAgAAAAhAArgx7vdAAAACAEAAA8AAABkcnMvZG93bnJldi54bWxMj81OwzAQhO9IvIO1SNyo42C1&#10;VYhTIaRyQiBaDj268TaO6p8odpvw9iwnOI5mNPNNvZm9Y1ccUx+DArEogGFoo+lDp+Brv31YA0tZ&#10;B6NdDKjgGxNsmtubWlcmTuETr7vcMSoJqdIKbM5DxXlqLXqdFnHAQN4pjl5nkmPHzagnKveOl0Wx&#10;5F73gRasHvDFYnveXTyNPPrD+VW2+2ItJ3F42364d3tS6v5ufn4ClnHOf2H4xSd0aIjpGC/BJOYU&#10;SCFLiipYASN7JQVdOyooRbkE3tT8/4HmBwAA//8DAFBLAQItABQABgAIAAAAIQC2gziS/gAAAOEB&#10;AAATAAAAAAAAAAAAAAAAAAAAAABbQ29udGVudF9UeXBlc10ueG1sUEsBAi0AFAAGAAgAAAAhADj9&#10;If/WAAAAlAEAAAsAAAAAAAAAAAAAAAAALwEAAF9yZWxzLy5yZWxzUEsBAi0AFAAGAAgAAAAhACNb&#10;tHuFAgAADwUAAA4AAAAAAAAAAAAAAAAALgIAAGRycy9lMm9Eb2MueG1sUEsBAi0AFAAGAAgAAAAh&#10;AArgx7vdAAAACAEAAA8AAAAAAAAAAAAAAAAA3wQAAGRycy9kb3ducmV2LnhtbFBLBQYAAAAABAAE&#10;APMAAADpBQAAAAA=&#10;" filled="f" strokecolor="#939598" strokeweight="1.44pt">
            <v:textbox inset="0,0,0,0">
              <w:txbxContent>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кількіст</w:t>
                  </w:r>
                  <w:r>
                    <w:rPr>
                      <w:rFonts w:ascii="Times New Roman" w:eastAsia="Times New Roman" w:hAnsi="Times New Roman" w:cs="Times New Roman"/>
                      <w:sz w:val="19"/>
                      <w:szCs w:val="19"/>
                      <w:lang w:val="uk-UA"/>
                    </w:rPr>
                    <w:t>ь та продуктивність облад</w:t>
                  </w:r>
                  <w:r w:rsidRPr="00DE2B86">
                    <w:rPr>
                      <w:rFonts w:ascii="Times New Roman" w:eastAsia="Times New Roman" w:hAnsi="Times New Roman" w:cs="Times New Roman"/>
                      <w:sz w:val="19"/>
                      <w:szCs w:val="19"/>
                      <w:lang w:val="uk-UA"/>
                    </w:rPr>
                    <w:t>нання;</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співвідношення активної</w:t>
                  </w:r>
                  <w:r>
                    <w:rPr>
                      <w:rFonts w:ascii="Times New Roman" w:eastAsia="Times New Roman" w:hAnsi="Times New Roman" w:cs="Times New Roman"/>
                      <w:sz w:val="19"/>
                      <w:szCs w:val="19"/>
                      <w:lang w:val="uk-UA"/>
                    </w:rPr>
                    <w:t xml:space="preserve"> та пасивної частин основних фон</w:t>
                  </w:r>
                  <w:r w:rsidRPr="00DE2B86">
                    <w:rPr>
                      <w:rFonts w:ascii="Times New Roman" w:eastAsia="Times New Roman" w:hAnsi="Times New Roman" w:cs="Times New Roman"/>
                      <w:sz w:val="19"/>
                      <w:szCs w:val="19"/>
                      <w:lang w:val="uk-UA"/>
                    </w:rPr>
                    <w:t>дів;</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рівень</w:t>
                  </w:r>
                  <w:r w:rsidRPr="00DE2B86">
                    <w:rPr>
                      <w:rFonts w:ascii="Times New Roman" w:eastAsia="Times New Roman" w:hAnsi="Times New Roman" w:cs="Times New Roman"/>
                      <w:sz w:val="19"/>
                      <w:szCs w:val="19"/>
                      <w:lang w:val="uk-UA"/>
                    </w:rPr>
                    <w:t xml:space="preserve"> технології виробництва;</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рівень зносу обладнання, його технічні характеристики;</w:t>
                  </w:r>
                </w:p>
                <w:p w:rsidR="00504C50" w:rsidRPr="00DE2B86" w:rsidRDefault="00504C50" w:rsidP="002D3C13">
                  <w:pPr>
                    <w:pStyle w:val="a4"/>
                    <w:numPr>
                      <w:ilvl w:val="0"/>
                      <w:numId w:val="170"/>
                    </w:numPr>
                    <w:spacing w:line="192" w:lineRule="auto"/>
                    <w:ind w:left="425" w:right="68" w:hanging="357"/>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характер</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lang w:val="uk-UA"/>
                    </w:rPr>
                    <w:t xml:space="preserve">використання </w:t>
                  </w:r>
                  <w:r w:rsidRPr="00DE2B86">
                    <w:rPr>
                      <w:rFonts w:ascii="Times New Roman" w:eastAsia="Times New Roman" w:hAnsi="Times New Roman" w:cs="Times New Roman"/>
                      <w:sz w:val="19"/>
                      <w:szCs w:val="19"/>
                      <w:lang w:val="uk-UA"/>
                    </w:rPr>
                    <w:t>обладнання.</w:t>
                  </w:r>
                </w:p>
              </w:txbxContent>
            </v:textbox>
            <w10:wrap anchorx="page"/>
          </v:shape>
        </w:pict>
      </w:r>
    </w:p>
    <w:p w:rsidR="00D751A7" w:rsidRPr="005A5D47" w:rsidRDefault="00D751A7" w:rsidP="00D751A7">
      <w:pPr>
        <w:spacing w:before="2"/>
        <w:rPr>
          <w:rFonts w:ascii="Times New Roman" w:eastAsia="Times New Roman" w:hAnsi="Times New Roman" w:cs="Times New Roman"/>
          <w:sz w:val="17"/>
          <w:szCs w:val="17"/>
          <w:lang w:val="uk-UA"/>
        </w:rPr>
      </w:pPr>
    </w:p>
    <w:p w:rsidR="00D751A7" w:rsidRPr="005A5D47" w:rsidRDefault="00D751A7" w:rsidP="00D751A7">
      <w:pPr>
        <w:spacing w:before="92" w:line="206" w:lineRule="auto"/>
        <w:ind w:left="618" w:right="3869"/>
        <w:jc w:val="both"/>
        <w:rPr>
          <w:rFonts w:ascii="Times New Roman" w:eastAsia="Times New Roman" w:hAnsi="Times New Roman" w:cs="Times New Roman"/>
          <w:sz w:val="20"/>
          <w:szCs w:val="20"/>
          <w:lang w:val="uk-UA"/>
        </w:rPr>
      </w:pPr>
      <w:r w:rsidRPr="005A5D47">
        <w:rPr>
          <w:lang w:val="uk-UA"/>
        </w:rPr>
        <w:t xml:space="preserve"> </w:t>
      </w:r>
      <w:r w:rsidRPr="005A5D47">
        <w:rPr>
          <w:rFonts w:ascii="Times New Roman" w:eastAsia="Times New Roman" w:hAnsi="Times New Roman" w:cs="Times New Roman"/>
          <w:color w:val="231F20"/>
          <w:spacing w:val="-1"/>
          <w:sz w:val="19"/>
          <w:szCs w:val="19"/>
          <w:lang w:val="uk-UA"/>
        </w:rPr>
        <w:t>Фактори, то пов'</w:t>
      </w:r>
      <w:r w:rsidR="00DE2B86">
        <w:rPr>
          <w:rFonts w:ascii="Times New Roman" w:eastAsia="Times New Roman" w:hAnsi="Times New Roman" w:cs="Times New Roman"/>
          <w:color w:val="231F20"/>
          <w:spacing w:val="-1"/>
          <w:sz w:val="19"/>
          <w:szCs w:val="19"/>
          <w:lang w:val="uk-UA"/>
        </w:rPr>
        <w:t>язані зі складом та особливостя</w:t>
      </w:r>
      <w:r w:rsidRPr="005A5D47">
        <w:rPr>
          <w:rFonts w:ascii="Times New Roman" w:eastAsia="Times New Roman" w:hAnsi="Times New Roman" w:cs="Times New Roman"/>
          <w:color w:val="231F20"/>
          <w:spacing w:val="-1"/>
          <w:sz w:val="19"/>
          <w:szCs w:val="19"/>
          <w:lang w:val="uk-UA"/>
        </w:rPr>
        <w:t>ми структури основних фондів</w:t>
      </w: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spacing w:before="10"/>
        <w:rPr>
          <w:rFonts w:ascii="Times New Roman" w:eastAsia="Times New Roman" w:hAnsi="Times New Roman" w:cs="Times New Roman"/>
          <w:sz w:val="19"/>
          <w:szCs w:val="19"/>
          <w:lang w:val="uk-UA"/>
        </w:rPr>
      </w:pPr>
    </w:p>
    <w:p w:rsidR="00D751A7" w:rsidRPr="005A5D47" w:rsidRDefault="00050DB3" w:rsidP="00D751A7">
      <w:pPr>
        <w:spacing w:line="208" w:lineRule="auto"/>
        <w:ind w:left="615" w:right="3873"/>
        <w:jc w:val="both"/>
        <w:rPr>
          <w:rFonts w:ascii="Times New Roman" w:eastAsia="Times New Roman" w:hAnsi="Times New Roman" w:cs="Times New Roman"/>
          <w:color w:val="231F20"/>
          <w:spacing w:val="-1"/>
          <w:sz w:val="19"/>
          <w:szCs w:val="19"/>
          <w:lang w:val="uk-UA"/>
        </w:rPr>
      </w:pPr>
      <w:r w:rsidRPr="00050DB3">
        <w:rPr>
          <w:noProof/>
          <w:lang w:val="ru-RU" w:eastAsia="ru-RU"/>
        </w:rPr>
        <w:pict>
          <v:shape id="Text Box 713" o:spid="_x0000_s1155" type="#_x0000_t202" style="position:absolute;left:0;text-align:left;margin-left:207.05pt;margin-top:-22.2pt;width:163.4pt;height:75.1pt;z-index:-251096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fVhQIAAA4FAAAOAAAAZHJzL2Uyb0RvYy54bWysVNtu2zAMfR+wfxD0ntrOpbGNOkUXJ8OA&#10;7gK0+wDFkmNhsqRJSuxu2L+PkuM0XV+GYX6QaZM64iEPdXPbtwIdmbFcyQInVzFGTFaKcrkv8NfH&#10;7STFyDoiKRFKsgI/MYtvV2/f3HQ6Z1PVKEGZQQAibd7pAjfO6TyKbNWwltgrpZkEZ61MSxx8mn1E&#10;DekAvRXRNI6vo04Zqo2qmLXwtxyceBXw65pV7nNdW+aQKDDk5sJqwrrza7S6IfneEN3w6pQG+Ycs&#10;WsIlHHqGKokj6GD4K6iWV0ZZVburSrWRqmtescAB2CTxH2weGqJZ4ALFsfpcJvv/YKtPxy8GcQq9&#10;S7IEI0la6NIj6x16p3q0TGa+RJ22OUQ+aIh1PTggPNC1+l5V3yySat0QuWd3xqiuYYRCionfGV1s&#10;HXCsB9l1HxWFg8jBqQDU16b19YOKIECHVj2d2+OTqeDnNF4ukhRcFfiyxWy5DP2LSD7u1sa690y1&#10;yBsFNtD+gE6O99b5bEg+hvjDpNpyIYIEhEQdpJxO03QgpgSn3uvjrNnv1sKgIwEVZbNskaWBG3gu&#10;w1ruQMuCtwVOY/8M6vLl2EgajnGEi8GGVIT04MAOkjtZg2Z+ZnG2STfpfDKfXm8m87gsJ3fb9Xxy&#10;vU2Wi3JWrtdl8svnmczzhlPKpE911G8y/zt9nCZpUN5ZwS8ovWC+Dc9r5tHLNEKZgdX4DuyCDnzr&#10;BxG4ftcPqptmHtCrZKfoE0jDqGFI4VIBo1HmB0YdDGiB7fcDMQwj8UGCvPw0j4YZjd1oEFnB1gI7&#10;jAZz7YapP2jD9w0gDwKW6g4kWPOgjucsTsKFoQssTheEn+rL7xD1fI2tfgMAAP//AwBQSwMEFAAG&#10;AAgAAAAhAJxZ35bfAAAACwEAAA8AAABkcnMvZG93bnJldi54bWxMj8FOwzAQRO9I/IO1SNxaO2Ag&#10;hDgVQionBKLl0KMbu3FUex3FbhP+nuUEx9U8zbytV3Pw7GzH1EdUUCwFMIttND12Cr6260UJLGWN&#10;RvuIVsG3TbBqLi9qXZk44ac9b3LHqARTpRW4nIeK89Q6G3RaxsEiZYc4Bp3pHDtuRj1RefD8Roh7&#10;HnSPtOD0YF+cbY+bU6CR27A7vsp2K0o5Fbu39Yd/dwelrq/m5ydg2c75D4ZffVKHhpz28YQmMa9A&#10;FrIgVMFCSgmMiAcpHoHtCRV3JfCm5v9/aH4AAAD//wMAUEsBAi0AFAAGAAgAAAAhALaDOJL+AAAA&#10;4QEAABMAAAAAAAAAAAAAAAAAAAAAAFtDb250ZW50X1R5cGVzXS54bWxQSwECLQAUAAYACAAAACEA&#10;OP0h/9YAAACUAQAACwAAAAAAAAAAAAAAAAAvAQAAX3JlbHMvLnJlbHNQSwECLQAUAAYACAAAACEA&#10;wrqX1YUCAAAOBQAADgAAAAAAAAAAAAAAAAAuAgAAZHJzL2Uyb0RvYy54bWxQSwECLQAUAAYACAAA&#10;ACEAnFnflt8AAAALAQAADwAAAAAAAAAAAAAAAADfBAAAZHJzL2Rvd25yZXYueG1sUEsFBgAAAAAE&#10;AAQA8wAAAOsFAAAAAA==&#10;" filled="f" strokecolor="#939598" strokeweight="1.44pt">
            <v:textbox inset="0,0,0,0">
              <w:txbxContent>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серійність випуску;</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рівень</w:t>
                  </w:r>
                  <w:r w:rsidRPr="00DE2B86">
                    <w:rPr>
                      <w:rFonts w:ascii="Times New Roman" w:eastAsia="Times New Roman" w:hAnsi="Times New Roman" w:cs="Times New Roman"/>
                      <w:sz w:val="19"/>
                      <w:szCs w:val="19"/>
                      <w:lang w:val="uk-UA"/>
                    </w:rPr>
                    <w:t xml:space="preserve"> уніфікаці</w:t>
                  </w:r>
                  <w:r>
                    <w:rPr>
                      <w:rFonts w:ascii="Times New Roman" w:eastAsia="Times New Roman" w:hAnsi="Times New Roman" w:cs="Times New Roman"/>
                      <w:sz w:val="19"/>
                      <w:szCs w:val="19"/>
                      <w:lang w:val="uk-UA"/>
                    </w:rPr>
                    <w:t>ї ви</w:t>
                  </w:r>
                  <w:r w:rsidRPr="00DE2B86">
                    <w:rPr>
                      <w:rFonts w:ascii="Times New Roman" w:eastAsia="Times New Roman" w:hAnsi="Times New Roman" w:cs="Times New Roman"/>
                      <w:sz w:val="19"/>
                      <w:szCs w:val="19"/>
                      <w:lang w:val="uk-UA"/>
                    </w:rPr>
                    <w:t>робів та деталей;</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стандартизація матеріалів, обладнання та деталей, що використовується;</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матеріаломісткість продукції.</w:t>
                  </w:r>
                </w:p>
              </w:txbxContent>
            </v:textbox>
            <w10:wrap anchorx="page"/>
          </v:shape>
        </w:pict>
      </w:r>
    </w:p>
    <w:p w:rsidR="00D751A7" w:rsidRPr="005A5D47" w:rsidRDefault="00D751A7" w:rsidP="00D751A7">
      <w:pPr>
        <w:spacing w:line="208" w:lineRule="auto"/>
        <w:ind w:left="615" w:right="3873"/>
        <w:jc w:val="both"/>
        <w:rPr>
          <w:rFonts w:ascii="Times New Roman" w:eastAsia="Times New Roman" w:hAnsi="Times New Roman" w:cs="Times New Roman"/>
          <w:sz w:val="20"/>
          <w:szCs w:val="20"/>
          <w:lang w:val="uk-UA"/>
        </w:rPr>
      </w:pPr>
      <w:r w:rsidRPr="005A5D47">
        <w:rPr>
          <w:rFonts w:ascii="Times New Roman" w:eastAsia="Times New Roman" w:hAnsi="Times New Roman" w:cs="Times New Roman"/>
          <w:color w:val="231F20"/>
          <w:spacing w:val="-1"/>
          <w:sz w:val="19"/>
          <w:szCs w:val="19"/>
          <w:lang w:val="uk-UA"/>
        </w:rPr>
        <w:t xml:space="preserve">Фактори, </w:t>
      </w:r>
      <w:r w:rsidR="00DE2B86" w:rsidRPr="005A5D47">
        <w:rPr>
          <w:rFonts w:ascii="Times New Roman" w:eastAsia="Times New Roman" w:hAnsi="Times New Roman" w:cs="Times New Roman"/>
          <w:color w:val="231F20"/>
          <w:spacing w:val="-1"/>
          <w:sz w:val="19"/>
          <w:szCs w:val="19"/>
          <w:lang w:val="uk-UA"/>
        </w:rPr>
        <w:t>пов’язані</w:t>
      </w:r>
      <w:r w:rsidR="00DE2B86">
        <w:rPr>
          <w:rFonts w:ascii="Times New Roman" w:eastAsia="Times New Roman" w:hAnsi="Times New Roman" w:cs="Times New Roman"/>
          <w:color w:val="231F20"/>
          <w:spacing w:val="-1"/>
          <w:sz w:val="19"/>
          <w:szCs w:val="19"/>
          <w:lang w:val="uk-UA"/>
        </w:rPr>
        <w:t xml:space="preserve"> з осо</w:t>
      </w:r>
      <w:r w:rsidRPr="005A5D47">
        <w:rPr>
          <w:rFonts w:ascii="Times New Roman" w:eastAsia="Times New Roman" w:hAnsi="Times New Roman" w:cs="Times New Roman"/>
          <w:color w:val="231F20"/>
          <w:spacing w:val="-1"/>
          <w:sz w:val="19"/>
          <w:szCs w:val="19"/>
          <w:lang w:val="uk-UA"/>
        </w:rPr>
        <w:t>бливостями продукції, що випускається</w:t>
      </w: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050DB3" w:rsidP="00D751A7">
      <w:pPr>
        <w:rPr>
          <w:rFonts w:ascii="Times New Roman" w:eastAsia="Times New Roman" w:hAnsi="Times New Roman" w:cs="Times New Roman"/>
          <w:sz w:val="20"/>
          <w:szCs w:val="20"/>
          <w:lang w:val="uk-UA"/>
        </w:rPr>
      </w:pPr>
      <w:r w:rsidRPr="00050DB3">
        <w:rPr>
          <w:noProof/>
          <w:lang w:val="ru-RU" w:eastAsia="ru-RU"/>
        </w:rPr>
        <w:pict>
          <v:shape id="Text Box 712" o:spid="_x0000_s1156" type="#_x0000_t202" style="position:absolute;margin-left:207.1pt;margin-top:6.05pt;width:163.4pt;height:92.2pt;z-index:-251095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aHhAIAAA8FAAAOAAAAZHJzL2Uyb0RvYy54bWysVF1vmzAUfZ+0/2D5PQVS2gAqqbqQTJO6&#10;D6ndD3CwCdaMzWwn0E3777u2Q5quL9M0HuDCvT4+5/pcbm7HTqAD04YrWeLkIsaIyVpRLncl/vq4&#10;mWUYGUskJUJJVuInZvDt8u2bm6Ev2Fy1SlCmEYBIUwx9iVtr+yKKTN2yjpgL1TMJyUbpjlh41buI&#10;ajIAeieieRxfR4PStNeqZsbA1yok8dLjNw2r7eemMcwiUWLgZv1d+/vW3aPlDSl2mvQtr480yD+w&#10;6AiXsOkJqiKWoL3mr6A6XmtlVGMvatVFqml4zbwGUJPEf6h5aEnPvBZojulPbTL/D7b+dPiiEadw&#10;dkkODZKkg1N6ZKNF79SIFsnctWjoTQGVDz3U2hESUO7lmv5e1d8MkmrVErljd1qroWWEAsXErYzO&#10;lgYc40C2w0dFYSOyt8oDjY3uXP+gIwjQgcnT6XgcmRo+zuPFVZJBqoZckiziPPUHGJFiWt5rY98z&#10;1SEXlFjD+Xt4crg31tEhxVTidpNqw4XwHhASDYCazbMsKFOCU5d1dUbvtiuh0YGAjfLL/CrPvDjI&#10;nJd13IKZBe9KnMXuCvZy/VhL6rexhIsQAxUhHTjIA3LHKJjmZx7n62ydpbN0fr2epXFVze42q3R2&#10;vUkWV9VltVpVyS/HM0mLllPKpKM6GThJ/84gx1EK1jtZ+IWkF8o3/nqtPHpJw7cZVE1Pr84bwZ19&#10;cIEdt2Ow3aXvkrPJVtEn8IZWYUrhrwJBq/QPjAaY0BKb73uiGUbigwR/uXGeAj0F2ykgsoalJbYY&#10;hXBlw9jve813LSAHB0t1Bx5suHfHM4ujc2HqvIrjH8KN9fm7r3r+jy1/AwAA//8DAFBLAwQUAAYA&#10;CAAAACEA2qA+A98AAAAKAQAADwAAAGRycy9kb3ducmV2LnhtbEyPwU7DMBBE70j8g7WVuFHHwZSS&#10;xqkQUjkhKloOPbqJG0e111HsNuHvWU5w3J3RzJtyPXnHrmaIXUAFYp4BM1iHpsNWwdd+c78EFpPG&#10;RruARsG3ibCubm9KXTRhxE9z3aWWUQjGQiuwKfUF57G2xus4D71B0k5h8DrRObS8GfRI4d7xPMsW&#10;3OsOqcHq3rxaU593F08lD/5wfpP1PlvKURzeN1v3YU9K3c2mlxWwZKb0Z4ZffEKHipiO4YJNZE6B&#10;FDInKwm5AEaGJylo3JEez4tH4FXJ/0+ofgAAAP//AwBQSwECLQAUAAYACAAAACEAtoM4kv4AAADh&#10;AQAAEwAAAAAAAAAAAAAAAAAAAAAAW0NvbnRlbnRfVHlwZXNdLnhtbFBLAQItABQABgAIAAAAIQA4&#10;/SH/1gAAAJQBAAALAAAAAAAAAAAAAAAAAC8BAABfcmVscy8ucmVsc1BLAQItABQABgAIAAAAIQBk&#10;hYaHhAIAAA8FAAAOAAAAAAAAAAAAAAAAAC4CAABkcnMvZTJvRG9jLnhtbFBLAQItABQABgAIAAAA&#10;IQDaoD4D3wAAAAoBAAAPAAAAAAAAAAAAAAAAAN4EAABkcnMvZG93bnJldi54bWxQSwUGAAAAAAQA&#10;BADzAAAA6gUAAAAA&#10;" filled="f" strokecolor="#939598" strokeweight="1.44pt">
            <v:textbox inset="0,0,0,0">
              <w:txbxContent>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рівень</w:t>
                  </w:r>
                  <w:r w:rsidRPr="00DE2B86">
                    <w:rPr>
                      <w:rFonts w:ascii="Times New Roman" w:eastAsia="Times New Roman" w:hAnsi="Times New Roman" w:cs="Times New Roman"/>
                      <w:sz w:val="19"/>
                      <w:szCs w:val="19"/>
                      <w:lang w:val="uk-UA"/>
                    </w:rPr>
                    <w:t xml:space="preserve"> спеціалізації та кооперації виробництва;</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ступінь концентрації виробництва;</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 xml:space="preserve"> рентабельність виробництва;</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рівень кваліфікації кадрів;</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рівень узгодженості та продуктивності між групами машин</w:t>
                  </w:r>
                </w:p>
              </w:txbxContent>
            </v:textbox>
            <w10:wrap anchorx="page"/>
          </v:shape>
        </w:pict>
      </w:r>
    </w:p>
    <w:p w:rsidR="00D751A7" w:rsidRPr="005A5D47" w:rsidRDefault="00D751A7" w:rsidP="00D751A7">
      <w:pPr>
        <w:spacing w:before="1"/>
        <w:rPr>
          <w:rFonts w:ascii="Times New Roman" w:eastAsia="Times New Roman" w:hAnsi="Times New Roman" w:cs="Times New Roman"/>
          <w:sz w:val="18"/>
          <w:szCs w:val="18"/>
          <w:lang w:val="uk-UA"/>
        </w:rPr>
      </w:pPr>
    </w:p>
    <w:p w:rsidR="00D751A7" w:rsidRPr="005A5D47" w:rsidRDefault="00D751A7" w:rsidP="00D751A7">
      <w:pPr>
        <w:spacing w:line="206" w:lineRule="auto"/>
        <w:ind w:left="615" w:right="3873"/>
        <w:jc w:val="both"/>
        <w:rPr>
          <w:rFonts w:ascii="Times New Roman" w:eastAsia="Times New Roman" w:hAnsi="Times New Roman" w:cs="Times New Roman"/>
          <w:color w:val="231F20"/>
          <w:spacing w:val="-1"/>
          <w:sz w:val="19"/>
          <w:szCs w:val="19"/>
          <w:lang w:val="uk-UA"/>
        </w:rPr>
      </w:pPr>
    </w:p>
    <w:p w:rsidR="00D751A7" w:rsidRPr="005A5D47" w:rsidRDefault="00D751A7" w:rsidP="00D751A7">
      <w:pPr>
        <w:spacing w:line="206" w:lineRule="auto"/>
        <w:ind w:left="615" w:right="3873"/>
        <w:jc w:val="both"/>
        <w:rPr>
          <w:rFonts w:ascii="Times New Roman" w:eastAsia="Times New Roman" w:hAnsi="Times New Roman" w:cs="Times New Roman"/>
          <w:color w:val="231F20"/>
          <w:spacing w:val="-1"/>
          <w:sz w:val="19"/>
          <w:szCs w:val="19"/>
          <w:lang w:val="uk-UA"/>
        </w:rPr>
      </w:pPr>
    </w:p>
    <w:p w:rsidR="00D751A7" w:rsidRPr="005A5D47" w:rsidRDefault="00DE2B86" w:rsidP="00D751A7">
      <w:pPr>
        <w:spacing w:line="206" w:lineRule="auto"/>
        <w:ind w:left="615" w:right="3873"/>
        <w:jc w:val="both"/>
        <w:rPr>
          <w:rFonts w:ascii="Times New Roman" w:eastAsia="Times New Roman" w:hAnsi="Times New Roman" w:cs="Times New Roman"/>
          <w:sz w:val="20"/>
          <w:szCs w:val="20"/>
          <w:lang w:val="uk-UA"/>
        </w:rPr>
      </w:pPr>
      <w:r>
        <w:rPr>
          <w:rFonts w:ascii="Times New Roman" w:eastAsia="Times New Roman" w:hAnsi="Times New Roman" w:cs="Times New Roman"/>
          <w:color w:val="231F20"/>
          <w:spacing w:val="-1"/>
          <w:sz w:val="19"/>
          <w:szCs w:val="19"/>
          <w:lang w:val="uk-UA"/>
        </w:rPr>
        <w:t>Фактори, пов’язані з осо</w:t>
      </w:r>
      <w:r w:rsidR="00D751A7" w:rsidRPr="005A5D47">
        <w:rPr>
          <w:rFonts w:ascii="Times New Roman" w:eastAsia="Times New Roman" w:hAnsi="Times New Roman" w:cs="Times New Roman"/>
          <w:color w:val="231F20"/>
          <w:spacing w:val="-1"/>
          <w:sz w:val="19"/>
          <w:szCs w:val="19"/>
          <w:lang w:val="uk-UA"/>
        </w:rPr>
        <w:t>бливостями організації виробництва продукції</w:t>
      </w: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D751A7" w:rsidP="00D751A7">
      <w:pPr>
        <w:rPr>
          <w:rFonts w:ascii="Times New Roman" w:eastAsia="Times New Roman" w:hAnsi="Times New Roman" w:cs="Times New Roman"/>
          <w:sz w:val="20"/>
          <w:szCs w:val="20"/>
          <w:lang w:val="uk-UA"/>
        </w:rPr>
      </w:pPr>
    </w:p>
    <w:p w:rsidR="00D751A7" w:rsidRPr="005A5D47" w:rsidRDefault="00050DB3" w:rsidP="00D751A7">
      <w:pPr>
        <w:spacing w:before="4"/>
        <w:rPr>
          <w:rFonts w:ascii="Times New Roman" w:eastAsia="Times New Roman" w:hAnsi="Times New Roman" w:cs="Times New Roman"/>
          <w:sz w:val="20"/>
          <w:szCs w:val="20"/>
          <w:lang w:val="uk-UA"/>
        </w:rPr>
      </w:pPr>
      <w:r w:rsidRPr="00050DB3">
        <w:rPr>
          <w:noProof/>
          <w:lang w:val="ru-RU" w:eastAsia="ru-RU"/>
        </w:rPr>
        <w:pict>
          <v:shape id="Text Box 711" o:spid="_x0000_s1157" type="#_x0000_t202" style="position:absolute;margin-left:207.1pt;margin-top:.7pt;width:163.4pt;height:53.4pt;z-index:2522173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KIgQIAAA4FAAAOAAAAZHJzL2Uyb0RvYy54bWysVF1v2yAUfZ+0/4B4T22naeJYdaouTqZJ&#10;3YfU7gcQwDEaBg9I7K7af98F4qxdX6ZpfrAv5nI4h3su1zdDK9GRGyu0KnF2kWLEFdVMqH2Jvz5s&#10;JzlG1hHFiNSKl/iRW3yzevvmuu8KPtWNlowbBCDKFn1X4sa5rkgSSxveEnuhO65gstamJQ6GZp8w&#10;Q3pAb2UyTdN50mvDOqMptxb+VnESrwJ+XXPqPte15Q7JEgM3F94mvHf+nayuSbE3pGsEPdEg/8Ci&#10;JULBpmeoijiCDka8gmoFNdrq2l1Q3Sa6rgXlQQOoydI/1Nw3pONBCxyO7c7HZP8fLP10/GKQYFC7&#10;LF9ipEgLVXrgg0Pv9IAWWeaPqO9sAZn3HeS6ASYgPci13Z2m3yxSet0Qtee3xui+4YQBxbAyebY0&#10;4lgPsus/agYbkYPTAWioTevPD04EATqU6vFcHk+Gws9purjKcpiiMDdf5D4GcgkpxtWdse491y3y&#10;QYkNlD+gk+OddTF1TPGbKb0VUgYLSIV6oJxP8zwK01IwP+vzrNnv1tKgIwEXLS+XV8v8tLF9ntYK&#10;B16Woi1xnvonussfx0axsI0jQsYYWEvlwUEdkDtF0TNPy3S5yTf5bDKbzjeTWVpVk9vtejaZb7PF&#10;VXVZrddV9tPzzGZFIxjjylMd/ZvN/s4fp06Kzjs7+IWkF8q34XmtPHlJI1QEVI3foC74wJc+msAN&#10;uyG67vJssJ1mj2ANo2OTwqUCQaPND4x6aNAS2+8HYjhG8oMCe/luHgMzBrsxIIrC0hI7jGK4drHr&#10;D50R+waQo4GVvgUL1iK4w3s1sgDufgBNF1ScLgjf1c/HIev3Nbb6BQAA//8DAFBLAwQUAAYACAAA&#10;ACEA96f7KdwAAAAJAQAADwAAAGRycy9kb3ducmV2LnhtbEyPO0/DMBSFdyT+g3WR2KidYEEU4lQI&#10;qUwIRMvQ0Y1v46h+RLHbhH/PZYLx6Ds6j2a9eMcuOKUhBgXFSgDD0EUzhF7B125zVwFLWQejXQyo&#10;4BsTrNvrq0bXJs7hEy/b3DMKCanWCmzOY8156ix6nVZxxEDsGCevM8mp52bSM4V7x0shHrjXQ6AG&#10;q0d8sdidtmdPJfd+f3qV3U5Uci72b5sP926PSt3eLM9PwDIu+c8Mv/NpOrS06RDPwSTmFMhClmQl&#10;IIERf5QFfTuQFlUJvG34/wftDwAAAP//AwBQSwECLQAUAAYACAAAACEAtoM4kv4AAADhAQAAEwAA&#10;AAAAAAAAAAAAAAAAAAAAW0NvbnRlbnRfVHlwZXNdLnhtbFBLAQItABQABgAIAAAAIQA4/SH/1gAA&#10;AJQBAAALAAAAAAAAAAAAAAAAAC8BAABfcmVscy8ucmVsc1BLAQItABQABgAIAAAAIQBwIkKIgQIA&#10;AA4FAAAOAAAAAAAAAAAAAAAAAC4CAABkcnMvZTJvRG9jLnhtbFBLAQItABQABgAIAAAAIQD3p/sp&#10;3AAAAAkBAAAPAAAAAAAAAAAAAAAAANsEAABkcnMvZG93bnJldi54bWxQSwUGAAAAAAQABADzAAAA&#10;5AUAAAAA&#10;" filled="f" strokecolor="#939598" strokeweight="1.44pt">
            <v:textbox inset="0,0,0,0">
              <w:txbxContent>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0C58E0">
                    <w:rPr>
                      <w:rFonts w:ascii="Times New Roman" w:eastAsia="Times New Roman" w:hAnsi="Times New Roman" w:cs="Times New Roman"/>
                      <w:sz w:val="19"/>
                      <w:szCs w:val="19"/>
                      <w:lang w:val="ru-RU"/>
                    </w:rPr>
                    <w:t xml:space="preserve"> </w:t>
                  </w:r>
                  <w:r w:rsidRPr="00DE2B86">
                    <w:rPr>
                      <w:rFonts w:ascii="Times New Roman" w:eastAsia="Times New Roman" w:hAnsi="Times New Roman" w:cs="Times New Roman"/>
                      <w:sz w:val="19"/>
                      <w:szCs w:val="19"/>
                      <w:lang w:val="uk-UA"/>
                    </w:rPr>
                    <w:t>виробнича та організаційна структура виробництва;</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методи управління, що використо</w:t>
                  </w:r>
                  <w:r w:rsidRPr="00DE2B86">
                    <w:rPr>
                      <w:rFonts w:ascii="Times New Roman" w:eastAsia="Times New Roman" w:hAnsi="Times New Roman" w:cs="Times New Roman"/>
                      <w:sz w:val="19"/>
                      <w:szCs w:val="19"/>
                      <w:lang w:val="uk-UA"/>
                    </w:rPr>
                    <w:t>вуються;</w:t>
                  </w:r>
                </w:p>
                <w:p w:rsidR="00504C50" w:rsidRPr="00DE2B86" w:rsidRDefault="00504C50" w:rsidP="00890022">
                  <w:pPr>
                    <w:pStyle w:val="a4"/>
                    <w:numPr>
                      <w:ilvl w:val="0"/>
                      <w:numId w:val="170"/>
                    </w:numPr>
                    <w:spacing w:line="192" w:lineRule="auto"/>
                    <w:ind w:left="425" w:right="68" w:hanging="357"/>
                    <w:jc w:val="both"/>
                    <w:rPr>
                      <w:rFonts w:ascii="Times New Roman" w:eastAsia="Times New Roman" w:hAnsi="Times New Roman" w:cs="Times New Roman"/>
                      <w:sz w:val="19"/>
                      <w:szCs w:val="19"/>
                      <w:lang w:val="uk-UA"/>
                    </w:rPr>
                  </w:pPr>
                  <w:r w:rsidRPr="00DE2B86">
                    <w:rPr>
                      <w:rFonts w:ascii="Times New Roman" w:eastAsia="Times New Roman" w:hAnsi="Times New Roman" w:cs="Times New Roman"/>
                      <w:sz w:val="19"/>
                      <w:szCs w:val="19"/>
                      <w:lang w:val="uk-UA"/>
                    </w:rPr>
                    <w:t>стиль та техніка управління</w:t>
                  </w:r>
                </w:p>
              </w:txbxContent>
            </v:textbox>
            <w10:wrap anchorx="page"/>
          </v:shape>
        </w:pict>
      </w:r>
    </w:p>
    <w:p w:rsidR="00D751A7" w:rsidRPr="005A5D47" w:rsidRDefault="00D751A7" w:rsidP="00D751A7">
      <w:pPr>
        <w:spacing w:line="204" w:lineRule="exact"/>
        <w:ind w:left="615" w:right="326"/>
        <w:rPr>
          <w:rFonts w:ascii="Times New Roman" w:eastAsia="Times New Roman" w:hAnsi="Times New Roman" w:cs="Times New Roman"/>
          <w:color w:val="231F20"/>
          <w:spacing w:val="-1"/>
          <w:sz w:val="19"/>
          <w:szCs w:val="19"/>
          <w:lang w:val="uk-UA"/>
        </w:rPr>
      </w:pPr>
      <w:r w:rsidRPr="005A5D47">
        <w:rPr>
          <w:rFonts w:ascii="Times New Roman" w:eastAsia="Times New Roman" w:hAnsi="Times New Roman" w:cs="Times New Roman"/>
          <w:color w:val="231F20"/>
          <w:spacing w:val="-1"/>
          <w:sz w:val="19"/>
          <w:szCs w:val="19"/>
          <w:lang w:val="uk-UA"/>
        </w:rPr>
        <w:t>Фактори, пов'язані з piв-</w:t>
      </w:r>
    </w:p>
    <w:p w:rsidR="00D751A7" w:rsidRPr="005A5D47" w:rsidRDefault="00D751A7" w:rsidP="00D751A7">
      <w:pPr>
        <w:spacing w:line="204" w:lineRule="exact"/>
        <w:ind w:left="615" w:right="326"/>
        <w:rPr>
          <w:rFonts w:ascii="Times New Roman" w:eastAsia="Times New Roman" w:hAnsi="Times New Roman" w:cs="Times New Roman"/>
          <w:color w:val="231F20"/>
          <w:spacing w:val="-1"/>
          <w:sz w:val="19"/>
          <w:szCs w:val="19"/>
          <w:lang w:val="uk-UA"/>
        </w:rPr>
      </w:pPr>
      <w:r w:rsidRPr="005A5D47">
        <w:rPr>
          <w:rFonts w:ascii="Times New Roman" w:eastAsia="Times New Roman" w:hAnsi="Times New Roman" w:cs="Times New Roman"/>
          <w:color w:val="231F20"/>
          <w:spacing w:val="-1"/>
          <w:sz w:val="19"/>
          <w:szCs w:val="19"/>
          <w:lang w:val="uk-UA"/>
        </w:rPr>
        <w:t>нем управління виробни-</w:t>
      </w:r>
    </w:p>
    <w:p w:rsidR="00D751A7" w:rsidRPr="005A5D47" w:rsidRDefault="00D751A7" w:rsidP="00D751A7">
      <w:pPr>
        <w:spacing w:line="204" w:lineRule="exact"/>
        <w:ind w:left="615" w:right="326"/>
        <w:rPr>
          <w:rFonts w:ascii="Times New Roman" w:eastAsia="Times New Roman" w:hAnsi="Times New Roman" w:cs="Times New Roman"/>
          <w:sz w:val="19"/>
          <w:szCs w:val="19"/>
          <w:lang w:val="uk-UA"/>
        </w:rPr>
        <w:sectPr w:rsidR="00D751A7" w:rsidRPr="005A5D47">
          <w:headerReference w:type="default" r:id="rId229"/>
          <w:pgSz w:w="8400" w:h="11900"/>
          <w:pgMar w:top="0" w:right="880" w:bottom="880" w:left="900" w:header="0" w:footer="695" w:gutter="0"/>
          <w:cols w:space="720"/>
        </w:sectPr>
      </w:pPr>
      <w:r w:rsidRPr="005A5D47">
        <w:rPr>
          <w:rFonts w:ascii="Times New Roman" w:eastAsia="Times New Roman" w:hAnsi="Times New Roman" w:cs="Times New Roman"/>
          <w:color w:val="231F20"/>
          <w:spacing w:val="-1"/>
          <w:sz w:val="19"/>
          <w:szCs w:val="19"/>
          <w:lang w:val="uk-UA"/>
        </w:rPr>
        <w:t>цтвом</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890022">
      <w:pPr>
        <w:numPr>
          <w:ilvl w:val="1"/>
          <w:numId w:val="152"/>
        </w:numPr>
        <w:tabs>
          <w:tab w:val="left" w:pos="1565"/>
        </w:tabs>
        <w:spacing w:before="8"/>
        <w:rPr>
          <w:rFonts w:ascii="Arial" w:eastAsia="Arial" w:hAnsi="Arial" w:cs="Arial"/>
          <w:sz w:val="20"/>
          <w:szCs w:val="20"/>
          <w:lang w:val="uk-UA"/>
        </w:rPr>
      </w:pPr>
      <w:r w:rsidRPr="005A5D47">
        <w:rPr>
          <w:rFonts w:ascii="Arial" w:hAnsi="Arial"/>
          <w:b/>
          <w:color w:val="231F20"/>
          <w:spacing w:val="-1"/>
          <w:w w:val="110"/>
          <w:sz w:val="23"/>
          <w:lang w:val="uk-UA"/>
        </w:rPr>
        <w:t>3</w:t>
      </w:r>
      <w:r w:rsidRPr="005A5D47">
        <w:rPr>
          <w:rFonts w:ascii="Arial" w:hAnsi="Arial"/>
          <w:b/>
          <w:color w:val="231F20"/>
          <w:spacing w:val="-2"/>
          <w:w w:val="110"/>
          <w:sz w:val="18"/>
          <w:lang w:val="uk-UA"/>
        </w:rPr>
        <w:t xml:space="preserve">АПИТАННЯ ДЛЯ САМОКОНТРОЛЮ </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Розкрийте роль виробничих фондів у здійсненні процесу виробництва та реалізації продукції.</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Дайте визначення сутнос</w:t>
      </w:r>
      <w:r w:rsidR="00DE2B86">
        <w:rPr>
          <w:rFonts w:ascii="Times New Roman" w:eastAsia="Times New Roman" w:hAnsi="Times New Roman" w:cs="Times New Roman"/>
          <w:bCs/>
          <w:color w:val="231F20"/>
          <w:spacing w:val="1"/>
          <w:sz w:val="23"/>
          <w:szCs w:val="23"/>
          <w:lang w:val="uk-UA"/>
        </w:rPr>
        <w:t>ті основних фондів та їх призна</w:t>
      </w:r>
      <w:r w:rsidRPr="005A5D47">
        <w:rPr>
          <w:rFonts w:ascii="Times New Roman" w:eastAsia="Times New Roman" w:hAnsi="Times New Roman" w:cs="Times New Roman"/>
          <w:bCs/>
          <w:color w:val="231F20"/>
          <w:spacing w:val="1"/>
          <w:sz w:val="23"/>
          <w:szCs w:val="23"/>
          <w:lang w:val="uk-UA"/>
        </w:rPr>
        <w:t>чення в підприємстві.</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 xml:space="preserve">Назвіть ознаки за якими </w:t>
      </w:r>
      <w:r w:rsidR="00DE2B86">
        <w:rPr>
          <w:rFonts w:ascii="Times New Roman" w:eastAsia="Times New Roman" w:hAnsi="Times New Roman" w:cs="Times New Roman"/>
          <w:bCs/>
          <w:color w:val="231F20"/>
          <w:spacing w:val="1"/>
          <w:sz w:val="23"/>
          <w:szCs w:val="23"/>
          <w:lang w:val="uk-UA"/>
        </w:rPr>
        <w:t>класифікують основні фонди підп</w:t>
      </w:r>
      <w:r w:rsidRPr="005A5D47">
        <w:rPr>
          <w:rFonts w:ascii="Times New Roman" w:eastAsia="Times New Roman" w:hAnsi="Times New Roman" w:cs="Times New Roman"/>
          <w:bCs/>
          <w:color w:val="231F20"/>
          <w:spacing w:val="1"/>
          <w:sz w:val="23"/>
          <w:szCs w:val="23"/>
          <w:lang w:val="uk-UA"/>
        </w:rPr>
        <w:t>риємства.</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Дайте класифікацію осн</w:t>
      </w:r>
      <w:r w:rsidR="00DE2B86">
        <w:rPr>
          <w:rFonts w:ascii="Times New Roman" w:eastAsia="Times New Roman" w:hAnsi="Times New Roman" w:cs="Times New Roman"/>
          <w:bCs/>
          <w:color w:val="231F20"/>
          <w:spacing w:val="1"/>
          <w:sz w:val="23"/>
          <w:szCs w:val="23"/>
          <w:lang w:val="uk-UA"/>
        </w:rPr>
        <w:t>овних фондів за ознакою функціо</w:t>
      </w:r>
      <w:r w:rsidRPr="005A5D47">
        <w:rPr>
          <w:rFonts w:ascii="Times New Roman" w:eastAsia="Times New Roman" w:hAnsi="Times New Roman" w:cs="Times New Roman"/>
          <w:bCs/>
          <w:color w:val="231F20"/>
          <w:spacing w:val="1"/>
          <w:sz w:val="23"/>
          <w:szCs w:val="23"/>
          <w:lang w:val="uk-UA"/>
        </w:rPr>
        <w:t>нального призначення, участі у виробничих процесах.</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Які оцінки використовують для визначення наявності та руху основних фондів?</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Що характеризують натуральні показники основних фондів</w:t>
      </w:r>
    </w:p>
    <w:p w:rsidR="00C30C1E" w:rsidRPr="005A5D47" w:rsidRDefault="00C30C1E" w:rsidP="00C30C1E">
      <w:p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і</w:t>
      </w:r>
      <w:r w:rsidRPr="005A5D47">
        <w:rPr>
          <w:rFonts w:ascii="Times New Roman" w:eastAsia="Times New Roman" w:hAnsi="Times New Roman" w:cs="Times New Roman"/>
          <w:bCs/>
          <w:color w:val="231F20"/>
          <w:spacing w:val="1"/>
          <w:sz w:val="23"/>
          <w:szCs w:val="23"/>
          <w:lang w:val="uk-UA"/>
        </w:rPr>
        <w:tab/>
        <w:t>з якою метою вони використовуються?</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Призначення вартісних показників оцінки основних фондів, їх види і сутність.</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Які види зносу основни</w:t>
      </w:r>
      <w:r w:rsidR="00DE2B86">
        <w:rPr>
          <w:rFonts w:ascii="Times New Roman" w:eastAsia="Times New Roman" w:hAnsi="Times New Roman" w:cs="Times New Roman"/>
          <w:bCs/>
          <w:color w:val="231F20"/>
          <w:spacing w:val="1"/>
          <w:sz w:val="23"/>
          <w:szCs w:val="23"/>
          <w:lang w:val="uk-UA"/>
        </w:rPr>
        <w:t>х фондів ви знаєте? Дайте визна</w:t>
      </w:r>
      <w:r w:rsidRPr="005A5D47">
        <w:rPr>
          <w:rFonts w:ascii="Times New Roman" w:eastAsia="Times New Roman" w:hAnsi="Times New Roman" w:cs="Times New Roman"/>
          <w:bCs/>
          <w:color w:val="231F20"/>
          <w:spacing w:val="1"/>
          <w:sz w:val="23"/>
          <w:szCs w:val="23"/>
          <w:lang w:val="uk-UA"/>
        </w:rPr>
        <w:t>чення кожному.</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Розкрийте сутність амортизації основних фондів підприємства.</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 xml:space="preserve">Які методи амортизації </w:t>
      </w:r>
      <w:r w:rsidR="00DE2B86">
        <w:rPr>
          <w:rFonts w:ascii="Times New Roman" w:eastAsia="Times New Roman" w:hAnsi="Times New Roman" w:cs="Times New Roman"/>
          <w:bCs/>
          <w:color w:val="231F20"/>
          <w:spacing w:val="1"/>
          <w:sz w:val="23"/>
          <w:szCs w:val="23"/>
          <w:lang w:val="uk-UA"/>
        </w:rPr>
        <w:t>основних фондів підприємства іс</w:t>
      </w:r>
      <w:r w:rsidRPr="005A5D47">
        <w:rPr>
          <w:rFonts w:ascii="Times New Roman" w:eastAsia="Times New Roman" w:hAnsi="Times New Roman" w:cs="Times New Roman"/>
          <w:bCs/>
          <w:color w:val="231F20"/>
          <w:spacing w:val="1"/>
          <w:sz w:val="23"/>
          <w:szCs w:val="23"/>
          <w:lang w:val="uk-UA"/>
        </w:rPr>
        <w:t>нують?</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Назвіть види відтворення</w:t>
      </w:r>
      <w:r w:rsidR="00DE2B86">
        <w:rPr>
          <w:rFonts w:ascii="Times New Roman" w:eastAsia="Times New Roman" w:hAnsi="Times New Roman" w:cs="Times New Roman"/>
          <w:bCs/>
          <w:color w:val="231F20"/>
          <w:spacing w:val="1"/>
          <w:sz w:val="23"/>
          <w:szCs w:val="23"/>
          <w:lang w:val="uk-UA"/>
        </w:rPr>
        <w:t xml:space="preserve"> основних фондів. Наведіть прик</w:t>
      </w:r>
      <w:r w:rsidRPr="005A5D47">
        <w:rPr>
          <w:rFonts w:ascii="Times New Roman" w:eastAsia="Times New Roman" w:hAnsi="Times New Roman" w:cs="Times New Roman"/>
          <w:bCs/>
          <w:color w:val="231F20"/>
          <w:spacing w:val="1"/>
          <w:sz w:val="23"/>
          <w:szCs w:val="23"/>
          <w:lang w:val="uk-UA"/>
        </w:rPr>
        <w:t>лади простого та розширеного відтворення.</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 xml:space="preserve">Дайте характеристику показникам, що характеризують </w:t>
      </w:r>
      <w:r w:rsidR="00DE2B86">
        <w:rPr>
          <w:rFonts w:ascii="Times New Roman" w:eastAsia="Times New Roman" w:hAnsi="Times New Roman" w:cs="Times New Roman"/>
          <w:bCs/>
          <w:color w:val="231F20"/>
          <w:spacing w:val="1"/>
          <w:sz w:val="23"/>
          <w:szCs w:val="23"/>
          <w:lang w:val="uk-UA"/>
        </w:rPr>
        <w:t>сту</w:t>
      </w:r>
      <w:r w:rsidRPr="005A5D47">
        <w:rPr>
          <w:rFonts w:ascii="Times New Roman" w:eastAsia="Times New Roman" w:hAnsi="Times New Roman" w:cs="Times New Roman"/>
          <w:bCs/>
          <w:color w:val="231F20"/>
          <w:spacing w:val="1"/>
          <w:sz w:val="23"/>
          <w:szCs w:val="23"/>
          <w:lang w:val="uk-UA"/>
        </w:rPr>
        <w:t>пінь зносу та інтенсивність відновлення основних фондів підприємства.</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Завдяки яким показник</w:t>
      </w:r>
      <w:r w:rsidR="00DE2B86">
        <w:rPr>
          <w:rFonts w:ascii="Times New Roman" w:eastAsia="Times New Roman" w:hAnsi="Times New Roman" w:cs="Times New Roman"/>
          <w:bCs/>
          <w:color w:val="231F20"/>
          <w:spacing w:val="1"/>
          <w:sz w:val="23"/>
          <w:szCs w:val="23"/>
          <w:lang w:val="uk-UA"/>
        </w:rPr>
        <w:t>ам визначають ефективність вико</w:t>
      </w:r>
      <w:r w:rsidRPr="005A5D47">
        <w:rPr>
          <w:rFonts w:ascii="Times New Roman" w:eastAsia="Times New Roman" w:hAnsi="Times New Roman" w:cs="Times New Roman"/>
          <w:bCs/>
          <w:color w:val="231F20"/>
          <w:spacing w:val="1"/>
          <w:sz w:val="23"/>
          <w:szCs w:val="23"/>
          <w:lang w:val="uk-UA"/>
        </w:rPr>
        <w:t>ристання основних фондів? Наведіть алгоритми їх розрахунку та дайте економічну характеристику кожному.</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Дайте характеристику виробничої потужності підприємства.</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Назвіть види виробничої потужності підприємства.</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Наведіть основні принц</w:t>
      </w:r>
      <w:r w:rsidR="00DE2B86">
        <w:rPr>
          <w:rFonts w:ascii="Times New Roman" w:eastAsia="Times New Roman" w:hAnsi="Times New Roman" w:cs="Times New Roman"/>
          <w:bCs/>
          <w:color w:val="231F20"/>
          <w:spacing w:val="1"/>
          <w:sz w:val="23"/>
          <w:szCs w:val="23"/>
          <w:lang w:val="uk-UA"/>
        </w:rPr>
        <w:t>ипи розрахунку виробничої потуж</w:t>
      </w:r>
      <w:r w:rsidRPr="005A5D47">
        <w:rPr>
          <w:rFonts w:ascii="Times New Roman" w:eastAsia="Times New Roman" w:hAnsi="Times New Roman" w:cs="Times New Roman"/>
          <w:bCs/>
          <w:color w:val="231F20"/>
          <w:spacing w:val="1"/>
          <w:sz w:val="23"/>
          <w:szCs w:val="23"/>
          <w:lang w:val="uk-UA"/>
        </w:rPr>
        <w:t>ності підприємства.</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Які фактори впливають на величину виробничої потужності підприємства?</w:t>
      </w:r>
    </w:p>
    <w:p w:rsidR="00C30C1E" w:rsidRPr="005A5D47" w:rsidRDefault="00C30C1E" w:rsidP="00890022">
      <w:pPr>
        <w:numPr>
          <w:ilvl w:val="0"/>
          <w:numId w:val="171"/>
        </w:numPr>
        <w:spacing w:before="10"/>
        <w:ind w:left="284"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Шляхи підвищення ефективності використання основних фондів та виробничої потужності підприємства.</w:t>
      </w:r>
    </w:p>
    <w:p w:rsidR="00C30C1E" w:rsidRPr="005A5D47" w:rsidRDefault="00C30C1E" w:rsidP="00890022">
      <w:pPr>
        <w:numPr>
          <w:ilvl w:val="0"/>
          <w:numId w:val="171"/>
        </w:numPr>
        <w:spacing w:before="10"/>
        <w:ind w:left="284" w:right="-9" w:hanging="142"/>
        <w:jc w:val="both"/>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Охарактеризуйте екстенсивний та інтенсивний напрямки підвищення ефективності використання основних фондів підприємства.</w:t>
      </w:r>
    </w:p>
    <w:p w:rsidR="00C30C1E" w:rsidRPr="005A5D47" w:rsidRDefault="00C30C1E" w:rsidP="00890022">
      <w:pPr>
        <w:numPr>
          <w:ilvl w:val="0"/>
          <w:numId w:val="171"/>
        </w:numPr>
        <w:rPr>
          <w:rFonts w:ascii="Times New Roman" w:eastAsia="Times New Roman" w:hAnsi="Times New Roman" w:cs="Times New Roman"/>
          <w:bCs/>
          <w:color w:val="231F20"/>
          <w:spacing w:val="1"/>
          <w:sz w:val="23"/>
          <w:szCs w:val="23"/>
          <w:lang w:val="uk-UA"/>
        </w:rPr>
      </w:pPr>
      <w:r w:rsidRPr="005A5D47">
        <w:rPr>
          <w:rFonts w:ascii="Times New Roman" w:eastAsia="Times New Roman" w:hAnsi="Times New Roman" w:cs="Times New Roman"/>
          <w:bCs/>
          <w:color w:val="231F20"/>
          <w:spacing w:val="1"/>
          <w:sz w:val="23"/>
          <w:szCs w:val="23"/>
          <w:lang w:val="uk-UA"/>
        </w:rPr>
        <w:t>Як оцінюється ефективн</w:t>
      </w:r>
      <w:r w:rsidR="00DE2B86">
        <w:rPr>
          <w:rFonts w:ascii="Times New Roman" w:eastAsia="Times New Roman" w:hAnsi="Times New Roman" w:cs="Times New Roman"/>
          <w:bCs/>
          <w:color w:val="231F20"/>
          <w:spacing w:val="1"/>
          <w:sz w:val="23"/>
          <w:szCs w:val="23"/>
          <w:lang w:val="uk-UA"/>
        </w:rPr>
        <w:t>ість використання виробничої по</w:t>
      </w:r>
      <w:r w:rsidRPr="005A5D47">
        <w:rPr>
          <w:rFonts w:ascii="Times New Roman" w:eastAsia="Times New Roman" w:hAnsi="Times New Roman" w:cs="Times New Roman"/>
          <w:bCs/>
          <w:color w:val="231F20"/>
          <w:spacing w:val="1"/>
          <w:sz w:val="23"/>
          <w:szCs w:val="23"/>
          <w:lang w:val="uk-UA"/>
        </w:rPr>
        <w:t>тужності підприємства?</w:t>
      </w:r>
    </w:p>
    <w:p w:rsidR="00C30C1E" w:rsidRPr="005A5D47" w:rsidRDefault="00C30C1E" w:rsidP="00C30C1E">
      <w:pPr>
        <w:spacing w:before="10"/>
        <w:ind w:left="284" w:right="-9"/>
        <w:jc w:val="both"/>
        <w:rPr>
          <w:rFonts w:ascii="Times New Roman" w:eastAsia="Times New Roman" w:hAnsi="Times New Roman" w:cs="Times New Roman"/>
          <w:bCs/>
          <w:color w:val="231F20"/>
          <w:spacing w:val="1"/>
          <w:sz w:val="23"/>
          <w:szCs w:val="23"/>
          <w:lang w:val="uk-UA"/>
        </w:rPr>
      </w:pPr>
    </w:p>
    <w:p w:rsidR="00C30C1E" w:rsidRPr="005A5D47" w:rsidRDefault="00C30C1E" w:rsidP="00C30C1E">
      <w:pPr>
        <w:rPr>
          <w:rFonts w:ascii="Arial" w:hAnsi="Arial"/>
          <w:b/>
          <w:color w:val="231F20"/>
          <w:spacing w:val="-2"/>
          <w:w w:val="110"/>
          <w:sz w:val="18"/>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spacing w:before="10"/>
        <w:rPr>
          <w:rFonts w:ascii="Times New Roman" w:eastAsia="Times New Roman" w:hAnsi="Times New Roman" w:cs="Times New Roman"/>
          <w:sz w:val="19"/>
          <w:szCs w:val="19"/>
          <w:lang w:val="uk-UA"/>
        </w:rPr>
      </w:pPr>
    </w:p>
    <w:p w:rsidR="00C30C1E" w:rsidRPr="005A5D47" w:rsidRDefault="00C30C1E" w:rsidP="00890022">
      <w:pPr>
        <w:numPr>
          <w:ilvl w:val="1"/>
          <w:numId w:val="152"/>
        </w:numPr>
        <w:rPr>
          <w:rFonts w:ascii="Arial" w:hAnsi="Arial"/>
          <w:b/>
          <w:color w:val="231F20"/>
          <w:spacing w:val="-2"/>
          <w:w w:val="105"/>
          <w:sz w:val="23"/>
          <w:lang w:val="uk-UA"/>
        </w:rPr>
      </w:pPr>
      <w:r w:rsidRPr="005A5D47">
        <w:rPr>
          <w:lang w:val="uk-UA"/>
        </w:rPr>
        <w:t xml:space="preserve"> </w:t>
      </w:r>
      <w:r w:rsidRPr="005A5D47">
        <w:rPr>
          <w:rFonts w:ascii="Arial" w:hAnsi="Arial"/>
          <w:b/>
          <w:color w:val="231F20"/>
          <w:spacing w:val="-2"/>
          <w:w w:val="105"/>
          <w:sz w:val="23"/>
          <w:lang w:val="uk-UA"/>
        </w:rPr>
        <w:t>Тестовий контроль для перевірки знань</w:t>
      </w:r>
    </w:p>
    <w:p w:rsidR="00C30C1E" w:rsidRPr="005A5D47" w:rsidRDefault="00C30C1E" w:rsidP="00C30C1E">
      <w:pPr>
        <w:tabs>
          <w:tab w:val="left" w:pos="1565"/>
        </w:tabs>
        <w:ind w:left="1564"/>
        <w:rPr>
          <w:rFonts w:ascii="Arial" w:eastAsia="Arial" w:hAnsi="Arial" w:cs="Arial"/>
          <w:sz w:val="18"/>
          <w:szCs w:val="18"/>
          <w:lang w:val="uk-UA"/>
        </w:rPr>
      </w:pPr>
    </w:p>
    <w:p w:rsidR="00C30C1E" w:rsidRPr="005A5D47" w:rsidRDefault="00C30C1E" w:rsidP="00C30C1E">
      <w:pPr>
        <w:spacing w:before="8"/>
        <w:rPr>
          <w:rFonts w:ascii="Arial" w:eastAsia="Arial" w:hAnsi="Arial" w:cs="Arial"/>
          <w:sz w:val="20"/>
          <w:szCs w:val="20"/>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Виробничі фонди підприємства поділяються на основні та оборотні залежно від:</w:t>
      </w:r>
    </w:p>
    <w:p w:rsidR="00C30C1E" w:rsidRPr="005A5D47" w:rsidRDefault="00C30C1E" w:rsidP="00F033C3">
      <w:pPr>
        <w:numPr>
          <w:ilvl w:val="0"/>
          <w:numId w:val="172"/>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тривалості кругообігу;</w:t>
      </w:r>
    </w:p>
    <w:p w:rsidR="00C30C1E" w:rsidRPr="005A5D47" w:rsidRDefault="00C30C1E" w:rsidP="00F033C3">
      <w:pPr>
        <w:numPr>
          <w:ilvl w:val="0"/>
          <w:numId w:val="172"/>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способу перенесення своєї вартості в процесі виробництва;</w:t>
      </w:r>
    </w:p>
    <w:p w:rsidR="00C30C1E" w:rsidRPr="005A5D47" w:rsidRDefault="00C30C1E" w:rsidP="00F033C3">
      <w:pPr>
        <w:numPr>
          <w:ilvl w:val="0"/>
          <w:numId w:val="172"/>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умов оновлення;</w:t>
      </w:r>
    </w:p>
    <w:p w:rsidR="00C30C1E" w:rsidRPr="005A5D47" w:rsidRDefault="00C30C1E" w:rsidP="00F033C3">
      <w:pPr>
        <w:numPr>
          <w:ilvl w:val="0"/>
          <w:numId w:val="172"/>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усі відповіді правильні.</w:t>
      </w:r>
    </w:p>
    <w:p w:rsidR="00C30C1E" w:rsidRPr="005A5D47" w:rsidRDefault="00C30C1E" w:rsidP="00F033C3">
      <w:pPr>
        <w:spacing w:before="6"/>
        <w:jc w:val="both"/>
        <w:rPr>
          <w:rFonts w:ascii="Times New Roman" w:eastAsia="Times New Roman" w:hAnsi="Times New Roman" w:cs="Times New Roman"/>
          <w:sz w:val="17"/>
          <w:szCs w:val="17"/>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До складу основних виробничих фондів входять:</w:t>
      </w:r>
    </w:p>
    <w:p w:rsidR="00C30C1E" w:rsidRPr="005A5D47" w:rsidRDefault="00C30C1E" w:rsidP="00F033C3">
      <w:pPr>
        <w:numPr>
          <w:ilvl w:val="0"/>
          <w:numId w:val="173"/>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будівлі, споруди, переда</w:t>
      </w:r>
      <w:r w:rsidR="00DE2B86">
        <w:rPr>
          <w:rFonts w:ascii="Times New Roman" w:eastAsia="Times New Roman" w:hAnsi="Times New Roman"/>
          <w:sz w:val="23"/>
          <w:szCs w:val="23"/>
          <w:lang w:val="uk-UA"/>
        </w:rPr>
        <w:t>вальні пристрої, транспортні за</w:t>
      </w:r>
      <w:r w:rsidRPr="005A5D47">
        <w:rPr>
          <w:rFonts w:ascii="Times New Roman" w:eastAsia="Times New Roman" w:hAnsi="Times New Roman"/>
          <w:sz w:val="23"/>
          <w:szCs w:val="23"/>
          <w:lang w:val="uk-UA"/>
        </w:rPr>
        <w:t>соби;</w:t>
      </w:r>
    </w:p>
    <w:p w:rsidR="00C30C1E" w:rsidRPr="005A5D47" w:rsidRDefault="00C30C1E" w:rsidP="00F033C3">
      <w:pPr>
        <w:numPr>
          <w:ilvl w:val="0"/>
          <w:numId w:val="173"/>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будівлі, споруди, передава</w:t>
      </w:r>
      <w:r w:rsidR="00DE2B86">
        <w:rPr>
          <w:rFonts w:ascii="Times New Roman" w:eastAsia="Times New Roman" w:hAnsi="Times New Roman"/>
          <w:sz w:val="23"/>
          <w:szCs w:val="23"/>
          <w:lang w:val="uk-UA"/>
        </w:rPr>
        <w:t>льні пристрої, устаткування, не</w:t>
      </w:r>
      <w:r w:rsidRPr="005A5D47">
        <w:rPr>
          <w:rFonts w:ascii="Times New Roman" w:eastAsia="Times New Roman" w:hAnsi="Times New Roman"/>
          <w:sz w:val="23"/>
          <w:szCs w:val="23"/>
          <w:lang w:val="uk-UA"/>
        </w:rPr>
        <w:t>завершене виробництво, інструменти і прилади, транспортні засоби;</w:t>
      </w:r>
    </w:p>
    <w:p w:rsidR="00C30C1E" w:rsidRPr="005A5D47" w:rsidRDefault="00C30C1E" w:rsidP="00F033C3">
      <w:pPr>
        <w:numPr>
          <w:ilvl w:val="0"/>
          <w:numId w:val="173"/>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будівлі, споруди, машини, ус</w:t>
      </w:r>
      <w:r w:rsidR="00DE2B86">
        <w:rPr>
          <w:rFonts w:ascii="Times New Roman" w:eastAsia="Times New Roman" w:hAnsi="Times New Roman"/>
          <w:sz w:val="23"/>
          <w:szCs w:val="23"/>
          <w:lang w:val="uk-UA"/>
        </w:rPr>
        <w:t>таткування, транспортні засо</w:t>
      </w:r>
      <w:r w:rsidRPr="005A5D47">
        <w:rPr>
          <w:rFonts w:ascii="Times New Roman" w:eastAsia="Times New Roman" w:hAnsi="Times New Roman"/>
          <w:sz w:val="23"/>
          <w:szCs w:val="23"/>
          <w:lang w:val="uk-UA"/>
        </w:rPr>
        <w:t>би, інструменти і прилади, запаси сировини і матеріалів.</w:t>
      </w:r>
    </w:p>
    <w:p w:rsidR="00C30C1E" w:rsidRPr="005A5D47" w:rsidRDefault="00C30C1E" w:rsidP="00F033C3">
      <w:pPr>
        <w:spacing w:line="236" w:lineRule="exact"/>
        <w:ind w:left="112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Основні виробничі фонди — це частина виробничих фондів, що бере участь  у процесі виробництва 1) …. час, при цьому, зберігаючи свою 2)…..</w:t>
      </w:r>
      <w:r w:rsidRPr="005A5D47">
        <w:rPr>
          <w:rFonts w:ascii="Times New Roman" w:eastAsia="Times New Roman" w:hAnsi="Times New Roman" w:cs="Times New Roman"/>
          <w:i/>
          <w:color w:val="231F20"/>
          <w:spacing w:val="-2"/>
          <w:sz w:val="23"/>
          <w:szCs w:val="23"/>
          <w:lang w:val="uk-UA"/>
        </w:rPr>
        <w:tab/>
        <w:t xml:space="preserve"> форму, а їхня вартість переноситься на виготовлений продукт 3)…. в міру використання.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1)</w:t>
      </w:r>
      <w:r w:rsidRPr="005A5D47">
        <w:rPr>
          <w:rFonts w:ascii="Times New Roman" w:eastAsia="Times New Roman" w:hAnsi="Times New Roman"/>
          <w:sz w:val="23"/>
          <w:szCs w:val="23"/>
          <w:lang w:val="uk-UA"/>
        </w:rPr>
        <w:tab/>
        <w:t>а) тривалий;</w:t>
      </w:r>
      <w:r w:rsidRPr="005A5D47">
        <w:rPr>
          <w:rFonts w:ascii="Times New Roman" w:eastAsia="Times New Roman" w:hAnsi="Times New Roman"/>
          <w:sz w:val="23"/>
          <w:szCs w:val="23"/>
          <w:lang w:val="uk-UA"/>
        </w:rPr>
        <w:tab/>
        <w:t>б) короткий;</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2)</w:t>
      </w:r>
      <w:r w:rsidRPr="005A5D47">
        <w:rPr>
          <w:rFonts w:ascii="Times New Roman" w:eastAsia="Times New Roman" w:hAnsi="Times New Roman"/>
          <w:sz w:val="23"/>
          <w:szCs w:val="23"/>
          <w:lang w:val="uk-UA"/>
        </w:rPr>
        <w:tab/>
        <w:t>а) вартісну;</w:t>
      </w:r>
      <w:r w:rsidRPr="005A5D47">
        <w:rPr>
          <w:rFonts w:ascii="Times New Roman" w:eastAsia="Times New Roman" w:hAnsi="Times New Roman"/>
          <w:sz w:val="23"/>
          <w:szCs w:val="23"/>
          <w:lang w:val="uk-UA"/>
        </w:rPr>
        <w:tab/>
        <w:t>б) натуральну;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3)</w:t>
      </w:r>
      <w:r w:rsidRPr="005A5D47">
        <w:rPr>
          <w:rFonts w:ascii="Times New Roman" w:eastAsia="Times New Roman" w:hAnsi="Times New Roman"/>
          <w:sz w:val="23"/>
          <w:szCs w:val="23"/>
          <w:lang w:val="uk-UA"/>
        </w:rPr>
        <w:tab/>
        <w:t>а) поступово;</w:t>
      </w:r>
      <w:r w:rsidRPr="005A5D47">
        <w:rPr>
          <w:rFonts w:ascii="Times New Roman" w:eastAsia="Times New Roman" w:hAnsi="Times New Roman"/>
          <w:sz w:val="23"/>
          <w:szCs w:val="23"/>
          <w:lang w:val="uk-UA"/>
        </w:rPr>
        <w:tab/>
        <w:t>б) відразу.</w:t>
      </w: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Ознака, що лежить в основі поділу основних фондів на активну та пасивну частину, це:</w:t>
      </w:r>
    </w:p>
    <w:p w:rsidR="00C30C1E" w:rsidRPr="005A5D47" w:rsidRDefault="00C30C1E" w:rsidP="00F033C3">
      <w:pPr>
        <w:numPr>
          <w:ilvl w:val="0"/>
          <w:numId w:val="175"/>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цільове призначення;</w:t>
      </w:r>
    </w:p>
    <w:p w:rsidR="00C30C1E" w:rsidRPr="005A5D47" w:rsidRDefault="00C30C1E" w:rsidP="00F033C3">
      <w:pPr>
        <w:numPr>
          <w:ilvl w:val="0"/>
          <w:numId w:val="175"/>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рівень дохідності;</w:t>
      </w:r>
    </w:p>
    <w:p w:rsidR="00C30C1E" w:rsidRPr="005A5D47" w:rsidRDefault="00C30C1E" w:rsidP="00F033C3">
      <w:pPr>
        <w:numPr>
          <w:ilvl w:val="0"/>
          <w:numId w:val="175"/>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ступінь спрацьованості;</w:t>
      </w:r>
    </w:p>
    <w:p w:rsidR="00C30C1E" w:rsidRPr="005A5D47" w:rsidRDefault="00C30C1E" w:rsidP="00F033C3">
      <w:pPr>
        <w:numPr>
          <w:ilvl w:val="0"/>
          <w:numId w:val="175"/>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характер участі у виробничих процесах.</w:t>
      </w:r>
    </w:p>
    <w:p w:rsidR="00C30C1E" w:rsidRPr="005A5D47" w:rsidRDefault="00C30C1E" w:rsidP="00F033C3">
      <w:pPr>
        <w:spacing w:line="236" w:lineRule="exact"/>
        <w:ind w:left="112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До активної частини основних виробничих фондів відносяться:</w:t>
      </w:r>
    </w:p>
    <w:p w:rsidR="00C30C1E" w:rsidRPr="005A5D47" w:rsidRDefault="00C30C1E" w:rsidP="00F033C3">
      <w:pPr>
        <w:numPr>
          <w:ilvl w:val="0"/>
          <w:numId w:val="174"/>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машини, устаткування, передавальні пристрої;</w:t>
      </w:r>
    </w:p>
    <w:p w:rsidR="00C30C1E" w:rsidRPr="005A5D47" w:rsidRDefault="00C30C1E" w:rsidP="00F033C3">
      <w:pPr>
        <w:numPr>
          <w:ilvl w:val="0"/>
          <w:numId w:val="174"/>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будівлі, споруди, інвентар;</w:t>
      </w:r>
    </w:p>
    <w:p w:rsidR="00C30C1E" w:rsidRPr="005A5D47" w:rsidRDefault="00C30C1E" w:rsidP="00F033C3">
      <w:pPr>
        <w:numPr>
          <w:ilvl w:val="0"/>
          <w:numId w:val="174"/>
        </w:numPr>
        <w:spacing w:line="236" w:lineRule="exact"/>
        <w:ind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будівлі, споруди, незавершене виробництво, г</w:t>
      </w:r>
      <w:r w:rsidR="00DE2B86">
        <w:rPr>
          <w:rFonts w:ascii="Times New Roman" w:eastAsia="Times New Roman" w:hAnsi="Times New Roman"/>
          <w:sz w:val="23"/>
          <w:szCs w:val="23"/>
          <w:lang w:val="uk-UA"/>
        </w:rPr>
        <w:t>отова про</w:t>
      </w:r>
      <w:r w:rsidRPr="005A5D47">
        <w:rPr>
          <w:rFonts w:ascii="Times New Roman" w:eastAsia="Times New Roman" w:hAnsi="Times New Roman"/>
          <w:sz w:val="23"/>
          <w:szCs w:val="23"/>
          <w:lang w:val="uk-UA"/>
        </w:rPr>
        <w:t>дукція;</w:t>
      </w:r>
    </w:p>
    <w:p w:rsidR="00C30C1E" w:rsidRPr="005A5D47" w:rsidRDefault="00C30C1E" w:rsidP="00F033C3">
      <w:pPr>
        <w:numPr>
          <w:ilvl w:val="0"/>
          <w:numId w:val="174"/>
        </w:numPr>
        <w:spacing w:line="236" w:lineRule="exact"/>
        <w:ind w:right="224"/>
        <w:jc w:val="both"/>
        <w:rPr>
          <w:rFonts w:ascii="Times New Roman" w:eastAsia="Times New Roman" w:hAnsi="Times New Roman"/>
          <w:sz w:val="23"/>
          <w:szCs w:val="23"/>
          <w:lang w:val="uk-UA"/>
        </w:rPr>
        <w:sectPr w:rsidR="00C30C1E" w:rsidRPr="005A5D47" w:rsidSect="00C30C1E">
          <w:headerReference w:type="default" r:id="rId230"/>
          <w:pgSz w:w="8400" w:h="11900"/>
          <w:pgMar w:top="0" w:right="462" w:bottom="880" w:left="426" w:header="0" w:footer="695" w:gutter="0"/>
          <w:cols w:space="720"/>
        </w:sectPr>
      </w:pPr>
      <w:r w:rsidRPr="005A5D47">
        <w:rPr>
          <w:rFonts w:ascii="Times New Roman" w:eastAsia="Times New Roman" w:hAnsi="Times New Roman"/>
          <w:sz w:val="23"/>
          <w:szCs w:val="23"/>
          <w:lang w:val="uk-UA"/>
        </w:rPr>
        <w:t>незавершене виробництво, машини, транспортні засоби</w:t>
      </w: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spacing w:before="6"/>
        <w:rPr>
          <w:rFonts w:ascii="Times New Roman" w:eastAsia="Times New Roman" w:hAnsi="Times New Roman" w:cs="Times New Roman"/>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До пасивної частини основних виробничих фондів відносяться: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i/>
          <w:color w:val="231F20"/>
          <w:spacing w:val="-1"/>
          <w:sz w:val="23"/>
          <w:szCs w:val="23"/>
          <w:lang w:val="uk-UA"/>
        </w:rPr>
        <w:t>а)</w:t>
      </w:r>
      <w:r w:rsidRPr="005A5D47">
        <w:rPr>
          <w:rFonts w:ascii="Times New Roman" w:eastAsia="Times New Roman" w:hAnsi="Times New Roman"/>
          <w:i/>
          <w:color w:val="231F20"/>
          <w:spacing w:val="-1"/>
          <w:sz w:val="23"/>
          <w:szCs w:val="23"/>
          <w:lang w:val="uk-UA"/>
        </w:rPr>
        <w:tab/>
      </w:r>
      <w:r w:rsidRPr="005A5D47">
        <w:rPr>
          <w:rFonts w:ascii="Times New Roman" w:eastAsia="Times New Roman" w:hAnsi="Times New Roman"/>
          <w:sz w:val="23"/>
          <w:szCs w:val="23"/>
          <w:lang w:val="uk-UA"/>
        </w:rPr>
        <w:t>машини, споруди, транспортні засоби, збутова мережа;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будівлі, споруди, інвентар;</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устаткування, силові і робочі машини, вимірювальні прилади і техніка.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Основні фонди під час зарахування на баланс підприємства в результаті придбання, будівництва оцінюються за: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відновною вартістю;</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первісною вартістю;</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залишковою вартістю.</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Відновна вартість основних фондів — це:</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вартість основних фондів до моменту введення їх в експлуатацію;</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вартість основних фондів з урахуванням їх зносу;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грошове вираження витрат на відтворення основних фондів у сучасних умовах;</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вартість основних фондів на момент їхньої ліквідації.</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Залишкова вартість основних фондів відображає:</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i/>
          <w:color w:val="231F20"/>
          <w:spacing w:val="-1"/>
          <w:sz w:val="23"/>
          <w:szCs w:val="23"/>
          <w:lang w:val="uk-UA"/>
        </w:rPr>
        <w:tab/>
      </w:r>
      <w:r w:rsidRPr="005A5D47">
        <w:rPr>
          <w:rFonts w:ascii="Times New Roman" w:eastAsia="Times New Roman" w:hAnsi="Times New Roman"/>
          <w:sz w:val="23"/>
          <w:szCs w:val="23"/>
          <w:lang w:val="uk-UA"/>
        </w:rPr>
        <w:t>вартість основних фондів, що ще не перенесена на витрати виробництва й обігу;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їхню ринкову вартість;</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можливу ціну їхнього продажу;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вартість основних фондів на момент їхньої ліквідації.</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Під фізичним зносом основних фондів розуміють:</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зменшення вартості машин і устаткування в результаті впровадження нових ефективних їх видів;</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постійну втрату основними фондами своєї первісної вартості в процесі виробництва;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 xml:space="preserve">постійну втрату основними фондами своєї первісної вартості, що відбувається з ними в процесі виробництва чи їх </w:t>
      </w:r>
      <w:r w:rsidR="00DE2B86" w:rsidRPr="005A5D47">
        <w:rPr>
          <w:rFonts w:ascii="Times New Roman" w:eastAsia="Times New Roman" w:hAnsi="Times New Roman"/>
          <w:sz w:val="23"/>
          <w:szCs w:val="23"/>
          <w:lang w:val="uk-UA"/>
        </w:rPr>
        <w:t>бездіяльності</w:t>
      </w:r>
      <w:r w:rsidRPr="005A5D47">
        <w:rPr>
          <w:rFonts w:ascii="Times New Roman" w:eastAsia="Times New Roman" w:hAnsi="Times New Roman"/>
          <w:sz w:val="23"/>
          <w:szCs w:val="23"/>
          <w:lang w:val="uk-UA"/>
        </w:rPr>
        <w:t>.</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Під впливом форм якого зносу основні фонди стають застарілими за своїми технічними характеристиками і економічній ефективності?</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фізичного;</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морального.</w:t>
      </w:r>
    </w:p>
    <w:p w:rsidR="00C30C1E" w:rsidRPr="005A5D47" w:rsidRDefault="00C30C1E" w:rsidP="00C30C1E">
      <w:pPr>
        <w:spacing w:line="249" w:lineRule="exact"/>
        <w:rPr>
          <w:lang w:val="uk-UA"/>
        </w:rPr>
        <w:sectPr w:rsidR="00C30C1E" w:rsidRPr="005A5D47">
          <w:headerReference w:type="default" r:id="rId231"/>
          <w:pgSz w:w="8400" w:h="11900"/>
          <w:pgMar w:top="0" w:right="820" w:bottom="880" w:left="860" w:header="0" w:footer="695" w:gutter="0"/>
          <w:cols w:space="720"/>
        </w:sect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spacing w:before="6"/>
        <w:rPr>
          <w:rFonts w:ascii="Times New Roman" w:eastAsia="Times New Roman" w:hAnsi="Times New Roman" w:cs="Times New Roman"/>
          <w:lang w:val="uk-UA"/>
        </w:rPr>
      </w:pPr>
    </w:p>
    <w:p w:rsidR="00C30C1E" w:rsidRPr="005A5D47" w:rsidRDefault="00C30C1E" w:rsidP="00890022">
      <w:pPr>
        <w:numPr>
          <w:ilvl w:val="0"/>
          <w:numId w:val="151"/>
        </w:numPr>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Рівень фізичного (матеріального) спрацювання основних виробничих фондів підприємства визначають за:</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cs="Times New Roman"/>
          <w:color w:val="231F20"/>
          <w:spacing w:val="-2"/>
          <w:sz w:val="23"/>
          <w:szCs w:val="23"/>
          <w:lang w:val="uk-UA"/>
        </w:rPr>
        <w:t>а)</w:t>
      </w:r>
      <w:r w:rsidRPr="005A5D47">
        <w:rPr>
          <w:rFonts w:ascii="Times New Roman" w:eastAsia="Times New Roman" w:hAnsi="Times New Roman" w:cs="Times New Roman"/>
          <w:i/>
          <w:color w:val="231F20"/>
          <w:spacing w:val="-2"/>
          <w:sz w:val="23"/>
          <w:szCs w:val="23"/>
          <w:lang w:val="uk-UA"/>
        </w:rPr>
        <w:tab/>
      </w:r>
      <w:r w:rsidRPr="005A5D47">
        <w:rPr>
          <w:rFonts w:ascii="Times New Roman" w:eastAsia="Times New Roman" w:hAnsi="Times New Roman"/>
          <w:sz w:val="23"/>
          <w:szCs w:val="23"/>
          <w:lang w:val="uk-UA"/>
        </w:rPr>
        <w:t>фактичним строком експлуатації;</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оптимальним строком експлуатації;</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питомою вагою перенесеної вартості;</w:t>
      </w:r>
    </w:p>
    <w:p w:rsidR="00C30C1E" w:rsidRPr="005A5D47" w:rsidRDefault="00C30C1E" w:rsidP="00C30C1E">
      <w:pPr>
        <w:spacing w:line="236" w:lineRule="exact"/>
        <w:ind w:left="409" w:right="224"/>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питомою вагою списаних основних фондів</w:t>
      </w:r>
      <w:r w:rsidRPr="005A5D47">
        <w:rPr>
          <w:rFonts w:ascii="Times New Roman" w:eastAsia="Times New Roman" w:hAnsi="Times New Roman" w:cs="Times New Roman"/>
          <w:i/>
          <w:color w:val="231F20"/>
          <w:spacing w:val="-2"/>
          <w:sz w:val="23"/>
          <w:szCs w:val="23"/>
          <w:lang w:val="uk-UA"/>
        </w:rPr>
        <w:t>.</w:t>
      </w:r>
    </w:p>
    <w:p w:rsidR="00C30C1E" w:rsidRPr="005A5D47" w:rsidRDefault="00C30C1E" w:rsidP="00C30C1E">
      <w:pPr>
        <w:spacing w:line="236" w:lineRule="exact"/>
        <w:ind w:left="409" w:right="224"/>
        <w:rPr>
          <w:rFonts w:ascii="Times New Roman" w:eastAsia="Times New Roman" w:hAnsi="Times New Roman" w:cs="Times New Roman"/>
          <w:i/>
          <w:color w:val="231F20"/>
          <w:spacing w:val="-2"/>
          <w:sz w:val="23"/>
          <w:szCs w:val="23"/>
          <w:lang w:val="uk-UA"/>
        </w:rPr>
      </w:pPr>
    </w:p>
    <w:p w:rsidR="00C30C1E" w:rsidRPr="005A5D47" w:rsidRDefault="00C30C1E" w:rsidP="00890022">
      <w:pPr>
        <w:numPr>
          <w:ilvl w:val="0"/>
          <w:numId w:val="151"/>
        </w:numPr>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Рівень прогресивності основних фондів залежить від:</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рівня технічної оснащеності;</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рівня співвідношення виробничих та невиробничих фондів;</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вікового складу основних фондів;</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співвідношення активної та пасивної частин основних фондів.</w:t>
      </w:r>
    </w:p>
    <w:p w:rsidR="00C30C1E" w:rsidRPr="005A5D47" w:rsidRDefault="00C30C1E" w:rsidP="00C30C1E">
      <w:pPr>
        <w:spacing w:line="232" w:lineRule="exact"/>
        <w:rPr>
          <w:rFonts w:ascii="Times New Roman" w:eastAsia="Times New Roman" w:hAnsi="Times New Roman" w:cs="Times New Roman"/>
          <w:color w:val="231F20"/>
          <w:spacing w:val="-2"/>
          <w:sz w:val="23"/>
          <w:szCs w:val="23"/>
          <w:lang w:val="uk-UA"/>
        </w:rPr>
      </w:pPr>
    </w:p>
    <w:p w:rsidR="00C30C1E" w:rsidRPr="005A5D47" w:rsidRDefault="00C30C1E" w:rsidP="00890022">
      <w:pPr>
        <w:numPr>
          <w:ilvl w:val="0"/>
          <w:numId w:val="151"/>
        </w:numPr>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Амортизація основних фондів — це:</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знос основних фондів;</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процес перенесення варт</w:t>
      </w:r>
      <w:r w:rsidR="00DE2B86">
        <w:rPr>
          <w:rFonts w:ascii="Times New Roman" w:eastAsia="Times New Roman" w:hAnsi="Times New Roman"/>
          <w:sz w:val="23"/>
          <w:szCs w:val="23"/>
          <w:lang w:val="uk-UA"/>
        </w:rPr>
        <w:t>ості основних фондів на собівар</w:t>
      </w:r>
      <w:r w:rsidRPr="005A5D47">
        <w:rPr>
          <w:rFonts w:ascii="Times New Roman" w:eastAsia="Times New Roman" w:hAnsi="Times New Roman"/>
          <w:sz w:val="23"/>
          <w:szCs w:val="23"/>
          <w:lang w:val="uk-UA"/>
        </w:rPr>
        <w:t>тість виготовленої продукції;</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відтворення основних фондів;</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витрати з утримування основних фондів.</w:t>
      </w:r>
    </w:p>
    <w:p w:rsidR="00C30C1E" w:rsidRPr="005A5D47" w:rsidRDefault="00C30C1E" w:rsidP="00C30C1E">
      <w:pPr>
        <w:spacing w:line="236" w:lineRule="exact"/>
        <w:ind w:left="409" w:right="224"/>
        <w:rPr>
          <w:rFonts w:ascii="Times New Roman" w:eastAsia="Times New Roman" w:hAnsi="Times New Roman"/>
          <w:sz w:val="23"/>
          <w:szCs w:val="23"/>
          <w:lang w:val="uk-UA"/>
        </w:rPr>
      </w:pPr>
    </w:p>
    <w:p w:rsidR="00C30C1E" w:rsidRPr="005A5D47" w:rsidRDefault="00C30C1E" w:rsidP="00890022">
      <w:pPr>
        <w:numPr>
          <w:ilvl w:val="0"/>
          <w:numId w:val="151"/>
        </w:numPr>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Норма амортизації (%) показує:</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яка сума коштів витрачається на відтворення основних фондів;</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нормативний термін експлуатації основних фондів;</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частку вартості основних фондів, що щорічно переноситься на створену продукцію.</w:t>
      </w:r>
    </w:p>
    <w:p w:rsidR="00C30C1E" w:rsidRPr="005A5D47" w:rsidRDefault="00C30C1E" w:rsidP="00C30C1E">
      <w:pPr>
        <w:spacing w:line="236" w:lineRule="exact"/>
        <w:ind w:right="224"/>
        <w:rPr>
          <w:rFonts w:ascii="Times New Roman" w:eastAsia="Times New Roman" w:hAnsi="Times New Roman"/>
          <w:sz w:val="2"/>
          <w:szCs w:val="23"/>
          <w:lang w:val="uk-UA"/>
        </w:rPr>
      </w:pPr>
    </w:p>
    <w:p w:rsidR="00C30C1E" w:rsidRPr="005A5D47" w:rsidRDefault="00C30C1E" w:rsidP="00890022">
      <w:pPr>
        <w:numPr>
          <w:ilvl w:val="0"/>
          <w:numId w:val="151"/>
        </w:numPr>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Сума амортизаційних відрахувань використовується на:</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науково-технічний розвиток підприємства;</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відтворення й удоскон</w:t>
      </w:r>
      <w:r w:rsidR="00DE2B86">
        <w:rPr>
          <w:rFonts w:ascii="Times New Roman" w:eastAsia="Times New Roman" w:hAnsi="Times New Roman"/>
          <w:sz w:val="23"/>
          <w:szCs w:val="23"/>
          <w:lang w:val="uk-UA"/>
        </w:rPr>
        <w:t>алення основних фондів підприєм</w:t>
      </w:r>
      <w:r w:rsidRPr="005A5D47">
        <w:rPr>
          <w:rFonts w:ascii="Times New Roman" w:eastAsia="Times New Roman" w:hAnsi="Times New Roman"/>
          <w:sz w:val="23"/>
          <w:szCs w:val="23"/>
          <w:lang w:val="uk-UA"/>
        </w:rPr>
        <w:t>ства;</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покриття матеріальних витрат підприємства і виплату заробітної плати.</w:t>
      </w:r>
    </w:p>
    <w:p w:rsidR="00C30C1E" w:rsidRPr="005A5D47" w:rsidRDefault="00C30C1E" w:rsidP="00C30C1E">
      <w:pPr>
        <w:spacing w:line="236" w:lineRule="exact"/>
        <w:ind w:left="409" w:right="224"/>
        <w:rPr>
          <w:rFonts w:ascii="Times New Roman" w:eastAsia="Times New Roman" w:hAnsi="Times New Roman"/>
          <w:sz w:val="23"/>
          <w:szCs w:val="23"/>
          <w:lang w:val="uk-UA"/>
        </w:rPr>
      </w:pPr>
    </w:p>
    <w:p w:rsidR="00C30C1E" w:rsidRPr="005A5D47" w:rsidRDefault="00C30C1E" w:rsidP="00890022">
      <w:pPr>
        <w:numPr>
          <w:ilvl w:val="0"/>
          <w:numId w:val="151"/>
        </w:numPr>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До форм простого відтворення основних фондів відносяться:</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капітальний ремонт;</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нове будівництво і розширення діючих підприємств;</w:t>
      </w:r>
    </w:p>
    <w:p w:rsidR="00C30C1E" w:rsidRPr="005A5D47" w:rsidRDefault="00C30C1E" w:rsidP="00C30C1E">
      <w:pPr>
        <w:spacing w:line="236" w:lineRule="exact"/>
        <w:ind w:left="409" w:right="224"/>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реконструкція, технічне переоснащення, модернізація устаткування.</w:t>
      </w:r>
    </w:p>
    <w:p w:rsidR="00C30C1E" w:rsidRPr="005A5D47" w:rsidRDefault="00C30C1E" w:rsidP="00C30C1E">
      <w:pPr>
        <w:spacing w:line="232" w:lineRule="exact"/>
        <w:rPr>
          <w:lang w:val="uk-UA"/>
        </w:rPr>
        <w:sectPr w:rsidR="00C30C1E" w:rsidRPr="005A5D47">
          <w:headerReference w:type="default" r:id="rId232"/>
          <w:pgSz w:w="8400" w:h="11900"/>
          <w:pgMar w:top="0" w:right="820" w:bottom="880" w:left="860" w:header="0" w:footer="695" w:gutter="0"/>
          <w:cols w:space="720"/>
        </w:sect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spacing w:before="6"/>
        <w:rPr>
          <w:rFonts w:ascii="Times New Roman" w:eastAsia="Times New Roman" w:hAnsi="Times New Roman" w:cs="Times New Roman"/>
          <w:sz w:val="20"/>
          <w:szCs w:val="20"/>
          <w:lang w:val="uk-UA"/>
        </w:rPr>
      </w:pPr>
    </w:p>
    <w:p w:rsidR="00C30C1E" w:rsidRPr="005A5D47" w:rsidRDefault="00C30C1E" w:rsidP="00C30C1E">
      <w:pPr>
        <w:spacing w:before="6"/>
        <w:rPr>
          <w:rFonts w:ascii="Times New Roman" w:eastAsia="Times New Roman" w:hAnsi="Times New Roman" w:cs="Times New Roman"/>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Розширене відтворення основних фондів не здійснюється у формі:</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заміни застарілих елементів основних фондів;</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реконструкції підприємства;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нового будівництва;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модернізації основних фондів.</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Збереження засобів праці в придатному для виробничого використання стані шляхом проведення регулярних ремонтно-профілактичних операцій з метою усунення дрібних несправностей і запобігання прогресуючого фізичного зносу — це:</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поточний ремонт;</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капітальний ремонт;</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модернізація;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реконструкція.</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Підвищення технічного рівня виробництва без розширення існуючих виробничих площ можливе за рахунок проведення: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капітального ремонту;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технічного переозброєння діючого підприємства;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реконструкції діючого підприємства;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розширення діючого підприємства;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д)</w:t>
      </w:r>
      <w:r w:rsidRPr="005A5D47">
        <w:rPr>
          <w:rFonts w:ascii="Times New Roman" w:eastAsia="Times New Roman" w:hAnsi="Times New Roman"/>
          <w:sz w:val="23"/>
          <w:szCs w:val="23"/>
          <w:lang w:val="uk-UA"/>
        </w:rPr>
        <w:tab/>
        <w:t>нового будівництва.</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Капітальний ремонт ді</w:t>
      </w:r>
      <w:r w:rsidR="00DE2B86">
        <w:rPr>
          <w:rFonts w:ascii="Times New Roman" w:eastAsia="Times New Roman" w:hAnsi="Times New Roman" w:cs="Times New Roman"/>
          <w:i/>
          <w:color w:val="231F20"/>
          <w:spacing w:val="-2"/>
          <w:sz w:val="23"/>
          <w:szCs w:val="23"/>
          <w:lang w:val="uk-UA"/>
        </w:rPr>
        <w:t>ючої машини є економічно виправ</w:t>
      </w:r>
      <w:r w:rsidRPr="005A5D47">
        <w:rPr>
          <w:rFonts w:ascii="Times New Roman" w:eastAsia="Times New Roman" w:hAnsi="Times New Roman" w:cs="Times New Roman"/>
          <w:i/>
          <w:color w:val="231F20"/>
          <w:spacing w:val="-2"/>
          <w:sz w:val="23"/>
          <w:szCs w:val="23"/>
          <w:lang w:val="uk-UA"/>
        </w:rPr>
        <w:t>даним, якщо коефіцієнт ефективності витрат на капітальний ремонт машини (ер) має значення: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ер &gt; 0;</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ер = 0;</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ер &lt; 0.</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Фізично спрацьоване устаткування, для якого коефіцієнт ефективності витрат на капітальний ремонт має найбільше мінусове значення, потребує у першу чергу: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поточного ремонту;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капітального ремонту;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капітального ремонту з модернізацією;</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заміни.</w:t>
      </w:r>
    </w:p>
    <w:p w:rsidR="00C30C1E" w:rsidRPr="005A5D47" w:rsidRDefault="00C30C1E" w:rsidP="00C30C1E">
      <w:pPr>
        <w:spacing w:line="232" w:lineRule="exact"/>
        <w:rPr>
          <w:rFonts w:ascii="Times New Roman" w:eastAsia="Times New Roman" w:hAnsi="Times New Roman" w:cs="Times New Roman"/>
          <w:color w:val="231F20"/>
          <w:spacing w:val="-2"/>
          <w:sz w:val="23"/>
          <w:szCs w:val="23"/>
          <w:lang w:val="uk-UA"/>
        </w:rPr>
        <w:sectPr w:rsidR="00C30C1E" w:rsidRPr="005A5D47">
          <w:headerReference w:type="default" r:id="rId233"/>
          <w:pgSz w:w="8400" w:h="11900"/>
          <w:pgMar w:top="0" w:right="820" w:bottom="880" w:left="860" w:header="0" w:footer="695" w:gutter="0"/>
          <w:cols w:space="720"/>
        </w:sect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spacing w:before="11"/>
        <w:rPr>
          <w:rFonts w:ascii="Times New Roman" w:eastAsia="Times New Roman" w:hAnsi="Times New Roman" w:cs="Times New Roman"/>
          <w:sz w:val="19"/>
          <w:szCs w:val="19"/>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Показник фондовіддачі характеризує:</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оборотність оборотних коштів;</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питомі витрати основних фондів на 1 грн реалізованої продукції;</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рівень технічної озброєності праці;</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обсяг товарної продукції, що приходиться на 1 грн основних виробничих фондів.</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Показник фондомісткості характеризує:</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розмір основних виробничих фондів, що приходиться на 1 робітника;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вартість основних фондів, що приходиться на 1 грн продукції, що випускається;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вартість реалізованої продукції, що приходиться на 1 грн основних виробничих фондів.</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Враховують сукупний вплив декількох факторів показники:</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екстенсивного використання;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інтенсивного використання;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інтегрального використання.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Екстенсивне використання основних виробничих фондів характеризують:</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фондомісткість, фондовіддача;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коефіцієнт завантаження устаткування;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фондоозброєність праці;</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г)</w:t>
      </w:r>
      <w:r w:rsidRPr="005A5D47">
        <w:rPr>
          <w:rFonts w:ascii="Times New Roman" w:eastAsia="Times New Roman" w:hAnsi="Times New Roman"/>
          <w:sz w:val="23"/>
          <w:szCs w:val="23"/>
          <w:lang w:val="uk-UA"/>
        </w:rPr>
        <w:tab/>
        <w:t>рентабельність виробництва;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д)</w:t>
      </w:r>
      <w:r w:rsidRPr="005A5D47">
        <w:rPr>
          <w:rFonts w:ascii="Times New Roman" w:eastAsia="Times New Roman" w:hAnsi="Times New Roman"/>
          <w:sz w:val="23"/>
          <w:szCs w:val="23"/>
          <w:lang w:val="uk-UA"/>
        </w:rPr>
        <w:tab/>
        <w:t>прибуток підприємства.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Виробнича потужність підприємства — це:</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максимальна потужність устаткування, під час використання якої підприємство досягає найбільшого прибутку;</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б)</w:t>
      </w:r>
      <w:r w:rsidRPr="005A5D47">
        <w:rPr>
          <w:rFonts w:ascii="Times New Roman" w:eastAsia="Times New Roman" w:hAnsi="Times New Roman"/>
          <w:sz w:val="23"/>
          <w:szCs w:val="23"/>
          <w:lang w:val="uk-UA"/>
        </w:rPr>
        <w:tab/>
        <w:t>максимально можливий випуск продукції за одиницю часу в натуральному виразі за повного використання виробничого устаткування;</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в)</w:t>
      </w:r>
      <w:r w:rsidRPr="005A5D47">
        <w:rPr>
          <w:rFonts w:ascii="Times New Roman" w:eastAsia="Times New Roman" w:hAnsi="Times New Roman"/>
          <w:sz w:val="23"/>
          <w:szCs w:val="23"/>
          <w:lang w:val="uk-UA"/>
        </w:rPr>
        <w:tab/>
        <w:t>максимальний випуск продукції на вузьких місцях.</w:t>
      </w:r>
    </w:p>
    <w:p w:rsidR="00C30C1E" w:rsidRPr="005A5D47" w:rsidRDefault="00C30C1E" w:rsidP="00C30C1E">
      <w:pPr>
        <w:spacing w:line="232" w:lineRule="exact"/>
        <w:rPr>
          <w:rFonts w:ascii="Times New Roman" w:eastAsia="Times New Roman" w:hAnsi="Times New Roman" w:cs="Times New Roman"/>
          <w:color w:val="231F20"/>
          <w:spacing w:val="-2"/>
          <w:sz w:val="23"/>
          <w:szCs w:val="23"/>
          <w:lang w:val="uk-UA"/>
        </w:rPr>
        <w:sectPr w:rsidR="00C30C1E" w:rsidRPr="005A5D47">
          <w:headerReference w:type="default" r:id="rId234"/>
          <w:pgSz w:w="8400" w:h="11900"/>
          <w:pgMar w:top="0" w:right="820" w:bottom="880" w:left="860" w:header="0" w:footer="695" w:gutter="0"/>
          <w:cols w:space="720"/>
        </w:sect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rPr>
          <w:rFonts w:ascii="Times New Roman" w:eastAsia="Times New Roman" w:hAnsi="Times New Roman" w:cs="Times New Roman"/>
          <w:sz w:val="20"/>
          <w:szCs w:val="20"/>
          <w:lang w:val="uk-UA"/>
        </w:rPr>
      </w:pPr>
    </w:p>
    <w:p w:rsidR="00C30C1E" w:rsidRPr="005A5D47" w:rsidRDefault="00C30C1E" w:rsidP="00C30C1E">
      <w:pPr>
        <w:spacing w:before="6"/>
        <w:rPr>
          <w:rFonts w:ascii="Times New Roman" w:eastAsia="Times New Roman" w:hAnsi="Times New Roman" w:cs="Times New Roman"/>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Підприємство придбало устаткування на суму 12 тис. грн, витрати на доставку склали 500 грн., на монтаж — 700 грн. Індекс інфляції за рік — 1,2. Норма амортизації — 15 %:</w:t>
      </w:r>
    </w:p>
    <w:p w:rsidR="00C30C1E" w:rsidRPr="005A5D47" w:rsidRDefault="00C30C1E" w:rsidP="00F033C3">
      <w:pPr>
        <w:ind w:left="108"/>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Первісна вартість складає: а) 1200; б) 12700; в) 13200.</w:t>
      </w:r>
    </w:p>
    <w:p w:rsidR="00C30C1E" w:rsidRPr="005A5D47" w:rsidRDefault="00C30C1E" w:rsidP="00F033C3">
      <w:pPr>
        <w:ind w:left="108"/>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Відновна вартість складає: а) 15840; б) 15240; в)14640.</w:t>
      </w:r>
    </w:p>
    <w:p w:rsidR="00C30C1E" w:rsidRPr="005A5D47" w:rsidRDefault="00C30C1E" w:rsidP="00F033C3">
      <w:pPr>
        <w:ind w:left="108"/>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Наприкінці першого року експлуатації вартість основних фондів складе:</w:t>
      </w:r>
    </w:p>
    <w:p w:rsidR="00C30C1E" w:rsidRPr="005A5D47" w:rsidRDefault="00C30C1E" w:rsidP="00F033C3">
      <w:pPr>
        <w:tabs>
          <w:tab w:val="left" w:pos="284"/>
        </w:tabs>
        <w:jc w:val="both"/>
        <w:rPr>
          <w:rFonts w:ascii="Times New Roman" w:eastAsia="Times New Roman" w:hAnsi="Times New Roman" w:cs="Times New Roman"/>
          <w:color w:val="231F20"/>
          <w:spacing w:val="-2"/>
          <w:sz w:val="23"/>
          <w:szCs w:val="23"/>
          <w:lang w:val="uk-UA"/>
        </w:rPr>
      </w:pPr>
      <w:r w:rsidRPr="005A5D47">
        <w:rPr>
          <w:rFonts w:ascii="Times New Roman" w:eastAsia="Times New Roman" w:hAnsi="Times New Roman"/>
          <w:color w:val="231F20"/>
          <w:spacing w:val="-1"/>
          <w:sz w:val="23"/>
          <w:szCs w:val="23"/>
          <w:lang w:val="uk-UA"/>
        </w:rPr>
        <w:t>а)</w:t>
      </w:r>
      <w:r w:rsidRPr="005A5D47">
        <w:rPr>
          <w:rFonts w:ascii="Times New Roman" w:eastAsia="Times New Roman" w:hAnsi="Times New Roman"/>
          <w:color w:val="231F20"/>
          <w:spacing w:val="-1"/>
          <w:sz w:val="23"/>
          <w:szCs w:val="23"/>
          <w:lang w:val="uk-UA"/>
        </w:rPr>
        <w:tab/>
        <w:t>14256; б) 13716; в) 13464.</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Відповідно до паспортних даних продуктивність верстата складає 100 одиниць продукції на годину. Фактично протягом 5 годин роботи вона складала 80 одиниць продукції на годину. Коефіцієнт інтенсивного використання устаткування:</w:t>
      </w:r>
    </w:p>
    <w:p w:rsidR="00C30C1E" w:rsidRPr="005A5D47" w:rsidRDefault="00DE2B86" w:rsidP="00F033C3">
      <w:pPr>
        <w:tabs>
          <w:tab w:val="left" w:pos="284"/>
        </w:tabs>
        <w:jc w:val="both"/>
        <w:rPr>
          <w:rFonts w:ascii="Times New Roman" w:eastAsia="Times New Roman" w:hAnsi="Times New Roman"/>
          <w:color w:val="231F20"/>
          <w:spacing w:val="-1"/>
          <w:sz w:val="23"/>
          <w:szCs w:val="23"/>
          <w:lang w:val="uk-UA"/>
        </w:rPr>
      </w:pPr>
      <w:r>
        <w:rPr>
          <w:rFonts w:ascii="Times New Roman" w:eastAsia="Times New Roman" w:hAnsi="Times New Roman"/>
          <w:color w:val="231F20"/>
          <w:spacing w:val="-1"/>
          <w:sz w:val="23"/>
          <w:szCs w:val="23"/>
          <w:lang w:val="uk-UA"/>
        </w:rPr>
        <w:tab/>
      </w:r>
      <w:r w:rsidR="00C30C1E" w:rsidRPr="005A5D47">
        <w:rPr>
          <w:rFonts w:ascii="Times New Roman" w:eastAsia="Times New Roman" w:hAnsi="Times New Roman"/>
          <w:color w:val="231F20"/>
          <w:spacing w:val="-1"/>
          <w:sz w:val="23"/>
          <w:szCs w:val="23"/>
          <w:lang w:val="uk-UA"/>
        </w:rPr>
        <w:t xml:space="preserve"> а)</w:t>
      </w:r>
      <w:r w:rsidR="00C30C1E" w:rsidRPr="005A5D47">
        <w:rPr>
          <w:rFonts w:ascii="Times New Roman" w:eastAsia="Times New Roman" w:hAnsi="Times New Roman"/>
          <w:color w:val="231F20"/>
          <w:spacing w:val="-1"/>
          <w:sz w:val="23"/>
          <w:szCs w:val="23"/>
          <w:lang w:val="uk-UA"/>
        </w:rPr>
        <w:tab/>
        <w:t>4;</w:t>
      </w:r>
    </w:p>
    <w:p w:rsidR="00C30C1E" w:rsidRPr="005A5D47" w:rsidRDefault="00DE2B86" w:rsidP="00F033C3">
      <w:pPr>
        <w:tabs>
          <w:tab w:val="left" w:pos="284"/>
        </w:tabs>
        <w:jc w:val="both"/>
        <w:rPr>
          <w:rFonts w:ascii="Times New Roman" w:eastAsia="Times New Roman" w:hAnsi="Times New Roman"/>
          <w:color w:val="231F20"/>
          <w:spacing w:val="-1"/>
          <w:sz w:val="23"/>
          <w:szCs w:val="23"/>
          <w:lang w:val="uk-UA"/>
        </w:rPr>
      </w:pPr>
      <w:r>
        <w:rPr>
          <w:rFonts w:ascii="Times New Roman" w:eastAsia="Times New Roman" w:hAnsi="Times New Roman"/>
          <w:color w:val="231F20"/>
          <w:spacing w:val="-1"/>
          <w:sz w:val="23"/>
          <w:szCs w:val="23"/>
          <w:lang w:val="uk-UA"/>
        </w:rPr>
        <w:tab/>
      </w:r>
      <w:r w:rsidR="00C30C1E" w:rsidRPr="005A5D47">
        <w:rPr>
          <w:rFonts w:ascii="Times New Roman" w:eastAsia="Times New Roman" w:hAnsi="Times New Roman"/>
          <w:color w:val="231F20"/>
          <w:spacing w:val="-1"/>
          <w:sz w:val="23"/>
          <w:szCs w:val="23"/>
          <w:lang w:val="uk-UA"/>
        </w:rPr>
        <w:t>б)</w:t>
      </w:r>
      <w:r w:rsidR="00C30C1E" w:rsidRPr="005A5D47">
        <w:rPr>
          <w:rFonts w:ascii="Times New Roman" w:eastAsia="Times New Roman" w:hAnsi="Times New Roman"/>
          <w:color w:val="231F20"/>
          <w:spacing w:val="-1"/>
          <w:sz w:val="23"/>
          <w:szCs w:val="23"/>
          <w:lang w:val="uk-UA"/>
        </w:rPr>
        <w:tab/>
        <w:t>2,5;</w:t>
      </w:r>
    </w:p>
    <w:p w:rsidR="00C30C1E" w:rsidRPr="005A5D47" w:rsidRDefault="00DE2B86" w:rsidP="00F033C3">
      <w:pPr>
        <w:tabs>
          <w:tab w:val="left" w:pos="284"/>
        </w:tabs>
        <w:jc w:val="both"/>
        <w:rPr>
          <w:rFonts w:ascii="Times New Roman" w:eastAsia="Times New Roman" w:hAnsi="Times New Roman"/>
          <w:color w:val="231F20"/>
          <w:spacing w:val="-1"/>
          <w:sz w:val="23"/>
          <w:szCs w:val="23"/>
          <w:lang w:val="uk-UA"/>
        </w:rPr>
      </w:pPr>
      <w:r>
        <w:rPr>
          <w:rFonts w:ascii="Times New Roman" w:eastAsia="Times New Roman" w:hAnsi="Times New Roman"/>
          <w:color w:val="231F20"/>
          <w:spacing w:val="-1"/>
          <w:sz w:val="23"/>
          <w:szCs w:val="23"/>
          <w:lang w:val="uk-UA"/>
        </w:rPr>
        <w:tab/>
      </w:r>
      <w:r w:rsidR="00C30C1E" w:rsidRPr="005A5D47">
        <w:rPr>
          <w:rFonts w:ascii="Times New Roman" w:eastAsia="Times New Roman" w:hAnsi="Times New Roman"/>
          <w:color w:val="231F20"/>
          <w:spacing w:val="-1"/>
          <w:sz w:val="23"/>
          <w:szCs w:val="23"/>
          <w:lang w:val="uk-UA"/>
        </w:rPr>
        <w:t>в)</w:t>
      </w:r>
      <w:r w:rsidR="00C30C1E" w:rsidRPr="005A5D47">
        <w:rPr>
          <w:rFonts w:ascii="Times New Roman" w:eastAsia="Times New Roman" w:hAnsi="Times New Roman"/>
          <w:color w:val="231F20"/>
          <w:spacing w:val="-1"/>
          <w:sz w:val="23"/>
          <w:szCs w:val="23"/>
          <w:lang w:val="uk-UA"/>
        </w:rPr>
        <w:tab/>
        <w:t>0,9;</w:t>
      </w:r>
    </w:p>
    <w:p w:rsidR="00C30C1E" w:rsidRPr="005A5D47" w:rsidRDefault="00DE2B86" w:rsidP="00F033C3">
      <w:pPr>
        <w:tabs>
          <w:tab w:val="left" w:pos="284"/>
        </w:tabs>
        <w:jc w:val="both"/>
        <w:rPr>
          <w:rFonts w:ascii="Times New Roman" w:eastAsia="Times New Roman" w:hAnsi="Times New Roman"/>
          <w:color w:val="231F20"/>
          <w:spacing w:val="-1"/>
          <w:sz w:val="23"/>
          <w:szCs w:val="23"/>
          <w:lang w:val="uk-UA"/>
        </w:rPr>
      </w:pPr>
      <w:r>
        <w:rPr>
          <w:rFonts w:ascii="Times New Roman" w:eastAsia="Times New Roman" w:hAnsi="Times New Roman"/>
          <w:color w:val="231F20"/>
          <w:spacing w:val="-1"/>
          <w:sz w:val="23"/>
          <w:szCs w:val="23"/>
          <w:lang w:val="uk-UA"/>
        </w:rPr>
        <w:tab/>
      </w:r>
      <w:r w:rsidR="00C30C1E" w:rsidRPr="005A5D47">
        <w:rPr>
          <w:rFonts w:ascii="Times New Roman" w:eastAsia="Times New Roman" w:hAnsi="Times New Roman"/>
          <w:color w:val="231F20"/>
          <w:spacing w:val="-1"/>
          <w:sz w:val="23"/>
          <w:szCs w:val="23"/>
          <w:lang w:val="uk-UA"/>
        </w:rPr>
        <w:t>г)</w:t>
      </w:r>
      <w:r w:rsidR="00C30C1E" w:rsidRPr="005A5D47">
        <w:rPr>
          <w:rFonts w:ascii="Times New Roman" w:eastAsia="Times New Roman" w:hAnsi="Times New Roman"/>
          <w:color w:val="231F20"/>
          <w:spacing w:val="-1"/>
          <w:sz w:val="23"/>
          <w:szCs w:val="23"/>
          <w:lang w:val="uk-UA"/>
        </w:rPr>
        <w:tab/>
        <w:t>усі відповіді неправильні.</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На підприємстві встановлено 270 одиниць устаткування, з яких у першу зміну працювало 200 верстатів, у другу — 190. Коефіцієнт змінності устаткування складе:</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0,71; б) 1,44; в) 1,71.</w:t>
      </w: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spacing w:line="232" w:lineRule="exact"/>
        <w:jc w:val="both"/>
        <w:rPr>
          <w:rFonts w:ascii="Times New Roman" w:eastAsia="Times New Roman" w:hAnsi="Times New Roman" w:cs="Times New Roman"/>
          <w:color w:val="231F20"/>
          <w:spacing w:val="-2"/>
          <w:sz w:val="23"/>
          <w:szCs w:val="23"/>
          <w:lang w:val="uk-UA"/>
        </w:rPr>
      </w:pPr>
    </w:p>
    <w:p w:rsidR="00C30C1E" w:rsidRPr="005A5D47" w:rsidRDefault="00C30C1E" w:rsidP="00F033C3">
      <w:pPr>
        <w:numPr>
          <w:ilvl w:val="0"/>
          <w:numId w:val="151"/>
        </w:numPr>
        <w:jc w:val="both"/>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Обсяг виробництва промислового підприємства — 72 тис. грн, середньорічна вартість основних фондів — 25 тис. грн, кількість працівників — 100 чол., прибуток — 4 тис. грн.</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Фондомісткість продукції склала: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0,72; б) 0,35; в) 0,25.</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Фондовіддача:</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2,88; б) 1,39; в) 1,16.</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Фондоозброєність праці:</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0,354; б) 0,16; в) 0,25.</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Рентабельність основних фондів:</w:t>
      </w:r>
    </w:p>
    <w:p w:rsidR="00C30C1E" w:rsidRPr="005A5D47" w:rsidRDefault="00C30C1E" w:rsidP="00F033C3">
      <w:pPr>
        <w:spacing w:line="236" w:lineRule="exact"/>
        <w:ind w:left="409" w:right="224"/>
        <w:jc w:val="both"/>
        <w:rPr>
          <w:rFonts w:ascii="Times New Roman" w:eastAsia="Times New Roman" w:hAnsi="Times New Roman"/>
          <w:sz w:val="23"/>
          <w:szCs w:val="23"/>
          <w:lang w:val="uk-UA"/>
        </w:rPr>
      </w:pPr>
      <w:r w:rsidRPr="005A5D47">
        <w:rPr>
          <w:rFonts w:ascii="Times New Roman" w:eastAsia="Times New Roman" w:hAnsi="Times New Roman"/>
          <w:sz w:val="23"/>
          <w:szCs w:val="23"/>
          <w:lang w:val="uk-UA"/>
        </w:rPr>
        <w:t>а)</w:t>
      </w:r>
      <w:r w:rsidRPr="005A5D47">
        <w:rPr>
          <w:rFonts w:ascii="Times New Roman" w:eastAsia="Times New Roman" w:hAnsi="Times New Roman"/>
          <w:sz w:val="23"/>
          <w:szCs w:val="23"/>
          <w:lang w:val="uk-UA"/>
        </w:rPr>
        <w:tab/>
        <w:t>0,35; б) 0,16; в) 0,72.</w:t>
      </w:r>
    </w:p>
    <w:p w:rsidR="00C30C1E" w:rsidRPr="005A5D47" w:rsidRDefault="00C30C1E">
      <w:pPr>
        <w:rPr>
          <w:rFonts w:ascii="Times New Roman" w:eastAsia="Times New Roman" w:hAnsi="Times New Roman" w:cs="Times New Roman"/>
          <w:sz w:val="20"/>
          <w:szCs w:val="20"/>
          <w:lang w:val="uk-UA"/>
        </w:rPr>
      </w:pPr>
    </w:p>
    <w:p w:rsidR="00CA48AE" w:rsidRPr="005A5D47" w:rsidRDefault="00562F39" w:rsidP="00C30C1E">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503616" behindDoc="1" locked="0" layoutInCell="1" allowOverlap="1">
            <wp:simplePos x="0" y="0"/>
            <wp:positionH relativeFrom="page">
              <wp:posOffset>2520950</wp:posOffset>
            </wp:positionH>
            <wp:positionV relativeFrom="page">
              <wp:posOffset>4587875</wp:posOffset>
            </wp:positionV>
            <wp:extent cx="381635" cy="6350"/>
            <wp:effectExtent l="0" t="0" r="0" b="0"/>
            <wp:wrapNone/>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635" cy="6350"/>
                    </a:xfrm>
                    <a:prstGeom prst="rect">
                      <a:avLst/>
                    </a:prstGeom>
                    <a:noFill/>
                  </pic:spPr>
                </pic:pic>
              </a:graphicData>
            </a:graphic>
          </wp:anchor>
        </w:drawing>
      </w:r>
    </w:p>
    <w:p w:rsidR="00C30C1E" w:rsidRPr="005A5D47" w:rsidRDefault="00C30C1E" w:rsidP="00890022">
      <w:pPr>
        <w:numPr>
          <w:ilvl w:val="1"/>
          <w:numId w:val="190"/>
        </w:numPr>
        <w:tabs>
          <w:tab w:val="left" w:pos="1501"/>
        </w:tabs>
        <w:spacing w:before="1"/>
        <w:rPr>
          <w:rFonts w:ascii="Arial" w:eastAsia="Arial" w:hAnsi="Arial" w:cs="Arial"/>
          <w:sz w:val="18"/>
          <w:szCs w:val="18"/>
          <w:lang w:val="uk-UA"/>
        </w:rPr>
      </w:pPr>
      <w:r w:rsidRPr="005A5D47">
        <w:rPr>
          <w:rFonts w:ascii="Arial" w:eastAsia="Arial" w:hAnsi="Arial" w:cs="Arial"/>
          <w:b/>
          <w:bCs/>
          <w:color w:val="231F20"/>
          <w:spacing w:val="-1"/>
          <w:w w:val="115"/>
          <w:sz w:val="23"/>
          <w:szCs w:val="23"/>
          <w:lang w:val="uk-UA"/>
        </w:rPr>
        <w:t>ЗАДАЧІ ДЛЯ РОЗВ’ЯЗАННЯ</w:t>
      </w:r>
    </w:p>
    <w:p w:rsidR="00C30C1E" w:rsidRPr="005A5D47" w:rsidRDefault="00C30C1E" w:rsidP="00C30C1E">
      <w:pPr>
        <w:ind w:left="1129"/>
        <w:rPr>
          <w:rFonts w:ascii="Arial" w:eastAsia="Arial" w:hAnsi="Arial" w:cs="Arial"/>
          <w:sz w:val="18"/>
          <w:szCs w:val="18"/>
          <w:lang w:val="uk-UA"/>
        </w:rPr>
      </w:pPr>
      <w:r w:rsidRPr="005A5D47">
        <w:rPr>
          <w:rFonts w:ascii="Arial" w:eastAsia="Arial" w:hAnsi="Arial" w:cs="Arial"/>
          <w:b/>
          <w:bCs/>
          <w:i/>
          <w:color w:val="231F20"/>
          <w:spacing w:val="-2"/>
          <w:w w:val="105"/>
          <w:sz w:val="23"/>
          <w:szCs w:val="23"/>
          <w:lang w:val="uk-UA"/>
        </w:rPr>
        <w:t>3.5.1</w:t>
      </w:r>
      <w:r w:rsidRPr="005A5D47">
        <w:rPr>
          <w:rFonts w:ascii="Arial" w:eastAsia="Arial" w:hAnsi="Arial" w:cs="Arial"/>
          <w:b/>
          <w:bCs/>
          <w:i/>
          <w:color w:val="231F20"/>
          <w:spacing w:val="-22"/>
          <w:w w:val="105"/>
          <w:sz w:val="23"/>
          <w:szCs w:val="23"/>
          <w:lang w:val="uk-UA"/>
        </w:rPr>
        <w:t xml:space="preserve"> </w:t>
      </w:r>
      <w:r w:rsidRPr="005A5D47">
        <w:rPr>
          <w:rFonts w:ascii="Arial" w:eastAsia="Arial" w:hAnsi="Arial" w:cs="Arial"/>
          <w:b/>
          <w:bCs/>
          <w:i/>
          <w:color w:val="231F20"/>
          <w:spacing w:val="-2"/>
          <w:w w:val="105"/>
          <w:sz w:val="23"/>
          <w:szCs w:val="23"/>
          <w:lang w:val="uk-UA"/>
        </w:rPr>
        <w:t>Основні формули для розв’язання задач</w:t>
      </w:r>
    </w:p>
    <w:p w:rsidR="00C30C1E" w:rsidRPr="005A5D47" w:rsidRDefault="00C30C1E" w:rsidP="00C30C1E">
      <w:pPr>
        <w:spacing w:before="1"/>
        <w:rPr>
          <w:rFonts w:ascii="Arial" w:eastAsia="Arial" w:hAnsi="Arial" w:cs="Arial"/>
          <w:sz w:val="10"/>
          <w:szCs w:val="10"/>
          <w:lang w:val="uk-UA"/>
        </w:rPr>
      </w:pPr>
    </w:p>
    <w:tbl>
      <w:tblPr>
        <w:tblStyle w:val="TableNormal26"/>
        <w:tblW w:w="7042" w:type="dxa"/>
        <w:tblInd w:w="102" w:type="dxa"/>
        <w:tblLayout w:type="fixed"/>
        <w:tblLook w:val="01E0"/>
      </w:tblPr>
      <w:tblGrid>
        <w:gridCol w:w="962"/>
        <w:gridCol w:w="548"/>
        <w:gridCol w:w="95"/>
        <w:gridCol w:w="2127"/>
        <w:gridCol w:w="567"/>
        <w:gridCol w:w="2743"/>
      </w:tblGrid>
      <w:tr w:rsidR="00C30C1E" w:rsidRPr="005A5D47" w:rsidTr="00C30C1E">
        <w:trPr>
          <w:trHeight w:hRule="exact" w:val="341"/>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Показник</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Формула</w:t>
            </w: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Умовні позначення</w:t>
            </w:r>
          </w:p>
        </w:tc>
      </w:tr>
      <w:tr w:rsidR="00C30C1E" w:rsidRPr="005A5D47" w:rsidTr="00C30C1E">
        <w:trPr>
          <w:trHeight w:hRule="exact" w:val="340"/>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C30C1E" w:rsidRPr="000F1D71" w:rsidTr="00C30C1E">
        <w:trPr>
          <w:trHeight w:hRule="exact" w:val="2051"/>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Первісна вар</w:t>
            </w:r>
            <w:r w:rsidRPr="005A5D47">
              <w:rPr>
                <w:rFonts w:ascii="Times New Roman" w:eastAsia="Times New Roman" w:hAnsi="Times New Roman"/>
                <w:color w:val="231F20"/>
                <w:sz w:val="20"/>
                <w:szCs w:val="23"/>
                <w:lang w:val="uk-UA"/>
              </w:rPr>
              <w:softHyphen/>
              <w:t>тість основних фондів</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192"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Сперв = Спридб + Сдост + Смонт + Сін</w:t>
            </w: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Сперв — ціна придбання устаткування</w:t>
            </w:r>
          </w:p>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Сдост — транспортні витрати</w:t>
            </w:r>
          </w:p>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на його доставку</w:t>
            </w:r>
          </w:p>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Смонт — витрати, пов’язані з</w:t>
            </w:r>
          </w:p>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монтажем устаткування</w:t>
            </w:r>
          </w:p>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Сін — інші витрати, пов’язані з введенням основних фондів у дію</w:t>
            </w:r>
          </w:p>
        </w:tc>
      </w:tr>
      <w:tr w:rsidR="00C30C1E" w:rsidRPr="000F1D71" w:rsidTr="00C30C1E">
        <w:trPr>
          <w:trHeight w:hRule="exact" w:val="700"/>
        </w:trPr>
        <w:tc>
          <w:tcPr>
            <w:tcW w:w="962" w:type="dxa"/>
            <w:tcBorders>
              <w:top w:val="single" w:sz="5" w:space="0" w:color="231F20"/>
              <w:left w:val="single" w:sz="5" w:space="0" w:color="231F20"/>
              <w:bottom w:val="single" w:sz="5" w:space="0" w:color="231F20"/>
              <w:right w:val="nil"/>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Відновна вар</w:t>
            </w:r>
            <w:r w:rsidRPr="005A5D47">
              <w:rPr>
                <w:rFonts w:ascii="Times New Roman" w:eastAsia="Times New Roman" w:hAnsi="Times New Roman"/>
                <w:color w:val="231F20"/>
                <w:sz w:val="20"/>
                <w:szCs w:val="23"/>
                <w:lang w:val="uk-UA"/>
              </w:rPr>
              <w:softHyphen/>
              <w:t>тість</w:t>
            </w:r>
          </w:p>
        </w:tc>
        <w:tc>
          <w:tcPr>
            <w:tcW w:w="548" w:type="dxa"/>
            <w:tcBorders>
              <w:top w:val="single" w:sz="5" w:space="0" w:color="231F20"/>
              <w:left w:val="nil"/>
              <w:bottom w:val="single" w:sz="5" w:space="0" w:color="231F20"/>
              <w:right w:val="single" w:sz="5" w:space="0" w:color="231F20"/>
            </w:tcBorders>
          </w:tcPr>
          <w:p w:rsidR="00C30C1E" w:rsidRPr="005A5D47" w:rsidRDefault="00C30C1E" w:rsidP="00C30C1E">
            <w:pPr>
              <w:spacing w:line="232" w:lineRule="exact"/>
              <w:ind w:right="125"/>
              <w:rPr>
                <w:rFonts w:ascii="Times New Roman" w:eastAsia="Times New Roman" w:hAnsi="Times New Roman"/>
                <w:color w:val="231F20"/>
                <w:sz w:val="20"/>
                <w:szCs w:val="23"/>
                <w:lang w:val="uk-UA"/>
              </w:rPr>
            </w:pP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192" w:lineRule="exact"/>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sz w:val="21"/>
                <w:szCs w:val="21"/>
                <w:lang w:val="uk-UA"/>
              </w:rPr>
              <w:t>Сввід = Сперв × і</w:t>
            </w: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DE2B86" w:rsidP="00C30C1E">
            <w:pPr>
              <w:spacing w:line="232" w:lineRule="exact"/>
              <w:ind w:right="125"/>
              <w:jc w:val="both"/>
              <w:rPr>
                <w:rFonts w:ascii="Times New Roman" w:eastAsia="Times New Roman" w:hAnsi="Times New Roman"/>
                <w:color w:val="231F20"/>
                <w:sz w:val="19"/>
                <w:szCs w:val="19"/>
                <w:lang w:val="uk-UA"/>
              </w:rPr>
            </w:pPr>
            <w:r>
              <w:rPr>
                <w:rFonts w:ascii="Times New Roman" w:eastAsia="Times New Roman" w:hAnsi="Times New Roman"/>
                <w:color w:val="231F20"/>
                <w:sz w:val="19"/>
                <w:szCs w:val="19"/>
                <w:lang w:val="uk-UA"/>
              </w:rPr>
              <w:t>і — індекс зростання (зменшення) ціни (показник індек</w:t>
            </w:r>
            <w:r w:rsidR="00C30C1E" w:rsidRPr="005A5D47">
              <w:rPr>
                <w:rFonts w:ascii="Times New Roman" w:eastAsia="Times New Roman" w:hAnsi="Times New Roman"/>
                <w:color w:val="231F20"/>
                <w:sz w:val="19"/>
                <w:szCs w:val="19"/>
                <w:lang w:val="uk-UA"/>
              </w:rPr>
              <w:t>сації основних фондів)</w:t>
            </w:r>
          </w:p>
        </w:tc>
      </w:tr>
      <w:tr w:rsidR="00C30C1E" w:rsidRPr="005A5D47" w:rsidTr="003445EA">
        <w:trPr>
          <w:trHeight w:hRule="exact" w:val="418"/>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Залишкова вар</w:t>
            </w:r>
            <w:r w:rsidRPr="005A5D47">
              <w:rPr>
                <w:rFonts w:ascii="Times New Roman" w:eastAsia="Times New Roman" w:hAnsi="Times New Roman"/>
                <w:color w:val="231F20"/>
                <w:sz w:val="20"/>
                <w:szCs w:val="23"/>
                <w:lang w:val="uk-UA"/>
              </w:rPr>
              <w:softHyphen/>
              <w:t>тість</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3445EA">
            <w:pPr>
              <w:spacing w:line="192"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Сзал = Сперв - Сзн</w:t>
            </w: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Сзн — вартість зносу</w:t>
            </w:r>
          </w:p>
        </w:tc>
      </w:tr>
      <w:tr w:rsidR="00C30C1E" w:rsidRPr="000F1D71" w:rsidTr="003445EA">
        <w:trPr>
          <w:trHeight w:hRule="exact" w:val="934"/>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Коефіцієнт фі</w:t>
            </w:r>
            <w:r w:rsidRPr="005A5D47">
              <w:rPr>
                <w:rFonts w:ascii="Times New Roman" w:eastAsia="Times New Roman" w:hAnsi="Times New Roman"/>
                <w:color w:val="231F20"/>
                <w:sz w:val="20"/>
                <w:szCs w:val="23"/>
                <w:lang w:val="uk-UA"/>
              </w:rPr>
              <w:softHyphen/>
              <w:t>зичного зносу</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197"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        Кф = Тфакт </w:t>
            </w:r>
          </w:p>
          <w:p w:rsidR="00C30C1E" w:rsidRPr="005A5D47" w:rsidRDefault="00C30C1E" w:rsidP="00C30C1E">
            <w:pPr>
              <w:spacing w:line="197"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                 Тнорм</w:t>
            </w: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Тфакт — фактичний термін експлуатації, років Тнорм — нормативний термін експлуатації, років</w:t>
            </w:r>
          </w:p>
        </w:tc>
      </w:tr>
      <w:tr w:rsidR="00C30C1E" w:rsidRPr="000F1D71" w:rsidTr="003445EA">
        <w:trPr>
          <w:trHeight w:hRule="exact" w:val="707"/>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Коефіцієнт мо</w:t>
            </w:r>
            <w:r w:rsidRPr="005A5D47">
              <w:rPr>
                <w:rFonts w:ascii="Times New Roman" w:eastAsia="Times New Roman" w:hAnsi="Times New Roman"/>
                <w:color w:val="231F20"/>
                <w:sz w:val="20"/>
                <w:szCs w:val="23"/>
                <w:lang w:val="uk-UA"/>
              </w:rPr>
              <w:softHyphen/>
              <w:t>рального зносу першого роду</w:t>
            </w:r>
          </w:p>
        </w:tc>
        <w:tc>
          <w:tcPr>
            <w:tcW w:w="95" w:type="dxa"/>
            <w:tcBorders>
              <w:top w:val="single" w:sz="5" w:space="0" w:color="231F20"/>
              <w:left w:val="single" w:sz="5" w:space="0" w:color="231F20"/>
              <w:bottom w:val="single" w:sz="5" w:space="0" w:color="231F20"/>
              <w:right w:val="nil"/>
            </w:tcBorders>
          </w:tcPr>
          <w:p w:rsidR="00C30C1E" w:rsidRPr="005A5D47" w:rsidRDefault="00C30C1E" w:rsidP="00C30C1E">
            <w:pPr>
              <w:spacing w:line="192" w:lineRule="exact"/>
              <w:jc w:val="both"/>
              <w:rPr>
                <w:rFonts w:ascii="Times New Roman" w:eastAsia="Times New Roman" w:hAnsi="Times New Roman" w:cs="Times New Roman"/>
                <w:sz w:val="21"/>
                <w:szCs w:val="21"/>
                <w:lang w:val="uk-UA"/>
              </w:rPr>
            </w:pPr>
          </w:p>
        </w:tc>
        <w:tc>
          <w:tcPr>
            <w:tcW w:w="2127" w:type="dxa"/>
            <w:tcBorders>
              <w:top w:val="single" w:sz="5" w:space="0" w:color="231F20"/>
              <w:left w:val="nil"/>
              <w:bottom w:val="single" w:sz="5" w:space="0" w:color="231F20"/>
              <w:right w:val="nil"/>
            </w:tcBorders>
          </w:tcPr>
          <w:p w:rsidR="00C30C1E" w:rsidRPr="005A5D47" w:rsidRDefault="00050DB3" w:rsidP="00C30C1E">
            <w:pPr>
              <w:widowControl/>
              <w:spacing w:after="200" w:line="276" w:lineRule="auto"/>
              <w:rPr>
                <w:rFonts w:ascii="Calibri" w:eastAsia="Calibri" w:hAnsi="Calibri" w:cs="Times New Roman"/>
                <w:sz w:val="16"/>
                <w:lang w:val="uk-UA"/>
              </w:rPr>
            </w:pPr>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З</m:t>
                  </m:r>
                </m:e>
                <m:sub>
                  <m:r>
                    <w:rPr>
                      <w:rFonts w:ascii="Cambria Math" w:eastAsia="Calibri" w:hAnsi="Cambria Math" w:cs="Times New Roman"/>
                      <w:sz w:val="20"/>
                      <w:lang w:val="uk-UA"/>
                    </w:rPr>
                    <m:t>М1</m:t>
                  </m:r>
                </m:sub>
              </m:sSub>
              <m:r>
                <w:rPr>
                  <w:rFonts w:ascii="Cambria Math" w:eastAsia="Calibri" w:hAnsi="Cambria Math" w:cs="Times New Roman"/>
                  <w:sz w:val="20"/>
                  <w:lang w:val="uk-UA"/>
                </w:rPr>
                <m:t>=</m:t>
              </m:r>
              <m:f>
                <m:fPr>
                  <m:ctrlPr>
                    <w:rPr>
                      <w:rFonts w:ascii="Cambria Math" w:eastAsia="Calibri" w:hAnsi="Cambria Math" w:cs="Times New Roman"/>
                      <w:i/>
                      <w:sz w:val="20"/>
                      <w:lang w:val="uk-UA"/>
                    </w:rPr>
                  </m:ctrlPr>
                </m:fPr>
                <m:num>
                  <m:r>
                    <w:rPr>
                      <w:rFonts w:ascii="Cambria Math" w:eastAsia="Calibri" w:hAnsi="Cambria Math" w:cs="Times New Roman"/>
                      <w:sz w:val="20"/>
                      <w:lang w:val="uk-UA"/>
                    </w:rPr>
                    <m:t>(</m:t>
                  </m:r>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С</m:t>
                      </m:r>
                    </m:e>
                    <m:sub>
                      <m:r>
                        <w:rPr>
                          <w:rFonts w:ascii="Cambria Math" w:eastAsia="Calibri" w:hAnsi="Cambria Math" w:cs="Times New Roman"/>
                          <w:sz w:val="20"/>
                          <w:lang w:val="uk-UA"/>
                        </w:rPr>
                        <m:t>перв</m:t>
                      </m:r>
                    </m:sub>
                  </m:sSub>
                  <m:r>
                    <w:rPr>
                      <w:rFonts w:ascii="Cambria Math" w:eastAsia="Calibri" w:hAnsi="Cambria Math" w:cs="Times New Roman"/>
                      <w:sz w:val="20"/>
                      <w:lang w:val="uk-UA"/>
                    </w:rPr>
                    <m:t>-</m:t>
                  </m:r>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С</m:t>
                      </m:r>
                    </m:e>
                    <m:sub>
                      <m:r>
                        <w:rPr>
                          <w:rFonts w:ascii="Cambria Math" w:eastAsia="Calibri" w:hAnsi="Cambria Math" w:cs="Times New Roman"/>
                          <w:sz w:val="20"/>
                          <w:lang w:val="uk-UA"/>
                        </w:rPr>
                        <m:t>відн</m:t>
                      </m:r>
                    </m:sub>
                  </m:sSub>
                  <m:r>
                    <w:rPr>
                      <w:rFonts w:ascii="Cambria Math" w:eastAsia="Calibri" w:hAnsi="Cambria Math" w:cs="Times New Roman"/>
                      <w:sz w:val="20"/>
                      <w:lang w:val="uk-UA"/>
                    </w:rPr>
                    <m:t>)</m:t>
                  </m:r>
                </m:num>
                <m:den>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С</m:t>
                      </m:r>
                    </m:e>
                    <m:sub>
                      <m:r>
                        <w:rPr>
                          <w:rFonts w:ascii="Cambria Math" w:eastAsia="Calibri" w:hAnsi="Cambria Math" w:cs="Times New Roman"/>
                          <w:sz w:val="20"/>
                          <w:lang w:val="uk-UA"/>
                        </w:rPr>
                        <m:t>перв</m:t>
                      </m:r>
                    </m:sub>
                  </m:sSub>
                </m:den>
              </m:f>
              <m:r>
                <w:rPr>
                  <w:rFonts w:ascii="Cambria Math" w:eastAsia="Calibri" w:hAnsi="Cambria Math" w:cs="Times New Roman"/>
                  <w:sz w:val="20"/>
                  <w:lang w:val="uk-UA"/>
                </w:rPr>
                <m:t>×100</m:t>
              </m:r>
            </m:oMath>
            <w:r w:rsidR="003445EA" w:rsidRPr="005A5D47">
              <w:rPr>
                <w:rFonts w:ascii="Calibri" w:eastAsia="Calibri" w:hAnsi="Calibri" w:cs="Times New Roman"/>
                <w:sz w:val="16"/>
                <w:lang w:val="uk-UA"/>
              </w:rPr>
              <w:t xml:space="preserve"> </w:t>
            </w:r>
          </w:p>
          <w:p w:rsidR="00C30C1E" w:rsidRPr="005A5D47" w:rsidRDefault="00C30C1E" w:rsidP="00C30C1E">
            <w:pPr>
              <w:spacing w:before="17" w:line="271" w:lineRule="auto"/>
              <w:ind w:left="367" w:right="-8" w:hanging="338"/>
              <w:rPr>
                <w:rFonts w:ascii="Times New Roman" w:eastAsia="Times New Roman" w:hAnsi="Times New Roman" w:cs="Times New Roman"/>
                <w:sz w:val="12"/>
                <w:szCs w:val="17"/>
                <w:lang w:val="uk-UA"/>
              </w:rPr>
            </w:pPr>
          </w:p>
        </w:tc>
        <w:tc>
          <w:tcPr>
            <w:tcW w:w="567" w:type="dxa"/>
            <w:tcBorders>
              <w:top w:val="single" w:sz="5" w:space="0" w:color="231F20"/>
              <w:left w:val="nil"/>
              <w:bottom w:val="single" w:sz="5" w:space="0" w:color="231F20"/>
              <w:right w:val="single" w:sz="5" w:space="0" w:color="231F20"/>
            </w:tcBorders>
          </w:tcPr>
          <w:p w:rsidR="00C30C1E" w:rsidRPr="005A5D47" w:rsidRDefault="00C30C1E" w:rsidP="00C30C1E">
            <w:pPr>
              <w:spacing w:line="153" w:lineRule="exact"/>
              <w:ind w:left="190"/>
              <w:rPr>
                <w:rFonts w:ascii="Times New Roman" w:eastAsia="Times New Roman" w:hAnsi="Times New Roman" w:cs="Times New Roman"/>
                <w:sz w:val="17"/>
                <w:szCs w:val="17"/>
                <w:lang w:val="uk-UA"/>
              </w:rPr>
            </w:pP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p>
        </w:tc>
      </w:tr>
      <w:tr w:rsidR="00C30C1E" w:rsidRPr="000F1D71" w:rsidTr="00C30C1E">
        <w:trPr>
          <w:trHeight w:hRule="exact" w:val="1857"/>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Величина мо</w:t>
            </w:r>
            <w:r w:rsidRPr="005A5D47">
              <w:rPr>
                <w:rFonts w:ascii="Times New Roman" w:eastAsia="Times New Roman" w:hAnsi="Times New Roman"/>
                <w:color w:val="231F20"/>
                <w:sz w:val="20"/>
                <w:szCs w:val="23"/>
                <w:lang w:val="uk-UA"/>
              </w:rPr>
              <w:softHyphen/>
              <w:t>рального зносу другого роду</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050DB3" w:rsidP="00C30C1E">
            <w:pPr>
              <w:widowControl/>
              <w:spacing w:after="200" w:line="276" w:lineRule="auto"/>
              <w:rPr>
                <w:rFonts w:ascii="Calibri" w:eastAsia="Calibri" w:hAnsi="Calibri" w:cs="Times New Roman"/>
                <w:sz w:val="20"/>
                <w:lang w:val="uk-UA"/>
              </w:rPr>
            </w:pPr>
            <m:oMathPara>
              <m:oMath>
                <m:sSub>
                  <m:sSubPr>
                    <m:ctrlPr>
                      <w:rPr>
                        <w:rFonts w:ascii="Cambria Math" w:eastAsia="Calibri" w:hAnsi="Cambria Math" w:cs="Times New Roman"/>
                        <w:i/>
                        <w:sz w:val="20"/>
                        <w:lang w:val="uk-UA"/>
                      </w:rPr>
                    </m:ctrlPr>
                  </m:sSubPr>
                  <m:e>
                    <m:r>
                      <w:rPr>
                        <w:rFonts w:ascii="Cambria Math" w:eastAsia="Calibri" w:hAnsi="Cambria Math" w:cs="Times New Roman"/>
                        <w:sz w:val="20"/>
                        <w:lang w:val="uk-UA"/>
                      </w:rPr>
                      <m:t>З</m:t>
                    </m:r>
                  </m:e>
                  <m:sub>
                    <m:r>
                      <w:rPr>
                        <w:rFonts w:ascii="Cambria Math" w:eastAsia="Calibri" w:hAnsi="Cambria Math" w:cs="Times New Roman"/>
                        <w:sz w:val="20"/>
                        <w:lang w:val="uk-UA"/>
                      </w:rPr>
                      <m:t>М2</m:t>
                    </m:r>
                  </m:sub>
                </m:sSub>
                <m:r>
                  <w:rPr>
                    <w:rFonts w:ascii="Cambria Math" w:eastAsia="Calibri" w:hAnsi="Cambria Math" w:cs="Times New Roman"/>
                    <w:sz w:val="20"/>
                    <w:lang w:val="uk-UA"/>
                  </w:rPr>
                  <m:t>=Спс-Спн×</m:t>
                </m:r>
                <m:f>
                  <m:fPr>
                    <m:ctrlPr>
                      <w:rPr>
                        <w:rFonts w:ascii="Cambria Math" w:eastAsia="Calibri" w:hAnsi="Cambria Math" w:cs="Times New Roman"/>
                        <w:i/>
                        <w:sz w:val="20"/>
                        <w:lang w:val="uk-UA"/>
                      </w:rPr>
                    </m:ctrlPr>
                  </m:fPr>
                  <m:num>
                    <m:r>
                      <w:rPr>
                        <w:rFonts w:ascii="Cambria Math" w:eastAsia="Calibri" w:hAnsi="Cambria Math" w:cs="Times New Roman"/>
                        <w:sz w:val="20"/>
                        <w:lang w:val="uk-UA"/>
                      </w:rPr>
                      <m:t>Пс×Тс</m:t>
                    </m:r>
                  </m:num>
                  <m:den>
                    <m:r>
                      <w:rPr>
                        <w:rFonts w:ascii="Cambria Math" w:eastAsia="Calibri" w:hAnsi="Cambria Math" w:cs="Times New Roman"/>
                        <w:sz w:val="20"/>
                        <w:lang w:val="uk-UA"/>
                      </w:rPr>
                      <m:t>Пн×Тн</m:t>
                    </m:r>
                  </m:den>
                </m:f>
              </m:oMath>
            </m:oMathPara>
          </w:p>
          <w:p w:rsidR="00C30C1E" w:rsidRPr="005A5D47" w:rsidRDefault="00C30C1E" w:rsidP="00C30C1E">
            <w:pPr>
              <w:spacing w:line="192" w:lineRule="exact"/>
              <w:jc w:val="both"/>
              <w:rPr>
                <w:rFonts w:ascii="Times New Roman" w:eastAsia="Times New Roman" w:hAnsi="Times New Roman" w:cs="Times New Roman"/>
                <w:sz w:val="12"/>
                <w:szCs w:val="21"/>
                <w:lang w:val="uk-UA"/>
              </w:rPr>
            </w:pP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Спс, Спн — відповідно перв</w:t>
            </w:r>
            <w:r w:rsidR="00DE2B86">
              <w:rPr>
                <w:rFonts w:ascii="Times New Roman" w:eastAsia="Times New Roman" w:hAnsi="Times New Roman"/>
                <w:color w:val="231F20"/>
                <w:sz w:val="19"/>
                <w:szCs w:val="19"/>
                <w:lang w:val="uk-UA"/>
              </w:rPr>
              <w:t>існа вартість застарілого (ста</w:t>
            </w:r>
            <w:r w:rsidRPr="005A5D47">
              <w:rPr>
                <w:rFonts w:ascii="Times New Roman" w:eastAsia="Times New Roman" w:hAnsi="Times New Roman"/>
                <w:color w:val="231F20"/>
                <w:sz w:val="19"/>
                <w:szCs w:val="19"/>
                <w:lang w:val="uk-UA"/>
              </w:rPr>
              <w:t>рого) та нового обл</w:t>
            </w:r>
            <w:r w:rsidR="00DE2B86">
              <w:rPr>
                <w:rFonts w:ascii="Times New Roman" w:eastAsia="Times New Roman" w:hAnsi="Times New Roman"/>
                <w:color w:val="231F20"/>
                <w:sz w:val="19"/>
                <w:szCs w:val="19"/>
                <w:lang w:val="uk-UA"/>
              </w:rPr>
              <w:t>аднання Пс, Пн — річна продукти</w:t>
            </w:r>
            <w:r w:rsidRPr="005A5D47">
              <w:rPr>
                <w:rFonts w:ascii="Times New Roman" w:eastAsia="Times New Roman" w:hAnsi="Times New Roman"/>
                <w:color w:val="231F20"/>
                <w:sz w:val="19"/>
                <w:szCs w:val="19"/>
                <w:lang w:val="uk-UA"/>
              </w:rPr>
              <w:t>вність старого та нового обладнання Тс, Тн — термін експлуатації старого та нового обладнання</w:t>
            </w:r>
          </w:p>
        </w:tc>
      </w:tr>
      <w:tr w:rsidR="00C30C1E" w:rsidRPr="000F1D71" w:rsidTr="00C30C1E">
        <w:trPr>
          <w:trHeight w:hRule="exact" w:val="890"/>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Загальний кое</w:t>
            </w:r>
            <w:r w:rsidRPr="005A5D47">
              <w:rPr>
                <w:rFonts w:ascii="Times New Roman" w:eastAsia="Times New Roman" w:hAnsi="Times New Roman"/>
                <w:color w:val="231F20"/>
                <w:sz w:val="20"/>
                <w:szCs w:val="23"/>
                <w:lang w:val="uk-UA"/>
              </w:rPr>
              <w:softHyphen/>
              <w:t>фіцієнт зносу</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187"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Кз = 1 -</w:t>
            </w:r>
            <w:r w:rsidR="00DE2B86">
              <w:rPr>
                <w:rFonts w:ascii="Times New Roman" w:eastAsia="Times New Roman" w:hAnsi="Times New Roman" w:cs="Times New Roman"/>
                <w:sz w:val="21"/>
                <w:szCs w:val="21"/>
                <w:lang w:val="uk-UA"/>
              </w:rPr>
              <w:t xml:space="preserve"> </w:t>
            </w:r>
            <w:r w:rsidRPr="005A5D47">
              <w:rPr>
                <w:rFonts w:ascii="Times New Roman" w:eastAsia="Times New Roman" w:hAnsi="Times New Roman" w:cs="Times New Roman"/>
                <w:sz w:val="21"/>
                <w:szCs w:val="21"/>
                <w:lang w:val="uk-UA"/>
              </w:rPr>
              <w:t>(1 - Кф)</w:t>
            </w:r>
            <w:r w:rsidR="00DE2B86">
              <w:rPr>
                <w:rFonts w:ascii="Times New Roman" w:eastAsia="Times New Roman" w:hAnsi="Times New Roman" w:cs="Times New Roman"/>
                <w:sz w:val="21"/>
                <w:szCs w:val="21"/>
                <w:lang w:val="uk-UA"/>
              </w:rPr>
              <w:t xml:space="preserve"> </w:t>
            </w:r>
            <w:r w:rsidRPr="005A5D47">
              <w:rPr>
                <w:rFonts w:ascii="Times New Roman" w:eastAsia="Times New Roman" w:hAnsi="Times New Roman" w:cs="Times New Roman"/>
                <w:sz w:val="21"/>
                <w:szCs w:val="21"/>
                <w:lang w:val="uk-UA"/>
              </w:rPr>
              <w:t>х</w:t>
            </w:r>
            <w:r w:rsidR="00DE2B86">
              <w:rPr>
                <w:rFonts w:ascii="Times New Roman" w:eastAsia="Times New Roman" w:hAnsi="Times New Roman" w:cs="Times New Roman"/>
                <w:sz w:val="21"/>
                <w:szCs w:val="21"/>
                <w:lang w:val="uk-UA"/>
              </w:rPr>
              <w:t xml:space="preserve"> </w:t>
            </w:r>
            <w:r w:rsidRPr="005A5D47">
              <w:rPr>
                <w:rFonts w:ascii="Times New Roman" w:eastAsia="Times New Roman" w:hAnsi="Times New Roman" w:cs="Times New Roman"/>
                <w:sz w:val="21"/>
                <w:szCs w:val="21"/>
                <w:lang w:val="uk-UA"/>
              </w:rPr>
              <w:t>( - Км)</w:t>
            </w: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Кф — коефіцієнт фізичного зносу</w:t>
            </w:r>
          </w:p>
          <w:p w:rsidR="00C30C1E" w:rsidRPr="005A5D47" w:rsidRDefault="00C30C1E" w:rsidP="00C30C1E">
            <w:pPr>
              <w:spacing w:line="232" w:lineRule="exact"/>
              <w:ind w:right="125"/>
              <w:jc w:val="both"/>
              <w:rPr>
                <w:rFonts w:ascii="Times New Roman" w:eastAsia="Times New Roman" w:hAnsi="Times New Roman"/>
                <w:color w:val="231F20"/>
                <w:sz w:val="19"/>
                <w:szCs w:val="19"/>
                <w:lang w:val="uk-UA"/>
              </w:rPr>
            </w:pPr>
            <w:r w:rsidRPr="005A5D47">
              <w:rPr>
                <w:rFonts w:ascii="Times New Roman" w:eastAsia="Times New Roman" w:hAnsi="Times New Roman"/>
                <w:color w:val="231F20"/>
                <w:sz w:val="19"/>
                <w:szCs w:val="19"/>
                <w:lang w:val="uk-UA"/>
              </w:rPr>
              <w:t>Км — коефіцієнт морального зносу</w:t>
            </w:r>
          </w:p>
        </w:tc>
      </w:tr>
      <w:tr w:rsidR="00C30C1E" w:rsidRPr="000F1D71" w:rsidTr="00C30C1E">
        <w:trPr>
          <w:trHeight w:hRule="exact" w:val="1607"/>
        </w:trPr>
        <w:tc>
          <w:tcPr>
            <w:tcW w:w="1510" w:type="dxa"/>
            <w:gridSpan w:val="2"/>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spacing w:line="232" w:lineRule="exact"/>
              <w:ind w:right="125"/>
              <w:jc w:val="center"/>
              <w:rPr>
                <w:rFonts w:ascii="Times New Roman" w:eastAsia="Times New Roman" w:hAnsi="Times New Roman"/>
                <w:color w:val="231F20"/>
                <w:sz w:val="20"/>
                <w:szCs w:val="23"/>
                <w:lang w:val="uk-UA"/>
              </w:rPr>
            </w:pPr>
            <w:r w:rsidRPr="005A5D47">
              <w:rPr>
                <w:rFonts w:ascii="Times New Roman" w:eastAsia="Times New Roman" w:hAnsi="Times New Roman"/>
                <w:color w:val="231F20"/>
                <w:sz w:val="20"/>
                <w:szCs w:val="23"/>
                <w:lang w:val="uk-UA"/>
              </w:rPr>
              <w:t>Норма аморти</w:t>
            </w:r>
            <w:r w:rsidRPr="005A5D47">
              <w:rPr>
                <w:rFonts w:ascii="Times New Roman" w:eastAsia="Times New Roman" w:hAnsi="Times New Roman"/>
                <w:color w:val="231F20"/>
                <w:sz w:val="20"/>
                <w:szCs w:val="23"/>
                <w:lang w:val="uk-UA"/>
              </w:rPr>
              <w:softHyphen/>
              <w:t>зації</w:t>
            </w:r>
          </w:p>
        </w:tc>
        <w:tc>
          <w:tcPr>
            <w:tcW w:w="2789" w:type="dxa"/>
            <w:gridSpan w:val="3"/>
            <w:tcBorders>
              <w:top w:val="single" w:sz="5" w:space="0" w:color="231F20"/>
              <w:left w:val="single" w:sz="5" w:space="0" w:color="231F20"/>
              <w:bottom w:val="single" w:sz="5" w:space="0" w:color="231F20"/>
              <w:right w:val="single" w:sz="5" w:space="0" w:color="231F20"/>
            </w:tcBorders>
          </w:tcPr>
          <w:p w:rsidR="00C30C1E" w:rsidRPr="005A5D47" w:rsidRDefault="00C30C1E" w:rsidP="00C30C1E">
            <w:pPr>
              <w:widowControl/>
              <w:spacing w:after="200" w:line="276" w:lineRule="auto"/>
              <w:rPr>
                <w:rFonts w:ascii="Calibri" w:eastAsia="Calibri" w:hAnsi="Calibri" w:cs="Times New Roman"/>
                <w:lang w:val="uk-UA"/>
              </w:rPr>
            </w:pPr>
            <m:oMathPara>
              <m:oMath>
                <m:r>
                  <w:rPr>
                    <w:rFonts w:ascii="Cambria Math" w:eastAsia="Calibri" w:hAnsi="Cambria Math" w:cs="Times New Roman"/>
                    <w:lang w:val="uk-UA"/>
                  </w:rPr>
                  <m:t>На=</m:t>
                </m:r>
                <m:f>
                  <m:fPr>
                    <m:ctrlPr>
                      <w:rPr>
                        <w:rFonts w:ascii="Cambria Math" w:eastAsia="Calibri" w:hAnsi="Cambria Math" w:cs="Times New Roman"/>
                        <w:i/>
                        <w:lang w:val="uk-UA"/>
                      </w:rPr>
                    </m:ctrlPr>
                  </m:fPr>
                  <m:num>
                    <m:r>
                      <w:rPr>
                        <w:rFonts w:ascii="Cambria Math" w:eastAsia="Calibri" w:hAnsi="Cambria Math" w:cs="Times New Roman"/>
                        <w:lang w:val="uk-UA"/>
                      </w:rPr>
                      <m:t>Сперв×Слікв</m:t>
                    </m:r>
                  </m:num>
                  <m:den>
                    <m:r>
                      <w:rPr>
                        <w:rFonts w:ascii="Cambria Math" w:eastAsia="Calibri" w:hAnsi="Cambria Math" w:cs="Times New Roman"/>
                        <w:lang w:val="uk-UA"/>
                      </w:rPr>
                      <m:t>Сперв×Текс</m:t>
                    </m:r>
                  </m:den>
                </m:f>
                <m:r>
                  <w:rPr>
                    <w:rFonts w:ascii="Cambria Math" w:eastAsia="Calibri" w:hAnsi="Cambria Math" w:cs="Times New Roman"/>
                    <w:lang w:val="uk-UA"/>
                  </w:rPr>
                  <m:t>×100%</m:t>
                </m:r>
              </m:oMath>
            </m:oMathPara>
          </w:p>
          <w:p w:rsidR="00C30C1E" w:rsidRPr="005A5D47" w:rsidRDefault="00C30C1E" w:rsidP="00C30C1E">
            <w:pPr>
              <w:spacing w:line="192" w:lineRule="exact"/>
              <w:jc w:val="both"/>
              <w:rPr>
                <w:rFonts w:ascii="Times New Roman" w:eastAsia="Times New Roman" w:hAnsi="Times New Roman" w:cs="Times New Roman"/>
                <w:sz w:val="21"/>
                <w:szCs w:val="21"/>
                <w:lang w:val="uk-UA"/>
              </w:rPr>
            </w:pPr>
          </w:p>
        </w:tc>
        <w:tc>
          <w:tcPr>
            <w:tcW w:w="2743" w:type="dxa"/>
            <w:tcBorders>
              <w:top w:val="single" w:sz="5" w:space="0" w:color="231F20"/>
              <w:left w:val="single" w:sz="5" w:space="0" w:color="231F20"/>
              <w:bottom w:val="single" w:sz="5" w:space="0" w:color="231F20"/>
              <w:right w:val="single" w:sz="5" w:space="0" w:color="231F20"/>
            </w:tcBorders>
          </w:tcPr>
          <w:p w:rsidR="00C30C1E" w:rsidRPr="005A5D47" w:rsidRDefault="00DE2B86" w:rsidP="00C30C1E">
            <w:pPr>
              <w:spacing w:line="232" w:lineRule="exact"/>
              <w:ind w:right="125"/>
              <w:jc w:val="both"/>
              <w:rPr>
                <w:rFonts w:ascii="Times New Roman" w:eastAsia="Times New Roman" w:hAnsi="Times New Roman"/>
                <w:color w:val="231F20"/>
                <w:sz w:val="19"/>
                <w:szCs w:val="19"/>
                <w:lang w:val="uk-UA"/>
              </w:rPr>
            </w:pPr>
            <w:r>
              <w:rPr>
                <w:rFonts w:ascii="Times New Roman" w:eastAsia="Times New Roman" w:hAnsi="Times New Roman"/>
                <w:color w:val="231F20"/>
                <w:sz w:val="19"/>
                <w:szCs w:val="19"/>
                <w:lang w:val="uk-UA"/>
              </w:rPr>
              <w:t>Сперв — первісна вартість ос</w:t>
            </w:r>
            <w:r w:rsidR="00C30C1E" w:rsidRPr="005A5D47">
              <w:rPr>
                <w:rFonts w:ascii="Times New Roman" w:eastAsia="Times New Roman" w:hAnsi="Times New Roman"/>
                <w:color w:val="231F20"/>
                <w:sz w:val="19"/>
                <w:szCs w:val="19"/>
                <w:lang w:val="uk-UA"/>
              </w:rPr>
              <w:t>новних фондів певної групи Слікв — ліквідаційна вартість основних фондів Текс — термін експлуатації основних фондів, визначений технічною документацією</w:t>
            </w:r>
          </w:p>
        </w:tc>
      </w:tr>
    </w:tbl>
    <w:p w:rsidR="00C30C1E" w:rsidRPr="005A5D47" w:rsidRDefault="00C30C1E" w:rsidP="00C30C1E">
      <w:pPr>
        <w:spacing w:line="208" w:lineRule="auto"/>
        <w:jc w:val="both"/>
        <w:rPr>
          <w:rFonts w:ascii="Times New Roman" w:eastAsia="Times New Roman" w:hAnsi="Times New Roman" w:cs="Times New Roman"/>
          <w:sz w:val="19"/>
          <w:szCs w:val="19"/>
          <w:lang w:val="uk-UA"/>
        </w:rPr>
        <w:sectPr w:rsidR="00C30C1E" w:rsidRPr="005A5D47">
          <w:headerReference w:type="default" r:id="rId236"/>
          <w:pgSz w:w="8400" w:h="11900"/>
          <w:pgMar w:top="0" w:right="800" w:bottom="880" w:left="860" w:header="0" w:footer="695" w:gutter="0"/>
          <w:cols w:space="720"/>
        </w:sectPr>
      </w:pPr>
    </w:p>
    <w:p w:rsidR="00CA48AE" w:rsidRPr="005A5D47" w:rsidRDefault="00562F39">
      <w:pPr>
        <w:rPr>
          <w:rFonts w:ascii="Arial" w:eastAsia="Arial" w:hAnsi="Arial" w:cs="Arial"/>
          <w:sz w:val="20"/>
          <w:szCs w:val="20"/>
          <w:lang w:val="uk-UA"/>
        </w:rPr>
      </w:pPr>
      <w:r>
        <w:rPr>
          <w:noProof/>
          <w:lang w:val="ru-RU" w:eastAsia="ru-RU"/>
        </w:rPr>
        <w:drawing>
          <wp:anchor distT="0" distB="0" distL="114300" distR="114300" simplePos="0" relativeHeight="251506688" behindDoc="1" locked="0" layoutInCell="1" allowOverlap="1">
            <wp:simplePos x="0" y="0"/>
            <wp:positionH relativeFrom="page">
              <wp:posOffset>2205990</wp:posOffset>
            </wp:positionH>
            <wp:positionV relativeFrom="page">
              <wp:posOffset>3894455</wp:posOffset>
            </wp:positionV>
            <wp:extent cx="542290" cy="6350"/>
            <wp:effectExtent l="0" t="0" r="0" b="0"/>
            <wp:wrapNone/>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6350"/>
                    </a:xfrm>
                    <a:prstGeom prst="rect">
                      <a:avLst/>
                    </a:prstGeom>
                    <a:noFill/>
                  </pic:spPr>
                </pic:pic>
              </a:graphicData>
            </a:graphic>
          </wp:anchor>
        </w:drawing>
      </w:r>
      <w:r>
        <w:rPr>
          <w:noProof/>
          <w:lang w:val="ru-RU" w:eastAsia="ru-RU"/>
        </w:rPr>
        <w:drawing>
          <wp:anchor distT="0" distB="0" distL="114300" distR="114300" simplePos="0" relativeHeight="251507712" behindDoc="1" locked="0" layoutInCell="1" allowOverlap="1">
            <wp:simplePos x="0" y="0"/>
            <wp:positionH relativeFrom="page">
              <wp:posOffset>2235200</wp:posOffset>
            </wp:positionH>
            <wp:positionV relativeFrom="page">
              <wp:posOffset>4460240</wp:posOffset>
            </wp:positionV>
            <wp:extent cx="395605" cy="6350"/>
            <wp:effectExtent l="0" t="0" r="0" b="0"/>
            <wp:wrapNone/>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605" cy="6350"/>
                    </a:xfrm>
                    <a:prstGeom prst="rect">
                      <a:avLst/>
                    </a:prstGeom>
                    <a:noFill/>
                  </pic:spPr>
                </pic:pic>
              </a:graphicData>
            </a:graphic>
          </wp:anchor>
        </w:drawing>
      </w:r>
      <w:r>
        <w:rPr>
          <w:noProof/>
          <w:lang w:val="ru-RU" w:eastAsia="ru-RU"/>
        </w:rPr>
        <w:drawing>
          <wp:anchor distT="0" distB="0" distL="114300" distR="114300" simplePos="0" relativeHeight="251508736" behindDoc="1" locked="0" layoutInCell="1" allowOverlap="1">
            <wp:simplePos x="0" y="0"/>
            <wp:positionH relativeFrom="page">
              <wp:posOffset>2239645</wp:posOffset>
            </wp:positionH>
            <wp:positionV relativeFrom="page">
              <wp:posOffset>4904105</wp:posOffset>
            </wp:positionV>
            <wp:extent cx="400050" cy="6350"/>
            <wp:effectExtent l="0" t="0" r="0" b="0"/>
            <wp:wrapNone/>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6350"/>
                    </a:xfrm>
                    <a:prstGeom prst="rect">
                      <a:avLst/>
                    </a:prstGeom>
                    <a:noFill/>
                  </pic:spPr>
                </pic:pic>
              </a:graphicData>
            </a:graphic>
          </wp:anchor>
        </w:drawing>
      </w:r>
      <w:r>
        <w:rPr>
          <w:noProof/>
          <w:lang w:val="ru-RU" w:eastAsia="ru-RU"/>
        </w:rPr>
        <w:drawing>
          <wp:anchor distT="0" distB="0" distL="114300" distR="114300" simplePos="0" relativeHeight="251509760" behindDoc="1" locked="0" layoutInCell="1" allowOverlap="1">
            <wp:simplePos x="0" y="0"/>
            <wp:positionH relativeFrom="page">
              <wp:posOffset>2286635</wp:posOffset>
            </wp:positionH>
            <wp:positionV relativeFrom="page">
              <wp:posOffset>5317490</wp:posOffset>
            </wp:positionV>
            <wp:extent cx="292100" cy="6350"/>
            <wp:effectExtent l="0" t="0" r="0" b="0"/>
            <wp:wrapNone/>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 cy="6350"/>
                    </a:xfrm>
                    <a:prstGeom prst="rect">
                      <a:avLst/>
                    </a:prstGeom>
                    <a:noFill/>
                  </pic:spPr>
                </pic:pic>
              </a:graphicData>
            </a:graphic>
          </wp:anchor>
        </w:drawing>
      </w:r>
      <w:r>
        <w:rPr>
          <w:noProof/>
          <w:lang w:val="ru-RU" w:eastAsia="ru-RU"/>
        </w:rPr>
        <w:drawing>
          <wp:anchor distT="0" distB="0" distL="114300" distR="114300" simplePos="0" relativeHeight="251510784" behindDoc="1" locked="0" layoutInCell="1" allowOverlap="1">
            <wp:simplePos x="0" y="0"/>
            <wp:positionH relativeFrom="page">
              <wp:posOffset>2292350</wp:posOffset>
            </wp:positionH>
            <wp:positionV relativeFrom="page">
              <wp:posOffset>5882640</wp:posOffset>
            </wp:positionV>
            <wp:extent cx="353060" cy="6350"/>
            <wp:effectExtent l="0" t="0" r="0" b="0"/>
            <wp:wrapNone/>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 cy="6350"/>
                    </a:xfrm>
                    <a:prstGeom prst="rect">
                      <a:avLst/>
                    </a:prstGeom>
                    <a:noFill/>
                  </pic:spPr>
                </pic:pic>
              </a:graphicData>
            </a:graphic>
          </wp:anchor>
        </w:drawing>
      </w:r>
      <w:r>
        <w:rPr>
          <w:noProof/>
          <w:lang w:val="ru-RU" w:eastAsia="ru-RU"/>
        </w:rPr>
        <w:drawing>
          <wp:anchor distT="0" distB="0" distL="114300" distR="114300" simplePos="0" relativeHeight="251511808" behindDoc="1" locked="0" layoutInCell="1" allowOverlap="1">
            <wp:simplePos x="0" y="0"/>
            <wp:positionH relativeFrom="page">
              <wp:posOffset>2319020</wp:posOffset>
            </wp:positionH>
            <wp:positionV relativeFrom="page">
              <wp:posOffset>6447790</wp:posOffset>
            </wp:positionV>
            <wp:extent cx="186690" cy="6350"/>
            <wp:effectExtent l="0" t="0" r="0" b="0"/>
            <wp:wrapNone/>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 cy="6350"/>
                    </a:xfrm>
                    <a:prstGeom prst="rect">
                      <a:avLst/>
                    </a:prstGeom>
                    <a:noFill/>
                  </pic:spPr>
                </pic:pic>
              </a:graphicData>
            </a:graphic>
          </wp:anchor>
        </w:drawing>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11"/>
        <w:rPr>
          <w:rFonts w:ascii="Arial" w:eastAsia="Arial" w:hAnsi="Arial" w:cs="Arial"/>
          <w:sz w:val="16"/>
          <w:szCs w:val="16"/>
          <w:lang w:val="uk-UA"/>
        </w:rPr>
      </w:pPr>
    </w:p>
    <w:p w:rsidR="003445EA" w:rsidRPr="005A5D47" w:rsidRDefault="003445EA" w:rsidP="003445EA">
      <w:pPr>
        <w:spacing w:before="62"/>
        <w:ind w:right="126"/>
        <w:jc w:val="right"/>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2223488" behindDoc="1" locked="0" layoutInCell="1" allowOverlap="1">
            <wp:simplePos x="0" y="0"/>
            <wp:positionH relativeFrom="page">
              <wp:posOffset>2219960</wp:posOffset>
            </wp:positionH>
            <wp:positionV relativeFrom="paragraph">
              <wp:posOffset>995680</wp:posOffset>
            </wp:positionV>
            <wp:extent cx="495935" cy="6350"/>
            <wp:effectExtent l="0" t="0" r="0" b="0"/>
            <wp:wrapNone/>
            <wp:docPr id="1484"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935" cy="6350"/>
                    </a:xfrm>
                    <a:prstGeom prst="rect">
                      <a:avLst/>
                    </a:prstGeom>
                    <a:noFill/>
                    <a:ln>
                      <a:noFill/>
                    </a:ln>
                  </pic:spPr>
                </pic:pic>
              </a:graphicData>
            </a:graphic>
          </wp:anchor>
        </w:drawing>
      </w:r>
      <w:r w:rsidRPr="005A5D47">
        <w:rPr>
          <w:rFonts w:ascii="Times New Roman" w:eastAsia="Times New Roman" w:hAnsi="Times New Roman" w:cs="Times New Roman"/>
          <w:i/>
          <w:color w:val="231F20"/>
          <w:spacing w:val="-2"/>
          <w:sz w:val="23"/>
          <w:szCs w:val="23"/>
          <w:lang w:val="uk-UA"/>
        </w:rPr>
        <w:t>Продовження табл.</w:t>
      </w:r>
    </w:p>
    <w:tbl>
      <w:tblPr>
        <w:tblStyle w:val="TableNormal27"/>
        <w:tblW w:w="6992" w:type="dxa"/>
        <w:tblInd w:w="102" w:type="dxa"/>
        <w:tblLayout w:type="fixed"/>
        <w:tblLook w:val="01E0"/>
      </w:tblPr>
      <w:tblGrid>
        <w:gridCol w:w="1510"/>
        <w:gridCol w:w="2268"/>
        <w:gridCol w:w="3214"/>
      </w:tblGrid>
      <w:tr w:rsidR="003445EA" w:rsidRPr="005A5D47" w:rsidTr="003445EA">
        <w:trPr>
          <w:trHeight w:hRule="exact" w:val="341"/>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Показник</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Формула</w:t>
            </w:r>
          </w:p>
        </w:tc>
        <w:tc>
          <w:tcPr>
            <w:tcW w:w="321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Умовні позначення</w:t>
            </w:r>
          </w:p>
        </w:tc>
      </w:tr>
      <w:tr w:rsidR="003445EA" w:rsidRPr="005A5D47" w:rsidTr="003445EA">
        <w:trPr>
          <w:trHeight w:hRule="exact" w:val="340"/>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321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3445EA" w:rsidRPr="000F1D71" w:rsidTr="003445EA">
        <w:trPr>
          <w:trHeight w:hRule="exact" w:val="3789"/>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Ступінь ефек</w:t>
            </w:r>
            <w:r w:rsidRPr="005A5D47">
              <w:rPr>
                <w:rFonts w:ascii="Times New Roman" w:eastAsia="Times New Roman" w:hAnsi="Times New Roman" w:cs="Times New Roman"/>
                <w:sz w:val="21"/>
                <w:szCs w:val="21"/>
                <w:lang w:val="uk-UA"/>
              </w:rPr>
              <w:softHyphen/>
              <w:t>тивності витрат на капітальний ремонт машини</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jc w:val="center"/>
              <w:rPr>
                <w:rFonts w:ascii="Times New Roman" w:eastAsia="Times New Roman" w:hAnsi="Times New Roman" w:cs="Times New Roman"/>
                <w:lang w:val="uk-UA"/>
              </w:rPr>
            </w:pPr>
          </w:p>
          <w:p w:rsidR="003445EA" w:rsidRPr="005A5D47" w:rsidRDefault="003445EA" w:rsidP="003445EA">
            <w:pPr>
              <w:widowControl/>
              <w:spacing w:after="200" w:line="276" w:lineRule="auto"/>
              <w:jc w:val="center"/>
              <w:rPr>
                <w:rFonts w:ascii="Times New Roman" w:eastAsia="Times New Roman" w:hAnsi="Times New Roman" w:cs="Times New Roman"/>
                <w:lang w:val="uk-UA"/>
              </w:rPr>
            </w:pPr>
          </w:p>
          <w:p w:rsidR="003445EA" w:rsidRPr="005A5D47" w:rsidRDefault="003445EA" w:rsidP="003445EA">
            <w:pPr>
              <w:widowControl/>
              <w:spacing w:after="200" w:line="276" w:lineRule="auto"/>
              <w:jc w:val="center"/>
              <w:rPr>
                <w:rFonts w:ascii="Times New Roman" w:eastAsia="Times New Roman" w:hAnsi="Times New Roman" w:cs="Times New Roman"/>
                <w:lang w:val="uk-UA"/>
              </w:rPr>
            </w:pPr>
          </w:p>
          <w:p w:rsidR="003445EA" w:rsidRPr="005A5D47" w:rsidRDefault="00050DB3" w:rsidP="003445EA">
            <w:pPr>
              <w:widowControl/>
              <w:spacing w:after="200" w:line="276" w:lineRule="auto"/>
              <w:jc w:val="center"/>
              <w:rPr>
                <w:rFonts w:ascii="Calibri" w:eastAsia="Calibri" w:hAnsi="Calibri" w:cs="Times New Roman"/>
                <w:lang w:val="uk-UA"/>
              </w:rPr>
            </w:pPr>
            <m:oMathPara>
              <m:oMath>
                <m:sSub>
                  <m:sSubPr>
                    <m:ctrlPr>
                      <w:rPr>
                        <w:rFonts w:ascii="Cambria Math" w:eastAsia="Calibri" w:hAnsi="Cambria Math" w:cs="Times New Roman"/>
                        <w:i/>
                        <w:lang w:val="uk-UA"/>
                      </w:rPr>
                    </m:ctrlPr>
                  </m:sSubPr>
                  <m:e>
                    <m:r>
                      <w:rPr>
                        <w:rFonts w:ascii="Cambria Math" w:eastAsia="Calibri" w:hAnsi="Cambria Math" w:cs="Times New Roman"/>
                        <w:lang w:val="uk-UA"/>
                      </w:rPr>
                      <m:t>e</m:t>
                    </m:r>
                  </m:e>
                  <m:sub>
                    <m:r>
                      <w:rPr>
                        <w:rFonts w:ascii="Cambria Math" w:eastAsia="Calibri" w:hAnsi="Cambria Math" w:cs="Times New Roman"/>
                        <w:lang w:val="uk-UA"/>
                      </w:rPr>
                      <m:t>p</m:t>
                    </m:r>
                  </m:sub>
                </m:sSub>
                <m:r>
                  <w:rPr>
                    <w:rFonts w:ascii="Cambria Math" w:eastAsia="Calibri" w:hAnsi="Cambria Math" w:cs="Times New Roman"/>
                    <w:lang w:val="uk-UA"/>
                  </w:rPr>
                  <m:t>=1-</m:t>
                </m:r>
                <m:f>
                  <m:fPr>
                    <m:ctrlPr>
                      <w:rPr>
                        <w:rFonts w:ascii="Cambria Math" w:eastAsia="Calibri" w:hAnsi="Cambria Math" w:cs="Times New Roman"/>
                        <w:i/>
                        <w:lang w:val="uk-UA"/>
                      </w:rPr>
                    </m:ctrlPr>
                  </m:fPr>
                  <m:num>
                    <m:r>
                      <w:rPr>
                        <w:rFonts w:ascii="Cambria Math" w:eastAsia="Calibri" w:hAnsi="Cambria Math" w:cs="Times New Roman"/>
                        <w:lang w:val="uk-UA"/>
                      </w:rPr>
                      <m:t>Ri+Se</m:t>
                    </m:r>
                  </m:num>
                  <m:den>
                    <m:r>
                      <w:rPr>
                        <w:rFonts w:ascii="Cambria Math" w:eastAsia="Calibri" w:hAnsi="Cambria Math" w:cs="Times New Roman"/>
                        <w:lang w:val="uk-UA"/>
                      </w:rPr>
                      <m:t>Кнαβ+Sa</m:t>
                    </m:r>
                  </m:den>
                </m:f>
              </m:oMath>
            </m:oMathPara>
          </w:p>
          <w:p w:rsidR="003445EA" w:rsidRPr="005A5D47" w:rsidRDefault="003445EA" w:rsidP="003445EA">
            <w:pPr>
              <w:tabs>
                <w:tab w:val="left" w:pos="1034"/>
              </w:tabs>
              <w:spacing w:line="183" w:lineRule="exact"/>
              <w:ind w:left="541"/>
              <w:jc w:val="center"/>
              <w:rPr>
                <w:rFonts w:ascii="Times New Roman" w:eastAsia="Times New Roman" w:hAnsi="Times New Roman" w:cs="Times New Roman"/>
                <w:sz w:val="17"/>
                <w:szCs w:val="17"/>
                <w:lang w:val="uk-UA"/>
              </w:rPr>
            </w:pPr>
          </w:p>
        </w:tc>
        <w:tc>
          <w:tcPr>
            <w:tcW w:w="321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i/>
                <w:iCs/>
                <w:sz w:val="21"/>
                <w:szCs w:val="21"/>
                <w:lang w:val="uk-UA"/>
              </w:rPr>
              <w:t>Rі</w:t>
            </w:r>
            <w:r w:rsidRPr="005A5D47">
              <w:rPr>
                <w:rFonts w:ascii="Times New Roman" w:eastAsia="Times New Roman" w:hAnsi="Times New Roman" w:cs="Times New Roman"/>
                <w:sz w:val="21"/>
                <w:szCs w:val="21"/>
                <w:lang w:val="uk-UA"/>
              </w:rPr>
              <w:t xml:space="preserve"> — витрати на очікуваний ремонт</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i/>
                <w:iCs/>
                <w:sz w:val="21"/>
                <w:szCs w:val="21"/>
                <w:lang w:val="uk-UA"/>
              </w:rPr>
              <w:t>Sc</w:t>
            </w:r>
            <w:r w:rsidRPr="005A5D47">
              <w:rPr>
                <w:rFonts w:ascii="Times New Roman" w:eastAsia="Times New Roman" w:hAnsi="Times New Roman" w:cs="Times New Roman"/>
                <w:sz w:val="21"/>
                <w:szCs w:val="21"/>
                <w:lang w:val="uk-UA"/>
              </w:rPr>
              <w:t xml:space="preserve"> — перевищення експлу</w:t>
            </w:r>
            <w:r w:rsidR="000A5841">
              <w:rPr>
                <w:rFonts w:ascii="Times New Roman" w:eastAsia="Times New Roman" w:hAnsi="Times New Roman" w:cs="Times New Roman"/>
                <w:sz w:val="21"/>
                <w:szCs w:val="21"/>
                <w:lang w:val="uk-UA"/>
              </w:rPr>
              <w:t>ата</w:t>
            </w:r>
            <w:r w:rsidR="000A5841">
              <w:rPr>
                <w:rFonts w:ascii="Times New Roman" w:eastAsia="Times New Roman" w:hAnsi="Times New Roman" w:cs="Times New Roman"/>
                <w:sz w:val="21"/>
                <w:szCs w:val="21"/>
                <w:lang w:val="uk-UA"/>
              </w:rPr>
              <w:softHyphen/>
              <w:t>ційних витрат щодо капіталь</w:t>
            </w:r>
            <w:r w:rsidRPr="005A5D47">
              <w:rPr>
                <w:rFonts w:ascii="Times New Roman" w:eastAsia="Times New Roman" w:hAnsi="Times New Roman" w:cs="Times New Roman"/>
                <w:sz w:val="21"/>
                <w:szCs w:val="21"/>
                <w:lang w:val="uk-UA"/>
              </w:rPr>
              <w:t>но відремонтованої ма</w:t>
            </w:r>
            <w:r w:rsidR="000A5841">
              <w:rPr>
                <w:rFonts w:ascii="Times New Roman" w:eastAsia="Times New Roman" w:hAnsi="Times New Roman" w:cs="Times New Roman"/>
                <w:sz w:val="21"/>
                <w:szCs w:val="21"/>
                <w:lang w:val="uk-UA"/>
              </w:rPr>
              <w:t>шини над поточними витратами що</w:t>
            </w:r>
            <w:r w:rsidRPr="005A5D47">
              <w:rPr>
                <w:rFonts w:ascii="Times New Roman" w:eastAsia="Times New Roman" w:hAnsi="Times New Roman" w:cs="Times New Roman"/>
                <w:sz w:val="21"/>
                <w:szCs w:val="21"/>
                <w:lang w:val="uk-UA"/>
              </w:rPr>
              <w:t xml:space="preserve">до нової машини Кн — вартість придбання та встановлення нової машини </w:t>
            </w:r>
            <w:r w:rsidRPr="005A5D47">
              <w:rPr>
                <w:rFonts w:ascii="Times New Roman" w:eastAsia="Times New Roman" w:hAnsi="Times New Roman" w:cs="Times New Roman"/>
                <w:i/>
                <w:iCs/>
                <w:sz w:val="21"/>
                <w:szCs w:val="21"/>
                <w:lang w:val="uk-UA"/>
              </w:rPr>
              <w:t>Sа</w:t>
            </w:r>
            <w:r w:rsidRPr="005A5D47">
              <w:rPr>
                <w:rFonts w:ascii="Times New Roman" w:eastAsia="Times New Roman" w:hAnsi="Times New Roman" w:cs="Times New Roman"/>
                <w:sz w:val="21"/>
                <w:szCs w:val="21"/>
                <w:lang w:val="uk-UA"/>
              </w:rPr>
              <w:t xml:space="preserve"> —</w:t>
            </w:r>
            <w:r w:rsidR="00DE2B86">
              <w:rPr>
                <w:rFonts w:ascii="Times New Roman" w:eastAsia="Times New Roman" w:hAnsi="Times New Roman" w:cs="Times New Roman"/>
                <w:sz w:val="21"/>
                <w:szCs w:val="21"/>
                <w:lang w:val="uk-UA"/>
              </w:rPr>
              <w:t xml:space="preserve"> втрати від недоаморти</w:t>
            </w:r>
            <w:r w:rsidRPr="005A5D47">
              <w:rPr>
                <w:rFonts w:ascii="Times New Roman" w:eastAsia="Times New Roman" w:hAnsi="Times New Roman" w:cs="Times New Roman"/>
                <w:sz w:val="21"/>
                <w:szCs w:val="21"/>
                <w:lang w:val="uk-UA"/>
              </w:rPr>
              <w:t>зації діючої машини а — коефіцієнт, який характе</w:t>
            </w:r>
            <w:r w:rsidRPr="005A5D47">
              <w:rPr>
                <w:rFonts w:ascii="Times New Roman" w:eastAsia="Times New Roman" w:hAnsi="Times New Roman" w:cs="Times New Roman"/>
                <w:sz w:val="21"/>
                <w:szCs w:val="21"/>
                <w:lang w:val="uk-UA"/>
              </w:rPr>
              <w:softHyphen/>
              <w:t>ризує співвідношення про</w:t>
            </w:r>
            <w:r w:rsidR="000A5841">
              <w:rPr>
                <w:rFonts w:ascii="Times New Roman" w:eastAsia="Times New Roman" w:hAnsi="Times New Roman" w:cs="Times New Roman"/>
                <w:sz w:val="21"/>
                <w:szCs w:val="21"/>
                <w:lang w:val="uk-UA"/>
              </w:rPr>
              <w:t>дук</w:t>
            </w:r>
            <w:r w:rsidR="000A5841">
              <w:rPr>
                <w:rFonts w:ascii="Times New Roman" w:eastAsia="Times New Roman" w:hAnsi="Times New Roman" w:cs="Times New Roman"/>
                <w:sz w:val="21"/>
                <w:szCs w:val="21"/>
                <w:lang w:val="uk-UA"/>
              </w:rPr>
              <w:softHyphen/>
              <w:t>тивності діючої та нової ма</w:t>
            </w:r>
            <w:r w:rsidRPr="005A5D47">
              <w:rPr>
                <w:rFonts w:ascii="Times New Roman" w:eastAsia="Times New Roman" w:hAnsi="Times New Roman" w:cs="Times New Roman"/>
                <w:sz w:val="21"/>
                <w:szCs w:val="21"/>
                <w:lang w:val="uk-UA"/>
              </w:rPr>
              <w:t>шини</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Р — коефіцієнт, який відобра</w:t>
            </w:r>
            <w:r w:rsidRPr="005A5D47">
              <w:rPr>
                <w:rFonts w:ascii="Times New Roman" w:eastAsia="Times New Roman" w:hAnsi="Times New Roman" w:cs="Times New Roman"/>
                <w:sz w:val="21"/>
                <w:szCs w:val="21"/>
                <w:lang w:val="uk-UA"/>
              </w:rPr>
              <w:softHyphen/>
              <w:t>жає співвідношення три</w:t>
            </w:r>
            <w:r w:rsidR="000A5841">
              <w:rPr>
                <w:rFonts w:ascii="Times New Roman" w:eastAsia="Times New Roman" w:hAnsi="Times New Roman" w:cs="Times New Roman"/>
                <w:sz w:val="21"/>
                <w:szCs w:val="21"/>
                <w:lang w:val="uk-UA"/>
              </w:rPr>
              <w:t>валості ремонтного циклу відповід</w:t>
            </w:r>
            <w:r w:rsidRPr="005A5D47">
              <w:rPr>
                <w:rFonts w:ascii="Times New Roman" w:eastAsia="Times New Roman" w:hAnsi="Times New Roman" w:cs="Times New Roman"/>
                <w:sz w:val="21"/>
                <w:szCs w:val="21"/>
                <w:lang w:val="uk-UA"/>
              </w:rPr>
              <w:t>но тих же машин</w:t>
            </w:r>
          </w:p>
        </w:tc>
      </w:tr>
      <w:tr w:rsidR="003445EA" w:rsidRPr="000F1D71" w:rsidTr="003445EA">
        <w:trPr>
          <w:trHeight w:hRule="exact" w:val="889"/>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Доцільність</w:t>
            </w:r>
          </w:p>
          <w:p w:rsidR="003445EA" w:rsidRPr="005A5D47" w:rsidRDefault="00DE2B86" w:rsidP="00DE2B86">
            <w:pPr>
              <w:spacing w:line="210" w:lineRule="exact"/>
              <w:jc w:val="center"/>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п</w:t>
            </w:r>
            <w:r w:rsidR="003445EA" w:rsidRPr="005A5D47">
              <w:rPr>
                <w:rFonts w:ascii="Times New Roman" w:eastAsia="Times New Roman" w:hAnsi="Times New Roman" w:cs="Times New Roman"/>
                <w:sz w:val="21"/>
                <w:szCs w:val="21"/>
                <w:lang w:val="uk-UA"/>
              </w:rPr>
              <w:t>роведе</w:t>
            </w:r>
            <w:r>
              <w:rPr>
                <w:rFonts w:ascii="Times New Roman" w:eastAsia="Times New Roman" w:hAnsi="Times New Roman" w:cs="Times New Roman"/>
                <w:sz w:val="21"/>
                <w:szCs w:val="21"/>
                <w:lang w:val="uk-UA"/>
              </w:rPr>
              <w:t>ння модер</w:t>
            </w:r>
            <w:r w:rsidR="003445EA" w:rsidRPr="005A5D47">
              <w:rPr>
                <w:rFonts w:ascii="Times New Roman" w:eastAsia="Times New Roman" w:hAnsi="Times New Roman" w:cs="Times New Roman"/>
                <w:sz w:val="21"/>
                <w:szCs w:val="21"/>
                <w:lang w:val="uk-UA"/>
              </w:rPr>
              <w:t>нізації</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172" w:lineRule="exact"/>
              <w:jc w:val="center"/>
              <w:rPr>
                <w:rFonts w:ascii="Times New Roman" w:eastAsia="Times New Roman" w:hAnsi="Times New Roman" w:cs="Times New Roman"/>
                <w:sz w:val="17"/>
                <w:szCs w:val="17"/>
                <w:lang w:val="uk-UA"/>
              </w:rPr>
            </w:pPr>
          </w:p>
          <w:p w:rsidR="003445EA" w:rsidRPr="005A5D47" w:rsidRDefault="003445EA" w:rsidP="003445EA">
            <w:pPr>
              <w:widowControl/>
              <w:spacing w:after="200" w:line="276" w:lineRule="auto"/>
              <w:ind w:left="95"/>
              <w:rPr>
                <w:rFonts w:ascii="Calibri" w:eastAsia="Calibri" w:hAnsi="Calibri" w:cs="Times New Roman"/>
                <w:lang w:val="uk-UA"/>
              </w:rPr>
            </w:pPr>
            <m:oMathPara>
              <m:oMath>
                <m:r>
                  <w:rPr>
                    <w:rFonts w:ascii="Cambria Math" w:eastAsia="Calibri" w:hAnsi="Cambria Math" w:cs="Times New Roman"/>
                    <w:sz w:val="20"/>
                    <w:lang w:val="uk-UA"/>
                  </w:rPr>
                  <m:t>eм=1-</m:t>
                </m:r>
                <m:f>
                  <m:fPr>
                    <m:ctrlPr>
                      <w:rPr>
                        <w:rFonts w:ascii="Cambria Math" w:eastAsia="Calibri" w:hAnsi="Cambria Math" w:cs="Times New Roman"/>
                        <w:i/>
                        <w:sz w:val="20"/>
                        <w:lang w:val="uk-UA"/>
                      </w:rPr>
                    </m:ctrlPr>
                  </m:fPr>
                  <m:num>
                    <m:r>
                      <w:rPr>
                        <w:rFonts w:ascii="Cambria Math" w:eastAsia="Calibri" w:hAnsi="Cambria Math" w:cs="Times New Roman"/>
                        <w:sz w:val="20"/>
                        <w:lang w:val="uk-UA"/>
                      </w:rPr>
                      <m:t>Ri+M+St</m:t>
                    </m:r>
                  </m:num>
                  <m:den>
                    <m:r>
                      <w:rPr>
                        <w:rFonts w:ascii="Cambria Math" w:eastAsia="Calibri" w:hAnsi="Cambria Math" w:cs="Times New Roman"/>
                        <w:sz w:val="20"/>
                        <w:lang w:val="uk-UA"/>
                      </w:rPr>
                      <m:t>Кнαβ+Sa</m:t>
                    </m:r>
                  </m:den>
                </m:f>
              </m:oMath>
            </m:oMathPara>
          </w:p>
          <w:p w:rsidR="003445EA" w:rsidRPr="005A5D47" w:rsidRDefault="003445EA" w:rsidP="003445EA">
            <w:pPr>
              <w:spacing w:line="172" w:lineRule="exact"/>
              <w:jc w:val="center"/>
              <w:rPr>
                <w:rFonts w:ascii="Times New Roman" w:eastAsia="Times New Roman" w:hAnsi="Times New Roman" w:cs="Times New Roman"/>
                <w:sz w:val="17"/>
                <w:szCs w:val="17"/>
                <w:lang w:val="uk-UA"/>
              </w:rPr>
            </w:pPr>
          </w:p>
          <w:p w:rsidR="003445EA" w:rsidRPr="005A5D47" w:rsidRDefault="003445EA" w:rsidP="003445EA">
            <w:pPr>
              <w:spacing w:line="172" w:lineRule="exact"/>
              <w:jc w:val="center"/>
              <w:rPr>
                <w:rFonts w:ascii="Times New Roman" w:eastAsia="Times New Roman" w:hAnsi="Times New Roman" w:cs="Times New Roman"/>
                <w:sz w:val="17"/>
                <w:szCs w:val="17"/>
                <w:lang w:val="uk-UA"/>
              </w:rPr>
            </w:pPr>
          </w:p>
          <w:p w:rsidR="003445EA" w:rsidRPr="005A5D47" w:rsidRDefault="003445EA" w:rsidP="003445EA">
            <w:pPr>
              <w:spacing w:line="172" w:lineRule="exact"/>
              <w:jc w:val="center"/>
              <w:rPr>
                <w:rFonts w:ascii="Times New Roman" w:eastAsia="Times New Roman" w:hAnsi="Times New Roman" w:cs="Times New Roman"/>
                <w:sz w:val="17"/>
                <w:szCs w:val="17"/>
                <w:lang w:val="uk-UA"/>
              </w:rPr>
            </w:pPr>
          </w:p>
          <w:p w:rsidR="003445EA" w:rsidRPr="005A5D47" w:rsidRDefault="003445EA" w:rsidP="003445EA">
            <w:pPr>
              <w:spacing w:line="172" w:lineRule="exact"/>
              <w:jc w:val="center"/>
              <w:rPr>
                <w:rFonts w:ascii="Times New Roman" w:eastAsia="Times New Roman" w:hAnsi="Times New Roman" w:cs="Times New Roman"/>
                <w:sz w:val="17"/>
                <w:szCs w:val="17"/>
                <w:lang w:val="uk-UA"/>
              </w:rPr>
            </w:pPr>
          </w:p>
          <w:p w:rsidR="003445EA" w:rsidRPr="005A5D47" w:rsidRDefault="003445EA" w:rsidP="003445EA">
            <w:pPr>
              <w:spacing w:line="172" w:lineRule="exact"/>
              <w:jc w:val="center"/>
              <w:rPr>
                <w:rFonts w:ascii="Times New Roman" w:eastAsia="Times New Roman" w:hAnsi="Times New Roman" w:cs="Times New Roman"/>
                <w:sz w:val="17"/>
                <w:szCs w:val="17"/>
                <w:lang w:val="uk-UA"/>
              </w:rPr>
            </w:pPr>
          </w:p>
        </w:tc>
        <w:tc>
          <w:tcPr>
            <w:tcW w:w="321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i/>
                <w:iCs/>
                <w:sz w:val="21"/>
                <w:szCs w:val="21"/>
                <w:lang w:val="uk-UA"/>
              </w:rPr>
              <w:t>М</w:t>
            </w:r>
            <w:r w:rsidRPr="005A5D47">
              <w:rPr>
                <w:rFonts w:ascii="Times New Roman" w:eastAsia="Times New Roman" w:hAnsi="Times New Roman" w:cs="Times New Roman"/>
                <w:sz w:val="21"/>
                <w:szCs w:val="21"/>
                <w:lang w:val="uk-UA"/>
              </w:rPr>
              <w:t xml:space="preserve"> — витрати на модернізацію, а, Р, </w:t>
            </w:r>
            <w:r w:rsidRPr="005A5D47">
              <w:rPr>
                <w:rFonts w:ascii="Times New Roman" w:eastAsia="Times New Roman" w:hAnsi="Times New Roman" w:cs="Times New Roman"/>
                <w:i/>
                <w:iCs/>
                <w:smallCaps/>
                <w:sz w:val="21"/>
                <w:szCs w:val="21"/>
                <w:lang w:val="uk-UA"/>
              </w:rPr>
              <w:t>Sc</w:t>
            </w:r>
            <w:r w:rsidR="000A5841">
              <w:rPr>
                <w:rFonts w:ascii="Times New Roman" w:eastAsia="Times New Roman" w:hAnsi="Times New Roman" w:cs="Times New Roman"/>
                <w:sz w:val="21"/>
                <w:szCs w:val="21"/>
                <w:lang w:val="uk-UA"/>
              </w:rPr>
              <w:t xml:space="preserve"> — необхідно визначи</w:t>
            </w:r>
            <w:r w:rsidRPr="005A5D47">
              <w:rPr>
                <w:rFonts w:ascii="Times New Roman" w:eastAsia="Times New Roman" w:hAnsi="Times New Roman" w:cs="Times New Roman"/>
                <w:sz w:val="21"/>
                <w:szCs w:val="21"/>
                <w:lang w:val="uk-UA"/>
              </w:rPr>
              <w:t>ти за даними модернізованої і нової машини</w:t>
            </w:r>
          </w:p>
        </w:tc>
      </w:tr>
      <w:tr w:rsidR="003445EA" w:rsidRPr="000F1D71" w:rsidTr="003445EA">
        <w:trPr>
          <w:trHeight w:hRule="exact" w:val="701"/>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DE2B86" w:rsidP="00DE2B86">
            <w:pPr>
              <w:spacing w:line="210" w:lineRule="exact"/>
              <w:jc w:val="center"/>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 xml:space="preserve">Коефіцієнт </w:t>
            </w:r>
            <w:r w:rsidR="003445EA" w:rsidRPr="005A5D47">
              <w:rPr>
                <w:rFonts w:ascii="Times New Roman" w:eastAsia="Times New Roman" w:hAnsi="Times New Roman" w:cs="Times New Roman"/>
                <w:sz w:val="21"/>
                <w:szCs w:val="21"/>
                <w:lang w:val="uk-UA"/>
              </w:rPr>
              <w:t>зносу</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ind w:left="521"/>
              <w:jc w:val="center"/>
              <w:rPr>
                <w:sz w:val="20"/>
                <w:szCs w:val="20"/>
                <w:lang w:val="uk-UA"/>
              </w:rPr>
            </w:pPr>
            <m:oMathPara>
              <m:oMath>
                <m:r>
                  <w:rPr>
                    <w:rFonts w:ascii="Cambria Math" w:hAnsi="Cambria Math"/>
                    <w:sz w:val="20"/>
                    <w:szCs w:val="20"/>
                    <w:lang w:val="uk-UA"/>
                  </w:rPr>
                  <m:t>Кзн=</m:t>
                </m:r>
                <m:f>
                  <m:fPr>
                    <m:ctrlPr>
                      <w:rPr>
                        <w:rFonts w:ascii="Cambria Math" w:hAnsi="Cambria Math"/>
                        <w:i/>
                        <w:sz w:val="20"/>
                        <w:szCs w:val="20"/>
                        <w:lang w:val="uk-UA"/>
                      </w:rPr>
                    </m:ctrlPr>
                  </m:fPr>
                  <m:num>
                    <m:r>
                      <w:rPr>
                        <w:rFonts w:ascii="Cambria Math" w:hAnsi="Cambria Math"/>
                        <w:sz w:val="20"/>
                        <w:szCs w:val="20"/>
                        <w:lang w:val="uk-UA"/>
                      </w:rPr>
                      <m:t>Сзн</m:t>
                    </m:r>
                  </m:num>
                  <m:den>
                    <m:r>
                      <w:rPr>
                        <w:rFonts w:ascii="Cambria Math" w:hAnsi="Cambria Math"/>
                        <w:sz w:val="20"/>
                        <w:szCs w:val="20"/>
                        <w:lang w:val="uk-UA"/>
                      </w:rPr>
                      <m:t>ОФперв</m:t>
                    </m:r>
                  </m:den>
                </m:f>
              </m:oMath>
            </m:oMathPara>
          </w:p>
          <w:p w:rsidR="003445EA" w:rsidRPr="005A5D47" w:rsidRDefault="003445EA" w:rsidP="003445EA">
            <w:pPr>
              <w:tabs>
                <w:tab w:val="left" w:pos="1212"/>
              </w:tabs>
              <w:spacing w:line="192" w:lineRule="auto"/>
              <w:ind w:left="521" w:right="611" w:hanging="471"/>
              <w:jc w:val="center"/>
              <w:rPr>
                <w:rFonts w:ascii="Times New Roman" w:eastAsia="Times New Roman" w:hAnsi="Times New Roman" w:cs="Times New Roman"/>
                <w:sz w:val="20"/>
                <w:szCs w:val="20"/>
                <w:lang w:val="uk-UA"/>
              </w:rPr>
            </w:pPr>
          </w:p>
        </w:tc>
        <w:tc>
          <w:tcPr>
            <w:tcW w:w="3214" w:type="dxa"/>
            <w:tcBorders>
              <w:top w:val="single" w:sz="5" w:space="0" w:color="231F20"/>
              <w:left w:val="single" w:sz="5" w:space="0" w:color="231F20"/>
              <w:bottom w:val="single" w:sz="5" w:space="0" w:color="231F20"/>
              <w:right w:val="single" w:sz="5" w:space="0" w:color="231F20"/>
            </w:tcBorders>
          </w:tcPr>
          <w:p w:rsidR="00DE2B86"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Сзн — вартість зносу </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ОФперв — первісна вартість основних фондів</w:t>
            </w:r>
          </w:p>
        </w:tc>
      </w:tr>
      <w:tr w:rsidR="003445EA" w:rsidRPr="000F1D71" w:rsidTr="003445EA">
        <w:trPr>
          <w:trHeight w:hRule="exact" w:val="649"/>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DE2B86" w:rsidP="00DE2B86">
            <w:pPr>
              <w:spacing w:line="210" w:lineRule="exact"/>
              <w:jc w:val="center"/>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Коефіцієнт придат</w:t>
            </w:r>
            <w:r w:rsidR="003445EA" w:rsidRPr="005A5D47">
              <w:rPr>
                <w:rFonts w:ascii="Times New Roman" w:eastAsia="Times New Roman" w:hAnsi="Times New Roman" w:cs="Times New Roman"/>
                <w:sz w:val="21"/>
                <w:szCs w:val="21"/>
                <w:lang w:val="uk-UA"/>
              </w:rPr>
              <w:t>ності</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521"/>
              <w:jc w:val="center"/>
              <w:rPr>
                <w:rFonts w:ascii="Calibri" w:eastAsia="Calibri" w:hAnsi="Calibri" w:cs="Times New Roman"/>
                <w:sz w:val="20"/>
                <w:szCs w:val="20"/>
                <w:lang w:val="uk-UA"/>
              </w:rPr>
            </w:pPr>
            <m:oMathPara>
              <m:oMath>
                <m:r>
                  <w:rPr>
                    <w:rFonts w:ascii="Cambria Math" w:eastAsia="Calibri" w:hAnsi="Cambria Math" w:cs="Times New Roman"/>
                    <w:sz w:val="20"/>
                    <w:szCs w:val="20"/>
                    <w:lang w:val="uk-UA"/>
                  </w:rPr>
                  <m:t>Кпр=</m:t>
                </m:r>
                <m:f>
                  <m:fPr>
                    <m:ctrlPr>
                      <w:rPr>
                        <w:rFonts w:ascii="Cambria Math" w:eastAsia="Calibri" w:hAnsi="Cambria Math" w:cs="Times New Roman"/>
                        <w:i/>
                        <w:sz w:val="20"/>
                        <w:szCs w:val="20"/>
                        <w:lang w:val="uk-UA"/>
                      </w:rPr>
                    </m:ctrlPr>
                  </m:fPr>
                  <m:num>
                    <m:r>
                      <w:rPr>
                        <w:rFonts w:ascii="Cambria Math" w:eastAsia="Calibri" w:hAnsi="Cambria Math" w:cs="Times New Roman"/>
                        <w:sz w:val="20"/>
                        <w:szCs w:val="20"/>
                        <w:lang w:val="uk-UA"/>
                      </w:rPr>
                      <m:t>Офзал</m:t>
                    </m:r>
                  </m:num>
                  <m:den>
                    <m:r>
                      <w:rPr>
                        <w:rFonts w:ascii="Cambria Math" w:eastAsia="Calibri" w:hAnsi="Cambria Math" w:cs="Times New Roman"/>
                        <w:sz w:val="20"/>
                        <w:szCs w:val="20"/>
                        <w:lang w:val="uk-UA"/>
                      </w:rPr>
                      <m:t>ОФперв</m:t>
                    </m:r>
                  </m:den>
                </m:f>
              </m:oMath>
            </m:oMathPara>
          </w:p>
          <w:p w:rsidR="003445EA" w:rsidRPr="005A5D47" w:rsidRDefault="003445EA" w:rsidP="003445EA">
            <w:pPr>
              <w:spacing w:line="165" w:lineRule="exact"/>
              <w:ind w:left="521"/>
              <w:jc w:val="center"/>
              <w:rPr>
                <w:rFonts w:ascii="Times New Roman" w:eastAsia="Times New Roman" w:hAnsi="Times New Roman" w:cs="Times New Roman"/>
                <w:sz w:val="20"/>
                <w:szCs w:val="20"/>
                <w:lang w:val="uk-UA"/>
              </w:rPr>
            </w:pPr>
          </w:p>
        </w:tc>
        <w:tc>
          <w:tcPr>
            <w:tcW w:w="321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ОФзал — залишкова вартість основних фондів</w:t>
            </w:r>
          </w:p>
        </w:tc>
      </w:tr>
      <w:tr w:rsidR="003445EA" w:rsidRPr="000F1D71" w:rsidTr="003445EA">
        <w:trPr>
          <w:trHeight w:hRule="exact" w:val="890"/>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Коефіцієнт</w:t>
            </w:r>
          </w:p>
          <w:p w:rsidR="003445EA" w:rsidRPr="005A5D47" w:rsidRDefault="003445EA" w:rsidP="003445EA">
            <w:pPr>
              <w:spacing w:before="59" w:line="190" w:lineRule="exact"/>
              <w:ind w:left="102" w:right="491"/>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вводу</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521"/>
              <w:jc w:val="center"/>
              <w:rPr>
                <w:rFonts w:ascii="Calibri" w:eastAsia="Calibri" w:hAnsi="Calibri" w:cs="Times New Roman"/>
                <w:sz w:val="20"/>
                <w:szCs w:val="20"/>
                <w:lang w:val="uk-UA"/>
              </w:rPr>
            </w:pPr>
            <m:oMathPara>
              <m:oMath>
                <m:r>
                  <w:rPr>
                    <w:rFonts w:ascii="Cambria Math" w:eastAsia="Calibri" w:hAnsi="Cambria Math" w:cs="Times New Roman"/>
                    <w:sz w:val="20"/>
                    <w:szCs w:val="20"/>
                    <w:lang w:val="uk-UA"/>
                  </w:rPr>
                  <m:t>Квв=</m:t>
                </m:r>
                <m:f>
                  <m:fPr>
                    <m:ctrlPr>
                      <w:rPr>
                        <w:rFonts w:ascii="Cambria Math" w:eastAsia="Calibri" w:hAnsi="Cambria Math" w:cs="Times New Roman"/>
                        <w:i/>
                        <w:sz w:val="20"/>
                        <w:szCs w:val="20"/>
                        <w:lang w:val="uk-UA"/>
                      </w:rPr>
                    </m:ctrlPr>
                  </m:fPr>
                  <m:num>
                    <m:r>
                      <w:rPr>
                        <w:rFonts w:ascii="Cambria Math" w:eastAsia="Calibri" w:hAnsi="Cambria Math" w:cs="Times New Roman"/>
                        <w:sz w:val="20"/>
                        <w:szCs w:val="20"/>
                        <w:lang w:val="uk-UA"/>
                      </w:rPr>
                      <m:t>Офвв</m:t>
                    </m:r>
                  </m:num>
                  <m:den>
                    <m:r>
                      <w:rPr>
                        <w:rFonts w:ascii="Cambria Math" w:eastAsia="Calibri" w:hAnsi="Cambria Math" w:cs="Times New Roman"/>
                        <w:sz w:val="20"/>
                        <w:szCs w:val="20"/>
                        <w:lang w:val="uk-UA"/>
                      </w:rPr>
                      <m:t>ОФк</m:t>
                    </m:r>
                  </m:den>
                </m:f>
              </m:oMath>
            </m:oMathPara>
          </w:p>
          <w:p w:rsidR="003445EA" w:rsidRPr="005A5D47" w:rsidRDefault="003445EA" w:rsidP="003445EA">
            <w:pPr>
              <w:spacing w:line="166" w:lineRule="exact"/>
              <w:ind w:left="521"/>
              <w:jc w:val="center"/>
              <w:rPr>
                <w:rFonts w:ascii="Times New Roman" w:eastAsia="Times New Roman" w:hAnsi="Times New Roman" w:cs="Times New Roman"/>
                <w:sz w:val="17"/>
                <w:szCs w:val="17"/>
                <w:lang w:val="uk-UA"/>
              </w:rPr>
            </w:pPr>
          </w:p>
        </w:tc>
        <w:tc>
          <w:tcPr>
            <w:tcW w:w="3214" w:type="dxa"/>
            <w:tcBorders>
              <w:top w:val="single" w:sz="5" w:space="0" w:color="231F20"/>
              <w:left w:val="single" w:sz="5" w:space="0" w:color="231F20"/>
              <w:bottom w:val="single" w:sz="5" w:space="0" w:color="231F20"/>
              <w:right w:val="single" w:sz="5" w:space="0" w:color="231F20"/>
            </w:tcBorders>
          </w:tcPr>
          <w:p w:rsidR="00DE2B86"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ОФвв — вартість нових вве</w:t>
            </w:r>
            <w:r w:rsidRPr="005A5D47">
              <w:rPr>
                <w:rFonts w:ascii="Times New Roman" w:eastAsia="Times New Roman" w:hAnsi="Times New Roman" w:cs="Times New Roman"/>
                <w:sz w:val="21"/>
                <w:szCs w:val="21"/>
                <w:lang w:val="uk-UA"/>
              </w:rPr>
              <w:softHyphen/>
              <w:t xml:space="preserve">дених основних фондів </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ОФк — вартість основних фо</w:t>
            </w:r>
            <w:r w:rsidRPr="005A5D47">
              <w:rPr>
                <w:rFonts w:ascii="Times New Roman" w:eastAsia="Times New Roman" w:hAnsi="Times New Roman" w:cs="Times New Roman"/>
                <w:sz w:val="21"/>
                <w:szCs w:val="21"/>
                <w:lang w:val="uk-UA"/>
              </w:rPr>
              <w:softHyphen/>
              <w:t>ндів на кінець періоду</w:t>
            </w:r>
          </w:p>
        </w:tc>
      </w:tr>
      <w:tr w:rsidR="003445EA" w:rsidRPr="000F1D71" w:rsidTr="003445EA">
        <w:trPr>
          <w:trHeight w:hRule="exact" w:val="890"/>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Коефіцієнт</w:t>
            </w:r>
          </w:p>
          <w:p w:rsidR="003445EA" w:rsidRPr="005A5D47" w:rsidRDefault="003445EA" w:rsidP="003445EA">
            <w:pPr>
              <w:spacing w:before="59" w:line="190" w:lineRule="exact"/>
              <w:ind w:left="102" w:right="491"/>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вибуття</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521"/>
              <w:jc w:val="center"/>
              <w:rPr>
                <w:rFonts w:ascii="Calibri" w:eastAsia="Calibri" w:hAnsi="Calibri" w:cs="Times New Roman"/>
                <w:sz w:val="20"/>
                <w:szCs w:val="20"/>
                <w:lang w:val="uk-UA"/>
              </w:rPr>
            </w:pPr>
            <m:oMathPara>
              <m:oMath>
                <m:r>
                  <w:rPr>
                    <w:rFonts w:ascii="Cambria Math" w:eastAsia="Calibri" w:hAnsi="Cambria Math" w:cs="Times New Roman"/>
                    <w:sz w:val="20"/>
                    <w:szCs w:val="20"/>
                    <w:lang w:val="uk-UA"/>
                  </w:rPr>
                  <m:t>Квиб=</m:t>
                </m:r>
                <m:f>
                  <m:fPr>
                    <m:ctrlPr>
                      <w:rPr>
                        <w:rFonts w:ascii="Cambria Math" w:eastAsia="Calibri" w:hAnsi="Cambria Math" w:cs="Times New Roman"/>
                        <w:i/>
                        <w:sz w:val="20"/>
                        <w:szCs w:val="20"/>
                        <w:lang w:val="uk-UA"/>
                      </w:rPr>
                    </m:ctrlPr>
                  </m:fPr>
                  <m:num>
                    <m:r>
                      <w:rPr>
                        <w:rFonts w:ascii="Cambria Math" w:eastAsia="Calibri" w:hAnsi="Cambria Math" w:cs="Times New Roman"/>
                        <w:sz w:val="20"/>
                        <w:szCs w:val="20"/>
                        <w:lang w:val="uk-UA"/>
                      </w:rPr>
                      <m:t>Офвиб</m:t>
                    </m:r>
                  </m:num>
                  <m:den>
                    <m:r>
                      <w:rPr>
                        <w:rFonts w:ascii="Cambria Math" w:eastAsia="Calibri" w:hAnsi="Cambria Math" w:cs="Times New Roman"/>
                        <w:sz w:val="20"/>
                        <w:szCs w:val="20"/>
                        <w:lang w:val="uk-UA"/>
                      </w:rPr>
                      <m:t>ОФн</m:t>
                    </m:r>
                  </m:den>
                </m:f>
              </m:oMath>
            </m:oMathPara>
          </w:p>
          <w:p w:rsidR="003445EA" w:rsidRPr="005A5D47" w:rsidRDefault="003445EA" w:rsidP="003445EA">
            <w:pPr>
              <w:spacing w:line="166" w:lineRule="exact"/>
              <w:ind w:left="521"/>
              <w:jc w:val="center"/>
              <w:rPr>
                <w:rFonts w:ascii="Times New Roman" w:eastAsia="Times New Roman" w:hAnsi="Times New Roman" w:cs="Times New Roman"/>
                <w:sz w:val="20"/>
                <w:szCs w:val="20"/>
                <w:lang w:val="uk-UA"/>
              </w:rPr>
            </w:pPr>
          </w:p>
        </w:tc>
        <w:tc>
          <w:tcPr>
            <w:tcW w:w="3214" w:type="dxa"/>
            <w:tcBorders>
              <w:top w:val="single" w:sz="5" w:space="0" w:color="231F20"/>
              <w:left w:val="single" w:sz="5" w:space="0" w:color="231F20"/>
              <w:bottom w:val="single" w:sz="5" w:space="0" w:color="231F20"/>
              <w:right w:val="single" w:sz="5" w:space="0" w:color="231F20"/>
            </w:tcBorders>
          </w:tcPr>
          <w:p w:rsidR="00DE2B86"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ОФвиб — вартість вибулих основних фондів </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ОФн — вартість основних фо</w:t>
            </w:r>
            <w:r w:rsidRPr="005A5D47">
              <w:rPr>
                <w:rFonts w:ascii="Times New Roman" w:eastAsia="Times New Roman" w:hAnsi="Times New Roman" w:cs="Times New Roman"/>
                <w:sz w:val="21"/>
                <w:szCs w:val="21"/>
                <w:lang w:val="uk-UA"/>
              </w:rPr>
              <w:softHyphen/>
              <w:t>ндів на початок року</w:t>
            </w:r>
          </w:p>
        </w:tc>
      </w:tr>
      <w:tr w:rsidR="003445EA" w:rsidRPr="000F1D71" w:rsidTr="003445EA">
        <w:trPr>
          <w:trHeight w:hRule="exact" w:val="890"/>
        </w:trPr>
        <w:tc>
          <w:tcPr>
            <w:tcW w:w="151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Фондовіддача</w:t>
            </w:r>
          </w:p>
        </w:tc>
        <w:tc>
          <w:tcPr>
            <w:tcW w:w="2268"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521"/>
              <w:jc w:val="center"/>
              <w:rPr>
                <w:rFonts w:ascii="Calibri" w:eastAsia="Calibri" w:hAnsi="Calibri" w:cs="Times New Roman"/>
                <w:sz w:val="20"/>
                <w:szCs w:val="20"/>
                <w:lang w:val="uk-UA"/>
              </w:rPr>
            </w:pPr>
            <m:oMathPara>
              <m:oMath>
                <m:r>
                  <w:rPr>
                    <w:rFonts w:ascii="Cambria Math" w:eastAsia="Calibri" w:hAnsi="Cambria Math" w:cs="Times New Roman"/>
                    <w:sz w:val="20"/>
                    <w:szCs w:val="20"/>
                    <w:lang w:val="uk-UA"/>
                  </w:rPr>
                  <m:t>Фв=</m:t>
                </m:r>
                <m:f>
                  <m:fPr>
                    <m:ctrlPr>
                      <w:rPr>
                        <w:rFonts w:ascii="Cambria Math" w:eastAsia="Calibri" w:hAnsi="Cambria Math" w:cs="Times New Roman"/>
                        <w:i/>
                        <w:sz w:val="20"/>
                        <w:szCs w:val="20"/>
                        <w:lang w:val="uk-UA"/>
                      </w:rPr>
                    </m:ctrlPr>
                  </m:fPr>
                  <m:num>
                    <m:r>
                      <w:rPr>
                        <w:rFonts w:ascii="Cambria Math" w:eastAsia="Calibri" w:hAnsi="Cambria Math" w:cs="Times New Roman"/>
                        <w:sz w:val="20"/>
                        <w:szCs w:val="20"/>
                        <w:lang w:val="uk-UA"/>
                      </w:rPr>
                      <m:t>Q</m:t>
                    </m:r>
                  </m:num>
                  <m:den>
                    <m:r>
                      <w:rPr>
                        <w:rFonts w:ascii="Cambria Math" w:eastAsia="Calibri" w:hAnsi="Cambria Math" w:cs="Times New Roman"/>
                        <w:sz w:val="20"/>
                        <w:szCs w:val="20"/>
                        <w:lang w:val="uk-UA"/>
                      </w:rPr>
                      <m:t>ОФ</m:t>
                    </m:r>
                  </m:den>
                </m:f>
              </m:oMath>
            </m:oMathPara>
          </w:p>
          <w:p w:rsidR="003445EA" w:rsidRPr="005A5D47" w:rsidRDefault="003445EA" w:rsidP="003445EA">
            <w:pPr>
              <w:spacing w:line="166" w:lineRule="exact"/>
              <w:ind w:left="521"/>
              <w:jc w:val="center"/>
              <w:rPr>
                <w:rFonts w:ascii="Times New Roman" w:eastAsia="Times New Roman" w:hAnsi="Times New Roman" w:cs="Times New Roman"/>
                <w:sz w:val="20"/>
                <w:szCs w:val="20"/>
                <w:lang w:val="uk-UA"/>
              </w:rPr>
            </w:pPr>
          </w:p>
        </w:tc>
        <w:tc>
          <w:tcPr>
            <w:tcW w:w="321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i/>
                <w:iCs/>
                <w:sz w:val="21"/>
                <w:szCs w:val="21"/>
                <w:lang w:val="uk-UA"/>
              </w:rPr>
              <w:t>Q</w:t>
            </w:r>
            <w:r w:rsidRPr="005A5D47">
              <w:rPr>
                <w:rFonts w:ascii="Times New Roman" w:eastAsia="Times New Roman" w:hAnsi="Times New Roman" w:cs="Times New Roman"/>
                <w:sz w:val="21"/>
                <w:szCs w:val="21"/>
                <w:lang w:val="uk-UA"/>
              </w:rPr>
              <w:t xml:space="preserve"> — обсяг продукції підпри</w:t>
            </w:r>
            <w:r w:rsidRPr="005A5D47">
              <w:rPr>
                <w:rFonts w:ascii="Times New Roman" w:eastAsia="Times New Roman" w:hAnsi="Times New Roman" w:cs="Times New Roman"/>
                <w:sz w:val="21"/>
                <w:szCs w:val="21"/>
                <w:lang w:val="uk-UA"/>
              </w:rPr>
              <w:softHyphen/>
              <w:t>ємства за рік</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ОФ — середньорічна вартість основних фондів</w:t>
            </w:r>
          </w:p>
        </w:tc>
      </w:tr>
    </w:tbl>
    <w:p w:rsidR="003445EA" w:rsidRPr="005A5D47" w:rsidRDefault="003445EA" w:rsidP="003445EA">
      <w:pPr>
        <w:spacing w:line="208" w:lineRule="auto"/>
        <w:rPr>
          <w:rFonts w:ascii="Times New Roman" w:eastAsia="Times New Roman" w:hAnsi="Times New Roman" w:cs="Times New Roman"/>
          <w:sz w:val="19"/>
          <w:szCs w:val="19"/>
          <w:lang w:val="uk-UA"/>
        </w:rPr>
        <w:sectPr w:rsidR="003445EA" w:rsidRPr="005A5D47">
          <w:headerReference w:type="default" r:id="rId244"/>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3445EA" w:rsidRPr="005A5D47" w:rsidRDefault="003445EA" w:rsidP="003445EA">
      <w:pPr>
        <w:spacing w:before="62"/>
        <w:ind w:right="126"/>
        <w:jc w:val="right"/>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noProof/>
          <w:color w:val="231F20"/>
          <w:spacing w:val="-2"/>
          <w:sz w:val="23"/>
          <w:szCs w:val="23"/>
          <w:lang w:val="ru-RU" w:eastAsia="ru-RU"/>
        </w:rPr>
        <w:drawing>
          <wp:anchor distT="0" distB="0" distL="114300" distR="114300" simplePos="0" relativeHeight="252225536" behindDoc="1" locked="0" layoutInCell="1" allowOverlap="1">
            <wp:simplePos x="0" y="0"/>
            <wp:positionH relativeFrom="page">
              <wp:posOffset>2330450</wp:posOffset>
            </wp:positionH>
            <wp:positionV relativeFrom="paragraph">
              <wp:posOffset>970280</wp:posOffset>
            </wp:positionV>
            <wp:extent cx="189865" cy="6350"/>
            <wp:effectExtent l="0" t="0" r="0" b="0"/>
            <wp:wrapNone/>
            <wp:docPr id="1486"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65" cy="6350"/>
                    </a:xfrm>
                    <a:prstGeom prst="rect">
                      <a:avLst/>
                    </a:prstGeom>
                    <a:noFill/>
                    <a:ln>
                      <a:noFill/>
                    </a:ln>
                  </pic:spPr>
                </pic:pic>
              </a:graphicData>
            </a:graphic>
          </wp:anchor>
        </w:drawing>
      </w:r>
      <w:r w:rsidRPr="005A5D47">
        <w:rPr>
          <w:rFonts w:ascii="Times New Roman" w:eastAsia="Times New Roman" w:hAnsi="Times New Roman" w:cs="Times New Roman"/>
          <w:i/>
          <w:color w:val="231F20"/>
          <w:spacing w:val="-2"/>
          <w:sz w:val="23"/>
          <w:szCs w:val="23"/>
          <w:lang w:val="uk-UA"/>
        </w:rPr>
        <w:t>Продовження табл.</w:t>
      </w:r>
    </w:p>
    <w:p w:rsidR="003445EA" w:rsidRPr="005A5D47" w:rsidRDefault="003445EA" w:rsidP="003445EA">
      <w:pPr>
        <w:spacing w:before="3"/>
        <w:rPr>
          <w:rFonts w:ascii="Times New Roman" w:eastAsia="Times New Roman" w:hAnsi="Times New Roman" w:cs="Times New Roman"/>
          <w:sz w:val="17"/>
          <w:szCs w:val="17"/>
          <w:lang w:val="uk-UA"/>
        </w:rPr>
      </w:pPr>
    </w:p>
    <w:tbl>
      <w:tblPr>
        <w:tblStyle w:val="TableNormal28"/>
        <w:tblW w:w="7067" w:type="dxa"/>
        <w:tblInd w:w="102" w:type="dxa"/>
        <w:tblLayout w:type="fixed"/>
        <w:tblLook w:val="01E0"/>
      </w:tblPr>
      <w:tblGrid>
        <w:gridCol w:w="1525"/>
        <w:gridCol w:w="2293"/>
        <w:gridCol w:w="3249"/>
      </w:tblGrid>
      <w:tr w:rsidR="003445EA" w:rsidRPr="005A5D47" w:rsidTr="003445EA">
        <w:trPr>
          <w:trHeight w:hRule="exact" w:val="335"/>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Показник</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Формула</w:t>
            </w:r>
          </w:p>
        </w:tc>
        <w:tc>
          <w:tcPr>
            <w:tcW w:w="324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Умовні позначення</w:t>
            </w:r>
          </w:p>
        </w:tc>
      </w:tr>
      <w:tr w:rsidR="003445EA" w:rsidRPr="005A5D47" w:rsidTr="003445EA">
        <w:trPr>
          <w:trHeight w:hRule="exact" w:val="335"/>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324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3445EA" w:rsidRPr="005A5D47" w:rsidTr="003445EA">
        <w:trPr>
          <w:trHeight w:hRule="exact" w:val="634"/>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Фондомісткість</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521"/>
              <w:rPr>
                <w:rFonts w:ascii="Calibri" w:eastAsia="Calibri" w:hAnsi="Calibri" w:cs="Times New Roman"/>
                <w:lang w:val="uk-UA"/>
              </w:rPr>
            </w:pPr>
            <m:oMathPara>
              <m:oMath>
                <m:r>
                  <w:rPr>
                    <w:rFonts w:ascii="Cambria Math" w:eastAsia="Calibri" w:hAnsi="Cambria Math" w:cs="Times New Roman"/>
                    <w:lang w:val="uk-UA"/>
                  </w:rPr>
                  <m:t xml:space="preserve">Фм= </m:t>
                </m:r>
                <m:f>
                  <m:fPr>
                    <m:ctrlPr>
                      <w:rPr>
                        <w:rFonts w:ascii="Cambria Math" w:eastAsia="Calibri" w:hAnsi="Cambria Math" w:cs="Times New Roman"/>
                        <w:i/>
                        <w:lang w:val="uk-UA"/>
                      </w:rPr>
                    </m:ctrlPr>
                  </m:fPr>
                  <m:num>
                    <m:r>
                      <w:rPr>
                        <w:rFonts w:ascii="Cambria Math" w:eastAsia="Calibri" w:hAnsi="Cambria Math" w:cs="Times New Roman"/>
                        <w:lang w:val="uk-UA"/>
                      </w:rPr>
                      <m:t>ОФ</m:t>
                    </m:r>
                  </m:num>
                  <m:den>
                    <m:r>
                      <w:rPr>
                        <w:rFonts w:ascii="Cambria Math" w:eastAsia="Calibri" w:hAnsi="Cambria Math" w:cs="Times New Roman"/>
                        <w:lang w:val="uk-UA"/>
                      </w:rPr>
                      <m:t>Q</m:t>
                    </m:r>
                  </m:den>
                </m:f>
              </m:oMath>
            </m:oMathPara>
          </w:p>
          <w:p w:rsidR="003445EA" w:rsidRPr="005A5D47" w:rsidRDefault="003445EA" w:rsidP="003445EA">
            <w:pPr>
              <w:spacing w:line="210" w:lineRule="exact"/>
              <w:jc w:val="center"/>
              <w:rPr>
                <w:rFonts w:ascii="Times New Roman" w:eastAsia="Times New Roman" w:hAnsi="Times New Roman" w:cs="Times New Roman"/>
                <w:sz w:val="21"/>
                <w:szCs w:val="21"/>
                <w:lang w:val="uk-UA"/>
              </w:rPr>
            </w:pPr>
          </w:p>
        </w:tc>
        <w:tc>
          <w:tcPr>
            <w:tcW w:w="324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rPr>
                <w:lang w:val="uk-UA"/>
              </w:rPr>
            </w:pPr>
          </w:p>
        </w:tc>
      </w:tr>
      <w:tr w:rsidR="003445EA" w:rsidRPr="000F1D71" w:rsidTr="003445EA">
        <w:trPr>
          <w:trHeight w:hRule="exact" w:val="680"/>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Фондоозброє</w:t>
            </w:r>
            <w:r w:rsidRPr="005A5D47">
              <w:rPr>
                <w:rFonts w:ascii="Times New Roman" w:eastAsia="Times New Roman" w:hAnsi="Times New Roman" w:cs="Times New Roman"/>
                <w:sz w:val="21"/>
                <w:szCs w:val="21"/>
                <w:lang w:val="uk-UA"/>
              </w:rPr>
              <w:softHyphen/>
            </w:r>
            <w:r w:rsidR="00DE2B86">
              <w:rPr>
                <w:rFonts w:ascii="Times New Roman" w:eastAsia="Times New Roman" w:hAnsi="Times New Roman" w:cs="Times New Roman"/>
                <w:sz w:val="21"/>
                <w:szCs w:val="21"/>
                <w:lang w:val="uk-UA"/>
              </w:rPr>
              <w:t>-</w:t>
            </w:r>
          </w:p>
          <w:p w:rsidR="003445EA" w:rsidRPr="005A5D47" w:rsidRDefault="003445EA" w:rsidP="003445EA">
            <w:pPr>
              <w:spacing w:line="205" w:lineRule="exact"/>
              <w:ind w:left="10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ність</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521"/>
              <w:rPr>
                <w:rFonts w:ascii="Calibri" w:eastAsia="Calibri" w:hAnsi="Calibri" w:cs="Times New Roman"/>
                <w:lang w:val="uk-UA"/>
              </w:rPr>
            </w:pPr>
            <m:oMathPara>
              <m:oMath>
                <m:r>
                  <w:rPr>
                    <w:rFonts w:ascii="Cambria Math" w:eastAsia="Calibri" w:hAnsi="Cambria Math" w:cs="Times New Roman"/>
                    <w:lang w:val="uk-UA"/>
                  </w:rPr>
                  <m:t xml:space="preserve">Фо= </m:t>
                </m:r>
                <m:f>
                  <m:fPr>
                    <m:ctrlPr>
                      <w:rPr>
                        <w:rFonts w:ascii="Cambria Math" w:eastAsia="Calibri" w:hAnsi="Cambria Math" w:cs="Times New Roman"/>
                        <w:i/>
                        <w:lang w:val="uk-UA"/>
                      </w:rPr>
                    </m:ctrlPr>
                  </m:fPr>
                  <m:num>
                    <m:r>
                      <w:rPr>
                        <w:rFonts w:ascii="Cambria Math" w:eastAsia="Calibri" w:hAnsi="Cambria Math" w:cs="Times New Roman"/>
                        <w:lang w:val="uk-UA"/>
                      </w:rPr>
                      <m:t>ОФ</m:t>
                    </m:r>
                  </m:num>
                  <m:den>
                    <m:r>
                      <w:rPr>
                        <w:rFonts w:ascii="Cambria Math" w:eastAsia="Calibri" w:hAnsi="Cambria Math" w:cs="Times New Roman"/>
                        <w:lang w:val="uk-UA"/>
                      </w:rPr>
                      <m:t>П</m:t>
                    </m:r>
                  </m:den>
                </m:f>
              </m:oMath>
            </m:oMathPara>
          </w:p>
          <w:p w:rsidR="003445EA" w:rsidRPr="005A5D47" w:rsidRDefault="003445EA" w:rsidP="003445EA">
            <w:pPr>
              <w:spacing w:line="166" w:lineRule="exact"/>
              <w:ind w:left="386"/>
              <w:jc w:val="center"/>
              <w:rPr>
                <w:rFonts w:ascii="Times New Roman" w:eastAsia="Times New Roman" w:hAnsi="Times New Roman" w:cs="Times New Roman"/>
                <w:sz w:val="17"/>
                <w:szCs w:val="17"/>
                <w:lang w:val="uk-UA"/>
              </w:rPr>
            </w:pPr>
          </w:p>
        </w:tc>
        <w:tc>
          <w:tcPr>
            <w:tcW w:w="324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 — середньоспискова чисе</w:t>
            </w:r>
            <w:r w:rsidRPr="005A5D47">
              <w:rPr>
                <w:rFonts w:ascii="Times New Roman" w:eastAsia="Times New Roman" w:hAnsi="Times New Roman" w:cs="Times New Roman"/>
                <w:sz w:val="21"/>
                <w:szCs w:val="21"/>
                <w:lang w:val="uk-UA"/>
              </w:rPr>
              <w:softHyphen/>
              <w:t>льність промислово-виробни</w:t>
            </w:r>
            <w:r w:rsidRPr="005A5D47">
              <w:rPr>
                <w:rFonts w:ascii="Times New Roman" w:eastAsia="Times New Roman" w:hAnsi="Times New Roman" w:cs="Times New Roman"/>
                <w:sz w:val="21"/>
                <w:szCs w:val="21"/>
                <w:lang w:val="uk-UA"/>
              </w:rPr>
              <w:softHyphen/>
              <w:t>чого персоналу підприємства</w:t>
            </w:r>
          </w:p>
        </w:tc>
      </w:tr>
      <w:tr w:rsidR="003445EA" w:rsidRPr="000F1D71" w:rsidTr="003445EA">
        <w:trPr>
          <w:trHeight w:hRule="exact" w:val="1429"/>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Середньорічна вартість основ</w:t>
            </w:r>
            <w:r w:rsidRPr="005A5D47">
              <w:rPr>
                <w:rFonts w:ascii="Times New Roman" w:eastAsia="Times New Roman" w:hAnsi="Times New Roman" w:cs="Times New Roman"/>
                <w:sz w:val="21"/>
                <w:szCs w:val="21"/>
                <w:lang w:val="uk-UA"/>
              </w:rPr>
              <w:softHyphen/>
              <w:t>них фондів</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rPr>
                <w:rFonts w:ascii="Times New Roman" w:eastAsia="Times New Roman" w:hAnsi="Times New Roman" w:cs="Times New Roman"/>
                <w:sz w:val="20"/>
                <w:lang w:val="uk-UA"/>
              </w:rPr>
            </w:pPr>
          </w:p>
          <w:p w:rsidR="003445EA" w:rsidRPr="005A5D47" w:rsidRDefault="003445EA" w:rsidP="003445EA">
            <w:pPr>
              <w:widowControl/>
              <w:spacing w:after="200" w:line="276" w:lineRule="auto"/>
              <w:rPr>
                <w:rFonts w:ascii="Calibri" w:eastAsia="Calibri" w:hAnsi="Calibri" w:cs="Times New Roman"/>
                <w:lang w:val="uk-UA"/>
              </w:rPr>
            </w:pPr>
            <m:oMathPara>
              <m:oMath>
                <m:r>
                  <w:rPr>
                    <w:rFonts w:ascii="Cambria Math" w:eastAsia="Calibri" w:hAnsi="Cambria Math" w:cs="Times New Roman"/>
                    <w:sz w:val="20"/>
                    <w:lang w:val="uk-UA"/>
                  </w:rPr>
                  <m:t xml:space="preserve">ОФ=ОФн+ОФвв×  </m:t>
                </m:r>
                <m:f>
                  <m:fPr>
                    <m:ctrlPr>
                      <w:rPr>
                        <w:rFonts w:ascii="Cambria Math" w:eastAsia="Calibri" w:hAnsi="Cambria Math" w:cs="Times New Roman"/>
                        <w:i/>
                        <w:sz w:val="20"/>
                        <w:lang w:val="uk-UA"/>
                      </w:rPr>
                    </m:ctrlPr>
                  </m:fPr>
                  <m:num>
                    <m:r>
                      <w:rPr>
                        <w:rFonts w:ascii="Cambria Math" w:eastAsia="Calibri" w:hAnsi="Cambria Math" w:cs="Times New Roman"/>
                        <w:sz w:val="20"/>
                        <w:lang w:val="uk-UA"/>
                      </w:rPr>
                      <m:t>Твв</m:t>
                    </m:r>
                  </m:num>
                  <m:den>
                    <m:r>
                      <w:rPr>
                        <w:rFonts w:ascii="Cambria Math" w:eastAsia="Calibri" w:hAnsi="Cambria Math" w:cs="Times New Roman"/>
                        <w:sz w:val="20"/>
                        <w:lang w:val="uk-UA"/>
                      </w:rPr>
                      <m:t>12</m:t>
                    </m:r>
                  </m:den>
                </m:f>
                <m:r>
                  <w:rPr>
                    <w:rFonts w:ascii="Cambria Math" w:eastAsia="Calibri" w:hAnsi="Cambria Math" w:cs="Times New Roman"/>
                    <w:sz w:val="20"/>
                    <w:lang w:val="uk-UA"/>
                  </w:rPr>
                  <m:t>-ОФвиб×</m:t>
                </m:r>
                <m:f>
                  <m:fPr>
                    <m:ctrlPr>
                      <w:rPr>
                        <w:rFonts w:ascii="Cambria Math" w:eastAsia="Calibri" w:hAnsi="Cambria Math" w:cs="Times New Roman"/>
                        <w:i/>
                        <w:sz w:val="20"/>
                        <w:lang w:val="uk-UA"/>
                      </w:rPr>
                    </m:ctrlPr>
                  </m:fPr>
                  <m:num>
                    <m:r>
                      <w:rPr>
                        <w:rFonts w:ascii="Cambria Math" w:eastAsia="Calibri" w:hAnsi="Cambria Math" w:cs="Times New Roman"/>
                        <w:sz w:val="20"/>
                        <w:lang w:val="uk-UA"/>
                      </w:rPr>
                      <m:t>Твиб</m:t>
                    </m:r>
                  </m:num>
                  <m:den>
                    <m:r>
                      <w:rPr>
                        <w:rFonts w:ascii="Cambria Math" w:eastAsia="Calibri" w:hAnsi="Cambria Math" w:cs="Times New Roman"/>
                        <w:sz w:val="20"/>
                        <w:lang w:val="uk-UA"/>
                      </w:rPr>
                      <m:t>12</m:t>
                    </m:r>
                  </m:den>
                </m:f>
              </m:oMath>
            </m:oMathPara>
          </w:p>
          <w:p w:rsidR="003445EA" w:rsidRPr="005A5D47" w:rsidRDefault="003445EA" w:rsidP="003445EA">
            <w:pPr>
              <w:tabs>
                <w:tab w:val="right" w:pos="1821"/>
              </w:tabs>
              <w:spacing w:before="109" w:line="194" w:lineRule="auto"/>
              <w:ind w:left="476" w:right="331" w:hanging="183"/>
              <w:rPr>
                <w:rFonts w:ascii="Times New Roman" w:eastAsia="Times New Roman" w:hAnsi="Times New Roman" w:cs="Times New Roman"/>
                <w:sz w:val="17"/>
                <w:szCs w:val="17"/>
                <w:lang w:val="uk-UA"/>
              </w:rPr>
            </w:pPr>
          </w:p>
        </w:tc>
        <w:tc>
          <w:tcPr>
            <w:tcW w:w="3249" w:type="dxa"/>
            <w:tcBorders>
              <w:top w:val="single" w:sz="5" w:space="0" w:color="231F20"/>
              <w:left w:val="single" w:sz="5" w:space="0" w:color="231F20"/>
              <w:bottom w:val="single" w:sz="5" w:space="0" w:color="231F20"/>
              <w:right w:val="single" w:sz="5" w:space="0" w:color="231F20"/>
            </w:tcBorders>
          </w:tcPr>
          <w:p w:rsidR="00DE2B86" w:rsidRDefault="00D0154E" w:rsidP="003445EA">
            <w:pPr>
              <w:spacing w:line="210" w:lineRule="exact"/>
              <w:ind w:left="95" w:right="142"/>
              <w:jc w:val="both"/>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Твв — кількість місяців до кі</w:t>
            </w:r>
            <w:r w:rsidR="003445EA" w:rsidRPr="005A5D47">
              <w:rPr>
                <w:rFonts w:ascii="Times New Roman" w:eastAsia="Times New Roman" w:hAnsi="Times New Roman" w:cs="Times New Roman"/>
                <w:sz w:val="21"/>
                <w:szCs w:val="21"/>
                <w:lang w:val="uk-UA"/>
              </w:rPr>
              <w:t>нця року, протягом яких фун</w:t>
            </w:r>
            <w:r w:rsidR="003445EA" w:rsidRPr="005A5D47">
              <w:rPr>
                <w:rFonts w:ascii="Times New Roman" w:eastAsia="Times New Roman" w:hAnsi="Times New Roman" w:cs="Times New Roman"/>
                <w:sz w:val="21"/>
                <w:szCs w:val="21"/>
                <w:lang w:val="uk-UA"/>
              </w:rPr>
              <w:softHyphen/>
              <w:t xml:space="preserve">кціонують основні фонди </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Твиб — кількість місяц</w:t>
            </w:r>
            <w:r w:rsidR="000A5841">
              <w:rPr>
                <w:rFonts w:ascii="Times New Roman" w:eastAsia="Times New Roman" w:hAnsi="Times New Roman" w:cs="Times New Roman"/>
                <w:sz w:val="21"/>
                <w:szCs w:val="21"/>
                <w:lang w:val="uk-UA"/>
              </w:rPr>
              <w:t>ів до кінця року з моменту виве</w:t>
            </w:r>
            <w:r w:rsidRPr="005A5D47">
              <w:rPr>
                <w:rFonts w:ascii="Times New Roman" w:eastAsia="Times New Roman" w:hAnsi="Times New Roman" w:cs="Times New Roman"/>
                <w:sz w:val="21"/>
                <w:szCs w:val="21"/>
                <w:lang w:val="uk-UA"/>
              </w:rPr>
              <w:t>дення з експлуатації основних фондів</w:t>
            </w:r>
          </w:p>
        </w:tc>
      </w:tr>
      <w:tr w:rsidR="003445EA" w:rsidRPr="000F1D71" w:rsidTr="003445EA">
        <w:trPr>
          <w:trHeight w:hRule="exact" w:val="1245"/>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Інтегральний показник змі</w:t>
            </w:r>
            <w:r w:rsidRPr="005A5D47">
              <w:rPr>
                <w:rFonts w:ascii="Times New Roman" w:eastAsia="Times New Roman" w:hAnsi="Times New Roman" w:cs="Times New Roman"/>
                <w:sz w:val="21"/>
                <w:szCs w:val="21"/>
                <w:lang w:val="uk-UA"/>
              </w:rPr>
              <w:softHyphen/>
              <w:t>ни ефективно</w:t>
            </w:r>
            <w:r w:rsidRPr="005A5D47">
              <w:rPr>
                <w:rFonts w:ascii="Times New Roman" w:eastAsia="Times New Roman" w:hAnsi="Times New Roman" w:cs="Times New Roman"/>
                <w:sz w:val="21"/>
                <w:szCs w:val="21"/>
                <w:lang w:val="uk-UA"/>
              </w:rPr>
              <w:softHyphen/>
              <w:t>сті використан</w:t>
            </w:r>
            <w:r w:rsidRPr="005A5D47">
              <w:rPr>
                <w:rFonts w:ascii="Times New Roman" w:eastAsia="Times New Roman" w:hAnsi="Times New Roman" w:cs="Times New Roman"/>
                <w:sz w:val="21"/>
                <w:szCs w:val="21"/>
                <w:lang w:val="uk-UA"/>
              </w:rPr>
              <w:softHyphen/>
              <w:t>ня основних фондів</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rPr>
                <w:rFonts w:ascii="Times New Roman" w:eastAsia="Times New Roman" w:hAnsi="Times New Roman" w:cs="Times New Roman"/>
                <w:lang w:val="uk-UA"/>
              </w:rPr>
            </w:pPr>
          </w:p>
          <w:p w:rsidR="003445EA" w:rsidRPr="005A5D47" w:rsidRDefault="003445EA" w:rsidP="003445EA">
            <w:pPr>
              <w:widowControl/>
              <w:spacing w:after="200" w:line="276" w:lineRule="auto"/>
              <w:ind w:left="237"/>
              <w:rPr>
                <w:rFonts w:ascii="Calibri" w:eastAsia="Calibri" w:hAnsi="Calibri" w:cs="Times New Roman"/>
                <w:lang w:val="uk-UA"/>
              </w:rPr>
            </w:pPr>
            <m:oMathPara>
              <m:oMathParaPr>
                <m:jc m:val="center"/>
              </m:oMathParaPr>
              <m:oMath>
                <m:r>
                  <w:rPr>
                    <w:rFonts w:ascii="Cambria Math" w:eastAsia="Calibri" w:hAnsi="Cambria Math" w:cs="Times New Roman"/>
                    <w:lang w:val="uk-UA"/>
                  </w:rPr>
                  <m:t>Кеф=</m:t>
                </m:r>
                <m:rad>
                  <m:radPr>
                    <m:degHide m:val="on"/>
                    <m:ctrlPr>
                      <w:rPr>
                        <w:rFonts w:ascii="Cambria Math" w:eastAsia="Calibri" w:hAnsi="Cambria Math" w:cs="Times New Roman"/>
                        <w:i/>
                        <w:lang w:val="uk-UA"/>
                      </w:rPr>
                    </m:ctrlPr>
                  </m:radPr>
                  <m:deg/>
                  <m:e>
                    <m:r>
                      <w:rPr>
                        <w:rFonts w:ascii="Cambria Math" w:eastAsia="Calibri" w:hAnsi="Cambria Math" w:cs="Times New Roman"/>
                        <w:lang w:val="uk-UA"/>
                      </w:rPr>
                      <m:t>Ірф×Іфв</m:t>
                    </m:r>
                  </m:e>
                </m:rad>
              </m:oMath>
            </m:oMathPara>
          </w:p>
          <w:p w:rsidR="003445EA" w:rsidRPr="005A5D47" w:rsidRDefault="003445EA" w:rsidP="003445EA">
            <w:pPr>
              <w:rPr>
                <w:lang w:val="uk-UA"/>
              </w:rPr>
            </w:pPr>
          </w:p>
        </w:tc>
        <w:tc>
          <w:tcPr>
            <w:tcW w:w="324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ІРФ — індекс зміни прибутко</w:t>
            </w:r>
            <w:r w:rsidRPr="005A5D47">
              <w:rPr>
                <w:rFonts w:ascii="Times New Roman" w:eastAsia="Times New Roman" w:hAnsi="Times New Roman" w:cs="Times New Roman"/>
                <w:sz w:val="21"/>
                <w:szCs w:val="21"/>
                <w:lang w:val="uk-UA"/>
              </w:rPr>
              <w:softHyphen/>
              <w:t>вості основних фондів за ана</w:t>
            </w:r>
            <w:r w:rsidRPr="005A5D47">
              <w:rPr>
                <w:rFonts w:ascii="Times New Roman" w:eastAsia="Times New Roman" w:hAnsi="Times New Roman" w:cs="Times New Roman"/>
                <w:sz w:val="21"/>
                <w:szCs w:val="21"/>
                <w:lang w:val="uk-UA"/>
              </w:rPr>
              <w:softHyphen/>
              <w:t xml:space="preserve">літичний </w:t>
            </w:r>
            <w:r w:rsidR="000A5841">
              <w:rPr>
                <w:rFonts w:ascii="Times New Roman" w:eastAsia="Times New Roman" w:hAnsi="Times New Roman" w:cs="Times New Roman"/>
                <w:sz w:val="21"/>
                <w:szCs w:val="21"/>
                <w:lang w:val="uk-UA"/>
              </w:rPr>
              <w:t>період ІФВ — індекс зміни фондо</w:t>
            </w:r>
            <w:r w:rsidRPr="005A5D47">
              <w:rPr>
                <w:rFonts w:ascii="Times New Roman" w:eastAsia="Times New Roman" w:hAnsi="Times New Roman" w:cs="Times New Roman"/>
                <w:sz w:val="21"/>
                <w:szCs w:val="21"/>
                <w:lang w:val="uk-UA"/>
              </w:rPr>
              <w:t>віддачі основних фондів за аналітичний період</w:t>
            </w:r>
          </w:p>
        </w:tc>
      </w:tr>
      <w:tr w:rsidR="003445EA" w:rsidRPr="000F1D71" w:rsidTr="003445EA">
        <w:trPr>
          <w:trHeight w:hRule="exact" w:val="1878"/>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Коефіцієнт</w:t>
            </w:r>
          </w:p>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змінності</w:t>
            </w:r>
          </w:p>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роботи обладнання</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rPr>
                <w:rFonts w:ascii="Times New Roman" w:eastAsia="Times New Roman" w:hAnsi="Times New Roman" w:cs="Times New Roman"/>
                <w:sz w:val="18"/>
                <w:lang w:val="uk-UA"/>
              </w:rPr>
            </w:pPr>
          </w:p>
          <w:p w:rsidR="003445EA" w:rsidRPr="005A5D47" w:rsidRDefault="003445EA" w:rsidP="003445EA">
            <w:pPr>
              <w:widowControl/>
              <w:spacing w:after="200" w:line="276" w:lineRule="auto"/>
              <w:ind w:left="379" w:hanging="142"/>
              <w:rPr>
                <w:rFonts w:ascii="Times New Roman" w:eastAsia="Times New Roman" w:hAnsi="Times New Roman" w:cs="Times New Roman"/>
                <w:lang w:val="uk-UA"/>
              </w:rPr>
            </w:pPr>
            <m:oMathPara>
              <m:oMath>
                <m:r>
                  <w:rPr>
                    <w:rFonts w:ascii="Cambria Math" w:eastAsia="Calibri" w:hAnsi="Cambria Math" w:cs="Times New Roman"/>
                    <w:lang w:val="uk-UA"/>
                  </w:rPr>
                  <m:t>Кзм=</m:t>
                </m:r>
                <m:f>
                  <m:fPr>
                    <m:ctrlPr>
                      <w:rPr>
                        <w:rFonts w:ascii="Cambria Math" w:eastAsia="Calibri" w:hAnsi="Cambria Math" w:cs="Times New Roman"/>
                        <w:i/>
                        <w:lang w:val="uk-UA"/>
                      </w:rPr>
                    </m:ctrlPr>
                  </m:fPr>
                  <m:num>
                    <m:r>
                      <w:rPr>
                        <w:rFonts w:ascii="Cambria Math" w:eastAsia="Calibri" w:hAnsi="Cambria Math" w:cs="Times New Roman"/>
                        <w:lang w:val="uk-UA"/>
                      </w:rPr>
                      <m:t>Кз</m:t>
                    </m:r>
                  </m:num>
                  <m:den>
                    <m:r>
                      <w:rPr>
                        <w:rFonts w:ascii="Cambria Math" w:eastAsia="Calibri" w:hAnsi="Cambria Math" w:cs="Times New Roman"/>
                        <w:lang w:val="uk-UA"/>
                      </w:rPr>
                      <m:t>Кдн</m:t>
                    </m:r>
                  </m:den>
                </m:f>
                <m:r>
                  <w:rPr>
                    <w:rFonts w:ascii="Cambria Math" w:eastAsia="Calibri" w:hAnsi="Cambria Math" w:cs="Times New Roman"/>
                    <w:lang w:val="uk-UA"/>
                  </w:rPr>
                  <m:t xml:space="preserve"> або </m:t>
                </m:r>
              </m:oMath>
            </m:oMathPara>
          </w:p>
          <w:p w:rsidR="003445EA" w:rsidRPr="005A5D47" w:rsidRDefault="003445EA" w:rsidP="003445EA">
            <w:pPr>
              <w:widowControl/>
              <w:spacing w:after="200" w:line="276" w:lineRule="auto"/>
              <w:ind w:left="379" w:hanging="142"/>
              <w:rPr>
                <w:rFonts w:ascii="Calibri" w:eastAsia="Times New Roman" w:hAnsi="Calibri" w:cs="Times New Roman"/>
                <w:lang w:val="uk-UA"/>
              </w:rPr>
            </w:pPr>
            <m:oMathPara>
              <m:oMath>
                <m:r>
                  <w:rPr>
                    <w:rFonts w:ascii="Cambria Math" w:eastAsia="Calibri" w:hAnsi="Cambria Math" w:cs="Times New Roman"/>
                    <w:lang w:val="uk-UA"/>
                  </w:rPr>
                  <m:t>Кзм=</m:t>
                </m:r>
                <m:f>
                  <m:fPr>
                    <m:ctrlPr>
                      <w:rPr>
                        <w:rFonts w:ascii="Cambria Math" w:eastAsia="Calibri" w:hAnsi="Cambria Math" w:cs="Times New Roman"/>
                        <w:i/>
                        <w:lang w:val="uk-UA"/>
                      </w:rPr>
                    </m:ctrlPr>
                  </m:fPr>
                  <m:num>
                    <m:r>
                      <w:rPr>
                        <w:rFonts w:ascii="Cambria Math" w:eastAsia="Calibri" w:hAnsi="Cambria Math" w:cs="Times New Roman"/>
                        <w:lang w:val="uk-UA"/>
                      </w:rPr>
                      <m:t>Фд</m:t>
                    </m:r>
                  </m:num>
                  <m:den>
                    <m:r>
                      <w:rPr>
                        <w:rFonts w:ascii="Cambria Math" w:eastAsia="Calibri" w:hAnsi="Cambria Math" w:cs="Times New Roman"/>
                        <w:lang w:val="uk-UA"/>
                      </w:rPr>
                      <m:t>Фд1</m:t>
                    </m:r>
                  </m:den>
                </m:f>
              </m:oMath>
            </m:oMathPara>
          </w:p>
          <w:p w:rsidR="003445EA" w:rsidRPr="005A5D47" w:rsidRDefault="003445EA" w:rsidP="003445EA">
            <w:pPr>
              <w:spacing w:line="192" w:lineRule="exact"/>
              <w:ind w:left="445"/>
              <w:jc w:val="center"/>
              <w:rPr>
                <w:rFonts w:ascii="Times New Roman" w:eastAsia="Times New Roman" w:hAnsi="Times New Roman" w:cs="Times New Roman"/>
                <w:sz w:val="11"/>
                <w:szCs w:val="11"/>
                <w:lang w:val="uk-UA"/>
              </w:rPr>
            </w:pPr>
          </w:p>
        </w:tc>
        <w:tc>
          <w:tcPr>
            <w:tcW w:w="3249" w:type="dxa"/>
            <w:tcBorders>
              <w:top w:val="single" w:sz="5" w:space="0" w:color="231F20"/>
              <w:left w:val="single" w:sz="5" w:space="0" w:color="231F20"/>
              <w:bottom w:val="single" w:sz="5" w:space="0" w:color="231F20"/>
              <w:right w:val="single" w:sz="5" w:space="0" w:color="231F20"/>
            </w:tcBorders>
          </w:tcPr>
          <w:p w:rsidR="00DE2B86" w:rsidRDefault="000A5841" w:rsidP="003445EA">
            <w:pPr>
              <w:spacing w:line="210" w:lineRule="exact"/>
              <w:ind w:left="95" w:right="142"/>
              <w:jc w:val="both"/>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Кз — кількість відпрацьова</w:t>
            </w:r>
            <w:r w:rsidR="003445EA" w:rsidRPr="005A5D47">
              <w:rPr>
                <w:rFonts w:ascii="Times New Roman" w:eastAsia="Times New Roman" w:hAnsi="Times New Roman" w:cs="Times New Roman"/>
                <w:sz w:val="21"/>
                <w:szCs w:val="21"/>
                <w:lang w:val="uk-UA"/>
              </w:rPr>
              <w:t xml:space="preserve">них станко-змін </w:t>
            </w:r>
          </w:p>
          <w:p w:rsidR="00DE2B86" w:rsidRDefault="000A5841" w:rsidP="003445EA">
            <w:pPr>
              <w:spacing w:line="210" w:lineRule="exact"/>
              <w:ind w:left="95" w:right="142"/>
              <w:jc w:val="both"/>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Кдн — кількість відпрацьова</w:t>
            </w:r>
            <w:r w:rsidR="003445EA" w:rsidRPr="005A5D47">
              <w:rPr>
                <w:rFonts w:ascii="Times New Roman" w:eastAsia="Times New Roman" w:hAnsi="Times New Roman" w:cs="Times New Roman"/>
                <w:sz w:val="21"/>
                <w:szCs w:val="21"/>
                <w:lang w:val="uk-UA"/>
              </w:rPr>
              <w:t xml:space="preserve">них станко-днів </w:t>
            </w:r>
          </w:p>
          <w:p w:rsidR="00DE2B86" w:rsidRDefault="000A5841" w:rsidP="003445EA">
            <w:pPr>
              <w:spacing w:line="210" w:lineRule="exact"/>
              <w:ind w:left="95" w:right="142"/>
              <w:jc w:val="both"/>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Фд — дійсний фонд часу ро</w:t>
            </w:r>
            <w:r w:rsidR="003445EA" w:rsidRPr="005A5D47">
              <w:rPr>
                <w:rFonts w:ascii="Times New Roman" w:eastAsia="Times New Roman" w:hAnsi="Times New Roman" w:cs="Times New Roman"/>
                <w:sz w:val="21"/>
                <w:szCs w:val="21"/>
                <w:lang w:val="uk-UA"/>
              </w:rPr>
              <w:t xml:space="preserve">боти всього обладнання </w:t>
            </w:r>
          </w:p>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Фд1 — дійсний фонд часу ро</w:t>
            </w:r>
            <w:r w:rsidRPr="005A5D47">
              <w:rPr>
                <w:rFonts w:ascii="Times New Roman" w:eastAsia="Times New Roman" w:hAnsi="Times New Roman" w:cs="Times New Roman"/>
                <w:sz w:val="21"/>
                <w:szCs w:val="21"/>
                <w:lang w:val="uk-UA"/>
              </w:rPr>
              <w:softHyphen/>
              <w:t>боти всього обладнання за од</w:t>
            </w:r>
            <w:r w:rsidRPr="005A5D47">
              <w:rPr>
                <w:rFonts w:ascii="Times New Roman" w:eastAsia="Times New Roman" w:hAnsi="Times New Roman" w:cs="Times New Roman"/>
                <w:sz w:val="21"/>
                <w:szCs w:val="21"/>
                <w:lang w:val="uk-UA"/>
              </w:rPr>
              <w:softHyphen/>
              <w:t>нозмінної роботи</w:t>
            </w:r>
          </w:p>
        </w:tc>
      </w:tr>
      <w:tr w:rsidR="003445EA" w:rsidRPr="000F1D71" w:rsidTr="003445EA">
        <w:trPr>
          <w:trHeight w:hRule="exact" w:val="876"/>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Коефіцієнт</w:t>
            </w:r>
          </w:p>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екстенсивного</w:t>
            </w:r>
          </w:p>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використання</w:t>
            </w:r>
          </w:p>
          <w:p w:rsidR="003445EA" w:rsidRPr="005A5D47" w:rsidRDefault="003445EA" w:rsidP="003445EA">
            <w:pPr>
              <w:spacing w:before="8" w:line="210" w:lineRule="exact"/>
              <w:ind w:left="102" w:right="218"/>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обладнання</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379"/>
              <w:rPr>
                <w:rFonts w:ascii="Calibri" w:eastAsia="Times New Roman" w:hAnsi="Calibri" w:cs="Times New Roman"/>
                <w:lang w:val="uk-UA"/>
              </w:rPr>
            </w:pPr>
            <m:oMathPara>
              <m:oMath>
                <m:r>
                  <w:rPr>
                    <w:rFonts w:ascii="Cambria Math" w:eastAsia="Calibri" w:hAnsi="Cambria Math" w:cs="Times New Roman"/>
                    <w:lang w:val="uk-UA"/>
                  </w:rPr>
                  <m:t>Кекс=</m:t>
                </m:r>
                <m:f>
                  <m:fPr>
                    <m:ctrlPr>
                      <w:rPr>
                        <w:rFonts w:ascii="Cambria Math" w:eastAsia="Calibri" w:hAnsi="Cambria Math" w:cs="Times New Roman"/>
                        <w:i/>
                        <w:lang w:val="uk-UA"/>
                      </w:rPr>
                    </m:ctrlPr>
                  </m:fPr>
                  <m:num>
                    <m:r>
                      <w:rPr>
                        <w:rFonts w:ascii="Cambria Math" w:eastAsia="Calibri" w:hAnsi="Cambria Math" w:cs="Times New Roman"/>
                        <w:lang w:val="uk-UA"/>
                      </w:rPr>
                      <m:t>Фд</m:t>
                    </m:r>
                  </m:num>
                  <m:den>
                    <m:r>
                      <w:rPr>
                        <w:rFonts w:ascii="Cambria Math" w:eastAsia="Calibri" w:hAnsi="Cambria Math" w:cs="Times New Roman"/>
                        <w:lang w:val="uk-UA"/>
                      </w:rPr>
                      <m:t>Фнор</m:t>
                    </m:r>
                  </m:den>
                </m:f>
                <m:r>
                  <w:rPr>
                    <w:rFonts w:ascii="Cambria Math" w:eastAsia="Calibri" w:hAnsi="Cambria Math" w:cs="Times New Roman"/>
                    <w:lang w:val="uk-UA"/>
                  </w:rPr>
                  <m:t xml:space="preserve"> </m:t>
                </m:r>
              </m:oMath>
            </m:oMathPara>
          </w:p>
          <w:p w:rsidR="003445EA" w:rsidRPr="005A5D47" w:rsidRDefault="003445EA" w:rsidP="003445EA">
            <w:pPr>
              <w:spacing w:line="167" w:lineRule="exact"/>
              <w:ind w:left="379"/>
              <w:rPr>
                <w:rFonts w:ascii="Times New Roman" w:eastAsia="Times New Roman" w:hAnsi="Times New Roman" w:cs="Times New Roman"/>
                <w:sz w:val="17"/>
                <w:szCs w:val="17"/>
                <w:lang w:val="uk-UA"/>
              </w:rPr>
            </w:pPr>
          </w:p>
        </w:tc>
        <w:tc>
          <w:tcPr>
            <w:tcW w:w="324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ind w:left="95" w:right="142"/>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Фд, Фнор — дійсний і номіна</w:t>
            </w:r>
            <w:r w:rsidRPr="005A5D47">
              <w:rPr>
                <w:rFonts w:ascii="Times New Roman" w:eastAsia="Times New Roman" w:hAnsi="Times New Roman" w:cs="Times New Roman"/>
                <w:sz w:val="21"/>
                <w:szCs w:val="21"/>
                <w:lang w:val="uk-UA"/>
              </w:rPr>
              <w:softHyphen/>
              <w:t>льний фонд часу роботи обла</w:t>
            </w:r>
            <w:r w:rsidRPr="005A5D47">
              <w:rPr>
                <w:rFonts w:ascii="Times New Roman" w:eastAsia="Times New Roman" w:hAnsi="Times New Roman" w:cs="Times New Roman"/>
                <w:sz w:val="21"/>
                <w:szCs w:val="21"/>
                <w:lang w:val="uk-UA"/>
              </w:rPr>
              <w:softHyphen/>
              <w:t>днання за певний період</w:t>
            </w:r>
          </w:p>
        </w:tc>
      </w:tr>
      <w:tr w:rsidR="003445EA" w:rsidRPr="000F1D71" w:rsidTr="003445EA">
        <w:trPr>
          <w:trHeight w:hRule="exact" w:val="2109"/>
        </w:trPr>
        <w:tc>
          <w:tcPr>
            <w:tcW w:w="152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Коефіцієнт</w:t>
            </w:r>
          </w:p>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інтенсивного</w:t>
            </w:r>
          </w:p>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використання</w:t>
            </w:r>
          </w:p>
          <w:p w:rsidR="003445EA" w:rsidRPr="005A5D47" w:rsidRDefault="003445EA" w:rsidP="003445EA">
            <w:pPr>
              <w:spacing w:before="57" w:line="210" w:lineRule="exact"/>
              <w:ind w:left="102" w:right="229"/>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обладнання</w:t>
            </w:r>
          </w:p>
        </w:tc>
        <w:tc>
          <w:tcPr>
            <w:tcW w:w="229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379"/>
              <w:rPr>
                <w:rFonts w:ascii="Times New Roman" w:eastAsia="Times New Roman" w:hAnsi="Times New Roman" w:cs="Times New Roman"/>
                <w:sz w:val="20"/>
                <w:lang w:val="uk-UA"/>
              </w:rPr>
            </w:pPr>
            <m:oMathPara>
              <m:oMath>
                <m:r>
                  <w:rPr>
                    <w:rFonts w:ascii="Cambria Math" w:eastAsia="Calibri" w:hAnsi="Cambria Math" w:cs="Times New Roman"/>
                    <w:sz w:val="20"/>
                    <w:lang w:val="uk-UA"/>
                  </w:rPr>
                  <m:t>Кінт=</m:t>
                </m:r>
                <m:f>
                  <m:fPr>
                    <m:ctrlPr>
                      <w:rPr>
                        <w:rFonts w:ascii="Cambria Math" w:eastAsia="Calibri" w:hAnsi="Cambria Math" w:cs="Times New Roman"/>
                        <w:i/>
                        <w:sz w:val="20"/>
                        <w:lang w:val="uk-UA"/>
                      </w:rPr>
                    </m:ctrlPr>
                  </m:fPr>
                  <m:num>
                    <m:r>
                      <w:rPr>
                        <w:rFonts w:ascii="Cambria Math" w:eastAsia="Calibri" w:hAnsi="Cambria Math" w:cs="Times New Roman"/>
                        <w:sz w:val="20"/>
                        <w:lang w:val="uk-UA"/>
                      </w:rPr>
                      <m:t>tфакт</m:t>
                    </m:r>
                  </m:num>
                  <m:den>
                    <m:r>
                      <w:rPr>
                        <w:rFonts w:ascii="Cambria Math" w:eastAsia="Calibri" w:hAnsi="Cambria Math" w:cs="Times New Roman"/>
                        <w:sz w:val="20"/>
                        <w:lang w:val="uk-UA"/>
                      </w:rPr>
                      <m:t>tнорм</m:t>
                    </m:r>
                  </m:den>
                </m:f>
                <m:r>
                  <w:rPr>
                    <w:rFonts w:ascii="Cambria Math" w:eastAsia="Calibri" w:hAnsi="Cambria Math" w:cs="Times New Roman"/>
                    <w:sz w:val="20"/>
                    <w:lang w:val="uk-UA"/>
                  </w:rPr>
                  <m:t xml:space="preserve"> або  </m:t>
                </m:r>
              </m:oMath>
            </m:oMathPara>
          </w:p>
          <w:p w:rsidR="003445EA" w:rsidRPr="005A5D47" w:rsidRDefault="003445EA" w:rsidP="003445EA">
            <w:pPr>
              <w:widowControl/>
              <w:spacing w:after="200" w:line="276" w:lineRule="auto"/>
              <w:ind w:left="379"/>
              <w:rPr>
                <w:rFonts w:ascii="Calibri" w:eastAsia="Times New Roman" w:hAnsi="Calibri" w:cs="Times New Roman"/>
                <w:sz w:val="20"/>
                <w:lang w:val="uk-UA"/>
              </w:rPr>
            </w:pPr>
            <m:oMathPara>
              <m:oMath>
                <m:r>
                  <w:rPr>
                    <w:rFonts w:ascii="Cambria Math" w:eastAsia="Calibri" w:hAnsi="Cambria Math" w:cs="Times New Roman"/>
                    <w:sz w:val="20"/>
                    <w:lang w:val="uk-UA"/>
                  </w:rPr>
                  <m:t>Кінт=</m:t>
                </m:r>
                <m:f>
                  <m:fPr>
                    <m:ctrlPr>
                      <w:rPr>
                        <w:rFonts w:ascii="Cambria Math" w:eastAsia="Calibri" w:hAnsi="Cambria Math" w:cs="Times New Roman"/>
                        <w:i/>
                        <w:sz w:val="20"/>
                        <w:lang w:val="uk-UA"/>
                      </w:rPr>
                    </m:ctrlPr>
                  </m:fPr>
                  <m:num>
                    <m:r>
                      <w:rPr>
                        <w:rFonts w:ascii="Cambria Math" w:eastAsia="Calibri" w:hAnsi="Cambria Math" w:cs="Times New Roman"/>
                        <w:sz w:val="20"/>
                        <w:lang w:val="uk-UA"/>
                      </w:rPr>
                      <m:t>Пфакт</m:t>
                    </m:r>
                  </m:num>
                  <m:den>
                    <m:r>
                      <w:rPr>
                        <w:rFonts w:ascii="Cambria Math" w:eastAsia="Calibri" w:hAnsi="Cambria Math" w:cs="Times New Roman"/>
                        <w:sz w:val="20"/>
                        <w:lang w:val="uk-UA"/>
                      </w:rPr>
                      <m:t>Пнорм</m:t>
                    </m:r>
                  </m:den>
                </m:f>
              </m:oMath>
            </m:oMathPara>
          </w:p>
          <w:p w:rsidR="003445EA" w:rsidRPr="005A5D47" w:rsidRDefault="003445EA" w:rsidP="003445EA">
            <w:pPr>
              <w:spacing w:line="165" w:lineRule="exact"/>
              <w:ind w:left="379"/>
              <w:rPr>
                <w:rFonts w:ascii="Times New Roman" w:eastAsia="Times New Roman" w:hAnsi="Times New Roman" w:cs="Times New Roman"/>
                <w:sz w:val="17"/>
                <w:szCs w:val="17"/>
                <w:lang w:val="uk-UA"/>
              </w:rPr>
            </w:pPr>
          </w:p>
        </w:tc>
        <w:tc>
          <w:tcPr>
            <w:tcW w:w="3249" w:type="dxa"/>
            <w:tcBorders>
              <w:top w:val="single" w:sz="5" w:space="0" w:color="231F20"/>
              <w:left w:val="single" w:sz="5" w:space="0" w:color="231F20"/>
              <w:bottom w:val="single" w:sz="5" w:space="0" w:color="231F20"/>
              <w:right w:val="single" w:sz="5" w:space="0" w:color="231F20"/>
            </w:tcBorders>
          </w:tcPr>
          <w:p w:rsidR="003445EA" w:rsidRPr="005A5D47" w:rsidRDefault="000A5841" w:rsidP="003445EA">
            <w:pPr>
              <w:spacing w:line="210" w:lineRule="exact"/>
              <w:ind w:left="95" w:right="142"/>
              <w:jc w:val="both"/>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tфакт — фактично використа</w:t>
            </w:r>
            <w:r w:rsidR="003445EA" w:rsidRPr="005A5D47">
              <w:rPr>
                <w:rFonts w:ascii="Times New Roman" w:eastAsia="Times New Roman" w:hAnsi="Times New Roman" w:cs="Times New Roman"/>
                <w:sz w:val="21"/>
                <w:szCs w:val="21"/>
                <w:lang w:val="uk-UA"/>
              </w:rPr>
              <w:t xml:space="preserve">ний час на </w:t>
            </w:r>
            <w:r>
              <w:rPr>
                <w:rFonts w:ascii="Times New Roman" w:eastAsia="Times New Roman" w:hAnsi="Times New Roman" w:cs="Times New Roman"/>
                <w:sz w:val="21"/>
                <w:szCs w:val="21"/>
                <w:lang w:val="uk-UA"/>
              </w:rPr>
              <w:t>виготовлення оди</w:t>
            </w:r>
            <w:r w:rsidR="003445EA" w:rsidRPr="005A5D47">
              <w:rPr>
                <w:rFonts w:ascii="Times New Roman" w:eastAsia="Times New Roman" w:hAnsi="Times New Roman" w:cs="Times New Roman"/>
                <w:sz w:val="21"/>
                <w:szCs w:val="21"/>
                <w:lang w:val="uk-UA"/>
              </w:rPr>
              <w:t>ниці продукції</w:t>
            </w:r>
          </w:p>
          <w:p w:rsidR="003445EA" w:rsidRPr="005A5D47" w:rsidRDefault="000A5841" w:rsidP="003445EA">
            <w:pPr>
              <w:spacing w:line="210" w:lineRule="exact"/>
              <w:ind w:left="95" w:right="142"/>
              <w:jc w:val="both"/>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Шорм — технічно обґрунтова</w:t>
            </w:r>
            <w:r w:rsidR="003445EA" w:rsidRPr="005A5D47">
              <w:rPr>
                <w:rFonts w:ascii="Times New Roman" w:eastAsia="Times New Roman" w:hAnsi="Times New Roman" w:cs="Times New Roman"/>
                <w:sz w:val="21"/>
                <w:szCs w:val="21"/>
                <w:lang w:val="uk-UA"/>
              </w:rPr>
              <w:t>на норма часу на одиницю продукції</w:t>
            </w:r>
          </w:p>
          <w:p w:rsidR="003445EA" w:rsidRPr="005A5D47" w:rsidRDefault="003445EA" w:rsidP="003445EA">
            <w:pPr>
              <w:tabs>
                <w:tab w:val="left" w:pos="1369"/>
              </w:tabs>
              <w:spacing w:before="11" w:line="210" w:lineRule="exact"/>
              <w:ind w:left="95" w:right="142"/>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Пфакт, Пнорм — фактична та нормативна продуктивність обладнання відповідно</w:t>
            </w:r>
          </w:p>
        </w:tc>
      </w:tr>
    </w:tbl>
    <w:p w:rsidR="003445EA" w:rsidRPr="005A5D47" w:rsidRDefault="003445EA" w:rsidP="003445EA">
      <w:pPr>
        <w:spacing w:line="190" w:lineRule="exact"/>
        <w:rPr>
          <w:rFonts w:ascii="Times New Roman" w:eastAsia="Times New Roman" w:hAnsi="Times New Roman" w:cs="Times New Roman"/>
          <w:sz w:val="19"/>
          <w:szCs w:val="19"/>
          <w:lang w:val="uk-UA"/>
        </w:rPr>
        <w:sectPr w:rsidR="003445EA" w:rsidRPr="005A5D47">
          <w:headerReference w:type="default" r:id="rId246"/>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3445EA" w:rsidRPr="005A5D47" w:rsidRDefault="003445EA" w:rsidP="003445EA">
      <w:pPr>
        <w:spacing w:before="62"/>
        <w:ind w:right="127"/>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1"/>
          <w:w w:val="95"/>
          <w:sz w:val="23"/>
          <w:szCs w:val="23"/>
          <w:lang w:val="uk-UA"/>
        </w:rPr>
        <w:t>Закінчення табл.</w:t>
      </w:r>
    </w:p>
    <w:p w:rsidR="003445EA" w:rsidRPr="005A5D47" w:rsidRDefault="003445EA" w:rsidP="003445EA">
      <w:pPr>
        <w:spacing w:before="8"/>
        <w:rPr>
          <w:rFonts w:ascii="Times New Roman" w:eastAsia="Times New Roman" w:hAnsi="Times New Roman" w:cs="Times New Roman"/>
          <w:sz w:val="20"/>
          <w:szCs w:val="20"/>
          <w:lang w:val="uk-UA"/>
        </w:rPr>
      </w:pPr>
    </w:p>
    <w:tbl>
      <w:tblPr>
        <w:tblStyle w:val="TableNormal29"/>
        <w:tblW w:w="6704" w:type="dxa"/>
        <w:tblInd w:w="102" w:type="dxa"/>
        <w:tblLayout w:type="fixed"/>
        <w:tblLook w:val="01E0"/>
      </w:tblPr>
      <w:tblGrid>
        <w:gridCol w:w="1530"/>
        <w:gridCol w:w="2395"/>
        <w:gridCol w:w="2779"/>
      </w:tblGrid>
      <w:tr w:rsidR="003445EA" w:rsidRPr="005A5D47" w:rsidTr="003445EA">
        <w:trPr>
          <w:trHeight w:hRule="exact" w:val="317"/>
        </w:trPr>
        <w:tc>
          <w:tcPr>
            <w:tcW w:w="153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Показник</w:t>
            </w:r>
          </w:p>
        </w:tc>
        <w:tc>
          <w:tcPr>
            <w:tcW w:w="239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Формула</w:t>
            </w:r>
          </w:p>
        </w:tc>
        <w:tc>
          <w:tcPr>
            <w:tcW w:w="277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Умовні позначення</w:t>
            </w:r>
          </w:p>
        </w:tc>
      </w:tr>
      <w:tr w:rsidR="003445EA" w:rsidRPr="005A5D47" w:rsidTr="003445EA">
        <w:trPr>
          <w:trHeight w:hRule="exact" w:val="317"/>
        </w:trPr>
        <w:tc>
          <w:tcPr>
            <w:tcW w:w="153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39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77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3445EA" w:rsidRPr="005A5D47" w:rsidTr="003445EA">
        <w:trPr>
          <w:trHeight w:hRule="exact" w:val="828"/>
        </w:trPr>
        <w:tc>
          <w:tcPr>
            <w:tcW w:w="153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Коефіцієнт</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інтегрального</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використання</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обладнання</w:t>
            </w:r>
          </w:p>
        </w:tc>
        <w:tc>
          <w:tcPr>
            <w:tcW w:w="2395" w:type="dxa"/>
            <w:tcBorders>
              <w:top w:val="single" w:sz="5" w:space="0" w:color="231F20"/>
              <w:left w:val="single" w:sz="5" w:space="0" w:color="231F20"/>
              <w:bottom w:val="single" w:sz="5" w:space="0" w:color="231F20"/>
              <w:right w:val="single" w:sz="5" w:space="0" w:color="231F20"/>
            </w:tcBorders>
          </w:tcPr>
          <w:p w:rsidR="003445EA" w:rsidRPr="000A5841" w:rsidRDefault="003445EA" w:rsidP="000A5841">
            <w:pPr>
              <w:spacing w:before="47"/>
              <w:ind w:left="385"/>
              <w:jc w:val="center"/>
              <w:rPr>
                <w:rFonts w:ascii="Times New Roman" w:eastAsia="Times New Roman" w:hAnsi="Times New Roman" w:cs="Times New Roman"/>
                <w:sz w:val="17"/>
                <w:szCs w:val="17"/>
                <w:lang w:val="uk-UA"/>
              </w:rPr>
            </w:pPr>
            <w:r w:rsidRPr="000A5841">
              <w:rPr>
                <w:rFonts w:ascii="Times New Roman" w:hAnsi="Times New Roman" w:cs="Times New Roman"/>
                <w:lang w:val="uk-UA"/>
              </w:rPr>
              <w:t>Кінтег = Кекс × Кінт</w:t>
            </w:r>
          </w:p>
        </w:tc>
        <w:tc>
          <w:tcPr>
            <w:tcW w:w="277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rPr>
                <w:lang w:val="uk-UA"/>
              </w:rPr>
            </w:pPr>
          </w:p>
        </w:tc>
      </w:tr>
      <w:tr w:rsidR="003445EA" w:rsidRPr="000F1D71" w:rsidTr="00DE2B86">
        <w:trPr>
          <w:trHeight w:hRule="exact" w:val="1539"/>
        </w:trPr>
        <w:tc>
          <w:tcPr>
            <w:tcW w:w="153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Вихідна</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виробнича</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потужність</w:t>
            </w:r>
          </w:p>
        </w:tc>
        <w:tc>
          <w:tcPr>
            <w:tcW w:w="239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tabs>
                <w:tab w:val="left" w:pos="667"/>
              </w:tabs>
              <w:spacing w:before="47"/>
              <w:jc w:val="center"/>
              <w:rPr>
                <w:lang w:val="uk-UA"/>
              </w:rPr>
            </w:pPr>
          </w:p>
          <w:p w:rsidR="003445EA" w:rsidRPr="000A5841" w:rsidRDefault="000A5841" w:rsidP="000A5841">
            <w:pPr>
              <w:tabs>
                <w:tab w:val="left" w:pos="667"/>
              </w:tabs>
              <w:spacing w:before="47"/>
              <w:ind w:left="95" w:right="141"/>
              <w:jc w:val="center"/>
              <w:rPr>
                <w:rFonts w:ascii="Times New Roman" w:eastAsia="Times New Roman" w:hAnsi="Times New Roman" w:cs="Times New Roman"/>
                <w:sz w:val="17"/>
                <w:szCs w:val="17"/>
                <w:lang w:val="uk-UA"/>
              </w:rPr>
            </w:pPr>
            <w:r>
              <w:rPr>
                <w:rFonts w:ascii="Times New Roman" w:hAnsi="Times New Roman" w:cs="Times New Roman"/>
                <w:lang w:val="uk-UA"/>
              </w:rPr>
              <w:t>ВПвих = ВПвх + ВПвв</w:t>
            </w:r>
            <w:r w:rsidR="003445EA" w:rsidRPr="000A5841">
              <w:rPr>
                <w:rFonts w:ascii="Times New Roman" w:hAnsi="Times New Roman" w:cs="Times New Roman"/>
                <w:lang w:val="uk-UA"/>
              </w:rPr>
              <w:t xml:space="preserve"> - ВПвив</w:t>
            </w:r>
          </w:p>
        </w:tc>
        <w:tc>
          <w:tcPr>
            <w:tcW w:w="2779" w:type="dxa"/>
            <w:tcBorders>
              <w:top w:val="single" w:sz="5" w:space="0" w:color="231F20"/>
              <w:left w:val="single" w:sz="5" w:space="0" w:color="231F20"/>
              <w:bottom w:val="single" w:sz="5" w:space="0" w:color="231F20"/>
              <w:right w:val="single" w:sz="5" w:space="0" w:color="231F20"/>
            </w:tcBorders>
          </w:tcPr>
          <w:p w:rsidR="003445EA" w:rsidRPr="005A5D47" w:rsidRDefault="002D3C13" w:rsidP="003445EA">
            <w:pPr>
              <w:tabs>
                <w:tab w:val="left" w:pos="1369"/>
              </w:tabs>
              <w:spacing w:before="11" w:line="210" w:lineRule="exact"/>
              <w:ind w:left="95" w:right="142"/>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ВПвх — вхідна виробнича по</w:t>
            </w:r>
            <w:r w:rsidR="003445EA" w:rsidRPr="005A5D47">
              <w:rPr>
                <w:rFonts w:ascii="Times New Roman" w:eastAsia="Times New Roman" w:hAnsi="Times New Roman" w:cs="Times New Roman"/>
                <w:sz w:val="21"/>
                <w:szCs w:val="21"/>
                <w:lang w:val="uk-UA"/>
              </w:rPr>
              <w:t>тужність</w:t>
            </w:r>
          </w:p>
          <w:p w:rsidR="003445EA" w:rsidRPr="005A5D47" w:rsidRDefault="002D3C13" w:rsidP="003445EA">
            <w:pPr>
              <w:tabs>
                <w:tab w:val="left" w:pos="1369"/>
              </w:tabs>
              <w:spacing w:before="11" w:line="210" w:lineRule="exact"/>
              <w:ind w:left="95" w:right="142"/>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ВПвв — введена протягом ро</w:t>
            </w:r>
            <w:r w:rsidR="003445EA" w:rsidRPr="005A5D47">
              <w:rPr>
                <w:rFonts w:ascii="Times New Roman" w:eastAsia="Times New Roman" w:hAnsi="Times New Roman" w:cs="Times New Roman"/>
                <w:sz w:val="21"/>
                <w:szCs w:val="21"/>
                <w:lang w:val="uk-UA"/>
              </w:rPr>
              <w:t>ку виробнича потужність ВПвив — виведена протягом року виробнича потужність</w:t>
            </w:r>
          </w:p>
        </w:tc>
      </w:tr>
      <w:tr w:rsidR="003445EA" w:rsidRPr="000F1D71" w:rsidTr="003445EA">
        <w:trPr>
          <w:trHeight w:hRule="exact" w:val="1013"/>
        </w:trPr>
        <w:tc>
          <w:tcPr>
            <w:tcW w:w="153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Середньорічна</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виробнича</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потужність</w:t>
            </w:r>
          </w:p>
        </w:tc>
        <w:tc>
          <w:tcPr>
            <w:tcW w:w="239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95"/>
              <w:rPr>
                <w:rFonts w:ascii="Calibri" w:eastAsia="Calibri" w:hAnsi="Calibri" w:cs="Times New Roman"/>
                <w:sz w:val="20"/>
                <w:szCs w:val="20"/>
                <w:lang w:val="uk-UA"/>
              </w:rPr>
            </w:pPr>
            <m:oMathPara>
              <m:oMathParaPr>
                <m:jc m:val="center"/>
              </m:oMathParaPr>
              <m:oMath>
                <m:r>
                  <w:rPr>
                    <w:rFonts w:ascii="Cambria Math" w:eastAsia="Calibri" w:hAnsi="Cambria Math" w:cs="Times New Roman"/>
                    <w:sz w:val="20"/>
                    <w:szCs w:val="20"/>
                    <w:lang w:val="uk-UA"/>
                  </w:rPr>
                  <m:t xml:space="preserve">ВПср=ВПвх+ВПвв××  </m:t>
                </m:r>
                <m:f>
                  <m:fPr>
                    <m:ctrlPr>
                      <w:rPr>
                        <w:rFonts w:ascii="Cambria Math" w:eastAsia="Calibri" w:hAnsi="Cambria Math" w:cs="Times New Roman"/>
                        <w:i/>
                        <w:sz w:val="20"/>
                        <w:szCs w:val="20"/>
                        <w:lang w:val="uk-UA"/>
                      </w:rPr>
                    </m:ctrlPr>
                  </m:fPr>
                  <m:num>
                    <m:r>
                      <w:rPr>
                        <w:rFonts w:ascii="Cambria Math" w:eastAsia="Calibri" w:hAnsi="Cambria Math" w:cs="Times New Roman"/>
                        <w:sz w:val="20"/>
                        <w:szCs w:val="20"/>
                        <w:lang w:val="uk-UA"/>
                      </w:rPr>
                      <m:t>К</m:t>
                    </m:r>
                  </m:num>
                  <m:den>
                    <m:r>
                      <w:rPr>
                        <w:rFonts w:ascii="Cambria Math" w:eastAsia="Calibri" w:hAnsi="Cambria Math" w:cs="Times New Roman"/>
                        <w:sz w:val="20"/>
                        <w:szCs w:val="20"/>
                        <w:lang w:val="uk-UA"/>
                      </w:rPr>
                      <m:t>12</m:t>
                    </m:r>
                  </m:den>
                </m:f>
                <m:r>
                  <w:rPr>
                    <w:rFonts w:ascii="Cambria Math" w:eastAsia="Calibri" w:hAnsi="Cambria Math" w:cs="Times New Roman"/>
                    <w:sz w:val="20"/>
                    <w:szCs w:val="20"/>
                    <w:lang w:val="uk-UA"/>
                  </w:rPr>
                  <m:t>-ВПвив×</m:t>
                </m:r>
                <m:f>
                  <m:fPr>
                    <m:ctrlPr>
                      <w:rPr>
                        <w:rFonts w:ascii="Cambria Math" w:eastAsia="Calibri" w:hAnsi="Cambria Math" w:cs="Times New Roman"/>
                        <w:i/>
                        <w:sz w:val="20"/>
                        <w:szCs w:val="20"/>
                        <w:lang w:val="uk-UA"/>
                      </w:rPr>
                    </m:ctrlPr>
                  </m:fPr>
                  <m:num>
                    <m:r>
                      <w:rPr>
                        <w:rFonts w:ascii="Cambria Math" w:eastAsia="Calibri" w:hAnsi="Cambria Math" w:cs="Times New Roman"/>
                        <w:sz w:val="20"/>
                        <w:szCs w:val="20"/>
                        <w:lang w:val="uk-UA"/>
                      </w:rPr>
                      <m:t>12-К</m:t>
                    </m:r>
                  </m:num>
                  <m:den>
                    <m:r>
                      <w:rPr>
                        <w:rFonts w:ascii="Cambria Math" w:eastAsia="Calibri" w:hAnsi="Cambria Math" w:cs="Times New Roman"/>
                        <w:sz w:val="20"/>
                        <w:szCs w:val="20"/>
                        <w:lang w:val="uk-UA"/>
                      </w:rPr>
                      <m:t>12</m:t>
                    </m:r>
                  </m:den>
                </m:f>
              </m:oMath>
            </m:oMathPara>
          </w:p>
          <w:p w:rsidR="003445EA" w:rsidRPr="005A5D47" w:rsidRDefault="003445EA" w:rsidP="003445EA">
            <w:pPr>
              <w:spacing w:line="166" w:lineRule="exact"/>
              <w:ind w:left="1406"/>
              <w:rPr>
                <w:rFonts w:ascii="Times New Roman" w:eastAsia="Times New Roman" w:hAnsi="Times New Roman" w:cs="Times New Roman"/>
                <w:sz w:val="18"/>
                <w:szCs w:val="18"/>
                <w:lang w:val="uk-UA"/>
              </w:rPr>
            </w:pPr>
          </w:p>
        </w:tc>
        <w:tc>
          <w:tcPr>
            <w:tcW w:w="2779" w:type="dxa"/>
            <w:tcBorders>
              <w:top w:val="single" w:sz="5" w:space="0" w:color="231F20"/>
              <w:left w:val="single" w:sz="5" w:space="0" w:color="231F20"/>
              <w:bottom w:val="single" w:sz="5" w:space="0" w:color="231F20"/>
              <w:right w:val="single" w:sz="5" w:space="0" w:color="231F20"/>
            </w:tcBorders>
          </w:tcPr>
          <w:p w:rsidR="003445EA" w:rsidRPr="005A5D47" w:rsidRDefault="000A5841" w:rsidP="003445EA">
            <w:pPr>
              <w:tabs>
                <w:tab w:val="left" w:pos="1369"/>
              </w:tabs>
              <w:spacing w:before="11" w:line="210" w:lineRule="exact"/>
              <w:ind w:left="95" w:right="142"/>
              <w:rPr>
                <w:rFonts w:ascii="Times New Roman" w:eastAsia="Times New Roman" w:hAnsi="Times New Roman" w:cs="Times New Roman"/>
                <w:sz w:val="21"/>
                <w:szCs w:val="21"/>
                <w:lang w:val="uk-UA"/>
              </w:rPr>
            </w:pPr>
            <w:r>
              <w:rPr>
                <w:rFonts w:ascii="Times New Roman" w:eastAsia="Times New Roman" w:hAnsi="Times New Roman" w:cs="Times New Roman"/>
                <w:sz w:val="21"/>
                <w:szCs w:val="21"/>
                <w:lang w:val="uk-UA"/>
              </w:rPr>
              <w:t>К — кількість місяців, протя</w:t>
            </w:r>
            <w:r w:rsidR="003445EA" w:rsidRPr="005A5D47">
              <w:rPr>
                <w:rFonts w:ascii="Times New Roman" w:eastAsia="Times New Roman" w:hAnsi="Times New Roman" w:cs="Times New Roman"/>
                <w:sz w:val="21"/>
                <w:szCs w:val="21"/>
                <w:lang w:val="uk-UA"/>
              </w:rPr>
              <w:t>гом яких використовувалась введена і виведена потужність</w:t>
            </w:r>
          </w:p>
        </w:tc>
      </w:tr>
      <w:tr w:rsidR="003445EA" w:rsidRPr="000F1D71" w:rsidTr="003445EA">
        <w:trPr>
          <w:trHeight w:hRule="exact" w:val="828"/>
        </w:trPr>
        <w:tc>
          <w:tcPr>
            <w:tcW w:w="153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Коефіцієнт</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використання</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виробничої</w:t>
            </w:r>
          </w:p>
          <w:p w:rsidR="003445EA" w:rsidRPr="005A5D47" w:rsidRDefault="003445EA" w:rsidP="003445EA">
            <w:pPr>
              <w:tabs>
                <w:tab w:val="left" w:pos="1369"/>
              </w:tabs>
              <w:spacing w:before="11" w:line="210" w:lineRule="exact"/>
              <w:ind w:left="95" w:right="14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потужності</w:t>
            </w:r>
          </w:p>
        </w:tc>
        <w:tc>
          <w:tcPr>
            <w:tcW w:w="239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widowControl/>
              <w:spacing w:after="200" w:line="276" w:lineRule="auto"/>
              <w:ind w:left="521"/>
              <w:rPr>
                <w:rFonts w:ascii="Calibri" w:eastAsia="Calibri" w:hAnsi="Calibri" w:cs="Times New Roman"/>
                <w:i/>
                <w:lang w:val="uk-UA"/>
              </w:rPr>
            </w:pPr>
            <m:oMathPara>
              <m:oMathParaPr>
                <m:jc m:val="center"/>
              </m:oMathParaPr>
              <m:oMath>
                <m:r>
                  <w:rPr>
                    <w:rFonts w:ascii="Cambria Math" w:eastAsia="Calibri" w:hAnsi="Cambria Math" w:cs="Times New Roman"/>
                    <w:lang w:val="uk-UA"/>
                  </w:rPr>
                  <m:t>k=</m:t>
                </m:r>
                <m:f>
                  <m:fPr>
                    <m:ctrlPr>
                      <w:rPr>
                        <w:rFonts w:ascii="Cambria Math" w:eastAsia="Calibri" w:hAnsi="Cambria Math" w:cs="Times New Roman"/>
                        <w:i/>
                        <w:lang w:val="uk-UA"/>
                      </w:rPr>
                    </m:ctrlPr>
                  </m:fPr>
                  <m:num>
                    <m:r>
                      <w:rPr>
                        <w:rFonts w:ascii="Cambria Math" w:eastAsia="Calibri" w:hAnsi="Cambria Math" w:cs="Times New Roman"/>
                        <w:lang w:val="uk-UA"/>
                      </w:rPr>
                      <m:t>Q</m:t>
                    </m:r>
                  </m:num>
                  <m:den>
                    <m:r>
                      <w:rPr>
                        <w:rFonts w:ascii="Cambria Math" w:eastAsia="Calibri" w:hAnsi="Cambria Math" w:cs="Times New Roman"/>
                        <w:lang w:val="uk-UA"/>
                      </w:rPr>
                      <m:t>ВПср</m:t>
                    </m:r>
                  </m:den>
                </m:f>
              </m:oMath>
            </m:oMathPara>
          </w:p>
          <w:p w:rsidR="003445EA" w:rsidRPr="005A5D47" w:rsidRDefault="003445EA" w:rsidP="003445EA">
            <w:pPr>
              <w:spacing w:line="165" w:lineRule="exact"/>
              <w:ind w:left="269"/>
              <w:jc w:val="center"/>
              <w:rPr>
                <w:rFonts w:ascii="Times New Roman" w:eastAsia="Times New Roman" w:hAnsi="Times New Roman" w:cs="Times New Roman"/>
                <w:sz w:val="18"/>
                <w:szCs w:val="18"/>
                <w:lang w:val="uk-UA"/>
              </w:rPr>
            </w:pPr>
          </w:p>
        </w:tc>
        <w:tc>
          <w:tcPr>
            <w:tcW w:w="277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tabs>
                <w:tab w:val="left" w:pos="1369"/>
              </w:tabs>
              <w:spacing w:before="11" w:line="210" w:lineRule="exact"/>
              <w:ind w:left="95" w:right="142"/>
              <w:rPr>
                <w:rFonts w:ascii="Times New Roman" w:eastAsia="Times New Roman" w:hAnsi="Times New Roman" w:cs="Times New Roman"/>
                <w:sz w:val="21"/>
                <w:szCs w:val="21"/>
                <w:lang w:val="uk-UA"/>
              </w:rPr>
            </w:pPr>
            <w:r w:rsidRPr="005A5D47">
              <w:rPr>
                <w:rFonts w:eastAsia="Times New Roman"/>
                <w:i/>
                <w:iCs/>
                <w:lang w:val="uk-UA"/>
              </w:rPr>
              <w:t>Q</w:t>
            </w:r>
            <w:r w:rsidR="000A5841">
              <w:rPr>
                <w:rFonts w:ascii="Times New Roman" w:eastAsia="Times New Roman" w:hAnsi="Times New Roman" w:cs="Times New Roman"/>
                <w:sz w:val="21"/>
                <w:szCs w:val="21"/>
                <w:lang w:val="uk-UA"/>
              </w:rPr>
              <w:t xml:space="preserve"> — загальна кількість випущеної продукції за розрахун</w:t>
            </w:r>
            <w:r w:rsidRPr="005A5D47">
              <w:rPr>
                <w:rFonts w:ascii="Times New Roman" w:eastAsia="Times New Roman" w:hAnsi="Times New Roman" w:cs="Times New Roman"/>
                <w:sz w:val="21"/>
                <w:szCs w:val="21"/>
                <w:lang w:val="uk-UA"/>
              </w:rPr>
              <w:t>ковий період</w:t>
            </w:r>
          </w:p>
        </w:tc>
      </w:tr>
    </w:tbl>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spacing w:before="2"/>
        <w:rPr>
          <w:rFonts w:ascii="Times New Roman" w:eastAsia="Times New Roman" w:hAnsi="Times New Roman" w:cs="Times New Roman"/>
          <w:sz w:val="19"/>
          <w:szCs w:val="19"/>
          <w:lang w:val="uk-UA"/>
        </w:rPr>
      </w:pPr>
    </w:p>
    <w:p w:rsidR="003445EA" w:rsidRPr="005A5D47" w:rsidRDefault="003445EA" w:rsidP="00890022">
      <w:pPr>
        <w:numPr>
          <w:ilvl w:val="2"/>
          <w:numId w:val="150"/>
        </w:numPr>
        <w:tabs>
          <w:tab w:val="left" w:pos="1757"/>
        </w:tabs>
        <w:rPr>
          <w:rFonts w:ascii="Arial" w:eastAsia="Arial" w:hAnsi="Arial" w:cs="Arial"/>
          <w:sz w:val="18"/>
          <w:szCs w:val="18"/>
          <w:lang w:val="uk-UA"/>
        </w:rPr>
      </w:pPr>
      <w:r w:rsidRPr="005A5D47">
        <w:rPr>
          <w:noProof/>
          <w:lang w:val="ru-RU" w:eastAsia="ru-RU"/>
        </w:rPr>
        <w:drawing>
          <wp:anchor distT="0" distB="0" distL="114300" distR="114300" simplePos="0" relativeHeight="252227584" behindDoc="1" locked="0" layoutInCell="1" allowOverlap="1">
            <wp:simplePos x="0" y="0"/>
            <wp:positionH relativeFrom="page">
              <wp:posOffset>2378710</wp:posOffset>
            </wp:positionH>
            <wp:positionV relativeFrom="paragraph">
              <wp:posOffset>-1040130</wp:posOffset>
            </wp:positionV>
            <wp:extent cx="301625" cy="6350"/>
            <wp:effectExtent l="0" t="0" r="0" b="0"/>
            <wp:wrapNone/>
            <wp:docPr id="1489"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625" cy="6350"/>
                    </a:xfrm>
                    <a:prstGeom prst="rect">
                      <a:avLst/>
                    </a:prstGeom>
                    <a:noFill/>
                    <a:ln>
                      <a:noFill/>
                    </a:ln>
                  </pic:spPr>
                </pic:pic>
              </a:graphicData>
            </a:graphic>
          </wp:anchor>
        </w:drawing>
      </w:r>
      <w:r w:rsidRPr="005A5D47">
        <w:rPr>
          <w:noProof/>
          <w:lang w:val="ru-RU" w:eastAsia="ru-RU"/>
        </w:rPr>
        <w:drawing>
          <wp:anchor distT="0" distB="0" distL="114300" distR="114300" simplePos="0" relativeHeight="252228608" behindDoc="1" locked="0" layoutInCell="1" allowOverlap="1">
            <wp:simplePos x="0" y="0"/>
            <wp:positionH relativeFrom="page">
              <wp:posOffset>2239645</wp:posOffset>
            </wp:positionH>
            <wp:positionV relativeFrom="paragraph">
              <wp:posOffset>-653415</wp:posOffset>
            </wp:positionV>
            <wp:extent cx="274320" cy="6350"/>
            <wp:effectExtent l="0" t="0" r="0" b="0"/>
            <wp:wrapNone/>
            <wp:docPr id="14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6350"/>
                    </a:xfrm>
                    <a:prstGeom prst="rect">
                      <a:avLst/>
                    </a:prstGeom>
                    <a:noFill/>
                    <a:ln>
                      <a:noFill/>
                    </a:ln>
                  </pic:spPr>
                </pic:pic>
              </a:graphicData>
            </a:graphic>
          </wp:anchor>
        </w:drawing>
      </w:r>
      <w:r w:rsidRPr="005A5D47">
        <w:rPr>
          <w:rFonts w:ascii="Arial" w:eastAsia="Arial" w:hAnsi="Arial" w:cs="Arial"/>
          <w:b/>
          <w:bCs/>
          <w:i/>
          <w:color w:val="231F20"/>
          <w:spacing w:val="-2"/>
          <w:sz w:val="23"/>
          <w:szCs w:val="23"/>
          <w:lang w:val="uk-UA"/>
        </w:rPr>
        <w:tab/>
        <w:t>Приклади розв’язання типових задач</w:t>
      </w:r>
    </w:p>
    <w:p w:rsidR="003445EA" w:rsidRPr="005A5D47" w:rsidRDefault="003445EA" w:rsidP="003445EA">
      <w:pPr>
        <w:spacing w:before="1"/>
        <w:rPr>
          <w:rFonts w:ascii="Arial" w:eastAsia="Arial" w:hAnsi="Arial" w:cs="Arial"/>
          <w:sz w:val="32"/>
          <w:szCs w:val="32"/>
          <w:lang w:val="uk-UA"/>
        </w:rPr>
      </w:pPr>
    </w:p>
    <w:p w:rsidR="003445EA" w:rsidRPr="005A5D47" w:rsidRDefault="003445EA" w:rsidP="003445E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3.1</w:t>
      </w:r>
    </w:p>
    <w:p w:rsidR="003445EA" w:rsidRPr="005A5D47" w:rsidRDefault="003445EA" w:rsidP="003445EA">
      <w:pPr>
        <w:spacing w:before="5"/>
        <w:rPr>
          <w:rFonts w:ascii="Arial" w:eastAsia="Arial" w:hAnsi="Arial" w:cs="Arial"/>
          <w:sz w:val="20"/>
          <w:szCs w:val="20"/>
          <w:lang w:val="uk-UA"/>
        </w:rPr>
      </w:pPr>
    </w:p>
    <w:p w:rsidR="003445EA" w:rsidRPr="005A5D47" w:rsidRDefault="003445EA" w:rsidP="003445EA">
      <w:pPr>
        <w:spacing w:line="211" w:lineRule="auto"/>
        <w:ind w:left="108" w:right="124" w:firstLine="301"/>
        <w:jc w:val="both"/>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Визначте первісну і залишкову вартість основних виробничих фондів, якщо ціна придбання одиниці устаткування — 5 тис. грн; транспортно-монтажні витрати — 1,0 тис. грн; норма амортизації — 10 % чи 0,1; період експлуатації — 7 років.</w:t>
      </w:r>
    </w:p>
    <w:p w:rsidR="003445EA" w:rsidRPr="005A5D47" w:rsidRDefault="003445EA" w:rsidP="003445EA">
      <w:pPr>
        <w:spacing w:before="6"/>
        <w:rPr>
          <w:rFonts w:ascii="Times New Roman" w:eastAsia="Times New Roman" w:hAnsi="Times New Roman" w:cs="Times New Roman"/>
          <w:sz w:val="18"/>
          <w:szCs w:val="18"/>
          <w:lang w:val="uk-UA"/>
        </w:rPr>
      </w:pPr>
    </w:p>
    <w:p w:rsidR="003445EA" w:rsidRPr="005A5D47" w:rsidRDefault="00DE2B86" w:rsidP="003445EA">
      <w:pPr>
        <w:ind w:left="101"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3445EA">
      <w:pPr>
        <w:ind w:left="101" w:right="119"/>
        <w:jc w:val="center"/>
        <w:rPr>
          <w:rFonts w:ascii="Arial" w:eastAsia="Arial" w:hAnsi="Arial" w:cs="Arial"/>
          <w:i/>
          <w:color w:val="231F20"/>
          <w:spacing w:val="-2"/>
          <w:sz w:val="23"/>
          <w:szCs w:val="23"/>
          <w:lang w:val="uk-UA"/>
        </w:rPr>
      </w:pPr>
    </w:p>
    <w:p w:rsidR="003445EA" w:rsidRPr="005A5D47" w:rsidRDefault="003445EA" w:rsidP="00890022">
      <w:pPr>
        <w:numPr>
          <w:ilvl w:val="0"/>
          <w:numId w:val="176"/>
        </w:numPr>
        <w:spacing w:line="211" w:lineRule="auto"/>
        <w:ind w:left="142" w:right="124" w:firstLine="142"/>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Первісна вартість основних фондів відображає суму витрат підприємства на їх створення т</w:t>
      </w:r>
      <w:r w:rsidR="00DE2B86">
        <w:rPr>
          <w:rFonts w:ascii="Times New Roman" w:eastAsia="Times New Roman" w:hAnsi="Times New Roman"/>
          <w:color w:val="231F20"/>
          <w:spacing w:val="-1"/>
          <w:sz w:val="23"/>
          <w:szCs w:val="23"/>
          <w:lang w:val="uk-UA"/>
        </w:rPr>
        <w:t>а введення в дію (вартість прид</w:t>
      </w:r>
      <w:r w:rsidRPr="005A5D47">
        <w:rPr>
          <w:rFonts w:ascii="Times New Roman" w:eastAsia="Times New Roman" w:hAnsi="Times New Roman"/>
          <w:color w:val="231F20"/>
          <w:spacing w:val="-1"/>
          <w:sz w:val="23"/>
          <w:szCs w:val="23"/>
          <w:lang w:val="uk-UA"/>
        </w:rPr>
        <w:t>бання обладнання, транспортні в</w:t>
      </w:r>
      <w:r w:rsidR="00DE2B86">
        <w:rPr>
          <w:rFonts w:ascii="Times New Roman" w:eastAsia="Times New Roman" w:hAnsi="Times New Roman"/>
          <w:color w:val="231F20"/>
          <w:spacing w:val="-1"/>
          <w:sz w:val="23"/>
          <w:szCs w:val="23"/>
          <w:lang w:val="uk-UA"/>
        </w:rPr>
        <w:t>итрати, пов’язані з його достав</w:t>
      </w:r>
      <w:r w:rsidRPr="005A5D47">
        <w:rPr>
          <w:rFonts w:ascii="Times New Roman" w:eastAsia="Times New Roman" w:hAnsi="Times New Roman"/>
          <w:color w:val="231F20"/>
          <w:spacing w:val="-1"/>
          <w:sz w:val="23"/>
          <w:szCs w:val="23"/>
          <w:lang w:val="uk-UA"/>
        </w:rPr>
        <w:t>кою та вартість монтажних робіт на місці експлуатації). Тоді:</w:t>
      </w:r>
    </w:p>
    <w:p w:rsidR="003445EA" w:rsidRPr="005A5D47" w:rsidRDefault="003445EA" w:rsidP="003445EA">
      <w:pPr>
        <w:spacing w:line="211" w:lineRule="auto"/>
        <w:ind w:left="142" w:right="124" w:firstLine="142"/>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Фперв = 5,0 + 1,0 = 6 тис. грн.</w:t>
      </w:r>
    </w:p>
    <w:p w:rsidR="00CA48AE" w:rsidRPr="005A5D47" w:rsidRDefault="00CA48AE">
      <w:pPr>
        <w:jc w:val="center"/>
        <w:rPr>
          <w:rFonts w:ascii="Times New Roman" w:eastAsia="Times New Roman" w:hAnsi="Times New Roman" w:cs="Times New Roman"/>
          <w:sz w:val="21"/>
          <w:szCs w:val="21"/>
          <w:lang w:val="uk-UA"/>
        </w:rPr>
        <w:sectPr w:rsidR="00CA48AE" w:rsidRPr="005A5D47">
          <w:headerReference w:type="default" r:id="rId249"/>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3445EA" w:rsidRPr="005A5D47" w:rsidRDefault="003445EA" w:rsidP="003445EA">
      <w:pPr>
        <w:spacing w:line="211" w:lineRule="auto"/>
        <w:ind w:left="284" w:right="124"/>
        <w:jc w:val="both"/>
        <w:rPr>
          <w:rFonts w:ascii="Times New Roman" w:eastAsia="Times New Roman" w:hAnsi="Times New Roman"/>
          <w:color w:val="231F20"/>
          <w:spacing w:val="-1"/>
          <w:sz w:val="23"/>
          <w:szCs w:val="23"/>
          <w:lang w:val="uk-UA"/>
        </w:rPr>
      </w:pPr>
    </w:p>
    <w:p w:rsidR="003445EA" w:rsidRPr="005A5D47" w:rsidRDefault="003445EA" w:rsidP="00890022">
      <w:pPr>
        <w:numPr>
          <w:ilvl w:val="0"/>
          <w:numId w:val="176"/>
        </w:numPr>
        <w:spacing w:line="211" w:lineRule="auto"/>
        <w:ind w:left="142" w:right="124" w:firstLine="142"/>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Залишкова вартість визначається вирахуванням з первісної вартості суми накопиченого зносу та показує вартість основних фондів ще не перенесену на вартість виготовленої продукції:</w:t>
      </w:r>
    </w:p>
    <w:p w:rsidR="003445EA" w:rsidRPr="005A5D47" w:rsidRDefault="003445EA" w:rsidP="003445EA">
      <w:pPr>
        <w:spacing w:line="211" w:lineRule="auto"/>
        <w:ind w:left="108" w:right="124"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Фзал = 6,0 — 6 X 0,1 X 7 = 1,8 тис. грн.</w:t>
      </w:r>
    </w:p>
    <w:p w:rsidR="003445EA" w:rsidRPr="005A5D47" w:rsidRDefault="003445EA" w:rsidP="003445EA">
      <w:pPr>
        <w:spacing w:before="7"/>
        <w:rPr>
          <w:rFonts w:ascii="Times New Roman" w:eastAsia="Times New Roman" w:hAnsi="Times New Roman" w:cs="Times New Roman"/>
          <w:sz w:val="18"/>
          <w:szCs w:val="18"/>
          <w:lang w:val="uk-UA"/>
        </w:rPr>
      </w:pPr>
    </w:p>
    <w:p w:rsidR="003445EA" w:rsidRPr="005A5D47" w:rsidRDefault="003445EA" w:rsidP="003445EA">
      <w:pPr>
        <w:ind w:left="1129" w:right="224"/>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3.2</w:t>
      </w:r>
    </w:p>
    <w:p w:rsidR="003445EA" w:rsidRPr="005A5D47" w:rsidRDefault="003445EA" w:rsidP="003445EA">
      <w:pPr>
        <w:ind w:left="1129" w:right="224"/>
        <w:outlineLvl w:val="3"/>
        <w:rPr>
          <w:rFonts w:ascii="Arial" w:eastAsia="Arial" w:hAnsi="Arial"/>
          <w:sz w:val="23"/>
          <w:szCs w:val="23"/>
          <w:lang w:val="uk-UA"/>
        </w:rPr>
      </w:pP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Визначте величину моральн</w:t>
      </w:r>
      <w:r w:rsidR="00DE2B86">
        <w:rPr>
          <w:rFonts w:ascii="Times New Roman" w:eastAsia="Times New Roman" w:hAnsi="Times New Roman"/>
          <w:color w:val="231F20"/>
          <w:spacing w:val="-1"/>
          <w:sz w:val="23"/>
          <w:szCs w:val="23"/>
          <w:lang w:val="uk-UA"/>
        </w:rPr>
        <w:t>ого зносу першого роду, якщо пе</w:t>
      </w:r>
      <w:r w:rsidRPr="005A5D47">
        <w:rPr>
          <w:rFonts w:ascii="Times New Roman" w:eastAsia="Times New Roman" w:hAnsi="Times New Roman"/>
          <w:color w:val="231F20"/>
          <w:spacing w:val="-1"/>
          <w:sz w:val="23"/>
          <w:szCs w:val="23"/>
          <w:lang w:val="uk-UA"/>
        </w:rPr>
        <w:t>рвісна вартість основних фондів складає 6 тис. грн, а відновна вартість основних фондів — 4,88 тис. грн.</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p>
    <w:p w:rsidR="003445EA" w:rsidRPr="005A5D47" w:rsidRDefault="00DE2B86" w:rsidP="003445EA">
      <w:pPr>
        <w:ind w:left="101"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Величина морального зносу першого роду розраховується за формулою:</w:t>
      </w:r>
    </w:p>
    <w:p w:rsidR="003445EA" w:rsidRPr="005A5D47" w:rsidRDefault="00050DB3" w:rsidP="003445EA">
      <w:pPr>
        <w:ind w:right="-1402"/>
        <w:rPr>
          <w:rFonts w:eastAsiaTheme="minorEastAsia"/>
          <w:sz w:val="23"/>
          <w:szCs w:val="23"/>
          <w:lang w:val="uk-UA"/>
        </w:rPr>
      </w:pPr>
      <m:oMathPara>
        <m:oMathParaPr>
          <m:jc m:val="center"/>
        </m:oMathParaPr>
        <m:oMath>
          <m:sSub>
            <m:sSubPr>
              <m:ctrlPr>
                <w:rPr>
                  <w:rFonts w:ascii="Cambria Math" w:eastAsia="Calibri" w:hAnsi="Cambria Math" w:cs="Times New Roman"/>
                  <w:i/>
                  <w:sz w:val="23"/>
                  <w:szCs w:val="23"/>
                  <w:lang w:val="uk-UA"/>
                </w:rPr>
              </m:ctrlPr>
            </m:sSubPr>
            <m:e>
              <m:r>
                <w:rPr>
                  <w:rFonts w:ascii="Cambria Math" w:eastAsia="Calibri" w:hAnsi="Cambria Math" w:cs="Times New Roman"/>
                  <w:sz w:val="23"/>
                  <w:szCs w:val="23"/>
                  <w:lang w:val="uk-UA"/>
                </w:rPr>
                <m:t>З</m:t>
              </m:r>
            </m:e>
            <m:sub>
              <m:r>
                <w:rPr>
                  <w:rFonts w:ascii="Cambria Math" w:eastAsia="Calibri" w:hAnsi="Cambria Math" w:cs="Times New Roman"/>
                  <w:sz w:val="23"/>
                  <w:szCs w:val="23"/>
                  <w:lang w:val="uk-UA"/>
                </w:rPr>
                <m:t>М1</m:t>
              </m:r>
            </m:sub>
          </m:sSub>
          <m:r>
            <w:rPr>
              <w:rFonts w:ascii="Cambria Math" w:eastAsia="Calibri" w:hAnsi="Cambria Math" w:cs="Times New Roman"/>
              <w:sz w:val="23"/>
              <w:szCs w:val="23"/>
              <w:lang w:val="uk-UA"/>
            </w:rPr>
            <m:t>=</m:t>
          </m:r>
          <m:f>
            <m:fPr>
              <m:ctrlPr>
                <w:rPr>
                  <w:rFonts w:ascii="Cambria Math" w:eastAsia="Calibri" w:hAnsi="Cambria Math" w:cs="Times New Roman"/>
                  <w:i/>
                  <w:sz w:val="23"/>
                  <w:szCs w:val="23"/>
                  <w:lang w:val="uk-UA"/>
                </w:rPr>
              </m:ctrlPr>
            </m:fPr>
            <m:num>
              <m:d>
                <m:dPr>
                  <m:ctrlPr>
                    <w:rPr>
                      <w:rFonts w:ascii="Cambria Math" w:eastAsia="Calibri" w:hAnsi="Cambria Math" w:cs="Times New Roman"/>
                      <w:i/>
                      <w:sz w:val="23"/>
                      <w:szCs w:val="23"/>
                      <w:lang w:val="uk-UA"/>
                    </w:rPr>
                  </m:ctrlPr>
                </m:dPr>
                <m:e>
                  <m:r>
                    <w:rPr>
                      <w:rFonts w:ascii="Cambria Math" w:eastAsia="Calibri" w:hAnsi="Cambria Math" w:cs="Times New Roman"/>
                      <w:sz w:val="23"/>
                      <w:szCs w:val="23"/>
                      <w:lang w:val="uk-UA"/>
                    </w:rPr>
                    <m:t>Сперв-Свідн</m:t>
                  </m:r>
                </m:e>
              </m:d>
            </m:num>
            <m:den>
              <m:r>
                <w:rPr>
                  <w:rFonts w:ascii="Cambria Math" w:eastAsia="Calibri" w:hAnsi="Cambria Math" w:cs="Times New Roman"/>
                  <w:sz w:val="23"/>
                  <w:szCs w:val="23"/>
                  <w:lang w:val="uk-UA"/>
                </w:rPr>
                <m:t>Сперв</m:t>
              </m:r>
            </m:den>
          </m:f>
          <m:r>
            <w:rPr>
              <w:rFonts w:ascii="Cambria Math" w:eastAsia="Calibri" w:hAnsi="Cambria Math" w:cs="Times New Roman"/>
              <w:sz w:val="23"/>
              <w:szCs w:val="23"/>
              <w:lang w:val="uk-UA"/>
            </w:rPr>
            <m:t>×100</m:t>
          </m:r>
        </m:oMath>
      </m:oMathPara>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Сперв — первісна вартість основних фондів;</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Свідн — відновна вартість основних фондів.</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Тоді:</w:t>
      </w:r>
    </w:p>
    <w:p w:rsidR="003445EA" w:rsidRPr="005A5D47" w:rsidRDefault="00050DB3" w:rsidP="003445EA">
      <w:pPr>
        <w:ind w:left="108" w:right="124" w:firstLine="301"/>
        <w:jc w:val="both"/>
        <w:rPr>
          <w:rFonts w:ascii="Times New Roman" w:eastAsia="Times New Roman" w:hAnsi="Times New Roman" w:cs="Times New Roman"/>
          <w:sz w:val="23"/>
          <w:szCs w:val="23"/>
          <w:lang w:val="uk-UA"/>
        </w:rPr>
      </w:pPr>
      <m:oMathPara>
        <m:oMath>
          <m:sSub>
            <m:sSubPr>
              <m:ctrlPr>
                <w:rPr>
                  <w:rFonts w:ascii="Cambria Math" w:eastAsia="Calibri" w:hAnsi="Cambria Math" w:cs="Times New Roman"/>
                  <w:i/>
                  <w:sz w:val="23"/>
                  <w:szCs w:val="23"/>
                  <w:lang w:val="uk-UA"/>
                </w:rPr>
              </m:ctrlPr>
            </m:sSubPr>
            <m:e>
              <m:r>
                <w:rPr>
                  <w:rFonts w:ascii="Cambria Math" w:eastAsia="Calibri" w:hAnsi="Cambria Math" w:cs="Times New Roman"/>
                  <w:sz w:val="23"/>
                  <w:szCs w:val="23"/>
                  <w:lang w:val="uk-UA"/>
                </w:rPr>
                <m:t>З</m:t>
              </m:r>
            </m:e>
            <m:sub>
              <m:r>
                <w:rPr>
                  <w:rFonts w:ascii="Cambria Math" w:eastAsia="Calibri" w:hAnsi="Cambria Math" w:cs="Times New Roman"/>
                  <w:sz w:val="23"/>
                  <w:szCs w:val="23"/>
                  <w:lang w:val="uk-UA"/>
                </w:rPr>
                <m:t>М1</m:t>
              </m:r>
            </m:sub>
          </m:sSub>
          <m:r>
            <w:rPr>
              <w:rFonts w:ascii="Cambria Math" w:eastAsia="Calibri" w:hAnsi="Cambria Math" w:cs="Times New Roman"/>
              <w:sz w:val="23"/>
              <w:szCs w:val="23"/>
              <w:lang w:val="uk-UA"/>
            </w:rPr>
            <m:t>=</m:t>
          </m:r>
          <m:f>
            <m:fPr>
              <m:ctrlPr>
                <w:rPr>
                  <w:rFonts w:ascii="Cambria Math" w:eastAsia="Calibri" w:hAnsi="Cambria Math" w:cs="Times New Roman"/>
                  <w:i/>
                  <w:sz w:val="23"/>
                  <w:szCs w:val="23"/>
                  <w:lang w:val="uk-UA"/>
                </w:rPr>
              </m:ctrlPr>
            </m:fPr>
            <m:num>
              <m:r>
                <w:rPr>
                  <w:rFonts w:ascii="Cambria Math" w:eastAsia="Calibri" w:hAnsi="Cambria Math" w:cs="Times New Roman"/>
                  <w:sz w:val="23"/>
                  <w:szCs w:val="23"/>
                  <w:lang w:val="uk-UA"/>
                </w:rPr>
                <m:t>6(6-4,88)</m:t>
              </m:r>
            </m:num>
            <m:den>
              <m:r>
                <w:rPr>
                  <w:rFonts w:ascii="Cambria Math" w:eastAsia="Calibri" w:hAnsi="Cambria Math" w:cs="Times New Roman"/>
                  <w:sz w:val="23"/>
                  <w:szCs w:val="23"/>
                  <w:lang w:val="uk-UA"/>
                </w:rPr>
                <m:t>6</m:t>
              </m:r>
            </m:den>
          </m:f>
          <m:r>
            <w:rPr>
              <w:rFonts w:ascii="Cambria Math" w:eastAsia="Calibri" w:hAnsi="Cambria Math" w:cs="Times New Roman"/>
              <w:sz w:val="23"/>
              <w:szCs w:val="23"/>
              <w:lang w:val="uk-UA"/>
            </w:rPr>
            <m:t>×100=18,67%</m:t>
          </m:r>
        </m:oMath>
      </m:oMathPara>
    </w:p>
    <w:p w:rsidR="003445EA" w:rsidRPr="005A5D47" w:rsidRDefault="003445EA" w:rsidP="003445EA">
      <w:pPr>
        <w:spacing w:before="9"/>
        <w:rPr>
          <w:rFonts w:ascii="Times New Roman" w:eastAsia="Times New Roman" w:hAnsi="Times New Roman" w:cs="Times New Roman"/>
          <w:sz w:val="14"/>
          <w:szCs w:val="14"/>
          <w:lang w:val="uk-UA"/>
        </w:rPr>
      </w:pPr>
    </w:p>
    <w:p w:rsidR="003445EA" w:rsidRPr="005A5D47" w:rsidRDefault="003445EA" w:rsidP="003445EA">
      <w:pPr>
        <w:spacing w:before="51"/>
        <w:ind w:left="1129" w:right="224"/>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3.3</w:t>
      </w:r>
    </w:p>
    <w:p w:rsidR="003445EA" w:rsidRPr="005A5D47" w:rsidRDefault="003445EA" w:rsidP="003445EA">
      <w:pPr>
        <w:spacing w:before="51"/>
        <w:ind w:left="1129" w:right="224"/>
        <w:outlineLvl w:val="3"/>
        <w:rPr>
          <w:rFonts w:ascii="Arial" w:eastAsia="Arial" w:hAnsi="Arial"/>
          <w:sz w:val="23"/>
          <w:szCs w:val="23"/>
          <w:lang w:val="uk-UA"/>
        </w:rPr>
      </w:pP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Визначте норму амортизації прямолінійним та кумулятивним методами нарахування амортизації основних виробничих фондів, якщо ціна одиниці устаткування складає 10 тис. грн, а термін експлуатації — 12 років.</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p>
    <w:p w:rsidR="003445EA" w:rsidRPr="005A5D47" w:rsidRDefault="00DE2B86" w:rsidP="003445EA">
      <w:pPr>
        <w:ind w:left="101"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77"/>
        </w:numPr>
        <w:spacing w:before="118" w:line="232" w:lineRule="exact"/>
        <w:ind w:left="284" w:right="103" w:firstLine="0"/>
        <w:jc w:val="both"/>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Норма амортизації, визн</w:t>
      </w:r>
      <w:r w:rsidR="00DE2B86">
        <w:rPr>
          <w:rFonts w:ascii="Times New Roman" w:eastAsia="Times New Roman" w:hAnsi="Times New Roman"/>
          <w:color w:val="231F20"/>
          <w:spacing w:val="-1"/>
          <w:sz w:val="23"/>
          <w:szCs w:val="23"/>
          <w:lang w:val="uk-UA"/>
        </w:rPr>
        <w:t>ачена прямолінійним методом амо</w:t>
      </w:r>
      <w:r w:rsidRPr="005A5D47">
        <w:rPr>
          <w:rFonts w:ascii="Times New Roman" w:eastAsia="Times New Roman" w:hAnsi="Times New Roman"/>
          <w:color w:val="231F20"/>
          <w:spacing w:val="-1"/>
          <w:sz w:val="23"/>
          <w:szCs w:val="23"/>
          <w:lang w:val="uk-UA"/>
        </w:rPr>
        <w:t>ртизації розраховується за формулою:</w:t>
      </w:r>
    </w:p>
    <w:p w:rsidR="003445EA" w:rsidRPr="005A5D47" w:rsidRDefault="003445EA" w:rsidP="003445EA">
      <w:pPr>
        <w:spacing w:before="118" w:line="232" w:lineRule="exact"/>
        <w:ind w:left="284" w:right="103"/>
        <w:jc w:val="both"/>
        <w:rPr>
          <w:rFonts w:ascii="Times New Roman" w:eastAsia="Times New Roman" w:hAnsi="Times New Roman"/>
          <w:sz w:val="23"/>
          <w:szCs w:val="23"/>
          <w:lang w:val="uk-UA"/>
        </w:rPr>
      </w:pPr>
    </w:p>
    <w:p w:rsidR="003445EA" w:rsidRPr="005A5D47" w:rsidRDefault="003445EA" w:rsidP="003445EA">
      <w:pPr>
        <w:widowControl/>
        <w:spacing w:after="200" w:line="276" w:lineRule="auto"/>
        <w:rPr>
          <w:rFonts w:ascii="Calibri" w:eastAsia="Calibri" w:hAnsi="Calibri" w:cs="Times New Roman"/>
          <w:sz w:val="23"/>
          <w:szCs w:val="23"/>
          <w:lang w:val="uk-UA"/>
        </w:rPr>
      </w:pPr>
      <m:oMathPara>
        <m:oMath>
          <m:r>
            <w:rPr>
              <w:rFonts w:ascii="Cambria Math" w:eastAsia="Calibri" w:hAnsi="Cambria Math" w:cs="Times New Roman"/>
              <w:sz w:val="23"/>
              <w:szCs w:val="23"/>
              <w:lang w:val="uk-UA"/>
            </w:rPr>
            <m:t>На=</m:t>
          </m:r>
          <m:f>
            <m:fPr>
              <m:ctrlPr>
                <w:rPr>
                  <w:rFonts w:ascii="Cambria Math" w:eastAsia="Calibri" w:hAnsi="Cambria Math" w:cs="Times New Roman"/>
                  <w:i/>
                  <w:sz w:val="23"/>
                  <w:szCs w:val="23"/>
                  <w:lang w:val="uk-UA"/>
                </w:rPr>
              </m:ctrlPr>
            </m:fPr>
            <m:num>
              <m:r>
                <w:rPr>
                  <w:rFonts w:ascii="Cambria Math" w:eastAsia="Calibri" w:hAnsi="Cambria Math" w:cs="Times New Roman"/>
                  <w:sz w:val="23"/>
                  <w:szCs w:val="23"/>
                  <w:lang w:val="uk-UA"/>
                </w:rPr>
                <m:t>Сперв-Слікв</m:t>
              </m:r>
            </m:num>
            <m:den>
              <m:r>
                <w:rPr>
                  <w:rFonts w:ascii="Cambria Math" w:eastAsia="Calibri" w:hAnsi="Cambria Math" w:cs="Times New Roman"/>
                  <w:sz w:val="23"/>
                  <w:szCs w:val="23"/>
                  <w:lang w:val="uk-UA"/>
                </w:rPr>
                <m:t>Сперв×Текс</m:t>
              </m:r>
            </m:den>
          </m:f>
          <m:r>
            <w:rPr>
              <w:rFonts w:ascii="Cambria Math" w:eastAsia="Calibri" w:hAnsi="Cambria Math" w:cs="Times New Roman"/>
              <w:sz w:val="23"/>
              <w:szCs w:val="23"/>
              <w:lang w:val="uk-UA"/>
            </w:rPr>
            <m:t>×100%</m:t>
          </m:r>
        </m:oMath>
      </m:oMathPara>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Сперв — первісна вартість основних фондів певної групи; Слікв — ліквідаційна вартість основних фондів;</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Текс — термін експлуатації </w:t>
      </w:r>
      <w:r w:rsidR="00DE2B86">
        <w:rPr>
          <w:rFonts w:ascii="Times New Roman" w:eastAsia="Times New Roman" w:hAnsi="Times New Roman"/>
          <w:color w:val="231F20"/>
          <w:spacing w:val="-1"/>
          <w:sz w:val="23"/>
          <w:szCs w:val="23"/>
          <w:lang w:val="uk-UA"/>
        </w:rPr>
        <w:t>основних фондів, визначений тех</w:t>
      </w:r>
      <w:r w:rsidRPr="005A5D47">
        <w:rPr>
          <w:rFonts w:ascii="Times New Roman" w:eastAsia="Times New Roman" w:hAnsi="Times New Roman"/>
          <w:color w:val="231F20"/>
          <w:spacing w:val="-1"/>
          <w:sz w:val="23"/>
          <w:szCs w:val="23"/>
          <w:lang w:val="uk-UA"/>
        </w:rPr>
        <w:t>нічною документацією.</w:t>
      </w:r>
    </w:p>
    <w:p w:rsidR="003445EA" w:rsidRPr="005A5D47" w:rsidRDefault="003445EA" w:rsidP="003445EA">
      <w:pPr>
        <w:spacing w:line="211" w:lineRule="auto"/>
        <w:ind w:left="108" w:right="124" w:firstLine="301"/>
        <w:jc w:val="both"/>
        <w:rPr>
          <w:rFonts w:ascii="Times New Roman" w:eastAsia="Times New Roman" w:hAnsi="Times New Roman" w:cs="Times New Roman"/>
          <w:sz w:val="20"/>
          <w:szCs w:val="20"/>
          <w:lang w:val="uk-UA"/>
        </w:rPr>
        <w:sectPr w:rsidR="003445EA" w:rsidRPr="005A5D47">
          <w:headerReference w:type="default" r:id="rId250"/>
          <w:pgSz w:w="8400" w:h="11900"/>
          <w:pgMar w:top="0" w:right="820" w:bottom="880" w:left="860" w:header="0" w:footer="695" w:gutter="0"/>
          <w:cols w:space="720"/>
        </w:sectPr>
      </w:pPr>
    </w:p>
    <w:p w:rsidR="003445EA" w:rsidRPr="005A5D47" w:rsidRDefault="003445EA" w:rsidP="003445EA">
      <w:pPr>
        <w:spacing w:before="11"/>
        <w:rPr>
          <w:rFonts w:ascii="Times New Roman" w:eastAsia="Times New Roman" w:hAnsi="Times New Roman" w:cs="Times New Roman"/>
          <w:sz w:val="19"/>
          <w:szCs w:val="19"/>
          <w:lang w:val="uk-UA"/>
        </w:rPr>
      </w:pPr>
    </w:p>
    <w:p w:rsidR="003445EA" w:rsidRPr="005A5D47" w:rsidRDefault="003445EA" w:rsidP="003445EA">
      <w:pPr>
        <w:spacing w:before="11"/>
        <w:rPr>
          <w:rFonts w:ascii="Times New Roman" w:eastAsia="Times New Roman" w:hAnsi="Times New Roman" w:cs="Times New Roman"/>
          <w:sz w:val="19"/>
          <w:szCs w:val="19"/>
          <w:lang w:val="uk-UA"/>
        </w:rPr>
      </w:pPr>
    </w:p>
    <w:p w:rsidR="003445EA" w:rsidRPr="005A5D47" w:rsidRDefault="003445EA" w:rsidP="003445EA">
      <w:pPr>
        <w:spacing w:before="11"/>
        <w:rPr>
          <w:rFonts w:ascii="Times New Roman" w:eastAsia="Times New Roman" w:hAnsi="Times New Roman" w:cs="Times New Roman"/>
          <w:sz w:val="19"/>
          <w:szCs w:val="19"/>
          <w:lang w:val="uk-UA"/>
        </w:rPr>
      </w:pPr>
    </w:p>
    <w:p w:rsidR="003445EA" w:rsidRPr="005A5D47" w:rsidRDefault="003445EA" w:rsidP="003445EA">
      <w:pPr>
        <w:spacing w:before="11"/>
        <w:rPr>
          <w:rFonts w:ascii="Times New Roman" w:eastAsia="Times New Roman" w:hAnsi="Times New Roman" w:cs="Times New Roman"/>
          <w:sz w:val="19"/>
          <w:szCs w:val="19"/>
          <w:lang w:val="uk-UA"/>
        </w:rPr>
      </w:pPr>
    </w:p>
    <w:p w:rsidR="003445EA" w:rsidRPr="005A5D47" w:rsidRDefault="003445EA" w:rsidP="003445EA">
      <w:pPr>
        <w:spacing w:line="211" w:lineRule="auto"/>
        <w:ind w:left="108" w:right="124" w:firstLine="301"/>
        <w:jc w:val="both"/>
        <w:rPr>
          <w:rFonts w:ascii="Times New Roman" w:eastAsia="Times New Roman" w:hAnsi="Times New Roman" w:cs="Times New Roman"/>
          <w:sz w:val="20"/>
          <w:szCs w:val="20"/>
          <w:lang w:val="uk-UA"/>
        </w:rPr>
      </w:pPr>
      <w:r w:rsidRPr="005A5D47">
        <w:rPr>
          <w:rFonts w:ascii="Times New Roman" w:eastAsia="Times New Roman" w:hAnsi="Times New Roman"/>
          <w:color w:val="231F20"/>
          <w:spacing w:val="-1"/>
          <w:sz w:val="23"/>
          <w:szCs w:val="23"/>
          <w:lang w:val="uk-UA"/>
        </w:rPr>
        <w:t>Тоді:</w:t>
      </w:r>
    </w:p>
    <w:p w:rsidR="003445EA" w:rsidRPr="005A5D47" w:rsidRDefault="003445EA" w:rsidP="003445EA">
      <w:pPr>
        <w:spacing w:before="148"/>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Ha</w:t>
      </w:r>
      <w:r w:rsidRPr="005A5D47">
        <w:rPr>
          <w:rFonts w:ascii="Times New Roman" w:eastAsia="Times New Roman" w:hAnsi="Times New Roman" w:cs="Times New Roman"/>
          <w:color w:val="231F20"/>
          <w:spacing w:val="-15"/>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5"/>
          <w:sz w:val="21"/>
          <w:szCs w:val="21"/>
          <w:lang w:val="uk-UA"/>
        </w:rPr>
        <w:t xml:space="preserve"> </w:t>
      </w:r>
      <w:r w:rsidRPr="005A5D47">
        <w:rPr>
          <w:rFonts w:ascii="Times New Roman" w:eastAsia="Times New Roman" w:hAnsi="Times New Roman" w:cs="Times New Roman"/>
          <w:color w:val="231F20"/>
          <w:sz w:val="21"/>
          <w:szCs w:val="21"/>
          <w:lang w:val="uk-UA"/>
        </w:rPr>
        <w:t>(1/12)</w:t>
      </w:r>
      <w:r w:rsidRPr="005A5D47">
        <w:rPr>
          <w:rFonts w:ascii="Times New Roman" w:eastAsia="Times New Roman" w:hAnsi="Times New Roman" w:cs="Times New Roman"/>
          <w:color w:val="231F20"/>
          <w:spacing w:val="-16"/>
          <w:sz w:val="21"/>
          <w:szCs w:val="21"/>
          <w:lang w:val="uk-UA"/>
        </w:rPr>
        <w:t xml:space="preserve"> </w:t>
      </w:r>
      <w:r w:rsidRPr="005A5D47">
        <w:rPr>
          <w:rFonts w:ascii="Times New Roman" w:eastAsia="Symbol" w:hAnsi="Times New Roman" w:cs="Times New Roman"/>
          <w:color w:val="231F20"/>
          <w:spacing w:val="-2"/>
          <w:sz w:val="20"/>
          <w:szCs w:val="20"/>
          <w:lang w:val="uk-UA"/>
        </w:rPr>
        <w:t>×</w:t>
      </w:r>
      <w:r w:rsidRPr="005A5D47">
        <w:rPr>
          <w:rFonts w:ascii="Times New Roman" w:eastAsia="Times New Roman" w:hAnsi="Times New Roman" w:cs="Times New Roman"/>
          <w:color w:val="231F20"/>
          <w:spacing w:val="-1"/>
          <w:sz w:val="21"/>
          <w:szCs w:val="21"/>
          <w:lang w:val="uk-UA"/>
        </w:rPr>
        <w:t>100</w:t>
      </w:r>
      <w:r w:rsidRPr="005A5D47">
        <w:rPr>
          <w:rFonts w:ascii="Times New Roman" w:eastAsia="Times New Roman" w:hAnsi="Times New Roman" w:cs="Times New Roman"/>
          <w:color w:val="231F20"/>
          <w:spacing w:val="-14"/>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6"/>
          <w:sz w:val="21"/>
          <w:szCs w:val="21"/>
          <w:lang w:val="uk-UA"/>
        </w:rPr>
        <w:t xml:space="preserve"> </w:t>
      </w:r>
      <w:r w:rsidRPr="005A5D47">
        <w:rPr>
          <w:rFonts w:ascii="Times New Roman" w:eastAsia="Times New Roman" w:hAnsi="Times New Roman" w:cs="Times New Roman"/>
          <w:color w:val="231F20"/>
          <w:spacing w:val="-1"/>
          <w:sz w:val="21"/>
          <w:szCs w:val="21"/>
          <w:lang w:val="uk-UA"/>
        </w:rPr>
        <w:t>8,3</w:t>
      </w:r>
      <w:r w:rsidRPr="005A5D47">
        <w:rPr>
          <w:rFonts w:ascii="Times New Roman" w:eastAsia="Times New Roman" w:hAnsi="Times New Roman" w:cs="Times New Roman"/>
          <w:color w:val="231F20"/>
          <w:spacing w:val="-14"/>
          <w:sz w:val="21"/>
          <w:szCs w:val="21"/>
          <w:lang w:val="uk-UA"/>
        </w:rPr>
        <w:t xml:space="preserve"> </w:t>
      </w:r>
      <w:r w:rsidRPr="005A5D47">
        <w:rPr>
          <w:rFonts w:ascii="Times New Roman" w:eastAsia="Times New Roman" w:hAnsi="Times New Roman" w:cs="Times New Roman"/>
          <w:color w:val="231F20"/>
          <w:sz w:val="21"/>
          <w:szCs w:val="21"/>
          <w:lang w:val="uk-UA"/>
        </w:rPr>
        <w:t>%.</w:t>
      </w:r>
    </w:p>
    <w:p w:rsidR="003445EA" w:rsidRPr="005A5D47" w:rsidRDefault="003445EA" w:rsidP="00890022">
      <w:pPr>
        <w:numPr>
          <w:ilvl w:val="0"/>
          <w:numId w:val="177"/>
        </w:numPr>
        <w:spacing w:before="118" w:line="232" w:lineRule="exact"/>
        <w:ind w:left="284" w:right="103" w:firstLine="0"/>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Норма амортизації за роками терміну</w:t>
      </w:r>
      <w:r w:rsidR="00467197">
        <w:rPr>
          <w:rFonts w:ascii="Times New Roman" w:eastAsia="Times New Roman" w:hAnsi="Times New Roman"/>
          <w:color w:val="231F20"/>
          <w:spacing w:val="-1"/>
          <w:sz w:val="23"/>
          <w:szCs w:val="23"/>
          <w:lang w:val="uk-UA"/>
        </w:rPr>
        <w:t xml:space="preserve"> експлуатації, визна</w:t>
      </w:r>
      <w:r w:rsidRPr="005A5D47">
        <w:rPr>
          <w:rFonts w:ascii="Times New Roman" w:eastAsia="Times New Roman" w:hAnsi="Times New Roman"/>
          <w:color w:val="231F20"/>
          <w:spacing w:val="-1"/>
          <w:sz w:val="23"/>
          <w:szCs w:val="23"/>
          <w:lang w:val="uk-UA"/>
        </w:rPr>
        <w:t>чена кумулятивним методом амортизації:</w:t>
      </w:r>
    </w:p>
    <w:p w:rsidR="003445EA" w:rsidRPr="005A5D47" w:rsidRDefault="003445EA" w:rsidP="003445EA">
      <w:pPr>
        <w:spacing w:line="236" w:lineRule="exact"/>
        <w:ind w:left="409"/>
        <w:rPr>
          <w:rFonts w:ascii="Times New Roman" w:eastAsia="Times New Roman" w:hAnsi="Times New Roman"/>
          <w:sz w:val="23"/>
          <w:szCs w:val="23"/>
          <w:lang w:val="uk-UA"/>
        </w:rPr>
      </w:pPr>
      <w:r w:rsidRPr="005A5D47">
        <w:rPr>
          <w:rFonts w:ascii="Times New Roman" w:eastAsia="Times New Roman" w:hAnsi="Times New Roman"/>
          <w:color w:val="231F20"/>
          <w:spacing w:val="-4"/>
          <w:sz w:val="23"/>
          <w:szCs w:val="23"/>
          <w:lang w:val="uk-UA"/>
        </w:rPr>
        <w:t>Tyм</w:t>
      </w:r>
      <w:r w:rsidRPr="005A5D47">
        <w:rPr>
          <w:rFonts w:ascii="Times New Roman" w:eastAsia="Times New Roman" w:hAnsi="Times New Roman"/>
          <w:color w:val="231F20"/>
          <w:spacing w:val="-6"/>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1</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9"/>
          <w:sz w:val="23"/>
          <w:szCs w:val="23"/>
          <w:lang w:val="uk-UA"/>
        </w:rPr>
        <w:t xml:space="preserve"> </w:t>
      </w:r>
      <w:r w:rsidRPr="005A5D47">
        <w:rPr>
          <w:rFonts w:ascii="Times New Roman" w:eastAsia="Times New Roman" w:hAnsi="Times New Roman"/>
          <w:color w:val="231F20"/>
          <w:sz w:val="23"/>
          <w:szCs w:val="23"/>
          <w:lang w:val="uk-UA"/>
        </w:rPr>
        <w:t>2</w:t>
      </w:r>
      <w:r w:rsidRPr="005A5D47">
        <w:rPr>
          <w:rFonts w:ascii="Times New Roman" w:eastAsia="Times New Roman" w:hAnsi="Times New Roman"/>
          <w:color w:val="231F20"/>
          <w:spacing w:val="-9"/>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3</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9"/>
          <w:sz w:val="23"/>
          <w:szCs w:val="23"/>
          <w:lang w:val="uk-UA"/>
        </w:rPr>
        <w:t xml:space="preserve"> </w:t>
      </w:r>
      <w:r w:rsidRPr="005A5D47">
        <w:rPr>
          <w:rFonts w:ascii="Times New Roman" w:eastAsia="Times New Roman" w:hAnsi="Times New Roman"/>
          <w:color w:val="231F20"/>
          <w:sz w:val="23"/>
          <w:szCs w:val="23"/>
          <w:lang w:val="uk-UA"/>
        </w:rPr>
        <w:t>4</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5</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9"/>
          <w:sz w:val="23"/>
          <w:szCs w:val="23"/>
          <w:lang w:val="uk-UA"/>
        </w:rPr>
        <w:t xml:space="preserve"> </w:t>
      </w:r>
      <w:r w:rsidRPr="005A5D47">
        <w:rPr>
          <w:rFonts w:ascii="Times New Roman" w:eastAsia="Times New Roman" w:hAnsi="Times New Roman"/>
          <w:color w:val="231F20"/>
          <w:sz w:val="23"/>
          <w:szCs w:val="23"/>
          <w:lang w:val="uk-UA"/>
        </w:rPr>
        <w:t>6</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7</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9"/>
          <w:sz w:val="23"/>
          <w:szCs w:val="23"/>
          <w:lang w:val="uk-UA"/>
        </w:rPr>
        <w:t xml:space="preserve"> </w:t>
      </w:r>
      <w:r w:rsidRPr="005A5D47">
        <w:rPr>
          <w:rFonts w:ascii="Times New Roman" w:eastAsia="Times New Roman" w:hAnsi="Times New Roman"/>
          <w:color w:val="231F20"/>
          <w:sz w:val="23"/>
          <w:szCs w:val="23"/>
          <w:lang w:val="uk-UA"/>
        </w:rPr>
        <w:t>8</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pacing w:val="-3"/>
          <w:sz w:val="23"/>
          <w:szCs w:val="23"/>
          <w:lang w:val="uk-UA"/>
        </w:rPr>
        <w:t>10</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pacing w:val="-3"/>
          <w:sz w:val="23"/>
          <w:szCs w:val="23"/>
          <w:lang w:val="uk-UA"/>
        </w:rPr>
        <w:t>11</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pacing w:val="-3"/>
          <w:sz w:val="23"/>
          <w:szCs w:val="23"/>
          <w:lang w:val="uk-UA"/>
        </w:rPr>
        <w:t>12</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pacing w:val="-3"/>
          <w:sz w:val="23"/>
          <w:szCs w:val="23"/>
          <w:lang w:val="uk-UA"/>
        </w:rPr>
        <w:t>78</w:t>
      </w:r>
      <w:r w:rsidRPr="005A5D47">
        <w:rPr>
          <w:rFonts w:ascii="Times New Roman" w:eastAsia="Times New Roman" w:hAnsi="Times New Roman"/>
          <w:color w:val="231F20"/>
          <w:spacing w:val="-9"/>
          <w:sz w:val="23"/>
          <w:szCs w:val="23"/>
          <w:lang w:val="uk-UA"/>
        </w:rPr>
        <w:t xml:space="preserve"> </w:t>
      </w:r>
      <w:r w:rsidRPr="005A5D47">
        <w:rPr>
          <w:rFonts w:ascii="Times New Roman" w:eastAsia="Times New Roman" w:hAnsi="Times New Roman"/>
          <w:color w:val="231F20"/>
          <w:spacing w:val="-1"/>
          <w:sz w:val="23"/>
          <w:szCs w:val="23"/>
          <w:lang w:val="uk-UA"/>
        </w:rPr>
        <w:t>умов. років;</w:t>
      </w:r>
    </w:p>
    <w:p w:rsidR="003445EA" w:rsidRPr="005A5D47" w:rsidRDefault="003445EA" w:rsidP="003445EA">
      <w:pPr>
        <w:spacing w:before="41" w:line="264" w:lineRule="auto"/>
        <w:ind w:left="409" w:right="3278"/>
        <w:rPr>
          <w:rFonts w:ascii="Times New Roman" w:eastAsia="Times New Roman" w:hAnsi="Times New Roman"/>
          <w:color w:val="231F20"/>
          <w:spacing w:val="25"/>
          <w:sz w:val="23"/>
          <w:szCs w:val="23"/>
          <w:lang w:val="uk-UA"/>
        </w:rPr>
      </w:pPr>
      <w:r w:rsidRPr="005A5D47">
        <w:rPr>
          <w:rFonts w:ascii="Times New Roman" w:eastAsia="Times New Roman" w:hAnsi="Times New Roman"/>
          <w:color w:val="231F20"/>
          <w:spacing w:val="-1"/>
          <w:sz w:val="23"/>
          <w:szCs w:val="23"/>
          <w:lang w:val="uk-UA"/>
        </w:rPr>
        <w:t>Ha</w:t>
      </w:r>
      <w:r w:rsidRPr="005A5D47">
        <w:rPr>
          <w:rFonts w:ascii="Times New Roman" w:eastAsia="Times New Roman" w:hAnsi="Times New Roman"/>
          <w:color w:val="231F20"/>
          <w:spacing w:val="-1"/>
          <w:position w:val="-2"/>
          <w:sz w:val="15"/>
          <w:szCs w:val="15"/>
          <w:lang w:val="uk-UA"/>
        </w:rPr>
        <w:t>1</w:t>
      </w:r>
      <w:r w:rsidRPr="005A5D47">
        <w:rPr>
          <w:rFonts w:ascii="Times New Roman" w:eastAsia="Times New Roman" w:hAnsi="Times New Roman"/>
          <w:color w:val="231F20"/>
          <w:spacing w:val="4"/>
          <w:position w:val="-2"/>
          <w:sz w:val="15"/>
          <w:szCs w:val="15"/>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pacing w:val="-1"/>
          <w:sz w:val="23"/>
          <w:szCs w:val="23"/>
          <w:lang w:val="uk-UA"/>
        </w:rPr>
        <w:t>(12/78)</w:t>
      </w:r>
      <w:r w:rsidRPr="005A5D47">
        <w:rPr>
          <w:rFonts w:ascii="Times New Roman" w:eastAsia="Times New Roman" w:hAnsi="Times New Roman"/>
          <w:color w:val="231F20"/>
          <w:spacing w:val="-16"/>
          <w:sz w:val="23"/>
          <w:szCs w:val="23"/>
          <w:lang w:val="uk-UA"/>
        </w:rPr>
        <w:t xml:space="preserve"> </w:t>
      </w:r>
      <w:r w:rsidRPr="005A5D47">
        <w:rPr>
          <w:rFonts w:ascii="Times New Roman" w:eastAsia="Symbol" w:hAnsi="Times New Roman" w:cs="Times New Roman"/>
          <w:color w:val="231F20"/>
          <w:spacing w:val="-2"/>
          <w:sz w:val="20"/>
          <w:szCs w:val="20"/>
          <w:lang w:val="uk-UA"/>
        </w:rPr>
        <w:t>×</w:t>
      </w:r>
      <w:r w:rsidRPr="005A5D47">
        <w:rPr>
          <w:rFonts w:ascii="Times New Roman" w:eastAsia="Times New Roman" w:hAnsi="Times New Roman"/>
          <w:color w:val="231F20"/>
          <w:spacing w:val="-1"/>
          <w:sz w:val="23"/>
          <w:szCs w:val="23"/>
          <w:lang w:val="uk-UA"/>
        </w:rPr>
        <w:t>100</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pacing w:val="-1"/>
          <w:sz w:val="23"/>
          <w:szCs w:val="23"/>
          <w:lang w:val="uk-UA"/>
        </w:rPr>
        <w:t>15,3</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pacing w:val="-1"/>
          <w:sz w:val="23"/>
          <w:szCs w:val="23"/>
          <w:lang w:val="uk-UA"/>
        </w:rPr>
        <w:t>%;</w:t>
      </w:r>
      <w:r w:rsidRPr="005A5D47">
        <w:rPr>
          <w:rFonts w:ascii="Times New Roman" w:eastAsia="Times New Roman" w:hAnsi="Times New Roman"/>
          <w:color w:val="231F20"/>
          <w:spacing w:val="25"/>
          <w:sz w:val="23"/>
          <w:szCs w:val="23"/>
          <w:lang w:val="uk-UA"/>
        </w:rPr>
        <w:t xml:space="preserve"> </w:t>
      </w:r>
    </w:p>
    <w:p w:rsidR="003445EA" w:rsidRPr="005A5D47" w:rsidRDefault="003445EA" w:rsidP="003445EA">
      <w:pPr>
        <w:spacing w:before="41" w:line="264" w:lineRule="auto"/>
        <w:ind w:left="409" w:right="3278"/>
        <w:rPr>
          <w:rFonts w:ascii="Times New Roman" w:eastAsia="Times New Roman" w:hAnsi="Times New Roman"/>
          <w:color w:val="231F20"/>
          <w:spacing w:val="25"/>
          <w:sz w:val="23"/>
          <w:szCs w:val="23"/>
          <w:lang w:val="uk-UA"/>
        </w:rPr>
      </w:pPr>
      <w:r w:rsidRPr="005A5D47">
        <w:rPr>
          <w:rFonts w:ascii="Times New Roman" w:eastAsia="Times New Roman" w:hAnsi="Times New Roman"/>
          <w:color w:val="231F20"/>
          <w:spacing w:val="-1"/>
          <w:sz w:val="23"/>
          <w:szCs w:val="23"/>
          <w:lang w:val="uk-UA"/>
        </w:rPr>
        <w:t>Ha</w:t>
      </w:r>
      <w:r w:rsidRPr="005A5D47">
        <w:rPr>
          <w:rFonts w:ascii="Times New Roman" w:eastAsia="Times New Roman" w:hAnsi="Times New Roman"/>
          <w:color w:val="231F20"/>
          <w:spacing w:val="-1"/>
          <w:position w:val="-2"/>
          <w:sz w:val="15"/>
          <w:szCs w:val="15"/>
          <w:lang w:val="uk-UA"/>
        </w:rPr>
        <w:t>2</w:t>
      </w:r>
      <w:r w:rsidRPr="005A5D47">
        <w:rPr>
          <w:rFonts w:ascii="Times New Roman" w:eastAsia="Times New Roman" w:hAnsi="Times New Roman"/>
          <w:color w:val="231F20"/>
          <w:spacing w:val="8"/>
          <w:position w:val="-2"/>
          <w:sz w:val="15"/>
          <w:szCs w:val="15"/>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3"/>
          <w:sz w:val="23"/>
          <w:szCs w:val="23"/>
          <w:lang w:val="uk-UA"/>
        </w:rPr>
        <w:t xml:space="preserve"> </w:t>
      </w:r>
      <w:r w:rsidRPr="005A5D47">
        <w:rPr>
          <w:rFonts w:ascii="Times New Roman" w:eastAsia="Times New Roman" w:hAnsi="Times New Roman"/>
          <w:color w:val="231F20"/>
          <w:spacing w:val="-1"/>
          <w:sz w:val="23"/>
          <w:szCs w:val="23"/>
          <w:lang w:val="uk-UA"/>
        </w:rPr>
        <w:t>(11/78)</w:t>
      </w:r>
      <w:r w:rsidRPr="005A5D47">
        <w:rPr>
          <w:rFonts w:ascii="Times New Roman" w:eastAsia="Times New Roman" w:hAnsi="Times New Roman"/>
          <w:color w:val="231F20"/>
          <w:spacing w:val="-13"/>
          <w:sz w:val="23"/>
          <w:szCs w:val="23"/>
          <w:lang w:val="uk-UA"/>
        </w:rPr>
        <w:t xml:space="preserve"> </w:t>
      </w:r>
      <w:r w:rsidRPr="005A5D47">
        <w:rPr>
          <w:rFonts w:ascii="Times New Roman" w:eastAsia="Symbol" w:hAnsi="Times New Roman" w:cs="Times New Roman"/>
          <w:color w:val="231F20"/>
          <w:spacing w:val="-2"/>
          <w:sz w:val="20"/>
          <w:szCs w:val="20"/>
          <w:lang w:val="uk-UA"/>
        </w:rPr>
        <w:t>×</w:t>
      </w:r>
      <w:r w:rsidRPr="005A5D47">
        <w:rPr>
          <w:rFonts w:ascii="Symbol" w:eastAsia="Symbol" w:hAnsi="Symbol" w:cs="Symbol"/>
          <w:color w:val="231F20"/>
          <w:spacing w:val="-7"/>
          <w:w w:val="95"/>
          <w:lang w:val="uk-UA"/>
        </w:rPr>
        <w:t></w:t>
      </w:r>
      <w:r w:rsidRPr="005A5D47">
        <w:rPr>
          <w:rFonts w:ascii="Times New Roman" w:eastAsia="Times New Roman" w:hAnsi="Times New Roman"/>
          <w:color w:val="231F20"/>
          <w:spacing w:val="-1"/>
          <w:sz w:val="23"/>
          <w:szCs w:val="23"/>
          <w:lang w:val="uk-UA"/>
        </w:rPr>
        <w:t>100</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14,1</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w:t>
      </w:r>
      <w:r w:rsidRPr="005A5D47">
        <w:rPr>
          <w:rFonts w:ascii="Times New Roman" w:eastAsia="Times New Roman" w:hAnsi="Times New Roman"/>
          <w:color w:val="231F20"/>
          <w:spacing w:val="25"/>
          <w:sz w:val="23"/>
          <w:szCs w:val="23"/>
          <w:lang w:val="uk-UA"/>
        </w:rPr>
        <w:t xml:space="preserve"> </w:t>
      </w:r>
      <w:r w:rsidRPr="005A5D47">
        <w:rPr>
          <w:rFonts w:ascii="Times New Roman" w:eastAsia="Times New Roman" w:hAnsi="Times New Roman"/>
          <w:color w:val="231F20"/>
          <w:spacing w:val="-1"/>
          <w:sz w:val="23"/>
          <w:szCs w:val="23"/>
          <w:lang w:val="uk-UA"/>
        </w:rPr>
        <w:t>Ha</w:t>
      </w:r>
      <w:r w:rsidRPr="005A5D47">
        <w:rPr>
          <w:rFonts w:ascii="Times New Roman" w:eastAsia="Times New Roman" w:hAnsi="Times New Roman"/>
          <w:color w:val="231F20"/>
          <w:spacing w:val="-1"/>
          <w:position w:val="-2"/>
          <w:sz w:val="15"/>
          <w:szCs w:val="15"/>
          <w:lang w:val="uk-UA"/>
        </w:rPr>
        <w:t>11</w:t>
      </w:r>
      <w:r w:rsidRPr="005A5D47">
        <w:rPr>
          <w:rFonts w:ascii="Times New Roman" w:eastAsia="Times New Roman" w:hAnsi="Times New Roman"/>
          <w:color w:val="231F20"/>
          <w:spacing w:val="8"/>
          <w:position w:val="-2"/>
          <w:sz w:val="15"/>
          <w:szCs w:val="15"/>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3"/>
          <w:sz w:val="23"/>
          <w:szCs w:val="23"/>
          <w:lang w:val="uk-UA"/>
        </w:rPr>
        <w:t xml:space="preserve"> </w:t>
      </w:r>
      <w:r w:rsidRPr="005A5D47">
        <w:rPr>
          <w:rFonts w:ascii="Times New Roman" w:eastAsia="Times New Roman" w:hAnsi="Times New Roman"/>
          <w:color w:val="231F20"/>
          <w:spacing w:val="-1"/>
          <w:sz w:val="23"/>
          <w:szCs w:val="23"/>
          <w:lang w:val="uk-UA"/>
        </w:rPr>
        <w:t>(2/78)</w:t>
      </w:r>
      <w:r w:rsidRPr="005A5D47">
        <w:rPr>
          <w:rFonts w:ascii="Times New Roman" w:eastAsia="Times New Roman" w:hAnsi="Times New Roman"/>
          <w:color w:val="231F20"/>
          <w:spacing w:val="-13"/>
          <w:sz w:val="23"/>
          <w:szCs w:val="23"/>
          <w:lang w:val="uk-UA"/>
        </w:rPr>
        <w:t xml:space="preserve"> </w:t>
      </w:r>
      <w:r w:rsidRPr="005A5D47">
        <w:rPr>
          <w:rFonts w:ascii="Times New Roman" w:eastAsia="Symbol" w:hAnsi="Times New Roman" w:cs="Times New Roman"/>
          <w:color w:val="231F20"/>
          <w:spacing w:val="-2"/>
          <w:sz w:val="20"/>
          <w:szCs w:val="20"/>
          <w:lang w:val="uk-UA"/>
        </w:rPr>
        <w:t>×</w:t>
      </w:r>
      <w:r w:rsidRPr="005A5D47">
        <w:rPr>
          <w:rFonts w:ascii="Symbol" w:eastAsia="Symbol" w:hAnsi="Symbol" w:cs="Symbol"/>
          <w:color w:val="231F20"/>
          <w:spacing w:val="-8"/>
          <w:w w:val="95"/>
          <w:lang w:val="uk-UA"/>
        </w:rPr>
        <w:t></w:t>
      </w:r>
      <w:r w:rsidRPr="005A5D47">
        <w:rPr>
          <w:rFonts w:ascii="Times New Roman" w:eastAsia="Times New Roman" w:hAnsi="Times New Roman"/>
          <w:color w:val="231F20"/>
          <w:spacing w:val="-1"/>
          <w:sz w:val="23"/>
          <w:szCs w:val="23"/>
          <w:lang w:val="uk-UA"/>
        </w:rPr>
        <w:t>100</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2,6</w:t>
      </w:r>
      <w:r w:rsidRPr="005A5D47">
        <w:rPr>
          <w:rFonts w:ascii="Times New Roman" w:eastAsia="Times New Roman" w:hAnsi="Times New Roman"/>
          <w:color w:val="231F20"/>
          <w:spacing w:val="-14"/>
          <w:sz w:val="23"/>
          <w:szCs w:val="23"/>
          <w:lang w:val="uk-UA"/>
        </w:rPr>
        <w:t xml:space="preserve"> </w:t>
      </w:r>
      <w:r w:rsidRPr="005A5D47">
        <w:rPr>
          <w:rFonts w:ascii="Times New Roman" w:eastAsia="Times New Roman" w:hAnsi="Times New Roman"/>
          <w:color w:val="231F20"/>
          <w:spacing w:val="-1"/>
          <w:sz w:val="23"/>
          <w:szCs w:val="23"/>
          <w:lang w:val="uk-UA"/>
        </w:rPr>
        <w:t>%;</w:t>
      </w:r>
      <w:r w:rsidRPr="005A5D47">
        <w:rPr>
          <w:rFonts w:ascii="Times New Roman" w:eastAsia="Times New Roman" w:hAnsi="Times New Roman"/>
          <w:color w:val="231F20"/>
          <w:spacing w:val="25"/>
          <w:sz w:val="23"/>
          <w:szCs w:val="23"/>
          <w:lang w:val="uk-UA"/>
        </w:rPr>
        <w:t xml:space="preserve"> </w:t>
      </w:r>
    </w:p>
    <w:p w:rsidR="003445EA" w:rsidRPr="005A5D47" w:rsidRDefault="003445EA" w:rsidP="003445EA">
      <w:pPr>
        <w:spacing w:before="41" w:line="264" w:lineRule="auto"/>
        <w:ind w:left="409" w:right="3278"/>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Ha</w:t>
      </w:r>
      <w:r w:rsidRPr="005A5D47">
        <w:rPr>
          <w:rFonts w:ascii="Times New Roman" w:eastAsia="Times New Roman" w:hAnsi="Times New Roman"/>
          <w:color w:val="231F20"/>
          <w:spacing w:val="-1"/>
          <w:position w:val="-2"/>
          <w:sz w:val="15"/>
          <w:szCs w:val="15"/>
          <w:lang w:val="uk-UA"/>
        </w:rPr>
        <w:t>12</w:t>
      </w:r>
      <w:r w:rsidRPr="005A5D47">
        <w:rPr>
          <w:rFonts w:ascii="Times New Roman" w:eastAsia="Times New Roman" w:hAnsi="Times New Roman"/>
          <w:color w:val="231F20"/>
          <w:spacing w:val="8"/>
          <w:position w:val="-2"/>
          <w:sz w:val="15"/>
          <w:szCs w:val="15"/>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3"/>
          <w:sz w:val="23"/>
          <w:szCs w:val="23"/>
          <w:lang w:val="uk-UA"/>
        </w:rPr>
        <w:t xml:space="preserve"> </w:t>
      </w:r>
      <w:r w:rsidRPr="005A5D47">
        <w:rPr>
          <w:rFonts w:ascii="Times New Roman" w:eastAsia="Times New Roman" w:hAnsi="Times New Roman"/>
          <w:color w:val="231F20"/>
          <w:spacing w:val="-1"/>
          <w:sz w:val="23"/>
          <w:szCs w:val="23"/>
          <w:lang w:val="uk-UA"/>
        </w:rPr>
        <w:t>(1/78)</w:t>
      </w:r>
      <w:r w:rsidRPr="005A5D47">
        <w:rPr>
          <w:rFonts w:ascii="Times New Roman" w:eastAsia="Times New Roman" w:hAnsi="Times New Roman"/>
          <w:color w:val="231F20"/>
          <w:spacing w:val="-13"/>
          <w:sz w:val="23"/>
          <w:szCs w:val="23"/>
          <w:lang w:val="uk-UA"/>
        </w:rPr>
        <w:t xml:space="preserve"> </w:t>
      </w:r>
      <w:r w:rsidRPr="005A5D47">
        <w:rPr>
          <w:rFonts w:ascii="Times New Roman" w:eastAsia="Symbol" w:hAnsi="Times New Roman" w:cs="Times New Roman"/>
          <w:color w:val="231F20"/>
          <w:spacing w:val="-2"/>
          <w:sz w:val="20"/>
          <w:szCs w:val="20"/>
          <w:lang w:val="uk-UA"/>
        </w:rPr>
        <w:t>×</w:t>
      </w:r>
      <w:r w:rsidRPr="005A5D47">
        <w:rPr>
          <w:rFonts w:ascii="Symbol" w:eastAsia="Symbol" w:hAnsi="Symbol" w:cs="Symbol"/>
          <w:color w:val="231F20"/>
          <w:spacing w:val="-8"/>
          <w:w w:val="95"/>
          <w:lang w:val="uk-UA"/>
        </w:rPr>
        <w:t></w:t>
      </w:r>
      <w:r w:rsidRPr="005A5D47">
        <w:rPr>
          <w:rFonts w:ascii="Times New Roman" w:eastAsia="Times New Roman" w:hAnsi="Times New Roman"/>
          <w:color w:val="231F20"/>
          <w:spacing w:val="-1"/>
          <w:sz w:val="23"/>
          <w:szCs w:val="23"/>
          <w:lang w:val="uk-UA"/>
        </w:rPr>
        <w:t>100</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1,28</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w:t>
      </w:r>
    </w:p>
    <w:p w:rsidR="003445EA" w:rsidRPr="005A5D47" w:rsidRDefault="003445EA" w:rsidP="003445EA">
      <w:pPr>
        <w:spacing w:before="206"/>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3.4</w:t>
      </w:r>
    </w:p>
    <w:p w:rsidR="003445EA" w:rsidRPr="005A5D47" w:rsidRDefault="003445EA" w:rsidP="003445EA">
      <w:pPr>
        <w:spacing w:before="5"/>
        <w:rPr>
          <w:rFonts w:ascii="Arial" w:eastAsia="Arial" w:hAnsi="Arial" w:cs="Arial"/>
          <w:sz w:val="17"/>
          <w:szCs w:val="17"/>
          <w:lang w:val="uk-UA"/>
        </w:rPr>
      </w:pP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Підприємство має устаткування з первісною вартістю 40 тис. грн, а тривалість його економічного життя — 10 років. Після 10 років фізичне життя устаткування може ще тривати, але його використання у господарств</w:t>
      </w:r>
      <w:r w:rsidR="00467197">
        <w:rPr>
          <w:rFonts w:ascii="Times New Roman" w:eastAsia="Times New Roman" w:hAnsi="Times New Roman"/>
          <w:color w:val="231F20"/>
          <w:spacing w:val="-1"/>
          <w:sz w:val="23"/>
          <w:szCs w:val="23"/>
          <w:lang w:val="uk-UA"/>
        </w:rPr>
        <w:t>і вже не доцільне через його не</w:t>
      </w:r>
      <w:r w:rsidRPr="005A5D47">
        <w:rPr>
          <w:rFonts w:ascii="Times New Roman" w:eastAsia="Times New Roman" w:hAnsi="Times New Roman"/>
          <w:color w:val="231F20"/>
          <w:spacing w:val="-1"/>
          <w:sz w:val="23"/>
          <w:szCs w:val="23"/>
          <w:lang w:val="uk-UA"/>
        </w:rPr>
        <w:t>надійність і високі експлуатаційні витрати. Ліквідаційна вартість устаткування дорівнюватиме 1,</w:t>
      </w:r>
      <w:r w:rsidR="00467197">
        <w:rPr>
          <w:rFonts w:ascii="Times New Roman" w:eastAsia="Times New Roman" w:hAnsi="Times New Roman"/>
          <w:color w:val="231F20"/>
          <w:spacing w:val="-1"/>
          <w:sz w:val="23"/>
          <w:szCs w:val="23"/>
          <w:lang w:val="uk-UA"/>
        </w:rPr>
        <w:t>6 тис. грн. Розрахуйте суму річ</w:t>
      </w:r>
      <w:r w:rsidRPr="005A5D47">
        <w:rPr>
          <w:rFonts w:ascii="Times New Roman" w:eastAsia="Times New Roman" w:hAnsi="Times New Roman"/>
          <w:color w:val="231F20"/>
          <w:spacing w:val="-1"/>
          <w:sz w:val="23"/>
          <w:szCs w:val="23"/>
          <w:lang w:val="uk-UA"/>
        </w:rPr>
        <w:t>них амортизаційних відрахува</w:t>
      </w:r>
      <w:r w:rsidR="00467197">
        <w:rPr>
          <w:rFonts w:ascii="Times New Roman" w:eastAsia="Times New Roman" w:hAnsi="Times New Roman"/>
          <w:color w:val="231F20"/>
          <w:spacing w:val="-1"/>
          <w:sz w:val="23"/>
          <w:szCs w:val="23"/>
          <w:lang w:val="uk-UA"/>
        </w:rPr>
        <w:t>нь методом прямолінійної аморти</w:t>
      </w:r>
      <w:r w:rsidRPr="005A5D47">
        <w:rPr>
          <w:rFonts w:ascii="Times New Roman" w:eastAsia="Times New Roman" w:hAnsi="Times New Roman"/>
          <w:color w:val="231F20"/>
          <w:spacing w:val="-1"/>
          <w:sz w:val="23"/>
          <w:szCs w:val="23"/>
          <w:lang w:val="uk-UA"/>
        </w:rPr>
        <w:t>зації.</w:t>
      </w: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78"/>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Норма річних амортиза</w:t>
      </w:r>
      <w:r w:rsidR="00467197">
        <w:rPr>
          <w:rFonts w:ascii="Times New Roman" w:eastAsia="Times New Roman" w:hAnsi="Times New Roman"/>
          <w:color w:val="231F20"/>
          <w:spacing w:val="-1"/>
          <w:sz w:val="23"/>
          <w:szCs w:val="23"/>
          <w:lang w:val="uk-UA"/>
        </w:rPr>
        <w:t>ційних відрахувань буде дорівню</w:t>
      </w:r>
      <w:r w:rsidRPr="005A5D47">
        <w:rPr>
          <w:rFonts w:ascii="Times New Roman" w:eastAsia="Times New Roman" w:hAnsi="Times New Roman"/>
          <w:color w:val="231F20"/>
          <w:spacing w:val="-1"/>
          <w:sz w:val="23"/>
          <w:szCs w:val="23"/>
          <w:lang w:val="uk-UA"/>
        </w:rPr>
        <w:t>вати:</w:t>
      </w:r>
    </w:p>
    <w:p w:rsidR="003445EA" w:rsidRPr="005A5D47" w:rsidRDefault="003445EA" w:rsidP="003445EA">
      <w:pPr>
        <w:widowControl/>
        <w:spacing w:after="200" w:line="276" w:lineRule="auto"/>
        <w:rPr>
          <w:rFonts w:ascii="Calibri" w:eastAsia="Calibri" w:hAnsi="Calibri" w:cs="Times New Roman"/>
          <w:lang w:val="uk-UA"/>
        </w:rPr>
      </w:pPr>
      <m:oMathPara>
        <m:oMath>
          <m:r>
            <w:rPr>
              <w:rFonts w:ascii="Cambria Math" w:eastAsia="Calibri" w:hAnsi="Cambria Math" w:cs="Times New Roman"/>
              <w:lang w:val="uk-UA"/>
            </w:rPr>
            <m:t>На=</m:t>
          </m:r>
          <m:f>
            <m:fPr>
              <m:ctrlPr>
                <w:rPr>
                  <w:rFonts w:ascii="Cambria Math" w:eastAsia="Calibri" w:hAnsi="Cambria Math" w:cs="Times New Roman"/>
                  <w:i/>
                  <w:lang w:val="uk-UA"/>
                </w:rPr>
              </m:ctrlPr>
            </m:fPr>
            <m:num>
              <m:r>
                <w:rPr>
                  <w:rFonts w:ascii="Cambria Math" w:eastAsia="Calibri" w:hAnsi="Cambria Math" w:cs="Times New Roman"/>
                  <w:lang w:val="uk-UA"/>
                </w:rPr>
                <m:t>Сперв-Слікв</m:t>
              </m:r>
            </m:num>
            <m:den>
              <m:r>
                <w:rPr>
                  <w:rFonts w:ascii="Cambria Math" w:eastAsia="Calibri" w:hAnsi="Cambria Math" w:cs="Times New Roman"/>
                  <w:lang w:val="uk-UA"/>
                </w:rPr>
                <m:t>Сперв×Текс</m:t>
              </m:r>
            </m:den>
          </m:f>
          <m:r>
            <w:rPr>
              <w:rFonts w:ascii="Cambria Math" w:eastAsia="Calibri" w:hAnsi="Cambria Math" w:cs="Times New Roman"/>
              <w:lang w:val="uk-UA"/>
            </w:rPr>
            <m:t>×100%</m:t>
          </m:r>
        </m:oMath>
      </m:oMathPara>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Сперв — первісна вартість основних фондів певної групи; Слікв — ліквідаційна вартість основних фондів;</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Текс — термін експлуатації основних фондів, визначений тех</w:t>
      </w:r>
      <w:r w:rsidRPr="005A5D47">
        <w:rPr>
          <w:rFonts w:ascii="Times New Roman" w:eastAsia="Times New Roman" w:hAnsi="Times New Roman"/>
          <w:color w:val="231F20"/>
          <w:spacing w:val="-1"/>
          <w:sz w:val="23"/>
          <w:szCs w:val="23"/>
          <w:lang w:val="uk-UA"/>
        </w:rPr>
        <w:softHyphen/>
        <w:t>нічною документацією.</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Тоді:</w:t>
      </w:r>
    </w:p>
    <w:p w:rsidR="003445EA" w:rsidRPr="005A5D47" w:rsidRDefault="003445EA" w:rsidP="003445EA">
      <w:pPr>
        <w:spacing w:before="1"/>
        <w:rPr>
          <w:rFonts w:ascii="Times New Roman" w:eastAsia="Times New Roman" w:hAnsi="Times New Roman" w:cs="Times New Roman"/>
          <w:sz w:val="18"/>
          <w:szCs w:val="18"/>
          <w:lang w:val="uk-UA"/>
        </w:rPr>
      </w:pPr>
    </w:p>
    <w:p w:rsidR="003445EA" w:rsidRPr="005A5D47" w:rsidRDefault="003445EA" w:rsidP="003445EA">
      <w:pPr>
        <w:widowControl/>
        <w:spacing w:after="200" w:line="276" w:lineRule="auto"/>
        <w:rPr>
          <w:rFonts w:ascii="Calibri" w:eastAsia="Calibri" w:hAnsi="Calibri" w:cs="Times New Roman"/>
          <w:lang w:val="uk-UA"/>
        </w:rPr>
      </w:pPr>
      <m:oMathPara>
        <m:oMath>
          <m:r>
            <w:rPr>
              <w:rFonts w:ascii="Cambria Math" w:eastAsia="Calibri" w:hAnsi="Cambria Math" w:cs="Times New Roman"/>
              <w:sz w:val="24"/>
              <w:lang w:val="uk-UA"/>
            </w:rPr>
            <m:t>На=</m:t>
          </m:r>
          <m:f>
            <m:fPr>
              <m:ctrlPr>
                <w:rPr>
                  <w:rFonts w:ascii="Cambria Math" w:eastAsia="Calibri" w:hAnsi="Cambria Math" w:cs="Times New Roman"/>
                  <w:i/>
                  <w:sz w:val="24"/>
                  <w:lang w:val="uk-UA"/>
                </w:rPr>
              </m:ctrlPr>
            </m:fPr>
            <m:num>
              <m:r>
                <w:rPr>
                  <w:rFonts w:ascii="Cambria Math" w:eastAsia="Calibri" w:hAnsi="Cambria Math" w:cs="Times New Roman"/>
                  <w:sz w:val="24"/>
                  <w:lang w:val="uk-UA"/>
                </w:rPr>
                <m:t>40-1,6</m:t>
              </m:r>
            </m:num>
            <m:den>
              <m:r>
                <w:rPr>
                  <w:rFonts w:ascii="Cambria Math" w:eastAsia="Calibri" w:hAnsi="Cambria Math" w:cs="Times New Roman"/>
                  <w:sz w:val="24"/>
                  <w:lang w:val="uk-UA"/>
                </w:rPr>
                <m:t>40×10</m:t>
              </m:r>
            </m:den>
          </m:f>
          <m:r>
            <w:rPr>
              <w:rFonts w:ascii="Cambria Math" w:eastAsia="Calibri" w:hAnsi="Cambria Math" w:cs="Times New Roman"/>
              <w:sz w:val="24"/>
              <w:lang w:val="uk-UA"/>
            </w:rPr>
            <m:t>×100%=9,6%</m:t>
          </m:r>
        </m:oMath>
      </m:oMathPara>
    </w:p>
    <w:p w:rsidR="003445EA" w:rsidRPr="005A5D47" w:rsidRDefault="003445EA" w:rsidP="003445EA">
      <w:pPr>
        <w:spacing w:before="68" w:line="350" w:lineRule="exact"/>
        <w:ind w:left="124"/>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Сума річної амортизації становитиме:</w:t>
      </w:r>
    </w:p>
    <w:p w:rsidR="003445EA" w:rsidRPr="005A5D47" w:rsidRDefault="003445EA" w:rsidP="003445EA">
      <w:pPr>
        <w:spacing w:before="66" w:line="358" w:lineRule="exact"/>
        <w:ind w:left="2150" w:right="224"/>
        <w:rPr>
          <w:rFonts w:ascii="Times New Roman" w:eastAsia="Times New Roman" w:hAnsi="Times New Roman" w:cs="Times New Roman"/>
          <w:color w:val="231F20"/>
          <w:sz w:val="23"/>
          <w:szCs w:val="23"/>
          <w:lang w:val="uk-UA"/>
        </w:rPr>
      </w:pPr>
      <w:r w:rsidRPr="005A5D47">
        <w:rPr>
          <w:noProof/>
          <w:sz w:val="23"/>
          <w:szCs w:val="23"/>
          <w:lang w:val="ru-RU" w:eastAsia="ru-RU"/>
        </w:rPr>
        <w:drawing>
          <wp:anchor distT="0" distB="0" distL="114300" distR="114300" simplePos="0" relativeHeight="252230656" behindDoc="1" locked="0" layoutInCell="1" allowOverlap="1">
            <wp:simplePos x="0" y="0"/>
            <wp:positionH relativeFrom="page">
              <wp:posOffset>2150110</wp:posOffset>
            </wp:positionH>
            <wp:positionV relativeFrom="paragraph">
              <wp:posOffset>226060</wp:posOffset>
            </wp:positionV>
            <wp:extent cx="428625" cy="6350"/>
            <wp:effectExtent l="0" t="0" r="0" b="0"/>
            <wp:wrapNone/>
            <wp:docPr id="1492"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6350"/>
                    </a:xfrm>
                    <a:prstGeom prst="rect">
                      <a:avLst/>
                    </a:prstGeom>
                    <a:noFill/>
                    <a:ln>
                      <a:noFill/>
                    </a:ln>
                  </pic:spPr>
                </pic:pic>
              </a:graphicData>
            </a:graphic>
          </wp:anchor>
        </w:drawing>
      </w:r>
      <w:r w:rsidRPr="005A5D47">
        <w:rPr>
          <w:rFonts w:ascii="Times New Roman" w:eastAsia="Times New Roman" w:hAnsi="Times New Roman" w:cs="Times New Roman"/>
          <w:color w:val="231F20"/>
          <w:sz w:val="23"/>
          <w:szCs w:val="23"/>
          <w:lang w:val="uk-UA"/>
        </w:rPr>
        <w:t>A</w:t>
      </w:r>
      <w:r w:rsidRPr="005A5D47">
        <w:rPr>
          <w:rFonts w:ascii="Times New Roman" w:eastAsia="Times New Roman" w:hAnsi="Times New Roman" w:cs="Times New Roman"/>
          <w:color w:val="231F20"/>
          <w:spacing w:val="-22"/>
          <w:sz w:val="23"/>
          <w:szCs w:val="23"/>
          <w:lang w:val="uk-UA"/>
        </w:rPr>
        <w:t xml:space="preserve"> </w:t>
      </w:r>
      <w:r w:rsidRPr="005A5D47">
        <w:rPr>
          <w:rFonts w:ascii="Symbol" w:eastAsia="Symbol" w:hAnsi="Symbol" w:cs="Symbol"/>
          <w:b/>
          <w:bCs/>
          <w:color w:val="231F20"/>
          <w:sz w:val="23"/>
          <w:szCs w:val="23"/>
          <w:lang w:val="uk-UA"/>
        </w:rPr>
        <w:t></w:t>
      </w:r>
      <w:r w:rsidRPr="005A5D47">
        <w:rPr>
          <w:rFonts w:ascii="Symbol" w:eastAsia="Symbol" w:hAnsi="Symbol" w:cs="Symbol"/>
          <w:b/>
          <w:bCs/>
          <w:color w:val="231F20"/>
          <w:spacing w:val="-7"/>
          <w:sz w:val="23"/>
          <w:szCs w:val="23"/>
          <w:lang w:val="uk-UA"/>
        </w:rPr>
        <w:t></w:t>
      </w:r>
      <w:r w:rsidRPr="005A5D47">
        <w:rPr>
          <w:rFonts w:ascii="Times New Roman" w:eastAsia="Times New Roman" w:hAnsi="Times New Roman" w:cs="Times New Roman"/>
          <w:color w:val="231F20"/>
          <w:position w:val="14"/>
          <w:sz w:val="23"/>
          <w:szCs w:val="23"/>
          <w:lang w:val="uk-UA"/>
        </w:rPr>
        <w:t>40</w:t>
      </w:r>
      <w:r w:rsidRPr="005A5D47">
        <w:rPr>
          <w:rFonts w:ascii="Times New Roman" w:eastAsia="Times New Roman" w:hAnsi="Times New Roman" w:cs="Times New Roman"/>
          <w:color w:val="231F20"/>
          <w:spacing w:val="-39"/>
          <w:position w:val="14"/>
          <w:sz w:val="23"/>
          <w:szCs w:val="23"/>
          <w:lang w:val="uk-UA"/>
        </w:rPr>
        <w:t xml:space="preserve"> </w:t>
      </w:r>
      <w:r w:rsidRPr="005A5D47">
        <w:rPr>
          <w:rFonts w:ascii="Times New Roman" w:eastAsia="Symbol" w:hAnsi="Times New Roman" w:cs="Times New Roman"/>
          <w:b/>
          <w:bCs/>
          <w:color w:val="231F20"/>
          <w:w w:val="95"/>
          <w:position w:val="14"/>
          <w:sz w:val="23"/>
          <w:szCs w:val="23"/>
          <w:lang w:val="uk-UA"/>
        </w:rPr>
        <w:t>×</w:t>
      </w:r>
      <w:r w:rsidRPr="005A5D47">
        <w:rPr>
          <w:rFonts w:ascii="Symbol" w:eastAsia="Symbol" w:hAnsi="Symbol" w:cs="Symbol"/>
          <w:b/>
          <w:bCs/>
          <w:color w:val="231F20"/>
          <w:spacing w:val="-31"/>
          <w:w w:val="95"/>
          <w:position w:val="14"/>
          <w:sz w:val="23"/>
          <w:szCs w:val="23"/>
          <w:lang w:val="uk-UA"/>
        </w:rPr>
        <w:t></w:t>
      </w:r>
      <w:r w:rsidRPr="005A5D47">
        <w:rPr>
          <w:rFonts w:ascii="Times New Roman" w:eastAsia="Times New Roman" w:hAnsi="Times New Roman" w:cs="Times New Roman"/>
          <w:color w:val="231F20"/>
          <w:spacing w:val="-4"/>
          <w:position w:val="14"/>
          <w:sz w:val="23"/>
          <w:szCs w:val="23"/>
          <w:lang w:val="uk-UA"/>
        </w:rPr>
        <w:t>9</w:t>
      </w:r>
      <w:r w:rsidRPr="005A5D47">
        <w:rPr>
          <w:rFonts w:ascii="Times New Roman" w:eastAsia="Times New Roman" w:hAnsi="Times New Roman" w:cs="Times New Roman"/>
          <w:i/>
          <w:color w:val="231F20"/>
          <w:spacing w:val="-4"/>
          <w:position w:val="14"/>
          <w:sz w:val="23"/>
          <w:szCs w:val="23"/>
          <w:lang w:val="uk-UA"/>
        </w:rPr>
        <w:t>,</w:t>
      </w:r>
      <w:r w:rsidRPr="005A5D47">
        <w:rPr>
          <w:rFonts w:ascii="Times New Roman" w:eastAsia="Times New Roman" w:hAnsi="Times New Roman" w:cs="Times New Roman"/>
          <w:color w:val="231F20"/>
          <w:spacing w:val="-4"/>
          <w:position w:val="14"/>
          <w:sz w:val="23"/>
          <w:szCs w:val="23"/>
          <w:lang w:val="uk-UA"/>
        </w:rPr>
        <w:t>6</w:t>
      </w:r>
      <w:r w:rsidRPr="005A5D47">
        <w:rPr>
          <w:rFonts w:ascii="Times New Roman" w:eastAsia="Times New Roman" w:hAnsi="Times New Roman" w:cs="Times New Roman"/>
          <w:color w:val="231F20"/>
          <w:spacing w:val="-13"/>
          <w:position w:val="14"/>
          <w:sz w:val="23"/>
          <w:szCs w:val="23"/>
          <w:lang w:val="uk-UA"/>
        </w:rPr>
        <w:t xml:space="preserve"> </w:t>
      </w:r>
      <w:r w:rsidRPr="005A5D47">
        <w:rPr>
          <w:rFonts w:ascii="Symbol" w:eastAsia="Symbol" w:hAnsi="Symbol" w:cs="Symbol"/>
          <w:b/>
          <w:bCs/>
          <w:color w:val="231F20"/>
          <w:sz w:val="23"/>
          <w:szCs w:val="23"/>
          <w:lang w:val="uk-UA"/>
        </w:rPr>
        <w:t></w:t>
      </w:r>
      <w:r w:rsidRPr="005A5D47">
        <w:rPr>
          <w:rFonts w:ascii="Symbol" w:eastAsia="Symbol" w:hAnsi="Symbol" w:cs="Symbol"/>
          <w:b/>
          <w:bCs/>
          <w:color w:val="231F20"/>
          <w:spacing w:val="-23"/>
          <w:sz w:val="23"/>
          <w:szCs w:val="23"/>
          <w:lang w:val="uk-UA"/>
        </w:rPr>
        <w:t></w:t>
      </w:r>
      <w:r w:rsidRPr="005A5D47">
        <w:rPr>
          <w:rFonts w:ascii="Times New Roman" w:eastAsia="Times New Roman" w:hAnsi="Times New Roman" w:cs="Times New Roman"/>
          <w:color w:val="231F20"/>
          <w:spacing w:val="-7"/>
          <w:sz w:val="23"/>
          <w:szCs w:val="23"/>
          <w:lang w:val="uk-UA"/>
        </w:rPr>
        <w:t>3</w:t>
      </w:r>
      <w:r w:rsidRPr="005A5D47">
        <w:rPr>
          <w:rFonts w:ascii="Times New Roman" w:eastAsia="Times New Roman" w:hAnsi="Times New Roman" w:cs="Times New Roman"/>
          <w:i/>
          <w:color w:val="231F20"/>
          <w:spacing w:val="-7"/>
          <w:sz w:val="23"/>
          <w:szCs w:val="23"/>
          <w:lang w:val="uk-UA"/>
        </w:rPr>
        <w:t>,</w:t>
      </w:r>
      <w:r w:rsidRPr="005A5D47">
        <w:rPr>
          <w:rFonts w:ascii="Times New Roman" w:eastAsia="Times New Roman" w:hAnsi="Times New Roman" w:cs="Times New Roman"/>
          <w:color w:val="231F20"/>
          <w:spacing w:val="-7"/>
          <w:sz w:val="23"/>
          <w:szCs w:val="23"/>
          <w:lang w:val="uk-UA"/>
        </w:rPr>
        <w:t xml:space="preserve">84 </w:t>
      </w:r>
      <w:r w:rsidRPr="005A5D47">
        <w:rPr>
          <w:rFonts w:ascii="Times New Roman" w:eastAsia="Times New Roman" w:hAnsi="Times New Roman" w:cs="Times New Roman"/>
          <w:color w:val="231F20"/>
          <w:spacing w:val="-4"/>
          <w:sz w:val="23"/>
          <w:szCs w:val="23"/>
          <w:lang w:val="uk-UA"/>
        </w:rPr>
        <w:t xml:space="preserve"> </w:t>
      </w:r>
      <w:r w:rsidRPr="005A5D47">
        <w:rPr>
          <w:rFonts w:ascii="Times New Roman" w:eastAsia="Times New Roman" w:hAnsi="Times New Roman" w:cs="Times New Roman"/>
          <w:color w:val="231F20"/>
          <w:sz w:val="23"/>
          <w:szCs w:val="23"/>
          <w:lang w:val="uk-UA"/>
        </w:rPr>
        <w:t>тис.</w:t>
      </w:r>
      <w:r w:rsidR="00467197">
        <w:rPr>
          <w:rFonts w:ascii="Times New Roman" w:eastAsia="Times New Roman" w:hAnsi="Times New Roman" w:cs="Times New Roman"/>
          <w:color w:val="231F20"/>
          <w:sz w:val="23"/>
          <w:szCs w:val="23"/>
          <w:lang w:val="uk-UA"/>
        </w:rPr>
        <w:t xml:space="preserve"> </w:t>
      </w:r>
      <w:r w:rsidRPr="005A5D47">
        <w:rPr>
          <w:rFonts w:ascii="Times New Roman" w:eastAsia="Times New Roman" w:hAnsi="Times New Roman" w:cs="Times New Roman"/>
          <w:color w:val="231F20"/>
          <w:sz w:val="23"/>
          <w:szCs w:val="23"/>
          <w:lang w:val="uk-UA"/>
        </w:rPr>
        <w:t xml:space="preserve">грн. </w:t>
      </w:r>
    </w:p>
    <w:p w:rsidR="003445EA" w:rsidRPr="005A5D47" w:rsidRDefault="003445EA" w:rsidP="003445EA">
      <w:pPr>
        <w:spacing w:line="202" w:lineRule="exact"/>
        <w:ind w:left="114" w:right="1120"/>
        <w:jc w:val="center"/>
        <w:rPr>
          <w:rFonts w:ascii="Times New Roman" w:eastAsia="Times New Roman" w:hAnsi="Times New Roman" w:cs="Times New Roman"/>
          <w:sz w:val="23"/>
          <w:szCs w:val="23"/>
          <w:lang w:val="uk-UA"/>
        </w:rPr>
      </w:pPr>
      <w:r w:rsidRPr="005A5D47">
        <w:rPr>
          <w:rFonts w:ascii="Times New Roman"/>
          <w:color w:val="231F20"/>
          <w:sz w:val="23"/>
          <w:szCs w:val="23"/>
          <w:lang w:val="uk-UA"/>
        </w:rPr>
        <w:t>100</w:t>
      </w:r>
    </w:p>
    <w:p w:rsidR="003445EA" w:rsidRPr="005A5D47" w:rsidRDefault="003445EA" w:rsidP="003445EA">
      <w:pPr>
        <w:spacing w:line="202" w:lineRule="exact"/>
        <w:jc w:val="center"/>
        <w:rPr>
          <w:rFonts w:ascii="Times New Roman" w:eastAsia="Times New Roman" w:hAnsi="Times New Roman" w:cs="Times New Roman"/>
          <w:sz w:val="23"/>
          <w:szCs w:val="23"/>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spacing w:before="10"/>
        <w:rPr>
          <w:rFonts w:ascii="Times New Roman" w:eastAsia="Times New Roman" w:hAnsi="Times New Roman" w:cs="Times New Roman"/>
          <w:sz w:val="19"/>
          <w:szCs w:val="19"/>
          <w:lang w:val="uk-UA"/>
        </w:rPr>
      </w:pPr>
    </w:p>
    <w:p w:rsidR="003445EA" w:rsidRPr="005A5D47" w:rsidRDefault="003445EA" w:rsidP="003445EA">
      <w:pPr>
        <w:ind w:left="1129"/>
        <w:outlineLvl w:val="3"/>
        <w:rPr>
          <w:rFonts w:ascii="Arial" w:eastAsia="Arial" w:hAnsi="Arial"/>
          <w:b/>
          <w:bCs/>
          <w:i/>
          <w:color w:val="231F20"/>
          <w:spacing w:val="-1"/>
          <w:w w:val="110"/>
          <w:sz w:val="23"/>
          <w:szCs w:val="23"/>
          <w:lang w:val="uk-UA"/>
        </w:rPr>
      </w:pPr>
    </w:p>
    <w:p w:rsidR="003445EA" w:rsidRPr="005A5D47" w:rsidRDefault="003445EA" w:rsidP="003445E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3.5</w:t>
      </w:r>
    </w:p>
    <w:p w:rsidR="003445EA" w:rsidRPr="005A5D47" w:rsidRDefault="003445EA" w:rsidP="003445EA">
      <w:pPr>
        <w:spacing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Підприємство закупило устаткування вартістю 40 тис. грн з нормативним строком експлуатації 5 років. Розрахувати щорічні амортизаційні відрахування прискореним методом залишку, що знижується.</w:t>
      </w: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79"/>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Норма амортизації за рівномірного методу без урахування ліквідаційної вартості:</w:t>
      </w:r>
    </w:p>
    <w:p w:rsidR="003445EA" w:rsidRPr="005A5D47" w:rsidRDefault="003445EA" w:rsidP="003445EA">
      <w:pPr>
        <w:spacing w:line="232" w:lineRule="exact"/>
        <w:rPr>
          <w:lang w:val="uk-UA"/>
        </w:rPr>
        <w:sectPr w:rsidR="003445EA" w:rsidRPr="005A5D47">
          <w:headerReference w:type="default" r:id="rId252"/>
          <w:pgSz w:w="8400" w:h="11900"/>
          <w:pgMar w:top="0" w:right="800" w:bottom="880" w:left="860" w:header="0" w:footer="695" w:gutter="0"/>
          <w:cols w:space="720"/>
        </w:sectPr>
      </w:pPr>
    </w:p>
    <w:p w:rsidR="003445EA" w:rsidRPr="005A5D47" w:rsidRDefault="003445EA" w:rsidP="003445EA">
      <w:pPr>
        <w:spacing w:before="1"/>
        <w:rPr>
          <w:rFonts w:ascii="Times New Roman" w:eastAsia="Times New Roman" w:hAnsi="Times New Roman" w:cs="Times New Roman"/>
          <w:sz w:val="18"/>
          <w:szCs w:val="18"/>
          <w:lang w:val="uk-UA"/>
        </w:rPr>
      </w:pPr>
    </w:p>
    <w:p w:rsidR="003445EA" w:rsidRPr="005A5D47" w:rsidRDefault="003445EA" w:rsidP="003445EA">
      <w:pPr>
        <w:jc w:val="right"/>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Ha</w:t>
      </w:r>
      <w:r w:rsidRPr="005A5D47">
        <w:rPr>
          <w:rFonts w:ascii="Times New Roman" w:eastAsia="Times New Roman" w:hAnsi="Times New Roman" w:cs="Times New Roman"/>
          <w:color w:val="231F20"/>
          <w:spacing w:val="5"/>
          <w:sz w:val="21"/>
          <w:szCs w:val="21"/>
          <w:lang w:val="uk-UA"/>
        </w:rPr>
        <w:t xml:space="preserve"> </w:t>
      </w:r>
      <w:r w:rsidRPr="005A5D47">
        <w:rPr>
          <w:rFonts w:ascii="Symbol" w:eastAsia="Symbol" w:hAnsi="Symbol" w:cs="Symbol"/>
          <w:b/>
          <w:bCs/>
          <w:color w:val="231F20"/>
          <w:sz w:val="21"/>
          <w:szCs w:val="21"/>
          <w:lang w:val="uk-UA"/>
        </w:rPr>
        <w:t></w:t>
      </w:r>
    </w:p>
    <w:p w:rsidR="003445EA" w:rsidRPr="005A5D47" w:rsidRDefault="003445EA" w:rsidP="003445EA">
      <w:pPr>
        <w:spacing w:before="85"/>
        <w:ind w:left="21"/>
        <w:jc w:val="center"/>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40</w:t>
      </w:r>
    </w:p>
    <w:p w:rsidR="003445EA" w:rsidRPr="005A5D47" w:rsidRDefault="003445EA" w:rsidP="003445EA">
      <w:pPr>
        <w:spacing w:before="8"/>
        <w:rPr>
          <w:rFonts w:ascii="Times New Roman" w:eastAsia="Times New Roman" w:hAnsi="Times New Roman" w:cs="Times New Roman"/>
          <w:sz w:val="2"/>
          <w:szCs w:val="2"/>
          <w:lang w:val="uk-UA"/>
        </w:rPr>
      </w:pPr>
    </w:p>
    <w:p w:rsidR="003445EA" w:rsidRPr="005A5D47" w:rsidRDefault="003445EA" w:rsidP="003445EA">
      <w:pPr>
        <w:spacing w:line="20" w:lineRule="exact"/>
        <w:ind w:left="14"/>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334805" cy="6381"/>
            <wp:effectExtent l="0" t="0" r="0" b="0"/>
            <wp:docPr id="1493"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6.png"/>
                    <pic:cNvPicPr/>
                  </pic:nvPicPr>
                  <pic:blipFill>
                    <a:blip r:embed="rId253" cstate="print"/>
                    <a:stretch>
                      <a:fillRect/>
                    </a:stretch>
                  </pic:blipFill>
                  <pic:spPr>
                    <a:xfrm>
                      <a:off x="0" y="0"/>
                      <a:ext cx="334805" cy="6381"/>
                    </a:xfrm>
                    <a:prstGeom prst="rect">
                      <a:avLst/>
                    </a:prstGeom>
                  </pic:spPr>
                </pic:pic>
              </a:graphicData>
            </a:graphic>
          </wp:inline>
        </w:drawing>
      </w:r>
    </w:p>
    <w:p w:rsidR="003445EA" w:rsidRPr="005A5D47" w:rsidRDefault="003445EA" w:rsidP="003445EA">
      <w:pPr>
        <w:ind w:left="25"/>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0"/>
          <w:sz w:val="21"/>
          <w:szCs w:val="21"/>
          <w:lang w:val="uk-UA"/>
        </w:rPr>
        <w:t>40</w:t>
      </w:r>
      <w:r w:rsidRPr="005A5D47">
        <w:rPr>
          <w:rFonts w:ascii="Times New Roman" w:eastAsia="Times New Roman" w:hAnsi="Times New Roman" w:cs="Times New Roman"/>
          <w:color w:val="231F20"/>
          <w:spacing w:val="-36"/>
          <w:w w:val="90"/>
          <w:sz w:val="21"/>
          <w:szCs w:val="21"/>
          <w:lang w:val="uk-UA"/>
        </w:rPr>
        <w:t xml:space="preserve"> </w:t>
      </w:r>
      <w:r w:rsidRPr="005A5D47">
        <w:rPr>
          <w:rFonts w:ascii="Times New Roman" w:eastAsia="Symbol" w:hAnsi="Times New Roman" w:cs="Times New Roman"/>
          <w:b/>
          <w:bCs/>
          <w:color w:val="231F20"/>
          <w:w w:val="85"/>
          <w:sz w:val="21"/>
          <w:szCs w:val="21"/>
          <w:lang w:val="uk-UA"/>
        </w:rPr>
        <w:t>×</w:t>
      </w:r>
      <w:r w:rsidRPr="005A5D47">
        <w:rPr>
          <w:rFonts w:ascii="Symbol" w:eastAsia="Symbol" w:hAnsi="Symbol" w:cs="Symbol"/>
          <w:b/>
          <w:bCs/>
          <w:color w:val="231F20"/>
          <w:spacing w:val="-30"/>
          <w:w w:val="85"/>
          <w:sz w:val="21"/>
          <w:szCs w:val="21"/>
          <w:lang w:val="uk-UA"/>
        </w:rPr>
        <w:t></w:t>
      </w:r>
      <w:r w:rsidRPr="005A5D47">
        <w:rPr>
          <w:rFonts w:ascii="Times New Roman" w:eastAsia="Times New Roman" w:hAnsi="Times New Roman" w:cs="Times New Roman"/>
          <w:color w:val="231F20"/>
          <w:w w:val="90"/>
          <w:sz w:val="21"/>
          <w:szCs w:val="21"/>
          <w:lang w:val="uk-UA"/>
        </w:rPr>
        <w:t>5</w:t>
      </w:r>
    </w:p>
    <w:p w:rsidR="003445EA" w:rsidRPr="005A5D47" w:rsidRDefault="003445EA" w:rsidP="003445EA">
      <w:pPr>
        <w:spacing w:before="1"/>
        <w:rPr>
          <w:rFonts w:ascii="Times New Roman" w:eastAsia="Times New Roman" w:hAnsi="Times New Roman" w:cs="Times New Roman"/>
          <w:sz w:val="18"/>
          <w:szCs w:val="18"/>
          <w:lang w:val="uk-UA"/>
        </w:rPr>
      </w:pPr>
      <w:r w:rsidRPr="005A5D47">
        <w:rPr>
          <w:lang w:val="uk-UA"/>
        </w:rPr>
        <w:br w:type="column"/>
      </w:r>
    </w:p>
    <w:p w:rsidR="003445EA" w:rsidRPr="005A5D47" w:rsidRDefault="003445EA" w:rsidP="003445EA">
      <w:pPr>
        <w:ind w:left="-9"/>
        <w:rPr>
          <w:rFonts w:ascii="Times New Roman" w:eastAsia="Times New Roman" w:hAnsi="Times New Roman" w:cs="Times New Roman"/>
          <w:sz w:val="21"/>
          <w:szCs w:val="21"/>
          <w:lang w:val="uk-UA"/>
        </w:rPr>
      </w:pPr>
      <w:r w:rsidRPr="005A5D47">
        <w:rPr>
          <w:rFonts w:ascii="Times New Roman" w:eastAsia="Symbol" w:hAnsi="Times New Roman" w:cs="Times New Roman"/>
          <w:b/>
          <w:bCs/>
          <w:color w:val="231F20"/>
          <w:spacing w:val="5"/>
          <w:w w:val="95"/>
          <w:sz w:val="21"/>
          <w:szCs w:val="21"/>
          <w:lang w:val="uk-UA"/>
        </w:rPr>
        <w:t>×</w:t>
      </w:r>
      <w:r w:rsidRPr="005A5D47">
        <w:rPr>
          <w:rFonts w:ascii="Times New Roman" w:eastAsia="Times New Roman" w:hAnsi="Times New Roman" w:cs="Times New Roman"/>
          <w:color w:val="231F20"/>
          <w:spacing w:val="2"/>
          <w:w w:val="95"/>
          <w:sz w:val="21"/>
          <w:szCs w:val="21"/>
          <w:lang w:val="uk-UA"/>
        </w:rPr>
        <w:t>100</w:t>
      </w:r>
      <w:r w:rsidRPr="005A5D47">
        <w:rPr>
          <w:rFonts w:ascii="Times New Roman" w:eastAsia="Times New Roman" w:hAnsi="Times New Roman" w:cs="Times New Roman"/>
          <w:color w:val="231F20"/>
          <w:spacing w:val="-16"/>
          <w:w w:val="95"/>
          <w:sz w:val="21"/>
          <w:szCs w:val="21"/>
          <w:lang w:val="uk-UA"/>
        </w:rPr>
        <w:t xml:space="preserve"> </w:t>
      </w:r>
      <w:r w:rsidRPr="005A5D47">
        <w:rPr>
          <w:rFonts w:ascii="Symbol" w:eastAsia="Symbol" w:hAnsi="Symbol" w:cs="Symbol"/>
          <w:b/>
          <w:bCs/>
          <w:color w:val="231F20"/>
          <w:w w:val="95"/>
          <w:sz w:val="21"/>
          <w:szCs w:val="21"/>
          <w:lang w:val="uk-UA"/>
        </w:rPr>
        <w:t></w:t>
      </w:r>
      <w:r w:rsidRPr="005A5D47">
        <w:rPr>
          <w:rFonts w:ascii="Symbol" w:eastAsia="Symbol" w:hAnsi="Symbol" w:cs="Symbol"/>
          <w:b/>
          <w:bCs/>
          <w:color w:val="231F20"/>
          <w:spacing w:val="-9"/>
          <w:w w:val="95"/>
          <w:sz w:val="21"/>
          <w:szCs w:val="21"/>
          <w:lang w:val="uk-UA"/>
        </w:rPr>
        <w:t></w:t>
      </w:r>
      <w:r w:rsidRPr="005A5D47">
        <w:rPr>
          <w:rFonts w:ascii="Times New Roman" w:eastAsia="Times New Roman" w:hAnsi="Times New Roman" w:cs="Times New Roman"/>
          <w:color w:val="231F20"/>
          <w:w w:val="95"/>
          <w:sz w:val="21"/>
          <w:szCs w:val="21"/>
          <w:lang w:val="uk-UA"/>
        </w:rPr>
        <w:t>20</w:t>
      </w:r>
      <w:r w:rsidRPr="005A5D47">
        <w:rPr>
          <w:rFonts w:ascii="Times New Roman" w:eastAsia="Times New Roman" w:hAnsi="Times New Roman" w:cs="Times New Roman"/>
          <w:color w:val="231F20"/>
          <w:spacing w:val="-23"/>
          <w:w w:val="95"/>
          <w:sz w:val="21"/>
          <w:szCs w:val="21"/>
          <w:lang w:val="uk-UA"/>
        </w:rPr>
        <w:t xml:space="preserve"> </w:t>
      </w:r>
      <w:r w:rsidRPr="005A5D47">
        <w:rPr>
          <w:rFonts w:ascii="Times New Roman" w:eastAsia="Times New Roman" w:hAnsi="Times New Roman" w:cs="Times New Roman"/>
          <w:color w:val="231F20"/>
          <w:w w:val="95"/>
          <w:sz w:val="21"/>
          <w:szCs w:val="21"/>
          <w:lang w:val="uk-UA"/>
        </w:rPr>
        <w:t>%.</w:t>
      </w:r>
    </w:p>
    <w:p w:rsidR="003445EA" w:rsidRPr="005A5D47" w:rsidRDefault="003445EA" w:rsidP="003445EA">
      <w:pPr>
        <w:rPr>
          <w:rFonts w:ascii="Times New Roman" w:eastAsia="Times New Roman" w:hAnsi="Times New Roman" w:cs="Times New Roman"/>
          <w:sz w:val="21"/>
          <w:szCs w:val="21"/>
          <w:lang w:val="uk-UA"/>
        </w:rPr>
        <w:sectPr w:rsidR="003445EA" w:rsidRPr="005A5D47">
          <w:type w:val="continuous"/>
          <w:pgSz w:w="8400" w:h="11900"/>
          <w:pgMar w:top="0" w:right="800" w:bottom="280" w:left="860" w:header="720" w:footer="720" w:gutter="0"/>
          <w:cols w:num="3" w:space="720" w:equalWidth="0">
            <w:col w:w="2712" w:space="40"/>
            <w:col w:w="539" w:space="40"/>
            <w:col w:w="3409"/>
          </w:cols>
        </w:sectPr>
      </w:pPr>
    </w:p>
    <w:p w:rsidR="003445EA" w:rsidRPr="005A5D47" w:rsidRDefault="003445EA" w:rsidP="00890022">
      <w:pPr>
        <w:numPr>
          <w:ilvl w:val="0"/>
          <w:numId w:val="179"/>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Подвійна норма амортизації дорівнює 40 %.</w:t>
      </w:r>
    </w:p>
    <w:p w:rsidR="003445EA" w:rsidRPr="005A5D47" w:rsidRDefault="003445EA" w:rsidP="00890022">
      <w:pPr>
        <w:numPr>
          <w:ilvl w:val="0"/>
          <w:numId w:val="179"/>
        </w:numPr>
        <w:spacing w:line="232" w:lineRule="exact"/>
        <w:ind w:left="765" w:right="102" w:hanging="357"/>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Результати розрахунків зводимо до таблиці 3.1</w:t>
      </w:r>
    </w:p>
    <w:p w:rsidR="003445EA" w:rsidRPr="005A5D47" w:rsidRDefault="003445EA" w:rsidP="003445EA">
      <w:pPr>
        <w:spacing w:before="10"/>
        <w:rPr>
          <w:rFonts w:ascii="Times New Roman" w:eastAsia="Times New Roman" w:hAnsi="Times New Roman" w:cs="Times New Roman"/>
          <w:sz w:val="19"/>
          <w:szCs w:val="19"/>
          <w:lang w:val="uk-UA"/>
        </w:rPr>
      </w:pPr>
    </w:p>
    <w:p w:rsidR="003445EA" w:rsidRPr="005A5D47" w:rsidRDefault="003445EA" w:rsidP="003445EA">
      <w:pPr>
        <w:rPr>
          <w:rFonts w:ascii="Times New Roman" w:eastAsia="Times New Roman" w:hAnsi="Times New Roman" w:cs="Times New Roman"/>
          <w:sz w:val="19"/>
          <w:szCs w:val="19"/>
          <w:lang w:val="uk-UA"/>
        </w:rPr>
        <w:sectPr w:rsidR="003445EA" w:rsidRPr="005A5D47">
          <w:type w:val="continuous"/>
          <w:pgSz w:w="8400" w:h="11900"/>
          <w:pgMar w:top="0" w:right="800" w:bottom="280" w:left="860" w:header="720" w:footer="720" w:gutter="0"/>
          <w:cols w:space="720"/>
        </w:sectPr>
      </w:pPr>
    </w:p>
    <w:p w:rsidR="003445EA" w:rsidRPr="005A5D47" w:rsidRDefault="003445EA" w:rsidP="003445EA">
      <w:pPr>
        <w:rPr>
          <w:rFonts w:ascii="Times New Roman" w:eastAsia="Times New Roman" w:hAnsi="Times New Roman" w:cs="Times New Roman"/>
          <w:sz w:val="16"/>
          <w:szCs w:val="16"/>
          <w:lang w:val="uk-UA"/>
        </w:rPr>
      </w:pPr>
    </w:p>
    <w:p w:rsidR="003445EA" w:rsidRPr="005A5D47" w:rsidRDefault="003445EA" w:rsidP="003445EA">
      <w:pPr>
        <w:spacing w:before="1"/>
        <w:rPr>
          <w:rFonts w:ascii="Times New Roman" w:eastAsia="Times New Roman" w:hAnsi="Times New Roman" w:cs="Times New Roman"/>
          <w:sz w:val="17"/>
          <w:szCs w:val="17"/>
          <w:lang w:val="uk-UA"/>
        </w:rPr>
      </w:pPr>
    </w:p>
    <w:p w:rsidR="003445EA" w:rsidRPr="005A5D47" w:rsidRDefault="003445EA" w:rsidP="003445EA">
      <w:pPr>
        <w:rPr>
          <w:rFonts w:ascii="Times New Roman" w:eastAsia="Times New Roman" w:hAnsi="Times New Roman" w:cs="Times New Roman"/>
          <w:sz w:val="17"/>
          <w:szCs w:val="17"/>
          <w:lang w:val="uk-UA"/>
        </w:rPr>
      </w:pPr>
      <w:r w:rsidRPr="005A5D47">
        <w:rPr>
          <w:rFonts w:ascii="Times New Roman" w:hAnsi="Times New Roman"/>
          <w:b/>
          <w:color w:val="231F20"/>
          <w:spacing w:val="-1"/>
          <w:w w:val="105"/>
          <w:sz w:val="17"/>
          <w:lang w:val="uk-UA"/>
        </w:rPr>
        <w:t xml:space="preserve">                          РІЧНІ СУМИ АМОРТИЗАЦІЙНИХ ВІДРАХУВАНЬ</w:t>
      </w:r>
    </w:p>
    <w:p w:rsidR="003445EA" w:rsidRPr="005A5D47" w:rsidRDefault="003445EA" w:rsidP="003445EA">
      <w:pPr>
        <w:spacing w:before="62"/>
        <w:ind w:left="15"/>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1"/>
          <w:w w:val="95"/>
          <w:sz w:val="23"/>
          <w:szCs w:val="23"/>
          <w:lang w:val="uk-UA"/>
        </w:rPr>
        <w:t>3.1</w:t>
      </w:r>
    </w:p>
    <w:p w:rsidR="003445EA" w:rsidRPr="005A5D47" w:rsidRDefault="003445EA" w:rsidP="003445EA">
      <w:pPr>
        <w:rPr>
          <w:rFonts w:ascii="Times New Roman" w:eastAsia="Times New Roman" w:hAnsi="Times New Roman" w:cs="Times New Roman"/>
          <w:sz w:val="23"/>
          <w:szCs w:val="23"/>
          <w:lang w:val="uk-UA"/>
        </w:rPr>
        <w:sectPr w:rsidR="003445EA" w:rsidRPr="005A5D47">
          <w:type w:val="continuous"/>
          <w:pgSz w:w="8400" w:h="11900"/>
          <w:pgMar w:top="0" w:right="800" w:bottom="280" w:left="860" w:header="720" w:footer="720" w:gutter="0"/>
          <w:cols w:num="2" w:space="720" w:equalWidth="0">
            <w:col w:w="5415" w:space="40"/>
            <w:col w:w="1285"/>
          </w:cols>
        </w:sectPr>
      </w:pPr>
    </w:p>
    <w:p w:rsidR="003445EA" w:rsidRPr="005A5D47" w:rsidRDefault="003445EA" w:rsidP="003445EA">
      <w:pPr>
        <w:spacing w:before="1"/>
        <w:rPr>
          <w:rFonts w:ascii="Times New Roman" w:eastAsia="Times New Roman" w:hAnsi="Times New Roman" w:cs="Times New Roman"/>
          <w:sz w:val="10"/>
          <w:szCs w:val="10"/>
          <w:lang w:val="uk-UA"/>
        </w:rPr>
      </w:pPr>
    </w:p>
    <w:tbl>
      <w:tblPr>
        <w:tblStyle w:val="TableNormal30"/>
        <w:tblW w:w="6521" w:type="dxa"/>
        <w:tblInd w:w="102" w:type="dxa"/>
        <w:tblLayout w:type="fixed"/>
        <w:tblLook w:val="01E0"/>
      </w:tblPr>
      <w:tblGrid>
        <w:gridCol w:w="426"/>
        <w:gridCol w:w="850"/>
        <w:gridCol w:w="1134"/>
        <w:gridCol w:w="2126"/>
        <w:gridCol w:w="1985"/>
      </w:tblGrid>
      <w:tr w:rsidR="003445EA" w:rsidRPr="000F1D71" w:rsidTr="003445EA">
        <w:trPr>
          <w:trHeight w:hRule="exact" w:val="930"/>
        </w:trPr>
        <w:tc>
          <w:tcPr>
            <w:tcW w:w="4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Рік</w:t>
            </w:r>
          </w:p>
        </w:tc>
        <w:tc>
          <w:tcPr>
            <w:tcW w:w="85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168"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Норма аморти</w:t>
            </w:r>
            <w:r w:rsidRPr="005A5D47">
              <w:rPr>
                <w:rFonts w:ascii="Times New Roman" w:eastAsia="Times New Roman" w:hAnsi="Times New Roman" w:cs="Times New Roman"/>
                <w:sz w:val="21"/>
                <w:szCs w:val="21"/>
                <w:lang w:val="uk-UA"/>
              </w:rPr>
              <w:softHyphen/>
              <w:t>зації, %</w:t>
            </w:r>
          </w:p>
        </w:tc>
        <w:tc>
          <w:tcPr>
            <w:tcW w:w="113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168"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Вартість на початок кожного року, грн</w:t>
            </w:r>
          </w:p>
        </w:tc>
        <w:tc>
          <w:tcPr>
            <w:tcW w:w="21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168"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Недоамортизована вартість після розрахунку амортизації, тис. грн</w:t>
            </w:r>
          </w:p>
        </w:tc>
        <w:tc>
          <w:tcPr>
            <w:tcW w:w="198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168"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Річна сума амортизації, тис. грн</w:t>
            </w:r>
          </w:p>
        </w:tc>
      </w:tr>
      <w:tr w:rsidR="003445EA" w:rsidRPr="005A5D47" w:rsidTr="003445EA">
        <w:trPr>
          <w:trHeight w:hRule="exact" w:val="401"/>
        </w:trPr>
        <w:tc>
          <w:tcPr>
            <w:tcW w:w="4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1</w:t>
            </w:r>
          </w:p>
        </w:tc>
        <w:tc>
          <w:tcPr>
            <w:tcW w:w="85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w:t>
            </w:r>
          </w:p>
        </w:tc>
        <w:tc>
          <w:tcPr>
            <w:tcW w:w="113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40 000</w:t>
            </w:r>
          </w:p>
        </w:tc>
        <w:tc>
          <w:tcPr>
            <w:tcW w:w="21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40 000 – 16 000 = 24 000</w:t>
            </w:r>
          </w:p>
        </w:tc>
        <w:tc>
          <w:tcPr>
            <w:tcW w:w="198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40 000 ×0,4 = 16000</w:t>
            </w:r>
          </w:p>
        </w:tc>
      </w:tr>
      <w:tr w:rsidR="003445EA" w:rsidRPr="005A5D47" w:rsidTr="003445EA">
        <w:trPr>
          <w:trHeight w:hRule="exact" w:val="400"/>
        </w:trPr>
        <w:tc>
          <w:tcPr>
            <w:tcW w:w="4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85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w:t>
            </w:r>
          </w:p>
        </w:tc>
        <w:tc>
          <w:tcPr>
            <w:tcW w:w="113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24 000</w:t>
            </w:r>
          </w:p>
        </w:tc>
        <w:tc>
          <w:tcPr>
            <w:tcW w:w="21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24 000 – 9600 = 14 400</w:t>
            </w:r>
          </w:p>
        </w:tc>
        <w:tc>
          <w:tcPr>
            <w:tcW w:w="198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24 000 ×0,4 = 9600</w:t>
            </w:r>
          </w:p>
        </w:tc>
      </w:tr>
      <w:tr w:rsidR="003445EA" w:rsidRPr="005A5D47" w:rsidTr="003445EA">
        <w:trPr>
          <w:trHeight w:hRule="exact" w:val="400"/>
        </w:trPr>
        <w:tc>
          <w:tcPr>
            <w:tcW w:w="4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85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w:t>
            </w:r>
          </w:p>
        </w:tc>
        <w:tc>
          <w:tcPr>
            <w:tcW w:w="113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14 400</w:t>
            </w:r>
          </w:p>
        </w:tc>
        <w:tc>
          <w:tcPr>
            <w:tcW w:w="21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14 400 – 5760 = 8640</w:t>
            </w:r>
          </w:p>
        </w:tc>
        <w:tc>
          <w:tcPr>
            <w:tcW w:w="198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14 400 ×0,4 = 5760</w:t>
            </w:r>
          </w:p>
        </w:tc>
      </w:tr>
      <w:tr w:rsidR="003445EA" w:rsidRPr="005A5D47" w:rsidTr="003445EA">
        <w:trPr>
          <w:trHeight w:hRule="exact" w:val="401"/>
        </w:trPr>
        <w:tc>
          <w:tcPr>
            <w:tcW w:w="4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4</w:t>
            </w:r>
          </w:p>
        </w:tc>
        <w:tc>
          <w:tcPr>
            <w:tcW w:w="85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w:t>
            </w:r>
          </w:p>
        </w:tc>
        <w:tc>
          <w:tcPr>
            <w:tcW w:w="113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8640</w:t>
            </w:r>
          </w:p>
        </w:tc>
        <w:tc>
          <w:tcPr>
            <w:tcW w:w="21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8640 – 3458 = 5187</w:t>
            </w:r>
          </w:p>
        </w:tc>
        <w:tc>
          <w:tcPr>
            <w:tcW w:w="198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8640 ×0,4 = 3458</w:t>
            </w:r>
          </w:p>
        </w:tc>
      </w:tr>
      <w:tr w:rsidR="003445EA" w:rsidRPr="005A5D47" w:rsidTr="003445EA">
        <w:trPr>
          <w:trHeight w:hRule="exact" w:val="400"/>
        </w:trPr>
        <w:tc>
          <w:tcPr>
            <w:tcW w:w="4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c>
          <w:tcPr>
            <w:tcW w:w="850"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40</w:t>
            </w:r>
          </w:p>
        </w:tc>
        <w:tc>
          <w:tcPr>
            <w:tcW w:w="1134"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5184</w:t>
            </w:r>
          </w:p>
        </w:tc>
        <w:tc>
          <w:tcPr>
            <w:tcW w:w="21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5184 – 2074 = 3060</w:t>
            </w:r>
          </w:p>
        </w:tc>
        <w:tc>
          <w:tcPr>
            <w:tcW w:w="198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5184 × 0,4 = 2074</w:t>
            </w:r>
          </w:p>
        </w:tc>
      </w:tr>
      <w:tr w:rsidR="003445EA" w:rsidRPr="005A5D47" w:rsidTr="003445EA">
        <w:trPr>
          <w:trHeight w:hRule="exact" w:val="401"/>
        </w:trPr>
        <w:tc>
          <w:tcPr>
            <w:tcW w:w="2410" w:type="dxa"/>
            <w:gridSpan w:val="3"/>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Ліквідаційна вартість</w:t>
            </w:r>
          </w:p>
        </w:tc>
        <w:tc>
          <w:tcPr>
            <w:tcW w:w="2126"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75"/>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3060</w:t>
            </w:r>
          </w:p>
        </w:tc>
        <w:tc>
          <w:tcPr>
            <w:tcW w:w="1985"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rPr>
                <w:rFonts w:ascii="Times New Roman" w:eastAsia="Times New Roman" w:hAnsi="Times New Roman" w:cs="Times New Roman"/>
                <w:sz w:val="21"/>
                <w:szCs w:val="21"/>
                <w:lang w:val="uk-UA"/>
              </w:rPr>
            </w:pPr>
          </w:p>
        </w:tc>
      </w:tr>
    </w:tbl>
    <w:p w:rsidR="003445EA" w:rsidRPr="005A5D47" w:rsidRDefault="003445EA" w:rsidP="003445EA">
      <w:pPr>
        <w:spacing w:before="4"/>
        <w:rPr>
          <w:rFonts w:ascii="Times New Roman" w:eastAsia="Times New Roman" w:hAnsi="Times New Roman" w:cs="Times New Roman"/>
          <w:sz w:val="12"/>
          <w:szCs w:val="12"/>
          <w:lang w:val="uk-UA"/>
        </w:rPr>
      </w:pPr>
    </w:p>
    <w:p w:rsidR="003445EA" w:rsidRPr="005A5D47" w:rsidRDefault="003445EA" w:rsidP="003445EA">
      <w:pPr>
        <w:spacing w:before="91" w:line="232" w:lineRule="exact"/>
        <w:ind w:left="108" w:firstLine="301"/>
        <w:rPr>
          <w:rFonts w:ascii="Times New Roman" w:eastAsia="Times New Roman" w:hAnsi="Times New Roman"/>
          <w:sz w:val="23"/>
          <w:szCs w:val="23"/>
          <w:lang w:val="uk-UA"/>
        </w:rPr>
      </w:pPr>
      <w:r w:rsidRPr="005A5D47">
        <w:rPr>
          <w:rFonts w:ascii="Times New Roman" w:eastAsia="Times New Roman" w:hAnsi="Times New Roman"/>
          <w:color w:val="231F20"/>
          <w:spacing w:val="-2"/>
          <w:sz w:val="23"/>
          <w:szCs w:val="23"/>
          <w:lang w:val="uk-UA"/>
        </w:rPr>
        <w:t>Недоамортизований залиш</w:t>
      </w:r>
      <w:r w:rsidR="00467197">
        <w:rPr>
          <w:rFonts w:ascii="Times New Roman" w:eastAsia="Times New Roman" w:hAnsi="Times New Roman"/>
          <w:color w:val="231F20"/>
          <w:spacing w:val="-2"/>
          <w:sz w:val="23"/>
          <w:szCs w:val="23"/>
          <w:lang w:val="uk-UA"/>
        </w:rPr>
        <w:t>ок 3060 грн можна вважати лікві</w:t>
      </w:r>
      <w:r w:rsidRPr="005A5D47">
        <w:rPr>
          <w:rFonts w:ascii="Times New Roman" w:eastAsia="Times New Roman" w:hAnsi="Times New Roman"/>
          <w:color w:val="231F20"/>
          <w:spacing w:val="-2"/>
          <w:sz w:val="23"/>
          <w:szCs w:val="23"/>
          <w:lang w:val="uk-UA"/>
        </w:rPr>
        <w:t>даційною вартістю устаткування.</w:t>
      </w:r>
    </w:p>
    <w:p w:rsidR="003445EA" w:rsidRPr="005A5D47" w:rsidRDefault="003445EA" w:rsidP="003445EA">
      <w:pPr>
        <w:spacing w:before="4"/>
        <w:rPr>
          <w:rFonts w:ascii="Times New Roman" w:eastAsia="Times New Roman" w:hAnsi="Times New Roman" w:cs="Times New Roman"/>
          <w:sz w:val="18"/>
          <w:szCs w:val="18"/>
          <w:lang w:val="uk-UA"/>
        </w:rPr>
      </w:pPr>
    </w:p>
    <w:p w:rsidR="003445EA" w:rsidRPr="005A5D47" w:rsidRDefault="003445EA" w:rsidP="003445EA">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3.6</w:t>
      </w:r>
    </w:p>
    <w:p w:rsidR="003445EA" w:rsidRPr="005A5D47" w:rsidRDefault="003445EA" w:rsidP="003445EA">
      <w:pPr>
        <w:spacing w:line="211" w:lineRule="auto"/>
        <w:ind w:left="142" w:right="124" w:firstLine="425"/>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Визначте суму амортизації кумулятивним методом для устаткування з первісною вартістю 40 000 грн, ліквідаційною —</w:t>
      </w:r>
    </w:p>
    <w:p w:rsidR="003445EA" w:rsidRPr="005A5D47" w:rsidRDefault="003445EA" w:rsidP="003445EA">
      <w:pPr>
        <w:spacing w:line="211" w:lineRule="auto"/>
        <w:ind w:left="142" w:right="124"/>
        <w:jc w:val="both"/>
        <w:rPr>
          <w:rFonts w:ascii="Times New Roman" w:eastAsia="Times New Roman" w:hAnsi="Times New Roman"/>
          <w:color w:val="231F20"/>
          <w:spacing w:val="-1"/>
          <w:sz w:val="23"/>
          <w:szCs w:val="23"/>
          <w:lang w:val="uk-UA"/>
        </w:rPr>
        <w:sectPr w:rsidR="003445EA" w:rsidRPr="005A5D47">
          <w:type w:val="continuous"/>
          <w:pgSz w:w="8400" w:h="11900"/>
          <w:pgMar w:top="0" w:right="800" w:bottom="280" w:left="860" w:header="720" w:footer="720" w:gutter="0"/>
          <w:cols w:space="720"/>
        </w:sectPr>
      </w:pPr>
      <w:r w:rsidRPr="005A5D47">
        <w:rPr>
          <w:rFonts w:ascii="Times New Roman" w:eastAsia="Times New Roman" w:hAnsi="Times New Roman"/>
          <w:color w:val="231F20"/>
          <w:spacing w:val="-1"/>
          <w:sz w:val="23"/>
          <w:szCs w:val="23"/>
          <w:lang w:val="uk-UA"/>
        </w:rPr>
        <w:t>16 000 грн і нормативним строком експлуатації 5 років.</w:t>
      </w: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ind w:left="108" w:right="119"/>
        <w:jc w:val="center"/>
        <w:rPr>
          <w:rFonts w:ascii="Arial" w:eastAsia="Arial" w:hAnsi="Arial" w:cs="Arial"/>
          <w:i/>
          <w:color w:val="231F20"/>
          <w:spacing w:val="-2"/>
          <w:sz w:val="23"/>
          <w:szCs w:val="23"/>
          <w:lang w:val="uk-UA"/>
        </w:rPr>
      </w:pPr>
    </w:p>
    <w:p w:rsidR="003445EA" w:rsidRPr="005A5D47" w:rsidRDefault="003445EA" w:rsidP="003445EA">
      <w:pPr>
        <w:ind w:left="108" w:right="119"/>
        <w:jc w:val="center"/>
        <w:rPr>
          <w:rFonts w:ascii="Arial" w:eastAsia="Arial" w:hAnsi="Arial" w:cs="Arial"/>
          <w:i/>
          <w:color w:val="231F20"/>
          <w:spacing w:val="-2"/>
          <w:sz w:val="23"/>
          <w:szCs w:val="23"/>
          <w:lang w:val="uk-UA"/>
        </w:rPr>
      </w:pP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80"/>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Сума цілих значень дорівнює</w:t>
      </w:r>
    </w:p>
    <w:p w:rsidR="003445EA" w:rsidRPr="005A5D47" w:rsidRDefault="003445EA" w:rsidP="003445EA">
      <w:pPr>
        <w:spacing w:line="233" w:lineRule="exact"/>
        <w:ind w:left="409" w:right="224"/>
        <w:rPr>
          <w:rFonts w:ascii="Times New Roman" w:eastAsia="Times New Roman" w:hAnsi="Times New Roman"/>
          <w:color w:val="231F20"/>
          <w:spacing w:val="-1"/>
          <w:sz w:val="23"/>
          <w:szCs w:val="23"/>
          <w:lang w:val="uk-UA"/>
        </w:rPr>
      </w:pPr>
      <w:r w:rsidRPr="005A5D47">
        <w:rPr>
          <w:rFonts w:ascii="Times New Roman" w:eastAsia="Times New Roman" w:hAnsi="Times New Roman" w:cs="Times New Roman"/>
          <w:i/>
          <w:color w:val="231F20"/>
          <w:sz w:val="23"/>
          <w:szCs w:val="23"/>
          <w:lang w:val="uk-UA"/>
        </w:rPr>
        <w:t>Tyм</w:t>
      </w:r>
      <w:r w:rsidRPr="005A5D47">
        <w:rPr>
          <w:rFonts w:ascii="Times New Roman" w:eastAsia="Times New Roman" w:hAnsi="Times New Roman" w:cs="Times New Roman"/>
          <w:i/>
          <w:color w:val="231F20"/>
          <w:spacing w:val="33"/>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3"/>
          <w:sz w:val="23"/>
          <w:szCs w:val="23"/>
          <w:lang w:val="uk-UA"/>
        </w:rPr>
        <w:t xml:space="preserve"> </w:t>
      </w:r>
      <w:r w:rsidRPr="005A5D47">
        <w:rPr>
          <w:rFonts w:ascii="Times New Roman" w:eastAsia="Times New Roman" w:hAnsi="Times New Roman"/>
          <w:color w:val="231F20"/>
          <w:sz w:val="23"/>
          <w:szCs w:val="23"/>
          <w:lang w:val="uk-UA"/>
        </w:rPr>
        <w:t>1</w:t>
      </w:r>
      <w:r w:rsidRPr="005A5D47">
        <w:rPr>
          <w:rFonts w:ascii="Times New Roman" w:eastAsia="Times New Roman" w:hAnsi="Times New Roman"/>
          <w:color w:val="231F20"/>
          <w:spacing w:val="-4"/>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3"/>
          <w:sz w:val="23"/>
          <w:szCs w:val="23"/>
          <w:lang w:val="uk-UA"/>
        </w:rPr>
        <w:t xml:space="preserve"> </w:t>
      </w:r>
      <w:r w:rsidRPr="005A5D47">
        <w:rPr>
          <w:rFonts w:ascii="Times New Roman" w:eastAsia="Times New Roman" w:hAnsi="Times New Roman"/>
          <w:color w:val="231F20"/>
          <w:sz w:val="23"/>
          <w:szCs w:val="23"/>
          <w:lang w:val="uk-UA"/>
        </w:rPr>
        <w:t>2</w:t>
      </w:r>
      <w:r w:rsidRPr="005A5D47">
        <w:rPr>
          <w:rFonts w:ascii="Times New Roman" w:eastAsia="Times New Roman" w:hAnsi="Times New Roman"/>
          <w:color w:val="231F20"/>
          <w:spacing w:val="-4"/>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4"/>
          <w:sz w:val="23"/>
          <w:szCs w:val="23"/>
          <w:lang w:val="uk-UA"/>
        </w:rPr>
        <w:t xml:space="preserve"> </w:t>
      </w:r>
      <w:r w:rsidRPr="005A5D47">
        <w:rPr>
          <w:rFonts w:ascii="Times New Roman" w:eastAsia="Times New Roman" w:hAnsi="Times New Roman"/>
          <w:color w:val="231F20"/>
          <w:sz w:val="23"/>
          <w:szCs w:val="23"/>
          <w:lang w:val="uk-UA"/>
        </w:rPr>
        <w:t>3</w:t>
      </w:r>
      <w:r w:rsidRPr="005A5D47">
        <w:rPr>
          <w:rFonts w:ascii="Times New Roman" w:eastAsia="Times New Roman" w:hAnsi="Times New Roman"/>
          <w:color w:val="231F20"/>
          <w:spacing w:val="-3"/>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4"/>
          <w:sz w:val="23"/>
          <w:szCs w:val="23"/>
          <w:lang w:val="uk-UA"/>
        </w:rPr>
        <w:t xml:space="preserve"> </w:t>
      </w:r>
      <w:r w:rsidRPr="005A5D47">
        <w:rPr>
          <w:rFonts w:ascii="Times New Roman" w:eastAsia="Times New Roman" w:hAnsi="Times New Roman"/>
          <w:color w:val="231F20"/>
          <w:sz w:val="23"/>
          <w:szCs w:val="23"/>
          <w:lang w:val="uk-UA"/>
        </w:rPr>
        <w:t>4</w:t>
      </w:r>
      <w:r w:rsidRPr="005A5D47">
        <w:rPr>
          <w:rFonts w:ascii="Times New Roman" w:eastAsia="Times New Roman" w:hAnsi="Times New Roman"/>
          <w:color w:val="231F20"/>
          <w:spacing w:val="-3"/>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3"/>
          <w:sz w:val="23"/>
          <w:szCs w:val="23"/>
          <w:lang w:val="uk-UA"/>
        </w:rPr>
        <w:t xml:space="preserve"> </w:t>
      </w:r>
      <w:r w:rsidRPr="005A5D47">
        <w:rPr>
          <w:rFonts w:ascii="Times New Roman" w:eastAsia="Times New Roman" w:hAnsi="Times New Roman"/>
          <w:color w:val="231F20"/>
          <w:sz w:val="23"/>
          <w:szCs w:val="23"/>
          <w:lang w:val="uk-UA"/>
        </w:rPr>
        <w:t>5</w:t>
      </w:r>
      <w:r w:rsidRPr="005A5D47">
        <w:rPr>
          <w:rFonts w:ascii="Times New Roman" w:eastAsia="Times New Roman" w:hAnsi="Times New Roman"/>
          <w:color w:val="231F20"/>
          <w:spacing w:val="-4"/>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3"/>
          <w:sz w:val="23"/>
          <w:szCs w:val="23"/>
          <w:lang w:val="uk-UA"/>
        </w:rPr>
        <w:t xml:space="preserve"> </w:t>
      </w:r>
      <w:r w:rsidRPr="005A5D47">
        <w:rPr>
          <w:rFonts w:ascii="Times New Roman" w:eastAsia="Times New Roman" w:hAnsi="Times New Roman"/>
          <w:color w:val="231F20"/>
          <w:spacing w:val="-1"/>
          <w:sz w:val="23"/>
          <w:szCs w:val="23"/>
          <w:lang w:val="uk-UA"/>
        </w:rPr>
        <w:t>15</w:t>
      </w:r>
      <w:r w:rsidRPr="005A5D47">
        <w:rPr>
          <w:rFonts w:ascii="Times New Roman" w:eastAsia="Times New Roman" w:hAnsi="Times New Roman"/>
          <w:color w:val="231F20"/>
          <w:spacing w:val="-5"/>
          <w:sz w:val="23"/>
          <w:szCs w:val="23"/>
          <w:lang w:val="uk-UA"/>
        </w:rPr>
        <w:t xml:space="preserve"> </w:t>
      </w:r>
      <w:r w:rsidRPr="005A5D47">
        <w:rPr>
          <w:rFonts w:ascii="Times New Roman" w:eastAsia="Times New Roman" w:hAnsi="Times New Roman"/>
          <w:color w:val="231F20"/>
          <w:spacing w:val="-1"/>
          <w:sz w:val="23"/>
          <w:szCs w:val="23"/>
          <w:lang w:val="uk-UA"/>
        </w:rPr>
        <w:t>умов. років.</w:t>
      </w:r>
    </w:p>
    <w:p w:rsidR="003445EA" w:rsidRPr="005A5D47" w:rsidRDefault="003445EA" w:rsidP="00890022">
      <w:pPr>
        <w:numPr>
          <w:ilvl w:val="0"/>
          <w:numId w:val="180"/>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Для випадку прискореної амортизації дроби будуть такі: 5/15, 4/15, 3/15, 2/15, 1/15.</w:t>
      </w:r>
    </w:p>
    <w:p w:rsidR="003445EA" w:rsidRPr="005A5D47" w:rsidRDefault="003445EA" w:rsidP="00890022">
      <w:pPr>
        <w:numPr>
          <w:ilvl w:val="0"/>
          <w:numId w:val="180"/>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Річні відрахування мають такі значення:</w:t>
      </w:r>
    </w:p>
    <w:p w:rsidR="003445EA" w:rsidRPr="005A5D47" w:rsidRDefault="003445EA" w:rsidP="003445EA">
      <w:pPr>
        <w:spacing w:line="211" w:lineRule="auto"/>
        <w:ind w:left="142" w:right="124" w:firstLine="425"/>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перший рік — А1 = 5/15 X (40 000 - 1600) = 12 800 грн;</w:t>
      </w:r>
    </w:p>
    <w:p w:rsidR="003445EA" w:rsidRPr="005A5D47" w:rsidRDefault="003445EA" w:rsidP="003445EA">
      <w:pPr>
        <w:spacing w:line="211" w:lineRule="auto"/>
        <w:ind w:left="142" w:right="124" w:firstLine="425"/>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другий рік — А2 = 4/15 X (40 000 - 1600) = 10 240 грн;</w:t>
      </w:r>
    </w:p>
    <w:p w:rsidR="003445EA" w:rsidRPr="005A5D47" w:rsidRDefault="003445EA" w:rsidP="003445EA">
      <w:pPr>
        <w:spacing w:line="211" w:lineRule="auto"/>
        <w:ind w:left="142" w:right="124" w:firstLine="425"/>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третій рік — А3 = 3/15 X (40 000 - 1600) = 7680 грн;</w:t>
      </w:r>
    </w:p>
    <w:p w:rsidR="003445EA" w:rsidRPr="005A5D47" w:rsidRDefault="003445EA" w:rsidP="003445EA">
      <w:pPr>
        <w:spacing w:line="211" w:lineRule="auto"/>
        <w:ind w:left="142" w:right="124" w:firstLine="425"/>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четвертий рік — А4 = 2/15 X (40 000 - 1600) = 5120 грн;</w:t>
      </w:r>
    </w:p>
    <w:p w:rsidR="003445EA" w:rsidRPr="005A5D47" w:rsidRDefault="003445EA" w:rsidP="003445EA">
      <w:pPr>
        <w:spacing w:line="211" w:lineRule="auto"/>
        <w:ind w:left="142" w:right="124" w:firstLine="425"/>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sz w:val="23"/>
          <w:szCs w:val="23"/>
          <w:lang w:val="uk-UA"/>
        </w:rPr>
        <w:t>— п’ятий рік — А5 = 1/15 X (40 000 - 1600) = 2560</w:t>
      </w:r>
      <w:r w:rsidRPr="005A5D47">
        <w:rPr>
          <w:rFonts w:ascii="Times New Roman" w:eastAsia="Times New Roman" w:hAnsi="Times New Roman"/>
          <w:color w:val="231F20"/>
          <w:spacing w:val="-1"/>
          <w:w w:val="95"/>
          <w:sz w:val="23"/>
          <w:szCs w:val="23"/>
          <w:lang w:val="uk-UA"/>
        </w:rPr>
        <w:t xml:space="preserve"> грн.</w:t>
      </w:r>
    </w:p>
    <w:p w:rsidR="003445EA" w:rsidRPr="005A5D47" w:rsidRDefault="003445EA" w:rsidP="003445EA">
      <w:pPr>
        <w:ind w:left="1129"/>
        <w:outlineLvl w:val="3"/>
        <w:rPr>
          <w:rFonts w:ascii="Arial" w:eastAsia="Arial" w:hAnsi="Arial"/>
          <w:b/>
          <w:bCs/>
          <w:i/>
          <w:color w:val="231F20"/>
          <w:spacing w:val="-1"/>
          <w:w w:val="110"/>
          <w:sz w:val="23"/>
          <w:szCs w:val="23"/>
          <w:lang w:val="uk-UA"/>
        </w:rPr>
      </w:pPr>
      <w:r w:rsidRPr="005A5D47">
        <w:rPr>
          <w:rFonts w:ascii="Arial" w:eastAsia="Arial" w:hAnsi="Arial"/>
          <w:b/>
          <w:bCs/>
          <w:i/>
          <w:color w:val="231F20"/>
          <w:spacing w:val="-1"/>
          <w:w w:val="110"/>
          <w:sz w:val="23"/>
          <w:szCs w:val="23"/>
          <w:lang w:val="uk-UA"/>
        </w:rPr>
        <w:t>3aдaчa 3.7</w:t>
      </w:r>
    </w:p>
    <w:p w:rsidR="003445EA" w:rsidRPr="005A5D47" w:rsidRDefault="003445EA" w:rsidP="003445EA">
      <w:pPr>
        <w:spacing w:before="118" w:line="232" w:lineRule="exact"/>
        <w:ind w:left="108" w:right="105" w:firstLine="301"/>
        <w:jc w:val="both"/>
        <w:rPr>
          <w:rFonts w:ascii="Times New Roman" w:eastAsia="Times New Roman" w:hAnsi="Times New Roman"/>
          <w:sz w:val="23"/>
          <w:szCs w:val="23"/>
          <w:lang w:val="uk-UA"/>
        </w:rPr>
      </w:pPr>
      <w:r w:rsidRPr="005A5D47">
        <w:rPr>
          <w:rFonts w:ascii="Times New Roman" w:eastAsia="Times New Roman" w:hAnsi="Times New Roman"/>
          <w:color w:val="231F20"/>
          <w:spacing w:val="-2"/>
          <w:sz w:val="23"/>
          <w:szCs w:val="23"/>
          <w:lang w:val="uk-UA"/>
        </w:rPr>
        <w:t>Визначте коефіцієнти придатності та зносу основних фондів за наступними даними: первісна вартість основних виробничих фондів — 348 тис. грн; нарахована за період експлуатації сума амортизації — 48 тис. грн.</w:t>
      </w: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81"/>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зносу розраховується за формулою:</w:t>
      </w:r>
    </w:p>
    <w:p w:rsidR="003445EA" w:rsidRPr="005A5D47" w:rsidRDefault="003445EA"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Кзн=</m:t>
          </m:r>
          <m:f>
            <m:fPr>
              <m:ctrlPr>
                <w:rPr>
                  <w:rFonts w:ascii="Cambria Math" w:eastAsia="Calibri" w:hAnsi="Cambria Math" w:cs="Times New Roman"/>
                  <w:i/>
                  <w:lang w:val="uk-UA"/>
                </w:rPr>
              </m:ctrlPr>
            </m:fPr>
            <m:num>
              <m:r>
                <w:rPr>
                  <w:rFonts w:ascii="Cambria Math" w:eastAsia="Calibri" w:hAnsi="Cambria Math" w:cs="Times New Roman"/>
                  <w:lang w:val="uk-UA"/>
                </w:rPr>
                <m:t>Сзн</m:t>
              </m:r>
            </m:num>
            <m:den>
              <m:r>
                <w:rPr>
                  <w:rFonts w:ascii="Cambria Math" w:eastAsia="Calibri" w:hAnsi="Cambria Math" w:cs="Times New Roman"/>
                  <w:lang w:val="uk-UA"/>
                </w:rPr>
                <m:t>ОФперв</m:t>
              </m:r>
            </m:den>
          </m:f>
        </m:oMath>
      </m:oMathPara>
    </w:p>
    <w:p w:rsidR="003445EA" w:rsidRPr="005A5D47" w:rsidRDefault="003445EA" w:rsidP="003445EA">
      <w:pPr>
        <w:spacing w:before="118" w:line="232" w:lineRule="exact"/>
        <w:ind w:left="108" w:right="103"/>
        <w:jc w:val="both"/>
        <w:rPr>
          <w:rFonts w:ascii="Times New Roman" w:eastAsia="Times New Roman" w:hAnsi="Times New Roman"/>
          <w:color w:val="231F20"/>
          <w:spacing w:val="-1"/>
          <w:sz w:val="23"/>
          <w:szCs w:val="23"/>
          <w:lang w:val="uk-UA"/>
        </w:rPr>
        <w:sectPr w:rsidR="003445EA" w:rsidRPr="005A5D47">
          <w:headerReference w:type="default" r:id="rId254"/>
          <w:pgSz w:w="8400" w:h="11900"/>
          <w:pgMar w:top="0" w:right="820" w:bottom="880" w:left="860" w:header="0" w:footer="695" w:gutter="0"/>
          <w:cols w:space="720"/>
        </w:sectPr>
      </w:pP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Сзн — вартість зносу;</w:t>
      </w: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ОФперв — первісна вартість основних фондів.</w:t>
      </w:r>
    </w:p>
    <w:p w:rsidR="003445EA" w:rsidRPr="005A5D47" w:rsidRDefault="003445EA" w:rsidP="003445EA">
      <w:pPr>
        <w:spacing w:before="118" w:line="232" w:lineRule="exact"/>
        <w:ind w:left="108" w:right="105" w:firstLine="301"/>
        <w:jc w:val="both"/>
        <w:rPr>
          <w:rFonts w:ascii="Times New Roman" w:eastAsia="Times New Roman" w:hAnsi="Times New Roman"/>
          <w:sz w:val="23"/>
          <w:szCs w:val="23"/>
          <w:lang w:val="uk-UA"/>
        </w:rPr>
        <w:sectPr w:rsidR="003445EA" w:rsidRPr="005A5D47">
          <w:type w:val="continuous"/>
          <w:pgSz w:w="8400" w:h="11900"/>
          <w:pgMar w:top="0" w:right="820" w:bottom="280" w:left="860" w:header="720" w:footer="720" w:gutter="0"/>
          <w:cols w:space="720"/>
        </w:sectPr>
      </w:pPr>
      <w:r w:rsidRPr="005A5D47">
        <w:rPr>
          <w:rFonts w:ascii="Times New Roman" w:eastAsia="Times New Roman" w:hAnsi="Times New Roman"/>
          <w:color w:val="231F20"/>
          <w:spacing w:val="-2"/>
          <w:sz w:val="23"/>
          <w:szCs w:val="23"/>
          <w:lang w:val="uk-UA"/>
        </w:rPr>
        <w:t>Тоді коефіцієнт зносу основних фондів:</w:t>
      </w:r>
    </w:p>
    <w:p w:rsidR="003445EA" w:rsidRPr="005A5D47" w:rsidRDefault="003445EA" w:rsidP="003445EA">
      <w:pPr>
        <w:widowControl/>
        <w:spacing w:line="276" w:lineRule="auto"/>
        <w:rPr>
          <w:rFonts w:ascii="Calibri" w:eastAsia="Calibri" w:hAnsi="Calibri" w:cs="Times New Roman"/>
          <w:i/>
          <w:lang w:val="uk-UA"/>
        </w:rPr>
      </w:pPr>
      <m:oMathPara>
        <m:oMathParaPr>
          <m:jc m:val="center"/>
        </m:oMathParaPr>
        <m:oMath>
          <m:r>
            <w:rPr>
              <w:rFonts w:ascii="Cambria Math" w:eastAsia="Calibri" w:hAnsi="Cambria Math" w:cs="Times New Roman"/>
              <w:lang w:val="uk-UA"/>
            </w:rPr>
            <m:t>Кзн=</m:t>
          </m:r>
          <m:f>
            <m:fPr>
              <m:ctrlPr>
                <w:rPr>
                  <w:rFonts w:ascii="Cambria Math" w:eastAsia="Calibri" w:hAnsi="Cambria Math" w:cs="Times New Roman"/>
                  <w:i/>
                  <w:lang w:val="uk-UA"/>
                </w:rPr>
              </m:ctrlPr>
            </m:fPr>
            <m:num>
              <m:r>
                <w:rPr>
                  <w:rFonts w:ascii="Cambria Math" w:eastAsia="Calibri" w:hAnsi="Cambria Math" w:cs="Times New Roman"/>
                  <w:lang w:val="uk-UA"/>
                </w:rPr>
                <m:t>48</m:t>
              </m:r>
            </m:num>
            <m:den>
              <m:r>
                <w:rPr>
                  <w:rFonts w:ascii="Cambria Math" w:eastAsia="Calibri" w:hAnsi="Cambria Math" w:cs="Times New Roman"/>
                  <w:lang w:val="uk-UA"/>
                </w:rPr>
                <m:t>348</m:t>
              </m:r>
            </m:den>
          </m:f>
          <m:r>
            <w:rPr>
              <w:rFonts w:ascii="Cambria Math" w:eastAsia="Calibri" w:hAnsi="Cambria Math" w:cs="Times New Roman"/>
              <w:lang w:val="uk-UA"/>
            </w:rPr>
            <m:t>=0,138</m:t>
          </m:r>
        </m:oMath>
      </m:oMathPara>
    </w:p>
    <w:p w:rsidR="003445EA" w:rsidRPr="005A5D47" w:rsidRDefault="003445EA" w:rsidP="003445EA">
      <w:pPr>
        <w:rPr>
          <w:rFonts w:ascii="Times New Roman" w:eastAsia="Times New Roman" w:hAnsi="Times New Roman" w:cs="Times New Roman"/>
          <w:sz w:val="21"/>
          <w:szCs w:val="21"/>
          <w:lang w:val="uk-UA"/>
        </w:rPr>
        <w:sectPr w:rsidR="003445EA" w:rsidRPr="005A5D47" w:rsidSect="003445EA">
          <w:type w:val="continuous"/>
          <w:pgSz w:w="8400" w:h="11900"/>
          <w:pgMar w:top="0" w:right="820" w:bottom="280" w:left="860" w:header="720" w:footer="720" w:gutter="0"/>
          <w:cols w:space="40"/>
        </w:sectPr>
      </w:pPr>
    </w:p>
    <w:p w:rsidR="003445EA" w:rsidRPr="005A5D47" w:rsidRDefault="003445EA" w:rsidP="00890022">
      <w:pPr>
        <w:numPr>
          <w:ilvl w:val="0"/>
          <w:numId w:val="181"/>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придатності розраховується за формулою:</w:t>
      </w:r>
    </w:p>
    <w:p w:rsidR="003445EA" w:rsidRPr="005A5D47" w:rsidRDefault="003445EA"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Кпр=</m:t>
          </m:r>
          <m:f>
            <m:fPr>
              <m:ctrlPr>
                <w:rPr>
                  <w:rFonts w:ascii="Cambria Math" w:eastAsia="Calibri" w:hAnsi="Cambria Math" w:cs="Times New Roman"/>
                  <w:i/>
                  <w:lang w:val="uk-UA"/>
                </w:rPr>
              </m:ctrlPr>
            </m:fPr>
            <m:num>
              <m:r>
                <w:rPr>
                  <w:rFonts w:ascii="Cambria Math" w:eastAsia="Calibri" w:hAnsi="Cambria Math" w:cs="Times New Roman"/>
                  <w:lang w:val="uk-UA"/>
                </w:rPr>
                <m:t>ОФзал</m:t>
              </m:r>
            </m:num>
            <m:den>
              <m:r>
                <w:rPr>
                  <w:rFonts w:ascii="Cambria Math" w:eastAsia="Calibri" w:hAnsi="Cambria Math" w:cs="Times New Roman"/>
                  <w:lang w:val="uk-UA"/>
                </w:rPr>
                <m:t>ОФперв</m:t>
              </m:r>
            </m:den>
          </m:f>
        </m:oMath>
      </m:oMathPara>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ОФзал — залишкова вартість основних фондів.</w:t>
      </w: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Залишкова вартість основни</w:t>
      </w:r>
      <w:r w:rsidR="00467197">
        <w:rPr>
          <w:rFonts w:ascii="Times New Roman" w:eastAsia="Times New Roman" w:hAnsi="Times New Roman"/>
          <w:color w:val="231F20"/>
          <w:spacing w:val="-2"/>
          <w:sz w:val="23"/>
          <w:szCs w:val="23"/>
          <w:lang w:val="uk-UA"/>
        </w:rPr>
        <w:t>х фондів визначається вирахуван</w:t>
      </w:r>
      <w:r w:rsidRPr="005A5D47">
        <w:rPr>
          <w:rFonts w:ascii="Times New Roman" w:eastAsia="Times New Roman" w:hAnsi="Times New Roman"/>
          <w:color w:val="231F20"/>
          <w:spacing w:val="-2"/>
          <w:sz w:val="23"/>
          <w:szCs w:val="23"/>
          <w:lang w:val="uk-UA"/>
        </w:rPr>
        <w:t>ням з первісної вартості суми накопиченого зносу:</w:t>
      </w:r>
    </w:p>
    <w:p w:rsidR="003445EA" w:rsidRPr="005A5D47" w:rsidRDefault="003445EA" w:rsidP="003445EA">
      <w:pPr>
        <w:spacing w:before="118" w:line="232" w:lineRule="exact"/>
        <w:ind w:left="108" w:right="105" w:firstLine="301"/>
        <w:jc w:val="center"/>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ОФзал = 348 - 48 = 300 тис. грн.</w:t>
      </w:r>
    </w:p>
    <w:p w:rsidR="003445EA" w:rsidRPr="005A5D47" w:rsidRDefault="003445EA" w:rsidP="003445EA">
      <w:pPr>
        <w:spacing w:before="40" w:line="343" w:lineRule="exact"/>
        <w:ind w:left="114" w:right="77"/>
        <w:jc w:val="center"/>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sz w:val="23"/>
          <w:szCs w:val="23"/>
          <w:lang w:val="uk-UA"/>
        </w:rPr>
        <w:t>Тоді коефіцієнт придатності основних фондів складе</w:t>
      </w:r>
      <w:r w:rsidRPr="005A5D47">
        <w:rPr>
          <w:rFonts w:ascii="Times New Roman" w:eastAsia="Times New Roman" w:hAnsi="Times New Roman"/>
          <w:color w:val="231F20"/>
          <w:spacing w:val="-2"/>
          <w:w w:val="95"/>
          <w:sz w:val="23"/>
          <w:szCs w:val="23"/>
          <w:lang w:val="uk-UA"/>
        </w:rPr>
        <w:t>:</w:t>
      </w:r>
    </w:p>
    <w:p w:rsidR="003445EA" w:rsidRPr="005A5D47" w:rsidRDefault="003445EA" w:rsidP="003445EA">
      <w:pPr>
        <w:spacing w:before="40" w:line="343" w:lineRule="exact"/>
        <w:ind w:left="114" w:right="77"/>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2231680" behindDoc="1" locked="0" layoutInCell="1" allowOverlap="1">
            <wp:simplePos x="0" y="0"/>
            <wp:positionH relativeFrom="page">
              <wp:posOffset>2520950</wp:posOffset>
            </wp:positionH>
            <wp:positionV relativeFrom="paragraph">
              <wp:posOffset>200660</wp:posOffset>
            </wp:positionV>
            <wp:extent cx="219075" cy="6350"/>
            <wp:effectExtent l="0" t="0" r="0" b="0"/>
            <wp:wrapNone/>
            <wp:docPr id="1494"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6350"/>
                    </a:xfrm>
                    <a:prstGeom prst="rect">
                      <a:avLst/>
                    </a:prstGeom>
                    <a:noFill/>
                    <a:ln>
                      <a:noFill/>
                    </a:ln>
                  </pic:spPr>
                </pic:pic>
              </a:graphicData>
            </a:graphic>
          </wp:anchor>
        </w:drawing>
      </w:r>
      <w:r w:rsidRPr="005A5D47">
        <w:rPr>
          <w:rFonts w:ascii="Times New Roman" w:eastAsia="Times New Roman" w:hAnsi="Times New Roman" w:cs="Times New Roman"/>
          <w:color w:val="231F20"/>
          <w:sz w:val="21"/>
          <w:szCs w:val="21"/>
          <w:lang w:val="uk-UA"/>
        </w:rPr>
        <w:t>Kup</w:t>
      </w:r>
      <w:r w:rsidRPr="005A5D47">
        <w:rPr>
          <w:rFonts w:ascii="Times New Roman" w:eastAsia="Times New Roman" w:hAnsi="Times New Roman" w:cs="Times New Roman"/>
          <w:color w:val="231F20"/>
          <w:spacing w:val="-9"/>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3"/>
          <w:sz w:val="21"/>
          <w:szCs w:val="21"/>
          <w:lang w:val="uk-UA"/>
        </w:rPr>
        <w:t></w:t>
      </w:r>
      <w:r w:rsidRPr="005A5D47">
        <w:rPr>
          <w:rFonts w:ascii="Times New Roman" w:eastAsia="Times New Roman" w:hAnsi="Times New Roman" w:cs="Times New Roman"/>
          <w:color w:val="231F20"/>
          <w:position w:val="14"/>
          <w:sz w:val="21"/>
          <w:szCs w:val="21"/>
          <w:lang w:val="uk-UA"/>
        </w:rPr>
        <w:t>300</w:t>
      </w:r>
      <w:r w:rsidRPr="005A5D47">
        <w:rPr>
          <w:rFonts w:ascii="Times New Roman" w:eastAsia="Times New Roman" w:hAnsi="Times New Roman" w:cs="Times New Roman"/>
          <w:color w:val="231F20"/>
          <w:spacing w:val="9"/>
          <w:position w:val="14"/>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4"/>
          <w:sz w:val="21"/>
          <w:szCs w:val="21"/>
          <w:lang w:val="uk-UA"/>
        </w:rPr>
        <w:t></w:t>
      </w:r>
      <w:r w:rsidRPr="005A5D47">
        <w:rPr>
          <w:rFonts w:ascii="Times New Roman" w:eastAsia="Times New Roman" w:hAnsi="Times New Roman" w:cs="Times New Roman"/>
          <w:color w:val="231F20"/>
          <w:spacing w:val="-4"/>
          <w:sz w:val="21"/>
          <w:szCs w:val="21"/>
          <w:lang w:val="uk-UA"/>
        </w:rPr>
        <w:t>0</w:t>
      </w:r>
      <w:r w:rsidRPr="005A5D47">
        <w:rPr>
          <w:rFonts w:ascii="Times New Roman" w:eastAsia="Times New Roman" w:hAnsi="Times New Roman" w:cs="Times New Roman"/>
          <w:i/>
          <w:color w:val="231F20"/>
          <w:spacing w:val="-4"/>
          <w:sz w:val="21"/>
          <w:szCs w:val="21"/>
          <w:lang w:val="uk-UA"/>
        </w:rPr>
        <w:t>,</w:t>
      </w:r>
      <w:r w:rsidRPr="005A5D47">
        <w:rPr>
          <w:rFonts w:ascii="Times New Roman" w:eastAsia="Times New Roman" w:hAnsi="Times New Roman" w:cs="Times New Roman"/>
          <w:color w:val="231F20"/>
          <w:spacing w:val="-4"/>
          <w:sz w:val="21"/>
          <w:szCs w:val="21"/>
          <w:lang w:val="uk-UA"/>
        </w:rPr>
        <w:t>862</w:t>
      </w:r>
      <w:r w:rsidRPr="005A5D47">
        <w:rPr>
          <w:rFonts w:ascii="Times New Roman" w:eastAsia="Times New Roman" w:hAnsi="Times New Roman" w:cs="Times New Roman"/>
          <w:color w:val="231F20"/>
          <w:spacing w:val="-14"/>
          <w:sz w:val="21"/>
          <w:szCs w:val="21"/>
          <w:lang w:val="uk-UA"/>
        </w:rPr>
        <w:t xml:space="preserve"> </w:t>
      </w:r>
      <w:r w:rsidRPr="005A5D47">
        <w:rPr>
          <w:rFonts w:ascii="Times New Roman" w:eastAsia="Times New Roman" w:hAnsi="Times New Roman" w:cs="Times New Roman"/>
          <w:color w:val="231F20"/>
          <w:sz w:val="21"/>
          <w:szCs w:val="21"/>
          <w:lang w:val="uk-UA"/>
        </w:rPr>
        <w:t>.</w:t>
      </w:r>
    </w:p>
    <w:p w:rsidR="003445EA" w:rsidRPr="005A5D47" w:rsidRDefault="003445EA" w:rsidP="003445EA">
      <w:pPr>
        <w:spacing w:line="203" w:lineRule="exact"/>
        <w:ind w:left="114" w:right="263"/>
        <w:jc w:val="center"/>
        <w:rPr>
          <w:rFonts w:ascii="Times New Roman" w:eastAsia="Times New Roman" w:hAnsi="Times New Roman" w:cs="Times New Roman"/>
          <w:sz w:val="21"/>
          <w:szCs w:val="21"/>
          <w:lang w:val="uk-UA"/>
        </w:rPr>
      </w:pPr>
      <w:r w:rsidRPr="005A5D47">
        <w:rPr>
          <w:rFonts w:ascii="Times New Roman"/>
          <w:color w:val="231F20"/>
          <w:sz w:val="21"/>
          <w:lang w:val="uk-UA"/>
        </w:rPr>
        <w:t>348</w:t>
      </w:r>
    </w:p>
    <w:p w:rsidR="003445EA" w:rsidRPr="005A5D47" w:rsidRDefault="003445EA" w:rsidP="003445EA">
      <w:pPr>
        <w:spacing w:line="203" w:lineRule="exact"/>
        <w:jc w:val="center"/>
        <w:rPr>
          <w:rFonts w:ascii="Times New Roman" w:eastAsia="Times New Roman" w:hAnsi="Times New Roman" w:cs="Times New Roman"/>
          <w:sz w:val="21"/>
          <w:szCs w:val="21"/>
          <w:lang w:val="uk-UA"/>
        </w:rPr>
        <w:sectPr w:rsidR="003445EA" w:rsidRPr="005A5D47">
          <w:type w:val="continuous"/>
          <w:pgSz w:w="8400" w:h="11900"/>
          <w:pgMar w:top="0" w:right="820" w:bottom="280" w:left="860" w:header="720" w:footer="720" w:gutter="0"/>
          <w:cols w:space="720"/>
        </w:sect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3.8</w:t>
      </w:r>
    </w:p>
    <w:p w:rsidR="003445EA" w:rsidRPr="005A5D47" w:rsidRDefault="003445EA" w:rsidP="003445EA">
      <w:pPr>
        <w:spacing w:before="2"/>
        <w:rPr>
          <w:rFonts w:ascii="Arial" w:eastAsia="Arial" w:hAnsi="Arial" w:cs="Arial"/>
          <w:sz w:val="18"/>
          <w:szCs w:val="18"/>
          <w:lang w:val="uk-UA"/>
        </w:rPr>
      </w:pP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Розрахуйте середньорічну </w:t>
      </w:r>
      <w:r w:rsidR="00467197">
        <w:rPr>
          <w:rFonts w:ascii="Times New Roman" w:eastAsia="Times New Roman" w:hAnsi="Times New Roman"/>
          <w:color w:val="231F20"/>
          <w:spacing w:val="-2"/>
          <w:sz w:val="23"/>
          <w:szCs w:val="23"/>
          <w:lang w:val="uk-UA"/>
        </w:rPr>
        <w:t>вартість основних виробничих фо</w:t>
      </w:r>
      <w:r w:rsidRPr="005A5D47">
        <w:rPr>
          <w:rFonts w:ascii="Times New Roman" w:eastAsia="Times New Roman" w:hAnsi="Times New Roman"/>
          <w:color w:val="231F20"/>
          <w:spacing w:val="-2"/>
          <w:sz w:val="23"/>
          <w:szCs w:val="23"/>
          <w:lang w:val="uk-UA"/>
        </w:rPr>
        <w:t>ндів, коефіцієнти оновлення і в</w:t>
      </w:r>
      <w:r w:rsidR="00467197">
        <w:rPr>
          <w:rFonts w:ascii="Times New Roman" w:eastAsia="Times New Roman" w:hAnsi="Times New Roman"/>
          <w:color w:val="231F20"/>
          <w:spacing w:val="-2"/>
          <w:sz w:val="23"/>
          <w:szCs w:val="23"/>
          <w:lang w:val="uk-UA"/>
        </w:rPr>
        <w:t>ибуття за наступними даними: ва</w:t>
      </w:r>
      <w:r w:rsidRPr="005A5D47">
        <w:rPr>
          <w:rFonts w:ascii="Times New Roman" w:eastAsia="Times New Roman" w:hAnsi="Times New Roman"/>
          <w:color w:val="231F20"/>
          <w:spacing w:val="-2"/>
          <w:sz w:val="23"/>
          <w:szCs w:val="23"/>
          <w:lang w:val="uk-UA"/>
        </w:rPr>
        <w:t>ртість основних фондів на початок року — 493,3 тис. грн; 01.03.__</w:t>
      </w:r>
      <w:r w:rsidRPr="005A5D47">
        <w:rPr>
          <w:rFonts w:ascii="Times New Roman" w:eastAsia="Times New Roman" w:hAnsi="Times New Roman"/>
          <w:color w:val="231F20"/>
          <w:spacing w:val="-1"/>
          <w:sz w:val="23"/>
          <w:szCs w:val="23"/>
          <w:lang w:val="uk-UA"/>
        </w:rPr>
        <w:t>р. введені нові основні фонди на суму 65,1 тис. грн;</w:t>
      </w:r>
      <w:r w:rsidRPr="005A5D47">
        <w:rPr>
          <w:rFonts w:ascii="Times New Roman" w:eastAsia="Times New Roman" w:hAnsi="Times New Roman"/>
          <w:color w:val="231F20"/>
          <w:spacing w:val="-2"/>
          <w:sz w:val="23"/>
          <w:szCs w:val="23"/>
          <w:lang w:val="uk-UA"/>
        </w:rPr>
        <w:t xml:space="preserve"> </w:t>
      </w:r>
      <w:r w:rsidRPr="005A5D47">
        <w:rPr>
          <w:rFonts w:ascii="Times New Roman" w:eastAsia="Times New Roman" w:hAnsi="Times New Roman"/>
          <w:color w:val="231F20"/>
          <w:spacing w:val="-1"/>
          <w:sz w:val="23"/>
          <w:szCs w:val="23"/>
          <w:lang w:val="uk-UA"/>
        </w:rPr>
        <w:t>01.11.___р. вибули через фізичний знос основні фонди на суму тис. грн; 01.12.___р. — на суму 34,8 тис. грн.</w:t>
      </w:r>
    </w:p>
    <w:p w:rsidR="003445EA" w:rsidRPr="005A5D47" w:rsidRDefault="003445EA" w:rsidP="003445EA">
      <w:pPr>
        <w:spacing w:before="11"/>
        <w:rPr>
          <w:rFonts w:ascii="Times New Roman" w:eastAsia="Times New Roman" w:hAnsi="Times New Roman" w:cs="Times New Roman"/>
          <w:sz w:val="21"/>
          <w:szCs w:val="21"/>
          <w:lang w:val="uk-UA"/>
        </w:rPr>
      </w:pP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82"/>
        </w:numPr>
        <w:spacing w:before="118" w:line="232" w:lineRule="exact"/>
        <w:ind w:left="426" w:right="103" w:hanging="14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Середньорічна вартість основних фондів визначається за формулою:</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 xml:space="preserve">ОФ=ОФн+ОФвв×  </m:t>
          </m:r>
          <m:f>
            <m:fPr>
              <m:ctrlPr>
                <w:rPr>
                  <w:rFonts w:ascii="Cambria Math" w:eastAsia="Calibri" w:hAnsi="Cambria Math" w:cs="Times New Roman"/>
                  <w:i/>
                  <w:lang w:val="uk-UA"/>
                </w:rPr>
              </m:ctrlPr>
            </m:fPr>
            <m:num>
              <m:r>
                <w:rPr>
                  <w:rFonts w:ascii="Cambria Math" w:eastAsia="Calibri" w:hAnsi="Cambria Math" w:cs="Times New Roman"/>
                  <w:lang w:val="uk-UA"/>
                </w:rPr>
                <m:t>Твв</m:t>
              </m:r>
            </m:num>
            <m:den>
              <m:r>
                <w:rPr>
                  <w:rFonts w:ascii="Cambria Math" w:eastAsia="Calibri" w:hAnsi="Cambria Math" w:cs="Times New Roman"/>
                  <w:lang w:val="uk-UA"/>
                </w:rPr>
                <m:t>12</m:t>
              </m:r>
            </m:den>
          </m:f>
          <m:r>
            <w:rPr>
              <w:rFonts w:ascii="Cambria Math" w:eastAsia="Calibri" w:hAnsi="Cambria Math" w:cs="Times New Roman"/>
              <w:lang w:val="uk-UA"/>
            </w:rPr>
            <m:t>-ОФвиб×</m:t>
          </m:r>
          <m:f>
            <m:fPr>
              <m:ctrlPr>
                <w:rPr>
                  <w:rFonts w:ascii="Cambria Math" w:eastAsia="Calibri" w:hAnsi="Cambria Math" w:cs="Times New Roman"/>
                  <w:i/>
                  <w:lang w:val="uk-UA"/>
                </w:rPr>
              </m:ctrlPr>
            </m:fPr>
            <m:num>
              <m:r>
                <w:rPr>
                  <w:rFonts w:ascii="Cambria Math" w:eastAsia="Calibri" w:hAnsi="Cambria Math" w:cs="Times New Roman"/>
                  <w:lang w:val="uk-UA"/>
                </w:rPr>
                <m:t>Твиб</m:t>
              </m:r>
            </m:num>
            <m:den>
              <m:r>
                <w:rPr>
                  <w:rFonts w:ascii="Cambria Math" w:eastAsia="Calibri" w:hAnsi="Cambria Math" w:cs="Times New Roman"/>
                  <w:lang w:val="uk-UA"/>
                </w:rPr>
                <m:t>12</m:t>
              </m:r>
            </m:den>
          </m:f>
        </m:oMath>
      </m:oMathPara>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ОФн — вартість основних фондів на початок періоду;</w:t>
      </w: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ОФвв — вартість введених основних фондів;</w:t>
      </w: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Твв — кількість місяців до к</w:t>
      </w:r>
      <w:r w:rsidR="00467197">
        <w:rPr>
          <w:rFonts w:ascii="Times New Roman" w:eastAsia="Times New Roman" w:hAnsi="Times New Roman"/>
          <w:color w:val="231F20"/>
          <w:spacing w:val="-1"/>
          <w:sz w:val="23"/>
          <w:szCs w:val="23"/>
          <w:lang w:val="uk-UA"/>
        </w:rPr>
        <w:t>інця року, протягом яких функці</w:t>
      </w:r>
      <w:r w:rsidRPr="005A5D47">
        <w:rPr>
          <w:rFonts w:ascii="Times New Roman" w:eastAsia="Times New Roman" w:hAnsi="Times New Roman"/>
          <w:color w:val="231F20"/>
          <w:spacing w:val="-1"/>
          <w:sz w:val="23"/>
          <w:szCs w:val="23"/>
          <w:lang w:val="uk-UA"/>
        </w:rPr>
        <w:t>онують основні фонди;</w:t>
      </w: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ОФвиб — вартість вибулих основних фондів;</w:t>
      </w:r>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Твиб — кількість місяців до кінця року з моменту виведення з експлуатації основних фондів.</w:t>
      </w:r>
    </w:p>
    <w:p w:rsidR="003445EA" w:rsidRPr="005A5D47" w:rsidRDefault="003445EA" w:rsidP="003445EA">
      <w:pPr>
        <w:widowControl/>
        <w:spacing w:line="276" w:lineRule="auto"/>
        <w:jc w:val="center"/>
        <w:rPr>
          <w:rFonts w:ascii="Calibri" w:eastAsia="Calibri" w:hAnsi="Calibri" w:cs="Times New Roman"/>
          <w:lang w:val="uk-UA"/>
        </w:rPr>
      </w:pPr>
      <m:oMathPara>
        <m:oMath>
          <m:r>
            <w:rPr>
              <w:rFonts w:ascii="Cambria Math" w:eastAsia="Calibri" w:hAnsi="Cambria Math" w:cs="Times New Roman"/>
              <w:lang w:val="uk-UA"/>
            </w:rPr>
            <m:t xml:space="preserve">ОФ=493,3+65,1×  </m:t>
          </m:r>
          <m:f>
            <m:fPr>
              <m:ctrlPr>
                <w:rPr>
                  <w:rFonts w:ascii="Cambria Math" w:eastAsia="Calibri" w:hAnsi="Cambria Math" w:cs="Times New Roman"/>
                  <w:i/>
                  <w:lang w:val="uk-UA"/>
                </w:rPr>
              </m:ctrlPr>
            </m:fPr>
            <m:num>
              <m:r>
                <w:rPr>
                  <w:rFonts w:ascii="Cambria Math" w:eastAsia="Calibri" w:hAnsi="Cambria Math" w:cs="Times New Roman"/>
                  <w:lang w:val="uk-UA"/>
                </w:rPr>
                <m:t>10</m:t>
              </m:r>
            </m:num>
            <m:den>
              <m:r>
                <w:rPr>
                  <w:rFonts w:ascii="Cambria Math" w:eastAsia="Calibri" w:hAnsi="Cambria Math" w:cs="Times New Roman"/>
                  <w:lang w:val="uk-UA"/>
                </w:rPr>
                <m:t>12</m:t>
              </m:r>
            </m:den>
          </m:f>
          <m:r>
            <w:rPr>
              <w:rFonts w:ascii="Cambria Math" w:eastAsia="Calibri" w:hAnsi="Cambria Math" w:cs="Times New Roman"/>
              <w:lang w:val="uk-UA"/>
            </w:rPr>
            <m:t>-51×</m:t>
          </m:r>
          <m:f>
            <m:fPr>
              <m:ctrlPr>
                <w:rPr>
                  <w:rFonts w:ascii="Cambria Math" w:eastAsia="Calibri" w:hAnsi="Cambria Math" w:cs="Times New Roman"/>
                  <w:i/>
                  <w:lang w:val="uk-UA"/>
                </w:rPr>
              </m:ctrlPr>
            </m:fPr>
            <m:num>
              <m:r>
                <w:rPr>
                  <w:rFonts w:ascii="Cambria Math" w:eastAsia="Calibri" w:hAnsi="Cambria Math" w:cs="Times New Roman"/>
                  <w:lang w:val="uk-UA"/>
                </w:rPr>
                <m:t>2</m:t>
              </m:r>
            </m:num>
            <m:den>
              <m:r>
                <w:rPr>
                  <w:rFonts w:ascii="Cambria Math" w:eastAsia="Calibri" w:hAnsi="Cambria Math" w:cs="Times New Roman"/>
                  <w:lang w:val="uk-UA"/>
                </w:rPr>
                <m:t>12</m:t>
              </m:r>
            </m:den>
          </m:f>
          <m:r>
            <w:rPr>
              <w:rFonts w:ascii="Cambria Math" w:eastAsia="Calibri" w:hAnsi="Cambria Math" w:cs="Times New Roman"/>
              <w:lang w:val="uk-UA"/>
            </w:rPr>
            <m:t>-34×</m:t>
          </m:r>
          <m:f>
            <m:fPr>
              <m:ctrlPr>
                <w:rPr>
                  <w:rFonts w:ascii="Cambria Math" w:eastAsia="Calibri" w:hAnsi="Cambria Math" w:cs="Times New Roman"/>
                  <w:i/>
                  <w:lang w:val="uk-UA"/>
                </w:rPr>
              </m:ctrlPr>
            </m:fPr>
            <m:num>
              <m:r>
                <w:rPr>
                  <w:rFonts w:ascii="Cambria Math" w:eastAsia="Calibri" w:hAnsi="Cambria Math" w:cs="Times New Roman"/>
                  <w:lang w:val="uk-UA"/>
                </w:rPr>
                <m:t>1</m:t>
              </m:r>
            </m:num>
            <m:den>
              <m:r>
                <w:rPr>
                  <w:rFonts w:ascii="Cambria Math" w:eastAsia="Calibri" w:hAnsi="Cambria Math" w:cs="Times New Roman"/>
                  <w:lang w:val="uk-UA"/>
                </w:rPr>
                <m:t>12</m:t>
              </m:r>
            </m:den>
          </m:f>
          <m:r>
            <w:rPr>
              <w:rFonts w:ascii="Cambria Math" w:eastAsia="Calibri" w:hAnsi="Cambria Math" w:cs="Times New Roman"/>
              <w:lang w:val="uk-UA"/>
            </w:rPr>
            <m:t>=</m:t>
          </m:r>
          <m:r>
            <m:rPr>
              <m:sty m:val="p"/>
            </m:rPr>
            <w:rPr>
              <w:rFonts w:ascii="Cambria Math" w:eastAsia="Times New Roman" w:hAnsi="Cambria Math" w:cs="Times New Roman"/>
              <w:lang w:val="uk-UA"/>
            </w:rPr>
            <m:t xml:space="preserve"> 536,15 тис.грн.</m:t>
          </m:r>
        </m:oMath>
      </m:oMathPara>
    </w:p>
    <w:p w:rsidR="003445EA" w:rsidRPr="005A5D47" w:rsidRDefault="003445EA" w:rsidP="003445EA">
      <w:pPr>
        <w:spacing w:before="118" w:line="232" w:lineRule="exact"/>
        <w:ind w:left="108" w:right="105" w:firstLine="301"/>
        <w:jc w:val="both"/>
        <w:rPr>
          <w:rFonts w:ascii="Times New Roman" w:eastAsia="Times New Roman" w:hAnsi="Times New Roman"/>
          <w:color w:val="231F20"/>
          <w:spacing w:val="-1"/>
          <w:sz w:val="23"/>
          <w:szCs w:val="23"/>
          <w:lang w:val="uk-UA"/>
        </w:rPr>
        <w:sectPr w:rsidR="003445EA" w:rsidRPr="005A5D47">
          <w:headerReference w:type="default" r:id="rId256"/>
          <w:pgSz w:w="8400" w:h="11900"/>
          <w:pgMar w:top="0" w:right="820" w:bottom="880" w:left="860" w:header="0" w:footer="695" w:gutter="0"/>
          <w:cols w:space="720"/>
        </w:sectPr>
      </w:pPr>
    </w:p>
    <w:p w:rsidR="003445EA" w:rsidRPr="005A5D47" w:rsidRDefault="003445EA" w:rsidP="00890022">
      <w:pPr>
        <w:numPr>
          <w:ilvl w:val="0"/>
          <w:numId w:val="182"/>
        </w:numPr>
        <w:spacing w:before="118" w:line="232" w:lineRule="exact"/>
        <w:ind w:left="426" w:right="103" w:hanging="14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Вартість основних фондів на кінець аналізованого періоду:</w:t>
      </w:r>
    </w:p>
    <w:p w:rsidR="003445EA" w:rsidRPr="005A5D47" w:rsidRDefault="003445EA" w:rsidP="003445EA">
      <w:pPr>
        <w:spacing w:before="118" w:line="232" w:lineRule="exact"/>
        <w:ind w:left="108" w:right="105" w:firstLine="301"/>
        <w:jc w:val="center"/>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Фк = 493,3 + 65,1 - 51,0 - 34,8 = 472,6 тис. грн.</w:t>
      </w:r>
    </w:p>
    <w:p w:rsidR="003445EA" w:rsidRPr="005A5D47" w:rsidRDefault="003445EA" w:rsidP="00890022">
      <w:pPr>
        <w:numPr>
          <w:ilvl w:val="0"/>
          <w:numId w:val="182"/>
        </w:numPr>
        <w:spacing w:before="118" w:line="232" w:lineRule="exact"/>
        <w:ind w:left="426" w:right="103" w:hanging="14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вводу основних фондів:</w:t>
      </w:r>
    </w:p>
    <w:p w:rsidR="003445EA" w:rsidRPr="005A5D47" w:rsidRDefault="003445EA" w:rsidP="003445EA">
      <w:pPr>
        <w:spacing w:before="79" w:line="343" w:lineRule="exact"/>
        <w:ind w:left="114" w:right="79"/>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2232704" behindDoc="1" locked="0" layoutInCell="1" allowOverlap="1">
            <wp:simplePos x="0" y="0"/>
            <wp:positionH relativeFrom="page">
              <wp:posOffset>2660015</wp:posOffset>
            </wp:positionH>
            <wp:positionV relativeFrom="paragraph">
              <wp:posOffset>224790</wp:posOffset>
            </wp:positionV>
            <wp:extent cx="349885" cy="6350"/>
            <wp:effectExtent l="0" t="0" r="0" b="0"/>
            <wp:wrapNone/>
            <wp:docPr id="1495"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885" cy="6350"/>
                    </a:xfrm>
                    <a:prstGeom prst="rect">
                      <a:avLst/>
                    </a:prstGeom>
                    <a:noFill/>
                    <a:ln>
                      <a:noFill/>
                    </a:ln>
                  </pic:spPr>
                </pic:pic>
              </a:graphicData>
            </a:graphic>
          </wp:anchor>
        </w:drawing>
      </w:r>
      <w:r w:rsidRPr="005A5D47">
        <w:rPr>
          <w:rFonts w:ascii="Times New Roman" w:eastAsia="Times New Roman" w:hAnsi="Times New Roman" w:cs="Times New Roman"/>
          <w:color w:val="231F20"/>
          <w:sz w:val="21"/>
          <w:szCs w:val="21"/>
          <w:lang w:val="uk-UA"/>
        </w:rPr>
        <w:t>Kвв</w:t>
      </w:r>
      <w:r w:rsidRPr="005A5D47">
        <w:rPr>
          <w:rFonts w:ascii="Times New Roman" w:eastAsia="Times New Roman" w:hAnsi="Times New Roman" w:cs="Times New Roman"/>
          <w:color w:val="231F20"/>
          <w:spacing w:val="-33"/>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23"/>
          <w:sz w:val="21"/>
          <w:szCs w:val="21"/>
          <w:lang w:val="uk-UA"/>
        </w:rPr>
        <w:t></w:t>
      </w:r>
      <w:r w:rsidRPr="005A5D47">
        <w:rPr>
          <w:rFonts w:ascii="Times New Roman" w:eastAsia="Times New Roman" w:hAnsi="Times New Roman" w:cs="Times New Roman"/>
          <w:color w:val="231F20"/>
          <w:position w:val="14"/>
          <w:sz w:val="21"/>
          <w:szCs w:val="21"/>
          <w:lang w:val="uk-UA"/>
        </w:rPr>
        <w:t>ОФвв</w:t>
      </w:r>
      <w:r w:rsidRPr="005A5D47">
        <w:rPr>
          <w:rFonts w:ascii="Times New Roman" w:eastAsia="Times New Roman" w:hAnsi="Times New Roman" w:cs="Times New Roman"/>
          <w:color w:val="231F20"/>
          <w:spacing w:val="-25"/>
          <w:position w:val="14"/>
          <w:sz w:val="21"/>
          <w:szCs w:val="21"/>
          <w:lang w:val="uk-UA"/>
        </w:rPr>
        <w:t xml:space="preserve"> </w:t>
      </w:r>
      <w:r w:rsidRPr="005A5D47">
        <w:rPr>
          <w:rFonts w:ascii="Times New Roman" w:eastAsia="Times New Roman" w:hAnsi="Times New Roman" w:cs="Times New Roman"/>
          <w:color w:val="231F20"/>
          <w:sz w:val="21"/>
          <w:szCs w:val="21"/>
          <w:lang w:val="uk-UA"/>
        </w:rPr>
        <w:t>,</w:t>
      </w:r>
    </w:p>
    <w:p w:rsidR="003445EA" w:rsidRPr="005A5D47" w:rsidRDefault="003445EA" w:rsidP="003445EA">
      <w:pPr>
        <w:spacing w:line="202" w:lineRule="exact"/>
        <w:ind w:left="599" w:right="111"/>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130"/>
          <w:sz w:val="21"/>
          <w:szCs w:val="21"/>
          <w:lang w:val="uk-UA"/>
        </w:rPr>
        <w:t>ОФк</w:t>
      </w:r>
    </w:p>
    <w:p w:rsidR="003445EA" w:rsidRPr="005A5D47" w:rsidRDefault="003445EA" w:rsidP="003445EA">
      <w:pPr>
        <w:spacing w:line="202" w:lineRule="exact"/>
        <w:jc w:val="center"/>
        <w:rPr>
          <w:rFonts w:ascii="Times New Roman" w:eastAsia="Times New Roman" w:hAnsi="Times New Roman" w:cs="Times New Roman"/>
          <w:sz w:val="21"/>
          <w:szCs w:val="21"/>
          <w:lang w:val="uk-UA"/>
        </w:rPr>
        <w:sectPr w:rsidR="003445EA" w:rsidRPr="005A5D47">
          <w:type w:val="continuous"/>
          <w:pgSz w:w="8400" w:h="11900"/>
          <w:pgMar w:top="0" w:right="820" w:bottom="280" w:left="860" w:header="720" w:footer="720" w:gutter="0"/>
          <w:cols w:space="720"/>
        </w:sectPr>
      </w:pPr>
    </w:p>
    <w:p w:rsidR="003445EA" w:rsidRPr="005A5D47" w:rsidRDefault="003445EA" w:rsidP="003445EA">
      <w:pPr>
        <w:spacing w:before="139"/>
        <w:jc w:val="right"/>
        <w:rPr>
          <w:rFonts w:ascii="Symbol" w:eastAsia="Symbol" w:hAnsi="Symbol" w:cs="Symbol"/>
          <w:sz w:val="21"/>
          <w:szCs w:val="21"/>
          <w:lang w:val="uk-UA"/>
        </w:rPr>
      </w:pPr>
      <w:r w:rsidRPr="005A5D47">
        <w:rPr>
          <w:rFonts w:ascii="Times New Roman" w:eastAsia="Times New Roman" w:hAnsi="Times New Roman" w:cs="Times New Roman"/>
          <w:color w:val="231F20"/>
          <w:w w:val="85"/>
          <w:sz w:val="21"/>
          <w:szCs w:val="21"/>
          <w:lang w:val="uk-UA"/>
        </w:rPr>
        <w:t>Kвв</w:t>
      </w:r>
      <w:r w:rsidRPr="005A5D47">
        <w:rPr>
          <w:rFonts w:ascii="Times New Roman" w:eastAsia="Times New Roman" w:hAnsi="Times New Roman" w:cs="Times New Roman"/>
          <w:color w:val="231F20"/>
          <w:spacing w:val="-7"/>
          <w:w w:val="85"/>
          <w:sz w:val="21"/>
          <w:szCs w:val="21"/>
          <w:lang w:val="uk-UA"/>
        </w:rPr>
        <w:t xml:space="preserve"> </w:t>
      </w:r>
      <w:r w:rsidRPr="005A5D47">
        <w:rPr>
          <w:rFonts w:ascii="Symbol" w:eastAsia="Symbol" w:hAnsi="Symbol" w:cs="Symbol"/>
          <w:b/>
          <w:bCs/>
          <w:color w:val="231F20"/>
          <w:w w:val="85"/>
          <w:sz w:val="21"/>
          <w:szCs w:val="21"/>
          <w:lang w:val="uk-UA"/>
        </w:rPr>
        <w:t></w:t>
      </w:r>
    </w:p>
    <w:p w:rsidR="003445EA" w:rsidRPr="005A5D47" w:rsidRDefault="003445EA" w:rsidP="003445EA">
      <w:pPr>
        <w:spacing w:before="17"/>
        <w:ind w:left="107"/>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6</w:t>
      </w:r>
      <w:r w:rsidRPr="005A5D47">
        <w:rPr>
          <w:rFonts w:ascii="Times New Roman"/>
          <w:color w:val="231F20"/>
          <w:spacing w:val="4"/>
          <w:sz w:val="21"/>
          <w:lang w:val="uk-UA"/>
        </w:rPr>
        <w:t>5</w:t>
      </w:r>
      <w:r w:rsidRPr="005A5D47">
        <w:rPr>
          <w:rFonts w:ascii="Times New Roman"/>
          <w:i/>
          <w:color w:val="231F20"/>
          <w:spacing w:val="-38"/>
          <w:sz w:val="21"/>
          <w:lang w:val="uk-UA"/>
        </w:rPr>
        <w:t>,</w:t>
      </w:r>
      <w:r w:rsidRPr="005A5D47">
        <w:rPr>
          <w:rFonts w:ascii="Times New Roman"/>
          <w:color w:val="231F20"/>
          <w:sz w:val="21"/>
          <w:lang w:val="uk-UA"/>
        </w:rPr>
        <w:t>1</w:t>
      </w:r>
    </w:p>
    <w:p w:rsidR="003445EA" w:rsidRPr="005A5D47" w:rsidRDefault="003445EA" w:rsidP="003445EA">
      <w:pPr>
        <w:spacing w:before="8"/>
        <w:rPr>
          <w:rFonts w:ascii="Times New Roman" w:eastAsia="Times New Roman" w:hAnsi="Times New Roman" w:cs="Times New Roman"/>
          <w:sz w:val="2"/>
          <w:szCs w:val="2"/>
          <w:lang w:val="uk-UA"/>
        </w:rPr>
      </w:pPr>
    </w:p>
    <w:p w:rsidR="003445EA" w:rsidRPr="005A5D47" w:rsidRDefault="003445EA" w:rsidP="003445EA">
      <w:pPr>
        <w:spacing w:line="20" w:lineRule="exact"/>
        <w:ind w:left="15"/>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319458" cy="6381"/>
            <wp:effectExtent l="0" t="0" r="0" b="0"/>
            <wp:docPr id="1496"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94.png"/>
                    <pic:cNvPicPr/>
                  </pic:nvPicPr>
                  <pic:blipFill>
                    <a:blip r:embed="rId258" cstate="print"/>
                    <a:stretch>
                      <a:fillRect/>
                    </a:stretch>
                  </pic:blipFill>
                  <pic:spPr>
                    <a:xfrm>
                      <a:off x="0" y="0"/>
                      <a:ext cx="319458" cy="6381"/>
                    </a:xfrm>
                    <a:prstGeom prst="rect">
                      <a:avLst/>
                    </a:prstGeom>
                  </pic:spPr>
                </pic:pic>
              </a:graphicData>
            </a:graphic>
          </wp:inline>
        </w:drawing>
      </w:r>
    </w:p>
    <w:p w:rsidR="003445EA" w:rsidRPr="005A5D47" w:rsidRDefault="003445EA" w:rsidP="003445EA">
      <w:pPr>
        <w:ind w:left="37"/>
        <w:rPr>
          <w:rFonts w:ascii="Times New Roman" w:eastAsia="Times New Roman" w:hAnsi="Times New Roman" w:cs="Times New Roman"/>
          <w:sz w:val="21"/>
          <w:szCs w:val="21"/>
          <w:lang w:val="uk-UA"/>
        </w:rPr>
      </w:pPr>
      <w:r w:rsidRPr="005A5D47">
        <w:rPr>
          <w:rFonts w:ascii="Times New Roman"/>
          <w:color w:val="231F20"/>
          <w:spacing w:val="-2"/>
          <w:sz w:val="21"/>
          <w:lang w:val="uk-UA"/>
        </w:rPr>
        <w:t>472</w:t>
      </w:r>
      <w:r w:rsidRPr="005A5D47">
        <w:rPr>
          <w:rFonts w:ascii="Times New Roman"/>
          <w:i/>
          <w:color w:val="231F20"/>
          <w:spacing w:val="-2"/>
          <w:sz w:val="21"/>
          <w:lang w:val="uk-UA"/>
        </w:rPr>
        <w:t>,</w:t>
      </w:r>
      <w:r w:rsidRPr="005A5D47">
        <w:rPr>
          <w:rFonts w:ascii="Times New Roman"/>
          <w:color w:val="231F20"/>
          <w:spacing w:val="-2"/>
          <w:sz w:val="21"/>
          <w:lang w:val="uk-UA"/>
        </w:rPr>
        <w:t>6</w:t>
      </w:r>
    </w:p>
    <w:p w:rsidR="003445EA" w:rsidRPr="005A5D47" w:rsidRDefault="003445EA" w:rsidP="003445EA">
      <w:pPr>
        <w:spacing w:before="139"/>
        <w:ind w:left="12"/>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z w:val="21"/>
          <w:szCs w:val="21"/>
          <w:lang w:val="uk-UA"/>
        </w:rPr>
        <w:t></w:t>
      </w:r>
      <w:r w:rsidRPr="005A5D47">
        <w:rPr>
          <w:rFonts w:ascii="Times New Roman" w:eastAsia="Times New Roman" w:hAnsi="Times New Roman" w:cs="Times New Roman"/>
          <w:color w:val="231F20"/>
          <w:spacing w:val="6"/>
          <w:sz w:val="21"/>
          <w:szCs w:val="21"/>
          <w:lang w:val="uk-UA"/>
        </w:rPr>
        <w:t>0</w:t>
      </w:r>
      <w:r w:rsidRPr="005A5D47">
        <w:rPr>
          <w:rFonts w:ascii="Times New Roman" w:eastAsia="Times New Roman" w:hAnsi="Times New Roman" w:cs="Times New Roman"/>
          <w:i/>
          <w:color w:val="231F20"/>
          <w:spacing w:val="-37"/>
          <w:sz w:val="21"/>
          <w:szCs w:val="21"/>
          <w:lang w:val="uk-UA"/>
        </w:rPr>
        <w:t>,</w:t>
      </w:r>
      <w:r w:rsidRPr="005A5D47">
        <w:rPr>
          <w:rFonts w:ascii="Times New Roman" w:eastAsia="Times New Roman" w:hAnsi="Times New Roman" w:cs="Times New Roman"/>
          <w:color w:val="231F20"/>
          <w:sz w:val="21"/>
          <w:szCs w:val="21"/>
          <w:lang w:val="uk-UA"/>
        </w:rPr>
        <w:t>138</w:t>
      </w:r>
      <w:r w:rsidRPr="005A5D47">
        <w:rPr>
          <w:rFonts w:ascii="Times New Roman" w:eastAsia="Times New Roman" w:hAnsi="Times New Roman" w:cs="Times New Roman"/>
          <w:color w:val="231F20"/>
          <w:spacing w:val="-13"/>
          <w:sz w:val="21"/>
          <w:szCs w:val="21"/>
          <w:lang w:val="uk-UA"/>
        </w:rPr>
        <w:t xml:space="preserve"> </w:t>
      </w:r>
      <w:r w:rsidRPr="005A5D47">
        <w:rPr>
          <w:rFonts w:ascii="Times New Roman" w:eastAsia="Times New Roman" w:hAnsi="Times New Roman" w:cs="Times New Roman"/>
          <w:color w:val="231F20"/>
          <w:sz w:val="21"/>
          <w:szCs w:val="21"/>
          <w:lang w:val="uk-UA"/>
        </w:rPr>
        <w:t>.</w:t>
      </w:r>
    </w:p>
    <w:p w:rsidR="003445EA" w:rsidRPr="005A5D47" w:rsidRDefault="003445EA" w:rsidP="003445EA">
      <w:pPr>
        <w:rPr>
          <w:rFonts w:ascii="Times New Roman" w:eastAsia="Times New Roman" w:hAnsi="Times New Roman" w:cs="Times New Roman"/>
          <w:sz w:val="21"/>
          <w:szCs w:val="21"/>
          <w:lang w:val="uk-UA"/>
        </w:rPr>
        <w:sectPr w:rsidR="003445EA" w:rsidRPr="005A5D47">
          <w:type w:val="continuous"/>
          <w:pgSz w:w="8400" w:h="11900"/>
          <w:pgMar w:top="0" w:right="820" w:bottom="280" w:left="860" w:header="720" w:footer="720" w:gutter="0"/>
          <w:cols w:num="3" w:space="720" w:equalWidth="0">
            <w:col w:w="2974" w:space="40"/>
            <w:col w:w="515" w:space="40"/>
            <w:col w:w="3151"/>
          </w:cols>
        </w:sectPr>
      </w:pPr>
    </w:p>
    <w:p w:rsidR="003445EA" w:rsidRPr="005A5D47" w:rsidRDefault="003445EA" w:rsidP="00890022">
      <w:pPr>
        <w:numPr>
          <w:ilvl w:val="0"/>
          <w:numId w:val="182"/>
        </w:numPr>
        <w:spacing w:before="118" w:line="232" w:lineRule="exact"/>
        <w:ind w:left="426" w:right="103" w:hanging="141"/>
        <w:jc w:val="both"/>
        <w:rPr>
          <w:rFonts w:ascii="Times New Roman" w:eastAsia="Times New Roman" w:hAnsi="Times New Roman"/>
          <w:color w:val="231F20"/>
          <w:spacing w:val="-2"/>
          <w:w w:val="85"/>
          <w:sz w:val="23"/>
          <w:szCs w:val="23"/>
          <w:lang w:val="uk-UA"/>
        </w:rPr>
      </w:pPr>
      <w:r w:rsidRPr="005A5D47">
        <w:rPr>
          <w:rFonts w:ascii="Times New Roman" w:eastAsia="Times New Roman" w:hAnsi="Times New Roman"/>
          <w:color w:val="231F20"/>
          <w:spacing w:val="-1"/>
          <w:sz w:val="23"/>
          <w:szCs w:val="23"/>
          <w:lang w:val="uk-UA"/>
        </w:rPr>
        <w:t>Коефіцієнт вибуття основних фондів:</w:t>
      </w:r>
    </w:p>
    <w:p w:rsidR="003445EA" w:rsidRPr="005A5D47" w:rsidRDefault="003445EA"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Квиб=</m:t>
          </m:r>
          <m:f>
            <m:fPr>
              <m:ctrlPr>
                <w:rPr>
                  <w:rFonts w:ascii="Cambria Math" w:eastAsia="Calibri" w:hAnsi="Cambria Math" w:cs="Times New Roman"/>
                  <w:i/>
                  <w:lang w:val="uk-UA"/>
                </w:rPr>
              </m:ctrlPr>
            </m:fPr>
            <m:num>
              <m:r>
                <w:rPr>
                  <w:rFonts w:ascii="Cambria Math" w:eastAsia="Calibri" w:hAnsi="Cambria Math" w:cs="Times New Roman"/>
                  <w:lang w:val="uk-UA"/>
                </w:rPr>
                <m:t>ОФвиб</m:t>
              </m:r>
            </m:num>
            <m:den>
              <m:r>
                <w:rPr>
                  <w:rFonts w:ascii="Cambria Math" w:eastAsia="Calibri" w:hAnsi="Cambria Math" w:cs="Times New Roman"/>
                  <w:lang w:val="uk-UA"/>
                </w:rPr>
                <m:t>ОФн</m:t>
              </m:r>
            </m:den>
          </m:f>
        </m:oMath>
      </m:oMathPara>
    </w:p>
    <w:p w:rsidR="003445EA" w:rsidRPr="005A5D47" w:rsidRDefault="003445EA" w:rsidP="003445EA">
      <w:pPr>
        <w:spacing w:before="2" w:line="357" w:lineRule="exact"/>
        <w:ind w:left="114" w:right="79"/>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2233728" behindDoc="1" locked="0" layoutInCell="1" allowOverlap="1">
            <wp:simplePos x="0" y="0"/>
            <wp:positionH relativeFrom="page">
              <wp:posOffset>2387600</wp:posOffset>
            </wp:positionH>
            <wp:positionV relativeFrom="paragraph">
              <wp:posOffset>185420</wp:posOffset>
            </wp:positionV>
            <wp:extent cx="490855" cy="6350"/>
            <wp:effectExtent l="0" t="0" r="0" b="0"/>
            <wp:wrapNone/>
            <wp:docPr id="1497"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6350"/>
                    </a:xfrm>
                    <a:prstGeom prst="rect">
                      <a:avLst/>
                    </a:prstGeom>
                    <a:noFill/>
                    <a:ln>
                      <a:noFill/>
                    </a:ln>
                  </pic:spPr>
                </pic:pic>
              </a:graphicData>
            </a:graphic>
          </wp:anchor>
        </w:drawing>
      </w:r>
      <w:r w:rsidRPr="005A5D47">
        <w:rPr>
          <w:rFonts w:ascii="Times New Roman" w:eastAsia="Times New Roman" w:hAnsi="Times New Roman" w:cs="Times New Roman"/>
          <w:color w:val="231F20"/>
          <w:sz w:val="21"/>
          <w:szCs w:val="21"/>
          <w:lang w:val="uk-UA"/>
        </w:rPr>
        <w:t>Kвиб</w:t>
      </w:r>
      <w:r w:rsidRPr="005A5D47">
        <w:rPr>
          <w:rFonts w:ascii="Times New Roman" w:eastAsia="Times New Roman" w:hAnsi="Times New Roman" w:cs="Times New Roman"/>
          <w:color w:val="231F20"/>
          <w:spacing w:val="-17"/>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3"/>
          <w:sz w:val="21"/>
          <w:szCs w:val="21"/>
          <w:lang w:val="uk-UA"/>
        </w:rPr>
        <w:t></w:t>
      </w:r>
      <w:r w:rsidRPr="005A5D47">
        <w:rPr>
          <w:rFonts w:ascii="Times New Roman" w:eastAsia="Times New Roman" w:hAnsi="Times New Roman" w:cs="Times New Roman"/>
          <w:color w:val="231F20"/>
          <w:position w:val="14"/>
          <w:sz w:val="21"/>
          <w:szCs w:val="21"/>
          <w:lang w:val="uk-UA"/>
        </w:rPr>
        <w:t>51</w:t>
      </w:r>
      <w:r w:rsidRPr="005A5D47">
        <w:rPr>
          <w:rFonts w:ascii="Times New Roman" w:eastAsia="Times New Roman" w:hAnsi="Times New Roman" w:cs="Times New Roman"/>
          <w:color w:val="231F20"/>
          <w:spacing w:val="-37"/>
          <w:position w:val="14"/>
          <w:sz w:val="21"/>
          <w:szCs w:val="21"/>
          <w:lang w:val="uk-UA"/>
        </w:rPr>
        <w:t xml:space="preserve"> </w:t>
      </w:r>
      <w:r w:rsidRPr="005A5D47">
        <w:rPr>
          <w:rFonts w:ascii="Symbol" w:eastAsia="Symbol" w:hAnsi="Symbol" w:cs="Symbol"/>
          <w:b/>
          <w:bCs/>
          <w:color w:val="231F20"/>
          <w:position w:val="14"/>
          <w:sz w:val="21"/>
          <w:szCs w:val="21"/>
          <w:lang w:val="uk-UA"/>
        </w:rPr>
        <w:t></w:t>
      </w:r>
      <w:r w:rsidRPr="005A5D47">
        <w:rPr>
          <w:rFonts w:ascii="Symbol" w:eastAsia="Symbol" w:hAnsi="Symbol" w:cs="Symbol"/>
          <w:b/>
          <w:bCs/>
          <w:color w:val="231F20"/>
          <w:spacing w:val="-20"/>
          <w:position w:val="14"/>
          <w:sz w:val="21"/>
          <w:szCs w:val="21"/>
          <w:lang w:val="uk-UA"/>
        </w:rPr>
        <w:t></w:t>
      </w:r>
      <w:r w:rsidRPr="005A5D47">
        <w:rPr>
          <w:rFonts w:ascii="Times New Roman" w:eastAsia="Times New Roman" w:hAnsi="Times New Roman" w:cs="Times New Roman"/>
          <w:color w:val="231F20"/>
          <w:position w:val="14"/>
          <w:sz w:val="21"/>
          <w:szCs w:val="21"/>
          <w:lang w:val="uk-UA"/>
        </w:rPr>
        <w:t>3</w:t>
      </w:r>
      <w:r w:rsidRPr="005A5D47">
        <w:rPr>
          <w:rFonts w:ascii="Times New Roman" w:eastAsia="Times New Roman" w:hAnsi="Times New Roman" w:cs="Times New Roman"/>
          <w:color w:val="231F20"/>
          <w:spacing w:val="6"/>
          <w:position w:val="14"/>
          <w:sz w:val="21"/>
          <w:szCs w:val="21"/>
          <w:lang w:val="uk-UA"/>
        </w:rPr>
        <w:t>4</w:t>
      </w:r>
      <w:r w:rsidRPr="005A5D47">
        <w:rPr>
          <w:rFonts w:ascii="Times New Roman" w:eastAsia="Times New Roman" w:hAnsi="Times New Roman" w:cs="Times New Roman"/>
          <w:i/>
          <w:color w:val="231F20"/>
          <w:spacing w:val="-25"/>
          <w:position w:val="14"/>
          <w:sz w:val="21"/>
          <w:szCs w:val="21"/>
          <w:lang w:val="uk-UA"/>
        </w:rPr>
        <w:t>,</w:t>
      </w:r>
      <w:r w:rsidRPr="005A5D47">
        <w:rPr>
          <w:rFonts w:ascii="Times New Roman" w:eastAsia="Times New Roman" w:hAnsi="Times New Roman" w:cs="Times New Roman"/>
          <w:color w:val="231F20"/>
          <w:position w:val="14"/>
          <w:sz w:val="21"/>
          <w:szCs w:val="21"/>
          <w:lang w:val="uk-UA"/>
        </w:rPr>
        <w:t>8</w:t>
      </w:r>
      <w:r w:rsidRPr="005A5D47">
        <w:rPr>
          <w:rFonts w:ascii="Times New Roman" w:eastAsia="Times New Roman" w:hAnsi="Times New Roman" w:cs="Times New Roman"/>
          <w:color w:val="231F20"/>
          <w:spacing w:val="-6"/>
          <w:position w:val="14"/>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5"/>
          <w:sz w:val="21"/>
          <w:szCs w:val="21"/>
          <w:lang w:val="uk-UA"/>
        </w:rPr>
        <w:t></w:t>
      </w:r>
      <w:r w:rsidRPr="005A5D47">
        <w:rPr>
          <w:rFonts w:ascii="Times New Roman" w:eastAsia="Times New Roman" w:hAnsi="Times New Roman" w:cs="Times New Roman"/>
          <w:color w:val="231F20"/>
          <w:spacing w:val="6"/>
          <w:sz w:val="21"/>
          <w:szCs w:val="21"/>
          <w:lang w:val="uk-UA"/>
        </w:rPr>
        <w:t>0</w:t>
      </w:r>
      <w:r w:rsidRPr="005A5D47">
        <w:rPr>
          <w:rFonts w:ascii="Times New Roman" w:eastAsia="Times New Roman" w:hAnsi="Times New Roman" w:cs="Times New Roman"/>
          <w:i/>
          <w:color w:val="231F20"/>
          <w:spacing w:val="-38"/>
          <w:sz w:val="21"/>
          <w:szCs w:val="21"/>
          <w:lang w:val="uk-UA"/>
        </w:rPr>
        <w:t>,</w:t>
      </w:r>
      <w:r w:rsidRPr="005A5D47">
        <w:rPr>
          <w:rFonts w:ascii="Times New Roman" w:eastAsia="Times New Roman" w:hAnsi="Times New Roman" w:cs="Times New Roman"/>
          <w:color w:val="231F20"/>
          <w:sz w:val="21"/>
          <w:szCs w:val="21"/>
          <w:lang w:val="uk-UA"/>
        </w:rPr>
        <w:t>1747</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w:t>
      </w:r>
    </w:p>
    <w:p w:rsidR="003445EA" w:rsidRPr="005A5D47" w:rsidRDefault="003445EA" w:rsidP="003445EA">
      <w:pPr>
        <w:spacing w:line="201" w:lineRule="exact"/>
        <w:ind w:left="114" w:right="246"/>
        <w:jc w:val="center"/>
        <w:rPr>
          <w:rFonts w:ascii="Times New Roman" w:eastAsia="Times New Roman" w:hAnsi="Times New Roman" w:cs="Times New Roman"/>
          <w:sz w:val="21"/>
          <w:szCs w:val="21"/>
          <w:lang w:val="uk-UA"/>
        </w:rPr>
      </w:pPr>
      <w:r w:rsidRPr="005A5D47">
        <w:rPr>
          <w:rFonts w:ascii="Times New Roman"/>
          <w:color w:val="231F20"/>
          <w:spacing w:val="-4"/>
          <w:sz w:val="21"/>
          <w:lang w:val="uk-UA"/>
        </w:rPr>
        <w:t>493</w:t>
      </w:r>
      <w:r w:rsidRPr="005A5D47">
        <w:rPr>
          <w:rFonts w:ascii="Times New Roman"/>
          <w:i/>
          <w:color w:val="231F20"/>
          <w:spacing w:val="-4"/>
          <w:sz w:val="21"/>
          <w:lang w:val="uk-UA"/>
        </w:rPr>
        <w:t>,</w:t>
      </w:r>
      <w:r w:rsidRPr="005A5D47">
        <w:rPr>
          <w:rFonts w:ascii="Times New Roman"/>
          <w:color w:val="231F20"/>
          <w:spacing w:val="-4"/>
          <w:sz w:val="21"/>
          <w:lang w:val="uk-UA"/>
        </w:rPr>
        <w:t>3</w:t>
      </w:r>
    </w:p>
    <w:p w:rsidR="003445EA" w:rsidRPr="005A5D47" w:rsidRDefault="003445EA" w:rsidP="003445EA">
      <w:pPr>
        <w:spacing w:line="201" w:lineRule="exact"/>
        <w:jc w:val="center"/>
        <w:rPr>
          <w:rFonts w:ascii="Times New Roman" w:eastAsia="Times New Roman" w:hAnsi="Times New Roman" w:cs="Times New Roman"/>
          <w:sz w:val="21"/>
          <w:szCs w:val="21"/>
          <w:lang w:val="uk-UA"/>
        </w:rPr>
        <w:sectPr w:rsidR="003445EA" w:rsidRPr="005A5D47">
          <w:type w:val="continuous"/>
          <w:pgSz w:w="8400" w:h="11900"/>
          <w:pgMar w:top="0" w:right="820" w:bottom="280" w:left="860" w:header="720" w:footer="720" w:gutter="0"/>
          <w:cols w:space="720"/>
        </w:sect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spacing w:before="10"/>
        <w:rPr>
          <w:rFonts w:ascii="Times New Roman" w:eastAsia="Times New Roman" w:hAnsi="Times New Roman" w:cs="Times New Roman"/>
          <w:sz w:val="19"/>
          <w:szCs w:val="19"/>
          <w:lang w:val="uk-UA"/>
        </w:rPr>
      </w:pPr>
    </w:p>
    <w:p w:rsidR="003445EA" w:rsidRPr="005A5D47" w:rsidRDefault="003445EA" w:rsidP="003445E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3.9</w:t>
      </w:r>
    </w:p>
    <w:p w:rsidR="003445EA" w:rsidRPr="005A5D47" w:rsidRDefault="003445EA" w:rsidP="003445EA">
      <w:pPr>
        <w:spacing w:before="8"/>
        <w:rPr>
          <w:rFonts w:ascii="Arial" w:eastAsia="Arial" w:hAnsi="Arial" w:cs="Arial"/>
          <w:sz w:val="20"/>
          <w:szCs w:val="20"/>
          <w:lang w:val="uk-UA"/>
        </w:rPr>
      </w:pPr>
    </w:p>
    <w:p w:rsidR="003445EA" w:rsidRPr="005A5D47" w:rsidRDefault="003445EA" w:rsidP="00F033C3">
      <w:pPr>
        <w:spacing w:line="232" w:lineRule="exact"/>
        <w:ind w:left="108" w:right="103"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Підприємство А випустило за рік товарної продукції на суму 2 млн. грн, за середньорічньої вартості основних фондів 500 тис. грн. Підприємство Б за середньорічньої вартості основних фондів 800 тис. грн випустило товарної продукції на 2400 тис. грн.</w:t>
      </w:r>
    </w:p>
    <w:p w:rsidR="003445EA" w:rsidRPr="005A5D47" w:rsidRDefault="003445EA" w:rsidP="00F033C3">
      <w:pPr>
        <w:spacing w:line="232" w:lineRule="exact"/>
        <w:ind w:left="108" w:right="103"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Визначите, яке підприємс</w:t>
      </w:r>
      <w:r w:rsidR="00467197">
        <w:rPr>
          <w:rFonts w:ascii="Times New Roman" w:eastAsia="Times New Roman" w:hAnsi="Times New Roman"/>
          <w:color w:val="231F20"/>
          <w:spacing w:val="-2"/>
          <w:sz w:val="23"/>
          <w:szCs w:val="23"/>
          <w:lang w:val="uk-UA"/>
        </w:rPr>
        <w:t>тво більш ефективно використову</w:t>
      </w:r>
      <w:r w:rsidRPr="005A5D47">
        <w:rPr>
          <w:rFonts w:ascii="Times New Roman" w:eastAsia="Times New Roman" w:hAnsi="Times New Roman"/>
          <w:color w:val="231F20"/>
          <w:spacing w:val="-2"/>
          <w:sz w:val="23"/>
          <w:szCs w:val="23"/>
          <w:lang w:val="uk-UA"/>
        </w:rPr>
        <w:t>вало основні виробничі фонди.</w:t>
      </w:r>
    </w:p>
    <w:p w:rsidR="00334038" w:rsidRPr="005A5D47" w:rsidRDefault="00334038" w:rsidP="00F033C3">
      <w:pPr>
        <w:spacing w:line="232" w:lineRule="exact"/>
        <w:ind w:left="108" w:right="103" w:firstLine="301"/>
        <w:jc w:val="both"/>
        <w:rPr>
          <w:rFonts w:ascii="Times New Roman" w:eastAsia="Times New Roman" w:hAnsi="Times New Roman" w:cs="Times New Roman"/>
          <w:sz w:val="18"/>
          <w:szCs w:val="18"/>
          <w:lang w:val="uk-UA"/>
        </w:rPr>
      </w:pPr>
    </w:p>
    <w:p w:rsidR="003445EA" w:rsidRPr="005A5D47" w:rsidRDefault="00467197" w:rsidP="00F033C3">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F033C3">
      <w:pPr>
        <w:spacing w:before="115" w:line="211" w:lineRule="auto"/>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Узагальнюючим показником ефективності використання основних фондів є фондовід</w:t>
      </w:r>
      <w:r w:rsidR="00467197">
        <w:rPr>
          <w:rFonts w:ascii="Times New Roman" w:eastAsia="Times New Roman" w:hAnsi="Times New Roman"/>
          <w:color w:val="231F20"/>
          <w:spacing w:val="-2"/>
          <w:sz w:val="23"/>
          <w:szCs w:val="23"/>
          <w:lang w:val="uk-UA"/>
        </w:rPr>
        <w:t>дача, яка розраховується за фор</w:t>
      </w:r>
      <w:r w:rsidRPr="005A5D47">
        <w:rPr>
          <w:rFonts w:ascii="Times New Roman" w:eastAsia="Times New Roman" w:hAnsi="Times New Roman"/>
          <w:color w:val="231F20"/>
          <w:spacing w:val="-2"/>
          <w:sz w:val="23"/>
          <w:szCs w:val="23"/>
          <w:lang w:val="uk-UA"/>
        </w:rPr>
        <w:t>мулою:</w:t>
      </w:r>
    </w:p>
    <w:p w:rsidR="003445EA" w:rsidRPr="005A5D47" w:rsidRDefault="003445EA" w:rsidP="00F033C3">
      <w:pPr>
        <w:widowControl/>
        <w:spacing w:line="276" w:lineRule="auto"/>
        <w:jc w:val="both"/>
        <w:rPr>
          <w:rFonts w:ascii="Calibri" w:eastAsia="Calibri" w:hAnsi="Calibri" w:cs="Times New Roman"/>
          <w:i/>
          <w:lang w:val="uk-UA"/>
        </w:rPr>
      </w:pPr>
      <m:oMathPara>
        <m:oMath>
          <m:r>
            <w:rPr>
              <w:rFonts w:ascii="Cambria Math" w:eastAsia="Calibri" w:hAnsi="Cambria Math" w:cs="Times New Roman"/>
              <w:lang w:val="uk-UA"/>
            </w:rPr>
            <m:t>Фв=</m:t>
          </m:r>
          <m:f>
            <m:fPr>
              <m:ctrlPr>
                <w:rPr>
                  <w:rFonts w:ascii="Cambria Math" w:eastAsia="Calibri" w:hAnsi="Cambria Math" w:cs="Times New Roman"/>
                  <w:i/>
                  <w:lang w:val="uk-UA"/>
                </w:rPr>
              </m:ctrlPr>
            </m:fPr>
            <m:num>
              <m:r>
                <w:rPr>
                  <w:rFonts w:ascii="Cambria Math" w:eastAsia="Calibri" w:hAnsi="Cambria Math" w:cs="Times New Roman"/>
                  <w:lang w:val="uk-UA"/>
                </w:rPr>
                <m:t>Q</m:t>
              </m:r>
            </m:num>
            <m:den>
              <m:r>
                <w:rPr>
                  <w:rFonts w:ascii="Cambria Math" w:eastAsia="Calibri" w:hAnsi="Cambria Math" w:cs="Times New Roman"/>
                  <w:lang w:val="uk-UA"/>
                </w:rPr>
                <m:t>ОФ</m:t>
              </m:r>
            </m:den>
          </m:f>
        </m:oMath>
      </m:oMathPara>
    </w:p>
    <w:p w:rsidR="003445EA" w:rsidRPr="005A5D47" w:rsidRDefault="003445EA" w:rsidP="00F033C3">
      <w:pPr>
        <w:spacing w:before="115" w:line="211" w:lineRule="auto"/>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Q — обсяг продукції підприємства за рік;</w:t>
      </w:r>
    </w:p>
    <w:p w:rsidR="003445EA" w:rsidRPr="005A5D47" w:rsidRDefault="003445EA" w:rsidP="00F033C3">
      <w:pPr>
        <w:spacing w:before="115" w:line="211" w:lineRule="auto"/>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ОФ — середньорічна ва</w:t>
      </w:r>
      <w:r w:rsidR="00334038" w:rsidRPr="005A5D47">
        <w:rPr>
          <w:rFonts w:ascii="Times New Roman" w:eastAsia="Times New Roman" w:hAnsi="Times New Roman"/>
          <w:color w:val="231F20"/>
          <w:spacing w:val="-2"/>
          <w:sz w:val="23"/>
          <w:szCs w:val="23"/>
          <w:lang w:val="uk-UA"/>
        </w:rPr>
        <w:t>ртість основних фондів підприєм</w:t>
      </w:r>
      <w:r w:rsidRPr="005A5D47">
        <w:rPr>
          <w:rFonts w:ascii="Times New Roman" w:eastAsia="Times New Roman" w:hAnsi="Times New Roman"/>
          <w:color w:val="231F20"/>
          <w:spacing w:val="-2"/>
          <w:sz w:val="23"/>
          <w:szCs w:val="23"/>
          <w:lang w:val="uk-UA"/>
        </w:rPr>
        <w:t>ства.</w:t>
      </w:r>
    </w:p>
    <w:p w:rsidR="003445EA" w:rsidRPr="005A5D47" w:rsidRDefault="003445EA" w:rsidP="00F033C3">
      <w:pPr>
        <w:spacing w:before="115" w:line="211" w:lineRule="auto"/>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Тоді:</w:t>
      </w:r>
    </w:p>
    <w:p w:rsidR="003445EA" w:rsidRPr="005A5D47" w:rsidRDefault="003445EA" w:rsidP="00F033C3">
      <w:pPr>
        <w:spacing w:before="115" w:line="211" w:lineRule="auto"/>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Фондовіддача (підприємство А):</w:t>
      </w:r>
    </w:p>
    <w:p w:rsidR="00334038" w:rsidRPr="005A5D47" w:rsidRDefault="00334038" w:rsidP="00F033C3">
      <w:pPr>
        <w:spacing w:before="115" w:line="211" w:lineRule="auto"/>
        <w:ind w:left="108" w:right="105" w:firstLine="301"/>
        <w:jc w:val="both"/>
        <w:rPr>
          <w:rFonts w:ascii="Times New Roman" w:eastAsia="Times New Roman" w:hAnsi="Times New Roman"/>
          <w:color w:val="231F20"/>
          <w:spacing w:val="-2"/>
          <w:sz w:val="23"/>
          <w:szCs w:val="23"/>
          <w:lang w:val="uk-UA"/>
        </w:rPr>
      </w:pPr>
    </w:p>
    <w:p w:rsidR="003445EA" w:rsidRPr="005A5D47" w:rsidRDefault="003445EA"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Фв(а)=</m:t>
          </m:r>
          <m:f>
            <m:fPr>
              <m:ctrlPr>
                <w:rPr>
                  <w:rFonts w:ascii="Cambria Math" w:eastAsia="Calibri" w:hAnsi="Cambria Math" w:cs="Times New Roman"/>
                  <w:i/>
                  <w:lang w:val="uk-UA"/>
                </w:rPr>
              </m:ctrlPr>
            </m:fPr>
            <m:num>
              <m:r>
                <w:rPr>
                  <w:rFonts w:ascii="Cambria Math" w:eastAsia="Calibri" w:hAnsi="Cambria Math" w:cs="Times New Roman"/>
                  <w:lang w:val="uk-UA"/>
                </w:rPr>
                <m:t>2 000 000</m:t>
              </m:r>
            </m:num>
            <m:den>
              <m:r>
                <w:rPr>
                  <w:rFonts w:ascii="Cambria Math" w:eastAsia="Calibri" w:hAnsi="Cambria Math" w:cs="Times New Roman"/>
                  <w:lang w:val="uk-UA"/>
                </w:rPr>
                <m:t>500 000</m:t>
              </m:r>
            </m:den>
          </m:f>
          <m:r>
            <w:rPr>
              <w:rFonts w:ascii="Cambria Math" w:eastAsia="Calibri" w:hAnsi="Cambria Math" w:cs="Times New Roman"/>
              <w:lang w:val="uk-UA"/>
            </w:rPr>
            <m:t>=4 грн./грн.</m:t>
          </m:r>
        </m:oMath>
      </m:oMathPara>
    </w:p>
    <w:p w:rsidR="003445EA" w:rsidRPr="005A5D47" w:rsidRDefault="003445EA" w:rsidP="003445EA">
      <w:pPr>
        <w:spacing w:before="115" w:line="211" w:lineRule="auto"/>
        <w:ind w:left="108" w:right="105" w:firstLine="301"/>
        <w:jc w:val="both"/>
        <w:rPr>
          <w:rFonts w:ascii="Times New Roman" w:eastAsia="Times New Roman" w:hAnsi="Times New Roman"/>
          <w:color w:val="231F20"/>
          <w:spacing w:val="-2"/>
          <w:sz w:val="23"/>
          <w:szCs w:val="23"/>
          <w:lang w:val="uk-UA"/>
        </w:rPr>
        <w:sectPr w:rsidR="003445EA" w:rsidRPr="005A5D47">
          <w:headerReference w:type="default" r:id="rId260"/>
          <w:pgSz w:w="8400" w:h="11900"/>
          <w:pgMar w:top="0" w:right="820" w:bottom="880" w:left="860" w:header="0" w:footer="695" w:gutter="0"/>
          <w:cols w:space="720"/>
        </w:sectPr>
      </w:pPr>
    </w:p>
    <w:p w:rsidR="003445EA" w:rsidRPr="005A5D47" w:rsidRDefault="003445EA" w:rsidP="003445EA">
      <w:pPr>
        <w:spacing w:before="115" w:line="211" w:lineRule="auto"/>
        <w:ind w:left="108" w:right="105" w:firstLine="301"/>
        <w:jc w:val="both"/>
        <w:rPr>
          <w:rFonts w:ascii="Times New Roman" w:eastAsia="Times New Roman" w:hAnsi="Times New Roman"/>
          <w:sz w:val="23"/>
          <w:szCs w:val="23"/>
          <w:lang w:val="uk-UA"/>
        </w:rPr>
      </w:pPr>
      <w:r w:rsidRPr="005A5D47">
        <w:rPr>
          <w:rFonts w:ascii="Times New Roman" w:eastAsia="Times New Roman" w:hAnsi="Times New Roman"/>
          <w:color w:val="231F20"/>
          <w:spacing w:val="-2"/>
          <w:sz w:val="23"/>
          <w:szCs w:val="23"/>
          <w:lang w:val="uk-UA"/>
        </w:rPr>
        <w:t>Фондовіддача (підприємство Б):</w:t>
      </w:r>
      <w:r w:rsidRPr="005A5D47">
        <w:rPr>
          <w:rFonts w:ascii="Times New Roman" w:eastAsia="Times New Roman" w:hAnsi="Times New Roman"/>
          <w:sz w:val="23"/>
          <w:szCs w:val="23"/>
          <w:lang w:val="uk-UA"/>
        </w:rPr>
        <w:br w:type="column"/>
      </w:r>
    </w:p>
    <w:p w:rsidR="003445EA" w:rsidRPr="005A5D47" w:rsidRDefault="003445EA" w:rsidP="003445EA">
      <w:pPr>
        <w:spacing w:before="115" w:line="211" w:lineRule="auto"/>
        <w:ind w:left="108" w:right="105" w:firstLine="301"/>
        <w:jc w:val="both"/>
        <w:rPr>
          <w:rFonts w:ascii="Times New Roman" w:eastAsia="Times New Roman" w:hAnsi="Times New Roman" w:cs="Times New Roman"/>
          <w:sz w:val="23"/>
          <w:szCs w:val="23"/>
          <w:lang w:val="uk-UA"/>
        </w:rPr>
      </w:pPr>
    </w:p>
    <w:p w:rsidR="003445EA" w:rsidRPr="005A5D47" w:rsidRDefault="003445EA" w:rsidP="003445EA">
      <w:pPr>
        <w:rPr>
          <w:rFonts w:ascii="Times New Roman" w:eastAsia="Times New Roman" w:hAnsi="Times New Roman" w:cs="Times New Roman"/>
          <w:sz w:val="21"/>
          <w:szCs w:val="21"/>
          <w:lang w:val="uk-UA"/>
        </w:rPr>
        <w:sectPr w:rsidR="003445EA" w:rsidRPr="005A5D47">
          <w:type w:val="continuous"/>
          <w:pgSz w:w="8400" w:h="11900"/>
          <w:pgMar w:top="0" w:right="820" w:bottom="280" w:left="860" w:header="720" w:footer="720" w:gutter="0"/>
          <w:cols w:num="2" w:space="720" w:equalWidth="0">
            <w:col w:w="3916" w:space="40"/>
            <w:col w:w="2764"/>
          </w:cols>
        </w:sectPr>
      </w:pPr>
    </w:p>
    <w:p w:rsidR="003445EA" w:rsidRPr="005A5D47" w:rsidRDefault="003445EA"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Фв(б)=</m:t>
          </m:r>
          <m:f>
            <m:fPr>
              <m:ctrlPr>
                <w:rPr>
                  <w:rFonts w:ascii="Cambria Math" w:eastAsia="Calibri" w:hAnsi="Cambria Math" w:cs="Times New Roman"/>
                  <w:i/>
                  <w:lang w:val="uk-UA"/>
                </w:rPr>
              </m:ctrlPr>
            </m:fPr>
            <m:num>
              <m:r>
                <w:rPr>
                  <w:rFonts w:ascii="Cambria Math" w:eastAsia="Calibri" w:hAnsi="Cambria Math" w:cs="Times New Roman"/>
                  <w:lang w:val="uk-UA"/>
                </w:rPr>
                <m:t>2 400 000</m:t>
              </m:r>
            </m:num>
            <m:den>
              <m:r>
                <w:rPr>
                  <w:rFonts w:ascii="Cambria Math" w:eastAsia="Calibri" w:hAnsi="Cambria Math" w:cs="Times New Roman"/>
                  <w:lang w:val="uk-UA"/>
                </w:rPr>
                <m:t>800 000</m:t>
              </m:r>
            </m:den>
          </m:f>
          <m:r>
            <w:rPr>
              <w:rFonts w:ascii="Cambria Math" w:eastAsia="Calibri" w:hAnsi="Cambria Math" w:cs="Times New Roman"/>
              <w:lang w:val="uk-UA"/>
            </w:rPr>
            <m:t>=3 грн./грн.</m:t>
          </m:r>
        </m:oMath>
      </m:oMathPara>
    </w:p>
    <w:p w:rsidR="003445EA" w:rsidRPr="005A5D47" w:rsidRDefault="003445EA" w:rsidP="003445EA">
      <w:pPr>
        <w:spacing w:before="115" w:line="211" w:lineRule="auto"/>
        <w:ind w:left="108" w:right="105" w:firstLine="301"/>
        <w:jc w:val="both"/>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Таким чином, підприємство А більш ефективно використовує основні виробничі фонди, оскільки фондовіддача в нього більше.</w:t>
      </w:r>
    </w:p>
    <w:p w:rsidR="003445EA" w:rsidRPr="005A5D47" w:rsidRDefault="003445EA" w:rsidP="003445EA">
      <w:pPr>
        <w:spacing w:before="9"/>
        <w:rPr>
          <w:rFonts w:ascii="Times New Roman" w:eastAsia="Times New Roman" w:hAnsi="Times New Roman" w:cs="Times New Roman"/>
          <w:sz w:val="21"/>
          <w:szCs w:val="21"/>
          <w:lang w:val="uk-UA"/>
        </w:rPr>
      </w:pPr>
    </w:p>
    <w:p w:rsidR="003445EA" w:rsidRPr="005A5D47" w:rsidRDefault="003445EA" w:rsidP="003445EA">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3.10</w:t>
      </w:r>
    </w:p>
    <w:p w:rsidR="003445EA" w:rsidRPr="005A5D47" w:rsidRDefault="003445EA" w:rsidP="003445EA">
      <w:pPr>
        <w:spacing w:before="5"/>
        <w:rPr>
          <w:rFonts w:ascii="Arial" w:eastAsia="Arial" w:hAnsi="Arial" w:cs="Arial"/>
          <w:sz w:val="17"/>
          <w:szCs w:val="17"/>
          <w:lang w:val="uk-UA"/>
        </w:rPr>
      </w:pPr>
    </w:p>
    <w:p w:rsidR="003445EA" w:rsidRPr="005A5D47" w:rsidRDefault="003445EA" w:rsidP="003445EA">
      <w:pPr>
        <w:spacing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Визначте показники викор</w:t>
      </w:r>
      <w:r w:rsidR="00467197">
        <w:rPr>
          <w:rFonts w:ascii="Times New Roman" w:eastAsia="Times New Roman" w:hAnsi="Times New Roman"/>
          <w:color w:val="231F20"/>
          <w:spacing w:val="-1"/>
          <w:sz w:val="23"/>
          <w:szCs w:val="23"/>
          <w:lang w:val="uk-UA"/>
        </w:rPr>
        <w:t>истання основних виробничих фон</w:t>
      </w:r>
      <w:r w:rsidRPr="005A5D47">
        <w:rPr>
          <w:rFonts w:ascii="Times New Roman" w:eastAsia="Times New Roman" w:hAnsi="Times New Roman"/>
          <w:color w:val="231F20"/>
          <w:spacing w:val="-1"/>
          <w:sz w:val="23"/>
          <w:szCs w:val="23"/>
          <w:lang w:val="uk-UA"/>
        </w:rPr>
        <w:t xml:space="preserve">дів: фондовіддачу, фондомісткість, фондоозброєність. Вихідні дані: річний випуск продукції </w:t>
      </w:r>
      <w:r w:rsidR="00467197">
        <w:rPr>
          <w:rFonts w:ascii="Times New Roman" w:eastAsia="Times New Roman" w:hAnsi="Times New Roman"/>
          <w:color w:val="231F20"/>
          <w:spacing w:val="-1"/>
          <w:sz w:val="23"/>
          <w:szCs w:val="23"/>
          <w:lang w:val="uk-UA"/>
        </w:rPr>
        <w:t>— 8 млн. грн; середньорічна вар</w:t>
      </w:r>
      <w:r w:rsidRPr="005A5D47">
        <w:rPr>
          <w:rFonts w:ascii="Times New Roman" w:eastAsia="Times New Roman" w:hAnsi="Times New Roman"/>
          <w:color w:val="231F20"/>
          <w:spacing w:val="-1"/>
          <w:sz w:val="23"/>
          <w:szCs w:val="23"/>
          <w:lang w:val="uk-UA"/>
        </w:rPr>
        <w:t>тість основних фондів — 400 тис. грн; середньорічна чисельність працівників — 2 тис. чоловік.</w:t>
      </w:r>
    </w:p>
    <w:p w:rsidR="003445EA" w:rsidRPr="005A5D47" w:rsidRDefault="003445EA" w:rsidP="003445EA">
      <w:pPr>
        <w:spacing w:line="232" w:lineRule="exact"/>
        <w:ind w:left="108" w:right="105" w:firstLine="301"/>
        <w:jc w:val="both"/>
        <w:rPr>
          <w:rFonts w:ascii="Times New Roman" w:eastAsia="Times New Roman" w:hAnsi="Times New Roman"/>
          <w:color w:val="231F20"/>
          <w:spacing w:val="-1"/>
          <w:sz w:val="23"/>
          <w:szCs w:val="23"/>
          <w:lang w:val="uk-UA"/>
        </w:rPr>
      </w:pPr>
    </w:p>
    <w:p w:rsidR="003445EA" w:rsidRPr="005A5D47" w:rsidRDefault="003445EA" w:rsidP="003445EA">
      <w:pPr>
        <w:spacing w:line="232" w:lineRule="exact"/>
        <w:ind w:left="108" w:right="105" w:firstLine="301"/>
        <w:jc w:val="both"/>
        <w:rPr>
          <w:rFonts w:ascii="Times New Roman" w:eastAsia="Times New Roman" w:hAnsi="Times New Roman"/>
          <w:sz w:val="23"/>
          <w:szCs w:val="23"/>
          <w:lang w:val="uk-UA"/>
        </w:rPr>
        <w:sectPr w:rsidR="003445EA" w:rsidRPr="005A5D47">
          <w:type w:val="continuous"/>
          <w:pgSz w:w="8400" w:h="11900"/>
          <w:pgMar w:top="0" w:right="820" w:bottom="280" w:left="860" w:header="720" w:footer="720" w:gutter="0"/>
          <w:cols w:space="720"/>
        </w:sect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sectPr w:rsidR="003445EA" w:rsidRPr="005A5D47">
          <w:headerReference w:type="default" r:id="rId261"/>
          <w:footerReference w:type="default" r:id="rId262"/>
          <w:type w:val="continuous"/>
          <w:pgSz w:w="8400" w:h="11900"/>
          <w:pgMar w:top="0" w:right="820" w:bottom="280" w:left="860" w:header="720" w:footer="720" w:gutter="0"/>
          <w:cols w:num="3" w:space="720" w:equalWidth="0">
            <w:col w:w="2466" w:space="40"/>
            <w:col w:w="864" w:space="40"/>
            <w:col w:w="3310"/>
          </w:cols>
        </w:sectPr>
      </w:pPr>
    </w:p>
    <w:p w:rsidR="003445EA" w:rsidRPr="005A5D47" w:rsidRDefault="003445EA" w:rsidP="003445EA">
      <w:pPr>
        <w:spacing w:before="10"/>
        <w:rPr>
          <w:rFonts w:ascii="Times New Roman" w:eastAsia="Times New Roman" w:hAnsi="Times New Roman" w:cs="Times New Roman"/>
          <w:sz w:val="19"/>
          <w:szCs w:val="19"/>
          <w:lang w:val="uk-UA"/>
        </w:rPr>
      </w:pP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83"/>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Фондовіддача розраховується за формулою:</w:t>
      </w:r>
    </w:p>
    <w:p w:rsidR="003445EA" w:rsidRPr="005A5D47" w:rsidRDefault="003445EA" w:rsidP="003445EA">
      <w:pPr>
        <w:tabs>
          <w:tab w:val="left" w:pos="677"/>
        </w:tabs>
        <w:spacing w:before="89"/>
        <w:ind w:left="409"/>
        <w:rPr>
          <w:rFonts w:ascii="Times New Roman" w:eastAsia="Times New Roman" w:hAnsi="Times New Roman"/>
          <w:sz w:val="23"/>
          <w:szCs w:val="23"/>
          <w:lang w:val="uk-UA"/>
        </w:rPr>
      </w:pPr>
    </w:p>
    <w:p w:rsidR="003445EA" w:rsidRPr="005A5D47" w:rsidRDefault="003445EA" w:rsidP="003445EA">
      <w:pPr>
        <w:spacing w:before="80" w:line="343" w:lineRule="exact"/>
        <w:ind w:left="114" w:right="81"/>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2234752" behindDoc="1" locked="0" layoutInCell="1" allowOverlap="1">
            <wp:simplePos x="0" y="0"/>
            <wp:positionH relativeFrom="page">
              <wp:posOffset>2701925</wp:posOffset>
            </wp:positionH>
            <wp:positionV relativeFrom="paragraph">
              <wp:posOffset>225425</wp:posOffset>
            </wp:positionV>
            <wp:extent cx="224790" cy="6350"/>
            <wp:effectExtent l="0" t="0" r="0" b="0"/>
            <wp:wrapNone/>
            <wp:docPr id="1499"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 cy="6350"/>
                    </a:xfrm>
                    <a:prstGeom prst="rect">
                      <a:avLst/>
                    </a:prstGeom>
                    <a:noFill/>
                    <a:ln>
                      <a:noFill/>
                    </a:ln>
                  </pic:spPr>
                </pic:pic>
              </a:graphicData>
            </a:graphic>
          </wp:anchor>
        </w:drawing>
      </w:r>
      <w:r w:rsidRPr="005A5D47">
        <w:rPr>
          <w:rFonts w:ascii="Times New Roman" w:eastAsia="Times New Roman" w:hAnsi="Times New Roman" w:cs="Times New Roman"/>
          <w:color w:val="231F20"/>
          <w:w w:val="105"/>
          <w:sz w:val="21"/>
          <w:szCs w:val="21"/>
          <w:lang w:val="uk-UA"/>
        </w:rPr>
        <w:t>Фв</w:t>
      </w:r>
      <w:r w:rsidRPr="005A5D47">
        <w:rPr>
          <w:rFonts w:ascii="Times New Roman" w:eastAsia="Times New Roman" w:hAnsi="Times New Roman" w:cs="Times New Roman"/>
          <w:color w:val="231F20"/>
          <w:spacing w:val="-6"/>
          <w:w w:val="105"/>
          <w:sz w:val="21"/>
          <w:szCs w:val="21"/>
          <w:lang w:val="uk-UA"/>
        </w:rPr>
        <w:t xml:space="preserve"> </w:t>
      </w:r>
      <w:r w:rsidRPr="005A5D47">
        <w:rPr>
          <w:rFonts w:ascii="Symbol" w:eastAsia="Symbol" w:hAnsi="Symbol" w:cs="Symbol"/>
          <w:b/>
          <w:bCs/>
          <w:color w:val="231F20"/>
          <w:w w:val="105"/>
          <w:sz w:val="21"/>
          <w:szCs w:val="21"/>
          <w:lang w:val="uk-UA"/>
        </w:rPr>
        <w:t></w:t>
      </w:r>
      <w:r w:rsidRPr="005A5D47">
        <w:rPr>
          <w:rFonts w:ascii="Symbol" w:eastAsia="Symbol" w:hAnsi="Symbol" w:cs="Symbol"/>
          <w:b/>
          <w:bCs/>
          <w:color w:val="231F20"/>
          <w:w w:val="105"/>
          <w:sz w:val="21"/>
          <w:szCs w:val="21"/>
          <w:lang w:val="uk-UA"/>
        </w:rPr>
        <w:t></w:t>
      </w:r>
      <w:r w:rsidRPr="005A5D47">
        <w:rPr>
          <w:rFonts w:ascii="Symbol" w:eastAsia="Symbol" w:hAnsi="Symbol" w:cs="Symbol"/>
          <w:b/>
          <w:bCs/>
          <w:color w:val="231F20"/>
          <w:spacing w:val="41"/>
          <w:w w:val="105"/>
          <w:sz w:val="21"/>
          <w:szCs w:val="21"/>
          <w:lang w:val="uk-UA"/>
        </w:rPr>
        <w:t></w:t>
      </w:r>
      <w:r w:rsidRPr="005A5D47">
        <w:rPr>
          <w:rFonts w:ascii="Times New Roman" w:eastAsia="Times New Roman" w:hAnsi="Times New Roman" w:cs="Times New Roman"/>
          <w:i/>
          <w:color w:val="231F20"/>
          <w:w w:val="105"/>
          <w:position w:val="14"/>
          <w:sz w:val="21"/>
          <w:szCs w:val="21"/>
          <w:lang w:val="uk-UA"/>
        </w:rPr>
        <w:t xml:space="preserve">Q </w:t>
      </w:r>
      <w:r w:rsidRPr="005A5D47">
        <w:rPr>
          <w:rFonts w:ascii="Times New Roman" w:eastAsia="Times New Roman" w:hAnsi="Times New Roman" w:cs="Times New Roman"/>
          <w:i/>
          <w:color w:val="231F20"/>
          <w:spacing w:val="34"/>
          <w:w w:val="105"/>
          <w:position w:val="14"/>
          <w:sz w:val="21"/>
          <w:szCs w:val="21"/>
          <w:lang w:val="uk-UA"/>
        </w:rPr>
        <w:t xml:space="preserve"> </w:t>
      </w:r>
      <w:r w:rsidRPr="005A5D47">
        <w:rPr>
          <w:rFonts w:ascii="Times New Roman" w:eastAsia="Times New Roman" w:hAnsi="Times New Roman" w:cs="Times New Roman"/>
          <w:color w:val="231F20"/>
          <w:w w:val="105"/>
          <w:sz w:val="21"/>
          <w:szCs w:val="21"/>
          <w:lang w:val="uk-UA"/>
        </w:rPr>
        <w:t>,</w:t>
      </w:r>
    </w:p>
    <w:p w:rsidR="003445EA" w:rsidRPr="005A5D47" w:rsidRDefault="003445EA" w:rsidP="003445EA">
      <w:pPr>
        <w:spacing w:line="202" w:lineRule="exact"/>
        <w:ind w:left="535" w:right="111"/>
        <w:jc w:val="center"/>
        <w:rPr>
          <w:rFonts w:ascii="Times New Roman" w:eastAsia="Times New Roman" w:hAnsi="Times New Roman" w:cs="Times New Roman"/>
          <w:sz w:val="21"/>
          <w:szCs w:val="21"/>
          <w:lang w:val="uk-UA"/>
        </w:rPr>
      </w:pPr>
      <w:r w:rsidRPr="005A5D47">
        <w:rPr>
          <w:rFonts w:ascii="Times New Roman" w:hAnsi="Times New Roman" w:cs="Times New Roman"/>
          <w:color w:val="231F20"/>
          <w:w w:val="125"/>
          <w:sz w:val="21"/>
          <w:lang w:val="uk-UA"/>
        </w:rPr>
        <w:t>OФ</w:t>
      </w:r>
    </w:p>
    <w:p w:rsidR="003445EA" w:rsidRPr="005A5D47" w:rsidRDefault="003445EA" w:rsidP="003445EA">
      <w:pPr>
        <w:spacing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Q — обсяг продукції підприємства за рік;</w:t>
      </w:r>
    </w:p>
    <w:p w:rsidR="003445EA" w:rsidRPr="005A5D47" w:rsidRDefault="003445EA" w:rsidP="003445EA">
      <w:pPr>
        <w:spacing w:line="232" w:lineRule="exact"/>
        <w:ind w:left="108" w:right="105" w:firstLine="301"/>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pacing w:val="-1"/>
          <w:sz w:val="23"/>
          <w:szCs w:val="23"/>
          <w:lang w:val="uk-UA"/>
        </w:rPr>
        <w:t>ОФ — середньорічна вартість основних фондів підприємства</w:t>
      </w:r>
      <w:r w:rsidRPr="005A5D47">
        <w:rPr>
          <w:rFonts w:ascii="Times New Roman" w:eastAsia="Times New Roman" w:hAnsi="Times New Roman"/>
          <w:color w:val="231F20"/>
          <w:sz w:val="23"/>
          <w:szCs w:val="23"/>
          <w:lang w:val="uk-UA"/>
        </w:rPr>
        <w:t>.</w:t>
      </w:r>
    </w:p>
    <w:p w:rsidR="003445EA" w:rsidRPr="005A5D47" w:rsidRDefault="003445EA"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Фв=</m:t>
          </m:r>
          <m:f>
            <m:fPr>
              <m:ctrlPr>
                <w:rPr>
                  <w:rFonts w:ascii="Cambria Math" w:eastAsia="Calibri" w:hAnsi="Cambria Math" w:cs="Times New Roman"/>
                  <w:i/>
                  <w:lang w:val="uk-UA"/>
                </w:rPr>
              </m:ctrlPr>
            </m:fPr>
            <m:num>
              <m:r>
                <w:rPr>
                  <w:rFonts w:ascii="Cambria Math" w:eastAsia="Calibri" w:hAnsi="Cambria Math" w:cs="Times New Roman"/>
                  <w:lang w:val="uk-UA"/>
                </w:rPr>
                <m:t>8 000 000</m:t>
              </m:r>
            </m:num>
            <m:den>
              <m:r>
                <w:rPr>
                  <w:rFonts w:ascii="Cambria Math" w:eastAsia="Calibri" w:hAnsi="Cambria Math" w:cs="Times New Roman"/>
                  <w:lang w:val="uk-UA"/>
                </w:rPr>
                <m:t>400 000</m:t>
              </m:r>
            </m:den>
          </m:f>
          <m:r>
            <w:rPr>
              <w:rFonts w:ascii="Cambria Math" w:eastAsia="Calibri" w:hAnsi="Cambria Math" w:cs="Times New Roman"/>
              <w:lang w:val="uk-UA"/>
            </w:rPr>
            <m:t>=20 грн./грн.</m:t>
          </m:r>
        </m:oMath>
      </m:oMathPara>
    </w:p>
    <w:p w:rsidR="003445EA" w:rsidRPr="005A5D47" w:rsidRDefault="003445EA" w:rsidP="00890022">
      <w:pPr>
        <w:numPr>
          <w:ilvl w:val="0"/>
          <w:numId w:val="183"/>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Фондомісткість розраховується за формулою:</w:t>
      </w:r>
    </w:p>
    <w:p w:rsidR="003445EA" w:rsidRPr="005A5D47" w:rsidRDefault="003445EA" w:rsidP="003445EA">
      <w:pPr>
        <w:widowControl/>
        <w:spacing w:line="276" w:lineRule="auto"/>
        <w:rPr>
          <w:rFonts w:ascii="Calibri" w:eastAsia="Times New Roman" w:hAnsi="Calibri" w:cs="Times New Roman"/>
          <w:noProof/>
          <w:sz w:val="20"/>
          <w:lang w:val="uk-UA" w:eastAsia="ru-RU"/>
        </w:rPr>
      </w:pPr>
      <m:oMathPara>
        <m:oMathParaPr>
          <m:jc m:val="center"/>
        </m:oMathParaPr>
        <m:oMath>
          <m:r>
            <w:rPr>
              <w:rFonts w:ascii="Cambria Math" w:eastAsia="Times New Roman" w:hAnsi="Cambria Math" w:cs="Times New Roman"/>
              <w:noProof/>
              <w:sz w:val="20"/>
              <w:lang w:val="uk-UA" w:eastAsia="ru-RU"/>
            </w:rPr>
            <m:t>Фм=</m:t>
          </m:r>
          <m:f>
            <m:fPr>
              <m:ctrlPr>
                <w:rPr>
                  <w:rFonts w:ascii="Cambria Math" w:eastAsia="Times New Roman" w:hAnsi="Cambria Math" w:cs="Times New Roman"/>
                  <w:i/>
                  <w:noProof/>
                  <w:sz w:val="20"/>
                  <w:lang w:val="uk-UA" w:eastAsia="ru-RU"/>
                </w:rPr>
              </m:ctrlPr>
            </m:fPr>
            <m:num>
              <m:r>
                <w:rPr>
                  <w:rFonts w:ascii="Cambria Math" w:eastAsia="Times New Roman" w:hAnsi="Cambria Math" w:cs="Times New Roman"/>
                  <w:noProof/>
                  <w:sz w:val="20"/>
                  <w:lang w:val="uk-UA" w:eastAsia="ru-RU"/>
                </w:rPr>
                <m:t>ОФ</m:t>
              </m:r>
            </m:num>
            <m:den>
              <m:r>
                <w:rPr>
                  <w:rFonts w:ascii="Cambria Math" w:eastAsia="Times New Roman" w:hAnsi="Cambria Math" w:cs="Times New Roman"/>
                  <w:noProof/>
                  <w:sz w:val="20"/>
                  <w:lang w:val="uk-UA" w:eastAsia="ru-RU"/>
                </w:rPr>
                <m:t>Q</m:t>
              </m:r>
            </m:den>
          </m:f>
        </m:oMath>
      </m:oMathPara>
    </w:p>
    <w:p w:rsidR="003445EA" w:rsidRPr="005A5D47" w:rsidRDefault="00334038"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Фм=</m:t>
          </m:r>
          <m:f>
            <m:fPr>
              <m:ctrlPr>
                <w:rPr>
                  <w:rFonts w:ascii="Cambria Math" w:eastAsia="Calibri" w:hAnsi="Cambria Math" w:cs="Times New Roman"/>
                  <w:i/>
                  <w:lang w:val="uk-UA"/>
                </w:rPr>
              </m:ctrlPr>
            </m:fPr>
            <m:num>
              <m:r>
                <w:rPr>
                  <w:rFonts w:ascii="Cambria Math" w:eastAsia="Calibri" w:hAnsi="Cambria Math" w:cs="Times New Roman"/>
                  <w:lang w:val="uk-UA"/>
                </w:rPr>
                <m:t>400 000</m:t>
              </m:r>
            </m:num>
            <m:den>
              <m:r>
                <w:rPr>
                  <w:rFonts w:ascii="Cambria Math" w:eastAsia="Calibri" w:hAnsi="Cambria Math" w:cs="Times New Roman"/>
                  <w:lang w:val="uk-UA"/>
                </w:rPr>
                <m:t>8 000 000</m:t>
              </m:r>
            </m:den>
          </m:f>
          <m:r>
            <w:rPr>
              <w:rFonts w:ascii="Cambria Math" w:eastAsia="Calibri" w:hAnsi="Cambria Math" w:cs="Times New Roman"/>
              <w:lang w:val="uk-UA"/>
            </w:rPr>
            <m:t>=0,05 грн./грн.</m:t>
          </m:r>
        </m:oMath>
      </m:oMathPara>
    </w:p>
    <w:p w:rsidR="003445EA" w:rsidRPr="005A5D47" w:rsidRDefault="003445EA" w:rsidP="00890022">
      <w:pPr>
        <w:numPr>
          <w:ilvl w:val="0"/>
          <w:numId w:val="183"/>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Фондоозброєність:</w:t>
      </w:r>
    </w:p>
    <w:p w:rsidR="003445EA" w:rsidRPr="005A5D47" w:rsidRDefault="003445EA" w:rsidP="003445EA">
      <w:pPr>
        <w:widowControl/>
        <w:spacing w:after="200" w:line="276" w:lineRule="auto"/>
        <w:rPr>
          <w:rFonts w:ascii="Calibri" w:eastAsia="Times New Roman" w:hAnsi="Calibri" w:cs="Times New Roman"/>
          <w:noProof/>
          <w:sz w:val="20"/>
          <w:lang w:val="uk-UA" w:eastAsia="ru-RU"/>
        </w:rPr>
      </w:pPr>
      <m:oMathPara>
        <m:oMath>
          <m:r>
            <w:rPr>
              <w:rFonts w:ascii="Cambria Math" w:eastAsia="Times New Roman" w:hAnsi="Cambria Math" w:cs="Times New Roman"/>
              <w:noProof/>
              <w:sz w:val="20"/>
              <w:lang w:val="uk-UA" w:eastAsia="ru-RU"/>
            </w:rPr>
            <m:t>Фо=</m:t>
          </m:r>
          <m:f>
            <m:fPr>
              <m:ctrlPr>
                <w:rPr>
                  <w:rFonts w:ascii="Cambria Math" w:eastAsia="Times New Roman" w:hAnsi="Cambria Math" w:cs="Times New Roman"/>
                  <w:i/>
                  <w:noProof/>
                  <w:sz w:val="20"/>
                  <w:lang w:val="uk-UA" w:eastAsia="ru-RU"/>
                </w:rPr>
              </m:ctrlPr>
            </m:fPr>
            <m:num>
              <m:r>
                <w:rPr>
                  <w:rFonts w:ascii="Cambria Math" w:eastAsia="Times New Roman" w:hAnsi="Cambria Math" w:cs="Times New Roman"/>
                  <w:noProof/>
                  <w:sz w:val="20"/>
                  <w:lang w:val="uk-UA" w:eastAsia="ru-RU"/>
                </w:rPr>
                <m:t>ОФ</m:t>
              </m:r>
            </m:num>
            <m:den>
              <m:r>
                <w:rPr>
                  <w:rFonts w:ascii="Cambria Math" w:eastAsia="Times New Roman" w:hAnsi="Cambria Math" w:cs="Times New Roman"/>
                  <w:noProof/>
                  <w:sz w:val="20"/>
                  <w:lang w:val="uk-UA" w:eastAsia="ru-RU"/>
                </w:rPr>
                <m:t>П</m:t>
              </m:r>
            </m:den>
          </m:f>
        </m:oMath>
      </m:oMathPara>
    </w:p>
    <w:p w:rsidR="003445EA" w:rsidRPr="005A5D47" w:rsidRDefault="003445EA" w:rsidP="003445EA">
      <w:pPr>
        <w:spacing w:line="232" w:lineRule="exact"/>
        <w:ind w:left="108" w:right="10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П — середньоспискова чисельність промислово-виробничого персоналу підприємства.</w:t>
      </w:r>
    </w:p>
    <w:p w:rsidR="003445EA" w:rsidRPr="005A5D47" w:rsidRDefault="003445EA" w:rsidP="003445EA">
      <w:pPr>
        <w:spacing w:before="9"/>
        <w:rPr>
          <w:rFonts w:ascii="Times New Roman" w:eastAsia="Times New Roman" w:hAnsi="Times New Roman" w:cs="Times New Roman"/>
          <w:sz w:val="14"/>
          <w:szCs w:val="14"/>
          <w:lang w:val="uk-UA"/>
        </w:rPr>
      </w:pPr>
    </w:p>
    <w:p w:rsidR="003445EA" w:rsidRPr="005A5D47" w:rsidRDefault="003445EA" w:rsidP="003445EA">
      <w:pPr>
        <w:widowControl/>
        <w:spacing w:after="200" w:line="276" w:lineRule="auto"/>
        <w:rPr>
          <w:rFonts w:ascii="Calibri" w:eastAsia="Times New Roman" w:hAnsi="Calibri" w:cs="Times New Roman"/>
          <w:noProof/>
          <w:sz w:val="20"/>
          <w:lang w:val="uk-UA" w:eastAsia="ru-RU"/>
        </w:rPr>
      </w:pPr>
      <m:oMathPara>
        <m:oMath>
          <m:r>
            <w:rPr>
              <w:rFonts w:ascii="Cambria Math" w:eastAsia="Times New Roman" w:hAnsi="Cambria Math" w:cs="Times New Roman"/>
              <w:noProof/>
              <w:sz w:val="20"/>
              <w:lang w:val="uk-UA" w:eastAsia="ru-RU"/>
            </w:rPr>
            <m:t>Фо=</m:t>
          </m:r>
          <m:f>
            <m:fPr>
              <m:ctrlPr>
                <w:rPr>
                  <w:rFonts w:ascii="Cambria Math" w:eastAsia="Times New Roman" w:hAnsi="Cambria Math" w:cs="Times New Roman"/>
                  <w:i/>
                  <w:noProof/>
                  <w:sz w:val="20"/>
                  <w:lang w:val="uk-UA" w:eastAsia="ru-RU"/>
                </w:rPr>
              </m:ctrlPr>
            </m:fPr>
            <m:num>
              <m:r>
                <w:rPr>
                  <w:rFonts w:ascii="Cambria Math" w:eastAsia="Times New Roman" w:hAnsi="Cambria Math" w:cs="Times New Roman"/>
                  <w:noProof/>
                  <w:sz w:val="20"/>
                  <w:lang w:val="uk-UA" w:eastAsia="ru-RU"/>
                </w:rPr>
                <m:t>400 000</m:t>
              </m:r>
            </m:num>
            <m:den>
              <m:r>
                <w:rPr>
                  <w:rFonts w:ascii="Cambria Math" w:eastAsia="Times New Roman" w:hAnsi="Cambria Math" w:cs="Times New Roman"/>
                  <w:noProof/>
                  <w:sz w:val="20"/>
                  <w:lang w:val="uk-UA" w:eastAsia="ru-RU"/>
                </w:rPr>
                <m:t>200</m:t>
              </m:r>
            </m:den>
          </m:f>
          <m:r>
            <w:rPr>
              <w:rFonts w:ascii="Cambria Math" w:eastAsia="Times New Roman" w:hAnsi="Cambria Math" w:cs="Times New Roman"/>
              <w:noProof/>
              <w:sz w:val="20"/>
              <w:lang w:val="uk-UA" w:eastAsia="ru-RU"/>
            </w:rPr>
            <m:t>=200грн./чол.</m:t>
          </m:r>
        </m:oMath>
      </m:oMathPara>
    </w:p>
    <w:p w:rsidR="003445EA" w:rsidRPr="005A5D47" w:rsidRDefault="003445EA" w:rsidP="003445EA">
      <w:pPr>
        <w:spacing w:before="51"/>
        <w:ind w:left="1129" w:right="224"/>
        <w:outlineLvl w:val="3"/>
        <w:rPr>
          <w:rFonts w:ascii="Arial" w:eastAsia="Arial" w:hAnsi="Arial"/>
          <w:b/>
          <w:bCs/>
          <w:i/>
          <w:color w:val="231F20"/>
          <w:spacing w:val="-1"/>
          <w:w w:val="110"/>
          <w:sz w:val="23"/>
          <w:szCs w:val="23"/>
          <w:lang w:val="uk-UA"/>
        </w:rPr>
        <w:sectPr w:rsidR="003445EA" w:rsidRPr="005A5D47" w:rsidSect="003445EA">
          <w:type w:val="continuous"/>
          <w:pgSz w:w="8400" w:h="11900"/>
          <w:pgMar w:top="0" w:right="820" w:bottom="280" w:left="860" w:header="720" w:footer="720" w:gutter="0"/>
          <w:cols w:space="720"/>
        </w:sectPr>
      </w:pPr>
    </w:p>
    <w:p w:rsidR="003445EA" w:rsidRPr="005A5D47" w:rsidRDefault="003445EA" w:rsidP="003445EA">
      <w:pPr>
        <w:spacing w:before="51"/>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3.11</w:t>
      </w:r>
    </w:p>
    <w:p w:rsidR="003445EA" w:rsidRPr="005A5D47" w:rsidRDefault="003445EA" w:rsidP="003445EA">
      <w:pPr>
        <w:spacing w:before="115" w:line="211" w:lineRule="auto"/>
        <w:ind w:left="108" w:right="10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У підприємстві на початок</w:t>
      </w:r>
      <w:r w:rsidR="00467197">
        <w:rPr>
          <w:rFonts w:ascii="Times New Roman" w:eastAsia="Times New Roman" w:hAnsi="Times New Roman"/>
          <w:color w:val="231F20"/>
          <w:spacing w:val="-1"/>
          <w:sz w:val="23"/>
          <w:szCs w:val="23"/>
          <w:lang w:val="uk-UA"/>
        </w:rPr>
        <w:t xml:space="preserve"> року вартість основних виробни</w:t>
      </w:r>
      <w:r w:rsidRPr="005A5D47">
        <w:rPr>
          <w:rFonts w:ascii="Times New Roman" w:eastAsia="Times New Roman" w:hAnsi="Times New Roman"/>
          <w:color w:val="231F20"/>
          <w:spacing w:val="-1"/>
          <w:sz w:val="23"/>
          <w:szCs w:val="23"/>
          <w:lang w:val="uk-UA"/>
        </w:rPr>
        <w:t>чих фондів складала 9500 грн. Протягом червня списано в зв’язку зі зносом основних фондів на суму 800 грн і введено в дію нових основних фондів на суму 400 гр</w:t>
      </w:r>
      <w:r w:rsidR="00467197">
        <w:rPr>
          <w:rFonts w:ascii="Times New Roman" w:eastAsia="Times New Roman" w:hAnsi="Times New Roman"/>
          <w:color w:val="231F20"/>
          <w:spacing w:val="-1"/>
          <w:sz w:val="23"/>
          <w:szCs w:val="23"/>
          <w:lang w:val="uk-UA"/>
        </w:rPr>
        <w:t>н. Річний обсяг товарної продук</w:t>
      </w:r>
      <w:r w:rsidRPr="005A5D47">
        <w:rPr>
          <w:rFonts w:ascii="Times New Roman" w:eastAsia="Times New Roman" w:hAnsi="Times New Roman"/>
          <w:color w:val="231F20"/>
          <w:spacing w:val="-1"/>
          <w:sz w:val="23"/>
          <w:szCs w:val="23"/>
          <w:lang w:val="uk-UA"/>
        </w:rPr>
        <w:t xml:space="preserve">ції склав 20 700 грн за середньорічної чисельності 23 чоловік. Визначити фондовіддачу, фондомісткість </w:t>
      </w:r>
      <w:r w:rsidR="00467197">
        <w:rPr>
          <w:rFonts w:ascii="Times New Roman" w:eastAsia="Times New Roman" w:hAnsi="Times New Roman"/>
          <w:color w:val="231F20"/>
          <w:spacing w:val="-1"/>
          <w:sz w:val="23"/>
          <w:szCs w:val="23"/>
          <w:lang w:val="uk-UA"/>
        </w:rPr>
        <w:t>і фондоозброєність пі</w:t>
      </w:r>
      <w:r w:rsidRPr="005A5D47">
        <w:rPr>
          <w:rFonts w:ascii="Times New Roman" w:eastAsia="Times New Roman" w:hAnsi="Times New Roman"/>
          <w:color w:val="231F20"/>
          <w:spacing w:val="-1"/>
          <w:sz w:val="23"/>
          <w:szCs w:val="23"/>
          <w:lang w:val="uk-UA"/>
        </w:rPr>
        <w:t xml:space="preserve">дприємства. </w:t>
      </w: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84"/>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Середньорічна вартість основних фондів:</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 xml:space="preserve">Ф=9500+400×  </m:t>
          </m:r>
          <m:f>
            <m:fPr>
              <m:ctrlPr>
                <w:rPr>
                  <w:rFonts w:ascii="Cambria Math" w:eastAsia="Calibri" w:hAnsi="Cambria Math" w:cs="Times New Roman"/>
                  <w:i/>
                  <w:lang w:val="uk-UA"/>
                </w:rPr>
              </m:ctrlPr>
            </m:fPr>
            <m:num>
              <m:r>
                <w:rPr>
                  <w:rFonts w:ascii="Cambria Math" w:eastAsia="Calibri" w:hAnsi="Cambria Math" w:cs="Times New Roman"/>
                  <w:lang w:val="uk-UA"/>
                </w:rPr>
                <m:t>6</m:t>
              </m:r>
            </m:num>
            <m:den>
              <m:r>
                <w:rPr>
                  <w:rFonts w:ascii="Cambria Math" w:eastAsia="Calibri" w:hAnsi="Cambria Math" w:cs="Times New Roman"/>
                  <w:lang w:val="uk-UA"/>
                </w:rPr>
                <m:t>12</m:t>
              </m:r>
            </m:den>
          </m:f>
          <m:r>
            <w:rPr>
              <w:rFonts w:ascii="Cambria Math" w:eastAsia="Calibri" w:hAnsi="Cambria Math" w:cs="Times New Roman"/>
              <w:lang w:val="uk-UA"/>
            </w:rPr>
            <m:t>-800×</m:t>
          </m:r>
          <m:f>
            <m:fPr>
              <m:ctrlPr>
                <w:rPr>
                  <w:rFonts w:ascii="Cambria Math" w:eastAsia="Calibri" w:hAnsi="Cambria Math" w:cs="Times New Roman"/>
                  <w:i/>
                  <w:lang w:val="uk-UA"/>
                </w:rPr>
              </m:ctrlPr>
            </m:fPr>
            <m:num>
              <m:r>
                <w:rPr>
                  <w:rFonts w:ascii="Cambria Math" w:eastAsia="Calibri" w:hAnsi="Cambria Math" w:cs="Times New Roman"/>
                  <w:lang w:val="uk-UA"/>
                </w:rPr>
                <m:t>6</m:t>
              </m:r>
            </m:num>
            <m:den>
              <m:r>
                <w:rPr>
                  <w:rFonts w:ascii="Cambria Math" w:eastAsia="Calibri" w:hAnsi="Cambria Math" w:cs="Times New Roman"/>
                  <w:lang w:val="uk-UA"/>
                </w:rPr>
                <m:t>12</m:t>
              </m:r>
            </m:den>
          </m:f>
          <m:r>
            <w:rPr>
              <w:rFonts w:ascii="Cambria Math" w:eastAsia="Calibri" w:hAnsi="Cambria Math" w:cs="Times New Roman"/>
              <w:lang w:val="uk-UA"/>
            </w:rPr>
            <m:t>=9300грн.</m:t>
          </m:r>
        </m:oMath>
      </m:oMathPara>
    </w:p>
    <w:p w:rsidR="003445EA" w:rsidRPr="005A5D47" w:rsidRDefault="003445EA" w:rsidP="003445EA">
      <w:pPr>
        <w:rPr>
          <w:rFonts w:ascii="Times New Roman" w:eastAsia="Times New Roman" w:hAnsi="Times New Roman" w:cs="Times New Roman"/>
          <w:sz w:val="21"/>
          <w:szCs w:val="21"/>
          <w:lang w:val="uk-UA"/>
        </w:rPr>
        <w:sectPr w:rsidR="003445EA" w:rsidRPr="005A5D47" w:rsidSect="003445EA">
          <w:type w:val="continuous"/>
          <w:pgSz w:w="8400" w:h="11900"/>
          <w:pgMar w:top="0" w:right="820" w:bottom="280" w:left="860" w:header="720" w:footer="720" w:gutter="0"/>
          <w:cols w:space="720"/>
        </w:sect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spacing w:before="11"/>
        <w:rPr>
          <w:rFonts w:ascii="Times New Roman" w:eastAsia="Times New Roman" w:hAnsi="Times New Roman" w:cs="Times New Roman"/>
          <w:sz w:val="19"/>
          <w:szCs w:val="19"/>
          <w:lang w:val="uk-UA"/>
        </w:rPr>
      </w:pPr>
    </w:p>
    <w:p w:rsidR="003445EA" w:rsidRPr="005A5D47" w:rsidRDefault="003445EA" w:rsidP="00890022">
      <w:pPr>
        <w:numPr>
          <w:ilvl w:val="0"/>
          <w:numId w:val="184"/>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Фондовіддача:</w:t>
      </w:r>
    </w:p>
    <w:p w:rsidR="003445EA" w:rsidRPr="005A5D47" w:rsidRDefault="003445EA" w:rsidP="003445EA">
      <w:pPr>
        <w:spacing w:before="115" w:line="211" w:lineRule="auto"/>
        <w:ind w:left="108" w:right="10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Фв = 20 700 : 9300 = 2,226 грн/грн.</w:t>
      </w:r>
    </w:p>
    <w:p w:rsidR="003445EA" w:rsidRPr="005A5D47" w:rsidRDefault="003445EA" w:rsidP="00890022">
      <w:pPr>
        <w:numPr>
          <w:ilvl w:val="0"/>
          <w:numId w:val="184"/>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Фондомісткість:</w:t>
      </w:r>
    </w:p>
    <w:p w:rsidR="003445EA" w:rsidRPr="005A5D47" w:rsidRDefault="003445EA" w:rsidP="003445EA">
      <w:pPr>
        <w:spacing w:before="115" w:line="211" w:lineRule="auto"/>
        <w:ind w:left="108" w:right="10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Фм = 9300 : 20 700 = 0,449 грн/грн.</w:t>
      </w:r>
    </w:p>
    <w:p w:rsidR="003445EA" w:rsidRPr="005A5D47" w:rsidRDefault="003445EA" w:rsidP="00890022">
      <w:pPr>
        <w:numPr>
          <w:ilvl w:val="0"/>
          <w:numId w:val="184"/>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Фондоозброєність:</w:t>
      </w:r>
    </w:p>
    <w:p w:rsidR="003445EA" w:rsidRPr="005A5D47" w:rsidRDefault="003445EA" w:rsidP="003445EA">
      <w:pPr>
        <w:spacing w:before="115" w:line="211" w:lineRule="auto"/>
        <w:ind w:left="108" w:right="10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Фо = 9300 : 23 = 404,35 грн/чол.</w:t>
      </w:r>
    </w:p>
    <w:p w:rsidR="003445EA" w:rsidRPr="005A5D47" w:rsidRDefault="003445EA" w:rsidP="003445EA">
      <w:pPr>
        <w:spacing w:before="6"/>
        <w:rPr>
          <w:rFonts w:ascii="Times New Roman" w:eastAsia="Times New Roman" w:hAnsi="Times New Roman" w:cs="Times New Roman"/>
          <w:sz w:val="25"/>
          <w:szCs w:val="25"/>
          <w:lang w:val="uk-UA"/>
        </w:rPr>
      </w:pPr>
    </w:p>
    <w:p w:rsidR="003445EA" w:rsidRPr="005A5D47" w:rsidRDefault="003445EA" w:rsidP="003445EA">
      <w:pPr>
        <w:ind w:left="89" w:right="3247"/>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3.12</w:t>
      </w:r>
    </w:p>
    <w:p w:rsidR="003445EA" w:rsidRPr="005A5D47" w:rsidRDefault="003445EA" w:rsidP="003445EA">
      <w:pPr>
        <w:spacing w:before="115" w:line="211" w:lineRule="auto"/>
        <w:ind w:left="108" w:right="10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Визначте коефіцієнт екстенс</w:t>
      </w:r>
      <w:r w:rsidR="00467197">
        <w:rPr>
          <w:rFonts w:ascii="Times New Roman" w:eastAsia="Times New Roman" w:hAnsi="Times New Roman"/>
          <w:color w:val="231F20"/>
          <w:spacing w:val="-1"/>
          <w:sz w:val="23"/>
          <w:szCs w:val="23"/>
          <w:lang w:val="uk-UA"/>
        </w:rPr>
        <w:t>ивного, інтенсивного та інтегра</w:t>
      </w:r>
      <w:r w:rsidRPr="005A5D47">
        <w:rPr>
          <w:rFonts w:ascii="Times New Roman" w:eastAsia="Times New Roman" w:hAnsi="Times New Roman"/>
          <w:color w:val="231F20"/>
          <w:spacing w:val="-1"/>
          <w:sz w:val="23"/>
          <w:szCs w:val="23"/>
          <w:lang w:val="uk-UA"/>
        </w:rPr>
        <w:t>льного використання устаткування за даними таблиці 3.2.</w:t>
      </w:r>
    </w:p>
    <w:p w:rsidR="003445EA" w:rsidRPr="005A5D47" w:rsidRDefault="003445EA" w:rsidP="003445EA">
      <w:pPr>
        <w:spacing w:before="91"/>
        <w:ind w:right="125"/>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1"/>
          <w:w w:val="95"/>
          <w:sz w:val="23"/>
          <w:szCs w:val="23"/>
          <w:lang w:val="uk-UA"/>
        </w:rPr>
        <w:t>3.2</w:t>
      </w:r>
    </w:p>
    <w:p w:rsidR="003445EA" w:rsidRPr="005A5D47" w:rsidRDefault="003445EA" w:rsidP="003445EA">
      <w:pPr>
        <w:spacing w:before="53"/>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3445EA" w:rsidRPr="005A5D47" w:rsidRDefault="003445EA" w:rsidP="003445EA">
      <w:pPr>
        <w:spacing w:before="1"/>
        <w:rPr>
          <w:rFonts w:ascii="Times New Roman" w:eastAsia="Times New Roman" w:hAnsi="Times New Roman" w:cs="Times New Roman"/>
          <w:sz w:val="10"/>
          <w:szCs w:val="10"/>
          <w:lang w:val="uk-UA"/>
        </w:rPr>
      </w:pPr>
    </w:p>
    <w:tbl>
      <w:tblPr>
        <w:tblStyle w:val="TableNormal30"/>
        <w:tblW w:w="6521" w:type="dxa"/>
        <w:tblInd w:w="102" w:type="dxa"/>
        <w:tblLayout w:type="fixed"/>
        <w:tblLook w:val="01E0"/>
      </w:tblPr>
      <w:tblGrid>
        <w:gridCol w:w="4253"/>
        <w:gridCol w:w="1277"/>
        <w:gridCol w:w="991"/>
      </w:tblGrid>
      <w:tr w:rsidR="003445EA" w:rsidRPr="005A5D47" w:rsidTr="003445EA">
        <w:trPr>
          <w:trHeight w:hRule="exact" w:val="260"/>
        </w:trPr>
        <w:tc>
          <w:tcPr>
            <w:tcW w:w="425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Показник</w:t>
            </w:r>
          </w:p>
        </w:tc>
        <w:tc>
          <w:tcPr>
            <w:tcW w:w="1277"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План</w:t>
            </w:r>
          </w:p>
        </w:tc>
        <w:tc>
          <w:tcPr>
            <w:tcW w:w="991"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Звіт</w:t>
            </w:r>
          </w:p>
        </w:tc>
      </w:tr>
      <w:tr w:rsidR="003445EA" w:rsidRPr="005A5D47" w:rsidTr="003445EA">
        <w:trPr>
          <w:trHeight w:hRule="exact" w:val="280"/>
        </w:trPr>
        <w:tc>
          <w:tcPr>
            <w:tcW w:w="425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Випуск продукції, тис. грн</w:t>
            </w:r>
          </w:p>
        </w:tc>
        <w:tc>
          <w:tcPr>
            <w:tcW w:w="1277"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15"/>
              <w:ind w:left="369"/>
              <w:rPr>
                <w:rFonts w:ascii="Times New Roman" w:eastAsia="Times New Roman" w:hAnsi="Times New Roman" w:cs="Times New Roman"/>
                <w:sz w:val="19"/>
                <w:szCs w:val="19"/>
                <w:lang w:val="uk-UA"/>
              </w:rPr>
            </w:pPr>
            <w:r w:rsidRPr="005A5D47">
              <w:rPr>
                <w:rFonts w:ascii="Times New Roman"/>
                <w:color w:val="231F20"/>
                <w:sz w:val="19"/>
                <w:lang w:val="uk-UA"/>
              </w:rPr>
              <w:t>10</w:t>
            </w:r>
            <w:r w:rsidRPr="005A5D47">
              <w:rPr>
                <w:rFonts w:ascii="Times New Roman"/>
                <w:color w:val="231F20"/>
                <w:spacing w:val="-1"/>
                <w:sz w:val="19"/>
                <w:lang w:val="uk-UA"/>
              </w:rPr>
              <w:t xml:space="preserve"> </w:t>
            </w:r>
            <w:r w:rsidRPr="005A5D47">
              <w:rPr>
                <w:rFonts w:ascii="Times New Roman"/>
                <w:color w:val="231F20"/>
                <w:sz w:val="19"/>
                <w:lang w:val="uk-UA"/>
              </w:rPr>
              <w:t>200</w:t>
            </w:r>
          </w:p>
        </w:tc>
        <w:tc>
          <w:tcPr>
            <w:tcW w:w="991"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15"/>
              <w:ind w:left="228"/>
              <w:rPr>
                <w:rFonts w:ascii="Times New Roman" w:eastAsia="Times New Roman" w:hAnsi="Times New Roman" w:cs="Times New Roman"/>
                <w:sz w:val="19"/>
                <w:szCs w:val="19"/>
                <w:lang w:val="uk-UA"/>
              </w:rPr>
            </w:pPr>
            <w:r w:rsidRPr="005A5D47">
              <w:rPr>
                <w:rFonts w:ascii="Times New Roman"/>
                <w:color w:val="231F20"/>
                <w:sz w:val="19"/>
                <w:lang w:val="uk-UA"/>
              </w:rPr>
              <w:t>10</w:t>
            </w:r>
            <w:r w:rsidRPr="005A5D47">
              <w:rPr>
                <w:rFonts w:ascii="Times New Roman"/>
                <w:color w:val="231F20"/>
                <w:spacing w:val="-1"/>
                <w:sz w:val="19"/>
                <w:lang w:val="uk-UA"/>
              </w:rPr>
              <w:t xml:space="preserve"> </w:t>
            </w:r>
            <w:r w:rsidRPr="005A5D47">
              <w:rPr>
                <w:rFonts w:ascii="Times New Roman"/>
                <w:color w:val="231F20"/>
                <w:sz w:val="19"/>
                <w:lang w:val="uk-UA"/>
              </w:rPr>
              <w:t>883</w:t>
            </w:r>
          </w:p>
        </w:tc>
      </w:tr>
      <w:tr w:rsidR="003445EA" w:rsidRPr="005A5D47" w:rsidTr="003445EA">
        <w:trPr>
          <w:trHeight w:hRule="exact" w:val="470"/>
        </w:trPr>
        <w:tc>
          <w:tcPr>
            <w:tcW w:w="4253"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187"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Машино-години, відпрацьовані устаткуванням, тис. машино-годин</w:t>
            </w:r>
          </w:p>
        </w:tc>
        <w:tc>
          <w:tcPr>
            <w:tcW w:w="1277"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208</w:t>
            </w:r>
          </w:p>
        </w:tc>
        <w:tc>
          <w:tcPr>
            <w:tcW w:w="991"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15"/>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201</w:t>
            </w:r>
          </w:p>
        </w:tc>
      </w:tr>
    </w:tbl>
    <w:p w:rsidR="003445EA" w:rsidRPr="005A5D47" w:rsidRDefault="003445EA" w:rsidP="003445EA">
      <w:pPr>
        <w:spacing w:before="3"/>
        <w:rPr>
          <w:rFonts w:ascii="Times New Roman" w:eastAsia="Times New Roman" w:hAnsi="Times New Roman" w:cs="Times New Roman"/>
          <w:sz w:val="13"/>
          <w:szCs w:val="13"/>
          <w:lang w:val="uk-UA"/>
        </w:rPr>
      </w:pPr>
    </w:p>
    <w:p w:rsidR="003445EA" w:rsidRPr="005A5D47" w:rsidRDefault="00467197" w:rsidP="003445EA">
      <w:pPr>
        <w:ind w:left="108" w:right="119"/>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890022">
      <w:pPr>
        <w:numPr>
          <w:ilvl w:val="0"/>
          <w:numId w:val="185"/>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екстенсивног</w:t>
      </w:r>
      <w:r w:rsidR="00467197">
        <w:rPr>
          <w:rFonts w:ascii="Times New Roman" w:eastAsia="Times New Roman" w:hAnsi="Times New Roman"/>
          <w:color w:val="231F20"/>
          <w:spacing w:val="-1"/>
          <w:sz w:val="23"/>
          <w:szCs w:val="23"/>
          <w:lang w:val="uk-UA"/>
        </w:rPr>
        <w:t>о використання обладнання розра</w:t>
      </w:r>
      <w:r w:rsidRPr="005A5D47">
        <w:rPr>
          <w:rFonts w:ascii="Times New Roman" w:eastAsia="Times New Roman" w:hAnsi="Times New Roman"/>
          <w:color w:val="231F20"/>
          <w:spacing w:val="-1"/>
          <w:sz w:val="23"/>
          <w:szCs w:val="23"/>
          <w:lang w:val="uk-UA"/>
        </w:rPr>
        <w:t>ховується за формулою:</w:t>
      </w:r>
    </w:p>
    <w:p w:rsidR="003445EA" w:rsidRPr="005A5D47" w:rsidRDefault="003445EA" w:rsidP="003445EA">
      <w:pPr>
        <w:widowControl/>
        <w:spacing w:line="276" w:lineRule="auto"/>
        <w:rPr>
          <w:rFonts w:ascii="Times New Roman" w:eastAsia="Times New Roman" w:hAnsi="Times New Roman" w:cs="Times New Roman"/>
          <w:lang w:val="uk-UA"/>
        </w:rPr>
      </w:pPr>
      <m:oMathPara>
        <m:oMath>
          <m:r>
            <w:rPr>
              <w:rFonts w:ascii="Cambria Math" w:eastAsia="Calibri" w:hAnsi="Cambria Math" w:cs="Times New Roman"/>
              <w:lang w:val="uk-UA"/>
            </w:rPr>
            <m:t>Кекс=</m:t>
          </m:r>
          <m:f>
            <m:fPr>
              <m:ctrlPr>
                <w:rPr>
                  <w:rFonts w:ascii="Cambria Math" w:eastAsia="Calibri" w:hAnsi="Cambria Math" w:cs="Times New Roman"/>
                  <w:i/>
                  <w:lang w:val="uk-UA"/>
                </w:rPr>
              </m:ctrlPr>
            </m:fPr>
            <m:num>
              <m:r>
                <w:rPr>
                  <w:rFonts w:ascii="Cambria Math" w:eastAsia="Calibri" w:hAnsi="Cambria Math" w:cs="Times New Roman"/>
                  <w:lang w:val="uk-UA"/>
                </w:rPr>
                <m:t>Фд</m:t>
              </m:r>
            </m:num>
            <m:den>
              <m:r>
                <w:rPr>
                  <w:rFonts w:ascii="Cambria Math" w:eastAsia="Calibri" w:hAnsi="Cambria Math" w:cs="Times New Roman"/>
                  <w:lang w:val="uk-UA"/>
                </w:rPr>
                <m:t>Фнор</m:t>
              </m:r>
            </m:den>
          </m:f>
        </m:oMath>
      </m:oMathPara>
    </w:p>
    <w:p w:rsidR="003445EA" w:rsidRPr="005A5D47" w:rsidRDefault="003445EA" w:rsidP="003445EA">
      <w:pPr>
        <w:widowControl/>
        <w:spacing w:line="276" w:lineRule="auto"/>
        <w:rPr>
          <w:rFonts w:ascii="Times New Roman" w:eastAsia="Times New Roman" w:hAnsi="Times New Roman" w:cs="Times New Roman"/>
          <w:lang w:val="uk-UA"/>
        </w:rPr>
      </w:pPr>
    </w:p>
    <w:p w:rsidR="003445EA" w:rsidRPr="005A5D47" w:rsidRDefault="003445EA" w:rsidP="003445EA">
      <w:pPr>
        <w:spacing w:before="85" w:line="249" w:lineRule="exact"/>
        <w:ind w:left="108"/>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де Фд, Фнор — дійсний і ном</w:t>
      </w:r>
      <w:r w:rsidR="00467197">
        <w:rPr>
          <w:rFonts w:ascii="Times New Roman" w:eastAsia="Times New Roman" w:hAnsi="Times New Roman"/>
          <w:color w:val="231F20"/>
          <w:spacing w:val="-2"/>
          <w:sz w:val="23"/>
          <w:szCs w:val="23"/>
          <w:lang w:val="uk-UA"/>
        </w:rPr>
        <w:t>інальний фонд часу роботи облад</w:t>
      </w:r>
      <w:r w:rsidRPr="005A5D47">
        <w:rPr>
          <w:rFonts w:ascii="Times New Roman" w:eastAsia="Times New Roman" w:hAnsi="Times New Roman"/>
          <w:color w:val="231F20"/>
          <w:spacing w:val="-2"/>
          <w:sz w:val="23"/>
          <w:szCs w:val="23"/>
          <w:lang w:val="uk-UA"/>
        </w:rPr>
        <w:t>нання за певний період</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Кекс=</m:t>
          </m:r>
          <m:f>
            <m:fPr>
              <m:ctrlPr>
                <w:rPr>
                  <w:rFonts w:ascii="Cambria Math" w:eastAsia="Calibri" w:hAnsi="Cambria Math" w:cs="Times New Roman"/>
                  <w:i/>
                  <w:lang w:val="uk-UA"/>
                </w:rPr>
              </m:ctrlPr>
            </m:fPr>
            <m:num>
              <m:r>
                <w:rPr>
                  <w:rFonts w:ascii="Cambria Math" w:eastAsia="Calibri" w:hAnsi="Cambria Math" w:cs="Times New Roman"/>
                  <w:lang w:val="uk-UA"/>
                </w:rPr>
                <m:t>201</m:t>
              </m:r>
            </m:num>
            <m:den>
              <m:r>
                <w:rPr>
                  <w:rFonts w:ascii="Cambria Math" w:eastAsia="Calibri" w:hAnsi="Cambria Math" w:cs="Times New Roman"/>
                  <w:lang w:val="uk-UA"/>
                </w:rPr>
                <m:t>208</m:t>
              </m:r>
            </m:den>
          </m:f>
          <m:r>
            <w:rPr>
              <w:rFonts w:ascii="Cambria Math" w:eastAsia="Calibri" w:hAnsi="Cambria Math" w:cs="Times New Roman"/>
              <w:lang w:val="uk-UA"/>
            </w:rPr>
            <m:t>=0,966</m:t>
          </m:r>
        </m:oMath>
      </m:oMathPara>
    </w:p>
    <w:p w:rsidR="003445EA" w:rsidRPr="005A5D47" w:rsidRDefault="003445EA" w:rsidP="00890022">
      <w:pPr>
        <w:numPr>
          <w:ilvl w:val="0"/>
          <w:numId w:val="185"/>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інтенсивного використання устаткування розра</w:t>
      </w:r>
      <w:r w:rsidRPr="005A5D47">
        <w:rPr>
          <w:rFonts w:ascii="Times New Roman" w:eastAsia="Times New Roman" w:hAnsi="Times New Roman"/>
          <w:color w:val="231F20"/>
          <w:spacing w:val="-1"/>
          <w:sz w:val="23"/>
          <w:szCs w:val="23"/>
          <w:lang w:val="uk-UA"/>
        </w:rPr>
        <w:softHyphen/>
        <w:t>ховується за формулою:</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Кінт=</m:t>
          </m:r>
          <m:f>
            <m:fPr>
              <m:ctrlPr>
                <w:rPr>
                  <w:rFonts w:ascii="Cambria Math" w:eastAsia="Calibri" w:hAnsi="Cambria Math" w:cs="Times New Roman"/>
                  <w:i/>
                  <w:lang w:val="uk-UA"/>
                </w:rPr>
              </m:ctrlPr>
            </m:fPr>
            <m:num>
              <m:r>
                <w:rPr>
                  <w:rFonts w:ascii="Cambria Math" w:eastAsia="Calibri" w:hAnsi="Cambria Math" w:cs="Times New Roman"/>
                  <w:lang w:val="uk-UA"/>
                </w:rPr>
                <m:t>tфакт</m:t>
              </m:r>
            </m:num>
            <m:den>
              <m:r>
                <w:rPr>
                  <w:rFonts w:ascii="Cambria Math" w:eastAsia="Calibri" w:hAnsi="Cambria Math" w:cs="Times New Roman"/>
                  <w:lang w:val="uk-UA"/>
                </w:rPr>
                <m:t>tнорм</m:t>
              </m:r>
            </m:den>
          </m:f>
        </m:oMath>
      </m:oMathPara>
    </w:p>
    <w:p w:rsidR="003445EA" w:rsidRPr="005A5D47" w:rsidRDefault="00334038" w:rsidP="003445EA">
      <w:pPr>
        <w:spacing w:before="85" w:line="249" w:lineRule="exact"/>
        <w:ind w:left="108"/>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t</w:t>
      </w:r>
      <w:r w:rsidR="003445EA" w:rsidRPr="005A5D47">
        <w:rPr>
          <w:rFonts w:ascii="Times New Roman" w:eastAsia="Times New Roman" w:hAnsi="Times New Roman"/>
          <w:color w:val="231F20"/>
          <w:spacing w:val="-2"/>
          <w:sz w:val="23"/>
          <w:szCs w:val="23"/>
          <w:lang w:val="uk-UA"/>
        </w:rPr>
        <w:t>факт — фактично використаний час на виготовлення одиниці продукції;</w:t>
      </w:r>
    </w:p>
    <w:p w:rsidR="003445EA" w:rsidRPr="005A5D47" w:rsidRDefault="00334038" w:rsidP="003445EA">
      <w:pPr>
        <w:spacing w:before="135" w:line="232" w:lineRule="exact"/>
        <w:ind w:left="108"/>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t</w:t>
      </w:r>
      <w:r w:rsidR="003445EA" w:rsidRPr="005A5D47">
        <w:rPr>
          <w:rFonts w:ascii="Times New Roman" w:eastAsia="Times New Roman" w:hAnsi="Times New Roman"/>
          <w:color w:val="231F20"/>
          <w:spacing w:val="-2"/>
          <w:sz w:val="23"/>
          <w:szCs w:val="23"/>
          <w:lang w:val="uk-UA"/>
        </w:rPr>
        <w:t>факт — технічно обґрунто</w:t>
      </w:r>
      <w:r w:rsidRPr="005A5D47">
        <w:rPr>
          <w:rFonts w:ascii="Times New Roman" w:eastAsia="Times New Roman" w:hAnsi="Times New Roman"/>
          <w:color w:val="231F20"/>
          <w:spacing w:val="-2"/>
          <w:sz w:val="23"/>
          <w:szCs w:val="23"/>
          <w:lang w:val="uk-UA"/>
        </w:rPr>
        <w:t>вана норма часу на одиницю про</w:t>
      </w:r>
      <w:r w:rsidR="003445EA" w:rsidRPr="005A5D47">
        <w:rPr>
          <w:rFonts w:ascii="Times New Roman" w:eastAsia="Times New Roman" w:hAnsi="Times New Roman"/>
          <w:color w:val="231F20"/>
          <w:spacing w:val="-2"/>
          <w:sz w:val="23"/>
          <w:szCs w:val="23"/>
          <w:lang w:val="uk-UA"/>
        </w:rPr>
        <w:t>дукції;</w:t>
      </w:r>
    </w:p>
    <w:p w:rsidR="003445EA" w:rsidRPr="005A5D47" w:rsidRDefault="003445EA" w:rsidP="003445EA">
      <w:pPr>
        <w:spacing w:before="135" w:line="232" w:lineRule="exact"/>
        <w:ind w:left="108"/>
        <w:rPr>
          <w:rFonts w:ascii="Times New Roman" w:eastAsia="Times New Roman" w:hAnsi="Times New Roman"/>
          <w:color w:val="231F20"/>
          <w:spacing w:val="-2"/>
          <w:sz w:val="23"/>
          <w:szCs w:val="23"/>
          <w:lang w:val="uk-UA"/>
        </w:rPr>
      </w:pPr>
    </w:p>
    <w:p w:rsidR="00334038" w:rsidRPr="005A5D47" w:rsidRDefault="00334038" w:rsidP="003445EA">
      <w:pPr>
        <w:widowControl/>
        <w:spacing w:after="200" w:line="276" w:lineRule="auto"/>
        <w:rPr>
          <w:rFonts w:ascii="Times New Roman" w:eastAsia="Times New Roman" w:hAnsi="Times New Roman"/>
          <w:lang w:val="uk-UA"/>
        </w:rPr>
      </w:pPr>
    </w:p>
    <w:p w:rsidR="003445EA" w:rsidRPr="005A5D47" w:rsidRDefault="003445EA" w:rsidP="003445EA">
      <w:pPr>
        <w:widowControl/>
        <w:spacing w:after="200" w:line="276" w:lineRule="auto"/>
        <w:rPr>
          <w:rFonts w:ascii="Calibri" w:eastAsia="Calibri" w:hAnsi="Calibri" w:cs="Times New Roman"/>
          <w:lang w:val="uk-UA"/>
        </w:rPr>
      </w:pPr>
      <m:oMathPara>
        <m:oMath>
          <m:r>
            <w:rPr>
              <w:rFonts w:ascii="Cambria Math" w:eastAsia="Calibri" w:hAnsi="Cambria Math" w:cs="Times New Roman"/>
              <w:lang w:val="uk-UA"/>
            </w:rPr>
            <m:t>Кінт=</m:t>
          </m:r>
          <m:f>
            <m:fPr>
              <m:ctrlPr>
                <w:rPr>
                  <w:rFonts w:ascii="Cambria Math" w:eastAsia="Calibri" w:hAnsi="Cambria Math" w:cs="Times New Roman"/>
                  <w:i/>
                  <w:lang w:val="uk-UA"/>
                </w:rPr>
              </m:ctrlPr>
            </m:fPr>
            <m:num>
              <m:r>
                <w:rPr>
                  <w:rFonts w:ascii="Cambria Math" w:eastAsia="Calibri" w:hAnsi="Cambria Math" w:cs="Times New Roman"/>
                  <w:lang w:val="uk-UA"/>
                </w:rPr>
                <m:t>10 883</m:t>
              </m:r>
            </m:num>
            <m:den>
              <m:r>
                <w:rPr>
                  <w:rFonts w:ascii="Cambria Math" w:eastAsia="Calibri" w:hAnsi="Cambria Math" w:cs="Times New Roman"/>
                  <w:lang w:val="uk-UA"/>
                </w:rPr>
                <m:t>201</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10 200</m:t>
              </m:r>
            </m:num>
            <m:den>
              <m:r>
                <w:rPr>
                  <w:rFonts w:ascii="Cambria Math" w:eastAsia="Calibri" w:hAnsi="Cambria Math" w:cs="Times New Roman"/>
                  <w:lang w:val="uk-UA"/>
                </w:rPr>
                <m:t>208</m:t>
              </m:r>
            </m:den>
          </m:f>
          <m:r>
            <w:rPr>
              <w:rFonts w:ascii="Cambria Math" w:eastAsia="Calibri" w:hAnsi="Cambria Math" w:cs="Times New Roman"/>
              <w:lang w:val="uk-UA"/>
            </w:rPr>
            <m:t>=1,104</m:t>
          </m:r>
        </m:oMath>
      </m:oMathPara>
    </w:p>
    <w:p w:rsidR="003445EA" w:rsidRPr="005A5D47" w:rsidRDefault="003445EA" w:rsidP="00890022">
      <w:pPr>
        <w:numPr>
          <w:ilvl w:val="0"/>
          <w:numId w:val="185"/>
        </w:numPr>
        <w:spacing w:before="118" w:line="232" w:lineRule="exact"/>
        <w:ind w:right="103"/>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інтегрального використання основних фондів розраховується за формулою:</w:t>
      </w:r>
    </w:p>
    <w:p w:rsidR="003445EA" w:rsidRPr="005A5D47" w:rsidRDefault="00334038" w:rsidP="003445EA">
      <w:pPr>
        <w:spacing w:before="85" w:line="249" w:lineRule="exact"/>
        <w:ind w:left="108"/>
        <w:jc w:val="center"/>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 xml:space="preserve">Кінтег = Кекс </w:t>
      </w:r>
      <w:r w:rsidRPr="005A5D47">
        <w:rPr>
          <w:rFonts w:ascii="Times New Roman" w:eastAsia="Times New Roman" w:hAnsi="Times New Roman" w:cs="Times New Roman"/>
          <w:color w:val="231F20"/>
          <w:spacing w:val="-2"/>
          <w:sz w:val="23"/>
          <w:szCs w:val="23"/>
          <w:lang w:val="uk-UA"/>
        </w:rPr>
        <w:t>×</w:t>
      </w:r>
      <w:r w:rsidR="003445EA" w:rsidRPr="005A5D47">
        <w:rPr>
          <w:rFonts w:ascii="Times New Roman" w:eastAsia="Times New Roman" w:hAnsi="Times New Roman"/>
          <w:color w:val="231F20"/>
          <w:spacing w:val="-2"/>
          <w:sz w:val="23"/>
          <w:szCs w:val="23"/>
          <w:lang w:val="uk-UA"/>
        </w:rPr>
        <w:t xml:space="preserve"> Кінт,</w:t>
      </w:r>
    </w:p>
    <w:p w:rsidR="003445EA" w:rsidRPr="005A5D47" w:rsidRDefault="003445EA" w:rsidP="003445EA">
      <w:pPr>
        <w:spacing w:before="85" w:line="249" w:lineRule="exact"/>
        <w:ind w:left="108"/>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За умовами нашого прикладу:</w:t>
      </w:r>
    </w:p>
    <w:p w:rsidR="003445EA" w:rsidRPr="005A5D47" w:rsidRDefault="003445EA" w:rsidP="003445EA">
      <w:pPr>
        <w:spacing w:before="85" w:line="249" w:lineRule="exact"/>
        <w:ind w:left="108"/>
        <w:jc w:val="center"/>
        <w:rPr>
          <w:rFonts w:ascii="Times New Roman" w:eastAsia="Times New Roman" w:hAnsi="Times New Roman"/>
          <w:color w:val="231F20"/>
          <w:spacing w:val="-2"/>
          <w:sz w:val="23"/>
          <w:szCs w:val="23"/>
          <w:lang w:val="uk-UA"/>
        </w:rPr>
      </w:pPr>
      <w:r w:rsidRPr="005A5D47">
        <w:rPr>
          <w:rFonts w:ascii="Times New Roman" w:eastAsia="Times New Roman" w:hAnsi="Times New Roman"/>
          <w:color w:val="231F20"/>
          <w:spacing w:val="-2"/>
          <w:sz w:val="23"/>
          <w:szCs w:val="23"/>
          <w:lang w:val="uk-UA"/>
        </w:rPr>
        <w:t>Кінтег = 0,966 X 1,104 = 1,066.</w:t>
      </w:r>
    </w:p>
    <w:p w:rsidR="003445EA" w:rsidRPr="005A5D47" w:rsidRDefault="003445EA" w:rsidP="003445EA">
      <w:pPr>
        <w:spacing w:before="171"/>
        <w:ind w:left="89" w:right="3247"/>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3.13</w:t>
      </w:r>
    </w:p>
    <w:p w:rsidR="003445EA" w:rsidRPr="005A5D47" w:rsidRDefault="003445EA" w:rsidP="003445EA">
      <w:pPr>
        <w:spacing w:before="80" w:line="232" w:lineRule="exact"/>
        <w:ind w:left="108" w:right="126" w:firstLine="301"/>
        <w:jc w:val="both"/>
        <w:rPr>
          <w:rFonts w:ascii="Times New Roman" w:eastAsia="Times New Roman" w:hAnsi="Times New Roman"/>
          <w:sz w:val="23"/>
          <w:szCs w:val="23"/>
          <w:lang w:val="uk-UA"/>
        </w:rPr>
      </w:pPr>
      <w:r w:rsidRPr="005A5D47">
        <w:rPr>
          <w:rFonts w:ascii="Times New Roman" w:eastAsia="Times New Roman" w:hAnsi="Times New Roman"/>
          <w:color w:val="231F20"/>
          <w:spacing w:val="-1"/>
          <w:w w:val="105"/>
          <w:sz w:val="23"/>
          <w:szCs w:val="23"/>
          <w:lang w:val="uk-UA"/>
        </w:rPr>
        <w:t>Обчислити коефіцієнт змінності роботи ткацьких верстатів у цеху, якщо 30 з них працює в одну зміну, 80 — у дві зміни, 20 — у три зміни.</w:t>
      </w:r>
    </w:p>
    <w:p w:rsidR="003445EA" w:rsidRPr="005A5D47" w:rsidRDefault="00467197" w:rsidP="003445EA">
      <w:pPr>
        <w:spacing w:before="90"/>
        <w:ind w:left="101" w:right="119"/>
        <w:jc w:val="center"/>
        <w:rPr>
          <w:rFonts w:ascii="Arial" w:eastAsia="Arial" w:hAnsi="Arial" w:cs="Arial"/>
          <w:sz w:val="23"/>
          <w:szCs w:val="23"/>
          <w:lang w:val="uk-UA"/>
        </w:rPr>
      </w:pPr>
      <w:r w:rsidRPr="005A5D47">
        <w:rPr>
          <w:rFonts w:ascii="Arial" w:eastAsia="Arial" w:hAnsi="Arial" w:cs="Arial"/>
          <w:i/>
          <w:color w:val="231F20"/>
          <w:spacing w:val="-2"/>
          <w:sz w:val="23"/>
          <w:szCs w:val="23"/>
          <w:lang w:val="uk-UA"/>
        </w:rPr>
        <w:t>Розв’язання</w:t>
      </w:r>
    </w:p>
    <w:p w:rsidR="003445EA" w:rsidRPr="005A5D47" w:rsidRDefault="003445EA" w:rsidP="003445EA">
      <w:pPr>
        <w:spacing w:before="115"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У даному випадку коефіцієнт змінності можна обчислити як середньозважену величину з ч</w:t>
      </w:r>
      <w:r w:rsidR="00467197">
        <w:rPr>
          <w:rFonts w:ascii="Times New Roman" w:eastAsia="Times New Roman" w:hAnsi="Times New Roman"/>
          <w:color w:val="231F20"/>
          <w:spacing w:val="-1"/>
          <w:sz w:val="23"/>
          <w:szCs w:val="23"/>
          <w:lang w:val="uk-UA"/>
        </w:rPr>
        <w:t>исла одиниць устаткування на кі</w:t>
      </w:r>
      <w:r w:rsidRPr="005A5D47">
        <w:rPr>
          <w:rFonts w:ascii="Times New Roman" w:eastAsia="Times New Roman" w:hAnsi="Times New Roman"/>
          <w:color w:val="231F20"/>
          <w:spacing w:val="-1"/>
          <w:sz w:val="23"/>
          <w:szCs w:val="23"/>
          <w:lang w:val="uk-UA"/>
        </w:rPr>
        <w:t>лькість змін його роботи:</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Кзм=</m:t>
          </m:r>
          <m:f>
            <m:fPr>
              <m:ctrlPr>
                <w:rPr>
                  <w:rFonts w:ascii="Cambria Math" w:eastAsia="Calibri" w:hAnsi="Cambria Math" w:cs="Times New Roman"/>
                  <w:i/>
                  <w:lang w:val="uk-UA"/>
                </w:rPr>
              </m:ctrlPr>
            </m:fPr>
            <m:num>
              <m:r>
                <w:rPr>
                  <w:rFonts w:ascii="Cambria Math" w:eastAsia="Calibri" w:hAnsi="Cambria Math" w:cs="Times New Roman"/>
                  <w:lang w:val="uk-UA"/>
                </w:rPr>
                <m:t>30×1+80×2+20×3</m:t>
              </m:r>
            </m:num>
            <m:den>
              <m:r>
                <w:rPr>
                  <w:rFonts w:ascii="Cambria Math" w:eastAsia="Calibri" w:hAnsi="Cambria Math" w:cs="Times New Roman"/>
                  <w:lang w:val="uk-UA"/>
                </w:rPr>
                <m:t>30+80+20</m:t>
              </m:r>
            </m:den>
          </m:f>
          <m:r>
            <w:rPr>
              <w:rFonts w:ascii="Cambria Math" w:eastAsia="Calibri" w:hAnsi="Cambria Math" w:cs="Times New Roman"/>
              <w:lang w:val="uk-UA"/>
            </w:rPr>
            <m:t>=1,9 зміни</m:t>
          </m:r>
        </m:oMath>
      </m:oMathPara>
    </w:p>
    <w:p w:rsidR="003445EA" w:rsidRPr="005A5D47" w:rsidRDefault="003445EA" w:rsidP="003445EA">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3.14</w:t>
      </w:r>
    </w:p>
    <w:p w:rsidR="003445EA" w:rsidRPr="005A5D47" w:rsidRDefault="003445EA" w:rsidP="003445EA">
      <w:pPr>
        <w:spacing w:before="115"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Користуючись наведеними в </w:t>
      </w:r>
      <w:r w:rsidR="00467197">
        <w:rPr>
          <w:rFonts w:ascii="Times New Roman" w:eastAsia="Times New Roman" w:hAnsi="Times New Roman"/>
          <w:color w:val="231F20"/>
          <w:spacing w:val="-1"/>
          <w:sz w:val="23"/>
          <w:szCs w:val="23"/>
          <w:lang w:val="uk-UA"/>
        </w:rPr>
        <w:t>таблиці 3.3 техніко-економічни</w:t>
      </w:r>
      <w:r w:rsidRPr="005A5D47">
        <w:rPr>
          <w:rFonts w:ascii="Times New Roman" w:eastAsia="Times New Roman" w:hAnsi="Times New Roman"/>
          <w:color w:val="231F20"/>
          <w:spacing w:val="-1"/>
          <w:sz w:val="23"/>
          <w:szCs w:val="23"/>
          <w:lang w:val="uk-UA"/>
        </w:rPr>
        <w:t>ми показниками, необхідно економічно обґрунтувати доцільність проведення капітального ремонт</w:t>
      </w:r>
      <w:r w:rsidR="00467197">
        <w:rPr>
          <w:rFonts w:ascii="Times New Roman" w:eastAsia="Times New Roman" w:hAnsi="Times New Roman"/>
          <w:color w:val="231F20"/>
          <w:spacing w:val="-1"/>
          <w:sz w:val="23"/>
          <w:szCs w:val="23"/>
          <w:lang w:val="uk-UA"/>
        </w:rPr>
        <w:t>у з модернізацією, чи заміни за</w:t>
      </w:r>
      <w:r w:rsidRPr="005A5D47">
        <w:rPr>
          <w:rFonts w:ascii="Times New Roman" w:eastAsia="Times New Roman" w:hAnsi="Times New Roman"/>
          <w:color w:val="231F20"/>
          <w:spacing w:val="-1"/>
          <w:sz w:val="23"/>
          <w:szCs w:val="23"/>
          <w:lang w:val="uk-UA"/>
        </w:rPr>
        <w:t>старілих машин.</w:t>
      </w:r>
    </w:p>
    <w:p w:rsidR="003445EA" w:rsidRPr="005A5D47" w:rsidRDefault="003445EA" w:rsidP="003445EA">
      <w:pPr>
        <w:spacing w:before="115" w:line="211" w:lineRule="auto"/>
        <w:ind w:left="108" w:right="124" w:firstLine="301"/>
        <w:jc w:val="both"/>
        <w:rPr>
          <w:rFonts w:ascii="Times New Roman" w:eastAsia="Times New Roman" w:hAnsi="Times New Roman"/>
          <w:color w:val="231F20"/>
          <w:spacing w:val="-1"/>
          <w:sz w:val="23"/>
          <w:szCs w:val="23"/>
          <w:lang w:val="uk-UA"/>
        </w:rPr>
        <w:sectPr w:rsidR="003445EA" w:rsidRPr="005A5D47">
          <w:headerReference w:type="default" r:id="rId264"/>
          <w:pgSz w:w="8400" w:h="11900"/>
          <w:pgMar w:top="0" w:right="800" w:bottom="880" w:left="860" w:header="0" w:footer="695" w:gutter="0"/>
          <w:cols w:space="720"/>
        </w:sectPr>
      </w:pPr>
    </w:p>
    <w:p w:rsidR="003445EA" w:rsidRPr="005A5D47" w:rsidRDefault="003445EA" w:rsidP="003445EA">
      <w:pPr>
        <w:rPr>
          <w:rFonts w:ascii="Times New Roman" w:eastAsia="Times New Roman" w:hAnsi="Times New Roman" w:cs="Times New Roman"/>
          <w:sz w:val="16"/>
          <w:szCs w:val="16"/>
          <w:lang w:val="uk-UA"/>
        </w:rPr>
      </w:pPr>
    </w:p>
    <w:p w:rsidR="003445EA" w:rsidRPr="005A5D47" w:rsidRDefault="003445EA" w:rsidP="003445EA">
      <w:pPr>
        <w:spacing w:before="108"/>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ВИХІДНІ ДАНІ ДЛЯ РОЗРАХУНКІВ</w:t>
      </w:r>
    </w:p>
    <w:p w:rsidR="003445EA" w:rsidRPr="005A5D47" w:rsidRDefault="003445EA" w:rsidP="003445EA">
      <w:pPr>
        <w:spacing w:line="239" w:lineRule="exact"/>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3.3</w:t>
      </w:r>
    </w:p>
    <w:p w:rsidR="003445EA" w:rsidRPr="005A5D47" w:rsidRDefault="003445EA" w:rsidP="003445EA">
      <w:pPr>
        <w:spacing w:line="239" w:lineRule="exact"/>
        <w:rPr>
          <w:rFonts w:ascii="Times New Roman" w:eastAsia="Times New Roman" w:hAnsi="Times New Roman" w:cs="Times New Roman"/>
          <w:sz w:val="23"/>
          <w:szCs w:val="23"/>
          <w:lang w:val="uk-UA"/>
        </w:rPr>
        <w:sectPr w:rsidR="003445EA" w:rsidRPr="005A5D47">
          <w:type w:val="continuous"/>
          <w:pgSz w:w="8400" w:h="11900"/>
          <w:pgMar w:top="0" w:right="800" w:bottom="280" w:left="860" w:header="720" w:footer="720" w:gutter="0"/>
          <w:cols w:num="2" w:space="720" w:equalWidth="0">
            <w:col w:w="4817" w:space="40"/>
            <w:col w:w="1883"/>
          </w:cols>
        </w:sectPr>
      </w:pPr>
    </w:p>
    <w:p w:rsidR="003445EA" w:rsidRPr="005A5D47" w:rsidRDefault="003445EA" w:rsidP="003445EA">
      <w:pPr>
        <w:spacing w:before="1"/>
        <w:rPr>
          <w:rFonts w:ascii="Times New Roman" w:eastAsia="Times New Roman" w:hAnsi="Times New Roman" w:cs="Times New Roman"/>
          <w:sz w:val="10"/>
          <w:szCs w:val="10"/>
          <w:lang w:val="uk-UA"/>
        </w:rPr>
      </w:pPr>
    </w:p>
    <w:tbl>
      <w:tblPr>
        <w:tblStyle w:val="TableNormal30"/>
        <w:tblW w:w="6521" w:type="dxa"/>
        <w:tblInd w:w="102" w:type="dxa"/>
        <w:tblLayout w:type="fixed"/>
        <w:tblLook w:val="01E0"/>
      </w:tblPr>
      <w:tblGrid>
        <w:gridCol w:w="3119"/>
        <w:gridCol w:w="1417"/>
        <w:gridCol w:w="661"/>
        <w:gridCol w:w="662"/>
        <w:gridCol w:w="662"/>
      </w:tblGrid>
      <w:tr w:rsidR="003445EA" w:rsidRPr="005A5D47" w:rsidTr="003445EA">
        <w:trPr>
          <w:trHeight w:hRule="exact" w:val="215"/>
        </w:trPr>
        <w:tc>
          <w:tcPr>
            <w:tcW w:w="3119" w:type="dxa"/>
            <w:vMerge w:val="restart"/>
            <w:tcBorders>
              <w:top w:val="single" w:sz="5" w:space="0" w:color="231F20"/>
              <w:left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Показник</w:t>
            </w:r>
          </w:p>
        </w:tc>
        <w:tc>
          <w:tcPr>
            <w:tcW w:w="1417" w:type="dxa"/>
            <w:vMerge w:val="restart"/>
            <w:tcBorders>
              <w:top w:val="single" w:sz="5" w:space="0" w:color="231F20"/>
              <w:left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Одиниця виміру</w:t>
            </w:r>
          </w:p>
        </w:tc>
        <w:tc>
          <w:tcPr>
            <w:tcW w:w="1985" w:type="dxa"/>
            <w:gridSpan w:val="3"/>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sz w:val="21"/>
                <w:szCs w:val="21"/>
                <w:lang w:val="uk-UA"/>
              </w:rPr>
              <w:t>Види машин</w:t>
            </w:r>
          </w:p>
        </w:tc>
      </w:tr>
      <w:tr w:rsidR="003445EA" w:rsidRPr="005A5D47" w:rsidTr="003445EA">
        <w:trPr>
          <w:trHeight w:hRule="exact" w:val="279"/>
        </w:trPr>
        <w:tc>
          <w:tcPr>
            <w:tcW w:w="3119" w:type="dxa"/>
            <w:vMerge/>
            <w:tcBorders>
              <w:left w:val="single" w:sz="5" w:space="0" w:color="231F20"/>
              <w:bottom w:val="single" w:sz="5" w:space="0" w:color="231F20"/>
              <w:right w:val="single" w:sz="5" w:space="0" w:color="231F20"/>
            </w:tcBorders>
          </w:tcPr>
          <w:p w:rsidR="003445EA" w:rsidRPr="005A5D47" w:rsidRDefault="003445EA" w:rsidP="003445EA">
            <w:pPr>
              <w:rPr>
                <w:lang w:val="uk-UA"/>
              </w:rPr>
            </w:pPr>
          </w:p>
        </w:tc>
        <w:tc>
          <w:tcPr>
            <w:tcW w:w="1417" w:type="dxa"/>
            <w:vMerge/>
            <w:tcBorders>
              <w:left w:val="single" w:sz="5" w:space="0" w:color="231F20"/>
              <w:bottom w:val="single" w:sz="5" w:space="0" w:color="231F20"/>
              <w:right w:val="single" w:sz="5" w:space="0" w:color="231F20"/>
            </w:tcBorders>
          </w:tcPr>
          <w:p w:rsidR="003445EA" w:rsidRPr="005A5D47" w:rsidRDefault="003445EA" w:rsidP="003445EA">
            <w:pPr>
              <w:rPr>
                <w:lang w:val="uk-UA"/>
              </w:rPr>
            </w:pPr>
          </w:p>
        </w:tc>
        <w:tc>
          <w:tcPr>
            <w:tcW w:w="661"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А</w:t>
            </w:r>
          </w:p>
        </w:tc>
        <w:tc>
          <w:tcPr>
            <w:tcW w:w="662"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Б</w:t>
            </w:r>
          </w:p>
        </w:tc>
        <w:tc>
          <w:tcPr>
            <w:tcW w:w="662"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w:t>
            </w:r>
          </w:p>
        </w:tc>
      </w:tr>
      <w:tr w:rsidR="003445EA" w:rsidRPr="005A5D47" w:rsidTr="003445EA">
        <w:trPr>
          <w:trHeight w:hRule="exact" w:val="300"/>
        </w:trPr>
        <w:tc>
          <w:tcPr>
            <w:tcW w:w="311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6"/>
              <w:ind w:left="5"/>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1417"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6"/>
              <w:ind w:left="5"/>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661"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6"/>
              <w:ind w:left="5"/>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c>
          <w:tcPr>
            <w:tcW w:w="662"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6"/>
              <w:ind w:left="6"/>
              <w:jc w:val="center"/>
              <w:rPr>
                <w:rFonts w:ascii="Times New Roman" w:eastAsia="Times New Roman" w:hAnsi="Times New Roman" w:cs="Times New Roman"/>
                <w:sz w:val="17"/>
                <w:szCs w:val="17"/>
                <w:lang w:val="uk-UA"/>
              </w:rPr>
            </w:pPr>
            <w:r w:rsidRPr="005A5D47">
              <w:rPr>
                <w:rFonts w:ascii="Times New Roman"/>
                <w:i/>
                <w:color w:val="231F20"/>
                <w:sz w:val="17"/>
                <w:lang w:val="uk-UA"/>
              </w:rPr>
              <w:t>4</w:t>
            </w:r>
          </w:p>
        </w:tc>
        <w:tc>
          <w:tcPr>
            <w:tcW w:w="662"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6"/>
              <w:ind w:left="7"/>
              <w:jc w:val="center"/>
              <w:rPr>
                <w:rFonts w:ascii="Times New Roman" w:eastAsia="Times New Roman" w:hAnsi="Times New Roman" w:cs="Times New Roman"/>
                <w:sz w:val="17"/>
                <w:szCs w:val="17"/>
                <w:lang w:val="uk-UA"/>
              </w:rPr>
            </w:pPr>
            <w:r w:rsidRPr="005A5D47">
              <w:rPr>
                <w:rFonts w:ascii="Times New Roman"/>
                <w:i/>
                <w:color w:val="231F20"/>
                <w:sz w:val="17"/>
                <w:lang w:val="uk-UA"/>
              </w:rPr>
              <w:t>5</w:t>
            </w:r>
          </w:p>
        </w:tc>
      </w:tr>
      <w:tr w:rsidR="003445EA" w:rsidRPr="005A5D47" w:rsidTr="003445EA">
        <w:trPr>
          <w:trHeight w:hRule="exact" w:val="320"/>
        </w:trPr>
        <w:tc>
          <w:tcPr>
            <w:tcW w:w="3119"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line="210" w:lineRule="exact"/>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21"/>
                <w:szCs w:val="21"/>
                <w:lang w:val="uk-UA"/>
              </w:rPr>
              <w:t>1. Вартість нової машини</w:t>
            </w:r>
          </w:p>
        </w:tc>
        <w:tc>
          <w:tcPr>
            <w:tcW w:w="1417"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4"/>
              <w:ind w:left="448"/>
              <w:rPr>
                <w:rFonts w:ascii="Times New Roman" w:eastAsia="Times New Roman" w:hAnsi="Times New Roman" w:cs="Times New Roman"/>
                <w:sz w:val="19"/>
                <w:szCs w:val="19"/>
                <w:lang w:val="uk-UA"/>
              </w:rPr>
            </w:pPr>
            <w:r w:rsidRPr="005A5D47">
              <w:rPr>
                <w:lang w:val="uk-UA"/>
              </w:rPr>
              <w:t>гр. од.</w:t>
            </w:r>
          </w:p>
        </w:tc>
        <w:tc>
          <w:tcPr>
            <w:tcW w:w="661"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4"/>
              <w:ind w:left="133"/>
              <w:rPr>
                <w:rFonts w:ascii="Times New Roman" w:eastAsia="Times New Roman" w:hAnsi="Times New Roman" w:cs="Times New Roman"/>
                <w:sz w:val="19"/>
                <w:szCs w:val="19"/>
                <w:lang w:val="uk-UA"/>
              </w:rPr>
            </w:pPr>
            <w:r w:rsidRPr="005A5D47">
              <w:rPr>
                <w:rFonts w:ascii="Times New Roman"/>
                <w:color w:val="231F20"/>
                <w:sz w:val="19"/>
                <w:lang w:val="uk-UA"/>
              </w:rPr>
              <w:t>1200</w:t>
            </w:r>
          </w:p>
        </w:tc>
        <w:tc>
          <w:tcPr>
            <w:tcW w:w="662"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4"/>
              <w:ind w:left="135"/>
              <w:rPr>
                <w:rFonts w:ascii="Times New Roman" w:eastAsia="Times New Roman" w:hAnsi="Times New Roman" w:cs="Times New Roman"/>
                <w:sz w:val="19"/>
                <w:szCs w:val="19"/>
                <w:lang w:val="uk-UA"/>
              </w:rPr>
            </w:pPr>
            <w:r w:rsidRPr="005A5D47">
              <w:rPr>
                <w:rFonts w:ascii="Times New Roman"/>
                <w:color w:val="231F20"/>
                <w:sz w:val="19"/>
                <w:lang w:val="uk-UA"/>
              </w:rPr>
              <w:t>1600</w:t>
            </w:r>
          </w:p>
        </w:tc>
        <w:tc>
          <w:tcPr>
            <w:tcW w:w="662" w:type="dxa"/>
            <w:tcBorders>
              <w:top w:val="single" w:sz="5" w:space="0" w:color="231F20"/>
              <w:left w:val="single" w:sz="5" w:space="0" w:color="231F20"/>
              <w:bottom w:val="single" w:sz="5" w:space="0" w:color="231F20"/>
              <w:right w:val="single" w:sz="5" w:space="0" w:color="231F20"/>
            </w:tcBorders>
          </w:tcPr>
          <w:p w:rsidR="003445EA" w:rsidRPr="005A5D47" w:rsidRDefault="003445EA" w:rsidP="003445EA">
            <w:pPr>
              <w:spacing w:before="34"/>
              <w:ind w:left="135"/>
              <w:rPr>
                <w:rFonts w:ascii="Times New Roman" w:eastAsia="Times New Roman" w:hAnsi="Times New Roman" w:cs="Times New Roman"/>
                <w:sz w:val="19"/>
                <w:szCs w:val="19"/>
                <w:lang w:val="uk-UA"/>
              </w:rPr>
            </w:pPr>
            <w:r w:rsidRPr="005A5D47">
              <w:rPr>
                <w:rFonts w:ascii="Times New Roman"/>
                <w:color w:val="231F20"/>
                <w:sz w:val="19"/>
                <w:lang w:val="uk-UA"/>
              </w:rPr>
              <w:t>2000</w:t>
            </w:r>
          </w:p>
        </w:tc>
      </w:tr>
      <w:tr w:rsidR="003445EA" w:rsidRPr="005A5D47" w:rsidTr="003445EA">
        <w:trPr>
          <w:trHeight w:val="632"/>
        </w:trPr>
        <w:tc>
          <w:tcPr>
            <w:tcW w:w="3119" w:type="dxa"/>
            <w:tcBorders>
              <w:top w:val="single" w:sz="5" w:space="0" w:color="231F20"/>
              <w:left w:val="single" w:sz="5" w:space="0" w:color="231F20"/>
              <w:right w:val="single" w:sz="5" w:space="0" w:color="231F20"/>
            </w:tcBorders>
          </w:tcPr>
          <w:p w:rsidR="003445EA" w:rsidRPr="005A5D47" w:rsidRDefault="003445EA"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2. Продуктивність машин у першому циклі експлуатації: </w:t>
            </w:r>
          </w:p>
          <w:p w:rsidR="003445EA" w:rsidRPr="005A5D47" w:rsidRDefault="003445EA"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а) нової машини</w:t>
            </w:r>
          </w:p>
        </w:tc>
        <w:tc>
          <w:tcPr>
            <w:tcW w:w="1417" w:type="dxa"/>
            <w:tcBorders>
              <w:top w:val="single" w:sz="5" w:space="0" w:color="231F20"/>
              <w:left w:val="single" w:sz="5" w:space="0" w:color="231F20"/>
              <w:right w:val="single" w:sz="5" w:space="0" w:color="231F20"/>
            </w:tcBorders>
          </w:tcPr>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jc w:val="center"/>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тис. ум. од</w:t>
            </w:r>
          </w:p>
        </w:tc>
        <w:tc>
          <w:tcPr>
            <w:tcW w:w="661" w:type="dxa"/>
            <w:tcBorders>
              <w:top w:val="single" w:sz="5" w:space="0" w:color="231F20"/>
              <w:left w:val="single" w:sz="5" w:space="0" w:color="231F20"/>
              <w:right w:val="single" w:sz="5" w:space="0" w:color="231F20"/>
            </w:tcBorders>
          </w:tcPr>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ind w:left="182"/>
              <w:rPr>
                <w:rFonts w:ascii="Times New Roman" w:eastAsia="Times New Roman" w:hAnsi="Times New Roman" w:cs="Times New Roman"/>
                <w:sz w:val="19"/>
                <w:szCs w:val="19"/>
                <w:lang w:val="uk-UA"/>
              </w:rPr>
            </w:pPr>
            <w:r w:rsidRPr="005A5D47">
              <w:rPr>
                <w:rFonts w:ascii="Times New Roman"/>
                <w:color w:val="231F20"/>
                <w:sz w:val="19"/>
                <w:lang w:val="uk-UA"/>
              </w:rPr>
              <w:t>100</w:t>
            </w:r>
          </w:p>
        </w:tc>
        <w:tc>
          <w:tcPr>
            <w:tcW w:w="662" w:type="dxa"/>
            <w:tcBorders>
              <w:top w:val="single" w:sz="5" w:space="0" w:color="231F20"/>
              <w:left w:val="single" w:sz="5" w:space="0" w:color="231F20"/>
              <w:right w:val="single" w:sz="5" w:space="0" w:color="231F20"/>
            </w:tcBorders>
          </w:tcPr>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ind w:left="182"/>
              <w:rPr>
                <w:rFonts w:ascii="Times New Roman" w:eastAsia="Times New Roman" w:hAnsi="Times New Roman" w:cs="Times New Roman"/>
                <w:sz w:val="19"/>
                <w:szCs w:val="19"/>
                <w:lang w:val="uk-UA"/>
              </w:rPr>
            </w:pPr>
            <w:r w:rsidRPr="005A5D47">
              <w:rPr>
                <w:rFonts w:ascii="Times New Roman"/>
                <w:color w:val="231F20"/>
                <w:sz w:val="19"/>
                <w:lang w:val="uk-UA"/>
              </w:rPr>
              <w:t>160</w:t>
            </w:r>
          </w:p>
        </w:tc>
        <w:tc>
          <w:tcPr>
            <w:tcW w:w="662" w:type="dxa"/>
            <w:tcBorders>
              <w:top w:val="single" w:sz="5" w:space="0" w:color="231F20"/>
              <w:left w:val="single" w:sz="5" w:space="0" w:color="231F20"/>
              <w:right w:val="single" w:sz="5" w:space="0" w:color="231F20"/>
            </w:tcBorders>
          </w:tcPr>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rPr>
                <w:rFonts w:ascii="Times New Roman" w:eastAsia="Times New Roman" w:hAnsi="Times New Roman" w:cs="Times New Roman"/>
                <w:sz w:val="18"/>
                <w:szCs w:val="18"/>
                <w:lang w:val="uk-UA"/>
              </w:rPr>
            </w:pPr>
          </w:p>
          <w:p w:rsidR="003445EA" w:rsidRPr="005A5D47" w:rsidRDefault="003445EA" w:rsidP="003445EA">
            <w:pPr>
              <w:ind w:left="183"/>
              <w:rPr>
                <w:rFonts w:ascii="Times New Roman" w:eastAsia="Times New Roman" w:hAnsi="Times New Roman" w:cs="Times New Roman"/>
                <w:sz w:val="19"/>
                <w:szCs w:val="19"/>
                <w:lang w:val="uk-UA"/>
              </w:rPr>
            </w:pPr>
            <w:r w:rsidRPr="005A5D47">
              <w:rPr>
                <w:rFonts w:ascii="Times New Roman"/>
                <w:color w:val="231F20"/>
                <w:sz w:val="19"/>
                <w:lang w:val="uk-UA"/>
              </w:rPr>
              <w:t>120</w:t>
            </w:r>
          </w:p>
        </w:tc>
      </w:tr>
      <w:tr w:rsidR="00467197" w:rsidRPr="005A5D47" w:rsidTr="003445EA">
        <w:trPr>
          <w:trHeight w:hRule="exact" w:val="190"/>
        </w:trPr>
        <w:tc>
          <w:tcPr>
            <w:tcW w:w="3119" w:type="dxa"/>
            <w:vMerge w:val="restart"/>
            <w:tcBorders>
              <w:top w:val="nil"/>
              <w:left w:val="single" w:sz="5" w:space="0" w:color="231F20"/>
              <w:right w:val="single" w:sz="5" w:space="0" w:color="231F20"/>
            </w:tcBorders>
          </w:tcPr>
          <w:p w:rsidR="00467197" w:rsidRPr="005A5D47" w:rsidRDefault="00467197"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б) старої, капітально відремонто-</w:t>
            </w:r>
          </w:p>
          <w:p w:rsidR="00467197" w:rsidRPr="005A5D47" w:rsidRDefault="00467197"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ваної машини</w:t>
            </w:r>
          </w:p>
          <w:p w:rsidR="00467197" w:rsidRPr="005A5D47" w:rsidRDefault="00467197" w:rsidP="003445EA">
            <w:pPr>
              <w:spacing w:line="210" w:lineRule="exact"/>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в) старої, капітально відремонто-</w:t>
            </w:r>
          </w:p>
          <w:p w:rsidR="00467197" w:rsidRPr="005A5D47" w:rsidRDefault="00467197" w:rsidP="003445EA">
            <w:pPr>
              <w:spacing w:line="210" w:lineRule="exact"/>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21"/>
                <w:szCs w:val="21"/>
                <w:lang w:val="uk-UA"/>
              </w:rPr>
              <w:t>ваної і модернізованої машини</w:t>
            </w:r>
          </w:p>
        </w:tc>
        <w:tc>
          <w:tcPr>
            <w:tcW w:w="1417" w:type="dxa"/>
            <w:tcBorders>
              <w:top w:val="nil"/>
              <w:left w:val="single" w:sz="5" w:space="0" w:color="231F20"/>
              <w:bottom w:val="nil"/>
              <w:right w:val="single" w:sz="5" w:space="0" w:color="231F20"/>
            </w:tcBorders>
          </w:tcPr>
          <w:p w:rsidR="00467197" w:rsidRPr="005A5D47" w:rsidRDefault="00467197" w:rsidP="003445EA">
            <w:pPr>
              <w:jc w:val="center"/>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тис. ум. од</w:t>
            </w:r>
          </w:p>
          <w:p w:rsidR="00467197" w:rsidRPr="005A5D47" w:rsidRDefault="00467197" w:rsidP="003445EA">
            <w:pPr>
              <w:spacing w:line="186" w:lineRule="exact"/>
              <w:ind w:left="244"/>
              <w:rPr>
                <w:rFonts w:ascii="Times New Roman" w:eastAsia="Times New Roman" w:hAnsi="Times New Roman" w:cs="Times New Roman"/>
                <w:sz w:val="19"/>
                <w:szCs w:val="19"/>
                <w:lang w:val="uk-UA"/>
              </w:rPr>
            </w:pPr>
          </w:p>
        </w:tc>
        <w:tc>
          <w:tcPr>
            <w:tcW w:w="661" w:type="dxa"/>
            <w:tcBorders>
              <w:top w:val="nil"/>
              <w:left w:val="single" w:sz="5" w:space="0" w:color="231F20"/>
              <w:bottom w:val="nil"/>
              <w:right w:val="single" w:sz="5" w:space="0" w:color="231F20"/>
            </w:tcBorders>
          </w:tcPr>
          <w:p w:rsidR="00467197" w:rsidRPr="005A5D47" w:rsidRDefault="00467197" w:rsidP="003445E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70</w:t>
            </w:r>
          </w:p>
        </w:tc>
        <w:tc>
          <w:tcPr>
            <w:tcW w:w="662" w:type="dxa"/>
            <w:tcBorders>
              <w:top w:val="nil"/>
              <w:left w:val="single" w:sz="5" w:space="0" w:color="231F20"/>
              <w:bottom w:val="nil"/>
              <w:right w:val="single" w:sz="5" w:space="0" w:color="231F20"/>
            </w:tcBorders>
          </w:tcPr>
          <w:p w:rsidR="00467197" w:rsidRPr="005A5D47" w:rsidRDefault="00467197" w:rsidP="003445EA">
            <w:pPr>
              <w:spacing w:line="186" w:lineRule="exact"/>
              <w:ind w:left="182"/>
              <w:rPr>
                <w:rFonts w:ascii="Times New Roman" w:eastAsia="Times New Roman" w:hAnsi="Times New Roman" w:cs="Times New Roman"/>
                <w:sz w:val="19"/>
                <w:szCs w:val="19"/>
                <w:lang w:val="uk-UA"/>
              </w:rPr>
            </w:pPr>
            <w:r w:rsidRPr="005A5D47">
              <w:rPr>
                <w:rFonts w:ascii="Times New Roman"/>
                <w:color w:val="231F20"/>
                <w:sz w:val="19"/>
                <w:lang w:val="uk-UA"/>
              </w:rPr>
              <w:t>120</w:t>
            </w:r>
          </w:p>
        </w:tc>
        <w:tc>
          <w:tcPr>
            <w:tcW w:w="662" w:type="dxa"/>
            <w:tcBorders>
              <w:top w:val="nil"/>
              <w:left w:val="single" w:sz="5" w:space="0" w:color="231F20"/>
              <w:bottom w:val="nil"/>
              <w:right w:val="single" w:sz="5" w:space="0" w:color="231F20"/>
            </w:tcBorders>
          </w:tcPr>
          <w:p w:rsidR="00467197" w:rsidRPr="005A5D47" w:rsidRDefault="00467197" w:rsidP="003445EA">
            <w:pPr>
              <w:spacing w:line="186" w:lineRule="exact"/>
              <w:ind w:left="182"/>
              <w:rPr>
                <w:rFonts w:ascii="Times New Roman" w:eastAsia="Times New Roman" w:hAnsi="Times New Roman" w:cs="Times New Roman"/>
                <w:sz w:val="19"/>
                <w:szCs w:val="19"/>
                <w:lang w:val="uk-UA"/>
              </w:rPr>
            </w:pPr>
            <w:r w:rsidRPr="005A5D47">
              <w:rPr>
                <w:rFonts w:ascii="Times New Roman"/>
                <w:color w:val="231F20"/>
                <w:sz w:val="19"/>
                <w:lang w:val="uk-UA"/>
              </w:rPr>
              <w:t>150</w:t>
            </w:r>
          </w:p>
        </w:tc>
      </w:tr>
      <w:tr w:rsidR="00467197" w:rsidRPr="005A5D47" w:rsidTr="0004326D">
        <w:trPr>
          <w:trHeight w:hRule="exact" w:val="190"/>
        </w:trPr>
        <w:tc>
          <w:tcPr>
            <w:tcW w:w="3119" w:type="dxa"/>
            <w:vMerge/>
            <w:tcBorders>
              <w:left w:val="single" w:sz="5" w:space="0" w:color="231F20"/>
              <w:right w:val="single" w:sz="5" w:space="0" w:color="231F20"/>
            </w:tcBorders>
          </w:tcPr>
          <w:p w:rsidR="00467197" w:rsidRPr="005A5D47" w:rsidRDefault="00467197" w:rsidP="003445EA">
            <w:pPr>
              <w:spacing w:line="210" w:lineRule="exact"/>
              <w:jc w:val="both"/>
              <w:rPr>
                <w:rFonts w:ascii="Times New Roman" w:eastAsia="Times New Roman" w:hAnsi="Times New Roman" w:cs="Times New Roman"/>
                <w:sz w:val="19"/>
                <w:szCs w:val="19"/>
                <w:lang w:val="uk-UA"/>
              </w:rPr>
            </w:pPr>
          </w:p>
        </w:tc>
        <w:tc>
          <w:tcPr>
            <w:tcW w:w="1417" w:type="dxa"/>
            <w:tcBorders>
              <w:top w:val="nil"/>
              <w:left w:val="single" w:sz="5" w:space="0" w:color="231F20"/>
              <w:bottom w:val="nil"/>
              <w:right w:val="single" w:sz="5" w:space="0" w:color="231F20"/>
            </w:tcBorders>
          </w:tcPr>
          <w:p w:rsidR="00467197" w:rsidRPr="005A5D47" w:rsidRDefault="00467197" w:rsidP="003445EA">
            <w:pPr>
              <w:rPr>
                <w:lang w:val="uk-UA"/>
              </w:rPr>
            </w:pPr>
          </w:p>
        </w:tc>
        <w:tc>
          <w:tcPr>
            <w:tcW w:w="661" w:type="dxa"/>
            <w:tcBorders>
              <w:top w:val="nil"/>
              <w:left w:val="single" w:sz="5" w:space="0" w:color="231F20"/>
              <w:bottom w:val="nil"/>
              <w:right w:val="single" w:sz="5" w:space="0" w:color="231F20"/>
            </w:tcBorders>
          </w:tcPr>
          <w:p w:rsidR="00467197" w:rsidRPr="005A5D47" w:rsidRDefault="00467197" w:rsidP="003445EA">
            <w:pPr>
              <w:rPr>
                <w:lang w:val="uk-UA"/>
              </w:rPr>
            </w:pPr>
          </w:p>
        </w:tc>
        <w:tc>
          <w:tcPr>
            <w:tcW w:w="662" w:type="dxa"/>
            <w:tcBorders>
              <w:top w:val="nil"/>
              <w:left w:val="single" w:sz="5" w:space="0" w:color="231F20"/>
              <w:bottom w:val="nil"/>
              <w:right w:val="single" w:sz="5" w:space="0" w:color="231F20"/>
            </w:tcBorders>
          </w:tcPr>
          <w:p w:rsidR="00467197" w:rsidRPr="005A5D47" w:rsidRDefault="00467197" w:rsidP="003445EA">
            <w:pPr>
              <w:rPr>
                <w:lang w:val="uk-UA"/>
              </w:rPr>
            </w:pPr>
          </w:p>
        </w:tc>
        <w:tc>
          <w:tcPr>
            <w:tcW w:w="662" w:type="dxa"/>
            <w:tcBorders>
              <w:top w:val="nil"/>
              <w:left w:val="single" w:sz="5" w:space="0" w:color="231F20"/>
              <w:bottom w:val="nil"/>
              <w:right w:val="single" w:sz="5" w:space="0" w:color="231F20"/>
            </w:tcBorders>
          </w:tcPr>
          <w:p w:rsidR="00467197" w:rsidRPr="005A5D47" w:rsidRDefault="00467197" w:rsidP="003445EA">
            <w:pPr>
              <w:rPr>
                <w:lang w:val="uk-UA"/>
              </w:rPr>
            </w:pPr>
          </w:p>
        </w:tc>
      </w:tr>
      <w:tr w:rsidR="00467197" w:rsidRPr="005A5D47" w:rsidTr="00467197">
        <w:trPr>
          <w:trHeight w:val="426"/>
        </w:trPr>
        <w:tc>
          <w:tcPr>
            <w:tcW w:w="3119" w:type="dxa"/>
            <w:vMerge/>
            <w:tcBorders>
              <w:left w:val="single" w:sz="5" w:space="0" w:color="231F20"/>
              <w:bottom w:val="single" w:sz="4" w:space="0" w:color="auto"/>
              <w:right w:val="single" w:sz="5" w:space="0" w:color="231F20"/>
            </w:tcBorders>
          </w:tcPr>
          <w:p w:rsidR="00467197" w:rsidRPr="005A5D47" w:rsidRDefault="00467197" w:rsidP="003445EA">
            <w:pPr>
              <w:spacing w:line="210" w:lineRule="exact"/>
              <w:jc w:val="both"/>
              <w:rPr>
                <w:rFonts w:ascii="Times New Roman" w:eastAsia="Times New Roman" w:hAnsi="Times New Roman" w:cs="Times New Roman"/>
                <w:sz w:val="21"/>
                <w:szCs w:val="21"/>
                <w:lang w:val="uk-UA"/>
              </w:rPr>
            </w:pPr>
          </w:p>
        </w:tc>
        <w:tc>
          <w:tcPr>
            <w:tcW w:w="1417" w:type="dxa"/>
            <w:tcBorders>
              <w:top w:val="nil"/>
              <w:left w:val="single" w:sz="5" w:space="0" w:color="231F20"/>
              <w:bottom w:val="single" w:sz="4" w:space="0" w:color="auto"/>
              <w:right w:val="single" w:sz="5" w:space="0" w:color="231F20"/>
            </w:tcBorders>
          </w:tcPr>
          <w:p w:rsidR="00467197" w:rsidRPr="005A5D47" w:rsidRDefault="00467197" w:rsidP="003445EA">
            <w:pPr>
              <w:jc w:val="center"/>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тис. ум. од</w:t>
            </w:r>
          </w:p>
          <w:p w:rsidR="00467197" w:rsidRPr="005A5D47" w:rsidRDefault="00467197" w:rsidP="003445EA">
            <w:pPr>
              <w:spacing w:line="186" w:lineRule="exact"/>
              <w:ind w:left="244"/>
              <w:rPr>
                <w:rFonts w:ascii="Times New Roman" w:eastAsia="Times New Roman" w:hAnsi="Times New Roman" w:cs="Times New Roman"/>
                <w:sz w:val="19"/>
                <w:szCs w:val="19"/>
                <w:lang w:val="uk-UA"/>
              </w:rPr>
            </w:pPr>
          </w:p>
        </w:tc>
        <w:tc>
          <w:tcPr>
            <w:tcW w:w="661" w:type="dxa"/>
            <w:tcBorders>
              <w:top w:val="nil"/>
              <w:left w:val="single" w:sz="5" w:space="0" w:color="231F20"/>
              <w:bottom w:val="single" w:sz="4" w:space="0" w:color="auto"/>
              <w:right w:val="single" w:sz="5" w:space="0" w:color="231F20"/>
            </w:tcBorders>
          </w:tcPr>
          <w:p w:rsidR="00467197" w:rsidRPr="005A5D47" w:rsidRDefault="00467197" w:rsidP="003445EA">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95</w:t>
            </w:r>
          </w:p>
        </w:tc>
        <w:tc>
          <w:tcPr>
            <w:tcW w:w="662" w:type="dxa"/>
            <w:tcBorders>
              <w:top w:val="nil"/>
              <w:left w:val="single" w:sz="5" w:space="0" w:color="231F20"/>
              <w:bottom w:val="single" w:sz="4" w:space="0" w:color="auto"/>
              <w:right w:val="single" w:sz="5" w:space="0" w:color="231F20"/>
            </w:tcBorders>
          </w:tcPr>
          <w:p w:rsidR="00467197" w:rsidRPr="005A5D47" w:rsidRDefault="00467197" w:rsidP="003445EA">
            <w:pPr>
              <w:spacing w:line="186" w:lineRule="exact"/>
              <w:ind w:left="182"/>
              <w:rPr>
                <w:rFonts w:ascii="Times New Roman" w:eastAsia="Times New Roman" w:hAnsi="Times New Roman" w:cs="Times New Roman"/>
                <w:sz w:val="19"/>
                <w:szCs w:val="19"/>
                <w:lang w:val="uk-UA"/>
              </w:rPr>
            </w:pPr>
            <w:r w:rsidRPr="005A5D47">
              <w:rPr>
                <w:rFonts w:ascii="Times New Roman"/>
                <w:color w:val="231F20"/>
                <w:sz w:val="19"/>
                <w:lang w:val="uk-UA"/>
              </w:rPr>
              <w:t>140</w:t>
            </w:r>
          </w:p>
        </w:tc>
        <w:tc>
          <w:tcPr>
            <w:tcW w:w="662" w:type="dxa"/>
            <w:tcBorders>
              <w:top w:val="nil"/>
              <w:left w:val="single" w:sz="5" w:space="0" w:color="231F20"/>
              <w:bottom w:val="single" w:sz="4" w:space="0" w:color="auto"/>
              <w:right w:val="single" w:sz="5" w:space="0" w:color="231F20"/>
            </w:tcBorders>
          </w:tcPr>
          <w:p w:rsidR="00467197" w:rsidRPr="005A5D47" w:rsidRDefault="00467197" w:rsidP="003445EA">
            <w:pPr>
              <w:spacing w:line="186" w:lineRule="exact"/>
              <w:ind w:left="182"/>
              <w:rPr>
                <w:rFonts w:ascii="Times New Roman" w:eastAsia="Times New Roman" w:hAnsi="Times New Roman" w:cs="Times New Roman"/>
                <w:sz w:val="19"/>
                <w:szCs w:val="19"/>
                <w:lang w:val="uk-UA"/>
              </w:rPr>
            </w:pPr>
            <w:r w:rsidRPr="005A5D47">
              <w:rPr>
                <w:rFonts w:ascii="Times New Roman"/>
                <w:color w:val="231F20"/>
                <w:sz w:val="19"/>
                <w:lang w:val="uk-UA"/>
              </w:rPr>
              <w:t>160</w:t>
            </w:r>
          </w:p>
        </w:tc>
      </w:tr>
    </w:tbl>
    <w:p w:rsidR="003445EA" w:rsidRPr="005A5D47" w:rsidRDefault="003445EA" w:rsidP="003445EA">
      <w:pPr>
        <w:rPr>
          <w:lang w:val="uk-UA"/>
        </w:rPr>
        <w:sectPr w:rsidR="003445EA" w:rsidRPr="005A5D47">
          <w:type w:val="continuous"/>
          <w:pgSz w:w="8400" w:h="11900"/>
          <w:pgMar w:top="0" w:right="800" w:bottom="280" w:left="860" w:header="720" w:footer="720" w:gutter="0"/>
          <w:cols w:space="720"/>
        </w:sect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spacing w:before="11"/>
        <w:rPr>
          <w:rFonts w:ascii="Times New Roman" w:eastAsia="Times New Roman" w:hAnsi="Times New Roman" w:cs="Times New Roman"/>
          <w:sz w:val="19"/>
          <w:szCs w:val="19"/>
          <w:lang w:val="uk-UA"/>
        </w:rPr>
      </w:pPr>
    </w:p>
    <w:p w:rsidR="003445EA" w:rsidRPr="005A5D47" w:rsidRDefault="003445EA" w:rsidP="003445EA">
      <w:pPr>
        <w:ind w:right="127"/>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1"/>
          <w:w w:val="95"/>
          <w:sz w:val="23"/>
          <w:szCs w:val="23"/>
          <w:lang w:val="uk-UA"/>
        </w:rPr>
        <w:t>Закінчення табл</w:t>
      </w:r>
      <w:r w:rsidRPr="005A5D47">
        <w:rPr>
          <w:rFonts w:ascii="Times New Roman" w:eastAsia="Times New Roman" w:hAnsi="Times New Roman" w:cs="Times New Roman"/>
          <w:i/>
          <w:color w:val="231F20"/>
          <w:spacing w:val="-2"/>
          <w:w w:val="95"/>
          <w:sz w:val="23"/>
          <w:szCs w:val="23"/>
          <w:lang w:val="uk-UA"/>
        </w:rPr>
        <w:t>.</w:t>
      </w:r>
      <w:r w:rsidRPr="005A5D47">
        <w:rPr>
          <w:rFonts w:ascii="Times New Roman" w:eastAsia="Times New Roman" w:hAnsi="Times New Roman" w:cs="Times New Roman"/>
          <w:i/>
          <w:color w:val="231F20"/>
          <w:spacing w:val="-1"/>
          <w:w w:val="95"/>
          <w:sz w:val="23"/>
          <w:szCs w:val="23"/>
          <w:lang w:val="uk-UA"/>
        </w:rPr>
        <w:t xml:space="preserve"> 3.3</w:t>
      </w:r>
    </w:p>
    <w:p w:rsidR="003445EA" w:rsidRPr="005A5D47" w:rsidRDefault="003445EA" w:rsidP="003445EA">
      <w:pPr>
        <w:spacing w:before="11"/>
        <w:rPr>
          <w:rFonts w:ascii="Times New Roman" w:eastAsia="Times New Roman" w:hAnsi="Times New Roman" w:cs="Times New Roman"/>
          <w:sz w:val="9"/>
          <w:szCs w:val="9"/>
          <w:lang w:val="uk-UA"/>
        </w:rPr>
      </w:pPr>
    </w:p>
    <w:tbl>
      <w:tblPr>
        <w:tblStyle w:val="TableNormal30"/>
        <w:tblW w:w="6521" w:type="dxa"/>
        <w:tblInd w:w="102" w:type="dxa"/>
        <w:tblLayout w:type="fixed"/>
        <w:tblLook w:val="01E0"/>
      </w:tblPr>
      <w:tblGrid>
        <w:gridCol w:w="3119"/>
        <w:gridCol w:w="1417"/>
        <w:gridCol w:w="661"/>
        <w:gridCol w:w="662"/>
        <w:gridCol w:w="662"/>
      </w:tblGrid>
      <w:tr w:rsidR="003445EA" w:rsidRPr="002D3C13" w:rsidTr="003445EA">
        <w:trPr>
          <w:trHeight w:hRule="exact" w:val="300"/>
        </w:trPr>
        <w:tc>
          <w:tcPr>
            <w:tcW w:w="3119" w:type="dxa"/>
            <w:vMerge w:val="restart"/>
            <w:tcBorders>
              <w:top w:val="single" w:sz="5" w:space="0" w:color="231F20"/>
              <w:left w:val="single" w:sz="5" w:space="0" w:color="231F20"/>
              <w:right w:val="single" w:sz="5" w:space="0" w:color="231F20"/>
            </w:tcBorders>
          </w:tcPr>
          <w:p w:rsidR="003445EA" w:rsidRPr="002D3C13" w:rsidRDefault="003445EA" w:rsidP="003445EA">
            <w:pPr>
              <w:spacing w:line="210" w:lineRule="exact"/>
              <w:jc w:val="center"/>
              <w:rPr>
                <w:rFonts w:ascii="Times New Roman" w:eastAsia="Times New Roman" w:hAnsi="Times New Roman" w:cs="Times New Roman"/>
                <w:sz w:val="21"/>
                <w:szCs w:val="21"/>
                <w:lang w:val="uk-UA"/>
              </w:rPr>
            </w:pPr>
            <w:r w:rsidRPr="002D3C13">
              <w:rPr>
                <w:rFonts w:ascii="Times New Roman" w:eastAsia="Times New Roman" w:hAnsi="Times New Roman" w:cs="Times New Roman"/>
                <w:sz w:val="21"/>
                <w:szCs w:val="21"/>
                <w:lang w:val="uk-UA"/>
              </w:rPr>
              <w:t>Показник</w:t>
            </w:r>
          </w:p>
        </w:tc>
        <w:tc>
          <w:tcPr>
            <w:tcW w:w="1417" w:type="dxa"/>
            <w:vMerge w:val="restart"/>
            <w:tcBorders>
              <w:top w:val="single" w:sz="5" w:space="0" w:color="231F20"/>
              <w:left w:val="single" w:sz="5" w:space="0" w:color="231F20"/>
              <w:right w:val="single" w:sz="5" w:space="0" w:color="231F20"/>
            </w:tcBorders>
          </w:tcPr>
          <w:p w:rsidR="003445EA" w:rsidRPr="002D3C13" w:rsidRDefault="003445EA" w:rsidP="003445EA">
            <w:pPr>
              <w:spacing w:line="210" w:lineRule="exact"/>
              <w:jc w:val="center"/>
              <w:rPr>
                <w:rFonts w:ascii="Times New Roman" w:eastAsia="Times New Roman" w:hAnsi="Times New Roman" w:cs="Times New Roman"/>
                <w:sz w:val="21"/>
                <w:szCs w:val="21"/>
                <w:lang w:val="uk-UA"/>
              </w:rPr>
            </w:pPr>
            <w:r w:rsidRPr="002D3C13">
              <w:rPr>
                <w:rFonts w:ascii="Times New Roman" w:eastAsia="Times New Roman" w:hAnsi="Times New Roman" w:cs="Times New Roman"/>
                <w:sz w:val="21"/>
                <w:szCs w:val="21"/>
                <w:lang w:val="uk-UA"/>
              </w:rPr>
              <w:t>Одиниця виміру</w:t>
            </w:r>
          </w:p>
        </w:tc>
        <w:tc>
          <w:tcPr>
            <w:tcW w:w="1985" w:type="dxa"/>
            <w:gridSpan w:val="3"/>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210" w:lineRule="exact"/>
              <w:jc w:val="center"/>
              <w:rPr>
                <w:rFonts w:ascii="Times New Roman" w:eastAsia="Times New Roman" w:hAnsi="Times New Roman" w:cs="Times New Roman"/>
                <w:sz w:val="21"/>
                <w:szCs w:val="21"/>
                <w:lang w:val="uk-UA"/>
              </w:rPr>
            </w:pPr>
            <w:r w:rsidRPr="002D3C13">
              <w:rPr>
                <w:rFonts w:ascii="Times New Roman" w:eastAsia="Times New Roman" w:hAnsi="Times New Roman" w:cs="Times New Roman"/>
                <w:sz w:val="21"/>
                <w:szCs w:val="21"/>
                <w:lang w:val="uk-UA"/>
              </w:rPr>
              <w:t>Види машин</w:t>
            </w:r>
          </w:p>
        </w:tc>
      </w:tr>
      <w:tr w:rsidR="003445EA" w:rsidRPr="002D3C13" w:rsidTr="003445EA">
        <w:trPr>
          <w:trHeight w:hRule="exact" w:val="300"/>
        </w:trPr>
        <w:tc>
          <w:tcPr>
            <w:tcW w:w="3119" w:type="dxa"/>
            <w:vMerge/>
            <w:tcBorders>
              <w:left w:val="single" w:sz="5" w:space="0" w:color="231F20"/>
              <w:bottom w:val="single" w:sz="5" w:space="0" w:color="231F20"/>
              <w:right w:val="single" w:sz="5" w:space="0" w:color="231F20"/>
            </w:tcBorders>
          </w:tcPr>
          <w:p w:rsidR="003445EA" w:rsidRPr="002D3C13" w:rsidRDefault="003445EA" w:rsidP="003445EA">
            <w:pPr>
              <w:rPr>
                <w:lang w:val="uk-UA"/>
              </w:rPr>
            </w:pPr>
          </w:p>
        </w:tc>
        <w:tc>
          <w:tcPr>
            <w:tcW w:w="1417" w:type="dxa"/>
            <w:vMerge/>
            <w:tcBorders>
              <w:left w:val="single" w:sz="5" w:space="0" w:color="231F20"/>
              <w:bottom w:val="single" w:sz="5" w:space="0" w:color="231F20"/>
              <w:right w:val="single" w:sz="5" w:space="0" w:color="231F20"/>
            </w:tcBorders>
          </w:tcPr>
          <w:p w:rsidR="003445EA" w:rsidRPr="002D3C13" w:rsidRDefault="003445EA" w:rsidP="003445EA">
            <w:pPr>
              <w:rPr>
                <w:lang w:val="uk-UA"/>
              </w:rPr>
            </w:pPr>
          </w:p>
        </w:tc>
        <w:tc>
          <w:tcPr>
            <w:tcW w:w="661"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210" w:lineRule="exact"/>
              <w:jc w:val="center"/>
              <w:rPr>
                <w:rFonts w:ascii="Times New Roman" w:eastAsia="Times New Roman" w:hAnsi="Times New Roman" w:cs="Times New Roman"/>
                <w:sz w:val="21"/>
                <w:szCs w:val="21"/>
                <w:lang w:val="uk-UA"/>
              </w:rPr>
            </w:pPr>
            <w:r w:rsidRPr="002D3C13">
              <w:rPr>
                <w:rFonts w:ascii="Times New Roman" w:eastAsia="Times New Roman" w:hAnsi="Times New Roman" w:cs="Times New Roman"/>
                <w:sz w:val="21"/>
                <w:szCs w:val="21"/>
                <w:lang w:val="uk-UA"/>
              </w:rPr>
              <w:t>А</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210" w:lineRule="exact"/>
              <w:jc w:val="center"/>
              <w:rPr>
                <w:rFonts w:ascii="Times New Roman" w:eastAsia="Times New Roman" w:hAnsi="Times New Roman" w:cs="Times New Roman"/>
                <w:sz w:val="21"/>
                <w:szCs w:val="21"/>
                <w:lang w:val="uk-UA"/>
              </w:rPr>
            </w:pPr>
            <w:r w:rsidRPr="002D3C13">
              <w:rPr>
                <w:rFonts w:ascii="Times New Roman" w:eastAsia="Times New Roman" w:hAnsi="Times New Roman" w:cs="Times New Roman"/>
                <w:sz w:val="21"/>
                <w:szCs w:val="21"/>
                <w:lang w:val="uk-UA"/>
              </w:rPr>
              <w:t>Б</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210" w:lineRule="exact"/>
              <w:jc w:val="center"/>
              <w:rPr>
                <w:rFonts w:ascii="Times New Roman" w:eastAsia="Times New Roman" w:hAnsi="Times New Roman" w:cs="Times New Roman"/>
                <w:sz w:val="21"/>
                <w:szCs w:val="21"/>
                <w:lang w:val="uk-UA"/>
              </w:rPr>
            </w:pPr>
            <w:r w:rsidRPr="002D3C13">
              <w:rPr>
                <w:rFonts w:ascii="Times New Roman" w:eastAsia="Times New Roman" w:hAnsi="Times New Roman" w:cs="Times New Roman"/>
                <w:sz w:val="21"/>
                <w:szCs w:val="21"/>
                <w:lang w:val="uk-UA"/>
              </w:rPr>
              <w:t>В</w:t>
            </w:r>
          </w:p>
        </w:tc>
      </w:tr>
      <w:tr w:rsidR="003445EA" w:rsidRPr="002D3C13" w:rsidTr="003445EA">
        <w:trPr>
          <w:trHeight w:hRule="exact" w:val="300"/>
        </w:trPr>
        <w:tc>
          <w:tcPr>
            <w:tcW w:w="3119"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6"/>
              <w:ind w:left="5"/>
              <w:jc w:val="center"/>
              <w:rPr>
                <w:rFonts w:ascii="Times New Roman" w:eastAsia="Times New Roman" w:hAnsi="Times New Roman" w:cs="Times New Roman"/>
                <w:sz w:val="17"/>
                <w:szCs w:val="17"/>
                <w:lang w:val="uk-UA"/>
              </w:rPr>
            </w:pPr>
            <w:r w:rsidRPr="002D3C13">
              <w:rPr>
                <w:rFonts w:ascii="Times New Roman"/>
                <w:i/>
                <w:color w:val="231F20"/>
                <w:sz w:val="17"/>
                <w:lang w:val="uk-UA"/>
              </w:rPr>
              <w:t>1</w:t>
            </w:r>
          </w:p>
        </w:tc>
        <w:tc>
          <w:tcPr>
            <w:tcW w:w="1417"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6"/>
              <w:ind w:left="5"/>
              <w:jc w:val="center"/>
              <w:rPr>
                <w:rFonts w:ascii="Times New Roman" w:eastAsia="Times New Roman" w:hAnsi="Times New Roman" w:cs="Times New Roman"/>
                <w:sz w:val="17"/>
                <w:szCs w:val="17"/>
                <w:lang w:val="uk-UA"/>
              </w:rPr>
            </w:pPr>
            <w:r w:rsidRPr="002D3C13">
              <w:rPr>
                <w:rFonts w:ascii="Times New Roman"/>
                <w:i/>
                <w:color w:val="231F20"/>
                <w:sz w:val="17"/>
                <w:lang w:val="uk-UA"/>
              </w:rPr>
              <w:t>2</w:t>
            </w:r>
          </w:p>
        </w:tc>
        <w:tc>
          <w:tcPr>
            <w:tcW w:w="661"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6"/>
              <w:ind w:left="5"/>
              <w:jc w:val="center"/>
              <w:rPr>
                <w:rFonts w:ascii="Times New Roman" w:eastAsia="Times New Roman" w:hAnsi="Times New Roman" w:cs="Times New Roman"/>
                <w:sz w:val="17"/>
                <w:szCs w:val="17"/>
                <w:lang w:val="uk-UA"/>
              </w:rPr>
            </w:pPr>
            <w:r w:rsidRPr="002D3C13">
              <w:rPr>
                <w:rFonts w:ascii="Times New Roman"/>
                <w:i/>
                <w:color w:val="231F20"/>
                <w:sz w:val="17"/>
                <w:lang w:val="uk-UA"/>
              </w:rPr>
              <w:t>3</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6"/>
              <w:ind w:left="6"/>
              <w:jc w:val="center"/>
              <w:rPr>
                <w:rFonts w:ascii="Times New Roman" w:eastAsia="Times New Roman" w:hAnsi="Times New Roman" w:cs="Times New Roman"/>
                <w:sz w:val="17"/>
                <w:szCs w:val="17"/>
                <w:lang w:val="uk-UA"/>
              </w:rPr>
            </w:pPr>
            <w:r w:rsidRPr="002D3C13">
              <w:rPr>
                <w:rFonts w:ascii="Times New Roman"/>
                <w:i/>
                <w:color w:val="231F20"/>
                <w:sz w:val="17"/>
                <w:lang w:val="uk-UA"/>
              </w:rPr>
              <w:t>4</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6"/>
              <w:ind w:left="7"/>
              <w:jc w:val="center"/>
              <w:rPr>
                <w:rFonts w:ascii="Times New Roman" w:eastAsia="Times New Roman" w:hAnsi="Times New Roman" w:cs="Times New Roman"/>
                <w:sz w:val="17"/>
                <w:szCs w:val="17"/>
                <w:lang w:val="uk-UA"/>
              </w:rPr>
            </w:pPr>
            <w:r w:rsidRPr="002D3C13">
              <w:rPr>
                <w:rFonts w:ascii="Times New Roman"/>
                <w:i/>
                <w:color w:val="231F20"/>
                <w:sz w:val="17"/>
                <w:lang w:val="uk-UA"/>
              </w:rPr>
              <w:t>5</w:t>
            </w:r>
          </w:p>
        </w:tc>
      </w:tr>
      <w:tr w:rsidR="003445EA" w:rsidRPr="002D3C13" w:rsidTr="003445EA">
        <w:trPr>
          <w:trHeight w:val="452"/>
        </w:trPr>
        <w:tc>
          <w:tcPr>
            <w:tcW w:w="3119" w:type="dxa"/>
            <w:vMerge w:val="restart"/>
            <w:tcBorders>
              <w:top w:val="single" w:sz="5" w:space="0" w:color="231F20"/>
              <w:left w:val="single" w:sz="5" w:space="0" w:color="231F20"/>
              <w:bottom w:val="nil"/>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3 Тривалість ремонтного циклу:</w:t>
            </w:r>
          </w:p>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а)</w:t>
            </w:r>
            <w:r w:rsidRPr="002D3C13">
              <w:rPr>
                <w:rFonts w:ascii="Times New Roman" w:eastAsia="Times New Roman" w:hAnsi="Times New Roman" w:cs="Times New Roman"/>
                <w:sz w:val="19"/>
                <w:szCs w:val="19"/>
                <w:lang w:val="uk-UA"/>
              </w:rPr>
              <w:tab/>
              <w:t>нової машини</w:t>
            </w:r>
          </w:p>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б</w:t>
            </w:r>
            <w:r w:rsidR="00467197" w:rsidRPr="002D3C13">
              <w:rPr>
                <w:rFonts w:ascii="Times New Roman" w:eastAsia="Times New Roman" w:hAnsi="Times New Roman" w:cs="Times New Roman"/>
                <w:sz w:val="19"/>
                <w:szCs w:val="19"/>
                <w:lang w:val="uk-UA"/>
              </w:rPr>
              <w:t>)</w:t>
            </w:r>
            <w:r w:rsidR="00467197" w:rsidRPr="002D3C13">
              <w:rPr>
                <w:rFonts w:ascii="Times New Roman" w:eastAsia="Times New Roman" w:hAnsi="Times New Roman" w:cs="Times New Roman"/>
                <w:sz w:val="19"/>
                <w:szCs w:val="19"/>
                <w:lang w:val="uk-UA"/>
              </w:rPr>
              <w:tab/>
              <w:t>старої, капітально відремонто</w:t>
            </w:r>
            <w:r w:rsidRPr="002D3C13">
              <w:rPr>
                <w:rFonts w:ascii="Times New Roman" w:eastAsia="Times New Roman" w:hAnsi="Times New Roman" w:cs="Times New Roman"/>
                <w:sz w:val="19"/>
                <w:szCs w:val="19"/>
                <w:lang w:val="uk-UA"/>
              </w:rPr>
              <w:t>ваної</w:t>
            </w:r>
          </w:p>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в</w:t>
            </w:r>
            <w:r w:rsidR="00467197" w:rsidRPr="002D3C13">
              <w:rPr>
                <w:rFonts w:ascii="Times New Roman" w:eastAsia="Times New Roman" w:hAnsi="Times New Roman" w:cs="Times New Roman"/>
                <w:sz w:val="19"/>
                <w:szCs w:val="19"/>
                <w:lang w:val="uk-UA"/>
              </w:rPr>
              <w:t>)</w:t>
            </w:r>
            <w:r w:rsidR="00467197" w:rsidRPr="002D3C13">
              <w:rPr>
                <w:rFonts w:ascii="Times New Roman" w:eastAsia="Times New Roman" w:hAnsi="Times New Roman" w:cs="Times New Roman"/>
                <w:sz w:val="19"/>
                <w:szCs w:val="19"/>
                <w:lang w:val="uk-UA"/>
              </w:rPr>
              <w:tab/>
              <w:t>старої, капітально відремонто</w:t>
            </w:r>
            <w:r w:rsidRPr="002D3C13">
              <w:rPr>
                <w:rFonts w:ascii="Times New Roman" w:eastAsia="Times New Roman" w:hAnsi="Times New Roman" w:cs="Times New Roman"/>
                <w:sz w:val="19"/>
                <w:szCs w:val="19"/>
                <w:lang w:val="uk-UA"/>
              </w:rPr>
              <w:t>ваної і модернізованої</w:t>
            </w:r>
          </w:p>
        </w:tc>
        <w:tc>
          <w:tcPr>
            <w:tcW w:w="1417" w:type="dxa"/>
            <w:tcBorders>
              <w:top w:val="single" w:sz="5" w:space="0" w:color="231F20"/>
              <w:left w:val="single" w:sz="5" w:space="0" w:color="231F20"/>
              <w:bottom w:val="nil"/>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p>
          <w:p w:rsidR="003445EA" w:rsidRPr="002D3C13" w:rsidRDefault="003445EA" w:rsidP="003445EA">
            <w:pPr>
              <w:spacing w:line="186" w:lineRule="exact"/>
              <w:ind w:right="1"/>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роки</w:t>
            </w:r>
          </w:p>
        </w:tc>
        <w:tc>
          <w:tcPr>
            <w:tcW w:w="661" w:type="dxa"/>
            <w:tcBorders>
              <w:top w:val="single" w:sz="5" w:space="0" w:color="231F20"/>
              <w:left w:val="single" w:sz="5" w:space="0" w:color="231F20"/>
              <w:bottom w:val="nil"/>
              <w:right w:val="single" w:sz="5" w:space="0" w:color="231F20"/>
            </w:tcBorders>
          </w:tcPr>
          <w:p w:rsidR="003445EA" w:rsidRPr="002D3C13" w:rsidRDefault="003445EA" w:rsidP="003445EA">
            <w:pPr>
              <w:spacing w:before="6"/>
              <w:rPr>
                <w:rFonts w:ascii="Times New Roman" w:eastAsia="Times New Roman" w:hAnsi="Times New Roman" w:cs="Times New Roman"/>
                <w:sz w:val="19"/>
                <w:szCs w:val="19"/>
                <w:lang w:val="uk-UA"/>
              </w:rPr>
            </w:pPr>
          </w:p>
          <w:p w:rsidR="003445EA" w:rsidRPr="002D3C13" w:rsidRDefault="003445EA" w:rsidP="003445EA">
            <w:pPr>
              <w:ind w:left="205"/>
              <w:rPr>
                <w:rFonts w:ascii="Times New Roman" w:eastAsia="Times New Roman" w:hAnsi="Times New Roman" w:cs="Times New Roman"/>
                <w:sz w:val="19"/>
                <w:szCs w:val="19"/>
                <w:lang w:val="uk-UA"/>
              </w:rPr>
            </w:pPr>
            <w:r w:rsidRPr="002D3C13">
              <w:rPr>
                <w:rFonts w:ascii="Times New Roman"/>
                <w:color w:val="231F20"/>
                <w:sz w:val="19"/>
                <w:lang w:val="uk-UA"/>
              </w:rPr>
              <w:t>3,5</w:t>
            </w:r>
          </w:p>
        </w:tc>
        <w:tc>
          <w:tcPr>
            <w:tcW w:w="662" w:type="dxa"/>
            <w:tcBorders>
              <w:top w:val="single" w:sz="5" w:space="0" w:color="231F20"/>
              <w:left w:val="single" w:sz="5" w:space="0" w:color="231F20"/>
              <w:bottom w:val="nil"/>
              <w:right w:val="single" w:sz="5" w:space="0" w:color="231F20"/>
            </w:tcBorders>
          </w:tcPr>
          <w:p w:rsidR="003445EA" w:rsidRPr="002D3C13" w:rsidRDefault="003445EA" w:rsidP="003445EA">
            <w:pPr>
              <w:spacing w:before="6"/>
              <w:rPr>
                <w:rFonts w:ascii="Times New Roman" w:eastAsia="Times New Roman" w:hAnsi="Times New Roman" w:cs="Times New Roman"/>
                <w:sz w:val="19"/>
                <w:szCs w:val="19"/>
                <w:lang w:val="uk-UA"/>
              </w:rPr>
            </w:pPr>
          </w:p>
          <w:p w:rsidR="003445EA" w:rsidRPr="002D3C13" w:rsidRDefault="003445EA" w:rsidP="003445EA">
            <w:pPr>
              <w:ind w:right="1"/>
              <w:jc w:val="center"/>
              <w:rPr>
                <w:rFonts w:ascii="Times New Roman" w:eastAsia="Times New Roman" w:hAnsi="Times New Roman" w:cs="Times New Roman"/>
                <w:sz w:val="19"/>
                <w:szCs w:val="19"/>
                <w:lang w:val="uk-UA"/>
              </w:rPr>
            </w:pPr>
            <w:r w:rsidRPr="002D3C13">
              <w:rPr>
                <w:rFonts w:ascii="Times New Roman"/>
                <w:color w:val="231F20"/>
                <w:sz w:val="19"/>
                <w:lang w:val="uk-UA"/>
              </w:rPr>
              <w:t>3</w:t>
            </w:r>
          </w:p>
        </w:tc>
        <w:tc>
          <w:tcPr>
            <w:tcW w:w="662" w:type="dxa"/>
            <w:tcBorders>
              <w:top w:val="single" w:sz="5" w:space="0" w:color="231F20"/>
              <w:left w:val="single" w:sz="5" w:space="0" w:color="231F20"/>
              <w:bottom w:val="nil"/>
              <w:right w:val="single" w:sz="5" w:space="0" w:color="231F20"/>
            </w:tcBorders>
          </w:tcPr>
          <w:p w:rsidR="003445EA" w:rsidRPr="002D3C13" w:rsidRDefault="003445EA" w:rsidP="003445EA">
            <w:pPr>
              <w:spacing w:before="6"/>
              <w:rPr>
                <w:rFonts w:ascii="Times New Roman" w:eastAsia="Times New Roman" w:hAnsi="Times New Roman" w:cs="Times New Roman"/>
                <w:sz w:val="19"/>
                <w:szCs w:val="19"/>
                <w:lang w:val="uk-UA"/>
              </w:rPr>
            </w:pPr>
          </w:p>
          <w:p w:rsidR="003445EA" w:rsidRPr="002D3C13" w:rsidRDefault="003445EA" w:rsidP="003445EA">
            <w:pPr>
              <w:jc w:val="center"/>
              <w:rPr>
                <w:rFonts w:ascii="Times New Roman" w:eastAsia="Times New Roman" w:hAnsi="Times New Roman" w:cs="Times New Roman"/>
                <w:sz w:val="19"/>
                <w:szCs w:val="19"/>
                <w:lang w:val="uk-UA"/>
              </w:rPr>
            </w:pPr>
            <w:r w:rsidRPr="002D3C13">
              <w:rPr>
                <w:rFonts w:ascii="Times New Roman"/>
                <w:color w:val="231F20"/>
                <w:sz w:val="19"/>
                <w:lang w:val="uk-UA"/>
              </w:rPr>
              <w:t>4</w:t>
            </w:r>
          </w:p>
        </w:tc>
      </w:tr>
      <w:tr w:rsidR="003445EA" w:rsidRPr="002D3C13" w:rsidTr="003445EA">
        <w:trPr>
          <w:trHeight w:hRule="exact" w:val="190"/>
        </w:trPr>
        <w:tc>
          <w:tcPr>
            <w:tcW w:w="3119" w:type="dxa"/>
            <w:vMerge/>
            <w:tcBorders>
              <w:left w:val="single" w:sz="5" w:space="0" w:color="231F20"/>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p>
        </w:tc>
        <w:tc>
          <w:tcPr>
            <w:tcW w:w="1417" w:type="dxa"/>
            <w:tcBorders>
              <w:top w:val="nil"/>
              <w:left w:val="single" w:sz="5" w:space="0" w:color="231F20"/>
              <w:bottom w:val="nil"/>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роки</w:t>
            </w:r>
          </w:p>
        </w:tc>
        <w:tc>
          <w:tcPr>
            <w:tcW w:w="661" w:type="dxa"/>
            <w:tcBorders>
              <w:top w:val="nil"/>
              <w:left w:val="single" w:sz="5" w:space="0" w:color="231F20"/>
              <w:bottom w:val="nil"/>
              <w:right w:val="single" w:sz="5" w:space="0" w:color="231F20"/>
            </w:tcBorders>
          </w:tcPr>
          <w:p w:rsidR="003445EA" w:rsidRPr="002D3C13" w:rsidRDefault="003445EA" w:rsidP="003445EA">
            <w:pPr>
              <w:spacing w:line="186" w:lineRule="exact"/>
              <w:ind w:left="205"/>
              <w:rPr>
                <w:rFonts w:ascii="Times New Roman" w:eastAsia="Times New Roman" w:hAnsi="Times New Roman" w:cs="Times New Roman"/>
                <w:sz w:val="19"/>
                <w:szCs w:val="19"/>
                <w:lang w:val="uk-UA"/>
              </w:rPr>
            </w:pPr>
            <w:r w:rsidRPr="002D3C13">
              <w:rPr>
                <w:rFonts w:ascii="Times New Roman"/>
                <w:color w:val="231F20"/>
                <w:sz w:val="19"/>
                <w:lang w:val="uk-UA"/>
              </w:rPr>
              <w:t>2,8</w:t>
            </w:r>
          </w:p>
        </w:tc>
        <w:tc>
          <w:tcPr>
            <w:tcW w:w="662" w:type="dxa"/>
            <w:tcBorders>
              <w:top w:val="nil"/>
              <w:left w:val="single" w:sz="5" w:space="0" w:color="231F20"/>
              <w:bottom w:val="nil"/>
              <w:right w:val="single" w:sz="5" w:space="0" w:color="231F20"/>
            </w:tcBorders>
          </w:tcPr>
          <w:p w:rsidR="003445EA" w:rsidRPr="002D3C13" w:rsidRDefault="003445EA" w:rsidP="003445EA">
            <w:pPr>
              <w:spacing w:line="186" w:lineRule="exact"/>
              <w:ind w:left="206"/>
              <w:rPr>
                <w:rFonts w:ascii="Times New Roman" w:eastAsia="Times New Roman" w:hAnsi="Times New Roman" w:cs="Times New Roman"/>
                <w:sz w:val="19"/>
                <w:szCs w:val="19"/>
                <w:lang w:val="uk-UA"/>
              </w:rPr>
            </w:pPr>
            <w:r w:rsidRPr="002D3C13">
              <w:rPr>
                <w:rFonts w:ascii="Times New Roman"/>
                <w:color w:val="231F20"/>
                <w:sz w:val="19"/>
                <w:lang w:val="uk-UA"/>
              </w:rPr>
              <w:t>2,4</w:t>
            </w:r>
          </w:p>
        </w:tc>
        <w:tc>
          <w:tcPr>
            <w:tcW w:w="662" w:type="dxa"/>
            <w:tcBorders>
              <w:top w:val="nil"/>
              <w:left w:val="single" w:sz="5" w:space="0" w:color="231F20"/>
              <w:bottom w:val="nil"/>
              <w:right w:val="single" w:sz="5" w:space="0" w:color="231F20"/>
            </w:tcBorders>
          </w:tcPr>
          <w:p w:rsidR="003445EA" w:rsidRPr="002D3C13" w:rsidRDefault="003445EA" w:rsidP="003445EA">
            <w:pPr>
              <w:spacing w:line="186" w:lineRule="exact"/>
              <w:ind w:left="206"/>
              <w:rPr>
                <w:rFonts w:ascii="Times New Roman" w:eastAsia="Times New Roman" w:hAnsi="Times New Roman" w:cs="Times New Roman"/>
                <w:sz w:val="19"/>
                <w:szCs w:val="19"/>
                <w:lang w:val="uk-UA"/>
              </w:rPr>
            </w:pPr>
            <w:r w:rsidRPr="002D3C13">
              <w:rPr>
                <w:rFonts w:ascii="Times New Roman"/>
                <w:color w:val="231F20"/>
                <w:sz w:val="19"/>
                <w:lang w:val="uk-UA"/>
              </w:rPr>
              <w:t>3,2</w:t>
            </w:r>
          </w:p>
        </w:tc>
      </w:tr>
      <w:tr w:rsidR="003445EA" w:rsidRPr="002D3C13" w:rsidTr="003445EA">
        <w:trPr>
          <w:trHeight w:hRule="exact" w:val="190"/>
        </w:trPr>
        <w:tc>
          <w:tcPr>
            <w:tcW w:w="3119" w:type="dxa"/>
            <w:vMerge/>
            <w:tcBorders>
              <w:left w:val="single" w:sz="5" w:space="0" w:color="231F20"/>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p>
        </w:tc>
        <w:tc>
          <w:tcPr>
            <w:tcW w:w="1417" w:type="dxa"/>
            <w:tcBorders>
              <w:top w:val="nil"/>
              <w:left w:val="single" w:sz="5" w:space="0" w:color="231F20"/>
              <w:bottom w:val="nil"/>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p>
        </w:tc>
        <w:tc>
          <w:tcPr>
            <w:tcW w:w="661" w:type="dxa"/>
            <w:tcBorders>
              <w:top w:val="nil"/>
              <w:left w:val="single" w:sz="5" w:space="0" w:color="231F20"/>
              <w:bottom w:val="nil"/>
              <w:right w:val="single" w:sz="5" w:space="0" w:color="231F20"/>
            </w:tcBorders>
          </w:tcPr>
          <w:p w:rsidR="003445EA" w:rsidRPr="002D3C13" w:rsidRDefault="003445EA" w:rsidP="003445EA">
            <w:pPr>
              <w:rPr>
                <w:lang w:val="uk-UA"/>
              </w:rPr>
            </w:pPr>
          </w:p>
        </w:tc>
        <w:tc>
          <w:tcPr>
            <w:tcW w:w="662" w:type="dxa"/>
            <w:tcBorders>
              <w:top w:val="nil"/>
              <w:left w:val="single" w:sz="5" w:space="0" w:color="231F20"/>
              <w:bottom w:val="nil"/>
              <w:right w:val="single" w:sz="5" w:space="0" w:color="231F20"/>
            </w:tcBorders>
          </w:tcPr>
          <w:p w:rsidR="003445EA" w:rsidRPr="002D3C13" w:rsidRDefault="003445EA" w:rsidP="003445EA">
            <w:pPr>
              <w:rPr>
                <w:lang w:val="uk-UA"/>
              </w:rPr>
            </w:pPr>
          </w:p>
        </w:tc>
        <w:tc>
          <w:tcPr>
            <w:tcW w:w="662" w:type="dxa"/>
            <w:tcBorders>
              <w:top w:val="nil"/>
              <w:left w:val="single" w:sz="5" w:space="0" w:color="231F20"/>
              <w:bottom w:val="nil"/>
              <w:right w:val="single" w:sz="5" w:space="0" w:color="231F20"/>
            </w:tcBorders>
          </w:tcPr>
          <w:p w:rsidR="003445EA" w:rsidRPr="002D3C13" w:rsidRDefault="003445EA" w:rsidP="003445EA">
            <w:pPr>
              <w:rPr>
                <w:lang w:val="uk-UA"/>
              </w:rPr>
            </w:pPr>
          </w:p>
        </w:tc>
      </w:tr>
      <w:tr w:rsidR="003445EA" w:rsidRPr="002D3C13" w:rsidTr="003445EA">
        <w:trPr>
          <w:trHeight w:val="425"/>
        </w:trPr>
        <w:tc>
          <w:tcPr>
            <w:tcW w:w="3119" w:type="dxa"/>
            <w:vMerge/>
            <w:tcBorders>
              <w:left w:val="single" w:sz="5" w:space="0" w:color="231F20"/>
              <w:bottom w:val="single" w:sz="5" w:space="0" w:color="231F20"/>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p>
        </w:tc>
        <w:tc>
          <w:tcPr>
            <w:tcW w:w="1417" w:type="dxa"/>
            <w:tcBorders>
              <w:top w:val="nil"/>
              <w:left w:val="single" w:sz="5" w:space="0" w:color="231F20"/>
              <w:bottom w:val="single" w:sz="5" w:space="0" w:color="231F20"/>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роки</w:t>
            </w:r>
          </w:p>
        </w:tc>
        <w:tc>
          <w:tcPr>
            <w:tcW w:w="661" w:type="dxa"/>
            <w:tcBorders>
              <w:top w:val="nil"/>
              <w:left w:val="single" w:sz="5" w:space="0" w:color="231F20"/>
              <w:bottom w:val="single" w:sz="5" w:space="0" w:color="231F20"/>
              <w:right w:val="single" w:sz="5" w:space="0" w:color="231F20"/>
            </w:tcBorders>
          </w:tcPr>
          <w:p w:rsidR="003445EA" w:rsidRPr="002D3C13" w:rsidRDefault="003445EA" w:rsidP="003445EA">
            <w:pPr>
              <w:spacing w:line="187" w:lineRule="exact"/>
              <w:jc w:val="center"/>
              <w:rPr>
                <w:rFonts w:ascii="Times New Roman" w:eastAsia="Times New Roman" w:hAnsi="Times New Roman" w:cs="Times New Roman"/>
                <w:sz w:val="19"/>
                <w:szCs w:val="19"/>
                <w:lang w:val="uk-UA"/>
              </w:rPr>
            </w:pPr>
            <w:r w:rsidRPr="002D3C13">
              <w:rPr>
                <w:rFonts w:ascii="Times New Roman"/>
                <w:color w:val="231F20"/>
                <w:sz w:val="19"/>
                <w:lang w:val="uk-UA"/>
              </w:rPr>
              <w:t>3</w:t>
            </w:r>
          </w:p>
        </w:tc>
        <w:tc>
          <w:tcPr>
            <w:tcW w:w="662" w:type="dxa"/>
            <w:tcBorders>
              <w:top w:val="nil"/>
              <w:left w:val="single" w:sz="5" w:space="0" w:color="231F20"/>
              <w:bottom w:val="single" w:sz="5" w:space="0" w:color="231F20"/>
              <w:right w:val="single" w:sz="5" w:space="0" w:color="231F20"/>
            </w:tcBorders>
          </w:tcPr>
          <w:p w:rsidR="003445EA" w:rsidRPr="002D3C13" w:rsidRDefault="003445EA" w:rsidP="003445EA">
            <w:pPr>
              <w:spacing w:line="187" w:lineRule="exact"/>
              <w:ind w:left="206"/>
              <w:rPr>
                <w:rFonts w:ascii="Times New Roman" w:eastAsia="Times New Roman" w:hAnsi="Times New Roman" w:cs="Times New Roman"/>
                <w:sz w:val="19"/>
                <w:szCs w:val="19"/>
                <w:lang w:val="uk-UA"/>
              </w:rPr>
            </w:pPr>
            <w:r w:rsidRPr="002D3C13">
              <w:rPr>
                <w:rFonts w:ascii="Times New Roman"/>
                <w:color w:val="231F20"/>
                <w:sz w:val="19"/>
                <w:lang w:val="uk-UA"/>
              </w:rPr>
              <w:t>2,5</w:t>
            </w:r>
          </w:p>
        </w:tc>
        <w:tc>
          <w:tcPr>
            <w:tcW w:w="662" w:type="dxa"/>
            <w:tcBorders>
              <w:top w:val="nil"/>
              <w:left w:val="single" w:sz="5" w:space="0" w:color="231F20"/>
              <w:bottom w:val="single" w:sz="5" w:space="0" w:color="231F20"/>
              <w:right w:val="single" w:sz="5" w:space="0" w:color="231F20"/>
            </w:tcBorders>
          </w:tcPr>
          <w:p w:rsidR="003445EA" w:rsidRPr="002D3C13" w:rsidRDefault="003445EA" w:rsidP="003445EA">
            <w:pPr>
              <w:spacing w:line="187" w:lineRule="exact"/>
              <w:ind w:left="206"/>
              <w:rPr>
                <w:rFonts w:ascii="Times New Roman" w:eastAsia="Times New Roman" w:hAnsi="Times New Roman" w:cs="Times New Roman"/>
                <w:sz w:val="19"/>
                <w:szCs w:val="19"/>
                <w:lang w:val="uk-UA"/>
              </w:rPr>
            </w:pPr>
            <w:r w:rsidRPr="002D3C13">
              <w:rPr>
                <w:rFonts w:ascii="Times New Roman"/>
                <w:color w:val="231F20"/>
                <w:sz w:val="19"/>
                <w:lang w:val="uk-UA"/>
              </w:rPr>
              <w:t>3,6</w:t>
            </w:r>
          </w:p>
        </w:tc>
      </w:tr>
      <w:tr w:rsidR="003445EA" w:rsidRPr="002D3C13" w:rsidTr="003445EA">
        <w:trPr>
          <w:trHeight w:hRule="exact" w:val="701"/>
        </w:trPr>
        <w:tc>
          <w:tcPr>
            <w:tcW w:w="3119"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4 В</w:t>
            </w:r>
            <w:r w:rsidR="00467197" w:rsidRPr="002D3C13">
              <w:rPr>
                <w:rFonts w:ascii="Times New Roman" w:eastAsia="Times New Roman" w:hAnsi="Times New Roman" w:cs="Times New Roman"/>
                <w:sz w:val="19"/>
                <w:szCs w:val="19"/>
                <w:lang w:val="uk-UA"/>
              </w:rPr>
              <w:t>трати, пов’язані з недоамортиза</w:t>
            </w:r>
            <w:r w:rsidRPr="002D3C13">
              <w:rPr>
                <w:rFonts w:ascii="Times New Roman" w:eastAsia="Times New Roman" w:hAnsi="Times New Roman" w:cs="Times New Roman"/>
                <w:sz w:val="19"/>
                <w:szCs w:val="19"/>
                <w:lang w:val="uk-UA"/>
              </w:rPr>
              <w:t>цією старої машини у випадку її заміни</w:t>
            </w:r>
          </w:p>
        </w:tc>
        <w:tc>
          <w:tcPr>
            <w:tcW w:w="1417"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гр. од.</w:t>
            </w:r>
          </w:p>
        </w:tc>
        <w:tc>
          <w:tcPr>
            <w:tcW w:w="661"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2"/>
              <w:rPr>
                <w:rFonts w:ascii="Times New Roman" w:eastAsia="Times New Roman" w:hAnsi="Times New Roman" w:cs="Times New Roman"/>
                <w:sz w:val="19"/>
                <w:szCs w:val="19"/>
                <w:lang w:val="uk-UA"/>
              </w:rPr>
            </w:pPr>
            <w:r w:rsidRPr="002D3C13">
              <w:rPr>
                <w:rFonts w:ascii="Times New Roman"/>
                <w:color w:val="231F20"/>
                <w:sz w:val="19"/>
                <w:lang w:val="uk-UA"/>
              </w:rPr>
              <w:t>328</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2"/>
              <w:rPr>
                <w:rFonts w:ascii="Times New Roman" w:eastAsia="Times New Roman" w:hAnsi="Times New Roman" w:cs="Times New Roman"/>
                <w:sz w:val="19"/>
                <w:szCs w:val="19"/>
                <w:lang w:val="uk-UA"/>
              </w:rPr>
            </w:pPr>
            <w:r w:rsidRPr="002D3C13">
              <w:rPr>
                <w:rFonts w:ascii="Times New Roman"/>
                <w:color w:val="231F20"/>
                <w:sz w:val="19"/>
                <w:lang w:val="uk-UA"/>
              </w:rPr>
              <w:t>240</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2"/>
              <w:rPr>
                <w:rFonts w:ascii="Times New Roman" w:eastAsia="Times New Roman" w:hAnsi="Times New Roman" w:cs="Times New Roman"/>
                <w:sz w:val="19"/>
                <w:szCs w:val="19"/>
                <w:lang w:val="uk-UA"/>
              </w:rPr>
            </w:pPr>
            <w:r w:rsidRPr="002D3C13">
              <w:rPr>
                <w:rFonts w:ascii="Times New Roman"/>
                <w:color w:val="231F20"/>
                <w:sz w:val="19"/>
                <w:lang w:val="uk-UA"/>
              </w:rPr>
              <w:t>450</w:t>
            </w:r>
          </w:p>
        </w:tc>
      </w:tr>
      <w:tr w:rsidR="003445EA" w:rsidRPr="002D3C13" w:rsidTr="003445EA">
        <w:trPr>
          <w:trHeight w:hRule="exact" w:val="319"/>
        </w:trPr>
        <w:tc>
          <w:tcPr>
            <w:tcW w:w="3119"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5 Вартість капітального ремонту</w:t>
            </w:r>
          </w:p>
        </w:tc>
        <w:tc>
          <w:tcPr>
            <w:tcW w:w="1417"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гр. од.</w:t>
            </w:r>
          </w:p>
        </w:tc>
        <w:tc>
          <w:tcPr>
            <w:tcW w:w="661"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3"/>
              <w:rPr>
                <w:rFonts w:ascii="Times New Roman" w:eastAsia="Times New Roman" w:hAnsi="Times New Roman" w:cs="Times New Roman"/>
                <w:sz w:val="19"/>
                <w:szCs w:val="19"/>
                <w:lang w:val="uk-UA"/>
              </w:rPr>
            </w:pPr>
            <w:r w:rsidRPr="002D3C13">
              <w:rPr>
                <w:rFonts w:ascii="Times New Roman"/>
                <w:color w:val="231F20"/>
                <w:sz w:val="19"/>
                <w:lang w:val="uk-UA"/>
              </w:rPr>
              <w:t>300</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3"/>
              <w:rPr>
                <w:rFonts w:ascii="Times New Roman" w:eastAsia="Times New Roman" w:hAnsi="Times New Roman" w:cs="Times New Roman"/>
                <w:sz w:val="19"/>
                <w:szCs w:val="19"/>
                <w:lang w:val="uk-UA"/>
              </w:rPr>
            </w:pPr>
            <w:r w:rsidRPr="002D3C13">
              <w:rPr>
                <w:rFonts w:ascii="Times New Roman"/>
                <w:color w:val="231F20"/>
                <w:sz w:val="19"/>
                <w:lang w:val="uk-UA"/>
              </w:rPr>
              <w:t>640</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3"/>
              <w:rPr>
                <w:rFonts w:ascii="Times New Roman" w:eastAsia="Times New Roman" w:hAnsi="Times New Roman" w:cs="Times New Roman"/>
                <w:sz w:val="19"/>
                <w:szCs w:val="19"/>
                <w:lang w:val="uk-UA"/>
              </w:rPr>
            </w:pPr>
            <w:r w:rsidRPr="002D3C13">
              <w:rPr>
                <w:rFonts w:ascii="Times New Roman"/>
                <w:color w:val="231F20"/>
                <w:sz w:val="19"/>
                <w:lang w:val="uk-UA"/>
              </w:rPr>
              <w:t>500</w:t>
            </w:r>
          </w:p>
        </w:tc>
      </w:tr>
      <w:tr w:rsidR="003445EA" w:rsidRPr="002D3C13" w:rsidTr="003445EA">
        <w:trPr>
          <w:trHeight w:hRule="exact" w:val="510"/>
        </w:trPr>
        <w:tc>
          <w:tcPr>
            <w:tcW w:w="3119"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6 Вартість капітального ремонту з модернізацією</w:t>
            </w:r>
          </w:p>
        </w:tc>
        <w:tc>
          <w:tcPr>
            <w:tcW w:w="1417"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гр. од.</w:t>
            </w:r>
          </w:p>
        </w:tc>
        <w:tc>
          <w:tcPr>
            <w:tcW w:w="661"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2"/>
              <w:rPr>
                <w:rFonts w:ascii="Times New Roman" w:eastAsia="Times New Roman" w:hAnsi="Times New Roman" w:cs="Times New Roman"/>
                <w:sz w:val="19"/>
                <w:szCs w:val="19"/>
                <w:lang w:val="uk-UA"/>
              </w:rPr>
            </w:pPr>
            <w:r w:rsidRPr="002D3C13">
              <w:rPr>
                <w:rFonts w:ascii="Times New Roman"/>
                <w:color w:val="231F20"/>
                <w:sz w:val="19"/>
                <w:lang w:val="uk-UA"/>
              </w:rPr>
              <w:t>480</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2"/>
              <w:rPr>
                <w:rFonts w:ascii="Times New Roman" w:eastAsia="Times New Roman" w:hAnsi="Times New Roman" w:cs="Times New Roman"/>
                <w:sz w:val="19"/>
                <w:szCs w:val="19"/>
                <w:lang w:val="uk-UA"/>
              </w:rPr>
            </w:pPr>
            <w:r w:rsidRPr="002D3C13">
              <w:rPr>
                <w:rFonts w:ascii="Times New Roman"/>
                <w:color w:val="231F20"/>
                <w:sz w:val="19"/>
                <w:lang w:val="uk-UA"/>
              </w:rPr>
              <w:t>800</w:t>
            </w:r>
          </w:p>
        </w:tc>
        <w:tc>
          <w:tcPr>
            <w:tcW w:w="662" w:type="dxa"/>
            <w:tcBorders>
              <w:top w:val="single" w:sz="5" w:space="0" w:color="231F20"/>
              <w:left w:val="single" w:sz="5" w:space="0" w:color="231F20"/>
              <w:bottom w:val="single" w:sz="5" w:space="0" w:color="231F20"/>
              <w:right w:val="single" w:sz="5" w:space="0" w:color="231F20"/>
            </w:tcBorders>
          </w:tcPr>
          <w:p w:rsidR="003445EA" w:rsidRPr="002D3C13" w:rsidRDefault="003445EA" w:rsidP="003445EA">
            <w:pPr>
              <w:spacing w:before="34"/>
              <w:ind w:left="183"/>
              <w:rPr>
                <w:rFonts w:ascii="Times New Roman" w:eastAsia="Times New Roman" w:hAnsi="Times New Roman" w:cs="Times New Roman"/>
                <w:sz w:val="19"/>
                <w:szCs w:val="19"/>
                <w:lang w:val="uk-UA"/>
              </w:rPr>
            </w:pPr>
            <w:r w:rsidRPr="002D3C13">
              <w:rPr>
                <w:rFonts w:ascii="Times New Roman"/>
                <w:color w:val="231F20"/>
                <w:sz w:val="19"/>
                <w:lang w:val="uk-UA"/>
              </w:rPr>
              <w:t>500</w:t>
            </w:r>
          </w:p>
        </w:tc>
      </w:tr>
      <w:tr w:rsidR="003445EA" w:rsidRPr="002D3C13" w:rsidTr="003445EA">
        <w:trPr>
          <w:trHeight w:val="658"/>
        </w:trPr>
        <w:tc>
          <w:tcPr>
            <w:tcW w:w="3119" w:type="dxa"/>
            <w:vMerge w:val="restart"/>
            <w:tcBorders>
              <w:top w:val="single" w:sz="5" w:space="0" w:color="231F20"/>
              <w:left w:val="single" w:sz="5" w:space="0" w:color="231F20"/>
              <w:bottom w:val="nil"/>
              <w:right w:val="single" w:sz="5" w:space="0" w:color="231F20"/>
            </w:tcBorders>
          </w:tcPr>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7 Собівартість одиниці продукції, виготовленої на:</w:t>
            </w:r>
          </w:p>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а)</w:t>
            </w:r>
            <w:r w:rsidRPr="002D3C13">
              <w:rPr>
                <w:rFonts w:ascii="Times New Roman" w:eastAsia="Times New Roman" w:hAnsi="Times New Roman" w:cs="Times New Roman"/>
                <w:sz w:val="19"/>
                <w:szCs w:val="19"/>
                <w:lang w:val="uk-UA"/>
              </w:rPr>
              <w:tab/>
              <w:t>новій машині</w:t>
            </w:r>
          </w:p>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б)</w:t>
            </w:r>
            <w:r w:rsidRPr="002D3C13">
              <w:rPr>
                <w:rFonts w:ascii="Times New Roman" w:eastAsia="Times New Roman" w:hAnsi="Times New Roman" w:cs="Times New Roman"/>
                <w:sz w:val="19"/>
                <w:szCs w:val="19"/>
                <w:lang w:val="uk-UA"/>
              </w:rPr>
              <w:tab/>
              <w:t>старій машині</w:t>
            </w:r>
          </w:p>
          <w:p w:rsidR="003445EA" w:rsidRPr="002D3C13" w:rsidRDefault="003445EA" w:rsidP="003445EA">
            <w:pPr>
              <w:spacing w:line="186" w:lineRule="exact"/>
              <w:ind w:left="102"/>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в)</w:t>
            </w:r>
            <w:r w:rsidRPr="002D3C13">
              <w:rPr>
                <w:rFonts w:ascii="Times New Roman" w:eastAsia="Times New Roman" w:hAnsi="Times New Roman" w:cs="Times New Roman"/>
                <w:sz w:val="19"/>
                <w:szCs w:val="19"/>
                <w:lang w:val="uk-UA"/>
              </w:rPr>
              <w:tab/>
              <w:t>модернізованій машині</w:t>
            </w:r>
          </w:p>
        </w:tc>
        <w:tc>
          <w:tcPr>
            <w:tcW w:w="1417" w:type="dxa"/>
            <w:tcBorders>
              <w:top w:val="single" w:sz="5" w:space="0" w:color="231F20"/>
              <w:left w:val="single" w:sz="5" w:space="0" w:color="231F20"/>
              <w:bottom w:val="nil"/>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p>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p>
          <w:p w:rsidR="003445EA" w:rsidRPr="002D3C13" w:rsidRDefault="003445EA" w:rsidP="003445EA">
            <w:pPr>
              <w:spacing w:line="186" w:lineRule="exact"/>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 xml:space="preserve">           гр. од.</w:t>
            </w:r>
          </w:p>
        </w:tc>
        <w:tc>
          <w:tcPr>
            <w:tcW w:w="661" w:type="dxa"/>
            <w:tcBorders>
              <w:top w:val="single" w:sz="5" w:space="0" w:color="231F20"/>
              <w:left w:val="single" w:sz="5" w:space="0" w:color="231F20"/>
              <w:bottom w:val="nil"/>
              <w:right w:val="single" w:sz="5" w:space="0" w:color="231F20"/>
            </w:tcBorders>
          </w:tcPr>
          <w:p w:rsidR="003445EA" w:rsidRPr="002D3C13" w:rsidRDefault="003445EA" w:rsidP="003445EA">
            <w:pPr>
              <w:rPr>
                <w:rFonts w:ascii="Times New Roman" w:eastAsia="Times New Roman" w:hAnsi="Times New Roman" w:cs="Times New Roman"/>
                <w:sz w:val="18"/>
                <w:szCs w:val="18"/>
                <w:lang w:val="uk-UA"/>
              </w:rPr>
            </w:pPr>
          </w:p>
          <w:p w:rsidR="003445EA" w:rsidRPr="002D3C13" w:rsidRDefault="003445EA" w:rsidP="003445EA">
            <w:pPr>
              <w:spacing w:before="1"/>
              <w:rPr>
                <w:rFonts w:ascii="Times New Roman" w:eastAsia="Times New Roman" w:hAnsi="Times New Roman" w:cs="Times New Roman"/>
                <w:sz w:val="18"/>
                <w:szCs w:val="18"/>
                <w:lang w:val="uk-UA"/>
              </w:rPr>
            </w:pPr>
          </w:p>
          <w:p w:rsidR="003445EA" w:rsidRPr="002D3C13" w:rsidRDefault="003445EA" w:rsidP="003445EA">
            <w:pPr>
              <w:ind w:left="134"/>
              <w:rPr>
                <w:rFonts w:ascii="Times New Roman" w:eastAsia="Times New Roman" w:hAnsi="Times New Roman" w:cs="Times New Roman"/>
                <w:sz w:val="19"/>
                <w:szCs w:val="19"/>
                <w:lang w:val="uk-UA"/>
              </w:rPr>
            </w:pPr>
            <w:r w:rsidRPr="002D3C13">
              <w:rPr>
                <w:rFonts w:ascii="Times New Roman"/>
                <w:color w:val="231F20"/>
                <w:sz w:val="19"/>
                <w:lang w:val="uk-UA"/>
              </w:rPr>
              <w:t>1300</w:t>
            </w:r>
          </w:p>
        </w:tc>
        <w:tc>
          <w:tcPr>
            <w:tcW w:w="662" w:type="dxa"/>
            <w:tcBorders>
              <w:top w:val="single" w:sz="5" w:space="0" w:color="231F20"/>
              <w:left w:val="single" w:sz="5" w:space="0" w:color="231F20"/>
              <w:bottom w:val="nil"/>
              <w:right w:val="single" w:sz="5" w:space="0" w:color="231F20"/>
            </w:tcBorders>
          </w:tcPr>
          <w:p w:rsidR="003445EA" w:rsidRPr="002D3C13" w:rsidRDefault="003445EA" w:rsidP="003445EA">
            <w:pPr>
              <w:rPr>
                <w:rFonts w:ascii="Times New Roman" w:eastAsia="Times New Roman" w:hAnsi="Times New Roman" w:cs="Times New Roman"/>
                <w:sz w:val="18"/>
                <w:szCs w:val="18"/>
                <w:lang w:val="uk-UA"/>
              </w:rPr>
            </w:pPr>
          </w:p>
          <w:p w:rsidR="003445EA" w:rsidRPr="002D3C13" w:rsidRDefault="003445EA" w:rsidP="003445EA">
            <w:pPr>
              <w:spacing w:before="1"/>
              <w:rPr>
                <w:rFonts w:ascii="Times New Roman" w:eastAsia="Times New Roman" w:hAnsi="Times New Roman" w:cs="Times New Roman"/>
                <w:sz w:val="18"/>
                <w:szCs w:val="18"/>
                <w:lang w:val="uk-UA"/>
              </w:rPr>
            </w:pPr>
          </w:p>
          <w:p w:rsidR="003445EA" w:rsidRPr="002D3C13" w:rsidRDefault="003445EA" w:rsidP="003445EA">
            <w:pPr>
              <w:ind w:left="135"/>
              <w:rPr>
                <w:rFonts w:ascii="Times New Roman" w:eastAsia="Times New Roman" w:hAnsi="Times New Roman" w:cs="Times New Roman"/>
                <w:sz w:val="19"/>
                <w:szCs w:val="19"/>
                <w:lang w:val="uk-UA"/>
              </w:rPr>
            </w:pPr>
            <w:r w:rsidRPr="002D3C13">
              <w:rPr>
                <w:rFonts w:ascii="Times New Roman"/>
                <w:color w:val="231F20"/>
                <w:sz w:val="19"/>
                <w:lang w:val="uk-UA"/>
              </w:rPr>
              <w:t>1480</w:t>
            </w:r>
          </w:p>
        </w:tc>
        <w:tc>
          <w:tcPr>
            <w:tcW w:w="662" w:type="dxa"/>
            <w:tcBorders>
              <w:top w:val="single" w:sz="5" w:space="0" w:color="231F20"/>
              <w:left w:val="single" w:sz="5" w:space="0" w:color="231F20"/>
              <w:bottom w:val="nil"/>
              <w:right w:val="single" w:sz="5" w:space="0" w:color="231F20"/>
            </w:tcBorders>
          </w:tcPr>
          <w:p w:rsidR="003445EA" w:rsidRPr="002D3C13" w:rsidRDefault="003445EA" w:rsidP="003445EA">
            <w:pPr>
              <w:rPr>
                <w:rFonts w:ascii="Times New Roman" w:eastAsia="Times New Roman" w:hAnsi="Times New Roman" w:cs="Times New Roman"/>
                <w:sz w:val="18"/>
                <w:szCs w:val="18"/>
                <w:lang w:val="uk-UA"/>
              </w:rPr>
            </w:pPr>
          </w:p>
          <w:p w:rsidR="003445EA" w:rsidRPr="002D3C13" w:rsidRDefault="003445EA" w:rsidP="003445EA">
            <w:pPr>
              <w:spacing w:before="1"/>
              <w:rPr>
                <w:rFonts w:ascii="Times New Roman" w:eastAsia="Times New Roman" w:hAnsi="Times New Roman" w:cs="Times New Roman"/>
                <w:sz w:val="18"/>
                <w:szCs w:val="18"/>
                <w:lang w:val="uk-UA"/>
              </w:rPr>
            </w:pPr>
          </w:p>
          <w:p w:rsidR="003445EA" w:rsidRPr="002D3C13" w:rsidRDefault="003445EA" w:rsidP="003445EA">
            <w:pPr>
              <w:ind w:left="135"/>
              <w:rPr>
                <w:rFonts w:ascii="Times New Roman" w:eastAsia="Times New Roman" w:hAnsi="Times New Roman" w:cs="Times New Roman"/>
                <w:sz w:val="19"/>
                <w:szCs w:val="19"/>
                <w:lang w:val="uk-UA"/>
              </w:rPr>
            </w:pPr>
            <w:r w:rsidRPr="002D3C13">
              <w:rPr>
                <w:rFonts w:ascii="Times New Roman"/>
                <w:color w:val="231F20"/>
                <w:sz w:val="19"/>
                <w:lang w:val="uk-UA"/>
              </w:rPr>
              <w:t>1600</w:t>
            </w:r>
          </w:p>
        </w:tc>
      </w:tr>
      <w:tr w:rsidR="003445EA" w:rsidRPr="002D3C13" w:rsidTr="003445EA">
        <w:trPr>
          <w:trHeight w:hRule="exact" w:val="190"/>
        </w:trPr>
        <w:tc>
          <w:tcPr>
            <w:tcW w:w="3119" w:type="dxa"/>
            <w:vMerge/>
            <w:tcBorders>
              <w:left w:val="single" w:sz="5" w:space="0" w:color="231F20"/>
              <w:right w:val="single" w:sz="5" w:space="0" w:color="231F20"/>
            </w:tcBorders>
          </w:tcPr>
          <w:p w:rsidR="003445EA" w:rsidRPr="002D3C13" w:rsidRDefault="003445EA" w:rsidP="003445EA">
            <w:pPr>
              <w:spacing w:line="187" w:lineRule="exact"/>
              <w:ind w:left="102"/>
              <w:rPr>
                <w:rFonts w:ascii="Times New Roman" w:eastAsia="Times New Roman" w:hAnsi="Times New Roman" w:cs="Times New Roman"/>
                <w:sz w:val="19"/>
                <w:szCs w:val="19"/>
                <w:lang w:val="uk-UA"/>
              </w:rPr>
            </w:pPr>
          </w:p>
        </w:tc>
        <w:tc>
          <w:tcPr>
            <w:tcW w:w="1417" w:type="dxa"/>
            <w:tcBorders>
              <w:top w:val="nil"/>
              <w:left w:val="single" w:sz="5" w:space="0" w:color="231F20"/>
              <w:bottom w:val="nil"/>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гр. од.</w:t>
            </w:r>
          </w:p>
        </w:tc>
        <w:tc>
          <w:tcPr>
            <w:tcW w:w="661" w:type="dxa"/>
            <w:tcBorders>
              <w:top w:val="nil"/>
              <w:left w:val="single" w:sz="5" w:space="0" w:color="231F20"/>
              <w:bottom w:val="nil"/>
              <w:right w:val="single" w:sz="5" w:space="0" w:color="231F20"/>
            </w:tcBorders>
          </w:tcPr>
          <w:p w:rsidR="003445EA" w:rsidRPr="002D3C13" w:rsidRDefault="003445EA" w:rsidP="003445EA">
            <w:pPr>
              <w:spacing w:line="186" w:lineRule="exact"/>
              <w:ind w:left="134"/>
              <w:rPr>
                <w:rFonts w:ascii="Times New Roman" w:eastAsia="Times New Roman" w:hAnsi="Times New Roman" w:cs="Times New Roman"/>
                <w:sz w:val="19"/>
                <w:szCs w:val="19"/>
                <w:lang w:val="uk-UA"/>
              </w:rPr>
            </w:pPr>
            <w:r w:rsidRPr="002D3C13">
              <w:rPr>
                <w:rFonts w:ascii="Times New Roman"/>
                <w:color w:val="231F20"/>
                <w:sz w:val="19"/>
                <w:lang w:val="uk-UA"/>
              </w:rPr>
              <w:t>1308</w:t>
            </w:r>
          </w:p>
        </w:tc>
        <w:tc>
          <w:tcPr>
            <w:tcW w:w="662" w:type="dxa"/>
            <w:tcBorders>
              <w:top w:val="nil"/>
              <w:left w:val="single" w:sz="5" w:space="0" w:color="231F20"/>
              <w:bottom w:val="nil"/>
              <w:right w:val="single" w:sz="5" w:space="0" w:color="231F20"/>
            </w:tcBorders>
          </w:tcPr>
          <w:p w:rsidR="003445EA" w:rsidRPr="002D3C13" w:rsidRDefault="003445EA" w:rsidP="003445EA">
            <w:pPr>
              <w:spacing w:line="186" w:lineRule="exact"/>
              <w:ind w:left="135"/>
              <w:rPr>
                <w:rFonts w:ascii="Times New Roman" w:eastAsia="Times New Roman" w:hAnsi="Times New Roman" w:cs="Times New Roman"/>
                <w:sz w:val="19"/>
                <w:szCs w:val="19"/>
                <w:lang w:val="uk-UA"/>
              </w:rPr>
            </w:pPr>
            <w:r w:rsidRPr="002D3C13">
              <w:rPr>
                <w:rFonts w:ascii="Times New Roman"/>
                <w:color w:val="231F20"/>
                <w:sz w:val="19"/>
                <w:lang w:val="uk-UA"/>
              </w:rPr>
              <w:t>1486</w:t>
            </w:r>
          </w:p>
        </w:tc>
        <w:tc>
          <w:tcPr>
            <w:tcW w:w="662" w:type="dxa"/>
            <w:tcBorders>
              <w:top w:val="nil"/>
              <w:left w:val="single" w:sz="5" w:space="0" w:color="231F20"/>
              <w:bottom w:val="nil"/>
              <w:right w:val="single" w:sz="5" w:space="0" w:color="231F20"/>
            </w:tcBorders>
          </w:tcPr>
          <w:p w:rsidR="003445EA" w:rsidRPr="002D3C13" w:rsidRDefault="003445EA" w:rsidP="003445EA">
            <w:pPr>
              <w:spacing w:line="187" w:lineRule="exact"/>
              <w:ind w:left="135"/>
              <w:rPr>
                <w:rFonts w:ascii="Times New Roman" w:eastAsia="Times New Roman" w:hAnsi="Times New Roman" w:cs="Times New Roman"/>
                <w:sz w:val="19"/>
                <w:szCs w:val="19"/>
                <w:lang w:val="uk-UA"/>
              </w:rPr>
            </w:pPr>
            <w:r w:rsidRPr="002D3C13">
              <w:rPr>
                <w:rFonts w:ascii="Times New Roman"/>
                <w:color w:val="231F20"/>
                <w:sz w:val="19"/>
                <w:lang w:val="uk-UA"/>
              </w:rPr>
              <w:t>1604</w:t>
            </w:r>
          </w:p>
        </w:tc>
      </w:tr>
      <w:tr w:rsidR="003445EA" w:rsidRPr="002D3C13" w:rsidTr="003445EA">
        <w:trPr>
          <w:trHeight w:hRule="exact" w:val="249"/>
        </w:trPr>
        <w:tc>
          <w:tcPr>
            <w:tcW w:w="3119" w:type="dxa"/>
            <w:vMerge/>
            <w:tcBorders>
              <w:left w:val="single" w:sz="5" w:space="0" w:color="231F20"/>
              <w:bottom w:val="single" w:sz="5" w:space="0" w:color="231F20"/>
              <w:right w:val="single" w:sz="5" w:space="0" w:color="231F20"/>
            </w:tcBorders>
          </w:tcPr>
          <w:p w:rsidR="003445EA" w:rsidRPr="002D3C13" w:rsidRDefault="003445EA" w:rsidP="003445EA">
            <w:pPr>
              <w:spacing w:line="187" w:lineRule="exact"/>
              <w:ind w:left="102"/>
              <w:rPr>
                <w:rFonts w:ascii="Times New Roman" w:eastAsia="Times New Roman" w:hAnsi="Times New Roman" w:cs="Times New Roman"/>
                <w:sz w:val="19"/>
                <w:szCs w:val="19"/>
                <w:lang w:val="uk-UA"/>
              </w:rPr>
            </w:pPr>
          </w:p>
        </w:tc>
        <w:tc>
          <w:tcPr>
            <w:tcW w:w="1417" w:type="dxa"/>
            <w:tcBorders>
              <w:top w:val="nil"/>
              <w:left w:val="single" w:sz="5" w:space="0" w:color="231F20"/>
              <w:bottom w:val="single" w:sz="5" w:space="0" w:color="231F20"/>
              <w:right w:val="single" w:sz="5" w:space="0" w:color="231F20"/>
            </w:tcBorders>
          </w:tcPr>
          <w:p w:rsidR="003445EA" w:rsidRPr="002D3C13" w:rsidRDefault="003445EA" w:rsidP="003445EA">
            <w:pPr>
              <w:spacing w:line="186" w:lineRule="exact"/>
              <w:ind w:left="102"/>
              <w:jc w:val="center"/>
              <w:rPr>
                <w:rFonts w:ascii="Times New Roman" w:eastAsia="Times New Roman" w:hAnsi="Times New Roman" w:cs="Times New Roman"/>
                <w:sz w:val="19"/>
                <w:szCs w:val="19"/>
                <w:lang w:val="uk-UA"/>
              </w:rPr>
            </w:pPr>
            <w:r w:rsidRPr="002D3C13">
              <w:rPr>
                <w:rFonts w:ascii="Times New Roman" w:eastAsia="Times New Roman" w:hAnsi="Times New Roman" w:cs="Times New Roman"/>
                <w:sz w:val="19"/>
                <w:szCs w:val="19"/>
                <w:lang w:val="uk-UA"/>
              </w:rPr>
              <w:t>гр. од.</w:t>
            </w:r>
          </w:p>
        </w:tc>
        <w:tc>
          <w:tcPr>
            <w:tcW w:w="661" w:type="dxa"/>
            <w:tcBorders>
              <w:top w:val="nil"/>
              <w:left w:val="single" w:sz="5" w:space="0" w:color="231F20"/>
              <w:bottom w:val="single" w:sz="5" w:space="0" w:color="231F20"/>
              <w:right w:val="single" w:sz="5" w:space="0" w:color="231F20"/>
            </w:tcBorders>
          </w:tcPr>
          <w:p w:rsidR="003445EA" w:rsidRPr="002D3C13" w:rsidRDefault="003445EA" w:rsidP="003445EA">
            <w:pPr>
              <w:spacing w:line="187" w:lineRule="exact"/>
              <w:ind w:left="134"/>
              <w:rPr>
                <w:rFonts w:ascii="Times New Roman" w:eastAsia="Times New Roman" w:hAnsi="Times New Roman" w:cs="Times New Roman"/>
                <w:sz w:val="19"/>
                <w:szCs w:val="19"/>
                <w:lang w:val="uk-UA"/>
              </w:rPr>
            </w:pPr>
            <w:r w:rsidRPr="002D3C13">
              <w:rPr>
                <w:rFonts w:ascii="Times New Roman"/>
                <w:color w:val="231F20"/>
                <w:sz w:val="19"/>
                <w:lang w:val="uk-UA"/>
              </w:rPr>
              <w:t>1303</w:t>
            </w:r>
          </w:p>
        </w:tc>
        <w:tc>
          <w:tcPr>
            <w:tcW w:w="662" w:type="dxa"/>
            <w:tcBorders>
              <w:top w:val="nil"/>
              <w:left w:val="single" w:sz="5" w:space="0" w:color="231F20"/>
              <w:bottom w:val="single" w:sz="5" w:space="0" w:color="231F20"/>
              <w:right w:val="single" w:sz="5" w:space="0" w:color="231F20"/>
            </w:tcBorders>
          </w:tcPr>
          <w:p w:rsidR="003445EA" w:rsidRPr="002D3C13" w:rsidRDefault="003445EA" w:rsidP="003445EA">
            <w:pPr>
              <w:spacing w:line="187" w:lineRule="exact"/>
              <w:ind w:left="135"/>
              <w:rPr>
                <w:rFonts w:ascii="Times New Roman" w:eastAsia="Times New Roman" w:hAnsi="Times New Roman" w:cs="Times New Roman"/>
                <w:sz w:val="19"/>
                <w:szCs w:val="19"/>
                <w:lang w:val="uk-UA"/>
              </w:rPr>
            </w:pPr>
            <w:r w:rsidRPr="002D3C13">
              <w:rPr>
                <w:rFonts w:ascii="Times New Roman"/>
                <w:color w:val="231F20"/>
                <w:sz w:val="19"/>
                <w:lang w:val="uk-UA"/>
              </w:rPr>
              <w:t>1485</w:t>
            </w:r>
          </w:p>
        </w:tc>
        <w:tc>
          <w:tcPr>
            <w:tcW w:w="662" w:type="dxa"/>
            <w:tcBorders>
              <w:top w:val="nil"/>
              <w:left w:val="single" w:sz="5" w:space="0" w:color="231F20"/>
              <w:bottom w:val="single" w:sz="5" w:space="0" w:color="231F20"/>
              <w:right w:val="single" w:sz="5" w:space="0" w:color="231F20"/>
            </w:tcBorders>
          </w:tcPr>
          <w:p w:rsidR="003445EA" w:rsidRPr="002D3C13" w:rsidRDefault="003445EA" w:rsidP="003445EA">
            <w:pPr>
              <w:spacing w:line="187" w:lineRule="exact"/>
              <w:ind w:left="135"/>
              <w:rPr>
                <w:rFonts w:ascii="Times New Roman" w:eastAsia="Times New Roman" w:hAnsi="Times New Roman" w:cs="Times New Roman"/>
                <w:sz w:val="19"/>
                <w:szCs w:val="19"/>
                <w:lang w:val="uk-UA"/>
              </w:rPr>
            </w:pPr>
            <w:r w:rsidRPr="002D3C13">
              <w:rPr>
                <w:rFonts w:ascii="Times New Roman"/>
                <w:color w:val="231F20"/>
                <w:sz w:val="19"/>
                <w:lang w:val="uk-UA"/>
              </w:rPr>
              <w:t>1603</w:t>
            </w:r>
          </w:p>
        </w:tc>
      </w:tr>
    </w:tbl>
    <w:p w:rsidR="003445EA" w:rsidRPr="005A5D47" w:rsidRDefault="003445EA" w:rsidP="003445EA">
      <w:pPr>
        <w:spacing w:before="3"/>
        <w:rPr>
          <w:rFonts w:ascii="Times New Roman" w:eastAsia="Times New Roman" w:hAnsi="Times New Roman" w:cs="Times New Roman"/>
          <w:sz w:val="13"/>
          <w:szCs w:val="13"/>
          <w:lang w:val="uk-UA"/>
        </w:rPr>
      </w:pPr>
    </w:p>
    <w:p w:rsidR="003445EA" w:rsidRPr="005A5D47" w:rsidRDefault="00467197" w:rsidP="003445EA">
      <w:pPr>
        <w:spacing w:before="58"/>
        <w:ind w:left="101" w:right="119"/>
        <w:jc w:val="center"/>
        <w:rPr>
          <w:rFonts w:ascii="Arial" w:eastAsia="Arial" w:hAnsi="Arial" w:cs="Arial"/>
          <w:sz w:val="23"/>
          <w:szCs w:val="23"/>
          <w:lang w:val="uk-UA"/>
        </w:rPr>
      </w:pPr>
      <w:r w:rsidRPr="005A5D47">
        <w:rPr>
          <w:rFonts w:ascii="Arial" w:eastAsia="Arial" w:hAnsi="Arial" w:cs="Arial"/>
          <w:i/>
          <w:color w:val="231F20"/>
          <w:spacing w:val="-2"/>
          <w:sz w:val="23"/>
          <w:szCs w:val="23"/>
          <w:lang w:val="uk-UA"/>
        </w:rPr>
        <w:t>Розв’язання</w:t>
      </w:r>
      <w:r w:rsidR="003445EA" w:rsidRPr="005A5D47">
        <w:rPr>
          <w:rFonts w:ascii="Arial" w:eastAsia="Arial" w:hAnsi="Arial" w:cs="Arial"/>
          <w:i/>
          <w:color w:val="231F20"/>
          <w:spacing w:val="-2"/>
          <w:sz w:val="23"/>
          <w:szCs w:val="23"/>
          <w:lang w:val="uk-UA"/>
        </w:rPr>
        <w:t xml:space="preserve"> </w:t>
      </w:r>
    </w:p>
    <w:p w:rsidR="003445EA" w:rsidRPr="005A5D47" w:rsidRDefault="003445EA" w:rsidP="003445EA">
      <w:pPr>
        <w:spacing w:before="115" w:line="211" w:lineRule="auto"/>
        <w:ind w:left="108" w:right="124"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sz w:val="23"/>
          <w:szCs w:val="23"/>
          <w:lang w:val="uk-UA"/>
        </w:rPr>
        <w:t xml:space="preserve"> </w:t>
      </w:r>
      <w:r w:rsidRPr="005A5D47">
        <w:rPr>
          <w:rFonts w:ascii="Times New Roman" w:eastAsia="Times New Roman" w:hAnsi="Times New Roman"/>
          <w:color w:val="231F20"/>
          <w:spacing w:val="-1"/>
          <w:sz w:val="23"/>
          <w:szCs w:val="23"/>
          <w:lang w:val="uk-UA"/>
        </w:rPr>
        <w:t>Ступінь ефективності витрат на капітальний ремонт машини визначається за формулою:</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ep=1-</m:t>
          </m:r>
          <m:f>
            <m:fPr>
              <m:ctrlPr>
                <w:rPr>
                  <w:rFonts w:ascii="Cambria Math" w:eastAsia="Calibri" w:hAnsi="Cambria Math" w:cs="Times New Roman"/>
                  <w:i/>
                  <w:lang w:val="uk-UA"/>
                </w:rPr>
              </m:ctrlPr>
            </m:fPr>
            <m:num>
              <m:r>
                <w:rPr>
                  <w:rFonts w:ascii="Cambria Math" w:eastAsia="Calibri" w:hAnsi="Cambria Math" w:cs="Times New Roman"/>
                  <w:lang w:val="uk-UA"/>
                </w:rPr>
                <m:t>Ri+Se</m:t>
              </m:r>
            </m:num>
            <m:den>
              <m:r>
                <w:rPr>
                  <w:rFonts w:ascii="Cambria Math" w:eastAsia="Calibri" w:hAnsi="Cambria Math" w:cs="Times New Roman"/>
                  <w:lang w:val="uk-UA"/>
                </w:rPr>
                <m:t>Кнαβ+Sa</m:t>
              </m:r>
            </m:den>
          </m:f>
        </m:oMath>
      </m:oMathPara>
    </w:p>
    <w:p w:rsidR="003445EA" w:rsidRPr="005A5D47" w:rsidRDefault="003445EA" w:rsidP="003445EA">
      <w:pPr>
        <w:spacing w:before="115" w:line="211" w:lineRule="auto"/>
        <w:ind w:left="108" w:right="124" w:firstLine="301"/>
        <w:jc w:val="both"/>
        <w:rPr>
          <w:rFonts w:ascii="Times New Roman" w:eastAsia="Times New Roman" w:hAnsi="Times New Roman"/>
          <w:sz w:val="23"/>
          <w:szCs w:val="23"/>
          <w:lang w:val="uk-UA"/>
        </w:rPr>
        <w:sectPr w:rsidR="003445EA" w:rsidRPr="005A5D47">
          <w:headerReference w:type="default" r:id="rId265"/>
          <w:pgSz w:w="8400" w:h="11900"/>
          <w:pgMar w:top="0" w:right="800" w:bottom="880" w:left="860" w:header="0" w:footer="695" w:gutter="0"/>
          <w:cols w:space="720"/>
        </w:sectPr>
      </w:pP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ер — коефіцієнт ефективності витрат на капітальний ремонт діючої машини</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Ri — витрати на очікуваний ремонт;</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Se — перевищення експлуатаційних витрат щодо капітально відремонтованої машини над поточними витратами щодо нової машини;</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Кн — вартість придбання та встановлення нової машини;</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Sa — втрати від недоамортизації діючої машини;</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а — коефіцієнт, який харак</w:t>
      </w:r>
      <w:r w:rsidR="00467197">
        <w:rPr>
          <w:rFonts w:ascii="Times New Roman" w:eastAsia="Times New Roman" w:hAnsi="Times New Roman"/>
          <w:color w:val="231F20"/>
          <w:spacing w:val="-1"/>
          <w:sz w:val="23"/>
          <w:szCs w:val="23"/>
          <w:lang w:val="uk-UA"/>
        </w:rPr>
        <w:t>теризує співвідношення продукти</w:t>
      </w:r>
      <w:r w:rsidRPr="005A5D47">
        <w:rPr>
          <w:rFonts w:ascii="Times New Roman" w:eastAsia="Times New Roman" w:hAnsi="Times New Roman"/>
          <w:color w:val="231F20"/>
          <w:spacing w:val="-1"/>
          <w:sz w:val="23"/>
          <w:szCs w:val="23"/>
          <w:lang w:val="uk-UA"/>
        </w:rPr>
        <w:t>вності діючої та нової машини;</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sectPr w:rsidR="003445EA" w:rsidRPr="005A5D47">
          <w:type w:val="continuous"/>
          <w:pgSz w:w="8400" w:h="11900"/>
          <w:pgMar w:top="0" w:right="800" w:bottom="280" w:left="860" w:header="720" w:footer="720" w:gutter="0"/>
          <w:cols w:space="720"/>
        </w:sectPr>
      </w:pPr>
      <w:r w:rsidRPr="005A5D47">
        <w:rPr>
          <w:rFonts w:ascii="Times New Roman" w:eastAsia="Times New Roman" w:hAnsi="Times New Roman"/>
          <w:color w:val="231F20"/>
          <w:spacing w:val="-1"/>
          <w:sz w:val="23"/>
          <w:szCs w:val="23"/>
          <w:lang w:val="uk-UA"/>
        </w:rPr>
        <w:t>Р — коефіцієнт, який відображає співвідношення тривалості ремонтного циклу відповідно тих же машин.</w:t>
      </w: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spacing w:before="6"/>
        <w:rPr>
          <w:rFonts w:ascii="Times New Roman" w:eastAsia="Times New Roman" w:hAnsi="Times New Roman" w:cs="Times New Roman"/>
          <w:lang w:val="uk-UA"/>
        </w:rPr>
      </w:pPr>
    </w:p>
    <w:p w:rsidR="003445EA" w:rsidRPr="005A5D47" w:rsidRDefault="003445EA" w:rsidP="003445EA">
      <w:pPr>
        <w:spacing w:before="111" w:line="349" w:lineRule="exact"/>
        <w:ind w:left="114" w:right="82"/>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Доцільність проведення модернізації визначається за формулою:</w:t>
      </w:r>
    </w:p>
    <w:p w:rsidR="003445EA" w:rsidRPr="005A5D47" w:rsidRDefault="00467197"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eм=1-</m:t>
          </m:r>
          <m:f>
            <m:fPr>
              <m:ctrlPr>
                <w:rPr>
                  <w:rFonts w:ascii="Cambria Math" w:eastAsia="Calibri" w:hAnsi="Cambria Math" w:cs="Times New Roman"/>
                  <w:i/>
                  <w:lang w:val="uk-UA"/>
                </w:rPr>
              </m:ctrlPr>
            </m:fPr>
            <m:num>
              <m:r>
                <w:rPr>
                  <w:rFonts w:ascii="Cambria Math" w:eastAsia="Calibri" w:hAnsi="Cambria Math" w:cs="Times New Roman"/>
                  <w:lang w:val="uk-UA"/>
                </w:rPr>
                <m:t>Ri+M+St</m:t>
              </m:r>
            </m:num>
            <m:den>
              <m:r>
                <w:rPr>
                  <w:rFonts w:ascii="Cambria Math" w:eastAsia="Calibri" w:hAnsi="Cambria Math" w:cs="Times New Roman"/>
                  <w:lang w:val="uk-UA"/>
                </w:rPr>
                <m:t>Кнαβ+Sa</m:t>
              </m:r>
            </m:den>
          </m:f>
        </m:oMath>
      </m:oMathPara>
    </w:p>
    <w:p w:rsidR="003445EA" w:rsidRPr="005A5D47" w:rsidRDefault="003445EA" w:rsidP="003445EA">
      <w:pPr>
        <w:ind w:left="113"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де </w:t>
      </w:r>
      <w:r w:rsidRPr="005A5D47">
        <w:rPr>
          <w:rFonts w:ascii="Times New Roman" w:eastAsia="Times New Roman" w:hAnsi="Times New Roman"/>
          <w:i/>
          <w:color w:val="231F20"/>
          <w:spacing w:val="-1"/>
          <w:sz w:val="23"/>
          <w:szCs w:val="23"/>
          <w:lang w:val="uk-UA"/>
        </w:rPr>
        <w:t>М</w:t>
      </w:r>
      <w:r w:rsidRPr="005A5D47">
        <w:rPr>
          <w:rFonts w:ascii="Times New Roman" w:eastAsia="Times New Roman" w:hAnsi="Times New Roman"/>
          <w:color w:val="231F20"/>
          <w:spacing w:val="-1"/>
          <w:sz w:val="23"/>
          <w:szCs w:val="23"/>
          <w:lang w:val="uk-UA"/>
        </w:rPr>
        <w:t xml:space="preserve"> — витрати на модернізацію,</w:t>
      </w:r>
    </w:p>
    <w:p w:rsidR="003445EA" w:rsidRPr="005A5D47" w:rsidRDefault="003445EA" w:rsidP="003445EA">
      <w:pPr>
        <w:ind w:left="113"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 xml:space="preserve">      а,</w:t>
      </w:r>
      <w:r w:rsidRPr="005A5D47">
        <w:rPr>
          <w:rFonts w:ascii="Times New Roman" w:eastAsia="Times New Roman" w:hAnsi="Times New Roman"/>
          <w:color w:val="231F20"/>
          <w:spacing w:val="-1"/>
          <w:sz w:val="23"/>
          <w:szCs w:val="23"/>
          <w:lang w:val="uk-UA"/>
        </w:rPr>
        <w:tab/>
        <w:t xml:space="preserve">Р, </w:t>
      </w:r>
      <w:r w:rsidRPr="005A5D47">
        <w:rPr>
          <w:rFonts w:ascii="Times New Roman" w:eastAsia="Times New Roman" w:hAnsi="Times New Roman"/>
          <w:i/>
          <w:color w:val="231F20"/>
          <w:spacing w:val="-1"/>
          <w:sz w:val="23"/>
          <w:szCs w:val="23"/>
          <w:lang w:val="uk-UA"/>
        </w:rPr>
        <w:t>Se</w:t>
      </w:r>
      <w:r w:rsidRPr="005A5D47">
        <w:rPr>
          <w:rFonts w:ascii="Times New Roman" w:eastAsia="Times New Roman" w:hAnsi="Times New Roman"/>
          <w:color w:val="231F20"/>
          <w:spacing w:val="-1"/>
          <w:sz w:val="23"/>
          <w:szCs w:val="23"/>
          <w:lang w:val="uk-UA"/>
        </w:rPr>
        <w:t xml:space="preserve"> — необхідно визначити за даними модернізованої і нової машини.</w:t>
      </w:r>
    </w:p>
    <w:p w:rsidR="003445EA" w:rsidRPr="005A5D47" w:rsidRDefault="003445EA" w:rsidP="00890022">
      <w:pPr>
        <w:numPr>
          <w:ilvl w:val="0"/>
          <w:numId w:val="186"/>
        </w:numPr>
        <w:ind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Машина А.</w:t>
      </w:r>
    </w:p>
    <w:p w:rsidR="003445EA" w:rsidRPr="005A5D47" w:rsidRDefault="003445EA" w:rsidP="003445EA">
      <w:pPr>
        <w:ind w:left="113"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ефективності витрат на капітальний ремонт:</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ep=1-</m:t>
          </m:r>
          <m:f>
            <m:fPr>
              <m:ctrlPr>
                <w:rPr>
                  <w:rFonts w:ascii="Cambria Math" w:eastAsia="Calibri" w:hAnsi="Cambria Math" w:cs="Times New Roman"/>
                  <w:i/>
                  <w:lang w:val="uk-UA"/>
                </w:rPr>
              </m:ctrlPr>
            </m:fPr>
            <m:num>
              <m:r>
                <w:rPr>
                  <w:rFonts w:ascii="Cambria Math" w:eastAsia="Calibri" w:hAnsi="Cambria Math" w:cs="Times New Roman"/>
                  <w:lang w:val="uk-UA"/>
                </w:rPr>
                <m:t>300+8×70</m:t>
              </m:r>
            </m:num>
            <m:den>
              <m:r>
                <w:rPr>
                  <w:rFonts w:ascii="Cambria Math" w:eastAsia="Calibri" w:hAnsi="Cambria Math" w:cs="Times New Roman"/>
                  <w:lang w:val="uk-UA"/>
                </w:rPr>
                <m:t>1200×</m:t>
              </m:r>
              <m:f>
                <m:fPr>
                  <m:ctrlPr>
                    <w:rPr>
                      <w:rFonts w:ascii="Cambria Math" w:eastAsia="Calibri" w:hAnsi="Cambria Math" w:cs="Times New Roman"/>
                      <w:i/>
                      <w:lang w:val="uk-UA"/>
                    </w:rPr>
                  </m:ctrlPr>
                </m:fPr>
                <m:num>
                  <m:r>
                    <w:rPr>
                      <w:rFonts w:ascii="Cambria Math" w:eastAsia="Calibri" w:hAnsi="Cambria Math" w:cs="Times New Roman"/>
                      <w:lang w:val="uk-UA"/>
                    </w:rPr>
                    <m:t>70</m:t>
                  </m:r>
                </m:num>
                <m:den>
                  <m:r>
                    <w:rPr>
                      <w:rFonts w:ascii="Cambria Math" w:eastAsia="Calibri" w:hAnsi="Cambria Math" w:cs="Times New Roman"/>
                      <w:lang w:val="uk-UA"/>
                    </w:rPr>
                    <m:t>100</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2,8</m:t>
                  </m:r>
                </m:num>
                <m:den>
                  <m:r>
                    <w:rPr>
                      <w:rFonts w:ascii="Cambria Math" w:eastAsia="Calibri" w:hAnsi="Cambria Math" w:cs="Times New Roman"/>
                      <w:lang w:val="uk-UA"/>
                    </w:rPr>
                    <m:t>3,5</m:t>
                  </m:r>
                </m:den>
              </m:f>
              <m:r>
                <w:rPr>
                  <w:rFonts w:ascii="Cambria Math" w:eastAsia="Calibri" w:hAnsi="Cambria Math" w:cs="Times New Roman"/>
                  <w:lang w:val="uk-UA"/>
                </w:rPr>
                <m:t>+328</m:t>
              </m:r>
            </m:den>
          </m:f>
          <m:r>
            <w:rPr>
              <w:rFonts w:ascii="Cambria Math" w:eastAsia="Calibri" w:hAnsi="Cambria Math" w:cs="Times New Roman"/>
              <w:lang w:val="uk-UA"/>
            </w:rPr>
            <m:t>=0,14</m:t>
          </m:r>
        </m:oMath>
      </m:oMathPara>
    </w:p>
    <w:p w:rsidR="003445EA" w:rsidRPr="005A5D47" w:rsidRDefault="003445EA" w:rsidP="003445EA">
      <w:pPr>
        <w:ind w:left="113" w:right="79"/>
        <w:jc w:val="both"/>
        <w:rPr>
          <w:rFonts w:ascii="Times New Roman" w:eastAsia="Times New Roman" w:hAnsi="Times New Roman"/>
          <w:color w:val="231F20"/>
          <w:spacing w:val="-1"/>
          <w:sz w:val="23"/>
          <w:szCs w:val="23"/>
          <w:lang w:val="uk-UA"/>
        </w:rPr>
        <w:sectPr w:rsidR="003445EA" w:rsidRPr="005A5D47">
          <w:headerReference w:type="default" r:id="rId266"/>
          <w:pgSz w:w="8400" w:h="11900"/>
          <w:pgMar w:top="0" w:right="820" w:bottom="880" w:left="860" w:header="0" w:footer="695" w:gutter="0"/>
          <w:cols w:space="720"/>
        </w:sectPr>
      </w:pPr>
    </w:p>
    <w:p w:rsidR="003445EA" w:rsidRPr="005A5D47" w:rsidRDefault="003445EA" w:rsidP="003445EA">
      <w:pPr>
        <w:ind w:left="113" w:right="34" w:firstLine="284"/>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ефективності ви</w:t>
      </w:r>
      <w:r w:rsidR="00467197">
        <w:rPr>
          <w:rFonts w:ascii="Times New Roman" w:eastAsia="Times New Roman" w:hAnsi="Times New Roman"/>
          <w:color w:val="231F20"/>
          <w:spacing w:val="-1"/>
          <w:sz w:val="23"/>
          <w:szCs w:val="23"/>
          <w:lang w:val="uk-UA"/>
        </w:rPr>
        <w:t>трат на капітальний ремонт і мо</w:t>
      </w:r>
      <w:r w:rsidRPr="005A5D47">
        <w:rPr>
          <w:rFonts w:ascii="Times New Roman" w:eastAsia="Times New Roman" w:hAnsi="Times New Roman"/>
          <w:color w:val="231F20"/>
          <w:spacing w:val="-1"/>
          <w:sz w:val="23"/>
          <w:szCs w:val="23"/>
          <w:lang w:val="uk-UA"/>
        </w:rPr>
        <w:t>дернізацію:</w:t>
      </w:r>
    </w:p>
    <w:p w:rsidR="003445EA" w:rsidRPr="005A5D47" w:rsidRDefault="003445EA" w:rsidP="003445EA">
      <w:pPr>
        <w:ind w:right="34"/>
        <w:jc w:val="both"/>
        <w:rPr>
          <w:rFonts w:ascii="Times New Roman" w:eastAsia="Times New Roman" w:hAnsi="Times New Roman"/>
          <w:color w:val="231F20"/>
          <w:spacing w:val="-1"/>
          <w:sz w:val="23"/>
          <w:szCs w:val="23"/>
          <w:lang w:val="uk-UA"/>
        </w:rPr>
        <w:sectPr w:rsidR="003445EA" w:rsidRPr="005A5D47">
          <w:type w:val="continuous"/>
          <w:pgSz w:w="8400" w:h="11900"/>
          <w:pgMar w:top="0" w:right="820" w:bottom="280" w:left="860" w:header="720" w:footer="720" w:gutter="0"/>
          <w:cols w:space="720"/>
        </w:sectPr>
      </w:pPr>
    </w:p>
    <w:p w:rsidR="003445EA" w:rsidRPr="005A5D47" w:rsidRDefault="00467197"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eм=1-</m:t>
          </m:r>
          <m:f>
            <m:fPr>
              <m:ctrlPr>
                <w:rPr>
                  <w:rFonts w:ascii="Cambria Math" w:eastAsia="Calibri" w:hAnsi="Cambria Math" w:cs="Times New Roman"/>
                  <w:i/>
                  <w:lang w:val="uk-UA"/>
                </w:rPr>
              </m:ctrlPr>
            </m:fPr>
            <m:num>
              <m:r>
                <w:rPr>
                  <w:rFonts w:ascii="Cambria Math" w:eastAsia="Calibri" w:hAnsi="Cambria Math" w:cs="Times New Roman"/>
                  <w:lang w:val="uk-UA"/>
                </w:rPr>
                <m:t>480+3×95</m:t>
              </m:r>
            </m:num>
            <m:den>
              <m:r>
                <w:rPr>
                  <w:rFonts w:ascii="Cambria Math" w:eastAsia="Calibri" w:hAnsi="Cambria Math" w:cs="Times New Roman"/>
                  <w:lang w:val="uk-UA"/>
                </w:rPr>
                <m:t>1200×</m:t>
              </m:r>
              <m:f>
                <m:fPr>
                  <m:ctrlPr>
                    <w:rPr>
                      <w:rFonts w:ascii="Cambria Math" w:eastAsia="Calibri" w:hAnsi="Cambria Math" w:cs="Times New Roman"/>
                      <w:i/>
                      <w:lang w:val="uk-UA"/>
                    </w:rPr>
                  </m:ctrlPr>
                </m:fPr>
                <m:num>
                  <m:r>
                    <w:rPr>
                      <w:rFonts w:ascii="Cambria Math" w:eastAsia="Calibri" w:hAnsi="Cambria Math" w:cs="Times New Roman"/>
                      <w:lang w:val="uk-UA"/>
                    </w:rPr>
                    <m:t>95</m:t>
                  </m:r>
                </m:num>
                <m:den>
                  <m:r>
                    <w:rPr>
                      <w:rFonts w:ascii="Cambria Math" w:eastAsia="Calibri" w:hAnsi="Cambria Math" w:cs="Times New Roman"/>
                      <w:lang w:val="uk-UA"/>
                    </w:rPr>
                    <m:t>100</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3</m:t>
                  </m:r>
                </m:num>
                <m:den>
                  <m:r>
                    <w:rPr>
                      <w:rFonts w:ascii="Cambria Math" w:eastAsia="Calibri" w:hAnsi="Cambria Math" w:cs="Times New Roman"/>
                      <w:lang w:val="uk-UA"/>
                    </w:rPr>
                    <m:t>3,5</m:t>
                  </m:r>
                </m:den>
              </m:f>
              <m:r>
                <w:rPr>
                  <w:rFonts w:ascii="Cambria Math" w:eastAsia="Calibri" w:hAnsi="Cambria Math" w:cs="Times New Roman"/>
                  <w:lang w:val="uk-UA"/>
                </w:rPr>
                <m:t>+325</m:t>
              </m:r>
            </m:den>
          </m:f>
          <m:r>
            <w:rPr>
              <w:rFonts w:ascii="Cambria Math" w:eastAsia="Calibri" w:hAnsi="Cambria Math" w:cs="Times New Roman"/>
              <w:lang w:val="uk-UA"/>
            </w:rPr>
            <m:t>=0,41</m:t>
          </m:r>
        </m:oMath>
      </m:oMathPara>
    </w:p>
    <w:p w:rsidR="003445EA" w:rsidRPr="005A5D47" w:rsidRDefault="003445EA" w:rsidP="003445EA">
      <w:pPr>
        <w:ind w:right="34"/>
        <w:jc w:val="both"/>
        <w:rPr>
          <w:rFonts w:ascii="Times New Roman" w:eastAsia="Times New Roman" w:hAnsi="Times New Roman"/>
          <w:color w:val="231F20"/>
          <w:spacing w:val="-1"/>
          <w:sz w:val="23"/>
          <w:szCs w:val="23"/>
          <w:lang w:val="uk-UA"/>
        </w:rPr>
        <w:sectPr w:rsidR="003445EA" w:rsidRPr="005A5D47" w:rsidSect="003445EA">
          <w:type w:val="continuous"/>
          <w:pgSz w:w="8400" w:h="11900"/>
          <w:pgMar w:top="0" w:right="820" w:bottom="280" w:left="860" w:header="720" w:footer="720" w:gutter="0"/>
          <w:cols w:space="720"/>
        </w:sectPr>
      </w:pPr>
    </w:p>
    <w:p w:rsidR="003445EA" w:rsidRPr="005A5D47" w:rsidRDefault="003445EA" w:rsidP="003445EA">
      <w:pPr>
        <w:ind w:left="113" w:right="34" w:firstLine="284"/>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Висновок: вигідніший капітальний ремонт з модернізацією.</w:t>
      </w:r>
    </w:p>
    <w:p w:rsidR="003445EA" w:rsidRPr="005A5D47" w:rsidRDefault="003445EA" w:rsidP="00890022">
      <w:pPr>
        <w:numPr>
          <w:ilvl w:val="0"/>
          <w:numId w:val="186"/>
        </w:numPr>
        <w:ind w:right="79"/>
        <w:jc w:val="both"/>
        <w:rPr>
          <w:rFonts w:ascii="Times New Roman" w:eastAsia="Times New Roman" w:hAnsi="Times New Roman"/>
          <w:color w:val="231F20"/>
          <w:spacing w:val="-1"/>
          <w:sz w:val="23"/>
          <w:szCs w:val="23"/>
          <w:lang w:val="uk-UA"/>
        </w:rPr>
        <w:sectPr w:rsidR="003445EA" w:rsidRPr="005A5D47" w:rsidSect="003445EA">
          <w:type w:val="continuous"/>
          <w:pgSz w:w="8400" w:h="11900"/>
          <w:pgMar w:top="0" w:right="820" w:bottom="280" w:left="860" w:header="720" w:footer="720" w:gutter="0"/>
          <w:cols w:space="720"/>
        </w:sectPr>
      </w:pPr>
    </w:p>
    <w:p w:rsidR="003445EA" w:rsidRPr="005A5D47" w:rsidRDefault="003445EA" w:rsidP="00890022">
      <w:pPr>
        <w:numPr>
          <w:ilvl w:val="0"/>
          <w:numId w:val="186"/>
        </w:numPr>
        <w:ind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Машина Б.</w:t>
      </w:r>
    </w:p>
    <w:p w:rsidR="003445EA" w:rsidRPr="005A5D47" w:rsidRDefault="003445EA" w:rsidP="003445EA">
      <w:pPr>
        <w:ind w:left="828"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ефективності витрат на капітальний ремонт:</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ep=1-</m:t>
          </m:r>
          <m:f>
            <m:fPr>
              <m:ctrlPr>
                <w:rPr>
                  <w:rFonts w:ascii="Cambria Math" w:eastAsia="Calibri" w:hAnsi="Cambria Math" w:cs="Times New Roman"/>
                  <w:i/>
                  <w:lang w:val="uk-UA"/>
                </w:rPr>
              </m:ctrlPr>
            </m:fPr>
            <m:num>
              <m:r>
                <w:rPr>
                  <w:rFonts w:ascii="Cambria Math" w:eastAsia="Calibri" w:hAnsi="Cambria Math" w:cs="Times New Roman"/>
                  <w:lang w:val="uk-UA"/>
                </w:rPr>
                <m:t>640+6×120</m:t>
              </m:r>
            </m:num>
            <m:den>
              <m:r>
                <w:rPr>
                  <w:rFonts w:ascii="Cambria Math" w:eastAsia="Calibri" w:hAnsi="Cambria Math" w:cs="Times New Roman"/>
                  <w:lang w:val="uk-UA"/>
                </w:rPr>
                <m:t>1600×</m:t>
              </m:r>
              <m:f>
                <m:fPr>
                  <m:ctrlPr>
                    <w:rPr>
                      <w:rFonts w:ascii="Cambria Math" w:eastAsia="Calibri" w:hAnsi="Cambria Math" w:cs="Times New Roman"/>
                      <w:i/>
                      <w:lang w:val="uk-UA"/>
                    </w:rPr>
                  </m:ctrlPr>
                </m:fPr>
                <m:num>
                  <m:r>
                    <w:rPr>
                      <w:rFonts w:ascii="Cambria Math" w:eastAsia="Calibri" w:hAnsi="Cambria Math" w:cs="Times New Roman"/>
                      <w:lang w:val="uk-UA"/>
                    </w:rPr>
                    <m:t>120</m:t>
                  </m:r>
                </m:num>
                <m:den>
                  <m:r>
                    <w:rPr>
                      <w:rFonts w:ascii="Cambria Math" w:eastAsia="Calibri" w:hAnsi="Cambria Math" w:cs="Times New Roman"/>
                      <w:lang w:val="uk-UA"/>
                    </w:rPr>
                    <m:t>160</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2,4</m:t>
                  </m:r>
                </m:num>
                <m:den>
                  <m:r>
                    <w:rPr>
                      <w:rFonts w:ascii="Cambria Math" w:eastAsia="Calibri" w:hAnsi="Cambria Math" w:cs="Times New Roman"/>
                      <w:lang w:val="uk-UA"/>
                    </w:rPr>
                    <m:t>3</m:t>
                  </m:r>
                </m:den>
              </m:f>
              <m:r>
                <w:rPr>
                  <w:rFonts w:ascii="Cambria Math" w:eastAsia="Calibri" w:hAnsi="Cambria Math" w:cs="Times New Roman"/>
                  <w:lang w:val="uk-UA"/>
                </w:rPr>
                <m:t>+240</m:t>
              </m:r>
            </m:den>
          </m:f>
          <m:r>
            <w:rPr>
              <w:rFonts w:ascii="Cambria Math" w:eastAsia="Calibri" w:hAnsi="Cambria Math" w:cs="Times New Roman"/>
              <w:lang w:val="uk-UA"/>
            </w:rPr>
            <m:t>=-0,13</m:t>
          </m:r>
        </m:oMath>
      </m:oMathPara>
    </w:p>
    <w:p w:rsidR="003445EA" w:rsidRPr="005A5D47" w:rsidRDefault="003445EA" w:rsidP="003445EA">
      <w:pPr>
        <w:ind w:right="79"/>
        <w:jc w:val="both"/>
        <w:rPr>
          <w:rFonts w:ascii="Times New Roman" w:eastAsia="Times New Roman" w:hAnsi="Times New Roman"/>
          <w:color w:val="231F20"/>
          <w:spacing w:val="-1"/>
          <w:sz w:val="23"/>
          <w:szCs w:val="23"/>
          <w:lang w:val="uk-UA"/>
        </w:rPr>
        <w:sectPr w:rsidR="003445EA" w:rsidRPr="005A5D47">
          <w:type w:val="continuous"/>
          <w:pgSz w:w="8400" w:h="11900"/>
          <w:pgMar w:top="0" w:right="820" w:bottom="280" w:left="860" w:header="720" w:footer="720" w:gutter="0"/>
          <w:cols w:space="720"/>
        </w:sectPr>
      </w:pPr>
    </w:p>
    <w:p w:rsidR="003445EA" w:rsidRPr="005A5D47" w:rsidRDefault="003445EA" w:rsidP="003445EA">
      <w:pPr>
        <w:ind w:left="113" w:right="34" w:firstLine="284"/>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Коефіцієнт ефективності ви</w:t>
      </w:r>
      <w:r w:rsidR="00467197">
        <w:rPr>
          <w:rFonts w:ascii="Times New Roman" w:eastAsia="Times New Roman" w:hAnsi="Times New Roman"/>
          <w:color w:val="231F20"/>
          <w:spacing w:val="-1"/>
          <w:sz w:val="23"/>
          <w:szCs w:val="23"/>
          <w:lang w:val="uk-UA"/>
        </w:rPr>
        <w:t>трат на капітальний ремонт і мо</w:t>
      </w:r>
      <w:r w:rsidRPr="005A5D47">
        <w:rPr>
          <w:rFonts w:ascii="Times New Roman" w:eastAsia="Times New Roman" w:hAnsi="Times New Roman"/>
          <w:color w:val="231F20"/>
          <w:spacing w:val="-1"/>
          <w:sz w:val="23"/>
          <w:szCs w:val="23"/>
          <w:lang w:val="uk-UA"/>
        </w:rPr>
        <w:t>дернізацію:</w:t>
      </w:r>
    </w:p>
    <w:p w:rsidR="003445EA" w:rsidRPr="005A5D47" w:rsidRDefault="00467197" w:rsidP="003445EA">
      <w:pPr>
        <w:ind w:left="113" w:right="34" w:firstLine="284"/>
        <w:jc w:val="both"/>
        <w:rPr>
          <w:rFonts w:ascii="Times New Roman" w:eastAsia="Times New Roman" w:hAnsi="Times New Roman"/>
          <w:color w:val="231F20"/>
          <w:spacing w:val="-1"/>
          <w:sz w:val="23"/>
          <w:szCs w:val="23"/>
          <w:lang w:val="uk-UA"/>
        </w:rPr>
      </w:pPr>
      <m:oMathPara>
        <m:oMath>
          <m:r>
            <w:rPr>
              <w:rFonts w:ascii="Cambria Math" w:eastAsia="Calibri" w:hAnsi="Cambria Math" w:cs="Times New Roman"/>
              <w:lang w:val="uk-UA"/>
            </w:rPr>
            <m:t>eм=1-</m:t>
          </m:r>
          <m:f>
            <m:fPr>
              <m:ctrlPr>
                <w:rPr>
                  <w:rFonts w:ascii="Cambria Math" w:eastAsia="Calibri" w:hAnsi="Cambria Math" w:cs="Times New Roman"/>
                  <w:i/>
                  <w:lang w:val="uk-UA"/>
                </w:rPr>
              </m:ctrlPr>
            </m:fPr>
            <m:num>
              <m:r>
                <w:rPr>
                  <w:rFonts w:ascii="Cambria Math" w:eastAsia="Calibri" w:hAnsi="Cambria Math" w:cs="Times New Roman"/>
                  <w:lang w:val="uk-UA"/>
                </w:rPr>
                <m:t>640+5×140</m:t>
              </m:r>
            </m:num>
            <m:den>
              <m:r>
                <w:rPr>
                  <w:rFonts w:ascii="Cambria Math" w:eastAsia="Calibri" w:hAnsi="Cambria Math" w:cs="Times New Roman"/>
                  <w:lang w:val="uk-UA"/>
                </w:rPr>
                <m:t>1600×</m:t>
              </m:r>
              <m:f>
                <m:fPr>
                  <m:ctrlPr>
                    <w:rPr>
                      <w:rFonts w:ascii="Cambria Math" w:eastAsia="Calibri" w:hAnsi="Cambria Math" w:cs="Times New Roman"/>
                      <w:i/>
                      <w:lang w:val="uk-UA"/>
                    </w:rPr>
                  </m:ctrlPr>
                </m:fPr>
                <m:num>
                  <m:r>
                    <w:rPr>
                      <w:rFonts w:ascii="Cambria Math" w:eastAsia="Calibri" w:hAnsi="Cambria Math" w:cs="Times New Roman"/>
                      <w:lang w:val="uk-UA"/>
                    </w:rPr>
                    <m:t>140</m:t>
                  </m:r>
                </m:num>
                <m:den>
                  <m:r>
                    <w:rPr>
                      <w:rFonts w:ascii="Cambria Math" w:eastAsia="Calibri" w:hAnsi="Cambria Math" w:cs="Times New Roman"/>
                      <w:lang w:val="uk-UA"/>
                    </w:rPr>
                    <m:t>160</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2,5</m:t>
                  </m:r>
                </m:num>
                <m:den>
                  <m:r>
                    <w:rPr>
                      <w:rFonts w:ascii="Cambria Math" w:eastAsia="Calibri" w:hAnsi="Cambria Math" w:cs="Times New Roman"/>
                      <w:lang w:val="uk-UA"/>
                    </w:rPr>
                    <m:t>3</m:t>
                  </m:r>
                </m:den>
              </m:f>
              <m:r>
                <w:rPr>
                  <w:rFonts w:ascii="Cambria Math" w:eastAsia="Calibri" w:hAnsi="Cambria Math" w:cs="Times New Roman"/>
                  <w:lang w:val="uk-UA"/>
                </w:rPr>
                <m:t>+240</m:t>
              </m:r>
            </m:den>
          </m:f>
          <m:r>
            <w:rPr>
              <w:rFonts w:ascii="Cambria Math" w:eastAsia="Calibri" w:hAnsi="Cambria Math" w:cs="Times New Roman"/>
              <w:lang w:val="uk-UA"/>
            </w:rPr>
            <m:t>=-0,07</m:t>
          </m:r>
        </m:oMath>
      </m:oMathPara>
    </w:p>
    <w:p w:rsidR="003445EA" w:rsidRPr="005A5D47" w:rsidRDefault="003445EA" w:rsidP="003445EA">
      <w:pPr>
        <w:tabs>
          <w:tab w:val="left" w:pos="2797"/>
          <w:tab w:val="left" w:pos="4284"/>
          <w:tab w:val="left" w:pos="5022"/>
        </w:tabs>
        <w:spacing w:before="70" w:line="187" w:lineRule="exact"/>
        <w:ind w:firstLine="284"/>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Висновок: вигідніша заміна.</w:t>
      </w:r>
    </w:p>
    <w:p w:rsidR="003445EA" w:rsidRPr="005A5D47" w:rsidRDefault="003445EA" w:rsidP="00890022">
      <w:pPr>
        <w:numPr>
          <w:ilvl w:val="0"/>
          <w:numId w:val="186"/>
        </w:numPr>
        <w:ind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Машина В.</w:t>
      </w:r>
    </w:p>
    <w:p w:rsidR="003445EA" w:rsidRPr="005A5D47" w:rsidRDefault="003445EA" w:rsidP="003445EA">
      <w:pPr>
        <w:ind w:left="828" w:right="79"/>
        <w:jc w:val="both"/>
        <w:rPr>
          <w:rFonts w:ascii="Times New Roman" w:eastAsia="Times New Roman" w:hAnsi="Times New Roman" w:cs="Times New Roman"/>
          <w:sz w:val="21"/>
          <w:szCs w:val="21"/>
          <w:lang w:val="uk-UA"/>
        </w:rPr>
      </w:pPr>
      <w:r w:rsidRPr="005A5D47">
        <w:rPr>
          <w:rFonts w:ascii="Times New Roman" w:eastAsia="Times New Roman" w:hAnsi="Times New Roman"/>
          <w:color w:val="231F20"/>
          <w:spacing w:val="-1"/>
          <w:sz w:val="23"/>
          <w:szCs w:val="23"/>
          <w:lang w:val="uk-UA"/>
        </w:rPr>
        <w:t>Коефіцієнт ефективності витрат на капітальний ремонт:</w:t>
      </w:r>
      <w:r w:rsidRPr="005A5D47">
        <w:rPr>
          <w:rFonts w:ascii="Times New Roman" w:eastAsia="Times New Roman" w:hAnsi="Times New Roman" w:cs="Times New Roman"/>
          <w:sz w:val="21"/>
          <w:szCs w:val="21"/>
          <w:lang w:val="uk-UA"/>
        </w:rPr>
        <w:t xml:space="preserve"> </w:t>
      </w:r>
    </w:p>
    <w:p w:rsidR="003445EA" w:rsidRPr="005A5D47" w:rsidRDefault="003445EA" w:rsidP="003445EA">
      <w:pPr>
        <w:ind w:left="828" w:right="79"/>
        <w:jc w:val="both"/>
        <w:rPr>
          <w:rFonts w:ascii="Times New Roman" w:eastAsia="Times New Roman" w:hAnsi="Times New Roman" w:cs="Times New Roman"/>
          <w:sz w:val="21"/>
          <w:szCs w:val="21"/>
          <w:lang w:val="uk-UA"/>
        </w:rPr>
      </w:pPr>
    </w:p>
    <w:p w:rsidR="003445EA" w:rsidRPr="005A5D47" w:rsidRDefault="003445EA" w:rsidP="003445EA">
      <w:pPr>
        <w:widowControl/>
        <w:spacing w:after="200" w:line="276" w:lineRule="auto"/>
        <w:rPr>
          <w:rFonts w:ascii="Calibri" w:eastAsia="Calibri" w:hAnsi="Calibri" w:cs="Times New Roman"/>
          <w:i/>
          <w:lang w:val="uk-UA"/>
        </w:rPr>
      </w:pPr>
      <m:oMathPara>
        <m:oMath>
          <m:r>
            <w:rPr>
              <w:rFonts w:ascii="Cambria Math" w:eastAsia="Calibri" w:hAnsi="Cambria Math" w:cs="Times New Roman"/>
              <w:lang w:val="uk-UA"/>
            </w:rPr>
            <m:t>ep=1-</m:t>
          </m:r>
          <m:f>
            <m:fPr>
              <m:ctrlPr>
                <w:rPr>
                  <w:rFonts w:ascii="Cambria Math" w:eastAsia="Calibri" w:hAnsi="Cambria Math" w:cs="Times New Roman"/>
                  <w:i/>
                  <w:lang w:val="uk-UA"/>
                </w:rPr>
              </m:ctrlPr>
            </m:fPr>
            <m:num>
              <m:r>
                <w:rPr>
                  <w:rFonts w:ascii="Cambria Math" w:eastAsia="Calibri" w:hAnsi="Cambria Math" w:cs="Times New Roman"/>
                  <w:lang w:val="uk-UA"/>
                </w:rPr>
                <m:t>500+4×150</m:t>
              </m:r>
            </m:num>
            <m:den>
              <m:r>
                <w:rPr>
                  <w:rFonts w:ascii="Cambria Math" w:eastAsia="Calibri" w:hAnsi="Cambria Math" w:cs="Times New Roman"/>
                  <w:lang w:val="uk-UA"/>
                </w:rPr>
                <m:t>2000×</m:t>
              </m:r>
              <m:f>
                <m:fPr>
                  <m:ctrlPr>
                    <w:rPr>
                      <w:rFonts w:ascii="Cambria Math" w:eastAsia="Calibri" w:hAnsi="Cambria Math" w:cs="Times New Roman"/>
                      <w:i/>
                      <w:lang w:val="uk-UA"/>
                    </w:rPr>
                  </m:ctrlPr>
                </m:fPr>
                <m:num>
                  <m:r>
                    <w:rPr>
                      <w:rFonts w:ascii="Cambria Math" w:eastAsia="Calibri" w:hAnsi="Cambria Math" w:cs="Times New Roman"/>
                      <w:lang w:val="uk-UA"/>
                    </w:rPr>
                    <m:t>150</m:t>
                  </m:r>
                </m:num>
                <m:den>
                  <m:r>
                    <w:rPr>
                      <w:rFonts w:ascii="Cambria Math" w:eastAsia="Calibri" w:hAnsi="Cambria Math" w:cs="Times New Roman"/>
                      <w:lang w:val="uk-UA"/>
                    </w:rPr>
                    <m:t>200</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3,2</m:t>
                  </m:r>
                </m:num>
                <m:den>
                  <m:r>
                    <w:rPr>
                      <w:rFonts w:ascii="Cambria Math" w:eastAsia="Calibri" w:hAnsi="Cambria Math" w:cs="Times New Roman"/>
                      <w:lang w:val="uk-UA"/>
                    </w:rPr>
                    <m:t>4</m:t>
                  </m:r>
                </m:den>
              </m:f>
              <m:r>
                <w:rPr>
                  <w:rFonts w:ascii="Cambria Math" w:eastAsia="Calibri" w:hAnsi="Cambria Math" w:cs="Times New Roman"/>
                  <w:lang w:val="uk-UA"/>
                </w:rPr>
                <m:t>+450</m:t>
              </m:r>
            </m:den>
          </m:f>
          <m:r>
            <w:rPr>
              <w:rFonts w:ascii="Cambria Math" w:eastAsia="Calibri" w:hAnsi="Cambria Math" w:cs="Times New Roman"/>
              <w:lang w:val="uk-UA"/>
            </w:rPr>
            <m:t>=0,33</m:t>
          </m:r>
        </m:oMath>
      </m:oMathPara>
    </w:p>
    <w:p w:rsidR="003445EA" w:rsidRPr="005A5D47" w:rsidRDefault="003445EA" w:rsidP="003445EA">
      <w:pPr>
        <w:ind w:left="828" w:right="79"/>
        <w:jc w:val="both"/>
        <w:rPr>
          <w:rFonts w:ascii="Times New Roman" w:eastAsia="Times New Roman" w:hAnsi="Times New Roman" w:cs="Times New Roman"/>
          <w:sz w:val="21"/>
          <w:szCs w:val="21"/>
          <w:lang w:val="uk-UA"/>
        </w:rPr>
        <w:sectPr w:rsidR="003445EA" w:rsidRPr="005A5D47" w:rsidSect="003445EA">
          <w:type w:val="continuous"/>
          <w:pgSz w:w="8400" w:h="11900"/>
          <w:pgMar w:top="0" w:right="820" w:bottom="280" w:left="860" w:header="720" w:footer="720" w:gutter="0"/>
          <w:cols w:space="720"/>
        </w:sect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rPr>
          <w:rFonts w:ascii="Times New Roman" w:eastAsia="Times New Roman" w:hAnsi="Times New Roman" w:cs="Times New Roman"/>
          <w:sz w:val="20"/>
          <w:szCs w:val="20"/>
          <w:lang w:val="uk-UA"/>
        </w:rPr>
      </w:pPr>
    </w:p>
    <w:p w:rsidR="003445EA" w:rsidRPr="005A5D47" w:rsidRDefault="003445EA" w:rsidP="003445EA">
      <w:pPr>
        <w:spacing w:before="6"/>
        <w:rPr>
          <w:rFonts w:ascii="Times New Roman" w:eastAsia="Times New Roman" w:hAnsi="Times New Roman" w:cs="Times New Roman"/>
          <w:lang w:val="uk-UA"/>
        </w:rPr>
      </w:pPr>
    </w:p>
    <w:p w:rsidR="003445EA" w:rsidRPr="005A5D47" w:rsidRDefault="003445EA" w:rsidP="003445EA">
      <w:pPr>
        <w:tabs>
          <w:tab w:val="left" w:pos="2856"/>
          <w:tab w:val="left" w:pos="4363"/>
          <w:tab w:val="left" w:pos="4982"/>
        </w:tabs>
        <w:spacing w:before="112" w:line="187" w:lineRule="exact"/>
        <w:ind w:firstLine="284"/>
        <w:rPr>
          <w:rFonts w:ascii="Times New Roman" w:eastAsia="Times New Roman" w:hAnsi="Times New Roman"/>
          <w:color w:val="231F20"/>
          <w:spacing w:val="-1"/>
          <w:sz w:val="23"/>
          <w:szCs w:val="23"/>
          <w:lang w:val="uk-UA"/>
        </w:rPr>
        <w:sectPr w:rsidR="003445EA" w:rsidRPr="005A5D47">
          <w:headerReference w:type="default" r:id="rId267"/>
          <w:pgSz w:w="8400" w:h="11900"/>
          <w:pgMar w:top="0" w:right="820" w:bottom="880" w:left="860" w:header="0" w:footer="695" w:gutter="0"/>
          <w:cols w:space="720"/>
        </w:sectPr>
      </w:pPr>
      <w:r w:rsidRPr="005A5D47">
        <w:rPr>
          <w:rFonts w:ascii="Times New Roman" w:eastAsia="Times New Roman" w:hAnsi="Times New Roman"/>
          <w:color w:val="231F20"/>
          <w:spacing w:val="-1"/>
          <w:sz w:val="23"/>
          <w:szCs w:val="23"/>
          <w:lang w:val="uk-UA"/>
        </w:rPr>
        <w:t>Коефіцієнт ефективності ви</w:t>
      </w:r>
      <w:r w:rsidR="00467197">
        <w:rPr>
          <w:rFonts w:ascii="Times New Roman" w:eastAsia="Times New Roman" w:hAnsi="Times New Roman"/>
          <w:color w:val="231F20"/>
          <w:spacing w:val="-1"/>
          <w:sz w:val="23"/>
          <w:szCs w:val="23"/>
          <w:lang w:val="uk-UA"/>
        </w:rPr>
        <w:t>трат на капітальний ремонт і мо</w:t>
      </w:r>
      <w:r w:rsidRPr="005A5D47">
        <w:rPr>
          <w:rFonts w:ascii="Times New Roman" w:eastAsia="Times New Roman" w:hAnsi="Times New Roman"/>
          <w:color w:val="231F20"/>
          <w:spacing w:val="-1"/>
          <w:sz w:val="23"/>
          <w:szCs w:val="23"/>
          <w:lang w:val="uk-UA"/>
        </w:rPr>
        <w:t>дернізацію:</w:t>
      </w:r>
    </w:p>
    <w:p w:rsidR="003445EA" w:rsidRPr="005A5D47" w:rsidRDefault="00467197" w:rsidP="003445EA">
      <w:pPr>
        <w:widowControl/>
        <w:spacing w:line="276" w:lineRule="auto"/>
        <w:rPr>
          <w:rFonts w:ascii="Calibri" w:eastAsia="Calibri" w:hAnsi="Calibri" w:cs="Times New Roman"/>
          <w:i/>
          <w:lang w:val="uk-UA"/>
        </w:rPr>
      </w:pPr>
      <m:oMathPara>
        <m:oMath>
          <m:r>
            <w:rPr>
              <w:rFonts w:ascii="Cambria Math" w:eastAsia="Calibri" w:hAnsi="Cambria Math" w:cs="Times New Roman"/>
              <w:lang w:val="uk-UA"/>
            </w:rPr>
            <m:t>eм=1-</m:t>
          </m:r>
          <m:f>
            <m:fPr>
              <m:ctrlPr>
                <w:rPr>
                  <w:rFonts w:ascii="Cambria Math" w:eastAsia="Calibri" w:hAnsi="Cambria Math" w:cs="Times New Roman"/>
                  <w:i/>
                  <w:lang w:val="uk-UA"/>
                </w:rPr>
              </m:ctrlPr>
            </m:fPr>
            <m:num>
              <m:r>
                <w:rPr>
                  <w:rFonts w:ascii="Cambria Math" w:eastAsia="Calibri" w:hAnsi="Cambria Math" w:cs="Times New Roman"/>
                  <w:lang w:val="uk-UA"/>
                </w:rPr>
                <m:t>850+3×160</m:t>
              </m:r>
            </m:num>
            <m:den>
              <m:r>
                <w:rPr>
                  <w:rFonts w:ascii="Cambria Math" w:eastAsia="Calibri" w:hAnsi="Cambria Math" w:cs="Times New Roman"/>
                  <w:lang w:val="uk-UA"/>
                </w:rPr>
                <m:t>2000×</m:t>
              </m:r>
              <m:f>
                <m:fPr>
                  <m:ctrlPr>
                    <w:rPr>
                      <w:rFonts w:ascii="Cambria Math" w:eastAsia="Calibri" w:hAnsi="Cambria Math" w:cs="Times New Roman"/>
                      <w:i/>
                      <w:lang w:val="uk-UA"/>
                    </w:rPr>
                  </m:ctrlPr>
                </m:fPr>
                <m:num>
                  <m:r>
                    <w:rPr>
                      <w:rFonts w:ascii="Cambria Math" w:eastAsia="Calibri" w:hAnsi="Cambria Math" w:cs="Times New Roman"/>
                      <w:lang w:val="uk-UA"/>
                    </w:rPr>
                    <m:t>160</m:t>
                  </m:r>
                </m:num>
                <m:den>
                  <m:r>
                    <w:rPr>
                      <w:rFonts w:ascii="Cambria Math" w:eastAsia="Calibri" w:hAnsi="Cambria Math" w:cs="Times New Roman"/>
                      <w:lang w:val="uk-UA"/>
                    </w:rPr>
                    <m:t>200</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3,6</m:t>
                  </m:r>
                </m:num>
                <m:den>
                  <m:r>
                    <w:rPr>
                      <w:rFonts w:ascii="Cambria Math" w:eastAsia="Calibri" w:hAnsi="Cambria Math" w:cs="Times New Roman"/>
                      <w:lang w:val="uk-UA"/>
                    </w:rPr>
                    <m:t>4</m:t>
                  </m:r>
                </m:den>
              </m:f>
              <m:r>
                <w:rPr>
                  <w:rFonts w:ascii="Cambria Math" w:eastAsia="Calibri" w:hAnsi="Cambria Math" w:cs="Times New Roman"/>
                  <w:lang w:val="uk-UA"/>
                </w:rPr>
                <m:t>+450</m:t>
              </m:r>
            </m:den>
          </m:f>
          <m:r>
            <w:rPr>
              <w:rFonts w:ascii="Cambria Math" w:eastAsia="Calibri" w:hAnsi="Cambria Math" w:cs="Times New Roman"/>
              <w:lang w:val="uk-UA"/>
            </w:rPr>
            <m:t>=0,22</m:t>
          </m:r>
        </m:oMath>
      </m:oMathPara>
    </w:p>
    <w:p w:rsidR="003445EA" w:rsidRPr="005A5D47" w:rsidRDefault="003445EA" w:rsidP="003445EA">
      <w:pPr>
        <w:rPr>
          <w:rFonts w:ascii="Times New Roman" w:eastAsia="Times New Roman" w:hAnsi="Times New Roman" w:cs="Times New Roman"/>
          <w:sz w:val="18"/>
          <w:szCs w:val="18"/>
          <w:lang w:val="uk-UA"/>
        </w:rPr>
        <w:sectPr w:rsidR="003445EA" w:rsidRPr="005A5D47" w:rsidSect="003445EA">
          <w:type w:val="continuous"/>
          <w:pgSz w:w="8400" w:h="11900"/>
          <w:pgMar w:top="0" w:right="820" w:bottom="280" w:left="860" w:header="720" w:footer="720" w:gutter="0"/>
          <w:cols w:space="720"/>
        </w:sectPr>
      </w:pPr>
    </w:p>
    <w:p w:rsidR="003445EA" w:rsidRPr="005A5D47" w:rsidRDefault="003445EA" w:rsidP="003445EA">
      <w:pPr>
        <w:tabs>
          <w:tab w:val="left" w:pos="2856"/>
          <w:tab w:val="left" w:pos="4363"/>
          <w:tab w:val="left" w:pos="4982"/>
        </w:tabs>
        <w:spacing w:before="112" w:line="187" w:lineRule="exact"/>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Висновок: вигідніший капітальний ремонт.</w:t>
      </w:r>
    </w:p>
    <w:p w:rsidR="003445EA" w:rsidRPr="005A5D47" w:rsidRDefault="003445EA" w:rsidP="003445EA">
      <w:pPr>
        <w:tabs>
          <w:tab w:val="left" w:pos="2856"/>
          <w:tab w:val="left" w:pos="4363"/>
          <w:tab w:val="left" w:pos="4982"/>
        </w:tabs>
        <w:spacing w:before="112" w:line="187" w:lineRule="exact"/>
        <w:rPr>
          <w:rFonts w:ascii="Times New Roman" w:eastAsia="Times New Roman" w:hAnsi="Times New Roman"/>
          <w:color w:val="231F20"/>
          <w:spacing w:val="-1"/>
          <w:sz w:val="23"/>
          <w:szCs w:val="23"/>
          <w:lang w:val="uk-UA"/>
        </w:rPr>
      </w:pPr>
    </w:p>
    <w:p w:rsidR="003445EA" w:rsidRPr="005A5D47" w:rsidRDefault="003445EA" w:rsidP="003445EA">
      <w:pPr>
        <w:ind w:left="1129" w:right="224"/>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3aдaчa</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3.15</w:t>
      </w:r>
    </w:p>
    <w:p w:rsidR="003445EA" w:rsidRPr="005A5D47" w:rsidRDefault="003445EA" w:rsidP="00334038">
      <w:pPr>
        <w:ind w:left="1129" w:right="224"/>
        <w:outlineLvl w:val="3"/>
        <w:rPr>
          <w:rFonts w:ascii="Arial" w:eastAsia="Arial" w:hAnsi="Arial"/>
          <w:sz w:val="23"/>
          <w:szCs w:val="23"/>
          <w:lang w:val="uk-UA"/>
        </w:rPr>
      </w:pPr>
    </w:p>
    <w:p w:rsidR="003445EA" w:rsidRPr="005A5D47" w:rsidRDefault="003445EA" w:rsidP="00F033C3">
      <w:pPr>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Виробнича потужність підприємства на початок року стано</w:t>
      </w:r>
      <w:r w:rsidRPr="005A5D47">
        <w:rPr>
          <w:rFonts w:ascii="Times New Roman" w:eastAsia="Times New Roman" w:hAnsi="Times New Roman"/>
          <w:color w:val="231F20"/>
          <w:spacing w:val="-1"/>
          <w:sz w:val="23"/>
          <w:szCs w:val="23"/>
          <w:lang w:val="uk-UA"/>
        </w:rPr>
        <w:softHyphen/>
        <w:t>вила 5200 тис. од. прод. Упродовж року внаслідок:</w:t>
      </w:r>
    </w:p>
    <w:p w:rsidR="003445EA" w:rsidRPr="005A5D47" w:rsidRDefault="003445EA" w:rsidP="00F033C3">
      <w:pPr>
        <w:numPr>
          <w:ilvl w:val="0"/>
          <w:numId w:val="187"/>
        </w:numPr>
        <w:ind w:left="426" w:right="125" w:hanging="142"/>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реконструкції підприємства з 1 квітня було введено додат</w:t>
      </w:r>
      <w:r w:rsidRPr="005A5D47">
        <w:rPr>
          <w:rFonts w:ascii="Times New Roman" w:eastAsia="Times New Roman" w:hAnsi="Times New Roman"/>
          <w:color w:val="231F20"/>
          <w:spacing w:val="-1"/>
          <w:sz w:val="23"/>
          <w:szCs w:val="23"/>
          <w:lang w:val="uk-UA"/>
        </w:rPr>
        <w:softHyphen/>
        <w:t>кову нову потужність обсягом 120 тис. ум. од.;</w:t>
      </w:r>
    </w:p>
    <w:p w:rsidR="003445EA" w:rsidRPr="005A5D47" w:rsidRDefault="003445EA" w:rsidP="00F033C3">
      <w:pPr>
        <w:numPr>
          <w:ilvl w:val="0"/>
          <w:numId w:val="187"/>
        </w:numPr>
        <w:ind w:left="426" w:right="125" w:hanging="142"/>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технічного переозброєння та організаційно-технічних захо</w:t>
      </w:r>
      <w:r w:rsidRPr="005A5D47">
        <w:rPr>
          <w:rFonts w:ascii="Times New Roman" w:eastAsia="Times New Roman" w:hAnsi="Times New Roman"/>
          <w:color w:val="231F20"/>
          <w:spacing w:val="-1"/>
          <w:sz w:val="23"/>
          <w:szCs w:val="23"/>
          <w:lang w:val="uk-UA"/>
        </w:rPr>
        <w:softHyphen/>
        <w:t>дів з 1 травня потужність зросла на 80 тис. од. продукції;</w:t>
      </w:r>
    </w:p>
    <w:p w:rsidR="003445EA" w:rsidRPr="005A5D47" w:rsidRDefault="003445EA" w:rsidP="00F033C3">
      <w:pPr>
        <w:numPr>
          <w:ilvl w:val="0"/>
          <w:numId w:val="187"/>
        </w:numPr>
        <w:ind w:left="426" w:right="125" w:hanging="142"/>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зміни номенклатури продукції та зниження її трудомістко</w:t>
      </w:r>
      <w:r w:rsidRPr="005A5D47">
        <w:rPr>
          <w:rFonts w:ascii="Times New Roman" w:eastAsia="Times New Roman" w:hAnsi="Times New Roman"/>
          <w:color w:val="231F20"/>
          <w:spacing w:val="-1"/>
          <w:sz w:val="23"/>
          <w:szCs w:val="23"/>
          <w:lang w:val="uk-UA"/>
        </w:rPr>
        <w:softHyphen/>
        <w:t>сті з 1 серпня потужність зросла на 1020 тис. од. продукції;</w:t>
      </w:r>
    </w:p>
    <w:p w:rsidR="003445EA" w:rsidRPr="005A5D47" w:rsidRDefault="003445EA" w:rsidP="00F033C3">
      <w:pPr>
        <w:numPr>
          <w:ilvl w:val="0"/>
          <w:numId w:val="187"/>
        </w:numPr>
        <w:ind w:left="426" w:right="125" w:hanging="142"/>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зміни номенклатури продукції та зниження її трудомістко</w:t>
      </w:r>
      <w:r w:rsidRPr="005A5D47">
        <w:rPr>
          <w:rFonts w:ascii="Times New Roman" w:eastAsia="Times New Roman" w:hAnsi="Times New Roman"/>
          <w:color w:val="231F20"/>
          <w:spacing w:val="-1"/>
          <w:sz w:val="23"/>
          <w:szCs w:val="23"/>
          <w:lang w:val="uk-UA"/>
        </w:rPr>
        <w:softHyphen/>
        <w:t>сті з 1 вересня вибуло потужності на 800 тис. од. продукції.</w:t>
      </w:r>
    </w:p>
    <w:p w:rsidR="003445EA" w:rsidRPr="005A5D47" w:rsidRDefault="003445EA" w:rsidP="00F033C3">
      <w:pPr>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Фактичний обсяг продукції становив 4300 тис. од. продук</w:t>
      </w:r>
      <w:r w:rsidRPr="005A5D47">
        <w:rPr>
          <w:rFonts w:ascii="Times New Roman" w:eastAsia="Times New Roman" w:hAnsi="Times New Roman"/>
          <w:color w:val="231F20"/>
          <w:spacing w:val="-1"/>
          <w:sz w:val="23"/>
          <w:szCs w:val="23"/>
          <w:lang w:val="uk-UA"/>
        </w:rPr>
        <w:softHyphen/>
        <w:t>ції. Визначити коефіцієн</w:t>
      </w:r>
      <w:r w:rsidR="00F033C3">
        <w:rPr>
          <w:rFonts w:ascii="Times New Roman" w:eastAsia="Times New Roman" w:hAnsi="Times New Roman"/>
          <w:color w:val="231F20"/>
          <w:spacing w:val="-1"/>
          <w:sz w:val="23"/>
          <w:szCs w:val="23"/>
          <w:lang w:val="uk-UA"/>
        </w:rPr>
        <w:t>т використання виробничої потуж</w:t>
      </w:r>
      <w:r w:rsidRPr="005A5D47">
        <w:rPr>
          <w:rFonts w:ascii="Times New Roman" w:eastAsia="Times New Roman" w:hAnsi="Times New Roman"/>
          <w:color w:val="231F20"/>
          <w:spacing w:val="-1"/>
          <w:sz w:val="23"/>
          <w:szCs w:val="23"/>
          <w:lang w:val="uk-UA"/>
        </w:rPr>
        <w:t>ності.</w:t>
      </w:r>
    </w:p>
    <w:p w:rsidR="003445EA" w:rsidRPr="005A5D47" w:rsidRDefault="003445EA" w:rsidP="00F033C3">
      <w:pPr>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Чи є такий стан використання (з урахуванням 15 % резервної потужності) бажаним для підприємства?</w:t>
      </w:r>
    </w:p>
    <w:p w:rsidR="00334038" w:rsidRPr="005A5D47" w:rsidRDefault="00334038" w:rsidP="00F033C3">
      <w:pPr>
        <w:ind w:left="108" w:right="125" w:firstLine="301"/>
        <w:jc w:val="both"/>
        <w:rPr>
          <w:rFonts w:ascii="Times New Roman" w:eastAsia="Times New Roman" w:hAnsi="Times New Roman"/>
          <w:color w:val="231F20"/>
          <w:spacing w:val="-1"/>
          <w:sz w:val="23"/>
          <w:szCs w:val="23"/>
          <w:lang w:val="uk-UA"/>
        </w:rPr>
      </w:pPr>
    </w:p>
    <w:p w:rsidR="003445EA" w:rsidRPr="005A5D47" w:rsidRDefault="00467197" w:rsidP="003445EA">
      <w:pPr>
        <w:ind w:left="111" w:right="111"/>
        <w:jc w:val="center"/>
        <w:rPr>
          <w:rFonts w:ascii="Arial" w:eastAsia="Arial" w:hAnsi="Arial" w:cs="Arial"/>
          <w:sz w:val="23"/>
          <w:szCs w:val="23"/>
          <w:lang w:val="uk-UA"/>
        </w:rPr>
      </w:pPr>
      <w:r w:rsidRPr="005A5D47">
        <w:rPr>
          <w:rFonts w:ascii="Arial" w:eastAsia="Arial" w:hAnsi="Arial" w:cs="Arial"/>
          <w:i/>
          <w:color w:val="231F20"/>
          <w:spacing w:val="-2"/>
          <w:sz w:val="23"/>
          <w:szCs w:val="23"/>
          <w:lang w:val="uk-UA"/>
        </w:rPr>
        <w:t>Розв’язання</w:t>
      </w:r>
      <w:r w:rsidR="003445EA" w:rsidRPr="005A5D47">
        <w:rPr>
          <w:rFonts w:ascii="Arial" w:eastAsia="Arial" w:hAnsi="Arial" w:cs="Arial"/>
          <w:i/>
          <w:color w:val="231F20"/>
          <w:spacing w:val="-2"/>
          <w:sz w:val="23"/>
          <w:szCs w:val="23"/>
          <w:lang w:val="uk-UA"/>
        </w:rPr>
        <w:t xml:space="preserve"> </w:t>
      </w:r>
    </w:p>
    <w:p w:rsidR="003445EA" w:rsidRPr="005A5D47" w:rsidRDefault="003445EA" w:rsidP="003445EA">
      <w:pPr>
        <w:spacing w:before="10"/>
        <w:rPr>
          <w:rFonts w:ascii="Arial" w:eastAsia="Arial" w:hAnsi="Arial" w:cs="Arial"/>
          <w:sz w:val="20"/>
          <w:szCs w:val="20"/>
          <w:lang w:val="uk-UA"/>
        </w:rPr>
      </w:pPr>
    </w:p>
    <w:p w:rsidR="003445EA" w:rsidRPr="005A5D47" w:rsidRDefault="003445EA" w:rsidP="00890022">
      <w:pPr>
        <w:numPr>
          <w:ilvl w:val="0"/>
          <w:numId w:val="188"/>
        </w:numPr>
        <w:ind w:right="79"/>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Середньорічна виробнич</w:t>
      </w:r>
      <w:r w:rsidR="00467197">
        <w:rPr>
          <w:rFonts w:ascii="Times New Roman" w:eastAsia="Times New Roman" w:hAnsi="Times New Roman"/>
          <w:color w:val="231F20"/>
          <w:spacing w:val="-1"/>
          <w:sz w:val="23"/>
          <w:szCs w:val="23"/>
          <w:lang w:val="uk-UA"/>
        </w:rPr>
        <w:t>а потужність підприємства обчис</w:t>
      </w:r>
      <w:r w:rsidRPr="005A5D47">
        <w:rPr>
          <w:rFonts w:ascii="Times New Roman" w:eastAsia="Times New Roman" w:hAnsi="Times New Roman"/>
          <w:color w:val="231F20"/>
          <w:spacing w:val="-1"/>
          <w:sz w:val="23"/>
          <w:szCs w:val="23"/>
          <w:lang w:val="uk-UA"/>
        </w:rPr>
        <w:t>люється за формулою:</w:t>
      </w:r>
    </w:p>
    <w:p w:rsidR="003445EA" w:rsidRPr="005A5D47" w:rsidRDefault="003445EA" w:rsidP="003445EA">
      <w:pPr>
        <w:widowControl/>
        <w:spacing w:line="276" w:lineRule="auto"/>
        <w:rPr>
          <w:rFonts w:ascii="Calibri" w:eastAsia="Calibri" w:hAnsi="Calibri" w:cs="Times New Roman"/>
          <w:lang w:val="uk-UA"/>
        </w:rPr>
      </w:pPr>
      <m:oMathPara>
        <m:oMath>
          <m:r>
            <w:rPr>
              <w:rFonts w:ascii="Cambria Math" w:eastAsia="Calibri" w:hAnsi="Cambria Math" w:cs="Times New Roman"/>
              <w:lang w:val="uk-UA"/>
            </w:rPr>
            <m:t>ВПср=ВПвх+ВПвв×</m:t>
          </m:r>
          <m:f>
            <m:fPr>
              <m:ctrlPr>
                <w:rPr>
                  <w:rFonts w:ascii="Cambria Math" w:eastAsia="Calibri" w:hAnsi="Cambria Math" w:cs="Times New Roman"/>
                  <w:i/>
                  <w:lang w:val="uk-UA"/>
                </w:rPr>
              </m:ctrlPr>
            </m:fPr>
            <m:num>
              <m:r>
                <w:rPr>
                  <w:rFonts w:ascii="Cambria Math" w:eastAsia="Calibri" w:hAnsi="Cambria Math" w:cs="Times New Roman"/>
                  <w:lang w:val="uk-UA"/>
                </w:rPr>
                <m:t>К</m:t>
              </m:r>
            </m:num>
            <m:den>
              <m:r>
                <w:rPr>
                  <w:rFonts w:ascii="Cambria Math" w:eastAsia="Calibri" w:hAnsi="Cambria Math" w:cs="Times New Roman"/>
                  <w:lang w:val="uk-UA"/>
                </w:rPr>
                <m:t>12</m:t>
              </m:r>
            </m:den>
          </m:f>
          <m:r>
            <w:rPr>
              <w:rFonts w:ascii="Cambria Math" w:eastAsia="Calibri" w:hAnsi="Cambria Math" w:cs="Times New Roman"/>
              <w:lang w:val="uk-UA"/>
            </w:rPr>
            <m:t>-ВПвив×</m:t>
          </m:r>
          <m:f>
            <m:fPr>
              <m:ctrlPr>
                <w:rPr>
                  <w:rFonts w:ascii="Cambria Math" w:eastAsia="Calibri" w:hAnsi="Cambria Math" w:cs="Times New Roman"/>
                  <w:i/>
                  <w:lang w:val="uk-UA"/>
                </w:rPr>
              </m:ctrlPr>
            </m:fPr>
            <m:num>
              <m:r>
                <w:rPr>
                  <w:rFonts w:ascii="Cambria Math" w:eastAsia="Calibri" w:hAnsi="Cambria Math" w:cs="Times New Roman"/>
                  <w:lang w:val="uk-UA"/>
                </w:rPr>
                <m:t>12-К</m:t>
              </m:r>
            </m:num>
            <m:den>
              <m:r>
                <w:rPr>
                  <w:rFonts w:ascii="Cambria Math" w:eastAsia="Calibri" w:hAnsi="Cambria Math" w:cs="Times New Roman"/>
                  <w:lang w:val="uk-UA"/>
                </w:rPr>
                <m:t>12</m:t>
              </m:r>
            </m:den>
          </m:f>
        </m:oMath>
      </m:oMathPara>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де ВПвх — вхідна виробнича потужність;</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ВПвв — введена протягом року виробнича потужність;</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ВПвив — виведена протягом року виробнича потужність;</w:t>
      </w:r>
    </w:p>
    <w:p w:rsidR="003445EA" w:rsidRPr="005A5D47" w:rsidRDefault="003445EA" w:rsidP="003445EA">
      <w:pPr>
        <w:spacing w:line="211" w:lineRule="auto"/>
        <w:ind w:left="108" w:right="125" w:firstLine="301"/>
        <w:jc w:val="both"/>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К — кількість місяців, прот</w:t>
      </w:r>
      <w:r w:rsidR="00467197">
        <w:rPr>
          <w:rFonts w:ascii="Times New Roman" w:eastAsia="Times New Roman" w:hAnsi="Times New Roman"/>
          <w:color w:val="231F20"/>
          <w:spacing w:val="-1"/>
          <w:sz w:val="23"/>
          <w:szCs w:val="23"/>
          <w:lang w:val="uk-UA"/>
        </w:rPr>
        <w:t>ягом яких використовувалась вве</w:t>
      </w:r>
      <w:r w:rsidRPr="005A5D47">
        <w:rPr>
          <w:rFonts w:ascii="Times New Roman" w:eastAsia="Times New Roman" w:hAnsi="Times New Roman"/>
          <w:color w:val="231F20"/>
          <w:spacing w:val="-1"/>
          <w:sz w:val="23"/>
          <w:szCs w:val="23"/>
          <w:lang w:val="uk-UA"/>
        </w:rPr>
        <w:t>дена і виведена потужність.</w:t>
      </w:r>
    </w:p>
    <w:p w:rsidR="003445EA" w:rsidRPr="005A5D47" w:rsidRDefault="003445EA" w:rsidP="003445EA">
      <w:pPr>
        <w:widowControl/>
        <w:spacing w:after="200" w:line="276" w:lineRule="auto"/>
        <w:rPr>
          <w:rFonts w:ascii="Calibri" w:eastAsia="Calibri" w:hAnsi="Calibri" w:cs="Times New Roman"/>
          <w:lang w:val="uk-UA"/>
        </w:rPr>
      </w:pPr>
      <m:oMathPara>
        <m:oMath>
          <m:r>
            <w:rPr>
              <w:rFonts w:ascii="Cambria Math" w:eastAsia="Calibri" w:hAnsi="Cambria Math" w:cs="Times New Roman"/>
              <w:lang w:val="uk-UA"/>
            </w:rPr>
            <m:t>ВПср=5200+</m:t>
          </m:r>
          <m:f>
            <m:fPr>
              <m:ctrlPr>
                <w:rPr>
                  <w:rFonts w:ascii="Cambria Math" w:eastAsia="Calibri" w:hAnsi="Cambria Math" w:cs="Times New Roman"/>
                  <w:i/>
                  <w:lang w:val="uk-UA"/>
                </w:rPr>
              </m:ctrlPr>
            </m:fPr>
            <m:num>
              <m:r>
                <w:rPr>
                  <w:rFonts w:ascii="Cambria Math" w:eastAsia="Calibri" w:hAnsi="Cambria Math" w:cs="Times New Roman"/>
                  <w:lang w:val="uk-UA"/>
                </w:rPr>
                <m:t>120×9</m:t>
              </m:r>
            </m:num>
            <m:den>
              <m:r>
                <w:rPr>
                  <w:rFonts w:ascii="Cambria Math" w:eastAsia="Calibri" w:hAnsi="Cambria Math" w:cs="Times New Roman"/>
                  <w:lang w:val="uk-UA"/>
                </w:rPr>
                <m:t>12</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80×8</m:t>
              </m:r>
            </m:num>
            <m:den>
              <m:r>
                <w:rPr>
                  <w:rFonts w:ascii="Cambria Math" w:eastAsia="Calibri" w:hAnsi="Cambria Math" w:cs="Times New Roman"/>
                  <w:lang w:val="uk-UA"/>
                </w:rPr>
                <m:t>12</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1020×5</m:t>
              </m:r>
            </m:num>
            <m:den>
              <m:r>
                <w:rPr>
                  <w:rFonts w:ascii="Cambria Math" w:eastAsia="Calibri" w:hAnsi="Cambria Math" w:cs="Times New Roman"/>
                  <w:lang w:val="uk-UA"/>
                </w:rPr>
                <m:t>12</m:t>
              </m:r>
            </m:den>
          </m:f>
          <m:r>
            <w:rPr>
              <w:rFonts w:ascii="Cambria Math" w:eastAsia="Calibri" w:hAnsi="Cambria Math" w:cs="Times New Roman"/>
              <w:lang w:val="uk-UA"/>
            </w:rPr>
            <m:t>-</m:t>
          </m:r>
          <m:f>
            <m:fPr>
              <m:ctrlPr>
                <w:rPr>
                  <w:rFonts w:ascii="Cambria Math" w:eastAsia="Calibri" w:hAnsi="Cambria Math" w:cs="Times New Roman"/>
                  <w:i/>
                  <w:lang w:val="uk-UA"/>
                </w:rPr>
              </m:ctrlPr>
            </m:fPr>
            <m:num>
              <m:r>
                <w:rPr>
                  <w:rFonts w:ascii="Cambria Math" w:eastAsia="Calibri" w:hAnsi="Cambria Math" w:cs="Times New Roman"/>
                  <w:lang w:val="uk-UA"/>
                </w:rPr>
                <m:t>800×4</m:t>
              </m:r>
            </m:num>
            <m:den>
              <m:r>
                <w:rPr>
                  <w:rFonts w:ascii="Cambria Math" w:eastAsia="Calibri" w:hAnsi="Cambria Math" w:cs="Times New Roman"/>
                  <w:lang w:val="uk-UA"/>
                </w:rPr>
                <m:t>12</m:t>
              </m:r>
            </m:den>
          </m:f>
          <m:r>
            <w:rPr>
              <w:rFonts w:ascii="Cambria Math" w:eastAsia="Calibri" w:hAnsi="Cambria Math" w:cs="Times New Roman"/>
              <w:lang w:val="uk-UA"/>
            </w:rPr>
            <m:t>==5501 тис.од.</m:t>
          </m:r>
        </m:oMath>
      </m:oMathPara>
    </w:p>
    <w:p w:rsidR="00CA48AE" w:rsidRPr="005A5D47" w:rsidRDefault="00CA48AE">
      <w:pPr>
        <w:spacing w:line="207" w:lineRule="exact"/>
        <w:rPr>
          <w:rFonts w:ascii="Times New Roman" w:eastAsia="Times New Roman" w:hAnsi="Times New Roman" w:cs="Times New Roman"/>
          <w:sz w:val="21"/>
          <w:szCs w:val="21"/>
          <w:lang w:val="uk-UA"/>
        </w:rPr>
        <w:sectPr w:rsidR="00CA48AE" w:rsidRPr="005A5D47">
          <w:headerReference w:type="default" r:id="rId268"/>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7B4F1C" w:rsidRPr="005A5D47" w:rsidRDefault="007B4F1C" w:rsidP="00334038">
      <w:pPr>
        <w:pStyle w:val="9"/>
        <w:shd w:val="clear" w:color="auto" w:fill="auto"/>
        <w:spacing w:after="0" w:line="235" w:lineRule="exact"/>
        <w:ind w:left="20" w:right="40" w:firstLine="300"/>
        <w:jc w:val="left"/>
        <w:rPr>
          <w:sz w:val="22"/>
          <w:szCs w:val="22"/>
          <w:lang w:val="uk-UA"/>
        </w:rPr>
      </w:pPr>
      <w:r w:rsidRPr="005A5D47">
        <w:rPr>
          <w:sz w:val="22"/>
          <w:szCs w:val="22"/>
          <w:lang w:val="uk-UA"/>
        </w:rPr>
        <w:t>2. Коефіцієнт використання виробничої потужності розраховується за формулою:</w:t>
      </w:r>
    </w:p>
    <w:p w:rsidR="00CA48AE" w:rsidRPr="005A5D47" w:rsidRDefault="00CA48AE">
      <w:pPr>
        <w:spacing w:before="9"/>
        <w:rPr>
          <w:rFonts w:ascii="Times New Roman" w:eastAsia="Times New Roman" w:hAnsi="Times New Roman" w:cs="Times New Roman"/>
          <w:sz w:val="16"/>
          <w:szCs w:val="16"/>
          <w:lang w:val="uk-UA"/>
        </w:rPr>
      </w:pPr>
    </w:p>
    <w:p w:rsidR="00CA48AE" w:rsidRPr="005A5D47" w:rsidRDefault="00562F39">
      <w:pPr>
        <w:tabs>
          <w:tab w:val="left" w:pos="3415"/>
          <w:tab w:val="left" w:pos="3793"/>
        </w:tabs>
        <w:spacing w:line="189" w:lineRule="auto"/>
        <w:ind w:left="3253" w:right="2891" w:hanging="34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559936" behindDoc="1" locked="0" layoutInCell="1" allowOverlap="1">
            <wp:simplePos x="0" y="0"/>
            <wp:positionH relativeFrom="page">
              <wp:posOffset>2598420</wp:posOffset>
            </wp:positionH>
            <wp:positionV relativeFrom="paragraph">
              <wp:posOffset>130175</wp:posOffset>
            </wp:positionV>
            <wp:extent cx="333375" cy="6350"/>
            <wp:effectExtent l="0" t="0" r="0" b="0"/>
            <wp:wrapNone/>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6350"/>
                    </a:xfrm>
                    <a:prstGeom prst="rect">
                      <a:avLst/>
                    </a:prstGeom>
                    <a:noFill/>
                  </pic:spPr>
                </pic:pic>
              </a:graphicData>
            </a:graphic>
          </wp:anchor>
        </w:drawing>
      </w:r>
      <w:r w:rsidR="00502BBE" w:rsidRPr="005A5D47">
        <w:rPr>
          <w:rFonts w:ascii="Times New Roman" w:eastAsia="Times New Roman" w:hAnsi="Times New Roman" w:cs="Times New Roman"/>
          <w:i/>
          <w:color w:val="231F20"/>
          <w:sz w:val="21"/>
          <w:szCs w:val="21"/>
          <w:lang w:val="uk-UA"/>
        </w:rPr>
        <w:t>k</w:t>
      </w:r>
      <w:r w:rsidR="00502BBE" w:rsidRPr="005A5D47">
        <w:rPr>
          <w:rFonts w:ascii="Times New Roman" w:eastAsia="Times New Roman" w:hAnsi="Times New Roman" w:cs="Times New Roman"/>
          <w:i/>
          <w:color w:val="231F20"/>
          <w:spacing w:val="8"/>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Times New Roman" w:eastAsia="Times New Roman" w:hAnsi="Times New Roman" w:cs="Times New Roman"/>
          <w:b/>
          <w:bCs/>
          <w:color w:val="231F20"/>
          <w:sz w:val="21"/>
          <w:szCs w:val="21"/>
          <w:lang w:val="uk-UA"/>
        </w:rPr>
        <w:tab/>
      </w:r>
      <w:r w:rsidR="00502BBE" w:rsidRPr="005A5D47">
        <w:rPr>
          <w:rFonts w:ascii="Times New Roman" w:eastAsia="Times New Roman" w:hAnsi="Times New Roman" w:cs="Times New Roman"/>
          <w:b/>
          <w:bCs/>
          <w:color w:val="231F20"/>
          <w:sz w:val="21"/>
          <w:szCs w:val="21"/>
          <w:lang w:val="uk-UA"/>
        </w:rPr>
        <w:tab/>
      </w:r>
      <w:r w:rsidR="00502BBE" w:rsidRPr="005A5D47">
        <w:rPr>
          <w:rFonts w:ascii="Times New Roman" w:eastAsia="Times New Roman" w:hAnsi="Times New Roman" w:cs="Times New Roman"/>
          <w:i/>
          <w:color w:val="231F20"/>
          <w:position w:val="14"/>
          <w:sz w:val="21"/>
          <w:szCs w:val="21"/>
          <w:lang w:val="uk-UA"/>
        </w:rPr>
        <w:t>Q</w:t>
      </w:r>
      <w:r w:rsidR="00502BBE" w:rsidRPr="005A5D47">
        <w:rPr>
          <w:rFonts w:ascii="Times New Roman" w:eastAsia="Times New Roman" w:hAnsi="Times New Roman" w:cs="Times New Roman"/>
          <w:i/>
          <w:color w:val="231F20"/>
          <w:position w:val="14"/>
          <w:sz w:val="21"/>
          <w:szCs w:val="21"/>
          <w:lang w:val="uk-UA"/>
        </w:rPr>
        <w:tab/>
      </w:r>
      <w:r w:rsidR="007B4F1C" w:rsidRPr="005A5D47">
        <w:rPr>
          <w:rFonts w:ascii="Times New Roman" w:eastAsia="Times New Roman" w:hAnsi="Times New Roman" w:cs="Times New Roman"/>
          <w:color w:val="231F20"/>
          <w:sz w:val="21"/>
          <w:szCs w:val="21"/>
          <w:lang w:val="uk-UA"/>
        </w:rPr>
        <w:t>, BП</w:t>
      </w:r>
      <w:r w:rsidR="00502BBE" w:rsidRPr="005A5D47">
        <w:rPr>
          <w:rFonts w:ascii="Times New Roman" w:eastAsia="Times New Roman" w:hAnsi="Times New Roman" w:cs="Times New Roman"/>
          <w:color w:val="231F20"/>
          <w:sz w:val="21"/>
          <w:szCs w:val="21"/>
          <w:lang w:val="uk-UA"/>
        </w:rPr>
        <w:t>cp</w:t>
      </w:r>
    </w:p>
    <w:p w:rsidR="007B4F1C" w:rsidRPr="005A5D47" w:rsidRDefault="007B4F1C" w:rsidP="00334038">
      <w:pPr>
        <w:pStyle w:val="9"/>
        <w:shd w:val="clear" w:color="auto" w:fill="auto"/>
        <w:spacing w:after="0" w:line="235" w:lineRule="exact"/>
        <w:ind w:left="20" w:right="40" w:firstLine="300"/>
        <w:jc w:val="left"/>
        <w:rPr>
          <w:sz w:val="22"/>
          <w:szCs w:val="22"/>
          <w:lang w:val="uk-UA"/>
        </w:rPr>
      </w:pPr>
      <w:r w:rsidRPr="005A5D47">
        <w:rPr>
          <w:sz w:val="22"/>
          <w:szCs w:val="22"/>
          <w:lang w:val="uk-UA"/>
        </w:rPr>
        <w:t>де Q — загальна кількість випущеної продукції за розрахунковий період.</w:t>
      </w:r>
    </w:p>
    <w:p w:rsidR="007B4F1C" w:rsidRPr="005A5D47" w:rsidRDefault="007B4F1C" w:rsidP="00334038">
      <w:pPr>
        <w:pStyle w:val="9"/>
        <w:shd w:val="clear" w:color="auto" w:fill="auto"/>
        <w:spacing w:after="0" w:line="235" w:lineRule="exact"/>
        <w:ind w:left="20" w:right="40" w:firstLine="300"/>
        <w:jc w:val="left"/>
        <w:rPr>
          <w:sz w:val="22"/>
          <w:szCs w:val="22"/>
          <w:lang w:val="uk-UA"/>
        </w:rPr>
      </w:pPr>
      <w:r w:rsidRPr="005A5D47">
        <w:rPr>
          <w:sz w:val="22"/>
          <w:szCs w:val="22"/>
          <w:lang w:val="uk-UA"/>
        </w:rPr>
        <w:t>Тоді:</w:t>
      </w:r>
    </w:p>
    <w:p w:rsidR="00CA48AE" w:rsidRPr="005A5D47" w:rsidRDefault="00562F39" w:rsidP="007B4F1C">
      <w:pPr>
        <w:spacing w:before="119" w:line="342" w:lineRule="exact"/>
        <w:ind w:left="101" w:right="84"/>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560960" behindDoc="1" locked="0" layoutInCell="1" allowOverlap="1">
            <wp:simplePos x="0" y="0"/>
            <wp:positionH relativeFrom="page">
              <wp:posOffset>2214880</wp:posOffset>
            </wp:positionH>
            <wp:positionV relativeFrom="paragraph">
              <wp:posOffset>250190</wp:posOffset>
            </wp:positionV>
            <wp:extent cx="289560" cy="6350"/>
            <wp:effectExtent l="0" t="0" r="0" b="0"/>
            <wp:wrapNone/>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6350"/>
                    </a:xfrm>
                    <a:prstGeom prst="rect">
                      <a:avLst/>
                    </a:prstGeom>
                    <a:noFill/>
                  </pic:spPr>
                </pic:pic>
              </a:graphicData>
            </a:graphic>
          </wp:anchor>
        </w:drawing>
      </w:r>
      <w:r w:rsidR="00502BBE" w:rsidRPr="005A5D47">
        <w:rPr>
          <w:rFonts w:ascii="Times New Roman" w:eastAsia="Times New Roman" w:hAnsi="Times New Roman" w:cs="Times New Roman"/>
          <w:i/>
          <w:color w:val="231F20"/>
          <w:sz w:val="21"/>
          <w:szCs w:val="21"/>
          <w:lang w:val="uk-UA"/>
        </w:rPr>
        <w:t>k</w:t>
      </w:r>
      <w:r w:rsidR="00502BBE" w:rsidRPr="005A5D47">
        <w:rPr>
          <w:rFonts w:ascii="Times New Roman" w:eastAsia="Times New Roman" w:hAnsi="Times New Roman" w:cs="Times New Roman"/>
          <w:i/>
          <w:color w:val="231F20"/>
          <w:spacing w:val="-8"/>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
          <w:sz w:val="21"/>
          <w:szCs w:val="21"/>
          <w:lang w:val="uk-UA"/>
        </w:rPr>
        <w:t></w:t>
      </w:r>
      <w:r w:rsidR="00502BBE" w:rsidRPr="005A5D47">
        <w:rPr>
          <w:rFonts w:ascii="Times New Roman" w:eastAsia="Times New Roman" w:hAnsi="Times New Roman" w:cs="Times New Roman"/>
          <w:color w:val="231F20"/>
          <w:position w:val="14"/>
          <w:sz w:val="21"/>
          <w:szCs w:val="21"/>
          <w:lang w:val="uk-UA"/>
        </w:rPr>
        <w:t>4300</w:t>
      </w:r>
      <w:r w:rsidR="00502BBE" w:rsidRPr="005A5D47">
        <w:rPr>
          <w:rFonts w:ascii="Times New Roman" w:eastAsia="Times New Roman" w:hAnsi="Times New Roman" w:cs="Times New Roman"/>
          <w:color w:val="231F20"/>
          <w:spacing w:val="-22"/>
          <w:position w:val="14"/>
          <w:sz w:val="21"/>
          <w:szCs w:val="21"/>
          <w:lang w:val="uk-UA"/>
        </w:rPr>
        <w:t xml:space="preserve"> </w:t>
      </w:r>
      <w:r w:rsidR="007B4F1C" w:rsidRPr="005A5D47">
        <w:rPr>
          <w:rFonts w:ascii="Times New Roman" w:eastAsia="Symbol" w:hAnsi="Times New Roman" w:cs="Times New Roman"/>
          <w:b/>
          <w:bCs/>
          <w:color w:val="231F20"/>
          <w:spacing w:val="3"/>
          <w:sz w:val="21"/>
          <w:szCs w:val="21"/>
          <w:lang w:val="uk-UA"/>
        </w:rPr>
        <w:t>×</w:t>
      </w:r>
      <w:r w:rsidR="00502BBE" w:rsidRPr="005A5D47">
        <w:rPr>
          <w:rFonts w:ascii="Times New Roman" w:eastAsia="Times New Roman" w:hAnsi="Times New Roman" w:cs="Times New Roman"/>
          <w:color w:val="231F20"/>
          <w:spacing w:val="2"/>
          <w:sz w:val="21"/>
          <w:szCs w:val="21"/>
          <w:lang w:val="uk-UA"/>
        </w:rPr>
        <w:t>100</w:t>
      </w:r>
      <w:r w:rsidR="00502BBE" w:rsidRPr="005A5D47">
        <w:rPr>
          <w:rFonts w:ascii="Times New Roman" w:eastAsia="Times New Roman" w:hAnsi="Times New Roman" w:cs="Times New Roman"/>
          <w:color w:val="231F20"/>
          <w:spacing w:val="-21"/>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6"/>
          <w:sz w:val="21"/>
          <w:szCs w:val="21"/>
          <w:lang w:val="uk-UA"/>
        </w:rPr>
        <w:t></w:t>
      </w:r>
      <w:r w:rsidR="00502BBE" w:rsidRPr="005A5D47">
        <w:rPr>
          <w:rFonts w:ascii="Times New Roman" w:eastAsia="Times New Roman" w:hAnsi="Times New Roman" w:cs="Times New Roman"/>
          <w:color w:val="231F20"/>
          <w:spacing w:val="-3"/>
          <w:sz w:val="21"/>
          <w:szCs w:val="21"/>
          <w:lang w:val="uk-UA"/>
        </w:rPr>
        <w:t>78</w:t>
      </w:r>
      <w:r w:rsidR="00502BBE" w:rsidRPr="005A5D47">
        <w:rPr>
          <w:rFonts w:ascii="Times New Roman" w:eastAsia="Times New Roman" w:hAnsi="Times New Roman" w:cs="Times New Roman"/>
          <w:i/>
          <w:color w:val="231F20"/>
          <w:spacing w:val="-3"/>
          <w:sz w:val="21"/>
          <w:szCs w:val="21"/>
          <w:lang w:val="uk-UA"/>
        </w:rPr>
        <w:t>,</w:t>
      </w:r>
      <w:r w:rsidR="00502BBE" w:rsidRPr="005A5D47">
        <w:rPr>
          <w:rFonts w:ascii="Times New Roman" w:eastAsia="Times New Roman" w:hAnsi="Times New Roman" w:cs="Times New Roman"/>
          <w:color w:val="231F20"/>
          <w:spacing w:val="-3"/>
          <w:sz w:val="21"/>
          <w:szCs w:val="21"/>
          <w:lang w:val="uk-UA"/>
        </w:rPr>
        <w:t>2</w:t>
      </w:r>
      <w:r w:rsidR="00502BBE" w:rsidRPr="005A5D47">
        <w:rPr>
          <w:rFonts w:ascii="Times New Roman" w:eastAsia="Times New Roman" w:hAnsi="Times New Roman" w:cs="Times New Roman"/>
          <w:color w:val="231F20"/>
          <w:spacing w:val="23"/>
          <w:sz w:val="21"/>
          <w:szCs w:val="21"/>
          <w:lang w:val="uk-UA"/>
        </w:rPr>
        <w:t xml:space="preserve"> </w:t>
      </w:r>
      <w:r w:rsidR="00502BBE" w:rsidRPr="005A5D47">
        <w:rPr>
          <w:rFonts w:ascii="Times New Roman" w:eastAsia="Times New Roman" w:hAnsi="Times New Roman" w:cs="Times New Roman"/>
          <w:color w:val="231F20"/>
          <w:sz w:val="21"/>
          <w:szCs w:val="21"/>
          <w:lang w:val="uk-UA"/>
        </w:rPr>
        <w:t>%.</w:t>
      </w:r>
    </w:p>
    <w:p w:rsidR="00CA48AE" w:rsidRPr="005A5D47" w:rsidRDefault="00502BBE">
      <w:pPr>
        <w:spacing w:line="201" w:lineRule="exact"/>
        <w:ind w:left="101" w:right="1108"/>
        <w:jc w:val="center"/>
        <w:rPr>
          <w:rFonts w:ascii="Times New Roman" w:eastAsia="Times New Roman" w:hAnsi="Times New Roman" w:cs="Times New Roman"/>
          <w:sz w:val="21"/>
          <w:szCs w:val="21"/>
          <w:lang w:val="uk-UA"/>
        </w:rPr>
      </w:pPr>
      <w:r w:rsidRPr="005A5D47">
        <w:rPr>
          <w:rFonts w:ascii="Times New Roman"/>
          <w:color w:val="231F20"/>
          <w:sz w:val="21"/>
          <w:lang w:val="uk-UA"/>
        </w:rPr>
        <w:t>5501</w:t>
      </w:r>
    </w:p>
    <w:p w:rsidR="007B4F1C" w:rsidRPr="005A5D47" w:rsidRDefault="007B4F1C" w:rsidP="002C46D2">
      <w:pPr>
        <w:pStyle w:val="9"/>
        <w:shd w:val="clear" w:color="auto" w:fill="auto"/>
        <w:spacing w:after="0" w:line="235" w:lineRule="exact"/>
        <w:ind w:left="20" w:right="40" w:firstLine="300"/>
        <w:jc w:val="left"/>
        <w:rPr>
          <w:sz w:val="22"/>
          <w:szCs w:val="22"/>
          <w:lang w:val="uk-UA"/>
        </w:rPr>
      </w:pPr>
      <w:r w:rsidRPr="005A5D47">
        <w:rPr>
          <w:sz w:val="22"/>
          <w:szCs w:val="22"/>
          <w:lang w:val="uk-UA"/>
        </w:rPr>
        <w:t>3. З урахуванням резервної потужності використання виробничої потужності складає</w:t>
      </w:r>
    </w:p>
    <w:p w:rsidR="00CA48AE" w:rsidRPr="005A5D47" w:rsidRDefault="007B4F1C" w:rsidP="002C46D2">
      <w:pPr>
        <w:ind w:left="101" w:right="117"/>
        <w:jc w:val="center"/>
        <w:rPr>
          <w:rFonts w:ascii="Times New Roman"/>
          <w:color w:val="231F20"/>
          <w:sz w:val="21"/>
          <w:lang w:val="uk-UA"/>
        </w:rPr>
      </w:pPr>
      <w:r w:rsidRPr="005A5D47">
        <w:rPr>
          <w:rFonts w:ascii="Times New Roman"/>
          <w:color w:val="231F20"/>
          <w:sz w:val="21"/>
          <w:lang w:val="uk-UA"/>
        </w:rPr>
        <w:t>B</w:t>
      </w:r>
      <w:r w:rsidRPr="005A5D47">
        <w:rPr>
          <w:rFonts w:ascii="Times New Roman"/>
          <w:color w:val="231F20"/>
          <w:sz w:val="21"/>
          <w:lang w:val="uk-UA"/>
        </w:rPr>
        <w:t>П</w:t>
      </w:r>
      <w:r w:rsidR="00502BBE" w:rsidRPr="005A5D47">
        <w:rPr>
          <w:rFonts w:ascii="Times New Roman"/>
          <w:color w:val="231F20"/>
          <w:spacing w:val="-5"/>
          <w:sz w:val="21"/>
          <w:lang w:val="uk-UA"/>
        </w:rPr>
        <w:t xml:space="preserve"> </w:t>
      </w:r>
      <w:r w:rsidR="00502BBE" w:rsidRPr="005A5D47">
        <w:rPr>
          <w:rFonts w:ascii="Times New Roman"/>
          <w:color w:val="231F20"/>
          <w:sz w:val="21"/>
          <w:lang w:val="uk-UA"/>
        </w:rPr>
        <w:t>=</w:t>
      </w:r>
      <w:r w:rsidR="00502BBE" w:rsidRPr="005A5D47">
        <w:rPr>
          <w:rFonts w:ascii="Times New Roman"/>
          <w:color w:val="231F20"/>
          <w:spacing w:val="-5"/>
          <w:sz w:val="21"/>
          <w:lang w:val="uk-UA"/>
        </w:rPr>
        <w:t xml:space="preserve"> </w:t>
      </w:r>
      <w:r w:rsidR="00502BBE" w:rsidRPr="005A5D47">
        <w:rPr>
          <w:rFonts w:ascii="Times New Roman"/>
          <w:color w:val="231F20"/>
          <w:sz w:val="21"/>
          <w:lang w:val="uk-UA"/>
        </w:rPr>
        <w:t>78,2</w:t>
      </w:r>
      <w:r w:rsidR="00502BBE" w:rsidRPr="005A5D47">
        <w:rPr>
          <w:rFonts w:ascii="Times New Roman"/>
          <w:color w:val="231F20"/>
          <w:spacing w:val="-4"/>
          <w:sz w:val="21"/>
          <w:lang w:val="uk-UA"/>
        </w:rPr>
        <w:t xml:space="preserve"> </w:t>
      </w:r>
      <w:r w:rsidR="00502BBE" w:rsidRPr="005A5D47">
        <w:rPr>
          <w:rFonts w:ascii="Times New Roman"/>
          <w:color w:val="231F20"/>
          <w:sz w:val="21"/>
          <w:lang w:val="uk-UA"/>
        </w:rPr>
        <w:t>+</w:t>
      </w:r>
      <w:r w:rsidR="00502BBE" w:rsidRPr="005A5D47">
        <w:rPr>
          <w:rFonts w:ascii="Times New Roman"/>
          <w:color w:val="231F20"/>
          <w:spacing w:val="-6"/>
          <w:sz w:val="21"/>
          <w:lang w:val="uk-UA"/>
        </w:rPr>
        <w:t xml:space="preserve"> </w:t>
      </w:r>
      <w:r w:rsidR="00502BBE" w:rsidRPr="005A5D47">
        <w:rPr>
          <w:rFonts w:ascii="Times New Roman"/>
          <w:color w:val="231F20"/>
          <w:sz w:val="21"/>
          <w:lang w:val="uk-UA"/>
        </w:rPr>
        <w:t>15</w:t>
      </w:r>
      <w:r w:rsidR="00502BBE" w:rsidRPr="005A5D47">
        <w:rPr>
          <w:rFonts w:ascii="Times New Roman"/>
          <w:color w:val="231F20"/>
          <w:spacing w:val="-5"/>
          <w:sz w:val="21"/>
          <w:lang w:val="uk-UA"/>
        </w:rPr>
        <w:t xml:space="preserve"> </w:t>
      </w:r>
      <w:r w:rsidR="00502BBE" w:rsidRPr="005A5D47">
        <w:rPr>
          <w:rFonts w:ascii="Times New Roman"/>
          <w:color w:val="231F20"/>
          <w:sz w:val="21"/>
          <w:lang w:val="uk-UA"/>
        </w:rPr>
        <w:t>=</w:t>
      </w:r>
      <w:r w:rsidR="00502BBE" w:rsidRPr="005A5D47">
        <w:rPr>
          <w:rFonts w:ascii="Times New Roman"/>
          <w:color w:val="231F20"/>
          <w:spacing w:val="-5"/>
          <w:sz w:val="21"/>
          <w:lang w:val="uk-UA"/>
        </w:rPr>
        <w:t xml:space="preserve"> </w:t>
      </w:r>
      <w:r w:rsidR="00502BBE" w:rsidRPr="005A5D47">
        <w:rPr>
          <w:rFonts w:ascii="Times New Roman"/>
          <w:color w:val="231F20"/>
          <w:sz w:val="21"/>
          <w:lang w:val="uk-UA"/>
        </w:rPr>
        <w:t>93,2</w:t>
      </w:r>
      <w:r w:rsidR="00502BBE" w:rsidRPr="005A5D47">
        <w:rPr>
          <w:rFonts w:ascii="Times New Roman"/>
          <w:color w:val="231F20"/>
          <w:spacing w:val="-6"/>
          <w:sz w:val="21"/>
          <w:lang w:val="uk-UA"/>
        </w:rPr>
        <w:t xml:space="preserve"> </w:t>
      </w:r>
      <w:r w:rsidR="00502BBE" w:rsidRPr="005A5D47">
        <w:rPr>
          <w:rFonts w:ascii="Times New Roman"/>
          <w:color w:val="231F20"/>
          <w:sz w:val="21"/>
          <w:lang w:val="uk-UA"/>
        </w:rPr>
        <w:t>%.</w:t>
      </w:r>
    </w:p>
    <w:p w:rsidR="007B4F1C" w:rsidRPr="005A5D47" w:rsidRDefault="007B4F1C">
      <w:pPr>
        <w:spacing w:before="114"/>
        <w:ind w:left="101" w:right="117"/>
        <w:jc w:val="center"/>
        <w:rPr>
          <w:rFonts w:ascii="Times New Roman" w:eastAsia="Times New Roman" w:hAnsi="Times New Roman" w:cs="Times New Roman"/>
          <w:sz w:val="21"/>
          <w:szCs w:val="21"/>
          <w:lang w:val="uk-UA"/>
        </w:rPr>
      </w:pPr>
    </w:p>
    <w:p w:rsidR="00CA48AE" w:rsidRPr="005A5D47" w:rsidRDefault="007B4F1C" w:rsidP="002C46D2">
      <w:pPr>
        <w:pStyle w:val="9"/>
        <w:shd w:val="clear" w:color="auto" w:fill="auto"/>
        <w:spacing w:after="0" w:line="235" w:lineRule="exact"/>
        <w:ind w:left="20" w:right="40" w:firstLine="300"/>
        <w:jc w:val="left"/>
        <w:rPr>
          <w:sz w:val="22"/>
          <w:szCs w:val="22"/>
          <w:lang w:val="uk-UA"/>
        </w:rPr>
      </w:pPr>
      <w:r w:rsidRPr="005A5D47">
        <w:rPr>
          <w:sz w:val="22"/>
          <w:szCs w:val="22"/>
          <w:lang w:val="uk-UA"/>
        </w:rPr>
        <w:t>Таким чином, підприємство має резерви зростання виробничої потужності.</w:t>
      </w:r>
    </w:p>
    <w:p w:rsidR="007B4F1C" w:rsidRPr="005A5D47" w:rsidRDefault="007B4F1C">
      <w:pPr>
        <w:rPr>
          <w:rFonts w:ascii="Times New Roman" w:eastAsia="Times New Roman" w:hAnsi="Times New Roman" w:cs="Times New Roman"/>
          <w:lang w:val="uk-UA"/>
        </w:rPr>
      </w:pPr>
    </w:p>
    <w:p w:rsidR="00CA48AE" w:rsidRPr="005A5D47" w:rsidRDefault="007B4F1C" w:rsidP="007B4F1C">
      <w:pPr>
        <w:spacing w:before="8"/>
        <w:jc w:val="center"/>
        <w:rPr>
          <w:rFonts w:ascii="Arial" w:eastAsia="Arial" w:hAnsi="Arial" w:cs="Arial"/>
          <w:b/>
          <w:bCs/>
          <w:i/>
          <w:color w:val="231F20"/>
          <w:spacing w:val="-1"/>
          <w:w w:val="105"/>
          <w:sz w:val="23"/>
          <w:szCs w:val="23"/>
          <w:lang w:val="uk-UA"/>
        </w:rPr>
      </w:pPr>
      <w:r w:rsidRPr="005A5D47">
        <w:rPr>
          <w:rFonts w:ascii="Arial" w:eastAsia="Arial" w:hAnsi="Arial" w:cs="Arial"/>
          <w:b/>
          <w:bCs/>
          <w:i/>
          <w:color w:val="231F20"/>
          <w:spacing w:val="-1"/>
          <w:w w:val="105"/>
          <w:sz w:val="23"/>
          <w:szCs w:val="23"/>
          <w:lang w:val="uk-UA"/>
        </w:rPr>
        <w:t>3.5.3.</w:t>
      </w:r>
      <w:r w:rsidRPr="005A5D47">
        <w:rPr>
          <w:rFonts w:ascii="Arial" w:eastAsia="Arial" w:hAnsi="Arial" w:cs="Arial"/>
          <w:b/>
          <w:bCs/>
          <w:i/>
          <w:color w:val="231F20"/>
          <w:spacing w:val="-1"/>
          <w:w w:val="105"/>
          <w:sz w:val="23"/>
          <w:szCs w:val="23"/>
          <w:lang w:val="uk-UA"/>
        </w:rPr>
        <w:tab/>
        <w:t>Завдання для розв’язання</w:t>
      </w:r>
    </w:p>
    <w:p w:rsidR="007B4F1C" w:rsidRPr="005A5D47" w:rsidRDefault="007B4F1C">
      <w:pPr>
        <w:spacing w:before="8"/>
        <w:rPr>
          <w:rFonts w:ascii="Arial" w:eastAsia="Arial" w:hAnsi="Arial" w:cs="Arial"/>
          <w:sz w:val="28"/>
          <w:szCs w:val="28"/>
          <w:lang w:val="uk-UA"/>
        </w:rPr>
      </w:pPr>
    </w:p>
    <w:p w:rsidR="002C46D2" w:rsidRPr="005A5D47" w:rsidRDefault="002C46D2" w:rsidP="002C46D2">
      <w:pPr>
        <w:pStyle w:val="41"/>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 xml:space="preserve">Задача </w:t>
      </w:r>
      <w:r w:rsidRPr="005A5D47">
        <w:rPr>
          <w:rFonts w:ascii="Times New Roman" w:hAnsi="Times New Roman" w:cs="Times New Roman"/>
          <w:color w:val="231F20"/>
          <w:spacing w:val="-2"/>
          <w:w w:val="110"/>
          <w:lang w:val="uk-UA"/>
        </w:rPr>
        <w:t>3.16</w:t>
      </w:r>
    </w:p>
    <w:p w:rsidR="002C46D2" w:rsidRPr="005A5D47" w:rsidRDefault="002C46D2" w:rsidP="002C46D2">
      <w:pPr>
        <w:pStyle w:val="9"/>
        <w:shd w:val="clear" w:color="auto" w:fill="auto"/>
        <w:spacing w:after="373" w:line="235" w:lineRule="exact"/>
        <w:ind w:left="20" w:right="40" w:firstLine="300"/>
        <w:jc w:val="left"/>
        <w:rPr>
          <w:sz w:val="22"/>
          <w:szCs w:val="22"/>
          <w:lang w:val="uk-UA"/>
        </w:rPr>
      </w:pPr>
      <w:r w:rsidRPr="005A5D47">
        <w:rPr>
          <w:sz w:val="22"/>
          <w:szCs w:val="22"/>
          <w:lang w:val="uk-UA"/>
        </w:rPr>
        <w:t>На основі нижченаведених даних про рух основних фондів (таблиця 3.4) визначити середньорічну вартість основних фондів.</w:t>
      </w:r>
    </w:p>
    <w:p w:rsidR="002C46D2" w:rsidRPr="005A5D47" w:rsidRDefault="002C46D2" w:rsidP="002C46D2">
      <w:pPr>
        <w:rPr>
          <w:rFonts w:ascii="Times New Roman" w:eastAsia="Times New Roman" w:hAnsi="Times New Roman" w:cs="Times New Roman"/>
          <w:sz w:val="26"/>
          <w:szCs w:val="26"/>
          <w:lang w:val="uk-UA"/>
        </w:rPr>
        <w:sectPr w:rsidR="002C46D2" w:rsidRPr="005A5D47">
          <w:headerReference w:type="default" r:id="rId270"/>
          <w:pgSz w:w="8400" w:h="11900"/>
          <w:pgMar w:top="0" w:right="800" w:bottom="880" w:left="860" w:header="0" w:footer="695" w:gutter="0"/>
          <w:cols w:space="720"/>
        </w:sectPr>
      </w:pPr>
    </w:p>
    <w:p w:rsidR="002C46D2" w:rsidRPr="005A5D47" w:rsidRDefault="002C46D2" w:rsidP="002C46D2">
      <w:pPr>
        <w:rPr>
          <w:rFonts w:ascii="Times New Roman" w:eastAsia="Times New Roman" w:hAnsi="Times New Roman" w:cs="Times New Roman"/>
          <w:sz w:val="16"/>
          <w:szCs w:val="16"/>
          <w:lang w:val="uk-UA"/>
        </w:rPr>
      </w:pPr>
    </w:p>
    <w:p w:rsidR="002C46D2" w:rsidRPr="005A5D47" w:rsidRDefault="002C46D2" w:rsidP="002C46D2">
      <w:pPr>
        <w:spacing w:before="1"/>
        <w:rPr>
          <w:rFonts w:ascii="Times New Roman" w:eastAsia="Times New Roman" w:hAnsi="Times New Roman" w:cs="Times New Roman"/>
          <w:sz w:val="17"/>
          <w:szCs w:val="17"/>
          <w:lang w:val="uk-UA"/>
        </w:rPr>
      </w:pPr>
    </w:p>
    <w:p w:rsidR="002C46D2" w:rsidRPr="005A5D47" w:rsidRDefault="002C46D2" w:rsidP="002C46D2">
      <w:pPr>
        <w:jc w:val="center"/>
        <w:rPr>
          <w:rFonts w:ascii="Times New Roman" w:eastAsia="Times New Roman" w:hAnsi="Times New Roman" w:cs="Times New Roman"/>
          <w:lang w:val="uk-UA"/>
        </w:rPr>
      </w:pPr>
      <w:r w:rsidRPr="005A5D47">
        <w:rPr>
          <w:rFonts w:ascii="Times New Roman" w:hAnsi="Times New Roman"/>
          <w:b/>
          <w:color w:val="231F20"/>
          <w:spacing w:val="-2"/>
          <w:w w:val="110"/>
          <w:lang w:val="uk-UA"/>
        </w:rPr>
        <w:t xml:space="preserve">                   </w:t>
      </w:r>
      <w:r w:rsidR="00467197" w:rsidRPr="005A5D47">
        <w:rPr>
          <w:rFonts w:ascii="Times New Roman" w:hAnsi="Times New Roman"/>
          <w:b/>
          <w:color w:val="231F20"/>
          <w:spacing w:val="-2"/>
          <w:w w:val="110"/>
          <w:lang w:val="uk-UA"/>
        </w:rPr>
        <w:t>В</w:t>
      </w:r>
      <w:r w:rsidR="00467197" w:rsidRPr="005A5D47">
        <w:rPr>
          <w:rFonts w:ascii="Times New Roman" w:hAnsi="Times New Roman"/>
          <w:b/>
          <w:color w:val="231F20"/>
          <w:spacing w:val="-1"/>
          <w:w w:val="110"/>
          <w:lang w:val="uk-UA"/>
        </w:rPr>
        <w:t>ихідні</w:t>
      </w:r>
      <w:r w:rsidRPr="005A5D47">
        <w:rPr>
          <w:rFonts w:ascii="Times New Roman" w:hAnsi="Times New Roman"/>
          <w:b/>
          <w:color w:val="231F20"/>
          <w:spacing w:val="-1"/>
          <w:w w:val="110"/>
          <w:lang w:val="uk-UA"/>
        </w:rPr>
        <w:t xml:space="preserve"> дані для розрахунків</w:t>
      </w:r>
    </w:p>
    <w:p w:rsidR="002C46D2" w:rsidRPr="005A5D47" w:rsidRDefault="002C46D2" w:rsidP="002C46D2">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3.4</w:t>
      </w:r>
    </w:p>
    <w:p w:rsidR="002C46D2" w:rsidRPr="005A5D47" w:rsidRDefault="002C46D2" w:rsidP="002C46D2">
      <w:pPr>
        <w:rPr>
          <w:rFonts w:ascii="Times New Roman" w:eastAsia="Times New Roman" w:hAnsi="Times New Roman" w:cs="Times New Roman"/>
          <w:sz w:val="23"/>
          <w:szCs w:val="23"/>
          <w:lang w:val="uk-UA"/>
        </w:rPr>
        <w:sectPr w:rsidR="002C46D2" w:rsidRPr="005A5D47">
          <w:type w:val="continuous"/>
          <w:pgSz w:w="8400" w:h="11900"/>
          <w:pgMar w:top="0" w:right="800" w:bottom="280" w:left="860" w:header="720" w:footer="720" w:gutter="0"/>
          <w:cols w:num="2" w:space="720" w:equalWidth="0">
            <w:col w:w="4817" w:space="40"/>
            <w:col w:w="1883"/>
          </w:cols>
        </w:sectPr>
      </w:pPr>
    </w:p>
    <w:p w:rsidR="002C46D2" w:rsidRPr="005A5D47" w:rsidRDefault="002C46D2" w:rsidP="002C46D2">
      <w:pPr>
        <w:spacing w:before="1"/>
        <w:rPr>
          <w:rFonts w:ascii="Times New Roman" w:eastAsia="Times New Roman" w:hAnsi="Times New Roman" w:cs="Times New Roman"/>
          <w:sz w:val="10"/>
          <w:szCs w:val="10"/>
          <w:lang w:val="uk-UA"/>
        </w:rPr>
      </w:pPr>
    </w:p>
    <w:tbl>
      <w:tblPr>
        <w:tblW w:w="0" w:type="auto"/>
        <w:tblLayout w:type="fixed"/>
        <w:tblCellMar>
          <w:left w:w="10" w:type="dxa"/>
          <w:right w:w="10" w:type="dxa"/>
        </w:tblCellMar>
        <w:tblLook w:val="0000"/>
      </w:tblPr>
      <w:tblGrid>
        <w:gridCol w:w="4968"/>
        <w:gridCol w:w="1570"/>
      </w:tblGrid>
      <w:tr w:rsidR="002C46D2" w:rsidRPr="005A5D47" w:rsidTr="002C46D2">
        <w:trPr>
          <w:trHeight w:hRule="exact" w:val="427"/>
        </w:trPr>
        <w:tc>
          <w:tcPr>
            <w:tcW w:w="4968"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Вартість основних фондів на початок року</w:t>
            </w:r>
          </w:p>
        </w:tc>
        <w:tc>
          <w:tcPr>
            <w:tcW w:w="1570"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1000 тис. грн</w:t>
            </w:r>
          </w:p>
        </w:tc>
      </w:tr>
      <w:tr w:rsidR="002C46D2" w:rsidRPr="005A5D47" w:rsidTr="002C46D2">
        <w:trPr>
          <w:trHeight w:hRule="exact" w:val="360"/>
        </w:trPr>
        <w:tc>
          <w:tcPr>
            <w:tcW w:w="4968"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Надійшло на 1.04 поточного року основних фондів</w:t>
            </w:r>
          </w:p>
        </w:tc>
        <w:tc>
          <w:tcPr>
            <w:tcW w:w="1570"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210 тис. грн</w:t>
            </w:r>
          </w:p>
        </w:tc>
      </w:tr>
      <w:tr w:rsidR="002C46D2" w:rsidRPr="005A5D47" w:rsidTr="002C46D2">
        <w:trPr>
          <w:trHeight w:hRule="exact" w:val="360"/>
        </w:trPr>
        <w:tc>
          <w:tcPr>
            <w:tcW w:w="4968"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Вибуло на 1.05 поточного року</w:t>
            </w:r>
          </w:p>
        </w:tc>
        <w:tc>
          <w:tcPr>
            <w:tcW w:w="1570"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160 тис. грн</w:t>
            </w:r>
          </w:p>
        </w:tc>
      </w:tr>
      <w:tr w:rsidR="002C46D2" w:rsidRPr="005A5D47" w:rsidTr="002C46D2">
        <w:trPr>
          <w:trHeight w:hRule="exact" w:val="370"/>
        </w:trPr>
        <w:tc>
          <w:tcPr>
            <w:tcW w:w="4968"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Надійшло на 1.10 поточного року основних фондів</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120 тис. грн</w:t>
            </w:r>
          </w:p>
        </w:tc>
      </w:tr>
    </w:tbl>
    <w:p w:rsidR="002C46D2" w:rsidRPr="005A5D47" w:rsidRDefault="002C46D2" w:rsidP="002C46D2">
      <w:pPr>
        <w:spacing w:before="3"/>
        <w:rPr>
          <w:rFonts w:ascii="Times New Roman" w:eastAsia="Times New Roman" w:hAnsi="Times New Roman" w:cs="Times New Roman"/>
          <w:sz w:val="17"/>
          <w:szCs w:val="17"/>
          <w:lang w:val="uk-UA"/>
        </w:rPr>
      </w:pPr>
    </w:p>
    <w:p w:rsidR="002C46D2" w:rsidRPr="005A5D47" w:rsidRDefault="002C46D2" w:rsidP="002C46D2">
      <w:pPr>
        <w:pStyle w:val="41"/>
        <w:spacing w:before="51"/>
        <w:ind w:left="0"/>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 xml:space="preserve">                  3адача</w:t>
      </w:r>
      <w:r w:rsidRPr="005A5D47">
        <w:rPr>
          <w:rFonts w:ascii="Times New Roman" w:hAnsi="Times New Roman" w:cs="Times New Roman"/>
          <w:color w:val="231F20"/>
          <w:spacing w:val="-39"/>
          <w:w w:val="110"/>
          <w:lang w:val="uk-UA"/>
        </w:rPr>
        <w:t xml:space="preserve"> </w:t>
      </w:r>
      <w:r w:rsidRPr="005A5D47">
        <w:rPr>
          <w:rFonts w:ascii="Times New Roman" w:hAnsi="Times New Roman" w:cs="Times New Roman"/>
          <w:color w:val="231F20"/>
          <w:spacing w:val="-2"/>
          <w:w w:val="110"/>
          <w:lang w:val="uk-UA"/>
        </w:rPr>
        <w:t>3.17</w:t>
      </w:r>
    </w:p>
    <w:p w:rsidR="002C46D2" w:rsidRPr="005A5D47" w:rsidRDefault="002C46D2" w:rsidP="002C46D2">
      <w:pPr>
        <w:spacing w:line="232" w:lineRule="exact"/>
        <w:rPr>
          <w:rFonts w:ascii="Times New Roman" w:eastAsia="Times New Roman" w:hAnsi="Times New Roman"/>
          <w:color w:val="231F20"/>
          <w:w w:val="85"/>
          <w:sz w:val="23"/>
          <w:szCs w:val="23"/>
          <w:lang w:val="uk-UA"/>
        </w:rPr>
      </w:pPr>
    </w:p>
    <w:p w:rsidR="00CA48AE" w:rsidRPr="005A5D47" w:rsidRDefault="002C46D2" w:rsidP="002C46D2">
      <w:pPr>
        <w:spacing w:line="232" w:lineRule="exact"/>
        <w:rPr>
          <w:lang w:val="uk-UA"/>
        </w:rPr>
        <w:sectPr w:rsidR="00CA48AE" w:rsidRPr="005A5D47">
          <w:headerReference w:type="default" r:id="rId271"/>
          <w:type w:val="continuous"/>
          <w:pgSz w:w="8400" w:h="11900"/>
          <w:pgMar w:top="0" w:right="800" w:bottom="280" w:left="860" w:header="720" w:footer="720" w:gutter="0"/>
          <w:cols w:space="720"/>
        </w:sectPr>
      </w:pPr>
      <w:r w:rsidRPr="005A5D47">
        <w:rPr>
          <w:rFonts w:ascii="Times New Roman" w:eastAsia="Times New Roman" w:hAnsi="Times New Roman" w:cs="Times New Roman"/>
          <w:lang w:val="uk-UA"/>
        </w:rPr>
        <w:t>За даними ,наведеними в таблиці 3.5,визначити первісну і залишкову вартість обладнання.</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272"/>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rPr>
          <w:rFonts w:ascii="Times New Roman" w:eastAsia="Times New Roman" w:hAnsi="Times New Roman" w:cs="Times New Roman"/>
          <w:sz w:val="16"/>
          <w:szCs w:val="16"/>
          <w:lang w:val="uk-UA"/>
        </w:rPr>
      </w:pPr>
    </w:p>
    <w:p w:rsidR="002C46D2" w:rsidRPr="005A5D47" w:rsidRDefault="002C46D2" w:rsidP="002C46D2">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B</w:t>
      </w:r>
      <w:r w:rsidRPr="005A5D47">
        <w:rPr>
          <w:rFonts w:ascii="Times New Roman" w:hAnsi="Times New Roman"/>
          <w:b/>
          <w:color w:val="231F20"/>
          <w:spacing w:val="-1"/>
          <w:w w:val="110"/>
          <w:sz w:val="17"/>
          <w:lang w:val="uk-UA"/>
        </w:rPr>
        <w:t>ИХІДНІ ДАНІ ДЛЯ РОЗРАХУНКІВ</w:t>
      </w:r>
    </w:p>
    <w:p w:rsidR="002C46D2" w:rsidRPr="005A5D47" w:rsidRDefault="002C46D2" w:rsidP="002C46D2">
      <w:pPr>
        <w:spacing w:before="11"/>
        <w:rPr>
          <w:rFonts w:ascii="Times New Roman" w:eastAsia="Times New Roman" w:hAnsi="Times New Roman" w:cs="Times New Roman"/>
          <w:sz w:val="19"/>
          <w:szCs w:val="19"/>
          <w:lang w:val="uk-UA"/>
        </w:rPr>
      </w:pPr>
      <w:r w:rsidRPr="005A5D47">
        <w:rPr>
          <w:lang w:val="uk-UA"/>
        </w:rPr>
        <w:br w:type="column"/>
      </w:r>
    </w:p>
    <w:p w:rsidR="002C46D2" w:rsidRPr="005A5D47" w:rsidRDefault="002C46D2" w:rsidP="002C46D2">
      <w:pPr>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3.5</w:t>
      </w:r>
    </w:p>
    <w:p w:rsidR="002C46D2" w:rsidRPr="005A5D47" w:rsidRDefault="002C46D2" w:rsidP="002C46D2">
      <w:pPr>
        <w:rPr>
          <w:rFonts w:ascii="Times New Roman" w:eastAsia="Times New Roman" w:hAnsi="Times New Roman" w:cs="Times New Roman"/>
          <w:sz w:val="23"/>
          <w:szCs w:val="23"/>
          <w:lang w:val="uk-UA"/>
        </w:rPr>
        <w:sectPr w:rsidR="002C46D2" w:rsidRPr="005A5D47">
          <w:type w:val="continuous"/>
          <w:pgSz w:w="8400" w:h="11900"/>
          <w:pgMar w:top="0" w:right="800" w:bottom="280" w:left="860" w:header="720" w:footer="720" w:gutter="0"/>
          <w:cols w:num="2" w:space="720" w:equalWidth="0">
            <w:col w:w="4817" w:space="40"/>
            <w:col w:w="1883"/>
          </w:cols>
        </w:sectPr>
      </w:pPr>
    </w:p>
    <w:p w:rsidR="002C46D2" w:rsidRPr="005A5D47" w:rsidRDefault="002C46D2" w:rsidP="002C46D2">
      <w:pPr>
        <w:spacing w:before="1"/>
        <w:rPr>
          <w:rFonts w:ascii="Times New Roman" w:eastAsia="Times New Roman" w:hAnsi="Times New Roman" w:cs="Times New Roman"/>
          <w:sz w:val="10"/>
          <w:szCs w:val="10"/>
          <w:lang w:val="uk-UA"/>
        </w:rPr>
      </w:pPr>
    </w:p>
    <w:tbl>
      <w:tblPr>
        <w:tblStyle w:val="TableNormal"/>
        <w:tblW w:w="6520" w:type="dxa"/>
        <w:tblInd w:w="102" w:type="dxa"/>
        <w:tblLayout w:type="fixed"/>
        <w:tblLook w:val="01E0"/>
      </w:tblPr>
      <w:tblGrid>
        <w:gridCol w:w="2410"/>
        <w:gridCol w:w="1370"/>
        <w:gridCol w:w="1370"/>
        <w:gridCol w:w="1370"/>
      </w:tblGrid>
      <w:tr w:rsidR="002C46D2" w:rsidRPr="005A5D47" w:rsidTr="002C46D2">
        <w:trPr>
          <w:trHeight w:hRule="exact" w:val="510"/>
        </w:trPr>
        <w:tc>
          <w:tcPr>
            <w:tcW w:w="241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jc w:val="both"/>
              <w:rPr>
                <w:sz w:val="20"/>
                <w:szCs w:val="20"/>
                <w:lang w:val="uk-UA"/>
              </w:rPr>
            </w:pPr>
            <w:r w:rsidRPr="005A5D47">
              <w:rPr>
                <w:sz w:val="20"/>
                <w:szCs w:val="20"/>
                <w:lang w:val="uk-UA"/>
              </w:rPr>
              <w:t>Найменування обладнання</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60" w:line="210" w:lineRule="exact"/>
              <w:ind w:firstLine="0"/>
              <w:rPr>
                <w:lang w:val="uk-UA"/>
              </w:rPr>
            </w:pPr>
            <w:r w:rsidRPr="005A5D47">
              <w:rPr>
                <w:lang w:val="uk-UA"/>
              </w:rPr>
              <w:t>Кількість,</w:t>
            </w:r>
          </w:p>
          <w:p w:rsidR="002C46D2" w:rsidRPr="005A5D47" w:rsidRDefault="002C46D2" w:rsidP="002C46D2">
            <w:pPr>
              <w:pStyle w:val="9"/>
              <w:shd w:val="clear" w:color="auto" w:fill="auto"/>
              <w:spacing w:before="60" w:after="0" w:line="210" w:lineRule="exact"/>
              <w:ind w:firstLine="0"/>
              <w:rPr>
                <w:lang w:val="uk-UA"/>
              </w:rPr>
            </w:pPr>
            <w:r w:rsidRPr="005A5D47">
              <w:rPr>
                <w:lang w:val="uk-UA"/>
              </w:rPr>
              <w:t>шт.</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168" w:lineRule="exact"/>
              <w:ind w:firstLine="0"/>
              <w:jc w:val="left"/>
              <w:rPr>
                <w:sz w:val="20"/>
                <w:szCs w:val="20"/>
                <w:lang w:val="uk-UA"/>
              </w:rPr>
            </w:pPr>
            <w:r w:rsidRPr="005A5D47">
              <w:rPr>
                <w:sz w:val="20"/>
                <w:szCs w:val="20"/>
                <w:lang w:val="uk-UA"/>
              </w:rPr>
              <w:t>Ціна за 1 шт., тис. грн</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Знос, %</w:t>
            </w:r>
          </w:p>
        </w:tc>
      </w:tr>
      <w:tr w:rsidR="002C46D2" w:rsidRPr="005A5D47" w:rsidTr="002C46D2">
        <w:trPr>
          <w:trHeight w:hRule="exact" w:val="510"/>
        </w:trPr>
        <w:tc>
          <w:tcPr>
            <w:tcW w:w="241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192" w:lineRule="exact"/>
              <w:ind w:firstLine="0"/>
              <w:jc w:val="both"/>
              <w:rPr>
                <w:sz w:val="20"/>
                <w:szCs w:val="20"/>
                <w:lang w:val="uk-UA"/>
              </w:rPr>
            </w:pPr>
            <w:r w:rsidRPr="005A5D47">
              <w:rPr>
                <w:sz w:val="20"/>
                <w:szCs w:val="20"/>
                <w:lang w:val="uk-UA"/>
              </w:rPr>
              <w:t>Енергетичні газотурбінні установки</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5</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452</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0,08</w:t>
            </w:r>
          </w:p>
        </w:tc>
      </w:tr>
      <w:tr w:rsidR="002C46D2" w:rsidRPr="005A5D47" w:rsidTr="002C46D2">
        <w:trPr>
          <w:trHeight w:hRule="exact" w:val="320"/>
        </w:trPr>
        <w:tc>
          <w:tcPr>
            <w:tcW w:w="241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jc w:val="both"/>
              <w:rPr>
                <w:sz w:val="20"/>
                <w:szCs w:val="20"/>
                <w:lang w:val="uk-UA"/>
              </w:rPr>
            </w:pPr>
            <w:r w:rsidRPr="005A5D47">
              <w:rPr>
                <w:sz w:val="20"/>
                <w:szCs w:val="20"/>
                <w:lang w:val="uk-UA"/>
              </w:rPr>
              <w:t>Парові турбоагрегати</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3</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150,0</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37</w:t>
            </w:r>
          </w:p>
        </w:tc>
      </w:tr>
      <w:tr w:rsidR="002C46D2" w:rsidRPr="005A5D47" w:rsidTr="002C46D2">
        <w:trPr>
          <w:trHeight w:hRule="exact" w:val="320"/>
        </w:trPr>
        <w:tc>
          <w:tcPr>
            <w:tcW w:w="241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jc w:val="both"/>
              <w:rPr>
                <w:sz w:val="20"/>
                <w:szCs w:val="20"/>
                <w:lang w:val="uk-UA"/>
              </w:rPr>
            </w:pPr>
            <w:r w:rsidRPr="005A5D47">
              <w:rPr>
                <w:sz w:val="20"/>
                <w:szCs w:val="20"/>
                <w:lang w:val="uk-UA"/>
              </w:rPr>
              <w:t>Електродвигуни</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6</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4,4</w:t>
            </w:r>
          </w:p>
        </w:tc>
        <w:tc>
          <w:tcPr>
            <w:tcW w:w="1370"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28</w:t>
            </w:r>
          </w:p>
        </w:tc>
      </w:tr>
    </w:tbl>
    <w:p w:rsidR="002C46D2" w:rsidRPr="005A5D47" w:rsidRDefault="002C46D2" w:rsidP="002C46D2">
      <w:pPr>
        <w:spacing w:before="9"/>
        <w:rPr>
          <w:rFonts w:ascii="Times New Roman" w:eastAsia="Times New Roman" w:hAnsi="Times New Roman" w:cs="Times New Roman"/>
          <w:sz w:val="13"/>
          <w:szCs w:val="13"/>
          <w:lang w:val="uk-UA"/>
        </w:rPr>
      </w:pPr>
    </w:p>
    <w:p w:rsidR="002C46D2" w:rsidRPr="005A5D47" w:rsidRDefault="002C46D2" w:rsidP="002C46D2">
      <w:pPr>
        <w:pStyle w:val="41"/>
        <w:spacing w:before="51"/>
        <w:rPr>
          <w:rFonts w:ascii="Times New Roman" w:hAnsi="Times New Roman" w:cs="Times New Roman"/>
          <w:b w:val="0"/>
          <w:bCs w:val="0"/>
          <w:i w:val="0"/>
          <w:lang w:val="uk-UA"/>
        </w:rPr>
      </w:pPr>
      <w:r w:rsidRPr="005A5D47">
        <w:rPr>
          <w:rFonts w:ascii="Times New Roman" w:hAnsi="Times New Roman" w:cs="Times New Roman"/>
          <w:i w:val="0"/>
          <w:color w:val="231F20"/>
          <w:spacing w:val="-1"/>
          <w:w w:val="110"/>
          <w:lang w:val="uk-UA"/>
        </w:rPr>
        <w:t xml:space="preserve">3адача </w:t>
      </w:r>
      <w:r w:rsidRPr="005A5D47">
        <w:rPr>
          <w:rFonts w:ascii="Times New Roman" w:hAnsi="Times New Roman" w:cs="Times New Roman"/>
          <w:i w:val="0"/>
          <w:color w:val="231F20"/>
          <w:spacing w:val="-39"/>
          <w:w w:val="110"/>
          <w:lang w:val="uk-UA"/>
        </w:rPr>
        <w:t xml:space="preserve"> </w:t>
      </w:r>
      <w:r w:rsidRPr="005A5D47">
        <w:rPr>
          <w:rFonts w:ascii="Times New Roman" w:hAnsi="Times New Roman" w:cs="Times New Roman"/>
          <w:i w:val="0"/>
          <w:color w:val="231F20"/>
          <w:spacing w:val="-2"/>
          <w:w w:val="110"/>
          <w:lang w:val="uk-UA"/>
        </w:rPr>
        <w:t>3.18</w:t>
      </w:r>
    </w:p>
    <w:p w:rsidR="002C46D2" w:rsidRPr="005A5D47" w:rsidRDefault="002C46D2" w:rsidP="00F033C3">
      <w:pPr>
        <w:jc w:val="both"/>
        <w:rPr>
          <w:rFonts w:ascii="Times New Roman" w:eastAsia="Times New Roman" w:hAnsi="Times New Roman" w:cs="Times New Roman"/>
          <w:sz w:val="18"/>
          <w:szCs w:val="18"/>
          <w:lang w:val="uk-UA"/>
        </w:rPr>
      </w:pPr>
      <w:r w:rsidRPr="005A5D47">
        <w:rPr>
          <w:rFonts w:ascii="Times New Roman" w:hAnsi="Times New Roman" w:cs="Times New Roman"/>
          <w:lang w:val="uk-UA"/>
        </w:rPr>
        <w:t>Вартість основних фондів на</w:t>
      </w:r>
      <w:r w:rsidR="00F033C3">
        <w:rPr>
          <w:rFonts w:ascii="Times New Roman" w:hAnsi="Times New Roman" w:cs="Times New Roman"/>
          <w:lang w:val="uk-UA"/>
        </w:rPr>
        <w:t xml:space="preserve"> початок планового періоду скла</w:t>
      </w:r>
      <w:r w:rsidRPr="005A5D47">
        <w:rPr>
          <w:rFonts w:ascii="Times New Roman" w:hAnsi="Times New Roman" w:cs="Times New Roman"/>
          <w:lang w:val="uk-UA"/>
        </w:rPr>
        <w:t>дає 2660 тис. грн. У березні планується введення в експлуатацію основних фондів на суму 220 тис</w:t>
      </w:r>
      <w:r w:rsidR="00F033C3">
        <w:rPr>
          <w:rFonts w:ascii="Times New Roman" w:hAnsi="Times New Roman" w:cs="Times New Roman"/>
          <w:lang w:val="uk-UA"/>
        </w:rPr>
        <w:t>. грн. 1 серпня планується вилу</w:t>
      </w:r>
      <w:r w:rsidRPr="005A5D47">
        <w:rPr>
          <w:rFonts w:ascii="Times New Roman" w:hAnsi="Times New Roman" w:cs="Times New Roman"/>
          <w:lang w:val="uk-UA"/>
        </w:rPr>
        <w:t>чення основних фондів на сум</w:t>
      </w:r>
      <w:r w:rsidR="00F033C3">
        <w:rPr>
          <w:rFonts w:ascii="Times New Roman" w:hAnsi="Times New Roman" w:cs="Times New Roman"/>
          <w:lang w:val="uk-UA"/>
        </w:rPr>
        <w:t>у 160 тис. грн. Визначити серед</w:t>
      </w:r>
      <w:r w:rsidRPr="005A5D47">
        <w:rPr>
          <w:rFonts w:ascii="Times New Roman" w:hAnsi="Times New Roman" w:cs="Times New Roman"/>
          <w:lang w:val="uk-UA"/>
        </w:rPr>
        <w:t>ньорічну вартість основних фондів і вартість основних фондів на кінець планового року.</w:t>
      </w:r>
    </w:p>
    <w:p w:rsidR="002C46D2" w:rsidRPr="005A5D47" w:rsidRDefault="002C46D2" w:rsidP="00F033C3">
      <w:pPr>
        <w:pStyle w:val="421"/>
        <w:keepNext/>
        <w:keepLines/>
        <w:shd w:val="clear" w:color="auto" w:fill="auto"/>
        <w:spacing w:before="0" w:after="110" w:line="240" w:lineRule="auto"/>
        <w:ind w:left="1040"/>
        <w:jc w:val="both"/>
        <w:rPr>
          <w:rFonts w:ascii="Times New Roman" w:hAnsi="Times New Roman" w:cs="Times New Roman"/>
          <w:i w:val="0"/>
          <w:sz w:val="24"/>
          <w:szCs w:val="24"/>
          <w:lang w:val="uk-UA"/>
        </w:rPr>
      </w:pPr>
      <w:bookmarkStart w:id="12" w:name="bookmark92"/>
      <w:r w:rsidRPr="005A5D47">
        <w:rPr>
          <w:rFonts w:ascii="Times New Roman" w:hAnsi="Times New Roman" w:cs="Times New Roman"/>
          <w:i w:val="0"/>
          <w:sz w:val="24"/>
          <w:szCs w:val="24"/>
          <w:lang w:val="uk-UA"/>
        </w:rPr>
        <w:t>Задача 3.19</w:t>
      </w:r>
      <w:bookmarkEnd w:id="12"/>
    </w:p>
    <w:p w:rsidR="002C46D2" w:rsidRPr="005A5D47" w:rsidRDefault="002C46D2" w:rsidP="002C46D2">
      <w:pPr>
        <w:pStyle w:val="9"/>
        <w:shd w:val="clear" w:color="auto" w:fill="auto"/>
        <w:spacing w:after="188" w:line="240" w:lineRule="auto"/>
        <w:ind w:left="20" w:right="40" w:firstLine="300"/>
        <w:jc w:val="both"/>
        <w:rPr>
          <w:sz w:val="22"/>
          <w:szCs w:val="22"/>
          <w:lang w:val="uk-UA"/>
        </w:rPr>
      </w:pPr>
      <w:r w:rsidRPr="005A5D47">
        <w:rPr>
          <w:sz w:val="22"/>
          <w:szCs w:val="22"/>
          <w:lang w:val="uk-UA"/>
        </w:rPr>
        <w:t>Визначити відновну вартість автоматичної лінії з розливу без</w:t>
      </w:r>
      <w:r w:rsidRPr="005A5D47">
        <w:rPr>
          <w:sz w:val="22"/>
          <w:szCs w:val="22"/>
          <w:lang w:val="uk-UA"/>
        </w:rPr>
        <w:softHyphen/>
        <w:t>алкогольних напоїв, якщо відомо, що її первісна вартість 100 тис. грн, лінія експлуатується 3 роки</w:t>
      </w:r>
      <w:r w:rsidR="00F033C3">
        <w:rPr>
          <w:sz w:val="22"/>
          <w:szCs w:val="22"/>
          <w:lang w:val="uk-UA"/>
        </w:rPr>
        <w:t>, середньорічний приріст продук</w:t>
      </w:r>
      <w:r w:rsidRPr="005A5D47">
        <w:rPr>
          <w:sz w:val="22"/>
          <w:szCs w:val="22"/>
          <w:lang w:val="uk-UA"/>
        </w:rPr>
        <w:t>тивності праці по народному господарству становив 1 %. Якою буде відновна вартість лінії з урахуванням зносу, якщо відомо, що річна норма амортизації становить 15 %?</w:t>
      </w:r>
    </w:p>
    <w:p w:rsidR="002C46D2" w:rsidRPr="005A5D47" w:rsidRDefault="002C46D2" w:rsidP="00F033C3">
      <w:pPr>
        <w:pStyle w:val="421"/>
        <w:keepNext/>
        <w:keepLines/>
        <w:shd w:val="clear" w:color="auto" w:fill="auto"/>
        <w:spacing w:before="0" w:after="154" w:line="240" w:lineRule="auto"/>
        <w:ind w:left="1040"/>
        <w:jc w:val="both"/>
        <w:rPr>
          <w:rFonts w:ascii="Times New Roman" w:hAnsi="Times New Roman" w:cs="Times New Roman"/>
          <w:i w:val="0"/>
          <w:sz w:val="24"/>
          <w:szCs w:val="24"/>
          <w:lang w:val="uk-UA"/>
        </w:rPr>
      </w:pPr>
      <w:bookmarkStart w:id="13" w:name="bookmark93"/>
      <w:r w:rsidRPr="005A5D47">
        <w:rPr>
          <w:rFonts w:ascii="Times New Roman" w:hAnsi="Times New Roman" w:cs="Times New Roman"/>
          <w:i w:val="0"/>
          <w:sz w:val="24"/>
          <w:szCs w:val="24"/>
          <w:lang w:val="uk-UA"/>
        </w:rPr>
        <w:t>Задача 3.20</w:t>
      </w:r>
      <w:bookmarkEnd w:id="13"/>
    </w:p>
    <w:p w:rsidR="002C46D2" w:rsidRPr="005A5D47" w:rsidRDefault="002C46D2" w:rsidP="00F033C3">
      <w:pPr>
        <w:pStyle w:val="9"/>
        <w:shd w:val="clear" w:color="auto" w:fill="auto"/>
        <w:spacing w:after="188" w:line="240" w:lineRule="auto"/>
        <w:ind w:left="20" w:right="40" w:firstLine="300"/>
        <w:jc w:val="both"/>
        <w:rPr>
          <w:sz w:val="24"/>
          <w:szCs w:val="24"/>
          <w:lang w:val="uk-UA"/>
        </w:rPr>
      </w:pPr>
      <w:r w:rsidRPr="005A5D47">
        <w:rPr>
          <w:sz w:val="22"/>
          <w:szCs w:val="22"/>
          <w:lang w:val="uk-UA"/>
        </w:rPr>
        <w:t>Повна первісна вартість обл</w:t>
      </w:r>
      <w:r w:rsidR="00F033C3">
        <w:rPr>
          <w:sz w:val="22"/>
          <w:szCs w:val="22"/>
          <w:lang w:val="uk-UA"/>
        </w:rPr>
        <w:t>аднання 2000 тис. грн. Його мож</w:t>
      </w:r>
      <w:r w:rsidRPr="005A5D47">
        <w:rPr>
          <w:sz w:val="22"/>
          <w:szCs w:val="22"/>
          <w:lang w:val="uk-UA"/>
        </w:rPr>
        <w:t>лива ліквідаційна вартість 50 тис</w:t>
      </w:r>
      <w:r w:rsidR="00F033C3">
        <w:rPr>
          <w:sz w:val="22"/>
          <w:szCs w:val="22"/>
          <w:lang w:val="uk-UA"/>
        </w:rPr>
        <w:t>. грн, термін використання обла</w:t>
      </w:r>
      <w:r w:rsidRPr="005A5D47">
        <w:rPr>
          <w:sz w:val="22"/>
          <w:szCs w:val="22"/>
          <w:lang w:val="uk-UA"/>
        </w:rPr>
        <w:t>днання — 10 років. Розрахувати суму фізичного зносу об’єкта в нормальних умовах функціонування через 5 років після вводу в дію.</w:t>
      </w:r>
    </w:p>
    <w:p w:rsidR="002C46D2" w:rsidRPr="005A5D47" w:rsidRDefault="002C46D2" w:rsidP="00F033C3">
      <w:pPr>
        <w:pStyle w:val="421"/>
        <w:keepNext/>
        <w:keepLines/>
        <w:shd w:val="clear" w:color="auto" w:fill="auto"/>
        <w:spacing w:before="0" w:after="110" w:line="240" w:lineRule="auto"/>
        <w:ind w:left="1040"/>
        <w:jc w:val="both"/>
        <w:rPr>
          <w:rFonts w:ascii="Times New Roman" w:hAnsi="Times New Roman" w:cs="Times New Roman"/>
          <w:i w:val="0"/>
          <w:sz w:val="24"/>
          <w:szCs w:val="24"/>
          <w:lang w:val="uk-UA"/>
        </w:rPr>
      </w:pPr>
      <w:bookmarkStart w:id="14" w:name="bookmark94"/>
      <w:r w:rsidRPr="005A5D47">
        <w:rPr>
          <w:rFonts w:ascii="Times New Roman" w:hAnsi="Times New Roman" w:cs="Times New Roman"/>
          <w:i w:val="0"/>
          <w:sz w:val="24"/>
          <w:szCs w:val="24"/>
          <w:lang w:val="uk-UA"/>
        </w:rPr>
        <w:t>Задача 3.21</w:t>
      </w:r>
      <w:bookmarkEnd w:id="14"/>
    </w:p>
    <w:p w:rsidR="002C46D2" w:rsidRPr="005A5D47" w:rsidRDefault="002C46D2" w:rsidP="00F033C3">
      <w:pPr>
        <w:pStyle w:val="9"/>
        <w:shd w:val="clear" w:color="auto" w:fill="auto"/>
        <w:spacing w:after="0" w:line="240" w:lineRule="auto"/>
        <w:ind w:left="20" w:right="40" w:firstLine="300"/>
        <w:jc w:val="both"/>
        <w:rPr>
          <w:sz w:val="22"/>
          <w:szCs w:val="22"/>
          <w:lang w:val="uk-UA"/>
        </w:rPr>
      </w:pPr>
      <w:r w:rsidRPr="005A5D47">
        <w:rPr>
          <w:sz w:val="22"/>
          <w:szCs w:val="22"/>
          <w:lang w:val="uk-UA"/>
        </w:rPr>
        <w:t>Визначити ступінь фізичного та морального зносу верстата на основі наступних даних: первісна вартість верстата — 10 тис. грн, нормативний строк експлу</w:t>
      </w:r>
      <w:r w:rsidR="00F033C3">
        <w:rPr>
          <w:sz w:val="22"/>
          <w:szCs w:val="22"/>
          <w:lang w:val="uk-UA"/>
        </w:rPr>
        <w:t>атації — 8 років. Верстат знахо</w:t>
      </w:r>
      <w:r w:rsidRPr="005A5D47">
        <w:rPr>
          <w:sz w:val="22"/>
          <w:szCs w:val="22"/>
          <w:lang w:val="uk-UA"/>
        </w:rPr>
        <w:t>диться в експлуатації 4 роки, сума нарахованого зносу — 3.75 тис. грн. У результаті підвищення ефективності виро</w:t>
      </w:r>
      <w:r w:rsidR="009B72D4">
        <w:rPr>
          <w:sz w:val="22"/>
          <w:szCs w:val="22"/>
          <w:lang w:val="uk-UA"/>
        </w:rPr>
        <w:t>бництва за</w:t>
      </w:r>
      <w:r w:rsidRPr="005A5D47">
        <w:rPr>
          <w:sz w:val="22"/>
          <w:szCs w:val="22"/>
          <w:lang w:val="uk-UA"/>
        </w:rPr>
        <w:t>трати на виготовлення верстата знижені до 8 тис. грн.</w:t>
      </w:r>
    </w:p>
    <w:p w:rsidR="00CA48AE" w:rsidRPr="005A5D47" w:rsidRDefault="00CA48AE">
      <w:pPr>
        <w:spacing w:line="211" w:lineRule="auto"/>
        <w:jc w:val="both"/>
        <w:rPr>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9"/>
          <w:szCs w:val="19"/>
          <w:lang w:val="uk-UA"/>
        </w:rPr>
      </w:pPr>
    </w:p>
    <w:p w:rsidR="002C46D2" w:rsidRPr="005A5D47" w:rsidRDefault="002C46D2" w:rsidP="002C46D2">
      <w:pPr>
        <w:pStyle w:val="41"/>
        <w:ind w:right="224"/>
        <w:rPr>
          <w:rFonts w:ascii="Times New Roman" w:hAnsi="Times New Roman" w:cs="Times New Roman"/>
          <w:b w:val="0"/>
          <w:bCs w:val="0"/>
          <w:i w:val="0"/>
          <w:sz w:val="24"/>
          <w:szCs w:val="24"/>
          <w:lang w:val="uk-UA"/>
        </w:rPr>
      </w:pPr>
      <w:r w:rsidRPr="005A5D47">
        <w:rPr>
          <w:rFonts w:ascii="Times New Roman" w:hAnsi="Times New Roman" w:cs="Times New Roman"/>
          <w:i w:val="0"/>
          <w:color w:val="231F20"/>
          <w:spacing w:val="-1"/>
          <w:w w:val="110"/>
          <w:sz w:val="24"/>
          <w:szCs w:val="24"/>
          <w:lang w:val="uk-UA"/>
        </w:rPr>
        <w:t>3адача</w:t>
      </w:r>
      <w:r w:rsidRPr="005A5D47">
        <w:rPr>
          <w:rFonts w:ascii="Times New Roman" w:hAnsi="Times New Roman" w:cs="Times New Roman"/>
          <w:i w:val="0"/>
          <w:color w:val="231F20"/>
          <w:spacing w:val="-39"/>
          <w:w w:val="110"/>
          <w:sz w:val="24"/>
          <w:szCs w:val="24"/>
          <w:lang w:val="uk-UA"/>
        </w:rPr>
        <w:t xml:space="preserve"> </w:t>
      </w:r>
      <w:r w:rsidRPr="005A5D47">
        <w:rPr>
          <w:rFonts w:ascii="Times New Roman" w:hAnsi="Times New Roman" w:cs="Times New Roman"/>
          <w:i w:val="0"/>
          <w:color w:val="231F20"/>
          <w:spacing w:val="-2"/>
          <w:w w:val="110"/>
          <w:sz w:val="24"/>
          <w:szCs w:val="24"/>
          <w:lang w:val="uk-UA"/>
        </w:rPr>
        <w:t>3.22</w:t>
      </w:r>
    </w:p>
    <w:p w:rsidR="002C46D2" w:rsidRPr="005A5D47" w:rsidRDefault="002C46D2" w:rsidP="002C46D2">
      <w:pPr>
        <w:spacing w:before="5"/>
        <w:rPr>
          <w:rFonts w:ascii="Arial" w:eastAsia="Arial" w:hAnsi="Arial" w:cs="Arial"/>
          <w:lang w:val="uk-UA"/>
        </w:rPr>
      </w:pPr>
    </w:p>
    <w:p w:rsidR="002C46D2" w:rsidRPr="005A5D47" w:rsidRDefault="002C46D2" w:rsidP="002C46D2">
      <w:pPr>
        <w:pStyle w:val="9"/>
        <w:shd w:val="clear" w:color="auto" w:fill="auto"/>
        <w:spacing w:after="248" w:line="240" w:lineRule="auto"/>
        <w:ind w:right="20" w:firstLine="300"/>
        <w:jc w:val="both"/>
        <w:rPr>
          <w:sz w:val="22"/>
          <w:szCs w:val="22"/>
          <w:lang w:val="uk-UA"/>
        </w:rPr>
      </w:pPr>
      <w:r w:rsidRPr="005A5D47">
        <w:rPr>
          <w:sz w:val="22"/>
          <w:szCs w:val="22"/>
          <w:lang w:val="uk-UA"/>
        </w:rPr>
        <w:t>Первісна вартість машини — 20 тис. грн. Через три роки підп</w:t>
      </w:r>
      <w:r w:rsidRPr="005A5D47">
        <w:rPr>
          <w:sz w:val="22"/>
          <w:szCs w:val="22"/>
          <w:lang w:val="uk-UA"/>
        </w:rPr>
        <w:softHyphen/>
        <w:t>риємству прийшлося замінити її на більш прогресивну машину вартістю 25 тис. грн. Визначте суму втрат від морального зносу другого роду, якщо норма амортизації складає 20 %.</w:t>
      </w:r>
    </w:p>
    <w:p w:rsidR="002C46D2" w:rsidRPr="005A5D47" w:rsidRDefault="002C46D2" w:rsidP="002C46D2">
      <w:pPr>
        <w:pStyle w:val="421"/>
        <w:keepNext/>
        <w:keepLines/>
        <w:shd w:val="clear" w:color="auto" w:fill="auto"/>
        <w:spacing w:before="0" w:after="170" w:line="240" w:lineRule="auto"/>
        <w:ind w:left="1040"/>
        <w:rPr>
          <w:rFonts w:ascii="Times New Roman" w:hAnsi="Times New Roman" w:cs="Times New Roman"/>
          <w:i w:val="0"/>
          <w:sz w:val="24"/>
          <w:szCs w:val="24"/>
          <w:lang w:val="uk-UA"/>
        </w:rPr>
      </w:pPr>
      <w:bookmarkStart w:id="15" w:name="bookmark95"/>
      <w:r w:rsidRPr="005A5D47">
        <w:rPr>
          <w:rFonts w:ascii="Times New Roman" w:hAnsi="Times New Roman" w:cs="Times New Roman"/>
          <w:i w:val="0"/>
          <w:sz w:val="24"/>
          <w:szCs w:val="24"/>
          <w:lang w:val="uk-UA"/>
        </w:rPr>
        <w:t>Задача 3.23</w:t>
      </w:r>
      <w:bookmarkEnd w:id="15"/>
    </w:p>
    <w:p w:rsidR="002C46D2" w:rsidRPr="005A5D47" w:rsidRDefault="002C46D2" w:rsidP="00F033C3">
      <w:pPr>
        <w:pStyle w:val="9"/>
        <w:shd w:val="clear" w:color="auto" w:fill="auto"/>
        <w:spacing w:after="248" w:line="240" w:lineRule="auto"/>
        <w:ind w:right="23" w:firstLine="301"/>
        <w:jc w:val="both"/>
        <w:rPr>
          <w:sz w:val="22"/>
          <w:szCs w:val="22"/>
          <w:lang w:val="uk-UA"/>
        </w:rPr>
      </w:pPr>
      <w:r w:rsidRPr="005A5D47">
        <w:rPr>
          <w:sz w:val="22"/>
          <w:szCs w:val="22"/>
          <w:lang w:val="uk-UA"/>
        </w:rPr>
        <w:t>Первісна вартість основн</w:t>
      </w:r>
      <w:r w:rsidR="00F033C3">
        <w:rPr>
          <w:sz w:val="22"/>
          <w:szCs w:val="22"/>
          <w:lang w:val="uk-UA"/>
        </w:rPr>
        <w:t>их виробничих фондів підприємст</w:t>
      </w:r>
      <w:r w:rsidRPr="005A5D47">
        <w:rPr>
          <w:sz w:val="22"/>
          <w:szCs w:val="22"/>
          <w:lang w:val="uk-UA"/>
        </w:rPr>
        <w:t xml:space="preserve">ва на початок року складає 40 </w:t>
      </w:r>
      <w:r w:rsidR="00467197" w:rsidRPr="005A5D47">
        <w:rPr>
          <w:sz w:val="22"/>
          <w:szCs w:val="22"/>
          <w:lang w:val="uk-UA"/>
        </w:rPr>
        <w:t>млн.</w:t>
      </w:r>
      <w:r w:rsidRPr="005A5D47">
        <w:rPr>
          <w:sz w:val="22"/>
          <w:szCs w:val="22"/>
          <w:lang w:val="uk-UA"/>
        </w:rPr>
        <w:t xml:space="preserve"> грн. Протягом року були введені в дію машини на суму 3 </w:t>
      </w:r>
      <w:r w:rsidR="00467197" w:rsidRPr="005A5D47">
        <w:rPr>
          <w:sz w:val="22"/>
          <w:szCs w:val="22"/>
          <w:lang w:val="uk-UA"/>
        </w:rPr>
        <w:t>млн.</w:t>
      </w:r>
      <w:r w:rsidR="00F033C3">
        <w:rPr>
          <w:sz w:val="22"/>
          <w:szCs w:val="22"/>
          <w:lang w:val="uk-UA"/>
        </w:rPr>
        <w:t xml:space="preserve"> грн та виведено з експлу</w:t>
      </w:r>
      <w:r w:rsidRPr="005A5D47">
        <w:rPr>
          <w:sz w:val="22"/>
          <w:szCs w:val="22"/>
          <w:lang w:val="uk-UA"/>
        </w:rPr>
        <w:t xml:space="preserve">атації обладнання на суму 2 </w:t>
      </w:r>
      <w:r w:rsidR="00467197" w:rsidRPr="005A5D47">
        <w:rPr>
          <w:sz w:val="22"/>
          <w:szCs w:val="22"/>
          <w:lang w:val="uk-UA"/>
        </w:rPr>
        <w:t>млн.</w:t>
      </w:r>
      <w:r w:rsidRPr="005A5D47">
        <w:rPr>
          <w:sz w:val="22"/>
          <w:szCs w:val="22"/>
          <w:lang w:val="uk-UA"/>
        </w:rPr>
        <w:t xml:space="preserve"> грн. Знос фондів на початок року складав 30 %, а норма ам</w:t>
      </w:r>
      <w:r w:rsidR="00F033C3">
        <w:rPr>
          <w:sz w:val="22"/>
          <w:szCs w:val="22"/>
          <w:lang w:val="uk-UA"/>
        </w:rPr>
        <w:t>ортизації за рік — 10 %. Визнач</w:t>
      </w:r>
      <w:r w:rsidRPr="005A5D47">
        <w:rPr>
          <w:sz w:val="22"/>
          <w:szCs w:val="22"/>
          <w:lang w:val="uk-UA"/>
        </w:rPr>
        <w:t>те: 1) первісну вартість основн</w:t>
      </w:r>
      <w:r w:rsidR="00F033C3">
        <w:rPr>
          <w:sz w:val="22"/>
          <w:szCs w:val="22"/>
          <w:lang w:val="uk-UA"/>
        </w:rPr>
        <w:t>их фондів на кінець року; 2) су</w:t>
      </w:r>
      <w:r w:rsidRPr="005A5D47">
        <w:rPr>
          <w:sz w:val="22"/>
          <w:szCs w:val="22"/>
          <w:lang w:val="uk-UA"/>
        </w:rPr>
        <w:t>му амортизації за рік; 3) залишкову вартість основних фондів на кінець року.</w:t>
      </w:r>
    </w:p>
    <w:p w:rsidR="002C46D2" w:rsidRPr="005A5D47" w:rsidRDefault="002C46D2" w:rsidP="002C46D2">
      <w:pPr>
        <w:pStyle w:val="421"/>
        <w:keepNext/>
        <w:keepLines/>
        <w:shd w:val="clear" w:color="auto" w:fill="auto"/>
        <w:spacing w:before="0" w:after="170" w:line="240" w:lineRule="auto"/>
        <w:rPr>
          <w:rFonts w:ascii="Times New Roman" w:hAnsi="Times New Roman" w:cs="Times New Roman"/>
          <w:i w:val="0"/>
          <w:sz w:val="24"/>
          <w:szCs w:val="24"/>
          <w:lang w:val="uk-UA"/>
        </w:rPr>
      </w:pPr>
      <w:bookmarkStart w:id="16" w:name="bookmark96"/>
      <w:r w:rsidRPr="005A5D47">
        <w:rPr>
          <w:rFonts w:ascii="Times New Roman" w:hAnsi="Times New Roman" w:cs="Times New Roman"/>
          <w:i w:val="0"/>
          <w:lang w:val="uk-UA"/>
        </w:rPr>
        <w:t xml:space="preserve">                    </w:t>
      </w:r>
      <w:r w:rsidRPr="005A5D47">
        <w:rPr>
          <w:rFonts w:ascii="Times New Roman" w:hAnsi="Times New Roman" w:cs="Times New Roman"/>
          <w:i w:val="0"/>
          <w:sz w:val="24"/>
          <w:szCs w:val="24"/>
          <w:lang w:val="uk-UA"/>
        </w:rPr>
        <w:t>Задача 3.24</w:t>
      </w:r>
      <w:bookmarkEnd w:id="16"/>
    </w:p>
    <w:p w:rsidR="002C46D2" w:rsidRPr="00F033C3" w:rsidRDefault="002C46D2" w:rsidP="00F033C3">
      <w:pPr>
        <w:pStyle w:val="9"/>
        <w:shd w:val="clear" w:color="auto" w:fill="auto"/>
        <w:spacing w:after="248" w:line="240" w:lineRule="auto"/>
        <w:ind w:right="23" w:firstLine="301"/>
        <w:jc w:val="both"/>
        <w:rPr>
          <w:sz w:val="22"/>
          <w:szCs w:val="22"/>
          <w:lang w:val="uk-UA"/>
        </w:rPr>
      </w:pPr>
      <w:r w:rsidRPr="00F033C3">
        <w:rPr>
          <w:sz w:val="22"/>
          <w:szCs w:val="22"/>
          <w:lang w:val="uk-UA"/>
        </w:rPr>
        <w:t>Первісна вартість верстата —</w:t>
      </w:r>
      <w:r w:rsidR="00F033C3" w:rsidRPr="00F033C3">
        <w:rPr>
          <w:sz w:val="22"/>
          <w:szCs w:val="22"/>
          <w:lang w:val="uk-UA"/>
        </w:rPr>
        <w:t xml:space="preserve"> 20 тис. грн. Через 6 років вар</w:t>
      </w:r>
      <w:r w:rsidRPr="00F033C3">
        <w:rPr>
          <w:sz w:val="22"/>
          <w:szCs w:val="22"/>
          <w:lang w:val="uk-UA"/>
        </w:rPr>
        <w:t>тість аналогічних верстатів склад</w:t>
      </w:r>
      <w:r w:rsidR="00F033C3" w:rsidRPr="00F033C3">
        <w:rPr>
          <w:sz w:val="22"/>
          <w:szCs w:val="22"/>
          <w:lang w:val="uk-UA"/>
        </w:rPr>
        <w:t>ала 15 тис. грн, а норма аморти</w:t>
      </w:r>
      <w:r w:rsidRPr="00F033C3">
        <w:rPr>
          <w:sz w:val="22"/>
          <w:szCs w:val="22"/>
          <w:lang w:val="uk-UA"/>
        </w:rPr>
        <w:t>зації залишилася старою — 10 %. Визначте залишкову вартість верстату на початок сьомого року та суму втрат від морального зносу.</w:t>
      </w:r>
    </w:p>
    <w:p w:rsidR="002C46D2" w:rsidRPr="005A5D47" w:rsidRDefault="002C46D2" w:rsidP="002C46D2">
      <w:pPr>
        <w:jc w:val="both"/>
        <w:rPr>
          <w:rFonts w:ascii="Times New Roman" w:hAnsi="Times New Roman" w:cs="Times New Roman"/>
          <w:lang w:val="uk-UA"/>
        </w:rPr>
      </w:pPr>
    </w:p>
    <w:p w:rsidR="002C46D2" w:rsidRPr="005A5D47" w:rsidRDefault="002C46D2" w:rsidP="002C46D2">
      <w:pPr>
        <w:pStyle w:val="421"/>
        <w:keepNext/>
        <w:keepLines/>
        <w:shd w:val="clear" w:color="auto" w:fill="auto"/>
        <w:spacing w:before="0" w:after="170" w:line="220" w:lineRule="exact"/>
        <w:ind w:left="1040"/>
        <w:rPr>
          <w:rFonts w:ascii="Times New Roman" w:hAnsi="Times New Roman" w:cs="Times New Roman"/>
          <w:i w:val="0"/>
          <w:sz w:val="24"/>
          <w:szCs w:val="24"/>
          <w:lang w:val="uk-UA"/>
        </w:rPr>
      </w:pPr>
      <w:bookmarkStart w:id="17" w:name="bookmark97"/>
      <w:r w:rsidRPr="005A5D47">
        <w:rPr>
          <w:rFonts w:ascii="Times New Roman" w:hAnsi="Times New Roman" w:cs="Times New Roman"/>
          <w:i w:val="0"/>
          <w:sz w:val="24"/>
          <w:szCs w:val="24"/>
          <w:lang w:val="uk-UA"/>
        </w:rPr>
        <w:t>Задача 3.25</w:t>
      </w:r>
      <w:bookmarkEnd w:id="17"/>
    </w:p>
    <w:p w:rsidR="002C46D2" w:rsidRPr="005A5D47" w:rsidRDefault="002C46D2" w:rsidP="002C46D2">
      <w:pPr>
        <w:pStyle w:val="9"/>
        <w:shd w:val="clear" w:color="auto" w:fill="auto"/>
        <w:spacing w:after="0" w:line="230" w:lineRule="exact"/>
        <w:ind w:right="20" w:firstLine="300"/>
        <w:jc w:val="both"/>
        <w:rPr>
          <w:sz w:val="22"/>
          <w:szCs w:val="22"/>
          <w:lang w:val="uk-UA"/>
        </w:rPr>
      </w:pPr>
      <w:r w:rsidRPr="005A5D47">
        <w:rPr>
          <w:sz w:val="22"/>
          <w:szCs w:val="22"/>
          <w:lang w:val="uk-UA"/>
        </w:rPr>
        <w:t>Повна первісна вартість верстата — 10,2 тис. грн, строк екс</w:t>
      </w:r>
      <w:r w:rsidRPr="005A5D47">
        <w:rPr>
          <w:sz w:val="22"/>
          <w:szCs w:val="22"/>
          <w:lang w:val="uk-UA"/>
        </w:rPr>
        <w:softHyphen/>
        <w:t>плуатації — 8 років. Затрати на модернізацію складають 2,3 тис. грн, витрати по демонтажу — 0,2 тис. грн, зал</w:t>
      </w:r>
      <w:r w:rsidRPr="005A5D47">
        <w:rPr>
          <w:rStyle w:val="24"/>
          <w:sz w:val="22"/>
          <w:szCs w:val="22"/>
        </w:rPr>
        <w:t>ишк</w:t>
      </w:r>
      <w:r w:rsidRPr="005A5D47">
        <w:rPr>
          <w:sz w:val="22"/>
          <w:szCs w:val="22"/>
          <w:lang w:val="uk-UA"/>
        </w:rPr>
        <w:t>ова вартість верстата — 0,5 тис. грн.</w:t>
      </w:r>
    </w:p>
    <w:p w:rsidR="002C46D2" w:rsidRPr="005A5D47" w:rsidRDefault="002C46D2" w:rsidP="002C46D2">
      <w:pPr>
        <w:pStyle w:val="9"/>
        <w:shd w:val="clear" w:color="auto" w:fill="auto"/>
        <w:spacing w:after="248" w:line="230" w:lineRule="exact"/>
        <w:ind w:right="20" w:firstLine="300"/>
        <w:jc w:val="both"/>
        <w:rPr>
          <w:sz w:val="22"/>
          <w:szCs w:val="22"/>
          <w:lang w:val="uk-UA"/>
        </w:rPr>
      </w:pPr>
      <w:r w:rsidRPr="005A5D47">
        <w:rPr>
          <w:sz w:val="22"/>
          <w:szCs w:val="22"/>
          <w:lang w:val="uk-UA"/>
        </w:rPr>
        <w:t>Визначте річну суму амортизаційних відрахувань та норму амортизації за умов прямолінійного методу нарахування.</w:t>
      </w:r>
    </w:p>
    <w:p w:rsidR="002C46D2" w:rsidRPr="005A5D47" w:rsidRDefault="002C46D2" w:rsidP="002C46D2">
      <w:pPr>
        <w:pStyle w:val="421"/>
        <w:keepNext/>
        <w:keepLines/>
        <w:shd w:val="clear" w:color="auto" w:fill="auto"/>
        <w:spacing w:before="0" w:after="170" w:line="220" w:lineRule="exact"/>
        <w:ind w:left="1040"/>
        <w:rPr>
          <w:rFonts w:ascii="Times New Roman" w:hAnsi="Times New Roman" w:cs="Times New Roman"/>
          <w:i w:val="0"/>
          <w:sz w:val="24"/>
          <w:szCs w:val="24"/>
          <w:lang w:val="uk-UA"/>
        </w:rPr>
      </w:pPr>
      <w:bookmarkStart w:id="18" w:name="bookmark98"/>
      <w:r w:rsidRPr="005A5D47">
        <w:rPr>
          <w:rFonts w:ascii="Times New Roman" w:hAnsi="Times New Roman" w:cs="Times New Roman"/>
          <w:i w:val="0"/>
          <w:sz w:val="24"/>
          <w:szCs w:val="24"/>
          <w:lang w:val="uk-UA"/>
        </w:rPr>
        <w:t>Задача 3.26</w:t>
      </w:r>
      <w:bookmarkEnd w:id="18"/>
    </w:p>
    <w:p w:rsidR="002C46D2" w:rsidRDefault="002C46D2" w:rsidP="00F033C3">
      <w:pPr>
        <w:pStyle w:val="9"/>
        <w:shd w:val="clear" w:color="auto" w:fill="auto"/>
        <w:spacing w:after="0" w:line="230" w:lineRule="exact"/>
        <w:ind w:right="20" w:firstLine="300"/>
        <w:jc w:val="both"/>
        <w:rPr>
          <w:lang w:val="uk-UA"/>
        </w:rPr>
      </w:pPr>
      <w:r w:rsidRPr="005A5D47">
        <w:rPr>
          <w:lang w:val="uk-UA"/>
        </w:rPr>
        <w:t>Підприємством придбано та встановлено 5 одиниць нового обладнання загальною вартістю 25 тис. грн. Згідно з діючою кла</w:t>
      </w:r>
      <w:r w:rsidRPr="005A5D47">
        <w:rPr>
          <w:lang w:val="uk-UA"/>
        </w:rPr>
        <w:softHyphen/>
        <w:t>сифікацією воно належить до</w:t>
      </w:r>
      <w:r w:rsidR="009B72D4">
        <w:rPr>
          <w:lang w:val="uk-UA"/>
        </w:rPr>
        <w:t xml:space="preserve"> 3 групи. Обчислити суму аморти</w:t>
      </w:r>
      <w:r w:rsidRPr="005A5D47">
        <w:rPr>
          <w:lang w:val="uk-UA"/>
        </w:rPr>
        <w:t>заційних відрахувань по роках за умов використання податкового методу зменшення остаточної вартості.</w:t>
      </w:r>
    </w:p>
    <w:p w:rsidR="00467197" w:rsidRPr="005A5D47" w:rsidRDefault="00467197" w:rsidP="002C46D2">
      <w:pPr>
        <w:jc w:val="both"/>
        <w:rPr>
          <w:rFonts w:ascii="Times New Roman" w:hAnsi="Times New Roman" w:cs="Times New Roman"/>
          <w:lang w:val="uk-UA"/>
        </w:rPr>
        <w:sectPr w:rsidR="00467197" w:rsidRPr="005A5D47">
          <w:headerReference w:type="default" r:id="rId273"/>
          <w:pgSz w:w="8400" w:h="11900"/>
          <w:pgMar w:top="0" w:right="820" w:bottom="880" w:left="860" w:header="0" w:footer="695" w:gutter="0"/>
          <w:cols w:space="720"/>
        </w:sectPr>
      </w:pPr>
    </w:p>
    <w:p w:rsidR="002C46D2" w:rsidRPr="005A5D47" w:rsidRDefault="002C46D2" w:rsidP="002C46D2">
      <w:pPr>
        <w:rPr>
          <w:rFonts w:ascii="Times New Roman" w:eastAsia="Times New Roman" w:hAnsi="Times New Roman" w:cs="Times New Roman"/>
          <w:sz w:val="20"/>
          <w:szCs w:val="20"/>
          <w:lang w:val="uk-UA"/>
        </w:rPr>
      </w:pPr>
    </w:p>
    <w:p w:rsidR="002C46D2" w:rsidRPr="005A5D47" w:rsidRDefault="002C46D2" w:rsidP="002C46D2">
      <w:pPr>
        <w:rPr>
          <w:rFonts w:ascii="Times New Roman" w:eastAsia="Times New Roman" w:hAnsi="Times New Roman" w:cs="Times New Roman"/>
          <w:sz w:val="20"/>
          <w:szCs w:val="20"/>
          <w:lang w:val="uk-UA"/>
        </w:rPr>
      </w:pPr>
    </w:p>
    <w:p w:rsidR="002C46D2" w:rsidRPr="005A5D47" w:rsidRDefault="002C46D2" w:rsidP="002C46D2">
      <w:pPr>
        <w:rPr>
          <w:rFonts w:ascii="Times New Roman" w:eastAsia="Times New Roman" w:hAnsi="Times New Roman" w:cs="Times New Roman"/>
          <w:sz w:val="20"/>
          <w:szCs w:val="20"/>
          <w:lang w:val="uk-UA"/>
        </w:rPr>
      </w:pPr>
    </w:p>
    <w:p w:rsidR="002C46D2" w:rsidRPr="005A5D47" w:rsidRDefault="002C46D2" w:rsidP="002C46D2">
      <w:pPr>
        <w:spacing w:before="10"/>
        <w:rPr>
          <w:rFonts w:ascii="Times New Roman" w:eastAsia="Times New Roman" w:hAnsi="Times New Roman" w:cs="Times New Roman"/>
          <w:sz w:val="24"/>
          <w:szCs w:val="24"/>
          <w:lang w:val="uk-UA"/>
        </w:rPr>
      </w:pPr>
    </w:p>
    <w:p w:rsidR="002C46D2" w:rsidRPr="005A5D47" w:rsidRDefault="002C46D2" w:rsidP="002C46D2">
      <w:pPr>
        <w:pStyle w:val="41"/>
        <w:ind w:right="224"/>
        <w:rPr>
          <w:rFonts w:ascii="Times New Roman" w:hAnsi="Times New Roman" w:cs="Times New Roman"/>
          <w:b w:val="0"/>
          <w:bCs w:val="0"/>
          <w:i w:val="0"/>
          <w:sz w:val="24"/>
          <w:szCs w:val="24"/>
          <w:lang w:val="uk-UA"/>
        </w:rPr>
      </w:pPr>
      <w:r w:rsidRPr="005A5D47">
        <w:rPr>
          <w:rFonts w:ascii="Times New Roman" w:hAnsi="Times New Roman" w:cs="Times New Roman"/>
          <w:i w:val="0"/>
          <w:color w:val="231F20"/>
          <w:spacing w:val="-1"/>
          <w:w w:val="110"/>
          <w:sz w:val="24"/>
          <w:szCs w:val="24"/>
          <w:lang w:val="uk-UA"/>
        </w:rPr>
        <w:t xml:space="preserve">3адача </w:t>
      </w:r>
      <w:r w:rsidRPr="005A5D47">
        <w:rPr>
          <w:rFonts w:ascii="Times New Roman" w:hAnsi="Times New Roman" w:cs="Times New Roman"/>
          <w:i w:val="0"/>
          <w:color w:val="231F20"/>
          <w:spacing w:val="-2"/>
          <w:w w:val="110"/>
          <w:sz w:val="24"/>
          <w:szCs w:val="24"/>
          <w:lang w:val="uk-UA"/>
        </w:rPr>
        <w:t>3.27</w:t>
      </w:r>
    </w:p>
    <w:p w:rsidR="002C46D2" w:rsidRPr="005A5D47" w:rsidRDefault="002C46D2" w:rsidP="002C46D2">
      <w:pPr>
        <w:pStyle w:val="9"/>
        <w:shd w:val="clear" w:color="auto" w:fill="auto"/>
        <w:spacing w:after="0" w:line="240" w:lineRule="auto"/>
        <w:ind w:left="20" w:right="20" w:firstLine="300"/>
        <w:jc w:val="both"/>
        <w:rPr>
          <w:sz w:val="22"/>
          <w:szCs w:val="22"/>
          <w:lang w:val="uk-UA"/>
        </w:rPr>
      </w:pPr>
      <w:r w:rsidRPr="005A5D47">
        <w:rPr>
          <w:sz w:val="22"/>
          <w:szCs w:val="22"/>
          <w:lang w:val="uk-UA"/>
        </w:rPr>
        <w:t xml:space="preserve">Визначте річну суму амортизаційних відрахувань за </w:t>
      </w:r>
      <w:r w:rsidR="00F033C3">
        <w:rPr>
          <w:sz w:val="22"/>
          <w:szCs w:val="22"/>
          <w:lang w:val="uk-UA"/>
        </w:rPr>
        <w:t>наступ</w:t>
      </w:r>
      <w:r w:rsidRPr="005A5D47">
        <w:rPr>
          <w:sz w:val="22"/>
          <w:szCs w:val="22"/>
          <w:lang w:val="uk-UA"/>
        </w:rPr>
        <w:t>ними методами нарахування амортизації.</w:t>
      </w:r>
    </w:p>
    <w:p w:rsidR="002C46D2" w:rsidRPr="005A5D47" w:rsidRDefault="002C46D2" w:rsidP="00890022">
      <w:pPr>
        <w:pStyle w:val="9"/>
        <w:numPr>
          <w:ilvl w:val="0"/>
          <w:numId w:val="129"/>
        </w:numPr>
        <w:shd w:val="clear" w:color="auto" w:fill="auto"/>
        <w:tabs>
          <w:tab w:val="left" w:pos="526"/>
        </w:tabs>
        <w:spacing w:after="0" w:line="240" w:lineRule="auto"/>
        <w:ind w:left="20" w:firstLine="300"/>
        <w:jc w:val="both"/>
        <w:rPr>
          <w:sz w:val="22"/>
          <w:szCs w:val="22"/>
          <w:lang w:val="uk-UA"/>
        </w:rPr>
      </w:pPr>
      <w:r w:rsidRPr="005A5D47">
        <w:rPr>
          <w:sz w:val="22"/>
          <w:szCs w:val="22"/>
          <w:lang w:val="uk-UA"/>
        </w:rPr>
        <w:t>Прямолінійний метод.</w:t>
      </w:r>
    </w:p>
    <w:p w:rsidR="002C46D2" w:rsidRPr="005A5D47" w:rsidRDefault="002C46D2" w:rsidP="002C46D2">
      <w:pPr>
        <w:pStyle w:val="9"/>
        <w:shd w:val="clear" w:color="auto" w:fill="auto"/>
        <w:spacing w:after="0" w:line="240" w:lineRule="auto"/>
        <w:ind w:left="20" w:right="20" w:firstLine="300"/>
        <w:jc w:val="both"/>
        <w:rPr>
          <w:sz w:val="22"/>
          <w:szCs w:val="22"/>
          <w:lang w:val="uk-UA"/>
        </w:rPr>
      </w:pPr>
      <w:r w:rsidRPr="005A5D47">
        <w:rPr>
          <w:sz w:val="22"/>
          <w:szCs w:val="22"/>
          <w:lang w:val="uk-UA"/>
        </w:rPr>
        <w:t>Придбаний об’єкт вартістю 12</w:t>
      </w:r>
      <w:r w:rsidR="00F033C3">
        <w:rPr>
          <w:sz w:val="22"/>
          <w:szCs w:val="22"/>
          <w:lang w:val="uk-UA"/>
        </w:rPr>
        <w:t>0 тис. грн зі строком експлуата</w:t>
      </w:r>
      <w:r w:rsidRPr="005A5D47">
        <w:rPr>
          <w:sz w:val="22"/>
          <w:szCs w:val="22"/>
          <w:lang w:val="uk-UA"/>
        </w:rPr>
        <w:t>ції 5 років.</w:t>
      </w:r>
    </w:p>
    <w:p w:rsidR="002C46D2" w:rsidRPr="005A5D47" w:rsidRDefault="002C46D2" w:rsidP="00890022">
      <w:pPr>
        <w:pStyle w:val="9"/>
        <w:numPr>
          <w:ilvl w:val="0"/>
          <w:numId w:val="129"/>
        </w:numPr>
        <w:shd w:val="clear" w:color="auto" w:fill="auto"/>
        <w:tabs>
          <w:tab w:val="left" w:pos="550"/>
        </w:tabs>
        <w:spacing w:after="0" w:line="240" w:lineRule="auto"/>
        <w:ind w:left="20" w:firstLine="300"/>
        <w:jc w:val="both"/>
        <w:rPr>
          <w:sz w:val="22"/>
          <w:szCs w:val="22"/>
          <w:lang w:val="uk-UA"/>
        </w:rPr>
      </w:pPr>
      <w:r w:rsidRPr="005A5D47">
        <w:rPr>
          <w:sz w:val="22"/>
          <w:szCs w:val="22"/>
          <w:lang w:val="uk-UA"/>
        </w:rPr>
        <w:t>Метод залишку, що зменшується.</w:t>
      </w:r>
    </w:p>
    <w:p w:rsidR="002C46D2" w:rsidRPr="005A5D47" w:rsidRDefault="002C46D2" w:rsidP="002C46D2">
      <w:pPr>
        <w:pStyle w:val="9"/>
        <w:shd w:val="clear" w:color="auto" w:fill="auto"/>
        <w:spacing w:after="0" w:line="240" w:lineRule="auto"/>
        <w:ind w:left="20" w:right="20" w:firstLine="300"/>
        <w:jc w:val="both"/>
        <w:rPr>
          <w:sz w:val="22"/>
          <w:szCs w:val="22"/>
          <w:lang w:val="uk-UA"/>
        </w:rPr>
      </w:pPr>
      <w:r w:rsidRPr="005A5D47">
        <w:rPr>
          <w:sz w:val="22"/>
          <w:szCs w:val="22"/>
          <w:lang w:val="uk-UA"/>
        </w:rPr>
        <w:t>Придбаний об’єкт основних засобів вартістю 100 тис. грн зі строком експлуатації 5 років.</w:t>
      </w:r>
    </w:p>
    <w:p w:rsidR="002C46D2" w:rsidRPr="005A5D47" w:rsidRDefault="002C46D2" w:rsidP="00890022">
      <w:pPr>
        <w:pStyle w:val="9"/>
        <w:numPr>
          <w:ilvl w:val="0"/>
          <w:numId w:val="129"/>
        </w:numPr>
        <w:shd w:val="clear" w:color="auto" w:fill="auto"/>
        <w:tabs>
          <w:tab w:val="left" w:pos="546"/>
        </w:tabs>
        <w:spacing w:after="0" w:line="240" w:lineRule="auto"/>
        <w:ind w:left="20" w:firstLine="300"/>
        <w:jc w:val="both"/>
        <w:rPr>
          <w:sz w:val="22"/>
          <w:szCs w:val="22"/>
          <w:lang w:val="uk-UA"/>
        </w:rPr>
      </w:pPr>
      <w:r w:rsidRPr="005A5D47">
        <w:rPr>
          <w:sz w:val="22"/>
          <w:szCs w:val="22"/>
          <w:lang w:val="uk-UA"/>
        </w:rPr>
        <w:t>Кумулятивний метод.</w:t>
      </w:r>
    </w:p>
    <w:p w:rsidR="002C46D2" w:rsidRPr="005A5D47" w:rsidRDefault="002C46D2" w:rsidP="002C46D2">
      <w:pPr>
        <w:pStyle w:val="9"/>
        <w:shd w:val="clear" w:color="auto" w:fill="auto"/>
        <w:spacing w:after="188" w:line="240" w:lineRule="auto"/>
        <w:ind w:left="20" w:right="20" w:firstLine="300"/>
        <w:jc w:val="both"/>
        <w:rPr>
          <w:sz w:val="22"/>
          <w:szCs w:val="22"/>
          <w:lang w:val="uk-UA"/>
        </w:rPr>
      </w:pPr>
      <w:r w:rsidRPr="005A5D47">
        <w:rPr>
          <w:sz w:val="22"/>
          <w:szCs w:val="22"/>
          <w:lang w:val="uk-UA"/>
        </w:rPr>
        <w:t>Придбаний об’єкт основних засобів вартістю 150 тис. грн. Строк експлуатації встановлений в 5 років.</w:t>
      </w:r>
    </w:p>
    <w:p w:rsidR="002C46D2" w:rsidRPr="005A5D47" w:rsidRDefault="002C46D2" w:rsidP="002C46D2">
      <w:pPr>
        <w:pStyle w:val="421"/>
        <w:keepNext/>
        <w:keepLines/>
        <w:shd w:val="clear" w:color="auto" w:fill="auto"/>
        <w:spacing w:before="0" w:after="110" w:line="240" w:lineRule="auto"/>
        <w:ind w:left="1040"/>
        <w:rPr>
          <w:rFonts w:ascii="Times New Roman" w:hAnsi="Times New Roman" w:cs="Times New Roman"/>
          <w:i w:val="0"/>
          <w:sz w:val="24"/>
          <w:szCs w:val="24"/>
          <w:lang w:val="uk-UA"/>
        </w:rPr>
      </w:pPr>
      <w:bookmarkStart w:id="19" w:name="bookmark99"/>
      <w:r w:rsidRPr="005A5D47">
        <w:rPr>
          <w:rFonts w:ascii="Times New Roman" w:hAnsi="Times New Roman" w:cs="Times New Roman"/>
          <w:i w:val="0"/>
          <w:sz w:val="24"/>
          <w:szCs w:val="24"/>
          <w:lang w:val="uk-UA"/>
        </w:rPr>
        <w:t>Задача 3.28</w:t>
      </w:r>
      <w:bookmarkEnd w:id="19"/>
    </w:p>
    <w:p w:rsidR="002C46D2" w:rsidRPr="005A5D47" w:rsidRDefault="002C46D2" w:rsidP="002C46D2">
      <w:pPr>
        <w:pStyle w:val="9"/>
        <w:shd w:val="clear" w:color="auto" w:fill="auto"/>
        <w:spacing w:after="0" w:line="240" w:lineRule="auto"/>
        <w:ind w:left="20" w:right="20" w:firstLine="300"/>
        <w:jc w:val="both"/>
        <w:rPr>
          <w:lang w:val="uk-UA"/>
        </w:rPr>
      </w:pPr>
      <w:r w:rsidRPr="005A5D47">
        <w:rPr>
          <w:lang w:val="uk-UA"/>
        </w:rPr>
        <w:t>Мале підприємство придбало</w:t>
      </w:r>
      <w:r w:rsidR="00F033C3">
        <w:rPr>
          <w:lang w:val="uk-UA"/>
        </w:rPr>
        <w:t xml:space="preserve"> новий токарний верстат з число</w:t>
      </w:r>
      <w:r w:rsidRPr="005A5D47">
        <w:rPr>
          <w:lang w:val="uk-UA"/>
        </w:rPr>
        <w:t>вим програмним управлінням вартістю 30 тис. грн, нормативний строк експлуатації верстата 5 років.</w:t>
      </w:r>
    </w:p>
    <w:p w:rsidR="002C46D2" w:rsidRPr="005A5D47" w:rsidRDefault="002C46D2" w:rsidP="002C46D2">
      <w:pPr>
        <w:pStyle w:val="9"/>
        <w:shd w:val="clear" w:color="auto" w:fill="auto"/>
        <w:spacing w:after="428" w:line="240" w:lineRule="auto"/>
        <w:ind w:left="20" w:right="20" w:firstLine="300"/>
        <w:jc w:val="both"/>
        <w:rPr>
          <w:lang w:val="uk-UA"/>
        </w:rPr>
      </w:pPr>
      <w:r w:rsidRPr="005A5D47">
        <w:rPr>
          <w:lang w:val="uk-UA"/>
        </w:rPr>
        <w:t>Визначити норму амортизації</w:t>
      </w:r>
      <w:r w:rsidR="00F033C3">
        <w:rPr>
          <w:lang w:val="uk-UA"/>
        </w:rPr>
        <w:t xml:space="preserve"> третього року експлуатації вер</w:t>
      </w:r>
      <w:r w:rsidRPr="005A5D47">
        <w:rPr>
          <w:lang w:val="uk-UA"/>
        </w:rPr>
        <w:t>стата і накопичену суму аморти</w:t>
      </w:r>
      <w:r w:rsidR="00F033C3">
        <w:rPr>
          <w:lang w:val="uk-UA"/>
        </w:rPr>
        <w:t>зації в цьому ж році, якщо амор</w:t>
      </w:r>
      <w:r w:rsidRPr="005A5D47">
        <w:rPr>
          <w:lang w:val="uk-UA"/>
        </w:rPr>
        <w:t>тизацію нараховують методом зменшуваного залишку.</w:t>
      </w:r>
    </w:p>
    <w:p w:rsidR="002C46D2" w:rsidRPr="005A5D47" w:rsidRDefault="002C46D2" w:rsidP="002C46D2">
      <w:pPr>
        <w:pStyle w:val="421"/>
        <w:keepNext/>
        <w:keepLines/>
        <w:shd w:val="clear" w:color="auto" w:fill="auto"/>
        <w:spacing w:before="0" w:after="350" w:line="240" w:lineRule="auto"/>
        <w:ind w:left="1040"/>
        <w:rPr>
          <w:rFonts w:ascii="Times New Roman" w:hAnsi="Times New Roman" w:cs="Times New Roman"/>
          <w:i w:val="0"/>
          <w:sz w:val="24"/>
          <w:szCs w:val="24"/>
          <w:lang w:val="uk-UA"/>
        </w:rPr>
      </w:pPr>
      <w:bookmarkStart w:id="20" w:name="bookmark100"/>
      <w:r w:rsidRPr="005A5D47">
        <w:rPr>
          <w:rFonts w:ascii="Times New Roman" w:hAnsi="Times New Roman" w:cs="Times New Roman"/>
          <w:i w:val="0"/>
          <w:sz w:val="24"/>
          <w:szCs w:val="24"/>
          <w:lang w:val="uk-UA"/>
        </w:rPr>
        <w:t>Задача 3.29</w:t>
      </w:r>
      <w:bookmarkEnd w:id="20"/>
    </w:p>
    <w:p w:rsidR="002C46D2" w:rsidRPr="005A5D47" w:rsidRDefault="002C46D2" w:rsidP="002C46D2">
      <w:pPr>
        <w:pStyle w:val="9"/>
        <w:shd w:val="clear" w:color="auto" w:fill="auto"/>
        <w:spacing w:after="0" w:line="240" w:lineRule="auto"/>
        <w:ind w:left="20" w:right="20" w:firstLine="300"/>
        <w:jc w:val="both"/>
        <w:rPr>
          <w:lang w:val="uk-UA"/>
        </w:rPr>
      </w:pPr>
      <w:r w:rsidRPr="005A5D47">
        <w:rPr>
          <w:lang w:val="uk-UA"/>
        </w:rPr>
        <w:t>Верстат, первісна вартість якого 40 т</w:t>
      </w:r>
      <w:r w:rsidR="00F033C3">
        <w:rPr>
          <w:lang w:val="uk-UA"/>
        </w:rPr>
        <w:t>ис. грн, виведений з екс</w:t>
      </w:r>
      <w:r w:rsidRPr="005A5D47">
        <w:rPr>
          <w:lang w:val="uk-UA"/>
        </w:rPr>
        <w:t>плуатації і реалізований як лом за</w:t>
      </w:r>
      <w:r w:rsidR="00F033C3">
        <w:rPr>
          <w:lang w:val="uk-UA"/>
        </w:rPr>
        <w:t xml:space="preserve"> 0,8 тис. грн, річна норма амор</w:t>
      </w:r>
      <w:r w:rsidRPr="005A5D47">
        <w:rPr>
          <w:lang w:val="uk-UA"/>
        </w:rPr>
        <w:t>тизації для даного виду верстата 15 %. Після виводу верстата з експлуатації виявили, що вик</w:t>
      </w:r>
      <w:r w:rsidR="00F033C3">
        <w:rPr>
          <w:lang w:val="uk-UA"/>
        </w:rPr>
        <w:t>ористовували не ту норму аморти</w:t>
      </w:r>
      <w:r w:rsidRPr="005A5D47">
        <w:rPr>
          <w:lang w:val="uk-UA"/>
        </w:rPr>
        <w:t>зації, у результаті чого фактичний строк експлуатації верстата виявився на 2 роки меншим нормативного.</w:t>
      </w:r>
    </w:p>
    <w:p w:rsidR="002C46D2" w:rsidRPr="005A5D47" w:rsidRDefault="002C46D2" w:rsidP="002C46D2">
      <w:pPr>
        <w:pStyle w:val="9"/>
        <w:shd w:val="clear" w:color="auto" w:fill="auto"/>
        <w:spacing w:after="188" w:line="240" w:lineRule="auto"/>
        <w:ind w:left="20" w:right="20" w:firstLine="300"/>
        <w:jc w:val="both"/>
        <w:rPr>
          <w:lang w:val="uk-UA"/>
        </w:rPr>
      </w:pPr>
      <w:r w:rsidRPr="005A5D47">
        <w:rPr>
          <w:lang w:val="uk-UA"/>
        </w:rPr>
        <w:t>Визначити нормативний строк експлуатації верстата і річну норму амортизації, яку треба було б використовувати.</w:t>
      </w:r>
    </w:p>
    <w:p w:rsidR="002C46D2" w:rsidRPr="005A5D47" w:rsidRDefault="002C46D2" w:rsidP="002C46D2">
      <w:pPr>
        <w:pStyle w:val="421"/>
        <w:keepNext/>
        <w:keepLines/>
        <w:shd w:val="clear" w:color="auto" w:fill="auto"/>
        <w:spacing w:before="0" w:after="110" w:line="220" w:lineRule="exact"/>
        <w:rPr>
          <w:rFonts w:ascii="Times New Roman" w:hAnsi="Times New Roman" w:cs="Times New Roman"/>
          <w:i w:val="0"/>
          <w:sz w:val="24"/>
          <w:szCs w:val="24"/>
          <w:lang w:val="uk-UA"/>
        </w:rPr>
      </w:pPr>
      <w:bookmarkStart w:id="21" w:name="bookmark101"/>
      <w:r w:rsidRPr="005A5D47">
        <w:rPr>
          <w:rFonts w:ascii="Times New Roman" w:eastAsia="Times New Roman" w:hAnsi="Times New Roman" w:cs="Times New Roman"/>
          <w:b w:val="0"/>
          <w:bCs w:val="0"/>
          <w:i w:val="0"/>
          <w:iCs w:val="0"/>
          <w:sz w:val="24"/>
          <w:szCs w:val="24"/>
          <w:lang w:val="uk-UA"/>
        </w:rPr>
        <w:t xml:space="preserve">                    </w:t>
      </w:r>
      <w:r w:rsidRPr="005A5D47">
        <w:rPr>
          <w:rFonts w:ascii="Times New Roman" w:hAnsi="Times New Roman" w:cs="Times New Roman"/>
          <w:i w:val="0"/>
          <w:sz w:val="24"/>
          <w:szCs w:val="24"/>
          <w:lang w:val="uk-UA"/>
        </w:rPr>
        <w:t>Задача 3.30</w:t>
      </w:r>
      <w:bookmarkEnd w:id="21"/>
    </w:p>
    <w:p w:rsidR="002C46D2" w:rsidRPr="005A5D47" w:rsidRDefault="002C46D2" w:rsidP="00F033C3">
      <w:pPr>
        <w:pStyle w:val="9"/>
        <w:shd w:val="clear" w:color="auto" w:fill="auto"/>
        <w:spacing w:after="0" w:line="240" w:lineRule="auto"/>
        <w:ind w:left="20" w:right="20" w:firstLine="300"/>
        <w:jc w:val="both"/>
        <w:rPr>
          <w:sz w:val="20"/>
          <w:szCs w:val="20"/>
          <w:lang w:val="uk-UA"/>
        </w:rPr>
      </w:pPr>
      <w:r w:rsidRPr="005A5D47">
        <w:rPr>
          <w:lang w:val="uk-UA"/>
        </w:rPr>
        <w:t>Обчислити вартість ремонтів двох хлібопекарських печей за рік, якщо відомо, що середня частота їх відмовлень за рік — 5, річний дійсний фонд часу роботи печі — 1795 год, коефіцієнт одночасного виходу з ладу пече</w:t>
      </w:r>
      <w:r w:rsidR="009B72D4">
        <w:rPr>
          <w:lang w:val="uk-UA"/>
        </w:rPr>
        <w:t>й — 0,02. Середня вартість одно</w:t>
      </w:r>
      <w:r w:rsidRPr="005A5D47">
        <w:rPr>
          <w:lang w:val="uk-UA"/>
        </w:rPr>
        <w:t>го замінюваного під час ремонту</w:t>
      </w:r>
      <w:r w:rsidR="009B72D4">
        <w:rPr>
          <w:lang w:val="uk-UA"/>
        </w:rPr>
        <w:t xml:space="preserve"> елемента 216 год. Печі обслуго</w:t>
      </w:r>
      <w:r w:rsidRPr="005A5D47">
        <w:rPr>
          <w:lang w:val="uk-UA"/>
        </w:rPr>
        <w:t>вують два ремонтні робітники: один — III розряду, другий — V</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2C46D2" w:rsidRPr="005A5D47" w:rsidRDefault="002C46D2" w:rsidP="002C46D2">
      <w:pPr>
        <w:pStyle w:val="9"/>
        <w:shd w:val="clear" w:color="auto" w:fill="auto"/>
        <w:spacing w:after="0" w:line="230" w:lineRule="exact"/>
        <w:ind w:left="20" w:right="20" w:firstLine="300"/>
        <w:jc w:val="both"/>
        <w:rPr>
          <w:lang w:val="uk-UA"/>
        </w:rPr>
      </w:pPr>
      <w:r w:rsidRPr="005A5D47">
        <w:rPr>
          <w:lang w:val="uk-UA"/>
        </w:rPr>
        <w:t>V розряду. Годинна тарифна ставка ремонтника І розряду —</w:t>
      </w:r>
    </w:p>
    <w:p w:rsidR="002C46D2" w:rsidRPr="005A5D47" w:rsidRDefault="002C46D2" w:rsidP="00890022">
      <w:pPr>
        <w:pStyle w:val="9"/>
        <w:numPr>
          <w:ilvl w:val="0"/>
          <w:numId w:val="130"/>
        </w:numPr>
        <w:shd w:val="clear" w:color="auto" w:fill="auto"/>
        <w:tabs>
          <w:tab w:val="left" w:pos="370"/>
        </w:tabs>
        <w:spacing w:after="248" w:line="230" w:lineRule="exact"/>
        <w:ind w:left="20" w:right="20" w:firstLine="0"/>
        <w:jc w:val="both"/>
        <w:rPr>
          <w:lang w:val="uk-UA"/>
        </w:rPr>
      </w:pPr>
      <w:r w:rsidRPr="005A5D47">
        <w:rPr>
          <w:lang w:val="uk-UA"/>
        </w:rPr>
        <w:t>грн, тарифний коефіцієнт ІІІ розряду — 1,2, V розряду — 1,5. Середня тривалість одного ремонту 32 год.</w:t>
      </w:r>
    </w:p>
    <w:p w:rsidR="002C46D2" w:rsidRPr="005A5D47" w:rsidRDefault="002C46D2" w:rsidP="002C46D2">
      <w:pPr>
        <w:spacing w:before="9"/>
        <w:rPr>
          <w:rFonts w:ascii="Times New Roman" w:eastAsia="Times New Roman" w:hAnsi="Times New Roman" w:cs="Times New Roman"/>
          <w:sz w:val="21"/>
          <w:szCs w:val="21"/>
          <w:lang w:val="uk-UA"/>
        </w:rPr>
      </w:pPr>
    </w:p>
    <w:p w:rsidR="002C46D2" w:rsidRPr="005A5D47" w:rsidRDefault="002C46D2" w:rsidP="002C46D2">
      <w:pPr>
        <w:pStyle w:val="41"/>
        <w:ind w:right="224"/>
        <w:rPr>
          <w:rFonts w:ascii="Times New Roman" w:hAnsi="Times New Roman" w:cs="Times New Roman"/>
          <w:b w:val="0"/>
          <w:bCs w:val="0"/>
          <w:i w:val="0"/>
          <w:sz w:val="24"/>
          <w:szCs w:val="24"/>
          <w:lang w:val="uk-UA"/>
        </w:rPr>
      </w:pPr>
      <w:r w:rsidRPr="005A5D47">
        <w:rPr>
          <w:rFonts w:ascii="Times New Roman" w:hAnsi="Times New Roman" w:cs="Times New Roman"/>
          <w:i w:val="0"/>
          <w:color w:val="231F20"/>
          <w:spacing w:val="-1"/>
          <w:w w:val="110"/>
          <w:sz w:val="24"/>
          <w:szCs w:val="24"/>
          <w:lang w:val="uk-UA"/>
        </w:rPr>
        <w:t xml:space="preserve">Задача </w:t>
      </w:r>
      <w:r w:rsidRPr="005A5D47">
        <w:rPr>
          <w:rFonts w:ascii="Times New Roman" w:hAnsi="Times New Roman" w:cs="Times New Roman"/>
          <w:i w:val="0"/>
          <w:color w:val="231F20"/>
          <w:spacing w:val="-39"/>
          <w:w w:val="110"/>
          <w:sz w:val="24"/>
          <w:szCs w:val="24"/>
          <w:lang w:val="uk-UA"/>
        </w:rPr>
        <w:t xml:space="preserve"> </w:t>
      </w:r>
      <w:r w:rsidRPr="005A5D47">
        <w:rPr>
          <w:rFonts w:ascii="Times New Roman" w:hAnsi="Times New Roman" w:cs="Times New Roman"/>
          <w:i w:val="0"/>
          <w:color w:val="231F20"/>
          <w:spacing w:val="-2"/>
          <w:w w:val="110"/>
          <w:sz w:val="24"/>
          <w:szCs w:val="24"/>
          <w:lang w:val="uk-UA"/>
        </w:rPr>
        <w:t>3.31</w:t>
      </w:r>
    </w:p>
    <w:p w:rsidR="002C46D2" w:rsidRPr="005A5D47" w:rsidRDefault="002C46D2" w:rsidP="002C46D2">
      <w:pPr>
        <w:pStyle w:val="9"/>
        <w:shd w:val="clear" w:color="auto" w:fill="auto"/>
        <w:spacing w:after="194" w:line="230" w:lineRule="exact"/>
        <w:ind w:left="20" w:right="20" w:firstLine="300"/>
        <w:jc w:val="both"/>
        <w:rPr>
          <w:lang w:val="uk-UA"/>
        </w:rPr>
      </w:pPr>
      <w:r w:rsidRPr="005A5D47">
        <w:rPr>
          <w:lang w:val="uk-UA"/>
        </w:rPr>
        <w:t>На основі наведених даних у</w:t>
      </w:r>
      <w:r w:rsidR="00F033C3">
        <w:rPr>
          <w:lang w:val="uk-UA"/>
        </w:rPr>
        <w:t xml:space="preserve"> таблиці 3.6, розрахувати показ</w:t>
      </w:r>
      <w:r w:rsidRPr="005A5D47">
        <w:rPr>
          <w:lang w:val="uk-UA"/>
        </w:rPr>
        <w:t>ники ефективності використання обладнання.</w:t>
      </w:r>
    </w:p>
    <w:p w:rsidR="002C46D2" w:rsidRPr="005A5D47" w:rsidRDefault="002C46D2" w:rsidP="002C46D2">
      <w:pPr>
        <w:rPr>
          <w:rFonts w:ascii="Times New Roman" w:eastAsia="Times New Roman" w:hAnsi="Times New Roman" w:cs="Times New Roman"/>
          <w:sz w:val="12"/>
          <w:szCs w:val="12"/>
          <w:lang w:val="uk-UA"/>
        </w:rPr>
        <w:sectPr w:rsidR="002C46D2" w:rsidRPr="005A5D47">
          <w:headerReference w:type="default" r:id="rId274"/>
          <w:footerReference w:type="default" r:id="rId275"/>
          <w:pgSz w:w="8400" w:h="11900"/>
          <w:pgMar w:top="0" w:right="820" w:bottom="880" w:left="860" w:header="0" w:footer="695" w:gutter="0"/>
          <w:pgNumType w:start="110"/>
          <w:cols w:space="720"/>
        </w:sectPr>
      </w:pPr>
    </w:p>
    <w:p w:rsidR="002C46D2" w:rsidRPr="005A5D47" w:rsidRDefault="002C46D2" w:rsidP="002C46D2">
      <w:pPr>
        <w:rPr>
          <w:rFonts w:ascii="Times New Roman" w:eastAsia="Times New Roman" w:hAnsi="Times New Roman" w:cs="Times New Roman"/>
          <w:sz w:val="16"/>
          <w:szCs w:val="16"/>
          <w:lang w:val="uk-UA"/>
        </w:rPr>
      </w:pPr>
    </w:p>
    <w:p w:rsidR="002C46D2" w:rsidRPr="005A5D47" w:rsidRDefault="002C46D2" w:rsidP="002C46D2">
      <w:pPr>
        <w:spacing w:before="1"/>
        <w:rPr>
          <w:rFonts w:ascii="Times New Roman" w:eastAsia="Times New Roman" w:hAnsi="Times New Roman" w:cs="Times New Roman"/>
          <w:sz w:val="17"/>
          <w:szCs w:val="17"/>
          <w:lang w:val="uk-UA"/>
        </w:rPr>
      </w:pPr>
    </w:p>
    <w:p w:rsidR="002C46D2" w:rsidRPr="005A5D47" w:rsidRDefault="002C46D2" w:rsidP="002C46D2">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B</w:t>
      </w:r>
      <w:r w:rsidRPr="005A5D47">
        <w:rPr>
          <w:rFonts w:ascii="Times New Roman" w:hAnsi="Times New Roman"/>
          <w:b/>
          <w:color w:val="231F20"/>
          <w:spacing w:val="-1"/>
          <w:w w:val="110"/>
          <w:sz w:val="17"/>
          <w:lang w:val="uk-UA"/>
        </w:rPr>
        <w:t>ИХІДНІ ДАНІ ДЛЯ РОЗРАХУНКІВ</w:t>
      </w:r>
    </w:p>
    <w:p w:rsidR="002C46D2" w:rsidRPr="005A5D47" w:rsidRDefault="002C46D2" w:rsidP="002C46D2">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3.6</w:t>
      </w:r>
    </w:p>
    <w:p w:rsidR="002C46D2" w:rsidRPr="005A5D47" w:rsidRDefault="002C46D2" w:rsidP="002C46D2">
      <w:pPr>
        <w:rPr>
          <w:rFonts w:ascii="Times New Roman" w:eastAsia="Times New Roman" w:hAnsi="Times New Roman" w:cs="Times New Roman"/>
          <w:sz w:val="23"/>
          <w:szCs w:val="23"/>
          <w:lang w:val="uk-UA"/>
        </w:rPr>
        <w:sectPr w:rsidR="002C46D2" w:rsidRPr="005A5D47">
          <w:type w:val="continuous"/>
          <w:pgSz w:w="8400" w:h="11900"/>
          <w:pgMar w:top="0" w:right="820" w:bottom="280" w:left="860" w:header="720" w:footer="720" w:gutter="0"/>
          <w:cols w:num="2" w:space="720" w:equalWidth="0">
            <w:col w:w="4817" w:space="40"/>
            <w:col w:w="1863"/>
          </w:cols>
        </w:sectPr>
      </w:pPr>
    </w:p>
    <w:p w:rsidR="002C46D2" w:rsidRPr="005A5D47" w:rsidRDefault="002C46D2" w:rsidP="002C46D2">
      <w:pPr>
        <w:spacing w:before="2"/>
        <w:rPr>
          <w:rFonts w:ascii="Times New Roman" w:eastAsia="Times New Roman" w:hAnsi="Times New Roman" w:cs="Times New Roman"/>
          <w:sz w:val="10"/>
          <w:szCs w:val="10"/>
          <w:lang w:val="uk-UA"/>
        </w:rPr>
      </w:pPr>
    </w:p>
    <w:tbl>
      <w:tblPr>
        <w:tblStyle w:val="TableNormal"/>
        <w:tblW w:w="6484" w:type="dxa"/>
        <w:tblInd w:w="102" w:type="dxa"/>
        <w:tblLayout w:type="fixed"/>
        <w:tblLook w:val="01E0"/>
      </w:tblPr>
      <w:tblGrid>
        <w:gridCol w:w="4396"/>
        <w:gridCol w:w="2088"/>
      </w:tblGrid>
      <w:tr w:rsidR="002C46D2" w:rsidRPr="005A5D47" w:rsidTr="002C46D2">
        <w:trPr>
          <w:trHeight w:hRule="exact" w:val="340"/>
        </w:trPr>
        <w:tc>
          <w:tcPr>
            <w:tcW w:w="4396"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Обсяг випуску продукції, шт.</w:t>
            </w:r>
          </w:p>
        </w:tc>
        <w:tc>
          <w:tcPr>
            <w:tcW w:w="2088"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693 500</w:t>
            </w:r>
          </w:p>
        </w:tc>
      </w:tr>
      <w:tr w:rsidR="002C46D2" w:rsidRPr="005A5D47" w:rsidTr="002C46D2">
        <w:trPr>
          <w:trHeight w:hRule="exact" w:val="320"/>
        </w:trPr>
        <w:tc>
          <w:tcPr>
            <w:tcW w:w="4396"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Кількість обладнання, од.</w:t>
            </w:r>
          </w:p>
        </w:tc>
        <w:tc>
          <w:tcPr>
            <w:tcW w:w="2088"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10</w:t>
            </w:r>
          </w:p>
        </w:tc>
      </w:tr>
      <w:tr w:rsidR="002C46D2" w:rsidRPr="005A5D47" w:rsidTr="002C46D2">
        <w:trPr>
          <w:trHeight w:hRule="exact" w:val="319"/>
        </w:trPr>
        <w:tc>
          <w:tcPr>
            <w:tcW w:w="4396"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Паспортна продуктивність за одиницю часу, шт.</w:t>
            </w:r>
          </w:p>
        </w:tc>
        <w:tc>
          <w:tcPr>
            <w:tcW w:w="2088"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25</w:t>
            </w:r>
          </w:p>
        </w:tc>
      </w:tr>
      <w:tr w:rsidR="002C46D2" w:rsidRPr="005A5D47" w:rsidTr="002C46D2">
        <w:trPr>
          <w:trHeight w:hRule="exact" w:val="320"/>
        </w:trPr>
        <w:tc>
          <w:tcPr>
            <w:tcW w:w="4396"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Підприємство працює в одну зміну, днів</w:t>
            </w:r>
          </w:p>
        </w:tc>
        <w:tc>
          <w:tcPr>
            <w:tcW w:w="2088"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365</w:t>
            </w:r>
          </w:p>
        </w:tc>
      </w:tr>
      <w:tr w:rsidR="002C46D2" w:rsidRPr="005A5D47" w:rsidTr="002C46D2">
        <w:trPr>
          <w:trHeight w:hRule="exact" w:val="320"/>
        </w:trPr>
        <w:tc>
          <w:tcPr>
            <w:tcW w:w="4396"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Капітальний ремонт обладнання, днів</w:t>
            </w:r>
          </w:p>
        </w:tc>
        <w:tc>
          <w:tcPr>
            <w:tcW w:w="2088"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33</w:t>
            </w:r>
          </w:p>
        </w:tc>
      </w:tr>
      <w:tr w:rsidR="002C46D2" w:rsidRPr="005A5D47" w:rsidTr="002C46D2">
        <w:trPr>
          <w:trHeight w:hRule="exact" w:val="319"/>
        </w:trPr>
        <w:tc>
          <w:tcPr>
            <w:tcW w:w="4396"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Плановий поточний ремонт, днів</w:t>
            </w:r>
          </w:p>
        </w:tc>
        <w:tc>
          <w:tcPr>
            <w:tcW w:w="2088"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30</w:t>
            </w:r>
          </w:p>
        </w:tc>
      </w:tr>
      <w:tr w:rsidR="002C46D2" w:rsidRPr="005A5D47" w:rsidTr="002C46D2">
        <w:trPr>
          <w:trHeight w:hRule="exact" w:val="320"/>
        </w:trPr>
        <w:tc>
          <w:tcPr>
            <w:tcW w:w="4396"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Простої обладнання, % до режимного фонду</w:t>
            </w:r>
          </w:p>
        </w:tc>
        <w:tc>
          <w:tcPr>
            <w:tcW w:w="2088" w:type="dxa"/>
            <w:tcBorders>
              <w:top w:val="single" w:sz="5" w:space="0" w:color="231F20"/>
              <w:left w:val="single" w:sz="5" w:space="0" w:color="231F20"/>
              <w:bottom w:val="single" w:sz="5" w:space="0" w:color="231F20"/>
              <w:right w:val="single" w:sz="5" w:space="0" w:color="231F20"/>
            </w:tcBorders>
          </w:tcPr>
          <w:p w:rsidR="002C46D2" w:rsidRPr="005A5D47" w:rsidRDefault="002C46D2" w:rsidP="002C46D2">
            <w:pPr>
              <w:pStyle w:val="9"/>
              <w:shd w:val="clear" w:color="auto" w:fill="auto"/>
              <w:spacing w:after="0" w:line="210" w:lineRule="exact"/>
              <w:ind w:firstLine="0"/>
              <w:rPr>
                <w:lang w:val="uk-UA"/>
              </w:rPr>
            </w:pPr>
            <w:r w:rsidRPr="005A5D47">
              <w:rPr>
                <w:lang w:val="uk-UA"/>
              </w:rPr>
              <w:t>10</w:t>
            </w:r>
          </w:p>
        </w:tc>
      </w:tr>
    </w:tbl>
    <w:p w:rsidR="002C46D2" w:rsidRPr="005A5D47" w:rsidRDefault="002C46D2" w:rsidP="002C46D2">
      <w:pPr>
        <w:spacing w:before="3"/>
        <w:rPr>
          <w:rFonts w:ascii="Times New Roman" w:eastAsia="Times New Roman" w:hAnsi="Times New Roman" w:cs="Times New Roman"/>
          <w:sz w:val="17"/>
          <w:szCs w:val="17"/>
          <w:lang w:val="uk-UA"/>
        </w:rPr>
      </w:pPr>
    </w:p>
    <w:p w:rsidR="002C46D2" w:rsidRPr="005A5D47" w:rsidRDefault="002C46D2" w:rsidP="002C46D2">
      <w:pPr>
        <w:pStyle w:val="41"/>
        <w:spacing w:before="51"/>
        <w:ind w:right="224"/>
        <w:rPr>
          <w:rFonts w:ascii="Times New Roman" w:hAnsi="Times New Roman" w:cs="Times New Roman"/>
          <w:b w:val="0"/>
          <w:bCs w:val="0"/>
          <w:i w:val="0"/>
          <w:sz w:val="24"/>
          <w:szCs w:val="24"/>
          <w:lang w:val="uk-UA"/>
        </w:rPr>
      </w:pPr>
      <w:r w:rsidRPr="005A5D47">
        <w:rPr>
          <w:rFonts w:ascii="Times New Roman" w:hAnsi="Times New Roman" w:cs="Times New Roman"/>
          <w:i w:val="0"/>
          <w:color w:val="231F20"/>
          <w:spacing w:val="-1"/>
          <w:w w:val="110"/>
          <w:sz w:val="24"/>
          <w:szCs w:val="24"/>
          <w:lang w:val="uk-UA"/>
        </w:rPr>
        <w:t>3адача</w:t>
      </w:r>
      <w:r w:rsidRPr="005A5D47">
        <w:rPr>
          <w:rFonts w:ascii="Times New Roman" w:hAnsi="Times New Roman" w:cs="Times New Roman"/>
          <w:i w:val="0"/>
          <w:color w:val="231F20"/>
          <w:spacing w:val="-39"/>
          <w:w w:val="110"/>
          <w:sz w:val="24"/>
          <w:szCs w:val="24"/>
          <w:lang w:val="uk-UA"/>
        </w:rPr>
        <w:t xml:space="preserve"> </w:t>
      </w:r>
      <w:r w:rsidRPr="005A5D47">
        <w:rPr>
          <w:rFonts w:ascii="Times New Roman" w:hAnsi="Times New Roman" w:cs="Times New Roman"/>
          <w:i w:val="0"/>
          <w:color w:val="231F20"/>
          <w:spacing w:val="-2"/>
          <w:w w:val="110"/>
          <w:sz w:val="24"/>
          <w:szCs w:val="24"/>
          <w:lang w:val="uk-UA"/>
        </w:rPr>
        <w:t>3.32</w:t>
      </w:r>
    </w:p>
    <w:p w:rsidR="002C46D2" w:rsidRPr="005A5D47" w:rsidRDefault="002C46D2" w:rsidP="002C46D2">
      <w:pPr>
        <w:pStyle w:val="9"/>
        <w:shd w:val="clear" w:color="auto" w:fill="auto"/>
        <w:spacing w:after="248" w:line="230" w:lineRule="exact"/>
        <w:ind w:left="20" w:right="20" w:firstLine="300"/>
        <w:jc w:val="both"/>
        <w:rPr>
          <w:lang w:val="uk-UA"/>
        </w:rPr>
      </w:pPr>
      <w:r w:rsidRPr="005A5D47">
        <w:rPr>
          <w:lang w:val="uk-UA"/>
        </w:rPr>
        <w:t>Визначити показники вико</w:t>
      </w:r>
      <w:r w:rsidR="00F033C3">
        <w:rPr>
          <w:lang w:val="uk-UA"/>
        </w:rPr>
        <w:t>ристання основних фондів (фондо</w:t>
      </w:r>
      <w:r w:rsidRPr="005A5D47">
        <w:rPr>
          <w:lang w:val="uk-UA"/>
        </w:rPr>
        <w:t>віддачу, фондомісткість, фондоо</w:t>
      </w:r>
      <w:r w:rsidR="00F033C3">
        <w:rPr>
          <w:lang w:val="uk-UA"/>
        </w:rPr>
        <w:t>зброєність), якщо відомо, що ва</w:t>
      </w:r>
      <w:r w:rsidRPr="005A5D47">
        <w:rPr>
          <w:lang w:val="uk-UA"/>
        </w:rPr>
        <w:t>ртість основних фондів на початок року становить 690 тис. грн. У лютому буде введено основн</w:t>
      </w:r>
      <w:r w:rsidR="00F033C3">
        <w:rPr>
          <w:lang w:val="uk-UA"/>
        </w:rPr>
        <w:t>их фондів на 60 тис. грн, у лип</w:t>
      </w:r>
      <w:r w:rsidRPr="005A5D47">
        <w:rPr>
          <w:lang w:val="uk-UA"/>
        </w:rPr>
        <w:t>ні — на 50 тис. грн. Обсяг випуску продукції становить 9500 тис. грн. Чисельність промислово-виробничого персоналу 794 чол.</w:t>
      </w:r>
    </w:p>
    <w:p w:rsidR="002C46D2" w:rsidRPr="005A5D47" w:rsidRDefault="002C46D2" w:rsidP="002C46D2">
      <w:pPr>
        <w:pStyle w:val="41"/>
        <w:ind w:left="0" w:right="224"/>
        <w:rPr>
          <w:rFonts w:ascii="Times New Roman" w:hAnsi="Times New Roman" w:cs="Times New Roman"/>
          <w:b w:val="0"/>
          <w:bCs w:val="0"/>
          <w:i w:val="0"/>
          <w:sz w:val="24"/>
          <w:szCs w:val="24"/>
          <w:lang w:val="uk-UA"/>
        </w:rPr>
      </w:pPr>
      <w:r w:rsidRPr="005A5D47">
        <w:rPr>
          <w:rFonts w:ascii="Times New Roman" w:eastAsia="Times New Roman" w:hAnsi="Times New Roman" w:cs="Times New Roman"/>
          <w:b w:val="0"/>
          <w:bCs w:val="0"/>
          <w:i w:val="0"/>
          <w:sz w:val="21"/>
          <w:szCs w:val="21"/>
          <w:lang w:val="uk-UA"/>
        </w:rPr>
        <w:t xml:space="preserve">                   </w:t>
      </w:r>
      <w:r w:rsidRPr="005A5D47">
        <w:rPr>
          <w:rFonts w:ascii="Times New Roman" w:hAnsi="Times New Roman" w:cs="Times New Roman"/>
          <w:i w:val="0"/>
          <w:color w:val="231F20"/>
          <w:spacing w:val="-1"/>
          <w:w w:val="110"/>
          <w:sz w:val="24"/>
          <w:szCs w:val="24"/>
          <w:lang w:val="uk-UA"/>
        </w:rPr>
        <w:t xml:space="preserve">3адача </w:t>
      </w:r>
      <w:r w:rsidRPr="005A5D47">
        <w:rPr>
          <w:rFonts w:ascii="Times New Roman" w:hAnsi="Times New Roman" w:cs="Times New Roman"/>
          <w:i w:val="0"/>
          <w:color w:val="231F20"/>
          <w:spacing w:val="-2"/>
          <w:w w:val="110"/>
          <w:sz w:val="24"/>
          <w:szCs w:val="24"/>
          <w:lang w:val="uk-UA"/>
        </w:rPr>
        <w:t>3.33</w:t>
      </w:r>
    </w:p>
    <w:p w:rsidR="002C46D2" w:rsidRPr="005A5D47" w:rsidRDefault="002C46D2" w:rsidP="002C46D2">
      <w:pPr>
        <w:spacing w:before="5"/>
        <w:rPr>
          <w:rFonts w:ascii="Arial" w:eastAsia="Arial" w:hAnsi="Arial" w:cs="Arial"/>
          <w:sz w:val="17"/>
          <w:szCs w:val="17"/>
          <w:lang w:val="uk-UA"/>
        </w:rPr>
      </w:pPr>
    </w:p>
    <w:p w:rsidR="002C46D2" w:rsidRPr="005A5D47" w:rsidRDefault="002C46D2" w:rsidP="002C46D2">
      <w:pPr>
        <w:pStyle w:val="9"/>
        <w:shd w:val="clear" w:color="auto" w:fill="auto"/>
        <w:spacing w:after="252" w:line="235" w:lineRule="exact"/>
        <w:ind w:left="20" w:right="20" w:firstLine="300"/>
        <w:jc w:val="both"/>
        <w:rPr>
          <w:lang w:val="uk-UA"/>
        </w:rPr>
      </w:pPr>
      <w:r w:rsidRPr="005A5D47">
        <w:rPr>
          <w:lang w:val="uk-UA"/>
        </w:rPr>
        <w:t>Розрахувати коефіцієнт змінно</w:t>
      </w:r>
      <w:r w:rsidR="00F033C3">
        <w:rPr>
          <w:lang w:val="uk-UA"/>
        </w:rPr>
        <w:t>сті робіт і обладнання, якщо ві</w:t>
      </w:r>
      <w:r w:rsidRPr="005A5D47">
        <w:rPr>
          <w:lang w:val="uk-UA"/>
        </w:rPr>
        <w:t>домо, що кількість одиниць обладнання — 140. В одну зміну працює 125 од., у другу зміну — 90 од., у третю — 50.</w:t>
      </w:r>
    </w:p>
    <w:p w:rsidR="002C46D2" w:rsidRPr="005A5D47" w:rsidRDefault="002C46D2" w:rsidP="002C46D2">
      <w:pPr>
        <w:pStyle w:val="41"/>
        <w:ind w:left="0" w:right="224"/>
        <w:rPr>
          <w:rFonts w:ascii="Times New Roman" w:hAnsi="Times New Roman" w:cs="Times New Roman"/>
          <w:bCs w:val="0"/>
          <w:i w:val="0"/>
          <w:sz w:val="24"/>
          <w:szCs w:val="24"/>
          <w:lang w:val="uk-UA"/>
        </w:rPr>
      </w:pPr>
      <w:r w:rsidRPr="005A5D47">
        <w:rPr>
          <w:rFonts w:ascii="Times New Roman" w:eastAsia="Times New Roman" w:hAnsi="Times New Roman" w:cs="Times New Roman"/>
          <w:bCs w:val="0"/>
          <w:i w:val="0"/>
          <w:sz w:val="24"/>
          <w:szCs w:val="24"/>
          <w:lang w:val="uk-UA"/>
        </w:rPr>
        <w:t xml:space="preserve">                     </w:t>
      </w:r>
      <w:r w:rsidRPr="005A5D47">
        <w:rPr>
          <w:rFonts w:ascii="Times New Roman" w:hAnsi="Times New Roman" w:cs="Times New Roman"/>
          <w:i w:val="0"/>
          <w:color w:val="231F20"/>
          <w:spacing w:val="-1"/>
          <w:w w:val="110"/>
          <w:sz w:val="24"/>
          <w:szCs w:val="24"/>
          <w:lang w:val="uk-UA"/>
        </w:rPr>
        <w:t xml:space="preserve">Задача </w:t>
      </w:r>
      <w:r w:rsidRPr="005A5D47">
        <w:rPr>
          <w:rFonts w:ascii="Times New Roman" w:hAnsi="Times New Roman" w:cs="Times New Roman"/>
          <w:i w:val="0"/>
          <w:color w:val="231F20"/>
          <w:spacing w:val="-2"/>
          <w:w w:val="110"/>
          <w:sz w:val="24"/>
          <w:szCs w:val="24"/>
          <w:lang w:val="uk-UA"/>
        </w:rPr>
        <w:t>3.34</w:t>
      </w:r>
    </w:p>
    <w:p w:rsidR="002C46D2" w:rsidRPr="005A5D47" w:rsidRDefault="002C46D2" w:rsidP="002C46D2">
      <w:pPr>
        <w:spacing w:line="237" w:lineRule="exact"/>
        <w:rPr>
          <w:lang w:val="uk-UA"/>
        </w:rPr>
      </w:pPr>
    </w:p>
    <w:p w:rsidR="002C46D2" w:rsidRPr="005A5D47" w:rsidRDefault="002C46D2" w:rsidP="00F033C3">
      <w:pPr>
        <w:pStyle w:val="9"/>
        <w:shd w:val="clear" w:color="auto" w:fill="auto"/>
        <w:spacing w:after="252" w:line="235" w:lineRule="exact"/>
        <w:ind w:left="20" w:right="20" w:firstLine="300"/>
        <w:jc w:val="both"/>
        <w:rPr>
          <w:lang w:val="uk-UA"/>
        </w:rPr>
        <w:sectPr w:rsidR="002C46D2" w:rsidRPr="005A5D47">
          <w:type w:val="continuous"/>
          <w:pgSz w:w="8400" w:h="11900"/>
          <w:pgMar w:top="0" w:right="820" w:bottom="280" w:left="860" w:header="720" w:footer="720" w:gutter="0"/>
          <w:cols w:space="720"/>
        </w:sectPr>
      </w:pPr>
      <w:r w:rsidRPr="005A5D47">
        <w:rPr>
          <w:lang w:val="uk-UA"/>
        </w:rPr>
        <w:t xml:space="preserve">На підприємстві тривалість робочої зміни -8 годин. За планових простоїв на проведення ремонтних робіт 1 год. За паспортними </w:t>
      </w:r>
      <w:r w:rsidR="00467197" w:rsidRPr="005A5D47">
        <w:rPr>
          <w:lang w:val="uk-UA"/>
        </w:rPr>
        <w:t>даними</w:t>
      </w:r>
      <w:r w:rsidRPr="005A5D47">
        <w:rPr>
          <w:lang w:val="uk-UA"/>
        </w:rPr>
        <w:t xml:space="preserve"> годинна продуктивність верстату-50 виробів.</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2C46D2" w:rsidRPr="005A5D47" w:rsidRDefault="002C46D2" w:rsidP="002C46D2">
      <w:pPr>
        <w:pStyle w:val="9"/>
        <w:shd w:val="clear" w:color="auto" w:fill="auto"/>
        <w:spacing w:after="0" w:line="230" w:lineRule="exact"/>
        <w:ind w:left="20" w:right="40" w:firstLine="300"/>
        <w:jc w:val="both"/>
        <w:rPr>
          <w:sz w:val="22"/>
          <w:szCs w:val="22"/>
          <w:lang w:val="uk-UA"/>
        </w:rPr>
      </w:pPr>
      <w:r w:rsidRPr="005A5D47">
        <w:rPr>
          <w:sz w:val="22"/>
          <w:szCs w:val="22"/>
          <w:lang w:val="uk-UA"/>
        </w:rPr>
        <w:t>Фактичний час роботи верстату склав 6 год, за як</w:t>
      </w:r>
      <w:r w:rsidR="00F033C3">
        <w:rPr>
          <w:sz w:val="22"/>
          <w:szCs w:val="22"/>
          <w:lang w:val="uk-UA"/>
        </w:rPr>
        <w:t>і виготовле</w:t>
      </w:r>
      <w:r w:rsidRPr="005A5D47">
        <w:rPr>
          <w:sz w:val="22"/>
          <w:szCs w:val="22"/>
          <w:lang w:val="uk-UA"/>
        </w:rPr>
        <w:t>но 234 вироби.</w:t>
      </w:r>
    </w:p>
    <w:p w:rsidR="002C46D2" w:rsidRPr="005A5D47" w:rsidRDefault="002C46D2" w:rsidP="002C46D2">
      <w:pPr>
        <w:pStyle w:val="9"/>
        <w:shd w:val="clear" w:color="auto" w:fill="auto"/>
        <w:spacing w:after="188" w:line="230" w:lineRule="exact"/>
        <w:ind w:left="20" w:right="40" w:firstLine="300"/>
        <w:jc w:val="both"/>
        <w:rPr>
          <w:sz w:val="22"/>
          <w:szCs w:val="22"/>
          <w:lang w:val="uk-UA"/>
        </w:rPr>
      </w:pPr>
      <w:r w:rsidRPr="005A5D47">
        <w:rPr>
          <w:sz w:val="22"/>
          <w:szCs w:val="22"/>
          <w:lang w:val="uk-UA"/>
        </w:rPr>
        <w:t>Визначте коефіцієнт: 1) екстенсивного вико</w:t>
      </w:r>
      <w:r w:rsidR="009B72D4">
        <w:rPr>
          <w:sz w:val="22"/>
          <w:szCs w:val="22"/>
          <w:lang w:val="uk-UA"/>
        </w:rPr>
        <w:t>ристання облад</w:t>
      </w:r>
      <w:r w:rsidRPr="005A5D47">
        <w:rPr>
          <w:sz w:val="22"/>
          <w:szCs w:val="22"/>
          <w:lang w:val="uk-UA"/>
        </w:rPr>
        <w:t>нання; 2) інтенсивного використ</w:t>
      </w:r>
      <w:r w:rsidR="00F033C3">
        <w:rPr>
          <w:sz w:val="22"/>
          <w:szCs w:val="22"/>
          <w:lang w:val="uk-UA"/>
        </w:rPr>
        <w:t>ання обладнання; 3) інтегрально</w:t>
      </w:r>
      <w:r w:rsidRPr="005A5D47">
        <w:rPr>
          <w:sz w:val="22"/>
          <w:szCs w:val="22"/>
          <w:lang w:val="uk-UA"/>
        </w:rPr>
        <w:t>го використання обладнання.</w:t>
      </w:r>
    </w:p>
    <w:p w:rsidR="002C46D2" w:rsidRPr="005A5D47" w:rsidRDefault="002C46D2" w:rsidP="002C46D2">
      <w:pPr>
        <w:pStyle w:val="421"/>
        <w:keepNext/>
        <w:keepLines/>
        <w:shd w:val="clear" w:color="auto" w:fill="auto"/>
        <w:spacing w:before="0" w:after="115" w:line="220" w:lineRule="exact"/>
        <w:ind w:left="1040"/>
        <w:rPr>
          <w:rFonts w:ascii="Times New Roman" w:hAnsi="Times New Roman" w:cs="Times New Roman"/>
          <w:i w:val="0"/>
          <w:sz w:val="24"/>
          <w:szCs w:val="24"/>
          <w:lang w:val="uk-UA"/>
        </w:rPr>
      </w:pPr>
      <w:bookmarkStart w:id="22" w:name="bookmark106"/>
      <w:r w:rsidRPr="005A5D47">
        <w:rPr>
          <w:rFonts w:ascii="Times New Roman" w:hAnsi="Times New Roman" w:cs="Times New Roman"/>
          <w:i w:val="0"/>
          <w:sz w:val="24"/>
          <w:szCs w:val="24"/>
          <w:lang w:val="uk-UA"/>
        </w:rPr>
        <w:t>Задача 3.35</w:t>
      </w:r>
      <w:bookmarkEnd w:id="22"/>
    </w:p>
    <w:p w:rsidR="002C46D2" w:rsidRPr="005A5D47" w:rsidRDefault="002C46D2" w:rsidP="002C46D2">
      <w:pPr>
        <w:pStyle w:val="9"/>
        <w:shd w:val="clear" w:color="auto" w:fill="auto"/>
        <w:spacing w:after="188" w:line="230" w:lineRule="exact"/>
        <w:ind w:left="20" w:right="40" w:firstLine="300"/>
        <w:jc w:val="both"/>
        <w:rPr>
          <w:sz w:val="22"/>
          <w:szCs w:val="22"/>
          <w:lang w:val="uk-UA"/>
        </w:rPr>
      </w:pPr>
      <w:r w:rsidRPr="005A5D47">
        <w:rPr>
          <w:sz w:val="22"/>
          <w:szCs w:val="22"/>
          <w:lang w:val="uk-UA"/>
        </w:rPr>
        <w:t xml:space="preserve">На заводі встановлено 100 верстатів. Режим роботи заводу двозмінний, тривалість зміни 8 </w:t>
      </w:r>
      <w:r w:rsidR="00F033C3">
        <w:rPr>
          <w:sz w:val="22"/>
          <w:szCs w:val="22"/>
          <w:lang w:val="uk-UA"/>
        </w:rPr>
        <w:t>год. Річний обсяг випуску проду</w:t>
      </w:r>
      <w:r w:rsidRPr="005A5D47">
        <w:rPr>
          <w:sz w:val="22"/>
          <w:szCs w:val="22"/>
          <w:lang w:val="uk-UA"/>
        </w:rPr>
        <w:t>кції — 280 тис. Виробів, вироб</w:t>
      </w:r>
      <w:r w:rsidR="00F033C3">
        <w:rPr>
          <w:sz w:val="22"/>
          <w:szCs w:val="22"/>
          <w:lang w:val="uk-UA"/>
        </w:rPr>
        <w:t>нича потужність — 310 тис. виро</w:t>
      </w:r>
      <w:r w:rsidRPr="005A5D47">
        <w:rPr>
          <w:sz w:val="22"/>
          <w:szCs w:val="22"/>
          <w:lang w:val="uk-UA"/>
        </w:rPr>
        <w:t>бів. Визначте коефіцієнт змінності роботи верстатів, коефіцієнти екстенсивного, інтенсивного т</w:t>
      </w:r>
      <w:r w:rsidR="00F033C3">
        <w:rPr>
          <w:sz w:val="22"/>
          <w:szCs w:val="22"/>
          <w:lang w:val="uk-UA"/>
        </w:rPr>
        <w:t>а інтегрального використання об</w:t>
      </w:r>
      <w:r w:rsidRPr="005A5D47">
        <w:rPr>
          <w:sz w:val="22"/>
          <w:szCs w:val="22"/>
          <w:lang w:val="uk-UA"/>
        </w:rPr>
        <w:t>ладнання. Відомо, що в першу зміну працюють усі верстати, в другу — 50 % парку, кількість робочих днів у році — 260, час фактичної роботи одного верстата за рік — 4000 год.</w:t>
      </w:r>
    </w:p>
    <w:p w:rsidR="002C46D2" w:rsidRPr="005A5D47" w:rsidRDefault="002C46D2" w:rsidP="002C46D2">
      <w:pPr>
        <w:pStyle w:val="421"/>
        <w:keepNext/>
        <w:keepLines/>
        <w:shd w:val="clear" w:color="auto" w:fill="auto"/>
        <w:spacing w:before="0" w:after="110" w:line="220" w:lineRule="exact"/>
        <w:ind w:left="1040"/>
        <w:rPr>
          <w:rFonts w:ascii="Times New Roman" w:hAnsi="Times New Roman" w:cs="Times New Roman"/>
          <w:i w:val="0"/>
          <w:sz w:val="24"/>
          <w:szCs w:val="24"/>
          <w:lang w:val="uk-UA"/>
        </w:rPr>
      </w:pPr>
      <w:bookmarkStart w:id="23" w:name="bookmark107"/>
      <w:r w:rsidRPr="005A5D47">
        <w:rPr>
          <w:rFonts w:ascii="Times New Roman" w:hAnsi="Times New Roman" w:cs="Times New Roman"/>
          <w:i w:val="0"/>
          <w:sz w:val="24"/>
          <w:szCs w:val="24"/>
          <w:lang w:val="uk-UA"/>
        </w:rPr>
        <w:t>Задача 3.36</w:t>
      </w:r>
      <w:bookmarkEnd w:id="23"/>
    </w:p>
    <w:p w:rsidR="002C46D2" w:rsidRPr="005A5D47" w:rsidRDefault="002C46D2" w:rsidP="002C46D2">
      <w:pPr>
        <w:pStyle w:val="9"/>
        <w:shd w:val="clear" w:color="auto" w:fill="auto"/>
        <w:spacing w:after="188" w:line="230" w:lineRule="exact"/>
        <w:ind w:left="20" w:right="40" w:firstLine="300"/>
        <w:jc w:val="both"/>
        <w:rPr>
          <w:sz w:val="22"/>
          <w:szCs w:val="22"/>
          <w:lang w:val="uk-UA"/>
        </w:rPr>
      </w:pPr>
      <w:r w:rsidRPr="005A5D47">
        <w:rPr>
          <w:sz w:val="22"/>
          <w:szCs w:val="22"/>
          <w:lang w:val="uk-UA"/>
        </w:rPr>
        <w:t>Обсяг реалізованої продукції за рік склав 2015 тис. грн, серед</w:t>
      </w:r>
      <w:r w:rsidRPr="005A5D47">
        <w:rPr>
          <w:sz w:val="22"/>
          <w:szCs w:val="22"/>
          <w:lang w:val="uk-UA"/>
        </w:rPr>
        <w:softHyphen/>
        <w:t>ньорічна вартість основних фондів — 485 тис. грн. У наступному році обсяг реалізації збільшився на 19 %, а середньорічна вартість основних фондів — на 8 %. Визначте, як змінилася фондовіддача.</w:t>
      </w:r>
    </w:p>
    <w:p w:rsidR="002C46D2" w:rsidRPr="005A5D47" w:rsidRDefault="002C46D2" w:rsidP="002C46D2">
      <w:pPr>
        <w:pStyle w:val="421"/>
        <w:keepNext/>
        <w:keepLines/>
        <w:shd w:val="clear" w:color="auto" w:fill="auto"/>
        <w:spacing w:before="0" w:after="106" w:line="220" w:lineRule="exact"/>
        <w:ind w:left="1040"/>
        <w:rPr>
          <w:rFonts w:ascii="Times New Roman" w:hAnsi="Times New Roman" w:cs="Times New Roman"/>
          <w:i w:val="0"/>
          <w:sz w:val="24"/>
          <w:szCs w:val="24"/>
          <w:lang w:val="uk-UA"/>
        </w:rPr>
      </w:pPr>
      <w:bookmarkStart w:id="24" w:name="bookmark108"/>
      <w:r w:rsidRPr="005A5D47">
        <w:rPr>
          <w:rFonts w:ascii="Times New Roman" w:hAnsi="Times New Roman" w:cs="Times New Roman"/>
          <w:i w:val="0"/>
          <w:sz w:val="24"/>
          <w:szCs w:val="24"/>
          <w:lang w:val="uk-UA"/>
        </w:rPr>
        <w:t>Задача 3.37</w:t>
      </w:r>
      <w:bookmarkEnd w:id="24"/>
    </w:p>
    <w:p w:rsidR="002C46D2" w:rsidRPr="005A5D47" w:rsidRDefault="002C46D2" w:rsidP="002C46D2">
      <w:pPr>
        <w:pStyle w:val="9"/>
        <w:shd w:val="clear" w:color="auto" w:fill="auto"/>
        <w:spacing w:after="133" w:line="235" w:lineRule="exact"/>
        <w:ind w:left="20" w:right="40" w:firstLine="300"/>
        <w:jc w:val="both"/>
        <w:rPr>
          <w:sz w:val="22"/>
          <w:szCs w:val="22"/>
          <w:lang w:val="uk-UA"/>
        </w:rPr>
      </w:pPr>
      <w:r w:rsidRPr="005A5D47">
        <w:rPr>
          <w:sz w:val="22"/>
          <w:szCs w:val="22"/>
          <w:lang w:val="uk-UA"/>
        </w:rPr>
        <w:t>Визначити коефіцієнти оновлення і вибуття в цілому і за кожною групою основних фондів, якщо відомі такі дані про наявність та рух основних фондів за звітний рік, наведених у таблиці 3.7.</w:t>
      </w:r>
    </w:p>
    <w:p w:rsidR="002C46D2" w:rsidRPr="005A5D47" w:rsidRDefault="002C46D2" w:rsidP="002C46D2">
      <w:pPr>
        <w:spacing w:before="7"/>
        <w:rPr>
          <w:rFonts w:ascii="Times New Roman" w:eastAsia="Times New Roman" w:hAnsi="Times New Roman" w:cs="Times New Roman"/>
          <w:sz w:val="12"/>
          <w:szCs w:val="12"/>
          <w:lang w:val="uk-UA"/>
        </w:rPr>
      </w:pPr>
    </w:p>
    <w:p w:rsidR="002C46D2" w:rsidRPr="005A5D47" w:rsidRDefault="002C46D2" w:rsidP="002C46D2">
      <w:pPr>
        <w:rPr>
          <w:rFonts w:ascii="Times New Roman" w:eastAsia="Times New Roman" w:hAnsi="Times New Roman" w:cs="Times New Roman"/>
          <w:sz w:val="12"/>
          <w:szCs w:val="12"/>
          <w:lang w:val="uk-UA"/>
        </w:rPr>
        <w:sectPr w:rsidR="002C46D2" w:rsidRPr="005A5D47">
          <w:headerReference w:type="default" r:id="rId276"/>
          <w:pgSz w:w="8400" w:h="11900"/>
          <w:pgMar w:top="0" w:right="800" w:bottom="880" w:left="860" w:header="0" w:footer="695" w:gutter="0"/>
          <w:cols w:space="720"/>
        </w:sectPr>
      </w:pPr>
    </w:p>
    <w:p w:rsidR="002C46D2" w:rsidRPr="005A5D47" w:rsidRDefault="002C46D2" w:rsidP="002C46D2">
      <w:pPr>
        <w:rPr>
          <w:rFonts w:ascii="Times New Roman" w:eastAsia="Times New Roman" w:hAnsi="Times New Roman" w:cs="Times New Roman"/>
          <w:sz w:val="16"/>
          <w:szCs w:val="16"/>
          <w:lang w:val="uk-UA"/>
        </w:rPr>
      </w:pPr>
    </w:p>
    <w:p w:rsidR="002C46D2" w:rsidRPr="005A5D47" w:rsidRDefault="002C46D2" w:rsidP="002C46D2">
      <w:pPr>
        <w:spacing w:before="1"/>
        <w:rPr>
          <w:rFonts w:ascii="Times New Roman" w:eastAsia="Times New Roman" w:hAnsi="Times New Roman" w:cs="Times New Roman"/>
          <w:sz w:val="17"/>
          <w:szCs w:val="17"/>
          <w:lang w:val="uk-UA"/>
        </w:rPr>
      </w:pPr>
    </w:p>
    <w:p w:rsidR="002C46D2" w:rsidRPr="005A5D47" w:rsidRDefault="002C46D2" w:rsidP="002C46D2">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ВИХІДНІ ДАНІ ДЛЯ РОЗРАХУНКУ</w:t>
      </w:r>
    </w:p>
    <w:p w:rsidR="002C46D2" w:rsidRPr="005A5D47" w:rsidRDefault="002C46D2" w:rsidP="002C46D2">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3.7</w:t>
      </w:r>
    </w:p>
    <w:p w:rsidR="002C46D2" w:rsidRPr="005A5D47" w:rsidRDefault="002C46D2" w:rsidP="002C46D2">
      <w:pPr>
        <w:rPr>
          <w:rFonts w:ascii="Times New Roman" w:eastAsia="Times New Roman" w:hAnsi="Times New Roman" w:cs="Times New Roman"/>
          <w:sz w:val="23"/>
          <w:szCs w:val="23"/>
          <w:lang w:val="uk-UA"/>
        </w:rPr>
        <w:sectPr w:rsidR="002C46D2" w:rsidRPr="005A5D47">
          <w:type w:val="continuous"/>
          <w:pgSz w:w="8400" w:h="11900"/>
          <w:pgMar w:top="0" w:right="800" w:bottom="280" w:left="860" w:header="720" w:footer="720" w:gutter="0"/>
          <w:cols w:num="2" w:space="720" w:equalWidth="0">
            <w:col w:w="4817" w:space="40"/>
            <w:col w:w="1883"/>
          </w:cols>
        </w:sectPr>
      </w:pPr>
    </w:p>
    <w:p w:rsidR="002C46D2" w:rsidRPr="005A5D47" w:rsidRDefault="002C46D2" w:rsidP="002C46D2">
      <w:pPr>
        <w:spacing w:before="1"/>
        <w:rPr>
          <w:rFonts w:ascii="Times New Roman" w:eastAsia="Times New Roman" w:hAnsi="Times New Roman" w:cs="Times New Roman"/>
          <w:sz w:val="10"/>
          <w:szCs w:val="10"/>
          <w:lang w:val="uk-UA"/>
        </w:rPr>
      </w:pPr>
    </w:p>
    <w:tbl>
      <w:tblPr>
        <w:tblW w:w="0" w:type="auto"/>
        <w:tblLayout w:type="fixed"/>
        <w:tblCellMar>
          <w:left w:w="10" w:type="dxa"/>
          <w:right w:w="10" w:type="dxa"/>
        </w:tblCellMar>
        <w:tblLook w:val="0000"/>
      </w:tblPr>
      <w:tblGrid>
        <w:gridCol w:w="2275"/>
        <w:gridCol w:w="1061"/>
        <w:gridCol w:w="1066"/>
        <w:gridCol w:w="1061"/>
        <w:gridCol w:w="1075"/>
      </w:tblGrid>
      <w:tr w:rsidR="002C46D2" w:rsidRPr="000F1D71" w:rsidTr="002C46D2">
        <w:trPr>
          <w:trHeight w:hRule="exact" w:val="859"/>
        </w:trPr>
        <w:tc>
          <w:tcPr>
            <w:tcW w:w="2275"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sz w:val="18"/>
                <w:szCs w:val="18"/>
                <w:lang w:val="uk-UA"/>
              </w:rPr>
            </w:pPr>
            <w:r w:rsidRPr="005A5D47">
              <w:rPr>
                <w:sz w:val="18"/>
                <w:szCs w:val="18"/>
                <w:lang w:val="uk-UA"/>
              </w:rPr>
              <w:t>Основні фонди</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40" w:lineRule="auto"/>
              <w:ind w:firstLine="0"/>
              <w:jc w:val="both"/>
              <w:rPr>
                <w:sz w:val="18"/>
                <w:szCs w:val="18"/>
                <w:lang w:val="uk-UA"/>
              </w:rPr>
            </w:pPr>
            <w:r w:rsidRPr="005A5D47">
              <w:rPr>
                <w:sz w:val="18"/>
                <w:szCs w:val="18"/>
                <w:lang w:val="uk-UA"/>
              </w:rPr>
              <w:t>На початок звітного року, тис. грн</w:t>
            </w:r>
          </w:p>
        </w:tc>
        <w:tc>
          <w:tcPr>
            <w:tcW w:w="1066"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40" w:lineRule="auto"/>
              <w:ind w:firstLine="0"/>
              <w:jc w:val="both"/>
              <w:rPr>
                <w:sz w:val="18"/>
                <w:szCs w:val="18"/>
                <w:lang w:val="uk-UA"/>
              </w:rPr>
            </w:pPr>
            <w:r w:rsidRPr="005A5D47">
              <w:rPr>
                <w:sz w:val="18"/>
                <w:szCs w:val="18"/>
                <w:lang w:val="uk-UA"/>
              </w:rPr>
              <w:t>Поступило в звітному році, тис. грн</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40" w:lineRule="auto"/>
              <w:ind w:firstLine="0"/>
              <w:jc w:val="both"/>
              <w:rPr>
                <w:sz w:val="18"/>
                <w:szCs w:val="18"/>
                <w:lang w:val="uk-UA"/>
              </w:rPr>
            </w:pPr>
            <w:r w:rsidRPr="005A5D47">
              <w:rPr>
                <w:sz w:val="18"/>
                <w:szCs w:val="18"/>
                <w:lang w:val="uk-UA"/>
              </w:rPr>
              <w:t>Вибуло в звітному році, тис. грн</w:t>
            </w:r>
          </w:p>
        </w:tc>
        <w:tc>
          <w:tcPr>
            <w:tcW w:w="1075"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40" w:lineRule="auto"/>
              <w:ind w:firstLine="0"/>
              <w:jc w:val="both"/>
              <w:rPr>
                <w:sz w:val="18"/>
                <w:szCs w:val="18"/>
                <w:lang w:val="uk-UA"/>
              </w:rPr>
            </w:pPr>
            <w:r w:rsidRPr="005A5D47">
              <w:rPr>
                <w:sz w:val="18"/>
                <w:szCs w:val="18"/>
                <w:lang w:val="uk-UA"/>
              </w:rPr>
              <w:t>На кінець звітного  року, тис. грн</w:t>
            </w:r>
          </w:p>
        </w:tc>
      </w:tr>
      <w:tr w:rsidR="002C46D2" w:rsidRPr="005A5D47" w:rsidTr="002C46D2">
        <w:trPr>
          <w:trHeight w:hRule="exact" w:val="278"/>
        </w:trPr>
        <w:tc>
          <w:tcPr>
            <w:tcW w:w="2275"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Усього основних фондів</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5800</w:t>
            </w:r>
          </w:p>
        </w:tc>
        <w:tc>
          <w:tcPr>
            <w:tcW w:w="1066"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600</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200</w:t>
            </w:r>
          </w:p>
        </w:tc>
        <w:tc>
          <w:tcPr>
            <w:tcW w:w="1075"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6200</w:t>
            </w:r>
          </w:p>
        </w:tc>
      </w:tr>
      <w:tr w:rsidR="002C46D2" w:rsidRPr="005A5D47" w:rsidTr="002C46D2">
        <w:trPr>
          <w:trHeight w:hRule="exact" w:val="278"/>
        </w:trPr>
        <w:tc>
          <w:tcPr>
            <w:tcW w:w="2275"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Будівлі</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2300</w:t>
            </w:r>
          </w:p>
        </w:tc>
        <w:tc>
          <w:tcPr>
            <w:tcW w:w="1066"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w:t>
            </w:r>
          </w:p>
        </w:tc>
        <w:tc>
          <w:tcPr>
            <w:tcW w:w="1075"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2300</w:t>
            </w:r>
          </w:p>
        </w:tc>
      </w:tr>
      <w:tr w:rsidR="002C46D2" w:rsidRPr="005A5D47" w:rsidTr="002C46D2">
        <w:trPr>
          <w:trHeight w:hRule="exact" w:val="283"/>
        </w:trPr>
        <w:tc>
          <w:tcPr>
            <w:tcW w:w="2275"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Споруди</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500</w:t>
            </w:r>
          </w:p>
        </w:tc>
        <w:tc>
          <w:tcPr>
            <w:tcW w:w="1066"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30</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40</w:t>
            </w:r>
          </w:p>
        </w:tc>
        <w:tc>
          <w:tcPr>
            <w:tcW w:w="1075"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490</w:t>
            </w:r>
          </w:p>
        </w:tc>
      </w:tr>
      <w:tr w:rsidR="002C46D2" w:rsidRPr="005A5D47" w:rsidTr="002C46D2">
        <w:trPr>
          <w:trHeight w:hRule="exact" w:val="278"/>
        </w:trPr>
        <w:tc>
          <w:tcPr>
            <w:tcW w:w="2275"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Силове обладнання</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120</w:t>
            </w:r>
          </w:p>
        </w:tc>
        <w:tc>
          <w:tcPr>
            <w:tcW w:w="1066"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120</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10</w:t>
            </w:r>
          </w:p>
        </w:tc>
        <w:tc>
          <w:tcPr>
            <w:tcW w:w="1075"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230</w:t>
            </w:r>
          </w:p>
        </w:tc>
      </w:tr>
      <w:tr w:rsidR="002C46D2" w:rsidRPr="005A5D47" w:rsidTr="002C46D2">
        <w:trPr>
          <w:trHeight w:hRule="exact" w:val="278"/>
        </w:trPr>
        <w:tc>
          <w:tcPr>
            <w:tcW w:w="2275"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Робоче обладнання</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1720</w:t>
            </w:r>
          </w:p>
        </w:tc>
        <w:tc>
          <w:tcPr>
            <w:tcW w:w="1066"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300</w:t>
            </w:r>
          </w:p>
        </w:tc>
        <w:tc>
          <w:tcPr>
            <w:tcW w:w="1061"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80</w:t>
            </w:r>
          </w:p>
        </w:tc>
        <w:tc>
          <w:tcPr>
            <w:tcW w:w="1075"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1440</w:t>
            </w:r>
          </w:p>
        </w:tc>
      </w:tr>
      <w:tr w:rsidR="002C46D2" w:rsidRPr="005A5D47" w:rsidTr="002C46D2">
        <w:trPr>
          <w:trHeight w:hRule="exact" w:val="293"/>
        </w:trPr>
        <w:tc>
          <w:tcPr>
            <w:tcW w:w="2275"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Інші основні фонди</w:t>
            </w:r>
          </w:p>
        </w:tc>
        <w:tc>
          <w:tcPr>
            <w:tcW w:w="1061"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1160</w:t>
            </w:r>
          </w:p>
        </w:tc>
        <w:tc>
          <w:tcPr>
            <w:tcW w:w="1066"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150</w:t>
            </w:r>
          </w:p>
        </w:tc>
        <w:tc>
          <w:tcPr>
            <w:tcW w:w="1061"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70</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jc w:val="both"/>
              <w:rPr>
                <w:lang w:val="uk-UA"/>
              </w:rPr>
            </w:pPr>
            <w:r w:rsidRPr="005A5D47">
              <w:rPr>
                <w:lang w:val="uk-UA"/>
              </w:rPr>
              <w:t>1240</w:t>
            </w:r>
          </w:p>
        </w:tc>
      </w:tr>
    </w:tbl>
    <w:p w:rsidR="002C46D2" w:rsidRPr="005A5D47" w:rsidRDefault="002C46D2" w:rsidP="002C46D2">
      <w:pPr>
        <w:rPr>
          <w:rFonts w:ascii="Times New Roman" w:eastAsia="Times New Roman" w:hAnsi="Times New Roman" w:cs="Times New Roman"/>
          <w:sz w:val="19"/>
          <w:szCs w:val="19"/>
          <w:lang w:val="uk-UA"/>
        </w:rPr>
        <w:sectPr w:rsidR="002C46D2"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2C46D2" w:rsidRPr="005A5D47" w:rsidRDefault="002C46D2" w:rsidP="002C46D2">
      <w:pPr>
        <w:pStyle w:val="41"/>
        <w:rPr>
          <w:rFonts w:ascii="Times New Roman" w:hAnsi="Times New Roman" w:cs="Times New Roman"/>
          <w:b w:val="0"/>
          <w:bCs w:val="0"/>
          <w:i w:val="0"/>
          <w:sz w:val="24"/>
          <w:szCs w:val="24"/>
          <w:lang w:val="uk-UA"/>
        </w:rPr>
      </w:pPr>
      <w:r w:rsidRPr="005A5D47">
        <w:rPr>
          <w:rFonts w:ascii="Times New Roman" w:hAnsi="Times New Roman" w:cs="Times New Roman"/>
          <w:i w:val="0"/>
          <w:color w:val="231F20"/>
          <w:spacing w:val="-1"/>
          <w:w w:val="110"/>
          <w:sz w:val="24"/>
          <w:szCs w:val="24"/>
          <w:lang w:val="uk-UA"/>
        </w:rPr>
        <w:t xml:space="preserve">3адача </w:t>
      </w:r>
      <w:r w:rsidRPr="005A5D47">
        <w:rPr>
          <w:rFonts w:ascii="Times New Roman" w:hAnsi="Times New Roman" w:cs="Times New Roman"/>
          <w:i w:val="0"/>
          <w:color w:val="231F20"/>
          <w:spacing w:val="-39"/>
          <w:w w:val="110"/>
          <w:sz w:val="24"/>
          <w:szCs w:val="24"/>
          <w:lang w:val="uk-UA"/>
        </w:rPr>
        <w:t xml:space="preserve"> </w:t>
      </w:r>
      <w:r w:rsidRPr="005A5D47">
        <w:rPr>
          <w:rFonts w:ascii="Times New Roman" w:hAnsi="Times New Roman" w:cs="Times New Roman"/>
          <w:i w:val="0"/>
          <w:color w:val="231F20"/>
          <w:spacing w:val="-2"/>
          <w:w w:val="110"/>
          <w:sz w:val="24"/>
          <w:szCs w:val="24"/>
          <w:lang w:val="uk-UA"/>
        </w:rPr>
        <w:t>3.38</w:t>
      </w:r>
    </w:p>
    <w:p w:rsidR="002C46D2" w:rsidRPr="005A5D47" w:rsidRDefault="002C46D2" w:rsidP="002C46D2">
      <w:pPr>
        <w:pStyle w:val="9"/>
        <w:shd w:val="clear" w:color="auto" w:fill="auto"/>
        <w:spacing w:after="134" w:line="230" w:lineRule="exact"/>
        <w:ind w:left="20" w:right="40" w:firstLine="300"/>
        <w:jc w:val="both"/>
        <w:rPr>
          <w:lang w:val="uk-UA"/>
        </w:rPr>
      </w:pPr>
      <w:r w:rsidRPr="005A5D47">
        <w:rPr>
          <w:lang w:val="uk-UA"/>
        </w:rPr>
        <w:t>На основі даних, наведених у</w:t>
      </w:r>
      <w:r w:rsidR="00F033C3">
        <w:rPr>
          <w:lang w:val="uk-UA"/>
        </w:rPr>
        <w:t xml:space="preserve"> табл. 3.8 визначити середньорі</w:t>
      </w:r>
      <w:r w:rsidRPr="005A5D47">
        <w:rPr>
          <w:lang w:val="uk-UA"/>
        </w:rPr>
        <w:t>чну вартість і структуру основ</w:t>
      </w:r>
      <w:r w:rsidR="00F033C3">
        <w:rPr>
          <w:lang w:val="uk-UA"/>
        </w:rPr>
        <w:t>них фондів цеху на початок і кі</w:t>
      </w:r>
      <w:r w:rsidRPr="005A5D47">
        <w:rPr>
          <w:lang w:val="uk-UA"/>
        </w:rPr>
        <w:t>нець року, коефіцієнти оновлення, вибуття та приросту основних фондів.</w:t>
      </w:r>
    </w:p>
    <w:p w:rsidR="002C46D2" w:rsidRPr="005A5D47" w:rsidRDefault="002C46D2" w:rsidP="002C46D2">
      <w:pPr>
        <w:spacing w:before="7"/>
        <w:rPr>
          <w:rFonts w:ascii="Times New Roman" w:eastAsia="Times New Roman" w:hAnsi="Times New Roman" w:cs="Times New Roman"/>
          <w:sz w:val="12"/>
          <w:szCs w:val="12"/>
          <w:lang w:val="uk-UA"/>
        </w:rPr>
      </w:pPr>
    </w:p>
    <w:p w:rsidR="002C46D2" w:rsidRPr="005A5D47" w:rsidRDefault="002C46D2" w:rsidP="002C46D2">
      <w:pPr>
        <w:rPr>
          <w:rFonts w:ascii="Times New Roman" w:eastAsia="Times New Roman" w:hAnsi="Times New Roman" w:cs="Times New Roman"/>
          <w:sz w:val="12"/>
          <w:szCs w:val="12"/>
          <w:lang w:val="uk-UA"/>
        </w:rPr>
        <w:sectPr w:rsidR="002C46D2" w:rsidRPr="005A5D47">
          <w:headerReference w:type="default" r:id="rId277"/>
          <w:pgSz w:w="8400" w:h="11900"/>
          <w:pgMar w:top="0" w:right="800" w:bottom="880" w:left="860" w:header="0" w:footer="695" w:gutter="0"/>
          <w:cols w:space="720"/>
        </w:sectPr>
      </w:pPr>
    </w:p>
    <w:p w:rsidR="002C46D2" w:rsidRPr="005A5D47" w:rsidRDefault="002C46D2" w:rsidP="002C46D2">
      <w:pPr>
        <w:rPr>
          <w:rFonts w:ascii="Times New Roman" w:eastAsia="Times New Roman" w:hAnsi="Times New Roman" w:cs="Times New Roman"/>
          <w:sz w:val="16"/>
          <w:szCs w:val="16"/>
          <w:lang w:val="uk-UA"/>
        </w:rPr>
      </w:pPr>
    </w:p>
    <w:p w:rsidR="002C46D2" w:rsidRPr="005A5D47" w:rsidRDefault="002C46D2" w:rsidP="002C46D2">
      <w:pPr>
        <w:spacing w:before="1"/>
        <w:rPr>
          <w:rFonts w:ascii="Times New Roman" w:eastAsia="Times New Roman" w:hAnsi="Times New Roman" w:cs="Times New Roman"/>
          <w:sz w:val="17"/>
          <w:szCs w:val="17"/>
          <w:lang w:val="uk-UA"/>
        </w:rPr>
      </w:pPr>
    </w:p>
    <w:p w:rsidR="002C46D2" w:rsidRPr="005A5D47" w:rsidRDefault="002C46D2" w:rsidP="002C46D2">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B</w:t>
      </w:r>
      <w:r w:rsidRPr="005A5D47">
        <w:rPr>
          <w:rFonts w:ascii="Times New Roman" w:hAnsi="Times New Roman"/>
          <w:b/>
          <w:color w:val="231F20"/>
          <w:spacing w:val="-1"/>
          <w:w w:val="110"/>
          <w:sz w:val="17"/>
          <w:lang w:val="uk-UA"/>
        </w:rPr>
        <w:t xml:space="preserve">ИХІДНІ ДАНІ ДЛЯ РОЗРАХУНКІВ </w:t>
      </w:r>
      <w:r w:rsidRPr="005A5D47">
        <w:rPr>
          <w:rFonts w:ascii="Times New Roman" w:hAnsi="Times New Roman"/>
          <w:b/>
          <w:color w:val="231F20"/>
          <w:spacing w:val="-31"/>
          <w:w w:val="110"/>
          <w:sz w:val="17"/>
          <w:lang w:val="uk-UA"/>
        </w:rPr>
        <w:t xml:space="preserve"> </w:t>
      </w:r>
      <w:r w:rsidRPr="005A5D47">
        <w:rPr>
          <w:rFonts w:ascii="Times New Roman" w:hAnsi="Times New Roman"/>
          <w:b/>
          <w:color w:val="231F20"/>
          <w:spacing w:val="-2"/>
          <w:w w:val="110"/>
          <w:sz w:val="17"/>
          <w:lang w:val="uk-UA"/>
        </w:rPr>
        <w:t>(млн.</w:t>
      </w:r>
      <w:r w:rsidR="00467197">
        <w:rPr>
          <w:rFonts w:ascii="Times New Roman" w:hAnsi="Times New Roman"/>
          <w:b/>
          <w:color w:val="231F20"/>
          <w:spacing w:val="-2"/>
          <w:w w:val="110"/>
          <w:sz w:val="17"/>
          <w:lang w:val="uk-UA"/>
        </w:rPr>
        <w:t xml:space="preserve"> </w:t>
      </w:r>
      <w:r w:rsidRPr="005A5D47">
        <w:rPr>
          <w:rFonts w:ascii="Times New Roman" w:hAnsi="Times New Roman"/>
          <w:b/>
          <w:color w:val="231F20"/>
          <w:spacing w:val="-2"/>
          <w:w w:val="110"/>
          <w:sz w:val="17"/>
          <w:lang w:val="uk-UA"/>
        </w:rPr>
        <w:t>грн)</w:t>
      </w:r>
    </w:p>
    <w:p w:rsidR="002C46D2" w:rsidRPr="005A5D47" w:rsidRDefault="002C46D2" w:rsidP="00467197">
      <w:pPr>
        <w:spacing w:before="62"/>
        <w:ind w:left="223"/>
        <w:jc w:val="right"/>
        <w:rPr>
          <w:rFonts w:ascii="Times New Roman" w:eastAsia="Times New Roman" w:hAnsi="Times New Roman" w:cs="Times New Roman"/>
          <w:sz w:val="23"/>
          <w:szCs w:val="23"/>
          <w:lang w:val="uk-UA"/>
        </w:rPr>
      </w:pPr>
      <w:r w:rsidRPr="005A5D47">
        <w:rPr>
          <w:w w:val="95"/>
          <w:lang w:val="uk-UA"/>
        </w:rPr>
        <w:br w:type="column"/>
      </w:r>
      <w:r w:rsidR="00467197"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2"/>
          <w:w w:val="95"/>
          <w:sz w:val="23"/>
          <w:szCs w:val="23"/>
          <w:lang w:val="uk-UA"/>
        </w:rPr>
        <w:t xml:space="preserve"> </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3.8</w:t>
      </w:r>
    </w:p>
    <w:p w:rsidR="002C46D2" w:rsidRPr="005A5D47" w:rsidRDefault="002C46D2" w:rsidP="002C46D2">
      <w:pPr>
        <w:rPr>
          <w:rFonts w:ascii="Times New Roman" w:eastAsia="Times New Roman" w:hAnsi="Times New Roman" w:cs="Times New Roman"/>
          <w:sz w:val="23"/>
          <w:szCs w:val="23"/>
          <w:lang w:val="uk-UA"/>
        </w:rPr>
        <w:sectPr w:rsidR="002C46D2" w:rsidRPr="005A5D47">
          <w:type w:val="continuous"/>
          <w:pgSz w:w="8400" w:h="11900"/>
          <w:pgMar w:top="0" w:right="800" w:bottom="280" w:left="860" w:header="720" w:footer="720" w:gutter="0"/>
          <w:cols w:num="2" w:space="720" w:equalWidth="0">
            <w:col w:w="5207" w:space="40"/>
            <w:col w:w="1493"/>
          </w:cols>
        </w:sectPr>
      </w:pPr>
    </w:p>
    <w:p w:rsidR="002C46D2" w:rsidRPr="005A5D47" w:rsidRDefault="002C46D2" w:rsidP="002C46D2">
      <w:pPr>
        <w:spacing w:before="1"/>
        <w:rPr>
          <w:rFonts w:ascii="Times New Roman" w:eastAsia="Times New Roman" w:hAnsi="Times New Roman" w:cs="Times New Roman"/>
          <w:sz w:val="10"/>
          <w:szCs w:val="10"/>
          <w:lang w:val="uk-UA"/>
        </w:rPr>
      </w:pPr>
    </w:p>
    <w:tbl>
      <w:tblPr>
        <w:tblW w:w="0" w:type="auto"/>
        <w:tblLayout w:type="fixed"/>
        <w:tblCellMar>
          <w:left w:w="10" w:type="dxa"/>
          <w:right w:w="10" w:type="dxa"/>
        </w:tblCellMar>
        <w:tblLook w:val="0000"/>
      </w:tblPr>
      <w:tblGrid>
        <w:gridCol w:w="2414"/>
        <w:gridCol w:w="854"/>
        <w:gridCol w:w="850"/>
        <w:gridCol w:w="850"/>
        <w:gridCol w:w="710"/>
        <w:gridCol w:w="859"/>
      </w:tblGrid>
      <w:tr w:rsidR="002C46D2" w:rsidRPr="005A5D47" w:rsidTr="002C46D2">
        <w:trPr>
          <w:trHeight w:hRule="exact" w:val="346"/>
        </w:trPr>
        <w:tc>
          <w:tcPr>
            <w:tcW w:w="2414" w:type="dxa"/>
            <w:vMerge w:val="restart"/>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Основні фонди</w:t>
            </w:r>
          </w:p>
        </w:tc>
        <w:tc>
          <w:tcPr>
            <w:tcW w:w="854" w:type="dxa"/>
            <w:vMerge w:val="restart"/>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На 1.01</w:t>
            </w:r>
          </w:p>
        </w:tc>
        <w:tc>
          <w:tcPr>
            <w:tcW w:w="1700" w:type="dxa"/>
            <w:gridSpan w:val="2"/>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Введені</w:t>
            </w:r>
          </w:p>
        </w:tc>
        <w:tc>
          <w:tcPr>
            <w:tcW w:w="1569" w:type="dxa"/>
            <w:gridSpan w:val="2"/>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Вибувають</w:t>
            </w:r>
          </w:p>
        </w:tc>
      </w:tr>
      <w:tr w:rsidR="002C46D2" w:rsidRPr="005A5D47" w:rsidTr="002C46D2">
        <w:trPr>
          <w:trHeight w:hRule="exact" w:val="336"/>
        </w:trPr>
        <w:tc>
          <w:tcPr>
            <w:tcW w:w="2414" w:type="dxa"/>
            <w:vMerge/>
            <w:tcBorders>
              <w:left w:val="single" w:sz="4" w:space="0" w:color="auto"/>
            </w:tcBorders>
            <w:shd w:val="clear" w:color="auto" w:fill="FFFFFF"/>
          </w:tcPr>
          <w:p w:rsidR="002C46D2" w:rsidRPr="005A5D47" w:rsidRDefault="002C46D2" w:rsidP="002C46D2">
            <w:pPr>
              <w:rPr>
                <w:lang w:val="uk-UA"/>
              </w:rPr>
            </w:pPr>
          </w:p>
        </w:tc>
        <w:tc>
          <w:tcPr>
            <w:tcW w:w="854" w:type="dxa"/>
            <w:vMerge/>
            <w:tcBorders>
              <w:left w:val="single" w:sz="4" w:space="0" w:color="auto"/>
            </w:tcBorders>
            <w:shd w:val="clear" w:color="auto" w:fill="FFFFFF"/>
          </w:tcPr>
          <w:p w:rsidR="002C46D2" w:rsidRPr="005A5D47" w:rsidRDefault="002C46D2" w:rsidP="002C46D2">
            <w:pPr>
              <w:rPr>
                <w:lang w:val="uk-UA"/>
              </w:rPr>
            </w:pP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1.04</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1.07</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260" w:firstLine="0"/>
              <w:jc w:val="left"/>
              <w:rPr>
                <w:lang w:val="uk-UA"/>
              </w:rPr>
            </w:pPr>
            <w:r w:rsidRPr="005A5D47">
              <w:rPr>
                <w:lang w:val="uk-UA"/>
              </w:rPr>
              <w:t>1.06</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1.09</w:t>
            </w:r>
          </w:p>
        </w:tc>
      </w:tr>
      <w:tr w:rsidR="002C46D2" w:rsidRPr="005A5D47" w:rsidTr="002C46D2">
        <w:trPr>
          <w:trHeight w:hRule="exact" w:val="322"/>
        </w:trPr>
        <w:tc>
          <w:tcPr>
            <w:tcW w:w="241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Будівлі</w:t>
            </w:r>
          </w:p>
        </w:tc>
        <w:tc>
          <w:tcPr>
            <w:tcW w:w="85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450</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45</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20</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r>
      <w:tr w:rsidR="002C46D2" w:rsidRPr="005A5D47" w:rsidTr="002C46D2">
        <w:trPr>
          <w:trHeight w:hRule="exact" w:val="322"/>
        </w:trPr>
        <w:tc>
          <w:tcPr>
            <w:tcW w:w="241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Споруди</w:t>
            </w:r>
          </w:p>
        </w:tc>
        <w:tc>
          <w:tcPr>
            <w:tcW w:w="85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80</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25</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r>
      <w:tr w:rsidR="002C46D2" w:rsidRPr="005A5D47" w:rsidTr="002C46D2">
        <w:trPr>
          <w:trHeight w:hRule="exact" w:val="317"/>
        </w:trPr>
        <w:tc>
          <w:tcPr>
            <w:tcW w:w="241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Силове обладнання</w:t>
            </w:r>
          </w:p>
        </w:tc>
        <w:tc>
          <w:tcPr>
            <w:tcW w:w="85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105</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28</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20</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12</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r>
      <w:tr w:rsidR="002C46D2" w:rsidRPr="005A5D47" w:rsidTr="002C46D2">
        <w:trPr>
          <w:trHeight w:hRule="exact" w:val="322"/>
        </w:trPr>
        <w:tc>
          <w:tcPr>
            <w:tcW w:w="241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Робоче обладнання</w:t>
            </w:r>
          </w:p>
        </w:tc>
        <w:tc>
          <w:tcPr>
            <w:tcW w:w="85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180</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90</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30</w:t>
            </w:r>
          </w:p>
        </w:tc>
      </w:tr>
      <w:tr w:rsidR="002C46D2" w:rsidRPr="005A5D47" w:rsidTr="002C46D2">
        <w:trPr>
          <w:trHeight w:hRule="exact" w:val="322"/>
        </w:trPr>
        <w:tc>
          <w:tcPr>
            <w:tcW w:w="241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Засоби автоматизації</w:t>
            </w:r>
          </w:p>
        </w:tc>
        <w:tc>
          <w:tcPr>
            <w:tcW w:w="85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85</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14</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r>
      <w:tr w:rsidR="002C46D2" w:rsidRPr="005A5D47" w:rsidTr="002C46D2">
        <w:trPr>
          <w:trHeight w:hRule="exact" w:val="317"/>
        </w:trPr>
        <w:tc>
          <w:tcPr>
            <w:tcW w:w="241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Транспортне обладнання</w:t>
            </w:r>
          </w:p>
        </w:tc>
        <w:tc>
          <w:tcPr>
            <w:tcW w:w="85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43</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18</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3</w:t>
            </w:r>
          </w:p>
        </w:tc>
      </w:tr>
      <w:tr w:rsidR="002C46D2" w:rsidRPr="005A5D47" w:rsidTr="002C46D2">
        <w:trPr>
          <w:trHeight w:hRule="exact" w:val="322"/>
        </w:trPr>
        <w:tc>
          <w:tcPr>
            <w:tcW w:w="241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Інструмент</w:t>
            </w:r>
          </w:p>
        </w:tc>
        <w:tc>
          <w:tcPr>
            <w:tcW w:w="854"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24</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6</w:t>
            </w:r>
          </w:p>
        </w:tc>
        <w:tc>
          <w:tcPr>
            <w:tcW w:w="85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710" w:type="dxa"/>
            <w:tcBorders>
              <w:top w:val="single" w:sz="4" w:space="0" w:color="auto"/>
              <w:lef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8</w:t>
            </w:r>
          </w:p>
        </w:tc>
        <w:tc>
          <w:tcPr>
            <w:tcW w:w="859" w:type="dxa"/>
            <w:tcBorders>
              <w:top w:val="single" w:sz="4" w:space="0" w:color="auto"/>
              <w:left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r>
      <w:tr w:rsidR="002C46D2" w:rsidRPr="005A5D47" w:rsidTr="002C46D2">
        <w:trPr>
          <w:trHeight w:hRule="exact" w:val="331"/>
        </w:trPr>
        <w:tc>
          <w:tcPr>
            <w:tcW w:w="2414"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left="120" w:firstLine="0"/>
              <w:jc w:val="left"/>
              <w:rPr>
                <w:lang w:val="uk-UA"/>
              </w:rPr>
            </w:pPr>
            <w:r w:rsidRPr="005A5D47">
              <w:rPr>
                <w:lang w:val="uk-UA"/>
              </w:rPr>
              <w:t>Інші</w:t>
            </w:r>
          </w:p>
        </w:tc>
        <w:tc>
          <w:tcPr>
            <w:tcW w:w="854"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6</w:t>
            </w:r>
          </w:p>
        </w:tc>
        <w:tc>
          <w:tcPr>
            <w:tcW w:w="850"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0"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710" w:type="dxa"/>
            <w:tcBorders>
              <w:top w:val="single" w:sz="4" w:space="0" w:color="auto"/>
              <w:left w:val="single" w:sz="4" w:space="0" w:color="auto"/>
              <w:bottom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2C46D2" w:rsidRPr="005A5D47" w:rsidRDefault="002C46D2" w:rsidP="002C46D2">
            <w:pPr>
              <w:pStyle w:val="9"/>
              <w:shd w:val="clear" w:color="auto" w:fill="auto"/>
              <w:spacing w:after="0" w:line="210" w:lineRule="exact"/>
              <w:ind w:firstLine="0"/>
              <w:rPr>
                <w:lang w:val="uk-UA"/>
              </w:rPr>
            </w:pPr>
            <w:r w:rsidRPr="005A5D47">
              <w:rPr>
                <w:lang w:val="uk-UA"/>
              </w:rPr>
              <w:t>—</w:t>
            </w:r>
          </w:p>
        </w:tc>
      </w:tr>
    </w:tbl>
    <w:p w:rsidR="002C46D2" w:rsidRPr="005A5D47" w:rsidRDefault="002C46D2" w:rsidP="002C46D2">
      <w:pPr>
        <w:pStyle w:val="421"/>
        <w:keepNext/>
        <w:keepLines/>
        <w:shd w:val="clear" w:color="auto" w:fill="auto"/>
        <w:spacing w:before="182" w:after="110" w:line="220" w:lineRule="exact"/>
        <w:ind w:left="1040"/>
        <w:rPr>
          <w:rFonts w:ascii="Times New Roman" w:hAnsi="Times New Roman" w:cs="Times New Roman"/>
          <w:i w:val="0"/>
          <w:sz w:val="24"/>
          <w:szCs w:val="24"/>
          <w:lang w:val="uk-UA"/>
        </w:rPr>
      </w:pPr>
      <w:bookmarkStart w:id="25" w:name="bookmark109"/>
      <w:r w:rsidRPr="005A5D47">
        <w:rPr>
          <w:rFonts w:ascii="Times New Roman" w:hAnsi="Times New Roman" w:cs="Times New Roman"/>
          <w:i w:val="0"/>
          <w:sz w:val="24"/>
          <w:szCs w:val="24"/>
          <w:lang w:val="uk-UA"/>
        </w:rPr>
        <w:t>Задача 3.39</w:t>
      </w:r>
      <w:bookmarkEnd w:id="25"/>
    </w:p>
    <w:p w:rsidR="002C46D2" w:rsidRPr="005A5D47" w:rsidRDefault="002C46D2" w:rsidP="00D0154E">
      <w:pPr>
        <w:pStyle w:val="9"/>
        <w:shd w:val="clear" w:color="auto" w:fill="auto"/>
        <w:spacing w:after="0" w:line="240" w:lineRule="auto"/>
        <w:ind w:firstLine="0"/>
        <w:jc w:val="both"/>
        <w:rPr>
          <w:lang w:val="uk-UA"/>
        </w:rPr>
      </w:pPr>
      <w:r w:rsidRPr="005A5D47">
        <w:rPr>
          <w:lang w:val="uk-UA"/>
        </w:rPr>
        <w:t>Обчислити показники викор</w:t>
      </w:r>
      <w:r w:rsidR="00F033C3">
        <w:rPr>
          <w:lang w:val="uk-UA"/>
        </w:rPr>
        <w:t>истання основних фондів, озброє</w:t>
      </w:r>
      <w:r w:rsidRPr="005A5D47">
        <w:rPr>
          <w:lang w:val="uk-UA"/>
        </w:rPr>
        <w:t>ності робітників основними фо</w:t>
      </w:r>
      <w:r w:rsidR="00F033C3">
        <w:rPr>
          <w:lang w:val="uk-UA"/>
        </w:rPr>
        <w:t>ндами та коефіцієнт зносу основ</w:t>
      </w:r>
      <w:r w:rsidRPr="005A5D47">
        <w:rPr>
          <w:lang w:val="uk-UA"/>
        </w:rPr>
        <w:t xml:space="preserve">них фондів на кінець року, якщо </w:t>
      </w:r>
      <w:r w:rsidR="00F033C3">
        <w:rPr>
          <w:lang w:val="uk-UA"/>
        </w:rPr>
        <w:t>відомо, що первісна вартість ос</w:t>
      </w:r>
      <w:r w:rsidRPr="005A5D47">
        <w:rPr>
          <w:lang w:val="uk-UA"/>
        </w:rPr>
        <w:t xml:space="preserve">новних фондів на початок року 10 </w:t>
      </w:r>
      <w:r w:rsidR="00467197" w:rsidRPr="005A5D47">
        <w:rPr>
          <w:lang w:val="uk-UA"/>
        </w:rPr>
        <w:t>млн.</w:t>
      </w:r>
      <w:r w:rsidRPr="005A5D47">
        <w:rPr>
          <w:lang w:val="uk-UA"/>
        </w:rPr>
        <w:t xml:space="preserve"> грн, на кінець року —</w:t>
      </w:r>
      <w:r w:rsidR="00D0154E">
        <w:rPr>
          <w:lang w:val="uk-UA"/>
        </w:rPr>
        <w:t xml:space="preserve"> 12,1 </w:t>
      </w:r>
      <w:r w:rsidR="00467197" w:rsidRPr="005A5D47">
        <w:rPr>
          <w:lang w:val="uk-UA"/>
        </w:rPr>
        <w:t>млн.</w:t>
      </w:r>
      <w:r w:rsidRPr="005A5D47">
        <w:rPr>
          <w:lang w:val="uk-UA"/>
        </w:rPr>
        <w:t xml:space="preserve"> грн, залишкова вартість основних фондів на кінець року</w:t>
      </w:r>
      <w:r w:rsidR="00D0154E">
        <w:rPr>
          <w:lang w:val="uk-UA"/>
        </w:rPr>
        <w:t xml:space="preserve"> 11,3 </w:t>
      </w:r>
      <w:r w:rsidRPr="005A5D47">
        <w:rPr>
          <w:lang w:val="uk-UA"/>
        </w:rPr>
        <w:t xml:space="preserve">млн. грн. За звітний період валова продукція склала 25 </w:t>
      </w:r>
      <w:r w:rsidR="007F0377" w:rsidRPr="005A5D47">
        <w:rPr>
          <w:lang w:val="uk-UA"/>
        </w:rPr>
        <w:t>млн.</w:t>
      </w:r>
      <w:r w:rsidRPr="005A5D47">
        <w:rPr>
          <w:lang w:val="uk-UA"/>
        </w:rPr>
        <w:t xml:space="preserve"> грн, чисельність робітників у максимально тривалій зміні 3200 чоловік.</w:t>
      </w:r>
    </w:p>
    <w:p w:rsidR="002C46D2" w:rsidRPr="005A5D47" w:rsidRDefault="002C46D2" w:rsidP="002C46D2">
      <w:pPr>
        <w:pStyle w:val="41"/>
        <w:ind w:left="0"/>
        <w:rPr>
          <w:rFonts w:ascii="Times New Roman" w:hAnsi="Times New Roman" w:cs="Times New Roman"/>
          <w:b w:val="0"/>
          <w:bCs w:val="0"/>
          <w:i w:val="0"/>
          <w:sz w:val="24"/>
          <w:szCs w:val="24"/>
          <w:lang w:val="uk-UA"/>
        </w:rPr>
      </w:pPr>
      <w:r w:rsidRPr="005A5D47">
        <w:rPr>
          <w:rFonts w:ascii="Times New Roman" w:eastAsia="Times New Roman" w:hAnsi="Times New Roman" w:cs="Times New Roman"/>
          <w:b w:val="0"/>
          <w:bCs w:val="0"/>
          <w:i w:val="0"/>
          <w:sz w:val="18"/>
          <w:szCs w:val="18"/>
          <w:lang w:val="uk-UA"/>
        </w:rPr>
        <w:t xml:space="preserve">                  </w:t>
      </w:r>
      <w:r w:rsidRPr="005A5D47">
        <w:rPr>
          <w:rFonts w:ascii="Times New Roman" w:hAnsi="Times New Roman" w:cs="Times New Roman"/>
          <w:i w:val="0"/>
          <w:color w:val="231F20"/>
          <w:spacing w:val="-1"/>
          <w:w w:val="110"/>
          <w:sz w:val="24"/>
          <w:szCs w:val="24"/>
          <w:lang w:val="uk-UA"/>
        </w:rPr>
        <w:t xml:space="preserve">3адача </w:t>
      </w:r>
      <w:r w:rsidRPr="005A5D47">
        <w:rPr>
          <w:rFonts w:ascii="Times New Roman" w:hAnsi="Times New Roman" w:cs="Times New Roman"/>
          <w:i w:val="0"/>
          <w:color w:val="231F20"/>
          <w:spacing w:val="-2"/>
          <w:w w:val="110"/>
          <w:sz w:val="24"/>
          <w:szCs w:val="24"/>
          <w:lang w:val="uk-UA"/>
        </w:rPr>
        <w:t>3.40</w:t>
      </w:r>
    </w:p>
    <w:p w:rsidR="002C46D2" w:rsidRPr="005A5D47" w:rsidRDefault="002C46D2" w:rsidP="00890022">
      <w:pPr>
        <w:pStyle w:val="9"/>
        <w:numPr>
          <w:ilvl w:val="0"/>
          <w:numId w:val="131"/>
        </w:numPr>
        <w:shd w:val="clear" w:color="auto" w:fill="auto"/>
        <w:tabs>
          <w:tab w:val="left" w:pos="457"/>
        </w:tabs>
        <w:spacing w:after="0" w:line="230" w:lineRule="exact"/>
        <w:ind w:left="20" w:firstLine="0"/>
        <w:jc w:val="both"/>
        <w:rPr>
          <w:lang w:val="uk-UA"/>
        </w:rPr>
      </w:pPr>
      <w:r w:rsidRPr="005A5D47">
        <w:rPr>
          <w:lang w:val="uk-UA"/>
        </w:rPr>
        <w:t>Фондоозброєність праці робітників підприємства -5000 гр</w:t>
      </w:r>
      <w:r w:rsidR="00467197">
        <w:rPr>
          <w:lang w:val="uk-UA"/>
        </w:rPr>
        <w:t>н. У прогнозному періоді передба</w:t>
      </w:r>
      <w:r w:rsidRPr="005A5D47">
        <w:rPr>
          <w:lang w:val="uk-UA"/>
        </w:rPr>
        <w:t xml:space="preserve">чається зниження чисельності працюючих на 6% ,зростання вартості обладнання – на 10 %; </w:t>
      </w:r>
      <w:r w:rsidR="00467197" w:rsidRPr="005A5D47">
        <w:rPr>
          <w:lang w:val="uk-UA"/>
        </w:rPr>
        <w:t>підприємство</w:t>
      </w:r>
      <w:r w:rsidRPr="005A5D47">
        <w:rPr>
          <w:lang w:val="uk-UA"/>
        </w:rPr>
        <w:t xml:space="preserve"> переходить з 2 –х змінного на 1,5 змінний режим праці,унаслідок чого </w:t>
      </w:r>
      <w:r w:rsidR="00467197" w:rsidRPr="005A5D47">
        <w:rPr>
          <w:lang w:val="uk-UA"/>
        </w:rPr>
        <w:t>коефіцієнт</w:t>
      </w:r>
      <w:r w:rsidRPr="005A5D47">
        <w:rPr>
          <w:lang w:val="uk-UA"/>
        </w:rPr>
        <w:t xml:space="preserve"> змінності </w:t>
      </w:r>
      <w:r w:rsidR="00467197" w:rsidRPr="005A5D47">
        <w:rPr>
          <w:lang w:val="uk-UA"/>
        </w:rPr>
        <w:t>обладнання</w:t>
      </w:r>
      <w:r w:rsidRPr="005A5D47">
        <w:rPr>
          <w:lang w:val="uk-UA"/>
        </w:rPr>
        <w:t xml:space="preserve"> стане 1,8 замість 2,1.</w:t>
      </w:r>
      <w:r w:rsidR="00D0154E">
        <w:rPr>
          <w:lang w:val="uk-UA"/>
        </w:rPr>
        <w:t xml:space="preserve"> </w:t>
      </w:r>
      <w:r w:rsidRPr="005A5D47">
        <w:rPr>
          <w:lang w:val="uk-UA"/>
        </w:rPr>
        <w:t xml:space="preserve">Визначити рівень </w:t>
      </w:r>
      <w:r w:rsidR="00467197" w:rsidRPr="005A5D47">
        <w:rPr>
          <w:lang w:val="uk-UA"/>
        </w:rPr>
        <w:t>фондоозброєності</w:t>
      </w:r>
      <w:r w:rsidRPr="005A5D47">
        <w:rPr>
          <w:lang w:val="uk-UA"/>
        </w:rPr>
        <w:t xml:space="preserve"> у прогнозному періоді.</w:t>
      </w:r>
    </w:p>
    <w:p w:rsidR="002C46D2" w:rsidRPr="005A5D47" w:rsidRDefault="002C46D2" w:rsidP="00890022">
      <w:pPr>
        <w:pStyle w:val="9"/>
        <w:numPr>
          <w:ilvl w:val="0"/>
          <w:numId w:val="131"/>
        </w:numPr>
        <w:shd w:val="clear" w:color="auto" w:fill="auto"/>
        <w:tabs>
          <w:tab w:val="left" w:pos="457"/>
        </w:tabs>
        <w:spacing w:after="0" w:line="230" w:lineRule="exact"/>
        <w:ind w:left="20" w:firstLine="0"/>
        <w:jc w:val="both"/>
        <w:rPr>
          <w:lang w:val="uk-UA"/>
        </w:rPr>
        <w:sectPr w:rsidR="002C46D2"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2C46D2" w:rsidRPr="005A5D47" w:rsidRDefault="002C46D2" w:rsidP="002C46D2">
      <w:pPr>
        <w:pStyle w:val="41"/>
        <w:ind w:left="0" w:right="224"/>
        <w:rPr>
          <w:rFonts w:ascii="Times New Roman" w:eastAsia="Times New Roman" w:hAnsi="Times New Roman" w:cs="Times New Roman"/>
          <w:bCs w:val="0"/>
          <w:i w:val="0"/>
          <w:sz w:val="24"/>
          <w:szCs w:val="24"/>
          <w:lang w:val="uk-UA"/>
        </w:rPr>
      </w:pPr>
      <w:r w:rsidRPr="005A5D47">
        <w:rPr>
          <w:rFonts w:ascii="Times New Roman" w:eastAsia="Times New Roman" w:hAnsi="Times New Roman" w:cs="Times New Roman"/>
          <w:bCs w:val="0"/>
          <w:i w:val="0"/>
          <w:sz w:val="24"/>
          <w:szCs w:val="24"/>
          <w:lang w:val="uk-UA"/>
        </w:rPr>
        <w:t xml:space="preserve">                3адача  3.41</w:t>
      </w:r>
    </w:p>
    <w:p w:rsidR="002C46D2" w:rsidRPr="005A5D47" w:rsidRDefault="002C46D2" w:rsidP="002C46D2">
      <w:pPr>
        <w:pStyle w:val="9"/>
        <w:shd w:val="clear" w:color="auto" w:fill="auto"/>
        <w:spacing w:after="0" w:line="230" w:lineRule="exact"/>
        <w:ind w:right="20" w:firstLine="300"/>
        <w:jc w:val="both"/>
        <w:rPr>
          <w:lang w:val="uk-UA"/>
        </w:rPr>
      </w:pPr>
      <w:r w:rsidRPr="005A5D47">
        <w:rPr>
          <w:lang w:val="uk-UA"/>
        </w:rPr>
        <w:t>На початок року виробнича потужність цеху склала 15</w:t>
      </w:r>
      <w:r w:rsidR="00244EA6">
        <w:rPr>
          <w:lang w:val="uk-UA"/>
        </w:rPr>
        <w:t xml:space="preserve"> 200 ви</w:t>
      </w:r>
      <w:r w:rsidRPr="005A5D47">
        <w:rPr>
          <w:lang w:val="uk-UA"/>
        </w:rPr>
        <w:t xml:space="preserve">робів. За планом реконструкції </w:t>
      </w:r>
      <w:r w:rsidR="00244EA6">
        <w:rPr>
          <w:lang w:val="uk-UA"/>
        </w:rPr>
        <w:t>з 1 березня потужність цеху збі</w:t>
      </w:r>
      <w:r w:rsidRPr="005A5D47">
        <w:rPr>
          <w:lang w:val="uk-UA"/>
        </w:rPr>
        <w:t>льшиться на 2400 штук і в серп</w:t>
      </w:r>
      <w:r w:rsidR="00244EA6">
        <w:rPr>
          <w:lang w:val="uk-UA"/>
        </w:rPr>
        <w:t>ні — на 550 штук, а в жовтні по</w:t>
      </w:r>
      <w:r w:rsidRPr="005A5D47">
        <w:rPr>
          <w:lang w:val="uk-UA"/>
        </w:rPr>
        <w:t>тужність зменшиться на 480 штук.</w:t>
      </w:r>
    </w:p>
    <w:p w:rsidR="002C46D2" w:rsidRPr="005A5D47" w:rsidRDefault="002C46D2" w:rsidP="002C46D2">
      <w:pPr>
        <w:pStyle w:val="9"/>
        <w:shd w:val="clear" w:color="auto" w:fill="auto"/>
        <w:spacing w:after="188" w:line="230" w:lineRule="exact"/>
        <w:ind w:firstLine="300"/>
        <w:jc w:val="both"/>
        <w:rPr>
          <w:lang w:val="uk-UA"/>
        </w:rPr>
      </w:pPr>
      <w:r w:rsidRPr="005A5D47">
        <w:rPr>
          <w:lang w:val="uk-UA"/>
        </w:rPr>
        <w:t>Визначити вихідну і середньорічну виробничу потужність.</w:t>
      </w:r>
    </w:p>
    <w:p w:rsidR="002C46D2" w:rsidRPr="005A5D47" w:rsidRDefault="002C46D2" w:rsidP="002C46D2">
      <w:pPr>
        <w:pStyle w:val="421"/>
        <w:keepNext/>
        <w:keepLines/>
        <w:shd w:val="clear" w:color="auto" w:fill="auto"/>
        <w:spacing w:before="0" w:after="110" w:line="220" w:lineRule="exact"/>
        <w:ind w:left="1040"/>
        <w:rPr>
          <w:rFonts w:ascii="Times New Roman" w:hAnsi="Times New Roman" w:cs="Times New Roman"/>
          <w:i w:val="0"/>
          <w:sz w:val="24"/>
          <w:szCs w:val="24"/>
          <w:lang w:val="uk-UA"/>
        </w:rPr>
      </w:pPr>
      <w:bookmarkStart w:id="26" w:name="bookmark111"/>
      <w:r w:rsidRPr="005A5D47">
        <w:rPr>
          <w:rFonts w:ascii="Times New Roman" w:hAnsi="Times New Roman" w:cs="Times New Roman"/>
          <w:i w:val="0"/>
          <w:sz w:val="24"/>
          <w:szCs w:val="24"/>
          <w:lang w:val="uk-UA"/>
        </w:rPr>
        <w:t>Задача 3.42</w:t>
      </w:r>
      <w:bookmarkEnd w:id="26"/>
    </w:p>
    <w:p w:rsidR="002C46D2" w:rsidRPr="005A5D47" w:rsidRDefault="002C46D2" w:rsidP="002C46D2">
      <w:pPr>
        <w:rPr>
          <w:rFonts w:ascii="Times New Roman" w:eastAsia="Times New Roman" w:hAnsi="Times New Roman" w:cs="Times New Roman"/>
          <w:sz w:val="18"/>
          <w:szCs w:val="18"/>
          <w:lang w:val="uk-UA"/>
        </w:rPr>
      </w:pPr>
      <w:r w:rsidRPr="005A5D47">
        <w:rPr>
          <w:rFonts w:ascii="Times New Roman" w:hAnsi="Times New Roman" w:cs="Times New Roman"/>
          <w:lang w:val="uk-UA"/>
        </w:rPr>
        <w:t xml:space="preserve">Виробнича потужність підприємства на початок планового року склала 274 </w:t>
      </w:r>
      <w:r w:rsidR="007F0377" w:rsidRPr="005A5D47">
        <w:rPr>
          <w:rFonts w:ascii="Times New Roman" w:hAnsi="Times New Roman" w:cs="Times New Roman"/>
          <w:lang w:val="uk-UA"/>
        </w:rPr>
        <w:t>млн.</w:t>
      </w:r>
      <w:r w:rsidRPr="005A5D47">
        <w:rPr>
          <w:rFonts w:ascii="Times New Roman" w:hAnsi="Times New Roman" w:cs="Times New Roman"/>
          <w:lang w:val="uk-UA"/>
        </w:rPr>
        <w:t xml:space="preserve"> грн. Середньорічний приріст потужності планується за рахунок:</w:t>
      </w:r>
    </w:p>
    <w:p w:rsidR="002C46D2" w:rsidRPr="005A5D47" w:rsidRDefault="002C46D2" w:rsidP="00890022">
      <w:pPr>
        <w:pStyle w:val="9"/>
        <w:numPr>
          <w:ilvl w:val="0"/>
          <w:numId w:val="133"/>
        </w:numPr>
        <w:shd w:val="clear" w:color="auto" w:fill="auto"/>
        <w:tabs>
          <w:tab w:val="left" w:pos="535"/>
        </w:tabs>
        <w:spacing w:after="0" w:line="230" w:lineRule="exact"/>
        <w:ind w:firstLine="300"/>
        <w:jc w:val="both"/>
        <w:rPr>
          <w:lang w:val="uk-UA"/>
        </w:rPr>
      </w:pPr>
      <w:r w:rsidRPr="005A5D47">
        <w:rPr>
          <w:lang w:val="uk-UA"/>
        </w:rPr>
        <w:t xml:space="preserve">реконструкції сталеплавильного цеху — 37 </w:t>
      </w:r>
      <w:r w:rsidR="007F0377" w:rsidRPr="005A5D47">
        <w:rPr>
          <w:lang w:val="uk-UA"/>
        </w:rPr>
        <w:t>млн.</w:t>
      </w:r>
      <w:r w:rsidRPr="005A5D47">
        <w:rPr>
          <w:lang w:val="uk-UA"/>
        </w:rPr>
        <w:t xml:space="preserve"> грн;</w:t>
      </w:r>
    </w:p>
    <w:p w:rsidR="002C46D2" w:rsidRPr="005A5D47" w:rsidRDefault="002C46D2" w:rsidP="00890022">
      <w:pPr>
        <w:pStyle w:val="9"/>
        <w:numPr>
          <w:ilvl w:val="0"/>
          <w:numId w:val="133"/>
        </w:numPr>
        <w:shd w:val="clear" w:color="auto" w:fill="auto"/>
        <w:tabs>
          <w:tab w:val="left" w:pos="564"/>
        </w:tabs>
        <w:spacing w:after="0" w:line="230" w:lineRule="exact"/>
        <w:ind w:firstLine="300"/>
        <w:jc w:val="both"/>
        <w:rPr>
          <w:lang w:val="uk-UA"/>
        </w:rPr>
      </w:pPr>
      <w:r w:rsidRPr="005A5D47">
        <w:rPr>
          <w:lang w:val="uk-UA"/>
        </w:rPr>
        <w:t>проведення організаційно-технічних заходів — 19 млн</w:t>
      </w:r>
      <w:r w:rsidR="007F0377">
        <w:rPr>
          <w:lang w:val="uk-UA"/>
        </w:rPr>
        <w:t>.</w:t>
      </w:r>
      <w:r w:rsidRPr="005A5D47">
        <w:rPr>
          <w:lang w:val="uk-UA"/>
        </w:rPr>
        <w:t xml:space="preserve"> грн;</w:t>
      </w:r>
    </w:p>
    <w:p w:rsidR="002C46D2" w:rsidRPr="005A5D47" w:rsidRDefault="002C46D2" w:rsidP="00890022">
      <w:pPr>
        <w:pStyle w:val="9"/>
        <w:numPr>
          <w:ilvl w:val="0"/>
          <w:numId w:val="133"/>
        </w:numPr>
        <w:shd w:val="clear" w:color="auto" w:fill="auto"/>
        <w:tabs>
          <w:tab w:val="left" w:pos="559"/>
        </w:tabs>
        <w:spacing w:after="0" w:line="230" w:lineRule="exact"/>
        <w:ind w:firstLine="300"/>
        <w:jc w:val="both"/>
        <w:rPr>
          <w:lang w:val="uk-UA"/>
        </w:rPr>
      </w:pPr>
      <w:r w:rsidRPr="005A5D47">
        <w:rPr>
          <w:lang w:val="uk-UA"/>
        </w:rPr>
        <w:t>зміни номенклатури продукції — 12 млн</w:t>
      </w:r>
      <w:r w:rsidR="007F0377">
        <w:rPr>
          <w:lang w:val="uk-UA"/>
        </w:rPr>
        <w:t>.</w:t>
      </w:r>
      <w:r w:rsidRPr="005A5D47">
        <w:rPr>
          <w:lang w:val="uk-UA"/>
        </w:rPr>
        <w:t xml:space="preserve"> грн.</w:t>
      </w:r>
    </w:p>
    <w:p w:rsidR="002C46D2" w:rsidRPr="005A5D47" w:rsidRDefault="002C46D2" w:rsidP="002C46D2">
      <w:pPr>
        <w:pStyle w:val="9"/>
        <w:shd w:val="clear" w:color="auto" w:fill="auto"/>
        <w:spacing w:after="0" w:line="230" w:lineRule="exact"/>
        <w:ind w:right="20" w:firstLine="300"/>
        <w:jc w:val="both"/>
        <w:rPr>
          <w:lang w:val="uk-UA"/>
        </w:rPr>
      </w:pPr>
      <w:r w:rsidRPr="005A5D47">
        <w:rPr>
          <w:lang w:val="uk-UA"/>
        </w:rPr>
        <w:t>Вибуття виробничої потужності в результаті зносу основних фондів планується в сумі 18 млн</w:t>
      </w:r>
      <w:r w:rsidR="007F0377">
        <w:rPr>
          <w:lang w:val="uk-UA"/>
        </w:rPr>
        <w:t>.</w:t>
      </w:r>
      <w:r w:rsidRPr="005A5D47">
        <w:rPr>
          <w:lang w:val="uk-UA"/>
        </w:rPr>
        <w:t xml:space="preserve"> грн, в тому числі вибуття:</w:t>
      </w:r>
    </w:p>
    <w:p w:rsidR="002C46D2" w:rsidRPr="005A5D47" w:rsidRDefault="002C46D2" w:rsidP="00890022">
      <w:pPr>
        <w:pStyle w:val="9"/>
        <w:numPr>
          <w:ilvl w:val="0"/>
          <w:numId w:val="187"/>
        </w:numPr>
        <w:shd w:val="clear" w:color="auto" w:fill="auto"/>
        <w:spacing w:after="0" w:line="230" w:lineRule="exact"/>
        <w:ind w:right="20"/>
        <w:jc w:val="both"/>
        <w:rPr>
          <w:lang w:val="uk-UA"/>
        </w:rPr>
      </w:pPr>
      <w:r w:rsidRPr="005A5D47">
        <w:rPr>
          <w:lang w:val="uk-UA"/>
        </w:rPr>
        <w:t>обладнання з виробничою потужністю на виготовлення продукції на суму 9,5 млн</w:t>
      </w:r>
      <w:r w:rsidR="007F0377">
        <w:rPr>
          <w:lang w:val="uk-UA"/>
        </w:rPr>
        <w:t>.</w:t>
      </w:r>
      <w:r w:rsidRPr="005A5D47">
        <w:rPr>
          <w:lang w:val="uk-UA"/>
        </w:rPr>
        <w:t xml:space="preserve"> грн планується з 1 липня;</w:t>
      </w:r>
    </w:p>
    <w:p w:rsidR="002C46D2" w:rsidRPr="005A5D47" w:rsidRDefault="002C46D2" w:rsidP="00890022">
      <w:pPr>
        <w:pStyle w:val="9"/>
        <w:numPr>
          <w:ilvl w:val="0"/>
          <w:numId w:val="187"/>
        </w:numPr>
        <w:shd w:val="clear" w:color="auto" w:fill="auto"/>
        <w:spacing w:after="0" w:line="230" w:lineRule="exact"/>
        <w:ind w:right="20"/>
        <w:jc w:val="both"/>
        <w:rPr>
          <w:lang w:val="uk-UA"/>
        </w:rPr>
      </w:pPr>
      <w:r w:rsidRPr="005A5D47">
        <w:rPr>
          <w:lang w:val="uk-UA"/>
        </w:rPr>
        <w:t>решти виробничої потужності у зв’язку зі зносом основних фондів планується з 1 жовтня.</w:t>
      </w:r>
    </w:p>
    <w:p w:rsidR="002C46D2" w:rsidRPr="005A5D47" w:rsidRDefault="002C46D2" w:rsidP="002C46D2">
      <w:pPr>
        <w:pStyle w:val="9"/>
        <w:shd w:val="clear" w:color="auto" w:fill="auto"/>
        <w:spacing w:after="0" w:line="230" w:lineRule="exact"/>
        <w:ind w:firstLine="300"/>
        <w:jc w:val="both"/>
        <w:rPr>
          <w:lang w:val="uk-UA"/>
        </w:rPr>
      </w:pPr>
      <w:r w:rsidRPr="005A5D47">
        <w:rPr>
          <w:lang w:val="uk-UA"/>
        </w:rPr>
        <w:t>Коефіцієнт використання середньорічної потужності 0,91.</w:t>
      </w:r>
    </w:p>
    <w:p w:rsidR="002C46D2" w:rsidRPr="005A5D47" w:rsidRDefault="002C46D2" w:rsidP="002C46D2">
      <w:pPr>
        <w:pStyle w:val="9"/>
        <w:shd w:val="clear" w:color="auto" w:fill="auto"/>
        <w:spacing w:after="188" w:line="230" w:lineRule="exact"/>
        <w:ind w:right="20" w:firstLine="300"/>
        <w:jc w:val="both"/>
        <w:rPr>
          <w:lang w:val="uk-UA"/>
        </w:rPr>
      </w:pPr>
      <w:r w:rsidRPr="005A5D47">
        <w:rPr>
          <w:lang w:val="uk-UA"/>
        </w:rPr>
        <w:t>Розрахувати вихідну, середньорічну виробничу потужність, а також можливий обсяг продукці</w:t>
      </w:r>
      <w:r w:rsidR="00244EA6">
        <w:rPr>
          <w:lang w:val="uk-UA"/>
        </w:rPr>
        <w:t>ї із розрахованої виробничої по</w:t>
      </w:r>
      <w:r w:rsidRPr="005A5D47">
        <w:rPr>
          <w:lang w:val="uk-UA"/>
        </w:rPr>
        <w:t>тужності у вартісному виразі.</w:t>
      </w:r>
    </w:p>
    <w:p w:rsidR="002C46D2" w:rsidRPr="005A5D47" w:rsidRDefault="002C46D2" w:rsidP="002C46D2">
      <w:pPr>
        <w:pStyle w:val="41"/>
        <w:ind w:left="0" w:right="224"/>
        <w:rPr>
          <w:rFonts w:ascii="Times New Roman" w:hAnsi="Times New Roman" w:cs="Times New Roman"/>
          <w:b w:val="0"/>
          <w:bCs w:val="0"/>
          <w:i w:val="0"/>
          <w:sz w:val="24"/>
          <w:szCs w:val="24"/>
          <w:lang w:val="uk-UA"/>
        </w:rPr>
      </w:pPr>
      <w:r w:rsidRPr="005A5D47">
        <w:rPr>
          <w:rFonts w:ascii="Times New Roman" w:eastAsia="Times New Roman" w:hAnsi="Times New Roman" w:cs="Times New Roman"/>
          <w:b w:val="0"/>
          <w:bCs w:val="0"/>
          <w:i w:val="0"/>
          <w:sz w:val="24"/>
          <w:szCs w:val="24"/>
          <w:lang w:val="uk-UA"/>
        </w:rPr>
        <w:t xml:space="preserve">                          </w:t>
      </w:r>
      <w:r w:rsidRPr="005A5D47">
        <w:rPr>
          <w:rFonts w:ascii="Times New Roman" w:hAnsi="Times New Roman" w:cs="Times New Roman"/>
          <w:i w:val="0"/>
          <w:color w:val="231F20"/>
          <w:spacing w:val="-1"/>
          <w:w w:val="110"/>
          <w:sz w:val="24"/>
          <w:szCs w:val="24"/>
          <w:lang w:val="uk-UA"/>
        </w:rPr>
        <w:t xml:space="preserve">3адача </w:t>
      </w:r>
      <w:r w:rsidRPr="005A5D47">
        <w:rPr>
          <w:rFonts w:ascii="Times New Roman" w:hAnsi="Times New Roman" w:cs="Times New Roman"/>
          <w:i w:val="0"/>
          <w:color w:val="231F20"/>
          <w:spacing w:val="-39"/>
          <w:w w:val="110"/>
          <w:sz w:val="24"/>
          <w:szCs w:val="24"/>
          <w:lang w:val="uk-UA"/>
        </w:rPr>
        <w:t xml:space="preserve"> </w:t>
      </w:r>
      <w:r w:rsidRPr="005A5D47">
        <w:rPr>
          <w:rFonts w:ascii="Times New Roman" w:hAnsi="Times New Roman" w:cs="Times New Roman"/>
          <w:i w:val="0"/>
          <w:color w:val="231F20"/>
          <w:spacing w:val="-2"/>
          <w:w w:val="110"/>
          <w:sz w:val="24"/>
          <w:szCs w:val="24"/>
          <w:lang w:val="uk-UA"/>
        </w:rPr>
        <w:t>3.43</w:t>
      </w:r>
    </w:p>
    <w:p w:rsidR="002C46D2" w:rsidRPr="005A5D47" w:rsidRDefault="002C46D2" w:rsidP="002C46D2">
      <w:pPr>
        <w:pStyle w:val="9"/>
        <w:shd w:val="clear" w:color="auto" w:fill="auto"/>
        <w:spacing w:after="0" w:line="230" w:lineRule="exact"/>
        <w:ind w:right="20" w:firstLine="300"/>
        <w:jc w:val="both"/>
        <w:rPr>
          <w:sz w:val="22"/>
          <w:szCs w:val="22"/>
          <w:lang w:val="uk-UA"/>
        </w:rPr>
      </w:pPr>
      <w:r w:rsidRPr="005A5D47">
        <w:rPr>
          <w:sz w:val="22"/>
          <w:szCs w:val="22"/>
          <w:lang w:val="uk-UA"/>
        </w:rPr>
        <w:t>Визначити виробничу потужн</w:t>
      </w:r>
      <w:r w:rsidR="00C53514">
        <w:rPr>
          <w:sz w:val="22"/>
          <w:szCs w:val="22"/>
          <w:lang w:val="uk-UA"/>
        </w:rPr>
        <w:t>ість дільниці з виготовлення де</w:t>
      </w:r>
      <w:r w:rsidRPr="005A5D47">
        <w:rPr>
          <w:sz w:val="22"/>
          <w:szCs w:val="22"/>
          <w:lang w:val="uk-UA"/>
        </w:rPr>
        <w:t>талей.</w:t>
      </w:r>
    </w:p>
    <w:p w:rsidR="002C46D2" w:rsidRPr="005A5D47" w:rsidRDefault="002C46D2" w:rsidP="002C46D2">
      <w:pPr>
        <w:pStyle w:val="9"/>
        <w:shd w:val="clear" w:color="auto" w:fill="auto"/>
        <w:spacing w:after="188" w:line="230" w:lineRule="exact"/>
        <w:ind w:right="20" w:firstLine="300"/>
        <w:jc w:val="both"/>
        <w:rPr>
          <w:sz w:val="22"/>
          <w:szCs w:val="22"/>
          <w:lang w:val="uk-UA"/>
        </w:rPr>
      </w:pPr>
      <w:r w:rsidRPr="005A5D47">
        <w:rPr>
          <w:sz w:val="22"/>
          <w:szCs w:val="22"/>
          <w:lang w:val="uk-UA"/>
        </w:rPr>
        <w:t>Норми часу на виготовлення комплекту деталей такі: А — 30 хв, Б — 15 хв, В — 20 хв. Діль</w:t>
      </w:r>
      <w:r w:rsidR="009B72D4">
        <w:rPr>
          <w:sz w:val="22"/>
          <w:szCs w:val="22"/>
          <w:lang w:val="uk-UA"/>
        </w:rPr>
        <w:t>ниця має 12 верстатів, режим ро</w:t>
      </w:r>
      <w:r w:rsidRPr="005A5D47">
        <w:rPr>
          <w:sz w:val="22"/>
          <w:szCs w:val="22"/>
          <w:lang w:val="uk-UA"/>
        </w:rPr>
        <w:t>боти — двозмінний, тривалість зміни — 8 год, усього в році — 254 робочих дні.</w:t>
      </w:r>
    </w:p>
    <w:p w:rsidR="002C46D2" w:rsidRPr="005A5D47" w:rsidRDefault="002C46D2" w:rsidP="002C46D2">
      <w:pPr>
        <w:pStyle w:val="421"/>
        <w:keepNext/>
        <w:keepLines/>
        <w:shd w:val="clear" w:color="auto" w:fill="auto"/>
        <w:spacing w:before="0" w:after="110" w:line="220" w:lineRule="exact"/>
        <w:ind w:left="1040"/>
        <w:rPr>
          <w:rFonts w:ascii="Times New Roman" w:hAnsi="Times New Roman" w:cs="Times New Roman"/>
          <w:i w:val="0"/>
          <w:lang w:val="uk-UA"/>
        </w:rPr>
      </w:pPr>
      <w:bookmarkStart w:id="27" w:name="bookmark113"/>
      <w:r w:rsidRPr="005A5D47">
        <w:rPr>
          <w:rFonts w:ascii="Times New Roman" w:hAnsi="Times New Roman" w:cs="Times New Roman"/>
          <w:i w:val="0"/>
          <w:lang w:val="uk-UA"/>
        </w:rPr>
        <w:t>Задача 3.44</w:t>
      </w:r>
      <w:bookmarkEnd w:id="27"/>
    </w:p>
    <w:p w:rsidR="002C46D2" w:rsidRPr="005A5D47" w:rsidRDefault="002C46D2" w:rsidP="00C53514">
      <w:pPr>
        <w:jc w:val="both"/>
        <w:rPr>
          <w:rFonts w:ascii="Times New Roman" w:eastAsia="Times New Roman" w:hAnsi="Times New Roman" w:cs="Times New Roman"/>
          <w:lang w:val="uk-UA"/>
        </w:rPr>
      </w:pPr>
      <w:r w:rsidRPr="005A5D47">
        <w:rPr>
          <w:rFonts w:ascii="Times New Roman" w:hAnsi="Times New Roman" w:cs="Times New Roman"/>
          <w:lang w:val="uk-UA"/>
        </w:rPr>
        <w:t>На дільниці працюють 30 верстатів. Продуктивність одиниці обладнання — 15 виробів/год.</w:t>
      </w:r>
      <w:r w:rsidR="00C53514">
        <w:rPr>
          <w:rFonts w:ascii="Times New Roman" w:hAnsi="Times New Roman" w:cs="Times New Roman"/>
          <w:lang w:val="uk-UA"/>
        </w:rPr>
        <w:t xml:space="preserve"> Унаслідок організаційно-техніч</w:t>
      </w:r>
      <w:r w:rsidRPr="005A5D47">
        <w:rPr>
          <w:rFonts w:ascii="Times New Roman" w:hAnsi="Times New Roman" w:cs="Times New Roman"/>
          <w:lang w:val="uk-UA"/>
        </w:rPr>
        <w:t xml:space="preserve">них заходів (поліпшення рівня </w:t>
      </w:r>
      <w:r w:rsidR="00C53514">
        <w:rPr>
          <w:rFonts w:ascii="Times New Roman" w:hAnsi="Times New Roman" w:cs="Times New Roman"/>
          <w:lang w:val="uk-UA"/>
        </w:rPr>
        <w:t>використання робочого часу, яко</w:t>
      </w:r>
      <w:r w:rsidRPr="005A5D47">
        <w:rPr>
          <w:rFonts w:ascii="Times New Roman" w:hAnsi="Times New Roman" w:cs="Times New Roman"/>
          <w:lang w:val="uk-UA"/>
        </w:rPr>
        <w:t>сті первісної сировини) продуктивність у звітному періоді зросте на 15 %. Режим роботи підприємства — 1,5 зміни. Тривалість зміни — 7 годин. Коефіцієнт використання робочого часу —</w:t>
      </w:r>
    </w:p>
    <w:p w:rsidR="002C46D2" w:rsidRPr="005A5D47" w:rsidRDefault="002C46D2" w:rsidP="002C46D2">
      <w:pPr>
        <w:rPr>
          <w:rFonts w:ascii="Times New Roman" w:eastAsia="Times New Roman" w:hAnsi="Times New Roman" w:cs="Times New Roman"/>
          <w:sz w:val="20"/>
          <w:szCs w:val="20"/>
          <w:lang w:val="uk-UA"/>
        </w:rPr>
      </w:pPr>
    </w:p>
    <w:p w:rsidR="002C46D2" w:rsidRPr="005A5D47" w:rsidRDefault="002C46D2" w:rsidP="002C46D2">
      <w:pPr>
        <w:rPr>
          <w:rFonts w:ascii="Times New Roman" w:eastAsia="Times New Roman" w:hAnsi="Times New Roman" w:cs="Times New Roman"/>
          <w:sz w:val="20"/>
          <w:szCs w:val="20"/>
          <w:lang w:val="uk-UA"/>
        </w:rPr>
      </w:pPr>
    </w:p>
    <w:p w:rsidR="002C46D2" w:rsidRPr="005A5D47" w:rsidRDefault="002C46D2" w:rsidP="002C46D2">
      <w:pPr>
        <w:spacing w:before="6"/>
        <w:rPr>
          <w:rFonts w:ascii="Times New Roman" w:eastAsia="Times New Roman" w:hAnsi="Times New Roman" w:cs="Times New Roman"/>
          <w:lang w:val="uk-UA"/>
        </w:rPr>
      </w:pPr>
    </w:p>
    <w:p w:rsidR="002C46D2" w:rsidRPr="005A5D47" w:rsidRDefault="002C46D2" w:rsidP="002C46D2">
      <w:pPr>
        <w:pStyle w:val="9"/>
        <w:shd w:val="clear" w:color="auto" w:fill="auto"/>
        <w:tabs>
          <w:tab w:val="left" w:pos="547"/>
        </w:tabs>
        <w:spacing w:after="0" w:line="230" w:lineRule="exact"/>
        <w:ind w:right="20" w:firstLine="0"/>
        <w:jc w:val="both"/>
        <w:rPr>
          <w:lang w:val="uk-UA"/>
        </w:rPr>
      </w:pPr>
    </w:p>
    <w:p w:rsidR="002C46D2" w:rsidRPr="005A5D47" w:rsidRDefault="002C46D2" w:rsidP="002C46D2">
      <w:pPr>
        <w:pStyle w:val="9"/>
        <w:shd w:val="clear" w:color="auto" w:fill="auto"/>
        <w:tabs>
          <w:tab w:val="left" w:pos="547"/>
        </w:tabs>
        <w:spacing w:after="0" w:line="230" w:lineRule="exact"/>
        <w:ind w:right="20" w:firstLine="0"/>
        <w:jc w:val="both"/>
        <w:rPr>
          <w:lang w:val="uk-UA"/>
        </w:rPr>
      </w:pPr>
    </w:p>
    <w:p w:rsidR="002C46D2" w:rsidRPr="005A5D47" w:rsidRDefault="002C46D2" w:rsidP="002C46D2">
      <w:pPr>
        <w:pStyle w:val="9"/>
        <w:shd w:val="clear" w:color="auto" w:fill="auto"/>
        <w:tabs>
          <w:tab w:val="left" w:pos="547"/>
        </w:tabs>
        <w:spacing w:after="0" w:line="230" w:lineRule="exact"/>
        <w:ind w:right="20" w:firstLine="0"/>
        <w:jc w:val="both"/>
        <w:rPr>
          <w:lang w:val="uk-UA"/>
        </w:rPr>
      </w:pPr>
    </w:p>
    <w:p w:rsidR="002C46D2" w:rsidRPr="005A5D47" w:rsidRDefault="007F0377" w:rsidP="007F0377">
      <w:pPr>
        <w:pStyle w:val="9"/>
        <w:shd w:val="clear" w:color="auto" w:fill="auto"/>
        <w:tabs>
          <w:tab w:val="left" w:pos="547"/>
        </w:tabs>
        <w:spacing w:after="0" w:line="230" w:lineRule="exact"/>
        <w:ind w:right="20" w:firstLine="0"/>
        <w:jc w:val="both"/>
        <w:rPr>
          <w:lang w:val="uk-UA"/>
        </w:rPr>
      </w:pPr>
      <w:r>
        <w:rPr>
          <w:lang w:val="uk-UA"/>
        </w:rPr>
        <w:t>0,</w:t>
      </w:r>
      <w:r w:rsidR="002C46D2" w:rsidRPr="005A5D47">
        <w:rPr>
          <w:lang w:val="uk-UA"/>
        </w:rPr>
        <w:t>92. У прогнозному періоді 26</w:t>
      </w:r>
      <w:r w:rsidR="00244EA6">
        <w:rPr>
          <w:lang w:val="uk-UA"/>
        </w:rPr>
        <w:t>0 робочих днів. Коефіцієнт вико</w:t>
      </w:r>
      <w:r w:rsidR="002C46D2" w:rsidRPr="005A5D47">
        <w:rPr>
          <w:lang w:val="uk-UA"/>
        </w:rPr>
        <w:t>ристання потужності — 0,87.</w:t>
      </w:r>
    </w:p>
    <w:p w:rsidR="002C46D2" w:rsidRPr="005A5D47" w:rsidRDefault="002C46D2" w:rsidP="002C46D2">
      <w:pPr>
        <w:pStyle w:val="9"/>
        <w:shd w:val="clear" w:color="auto" w:fill="auto"/>
        <w:spacing w:after="188" w:line="230" w:lineRule="exact"/>
        <w:ind w:right="20" w:firstLine="300"/>
        <w:jc w:val="both"/>
        <w:rPr>
          <w:lang w:val="uk-UA"/>
        </w:rPr>
      </w:pPr>
      <w:r w:rsidRPr="005A5D47">
        <w:rPr>
          <w:lang w:val="uk-UA"/>
        </w:rPr>
        <w:t>Визначити прогнозну виробни</w:t>
      </w:r>
      <w:r w:rsidR="00244EA6">
        <w:rPr>
          <w:lang w:val="uk-UA"/>
        </w:rPr>
        <w:t>чу потужність та очікуваний ро</w:t>
      </w:r>
      <w:r w:rsidRPr="005A5D47">
        <w:rPr>
          <w:lang w:val="uk-UA"/>
        </w:rPr>
        <w:t>змір випуску продукції.</w:t>
      </w:r>
    </w:p>
    <w:p w:rsidR="002C46D2" w:rsidRPr="005A5D47" w:rsidRDefault="002C46D2" w:rsidP="002C46D2">
      <w:pPr>
        <w:pStyle w:val="421"/>
        <w:keepNext/>
        <w:keepLines/>
        <w:shd w:val="clear" w:color="auto" w:fill="auto"/>
        <w:spacing w:before="0" w:after="110" w:line="220" w:lineRule="exact"/>
        <w:ind w:left="1040"/>
        <w:rPr>
          <w:rFonts w:ascii="Times New Roman" w:hAnsi="Times New Roman" w:cs="Times New Roman"/>
          <w:i w:val="0"/>
          <w:sz w:val="24"/>
          <w:szCs w:val="24"/>
          <w:lang w:val="uk-UA"/>
        </w:rPr>
      </w:pPr>
      <w:bookmarkStart w:id="28" w:name="bookmark114"/>
      <w:r w:rsidRPr="005A5D47">
        <w:rPr>
          <w:rFonts w:ascii="Times New Roman" w:hAnsi="Times New Roman" w:cs="Times New Roman"/>
          <w:i w:val="0"/>
          <w:sz w:val="24"/>
          <w:szCs w:val="24"/>
          <w:lang w:val="uk-UA"/>
        </w:rPr>
        <w:t>Задача 3.45</w:t>
      </w:r>
      <w:bookmarkEnd w:id="28"/>
    </w:p>
    <w:p w:rsidR="002C46D2" w:rsidRPr="005A5D47" w:rsidRDefault="002C46D2" w:rsidP="002C46D2">
      <w:pPr>
        <w:pStyle w:val="9"/>
        <w:shd w:val="clear" w:color="auto" w:fill="auto"/>
        <w:spacing w:after="0" w:line="230" w:lineRule="exact"/>
        <w:ind w:firstLine="300"/>
        <w:jc w:val="both"/>
        <w:rPr>
          <w:lang w:val="uk-UA"/>
        </w:rPr>
      </w:pPr>
      <w:r w:rsidRPr="005A5D47">
        <w:rPr>
          <w:lang w:val="uk-UA"/>
        </w:rPr>
        <w:t>Розрахувати річну потужність випалювальної обертальної печі.</w:t>
      </w:r>
    </w:p>
    <w:p w:rsidR="002C46D2" w:rsidRPr="005A5D47" w:rsidRDefault="002C46D2" w:rsidP="002C46D2">
      <w:pPr>
        <w:pStyle w:val="9"/>
        <w:shd w:val="clear" w:color="auto" w:fill="auto"/>
        <w:spacing w:after="188" w:line="230" w:lineRule="exact"/>
        <w:ind w:right="20" w:firstLine="300"/>
        <w:jc w:val="both"/>
        <w:rPr>
          <w:lang w:val="uk-UA"/>
        </w:rPr>
      </w:pPr>
      <w:r w:rsidRPr="005A5D47">
        <w:rPr>
          <w:lang w:val="uk-UA"/>
        </w:rPr>
        <w:t>Вага сировини, що завантажується — 60 т, вихід клінкеру — 80 %, тривалість відпалу — 18 год. Піч працює у неперервному режимі. Планові втрати часу на ремонт — 240 год за рік.</w:t>
      </w:r>
    </w:p>
    <w:p w:rsidR="002C46D2" w:rsidRPr="005A5D47" w:rsidRDefault="002C46D2" w:rsidP="002C46D2">
      <w:pPr>
        <w:spacing w:before="4"/>
        <w:rPr>
          <w:rFonts w:ascii="Times New Roman" w:eastAsia="Times New Roman" w:hAnsi="Times New Roman" w:cs="Times New Roman"/>
          <w:sz w:val="18"/>
          <w:szCs w:val="18"/>
          <w:lang w:val="uk-UA"/>
        </w:rPr>
      </w:pPr>
    </w:p>
    <w:p w:rsidR="002C46D2" w:rsidRPr="005A5D47" w:rsidRDefault="002C46D2" w:rsidP="002C46D2">
      <w:pPr>
        <w:pStyle w:val="421"/>
        <w:keepNext/>
        <w:keepLines/>
        <w:shd w:val="clear" w:color="auto" w:fill="auto"/>
        <w:spacing w:before="0" w:after="110" w:line="220" w:lineRule="exact"/>
        <w:ind w:left="1040"/>
        <w:rPr>
          <w:rFonts w:ascii="Times New Roman" w:hAnsi="Times New Roman" w:cs="Times New Roman"/>
          <w:i w:val="0"/>
          <w:sz w:val="24"/>
          <w:szCs w:val="24"/>
          <w:lang w:val="uk-UA"/>
        </w:rPr>
      </w:pPr>
      <w:bookmarkStart w:id="29" w:name="bookmark115"/>
      <w:r w:rsidRPr="005A5D47">
        <w:rPr>
          <w:rFonts w:ascii="Times New Roman" w:hAnsi="Times New Roman" w:cs="Times New Roman"/>
          <w:i w:val="0"/>
          <w:sz w:val="24"/>
          <w:szCs w:val="24"/>
          <w:lang w:val="uk-UA"/>
        </w:rPr>
        <w:t>Задача 3.46</w:t>
      </w:r>
      <w:bookmarkEnd w:id="29"/>
    </w:p>
    <w:p w:rsidR="002C46D2" w:rsidRPr="005A5D47" w:rsidRDefault="002C46D2" w:rsidP="002C46D2">
      <w:pPr>
        <w:pStyle w:val="9"/>
        <w:shd w:val="clear" w:color="auto" w:fill="auto"/>
        <w:spacing w:after="0" w:line="230" w:lineRule="exact"/>
        <w:ind w:right="20" w:firstLine="300"/>
        <w:jc w:val="both"/>
        <w:rPr>
          <w:lang w:val="uk-UA"/>
        </w:rPr>
      </w:pPr>
      <w:r w:rsidRPr="005A5D47">
        <w:rPr>
          <w:lang w:val="uk-UA"/>
        </w:rPr>
        <w:t>Визначити потужність і коефіцієнт завантаження верстата за такими вихідними даними.</w:t>
      </w:r>
    </w:p>
    <w:p w:rsidR="002C46D2" w:rsidRPr="005A5D47" w:rsidRDefault="002C46D2" w:rsidP="002C46D2">
      <w:pPr>
        <w:pStyle w:val="9"/>
        <w:shd w:val="clear" w:color="auto" w:fill="auto"/>
        <w:spacing w:after="384" w:line="230" w:lineRule="exact"/>
        <w:ind w:right="20" w:firstLine="300"/>
        <w:jc w:val="both"/>
        <w:rPr>
          <w:sz w:val="24"/>
          <w:szCs w:val="24"/>
          <w:lang w:val="uk-UA"/>
        </w:rPr>
      </w:pPr>
      <w:r w:rsidRPr="005A5D47">
        <w:rPr>
          <w:lang w:val="uk-UA"/>
        </w:rPr>
        <w:t>У році 260 робочих днів.</w:t>
      </w:r>
      <w:r w:rsidR="00C53514">
        <w:rPr>
          <w:lang w:val="uk-UA"/>
        </w:rPr>
        <w:t xml:space="preserve"> Режим роботи двозмінний, трива</w:t>
      </w:r>
      <w:r w:rsidRPr="005A5D47">
        <w:rPr>
          <w:lang w:val="uk-UA"/>
        </w:rPr>
        <w:t>лість зміни 8 годин, втрати час</w:t>
      </w:r>
      <w:r w:rsidR="00244EA6">
        <w:rPr>
          <w:lang w:val="uk-UA"/>
        </w:rPr>
        <w:t>у на ремонт верстата — 3 %. Річ</w:t>
      </w:r>
      <w:r w:rsidRPr="005A5D47">
        <w:rPr>
          <w:lang w:val="uk-UA"/>
        </w:rPr>
        <w:t>ний план виготовлення детале</w:t>
      </w:r>
      <w:r w:rsidR="00244EA6">
        <w:rPr>
          <w:lang w:val="uk-UA"/>
        </w:rPr>
        <w:t>й на верстаті 700 шт. Трудоміст</w:t>
      </w:r>
      <w:r w:rsidRPr="005A5D47">
        <w:rPr>
          <w:lang w:val="uk-UA"/>
        </w:rPr>
        <w:t xml:space="preserve">кість деталі 6 н-год. </w:t>
      </w:r>
      <w:r w:rsidRPr="005A5D47">
        <w:rPr>
          <w:sz w:val="24"/>
          <w:szCs w:val="24"/>
          <w:lang w:val="uk-UA"/>
        </w:rPr>
        <w:t>Коефіцієнт виконання норм виробітку 1,2.</w:t>
      </w:r>
    </w:p>
    <w:p w:rsidR="00CA48AE" w:rsidRPr="005A5D47" w:rsidRDefault="00CA48AE">
      <w:pPr>
        <w:spacing w:line="232" w:lineRule="exact"/>
        <w:rPr>
          <w:lang w:val="uk-UA"/>
        </w:rPr>
        <w:sectPr w:rsidR="00CA48AE" w:rsidRPr="005A5D47">
          <w:headerReference w:type="default" r:id="rId278"/>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2C46D2" w:rsidRPr="005A5D47" w:rsidRDefault="002C46D2" w:rsidP="002C46D2">
      <w:pPr>
        <w:spacing w:before="61"/>
        <w:ind w:left="1009" w:right="1732" w:hanging="1"/>
        <w:rPr>
          <w:rFonts w:ascii="Arial" w:eastAsia="Arial" w:hAnsi="Arial" w:cs="Arial"/>
          <w:sz w:val="21"/>
          <w:szCs w:val="21"/>
          <w:lang w:val="uk-UA"/>
        </w:rPr>
      </w:pPr>
      <w:bookmarkStart w:id="30" w:name="Тема_4._Нематеріальні_ресурси_та_активи_"/>
      <w:bookmarkEnd w:id="30"/>
      <w:r w:rsidRPr="005A5D47">
        <w:rPr>
          <w:rFonts w:ascii="Arial" w:hAnsi="Arial"/>
          <w:i/>
          <w:color w:val="231F20"/>
          <w:sz w:val="21"/>
          <w:lang w:val="uk-UA"/>
        </w:rPr>
        <w:t>TEMA</w:t>
      </w:r>
      <w:r w:rsidRPr="005A5D47">
        <w:rPr>
          <w:rFonts w:ascii="Arial" w:hAnsi="Arial"/>
          <w:i/>
          <w:color w:val="231F20"/>
          <w:spacing w:val="6"/>
          <w:sz w:val="21"/>
          <w:lang w:val="uk-UA"/>
        </w:rPr>
        <w:t xml:space="preserve"> </w:t>
      </w:r>
      <w:r w:rsidRPr="005A5D47">
        <w:rPr>
          <w:rFonts w:ascii="Arial" w:hAnsi="Arial"/>
          <w:i/>
          <w:color w:val="231F20"/>
          <w:sz w:val="21"/>
          <w:lang w:val="uk-UA"/>
        </w:rPr>
        <w:t>4.</w:t>
      </w:r>
      <w:r w:rsidRPr="005A5D47">
        <w:rPr>
          <w:rFonts w:ascii="Arial" w:hAnsi="Arial"/>
          <w:i/>
          <w:color w:val="231F20"/>
          <w:spacing w:val="6"/>
          <w:sz w:val="21"/>
          <w:lang w:val="uk-UA"/>
        </w:rPr>
        <w:t xml:space="preserve"> </w:t>
      </w:r>
      <w:r w:rsidRPr="005A5D47">
        <w:rPr>
          <w:rFonts w:ascii="Arial" w:hAnsi="Arial"/>
          <w:b/>
          <w:color w:val="231F20"/>
          <w:spacing w:val="-1"/>
          <w:sz w:val="21"/>
          <w:lang w:val="uk-UA"/>
        </w:rPr>
        <w:t xml:space="preserve">HEМАТЕРІАЛЬНІ РЕСУРСИ ТА АКТИВИ ПІДПРИЄМСТВА </w:t>
      </w:r>
    </w:p>
    <w:p w:rsidR="002C46D2" w:rsidRPr="005A5D47" w:rsidRDefault="002C46D2" w:rsidP="002C46D2">
      <w:pPr>
        <w:spacing w:before="4"/>
        <w:rPr>
          <w:rFonts w:ascii="Arial" w:eastAsia="Arial" w:hAnsi="Arial" w:cs="Arial"/>
          <w:sz w:val="10"/>
          <w:szCs w:val="10"/>
          <w:lang w:val="uk-UA"/>
        </w:rPr>
      </w:pPr>
    </w:p>
    <w:p w:rsidR="002C46D2" w:rsidRPr="005A5D47" w:rsidRDefault="002C46D2" w:rsidP="002C46D2">
      <w:pPr>
        <w:spacing w:line="90" w:lineRule="exact"/>
        <w:ind w:left="94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878" cy="57150"/>
            <wp:effectExtent l="0" t="0" r="0" b="0"/>
            <wp:docPr id="9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64" cstate="print"/>
                    <a:stretch>
                      <a:fillRect/>
                    </a:stretch>
                  </pic:blipFill>
                  <pic:spPr>
                    <a:xfrm>
                      <a:off x="0" y="0"/>
                      <a:ext cx="3526878" cy="57150"/>
                    </a:xfrm>
                    <a:prstGeom prst="rect">
                      <a:avLst/>
                    </a:prstGeom>
                  </pic:spPr>
                </pic:pic>
              </a:graphicData>
            </a:graphic>
          </wp:inline>
        </w:drawing>
      </w:r>
    </w:p>
    <w:p w:rsidR="002C46D2" w:rsidRPr="005A5D47" w:rsidRDefault="002C46D2" w:rsidP="002C46D2">
      <w:pPr>
        <w:rPr>
          <w:rFonts w:ascii="Arial" w:eastAsia="Arial" w:hAnsi="Arial" w:cs="Arial"/>
          <w:sz w:val="20"/>
          <w:szCs w:val="20"/>
          <w:lang w:val="uk-UA"/>
        </w:rPr>
      </w:pPr>
    </w:p>
    <w:p w:rsidR="002C46D2" w:rsidRPr="005A5D47" w:rsidRDefault="002C46D2" w:rsidP="002C46D2">
      <w:pPr>
        <w:rPr>
          <w:rFonts w:ascii="Arial" w:eastAsia="Arial" w:hAnsi="Arial" w:cs="Arial"/>
          <w:sz w:val="20"/>
          <w:szCs w:val="20"/>
          <w:lang w:val="uk-UA"/>
        </w:rPr>
      </w:pPr>
    </w:p>
    <w:p w:rsidR="002C46D2" w:rsidRPr="005A5D47" w:rsidRDefault="002C46D2" w:rsidP="002C46D2">
      <w:pPr>
        <w:tabs>
          <w:tab w:val="left" w:pos="1286"/>
        </w:tabs>
        <w:spacing w:after="393" w:line="200" w:lineRule="exact"/>
        <w:jc w:val="both"/>
        <w:rPr>
          <w:rFonts w:ascii="Times New Roman" w:eastAsia="Arial" w:hAnsi="Times New Roman" w:cs="Times New Roman"/>
          <w:b/>
          <w:lang w:val="uk-UA"/>
        </w:rPr>
      </w:pPr>
    </w:p>
    <w:p w:rsidR="002C46D2" w:rsidRPr="005A5D47" w:rsidRDefault="002C46D2" w:rsidP="002C46D2">
      <w:pPr>
        <w:tabs>
          <w:tab w:val="left" w:pos="1286"/>
        </w:tabs>
        <w:spacing w:after="393"/>
        <w:jc w:val="both"/>
        <w:rPr>
          <w:rFonts w:ascii="Times New Roman" w:eastAsia="Arial" w:hAnsi="Times New Roman" w:cs="Times New Roman"/>
          <w:b/>
          <w:bCs/>
          <w:lang w:val="uk-UA"/>
        </w:rPr>
      </w:pPr>
      <w:r w:rsidRPr="005A5D47">
        <w:rPr>
          <w:rFonts w:ascii="Times New Roman" w:eastAsia="Arial" w:hAnsi="Times New Roman" w:cs="Times New Roman"/>
          <w:b/>
          <w:lang w:val="uk-UA"/>
        </w:rPr>
        <w:tab/>
        <w:t xml:space="preserve">4.1 </w:t>
      </w:r>
      <w:r w:rsidRPr="005A5D47">
        <w:rPr>
          <w:rFonts w:ascii="Times New Roman" w:eastAsia="Arial" w:hAnsi="Times New Roman" w:cs="Times New Roman"/>
          <w:b/>
          <w:smallCaps/>
          <w:color w:val="000000"/>
          <w:shd w:val="clear" w:color="auto" w:fill="FFFFFF"/>
          <w:lang w:val="uk-UA"/>
        </w:rPr>
        <w:t>Питання для теоретичної підготовки</w:t>
      </w:r>
    </w:p>
    <w:p w:rsidR="002C46D2" w:rsidRPr="005A5D47" w:rsidRDefault="002C46D2" w:rsidP="002C46D2">
      <w:pPr>
        <w:keepNext/>
        <w:keepLines/>
        <w:tabs>
          <w:tab w:val="left" w:pos="1286"/>
        </w:tabs>
        <w:jc w:val="both"/>
        <w:outlineLvl w:val="4"/>
        <w:rPr>
          <w:rFonts w:ascii="Times New Roman" w:eastAsia="Arial" w:hAnsi="Times New Roman" w:cs="Times New Roman"/>
          <w:i/>
          <w:iCs/>
          <w:lang w:val="uk-UA"/>
        </w:rPr>
      </w:pPr>
      <w:bookmarkStart w:id="31" w:name="bookmark117"/>
      <w:r w:rsidRPr="005A5D47">
        <w:rPr>
          <w:rFonts w:ascii="Times New Roman" w:eastAsia="Arial" w:hAnsi="Times New Roman" w:cs="Times New Roman"/>
          <w:i/>
          <w:iCs/>
          <w:lang w:val="uk-UA"/>
        </w:rPr>
        <w:tab/>
        <w:t>4.1. Нематеріальні ресурси підприємства.</w:t>
      </w:r>
      <w:bookmarkEnd w:id="31"/>
    </w:p>
    <w:p w:rsidR="002C46D2" w:rsidRPr="005A5D47" w:rsidRDefault="002C46D2" w:rsidP="002C46D2">
      <w:pPr>
        <w:keepNext/>
        <w:keepLines/>
        <w:tabs>
          <w:tab w:val="left" w:pos="1286"/>
        </w:tabs>
        <w:spacing w:after="690"/>
        <w:ind w:left="72"/>
        <w:jc w:val="both"/>
        <w:outlineLvl w:val="4"/>
        <w:rPr>
          <w:rFonts w:ascii="Times New Roman" w:eastAsia="Arial" w:hAnsi="Times New Roman" w:cs="Times New Roman"/>
          <w:i/>
          <w:iCs/>
          <w:lang w:val="uk-UA"/>
        </w:rPr>
      </w:pPr>
      <w:bookmarkStart w:id="32" w:name="bookmark118"/>
      <w:r w:rsidRPr="005A5D47">
        <w:rPr>
          <w:rFonts w:ascii="Times New Roman" w:eastAsia="Arial" w:hAnsi="Times New Roman" w:cs="Times New Roman"/>
          <w:i/>
          <w:iCs/>
          <w:lang w:val="uk-UA"/>
        </w:rPr>
        <w:tab/>
        <w:t>4.2. Нематеріальні активи підприємства.</w:t>
      </w:r>
      <w:bookmarkEnd w:id="32"/>
    </w:p>
    <w:p w:rsidR="002C46D2" w:rsidRPr="00C27E09" w:rsidRDefault="002C46D2" w:rsidP="002D3C13">
      <w:pPr>
        <w:ind w:left="840"/>
        <w:jc w:val="both"/>
        <w:rPr>
          <w:rFonts w:ascii="Times New Roman" w:eastAsia="Arial" w:hAnsi="Times New Roman" w:cs="Times New Roman"/>
          <w:color w:val="000000"/>
          <w:lang w:val="ru-RU"/>
        </w:rPr>
      </w:pPr>
      <w:bookmarkStart w:id="33" w:name="bookmark119"/>
      <w:r w:rsidRPr="005A5D47">
        <w:rPr>
          <w:rFonts w:ascii="Times New Roman" w:eastAsia="Arial" w:hAnsi="Times New Roman" w:cs="Times New Roman"/>
          <w:color w:val="000000"/>
          <w:lang w:val="uk-UA"/>
        </w:rPr>
        <w:t xml:space="preserve">Рекомендована література для вивчення теми: </w:t>
      </w:r>
      <w:r w:rsidR="004A27CF">
        <w:rPr>
          <w:rFonts w:ascii="Times New Roman" w:eastAsia="Arial" w:hAnsi="Times New Roman" w:cs="Times New Roman"/>
          <w:color w:val="000000"/>
          <w:lang w:val="ru-RU"/>
        </w:rPr>
        <w:t>[1], [5]</w:t>
      </w:r>
      <w:r w:rsidR="004A27CF" w:rsidRPr="004A27CF">
        <w:rPr>
          <w:rFonts w:ascii="Times New Roman" w:eastAsia="Arial" w:hAnsi="Times New Roman" w:cs="Times New Roman"/>
          <w:color w:val="000000"/>
          <w:lang w:val="ru-RU"/>
        </w:rPr>
        <w:t xml:space="preserve">, [7], </w:t>
      </w:r>
      <w:r w:rsidRPr="005A5D47">
        <w:rPr>
          <w:rFonts w:ascii="Times New Roman" w:eastAsia="Arial" w:hAnsi="Times New Roman" w:cs="Times New Roman"/>
          <w:color w:val="000000"/>
          <w:lang w:val="uk-UA"/>
        </w:rPr>
        <w:t>[9</w:t>
      </w:r>
      <w:bookmarkEnd w:id="33"/>
      <w:r w:rsidR="002D3C13">
        <w:rPr>
          <w:rFonts w:ascii="Times New Roman" w:eastAsia="Arial" w:hAnsi="Times New Roman" w:cs="Times New Roman"/>
          <w:color w:val="000000"/>
          <w:lang w:val="uk-UA"/>
        </w:rPr>
        <w:t xml:space="preserve">], </w:t>
      </w:r>
      <w:r w:rsidR="004A27CF">
        <w:rPr>
          <w:rFonts w:ascii="Times New Roman" w:eastAsia="Arial" w:hAnsi="Times New Roman" w:cs="Times New Roman"/>
          <w:color w:val="000000"/>
          <w:lang w:val="ru-RU"/>
        </w:rPr>
        <w:t>[10], [13]</w:t>
      </w:r>
      <w:r w:rsidR="004A27CF" w:rsidRPr="004A27CF">
        <w:rPr>
          <w:rFonts w:ascii="Times New Roman" w:eastAsia="Arial" w:hAnsi="Times New Roman" w:cs="Times New Roman"/>
          <w:color w:val="000000"/>
          <w:lang w:val="ru-RU"/>
        </w:rPr>
        <w:t xml:space="preserve">, [14], [17], </w:t>
      </w:r>
      <w:r w:rsidR="002D3C13">
        <w:rPr>
          <w:rFonts w:ascii="Times New Roman" w:eastAsia="Arial" w:hAnsi="Times New Roman" w:cs="Times New Roman"/>
          <w:color w:val="000000"/>
          <w:lang w:val="uk-UA"/>
        </w:rPr>
        <w:t>[19</w:t>
      </w:r>
      <w:r w:rsidRPr="005A5D47">
        <w:rPr>
          <w:rFonts w:ascii="Times New Roman" w:eastAsia="Arial" w:hAnsi="Times New Roman" w:cs="Times New Roman"/>
          <w:color w:val="000000"/>
          <w:lang w:val="uk-UA"/>
        </w:rPr>
        <w:t>].</w:t>
      </w:r>
    </w:p>
    <w:p w:rsidR="002D3C13" w:rsidRPr="00C27E09" w:rsidRDefault="002D3C13" w:rsidP="002D3C13">
      <w:pPr>
        <w:ind w:left="840"/>
        <w:jc w:val="both"/>
        <w:rPr>
          <w:rFonts w:ascii="Times New Roman" w:hAnsi="Times New Roman" w:cs="Times New Roman"/>
          <w:lang w:val="ru-RU"/>
        </w:rPr>
      </w:pPr>
    </w:p>
    <w:p w:rsidR="002C46D2" w:rsidRPr="005A5D47" w:rsidRDefault="002C46D2" w:rsidP="002C46D2">
      <w:pPr>
        <w:spacing w:after="654"/>
        <w:ind w:left="840"/>
        <w:jc w:val="both"/>
        <w:rPr>
          <w:rFonts w:ascii="Times New Roman" w:hAnsi="Times New Roman" w:cs="Times New Roman"/>
          <w:lang w:val="uk-UA"/>
        </w:rPr>
      </w:pPr>
      <w:r w:rsidRPr="005A5D47">
        <w:rPr>
          <w:rFonts w:ascii="Times New Roman" w:hAnsi="Times New Roman" w:cs="Times New Roman"/>
          <w:b/>
          <w:bCs/>
          <w:i/>
          <w:iCs/>
          <w:color w:val="000000"/>
          <w:lang w:val="uk-UA"/>
        </w:rPr>
        <w:t>Мінілексікон:</w:t>
      </w:r>
      <w:r w:rsidRPr="005A5D47">
        <w:rPr>
          <w:rFonts w:ascii="Times New Roman" w:eastAsia="Arial" w:hAnsi="Times New Roman" w:cs="Times New Roman"/>
          <w:color w:val="000000"/>
          <w:lang w:val="uk-UA"/>
        </w:rPr>
        <w:t xml:space="preserve"> нем</w:t>
      </w:r>
      <w:r w:rsidR="00C53514">
        <w:rPr>
          <w:rFonts w:ascii="Times New Roman" w:eastAsia="Arial" w:hAnsi="Times New Roman" w:cs="Times New Roman"/>
          <w:color w:val="000000"/>
          <w:lang w:val="uk-UA"/>
        </w:rPr>
        <w:t>атеріальні ресурси, об’єкти про</w:t>
      </w:r>
      <w:r w:rsidRPr="005A5D47">
        <w:rPr>
          <w:rFonts w:ascii="Times New Roman" w:eastAsia="Arial" w:hAnsi="Times New Roman" w:cs="Times New Roman"/>
          <w:color w:val="000000"/>
          <w:lang w:val="uk-UA"/>
        </w:rPr>
        <w:t xml:space="preserve">мислової </w:t>
      </w:r>
      <w:r w:rsidR="007F0377" w:rsidRPr="005A5D47">
        <w:rPr>
          <w:rFonts w:ascii="Times New Roman" w:eastAsia="Arial" w:hAnsi="Times New Roman" w:cs="Times New Roman"/>
          <w:color w:val="000000"/>
          <w:lang w:val="uk-UA"/>
        </w:rPr>
        <w:t>та інтелектуальної</w:t>
      </w:r>
      <w:r w:rsidR="00C53514">
        <w:rPr>
          <w:rFonts w:ascii="Times New Roman" w:eastAsia="Arial" w:hAnsi="Times New Roman" w:cs="Times New Roman"/>
          <w:color w:val="000000"/>
          <w:lang w:val="uk-UA"/>
        </w:rPr>
        <w:t xml:space="preserve"> власності, винахід, про</w:t>
      </w:r>
      <w:r w:rsidRPr="005A5D47">
        <w:rPr>
          <w:rFonts w:ascii="Times New Roman" w:eastAsia="Arial" w:hAnsi="Times New Roman" w:cs="Times New Roman"/>
          <w:color w:val="000000"/>
          <w:lang w:val="uk-UA"/>
        </w:rPr>
        <w:t>мисловий зразок, раціоналізаторська пропозиція, ноу-хау, товарні знаки, нематеріальні активи, патент, ліцензія.</w:t>
      </w:r>
    </w:p>
    <w:p w:rsidR="002C46D2" w:rsidRPr="005A5D47" w:rsidRDefault="002C46D2" w:rsidP="002C46D2">
      <w:pPr>
        <w:ind w:left="1009"/>
        <w:jc w:val="both"/>
        <w:rPr>
          <w:rFonts w:ascii="Arial" w:eastAsia="Arial" w:hAnsi="Arial" w:cs="Arial"/>
          <w:sz w:val="18"/>
          <w:szCs w:val="18"/>
          <w:lang w:val="uk-UA"/>
        </w:rPr>
      </w:pPr>
      <w:r w:rsidRPr="005A5D47">
        <w:rPr>
          <w:rFonts w:ascii="Arial" w:hAnsi="Arial"/>
          <w:b/>
          <w:color w:val="231F20"/>
          <w:sz w:val="23"/>
          <w:lang w:val="uk-UA"/>
        </w:rPr>
        <w:t>4.2.</w:t>
      </w:r>
      <w:r w:rsidRPr="005A5D47">
        <w:rPr>
          <w:rFonts w:ascii="Arial" w:hAnsi="Arial"/>
          <w:b/>
          <w:color w:val="231F20"/>
          <w:spacing w:val="5"/>
          <w:sz w:val="23"/>
          <w:lang w:val="uk-UA"/>
        </w:rPr>
        <w:t xml:space="preserve"> </w:t>
      </w:r>
      <w:r w:rsidRPr="005A5D47">
        <w:rPr>
          <w:rFonts w:ascii="Arial" w:hAnsi="Arial"/>
          <w:b/>
          <w:color w:val="231F20"/>
          <w:spacing w:val="-1"/>
          <w:sz w:val="23"/>
          <w:lang w:val="uk-UA"/>
        </w:rPr>
        <w:t xml:space="preserve">Основні положення теми </w:t>
      </w:r>
    </w:p>
    <w:p w:rsidR="002C46D2" w:rsidRPr="005A5D47" w:rsidRDefault="002C46D2" w:rsidP="002C46D2">
      <w:pPr>
        <w:rPr>
          <w:rFonts w:ascii="Arial" w:eastAsia="Arial" w:hAnsi="Arial" w:cs="Arial"/>
          <w:lang w:val="uk-UA"/>
        </w:rPr>
      </w:pPr>
    </w:p>
    <w:p w:rsidR="002C46D2" w:rsidRPr="005A5D47" w:rsidRDefault="002C46D2" w:rsidP="002C46D2">
      <w:pPr>
        <w:tabs>
          <w:tab w:val="left" w:pos="1301"/>
        </w:tabs>
        <w:spacing w:after="579" w:line="235" w:lineRule="exact"/>
        <w:ind w:left="1301" w:right="2840"/>
        <w:rPr>
          <w:rFonts w:ascii="Arial" w:eastAsia="Arial" w:hAnsi="Arial" w:cs="Arial"/>
          <w:b/>
          <w:bCs/>
          <w:sz w:val="20"/>
          <w:szCs w:val="20"/>
          <w:lang w:val="uk-UA"/>
        </w:rPr>
      </w:pPr>
      <w:bookmarkStart w:id="34" w:name="bookmark120"/>
      <w:r w:rsidRPr="005A5D47">
        <w:rPr>
          <w:rFonts w:ascii="Arial" w:eastAsia="Arial" w:hAnsi="Arial" w:cs="Arial"/>
          <w:b/>
          <w:bCs/>
          <w:sz w:val="20"/>
          <w:szCs w:val="20"/>
          <w:lang w:val="uk-UA"/>
        </w:rPr>
        <w:tab/>
        <w:t>4.1. Нематеріальні ресурси підприємств</w:t>
      </w:r>
      <w:bookmarkEnd w:id="34"/>
    </w:p>
    <w:p w:rsidR="002C46D2" w:rsidRPr="005A5D47" w:rsidRDefault="002C46D2" w:rsidP="002C46D2">
      <w:pPr>
        <w:spacing w:before="2"/>
        <w:rPr>
          <w:rFonts w:ascii="Arial" w:eastAsia="Arial" w:hAnsi="Arial" w:cs="Arial"/>
          <w:sz w:val="24"/>
          <w:szCs w:val="24"/>
          <w:lang w:val="uk-UA"/>
        </w:rPr>
      </w:pPr>
      <w:r w:rsidRPr="005A5D47">
        <w:rPr>
          <w:noProof/>
          <w:lang w:val="ru-RU" w:eastAsia="ru-RU"/>
        </w:rPr>
        <w:drawing>
          <wp:anchor distT="0" distB="0" distL="114300" distR="114300" simplePos="0" relativeHeight="251934720" behindDoc="1" locked="0" layoutInCell="1" allowOverlap="1">
            <wp:simplePos x="0" y="0"/>
            <wp:positionH relativeFrom="page">
              <wp:posOffset>988695</wp:posOffset>
            </wp:positionH>
            <wp:positionV relativeFrom="paragraph">
              <wp:posOffset>59055</wp:posOffset>
            </wp:positionV>
            <wp:extent cx="3891280" cy="1041400"/>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1280" cy="1041400"/>
                    </a:xfrm>
                    <a:prstGeom prst="rect">
                      <a:avLst/>
                    </a:prstGeom>
                    <a:noFill/>
                  </pic:spPr>
                </pic:pic>
              </a:graphicData>
            </a:graphic>
          </wp:anchor>
        </w:drawing>
      </w:r>
    </w:p>
    <w:p w:rsidR="002C46D2" w:rsidRPr="005A5D47" w:rsidRDefault="002C46D2" w:rsidP="002C46D2">
      <w:pPr>
        <w:spacing w:after="143" w:line="187" w:lineRule="exact"/>
        <w:ind w:left="720" w:right="100"/>
        <w:jc w:val="both"/>
        <w:rPr>
          <w:rFonts w:ascii="Times New Roman" w:eastAsia="Times New Roman" w:hAnsi="Times New Roman" w:cs="Times New Roman"/>
          <w:sz w:val="20"/>
          <w:szCs w:val="20"/>
          <w:lang w:val="uk-UA"/>
        </w:rPr>
      </w:pPr>
      <w:r w:rsidRPr="005A5D47">
        <w:rPr>
          <w:rFonts w:ascii="Times New Roman" w:eastAsia="Times New Roman" w:hAnsi="Times New Roman" w:cs="Times New Roman"/>
          <w:b/>
          <w:i/>
          <w:iCs/>
          <w:color w:val="000000"/>
          <w:sz w:val="20"/>
          <w:szCs w:val="20"/>
          <w:shd w:val="clear" w:color="auto" w:fill="FFFFFF"/>
          <w:lang w:val="uk-UA"/>
        </w:rPr>
        <w:t>Нематеріальні ресурси</w:t>
      </w:r>
      <w:r w:rsidRPr="005A5D47">
        <w:rPr>
          <w:rFonts w:ascii="Times New Roman" w:eastAsia="Times New Roman" w:hAnsi="Times New Roman" w:cs="Times New Roman"/>
          <w:sz w:val="20"/>
          <w:szCs w:val="20"/>
          <w:lang w:val="uk-UA"/>
        </w:rPr>
        <w:t xml:space="preserve"> — ресурси, які не мають матеріальної основи, але здатні давати прибутки або користь під</w:t>
      </w:r>
      <w:r w:rsidR="00C53514">
        <w:rPr>
          <w:rFonts w:ascii="Times New Roman" w:eastAsia="Times New Roman" w:hAnsi="Times New Roman" w:cs="Times New Roman"/>
          <w:sz w:val="20"/>
          <w:szCs w:val="20"/>
          <w:lang w:val="uk-UA"/>
        </w:rPr>
        <w:t>приємству впродовж досить трива</w:t>
      </w:r>
      <w:r w:rsidRPr="005A5D47">
        <w:rPr>
          <w:rFonts w:ascii="Times New Roman" w:eastAsia="Times New Roman" w:hAnsi="Times New Roman" w:cs="Times New Roman"/>
          <w:sz w:val="20"/>
          <w:szCs w:val="20"/>
          <w:lang w:val="uk-UA"/>
        </w:rPr>
        <w:t>лого періоду. Головною особливістю так</w:t>
      </w:r>
      <w:r w:rsidR="00C53514">
        <w:rPr>
          <w:rFonts w:ascii="Times New Roman" w:eastAsia="Times New Roman" w:hAnsi="Times New Roman" w:cs="Times New Roman"/>
          <w:sz w:val="20"/>
          <w:szCs w:val="20"/>
          <w:lang w:val="uk-UA"/>
        </w:rPr>
        <w:t>их ресурсів є відсутність можли</w:t>
      </w:r>
      <w:r w:rsidRPr="005A5D47">
        <w:rPr>
          <w:rFonts w:ascii="Times New Roman" w:eastAsia="Times New Roman" w:hAnsi="Times New Roman" w:cs="Times New Roman"/>
          <w:sz w:val="20"/>
          <w:szCs w:val="20"/>
          <w:lang w:val="uk-UA"/>
        </w:rPr>
        <w:t xml:space="preserve">вості визначення загального конкретного </w:t>
      </w:r>
      <w:r w:rsidR="00C53514">
        <w:rPr>
          <w:rFonts w:ascii="Times New Roman" w:eastAsia="Times New Roman" w:hAnsi="Times New Roman" w:cs="Times New Roman"/>
          <w:sz w:val="20"/>
          <w:szCs w:val="20"/>
          <w:lang w:val="uk-UA"/>
        </w:rPr>
        <w:t>розміру користі, вигоди, яку во</w:t>
      </w:r>
      <w:r w:rsidRPr="005A5D47">
        <w:rPr>
          <w:rFonts w:ascii="Times New Roman" w:eastAsia="Times New Roman" w:hAnsi="Times New Roman" w:cs="Times New Roman"/>
          <w:sz w:val="20"/>
          <w:szCs w:val="20"/>
          <w:lang w:val="uk-UA"/>
        </w:rPr>
        <w:t>ни дають підприємству.</w:t>
      </w:r>
    </w:p>
    <w:p w:rsidR="002C46D2" w:rsidRPr="005A5D47" w:rsidRDefault="002C46D2" w:rsidP="002C46D2">
      <w:pPr>
        <w:spacing w:before="91" w:line="208" w:lineRule="auto"/>
        <w:ind w:left="190" w:right="363"/>
        <w:jc w:val="both"/>
        <w:rPr>
          <w:rFonts w:ascii="Times New Roman" w:eastAsia="Times New Roman" w:hAnsi="Times New Roman" w:cs="Times New Roman"/>
          <w:sz w:val="19"/>
          <w:szCs w:val="19"/>
          <w:lang w:val="uk-UA"/>
        </w:rPr>
        <w:sectPr w:rsidR="002C46D2" w:rsidRPr="005A5D47">
          <w:headerReference w:type="default" r:id="rId280"/>
          <w:pgSz w:w="8400" w:h="11900"/>
          <w:pgMar w:top="0" w:right="760" w:bottom="880" w:left="98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lang w:val="uk-UA"/>
        </w:rPr>
      </w:pPr>
    </w:p>
    <w:p w:rsidR="00CA48AE" w:rsidRPr="005A5D47" w:rsidRDefault="00050DB3" w:rsidP="00932EAC">
      <w:pPr>
        <w:spacing w:before="91" w:line="208" w:lineRule="auto"/>
        <w:ind w:left="2702" w:right="2687"/>
        <w:jc w:val="center"/>
        <w:rPr>
          <w:rFonts w:ascii="Times New Roman" w:eastAsia="Times New Roman" w:hAnsi="Times New Roman" w:cs="Times New Roman"/>
          <w:sz w:val="19"/>
          <w:szCs w:val="19"/>
          <w:lang w:val="uk-UA"/>
        </w:rPr>
      </w:pPr>
      <w:r w:rsidRPr="00050DB3">
        <w:rPr>
          <w:rFonts w:ascii="Times New Roman"/>
          <w:noProof/>
          <w:position w:val="-82"/>
          <w:sz w:val="20"/>
          <w:lang w:val="ru-RU" w:eastAsia="ru-RU"/>
        </w:rPr>
        <w:pict>
          <v:shape id="Text Box 2436" o:spid="_x0000_s1158" type="#_x0000_t202" style="position:absolute;left:0;text-align:left;margin-left:-.5pt;margin-top:44.8pt;width:156.25pt;height:219.5pt;z-index:-25137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PQhAIAAA8FAAAOAAAAZHJzL2Uyb0RvYy54bWysVNtu2zAMfR+wfxD0nvoSJ7GNOkUXJ8OA&#10;3YB2H6DIcixMljxJid0N+/dRcpx2LQYMw/ygUKF0yEMe6vpmaAU6MW24kgWOrkKMmKSq4vJQ4C/3&#10;u1mKkbFEVkQoyQr8wAy+Wb9+dd13OYtVo0TFNAIQafK+K3BjbZcHgaENa4m5Uh2T4KyVbomFrT4E&#10;lSY9oLciiMNwGfRKV51WlBkD/5ajE689fl0zaj/VtWEWiQJDbtav2q97twbra5IfNOkaTs9pkH/I&#10;oiVcQtALVEksQUfNX0C1nGplVG2vqGoDVdecMs8B2EThMzZ3DemY5wLFMd2lTOb/wdKPp88a8arA&#10;i2yFkSQtNOmeDRa9UQOKk/nSlajvTA4n7zo4awfwQKs9XdO9V/SrQVJtGiIP7FZr1TeMVJBi5G4G&#10;T66OOMaB7PsPqoJI5GiVBxpq3br6QUUQoEOrHi7tcdlQFzJLk/lqgREFX7xKV8uFb2BA8ul6p419&#10;y1SLnFFgDf338OT03liXDsmnIy6aVDsuhNeAkKiHEGkMmM5llOCV8/qNPuw3QqMTARll82yRpZ7c&#10;s2MttyBmwdsCp6H7Rnm5emxl5cNYwsVoQypCOnCgB8mdrVE0P7Iw26bbNJkl8XI7S8KynN3uNsls&#10;uYtWi3JebjZl9NPlGSV5w6uKSZfqJOAo+TuBnEdplN5Fwn9mvvPfS+bB72n4MgOr6dez80JwvR9V&#10;YIf94GUXzWMH6GSyV9UDaEOrcUrhVQGjUfo7Rj1MaIHNtyPRDCPxToK+3DhPhp6M/WQQSeFqgS1G&#10;o7mx49gfO80PDSCPCpbqFjRYc6+OxyzOyoWp8yzOL4Qb66d7f+rxHVv/AgAA//8DAFBLAwQUAAYA&#10;CAAAACEASfAhNd4AAAAJAQAADwAAAGRycy9kb3ducmV2LnhtbEyPQU+DQBSE7yb+h80z8dYu1EAA&#10;eTRG8dKbrWk8btknENm3hN1S7K93PelxMpOZb8rtYgYx0+R6ywjxOgJB3Fjdc4vwfnhdZSCcV6zV&#10;YJkQvsnBtrq9KVWh7YXfaN77VoQSdoVC6LwfCyld05FRbm1H4uB92skoH+TUSj2pSyg3g9xEUSqN&#10;6jksdGqk546ar/3ZIPS7I6V5XtdHc6U++XDXud69IN7fLU+PIDwt/i8Mv/gBHarAdLJn1k4MCKs4&#10;XPEIWZ6CCP5DHCcgTgjJJktBVqX8/6D6AQAA//8DAFBLAQItABQABgAIAAAAIQC2gziS/gAAAOEB&#10;AAATAAAAAAAAAAAAAAAAAAAAAABbQ29udGVudF9UeXBlc10ueG1sUEsBAi0AFAAGAAgAAAAhADj9&#10;If/WAAAAlAEAAAsAAAAAAAAAAAAAAAAALwEAAF9yZWxzLy5yZWxzUEsBAi0AFAAGAAgAAAAhAD01&#10;c9CEAgAADwUAAA4AAAAAAAAAAAAAAAAALgIAAGRycy9lMm9Eb2MueG1sUEsBAi0AFAAGAAgAAAAh&#10;AEnwITXeAAAACQEAAA8AAAAAAAAAAAAAAAAA3gQAAGRycy9kb3ducmV2LnhtbFBLBQYAAAAABAAE&#10;APMAAADpBQAAAAA=&#10;" filled="f" strokecolor="#939598" strokeweight=".50694mm">
            <v:textbox inset="0,0,0,0">
              <w:txbxContent>
                <w:p w:rsidR="00504C50" w:rsidRDefault="00504C50" w:rsidP="00932EAC">
                  <w:pPr>
                    <w:spacing w:before="73"/>
                    <w:ind w:left="102"/>
                    <w:rPr>
                      <w:rFonts w:ascii="Times New Roman" w:eastAsia="Times New Roman" w:hAnsi="Times New Roman" w:cs="Times New Roman"/>
                      <w:szCs w:val="23"/>
                      <w:lang w:val="uk-UA"/>
                    </w:rPr>
                  </w:pPr>
                  <w:r w:rsidRPr="00FD25CE">
                    <w:rPr>
                      <w:rFonts w:ascii="Times New Roman" w:eastAsia="Times New Roman" w:hAnsi="Times New Roman" w:cs="Times New Roman"/>
                      <w:i/>
                      <w:szCs w:val="23"/>
                      <w:lang w:val="uk-UA"/>
                    </w:rPr>
                    <w:t>Інформаційна діяльність</w:t>
                  </w:r>
                  <w:r w:rsidRPr="00FD25CE">
                    <w:rPr>
                      <w:rFonts w:ascii="Times New Roman" w:eastAsia="Times New Roman" w:hAnsi="Times New Roman" w:cs="Times New Roman"/>
                      <w:szCs w:val="23"/>
                      <w:lang w:val="uk-UA"/>
                    </w:rPr>
                    <w:t>, пов’язана з одержанням інфор</w:t>
                  </w:r>
                  <w:r w:rsidRPr="00FD25CE">
                    <w:rPr>
                      <w:rFonts w:ascii="Times New Roman" w:eastAsia="Times New Roman" w:hAnsi="Times New Roman" w:cs="Times New Roman"/>
                      <w:szCs w:val="23"/>
                      <w:lang w:val="uk-UA"/>
                    </w:rPr>
                    <w:softHyphen/>
                    <w:t>маційних матеріалів, їх опра</w:t>
                  </w:r>
                  <w:r w:rsidRPr="00FD25CE">
                    <w:rPr>
                      <w:rFonts w:ascii="Times New Roman" w:eastAsia="Times New Roman" w:hAnsi="Times New Roman" w:cs="Times New Roman"/>
                      <w:szCs w:val="23"/>
                      <w:lang w:val="uk-UA"/>
                    </w:rPr>
                    <w:softHyphen/>
                    <w:t>цюванням, зберіганням, вико</w:t>
                  </w:r>
                  <w:r w:rsidRPr="00FD25CE">
                    <w:rPr>
                      <w:rFonts w:ascii="Times New Roman" w:eastAsia="Times New Roman" w:hAnsi="Times New Roman" w:cs="Times New Roman"/>
                      <w:szCs w:val="23"/>
                      <w:lang w:val="uk-UA"/>
                    </w:rPr>
                    <w:softHyphen/>
                    <w:t xml:space="preserve">ристанням та поширенням:  </w:t>
                  </w:r>
                  <w:r w:rsidRPr="00FD25CE">
                    <w:rPr>
                      <w:rFonts w:ascii="Times New Roman" w:eastAsia="Times New Roman" w:hAnsi="Times New Roman" w:cs="Times New Roman"/>
                      <w:i/>
                      <w:szCs w:val="23"/>
                      <w:lang w:val="uk-UA"/>
                    </w:rPr>
                    <w:t>програмне забезпечення; банк даних,</w:t>
                  </w:r>
                  <w:r>
                    <w:rPr>
                      <w:rFonts w:ascii="Times New Roman" w:eastAsia="Times New Roman" w:hAnsi="Times New Roman" w:cs="Times New Roman"/>
                      <w:szCs w:val="23"/>
                      <w:lang w:val="uk-UA"/>
                    </w:rPr>
                    <w:t xml:space="preserve"> який характеризу</w:t>
                  </w:r>
                  <w:r w:rsidRPr="00FD25CE">
                    <w:rPr>
                      <w:rFonts w:ascii="Times New Roman" w:eastAsia="Times New Roman" w:hAnsi="Times New Roman" w:cs="Times New Roman"/>
                      <w:szCs w:val="23"/>
                      <w:lang w:val="uk-UA"/>
                    </w:rPr>
                    <w:t>ється сукупністю програмних, організаційних та технічних за</w:t>
                  </w:r>
                  <w:r w:rsidRPr="00FD25CE">
                    <w:rPr>
                      <w:rFonts w:ascii="Times New Roman" w:eastAsia="Times New Roman" w:hAnsi="Times New Roman" w:cs="Times New Roman"/>
                      <w:szCs w:val="23"/>
                      <w:lang w:val="uk-UA"/>
                    </w:rPr>
                    <w:softHyphen/>
                    <w:t>собів, призначених для центра</w:t>
                  </w:r>
                  <w:r w:rsidRPr="00FD25CE">
                    <w:rPr>
                      <w:rFonts w:ascii="Times New Roman" w:eastAsia="Times New Roman" w:hAnsi="Times New Roman" w:cs="Times New Roman"/>
                      <w:szCs w:val="23"/>
                      <w:lang w:val="uk-UA"/>
                    </w:rPr>
                    <w:softHyphen/>
                    <w:t>лізованого накопичення та ви</w:t>
                  </w:r>
                  <w:r w:rsidRPr="00FD25CE">
                    <w:rPr>
                      <w:rFonts w:ascii="Times New Roman" w:eastAsia="Times New Roman" w:hAnsi="Times New Roman" w:cs="Times New Roman"/>
                      <w:szCs w:val="23"/>
                      <w:lang w:val="uk-UA"/>
                    </w:rPr>
                    <w:softHyphen/>
                    <w:t xml:space="preserve">користання інформації: </w:t>
                  </w:r>
                </w:p>
                <w:p w:rsidR="00504C50" w:rsidRDefault="00504C50" w:rsidP="00932EAC">
                  <w:pPr>
                    <w:spacing w:before="73"/>
                    <w:ind w:left="102"/>
                    <w:rPr>
                      <w:rFonts w:ascii="Times New Roman" w:eastAsia="Times New Roman" w:hAnsi="Times New Roman" w:cs="Times New Roman"/>
                      <w:i/>
                      <w:szCs w:val="23"/>
                      <w:lang w:val="uk-UA"/>
                    </w:rPr>
                  </w:pPr>
                  <w:r w:rsidRPr="00FD25CE">
                    <w:rPr>
                      <w:rFonts w:ascii="Times New Roman" w:eastAsia="Times New Roman" w:hAnsi="Times New Roman" w:cs="Times New Roman"/>
                      <w:i/>
                      <w:szCs w:val="23"/>
                      <w:lang w:val="uk-UA"/>
                    </w:rPr>
                    <w:t xml:space="preserve">бази даних; </w:t>
                  </w:r>
                </w:p>
                <w:p w:rsidR="00504C50" w:rsidRPr="00FD25CE" w:rsidRDefault="00504C50" w:rsidP="00932EAC">
                  <w:pPr>
                    <w:spacing w:before="73"/>
                    <w:ind w:left="102"/>
                    <w:rPr>
                      <w:rFonts w:ascii="Times New Roman" w:eastAsia="Times New Roman" w:hAnsi="Times New Roman" w:cs="Times New Roman"/>
                      <w:color w:val="231F20"/>
                      <w:spacing w:val="-2"/>
                      <w:sz w:val="14"/>
                      <w:szCs w:val="18"/>
                      <w:lang w:val="uk-UA"/>
                    </w:rPr>
                  </w:pPr>
                  <w:r w:rsidRPr="00FD25CE">
                    <w:rPr>
                      <w:rFonts w:ascii="Times New Roman" w:eastAsia="Times New Roman" w:hAnsi="Times New Roman" w:cs="Times New Roman"/>
                      <w:i/>
                      <w:szCs w:val="23"/>
                      <w:lang w:val="uk-UA"/>
                    </w:rPr>
                    <w:t>бази зн</w:t>
                  </w:r>
                  <w:r>
                    <w:rPr>
                      <w:rFonts w:ascii="Times New Roman" w:eastAsia="Times New Roman" w:hAnsi="Times New Roman" w:cs="Times New Roman"/>
                      <w:i/>
                      <w:szCs w:val="23"/>
                      <w:lang w:val="uk-UA"/>
                    </w:rPr>
                    <w:t>ань, твори літератури та мистец</w:t>
                  </w:r>
                  <w:r w:rsidRPr="00FD25CE">
                    <w:rPr>
                      <w:rFonts w:ascii="Times New Roman" w:eastAsia="Times New Roman" w:hAnsi="Times New Roman" w:cs="Times New Roman"/>
                      <w:i/>
                      <w:szCs w:val="23"/>
                      <w:lang w:val="uk-UA"/>
                    </w:rPr>
                    <w:t>тва.</w:t>
                  </w:r>
                </w:p>
                <w:p w:rsidR="00504C50" w:rsidRPr="00932EAC" w:rsidRDefault="00504C50" w:rsidP="00932EAC">
                  <w:pPr>
                    <w:spacing w:before="73"/>
                    <w:ind w:left="102"/>
                    <w:rPr>
                      <w:rFonts w:ascii="Times New Roman" w:eastAsia="Times New Roman" w:hAnsi="Times New Roman" w:cs="Times New Roman"/>
                      <w:color w:val="231F20"/>
                      <w:spacing w:val="-2"/>
                      <w:sz w:val="16"/>
                      <w:szCs w:val="18"/>
                      <w:lang w:val="uk-UA"/>
                    </w:rPr>
                  </w:pPr>
                </w:p>
                <w:p w:rsidR="00504C50" w:rsidRPr="00932EAC" w:rsidRDefault="00504C50" w:rsidP="00932EAC">
                  <w:pPr>
                    <w:spacing w:line="190" w:lineRule="exact"/>
                    <w:ind w:left="72"/>
                    <w:jc w:val="both"/>
                    <w:rPr>
                      <w:rFonts w:ascii="Times New Roman" w:eastAsia="Times New Roman" w:hAnsi="Times New Roman" w:cs="Times New Roman"/>
                      <w:sz w:val="19"/>
                      <w:szCs w:val="19"/>
                      <w:lang w:val="ru-RU"/>
                    </w:rPr>
                  </w:pPr>
                </w:p>
              </w:txbxContent>
            </v:textbox>
            <w10:wrap type="tight"/>
          </v:shape>
        </w:pict>
      </w:r>
      <w:r w:rsidRPr="00050DB3">
        <w:rPr>
          <w:rFonts w:ascii="Times New Roman"/>
          <w:noProof/>
          <w:position w:val="-82"/>
          <w:sz w:val="20"/>
          <w:lang w:val="ru-RU" w:eastAsia="ru-RU"/>
        </w:rPr>
        <w:pict>
          <v:shape id="Text Box 2334" o:spid="_x0000_s1159" type="#_x0000_t202" style="position:absolute;left:0;text-align:left;margin-left:167.5pt;margin-top:46.25pt;width:177pt;height:220.55pt;z-index:-25137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d1hgIAAA8FAAAOAAAAZHJzL2Uyb0RvYy54bWysVF1vmzAUfZ+0/2D5PeUjpAUUUmUhmSZ1&#10;H1K7H+AYE6wZm9lOoJv233dtQtquL9M0HuDCvT4+5/pclrdDK9CJacOVLHB0FWLEJFUVl4cCf33Y&#10;zVKMjCWyIkJJVuBHZvDt6u2bZd/lLFaNEhXTCECkyfuuwI21XR4EhjasJeZKdUxCsla6JRZe9SGo&#10;NOkBvRVBHIbXQa901WlFmTHwtRyTeOXx65pR+7muDbNIFBi4WX/X/r5392C1JPlBk67h9EyD/AOL&#10;lnAJm16gSmIJOmr+CqrlVCujantFVRuouuaUeQ2gJgr/UHPfkI55LdAc013aZP4fLP10+qIRrwq8&#10;yBYYSdLCIT2wwaJ3akDxfJ64FvWdyaHyvoNaO0AGjtrLNd2dot8MkmrTEHlga61V3zBSAcXIrQye&#10;LR1xjAPZ9x9VBTuRo1UeaKh16/oHHUGADkf1eDkex4bCxzhObrIQUhRycRqGWbrwe5B8Wt5pY98z&#10;1SIXFFjD+Xt4croz1tEh+VTidpNqx4XwHhAS9cA5jRfhqEwJXrmsqzP6sN8IjU4EbJTNs0WWnjc2&#10;z8tabsHMgrcFBnZwuSKSu35sZeVjS7gYY6AipEuDPCB3jkbT/MzCbJtu02SWxNfbWRKW5Wy92ySz&#10;6110syjn5WZTRr8czyjJG15VTDqqk4Gj5O8Mch6l0XoXC7+Q9EL5zl+vlQcvafg2g6rp6dV5I7iz&#10;H11gh/3gbRfN5w7Q2WSvqkfwhlbjlMJfBYJG6R8Y9TChBTbfj0QzjMQHCf5y4zwFegr2U0AkhaUF&#10;thiN4caOY3/sND80gDw6WKo1eLDm3h1PLM7OhanzKs5/CDfWz9991dN/bPUbAAD//wMAUEsDBBQA&#10;BgAIAAAAIQDgUoaG3wAAAAoBAAAPAAAAZHJzL2Rvd25yZXYueG1sTI/BTsMwEETvSPyDtUjcqEOj&#10;RE2IUyEIl94oqOLoxktiEa+j2E1Dv57lBMfZGc2+qbaLG8SMU7CeFNyvEhBIrTeWOgXvby93GxAh&#10;ajJ68IQKvjHAtr6+qnRp/Jlecd7HTnAJhVIr6GMcSylD26PTYeVHJPY+/eR0ZDl10kz6zOVukOsk&#10;yaXTlvhDr0d86rH92p+cArs7YF4UTXNwF7TZR7jMze5Zqdub5fEBRMQl/oXhF5/RoWamoz+RCWJQ&#10;kKYZb4kKinUGggP5puDDUUGWpjnIupL/J9Q/AAAA//8DAFBLAQItABQABgAIAAAAIQC2gziS/gAA&#10;AOEBAAATAAAAAAAAAAAAAAAAAAAAAABbQ29udGVudF9UeXBlc10ueG1sUEsBAi0AFAAGAAgAAAAh&#10;ADj9If/WAAAAlAEAAAsAAAAAAAAAAAAAAAAALwEAAF9yZWxzLy5yZWxzUEsBAi0AFAAGAAgAAAAh&#10;ADH+Z3WGAgAADwUAAA4AAAAAAAAAAAAAAAAALgIAAGRycy9lMm9Eb2MueG1sUEsBAi0AFAAGAAgA&#10;AAAhAOBShobfAAAACgEAAA8AAAAAAAAAAAAAAAAA4AQAAGRycy9kb3ducmV2LnhtbFBLBQYAAAAA&#10;BAAEAPMAAADsBQAAAAA=&#10;" filled="f" strokecolor="#939598" strokeweight=".50694mm">
            <v:textbox inset="0,0,0,0">
              <w:txbxContent>
                <w:p w:rsidR="00504C50" w:rsidRDefault="00504C50" w:rsidP="00FD25CE">
                  <w:pPr>
                    <w:ind w:left="102"/>
                    <w:rPr>
                      <w:rFonts w:ascii="Times New Roman" w:eastAsia="Times New Roman" w:hAnsi="Times New Roman" w:cs="Times New Roman"/>
                      <w:sz w:val="19"/>
                      <w:szCs w:val="19"/>
                      <w:lang w:val="uk-UA"/>
                    </w:rPr>
                  </w:pPr>
                  <w:r w:rsidRPr="00FD25CE">
                    <w:rPr>
                      <w:rFonts w:ascii="Times New Roman" w:eastAsia="Times New Roman" w:hAnsi="Times New Roman" w:cs="Times New Roman"/>
                      <w:i/>
                      <w:sz w:val="19"/>
                      <w:szCs w:val="19"/>
                      <w:lang w:val="uk-UA"/>
                    </w:rPr>
                    <w:t xml:space="preserve">Винахід </w:t>
                  </w:r>
                  <w:r>
                    <w:rPr>
                      <w:rFonts w:ascii="Times New Roman" w:eastAsia="Times New Roman" w:hAnsi="Times New Roman" w:cs="Times New Roman"/>
                      <w:sz w:val="19"/>
                      <w:szCs w:val="19"/>
                      <w:lang w:val="uk-UA"/>
                    </w:rPr>
                    <w:t>— принципово нове техні</w:t>
                  </w:r>
                  <w:r w:rsidRPr="00FD25CE">
                    <w:rPr>
                      <w:rFonts w:ascii="Times New Roman" w:eastAsia="Times New Roman" w:hAnsi="Times New Roman" w:cs="Times New Roman"/>
                      <w:sz w:val="19"/>
                      <w:szCs w:val="19"/>
                      <w:lang w:val="uk-UA"/>
                    </w:rPr>
                    <w:t>чне вирішення існуючої виробничої проблеми, що дає ефект для народного господарства.</w:t>
                  </w:r>
                </w:p>
                <w:p w:rsidR="00504C50" w:rsidRPr="00FD25CE" w:rsidRDefault="00504C50" w:rsidP="00FD25CE">
                  <w:pPr>
                    <w:ind w:left="102"/>
                    <w:rPr>
                      <w:rFonts w:ascii="Times New Roman" w:eastAsia="Times New Roman" w:hAnsi="Times New Roman" w:cs="Times New Roman"/>
                      <w:sz w:val="19"/>
                      <w:szCs w:val="19"/>
                      <w:lang w:val="uk-UA"/>
                    </w:rPr>
                  </w:pPr>
                  <w:r w:rsidRPr="00FD25CE">
                    <w:rPr>
                      <w:rFonts w:ascii="Times New Roman" w:eastAsia="Times New Roman" w:hAnsi="Times New Roman" w:cs="Times New Roman"/>
                      <w:sz w:val="19"/>
                      <w:szCs w:val="19"/>
                      <w:lang w:val="uk-UA"/>
                    </w:rPr>
                    <w:t xml:space="preserve"> </w:t>
                  </w:r>
                  <w:r w:rsidRPr="00FD25CE">
                    <w:rPr>
                      <w:rFonts w:ascii="Times New Roman" w:eastAsia="Times New Roman" w:hAnsi="Times New Roman" w:cs="Times New Roman"/>
                      <w:i/>
                      <w:sz w:val="19"/>
                      <w:szCs w:val="19"/>
                      <w:lang w:val="uk-UA"/>
                    </w:rPr>
                    <w:t xml:space="preserve">Промисловий зразок </w:t>
                  </w:r>
                  <w:r>
                    <w:rPr>
                      <w:rFonts w:ascii="Times New Roman" w:eastAsia="Times New Roman" w:hAnsi="Times New Roman" w:cs="Times New Roman"/>
                      <w:sz w:val="19"/>
                      <w:szCs w:val="19"/>
                      <w:lang w:val="uk-UA"/>
                    </w:rPr>
                    <w:t>— це розроб</w:t>
                  </w:r>
                  <w:r w:rsidRPr="00FD25CE">
                    <w:rPr>
                      <w:rFonts w:ascii="Times New Roman" w:eastAsia="Times New Roman" w:hAnsi="Times New Roman" w:cs="Times New Roman"/>
                      <w:sz w:val="19"/>
                      <w:szCs w:val="19"/>
                      <w:lang w:val="uk-UA"/>
                    </w:rPr>
                    <w:t>ле</w:t>
                  </w:r>
                  <w:r>
                    <w:rPr>
                      <w:rFonts w:ascii="Times New Roman" w:eastAsia="Times New Roman" w:hAnsi="Times New Roman" w:cs="Times New Roman"/>
                      <w:sz w:val="19"/>
                      <w:szCs w:val="19"/>
                      <w:lang w:val="uk-UA"/>
                    </w:rPr>
                    <w:t>на автором або авторським колек</w:t>
                  </w:r>
                  <w:r w:rsidRPr="00FD25CE">
                    <w:rPr>
                      <w:rFonts w:ascii="Times New Roman" w:eastAsia="Times New Roman" w:hAnsi="Times New Roman" w:cs="Times New Roman"/>
                      <w:sz w:val="19"/>
                      <w:szCs w:val="19"/>
                      <w:lang w:val="uk-UA"/>
                    </w:rPr>
                    <w:t>ти</w:t>
                  </w:r>
                  <w:r>
                    <w:rPr>
                      <w:rFonts w:ascii="Times New Roman" w:eastAsia="Times New Roman" w:hAnsi="Times New Roman" w:cs="Times New Roman"/>
                      <w:sz w:val="19"/>
                      <w:szCs w:val="19"/>
                      <w:lang w:val="uk-UA"/>
                    </w:rPr>
                    <w:t>вом модель виробу, який буде ви</w:t>
                  </w:r>
                  <w:r w:rsidRPr="00FD25CE">
                    <w:rPr>
                      <w:rFonts w:ascii="Times New Roman" w:eastAsia="Times New Roman" w:hAnsi="Times New Roman" w:cs="Times New Roman"/>
                      <w:sz w:val="19"/>
                      <w:szCs w:val="19"/>
                      <w:lang w:val="uk-UA"/>
                    </w:rPr>
                    <w:t xml:space="preserve">пускатися на даному підприємстві. </w:t>
                  </w:r>
                </w:p>
                <w:p w:rsidR="00504C50" w:rsidRPr="00FD25CE" w:rsidRDefault="00504C50" w:rsidP="00FD25CE">
                  <w:pPr>
                    <w:ind w:left="102"/>
                    <w:rPr>
                      <w:rFonts w:ascii="Times New Roman" w:eastAsia="Times New Roman" w:hAnsi="Times New Roman" w:cs="Times New Roman"/>
                      <w:sz w:val="19"/>
                      <w:szCs w:val="19"/>
                      <w:lang w:val="uk-UA"/>
                    </w:rPr>
                  </w:pPr>
                  <w:r w:rsidRPr="00FD25CE">
                    <w:rPr>
                      <w:rFonts w:ascii="Times New Roman" w:eastAsia="Times New Roman" w:hAnsi="Times New Roman" w:cs="Times New Roman"/>
                      <w:i/>
                      <w:sz w:val="19"/>
                      <w:szCs w:val="19"/>
                      <w:lang w:val="uk-UA"/>
                    </w:rPr>
                    <w:t xml:space="preserve">Раціоналізаторська пропозиція </w:t>
                  </w:r>
                  <w:r w:rsidRPr="00FD25CE">
                    <w:rPr>
                      <w:rFonts w:ascii="Times New Roman" w:eastAsia="Times New Roman" w:hAnsi="Times New Roman" w:cs="Times New Roman"/>
                      <w:sz w:val="19"/>
                      <w:szCs w:val="19"/>
                      <w:lang w:val="uk-UA"/>
                    </w:rPr>
                    <w:t>є ко</w:t>
                  </w:r>
                  <w:r w:rsidRPr="00FD25CE">
                    <w:rPr>
                      <w:rFonts w:ascii="Times New Roman" w:eastAsia="Times New Roman" w:hAnsi="Times New Roman" w:cs="Times New Roman"/>
                      <w:sz w:val="19"/>
                      <w:szCs w:val="19"/>
                      <w:lang w:val="uk-UA"/>
                    </w:rPr>
                    <w:softHyphen/>
                    <w:t>ри</w:t>
                  </w:r>
                  <w:r>
                    <w:rPr>
                      <w:rFonts w:ascii="Times New Roman" w:eastAsia="Times New Roman" w:hAnsi="Times New Roman" w:cs="Times New Roman"/>
                      <w:sz w:val="19"/>
                      <w:szCs w:val="19"/>
                      <w:lang w:val="uk-UA"/>
                    </w:rPr>
                    <w:t>сною рекомендацією, що стосуєть</w:t>
                  </w:r>
                  <w:r w:rsidRPr="00FD25CE">
                    <w:rPr>
                      <w:rFonts w:ascii="Times New Roman" w:eastAsia="Times New Roman" w:hAnsi="Times New Roman" w:cs="Times New Roman"/>
                      <w:sz w:val="19"/>
                      <w:szCs w:val="19"/>
                      <w:lang w:val="uk-UA"/>
                    </w:rPr>
                    <w:t>ся техніки та технології, які викорис</w:t>
                  </w:r>
                  <w:r w:rsidRPr="00FD25CE">
                    <w:rPr>
                      <w:rFonts w:ascii="Times New Roman" w:eastAsia="Times New Roman" w:hAnsi="Times New Roman" w:cs="Times New Roman"/>
                      <w:sz w:val="19"/>
                      <w:szCs w:val="19"/>
                      <w:lang w:val="uk-UA"/>
                    </w:rPr>
                    <w:softHyphen/>
                    <w:t xml:space="preserve">товуються на даному підприємстві. </w:t>
                  </w:r>
                </w:p>
                <w:p w:rsidR="00504C50" w:rsidRPr="00FD25CE" w:rsidRDefault="00504C50" w:rsidP="00FD25CE">
                  <w:pPr>
                    <w:ind w:left="102"/>
                    <w:rPr>
                      <w:rFonts w:ascii="Times New Roman" w:eastAsia="Times New Roman" w:hAnsi="Times New Roman" w:cs="Times New Roman"/>
                      <w:sz w:val="19"/>
                      <w:szCs w:val="19"/>
                      <w:lang w:val="uk-UA"/>
                    </w:rPr>
                  </w:pPr>
                  <w:r w:rsidRPr="00FD25CE">
                    <w:rPr>
                      <w:rFonts w:ascii="Times New Roman" w:eastAsia="Times New Roman" w:hAnsi="Times New Roman" w:cs="Times New Roman"/>
                      <w:i/>
                      <w:sz w:val="19"/>
                      <w:szCs w:val="19"/>
                      <w:lang w:val="uk-UA"/>
                    </w:rPr>
                    <w:t xml:space="preserve">Товарні знаки та товарні марки </w:t>
                  </w:r>
                  <w:r w:rsidRPr="00FD25CE">
                    <w:rPr>
                      <w:rFonts w:ascii="Times New Roman" w:eastAsia="Times New Roman" w:hAnsi="Times New Roman" w:cs="Times New Roman"/>
                      <w:sz w:val="19"/>
                      <w:szCs w:val="19"/>
                      <w:lang w:val="uk-UA"/>
                    </w:rPr>
                    <w:t>— це оригінальні символи, якими то</w:t>
                  </w:r>
                  <w:r w:rsidRPr="00FD25CE">
                    <w:rPr>
                      <w:rFonts w:ascii="Times New Roman" w:eastAsia="Times New Roman" w:hAnsi="Times New Roman" w:cs="Times New Roman"/>
                      <w:sz w:val="19"/>
                      <w:szCs w:val="19"/>
                      <w:lang w:val="uk-UA"/>
                    </w:rPr>
                    <w:softHyphen/>
                    <w:t>вар даної фірми відрізняється від товарів конкурентів.</w:t>
                  </w:r>
                </w:p>
                <w:p w:rsidR="00504C50" w:rsidRPr="00FD25CE" w:rsidRDefault="00504C50" w:rsidP="00FD25CE">
                  <w:pPr>
                    <w:ind w:left="102"/>
                    <w:rPr>
                      <w:rFonts w:ascii="Times New Roman" w:eastAsia="Times New Roman" w:hAnsi="Times New Roman" w:cs="Times New Roman"/>
                      <w:sz w:val="19"/>
                      <w:szCs w:val="19"/>
                      <w:lang w:val="uk-UA"/>
                    </w:rPr>
                  </w:pPr>
                  <w:r w:rsidRPr="00FD25CE">
                    <w:rPr>
                      <w:rFonts w:ascii="Times New Roman" w:eastAsia="Times New Roman" w:hAnsi="Times New Roman" w:cs="Times New Roman"/>
                      <w:i/>
                      <w:sz w:val="19"/>
                      <w:szCs w:val="19"/>
                      <w:lang w:val="uk-UA"/>
                    </w:rPr>
                    <w:t xml:space="preserve">Гудвіл </w:t>
                  </w:r>
                  <w:r w:rsidRPr="00FD25CE">
                    <w:rPr>
                      <w:rFonts w:ascii="Times New Roman" w:eastAsia="Times New Roman" w:hAnsi="Times New Roman" w:cs="Times New Roman"/>
                      <w:sz w:val="19"/>
                      <w:szCs w:val="19"/>
                      <w:lang w:val="uk-UA"/>
                    </w:rPr>
                    <w:t>означає сформований імідж фірми, складовими якого є досвід, ділові зв’язки, престиж товарних з</w:t>
                  </w:r>
                  <w:r>
                    <w:rPr>
                      <w:rFonts w:ascii="Times New Roman" w:eastAsia="Times New Roman" w:hAnsi="Times New Roman" w:cs="Times New Roman"/>
                      <w:sz w:val="19"/>
                      <w:szCs w:val="19"/>
                      <w:lang w:val="uk-UA"/>
                    </w:rPr>
                    <w:t>наків, стала клієнтура, прихиль</w:t>
                  </w:r>
                  <w:r w:rsidRPr="00FD25CE">
                    <w:rPr>
                      <w:rFonts w:ascii="Times New Roman" w:eastAsia="Times New Roman" w:hAnsi="Times New Roman" w:cs="Times New Roman"/>
                      <w:sz w:val="19"/>
                      <w:szCs w:val="19"/>
                      <w:lang w:val="uk-UA"/>
                    </w:rPr>
                    <w:t>ність споживачів</w:t>
                  </w:r>
                </w:p>
              </w:txbxContent>
            </v:textbox>
            <w10:wrap type="tight"/>
          </v:shape>
        </w:pict>
      </w:r>
      <w:r w:rsidR="00562F39">
        <w:rPr>
          <w:noProof/>
          <w:lang w:val="ru-RU" w:eastAsia="ru-RU"/>
        </w:rPr>
        <w:drawing>
          <wp:anchor distT="0" distB="0" distL="114300" distR="114300" simplePos="0" relativeHeight="251563008" behindDoc="1" locked="0" layoutInCell="1" allowOverlap="1">
            <wp:simplePos x="0" y="0"/>
            <wp:positionH relativeFrom="page">
              <wp:posOffset>2021840</wp:posOffset>
            </wp:positionH>
            <wp:positionV relativeFrom="paragraph">
              <wp:posOffset>5080</wp:posOffset>
            </wp:positionV>
            <wp:extent cx="1311275" cy="469265"/>
            <wp:effectExtent l="0" t="0" r="3175" b="6985"/>
            <wp:wrapNone/>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275" cy="469265"/>
                    </a:xfrm>
                    <a:prstGeom prst="rect">
                      <a:avLst/>
                    </a:prstGeom>
                    <a:noFill/>
                  </pic:spPr>
                </pic:pic>
              </a:graphicData>
            </a:graphic>
          </wp:anchor>
        </w:drawing>
      </w:r>
      <w:r w:rsidRPr="00050DB3">
        <w:rPr>
          <w:noProof/>
          <w:lang w:val="ru-RU" w:eastAsia="ru-RU"/>
        </w:rPr>
        <w:pict>
          <v:shape id="Text Box 649" o:spid="_x0000_s1160" type="#_x0000_t202" style="position:absolute;left:0;text-align:left;margin-left:56.7pt;margin-top:1.1pt;width:97.05pt;height:35.6pt;z-index:2512527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mdhQIAAA0FAAAOAAAAZHJzL2Uyb0RvYy54bWysVNtu2zAMfR+wfxD0nvoSO4uNOkUXJ8OA&#10;7gK0+wBFlmNhsuRJSuyu2L+PkuM0XV+GYX5w6JA65CEPdX0ztAIdmTZcyQJHVyFGTFJVcbkv8LeH&#10;7WyJkbFEVkQoyQr8yAy+Wb19c913OYtVo0TFNAIQafK+K3BjbZcHgaENa4m5Uh2T4KyVbomFT70P&#10;Kk16QG9FEIfhIuiVrjqtKDMG/i1HJ155/Lpm1H6pa8MsEgWG2qx/a//euXewuib5XpOu4fRUBvmH&#10;KlrCJSQ9Q5XEEnTQ/BVUy6lWRtX2iqo2UHXNKfMcgE0U/sHmviEd81ygOaY7t8n8P1j6+fhVI14V&#10;OM0SjCRpYUgPbLDovRrQIslch/rO5BB430GoHcABk/ZsTXen6HeDpFo3RO7ZrdaqbxipoMLInQwu&#10;jo44xoHs+k+qgkTkYJUHGmrduvZBQxCgw6Qez9NxxVCXMp7H6TzFiIIvSeMo9uMLSD6d7rSxH5hq&#10;kTMKrGH6Hp0c74x11ZB8CnHJpNpyIbwChEQ9ZFjGaTgSU4JXzuvijN7v1kKjIwERZfMszZaeG3gu&#10;w1puQcqCtwVehu4ZxeXasZGVT2MJF6MNpQjpwIEdFHeyRsk8ZWG2WW6WySyJF5tZEpbl7Ha7TmaL&#10;bfQuLeflel1Gv1ydUZI3vKqYdKVO8o2Sv5PHaZFG4Z0F/ILSC+Zb/7xmHrwsw7cZWE2/np3XgRv9&#10;KAI77AYvumieOECnkp2qHkEaWo07CncKGI3SPzHqYT8LbH4ciGYYiY8S5OWWeTL0ZOwmg0gKRwts&#10;MRrNtR2X/tBpvm8AeRSwVLcgwZp7dTxXcRIu7Jxncbof3FJffvuo51ts9RsAAP//AwBQSwMEFAAG&#10;AAgAAAAhALBgqKTdAAAACAEAAA8AAABkcnMvZG93bnJldi54bWxMj81OwzAQhO9IvIO1SNyo05T+&#10;hTgVgnDprQVVHN14m1jE6yh209CnZznBcXZGs9/km9G1YsA+WE8KppMEBFLljaVawcf728MKRIia&#10;jG49oYJvDLApbm9ynRl/oR0O+1gLLqGQaQVNjF0mZagadDpMfIfE3sn3TkeWfS1Nry9c7lqZJslC&#10;Om2JPzS6w5cGq6/92Smw2wMu1uuyPLgr2vlnuA7l9lWp+7vx+QlExDH+heEXn9GhYKajP5MJomU9&#10;nT1yVEGagmB/liznII4KlnyXRS7/Dyh+AAAA//8DAFBLAQItABQABgAIAAAAIQC2gziS/gAAAOEB&#10;AAATAAAAAAAAAAAAAAAAAAAAAABbQ29udGVudF9UeXBlc10ueG1sUEsBAi0AFAAGAAgAAAAhADj9&#10;If/WAAAAlAEAAAsAAAAAAAAAAAAAAAAALwEAAF9yZWxzLy5yZWxzUEsBAi0AFAAGAAgAAAAhAFef&#10;KZ2FAgAADQUAAA4AAAAAAAAAAAAAAAAALgIAAGRycy9lMm9Eb2MueG1sUEsBAi0AFAAGAAgAAAAh&#10;ALBgqKTdAAAACAEAAA8AAAAAAAAAAAAAAAAA3wQAAGRycy9kb3ducmV2LnhtbFBLBQYAAAAABAAE&#10;APMAAADpBQAAAAA=&#10;" filled="f" strokecolor="#939598" strokeweight=".50694mm">
            <v:textbox inset="0,0,0,0">
              <w:txbxContent>
                <w:p w:rsidR="00504C50" w:rsidRPr="002C46D2" w:rsidRDefault="00504C50" w:rsidP="002C46D2">
                  <w:pPr>
                    <w:spacing w:line="192" w:lineRule="exact"/>
                    <w:jc w:val="center"/>
                    <w:rPr>
                      <w:rFonts w:ascii="Times New Roman" w:eastAsia="Times New Roman" w:hAnsi="Times New Roman" w:cs="Times New Roman"/>
                      <w:sz w:val="21"/>
                      <w:szCs w:val="21"/>
                    </w:rPr>
                  </w:pPr>
                  <w:r w:rsidRPr="002C46D2">
                    <w:rPr>
                      <w:rFonts w:ascii="Times New Roman" w:eastAsia="Times New Roman" w:hAnsi="Times New Roman" w:cs="Times New Roman"/>
                      <w:i/>
                      <w:iCs/>
                      <w:color w:val="000000"/>
                      <w:sz w:val="21"/>
                      <w:szCs w:val="21"/>
                      <w:shd w:val="clear" w:color="auto" w:fill="FFFFFF"/>
                      <w:lang w:val="uk-UA"/>
                    </w:rPr>
                    <w:t>Об’єкти</w:t>
                  </w:r>
                </w:p>
                <w:p w:rsidR="00504C50" w:rsidRPr="002C46D2" w:rsidRDefault="00504C50" w:rsidP="002C46D2">
                  <w:pPr>
                    <w:spacing w:line="192" w:lineRule="exact"/>
                    <w:jc w:val="center"/>
                    <w:rPr>
                      <w:rFonts w:ascii="Times New Roman" w:eastAsia="Times New Roman" w:hAnsi="Times New Roman" w:cs="Times New Roman"/>
                      <w:sz w:val="21"/>
                      <w:szCs w:val="21"/>
                    </w:rPr>
                  </w:pPr>
                  <w:r w:rsidRPr="002C46D2">
                    <w:rPr>
                      <w:rFonts w:ascii="Times New Roman" w:eastAsia="Times New Roman" w:hAnsi="Times New Roman" w:cs="Times New Roman"/>
                      <w:i/>
                      <w:iCs/>
                      <w:color w:val="000000"/>
                      <w:sz w:val="21"/>
                      <w:szCs w:val="21"/>
                      <w:shd w:val="clear" w:color="auto" w:fill="FFFFFF"/>
                      <w:lang w:val="uk-UA"/>
                    </w:rPr>
                    <w:t>інтелектуальної</w:t>
                  </w:r>
                </w:p>
                <w:p w:rsidR="00504C50" w:rsidRPr="002C46D2" w:rsidRDefault="00504C50" w:rsidP="002C46D2">
                  <w:pPr>
                    <w:rPr>
                      <w:szCs w:val="19"/>
                    </w:rPr>
                  </w:pPr>
                  <w:r w:rsidRPr="002C46D2">
                    <w:rPr>
                      <w:rFonts w:ascii="Times New Roman" w:hAnsi="Times New Roman" w:cs="Times New Roman"/>
                      <w:i/>
                      <w:iCs/>
                      <w:color w:val="000000"/>
                      <w:sz w:val="21"/>
                      <w:szCs w:val="21"/>
                      <w:shd w:val="clear" w:color="auto" w:fill="FFFFFF"/>
                      <w:lang w:val="uk-UA"/>
                    </w:rPr>
                    <w:t xml:space="preserve">           власності</w:t>
                  </w:r>
                </w:p>
                <w:p w:rsidR="00504C50" w:rsidRDefault="00504C50">
                  <w:pPr>
                    <w:spacing w:before="70" w:line="208" w:lineRule="auto"/>
                    <w:ind w:left="292" w:right="294" w:hanging="2"/>
                    <w:jc w:val="center"/>
                    <w:rPr>
                      <w:rFonts w:ascii="Times New Roman" w:eastAsia="Times New Roman" w:hAnsi="Times New Roman" w:cs="Times New Roman"/>
                      <w:sz w:val="19"/>
                      <w:szCs w:val="19"/>
                    </w:rPr>
                  </w:pPr>
                </w:p>
              </w:txbxContent>
            </v:textbox>
            <w10:wrap anchorx="page"/>
          </v:shape>
        </w:pict>
      </w:r>
      <w:r w:rsidRPr="00050DB3">
        <w:rPr>
          <w:noProof/>
          <w:lang w:val="ru-RU" w:eastAsia="ru-RU"/>
        </w:rPr>
        <w:pict>
          <v:shape id="Text Box 648" o:spid="_x0000_s1161" type="#_x0000_t202" style="position:absolute;left:0;text-align:left;margin-left:266.65pt;margin-top:1.1pt;width:97.05pt;height:35.6pt;z-index:25125376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yShwIAAA0FAAAOAAAAZHJzL2Uyb0RvYy54bWysVNuO2jAQfa/Uf7D8DrmQUIg2rLYEqkrb&#10;i7TbDzCxQ6w6dmobElr13zt2CAvtS1U1D84kHp+ZM3PGd/d9I9CRacOVzHE0DTFislSUy32Ovzxv&#10;JwuMjCWSEqEky/GJGXy/ev3qrmszFqtaCco0AhBpsq7NcW1tmwWBKWvWEDNVLZOwWSndEAufeh9Q&#10;TTpAb0QQh+E86JSmrVYlMwb+FsMmXnn8qmKl/VRVhlkkcgy5Wb9qv+7cGqzuSLbXpK15eU6D/EMW&#10;DeESgl6gCmIJOmj+B1TDS62Mquy0VE2gqoqXzHMANlH4G5unmrTMc4HimPZSJvP/YMuPx88acZrj&#10;dDnDSJIGmvTMeoveqh7Nk4WrUNeaDByfWnC1PWxApz1b0z6q8qtBUq1rIvfsQWvV1YxQyDByJ4Or&#10;owOOcSC77oOiEIgcrPJAfaUbVz4oCAJ06NTp0h2XTOlCxrM4naUYlbCXpHEU+/YFJBtPt9rYd0w1&#10;yBk51tB9j06Oj8a6bEg2urhgUm25EF4BQqIOIiziNByIKcGp23V+Ru93a6HRkYCIlrNluvRVATRz&#10;7dZwC1IWvMnxInTPIC5Xjo2kPowlXAw2HBbSgQM7SO5sDZL5sQyXm8VmkUySeL6ZJGFRTB6262Qy&#10;30Zv0mJWrNdF9NPlGSVZzSll0qU6yjdK/k4e50EahHcR8A2lG+Zb//iu3jAPbtPwZQZW49uz8zpw&#10;rR9EYPtd70UXQT+hMk4lO0VPIA2thhmFOwWMWunvGHUwnzk23w5EM4zEewnycsM8Gno0dqNBZAlH&#10;c2wxGsy1HYb+0Gq+rwF5ELBUDyDBint1vGRxFi7MnGdxvh/cUF9/e6+XW2z1CwAA//8DAFBLAwQU&#10;AAYACAAAACEA7b2oS94AAAAIAQAADwAAAGRycy9kb3ducmV2LnhtbEyPzU7DMBCE70i8g7VI3KhD&#10;0h8a4lQIwqW3FlRxdOMlsYjXUeymoU/PcoLbrGY0822xmVwnRhyC9aTgfpaAQKq9sdQoeH97vXsA&#10;EaImoztPqOAbA2zK66tC58afaYfjPjaCSyjkWkEbY59LGeoWnQ4z3yOx9+kHpyOfQyPNoM9c7jqZ&#10;JslSOm2JF1rd43OL9df+5BTY7QGX63VVHdwF7eIjXMZq+6LU7c309Agi4hT/wvCLz+hQMtPRn8gE&#10;0SlYZFnGUQVpCoL9VbqagziyyOYgy0L+f6D8AQAA//8DAFBLAQItABQABgAIAAAAIQC2gziS/gAA&#10;AOEBAAATAAAAAAAAAAAAAAAAAAAAAABbQ29udGVudF9UeXBlc10ueG1sUEsBAi0AFAAGAAgAAAAh&#10;ADj9If/WAAAAlAEAAAsAAAAAAAAAAAAAAAAALwEAAF9yZWxzLy5yZWxzUEsBAi0AFAAGAAgAAAAh&#10;AF9cDJKHAgAADQUAAA4AAAAAAAAAAAAAAAAALgIAAGRycy9lMm9Eb2MueG1sUEsBAi0AFAAGAAgA&#10;AAAhAO29qEveAAAACAEAAA8AAAAAAAAAAAAAAAAA4QQAAGRycy9kb3ducmV2LnhtbFBLBQYAAAAA&#10;BAAEAPMAAADsBQAAAAA=&#10;" filled="f" strokecolor="#939598" strokeweight=".50694mm">
            <v:textbox inset="0,0,0,0">
              <w:txbxContent>
                <w:p w:rsidR="00504C50" w:rsidRDefault="00504C50" w:rsidP="002C46D2">
                  <w:pPr>
                    <w:pStyle w:val="9"/>
                    <w:shd w:val="clear" w:color="auto" w:fill="auto"/>
                    <w:spacing w:after="0" w:line="192" w:lineRule="exact"/>
                    <w:ind w:firstLine="0"/>
                  </w:pPr>
                  <w:r>
                    <w:rPr>
                      <w:rStyle w:val="a8"/>
                    </w:rPr>
                    <w:t>Об’єкти</w:t>
                  </w:r>
                </w:p>
                <w:p w:rsidR="00504C50" w:rsidRDefault="00504C50" w:rsidP="002C46D2">
                  <w:pPr>
                    <w:pStyle w:val="9"/>
                    <w:shd w:val="clear" w:color="auto" w:fill="auto"/>
                    <w:spacing w:after="0" w:line="192" w:lineRule="exact"/>
                    <w:ind w:firstLine="0"/>
                  </w:pPr>
                  <w:r>
                    <w:rPr>
                      <w:rStyle w:val="a8"/>
                    </w:rPr>
                    <w:t>промислової</w:t>
                  </w:r>
                </w:p>
                <w:p w:rsidR="00504C50" w:rsidRPr="008C12EF" w:rsidRDefault="00504C50" w:rsidP="002C46D2">
                  <w:pPr>
                    <w:rPr>
                      <w:szCs w:val="19"/>
                    </w:rPr>
                  </w:pPr>
                  <w:r>
                    <w:rPr>
                      <w:rStyle w:val="a8"/>
                      <w:rFonts w:eastAsiaTheme="minorHAnsi"/>
                    </w:rPr>
                    <w:t xml:space="preserve">         власності</w:t>
                  </w:r>
                </w:p>
                <w:p w:rsidR="00504C50" w:rsidRDefault="00504C50">
                  <w:pPr>
                    <w:spacing w:before="70" w:line="208" w:lineRule="auto"/>
                    <w:ind w:left="470" w:right="472" w:hanging="2"/>
                    <w:jc w:val="center"/>
                    <w:rPr>
                      <w:rFonts w:ascii="Times New Roman" w:eastAsia="Times New Roman" w:hAnsi="Times New Roman" w:cs="Times New Roman"/>
                      <w:sz w:val="19"/>
                      <w:szCs w:val="19"/>
                    </w:rPr>
                  </w:pPr>
                </w:p>
              </w:txbxContent>
            </v:textbox>
            <w10:wrap anchorx="page"/>
          </v:shape>
        </w:pict>
      </w:r>
      <w:r w:rsidR="00502BBE" w:rsidRPr="005A5D47">
        <w:rPr>
          <w:rFonts w:ascii="Times New Roman"/>
          <w:b/>
          <w:color w:val="231F20"/>
          <w:spacing w:val="-1"/>
          <w:w w:val="90"/>
          <w:sz w:val="19"/>
          <w:lang w:val="uk-UA"/>
        </w:rPr>
        <w:t>H</w:t>
      </w:r>
      <w:r w:rsidR="002C46D2" w:rsidRPr="005A5D47">
        <w:rPr>
          <w:rFonts w:ascii="Times New Roman"/>
          <w:b/>
          <w:color w:val="231F20"/>
          <w:spacing w:val="-1"/>
          <w:w w:val="90"/>
          <w:sz w:val="19"/>
          <w:lang w:val="uk-UA"/>
        </w:rPr>
        <w:t>e</w:t>
      </w:r>
      <w:r w:rsidR="002C46D2" w:rsidRPr="005A5D47">
        <w:rPr>
          <w:rFonts w:ascii="Times New Roman"/>
          <w:b/>
          <w:color w:val="231F20"/>
          <w:spacing w:val="-1"/>
          <w:w w:val="90"/>
          <w:sz w:val="19"/>
          <w:lang w:val="uk-UA"/>
        </w:rPr>
        <w:t>матері</w:t>
      </w:r>
      <w:r w:rsidR="002C46D2" w:rsidRPr="005A5D47">
        <w:rPr>
          <w:rFonts w:ascii="Times New Roman"/>
          <w:b/>
          <w:color w:val="231F20"/>
          <w:spacing w:val="-1"/>
          <w:w w:val="90"/>
          <w:sz w:val="19"/>
          <w:lang w:val="uk-UA"/>
        </w:rPr>
        <w:t xml:space="preserve">- </w:t>
      </w:r>
      <w:r w:rsidR="002C46D2" w:rsidRPr="005A5D47">
        <w:rPr>
          <w:rFonts w:ascii="Times New Roman"/>
          <w:b/>
          <w:color w:val="231F20"/>
          <w:spacing w:val="-1"/>
          <w:w w:val="90"/>
          <w:sz w:val="19"/>
          <w:lang w:val="uk-UA"/>
        </w:rPr>
        <w:t>альні</w:t>
      </w:r>
      <w:r w:rsidR="002C46D2" w:rsidRPr="005A5D47">
        <w:rPr>
          <w:rFonts w:ascii="Times New Roman"/>
          <w:b/>
          <w:color w:val="231F20"/>
          <w:sz w:val="19"/>
          <w:lang w:val="uk-UA"/>
        </w:rPr>
        <w:br/>
      </w:r>
      <w:r w:rsidR="002C46D2" w:rsidRPr="005A5D47">
        <w:rPr>
          <w:rFonts w:ascii="Times New Roman"/>
          <w:b/>
          <w:color w:val="231F20"/>
          <w:spacing w:val="-1"/>
          <w:sz w:val="19"/>
          <w:lang w:val="uk-UA"/>
        </w:rPr>
        <w:t>ресурси</w:t>
      </w:r>
    </w:p>
    <w:p w:rsidR="008D717C" w:rsidRDefault="000A08C9" w:rsidP="00FD25CE">
      <w:pPr>
        <w:pStyle w:val="430"/>
        <w:keepNext/>
        <w:keepLines/>
        <w:shd w:val="clear" w:color="auto" w:fill="auto"/>
        <w:tabs>
          <w:tab w:val="left" w:pos="461"/>
        </w:tabs>
        <w:spacing w:after="120" w:line="200" w:lineRule="exact"/>
        <w:ind w:right="40"/>
        <w:jc w:val="center"/>
        <w:rPr>
          <w:rFonts w:ascii="Times New Roman" w:hAnsi="Times New Roman" w:cs="Times New Roman"/>
          <w:sz w:val="22"/>
          <w:szCs w:val="22"/>
          <w:lang w:val="uk-UA"/>
        </w:rPr>
      </w:pPr>
      <w:bookmarkStart w:id="35" w:name="bookmark121"/>
      <w:r w:rsidRPr="005A5D47">
        <w:rPr>
          <w:lang w:val="uk-UA"/>
        </w:rPr>
        <w:t>4.2.</w:t>
      </w:r>
      <w:r w:rsidR="008D717C" w:rsidRPr="005A5D47">
        <w:rPr>
          <w:rFonts w:ascii="Times New Roman" w:hAnsi="Times New Roman" w:cs="Times New Roman"/>
          <w:sz w:val="22"/>
          <w:szCs w:val="22"/>
          <w:lang w:val="uk-UA"/>
        </w:rPr>
        <w:t>Нематеріальні активи підприємства</w:t>
      </w:r>
      <w:bookmarkEnd w:id="35"/>
    </w:p>
    <w:p w:rsidR="00CA48AE" w:rsidRPr="005A5D47" w:rsidRDefault="00562F39">
      <w:pPr>
        <w:spacing w:before="11"/>
        <w:rPr>
          <w:rFonts w:ascii="Times New Roman" w:eastAsia="Arial"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565056" behindDoc="1" locked="0" layoutInCell="1" allowOverlap="1">
            <wp:simplePos x="0" y="0"/>
            <wp:positionH relativeFrom="page">
              <wp:posOffset>582295</wp:posOffset>
            </wp:positionH>
            <wp:positionV relativeFrom="paragraph">
              <wp:posOffset>64135</wp:posOffset>
            </wp:positionV>
            <wp:extent cx="4164330" cy="485140"/>
            <wp:effectExtent l="0" t="0" r="7620" b="0"/>
            <wp:wrapNone/>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4330" cy="485140"/>
                    </a:xfrm>
                    <a:prstGeom prst="rect">
                      <a:avLst/>
                    </a:prstGeom>
                    <a:noFill/>
                  </pic:spPr>
                </pic:pic>
              </a:graphicData>
            </a:graphic>
          </wp:anchor>
        </w:drawing>
      </w:r>
    </w:p>
    <w:p w:rsidR="00CA48AE" w:rsidRPr="005A5D47" w:rsidRDefault="000A08C9" w:rsidP="00FD25CE">
      <w:pPr>
        <w:pStyle w:val="9"/>
        <w:shd w:val="clear" w:color="auto" w:fill="auto"/>
        <w:spacing w:after="262" w:line="192" w:lineRule="exact"/>
        <w:ind w:left="340" w:right="340" w:firstLine="0"/>
        <w:jc w:val="left"/>
        <w:rPr>
          <w:sz w:val="20"/>
          <w:szCs w:val="20"/>
          <w:lang w:val="uk-UA"/>
        </w:rPr>
      </w:pPr>
      <w:r w:rsidRPr="00FD25CE">
        <w:rPr>
          <w:rStyle w:val="a8"/>
          <w:b/>
          <w:sz w:val="23"/>
          <w:szCs w:val="23"/>
        </w:rPr>
        <w:t>Нематеріальні активи</w:t>
      </w:r>
      <w:r w:rsidRPr="00FD25CE">
        <w:rPr>
          <w:b/>
          <w:sz w:val="23"/>
          <w:szCs w:val="23"/>
          <w:lang w:val="uk-UA"/>
        </w:rPr>
        <w:t xml:space="preserve"> </w:t>
      </w:r>
      <w:r w:rsidRPr="00FD25CE">
        <w:rPr>
          <w:b/>
          <w:i/>
          <w:sz w:val="23"/>
          <w:szCs w:val="23"/>
          <w:lang w:val="uk-UA"/>
        </w:rPr>
        <w:t>підприємства</w:t>
      </w:r>
      <w:r w:rsidR="007F0377">
        <w:rPr>
          <w:sz w:val="20"/>
          <w:szCs w:val="20"/>
          <w:lang w:val="uk-UA"/>
        </w:rPr>
        <w:t xml:space="preserve"> </w:t>
      </w:r>
      <w:r w:rsidRPr="00FD25CE">
        <w:rPr>
          <w:sz w:val="22"/>
          <w:szCs w:val="23"/>
          <w:lang w:val="uk-UA"/>
        </w:rPr>
        <w:t>— права на використання об’єктів промислової та інтелектуальної власності.</w:t>
      </w:r>
    </w:p>
    <w:p w:rsidR="000A08C9" w:rsidRPr="005A5D47" w:rsidRDefault="000A08C9" w:rsidP="000A08C9">
      <w:pPr>
        <w:framePr w:h="3326" w:wrap="notBeside" w:vAnchor="text" w:hAnchor="text" w:xAlign="center" w:y="1"/>
        <w:jc w:val="center"/>
        <w:rPr>
          <w:sz w:val="0"/>
          <w:szCs w:val="0"/>
          <w:lang w:val="uk-UA"/>
        </w:rPr>
      </w:pPr>
      <w:r w:rsidRPr="005A5D47">
        <w:rPr>
          <w:noProof/>
          <w:lang w:val="ru-RU" w:eastAsia="ru-RU"/>
        </w:rPr>
        <w:drawing>
          <wp:anchor distT="0" distB="0" distL="114300" distR="114300" simplePos="0" relativeHeight="251935744" behindDoc="1" locked="0" layoutInCell="1" allowOverlap="1">
            <wp:simplePos x="0" y="0"/>
            <wp:positionH relativeFrom="column">
              <wp:posOffset>-1972945</wp:posOffset>
            </wp:positionH>
            <wp:positionV relativeFrom="paragraph">
              <wp:posOffset>-2540</wp:posOffset>
            </wp:positionV>
            <wp:extent cx="3959860" cy="2115185"/>
            <wp:effectExtent l="0" t="0" r="0" b="0"/>
            <wp:wrapTight wrapText="bothSides">
              <wp:wrapPolygon edited="0">
                <wp:start x="0" y="0"/>
                <wp:lineTo x="0" y="21399"/>
                <wp:lineTo x="21510" y="21399"/>
                <wp:lineTo x="21510" y="0"/>
                <wp:lineTo x="0" y="0"/>
              </wp:wrapPolygon>
            </wp:wrapTight>
            <wp:docPr id="228" name="Рисунок 228" descr="C:\Users\User\Desktop\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User\Desktop\media\image39.jpeg"/>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2115185"/>
                    </a:xfrm>
                    <a:prstGeom prst="rect">
                      <a:avLst/>
                    </a:prstGeom>
                    <a:noFill/>
                    <a:ln w="9525">
                      <a:noFill/>
                      <a:miter lim="800000"/>
                      <a:headEnd/>
                      <a:tailEnd/>
                    </a:ln>
                  </pic:spPr>
                </pic:pic>
              </a:graphicData>
            </a:graphic>
          </wp:anchor>
        </w:drawing>
      </w:r>
    </w:p>
    <w:p w:rsidR="001658BA" w:rsidRPr="005A5D47" w:rsidRDefault="001658BA" w:rsidP="001658BA">
      <w:pPr>
        <w:ind w:left="842" w:right="224"/>
        <w:rPr>
          <w:rFonts w:ascii="Times New Roman" w:eastAsia="Times New Roman" w:hAnsi="Times New Roman" w:cs="Times New Roman"/>
          <w:color w:val="231F20"/>
          <w:spacing w:val="-2"/>
          <w:w w:val="90"/>
          <w:sz w:val="19"/>
          <w:szCs w:val="19"/>
          <w:lang w:val="uk-UA"/>
        </w:rPr>
      </w:pPr>
    </w:p>
    <w:p w:rsidR="001658BA" w:rsidRPr="005A5D47" w:rsidRDefault="001658BA" w:rsidP="001658BA">
      <w:pPr>
        <w:ind w:left="842" w:right="224"/>
        <w:rPr>
          <w:rFonts w:ascii="Times New Roman" w:eastAsia="Times New Roman" w:hAnsi="Times New Roman" w:cs="Times New Roman"/>
          <w:color w:val="231F20"/>
          <w:spacing w:val="-2"/>
          <w:w w:val="90"/>
          <w:lang w:val="uk-UA"/>
        </w:rPr>
      </w:pPr>
    </w:p>
    <w:p w:rsidR="00932EAC" w:rsidRPr="005A5D47" w:rsidRDefault="00932EAC" w:rsidP="008C1A02">
      <w:pPr>
        <w:tabs>
          <w:tab w:val="left" w:pos="2147"/>
        </w:tabs>
        <w:spacing w:before="1" w:line="188" w:lineRule="exact"/>
        <w:ind w:left="1901" w:right="953"/>
        <w:rPr>
          <w:rStyle w:val="a8"/>
          <w:rFonts w:eastAsiaTheme="minorHAnsi"/>
          <w:b/>
          <w:sz w:val="20"/>
          <w:szCs w:val="20"/>
        </w:rPr>
      </w:pPr>
    </w:p>
    <w:p w:rsidR="00932EAC" w:rsidRPr="005A5D47" w:rsidRDefault="00932EAC" w:rsidP="008C1A02">
      <w:pPr>
        <w:tabs>
          <w:tab w:val="left" w:pos="2147"/>
        </w:tabs>
        <w:spacing w:before="1" w:line="188" w:lineRule="exact"/>
        <w:ind w:left="1901" w:right="953"/>
        <w:rPr>
          <w:rStyle w:val="a8"/>
          <w:rFonts w:eastAsiaTheme="minorHAnsi"/>
          <w:b/>
          <w:sz w:val="20"/>
          <w:szCs w:val="20"/>
        </w:rPr>
      </w:pPr>
    </w:p>
    <w:p w:rsidR="00932EAC" w:rsidRPr="005A5D47" w:rsidRDefault="00932EAC" w:rsidP="008C1A02">
      <w:pPr>
        <w:tabs>
          <w:tab w:val="left" w:pos="2147"/>
        </w:tabs>
        <w:spacing w:before="1" w:line="188" w:lineRule="exact"/>
        <w:ind w:left="1901" w:right="953"/>
        <w:rPr>
          <w:rStyle w:val="a8"/>
          <w:rFonts w:eastAsiaTheme="minorHAnsi"/>
          <w:b/>
          <w:sz w:val="20"/>
          <w:szCs w:val="20"/>
        </w:rPr>
      </w:pPr>
    </w:p>
    <w:p w:rsidR="001658BA" w:rsidRPr="005A5D47" w:rsidRDefault="001658BA" w:rsidP="008C1A02">
      <w:pPr>
        <w:tabs>
          <w:tab w:val="left" w:pos="2147"/>
        </w:tabs>
        <w:spacing w:before="1" w:line="188" w:lineRule="exact"/>
        <w:ind w:left="1901" w:right="953"/>
        <w:rPr>
          <w:rStyle w:val="a8"/>
          <w:rFonts w:eastAsiaTheme="minorHAnsi"/>
          <w:b/>
          <w:sz w:val="20"/>
          <w:szCs w:val="20"/>
        </w:rPr>
      </w:pPr>
      <w:r w:rsidRPr="005A5D47">
        <w:rPr>
          <w:rStyle w:val="a8"/>
          <w:rFonts w:eastAsiaTheme="minorHAnsi"/>
          <w:b/>
          <w:sz w:val="20"/>
          <w:szCs w:val="20"/>
        </w:rPr>
        <w:t>Реалізація права власності на нематеріальні ресурси можлива :</w:t>
      </w:r>
    </w:p>
    <w:p w:rsidR="001658BA" w:rsidRPr="005A5D47" w:rsidRDefault="001658BA" w:rsidP="00890022">
      <w:pPr>
        <w:numPr>
          <w:ilvl w:val="0"/>
          <w:numId w:val="22"/>
        </w:numPr>
        <w:tabs>
          <w:tab w:val="left" w:pos="2139"/>
        </w:tabs>
        <w:spacing w:before="1" w:line="188" w:lineRule="exact"/>
        <w:ind w:right="953" w:firstLine="0"/>
        <w:rPr>
          <w:rStyle w:val="a8"/>
          <w:rFonts w:eastAsiaTheme="minorHAnsi"/>
          <w:sz w:val="20"/>
          <w:szCs w:val="20"/>
        </w:rPr>
      </w:pPr>
      <w:r w:rsidRPr="005A5D47">
        <w:rPr>
          <w:rStyle w:val="a8"/>
          <w:rFonts w:eastAsiaTheme="minorHAnsi"/>
          <w:noProof/>
          <w:sz w:val="20"/>
          <w:szCs w:val="20"/>
          <w:lang w:val="ru-RU" w:eastAsia="ru-RU"/>
        </w:rPr>
        <w:drawing>
          <wp:anchor distT="0" distB="0" distL="114300" distR="114300" simplePos="0" relativeHeight="251791360" behindDoc="0" locked="0" layoutInCell="1" allowOverlap="1">
            <wp:simplePos x="0" y="0"/>
            <wp:positionH relativeFrom="page">
              <wp:posOffset>1116965</wp:posOffset>
            </wp:positionH>
            <wp:positionV relativeFrom="paragraph">
              <wp:posOffset>71120</wp:posOffset>
            </wp:positionV>
            <wp:extent cx="560705" cy="504190"/>
            <wp:effectExtent l="19050" t="0" r="0" b="0"/>
            <wp:wrapNone/>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84" cstate="print"/>
                    <a:srcRect/>
                    <a:stretch>
                      <a:fillRect/>
                    </a:stretch>
                  </pic:blipFill>
                  <pic:spPr bwMode="auto">
                    <a:xfrm>
                      <a:off x="0" y="0"/>
                      <a:ext cx="560705" cy="504190"/>
                    </a:xfrm>
                    <a:prstGeom prst="rect">
                      <a:avLst/>
                    </a:prstGeom>
                    <a:noFill/>
                  </pic:spPr>
                </pic:pic>
              </a:graphicData>
            </a:graphic>
          </wp:anchor>
        </w:drawing>
      </w:r>
      <w:r w:rsidRPr="005A5D47">
        <w:rPr>
          <w:rStyle w:val="a8"/>
          <w:rFonts w:eastAsiaTheme="minorHAnsi"/>
          <w:sz w:val="20"/>
          <w:szCs w:val="20"/>
        </w:rPr>
        <w:t>шляхом використання права нематері</w:t>
      </w:r>
      <w:r w:rsidR="00C53514">
        <w:rPr>
          <w:rStyle w:val="a8"/>
          <w:rFonts w:eastAsiaTheme="minorHAnsi"/>
          <w:sz w:val="20"/>
          <w:szCs w:val="20"/>
        </w:rPr>
        <w:t xml:space="preserve">альні ресурси самим </w:t>
      </w:r>
      <w:r w:rsidR="000B383F" w:rsidRPr="005A5D47">
        <w:rPr>
          <w:rStyle w:val="a8"/>
          <w:rFonts w:eastAsiaTheme="minorHAnsi"/>
          <w:sz w:val="20"/>
          <w:szCs w:val="20"/>
        </w:rPr>
        <w:t xml:space="preserve">власником </w:t>
      </w:r>
    </w:p>
    <w:p w:rsidR="000B383F" w:rsidRPr="005A5D47" w:rsidRDefault="000B383F" w:rsidP="000B383F">
      <w:pPr>
        <w:tabs>
          <w:tab w:val="left" w:pos="2139"/>
        </w:tabs>
        <w:spacing w:before="1" w:line="188" w:lineRule="exact"/>
        <w:ind w:left="1901" w:right="953"/>
        <w:rPr>
          <w:rStyle w:val="a8"/>
          <w:rFonts w:eastAsiaTheme="minorHAnsi"/>
          <w:sz w:val="20"/>
          <w:szCs w:val="20"/>
        </w:rPr>
      </w:pPr>
    </w:p>
    <w:p w:rsidR="001658BA" w:rsidRPr="005A5D47" w:rsidRDefault="001658BA" w:rsidP="00890022">
      <w:pPr>
        <w:numPr>
          <w:ilvl w:val="0"/>
          <w:numId w:val="22"/>
        </w:numPr>
        <w:tabs>
          <w:tab w:val="left" w:pos="2147"/>
        </w:tabs>
        <w:spacing w:before="1" w:line="188" w:lineRule="exact"/>
        <w:ind w:right="953" w:firstLine="0"/>
        <w:rPr>
          <w:rStyle w:val="a8"/>
          <w:rFonts w:eastAsiaTheme="minorHAnsi"/>
          <w:sz w:val="20"/>
          <w:szCs w:val="20"/>
        </w:rPr>
      </w:pPr>
      <w:r w:rsidRPr="005A5D47">
        <w:rPr>
          <w:rStyle w:val="a8"/>
          <w:rFonts w:eastAsiaTheme="minorHAnsi"/>
          <w:sz w:val="20"/>
          <w:szCs w:val="20"/>
        </w:rPr>
        <w:t>Представлення власником такого права іншій зацікавленій стороні ;</w:t>
      </w:r>
    </w:p>
    <w:p w:rsidR="001658BA" w:rsidRPr="005A5D47" w:rsidRDefault="001658BA" w:rsidP="008C1A02">
      <w:pPr>
        <w:tabs>
          <w:tab w:val="left" w:pos="2147"/>
        </w:tabs>
        <w:spacing w:before="1" w:line="188" w:lineRule="exact"/>
        <w:ind w:left="1901" w:right="953"/>
        <w:rPr>
          <w:rStyle w:val="a8"/>
          <w:rFonts w:eastAsiaTheme="minorHAnsi"/>
          <w:b/>
          <w:sz w:val="20"/>
          <w:szCs w:val="20"/>
        </w:rPr>
      </w:pPr>
    </w:p>
    <w:p w:rsidR="001658BA" w:rsidRPr="005A5D47" w:rsidRDefault="001658BA" w:rsidP="001658BA">
      <w:pPr>
        <w:spacing w:before="2"/>
        <w:rPr>
          <w:rStyle w:val="a8"/>
          <w:rFonts w:eastAsiaTheme="minorHAnsi"/>
          <w:b/>
          <w:sz w:val="20"/>
          <w:szCs w:val="20"/>
        </w:rPr>
      </w:pPr>
    </w:p>
    <w:p w:rsidR="001658BA" w:rsidRPr="005A5D47" w:rsidRDefault="00050DB3" w:rsidP="001658BA">
      <w:pPr>
        <w:spacing w:line="188" w:lineRule="exact"/>
        <w:ind w:right="4897"/>
        <w:rPr>
          <w:rFonts w:ascii="Times New Roman" w:hAnsi="Times New Roman" w:cs="Times New Roman"/>
          <w:b/>
          <w:lang w:val="uk-UA"/>
        </w:rPr>
      </w:pPr>
      <w:r>
        <w:rPr>
          <w:rFonts w:ascii="Times New Roman" w:hAnsi="Times New Roman" w:cs="Times New Roman"/>
          <w:b/>
          <w:noProof/>
          <w:lang w:val="ru-RU" w:eastAsia="ru-RU"/>
        </w:rPr>
        <w:pict>
          <v:shape id="Text Box 1284" o:spid="_x0000_s1162" type="#_x0000_t202" style="position:absolute;margin-left:188.85pt;margin-top:-7.55pt;width:170.4pt;height:70.15pt;z-index:-251522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bgwIAAA4FAAAOAAAAZHJzL2Uyb0RvYy54bWysVF1vmzAUfZ+0/2D5PQUSkhIUUnUhmSZ1&#10;H1K7H+DYJlgzNrOdQDftv+/ahLRdX6ZpPMCFe318zvW5rG76RqITN1ZoVeDkKsaIK6qZUIcCf33Y&#10;TTKMrCOKEakVL/Ajt/hm/fbNqmtzPtW1lowbBCDK5l1b4Nq5No8iS2veEHulW64gWWnTEAev5hAx&#10;QzpAb2Q0jeNF1GnDWqMptxa+lkMSrwN+VXHqPleV5Q7JAgM3F+4m3Pf+Hq1XJD8Y0taCnmmQf2DR&#10;EKFg0wtUSRxBRyNeQTWCGm115a6obiJdVYLyoAHUJPEfau5r0vKgBZpj20ub7P+DpZ9OXwwSrMDz&#10;7BojRRo4pAfeO/RO9yiZZqlvUdfaHCrvW6h1PWTgqINc295p+s0ipTc1UQd+a4zuak4YUEz8yujZ&#10;0gHHepB991Ez2IkcnQ5AfWUa3z/oCAJ0OKrHy/F4NhQ+TpNFGmeQopDLlvEynoctSD6ubo1177lu&#10;kA8KbOD4Azo53Vnn2ZB8LPGbKb0TUgYLSIU6oAyQ8SBMS8F81tdZc9hvpEEnAi5azpbzZXbe2D4v&#10;a4QDL0vRALvYX76I5L4dW8VC7IiQQwxUpPJpUAfkztHgmZ+gbZtts3SSThfbSRqX5eR2t0kni11y&#10;PS9n5WZTJr88zyTNa8EYV57q6N8k/Tt/nCdpcN7FwS8kvVC+C9dr5dFLGqHNoGp8BnXBB/7oBxO4&#10;ft8H1yWzhQf0Ltlr9gjWMHoYUvipQFBr8wOjDga0wPb7kRiOkfygwF5+msfAjMF+DIiisLTADqMh&#10;3Lhh6o+tEYcakAcDK30LFqxEcMcTi7NxYeiCivMPwk/18/dQ9fQbW/8GAAD//wMAUEsDBBQABgAI&#10;AAAAIQAGOeQB3wAAAAsBAAAPAAAAZHJzL2Rvd25yZXYueG1sTI9BT4QwEIXvJv6HZky8bHYLGIQg&#10;ZaMkHk1c9OBxlo5ApFOk3QX/vfXkHifvy3vflPvVjOJMsxssK4h3EQji1uqBOwXvb8/bHITzyBpH&#10;y6Tghxzsq+urEgttFz7QufGdCCXsClTQez8VUrq2J4NuZyfikH3a2aAP59xJPeMSys0okyi6lwYH&#10;Dgs9TlT31H41J6Pg+yAXbIa6Tls90tPLx+Y19xulbm/WxwcQnlb/D8OfflCHKjgd7Ym1E6OCuyzL&#10;AqpgG6cxiEBkcZ6COAY0SROQVSkvf6h+AQAA//8DAFBLAQItABQABgAIAAAAIQC2gziS/gAAAOEB&#10;AAATAAAAAAAAAAAAAAAAAAAAAABbQ29udGVudF9UeXBlc10ueG1sUEsBAi0AFAAGAAgAAAAhADj9&#10;If/WAAAAlAEAAAsAAAAAAAAAAAAAAAAALwEAAF9yZWxzLy5yZWxzUEsBAi0AFAAGAAgAAAAhAB+I&#10;FFuDAgAADgUAAA4AAAAAAAAAAAAAAAAALgIAAGRycy9lMm9Eb2MueG1sUEsBAi0AFAAGAAgAAAAh&#10;AAY55AHfAAAACwEAAA8AAAAAAAAAAAAAAAAA3QQAAGRycy9kb3ducmV2LnhtbFBLBQYAAAAABAAE&#10;APMAAADpBQAAAAA=&#10;" filled="f" strokecolor="#939598" strokeweight="1.5pt">
            <v:textbox inset="0,0,0,0">
              <w:txbxContent>
                <w:p w:rsidR="00504C50" w:rsidRPr="007F0377" w:rsidRDefault="00504C50" w:rsidP="001658BA">
                  <w:pPr>
                    <w:pStyle w:val="9"/>
                    <w:shd w:val="clear" w:color="auto" w:fill="auto"/>
                    <w:spacing w:after="443" w:line="187" w:lineRule="exact"/>
                    <w:ind w:left="20" w:firstLine="0"/>
                    <w:jc w:val="both"/>
                    <w:rPr>
                      <w:sz w:val="20"/>
                      <w:szCs w:val="20"/>
                      <w:lang w:val="uk-UA"/>
                    </w:rPr>
                  </w:pPr>
                  <w:r w:rsidRPr="007F0377">
                    <w:rPr>
                      <w:sz w:val="20"/>
                      <w:szCs w:val="20"/>
                      <w:lang w:val="uk-UA"/>
                    </w:rPr>
                    <w:t>Угода, відповідно до якої власник ви</w:t>
                  </w:r>
                  <w:r w:rsidRPr="007F0377">
                    <w:rPr>
                      <w:sz w:val="20"/>
                      <w:szCs w:val="20"/>
                      <w:lang w:val="uk-UA"/>
                    </w:rPr>
                    <w:softHyphen/>
                    <w:t>находу, промислового зразка, товарно</w:t>
                  </w:r>
                  <w:r w:rsidRPr="007F0377">
                    <w:rPr>
                      <w:sz w:val="20"/>
                      <w:szCs w:val="20"/>
                      <w:lang w:val="uk-UA"/>
                    </w:rPr>
                    <w:softHyphen/>
                    <w:t>го знаку тощо (ліцензіар) передає іншій сторон</w:t>
                  </w:r>
                  <w:r>
                    <w:rPr>
                      <w:sz w:val="20"/>
                      <w:szCs w:val="20"/>
                      <w:lang w:val="uk-UA"/>
                    </w:rPr>
                    <w:t>і (ліцензіату) право на викорис</w:t>
                  </w:r>
                  <w:r w:rsidRPr="007F0377">
                    <w:rPr>
                      <w:sz w:val="20"/>
                      <w:szCs w:val="20"/>
                      <w:lang w:val="uk-UA"/>
                    </w:rPr>
                    <w:t xml:space="preserve">тання </w:t>
                  </w:r>
                  <w:r>
                    <w:rPr>
                      <w:sz w:val="20"/>
                      <w:szCs w:val="20"/>
                      <w:lang w:val="uk-UA"/>
                    </w:rPr>
                    <w:t>в певних межах своїх прав на па</w:t>
                  </w:r>
                  <w:r w:rsidRPr="007F0377">
                    <w:rPr>
                      <w:sz w:val="20"/>
                      <w:szCs w:val="20"/>
                      <w:lang w:val="uk-UA"/>
                    </w:rPr>
                    <w:t>тенти, ноу-хау, товарні знаки і т. ін.</w:t>
                  </w:r>
                </w:p>
                <w:p w:rsidR="00504C50" w:rsidRPr="000A08C9" w:rsidRDefault="00504C50" w:rsidP="001658BA">
                  <w:pPr>
                    <w:spacing w:before="9" w:line="208" w:lineRule="auto"/>
                    <w:ind w:left="71" w:right="68"/>
                    <w:jc w:val="both"/>
                    <w:rPr>
                      <w:rFonts w:ascii="Times New Roman" w:eastAsia="Times New Roman" w:hAnsi="Times New Roman" w:cs="Times New Roman"/>
                      <w:sz w:val="19"/>
                      <w:szCs w:val="19"/>
                      <w:lang w:val="ru-RU"/>
                    </w:rPr>
                  </w:pPr>
                </w:p>
              </w:txbxContent>
            </v:textbox>
            <w10:wrap anchorx="page"/>
          </v:shape>
        </w:pict>
      </w:r>
      <w:r w:rsidR="001658BA" w:rsidRPr="005A5D47">
        <w:rPr>
          <w:rFonts w:ascii="Times New Roman" w:hAnsi="Times New Roman" w:cs="Times New Roman"/>
          <w:b/>
          <w:lang w:val="uk-UA"/>
        </w:rPr>
        <w:t xml:space="preserve">         </w:t>
      </w:r>
    </w:p>
    <w:p w:rsidR="001658BA" w:rsidRPr="005A5D47" w:rsidRDefault="001658BA" w:rsidP="001658BA">
      <w:pPr>
        <w:rPr>
          <w:rFonts w:ascii="Times New Roman" w:eastAsia="Times New Roman" w:hAnsi="Times New Roman" w:cs="Times New Roman"/>
          <w:sz w:val="20"/>
          <w:szCs w:val="20"/>
          <w:lang w:val="uk-UA"/>
        </w:rPr>
      </w:pPr>
    </w:p>
    <w:p w:rsidR="001658BA" w:rsidRPr="005A5D47" w:rsidRDefault="001658BA" w:rsidP="001658BA">
      <w:pPr>
        <w:tabs>
          <w:tab w:val="left" w:pos="1490"/>
        </w:tabs>
        <w:rPr>
          <w:rFonts w:ascii="Times New Roman" w:eastAsia="Times New Roman" w:hAnsi="Times New Roman" w:cs="Times New Roman"/>
          <w:sz w:val="20"/>
          <w:szCs w:val="20"/>
          <w:lang w:val="uk-UA"/>
        </w:rPr>
      </w:pPr>
      <w:r w:rsidRPr="005A5D47">
        <w:rPr>
          <w:rFonts w:ascii="Courier New" w:eastAsia="Courier New" w:hAnsi="Courier New" w:cs="Courier New"/>
          <w:noProof/>
          <w:sz w:val="24"/>
          <w:szCs w:val="24"/>
          <w:lang w:val="ru-RU" w:eastAsia="ru-RU"/>
        </w:rPr>
        <w:drawing>
          <wp:inline distT="0" distB="0" distL="0" distR="0">
            <wp:extent cx="1487170" cy="413385"/>
            <wp:effectExtent l="19050" t="0" r="0" b="0"/>
            <wp:docPr id="6" name="Рисунок 238" descr="C:\Users\User\Desktop\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User\Desktop\media\image40.jpeg"/>
                    <pic:cNvPicPr>
                      <a:picLocks noChangeAspect="1" noChangeArrowheads="1"/>
                    </pic:cNvPicPr>
                  </pic:nvPicPr>
                  <pic:blipFill>
                    <a:blip r:embed="rId285" cstate="print"/>
                    <a:srcRect/>
                    <a:stretch>
                      <a:fillRect/>
                    </a:stretch>
                  </pic:blipFill>
                  <pic:spPr bwMode="auto">
                    <a:xfrm>
                      <a:off x="0" y="0"/>
                      <a:ext cx="1487170" cy="413385"/>
                    </a:xfrm>
                    <a:prstGeom prst="rect">
                      <a:avLst/>
                    </a:prstGeom>
                    <a:noFill/>
                    <a:ln w="9525">
                      <a:noFill/>
                      <a:miter lim="800000"/>
                      <a:headEnd/>
                      <a:tailEnd/>
                    </a:ln>
                  </pic:spPr>
                </pic:pic>
              </a:graphicData>
            </a:graphic>
          </wp:inline>
        </w:drawing>
      </w:r>
    </w:p>
    <w:p w:rsidR="001658BA" w:rsidRPr="005A5D47" w:rsidRDefault="001658BA" w:rsidP="001658BA">
      <w:pPr>
        <w:tabs>
          <w:tab w:val="left" w:pos="1490"/>
        </w:tabs>
        <w:rPr>
          <w:rFonts w:ascii="Times New Roman" w:eastAsia="Times New Roman" w:hAnsi="Times New Roman" w:cs="Times New Roman"/>
          <w:sz w:val="20"/>
          <w:szCs w:val="20"/>
          <w:lang w:val="uk-UA"/>
        </w:rPr>
      </w:pPr>
      <w:r w:rsidRPr="005A5D47">
        <w:rPr>
          <w:rFonts w:ascii="Times New Roman" w:eastAsia="Times New Roman" w:hAnsi="Times New Roman" w:cs="Times New Roman"/>
          <w:sz w:val="20"/>
          <w:szCs w:val="20"/>
          <w:lang w:val="uk-UA"/>
        </w:rPr>
        <w:t xml:space="preserve">                        </w:t>
      </w:r>
    </w:p>
    <w:p w:rsidR="001658BA" w:rsidRPr="005A5D47" w:rsidRDefault="001658BA" w:rsidP="001658BA">
      <w:pPr>
        <w:rPr>
          <w:rFonts w:ascii="Times New Roman" w:eastAsia="Times New Roman" w:hAnsi="Times New Roman" w:cs="Times New Roman"/>
          <w:sz w:val="20"/>
          <w:szCs w:val="20"/>
          <w:lang w:val="uk-UA"/>
        </w:rPr>
      </w:pPr>
    </w:p>
    <w:p w:rsidR="001658BA" w:rsidRPr="005A5D47" w:rsidRDefault="001658BA" w:rsidP="001658BA">
      <w:pPr>
        <w:rPr>
          <w:rFonts w:ascii="Times New Roman" w:eastAsia="Times New Roman" w:hAnsi="Times New Roman" w:cs="Times New Roman"/>
          <w:sz w:val="20"/>
          <w:szCs w:val="20"/>
          <w:lang w:val="uk-UA"/>
        </w:rPr>
      </w:pPr>
    </w:p>
    <w:p w:rsidR="001658BA" w:rsidRPr="005A5D47" w:rsidRDefault="001658BA" w:rsidP="001658BA">
      <w:pPr>
        <w:spacing w:before="9"/>
        <w:rPr>
          <w:rFonts w:ascii="Times New Roman" w:eastAsia="Times New Roman" w:hAnsi="Times New Roman" w:cs="Times New Roman"/>
          <w:sz w:val="23"/>
          <w:szCs w:val="23"/>
          <w:lang w:val="uk-UA"/>
        </w:rPr>
      </w:pPr>
      <w:r w:rsidRPr="005A5D47">
        <w:rPr>
          <w:noProof/>
          <w:lang w:val="ru-RU" w:eastAsia="ru-RU"/>
        </w:rPr>
        <w:drawing>
          <wp:inline distT="0" distB="0" distL="0" distR="0">
            <wp:extent cx="3721100" cy="1964055"/>
            <wp:effectExtent l="19050" t="0" r="0" b="0"/>
            <wp:docPr id="8" name="Рисунок 231" descr="C:\Users\User\Desktop\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User\Desktop\media\image41.jpeg"/>
                    <pic:cNvPicPr>
                      <a:picLocks noChangeAspect="1" noChangeArrowheads="1"/>
                    </pic:cNvPicPr>
                  </pic:nvPicPr>
                  <pic:blipFill>
                    <a:blip r:embed="rId286" cstate="print"/>
                    <a:srcRect/>
                    <a:stretch>
                      <a:fillRect/>
                    </a:stretch>
                  </pic:blipFill>
                  <pic:spPr bwMode="auto">
                    <a:xfrm>
                      <a:off x="0" y="0"/>
                      <a:ext cx="3721100" cy="1964055"/>
                    </a:xfrm>
                    <a:prstGeom prst="rect">
                      <a:avLst/>
                    </a:prstGeom>
                    <a:noFill/>
                    <a:ln w="9525">
                      <a:noFill/>
                      <a:miter lim="800000"/>
                      <a:headEnd/>
                      <a:tailEnd/>
                    </a:ln>
                  </pic:spPr>
                </pic:pic>
              </a:graphicData>
            </a:graphic>
          </wp:inline>
        </w:drawing>
      </w:r>
    </w:p>
    <w:p w:rsidR="001658BA" w:rsidRPr="005A5D47" w:rsidRDefault="001658BA" w:rsidP="001658BA">
      <w:pPr>
        <w:spacing w:before="68"/>
        <w:ind w:left="918" w:right="224"/>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792384" behindDoc="1" locked="0" layoutInCell="1" allowOverlap="1">
            <wp:simplePos x="0" y="0"/>
            <wp:positionH relativeFrom="page">
              <wp:posOffset>2726055</wp:posOffset>
            </wp:positionH>
            <wp:positionV relativeFrom="paragraph">
              <wp:posOffset>1106805</wp:posOffset>
            </wp:positionV>
            <wp:extent cx="64770" cy="100330"/>
            <wp:effectExtent l="19050" t="0" r="0" b="0"/>
            <wp:wrapNone/>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87" cstate="print"/>
                    <a:srcRect/>
                    <a:stretch>
                      <a:fillRect/>
                    </a:stretch>
                  </pic:blipFill>
                  <pic:spPr bwMode="auto">
                    <a:xfrm>
                      <a:off x="0" y="0"/>
                      <a:ext cx="64770" cy="100330"/>
                    </a:xfrm>
                    <a:prstGeom prst="rect">
                      <a:avLst/>
                    </a:prstGeom>
                    <a:noFill/>
                  </pic:spPr>
                </pic:pic>
              </a:graphicData>
            </a:graphic>
          </wp:anchor>
        </w:drawing>
      </w:r>
      <w:r w:rsidRPr="005A5D47">
        <w:rPr>
          <w:noProof/>
          <w:lang w:val="ru-RU" w:eastAsia="ru-RU"/>
        </w:rPr>
        <w:drawing>
          <wp:anchor distT="0" distB="0" distL="114300" distR="114300" simplePos="0" relativeHeight="251793408" behindDoc="1" locked="0" layoutInCell="1" allowOverlap="1">
            <wp:simplePos x="0" y="0"/>
            <wp:positionH relativeFrom="page">
              <wp:posOffset>3988435</wp:posOffset>
            </wp:positionH>
            <wp:positionV relativeFrom="paragraph">
              <wp:posOffset>1106805</wp:posOffset>
            </wp:positionV>
            <wp:extent cx="64770" cy="100330"/>
            <wp:effectExtent l="19050" t="0" r="0" b="0"/>
            <wp:wrapNone/>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87" cstate="print"/>
                    <a:srcRect/>
                    <a:stretch>
                      <a:fillRect/>
                    </a:stretch>
                  </pic:blipFill>
                  <pic:spPr bwMode="auto">
                    <a:xfrm>
                      <a:off x="0" y="0"/>
                      <a:ext cx="64770" cy="100330"/>
                    </a:xfrm>
                    <a:prstGeom prst="rect">
                      <a:avLst/>
                    </a:prstGeom>
                    <a:noFill/>
                  </pic:spPr>
                </pic:pic>
              </a:graphicData>
            </a:graphic>
          </wp:anchor>
        </w:drawing>
      </w:r>
      <w:r w:rsidRPr="005A5D47">
        <w:rPr>
          <w:rFonts w:ascii="Times New Roman"/>
          <w:b/>
          <w:color w:val="231F20"/>
          <w:spacing w:val="-1"/>
          <w:w w:val="110"/>
          <w:sz w:val="19"/>
          <w:lang w:val="uk-UA"/>
        </w:rPr>
        <w:t xml:space="preserve"> </w:t>
      </w:r>
    </w:p>
    <w:p w:rsidR="001658BA" w:rsidRPr="005A5D47" w:rsidRDefault="001658BA" w:rsidP="001658BA">
      <w:pPr>
        <w:spacing w:before="68"/>
        <w:ind w:left="918" w:right="224"/>
        <w:jc w:val="center"/>
        <w:rPr>
          <w:rFonts w:ascii="Times New Roman" w:eastAsia="Times New Roman" w:hAnsi="Times New Roman" w:cs="Times New Roman"/>
          <w:sz w:val="24"/>
          <w:szCs w:val="24"/>
          <w:lang w:val="uk-UA"/>
        </w:rPr>
      </w:pPr>
      <w:r w:rsidRPr="005A5D47">
        <w:rPr>
          <w:rFonts w:ascii="Times New Roman" w:eastAsia="Times New Roman" w:hAnsi="Times New Roman" w:cs="Times New Roman"/>
          <w:b/>
          <w:lang w:val="uk-UA"/>
        </w:rPr>
        <w:t>4</w:t>
      </w:r>
      <w:r w:rsidRPr="005A5D47">
        <w:rPr>
          <w:rFonts w:ascii="Times New Roman" w:eastAsia="Times New Roman" w:hAnsi="Times New Roman" w:cs="Times New Roman"/>
          <w:b/>
          <w:sz w:val="24"/>
          <w:szCs w:val="24"/>
          <w:lang w:val="uk-UA"/>
        </w:rPr>
        <w:t>.2.Запитання для самоконтролю :</w:t>
      </w:r>
    </w:p>
    <w:p w:rsidR="001658BA" w:rsidRPr="005A5D47" w:rsidRDefault="001658BA" w:rsidP="00C53514">
      <w:pPr>
        <w:pStyle w:val="9"/>
        <w:numPr>
          <w:ilvl w:val="0"/>
          <w:numId w:val="25"/>
        </w:numPr>
        <w:shd w:val="clear" w:color="auto" w:fill="auto"/>
        <w:tabs>
          <w:tab w:val="left" w:pos="562"/>
        </w:tabs>
        <w:spacing w:before="214" w:after="0" w:line="230" w:lineRule="exact"/>
        <w:ind w:left="72" w:hanging="252"/>
        <w:jc w:val="both"/>
        <w:rPr>
          <w:sz w:val="22"/>
          <w:szCs w:val="22"/>
          <w:lang w:val="uk-UA"/>
        </w:rPr>
      </w:pPr>
      <w:r w:rsidRPr="005A5D47">
        <w:rPr>
          <w:sz w:val="22"/>
          <w:szCs w:val="22"/>
          <w:lang w:val="uk-UA"/>
        </w:rPr>
        <w:t>Що таке «нематеріальні ресурси підпри</w:t>
      </w:r>
      <w:r w:rsidR="00C53514">
        <w:rPr>
          <w:sz w:val="22"/>
          <w:szCs w:val="22"/>
          <w:lang w:val="uk-UA"/>
        </w:rPr>
        <w:t>ємства»? Яке їх зна</w:t>
      </w:r>
      <w:r w:rsidRPr="005A5D47">
        <w:rPr>
          <w:sz w:val="22"/>
          <w:szCs w:val="22"/>
          <w:lang w:val="uk-UA"/>
        </w:rPr>
        <w:t>чення для сучасної системи го</w:t>
      </w:r>
      <w:r w:rsidR="00C53514">
        <w:rPr>
          <w:sz w:val="22"/>
          <w:szCs w:val="22"/>
          <w:lang w:val="uk-UA"/>
        </w:rPr>
        <w:t>сподарювання та підвищення ефек</w:t>
      </w:r>
      <w:r w:rsidRPr="005A5D47">
        <w:rPr>
          <w:sz w:val="22"/>
          <w:szCs w:val="22"/>
          <w:lang w:val="uk-UA"/>
        </w:rPr>
        <w:t>тивності виробництва?</w:t>
      </w:r>
    </w:p>
    <w:p w:rsidR="001658BA" w:rsidRPr="005A5D47" w:rsidRDefault="001658BA" w:rsidP="00C53514">
      <w:pPr>
        <w:pStyle w:val="9"/>
        <w:numPr>
          <w:ilvl w:val="0"/>
          <w:numId w:val="25"/>
        </w:numPr>
        <w:shd w:val="clear" w:color="auto" w:fill="auto"/>
        <w:tabs>
          <w:tab w:val="left" w:pos="558"/>
        </w:tabs>
        <w:spacing w:after="0" w:line="230" w:lineRule="exact"/>
        <w:ind w:left="72" w:hanging="252"/>
        <w:jc w:val="both"/>
        <w:rPr>
          <w:sz w:val="22"/>
          <w:szCs w:val="22"/>
          <w:lang w:val="uk-UA"/>
        </w:rPr>
      </w:pPr>
      <w:r w:rsidRPr="005A5D47">
        <w:rPr>
          <w:sz w:val="22"/>
          <w:szCs w:val="22"/>
          <w:lang w:val="uk-UA"/>
        </w:rPr>
        <w:t>Дайте змістовну характери</w:t>
      </w:r>
      <w:r w:rsidR="00C53514">
        <w:rPr>
          <w:sz w:val="22"/>
          <w:szCs w:val="22"/>
          <w:lang w:val="uk-UA"/>
        </w:rPr>
        <w:t>стику об’єктів промислової влас</w:t>
      </w:r>
      <w:r w:rsidRPr="005A5D47">
        <w:rPr>
          <w:sz w:val="22"/>
          <w:szCs w:val="22"/>
          <w:lang w:val="uk-UA"/>
        </w:rPr>
        <w:t>ності. Які особливості викорис</w:t>
      </w:r>
      <w:r w:rsidR="00C53514">
        <w:rPr>
          <w:sz w:val="22"/>
          <w:szCs w:val="22"/>
          <w:lang w:val="uk-UA"/>
        </w:rPr>
        <w:t>тання окремих об’єктів промисло</w:t>
      </w:r>
      <w:r w:rsidRPr="005A5D47">
        <w:rPr>
          <w:sz w:val="22"/>
          <w:szCs w:val="22"/>
          <w:lang w:val="uk-UA"/>
        </w:rPr>
        <w:t>вої власності?</w:t>
      </w:r>
    </w:p>
    <w:p w:rsidR="001658BA" w:rsidRPr="005A5D47" w:rsidRDefault="001658BA" w:rsidP="00C53514">
      <w:pPr>
        <w:pStyle w:val="9"/>
        <w:numPr>
          <w:ilvl w:val="0"/>
          <w:numId w:val="25"/>
        </w:numPr>
        <w:shd w:val="clear" w:color="auto" w:fill="auto"/>
        <w:tabs>
          <w:tab w:val="left" w:pos="586"/>
        </w:tabs>
        <w:spacing w:after="0" w:line="230" w:lineRule="exact"/>
        <w:ind w:left="72" w:hanging="252"/>
        <w:jc w:val="both"/>
        <w:rPr>
          <w:sz w:val="22"/>
          <w:szCs w:val="22"/>
          <w:lang w:val="uk-UA"/>
        </w:rPr>
      </w:pPr>
      <w:r w:rsidRPr="005A5D47">
        <w:rPr>
          <w:sz w:val="22"/>
          <w:szCs w:val="22"/>
          <w:lang w:val="uk-UA"/>
        </w:rPr>
        <w:t>Охарактеризуйте різновид</w:t>
      </w:r>
      <w:r w:rsidR="00C53514">
        <w:rPr>
          <w:sz w:val="22"/>
          <w:szCs w:val="22"/>
          <w:lang w:val="uk-UA"/>
        </w:rPr>
        <w:t>и об’єктів інтелектуальної влас</w:t>
      </w:r>
      <w:r w:rsidRPr="005A5D47">
        <w:rPr>
          <w:sz w:val="22"/>
          <w:szCs w:val="22"/>
          <w:lang w:val="uk-UA"/>
        </w:rPr>
        <w:t>ності.</w:t>
      </w:r>
    </w:p>
    <w:p w:rsidR="001658BA" w:rsidRPr="005A5D47" w:rsidRDefault="001658BA" w:rsidP="00C53514">
      <w:pPr>
        <w:pStyle w:val="9"/>
        <w:numPr>
          <w:ilvl w:val="0"/>
          <w:numId w:val="25"/>
        </w:numPr>
        <w:shd w:val="clear" w:color="auto" w:fill="auto"/>
        <w:tabs>
          <w:tab w:val="left" w:pos="586"/>
        </w:tabs>
        <w:spacing w:after="0" w:line="230" w:lineRule="exact"/>
        <w:ind w:left="72" w:hanging="252"/>
        <w:jc w:val="both"/>
        <w:rPr>
          <w:sz w:val="22"/>
          <w:szCs w:val="22"/>
          <w:lang w:val="uk-UA"/>
        </w:rPr>
      </w:pPr>
      <w:r w:rsidRPr="005A5D47">
        <w:rPr>
          <w:sz w:val="22"/>
          <w:szCs w:val="22"/>
          <w:lang w:val="uk-UA"/>
        </w:rPr>
        <w:t xml:space="preserve">Дайте характеристику </w:t>
      </w:r>
      <w:r w:rsidR="00C53514">
        <w:rPr>
          <w:sz w:val="22"/>
          <w:szCs w:val="22"/>
          <w:lang w:val="uk-UA"/>
        </w:rPr>
        <w:t>нематеріальних активів підприєм</w:t>
      </w:r>
      <w:r w:rsidRPr="005A5D47">
        <w:rPr>
          <w:sz w:val="22"/>
          <w:szCs w:val="22"/>
          <w:lang w:val="uk-UA"/>
        </w:rPr>
        <w:t>ства.</w:t>
      </w:r>
    </w:p>
    <w:p w:rsidR="001658BA" w:rsidRPr="005A5D47" w:rsidRDefault="001658BA" w:rsidP="00C53514">
      <w:pPr>
        <w:pStyle w:val="9"/>
        <w:numPr>
          <w:ilvl w:val="0"/>
          <w:numId w:val="25"/>
        </w:numPr>
        <w:shd w:val="clear" w:color="auto" w:fill="auto"/>
        <w:tabs>
          <w:tab w:val="left" w:pos="586"/>
        </w:tabs>
        <w:spacing w:after="0" w:line="230" w:lineRule="exact"/>
        <w:ind w:left="72" w:hanging="252"/>
        <w:jc w:val="both"/>
        <w:rPr>
          <w:sz w:val="22"/>
          <w:szCs w:val="22"/>
          <w:lang w:val="uk-UA"/>
        </w:rPr>
      </w:pPr>
      <w:r w:rsidRPr="005A5D47">
        <w:rPr>
          <w:sz w:val="22"/>
          <w:szCs w:val="22"/>
          <w:lang w:val="uk-UA"/>
        </w:rPr>
        <w:t xml:space="preserve">Які документи забезпечують право на використання нематеріальних ресурсів ? </w:t>
      </w:r>
    </w:p>
    <w:p w:rsidR="00CA48AE" w:rsidRPr="005A5D47" w:rsidRDefault="00CA48AE">
      <w:pPr>
        <w:spacing w:line="2440" w:lineRule="exact"/>
        <w:rPr>
          <w:rFonts w:ascii="Times New Roman" w:eastAsia="Times New Roman" w:hAnsi="Times New Roman" w:cs="Times New Roman"/>
          <w:sz w:val="20"/>
          <w:szCs w:val="20"/>
          <w:lang w:val="uk-UA"/>
        </w:rPr>
        <w:sectPr w:rsidR="00CA48AE" w:rsidRPr="005A5D47">
          <w:headerReference w:type="default" r:id="rId288"/>
          <w:pgSz w:w="8400" w:h="11900"/>
          <w:pgMar w:top="0" w:right="980" w:bottom="880" w:left="100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2"/>
        <w:rPr>
          <w:rFonts w:ascii="Times New Roman" w:eastAsia="Times New Roman" w:hAnsi="Times New Roman" w:cs="Times New Roman"/>
          <w:sz w:val="20"/>
          <w:szCs w:val="20"/>
          <w:lang w:val="uk-UA"/>
        </w:rPr>
      </w:pPr>
    </w:p>
    <w:p w:rsidR="001658BA" w:rsidRPr="005A5D47" w:rsidRDefault="001658BA" w:rsidP="00C53514">
      <w:pPr>
        <w:pStyle w:val="9"/>
        <w:numPr>
          <w:ilvl w:val="0"/>
          <w:numId w:val="25"/>
        </w:numPr>
        <w:shd w:val="clear" w:color="auto" w:fill="auto"/>
        <w:tabs>
          <w:tab w:val="left" w:pos="562"/>
        </w:tabs>
        <w:spacing w:after="0" w:line="230" w:lineRule="exact"/>
        <w:ind w:right="40" w:firstLine="0"/>
        <w:jc w:val="both"/>
        <w:rPr>
          <w:sz w:val="22"/>
          <w:szCs w:val="22"/>
          <w:lang w:val="uk-UA"/>
        </w:rPr>
      </w:pPr>
      <w:r w:rsidRPr="005A5D47">
        <w:rPr>
          <w:sz w:val="22"/>
          <w:szCs w:val="22"/>
          <w:lang w:val="uk-UA"/>
        </w:rPr>
        <w:t>Які види ліцензій ви знаєте? Перелічить ознаки, за якими можна класифікувати ліцензії.</w:t>
      </w:r>
    </w:p>
    <w:p w:rsidR="001658BA" w:rsidRPr="005A5D47" w:rsidRDefault="001658BA" w:rsidP="00C53514">
      <w:pPr>
        <w:pStyle w:val="9"/>
        <w:numPr>
          <w:ilvl w:val="0"/>
          <w:numId w:val="23"/>
        </w:numPr>
        <w:shd w:val="clear" w:color="auto" w:fill="auto"/>
        <w:tabs>
          <w:tab w:val="left" w:pos="538"/>
        </w:tabs>
        <w:spacing w:after="0" w:line="230" w:lineRule="exact"/>
        <w:ind w:right="40"/>
        <w:jc w:val="both"/>
        <w:rPr>
          <w:sz w:val="22"/>
          <w:szCs w:val="22"/>
          <w:lang w:val="uk-UA"/>
        </w:rPr>
      </w:pPr>
      <w:r w:rsidRPr="005A5D47">
        <w:rPr>
          <w:sz w:val="22"/>
          <w:szCs w:val="22"/>
          <w:lang w:val="uk-UA"/>
        </w:rPr>
        <w:t>Як може проводитись плат</w:t>
      </w:r>
      <w:r w:rsidR="00C53514">
        <w:rPr>
          <w:sz w:val="22"/>
          <w:szCs w:val="22"/>
          <w:lang w:val="uk-UA"/>
        </w:rPr>
        <w:t>а за користування об’єктом ліце</w:t>
      </w:r>
      <w:r w:rsidRPr="005A5D47">
        <w:rPr>
          <w:sz w:val="22"/>
          <w:szCs w:val="22"/>
          <w:lang w:val="uk-UA"/>
        </w:rPr>
        <w:t>нзійної угоди?</w:t>
      </w:r>
    </w:p>
    <w:p w:rsidR="001658BA" w:rsidRPr="005A5D47" w:rsidRDefault="001658BA" w:rsidP="00C53514">
      <w:pPr>
        <w:pStyle w:val="9"/>
        <w:numPr>
          <w:ilvl w:val="0"/>
          <w:numId w:val="23"/>
        </w:numPr>
        <w:shd w:val="clear" w:color="auto" w:fill="auto"/>
        <w:tabs>
          <w:tab w:val="left" w:pos="221"/>
        </w:tabs>
        <w:spacing w:after="384" w:line="230" w:lineRule="exact"/>
        <w:ind w:right="40"/>
        <w:jc w:val="both"/>
        <w:rPr>
          <w:sz w:val="22"/>
          <w:szCs w:val="22"/>
          <w:lang w:val="uk-UA"/>
        </w:rPr>
      </w:pPr>
      <w:r w:rsidRPr="005A5D47">
        <w:rPr>
          <w:sz w:val="22"/>
          <w:szCs w:val="22"/>
          <w:lang w:val="uk-UA"/>
        </w:rPr>
        <w:t xml:space="preserve">Дайте визначення понять «роялті» і «паушальна </w:t>
      </w:r>
      <w:r w:rsidR="007F0377" w:rsidRPr="005A5D47">
        <w:rPr>
          <w:sz w:val="22"/>
          <w:szCs w:val="22"/>
          <w:lang w:val="uk-UA"/>
        </w:rPr>
        <w:t>виплата</w:t>
      </w:r>
      <w:r w:rsidR="007F0377">
        <w:rPr>
          <w:sz w:val="22"/>
          <w:szCs w:val="22"/>
          <w:lang w:val="uk-UA"/>
        </w:rPr>
        <w:t>»</w:t>
      </w:r>
      <w:r w:rsidRPr="005A5D47">
        <w:rPr>
          <w:sz w:val="22"/>
          <w:szCs w:val="22"/>
          <w:lang w:val="uk-UA"/>
        </w:rPr>
        <w:t>..</w:t>
      </w:r>
    </w:p>
    <w:p w:rsidR="000A08C9" w:rsidRPr="005A5D47" w:rsidRDefault="000A08C9" w:rsidP="001658BA">
      <w:pPr>
        <w:pStyle w:val="9"/>
        <w:shd w:val="clear" w:color="auto" w:fill="auto"/>
        <w:tabs>
          <w:tab w:val="left" w:pos="221"/>
        </w:tabs>
        <w:spacing w:after="384" w:line="230" w:lineRule="exact"/>
        <w:ind w:left="-140" w:right="40" w:firstLine="0"/>
        <w:rPr>
          <w:sz w:val="22"/>
          <w:szCs w:val="22"/>
          <w:lang w:val="uk-UA"/>
        </w:rPr>
      </w:pPr>
      <w:r w:rsidRPr="005A5D47">
        <w:rPr>
          <w:rStyle w:val="34"/>
          <w:rFonts w:ascii="Times New Roman" w:hAnsi="Times New Roman" w:cs="Times New Roman"/>
          <w:sz w:val="22"/>
          <w:szCs w:val="22"/>
        </w:rPr>
        <w:t>4.3.</w:t>
      </w:r>
      <w:r w:rsidRPr="005A5D47">
        <w:rPr>
          <w:rStyle w:val="34"/>
          <w:rFonts w:ascii="Times New Roman" w:hAnsi="Times New Roman" w:cs="Times New Roman"/>
          <w:bCs w:val="0"/>
          <w:sz w:val="22"/>
          <w:szCs w:val="22"/>
        </w:rPr>
        <w:t>Тестовий контроль для перевірки знань</w:t>
      </w:r>
    </w:p>
    <w:p w:rsidR="000A08C9" w:rsidRPr="005A5D47" w:rsidRDefault="000A08C9" w:rsidP="00C53514">
      <w:pPr>
        <w:numPr>
          <w:ilvl w:val="0"/>
          <w:numId w:val="26"/>
        </w:numPr>
        <w:tabs>
          <w:tab w:val="left" w:pos="557"/>
        </w:tabs>
        <w:spacing w:line="230" w:lineRule="exact"/>
        <w:ind w:left="69" w:right="40" w:hanging="284"/>
        <w:jc w:val="both"/>
        <w:rPr>
          <w:lang w:val="uk-UA"/>
        </w:rPr>
      </w:pPr>
      <w:r w:rsidRPr="005A5D47">
        <w:rPr>
          <w:rStyle w:val="161"/>
          <w:rFonts w:eastAsiaTheme="minorHAnsi"/>
          <w:i w:val="0"/>
          <w:iCs w:val="0"/>
          <w:sz w:val="22"/>
          <w:szCs w:val="22"/>
        </w:rPr>
        <w:t>За природою свого похо</w:t>
      </w:r>
      <w:r w:rsidR="00C53514">
        <w:rPr>
          <w:rStyle w:val="161"/>
          <w:rFonts w:eastAsiaTheme="minorHAnsi"/>
          <w:i w:val="0"/>
          <w:iCs w:val="0"/>
          <w:sz w:val="22"/>
          <w:szCs w:val="22"/>
        </w:rPr>
        <w:t>дження нематеріальні ресурси ви</w:t>
      </w:r>
      <w:r w:rsidRPr="005A5D47">
        <w:rPr>
          <w:rStyle w:val="161"/>
          <w:rFonts w:eastAsiaTheme="minorHAnsi"/>
          <w:i w:val="0"/>
          <w:iCs w:val="0"/>
          <w:sz w:val="22"/>
          <w:szCs w:val="22"/>
        </w:rPr>
        <w:t>никають завдяки:</w:t>
      </w:r>
    </w:p>
    <w:p w:rsidR="000A08C9" w:rsidRPr="005A5D47" w:rsidRDefault="000A08C9" w:rsidP="00C53514">
      <w:pPr>
        <w:pStyle w:val="9"/>
        <w:shd w:val="clear" w:color="auto" w:fill="auto"/>
        <w:tabs>
          <w:tab w:val="left" w:pos="530"/>
        </w:tabs>
        <w:spacing w:after="0" w:line="230" w:lineRule="exact"/>
        <w:ind w:firstLine="300"/>
        <w:jc w:val="both"/>
        <w:rPr>
          <w:sz w:val="22"/>
          <w:szCs w:val="22"/>
          <w:lang w:val="uk-UA"/>
        </w:rPr>
      </w:pPr>
      <w:r w:rsidRPr="005A5D47">
        <w:rPr>
          <w:sz w:val="22"/>
          <w:szCs w:val="22"/>
          <w:lang w:val="uk-UA"/>
        </w:rPr>
        <w:t>а)</w:t>
      </w:r>
      <w:r w:rsidRPr="005A5D47">
        <w:rPr>
          <w:sz w:val="22"/>
          <w:szCs w:val="22"/>
          <w:lang w:val="uk-UA"/>
        </w:rPr>
        <w:tab/>
        <w:t>зносу основних виробничих фондів;</w:t>
      </w:r>
    </w:p>
    <w:p w:rsidR="000A08C9" w:rsidRPr="005A5D47" w:rsidRDefault="000A08C9" w:rsidP="00C53514">
      <w:pPr>
        <w:pStyle w:val="9"/>
        <w:shd w:val="clear" w:color="auto" w:fill="auto"/>
        <w:tabs>
          <w:tab w:val="left" w:pos="540"/>
        </w:tabs>
        <w:spacing w:after="0" w:line="230" w:lineRule="exact"/>
        <w:ind w:firstLine="300"/>
        <w:jc w:val="both"/>
        <w:rPr>
          <w:sz w:val="22"/>
          <w:szCs w:val="22"/>
          <w:lang w:val="uk-UA"/>
        </w:rPr>
      </w:pPr>
      <w:r w:rsidRPr="005A5D47">
        <w:rPr>
          <w:sz w:val="22"/>
          <w:szCs w:val="22"/>
          <w:lang w:val="uk-UA"/>
        </w:rPr>
        <w:t>б)</w:t>
      </w:r>
      <w:r w:rsidRPr="005A5D47">
        <w:rPr>
          <w:sz w:val="22"/>
          <w:szCs w:val="22"/>
          <w:lang w:val="uk-UA"/>
        </w:rPr>
        <w:tab/>
        <w:t>рідкісності ресурсів;</w:t>
      </w:r>
    </w:p>
    <w:p w:rsidR="000A08C9" w:rsidRPr="005A5D47" w:rsidRDefault="000A08C9" w:rsidP="00C53514">
      <w:pPr>
        <w:pStyle w:val="9"/>
        <w:shd w:val="clear" w:color="auto" w:fill="auto"/>
        <w:tabs>
          <w:tab w:val="left" w:pos="540"/>
        </w:tabs>
        <w:spacing w:after="0" w:line="230" w:lineRule="exact"/>
        <w:ind w:firstLine="300"/>
        <w:jc w:val="both"/>
        <w:rPr>
          <w:sz w:val="22"/>
          <w:szCs w:val="22"/>
          <w:lang w:val="uk-UA"/>
        </w:rPr>
      </w:pPr>
      <w:r w:rsidRPr="005A5D47">
        <w:rPr>
          <w:sz w:val="22"/>
          <w:szCs w:val="22"/>
          <w:lang w:val="uk-UA"/>
        </w:rPr>
        <w:t>в)</w:t>
      </w:r>
      <w:r w:rsidRPr="005A5D47">
        <w:rPr>
          <w:sz w:val="22"/>
          <w:szCs w:val="22"/>
          <w:lang w:val="uk-UA"/>
        </w:rPr>
        <w:tab/>
        <w:t>зменшенню індивідуальних витрат на виробництво;</w:t>
      </w:r>
    </w:p>
    <w:p w:rsidR="000A08C9" w:rsidRPr="005A5D47" w:rsidRDefault="000A08C9" w:rsidP="00C53514">
      <w:pPr>
        <w:pStyle w:val="9"/>
        <w:shd w:val="clear" w:color="auto" w:fill="auto"/>
        <w:tabs>
          <w:tab w:val="left" w:pos="526"/>
        </w:tabs>
        <w:spacing w:after="0" w:line="230" w:lineRule="exact"/>
        <w:ind w:firstLine="300"/>
        <w:jc w:val="both"/>
        <w:rPr>
          <w:sz w:val="22"/>
          <w:szCs w:val="22"/>
          <w:lang w:val="uk-UA"/>
        </w:rPr>
      </w:pPr>
      <w:r w:rsidRPr="005A5D47">
        <w:rPr>
          <w:sz w:val="22"/>
          <w:szCs w:val="22"/>
          <w:lang w:val="uk-UA"/>
        </w:rPr>
        <w:t>г)</w:t>
      </w:r>
      <w:r w:rsidRPr="005A5D47">
        <w:rPr>
          <w:sz w:val="22"/>
          <w:szCs w:val="22"/>
          <w:lang w:val="uk-UA"/>
        </w:rPr>
        <w:tab/>
        <w:t>новим, унікальним знанням у будь-якій формі;</w:t>
      </w:r>
    </w:p>
    <w:p w:rsidR="000A08C9" w:rsidRPr="005A5D47" w:rsidRDefault="000A08C9" w:rsidP="00C53514">
      <w:pPr>
        <w:pStyle w:val="9"/>
        <w:shd w:val="clear" w:color="auto" w:fill="auto"/>
        <w:tabs>
          <w:tab w:val="left" w:pos="550"/>
        </w:tabs>
        <w:spacing w:after="0" w:line="230" w:lineRule="exact"/>
        <w:ind w:firstLine="300"/>
        <w:jc w:val="both"/>
        <w:rPr>
          <w:sz w:val="22"/>
          <w:szCs w:val="22"/>
          <w:lang w:val="uk-UA"/>
        </w:rPr>
      </w:pPr>
      <w:r w:rsidRPr="005A5D47">
        <w:rPr>
          <w:sz w:val="22"/>
          <w:szCs w:val="22"/>
          <w:lang w:val="uk-UA"/>
        </w:rPr>
        <w:t>д)</w:t>
      </w:r>
      <w:r w:rsidRPr="005A5D47">
        <w:rPr>
          <w:sz w:val="22"/>
          <w:szCs w:val="22"/>
          <w:lang w:val="uk-UA"/>
        </w:rPr>
        <w:tab/>
        <w:t>наближенню споживачів до виробників продукції;</w:t>
      </w:r>
    </w:p>
    <w:p w:rsidR="000A08C9" w:rsidRPr="005A5D47" w:rsidRDefault="000A08C9" w:rsidP="00C53514">
      <w:pPr>
        <w:pStyle w:val="9"/>
        <w:shd w:val="clear" w:color="auto" w:fill="auto"/>
        <w:spacing w:after="180" w:line="230" w:lineRule="exact"/>
        <w:ind w:firstLine="300"/>
        <w:jc w:val="both"/>
        <w:rPr>
          <w:sz w:val="22"/>
          <w:szCs w:val="22"/>
          <w:lang w:val="uk-UA"/>
        </w:rPr>
      </w:pPr>
      <w:r w:rsidRPr="005A5D47">
        <w:rPr>
          <w:sz w:val="22"/>
          <w:szCs w:val="22"/>
          <w:lang w:val="uk-UA"/>
        </w:rPr>
        <w:t>є) правильні відповіді «б» і «г».</w:t>
      </w:r>
    </w:p>
    <w:p w:rsidR="000A08C9" w:rsidRPr="005A5D47" w:rsidRDefault="000A08C9" w:rsidP="00C53514">
      <w:pPr>
        <w:numPr>
          <w:ilvl w:val="0"/>
          <w:numId w:val="26"/>
        </w:numPr>
        <w:tabs>
          <w:tab w:val="left" w:pos="511"/>
        </w:tabs>
        <w:spacing w:line="230" w:lineRule="exact"/>
        <w:ind w:left="69" w:hanging="284"/>
        <w:jc w:val="both"/>
        <w:rPr>
          <w:lang w:val="uk-UA"/>
        </w:rPr>
      </w:pPr>
      <w:r w:rsidRPr="005A5D47">
        <w:rPr>
          <w:rStyle w:val="161"/>
          <w:rFonts w:eastAsiaTheme="minorHAnsi"/>
          <w:i w:val="0"/>
          <w:iCs w:val="0"/>
          <w:sz w:val="22"/>
          <w:szCs w:val="22"/>
        </w:rPr>
        <w:t>Головною особливістю нематеріальних ресурсів є:</w:t>
      </w:r>
    </w:p>
    <w:p w:rsidR="000A08C9" w:rsidRPr="005A5D47" w:rsidRDefault="000A08C9" w:rsidP="00C53514">
      <w:pPr>
        <w:pStyle w:val="9"/>
        <w:shd w:val="clear" w:color="auto" w:fill="auto"/>
        <w:tabs>
          <w:tab w:val="left" w:pos="557"/>
        </w:tabs>
        <w:spacing w:after="0" w:line="230" w:lineRule="exact"/>
        <w:ind w:right="40" w:firstLine="300"/>
        <w:jc w:val="both"/>
        <w:rPr>
          <w:sz w:val="22"/>
          <w:szCs w:val="22"/>
          <w:lang w:val="uk-UA"/>
        </w:rPr>
      </w:pPr>
      <w:r w:rsidRPr="005A5D47">
        <w:rPr>
          <w:sz w:val="22"/>
          <w:szCs w:val="22"/>
          <w:lang w:val="uk-UA"/>
        </w:rPr>
        <w:t>а)</w:t>
      </w:r>
      <w:r w:rsidRPr="005A5D47">
        <w:rPr>
          <w:sz w:val="22"/>
          <w:szCs w:val="22"/>
          <w:lang w:val="uk-UA"/>
        </w:rPr>
        <w:tab/>
        <w:t>відсутність можливості визначення загального конкретного розміру користі, вигоди, яку вони дають підприємству;</w:t>
      </w:r>
    </w:p>
    <w:p w:rsidR="000A08C9" w:rsidRPr="005A5D47" w:rsidRDefault="000A08C9" w:rsidP="00C53514">
      <w:pPr>
        <w:pStyle w:val="9"/>
        <w:shd w:val="clear" w:color="auto" w:fill="auto"/>
        <w:tabs>
          <w:tab w:val="left" w:pos="545"/>
        </w:tabs>
        <w:spacing w:after="0" w:line="230" w:lineRule="exact"/>
        <w:ind w:firstLine="300"/>
        <w:jc w:val="both"/>
        <w:rPr>
          <w:sz w:val="22"/>
          <w:szCs w:val="22"/>
          <w:lang w:val="uk-UA"/>
        </w:rPr>
      </w:pPr>
      <w:r w:rsidRPr="005A5D47">
        <w:rPr>
          <w:sz w:val="22"/>
          <w:szCs w:val="22"/>
          <w:lang w:val="uk-UA"/>
        </w:rPr>
        <w:t>б)</w:t>
      </w:r>
      <w:r w:rsidRPr="005A5D47">
        <w:rPr>
          <w:sz w:val="22"/>
          <w:szCs w:val="22"/>
          <w:lang w:val="uk-UA"/>
        </w:rPr>
        <w:tab/>
        <w:t>короткий життєвий цикл;</w:t>
      </w:r>
    </w:p>
    <w:p w:rsidR="000A08C9" w:rsidRPr="005A5D47" w:rsidRDefault="000A08C9" w:rsidP="00C53514">
      <w:pPr>
        <w:pStyle w:val="9"/>
        <w:shd w:val="clear" w:color="auto" w:fill="auto"/>
        <w:tabs>
          <w:tab w:val="left" w:pos="540"/>
        </w:tabs>
        <w:spacing w:after="0" w:line="230" w:lineRule="exact"/>
        <w:ind w:firstLine="300"/>
        <w:jc w:val="both"/>
        <w:rPr>
          <w:sz w:val="22"/>
          <w:szCs w:val="22"/>
          <w:lang w:val="uk-UA"/>
        </w:rPr>
      </w:pPr>
      <w:r w:rsidRPr="005A5D47">
        <w:rPr>
          <w:sz w:val="22"/>
          <w:szCs w:val="22"/>
          <w:lang w:val="uk-UA"/>
        </w:rPr>
        <w:t>в)</w:t>
      </w:r>
      <w:r w:rsidRPr="005A5D47">
        <w:rPr>
          <w:sz w:val="22"/>
          <w:szCs w:val="22"/>
          <w:lang w:val="uk-UA"/>
        </w:rPr>
        <w:tab/>
        <w:t>неможливість забезпечення їхнього правового захисту;</w:t>
      </w:r>
    </w:p>
    <w:p w:rsidR="000A08C9" w:rsidRPr="005A5D47" w:rsidRDefault="000A08C9" w:rsidP="00C53514">
      <w:pPr>
        <w:pStyle w:val="9"/>
        <w:shd w:val="clear" w:color="auto" w:fill="auto"/>
        <w:tabs>
          <w:tab w:val="left" w:pos="526"/>
        </w:tabs>
        <w:spacing w:after="180" w:line="230" w:lineRule="exact"/>
        <w:ind w:firstLine="300"/>
        <w:jc w:val="both"/>
        <w:rPr>
          <w:sz w:val="22"/>
          <w:szCs w:val="22"/>
          <w:lang w:val="uk-UA"/>
        </w:rPr>
      </w:pPr>
      <w:r w:rsidRPr="005A5D47">
        <w:rPr>
          <w:sz w:val="22"/>
          <w:szCs w:val="22"/>
          <w:lang w:val="uk-UA"/>
        </w:rPr>
        <w:t>г)</w:t>
      </w:r>
      <w:r w:rsidRPr="005A5D47">
        <w:rPr>
          <w:sz w:val="22"/>
          <w:szCs w:val="22"/>
          <w:lang w:val="uk-UA"/>
        </w:rPr>
        <w:tab/>
        <w:t>їх обов’язкова наявність на будь-якому підприємстві.</w:t>
      </w:r>
    </w:p>
    <w:p w:rsidR="000A08C9" w:rsidRPr="005A5D47" w:rsidRDefault="000A08C9" w:rsidP="00C53514">
      <w:pPr>
        <w:numPr>
          <w:ilvl w:val="0"/>
          <w:numId w:val="26"/>
        </w:numPr>
        <w:tabs>
          <w:tab w:val="left" w:pos="542"/>
        </w:tabs>
        <w:spacing w:line="230" w:lineRule="exact"/>
        <w:ind w:left="69" w:right="40" w:hanging="284"/>
        <w:jc w:val="both"/>
        <w:rPr>
          <w:lang w:val="uk-UA"/>
        </w:rPr>
      </w:pPr>
      <w:r w:rsidRPr="005A5D47">
        <w:rPr>
          <w:rStyle w:val="161"/>
          <w:rFonts w:eastAsiaTheme="minorHAnsi"/>
          <w:i w:val="0"/>
          <w:iCs w:val="0"/>
          <w:sz w:val="22"/>
          <w:szCs w:val="22"/>
        </w:rPr>
        <w:t>Які з нижченаведених нем</w:t>
      </w:r>
      <w:r w:rsidR="00C53514">
        <w:rPr>
          <w:rStyle w:val="161"/>
          <w:rFonts w:eastAsiaTheme="minorHAnsi"/>
          <w:i w:val="0"/>
          <w:iCs w:val="0"/>
          <w:sz w:val="22"/>
          <w:szCs w:val="22"/>
        </w:rPr>
        <w:t>атеріальних ресурсів не є об’єк</w:t>
      </w:r>
      <w:r w:rsidRPr="005A5D47">
        <w:rPr>
          <w:rStyle w:val="161"/>
          <w:rFonts w:eastAsiaTheme="minorHAnsi"/>
          <w:i w:val="0"/>
          <w:iCs w:val="0"/>
          <w:sz w:val="22"/>
          <w:szCs w:val="22"/>
        </w:rPr>
        <w:t>тами промислової власності:</w:t>
      </w:r>
    </w:p>
    <w:p w:rsidR="000A08C9" w:rsidRPr="005A5D47" w:rsidRDefault="000A08C9" w:rsidP="000A08C9">
      <w:pPr>
        <w:pStyle w:val="9"/>
        <w:shd w:val="clear" w:color="auto" w:fill="auto"/>
        <w:tabs>
          <w:tab w:val="left" w:pos="526"/>
        </w:tabs>
        <w:spacing w:after="0" w:line="230" w:lineRule="exact"/>
        <w:ind w:firstLine="300"/>
        <w:jc w:val="left"/>
        <w:rPr>
          <w:sz w:val="22"/>
          <w:szCs w:val="22"/>
          <w:lang w:val="uk-UA"/>
        </w:rPr>
      </w:pPr>
      <w:r w:rsidRPr="005A5D47">
        <w:rPr>
          <w:sz w:val="22"/>
          <w:szCs w:val="22"/>
          <w:lang w:val="uk-UA"/>
        </w:rPr>
        <w:t>а)</w:t>
      </w:r>
      <w:r w:rsidRPr="005A5D47">
        <w:rPr>
          <w:sz w:val="22"/>
          <w:szCs w:val="22"/>
          <w:lang w:val="uk-UA"/>
        </w:rPr>
        <w:tab/>
        <w:t>товарні знаки і товарні марки;</w:t>
      </w:r>
    </w:p>
    <w:p w:rsidR="000A08C9" w:rsidRPr="005A5D47" w:rsidRDefault="000A08C9" w:rsidP="000A08C9">
      <w:pPr>
        <w:pStyle w:val="9"/>
        <w:shd w:val="clear" w:color="auto" w:fill="auto"/>
        <w:tabs>
          <w:tab w:val="left" w:pos="545"/>
        </w:tabs>
        <w:spacing w:after="0" w:line="230" w:lineRule="exact"/>
        <w:ind w:firstLine="300"/>
        <w:jc w:val="left"/>
        <w:rPr>
          <w:sz w:val="22"/>
          <w:szCs w:val="22"/>
          <w:lang w:val="uk-UA"/>
        </w:rPr>
      </w:pPr>
      <w:r w:rsidRPr="005A5D47">
        <w:rPr>
          <w:sz w:val="22"/>
          <w:szCs w:val="22"/>
          <w:lang w:val="uk-UA"/>
        </w:rPr>
        <w:t>б)</w:t>
      </w:r>
      <w:r w:rsidRPr="005A5D47">
        <w:rPr>
          <w:sz w:val="22"/>
          <w:szCs w:val="22"/>
          <w:lang w:val="uk-UA"/>
        </w:rPr>
        <w:tab/>
        <w:t>винаходи;</w:t>
      </w:r>
    </w:p>
    <w:p w:rsidR="000A08C9" w:rsidRPr="005A5D47" w:rsidRDefault="000A08C9" w:rsidP="000A08C9">
      <w:pPr>
        <w:pStyle w:val="9"/>
        <w:shd w:val="clear" w:color="auto" w:fill="auto"/>
        <w:tabs>
          <w:tab w:val="left" w:pos="545"/>
        </w:tabs>
        <w:spacing w:after="0" w:line="230" w:lineRule="exact"/>
        <w:ind w:firstLine="300"/>
        <w:jc w:val="left"/>
        <w:rPr>
          <w:sz w:val="22"/>
          <w:szCs w:val="22"/>
          <w:lang w:val="uk-UA"/>
        </w:rPr>
      </w:pPr>
      <w:r w:rsidRPr="005A5D47">
        <w:rPr>
          <w:sz w:val="22"/>
          <w:szCs w:val="22"/>
          <w:lang w:val="uk-UA"/>
        </w:rPr>
        <w:t>в)</w:t>
      </w:r>
      <w:r w:rsidRPr="005A5D47">
        <w:rPr>
          <w:sz w:val="22"/>
          <w:szCs w:val="22"/>
          <w:lang w:val="uk-UA"/>
        </w:rPr>
        <w:tab/>
        <w:t>бази даних;</w:t>
      </w:r>
    </w:p>
    <w:p w:rsidR="000A08C9" w:rsidRPr="005A5D47" w:rsidRDefault="000A08C9" w:rsidP="000A08C9">
      <w:pPr>
        <w:pStyle w:val="9"/>
        <w:shd w:val="clear" w:color="auto" w:fill="auto"/>
        <w:tabs>
          <w:tab w:val="left" w:pos="521"/>
        </w:tabs>
        <w:spacing w:after="0" w:line="230" w:lineRule="exact"/>
        <w:ind w:firstLine="300"/>
        <w:jc w:val="left"/>
        <w:rPr>
          <w:sz w:val="22"/>
          <w:szCs w:val="22"/>
          <w:lang w:val="uk-UA"/>
        </w:rPr>
      </w:pPr>
      <w:r w:rsidRPr="005A5D47">
        <w:rPr>
          <w:sz w:val="22"/>
          <w:szCs w:val="22"/>
          <w:lang w:val="uk-UA"/>
        </w:rPr>
        <w:t>г)</w:t>
      </w:r>
      <w:r w:rsidRPr="005A5D47">
        <w:rPr>
          <w:sz w:val="22"/>
          <w:szCs w:val="22"/>
          <w:lang w:val="uk-UA"/>
        </w:rPr>
        <w:tab/>
        <w:t>раціоналізаторські пропозиції;</w:t>
      </w:r>
    </w:p>
    <w:p w:rsidR="000A08C9" w:rsidRPr="005A5D47" w:rsidRDefault="000A08C9" w:rsidP="000A08C9">
      <w:pPr>
        <w:pStyle w:val="9"/>
        <w:shd w:val="clear" w:color="auto" w:fill="auto"/>
        <w:tabs>
          <w:tab w:val="left" w:pos="550"/>
        </w:tabs>
        <w:spacing w:after="180" w:line="230" w:lineRule="exact"/>
        <w:ind w:firstLine="300"/>
        <w:jc w:val="left"/>
        <w:rPr>
          <w:sz w:val="22"/>
          <w:szCs w:val="22"/>
          <w:lang w:val="uk-UA"/>
        </w:rPr>
      </w:pPr>
      <w:r w:rsidRPr="005A5D47">
        <w:rPr>
          <w:sz w:val="22"/>
          <w:szCs w:val="22"/>
          <w:lang w:val="uk-UA"/>
        </w:rPr>
        <w:t>д)</w:t>
      </w:r>
      <w:r w:rsidRPr="005A5D47">
        <w:rPr>
          <w:sz w:val="22"/>
          <w:szCs w:val="22"/>
          <w:lang w:val="uk-UA"/>
        </w:rPr>
        <w:tab/>
        <w:t>промислові зразки.</w:t>
      </w:r>
    </w:p>
    <w:p w:rsidR="000A08C9" w:rsidRPr="005A5D47" w:rsidRDefault="000A08C9" w:rsidP="00C53514">
      <w:pPr>
        <w:numPr>
          <w:ilvl w:val="0"/>
          <w:numId w:val="26"/>
        </w:numPr>
        <w:tabs>
          <w:tab w:val="left" w:pos="521"/>
        </w:tabs>
        <w:spacing w:line="230" w:lineRule="exact"/>
        <w:ind w:left="69" w:hanging="284"/>
        <w:jc w:val="both"/>
        <w:rPr>
          <w:lang w:val="uk-UA"/>
        </w:rPr>
      </w:pPr>
      <w:r w:rsidRPr="005A5D47">
        <w:rPr>
          <w:rStyle w:val="161"/>
          <w:rFonts w:eastAsiaTheme="minorHAnsi"/>
          <w:i w:val="0"/>
          <w:iCs w:val="0"/>
          <w:sz w:val="22"/>
          <w:szCs w:val="22"/>
        </w:rPr>
        <w:t>Винахід</w:t>
      </w:r>
      <w:r w:rsidRPr="005A5D47">
        <w:rPr>
          <w:rStyle w:val="160"/>
          <w:rFonts w:eastAsiaTheme="minorHAnsi"/>
          <w:sz w:val="22"/>
          <w:szCs w:val="22"/>
        </w:rPr>
        <w:t xml:space="preserve"> — </w:t>
      </w:r>
      <w:r w:rsidRPr="005A5D47">
        <w:rPr>
          <w:rStyle w:val="161"/>
          <w:rFonts w:eastAsiaTheme="minorHAnsi"/>
          <w:i w:val="0"/>
          <w:iCs w:val="0"/>
          <w:sz w:val="22"/>
          <w:szCs w:val="22"/>
        </w:rPr>
        <w:t>це:</w:t>
      </w:r>
    </w:p>
    <w:p w:rsidR="000A08C9" w:rsidRPr="005A5D47" w:rsidRDefault="000A08C9" w:rsidP="00C53514">
      <w:pPr>
        <w:pStyle w:val="9"/>
        <w:shd w:val="clear" w:color="auto" w:fill="auto"/>
        <w:tabs>
          <w:tab w:val="left" w:pos="605"/>
        </w:tabs>
        <w:spacing w:after="0" w:line="230" w:lineRule="exact"/>
        <w:ind w:right="40" w:firstLine="300"/>
        <w:jc w:val="both"/>
        <w:rPr>
          <w:sz w:val="22"/>
          <w:szCs w:val="22"/>
          <w:lang w:val="uk-UA"/>
        </w:rPr>
      </w:pPr>
      <w:r w:rsidRPr="005A5D47">
        <w:rPr>
          <w:sz w:val="22"/>
          <w:szCs w:val="22"/>
          <w:lang w:val="uk-UA"/>
        </w:rPr>
        <w:t>а)</w:t>
      </w:r>
      <w:r w:rsidRPr="005A5D47">
        <w:rPr>
          <w:sz w:val="22"/>
          <w:szCs w:val="22"/>
          <w:lang w:val="uk-UA"/>
        </w:rPr>
        <w:tab/>
        <w:t>принципове нове технічне рішення існуючої виробничої проблеми, що дає позитивний ефект для народного господарства;</w:t>
      </w:r>
    </w:p>
    <w:p w:rsidR="000A08C9" w:rsidRPr="005A5D47" w:rsidRDefault="000A08C9" w:rsidP="00C53514">
      <w:pPr>
        <w:pStyle w:val="9"/>
        <w:shd w:val="clear" w:color="auto" w:fill="auto"/>
        <w:tabs>
          <w:tab w:val="left" w:pos="562"/>
        </w:tabs>
        <w:spacing w:after="0" w:line="230" w:lineRule="exact"/>
        <w:ind w:right="40" w:firstLine="300"/>
        <w:jc w:val="both"/>
        <w:rPr>
          <w:sz w:val="22"/>
          <w:szCs w:val="22"/>
          <w:lang w:val="uk-UA"/>
        </w:rPr>
      </w:pPr>
      <w:r w:rsidRPr="005A5D47">
        <w:rPr>
          <w:sz w:val="22"/>
          <w:szCs w:val="22"/>
          <w:lang w:val="uk-UA"/>
        </w:rPr>
        <w:t>б)</w:t>
      </w:r>
      <w:r w:rsidRPr="005A5D47">
        <w:rPr>
          <w:sz w:val="22"/>
          <w:szCs w:val="22"/>
          <w:lang w:val="uk-UA"/>
        </w:rPr>
        <w:tab/>
        <w:t xml:space="preserve">розроблена автором або </w:t>
      </w:r>
      <w:r w:rsidR="00C53514">
        <w:rPr>
          <w:sz w:val="22"/>
          <w:szCs w:val="22"/>
          <w:lang w:val="uk-UA"/>
        </w:rPr>
        <w:t>авторським колективом модель ви</w:t>
      </w:r>
      <w:r w:rsidRPr="005A5D47">
        <w:rPr>
          <w:sz w:val="22"/>
          <w:szCs w:val="22"/>
          <w:lang w:val="uk-UA"/>
        </w:rPr>
        <w:t>робу, який буде випускатися на даному підприємстві;</w:t>
      </w:r>
    </w:p>
    <w:p w:rsidR="000A08C9" w:rsidRPr="005A5D47" w:rsidRDefault="000A08C9" w:rsidP="00C53514">
      <w:pPr>
        <w:pStyle w:val="9"/>
        <w:shd w:val="clear" w:color="auto" w:fill="auto"/>
        <w:tabs>
          <w:tab w:val="left" w:pos="562"/>
        </w:tabs>
        <w:spacing w:after="0" w:line="230" w:lineRule="exact"/>
        <w:ind w:right="40" w:firstLine="300"/>
        <w:jc w:val="both"/>
        <w:rPr>
          <w:sz w:val="22"/>
          <w:szCs w:val="22"/>
          <w:lang w:val="uk-UA"/>
        </w:rPr>
      </w:pPr>
      <w:r w:rsidRPr="005A5D47">
        <w:rPr>
          <w:sz w:val="22"/>
          <w:szCs w:val="22"/>
          <w:lang w:val="uk-UA"/>
        </w:rPr>
        <w:t>в)</w:t>
      </w:r>
      <w:r w:rsidRPr="005A5D47">
        <w:rPr>
          <w:sz w:val="22"/>
          <w:szCs w:val="22"/>
          <w:lang w:val="uk-UA"/>
        </w:rPr>
        <w:tab/>
        <w:t>корисна рекомендація, що стосується техніки та технології, які використовуються на даному підприємстві;</w:t>
      </w:r>
    </w:p>
    <w:p w:rsidR="000A08C9" w:rsidRPr="005A5D47" w:rsidRDefault="000A08C9" w:rsidP="00C53514">
      <w:pPr>
        <w:pStyle w:val="9"/>
        <w:shd w:val="clear" w:color="auto" w:fill="auto"/>
        <w:tabs>
          <w:tab w:val="left" w:pos="552"/>
        </w:tabs>
        <w:spacing w:after="0" w:line="230" w:lineRule="exact"/>
        <w:ind w:right="40" w:firstLine="300"/>
        <w:jc w:val="both"/>
        <w:rPr>
          <w:sz w:val="22"/>
          <w:szCs w:val="22"/>
          <w:lang w:val="uk-UA"/>
        </w:rPr>
      </w:pPr>
      <w:r w:rsidRPr="005A5D47">
        <w:rPr>
          <w:sz w:val="22"/>
          <w:szCs w:val="22"/>
          <w:lang w:val="uk-UA"/>
        </w:rPr>
        <w:t>г)</w:t>
      </w:r>
      <w:r w:rsidRPr="005A5D47">
        <w:rPr>
          <w:sz w:val="22"/>
          <w:szCs w:val="22"/>
          <w:lang w:val="uk-UA"/>
        </w:rPr>
        <w:tab/>
        <w:t>певний досвід підприємст</w:t>
      </w:r>
      <w:r w:rsidR="00C53514">
        <w:rPr>
          <w:sz w:val="22"/>
          <w:szCs w:val="22"/>
          <w:lang w:val="uk-UA"/>
        </w:rPr>
        <w:t>ва у будь-якій сфері його діяль</w:t>
      </w:r>
      <w:r w:rsidRPr="005A5D47">
        <w:rPr>
          <w:sz w:val="22"/>
          <w:szCs w:val="22"/>
          <w:lang w:val="uk-UA"/>
        </w:rPr>
        <w:t>ності.</w:t>
      </w:r>
    </w:p>
    <w:p w:rsidR="000A08C9" w:rsidRPr="005A5D47" w:rsidRDefault="000A08C9" w:rsidP="00C53514">
      <w:pPr>
        <w:numPr>
          <w:ilvl w:val="0"/>
          <w:numId w:val="27"/>
        </w:numPr>
        <w:tabs>
          <w:tab w:val="left" w:pos="528"/>
        </w:tabs>
        <w:spacing w:line="230" w:lineRule="exact"/>
        <w:ind w:left="69" w:right="20" w:hanging="284"/>
        <w:jc w:val="both"/>
        <w:rPr>
          <w:rFonts w:ascii="Times New Roman" w:hAnsi="Times New Roman" w:cs="Times New Roman"/>
          <w:lang w:val="uk-UA"/>
        </w:rPr>
      </w:pPr>
      <w:r w:rsidRPr="005A5D47">
        <w:rPr>
          <w:rFonts w:ascii="Times New Roman" w:hAnsi="Times New Roman" w:cs="Times New Roman"/>
          <w:lang w:val="uk-UA"/>
        </w:rPr>
        <w:t>Для визначення патентоспроможності винаходу в Україні використовують такі критерії:</w:t>
      </w:r>
    </w:p>
    <w:p w:rsidR="00CA48AE" w:rsidRPr="005A5D47" w:rsidRDefault="00CA48AE">
      <w:pPr>
        <w:spacing w:line="249" w:lineRule="exact"/>
        <w:rPr>
          <w:lang w:val="uk-UA"/>
        </w:rPr>
        <w:sectPr w:rsidR="00CA48AE" w:rsidRPr="005A5D47">
          <w:headerReference w:type="default" r:id="rId289"/>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0A08C9" w:rsidRPr="005A5D47" w:rsidRDefault="00C53514" w:rsidP="000A08C9">
      <w:pPr>
        <w:pStyle w:val="9"/>
        <w:shd w:val="clear" w:color="auto" w:fill="auto"/>
        <w:tabs>
          <w:tab w:val="left" w:pos="530"/>
          <w:tab w:val="left" w:pos="530"/>
        </w:tabs>
        <w:spacing w:after="0" w:line="240" w:lineRule="auto"/>
        <w:ind w:firstLine="0"/>
        <w:jc w:val="both"/>
        <w:rPr>
          <w:sz w:val="22"/>
          <w:szCs w:val="22"/>
          <w:lang w:val="uk-UA"/>
        </w:rPr>
      </w:pPr>
      <w:r>
        <w:rPr>
          <w:rStyle w:val="5"/>
          <w:sz w:val="22"/>
          <w:szCs w:val="22"/>
        </w:rPr>
        <w:t xml:space="preserve">     </w:t>
      </w:r>
      <w:r w:rsidR="000A08C9" w:rsidRPr="005A5D47">
        <w:rPr>
          <w:rStyle w:val="5"/>
          <w:sz w:val="22"/>
          <w:szCs w:val="22"/>
        </w:rPr>
        <w:t>а)</w:t>
      </w:r>
      <w:r w:rsidR="000A08C9" w:rsidRPr="005A5D47">
        <w:rPr>
          <w:rStyle w:val="5"/>
          <w:sz w:val="22"/>
          <w:szCs w:val="22"/>
        </w:rPr>
        <w:tab/>
        <w:t>новизна і практичні корисність;</w:t>
      </w:r>
    </w:p>
    <w:p w:rsidR="000A08C9" w:rsidRPr="005A5D47" w:rsidRDefault="000A08C9" w:rsidP="000A08C9">
      <w:pPr>
        <w:pStyle w:val="9"/>
        <w:shd w:val="clear" w:color="auto" w:fill="auto"/>
        <w:tabs>
          <w:tab w:val="left" w:pos="545"/>
          <w:tab w:val="left" w:pos="545"/>
        </w:tabs>
        <w:spacing w:after="0" w:line="240" w:lineRule="auto"/>
        <w:ind w:firstLine="300"/>
        <w:jc w:val="both"/>
        <w:rPr>
          <w:sz w:val="22"/>
          <w:szCs w:val="22"/>
          <w:lang w:val="uk-UA"/>
        </w:rPr>
      </w:pPr>
      <w:r w:rsidRPr="005A5D47">
        <w:rPr>
          <w:rStyle w:val="5"/>
          <w:sz w:val="22"/>
          <w:szCs w:val="22"/>
        </w:rPr>
        <w:t>б)</w:t>
      </w:r>
      <w:r w:rsidRPr="005A5D47">
        <w:rPr>
          <w:rStyle w:val="5"/>
          <w:sz w:val="22"/>
          <w:szCs w:val="22"/>
        </w:rPr>
        <w:tab/>
        <w:t>новизна, певна технічна ознака і практична корисність;</w:t>
      </w:r>
    </w:p>
    <w:p w:rsidR="000A08C9" w:rsidRPr="005A5D47" w:rsidRDefault="000A08C9" w:rsidP="000A08C9">
      <w:pPr>
        <w:pStyle w:val="9"/>
        <w:shd w:val="clear" w:color="auto" w:fill="auto"/>
        <w:tabs>
          <w:tab w:val="left" w:pos="624"/>
          <w:tab w:val="left" w:pos="624"/>
        </w:tabs>
        <w:spacing w:after="0" w:line="240" w:lineRule="auto"/>
        <w:ind w:right="20" w:firstLine="300"/>
        <w:jc w:val="both"/>
        <w:rPr>
          <w:sz w:val="22"/>
          <w:szCs w:val="22"/>
          <w:lang w:val="uk-UA"/>
        </w:rPr>
      </w:pPr>
      <w:r w:rsidRPr="005A5D47">
        <w:rPr>
          <w:rStyle w:val="5"/>
          <w:sz w:val="22"/>
          <w:szCs w:val="22"/>
        </w:rPr>
        <w:t>в)</w:t>
      </w:r>
      <w:r w:rsidRPr="005A5D47">
        <w:rPr>
          <w:rStyle w:val="5"/>
          <w:sz w:val="22"/>
          <w:szCs w:val="22"/>
        </w:rPr>
        <w:tab/>
        <w:t>новизна, винахідниц</w:t>
      </w:r>
      <w:r w:rsidR="00C53514">
        <w:rPr>
          <w:rStyle w:val="5"/>
          <w:sz w:val="22"/>
          <w:szCs w:val="22"/>
        </w:rPr>
        <w:t>ький рівень і промислова придат</w:t>
      </w:r>
      <w:r w:rsidRPr="005A5D47">
        <w:rPr>
          <w:rStyle w:val="5"/>
          <w:sz w:val="22"/>
          <w:szCs w:val="22"/>
        </w:rPr>
        <w:t>ність;</w:t>
      </w:r>
    </w:p>
    <w:p w:rsidR="000A08C9" w:rsidRPr="005A5D47" w:rsidRDefault="000A08C9" w:rsidP="000A08C9">
      <w:pPr>
        <w:pStyle w:val="9"/>
        <w:shd w:val="clear" w:color="auto" w:fill="auto"/>
        <w:tabs>
          <w:tab w:val="left" w:pos="526"/>
        </w:tabs>
        <w:spacing w:after="256" w:line="240" w:lineRule="auto"/>
        <w:ind w:firstLine="300"/>
        <w:jc w:val="both"/>
        <w:rPr>
          <w:sz w:val="22"/>
          <w:szCs w:val="22"/>
          <w:lang w:val="uk-UA"/>
        </w:rPr>
      </w:pPr>
      <w:r w:rsidRPr="005A5D47">
        <w:rPr>
          <w:rStyle w:val="5"/>
          <w:sz w:val="22"/>
          <w:szCs w:val="22"/>
        </w:rPr>
        <w:t>г)</w:t>
      </w:r>
      <w:r w:rsidRPr="005A5D47">
        <w:rPr>
          <w:rStyle w:val="5"/>
          <w:sz w:val="22"/>
          <w:szCs w:val="22"/>
        </w:rPr>
        <w:tab/>
        <w:t>новизна, оригінальність і промислова придатність.</w:t>
      </w:r>
    </w:p>
    <w:p w:rsidR="000A08C9" w:rsidRPr="005A5D47" w:rsidRDefault="000A08C9" w:rsidP="00890022">
      <w:pPr>
        <w:numPr>
          <w:ilvl w:val="0"/>
          <w:numId w:val="27"/>
        </w:numPr>
        <w:tabs>
          <w:tab w:val="left" w:pos="526"/>
        </w:tabs>
        <w:ind w:left="69" w:hanging="284"/>
        <w:jc w:val="both"/>
        <w:rPr>
          <w:rFonts w:ascii="Times New Roman" w:hAnsi="Times New Roman" w:cs="Times New Roman"/>
          <w:lang w:val="uk-UA"/>
        </w:rPr>
      </w:pPr>
      <w:r w:rsidRPr="005A5D47">
        <w:rPr>
          <w:rFonts w:ascii="Times New Roman" w:hAnsi="Times New Roman" w:cs="Times New Roman"/>
          <w:lang w:val="uk-UA"/>
        </w:rPr>
        <w:t>Товарні знаки і товарні марки</w:t>
      </w:r>
      <w:r w:rsidRPr="005A5D47">
        <w:rPr>
          <w:rStyle w:val="160"/>
          <w:rFonts w:eastAsiaTheme="minorHAnsi"/>
          <w:sz w:val="22"/>
          <w:szCs w:val="22"/>
        </w:rPr>
        <w:t xml:space="preserve"> — </w:t>
      </w:r>
      <w:r w:rsidRPr="005A5D47">
        <w:rPr>
          <w:rFonts w:ascii="Times New Roman" w:hAnsi="Times New Roman" w:cs="Times New Roman"/>
          <w:lang w:val="uk-UA"/>
        </w:rPr>
        <w:t>це:</w:t>
      </w:r>
    </w:p>
    <w:p w:rsidR="000A08C9" w:rsidRPr="005A5D47" w:rsidRDefault="000A08C9" w:rsidP="000A08C9">
      <w:pPr>
        <w:pStyle w:val="9"/>
        <w:shd w:val="clear" w:color="auto" w:fill="auto"/>
        <w:tabs>
          <w:tab w:val="left" w:pos="571"/>
          <w:tab w:val="left" w:pos="571"/>
        </w:tabs>
        <w:spacing w:after="0" w:line="240" w:lineRule="auto"/>
        <w:ind w:right="20" w:firstLine="300"/>
        <w:jc w:val="both"/>
        <w:rPr>
          <w:sz w:val="22"/>
          <w:szCs w:val="22"/>
          <w:lang w:val="uk-UA"/>
        </w:rPr>
      </w:pPr>
      <w:r w:rsidRPr="005A5D47">
        <w:rPr>
          <w:rStyle w:val="5"/>
          <w:sz w:val="22"/>
          <w:szCs w:val="22"/>
        </w:rPr>
        <w:t>а)</w:t>
      </w:r>
      <w:r w:rsidRPr="005A5D47">
        <w:rPr>
          <w:rStyle w:val="5"/>
          <w:sz w:val="22"/>
          <w:szCs w:val="22"/>
        </w:rPr>
        <w:tab/>
        <w:t>оригінальні позначення для відрізнення на ринку товарів і послуг одних виробників від однорідних товарів і послуг інших виробників;</w:t>
      </w:r>
    </w:p>
    <w:p w:rsidR="000A08C9" w:rsidRPr="005A5D47" w:rsidRDefault="000A08C9" w:rsidP="000A08C9">
      <w:pPr>
        <w:pStyle w:val="9"/>
        <w:shd w:val="clear" w:color="auto" w:fill="auto"/>
        <w:tabs>
          <w:tab w:val="left" w:pos="562"/>
          <w:tab w:val="left" w:pos="562"/>
        </w:tabs>
        <w:spacing w:after="0" w:line="240" w:lineRule="auto"/>
        <w:ind w:right="20" w:firstLine="300"/>
        <w:jc w:val="both"/>
        <w:rPr>
          <w:sz w:val="22"/>
          <w:szCs w:val="22"/>
          <w:lang w:val="uk-UA"/>
        </w:rPr>
      </w:pPr>
      <w:r w:rsidRPr="005A5D47">
        <w:rPr>
          <w:rStyle w:val="5"/>
          <w:sz w:val="22"/>
          <w:szCs w:val="22"/>
        </w:rPr>
        <w:t>б)</w:t>
      </w:r>
      <w:r w:rsidRPr="005A5D47">
        <w:rPr>
          <w:rStyle w:val="5"/>
          <w:sz w:val="22"/>
          <w:szCs w:val="22"/>
        </w:rPr>
        <w:tab/>
        <w:t>знаки, що характеризуют</w:t>
      </w:r>
      <w:r w:rsidR="00C53514">
        <w:rPr>
          <w:rStyle w:val="5"/>
          <w:sz w:val="22"/>
          <w:szCs w:val="22"/>
        </w:rPr>
        <w:t>ь репутацію та становище підпри</w:t>
      </w:r>
      <w:r w:rsidRPr="005A5D47">
        <w:rPr>
          <w:rStyle w:val="5"/>
          <w:sz w:val="22"/>
          <w:szCs w:val="22"/>
        </w:rPr>
        <w:t>ємства в цілому;</w:t>
      </w:r>
    </w:p>
    <w:p w:rsidR="000A08C9" w:rsidRPr="005A5D47" w:rsidRDefault="000A08C9" w:rsidP="000A08C9">
      <w:pPr>
        <w:pStyle w:val="9"/>
        <w:shd w:val="clear" w:color="auto" w:fill="auto"/>
        <w:tabs>
          <w:tab w:val="left" w:pos="571"/>
          <w:tab w:val="left" w:pos="571"/>
        </w:tabs>
        <w:spacing w:after="0" w:line="240" w:lineRule="auto"/>
        <w:ind w:right="20" w:firstLine="300"/>
        <w:jc w:val="both"/>
        <w:rPr>
          <w:sz w:val="22"/>
          <w:szCs w:val="22"/>
          <w:lang w:val="uk-UA"/>
        </w:rPr>
      </w:pPr>
      <w:r w:rsidRPr="005A5D47">
        <w:rPr>
          <w:rStyle w:val="5"/>
          <w:sz w:val="22"/>
          <w:szCs w:val="22"/>
        </w:rPr>
        <w:t>в)</w:t>
      </w:r>
      <w:r w:rsidRPr="005A5D47">
        <w:rPr>
          <w:rStyle w:val="5"/>
          <w:sz w:val="22"/>
          <w:szCs w:val="22"/>
        </w:rPr>
        <w:tab/>
        <w:t>знаки, що вказують на відповідність товару встановленим стандартам;</w:t>
      </w:r>
    </w:p>
    <w:p w:rsidR="000A08C9" w:rsidRPr="005A5D47" w:rsidRDefault="000A08C9" w:rsidP="000A08C9">
      <w:pPr>
        <w:pStyle w:val="9"/>
        <w:shd w:val="clear" w:color="auto" w:fill="auto"/>
        <w:tabs>
          <w:tab w:val="left" w:pos="547"/>
        </w:tabs>
        <w:spacing w:after="244" w:line="240" w:lineRule="auto"/>
        <w:ind w:right="20" w:firstLine="300"/>
        <w:jc w:val="both"/>
        <w:rPr>
          <w:sz w:val="22"/>
          <w:szCs w:val="22"/>
          <w:lang w:val="uk-UA"/>
        </w:rPr>
      </w:pPr>
      <w:r w:rsidRPr="005A5D47">
        <w:rPr>
          <w:rStyle w:val="5"/>
          <w:sz w:val="22"/>
          <w:szCs w:val="22"/>
        </w:rPr>
        <w:t>г)</w:t>
      </w:r>
      <w:r w:rsidRPr="005A5D47">
        <w:rPr>
          <w:rStyle w:val="5"/>
          <w:sz w:val="22"/>
          <w:szCs w:val="22"/>
        </w:rPr>
        <w:tab/>
        <w:t>знаки, що вказують на пр</w:t>
      </w:r>
      <w:r w:rsidR="00C53514">
        <w:rPr>
          <w:rStyle w:val="5"/>
          <w:sz w:val="22"/>
          <w:szCs w:val="22"/>
        </w:rPr>
        <w:t>иналежність товару певній товар</w:t>
      </w:r>
      <w:r w:rsidRPr="005A5D47">
        <w:rPr>
          <w:rStyle w:val="5"/>
          <w:sz w:val="22"/>
          <w:szCs w:val="22"/>
        </w:rPr>
        <w:t>ній групі.</w:t>
      </w:r>
    </w:p>
    <w:p w:rsidR="000A08C9" w:rsidRPr="005A5D47" w:rsidRDefault="000A08C9" w:rsidP="00890022">
      <w:pPr>
        <w:numPr>
          <w:ilvl w:val="0"/>
          <w:numId w:val="27"/>
        </w:numPr>
        <w:tabs>
          <w:tab w:val="left" w:pos="542"/>
        </w:tabs>
        <w:ind w:left="69" w:right="20" w:hanging="284"/>
        <w:jc w:val="both"/>
        <w:rPr>
          <w:rFonts w:ascii="Times New Roman" w:hAnsi="Times New Roman" w:cs="Times New Roman"/>
          <w:lang w:val="uk-UA"/>
        </w:rPr>
      </w:pPr>
      <w:r w:rsidRPr="005A5D47">
        <w:rPr>
          <w:rFonts w:ascii="Times New Roman" w:hAnsi="Times New Roman" w:cs="Times New Roman"/>
          <w:lang w:val="uk-UA"/>
        </w:rPr>
        <w:t xml:space="preserve">Сформований імідж фірми, </w:t>
      </w:r>
      <w:r w:rsidR="00C53514">
        <w:rPr>
          <w:rFonts w:ascii="Times New Roman" w:hAnsi="Times New Roman" w:cs="Times New Roman"/>
          <w:lang w:val="uk-UA"/>
        </w:rPr>
        <w:t>складовими якого є досвід, діло</w:t>
      </w:r>
      <w:r w:rsidRPr="005A5D47">
        <w:rPr>
          <w:rFonts w:ascii="Times New Roman" w:hAnsi="Times New Roman" w:cs="Times New Roman"/>
          <w:lang w:val="uk-UA"/>
        </w:rPr>
        <w:t>ві зв’язки, стала клієнтура, доброзичливість та прихильність споживачів тощо</w:t>
      </w:r>
      <w:r w:rsidRPr="005A5D47">
        <w:rPr>
          <w:rStyle w:val="160"/>
          <w:rFonts w:eastAsiaTheme="minorHAnsi"/>
          <w:sz w:val="22"/>
          <w:szCs w:val="22"/>
        </w:rPr>
        <w:t xml:space="preserve"> — </w:t>
      </w:r>
      <w:r w:rsidRPr="005A5D47">
        <w:rPr>
          <w:rFonts w:ascii="Times New Roman" w:hAnsi="Times New Roman" w:cs="Times New Roman"/>
          <w:lang w:val="uk-UA"/>
        </w:rPr>
        <w:t>це:</w:t>
      </w:r>
    </w:p>
    <w:p w:rsidR="000A08C9" w:rsidRPr="005A5D47" w:rsidRDefault="000A08C9" w:rsidP="000A08C9">
      <w:pPr>
        <w:pStyle w:val="9"/>
        <w:shd w:val="clear" w:color="auto" w:fill="auto"/>
        <w:tabs>
          <w:tab w:val="left" w:pos="526"/>
          <w:tab w:val="left" w:pos="526"/>
        </w:tabs>
        <w:spacing w:after="0" w:line="240" w:lineRule="auto"/>
        <w:ind w:firstLine="300"/>
        <w:jc w:val="both"/>
        <w:rPr>
          <w:sz w:val="22"/>
          <w:szCs w:val="22"/>
          <w:lang w:val="uk-UA"/>
        </w:rPr>
      </w:pPr>
      <w:r w:rsidRPr="005A5D47">
        <w:rPr>
          <w:rStyle w:val="5"/>
          <w:sz w:val="22"/>
          <w:szCs w:val="22"/>
        </w:rPr>
        <w:t>а)</w:t>
      </w:r>
      <w:r w:rsidRPr="005A5D47">
        <w:rPr>
          <w:rStyle w:val="5"/>
          <w:sz w:val="22"/>
          <w:szCs w:val="22"/>
        </w:rPr>
        <w:tab/>
        <w:t>товарний знак;</w:t>
      </w:r>
    </w:p>
    <w:p w:rsidR="000A08C9" w:rsidRPr="005A5D47" w:rsidRDefault="000A08C9" w:rsidP="000A08C9">
      <w:pPr>
        <w:pStyle w:val="9"/>
        <w:shd w:val="clear" w:color="auto" w:fill="auto"/>
        <w:tabs>
          <w:tab w:val="left" w:pos="545"/>
          <w:tab w:val="left" w:pos="545"/>
        </w:tabs>
        <w:spacing w:after="0" w:line="240" w:lineRule="auto"/>
        <w:ind w:firstLine="300"/>
        <w:jc w:val="both"/>
        <w:rPr>
          <w:sz w:val="22"/>
          <w:szCs w:val="22"/>
          <w:lang w:val="uk-UA"/>
        </w:rPr>
      </w:pPr>
      <w:r w:rsidRPr="005A5D47">
        <w:rPr>
          <w:rStyle w:val="5"/>
          <w:sz w:val="22"/>
          <w:szCs w:val="22"/>
        </w:rPr>
        <w:t>б)</w:t>
      </w:r>
      <w:r w:rsidRPr="005A5D47">
        <w:rPr>
          <w:rStyle w:val="5"/>
          <w:sz w:val="22"/>
          <w:szCs w:val="22"/>
        </w:rPr>
        <w:tab/>
        <w:t>гудвіл;</w:t>
      </w:r>
    </w:p>
    <w:p w:rsidR="000A08C9" w:rsidRPr="005A5D47" w:rsidRDefault="000A08C9" w:rsidP="000A08C9">
      <w:pPr>
        <w:pStyle w:val="9"/>
        <w:shd w:val="clear" w:color="auto" w:fill="auto"/>
        <w:tabs>
          <w:tab w:val="left" w:pos="540"/>
          <w:tab w:val="left" w:pos="540"/>
        </w:tabs>
        <w:spacing w:after="0" w:line="240" w:lineRule="auto"/>
        <w:ind w:firstLine="300"/>
        <w:jc w:val="both"/>
        <w:rPr>
          <w:sz w:val="22"/>
          <w:szCs w:val="22"/>
          <w:lang w:val="uk-UA"/>
        </w:rPr>
      </w:pPr>
      <w:r w:rsidRPr="005A5D47">
        <w:rPr>
          <w:rStyle w:val="5"/>
          <w:sz w:val="22"/>
          <w:szCs w:val="22"/>
        </w:rPr>
        <w:t>в)</w:t>
      </w:r>
      <w:r w:rsidRPr="005A5D47">
        <w:rPr>
          <w:rStyle w:val="5"/>
          <w:sz w:val="22"/>
          <w:szCs w:val="22"/>
        </w:rPr>
        <w:tab/>
        <w:t>«ноу-хау»;</w:t>
      </w:r>
    </w:p>
    <w:p w:rsidR="000A08C9" w:rsidRPr="005A5D47" w:rsidRDefault="000A08C9" w:rsidP="000A08C9">
      <w:pPr>
        <w:pStyle w:val="9"/>
        <w:shd w:val="clear" w:color="auto" w:fill="auto"/>
        <w:tabs>
          <w:tab w:val="left" w:pos="530"/>
        </w:tabs>
        <w:spacing w:after="240" w:line="240" w:lineRule="auto"/>
        <w:ind w:firstLine="300"/>
        <w:jc w:val="both"/>
        <w:rPr>
          <w:sz w:val="22"/>
          <w:szCs w:val="22"/>
          <w:lang w:val="uk-UA"/>
        </w:rPr>
      </w:pPr>
      <w:r w:rsidRPr="005A5D47">
        <w:rPr>
          <w:rStyle w:val="5"/>
          <w:sz w:val="22"/>
          <w:szCs w:val="22"/>
        </w:rPr>
        <w:t>г)</w:t>
      </w:r>
      <w:r w:rsidRPr="005A5D47">
        <w:rPr>
          <w:rStyle w:val="5"/>
          <w:sz w:val="22"/>
          <w:szCs w:val="22"/>
        </w:rPr>
        <w:tab/>
        <w:t>фірмове найменування.</w:t>
      </w:r>
    </w:p>
    <w:p w:rsidR="000A08C9" w:rsidRPr="005A5D47" w:rsidRDefault="000A08C9" w:rsidP="00890022">
      <w:pPr>
        <w:numPr>
          <w:ilvl w:val="0"/>
          <w:numId w:val="27"/>
        </w:numPr>
        <w:tabs>
          <w:tab w:val="left" w:pos="571"/>
        </w:tabs>
        <w:ind w:left="69" w:right="20" w:hanging="284"/>
        <w:jc w:val="both"/>
        <w:rPr>
          <w:rFonts w:ascii="Times New Roman" w:hAnsi="Times New Roman" w:cs="Times New Roman"/>
          <w:lang w:val="uk-UA"/>
        </w:rPr>
      </w:pPr>
      <w:r w:rsidRPr="005A5D47">
        <w:rPr>
          <w:rFonts w:ascii="Times New Roman" w:hAnsi="Times New Roman" w:cs="Times New Roman"/>
          <w:lang w:val="uk-UA"/>
        </w:rPr>
        <w:t>Розроблена автором або авторським колективом модель виробу, який буде випускатися на даному підприємстві — це:</w:t>
      </w:r>
    </w:p>
    <w:p w:rsidR="000A08C9" w:rsidRPr="005A5D47" w:rsidRDefault="000A08C9" w:rsidP="000A08C9">
      <w:pPr>
        <w:pStyle w:val="9"/>
        <w:shd w:val="clear" w:color="auto" w:fill="auto"/>
        <w:tabs>
          <w:tab w:val="left" w:pos="530"/>
          <w:tab w:val="left" w:pos="530"/>
        </w:tabs>
        <w:spacing w:after="0" w:line="240" w:lineRule="auto"/>
        <w:ind w:firstLine="300"/>
        <w:jc w:val="both"/>
        <w:rPr>
          <w:sz w:val="22"/>
          <w:szCs w:val="22"/>
          <w:lang w:val="uk-UA"/>
        </w:rPr>
      </w:pPr>
      <w:r w:rsidRPr="005A5D47">
        <w:rPr>
          <w:rStyle w:val="5"/>
          <w:sz w:val="22"/>
          <w:szCs w:val="22"/>
        </w:rPr>
        <w:t>а)</w:t>
      </w:r>
      <w:r w:rsidRPr="005A5D47">
        <w:rPr>
          <w:rStyle w:val="5"/>
          <w:sz w:val="22"/>
          <w:szCs w:val="22"/>
        </w:rPr>
        <w:tab/>
        <w:t>винахід;</w:t>
      </w:r>
    </w:p>
    <w:p w:rsidR="000A08C9" w:rsidRPr="005A5D47" w:rsidRDefault="000A08C9" w:rsidP="000A08C9">
      <w:pPr>
        <w:pStyle w:val="9"/>
        <w:shd w:val="clear" w:color="auto" w:fill="auto"/>
        <w:tabs>
          <w:tab w:val="left" w:pos="545"/>
          <w:tab w:val="left" w:pos="545"/>
        </w:tabs>
        <w:spacing w:after="0" w:line="240" w:lineRule="auto"/>
        <w:ind w:firstLine="300"/>
        <w:jc w:val="both"/>
        <w:rPr>
          <w:sz w:val="22"/>
          <w:szCs w:val="22"/>
          <w:lang w:val="uk-UA"/>
        </w:rPr>
      </w:pPr>
      <w:r w:rsidRPr="005A5D47">
        <w:rPr>
          <w:rStyle w:val="5"/>
          <w:sz w:val="22"/>
          <w:szCs w:val="22"/>
        </w:rPr>
        <w:t>б)</w:t>
      </w:r>
      <w:r w:rsidRPr="005A5D47">
        <w:rPr>
          <w:rStyle w:val="5"/>
          <w:sz w:val="22"/>
          <w:szCs w:val="22"/>
        </w:rPr>
        <w:tab/>
        <w:t>промисловий зразок;</w:t>
      </w:r>
    </w:p>
    <w:p w:rsidR="000A08C9" w:rsidRPr="005A5D47" w:rsidRDefault="000A08C9" w:rsidP="000A08C9">
      <w:pPr>
        <w:pStyle w:val="9"/>
        <w:shd w:val="clear" w:color="auto" w:fill="auto"/>
        <w:tabs>
          <w:tab w:val="left" w:pos="535"/>
          <w:tab w:val="left" w:pos="535"/>
        </w:tabs>
        <w:spacing w:after="0" w:line="240" w:lineRule="auto"/>
        <w:ind w:firstLine="300"/>
        <w:jc w:val="both"/>
        <w:rPr>
          <w:sz w:val="22"/>
          <w:szCs w:val="22"/>
          <w:lang w:val="uk-UA"/>
        </w:rPr>
      </w:pPr>
      <w:r w:rsidRPr="005A5D47">
        <w:rPr>
          <w:rStyle w:val="5"/>
          <w:sz w:val="22"/>
          <w:szCs w:val="22"/>
        </w:rPr>
        <w:t>в)</w:t>
      </w:r>
      <w:r w:rsidRPr="005A5D47">
        <w:rPr>
          <w:rStyle w:val="5"/>
          <w:sz w:val="22"/>
          <w:szCs w:val="22"/>
        </w:rPr>
        <w:tab/>
        <w:t>раціоналізаторська пропозиція;</w:t>
      </w:r>
    </w:p>
    <w:p w:rsidR="000A08C9" w:rsidRPr="005A5D47" w:rsidRDefault="000A08C9" w:rsidP="000A08C9">
      <w:pPr>
        <w:pStyle w:val="9"/>
        <w:shd w:val="clear" w:color="auto" w:fill="auto"/>
        <w:tabs>
          <w:tab w:val="left" w:pos="526"/>
        </w:tabs>
        <w:spacing w:after="0" w:line="240" w:lineRule="auto"/>
        <w:ind w:firstLine="300"/>
        <w:jc w:val="both"/>
        <w:rPr>
          <w:sz w:val="22"/>
          <w:szCs w:val="22"/>
          <w:lang w:val="uk-UA"/>
        </w:rPr>
      </w:pPr>
      <w:r w:rsidRPr="005A5D47">
        <w:rPr>
          <w:rStyle w:val="5"/>
          <w:sz w:val="22"/>
          <w:szCs w:val="22"/>
        </w:rPr>
        <w:t>г)</w:t>
      </w:r>
      <w:r w:rsidRPr="005A5D47">
        <w:rPr>
          <w:rStyle w:val="5"/>
          <w:sz w:val="22"/>
          <w:szCs w:val="22"/>
        </w:rPr>
        <w:tab/>
        <w:t>корисна модель;</w:t>
      </w:r>
    </w:p>
    <w:p w:rsidR="000A08C9" w:rsidRPr="005A5D47" w:rsidRDefault="000A08C9" w:rsidP="000A08C9">
      <w:pPr>
        <w:pStyle w:val="9"/>
        <w:shd w:val="clear" w:color="auto" w:fill="auto"/>
        <w:spacing w:after="240" w:line="240" w:lineRule="auto"/>
        <w:ind w:firstLine="300"/>
        <w:jc w:val="both"/>
        <w:rPr>
          <w:sz w:val="22"/>
          <w:szCs w:val="22"/>
          <w:lang w:val="uk-UA"/>
        </w:rPr>
      </w:pPr>
      <w:r w:rsidRPr="005A5D47">
        <w:rPr>
          <w:rStyle w:val="5"/>
          <w:sz w:val="22"/>
          <w:szCs w:val="22"/>
        </w:rPr>
        <w:t>д)еталон.</w:t>
      </w:r>
    </w:p>
    <w:p w:rsidR="000A08C9" w:rsidRPr="005A5D47" w:rsidRDefault="000A08C9" w:rsidP="00890022">
      <w:pPr>
        <w:numPr>
          <w:ilvl w:val="0"/>
          <w:numId w:val="27"/>
        </w:numPr>
        <w:tabs>
          <w:tab w:val="left" w:pos="528"/>
        </w:tabs>
        <w:ind w:left="69" w:right="20" w:hanging="284"/>
        <w:jc w:val="both"/>
        <w:rPr>
          <w:rFonts w:ascii="Times New Roman" w:hAnsi="Times New Roman" w:cs="Times New Roman"/>
          <w:lang w:val="uk-UA"/>
        </w:rPr>
      </w:pPr>
      <w:r w:rsidRPr="005A5D47">
        <w:rPr>
          <w:rFonts w:ascii="Times New Roman" w:hAnsi="Times New Roman" w:cs="Times New Roman"/>
          <w:lang w:val="uk-UA"/>
        </w:rPr>
        <w:t>Який з нижченаведених об’єктів не належить до об’єктів інтелектуальної власності:</w:t>
      </w:r>
    </w:p>
    <w:p w:rsidR="000A08C9" w:rsidRPr="005A5D47" w:rsidRDefault="000A08C9" w:rsidP="000A08C9">
      <w:pPr>
        <w:pStyle w:val="9"/>
        <w:shd w:val="clear" w:color="auto" w:fill="auto"/>
        <w:tabs>
          <w:tab w:val="left" w:pos="530"/>
          <w:tab w:val="left" w:pos="530"/>
        </w:tabs>
        <w:spacing w:after="0" w:line="240" w:lineRule="auto"/>
        <w:ind w:firstLine="300"/>
        <w:jc w:val="both"/>
        <w:rPr>
          <w:sz w:val="22"/>
          <w:szCs w:val="22"/>
          <w:lang w:val="uk-UA"/>
        </w:rPr>
      </w:pPr>
      <w:r w:rsidRPr="005A5D47">
        <w:rPr>
          <w:rStyle w:val="5"/>
          <w:sz w:val="22"/>
          <w:szCs w:val="22"/>
        </w:rPr>
        <w:t>а)</w:t>
      </w:r>
      <w:r w:rsidRPr="005A5D47">
        <w:rPr>
          <w:rStyle w:val="5"/>
          <w:sz w:val="22"/>
          <w:szCs w:val="22"/>
        </w:rPr>
        <w:tab/>
        <w:t>програмне забезпечення;</w:t>
      </w:r>
    </w:p>
    <w:p w:rsidR="000A08C9" w:rsidRPr="005A5D47" w:rsidRDefault="000A08C9" w:rsidP="000A08C9">
      <w:pPr>
        <w:pStyle w:val="9"/>
        <w:shd w:val="clear" w:color="auto" w:fill="auto"/>
        <w:tabs>
          <w:tab w:val="left" w:pos="550"/>
          <w:tab w:val="left" w:pos="550"/>
        </w:tabs>
        <w:spacing w:after="0" w:line="240" w:lineRule="auto"/>
        <w:ind w:firstLine="300"/>
        <w:jc w:val="both"/>
        <w:rPr>
          <w:sz w:val="22"/>
          <w:szCs w:val="22"/>
          <w:lang w:val="uk-UA"/>
        </w:rPr>
      </w:pPr>
      <w:r w:rsidRPr="005A5D47">
        <w:rPr>
          <w:rStyle w:val="5"/>
          <w:sz w:val="22"/>
          <w:szCs w:val="22"/>
        </w:rPr>
        <w:t>б)</w:t>
      </w:r>
      <w:r w:rsidRPr="005A5D47">
        <w:rPr>
          <w:rStyle w:val="5"/>
          <w:sz w:val="22"/>
          <w:szCs w:val="22"/>
        </w:rPr>
        <w:tab/>
        <w:t>база даних;</w:t>
      </w:r>
    </w:p>
    <w:p w:rsidR="000A08C9" w:rsidRPr="005A5D47" w:rsidRDefault="000A08C9" w:rsidP="000A08C9">
      <w:pPr>
        <w:pStyle w:val="9"/>
        <w:shd w:val="clear" w:color="auto" w:fill="auto"/>
        <w:tabs>
          <w:tab w:val="left" w:pos="545"/>
          <w:tab w:val="left" w:pos="545"/>
        </w:tabs>
        <w:spacing w:after="0" w:line="240" w:lineRule="auto"/>
        <w:ind w:firstLine="300"/>
        <w:jc w:val="both"/>
        <w:rPr>
          <w:sz w:val="22"/>
          <w:szCs w:val="22"/>
          <w:lang w:val="uk-UA"/>
        </w:rPr>
      </w:pPr>
      <w:r w:rsidRPr="005A5D47">
        <w:rPr>
          <w:rStyle w:val="5"/>
          <w:sz w:val="22"/>
          <w:szCs w:val="22"/>
        </w:rPr>
        <w:t>в)</w:t>
      </w:r>
      <w:r w:rsidRPr="005A5D47">
        <w:rPr>
          <w:rStyle w:val="5"/>
          <w:sz w:val="22"/>
          <w:szCs w:val="22"/>
        </w:rPr>
        <w:tab/>
        <w:t>банк даних;</w:t>
      </w:r>
    </w:p>
    <w:p w:rsidR="000A08C9" w:rsidRPr="005A5D47" w:rsidRDefault="000A08C9" w:rsidP="000A08C9">
      <w:pPr>
        <w:pStyle w:val="9"/>
        <w:shd w:val="clear" w:color="auto" w:fill="auto"/>
        <w:tabs>
          <w:tab w:val="left" w:pos="526"/>
          <w:tab w:val="left" w:pos="526"/>
        </w:tabs>
        <w:spacing w:after="0" w:line="240" w:lineRule="auto"/>
        <w:ind w:firstLine="300"/>
        <w:jc w:val="both"/>
        <w:rPr>
          <w:rStyle w:val="5"/>
          <w:sz w:val="22"/>
          <w:szCs w:val="22"/>
        </w:rPr>
      </w:pPr>
      <w:r w:rsidRPr="005A5D47">
        <w:rPr>
          <w:rStyle w:val="5"/>
          <w:sz w:val="22"/>
          <w:szCs w:val="22"/>
        </w:rPr>
        <w:t>г)</w:t>
      </w:r>
      <w:r w:rsidRPr="005A5D47">
        <w:rPr>
          <w:rStyle w:val="5"/>
          <w:sz w:val="22"/>
          <w:szCs w:val="22"/>
        </w:rPr>
        <w:tab/>
        <w:t>«ноу-хау».</w:t>
      </w:r>
    </w:p>
    <w:p w:rsidR="000B383F" w:rsidRPr="005A5D47" w:rsidRDefault="000B383F" w:rsidP="000A08C9">
      <w:pPr>
        <w:pStyle w:val="9"/>
        <w:shd w:val="clear" w:color="auto" w:fill="auto"/>
        <w:tabs>
          <w:tab w:val="left" w:pos="526"/>
          <w:tab w:val="left" w:pos="526"/>
        </w:tabs>
        <w:spacing w:after="0" w:line="240" w:lineRule="auto"/>
        <w:ind w:firstLine="300"/>
        <w:jc w:val="both"/>
        <w:rPr>
          <w:sz w:val="22"/>
          <w:szCs w:val="22"/>
          <w:lang w:val="uk-UA"/>
        </w:rPr>
      </w:pPr>
    </w:p>
    <w:p w:rsidR="000B383F" w:rsidRPr="005A5D47" w:rsidRDefault="000B383F" w:rsidP="000A08C9">
      <w:pPr>
        <w:pStyle w:val="9"/>
        <w:shd w:val="clear" w:color="auto" w:fill="auto"/>
        <w:tabs>
          <w:tab w:val="left" w:pos="526"/>
          <w:tab w:val="left" w:pos="526"/>
        </w:tabs>
        <w:spacing w:after="0" w:line="240" w:lineRule="auto"/>
        <w:ind w:firstLine="300"/>
        <w:jc w:val="both"/>
        <w:rPr>
          <w:sz w:val="22"/>
          <w:szCs w:val="22"/>
          <w:lang w:val="uk-UA"/>
        </w:rPr>
      </w:pPr>
    </w:p>
    <w:p w:rsidR="000B383F" w:rsidRPr="005A5D47" w:rsidRDefault="000B383F" w:rsidP="000A08C9">
      <w:pPr>
        <w:pStyle w:val="9"/>
        <w:shd w:val="clear" w:color="auto" w:fill="auto"/>
        <w:tabs>
          <w:tab w:val="left" w:pos="526"/>
          <w:tab w:val="left" w:pos="526"/>
        </w:tabs>
        <w:spacing w:after="0" w:line="240" w:lineRule="auto"/>
        <w:ind w:firstLine="300"/>
        <w:jc w:val="both"/>
        <w:rPr>
          <w:sz w:val="22"/>
          <w:szCs w:val="22"/>
          <w:lang w:val="uk-UA"/>
        </w:rPr>
      </w:pPr>
    </w:p>
    <w:p w:rsidR="000B383F" w:rsidRPr="005A5D47" w:rsidRDefault="000B383F" w:rsidP="000A08C9">
      <w:pPr>
        <w:pStyle w:val="9"/>
        <w:shd w:val="clear" w:color="auto" w:fill="auto"/>
        <w:tabs>
          <w:tab w:val="left" w:pos="526"/>
          <w:tab w:val="left" w:pos="526"/>
        </w:tabs>
        <w:spacing w:after="0" w:line="240" w:lineRule="auto"/>
        <w:ind w:firstLine="300"/>
        <w:jc w:val="both"/>
        <w:rPr>
          <w:sz w:val="22"/>
          <w:szCs w:val="22"/>
          <w:lang w:val="uk-UA"/>
        </w:rPr>
      </w:pPr>
    </w:p>
    <w:p w:rsidR="000A08C9" w:rsidRPr="005A5D47" w:rsidRDefault="00B14711" w:rsidP="00C53514">
      <w:pPr>
        <w:numPr>
          <w:ilvl w:val="0"/>
          <w:numId w:val="27"/>
        </w:numPr>
        <w:tabs>
          <w:tab w:val="left" w:pos="666"/>
        </w:tabs>
        <w:ind w:left="69" w:hanging="284"/>
        <w:jc w:val="both"/>
        <w:rPr>
          <w:rStyle w:val="5"/>
          <w:rFonts w:eastAsiaTheme="minorHAnsi"/>
          <w:color w:val="auto"/>
          <w:sz w:val="22"/>
          <w:szCs w:val="22"/>
          <w:shd w:val="clear" w:color="auto" w:fill="auto"/>
        </w:rPr>
      </w:pPr>
      <w:r>
        <w:rPr>
          <w:rFonts w:ascii="Times New Roman" w:hAnsi="Times New Roman" w:cs="Times New Roman"/>
          <w:lang w:val="uk-UA"/>
        </w:rPr>
        <w:t xml:space="preserve"> </w:t>
      </w:r>
      <w:r w:rsidR="000A08C9" w:rsidRPr="005A5D47">
        <w:rPr>
          <w:rFonts w:ascii="Times New Roman" w:hAnsi="Times New Roman" w:cs="Times New Roman"/>
          <w:lang w:val="uk-UA"/>
        </w:rPr>
        <w:t>Нематеріальні активи</w:t>
      </w:r>
      <w:r w:rsidR="000A08C9" w:rsidRPr="005A5D47">
        <w:rPr>
          <w:rStyle w:val="160"/>
          <w:rFonts w:eastAsiaTheme="minorHAnsi"/>
          <w:sz w:val="22"/>
          <w:szCs w:val="22"/>
        </w:rPr>
        <w:t xml:space="preserve"> — </w:t>
      </w:r>
      <w:r w:rsidR="000A08C9" w:rsidRPr="005A5D47">
        <w:rPr>
          <w:rFonts w:ascii="Times New Roman" w:hAnsi="Times New Roman" w:cs="Times New Roman"/>
          <w:lang w:val="uk-UA"/>
        </w:rPr>
        <w:t>це:</w:t>
      </w:r>
    </w:p>
    <w:p w:rsidR="000A08C9" w:rsidRPr="005A5D47" w:rsidRDefault="000A08C9" w:rsidP="00C53514">
      <w:pPr>
        <w:pStyle w:val="9"/>
        <w:shd w:val="clear" w:color="auto" w:fill="auto"/>
        <w:tabs>
          <w:tab w:val="left" w:pos="582"/>
          <w:tab w:val="left" w:pos="582"/>
        </w:tabs>
        <w:spacing w:after="0" w:line="240" w:lineRule="auto"/>
        <w:ind w:left="20" w:right="20" w:firstLine="320"/>
        <w:jc w:val="both"/>
        <w:rPr>
          <w:sz w:val="22"/>
          <w:szCs w:val="22"/>
          <w:lang w:val="uk-UA"/>
        </w:rPr>
      </w:pPr>
      <w:r w:rsidRPr="005A5D47">
        <w:rPr>
          <w:rStyle w:val="5"/>
          <w:sz w:val="22"/>
          <w:szCs w:val="22"/>
        </w:rPr>
        <w:t>а)</w:t>
      </w:r>
      <w:r w:rsidRPr="005A5D47">
        <w:rPr>
          <w:rStyle w:val="5"/>
          <w:sz w:val="22"/>
          <w:szCs w:val="22"/>
        </w:rPr>
        <w:tab/>
        <w:t>права на використання об’</w:t>
      </w:r>
      <w:r w:rsidR="00C53514">
        <w:rPr>
          <w:rStyle w:val="5"/>
          <w:sz w:val="22"/>
          <w:szCs w:val="22"/>
        </w:rPr>
        <w:t>єктів промислової та інтелектуа</w:t>
      </w:r>
      <w:r w:rsidRPr="005A5D47">
        <w:rPr>
          <w:rStyle w:val="5"/>
          <w:sz w:val="22"/>
          <w:szCs w:val="22"/>
        </w:rPr>
        <w:t>льної власності;</w:t>
      </w:r>
    </w:p>
    <w:p w:rsidR="000A08C9" w:rsidRPr="005A5D47" w:rsidRDefault="000A08C9" w:rsidP="00C53514">
      <w:pPr>
        <w:pStyle w:val="9"/>
        <w:shd w:val="clear" w:color="auto" w:fill="auto"/>
        <w:tabs>
          <w:tab w:val="left" w:pos="580"/>
          <w:tab w:val="left" w:pos="580"/>
        </w:tabs>
        <w:spacing w:after="0" w:line="240" w:lineRule="auto"/>
        <w:ind w:left="20" w:firstLine="320"/>
        <w:jc w:val="both"/>
        <w:rPr>
          <w:sz w:val="22"/>
          <w:szCs w:val="22"/>
          <w:lang w:val="uk-UA"/>
        </w:rPr>
      </w:pPr>
      <w:r w:rsidRPr="005A5D47">
        <w:rPr>
          <w:rStyle w:val="5"/>
          <w:sz w:val="22"/>
          <w:szCs w:val="22"/>
        </w:rPr>
        <w:t>б)</w:t>
      </w:r>
      <w:r w:rsidRPr="005A5D47">
        <w:rPr>
          <w:rStyle w:val="5"/>
          <w:sz w:val="22"/>
          <w:szCs w:val="22"/>
        </w:rPr>
        <w:tab/>
        <w:t>різновид нематеріальних ресурсів;</w:t>
      </w:r>
    </w:p>
    <w:p w:rsidR="000A08C9" w:rsidRPr="005A5D47" w:rsidRDefault="000A08C9" w:rsidP="00C53514">
      <w:pPr>
        <w:pStyle w:val="9"/>
        <w:shd w:val="clear" w:color="auto" w:fill="auto"/>
        <w:tabs>
          <w:tab w:val="left" w:pos="610"/>
        </w:tabs>
        <w:spacing w:after="0" w:line="240" w:lineRule="auto"/>
        <w:ind w:left="20" w:right="20" w:firstLine="320"/>
        <w:jc w:val="both"/>
        <w:rPr>
          <w:sz w:val="22"/>
          <w:szCs w:val="22"/>
          <w:lang w:val="uk-UA"/>
        </w:rPr>
      </w:pPr>
      <w:r w:rsidRPr="005A5D47">
        <w:rPr>
          <w:rStyle w:val="5"/>
          <w:sz w:val="22"/>
          <w:szCs w:val="22"/>
        </w:rPr>
        <w:t>в)</w:t>
      </w:r>
      <w:r w:rsidRPr="005A5D47">
        <w:rPr>
          <w:rStyle w:val="5"/>
          <w:sz w:val="22"/>
          <w:szCs w:val="22"/>
        </w:rPr>
        <w:tab/>
        <w:t>складова потенціалу підприємства, здатна приносити еко</w:t>
      </w:r>
      <w:r w:rsidRPr="005A5D47">
        <w:rPr>
          <w:rStyle w:val="5"/>
          <w:sz w:val="22"/>
          <w:szCs w:val="22"/>
        </w:rPr>
        <w:softHyphen/>
        <w:t>номічну користь протягом тривалого часу, для якої характерні ві</w:t>
      </w:r>
      <w:r w:rsidRPr="005A5D47">
        <w:rPr>
          <w:rStyle w:val="5"/>
          <w:sz w:val="22"/>
          <w:szCs w:val="22"/>
        </w:rPr>
        <w:softHyphen/>
        <w:t>дсутність матеріальної основи отримання доходів;</w:t>
      </w:r>
    </w:p>
    <w:p w:rsidR="000A08C9" w:rsidRPr="005A5D47" w:rsidRDefault="000A08C9" w:rsidP="00C53514">
      <w:pPr>
        <w:pStyle w:val="9"/>
        <w:shd w:val="clear" w:color="auto" w:fill="auto"/>
        <w:tabs>
          <w:tab w:val="left" w:pos="561"/>
          <w:tab w:val="left" w:pos="561"/>
        </w:tabs>
        <w:spacing w:after="180" w:line="240" w:lineRule="auto"/>
        <w:ind w:left="20" w:firstLine="320"/>
        <w:jc w:val="both"/>
        <w:rPr>
          <w:sz w:val="22"/>
          <w:szCs w:val="22"/>
          <w:lang w:val="uk-UA"/>
        </w:rPr>
      </w:pPr>
      <w:r w:rsidRPr="005A5D47">
        <w:rPr>
          <w:rStyle w:val="5"/>
          <w:sz w:val="22"/>
          <w:szCs w:val="22"/>
        </w:rPr>
        <w:t>г)</w:t>
      </w:r>
      <w:r w:rsidRPr="005A5D47">
        <w:rPr>
          <w:rStyle w:val="5"/>
          <w:sz w:val="22"/>
          <w:szCs w:val="22"/>
        </w:rPr>
        <w:tab/>
        <w:t>усе перелічене.</w:t>
      </w:r>
    </w:p>
    <w:p w:rsidR="000A08C9" w:rsidRPr="005A5D47" w:rsidRDefault="00B14711" w:rsidP="00C53514">
      <w:pPr>
        <w:numPr>
          <w:ilvl w:val="0"/>
          <w:numId w:val="27"/>
        </w:numPr>
        <w:tabs>
          <w:tab w:val="left" w:pos="666"/>
        </w:tabs>
        <w:ind w:left="69" w:hanging="284"/>
        <w:jc w:val="both"/>
        <w:rPr>
          <w:rFonts w:ascii="Times New Roman" w:hAnsi="Times New Roman" w:cs="Times New Roman"/>
          <w:lang w:val="uk-UA"/>
        </w:rPr>
      </w:pPr>
      <w:r>
        <w:rPr>
          <w:rFonts w:ascii="Times New Roman" w:hAnsi="Times New Roman" w:cs="Times New Roman"/>
          <w:lang w:val="uk-UA"/>
        </w:rPr>
        <w:t xml:space="preserve"> </w:t>
      </w:r>
      <w:r w:rsidR="000A08C9" w:rsidRPr="005A5D47">
        <w:rPr>
          <w:rFonts w:ascii="Times New Roman" w:hAnsi="Times New Roman" w:cs="Times New Roman"/>
          <w:lang w:val="uk-UA"/>
        </w:rPr>
        <w:t>Патент</w:t>
      </w:r>
      <w:r w:rsidR="000A08C9" w:rsidRPr="005A5D47">
        <w:rPr>
          <w:rStyle w:val="160"/>
          <w:rFonts w:eastAsiaTheme="minorHAnsi"/>
          <w:sz w:val="22"/>
          <w:szCs w:val="22"/>
        </w:rPr>
        <w:t xml:space="preserve"> — </w:t>
      </w:r>
      <w:r w:rsidR="000A08C9" w:rsidRPr="005A5D47">
        <w:rPr>
          <w:rFonts w:ascii="Times New Roman" w:hAnsi="Times New Roman" w:cs="Times New Roman"/>
          <w:lang w:val="uk-UA"/>
        </w:rPr>
        <w:t>це:</w:t>
      </w:r>
    </w:p>
    <w:p w:rsidR="000A08C9" w:rsidRPr="005A5D47" w:rsidRDefault="000A08C9" w:rsidP="00C53514">
      <w:pPr>
        <w:pStyle w:val="9"/>
        <w:shd w:val="clear" w:color="auto" w:fill="auto"/>
        <w:tabs>
          <w:tab w:val="left" w:pos="572"/>
          <w:tab w:val="left" w:pos="572"/>
        </w:tabs>
        <w:spacing w:after="0" w:line="240" w:lineRule="auto"/>
        <w:ind w:left="20" w:right="20" w:firstLine="320"/>
        <w:jc w:val="both"/>
        <w:rPr>
          <w:sz w:val="22"/>
          <w:szCs w:val="22"/>
          <w:lang w:val="uk-UA"/>
        </w:rPr>
      </w:pPr>
      <w:r w:rsidRPr="005A5D47">
        <w:rPr>
          <w:rStyle w:val="5"/>
          <w:sz w:val="22"/>
          <w:szCs w:val="22"/>
        </w:rPr>
        <w:t>а)</w:t>
      </w:r>
      <w:r w:rsidRPr="005A5D47">
        <w:rPr>
          <w:rStyle w:val="5"/>
          <w:sz w:val="22"/>
          <w:szCs w:val="22"/>
        </w:rPr>
        <w:tab/>
        <w:t>система правових норм, що визначають ви</w:t>
      </w:r>
      <w:r w:rsidR="00C53514">
        <w:rPr>
          <w:rStyle w:val="5"/>
          <w:sz w:val="22"/>
          <w:szCs w:val="22"/>
        </w:rPr>
        <w:t>ключне право ав</w:t>
      </w:r>
      <w:r w:rsidRPr="005A5D47">
        <w:rPr>
          <w:rStyle w:val="5"/>
          <w:sz w:val="22"/>
          <w:szCs w:val="22"/>
        </w:rPr>
        <w:t>торів наукових, літературних творів на використання плодів своєї праці;</w:t>
      </w:r>
    </w:p>
    <w:p w:rsidR="000A08C9" w:rsidRPr="005A5D47" w:rsidRDefault="000A08C9" w:rsidP="00C53514">
      <w:pPr>
        <w:pStyle w:val="9"/>
        <w:shd w:val="clear" w:color="auto" w:fill="auto"/>
        <w:tabs>
          <w:tab w:val="left" w:pos="601"/>
          <w:tab w:val="left" w:pos="601"/>
        </w:tabs>
        <w:spacing w:after="0" w:line="240" w:lineRule="auto"/>
        <w:ind w:left="20" w:right="20" w:firstLine="320"/>
        <w:jc w:val="both"/>
        <w:rPr>
          <w:sz w:val="22"/>
          <w:szCs w:val="22"/>
          <w:lang w:val="uk-UA"/>
        </w:rPr>
      </w:pPr>
      <w:r w:rsidRPr="005A5D47">
        <w:rPr>
          <w:rStyle w:val="5"/>
          <w:sz w:val="22"/>
          <w:szCs w:val="22"/>
        </w:rPr>
        <w:t>б)</w:t>
      </w:r>
      <w:r w:rsidRPr="005A5D47">
        <w:rPr>
          <w:rStyle w:val="5"/>
          <w:sz w:val="22"/>
          <w:szCs w:val="22"/>
        </w:rPr>
        <w:tab/>
        <w:t>договір на строкове і ві</w:t>
      </w:r>
      <w:r w:rsidR="00C53514">
        <w:rPr>
          <w:rStyle w:val="5"/>
          <w:sz w:val="22"/>
          <w:szCs w:val="22"/>
        </w:rPr>
        <w:t>дшкодоване володіння та користу</w:t>
      </w:r>
      <w:r w:rsidRPr="005A5D47">
        <w:rPr>
          <w:rStyle w:val="5"/>
          <w:sz w:val="22"/>
          <w:szCs w:val="22"/>
        </w:rPr>
        <w:t>вання майном;</w:t>
      </w:r>
    </w:p>
    <w:p w:rsidR="000A08C9" w:rsidRPr="005A5D47" w:rsidRDefault="000A08C9" w:rsidP="00C53514">
      <w:pPr>
        <w:pStyle w:val="9"/>
        <w:shd w:val="clear" w:color="auto" w:fill="auto"/>
        <w:tabs>
          <w:tab w:val="left" w:pos="567"/>
          <w:tab w:val="left" w:pos="567"/>
        </w:tabs>
        <w:spacing w:after="0" w:line="240" w:lineRule="auto"/>
        <w:ind w:left="20" w:right="20" w:firstLine="320"/>
        <w:jc w:val="both"/>
        <w:rPr>
          <w:sz w:val="22"/>
          <w:szCs w:val="22"/>
          <w:lang w:val="uk-UA"/>
        </w:rPr>
      </w:pPr>
      <w:r w:rsidRPr="005A5D47">
        <w:rPr>
          <w:rStyle w:val="5"/>
          <w:sz w:val="22"/>
          <w:szCs w:val="22"/>
        </w:rPr>
        <w:t>в)</w:t>
      </w:r>
      <w:r w:rsidRPr="005A5D47">
        <w:rPr>
          <w:rStyle w:val="5"/>
          <w:sz w:val="22"/>
          <w:szCs w:val="22"/>
        </w:rPr>
        <w:tab/>
        <w:t>документ, яким держава (державний орган), надає особі або підприємству виключне право використання зазначеного в ньому об’єкта промислової власності;</w:t>
      </w:r>
    </w:p>
    <w:p w:rsidR="000A08C9" w:rsidRPr="005A5D47" w:rsidRDefault="000A08C9" w:rsidP="00C53514">
      <w:pPr>
        <w:pStyle w:val="9"/>
        <w:shd w:val="clear" w:color="auto" w:fill="auto"/>
        <w:tabs>
          <w:tab w:val="left" w:pos="566"/>
          <w:tab w:val="left" w:pos="566"/>
        </w:tabs>
        <w:spacing w:after="180" w:line="240" w:lineRule="auto"/>
        <w:ind w:left="20" w:firstLine="320"/>
        <w:jc w:val="both"/>
        <w:rPr>
          <w:sz w:val="22"/>
          <w:szCs w:val="22"/>
          <w:lang w:val="uk-UA"/>
        </w:rPr>
      </w:pPr>
      <w:r w:rsidRPr="005A5D47">
        <w:rPr>
          <w:rStyle w:val="5"/>
          <w:sz w:val="22"/>
          <w:szCs w:val="22"/>
        </w:rPr>
        <w:t>г)</w:t>
      </w:r>
      <w:r w:rsidRPr="005A5D47">
        <w:rPr>
          <w:rStyle w:val="5"/>
          <w:sz w:val="22"/>
          <w:szCs w:val="22"/>
        </w:rPr>
        <w:tab/>
        <w:t>дозвіл на використання нематеріальних ресурсів.</w:t>
      </w:r>
    </w:p>
    <w:p w:rsidR="000A08C9" w:rsidRPr="005A5D47" w:rsidRDefault="00B14711" w:rsidP="00C53514">
      <w:pPr>
        <w:numPr>
          <w:ilvl w:val="0"/>
          <w:numId w:val="27"/>
        </w:numPr>
        <w:tabs>
          <w:tab w:val="left" w:pos="662"/>
        </w:tabs>
        <w:ind w:left="69" w:hanging="284"/>
        <w:jc w:val="both"/>
        <w:rPr>
          <w:rFonts w:ascii="Times New Roman" w:hAnsi="Times New Roman" w:cs="Times New Roman"/>
          <w:lang w:val="uk-UA"/>
        </w:rPr>
      </w:pPr>
      <w:r>
        <w:rPr>
          <w:rFonts w:ascii="Times New Roman" w:hAnsi="Times New Roman" w:cs="Times New Roman"/>
          <w:lang w:val="uk-UA"/>
        </w:rPr>
        <w:t xml:space="preserve"> </w:t>
      </w:r>
      <w:r w:rsidR="000A08C9" w:rsidRPr="005A5D47">
        <w:rPr>
          <w:rFonts w:ascii="Times New Roman" w:hAnsi="Times New Roman" w:cs="Times New Roman"/>
          <w:lang w:val="uk-UA"/>
        </w:rPr>
        <w:t>Авторське свідоцтво посвідчує пріоритет і авторство на:</w:t>
      </w:r>
    </w:p>
    <w:p w:rsidR="000A08C9" w:rsidRPr="005A5D47" w:rsidRDefault="000A08C9" w:rsidP="00C53514">
      <w:pPr>
        <w:pStyle w:val="9"/>
        <w:shd w:val="clear" w:color="auto" w:fill="auto"/>
        <w:tabs>
          <w:tab w:val="left" w:pos="566"/>
          <w:tab w:val="left" w:pos="566"/>
        </w:tabs>
        <w:spacing w:after="0" w:line="240" w:lineRule="auto"/>
        <w:ind w:left="20" w:firstLine="320"/>
        <w:jc w:val="both"/>
        <w:rPr>
          <w:sz w:val="22"/>
          <w:szCs w:val="22"/>
          <w:lang w:val="uk-UA"/>
        </w:rPr>
      </w:pPr>
      <w:r w:rsidRPr="005A5D47">
        <w:rPr>
          <w:rStyle w:val="5"/>
          <w:sz w:val="22"/>
          <w:szCs w:val="22"/>
        </w:rPr>
        <w:t>а)</w:t>
      </w:r>
      <w:r w:rsidRPr="005A5D47">
        <w:rPr>
          <w:rStyle w:val="5"/>
          <w:sz w:val="22"/>
          <w:szCs w:val="22"/>
        </w:rPr>
        <w:tab/>
        <w:t>товарні знаки;</w:t>
      </w:r>
    </w:p>
    <w:p w:rsidR="000A08C9" w:rsidRPr="005A5D47" w:rsidRDefault="000A08C9" w:rsidP="00C53514">
      <w:pPr>
        <w:pStyle w:val="9"/>
        <w:shd w:val="clear" w:color="auto" w:fill="auto"/>
        <w:tabs>
          <w:tab w:val="left" w:pos="585"/>
          <w:tab w:val="left" w:pos="585"/>
        </w:tabs>
        <w:spacing w:after="0" w:line="240" w:lineRule="auto"/>
        <w:ind w:left="20" w:firstLine="320"/>
        <w:jc w:val="both"/>
        <w:rPr>
          <w:sz w:val="22"/>
          <w:szCs w:val="22"/>
          <w:lang w:val="uk-UA"/>
        </w:rPr>
      </w:pPr>
      <w:r w:rsidRPr="005A5D47">
        <w:rPr>
          <w:rStyle w:val="5"/>
          <w:sz w:val="22"/>
          <w:szCs w:val="22"/>
        </w:rPr>
        <w:t>б)</w:t>
      </w:r>
      <w:r w:rsidRPr="005A5D47">
        <w:rPr>
          <w:rStyle w:val="5"/>
          <w:sz w:val="22"/>
          <w:szCs w:val="22"/>
        </w:rPr>
        <w:tab/>
        <w:t>промислові зразки;</w:t>
      </w:r>
    </w:p>
    <w:p w:rsidR="000A08C9" w:rsidRPr="005A5D47" w:rsidRDefault="000A08C9" w:rsidP="00C53514">
      <w:pPr>
        <w:pStyle w:val="9"/>
        <w:shd w:val="clear" w:color="auto" w:fill="auto"/>
        <w:tabs>
          <w:tab w:val="left" w:pos="580"/>
          <w:tab w:val="left" w:pos="580"/>
        </w:tabs>
        <w:spacing w:after="0" w:line="240" w:lineRule="auto"/>
        <w:ind w:left="20" w:firstLine="320"/>
        <w:jc w:val="both"/>
        <w:rPr>
          <w:sz w:val="22"/>
          <w:szCs w:val="22"/>
          <w:lang w:val="uk-UA"/>
        </w:rPr>
      </w:pPr>
      <w:r w:rsidRPr="005A5D47">
        <w:rPr>
          <w:rStyle w:val="5"/>
          <w:sz w:val="22"/>
          <w:szCs w:val="22"/>
        </w:rPr>
        <w:t>в)</w:t>
      </w:r>
      <w:r w:rsidRPr="005A5D47">
        <w:rPr>
          <w:rStyle w:val="5"/>
          <w:sz w:val="22"/>
          <w:szCs w:val="22"/>
        </w:rPr>
        <w:tab/>
        <w:t>корисні моделі;</w:t>
      </w:r>
    </w:p>
    <w:p w:rsidR="000A08C9" w:rsidRPr="005A5D47" w:rsidRDefault="000A08C9" w:rsidP="00C53514">
      <w:pPr>
        <w:pStyle w:val="9"/>
        <w:shd w:val="clear" w:color="auto" w:fill="auto"/>
        <w:tabs>
          <w:tab w:val="left" w:pos="566"/>
          <w:tab w:val="left" w:pos="566"/>
        </w:tabs>
        <w:spacing w:after="180" w:line="240" w:lineRule="auto"/>
        <w:ind w:left="20" w:firstLine="320"/>
        <w:jc w:val="both"/>
        <w:rPr>
          <w:sz w:val="22"/>
          <w:szCs w:val="22"/>
          <w:lang w:val="uk-UA"/>
        </w:rPr>
      </w:pPr>
      <w:r w:rsidRPr="005A5D47">
        <w:rPr>
          <w:rStyle w:val="5"/>
          <w:sz w:val="22"/>
          <w:szCs w:val="22"/>
        </w:rPr>
        <w:t>г)</w:t>
      </w:r>
      <w:r w:rsidRPr="005A5D47">
        <w:rPr>
          <w:rStyle w:val="5"/>
          <w:sz w:val="22"/>
          <w:szCs w:val="22"/>
        </w:rPr>
        <w:tab/>
        <w:t>винаходи.</w:t>
      </w:r>
    </w:p>
    <w:p w:rsidR="000A08C9" w:rsidRPr="005A5D47" w:rsidRDefault="000A08C9" w:rsidP="00C53514">
      <w:pPr>
        <w:numPr>
          <w:ilvl w:val="0"/>
          <w:numId w:val="27"/>
        </w:numPr>
        <w:tabs>
          <w:tab w:val="left" w:pos="740"/>
        </w:tabs>
        <w:ind w:left="69" w:right="20" w:hanging="284"/>
        <w:jc w:val="both"/>
        <w:rPr>
          <w:rFonts w:ascii="Times New Roman" w:hAnsi="Times New Roman" w:cs="Times New Roman"/>
          <w:lang w:val="uk-UA"/>
        </w:rPr>
      </w:pPr>
      <w:r w:rsidRPr="005A5D47">
        <w:rPr>
          <w:rFonts w:ascii="Times New Roman" w:hAnsi="Times New Roman" w:cs="Times New Roman"/>
          <w:lang w:val="uk-UA"/>
        </w:rPr>
        <w:t>Реалізувати право власності на нематеріальні ресурси може:</w:t>
      </w:r>
    </w:p>
    <w:p w:rsidR="000A08C9" w:rsidRPr="005A5D47" w:rsidRDefault="000A08C9" w:rsidP="00C53514">
      <w:pPr>
        <w:pStyle w:val="9"/>
        <w:shd w:val="clear" w:color="auto" w:fill="auto"/>
        <w:tabs>
          <w:tab w:val="left" w:pos="575"/>
          <w:tab w:val="left" w:pos="575"/>
        </w:tabs>
        <w:spacing w:after="0" w:line="240" w:lineRule="auto"/>
        <w:ind w:left="20" w:firstLine="320"/>
        <w:jc w:val="both"/>
        <w:rPr>
          <w:sz w:val="22"/>
          <w:szCs w:val="22"/>
          <w:lang w:val="uk-UA"/>
        </w:rPr>
      </w:pPr>
      <w:r w:rsidRPr="005A5D47">
        <w:rPr>
          <w:rStyle w:val="5"/>
          <w:sz w:val="22"/>
          <w:szCs w:val="22"/>
        </w:rPr>
        <w:t>а)</w:t>
      </w:r>
      <w:r w:rsidRPr="005A5D47">
        <w:rPr>
          <w:rStyle w:val="5"/>
          <w:sz w:val="22"/>
          <w:szCs w:val="22"/>
        </w:rPr>
        <w:tab/>
        <w:t>безпосередньо їх власник;</w:t>
      </w:r>
    </w:p>
    <w:p w:rsidR="000A08C9" w:rsidRPr="005A5D47" w:rsidRDefault="000A08C9" w:rsidP="00C53514">
      <w:pPr>
        <w:pStyle w:val="9"/>
        <w:shd w:val="clear" w:color="auto" w:fill="auto"/>
        <w:tabs>
          <w:tab w:val="left" w:pos="585"/>
          <w:tab w:val="left" w:pos="585"/>
        </w:tabs>
        <w:spacing w:after="0" w:line="240" w:lineRule="auto"/>
        <w:ind w:left="20" w:firstLine="320"/>
        <w:jc w:val="both"/>
        <w:rPr>
          <w:sz w:val="22"/>
          <w:szCs w:val="22"/>
          <w:lang w:val="uk-UA"/>
        </w:rPr>
      </w:pPr>
      <w:r w:rsidRPr="005A5D47">
        <w:rPr>
          <w:rStyle w:val="5"/>
          <w:sz w:val="22"/>
          <w:szCs w:val="22"/>
        </w:rPr>
        <w:t>б)</w:t>
      </w:r>
      <w:r w:rsidRPr="005A5D47">
        <w:rPr>
          <w:rStyle w:val="5"/>
          <w:sz w:val="22"/>
          <w:szCs w:val="22"/>
        </w:rPr>
        <w:tab/>
        <w:t>довірена особа;</w:t>
      </w:r>
    </w:p>
    <w:p w:rsidR="000A08C9" w:rsidRPr="005A5D47" w:rsidRDefault="000A08C9" w:rsidP="00C53514">
      <w:pPr>
        <w:pStyle w:val="9"/>
        <w:shd w:val="clear" w:color="auto" w:fill="auto"/>
        <w:tabs>
          <w:tab w:val="left" w:pos="580"/>
          <w:tab w:val="left" w:pos="580"/>
        </w:tabs>
        <w:spacing w:after="0" w:line="240" w:lineRule="auto"/>
        <w:ind w:left="20" w:firstLine="320"/>
        <w:jc w:val="both"/>
        <w:rPr>
          <w:sz w:val="22"/>
          <w:szCs w:val="22"/>
          <w:lang w:val="uk-UA"/>
        </w:rPr>
      </w:pPr>
      <w:r w:rsidRPr="005A5D47">
        <w:rPr>
          <w:rStyle w:val="5"/>
          <w:sz w:val="22"/>
          <w:szCs w:val="22"/>
        </w:rPr>
        <w:t>в)</w:t>
      </w:r>
      <w:r w:rsidRPr="005A5D47">
        <w:rPr>
          <w:rStyle w:val="5"/>
          <w:sz w:val="22"/>
          <w:szCs w:val="22"/>
        </w:rPr>
        <w:tab/>
        <w:t>довірене підприємство;</w:t>
      </w:r>
    </w:p>
    <w:p w:rsidR="000A08C9" w:rsidRPr="005A5D47" w:rsidRDefault="000A08C9" w:rsidP="00C53514">
      <w:pPr>
        <w:pStyle w:val="9"/>
        <w:shd w:val="clear" w:color="auto" w:fill="auto"/>
        <w:tabs>
          <w:tab w:val="left" w:pos="561"/>
          <w:tab w:val="left" w:pos="561"/>
        </w:tabs>
        <w:spacing w:after="180" w:line="240" w:lineRule="auto"/>
        <w:ind w:left="20" w:firstLine="320"/>
        <w:jc w:val="both"/>
        <w:rPr>
          <w:sz w:val="22"/>
          <w:szCs w:val="22"/>
          <w:lang w:val="uk-UA"/>
        </w:rPr>
      </w:pPr>
      <w:r w:rsidRPr="005A5D47">
        <w:rPr>
          <w:rStyle w:val="5"/>
          <w:sz w:val="22"/>
          <w:szCs w:val="22"/>
        </w:rPr>
        <w:t>г)</w:t>
      </w:r>
      <w:r w:rsidRPr="005A5D47">
        <w:rPr>
          <w:rStyle w:val="5"/>
          <w:sz w:val="22"/>
          <w:szCs w:val="22"/>
        </w:rPr>
        <w:tab/>
        <w:t>усі перелічені.</w:t>
      </w:r>
    </w:p>
    <w:p w:rsidR="000A08C9" w:rsidRPr="005A5D47" w:rsidRDefault="000A08C9" w:rsidP="00C53514">
      <w:pPr>
        <w:numPr>
          <w:ilvl w:val="0"/>
          <w:numId w:val="27"/>
        </w:numPr>
        <w:tabs>
          <w:tab w:val="left" w:pos="697"/>
        </w:tabs>
        <w:ind w:left="69" w:right="20" w:hanging="284"/>
        <w:jc w:val="both"/>
        <w:rPr>
          <w:rFonts w:ascii="Times New Roman" w:hAnsi="Times New Roman" w:cs="Times New Roman"/>
          <w:lang w:val="uk-UA"/>
        </w:rPr>
      </w:pPr>
      <w:r w:rsidRPr="005A5D47">
        <w:rPr>
          <w:rFonts w:ascii="Times New Roman" w:hAnsi="Times New Roman" w:cs="Times New Roman"/>
          <w:lang w:val="uk-UA"/>
        </w:rPr>
        <w:t>Передача власником права використання нематеріальних ресурсів іншій заінтересовані</w:t>
      </w:r>
      <w:r w:rsidR="00C53514">
        <w:rPr>
          <w:rFonts w:ascii="Times New Roman" w:hAnsi="Times New Roman" w:cs="Times New Roman"/>
          <w:lang w:val="uk-UA"/>
        </w:rPr>
        <w:t>й особі здійснюється у формі ви</w:t>
      </w:r>
      <w:r w:rsidRPr="005A5D47">
        <w:rPr>
          <w:rFonts w:ascii="Times New Roman" w:hAnsi="Times New Roman" w:cs="Times New Roman"/>
          <w:lang w:val="uk-UA"/>
        </w:rPr>
        <w:t>дачі:</w:t>
      </w:r>
    </w:p>
    <w:p w:rsidR="000A08C9" w:rsidRPr="005A5D47" w:rsidRDefault="000A08C9" w:rsidP="00C53514">
      <w:pPr>
        <w:pStyle w:val="9"/>
        <w:shd w:val="clear" w:color="auto" w:fill="auto"/>
        <w:tabs>
          <w:tab w:val="left" w:pos="570"/>
          <w:tab w:val="left" w:pos="570"/>
        </w:tabs>
        <w:spacing w:after="0" w:line="240" w:lineRule="auto"/>
        <w:ind w:left="20" w:firstLine="320"/>
        <w:jc w:val="both"/>
        <w:rPr>
          <w:sz w:val="22"/>
          <w:szCs w:val="22"/>
          <w:lang w:val="uk-UA"/>
        </w:rPr>
      </w:pPr>
      <w:r w:rsidRPr="005A5D47">
        <w:rPr>
          <w:rStyle w:val="5"/>
          <w:sz w:val="22"/>
          <w:szCs w:val="22"/>
        </w:rPr>
        <w:t>а)</w:t>
      </w:r>
      <w:r w:rsidRPr="005A5D47">
        <w:rPr>
          <w:rStyle w:val="5"/>
          <w:sz w:val="22"/>
          <w:szCs w:val="22"/>
        </w:rPr>
        <w:tab/>
        <w:t>державного дозволу;</w:t>
      </w:r>
    </w:p>
    <w:p w:rsidR="000A08C9" w:rsidRPr="005A5D47" w:rsidRDefault="000A08C9" w:rsidP="00C53514">
      <w:pPr>
        <w:pStyle w:val="9"/>
        <w:shd w:val="clear" w:color="auto" w:fill="auto"/>
        <w:tabs>
          <w:tab w:val="left" w:pos="590"/>
          <w:tab w:val="left" w:pos="590"/>
        </w:tabs>
        <w:spacing w:after="0" w:line="240" w:lineRule="auto"/>
        <w:ind w:left="20" w:firstLine="320"/>
        <w:jc w:val="both"/>
        <w:rPr>
          <w:sz w:val="22"/>
          <w:szCs w:val="22"/>
          <w:lang w:val="uk-UA"/>
        </w:rPr>
      </w:pPr>
      <w:r w:rsidRPr="005A5D47">
        <w:rPr>
          <w:rStyle w:val="5"/>
          <w:sz w:val="22"/>
          <w:szCs w:val="22"/>
        </w:rPr>
        <w:t>б)</w:t>
      </w:r>
      <w:r w:rsidRPr="005A5D47">
        <w:rPr>
          <w:rStyle w:val="5"/>
          <w:sz w:val="22"/>
          <w:szCs w:val="22"/>
        </w:rPr>
        <w:tab/>
        <w:t>сертифіката;</w:t>
      </w:r>
    </w:p>
    <w:p w:rsidR="000A08C9" w:rsidRPr="005A5D47" w:rsidRDefault="000A08C9" w:rsidP="00C53514">
      <w:pPr>
        <w:pStyle w:val="9"/>
        <w:shd w:val="clear" w:color="auto" w:fill="auto"/>
        <w:tabs>
          <w:tab w:val="left" w:pos="575"/>
          <w:tab w:val="left" w:pos="575"/>
        </w:tabs>
        <w:spacing w:after="0" w:line="240" w:lineRule="auto"/>
        <w:ind w:left="20" w:firstLine="320"/>
        <w:jc w:val="both"/>
        <w:rPr>
          <w:sz w:val="22"/>
          <w:szCs w:val="22"/>
          <w:lang w:val="uk-UA"/>
        </w:rPr>
      </w:pPr>
      <w:r w:rsidRPr="005A5D47">
        <w:rPr>
          <w:rStyle w:val="5"/>
          <w:sz w:val="22"/>
          <w:szCs w:val="22"/>
        </w:rPr>
        <w:t>в)</w:t>
      </w:r>
      <w:r w:rsidRPr="005A5D47">
        <w:rPr>
          <w:rStyle w:val="5"/>
          <w:sz w:val="22"/>
          <w:szCs w:val="22"/>
        </w:rPr>
        <w:tab/>
        <w:t>ліцензії;</w:t>
      </w:r>
    </w:p>
    <w:p w:rsidR="000A08C9" w:rsidRPr="005A5D47" w:rsidRDefault="000A08C9" w:rsidP="00C53514">
      <w:pPr>
        <w:pStyle w:val="9"/>
        <w:shd w:val="clear" w:color="auto" w:fill="auto"/>
        <w:tabs>
          <w:tab w:val="left" w:pos="566"/>
          <w:tab w:val="left" w:pos="566"/>
        </w:tabs>
        <w:spacing w:after="0" w:line="240" w:lineRule="auto"/>
        <w:ind w:left="20" w:firstLine="320"/>
        <w:jc w:val="both"/>
        <w:rPr>
          <w:sz w:val="22"/>
          <w:szCs w:val="22"/>
          <w:lang w:val="uk-UA"/>
        </w:rPr>
      </w:pPr>
      <w:r w:rsidRPr="005A5D47">
        <w:rPr>
          <w:rStyle w:val="5"/>
          <w:sz w:val="22"/>
          <w:szCs w:val="22"/>
        </w:rPr>
        <w:t>г)</w:t>
      </w:r>
      <w:r w:rsidRPr="005A5D47">
        <w:rPr>
          <w:rStyle w:val="5"/>
          <w:sz w:val="22"/>
          <w:szCs w:val="22"/>
        </w:rPr>
        <w:tab/>
        <w:t>патенту;</w:t>
      </w:r>
    </w:p>
    <w:p w:rsidR="000A08C9" w:rsidRPr="005A5D47" w:rsidRDefault="000A08C9" w:rsidP="00C53514">
      <w:pPr>
        <w:pStyle w:val="9"/>
        <w:shd w:val="clear" w:color="auto" w:fill="auto"/>
        <w:tabs>
          <w:tab w:val="left" w:pos="594"/>
          <w:tab w:val="left" w:pos="594"/>
        </w:tabs>
        <w:spacing w:after="0" w:line="240" w:lineRule="auto"/>
        <w:ind w:left="20" w:firstLine="320"/>
        <w:jc w:val="both"/>
        <w:rPr>
          <w:sz w:val="22"/>
          <w:szCs w:val="22"/>
          <w:lang w:val="uk-UA"/>
        </w:rPr>
      </w:pPr>
      <w:r w:rsidRPr="005A5D47">
        <w:rPr>
          <w:rStyle w:val="5"/>
          <w:sz w:val="22"/>
          <w:szCs w:val="22"/>
        </w:rPr>
        <w:t>д)</w:t>
      </w:r>
      <w:r w:rsidRPr="005A5D47">
        <w:rPr>
          <w:rStyle w:val="5"/>
          <w:sz w:val="22"/>
          <w:szCs w:val="22"/>
        </w:rPr>
        <w:tab/>
        <w:t>свідоцтва;</w:t>
      </w:r>
    </w:p>
    <w:p w:rsidR="000A08C9" w:rsidRPr="005A5D47" w:rsidRDefault="000A08C9" w:rsidP="00C53514">
      <w:pPr>
        <w:pStyle w:val="9"/>
        <w:shd w:val="clear" w:color="auto" w:fill="auto"/>
        <w:spacing w:after="0" w:line="240" w:lineRule="auto"/>
        <w:ind w:left="20" w:firstLine="320"/>
        <w:jc w:val="both"/>
        <w:rPr>
          <w:rStyle w:val="5"/>
          <w:sz w:val="22"/>
          <w:szCs w:val="22"/>
        </w:rPr>
      </w:pPr>
      <w:r w:rsidRPr="005A5D47">
        <w:rPr>
          <w:rStyle w:val="5"/>
          <w:sz w:val="22"/>
          <w:szCs w:val="22"/>
        </w:rPr>
        <w:t>є) авторського свідоцтва.</w:t>
      </w:r>
    </w:p>
    <w:p w:rsidR="000B383F" w:rsidRPr="005A5D47" w:rsidRDefault="000B383F" w:rsidP="000A08C9">
      <w:pPr>
        <w:pStyle w:val="9"/>
        <w:shd w:val="clear" w:color="auto" w:fill="auto"/>
        <w:spacing w:after="0" w:line="240" w:lineRule="auto"/>
        <w:ind w:left="20" w:firstLine="320"/>
        <w:jc w:val="both"/>
        <w:rPr>
          <w:rStyle w:val="5"/>
          <w:sz w:val="22"/>
          <w:szCs w:val="22"/>
        </w:rPr>
      </w:pPr>
    </w:p>
    <w:p w:rsidR="000B383F" w:rsidRPr="005A5D47" w:rsidRDefault="000B383F" w:rsidP="000A08C9">
      <w:pPr>
        <w:pStyle w:val="9"/>
        <w:shd w:val="clear" w:color="auto" w:fill="auto"/>
        <w:spacing w:after="0" w:line="240" w:lineRule="auto"/>
        <w:ind w:left="20" w:firstLine="320"/>
        <w:jc w:val="both"/>
        <w:rPr>
          <w:rStyle w:val="5"/>
          <w:sz w:val="22"/>
          <w:szCs w:val="22"/>
        </w:rPr>
      </w:pPr>
    </w:p>
    <w:p w:rsidR="000B383F" w:rsidRPr="005A5D47" w:rsidRDefault="000B383F" w:rsidP="000A08C9">
      <w:pPr>
        <w:pStyle w:val="9"/>
        <w:shd w:val="clear" w:color="auto" w:fill="auto"/>
        <w:spacing w:after="0" w:line="240" w:lineRule="auto"/>
        <w:ind w:left="20" w:firstLine="320"/>
        <w:jc w:val="both"/>
        <w:rPr>
          <w:rStyle w:val="5"/>
          <w:sz w:val="22"/>
          <w:szCs w:val="22"/>
        </w:rPr>
      </w:pPr>
    </w:p>
    <w:p w:rsidR="000B383F" w:rsidRPr="005A5D47" w:rsidRDefault="000B383F" w:rsidP="000A08C9">
      <w:pPr>
        <w:pStyle w:val="9"/>
        <w:shd w:val="clear" w:color="auto" w:fill="auto"/>
        <w:spacing w:after="0" w:line="240" w:lineRule="auto"/>
        <w:ind w:left="20" w:firstLine="320"/>
        <w:jc w:val="both"/>
        <w:rPr>
          <w:sz w:val="22"/>
          <w:szCs w:val="22"/>
          <w:lang w:val="uk-UA"/>
        </w:rPr>
      </w:pPr>
    </w:p>
    <w:p w:rsidR="000A08C9" w:rsidRPr="005A5D47" w:rsidRDefault="00562F39" w:rsidP="00C53514">
      <w:pPr>
        <w:numPr>
          <w:ilvl w:val="0"/>
          <w:numId w:val="27"/>
        </w:numPr>
        <w:tabs>
          <w:tab w:val="left" w:pos="736"/>
        </w:tabs>
        <w:ind w:left="69" w:right="20" w:hanging="284"/>
        <w:jc w:val="both"/>
        <w:rPr>
          <w:rFonts w:ascii="Times New Roman" w:hAnsi="Times New Roman" w:cs="Times New Roman"/>
          <w:lang w:val="uk-UA"/>
        </w:rPr>
      </w:pPr>
      <w:r>
        <w:rPr>
          <w:rFonts w:ascii="Times New Roman" w:hAnsi="Times New Roman" w:cs="Times New Roman"/>
          <w:lang w:val="uk-UA"/>
        </w:rPr>
        <w:t xml:space="preserve"> </w:t>
      </w:r>
      <w:r w:rsidR="000A08C9" w:rsidRPr="005A5D47">
        <w:rPr>
          <w:rFonts w:ascii="Times New Roman" w:hAnsi="Times New Roman" w:cs="Times New Roman"/>
          <w:lang w:val="uk-UA"/>
        </w:rPr>
        <w:t>Ліцензія, яка передає лі</w:t>
      </w:r>
      <w:r w:rsidR="00C53514">
        <w:rPr>
          <w:rFonts w:ascii="Times New Roman" w:hAnsi="Times New Roman" w:cs="Times New Roman"/>
          <w:lang w:val="uk-UA"/>
        </w:rPr>
        <w:t>цензіару права виключного корис</w:t>
      </w:r>
      <w:r w:rsidR="000A08C9" w:rsidRPr="005A5D47">
        <w:rPr>
          <w:rFonts w:ascii="Times New Roman" w:hAnsi="Times New Roman" w:cs="Times New Roman"/>
          <w:lang w:val="uk-UA"/>
        </w:rPr>
        <w:t>тування об’єктом ліцензії, але з</w:t>
      </w:r>
      <w:r w:rsidR="00C53514">
        <w:rPr>
          <w:rFonts w:ascii="Times New Roman" w:hAnsi="Times New Roman" w:cs="Times New Roman"/>
          <w:lang w:val="uk-UA"/>
        </w:rPr>
        <w:t>берігає за ліцензіаром право ко</w:t>
      </w:r>
      <w:r w:rsidR="000A08C9" w:rsidRPr="005A5D47">
        <w:rPr>
          <w:rFonts w:ascii="Times New Roman" w:hAnsi="Times New Roman" w:cs="Times New Roman"/>
          <w:lang w:val="uk-UA"/>
        </w:rPr>
        <w:t>ристування технічним рішенням, називається:</w:t>
      </w:r>
    </w:p>
    <w:p w:rsidR="000A08C9" w:rsidRPr="005A5D47" w:rsidRDefault="000A08C9" w:rsidP="00C53514">
      <w:pPr>
        <w:pStyle w:val="9"/>
        <w:shd w:val="clear" w:color="auto" w:fill="auto"/>
        <w:tabs>
          <w:tab w:val="left" w:pos="585"/>
        </w:tabs>
        <w:spacing w:after="0" w:line="240" w:lineRule="auto"/>
        <w:ind w:left="40" w:firstLine="300"/>
        <w:jc w:val="both"/>
        <w:rPr>
          <w:rStyle w:val="5"/>
          <w:color w:val="auto"/>
          <w:sz w:val="22"/>
          <w:szCs w:val="22"/>
          <w:shd w:val="clear" w:color="auto" w:fill="auto"/>
        </w:rPr>
      </w:pPr>
      <w:r w:rsidRPr="005A5D47">
        <w:rPr>
          <w:rStyle w:val="5"/>
          <w:sz w:val="22"/>
          <w:szCs w:val="22"/>
        </w:rPr>
        <w:t>а)</w:t>
      </w:r>
      <w:r w:rsidRPr="005A5D47">
        <w:rPr>
          <w:rStyle w:val="5"/>
          <w:sz w:val="22"/>
          <w:szCs w:val="22"/>
        </w:rPr>
        <w:tab/>
        <w:t>звичайною;</w:t>
      </w:r>
    </w:p>
    <w:p w:rsidR="000A08C9" w:rsidRPr="005A5D47" w:rsidRDefault="000A08C9" w:rsidP="00C53514">
      <w:pPr>
        <w:pStyle w:val="9"/>
        <w:shd w:val="clear" w:color="auto" w:fill="auto"/>
        <w:tabs>
          <w:tab w:val="left" w:pos="585"/>
        </w:tabs>
        <w:spacing w:after="0" w:line="240" w:lineRule="auto"/>
        <w:ind w:left="40" w:firstLine="300"/>
        <w:jc w:val="both"/>
        <w:rPr>
          <w:sz w:val="22"/>
          <w:szCs w:val="22"/>
          <w:lang w:val="uk-UA"/>
        </w:rPr>
      </w:pPr>
      <w:r w:rsidRPr="005A5D47">
        <w:rPr>
          <w:rStyle w:val="5"/>
          <w:sz w:val="22"/>
          <w:szCs w:val="22"/>
        </w:rPr>
        <w:t>б)</w:t>
      </w:r>
      <w:r w:rsidRPr="005A5D47">
        <w:rPr>
          <w:rStyle w:val="5"/>
          <w:sz w:val="22"/>
          <w:szCs w:val="22"/>
        </w:rPr>
        <w:tab/>
        <w:t>надзвичайною;</w:t>
      </w:r>
    </w:p>
    <w:p w:rsidR="000A08C9" w:rsidRPr="005A5D47" w:rsidRDefault="000A08C9" w:rsidP="00C53514">
      <w:pPr>
        <w:pStyle w:val="9"/>
        <w:shd w:val="clear" w:color="auto" w:fill="auto"/>
        <w:tabs>
          <w:tab w:val="left" w:pos="580"/>
        </w:tabs>
        <w:spacing w:after="0" w:line="240" w:lineRule="auto"/>
        <w:ind w:left="40" w:firstLine="300"/>
        <w:jc w:val="both"/>
        <w:rPr>
          <w:sz w:val="22"/>
          <w:szCs w:val="22"/>
          <w:lang w:val="uk-UA"/>
        </w:rPr>
      </w:pPr>
      <w:r w:rsidRPr="005A5D47">
        <w:rPr>
          <w:rStyle w:val="5"/>
          <w:sz w:val="22"/>
          <w:szCs w:val="22"/>
        </w:rPr>
        <w:t>в)</w:t>
      </w:r>
      <w:r w:rsidRPr="005A5D47">
        <w:rPr>
          <w:rStyle w:val="5"/>
          <w:sz w:val="22"/>
          <w:szCs w:val="22"/>
        </w:rPr>
        <w:tab/>
        <w:t>виключною;</w:t>
      </w:r>
    </w:p>
    <w:p w:rsidR="000A08C9" w:rsidRPr="005A5D47" w:rsidRDefault="000A08C9" w:rsidP="00C53514">
      <w:pPr>
        <w:pStyle w:val="9"/>
        <w:shd w:val="clear" w:color="auto" w:fill="auto"/>
        <w:tabs>
          <w:tab w:val="left" w:pos="566"/>
        </w:tabs>
        <w:spacing w:after="120" w:line="240" w:lineRule="auto"/>
        <w:ind w:left="40" w:firstLine="300"/>
        <w:jc w:val="both"/>
        <w:rPr>
          <w:sz w:val="22"/>
          <w:szCs w:val="22"/>
          <w:lang w:val="uk-UA"/>
        </w:rPr>
      </w:pPr>
      <w:r w:rsidRPr="005A5D47">
        <w:rPr>
          <w:rStyle w:val="5"/>
          <w:sz w:val="22"/>
          <w:szCs w:val="22"/>
        </w:rPr>
        <w:t>г)</w:t>
      </w:r>
      <w:r w:rsidRPr="005A5D47">
        <w:rPr>
          <w:rStyle w:val="5"/>
          <w:sz w:val="22"/>
          <w:szCs w:val="22"/>
        </w:rPr>
        <w:tab/>
        <w:t>повною.</w:t>
      </w:r>
    </w:p>
    <w:p w:rsidR="000A08C9" w:rsidRPr="005A5D47" w:rsidRDefault="00562F39" w:rsidP="00C53514">
      <w:pPr>
        <w:numPr>
          <w:ilvl w:val="0"/>
          <w:numId w:val="27"/>
        </w:numPr>
        <w:tabs>
          <w:tab w:val="left" w:pos="657"/>
        </w:tabs>
        <w:ind w:left="69" w:hanging="284"/>
        <w:jc w:val="both"/>
        <w:rPr>
          <w:rFonts w:ascii="Times New Roman" w:hAnsi="Times New Roman" w:cs="Times New Roman"/>
          <w:lang w:val="uk-UA"/>
        </w:rPr>
      </w:pPr>
      <w:r>
        <w:rPr>
          <w:rFonts w:ascii="Times New Roman" w:hAnsi="Times New Roman" w:cs="Times New Roman"/>
          <w:lang w:val="uk-UA"/>
        </w:rPr>
        <w:t xml:space="preserve"> </w:t>
      </w:r>
      <w:r w:rsidR="000A08C9" w:rsidRPr="005A5D47">
        <w:rPr>
          <w:rFonts w:ascii="Times New Roman" w:hAnsi="Times New Roman" w:cs="Times New Roman"/>
          <w:lang w:val="uk-UA"/>
        </w:rPr>
        <w:t>Ліцензіар</w:t>
      </w:r>
      <w:r w:rsidR="000A08C9" w:rsidRPr="005A5D47">
        <w:rPr>
          <w:rStyle w:val="160"/>
          <w:rFonts w:eastAsiaTheme="minorHAnsi"/>
          <w:sz w:val="22"/>
          <w:szCs w:val="22"/>
        </w:rPr>
        <w:t xml:space="preserve"> — </w:t>
      </w:r>
      <w:r w:rsidR="000A08C9" w:rsidRPr="005A5D47">
        <w:rPr>
          <w:rFonts w:ascii="Times New Roman" w:hAnsi="Times New Roman" w:cs="Times New Roman"/>
          <w:lang w:val="uk-UA"/>
        </w:rPr>
        <w:t>це:</w:t>
      </w:r>
    </w:p>
    <w:p w:rsidR="000A08C9" w:rsidRPr="005A5D47" w:rsidRDefault="000A08C9" w:rsidP="00C53514">
      <w:pPr>
        <w:pStyle w:val="9"/>
        <w:shd w:val="clear" w:color="auto" w:fill="auto"/>
        <w:tabs>
          <w:tab w:val="left" w:pos="606"/>
        </w:tabs>
        <w:spacing w:after="0" w:line="240" w:lineRule="auto"/>
        <w:ind w:left="40" w:right="20" w:firstLine="300"/>
        <w:jc w:val="both"/>
        <w:rPr>
          <w:sz w:val="22"/>
          <w:szCs w:val="22"/>
          <w:lang w:val="uk-UA"/>
        </w:rPr>
      </w:pPr>
      <w:r w:rsidRPr="005A5D47">
        <w:rPr>
          <w:rStyle w:val="5"/>
          <w:sz w:val="22"/>
          <w:szCs w:val="22"/>
        </w:rPr>
        <w:t>а)</w:t>
      </w:r>
      <w:r w:rsidRPr="005A5D47">
        <w:rPr>
          <w:rStyle w:val="5"/>
          <w:sz w:val="22"/>
          <w:szCs w:val="22"/>
        </w:rPr>
        <w:tab/>
        <w:t>власник, який передає ін</w:t>
      </w:r>
      <w:r w:rsidR="00C53514">
        <w:rPr>
          <w:rStyle w:val="5"/>
          <w:sz w:val="22"/>
          <w:szCs w:val="22"/>
        </w:rPr>
        <w:t>шій заінтересованій особі ліцен</w:t>
      </w:r>
      <w:r w:rsidRPr="005A5D47">
        <w:rPr>
          <w:rStyle w:val="5"/>
          <w:sz w:val="22"/>
          <w:szCs w:val="22"/>
        </w:rPr>
        <w:t>зію на використання в певних межах прав на патенти, «ноу- хау» тощо;</w:t>
      </w:r>
    </w:p>
    <w:p w:rsidR="000A08C9" w:rsidRPr="005A5D47" w:rsidRDefault="000A08C9" w:rsidP="00C53514">
      <w:pPr>
        <w:pStyle w:val="9"/>
        <w:shd w:val="clear" w:color="auto" w:fill="auto"/>
        <w:tabs>
          <w:tab w:val="left" w:pos="616"/>
        </w:tabs>
        <w:spacing w:after="0" w:line="240" w:lineRule="auto"/>
        <w:ind w:left="40" w:right="20" w:firstLine="300"/>
        <w:jc w:val="both"/>
        <w:rPr>
          <w:sz w:val="22"/>
          <w:szCs w:val="22"/>
          <w:lang w:val="uk-UA"/>
        </w:rPr>
      </w:pPr>
      <w:r w:rsidRPr="005A5D47">
        <w:rPr>
          <w:rStyle w:val="5"/>
          <w:sz w:val="22"/>
          <w:szCs w:val="22"/>
        </w:rPr>
        <w:t>б)</w:t>
      </w:r>
      <w:r w:rsidRPr="005A5D47">
        <w:rPr>
          <w:rStyle w:val="5"/>
          <w:sz w:val="22"/>
          <w:szCs w:val="22"/>
        </w:rPr>
        <w:tab/>
        <w:t>заінтересована особа, якій власник передає права користу</w:t>
      </w:r>
      <w:r w:rsidRPr="005A5D47">
        <w:rPr>
          <w:rStyle w:val="5"/>
          <w:sz w:val="22"/>
          <w:szCs w:val="22"/>
        </w:rPr>
        <w:softHyphen/>
        <w:t>вання об’єктом ліцензії;</w:t>
      </w:r>
    </w:p>
    <w:p w:rsidR="000A08C9" w:rsidRPr="005A5D47" w:rsidRDefault="000A08C9" w:rsidP="00C53514">
      <w:pPr>
        <w:pStyle w:val="9"/>
        <w:shd w:val="clear" w:color="auto" w:fill="auto"/>
        <w:tabs>
          <w:tab w:val="left" w:pos="580"/>
        </w:tabs>
        <w:spacing w:after="120" w:line="240" w:lineRule="auto"/>
        <w:ind w:left="40" w:firstLine="300"/>
        <w:jc w:val="both"/>
        <w:rPr>
          <w:sz w:val="22"/>
          <w:szCs w:val="22"/>
          <w:lang w:val="uk-UA"/>
        </w:rPr>
      </w:pPr>
      <w:r w:rsidRPr="005A5D47">
        <w:rPr>
          <w:rStyle w:val="5"/>
          <w:sz w:val="22"/>
          <w:szCs w:val="22"/>
        </w:rPr>
        <w:t>в)</w:t>
      </w:r>
      <w:r w:rsidRPr="005A5D47">
        <w:rPr>
          <w:rStyle w:val="5"/>
          <w:sz w:val="22"/>
          <w:szCs w:val="22"/>
        </w:rPr>
        <w:tab/>
        <w:t>державний орган, що видає ліцензії.</w:t>
      </w:r>
    </w:p>
    <w:p w:rsidR="000A08C9" w:rsidRPr="005A5D47" w:rsidRDefault="00562F39" w:rsidP="00C53514">
      <w:pPr>
        <w:numPr>
          <w:ilvl w:val="0"/>
          <w:numId w:val="27"/>
        </w:numPr>
        <w:tabs>
          <w:tab w:val="left" w:pos="666"/>
        </w:tabs>
        <w:ind w:left="69" w:hanging="284"/>
        <w:jc w:val="both"/>
        <w:rPr>
          <w:rFonts w:ascii="Times New Roman" w:hAnsi="Times New Roman" w:cs="Times New Roman"/>
          <w:lang w:val="uk-UA"/>
        </w:rPr>
      </w:pPr>
      <w:r>
        <w:rPr>
          <w:rFonts w:ascii="Times New Roman" w:hAnsi="Times New Roman" w:cs="Times New Roman"/>
          <w:lang w:val="uk-UA"/>
        </w:rPr>
        <w:t xml:space="preserve"> </w:t>
      </w:r>
      <w:r w:rsidR="000A08C9" w:rsidRPr="005A5D47">
        <w:rPr>
          <w:rFonts w:ascii="Times New Roman" w:hAnsi="Times New Roman" w:cs="Times New Roman"/>
          <w:lang w:val="uk-UA"/>
        </w:rPr>
        <w:t>Паушальна виплата</w:t>
      </w:r>
      <w:r w:rsidR="000A08C9" w:rsidRPr="005A5D47">
        <w:rPr>
          <w:rStyle w:val="160"/>
          <w:rFonts w:eastAsiaTheme="minorHAnsi"/>
          <w:sz w:val="22"/>
          <w:szCs w:val="22"/>
        </w:rPr>
        <w:t xml:space="preserve"> — </w:t>
      </w:r>
      <w:r w:rsidR="000A08C9" w:rsidRPr="005A5D47">
        <w:rPr>
          <w:rFonts w:ascii="Times New Roman" w:hAnsi="Times New Roman" w:cs="Times New Roman"/>
          <w:lang w:val="uk-UA"/>
        </w:rPr>
        <w:t>це:</w:t>
      </w:r>
    </w:p>
    <w:p w:rsidR="000A08C9" w:rsidRPr="005A5D47" w:rsidRDefault="000A08C9" w:rsidP="00C53514">
      <w:pPr>
        <w:pStyle w:val="9"/>
        <w:shd w:val="clear" w:color="auto" w:fill="auto"/>
        <w:tabs>
          <w:tab w:val="left" w:pos="606"/>
        </w:tabs>
        <w:spacing w:after="0" w:line="240" w:lineRule="auto"/>
        <w:ind w:left="40" w:right="20" w:firstLine="300"/>
        <w:jc w:val="both"/>
        <w:rPr>
          <w:color w:val="000000"/>
          <w:sz w:val="22"/>
          <w:szCs w:val="22"/>
          <w:shd w:val="clear" w:color="auto" w:fill="FFFFFF"/>
          <w:lang w:val="uk-UA"/>
        </w:rPr>
      </w:pPr>
      <w:r w:rsidRPr="005A5D47">
        <w:rPr>
          <w:rStyle w:val="5"/>
          <w:sz w:val="22"/>
          <w:szCs w:val="22"/>
        </w:rPr>
        <w:t>а)</w:t>
      </w:r>
      <w:r w:rsidRPr="005A5D47">
        <w:rPr>
          <w:rStyle w:val="5"/>
          <w:sz w:val="22"/>
          <w:szCs w:val="22"/>
        </w:rPr>
        <w:tab/>
        <w:t>одноразова винагорода за право користування об’єктом лі</w:t>
      </w:r>
      <w:r w:rsidRPr="005A5D47">
        <w:rPr>
          <w:rStyle w:val="5"/>
          <w:sz w:val="22"/>
          <w:szCs w:val="22"/>
        </w:rPr>
        <w:softHyphen/>
        <w:t>цензійної угоди;</w:t>
      </w:r>
    </w:p>
    <w:p w:rsidR="000A08C9" w:rsidRPr="005A5D47" w:rsidRDefault="000A08C9" w:rsidP="00C53514">
      <w:pPr>
        <w:pStyle w:val="9"/>
        <w:shd w:val="clear" w:color="auto" w:fill="auto"/>
        <w:tabs>
          <w:tab w:val="left" w:pos="693"/>
        </w:tabs>
        <w:spacing w:after="0" w:line="240" w:lineRule="auto"/>
        <w:ind w:left="40" w:right="20" w:firstLine="300"/>
        <w:jc w:val="both"/>
        <w:rPr>
          <w:sz w:val="22"/>
          <w:szCs w:val="22"/>
          <w:lang w:val="uk-UA"/>
        </w:rPr>
      </w:pPr>
      <w:r w:rsidRPr="005A5D47">
        <w:rPr>
          <w:rStyle w:val="5"/>
          <w:sz w:val="22"/>
          <w:szCs w:val="22"/>
        </w:rPr>
        <w:t>б)</w:t>
      </w:r>
      <w:r w:rsidRPr="005A5D47">
        <w:rPr>
          <w:rStyle w:val="5"/>
          <w:sz w:val="22"/>
          <w:szCs w:val="22"/>
        </w:rPr>
        <w:tab/>
        <w:t>періодичні відрахування протягом чинності ліцензійної угоди, які встановлюються у вигляді ставок до обсягу чистих продажів;</w:t>
      </w:r>
    </w:p>
    <w:p w:rsidR="000A08C9" w:rsidRPr="005A5D47" w:rsidRDefault="000A08C9" w:rsidP="00C53514">
      <w:pPr>
        <w:pStyle w:val="9"/>
        <w:shd w:val="clear" w:color="auto" w:fill="auto"/>
        <w:tabs>
          <w:tab w:val="left" w:pos="683"/>
        </w:tabs>
        <w:spacing w:after="0" w:line="240" w:lineRule="auto"/>
        <w:ind w:left="40" w:right="20" w:firstLine="300"/>
        <w:jc w:val="both"/>
        <w:rPr>
          <w:sz w:val="22"/>
          <w:szCs w:val="22"/>
          <w:lang w:val="uk-UA"/>
        </w:rPr>
      </w:pPr>
      <w:r w:rsidRPr="005A5D47">
        <w:rPr>
          <w:rStyle w:val="5"/>
          <w:sz w:val="22"/>
          <w:szCs w:val="22"/>
        </w:rPr>
        <w:t>в)</w:t>
      </w:r>
      <w:r w:rsidRPr="005A5D47">
        <w:rPr>
          <w:rStyle w:val="5"/>
          <w:sz w:val="22"/>
          <w:szCs w:val="22"/>
        </w:rPr>
        <w:tab/>
        <w:t>періодичні відрахування протягом чинності ліцензійної угоди, які встановлюються у вигл</w:t>
      </w:r>
      <w:r w:rsidR="00C53514">
        <w:rPr>
          <w:rStyle w:val="5"/>
          <w:sz w:val="22"/>
          <w:szCs w:val="22"/>
        </w:rPr>
        <w:t>яді ставок до собівартості виро</w:t>
      </w:r>
      <w:r w:rsidRPr="005A5D47">
        <w:rPr>
          <w:rStyle w:val="5"/>
          <w:sz w:val="22"/>
          <w:szCs w:val="22"/>
        </w:rPr>
        <w:t>бництва;</w:t>
      </w:r>
    </w:p>
    <w:p w:rsidR="000A08C9" w:rsidRPr="005A5D47" w:rsidRDefault="000A08C9" w:rsidP="00C53514">
      <w:pPr>
        <w:pStyle w:val="9"/>
        <w:shd w:val="clear" w:color="auto" w:fill="auto"/>
        <w:tabs>
          <w:tab w:val="left" w:pos="582"/>
        </w:tabs>
        <w:spacing w:after="120" w:line="240" w:lineRule="auto"/>
        <w:ind w:left="40" w:right="20" w:firstLine="300"/>
        <w:jc w:val="both"/>
        <w:rPr>
          <w:sz w:val="22"/>
          <w:szCs w:val="22"/>
          <w:lang w:val="uk-UA"/>
        </w:rPr>
      </w:pPr>
      <w:r w:rsidRPr="005A5D47">
        <w:rPr>
          <w:rStyle w:val="5"/>
          <w:sz w:val="22"/>
          <w:szCs w:val="22"/>
        </w:rPr>
        <w:t>г)</w:t>
      </w:r>
      <w:r w:rsidRPr="005A5D47">
        <w:rPr>
          <w:rStyle w:val="5"/>
          <w:sz w:val="22"/>
          <w:szCs w:val="22"/>
        </w:rPr>
        <w:tab/>
        <w:t>періодичні відрахування протягом дії ліцензійної угоди, які встановлюються з розрахунку на одиницю ліцензійної продукції.</w:t>
      </w:r>
    </w:p>
    <w:p w:rsidR="000A08C9" w:rsidRPr="005A5D47" w:rsidRDefault="00562F39" w:rsidP="00890022">
      <w:pPr>
        <w:numPr>
          <w:ilvl w:val="0"/>
          <w:numId w:val="27"/>
        </w:numPr>
        <w:tabs>
          <w:tab w:val="left" w:pos="666"/>
        </w:tabs>
        <w:ind w:left="69" w:hanging="284"/>
        <w:jc w:val="both"/>
        <w:rPr>
          <w:rFonts w:ascii="Times New Roman" w:hAnsi="Times New Roman" w:cs="Times New Roman"/>
          <w:lang w:val="uk-UA"/>
        </w:rPr>
      </w:pPr>
      <w:r>
        <w:rPr>
          <w:rFonts w:ascii="Times New Roman" w:hAnsi="Times New Roman" w:cs="Times New Roman"/>
          <w:lang w:val="uk-UA"/>
        </w:rPr>
        <w:t xml:space="preserve"> </w:t>
      </w:r>
      <w:r w:rsidR="000A08C9" w:rsidRPr="005A5D47">
        <w:rPr>
          <w:rFonts w:ascii="Times New Roman" w:hAnsi="Times New Roman" w:cs="Times New Roman"/>
          <w:lang w:val="uk-UA"/>
        </w:rPr>
        <w:t>Роялті</w:t>
      </w:r>
      <w:r w:rsidR="000A08C9" w:rsidRPr="005A5D47">
        <w:rPr>
          <w:rStyle w:val="160"/>
          <w:rFonts w:eastAsiaTheme="minorHAnsi"/>
          <w:sz w:val="22"/>
          <w:szCs w:val="22"/>
        </w:rPr>
        <w:t xml:space="preserve"> — </w:t>
      </w:r>
      <w:r w:rsidR="000A08C9" w:rsidRPr="005A5D47">
        <w:rPr>
          <w:rFonts w:ascii="Times New Roman" w:hAnsi="Times New Roman" w:cs="Times New Roman"/>
          <w:lang w:val="uk-UA"/>
        </w:rPr>
        <w:t>це:</w:t>
      </w:r>
    </w:p>
    <w:p w:rsidR="000A08C9" w:rsidRPr="005A5D47" w:rsidRDefault="000A08C9" w:rsidP="000A08C9">
      <w:pPr>
        <w:pStyle w:val="9"/>
        <w:shd w:val="clear" w:color="auto" w:fill="auto"/>
        <w:tabs>
          <w:tab w:val="left" w:pos="556"/>
        </w:tabs>
        <w:spacing w:after="0" w:line="240" w:lineRule="auto"/>
        <w:ind w:left="40" w:firstLine="300"/>
        <w:jc w:val="both"/>
        <w:rPr>
          <w:sz w:val="22"/>
          <w:szCs w:val="22"/>
          <w:lang w:val="uk-UA"/>
        </w:rPr>
      </w:pPr>
      <w:r w:rsidRPr="005A5D47">
        <w:rPr>
          <w:rStyle w:val="5"/>
          <w:sz w:val="22"/>
          <w:szCs w:val="22"/>
        </w:rPr>
        <w:t>а)</w:t>
      </w:r>
      <w:r w:rsidRPr="005A5D47">
        <w:rPr>
          <w:rStyle w:val="5"/>
          <w:sz w:val="22"/>
          <w:szCs w:val="22"/>
        </w:rPr>
        <w:tab/>
        <w:t>періодичні відрахування протягом чинності ліцензійної угоди;</w:t>
      </w:r>
    </w:p>
    <w:p w:rsidR="000A08C9" w:rsidRPr="005A5D47" w:rsidRDefault="000A08C9" w:rsidP="000A08C9">
      <w:pPr>
        <w:pStyle w:val="9"/>
        <w:shd w:val="clear" w:color="auto" w:fill="auto"/>
        <w:tabs>
          <w:tab w:val="left" w:pos="575"/>
        </w:tabs>
        <w:spacing w:after="0" w:line="240" w:lineRule="auto"/>
        <w:ind w:left="40" w:firstLine="300"/>
        <w:jc w:val="both"/>
        <w:rPr>
          <w:sz w:val="22"/>
          <w:szCs w:val="22"/>
          <w:lang w:val="uk-UA"/>
        </w:rPr>
      </w:pPr>
      <w:r w:rsidRPr="005A5D47">
        <w:rPr>
          <w:rStyle w:val="5"/>
          <w:sz w:val="22"/>
          <w:szCs w:val="22"/>
        </w:rPr>
        <w:t>б)</w:t>
      </w:r>
      <w:r w:rsidRPr="005A5D47">
        <w:rPr>
          <w:rStyle w:val="5"/>
          <w:sz w:val="22"/>
          <w:szCs w:val="22"/>
        </w:rPr>
        <w:tab/>
        <w:t>одноразова виплата за використання об’єкта ліцензійної угоди;</w:t>
      </w:r>
    </w:p>
    <w:p w:rsidR="000A08C9" w:rsidRPr="005A5D47" w:rsidRDefault="000A08C9" w:rsidP="000A08C9">
      <w:pPr>
        <w:pStyle w:val="9"/>
        <w:shd w:val="clear" w:color="auto" w:fill="auto"/>
        <w:tabs>
          <w:tab w:val="left" w:pos="587"/>
        </w:tabs>
        <w:spacing w:after="0" w:line="240" w:lineRule="auto"/>
        <w:ind w:left="40" w:right="20" w:firstLine="300"/>
        <w:jc w:val="both"/>
        <w:rPr>
          <w:sz w:val="22"/>
          <w:szCs w:val="22"/>
          <w:lang w:val="uk-UA"/>
        </w:rPr>
      </w:pPr>
      <w:r w:rsidRPr="005A5D47">
        <w:rPr>
          <w:rStyle w:val="5"/>
          <w:sz w:val="22"/>
          <w:szCs w:val="22"/>
        </w:rPr>
        <w:t>в)</w:t>
      </w:r>
      <w:r w:rsidRPr="005A5D47">
        <w:rPr>
          <w:rStyle w:val="5"/>
          <w:sz w:val="22"/>
          <w:szCs w:val="22"/>
        </w:rPr>
        <w:tab/>
        <w:t>відсоткова ставка за відстрочку терміну платежу за викори</w:t>
      </w:r>
      <w:r w:rsidRPr="005A5D47">
        <w:rPr>
          <w:rStyle w:val="5"/>
          <w:sz w:val="22"/>
          <w:szCs w:val="22"/>
        </w:rPr>
        <w:softHyphen/>
        <w:t>стання об’єкта ліцензійної угоди;</w:t>
      </w:r>
    </w:p>
    <w:p w:rsidR="000A08C9" w:rsidRPr="005A5D47" w:rsidRDefault="000A08C9" w:rsidP="000A08C9">
      <w:pPr>
        <w:pStyle w:val="9"/>
        <w:shd w:val="clear" w:color="auto" w:fill="auto"/>
        <w:tabs>
          <w:tab w:val="left" w:pos="566"/>
        </w:tabs>
        <w:spacing w:after="204" w:line="240" w:lineRule="auto"/>
        <w:ind w:left="40" w:firstLine="300"/>
        <w:jc w:val="both"/>
        <w:rPr>
          <w:sz w:val="22"/>
          <w:szCs w:val="22"/>
          <w:lang w:val="uk-UA"/>
        </w:rPr>
      </w:pPr>
      <w:r w:rsidRPr="005A5D47">
        <w:rPr>
          <w:rStyle w:val="5"/>
          <w:sz w:val="22"/>
          <w:szCs w:val="22"/>
        </w:rPr>
        <w:t>г)</w:t>
      </w:r>
      <w:r w:rsidRPr="005A5D47">
        <w:rPr>
          <w:rStyle w:val="5"/>
          <w:sz w:val="22"/>
          <w:szCs w:val="22"/>
        </w:rPr>
        <w:tab/>
        <w:t>патентна грамота.</w:t>
      </w:r>
    </w:p>
    <w:p w:rsidR="00CA48AE" w:rsidRPr="005A5D47" w:rsidRDefault="00CA48AE">
      <w:pPr>
        <w:spacing w:line="237" w:lineRule="exact"/>
        <w:rPr>
          <w:rStyle w:val="5"/>
          <w:rFonts w:eastAsiaTheme="minorHAnsi"/>
          <w:sz w:val="22"/>
          <w:szCs w:val="22"/>
        </w:rPr>
      </w:pPr>
    </w:p>
    <w:p w:rsidR="001658BA" w:rsidRPr="005A5D47" w:rsidRDefault="001658BA" w:rsidP="001658BA">
      <w:pPr>
        <w:pStyle w:val="9"/>
        <w:shd w:val="clear" w:color="auto" w:fill="auto"/>
        <w:tabs>
          <w:tab w:val="left" w:pos="570"/>
        </w:tabs>
        <w:spacing w:after="0" w:line="230" w:lineRule="exact"/>
        <w:ind w:firstLine="0"/>
        <w:jc w:val="both"/>
        <w:rPr>
          <w:lang w:val="uk-UA"/>
        </w:rPr>
        <w:sectPr w:rsidR="001658BA" w:rsidRPr="005A5D47">
          <w:headerReference w:type="default" r:id="rId290"/>
          <w:pgSz w:w="8400" w:h="11900"/>
          <w:pgMar w:top="0" w:right="820" w:bottom="880" w:left="860" w:header="0" w:footer="695" w:gutter="0"/>
          <w:cols w:space="720"/>
        </w:sectPr>
      </w:pPr>
    </w:p>
    <w:p w:rsidR="001658BA" w:rsidRPr="005A5D47" w:rsidRDefault="001658BA">
      <w:pPr>
        <w:rPr>
          <w:rFonts w:ascii="Arial" w:eastAsia="Arial" w:hAnsi="Arial" w:cs="Arial"/>
          <w:sz w:val="20"/>
          <w:szCs w:val="20"/>
          <w:lang w:val="uk-UA"/>
        </w:rPr>
      </w:pPr>
    </w:p>
    <w:p w:rsidR="00932EAC" w:rsidRPr="005A5D47" w:rsidRDefault="00932EAC" w:rsidP="001658BA">
      <w:pPr>
        <w:spacing w:before="3"/>
        <w:rPr>
          <w:rFonts w:ascii="Times New Roman" w:hAnsi="Times New Roman" w:cs="Times New Roman"/>
          <w:b/>
          <w:i/>
          <w:color w:val="231F20"/>
          <w:w w:val="105"/>
          <w:sz w:val="21"/>
          <w:lang w:val="uk-UA"/>
        </w:rPr>
      </w:pPr>
    </w:p>
    <w:p w:rsidR="00932EAC" w:rsidRPr="005A5D47" w:rsidRDefault="00932EAC" w:rsidP="001658BA">
      <w:pPr>
        <w:spacing w:before="3"/>
        <w:rPr>
          <w:rFonts w:ascii="Times New Roman" w:hAnsi="Times New Roman" w:cs="Times New Roman"/>
          <w:b/>
          <w:i/>
          <w:color w:val="231F20"/>
          <w:w w:val="105"/>
          <w:sz w:val="21"/>
          <w:lang w:val="uk-UA"/>
        </w:rPr>
      </w:pPr>
    </w:p>
    <w:p w:rsidR="001658BA" w:rsidRPr="005A5D47" w:rsidRDefault="001658BA" w:rsidP="001658BA">
      <w:pPr>
        <w:spacing w:before="3"/>
        <w:rPr>
          <w:rFonts w:ascii="Times New Roman" w:hAnsi="Times New Roman" w:cs="Times New Roman"/>
          <w:b/>
          <w:i/>
          <w:color w:val="231F20"/>
          <w:w w:val="105"/>
          <w:sz w:val="21"/>
          <w:lang w:val="uk-UA"/>
        </w:rPr>
      </w:pPr>
      <w:r w:rsidRPr="005A5D47">
        <w:rPr>
          <w:rFonts w:ascii="Times New Roman" w:hAnsi="Times New Roman" w:cs="Times New Roman"/>
          <w:b/>
          <w:i/>
          <w:color w:val="231F20"/>
          <w:w w:val="105"/>
          <w:sz w:val="21"/>
          <w:lang w:val="uk-UA"/>
        </w:rPr>
        <w:t>ТЕМА 5.</w:t>
      </w:r>
      <w:r w:rsidR="00562F39">
        <w:rPr>
          <w:rFonts w:ascii="Times New Roman" w:hAnsi="Times New Roman" w:cs="Times New Roman"/>
          <w:b/>
          <w:i/>
          <w:color w:val="231F20"/>
          <w:w w:val="105"/>
          <w:sz w:val="21"/>
          <w:lang w:val="uk-UA"/>
        </w:rPr>
        <w:t xml:space="preserve"> ІНВЕСТИЦІЇ НА ПІДПРИЄМСТВІ</w:t>
      </w:r>
      <w:r w:rsidRPr="005A5D47">
        <w:rPr>
          <w:rFonts w:ascii="Times New Roman" w:hAnsi="Times New Roman" w:cs="Times New Roman"/>
          <w:b/>
          <w:i/>
          <w:color w:val="231F20"/>
          <w:w w:val="105"/>
          <w:sz w:val="21"/>
          <w:lang w:val="uk-UA"/>
        </w:rPr>
        <w:t>:</w:t>
      </w:r>
    </w:p>
    <w:p w:rsidR="001658BA" w:rsidRPr="005A5D47" w:rsidRDefault="001658BA" w:rsidP="001658BA">
      <w:pPr>
        <w:spacing w:before="3"/>
        <w:rPr>
          <w:rFonts w:ascii="Times New Roman" w:hAnsi="Times New Roman" w:cs="Times New Roman"/>
          <w:b/>
          <w:i/>
          <w:color w:val="231F20"/>
          <w:w w:val="105"/>
          <w:sz w:val="21"/>
          <w:lang w:val="uk-UA"/>
        </w:rPr>
      </w:pPr>
      <w:r w:rsidRPr="005A5D47">
        <w:rPr>
          <w:rFonts w:ascii="Times New Roman" w:hAnsi="Times New Roman" w:cs="Times New Roman"/>
          <w:b/>
          <w:i/>
          <w:color w:val="231F20"/>
          <w:w w:val="105"/>
          <w:sz w:val="21"/>
          <w:lang w:val="uk-UA"/>
        </w:rPr>
        <w:t>ФОР</w:t>
      </w:r>
      <w:r w:rsidR="00562F39">
        <w:rPr>
          <w:rFonts w:ascii="Times New Roman" w:hAnsi="Times New Roman" w:cs="Times New Roman"/>
          <w:b/>
          <w:i/>
          <w:color w:val="231F20"/>
          <w:w w:val="105"/>
          <w:sz w:val="21"/>
          <w:lang w:val="uk-UA"/>
        </w:rPr>
        <w:t>МУВАННЯ,</w:t>
      </w:r>
      <w:r w:rsidR="00C53514">
        <w:rPr>
          <w:rFonts w:ascii="Times New Roman" w:hAnsi="Times New Roman" w:cs="Times New Roman"/>
          <w:b/>
          <w:i/>
          <w:color w:val="231F20"/>
          <w:w w:val="105"/>
          <w:sz w:val="21"/>
          <w:lang w:val="uk-UA"/>
        </w:rPr>
        <w:t xml:space="preserve"> </w:t>
      </w:r>
      <w:r w:rsidR="00562F39">
        <w:rPr>
          <w:rFonts w:ascii="Times New Roman" w:hAnsi="Times New Roman" w:cs="Times New Roman"/>
          <w:b/>
          <w:i/>
          <w:color w:val="231F20"/>
          <w:w w:val="105"/>
          <w:sz w:val="21"/>
          <w:lang w:val="uk-UA"/>
        </w:rPr>
        <w:t>ВИКОРИСТАННЯ</w:t>
      </w:r>
      <w:r w:rsidRPr="005A5D47">
        <w:rPr>
          <w:rFonts w:ascii="Times New Roman" w:hAnsi="Times New Roman" w:cs="Times New Roman"/>
          <w:b/>
          <w:i/>
          <w:color w:val="231F20"/>
          <w:w w:val="105"/>
          <w:sz w:val="21"/>
          <w:lang w:val="uk-UA"/>
        </w:rPr>
        <w:t>,</w:t>
      </w:r>
      <w:r w:rsidR="00562F39">
        <w:rPr>
          <w:rFonts w:ascii="Times New Roman" w:hAnsi="Times New Roman" w:cs="Times New Roman"/>
          <w:b/>
          <w:i/>
          <w:color w:val="231F20"/>
          <w:w w:val="105"/>
          <w:sz w:val="21"/>
          <w:lang w:val="uk-UA"/>
        </w:rPr>
        <w:t xml:space="preserve"> </w:t>
      </w:r>
      <w:r w:rsidRPr="005A5D47">
        <w:rPr>
          <w:rFonts w:ascii="Times New Roman" w:hAnsi="Times New Roman" w:cs="Times New Roman"/>
          <w:b/>
          <w:i/>
          <w:color w:val="231F20"/>
          <w:w w:val="105"/>
          <w:sz w:val="21"/>
          <w:lang w:val="uk-UA"/>
        </w:rPr>
        <w:t xml:space="preserve">ЕФЕКТИВНІСТЬ </w:t>
      </w:r>
    </w:p>
    <w:p w:rsidR="001658BA" w:rsidRPr="005A5D47" w:rsidRDefault="001658BA" w:rsidP="001658BA">
      <w:pPr>
        <w:spacing w:before="3"/>
        <w:rPr>
          <w:rFonts w:ascii="Arial" w:eastAsia="Arial" w:hAnsi="Arial" w:cs="Arial"/>
          <w:sz w:val="10"/>
          <w:szCs w:val="10"/>
          <w:lang w:val="uk-UA"/>
        </w:rPr>
      </w:pPr>
    </w:p>
    <w:p w:rsidR="001658BA" w:rsidRPr="005A5D47" w:rsidRDefault="001658BA" w:rsidP="001658BA">
      <w:pPr>
        <w:spacing w:line="90" w:lineRule="exact"/>
        <w:ind w:left="948"/>
        <w:rPr>
          <w:rFonts w:ascii="Arial" w:eastAsia="Arial" w:hAnsi="Arial" w:cs="Arial"/>
          <w:sz w:val="9"/>
          <w:szCs w:val="9"/>
          <w:lang w:val="uk-UA"/>
        </w:rPr>
      </w:pPr>
    </w:p>
    <w:p w:rsidR="001658BA" w:rsidRPr="005A5D47" w:rsidRDefault="001658BA" w:rsidP="001658BA">
      <w:pPr>
        <w:rPr>
          <w:rFonts w:ascii="Arial" w:eastAsia="Arial" w:hAnsi="Arial" w:cs="Arial"/>
          <w:sz w:val="20"/>
          <w:szCs w:val="20"/>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1658BA" w:rsidRPr="005A5D47" w:rsidRDefault="001658BA" w:rsidP="001658BA">
      <w:pPr>
        <w:rPr>
          <w:rFonts w:ascii="Times New Roman" w:eastAsia="Times New Roman" w:hAnsi="Times New Roman" w:cs="Times New Roman"/>
          <w:sz w:val="20"/>
          <w:szCs w:val="20"/>
          <w:lang w:val="uk-UA"/>
        </w:rPr>
      </w:pPr>
    </w:p>
    <w:p w:rsidR="001658BA" w:rsidRPr="005A5D47" w:rsidRDefault="001658BA">
      <w:pPr>
        <w:rPr>
          <w:rFonts w:ascii="Arial" w:eastAsia="Arial" w:hAnsi="Arial" w:cs="Arial"/>
          <w:sz w:val="20"/>
          <w:szCs w:val="20"/>
          <w:lang w:val="uk-UA"/>
        </w:rPr>
      </w:pPr>
    </w:p>
    <w:p w:rsidR="00CA48AE" w:rsidRPr="005A5D47" w:rsidRDefault="001658BA" w:rsidP="00890022">
      <w:pPr>
        <w:pStyle w:val="a4"/>
        <w:numPr>
          <w:ilvl w:val="1"/>
          <w:numId w:val="21"/>
        </w:numPr>
        <w:tabs>
          <w:tab w:val="left" w:pos="1445"/>
        </w:tabs>
        <w:spacing w:before="148"/>
        <w:jc w:val="both"/>
        <w:rPr>
          <w:rFonts w:ascii="Times New Roman" w:eastAsia="Arial" w:hAnsi="Times New Roman" w:cs="Times New Roman"/>
          <w:sz w:val="18"/>
          <w:szCs w:val="18"/>
          <w:lang w:val="uk-UA"/>
        </w:rPr>
      </w:pPr>
      <w:r w:rsidRPr="005A5D47">
        <w:rPr>
          <w:rFonts w:ascii="Times New Roman" w:hAnsi="Times New Roman" w:cs="Times New Roman"/>
          <w:b/>
          <w:color w:val="231F20"/>
          <w:spacing w:val="-2"/>
          <w:w w:val="105"/>
          <w:sz w:val="23"/>
          <w:lang w:val="uk-UA"/>
        </w:rPr>
        <w:t xml:space="preserve">ПИТАННЯ ДЛЯ ТЕОРЕТИЧНОЇ ПІДГОТОВКИ </w:t>
      </w:r>
    </w:p>
    <w:p w:rsidR="00CA48AE" w:rsidRPr="005A5D47" w:rsidRDefault="00CA48AE" w:rsidP="008C1A02">
      <w:pPr>
        <w:spacing w:line="230" w:lineRule="exact"/>
        <w:ind w:right="20" w:firstLine="320"/>
        <w:jc w:val="both"/>
        <w:rPr>
          <w:rFonts w:ascii="Times New Roman" w:hAnsi="Times New Roman" w:cs="Times New Roman"/>
          <w:lang w:val="uk-UA"/>
        </w:rPr>
      </w:pPr>
    </w:p>
    <w:p w:rsidR="001658BA" w:rsidRPr="005A5D47" w:rsidRDefault="008C1A02" w:rsidP="008C1A02">
      <w:pPr>
        <w:spacing w:line="230" w:lineRule="exact"/>
        <w:ind w:right="20" w:firstLine="320"/>
        <w:jc w:val="both"/>
        <w:rPr>
          <w:rFonts w:ascii="Times New Roman" w:hAnsi="Times New Roman" w:cs="Times New Roman"/>
          <w:lang w:val="uk-UA"/>
        </w:rPr>
      </w:pPr>
      <w:r w:rsidRPr="005A5D47">
        <w:rPr>
          <w:rFonts w:ascii="Times New Roman" w:hAnsi="Times New Roman" w:cs="Times New Roman"/>
          <w:lang w:val="uk-UA"/>
        </w:rPr>
        <w:t>5.1.</w:t>
      </w:r>
      <w:r w:rsidR="001658BA" w:rsidRPr="005A5D47">
        <w:rPr>
          <w:rFonts w:ascii="Times New Roman" w:hAnsi="Times New Roman" w:cs="Times New Roman"/>
          <w:lang w:val="uk-UA"/>
        </w:rPr>
        <w:t>Сутність інвестицій, їх класифікація.</w:t>
      </w:r>
    </w:p>
    <w:p w:rsidR="001658BA" w:rsidRPr="005A5D47" w:rsidRDefault="008C1A02" w:rsidP="008C1A02">
      <w:pPr>
        <w:spacing w:line="230" w:lineRule="exact"/>
        <w:ind w:right="20" w:firstLine="320"/>
        <w:jc w:val="both"/>
        <w:rPr>
          <w:rFonts w:ascii="Times New Roman" w:hAnsi="Times New Roman" w:cs="Times New Roman"/>
          <w:lang w:val="uk-UA"/>
        </w:rPr>
      </w:pPr>
      <w:r w:rsidRPr="005A5D47">
        <w:rPr>
          <w:rFonts w:ascii="Times New Roman" w:hAnsi="Times New Roman" w:cs="Times New Roman"/>
          <w:lang w:val="uk-UA"/>
        </w:rPr>
        <w:t>5.2.</w:t>
      </w:r>
      <w:r w:rsidR="001658BA" w:rsidRPr="005A5D47">
        <w:rPr>
          <w:rFonts w:ascii="Times New Roman" w:hAnsi="Times New Roman" w:cs="Times New Roman"/>
          <w:lang w:val="uk-UA"/>
        </w:rPr>
        <w:t>Обчислення обсягу капіталовкладень.</w:t>
      </w:r>
    </w:p>
    <w:p w:rsidR="001658BA" w:rsidRPr="000F1D71" w:rsidRDefault="008C1A02" w:rsidP="008C1A02">
      <w:pPr>
        <w:spacing w:line="230" w:lineRule="exact"/>
        <w:ind w:right="20" w:firstLine="320"/>
        <w:jc w:val="both"/>
        <w:rPr>
          <w:rFonts w:ascii="Times New Roman" w:hAnsi="Times New Roman" w:cs="Times New Roman"/>
          <w:lang w:val="uk-UA"/>
        </w:rPr>
      </w:pPr>
      <w:r w:rsidRPr="005A5D47">
        <w:rPr>
          <w:rFonts w:ascii="Times New Roman" w:hAnsi="Times New Roman" w:cs="Times New Roman"/>
          <w:lang w:val="uk-UA"/>
        </w:rPr>
        <w:t>5.3.</w:t>
      </w:r>
      <w:r w:rsidR="001658BA" w:rsidRPr="005A5D47">
        <w:rPr>
          <w:rFonts w:ascii="Times New Roman" w:hAnsi="Times New Roman" w:cs="Times New Roman"/>
          <w:lang w:val="uk-UA"/>
        </w:rPr>
        <w:t>Оцінка економічної ефективності інвестицій та інвестиційних проектів.</w:t>
      </w:r>
    </w:p>
    <w:p w:rsidR="00ED7ECB" w:rsidRPr="000F1D71" w:rsidRDefault="00ED7ECB" w:rsidP="008C1A02">
      <w:pPr>
        <w:spacing w:line="230" w:lineRule="exact"/>
        <w:ind w:right="20" w:firstLine="320"/>
        <w:jc w:val="both"/>
        <w:rPr>
          <w:rFonts w:ascii="Times New Roman" w:hAnsi="Times New Roman" w:cs="Times New Roman"/>
          <w:lang w:val="uk-UA"/>
        </w:rPr>
      </w:pPr>
    </w:p>
    <w:p w:rsidR="001658BA" w:rsidRPr="005A5D47" w:rsidRDefault="001658BA" w:rsidP="00ED7ECB">
      <w:pPr>
        <w:spacing w:after="420"/>
        <w:ind w:right="100"/>
        <w:jc w:val="both"/>
        <w:rPr>
          <w:rFonts w:ascii="Times New Roman" w:hAnsi="Times New Roman" w:cs="Times New Roman"/>
          <w:lang w:val="uk-UA"/>
        </w:rPr>
      </w:pPr>
      <w:r w:rsidRPr="005A5D47">
        <w:rPr>
          <w:rStyle w:val="111"/>
          <w:rFonts w:ascii="Times New Roman" w:hAnsi="Times New Roman" w:cs="Times New Roman"/>
          <w:bCs w:val="0"/>
          <w:sz w:val="22"/>
          <w:szCs w:val="22"/>
        </w:rPr>
        <w:t>Рекомендована література для вивчення теми:</w:t>
      </w:r>
      <w:r w:rsidR="002D3C13">
        <w:rPr>
          <w:rStyle w:val="111"/>
          <w:rFonts w:ascii="Times New Roman" w:hAnsi="Times New Roman" w:cs="Times New Roman"/>
          <w:b w:val="0"/>
          <w:bCs w:val="0"/>
        </w:rPr>
        <w:t xml:space="preserve"> [3], [4], [6], [9], [11], </w:t>
      </w:r>
      <w:r w:rsidR="00ED7ECB">
        <w:rPr>
          <w:rStyle w:val="111"/>
          <w:rFonts w:ascii="Times New Roman" w:hAnsi="Times New Roman" w:cs="Times New Roman"/>
          <w:b w:val="0"/>
          <w:bCs w:val="0"/>
          <w:lang w:val="ru-RU"/>
        </w:rPr>
        <w:t>[13]</w:t>
      </w:r>
      <w:r w:rsidR="00ED7ECB" w:rsidRPr="00ED7ECB">
        <w:rPr>
          <w:rStyle w:val="111"/>
          <w:rFonts w:ascii="Times New Roman" w:hAnsi="Times New Roman" w:cs="Times New Roman"/>
          <w:b w:val="0"/>
          <w:bCs w:val="0"/>
          <w:lang w:val="ru-RU"/>
        </w:rPr>
        <w:t xml:space="preserve">, </w:t>
      </w:r>
      <w:r w:rsidR="002D3C13">
        <w:rPr>
          <w:rStyle w:val="111"/>
          <w:rFonts w:ascii="Times New Roman" w:hAnsi="Times New Roman" w:cs="Times New Roman"/>
          <w:b w:val="0"/>
          <w:bCs w:val="0"/>
        </w:rPr>
        <w:t>[14], [18], [19], [20</w:t>
      </w:r>
      <w:r w:rsidRPr="005A5D47">
        <w:rPr>
          <w:rStyle w:val="111"/>
          <w:rFonts w:ascii="Times New Roman" w:hAnsi="Times New Roman" w:cs="Times New Roman"/>
          <w:b w:val="0"/>
          <w:bCs w:val="0"/>
        </w:rPr>
        <w:t>], [</w:t>
      </w:r>
      <w:r w:rsidR="002D3C13">
        <w:rPr>
          <w:rStyle w:val="111"/>
          <w:rFonts w:ascii="Times New Roman" w:hAnsi="Times New Roman" w:cs="Times New Roman"/>
          <w:b w:val="0"/>
          <w:bCs w:val="0"/>
        </w:rPr>
        <w:t>2</w:t>
      </w:r>
      <w:r w:rsidR="002D3C13" w:rsidRPr="002D3C13">
        <w:rPr>
          <w:rStyle w:val="111"/>
          <w:rFonts w:ascii="Times New Roman" w:hAnsi="Times New Roman" w:cs="Times New Roman"/>
          <w:b w:val="0"/>
          <w:bCs w:val="0"/>
          <w:lang w:val="ru-RU"/>
        </w:rPr>
        <w:t>2]</w:t>
      </w:r>
      <w:r w:rsidRPr="005A5D47">
        <w:rPr>
          <w:rStyle w:val="111"/>
          <w:rFonts w:ascii="Times New Roman" w:hAnsi="Times New Roman" w:cs="Times New Roman"/>
          <w:b w:val="0"/>
          <w:bCs w:val="0"/>
        </w:rPr>
        <w:t>.</w:t>
      </w:r>
    </w:p>
    <w:p w:rsidR="001658BA" w:rsidRPr="005A5D47" w:rsidRDefault="001658BA" w:rsidP="001658BA">
      <w:pPr>
        <w:spacing w:after="444"/>
        <w:ind w:right="100"/>
        <w:jc w:val="both"/>
        <w:rPr>
          <w:rFonts w:ascii="Times New Roman" w:hAnsi="Times New Roman" w:cs="Times New Roman"/>
          <w:lang w:val="uk-UA"/>
        </w:rPr>
      </w:pPr>
      <w:r w:rsidRPr="005A5D47">
        <w:rPr>
          <w:rStyle w:val="1110pt"/>
          <w:rFonts w:ascii="Times New Roman" w:hAnsi="Times New Roman" w:cs="Times New Roman"/>
          <w:sz w:val="22"/>
          <w:szCs w:val="22"/>
        </w:rPr>
        <w:t>Мінілексікон:</w:t>
      </w:r>
      <w:r w:rsidRPr="005A5D47">
        <w:rPr>
          <w:rStyle w:val="111"/>
          <w:rFonts w:ascii="Times New Roman" w:hAnsi="Times New Roman" w:cs="Times New Roman"/>
          <w:b w:val="0"/>
          <w:bCs w:val="0"/>
          <w:sz w:val="22"/>
          <w:szCs w:val="22"/>
        </w:rPr>
        <w:t xml:space="preserve"> інвестиці</w:t>
      </w:r>
      <w:r w:rsidR="00C53514">
        <w:rPr>
          <w:rStyle w:val="111"/>
          <w:rFonts w:ascii="Times New Roman" w:hAnsi="Times New Roman" w:cs="Times New Roman"/>
          <w:b w:val="0"/>
          <w:bCs w:val="0"/>
          <w:sz w:val="22"/>
          <w:szCs w:val="22"/>
        </w:rPr>
        <w:t>ї, реальні та фінансові інвести</w:t>
      </w:r>
      <w:r w:rsidRPr="005A5D47">
        <w:rPr>
          <w:rStyle w:val="111"/>
          <w:rFonts w:ascii="Times New Roman" w:hAnsi="Times New Roman" w:cs="Times New Roman"/>
          <w:b w:val="0"/>
          <w:bCs w:val="0"/>
          <w:sz w:val="22"/>
          <w:szCs w:val="22"/>
        </w:rPr>
        <w:t>ції, прямі та непрямі інв</w:t>
      </w:r>
      <w:r w:rsidR="00C53514">
        <w:rPr>
          <w:rStyle w:val="111"/>
          <w:rFonts w:ascii="Times New Roman" w:hAnsi="Times New Roman" w:cs="Times New Roman"/>
          <w:b w:val="0"/>
          <w:bCs w:val="0"/>
          <w:sz w:val="22"/>
          <w:szCs w:val="22"/>
        </w:rPr>
        <w:t>естиції, короткострокові та дов</w:t>
      </w:r>
      <w:r w:rsidRPr="005A5D47">
        <w:rPr>
          <w:rStyle w:val="111"/>
          <w:rFonts w:ascii="Times New Roman" w:hAnsi="Times New Roman" w:cs="Times New Roman"/>
          <w:b w:val="0"/>
          <w:bCs w:val="0"/>
          <w:sz w:val="22"/>
          <w:szCs w:val="22"/>
        </w:rPr>
        <w:t>гострокові інвестиції.</w:t>
      </w:r>
    </w:p>
    <w:p w:rsidR="00CA48AE" w:rsidRPr="005A5D47" w:rsidRDefault="00CA48AE">
      <w:pPr>
        <w:spacing w:before="2"/>
        <w:rPr>
          <w:rFonts w:ascii="Arial" w:eastAsia="Arial" w:hAnsi="Arial" w:cs="Arial"/>
          <w:sz w:val="19"/>
          <w:szCs w:val="19"/>
          <w:lang w:val="uk-UA"/>
        </w:rPr>
      </w:pPr>
    </w:p>
    <w:p w:rsidR="00CA48AE" w:rsidRPr="005A5D47" w:rsidRDefault="00502BBE">
      <w:pPr>
        <w:ind w:left="1009"/>
        <w:jc w:val="both"/>
        <w:rPr>
          <w:rFonts w:ascii="Times New Roman" w:eastAsia="Arial" w:hAnsi="Times New Roman" w:cs="Times New Roman"/>
          <w:sz w:val="18"/>
          <w:szCs w:val="18"/>
          <w:lang w:val="uk-UA"/>
        </w:rPr>
      </w:pPr>
      <w:r w:rsidRPr="005A5D47">
        <w:rPr>
          <w:rFonts w:ascii="Times New Roman" w:hAnsi="Times New Roman" w:cs="Times New Roman"/>
          <w:b/>
          <w:color w:val="231F20"/>
          <w:sz w:val="23"/>
          <w:lang w:val="uk-UA"/>
        </w:rPr>
        <w:t>5.2.</w:t>
      </w:r>
      <w:r w:rsidRPr="005A5D47">
        <w:rPr>
          <w:rFonts w:ascii="Times New Roman" w:hAnsi="Times New Roman" w:cs="Times New Roman"/>
          <w:b/>
          <w:color w:val="231F20"/>
          <w:spacing w:val="5"/>
          <w:sz w:val="23"/>
          <w:lang w:val="uk-UA"/>
        </w:rPr>
        <w:t xml:space="preserve"> </w:t>
      </w:r>
      <w:r w:rsidRPr="005A5D47">
        <w:rPr>
          <w:rFonts w:ascii="Times New Roman" w:hAnsi="Times New Roman" w:cs="Times New Roman"/>
          <w:b/>
          <w:color w:val="231F20"/>
          <w:spacing w:val="-1"/>
          <w:sz w:val="23"/>
          <w:lang w:val="uk-UA"/>
        </w:rPr>
        <w:t>O</w:t>
      </w:r>
      <w:r w:rsidRPr="005A5D47">
        <w:rPr>
          <w:rFonts w:ascii="Times New Roman" w:hAnsi="Times New Roman" w:cs="Times New Roman"/>
          <w:b/>
          <w:color w:val="231F20"/>
          <w:spacing w:val="-1"/>
          <w:sz w:val="18"/>
          <w:lang w:val="uk-UA"/>
        </w:rPr>
        <w:t>CHOBHI</w:t>
      </w:r>
      <w:r w:rsidR="001658BA" w:rsidRPr="005A5D47">
        <w:rPr>
          <w:rFonts w:ascii="Times New Roman" w:hAnsi="Times New Roman" w:cs="Times New Roman"/>
          <w:b/>
          <w:color w:val="231F20"/>
          <w:spacing w:val="-1"/>
          <w:sz w:val="18"/>
          <w:lang w:val="uk-UA"/>
        </w:rPr>
        <w:t xml:space="preserve"> ПОЛОЖЕННЯ ТЕМИ </w:t>
      </w:r>
    </w:p>
    <w:p w:rsidR="00CA48AE" w:rsidRPr="005A5D47" w:rsidRDefault="00CA48AE">
      <w:pPr>
        <w:spacing w:before="1"/>
        <w:rPr>
          <w:rFonts w:ascii="Arial" w:eastAsia="Arial" w:hAnsi="Arial" w:cs="Arial"/>
          <w:sz w:val="32"/>
          <w:szCs w:val="32"/>
          <w:lang w:val="uk-UA"/>
        </w:rPr>
      </w:pPr>
    </w:p>
    <w:p w:rsidR="00CA48AE" w:rsidRPr="005A5D47" w:rsidRDefault="001658BA" w:rsidP="00890022">
      <w:pPr>
        <w:pStyle w:val="31"/>
        <w:numPr>
          <w:ilvl w:val="1"/>
          <w:numId w:val="20"/>
        </w:numPr>
        <w:tabs>
          <w:tab w:val="left" w:pos="1458"/>
        </w:tabs>
        <w:ind w:hanging="120"/>
        <w:jc w:val="both"/>
        <w:rPr>
          <w:b w:val="0"/>
          <w:bCs w:val="0"/>
          <w:lang w:val="uk-UA"/>
        </w:rPr>
      </w:pPr>
      <w:r w:rsidRPr="005A5D47">
        <w:rPr>
          <w:color w:val="231F20"/>
          <w:spacing w:val="-1"/>
          <w:w w:val="95"/>
          <w:lang w:val="uk-UA"/>
        </w:rPr>
        <w:t xml:space="preserve">Сутність інвестицій, їх класифікація </w:t>
      </w:r>
    </w:p>
    <w:p w:rsidR="000B383F" w:rsidRPr="005A5D47" w:rsidRDefault="000B383F" w:rsidP="000B383F">
      <w:pPr>
        <w:pStyle w:val="31"/>
        <w:tabs>
          <w:tab w:val="left" w:pos="1458"/>
        </w:tabs>
        <w:jc w:val="both"/>
        <w:rPr>
          <w:color w:val="231F20"/>
          <w:spacing w:val="-1"/>
          <w:w w:val="95"/>
          <w:lang w:val="uk-UA"/>
        </w:rPr>
      </w:pPr>
    </w:p>
    <w:p w:rsidR="000B383F" w:rsidRPr="005A5D47" w:rsidRDefault="000B383F" w:rsidP="000B383F">
      <w:pPr>
        <w:pStyle w:val="31"/>
        <w:tabs>
          <w:tab w:val="left" w:pos="1458"/>
        </w:tabs>
        <w:jc w:val="both"/>
        <w:rPr>
          <w:color w:val="231F20"/>
          <w:spacing w:val="-1"/>
          <w:w w:val="95"/>
          <w:lang w:val="uk-UA"/>
        </w:rPr>
      </w:pPr>
    </w:p>
    <w:p w:rsidR="000B383F" w:rsidRPr="005A5D47" w:rsidRDefault="000B383F" w:rsidP="000B383F">
      <w:pPr>
        <w:pStyle w:val="31"/>
        <w:tabs>
          <w:tab w:val="left" w:pos="1458"/>
        </w:tabs>
        <w:jc w:val="both"/>
        <w:rPr>
          <w:b w:val="0"/>
          <w:bCs w:val="0"/>
          <w:lang w:val="uk-UA"/>
        </w:rPr>
      </w:pPr>
    </w:p>
    <w:p w:rsidR="00CA48AE" w:rsidRPr="005A5D47" w:rsidRDefault="00562F39">
      <w:pPr>
        <w:rPr>
          <w:rFonts w:ascii="Times New Roman" w:eastAsia="Arial"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567104" behindDoc="1" locked="0" layoutInCell="1" allowOverlap="1">
            <wp:simplePos x="0" y="0"/>
            <wp:positionH relativeFrom="page">
              <wp:posOffset>440055</wp:posOffset>
            </wp:positionH>
            <wp:positionV relativeFrom="paragraph">
              <wp:posOffset>23495</wp:posOffset>
            </wp:positionV>
            <wp:extent cx="4476750" cy="885825"/>
            <wp:effectExtent l="0" t="0" r="0" b="9525"/>
            <wp:wrapNone/>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885825"/>
                    </a:xfrm>
                    <a:prstGeom prst="rect">
                      <a:avLst/>
                    </a:prstGeom>
                    <a:noFill/>
                  </pic:spPr>
                </pic:pic>
              </a:graphicData>
            </a:graphic>
          </wp:anchor>
        </w:drawing>
      </w:r>
    </w:p>
    <w:p w:rsidR="001658BA" w:rsidRPr="005A5D47" w:rsidRDefault="00562F39" w:rsidP="001658BA">
      <w:pPr>
        <w:spacing w:after="900" w:line="187" w:lineRule="exact"/>
        <w:ind w:right="100"/>
        <w:jc w:val="both"/>
        <w:rPr>
          <w:rFonts w:ascii="Times New Roman" w:hAnsi="Times New Roman" w:cs="Times New Roman"/>
          <w:sz w:val="20"/>
          <w:szCs w:val="20"/>
          <w:lang w:val="uk-UA"/>
        </w:rPr>
      </w:pPr>
      <w:r>
        <w:rPr>
          <w:noProof/>
          <w:lang w:val="ru-RU" w:eastAsia="ru-RU"/>
        </w:rPr>
        <w:drawing>
          <wp:anchor distT="0" distB="0" distL="114300" distR="114300" simplePos="0" relativeHeight="251568128" behindDoc="1" locked="0" layoutInCell="1" allowOverlap="1">
            <wp:simplePos x="0" y="0"/>
            <wp:positionH relativeFrom="page">
              <wp:posOffset>440055</wp:posOffset>
            </wp:positionH>
            <wp:positionV relativeFrom="paragraph">
              <wp:posOffset>963295</wp:posOffset>
            </wp:positionV>
            <wp:extent cx="4476750" cy="803275"/>
            <wp:effectExtent l="0" t="0" r="0" b="0"/>
            <wp:wrapNone/>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803275"/>
                    </a:xfrm>
                    <a:prstGeom prst="rect">
                      <a:avLst/>
                    </a:prstGeom>
                    <a:noFill/>
                  </pic:spPr>
                </pic:pic>
              </a:graphicData>
            </a:graphic>
          </wp:anchor>
        </w:drawing>
      </w:r>
      <w:r w:rsidR="001658BA" w:rsidRPr="005A5D47">
        <w:rPr>
          <w:rStyle w:val="15Arial10pt"/>
          <w:rFonts w:ascii="Times New Roman" w:hAnsi="Times New Roman" w:cs="Times New Roman"/>
          <w:bCs w:val="0"/>
        </w:rPr>
        <w:t>Інвестиції</w:t>
      </w:r>
      <w:r w:rsidR="001658BA" w:rsidRPr="005A5D47">
        <w:rPr>
          <w:rStyle w:val="15Arial10pt"/>
          <w:rFonts w:ascii="Times New Roman" w:hAnsi="Times New Roman" w:cs="Times New Roman"/>
          <w:b w:val="0"/>
          <w:bCs w:val="0"/>
        </w:rPr>
        <w:t xml:space="preserve"> </w:t>
      </w:r>
      <w:r w:rsidR="001658BA" w:rsidRPr="005A5D47">
        <w:rPr>
          <w:rStyle w:val="150"/>
          <w:rFonts w:ascii="Times New Roman" w:hAnsi="Times New Roman" w:cs="Times New Roman"/>
          <w:b w:val="0"/>
          <w:bCs w:val="0"/>
          <w:sz w:val="20"/>
          <w:szCs w:val="20"/>
        </w:rPr>
        <w:t>— це довгострокові вкладен</w:t>
      </w:r>
      <w:r w:rsidR="00C53514">
        <w:rPr>
          <w:rStyle w:val="150"/>
          <w:rFonts w:ascii="Times New Roman" w:hAnsi="Times New Roman" w:cs="Times New Roman"/>
          <w:b w:val="0"/>
          <w:bCs w:val="0"/>
          <w:sz w:val="20"/>
          <w:szCs w:val="20"/>
        </w:rPr>
        <w:t>ня коштів як у межах підприємст</w:t>
      </w:r>
      <w:r w:rsidR="001658BA" w:rsidRPr="005A5D47">
        <w:rPr>
          <w:rStyle w:val="150"/>
          <w:rFonts w:ascii="Times New Roman" w:hAnsi="Times New Roman" w:cs="Times New Roman"/>
          <w:b w:val="0"/>
          <w:bCs w:val="0"/>
          <w:sz w:val="20"/>
          <w:szCs w:val="20"/>
        </w:rPr>
        <w:t>ва, так і поза ними з метою створення нових та модернізації існуючих ви</w:t>
      </w:r>
      <w:r w:rsidR="001658BA" w:rsidRPr="005A5D47">
        <w:rPr>
          <w:rStyle w:val="150"/>
          <w:rFonts w:ascii="Times New Roman" w:hAnsi="Times New Roman" w:cs="Times New Roman"/>
          <w:b w:val="0"/>
          <w:bCs w:val="0"/>
          <w:sz w:val="20"/>
          <w:szCs w:val="20"/>
        </w:rPr>
        <w:softHyphen/>
        <w:t>робничих потужностей, освоєння нових технологій та техніки, зростання виробництва та отримання прибутку.</w:t>
      </w:r>
    </w:p>
    <w:p w:rsidR="001658BA" w:rsidRPr="005A5D47" w:rsidRDefault="001658BA" w:rsidP="001658BA">
      <w:pPr>
        <w:spacing w:line="187" w:lineRule="exact"/>
        <w:ind w:right="100" w:firstLine="820"/>
        <w:rPr>
          <w:sz w:val="20"/>
          <w:szCs w:val="20"/>
          <w:lang w:val="uk-UA"/>
        </w:rPr>
      </w:pPr>
      <w:r w:rsidRPr="005A5D47">
        <w:rPr>
          <w:rStyle w:val="15TimesNewRoman105pt"/>
          <w:rFonts w:eastAsia="Bookman Old Style"/>
          <w:sz w:val="20"/>
          <w:szCs w:val="20"/>
        </w:rPr>
        <w:t xml:space="preserve">Згідно із Законом України «Про інвестиційну діяльність» </w:t>
      </w:r>
      <w:r w:rsidRPr="005A5D47">
        <w:rPr>
          <w:rStyle w:val="15Arial10pt"/>
          <w:rFonts w:ascii="Times New Roman" w:hAnsi="Times New Roman" w:cs="Times New Roman"/>
          <w:bCs w:val="0"/>
        </w:rPr>
        <w:t xml:space="preserve">інвестиції </w:t>
      </w:r>
      <w:r w:rsidRPr="005A5D47">
        <w:rPr>
          <w:rStyle w:val="150"/>
          <w:rFonts w:ascii="Times New Roman" w:hAnsi="Times New Roman" w:cs="Times New Roman"/>
          <w:b w:val="0"/>
          <w:bCs w:val="0"/>
          <w:sz w:val="20"/>
          <w:szCs w:val="20"/>
        </w:rPr>
        <w:t>— усі види майнових та інтелектуальних цінностей, що вкла</w:t>
      </w:r>
      <w:r w:rsidRPr="005A5D47">
        <w:rPr>
          <w:rStyle w:val="150"/>
          <w:rFonts w:ascii="Times New Roman" w:hAnsi="Times New Roman" w:cs="Times New Roman"/>
          <w:b w:val="0"/>
          <w:bCs w:val="0"/>
          <w:sz w:val="20"/>
          <w:szCs w:val="20"/>
        </w:rPr>
        <w:softHyphen/>
        <w:t>даються в об’єкти підприємницької та інших видів діяльності, у результаті яких створюється прибуток (доход) або досягається соціальний ефект.</w:t>
      </w:r>
    </w:p>
    <w:p w:rsidR="00CA48AE" w:rsidRPr="005A5D47" w:rsidRDefault="00502BBE">
      <w:pPr>
        <w:spacing w:line="190" w:lineRule="exact"/>
        <w:ind w:left="191" w:right="364"/>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w w:val="85"/>
          <w:sz w:val="19"/>
          <w:szCs w:val="19"/>
          <w:lang w:val="uk-UA"/>
        </w:rPr>
        <w:t>.</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line="206" w:lineRule="auto"/>
        <w:rPr>
          <w:rFonts w:ascii="Times New Roman" w:eastAsia="Times New Roman" w:hAnsi="Times New Roman" w:cs="Times New Roman"/>
          <w:sz w:val="19"/>
          <w:szCs w:val="19"/>
          <w:lang w:val="uk-UA"/>
        </w:rPr>
        <w:sectPr w:rsidR="00CA48AE" w:rsidRPr="005A5D47">
          <w:headerReference w:type="default" r:id="rId293"/>
          <w:pgSz w:w="8400" w:h="11900"/>
          <w:pgMar w:top="0" w:right="760" w:bottom="880" w:left="98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1658BA" w:rsidRPr="005A5D47" w:rsidRDefault="001658BA" w:rsidP="001658BA">
      <w:pPr>
        <w:spacing w:line="230" w:lineRule="exact"/>
        <w:ind w:right="20" w:firstLine="320"/>
        <w:jc w:val="both"/>
        <w:rPr>
          <w:rFonts w:ascii="Times New Roman" w:hAnsi="Times New Roman" w:cs="Times New Roman"/>
          <w:lang w:val="uk-UA"/>
        </w:rPr>
      </w:pPr>
      <w:r w:rsidRPr="005A5D47">
        <w:rPr>
          <w:rFonts w:ascii="Times New Roman" w:hAnsi="Times New Roman" w:cs="Times New Roman"/>
          <w:lang w:val="uk-UA"/>
        </w:rPr>
        <w:t>До майнових та інтелектуальних цінностей, що вкладаються в підприємницьку діяльність,</w:t>
      </w:r>
      <w:r w:rsidRPr="005A5D47">
        <w:rPr>
          <w:rStyle w:val="160"/>
          <w:rFonts w:eastAsiaTheme="minorHAnsi"/>
        </w:rPr>
        <w:t xml:space="preserve"> належать:</w:t>
      </w:r>
    </w:p>
    <w:p w:rsidR="001658BA" w:rsidRPr="00C53514" w:rsidRDefault="001658BA" w:rsidP="00C53514">
      <w:pPr>
        <w:pStyle w:val="9"/>
        <w:numPr>
          <w:ilvl w:val="0"/>
          <w:numId w:val="30"/>
        </w:numPr>
        <w:shd w:val="clear" w:color="auto" w:fill="auto"/>
        <w:tabs>
          <w:tab w:val="left" w:pos="566"/>
        </w:tabs>
        <w:spacing w:after="0" w:line="240" w:lineRule="auto"/>
        <w:ind w:firstLine="318"/>
        <w:jc w:val="both"/>
        <w:rPr>
          <w:rStyle w:val="5"/>
        </w:rPr>
      </w:pPr>
      <w:r w:rsidRPr="005A5D47">
        <w:rPr>
          <w:rStyle w:val="5"/>
        </w:rPr>
        <w:t>грошові кошти, цільові банківські внески, акції та ін. цінні папери;</w:t>
      </w:r>
    </w:p>
    <w:p w:rsidR="001658BA" w:rsidRPr="00C53514" w:rsidRDefault="001658BA" w:rsidP="00AE6BCB">
      <w:pPr>
        <w:pStyle w:val="9"/>
        <w:numPr>
          <w:ilvl w:val="0"/>
          <w:numId w:val="30"/>
        </w:numPr>
        <w:shd w:val="clear" w:color="auto" w:fill="auto"/>
        <w:tabs>
          <w:tab w:val="left" w:pos="566"/>
        </w:tabs>
        <w:spacing w:after="0" w:line="240" w:lineRule="auto"/>
        <w:ind w:firstLine="318"/>
        <w:jc w:val="both"/>
        <w:rPr>
          <w:rStyle w:val="5"/>
        </w:rPr>
      </w:pPr>
      <w:r w:rsidRPr="005A5D47">
        <w:rPr>
          <w:rStyle w:val="5"/>
        </w:rPr>
        <w:t xml:space="preserve">рухоме та нерухоме майно </w:t>
      </w:r>
      <w:r w:rsidR="00C53514">
        <w:rPr>
          <w:rStyle w:val="5"/>
        </w:rPr>
        <w:t>(споруди, обладнання) та ін. ма</w:t>
      </w:r>
      <w:r w:rsidRPr="005A5D47">
        <w:rPr>
          <w:rStyle w:val="5"/>
        </w:rPr>
        <w:t>теріальні цінності;</w:t>
      </w:r>
    </w:p>
    <w:p w:rsidR="001658BA" w:rsidRPr="00C53514" w:rsidRDefault="001658BA" w:rsidP="00AE6BCB">
      <w:pPr>
        <w:pStyle w:val="9"/>
        <w:numPr>
          <w:ilvl w:val="0"/>
          <w:numId w:val="30"/>
        </w:numPr>
        <w:shd w:val="clear" w:color="auto" w:fill="auto"/>
        <w:tabs>
          <w:tab w:val="left" w:pos="566"/>
        </w:tabs>
        <w:spacing w:after="0" w:line="240" w:lineRule="auto"/>
        <w:ind w:firstLine="318"/>
        <w:jc w:val="both"/>
        <w:rPr>
          <w:rStyle w:val="5"/>
        </w:rPr>
      </w:pPr>
      <w:r w:rsidRPr="005A5D47">
        <w:rPr>
          <w:rStyle w:val="5"/>
        </w:rPr>
        <w:t>майнові права, що походять з авторського права, досвіду та ін. інтелектуальних цінностей;</w:t>
      </w:r>
    </w:p>
    <w:p w:rsidR="001658BA" w:rsidRPr="00C53514" w:rsidRDefault="001658BA" w:rsidP="00AE6BCB">
      <w:pPr>
        <w:pStyle w:val="9"/>
        <w:numPr>
          <w:ilvl w:val="0"/>
          <w:numId w:val="30"/>
        </w:numPr>
        <w:shd w:val="clear" w:color="auto" w:fill="auto"/>
        <w:tabs>
          <w:tab w:val="left" w:pos="571"/>
        </w:tabs>
        <w:spacing w:after="0" w:line="240" w:lineRule="auto"/>
        <w:ind w:firstLine="318"/>
        <w:jc w:val="both"/>
        <w:rPr>
          <w:rStyle w:val="5"/>
        </w:rPr>
      </w:pPr>
      <w:r w:rsidRPr="005A5D47">
        <w:rPr>
          <w:rStyle w:val="5"/>
        </w:rPr>
        <w:t xml:space="preserve">сукупності технологічних, технічних, комерційних та ін. знань, що оформлені у вигляді </w:t>
      </w:r>
      <w:r w:rsidR="00C53514">
        <w:rPr>
          <w:rStyle w:val="5"/>
        </w:rPr>
        <w:t>технічної документації, виробни</w:t>
      </w:r>
      <w:r w:rsidRPr="005A5D47">
        <w:rPr>
          <w:rStyle w:val="5"/>
        </w:rPr>
        <w:t>чого досвіду, який потрібний для</w:t>
      </w:r>
      <w:r w:rsidR="00C53514">
        <w:rPr>
          <w:rStyle w:val="5"/>
        </w:rPr>
        <w:t xml:space="preserve"> організації того або іншого ви</w:t>
      </w:r>
      <w:r w:rsidRPr="005A5D47">
        <w:rPr>
          <w:rStyle w:val="5"/>
        </w:rPr>
        <w:t>ду виробництва, але на запатентовані («ноу-хау»);</w:t>
      </w:r>
    </w:p>
    <w:p w:rsidR="001658BA" w:rsidRPr="005A5D47" w:rsidRDefault="001658BA" w:rsidP="00890022">
      <w:pPr>
        <w:pStyle w:val="9"/>
        <w:numPr>
          <w:ilvl w:val="0"/>
          <w:numId w:val="30"/>
        </w:numPr>
        <w:shd w:val="clear" w:color="auto" w:fill="auto"/>
        <w:tabs>
          <w:tab w:val="left" w:pos="562"/>
        </w:tabs>
        <w:spacing w:after="434" w:line="230" w:lineRule="exact"/>
        <w:ind w:right="20" w:firstLine="320"/>
        <w:jc w:val="both"/>
        <w:rPr>
          <w:rStyle w:val="5"/>
          <w:color w:val="auto"/>
          <w:shd w:val="clear" w:color="auto" w:fill="auto"/>
        </w:rPr>
      </w:pPr>
      <w:r w:rsidRPr="005A5D47">
        <w:rPr>
          <w:rStyle w:val="5"/>
        </w:rPr>
        <w:t>права користування землею, водою, ресурсами, спорудами, обладнаннями, а також інші майнові права та цінності.</w:t>
      </w:r>
    </w:p>
    <w:p w:rsidR="001658BA" w:rsidRPr="005A5D47" w:rsidRDefault="001658BA" w:rsidP="00890022">
      <w:pPr>
        <w:pStyle w:val="a4"/>
        <w:framePr w:h="6062" w:wrap="notBeside" w:vAnchor="text" w:hAnchor="text" w:xAlign="center" w:y="1"/>
        <w:numPr>
          <w:ilvl w:val="0"/>
          <w:numId w:val="30"/>
        </w:numPr>
        <w:jc w:val="center"/>
        <w:rPr>
          <w:sz w:val="0"/>
          <w:szCs w:val="0"/>
          <w:lang w:val="uk-UA"/>
        </w:rPr>
      </w:pPr>
      <w:r w:rsidRPr="005A5D47">
        <w:rPr>
          <w:noProof/>
          <w:lang w:val="ru-RU" w:eastAsia="ru-RU"/>
        </w:rPr>
        <w:drawing>
          <wp:inline distT="0" distB="0" distL="0" distR="0">
            <wp:extent cx="3638550" cy="3848100"/>
            <wp:effectExtent l="19050" t="0" r="0" b="0"/>
            <wp:docPr id="241" name="Рисунок 241" descr="C:\Users\User\Desktop\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User\Desktop\media\image42.jpeg"/>
                    <pic:cNvPicPr>
                      <a:picLocks noChangeAspect="1" noChangeArrowheads="1"/>
                    </pic:cNvPicPr>
                  </pic:nvPicPr>
                  <pic:blipFill>
                    <a:blip r:embed="rId294" cstate="print"/>
                    <a:srcRect/>
                    <a:stretch>
                      <a:fillRect/>
                    </a:stretch>
                  </pic:blipFill>
                  <pic:spPr bwMode="auto">
                    <a:xfrm>
                      <a:off x="0" y="0"/>
                      <a:ext cx="3638550" cy="3848100"/>
                    </a:xfrm>
                    <a:prstGeom prst="rect">
                      <a:avLst/>
                    </a:prstGeom>
                    <a:noFill/>
                    <a:ln w="9525">
                      <a:noFill/>
                      <a:miter lim="800000"/>
                      <a:headEnd/>
                      <a:tailEnd/>
                    </a:ln>
                  </pic:spPr>
                </pic:pic>
              </a:graphicData>
            </a:graphic>
          </wp:inline>
        </w:drawing>
      </w:r>
    </w:p>
    <w:p w:rsidR="001658BA" w:rsidRPr="005A5D47" w:rsidRDefault="001658BA" w:rsidP="001658BA">
      <w:pPr>
        <w:pStyle w:val="9"/>
        <w:shd w:val="clear" w:color="auto" w:fill="auto"/>
        <w:tabs>
          <w:tab w:val="left" w:pos="562"/>
        </w:tabs>
        <w:spacing w:after="434" w:line="230" w:lineRule="exact"/>
        <w:ind w:left="320" w:right="20" w:firstLine="0"/>
        <w:jc w:val="both"/>
        <w:rPr>
          <w:lang w:val="uk-UA"/>
        </w:rPr>
      </w:pPr>
    </w:p>
    <w:p w:rsidR="00CA48AE" w:rsidRPr="005A5D47" w:rsidRDefault="00CA48AE">
      <w:pPr>
        <w:rPr>
          <w:rFonts w:ascii="Times New Roman" w:eastAsia="Times New Roman" w:hAnsi="Times New Roman" w:cs="Times New Roman"/>
          <w:lang w:val="uk-UA"/>
        </w:rPr>
      </w:pPr>
    </w:p>
    <w:p w:rsidR="001658BA" w:rsidRPr="00582DE6" w:rsidRDefault="001658BA" w:rsidP="00582DE6">
      <w:pPr>
        <w:pStyle w:val="430"/>
        <w:keepNext/>
        <w:keepLines/>
        <w:numPr>
          <w:ilvl w:val="1"/>
          <w:numId w:val="20"/>
        </w:numPr>
        <w:shd w:val="clear" w:color="auto" w:fill="auto"/>
        <w:tabs>
          <w:tab w:val="left" w:pos="1486"/>
        </w:tabs>
        <w:spacing w:after="0" w:line="235" w:lineRule="exact"/>
        <w:ind w:left="448"/>
        <w:jc w:val="center"/>
        <w:rPr>
          <w:rFonts w:ascii="Times New Roman" w:hAnsi="Times New Roman" w:cs="Times New Roman"/>
          <w:sz w:val="22"/>
          <w:szCs w:val="22"/>
          <w:lang w:val="uk-UA"/>
        </w:rPr>
      </w:pPr>
      <w:bookmarkStart w:id="36" w:name="bookmark123"/>
      <w:r w:rsidRPr="005A5D47">
        <w:rPr>
          <w:rFonts w:ascii="Times New Roman" w:hAnsi="Times New Roman" w:cs="Times New Roman"/>
          <w:sz w:val="22"/>
          <w:szCs w:val="22"/>
          <w:lang w:val="uk-UA"/>
        </w:rPr>
        <w:t>Обчислення обсягу капіталовкладень</w:t>
      </w:r>
      <w:bookmarkEnd w:id="36"/>
    </w:p>
    <w:p w:rsidR="00582DE6" w:rsidRPr="005A5D47" w:rsidRDefault="00582DE6" w:rsidP="00582DE6">
      <w:pPr>
        <w:pStyle w:val="430"/>
        <w:keepNext/>
        <w:keepLines/>
        <w:shd w:val="clear" w:color="auto" w:fill="auto"/>
        <w:tabs>
          <w:tab w:val="left" w:pos="1486"/>
        </w:tabs>
        <w:spacing w:after="0" w:line="235" w:lineRule="exact"/>
        <w:ind w:left="448"/>
        <w:rPr>
          <w:rFonts w:ascii="Times New Roman" w:hAnsi="Times New Roman" w:cs="Times New Roman"/>
          <w:sz w:val="22"/>
          <w:szCs w:val="22"/>
          <w:lang w:val="uk-UA"/>
        </w:rPr>
      </w:pPr>
    </w:p>
    <w:p w:rsidR="001658BA" w:rsidRPr="005A5D47" w:rsidRDefault="001658BA" w:rsidP="001658BA">
      <w:pPr>
        <w:pStyle w:val="9"/>
        <w:shd w:val="clear" w:color="auto" w:fill="auto"/>
        <w:spacing w:after="459" w:line="235" w:lineRule="exact"/>
        <w:ind w:right="220" w:firstLine="300"/>
        <w:jc w:val="both"/>
        <w:rPr>
          <w:lang w:val="uk-UA"/>
        </w:rPr>
      </w:pPr>
      <w:r w:rsidRPr="005A5D47">
        <w:rPr>
          <w:rStyle w:val="5"/>
        </w:rPr>
        <w:t>Масштабність і складність розрахунків капіталовкладень залежать від можливих варіантів конкретної ситуації на ринку та підприємстві: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68"/>
        <w:ind w:left="553" w:right="224"/>
        <w:rPr>
          <w:rFonts w:ascii="Times New Roman" w:eastAsia="Times New Roman" w:hAnsi="Times New Roman" w:cs="Times New Roman"/>
          <w:sz w:val="19"/>
          <w:szCs w:val="19"/>
          <w:lang w:val="uk-UA"/>
        </w:rPr>
      </w:pPr>
      <w:r>
        <w:rPr>
          <w:rFonts w:ascii="Times New Roman" w:hAnsi="Times New Roman" w:cs="Times New Roman"/>
          <w:noProof/>
          <w:lang w:val="ru-RU" w:eastAsia="ru-RU"/>
        </w:rPr>
        <w:drawing>
          <wp:anchor distT="0" distB="0" distL="114300" distR="114300" simplePos="0" relativeHeight="251569152" behindDoc="1" locked="0" layoutInCell="1" allowOverlap="1">
            <wp:simplePos x="0" y="0"/>
            <wp:positionH relativeFrom="page">
              <wp:posOffset>720725</wp:posOffset>
            </wp:positionH>
            <wp:positionV relativeFrom="paragraph">
              <wp:posOffset>-65405</wp:posOffset>
            </wp:positionV>
            <wp:extent cx="1386840" cy="399415"/>
            <wp:effectExtent l="0" t="0" r="3810" b="635"/>
            <wp:wrapNone/>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840" cy="399415"/>
                    </a:xfrm>
                    <a:prstGeom prst="rect">
                      <a:avLst/>
                    </a:prstGeom>
                    <a:noFill/>
                  </pic:spPr>
                </pic:pic>
              </a:graphicData>
            </a:graphic>
          </wp:anchor>
        </w:drawing>
      </w:r>
      <w:r w:rsidR="00050DB3" w:rsidRPr="00050DB3">
        <w:rPr>
          <w:rFonts w:ascii="Times New Roman" w:hAnsi="Times New Roman" w:cs="Times New Roman"/>
          <w:noProof/>
          <w:lang w:val="ru-RU" w:eastAsia="ru-RU"/>
        </w:rPr>
        <w:pict>
          <v:shape id="Text Box 621" o:spid="_x0000_s1163" type="#_x0000_t202" style="position:absolute;left:0;text-align:left;margin-left:171.15pt;margin-top:-26pt;width:198.75pt;height:77.25pt;z-index:-25174425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AVhQIAAA0FAAAOAAAAZHJzL2Uyb0RvYy54bWysVF1vmzAUfZ+0/2D5PeUjkBIUUnUhmSZ1&#10;H1K7H+AYE6wZm9lOoJv233dtQtquL9M0HuAaXx+f43uuVzdDK9CJacOVLHB0FWLEJFUVl4cCf33Y&#10;zTKMjCWyIkJJVuBHZvDN+u2bVd/lLFaNEhXTCECkyfuuwI21XR4EhjasJeZKdUzCZK10SywM9SGo&#10;NOkBvRVBHIaLoFe66rSizBj4W46TeO3x65pR+7muDbNIFBi4Wf/W/r1372C9IvlBk67h9EyD/AOL&#10;lnAJm16gSmIJOmr+CqrlVCujantFVRuouuaUeQ2gJgr/UHPfkI55LXA4prsck/l/sPTT6YtGvCpw&#10;mi0wkqSFIj2wwaJ3akCLOHIn1Hcmh8T7DlLtABNQaa/WdHeKfjNIqk1D5IHdaq36hpEKGPqVwbOl&#10;I45xIPv+o6pgI3K0ygMNtW7d8cGBIECHSj1equPIUPgZp3ESxSlGFOaWWRRep45cQPJpdaeNfc9U&#10;i1xQYA3V9+jkdGfsmDqluM2k2nEhvAOERD1QzuI0HIUpwSs36/KMPuw3QqMTARMt58t0mZ03Ns/T&#10;Wm7ByoK3Bc5C94zmcsexlZXfxhIuxhhYC+nAQR2QO0ejZX4uw+U222bJLIkX21kSluXsdrdJZotd&#10;dJ2W83KzKaNfjmeU5A2vKiYd1cm+UfJ39jg30mi8i4FfSHqhfOef18qDlzR8RUDV9PXqvA9c6UcT&#10;2GE/eNNF82sH6FyyV9UjWEOrsUfhToGgUfoHRj30Z4HN9yPRDCPxQYK9XDNPgZ6C/RQQSWFpgS1G&#10;Y7ixY9MfO80PDSCPBpbqFixYc++OJxbA3Q2g57yK8/3gmvr52Gc93WLr3wAAAP//AwBQSwMEFAAG&#10;AAgAAAAhAEqtfiDfAAAACwEAAA8AAABkcnMvZG93bnJldi54bWxMj0FPg0AQhe8m/ofNmHhrF0Fa&#10;QZbGKF56s5qmxy07ApGdJeyWYn+940mPk/ny3veKzWx7MeHoO0cK7pYRCKTamY4aBR/vr4sHED5o&#10;Mrp3hAq+0cOmvL4qdG7cmd5w2oVGcAj5XCtoQxhyKX3dotV+6QYk/n260erA59hIM+ozh9texlG0&#10;klZ3xA2tHvC5xfprd7IKuu0eV1lWVXt7wS49+MtUbV+Uur2Znx5BBJzDHwy/+qwOJTsd3YmMF72C&#10;5D5OGFWwSGMexcQ6yXjMkdEoTkGWhfy/ofwBAAD//wMAUEsBAi0AFAAGAAgAAAAhALaDOJL+AAAA&#10;4QEAABMAAAAAAAAAAAAAAAAAAAAAAFtDb250ZW50X1R5cGVzXS54bWxQSwECLQAUAAYACAAAACEA&#10;OP0h/9YAAACUAQAACwAAAAAAAAAAAAAAAAAvAQAAX3JlbHMvLnJlbHNQSwECLQAUAAYACAAAACEA&#10;erlwFYUCAAANBQAADgAAAAAAAAAAAAAAAAAuAgAAZHJzL2Uyb0RvYy54bWxQSwECLQAUAAYACAAA&#10;ACEASq1+IN8AAAALAQAADwAAAAAAAAAAAAAAAADfBAAAZHJzL2Rvd25yZXYueG1sUEsFBgAAAAAE&#10;AAQA8wAAAOsFAAAAAA==&#10;" filled="f" strokecolor="#939598" strokeweight=".50694mm">
            <v:textbox inset="0,0,0,0">
              <w:txbxContent>
                <w:p w:rsidR="00504C50" w:rsidRDefault="00504C50">
                  <w:pPr>
                    <w:spacing w:before="1"/>
                    <w:rPr>
                      <w:rFonts w:ascii="Times New Roman" w:eastAsia="Times New Roman" w:hAnsi="Times New Roman" w:cs="Times New Roman"/>
                      <w:sz w:val="16"/>
                      <w:szCs w:val="16"/>
                    </w:rPr>
                  </w:pPr>
                </w:p>
                <w:p w:rsidR="00504C50" w:rsidRPr="008C1A02" w:rsidRDefault="00504C50">
                  <w:pPr>
                    <w:spacing w:line="190" w:lineRule="exact"/>
                    <w:ind w:left="71"/>
                    <w:jc w:val="both"/>
                    <w:rPr>
                      <w:rFonts w:ascii="Times New Roman" w:eastAsia="Times New Roman" w:hAnsi="Times New Roman" w:cs="Times New Roman"/>
                      <w:sz w:val="20"/>
                      <w:szCs w:val="20"/>
                      <w:lang w:val="uk-UA"/>
                    </w:rPr>
                  </w:pPr>
                  <w:r w:rsidRPr="008C1A02">
                    <w:rPr>
                      <w:rFonts w:ascii="Times New Roman" w:eastAsia="Times New Roman" w:hAnsi="Times New Roman" w:cs="Times New Roman"/>
                      <w:sz w:val="20"/>
                      <w:szCs w:val="20"/>
                      <w:lang w:val="uk-UA"/>
                    </w:rPr>
                    <w:t>Попит ринку задовольняється повністю пропонованою для продажу продук</w:t>
                  </w:r>
                  <w:r>
                    <w:rPr>
                      <w:rFonts w:ascii="Times New Roman" w:eastAsia="Times New Roman" w:hAnsi="Times New Roman" w:cs="Times New Roman"/>
                      <w:sz w:val="20"/>
                      <w:szCs w:val="20"/>
                      <w:lang w:val="uk-UA"/>
                    </w:rPr>
                    <w:t>цією за її  кількісними</w:t>
                  </w:r>
                  <w:r w:rsidRPr="008C1A02">
                    <w:rPr>
                      <w:rFonts w:ascii="Times New Roman" w:eastAsia="Times New Roman" w:hAnsi="Times New Roman" w:cs="Times New Roman"/>
                      <w:sz w:val="20"/>
                      <w:szCs w:val="20"/>
                      <w:lang w:val="uk-UA"/>
                    </w:rPr>
                    <w:t xml:space="preserve"> та якісними характеристиками тенденцій до</w:t>
                  </w:r>
                  <w:r>
                    <w:rPr>
                      <w:rFonts w:ascii="Times New Roman" w:eastAsia="Times New Roman" w:hAnsi="Times New Roman" w:cs="Times New Roman"/>
                      <w:sz w:val="20"/>
                      <w:szCs w:val="20"/>
                      <w:lang w:val="uk-UA"/>
                    </w:rPr>
                    <w:t xml:space="preserve"> зростання попиту не очікується</w:t>
                  </w:r>
                  <w:r w:rsidRPr="008C1A02">
                    <w:rPr>
                      <w:rFonts w:ascii="Times New Roman" w:eastAsia="Times New Roman" w:hAnsi="Times New Roman" w:cs="Times New Roman"/>
                      <w:sz w:val="20"/>
                      <w:szCs w:val="20"/>
                      <w:lang w:val="uk-UA"/>
                    </w:rPr>
                    <w:t>; тому це не потребує збіль</w:t>
                  </w:r>
                  <w:r>
                    <w:rPr>
                      <w:rFonts w:ascii="Times New Roman" w:eastAsia="Times New Roman" w:hAnsi="Times New Roman" w:cs="Times New Roman"/>
                      <w:sz w:val="20"/>
                      <w:szCs w:val="20"/>
                      <w:lang w:val="uk-UA"/>
                    </w:rPr>
                    <w:t>шення обсягу, виробництва на да</w:t>
                  </w:r>
                  <w:r w:rsidRPr="008C1A02">
                    <w:rPr>
                      <w:rFonts w:ascii="Times New Roman" w:eastAsia="Times New Roman" w:hAnsi="Times New Roman" w:cs="Times New Roman"/>
                      <w:sz w:val="20"/>
                      <w:szCs w:val="20"/>
                      <w:lang w:val="uk-UA"/>
                    </w:rPr>
                    <w:t>ному підприємстві.</w:t>
                  </w:r>
                </w:p>
              </w:txbxContent>
            </v:textbox>
            <w10:wrap anchorx="page"/>
          </v:shape>
        </w:pict>
      </w:r>
      <w:r w:rsidR="001658BA" w:rsidRPr="005A5D47">
        <w:rPr>
          <w:rFonts w:ascii="Times New Roman" w:hAnsi="Times New Roman" w:cs="Times New Roman"/>
          <w:lang w:val="uk-UA"/>
        </w:rPr>
        <w:t>Ситуація 1</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rPr>
          <w:rFonts w:ascii="Times New Roman" w:eastAsia="Times New Roman" w:hAnsi="Times New Roman" w:cs="Times New Roman"/>
          <w:sz w:val="20"/>
          <w:szCs w:val="20"/>
          <w:lang w:val="uk-UA"/>
        </w:rPr>
      </w:pPr>
      <w:r w:rsidRPr="00050DB3">
        <w:rPr>
          <w:noProof/>
          <w:lang w:val="ru-RU" w:eastAsia="ru-RU"/>
        </w:rPr>
        <w:pict>
          <v:shape id="Text Box 619" o:spid="_x0000_s1164" type="#_x0000_t202" style="position:absolute;margin-left:171.15pt;margin-top:8.3pt;width:198.75pt;height:97.45pt;z-index:-251743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duhQIAAA4FAAAOAAAAZHJzL2Uyb0RvYy54bWysVF1vmzAUfZ+0/2D5PeUjkBJUUnUhmSZ1&#10;H1K7H+AYE6wZm9lOoJv233dtQpquL9M0HswFXx+fc32ub26HVqAj04YrWeDoKsSISaoqLvcF/vq4&#10;nWUYGUtkRYSSrMBPzODb1ds3N32Xs1g1SlRMIwCRJu+7AjfWdnkQGNqwlpgr1TEJk7XSLbHwqfdB&#10;pUkP6K0I4jBcBL3SVacVZcbA33KcxCuPX9eM2s91bZhFosDAzfpR+3HnxmB1Q/K9Jl3D6YkG+QcW&#10;LeESNj1DlcQSdND8FVTLqVZG1faKqjZQdc0p8xpATRT+oeahIR3zWqA4pjuXyfw/WPrp+EUjXhU4&#10;zVKMJGnhkB7ZYNE7NaBFtHQV6juTQ+JDB6l2gAk4aa/WdPeKfjNIqnVD5J7daa36hpEKGEZuZXCx&#10;dMQxDmTXf1QVbEQOVnmgodatKx8UBAE6nNTT+XQcGQo/4zROohhIUpiL4vn1Ikr9HiSflnfa2PdM&#10;tcgFBdZw/B6eHO+NdXRIPqW43aTaciG8BYREPaBmcRqOypTglZt1eUbvd2uh0ZGAi5bzZbrMThub&#10;y7SWW/Cy4G2Bs9A9Lonkrh4bWfnYEi7GGKgI6aZBHpA7RaNnfi7D5SbbZMksiRebWRKW5exuu05m&#10;i210nZbzcr0uo1+OZ5TkDa8qJh3Vyb9R8nf+OHXS6Lyzg19IeqF865/XyoOXNHyZQdX09uq8EdzZ&#10;jy6ww27wrovmvpTOJjtVPYE3tBqbFC4VCBqlf2DUQ4MW2Hw/EM0wEh8k+Mt18xToKdhNAZEUlhbY&#10;YjSGazt2/aHTfN8A8uhgqe7AgzX37nhmcXIuNJ1XcbogXFdffvus52ts9RsAAP//AwBQSwMEFAAG&#10;AAgAAAAhAC+/TlffAAAACgEAAA8AAABkcnMvZG93bnJldi54bWxMj8tOwzAQRfdI/IM1SOyo86CB&#10;hDgVgrDpjoIqlm48JBHxOIrdNPTrGVawHN2jO+eWm8UOYsbJ944UxKsIBFLjTE+tgve3l5t7ED5o&#10;MnpwhAq+0cOmurwodWHciV5x3oVWcAn5QivoQhgLKX3TodV+5UYkzj7dZHXgc2qlmfSJy+0gkyjK&#10;pNU98YdOj/jUYfO1O1oF/XaPWZ7X9d6esV9/+PNcb5+Vur5aHh9ABFzCHwy/+qwOFTsd3JGMF4OC&#10;9DZJGeUgy0AwcJfmvOWgIInjNciqlP8nVD8AAAD//wMAUEsBAi0AFAAGAAgAAAAhALaDOJL+AAAA&#10;4QEAABMAAAAAAAAAAAAAAAAAAAAAAFtDb250ZW50X1R5cGVzXS54bWxQSwECLQAUAAYACAAAACEA&#10;OP0h/9YAAACUAQAACwAAAAAAAAAAAAAAAAAvAQAAX3JlbHMvLnJlbHNQSwECLQAUAAYACAAAACEA&#10;SnFXboUCAAAOBQAADgAAAAAAAAAAAAAAAAAuAgAAZHJzL2Uyb0RvYy54bWxQSwECLQAUAAYACAAA&#10;ACEAL79OV98AAAAKAQAADwAAAAAAAAAAAAAAAADfBAAAZHJzL2Rvd25yZXYueG1sUEsFBgAAAAAE&#10;AAQA8wAAAOsFAAAAAA==&#10;" filled="f" strokecolor="#939598" strokeweight=".50694mm">
            <v:textbox inset="0,0,0,0">
              <w:txbxContent>
                <w:p w:rsidR="00504C50" w:rsidRDefault="00504C50">
                  <w:pPr>
                    <w:spacing w:before="10"/>
                    <w:rPr>
                      <w:rFonts w:ascii="Times New Roman" w:eastAsia="Times New Roman" w:hAnsi="Times New Roman" w:cs="Times New Roman"/>
                      <w:sz w:val="15"/>
                      <w:szCs w:val="15"/>
                    </w:rPr>
                  </w:pPr>
                </w:p>
                <w:p w:rsidR="00504C50" w:rsidRPr="00512F78" w:rsidRDefault="00504C50" w:rsidP="00512F78">
                  <w:pPr>
                    <w:spacing w:before="1" w:line="206" w:lineRule="auto"/>
                    <w:ind w:right="68"/>
                    <w:jc w:val="both"/>
                    <w:rPr>
                      <w:rFonts w:ascii="Times New Roman" w:eastAsia="Times New Roman" w:hAnsi="Times New Roman" w:cs="Times New Roman"/>
                      <w:sz w:val="19"/>
                      <w:szCs w:val="19"/>
                      <w:lang w:val="uk-UA"/>
                    </w:rPr>
                  </w:pPr>
                  <w:r w:rsidRPr="00512F78">
                    <w:rPr>
                      <w:rStyle w:val="150"/>
                      <w:rFonts w:ascii="Times New Roman" w:hAnsi="Times New Roman" w:cs="Times New Roman"/>
                      <w:b w:val="0"/>
                      <w:bCs w:val="0"/>
                      <w:sz w:val="20"/>
                      <w:szCs w:val="20"/>
                    </w:rPr>
                    <w:t>Попит на ринку не задовольняється пропози</w:t>
                  </w:r>
                  <w:r w:rsidRPr="00512F78">
                    <w:rPr>
                      <w:rStyle w:val="150"/>
                      <w:rFonts w:ascii="Times New Roman" w:hAnsi="Times New Roman" w:cs="Times New Roman"/>
                      <w:b w:val="0"/>
                      <w:bCs w:val="0"/>
                      <w:sz w:val="20"/>
                      <w:szCs w:val="20"/>
                    </w:rPr>
                    <w:softHyphen/>
                    <w:t>цією продукції. Є тенденції до зростання по</w:t>
                  </w:r>
                  <w:r w:rsidRPr="00512F78">
                    <w:rPr>
                      <w:rStyle w:val="150"/>
                      <w:rFonts w:ascii="Times New Roman" w:hAnsi="Times New Roman" w:cs="Times New Roman"/>
                      <w:b w:val="0"/>
                      <w:bCs w:val="0"/>
                      <w:sz w:val="20"/>
                      <w:szCs w:val="20"/>
                    </w:rPr>
                    <w:softHyphen/>
                    <w:t>питу на дану продукцію, тому керівництво та трудовий кол</w:t>
                  </w:r>
                  <w:r>
                    <w:rPr>
                      <w:rStyle w:val="150"/>
                      <w:rFonts w:ascii="Times New Roman" w:hAnsi="Times New Roman" w:cs="Times New Roman"/>
                      <w:b w:val="0"/>
                      <w:bCs w:val="0"/>
                      <w:sz w:val="20"/>
                      <w:szCs w:val="20"/>
                    </w:rPr>
                    <w:t>ектив заінтересовані у відповід</w:t>
                  </w:r>
                  <w:r w:rsidRPr="00512F78">
                    <w:rPr>
                      <w:rStyle w:val="150"/>
                      <w:rFonts w:ascii="Times New Roman" w:hAnsi="Times New Roman" w:cs="Times New Roman"/>
                      <w:b w:val="0"/>
                      <w:bCs w:val="0"/>
                      <w:sz w:val="20"/>
                      <w:szCs w:val="20"/>
                    </w:rPr>
                    <w:t>ному збіль</w:t>
                  </w:r>
                  <w:r>
                    <w:rPr>
                      <w:rStyle w:val="150"/>
                      <w:rFonts w:ascii="Times New Roman" w:hAnsi="Times New Roman" w:cs="Times New Roman"/>
                      <w:b w:val="0"/>
                      <w:bCs w:val="0"/>
                      <w:sz w:val="20"/>
                      <w:szCs w:val="20"/>
                    </w:rPr>
                    <w:t>шенні обсягу її виробництва шля</w:t>
                  </w:r>
                  <w:r w:rsidRPr="00512F78">
                    <w:rPr>
                      <w:rStyle w:val="150"/>
                      <w:rFonts w:ascii="Times New Roman" w:hAnsi="Times New Roman" w:cs="Times New Roman"/>
                      <w:b w:val="0"/>
                      <w:bCs w:val="0"/>
                      <w:sz w:val="20"/>
                      <w:szCs w:val="20"/>
                    </w:rPr>
                    <w:t>хом введення в дію додаткових виробничих потужностей з метою</w:t>
                  </w:r>
                  <w:r>
                    <w:rPr>
                      <w:rStyle w:val="150"/>
                      <w:b w:val="0"/>
                      <w:bCs w:val="0"/>
                    </w:rPr>
                    <w:t xml:space="preserve"> </w:t>
                  </w:r>
                  <w:r w:rsidRPr="00512F78">
                    <w:rPr>
                      <w:rStyle w:val="150"/>
                      <w:rFonts w:ascii="Times New Roman" w:hAnsi="Times New Roman" w:cs="Times New Roman"/>
                      <w:b w:val="0"/>
                      <w:bCs w:val="0"/>
                      <w:sz w:val="20"/>
                      <w:szCs w:val="20"/>
                    </w:rPr>
                    <w:t>одержання бажаного приросту прибутку.</w:t>
                  </w:r>
                </w:p>
              </w:txbxContent>
            </v:textbox>
            <w10:wrap anchorx="page"/>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570176" behindDoc="1" locked="0" layoutInCell="1" allowOverlap="1">
            <wp:simplePos x="0" y="0"/>
            <wp:positionH relativeFrom="page">
              <wp:posOffset>625475</wp:posOffset>
            </wp:positionH>
            <wp:positionV relativeFrom="paragraph">
              <wp:posOffset>80645</wp:posOffset>
            </wp:positionV>
            <wp:extent cx="1386840" cy="398780"/>
            <wp:effectExtent l="0" t="0" r="3810" b="1270"/>
            <wp:wrapNone/>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840" cy="398780"/>
                    </a:xfrm>
                    <a:prstGeom prst="rect">
                      <a:avLst/>
                    </a:prstGeom>
                    <a:noFill/>
                  </pic:spPr>
                </pic:pic>
              </a:graphicData>
            </a:graphic>
          </wp:anchor>
        </w:drawing>
      </w:r>
    </w:p>
    <w:p w:rsidR="00CA48AE" w:rsidRPr="005A5D47" w:rsidRDefault="00512F78" w:rsidP="00512F78">
      <w:pPr>
        <w:tabs>
          <w:tab w:val="left" w:pos="1032"/>
        </w:tabs>
        <w:rPr>
          <w:rFonts w:ascii="Times New Roman" w:eastAsia="Times New Roman" w:hAnsi="Times New Roman" w:cs="Times New Roman"/>
          <w:lang w:val="uk-UA"/>
        </w:rPr>
      </w:pPr>
      <w:r w:rsidRPr="005A5D47">
        <w:rPr>
          <w:rFonts w:ascii="Times New Roman" w:eastAsia="Times New Roman" w:hAnsi="Times New Roman" w:cs="Times New Roman"/>
          <w:lang w:val="uk-UA"/>
        </w:rPr>
        <w:t xml:space="preserve">      Ситуація 2</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sz w:val="27"/>
          <w:szCs w:val="27"/>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17"/>
          <w:szCs w:val="17"/>
          <w:lang w:val="uk-UA"/>
        </w:rPr>
      </w:pPr>
    </w:p>
    <w:p w:rsidR="00CA48AE" w:rsidRPr="005A5D47" w:rsidRDefault="00562F39">
      <w:pPr>
        <w:ind w:left="553" w:right="224"/>
        <w:rPr>
          <w:rFonts w:ascii="Times New Roman" w:eastAsia="Times New Roman" w:hAnsi="Times New Roman" w:cs="Times New Roman"/>
          <w:lang w:val="uk-UA"/>
        </w:rPr>
      </w:pPr>
      <w:r>
        <w:rPr>
          <w:rFonts w:ascii="Times New Roman" w:hAnsi="Times New Roman" w:cs="Times New Roman"/>
          <w:noProof/>
          <w:lang w:val="ru-RU" w:eastAsia="ru-RU"/>
        </w:rPr>
        <w:drawing>
          <wp:anchor distT="0" distB="0" distL="114300" distR="114300" simplePos="0" relativeHeight="251571200" behindDoc="1" locked="0" layoutInCell="1" allowOverlap="1">
            <wp:simplePos x="0" y="0"/>
            <wp:positionH relativeFrom="page">
              <wp:posOffset>720725</wp:posOffset>
            </wp:positionH>
            <wp:positionV relativeFrom="paragraph">
              <wp:posOffset>-108585</wp:posOffset>
            </wp:positionV>
            <wp:extent cx="1386840" cy="399415"/>
            <wp:effectExtent l="0" t="0" r="3810" b="635"/>
            <wp:wrapNone/>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6840" cy="399415"/>
                    </a:xfrm>
                    <a:prstGeom prst="rect">
                      <a:avLst/>
                    </a:prstGeom>
                    <a:noFill/>
                  </pic:spPr>
                </pic:pic>
              </a:graphicData>
            </a:graphic>
          </wp:anchor>
        </w:drawing>
      </w:r>
      <w:r w:rsidR="00050DB3" w:rsidRPr="00050DB3">
        <w:rPr>
          <w:rFonts w:ascii="Times New Roman" w:hAnsi="Times New Roman" w:cs="Times New Roman"/>
          <w:noProof/>
          <w:lang w:val="ru-RU" w:eastAsia="ru-RU"/>
        </w:rPr>
        <w:pict>
          <v:shape id="Text Box 617" o:spid="_x0000_s1165" type="#_x0000_t202" style="position:absolute;left:0;text-align:left;margin-left:171.15pt;margin-top:-41.65pt;width:198.75pt;height:95.5pt;z-index:2512558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NGgwIAAA4FAAAOAAAAZHJzL2Uyb0RvYy54bWysVF1v2yAUfZ+0/4B4T/1RJ3OsOlUXJ9Ok&#10;7kNq9wOIwTEaBgYkdjftv++C47RrNWma5gf7YuBwzr3ncnU9dAIdmbFcyRInFzFGTNaKcrkv8Zf7&#10;7SzHyDoiKRFKshI/MIuvV69fXfW6YKlqlaDMIACRtuh1iVvndBFFtm5ZR+yF0kzCZKNMRxwMzT6i&#10;hvSA3okojeNF1CtDtVE1sxb+VuMkXgX8pmG1+9Q0ljkkSgzcXHib8N75d7S6IsXeEN3y+kSD/AOL&#10;jnAJh56hKuIIOhj+AqrjtVFWNe6iVl2kmobXLGgANUn8TM1dSzQLWiA5Vp/TZP8fbP3x+NkgTks8&#10;zzOMJOmgSPdscOitGtAieeMz1GtbwMI7DUvdABNQ6aDW6ltVf7VIqnVL5J7dGKP6lhEKDBO/M3qy&#10;dcSxHmTXf1AUDiIHpwLQ0JjOpw8SggAdKvVwro4nU8PPdJ5mSTrHqIa5JE3SfB7qF5Fi2q6Nde+Y&#10;6pAPSmyg/AGeHG+t83RIMS3xp0m15UIECwiJekDNU8D0U1YJTv1sGJj9bi0MOhJw0fJyOV/mQdyz&#10;ZR134GXBuxLnsX9Gd/l8bCQNxzjCxRgDFSE9OMgDcqdo9MyPZbzc5Js8m2XpYjPL4qqa3WzX2Wyx&#10;Td7Mq8tqva6Sn55nkhUtp5RJT3Xyb5L9nT9OnTQ67+zgPyvfhuel8uh3GiHNoGr6BnXBCL72owvc&#10;sBuC65LLpQf0Ntkp+gDeMGpsUrhUIGiV+Y5RDw1aYvvtQAzDSLyX4C/fzVNgpmA3BUTWsLXEDqMx&#10;XLux6w/a8H0LyKODpboBDzY8uOORxcm50HRBxemC8F39dBxWPV5jq18AAAD//wMAUEsDBBQABgAI&#10;AAAAIQDhza4e4AAAAAsBAAAPAAAAZHJzL2Rvd25yZXYueG1sTI/BTsMwDIbvSLxDZCRuW8oK69o1&#10;nRCUy24baOKYNV5b0ThVk3VlT485wc2WP/3+/nwz2U6MOPjWkYKHeQQCqXKmpVrBx/vbbAXCB01G&#10;d45QwTd62BS3N7nOjLvQDsd9qAWHkM+0giaEPpPSVw1a7eeuR+LbyQ1WB16HWppBXzjcdnIRRUtp&#10;dUv8odE9vjRYfe3PVkG7PeAyTcvyYK/YPn3661huX5W6v5ue1yACTuEPhl99VoeCnY7uTMaLTkH8&#10;uIgZVTBbxTwwkcQplzkyGiUJyCKX/zsUPwAAAP//AwBQSwECLQAUAAYACAAAACEAtoM4kv4AAADh&#10;AQAAEwAAAAAAAAAAAAAAAAAAAAAAW0NvbnRlbnRfVHlwZXNdLnhtbFBLAQItABQABgAIAAAAIQA4&#10;/SH/1gAAAJQBAAALAAAAAAAAAAAAAAAAAC8BAABfcmVscy8ucmVsc1BLAQItABQABgAIAAAAIQCX&#10;UNNGgwIAAA4FAAAOAAAAAAAAAAAAAAAAAC4CAABkcnMvZTJvRG9jLnhtbFBLAQItABQABgAIAAAA&#10;IQDhza4e4AAAAAsBAAAPAAAAAAAAAAAAAAAAAN0EAABkcnMvZG93bnJldi54bWxQSwUGAAAAAAQA&#10;BADzAAAA6gUAAAAA&#10;" filled="f" strokecolor="#939598" strokeweight=".50694mm">
            <v:textbox inset="0,0,0,0">
              <w:txbxContent>
                <w:p w:rsidR="00504C50" w:rsidRPr="00512F78" w:rsidRDefault="00504C50" w:rsidP="00932EAC">
                  <w:pPr>
                    <w:pBdr>
                      <w:top w:val="single" w:sz="4" w:space="1" w:color="auto"/>
                      <w:left w:val="single" w:sz="4" w:space="1" w:color="auto"/>
                      <w:bottom w:val="single" w:sz="4" w:space="1" w:color="auto"/>
                      <w:right w:val="single" w:sz="4" w:space="4" w:color="auto"/>
                    </w:pBdr>
                    <w:spacing w:line="187" w:lineRule="exact"/>
                    <w:jc w:val="both"/>
                    <w:rPr>
                      <w:lang w:val="ru-RU"/>
                    </w:rPr>
                  </w:pPr>
                  <w:r w:rsidRPr="007D72A2">
                    <w:rPr>
                      <w:rStyle w:val="150ptExact"/>
                      <w:rFonts w:ascii="Times New Roman" w:hAnsi="Times New Roman" w:cs="Times New Roman"/>
                      <w:b w:val="0"/>
                      <w:bCs w:val="0"/>
                      <w:sz w:val="20"/>
                      <w:szCs w:val="20"/>
                    </w:rPr>
                    <w:t>Попит на ринку на даний вид продукції має тенденцію до спаду. Продукція за своїми техніко-експлуатаційними показниками втра</w:t>
                  </w:r>
                  <w:r w:rsidRPr="007D72A2">
                    <w:rPr>
                      <w:rStyle w:val="150ptExact"/>
                      <w:rFonts w:ascii="Times New Roman" w:hAnsi="Times New Roman" w:cs="Times New Roman"/>
                      <w:b w:val="0"/>
                      <w:bCs w:val="0"/>
                      <w:sz w:val="20"/>
                      <w:szCs w:val="20"/>
                    </w:rPr>
                    <w:softHyphen/>
                    <w:t>тила конкурентоспроможність. За цієї умови підприємство мусить або модернізувати її, або ж терміново організовувати виробницт</w:t>
                  </w:r>
                  <w:r w:rsidRPr="007D72A2">
                    <w:rPr>
                      <w:rStyle w:val="150ptExact"/>
                      <w:rFonts w:ascii="Times New Roman" w:hAnsi="Times New Roman" w:cs="Times New Roman"/>
                      <w:b w:val="0"/>
                      <w:bCs w:val="0"/>
                      <w:sz w:val="20"/>
                      <w:szCs w:val="20"/>
                    </w:rPr>
                    <w:softHyphen/>
                    <w:t>во нової продукції, здатної конкурувати на ринку</w:t>
                  </w:r>
                  <w:r w:rsidRPr="00512F78">
                    <w:rPr>
                      <w:rStyle w:val="150ptExact"/>
                      <w:rFonts w:ascii="Times New Roman" w:hAnsi="Times New Roman" w:cs="Times New Roman"/>
                      <w:b w:val="0"/>
                      <w:bCs w:val="0"/>
                      <w:sz w:val="22"/>
                      <w:szCs w:val="22"/>
                    </w:rPr>
                    <w:t>.</w:t>
                  </w:r>
                </w:p>
              </w:txbxContent>
            </v:textbox>
            <w10:wrap anchorx="page"/>
          </v:shape>
        </w:pict>
      </w:r>
      <w:r w:rsidR="00512F78" w:rsidRPr="005A5D47">
        <w:rPr>
          <w:rFonts w:ascii="Times New Roman" w:hAnsi="Times New Roman" w:cs="Times New Roman"/>
          <w:b/>
          <w:color w:val="231F20"/>
          <w:spacing w:val="-1"/>
          <w:lang w:val="uk-UA"/>
        </w:rPr>
        <w:t>Ситуація 3</w:t>
      </w:r>
    </w:p>
    <w:p w:rsidR="00CA48AE" w:rsidRPr="005A5D47" w:rsidRDefault="00CA48AE">
      <w:pPr>
        <w:rPr>
          <w:rFonts w:ascii="Times New Roman" w:eastAsia="Times New Roman" w:hAnsi="Times New Roman" w:cs="Times New Roman"/>
          <w:sz w:val="19"/>
          <w:szCs w:val="19"/>
          <w:lang w:val="uk-UA"/>
        </w:rPr>
        <w:sectPr w:rsidR="00CA48AE" w:rsidRPr="005A5D47">
          <w:headerReference w:type="default" r:id="rId297"/>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7D72A2" w:rsidRPr="005A5D47" w:rsidRDefault="007D72A2" w:rsidP="00890022">
      <w:pPr>
        <w:pStyle w:val="33"/>
        <w:numPr>
          <w:ilvl w:val="0"/>
          <w:numId w:val="31"/>
        </w:numPr>
        <w:shd w:val="clear" w:color="auto" w:fill="auto"/>
        <w:tabs>
          <w:tab w:val="left" w:pos="1186"/>
        </w:tabs>
        <w:spacing w:before="0" w:after="260" w:line="235" w:lineRule="exact"/>
        <w:ind w:left="740" w:right="900"/>
        <w:jc w:val="left"/>
        <w:rPr>
          <w:rFonts w:ascii="Times New Roman" w:hAnsi="Times New Roman" w:cs="Times New Roman"/>
          <w:sz w:val="22"/>
          <w:szCs w:val="22"/>
          <w:lang w:val="uk-UA"/>
        </w:rPr>
      </w:pPr>
      <w:bookmarkStart w:id="37" w:name="bookmark124"/>
      <w:r w:rsidRPr="005A5D47">
        <w:rPr>
          <w:rFonts w:ascii="Times New Roman" w:hAnsi="Times New Roman" w:cs="Times New Roman"/>
          <w:sz w:val="22"/>
          <w:szCs w:val="22"/>
          <w:lang w:val="uk-UA"/>
        </w:rPr>
        <w:t>Оцінка економічної ефективності інвестицій та інвестиційних проектів</w:t>
      </w:r>
      <w:bookmarkEnd w:id="37"/>
    </w:p>
    <w:p w:rsidR="007D72A2" w:rsidRPr="005A5D47" w:rsidRDefault="007D72A2" w:rsidP="007D72A2">
      <w:pPr>
        <w:pStyle w:val="33"/>
        <w:shd w:val="clear" w:color="auto" w:fill="auto"/>
        <w:tabs>
          <w:tab w:val="left" w:pos="1186"/>
        </w:tabs>
        <w:spacing w:before="0" w:after="260" w:line="235" w:lineRule="exact"/>
        <w:ind w:left="740" w:right="900"/>
        <w:jc w:val="left"/>
        <w:rPr>
          <w:rFonts w:ascii="Times New Roman" w:hAnsi="Times New Roman" w:cs="Times New Roman"/>
          <w:sz w:val="22"/>
          <w:szCs w:val="22"/>
          <w:lang w:val="uk-UA"/>
        </w:rPr>
      </w:pPr>
      <w:r w:rsidRPr="005A5D47">
        <w:rPr>
          <w:rFonts w:ascii="Times New Roman" w:hAnsi="Times New Roman" w:cs="Times New Roman"/>
          <w:sz w:val="22"/>
          <w:szCs w:val="22"/>
          <w:lang w:val="uk-UA"/>
        </w:rPr>
        <w:t xml:space="preserve">Показники оцінки ефективності інвестиційного проекту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21"/>
          <w:szCs w:val="21"/>
          <w:lang w:val="uk-UA"/>
        </w:rPr>
      </w:pPr>
    </w:p>
    <w:p w:rsidR="00CA48AE" w:rsidRPr="005A5D47" w:rsidRDefault="00562F39">
      <w:pPr>
        <w:spacing w:before="92" w:line="208" w:lineRule="auto"/>
        <w:ind w:left="354" w:right="5073" w:hanging="3"/>
        <w:jc w:val="center"/>
        <w:rPr>
          <w:rFonts w:ascii="Times New Roman" w:eastAsia="Times New Roman"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574272" behindDoc="1" locked="0" layoutInCell="1" allowOverlap="1">
            <wp:simplePos x="0" y="0"/>
            <wp:positionH relativeFrom="page">
              <wp:posOffset>747395</wp:posOffset>
            </wp:positionH>
            <wp:positionV relativeFrom="paragraph">
              <wp:posOffset>5080</wp:posOffset>
            </wp:positionV>
            <wp:extent cx="1330325" cy="513715"/>
            <wp:effectExtent l="0" t="0" r="3175" b="635"/>
            <wp:wrapNone/>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325" cy="513715"/>
                    </a:xfrm>
                    <a:prstGeom prst="rect">
                      <a:avLst/>
                    </a:prstGeom>
                    <a:noFill/>
                  </pic:spPr>
                </pic:pic>
              </a:graphicData>
            </a:graphic>
          </wp:anchor>
        </w:drawing>
      </w:r>
      <w:r w:rsidR="00050DB3" w:rsidRPr="00050DB3">
        <w:rPr>
          <w:rFonts w:ascii="Times New Roman" w:hAnsi="Times New Roman" w:cs="Times New Roman"/>
          <w:noProof/>
          <w:sz w:val="20"/>
          <w:szCs w:val="20"/>
          <w:lang w:val="ru-RU" w:eastAsia="ru-RU"/>
        </w:rPr>
        <w:pict>
          <v:shape id="Text Box 615" o:spid="_x0000_s1166" type="#_x0000_t202" style="position:absolute;left:0;text-align:left;margin-left:174.2pt;margin-top:-.2pt;width:193.3pt;height:90.1pt;z-index:-25173811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9+hQIAAA4FAAAOAAAAZHJzL2Uyb0RvYy54bWysVG1vmzAQ/j5p/8Hy9xRISEpQSNWFZJrU&#10;vUjtfoBjm2DN2Mx2At20/76zCWm7fpmm8cEc3PnxPXfPeXXTNxKduLFCqwInVzFGXFHNhDoU+OvD&#10;bpJhZB1RjEiteIEfucU367dvVl2b86mutWTcIABRNu/aAtfOtXkUWVrzhtgr3XIFzkqbhjj4NIeI&#10;GdIBeiOjaRwvok4b1hpNubXwtxyceB3wq4pT97mqLHdIFhhyc2E1Yd37NVqvSH4wpK0FPadB/iGL&#10;hggFh16gSuIIOhrxCqoR1GirK3dFdRPpqhKUBw7AJon/YHNfk5YHLlAc217KZP8fLP10+mKQYAWe&#10;ZzOMFGmgSQ+8d+id7tEimfsKda3NIfC+hVDXgwM6Hdja9k7TbxYpvamJOvBbY3RXc8Igw8TvjJ5t&#10;HXCsB9l3HzWDg8jR6QDUV6bx5YOCIECHTj1euuOTofBzms7TZQIuCr4kSdPpdehfRPJxe2use891&#10;g7xRYAPtD/DkdGedT4fkY4g/TemdkDJIQCrUAWo2zbKBmZaCea+Ps+aw30iDTgRUtJwt58sskAPP&#10;87BGONCyFE2Bs9g/g7p8PbaKhWMcEXKwIRWpPDjQg+TO1qCZn8t4uc22WTpJp4vtJI3LcnK726ST&#10;xS65npezcrMpk18+zyTNa8EYVz7VUb9J+nf6OE/SoLyLgl9QesF8F57XzKOXaYQyA6vxHdgFIfje&#10;Dypw/b4PqkvSUCUvk71mj6ANo4chhUsFjFqbHxh1MKAFtt+PxHCM5AcF+vLTPBpmNPajQRSFrQV2&#10;GA3mxg1Tf2yNONSAPChY6VvQYCWCOp6yOCsXhi6wOF8Qfqqff4eop2ts/RsAAP//AwBQSwMEFAAG&#10;AAgAAAAhADiQHH7fAAAACQEAAA8AAABkcnMvZG93bnJldi54bWxMj8FOwzAQRO9I/IO1SNxapyTQ&#10;NI1TIaRyQiBaDj268TaJaq+j2G3C37Oc4LRazWjmTbmZnBVXHELnScFinoBAqr3pqFHwtd/OchAh&#10;ajLaekIF3xhgU93elLowfqRPvO5iIziEQqEVtDH2hZShbtHpMPc9EmsnPzgd+R0aaQY9criz8iFJ&#10;nqTTHXFDq3t8abE+7y6OS1J3OL9m9T7Js3FxeNt+2Pf2pNT93fS8BhFxin9m+MVndKiY6egvZIKw&#10;CtIsz9iqYMaH9WX6yNuObFyucpBVKf8vqH4AAAD//wMAUEsBAi0AFAAGAAgAAAAhALaDOJL+AAAA&#10;4QEAABMAAAAAAAAAAAAAAAAAAAAAAFtDb250ZW50X1R5cGVzXS54bWxQSwECLQAUAAYACAAAACEA&#10;OP0h/9YAAACUAQAACwAAAAAAAAAAAAAAAAAvAQAAX3JlbHMvLnJlbHNQSwECLQAUAAYACAAAACEA&#10;yAYffoUCAAAOBQAADgAAAAAAAAAAAAAAAAAuAgAAZHJzL2Uyb0RvYy54bWxQSwECLQAUAAYACAAA&#10;ACEAOJAcft8AAAAJAQAADwAAAAAAAAAAAAAAAADfBAAAZHJzL2Rvd25yZXYueG1sUEsFBgAAAAAE&#10;AAQA8wAAAOsFAAAAAA==&#10;" filled="f" strokecolor="#939598" strokeweight="1.44pt">
            <v:textbox inset="0,0,0,0">
              <w:txbxContent>
                <w:p w:rsidR="00504C50" w:rsidRPr="007D72A2" w:rsidRDefault="00504C50" w:rsidP="007D72A2">
                  <w:pPr>
                    <w:spacing w:line="203" w:lineRule="exact"/>
                    <w:ind w:left="72"/>
                    <w:jc w:val="center"/>
                    <w:rPr>
                      <w:rFonts w:ascii="Times New Roman" w:eastAsia="Times New Roman" w:hAnsi="Times New Roman" w:cs="Times New Roman"/>
                      <w:sz w:val="19"/>
                      <w:szCs w:val="19"/>
                      <w:lang w:val="ru-RU"/>
                    </w:rPr>
                  </w:pPr>
                  <w:r>
                    <w:rPr>
                      <w:rFonts w:ascii="Times New Roman" w:eastAsia="Times New Roman" w:hAnsi="Times New Roman" w:cs="Times New Roman"/>
                      <w:sz w:val="19"/>
                      <w:szCs w:val="19"/>
                      <w:lang w:val="uk-UA"/>
                    </w:rPr>
                    <w:t>ЧПД=ЧГП-</w:t>
                  </w:r>
                  <w:r>
                    <w:rPr>
                      <w:rFonts w:ascii="Times New Roman" w:eastAsia="Times New Roman" w:hAnsi="Times New Roman" w:cs="Times New Roman"/>
                      <w:sz w:val="19"/>
                      <w:szCs w:val="19"/>
                    </w:rPr>
                    <w:t>LC</w:t>
                  </w:r>
                </w:p>
                <w:p w:rsidR="00504C50" w:rsidRDefault="00504C50" w:rsidP="007D72A2">
                  <w:pPr>
                    <w:spacing w:line="203" w:lineRule="exact"/>
                    <w:ind w:left="72"/>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Де ЧПД - сума чистого приведеного доходу за інвестиційним проектом;</w:t>
                  </w:r>
                </w:p>
                <w:p w:rsidR="00504C50" w:rsidRDefault="00504C50" w:rsidP="007D72A2">
                  <w:pPr>
                    <w:spacing w:line="203" w:lineRule="exact"/>
                    <w:ind w:left="72"/>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ЧГП - сума чистого грошового потоку ;</w:t>
                  </w:r>
                </w:p>
                <w:p w:rsidR="00504C50" w:rsidRDefault="00504C50" w:rsidP="007D72A2">
                  <w:pPr>
                    <w:spacing w:line="203" w:lineRule="exact"/>
                    <w:ind w:left="72"/>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rPr>
                    <w:t>IC</w:t>
                  </w:r>
                  <w:r>
                    <w:rPr>
                      <w:rFonts w:ascii="Times New Roman" w:eastAsia="Times New Roman" w:hAnsi="Times New Roman" w:cs="Times New Roman"/>
                      <w:sz w:val="19"/>
                      <w:szCs w:val="19"/>
                      <w:lang w:val="uk-UA"/>
                    </w:rPr>
                    <w:t xml:space="preserve"> </w:t>
                  </w:r>
                  <w:r w:rsidRPr="007D72A2">
                    <w:rPr>
                      <w:rFonts w:ascii="Times New Roman" w:eastAsia="Times New Roman" w:hAnsi="Times New Roman" w:cs="Times New Roman"/>
                      <w:sz w:val="19"/>
                      <w:szCs w:val="19"/>
                      <w:lang w:val="ru-RU"/>
                    </w:rPr>
                    <w:t>-</w:t>
                  </w:r>
                  <w:r>
                    <w:rPr>
                      <w:rFonts w:ascii="Times New Roman" w:eastAsia="Times New Roman" w:hAnsi="Times New Roman" w:cs="Times New Roman"/>
                      <w:sz w:val="19"/>
                      <w:szCs w:val="19"/>
                      <w:lang w:val="ru-RU"/>
                    </w:rPr>
                    <w:t xml:space="preserve"> </w:t>
                  </w:r>
                  <w:r>
                    <w:rPr>
                      <w:rFonts w:ascii="Times New Roman" w:eastAsia="Times New Roman" w:hAnsi="Times New Roman" w:cs="Times New Roman"/>
                      <w:sz w:val="19"/>
                      <w:szCs w:val="19"/>
                      <w:lang w:val="uk-UA"/>
                    </w:rPr>
                    <w:t>сума інвестованих коштів для здійснення проекту;</w:t>
                  </w:r>
                </w:p>
                <w:p w:rsidR="00504C50" w:rsidRPr="007D72A2" w:rsidRDefault="00504C50" w:rsidP="007D72A2">
                  <w:pPr>
                    <w:spacing w:line="203" w:lineRule="exact"/>
                    <w:ind w:left="72"/>
                    <w:rPr>
                      <w:rFonts w:ascii="Times New Roman" w:eastAsia="Times New Roman" w:hAnsi="Times New Roman" w:cs="Times New Roman"/>
                      <w:sz w:val="19"/>
                      <w:szCs w:val="19"/>
                      <w:lang w:val="ru-RU"/>
                    </w:rPr>
                  </w:pPr>
                  <w:r>
                    <w:rPr>
                      <w:rFonts w:ascii="Times New Roman" w:eastAsia="Times New Roman" w:hAnsi="Times New Roman" w:cs="Times New Roman"/>
                      <w:sz w:val="19"/>
                      <w:szCs w:val="19"/>
                      <w:lang w:val="uk-UA"/>
                    </w:rPr>
                    <w:t>Інвестиційний проект вважається ефективним і доцільним, якщо показник ЧПД</w:t>
                  </w:r>
                  <w:r w:rsidRPr="007D72A2">
                    <w:rPr>
                      <w:rFonts w:ascii="Times New Roman" w:eastAsia="Times New Roman" w:hAnsi="Times New Roman" w:cs="Times New Roman"/>
                      <w:sz w:val="19"/>
                      <w:szCs w:val="19"/>
                      <w:lang w:val="ru-RU"/>
                    </w:rPr>
                    <w:t>&gt;</w:t>
                  </w:r>
                  <w:r>
                    <w:rPr>
                      <w:rFonts w:ascii="Times New Roman" w:eastAsia="Times New Roman" w:hAnsi="Times New Roman" w:cs="Times New Roman"/>
                      <w:sz w:val="19"/>
                      <w:szCs w:val="19"/>
                      <w:lang w:val="ru-RU"/>
                    </w:rPr>
                    <w:t>1</w:t>
                  </w:r>
                </w:p>
              </w:txbxContent>
            </v:textbox>
            <w10:wrap anchorx="page"/>
          </v:shape>
        </w:pict>
      </w:r>
      <w:r w:rsidR="007F0377">
        <w:rPr>
          <w:rFonts w:ascii="Times New Roman" w:hAnsi="Times New Roman" w:cs="Times New Roman"/>
          <w:sz w:val="20"/>
          <w:szCs w:val="20"/>
          <w:lang w:val="uk-UA"/>
        </w:rPr>
        <w:t>Чистий приведенн-</w:t>
      </w:r>
      <w:r w:rsidR="007D72A2" w:rsidRPr="005A5D47">
        <w:rPr>
          <w:rFonts w:ascii="Times New Roman" w:hAnsi="Times New Roman" w:cs="Times New Roman"/>
          <w:sz w:val="20"/>
          <w:szCs w:val="20"/>
          <w:lang w:val="uk-UA"/>
        </w:rPr>
        <w:t xml:space="preserve">ий дохід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20"/>
          <w:szCs w:val="20"/>
          <w:lang w:val="uk-UA"/>
        </w:rPr>
      </w:pPr>
    </w:p>
    <w:p w:rsidR="00CA48AE" w:rsidRPr="005A5D47" w:rsidRDefault="00562F39">
      <w:pPr>
        <w:spacing w:line="206" w:lineRule="auto"/>
        <w:ind w:left="338" w:right="4976" w:hanging="4"/>
        <w:jc w:val="center"/>
        <w:rPr>
          <w:rFonts w:ascii="Times New Roman" w:eastAsia="Times New Roman"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575296" behindDoc="1" locked="0" layoutInCell="1" allowOverlap="1">
            <wp:simplePos x="0" y="0"/>
            <wp:positionH relativeFrom="page">
              <wp:posOffset>747395</wp:posOffset>
            </wp:positionH>
            <wp:positionV relativeFrom="paragraph">
              <wp:posOffset>-56515</wp:posOffset>
            </wp:positionV>
            <wp:extent cx="1406525" cy="516890"/>
            <wp:effectExtent l="0" t="0" r="3175" b="0"/>
            <wp:wrapNone/>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6525" cy="516890"/>
                    </a:xfrm>
                    <a:prstGeom prst="rect">
                      <a:avLst/>
                    </a:prstGeom>
                    <a:noFill/>
                  </pic:spPr>
                </pic:pic>
              </a:graphicData>
            </a:graphic>
          </wp:anchor>
        </w:drawing>
      </w:r>
      <w:r w:rsidR="00050DB3" w:rsidRPr="00050DB3">
        <w:rPr>
          <w:rFonts w:ascii="Times New Roman" w:hAnsi="Times New Roman" w:cs="Times New Roman"/>
          <w:noProof/>
          <w:sz w:val="20"/>
          <w:szCs w:val="20"/>
          <w:lang w:val="ru-RU" w:eastAsia="ru-RU"/>
        </w:rPr>
        <w:pict>
          <v:shape id="Text Box 613" o:spid="_x0000_s1167" type="#_x0000_t202" style="position:absolute;left:0;text-align:left;margin-left:174.2pt;margin-top:-3.6pt;width:193.3pt;height:60.45pt;z-index:-25173708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RhQIAAA0FAAAOAAAAZHJzL2Uyb0RvYy54bWysVG1vmzAQ/j5p/8Hy9xRISUJQSdWFZJrU&#10;vUjtfoBjm2DN2Mx2At20/76zCWm6fpmm8cEc3Pn8PHfP+ea2byQ6cmOFVgVOrmKMuKKaCbUv8NfH&#10;7STDyDqiGJFa8QI/cYtvV2/f3HRtzqe61pJxgyCJsnnXFrh2rs2jyNKaN8Re6ZYrcFbaNMTBp9lH&#10;zJAOsjcymsbxPOq0Ya3RlFsLf8vBiVchf1Vx6j5XleUOyQIDNhdWE9adX6PVDcn3hrS1oCcY5B9Q&#10;NEQoOPScqiSOoIMRr1I1ghptdeWuqG4iXVWC8sAB2CTxH2weatLywAWKY9tzmez/S0s/Hb8YJFiB&#10;Z9kUI0UaaNIj7x16p3s0T659hbrW5hD40EKo68EBnQ5sbXuv6TeLlF7XRO35nTG6qzlhgDDxO6OL&#10;rUMe65Psuo+awUHk4HRI1Fem8eWDgiDIDp16OnfHg6Hwc5rO0mUCLgq+xXyxSGbhCJKPu1tj3Xuu&#10;G+SNAhvofshOjvfWeTQkH0P8YUpvhZRBAVKhDiBn0ywbiGkpmPf6OGv2u7U06EhARMvr5WyZnQ62&#10;l2GNcCBlKZoCZ7F/fBDJfTk2igXbESEHG6BI5d3ADsCdrEEyP5fxcpNtsnSSTuebSRqX5eRuu04n&#10;822ymJXX5XpdJr88ziTNa8EYVx7qKN8k/Tt5nAZpEN5ZwC8ovWC+Dc9r5tFLGKHMwGp8B3ZBB771&#10;gwhcv+uD6JI0yMSrZKfZE0jD6GFG4U4Bo9bmB0YdzGeB7fcDMRwj+UGBvPwwj4YZjd1oEEVha4Ed&#10;RoO5dsPQH1oj9jVkHgSs9B1IsBJBHc8oTsKFmQssTveDH+rL7xD1fIutfgMAAP//AwBQSwMEFAAG&#10;AAgAAAAhAIO4SWjfAAAACgEAAA8AAABkcnMvZG93bnJldi54bWxMj8FOwzAQRO9I/IO1lbi1TppA&#10;ojROhZDKCYFoOfToxm4c1V5HsduEv2c5wXG1TzNv6u3sLLvpMfQeBaSrBJjG1qseOwFfh92yBBai&#10;RCWtRy3gWwfYNvd3tayUn/BT3/axYxSCoZICTIxDxXlojXYyrPygkX5nPzoZ6Rw7rkY5UbizfJ0k&#10;T9zJHqnByEG/GN1e9ldHJZk7Xl7z9pCU+ZQe33Yf9t2chXhYzM8bYFHP8Q+GX31Sh4acTv6KKjAr&#10;IMvLnFABy2INjIAie6RxJyLTrADe1Pz/hOYHAAD//wMAUEsBAi0AFAAGAAgAAAAhALaDOJL+AAAA&#10;4QEAABMAAAAAAAAAAAAAAAAAAAAAAFtDb250ZW50X1R5cGVzXS54bWxQSwECLQAUAAYACAAAACEA&#10;OP0h/9YAAACUAQAACwAAAAAAAAAAAAAAAAAvAQAAX3JlbHMvLnJlbHNQSwECLQAUAAYACAAAACEA&#10;V7PqkYUCAAANBQAADgAAAAAAAAAAAAAAAAAuAgAAZHJzL2Uyb0RvYy54bWxQSwECLQAUAAYACAAA&#10;ACEAg7hJaN8AAAAKAQAADwAAAAAAAAAAAAAAAADfBAAAZHJzL2Rvd25yZXYueG1sUEsFBgAAAAAE&#10;AAQA8wAAAOsFAAAAAA==&#10;" filled="f" strokecolor="#939598" strokeweight="1.44pt">
            <v:textbox inset="0,0,0,0">
              <w:txbxContent>
                <w:p w:rsidR="00504C50" w:rsidRDefault="00504C50" w:rsidP="00597634">
                  <w:pPr>
                    <w:spacing w:before="1" w:line="188" w:lineRule="exact"/>
                    <w:ind w:left="71" w:right="71"/>
                    <w:jc w:val="center"/>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rPr>
                    <w:t>I</w:t>
                  </w:r>
                  <w:r>
                    <w:rPr>
                      <w:rFonts w:ascii="Times New Roman" w:eastAsia="Times New Roman" w:hAnsi="Times New Roman" w:cs="Times New Roman"/>
                      <w:sz w:val="19"/>
                      <w:szCs w:val="19"/>
                      <w:lang w:val="uk-UA"/>
                    </w:rPr>
                    <w:t>Д=ЧГП:</w:t>
                  </w:r>
                  <w:r>
                    <w:rPr>
                      <w:rFonts w:ascii="Times New Roman" w:eastAsia="Times New Roman" w:hAnsi="Times New Roman" w:cs="Times New Roman"/>
                      <w:sz w:val="19"/>
                      <w:szCs w:val="19"/>
                    </w:rPr>
                    <w:t>IC</w:t>
                  </w:r>
                  <w:r>
                    <w:rPr>
                      <w:rFonts w:ascii="Times New Roman" w:eastAsia="Times New Roman" w:hAnsi="Times New Roman" w:cs="Times New Roman"/>
                      <w:sz w:val="19"/>
                      <w:szCs w:val="19"/>
                      <w:lang w:val="uk-UA"/>
                    </w:rPr>
                    <w:t>,</w:t>
                  </w:r>
                </w:p>
                <w:p w:rsidR="00504C50" w:rsidRDefault="00504C50" w:rsidP="00597634">
                  <w:pPr>
                    <w:spacing w:before="1" w:line="188" w:lineRule="exact"/>
                    <w:ind w:left="71" w:right="71"/>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ru-RU"/>
                    </w:rPr>
                    <w:t xml:space="preserve">Де </w:t>
                  </w:r>
                  <w:r>
                    <w:rPr>
                      <w:rFonts w:ascii="Times New Roman" w:eastAsia="Times New Roman" w:hAnsi="Times New Roman" w:cs="Times New Roman"/>
                      <w:sz w:val="19"/>
                      <w:szCs w:val="19"/>
                    </w:rPr>
                    <w:t>I</w:t>
                  </w:r>
                  <w:r>
                    <w:rPr>
                      <w:rFonts w:ascii="Times New Roman" w:eastAsia="Times New Roman" w:hAnsi="Times New Roman" w:cs="Times New Roman"/>
                      <w:sz w:val="19"/>
                      <w:szCs w:val="19"/>
                      <w:lang w:val="uk-UA"/>
                    </w:rPr>
                    <w:t>Д - індекс доходності за інвестиційним проектом ;</w:t>
                  </w:r>
                </w:p>
                <w:p w:rsidR="00504C50" w:rsidRPr="00597634" w:rsidRDefault="00504C50" w:rsidP="00597634">
                  <w:pPr>
                    <w:spacing w:before="1" w:line="188" w:lineRule="exact"/>
                    <w:ind w:left="71" w:right="71"/>
                    <w:rPr>
                      <w:rFonts w:ascii="Times New Roman" w:eastAsia="Times New Roman" w:hAnsi="Times New Roman" w:cs="Times New Roman"/>
                      <w:sz w:val="19"/>
                      <w:szCs w:val="19"/>
                      <w:lang w:val="ru-RU"/>
                    </w:rPr>
                  </w:pPr>
                  <w:r>
                    <w:rPr>
                      <w:rFonts w:ascii="Times New Roman" w:eastAsia="Times New Roman" w:hAnsi="Times New Roman" w:cs="Times New Roman"/>
                      <w:sz w:val="19"/>
                      <w:szCs w:val="19"/>
                      <w:lang w:val="uk-UA"/>
                    </w:rPr>
                    <w:t xml:space="preserve">До реалізації може бути взятий проект ,коли </w:t>
                  </w:r>
                  <w:r>
                    <w:rPr>
                      <w:rFonts w:ascii="Times New Roman" w:eastAsia="Times New Roman" w:hAnsi="Times New Roman" w:cs="Times New Roman"/>
                      <w:sz w:val="19"/>
                      <w:szCs w:val="19"/>
                    </w:rPr>
                    <w:t>I</w:t>
                  </w:r>
                  <w:r>
                    <w:rPr>
                      <w:rFonts w:ascii="Times New Roman" w:eastAsia="Times New Roman" w:hAnsi="Times New Roman" w:cs="Times New Roman"/>
                      <w:sz w:val="19"/>
                      <w:szCs w:val="19"/>
                      <w:lang w:val="uk-UA"/>
                    </w:rPr>
                    <w:t>Д</w:t>
                  </w:r>
                  <w:r w:rsidRPr="00597634">
                    <w:rPr>
                      <w:rFonts w:ascii="Times New Roman" w:eastAsia="Times New Roman" w:hAnsi="Times New Roman" w:cs="Times New Roman"/>
                      <w:sz w:val="19"/>
                      <w:szCs w:val="19"/>
                      <w:lang w:val="ru-RU"/>
                    </w:rPr>
                    <w:t>&gt;1</w:t>
                  </w:r>
                </w:p>
                <w:p w:rsidR="00504C50" w:rsidRPr="00597634" w:rsidRDefault="00504C50" w:rsidP="00597634">
                  <w:pPr>
                    <w:spacing w:before="1" w:line="188" w:lineRule="exact"/>
                    <w:ind w:left="71" w:right="71"/>
                    <w:rPr>
                      <w:rFonts w:ascii="Times New Roman" w:eastAsia="Times New Roman" w:hAnsi="Times New Roman" w:cs="Times New Roman"/>
                      <w:sz w:val="19"/>
                      <w:szCs w:val="19"/>
                      <w:lang w:val="uk-UA"/>
                    </w:rPr>
                  </w:pPr>
                </w:p>
              </w:txbxContent>
            </v:textbox>
            <w10:wrap anchorx="page"/>
          </v:shape>
        </w:pict>
      </w:r>
      <w:r w:rsidR="00597634" w:rsidRPr="005A5D47">
        <w:rPr>
          <w:rFonts w:ascii="Times New Roman" w:hAnsi="Times New Roman" w:cs="Times New Roman"/>
          <w:sz w:val="20"/>
          <w:szCs w:val="20"/>
          <w:lang w:val="uk-UA"/>
        </w:rPr>
        <w:t>Індекс (</w:t>
      </w:r>
      <w:r w:rsidR="007F0377">
        <w:rPr>
          <w:rFonts w:ascii="Times New Roman" w:hAnsi="Times New Roman" w:cs="Times New Roman"/>
          <w:sz w:val="20"/>
          <w:szCs w:val="20"/>
          <w:lang w:val="uk-UA"/>
        </w:rPr>
        <w:t>коефіцієнт</w:t>
      </w:r>
      <w:r w:rsidR="00597634" w:rsidRPr="005A5D47">
        <w:rPr>
          <w:rFonts w:ascii="Times New Roman" w:hAnsi="Times New Roman" w:cs="Times New Roman"/>
          <w:sz w:val="20"/>
          <w:szCs w:val="20"/>
          <w:lang w:val="uk-UA"/>
        </w:rPr>
        <w:t>) доходності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27"/>
          <w:szCs w:val="27"/>
          <w:lang w:val="uk-UA"/>
        </w:rPr>
      </w:pPr>
    </w:p>
    <w:p w:rsidR="008C1A02" w:rsidRPr="005A5D47" w:rsidRDefault="00562F39" w:rsidP="008C1A02">
      <w:pPr>
        <w:spacing w:before="94" w:line="190" w:lineRule="exact"/>
        <w:ind w:right="4432"/>
        <w:rPr>
          <w:rFonts w:ascii="Times New Roman"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576320" behindDoc="1" locked="0" layoutInCell="1" allowOverlap="1">
            <wp:simplePos x="0" y="0"/>
            <wp:positionH relativeFrom="page">
              <wp:posOffset>747395</wp:posOffset>
            </wp:positionH>
            <wp:positionV relativeFrom="paragraph">
              <wp:posOffset>3175</wp:posOffset>
            </wp:positionV>
            <wp:extent cx="1416050" cy="338455"/>
            <wp:effectExtent l="0" t="0" r="0" b="4445"/>
            <wp:wrapNone/>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0" cy="338455"/>
                    </a:xfrm>
                    <a:prstGeom prst="rect">
                      <a:avLst/>
                    </a:prstGeom>
                    <a:noFill/>
                  </pic:spPr>
                </pic:pic>
              </a:graphicData>
            </a:graphic>
          </wp:anchor>
        </w:drawing>
      </w:r>
      <w:r w:rsidR="00050DB3">
        <w:rPr>
          <w:rFonts w:ascii="Times New Roman" w:hAnsi="Times New Roman" w:cs="Times New Roman"/>
          <w:noProof/>
          <w:sz w:val="20"/>
          <w:szCs w:val="20"/>
          <w:lang w:val="ru-RU" w:eastAsia="ru-RU"/>
        </w:rPr>
        <w:pict>
          <v:shape id="Text Box 611" o:spid="_x0000_s1168" type="#_x0000_t202" style="position:absolute;margin-left:174.2pt;margin-top:-.6pt;width:193.3pt;height:90.8pt;z-index:-2517360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oghwIAAA4FAAAOAAAAZHJzL2Uyb0RvYy54bWysVG1vmzAQ/j5p/8Hy9xRISQqopOpCMk3q&#10;XqR2P8AxJlgzNrOdQFftv+9sh6xdv0zT+ABn7vz4nrvnfH0zdgIdmTZcyRInFzFGTFJVc7kv8deH&#10;7SzDyFgiayKUZCV+ZAbfrN6+uR76gs1Vq0TNNAIQaYqhL3FrbV9EkaEt64i5UD2T4GyU7oiFpd5H&#10;tSYDoHcimsfxMhqUrnutKDMG/lbBiVcev2kYtZ+bxjCLRIkhN+vf2r937h2trkmx16RvOT2lQf4h&#10;i45wCYeeoSpiCTpo/gqq41Qroxp7QVUXqabhlHkOwCaJ/2Bz35KeeS5QHNOfy2T+Hyz9dPyiEa9L&#10;vLjKMZKkgyY9sNGid2pEyyRxFRp6U0DgfQ+hdgQHdNqzNf2dot8MkmrdErlnt1qroWWkhgz9zujZ&#10;1oBjHMhu+KhqOIgcrPJAY6M7Vz4oCAJ06NTjuTsuGQo/5+kizRNwUfAlyeIyWfr+RaSYtvfa2PdM&#10;dcgZJdbQfg9PjnfGAhEInULcaVJtuRBeAkKiAVCzeZYFZkrw2nldnNH73VpodCSgovwyX+SZKwug&#10;medhHbegZcG7Emexe4K6XD02svbHWMJFsGGzkA4c6EFyJyto5imP8022ydJZOl9uZmlcVbPb7Tqd&#10;LbfJ1aK6rNbrKvnp8kzSouV1zaRLddJvkv6dPk6TFJR3VvALSi+Yb/3zmnn0Mg1fGGA1fT07LwTX&#10;+6ACO+5Gr7oknU8K26n6EbShVRhSuFTAaJX+gdEAA1pi8/1ANMNIfJCgLzfNk6EnYzcZRFLYWmKL&#10;UTDXNkz9odd83wJyULBUt6DBhnt1OLGGLCB3t4Ch8yxOF4Sb6udrH/X7Glv9AgAA//8DAFBLAwQU&#10;AAYACAAAACEAxvlORd8AAAAKAQAADwAAAGRycy9kb3ducmV2LnhtbEyPwU7DMBBE70j8g7VI3Fo7&#10;jYEoxKkQUjkhUFsOPbqxG0eN11HsNuHvWU5wXO3TzJtqPfueXe0Yu4AKsqUAZrEJpsNWwdd+syiA&#10;xaTR6D6gVfBtI6zr25tKlyZMuLXXXWoZhWAstQKX0lByHhtnvY7LMFik3ymMXic6x5abUU8U7nu+&#10;EuKRe90hNTg92Fdnm/Pu4qkk94fzm2z2opBTdnjffPYf7qTU/d388gws2Tn9wfCrT+pQk9MxXNBE&#10;1ivIZSEJVbDIVsAIeMofaNyRyEJI4HXF/0+ofwAAAP//AwBQSwECLQAUAAYACAAAACEAtoM4kv4A&#10;AADhAQAAEwAAAAAAAAAAAAAAAAAAAAAAW0NvbnRlbnRfVHlwZXNdLnhtbFBLAQItABQABgAIAAAA&#10;IQA4/SH/1gAAAJQBAAALAAAAAAAAAAAAAAAAAC8BAABfcmVscy8ucmVsc1BLAQItABQABgAIAAAA&#10;IQBALQoghwIAAA4FAAAOAAAAAAAAAAAAAAAAAC4CAABkcnMvZTJvRG9jLnhtbFBLAQItABQABgAI&#10;AAAAIQDG+U5F3wAAAAoBAAAPAAAAAAAAAAAAAAAAAOEEAABkcnMvZG93bnJldi54bWxQSwUGAAAA&#10;AAQABADzAAAA7QUAAAAA&#10;" filled="f" strokecolor="#939598" strokeweight="1.44pt">
            <v:textbox inset="0,0,0,0">
              <w:txbxContent>
                <w:p w:rsidR="00504C50" w:rsidRDefault="00504C50" w:rsidP="00597634">
                  <w:pPr>
                    <w:spacing w:before="1" w:line="204" w:lineRule="auto"/>
                    <w:ind w:left="71" w:right="69" w:hanging="1"/>
                    <w:jc w:val="center"/>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rPr>
                    <w:t>CO</w:t>
                  </w:r>
                  <w:r w:rsidRPr="005A5E07">
                    <w:rPr>
                      <w:rFonts w:ascii="Times New Roman" w:eastAsia="Times New Roman" w:hAnsi="Times New Roman" w:cs="Times New Roman"/>
                      <w:sz w:val="19"/>
                      <w:szCs w:val="19"/>
                      <w:lang w:val="ru-RU"/>
                    </w:rPr>
                    <w:t>=</w:t>
                  </w:r>
                  <w:r>
                    <w:rPr>
                      <w:rFonts w:ascii="Times New Roman" w:eastAsia="Times New Roman" w:hAnsi="Times New Roman" w:cs="Times New Roman"/>
                      <w:sz w:val="19"/>
                      <w:szCs w:val="19"/>
                    </w:rPr>
                    <w:t>IC</w:t>
                  </w:r>
                  <w:r>
                    <w:rPr>
                      <w:rFonts w:ascii="Times New Roman" w:eastAsia="Times New Roman" w:hAnsi="Times New Roman" w:cs="Times New Roman"/>
                      <w:sz w:val="19"/>
                      <w:szCs w:val="19"/>
                      <w:lang w:val="uk-UA"/>
                    </w:rPr>
                    <w:t>:ЧГП</w:t>
                  </w:r>
                  <w:r>
                    <w:rPr>
                      <w:rFonts w:ascii="Times New Roman" w:eastAsia="Times New Roman" w:hAnsi="Times New Roman" w:cs="Times New Roman"/>
                      <w:sz w:val="19"/>
                      <w:szCs w:val="19"/>
                      <w:vertAlign w:val="subscript"/>
                      <w:lang w:val="uk-UA"/>
                    </w:rPr>
                    <w:t>П</w:t>
                  </w:r>
                  <w:r>
                    <w:rPr>
                      <w:rFonts w:ascii="Times New Roman" w:eastAsia="Times New Roman" w:hAnsi="Times New Roman" w:cs="Times New Roman"/>
                      <w:sz w:val="19"/>
                      <w:szCs w:val="19"/>
                      <w:lang w:val="uk-UA"/>
                    </w:rPr>
                    <w:t xml:space="preserve"> ,</w:t>
                  </w:r>
                </w:p>
                <w:p w:rsidR="00504C50" w:rsidRDefault="00504C50" w:rsidP="00597634">
                  <w:pPr>
                    <w:spacing w:before="1" w:line="204" w:lineRule="auto"/>
                    <w:ind w:left="71" w:right="69" w:hanging="1"/>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Де СО - період окупності вкладених коштів за інвестиційним проектом;</w:t>
                  </w:r>
                </w:p>
                <w:p w:rsidR="00504C50" w:rsidRPr="00597634" w:rsidRDefault="00504C50" w:rsidP="00597634">
                  <w:pPr>
                    <w:spacing w:before="1" w:line="204" w:lineRule="auto"/>
                    <w:ind w:left="71" w:right="69" w:hanging="1"/>
                    <w:rPr>
                      <w:rFonts w:ascii="Times New Roman" w:eastAsia="Times New Roman" w:hAnsi="Times New Roman" w:cs="Times New Roman"/>
                      <w:sz w:val="19"/>
                      <w:szCs w:val="19"/>
                      <w:lang w:val="ru-RU"/>
                    </w:rPr>
                  </w:pPr>
                  <w:r>
                    <w:rPr>
                      <w:rFonts w:ascii="Times New Roman" w:eastAsia="Times New Roman" w:hAnsi="Times New Roman" w:cs="Times New Roman"/>
                      <w:sz w:val="19"/>
                      <w:szCs w:val="19"/>
                      <w:lang w:val="uk-UA"/>
                    </w:rPr>
                    <w:t>ЧГП</w:t>
                  </w:r>
                  <w:r>
                    <w:rPr>
                      <w:rFonts w:ascii="Times New Roman" w:eastAsia="Times New Roman" w:hAnsi="Times New Roman" w:cs="Times New Roman"/>
                      <w:sz w:val="19"/>
                      <w:szCs w:val="19"/>
                      <w:vertAlign w:val="subscript"/>
                      <w:lang w:val="uk-UA"/>
                    </w:rPr>
                    <w:t xml:space="preserve">п </w:t>
                  </w:r>
                  <w:r>
                    <w:rPr>
                      <w:rFonts w:ascii="Times New Roman" w:eastAsia="Times New Roman" w:hAnsi="Times New Roman" w:cs="Times New Roman"/>
                      <w:sz w:val="19"/>
                      <w:szCs w:val="19"/>
                      <w:lang w:val="uk-UA"/>
                    </w:rPr>
                    <w:t>- середня сума грошового проекту в теперішній вартості в періоді(за короткострокових вкладень цей період береться як один місяць, а за довгостроковий – як один рік )</w:t>
                  </w:r>
                </w:p>
              </w:txbxContent>
            </v:textbox>
            <w10:wrap anchorx="page"/>
          </v:shape>
        </w:pict>
      </w:r>
      <w:r w:rsidR="008C1A02" w:rsidRPr="005A5D47">
        <w:rPr>
          <w:rFonts w:ascii="Times New Roman" w:hAnsi="Times New Roman" w:cs="Times New Roman"/>
          <w:sz w:val="20"/>
          <w:szCs w:val="20"/>
          <w:lang w:val="uk-UA"/>
        </w:rPr>
        <w:t xml:space="preserve">         </w:t>
      </w:r>
      <w:r w:rsidR="007F0377" w:rsidRPr="005A5D47">
        <w:rPr>
          <w:rFonts w:ascii="Times New Roman" w:hAnsi="Times New Roman" w:cs="Times New Roman"/>
          <w:sz w:val="20"/>
          <w:szCs w:val="20"/>
          <w:lang w:val="uk-UA"/>
        </w:rPr>
        <w:t>Строк</w:t>
      </w:r>
    </w:p>
    <w:p w:rsidR="00CA48AE" w:rsidRPr="005A5D47" w:rsidRDefault="008C1A02" w:rsidP="008C1A02">
      <w:pPr>
        <w:spacing w:before="94" w:line="190" w:lineRule="exact"/>
        <w:ind w:right="4432"/>
        <w:rPr>
          <w:rFonts w:ascii="Times New Roman" w:hAnsi="Times New Roman" w:cs="Times New Roman"/>
          <w:sz w:val="20"/>
          <w:szCs w:val="20"/>
          <w:lang w:val="uk-UA"/>
        </w:rPr>
      </w:pPr>
      <w:r w:rsidRPr="005A5D47">
        <w:rPr>
          <w:rFonts w:ascii="Times New Roman" w:hAnsi="Times New Roman" w:cs="Times New Roman"/>
          <w:sz w:val="20"/>
          <w:szCs w:val="20"/>
          <w:lang w:val="uk-UA"/>
        </w:rPr>
        <w:t xml:space="preserve">     </w:t>
      </w:r>
      <w:r w:rsidR="00597634" w:rsidRPr="005A5D47">
        <w:rPr>
          <w:rFonts w:ascii="Times New Roman" w:hAnsi="Times New Roman" w:cs="Times New Roman"/>
          <w:sz w:val="20"/>
          <w:szCs w:val="20"/>
          <w:lang w:val="uk-UA"/>
        </w:rPr>
        <w:t xml:space="preserve"> окупності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rPr>
          <w:rFonts w:ascii="Times New Roman" w:eastAsia="Times New Roman" w:hAnsi="Times New Roman" w:cs="Times New Roman"/>
          <w:sz w:val="20"/>
          <w:szCs w:val="20"/>
          <w:lang w:val="uk-UA"/>
        </w:rPr>
      </w:pPr>
      <w:r w:rsidRPr="00050DB3">
        <w:rPr>
          <w:rFonts w:ascii="Times New Roman" w:hAnsi="Times New Roman" w:cs="Times New Roman"/>
          <w:noProof/>
          <w:lang w:val="ru-RU" w:eastAsia="ru-RU"/>
        </w:rPr>
        <w:pict>
          <v:shape id="Text Box 607" o:spid="_x0000_s1169" type="#_x0000_t202" style="position:absolute;margin-left:174.2pt;margin-top:10.75pt;width:193.3pt;height:76.5pt;z-index:251257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LsSAIAAIUEAAAOAAAAZHJzL2Uyb0RvYy54bWysVMtu2zAQvBfoPxC8N7KcOLGFyEGaNEWB&#10;9AEk/QCKoiSiJJclaUvp13dJWm6S3or6ICxfs7Mzu768mrQie+G8BFPT8mRBiTAcWmn6mn5/vHu3&#10;psQHZlqmwIiaPglPr7Zv31yOthJLGEC1whEEMb4abU2HEGxVFJ4PQjN/AlYYPOzAaRZw6fqidWxE&#10;dK2K5WJxXozgWuuAC+9x9zYf0m3C7zrBw9eu8yIQVVPkFtLXpW8Tv8X2klW9Y3aQ/ECD/QMLzaTB&#10;pEeoWxYY2Tn5F5SW3IGHLpxw0AV0neQi1YDVlItX1TwMzIpUC4rj7VEm//9g+Zf9N0dkW9PVBVpl&#10;mEaTHsUUyHuYyPniIio0Wl/hxQeLV8OEB+h0qtbbe+A/PDFwMzDTi2vnYBwEa5FhGV8Wz55mHB9B&#10;mvEztJiI7QIkoKlzOsqHghBER6eeju5EMhw3l2ers02JRxzPNhflapXsK1g1v7bOh48CNIlBTR26&#10;n9DZ/t6HyIZV85WYzIOS7Z1UKi1ix4kb5cieYa80fa5Q7TRSzXvlIv5yy+A+Nlben2mkpo0QKdML&#10;dGXIiJKsl+t1Fu5Fatc3x8Sb081qs07avWKoZcBRUVLXdP2MSZT7g2lTIwcmVY6xVGUO+kfJs/hh&#10;aqZkdnl2OhvbQPuEljjIs4GzjMEA7hclI85FTf3PHXOCEvXJoK1xiObAzUEzB8xwfFrTQEkOb0Ie&#10;tp11sh8QOctq4Bqt72RyJfZIZnEgjL2eJDzMZRym5+t068+/x/Y3AAAA//8DAFBLAwQUAAYACAAA&#10;ACEALbCNCOEAAAAKAQAADwAAAGRycy9kb3ducmV2LnhtbEyPUUvDMBSF3wX/Q7iCL+LSra0dtemQ&#10;gor45BwM37Ima6vJTUmytf57r0/6eLkf53yn2szWsLP2YXAoYLlIgGlsnRqwE7B7f7xdAwtRopLG&#10;oRbwrQNs6suLSpbKTfimz9vYMQrBUEoBfYxjyXloe21lWLhRI/2OzlsZ6fQdV15OFG4NXyXJHbdy&#10;QGro5aibXrdf25MVcCxezUvz9PncTSZNG36T75X/EOL6an64Bxb1HP9g+NUndajJ6eBOqAIzAtJs&#10;nREqYLXMgRFQpDmNOxBZZDnwuuL/J9Q/AAAA//8DAFBLAQItABQABgAIAAAAIQC2gziS/gAAAOEB&#10;AAATAAAAAAAAAAAAAAAAAAAAAABbQ29udGVudF9UeXBlc10ueG1sUEsBAi0AFAAGAAgAAAAhADj9&#10;If/WAAAAlAEAAAsAAAAAAAAAAAAAAAAALwEAAF9yZWxzLy5yZWxzUEsBAi0AFAAGAAgAAAAhANMt&#10;IuxIAgAAhQQAAA4AAAAAAAAAAAAAAAAALgIAAGRycy9lMm9Eb2MueG1sUEsBAi0AFAAGAAgAAAAh&#10;AC2wjQjhAAAACgEAAA8AAAAAAAAAAAAAAAAAogQAAGRycy9kb3ducmV2LnhtbFBLBQYAAAAABAAE&#10;APMAAACwBQAAAAA=&#10;" strokecolor="#939598" strokeweight="1.44pt">
            <v:textbox inset="0,0,0,0">
              <w:txbxContent>
                <w:p w:rsidR="00504C50" w:rsidRPr="006B75D3" w:rsidRDefault="00504C50" w:rsidP="006B75D3">
                  <w:pPr>
                    <w:spacing w:line="276"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19"/>
                      <w:szCs w:val="19"/>
                      <w:lang w:val="uk-UA"/>
                    </w:rPr>
                    <w:t>ВП</w:t>
                  </w:r>
                  <w:r>
                    <w:rPr>
                      <w:rFonts w:ascii="Times New Roman" w:eastAsia="Times New Roman" w:hAnsi="Times New Roman" w:cs="Times New Roman"/>
                      <w:sz w:val="28"/>
                      <w:szCs w:val="28"/>
                      <w:lang w:val="uk-UA"/>
                    </w:rPr>
                    <w:t>д =</w:t>
                  </w:r>
                  <m:oMath>
                    <m:rad>
                      <m:radPr>
                        <m:ctrlPr>
                          <w:rPr>
                            <w:rFonts w:ascii="Cambria Math" w:eastAsia="Times New Roman" w:hAnsi="Cambria Math" w:cs="Times New Roman"/>
                            <w:i/>
                            <w:sz w:val="28"/>
                            <w:szCs w:val="28"/>
                            <w:lang w:val="uk-UA"/>
                          </w:rPr>
                        </m:ctrlPr>
                      </m:radPr>
                      <m:deg>
                        <m:r>
                          <w:rPr>
                            <w:rFonts w:ascii="Cambria Math" w:eastAsia="Times New Roman" w:hAnsi="Cambria Math" w:cs="Times New Roman"/>
                            <w:sz w:val="28"/>
                            <w:szCs w:val="28"/>
                          </w:rPr>
                          <m:t>n</m:t>
                        </m:r>
                      </m:deg>
                      <m:e>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ГП</m:t>
                            </m:r>
                          </m:num>
                          <m:den>
                            <m:r>
                              <w:rPr>
                                <w:rFonts w:ascii="Cambria Math" w:eastAsia="Times New Roman" w:hAnsi="Cambria Math" w:cs="Times New Roman"/>
                                <w:sz w:val="28"/>
                                <w:szCs w:val="28"/>
                                <w:lang w:val="uk-UA"/>
                              </w:rPr>
                              <m:t>IC</m:t>
                            </m:r>
                          </m:den>
                        </m:f>
                      </m:e>
                    </m:rad>
                    <m:r>
                      <w:rPr>
                        <w:rFonts w:ascii="Cambria Math" w:eastAsia="Times New Roman" w:hAnsi="Cambria Math" w:cs="Times New Roman"/>
                        <w:sz w:val="28"/>
                        <w:szCs w:val="28"/>
                        <w:lang w:val="uk-UA"/>
                      </w:rPr>
                      <m:t>-1</m:t>
                    </m:r>
                  </m:oMath>
                </w:p>
                <w:p w:rsidR="00504C50" w:rsidRPr="007F0377" w:rsidRDefault="00504C50" w:rsidP="006B75D3">
                  <w:pPr>
                    <w:spacing w:line="190" w:lineRule="exact"/>
                    <w:ind w:left="71"/>
                    <w:rPr>
                      <w:rFonts w:ascii="Times New Roman" w:eastAsia="Times New Roman" w:hAnsi="Times New Roman" w:cs="Times New Roman"/>
                      <w:sz w:val="19"/>
                      <w:szCs w:val="19"/>
                      <w:lang w:val="uk-UA"/>
                    </w:rPr>
                  </w:pPr>
                  <w:r w:rsidRPr="007F0377">
                    <w:rPr>
                      <w:rFonts w:ascii="Times New Roman" w:eastAsia="Times New Roman" w:hAnsi="Times New Roman" w:cs="Times New Roman"/>
                      <w:sz w:val="19"/>
                      <w:szCs w:val="19"/>
                      <w:lang w:val="uk-UA"/>
                    </w:rPr>
                    <w:t>Де ВНД</w:t>
                  </w:r>
                  <w:r>
                    <w:rPr>
                      <w:rFonts w:ascii="Times New Roman" w:eastAsia="Times New Roman" w:hAnsi="Times New Roman" w:cs="Times New Roman"/>
                      <w:sz w:val="19"/>
                      <w:szCs w:val="19"/>
                      <w:lang w:val="uk-UA"/>
                    </w:rPr>
                    <w:t xml:space="preserve"> </w:t>
                  </w:r>
                  <w:r w:rsidRPr="007F0377">
                    <w:rPr>
                      <w:rFonts w:ascii="Times New Roman" w:eastAsia="Times New Roman" w:hAnsi="Times New Roman" w:cs="Times New Roman"/>
                      <w:sz w:val="19"/>
                      <w:szCs w:val="19"/>
                      <w:lang w:val="uk-UA"/>
                    </w:rPr>
                    <w:t>-</w:t>
                  </w:r>
                  <w:r>
                    <w:rPr>
                      <w:rFonts w:ascii="Times New Roman" w:eastAsia="Times New Roman" w:hAnsi="Times New Roman" w:cs="Times New Roman"/>
                      <w:sz w:val="19"/>
                      <w:szCs w:val="19"/>
                      <w:lang w:val="uk-UA"/>
                    </w:rPr>
                    <w:t xml:space="preserve"> </w:t>
                  </w:r>
                  <w:r w:rsidRPr="007F0377">
                    <w:rPr>
                      <w:rFonts w:ascii="Times New Roman" w:eastAsia="Times New Roman" w:hAnsi="Times New Roman" w:cs="Times New Roman"/>
                      <w:sz w:val="19"/>
                      <w:szCs w:val="19"/>
                      <w:lang w:val="uk-UA"/>
                    </w:rPr>
                    <w:t>внутрішня норма доходності за інвестиційним прое</w:t>
                  </w:r>
                  <w:r>
                    <w:rPr>
                      <w:rFonts w:ascii="Times New Roman" w:eastAsia="Times New Roman" w:hAnsi="Times New Roman" w:cs="Times New Roman"/>
                      <w:sz w:val="19"/>
                      <w:szCs w:val="19"/>
                      <w:lang w:val="uk-UA"/>
                    </w:rPr>
                    <w:t>к</w:t>
                  </w:r>
                  <w:r w:rsidRPr="007F0377">
                    <w:rPr>
                      <w:rFonts w:ascii="Times New Roman" w:eastAsia="Times New Roman" w:hAnsi="Times New Roman" w:cs="Times New Roman"/>
                      <w:sz w:val="19"/>
                      <w:szCs w:val="19"/>
                      <w:lang w:val="uk-UA"/>
                    </w:rPr>
                    <w:t>том;</w:t>
                  </w:r>
                </w:p>
                <w:p w:rsidR="00504C50" w:rsidRPr="007F0377" w:rsidRDefault="00504C50" w:rsidP="006B75D3">
                  <w:pPr>
                    <w:spacing w:line="190" w:lineRule="exact"/>
                    <w:ind w:left="71"/>
                    <w:rPr>
                      <w:rFonts w:ascii="Times New Roman" w:eastAsia="Times New Roman" w:hAnsi="Times New Roman" w:cs="Times New Roman"/>
                      <w:sz w:val="19"/>
                      <w:szCs w:val="19"/>
                      <w:lang w:val="uk-UA"/>
                    </w:rPr>
                  </w:pPr>
                  <w:r w:rsidRPr="007F0377">
                    <w:rPr>
                      <w:rFonts w:ascii="Times New Roman" w:eastAsia="Times New Roman" w:hAnsi="Times New Roman" w:cs="Times New Roman"/>
                      <w:sz w:val="19"/>
                      <w:szCs w:val="19"/>
                      <w:lang w:val="uk-UA"/>
                    </w:rPr>
                    <w:t>n-число періодів дисконтування</w:t>
                  </w:r>
                </w:p>
              </w:txbxContent>
            </v:textbox>
            <w10:wrap anchorx="page"/>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4"/>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577344" behindDoc="1" locked="0" layoutInCell="1" allowOverlap="1">
            <wp:simplePos x="0" y="0"/>
            <wp:positionH relativeFrom="page">
              <wp:posOffset>608965</wp:posOffset>
            </wp:positionH>
            <wp:positionV relativeFrom="paragraph">
              <wp:posOffset>32385</wp:posOffset>
            </wp:positionV>
            <wp:extent cx="1544955" cy="574040"/>
            <wp:effectExtent l="0" t="0" r="0" b="0"/>
            <wp:wrapNone/>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955" cy="574040"/>
                    </a:xfrm>
                    <a:prstGeom prst="rect">
                      <a:avLst/>
                    </a:prstGeom>
                    <a:noFill/>
                  </pic:spPr>
                </pic:pic>
              </a:graphicData>
            </a:graphic>
          </wp:anchor>
        </w:drawing>
      </w:r>
    </w:p>
    <w:p w:rsidR="00CA48AE" w:rsidRPr="005A5D47" w:rsidRDefault="00050DB3">
      <w:pPr>
        <w:spacing w:line="189" w:lineRule="exact"/>
        <w:ind w:left="391"/>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3"/>
          <w:sz w:val="20"/>
          <w:szCs w:val="20"/>
          <w:lang w:val="ru-RU" w:eastAsia="ru-RU"/>
        </w:rPr>
      </w:r>
      <w:r w:rsidRPr="00050DB3">
        <w:rPr>
          <w:rFonts w:ascii="Times New Roman" w:eastAsia="Times New Roman" w:hAnsi="Times New Roman" w:cs="Times New Roman"/>
          <w:noProof/>
          <w:position w:val="-3"/>
          <w:sz w:val="20"/>
          <w:szCs w:val="20"/>
          <w:lang w:val="ru-RU" w:eastAsia="ru-RU"/>
        </w:rPr>
        <w:pict>
          <v:shape id="Text Box 2836" o:spid="_x0000_s1362" type="#_x0000_t202" style="width:48.85pt;height: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L9tgIAALc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LjDjpoEsPdNToVowoiBeRqdHQqxRM73sw1iNowN7mq/o7UX5XiIt1Q/iO3kgphoaSCmL0zUv3&#10;2dMJRxmQ7fBJVOCJ7LWwQGMtO1NAKAkCdOjV46k/JpoSLqPAWyRLjEpQ+YEXLW3/XJLOj3up9Acq&#10;OmSEDEtovwUnhzulTTAknU2MLy4K1raWAi1/cQGG0w24hqdGZ4KwHX1KvGQTb+LQCYNo44Renjs3&#10;xTp0osK/XOaLfL3O/V/Grx+mDasqyo2bmV1++GfdO/J84sWJX0q0rDJwJiQld9t1K9GBALsL+9mS&#10;g+Zs5r4MwxYBcnmVkh+E3m2QOEUUXzphES6d5NKLHc9PbpPIC5MwL16mdMc4/feU0JDhZBksJy6d&#10;g36Vm2e/t7mRtGMa9kfLugzHJyOSGgZueGVbqwlrJ/lZKUz451JAu+dGW74aik5k1eN2nMYjDOdB&#10;2IrqESgsBVAMeArbD4RGyJ8YDbBJMqx+7ImkGLUfOYyBWTuzIGdhOwuEl/A0wxqjSVzraT3te8l2&#10;DSBPg8bFDYxKzSyNzUxNURwHDLaDzea4ycz6ef5vrc77dvUbAAD//wMAUEsDBBQABgAIAAAAIQAg&#10;hAwS2QAAAAMBAAAPAAAAZHJzL2Rvd25yZXYueG1sTI/BTsMwEETvSPyDtUjcqA2HloQ4VYXghFSR&#10;hgNHJ94mVuN1iN02/XsWLnAZaTWjmbfFevaDOOEUXSAN9wsFAqkN1lGn4aN+vXsEEZMha4ZAqOGC&#10;Edbl9VVhchvOVOFplzrBJRRzo6FPacyljG2P3sRFGJHY24fJm8Tn1Ek7mTOX+0E+KLWU3jjihd6M&#10;+Nxje9gdvYbNJ1Uv7mvbvFf7ytV1puhtedD69mbePIFIOKe/MPzgMzqUzNSEI9koBg38SPpV9rLV&#10;CkTDmUyBLAv5n738BgAA//8DAFBLAQItABQABgAIAAAAIQC2gziS/gAAAOEBAAATAAAAAAAAAAAA&#10;AAAAAAAAAABbQ29udGVudF9UeXBlc10ueG1sUEsBAi0AFAAGAAgAAAAhADj9If/WAAAAlAEAAAsA&#10;AAAAAAAAAAAAAAAALwEAAF9yZWxzLy5yZWxzUEsBAi0AFAAGAAgAAAAhAA/zYv22AgAAtwUAAA4A&#10;AAAAAAAAAAAAAAAALgIAAGRycy9lMm9Eb2MueG1sUEsBAi0AFAAGAAgAAAAhACCEDBLZAAAAAwEA&#10;AA8AAAAAAAAAAAAAAAAAEAUAAGRycy9kb3ducmV2LnhtbFBLBQYAAAAABAAEAPMAAAAWBgAAAAA=&#10;" filled="f" stroked="f">
            <v:textbox inset="0,0,0,0">
              <w:txbxContent>
                <w:p w:rsidR="00504C50" w:rsidRPr="00274839" w:rsidRDefault="00504C50">
                  <w:pPr>
                    <w:spacing w:line="187" w:lineRule="exact"/>
                    <w:rPr>
                      <w:rFonts w:ascii="Times New Roman" w:eastAsia="Times New Roman" w:hAnsi="Times New Roman" w:cs="Times New Roman"/>
                      <w:sz w:val="19"/>
                      <w:szCs w:val="19"/>
                      <w:lang w:val="uk-UA"/>
                    </w:rPr>
                  </w:pPr>
                </w:p>
              </w:txbxContent>
            </v:textbox>
            <w10:anchorlock/>
          </v:shape>
        </w:pict>
      </w:r>
    </w:p>
    <w:p w:rsidR="00CA48AE" w:rsidRPr="005A5D47" w:rsidRDefault="00562F39" w:rsidP="00274839">
      <w:pPr>
        <w:spacing w:line="188" w:lineRule="exact"/>
        <w:ind w:right="4432"/>
        <w:rPr>
          <w:rFonts w:ascii="Times New Roman" w:eastAsia="Times New Roman"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256832" behindDoc="0" locked="0" layoutInCell="1" allowOverlap="1">
            <wp:simplePos x="0" y="0"/>
            <wp:positionH relativeFrom="page">
              <wp:posOffset>3399155</wp:posOffset>
            </wp:positionH>
            <wp:positionV relativeFrom="paragraph">
              <wp:posOffset>-90805</wp:posOffset>
            </wp:positionV>
            <wp:extent cx="300355" cy="339725"/>
            <wp:effectExtent l="0" t="0" r="4445" b="3175"/>
            <wp:wrapNone/>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55" cy="339725"/>
                    </a:xfrm>
                    <a:prstGeom prst="rect">
                      <a:avLst/>
                    </a:prstGeom>
                    <a:noFill/>
                  </pic:spPr>
                </pic:pic>
              </a:graphicData>
            </a:graphic>
          </wp:anchor>
        </w:drawing>
      </w:r>
      <w:r w:rsidR="00274839" w:rsidRPr="005A5D47">
        <w:rPr>
          <w:rFonts w:ascii="Times New Roman" w:hAnsi="Times New Roman" w:cs="Times New Roman"/>
          <w:sz w:val="20"/>
          <w:szCs w:val="20"/>
          <w:lang w:val="uk-UA"/>
        </w:rPr>
        <w:t xml:space="preserve">Внутрішня норма доходності  </w:t>
      </w:r>
    </w:p>
    <w:p w:rsidR="00CA48AE" w:rsidRPr="005A5D47" w:rsidRDefault="00CA48AE">
      <w:pPr>
        <w:spacing w:line="188" w:lineRule="exact"/>
        <w:rPr>
          <w:rFonts w:ascii="Times New Roman" w:eastAsia="Times New Roman" w:hAnsi="Times New Roman" w:cs="Times New Roman"/>
          <w:sz w:val="19"/>
          <w:szCs w:val="19"/>
          <w:lang w:val="uk-UA"/>
        </w:rPr>
        <w:sectPr w:rsidR="00CA48AE" w:rsidRPr="005A5D47">
          <w:headerReference w:type="default" r:id="rId303"/>
          <w:pgSz w:w="8400" w:h="11900"/>
          <w:pgMar w:top="0" w:right="940" w:bottom="880" w:left="10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296656" w:rsidP="00296656">
      <w:pPr>
        <w:jc w:val="center"/>
        <w:rPr>
          <w:rFonts w:ascii="Times New Roman" w:eastAsia="Times New Roman" w:hAnsi="Times New Roman" w:cs="Times New Roman"/>
          <w:b/>
          <w:lang w:val="uk-UA"/>
        </w:rPr>
      </w:pPr>
      <w:r w:rsidRPr="005A5D47">
        <w:rPr>
          <w:rFonts w:ascii="Times New Roman" w:eastAsia="Times New Roman" w:hAnsi="Times New Roman" w:cs="Times New Roman"/>
          <w:b/>
          <w:lang w:val="uk-UA"/>
        </w:rPr>
        <w:t>5.3.Запитання для самоконтролю</w:t>
      </w:r>
    </w:p>
    <w:p w:rsidR="00CA48AE" w:rsidRPr="005A5D47" w:rsidRDefault="00CA48AE">
      <w:pPr>
        <w:spacing w:before="10"/>
        <w:rPr>
          <w:rFonts w:ascii="Times New Roman" w:eastAsia="Times New Roman" w:hAnsi="Times New Roman" w:cs="Times New Roman"/>
          <w:sz w:val="19"/>
          <w:szCs w:val="19"/>
          <w:lang w:val="uk-UA"/>
        </w:rPr>
      </w:pPr>
    </w:p>
    <w:p w:rsidR="00296656" w:rsidRPr="005A5D47" w:rsidRDefault="00296656" w:rsidP="00296656">
      <w:pPr>
        <w:pStyle w:val="9"/>
        <w:shd w:val="clear" w:color="auto" w:fill="auto"/>
        <w:tabs>
          <w:tab w:val="left" w:pos="540"/>
        </w:tabs>
        <w:spacing w:after="0" w:line="230" w:lineRule="exact"/>
        <w:ind w:left="300" w:firstLine="0"/>
        <w:jc w:val="both"/>
        <w:rPr>
          <w:rStyle w:val="5"/>
        </w:rPr>
      </w:pPr>
    </w:p>
    <w:p w:rsidR="00296656" w:rsidRPr="005A5D47" w:rsidRDefault="007F0377" w:rsidP="00296656">
      <w:pPr>
        <w:pStyle w:val="9"/>
        <w:shd w:val="clear" w:color="auto" w:fill="auto"/>
        <w:tabs>
          <w:tab w:val="left" w:pos="540"/>
        </w:tabs>
        <w:spacing w:after="0" w:line="230" w:lineRule="exact"/>
        <w:ind w:left="-126" w:firstLine="0"/>
        <w:jc w:val="both"/>
        <w:rPr>
          <w:lang w:val="uk-UA"/>
        </w:rPr>
      </w:pPr>
      <w:r>
        <w:rPr>
          <w:rStyle w:val="5"/>
        </w:rPr>
        <w:tab/>
        <w:t>1</w:t>
      </w:r>
      <w:r w:rsidR="00296656" w:rsidRPr="005A5D47">
        <w:rPr>
          <w:rStyle w:val="5"/>
        </w:rPr>
        <w:t>.</w:t>
      </w:r>
      <w:r>
        <w:rPr>
          <w:rStyle w:val="5"/>
        </w:rPr>
        <w:t xml:space="preserve"> </w:t>
      </w:r>
      <w:r w:rsidR="00296656" w:rsidRPr="005A5D47">
        <w:rPr>
          <w:rStyle w:val="5"/>
        </w:rPr>
        <w:t>Наведіть сутнісну характеристику інвестицій.</w:t>
      </w:r>
    </w:p>
    <w:p w:rsidR="00296656" w:rsidRPr="005A5D47" w:rsidRDefault="007F0377" w:rsidP="00296656">
      <w:pPr>
        <w:pStyle w:val="9"/>
        <w:shd w:val="clear" w:color="auto" w:fill="auto"/>
        <w:tabs>
          <w:tab w:val="left" w:pos="566"/>
        </w:tabs>
        <w:spacing w:after="0" w:line="230" w:lineRule="exact"/>
        <w:ind w:left="-126" w:right="20" w:firstLine="0"/>
        <w:jc w:val="both"/>
        <w:rPr>
          <w:lang w:val="uk-UA"/>
        </w:rPr>
      </w:pPr>
      <w:r>
        <w:rPr>
          <w:rStyle w:val="5"/>
        </w:rPr>
        <w:tab/>
        <w:t>2</w:t>
      </w:r>
      <w:r w:rsidR="00296656" w:rsidRPr="005A5D47">
        <w:rPr>
          <w:rStyle w:val="5"/>
        </w:rPr>
        <w:t>.</w:t>
      </w:r>
      <w:r>
        <w:rPr>
          <w:rStyle w:val="5"/>
        </w:rPr>
        <w:t xml:space="preserve"> </w:t>
      </w:r>
      <w:r w:rsidR="00296656" w:rsidRPr="005A5D47">
        <w:rPr>
          <w:rStyle w:val="5"/>
        </w:rPr>
        <w:t>За якими ознаками клас</w:t>
      </w:r>
      <w:r w:rsidR="00AE6BCB">
        <w:rPr>
          <w:rStyle w:val="5"/>
        </w:rPr>
        <w:t>ифікують інвестиції? Охарактери</w:t>
      </w:r>
      <w:r w:rsidR="00296656" w:rsidRPr="005A5D47">
        <w:rPr>
          <w:rStyle w:val="5"/>
        </w:rPr>
        <w:t>зуйте їх основні види.</w:t>
      </w:r>
    </w:p>
    <w:p w:rsidR="00296656" w:rsidRPr="005A5D47" w:rsidRDefault="007F0377" w:rsidP="00296656">
      <w:pPr>
        <w:pStyle w:val="9"/>
        <w:shd w:val="clear" w:color="auto" w:fill="auto"/>
        <w:tabs>
          <w:tab w:val="left" w:pos="566"/>
        </w:tabs>
        <w:spacing w:after="0" w:line="230" w:lineRule="exact"/>
        <w:ind w:left="-126" w:right="20" w:firstLine="0"/>
        <w:jc w:val="both"/>
        <w:rPr>
          <w:lang w:val="uk-UA"/>
        </w:rPr>
      </w:pPr>
      <w:r>
        <w:rPr>
          <w:rStyle w:val="5"/>
        </w:rPr>
        <w:tab/>
        <w:t>3</w:t>
      </w:r>
      <w:r w:rsidR="00296656" w:rsidRPr="005A5D47">
        <w:rPr>
          <w:rStyle w:val="5"/>
        </w:rPr>
        <w:t>.</w:t>
      </w:r>
      <w:r>
        <w:rPr>
          <w:rStyle w:val="5"/>
        </w:rPr>
        <w:t xml:space="preserve"> </w:t>
      </w:r>
      <w:r w:rsidR="00296656" w:rsidRPr="005A5D47">
        <w:rPr>
          <w:rStyle w:val="5"/>
        </w:rPr>
        <w:t>Наведіть визначення стр</w:t>
      </w:r>
      <w:r w:rsidR="00AE6BCB">
        <w:rPr>
          <w:rStyle w:val="5"/>
        </w:rPr>
        <w:t>уктури інвестицій та охарактери</w:t>
      </w:r>
      <w:r w:rsidR="00296656" w:rsidRPr="005A5D47">
        <w:rPr>
          <w:rStyle w:val="5"/>
        </w:rPr>
        <w:t>зуйте її основні види.</w:t>
      </w:r>
    </w:p>
    <w:p w:rsidR="00296656" w:rsidRPr="005A5D47" w:rsidRDefault="007F0377" w:rsidP="00296656">
      <w:pPr>
        <w:pStyle w:val="9"/>
        <w:shd w:val="clear" w:color="auto" w:fill="auto"/>
        <w:tabs>
          <w:tab w:val="left" w:pos="571"/>
        </w:tabs>
        <w:spacing w:after="0" w:line="230" w:lineRule="exact"/>
        <w:ind w:left="-126" w:right="20" w:firstLine="0"/>
        <w:jc w:val="both"/>
        <w:rPr>
          <w:lang w:val="uk-UA"/>
        </w:rPr>
      </w:pPr>
      <w:r>
        <w:rPr>
          <w:rStyle w:val="5"/>
        </w:rPr>
        <w:tab/>
      </w:r>
      <w:r w:rsidR="00296656" w:rsidRPr="005A5D47">
        <w:rPr>
          <w:rStyle w:val="5"/>
        </w:rPr>
        <w:t>4.</w:t>
      </w:r>
      <w:r w:rsidR="00AE6BCB">
        <w:rPr>
          <w:rStyle w:val="5"/>
        </w:rPr>
        <w:t xml:space="preserve"> </w:t>
      </w:r>
      <w:r w:rsidR="00296656" w:rsidRPr="005A5D47">
        <w:rPr>
          <w:rStyle w:val="5"/>
        </w:rPr>
        <w:t>Охарактеризуйте методи визначення необхідного обсягу та джерел фінансування капітальних вкладень на підприємстві.</w:t>
      </w:r>
    </w:p>
    <w:p w:rsidR="00296656" w:rsidRPr="005A5D47" w:rsidRDefault="007F0377" w:rsidP="00296656">
      <w:pPr>
        <w:pStyle w:val="9"/>
        <w:shd w:val="clear" w:color="auto" w:fill="auto"/>
        <w:tabs>
          <w:tab w:val="left" w:pos="566"/>
        </w:tabs>
        <w:spacing w:after="0" w:line="230" w:lineRule="exact"/>
        <w:ind w:left="-126" w:right="20" w:firstLine="0"/>
        <w:jc w:val="both"/>
        <w:rPr>
          <w:lang w:val="uk-UA"/>
        </w:rPr>
      </w:pPr>
      <w:r>
        <w:rPr>
          <w:rStyle w:val="5"/>
        </w:rPr>
        <w:tab/>
      </w:r>
      <w:r w:rsidR="00296656" w:rsidRPr="005A5D47">
        <w:rPr>
          <w:rStyle w:val="5"/>
        </w:rPr>
        <w:t>5.</w:t>
      </w:r>
      <w:r w:rsidR="00AE6BCB">
        <w:rPr>
          <w:rStyle w:val="5"/>
        </w:rPr>
        <w:t xml:space="preserve"> </w:t>
      </w:r>
      <w:r w:rsidR="00296656" w:rsidRPr="005A5D47">
        <w:rPr>
          <w:rStyle w:val="5"/>
        </w:rPr>
        <w:t>Як визначається ефективність виробничих інвестицій в умовах ринкових відносин?</w:t>
      </w:r>
    </w:p>
    <w:p w:rsidR="00296656" w:rsidRPr="005A5D47" w:rsidRDefault="007F0377" w:rsidP="00296656">
      <w:pPr>
        <w:pStyle w:val="9"/>
        <w:shd w:val="clear" w:color="auto" w:fill="auto"/>
        <w:tabs>
          <w:tab w:val="left" w:pos="569"/>
        </w:tabs>
        <w:spacing w:after="0" w:line="230" w:lineRule="exact"/>
        <w:ind w:left="-126" w:firstLine="0"/>
        <w:jc w:val="both"/>
        <w:rPr>
          <w:lang w:val="uk-UA"/>
        </w:rPr>
      </w:pPr>
      <w:r>
        <w:rPr>
          <w:rStyle w:val="5"/>
        </w:rPr>
        <w:tab/>
      </w:r>
      <w:r w:rsidR="00296656" w:rsidRPr="005A5D47">
        <w:rPr>
          <w:rStyle w:val="5"/>
        </w:rPr>
        <w:t>6.</w:t>
      </w:r>
      <w:r w:rsidR="00AE6BCB">
        <w:rPr>
          <w:rStyle w:val="5"/>
        </w:rPr>
        <w:t xml:space="preserve"> </w:t>
      </w:r>
      <w:r w:rsidR="00296656" w:rsidRPr="005A5D47">
        <w:rPr>
          <w:rStyle w:val="5"/>
        </w:rPr>
        <w:t>З якою метою застосовують ставку дисконту (капіталізації)?</w:t>
      </w:r>
    </w:p>
    <w:p w:rsidR="00296656" w:rsidRPr="005A5D47" w:rsidRDefault="007F0377" w:rsidP="00296656">
      <w:pPr>
        <w:pStyle w:val="9"/>
        <w:shd w:val="clear" w:color="auto" w:fill="auto"/>
        <w:tabs>
          <w:tab w:val="left" w:pos="566"/>
        </w:tabs>
        <w:spacing w:after="0" w:line="230" w:lineRule="exact"/>
        <w:ind w:left="-126" w:right="20" w:firstLine="0"/>
        <w:jc w:val="both"/>
        <w:rPr>
          <w:lang w:val="uk-UA"/>
        </w:rPr>
      </w:pPr>
      <w:r>
        <w:rPr>
          <w:rStyle w:val="5"/>
        </w:rPr>
        <w:tab/>
      </w:r>
      <w:r w:rsidR="00296656" w:rsidRPr="005A5D47">
        <w:rPr>
          <w:rStyle w:val="5"/>
        </w:rPr>
        <w:t>7.</w:t>
      </w:r>
      <w:r w:rsidR="00AE6BCB">
        <w:rPr>
          <w:rStyle w:val="5"/>
        </w:rPr>
        <w:t xml:space="preserve"> </w:t>
      </w:r>
      <w:r w:rsidR="00296656" w:rsidRPr="005A5D47">
        <w:rPr>
          <w:rStyle w:val="5"/>
        </w:rPr>
        <w:t>Які чинники впливають на підвищення ефективності вико</w:t>
      </w:r>
      <w:r w:rsidR="00296656" w:rsidRPr="005A5D47">
        <w:rPr>
          <w:rStyle w:val="5"/>
        </w:rPr>
        <w:softHyphen/>
        <w:t>ристання інвестицій?</w:t>
      </w:r>
    </w:p>
    <w:p w:rsidR="00296656" w:rsidRPr="005A5D47" w:rsidRDefault="007F0377" w:rsidP="00296656">
      <w:pPr>
        <w:pStyle w:val="9"/>
        <w:shd w:val="clear" w:color="auto" w:fill="auto"/>
        <w:tabs>
          <w:tab w:val="left" w:pos="571"/>
        </w:tabs>
        <w:spacing w:after="0" w:line="230" w:lineRule="exact"/>
        <w:ind w:left="-126" w:right="20" w:firstLine="0"/>
        <w:jc w:val="both"/>
        <w:rPr>
          <w:lang w:val="uk-UA"/>
        </w:rPr>
      </w:pPr>
      <w:r>
        <w:rPr>
          <w:rStyle w:val="5"/>
        </w:rPr>
        <w:tab/>
      </w:r>
      <w:r w:rsidR="00296656" w:rsidRPr="005A5D47">
        <w:rPr>
          <w:rStyle w:val="5"/>
        </w:rPr>
        <w:t>8.</w:t>
      </w:r>
      <w:r w:rsidR="00AE6BCB">
        <w:rPr>
          <w:rStyle w:val="5"/>
        </w:rPr>
        <w:t xml:space="preserve"> </w:t>
      </w:r>
      <w:r w:rsidR="00296656" w:rsidRPr="005A5D47">
        <w:rPr>
          <w:rStyle w:val="5"/>
        </w:rPr>
        <w:t>Охарактеризуйте методи визначення необхідного обсягу та джерел фінансування капітальних вкладень на підприємстві.</w:t>
      </w:r>
    </w:p>
    <w:p w:rsidR="00296656" w:rsidRPr="005A5D47" w:rsidRDefault="007F0377" w:rsidP="00296656">
      <w:pPr>
        <w:pStyle w:val="9"/>
        <w:shd w:val="clear" w:color="auto" w:fill="auto"/>
        <w:tabs>
          <w:tab w:val="left" w:pos="566"/>
        </w:tabs>
        <w:spacing w:after="0" w:line="230" w:lineRule="exact"/>
        <w:ind w:right="20" w:firstLine="0"/>
        <w:jc w:val="both"/>
        <w:rPr>
          <w:lang w:val="uk-UA"/>
        </w:rPr>
      </w:pPr>
      <w:r>
        <w:rPr>
          <w:rStyle w:val="5"/>
        </w:rPr>
        <w:tab/>
      </w:r>
      <w:r w:rsidR="00296656" w:rsidRPr="005A5D47">
        <w:rPr>
          <w:rStyle w:val="5"/>
        </w:rPr>
        <w:t>9.</w:t>
      </w:r>
      <w:r w:rsidR="00AE6BCB">
        <w:rPr>
          <w:rStyle w:val="5"/>
        </w:rPr>
        <w:t xml:space="preserve"> </w:t>
      </w:r>
      <w:r w:rsidR="00296656" w:rsidRPr="005A5D47">
        <w:rPr>
          <w:rStyle w:val="5"/>
        </w:rPr>
        <w:t>Як визначається ефективність виробничих інвестицій в умовах ринкових відносин?</w:t>
      </w:r>
    </w:p>
    <w:p w:rsidR="00296656" w:rsidRPr="005A5D47" w:rsidRDefault="007F0377" w:rsidP="00296656">
      <w:pPr>
        <w:pStyle w:val="9"/>
        <w:shd w:val="clear" w:color="auto" w:fill="auto"/>
        <w:tabs>
          <w:tab w:val="left" w:pos="566"/>
        </w:tabs>
        <w:spacing w:after="0" w:line="230" w:lineRule="exact"/>
        <w:ind w:left="-126" w:right="20" w:firstLine="0"/>
        <w:jc w:val="both"/>
        <w:rPr>
          <w:lang w:val="uk-UA"/>
        </w:rPr>
      </w:pPr>
      <w:r>
        <w:rPr>
          <w:rStyle w:val="5"/>
        </w:rPr>
        <w:tab/>
      </w:r>
      <w:r w:rsidR="00296656" w:rsidRPr="005A5D47">
        <w:rPr>
          <w:rStyle w:val="5"/>
        </w:rPr>
        <w:t>10.</w:t>
      </w:r>
      <w:r w:rsidR="00AE6BCB">
        <w:rPr>
          <w:rStyle w:val="5"/>
        </w:rPr>
        <w:t xml:space="preserve"> </w:t>
      </w:r>
      <w:r w:rsidR="00296656" w:rsidRPr="005A5D47">
        <w:rPr>
          <w:rStyle w:val="5"/>
        </w:rPr>
        <w:t>З якою метою застосо</w:t>
      </w:r>
      <w:r w:rsidR="00AE6BCB">
        <w:rPr>
          <w:rStyle w:val="5"/>
        </w:rPr>
        <w:t>вують ставку дисконту (капіталі</w:t>
      </w:r>
      <w:r w:rsidR="00296656" w:rsidRPr="005A5D47">
        <w:rPr>
          <w:rStyle w:val="5"/>
        </w:rPr>
        <w:t>зації)?</w:t>
      </w:r>
    </w:p>
    <w:p w:rsidR="00296656" w:rsidRPr="005A5D47" w:rsidRDefault="007F0377" w:rsidP="00296656">
      <w:pPr>
        <w:pStyle w:val="9"/>
        <w:shd w:val="clear" w:color="auto" w:fill="auto"/>
        <w:tabs>
          <w:tab w:val="left" w:pos="566"/>
        </w:tabs>
        <w:spacing w:after="504" w:line="230" w:lineRule="exact"/>
        <w:ind w:left="-126" w:right="20" w:firstLine="0"/>
        <w:jc w:val="both"/>
        <w:rPr>
          <w:lang w:val="uk-UA"/>
        </w:rPr>
      </w:pPr>
      <w:r>
        <w:rPr>
          <w:rStyle w:val="5"/>
        </w:rPr>
        <w:tab/>
      </w:r>
      <w:r w:rsidR="00296656" w:rsidRPr="005A5D47">
        <w:rPr>
          <w:rStyle w:val="5"/>
        </w:rPr>
        <w:t>11.</w:t>
      </w:r>
      <w:r w:rsidR="00AE6BCB">
        <w:rPr>
          <w:rStyle w:val="5"/>
        </w:rPr>
        <w:t xml:space="preserve"> </w:t>
      </w:r>
      <w:r w:rsidR="00296656" w:rsidRPr="005A5D47">
        <w:rPr>
          <w:rStyle w:val="5"/>
        </w:rPr>
        <w:t>Які чинники впливають на підвищення ефективності вико</w:t>
      </w:r>
      <w:r w:rsidR="00296656" w:rsidRPr="005A5D47">
        <w:rPr>
          <w:rStyle w:val="5"/>
        </w:rPr>
        <w:softHyphen/>
        <w:t>ристання інвестицій?</w:t>
      </w:r>
    </w:p>
    <w:p w:rsidR="00296656" w:rsidRPr="005A5D47" w:rsidRDefault="00296656" w:rsidP="00890022">
      <w:pPr>
        <w:pStyle w:val="33"/>
        <w:numPr>
          <w:ilvl w:val="1"/>
          <w:numId w:val="33"/>
        </w:numPr>
        <w:shd w:val="clear" w:color="auto" w:fill="auto"/>
        <w:tabs>
          <w:tab w:val="left" w:pos="427"/>
        </w:tabs>
        <w:spacing w:before="0" w:after="419" w:line="200" w:lineRule="exact"/>
        <w:ind w:right="220"/>
        <w:rPr>
          <w:rFonts w:ascii="Times New Roman" w:hAnsi="Times New Roman" w:cs="Times New Roman"/>
          <w:sz w:val="22"/>
          <w:szCs w:val="22"/>
          <w:lang w:val="uk-UA"/>
        </w:rPr>
      </w:pPr>
      <w:r w:rsidRPr="005A5D47">
        <w:rPr>
          <w:rStyle w:val="34"/>
          <w:rFonts w:ascii="Times New Roman" w:hAnsi="Times New Roman" w:cs="Times New Roman"/>
          <w:sz w:val="22"/>
          <w:szCs w:val="22"/>
        </w:rPr>
        <w:t xml:space="preserve">. </w:t>
      </w:r>
      <w:r w:rsidRPr="005A5D47">
        <w:rPr>
          <w:rStyle w:val="5"/>
          <w:rFonts w:eastAsia="Arial"/>
          <w:smallCaps/>
        </w:rPr>
        <w:t>Тестовий контроль для перевірки знань</w:t>
      </w:r>
    </w:p>
    <w:p w:rsidR="00296656" w:rsidRPr="005A5D47" w:rsidRDefault="00296656" w:rsidP="00890022">
      <w:pPr>
        <w:numPr>
          <w:ilvl w:val="0"/>
          <w:numId w:val="32"/>
        </w:numPr>
        <w:tabs>
          <w:tab w:val="left" w:pos="511"/>
        </w:tabs>
        <w:spacing w:line="230" w:lineRule="exact"/>
        <w:ind w:left="108" w:hanging="271"/>
        <w:jc w:val="both"/>
        <w:rPr>
          <w:rFonts w:ascii="Times New Roman" w:hAnsi="Times New Roman" w:cs="Times New Roman"/>
          <w:lang w:val="uk-UA"/>
        </w:rPr>
      </w:pPr>
      <w:r w:rsidRPr="005A5D47">
        <w:rPr>
          <w:rFonts w:ascii="Times New Roman" w:hAnsi="Times New Roman" w:cs="Times New Roman"/>
          <w:lang w:val="uk-UA"/>
        </w:rPr>
        <w:t>Під інвестиціями розуміють:</w:t>
      </w:r>
    </w:p>
    <w:p w:rsidR="00296656" w:rsidRPr="005A5D47" w:rsidRDefault="00296656" w:rsidP="00296656">
      <w:pPr>
        <w:pStyle w:val="9"/>
        <w:shd w:val="clear" w:color="auto" w:fill="auto"/>
        <w:tabs>
          <w:tab w:val="left" w:pos="547"/>
        </w:tabs>
        <w:spacing w:after="0" w:line="230" w:lineRule="exact"/>
        <w:ind w:right="20" w:firstLine="300"/>
        <w:jc w:val="both"/>
        <w:rPr>
          <w:sz w:val="22"/>
          <w:szCs w:val="22"/>
          <w:lang w:val="uk-UA"/>
        </w:rPr>
      </w:pPr>
      <w:r w:rsidRPr="005A5D47">
        <w:rPr>
          <w:rStyle w:val="5"/>
          <w:sz w:val="22"/>
          <w:szCs w:val="22"/>
        </w:rPr>
        <w:t>а)</w:t>
      </w:r>
      <w:r w:rsidRPr="005A5D47">
        <w:rPr>
          <w:rStyle w:val="5"/>
          <w:sz w:val="22"/>
          <w:szCs w:val="22"/>
        </w:rPr>
        <w:tab/>
        <w:t>довгострокові вкладення к</w:t>
      </w:r>
      <w:r w:rsidR="00AE6BCB">
        <w:rPr>
          <w:rStyle w:val="5"/>
          <w:sz w:val="22"/>
          <w:szCs w:val="22"/>
        </w:rPr>
        <w:t>оштів, майнових та інтелектуаль</w:t>
      </w:r>
      <w:r w:rsidRPr="005A5D47">
        <w:rPr>
          <w:rStyle w:val="5"/>
          <w:sz w:val="22"/>
          <w:szCs w:val="22"/>
        </w:rPr>
        <w:t>них цінностей у підприємницьку діяльність з метою отримання прибутку або соціального ефекту;</w:t>
      </w:r>
    </w:p>
    <w:p w:rsidR="00296656" w:rsidRPr="005A5D47" w:rsidRDefault="00296656" w:rsidP="00296656">
      <w:pPr>
        <w:pStyle w:val="9"/>
        <w:shd w:val="clear" w:color="auto" w:fill="auto"/>
        <w:tabs>
          <w:tab w:val="left" w:pos="566"/>
        </w:tabs>
        <w:spacing w:after="0" w:line="230" w:lineRule="exact"/>
        <w:ind w:right="20" w:firstLine="300"/>
        <w:jc w:val="both"/>
        <w:rPr>
          <w:sz w:val="22"/>
          <w:szCs w:val="22"/>
          <w:lang w:val="uk-UA"/>
        </w:rPr>
      </w:pPr>
      <w:r w:rsidRPr="005A5D47">
        <w:rPr>
          <w:rStyle w:val="5"/>
          <w:sz w:val="22"/>
          <w:szCs w:val="22"/>
        </w:rPr>
        <w:t>б)</w:t>
      </w:r>
      <w:r w:rsidRPr="005A5D47">
        <w:rPr>
          <w:rStyle w:val="5"/>
          <w:sz w:val="22"/>
          <w:szCs w:val="22"/>
        </w:rPr>
        <w:tab/>
        <w:t>витрати матеріальних, фін</w:t>
      </w:r>
      <w:r w:rsidR="00AE6BCB">
        <w:rPr>
          <w:rStyle w:val="5"/>
          <w:sz w:val="22"/>
          <w:szCs w:val="22"/>
        </w:rPr>
        <w:t>ансових та інтелектуальних ресу</w:t>
      </w:r>
      <w:r w:rsidRPr="005A5D47">
        <w:rPr>
          <w:rStyle w:val="5"/>
          <w:sz w:val="22"/>
          <w:szCs w:val="22"/>
        </w:rPr>
        <w:t>рсів з метою отримання доходу;</w:t>
      </w:r>
    </w:p>
    <w:p w:rsidR="00296656" w:rsidRPr="005A5D47" w:rsidRDefault="00296656" w:rsidP="00296656">
      <w:pPr>
        <w:pStyle w:val="9"/>
        <w:shd w:val="clear" w:color="auto" w:fill="auto"/>
        <w:tabs>
          <w:tab w:val="left" w:pos="562"/>
        </w:tabs>
        <w:spacing w:after="0" w:line="230" w:lineRule="exact"/>
        <w:ind w:right="20" w:firstLine="300"/>
        <w:jc w:val="both"/>
        <w:rPr>
          <w:sz w:val="22"/>
          <w:szCs w:val="22"/>
          <w:lang w:val="uk-UA"/>
        </w:rPr>
      </w:pPr>
      <w:r w:rsidRPr="005A5D47">
        <w:rPr>
          <w:rStyle w:val="5"/>
          <w:sz w:val="22"/>
          <w:szCs w:val="22"/>
        </w:rPr>
        <w:t>в)</w:t>
      </w:r>
      <w:r w:rsidRPr="005A5D47">
        <w:rPr>
          <w:rStyle w:val="5"/>
          <w:sz w:val="22"/>
          <w:szCs w:val="22"/>
        </w:rPr>
        <w:tab/>
        <w:t>короткострокові вкладен</w:t>
      </w:r>
      <w:r w:rsidR="00AE6BCB">
        <w:rPr>
          <w:rStyle w:val="5"/>
          <w:sz w:val="22"/>
          <w:szCs w:val="22"/>
        </w:rPr>
        <w:t>ня коштів поза межами підприємс</w:t>
      </w:r>
      <w:r w:rsidRPr="005A5D47">
        <w:rPr>
          <w:rStyle w:val="5"/>
          <w:sz w:val="22"/>
          <w:szCs w:val="22"/>
        </w:rPr>
        <w:t>тва в об’єкти підприємницької діяльності з метою отримання прибутку або досягнення соціального ефекту;</w:t>
      </w:r>
    </w:p>
    <w:p w:rsidR="00296656" w:rsidRPr="005A5D47" w:rsidRDefault="00296656" w:rsidP="00296656">
      <w:pPr>
        <w:pStyle w:val="9"/>
        <w:shd w:val="clear" w:color="auto" w:fill="auto"/>
        <w:tabs>
          <w:tab w:val="left" w:pos="595"/>
        </w:tabs>
        <w:spacing w:after="0" w:line="230" w:lineRule="exact"/>
        <w:ind w:right="20" w:firstLine="300"/>
        <w:jc w:val="both"/>
        <w:rPr>
          <w:sz w:val="22"/>
          <w:szCs w:val="22"/>
          <w:lang w:val="uk-UA"/>
        </w:rPr>
      </w:pPr>
      <w:r w:rsidRPr="005A5D47">
        <w:rPr>
          <w:rStyle w:val="5"/>
          <w:sz w:val="22"/>
          <w:szCs w:val="22"/>
        </w:rPr>
        <w:t>г)</w:t>
      </w:r>
      <w:r w:rsidRPr="005A5D47">
        <w:rPr>
          <w:rStyle w:val="5"/>
          <w:sz w:val="22"/>
          <w:szCs w:val="22"/>
        </w:rPr>
        <w:tab/>
        <w:t>довгострокові вкладення в межах підприємства з метою створення нових та модерніза</w:t>
      </w:r>
      <w:r w:rsidR="00AE6BCB">
        <w:rPr>
          <w:rStyle w:val="5"/>
          <w:sz w:val="22"/>
          <w:szCs w:val="22"/>
        </w:rPr>
        <w:t>ції існуючих виробничих потужно</w:t>
      </w:r>
      <w:r w:rsidRPr="005A5D47">
        <w:rPr>
          <w:rStyle w:val="5"/>
          <w:sz w:val="22"/>
          <w:szCs w:val="22"/>
        </w:rPr>
        <w:t>стей, освоєння нових технологій та техніки з метою отримання прибутку або досягнення соціального ефекту;</w:t>
      </w:r>
    </w:p>
    <w:p w:rsidR="00296656" w:rsidRPr="005A5D47" w:rsidRDefault="00296656" w:rsidP="00296656">
      <w:pPr>
        <w:pStyle w:val="9"/>
        <w:shd w:val="clear" w:color="auto" w:fill="auto"/>
        <w:tabs>
          <w:tab w:val="left" w:pos="545"/>
        </w:tabs>
        <w:spacing w:after="0" w:line="230" w:lineRule="exact"/>
        <w:ind w:firstLine="300"/>
        <w:jc w:val="both"/>
        <w:rPr>
          <w:sz w:val="22"/>
          <w:szCs w:val="22"/>
          <w:lang w:val="uk-UA"/>
        </w:rPr>
      </w:pPr>
      <w:r w:rsidRPr="005A5D47">
        <w:rPr>
          <w:rStyle w:val="5"/>
          <w:sz w:val="22"/>
          <w:szCs w:val="22"/>
        </w:rPr>
        <w:t>д)</w:t>
      </w:r>
      <w:r w:rsidRPr="005A5D47">
        <w:rPr>
          <w:rStyle w:val="5"/>
          <w:sz w:val="22"/>
          <w:szCs w:val="22"/>
        </w:rPr>
        <w:tab/>
        <w:t>усі відповіді неправильні.</w:t>
      </w:r>
    </w:p>
    <w:p w:rsidR="00CA48AE" w:rsidRPr="005A5D47" w:rsidRDefault="00CA48AE">
      <w:pPr>
        <w:spacing w:line="236" w:lineRule="exact"/>
        <w:rPr>
          <w:lang w:val="uk-UA"/>
        </w:rPr>
        <w:sectPr w:rsidR="00CA48AE" w:rsidRPr="005A5D47">
          <w:headerReference w:type="default" r:id="rId304"/>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296656" w:rsidRPr="005A5D47" w:rsidRDefault="00296656" w:rsidP="00890022">
      <w:pPr>
        <w:numPr>
          <w:ilvl w:val="0"/>
          <w:numId w:val="32"/>
        </w:numPr>
        <w:tabs>
          <w:tab w:val="left" w:pos="562"/>
        </w:tabs>
        <w:spacing w:line="230" w:lineRule="exact"/>
        <w:ind w:left="108" w:right="40" w:hanging="271"/>
        <w:rPr>
          <w:rFonts w:ascii="Times New Roman" w:hAnsi="Times New Roman" w:cs="Times New Roman"/>
          <w:lang w:val="uk-UA"/>
        </w:rPr>
      </w:pPr>
      <w:r w:rsidRPr="005A5D47">
        <w:rPr>
          <w:rFonts w:ascii="Times New Roman" w:hAnsi="Times New Roman" w:cs="Times New Roman"/>
          <w:lang w:val="uk-UA"/>
        </w:rPr>
        <w:t>За характером участі в інвестуванні виділяють наступні види інвестицій:</w:t>
      </w:r>
    </w:p>
    <w:p w:rsidR="00296656" w:rsidRPr="005A5D47" w:rsidRDefault="00296656" w:rsidP="00296656">
      <w:pPr>
        <w:pStyle w:val="9"/>
        <w:shd w:val="clear" w:color="auto" w:fill="auto"/>
        <w:tabs>
          <w:tab w:val="left" w:pos="530"/>
        </w:tabs>
        <w:spacing w:after="0" w:line="230" w:lineRule="exact"/>
        <w:ind w:firstLine="300"/>
        <w:jc w:val="left"/>
        <w:rPr>
          <w:lang w:val="uk-UA"/>
        </w:rPr>
      </w:pPr>
      <w:r w:rsidRPr="005A5D47">
        <w:rPr>
          <w:rStyle w:val="5"/>
        </w:rPr>
        <w:t>а)</w:t>
      </w:r>
      <w:r w:rsidRPr="005A5D47">
        <w:rPr>
          <w:rStyle w:val="5"/>
        </w:rPr>
        <w:tab/>
        <w:t>прямі та непрямі;</w:t>
      </w:r>
    </w:p>
    <w:p w:rsidR="00296656" w:rsidRPr="005A5D47" w:rsidRDefault="00296656" w:rsidP="00296656">
      <w:pPr>
        <w:pStyle w:val="9"/>
        <w:shd w:val="clear" w:color="auto" w:fill="auto"/>
        <w:tabs>
          <w:tab w:val="left" w:pos="545"/>
        </w:tabs>
        <w:spacing w:after="0" w:line="230" w:lineRule="exact"/>
        <w:ind w:firstLine="300"/>
        <w:jc w:val="left"/>
        <w:rPr>
          <w:lang w:val="uk-UA"/>
        </w:rPr>
      </w:pPr>
      <w:r w:rsidRPr="005A5D47">
        <w:rPr>
          <w:rStyle w:val="5"/>
        </w:rPr>
        <w:t>б)</w:t>
      </w:r>
      <w:r w:rsidRPr="005A5D47">
        <w:rPr>
          <w:rStyle w:val="5"/>
        </w:rPr>
        <w:tab/>
        <w:t>прямі та загальні;</w:t>
      </w:r>
    </w:p>
    <w:p w:rsidR="00296656" w:rsidRPr="005A5D47" w:rsidRDefault="00296656" w:rsidP="00296656">
      <w:pPr>
        <w:pStyle w:val="9"/>
        <w:shd w:val="clear" w:color="auto" w:fill="auto"/>
        <w:tabs>
          <w:tab w:val="left" w:pos="545"/>
        </w:tabs>
        <w:spacing w:after="0" w:line="230" w:lineRule="exact"/>
        <w:ind w:firstLine="300"/>
        <w:jc w:val="left"/>
        <w:rPr>
          <w:lang w:val="uk-UA"/>
        </w:rPr>
      </w:pPr>
      <w:r w:rsidRPr="005A5D47">
        <w:rPr>
          <w:rStyle w:val="5"/>
        </w:rPr>
        <w:t>в)</w:t>
      </w:r>
      <w:r w:rsidRPr="005A5D47">
        <w:rPr>
          <w:rStyle w:val="5"/>
        </w:rPr>
        <w:tab/>
        <w:t>обмежені та необмежені;</w:t>
      </w:r>
    </w:p>
    <w:p w:rsidR="00296656" w:rsidRPr="005A5D47" w:rsidRDefault="00296656" w:rsidP="00296656">
      <w:pPr>
        <w:pStyle w:val="9"/>
        <w:shd w:val="clear" w:color="auto" w:fill="auto"/>
        <w:tabs>
          <w:tab w:val="left" w:pos="521"/>
        </w:tabs>
        <w:spacing w:after="0" w:line="230" w:lineRule="exact"/>
        <w:ind w:firstLine="300"/>
        <w:jc w:val="left"/>
        <w:rPr>
          <w:lang w:val="uk-UA"/>
        </w:rPr>
      </w:pPr>
      <w:r w:rsidRPr="005A5D47">
        <w:rPr>
          <w:rStyle w:val="5"/>
        </w:rPr>
        <w:t>г)</w:t>
      </w:r>
      <w:r w:rsidRPr="005A5D47">
        <w:rPr>
          <w:rStyle w:val="5"/>
        </w:rPr>
        <w:tab/>
        <w:t>реальні та фінансові;</w:t>
      </w:r>
    </w:p>
    <w:p w:rsidR="00296656" w:rsidRPr="005A5D47" w:rsidRDefault="00296656" w:rsidP="00296656">
      <w:pPr>
        <w:pStyle w:val="9"/>
        <w:shd w:val="clear" w:color="auto" w:fill="auto"/>
        <w:tabs>
          <w:tab w:val="left" w:pos="545"/>
        </w:tabs>
        <w:spacing w:after="120" w:line="230" w:lineRule="exact"/>
        <w:ind w:firstLine="300"/>
        <w:jc w:val="left"/>
        <w:rPr>
          <w:lang w:val="uk-UA"/>
        </w:rPr>
      </w:pPr>
      <w:r w:rsidRPr="005A5D47">
        <w:rPr>
          <w:rStyle w:val="5"/>
        </w:rPr>
        <w:t>д)</w:t>
      </w:r>
      <w:r w:rsidRPr="005A5D47">
        <w:rPr>
          <w:rStyle w:val="5"/>
        </w:rPr>
        <w:tab/>
        <w:t>усі відповіді неправильні.</w:t>
      </w:r>
    </w:p>
    <w:p w:rsidR="00296656" w:rsidRPr="005A5D47" w:rsidRDefault="007F0377" w:rsidP="00890022">
      <w:pPr>
        <w:numPr>
          <w:ilvl w:val="0"/>
          <w:numId w:val="32"/>
        </w:numPr>
        <w:tabs>
          <w:tab w:val="left" w:pos="533"/>
        </w:tabs>
        <w:spacing w:line="230" w:lineRule="exact"/>
        <w:ind w:left="108" w:right="40" w:hanging="271"/>
        <w:rPr>
          <w:rFonts w:ascii="Times New Roman" w:hAnsi="Times New Roman" w:cs="Times New Roman"/>
          <w:lang w:val="uk-UA"/>
        </w:rPr>
      </w:pPr>
      <w:r>
        <w:rPr>
          <w:rFonts w:ascii="Times New Roman" w:hAnsi="Times New Roman" w:cs="Times New Roman"/>
          <w:lang w:val="uk-UA"/>
        </w:rPr>
        <w:t>За об</w:t>
      </w:r>
      <w:r w:rsidR="00296656" w:rsidRPr="005A5D47">
        <w:rPr>
          <w:rFonts w:ascii="Times New Roman" w:hAnsi="Times New Roman" w:cs="Times New Roman"/>
          <w:lang w:val="uk-UA"/>
        </w:rPr>
        <w:t>’єктом вкладення ко</w:t>
      </w:r>
      <w:r w:rsidR="00AE6BCB">
        <w:rPr>
          <w:rFonts w:ascii="Times New Roman" w:hAnsi="Times New Roman" w:cs="Times New Roman"/>
          <w:lang w:val="uk-UA"/>
        </w:rPr>
        <w:t>штів виділяють наступні види ін</w:t>
      </w:r>
      <w:r w:rsidR="00296656" w:rsidRPr="005A5D47">
        <w:rPr>
          <w:rFonts w:ascii="Times New Roman" w:hAnsi="Times New Roman" w:cs="Times New Roman"/>
          <w:lang w:val="uk-UA"/>
        </w:rPr>
        <w:t>вестицій:</w:t>
      </w:r>
    </w:p>
    <w:p w:rsidR="00296656" w:rsidRPr="005A5D47" w:rsidRDefault="00296656" w:rsidP="00296656">
      <w:pPr>
        <w:pStyle w:val="9"/>
        <w:shd w:val="clear" w:color="auto" w:fill="auto"/>
        <w:tabs>
          <w:tab w:val="left" w:pos="526"/>
        </w:tabs>
        <w:spacing w:after="0" w:line="230" w:lineRule="exact"/>
        <w:ind w:firstLine="300"/>
        <w:jc w:val="left"/>
        <w:rPr>
          <w:lang w:val="uk-UA"/>
        </w:rPr>
      </w:pPr>
      <w:r w:rsidRPr="005A5D47">
        <w:rPr>
          <w:rStyle w:val="5"/>
        </w:rPr>
        <w:t>а)</w:t>
      </w:r>
      <w:r w:rsidRPr="005A5D47">
        <w:rPr>
          <w:rStyle w:val="5"/>
        </w:rPr>
        <w:tab/>
        <w:t>реальні та нереальні;</w:t>
      </w:r>
    </w:p>
    <w:p w:rsidR="00296656" w:rsidRPr="005A5D47" w:rsidRDefault="00296656" w:rsidP="00296656">
      <w:pPr>
        <w:pStyle w:val="9"/>
        <w:shd w:val="clear" w:color="auto" w:fill="auto"/>
        <w:tabs>
          <w:tab w:val="left" w:pos="550"/>
        </w:tabs>
        <w:spacing w:after="0" w:line="230" w:lineRule="exact"/>
        <w:ind w:firstLine="300"/>
        <w:jc w:val="left"/>
        <w:rPr>
          <w:lang w:val="uk-UA"/>
        </w:rPr>
      </w:pPr>
      <w:r w:rsidRPr="005A5D47">
        <w:rPr>
          <w:rStyle w:val="5"/>
        </w:rPr>
        <w:t>б)</w:t>
      </w:r>
      <w:r w:rsidRPr="005A5D47">
        <w:rPr>
          <w:rStyle w:val="5"/>
        </w:rPr>
        <w:tab/>
        <w:t>обмежені та фінансові;</w:t>
      </w:r>
    </w:p>
    <w:p w:rsidR="00296656" w:rsidRPr="005A5D47" w:rsidRDefault="00296656" w:rsidP="00296656">
      <w:pPr>
        <w:pStyle w:val="9"/>
        <w:shd w:val="clear" w:color="auto" w:fill="auto"/>
        <w:tabs>
          <w:tab w:val="left" w:pos="535"/>
        </w:tabs>
        <w:spacing w:after="0" w:line="230" w:lineRule="exact"/>
        <w:ind w:firstLine="300"/>
        <w:jc w:val="left"/>
        <w:rPr>
          <w:lang w:val="uk-UA"/>
        </w:rPr>
      </w:pPr>
      <w:r w:rsidRPr="005A5D47">
        <w:rPr>
          <w:rStyle w:val="5"/>
        </w:rPr>
        <w:t>в)</w:t>
      </w:r>
      <w:r w:rsidRPr="005A5D47">
        <w:rPr>
          <w:rStyle w:val="5"/>
        </w:rPr>
        <w:tab/>
        <w:t>реальні та фінансові;</w:t>
      </w:r>
    </w:p>
    <w:p w:rsidR="00296656" w:rsidRPr="005A5D47" w:rsidRDefault="00296656" w:rsidP="00296656">
      <w:pPr>
        <w:pStyle w:val="9"/>
        <w:shd w:val="clear" w:color="auto" w:fill="auto"/>
        <w:tabs>
          <w:tab w:val="left" w:pos="530"/>
        </w:tabs>
        <w:spacing w:after="120" w:line="230" w:lineRule="exact"/>
        <w:ind w:firstLine="300"/>
        <w:jc w:val="left"/>
        <w:rPr>
          <w:lang w:val="uk-UA"/>
        </w:rPr>
      </w:pPr>
      <w:r w:rsidRPr="005A5D47">
        <w:rPr>
          <w:rStyle w:val="5"/>
        </w:rPr>
        <w:t>г)</w:t>
      </w:r>
      <w:r w:rsidRPr="005A5D47">
        <w:rPr>
          <w:rStyle w:val="5"/>
        </w:rPr>
        <w:tab/>
        <w:t>фінансові та матеріальні.</w:t>
      </w:r>
    </w:p>
    <w:p w:rsidR="00296656" w:rsidRPr="005A5D47" w:rsidRDefault="00296656" w:rsidP="00890022">
      <w:pPr>
        <w:numPr>
          <w:ilvl w:val="0"/>
          <w:numId w:val="32"/>
        </w:numPr>
        <w:tabs>
          <w:tab w:val="left" w:pos="566"/>
        </w:tabs>
        <w:spacing w:line="230" w:lineRule="exact"/>
        <w:ind w:left="108" w:right="40" w:hanging="271"/>
        <w:rPr>
          <w:rFonts w:ascii="Times New Roman" w:hAnsi="Times New Roman" w:cs="Times New Roman"/>
          <w:lang w:val="uk-UA"/>
        </w:rPr>
      </w:pPr>
      <w:r w:rsidRPr="005A5D47">
        <w:rPr>
          <w:rFonts w:ascii="Times New Roman" w:hAnsi="Times New Roman" w:cs="Times New Roman"/>
          <w:lang w:val="uk-UA"/>
        </w:rPr>
        <w:t>За періодом інвестуванн</w:t>
      </w:r>
      <w:r w:rsidR="00AE6BCB">
        <w:rPr>
          <w:rFonts w:ascii="Times New Roman" w:hAnsi="Times New Roman" w:cs="Times New Roman"/>
          <w:lang w:val="uk-UA"/>
        </w:rPr>
        <w:t>я виділяють наступні види інвес</w:t>
      </w:r>
      <w:r w:rsidRPr="005A5D47">
        <w:rPr>
          <w:rFonts w:ascii="Times New Roman" w:hAnsi="Times New Roman" w:cs="Times New Roman"/>
          <w:lang w:val="uk-UA"/>
        </w:rPr>
        <w:t>тицій:</w:t>
      </w:r>
    </w:p>
    <w:p w:rsidR="00296656" w:rsidRPr="005A5D47" w:rsidRDefault="00296656" w:rsidP="00296656">
      <w:pPr>
        <w:pStyle w:val="9"/>
        <w:shd w:val="clear" w:color="auto" w:fill="auto"/>
        <w:tabs>
          <w:tab w:val="left" w:pos="530"/>
        </w:tabs>
        <w:spacing w:after="0" w:line="230" w:lineRule="exact"/>
        <w:ind w:firstLine="300"/>
        <w:jc w:val="left"/>
        <w:rPr>
          <w:lang w:val="uk-UA"/>
        </w:rPr>
      </w:pPr>
      <w:r w:rsidRPr="005A5D47">
        <w:rPr>
          <w:rStyle w:val="5"/>
        </w:rPr>
        <w:t>а)</w:t>
      </w:r>
      <w:r w:rsidRPr="005A5D47">
        <w:rPr>
          <w:rStyle w:val="5"/>
        </w:rPr>
        <w:tab/>
        <w:t>поточні та перспективні;</w:t>
      </w:r>
    </w:p>
    <w:p w:rsidR="00296656" w:rsidRPr="005A5D47" w:rsidRDefault="00296656" w:rsidP="00296656">
      <w:pPr>
        <w:pStyle w:val="9"/>
        <w:shd w:val="clear" w:color="auto" w:fill="auto"/>
        <w:tabs>
          <w:tab w:val="left" w:pos="545"/>
        </w:tabs>
        <w:spacing w:after="0" w:line="230" w:lineRule="exact"/>
        <w:ind w:firstLine="300"/>
        <w:jc w:val="left"/>
        <w:rPr>
          <w:lang w:val="uk-UA"/>
        </w:rPr>
      </w:pPr>
      <w:r w:rsidRPr="005A5D47">
        <w:rPr>
          <w:rStyle w:val="5"/>
        </w:rPr>
        <w:t>б)</w:t>
      </w:r>
      <w:r w:rsidRPr="005A5D47">
        <w:rPr>
          <w:rStyle w:val="5"/>
        </w:rPr>
        <w:tab/>
        <w:t>короткострокові та довгострокові;</w:t>
      </w:r>
    </w:p>
    <w:p w:rsidR="00296656" w:rsidRPr="005A5D47" w:rsidRDefault="00296656" w:rsidP="00296656">
      <w:pPr>
        <w:pStyle w:val="9"/>
        <w:shd w:val="clear" w:color="auto" w:fill="auto"/>
        <w:tabs>
          <w:tab w:val="left" w:pos="535"/>
        </w:tabs>
        <w:spacing w:after="120" w:line="230" w:lineRule="exact"/>
        <w:ind w:firstLine="300"/>
        <w:jc w:val="left"/>
        <w:rPr>
          <w:lang w:val="uk-UA"/>
        </w:rPr>
      </w:pPr>
      <w:r w:rsidRPr="005A5D47">
        <w:rPr>
          <w:rStyle w:val="5"/>
        </w:rPr>
        <w:t>в)</w:t>
      </w:r>
      <w:r w:rsidRPr="005A5D47">
        <w:rPr>
          <w:rStyle w:val="5"/>
        </w:rPr>
        <w:tab/>
        <w:t>термінові та нетермінові.</w:t>
      </w:r>
    </w:p>
    <w:p w:rsidR="00296656" w:rsidRPr="005A5D47" w:rsidRDefault="00296656" w:rsidP="00890022">
      <w:pPr>
        <w:numPr>
          <w:ilvl w:val="0"/>
          <w:numId w:val="32"/>
        </w:numPr>
        <w:tabs>
          <w:tab w:val="left" w:pos="533"/>
        </w:tabs>
        <w:spacing w:line="230" w:lineRule="exact"/>
        <w:ind w:left="108" w:right="40" w:hanging="271"/>
        <w:rPr>
          <w:rFonts w:ascii="Times New Roman" w:hAnsi="Times New Roman" w:cs="Times New Roman"/>
          <w:lang w:val="uk-UA"/>
        </w:rPr>
      </w:pPr>
      <w:r w:rsidRPr="005A5D47">
        <w:rPr>
          <w:rFonts w:ascii="Times New Roman" w:hAnsi="Times New Roman" w:cs="Times New Roman"/>
          <w:lang w:val="uk-UA"/>
        </w:rPr>
        <w:t>Залежно від того, хто вис</w:t>
      </w:r>
      <w:r w:rsidR="00AE6BCB">
        <w:rPr>
          <w:rFonts w:ascii="Times New Roman" w:hAnsi="Times New Roman" w:cs="Times New Roman"/>
          <w:lang w:val="uk-UA"/>
        </w:rPr>
        <w:t>тупає інвестором, інвестиції по</w:t>
      </w:r>
      <w:r w:rsidRPr="005A5D47">
        <w:rPr>
          <w:rFonts w:ascii="Times New Roman" w:hAnsi="Times New Roman" w:cs="Times New Roman"/>
          <w:lang w:val="uk-UA"/>
        </w:rPr>
        <w:t>діляють на:</w:t>
      </w:r>
    </w:p>
    <w:p w:rsidR="00296656" w:rsidRPr="005A5D47" w:rsidRDefault="00296656" w:rsidP="00296656">
      <w:pPr>
        <w:pStyle w:val="9"/>
        <w:shd w:val="clear" w:color="auto" w:fill="auto"/>
        <w:tabs>
          <w:tab w:val="left" w:pos="530"/>
        </w:tabs>
        <w:spacing w:after="0" w:line="230" w:lineRule="exact"/>
        <w:ind w:firstLine="300"/>
        <w:jc w:val="left"/>
        <w:rPr>
          <w:lang w:val="uk-UA"/>
        </w:rPr>
      </w:pPr>
      <w:r w:rsidRPr="005A5D47">
        <w:rPr>
          <w:rStyle w:val="5"/>
        </w:rPr>
        <w:t>а)</w:t>
      </w:r>
      <w:r w:rsidRPr="005A5D47">
        <w:rPr>
          <w:rStyle w:val="5"/>
        </w:rPr>
        <w:tab/>
        <w:t>прямі та портфельні;</w:t>
      </w:r>
    </w:p>
    <w:p w:rsidR="00296656" w:rsidRPr="005A5D47" w:rsidRDefault="00296656" w:rsidP="00296656">
      <w:pPr>
        <w:pStyle w:val="9"/>
        <w:shd w:val="clear" w:color="auto" w:fill="auto"/>
        <w:tabs>
          <w:tab w:val="left" w:pos="545"/>
        </w:tabs>
        <w:spacing w:after="0" w:line="230" w:lineRule="exact"/>
        <w:ind w:firstLine="300"/>
        <w:jc w:val="left"/>
        <w:rPr>
          <w:lang w:val="uk-UA"/>
        </w:rPr>
      </w:pPr>
      <w:r w:rsidRPr="005A5D47">
        <w:rPr>
          <w:rStyle w:val="5"/>
        </w:rPr>
        <w:t>б)</w:t>
      </w:r>
      <w:r w:rsidRPr="005A5D47">
        <w:rPr>
          <w:rStyle w:val="5"/>
        </w:rPr>
        <w:tab/>
        <w:t>власні та позикові;</w:t>
      </w:r>
    </w:p>
    <w:p w:rsidR="00296656" w:rsidRPr="005A5D47" w:rsidRDefault="00296656" w:rsidP="00296656">
      <w:pPr>
        <w:pStyle w:val="9"/>
        <w:shd w:val="clear" w:color="auto" w:fill="auto"/>
        <w:tabs>
          <w:tab w:val="left" w:pos="540"/>
        </w:tabs>
        <w:spacing w:after="0" w:line="230" w:lineRule="exact"/>
        <w:ind w:firstLine="300"/>
        <w:jc w:val="left"/>
        <w:rPr>
          <w:lang w:val="uk-UA"/>
        </w:rPr>
      </w:pPr>
      <w:r w:rsidRPr="005A5D47">
        <w:rPr>
          <w:rStyle w:val="5"/>
        </w:rPr>
        <w:t>в)</w:t>
      </w:r>
      <w:r w:rsidRPr="005A5D47">
        <w:rPr>
          <w:rStyle w:val="5"/>
        </w:rPr>
        <w:tab/>
        <w:t>внутрішні та іноземні;</w:t>
      </w:r>
    </w:p>
    <w:p w:rsidR="00296656" w:rsidRPr="005A5D47" w:rsidRDefault="00296656" w:rsidP="00296656">
      <w:pPr>
        <w:pStyle w:val="9"/>
        <w:shd w:val="clear" w:color="auto" w:fill="auto"/>
        <w:tabs>
          <w:tab w:val="left" w:pos="526"/>
        </w:tabs>
        <w:spacing w:after="120" w:line="230" w:lineRule="exact"/>
        <w:ind w:firstLine="300"/>
        <w:jc w:val="left"/>
        <w:rPr>
          <w:lang w:val="uk-UA"/>
        </w:rPr>
      </w:pPr>
      <w:r w:rsidRPr="005A5D47">
        <w:rPr>
          <w:rStyle w:val="5"/>
        </w:rPr>
        <w:t>г)</w:t>
      </w:r>
      <w:r w:rsidRPr="005A5D47">
        <w:rPr>
          <w:rStyle w:val="5"/>
        </w:rPr>
        <w:tab/>
        <w:t>державні та приватні.</w:t>
      </w:r>
    </w:p>
    <w:p w:rsidR="00296656" w:rsidRPr="005A5D47" w:rsidRDefault="00296656" w:rsidP="00890022">
      <w:pPr>
        <w:numPr>
          <w:ilvl w:val="0"/>
          <w:numId w:val="32"/>
        </w:numPr>
        <w:tabs>
          <w:tab w:val="left" w:pos="538"/>
        </w:tabs>
        <w:spacing w:line="230" w:lineRule="exact"/>
        <w:ind w:left="108" w:right="40" w:hanging="271"/>
        <w:rPr>
          <w:rFonts w:ascii="Times New Roman" w:hAnsi="Times New Roman" w:cs="Times New Roman"/>
          <w:lang w:val="uk-UA"/>
        </w:rPr>
      </w:pPr>
      <w:r w:rsidRPr="005A5D47">
        <w:rPr>
          <w:rFonts w:ascii="Times New Roman" w:hAnsi="Times New Roman" w:cs="Times New Roman"/>
          <w:lang w:val="uk-UA"/>
        </w:rPr>
        <w:t>Вкладення капіталу в різні сфери та га</w:t>
      </w:r>
      <w:r w:rsidR="00AE6BCB">
        <w:rPr>
          <w:rFonts w:ascii="Times New Roman" w:hAnsi="Times New Roman" w:cs="Times New Roman"/>
          <w:lang w:val="uk-UA"/>
        </w:rPr>
        <w:t>лузі народного госпо</w:t>
      </w:r>
      <w:r w:rsidRPr="005A5D47">
        <w:rPr>
          <w:rFonts w:ascii="Times New Roman" w:hAnsi="Times New Roman" w:cs="Times New Roman"/>
          <w:lang w:val="uk-UA"/>
        </w:rPr>
        <w:t>дарства з метою оновлення існуючих і створення нових благ</w:t>
      </w:r>
      <w:r w:rsidRPr="005A5D47">
        <w:rPr>
          <w:rStyle w:val="160"/>
          <w:rFonts w:eastAsiaTheme="minorHAnsi"/>
        </w:rPr>
        <w:t xml:space="preserve"> — </w:t>
      </w:r>
      <w:r w:rsidRPr="005A5D47">
        <w:rPr>
          <w:rFonts w:ascii="Times New Roman" w:hAnsi="Times New Roman" w:cs="Times New Roman"/>
          <w:lang w:val="uk-UA"/>
        </w:rPr>
        <w:t>це:</w:t>
      </w:r>
    </w:p>
    <w:p w:rsidR="00296656" w:rsidRPr="005A5D47" w:rsidRDefault="00296656" w:rsidP="00296656">
      <w:pPr>
        <w:pStyle w:val="9"/>
        <w:shd w:val="clear" w:color="auto" w:fill="auto"/>
        <w:tabs>
          <w:tab w:val="left" w:pos="526"/>
        </w:tabs>
        <w:spacing w:after="0" w:line="230" w:lineRule="exact"/>
        <w:ind w:firstLine="300"/>
        <w:jc w:val="left"/>
        <w:rPr>
          <w:lang w:val="uk-UA"/>
        </w:rPr>
      </w:pPr>
      <w:r w:rsidRPr="005A5D47">
        <w:rPr>
          <w:rStyle w:val="5"/>
        </w:rPr>
        <w:t>а)</w:t>
      </w:r>
      <w:r w:rsidRPr="005A5D47">
        <w:rPr>
          <w:rStyle w:val="5"/>
        </w:rPr>
        <w:tab/>
        <w:t>реальні інвестиції;</w:t>
      </w:r>
    </w:p>
    <w:p w:rsidR="00296656" w:rsidRPr="005A5D47" w:rsidRDefault="00296656" w:rsidP="00296656">
      <w:pPr>
        <w:pStyle w:val="9"/>
        <w:shd w:val="clear" w:color="auto" w:fill="auto"/>
        <w:tabs>
          <w:tab w:val="left" w:pos="545"/>
        </w:tabs>
        <w:spacing w:after="0" w:line="230" w:lineRule="exact"/>
        <w:ind w:firstLine="300"/>
        <w:jc w:val="left"/>
        <w:rPr>
          <w:lang w:val="uk-UA"/>
        </w:rPr>
      </w:pPr>
      <w:r w:rsidRPr="005A5D47">
        <w:rPr>
          <w:rStyle w:val="5"/>
        </w:rPr>
        <w:t>б)</w:t>
      </w:r>
      <w:r w:rsidRPr="005A5D47">
        <w:rPr>
          <w:rStyle w:val="5"/>
        </w:rPr>
        <w:tab/>
        <w:t>виробничі інвестиції;</w:t>
      </w:r>
    </w:p>
    <w:p w:rsidR="00296656" w:rsidRPr="005A5D47" w:rsidRDefault="00296656" w:rsidP="00296656">
      <w:pPr>
        <w:pStyle w:val="9"/>
        <w:shd w:val="clear" w:color="auto" w:fill="auto"/>
        <w:tabs>
          <w:tab w:val="left" w:pos="540"/>
        </w:tabs>
        <w:spacing w:after="0" w:line="230" w:lineRule="exact"/>
        <w:ind w:firstLine="300"/>
        <w:jc w:val="left"/>
        <w:rPr>
          <w:lang w:val="uk-UA"/>
        </w:rPr>
      </w:pPr>
      <w:r w:rsidRPr="005A5D47">
        <w:rPr>
          <w:rStyle w:val="5"/>
        </w:rPr>
        <w:t>в)</w:t>
      </w:r>
      <w:r w:rsidRPr="005A5D47">
        <w:rPr>
          <w:rStyle w:val="5"/>
        </w:rPr>
        <w:tab/>
        <w:t>капітальні вкладення;</w:t>
      </w:r>
    </w:p>
    <w:p w:rsidR="00296656" w:rsidRPr="005A5D47" w:rsidRDefault="00296656" w:rsidP="00296656">
      <w:pPr>
        <w:pStyle w:val="9"/>
        <w:shd w:val="clear" w:color="auto" w:fill="auto"/>
        <w:tabs>
          <w:tab w:val="left" w:pos="540"/>
        </w:tabs>
        <w:spacing w:after="0" w:line="230" w:lineRule="exact"/>
        <w:ind w:firstLine="300"/>
        <w:jc w:val="left"/>
        <w:rPr>
          <w:lang w:val="uk-UA"/>
        </w:rPr>
      </w:pPr>
      <w:r w:rsidRPr="005A5D47">
        <w:rPr>
          <w:rStyle w:val="5"/>
        </w:rPr>
        <w:t>в)</w:t>
      </w:r>
      <w:r w:rsidRPr="005A5D47">
        <w:rPr>
          <w:rStyle w:val="5"/>
        </w:rPr>
        <w:tab/>
        <w:t>правильні відповіді «а» і «в»;</w:t>
      </w:r>
    </w:p>
    <w:p w:rsidR="00296656" w:rsidRPr="005A5D47" w:rsidRDefault="00296656" w:rsidP="00296656">
      <w:pPr>
        <w:pStyle w:val="9"/>
        <w:shd w:val="clear" w:color="auto" w:fill="auto"/>
        <w:tabs>
          <w:tab w:val="left" w:pos="521"/>
        </w:tabs>
        <w:spacing w:after="120" w:line="230" w:lineRule="exact"/>
        <w:ind w:firstLine="300"/>
        <w:jc w:val="left"/>
        <w:rPr>
          <w:lang w:val="uk-UA"/>
        </w:rPr>
      </w:pPr>
      <w:r w:rsidRPr="005A5D47">
        <w:rPr>
          <w:rStyle w:val="5"/>
        </w:rPr>
        <w:t>г)</w:t>
      </w:r>
      <w:r w:rsidRPr="005A5D47">
        <w:rPr>
          <w:rStyle w:val="5"/>
        </w:rPr>
        <w:tab/>
        <w:t>усі відповіді правильні.</w:t>
      </w:r>
    </w:p>
    <w:p w:rsidR="00296656" w:rsidRPr="005A5D47" w:rsidRDefault="00296656" w:rsidP="00890022">
      <w:pPr>
        <w:numPr>
          <w:ilvl w:val="0"/>
          <w:numId w:val="32"/>
        </w:numPr>
        <w:tabs>
          <w:tab w:val="left" w:pos="521"/>
        </w:tabs>
        <w:spacing w:line="230" w:lineRule="exact"/>
        <w:ind w:left="108" w:hanging="271"/>
        <w:rPr>
          <w:rFonts w:ascii="Times New Roman" w:hAnsi="Times New Roman" w:cs="Times New Roman"/>
          <w:lang w:val="uk-UA"/>
        </w:rPr>
      </w:pPr>
      <w:r w:rsidRPr="005A5D47">
        <w:rPr>
          <w:rFonts w:ascii="Times New Roman" w:hAnsi="Times New Roman" w:cs="Times New Roman"/>
          <w:lang w:val="uk-UA"/>
        </w:rPr>
        <w:t>Фінансовими називають інвестиції:</w:t>
      </w:r>
    </w:p>
    <w:p w:rsidR="00296656" w:rsidRPr="005A5D47" w:rsidRDefault="00296656" w:rsidP="00296656">
      <w:pPr>
        <w:pStyle w:val="9"/>
        <w:shd w:val="clear" w:color="auto" w:fill="auto"/>
        <w:tabs>
          <w:tab w:val="left" w:pos="511"/>
        </w:tabs>
        <w:spacing w:after="0" w:line="230" w:lineRule="exact"/>
        <w:ind w:firstLine="300"/>
        <w:jc w:val="left"/>
        <w:rPr>
          <w:lang w:val="uk-UA"/>
        </w:rPr>
      </w:pPr>
      <w:r w:rsidRPr="005A5D47">
        <w:rPr>
          <w:rStyle w:val="5"/>
        </w:rPr>
        <w:t>а)</w:t>
      </w:r>
      <w:r w:rsidRPr="005A5D47">
        <w:rPr>
          <w:rStyle w:val="5"/>
        </w:rPr>
        <w:tab/>
        <w:t>які фінансуються за рахунок фінансових коштів підприємства;</w:t>
      </w:r>
    </w:p>
    <w:p w:rsidR="00296656" w:rsidRPr="005A5D47" w:rsidRDefault="00296656" w:rsidP="00296656">
      <w:pPr>
        <w:pStyle w:val="9"/>
        <w:shd w:val="clear" w:color="auto" w:fill="auto"/>
        <w:tabs>
          <w:tab w:val="left" w:pos="605"/>
        </w:tabs>
        <w:spacing w:after="0" w:line="230" w:lineRule="exact"/>
        <w:ind w:right="40" w:firstLine="300"/>
        <w:jc w:val="left"/>
        <w:rPr>
          <w:lang w:val="uk-UA"/>
        </w:rPr>
      </w:pPr>
      <w:r w:rsidRPr="005A5D47">
        <w:rPr>
          <w:rStyle w:val="5"/>
        </w:rPr>
        <w:t>б)</w:t>
      </w:r>
      <w:r w:rsidRPr="005A5D47">
        <w:rPr>
          <w:rStyle w:val="5"/>
        </w:rPr>
        <w:tab/>
        <w:t>які використовуються для придбання акцій, облігацій та інших цінних паперів;</w:t>
      </w:r>
    </w:p>
    <w:p w:rsidR="00296656" w:rsidRPr="005A5D47" w:rsidRDefault="00296656" w:rsidP="00296656">
      <w:pPr>
        <w:pStyle w:val="9"/>
        <w:shd w:val="clear" w:color="auto" w:fill="auto"/>
        <w:tabs>
          <w:tab w:val="left" w:pos="595"/>
        </w:tabs>
        <w:spacing w:after="0" w:line="230" w:lineRule="exact"/>
        <w:ind w:right="40" w:firstLine="300"/>
        <w:jc w:val="left"/>
        <w:rPr>
          <w:lang w:val="uk-UA"/>
        </w:rPr>
      </w:pPr>
      <w:r w:rsidRPr="005A5D47">
        <w:rPr>
          <w:rStyle w:val="5"/>
        </w:rPr>
        <w:t>в)</w:t>
      </w:r>
      <w:r w:rsidRPr="005A5D47">
        <w:rPr>
          <w:rStyle w:val="5"/>
        </w:rPr>
        <w:tab/>
        <w:t>направлені на вдосконалення активної частини основних фондів;</w:t>
      </w:r>
    </w:p>
    <w:p w:rsidR="00296656" w:rsidRPr="005A5D47" w:rsidRDefault="00296656" w:rsidP="00296656">
      <w:pPr>
        <w:pStyle w:val="9"/>
        <w:shd w:val="clear" w:color="auto" w:fill="auto"/>
        <w:tabs>
          <w:tab w:val="left" w:pos="526"/>
        </w:tabs>
        <w:spacing w:after="0" w:line="230" w:lineRule="exact"/>
        <w:ind w:firstLine="300"/>
        <w:jc w:val="left"/>
        <w:rPr>
          <w:lang w:val="uk-UA"/>
        </w:rPr>
      </w:pPr>
      <w:r w:rsidRPr="005A5D47">
        <w:rPr>
          <w:rStyle w:val="5"/>
        </w:rPr>
        <w:t>г)</w:t>
      </w:r>
      <w:r w:rsidRPr="005A5D47">
        <w:rPr>
          <w:rStyle w:val="5"/>
        </w:rPr>
        <w:tab/>
        <w:t>вкладені у нематеріальні активи підприємства.</w:t>
      </w:r>
    </w:p>
    <w:p w:rsidR="00CA48AE" w:rsidRPr="005A5D47" w:rsidRDefault="00CA48AE">
      <w:pPr>
        <w:spacing w:line="239" w:lineRule="exact"/>
        <w:rPr>
          <w:lang w:val="uk-UA"/>
        </w:rPr>
        <w:sectPr w:rsidR="00CA48AE" w:rsidRPr="005A5D47">
          <w:headerReference w:type="default" r:id="rId305"/>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296656" w:rsidRPr="005A5D47" w:rsidRDefault="007F0377" w:rsidP="00296656">
      <w:pPr>
        <w:tabs>
          <w:tab w:val="left" w:pos="531"/>
        </w:tabs>
        <w:spacing w:line="230" w:lineRule="exact"/>
        <w:ind w:left="-166"/>
        <w:jc w:val="both"/>
        <w:rPr>
          <w:rFonts w:ascii="Times New Roman" w:hAnsi="Times New Roman" w:cs="Times New Roman"/>
          <w:lang w:val="uk-UA"/>
        </w:rPr>
      </w:pPr>
      <w:r>
        <w:rPr>
          <w:lang w:val="uk-UA"/>
        </w:rPr>
        <w:tab/>
      </w:r>
      <w:r w:rsidR="00296656" w:rsidRPr="005A5D47">
        <w:rPr>
          <w:lang w:val="uk-UA"/>
        </w:rPr>
        <w:t>8</w:t>
      </w:r>
      <w:r w:rsidR="00296656" w:rsidRPr="005A5D47">
        <w:rPr>
          <w:rFonts w:ascii="Times New Roman" w:hAnsi="Times New Roman" w:cs="Times New Roman"/>
          <w:lang w:val="uk-UA"/>
        </w:rPr>
        <w:t>.Реальні інвестиції</w:t>
      </w:r>
      <w:r w:rsidR="00296656" w:rsidRPr="005A5D47">
        <w:rPr>
          <w:rStyle w:val="160"/>
          <w:rFonts w:eastAsiaTheme="minorHAnsi"/>
        </w:rPr>
        <w:t xml:space="preserve"> — </w:t>
      </w:r>
      <w:r w:rsidR="00296656" w:rsidRPr="005A5D47">
        <w:rPr>
          <w:rFonts w:ascii="Times New Roman" w:hAnsi="Times New Roman" w:cs="Times New Roman"/>
          <w:lang w:val="uk-UA"/>
        </w:rPr>
        <w:t>це:</w:t>
      </w:r>
    </w:p>
    <w:p w:rsidR="00296656" w:rsidRPr="005A5D47" w:rsidRDefault="00296656" w:rsidP="00296656">
      <w:pPr>
        <w:pStyle w:val="9"/>
        <w:shd w:val="clear" w:color="auto" w:fill="auto"/>
        <w:tabs>
          <w:tab w:val="left" w:pos="615"/>
        </w:tabs>
        <w:spacing w:after="0" w:line="230" w:lineRule="exact"/>
        <w:ind w:left="20" w:right="20" w:firstLine="300"/>
        <w:jc w:val="both"/>
        <w:rPr>
          <w:lang w:val="uk-UA"/>
        </w:rPr>
      </w:pPr>
      <w:r w:rsidRPr="005A5D47">
        <w:rPr>
          <w:rStyle w:val="5"/>
        </w:rPr>
        <w:t>а)</w:t>
      </w:r>
      <w:r w:rsidRPr="005A5D47">
        <w:rPr>
          <w:rStyle w:val="5"/>
        </w:rPr>
        <w:tab/>
        <w:t>грошові кошти, які спрямовані на просте та розширене відтворення основних фондів та</w:t>
      </w:r>
      <w:r w:rsidR="00AE6BCB">
        <w:rPr>
          <w:rStyle w:val="5"/>
        </w:rPr>
        <w:t xml:space="preserve"> об’єктів соціальної інфраструк</w:t>
      </w:r>
      <w:r w:rsidRPr="005A5D47">
        <w:rPr>
          <w:rStyle w:val="5"/>
        </w:rPr>
        <w:t>тури;</w:t>
      </w:r>
    </w:p>
    <w:p w:rsidR="00296656" w:rsidRPr="005A5D47" w:rsidRDefault="00296656" w:rsidP="00296656">
      <w:pPr>
        <w:pStyle w:val="9"/>
        <w:shd w:val="clear" w:color="auto" w:fill="auto"/>
        <w:tabs>
          <w:tab w:val="left" w:pos="601"/>
        </w:tabs>
        <w:spacing w:after="0" w:line="230" w:lineRule="exact"/>
        <w:ind w:left="20" w:right="20" w:firstLine="300"/>
        <w:jc w:val="both"/>
        <w:rPr>
          <w:lang w:val="uk-UA"/>
        </w:rPr>
      </w:pPr>
      <w:r w:rsidRPr="005A5D47">
        <w:rPr>
          <w:rStyle w:val="5"/>
        </w:rPr>
        <w:t>б)</w:t>
      </w:r>
      <w:r w:rsidRPr="005A5D47">
        <w:rPr>
          <w:rStyle w:val="5"/>
        </w:rPr>
        <w:tab/>
        <w:t>витрати матеріальних, трудових та грошових ресурсів, які спрямовані на відтворення основних фондів та іх приріст;</w:t>
      </w:r>
    </w:p>
    <w:p w:rsidR="00296656" w:rsidRPr="005A5D47" w:rsidRDefault="00296656" w:rsidP="00296656">
      <w:pPr>
        <w:pStyle w:val="9"/>
        <w:shd w:val="clear" w:color="auto" w:fill="auto"/>
        <w:tabs>
          <w:tab w:val="left" w:pos="560"/>
        </w:tabs>
        <w:spacing w:after="0" w:line="230" w:lineRule="exact"/>
        <w:ind w:left="20" w:firstLine="300"/>
        <w:jc w:val="both"/>
        <w:rPr>
          <w:lang w:val="uk-UA"/>
        </w:rPr>
      </w:pPr>
      <w:r w:rsidRPr="005A5D47">
        <w:rPr>
          <w:rStyle w:val="5"/>
        </w:rPr>
        <w:t>в)</w:t>
      </w:r>
      <w:r w:rsidRPr="005A5D47">
        <w:rPr>
          <w:rStyle w:val="5"/>
        </w:rPr>
        <w:tab/>
        <w:t>приріст основних фондів;</w:t>
      </w:r>
    </w:p>
    <w:p w:rsidR="00296656" w:rsidRPr="005A5D47" w:rsidRDefault="00296656" w:rsidP="00296656">
      <w:pPr>
        <w:pStyle w:val="9"/>
        <w:shd w:val="clear" w:color="auto" w:fill="auto"/>
        <w:tabs>
          <w:tab w:val="left" w:pos="606"/>
        </w:tabs>
        <w:spacing w:after="364" w:line="235" w:lineRule="exact"/>
        <w:ind w:left="20" w:right="20" w:firstLine="300"/>
        <w:jc w:val="both"/>
        <w:rPr>
          <w:lang w:val="uk-UA"/>
        </w:rPr>
      </w:pPr>
      <w:r w:rsidRPr="005A5D47">
        <w:rPr>
          <w:rStyle w:val="5"/>
        </w:rPr>
        <w:t>г)</w:t>
      </w:r>
      <w:r w:rsidRPr="005A5D47">
        <w:rPr>
          <w:rStyle w:val="5"/>
        </w:rPr>
        <w:tab/>
        <w:t>витрати матеріальних рес</w:t>
      </w:r>
      <w:r w:rsidR="00AE6BCB">
        <w:rPr>
          <w:rStyle w:val="5"/>
        </w:rPr>
        <w:t>урсів, які спрямовані на відтво</w:t>
      </w:r>
      <w:r w:rsidRPr="005A5D47">
        <w:rPr>
          <w:rStyle w:val="5"/>
        </w:rPr>
        <w:t>рення основних фондів та об’єктів соціальної інфраструктури.</w:t>
      </w:r>
    </w:p>
    <w:p w:rsidR="00296656" w:rsidRPr="005A5D47" w:rsidRDefault="00296656" w:rsidP="00296656">
      <w:pPr>
        <w:tabs>
          <w:tab w:val="left" w:pos="577"/>
        </w:tabs>
        <w:spacing w:line="230" w:lineRule="exact"/>
        <w:ind w:left="320" w:right="20"/>
        <w:jc w:val="both"/>
        <w:rPr>
          <w:rFonts w:ascii="Times New Roman" w:hAnsi="Times New Roman" w:cs="Times New Roman"/>
          <w:lang w:val="uk-UA"/>
        </w:rPr>
      </w:pPr>
      <w:r w:rsidRPr="005A5D47">
        <w:rPr>
          <w:rFonts w:ascii="Times New Roman" w:hAnsi="Times New Roman" w:cs="Times New Roman"/>
          <w:lang w:val="uk-UA"/>
        </w:rPr>
        <w:t>9.Відтворювальна структу</w:t>
      </w:r>
      <w:r w:rsidR="00AE6BCB">
        <w:rPr>
          <w:rFonts w:ascii="Times New Roman" w:hAnsi="Times New Roman" w:cs="Times New Roman"/>
          <w:lang w:val="uk-UA"/>
        </w:rPr>
        <w:t>ра капітальних вкладень характе</w:t>
      </w:r>
      <w:r w:rsidRPr="005A5D47">
        <w:rPr>
          <w:rFonts w:ascii="Times New Roman" w:hAnsi="Times New Roman" w:cs="Times New Roman"/>
          <w:lang w:val="uk-UA"/>
        </w:rPr>
        <w:t>ризує:</w:t>
      </w:r>
    </w:p>
    <w:p w:rsidR="00296656" w:rsidRPr="005A5D47" w:rsidRDefault="00296656" w:rsidP="00296656">
      <w:pPr>
        <w:pStyle w:val="9"/>
        <w:shd w:val="clear" w:color="auto" w:fill="auto"/>
        <w:tabs>
          <w:tab w:val="left" w:pos="572"/>
        </w:tabs>
        <w:spacing w:after="0" w:line="230" w:lineRule="exact"/>
        <w:ind w:left="20" w:right="20" w:firstLine="300"/>
        <w:jc w:val="both"/>
        <w:rPr>
          <w:lang w:val="uk-UA"/>
        </w:rPr>
      </w:pPr>
      <w:r w:rsidRPr="005A5D47">
        <w:rPr>
          <w:rStyle w:val="5"/>
        </w:rPr>
        <w:t>а)</w:t>
      </w:r>
      <w:r w:rsidRPr="005A5D47">
        <w:rPr>
          <w:rStyle w:val="5"/>
        </w:rPr>
        <w:tab/>
        <w:t>розподіл капіталовкладень</w:t>
      </w:r>
      <w:r w:rsidR="00AE6BCB">
        <w:rPr>
          <w:rStyle w:val="5"/>
        </w:rPr>
        <w:t xml:space="preserve"> за галузями та видами виробни</w:t>
      </w:r>
      <w:r w:rsidRPr="005A5D47">
        <w:rPr>
          <w:rStyle w:val="5"/>
        </w:rPr>
        <w:t>цтва;</w:t>
      </w:r>
    </w:p>
    <w:p w:rsidR="00296656" w:rsidRPr="005A5D47" w:rsidRDefault="00296656" w:rsidP="00296656">
      <w:pPr>
        <w:pStyle w:val="9"/>
        <w:shd w:val="clear" w:color="auto" w:fill="auto"/>
        <w:tabs>
          <w:tab w:val="left" w:pos="591"/>
        </w:tabs>
        <w:spacing w:after="0" w:line="230" w:lineRule="exact"/>
        <w:ind w:left="20" w:right="20" w:firstLine="300"/>
        <w:jc w:val="both"/>
        <w:rPr>
          <w:lang w:val="uk-UA"/>
        </w:rPr>
      </w:pPr>
      <w:r w:rsidRPr="005A5D47">
        <w:rPr>
          <w:rStyle w:val="5"/>
        </w:rPr>
        <w:t>б)</w:t>
      </w:r>
      <w:r w:rsidRPr="005A5D47">
        <w:rPr>
          <w:rStyle w:val="5"/>
        </w:rPr>
        <w:tab/>
        <w:t>співвідношення довгостро</w:t>
      </w:r>
      <w:r w:rsidR="00AE6BCB">
        <w:rPr>
          <w:rStyle w:val="5"/>
        </w:rPr>
        <w:t>кових витрат на просте та розши</w:t>
      </w:r>
      <w:r w:rsidRPr="005A5D47">
        <w:rPr>
          <w:rStyle w:val="5"/>
        </w:rPr>
        <w:t>рене відтворення основних фондів;</w:t>
      </w:r>
    </w:p>
    <w:p w:rsidR="00296656" w:rsidRPr="005A5D47" w:rsidRDefault="00296656" w:rsidP="00296656">
      <w:pPr>
        <w:pStyle w:val="9"/>
        <w:shd w:val="clear" w:color="auto" w:fill="auto"/>
        <w:tabs>
          <w:tab w:val="left" w:pos="596"/>
        </w:tabs>
        <w:spacing w:after="360" w:line="230" w:lineRule="exact"/>
        <w:ind w:left="20" w:right="20" w:firstLine="300"/>
        <w:jc w:val="both"/>
        <w:rPr>
          <w:lang w:val="uk-UA"/>
        </w:rPr>
      </w:pPr>
      <w:r w:rsidRPr="005A5D47">
        <w:rPr>
          <w:rStyle w:val="5"/>
        </w:rPr>
        <w:t>в)</w:t>
      </w:r>
      <w:r w:rsidRPr="005A5D47">
        <w:rPr>
          <w:rStyle w:val="5"/>
        </w:rPr>
        <w:tab/>
        <w:t>співвідношення між ос</w:t>
      </w:r>
      <w:r w:rsidR="00AE6BCB">
        <w:rPr>
          <w:rStyle w:val="5"/>
        </w:rPr>
        <w:t>новними складовими частинами ка</w:t>
      </w:r>
      <w:r w:rsidRPr="005A5D47">
        <w:rPr>
          <w:rStyle w:val="5"/>
        </w:rPr>
        <w:t>пітальних вкладень.</w:t>
      </w:r>
    </w:p>
    <w:p w:rsidR="00296656" w:rsidRPr="005A5D47" w:rsidRDefault="00296656" w:rsidP="00296656">
      <w:pPr>
        <w:tabs>
          <w:tab w:val="left" w:pos="622"/>
        </w:tabs>
        <w:spacing w:line="230" w:lineRule="exact"/>
        <w:ind w:left="320"/>
        <w:jc w:val="both"/>
        <w:rPr>
          <w:rFonts w:ascii="Times New Roman" w:hAnsi="Times New Roman" w:cs="Times New Roman"/>
          <w:lang w:val="uk-UA"/>
        </w:rPr>
      </w:pPr>
      <w:r w:rsidRPr="005A5D47">
        <w:rPr>
          <w:rFonts w:ascii="Times New Roman" w:hAnsi="Times New Roman" w:cs="Times New Roman"/>
          <w:lang w:val="uk-UA"/>
        </w:rPr>
        <w:t>10.До складу капітальних вкладень не входять витрати на:</w:t>
      </w:r>
    </w:p>
    <w:p w:rsidR="00296656" w:rsidRPr="005A5D47" w:rsidRDefault="00296656" w:rsidP="00296656">
      <w:pPr>
        <w:pStyle w:val="9"/>
        <w:shd w:val="clear" w:color="auto" w:fill="auto"/>
        <w:tabs>
          <w:tab w:val="left" w:pos="555"/>
        </w:tabs>
        <w:spacing w:after="0" w:line="230" w:lineRule="exact"/>
        <w:ind w:left="20" w:firstLine="300"/>
        <w:jc w:val="both"/>
        <w:rPr>
          <w:lang w:val="uk-UA"/>
        </w:rPr>
      </w:pPr>
      <w:r w:rsidRPr="005A5D47">
        <w:rPr>
          <w:rStyle w:val="5"/>
        </w:rPr>
        <w:t>а)</w:t>
      </w:r>
      <w:r w:rsidRPr="005A5D47">
        <w:rPr>
          <w:rStyle w:val="5"/>
        </w:rPr>
        <w:tab/>
        <w:t>будівельно-монтажні роботи;</w:t>
      </w:r>
    </w:p>
    <w:p w:rsidR="00296656" w:rsidRPr="005A5D47" w:rsidRDefault="00296656" w:rsidP="00296656">
      <w:pPr>
        <w:pStyle w:val="9"/>
        <w:shd w:val="clear" w:color="auto" w:fill="auto"/>
        <w:tabs>
          <w:tab w:val="left" w:pos="565"/>
        </w:tabs>
        <w:spacing w:after="0" w:line="230" w:lineRule="exact"/>
        <w:ind w:left="20" w:firstLine="300"/>
        <w:jc w:val="both"/>
        <w:rPr>
          <w:lang w:val="uk-UA"/>
        </w:rPr>
      </w:pPr>
      <w:r w:rsidRPr="005A5D47">
        <w:rPr>
          <w:rStyle w:val="5"/>
        </w:rPr>
        <w:t>б)</w:t>
      </w:r>
      <w:r w:rsidRPr="005A5D47">
        <w:rPr>
          <w:rStyle w:val="5"/>
        </w:rPr>
        <w:tab/>
        <w:t>придбання усіх видів обладнання;</w:t>
      </w:r>
    </w:p>
    <w:p w:rsidR="00296656" w:rsidRPr="005A5D47" w:rsidRDefault="00296656" w:rsidP="00296656">
      <w:pPr>
        <w:pStyle w:val="9"/>
        <w:shd w:val="clear" w:color="auto" w:fill="auto"/>
        <w:tabs>
          <w:tab w:val="left" w:pos="560"/>
        </w:tabs>
        <w:spacing w:after="0" w:line="230" w:lineRule="exact"/>
        <w:ind w:left="20" w:firstLine="300"/>
        <w:jc w:val="both"/>
        <w:rPr>
          <w:lang w:val="uk-UA"/>
        </w:rPr>
      </w:pPr>
      <w:r w:rsidRPr="005A5D47">
        <w:rPr>
          <w:rStyle w:val="5"/>
        </w:rPr>
        <w:t>в)</w:t>
      </w:r>
      <w:r w:rsidRPr="005A5D47">
        <w:rPr>
          <w:rStyle w:val="5"/>
        </w:rPr>
        <w:tab/>
        <w:t>проектно-пошукову діяльність;</w:t>
      </w:r>
    </w:p>
    <w:p w:rsidR="00296656" w:rsidRPr="005A5D47" w:rsidRDefault="00296656" w:rsidP="00296656">
      <w:pPr>
        <w:pStyle w:val="9"/>
        <w:shd w:val="clear" w:color="auto" w:fill="auto"/>
        <w:tabs>
          <w:tab w:val="left" w:pos="546"/>
        </w:tabs>
        <w:spacing w:after="0" w:line="230" w:lineRule="exact"/>
        <w:ind w:left="20" w:firstLine="300"/>
        <w:jc w:val="both"/>
        <w:rPr>
          <w:lang w:val="uk-UA"/>
        </w:rPr>
      </w:pPr>
      <w:r w:rsidRPr="005A5D47">
        <w:rPr>
          <w:rStyle w:val="5"/>
        </w:rPr>
        <w:t>г)</w:t>
      </w:r>
      <w:r w:rsidRPr="005A5D47">
        <w:rPr>
          <w:rStyle w:val="5"/>
        </w:rPr>
        <w:tab/>
        <w:t>придбання товарів та сировини;</w:t>
      </w:r>
    </w:p>
    <w:p w:rsidR="00296656" w:rsidRPr="005A5D47" w:rsidRDefault="00296656" w:rsidP="00296656">
      <w:pPr>
        <w:pStyle w:val="9"/>
        <w:shd w:val="clear" w:color="auto" w:fill="auto"/>
        <w:tabs>
          <w:tab w:val="left" w:pos="567"/>
        </w:tabs>
        <w:spacing w:after="356" w:line="230" w:lineRule="exact"/>
        <w:ind w:left="20" w:right="320" w:firstLine="300"/>
        <w:jc w:val="left"/>
        <w:rPr>
          <w:lang w:val="uk-UA"/>
        </w:rPr>
      </w:pPr>
      <w:r w:rsidRPr="005A5D47">
        <w:rPr>
          <w:rStyle w:val="5"/>
        </w:rPr>
        <w:t>д)</w:t>
      </w:r>
      <w:r w:rsidRPr="005A5D47">
        <w:rPr>
          <w:rStyle w:val="5"/>
        </w:rPr>
        <w:tab/>
        <w:t>усі перераховані елементи входять до складу капітальних вкладень.</w:t>
      </w:r>
    </w:p>
    <w:p w:rsidR="00296656" w:rsidRPr="005A5D47" w:rsidRDefault="00296656" w:rsidP="00296656">
      <w:pPr>
        <w:tabs>
          <w:tab w:val="left" w:pos="769"/>
        </w:tabs>
        <w:spacing w:line="235" w:lineRule="exact"/>
        <w:ind w:left="320" w:right="20"/>
        <w:jc w:val="both"/>
        <w:rPr>
          <w:rFonts w:ascii="Times New Roman" w:hAnsi="Times New Roman" w:cs="Times New Roman"/>
          <w:lang w:val="uk-UA"/>
        </w:rPr>
      </w:pPr>
      <w:r w:rsidRPr="005A5D47">
        <w:rPr>
          <w:rFonts w:ascii="Times New Roman" w:hAnsi="Times New Roman" w:cs="Times New Roman"/>
          <w:lang w:val="uk-UA"/>
        </w:rPr>
        <w:t>11.Обчислення необхідного обсягу капіталовклад</w:t>
      </w:r>
      <w:r w:rsidR="00AE6BCB">
        <w:rPr>
          <w:rFonts w:ascii="Times New Roman" w:hAnsi="Times New Roman" w:cs="Times New Roman"/>
          <w:lang w:val="uk-UA"/>
        </w:rPr>
        <w:t>ень зале</w:t>
      </w:r>
      <w:r w:rsidRPr="005A5D47">
        <w:rPr>
          <w:rFonts w:ascii="Times New Roman" w:hAnsi="Times New Roman" w:cs="Times New Roman"/>
          <w:lang w:val="uk-UA"/>
        </w:rPr>
        <w:t>жить від:</w:t>
      </w:r>
    </w:p>
    <w:p w:rsidR="00296656" w:rsidRPr="005A5D47" w:rsidRDefault="00296656" w:rsidP="00296656">
      <w:pPr>
        <w:pStyle w:val="9"/>
        <w:shd w:val="clear" w:color="auto" w:fill="auto"/>
        <w:tabs>
          <w:tab w:val="left" w:pos="550"/>
        </w:tabs>
        <w:spacing w:after="0" w:line="230" w:lineRule="exact"/>
        <w:ind w:left="20" w:firstLine="300"/>
        <w:jc w:val="both"/>
        <w:rPr>
          <w:lang w:val="uk-UA"/>
        </w:rPr>
      </w:pPr>
      <w:r w:rsidRPr="005A5D47">
        <w:rPr>
          <w:rStyle w:val="5"/>
        </w:rPr>
        <w:t>а)</w:t>
      </w:r>
      <w:r w:rsidRPr="005A5D47">
        <w:rPr>
          <w:rStyle w:val="5"/>
        </w:rPr>
        <w:tab/>
        <w:t>виду інвестицій;</w:t>
      </w:r>
    </w:p>
    <w:p w:rsidR="00296656" w:rsidRPr="005A5D47" w:rsidRDefault="00296656" w:rsidP="00296656">
      <w:pPr>
        <w:pStyle w:val="9"/>
        <w:shd w:val="clear" w:color="auto" w:fill="auto"/>
        <w:tabs>
          <w:tab w:val="left" w:pos="570"/>
        </w:tabs>
        <w:spacing w:after="0" w:line="230" w:lineRule="exact"/>
        <w:ind w:left="20" w:firstLine="300"/>
        <w:jc w:val="both"/>
        <w:rPr>
          <w:lang w:val="uk-UA"/>
        </w:rPr>
      </w:pPr>
      <w:r w:rsidRPr="005A5D47">
        <w:rPr>
          <w:rStyle w:val="5"/>
        </w:rPr>
        <w:t>б)</w:t>
      </w:r>
      <w:r w:rsidRPr="005A5D47">
        <w:rPr>
          <w:rStyle w:val="5"/>
        </w:rPr>
        <w:tab/>
        <w:t>структури капітальних вкладень;</w:t>
      </w:r>
    </w:p>
    <w:p w:rsidR="00296656" w:rsidRPr="005A5D47" w:rsidRDefault="00296656" w:rsidP="00296656">
      <w:pPr>
        <w:pStyle w:val="9"/>
        <w:shd w:val="clear" w:color="auto" w:fill="auto"/>
        <w:tabs>
          <w:tab w:val="left" w:pos="565"/>
        </w:tabs>
        <w:spacing w:after="360" w:line="230" w:lineRule="exact"/>
        <w:ind w:left="20" w:firstLine="300"/>
        <w:jc w:val="both"/>
        <w:rPr>
          <w:lang w:val="uk-UA"/>
        </w:rPr>
      </w:pPr>
      <w:r w:rsidRPr="005A5D47">
        <w:rPr>
          <w:rStyle w:val="5"/>
        </w:rPr>
        <w:t>в)</w:t>
      </w:r>
      <w:r w:rsidRPr="005A5D47">
        <w:rPr>
          <w:rStyle w:val="5"/>
        </w:rPr>
        <w:tab/>
        <w:t>економічної ситуації на ринку.</w:t>
      </w:r>
    </w:p>
    <w:p w:rsidR="00296656" w:rsidRPr="005A5D47" w:rsidRDefault="00296656" w:rsidP="00296656">
      <w:pPr>
        <w:tabs>
          <w:tab w:val="left" w:pos="687"/>
        </w:tabs>
        <w:spacing w:line="230" w:lineRule="exact"/>
        <w:ind w:left="320" w:right="20"/>
        <w:jc w:val="both"/>
        <w:rPr>
          <w:rFonts w:ascii="Times New Roman" w:hAnsi="Times New Roman" w:cs="Times New Roman"/>
          <w:lang w:val="uk-UA"/>
        </w:rPr>
      </w:pPr>
      <w:r w:rsidRPr="005A5D47">
        <w:rPr>
          <w:rFonts w:ascii="Times New Roman" w:hAnsi="Times New Roman" w:cs="Times New Roman"/>
          <w:lang w:val="uk-UA"/>
        </w:rPr>
        <w:t>12. До узагальнюючих показників економічної ефективності капіталовкладень не відноситься:</w:t>
      </w:r>
    </w:p>
    <w:p w:rsidR="00296656" w:rsidRPr="005A5D47" w:rsidRDefault="00296656" w:rsidP="00296656">
      <w:pPr>
        <w:pStyle w:val="9"/>
        <w:shd w:val="clear" w:color="auto" w:fill="auto"/>
        <w:tabs>
          <w:tab w:val="left" w:pos="550"/>
        </w:tabs>
        <w:spacing w:after="0" w:line="230" w:lineRule="exact"/>
        <w:ind w:left="20" w:firstLine="300"/>
        <w:jc w:val="both"/>
        <w:rPr>
          <w:lang w:val="uk-UA"/>
        </w:rPr>
      </w:pPr>
      <w:r w:rsidRPr="005A5D47">
        <w:rPr>
          <w:rStyle w:val="5"/>
        </w:rPr>
        <w:t>а)</w:t>
      </w:r>
      <w:r w:rsidRPr="005A5D47">
        <w:rPr>
          <w:rStyle w:val="5"/>
        </w:rPr>
        <w:tab/>
        <w:t>період окупності;</w:t>
      </w:r>
    </w:p>
    <w:p w:rsidR="00296656" w:rsidRPr="005A5D47" w:rsidRDefault="00296656" w:rsidP="00296656">
      <w:pPr>
        <w:pStyle w:val="9"/>
        <w:shd w:val="clear" w:color="auto" w:fill="auto"/>
        <w:tabs>
          <w:tab w:val="left" w:pos="565"/>
        </w:tabs>
        <w:spacing w:after="0" w:line="230" w:lineRule="exact"/>
        <w:ind w:left="20" w:firstLine="300"/>
        <w:jc w:val="both"/>
        <w:rPr>
          <w:lang w:val="uk-UA"/>
        </w:rPr>
      </w:pPr>
      <w:r w:rsidRPr="005A5D47">
        <w:rPr>
          <w:rStyle w:val="5"/>
        </w:rPr>
        <w:t>б)</w:t>
      </w:r>
      <w:r w:rsidRPr="005A5D47">
        <w:rPr>
          <w:rStyle w:val="5"/>
        </w:rPr>
        <w:tab/>
        <w:t>питомі капіталовкладення;</w:t>
      </w:r>
    </w:p>
    <w:p w:rsidR="00296656" w:rsidRPr="005A5D47" w:rsidRDefault="00296656" w:rsidP="00296656">
      <w:pPr>
        <w:pStyle w:val="9"/>
        <w:shd w:val="clear" w:color="auto" w:fill="auto"/>
        <w:tabs>
          <w:tab w:val="left" w:pos="560"/>
        </w:tabs>
        <w:spacing w:after="0" w:line="230" w:lineRule="exact"/>
        <w:ind w:left="20" w:firstLine="300"/>
        <w:jc w:val="both"/>
        <w:rPr>
          <w:lang w:val="uk-UA"/>
        </w:rPr>
      </w:pPr>
      <w:r w:rsidRPr="005A5D47">
        <w:rPr>
          <w:rStyle w:val="5"/>
        </w:rPr>
        <w:t>в)</w:t>
      </w:r>
      <w:r w:rsidRPr="005A5D47">
        <w:rPr>
          <w:rStyle w:val="5"/>
        </w:rPr>
        <w:tab/>
        <w:t>капіталомісткість;</w:t>
      </w:r>
    </w:p>
    <w:p w:rsidR="00296656" w:rsidRPr="005A5D47" w:rsidRDefault="00296656" w:rsidP="00296656">
      <w:pPr>
        <w:pStyle w:val="9"/>
        <w:shd w:val="clear" w:color="auto" w:fill="auto"/>
        <w:tabs>
          <w:tab w:val="left" w:pos="541"/>
        </w:tabs>
        <w:spacing w:after="0" w:line="230" w:lineRule="exact"/>
        <w:ind w:left="20" w:firstLine="300"/>
        <w:jc w:val="both"/>
        <w:rPr>
          <w:lang w:val="uk-UA"/>
        </w:rPr>
      </w:pPr>
      <w:r w:rsidRPr="005A5D47">
        <w:rPr>
          <w:rStyle w:val="5"/>
        </w:rPr>
        <w:t>г)</w:t>
      </w:r>
      <w:r w:rsidRPr="005A5D47">
        <w:rPr>
          <w:rStyle w:val="5"/>
        </w:rPr>
        <w:tab/>
        <w:t>тривалість інвестиційного циклу.</w:t>
      </w:r>
    </w:p>
    <w:p w:rsidR="00CA48AE" w:rsidRPr="005A5D47" w:rsidRDefault="00CA48AE">
      <w:pPr>
        <w:spacing w:line="236" w:lineRule="exact"/>
        <w:rPr>
          <w:rFonts w:ascii="Times New Roman" w:hAnsi="Times New Roman" w:cs="Times New Roman"/>
          <w:lang w:val="uk-UA"/>
        </w:rPr>
        <w:sectPr w:rsidR="00CA48AE" w:rsidRPr="005A5D47">
          <w:headerReference w:type="default" r:id="rId306"/>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296656" w:rsidRPr="005A5D47" w:rsidRDefault="00296656" w:rsidP="00296656">
      <w:pPr>
        <w:tabs>
          <w:tab w:val="left" w:pos="642"/>
        </w:tabs>
        <w:spacing w:line="230" w:lineRule="exact"/>
        <w:ind w:left="320"/>
        <w:jc w:val="both"/>
        <w:rPr>
          <w:rFonts w:ascii="Times New Roman" w:hAnsi="Times New Roman" w:cs="Times New Roman"/>
          <w:lang w:val="uk-UA"/>
        </w:rPr>
      </w:pPr>
      <w:r w:rsidRPr="005A5D47">
        <w:rPr>
          <w:rFonts w:ascii="Times New Roman" w:hAnsi="Times New Roman" w:cs="Times New Roman"/>
          <w:lang w:val="uk-UA"/>
        </w:rPr>
        <w:t>13.</w:t>
      </w:r>
      <w:r w:rsidR="00AE6BCB">
        <w:rPr>
          <w:rFonts w:ascii="Times New Roman" w:hAnsi="Times New Roman" w:cs="Times New Roman"/>
          <w:lang w:val="uk-UA"/>
        </w:rPr>
        <w:t xml:space="preserve"> </w:t>
      </w:r>
      <w:r w:rsidRPr="005A5D47">
        <w:rPr>
          <w:rFonts w:ascii="Times New Roman" w:hAnsi="Times New Roman" w:cs="Times New Roman"/>
          <w:lang w:val="uk-UA"/>
        </w:rPr>
        <w:t>Період окупності інвестицій характеризує:</w:t>
      </w:r>
    </w:p>
    <w:p w:rsidR="00296656" w:rsidRPr="005A5D47" w:rsidRDefault="00296656" w:rsidP="00296656">
      <w:pPr>
        <w:pStyle w:val="9"/>
        <w:shd w:val="clear" w:color="auto" w:fill="auto"/>
        <w:tabs>
          <w:tab w:val="left" w:pos="601"/>
        </w:tabs>
        <w:spacing w:after="0" w:line="230" w:lineRule="exact"/>
        <w:ind w:left="20" w:right="40" w:firstLine="300"/>
        <w:jc w:val="both"/>
        <w:rPr>
          <w:lang w:val="uk-UA"/>
        </w:rPr>
      </w:pPr>
      <w:r w:rsidRPr="005A5D47">
        <w:rPr>
          <w:rStyle w:val="5"/>
        </w:rPr>
        <w:t>а)</w:t>
      </w:r>
      <w:r w:rsidRPr="005A5D47">
        <w:rPr>
          <w:rStyle w:val="5"/>
        </w:rPr>
        <w:tab/>
        <w:t>ступінь покриття поточн</w:t>
      </w:r>
      <w:r w:rsidR="00AE6BCB">
        <w:rPr>
          <w:rStyle w:val="5"/>
        </w:rPr>
        <w:t>их зобов’язань за рахунок поточ</w:t>
      </w:r>
      <w:r w:rsidRPr="005A5D47">
        <w:rPr>
          <w:rStyle w:val="5"/>
        </w:rPr>
        <w:t>них активів;</w:t>
      </w:r>
    </w:p>
    <w:p w:rsidR="00296656" w:rsidRPr="005A5D47" w:rsidRDefault="00296656" w:rsidP="00296656">
      <w:pPr>
        <w:pStyle w:val="9"/>
        <w:shd w:val="clear" w:color="auto" w:fill="auto"/>
        <w:tabs>
          <w:tab w:val="left" w:pos="560"/>
        </w:tabs>
        <w:spacing w:after="0" w:line="230" w:lineRule="exact"/>
        <w:ind w:left="20" w:firstLine="300"/>
        <w:jc w:val="both"/>
        <w:rPr>
          <w:lang w:val="uk-UA"/>
        </w:rPr>
      </w:pPr>
      <w:r w:rsidRPr="005A5D47">
        <w:rPr>
          <w:rStyle w:val="5"/>
        </w:rPr>
        <w:t>б)</w:t>
      </w:r>
      <w:r w:rsidRPr="005A5D47">
        <w:rPr>
          <w:rStyle w:val="5"/>
        </w:rPr>
        <w:tab/>
        <w:t>рівень дохідності інвестицій;</w:t>
      </w:r>
    </w:p>
    <w:p w:rsidR="00296656" w:rsidRPr="005A5D47" w:rsidRDefault="00296656" w:rsidP="00296656">
      <w:pPr>
        <w:pStyle w:val="9"/>
        <w:shd w:val="clear" w:color="auto" w:fill="auto"/>
        <w:tabs>
          <w:tab w:val="left" w:pos="555"/>
        </w:tabs>
        <w:spacing w:after="0" w:line="230" w:lineRule="exact"/>
        <w:ind w:left="20" w:firstLine="300"/>
        <w:jc w:val="both"/>
        <w:rPr>
          <w:lang w:val="uk-UA"/>
        </w:rPr>
      </w:pPr>
      <w:r w:rsidRPr="005A5D47">
        <w:rPr>
          <w:rStyle w:val="5"/>
        </w:rPr>
        <w:t>в)</w:t>
      </w:r>
      <w:r w:rsidRPr="005A5D47">
        <w:rPr>
          <w:rStyle w:val="5"/>
        </w:rPr>
        <w:tab/>
        <w:t>термін, за який інвестиції повністю окупаються;</w:t>
      </w:r>
    </w:p>
    <w:p w:rsidR="00296656" w:rsidRPr="005A5D47" w:rsidRDefault="00296656" w:rsidP="00296656">
      <w:pPr>
        <w:pStyle w:val="9"/>
        <w:shd w:val="clear" w:color="auto" w:fill="auto"/>
        <w:tabs>
          <w:tab w:val="left" w:pos="546"/>
        </w:tabs>
        <w:spacing w:after="0" w:line="230" w:lineRule="exact"/>
        <w:ind w:left="20" w:firstLine="300"/>
        <w:jc w:val="both"/>
        <w:rPr>
          <w:lang w:val="uk-UA"/>
        </w:rPr>
      </w:pPr>
      <w:r w:rsidRPr="005A5D47">
        <w:rPr>
          <w:rStyle w:val="5"/>
        </w:rPr>
        <w:t>г)</w:t>
      </w:r>
      <w:r w:rsidRPr="005A5D47">
        <w:rPr>
          <w:rStyle w:val="5"/>
        </w:rPr>
        <w:tab/>
        <w:t>правильні відповіді «а», «в»;</w:t>
      </w:r>
    </w:p>
    <w:p w:rsidR="00296656" w:rsidRPr="005A5D47" w:rsidRDefault="00296656" w:rsidP="00296656">
      <w:pPr>
        <w:pStyle w:val="9"/>
        <w:shd w:val="clear" w:color="auto" w:fill="auto"/>
        <w:tabs>
          <w:tab w:val="left" w:pos="565"/>
        </w:tabs>
        <w:spacing w:after="240" w:line="230" w:lineRule="exact"/>
        <w:ind w:left="20" w:firstLine="300"/>
        <w:jc w:val="both"/>
        <w:rPr>
          <w:lang w:val="uk-UA"/>
        </w:rPr>
      </w:pPr>
      <w:r w:rsidRPr="005A5D47">
        <w:rPr>
          <w:rStyle w:val="5"/>
        </w:rPr>
        <w:t>д)</w:t>
      </w:r>
      <w:r w:rsidRPr="005A5D47">
        <w:rPr>
          <w:rStyle w:val="5"/>
        </w:rPr>
        <w:tab/>
        <w:t>усі відповіді неправильні.</w:t>
      </w:r>
    </w:p>
    <w:p w:rsidR="00296656" w:rsidRPr="005A5D47" w:rsidRDefault="00296656" w:rsidP="00296656">
      <w:pPr>
        <w:tabs>
          <w:tab w:val="left" w:pos="639"/>
        </w:tabs>
        <w:spacing w:line="230" w:lineRule="exact"/>
        <w:ind w:left="320" w:right="40"/>
        <w:jc w:val="both"/>
        <w:rPr>
          <w:rFonts w:ascii="Times New Roman" w:hAnsi="Times New Roman" w:cs="Times New Roman"/>
          <w:lang w:val="uk-UA"/>
        </w:rPr>
      </w:pPr>
      <w:r w:rsidRPr="005A5D47">
        <w:rPr>
          <w:rFonts w:ascii="Times New Roman" w:hAnsi="Times New Roman" w:cs="Times New Roman"/>
          <w:lang w:val="uk-UA"/>
        </w:rPr>
        <w:t>14.</w:t>
      </w:r>
      <w:r w:rsidR="00AE6BCB">
        <w:rPr>
          <w:rFonts w:ascii="Times New Roman" w:hAnsi="Times New Roman" w:cs="Times New Roman"/>
          <w:lang w:val="uk-UA"/>
        </w:rPr>
        <w:t xml:space="preserve"> </w:t>
      </w:r>
      <w:r w:rsidRPr="005A5D47">
        <w:rPr>
          <w:rFonts w:ascii="Times New Roman" w:hAnsi="Times New Roman" w:cs="Times New Roman"/>
          <w:lang w:val="uk-UA"/>
        </w:rPr>
        <w:t>Дисконтна ставка, за якою майбутня вартість грошового потоку має бути приведена до</w:t>
      </w:r>
      <w:r w:rsidR="00AE6BCB">
        <w:rPr>
          <w:rFonts w:ascii="Times New Roman" w:hAnsi="Times New Roman" w:cs="Times New Roman"/>
          <w:lang w:val="uk-UA"/>
        </w:rPr>
        <w:t xml:space="preserve"> теперішньої вартості інвестова</w:t>
      </w:r>
      <w:r w:rsidRPr="005A5D47">
        <w:rPr>
          <w:rFonts w:ascii="Times New Roman" w:hAnsi="Times New Roman" w:cs="Times New Roman"/>
          <w:lang w:val="uk-UA"/>
        </w:rPr>
        <w:t>них коштів, називається:</w:t>
      </w:r>
    </w:p>
    <w:p w:rsidR="00296656" w:rsidRPr="005A5D47" w:rsidRDefault="00296656" w:rsidP="00296656">
      <w:pPr>
        <w:pStyle w:val="9"/>
        <w:shd w:val="clear" w:color="auto" w:fill="auto"/>
        <w:tabs>
          <w:tab w:val="left" w:pos="550"/>
        </w:tabs>
        <w:spacing w:after="0" w:line="230" w:lineRule="exact"/>
        <w:ind w:left="20" w:firstLine="300"/>
        <w:jc w:val="both"/>
        <w:rPr>
          <w:lang w:val="uk-UA"/>
        </w:rPr>
      </w:pPr>
      <w:r w:rsidRPr="005A5D47">
        <w:rPr>
          <w:rStyle w:val="5"/>
        </w:rPr>
        <w:t>а)</w:t>
      </w:r>
      <w:r w:rsidRPr="005A5D47">
        <w:rPr>
          <w:rStyle w:val="5"/>
        </w:rPr>
        <w:tab/>
        <w:t>внутрішньою нормою дохідності;</w:t>
      </w:r>
    </w:p>
    <w:p w:rsidR="00296656" w:rsidRPr="005A5D47" w:rsidRDefault="00296656" w:rsidP="00296656">
      <w:pPr>
        <w:pStyle w:val="9"/>
        <w:shd w:val="clear" w:color="auto" w:fill="auto"/>
        <w:tabs>
          <w:tab w:val="left" w:pos="565"/>
        </w:tabs>
        <w:spacing w:after="0" w:line="230" w:lineRule="exact"/>
        <w:ind w:left="20" w:firstLine="300"/>
        <w:jc w:val="both"/>
        <w:rPr>
          <w:lang w:val="uk-UA"/>
        </w:rPr>
      </w:pPr>
      <w:r w:rsidRPr="005A5D47">
        <w:rPr>
          <w:rStyle w:val="5"/>
        </w:rPr>
        <w:t>б)</w:t>
      </w:r>
      <w:r w:rsidRPr="005A5D47">
        <w:rPr>
          <w:rStyle w:val="5"/>
        </w:rPr>
        <w:tab/>
        <w:t>дисконтною ставкою проекту;</w:t>
      </w:r>
    </w:p>
    <w:p w:rsidR="00296656" w:rsidRPr="005A5D47" w:rsidRDefault="00296656" w:rsidP="00296656">
      <w:pPr>
        <w:pStyle w:val="9"/>
        <w:shd w:val="clear" w:color="auto" w:fill="auto"/>
        <w:tabs>
          <w:tab w:val="left" w:pos="565"/>
        </w:tabs>
        <w:spacing w:after="0" w:line="230" w:lineRule="exact"/>
        <w:ind w:left="20" w:firstLine="300"/>
        <w:jc w:val="both"/>
        <w:rPr>
          <w:lang w:val="uk-UA"/>
        </w:rPr>
      </w:pPr>
      <w:r w:rsidRPr="005A5D47">
        <w:rPr>
          <w:rStyle w:val="5"/>
        </w:rPr>
        <w:t>в)</w:t>
      </w:r>
      <w:r w:rsidRPr="005A5D47">
        <w:rPr>
          <w:rStyle w:val="5"/>
        </w:rPr>
        <w:tab/>
        <w:t>середньою депозитною ставкою;</w:t>
      </w:r>
    </w:p>
    <w:p w:rsidR="00296656" w:rsidRPr="005A5D47" w:rsidRDefault="00296656" w:rsidP="00296656">
      <w:pPr>
        <w:pStyle w:val="9"/>
        <w:shd w:val="clear" w:color="auto" w:fill="auto"/>
        <w:tabs>
          <w:tab w:val="left" w:pos="567"/>
        </w:tabs>
        <w:spacing w:after="240" w:line="235" w:lineRule="exact"/>
        <w:ind w:left="20" w:right="40" w:firstLine="300"/>
        <w:jc w:val="both"/>
        <w:rPr>
          <w:lang w:val="uk-UA"/>
        </w:rPr>
      </w:pPr>
      <w:r w:rsidRPr="005A5D47">
        <w:rPr>
          <w:rStyle w:val="5"/>
        </w:rPr>
        <w:t>г)</w:t>
      </w:r>
      <w:r w:rsidRPr="005A5D47">
        <w:rPr>
          <w:rStyle w:val="5"/>
        </w:rPr>
        <w:tab/>
        <w:t>нормою дохідності інвестицій з урахуванням рівня інфляції та ризику.</w:t>
      </w:r>
    </w:p>
    <w:p w:rsidR="00296656" w:rsidRPr="005A5D47" w:rsidRDefault="00296656" w:rsidP="00296656">
      <w:pPr>
        <w:tabs>
          <w:tab w:val="left" w:pos="663"/>
        </w:tabs>
        <w:spacing w:line="235" w:lineRule="exact"/>
        <w:ind w:left="320" w:right="40"/>
        <w:jc w:val="both"/>
        <w:rPr>
          <w:rFonts w:ascii="Times New Roman" w:hAnsi="Times New Roman" w:cs="Times New Roman"/>
          <w:lang w:val="uk-UA"/>
        </w:rPr>
      </w:pPr>
      <w:r w:rsidRPr="005A5D47">
        <w:rPr>
          <w:rFonts w:ascii="Times New Roman" w:hAnsi="Times New Roman" w:cs="Times New Roman"/>
          <w:lang w:val="uk-UA"/>
        </w:rPr>
        <w:t>15.</w:t>
      </w:r>
      <w:r w:rsidR="00AE6BCB">
        <w:rPr>
          <w:rFonts w:ascii="Times New Roman" w:hAnsi="Times New Roman" w:cs="Times New Roman"/>
          <w:lang w:val="uk-UA"/>
        </w:rPr>
        <w:t xml:space="preserve"> </w:t>
      </w:r>
      <w:r w:rsidRPr="005A5D47">
        <w:rPr>
          <w:rFonts w:ascii="Times New Roman" w:hAnsi="Times New Roman" w:cs="Times New Roman"/>
          <w:lang w:val="uk-UA"/>
        </w:rPr>
        <w:t>Найкращим з економічної</w:t>
      </w:r>
      <w:r w:rsidR="00AE6BCB">
        <w:rPr>
          <w:rFonts w:ascii="Times New Roman" w:hAnsi="Times New Roman" w:cs="Times New Roman"/>
          <w:lang w:val="uk-UA"/>
        </w:rPr>
        <w:t xml:space="preserve"> точки зору є інвестиційний про</w:t>
      </w:r>
      <w:r w:rsidRPr="005A5D47">
        <w:rPr>
          <w:rFonts w:ascii="Times New Roman" w:hAnsi="Times New Roman" w:cs="Times New Roman"/>
          <w:lang w:val="uk-UA"/>
        </w:rPr>
        <w:t>ект із:</w:t>
      </w:r>
    </w:p>
    <w:p w:rsidR="00296656" w:rsidRPr="005A5D47" w:rsidRDefault="00296656" w:rsidP="00296656">
      <w:pPr>
        <w:pStyle w:val="9"/>
        <w:shd w:val="clear" w:color="auto" w:fill="auto"/>
        <w:tabs>
          <w:tab w:val="left" w:pos="550"/>
        </w:tabs>
        <w:spacing w:after="0" w:line="230" w:lineRule="exact"/>
        <w:ind w:left="20" w:firstLine="300"/>
        <w:jc w:val="both"/>
        <w:rPr>
          <w:lang w:val="uk-UA"/>
        </w:rPr>
      </w:pPr>
      <w:r w:rsidRPr="005A5D47">
        <w:rPr>
          <w:rStyle w:val="5"/>
        </w:rPr>
        <w:t>а)</w:t>
      </w:r>
      <w:r w:rsidRPr="005A5D47">
        <w:rPr>
          <w:rStyle w:val="5"/>
        </w:rPr>
        <w:tab/>
        <w:t>найменшими зведеними витратами;</w:t>
      </w:r>
    </w:p>
    <w:p w:rsidR="00296656" w:rsidRPr="005A5D47" w:rsidRDefault="00296656" w:rsidP="00296656">
      <w:pPr>
        <w:pStyle w:val="9"/>
        <w:shd w:val="clear" w:color="auto" w:fill="auto"/>
        <w:tabs>
          <w:tab w:val="left" w:pos="565"/>
        </w:tabs>
        <w:spacing w:after="0" w:line="230" w:lineRule="exact"/>
        <w:ind w:left="20" w:firstLine="300"/>
        <w:jc w:val="both"/>
        <w:rPr>
          <w:lang w:val="uk-UA"/>
        </w:rPr>
      </w:pPr>
      <w:r w:rsidRPr="005A5D47">
        <w:rPr>
          <w:rStyle w:val="5"/>
        </w:rPr>
        <w:t>б)</w:t>
      </w:r>
      <w:r w:rsidRPr="005A5D47">
        <w:rPr>
          <w:rStyle w:val="5"/>
        </w:rPr>
        <w:tab/>
        <w:t>найбільшими зведеними витратами;</w:t>
      </w:r>
    </w:p>
    <w:p w:rsidR="00296656" w:rsidRPr="005A5D47" w:rsidRDefault="00296656" w:rsidP="00296656">
      <w:pPr>
        <w:pStyle w:val="9"/>
        <w:shd w:val="clear" w:color="auto" w:fill="auto"/>
        <w:tabs>
          <w:tab w:val="left" w:pos="565"/>
        </w:tabs>
        <w:spacing w:after="0" w:line="230" w:lineRule="exact"/>
        <w:ind w:left="20" w:firstLine="300"/>
        <w:jc w:val="both"/>
        <w:rPr>
          <w:lang w:val="uk-UA"/>
        </w:rPr>
      </w:pPr>
      <w:r w:rsidRPr="005A5D47">
        <w:rPr>
          <w:rStyle w:val="5"/>
        </w:rPr>
        <w:t>в)</w:t>
      </w:r>
      <w:r w:rsidRPr="005A5D47">
        <w:rPr>
          <w:rStyle w:val="5"/>
        </w:rPr>
        <w:tab/>
        <w:t>однаковими зведеними витратами;</w:t>
      </w:r>
    </w:p>
    <w:p w:rsidR="00296656" w:rsidRPr="005A5D47" w:rsidRDefault="00296656" w:rsidP="00296656">
      <w:pPr>
        <w:pStyle w:val="9"/>
        <w:shd w:val="clear" w:color="auto" w:fill="auto"/>
        <w:tabs>
          <w:tab w:val="left" w:pos="541"/>
        </w:tabs>
        <w:spacing w:after="240" w:line="230" w:lineRule="exact"/>
        <w:ind w:left="20" w:firstLine="300"/>
        <w:jc w:val="both"/>
        <w:rPr>
          <w:lang w:val="uk-UA"/>
        </w:rPr>
      </w:pPr>
      <w:r w:rsidRPr="005A5D47">
        <w:rPr>
          <w:rStyle w:val="5"/>
        </w:rPr>
        <w:t>г)</w:t>
      </w:r>
      <w:r w:rsidRPr="005A5D47">
        <w:rPr>
          <w:rStyle w:val="5"/>
        </w:rPr>
        <w:tab/>
        <w:t>усе залежить від особливостей конкретного підприємства.</w:t>
      </w:r>
    </w:p>
    <w:p w:rsidR="00296656" w:rsidRPr="005A5D47" w:rsidRDefault="00296656" w:rsidP="00296656">
      <w:pPr>
        <w:tabs>
          <w:tab w:val="left" w:pos="702"/>
        </w:tabs>
        <w:spacing w:line="230" w:lineRule="exact"/>
        <w:ind w:left="320" w:right="40"/>
        <w:jc w:val="both"/>
        <w:rPr>
          <w:rFonts w:ascii="Times New Roman" w:hAnsi="Times New Roman" w:cs="Times New Roman"/>
          <w:lang w:val="uk-UA"/>
        </w:rPr>
      </w:pPr>
      <w:r w:rsidRPr="005A5D47">
        <w:rPr>
          <w:rFonts w:ascii="Times New Roman" w:hAnsi="Times New Roman" w:cs="Times New Roman"/>
          <w:lang w:val="uk-UA"/>
        </w:rPr>
        <w:t>16.</w:t>
      </w:r>
      <w:r w:rsidR="00AE6BCB">
        <w:rPr>
          <w:rFonts w:ascii="Times New Roman" w:hAnsi="Times New Roman" w:cs="Times New Roman"/>
          <w:lang w:val="uk-UA"/>
        </w:rPr>
        <w:t xml:space="preserve"> </w:t>
      </w:r>
      <w:r w:rsidRPr="005A5D47">
        <w:rPr>
          <w:rFonts w:ascii="Times New Roman" w:hAnsi="Times New Roman" w:cs="Times New Roman"/>
          <w:lang w:val="uk-UA"/>
        </w:rPr>
        <w:t>Розмір грошового потоку за реальними інвестиціями ви</w:t>
      </w:r>
      <w:r w:rsidRPr="005A5D47">
        <w:rPr>
          <w:rFonts w:ascii="Times New Roman" w:hAnsi="Times New Roman" w:cs="Times New Roman"/>
          <w:lang w:val="uk-UA"/>
        </w:rPr>
        <w:softHyphen/>
        <w:t>значається як:</w:t>
      </w:r>
    </w:p>
    <w:p w:rsidR="00296656" w:rsidRPr="005A5D47" w:rsidRDefault="00296656" w:rsidP="00296656">
      <w:pPr>
        <w:pStyle w:val="9"/>
        <w:shd w:val="clear" w:color="auto" w:fill="auto"/>
        <w:tabs>
          <w:tab w:val="left" w:pos="582"/>
        </w:tabs>
        <w:spacing w:after="0" w:line="230" w:lineRule="exact"/>
        <w:ind w:left="20" w:right="40" w:firstLine="300"/>
        <w:jc w:val="both"/>
        <w:rPr>
          <w:lang w:val="uk-UA"/>
        </w:rPr>
      </w:pPr>
      <w:r w:rsidRPr="005A5D47">
        <w:rPr>
          <w:rStyle w:val="5"/>
        </w:rPr>
        <w:t>а)</w:t>
      </w:r>
      <w:r w:rsidRPr="005A5D47">
        <w:rPr>
          <w:rStyle w:val="5"/>
        </w:rPr>
        <w:tab/>
        <w:t>сума валового прибутку та амортизаційних відрахувань від вартості матеріальних активів підприємства;</w:t>
      </w:r>
    </w:p>
    <w:p w:rsidR="00296656" w:rsidRPr="005A5D47" w:rsidRDefault="00296656" w:rsidP="00296656">
      <w:pPr>
        <w:pStyle w:val="9"/>
        <w:shd w:val="clear" w:color="auto" w:fill="auto"/>
        <w:tabs>
          <w:tab w:val="left" w:pos="582"/>
        </w:tabs>
        <w:spacing w:after="0" w:line="230" w:lineRule="exact"/>
        <w:ind w:left="20" w:right="40" w:firstLine="300"/>
        <w:jc w:val="both"/>
        <w:rPr>
          <w:lang w:val="uk-UA"/>
        </w:rPr>
      </w:pPr>
      <w:r w:rsidRPr="005A5D47">
        <w:rPr>
          <w:rStyle w:val="5"/>
        </w:rPr>
        <w:t>б)</w:t>
      </w:r>
      <w:r w:rsidRPr="005A5D47">
        <w:rPr>
          <w:rStyle w:val="5"/>
        </w:rPr>
        <w:tab/>
        <w:t xml:space="preserve">різниця між теперішньою </w:t>
      </w:r>
      <w:r w:rsidR="00AE6BCB">
        <w:rPr>
          <w:rStyle w:val="5"/>
        </w:rPr>
        <w:t>вартістю грошових потоків і роз</w:t>
      </w:r>
      <w:r w:rsidRPr="005A5D47">
        <w:rPr>
          <w:rStyle w:val="5"/>
        </w:rPr>
        <w:t>міром прибутку, який виплачується інвестору;</w:t>
      </w:r>
    </w:p>
    <w:p w:rsidR="00296656" w:rsidRPr="005A5D47" w:rsidRDefault="00296656" w:rsidP="00296656">
      <w:pPr>
        <w:pStyle w:val="9"/>
        <w:shd w:val="clear" w:color="auto" w:fill="auto"/>
        <w:tabs>
          <w:tab w:val="left" w:pos="555"/>
        </w:tabs>
        <w:spacing w:after="0" w:line="230" w:lineRule="exact"/>
        <w:ind w:left="20" w:firstLine="300"/>
        <w:jc w:val="both"/>
        <w:rPr>
          <w:lang w:val="uk-UA"/>
        </w:rPr>
      </w:pPr>
      <w:r w:rsidRPr="005A5D47">
        <w:rPr>
          <w:rStyle w:val="5"/>
        </w:rPr>
        <w:t>в)</w:t>
      </w:r>
      <w:r w:rsidRPr="005A5D47">
        <w:rPr>
          <w:rStyle w:val="5"/>
        </w:rPr>
        <w:tab/>
        <w:t>розмір доходу, який планує одержати інвестор;</w:t>
      </w:r>
    </w:p>
    <w:p w:rsidR="00296656" w:rsidRPr="005A5D47" w:rsidRDefault="00296656" w:rsidP="00296656">
      <w:pPr>
        <w:pStyle w:val="9"/>
        <w:shd w:val="clear" w:color="auto" w:fill="auto"/>
        <w:tabs>
          <w:tab w:val="left" w:pos="550"/>
        </w:tabs>
        <w:spacing w:after="0" w:line="230" w:lineRule="exact"/>
        <w:ind w:left="20" w:firstLine="300"/>
        <w:jc w:val="both"/>
        <w:rPr>
          <w:lang w:val="uk-UA"/>
        </w:rPr>
      </w:pPr>
      <w:r w:rsidRPr="005A5D47">
        <w:rPr>
          <w:rStyle w:val="5"/>
        </w:rPr>
        <w:t>г)</w:t>
      </w:r>
      <w:r w:rsidRPr="005A5D47">
        <w:rPr>
          <w:rStyle w:val="5"/>
        </w:rPr>
        <w:tab/>
        <w:t>сума чистого прибутку та амортизаційних відрахувань;</w:t>
      </w:r>
    </w:p>
    <w:p w:rsidR="00296656" w:rsidRPr="005A5D47" w:rsidRDefault="00296656" w:rsidP="00296656">
      <w:pPr>
        <w:pStyle w:val="9"/>
        <w:shd w:val="clear" w:color="auto" w:fill="auto"/>
        <w:tabs>
          <w:tab w:val="left" w:pos="570"/>
        </w:tabs>
        <w:spacing w:after="240" w:line="230" w:lineRule="exact"/>
        <w:ind w:left="20" w:firstLine="300"/>
        <w:jc w:val="both"/>
        <w:rPr>
          <w:lang w:val="uk-UA"/>
        </w:rPr>
      </w:pPr>
      <w:r w:rsidRPr="005A5D47">
        <w:rPr>
          <w:rStyle w:val="5"/>
        </w:rPr>
        <w:t>д)</w:t>
      </w:r>
      <w:r w:rsidRPr="005A5D47">
        <w:rPr>
          <w:rStyle w:val="5"/>
        </w:rPr>
        <w:tab/>
        <w:t>всі відповіді неправильні.</w:t>
      </w:r>
    </w:p>
    <w:p w:rsidR="00296656" w:rsidRPr="005A5D47" w:rsidRDefault="00296656" w:rsidP="00296656">
      <w:pPr>
        <w:tabs>
          <w:tab w:val="left" w:pos="682"/>
        </w:tabs>
        <w:spacing w:line="230" w:lineRule="exact"/>
        <w:ind w:left="320" w:right="40"/>
        <w:jc w:val="both"/>
        <w:rPr>
          <w:rFonts w:ascii="Times New Roman" w:hAnsi="Times New Roman" w:cs="Times New Roman"/>
          <w:lang w:val="uk-UA"/>
        </w:rPr>
      </w:pPr>
      <w:r w:rsidRPr="005A5D47">
        <w:rPr>
          <w:rFonts w:ascii="Times New Roman" w:hAnsi="Times New Roman" w:cs="Times New Roman"/>
          <w:lang w:val="uk-UA"/>
        </w:rPr>
        <w:t>17.</w:t>
      </w:r>
      <w:r w:rsidR="00AE6BCB">
        <w:rPr>
          <w:rFonts w:ascii="Times New Roman" w:hAnsi="Times New Roman" w:cs="Times New Roman"/>
          <w:lang w:val="uk-UA"/>
        </w:rPr>
        <w:t xml:space="preserve"> </w:t>
      </w:r>
      <w:r w:rsidRPr="005A5D47">
        <w:rPr>
          <w:rFonts w:ascii="Times New Roman" w:hAnsi="Times New Roman" w:cs="Times New Roman"/>
          <w:lang w:val="uk-UA"/>
        </w:rPr>
        <w:t>Реальна вартість проек</w:t>
      </w:r>
      <w:r w:rsidR="00AE6BCB">
        <w:rPr>
          <w:rFonts w:ascii="Times New Roman" w:hAnsi="Times New Roman" w:cs="Times New Roman"/>
          <w:lang w:val="uk-UA"/>
        </w:rPr>
        <w:t>ту капітальних вкладень з ураху</w:t>
      </w:r>
      <w:r w:rsidRPr="005A5D47">
        <w:rPr>
          <w:rFonts w:ascii="Times New Roman" w:hAnsi="Times New Roman" w:cs="Times New Roman"/>
          <w:lang w:val="uk-UA"/>
        </w:rPr>
        <w:t>ванням результатів від про</w:t>
      </w:r>
      <w:r w:rsidR="00AE6BCB">
        <w:rPr>
          <w:rFonts w:ascii="Times New Roman" w:hAnsi="Times New Roman" w:cs="Times New Roman"/>
          <w:lang w:val="uk-UA"/>
        </w:rPr>
        <w:t>дажу діючого устаткування та по</w:t>
      </w:r>
      <w:r w:rsidRPr="005A5D47">
        <w:rPr>
          <w:rFonts w:ascii="Times New Roman" w:hAnsi="Times New Roman" w:cs="Times New Roman"/>
          <w:lang w:val="uk-UA"/>
        </w:rPr>
        <w:t>датків має назву:</w:t>
      </w:r>
    </w:p>
    <w:p w:rsidR="00296656" w:rsidRPr="005A5D47" w:rsidRDefault="00296656" w:rsidP="00296656">
      <w:pPr>
        <w:pStyle w:val="9"/>
        <w:shd w:val="clear" w:color="auto" w:fill="auto"/>
        <w:tabs>
          <w:tab w:val="left" w:pos="550"/>
        </w:tabs>
        <w:spacing w:after="0" w:line="230" w:lineRule="exact"/>
        <w:ind w:left="20" w:firstLine="300"/>
        <w:jc w:val="both"/>
        <w:rPr>
          <w:lang w:val="uk-UA"/>
        </w:rPr>
      </w:pPr>
      <w:r w:rsidRPr="005A5D47">
        <w:rPr>
          <w:rStyle w:val="5"/>
        </w:rPr>
        <w:t>а)</w:t>
      </w:r>
      <w:r w:rsidRPr="005A5D47">
        <w:rPr>
          <w:rStyle w:val="5"/>
        </w:rPr>
        <w:tab/>
        <w:t>початкові інвестиції;</w:t>
      </w:r>
    </w:p>
    <w:p w:rsidR="00296656" w:rsidRPr="005A5D47" w:rsidRDefault="00296656" w:rsidP="00296656">
      <w:pPr>
        <w:pStyle w:val="9"/>
        <w:shd w:val="clear" w:color="auto" w:fill="auto"/>
        <w:tabs>
          <w:tab w:val="left" w:pos="565"/>
        </w:tabs>
        <w:spacing w:after="0" w:line="230" w:lineRule="exact"/>
        <w:ind w:left="20" w:firstLine="300"/>
        <w:jc w:val="both"/>
        <w:rPr>
          <w:lang w:val="uk-UA"/>
        </w:rPr>
      </w:pPr>
      <w:r w:rsidRPr="005A5D47">
        <w:rPr>
          <w:rStyle w:val="5"/>
        </w:rPr>
        <w:t>б)</w:t>
      </w:r>
      <w:r w:rsidRPr="005A5D47">
        <w:rPr>
          <w:rStyle w:val="5"/>
        </w:rPr>
        <w:tab/>
        <w:t>грошовий потік;</w:t>
      </w:r>
    </w:p>
    <w:p w:rsidR="00296656" w:rsidRPr="005A5D47" w:rsidRDefault="00296656" w:rsidP="00296656">
      <w:pPr>
        <w:pStyle w:val="9"/>
        <w:shd w:val="clear" w:color="auto" w:fill="auto"/>
        <w:tabs>
          <w:tab w:val="left" w:pos="560"/>
        </w:tabs>
        <w:spacing w:after="0" w:line="230" w:lineRule="exact"/>
        <w:ind w:left="20" w:firstLine="300"/>
        <w:jc w:val="both"/>
        <w:rPr>
          <w:lang w:val="uk-UA"/>
        </w:rPr>
      </w:pPr>
      <w:r w:rsidRPr="005A5D47">
        <w:rPr>
          <w:rStyle w:val="5"/>
        </w:rPr>
        <w:t>в)</w:t>
      </w:r>
      <w:r w:rsidRPr="005A5D47">
        <w:rPr>
          <w:rStyle w:val="5"/>
        </w:rPr>
        <w:tab/>
        <w:t>зведені витрати;</w:t>
      </w:r>
    </w:p>
    <w:p w:rsidR="00296656" w:rsidRPr="005A5D47" w:rsidRDefault="00296656" w:rsidP="00296656">
      <w:pPr>
        <w:pStyle w:val="9"/>
        <w:shd w:val="clear" w:color="auto" w:fill="auto"/>
        <w:tabs>
          <w:tab w:val="left" w:pos="546"/>
        </w:tabs>
        <w:spacing w:after="0" w:line="230" w:lineRule="exact"/>
        <w:ind w:left="20" w:firstLine="300"/>
        <w:jc w:val="both"/>
        <w:rPr>
          <w:lang w:val="uk-UA"/>
        </w:rPr>
      </w:pPr>
      <w:r w:rsidRPr="005A5D47">
        <w:rPr>
          <w:rStyle w:val="5"/>
        </w:rPr>
        <w:t>г)</w:t>
      </w:r>
      <w:r w:rsidRPr="005A5D47">
        <w:rPr>
          <w:rStyle w:val="5"/>
        </w:rPr>
        <w:tab/>
        <w:t>питомі капітальні вкладення.</w:t>
      </w:r>
    </w:p>
    <w:p w:rsidR="00CA48AE" w:rsidRPr="005A5D47" w:rsidRDefault="00CA48AE">
      <w:pPr>
        <w:spacing w:line="236" w:lineRule="exact"/>
        <w:rPr>
          <w:lang w:val="uk-UA"/>
        </w:rPr>
        <w:sectPr w:rsidR="00CA48AE" w:rsidRPr="005A5D47">
          <w:headerReference w:type="default" r:id="rId307"/>
          <w:pgSz w:w="8400" w:h="11900"/>
          <w:pgMar w:top="0" w:right="82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581440" behindDoc="1" locked="0" layoutInCell="1" allowOverlap="1">
            <wp:simplePos x="0" y="0"/>
            <wp:positionH relativeFrom="page">
              <wp:posOffset>2416175</wp:posOffset>
            </wp:positionH>
            <wp:positionV relativeFrom="page">
              <wp:posOffset>5593080</wp:posOffset>
            </wp:positionV>
            <wp:extent cx="141605" cy="6350"/>
            <wp:effectExtent l="0" t="0" r="0" b="0"/>
            <wp:wrapNone/>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3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05"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296656" w:rsidRPr="00AE6BCB" w:rsidRDefault="00296656" w:rsidP="00AE6BCB">
      <w:pPr>
        <w:tabs>
          <w:tab w:val="left" w:pos="642"/>
        </w:tabs>
        <w:spacing w:line="230" w:lineRule="exact"/>
        <w:ind w:left="320"/>
        <w:jc w:val="both"/>
        <w:rPr>
          <w:rFonts w:ascii="Times New Roman" w:hAnsi="Times New Roman" w:cs="Times New Roman"/>
          <w:lang w:val="uk-UA"/>
        </w:rPr>
      </w:pPr>
      <w:r w:rsidRPr="00AE6BCB">
        <w:rPr>
          <w:rFonts w:ascii="Times New Roman" w:hAnsi="Times New Roman" w:cs="Times New Roman"/>
          <w:lang w:val="uk-UA"/>
        </w:rPr>
        <w:t>18.</w:t>
      </w:r>
      <w:r w:rsidR="00AE6BCB">
        <w:rPr>
          <w:rFonts w:ascii="Times New Roman" w:hAnsi="Times New Roman" w:cs="Times New Roman"/>
          <w:lang w:val="uk-UA"/>
        </w:rPr>
        <w:t xml:space="preserve"> </w:t>
      </w:r>
      <w:r w:rsidRPr="00AE6BCB">
        <w:rPr>
          <w:rFonts w:ascii="Times New Roman" w:hAnsi="Times New Roman" w:cs="Times New Roman"/>
          <w:lang w:val="uk-UA"/>
        </w:rPr>
        <w:t>Чистий приведений дохід визначається як:</w:t>
      </w:r>
    </w:p>
    <w:p w:rsidR="00296656" w:rsidRPr="00AE6BCB" w:rsidRDefault="00296656" w:rsidP="00AE6BCB">
      <w:pPr>
        <w:tabs>
          <w:tab w:val="left" w:pos="642"/>
        </w:tabs>
        <w:spacing w:line="230" w:lineRule="exact"/>
        <w:ind w:left="320"/>
        <w:jc w:val="both"/>
        <w:rPr>
          <w:rFonts w:ascii="Times New Roman" w:hAnsi="Times New Roman" w:cs="Times New Roman"/>
          <w:lang w:val="uk-UA"/>
        </w:rPr>
      </w:pPr>
      <w:r w:rsidRPr="000A5841">
        <w:rPr>
          <w:rFonts w:ascii="Times New Roman" w:hAnsi="Times New Roman" w:cs="Times New Roman"/>
          <w:lang w:val="ru-RU"/>
        </w:rPr>
        <w:t>а)</w:t>
      </w:r>
      <w:r w:rsidRPr="000A5841">
        <w:rPr>
          <w:rFonts w:ascii="Times New Roman" w:hAnsi="Times New Roman" w:cs="Times New Roman"/>
          <w:lang w:val="ru-RU"/>
        </w:rPr>
        <w:tab/>
        <w:t xml:space="preserve">сума інвестованих коштів </w:t>
      </w:r>
      <w:r w:rsidR="00AE6BCB" w:rsidRPr="000A5841">
        <w:rPr>
          <w:rFonts w:ascii="Times New Roman" w:hAnsi="Times New Roman" w:cs="Times New Roman"/>
          <w:lang w:val="ru-RU"/>
        </w:rPr>
        <w:t>і приведеного до майбутньої вар</w:t>
      </w:r>
      <w:r w:rsidRPr="000A5841">
        <w:rPr>
          <w:rFonts w:ascii="Times New Roman" w:hAnsi="Times New Roman" w:cs="Times New Roman"/>
          <w:lang w:val="ru-RU"/>
        </w:rPr>
        <w:t>тості грошового потоку;</w:t>
      </w:r>
    </w:p>
    <w:p w:rsidR="00296656" w:rsidRPr="00AE6BCB" w:rsidRDefault="00296656" w:rsidP="00AE6BCB">
      <w:pPr>
        <w:tabs>
          <w:tab w:val="left" w:pos="642"/>
        </w:tabs>
        <w:spacing w:line="230" w:lineRule="exact"/>
        <w:ind w:left="320"/>
        <w:jc w:val="both"/>
        <w:rPr>
          <w:rFonts w:ascii="Times New Roman" w:hAnsi="Times New Roman" w:cs="Times New Roman"/>
          <w:lang w:val="uk-UA"/>
        </w:rPr>
      </w:pPr>
      <w:r w:rsidRPr="000A5841">
        <w:rPr>
          <w:rFonts w:ascii="Times New Roman" w:hAnsi="Times New Roman" w:cs="Times New Roman"/>
          <w:lang w:val="ru-RU"/>
        </w:rPr>
        <w:t>б)</w:t>
      </w:r>
      <w:r w:rsidRPr="000A5841">
        <w:rPr>
          <w:rFonts w:ascii="Times New Roman" w:hAnsi="Times New Roman" w:cs="Times New Roman"/>
          <w:lang w:val="ru-RU"/>
        </w:rPr>
        <w:tab/>
        <w:t>різниця між сумою інвестованих коштів та приведеним до теперішньої вартості грошовим потоком;</w:t>
      </w:r>
    </w:p>
    <w:p w:rsidR="00296656" w:rsidRPr="00AE6BCB" w:rsidRDefault="00296656" w:rsidP="00AE6BCB">
      <w:pPr>
        <w:tabs>
          <w:tab w:val="left" w:pos="642"/>
        </w:tabs>
        <w:spacing w:line="230" w:lineRule="exact"/>
        <w:ind w:left="320"/>
        <w:jc w:val="both"/>
        <w:rPr>
          <w:rFonts w:ascii="Times New Roman" w:hAnsi="Times New Roman" w:cs="Times New Roman"/>
          <w:lang w:val="uk-UA"/>
        </w:rPr>
      </w:pPr>
      <w:r w:rsidRPr="000A5841">
        <w:rPr>
          <w:rFonts w:ascii="Times New Roman" w:hAnsi="Times New Roman" w:cs="Times New Roman"/>
          <w:lang w:val="ru-RU"/>
        </w:rPr>
        <w:t>в)</w:t>
      </w:r>
      <w:r w:rsidRPr="000A5841">
        <w:rPr>
          <w:rFonts w:ascii="Times New Roman" w:hAnsi="Times New Roman" w:cs="Times New Roman"/>
          <w:lang w:val="ru-RU"/>
        </w:rPr>
        <w:tab/>
        <w:t>різниця між приведеним до теперішньої вартості грошовим потоком і сумою інвестованих коштів;</w:t>
      </w:r>
    </w:p>
    <w:p w:rsidR="00296656" w:rsidRDefault="00296656" w:rsidP="00AE6BCB">
      <w:pPr>
        <w:tabs>
          <w:tab w:val="left" w:pos="642"/>
        </w:tabs>
        <w:spacing w:line="230" w:lineRule="exact"/>
        <w:ind w:left="320"/>
        <w:jc w:val="both"/>
        <w:rPr>
          <w:rStyle w:val="5"/>
          <w:rFonts w:eastAsiaTheme="minorHAnsi"/>
        </w:rPr>
      </w:pPr>
      <w:r w:rsidRPr="000A5841">
        <w:rPr>
          <w:rFonts w:ascii="Times New Roman" w:hAnsi="Times New Roman" w:cs="Times New Roman"/>
          <w:lang w:val="ru-RU"/>
        </w:rPr>
        <w:t>г)</w:t>
      </w:r>
      <w:r w:rsidRPr="000A5841">
        <w:rPr>
          <w:rFonts w:ascii="Times New Roman" w:hAnsi="Times New Roman" w:cs="Times New Roman"/>
          <w:lang w:val="ru-RU"/>
        </w:rPr>
        <w:tab/>
        <w:t>різниця між отриманим</w:t>
      </w:r>
      <w:r w:rsidRPr="005A5D47">
        <w:rPr>
          <w:rStyle w:val="5"/>
          <w:rFonts w:eastAsiaTheme="minorHAnsi"/>
        </w:rPr>
        <w:t xml:space="preserve"> доходом і сумою інвестованих коштів.</w:t>
      </w:r>
    </w:p>
    <w:p w:rsidR="00AE6BCB" w:rsidRPr="005A5D47" w:rsidRDefault="00AE6BCB" w:rsidP="00AE6BCB">
      <w:pPr>
        <w:tabs>
          <w:tab w:val="left" w:pos="642"/>
        </w:tabs>
        <w:spacing w:line="230" w:lineRule="exact"/>
        <w:ind w:left="320"/>
        <w:jc w:val="both"/>
        <w:rPr>
          <w:lang w:val="uk-UA"/>
        </w:rPr>
      </w:pPr>
    </w:p>
    <w:p w:rsidR="00296656" w:rsidRPr="005A5D47" w:rsidRDefault="00296656" w:rsidP="00296656">
      <w:pPr>
        <w:tabs>
          <w:tab w:val="left" w:pos="673"/>
        </w:tabs>
        <w:spacing w:line="230" w:lineRule="exact"/>
        <w:ind w:left="340" w:right="40"/>
        <w:rPr>
          <w:rFonts w:ascii="Times New Roman" w:hAnsi="Times New Roman" w:cs="Times New Roman"/>
          <w:lang w:val="uk-UA"/>
        </w:rPr>
      </w:pPr>
      <w:r w:rsidRPr="005A5D47">
        <w:rPr>
          <w:rFonts w:ascii="Times New Roman" w:hAnsi="Times New Roman" w:cs="Times New Roman"/>
          <w:lang w:val="uk-UA"/>
        </w:rPr>
        <w:t>19.</w:t>
      </w:r>
      <w:r w:rsidR="00AE6BCB">
        <w:rPr>
          <w:rFonts w:ascii="Times New Roman" w:hAnsi="Times New Roman" w:cs="Times New Roman"/>
          <w:lang w:val="uk-UA"/>
        </w:rPr>
        <w:t xml:space="preserve"> </w:t>
      </w:r>
      <w:r w:rsidRPr="005A5D47">
        <w:rPr>
          <w:rFonts w:ascii="Times New Roman" w:hAnsi="Times New Roman" w:cs="Times New Roman"/>
          <w:lang w:val="uk-UA"/>
        </w:rPr>
        <w:t>Інвестиційний проект є</w:t>
      </w:r>
      <w:r w:rsidR="00AE6BCB">
        <w:rPr>
          <w:rFonts w:ascii="Times New Roman" w:hAnsi="Times New Roman" w:cs="Times New Roman"/>
          <w:lang w:val="uk-UA"/>
        </w:rPr>
        <w:t xml:space="preserve"> економічно ефективним, якщо ін</w:t>
      </w:r>
      <w:r w:rsidRPr="005A5D47">
        <w:rPr>
          <w:rFonts w:ascii="Times New Roman" w:hAnsi="Times New Roman" w:cs="Times New Roman"/>
          <w:lang w:val="uk-UA"/>
        </w:rPr>
        <w:t>декс дохідності інвестицій:</w:t>
      </w:r>
    </w:p>
    <w:p w:rsidR="00296656" w:rsidRPr="00C71D54" w:rsidRDefault="00296656" w:rsidP="00296656">
      <w:pPr>
        <w:pStyle w:val="9"/>
        <w:shd w:val="clear" w:color="auto" w:fill="auto"/>
        <w:tabs>
          <w:tab w:val="left" w:pos="570"/>
        </w:tabs>
        <w:spacing w:after="0" w:line="230" w:lineRule="exact"/>
        <w:ind w:left="20" w:firstLine="320"/>
        <w:jc w:val="left"/>
        <w:rPr>
          <w:sz w:val="22"/>
          <w:szCs w:val="22"/>
          <w:lang w:val="uk-UA"/>
        </w:rPr>
      </w:pPr>
      <w:r w:rsidRPr="005A5D47">
        <w:rPr>
          <w:rStyle w:val="5"/>
        </w:rPr>
        <w:t>а)</w:t>
      </w:r>
      <w:r w:rsidRPr="005A5D47">
        <w:rPr>
          <w:rStyle w:val="5"/>
        </w:rPr>
        <w:tab/>
      </w:r>
      <w:r w:rsidRPr="00C71D54">
        <w:rPr>
          <w:rStyle w:val="5"/>
          <w:sz w:val="22"/>
          <w:szCs w:val="22"/>
        </w:rPr>
        <w:t xml:space="preserve">дорівнює </w:t>
      </w:r>
      <w:r w:rsidRPr="00C71D54">
        <w:rPr>
          <w:rStyle w:val="Constantia14pt"/>
          <w:rFonts w:ascii="Times New Roman" w:hAnsi="Times New Roman" w:cs="Times New Roman"/>
          <w:sz w:val="22"/>
          <w:szCs w:val="22"/>
        </w:rPr>
        <w:t>0</w:t>
      </w:r>
      <w:r w:rsidRPr="00C71D54">
        <w:rPr>
          <w:rStyle w:val="5"/>
          <w:sz w:val="22"/>
          <w:szCs w:val="22"/>
        </w:rPr>
        <w:t>;</w:t>
      </w:r>
    </w:p>
    <w:p w:rsidR="00296656" w:rsidRPr="00C71D54" w:rsidRDefault="00296656" w:rsidP="00296656">
      <w:pPr>
        <w:pStyle w:val="9"/>
        <w:shd w:val="clear" w:color="auto" w:fill="auto"/>
        <w:tabs>
          <w:tab w:val="left" w:pos="590"/>
        </w:tabs>
        <w:spacing w:after="0" w:line="230" w:lineRule="exact"/>
        <w:ind w:left="20" w:firstLine="320"/>
        <w:jc w:val="left"/>
        <w:rPr>
          <w:sz w:val="22"/>
          <w:szCs w:val="22"/>
          <w:lang w:val="uk-UA"/>
        </w:rPr>
      </w:pPr>
      <w:r w:rsidRPr="00C71D54">
        <w:rPr>
          <w:rStyle w:val="5"/>
          <w:sz w:val="22"/>
          <w:szCs w:val="22"/>
        </w:rPr>
        <w:t>б)</w:t>
      </w:r>
      <w:r w:rsidRPr="00C71D54">
        <w:rPr>
          <w:rStyle w:val="5"/>
          <w:sz w:val="22"/>
          <w:szCs w:val="22"/>
        </w:rPr>
        <w:tab/>
        <w:t xml:space="preserve">більше </w:t>
      </w:r>
      <w:r w:rsidRPr="00C71D54">
        <w:rPr>
          <w:rStyle w:val="Constantia14pt"/>
          <w:rFonts w:ascii="Times New Roman" w:hAnsi="Times New Roman" w:cs="Times New Roman"/>
          <w:sz w:val="22"/>
          <w:szCs w:val="22"/>
        </w:rPr>
        <w:t>0</w:t>
      </w:r>
      <w:r w:rsidRPr="00C71D54">
        <w:rPr>
          <w:rStyle w:val="5"/>
          <w:sz w:val="22"/>
          <w:szCs w:val="22"/>
        </w:rPr>
        <w:t xml:space="preserve">, але менше </w:t>
      </w:r>
      <w:r w:rsidRPr="00C71D54">
        <w:rPr>
          <w:rStyle w:val="Constantia14pt"/>
          <w:rFonts w:ascii="Times New Roman" w:hAnsi="Times New Roman" w:cs="Times New Roman"/>
          <w:sz w:val="22"/>
          <w:szCs w:val="22"/>
        </w:rPr>
        <w:t>1</w:t>
      </w:r>
      <w:r w:rsidRPr="00C71D54">
        <w:rPr>
          <w:rStyle w:val="5"/>
          <w:sz w:val="22"/>
          <w:szCs w:val="22"/>
        </w:rPr>
        <w:t>;</w:t>
      </w:r>
    </w:p>
    <w:p w:rsidR="00296656" w:rsidRPr="00C71D54" w:rsidRDefault="00296656" w:rsidP="00296656">
      <w:pPr>
        <w:pStyle w:val="9"/>
        <w:shd w:val="clear" w:color="auto" w:fill="auto"/>
        <w:tabs>
          <w:tab w:val="left" w:pos="580"/>
        </w:tabs>
        <w:spacing w:after="0" w:line="230" w:lineRule="exact"/>
        <w:ind w:left="20" w:firstLine="320"/>
        <w:jc w:val="left"/>
        <w:rPr>
          <w:sz w:val="22"/>
          <w:szCs w:val="22"/>
          <w:lang w:val="uk-UA"/>
        </w:rPr>
      </w:pPr>
      <w:r w:rsidRPr="00C71D54">
        <w:rPr>
          <w:rStyle w:val="5"/>
          <w:sz w:val="22"/>
          <w:szCs w:val="22"/>
        </w:rPr>
        <w:t>в)</w:t>
      </w:r>
      <w:r w:rsidRPr="00C71D54">
        <w:rPr>
          <w:rStyle w:val="5"/>
          <w:sz w:val="22"/>
          <w:szCs w:val="22"/>
        </w:rPr>
        <w:tab/>
        <w:t xml:space="preserve">дорівнює </w:t>
      </w:r>
      <w:r w:rsidRPr="00C71D54">
        <w:rPr>
          <w:rStyle w:val="Constantia14pt"/>
          <w:rFonts w:ascii="Times New Roman" w:hAnsi="Times New Roman" w:cs="Times New Roman"/>
          <w:sz w:val="22"/>
          <w:szCs w:val="22"/>
        </w:rPr>
        <w:t>1</w:t>
      </w:r>
      <w:r w:rsidRPr="00C71D54">
        <w:rPr>
          <w:rStyle w:val="5"/>
          <w:sz w:val="22"/>
          <w:szCs w:val="22"/>
        </w:rPr>
        <w:t>;</w:t>
      </w:r>
    </w:p>
    <w:p w:rsidR="00296656" w:rsidRPr="00C71D54" w:rsidRDefault="00296656" w:rsidP="00296656">
      <w:pPr>
        <w:pStyle w:val="9"/>
        <w:shd w:val="clear" w:color="auto" w:fill="auto"/>
        <w:tabs>
          <w:tab w:val="left" w:pos="570"/>
        </w:tabs>
        <w:spacing w:after="264" w:line="230" w:lineRule="exact"/>
        <w:ind w:left="20" w:firstLine="320"/>
        <w:jc w:val="left"/>
        <w:rPr>
          <w:sz w:val="22"/>
          <w:szCs w:val="22"/>
          <w:lang w:val="uk-UA"/>
        </w:rPr>
      </w:pPr>
      <w:r w:rsidRPr="00C71D54">
        <w:rPr>
          <w:rStyle w:val="5"/>
          <w:sz w:val="22"/>
          <w:szCs w:val="22"/>
        </w:rPr>
        <w:t>г)</w:t>
      </w:r>
      <w:r w:rsidRPr="00C71D54">
        <w:rPr>
          <w:rStyle w:val="5"/>
          <w:sz w:val="22"/>
          <w:szCs w:val="22"/>
        </w:rPr>
        <w:tab/>
        <w:t xml:space="preserve">більше </w:t>
      </w:r>
      <w:r w:rsidRPr="00C71D54">
        <w:rPr>
          <w:rStyle w:val="Constantia14pt"/>
          <w:rFonts w:ascii="Times New Roman" w:hAnsi="Times New Roman" w:cs="Times New Roman"/>
          <w:sz w:val="22"/>
          <w:szCs w:val="22"/>
        </w:rPr>
        <w:t>1</w:t>
      </w:r>
      <w:r w:rsidRPr="00C71D54">
        <w:rPr>
          <w:rStyle w:val="5"/>
          <w:sz w:val="22"/>
          <w:szCs w:val="22"/>
        </w:rPr>
        <w:t>.</w:t>
      </w:r>
    </w:p>
    <w:p w:rsidR="00CA48AE" w:rsidRPr="005A5D47" w:rsidRDefault="00296656" w:rsidP="00296656">
      <w:pPr>
        <w:spacing w:before="5"/>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5.5.Задачі для розв’язання</w:t>
      </w:r>
    </w:p>
    <w:p w:rsidR="00CA48AE" w:rsidRPr="005A5D47" w:rsidRDefault="00B9393B" w:rsidP="00296656">
      <w:pPr>
        <w:tabs>
          <w:tab w:val="left" w:pos="1757"/>
        </w:tabs>
        <w:spacing w:before="168"/>
        <w:ind w:left="1756"/>
        <w:rPr>
          <w:rFonts w:ascii="Arial" w:eastAsia="Arial" w:hAnsi="Arial" w:cs="Arial"/>
          <w:sz w:val="20"/>
          <w:szCs w:val="20"/>
          <w:lang w:val="uk-UA"/>
        </w:rPr>
      </w:pPr>
      <w:r w:rsidRPr="005A5D47">
        <w:rPr>
          <w:rFonts w:ascii="Times New Roman" w:eastAsia="Arial" w:hAnsi="Times New Roman" w:cs="Times New Roman"/>
          <w:b/>
          <w:bCs/>
          <w:i/>
          <w:color w:val="231F20"/>
          <w:spacing w:val="-2"/>
          <w:w w:val="105"/>
          <w:sz w:val="20"/>
          <w:szCs w:val="20"/>
          <w:lang w:val="uk-UA"/>
        </w:rPr>
        <w:t>5.5.1.Основні формули для розв’язання задач</w:t>
      </w:r>
    </w:p>
    <w:tbl>
      <w:tblPr>
        <w:tblW w:w="0" w:type="auto"/>
        <w:tblLayout w:type="fixed"/>
        <w:tblCellMar>
          <w:left w:w="10" w:type="dxa"/>
          <w:right w:w="10" w:type="dxa"/>
        </w:tblCellMar>
        <w:tblLook w:val="0000"/>
      </w:tblPr>
      <w:tblGrid>
        <w:gridCol w:w="1709"/>
        <w:gridCol w:w="2129"/>
        <w:gridCol w:w="2699"/>
      </w:tblGrid>
      <w:tr w:rsidR="00B9393B" w:rsidRPr="005A5D47" w:rsidTr="00B9393B">
        <w:trPr>
          <w:trHeight w:hRule="exact" w:val="307"/>
        </w:trPr>
        <w:tc>
          <w:tcPr>
            <w:tcW w:w="1709" w:type="dxa"/>
            <w:tcBorders>
              <w:top w:val="single" w:sz="4" w:space="0" w:color="auto"/>
              <w:left w:val="single" w:sz="4" w:space="0" w:color="auto"/>
            </w:tcBorders>
            <w:shd w:val="clear" w:color="auto" w:fill="FFFFFF"/>
          </w:tcPr>
          <w:p w:rsidR="00B9393B" w:rsidRPr="005A5D47" w:rsidRDefault="00B9393B" w:rsidP="00B9393B">
            <w:pPr>
              <w:pStyle w:val="9"/>
              <w:shd w:val="clear" w:color="auto" w:fill="auto"/>
              <w:spacing w:after="0" w:line="210" w:lineRule="exact"/>
              <w:ind w:firstLine="0"/>
              <w:rPr>
                <w:lang w:val="uk-UA"/>
              </w:rPr>
            </w:pPr>
            <w:r w:rsidRPr="005A5D47">
              <w:rPr>
                <w:rStyle w:val="5"/>
              </w:rPr>
              <w:t>Показник</w:t>
            </w:r>
          </w:p>
        </w:tc>
        <w:tc>
          <w:tcPr>
            <w:tcW w:w="2129" w:type="dxa"/>
            <w:tcBorders>
              <w:top w:val="single" w:sz="4" w:space="0" w:color="auto"/>
              <w:left w:val="single" w:sz="4" w:space="0" w:color="auto"/>
            </w:tcBorders>
            <w:shd w:val="clear" w:color="auto" w:fill="FFFFFF"/>
          </w:tcPr>
          <w:p w:rsidR="00B9393B" w:rsidRPr="005A5D47" w:rsidRDefault="00B9393B" w:rsidP="00B9393B">
            <w:pPr>
              <w:pStyle w:val="9"/>
              <w:shd w:val="clear" w:color="auto" w:fill="auto"/>
              <w:spacing w:after="0" w:line="210" w:lineRule="exact"/>
              <w:ind w:firstLine="0"/>
              <w:rPr>
                <w:lang w:val="uk-UA"/>
              </w:rPr>
            </w:pPr>
            <w:r w:rsidRPr="005A5D47">
              <w:rPr>
                <w:rStyle w:val="5"/>
              </w:rPr>
              <w:t>Формула</w:t>
            </w:r>
          </w:p>
        </w:tc>
        <w:tc>
          <w:tcPr>
            <w:tcW w:w="2699" w:type="dxa"/>
            <w:tcBorders>
              <w:top w:val="single" w:sz="4" w:space="0" w:color="auto"/>
              <w:left w:val="single" w:sz="4" w:space="0" w:color="auto"/>
              <w:right w:val="single" w:sz="4" w:space="0" w:color="auto"/>
            </w:tcBorders>
            <w:shd w:val="clear" w:color="auto" w:fill="FFFFFF"/>
          </w:tcPr>
          <w:p w:rsidR="00B9393B" w:rsidRPr="005A5D47" w:rsidRDefault="00B9393B" w:rsidP="00B9393B">
            <w:pPr>
              <w:pStyle w:val="9"/>
              <w:shd w:val="clear" w:color="auto" w:fill="auto"/>
              <w:spacing w:after="0" w:line="210" w:lineRule="exact"/>
              <w:ind w:firstLine="0"/>
              <w:rPr>
                <w:lang w:val="uk-UA"/>
              </w:rPr>
            </w:pPr>
            <w:r w:rsidRPr="005A5D47">
              <w:rPr>
                <w:rStyle w:val="5"/>
              </w:rPr>
              <w:t>Умовні позначення</w:t>
            </w:r>
          </w:p>
        </w:tc>
      </w:tr>
      <w:tr w:rsidR="00B9393B" w:rsidRPr="005A5D47" w:rsidTr="00B9393B">
        <w:trPr>
          <w:trHeight w:hRule="exact" w:val="298"/>
        </w:trPr>
        <w:tc>
          <w:tcPr>
            <w:tcW w:w="1709" w:type="dxa"/>
            <w:tcBorders>
              <w:top w:val="single" w:sz="4" w:space="0" w:color="auto"/>
              <w:left w:val="single" w:sz="4" w:space="0" w:color="auto"/>
            </w:tcBorders>
            <w:shd w:val="clear" w:color="auto" w:fill="FFFFFF"/>
          </w:tcPr>
          <w:p w:rsidR="00B9393B" w:rsidRPr="005A5D47" w:rsidRDefault="00B9393B" w:rsidP="00B9393B">
            <w:pPr>
              <w:pStyle w:val="9"/>
              <w:shd w:val="clear" w:color="auto" w:fill="auto"/>
              <w:spacing w:after="0" w:line="210" w:lineRule="exact"/>
              <w:ind w:firstLine="0"/>
              <w:rPr>
                <w:lang w:val="uk-UA"/>
              </w:rPr>
            </w:pPr>
            <w:r w:rsidRPr="005A5D47">
              <w:rPr>
                <w:rStyle w:val="a8"/>
              </w:rPr>
              <w:t>1</w:t>
            </w:r>
          </w:p>
        </w:tc>
        <w:tc>
          <w:tcPr>
            <w:tcW w:w="2129" w:type="dxa"/>
            <w:tcBorders>
              <w:top w:val="single" w:sz="4" w:space="0" w:color="auto"/>
              <w:left w:val="single" w:sz="4" w:space="0" w:color="auto"/>
            </w:tcBorders>
            <w:shd w:val="clear" w:color="auto" w:fill="FFFFFF"/>
          </w:tcPr>
          <w:p w:rsidR="00B9393B" w:rsidRPr="005A5D47" w:rsidRDefault="00B9393B" w:rsidP="00B9393B">
            <w:pPr>
              <w:pStyle w:val="9"/>
              <w:shd w:val="clear" w:color="auto" w:fill="auto"/>
              <w:spacing w:after="0" w:line="210" w:lineRule="exact"/>
              <w:ind w:firstLine="0"/>
              <w:rPr>
                <w:lang w:val="uk-UA"/>
              </w:rPr>
            </w:pPr>
            <w:r w:rsidRPr="005A5D47">
              <w:rPr>
                <w:rStyle w:val="a8"/>
              </w:rPr>
              <w:t>2</w:t>
            </w:r>
          </w:p>
        </w:tc>
        <w:tc>
          <w:tcPr>
            <w:tcW w:w="2699" w:type="dxa"/>
            <w:tcBorders>
              <w:top w:val="single" w:sz="4" w:space="0" w:color="auto"/>
              <w:left w:val="single" w:sz="4" w:space="0" w:color="auto"/>
              <w:right w:val="single" w:sz="4" w:space="0" w:color="auto"/>
            </w:tcBorders>
            <w:shd w:val="clear" w:color="auto" w:fill="FFFFFF"/>
          </w:tcPr>
          <w:p w:rsidR="00B9393B" w:rsidRPr="005A5D47" w:rsidRDefault="00B9393B" w:rsidP="00B9393B">
            <w:pPr>
              <w:pStyle w:val="9"/>
              <w:shd w:val="clear" w:color="auto" w:fill="auto"/>
              <w:spacing w:after="0" w:line="210" w:lineRule="exact"/>
              <w:ind w:firstLine="0"/>
              <w:rPr>
                <w:lang w:val="uk-UA"/>
              </w:rPr>
            </w:pPr>
            <w:r w:rsidRPr="005A5D47">
              <w:rPr>
                <w:rStyle w:val="a8"/>
              </w:rPr>
              <w:t>3</w:t>
            </w:r>
          </w:p>
        </w:tc>
      </w:tr>
      <w:tr w:rsidR="00B9393B" w:rsidRPr="000F1D71" w:rsidTr="00B9393B">
        <w:trPr>
          <w:trHeight w:hRule="exact" w:val="2472"/>
        </w:trPr>
        <w:tc>
          <w:tcPr>
            <w:tcW w:w="1709" w:type="dxa"/>
            <w:tcBorders>
              <w:top w:val="single" w:sz="4" w:space="0" w:color="auto"/>
              <w:left w:val="single" w:sz="4" w:space="0" w:color="auto"/>
            </w:tcBorders>
            <w:shd w:val="clear" w:color="auto" w:fill="FFFFFF"/>
          </w:tcPr>
          <w:p w:rsidR="00B9393B" w:rsidRPr="009B539B" w:rsidRDefault="00AE6BCB" w:rsidP="00B9393B">
            <w:pPr>
              <w:pStyle w:val="9"/>
              <w:shd w:val="clear" w:color="auto" w:fill="auto"/>
              <w:spacing w:after="0" w:line="178" w:lineRule="exact"/>
              <w:ind w:firstLine="0"/>
              <w:jc w:val="both"/>
              <w:rPr>
                <w:sz w:val="18"/>
                <w:szCs w:val="18"/>
                <w:lang w:val="uk-UA"/>
              </w:rPr>
            </w:pPr>
            <w:r>
              <w:rPr>
                <w:rStyle w:val="5"/>
                <w:sz w:val="18"/>
                <w:szCs w:val="18"/>
              </w:rPr>
              <w:t>Необхідний для простого відтво</w:t>
            </w:r>
            <w:r w:rsidR="00B9393B" w:rsidRPr="009B539B">
              <w:rPr>
                <w:rStyle w:val="5"/>
                <w:sz w:val="18"/>
                <w:szCs w:val="18"/>
              </w:rPr>
              <w:t>рення основних фондів обсяг ка</w:t>
            </w:r>
            <w:r w:rsidR="00B9393B" w:rsidRPr="009B539B">
              <w:rPr>
                <w:rStyle w:val="5"/>
                <w:sz w:val="18"/>
                <w:szCs w:val="18"/>
              </w:rPr>
              <w:softHyphen/>
              <w:t>піталовкладень</w:t>
            </w:r>
          </w:p>
        </w:tc>
        <w:tc>
          <w:tcPr>
            <w:tcW w:w="2129" w:type="dxa"/>
            <w:tcBorders>
              <w:top w:val="single" w:sz="4" w:space="0" w:color="auto"/>
              <w:left w:val="single" w:sz="4" w:space="0" w:color="auto"/>
            </w:tcBorders>
            <w:shd w:val="clear" w:color="auto" w:fill="FFFFFF"/>
          </w:tcPr>
          <w:p w:rsidR="00B9393B" w:rsidRPr="005A5D47" w:rsidRDefault="00B9393B" w:rsidP="008D7F10">
            <w:pPr>
              <w:pStyle w:val="9"/>
              <w:shd w:val="clear" w:color="auto" w:fill="auto"/>
              <w:spacing w:after="0" w:line="210" w:lineRule="exact"/>
              <w:ind w:firstLine="0"/>
              <w:rPr>
                <w:lang w:val="uk-UA"/>
              </w:rPr>
            </w:pPr>
            <w:r w:rsidRPr="005A5D47">
              <w:rPr>
                <w:rStyle w:val="5"/>
              </w:rPr>
              <w:t xml:space="preserve">КВ = </w:t>
            </w:r>
            <m:oMath>
              <m:nary>
                <m:naryPr>
                  <m:chr m:val="∑"/>
                  <m:limLoc m:val="undOvr"/>
                  <m:subHide m:val="on"/>
                  <m:supHide m:val="on"/>
                  <m:ctrlPr>
                    <w:rPr>
                      <w:rStyle w:val="5"/>
                      <w:rFonts w:ascii="Cambria Math" w:hAnsi="Cambria Math"/>
                      <w:i/>
                    </w:rPr>
                  </m:ctrlPr>
                </m:naryPr>
                <m:sub/>
                <m:sup/>
                <m:e>
                  <m:r>
                    <w:rPr>
                      <w:rStyle w:val="5"/>
                      <w:rFonts w:ascii="Cambria Math" w:hAnsi="Cambria Math"/>
                    </w:rPr>
                    <m:t>ЦІ*NI+C-A</m:t>
                  </m:r>
                </m:e>
              </m:nary>
            </m:oMath>
          </w:p>
        </w:tc>
        <w:tc>
          <w:tcPr>
            <w:tcW w:w="2699" w:type="dxa"/>
            <w:tcBorders>
              <w:top w:val="single" w:sz="4" w:space="0" w:color="auto"/>
              <w:left w:val="single" w:sz="4" w:space="0" w:color="auto"/>
              <w:right w:val="single" w:sz="4" w:space="0" w:color="auto"/>
            </w:tcBorders>
            <w:shd w:val="clear" w:color="auto" w:fill="FFFFFF"/>
          </w:tcPr>
          <w:p w:rsidR="00B9393B" w:rsidRPr="009B539B" w:rsidRDefault="00AE6BCB" w:rsidP="00B9393B">
            <w:pPr>
              <w:pStyle w:val="9"/>
              <w:shd w:val="clear" w:color="auto" w:fill="auto"/>
              <w:spacing w:after="0" w:line="178" w:lineRule="exact"/>
              <w:ind w:left="120" w:firstLine="0"/>
              <w:jc w:val="left"/>
              <w:rPr>
                <w:sz w:val="18"/>
                <w:szCs w:val="18"/>
                <w:lang w:val="uk-UA"/>
              </w:rPr>
            </w:pPr>
            <w:r>
              <w:rPr>
                <w:rStyle w:val="5"/>
                <w:sz w:val="18"/>
                <w:szCs w:val="18"/>
              </w:rPr>
              <w:t>Ці — повна вартість прид</w:t>
            </w:r>
            <w:r w:rsidR="00B9393B" w:rsidRPr="009B539B">
              <w:rPr>
                <w:rStyle w:val="5"/>
                <w:sz w:val="18"/>
                <w:szCs w:val="18"/>
              </w:rPr>
              <w:t xml:space="preserve">бання нових основних фондів на заміну застарілим </w:t>
            </w:r>
            <w:r w:rsidR="00B9393B" w:rsidRPr="009B539B">
              <w:rPr>
                <w:rStyle w:val="a8"/>
                <w:sz w:val="18"/>
                <w:szCs w:val="18"/>
              </w:rPr>
              <w:t>Ж</w:t>
            </w:r>
            <w:r w:rsidR="00B9393B" w:rsidRPr="009B539B">
              <w:rPr>
                <w:rStyle w:val="5"/>
                <w:sz w:val="18"/>
                <w:szCs w:val="18"/>
              </w:rPr>
              <w:t xml:space="preserve"> — кількість основних фондів і-го виду, яку необхідно придбати </w:t>
            </w:r>
            <w:r w:rsidR="00B9393B" w:rsidRPr="009B539B">
              <w:rPr>
                <w:rStyle w:val="a8"/>
                <w:sz w:val="18"/>
                <w:szCs w:val="18"/>
              </w:rPr>
              <w:t>n</w:t>
            </w:r>
            <w:r w:rsidR="00B9393B" w:rsidRPr="009B539B">
              <w:rPr>
                <w:rStyle w:val="5"/>
                <w:sz w:val="18"/>
                <w:szCs w:val="18"/>
              </w:rPr>
              <w:t xml:space="preserve"> — кількість необхідних ви</w:t>
            </w:r>
            <w:r w:rsidR="00B9393B" w:rsidRPr="009B539B">
              <w:rPr>
                <w:rStyle w:val="5"/>
                <w:sz w:val="18"/>
                <w:szCs w:val="18"/>
              </w:rPr>
              <w:softHyphen/>
              <w:t>дів основних фондів С — загальна сума витрат</w:t>
            </w:r>
            <w:r>
              <w:rPr>
                <w:rStyle w:val="5"/>
                <w:sz w:val="18"/>
                <w:szCs w:val="18"/>
              </w:rPr>
              <w:t xml:space="preserve"> на ремонт і технічне обслуговування наявних основних фон</w:t>
            </w:r>
            <w:r w:rsidR="00B9393B" w:rsidRPr="009B539B">
              <w:rPr>
                <w:rStyle w:val="5"/>
                <w:sz w:val="18"/>
                <w:szCs w:val="18"/>
              </w:rPr>
              <w:t>дів підприємства А — загальний</w:t>
            </w:r>
            <w:r>
              <w:rPr>
                <w:rStyle w:val="5"/>
                <w:sz w:val="18"/>
                <w:szCs w:val="18"/>
              </w:rPr>
              <w:t xml:space="preserve"> амортизацій</w:t>
            </w:r>
            <w:r w:rsidR="00B9393B" w:rsidRPr="009B539B">
              <w:rPr>
                <w:rStyle w:val="5"/>
                <w:sz w:val="18"/>
                <w:szCs w:val="18"/>
              </w:rPr>
              <w:t>ний фонд підприємства</w:t>
            </w:r>
            <w:r w:rsidR="008D7F10" w:rsidRPr="009B539B">
              <w:rPr>
                <w:rStyle w:val="5"/>
                <w:sz w:val="18"/>
                <w:szCs w:val="18"/>
              </w:rPr>
              <w:t>.</w:t>
            </w:r>
          </w:p>
        </w:tc>
      </w:tr>
      <w:tr w:rsidR="00B9393B" w:rsidRPr="005A5D47" w:rsidTr="00B9393B">
        <w:trPr>
          <w:trHeight w:hRule="exact" w:val="850"/>
        </w:trPr>
        <w:tc>
          <w:tcPr>
            <w:tcW w:w="1709" w:type="dxa"/>
            <w:tcBorders>
              <w:top w:val="single" w:sz="4" w:space="0" w:color="auto"/>
              <w:left w:val="single" w:sz="4" w:space="0" w:color="auto"/>
            </w:tcBorders>
            <w:shd w:val="clear" w:color="auto" w:fill="FFFFFF"/>
          </w:tcPr>
          <w:p w:rsidR="00B9393B" w:rsidRPr="009B539B" w:rsidRDefault="00AE6BCB" w:rsidP="00B9393B">
            <w:pPr>
              <w:pStyle w:val="9"/>
              <w:shd w:val="clear" w:color="auto" w:fill="auto"/>
              <w:spacing w:after="0" w:line="178" w:lineRule="exact"/>
              <w:ind w:firstLine="0"/>
              <w:jc w:val="both"/>
              <w:rPr>
                <w:sz w:val="18"/>
                <w:szCs w:val="18"/>
                <w:lang w:val="uk-UA"/>
              </w:rPr>
            </w:pPr>
            <w:r>
              <w:rPr>
                <w:rStyle w:val="5"/>
                <w:sz w:val="18"/>
                <w:szCs w:val="18"/>
              </w:rPr>
              <w:t>Необхідна серед</w:t>
            </w:r>
            <w:r>
              <w:rPr>
                <w:rStyle w:val="5"/>
                <w:sz w:val="18"/>
                <w:szCs w:val="18"/>
              </w:rPr>
              <w:softHyphen/>
              <w:t>ньорічна величи</w:t>
            </w:r>
            <w:r w:rsidR="00B9393B" w:rsidRPr="009B539B">
              <w:rPr>
                <w:rStyle w:val="5"/>
                <w:sz w:val="18"/>
                <w:szCs w:val="18"/>
              </w:rPr>
              <w:t>на виробничої потужності</w:t>
            </w:r>
          </w:p>
        </w:tc>
        <w:tc>
          <w:tcPr>
            <w:tcW w:w="2129" w:type="dxa"/>
            <w:tcBorders>
              <w:top w:val="single" w:sz="4" w:space="0" w:color="auto"/>
              <w:left w:val="single" w:sz="4" w:space="0" w:color="auto"/>
            </w:tcBorders>
            <w:shd w:val="clear" w:color="auto" w:fill="FFFFFF"/>
          </w:tcPr>
          <w:p w:rsidR="00B9393B" w:rsidRPr="005A5D47" w:rsidRDefault="008D7F10" w:rsidP="008D7F10">
            <w:pPr>
              <w:pStyle w:val="9"/>
              <w:shd w:val="clear" w:color="auto" w:fill="auto"/>
              <w:spacing w:after="0" w:line="360" w:lineRule="auto"/>
              <w:ind w:right="780" w:firstLine="0"/>
              <w:rPr>
                <w:sz w:val="28"/>
                <w:szCs w:val="28"/>
                <w:lang w:val="uk-UA"/>
              </w:rPr>
            </w:pPr>
            <w:r w:rsidRPr="005A5D47">
              <w:rPr>
                <w:rStyle w:val="a8"/>
                <w:sz w:val="28"/>
                <w:szCs w:val="28"/>
              </w:rPr>
              <w:t>N=</w:t>
            </w:r>
            <m:oMath>
              <m:f>
                <m:fPr>
                  <m:ctrlPr>
                    <w:rPr>
                      <w:rStyle w:val="a8"/>
                      <w:rFonts w:ascii="Cambria Math"/>
                      <w:i w:val="0"/>
                      <w:iCs w:val="0"/>
                      <w:sz w:val="28"/>
                      <w:szCs w:val="28"/>
                    </w:rPr>
                  </m:ctrlPr>
                </m:fPr>
                <m:num>
                  <m:r>
                    <w:rPr>
                      <w:rStyle w:val="a8"/>
                      <w:rFonts w:ascii="Cambria Math" w:hAnsi="Cambria Math"/>
                      <w:sz w:val="28"/>
                      <w:szCs w:val="28"/>
                    </w:rPr>
                    <m:t>PJ</m:t>
                  </m:r>
                </m:num>
                <m:den>
                  <m:r>
                    <w:rPr>
                      <w:rStyle w:val="a8"/>
                      <w:rFonts w:ascii="Cambria Math"/>
                      <w:sz w:val="28"/>
                      <w:szCs w:val="28"/>
                    </w:rPr>
                    <m:t>k</m:t>
                  </m:r>
                </m:den>
              </m:f>
            </m:oMath>
          </w:p>
        </w:tc>
        <w:tc>
          <w:tcPr>
            <w:tcW w:w="2699" w:type="dxa"/>
            <w:tcBorders>
              <w:top w:val="single" w:sz="4" w:space="0" w:color="auto"/>
              <w:left w:val="single" w:sz="4" w:space="0" w:color="auto"/>
              <w:right w:val="single" w:sz="4" w:space="0" w:color="auto"/>
            </w:tcBorders>
            <w:shd w:val="clear" w:color="auto" w:fill="FFFFFF"/>
          </w:tcPr>
          <w:p w:rsidR="00B9393B" w:rsidRPr="009B539B" w:rsidRDefault="00B9393B" w:rsidP="00B9393B">
            <w:pPr>
              <w:pStyle w:val="9"/>
              <w:shd w:val="clear" w:color="auto" w:fill="auto"/>
              <w:spacing w:after="0" w:line="178" w:lineRule="exact"/>
              <w:ind w:left="120" w:firstLine="0"/>
              <w:jc w:val="left"/>
              <w:rPr>
                <w:sz w:val="18"/>
                <w:szCs w:val="18"/>
                <w:lang w:val="uk-UA"/>
              </w:rPr>
            </w:pPr>
            <w:r w:rsidRPr="009B539B">
              <w:rPr>
                <w:rStyle w:val="a8"/>
                <w:sz w:val="18"/>
                <w:szCs w:val="18"/>
              </w:rPr>
              <w:t>Pj</w:t>
            </w:r>
            <w:r w:rsidRPr="009B539B">
              <w:rPr>
                <w:rStyle w:val="5"/>
                <w:sz w:val="18"/>
                <w:szCs w:val="18"/>
              </w:rPr>
              <w:t xml:space="preserve"> — величина попиту на j-й вид продукції</w:t>
            </w:r>
          </w:p>
          <w:p w:rsidR="00B9393B" w:rsidRPr="009B539B" w:rsidRDefault="00B9393B" w:rsidP="00B9393B">
            <w:pPr>
              <w:pStyle w:val="9"/>
              <w:shd w:val="clear" w:color="auto" w:fill="auto"/>
              <w:spacing w:after="0" w:line="178" w:lineRule="exact"/>
              <w:ind w:left="120" w:firstLine="0"/>
              <w:jc w:val="left"/>
              <w:rPr>
                <w:sz w:val="18"/>
                <w:szCs w:val="18"/>
                <w:lang w:val="uk-UA"/>
              </w:rPr>
            </w:pPr>
            <w:r w:rsidRPr="009B539B">
              <w:rPr>
                <w:rStyle w:val="a8"/>
                <w:sz w:val="18"/>
                <w:szCs w:val="18"/>
              </w:rPr>
              <w:t>k</w:t>
            </w:r>
            <w:r w:rsidRPr="009B539B">
              <w:rPr>
                <w:rStyle w:val="5"/>
                <w:sz w:val="18"/>
                <w:szCs w:val="18"/>
              </w:rPr>
              <w:t xml:space="preserve"> — коефіцієнт використання потужності</w:t>
            </w:r>
          </w:p>
        </w:tc>
      </w:tr>
      <w:tr w:rsidR="00B9393B" w:rsidRPr="000F1D71" w:rsidTr="008D7F10">
        <w:trPr>
          <w:cantSplit/>
          <w:trHeight w:hRule="exact" w:val="1712"/>
        </w:trPr>
        <w:tc>
          <w:tcPr>
            <w:tcW w:w="1709" w:type="dxa"/>
            <w:tcBorders>
              <w:top w:val="single" w:sz="4" w:space="0" w:color="auto"/>
              <w:left w:val="single" w:sz="4" w:space="0" w:color="auto"/>
              <w:bottom w:val="single" w:sz="4" w:space="0" w:color="auto"/>
            </w:tcBorders>
            <w:shd w:val="clear" w:color="auto" w:fill="FFFFFF"/>
          </w:tcPr>
          <w:p w:rsidR="00B9393B" w:rsidRPr="009B539B" w:rsidRDefault="00AE6BCB" w:rsidP="00B9393B">
            <w:pPr>
              <w:pStyle w:val="9"/>
              <w:shd w:val="clear" w:color="auto" w:fill="auto"/>
              <w:spacing w:after="0" w:line="178" w:lineRule="exact"/>
              <w:ind w:firstLine="0"/>
              <w:jc w:val="both"/>
              <w:rPr>
                <w:sz w:val="18"/>
                <w:szCs w:val="18"/>
                <w:lang w:val="uk-UA"/>
              </w:rPr>
            </w:pPr>
            <w:r>
              <w:rPr>
                <w:rStyle w:val="5"/>
                <w:sz w:val="18"/>
                <w:szCs w:val="18"/>
              </w:rPr>
              <w:t>Величина серед</w:t>
            </w:r>
            <w:r>
              <w:rPr>
                <w:rStyle w:val="5"/>
                <w:sz w:val="18"/>
                <w:szCs w:val="18"/>
              </w:rPr>
              <w:softHyphen/>
              <w:t>ньорічної вироб</w:t>
            </w:r>
            <w:r w:rsidR="00B9393B" w:rsidRPr="009B539B">
              <w:rPr>
                <w:rStyle w:val="5"/>
                <w:sz w:val="18"/>
                <w:szCs w:val="18"/>
              </w:rPr>
              <w:t>ничої потужності, якої не вистачає для задоволення ринкового попиту на продукцію</w:t>
            </w:r>
          </w:p>
        </w:tc>
        <w:tc>
          <w:tcPr>
            <w:tcW w:w="2129" w:type="dxa"/>
            <w:tcBorders>
              <w:top w:val="single" w:sz="4" w:space="0" w:color="auto"/>
              <w:left w:val="single" w:sz="4" w:space="0" w:color="auto"/>
              <w:bottom w:val="single" w:sz="4" w:space="0" w:color="auto"/>
            </w:tcBorders>
            <w:shd w:val="clear" w:color="auto" w:fill="FFFFFF"/>
          </w:tcPr>
          <w:p w:rsidR="00B9393B" w:rsidRPr="005A5D47" w:rsidRDefault="00B9393B" w:rsidP="008D7F10">
            <w:pPr>
              <w:pStyle w:val="9"/>
              <w:shd w:val="clear" w:color="auto" w:fill="auto"/>
              <w:spacing w:after="0" w:line="200" w:lineRule="exact"/>
              <w:ind w:left="120" w:firstLine="0"/>
              <w:jc w:val="left"/>
              <w:rPr>
                <w:lang w:val="uk-UA"/>
              </w:rPr>
            </w:pPr>
          </w:p>
          <w:p w:rsidR="00B9393B" w:rsidRPr="005A5D47" w:rsidRDefault="00B9393B" w:rsidP="008D7F10">
            <w:pPr>
              <w:pStyle w:val="9"/>
              <w:shd w:val="clear" w:color="auto" w:fill="auto"/>
              <w:spacing w:after="0" w:line="210" w:lineRule="exact"/>
              <w:ind w:left="113" w:hanging="113"/>
              <w:jc w:val="left"/>
              <w:rPr>
                <w:lang w:val="uk-UA"/>
              </w:rPr>
            </w:pPr>
          </w:p>
          <w:p w:rsidR="008D7F10" w:rsidRPr="005A5D47" w:rsidRDefault="0079275C" w:rsidP="007F0377">
            <w:pPr>
              <w:pStyle w:val="9"/>
              <w:shd w:val="clear" w:color="auto" w:fill="auto"/>
              <w:spacing w:after="0" w:line="210" w:lineRule="exact"/>
              <w:ind w:left="113" w:hanging="113"/>
              <w:rPr>
                <w:lang w:val="uk-UA"/>
              </w:rPr>
            </w:pPr>
            <w:r w:rsidRPr="005A5D47">
              <w:rPr>
                <w:lang w:val="uk-UA"/>
              </w:rPr>
              <w:t>∆N=N-Nб</w:t>
            </w:r>
          </w:p>
          <w:p w:rsidR="008D7F10" w:rsidRPr="005A5D47" w:rsidRDefault="008D7F10" w:rsidP="008D7F10">
            <w:pPr>
              <w:pStyle w:val="9"/>
              <w:shd w:val="clear" w:color="auto" w:fill="auto"/>
              <w:spacing w:after="0" w:line="210" w:lineRule="exact"/>
              <w:ind w:left="113" w:hanging="113"/>
              <w:jc w:val="left"/>
              <w:rPr>
                <w:lang w:val="uk-UA"/>
              </w:rPr>
            </w:pPr>
          </w:p>
        </w:tc>
        <w:tc>
          <w:tcPr>
            <w:tcW w:w="2699" w:type="dxa"/>
            <w:tcBorders>
              <w:top w:val="single" w:sz="4" w:space="0" w:color="auto"/>
              <w:left w:val="single" w:sz="4" w:space="0" w:color="auto"/>
              <w:bottom w:val="single" w:sz="4" w:space="0" w:color="auto"/>
              <w:right w:val="single" w:sz="4" w:space="0" w:color="auto"/>
            </w:tcBorders>
            <w:shd w:val="clear" w:color="auto" w:fill="FFFFFF"/>
          </w:tcPr>
          <w:p w:rsidR="00B9393B" w:rsidRPr="009B539B" w:rsidRDefault="00B9393B" w:rsidP="00B9393B">
            <w:pPr>
              <w:pStyle w:val="9"/>
              <w:shd w:val="clear" w:color="auto" w:fill="auto"/>
              <w:spacing w:after="0" w:line="182" w:lineRule="exact"/>
              <w:ind w:left="120" w:firstLine="0"/>
              <w:jc w:val="left"/>
              <w:rPr>
                <w:sz w:val="18"/>
                <w:szCs w:val="18"/>
                <w:lang w:val="uk-UA"/>
              </w:rPr>
            </w:pPr>
            <w:r w:rsidRPr="009B539B">
              <w:rPr>
                <w:rStyle w:val="a8"/>
                <w:sz w:val="18"/>
                <w:szCs w:val="18"/>
              </w:rPr>
              <w:t>N</w:t>
            </w:r>
            <w:r w:rsidR="007F0377" w:rsidRPr="009B539B">
              <w:rPr>
                <w:rStyle w:val="a8"/>
                <w:rFonts w:eastAsia="Constantia"/>
                <w:sz w:val="18"/>
                <w:szCs w:val="18"/>
              </w:rPr>
              <w:t>б</w:t>
            </w:r>
            <w:r w:rsidRPr="009B539B">
              <w:rPr>
                <w:rStyle w:val="5"/>
                <w:sz w:val="18"/>
                <w:szCs w:val="18"/>
              </w:rPr>
              <w:t xml:space="preserve"> — базова виробнича по</w:t>
            </w:r>
            <w:r w:rsidRPr="009B539B">
              <w:rPr>
                <w:rStyle w:val="5"/>
                <w:sz w:val="18"/>
                <w:szCs w:val="18"/>
              </w:rPr>
              <w:softHyphen/>
              <w:t>тужність підприємства</w:t>
            </w:r>
          </w:p>
        </w:tc>
      </w:tr>
    </w:tbl>
    <w:p w:rsidR="00CA48AE" w:rsidRPr="005A5D47" w:rsidRDefault="00562F39">
      <w:pPr>
        <w:rPr>
          <w:rFonts w:ascii="Arial" w:eastAsia="Arial" w:hAnsi="Arial" w:cs="Arial"/>
          <w:sz w:val="20"/>
          <w:szCs w:val="20"/>
          <w:lang w:val="uk-UA"/>
        </w:rPr>
      </w:pPr>
      <w:r>
        <w:rPr>
          <w:noProof/>
          <w:lang w:val="ru-RU" w:eastAsia="ru-RU"/>
        </w:rPr>
        <w:drawing>
          <wp:anchor distT="0" distB="0" distL="114300" distR="114300" simplePos="0" relativeHeight="251583488" behindDoc="1" locked="0" layoutInCell="1" allowOverlap="1">
            <wp:simplePos x="0" y="0"/>
            <wp:positionH relativeFrom="page">
              <wp:posOffset>2357755</wp:posOffset>
            </wp:positionH>
            <wp:positionV relativeFrom="page">
              <wp:posOffset>3460115</wp:posOffset>
            </wp:positionV>
            <wp:extent cx="354965" cy="6350"/>
            <wp:effectExtent l="0" t="0" r="0" b="0"/>
            <wp:wrapNone/>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6350"/>
                    </a:xfrm>
                    <a:prstGeom prst="rect">
                      <a:avLst/>
                    </a:prstGeom>
                    <a:noFill/>
                  </pic:spPr>
                </pic:pic>
              </a:graphicData>
            </a:graphic>
          </wp:anchor>
        </w:drawing>
      </w:r>
      <w:r>
        <w:rPr>
          <w:noProof/>
          <w:lang w:val="ru-RU" w:eastAsia="ru-RU"/>
        </w:rPr>
        <w:drawing>
          <wp:anchor distT="0" distB="0" distL="114300" distR="114300" simplePos="0" relativeHeight="251584512" behindDoc="1" locked="0" layoutInCell="1" allowOverlap="1">
            <wp:simplePos x="0" y="0"/>
            <wp:positionH relativeFrom="page">
              <wp:posOffset>2376170</wp:posOffset>
            </wp:positionH>
            <wp:positionV relativeFrom="page">
              <wp:posOffset>4145915</wp:posOffset>
            </wp:positionV>
            <wp:extent cx="240665" cy="6350"/>
            <wp:effectExtent l="0" t="0" r="0" b="0"/>
            <wp:wrapNone/>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 cy="6350"/>
                    </a:xfrm>
                    <a:prstGeom prst="rect">
                      <a:avLst/>
                    </a:prstGeom>
                    <a:noFill/>
                  </pic:spPr>
                </pic:pic>
              </a:graphicData>
            </a:graphic>
          </wp:anchor>
        </w:drawing>
      </w:r>
      <w:r>
        <w:rPr>
          <w:noProof/>
          <w:lang w:val="ru-RU" w:eastAsia="ru-RU"/>
        </w:rPr>
        <w:drawing>
          <wp:anchor distT="0" distB="0" distL="114300" distR="114300" simplePos="0" relativeHeight="251585536" behindDoc="1" locked="0" layoutInCell="1" allowOverlap="1">
            <wp:simplePos x="0" y="0"/>
            <wp:positionH relativeFrom="page">
              <wp:posOffset>2273300</wp:posOffset>
            </wp:positionH>
            <wp:positionV relativeFrom="page">
              <wp:posOffset>4952365</wp:posOffset>
            </wp:positionV>
            <wp:extent cx="252095" cy="6350"/>
            <wp:effectExtent l="0" t="0" r="0" b="0"/>
            <wp:wrapNone/>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95" cy="6350"/>
                    </a:xfrm>
                    <a:prstGeom prst="rect">
                      <a:avLst/>
                    </a:prstGeom>
                    <a:noFill/>
                  </pic:spPr>
                </pic:pic>
              </a:graphicData>
            </a:graphic>
          </wp:anchor>
        </w:drawing>
      </w:r>
      <w:r>
        <w:rPr>
          <w:noProof/>
          <w:lang w:val="ru-RU" w:eastAsia="ru-RU"/>
        </w:rPr>
        <w:drawing>
          <wp:anchor distT="0" distB="0" distL="114300" distR="114300" simplePos="0" relativeHeight="251586560" behindDoc="1" locked="0" layoutInCell="1" allowOverlap="1">
            <wp:simplePos x="0" y="0"/>
            <wp:positionH relativeFrom="page">
              <wp:posOffset>2374900</wp:posOffset>
            </wp:positionH>
            <wp:positionV relativeFrom="page">
              <wp:posOffset>5307965</wp:posOffset>
            </wp:positionV>
            <wp:extent cx="252095" cy="6350"/>
            <wp:effectExtent l="0" t="0" r="0" b="0"/>
            <wp:wrapNone/>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95" cy="6350"/>
                    </a:xfrm>
                    <a:prstGeom prst="rect">
                      <a:avLst/>
                    </a:prstGeom>
                    <a:noFill/>
                  </pic:spPr>
                </pic:pic>
              </a:graphicData>
            </a:graphic>
          </wp:anchor>
        </w:drawing>
      </w:r>
    </w:p>
    <w:p w:rsidR="00CA48AE" w:rsidRPr="005A5D47" w:rsidRDefault="00CA48AE">
      <w:pPr>
        <w:rPr>
          <w:rFonts w:ascii="Arial" w:eastAsia="Arial" w:hAnsi="Arial" w:cs="Arial"/>
          <w:sz w:val="20"/>
          <w:szCs w:val="20"/>
          <w:lang w:val="uk-UA"/>
        </w:rPr>
      </w:pPr>
    </w:p>
    <w:p w:rsidR="00CA48AE" w:rsidRPr="005A5D47" w:rsidRDefault="00CA48AE">
      <w:pPr>
        <w:spacing w:before="11"/>
        <w:rPr>
          <w:rFonts w:ascii="Times New Roman" w:eastAsia="Arial" w:hAnsi="Times New Roman" w:cs="Times New Roman"/>
          <w:sz w:val="16"/>
          <w:szCs w:val="16"/>
          <w:lang w:val="uk-UA"/>
        </w:rPr>
      </w:pPr>
    </w:p>
    <w:p w:rsidR="00CA48AE" w:rsidRPr="005A5D47" w:rsidRDefault="00562F39">
      <w:pPr>
        <w:spacing w:before="62"/>
        <w:ind w:right="126"/>
        <w:jc w:val="right"/>
        <w:rPr>
          <w:rFonts w:ascii="Times New Roman" w:eastAsia="Times New Roman" w:hAnsi="Times New Roman" w:cs="Times New Roman"/>
          <w:sz w:val="23"/>
          <w:szCs w:val="23"/>
          <w:lang w:val="uk-UA"/>
        </w:rPr>
      </w:pPr>
      <w:r>
        <w:rPr>
          <w:rFonts w:ascii="Times New Roman" w:hAnsi="Times New Roman" w:cs="Times New Roman"/>
          <w:noProof/>
          <w:lang w:val="ru-RU" w:eastAsia="ru-RU"/>
        </w:rPr>
        <w:drawing>
          <wp:anchor distT="0" distB="0" distL="114300" distR="114300" simplePos="0" relativeHeight="251582464" behindDoc="1" locked="0" layoutInCell="1" allowOverlap="1">
            <wp:simplePos x="0" y="0"/>
            <wp:positionH relativeFrom="page">
              <wp:posOffset>2495550</wp:posOffset>
            </wp:positionH>
            <wp:positionV relativeFrom="paragraph">
              <wp:posOffset>923290</wp:posOffset>
            </wp:positionV>
            <wp:extent cx="193675" cy="6350"/>
            <wp:effectExtent l="0" t="0" r="0" b="0"/>
            <wp:wrapNone/>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75" cy="6350"/>
                    </a:xfrm>
                    <a:prstGeom prst="rect">
                      <a:avLst/>
                    </a:prstGeom>
                    <a:noFill/>
                  </pic:spPr>
                </pic:pic>
              </a:graphicData>
            </a:graphic>
          </wp:anchor>
        </w:drawing>
      </w:r>
      <w:r w:rsidR="002E11CC" w:rsidRPr="005A5D47">
        <w:rPr>
          <w:rFonts w:ascii="Times New Roman" w:hAnsi="Times New Roman" w:cs="Times New Roman"/>
          <w:lang w:val="uk-UA"/>
        </w:rPr>
        <w:t>Продовження табл.</w:t>
      </w:r>
    </w:p>
    <w:p w:rsidR="00CA48AE" w:rsidRPr="005A5D47" w:rsidRDefault="00CA48AE">
      <w:pPr>
        <w:spacing w:before="7"/>
        <w:rPr>
          <w:rFonts w:ascii="Times New Roman" w:eastAsia="Times New Roman" w:hAnsi="Times New Roman" w:cs="Times New Roman"/>
          <w:sz w:val="8"/>
          <w:szCs w:val="8"/>
          <w:lang w:val="uk-UA"/>
        </w:rPr>
      </w:pPr>
    </w:p>
    <w:tbl>
      <w:tblPr>
        <w:tblStyle w:val="TableNormal"/>
        <w:tblW w:w="6521" w:type="dxa"/>
        <w:tblInd w:w="102" w:type="dxa"/>
        <w:tblLayout w:type="fixed"/>
        <w:tblLook w:val="01E0"/>
      </w:tblPr>
      <w:tblGrid>
        <w:gridCol w:w="1702"/>
        <w:gridCol w:w="2126"/>
        <w:gridCol w:w="2693"/>
      </w:tblGrid>
      <w:tr w:rsidR="002E11CC" w:rsidRPr="005A5D47" w:rsidTr="002E11CC">
        <w:trPr>
          <w:trHeight w:hRule="exact" w:val="340"/>
        </w:trPr>
        <w:tc>
          <w:tcPr>
            <w:tcW w:w="1702" w:type="dxa"/>
            <w:tcBorders>
              <w:top w:val="single" w:sz="5" w:space="0" w:color="231F20"/>
              <w:left w:val="single" w:sz="5" w:space="0" w:color="231F20"/>
              <w:bottom w:val="single" w:sz="5" w:space="0" w:color="231F20"/>
              <w:right w:val="single" w:sz="5" w:space="0" w:color="231F20"/>
            </w:tcBorders>
          </w:tcPr>
          <w:p w:rsidR="002E11CC" w:rsidRPr="005A5D47" w:rsidRDefault="002E11CC" w:rsidP="002E11CC">
            <w:pPr>
              <w:pStyle w:val="9"/>
              <w:shd w:val="clear" w:color="auto" w:fill="auto"/>
              <w:spacing w:after="0" w:line="210" w:lineRule="exact"/>
              <w:ind w:firstLine="0"/>
              <w:rPr>
                <w:lang w:val="uk-UA"/>
              </w:rPr>
            </w:pPr>
            <w:r w:rsidRPr="005A5D47">
              <w:rPr>
                <w:rStyle w:val="5"/>
              </w:rPr>
              <w:t>Показник</w:t>
            </w:r>
          </w:p>
        </w:tc>
        <w:tc>
          <w:tcPr>
            <w:tcW w:w="2126" w:type="dxa"/>
            <w:tcBorders>
              <w:top w:val="single" w:sz="5" w:space="0" w:color="231F20"/>
              <w:left w:val="single" w:sz="5" w:space="0" w:color="231F20"/>
              <w:bottom w:val="single" w:sz="5" w:space="0" w:color="231F20"/>
              <w:right w:val="single" w:sz="5" w:space="0" w:color="231F20"/>
            </w:tcBorders>
          </w:tcPr>
          <w:p w:rsidR="002E11CC" w:rsidRPr="005A5D47" w:rsidRDefault="002E11CC" w:rsidP="002E11CC">
            <w:pPr>
              <w:pStyle w:val="9"/>
              <w:shd w:val="clear" w:color="auto" w:fill="auto"/>
              <w:spacing w:after="0" w:line="210" w:lineRule="exact"/>
              <w:ind w:right="660" w:firstLine="0"/>
              <w:jc w:val="right"/>
              <w:rPr>
                <w:lang w:val="uk-UA"/>
              </w:rPr>
            </w:pPr>
            <w:r w:rsidRPr="005A5D47">
              <w:rPr>
                <w:rStyle w:val="5"/>
              </w:rPr>
              <w:t>Формула</w:t>
            </w:r>
          </w:p>
        </w:tc>
        <w:tc>
          <w:tcPr>
            <w:tcW w:w="2693" w:type="dxa"/>
            <w:tcBorders>
              <w:top w:val="single" w:sz="5" w:space="0" w:color="231F20"/>
              <w:left w:val="single" w:sz="5" w:space="0" w:color="231F20"/>
              <w:bottom w:val="single" w:sz="5" w:space="0" w:color="231F20"/>
              <w:right w:val="single" w:sz="5" w:space="0" w:color="231F20"/>
            </w:tcBorders>
          </w:tcPr>
          <w:p w:rsidR="002E11CC" w:rsidRPr="005A5D47" w:rsidRDefault="002E11CC" w:rsidP="002E11CC">
            <w:pPr>
              <w:pStyle w:val="9"/>
              <w:shd w:val="clear" w:color="auto" w:fill="auto"/>
              <w:spacing w:after="0" w:line="210" w:lineRule="exact"/>
              <w:ind w:firstLine="0"/>
              <w:rPr>
                <w:lang w:val="uk-UA"/>
              </w:rPr>
            </w:pPr>
            <w:r w:rsidRPr="005A5D47">
              <w:rPr>
                <w:rStyle w:val="5"/>
              </w:rPr>
              <w:t>Умовні позначення</w:t>
            </w:r>
          </w:p>
        </w:tc>
      </w:tr>
      <w:tr w:rsidR="002E11CC" w:rsidRPr="005A5D47" w:rsidTr="002E11CC">
        <w:trPr>
          <w:trHeight w:hRule="exact" w:val="340"/>
        </w:trPr>
        <w:tc>
          <w:tcPr>
            <w:tcW w:w="1702" w:type="dxa"/>
            <w:tcBorders>
              <w:top w:val="single" w:sz="5" w:space="0" w:color="231F20"/>
              <w:left w:val="single" w:sz="5" w:space="0" w:color="231F20"/>
              <w:bottom w:val="single" w:sz="5" w:space="0" w:color="231F20"/>
              <w:right w:val="single" w:sz="5" w:space="0" w:color="231F20"/>
            </w:tcBorders>
          </w:tcPr>
          <w:p w:rsidR="002E11CC" w:rsidRPr="005A5D47" w:rsidRDefault="002E11CC" w:rsidP="002E11CC">
            <w:pPr>
              <w:pStyle w:val="9"/>
              <w:shd w:val="clear" w:color="auto" w:fill="auto"/>
              <w:spacing w:after="0" w:line="210" w:lineRule="exact"/>
              <w:ind w:firstLine="0"/>
              <w:rPr>
                <w:lang w:val="uk-UA"/>
              </w:rPr>
            </w:pPr>
            <w:r w:rsidRPr="005A5D47">
              <w:rPr>
                <w:rStyle w:val="a8"/>
              </w:rPr>
              <w:t>1</w:t>
            </w:r>
          </w:p>
        </w:tc>
        <w:tc>
          <w:tcPr>
            <w:tcW w:w="2126" w:type="dxa"/>
            <w:tcBorders>
              <w:top w:val="single" w:sz="5" w:space="0" w:color="231F20"/>
              <w:left w:val="single" w:sz="5" w:space="0" w:color="231F20"/>
              <w:bottom w:val="single" w:sz="5" w:space="0" w:color="231F20"/>
              <w:right w:val="single" w:sz="5" w:space="0" w:color="231F20"/>
            </w:tcBorders>
          </w:tcPr>
          <w:p w:rsidR="002E11CC" w:rsidRPr="005A5D47" w:rsidRDefault="002E11CC" w:rsidP="002E11CC">
            <w:pPr>
              <w:pStyle w:val="9"/>
              <w:shd w:val="clear" w:color="auto" w:fill="auto"/>
              <w:spacing w:after="0" w:line="210" w:lineRule="exact"/>
              <w:ind w:firstLine="0"/>
              <w:rPr>
                <w:lang w:val="uk-UA"/>
              </w:rPr>
            </w:pPr>
            <w:r w:rsidRPr="005A5D47">
              <w:rPr>
                <w:rStyle w:val="a8"/>
              </w:rPr>
              <w:t>2</w:t>
            </w:r>
          </w:p>
        </w:tc>
        <w:tc>
          <w:tcPr>
            <w:tcW w:w="2693" w:type="dxa"/>
            <w:tcBorders>
              <w:top w:val="single" w:sz="5" w:space="0" w:color="231F20"/>
              <w:left w:val="single" w:sz="5" w:space="0" w:color="231F20"/>
              <w:bottom w:val="single" w:sz="5" w:space="0" w:color="231F20"/>
              <w:right w:val="single" w:sz="5" w:space="0" w:color="231F20"/>
            </w:tcBorders>
          </w:tcPr>
          <w:p w:rsidR="002E11CC" w:rsidRPr="009B539B" w:rsidRDefault="002E11CC" w:rsidP="002E11CC">
            <w:pPr>
              <w:pStyle w:val="9"/>
              <w:shd w:val="clear" w:color="auto" w:fill="auto"/>
              <w:spacing w:after="0" w:line="210" w:lineRule="exact"/>
              <w:ind w:firstLine="0"/>
              <w:rPr>
                <w:sz w:val="18"/>
                <w:szCs w:val="18"/>
                <w:lang w:val="uk-UA"/>
              </w:rPr>
            </w:pPr>
            <w:r w:rsidRPr="009B539B">
              <w:rPr>
                <w:rStyle w:val="a8"/>
                <w:sz w:val="18"/>
                <w:szCs w:val="18"/>
              </w:rPr>
              <w:t>3</w:t>
            </w:r>
          </w:p>
        </w:tc>
      </w:tr>
      <w:tr w:rsidR="002E11CC" w:rsidRPr="000F1D71" w:rsidTr="002E11CC">
        <w:trPr>
          <w:trHeight w:hRule="exact" w:val="1271"/>
        </w:trPr>
        <w:tc>
          <w:tcPr>
            <w:tcW w:w="1702" w:type="dxa"/>
            <w:tcBorders>
              <w:top w:val="single" w:sz="5" w:space="0" w:color="231F20"/>
              <w:left w:val="single" w:sz="5" w:space="0" w:color="231F20"/>
              <w:bottom w:val="single" w:sz="5" w:space="0" w:color="231F20"/>
              <w:right w:val="single" w:sz="5" w:space="0" w:color="231F20"/>
            </w:tcBorders>
          </w:tcPr>
          <w:p w:rsidR="002E11CC" w:rsidRPr="009B539B" w:rsidRDefault="00AE6BCB" w:rsidP="002E11CC">
            <w:pPr>
              <w:pStyle w:val="9"/>
              <w:shd w:val="clear" w:color="auto" w:fill="auto"/>
              <w:spacing w:after="0" w:line="187" w:lineRule="exact"/>
              <w:ind w:firstLine="0"/>
              <w:jc w:val="both"/>
              <w:rPr>
                <w:sz w:val="18"/>
                <w:szCs w:val="18"/>
                <w:lang w:val="uk-UA"/>
              </w:rPr>
            </w:pPr>
            <w:r>
              <w:rPr>
                <w:rStyle w:val="5"/>
                <w:sz w:val="18"/>
                <w:szCs w:val="18"/>
              </w:rPr>
              <w:t>Абсолютна вели</w:t>
            </w:r>
            <w:r w:rsidR="002E11CC" w:rsidRPr="009B539B">
              <w:rPr>
                <w:rStyle w:val="5"/>
                <w:sz w:val="18"/>
                <w:szCs w:val="18"/>
              </w:rPr>
              <w:t>ч</w:t>
            </w:r>
            <w:r>
              <w:rPr>
                <w:rStyle w:val="5"/>
                <w:sz w:val="18"/>
                <w:szCs w:val="18"/>
              </w:rPr>
              <w:t>ина необхідного додаткового введення в дію виробничої потужнос</w:t>
            </w:r>
            <w:r w:rsidR="002E11CC" w:rsidRPr="009B539B">
              <w:rPr>
                <w:rStyle w:val="5"/>
                <w:sz w:val="18"/>
                <w:szCs w:val="18"/>
              </w:rPr>
              <w:t>ті підприємства</w:t>
            </w:r>
          </w:p>
        </w:tc>
        <w:tc>
          <w:tcPr>
            <w:tcW w:w="2126" w:type="dxa"/>
            <w:tcBorders>
              <w:top w:val="single" w:sz="5" w:space="0" w:color="231F20"/>
              <w:left w:val="single" w:sz="5" w:space="0" w:color="231F20"/>
              <w:bottom w:val="single" w:sz="5" w:space="0" w:color="231F20"/>
              <w:right w:val="single" w:sz="5" w:space="0" w:color="231F20"/>
            </w:tcBorders>
          </w:tcPr>
          <w:p w:rsidR="002E11CC" w:rsidRPr="005A5D47" w:rsidRDefault="002E11CC" w:rsidP="002E11CC">
            <w:pPr>
              <w:pStyle w:val="9"/>
              <w:shd w:val="clear" w:color="auto" w:fill="auto"/>
              <w:spacing w:after="0" w:line="210" w:lineRule="exact"/>
              <w:ind w:right="660" w:firstLine="0"/>
              <w:jc w:val="left"/>
              <w:rPr>
                <w:lang w:val="uk-UA"/>
              </w:rPr>
            </w:pPr>
            <w:r w:rsidRPr="005A5D47">
              <w:rPr>
                <w:lang w:val="uk-UA"/>
              </w:rPr>
              <w:t xml:space="preserve">                      ∆N</w:t>
            </w:r>
          </w:p>
          <w:p w:rsidR="002E11CC" w:rsidRPr="005A5D47" w:rsidRDefault="007F0377" w:rsidP="007F0377">
            <w:pPr>
              <w:rPr>
                <w:lang w:val="uk-UA"/>
              </w:rPr>
            </w:pPr>
            <w:r>
              <w:rPr>
                <w:lang w:val="uk-UA"/>
              </w:rPr>
              <w:t xml:space="preserve">          </w:t>
            </w:r>
            <w:r w:rsidR="002E11CC" w:rsidRPr="005A5D47">
              <w:rPr>
                <w:lang w:val="uk-UA"/>
              </w:rPr>
              <w:t>∆Nабс</w:t>
            </w:r>
            <w:r>
              <w:rPr>
                <w:lang w:val="uk-UA"/>
              </w:rPr>
              <w:t xml:space="preserve"> </w:t>
            </w:r>
            <w:r w:rsidR="002E11CC" w:rsidRPr="005A5D47">
              <w:rPr>
                <w:lang w:val="uk-UA"/>
              </w:rPr>
              <w:t xml:space="preserve">=      </w:t>
            </w:r>
          </w:p>
          <w:p w:rsidR="002E11CC" w:rsidRPr="005A5D47" w:rsidRDefault="002E11CC" w:rsidP="002E11CC">
            <w:pPr>
              <w:jc w:val="center"/>
              <w:rPr>
                <w:lang w:val="uk-UA"/>
              </w:rPr>
            </w:pPr>
            <w:r w:rsidRPr="005A5D47">
              <w:rPr>
                <w:lang w:val="uk-UA"/>
              </w:rPr>
              <w:t xml:space="preserve">              K’</w:t>
            </w:r>
          </w:p>
        </w:tc>
        <w:tc>
          <w:tcPr>
            <w:tcW w:w="2693" w:type="dxa"/>
            <w:tcBorders>
              <w:top w:val="single" w:sz="5" w:space="0" w:color="231F20"/>
              <w:left w:val="single" w:sz="5" w:space="0" w:color="231F20"/>
              <w:bottom w:val="single" w:sz="5" w:space="0" w:color="231F20"/>
              <w:right w:val="single" w:sz="5" w:space="0" w:color="231F20"/>
            </w:tcBorders>
          </w:tcPr>
          <w:p w:rsidR="002E11CC" w:rsidRPr="009B539B" w:rsidRDefault="002E11CC" w:rsidP="002E11CC">
            <w:pPr>
              <w:pStyle w:val="9"/>
              <w:shd w:val="clear" w:color="auto" w:fill="auto"/>
              <w:spacing w:after="0" w:line="187" w:lineRule="exact"/>
              <w:ind w:firstLine="0"/>
              <w:jc w:val="both"/>
              <w:rPr>
                <w:sz w:val="18"/>
                <w:szCs w:val="18"/>
                <w:lang w:val="uk-UA"/>
              </w:rPr>
            </w:pPr>
            <w:r w:rsidRPr="009B539B">
              <w:rPr>
                <w:rStyle w:val="a8"/>
                <w:sz w:val="18"/>
                <w:szCs w:val="18"/>
              </w:rPr>
              <w:t>к'</w:t>
            </w:r>
            <w:r w:rsidRPr="009B539B">
              <w:rPr>
                <w:rStyle w:val="5"/>
                <w:sz w:val="18"/>
                <w:szCs w:val="18"/>
              </w:rPr>
              <w:t xml:space="preserve"> — коефіцієнт перерахунку середньорічного приросту ви</w:t>
            </w:r>
            <w:r w:rsidRPr="009B539B">
              <w:rPr>
                <w:rStyle w:val="5"/>
                <w:sz w:val="18"/>
                <w:szCs w:val="18"/>
              </w:rPr>
              <w:softHyphen/>
              <w:t>робничої потужності в абсо</w:t>
            </w:r>
            <w:r w:rsidRPr="009B539B">
              <w:rPr>
                <w:rStyle w:val="5"/>
                <w:sz w:val="18"/>
                <w:szCs w:val="18"/>
              </w:rPr>
              <w:softHyphen/>
              <w:t>лютний</w:t>
            </w:r>
          </w:p>
        </w:tc>
      </w:tr>
      <w:tr w:rsidR="002E11CC" w:rsidRPr="000F1D71" w:rsidTr="002E11CC">
        <w:trPr>
          <w:trHeight w:hRule="exact" w:val="1840"/>
        </w:trPr>
        <w:tc>
          <w:tcPr>
            <w:tcW w:w="1702" w:type="dxa"/>
            <w:tcBorders>
              <w:top w:val="single" w:sz="5" w:space="0" w:color="231F20"/>
              <w:left w:val="single" w:sz="5" w:space="0" w:color="231F20"/>
              <w:bottom w:val="single" w:sz="5" w:space="0" w:color="231F20"/>
              <w:right w:val="single" w:sz="5" w:space="0" w:color="231F20"/>
            </w:tcBorders>
          </w:tcPr>
          <w:p w:rsidR="00F10E6B" w:rsidRPr="009B539B" w:rsidRDefault="00F10E6B" w:rsidP="002E11CC">
            <w:pPr>
              <w:pStyle w:val="9"/>
              <w:shd w:val="clear" w:color="auto" w:fill="auto"/>
              <w:spacing w:after="0" w:line="187" w:lineRule="exact"/>
              <w:ind w:firstLine="0"/>
              <w:jc w:val="both"/>
              <w:rPr>
                <w:rStyle w:val="5"/>
                <w:sz w:val="18"/>
                <w:szCs w:val="18"/>
              </w:rPr>
            </w:pPr>
          </w:p>
          <w:p w:rsidR="002E11CC" w:rsidRPr="009B539B" w:rsidRDefault="00F10E6B" w:rsidP="002E11CC">
            <w:pPr>
              <w:pStyle w:val="9"/>
              <w:shd w:val="clear" w:color="auto" w:fill="auto"/>
              <w:spacing w:after="0" w:line="187" w:lineRule="exact"/>
              <w:ind w:firstLine="0"/>
              <w:jc w:val="both"/>
              <w:rPr>
                <w:sz w:val="18"/>
                <w:szCs w:val="18"/>
                <w:lang w:val="uk-UA"/>
              </w:rPr>
            </w:pPr>
            <w:r w:rsidRPr="009B539B">
              <w:rPr>
                <w:rStyle w:val="5"/>
                <w:sz w:val="18"/>
                <w:szCs w:val="18"/>
              </w:rPr>
              <w:t>З</w:t>
            </w:r>
            <w:r w:rsidR="002E11CC" w:rsidRPr="009B539B">
              <w:rPr>
                <w:rStyle w:val="5"/>
                <w:sz w:val="18"/>
                <w:szCs w:val="18"/>
              </w:rPr>
              <w:t>агальна сума не</w:t>
            </w:r>
            <w:r w:rsidR="002E11CC" w:rsidRPr="009B539B">
              <w:rPr>
                <w:rStyle w:val="5"/>
                <w:sz w:val="18"/>
                <w:szCs w:val="18"/>
              </w:rPr>
              <w:softHyphen/>
              <w:t>обхідних капіта</w:t>
            </w:r>
            <w:r w:rsidR="002E11CC" w:rsidRPr="009B539B">
              <w:rPr>
                <w:rStyle w:val="5"/>
                <w:sz w:val="18"/>
                <w:szCs w:val="18"/>
              </w:rPr>
              <w:softHyphen/>
              <w:t>ловкладень, ви</w:t>
            </w:r>
            <w:r w:rsidR="002E11CC" w:rsidRPr="009B539B">
              <w:rPr>
                <w:rStyle w:val="5"/>
                <w:sz w:val="18"/>
                <w:szCs w:val="18"/>
              </w:rPr>
              <w:softHyphen/>
              <w:t>з</w:t>
            </w:r>
            <w:r w:rsidR="00AE6BCB">
              <w:rPr>
                <w:rStyle w:val="5"/>
                <w:sz w:val="18"/>
                <w:szCs w:val="18"/>
              </w:rPr>
              <w:t>начена на основі питомих капіта</w:t>
            </w:r>
            <w:r w:rsidR="002E11CC" w:rsidRPr="009B539B">
              <w:rPr>
                <w:rStyle w:val="5"/>
                <w:sz w:val="18"/>
                <w:szCs w:val="18"/>
              </w:rPr>
              <w:t xml:space="preserve">льних </w:t>
            </w:r>
            <w:r w:rsidR="00AE6BCB">
              <w:rPr>
                <w:rStyle w:val="5"/>
                <w:sz w:val="18"/>
                <w:szCs w:val="18"/>
              </w:rPr>
              <w:t>витрат на одиницю приросту виробничої по</w:t>
            </w:r>
            <w:r w:rsidR="002E11CC" w:rsidRPr="009B539B">
              <w:rPr>
                <w:rStyle w:val="5"/>
                <w:sz w:val="18"/>
                <w:szCs w:val="18"/>
              </w:rPr>
              <w:t>тужності</w:t>
            </w:r>
          </w:p>
        </w:tc>
        <w:tc>
          <w:tcPr>
            <w:tcW w:w="2126" w:type="dxa"/>
            <w:tcBorders>
              <w:top w:val="single" w:sz="5" w:space="0" w:color="231F20"/>
              <w:left w:val="single" w:sz="5" w:space="0" w:color="231F20"/>
              <w:bottom w:val="single" w:sz="5" w:space="0" w:color="231F20"/>
              <w:right w:val="single" w:sz="5" w:space="0" w:color="231F20"/>
            </w:tcBorders>
          </w:tcPr>
          <w:p w:rsidR="002E11CC" w:rsidRPr="005A5D47" w:rsidRDefault="005D2214" w:rsidP="002E11CC">
            <w:pPr>
              <w:pStyle w:val="9"/>
              <w:shd w:val="clear" w:color="auto" w:fill="auto"/>
              <w:spacing w:after="0" w:line="210" w:lineRule="exact"/>
              <w:ind w:firstLine="0"/>
              <w:rPr>
                <w:lang w:val="uk-UA"/>
              </w:rPr>
            </w:pPr>
            <w:r w:rsidRPr="005A5D47">
              <w:rPr>
                <w:rStyle w:val="5"/>
              </w:rPr>
              <w:t>КВ1 = Скв*∆Nабс</w:t>
            </w:r>
          </w:p>
        </w:tc>
        <w:tc>
          <w:tcPr>
            <w:tcW w:w="2693" w:type="dxa"/>
            <w:tcBorders>
              <w:top w:val="single" w:sz="5" w:space="0" w:color="231F20"/>
              <w:left w:val="single" w:sz="5" w:space="0" w:color="231F20"/>
              <w:bottom w:val="single" w:sz="5" w:space="0" w:color="231F20"/>
              <w:right w:val="single" w:sz="5" w:space="0" w:color="231F20"/>
            </w:tcBorders>
          </w:tcPr>
          <w:p w:rsidR="002E11CC" w:rsidRPr="009B539B" w:rsidRDefault="00AE6BCB" w:rsidP="002E11CC">
            <w:pPr>
              <w:pStyle w:val="9"/>
              <w:shd w:val="clear" w:color="auto" w:fill="auto"/>
              <w:spacing w:after="0" w:line="187" w:lineRule="exact"/>
              <w:ind w:firstLine="0"/>
              <w:jc w:val="both"/>
              <w:rPr>
                <w:sz w:val="18"/>
                <w:szCs w:val="18"/>
                <w:lang w:val="uk-UA"/>
              </w:rPr>
            </w:pPr>
            <w:r>
              <w:rPr>
                <w:rStyle w:val="5"/>
                <w:sz w:val="18"/>
                <w:szCs w:val="18"/>
              </w:rPr>
              <w:t>Скв — питомі капітальні ви</w:t>
            </w:r>
            <w:r w:rsidR="002E11CC" w:rsidRPr="009B539B">
              <w:rPr>
                <w:rStyle w:val="5"/>
                <w:sz w:val="18"/>
                <w:szCs w:val="18"/>
              </w:rPr>
              <w:t>трати на одиницю приросту виробничої потужності</w:t>
            </w:r>
          </w:p>
        </w:tc>
      </w:tr>
      <w:tr w:rsidR="002E11CC" w:rsidRPr="000F1D71" w:rsidTr="002E11CC">
        <w:trPr>
          <w:trHeight w:hRule="exact" w:val="1080"/>
        </w:trPr>
        <w:tc>
          <w:tcPr>
            <w:tcW w:w="1702" w:type="dxa"/>
            <w:tcBorders>
              <w:top w:val="single" w:sz="5" w:space="0" w:color="231F20"/>
              <w:left w:val="single" w:sz="5" w:space="0" w:color="231F20"/>
              <w:bottom w:val="single" w:sz="5" w:space="0" w:color="231F20"/>
              <w:right w:val="single" w:sz="5" w:space="0" w:color="231F20"/>
            </w:tcBorders>
          </w:tcPr>
          <w:p w:rsidR="00F10E6B" w:rsidRPr="009B539B" w:rsidRDefault="00F10E6B" w:rsidP="002E11CC">
            <w:pPr>
              <w:pStyle w:val="9"/>
              <w:shd w:val="clear" w:color="auto" w:fill="auto"/>
              <w:spacing w:after="0" w:line="187" w:lineRule="exact"/>
              <w:ind w:firstLine="0"/>
              <w:jc w:val="both"/>
              <w:rPr>
                <w:rStyle w:val="5"/>
                <w:sz w:val="18"/>
                <w:szCs w:val="18"/>
              </w:rPr>
            </w:pPr>
          </w:p>
          <w:p w:rsidR="002E11CC" w:rsidRPr="009B539B" w:rsidRDefault="002E11CC" w:rsidP="002E11CC">
            <w:pPr>
              <w:pStyle w:val="9"/>
              <w:shd w:val="clear" w:color="auto" w:fill="auto"/>
              <w:spacing w:after="0" w:line="187" w:lineRule="exact"/>
              <w:ind w:firstLine="0"/>
              <w:jc w:val="both"/>
              <w:rPr>
                <w:sz w:val="18"/>
                <w:szCs w:val="18"/>
                <w:lang w:val="uk-UA"/>
              </w:rPr>
            </w:pPr>
            <w:r w:rsidRPr="009B539B">
              <w:rPr>
                <w:rStyle w:val="5"/>
                <w:sz w:val="18"/>
                <w:szCs w:val="18"/>
              </w:rPr>
              <w:t>Економічна ефек</w:t>
            </w:r>
            <w:r w:rsidRPr="009B539B">
              <w:rPr>
                <w:rStyle w:val="5"/>
                <w:sz w:val="18"/>
                <w:szCs w:val="18"/>
              </w:rPr>
              <w:softHyphen/>
            </w:r>
            <w:r w:rsidR="00AE6BCB">
              <w:rPr>
                <w:rStyle w:val="5"/>
                <w:sz w:val="18"/>
                <w:szCs w:val="18"/>
              </w:rPr>
              <w:t>тивність капіта</w:t>
            </w:r>
            <w:r w:rsidR="00AE6BCB">
              <w:rPr>
                <w:rStyle w:val="5"/>
                <w:sz w:val="18"/>
                <w:szCs w:val="18"/>
              </w:rPr>
              <w:softHyphen/>
              <w:t>ловкладень у народне господар</w:t>
            </w:r>
            <w:r w:rsidRPr="009B539B">
              <w:rPr>
                <w:rStyle w:val="5"/>
                <w:sz w:val="18"/>
                <w:szCs w:val="18"/>
              </w:rPr>
              <w:t>ство</w:t>
            </w:r>
          </w:p>
        </w:tc>
        <w:tc>
          <w:tcPr>
            <w:tcW w:w="2126" w:type="dxa"/>
            <w:tcBorders>
              <w:top w:val="single" w:sz="5" w:space="0" w:color="231F20"/>
              <w:left w:val="single" w:sz="5" w:space="0" w:color="231F20"/>
              <w:bottom w:val="single" w:sz="5" w:space="0" w:color="231F20"/>
              <w:right w:val="single" w:sz="5" w:space="0" w:color="231F20"/>
            </w:tcBorders>
          </w:tcPr>
          <w:p w:rsidR="002E11CC" w:rsidRPr="005A5D47" w:rsidRDefault="002E11CC" w:rsidP="005D2214">
            <w:pPr>
              <w:pStyle w:val="9"/>
              <w:shd w:val="clear" w:color="auto" w:fill="auto"/>
              <w:tabs>
                <w:tab w:val="left" w:leader="hyphen" w:pos="1066"/>
              </w:tabs>
              <w:spacing w:after="0" w:line="600" w:lineRule="auto"/>
              <w:ind w:firstLine="0"/>
              <w:rPr>
                <w:color w:val="000000"/>
                <w:shd w:val="clear" w:color="auto" w:fill="FFFFFF"/>
                <w:lang w:val="uk-UA"/>
              </w:rPr>
            </w:pPr>
            <w:r w:rsidRPr="005A5D47">
              <w:rPr>
                <w:rStyle w:val="5"/>
              </w:rPr>
              <w:t>Енг =</w:t>
            </w:r>
            <w:r w:rsidR="005D2214" w:rsidRPr="005A5D47">
              <w:rPr>
                <w:rStyle w:val="5"/>
              </w:rPr>
              <w:t xml:space="preserve"> </w:t>
            </w:r>
            <m:oMath>
              <m:f>
                <m:fPr>
                  <m:ctrlPr>
                    <w:rPr>
                      <w:rStyle w:val="5"/>
                      <w:rFonts w:ascii="Cambria Math" w:hAnsi="Cambria Math"/>
                      <w:i/>
                    </w:rPr>
                  </m:ctrlPr>
                </m:fPr>
                <m:num>
                  <m:r>
                    <w:rPr>
                      <w:rStyle w:val="5"/>
                      <w:rFonts w:ascii="Cambria Math" w:hAnsi="Cambria Math"/>
                    </w:rPr>
                    <m:t>∆НВП</m:t>
                  </m:r>
                </m:num>
                <m:den>
                  <m:r>
                    <w:rPr>
                      <w:rStyle w:val="5"/>
                      <w:rFonts w:ascii="Cambria Math" w:hAnsi="Cambria Math"/>
                    </w:rPr>
                    <m:t>КВнг</m:t>
                  </m:r>
                </m:den>
              </m:f>
            </m:oMath>
          </w:p>
          <w:p w:rsidR="002E11CC" w:rsidRPr="005A5D47" w:rsidRDefault="002E11CC" w:rsidP="002E11CC">
            <w:pPr>
              <w:pStyle w:val="9"/>
              <w:shd w:val="clear" w:color="auto" w:fill="auto"/>
              <w:spacing w:after="0" w:line="210" w:lineRule="exact"/>
              <w:ind w:right="660" w:firstLine="0"/>
              <w:jc w:val="right"/>
              <w:rPr>
                <w:lang w:val="uk-UA"/>
              </w:rPr>
            </w:pPr>
          </w:p>
        </w:tc>
        <w:tc>
          <w:tcPr>
            <w:tcW w:w="2693" w:type="dxa"/>
            <w:tcBorders>
              <w:top w:val="single" w:sz="5" w:space="0" w:color="231F20"/>
              <w:left w:val="single" w:sz="5" w:space="0" w:color="231F20"/>
              <w:bottom w:val="single" w:sz="5" w:space="0" w:color="231F20"/>
              <w:right w:val="single" w:sz="5" w:space="0" w:color="231F20"/>
            </w:tcBorders>
          </w:tcPr>
          <w:p w:rsidR="002E11CC" w:rsidRPr="009B539B" w:rsidRDefault="00AE6BCB" w:rsidP="002E11CC">
            <w:pPr>
              <w:pStyle w:val="9"/>
              <w:shd w:val="clear" w:color="auto" w:fill="auto"/>
              <w:spacing w:after="0" w:line="187" w:lineRule="exact"/>
              <w:ind w:firstLine="0"/>
              <w:jc w:val="both"/>
              <w:rPr>
                <w:sz w:val="18"/>
                <w:szCs w:val="18"/>
                <w:lang w:val="uk-UA"/>
              </w:rPr>
            </w:pPr>
            <w:r>
              <w:rPr>
                <w:rStyle w:val="5"/>
                <w:sz w:val="18"/>
                <w:szCs w:val="18"/>
              </w:rPr>
              <w:t>∆НВП — приріст національного валового продукту краї</w:t>
            </w:r>
            <w:r w:rsidR="009B72D4">
              <w:rPr>
                <w:rStyle w:val="5"/>
                <w:sz w:val="18"/>
                <w:szCs w:val="18"/>
              </w:rPr>
              <w:t>ни в результаті вкладення ка</w:t>
            </w:r>
            <w:r w:rsidR="002E11CC" w:rsidRPr="009B539B">
              <w:rPr>
                <w:rStyle w:val="5"/>
                <w:sz w:val="18"/>
                <w:szCs w:val="18"/>
              </w:rPr>
              <w:t>піталу у сферу матеріального виробництва (КВнг)</w:t>
            </w:r>
          </w:p>
        </w:tc>
      </w:tr>
      <w:tr w:rsidR="002E11CC" w:rsidRPr="000F1D71" w:rsidTr="002E11CC">
        <w:trPr>
          <w:trHeight w:hRule="exact" w:val="1270"/>
        </w:trPr>
        <w:tc>
          <w:tcPr>
            <w:tcW w:w="1702" w:type="dxa"/>
            <w:tcBorders>
              <w:top w:val="single" w:sz="5" w:space="0" w:color="231F20"/>
              <w:left w:val="single" w:sz="5" w:space="0" w:color="231F20"/>
              <w:bottom w:val="single" w:sz="5" w:space="0" w:color="231F20"/>
              <w:right w:val="single" w:sz="5" w:space="0" w:color="231F20"/>
            </w:tcBorders>
          </w:tcPr>
          <w:p w:rsidR="00F10E6B" w:rsidRPr="009B539B" w:rsidRDefault="00F10E6B" w:rsidP="002E11CC">
            <w:pPr>
              <w:pStyle w:val="9"/>
              <w:shd w:val="clear" w:color="auto" w:fill="auto"/>
              <w:spacing w:after="0" w:line="187" w:lineRule="exact"/>
              <w:ind w:firstLine="0"/>
              <w:jc w:val="both"/>
              <w:rPr>
                <w:rStyle w:val="5"/>
                <w:sz w:val="18"/>
                <w:szCs w:val="18"/>
              </w:rPr>
            </w:pPr>
          </w:p>
          <w:p w:rsidR="002E11CC" w:rsidRPr="009B539B" w:rsidRDefault="002E11CC" w:rsidP="002E11CC">
            <w:pPr>
              <w:pStyle w:val="9"/>
              <w:shd w:val="clear" w:color="auto" w:fill="auto"/>
              <w:spacing w:after="0" w:line="187" w:lineRule="exact"/>
              <w:ind w:firstLine="0"/>
              <w:jc w:val="both"/>
              <w:rPr>
                <w:sz w:val="18"/>
                <w:szCs w:val="18"/>
                <w:lang w:val="uk-UA"/>
              </w:rPr>
            </w:pPr>
            <w:r w:rsidRPr="009B539B">
              <w:rPr>
                <w:rStyle w:val="5"/>
                <w:sz w:val="18"/>
                <w:szCs w:val="18"/>
              </w:rPr>
              <w:t>Економічна ефек</w:t>
            </w:r>
            <w:r w:rsidRPr="009B539B">
              <w:rPr>
                <w:rStyle w:val="5"/>
                <w:sz w:val="18"/>
                <w:szCs w:val="18"/>
              </w:rPr>
              <w:softHyphen/>
            </w:r>
            <w:r w:rsidR="00AE6BCB">
              <w:rPr>
                <w:rStyle w:val="5"/>
                <w:sz w:val="18"/>
                <w:szCs w:val="18"/>
              </w:rPr>
              <w:t>тивність капіта</w:t>
            </w:r>
            <w:r w:rsidR="00AE6BCB">
              <w:rPr>
                <w:rStyle w:val="5"/>
                <w:sz w:val="18"/>
                <w:szCs w:val="18"/>
              </w:rPr>
              <w:softHyphen/>
              <w:t>ловкладень у га</w:t>
            </w:r>
            <w:r w:rsidRPr="009B539B">
              <w:rPr>
                <w:rStyle w:val="5"/>
                <w:sz w:val="18"/>
                <w:szCs w:val="18"/>
              </w:rPr>
              <w:t>лузь економіки</w:t>
            </w:r>
          </w:p>
        </w:tc>
        <w:tc>
          <w:tcPr>
            <w:tcW w:w="2126" w:type="dxa"/>
            <w:tcBorders>
              <w:top w:val="single" w:sz="5" w:space="0" w:color="231F20"/>
              <w:left w:val="single" w:sz="5" w:space="0" w:color="231F20"/>
              <w:bottom w:val="single" w:sz="5" w:space="0" w:color="231F20"/>
              <w:right w:val="single" w:sz="5" w:space="0" w:color="231F20"/>
            </w:tcBorders>
          </w:tcPr>
          <w:p w:rsidR="002E11CC" w:rsidRPr="005A5D47" w:rsidRDefault="005D2214" w:rsidP="002E11CC">
            <w:pPr>
              <w:pStyle w:val="9"/>
              <w:shd w:val="clear" w:color="auto" w:fill="auto"/>
              <w:spacing w:after="0" w:line="210" w:lineRule="exact"/>
              <w:ind w:right="660" w:firstLine="0"/>
              <w:jc w:val="right"/>
              <w:rPr>
                <w:lang w:val="uk-UA"/>
              </w:rPr>
            </w:pPr>
            <w:r w:rsidRPr="005A5D47">
              <w:rPr>
                <w:rStyle w:val="5"/>
              </w:rPr>
              <w:t xml:space="preserve"> ∆</w:t>
            </w:r>
            <w:r w:rsidR="002E11CC" w:rsidRPr="005A5D47">
              <w:rPr>
                <w:rStyle w:val="5"/>
              </w:rPr>
              <w:t>П</w:t>
            </w:r>
          </w:p>
          <w:p w:rsidR="002E11CC" w:rsidRPr="005A5D47" w:rsidRDefault="002E11CC" w:rsidP="002E11CC">
            <w:pPr>
              <w:pStyle w:val="9"/>
              <w:shd w:val="clear" w:color="auto" w:fill="auto"/>
              <w:tabs>
                <w:tab w:val="left" w:leader="hyphen" w:pos="773"/>
              </w:tabs>
              <w:spacing w:after="0" w:line="210" w:lineRule="exact"/>
              <w:ind w:firstLine="0"/>
              <w:rPr>
                <w:lang w:val="uk-UA"/>
              </w:rPr>
            </w:pPr>
            <w:r w:rsidRPr="005A5D47">
              <w:rPr>
                <w:rStyle w:val="5"/>
              </w:rPr>
              <w:t>Ег =</w:t>
            </w:r>
            <w:r w:rsidR="005D2214" w:rsidRPr="005A5D47">
              <w:rPr>
                <w:rStyle w:val="5"/>
              </w:rPr>
              <w:t xml:space="preserve"> </w:t>
            </w:r>
          </w:p>
          <w:p w:rsidR="002E11CC" w:rsidRPr="005A5D47" w:rsidRDefault="005D2214" w:rsidP="002E11CC">
            <w:pPr>
              <w:pStyle w:val="9"/>
              <w:shd w:val="clear" w:color="auto" w:fill="auto"/>
              <w:spacing w:after="0" w:line="210" w:lineRule="exact"/>
              <w:ind w:right="660" w:firstLine="0"/>
              <w:jc w:val="right"/>
              <w:rPr>
                <w:lang w:val="uk-UA"/>
              </w:rPr>
            </w:pPr>
            <w:r w:rsidRPr="005A5D47">
              <w:rPr>
                <w:rStyle w:val="5"/>
              </w:rPr>
              <w:t xml:space="preserve">      </w:t>
            </w:r>
            <w:r w:rsidR="002E11CC" w:rsidRPr="005A5D47">
              <w:rPr>
                <w:rStyle w:val="5"/>
              </w:rPr>
              <w:t>КВг</w:t>
            </w:r>
          </w:p>
        </w:tc>
        <w:tc>
          <w:tcPr>
            <w:tcW w:w="2693" w:type="dxa"/>
            <w:tcBorders>
              <w:top w:val="single" w:sz="5" w:space="0" w:color="231F20"/>
              <w:left w:val="single" w:sz="5" w:space="0" w:color="231F20"/>
              <w:bottom w:val="single" w:sz="5" w:space="0" w:color="231F20"/>
              <w:right w:val="single" w:sz="5" w:space="0" w:color="231F20"/>
            </w:tcBorders>
          </w:tcPr>
          <w:p w:rsidR="002E11CC" w:rsidRPr="009B539B" w:rsidRDefault="00AE6BCB" w:rsidP="002E11CC">
            <w:pPr>
              <w:pStyle w:val="9"/>
              <w:shd w:val="clear" w:color="auto" w:fill="auto"/>
              <w:spacing w:after="0" w:line="187" w:lineRule="exact"/>
              <w:ind w:firstLine="0"/>
              <w:jc w:val="both"/>
              <w:rPr>
                <w:sz w:val="18"/>
                <w:szCs w:val="18"/>
                <w:lang w:val="uk-UA"/>
              </w:rPr>
            </w:pPr>
            <w:r>
              <w:rPr>
                <w:rStyle w:val="5"/>
                <w:sz w:val="18"/>
                <w:szCs w:val="18"/>
              </w:rPr>
              <w:t>∆П — приріст річного прибутку по галузі економіки в ре</w:t>
            </w:r>
            <w:r w:rsidR="002E11CC" w:rsidRPr="009B539B">
              <w:rPr>
                <w:rStyle w:val="5"/>
                <w:sz w:val="18"/>
                <w:szCs w:val="18"/>
              </w:rPr>
              <w:t>зультаті вкладення капіталу в її розвиток, будівниц</w:t>
            </w:r>
            <w:r>
              <w:rPr>
                <w:rStyle w:val="5"/>
                <w:sz w:val="18"/>
                <w:szCs w:val="18"/>
              </w:rPr>
              <w:t>тва об’єктів виробничого призна</w:t>
            </w:r>
            <w:r w:rsidR="002E11CC" w:rsidRPr="009B539B">
              <w:rPr>
                <w:rStyle w:val="5"/>
                <w:sz w:val="18"/>
                <w:szCs w:val="18"/>
              </w:rPr>
              <w:t>чення — КВг</w:t>
            </w:r>
          </w:p>
        </w:tc>
      </w:tr>
      <w:tr w:rsidR="002E11CC" w:rsidRPr="000F1D71" w:rsidTr="002E11CC">
        <w:trPr>
          <w:trHeight w:hRule="exact" w:val="1650"/>
        </w:trPr>
        <w:tc>
          <w:tcPr>
            <w:tcW w:w="1702" w:type="dxa"/>
            <w:tcBorders>
              <w:top w:val="single" w:sz="5" w:space="0" w:color="231F20"/>
              <w:left w:val="single" w:sz="5" w:space="0" w:color="231F20"/>
              <w:bottom w:val="single" w:sz="5" w:space="0" w:color="231F20"/>
              <w:right w:val="single" w:sz="5" w:space="0" w:color="231F20"/>
            </w:tcBorders>
          </w:tcPr>
          <w:p w:rsidR="00F10E6B" w:rsidRPr="009B539B" w:rsidRDefault="00F10E6B" w:rsidP="002E11CC">
            <w:pPr>
              <w:pStyle w:val="9"/>
              <w:shd w:val="clear" w:color="auto" w:fill="auto"/>
              <w:spacing w:after="0" w:line="187" w:lineRule="exact"/>
              <w:ind w:firstLine="0"/>
              <w:jc w:val="both"/>
              <w:rPr>
                <w:rStyle w:val="5"/>
                <w:sz w:val="18"/>
                <w:szCs w:val="18"/>
              </w:rPr>
            </w:pPr>
          </w:p>
          <w:p w:rsidR="002E11CC" w:rsidRPr="009B539B" w:rsidRDefault="002E11CC" w:rsidP="002E11CC">
            <w:pPr>
              <w:pStyle w:val="9"/>
              <w:shd w:val="clear" w:color="auto" w:fill="auto"/>
              <w:spacing w:after="0" w:line="187" w:lineRule="exact"/>
              <w:ind w:firstLine="0"/>
              <w:jc w:val="both"/>
              <w:rPr>
                <w:sz w:val="18"/>
                <w:szCs w:val="18"/>
                <w:lang w:val="uk-UA"/>
              </w:rPr>
            </w:pPr>
            <w:r w:rsidRPr="009B539B">
              <w:rPr>
                <w:rStyle w:val="5"/>
                <w:sz w:val="18"/>
                <w:szCs w:val="18"/>
              </w:rPr>
              <w:t>Економічна ефек</w:t>
            </w:r>
            <w:r w:rsidRPr="009B539B">
              <w:rPr>
                <w:rStyle w:val="5"/>
                <w:sz w:val="18"/>
                <w:szCs w:val="18"/>
              </w:rPr>
              <w:softHyphen/>
              <w:t>тивність капіта</w:t>
            </w:r>
            <w:r w:rsidRPr="009B539B">
              <w:rPr>
                <w:rStyle w:val="5"/>
                <w:sz w:val="18"/>
                <w:szCs w:val="18"/>
              </w:rPr>
              <w:softHyphen/>
              <w:t>ловкладень підп</w:t>
            </w:r>
            <w:r w:rsidRPr="009B539B">
              <w:rPr>
                <w:rStyle w:val="5"/>
                <w:sz w:val="18"/>
                <w:szCs w:val="18"/>
              </w:rPr>
              <w:softHyphen/>
              <w:t>риємства</w:t>
            </w:r>
          </w:p>
        </w:tc>
        <w:tc>
          <w:tcPr>
            <w:tcW w:w="2126" w:type="dxa"/>
            <w:tcBorders>
              <w:top w:val="single" w:sz="5" w:space="0" w:color="231F20"/>
              <w:left w:val="single" w:sz="5" w:space="0" w:color="231F20"/>
              <w:bottom w:val="single" w:sz="5" w:space="0" w:color="231F20"/>
              <w:right w:val="single" w:sz="5" w:space="0" w:color="231F20"/>
            </w:tcBorders>
          </w:tcPr>
          <w:p w:rsidR="007F0377" w:rsidRDefault="007F0377" w:rsidP="002E11CC">
            <w:pPr>
              <w:pStyle w:val="9"/>
              <w:shd w:val="clear" w:color="auto" w:fill="auto"/>
              <w:spacing w:after="0" w:line="210" w:lineRule="exact"/>
              <w:ind w:right="660" w:firstLine="0"/>
              <w:jc w:val="right"/>
              <w:rPr>
                <w:lang w:val="uk-UA"/>
              </w:rPr>
            </w:pPr>
          </w:p>
          <w:p w:rsidR="007F0377" w:rsidRDefault="007F0377" w:rsidP="007F0377">
            <w:pPr>
              <w:pStyle w:val="9"/>
              <w:shd w:val="clear" w:color="auto" w:fill="auto"/>
              <w:spacing w:after="0" w:line="210" w:lineRule="exact"/>
              <w:ind w:right="660" w:firstLine="0"/>
              <w:jc w:val="left"/>
              <w:rPr>
                <w:lang w:val="uk-UA"/>
              </w:rPr>
            </w:pPr>
            <w:r>
              <w:rPr>
                <w:lang w:val="uk-UA"/>
              </w:rPr>
              <w:t xml:space="preserve">                  </w:t>
            </w:r>
            <w:r w:rsidR="005D2214" w:rsidRPr="005A5D47">
              <w:rPr>
                <w:lang w:val="uk-UA"/>
              </w:rPr>
              <w:t>∆Пб</w:t>
            </w:r>
          </w:p>
          <w:p w:rsidR="005D2214" w:rsidRPr="005A5D47" w:rsidRDefault="007F0377" w:rsidP="007F0377">
            <w:pPr>
              <w:pStyle w:val="9"/>
              <w:shd w:val="clear" w:color="auto" w:fill="auto"/>
              <w:spacing w:after="0" w:line="210" w:lineRule="exact"/>
              <w:ind w:right="660" w:firstLine="0"/>
              <w:jc w:val="left"/>
              <w:rPr>
                <w:lang w:val="uk-UA"/>
              </w:rPr>
            </w:pPr>
            <w:r>
              <w:rPr>
                <w:lang w:val="uk-UA"/>
              </w:rPr>
              <w:t xml:space="preserve">         </w:t>
            </w:r>
            <w:r w:rsidRPr="005A5D47">
              <w:rPr>
                <w:lang w:val="uk-UA"/>
              </w:rPr>
              <w:t>Еп</w:t>
            </w:r>
            <w:r>
              <w:rPr>
                <w:lang w:val="uk-UA"/>
              </w:rPr>
              <w:t xml:space="preserve"> </w:t>
            </w:r>
            <w:r w:rsidRPr="005A5D47">
              <w:rPr>
                <w:lang w:val="uk-UA"/>
              </w:rPr>
              <w:t xml:space="preserve">=  </w:t>
            </w:r>
          </w:p>
          <w:p w:rsidR="007F0377" w:rsidRDefault="007F0377" w:rsidP="007F0377">
            <w:pPr>
              <w:pStyle w:val="9"/>
              <w:shd w:val="clear" w:color="auto" w:fill="auto"/>
              <w:spacing w:after="0" w:line="210" w:lineRule="exact"/>
              <w:ind w:right="660" w:firstLine="0"/>
              <w:rPr>
                <w:lang w:val="uk-UA"/>
              </w:rPr>
            </w:pPr>
            <w:r>
              <w:rPr>
                <w:lang w:val="uk-UA"/>
              </w:rPr>
              <w:t xml:space="preserve">              </w:t>
            </w:r>
            <w:r w:rsidR="005D2214" w:rsidRPr="005A5D47">
              <w:rPr>
                <w:lang w:val="uk-UA"/>
              </w:rPr>
              <w:t xml:space="preserve"> КВп            </w:t>
            </w:r>
          </w:p>
          <w:p w:rsidR="005D2214" w:rsidRPr="005A5D47" w:rsidRDefault="007F0377" w:rsidP="005D2214">
            <w:pPr>
              <w:pStyle w:val="9"/>
              <w:shd w:val="clear" w:color="auto" w:fill="auto"/>
              <w:spacing w:after="0" w:line="210" w:lineRule="exact"/>
              <w:ind w:right="660" w:firstLine="0"/>
              <w:rPr>
                <w:lang w:val="uk-UA"/>
              </w:rPr>
            </w:pPr>
            <w:r>
              <w:rPr>
                <w:lang w:val="uk-UA"/>
              </w:rPr>
              <w:t xml:space="preserve">                </w:t>
            </w:r>
            <w:r w:rsidR="005D2214" w:rsidRPr="005A5D47">
              <w:rPr>
                <w:lang w:val="uk-UA"/>
              </w:rPr>
              <w:t xml:space="preserve"> П</w:t>
            </w:r>
          </w:p>
          <w:p w:rsidR="005D2214" w:rsidRPr="005A5D47" w:rsidRDefault="007F0377" w:rsidP="005D2214">
            <w:pPr>
              <w:pStyle w:val="9"/>
              <w:shd w:val="clear" w:color="auto" w:fill="auto"/>
              <w:spacing w:after="0" w:line="210" w:lineRule="exact"/>
              <w:ind w:right="660" w:firstLine="0"/>
              <w:jc w:val="left"/>
              <w:rPr>
                <w:lang w:val="uk-UA"/>
              </w:rPr>
            </w:pPr>
            <w:r>
              <w:rPr>
                <w:lang w:val="uk-UA"/>
              </w:rPr>
              <w:t xml:space="preserve">           </w:t>
            </w:r>
            <w:r w:rsidRPr="005A5D47">
              <w:rPr>
                <w:lang w:val="uk-UA"/>
              </w:rPr>
              <w:t xml:space="preserve">Еп =   </w:t>
            </w:r>
            <w:r>
              <w:rPr>
                <w:lang w:val="uk-UA"/>
              </w:rPr>
              <w:t xml:space="preserve">      </w:t>
            </w:r>
          </w:p>
          <w:p w:rsidR="005D2214" w:rsidRPr="005A5D47" w:rsidRDefault="005D2214" w:rsidP="005D2214">
            <w:pPr>
              <w:pStyle w:val="9"/>
              <w:shd w:val="clear" w:color="auto" w:fill="auto"/>
              <w:spacing w:after="0" w:line="210" w:lineRule="exact"/>
              <w:ind w:right="660" w:firstLine="0"/>
              <w:rPr>
                <w:lang w:val="uk-UA"/>
              </w:rPr>
            </w:pPr>
            <w:r w:rsidRPr="005A5D47">
              <w:rPr>
                <w:lang w:val="uk-UA"/>
              </w:rPr>
              <w:t xml:space="preserve">  </w:t>
            </w:r>
            <w:r w:rsidR="007F0377">
              <w:rPr>
                <w:lang w:val="uk-UA"/>
              </w:rPr>
              <w:t xml:space="preserve">                 </w:t>
            </w:r>
            <w:r w:rsidRPr="005A5D47">
              <w:rPr>
                <w:lang w:val="uk-UA"/>
              </w:rPr>
              <w:t xml:space="preserve"> КВп</w:t>
            </w:r>
          </w:p>
          <w:p w:rsidR="005D2214" w:rsidRPr="005A5D47" w:rsidRDefault="005D2214" w:rsidP="005D2214">
            <w:pPr>
              <w:pStyle w:val="9"/>
              <w:shd w:val="clear" w:color="auto" w:fill="auto"/>
              <w:spacing w:after="0" w:line="210" w:lineRule="exact"/>
              <w:ind w:right="660" w:firstLine="0"/>
              <w:rPr>
                <w:lang w:val="uk-UA"/>
              </w:rPr>
            </w:pPr>
          </w:p>
          <w:p w:rsidR="005D2214" w:rsidRPr="005A5D47" w:rsidRDefault="005D2214" w:rsidP="005D2214">
            <w:pPr>
              <w:pStyle w:val="9"/>
              <w:shd w:val="clear" w:color="auto" w:fill="auto"/>
              <w:spacing w:after="0" w:line="210" w:lineRule="exact"/>
              <w:ind w:right="660" w:firstLine="0"/>
              <w:rPr>
                <w:lang w:val="uk-UA"/>
              </w:rPr>
            </w:pPr>
          </w:p>
        </w:tc>
        <w:tc>
          <w:tcPr>
            <w:tcW w:w="2693" w:type="dxa"/>
            <w:tcBorders>
              <w:top w:val="single" w:sz="5" w:space="0" w:color="231F20"/>
              <w:left w:val="single" w:sz="5" w:space="0" w:color="231F20"/>
              <w:bottom w:val="single" w:sz="5" w:space="0" w:color="231F20"/>
              <w:right w:val="single" w:sz="5" w:space="0" w:color="231F20"/>
            </w:tcBorders>
          </w:tcPr>
          <w:p w:rsidR="002E11CC" w:rsidRPr="009B539B" w:rsidRDefault="00AE6BCB" w:rsidP="002E11CC">
            <w:pPr>
              <w:pStyle w:val="9"/>
              <w:shd w:val="clear" w:color="auto" w:fill="auto"/>
              <w:spacing w:after="0" w:line="187" w:lineRule="exact"/>
              <w:ind w:firstLine="0"/>
              <w:jc w:val="both"/>
              <w:rPr>
                <w:sz w:val="18"/>
                <w:szCs w:val="18"/>
                <w:lang w:val="uk-UA"/>
              </w:rPr>
            </w:pPr>
            <w:r>
              <w:rPr>
                <w:rStyle w:val="5"/>
                <w:sz w:val="18"/>
                <w:szCs w:val="18"/>
              </w:rPr>
              <w:t>де ∆Пб — приріст балансово</w:t>
            </w:r>
            <w:r w:rsidR="002E11CC" w:rsidRPr="009B539B">
              <w:rPr>
                <w:rStyle w:val="5"/>
                <w:sz w:val="18"/>
                <w:szCs w:val="18"/>
              </w:rPr>
              <w:t>го прибутку підприємства внаслідок вкладення в його розвиток певного капіталу — КВп</w:t>
            </w:r>
          </w:p>
          <w:p w:rsidR="002E11CC" w:rsidRPr="009B539B" w:rsidRDefault="002E11CC" w:rsidP="002E11CC">
            <w:pPr>
              <w:pStyle w:val="9"/>
              <w:shd w:val="clear" w:color="auto" w:fill="auto"/>
              <w:spacing w:after="0" w:line="187" w:lineRule="exact"/>
              <w:ind w:firstLine="0"/>
              <w:jc w:val="both"/>
              <w:rPr>
                <w:sz w:val="18"/>
                <w:szCs w:val="18"/>
                <w:lang w:val="uk-UA"/>
              </w:rPr>
            </w:pPr>
            <w:r w:rsidRPr="009B539B">
              <w:rPr>
                <w:rStyle w:val="5"/>
                <w:sz w:val="18"/>
                <w:szCs w:val="18"/>
              </w:rPr>
              <w:t>П — загальна сума прибутку для новостворювальних об’єктів</w:t>
            </w:r>
          </w:p>
        </w:tc>
      </w:tr>
      <w:tr w:rsidR="002E11CC" w:rsidRPr="005A5D47" w:rsidTr="002E11CC">
        <w:trPr>
          <w:trHeight w:hRule="exact" w:val="1651"/>
        </w:trPr>
        <w:tc>
          <w:tcPr>
            <w:tcW w:w="1702" w:type="dxa"/>
            <w:tcBorders>
              <w:top w:val="single" w:sz="5" w:space="0" w:color="231F20"/>
              <w:left w:val="single" w:sz="5" w:space="0" w:color="231F20"/>
              <w:bottom w:val="single" w:sz="5" w:space="0" w:color="231F20"/>
              <w:right w:val="single" w:sz="5" w:space="0" w:color="231F20"/>
            </w:tcBorders>
          </w:tcPr>
          <w:p w:rsidR="00F10E6B" w:rsidRPr="009B539B" w:rsidRDefault="00F10E6B" w:rsidP="002E11CC">
            <w:pPr>
              <w:pStyle w:val="9"/>
              <w:shd w:val="clear" w:color="auto" w:fill="auto"/>
              <w:spacing w:after="0" w:line="187" w:lineRule="exact"/>
              <w:ind w:firstLine="0"/>
              <w:jc w:val="both"/>
              <w:rPr>
                <w:rStyle w:val="5"/>
                <w:sz w:val="18"/>
                <w:szCs w:val="18"/>
              </w:rPr>
            </w:pPr>
          </w:p>
          <w:p w:rsidR="002E11CC" w:rsidRPr="009B539B" w:rsidRDefault="00AE6BCB" w:rsidP="002E11CC">
            <w:pPr>
              <w:pStyle w:val="9"/>
              <w:shd w:val="clear" w:color="auto" w:fill="auto"/>
              <w:spacing w:after="0" w:line="187" w:lineRule="exact"/>
              <w:ind w:firstLine="0"/>
              <w:jc w:val="both"/>
              <w:rPr>
                <w:sz w:val="18"/>
                <w:szCs w:val="18"/>
                <w:lang w:val="uk-UA"/>
              </w:rPr>
            </w:pPr>
            <w:r>
              <w:rPr>
                <w:rStyle w:val="5"/>
                <w:sz w:val="18"/>
                <w:szCs w:val="18"/>
              </w:rPr>
              <w:t>Відносна (порів</w:t>
            </w:r>
            <w:r>
              <w:rPr>
                <w:rStyle w:val="5"/>
                <w:sz w:val="18"/>
                <w:szCs w:val="18"/>
              </w:rPr>
              <w:softHyphen/>
              <w:t>няльна) ефекти</w:t>
            </w:r>
            <w:r w:rsidR="002E11CC" w:rsidRPr="009B539B">
              <w:rPr>
                <w:rStyle w:val="5"/>
                <w:sz w:val="18"/>
                <w:szCs w:val="18"/>
              </w:rPr>
              <w:t>вність реальних інвестицій</w:t>
            </w:r>
          </w:p>
        </w:tc>
        <w:tc>
          <w:tcPr>
            <w:tcW w:w="2126" w:type="dxa"/>
            <w:tcBorders>
              <w:top w:val="single" w:sz="5" w:space="0" w:color="231F20"/>
              <w:left w:val="single" w:sz="5" w:space="0" w:color="231F20"/>
              <w:bottom w:val="single" w:sz="5" w:space="0" w:color="231F20"/>
              <w:right w:val="single" w:sz="5" w:space="0" w:color="231F20"/>
            </w:tcBorders>
          </w:tcPr>
          <w:p w:rsidR="002E11CC" w:rsidRPr="005A5D47" w:rsidRDefault="00F10E6B" w:rsidP="002E11CC">
            <w:pPr>
              <w:pStyle w:val="9"/>
              <w:shd w:val="clear" w:color="auto" w:fill="auto"/>
              <w:spacing w:after="0" w:line="210" w:lineRule="exact"/>
              <w:ind w:firstLine="0"/>
              <w:rPr>
                <w:lang w:val="uk-UA"/>
              </w:rPr>
            </w:pPr>
            <w:r w:rsidRPr="005A5D47">
              <w:rPr>
                <w:rStyle w:val="5"/>
              </w:rPr>
              <w:t>3В</w:t>
            </w:r>
            <w:r w:rsidR="002E11CC" w:rsidRPr="005A5D47">
              <w:rPr>
                <w:rStyle w:val="5"/>
              </w:rPr>
              <w:t xml:space="preserve"> = </w:t>
            </w:r>
            <w:r w:rsidR="002E11CC" w:rsidRPr="005A5D47">
              <w:rPr>
                <w:rStyle w:val="a8"/>
              </w:rPr>
              <w:t>Сі</w:t>
            </w:r>
            <w:r w:rsidRPr="005A5D47">
              <w:rPr>
                <w:rStyle w:val="5"/>
              </w:rPr>
              <w:t xml:space="preserve"> + ЕнКВі →</w:t>
            </w:r>
            <w:r w:rsidR="002E11CC" w:rsidRPr="005A5D47">
              <w:rPr>
                <w:rStyle w:val="5"/>
              </w:rPr>
              <w:t>min</w:t>
            </w:r>
          </w:p>
        </w:tc>
        <w:tc>
          <w:tcPr>
            <w:tcW w:w="2693" w:type="dxa"/>
            <w:tcBorders>
              <w:top w:val="single" w:sz="5" w:space="0" w:color="231F20"/>
              <w:left w:val="single" w:sz="5" w:space="0" w:color="231F20"/>
              <w:bottom w:val="single" w:sz="5" w:space="0" w:color="231F20"/>
              <w:right w:val="single" w:sz="5" w:space="0" w:color="231F20"/>
            </w:tcBorders>
          </w:tcPr>
          <w:p w:rsidR="002E11CC" w:rsidRPr="009B539B" w:rsidRDefault="002E11CC" w:rsidP="002E11CC">
            <w:pPr>
              <w:pStyle w:val="9"/>
              <w:shd w:val="clear" w:color="auto" w:fill="auto"/>
              <w:spacing w:after="0" w:line="187" w:lineRule="exact"/>
              <w:ind w:left="120" w:firstLine="0"/>
              <w:jc w:val="left"/>
              <w:rPr>
                <w:rStyle w:val="5"/>
                <w:sz w:val="18"/>
                <w:szCs w:val="18"/>
              </w:rPr>
            </w:pPr>
            <w:r w:rsidRPr="009B539B">
              <w:rPr>
                <w:rStyle w:val="5"/>
                <w:sz w:val="18"/>
                <w:szCs w:val="18"/>
              </w:rPr>
              <w:t>ЗВ — зведені витрати</w:t>
            </w:r>
          </w:p>
          <w:p w:rsidR="002E11CC" w:rsidRPr="009B539B" w:rsidRDefault="002E11CC" w:rsidP="002E11CC">
            <w:pPr>
              <w:pStyle w:val="9"/>
              <w:shd w:val="clear" w:color="auto" w:fill="auto"/>
              <w:spacing w:after="0" w:line="187" w:lineRule="exact"/>
              <w:ind w:left="120" w:firstLine="0"/>
              <w:jc w:val="left"/>
              <w:rPr>
                <w:sz w:val="18"/>
                <w:szCs w:val="18"/>
                <w:lang w:val="uk-UA"/>
              </w:rPr>
            </w:pPr>
            <w:r w:rsidRPr="009B539B">
              <w:rPr>
                <w:rStyle w:val="5"/>
                <w:sz w:val="18"/>
                <w:szCs w:val="18"/>
              </w:rPr>
              <w:t xml:space="preserve"> Сі — поточні витрати (собі</w:t>
            </w:r>
            <w:r w:rsidRPr="009B539B">
              <w:rPr>
                <w:rStyle w:val="5"/>
                <w:sz w:val="18"/>
                <w:szCs w:val="18"/>
              </w:rPr>
              <w:softHyphen/>
              <w:t>вартість) за і-м проектним ва</w:t>
            </w:r>
            <w:r w:rsidRPr="009B539B">
              <w:rPr>
                <w:rStyle w:val="5"/>
                <w:sz w:val="18"/>
                <w:szCs w:val="18"/>
              </w:rPr>
              <w:softHyphen/>
              <w:t>ріантом</w:t>
            </w:r>
          </w:p>
          <w:p w:rsidR="002E11CC" w:rsidRPr="009B539B" w:rsidRDefault="00AE6BCB" w:rsidP="002E11CC">
            <w:pPr>
              <w:pStyle w:val="9"/>
              <w:shd w:val="clear" w:color="auto" w:fill="auto"/>
              <w:spacing w:after="0" w:line="187" w:lineRule="exact"/>
              <w:ind w:firstLine="0"/>
              <w:jc w:val="both"/>
              <w:rPr>
                <w:rStyle w:val="5"/>
                <w:sz w:val="18"/>
                <w:szCs w:val="18"/>
              </w:rPr>
            </w:pPr>
            <w:r>
              <w:rPr>
                <w:rStyle w:val="5"/>
                <w:sz w:val="18"/>
                <w:szCs w:val="18"/>
              </w:rPr>
              <w:t>Ен — нормативний коефіці</w:t>
            </w:r>
            <w:r w:rsidR="002E11CC" w:rsidRPr="009B539B">
              <w:rPr>
                <w:rStyle w:val="5"/>
                <w:sz w:val="18"/>
                <w:szCs w:val="18"/>
              </w:rPr>
              <w:t xml:space="preserve">єнт економічної ефективності </w:t>
            </w:r>
          </w:p>
          <w:p w:rsidR="002E11CC" w:rsidRPr="009B539B" w:rsidRDefault="002E11CC" w:rsidP="002E11CC">
            <w:pPr>
              <w:pStyle w:val="9"/>
              <w:shd w:val="clear" w:color="auto" w:fill="auto"/>
              <w:spacing w:after="0" w:line="187" w:lineRule="exact"/>
              <w:ind w:firstLine="0"/>
              <w:jc w:val="both"/>
              <w:rPr>
                <w:rStyle w:val="5"/>
                <w:sz w:val="18"/>
                <w:szCs w:val="18"/>
              </w:rPr>
            </w:pPr>
            <w:r w:rsidRPr="009B539B">
              <w:rPr>
                <w:rStyle w:val="5"/>
                <w:sz w:val="18"/>
                <w:szCs w:val="18"/>
              </w:rPr>
              <w:t xml:space="preserve">КВі — капіталовкладення за </w:t>
            </w:r>
          </w:p>
          <w:p w:rsidR="002E11CC" w:rsidRPr="009B539B" w:rsidRDefault="002E11CC" w:rsidP="002E11CC">
            <w:pPr>
              <w:pStyle w:val="9"/>
              <w:shd w:val="clear" w:color="auto" w:fill="auto"/>
              <w:spacing w:after="0" w:line="187" w:lineRule="exact"/>
              <w:ind w:firstLine="0"/>
              <w:jc w:val="both"/>
              <w:rPr>
                <w:sz w:val="18"/>
                <w:szCs w:val="18"/>
                <w:lang w:val="uk-UA"/>
              </w:rPr>
            </w:pPr>
            <w:r w:rsidRPr="009B539B">
              <w:rPr>
                <w:rStyle w:val="a8"/>
                <w:sz w:val="18"/>
                <w:szCs w:val="18"/>
              </w:rPr>
              <w:t>і</w:t>
            </w:r>
            <w:r w:rsidRPr="009B539B">
              <w:rPr>
                <w:rStyle w:val="5"/>
                <w:sz w:val="18"/>
                <w:szCs w:val="18"/>
              </w:rPr>
              <w:t>-м проектом</w:t>
            </w:r>
          </w:p>
        </w:tc>
      </w:tr>
    </w:tbl>
    <w:p w:rsidR="00CA48AE" w:rsidRPr="005A5D47" w:rsidRDefault="00CA48AE">
      <w:pPr>
        <w:spacing w:line="208" w:lineRule="auto"/>
        <w:jc w:val="both"/>
        <w:rPr>
          <w:rFonts w:ascii="Times New Roman" w:eastAsia="Times New Roman" w:hAnsi="Times New Roman" w:cs="Times New Roman"/>
          <w:sz w:val="19"/>
          <w:szCs w:val="19"/>
          <w:lang w:val="uk-UA"/>
        </w:rPr>
        <w:sectPr w:rsidR="00CA48AE" w:rsidRPr="005A5D47">
          <w:headerReference w:type="default" r:id="rId313"/>
          <w:pgSz w:w="8400" w:h="11900"/>
          <w:pgMar w:top="0" w:right="80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587584" behindDoc="1" locked="0" layoutInCell="1" allowOverlap="1">
            <wp:simplePos x="0" y="0"/>
            <wp:positionH relativeFrom="page">
              <wp:posOffset>2275205</wp:posOffset>
            </wp:positionH>
            <wp:positionV relativeFrom="page">
              <wp:posOffset>2877185</wp:posOffset>
            </wp:positionV>
            <wp:extent cx="481965" cy="6350"/>
            <wp:effectExtent l="0" t="0" r="0" b="0"/>
            <wp:wrapNone/>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 cy="6350"/>
                    </a:xfrm>
                    <a:prstGeom prst="rect">
                      <a:avLst/>
                    </a:prstGeom>
                    <a:noFill/>
                  </pic:spPr>
                </pic:pic>
              </a:graphicData>
            </a:graphic>
          </wp:anchor>
        </w:drawing>
      </w:r>
      <w:r>
        <w:rPr>
          <w:noProof/>
          <w:lang w:val="ru-RU" w:eastAsia="ru-RU"/>
        </w:rPr>
        <w:drawing>
          <wp:anchor distT="0" distB="0" distL="114300" distR="114300" simplePos="0" relativeHeight="251588608" behindDoc="1" locked="0" layoutInCell="1" allowOverlap="1">
            <wp:simplePos x="0" y="0"/>
            <wp:positionH relativeFrom="page">
              <wp:posOffset>2326640</wp:posOffset>
            </wp:positionH>
            <wp:positionV relativeFrom="page">
              <wp:posOffset>3314065</wp:posOffset>
            </wp:positionV>
            <wp:extent cx="335280" cy="6350"/>
            <wp:effectExtent l="0" t="0" r="0" b="0"/>
            <wp:wrapNone/>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80"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241F2F" w:rsidP="00241F2F">
      <w:pPr>
        <w:spacing w:before="7"/>
        <w:jc w:val="right"/>
        <w:rPr>
          <w:rFonts w:ascii="Times New Roman" w:eastAsia="Times New Roman" w:hAnsi="Times New Roman" w:cs="Times New Roman"/>
          <w:lang w:val="uk-UA"/>
        </w:rPr>
      </w:pPr>
      <w:r w:rsidRPr="005A5D47">
        <w:rPr>
          <w:rFonts w:ascii="Times New Roman" w:eastAsia="Times New Roman" w:hAnsi="Times New Roman" w:cs="Times New Roman"/>
          <w:lang w:val="uk-UA"/>
        </w:rPr>
        <w:t>Продовження табл.</w:t>
      </w:r>
    </w:p>
    <w:p w:rsidR="00CA48AE" w:rsidRPr="005A5D47" w:rsidRDefault="00CA48AE">
      <w:pPr>
        <w:spacing w:line="206" w:lineRule="auto"/>
        <w:jc w:val="both"/>
        <w:rPr>
          <w:rFonts w:ascii="Times New Roman" w:eastAsia="Times New Roman" w:hAnsi="Times New Roman" w:cs="Times New Roman"/>
          <w:sz w:val="19"/>
          <w:szCs w:val="19"/>
          <w:lang w:val="uk-UA"/>
        </w:rPr>
      </w:pPr>
    </w:p>
    <w:tbl>
      <w:tblPr>
        <w:tblStyle w:val="ab"/>
        <w:tblW w:w="6937" w:type="dxa"/>
        <w:tblLook w:val="04A0"/>
      </w:tblPr>
      <w:tblGrid>
        <w:gridCol w:w="2312"/>
        <w:gridCol w:w="2312"/>
        <w:gridCol w:w="2313"/>
      </w:tblGrid>
      <w:tr w:rsidR="005A5E07" w:rsidRPr="005A5D47" w:rsidTr="005A5E07">
        <w:trPr>
          <w:trHeight w:val="262"/>
        </w:trPr>
        <w:tc>
          <w:tcPr>
            <w:tcW w:w="2312" w:type="dxa"/>
          </w:tcPr>
          <w:p w:rsidR="005A5E07" w:rsidRPr="005A5D47" w:rsidRDefault="005A5E07" w:rsidP="00AC7E7E">
            <w:pPr>
              <w:pStyle w:val="9"/>
              <w:shd w:val="clear" w:color="auto" w:fill="auto"/>
              <w:spacing w:after="0" w:line="210" w:lineRule="exact"/>
              <w:ind w:firstLine="0"/>
              <w:rPr>
                <w:lang w:val="uk-UA"/>
              </w:rPr>
            </w:pPr>
            <w:r w:rsidRPr="005A5D47">
              <w:rPr>
                <w:rStyle w:val="5"/>
              </w:rPr>
              <w:t>Показник</w:t>
            </w:r>
          </w:p>
        </w:tc>
        <w:tc>
          <w:tcPr>
            <w:tcW w:w="2312" w:type="dxa"/>
          </w:tcPr>
          <w:p w:rsidR="005A5E07" w:rsidRPr="005A5D47" w:rsidRDefault="005A5E07" w:rsidP="00AC7E7E">
            <w:pPr>
              <w:pStyle w:val="9"/>
              <w:shd w:val="clear" w:color="auto" w:fill="auto"/>
              <w:spacing w:after="0" w:line="210" w:lineRule="exact"/>
              <w:ind w:firstLine="0"/>
              <w:rPr>
                <w:lang w:val="uk-UA"/>
              </w:rPr>
            </w:pPr>
            <w:r w:rsidRPr="005A5D47">
              <w:rPr>
                <w:rStyle w:val="5"/>
              </w:rPr>
              <w:t>Формула</w:t>
            </w:r>
          </w:p>
        </w:tc>
        <w:tc>
          <w:tcPr>
            <w:tcW w:w="2313" w:type="dxa"/>
          </w:tcPr>
          <w:p w:rsidR="005A5E07" w:rsidRPr="005A5D47" w:rsidRDefault="005A5E07" w:rsidP="00AC7E7E">
            <w:pPr>
              <w:pStyle w:val="9"/>
              <w:shd w:val="clear" w:color="auto" w:fill="auto"/>
              <w:spacing w:after="0" w:line="210" w:lineRule="exact"/>
              <w:ind w:firstLine="0"/>
              <w:rPr>
                <w:sz w:val="16"/>
                <w:szCs w:val="16"/>
                <w:lang w:val="uk-UA"/>
              </w:rPr>
            </w:pPr>
            <w:r w:rsidRPr="005A5D47">
              <w:rPr>
                <w:rStyle w:val="5"/>
                <w:sz w:val="16"/>
                <w:szCs w:val="16"/>
              </w:rPr>
              <w:t>Умовні позначення</w:t>
            </w:r>
          </w:p>
        </w:tc>
      </w:tr>
      <w:tr w:rsidR="005A5E07" w:rsidRPr="005A5D47" w:rsidTr="005A5E07">
        <w:trPr>
          <w:trHeight w:val="280"/>
        </w:trPr>
        <w:tc>
          <w:tcPr>
            <w:tcW w:w="2312" w:type="dxa"/>
          </w:tcPr>
          <w:p w:rsidR="005A5E07" w:rsidRPr="005A5D47" w:rsidRDefault="005A5E07" w:rsidP="00AC7E7E">
            <w:pPr>
              <w:pStyle w:val="9"/>
              <w:shd w:val="clear" w:color="auto" w:fill="auto"/>
              <w:spacing w:after="0" w:line="210" w:lineRule="exact"/>
              <w:ind w:firstLine="0"/>
              <w:rPr>
                <w:lang w:val="uk-UA"/>
              </w:rPr>
            </w:pPr>
            <w:r w:rsidRPr="005A5D47">
              <w:rPr>
                <w:rStyle w:val="a8"/>
              </w:rPr>
              <w:t>1</w:t>
            </w:r>
          </w:p>
        </w:tc>
        <w:tc>
          <w:tcPr>
            <w:tcW w:w="2312" w:type="dxa"/>
          </w:tcPr>
          <w:p w:rsidR="005A5E07" w:rsidRPr="005A5D47" w:rsidRDefault="005A5E07" w:rsidP="00AC7E7E">
            <w:pPr>
              <w:pStyle w:val="9"/>
              <w:shd w:val="clear" w:color="auto" w:fill="auto"/>
              <w:spacing w:after="0" w:line="210" w:lineRule="exact"/>
              <w:ind w:firstLine="0"/>
              <w:rPr>
                <w:lang w:val="uk-UA"/>
              </w:rPr>
            </w:pPr>
            <w:r w:rsidRPr="005A5D47">
              <w:rPr>
                <w:rStyle w:val="a8"/>
              </w:rPr>
              <w:t>2</w:t>
            </w:r>
          </w:p>
        </w:tc>
        <w:tc>
          <w:tcPr>
            <w:tcW w:w="2313" w:type="dxa"/>
          </w:tcPr>
          <w:p w:rsidR="005A5E07" w:rsidRPr="005A5D47" w:rsidRDefault="005A5E07" w:rsidP="00AC7E7E">
            <w:pPr>
              <w:pStyle w:val="9"/>
              <w:shd w:val="clear" w:color="auto" w:fill="auto"/>
              <w:spacing w:after="0" w:line="210" w:lineRule="exact"/>
              <w:ind w:firstLine="0"/>
              <w:rPr>
                <w:sz w:val="16"/>
                <w:szCs w:val="16"/>
                <w:lang w:val="uk-UA"/>
              </w:rPr>
            </w:pPr>
            <w:r w:rsidRPr="005A5D47">
              <w:rPr>
                <w:rStyle w:val="a8"/>
                <w:sz w:val="16"/>
                <w:szCs w:val="16"/>
              </w:rPr>
              <w:t>3</w:t>
            </w:r>
          </w:p>
        </w:tc>
      </w:tr>
      <w:tr w:rsidR="005A5E07" w:rsidRPr="000F1D71" w:rsidTr="005A5E07">
        <w:trPr>
          <w:trHeight w:val="1110"/>
        </w:trPr>
        <w:tc>
          <w:tcPr>
            <w:tcW w:w="2312" w:type="dxa"/>
          </w:tcPr>
          <w:p w:rsidR="005A5E07" w:rsidRPr="005A5D47" w:rsidRDefault="005A5E07" w:rsidP="00AC7E7E">
            <w:pPr>
              <w:pStyle w:val="9"/>
              <w:shd w:val="clear" w:color="auto" w:fill="auto"/>
              <w:spacing w:after="0" w:line="187" w:lineRule="exact"/>
              <w:ind w:firstLine="0"/>
              <w:jc w:val="both"/>
              <w:rPr>
                <w:rStyle w:val="5"/>
              </w:rPr>
            </w:pPr>
          </w:p>
          <w:p w:rsidR="005A5E07" w:rsidRPr="009B539B" w:rsidRDefault="005A5E07" w:rsidP="00AC7E7E">
            <w:pPr>
              <w:pStyle w:val="9"/>
              <w:shd w:val="clear" w:color="auto" w:fill="auto"/>
              <w:spacing w:after="0" w:line="187" w:lineRule="exact"/>
              <w:ind w:firstLine="0"/>
              <w:jc w:val="both"/>
              <w:rPr>
                <w:sz w:val="18"/>
                <w:szCs w:val="18"/>
                <w:lang w:val="uk-UA"/>
              </w:rPr>
            </w:pPr>
            <w:r w:rsidRPr="009B539B">
              <w:rPr>
                <w:rStyle w:val="5"/>
                <w:sz w:val="18"/>
                <w:szCs w:val="18"/>
              </w:rPr>
              <w:t>Майбутня вартість грошей</w:t>
            </w:r>
          </w:p>
        </w:tc>
        <w:tc>
          <w:tcPr>
            <w:tcW w:w="2312" w:type="dxa"/>
          </w:tcPr>
          <w:p w:rsidR="005A5E07" w:rsidRPr="005A5D47" w:rsidRDefault="005A5E07" w:rsidP="00AC7E7E">
            <w:pPr>
              <w:spacing w:line="206" w:lineRule="auto"/>
              <w:jc w:val="both"/>
              <w:rPr>
                <w:rFonts w:ascii="Times New Roman" w:eastAsia="Times New Roman" w:hAnsi="Times New Roman" w:cs="Times New Roman"/>
                <w:sz w:val="19"/>
                <w:szCs w:val="19"/>
                <w:lang w:val="uk-UA"/>
              </w:rPr>
            </w:pPr>
          </w:p>
          <w:p w:rsidR="005A5E07" w:rsidRPr="005A5D47" w:rsidRDefault="005A5E07" w:rsidP="00AC7E7E">
            <w:pPr>
              <w:spacing w:line="206" w:lineRule="auto"/>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Д=S-S*</w:t>
            </w:r>
            <m:oMath>
              <m:f>
                <m:fPr>
                  <m:ctrlPr>
                    <w:rPr>
                      <w:rFonts w:ascii="Cambria Math" w:eastAsia="Times New Roman" w:hAnsi="Times New Roman" w:cs="Times New Roman"/>
                      <w:i/>
                      <w:sz w:val="28"/>
                      <w:szCs w:val="28"/>
                      <w:lang w:val="uk-UA"/>
                    </w:rPr>
                  </m:ctrlPr>
                </m:fPr>
                <m:num>
                  <m:r>
                    <w:rPr>
                      <w:rFonts w:ascii="Cambria Math" w:eastAsia="Times New Roman" w:hAnsi="Times New Roman" w:cs="Times New Roman"/>
                      <w:sz w:val="28"/>
                      <w:szCs w:val="28"/>
                      <w:lang w:val="uk-UA"/>
                    </w:rPr>
                    <m:t>1</m:t>
                  </m:r>
                </m:num>
                <m:den>
                  <m:r>
                    <w:rPr>
                      <w:rFonts w:ascii="Cambria Math" w:eastAsia="Times New Roman" w:hAnsi="Times New Roman" w:cs="Times New Roman"/>
                      <w:sz w:val="28"/>
                      <w:szCs w:val="28"/>
                      <w:lang w:val="uk-UA"/>
                    </w:rPr>
                    <m:t>1+(n</m:t>
                  </m:r>
                  <m:r>
                    <w:rPr>
                      <w:rFonts w:ascii="Cambria Math" w:eastAsia="Times New Roman" w:hAnsi="Times New Roman" w:cs="Times New Roman"/>
                      <w:sz w:val="28"/>
                      <w:szCs w:val="28"/>
                      <w:lang w:val="uk-UA"/>
                    </w:rPr>
                    <m:t>*</m:t>
                  </m:r>
                  <m:r>
                    <w:rPr>
                      <w:rFonts w:ascii="Cambria Math" w:eastAsia="Times New Roman" w:hAnsi="Times New Roman" w:cs="Times New Roman"/>
                      <w:sz w:val="28"/>
                      <w:szCs w:val="28"/>
                      <w:lang w:val="uk-UA"/>
                    </w:rPr>
                    <m:t>i)</m:t>
                  </m:r>
                </m:den>
              </m:f>
            </m:oMath>
          </w:p>
        </w:tc>
        <w:tc>
          <w:tcPr>
            <w:tcW w:w="2313" w:type="dxa"/>
          </w:tcPr>
          <w:p w:rsidR="005A5E07" w:rsidRPr="005A5D47" w:rsidRDefault="00AE6BCB" w:rsidP="00AC7E7E">
            <w:pPr>
              <w:pStyle w:val="9"/>
              <w:shd w:val="clear" w:color="auto" w:fill="auto"/>
              <w:spacing w:after="0" w:line="187" w:lineRule="exact"/>
              <w:ind w:firstLine="0"/>
              <w:jc w:val="both"/>
              <w:rPr>
                <w:sz w:val="16"/>
                <w:szCs w:val="16"/>
                <w:lang w:val="uk-UA"/>
              </w:rPr>
            </w:pPr>
            <w:r>
              <w:rPr>
                <w:rStyle w:val="5"/>
                <w:sz w:val="16"/>
                <w:szCs w:val="16"/>
              </w:rPr>
              <w:t>Д — сума дисконту (за прости</w:t>
            </w:r>
            <w:r w:rsidR="005A5E07" w:rsidRPr="005A5D47">
              <w:rPr>
                <w:rStyle w:val="5"/>
                <w:sz w:val="16"/>
                <w:szCs w:val="16"/>
              </w:rPr>
              <w:t>ми відсотками) за обумовлений період інвестування в цілому S — майбутня сума вкладень, яку обумовлено під час інвес</w:t>
            </w:r>
            <w:r w:rsidR="005A5E07" w:rsidRPr="005A5D47">
              <w:rPr>
                <w:rStyle w:val="5"/>
                <w:sz w:val="16"/>
                <w:szCs w:val="16"/>
              </w:rPr>
              <w:softHyphen/>
              <w:t>тування</w:t>
            </w:r>
          </w:p>
          <w:p w:rsidR="005A5E07" w:rsidRPr="005A5D47" w:rsidRDefault="005A5E07" w:rsidP="00AC7E7E">
            <w:pPr>
              <w:pStyle w:val="9"/>
              <w:shd w:val="clear" w:color="auto" w:fill="auto"/>
              <w:spacing w:after="0" w:line="187" w:lineRule="exact"/>
              <w:ind w:left="120" w:firstLine="0"/>
              <w:jc w:val="left"/>
              <w:rPr>
                <w:sz w:val="16"/>
                <w:szCs w:val="16"/>
                <w:lang w:val="uk-UA"/>
              </w:rPr>
            </w:pPr>
            <w:r w:rsidRPr="005A5D47">
              <w:rPr>
                <w:rStyle w:val="a8"/>
                <w:sz w:val="16"/>
                <w:szCs w:val="16"/>
              </w:rPr>
              <w:t>п</w:t>
            </w:r>
            <w:r w:rsidRPr="005A5D47">
              <w:rPr>
                <w:rStyle w:val="5"/>
                <w:sz w:val="16"/>
                <w:szCs w:val="16"/>
              </w:rPr>
              <w:t xml:space="preserve"> — тривалість інвестування (за кількістю періодів) </w:t>
            </w:r>
            <w:r w:rsidRPr="005A5D47">
              <w:rPr>
                <w:rStyle w:val="a8"/>
                <w:sz w:val="16"/>
                <w:szCs w:val="16"/>
              </w:rPr>
              <w:t>і</w:t>
            </w:r>
            <w:r w:rsidRPr="005A5D47">
              <w:rPr>
                <w:rStyle w:val="5"/>
                <w:sz w:val="16"/>
                <w:szCs w:val="16"/>
              </w:rPr>
              <w:t xml:space="preserve"> — дисконтна ставка, яка ви</w:t>
            </w:r>
            <w:r w:rsidRPr="005A5D47">
              <w:rPr>
                <w:rStyle w:val="5"/>
                <w:sz w:val="16"/>
                <w:szCs w:val="16"/>
              </w:rPr>
              <w:softHyphen/>
              <w:t>значена десятинним дробом</w:t>
            </w:r>
          </w:p>
        </w:tc>
      </w:tr>
      <w:tr w:rsidR="005A5E07" w:rsidRPr="005A5D47" w:rsidTr="005A5E07">
        <w:trPr>
          <w:trHeight w:val="611"/>
        </w:trPr>
        <w:tc>
          <w:tcPr>
            <w:tcW w:w="2312" w:type="dxa"/>
          </w:tcPr>
          <w:p w:rsidR="005A5E07" w:rsidRPr="009B539B" w:rsidRDefault="00AE6BCB" w:rsidP="00AC7E7E">
            <w:pPr>
              <w:pStyle w:val="9"/>
              <w:shd w:val="clear" w:color="auto" w:fill="auto"/>
              <w:spacing w:after="0" w:line="187" w:lineRule="exact"/>
              <w:ind w:firstLine="0"/>
              <w:jc w:val="both"/>
              <w:rPr>
                <w:sz w:val="18"/>
                <w:szCs w:val="18"/>
                <w:lang w:val="uk-UA"/>
              </w:rPr>
            </w:pPr>
            <w:r>
              <w:rPr>
                <w:rStyle w:val="5"/>
                <w:sz w:val="18"/>
                <w:szCs w:val="18"/>
              </w:rPr>
              <w:t>Теперішня вар</w:t>
            </w:r>
            <w:r w:rsidR="005A5E07" w:rsidRPr="009B539B">
              <w:rPr>
                <w:rStyle w:val="5"/>
                <w:sz w:val="18"/>
                <w:szCs w:val="18"/>
              </w:rPr>
              <w:t>тість грошових коштів</w:t>
            </w:r>
          </w:p>
        </w:tc>
        <w:tc>
          <w:tcPr>
            <w:tcW w:w="2312" w:type="dxa"/>
          </w:tcPr>
          <w:p w:rsidR="005A5E07" w:rsidRPr="005A5D47" w:rsidRDefault="005A5E07" w:rsidP="00AC7E7E">
            <w:pPr>
              <w:spacing w:line="206" w:lineRule="auto"/>
              <w:jc w:val="both"/>
              <w:rPr>
                <w:rFonts w:ascii="Times New Roman" w:eastAsia="Times New Roman" w:hAnsi="Times New Roman" w:cs="Times New Roman"/>
                <w:sz w:val="19"/>
                <w:szCs w:val="19"/>
                <w:lang w:val="uk-UA"/>
              </w:rPr>
            </w:pPr>
          </w:p>
          <w:p w:rsidR="005A5E07" w:rsidRPr="005A5D47" w:rsidRDefault="005A5E07" w:rsidP="00AC7E7E">
            <w:pPr>
              <w:spacing w:line="206" w:lineRule="auto"/>
              <w:jc w:val="both"/>
              <w:rPr>
                <w:rFonts w:ascii="Times New Roman" w:eastAsia="Times New Roman" w:hAnsi="Times New Roman" w:cs="Times New Roman"/>
                <w:sz w:val="24"/>
                <w:szCs w:val="24"/>
                <w:lang w:val="uk-UA"/>
              </w:rPr>
            </w:pPr>
            <w:r w:rsidRPr="005A5D47">
              <w:rPr>
                <w:rFonts w:ascii="Times New Roman" w:eastAsia="Times New Roman" w:hAnsi="Times New Roman" w:cs="Times New Roman"/>
                <w:sz w:val="24"/>
                <w:szCs w:val="24"/>
                <w:lang w:val="uk-UA"/>
              </w:rPr>
              <w:t>P=S-Д=S*</w:t>
            </w:r>
            <m:oMath>
              <m:f>
                <m:fPr>
                  <m:ctrlPr>
                    <w:rPr>
                      <w:rFonts w:ascii="Cambria Math" w:eastAsia="Times New Roman" w:hAnsi="Cambria Math" w:cs="Times New Roman"/>
                      <w:i/>
                      <w:sz w:val="24"/>
                      <w:szCs w:val="24"/>
                      <w:lang w:val="uk-UA"/>
                    </w:rPr>
                  </m:ctrlPr>
                </m:fPr>
                <m:num>
                  <m:r>
                    <w:rPr>
                      <w:rFonts w:ascii="Cambria Math" w:eastAsia="Times New Roman" w:hAnsi="Cambria Math" w:cs="Times New Roman"/>
                      <w:sz w:val="24"/>
                      <w:szCs w:val="24"/>
                      <w:lang w:val="uk-UA"/>
                    </w:rPr>
                    <m:t>1</m:t>
                  </m:r>
                </m:num>
                <m:den>
                  <m:r>
                    <w:rPr>
                      <w:rFonts w:ascii="Cambria Math" w:eastAsia="Times New Roman" w:hAnsi="Cambria Math" w:cs="Times New Roman"/>
                      <w:sz w:val="24"/>
                      <w:szCs w:val="24"/>
                      <w:lang w:val="uk-UA"/>
                    </w:rPr>
                    <m:t>1+(n*i)</m:t>
                  </m:r>
                </m:den>
              </m:f>
            </m:oMath>
          </w:p>
        </w:tc>
        <w:tc>
          <w:tcPr>
            <w:tcW w:w="2313" w:type="dxa"/>
          </w:tcPr>
          <w:p w:rsidR="005A5E07" w:rsidRPr="005A5D47" w:rsidRDefault="005A5E07" w:rsidP="00AC7E7E">
            <w:pPr>
              <w:rPr>
                <w:sz w:val="16"/>
                <w:szCs w:val="16"/>
                <w:lang w:val="uk-UA"/>
              </w:rPr>
            </w:pPr>
          </w:p>
        </w:tc>
      </w:tr>
      <w:tr w:rsidR="005A5E07" w:rsidRPr="005A5D47" w:rsidTr="005A5E07">
        <w:trPr>
          <w:trHeight w:val="846"/>
        </w:trPr>
        <w:tc>
          <w:tcPr>
            <w:tcW w:w="2312" w:type="dxa"/>
          </w:tcPr>
          <w:p w:rsidR="005A5E07" w:rsidRPr="009B539B" w:rsidRDefault="00AE6BCB" w:rsidP="0004326D">
            <w:pPr>
              <w:pStyle w:val="9"/>
              <w:shd w:val="clear" w:color="auto" w:fill="auto"/>
              <w:spacing w:after="0" w:line="187" w:lineRule="exact"/>
              <w:ind w:firstLine="0"/>
              <w:jc w:val="both"/>
              <w:rPr>
                <w:sz w:val="18"/>
                <w:szCs w:val="18"/>
                <w:lang w:val="uk-UA"/>
              </w:rPr>
            </w:pPr>
            <w:r>
              <w:rPr>
                <w:rStyle w:val="5"/>
                <w:sz w:val="18"/>
                <w:szCs w:val="18"/>
              </w:rPr>
              <w:t>Теперішня вар</w:t>
            </w:r>
            <w:r w:rsidR="005A5E07" w:rsidRPr="009B539B">
              <w:rPr>
                <w:rStyle w:val="5"/>
                <w:sz w:val="18"/>
                <w:szCs w:val="18"/>
              </w:rPr>
              <w:t xml:space="preserve">тість грошових коштів, </w:t>
            </w:r>
            <w:r w:rsidR="0004326D" w:rsidRPr="009B539B">
              <w:rPr>
                <w:rStyle w:val="5"/>
                <w:sz w:val="18"/>
                <w:szCs w:val="18"/>
              </w:rPr>
              <w:t>дисконтована</w:t>
            </w:r>
            <w:r w:rsidR="005A5E07" w:rsidRPr="009B539B">
              <w:rPr>
                <w:rStyle w:val="5"/>
                <w:sz w:val="18"/>
                <w:szCs w:val="18"/>
              </w:rPr>
              <w:t xml:space="preserve"> за склад</w:t>
            </w:r>
            <w:r w:rsidR="005A5E07" w:rsidRPr="009B539B">
              <w:rPr>
                <w:rStyle w:val="5"/>
                <w:sz w:val="18"/>
                <w:szCs w:val="18"/>
              </w:rPr>
              <w:softHyphen/>
              <w:t>ними відсотками</w:t>
            </w:r>
          </w:p>
        </w:tc>
        <w:tc>
          <w:tcPr>
            <w:tcW w:w="2312" w:type="dxa"/>
          </w:tcPr>
          <w:p w:rsidR="005A5E07" w:rsidRPr="005A5D47" w:rsidRDefault="005A5E07" w:rsidP="00AC7E7E">
            <w:pPr>
              <w:spacing w:line="206" w:lineRule="auto"/>
              <w:jc w:val="both"/>
              <w:rPr>
                <w:rFonts w:ascii="Times New Roman" w:eastAsia="Times New Roman" w:hAnsi="Times New Roman" w:cs="Times New Roman"/>
                <w:sz w:val="19"/>
                <w:szCs w:val="19"/>
                <w:lang w:val="uk-UA"/>
              </w:rPr>
            </w:pPr>
          </w:p>
          <w:p w:rsidR="005A5E07" w:rsidRPr="005A5D47" w:rsidRDefault="005A5E07" w:rsidP="005A5E07">
            <w:pPr>
              <w:spacing w:line="206" w:lineRule="auto"/>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Pc</w:t>
            </w:r>
            <w:r w:rsidR="0004326D">
              <w:rPr>
                <w:rFonts w:ascii="Times New Roman" w:eastAsia="Times New Roman" w:hAnsi="Times New Roman" w:cs="Times New Roman"/>
                <w:sz w:val="19"/>
                <w:szCs w:val="19"/>
                <w:lang w:val="uk-UA"/>
              </w:rPr>
              <w:t xml:space="preserve"> </w:t>
            </w:r>
            <w:r w:rsidRPr="005A5D47">
              <w:rPr>
                <w:rFonts w:ascii="Times New Roman" w:eastAsia="Times New Roman" w:hAnsi="Times New Roman" w:cs="Times New Roman"/>
                <w:sz w:val="28"/>
                <w:szCs w:val="28"/>
                <w:lang w:val="uk-UA"/>
              </w:rPr>
              <w:t>=</w:t>
            </w:r>
            <m:oMath>
              <m:f>
                <m:fPr>
                  <m:ctrlPr>
                    <w:rPr>
                      <w:rFonts w:ascii="Cambria Math" w:eastAsia="Times New Roman" w:hAnsi="Cambria Math" w:cs="Times New Roman"/>
                      <w:i/>
                      <w:lang w:val="uk-UA"/>
                    </w:rPr>
                  </m:ctrlPr>
                </m:fPr>
                <m:num>
                  <m:r>
                    <w:rPr>
                      <w:rFonts w:ascii="Cambria Math" w:eastAsia="Times New Roman" w:hAnsi="Cambria Math" w:cs="Times New Roman"/>
                      <w:lang w:val="uk-UA"/>
                    </w:rPr>
                    <m:t>S</m:t>
                  </m:r>
                </m:num>
                <m:den>
                  <m:r>
                    <w:rPr>
                      <w:rFonts w:ascii="Cambria Math" w:eastAsia="Times New Roman" w:hAnsi="Cambria Math" w:cs="Times New Roman"/>
                      <w:lang w:val="uk-UA"/>
                    </w:rPr>
                    <m:t>(1+</m:t>
                  </m:r>
                  <m:sSup>
                    <m:sSupPr>
                      <m:ctrlPr>
                        <w:rPr>
                          <w:rFonts w:ascii="Cambria Math" w:eastAsia="Times New Roman" w:hAnsi="Cambria Math" w:cs="Times New Roman"/>
                          <w:i/>
                          <w:lang w:val="uk-UA"/>
                        </w:rPr>
                      </m:ctrlPr>
                    </m:sSupPr>
                    <m:e>
                      <m:r>
                        <w:rPr>
                          <w:rFonts w:ascii="Cambria Math" w:eastAsia="Times New Roman" w:hAnsi="Cambria Math" w:cs="Times New Roman"/>
                          <w:lang w:val="uk-UA"/>
                        </w:rPr>
                        <m:t>i)</m:t>
                      </m:r>
                    </m:e>
                    <m:sup>
                      <m:r>
                        <w:rPr>
                          <w:rFonts w:ascii="Cambria Math" w:eastAsia="Times New Roman" w:hAnsi="Cambria Math" w:cs="Times New Roman"/>
                          <w:lang w:val="uk-UA"/>
                        </w:rPr>
                        <m:t>n</m:t>
                      </m:r>
                    </m:sup>
                  </m:sSup>
                </m:den>
              </m:f>
            </m:oMath>
          </w:p>
        </w:tc>
        <w:tc>
          <w:tcPr>
            <w:tcW w:w="2313" w:type="dxa"/>
          </w:tcPr>
          <w:p w:rsidR="005A5E07" w:rsidRPr="005A5D47" w:rsidRDefault="005A5E07" w:rsidP="00AC7E7E">
            <w:pPr>
              <w:rPr>
                <w:sz w:val="16"/>
                <w:szCs w:val="16"/>
                <w:lang w:val="uk-UA"/>
              </w:rPr>
            </w:pPr>
          </w:p>
        </w:tc>
      </w:tr>
      <w:tr w:rsidR="005A5E07" w:rsidRPr="000F1D71" w:rsidTr="005A5E07">
        <w:trPr>
          <w:trHeight w:val="1110"/>
        </w:trPr>
        <w:tc>
          <w:tcPr>
            <w:tcW w:w="2312" w:type="dxa"/>
          </w:tcPr>
          <w:p w:rsidR="005A5E07" w:rsidRPr="009B539B" w:rsidRDefault="00AE6BCB" w:rsidP="005A5E07">
            <w:pPr>
              <w:pStyle w:val="9"/>
              <w:shd w:val="clear" w:color="auto" w:fill="auto"/>
              <w:spacing w:after="0" w:line="360" w:lineRule="auto"/>
              <w:ind w:firstLine="0"/>
              <w:jc w:val="both"/>
              <w:rPr>
                <w:sz w:val="18"/>
                <w:szCs w:val="18"/>
                <w:lang w:val="uk-UA"/>
              </w:rPr>
            </w:pPr>
            <w:r>
              <w:rPr>
                <w:rStyle w:val="5"/>
                <w:sz w:val="18"/>
                <w:szCs w:val="18"/>
              </w:rPr>
              <w:t>Чистий приведе</w:t>
            </w:r>
            <w:r w:rsidR="005A5E07" w:rsidRPr="009B539B">
              <w:rPr>
                <w:rStyle w:val="5"/>
                <w:sz w:val="18"/>
                <w:szCs w:val="18"/>
              </w:rPr>
              <w:t>ний дохід</w:t>
            </w:r>
          </w:p>
        </w:tc>
        <w:tc>
          <w:tcPr>
            <w:tcW w:w="2312" w:type="dxa"/>
          </w:tcPr>
          <w:p w:rsidR="005A5E07" w:rsidRPr="005A5D47" w:rsidRDefault="005A5E07" w:rsidP="005A5E07">
            <w:pPr>
              <w:spacing w:line="360" w:lineRule="auto"/>
              <w:jc w:val="both"/>
              <w:rPr>
                <w:rFonts w:ascii="Times New Roman" w:eastAsia="Times New Roman" w:hAnsi="Times New Roman" w:cs="Times New Roman"/>
                <w:sz w:val="19"/>
                <w:szCs w:val="19"/>
                <w:lang w:val="uk-UA"/>
              </w:rPr>
            </w:pPr>
          </w:p>
          <w:p w:rsidR="005A5E07" w:rsidRPr="009B539B" w:rsidRDefault="005A5E07" w:rsidP="005A5E07">
            <w:pPr>
              <w:spacing w:line="360" w:lineRule="auto"/>
              <w:jc w:val="both"/>
              <w:rPr>
                <w:rFonts w:ascii="Times New Roman" w:eastAsia="Times New Roman" w:hAnsi="Times New Roman" w:cs="Times New Roman"/>
                <w:sz w:val="19"/>
                <w:szCs w:val="19"/>
                <w:lang w:val="ru-RU"/>
              </w:rPr>
            </w:pPr>
            <w:r w:rsidRPr="005A5D47">
              <w:rPr>
                <w:rFonts w:ascii="Times New Roman" w:eastAsia="Times New Roman" w:hAnsi="Times New Roman" w:cs="Times New Roman"/>
                <w:sz w:val="19"/>
                <w:szCs w:val="19"/>
                <w:lang w:val="uk-UA"/>
              </w:rPr>
              <w:t>ЧПД=ЧГП-IC</w:t>
            </w:r>
          </w:p>
        </w:tc>
        <w:tc>
          <w:tcPr>
            <w:tcW w:w="2313" w:type="dxa"/>
          </w:tcPr>
          <w:p w:rsidR="005A5E07" w:rsidRPr="005A5D47" w:rsidRDefault="005A5E07" w:rsidP="00AC7E7E">
            <w:pPr>
              <w:pStyle w:val="9"/>
              <w:shd w:val="clear" w:color="auto" w:fill="auto"/>
              <w:spacing w:after="0" w:line="187" w:lineRule="exact"/>
              <w:ind w:firstLine="0"/>
              <w:jc w:val="both"/>
              <w:rPr>
                <w:sz w:val="16"/>
                <w:szCs w:val="16"/>
                <w:lang w:val="uk-UA"/>
              </w:rPr>
            </w:pPr>
            <w:r w:rsidRPr="005A5D47">
              <w:rPr>
                <w:rStyle w:val="5"/>
                <w:sz w:val="16"/>
                <w:szCs w:val="16"/>
              </w:rPr>
              <w:t>ЧПД — сума чистого приве</w:t>
            </w:r>
            <w:r w:rsidRPr="005A5D47">
              <w:rPr>
                <w:rStyle w:val="5"/>
                <w:sz w:val="16"/>
                <w:szCs w:val="16"/>
              </w:rPr>
              <w:softHyphen/>
              <w:t>деного доходу за інвестицій</w:t>
            </w:r>
            <w:r w:rsidRPr="005A5D47">
              <w:rPr>
                <w:rStyle w:val="5"/>
                <w:sz w:val="16"/>
                <w:szCs w:val="16"/>
              </w:rPr>
              <w:softHyphen/>
              <w:t>ним проектом</w:t>
            </w:r>
          </w:p>
          <w:p w:rsidR="005A5E07" w:rsidRPr="005A5D47" w:rsidRDefault="005A5E07" w:rsidP="00AC7E7E">
            <w:pPr>
              <w:pStyle w:val="9"/>
              <w:shd w:val="clear" w:color="auto" w:fill="auto"/>
              <w:spacing w:after="0" w:line="187" w:lineRule="exact"/>
              <w:ind w:firstLine="0"/>
              <w:jc w:val="both"/>
              <w:rPr>
                <w:sz w:val="16"/>
                <w:szCs w:val="16"/>
                <w:lang w:val="uk-UA"/>
              </w:rPr>
            </w:pPr>
            <w:r w:rsidRPr="005A5D47">
              <w:rPr>
                <w:rStyle w:val="5"/>
                <w:sz w:val="16"/>
                <w:szCs w:val="16"/>
              </w:rPr>
              <w:t>ЧГП — сума чистого грошо</w:t>
            </w:r>
            <w:r w:rsidRPr="005A5D47">
              <w:rPr>
                <w:rStyle w:val="5"/>
                <w:sz w:val="16"/>
                <w:szCs w:val="16"/>
              </w:rPr>
              <w:softHyphen/>
              <w:t>вого потоку</w:t>
            </w:r>
          </w:p>
          <w:p w:rsidR="005A5E07" w:rsidRPr="005A5D47" w:rsidRDefault="005A5E07" w:rsidP="00AC7E7E">
            <w:pPr>
              <w:pStyle w:val="9"/>
              <w:shd w:val="clear" w:color="auto" w:fill="auto"/>
              <w:spacing w:after="0" w:line="187" w:lineRule="exact"/>
              <w:ind w:firstLine="0"/>
              <w:jc w:val="both"/>
              <w:rPr>
                <w:sz w:val="16"/>
                <w:szCs w:val="16"/>
                <w:lang w:val="uk-UA"/>
              </w:rPr>
            </w:pPr>
            <w:r w:rsidRPr="005A5D47">
              <w:rPr>
                <w:rStyle w:val="5"/>
                <w:sz w:val="16"/>
                <w:szCs w:val="16"/>
              </w:rPr>
              <w:t>ІС — сума інвестованих кош</w:t>
            </w:r>
            <w:r w:rsidRPr="005A5D47">
              <w:rPr>
                <w:rStyle w:val="5"/>
                <w:sz w:val="16"/>
                <w:szCs w:val="16"/>
              </w:rPr>
              <w:softHyphen/>
              <w:t>тів для здійснення проекту</w:t>
            </w:r>
          </w:p>
        </w:tc>
      </w:tr>
      <w:tr w:rsidR="005A5E07" w:rsidRPr="000F1D71" w:rsidTr="005A5E07">
        <w:trPr>
          <w:trHeight w:val="792"/>
        </w:trPr>
        <w:tc>
          <w:tcPr>
            <w:tcW w:w="2312" w:type="dxa"/>
          </w:tcPr>
          <w:p w:rsidR="005A5E07" w:rsidRPr="009B539B" w:rsidRDefault="005A5E07" w:rsidP="005A5E07">
            <w:pPr>
              <w:pStyle w:val="9"/>
              <w:shd w:val="clear" w:color="auto" w:fill="auto"/>
              <w:spacing w:after="0" w:line="360" w:lineRule="auto"/>
              <w:ind w:firstLine="0"/>
              <w:jc w:val="both"/>
              <w:rPr>
                <w:sz w:val="18"/>
                <w:szCs w:val="18"/>
                <w:lang w:val="uk-UA"/>
              </w:rPr>
            </w:pPr>
            <w:r w:rsidRPr="009B539B">
              <w:rPr>
                <w:rStyle w:val="5"/>
                <w:sz w:val="18"/>
                <w:szCs w:val="18"/>
              </w:rPr>
              <w:t>Індекс (коефіці</w:t>
            </w:r>
            <w:r w:rsidRPr="009B539B">
              <w:rPr>
                <w:rStyle w:val="5"/>
                <w:sz w:val="18"/>
                <w:szCs w:val="18"/>
              </w:rPr>
              <w:softHyphen/>
              <w:t>єнт) дохідності</w:t>
            </w:r>
          </w:p>
        </w:tc>
        <w:tc>
          <w:tcPr>
            <w:tcW w:w="2312" w:type="dxa"/>
          </w:tcPr>
          <w:p w:rsidR="005A5E07" w:rsidRPr="005A5D47" w:rsidRDefault="005A5E07" w:rsidP="005A5E07">
            <w:pPr>
              <w:spacing w:line="360" w:lineRule="auto"/>
              <w:jc w:val="both"/>
              <w:rPr>
                <w:rFonts w:ascii="Times New Roman" w:eastAsia="Times New Roman" w:hAnsi="Times New Roman" w:cs="Times New Roman"/>
                <w:sz w:val="19"/>
                <w:szCs w:val="19"/>
                <w:lang w:val="uk-UA"/>
              </w:rPr>
            </w:pPr>
          </w:p>
          <w:p w:rsidR="005A5E07" w:rsidRPr="005A5D47" w:rsidRDefault="005A5E07" w:rsidP="005A5E07">
            <w:pPr>
              <w:spacing w:line="360" w:lineRule="auto"/>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IД</w:t>
            </w:r>
            <w:r w:rsidR="0004326D">
              <w:rPr>
                <w:rFonts w:ascii="Times New Roman" w:eastAsia="Times New Roman" w:hAnsi="Times New Roman" w:cs="Times New Roman"/>
                <w:sz w:val="19"/>
                <w:szCs w:val="19"/>
                <w:lang w:val="uk-UA"/>
              </w:rPr>
              <w:t xml:space="preserve"> </w:t>
            </w:r>
            <w:r w:rsidRPr="005A5D47">
              <w:rPr>
                <w:rFonts w:ascii="Times New Roman" w:eastAsia="Times New Roman" w:hAnsi="Times New Roman" w:cs="Times New Roman"/>
                <w:sz w:val="28"/>
                <w:szCs w:val="28"/>
                <w:lang w:val="uk-UA"/>
              </w:rPr>
              <w:t>=</w:t>
            </w:r>
            <m:oMath>
              <m:f>
                <m:fPr>
                  <m:ctrlPr>
                    <w:rPr>
                      <w:rFonts w:ascii="Cambria Math" w:eastAsia="Times New Roman" w:hAnsi="Cambria Math" w:cs="Times New Roman"/>
                      <w:i/>
                      <w:sz w:val="28"/>
                      <w:szCs w:val="28"/>
                      <w:lang w:val="uk-UA"/>
                    </w:rPr>
                  </m:ctrlPr>
                </m:fPr>
                <m:num>
                  <m:r>
                    <w:rPr>
                      <w:rFonts w:ascii="Cambria Math" w:eastAsia="Times New Roman" w:hAnsi="Cambria Math" w:cs="Times New Roman"/>
                      <w:sz w:val="28"/>
                      <w:szCs w:val="28"/>
                      <w:lang w:val="uk-UA"/>
                    </w:rPr>
                    <m:t>чгп</m:t>
                  </m:r>
                </m:num>
                <m:den>
                  <m:r>
                    <w:rPr>
                      <w:rFonts w:ascii="Cambria Math" w:eastAsia="Times New Roman" w:hAnsi="Cambria Math" w:cs="Times New Roman"/>
                      <w:sz w:val="28"/>
                      <w:szCs w:val="28"/>
                      <w:lang w:val="uk-UA"/>
                    </w:rPr>
                    <m:t>ic</m:t>
                  </m:r>
                </m:den>
              </m:f>
            </m:oMath>
          </w:p>
        </w:tc>
        <w:tc>
          <w:tcPr>
            <w:tcW w:w="2313" w:type="dxa"/>
          </w:tcPr>
          <w:p w:rsidR="005A5E07" w:rsidRPr="005A5D47" w:rsidRDefault="005A5E07" w:rsidP="00AC7E7E">
            <w:pPr>
              <w:pStyle w:val="9"/>
              <w:shd w:val="clear" w:color="auto" w:fill="auto"/>
              <w:spacing w:after="0" w:line="187" w:lineRule="exact"/>
              <w:ind w:firstLine="0"/>
              <w:jc w:val="both"/>
              <w:rPr>
                <w:sz w:val="16"/>
                <w:szCs w:val="16"/>
                <w:lang w:val="uk-UA"/>
              </w:rPr>
            </w:pPr>
            <w:r w:rsidRPr="005A5D47">
              <w:rPr>
                <w:rStyle w:val="5"/>
                <w:sz w:val="16"/>
                <w:szCs w:val="16"/>
              </w:rPr>
              <w:t>ІД — індекс дохідності за ін</w:t>
            </w:r>
            <w:r w:rsidRPr="005A5D47">
              <w:rPr>
                <w:rStyle w:val="5"/>
                <w:sz w:val="16"/>
                <w:szCs w:val="16"/>
              </w:rPr>
              <w:softHyphen/>
              <w:t>вестиційним проектом</w:t>
            </w:r>
          </w:p>
        </w:tc>
      </w:tr>
      <w:tr w:rsidR="005A5E07" w:rsidRPr="000F1D71" w:rsidTr="005A5E07">
        <w:trPr>
          <w:trHeight w:val="2234"/>
        </w:trPr>
        <w:tc>
          <w:tcPr>
            <w:tcW w:w="2312" w:type="dxa"/>
          </w:tcPr>
          <w:p w:rsidR="005A5E07" w:rsidRPr="009B539B" w:rsidRDefault="005A5E07" w:rsidP="00AC7E7E">
            <w:pPr>
              <w:pStyle w:val="9"/>
              <w:shd w:val="clear" w:color="auto" w:fill="auto"/>
              <w:spacing w:after="0" w:line="210" w:lineRule="exact"/>
              <w:ind w:firstLine="0"/>
              <w:rPr>
                <w:sz w:val="18"/>
                <w:szCs w:val="18"/>
                <w:lang w:val="uk-UA"/>
              </w:rPr>
            </w:pPr>
            <w:r w:rsidRPr="009B539B">
              <w:rPr>
                <w:rStyle w:val="5"/>
                <w:sz w:val="18"/>
                <w:szCs w:val="18"/>
              </w:rPr>
              <w:t>Строк окупності</w:t>
            </w:r>
          </w:p>
        </w:tc>
        <w:tc>
          <w:tcPr>
            <w:tcW w:w="2312" w:type="dxa"/>
          </w:tcPr>
          <w:p w:rsidR="005A5E07" w:rsidRPr="005A5D47" w:rsidRDefault="005A5E07" w:rsidP="00AC7E7E">
            <w:pPr>
              <w:spacing w:line="206" w:lineRule="auto"/>
              <w:jc w:val="both"/>
              <w:rPr>
                <w:rFonts w:ascii="Times New Roman" w:eastAsia="Times New Roman" w:hAnsi="Times New Roman" w:cs="Times New Roman"/>
                <w:sz w:val="19"/>
                <w:szCs w:val="19"/>
                <w:lang w:val="uk-UA"/>
              </w:rPr>
            </w:pPr>
          </w:p>
          <w:p w:rsidR="005A5E07" w:rsidRPr="005A5D47" w:rsidRDefault="005A5E07" w:rsidP="005A5E07">
            <w:pPr>
              <w:spacing w:line="276" w:lineRule="auto"/>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CO</w:t>
            </w:r>
            <w:r w:rsidR="0004326D">
              <w:rPr>
                <w:rFonts w:ascii="Times New Roman" w:eastAsia="Times New Roman" w:hAnsi="Times New Roman" w:cs="Times New Roman"/>
                <w:sz w:val="19"/>
                <w:szCs w:val="19"/>
                <w:lang w:val="uk-UA"/>
              </w:rPr>
              <w:t xml:space="preserve"> </w:t>
            </w:r>
            <w:r w:rsidRPr="005A5D47">
              <w:rPr>
                <w:rFonts w:ascii="Times New Roman" w:eastAsia="Times New Roman" w:hAnsi="Times New Roman" w:cs="Times New Roman"/>
                <w:sz w:val="24"/>
                <w:szCs w:val="24"/>
                <w:lang w:val="uk-UA"/>
              </w:rPr>
              <w:t>=</w:t>
            </w:r>
            <m:oMath>
              <m:r>
                <w:rPr>
                  <w:rFonts w:ascii="Cambria Math" w:eastAsia="Times New Roman" w:hAnsi="Cambria Math" w:cs="Times New Roman"/>
                  <w:sz w:val="24"/>
                  <w:szCs w:val="24"/>
                  <w:lang w:val="uk-UA"/>
                </w:rPr>
                <m:t xml:space="preserve"> </m:t>
              </m:r>
              <m:f>
                <m:fPr>
                  <m:ctrlPr>
                    <w:rPr>
                      <w:rFonts w:ascii="Cambria Math" w:eastAsia="Times New Roman" w:hAnsi="Cambria Math" w:cs="Times New Roman"/>
                      <w:i/>
                      <w:sz w:val="24"/>
                      <w:szCs w:val="24"/>
                      <w:lang w:val="uk-UA"/>
                    </w:rPr>
                  </m:ctrlPr>
                </m:fPr>
                <m:num>
                  <m:r>
                    <w:rPr>
                      <w:rFonts w:ascii="Cambria Math" w:eastAsia="Times New Roman" w:hAnsi="Cambria Math" w:cs="Times New Roman"/>
                      <w:sz w:val="24"/>
                      <w:szCs w:val="24"/>
                      <w:lang w:val="uk-UA"/>
                    </w:rPr>
                    <m:t>IC</m:t>
                  </m:r>
                </m:num>
                <m:den>
                  <m:r>
                    <w:rPr>
                      <w:rFonts w:ascii="Cambria Math" w:eastAsia="Times New Roman" w:hAnsi="Cambria Math" w:cs="Times New Roman"/>
                      <w:sz w:val="24"/>
                      <w:szCs w:val="24"/>
                      <w:lang w:val="uk-UA"/>
                    </w:rPr>
                    <m:t>ЧГПn</m:t>
                  </m:r>
                </m:den>
              </m:f>
            </m:oMath>
          </w:p>
        </w:tc>
        <w:tc>
          <w:tcPr>
            <w:tcW w:w="2313" w:type="dxa"/>
          </w:tcPr>
          <w:p w:rsidR="005A5E07" w:rsidRPr="009B539B" w:rsidRDefault="005A5E07" w:rsidP="00AC7E7E">
            <w:pPr>
              <w:pStyle w:val="9"/>
              <w:shd w:val="clear" w:color="auto" w:fill="auto"/>
              <w:spacing w:after="0" w:line="187" w:lineRule="exact"/>
              <w:ind w:firstLine="0"/>
              <w:jc w:val="both"/>
              <w:rPr>
                <w:sz w:val="18"/>
                <w:szCs w:val="18"/>
                <w:lang w:val="uk-UA"/>
              </w:rPr>
            </w:pPr>
            <w:r w:rsidRPr="009B539B">
              <w:rPr>
                <w:rStyle w:val="a8"/>
                <w:sz w:val="18"/>
                <w:szCs w:val="18"/>
              </w:rPr>
              <w:t>СО</w:t>
            </w:r>
            <w:r w:rsidRPr="009B539B">
              <w:rPr>
                <w:rStyle w:val="5"/>
                <w:sz w:val="18"/>
                <w:szCs w:val="18"/>
              </w:rPr>
              <w:t xml:space="preserve"> — період окупності </w:t>
            </w:r>
            <w:r w:rsidR="00AE6BCB">
              <w:rPr>
                <w:rStyle w:val="5"/>
                <w:sz w:val="18"/>
                <w:szCs w:val="18"/>
              </w:rPr>
              <w:t>вкла</w:t>
            </w:r>
            <w:r w:rsidR="00AE6BCB">
              <w:rPr>
                <w:rStyle w:val="5"/>
                <w:sz w:val="18"/>
                <w:szCs w:val="18"/>
              </w:rPr>
              <w:softHyphen/>
              <w:t>дених коштів за інвестицій</w:t>
            </w:r>
            <w:r w:rsidRPr="009B539B">
              <w:rPr>
                <w:rStyle w:val="5"/>
                <w:sz w:val="18"/>
                <w:szCs w:val="18"/>
              </w:rPr>
              <w:t>ним проектом</w:t>
            </w:r>
          </w:p>
          <w:p w:rsidR="005A5E07" w:rsidRPr="005A5D47" w:rsidRDefault="005A5E07" w:rsidP="00AC7E7E">
            <w:pPr>
              <w:pStyle w:val="9"/>
              <w:shd w:val="clear" w:color="auto" w:fill="auto"/>
              <w:spacing w:after="0" w:line="187" w:lineRule="exact"/>
              <w:ind w:firstLine="0"/>
              <w:jc w:val="both"/>
              <w:rPr>
                <w:sz w:val="16"/>
                <w:szCs w:val="16"/>
                <w:lang w:val="uk-UA"/>
              </w:rPr>
            </w:pPr>
            <w:r w:rsidRPr="009B539B">
              <w:rPr>
                <w:rStyle w:val="5"/>
                <w:sz w:val="18"/>
                <w:szCs w:val="18"/>
              </w:rPr>
              <w:t>ЧГП</w:t>
            </w:r>
            <w:r w:rsidRPr="009B539B">
              <w:rPr>
                <w:rStyle w:val="a8"/>
                <w:sz w:val="18"/>
                <w:szCs w:val="18"/>
              </w:rPr>
              <w:t>п</w:t>
            </w:r>
            <w:r w:rsidRPr="009B539B">
              <w:rPr>
                <w:rStyle w:val="5"/>
                <w:sz w:val="18"/>
                <w:szCs w:val="18"/>
              </w:rPr>
              <w:t xml:space="preserve"> — середня сума грош</w:t>
            </w:r>
            <w:r w:rsidR="00AE6BCB">
              <w:rPr>
                <w:rStyle w:val="5"/>
                <w:sz w:val="18"/>
                <w:szCs w:val="18"/>
              </w:rPr>
              <w:t>о</w:t>
            </w:r>
            <w:r w:rsidR="00AE6BCB">
              <w:rPr>
                <w:rStyle w:val="5"/>
                <w:sz w:val="18"/>
                <w:szCs w:val="18"/>
              </w:rPr>
              <w:softHyphen/>
              <w:t>вого проекту в теперішній вар</w:t>
            </w:r>
            <w:r w:rsidRPr="009B539B">
              <w:rPr>
                <w:rStyle w:val="5"/>
                <w:sz w:val="18"/>
                <w:szCs w:val="18"/>
              </w:rPr>
              <w:t>тості в періоді (за короткост</w:t>
            </w:r>
            <w:r w:rsidR="00AE6BCB">
              <w:rPr>
                <w:rStyle w:val="5"/>
                <w:sz w:val="18"/>
                <w:szCs w:val="18"/>
              </w:rPr>
              <w:t>ро</w:t>
            </w:r>
            <w:r w:rsidR="00AE6BCB">
              <w:rPr>
                <w:rStyle w:val="5"/>
                <w:sz w:val="18"/>
                <w:szCs w:val="18"/>
              </w:rPr>
              <w:softHyphen/>
              <w:t>кових вкладень цей період бе</w:t>
            </w:r>
            <w:r w:rsidRPr="009B539B">
              <w:rPr>
                <w:rStyle w:val="5"/>
                <w:sz w:val="18"/>
                <w:szCs w:val="18"/>
              </w:rPr>
              <w:t>реться як один місяць, а за довгостроковий — як за один рік.</w:t>
            </w:r>
          </w:p>
        </w:tc>
      </w:tr>
      <w:tr w:rsidR="005A5E07" w:rsidRPr="000F1D71" w:rsidTr="005A5E07">
        <w:trPr>
          <w:trHeight w:val="1233"/>
        </w:trPr>
        <w:tc>
          <w:tcPr>
            <w:tcW w:w="2312" w:type="dxa"/>
          </w:tcPr>
          <w:p w:rsidR="005A5E07" w:rsidRPr="009B539B" w:rsidRDefault="005A5E07" w:rsidP="00AC7E7E">
            <w:pPr>
              <w:spacing w:line="206" w:lineRule="auto"/>
              <w:jc w:val="both"/>
              <w:rPr>
                <w:rFonts w:ascii="Times New Roman" w:eastAsia="Times New Roman" w:hAnsi="Times New Roman" w:cs="Times New Roman"/>
                <w:sz w:val="18"/>
                <w:szCs w:val="18"/>
                <w:lang w:val="uk-UA"/>
              </w:rPr>
            </w:pPr>
            <w:r w:rsidRPr="009B539B">
              <w:rPr>
                <w:rStyle w:val="5"/>
                <w:rFonts w:eastAsiaTheme="minorHAnsi"/>
                <w:sz w:val="18"/>
                <w:szCs w:val="18"/>
              </w:rPr>
              <w:t>Внутрішня норма дохідності</w:t>
            </w:r>
          </w:p>
        </w:tc>
        <w:tc>
          <w:tcPr>
            <w:tcW w:w="2312" w:type="dxa"/>
          </w:tcPr>
          <w:p w:rsidR="005A5E07" w:rsidRPr="005A5D47" w:rsidRDefault="005A5E07" w:rsidP="00AC7E7E">
            <w:pPr>
              <w:spacing w:line="206" w:lineRule="auto"/>
              <w:jc w:val="both"/>
              <w:rPr>
                <w:rFonts w:ascii="Times New Roman" w:eastAsia="Times New Roman" w:hAnsi="Times New Roman" w:cs="Times New Roman"/>
                <w:sz w:val="16"/>
                <w:szCs w:val="16"/>
                <w:lang w:val="uk-UA"/>
              </w:rPr>
            </w:pPr>
          </w:p>
          <w:p w:rsidR="005A5E07" w:rsidRPr="005A5D47" w:rsidRDefault="005A5E07" w:rsidP="005A5E07">
            <w:pPr>
              <w:spacing w:line="276" w:lineRule="auto"/>
              <w:jc w:val="both"/>
              <w:rPr>
                <w:rFonts w:ascii="Times New Roman" w:eastAsia="Times New Roman" w:hAnsi="Times New Roman" w:cs="Times New Roman"/>
                <w:sz w:val="24"/>
                <w:szCs w:val="24"/>
                <w:lang w:val="uk-UA"/>
              </w:rPr>
            </w:pPr>
            <w:r w:rsidRPr="005A5D47">
              <w:rPr>
                <w:rFonts w:ascii="Times New Roman" w:eastAsia="Times New Roman" w:hAnsi="Times New Roman" w:cs="Times New Roman"/>
                <w:sz w:val="24"/>
                <w:szCs w:val="24"/>
                <w:lang w:val="uk-UA"/>
              </w:rPr>
              <w:t>ВНД=</w:t>
            </w:r>
            <m:oMath>
              <m:rad>
                <m:radPr>
                  <m:ctrlPr>
                    <w:rPr>
                      <w:rFonts w:ascii="Cambria Math" w:eastAsia="Times New Roman" w:hAnsi="Cambria Math" w:cs="Times New Roman"/>
                      <w:i/>
                      <w:sz w:val="24"/>
                      <w:szCs w:val="24"/>
                      <w:lang w:val="uk-UA"/>
                    </w:rPr>
                  </m:ctrlPr>
                </m:radPr>
                <m:deg>
                  <m:r>
                    <w:rPr>
                      <w:rFonts w:ascii="Cambria Math" w:eastAsia="Times New Roman" w:hAnsi="Cambria Math" w:cs="Times New Roman"/>
                      <w:sz w:val="24"/>
                      <w:szCs w:val="24"/>
                      <w:lang w:val="uk-UA"/>
                    </w:rPr>
                    <m:t>n</m:t>
                  </m:r>
                </m:deg>
                <m:e>
                  <m:f>
                    <m:fPr>
                      <m:ctrlPr>
                        <w:rPr>
                          <w:rFonts w:ascii="Cambria Math" w:eastAsia="Times New Roman" w:hAnsi="Cambria Math" w:cs="Times New Roman"/>
                          <w:i/>
                          <w:sz w:val="24"/>
                          <w:szCs w:val="24"/>
                          <w:lang w:val="uk-UA"/>
                        </w:rPr>
                      </m:ctrlPr>
                    </m:fPr>
                    <m:num>
                      <m:r>
                        <w:rPr>
                          <w:rFonts w:ascii="Cambria Math" w:eastAsia="Times New Roman" w:hAnsi="Cambria Math" w:cs="Times New Roman"/>
                          <w:sz w:val="24"/>
                          <w:szCs w:val="24"/>
                          <w:lang w:val="uk-UA"/>
                        </w:rPr>
                        <m:t>ГП</m:t>
                      </m:r>
                    </m:num>
                    <m:den>
                      <m:r>
                        <w:rPr>
                          <w:rFonts w:ascii="Cambria Math" w:eastAsia="Times New Roman" w:hAnsi="Cambria Math" w:cs="Times New Roman"/>
                          <w:sz w:val="24"/>
                          <w:szCs w:val="24"/>
                          <w:lang w:val="uk-UA"/>
                        </w:rPr>
                        <m:t>IC</m:t>
                      </m:r>
                    </m:den>
                  </m:f>
                </m:e>
              </m:rad>
              <m:r>
                <w:rPr>
                  <w:rFonts w:ascii="Cambria Math" w:eastAsia="Times New Roman" w:hAnsi="Cambria Math" w:cs="Times New Roman"/>
                  <w:sz w:val="24"/>
                  <w:szCs w:val="24"/>
                  <w:lang w:val="uk-UA"/>
                </w:rPr>
                <m:t>-1</m:t>
              </m:r>
            </m:oMath>
          </w:p>
        </w:tc>
        <w:tc>
          <w:tcPr>
            <w:tcW w:w="2313" w:type="dxa"/>
          </w:tcPr>
          <w:p w:rsidR="005A5E07" w:rsidRPr="009B539B" w:rsidRDefault="009B72D4" w:rsidP="00AC7E7E">
            <w:pPr>
              <w:spacing w:line="206" w:lineRule="auto"/>
              <w:jc w:val="both"/>
              <w:rPr>
                <w:rFonts w:ascii="Times New Roman" w:eastAsia="Times New Roman" w:hAnsi="Times New Roman" w:cs="Times New Roman"/>
                <w:sz w:val="18"/>
                <w:szCs w:val="18"/>
                <w:lang w:val="uk-UA"/>
              </w:rPr>
            </w:pPr>
            <w:r>
              <w:rPr>
                <w:rStyle w:val="5"/>
                <w:rFonts w:eastAsiaTheme="minorHAnsi"/>
                <w:sz w:val="18"/>
                <w:szCs w:val="18"/>
              </w:rPr>
              <w:t>ВНД — внутрішня норма дохід</w:t>
            </w:r>
            <w:r w:rsidR="005A5E07" w:rsidRPr="009B539B">
              <w:rPr>
                <w:rStyle w:val="5"/>
                <w:rFonts w:eastAsiaTheme="minorHAnsi"/>
                <w:sz w:val="18"/>
                <w:szCs w:val="18"/>
              </w:rPr>
              <w:t xml:space="preserve">ності за інвестиційним проектом </w:t>
            </w:r>
            <w:r w:rsidR="005A5E07" w:rsidRPr="009B539B">
              <w:rPr>
                <w:rStyle w:val="a8"/>
                <w:rFonts w:eastAsiaTheme="minorHAnsi"/>
                <w:sz w:val="18"/>
                <w:szCs w:val="18"/>
              </w:rPr>
              <w:t>n</w:t>
            </w:r>
            <w:r w:rsidR="003373D7">
              <w:rPr>
                <w:rStyle w:val="5"/>
                <w:rFonts w:eastAsiaTheme="minorHAnsi"/>
                <w:sz w:val="18"/>
                <w:szCs w:val="18"/>
              </w:rPr>
              <w:t xml:space="preserve"> — кількість періодів диско</w:t>
            </w:r>
            <w:r w:rsidR="005A5E07" w:rsidRPr="009B539B">
              <w:rPr>
                <w:rStyle w:val="5"/>
                <w:rFonts w:eastAsiaTheme="minorHAnsi"/>
                <w:sz w:val="18"/>
                <w:szCs w:val="18"/>
              </w:rPr>
              <w:t>нтування</w:t>
            </w:r>
          </w:p>
        </w:tc>
      </w:tr>
    </w:tbl>
    <w:p w:rsidR="00AC7E7E" w:rsidRPr="005A5D47" w:rsidRDefault="00AC7E7E">
      <w:pPr>
        <w:spacing w:line="206" w:lineRule="auto"/>
        <w:jc w:val="both"/>
        <w:rPr>
          <w:rFonts w:ascii="Times New Roman" w:eastAsia="Times New Roman" w:hAnsi="Times New Roman" w:cs="Times New Roman"/>
          <w:sz w:val="19"/>
          <w:szCs w:val="19"/>
          <w:lang w:val="uk-UA"/>
        </w:rPr>
        <w:sectPr w:rsidR="00AC7E7E" w:rsidRPr="005A5D47">
          <w:headerReference w:type="default" r:id="rId315"/>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3"/>
        <w:rPr>
          <w:rFonts w:ascii="Times New Roman" w:eastAsia="Times New Roman" w:hAnsi="Times New Roman" w:cs="Times New Roman"/>
          <w:b/>
          <w:lang w:val="uk-UA"/>
        </w:rPr>
      </w:pPr>
    </w:p>
    <w:tbl>
      <w:tblPr>
        <w:tblOverlap w:val="never"/>
        <w:tblW w:w="6663" w:type="dxa"/>
        <w:jc w:val="center"/>
        <w:tblLayout w:type="fixed"/>
        <w:tblCellMar>
          <w:left w:w="10" w:type="dxa"/>
          <w:right w:w="10" w:type="dxa"/>
        </w:tblCellMar>
        <w:tblLook w:val="0000"/>
      </w:tblPr>
      <w:tblGrid>
        <w:gridCol w:w="1704"/>
        <w:gridCol w:w="4959"/>
      </w:tblGrid>
      <w:tr w:rsidR="001872B2" w:rsidRPr="005A5D47" w:rsidTr="001872B2">
        <w:trPr>
          <w:trHeight w:hRule="exact" w:val="254"/>
          <w:jc w:val="center"/>
        </w:trPr>
        <w:tc>
          <w:tcPr>
            <w:tcW w:w="1704" w:type="dxa"/>
            <w:tcBorders>
              <w:top w:val="single" w:sz="4" w:space="0" w:color="auto"/>
            </w:tcBorders>
            <w:shd w:val="clear" w:color="auto" w:fill="FFFFFF"/>
          </w:tcPr>
          <w:p w:rsidR="001872B2" w:rsidRPr="005A5D47" w:rsidRDefault="001872B2" w:rsidP="00D26410">
            <w:pPr>
              <w:pStyle w:val="9"/>
              <w:framePr w:w="6538" w:wrap="notBeside" w:vAnchor="text" w:hAnchor="text" w:xAlign="center" w:y="1"/>
              <w:shd w:val="clear" w:color="auto" w:fill="auto"/>
              <w:spacing w:after="0" w:line="220" w:lineRule="exact"/>
              <w:ind w:right="120" w:firstLine="0"/>
              <w:jc w:val="right"/>
              <w:rPr>
                <w:b/>
                <w:sz w:val="22"/>
                <w:szCs w:val="22"/>
                <w:lang w:val="uk-UA"/>
              </w:rPr>
            </w:pPr>
            <w:r w:rsidRPr="005A5D47">
              <w:rPr>
                <w:rStyle w:val="Arial11pt"/>
                <w:rFonts w:ascii="Times New Roman" w:hAnsi="Times New Roman" w:cs="Times New Roman"/>
              </w:rPr>
              <w:t>5.5.2.</w:t>
            </w:r>
          </w:p>
        </w:tc>
        <w:tc>
          <w:tcPr>
            <w:tcW w:w="4959" w:type="dxa"/>
            <w:tcBorders>
              <w:top w:val="single" w:sz="4" w:space="0" w:color="auto"/>
              <w:left w:val="single" w:sz="4" w:space="0" w:color="auto"/>
            </w:tcBorders>
            <w:shd w:val="clear" w:color="auto" w:fill="FFFFFF"/>
          </w:tcPr>
          <w:p w:rsidR="001872B2" w:rsidRPr="005A5D47" w:rsidRDefault="001872B2" w:rsidP="00D26410">
            <w:pPr>
              <w:pStyle w:val="9"/>
              <w:framePr w:w="6538" w:wrap="notBeside" w:vAnchor="text" w:hAnchor="text" w:xAlign="center" w:y="1"/>
              <w:shd w:val="clear" w:color="auto" w:fill="auto"/>
              <w:spacing w:after="0" w:line="210" w:lineRule="exact"/>
              <w:ind w:firstLine="0"/>
              <w:jc w:val="left"/>
              <w:rPr>
                <w:b/>
                <w:sz w:val="22"/>
                <w:szCs w:val="22"/>
                <w:lang w:val="uk-UA"/>
              </w:rPr>
            </w:pPr>
            <w:r w:rsidRPr="005A5D47">
              <w:rPr>
                <w:rStyle w:val="ac"/>
                <w:b/>
                <w:sz w:val="22"/>
                <w:szCs w:val="22"/>
              </w:rPr>
              <w:t>Приклади розв’язання типових задач</w:t>
            </w:r>
          </w:p>
        </w:tc>
      </w:tr>
    </w:tbl>
    <w:p w:rsidR="001872B2" w:rsidRPr="005A5D47" w:rsidRDefault="001872B2" w:rsidP="001872B2">
      <w:pPr>
        <w:rPr>
          <w:sz w:val="2"/>
          <w:szCs w:val="2"/>
          <w:lang w:val="uk-UA"/>
        </w:rPr>
      </w:pPr>
    </w:p>
    <w:p w:rsidR="001872B2" w:rsidRPr="005A5D47" w:rsidRDefault="001872B2" w:rsidP="001872B2">
      <w:pPr>
        <w:pStyle w:val="290"/>
        <w:shd w:val="clear" w:color="auto" w:fill="auto"/>
        <w:spacing w:before="302" w:after="50" w:line="220" w:lineRule="exact"/>
        <w:ind w:left="1040"/>
        <w:rPr>
          <w:lang w:val="uk-UA"/>
        </w:rPr>
      </w:pPr>
      <w:bookmarkStart w:id="38" w:name="bookmark125"/>
      <w:r w:rsidRPr="005A5D47">
        <w:rPr>
          <w:lang w:val="uk-UA"/>
        </w:rPr>
        <w:t>Задача 5.1</w:t>
      </w:r>
      <w:bookmarkEnd w:id="38"/>
    </w:p>
    <w:p w:rsidR="001872B2" w:rsidRPr="005A5D47" w:rsidRDefault="001872B2" w:rsidP="003373D7">
      <w:pPr>
        <w:pStyle w:val="9"/>
        <w:shd w:val="clear" w:color="auto" w:fill="auto"/>
        <w:spacing w:after="0" w:line="240" w:lineRule="auto"/>
        <w:ind w:firstLine="301"/>
        <w:jc w:val="both"/>
        <w:rPr>
          <w:lang w:val="uk-UA"/>
        </w:rPr>
      </w:pPr>
      <w:r w:rsidRPr="005A5D47">
        <w:rPr>
          <w:rStyle w:val="5"/>
        </w:rPr>
        <w:t xml:space="preserve">Визначити загальну суму капіталовкладень у підприємство, якщо його базова виробнича потужність дорівнює </w:t>
      </w:r>
      <w:r w:rsidRPr="005A5D47">
        <w:rPr>
          <w:rStyle w:val="Constantia14pt"/>
        </w:rPr>
        <w:t>10</w:t>
      </w:r>
      <w:r w:rsidR="00AE6BCB">
        <w:rPr>
          <w:rStyle w:val="5"/>
        </w:rPr>
        <w:t xml:space="preserve"> тис. оди</w:t>
      </w:r>
      <w:r w:rsidRPr="005A5D47">
        <w:rPr>
          <w:rStyle w:val="5"/>
        </w:rPr>
        <w:t>ниць за рік, а прогнозна величина попиту на наступний рік —</w:t>
      </w:r>
      <w:r w:rsidR="00AE6BCB">
        <w:rPr>
          <w:rStyle w:val="5"/>
        </w:rPr>
        <w:t xml:space="preserve"> </w:t>
      </w:r>
      <w:r w:rsidR="003373D7" w:rsidRPr="003373D7">
        <w:rPr>
          <w:rStyle w:val="5"/>
          <w:lang w:val="ru-RU"/>
        </w:rPr>
        <w:t xml:space="preserve">9,5 </w:t>
      </w:r>
      <w:r w:rsidRPr="005A5D47">
        <w:rPr>
          <w:rStyle w:val="5"/>
        </w:rPr>
        <w:t>тис. одиниць. При цьому пит</w:t>
      </w:r>
      <w:r w:rsidR="00AE6BCB">
        <w:rPr>
          <w:rStyle w:val="5"/>
        </w:rPr>
        <w:t>омі капітальні витрати на одини</w:t>
      </w:r>
      <w:r w:rsidRPr="005A5D47">
        <w:rPr>
          <w:rStyle w:val="5"/>
        </w:rPr>
        <w:t>цю приросту виробничої потужності становлять 80 тис. грн.</w:t>
      </w:r>
    </w:p>
    <w:p w:rsidR="001872B2" w:rsidRPr="005A5D47" w:rsidRDefault="001872B2" w:rsidP="001872B2">
      <w:pPr>
        <w:pStyle w:val="540"/>
        <w:keepNext/>
        <w:keepLines/>
        <w:shd w:val="clear" w:color="auto" w:fill="auto"/>
        <w:spacing w:before="0" w:after="66" w:line="220" w:lineRule="exact"/>
        <w:ind w:left="20" w:firstLine="2620"/>
        <w:jc w:val="left"/>
        <w:rPr>
          <w:rFonts w:ascii="Times New Roman" w:hAnsi="Times New Roman" w:cs="Times New Roman"/>
          <w:lang w:val="uk-UA"/>
        </w:rPr>
      </w:pPr>
      <w:bookmarkStart w:id="39" w:name="bookmark126"/>
      <w:r w:rsidRPr="005A5D47">
        <w:rPr>
          <w:rFonts w:ascii="Times New Roman" w:hAnsi="Times New Roman" w:cs="Times New Roman"/>
          <w:lang w:val="uk-UA"/>
        </w:rPr>
        <w:t>Розв’язання</w:t>
      </w:r>
      <w:bookmarkEnd w:id="39"/>
    </w:p>
    <w:p w:rsidR="001872B2" w:rsidRPr="005A5D47" w:rsidRDefault="001872B2" w:rsidP="00890022">
      <w:pPr>
        <w:pStyle w:val="9"/>
        <w:numPr>
          <w:ilvl w:val="0"/>
          <w:numId w:val="35"/>
        </w:numPr>
        <w:shd w:val="clear" w:color="auto" w:fill="auto"/>
        <w:tabs>
          <w:tab w:val="left" w:pos="522"/>
        </w:tabs>
        <w:spacing w:after="226" w:line="210" w:lineRule="exact"/>
        <w:ind w:left="108" w:hanging="234"/>
        <w:jc w:val="both"/>
        <w:rPr>
          <w:sz w:val="22"/>
          <w:szCs w:val="22"/>
          <w:lang w:val="uk-UA"/>
        </w:rPr>
      </w:pPr>
      <w:r w:rsidRPr="005A5D47">
        <w:rPr>
          <w:rStyle w:val="5"/>
        </w:rPr>
        <w:t xml:space="preserve">Необхідна середньорічна </w:t>
      </w:r>
      <w:r w:rsidRPr="005A5D47">
        <w:rPr>
          <w:rStyle w:val="5"/>
          <w:sz w:val="22"/>
          <w:szCs w:val="22"/>
        </w:rPr>
        <w:t>величина потужності:</w:t>
      </w:r>
    </w:p>
    <w:p w:rsidR="00CA48AE" w:rsidRPr="005A5D47" w:rsidRDefault="00562F39" w:rsidP="001872B2">
      <w:pPr>
        <w:spacing w:before="79" w:line="276" w:lineRule="auto"/>
        <w:ind w:left="101" w:right="75"/>
        <w:jc w:val="center"/>
        <w:rPr>
          <w:rFonts w:ascii="Times New Roman" w:eastAsia="Times New Roman" w:hAnsi="Times New Roman" w:cs="Times New Roman"/>
          <w:lang w:val="uk-UA"/>
        </w:rPr>
      </w:pPr>
      <w:r>
        <w:rPr>
          <w:rFonts w:ascii="Times New Roman" w:hAnsi="Times New Roman" w:cs="Times New Roman"/>
          <w:noProof/>
          <w:lang w:val="ru-RU" w:eastAsia="ru-RU"/>
        </w:rPr>
        <w:drawing>
          <wp:anchor distT="0" distB="0" distL="114300" distR="114300" simplePos="0" relativeHeight="251589632" behindDoc="1" locked="0" layoutInCell="1" allowOverlap="1">
            <wp:simplePos x="0" y="0"/>
            <wp:positionH relativeFrom="page">
              <wp:posOffset>2706370</wp:posOffset>
            </wp:positionH>
            <wp:positionV relativeFrom="paragraph">
              <wp:posOffset>224790</wp:posOffset>
            </wp:positionV>
            <wp:extent cx="151765" cy="6350"/>
            <wp:effectExtent l="0" t="0" r="0" b="0"/>
            <wp:wrapNone/>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3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765" cy="6350"/>
                    </a:xfrm>
                    <a:prstGeom prst="rect">
                      <a:avLst/>
                    </a:prstGeom>
                    <a:noFill/>
                  </pic:spPr>
                </pic:pic>
              </a:graphicData>
            </a:graphic>
          </wp:anchor>
        </w:drawing>
      </w:r>
      <w:r w:rsidR="00502BBE" w:rsidRPr="005A5D47">
        <w:rPr>
          <w:rFonts w:ascii="Times New Roman" w:eastAsia="Times New Roman" w:hAnsi="Times New Roman" w:cs="Times New Roman"/>
          <w:i/>
          <w:color w:val="231F20"/>
          <w:lang w:val="uk-UA"/>
        </w:rPr>
        <w:t>N</w:t>
      </w:r>
      <w:r w:rsidR="00502BBE" w:rsidRPr="005A5D47">
        <w:rPr>
          <w:rFonts w:ascii="Times New Roman" w:eastAsia="Times New Roman" w:hAnsi="Times New Roman" w:cs="Times New Roman"/>
          <w:i/>
          <w:color w:val="231F20"/>
          <w:spacing w:val="13"/>
          <w:lang w:val="uk-UA"/>
        </w:rPr>
        <w:t xml:space="preserve"> </w:t>
      </w:r>
      <w:r w:rsidR="001872B2" w:rsidRPr="005A5D47">
        <w:rPr>
          <w:rFonts w:ascii="Times New Roman" w:eastAsia="Symbol" w:hAnsi="Times New Roman" w:cs="Times New Roman"/>
          <w:b/>
          <w:bCs/>
          <w:color w:val="231F20"/>
          <w:lang w:val="uk-UA"/>
        </w:rPr>
        <w:t xml:space="preserve">= </w:t>
      </w:r>
      <w:r w:rsidR="00502BBE" w:rsidRPr="005A5D47">
        <w:rPr>
          <w:rFonts w:ascii="Times New Roman" w:eastAsia="Times New Roman" w:hAnsi="Times New Roman" w:cs="Times New Roman"/>
          <w:i/>
          <w:color w:val="231F20"/>
          <w:position w:val="14"/>
          <w:lang w:val="uk-UA"/>
        </w:rPr>
        <w:t>Pj</w:t>
      </w:r>
      <w:r w:rsidR="00502BBE" w:rsidRPr="005A5D47">
        <w:rPr>
          <w:rFonts w:ascii="Times New Roman" w:eastAsia="Times New Roman" w:hAnsi="Times New Roman" w:cs="Times New Roman"/>
          <w:i/>
          <w:color w:val="231F20"/>
          <w:spacing w:val="14"/>
          <w:position w:val="14"/>
          <w:lang w:val="uk-UA"/>
        </w:rPr>
        <w:t xml:space="preserve"> </w:t>
      </w:r>
      <w:r w:rsidR="00502BBE" w:rsidRPr="005A5D47">
        <w:rPr>
          <w:rFonts w:ascii="Times New Roman" w:eastAsia="Times New Roman" w:hAnsi="Times New Roman" w:cs="Times New Roman"/>
          <w:color w:val="231F20"/>
          <w:lang w:val="uk-UA"/>
        </w:rPr>
        <w:t>,</w:t>
      </w:r>
    </w:p>
    <w:p w:rsidR="00CA48AE" w:rsidRPr="005A5D47" w:rsidRDefault="00502BBE">
      <w:pPr>
        <w:spacing w:line="202" w:lineRule="exact"/>
        <w:ind w:left="939" w:right="646"/>
        <w:jc w:val="center"/>
        <w:rPr>
          <w:rFonts w:ascii="Times New Roman" w:eastAsia="Times New Roman" w:hAnsi="Times New Roman" w:cs="Times New Roman"/>
          <w:sz w:val="28"/>
          <w:szCs w:val="28"/>
          <w:lang w:val="uk-UA"/>
        </w:rPr>
      </w:pPr>
      <w:r w:rsidRPr="005A5D47">
        <w:rPr>
          <w:rFonts w:ascii="Times New Roman" w:hAnsi="Times New Roman" w:cs="Times New Roman"/>
          <w:i/>
          <w:color w:val="231F20"/>
          <w:sz w:val="28"/>
          <w:szCs w:val="28"/>
          <w:lang w:val="uk-UA"/>
        </w:rPr>
        <w:t>k</w:t>
      </w:r>
    </w:p>
    <w:p w:rsidR="001872B2" w:rsidRPr="005A5D47" w:rsidRDefault="001872B2" w:rsidP="001872B2">
      <w:pPr>
        <w:pStyle w:val="9"/>
        <w:shd w:val="clear" w:color="auto" w:fill="auto"/>
        <w:spacing w:after="0" w:line="210" w:lineRule="exact"/>
        <w:ind w:left="20" w:firstLine="0"/>
        <w:jc w:val="both"/>
        <w:rPr>
          <w:lang w:val="uk-UA"/>
        </w:rPr>
      </w:pPr>
      <w:r w:rsidRPr="005A5D47">
        <w:rPr>
          <w:rStyle w:val="5"/>
        </w:rPr>
        <w:t xml:space="preserve">де </w:t>
      </w:r>
      <w:r w:rsidRPr="005A5D47">
        <w:rPr>
          <w:rStyle w:val="a8"/>
        </w:rPr>
        <w:t>Pj</w:t>
      </w:r>
      <w:r w:rsidRPr="005A5D47">
        <w:rPr>
          <w:rStyle w:val="5"/>
        </w:rPr>
        <w:t xml:space="preserve"> — величина попиту на j-й вид продукції;</w:t>
      </w:r>
    </w:p>
    <w:p w:rsidR="001872B2" w:rsidRPr="005A5D47" w:rsidRDefault="001872B2" w:rsidP="001872B2">
      <w:pPr>
        <w:pStyle w:val="9"/>
        <w:shd w:val="clear" w:color="auto" w:fill="auto"/>
        <w:spacing w:after="54" w:line="210" w:lineRule="exact"/>
        <w:ind w:left="20" w:firstLine="300"/>
        <w:jc w:val="both"/>
        <w:rPr>
          <w:lang w:val="uk-UA"/>
        </w:rPr>
      </w:pPr>
      <w:r w:rsidRPr="005A5D47">
        <w:rPr>
          <w:rStyle w:val="a8"/>
        </w:rPr>
        <w:t>k</w:t>
      </w:r>
      <w:r w:rsidRPr="005A5D47">
        <w:rPr>
          <w:rStyle w:val="5"/>
        </w:rPr>
        <w:t xml:space="preserve"> — коефіцієнт використання потужності.</w:t>
      </w:r>
    </w:p>
    <w:p w:rsidR="001872B2" w:rsidRPr="005A5D47" w:rsidRDefault="001872B2" w:rsidP="001872B2">
      <w:pPr>
        <w:pStyle w:val="9"/>
        <w:shd w:val="clear" w:color="auto" w:fill="auto"/>
        <w:spacing w:after="0" w:line="210" w:lineRule="exact"/>
        <w:ind w:left="20" w:firstLine="2620"/>
        <w:jc w:val="left"/>
        <w:rPr>
          <w:lang w:val="uk-UA"/>
        </w:rPr>
      </w:pPr>
      <w:r w:rsidRPr="005A5D47">
        <w:rPr>
          <w:rStyle w:val="5"/>
        </w:rPr>
        <w:t>9,5</w:t>
      </w:r>
    </w:p>
    <w:p w:rsidR="001872B2" w:rsidRPr="005A5D47" w:rsidRDefault="001872B2" w:rsidP="001872B2">
      <w:pPr>
        <w:pStyle w:val="9"/>
        <w:shd w:val="clear" w:color="auto" w:fill="auto"/>
        <w:tabs>
          <w:tab w:val="left" w:leader="hyphen" w:pos="662"/>
        </w:tabs>
        <w:spacing w:after="0" w:line="210" w:lineRule="exact"/>
        <w:ind w:right="40" w:firstLine="0"/>
        <w:rPr>
          <w:lang w:val="uk-UA"/>
        </w:rPr>
      </w:pPr>
      <w:r w:rsidRPr="005A5D47">
        <w:rPr>
          <w:rStyle w:val="a8"/>
        </w:rPr>
        <w:t>N =</w:t>
      </w:r>
      <w:r w:rsidRPr="005A5D47">
        <w:rPr>
          <w:rStyle w:val="5"/>
        </w:rPr>
        <w:tab/>
        <w:t>= 10,55 тис. грн.</w:t>
      </w:r>
    </w:p>
    <w:p w:rsidR="001872B2" w:rsidRPr="005A5D47" w:rsidRDefault="001872B2" w:rsidP="001872B2">
      <w:pPr>
        <w:pStyle w:val="9"/>
        <w:shd w:val="clear" w:color="auto" w:fill="auto"/>
        <w:spacing w:after="57" w:line="210" w:lineRule="exact"/>
        <w:ind w:left="20" w:firstLine="2620"/>
        <w:jc w:val="left"/>
        <w:rPr>
          <w:lang w:val="uk-UA"/>
        </w:rPr>
      </w:pPr>
      <w:r w:rsidRPr="005A5D47">
        <w:rPr>
          <w:rStyle w:val="5"/>
        </w:rPr>
        <w:t>0,9</w:t>
      </w:r>
    </w:p>
    <w:p w:rsidR="001872B2" w:rsidRPr="005A5D47" w:rsidRDefault="001872B2" w:rsidP="00890022">
      <w:pPr>
        <w:pStyle w:val="9"/>
        <w:numPr>
          <w:ilvl w:val="0"/>
          <w:numId w:val="35"/>
        </w:numPr>
        <w:shd w:val="clear" w:color="auto" w:fill="auto"/>
        <w:tabs>
          <w:tab w:val="left" w:pos="572"/>
        </w:tabs>
        <w:spacing w:after="9" w:line="230" w:lineRule="exact"/>
        <w:ind w:left="108" w:right="60" w:hanging="234"/>
        <w:jc w:val="both"/>
        <w:rPr>
          <w:lang w:val="uk-UA"/>
        </w:rPr>
      </w:pPr>
      <w:r w:rsidRPr="005A5D47">
        <w:rPr>
          <w:rStyle w:val="5"/>
        </w:rPr>
        <w:t>Визначимо величину середньорічної виробничої потужності, якої не вистачає для задоволення ринкового попиту на продукцію:</w:t>
      </w:r>
    </w:p>
    <w:p w:rsidR="00CA48AE" w:rsidRPr="005A5D47" w:rsidRDefault="001872B2">
      <w:pPr>
        <w:spacing w:before="111"/>
        <w:ind w:left="101" w:right="82"/>
        <w:jc w:val="center"/>
        <w:rPr>
          <w:rFonts w:ascii="Times New Roman" w:eastAsia="Times New Roman" w:hAnsi="Times New Roman" w:cs="Times New Roman"/>
          <w:sz w:val="21"/>
          <w:szCs w:val="21"/>
          <w:lang w:val="uk-UA"/>
        </w:rPr>
      </w:pPr>
      <w:r w:rsidRPr="005A5D47">
        <w:rPr>
          <w:rFonts w:ascii="Times New Roman" w:eastAsia="Symbol" w:hAnsi="Times New Roman" w:cs="Times New Roman"/>
          <w:color w:val="231F20"/>
          <w:spacing w:val="-4"/>
          <w:sz w:val="23"/>
          <w:szCs w:val="23"/>
          <w:lang w:val="uk-UA"/>
        </w:rPr>
        <w:t>∆</w:t>
      </w:r>
      <w:r w:rsidR="00502BBE" w:rsidRPr="005A5D47">
        <w:rPr>
          <w:rFonts w:ascii="Times New Roman" w:eastAsia="Times New Roman" w:hAnsi="Times New Roman" w:cs="Times New Roman"/>
          <w:i/>
          <w:color w:val="231F20"/>
          <w:spacing w:val="-3"/>
          <w:sz w:val="23"/>
          <w:szCs w:val="23"/>
          <w:lang w:val="uk-UA"/>
        </w:rPr>
        <w:t>N</w:t>
      </w:r>
      <w:r w:rsidR="00502BBE" w:rsidRPr="005A5D47">
        <w:rPr>
          <w:rFonts w:ascii="Times New Roman" w:eastAsia="Times New Roman" w:hAnsi="Times New Roman" w:cs="Times New Roman"/>
          <w:i/>
          <w:color w:val="231F20"/>
          <w:spacing w:val="10"/>
          <w:sz w:val="23"/>
          <w:szCs w:val="23"/>
          <w:lang w:val="uk-UA"/>
        </w:rPr>
        <w:t xml:space="preserve"> </w:t>
      </w:r>
      <w:r w:rsidR="00502BBE" w:rsidRPr="005A5D47">
        <w:rPr>
          <w:rFonts w:ascii="Symbol" w:eastAsia="Symbol" w:hAnsi="Symbol" w:cs="Symbol"/>
          <w:b/>
          <w:bCs/>
          <w:color w:val="231F20"/>
          <w:sz w:val="23"/>
          <w:szCs w:val="23"/>
          <w:lang w:val="uk-UA"/>
        </w:rPr>
        <w:t></w:t>
      </w:r>
      <w:r w:rsidR="00502BBE" w:rsidRPr="005A5D47">
        <w:rPr>
          <w:rFonts w:ascii="Symbol" w:eastAsia="Symbol" w:hAnsi="Symbol" w:cs="Symbol"/>
          <w:b/>
          <w:bCs/>
          <w:color w:val="231F20"/>
          <w:spacing w:val="5"/>
          <w:sz w:val="23"/>
          <w:szCs w:val="23"/>
          <w:lang w:val="uk-UA"/>
        </w:rPr>
        <w:t></w:t>
      </w:r>
      <w:r w:rsidR="00502BBE" w:rsidRPr="005A5D47">
        <w:rPr>
          <w:rFonts w:ascii="Times New Roman" w:eastAsia="Times New Roman" w:hAnsi="Times New Roman" w:cs="Times New Roman"/>
          <w:i/>
          <w:color w:val="231F20"/>
          <w:sz w:val="23"/>
          <w:szCs w:val="23"/>
          <w:lang w:val="uk-UA"/>
        </w:rPr>
        <w:t>N</w:t>
      </w:r>
      <w:r w:rsidR="00502BBE" w:rsidRPr="005A5D47">
        <w:rPr>
          <w:rFonts w:ascii="Times New Roman" w:eastAsia="Times New Roman" w:hAnsi="Times New Roman" w:cs="Times New Roman"/>
          <w:i/>
          <w:color w:val="231F20"/>
          <w:spacing w:val="1"/>
          <w:sz w:val="23"/>
          <w:szCs w:val="23"/>
          <w:lang w:val="uk-UA"/>
        </w:rPr>
        <w:t xml:space="preserve"> </w:t>
      </w:r>
      <w:r w:rsidR="00502BBE" w:rsidRPr="005A5D47">
        <w:rPr>
          <w:rFonts w:ascii="Symbol" w:eastAsia="Symbol" w:hAnsi="Symbol" w:cs="Symbol"/>
          <w:b/>
          <w:bCs/>
          <w:color w:val="231F20"/>
          <w:sz w:val="23"/>
          <w:szCs w:val="23"/>
          <w:lang w:val="uk-UA"/>
        </w:rPr>
        <w:t></w:t>
      </w:r>
      <w:r w:rsidR="00502BBE" w:rsidRPr="005A5D47">
        <w:rPr>
          <w:rFonts w:ascii="Symbol" w:eastAsia="Symbol" w:hAnsi="Symbol" w:cs="Symbol"/>
          <w:b/>
          <w:bCs/>
          <w:color w:val="231F20"/>
          <w:spacing w:val="-3"/>
          <w:sz w:val="23"/>
          <w:szCs w:val="23"/>
          <w:lang w:val="uk-UA"/>
        </w:rPr>
        <w:t></w:t>
      </w:r>
      <w:r w:rsidR="00502BBE" w:rsidRPr="005A5D47">
        <w:rPr>
          <w:rFonts w:ascii="Times New Roman" w:eastAsia="Times New Roman" w:hAnsi="Times New Roman" w:cs="Times New Roman"/>
          <w:i/>
          <w:color w:val="231F20"/>
          <w:spacing w:val="-2"/>
          <w:sz w:val="23"/>
          <w:szCs w:val="23"/>
          <w:lang w:val="uk-UA"/>
        </w:rPr>
        <w:t>N</w:t>
      </w:r>
      <w:r w:rsidR="00502BBE" w:rsidRPr="005A5D47">
        <w:rPr>
          <w:rFonts w:ascii="Times New Roman" w:eastAsia="Times New Roman" w:hAnsi="Times New Roman" w:cs="Times New Roman"/>
          <w:color w:val="231F20"/>
          <w:spacing w:val="-2"/>
          <w:sz w:val="23"/>
          <w:szCs w:val="23"/>
          <w:lang w:val="uk-UA"/>
        </w:rPr>
        <w:t>6</w:t>
      </w:r>
      <w:r w:rsidR="00502BBE" w:rsidRPr="005A5D47">
        <w:rPr>
          <w:rFonts w:ascii="Times New Roman" w:eastAsia="Times New Roman" w:hAnsi="Times New Roman" w:cs="Times New Roman"/>
          <w:color w:val="231F20"/>
          <w:spacing w:val="-23"/>
          <w:sz w:val="23"/>
          <w:szCs w:val="23"/>
          <w:lang w:val="uk-UA"/>
        </w:rPr>
        <w:t xml:space="preserve"> </w:t>
      </w:r>
      <w:r w:rsidR="00502BBE" w:rsidRPr="005A5D47">
        <w:rPr>
          <w:rFonts w:ascii="Times New Roman" w:eastAsia="Times New Roman" w:hAnsi="Times New Roman" w:cs="Times New Roman"/>
          <w:color w:val="231F20"/>
          <w:sz w:val="21"/>
          <w:szCs w:val="21"/>
          <w:lang w:val="uk-UA"/>
        </w:rPr>
        <w:t>,</w:t>
      </w:r>
    </w:p>
    <w:p w:rsidR="001872B2" w:rsidRPr="005A5D47" w:rsidRDefault="001872B2" w:rsidP="001872B2">
      <w:pPr>
        <w:spacing w:before="108"/>
        <w:ind w:left="101" w:right="82"/>
        <w:rPr>
          <w:rFonts w:ascii="Times New Roman" w:eastAsia="Symbol" w:hAnsi="Times New Roman" w:cs="Times New Roman"/>
          <w:color w:val="231F20"/>
          <w:spacing w:val="-3"/>
          <w:sz w:val="23"/>
          <w:szCs w:val="23"/>
          <w:lang w:val="uk-UA"/>
        </w:rPr>
      </w:pPr>
      <w:r w:rsidRPr="005A5D47">
        <w:rPr>
          <w:rFonts w:ascii="Times New Roman" w:eastAsia="Symbol" w:hAnsi="Times New Roman" w:cs="Times New Roman"/>
          <w:color w:val="231F20"/>
          <w:spacing w:val="-3"/>
          <w:sz w:val="23"/>
          <w:szCs w:val="23"/>
          <w:lang w:val="uk-UA"/>
        </w:rPr>
        <w:t>Де Nб</w:t>
      </w:r>
      <w:r w:rsidR="0004326D">
        <w:rPr>
          <w:rFonts w:ascii="Times New Roman" w:eastAsia="Symbol" w:hAnsi="Times New Roman" w:cs="Times New Roman"/>
          <w:color w:val="231F20"/>
          <w:spacing w:val="-3"/>
          <w:sz w:val="23"/>
          <w:szCs w:val="23"/>
          <w:lang w:val="uk-UA"/>
        </w:rPr>
        <w:t xml:space="preserve"> </w:t>
      </w:r>
      <w:r w:rsidRPr="005A5D47">
        <w:rPr>
          <w:rFonts w:ascii="Times New Roman" w:eastAsia="Symbol" w:hAnsi="Times New Roman" w:cs="Times New Roman"/>
          <w:color w:val="231F20"/>
          <w:spacing w:val="-3"/>
          <w:sz w:val="23"/>
          <w:szCs w:val="23"/>
          <w:lang w:val="uk-UA"/>
        </w:rPr>
        <w:t>-</w:t>
      </w:r>
      <w:r w:rsidRPr="005A5D47">
        <w:rPr>
          <w:lang w:val="uk-UA"/>
        </w:rPr>
        <w:t xml:space="preserve">  базова </w:t>
      </w:r>
      <w:r w:rsidRPr="005A5D47">
        <w:rPr>
          <w:rStyle w:val="5"/>
          <w:rFonts w:eastAsiaTheme="minorHAnsi"/>
        </w:rPr>
        <w:t>виробнича потужність підприємства</w:t>
      </w:r>
    </w:p>
    <w:p w:rsidR="00CA48AE" w:rsidRPr="005A5D47" w:rsidRDefault="001872B2">
      <w:pPr>
        <w:spacing w:before="108"/>
        <w:ind w:left="101" w:right="82"/>
        <w:jc w:val="center"/>
        <w:rPr>
          <w:rFonts w:ascii="Times New Roman" w:eastAsia="Times New Roman" w:hAnsi="Times New Roman" w:cs="Times New Roman"/>
          <w:sz w:val="21"/>
          <w:szCs w:val="21"/>
          <w:lang w:val="uk-UA"/>
        </w:rPr>
      </w:pPr>
      <w:r w:rsidRPr="005A5D47">
        <w:rPr>
          <w:rFonts w:ascii="Times New Roman" w:eastAsia="Symbol" w:hAnsi="Times New Roman" w:cs="Times New Roman"/>
          <w:color w:val="231F20"/>
          <w:spacing w:val="-3"/>
          <w:sz w:val="23"/>
          <w:szCs w:val="23"/>
          <w:lang w:val="uk-UA"/>
        </w:rPr>
        <w:t>∆</w:t>
      </w:r>
      <w:r w:rsidR="00502BBE" w:rsidRPr="005A5D47">
        <w:rPr>
          <w:rFonts w:ascii="Times New Roman" w:eastAsia="Times New Roman" w:hAnsi="Times New Roman" w:cs="Times New Roman"/>
          <w:i/>
          <w:color w:val="231F20"/>
          <w:spacing w:val="-2"/>
          <w:sz w:val="23"/>
          <w:szCs w:val="23"/>
          <w:lang w:val="uk-UA"/>
        </w:rPr>
        <w:t>N</w:t>
      </w:r>
      <w:r w:rsidR="00502BBE" w:rsidRPr="005A5D47">
        <w:rPr>
          <w:rFonts w:ascii="Times New Roman" w:eastAsia="Times New Roman" w:hAnsi="Times New Roman" w:cs="Times New Roman"/>
          <w:i/>
          <w:color w:val="231F20"/>
          <w:spacing w:val="-19"/>
          <w:sz w:val="23"/>
          <w:szCs w:val="23"/>
          <w:lang w:val="uk-UA"/>
        </w:rPr>
        <w:t xml:space="preserve"> </w:t>
      </w:r>
      <w:r w:rsidR="00502BBE"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color w:val="231F20"/>
          <w:spacing w:val="-15"/>
          <w:sz w:val="21"/>
          <w:szCs w:val="21"/>
          <w:lang w:val="uk-UA"/>
        </w:rPr>
        <w:t xml:space="preserve"> </w:t>
      </w:r>
      <w:r w:rsidR="00502BBE" w:rsidRPr="005A5D47">
        <w:rPr>
          <w:rFonts w:ascii="Times New Roman" w:eastAsia="Times New Roman" w:hAnsi="Times New Roman" w:cs="Times New Roman"/>
          <w:color w:val="231F20"/>
          <w:spacing w:val="-1"/>
          <w:sz w:val="21"/>
          <w:szCs w:val="21"/>
          <w:lang w:val="uk-UA"/>
        </w:rPr>
        <w:t>10,55</w:t>
      </w:r>
      <w:r w:rsidR="00502BBE" w:rsidRPr="005A5D47">
        <w:rPr>
          <w:rFonts w:ascii="Times New Roman" w:eastAsia="Times New Roman" w:hAnsi="Times New Roman" w:cs="Times New Roman"/>
          <w:color w:val="231F20"/>
          <w:spacing w:val="-17"/>
          <w:sz w:val="21"/>
          <w:szCs w:val="21"/>
          <w:lang w:val="uk-UA"/>
        </w:rPr>
        <w:t xml:space="preserve"> </w:t>
      </w:r>
      <w:r w:rsidR="00502BBE"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color w:val="231F20"/>
          <w:spacing w:val="-15"/>
          <w:sz w:val="21"/>
          <w:szCs w:val="21"/>
          <w:lang w:val="uk-UA"/>
        </w:rPr>
        <w:t xml:space="preserve"> </w:t>
      </w:r>
      <w:r w:rsidR="00502BBE" w:rsidRPr="005A5D47">
        <w:rPr>
          <w:rFonts w:ascii="Times New Roman" w:eastAsia="Times New Roman" w:hAnsi="Times New Roman" w:cs="Times New Roman"/>
          <w:color w:val="231F20"/>
          <w:spacing w:val="-1"/>
          <w:sz w:val="21"/>
          <w:szCs w:val="21"/>
          <w:lang w:val="uk-UA"/>
        </w:rPr>
        <w:t>10</w:t>
      </w:r>
      <w:r w:rsidR="00502BBE" w:rsidRPr="005A5D47">
        <w:rPr>
          <w:rFonts w:ascii="Times New Roman" w:eastAsia="Times New Roman" w:hAnsi="Times New Roman" w:cs="Times New Roman"/>
          <w:color w:val="231F20"/>
          <w:spacing w:val="-16"/>
          <w:sz w:val="21"/>
          <w:szCs w:val="21"/>
          <w:lang w:val="uk-UA"/>
        </w:rPr>
        <w:t xml:space="preserve"> </w:t>
      </w:r>
      <w:r w:rsidR="00502BBE"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color w:val="231F20"/>
          <w:spacing w:val="-16"/>
          <w:sz w:val="21"/>
          <w:szCs w:val="21"/>
          <w:lang w:val="uk-UA"/>
        </w:rPr>
        <w:t xml:space="preserve"> </w:t>
      </w:r>
      <w:r w:rsidR="00502BBE" w:rsidRPr="005A5D47">
        <w:rPr>
          <w:rFonts w:ascii="Times New Roman" w:eastAsia="Times New Roman" w:hAnsi="Times New Roman" w:cs="Times New Roman"/>
          <w:color w:val="231F20"/>
          <w:spacing w:val="-1"/>
          <w:sz w:val="21"/>
          <w:szCs w:val="21"/>
          <w:lang w:val="uk-UA"/>
        </w:rPr>
        <w:t>0,55</w:t>
      </w:r>
      <w:r w:rsidR="00502BBE" w:rsidRPr="005A5D47">
        <w:rPr>
          <w:rFonts w:ascii="Times New Roman" w:eastAsia="Times New Roman" w:hAnsi="Times New Roman" w:cs="Times New Roman"/>
          <w:color w:val="231F20"/>
          <w:spacing w:val="-16"/>
          <w:sz w:val="21"/>
          <w:szCs w:val="21"/>
          <w:lang w:val="uk-UA"/>
        </w:rPr>
        <w:t xml:space="preserve"> </w:t>
      </w:r>
      <w:r w:rsidRPr="005A5D47">
        <w:rPr>
          <w:rFonts w:ascii="Times New Roman" w:eastAsia="Times New Roman" w:hAnsi="Times New Roman" w:cs="Times New Roman"/>
          <w:color w:val="231F20"/>
          <w:sz w:val="21"/>
          <w:szCs w:val="21"/>
          <w:lang w:val="uk-UA"/>
        </w:rPr>
        <w:t>тис.</w:t>
      </w:r>
      <w:r w:rsidR="0004326D">
        <w:rPr>
          <w:rFonts w:ascii="Times New Roman" w:eastAsia="Times New Roman" w:hAnsi="Times New Roman" w:cs="Times New Roman"/>
          <w:color w:val="231F20"/>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CA48AE" w:rsidRPr="005A5D47" w:rsidRDefault="001872B2" w:rsidP="00AE6BCB">
      <w:pPr>
        <w:pStyle w:val="9"/>
        <w:numPr>
          <w:ilvl w:val="0"/>
          <w:numId w:val="35"/>
        </w:numPr>
        <w:shd w:val="clear" w:color="auto" w:fill="auto"/>
        <w:tabs>
          <w:tab w:val="left" w:pos="596"/>
        </w:tabs>
        <w:spacing w:after="136" w:line="230" w:lineRule="exact"/>
        <w:ind w:left="108" w:right="60" w:firstLine="0"/>
        <w:jc w:val="both"/>
        <w:rPr>
          <w:rFonts w:ascii="Symbol" w:eastAsia="Symbol" w:hAnsi="Symbol" w:cs="Symbol"/>
          <w:color w:val="231F20"/>
          <w:spacing w:val="-2"/>
          <w:lang w:val="uk-UA"/>
        </w:rPr>
      </w:pPr>
      <w:r w:rsidRPr="005A5D47">
        <w:rPr>
          <w:rStyle w:val="5"/>
        </w:rPr>
        <w:t>Розрахуємо абсолютну величину необхідного додаткового введення в дію виробничої потужності підприємства (А^бс), ви</w:t>
      </w:r>
      <w:r w:rsidRPr="005A5D47">
        <w:rPr>
          <w:rStyle w:val="5"/>
        </w:rPr>
        <w:softHyphen/>
        <w:t>користовуючи для цього спеціальний коефіцієнт перерахунку се</w:t>
      </w:r>
      <w:r w:rsidRPr="005A5D47">
        <w:rPr>
          <w:rStyle w:val="5"/>
        </w:rPr>
        <w:softHyphen/>
        <w:t>редньорічного її приросту в а</w:t>
      </w:r>
      <w:r w:rsidR="00AE6BCB">
        <w:rPr>
          <w:rStyle w:val="5"/>
        </w:rPr>
        <w:t>бсолютний, який майже завжди до</w:t>
      </w:r>
      <w:r w:rsidRPr="005A5D47">
        <w:rPr>
          <w:rStyle w:val="5"/>
        </w:rPr>
        <w:t>рівнює 0,5 за середніми даними тривалого періоду:</w:t>
      </w:r>
    </w:p>
    <w:p w:rsidR="00CA48AE" w:rsidRPr="005A5D47" w:rsidRDefault="00CA48AE" w:rsidP="001872B2">
      <w:pPr>
        <w:pStyle w:val="9"/>
        <w:shd w:val="clear" w:color="auto" w:fill="auto"/>
        <w:tabs>
          <w:tab w:val="left" w:pos="596"/>
        </w:tabs>
        <w:spacing w:after="136" w:line="230" w:lineRule="exact"/>
        <w:ind w:left="108" w:right="60" w:firstLine="0"/>
        <w:jc w:val="both"/>
        <w:rPr>
          <w:lang w:val="uk-UA"/>
        </w:rPr>
      </w:pPr>
    </w:p>
    <w:p w:rsidR="001872B2" w:rsidRPr="005A5D47" w:rsidRDefault="001872B2" w:rsidP="001872B2">
      <w:pPr>
        <w:pStyle w:val="9"/>
        <w:shd w:val="clear" w:color="auto" w:fill="auto"/>
        <w:tabs>
          <w:tab w:val="left" w:pos="596"/>
        </w:tabs>
        <w:spacing w:after="136" w:line="276" w:lineRule="auto"/>
        <w:ind w:left="108" w:right="60" w:firstLine="0"/>
        <w:rPr>
          <w:sz w:val="22"/>
          <w:szCs w:val="22"/>
          <w:lang w:val="uk-UA"/>
        </w:rPr>
      </w:pPr>
      <w:r w:rsidRPr="005A5D47">
        <w:rPr>
          <w:sz w:val="22"/>
          <w:szCs w:val="22"/>
          <w:lang w:val="uk-UA"/>
        </w:rPr>
        <w:t>∆Nабс</w:t>
      </w:r>
      <w:r w:rsidR="0004326D">
        <w:rPr>
          <w:sz w:val="22"/>
          <w:szCs w:val="22"/>
          <w:lang w:val="uk-UA"/>
        </w:rPr>
        <w:t xml:space="preserve"> </w:t>
      </w:r>
      <w:r w:rsidRPr="005A5D47">
        <w:rPr>
          <w:sz w:val="22"/>
          <w:szCs w:val="22"/>
          <w:lang w:val="uk-UA"/>
        </w:rPr>
        <w:t>=</w:t>
      </w:r>
      <m:oMath>
        <m:r>
          <w:rPr>
            <w:rFonts w:ascii="Cambria Math" w:hAnsi="Cambria Math"/>
            <w:sz w:val="22"/>
            <w:szCs w:val="22"/>
            <w:lang w:val="uk-UA"/>
          </w:rPr>
          <m:t xml:space="preserve"> </m:t>
        </m:r>
        <m:f>
          <m:fPr>
            <m:ctrlPr>
              <w:rPr>
                <w:rFonts w:ascii="Cambria Math" w:hAnsi="Cambria Math"/>
                <w:i/>
                <w:sz w:val="22"/>
                <w:szCs w:val="22"/>
                <w:lang w:val="uk-UA"/>
              </w:rPr>
            </m:ctrlPr>
          </m:fPr>
          <m:num>
            <m:r>
              <w:rPr>
                <w:rFonts w:ascii="Cambria Math"/>
                <w:sz w:val="22"/>
                <w:szCs w:val="22"/>
                <w:lang w:val="uk-UA"/>
              </w:rPr>
              <m:t>∆</m:t>
            </m:r>
            <m:r>
              <w:rPr>
                <w:rFonts w:ascii="Cambria Math" w:hAnsi="Cambria Math"/>
                <w:sz w:val="22"/>
                <w:szCs w:val="22"/>
                <w:lang w:val="uk-UA"/>
              </w:rPr>
              <m:t>N</m:t>
            </m:r>
          </m:num>
          <m:den>
            <m:sSup>
              <m:sSupPr>
                <m:ctrlPr>
                  <w:rPr>
                    <w:rFonts w:ascii="Cambria Math" w:hAnsi="Cambria Math"/>
                    <w:i/>
                    <w:sz w:val="22"/>
                    <w:szCs w:val="22"/>
                    <w:lang w:val="uk-UA"/>
                  </w:rPr>
                </m:ctrlPr>
              </m:sSupPr>
              <m:e>
                <m:r>
                  <w:rPr>
                    <w:rFonts w:ascii="Cambria Math" w:hAnsi="Cambria Math"/>
                    <w:sz w:val="22"/>
                    <w:szCs w:val="22"/>
                    <w:lang w:val="uk-UA"/>
                  </w:rPr>
                  <m:t>k</m:t>
                </m:r>
              </m:e>
              <m:sup>
                <m:r>
                  <w:rPr>
                    <w:rFonts w:ascii="Cambria Math"/>
                    <w:sz w:val="22"/>
                    <w:szCs w:val="22"/>
                    <w:lang w:val="uk-UA"/>
                  </w:rPr>
                  <m:t>/</m:t>
                </m:r>
              </m:sup>
            </m:sSup>
          </m:den>
        </m:f>
      </m:oMath>
    </w:p>
    <w:p w:rsidR="001872B2" w:rsidRPr="005A5D47" w:rsidRDefault="001872B2" w:rsidP="001872B2">
      <w:pPr>
        <w:pStyle w:val="9"/>
        <w:shd w:val="clear" w:color="auto" w:fill="auto"/>
        <w:spacing w:after="204" w:line="235" w:lineRule="exact"/>
        <w:ind w:left="20" w:right="20" w:firstLine="0"/>
        <w:jc w:val="both"/>
        <w:rPr>
          <w:lang w:val="uk-UA"/>
        </w:rPr>
      </w:pPr>
      <w:r w:rsidRPr="005A5D47">
        <w:rPr>
          <w:rStyle w:val="5"/>
        </w:rPr>
        <w:t xml:space="preserve">де </w:t>
      </w:r>
      <w:r w:rsidRPr="005A5D47">
        <w:rPr>
          <w:rStyle w:val="a8"/>
        </w:rPr>
        <w:t>k</w:t>
      </w:r>
      <w:r w:rsidRPr="005A5D47">
        <w:rPr>
          <w:rStyle w:val="a8"/>
          <w:vertAlign w:val="superscript"/>
        </w:rPr>
        <w:t>/</w:t>
      </w:r>
      <w:r w:rsidRPr="005A5D47">
        <w:rPr>
          <w:rStyle w:val="5"/>
        </w:rPr>
        <w:t xml:space="preserve"> коефіцієнт перерахунку</w:t>
      </w:r>
      <w:r w:rsidR="00AE6BCB">
        <w:rPr>
          <w:rStyle w:val="5"/>
        </w:rPr>
        <w:t xml:space="preserve"> середньорічного приросту вироб</w:t>
      </w:r>
      <w:r w:rsidRPr="005A5D47">
        <w:rPr>
          <w:rStyle w:val="5"/>
        </w:rPr>
        <w:t>ничої потужності в абсолютний.</w:t>
      </w:r>
    </w:p>
    <w:p w:rsidR="001872B2" w:rsidRPr="005A5D47" w:rsidRDefault="001872B2" w:rsidP="001872B2">
      <w:pPr>
        <w:pStyle w:val="9"/>
        <w:shd w:val="clear" w:color="auto" w:fill="auto"/>
        <w:tabs>
          <w:tab w:val="left" w:pos="596"/>
        </w:tabs>
        <w:spacing w:after="136" w:line="276" w:lineRule="auto"/>
        <w:ind w:left="108" w:right="60" w:firstLine="0"/>
        <w:rPr>
          <w:sz w:val="22"/>
          <w:szCs w:val="22"/>
          <w:lang w:val="uk-UA"/>
        </w:rPr>
      </w:pPr>
      <w:r w:rsidRPr="005A5D47">
        <w:rPr>
          <w:sz w:val="22"/>
          <w:szCs w:val="22"/>
          <w:lang w:val="uk-UA"/>
        </w:rPr>
        <w:t>∆Nабс</w:t>
      </w:r>
      <w:r w:rsidR="0004326D">
        <w:rPr>
          <w:sz w:val="22"/>
          <w:szCs w:val="22"/>
          <w:lang w:val="uk-UA"/>
        </w:rPr>
        <w:t xml:space="preserve"> </w:t>
      </w:r>
      <w:r w:rsidRPr="005A5D47">
        <w:rPr>
          <w:sz w:val="22"/>
          <w:szCs w:val="22"/>
          <w:lang w:val="uk-UA"/>
        </w:rPr>
        <w:t>=</w:t>
      </w:r>
      <m:oMath>
        <m:f>
          <m:fPr>
            <m:ctrlPr>
              <w:rPr>
                <w:rFonts w:ascii="Cambria Math" w:hAnsi="Cambria Math"/>
                <w:i/>
                <w:sz w:val="22"/>
                <w:szCs w:val="22"/>
                <w:lang w:val="uk-UA"/>
              </w:rPr>
            </m:ctrlPr>
          </m:fPr>
          <m:num>
            <m:r>
              <w:rPr>
                <w:rFonts w:ascii="Cambria Math" w:hAnsi="Cambria Math"/>
                <w:sz w:val="22"/>
                <w:szCs w:val="22"/>
                <w:lang w:val="uk-UA"/>
              </w:rPr>
              <m:t>0,55</m:t>
            </m:r>
          </m:num>
          <m:den>
            <m:r>
              <w:rPr>
                <w:rFonts w:ascii="Cambria Math" w:hAnsi="Cambria Math"/>
                <w:sz w:val="22"/>
                <w:szCs w:val="22"/>
                <w:lang w:val="uk-UA"/>
              </w:rPr>
              <m:t>0,5</m:t>
            </m:r>
          </m:den>
        </m:f>
        <m:r>
          <w:rPr>
            <w:rFonts w:ascii="Cambria Math" w:hAnsi="Cambria Math"/>
            <w:sz w:val="22"/>
            <w:szCs w:val="22"/>
            <w:lang w:val="uk-UA"/>
          </w:rPr>
          <m:t>=1,1 тис.грн.</m:t>
        </m:r>
      </m:oMath>
    </w:p>
    <w:p w:rsidR="001872B2" w:rsidRPr="005A5D47" w:rsidRDefault="001872B2" w:rsidP="001872B2">
      <w:pPr>
        <w:pStyle w:val="9"/>
        <w:shd w:val="clear" w:color="auto" w:fill="auto"/>
        <w:tabs>
          <w:tab w:val="left" w:pos="596"/>
        </w:tabs>
        <w:spacing w:after="136" w:line="276" w:lineRule="auto"/>
        <w:ind w:left="108" w:right="60" w:firstLine="0"/>
        <w:rPr>
          <w:sz w:val="22"/>
          <w:szCs w:val="22"/>
          <w:lang w:val="uk-UA"/>
        </w:rPr>
      </w:pPr>
    </w:p>
    <w:p w:rsidR="001872B2" w:rsidRPr="005A5D47" w:rsidRDefault="001872B2" w:rsidP="001872B2">
      <w:pPr>
        <w:pStyle w:val="9"/>
        <w:shd w:val="clear" w:color="auto" w:fill="auto"/>
        <w:tabs>
          <w:tab w:val="left" w:pos="596"/>
        </w:tabs>
        <w:spacing w:after="136" w:line="276" w:lineRule="auto"/>
        <w:ind w:left="108" w:right="60" w:firstLine="0"/>
        <w:jc w:val="both"/>
        <w:rPr>
          <w:sz w:val="22"/>
          <w:szCs w:val="22"/>
          <w:lang w:val="uk-UA"/>
        </w:rPr>
        <w:sectPr w:rsidR="001872B2" w:rsidRPr="005A5D47">
          <w:headerReference w:type="default" r:id="rId317"/>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1D6D92" w:rsidRPr="005A5D47" w:rsidRDefault="001D6D92" w:rsidP="001D6D92">
      <w:pPr>
        <w:pStyle w:val="9"/>
        <w:shd w:val="clear" w:color="auto" w:fill="auto"/>
        <w:tabs>
          <w:tab w:val="left" w:pos="567"/>
        </w:tabs>
        <w:spacing w:after="76" w:line="230" w:lineRule="exact"/>
        <w:ind w:left="108" w:right="20" w:firstLine="0"/>
        <w:jc w:val="both"/>
        <w:rPr>
          <w:lang w:val="uk-UA"/>
        </w:rPr>
      </w:pPr>
      <w:r w:rsidRPr="005A5D47">
        <w:rPr>
          <w:rStyle w:val="5"/>
        </w:rPr>
        <w:t>4.На основі питомих капіт</w:t>
      </w:r>
      <w:r w:rsidR="00AE6BCB">
        <w:rPr>
          <w:rStyle w:val="5"/>
        </w:rPr>
        <w:t>альних витрат на одиницю прирос</w:t>
      </w:r>
      <w:r w:rsidRPr="005A5D47">
        <w:rPr>
          <w:rStyle w:val="5"/>
        </w:rPr>
        <w:t>ту виробничої потужності визначимо загальну суму необхідних капіталовкладень:</w:t>
      </w:r>
    </w:p>
    <w:p w:rsidR="001D6D92" w:rsidRPr="005A5D47" w:rsidRDefault="0004326D" w:rsidP="001D6D92">
      <w:pPr>
        <w:pStyle w:val="9"/>
        <w:shd w:val="clear" w:color="auto" w:fill="auto"/>
        <w:spacing w:after="48" w:line="210" w:lineRule="exact"/>
        <w:ind w:right="20" w:firstLine="0"/>
        <w:rPr>
          <w:lang w:val="uk-UA"/>
        </w:rPr>
      </w:pPr>
      <w:r>
        <w:rPr>
          <w:rStyle w:val="5"/>
        </w:rPr>
        <w:t xml:space="preserve">КВ1 = Скв × </w:t>
      </w:r>
      <w:r w:rsidR="001D6D92" w:rsidRPr="005A5D47">
        <w:rPr>
          <w:rStyle w:val="5"/>
        </w:rPr>
        <w:t>∆Nабс,</w:t>
      </w:r>
    </w:p>
    <w:p w:rsidR="001D6D92" w:rsidRPr="005A5D47" w:rsidRDefault="001D6D92" w:rsidP="001D6D92">
      <w:pPr>
        <w:pStyle w:val="9"/>
        <w:shd w:val="clear" w:color="auto" w:fill="auto"/>
        <w:spacing w:after="24" w:line="235" w:lineRule="exact"/>
        <w:ind w:left="20" w:right="20" w:firstLine="0"/>
        <w:jc w:val="both"/>
        <w:rPr>
          <w:lang w:val="uk-UA"/>
        </w:rPr>
      </w:pPr>
      <w:r w:rsidRPr="005A5D47">
        <w:rPr>
          <w:rStyle w:val="5"/>
        </w:rPr>
        <w:t>де Скв — питомі капітальні в</w:t>
      </w:r>
      <w:r w:rsidR="00AE6BCB">
        <w:rPr>
          <w:rStyle w:val="5"/>
        </w:rPr>
        <w:t>итрати на одиницю приросту виро</w:t>
      </w:r>
      <w:r w:rsidRPr="005A5D47">
        <w:rPr>
          <w:rStyle w:val="5"/>
        </w:rPr>
        <w:t>бничої потужності.</w:t>
      </w:r>
    </w:p>
    <w:p w:rsidR="001D6D92" w:rsidRPr="003373D7" w:rsidRDefault="001D6D92" w:rsidP="001D6D92">
      <w:pPr>
        <w:pStyle w:val="9"/>
        <w:shd w:val="clear" w:color="auto" w:fill="auto"/>
        <w:spacing w:after="186" w:line="280" w:lineRule="exact"/>
        <w:ind w:right="20" w:firstLine="0"/>
        <w:rPr>
          <w:sz w:val="24"/>
          <w:szCs w:val="24"/>
          <w:lang w:val="uk-UA"/>
        </w:rPr>
      </w:pPr>
      <w:r w:rsidRPr="005A5D47">
        <w:rPr>
          <w:rStyle w:val="5"/>
        </w:rPr>
        <w:t xml:space="preserve">КВ1 = 80х1,1 = </w:t>
      </w:r>
      <w:r w:rsidRPr="003373D7">
        <w:rPr>
          <w:rStyle w:val="Constantia14pt"/>
          <w:rFonts w:ascii="Times New Roman" w:hAnsi="Times New Roman" w:cs="Times New Roman"/>
          <w:sz w:val="24"/>
          <w:szCs w:val="24"/>
        </w:rPr>
        <w:t>88</w:t>
      </w:r>
      <w:r w:rsidRPr="003373D7">
        <w:rPr>
          <w:rStyle w:val="5"/>
          <w:sz w:val="24"/>
          <w:szCs w:val="24"/>
        </w:rPr>
        <w:t xml:space="preserve"> тис. грн.</w:t>
      </w:r>
    </w:p>
    <w:p w:rsidR="001D6D92" w:rsidRPr="005A5D47" w:rsidRDefault="001D6D92" w:rsidP="001D6D92">
      <w:pPr>
        <w:pStyle w:val="421"/>
        <w:keepNext/>
        <w:keepLines/>
        <w:shd w:val="clear" w:color="auto" w:fill="auto"/>
        <w:spacing w:before="0" w:after="55" w:line="220" w:lineRule="exact"/>
        <w:ind w:left="1120"/>
        <w:rPr>
          <w:lang w:val="uk-UA"/>
        </w:rPr>
      </w:pPr>
      <w:bookmarkStart w:id="40" w:name="bookmark127"/>
      <w:r w:rsidRPr="005A5D47">
        <w:rPr>
          <w:lang w:val="uk-UA"/>
        </w:rPr>
        <w:t>Задача 5.2</w:t>
      </w:r>
      <w:bookmarkEnd w:id="40"/>
    </w:p>
    <w:p w:rsidR="001D6D92" w:rsidRPr="005A5D47" w:rsidRDefault="001D6D92" w:rsidP="001D6D92">
      <w:pPr>
        <w:pStyle w:val="9"/>
        <w:shd w:val="clear" w:color="auto" w:fill="auto"/>
        <w:spacing w:after="194" w:line="230" w:lineRule="exact"/>
        <w:ind w:left="20" w:right="20" w:firstLine="300"/>
        <w:jc w:val="both"/>
        <w:rPr>
          <w:lang w:val="uk-UA"/>
        </w:rPr>
      </w:pPr>
      <w:r w:rsidRPr="005A5D47">
        <w:rPr>
          <w:rStyle w:val="5"/>
        </w:rPr>
        <w:t>Розроблено три варіанти винаходу на технологію виробництва виробу. За даними таблиці 5.1 розрахуйте найбільш ефективний варіант. Кн = 0,1.</w:t>
      </w:r>
    </w:p>
    <w:p w:rsidR="001D6D92" w:rsidRPr="005A5D47" w:rsidRDefault="001D6D92" w:rsidP="001D6D92">
      <w:pPr>
        <w:pStyle w:val="53"/>
        <w:framePr w:w="6538" w:wrap="notBeside" w:vAnchor="text" w:hAnchor="text" w:xAlign="center" w:y="1"/>
        <w:shd w:val="clear" w:color="auto" w:fill="auto"/>
        <w:spacing w:line="210" w:lineRule="exact"/>
        <w:jc w:val="right"/>
        <w:rPr>
          <w:b/>
          <w:lang w:val="uk-UA"/>
        </w:rPr>
      </w:pPr>
      <w:r w:rsidRPr="005A5D47">
        <w:rPr>
          <w:b/>
          <w:lang w:val="uk-UA"/>
        </w:rPr>
        <w:t>Таблиця 5.1</w:t>
      </w:r>
    </w:p>
    <w:p w:rsidR="001D6D92" w:rsidRPr="005A5D47" w:rsidRDefault="001D6D92" w:rsidP="001D6D92">
      <w:pPr>
        <w:pStyle w:val="ae"/>
        <w:framePr w:w="6538" w:wrap="notBeside" w:vAnchor="text" w:hAnchor="text" w:xAlign="center" w:y="1"/>
        <w:shd w:val="clear" w:color="auto" w:fill="auto"/>
        <w:spacing w:line="160" w:lineRule="exact"/>
        <w:jc w:val="center"/>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3828"/>
        <w:gridCol w:w="809"/>
        <w:gridCol w:w="946"/>
        <w:gridCol w:w="955"/>
      </w:tblGrid>
      <w:tr w:rsidR="001D6D92" w:rsidRPr="005A5D47" w:rsidTr="0004326D">
        <w:trPr>
          <w:trHeight w:hRule="exact" w:val="346"/>
          <w:jc w:val="center"/>
        </w:trPr>
        <w:tc>
          <w:tcPr>
            <w:tcW w:w="3828" w:type="dxa"/>
            <w:vMerge w:val="restart"/>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Показник</w:t>
            </w:r>
          </w:p>
        </w:tc>
        <w:tc>
          <w:tcPr>
            <w:tcW w:w="2710" w:type="dxa"/>
            <w:gridSpan w:val="3"/>
            <w:tcBorders>
              <w:top w:val="single" w:sz="4" w:space="0" w:color="auto"/>
              <w:left w:val="single" w:sz="4" w:space="0" w:color="auto"/>
              <w:righ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Варіанти</w:t>
            </w:r>
          </w:p>
        </w:tc>
      </w:tr>
      <w:tr w:rsidR="001D6D92" w:rsidRPr="005A5D47" w:rsidTr="0004326D">
        <w:trPr>
          <w:trHeight w:hRule="exact" w:val="341"/>
          <w:jc w:val="center"/>
        </w:trPr>
        <w:tc>
          <w:tcPr>
            <w:tcW w:w="3828" w:type="dxa"/>
            <w:vMerge/>
            <w:tcBorders>
              <w:left w:val="single" w:sz="4" w:space="0" w:color="auto"/>
            </w:tcBorders>
            <w:shd w:val="clear" w:color="auto" w:fill="FFFFFF"/>
          </w:tcPr>
          <w:p w:rsidR="001D6D92" w:rsidRPr="005A5D47" w:rsidRDefault="001D6D92" w:rsidP="00D26410">
            <w:pPr>
              <w:framePr w:w="6538" w:wrap="notBeside" w:vAnchor="text" w:hAnchor="text" w:xAlign="center" w:y="1"/>
              <w:rPr>
                <w:lang w:val="uk-UA"/>
              </w:rPr>
            </w:pPr>
          </w:p>
        </w:tc>
        <w:tc>
          <w:tcPr>
            <w:tcW w:w="809"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1</w:t>
            </w:r>
          </w:p>
        </w:tc>
        <w:tc>
          <w:tcPr>
            <w:tcW w:w="946"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2</w:t>
            </w:r>
          </w:p>
        </w:tc>
        <w:tc>
          <w:tcPr>
            <w:tcW w:w="955" w:type="dxa"/>
            <w:tcBorders>
              <w:top w:val="single" w:sz="4" w:space="0" w:color="auto"/>
              <w:left w:val="single" w:sz="4" w:space="0" w:color="auto"/>
              <w:righ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3</w:t>
            </w:r>
          </w:p>
        </w:tc>
      </w:tr>
      <w:tr w:rsidR="001D6D92" w:rsidRPr="005A5D47" w:rsidTr="0004326D">
        <w:trPr>
          <w:trHeight w:hRule="exact" w:val="322"/>
          <w:jc w:val="center"/>
        </w:trPr>
        <w:tc>
          <w:tcPr>
            <w:tcW w:w="3828"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Інвестиції, тис. грн</w:t>
            </w:r>
          </w:p>
        </w:tc>
        <w:tc>
          <w:tcPr>
            <w:tcW w:w="809"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22 500</w:t>
            </w:r>
          </w:p>
        </w:tc>
        <w:tc>
          <w:tcPr>
            <w:tcW w:w="946"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27 600</w:t>
            </w:r>
          </w:p>
        </w:tc>
        <w:tc>
          <w:tcPr>
            <w:tcW w:w="955" w:type="dxa"/>
            <w:tcBorders>
              <w:top w:val="single" w:sz="4" w:space="0" w:color="auto"/>
              <w:left w:val="single" w:sz="4" w:space="0" w:color="auto"/>
              <w:righ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19 700</w:t>
            </w:r>
          </w:p>
        </w:tc>
      </w:tr>
      <w:tr w:rsidR="001D6D92" w:rsidRPr="005A5D47" w:rsidTr="0004326D">
        <w:trPr>
          <w:trHeight w:hRule="exact" w:val="317"/>
          <w:jc w:val="center"/>
        </w:trPr>
        <w:tc>
          <w:tcPr>
            <w:tcW w:w="3828"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Витрати виробництва на 1 виріб, тис. грн.</w:t>
            </w:r>
          </w:p>
        </w:tc>
        <w:tc>
          <w:tcPr>
            <w:tcW w:w="809"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13 600</w:t>
            </w:r>
          </w:p>
        </w:tc>
        <w:tc>
          <w:tcPr>
            <w:tcW w:w="946" w:type="dxa"/>
            <w:tcBorders>
              <w:top w:val="single" w:sz="4" w:space="0" w:color="auto"/>
              <w:lef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14 700</w:t>
            </w:r>
          </w:p>
        </w:tc>
        <w:tc>
          <w:tcPr>
            <w:tcW w:w="955" w:type="dxa"/>
            <w:tcBorders>
              <w:top w:val="single" w:sz="4" w:space="0" w:color="auto"/>
              <w:left w:val="single" w:sz="4" w:space="0" w:color="auto"/>
              <w:righ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13 700</w:t>
            </w:r>
          </w:p>
        </w:tc>
      </w:tr>
      <w:tr w:rsidR="001D6D92" w:rsidRPr="005A5D47" w:rsidTr="0004326D">
        <w:trPr>
          <w:trHeight w:hRule="exact" w:val="417"/>
          <w:jc w:val="center"/>
        </w:trPr>
        <w:tc>
          <w:tcPr>
            <w:tcW w:w="3828" w:type="dxa"/>
            <w:tcBorders>
              <w:top w:val="single" w:sz="4" w:space="0" w:color="auto"/>
              <w:left w:val="single" w:sz="4" w:space="0" w:color="auto"/>
              <w:bottom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Річний обсяг виробництва, тис. од.</w:t>
            </w:r>
          </w:p>
        </w:tc>
        <w:tc>
          <w:tcPr>
            <w:tcW w:w="809" w:type="dxa"/>
            <w:tcBorders>
              <w:top w:val="single" w:sz="4" w:space="0" w:color="auto"/>
              <w:left w:val="single" w:sz="4" w:space="0" w:color="auto"/>
              <w:bottom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700</w:t>
            </w:r>
          </w:p>
        </w:tc>
        <w:tc>
          <w:tcPr>
            <w:tcW w:w="946" w:type="dxa"/>
            <w:tcBorders>
              <w:top w:val="single" w:sz="4" w:space="0" w:color="auto"/>
              <w:left w:val="single" w:sz="4" w:space="0" w:color="auto"/>
              <w:bottom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1100</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1D6D92" w:rsidRPr="005A5D47" w:rsidRDefault="001D6D92"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2500</w:t>
            </w:r>
          </w:p>
        </w:tc>
      </w:tr>
    </w:tbl>
    <w:p w:rsidR="00CA48AE" w:rsidRPr="005A5D47" w:rsidRDefault="00CA48AE">
      <w:pPr>
        <w:spacing w:before="8"/>
        <w:rPr>
          <w:rFonts w:ascii="Times New Roman" w:eastAsia="Times New Roman" w:hAnsi="Times New Roman" w:cs="Times New Roman"/>
          <w:sz w:val="16"/>
          <w:szCs w:val="16"/>
          <w:lang w:val="uk-UA"/>
        </w:rPr>
      </w:pPr>
    </w:p>
    <w:p w:rsidR="001D6D92" w:rsidRPr="005A5D47" w:rsidRDefault="001D6D92" w:rsidP="001D6D92">
      <w:pPr>
        <w:pStyle w:val="540"/>
        <w:keepNext/>
        <w:keepLines/>
        <w:shd w:val="clear" w:color="auto" w:fill="auto"/>
        <w:spacing w:before="227" w:after="166" w:line="220" w:lineRule="exact"/>
        <w:ind w:right="20"/>
        <w:rPr>
          <w:rFonts w:ascii="Times New Roman" w:hAnsi="Times New Roman" w:cs="Times New Roman"/>
          <w:lang w:val="uk-UA"/>
        </w:rPr>
      </w:pPr>
      <w:bookmarkStart w:id="41" w:name="bookmark128"/>
      <w:r w:rsidRPr="005A5D47">
        <w:rPr>
          <w:rFonts w:ascii="Times New Roman" w:hAnsi="Times New Roman" w:cs="Times New Roman"/>
          <w:lang w:val="uk-UA"/>
        </w:rPr>
        <w:t>Розв’язання</w:t>
      </w:r>
      <w:bookmarkEnd w:id="41"/>
    </w:p>
    <w:p w:rsidR="001D6D92" w:rsidRPr="005A5D47" w:rsidRDefault="001D6D92" w:rsidP="001D6D92">
      <w:pPr>
        <w:pStyle w:val="9"/>
        <w:shd w:val="clear" w:color="auto" w:fill="auto"/>
        <w:spacing w:after="80" w:line="240" w:lineRule="auto"/>
        <w:ind w:left="20" w:right="20" w:firstLine="300"/>
        <w:jc w:val="both"/>
        <w:rPr>
          <w:sz w:val="22"/>
          <w:szCs w:val="22"/>
          <w:lang w:val="uk-UA"/>
        </w:rPr>
      </w:pPr>
      <w:r w:rsidRPr="005A5D47">
        <w:rPr>
          <w:rStyle w:val="5"/>
          <w:sz w:val="22"/>
          <w:szCs w:val="22"/>
        </w:rPr>
        <w:t>Відносна (порівняльна) ефективність реальних інвестицій ви</w:t>
      </w:r>
      <w:r w:rsidRPr="005A5D47">
        <w:rPr>
          <w:rStyle w:val="5"/>
          <w:sz w:val="22"/>
          <w:szCs w:val="22"/>
        </w:rPr>
        <w:softHyphen/>
        <w:t>значається за допомогою показника зведених витрат (ЗВ) за фор</w:t>
      </w:r>
      <w:r w:rsidRPr="005A5D47">
        <w:rPr>
          <w:rStyle w:val="5"/>
          <w:sz w:val="22"/>
          <w:szCs w:val="22"/>
        </w:rPr>
        <w:softHyphen/>
        <w:t>мулою:</w:t>
      </w:r>
    </w:p>
    <w:p w:rsidR="001D6D92" w:rsidRPr="005A5D47" w:rsidRDefault="001D6D92" w:rsidP="001D6D92">
      <w:pPr>
        <w:pStyle w:val="9"/>
        <w:shd w:val="clear" w:color="auto" w:fill="auto"/>
        <w:spacing w:after="0" w:line="240" w:lineRule="auto"/>
        <w:ind w:left="1120" w:firstLine="0"/>
        <w:jc w:val="left"/>
        <w:rPr>
          <w:sz w:val="22"/>
          <w:szCs w:val="22"/>
          <w:lang w:val="uk-UA"/>
        </w:rPr>
      </w:pPr>
      <w:r w:rsidRPr="005A5D47">
        <w:rPr>
          <w:rStyle w:val="5"/>
          <w:sz w:val="22"/>
          <w:szCs w:val="22"/>
        </w:rPr>
        <w:t xml:space="preserve">ЗВ = </w:t>
      </w:r>
      <w:r w:rsidRPr="005A5D47">
        <w:rPr>
          <w:rStyle w:val="a8"/>
          <w:sz w:val="22"/>
          <w:szCs w:val="22"/>
        </w:rPr>
        <w:t>Сі +</w:t>
      </w:r>
      <w:r w:rsidRPr="005A5D47">
        <w:rPr>
          <w:rStyle w:val="5"/>
          <w:sz w:val="22"/>
          <w:szCs w:val="22"/>
        </w:rPr>
        <w:t xml:space="preserve"> ЕнКВі→min,</w:t>
      </w:r>
    </w:p>
    <w:p w:rsidR="00CA48AE" w:rsidRPr="005A5D47" w:rsidRDefault="00CA48AE" w:rsidP="001D6D92">
      <w:pPr>
        <w:rPr>
          <w:rFonts w:ascii="Times New Roman" w:hAnsi="Times New Roman" w:cs="Times New Roman"/>
          <w:lang w:val="uk-UA"/>
        </w:rPr>
      </w:pPr>
    </w:p>
    <w:p w:rsidR="001D6D92" w:rsidRPr="005A5D47" w:rsidRDefault="001D6D92" w:rsidP="001D6D92">
      <w:pPr>
        <w:pStyle w:val="9"/>
        <w:shd w:val="clear" w:color="auto" w:fill="auto"/>
        <w:spacing w:after="60" w:line="240" w:lineRule="auto"/>
        <w:ind w:right="20" w:firstLine="0"/>
        <w:rPr>
          <w:rStyle w:val="5"/>
          <w:sz w:val="22"/>
          <w:szCs w:val="22"/>
        </w:rPr>
      </w:pPr>
      <w:r w:rsidRPr="005A5D47">
        <w:rPr>
          <w:sz w:val="22"/>
          <w:szCs w:val="22"/>
          <w:lang w:val="uk-UA"/>
        </w:rPr>
        <w:t>Де Ci-</w:t>
      </w:r>
      <w:r w:rsidRPr="005A5D47">
        <w:rPr>
          <w:rStyle w:val="5"/>
          <w:sz w:val="22"/>
          <w:szCs w:val="22"/>
        </w:rPr>
        <w:t>поточні витрати (собі</w:t>
      </w:r>
      <w:r w:rsidR="00AE6BCB">
        <w:rPr>
          <w:rStyle w:val="5"/>
          <w:sz w:val="22"/>
          <w:szCs w:val="22"/>
        </w:rPr>
        <w:t>вартість) за і-м проектним варі</w:t>
      </w:r>
      <w:r w:rsidRPr="005A5D47">
        <w:rPr>
          <w:rStyle w:val="5"/>
          <w:sz w:val="22"/>
          <w:szCs w:val="22"/>
        </w:rPr>
        <w:t>антом;</w:t>
      </w:r>
    </w:p>
    <w:p w:rsidR="001D6D92" w:rsidRPr="005A5D47" w:rsidRDefault="001D6D92" w:rsidP="001D6D92">
      <w:pPr>
        <w:pStyle w:val="9"/>
        <w:shd w:val="clear" w:color="auto" w:fill="auto"/>
        <w:spacing w:after="60" w:line="240" w:lineRule="auto"/>
        <w:ind w:right="20" w:firstLine="0"/>
        <w:jc w:val="left"/>
        <w:rPr>
          <w:rStyle w:val="5"/>
          <w:sz w:val="22"/>
          <w:szCs w:val="22"/>
        </w:rPr>
      </w:pPr>
      <w:r w:rsidRPr="005A5D47">
        <w:rPr>
          <w:rStyle w:val="5"/>
          <w:sz w:val="22"/>
          <w:szCs w:val="22"/>
        </w:rPr>
        <w:t>КВi-</w:t>
      </w:r>
      <w:r w:rsidRPr="005A5D47">
        <w:rPr>
          <w:sz w:val="22"/>
          <w:szCs w:val="22"/>
          <w:lang w:val="uk-UA"/>
        </w:rPr>
        <w:t xml:space="preserve"> </w:t>
      </w:r>
      <w:r w:rsidRPr="005A5D47">
        <w:rPr>
          <w:rStyle w:val="5"/>
          <w:sz w:val="22"/>
          <w:szCs w:val="22"/>
        </w:rPr>
        <w:t>капіталовкладення за і-м проектом;</w:t>
      </w:r>
    </w:p>
    <w:p w:rsidR="001D6D92" w:rsidRPr="005A5D47" w:rsidRDefault="001D6D92" w:rsidP="001D6D92">
      <w:pPr>
        <w:pStyle w:val="9"/>
        <w:shd w:val="clear" w:color="auto" w:fill="auto"/>
        <w:tabs>
          <w:tab w:val="left" w:pos="198"/>
        </w:tabs>
        <w:spacing w:after="0" w:line="240" w:lineRule="auto"/>
        <w:ind w:right="20" w:firstLine="0"/>
        <w:jc w:val="both"/>
        <w:rPr>
          <w:rStyle w:val="5"/>
          <w:sz w:val="22"/>
          <w:szCs w:val="22"/>
        </w:rPr>
      </w:pPr>
      <w:r w:rsidRPr="005A5D47">
        <w:rPr>
          <w:rStyle w:val="5"/>
          <w:sz w:val="22"/>
          <w:szCs w:val="22"/>
        </w:rPr>
        <w:t>Ен- нормативний коефіцієнт економічної ефективності.</w:t>
      </w:r>
    </w:p>
    <w:p w:rsidR="001D6D92" w:rsidRPr="005A5D47" w:rsidRDefault="001D6D92" w:rsidP="001D6D92">
      <w:pPr>
        <w:spacing w:line="312" w:lineRule="exact"/>
        <w:ind w:left="20" w:firstLine="300"/>
        <w:jc w:val="both"/>
        <w:rPr>
          <w:rFonts w:ascii="Times New Roman" w:hAnsi="Times New Roman" w:cs="Times New Roman"/>
          <w:lang w:val="uk-UA"/>
        </w:rPr>
      </w:pPr>
      <w:r w:rsidRPr="005A5D47">
        <w:rPr>
          <w:rFonts w:ascii="Times New Roman" w:hAnsi="Times New Roman" w:cs="Times New Roman"/>
          <w:lang w:val="uk-UA"/>
        </w:rPr>
        <w:t>Варіант, 1</w:t>
      </w:r>
    </w:p>
    <w:p w:rsidR="001D6D92" w:rsidRPr="005A5D47" w:rsidRDefault="001D6D92" w:rsidP="001D6D92">
      <w:pPr>
        <w:pStyle w:val="9"/>
        <w:shd w:val="clear" w:color="auto" w:fill="auto"/>
        <w:spacing w:after="0" w:line="312" w:lineRule="exact"/>
        <w:ind w:left="20" w:firstLine="300"/>
        <w:jc w:val="both"/>
        <w:rPr>
          <w:lang w:val="uk-UA"/>
        </w:rPr>
      </w:pPr>
      <w:r w:rsidRPr="003373D7">
        <w:rPr>
          <w:rStyle w:val="5"/>
          <w:sz w:val="24"/>
          <w:szCs w:val="24"/>
        </w:rPr>
        <w:t>ЗВ</w:t>
      </w:r>
      <w:r w:rsidRPr="003373D7">
        <w:rPr>
          <w:rStyle w:val="Constantia14pt"/>
          <w:rFonts w:ascii="Times New Roman" w:hAnsi="Times New Roman" w:cs="Times New Roman"/>
          <w:sz w:val="24"/>
          <w:szCs w:val="24"/>
        </w:rPr>
        <w:t>1</w:t>
      </w:r>
      <w:r w:rsidRPr="003373D7">
        <w:rPr>
          <w:rStyle w:val="5"/>
          <w:sz w:val="24"/>
          <w:szCs w:val="24"/>
        </w:rPr>
        <w:t xml:space="preserve"> =</w:t>
      </w:r>
      <w:r w:rsidRPr="005A5D47">
        <w:rPr>
          <w:rStyle w:val="5"/>
        </w:rPr>
        <w:t xml:space="preserve"> (13 600 х 700) + 0,1 х 22 500 = 11 770 тис. грн.</w:t>
      </w:r>
    </w:p>
    <w:p w:rsidR="001D6D92" w:rsidRPr="005A5D47" w:rsidRDefault="001D6D92" w:rsidP="001D6D92">
      <w:pPr>
        <w:spacing w:line="312" w:lineRule="exact"/>
        <w:ind w:left="20" w:firstLine="300"/>
        <w:jc w:val="both"/>
        <w:rPr>
          <w:rFonts w:ascii="Times New Roman" w:hAnsi="Times New Roman" w:cs="Times New Roman"/>
          <w:lang w:val="uk-UA"/>
        </w:rPr>
      </w:pPr>
      <w:r w:rsidRPr="005A5D47">
        <w:rPr>
          <w:rFonts w:ascii="Times New Roman" w:hAnsi="Times New Roman" w:cs="Times New Roman"/>
          <w:lang w:val="uk-UA"/>
        </w:rPr>
        <w:t>Варіант 2</w:t>
      </w:r>
    </w:p>
    <w:p w:rsidR="001D6D92" w:rsidRPr="005A5D47" w:rsidRDefault="001D6D92" w:rsidP="001D6D92">
      <w:pPr>
        <w:pStyle w:val="9"/>
        <w:shd w:val="clear" w:color="auto" w:fill="auto"/>
        <w:spacing w:after="0" w:line="312" w:lineRule="exact"/>
        <w:ind w:left="20" w:firstLine="300"/>
        <w:jc w:val="both"/>
        <w:rPr>
          <w:lang w:val="uk-UA"/>
        </w:rPr>
      </w:pPr>
      <w:r w:rsidRPr="003373D7">
        <w:rPr>
          <w:rStyle w:val="5"/>
          <w:sz w:val="24"/>
          <w:szCs w:val="24"/>
        </w:rPr>
        <w:t>ЗВ</w:t>
      </w:r>
      <w:r w:rsidRPr="003373D7">
        <w:rPr>
          <w:rStyle w:val="Constantia14pt"/>
          <w:rFonts w:ascii="Times New Roman" w:hAnsi="Times New Roman" w:cs="Times New Roman"/>
          <w:sz w:val="24"/>
          <w:szCs w:val="24"/>
        </w:rPr>
        <w:t>2</w:t>
      </w:r>
      <w:r w:rsidRPr="003373D7">
        <w:rPr>
          <w:rStyle w:val="5"/>
          <w:sz w:val="24"/>
          <w:szCs w:val="24"/>
        </w:rPr>
        <w:t xml:space="preserve"> = (</w:t>
      </w:r>
      <w:r w:rsidRPr="005A5D47">
        <w:rPr>
          <w:rStyle w:val="5"/>
        </w:rPr>
        <w:t>14 700 х 1100) + 0,1 х 27 600 = 18 930 тис. грн.</w:t>
      </w:r>
    </w:p>
    <w:p w:rsidR="001D6D92" w:rsidRPr="005A5D47" w:rsidRDefault="001D6D92" w:rsidP="001D6D92">
      <w:pPr>
        <w:pStyle w:val="9"/>
        <w:shd w:val="clear" w:color="auto" w:fill="auto"/>
        <w:tabs>
          <w:tab w:val="left" w:pos="198"/>
        </w:tabs>
        <w:spacing w:after="0" w:line="240" w:lineRule="auto"/>
        <w:ind w:right="20" w:firstLine="0"/>
        <w:jc w:val="both"/>
        <w:rPr>
          <w:lang w:val="uk-UA"/>
        </w:rPr>
      </w:pPr>
      <w:r w:rsidRPr="005A5D47">
        <w:rPr>
          <w:lang w:val="uk-UA"/>
        </w:rPr>
        <w:br w:type="page"/>
      </w:r>
    </w:p>
    <w:p w:rsidR="001D6D92" w:rsidRPr="005A5D47" w:rsidRDefault="001D6D92" w:rsidP="001D6D92">
      <w:pPr>
        <w:pStyle w:val="9"/>
        <w:shd w:val="clear" w:color="auto" w:fill="auto"/>
        <w:spacing w:after="60" w:line="240" w:lineRule="auto"/>
        <w:ind w:right="20" w:firstLine="0"/>
        <w:jc w:val="left"/>
        <w:rPr>
          <w:color w:val="000000"/>
          <w:shd w:val="clear" w:color="auto" w:fill="FFFFFF"/>
          <w:lang w:val="uk-UA"/>
        </w:rPr>
        <w:sectPr w:rsidR="001D6D92" w:rsidRPr="005A5D47" w:rsidSect="001D6D92">
          <w:headerReference w:type="default" r:id="rId318"/>
          <w:pgSz w:w="8400" w:h="11900"/>
          <w:pgMar w:top="0" w:right="800" w:bottom="280" w:left="860" w:header="720" w:footer="720" w:gutter="0"/>
          <w:cols w:space="720"/>
        </w:sectPr>
      </w:pPr>
    </w:p>
    <w:p w:rsidR="00736501" w:rsidRPr="005A5D47" w:rsidRDefault="00736501" w:rsidP="00736501">
      <w:pPr>
        <w:spacing w:line="312" w:lineRule="exact"/>
        <w:jc w:val="both"/>
        <w:rPr>
          <w:rFonts w:ascii="Times New Roman" w:hAnsi="Times New Roman" w:cs="Times New Roman"/>
          <w:lang w:val="uk-UA"/>
        </w:rPr>
      </w:pPr>
      <w:r w:rsidRPr="005A5D47">
        <w:rPr>
          <w:rFonts w:ascii="Times New Roman" w:hAnsi="Times New Roman" w:cs="Times New Roman"/>
          <w:lang w:val="uk-UA"/>
        </w:rPr>
        <w:t>Варіант 3</w:t>
      </w:r>
    </w:p>
    <w:p w:rsidR="00736501" w:rsidRPr="005A5D47" w:rsidRDefault="00736501" w:rsidP="00736501">
      <w:pPr>
        <w:pStyle w:val="9"/>
        <w:shd w:val="clear" w:color="auto" w:fill="auto"/>
        <w:spacing w:after="0" w:line="312" w:lineRule="exact"/>
        <w:ind w:left="20" w:firstLine="300"/>
        <w:jc w:val="both"/>
        <w:rPr>
          <w:lang w:val="uk-UA"/>
        </w:rPr>
      </w:pPr>
      <w:r w:rsidRPr="003373D7">
        <w:rPr>
          <w:rStyle w:val="5"/>
          <w:sz w:val="24"/>
          <w:szCs w:val="24"/>
        </w:rPr>
        <w:t>ЗВ</w:t>
      </w:r>
      <w:r w:rsidR="003373D7" w:rsidRPr="003373D7">
        <w:rPr>
          <w:rStyle w:val="5"/>
          <w:sz w:val="24"/>
          <w:szCs w:val="24"/>
          <w:lang w:val="ru-RU"/>
        </w:rPr>
        <w:t>3</w:t>
      </w:r>
      <w:r w:rsidRPr="003373D7">
        <w:rPr>
          <w:rStyle w:val="5"/>
          <w:sz w:val="24"/>
          <w:szCs w:val="24"/>
        </w:rPr>
        <w:t xml:space="preserve"> </w:t>
      </w:r>
      <w:r w:rsidRPr="005A5D47">
        <w:rPr>
          <w:rStyle w:val="5"/>
        </w:rPr>
        <w:t>= (13 700 х 2500) + 0,1 х 19 700 = 36 220 тис. грн.</w:t>
      </w:r>
    </w:p>
    <w:p w:rsidR="00736501" w:rsidRPr="005A5D47" w:rsidRDefault="00736501" w:rsidP="003373D7">
      <w:pPr>
        <w:framePr w:w="6538" w:h="3652" w:hRule="exact" w:wrap="notBeside" w:vAnchor="text" w:hAnchor="page" w:x="821" w:y="1385"/>
        <w:jc w:val="both"/>
        <w:rPr>
          <w:rFonts w:ascii="Times New Roman" w:hAnsi="Times New Roman" w:cs="Times New Roman"/>
          <w:lang w:val="uk-UA"/>
        </w:rPr>
      </w:pPr>
      <w:r w:rsidRPr="005A5D47">
        <w:rPr>
          <w:rStyle w:val="36"/>
          <w:rFonts w:eastAsiaTheme="minorHAnsi"/>
        </w:rPr>
        <w:t>Встановити доцільність інвес</w:t>
      </w:r>
      <w:r w:rsidR="00AE6BCB">
        <w:rPr>
          <w:rStyle w:val="36"/>
          <w:rFonts w:eastAsiaTheme="minorHAnsi"/>
        </w:rPr>
        <w:t>тицій у будівництво нового заво</w:t>
      </w:r>
      <w:r w:rsidRPr="005A5D47">
        <w:rPr>
          <w:rStyle w:val="36"/>
          <w:rFonts w:eastAsiaTheme="minorHAnsi"/>
        </w:rPr>
        <w:t>ду за показниками абсолютної ефективності, якщ</w:t>
      </w:r>
      <w:r w:rsidR="0004326D">
        <w:rPr>
          <w:rStyle w:val="36"/>
          <w:rFonts w:eastAsiaTheme="minorHAnsi"/>
        </w:rPr>
        <w:t xml:space="preserve">о відомі такі </w:t>
      </w:r>
    </w:p>
    <w:tbl>
      <w:tblPr>
        <w:tblOverlap w:val="never"/>
        <w:tblW w:w="0" w:type="auto"/>
        <w:jc w:val="center"/>
        <w:tblLayout w:type="fixed"/>
        <w:tblCellMar>
          <w:left w:w="10" w:type="dxa"/>
          <w:right w:w="10" w:type="dxa"/>
        </w:tblCellMar>
        <w:tblLook w:val="0000"/>
      </w:tblPr>
      <w:tblGrid>
        <w:gridCol w:w="5112"/>
        <w:gridCol w:w="1426"/>
      </w:tblGrid>
      <w:tr w:rsidR="00736501" w:rsidRPr="005A5D47" w:rsidTr="00D26410">
        <w:trPr>
          <w:trHeight w:hRule="exact" w:val="1070"/>
          <w:jc w:val="center"/>
        </w:trPr>
        <w:tc>
          <w:tcPr>
            <w:tcW w:w="5112" w:type="dxa"/>
            <w:shd w:val="clear" w:color="auto" w:fill="FFFFFF"/>
          </w:tcPr>
          <w:p w:rsidR="00736501" w:rsidRPr="005A5D47" w:rsidRDefault="0004326D" w:rsidP="0004326D">
            <w:pPr>
              <w:pStyle w:val="9"/>
              <w:framePr w:w="6538" w:h="3652" w:hRule="exact" w:wrap="notBeside" w:vAnchor="text" w:hAnchor="page" w:x="821" w:y="1385"/>
              <w:shd w:val="clear" w:color="auto" w:fill="auto"/>
              <w:spacing w:after="540" w:line="210" w:lineRule="exact"/>
              <w:ind w:firstLine="0"/>
              <w:jc w:val="left"/>
              <w:rPr>
                <w:lang w:val="uk-UA"/>
              </w:rPr>
            </w:pPr>
            <w:r>
              <w:rPr>
                <w:rStyle w:val="5"/>
              </w:rPr>
              <w:t>да</w:t>
            </w:r>
            <w:r w:rsidR="00736501" w:rsidRPr="005A5D47">
              <w:rPr>
                <w:rStyle w:val="5"/>
              </w:rPr>
              <w:t>ні (таблиця 5.2). Нормативний коефіцієнт Ен = 0,15</w:t>
            </w:r>
          </w:p>
          <w:p w:rsidR="00736501" w:rsidRPr="005A5D47" w:rsidRDefault="00736501" w:rsidP="00736501">
            <w:pPr>
              <w:pStyle w:val="9"/>
              <w:framePr w:w="6538" w:h="3652" w:hRule="exact" w:wrap="notBeside" w:vAnchor="text" w:hAnchor="page" w:x="821" w:y="1385"/>
              <w:shd w:val="clear" w:color="auto" w:fill="auto"/>
              <w:spacing w:before="540" w:after="0" w:line="160" w:lineRule="exact"/>
              <w:ind w:left="1800" w:firstLine="0"/>
              <w:jc w:val="left"/>
              <w:rPr>
                <w:lang w:val="uk-UA"/>
              </w:rPr>
            </w:pPr>
            <w:r w:rsidRPr="005A5D47">
              <w:rPr>
                <w:rStyle w:val="8pt"/>
              </w:rPr>
              <w:t>ВИХІДНІ ДАНІ ДЛЯ РОЗРАХУНКІВ</w:t>
            </w:r>
          </w:p>
        </w:tc>
        <w:tc>
          <w:tcPr>
            <w:tcW w:w="1426" w:type="dxa"/>
            <w:shd w:val="clear" w:color="auto" w:fill="FFFFFF"/>
          </w:tcPr>
          <w:p w:rsidR="00736501" w:rsidRPr="005A5D47" w:rsidRDefault="00736501" w:rsidP="00736501">
            <w:pPr>
              <w:pStyle w:val="9"/>
              <w:framePr w:w="6538" w:h="3652" w:hRule="exact" w:wrap="notBeside" w:vAnchor="text" w:hAnchor="page" w:x="821" w:y="1385"/>
              <w:shd w:val="clear" w:color="auto" w:fill="auto"/>
              <w:spacing w:after="0" w:line="210" w:lineRule="exact"/>
              <w:ind w:left="320" w:firstLine="0"/>
              <w:jc w:val="left"/>
              <w:rPr>
                <w:rStyle w:val="a8"/>
              </w:rPr>
            </w:pPr>
          </w:p>
          <w:p w:rsidR="00736501" w:rsidRPr="005A5D47" w:rsidRDefault="00736501" w:rsidP="00736501">
            <w:pPr>
              <w:pStyle w:val="9"/>
              <w:framePr w:w="6538" w:h="3652" w:hRule="exact" w:wrap="notBeside" w:vAnchor="text" w:hAnchor="page" w:x="821" w:y="1385"/>
              <w:shd w:val="clear" w:color="auto" w:fill="auto"/>
              <w:spacing w:after="0" w:line="210" w:lineRule="exact"/>
              <w:ind w:left="320" w:firstLine="0"/>
              <w:jc w:val="left"/>
              <w:rPr>
                <w:rStyle w:val="a8"/>
              </w:rPr>
            </w:pPr>
          </w:p>
          <w:p w:rsidR="00736501" w:rsidRPr="005A5D47" w:rsidRDefault="00736501" w:rsidP="00736501">
            <w:pPr>
              <w:pStyle w:val="9"/>
              <w:framePr w:w="6538" w:h="3652" w:hRule="exact" w:wrap="notBeside" w:vAnchor="text" w:hAnchor="page" w:x="821" w:y="1385"/>
              <w:shd w:val="clear" w:color="auto" w:fill="auto"/>
              <w:spacing w:after="0" w:line="210" w:lineRule="exact"/>
              <w:ind w:left="320" w:firstLine="0"/>
              <w:jc w:val="left"/>
              <w:rPr>
                <w:rStyle w:val="a8"/>
              </w:rPr>
            </w:pPr>
          </w:p>
          <w:p w:rsidR="00736501" w:rsidRPr="005A5D47" w:rsidRDefault="00736501" w:rsidP="00736501">
            <w:pPr>
              <w:pStyle w:val="9"/>
              <w:framePr w:w="6538" w:h="3652" w:hRule="exact" w:wrap="notBeside" w:vAnchor="text" w:hAnchor="page" w:x="821" w:y="1385"/>
              <w:shd w:val="clear" w:color="auto" w:fill="auto"/>
              <w:spacing w:after="0" w:line="210" w:lineRule="exact"/>
              <w:ind w:left="320" w:firstLine="0"/>
              <w:jc w:val="left"/>
              <w:rPr>
                <w:lang w:val="uk-UA"/>
              </w:rPr>
            </w:pPr>
            <w:r w:rsidRPr="005A5D47">
              <w:rPr>
                <w:rStyle w:val="a8"/>
              </w:rPr>
              <w:t>Таблиця 5.2</w:t>
            </w:r>
          </w:p>
        </w:tc>
      </w:tr>
      <w:tr w:rsidR="00736501" w:rsidRPr="005A5D47" w:rsidTr="00D26410">
        <w:trPr>
          <w:trHeight w:hRule="exact" w:val="379"/>
          <w:jc w:val="center"/>
        </w:trPr>
        <w:tc>
          <w:tcPr>
            <w:tcW w:w="5112" w:type="dxa"/>
            <w:tcBorders>
              <w:top w:val="single" w:sz="4" w:space="0" w:color="auto"/>
              <w:left w:val="single" w:sz="4" w:space="0" w:color="auto"/>
            </w:tcBorders>
            <w:shd w:val="clear" w:color="auto" w:fill="FFFFFF"/>
          </w:tcPr>
          <w:p w:rsidR="00736501" w:rsidRPr="005A5D47" w:rsidRDefault="00736501" w:rsidP="00736501">
            <w:pPr>
              <w:pStyle w:val="9"/>
              <w:framePr w:w="6538" w:h="3652" w:hRule="exact" w:wrap="notBeside" w:vAnchor="text" w:hAnchor="page" w:x="821" w:y="1385"/>
              <w:shd w:val="clear" w:color="auto" w:fill="auto"/>
              <w:spacing w:after="0" w:line="210" w:lineRule="exact"/>
              <w:ind w:firstLine="0"/>
              <w:rPr>
                <w:lang w:val="uk-UA"/>
              </w:rPr>
            </w:pPr>
            <w:r w:rsidRPr="005A5D47">
              <w:rPr>
                <w:rStyle w:val="5"/>
              </w:rPr>
              <w:t>Показник</w:t>
            </w:r>
          </w:p>
        </w:tc>
        <w:tc>
          <w:tcPr>
            <w:tcW w:w="1426" w:type="dxa"/>
            <w:tcBorders>
              <w:top w:val="single" w:sz="4" w:space="0" w:color="auto"/>
              <w:left w:val="single" w:sz="4" w:space="0" w:color="auto"/>
              <w:right w:val="single" w:sz="4" w:space="0" w:color="auto"/>
            </w:tcBorders>
            <w:shd w:val="clear" w:color="auto" w:fill="FFFFFF"/>
          </w:tcPr>
          <w:p w:rsidR="00736501" w:rsidRPr="005A5D47" w:rsidRDefault="00736501" w:rsidP="00736501">
            <w:pPr>
              <w:pStyle w:val="9"/>
              <w:framePr w:w="6538" w:h="3652" w:hRule="exact" w:wrap="notBeside" w:vAnchor="text" w:hAnchor="page" w:x="821" w:y="1385"/>
              <w:shd w:val="clear" w:color="auto" w:fill="auto"/>
              <w:spacing w:after="0" w:line="210" w:lineRule="exact"/>
              <w:ind w:left="320" w:firstLine="0"/>
              <w:jc w:val="left"/>
              <w:rPr>
                <w:lang w:val="uk-UA"/>
              </w:rPr>
            </w:pPr>
            <w:r w:rsidRPr="005A5D47">
              <w:rPr>
                <w:rStyle w:val="5"/>
              </w:rPr>
              <w:t>Значення</w:t>
            </w:r>
          </w:p>
        </w:tc>
      </w:tr>
      <w:tr w:rsidR="00736501" w:rsidRPr="005A5D47" w:rsidTr="0004326D">
        <w:trPr>
          <w:trHeight w:hRule="exact" w:val="501"/>
          <w:jc w:val="center"/>
        </w:trPr>
        <w:tc>
          <w:tcPr>
            <w:tcW w:w="5112" w:type="dxa"/>
            <w:tcBorders>
              <w:top w:val="single" w:sz="4" w:space="0" w:color="auto"/>
              <w:left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10" w:lineRule="exact"/>
              <w:ind w:firstLine="0"/>
              <w:rPr>
                <w:sz w:val="22"/>
                <w:szCs w:val="22"/>
                <w:lang w:val="uk-UA"/>
              </w:rPr>
            </w:pPr>
            <w:r w:rsidRPr="00CA2B97">
              <w:rPr>
                <w:rStyle w:val="5"/>
                <w:sz w:val="22"/>
                <w:szCs w:val="22"/>
              </w:rPr>
              <w:t>Обсяг випуску продукції в натуральних одиницях, тис. шт.</w:t>
            </w:r>
          </w:p>
        </w:tc>
        <w:tc>
          <w:tcPr>
            <w:tcW w:w="1426" w:type="dxa"/>
            <w:tcBorders>
              <w:top w:val="single" w:sz="4" w:space="0" w:color="auto"/>
              <w:left w:val="single" w:sz="4" w:space="0" w:color="auto"/>
              <w:right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100</w:t>
            </w:r>
          </w:p>
        </w:tc>
      </w:tr>
      <w:tr w:rsidR="00736501" w:rsidRPr="005A5D47" w:rsidTr="00D26410">
        <w:trPr>
          <w:trHeight w:hRule="exact" w:val="360"/>
          <w:jc w:val="center"/>
        </w:trPr>
        <w:tc>
          <w:tcPr>
            <w:tcW w:w="5112" w:type="dxa"/>
            <w:tcBorders>
              <w:top w:val="single" w:sz="4" w:space="0" w:color="auto"/>
              <w:left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10" w:lineRule="exact"/>
              <w:ind w:left="100" w:firstLine="0"/>
              <w:jc w:val="left"/>
              <w:rPr>
                <w:sz w:val="22"/>
                <w:szCs w:val="22"/>
                <w:lang w:val="uk-UA"/>
              </w:rPr>
            </w:pPr>
            <w:r w:rsidRPr="00CA2B97">
              <w:rPr>
                <w:rStyle w:val="5"/>
                <w:sz w:val="22"/>
                <w:szCs w:val="22"/>
              </w:rPr>
              <w:t>Гуртова ціна виробу, грн.</w:t>
            </w:r>
          </w:p>
        </w:tc>
        <w:tc>
          <w:tcPr>
            <w:tcW w:w="1426" w:type="dxa"/>
            <w:tcBorders>
              <w:top w:val="single" w:sz="4" w:space="0" w:color="auto"/>
              <w:left w:val="single" w:sz="4" w:space="0" w:color="auto"/>
              <w:right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200</w:t>
            </w:r>
          </w:p>
        </w:tc>
      </w:tr>
      <w:tr w:rsidR="00736501" w:rsidRPr="005A5D47" w:rsidTr="00D26410">
        <w:trPr>
          <w:trHeight w:hRule="exact" w:val="360"/>
          <w:jc w:val="center"/>
        </w:trPr>
        <w:tc>
          <w:tcPr>
            <w:tcW w:w="5112" w:type="dxa"/>
            <w:tcBorders>
              <w:top w:val="single" w:sz="4" w:space="0" w:color="auto"/>
              <w:left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10" w:lineRule="exact"/>
              <w:ind w:left="100" w:firstLine="0"/>
              <w:jc w:val="left"/>
              <w:rPr>
                <w:sz w:val="22"/>
                <w:szCs w:val="22"/>
                <w:lang w:val="uk-UA"/>
              </w:rPr>
            </w:pPr>
            <w:r w:rsidRPr="00CA2B97">
              <w:rPr>
                <w:rStyle w:val="5"/>
                <w:sz w:val="22"/>
                <w:szCs w:val="22"/>
              </w:rPr>
              <w:t>Собівартість виробу, грн</w:t>
            </w:r>
          </w:p>
        </w:tc>
        <w:tc>
          <w:tcPr>
            <w:tcW w:w="1426" w:type="dxa"/>
            <w:tcBorders>
              <w:top w:val="single" w:sz="4" w:space="0" w:color="auto"/>
              <w:left w:val="single" w:sz="4" w:space="0" w:color="auto"/>
              <w:right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10" w:lineRule="exact"/>
              <w:ind w:firstLine="0"/>
              <w:rPr>
                <w:sz w:val="22"/>
                <w:szCs w:val="22"/>
                <w:lang w:val="uk-UA"/>
              </w:rPr>
            </w:pPr>
            <w:r w:rsidRPr="00CA2B97">
              <w:rPr>
                <w:rStyle w:val="5"/>
                <w:sz w:val="22"/>
                <w:szCs w:val="22"/>
              </w:rPr>
              <w:t>160</w:t>
            </w:r>
          </w:p>
        </w:tc>
      </w:tr>
      <w:tr w:rsidR="00736501" w:rsidRPr="005A5D47" w:rsidTr="00D26410">
        <w:trPr>
          <w:trHeight w:hRule="exact" w:val="370"/>
          <w:jc w:val="center"/>
        </w:trPr>
        <w:tc>
          <w:tcPr>
            <w:tcW w:w="5112" w:type="dxa"/>
            <w:tcBorders>
              <w:top w:val="single" w:sz="4" w:space="0" w:color="auto"/>
              <w:left w:val="single" w:sz="4" w:space="0" w:color="auto"/>
              <w:bottom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10" w:lineRule="exact"/>
              <w:ind w:left="100" w:firstLine="0"/>
              <w:jc w:val="left"/>
              <w:rPr>
                <w:sz w:val="22"/>
                <w:szCs w:val="22"/>
                <w:lang w:val="uk-UA"/>
              </w:rPr>
            </w:pPr>
            <w:r w:rsidRPr="00CA2B97">
              <w:rPr>
                <w:rStyle w:val="5"/>
                <w:sz w:val="22"/>
                <w:szCs w:val="22"/>
              </w:rPr>
              <w:t>Обсяг капітальних вкладень, млн. грн</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736501" w:rsidRPr="00CA2B97" w:rsidRDefault="00736501" w:rsidP="00736501">
            <w:pPr>
              <w:pStyle w:val="9"/>
              <w:framePr w:w="6538" w:h="3652" w:hRule="exact" w:wrap="notBeside" w:vAnchor="text" w:hAnchor="page" w:x="821" w:y="1385"/>
              <w:shd w:val="clear" w:color="auto" w:fill="auto"/>
              <w:spacing w:after="0" w:line="210" w:lineRule="exact"/>
              <w:ind w:firstLine="0"/>
              <w:rPr>
                <w:sz w:val="22"/>
                <w:szCs w:val="22"/>
                <w:lang w:val="uk-UA"/>
              </w:rPr>
            </w:pPr>
            <w:r w:rsidRPr="00CA2B97">
              <w:rPr>
                <w:rStyle w:val="5"/>
                <w:sz w:val="22"/>
                <w:szCs w:val="22"/>
              </w:rPr>
              <w:t>14</w:t>
            </w:r>
          </w:p>
        </w:tc>
      </w:tr>
    </w:tbl>
    <w:p w:rsidR="00736501" w:rsidRPr="005A5D47" w:rsidRDefault="00736501" w:rsidP="00736501">
      <w:pPr>
        <w:pStyle w:val="9"/>
        <w:shd w:val="clear" w:color="auto" w:fill="auto"/>
        <w:spacing w:after="248" w:line="230" w:lineRule="exact"/>
        <w:ind w:left="20" w:right="40" w:firstLine="300"/>
        <w:jc w:val="both"/>
        <w:rPr>
          <w:lang w:val="uk-UA"/>
        </w:rPr>
      </w:pPr>
      <w:r w:rsidRPr="005A5D47">
        <w:rPr>
          <w:rStyle w:val="5"/>
        </w:rPr>
        <w:t>Найбільш ефективний варіант винаходу — варіант 1, оскільки проект капіталовкладень з найменшими зведеними витратами вважаться найкращим з економічної точки зору.</w:t>
      </w:r>
    </w:p>
    <w:p w:rsidR="00736501" w:rsidRPr="005A5D47" w:rsidRDefault="00736501" w:rsidP="00736501">
      <w:pPr>
        <w:pStyle w:val="421"/>
        <w:keepNext/>
        <w:keepLines/>
        <w:shd w:val="clear" w:color="auto" w:fill="auto"/>
        <w:spacing w:before="0" w:after="196" w:line="220" w:lineRule="exact"/>
        <w:jc w:val="center"/>
        <w:rPr>
          <w:rFonts w:ascii="Times New Roman" w:hAnsi="Times New Roman" w:cs="Times New Roman"/>
          <w:lang w:val="uk-UA"/>
        </w:rPr>
      </w:pPr>
      <w:bookmarkStart w:id="42" w:name="bookmark129"/>
      <w:r w:rsidRPr="005A5D47">
        <w:rPr>
          <w:rFonts w:ascii="Times New Roman" w:hAnsi="Times New Roman" w:cs="Times New Roman"/>
          <w:lang w:val="uk-UA"/>
        </w:rPr>
        <w:t>Задача 5.3</w:t>
      </w:r>
      <w:bookmarkStart w:id="43" w:name="bookmark130"/>
      <w:bookmarkEnd w:id="42"/>
    </w:p>
    <w:p w:rsidR="00736501" w:rsidRPr="005A5D47" w:rsidRDefault="00736501" w:rsidP="00736501">
      <w:pPr>
        <w:pStyle w:val="421"/>
        <w:keepNext/>
        <w:keepLines/>
        <w:shd w:val="clear" w:color="auto" w:fill="auto"/>
        <w:spacing w:before="0" w:after="196" w:line="220" w:lineRule="exact"/>
        <w:ind w:left="1040"/>
        <w:jc w:val="center"/>
        <w:rPr>
          <w:rFonts w:ascii="Times New Roman" w:hAnsi="Times New Roman" w:cs="Times New Roman"/>
          <w:lang w:val="uk-UA"/>
        </w:rPr>
      </w:pPr>
      <w:r w:rsidRPr="005A5D47">
        <w:rPr>
          <w:rFonts w:ascii="Times New Roman" w:hAnsi="Times New Roman" w:cs="Times New Roman"/>
          <w:lang w:val="uk-UA"/>
        </w:rPr>
        <w:t>Розв’язання</w:t>
      </w:r>
      <w:bookmarkEnd w:id="43"/>
    </w:p>
    <w:p w:rsidR="00736501" w:rsidRPr="005A5D47" w:rsidRDefault="00736501" w:rsidP="00736501">
      <w:pPr>
        <w:pStyle w:val="9"/>
        <w:shd w:val="clear" w:color="auto" w:fill="auto"/>
        <w:spacing w:after="268" w:line="235" w:lineRule="exact"/>
        <w:ind w:right="40" w:firstLine="0"/>
        <w:jc w:val="both"/>
        <w:rPr>
          <w:lang w:val="uk-UA"/>
        </w:rPr>
      </w:pPr>
      <w:r w:rsidRPr="005A5D47">
        <w:rPr>
          <w:rStyle w:val="5"/>
        </w:rPr>
        <w:t>Абсолютну ефективність ка</w:t>
      </w:r>
      <w:r w:rsidR="00AE6BCB">
        <w:rPr>
          <w:rStyle w:val="5"/>
        </w:rPr>
        <w:t>піталовкладень у будівництво но</w:t>
      </w:r>
      <w:r w:rsidRPr="005A5D47">
        <w:rPr>
          <w:rStyle w:val="5"/>
        </w:rPr>
        <w:t>вого заводу можна обчислити за формулою:</w:t>
      </w:r>
    </w:p>
    <w:p w:rsidR="00CA48AE" w:rsidRPr="005A5D47" w:rsidRDefault="00CA48AE">
      <w:pPr>
        <w:spacing w:line="232" w:lineRule="exact"/>
        <w:rPr>
          <w:rFonts w:ascii="Times New Roman" w:hAnsi="Times New Roman" w:cs="Times New Roman"/>
          <w:lang w:val="uk-UA"/>
        </w:rPr>
        <w:sectPr w:rsidR="00CA48AE" w:rsidRPr="005A5D47" w:rsidSect="00736501">
          <w:headerReference w:type="default" r:id="rId319"/>
          <w:pgSz w:w="8400" w:h="11900"/>
          <w:pgMar w:top="0" w:right="800" w:bottom="280" w:left="860" w:header="720" w:footer="720" w:gutter="0"/>
          <w:cols w:space="720"/>
        </w:sectPr>
      </w:pPr>
    </w:p>
    <w:p w:rsidR="00CA48AE" w:rsidRPr="005A5D47" w:rsidRDefault="00CA48AE">
      <w:pPr>
        <w:spacing w:before="1"/>
        <w:rPr>
          <w:rFonts w:ascii="Times New Roman" w:eastAsia="Times New Roman" w:hAnsi="Times New Roman" w:cs="Times New Roman"/>
          <w:sz w:val="18"/>
          <w:szCs w:val="18"/>
          <w:lang w:val="uk-UA"/>
        </w:rPr>
      </w:pPr>
    </w:p>
    <w:p w:rsidR="00CA48AE" w:rsidRPr="005A5D47" w:rsidRDefault="00502BBE">
      <w:pPr>
        <w:jc w:val="right"/>
        <w:rPr>
          <w:rFonts w:ascii="Times New Roman" w:eastAsia="Symbol" w:hAnsi="Times New Roman" w:cs="Times New Roman"/>
          <w:sz w:val="21"/>
          <w:szCs w:val="21"/>
          <w:lang w:val="uk-UA"/>
        </w:rPr>
      </w:pPr>
      <w:r w:rsidRPr="005A5D47">
        <w:rPr>
          <w:rFonts w:ascii="Times New Roman" w:eastAsia="Times New Roman" w:hAnsi="Times New Roman" w:cs="Times New Roman"/>
          <w:color w:val="231F20"/>
          <w:sz w:val="21"/>
          <w:szCs w:val="21"/>
          <w:lang w:val="uk-UA"/>
        </w:rPr>
        <w:t>E</w:t>
      </w:r>
      <w:r w:rsidR="00736501" w:rsidRPr="005A5D47">
        <w:rPr>
          <w:rFonts w:ascii="Times New Roman" w:eastAsia="Times New Roman" w:hAnsi="Times New Roman" w:cs="Times New Roman"/>
          <w:color w:val="231F20"/>
          <w:sz w:val="21"/>
          <w:szCs w:val="21"/>
          <w:lang w:val="uk-UA"/>
        </w:rPr>
        <w:t>п</w:t>
      </w:r>
      <w:r w:rsidRPr="005A5D47">
        <w:rPr>
          <w:rFonts w:ascii="Times New Roman" w:eastAsia="Times New Roman" w:hAnsi="Times New Roman" w:cs="Times New Roman"/>
          <w:color w:val="231F20"/>
          <w:spacing w:val="-1"/>
          <w:sz w:val="21"/>
          <w:szCs w:val="21"/>
          <w:lang w:val="uk-UA"/>
        </w:rPr>
        <w:t xml:space="preserve"> </w:t>
      </w:r>
      <w:r w:rsidR="000B383F" w:rsidRPr="005A5D47">
        <w:rPr>
          <w:rFonts w:ascii="Times New Roman" w:eastAsia="Symbol" w:hAnsi="Times New Roman" w:cs="Times New Roman"/>
          <w:b/>
          <w:bCs/>
          <w:color w:val="231F20"/>
          <w:sz w:val="21"/>
          <w:szCs w:val="21"/>
          <w:lang w:val="uk-UA"/>
        </w:rPr>
        <w:t>=</w:t>
      </w:r>
    </w:p>
    <w:p w:rsidR="00CA48AE" w:rsidRPr="005A5D47" w:rsidRDefault="00502BBE">
      <w:pPr>
        <w:spacing w:before="84" w:line="342" w:lineRule="exact"/>
        <w:ind w:left="145"/>
        <w:rPr>
          <w:rFonts w:ascii="Times New Roman" w:eastAsia="Times New Roman" w:hAnsi="Times New Roman" w:cs="Times New Roman"/>
          <w:sz w:val="21"/>
          <w:szCs w:val="21"/>
          <w:lang w:val="uk-UA"/>
        </w:rPr>
      </w:pPr>
      <w:r w:rsidRPr="005A5D47">
        <w:rPr>
          <w:rFonts w:ascii="Times New Roman" w:hAnsi="Times New Roman" w:cs="Times New Roman"/>
          <w:lang w:val="uk-UA"/>
        </w:rPr>
        <w:br w:type="column"/>
      </w:r>
      <w:r w:rsidR="00736501" w:rsidRPr="005A5D47">
        <w:rPr>
          <w:rFonts w:ascii="Times New Roman" w:hAnsi="Times New Roman" w:cs="Times New Roman"/>
          <w:color w:val="231F20"/>
          <w:sz w:val="21"/>
          <w:lang w:val="uk-UA"/>
        </w:rPr>
        <w:t>П</w:t>
      </w:r>
      <w:r w:rsidRPr="005A5D47">
        <w:rPr>
          <w:rFonts w:ascii="Times New Roman" w:hAnsi="Times New Roman" w:cs="Times New Roman"/>
          <w:color w:val="231F20"/>
          <w:spacing w:val="44"/>
          <w:sz w:val="21"/>
          <w:lang w:val="uk-UA"/>
        </w:rPr>
        <w:t xml:space="preserve"> </w:t>
      </w:r>
      <w:r w:rsidRPr="005A5D47">
        <w:rPr>
          <w:rFonts w:ascii="Times New Roman" w:hAnsi="Times New Roman" w:cs="Times New Roman"/>
          <w:color w:val="231F20"/>
          <w:position w:val="-13"/>
          <w:sz w:val="21"/>
          <w:lang w:val="uk-UA"/>
        </w:rPr>
        <w:t>,</w:t>
      </w:r>
    </w:p>
    <w:p w:rsidR="00CA48AE" w:rsidRPr="005A5D47" w:rsidRDefault="00562F39">
      <w:pPr>
        <w:spacing w:line="202" w:lineRule="exact"/>
        <w:ind w:left="31"/>
        <w:rPr>
          <w:rFonts w:ascii="Times New Roman" w:eastAsia="Times New Roman" w:hAnsi="Times New Roman" w:cs="Times New Roman"/>
          <w:sz w:val="21"/>
          <w:szCs w:val="21"/>
          <w:lang w:val="uk-UA"/>
        </w:rPr>
      </w:pPr>
      <w:r>
        <w:rPr>
          <w:rFonts w:ascii="Times New Roman" w:hAnsi="Times New Roman" w:cs="Times New Roman"/>
          <w:noProof/>
          <w:lang w:val="ru-RU" w:eastAsia="ru-RU"/>
        </w:rPr>
        <w:drawing>
          <wp:anchor distT="0" distB="0" distL="114300" distR="114300" simplePos="0" relativeHeight="251590656" behindDoc="1" locked="0" layoutInCell="1" allowOverlap="1">
            <wp:simplePos x="0" y="0"/>
            <wp:positionH relativeFrom="page">
              <wp:posOffset>2667635</wp:posOffset>
            </wp:positionH>
            <wp:positionV relativeFrom="paragraph">
              <wp:posOffset>-43180</wp:posOffset>
            </wp:positionV>
            <wp:extent cx="268605" cy="6350"/>
            <wp:effectExtent l="0" t="0" r="0" b="0"/>
            <wp:wrapNone/>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 cy="6350"/>
                    </a:xfrm>
                    <a:prstGeom prst="rect">
                      <a:avLst/>
                    </a:prstGeom>
                    <a:noFill/>
                  </pic:spPr>
                </pic:pic>
              </a:graphicData>
            </a:graphic>
          </wp:anchor>
        </w:drawing>
      </w:r>
      <w:r w:rsidR="00502BBE" w:rsidRPr="005A5D47">
        <w:rPr>
          <w:rFonts w:ascii="Times New Roman" w:hAnsi="Times New Roman" w:cs="Times New Roman"/>
          <w:color w:val="231F20"/>
          <w:spacing w:val="-2"/>
          <w:sz w:val="21"/>
          <w:lang w:val="uk-UA"/>
        </w:rPr>
        <w:t>KB</w:t>
      </w:r>
      <w:r w:rsidR="00502BBE" w:rsidRPr="005A5D47">
        <w:rPr>
          <w:rFonts w:ascii="Times New Roman" w:hAnsi="Times New Roman" w:cs="Times New Roman"/>
          <w:i/>
          <w:color w:val="231F20"/>
          <w:spacing w:val="-1"/>
          <w:sz w:val="21"/>
          <w:lang w:val="uk-UA"/>
        </w:rPr>
        <w:t>n</w:t>
      </w:r>
    </w:p>
    <w:p w:rsidR="00CA48AE" w:rsidRPr="005A5D47" w:rsidRDefault="00CA48AE">
      <w:pPr>
        <w:spacing w:line="202" w:lineRule="exact"/>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num="2" w:space="720" w:equalWidth="0">
            <w:col w:w="3292" w:space="40"/>
            <w:col w:w="3408"/>
          </w:cols>
        </w:sectPr>
      </w:pPr>
    </w:p>
    <w:p w:rsidR="00736501" w:rsidRPr="005A5D47" w:rsidRDefault="00736501" w:rsidP="00736501">
      <w:pPr>
        <w:pStyle w:val="9"/>
        <w:shd w:val="clear" w:color="auto" w:fill="auto"/>
        <w:spacing w:after="0" w:line="235" w:lineRule="exact"/>
        <w:ind w:left="20" w:right="40" w:firstLine="0"/>
        <w:jc w:val="both"/>
        <w:rPr>
          <w:lang w:val="uk-UA"/>
        </w:rPr>
      </w:pPr>
      <w:r w:rsidRPr="005A5D47">
        <w:rPr>
          <w:rStyle w:val="5"/>
        </w:rPr>
        <w:t>де П — загальна сума прибутку для новостворювальних об’єктів;</w:t>
      </w:r>
    </w:p>
    <w:p w:rsidR="00736501" w:rsidRPr="005A5D47" w:rsidRDefault="00736501" w:rsidP="00736501">
      <w:pPr>
        <w:pStyle w:val="9"/>
        <w:shd w:val="clear" w:color="auto" w:fill="auto"/>
        <w:spacing w:after="0" w:line="235" w:lineRule="exact"/>
        <w:ind w:left="20" w:right="40" w:firstLine="300"/>
        <w:jc w:val="both"/>
        <w:rPr>
          <w:lang w:val="uk-UA"/>
        </w:rPr>
      </w:pPr>
      <w:r w:rsidRPr="005A5D47">
        <w:rPr>
          <w:rStyle w:val="5"/>
        </w:rPr>
        <w:t>КВn</w:t>
      </w:r>
      <w:r w:rsidR="0004326D">
        <w:rPr>
          <w:rStyle w:val="5"/>
        </w:rPr>
        <w:t xml:space="preserve"> </w:t>
      </w:r>
      <w:r w:rsidRPr="005A5D47">
        <w:rPr>
          <w:rStyle w:val="5"/>
        </w:rPr>
        <w:t>— загальна сума капіталовкладень (кошторисна вартість проекту).</w:t>
      </w:r>
    </w:p>
    <w:p w:rsidR="00CA48AE" w:rsidRPr="005A5D47" w:rsidRDefault="00736501" w:rsidP="00736501">
      <w:pPr>
        <w:spacing w:line="236" w:lineRule="exact"/>
        <w:rPr>
          <w:rStyle w:val="5"/>
          <w:rFonts w:eastAsiaTheme="minorHAnsi"/>
        </w:rPr>
      </w:pPr>
      <w:r w:rsidRPr="005A5D47">
        <w:rPr>
          <w:rStyle w:val="5"/>
          <w:rFonts w:eastAsiaTheme="minorHAnsi"/>
        </w:rPr>
        <w:t>Тоді:</w:t>
      </w:r>
    </w:p>
    <w:p w:rsidR="00736501" w:rsidRPr="005A5D47" w:rsidRDefault="00736501" w:rsidP="00736501">
      <w:pPr>
        <w:jc w:val="center"/>
        <w:rPr>
          <w:rStyle w:val="5"/>
          <w:rFonts w:eastAsiaTheme="minorHAnsi"/>
          <w:sz w:val="28"/>
          <w:szCs w:val="28"/>
        </w:rPr>
      </w:pPr>
      <w:r w:rsidRPr="005A5D47">
        <w:rPr>
          <w:rStyle w:val="5"/>
          <w:rFonts w:eastAsiaTheme="minorHAnsi"/>
          <w:sz w:val="28"/>
          <w:szCs w:val="28"/>
        </w:rPr>
        <w:t>Eп</w:t>
      </w:r>
      <w:r w:rsidR="0004326D">
        <w:rPr>
          <w:rStyle w:val="5"/>
          <w:rFonts w:eastAsiaTheme="minorHAnsi"/>
          <w:sz w:val="28"/>
          <w:szCs w:val="28"/>
        </w:rPr>
        <w:t xml:space="preserve"> </w:t>
      </w:r>
      <w:r w:rsidRPr="005A5D47">
        <w:rPr>
          <w:rStyle w:val="5"/>
          <w:rFonts w:eastAsiaTheme="minorHAnsi"/>
          <w:sz w:val="28"/>
          <w:szCs w:val="28"/>
        </w:rPr>
        <w:t>=</w:t>
      </w:r>
      <m:oMath>
        <m:r>
          <w:rPr>
            <w:rStyle w:val="5"/>
            <w:rFonts w:ascii="Cambria Math" w:eastAsiaTheme="minorHAnsi" w:hAnsi="Cambria Math"/>
            <w:sz w:val="28"/>
            <w:szCs w:val="28"/>
          </w:rPr>
          <m:t xml:space="preserve"> </m:t>
        </m:r>
        <m:f>
          <m:fPr>
            <m:ctrlPr>
              <w:rPr>
                <w:rStyle w:val="5"/>
                <w:rFonts w:ascii="Cambria Math" w:eastAsiaTheme="minorHAnsi"/>
                <w:i/>
                <w:sz w:val="28"/>
                <w:szCs w:val="28"/>
              </w:rPr>
            </m:ctrlPr>
          </m:fPr>
          <m:num>
            <m:d>
              <m:dPr>
                <m:ctrlPr>
                  <w:rPr>
                    <w:rStyle w:val="5"/>
                    <w:rFonts w:ascii="Cambria Math" w:eastAsiaTheme="minorHAnsi"/>
                    <w:i/>
                    <w:sz w:val="28"/>
                    <w:szCs w:val="28"/>
                  </w:rPr>
                </m:ctrlPr>
              </m:dPr>
              <m:e>
                <m:r>
                  <w:rPr>
                    <w:rStyle w:val="5"/>
                    <w:rFonts w:ascii="Cambria Math" w:eastAsiaTheme="minorHAnsi"/>
                    <w:sz w:val="28"/>
                    <w:szCs w:val="28"/>
                  </w:rPr>
                  <m:t>200</m:t>
                </m:r>
                <m:r>
                  <w:rPr>
                    <w:rStyle w:val="5"/>
                    <w:rFonts w:ascii="Cambria Math" w:eastAsiaTheme="minorHAnsi"/>
                    <w:sz w:val="28"/>
                    <w:szCs w:val="28"/>
                  </w:rPr>
                  <m:t>-</m:t>
                </m:r>
                <m:r>
                  <w:rPr>
                    <w:rStyle w:val="5"/>
                    <w:rFonts w:ascii="Cambria Math" w:eastAsiaTheme="minorHAnsi"/>
                    <w:sz w:val="28"/>
                    <w:szCs w:val="28"/>
                  </w:rPr>
                  <m:t>160</m:t>
                </m:r>
              </m:e>
            </m:d>
            <m:r>
              <w:rPr>
                <w:rStyle w:val="5"/>
                <w:rFonts w:eastAsiaTheme="minorHAnsi" w:hAnsi="Cambria Math"/>
                <w:sz w:val="28"/>
                <w:szCs w:val="28"/>
              </w:rPr>
              <m:t>*</m:t>
            </m:r>
            <m:r>
              <w:rPr>
                <w:rStyle w:val="5"/>
                <w:rFonts w:ascii="Cambria Math" w:eastAsiaTheme="minorHAnsi"/>
                <w:sz w:val="28"/>
                <w:szCs w:val="28"/>
              </w:rPr>
              <m:t>100 000</m:t>
            </m:r>
          </m:num>
          <m:den>
            <m:r>
              <w:rPr>
                <w:rStyle w:val="5"/>
                <w:rFonts w:ascii="Cambria Math" w:eastAsiaTheme="minorHAnsi"/>
                <w:sz w:val="28"/>
                <w:szCs w:val="28"/>
              </w:rPr>
              <m:t>14</m:t>
            </m:r>
            <m:r>
              <w:rPr>
                <w:rStyle w:val="5"/>
                <w:rFonts w:ascii="Cambria Math" w:eastAsiaTheme="minorHAnsi"/>
                <w:sz w:val="28"/>
                <w:szCs w:val="28"/>
              </w:rPr>
              <m:t> </m:t>
            </m:r>
            <m:r>
              <w:rPr>
                <w:rStyle w:val="5"/>
                <w:rFonts w:ascii="Cambria Math" w:eastAsiaTheme="minorHAnsi"/>
                <w:sz w:val="28"/>
                <w:szCs w:val="28"/>
              </w:rPr>
              <m:t>000 000</m:t>
            </m:r>
          </m:den>
        </m:f>
        <m:r>
          <w:rPr>
            <w:rStyle w:val="5"/>
            <w:rFonts w:ascii="Cambria Math" w:eastAsiaTheme="minorHAnsi"/>
            <w:sz w:val="28"/>
            <w:szCs w:val="28"/>
          </w:rPr>
          <m:t>=0,28</m:t>
        </m:r>
      </m:oMath>
    </w:p>
    <w:p w:rsidR="00736501" w:rsidRPr="005A5D47" w:rsidRDefault="00736501" w:rsidP="00736501">
      <w:pPr>
        <w:spacing w:line="236" w:lineRule="exact"/>
        <w:rPr>
          <w:rStyle w:val="5"/>
          <w:rFonts w:eastAsiaTheme="minorHAnsi"/>
        </w:rPr>
      </w:pPr>
    </w:p>
    <w:p w:rsidR="00736501" w:rsidRPr="005A5D47" w:rsidRDefault="00736501" w:rsidP="00736501">
      <w:pPr>
        <w:pStyle w:val="9"/>
        <w:shd w:val="clear" w:color="auto" w:fill="auto"/>
        <w:spacing w:after="0" w:line="235" w:lineRule="exact"/>
        <w:ind w:right="40" w:firstLine="0"/>
        <w:jc w:val="both"/>
        <w:rPr>
          <w:lang w:val="uk-UA"/>
        </w:rPr>
      </w:pPr>
      <w:r w:rsidRPr="005A5D47">
        <w:rPr>
          <w:rStyle w:val="5"/>
        </w:rPr>
        <w:t>Розрахований коефіцієнт ек</w:t>
      </w:r>
      <w:r w:rsidR="00AE6BCB">
        <w:rPr>
          <w:rStyle w:val="5"/>
        </w:rPr>
        <w:t>ономічної ефективності капіталь</w:t>
      </w:r>
      <w:r w:rsidRPr="005A5D47">
        <w:rPr>
          <w:rStyle w:val="5"/>
        </w:rPr>
        <w:t>них вкладень перевищує норма</w:t>
      </w:r>
      <w:r w:rsidR="00AE6BCB">
        <w:rPr>
          <w:rStyle w:val="5"/>
        </w:rPr>
        <w:t>тивний коефіцієнт, тому інвести</w:t>
      </w:r>
      <w:r w:rsidRPr="005A5D47">
        <w:rPr>
          <w:rStyle w:val="5"/>
        </w:rPr>
        <w:t>ції у будівництво нового заводу є доцільними.</w:t>
      </w:r>
    </w:p>
    <w:p w:rsidR="00736501" w:rsidRPr="005A5D47" w:rsidRDefault="00736501" w:rsidP="00736501">
      <w:pPr>
        <w:spacing w:line="236" w:lineRule="exact"/>
        <w:rPr>
          <w:lang w:val="uk-UA"/>
        </w:rPr>
        <w:sectPr w:rsidR="00736501"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321"/>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D94029" w:rsidRPr="005A5D47" w:rsidRDefault="00D94029" w:rsidP="00D94029">
      <w:pPr>
        <w:pStyle w:val="421"/>
        <w:keepNext/>
        <w:keepLines/>
        <w:shd w:val="clear" w:color="auto" w:fill="auto"/>
        <w:spacing w:before="0" w:after="0" w:line="235" w:lineRule="exact"/>
        <w:ind w:left="1040"/>
        <w:rPr>
          <w:lang w:val="uk-UA"/>
        </w:rPr>
      </w:pPr>
      <w:bookmarkStart w:id="44" w:name="bookmark131"/>
      <w:r w:rsidRPr="005A5D47">
        <w:rPr>
          <w:lang w:val="uk-UA"/>
        </w:rPr>
        <w:t>Задача 5.4</w:t>
      </w:r>
      <w:bookmarkEnd w:id="44"/>
    </w:p>
    <w:p w:rsidR="00D94029" w:rsidRPr="005A5D47" w:rsidRDefault="00D94029" w:rsidP="00D94029">
      <w:pPr>
        <w:pStyle w:val="9"/>
        <w:shd w:val="clear" w:color="auto" w:fill="auto"/>
        <w:spacing w:after="0" w:line="230" w:lineRule="exact"/>
        <w:ind w:left="20" w:right="40" w:firstLine="300"/>
        <w:jc w:val="both"/>
        <w:rPr>
          <w:lang w:val="uk-UA"/>
        </w:rPr>
      </w:pPr>
      <w:r w:rsidRPr="005A5D47">
        <w:rPr>
          <w:rStyle w:val="5"/>
        </w:rPr>
        <w:t>Програма заходів з автомати</w:t>
      </w:r>
      <w:r w:rsidR="00AE6BCB">
        <w:rPr>
          <w:rStyle w:val="5"/>
        </w:rPr>
        <w:t>зації виробництва на підприємст</w:t>
      </w:r>
      <w:r w:rsidRPr="005A5D47">
        <w:rPr>
          <w:rStyle w:val="5"/>
        </w:rPr>
        <w:t xml:space="preserve">ві розрахована на чотири роки і </w:t>
      </w:r>
      <w:r w:rsidR="00AE6BCB">
        <w:rPr>
          <w:rStyle w:val="5"/>
        </w:rPr>
        <w:t>розроблена у двох варіантах. Ви</w:t>
      </w:r>
      <w:r w:rsidRPr="005A5D47">
        <w:rPr>
          <w:rStyle w:val="5"/>
        </w:rPr>
        <w:t xml:space="preserve">брати економічний варіант програми, якщо норматив приведення капіталовкладень за фактором часу Е = 0,1. Вихідні дані </w:t>
      </w:r>
      <w:r w:rsidR="00AE6BCB">
        <w:rPr>
          <w:rStyle w:val="5"/>
        </w:rPr>
        <w:t>для роз</w:t>
      </w:r>
      <w:r w:rsidRPr="005A5D47">
        <w:rPr>
          <w:rStyle w:val="5"/>
        </w:rPr>
        <w:t>рахунків наведені в таблиці 5.3.</w:t>
      </w:r>
    </w:p>
    <w:p w:rsidR="00D94029" w:rsidRPr="005A5D47" w:rsidRDefault="00D94029" w:rsidP="00D94029">
      <w:pPr>
        <w:spacing w:after="74" w:line="230" w:lineRule="exact"/>
        <w:ind w:right="40"/>
        <w:jc w:val="right"/>
        <w:rPr>
          <w:lang w:val="uk-UA"/>
        </w:rPr>
      </w:pPr>
      <w:r w:rsidRPr="005A5D47">
        <w:rPr>
          <w:lang w:val="uk-UA"/>
        </w:rPr>
        <w:t>Таблиця 5.3</w:t>
      </w:r>
    </w:p>
    <w:p w:rsidR="00D94029" w:rsidRPr="005A5D47" w:rsidRDefault="00D94029" w:rsidP="00D94029">
      <w:pPr>
        <w:pStyle w:val="ae"/>
        <w:framePr w:w="6538" w:wrap="notBeside" w:vAnchor="text" w:hAnchor="text" w:xAlign="center" w:y="1"/>
        <w:shd w:val="clear" w:color="auto" w:fill="auto"/>
        <w:spacing w:line="160" w:lineRule="exact"/>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4685"/>
        <w:gridCol w:w="922"/>
        <w:gridCol w:w="931"/>
      </w:tblGrid>
      <w:tr w:rsidR="00D94029" w:rsidRPr="005A5D47" w:rsidTr="00D26410">
        <w:trPr>
          <w:trHeight w:hRule="exact" w:val="346"/>
          <w:jc w:val="center"/>
        </w:trPr>
        <w:tc>
          <w:tcPr>
            <w:tcW w:w="4685" w:type="dxa"/>
            <w:tcBorders>
              <w:top w:val="single" w:sz="4" w:space="0" w:color="auto"/>
              <w:left w:val="single" w:sz="4" w:space="0" w:color="auto"/>
            </w:tcBorders>
            <w:shd w:val="clear" w:color="auto" w:fill="FFFFFF"/>
          </w:tcPr>
          <w:p w:rsidR="00D94029" w:rsidRPr="005A5D47" w:rsidRDefault="00D9402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Показник/Варіант</w:t>
            </w:r>
          </w:p>
        </w:tc>
        <w:tc>
          <w:tcPr>
            <w:tcW w:w="922" w:type="dxa"/>
            <w:tcBorders>
              <w:top w:val="single" w:sz="4" w:space="0" w:color="auto"/>
              <w:left w:val="single" w:sz="4" w:space="0" w:color="auto"/>
            </w:tcBorders>
            <w:shd w:val="clear" w:color="auto" w:fill="FFFFFF"/>
          </w:tcPr>
          <w:p w:rsidR="00D94029" w:rsidRPr="005A5D47" w:rsidRDefault="00D9402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Перший</w:t>
            </w:r>
          </w:p>
        </w:tc>
        <w:tc>
          <w:tcPr>
            <w:tcW w:w="931" w:type="dxa"/>
            <w:tcBorders>
              <w:top w:val="single" w:sz="4" w:space="0" w:color="auto"/>
              <w:left w:val="single" w:sz="4" w:space="0" w:color="auto"/>
              <w:right w:val="single" w:sz="4" w:space="0" w:color="auto"/>
            </w:tcBorders>
            <w:shd w:val="clear" w:color="auto" w:fill="FFFFFF"/>
          </w:tcPr>
          <w:p w:rsidR="00D94029" w:rsidRPr="005A5D47" w:rsidRDefault="00D9402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Другий</w:t>
            </w:r>
          </w:p>
        </w:tc>
      </w:tr>
      <w:tr w:rsidR="00D94029" w:rsidRPr="005A5D47" w:rsidTr="00D26410">
        <w:trPr>
          <w:trHeight w:hRule="exact" w:val="322"/>
          <w:jc w:val="center"/>
        </w:trPr>
        <w:tc>
          <w:tcPr>
            <w:tcW w:w="4685"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rFonts w:ascii="Times New Roman" w:hAnsi="Times New Roman" w:cs="Times New Roman"/>
                <w:b w:val="0"/>
                <w:sz w:val="22"/>
                <w:szCs w:val="22"/>
              </w:rPr>
              <w:t xml:space="preserve">Капітальні вкладення, </w:t>
            </w:r>
            <w:r w:rsidR="0004326D" w:rsidRPr="00CA2B97">
              <w:rPr>
                <w:rStyle w:val="BookmanOldStyle12pt"/>
                <w:rFonts w:ascii="Times New Roman" w:hAnsi="Times New Roman" w:cs="Times New Roman"/>
                <w:b w:val="0"/>
                <w:sz w:val="22"/>
                <w:szCs w:val="22"/>
              </w:rPr>
              <w:t>млн.</w:t>
            </w:r>
            <w:r w:rsidRPr="00CA2B97">
              <w:rPr>
                <w:rStyle w:val="BookmanOldStyle12pt"/>
                <w:rFonts w:ascii="Times New Roman" w:hAnsi="Times New Roman" w:cs="Times New Roman"/>
                <w:b w:val="0"/>
                <w:sz w:val="22"/>
                <w:szCs w:val="22"/>
              </w:rPr>
              <w:t xml:space="preserve"> грн, у тому числі по роках</w:t>
            </w:r>
          </w:p>
        </w:tc>
        <w:tc>
          <w:tcPr>
            <w:tcW w:w="922"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rFonts w:ascii="Times New Roman" w:hAnsi="Times New Roman" w:cs="Times New Roman"/>
                <w:b w:val="0"/>
                <w:sz w:val="22"/>
                <w:szCs w:val="22"/>
              </w:rPr>
              <w:t>1,6</w:t>
            </w:r>
          </w:p>
        </w:tc>
        <w:tc>
          <w:tcPr>
            <w:tcW w:w="931" w:type="dxa"/>
            <w:tcBorders>
              <w:top w:val="single" w:sz="4" w:space="0" w:color="auto"/>
              <w:left w:val="single" w:sz="4" w:space="0" w:color="auto"/>
              <w:righ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1,6</w:t>
            </w:r>
          </w:p>
        </w:tc>
      </w:tr>
      <w:tr w:rsidR="00D94029" w:rsidRPr="005A5D47" w:rsidTr="00D26410">
        <w:trPr>
          <w:trHeight w:hRule="exact" w:val="317"/>
          <w:jc w:val="center"/>
        </w:trPr>
        <w:tc>
          <w:tcPr>
            <w:tcW w:w="4685"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left="120" w:firstLine="0"/>
              <w:jc w:val="left"/>
              <w:rPr>
                <w:b/>
                <w:sz w:val="22"/>
                <w:szCs w:val="22"/>
                <w:lang w:val="uk-UA"/>
              </w:rPr>
            </w:pPr>
            <w:r w:rsidRPr="00CA2B97">
              <w:rPr>
                <w:rStyle w:val="BookmanOldStyle12pt"/>
                <w:b w:val="0"/>
                <w:sz w:val="22"/>
                <w:szCs w:val="22"/>
              </w:rPr>
              <w:t>1-й</w:t>
            </w:r>
          </w:p>
        </w:tc>
        <w:tc>
          <w:tcPr>
            <w:tcW w:w="922"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0,4</w:t>
            </w:r>
          </w:p>
        </w:tc>
        <w:tc>
          <w:tcPr>
            <w:tcW w:w="931" w:type="dxa"/>
            <w:tcBorders>
              <w:top w:val="single" w:sz="4" w:space="0" w:color="auto"/>
              <w:left w:val="single" w:sz="4" w:space="0" w:color="auto"/>
              <w:righ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0,4</w:t>
            </w:r>
          </w:p>
        </w:tc>
      </w:tr>
      <w:tr w:rsidR="00D94029" w:rsidRPr="005A5D47" w:rsidTr="00D26410">
        <w:trPr>
          <w:trHeight w:hRule="exact" w:val="322"/>
          <w:jc w:val="center"/>
        </w:trPr>
        <w:tc>
          <w:tcPr>
            <w:tcW w:w="4685"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left="120" w:firstLine="0"/>
              <w:jc w:val="left"/>
              <w:rPr>
                <w:b/>
                <w:sz w:val="22"/>
                <w:szCs w:val="22"/>
                <w:lang w:val="uk-UA"/>
              </w:rPr>
            </w:pPr>
            <w:r w:rsidRPr="00CA2B97">
              <w:rPr>
                <w:rStyle w:val="BookmanOldStyle12pt"/>
                <w:b w:val="0"/>
                <w:sz w:val="22"/>
                <w:szCs w:val="22"/>
              </w:rPr>
              <w:t>2-й</w:t>
            </w:r>
          </w:p>
        </w:tc>
        <w:tc>
          <w:tcPr>
            <w:tcW w:w="922"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0,4</w:t>
            </w:r>
          </w:p>
        </w:tc>
        <w:tc>
          <w:tcPr>
            <w:tcW w:w="931" w:type="dxa"/>
            <w:tcBorders>
              <w:top w:val="single" w:sz="4" w:space="0" w:color="auto"/>
              <w:left w:val="single" w:sz="4" w:space="0" w:color="auto"/>
              <w:righ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0,2</w:t>
            </w:r>
          </w:p>
        </w:tc>
      </w:tr>
      <w:tr w:rsidR="00D94029" w:rsidRPr="005A5D47" w:rsidTr="00D26410">
        <w:trPr>
          <w:trHeight w:hRule="exact" w:val="322"/>
          <w:jc w:val="center"/>
        </w:trPr>
        <w:tc>
          <w:tcPr>
            <w:tcW w:w="4685"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left="120" w:firstLine="0"/>
              <w:jc w:val="left"/>
              <w:rPr>
                <w:b/>
                <w:sz w:val="22"/>
                <w:szCs w:val="22"/>
                <w:lang w:val="uk-UA"/>
              </w:rPr>
            </w:pPr>
            <w:r w:rsidRPr="00CA2B97">
              <w:rPr>
                <w:rStyle w:val="BookmanOldStyle12pt"/>
                <w:b w:val="0"/>
                <w:sz w:val="22"/>
                <w:szCs w:val="22"/>
              </w:rPr>
              <w:t>3-й</w:t>
            </w:r>
          </w:p>
        </w:tc>
        <w:tc>
          <w:tcPr>
            <w:tcW w:w="922" w:type="dxa"/>
            <w:tcBorders>
              <w:top w:val="single" w:sz="4" w:space="0" w:color="auto"/>
              <w:lef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0,4</w:t>
            </w:r>
          </w:p>
        </w:tc>
        <w:tc>
          <w:tcPr>
            <w:tcW w:w="931" w:type="dxa"/>
            <w:tcBorders>
              <w:top w:val="single" w:sz="4" w:space="0" w:color="auto"/>
              <w:left w:val="single" w:sz="4" w:space="0" w:color="auto"/>
              <w:righ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0,3</w:t>
            </w:r>
          </w:p>
        </w:tc>
      </w:tr>
      <w:tr w:rsidR="00D94029" w:rsidRPr="005A5D47" w:rsidTr="00D26410">
        <w:trPr>
          <w:trHeight w:hRule="exact" w:val="326"/>
          <w:jc w:val="center"/>
        </w:trPr>
        <w:tc>
          <w:tcPr>
            <w:tcW w:w="4685" w:type="dxa"/>
            <w:tcBorders>
              <w:top w:val="single" w:sz="4" w:space="0" w:color="auto"/>
              <w:left w:val="single" w:sz="4" w:space="0" w:color="auto"/>
              <w:bottom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left="120" w:firstLine="0"/>
              <w:jc w:val="left"/>
              <w:rPr>
                <w:b/>
                <w:sz w:val="22"/>
                <w:szCs w:val="22"/>
                <w:lang w:val="uk-UA"/>
              </w:rPr>
            </w:pPr>
            <w:r w:rsidRPr="00CA2B97">
              <w:rPr>
                <w:rStyle w:val="BookmanOldStyle12pt"/>
                <w:b w:val="0"/>
                <w:sz w:val="22"/>
                <w:szCs w:val="22"/>
              </w:rPr>
              <w:t>4-й</w:t>
            </w:r>
          </w:p>
        </w:tc>
        <w:tc>
          <w:tcPr>
            <w:tcW w:w="922" w:type="dxa"/>
            <w:tcBorders>
              <w:top w:val="single" w:sz="4" w:space="0" w:color="auto"/>
              <w:left w:val="single" w:sz="4" w:space="0" w:color="auto"/>
              <w:bottom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0,4</w:t>
            </w: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D94029" w:rsidRPr="00CA2B97" w:rsidRDefault="00D94029" w:rsidP="00D26410">
            <w:pPr>
              <w:pStyle w:val="9"/>
              <w:framePr w:w="6538" w:wrap="notBeside" w:vAnchor="text" w:hAnchor="text" w:xAlign="center" w:y="1"/>
              <w:shd w:val="clear" w:color="auto" w:fill="auto"/>
              <w:spacing w:after="0" w:line="240" w:lineRule="exact"/>
              <w:ind w:firstLine="0"/>
              <w:rPr>
                <w:b/>
                <w:sz w:val="22"/>
                <w:szCs w:val="22"/>
                <w:lang w:val="uk-UA"/>
              </w:rPr>
            </w:pPr>
            <w:r w:rsidRPr="00CA2B97">
              <w:rPr>
                <w:rStyle w:val="BookmanOldStyle12pt"/>
                <w:b w:val="0"/>
                <w:sz w:val="22"/>
                <w:szCs w:val="22"/>
              </w:rPr>
              <w:t>0,7</w:t>
            </w:r>
          </w:p>
        </w:tc>
      </w:tr>
    </w:tbl>
    <w:p w:rsidR="00D94029" w:rsidRPr="005A5D47" w:rsidRDefault="00D94029" w:rsidP="00D94029">
      <w:pPr>
        <w:rPr>
          <w:sz w:val="2"/>
          <w:szCs w:val="2"/>
          <w:lang w:val="uk-UA"/>
        </w:rPr>
      </w:pPr>
    </w:p>
    <w:p w:rsidR="00D94029" w:rsidRPr="005A5D47" w:rsidRDefault="00D94029" w:rsidP="00D94029">
      <w:pPr>
        <w:pStyle w:val="540"/>
        <w:keepNext/>
        <w:keepLines/>
        <w:shd w:val="clear" w:color="auto" w:fill="auto"/>
        <w:spacing w:before="227" w:after="50" w:line="220" w:lineRule="exact"/>
        <w:ind w:right="40"/>
        <w:rPr>
          <w:rFonts w:ascii="Times New Roman" w:hAnsi="Times New Roman" w:cs="Times New Roman"/>
          <w:lang w:val="uk-UA"/>
        </w:rPr>
      </w:pPr>
      <w:bookmarkStart w:id="45" w:name="bookmark132"/>
      <w:r w:rsidRPr="005A5D47">
        <w:rPr>
          <w:rFonts w:ascii="Times New Roman" w:hAnsi="Times New Roman" w:cs="Times New Roman"/>
          <w:lang w:val="uk-UA"/>
        </w:rPr>
        <w:t>Розв’язання</w:t>
      </w:r>
      <w:bookmarkEnd w:id="45"/>
    </w:p>
    <w:p w:rsidR="00D94029" w:rsidRPr="005A5D47" w:rsidRDefault="00D94029" w:rsidP="00D94029">
      <w:pPr>
        <w:pStyle w:val="9"/>
        <w:shd w:val="clear" w:color="auto" w:fill="auto"/>
        <w:spacing w:after="263" w:line="230" w:lineRule="exact"/>
        <w:ind w:left="20" w:right="40" w:firstLine="300"/>
        <w:jc w:val="both"/>
        <w:rPr>
          <w:lang w:val="uk-UA"/>
        </w:rPr>
      </w:pPr>
      <w:r w:rsidRPr="005A5D47">
        <w:rPr>
          <w:rStyle w:val="5"/>
        </w:rPr>
        <w:t>Щоб вибрати економічний варіант необхідно обчислити капі</w:t>
      </w:r>
      <w:r w:rsidRPr="005A5D47">
        <w:rPr>
          <w:rStyle w:val="5"/>
        </w:rPr>
        <w:softHyphen/>
        <w:t>таловкладення, приведені до по</w:t>
      </w:r>
      <w:r w:rsidR="00AE6BCB">
        <w:rPr>
          <w:rStyle w:val="5"/>
        </w:rPr>
        <w:t>чатку здійснення заходів з авто</w:t>
      </w:r>
      <w:r w:rsidRPr="005A5D47">
        <w:rPr>
          <w:rStyle w:val="5"/>
        </w:rPr>
        <w:t>матизації за формулою:</w:t>
      </w:r>
    </w:p>
    <w:p w:rsidR="00CA48AE" w:rsidRPr="005A5D47" w:rsidRDefault="00CA48AE">
      <w:pPr>
        <w:spacing w:line="232" w:lineRule="exact"/>
        <w:jc w:val="both"/>
        <w:rPr>
          <w:lang w:val="uk-UA"/>
        </w:rPr>
        <w:sectPr w:rsidR="00CA48AE" w:rsidRPr="005A5D47">
          <w:type w:val="continuous"/>
          <w:pgSz w:w="8400" w:h="11900"/>
          <w:pgMar w:top="0" w:right="800" w:bottom="280" w:left="860" w:header="720" w:footer="720" w:gutter="0"/>
          <w:cols w:space="720"/>
        </w:sectPr>
      </w:pPr>
    </w:p>
    <w:p w:rsidR="00CA48AE" w:rsidRPr="005A5D47" w:rsidRDefault="00CA48AE">
      <w:pPr>
        <w:spacing w:before="11"/>
        <w:rPr>
          <w:rFonts w:ascii="Times New Roman" w:eastAsia="Times New Roman" w:hAnsi="Times New Roman" w:cs="Times New Roman"/>
          <w:sz w:val="17"/>
          <w:szCs w:val="17"/>
          <w:lang w:val="uk-UA"/>
        </w:rPr>
      </w:pPr>
    </w:p>
    <w:p w:rsidR="00CA48AE" w:rsidRPr="005A5D47" w:rsidRDefault="00502BBE">
      <w:pPr>
        <w:jc w:val="right"/>
        <w:rPr>
          <w:rFonts w:ascii="Symbol" w:eastAsia="Symbol" w:hAnsi="Symbol" w:cs="Symbol"/>
          <w:sz w:val="21"/>
          <w:szCs w:val="21"/>
          <w:lang w:val="uk-UA"/>
        </w:rPr>
      </w:pPr>
      <w:r w:rsidRPr="005A5D47">
        <w:rPr>
          <w:rFonts w:ascii="Times New Roman" w:eastAsia="Times New Roman" w:hAnsi="Times New Roman" w:cs="Times New Roman"/>
          <w:i/>
          <w:color w:val="231F20"/>
          <w:sz w:val="21"/>
          <w:szCs w:val="21"/>
          <w:lang w:val="uk-UA"/>
        </w:rPr>
        <w:t>Pc</w:t>
      </w:r>
      <w:r w:rsidRPr="005A5D47">
        <w:rPr>
          <w:rFonts w:ascii="Times New Roman" w:eastAsia="Times New Roman" w:hAnsi="Times New Roman" w:cs="Times New Roman"/>
          <w:i/>
          <w:color w:val="231F20"/>
          <w:spacing w:val="-7"/>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84" w:line="190" w:lineRule="exact"/>
        <w:ind w:left="10" w:right="2925"/>
        <w:jc w:val="center"/>
        <w:rPr>
          <w:rFonts w:ascii="Times New Roman" w:eastAsia="Times New Roman" w:hAnsi="Times New Roman" w:cs="Times New Roman"/>
          <w:sz w:val="21"/>
          <w:szCs w:val="21"/>
          <w:lang w:val="uk-UA"/>
        </w:rPr>
      </w:pPr>
      <w:r w:rsidRPr="005A5D47">
        <w:rPr>
          <w:lang w:val="uk-UA"/>
        </w:rPr>
        <w:br w:type="column"/>
      </w:r>
      <w:r w:rsidRPr="005A5D47">
        <w:rPr>
          <w:rFonts w:ascii="Times New Roman"/>
          <w:i/>
          <w:color w:val="231F20"/>
          <w:sz w:val="21"/>
          <w:lang w:val="uk-UA"/>
        </w:rPr>
        <w:t>S</w:t>
      </w:r>
    </w:p>
    <w:p w:rsidR="00CA48AE" w:rsidRPr="005A5D47" w:rsidRDefault="00562F39">
      <w:pPr>
        <w:spacing w:line="415" w:lineRule="exact"/>
        <w:ind w:left="10" w:right="2795"/>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591680" behindDoc="1" locked="0" layoutInCell="1" allowOverlap="1">
            <wp:simplePos x="0" y="0"/>
            <wp:positionH relativeFrom="page">
              <wp:posOffset>2622550</wp:posOffset>
            </wp:positionH>
            <wp:positionV relativeFrom="paragraph">
              <wp:posOffset>52705</wp:posOffset>
            </wp:positionV>
            <wp:extent cx="349250" cy="6350"/>
            <wp:effectExtent l="0" t="0" r="0" b="0"/>
            <wp:wrapNone/>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3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 cy="6350"/>
                    </a:xfrm>
                    <a:prstGeom prst="rect">
                      <a:avLst/>
                    </a:prstGeom>
                    <a:noFill/>
                  </pic:spPr>
                </pic:pic>
              </a:graphicData>
            </a:graphic>
          </wp:anchor>
        </w:drawing>
      </w:r>
      <w:r w:rsidR="00502BBE" w:rsidRPr="005A5D47">
        <w:rPr>
          <w:rFonts w:ascii="Symbol" w:eastAsia="Symbol" w:hAnsi="Symbol" w:cs="Symbol"/>
          <w:b/>
          <w:bCs/>
          <w:color w:val="231F20"/>
          <w:spacing w:val="-36"/>
          <w:sz w:val="32"/>
          <w:szCs w:val="32"/>
          <w:lang w:val="uk-UA"/>
        </w:rPr>
        <w:t></w:t>
      </w:r>
      <w:r w:rsidR="00502BBE" w:rsidRPr="005A5D47">
        <w:rPr>
          <w:rFonts w:ascii="Times New Roman" w:eastAsia="Times New Roman" w:hAnsi="Times New Roman" w:cs="Times New Roman"/>
          <w:color w:val="231F20"/>
          <w:spacing w:val="-12"/>
          <w:sz w:val="21"/>
          <w:szCs w:val="21"/>
          <w:lang w:val="uk-UA"/>
        </w:rPr>
        <w:t>1</w:t>
      </w:r>
      <w:r w:rsidR="00502BBE" w:rsidRPr="005A5D47">
        <w:rPr>
          <w:rFonts w:ascii="Symbol" w:eastAsia="Symbol" w:hAnsi="Symbol" w:cs="Symbol"/>
          <w:b/>
          <w:bCs/>
          <w:color w:val="231F20"/>
          <w:spacing w:val="13"/>
          <w:sz w:val="21"/>
          <w:szCs w:val="21"/>
          <w:lang w:val="uk-UA"/>
        </w:rPr>
        <w:t></w:t>
      </w:r>
      <w:r w:rsidR="00502BBE" w:rsidRPr="005A5D47">
        <w:rPr>
          <w:rFonts w:ascii="Times New Roman" w:eastAsia="Times New Roman" w:hAnsi="Times New Roman" w:cs="Times New Roman"/>
          <w:i/>
          <w:color w:val="231F20"/>
          <w:spacing w:val="13"/>
          <w:sz w:val="21"/>
          <w:szCs w:val="21"/>
          <w:lang w:val="uk-UA"/>
        </w:rPr>
        <w:t>i</w:t>
      </w:r>
      <w:r w:rsidR="00502BBE" w:rsidRPr="005A5D47">
        <w:rPr>
          <w:rFonts w:ascii="Symbol" w:eastAsia="Symbol" w:hAnsi="Symbol" w:cs="Symbol"/>
          <w:b/>
          <w:bCs/>
          <w:color w:val="231F20"/>
          <w:spacing w:val="-26"/>
          <w:sz w:val="32"/>
          <w:szCs w:val="32"/>
          <w:lang w:val="uk-UA"/>
        </w:rPr>
        <w:t></w:t>
      </w:r>
      <w:r w:rsidR="00502BBE" w:rsidRPr="005A5D47">
        <w:rPr>
          <w:rFonts w:ascii="Times New Roman" w:eastAsia="Times New Roman" w:hAnsi="Times New Roman" w:cs="Times New Roman"/>
          <w:i/>
          <w:color w:val="231F20"/>
          <w:position w:val="13"/>
          <w:sz w:val="21"/>
          <w:szCs w:val="21"/>
          <w:lang w:val="uk-UA"/>
        </w:rPr>
        <w:t>n</w:t>
      </w:r>
      <w:r w:rsidR="00502BBE" w:rsidRPr="005A5D47">
        <w:rPr>
          <w:rFonts w:ascii="Times New Roman" w:eastAsia="Times New Roman" w:hAnsi="Times New Roman" w:cs="Times New Roman"/>
          <w:i/>
          <w:color w:val="231F20"/>
          <w:spacing w:val="-19"/>
          <w:position w:val="13"/>
          <w:sz w:val="21"/>
          <w:szCs w:val="21"/>
          <w:lang w:val="uk-UA"/>
        </w:rPr>
        <w:t xml:space="preserve"> </w:t>
      </w:r>
      <w:r w:rsidR="00502BBE" w:rsidRPr="005A5D47">
        <w:rPr>
          <w:rFonts w:ascii="Times New Roman" w:eastAsia="Times New Roman" w:hAnsi="Times New Roman" w:cs="Times New Roman"/>
          <w:color w:val="231F20"/>
          <w:position w:val="20"/>
          <w:sz w:val="21"/>
          <w:szCs w:val="21"/>
          <w:lang w:val="uk-UA"/>
        </w:rPr>
        <w:t>,</w:t>
      </w:r>
    </w:p>
    <w:p w:rsidR="00CA48AE" w:rsidRPr="005A5D47" w:rsidRDefault="00CA48AE">
      <w:pPr>
        <w:spacing w:line="415" w:lineRule="exact"/>
        <w:jc w:val="center"/>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num="2" w:space="720" w:equalWidth="0">
            <w:col w:w="3221" w:space="40"/>
            <w:col w:w="3479"/>
          </w:cols>
        </w:sectPr>
      </w:pPr>
    </w:p>
    <w:p w:rsidR="00A64515" w:rsidRPr="005A5D47" w:rsidRDefault="00A64515" w:rsidP="00A64515">
      <w:pPr>
        <w:pStyle w:val="9"/>
        <w:shd w:val="clear" w:color="auto" w:fill="auto"/>
        <w:spacing w:after="0" w:line="235" w:lineRule="exact"/>
        <w:ind w:left="20" w:right="40" w:firstLine="0"/>
        <w:jc w:val="both"/>
        <w:rPr>
          <w:lang w:val="uk-UA"/>
        </w:rPr>
      </w:pPr>
      <w:r w:rsidRPr="005A5D47">
        <w:rPr>
          <w:rStyle w:val="5"/>
        </w:rPr>
        <w:t xml:space="preserve">де </w:t>
      </w:r>
      <w:r w:rsidRPr="005A5D47">
        <w:rPr>
          <w:rStyle w:val="a8"/>
        </w:rPr>
        <w:t>S</w:t>
      </w:r>
      <w:r w:rsidRPr="005A5D47">
        <w:rPr>
          <w:rStyle w:val="5"/>
        </w:rPr>
        <w:t xml:space="preserve"> — майбутня сума вкладень,</w:t>
      </w:r>
      <w:r w:rsidR="00AE6BCB">
        <w:rPr>
          <w:rStyle w:val="5"/>
        </w:rPr>
        <w:t xml:space="preserve"> яку обумовлено під час інвесту</w:t>
      </w:r>
      <w:r w:rsidRPr="005A5D47">
        <w:rPr>
          <w:rStyle w:val="5"/>
        </w:rPr>
        <w:t>вання;</w:t>
      </w:r>
    </w:p>
    <w:p w:rsidR="00A64515" w:rsidRPr="005A5D47" w:rsidRDefault="00A64515" w:rsidP="00A64515">
      <w:pPr>
        <w:pStyle w:val="9"/>
        <w:shd w:val="clear" w:color="auto" w:fill="auto"/>
        <w:spacing w:after="0" w:line="235" w:lineRule="exact"/>
        <w:ind w:left="320" w:right="600" w:firstLine="0"/>
        <w:jc w:val="left"/>
        <w:rPr>
          <w:rStyle w:val="5"/>
        </w:rPr>
      </w:pPr>
      <w:r w:rsidRPr="005A5D47">
        <w:rPr>
          <w:rStyle w:val="a8"/>
        </w:rPr>
        <w:t>n</w:t>
      </w:r>
      <w:r w:rsidRPr="005A5D47">
        <w:rPr>
          <w:rStyle w:val="5"/>
        </w:rPr>
        <w:t xml:space="preserve"> — тривалість інвестування (за кількістю періодів);</w:t>
      </w:r>
    </w:p>
    <w:p w:rsidR="00A64515" w:rsidRPr="005A5D47" w:rsidRDefault="00A64515" w:rsidP="00A64515">
      <w:pPr>
        <w:pStyle w:val="9"/>
        <w:shd w:val="clear" w:color="auto" w:fill="auto"/>
        <w:spacing w:after="0" w:line="235" w:lineRule="exact"/>
        <w:ind w:left="320" w:right="600" w:firstLine="0"/>
        <w:jc w:val="left"/>
        <w:rPr>
          <w:lang w:val="uk-UA"/>
        </w:rPr>
      </w:pPr>
      <w:r w:rsidRPr="005A5D47">
        <w:rPr>
          <w:rStyle w:val="5"/>
        </w:rPr>
        <w:t xml:space="preserve"> </w:t>
      </w:r>
      <w:r w:rsidRPr="005A5D47">
        <w:rPr>
          <w:rStyle w:val="a8"/>
        </w:rPr>
        <w:t>і</w:t>
      </w:r>
      <w:r w:rsidRPr="005A5D47">
        <w:rPr>
          <w:rStyle w:val="5"/>
        </w:rPr>
        <w:t xml:space="preserve"> — дисконтна ставка, яка визначена десятинним дробом.</w:t>
      </w:r>
    </w:p>
    <w:p w:rsidR="00CA48AE" w:rsidRPr="005A5D47" w:rsidRDefault="00502BBE">
      <w:pPr>
        <w:spacing w:line="249" w:lineRule="exact"/>
        <w:ind w:left="409"/>
        <w:rPr>
          <w:rFonts w:ascii="Times New Roman" w:eastAsia="Times New Roman" w:hAnsi="Times New Roman" w:cs="Times New Roman"/>
          <w:sz w:val="23"/>
          <w:szCs w:val="23"/>
          <w:lang w:val="uk-UA"/>
        </w:rPr>
      </w:pPr>
      <w:r w:rsidRPr="005A5D47">
        <w:rPr>
          <w:rFonts w:ascii="Times New Roman" w:hAnsi="Times New Roman"/>
          <w:i/>
          <w:color w:val="231F20"/>
          <w:spacing w:val="-2"/>
          <w:sz w:val="23"/>
          <w:lang w:val="uk-UA"/>
        </w:rPr>
        <w:t>:</w:t>
      </w:r>
    </w:p>
    <w:p w:rsidR="00CA48AE" w:rsidRPr="005A5D47" w:rsidRDefault="00CA48AE">
      <w:pPr>
        <w:spacing w:line="249" w:lineRule="exact"/>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space="720"/>
        </w:sectPr>
      </w:pPr>
    </w:p>
    <w:p w:rsidR="00CA48AE" w:rsidRPr="005A5D47" w:rsidRDefault="00CA48AE">
      <w:pPr>
        <w:spacing w:before="3"/>
        <w:rPr>
          <w:rFonts w:ascii="Times New Roman" w:eastAsia="Times New Roman" w:hAnsi="Times New Roman" w:cs="Times New Roman"/>
          <w:sz w:val="20"/>
          <w:szCs w:val="20"/>
          <w:lang w:val="uk-UA"/>
        </w:rPr>
      </w:pPr>
    </w:p>
    <w:p w:rsidR="00CA48AE" w:rsidRPr="005A5D47" w:rsidRDefault="00502BBE">
      <w:pPr>
        <w:ind w:left="445"/>
        <w:rPr>
          <w:rFonts w:ascii="Symbol" w:eastAsia="Symbol" w:hAnsi="Symbol" w:cs="Symbol"/>
          <w:sz w:val="19"/>
          <w:szCs w:val="19"/>
          <w:lang w:val="uk-UA"/>
        </w:rPr>
      </w:pPr>
      <w:r w:rsidRPr="005A5D47">
        <w:rPr>
          <w:rFonts w:ascii="Times New Roman" w:eastAsia="Times New Roman" w:hAnsi="Times New Roman" w:cs="Times New Roman"/>
          <w:color w:val="231F20"/>
          <w:spacing w:val="7"/>
          <w:sz w:val="19"/>
          <w:szCs w:val="19"/>
          <w:lang w:val="uk-UA"/>
        </w:rPr>
        <w:t>P</w:t>
      </w:r>
      <w:r w:rsidRPr="005A5D47">
        <w:rPr>
          <w:rFonts w:ascii="Times New Roman" w:eastAsia="Times New Roman" w:hAnsi="Times New Roman" w:cs="Times New Roman"/>
          <w:color w:val="231F20"/>
          <w:sz w:val="19"/>
          <w:szCs w:val="19"/>
          <w:lang w:val="uk-UA"/>
        </w:rPr>
        <w:t>c</w:t>
      </w:r>
      <w:r w:rsidRPr="005A5D47">
        <w:rPr>
          <w:rFonts w:ascii="Times New Roman" w:eastAsia="Times New Roman" w:hAnsi="Times New Roman" w:cs="Times New Roman"/>
          <w:color w:val="231F20"/>
          <w:spacing w:val="4"/>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13"/>
          <w:sz w:val="19"/>
          <w:szCs w:val="19"/>
          <w:lang w:val="uk-UA"/>
        </w:rPr>
        <w:t></w:t>
      </w:r>
      <w:r w:rsidRPr="005A5D47">
        <w:rPr>
          <w:rFonts w:ascii="Times New Roman" w:eastAsia="Times New Roman" w:hAnsi="Times New Roman" w:cs="Times New Roman"/>
          <w:color w:val="231F20"/>
          <w:sz w:val="19"/>
          <w:szCs w:val="19"/>
          <w:lang w:val="uk-UA"/>
        </w:rPr>
        <w:t>0,4</w:t>
      </w:r>
      <w:r w:rsidRPr="005A5D47">
        <w:rPr>
          <w:rFonts w:ascii="Times New Roman" w:eastAsia="Times New Roman" w:hAnsi="Times New Roman" w:cs="Times New Roman"/>
          <w:color w:val="231F20"/>
          <w:spacing w:val="5"/>
          <w:sz w:val="19"/>
          <w:szCs w:val="19"/>
          <w:lang w:val="uk-UA"/>
        </w:rPr>
        <w:t xml:space="preserve"> </w:t>
      </w:r>
      <w:r w:rsidRPr="005A5D47">
        <w:rPr>
          <w:rFonts w:ascii="Symbol" w:eastAsia="Symbol" w:hAnsi="Symbol" w:cs="Symbol"/>
          <w:b/>
          <w:bCs/>
          <w:color w:val="231F20"/>
          <w:sz w:val="19"/>
          <w:szCs w:val="19"/>
          <w:lang w:val="uk-UA"/>
        </w:rPr>
        <w:t></w:t>
      </w:r>
    </w:p>
    <w:p w:rsidR="00CA48AE" w:rsidRPr="005A5D47" w:rsidRDefault="00502BBE">
      <w:pPr>
        <w:spacing w:before="97" w:line="177" w:lineRule="exact"/>
        <w:ind w:left="14" w:right="159"/>
        <w:jc w:val="center"/>
        <w:rPr>
          <w:rFonts w:ascii="Times New Roman" w:eastAsia="Times New Roman" w:hAnsi="Times New Roman" w:cs="Times New Roman"/>
          <w:sz w:val="19"/>
          <w:szCs w:val="19"/>
          <w:lang w:val="uk-UA"/>
        </w:rPr>
      </w:pPr>
      <w:r w:rsidRPr="005A5D47">
        <w:rPr>
          <w:lang w:val="uk-UA"/>
        </w:rPr>
        <w:br w:type="column"/>
      </w:r>
      <w:r w:rsidRPr="005A5D47">
        <w:rPr>
          <w:rFonts w:ascii="Times New Roman"/>
          <w:color w:val="231F20"/>
          <w:sz w:val="19"/>
          <w:lang w:val="uk-UA"/>
        </w:rPr>
        <w:t>0,4</w:t>
      </w:r>
    </w:p>
    <w:p w:rsidR="00CA48AE" w:rsidRPr="005A5D47" w:rsidRDefault="00562F39">
      <w:pPr>
        <w:spacing w:line="135" w:lineRule="exact"/>
        <w:jc w:val="right"/>
        <w:rPr>
          <w:rFonts w:ascii="Symbol" w:eastAsia="Symbol" w:hAnsi="Symbol" w:cs="Symbol"/>
          <w:sz w:val="19"/>
          <w:szCs w:val="19"/>
          <w:lang w:val="uk-UA"/>
        </w:rPr>
      </w:pPr>
      <w:r>
        <w:rPr>
          <w:noProof/>
          <w:lang w:val="ru-RU" w:eastAsia="ru-RU"/>
        </w:rPr>
        <w:drawing>
          <wp:anchor distT="0" distB="0" distL="114300" distR="114300" simplePos="0" relativeHeight="251258880" behindDoc="0" locked="0" layoutInCell="1" allowOverlap="1">
            <wp:simplePos x="0" y="0"/>
            <wp:positionH relativeFrom="page">
              <wp:posOffset>1374775</wp:posOffset>
            </wp:positionH>
            <wp:positionV relativeFrom="paragraph">
              <wp:posOffset>59690</wp:posOffset>
            </wp:positionV>
            <wp:extent cx="589280" cy="5715"/>
            <wp:effectExtent l="0" t="0" r="0" b="0"/>
            <wp:wrapNone/>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80" cy="5715"/>
                    </a:xfrm>
                    <a:prstGeom prst="rect">
                      <a:avLst/>
                    </a:prstGeom>
                    <a:noFill/>
                  </pic:spPr>
                </pic:pic>
              </a:graphicData>
            </a:graphic>
          </wp:anchor>
        </w:drawing>
      </w:r>
      <w:r w:rsidR="00502BBE" w:rsidRPr="005A5D47">
        <w:rPr>
          <w:rFonts w:ascii="Symbol" w:eastAsia="Symbol" w:hAnsi="Symbol" w:cs="Symbol"/>
          <w:b/>
          <w:bCs/>
          <w:color w:val="231F20"/>
          <w:sz w:val="19"/>
          <w:szCs w:val="19"/>
          <w:lang w:val="uk-UA"/>
        </w:rPr>
        <w:t></w:t>
      </w:r>
    </w:p>
    <w:p w:rsidR="00CA48AE" w:rsidRPr="005A5D47" w:rsidRDefault="00502BBE">
      <w:pPr>
        <w:spacing w:line="294" w:lineRule="exact"/>
        <w:ind w:left="14" w:right="132"/>
        <w:jc w:val="center"/>
        <w:rPr>
          <w:rFonts w:ascii="Times New Roman" w:eastAsia="Times New Roman" w:hAnsi="Times New Roman" w:cs="Times New Roman"/>
          <w:sz w:val="19"/>
          <w:szCs w:val="19"/>
          <w:lang w:val="uk-UA"/>
        </w:rPr>
      </w:pPr>
      <w:r w:rsidRPr="005A5D47">
        <w:rPr>
          <w:rFonts w:ascii="Symbol" w:eastAsia="Symbol" w:hAnsi="Symbol" w:cs="Symbol"/>
          <w:b/>
          <w:bCs/>
          <w:color w:val="231F20"/>
          <w:spacing w:val="-19"/>
          <w:sz w:val="27"/>
          <w:szCs w:val="27"/>
          <w:lang w:val="uk-UA"/>
        </w:rPr>
        <w:t></w:t>
      </w:r>
      <w:r w:rsidRPr="005A5D47">
        <w:rPr>
          <w:rFonts w:ascii="Times New Roman" w:eastAsia="Times New Roman" w:hAnsi="Times New Roman" w:cs="Times New Roman"/>
          <w:color w:val="231F20"/>
          <w:spacing w:val="-14"/>
          <w:sz w:val="19"/>
          <w:szCs w:val="19"/>
          <w:lang w:val="uk-UA"/>
        </w:rPr>
        <w:t>1</w:t>
      </w:r>
      <w:r w:rsidRPr="005A5D47">
        <w:rPr>
          <w:rFonts w:ascii="Times New Roman" w:eastAsia="Times New Roman" w:hAnsi="Times New Roman" w:cs="Times New Roman"/>
          <w:color w:val="231F20"/>
          <w:spacing w:val="-32"/>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14"/>
          <w:sz w:val="19"/>
          <w:szCs w:val="19"/>
          <w:lang w:val="uk-UA"/>
        </w:rPr>
        <w:t></w:t>
      </w:r>
      <w:r w:rsidRPr="005A5D47">
        <w:rPr>
          <w:rFonts w:ascii="Times New Roman" w:eastAsia="Times New Roman" w:hAnsi="Times New Roman" w:cs="Times New Roman"/>
          <w:color w:val="231F20"/>
          <w:spacing w:val="-4"/>
          <w:sz w:val="19"/>
          <w:szCs w:val="19"/>
          <w:lang w:val="uk-UA"/>
        </w:rPr>
        <w:t>0,1</w:t>
      </w:r>
      <w:r w:rsidRPr="005A5D47">
        <w:rPr>
          <w:rFonts w:ascii="Symbol" w:eastAsia="Symbol" w:hAnsi="Symbol" w:cs="Symbol"/>
          <w:b/>
          <w:bCs/>
          <w:color w:val="231F20"/>
          <w:spacing w:val="-6"/>
          <w:sz w:val="27"/>
          <w:szCs w:val="27"/>
          <w:lang w:val="uk-UA"/>
        </w:rPr>
        <w:t></w:t>
      </w:r>
      <w:r w:rsidRPr="005A5D47">
        <w:rPr>
          <w:rFonts w:ascii="Times New Roman" w:eastAsia="Times New Roman" w:hAnsi="Times New Roman" w:cs="Times New Roman"/>
          <w:color w:val="231F20"/>
          <w:spacing w:val="-4"/>
          <w:position w:val="10"/>
          <w:sz w:val="19"/>
          <w:szCs w:val="19"/>
          <w:lang w:val="uk-UA"/>
        </w:rPr>
        <w:t>2</w:t>
      </w:r>
      <w:r w:rsidRPr="005A5D47">
        <w:rPr>
          <w:rFonts w:ascii="Symbol" w:eastAsia="Symbol" w:hAnsi="Symbol" w:cs="Symbol"/>
          <w:b/>
          <w:bCs/>
          <w:color w:val="231F20"/>
          <w:spacing w:val="-4"/>
          <w:position w:val="10"/>
          <w:sz w:val="19"/>
          <w:szCs w:val="19"/>
          <w:lang w:val="uk-UA"/>
        </w:rPr>
        <w:t></w:t>
      </w:r>
      <w:r w:rsidRPr="005A5D47">
        <w:rPr>
          <w:rFonts w:ascii="Times New Roman" w:eastAsia="Times New Roman" w:hAnsi="Times New Roman" w:cs="Times New Roman"/>
          <w:color w:val="231F20"/>
          <w:spacing w:val="-4"/>
          <w:position w:val="10"/>
          <w:sz w:val="19"/>
          <w:szCs w:val="19"/>
          <w:lang w:val="uk-UA"/>
        </w:rPr>
        <w:t>1</w:t>
      </w:r>
    </w:p>
    <w:p w:rsidR="00CA48AE" w:rsidRPr="005A5D47" w:rsidRDefault="00502BBE">
      <w:pPr>
        <w:spacing w:before="97" w:line="177" w:lineRule="exact"/>
        <w:ind w:left="13" w:right="157"/>
        <w:jc w:val="center"/>
        <w:rPr>
          <w:rFonts w:ascii="Times New Roman" w:eastAsia="Times New Roman" w:hAnsi="Times New Roman" w:cs="Times New Roman"/>
          <w:sz w:val="19"/>
          <w:szCs w:val="19"/>
          <w:lang w:val="uk-UA"/>
        </w:rPr>
      </w:pPr>
      <w:r w:rsidRPr="005A5D47">
        <w:rPr>
          <w:lang w:val="uk-UA"/>
        </w:rPr>
        <w:br w:type="column"/>
      </w:r>
      <w:r w:rsidRPr="005A5D47">
        <w:rPr>
          <w:rFonts w:ascii="Times New Roman"/>
          <w:color w:val="231F20"/>
          <w:sz w:val="19"/>
          <w:lang w:val="uk-UA"/>
        </w:rPr>
        <w:t>0,4</w:t>
      </w:r>
    </w:p>
    <w:p w:rsidR="00CA48AE" w:rsidRPr="005A5D47" w:rsidRDefault="00562F39">
      <w:pPr>
        <w:spacing w:line="135" w:lineRule="exact"/>
        <w:jc w:val="right"/>
        <w:rPr>
          <w:rFonts w:ascii="Symbol" w:eastAsia="Symbol" w:hAnsi="Symbol" w:cs="Symbol"/>
          <w:sz w:val="19"/>
          <w:szCs w:val="19"/>
          <w:lang w:val="uk-UA"/>
        </w:rPr>
      </w:pPr>
      <w:r>
        <w:rPr>
          <w:noProof/>
          <w:lang w:val="ru-RU" w:eastAsia="ru-RU"/>
        </w:rPr>
        <w:drawing>
          <wp:anchor distT="0" distB="0" distL="114300" distR="114300" simplePos="0" relativeHeight="251259904" behindDoc="0" locked="0" layoutInCell="1" allowOverlap="1">
            <wp:simplePos x="0" y="0"/>
            <wp:positionH relativeFrom="page">
              <wp:posOffset>2089150</wp:posOffset>
            </wp:positionH>
            <wp:positionV relativeFrom="paragraph">
              <wp:posOffset>59690</wp:posOffset>
            </wp:positionV>
            <wp:extent cx="584835" cy="5715"/>
            <wp:effectExtent l="0" t="0" r="0" b="0"/>
            <wp:wrapNone/>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3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 cy="5715"/>
                    </a:xfrm>
                    <a:prstGeom prst="rect">
                      <a:avLst/>
                    </a:prstGeom>
                    <a:noFill/>
                  </pic:spPr>
                </pic:pic>
              </a:graphicData>
            </a:graphic>
          </wp:anchor>
        </w:drawing>
      </w:r>
      <w:r w:rsidR="00502BBE" w:rsidRPr="005A5D47">
        <w:rPr>
          <w:rFonts w:ascii="Symbol" w:eastAsia="Symbol" w:hAnsi="Symbol" w:cs="Symbol"/>
          <w:b/>
          <w:bCs/>
          <w:color w:val="231F20"/>
          <w:sz w:val="19"/>
          <w:szCs w:val="19"/>
          <w:lang w:val="uk-UA"/>
        </w:rPr>
        <w:t></w:t>
      </w:r>
    </w:p>
    <w:p w:rsidR="00CA48AE" w:rsidRPr="005A5D47" w:rsidRDefault="00502BBE">
      <w:pPr>
        <w:spacing w:line="291" w:lineRule="exact"/>
        <w:ind w:left="13" w:right="130"/>
        <w:jc w:val="center"/>
        <w:rPr>
          <w:rFonts w:ascii="Times New Roman" w:eastAsia="Times New Roman" w:hAnsi="Times New Roman" w:cs="Times New Roman"/>
          <w:sz w:val="19"/>
          <w:szCs w:val="19"/>
          <w:lang w:val="uk-UA"/>
        </w:rPr>
      </w:pPr>
      <w:r w:rsidRPr="005A5D47">
        <w:rPr>
          <w:rFonts w:ascii="Symbol" w:eastAsia="Symbol" w:hAnsi="Symbol" w:cs="Symbol"/>
          <w:b/>
          <w:bCs/>
          <w:color w:val="231F20"/>
          <w:spacing w:val="-17"/>
          <w:sz w:val="26"/>
          <w:szCs w:val="26"/>
          <w:lang w:val="uk-UA"/>
        </w:rPr>
        <w:t></w:t>
      </w:r>
      <w:r w:rsidRPr="005A5D47">
        <w:rPr>
          <w:rFonts w:ascii="Times New Roman" w:eastAsia="Times New Roman" w:hAnsi="Times New Roman" w:cs="Times New Roman"/>
          <w:color w:val="231F20"/>
          <w:spacing w:val="-13"/>
          <w:sz w:val="19"/>
          <w:szCs w:val="19"/>
          <w:lang w:val="uk-UA"/>
        </w:rPr>
        <w:t>1</w:t>
      </w:r>
      <w:r w:rsidRPr="005A5D47">
        <w:rPr>
          <w:rFonts w:ascii="Times New Roman" w:eastAsia="Times New Roman" w:hAnsi="Times New Roman" w:cs="Times New Roman"/>
          <w:color w:val="231F20"/>
          <w:spacing w:val="-30"/>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9"/>
          <w:sz w:val="19"/>
          <w:szCs w:val="19"/>
          <w:lang w:val="uk-UA"/>
        </w:rPr>
        <w:t></w:t>
      </w:r>
      <w:r w:rsidRPr="005A5D47">
        <w:rPr>
          <w:rFonts w:ascii="Times New Roman" w:eastAsia="Times New Roman" w:hAnsi="Times New Roman" w:cs="Times New Roman"/>
          <w:color w:val="231F20"/>
          <w:spacing w:val="-5"/>
          <w:sz w:val="19"/>
          <w:szCs w:val="19"/>
          <w:lang w:val="uk-UA"/>
        </w:rPr>
        <w:t>0,1</w:t>
      </w:r>
      <w:r w:rsidRPr="005A5D47">
        <w:rPr>
          <w:rFonts w:ascii="Symbol" w:eastAsia="Symbol" w:hAnsi="Symbol" w:cs="Symbol"/>
          <w:b/>
          <w:bCs/>
          <w:color w:val="231F20"/>
          <w:spacing w:val="-7"/>
          <w:sz w:val="26"/>
          <w:szCs w:val="26"/>
          <w:lang w:val="uk-UA"/>
        </w:rPr>
        <w:t></w:t>
      </w:r>
      <w:r w:rsidRPr="005A5D47">
        <w:rPr>
          <w:rFonts w:ascii="Times New Roman" w:eastAsia="Times New Roman" w:hAnsi="Times New Roman" w:cs="Times New Roman"/>
          <w:color w:val="231F20"/>
          <w:spacing w:val="-5"/>
          <w:position w:val="10"/>
          <w:sz w:val="19"/>
          <w:szCs w:val="19"/>
          <w:lang w:val="uk-UA"/>
        </w:rPr>
        <w:t>3</w:t>
      </w:r>
      <w:r w:rsidRPr="005A5D47">
        <w:rPr>
          <w:rFonts w:ascii="Symbol" w:eastAsia="Symbol" w:hAnsi="Symbol" w:cs="Symbol"/>
          <w:b/>
          <w:bCs/>
          <w:color w:val="231F20"/>
          <w:spacing w:val="-5"/>
          <w:position w:val="10"/>
          <w:sz w:val="19"/>
          <w:szCs w:val="19"/>
          <w:lang w:val="uk-UA"/>
        </w:rPr>
        <w:t></w:t>
      </w:r>
      <w:r w:rsidRPr="005A5D47">
        <w:rPr>
          <w:rFonts w:ascii="Times New Roman" w:eastAsia="Times New Roman" w:hAnsi="Times New Roman" w:cs="Times New Roman"/>
          <w:color w:val="231F20"/>
          <w:spacing w:val="-5"/>
          <w:position w:val="10"/>
          <w:sz w:val="19"/>
          <w:szCs w:val="19"/>
          <w:lang w:val="uk-UA"/>
        </w:rPr>
        <w:t>1</w:t>
      </w:r>
    </w:p>
    <w:p w:rsidR="00CA48AE" w:rsidRPr="005A5D47" w:rsidRDefault="00502BBE">
      <w:pPr>
        <w:spacing w:before="97"/>
        <w:ind w:left="23" w:right="24"/>
        <w:jc w:val="center"/>
        <w:rPr>
          <w:rFonts w:ascii="Times New Roman" w:eastAsia="Times New Roman" w:hAnsi="Times New Roman" w:cs="Times New Roman"/>
          <w:sz w:val="19"/>
          <w:szCs w:val="19"/>
          <w:lang w:val="uk-UA"/>
        </w:rPr>
      </w:pPr>
      <w:r w:rsidRPr="005A5D47">
        <w:rPr>
          <w:lang w:val="uk-UA"/>
        </w:rPr>
        <w:br w:type="column"/>
      </w:r>
      <w:r w:rsidRPr="005A5D47">
        <w:rPr>
          <w:rFonts w:ascii="Times New Roman"/>
          <w:color w:val="231F20"/>
          <w:sz w:val="19"/>
          <w:lang w:val="uk-UA"/>
        </w:rPr>
        <w:t>0,4</w:t>
      </w:r>
    </w:p>
    <w:p w:rsidR="00CA48AE" w:rsidRPr="005A5D47" w:rsidRDefault="00562F39">
      <w:pPr>
        <w:spacing w:before="36"/>
        <w:ind w:left="23"/>
        <w:jc w:val="center"/>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592704" behindDoc="1" locked="0" layoutInCell="1" allowOverlap="1">
            <wp:simplePos x="0" y="0"/>
            <wp:positionH relativeFrom="page">
              <wp:posOffset>2797810</wp:posOffset>
            </wp:positionH>
            <wp:positionV relativeFrom="paragraph">
              <wp:posOffset>33020</wp:posOffset>
            </wp:positionV>
            <wp:extent cx="593090" cy="5715"/>
            <wp:effectExtent l="0" t="0" r="0" b="0"/>
            <wp:wrapNone/>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3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090" cy="5715"/>
                    </a:xfrm>
                    <a:prstGeom prst="rect">
                      <a:avLst/>
                    </a:prstGeom>
                    <a:noFill/>
                  </pic:spPr>
                </pic:pic>
              </a:graphicData>
            </a:graphic>
          </wp:anchor>
        </w:drawing>
      </w:r>
      <w:r w:rsidR="00502BBE" w:rsidRPr="005A5D47">
        <w:rPr>
          <w:rFonts w:ascii="Symbol" w:eastAsia="Symbol" w:hAnsi="Symbol" w:cs="Symbol"/>
          <w:b/>
          <w:bCs/>
          <w:color w:val="231F20"/>
          <w:spacing w:val="-15"/>
          <w:sz w:val="26"/>
          <w:szCs w:val="26"/>
          <w:lang w:val="uk-UA"/>
        </w:rPr>
        <w:t></w:t>
      </w:r>
      <w:r w:rsidR="00502BBE" w:rsidRPr="005A5D47">
        <w:rPr>
          <w:rFonts w:ascii="Times New Roman" w:eastAsia="Times New Roman" w:hAnsi="Times New Roman" w:cs="Times New Roman"/>
          <w:color w:val="231F20"/>
          <w:spacing w:val="-12"/>
          <w:sz w:val="19"/>
          <w:szCs w:val="19"/>
          <w:lang w:val="uk-UA"/>
        </w:rPr>
        <w:t>1</w:t>
      </w:r>
      <w:r w:rsidR="00502BBE" w:rsidRPr="005A5D47">
        <w:rPr>
          <w:rFonts w:ascii="Times New Roman" w:eastAsia="Times New Roman" w:hAnsi="Times New Roman" w:cs="Times New Roman"/>
          <w:color w:val="231F20"/>
          <w:spacing w:val="-32"/>
          <w:sz w:val="19"/>
          <w:szCs w:val="19"/>
          <w:lang w:val="uk-UA"/>
        </w:rPr>
        <w:t xml:space="preserve"> </w:t>
      </w:r>
      <w:r w:rsidR="00502BBE" w:rsidRPr="005A5D47">
        <w:rPr>
          <w:rFonts w:ascii="Symbol" w:eastAsia="Symbol" w:hAnsi="Symbol" w:cs="Symbol"/>
          <w:b/>
          <w:bCs/>
          <w:color w:val="231F20"/>
          <w:sz w:val="19"/>
          <w:szCs w:val="19"/>
          <w:lang w:val="uk-UA"/>
        </w:rPr>
        <w:t></w:t>
      </w:r>
      <w:r w:rsidR="00502BBE" w:rsidRPr="005A5D47">
        <w:rPr>
          <w:rFonts w:ascii="Symbol" w:eastAsia="Symbol" w:hAnsi="Symbol" w:cs="Symbol"/>
          <w:b/>
          <w:bCs/>
          <w:color w:val="231F20"/>
          <w:spacing w:val="-10"/>
          <w:sz w:val="19"/>
          <w:szCs w:val="19"/>
          <w:lang w:val="uk-UA"/>
        </w:rPr>
        <w:t></w:t>
      </w:r>
      <w:r w:rsidR="00502BBE" w:rsidRPr="005A5D47">
        <w:rPr>
          <w:rFonts w:ascii="Times New Roman" w:eastAsia="Times New Roman" w:hAnsi="Times New Roman" w:cs="Times New Roman"/>
          <w:color w:val="231F20"/>
          <w:spacing w:val="-3"/>
          <w:sz w:val="19"/>
          <w:szCs w:val="19"/>
          <w:lang w:val="uk-UA"/>
        </w:rPr>
        <w:t>0,1</w:t>
      </w:r>
      <w:r w:rsidR="00502BBE" w:rsidRPr="005A5D47">
        <w:rPr>
          <w:rFonts w:ascii="Symbol" w:eastAsia="Symbol" w:hAnsi="Symbol" w:cs="Symbol"/>
          <w:b/>
          <w:bCs/>
          <w:color w:val="231F20"/>
          <w:spacing w:val="-4"/>
          <w:sz w:val="26"/>
          <w:szCs w:val="26"/>
          <w:lang w:val="uk-UA"/>
        </w:rPr>
        <w:t></w:t>
      </w:r>
      <w:r w:rsidR="00502BBE" w:rsidRPr="005A5D47">
        <w:rPr>
          <w:rFonts w:ascii="Times New Roman" w:eastAsia="Times New Roman" w:hAnsi="Times New Roman" w:cs="Times New Roman"/>
          <w:color w:val="231F20"/>
          <w:spacing w:val="-3"/>
          <w:position w:val="10"/>
          <w:sz w:val="19"/>
          <w:szCs w:val="19"/>
          <w:lang w:val="uk-UA"/>
        </w:rPr>
        <w:t>4</w:t>
      </w:r>
      <w:r w:rsidR="00502BBE" w:rsidRPr="005A5D47">
        <w:rPr>
          <w:rFonts w:ascii="Symbol" w:eastAsia="Symbol" w:hAnsi="Symbol" w:cs="Symbol"/>
          <w:b/>
          <w:bCs/>
          <w:color w:val="231F20"/>
          <w:spacing w:val="-3"/>
          <w:position w:val="10"/>
          <w:sz w:val="19"/>
          <w:szCs w:val="19"/>
          <w:lang w:val="uk-UA"/>
        </w:rPr>
        <w:t></w:t>
      </w:r>
      <w:r w:rsidR="00502BBE" w:rsidRPr="005A5D47">
        <w:rPr>
          <w:rFonts w:ascii="Times New Roman" w:eastAsia="Times New Roman" w:hAnsi="Times New Roman" w:cs="Times New Roman"/>
          <w:color w:val="231F20"/>
          <w:spacing w:val="-3"/>
          <w:position w:val="10"/>
          <w:sz w:val="19"/>
          <w:szCs w:val="19"/>
          <w:lang w:val="uk-UA"/>
        </w:rPr>
        <w:t>1</w:t>
      </w:r>
    </w:p>
    <w:p w:rsidR="00CA48AE" w:rsidRPr="005A5D47" w:rsidRDefault="00502BBE">
      <w:pPr>
        <w:spacing w:before="3"/>
        <w:rPr>
          <w:rFonts w:ascii="Times New Roman" w:eastAsia="Times New Roman" w:hAnsi="Times New Roman" w:cs="Times New Roman"/>
          <w:sz w:val="20"/>
          <w:szCs w:val="20"/>
          <w:lang w:val="uk-UA"/>
        </w:rPr>
      </w:pPr>
      <w:r w:rsidRPr="005A5D47">
        <w:rPr>
          <w:lang w:val="uk-UA"/>
        </w:rPr>
        <w:br w:type="column"/>
      </w:r>
    </w:p>
    <w:p w:rsidR="00CA48AE" w:rsidRPr="005A5D47" w:rsidRDefault="00502BBE">
      <w:pPr>
        <w:ind w:left="8"/>
        <w:rPr>
          <w:rFonts w:ascii="Times New Roman" w:eastAsia="Times New Roman" w:hAnsi="Times New Roman" w:cs="Times New Roman"/>
          <w:sz w:val="19"/>
          <w:szCs w:val="19"/>
          <w:lang w:val="uk-UA"/>
        </w:rPr>
      </w:pP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5"/>
          <w:sz w:val="19"/>
          <w:szCs w:val="19"/>
          <w:lang w:val="uk-UA"/>
        </w:rPr>
        <w:t></w:t>
      </w:r>
      <w:r w:rsidRPr="005A5D47">
        <w:rPr>
          <w:rFonts w:ascii="Times New Roman" w:eastAsia="Times New Roman" w:hAnsi="Times New Roman" w:cs="Times New Roman"/>
          <w:color w:val="231F20"/>
          <w:sz w:val="19"/>
          <w:szCs w:val="19"/>
          <w:lang w:val="uk-UA"/>
        </w:rPr>
        <w:t>1,396</w:t>
      </w:r>
    </w:p>
    <w:p w:rsidR="00CA48AE" w:rsidRPr="005A5D47" w:rsidRDefault="00502BBE">
      <w:pPr>
        <w:spacing w:before="6"/>
        <w:rPr>
          <w:rFonts w:ascii="Times New Roman" w:eastAsia="Times New Roman" w:hAnsi="Times New Roman" w:cs="Times New Roman"/>
          <w:sz w:val="17"/>
          <w:szCs w:val="17"/>
          <w:lang w:val="uk-UA"/>
        </w:rPr>
      </w:pPr>
      <w:r w:rsidRPr="005A5D47">
        <w:rPr>
          <w:rFonts w:ascii="Times New Roman" w:hAnsi="Times New Roman" w:cs="Times New Roman"/>
          <w:lang w:val="uk-UA"/>
        </w:rPr>
        <w:br w:type="column"/>
      </w:r>
    </w:p>
    <w:p w:rsidR="00CA48AE" w:rsidRPr="005A5D47" w:rsidRDefault="0004326D">
      <w:pPr>
        <w:ind w:left="81"/>
        <w:rPr>
          <w:rFonts w:ascii="Times New Roman" w:eastAsia="Times New Roman" w:hAnsi="Times New Roman" w:cs="Times New Roman"/>
          <w:sz w:val="21"/>
          <w:szCs w:val="21"/>
          <w:lang w:val="uk-UA"/>
        </w:rPr>
      </w:pPr>
      <w:r>
        <w:rPr>
          <w:rFonts w:ascii="Times New Roman" w:hAnsi="Times New Roman" w:cs="Times New Roman"/>
          <w:color w:val="231F20"/>
          <w:w w:val="105"/>
          <w:sz w:val="21"/>
          <w:lang w:val="uk-UA"/>
        </w:rPr>
        <w:t>м</w:t>
      </w:r>
      <w:r w:rsidR="00A64515" w:rsidRPr="005A5D47">
        <w:rPr>
          <w:rFonts w:ascii="Times New Roman" w:hAnsi="Times New Roman" w:cs="Times New Roman"/>
          <w:color w:val="231F20"/>
          <w:w w:val="105"/>
          <w:sz w:val="21"/>
          <w:lang w:val="uk-UA"/>
        </w:rPr>
        <w:t xml:space="preserve">лн. грн. </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num="6" w:space="720" w:equalWidth="0">
            <w:col w:w="1256" w:space="40"/>
            <w:col w:w="1084" w:space="40"/>
            <w:col w:w="1078" w:space="40"/>
            <w:col w:w="945" w:space="40"/>
            <w:col w:w="584" w:space="40"/>
            <w:col w:w="1593"/>
          </w:cols>
        </w:sectPr>
      </w:pPr>
    </w:p>
    <w:p w:rsidR="00CA48AE" w:rsidRPr="005A5D47" w:rsidRDefault="00A64515">
      <w:pPr>
        <w:rPr>
          <w:rFonts w:ascii="Times New Roman" w:hAnsi="Times New Roman" w:cs="Times New Roman"/>
          <w:lang w:val="uk-UA"/>
        </w:rPr>
      </w:pPr>
      <w:r w:rsidRPr="005A5D47">
        <w:rPr>
          <w:rFonts w:ascii="Times New Roman" w:hAnsi="Times New Roman" w:cs="Times New Roman"/>
          <w:lang w:val="uk-UA"/>
        </w:rPr>
        <w:t>За 2-м варіантом:</w:t>
      </w:r>
    </w:p>
    <w:p w:rsidR="00A64515" w:rsidRPr="005A5D47" w:rsidRDefault="00A64515">
      <w:pPr>
        <w:rPr>
          <w:lang w:val="uk-UA"/>
        </w:rPr>
      </w:pPr>
    </w:p>
    <w:p w:rsidR="00A64515" w:rsidRPr="005A5D47" w:rsidRDefault="00A64515">
      <w:pPr>
        <w:rPr>
          <w:rFonts w:ascii="Times New Roman" w:eastAsia="Times New Roman" w:hAnsi="Times New Roman" w:cs="Times New Roman"/>
          <w:sz w:val="23"/>
          <w:szCs w:val="23"/>
          <w:lang w:val="uk-UA"/>
        </w:rPr>
      </w:pPr>
      <w:r w:rsidRPr="005A5D47">
        <w:rPr>
          <w:rFonts w:ascii="Times New Roman" w:eastAsia="Times New Roman" w:hAnsi="Times New Roman" w:cs="Times New Roman"/>
          <w:sz w:val="23"/>
          <w:szCs w:val="23"/>
          <w:lang w:val="uk-UA"/>
        </w:rPr>
        <w:t>Pc=0.4+</w:t>
      </w:r>
      <m:oMath>
        <m:f>
          <m:fPr>
            <m:ctrlPr>
              <w:rPr>
                <w:rFonts w:ascii="Cambria Math" w:eastAsia="Times New Roman" w:hAnsi="Cambria Math" w:cs="Times New Roman"/>
                <w:i/>
                <w:sz w:val="23"/>
                <w:szCs w:val="23"/>
                <w:lang w:val="uk-UA"/>
              </w:rPr>
            </m:ctrlPr>
          </m:fPr>
          <m:num>
            <m:r>
              <w:rPr>
                <w:rFonts w:ascii="Cambria Math" w:eastAsia="Times New Roman" w:hAnsi="Cambria Math" w:cs="Times New Roman"/>
                <w:sz w:val="23"/>
                <w:szCs w:val="23"/>
                <w:lang w:val="uk-UA"/>
              </w:rPr>
              <m:t>0.2</m:t>
            </m:r>
          </m:num>
          <m:den>
            <m:r>
              <w:rPr>
                <w:rFonts w:ascii="Cambria Math" w:eastAsia="Times New Roman" w:hAnsi="Cambria Math" w:cs="Times New Roman"/>
                <w:sz w:val="23"/>
                <w:szCs w:val="23"/>
                <w:lang w:val="uk-UA"/>
              </w:rPr>
              <m:t>(1+</m:t>
            </m:r>
            <m:sSup>
              <m:sSupPr>
                <m:ctrlPr>
                  <w:rPr>
                    <w:rFonts w:ascii="Cambria Math" w:eastAsia="Times New Roman" w:hAnsi="Cambria Math" w:cs="Times New Roman"/>
                    <w:i/>
                    <w:sz w:val="23"/>
                    <w:szCs w:val="23"/>
                    <w:lang w:val="uk-UA"/>
                  </w:rPr>
                </m:ctrlPr>
              </m:sSupPr>
              <m:e>
                <m:r>
                  <w:rPr>
                    <w:rFonts w:ascii="Cambria Math" w:eastAsia="Times New Roman" w:hAnsi="Cambria Math" w:cs="Times New Roman"/>
                    <w:sz w:val="23"/>
                    <w:szCs w:val="23"/>
                    <w:lang w:val="uk-UA"/>
                  </w:rPr>
                  <m:t>0.1)</m:t>
                </m:r>
              </m:e>
              <m:sup>
                <m:r>
                  <w:rPr>
                    <w:rFonts w:ascii="Cambria Math" w:eastAsia="Times New Roman" w:hAnsi="Cambria Math" w:cs="Times New Roman"/>
                    <w:sz w:val="23"/>
                    <w:szCs w:val="23"/>
                    <w:lang w:val="uk-UA"/>
                  </w:rPr>
                  <m:t>2-1</m:t>
                </m:r>
              </m:sup>
            </m:sSup>
          </m:den>
        </m:f>
        <m:r>
          <w:rPr>
            <w:rFonts w:ascii="Cambria Math" w:eastAsia="Times New Roman" w:hAnsi="Cambria Math" w:cs="Times New Roman"/>
            <w:sz w:val="23"/>
            <w:szCs w:val="23"/>
            <w:lang w:val="uk-UA"/>
          </w:rPr>
          <m:t>+</m:t>
        </m:r>
        <m:f>
          <m:fPr>
            <m:ctrlPr>
              <w:rPr>
                <w:rFonts w:ascii="Cambria Math" w:eastAsia="Times New Roman" w:hAnsi="Cambria Math" w:cs="Times New Roman"/>
                <w:i/>
                <w:sz w:val="23"/>
                <w:szCs w:val="23"/>
                <w:lang w:val="uk-UA"/>
              </w:rPr>
            </m:ctrlPr>
          </m:fPr>
          <m:num>
            <m:r>
              <w:rPr>
                <w:rFonts w:ascii="Cambria Math" w:eastAsia="Times New Roman" w:hAnsi="Cambria Math" w:cs="Times New Roman"/>
                <w:sz w:val="23"/>
                <w:szCs w:val="23"/>
                <w:lang w:val="uk-UA"/>
              </w:rPr>
              <m:t>0.3</m:t>
            </m:r>
          </m:num>
          <m:den>
            <m:r>
              <w:rPr>
                <w:rFonts w:ascii="Cambria Math" w:eastAsia="Times New Roman" w:hAnsi="Cambria Math" w:cs="Times New Roman"/>
                <w:sz w:val="23"/>
                <w:szCs w:val="23"/>
                <w:lang w:val="uk-UA"/>
              </w:rPr>
              <m:t>(1+</m:t>
            </m:r>
            <m:sSup>
              <m:sSupPr>
                <m:ctrlPr>
                  <w:rPr>
                    <w:rFonts w:ascii="Cambria Math" w:eastAsia="Times New Roman" w:hAnsi="Cambria Math" w:cs="Times New Roman"/>
                    <w:i/>
                    <w:sz w:val="23"/>
                    <w:szCs w:val="23"/>
                    <w:lang w:val="uk-UA"/>
                  </w:rPr>
                </m:ctrlPr>
              </m:sSupPr>
              <m:e>
                <m:r>
                  <w:rPr>
                    <w:rFonts w:ascii="Cambria Math" w:eastAsia="Times New Roman" w:hAnsi="Cambria Math" w:cs="Times New Roman"/>
                    <w:sz w:val="23"/>
                    <w:szCs w:val="23"/>
                    <w:lang w:val="uk-UA"/>
                  </w:rPr>
                  <m:t>0.1)</m:t>
                </m:r>
              </m:e>
              <m:sup>
                <m:r>
                  <w:rPr>
                    <w:rFonts w:ascii="Cambria Math" w:eastAsia="Times New Roman" w:hAnsi="Cambria Math" w:cs="Times New Roman"/>
                    <w:sz w:val="23"/>
                    <w:szCs w:val="23"/>
                    <w:lang w:val="uk-UA"/>
                  </w:rPr>
                  <m:t>3-1</m:t>
                </m:r>
              </m:sup>
            </m:sSup>
          </m:den>
        </m:f>
        <m:r>
          <w:rPr>
            <w:rFonts w:ascii="Cambria Math" w:eastAsia="Times New Roman" w:hAnsi="Cambria Math" w:cs="Times New Roman"/>
            <w:sz w:val="23"/>
            <w:szCs w:val="23"/>
            <w:lang w:val="uk-UA"/>
          </w:rPr>
          <m:t>+</m:t>
        </m:r>
        <m:f>
          <m:fPr>
            <m:ctrlPr>
              <w:rPr>
                <w:rFonts w:ascii="Cambria Math" w:eastAsia="Times New Roman" w:hAnsi="Cambria Math" w:cs="Times New Roman"/>
                <w:i/>
                <w:sz w:val="23"/>
                <w:szCs w:val="23"/>
                <w:lang w:val="uk-UA"/>
              </w:rPr>
            </m:ctrlPr>
          </m:fPr>
          <m:num>
            <m:r>
              <w:rPr>
                <w:rFonts w:ascii="Cambria Math" w:eastAsia="Times New Roman" w:hAnsi="Cambria Math" w:cs="Times New Roman"/>
                <w:sz w:val="23"/>
                <w:szCs w:val="23"/>
                <w:lang w:val="uk-UA"/>
              </w:rPr>
              <m:t>0.7</m:t>
            </m:r>
          </m:num>
          <m:den>
            <m:r>
              <w:rPr>
                <w:rFonts w:ascii="Cambria Math" w:eastAsia="Times New Roman" w:hAnsi="Cambria Math" w:cs="Times New Roman"/>
                <w:sz w:val="23"/>
                <w:szCs w:val="23"/>
                <w:lang w:val="uk-UA"/>
              </w:rPr>
              <m:t>(1+</m:t>
            </m:r>
            <m:sSup>
              <m:sSupPr>
                <m:ctrlPr>
                  <w:rPr>
                    <w:rFonts w:ascii="Cambria Math" w:eastAsia="Times New Roman" w:hAnsi="Cambria Math" w:cs="Times New Roman"/>
                    <w:i/>
                    <w:sz w:val="23"/>
                    <w:szCs w:val="23"/>
                    <w:lang w:val="uk-UA"/>
                  </w:rPr>
                </m:ctrlPr>
              </m:sSupPr>
              <m:e>
                <m:r>
                  <w:rPr>
                    <w:rFonts w:ascii="Cambria Math" w:eastAsia="Times New Roman" w:hAnsi="Cambria Math" w:cs="Times New Roman"/>
                    <w:sz w:val="23"/>
                    <w:szCs w:val="23"/>
                    <w:lang w:val="uk-UA"/>
                  </w:rPr>
                  <m:t>0.1)</m:t>
                </m:r>
              </m:e>
              <m:sup>
                <m:r>
                  <w:rPr>
                    <w:rFonts w:ascii="Cambria Math" w:eastAsia="Times New Roman" w:hAnsi="Cambria Math" w:cs="Times New Roman"/>
                    <w:sz w:val="23"/>
                    <w:szCs w:val="23"/>
                    <w:lang w:val="uk-UA"/>
                  </w:rPr>
                  <m:t>4-1</m:t>
                </m:r>
              </m:sup>
            </m:sSup>
          </m:den>
        </m:f>
        <m:r>
          <w:rPr>
            <w:rFonts w:ascii="Cambria Math" w:eastAsia="Times New Roman" w:hAnsi="Cambria Math" w:cs="Times New Roman"/>
            <w:sz w:val="23"/>
            <w:szCs w:val="23"/>
            <w:lang w:val="uk-UA"/>
          </w:rPr>
          <m:t>=1.356</m:t>
        </m:r>
      </m:oMath>
      <w:r w:rsidRPr="005A5D47">
        <w:rPr>
          <w:rFonts w:ascii="Times New Roman" w:eastAsia="Times New Roman" w:hAnsi="Times New Roman" w:cs="Times New Roman"/>
          <w:sz w:val="23"/>
          <w:szCs w:val="23"/>
          <w:lang w:val="uk-UA"/>
        </w:rPr>
        <w:t xml:space="preserve"> </w:t>
      </w:r>
      <w:r w:rsidR="0004326D" w:rsidRPr="005A5D47">
        <w:rPr>
          <w:rFonts w:ascii="Times New Roman" w:eastAsia="Times New Roman" w:hAnsi="Times New Roman" w:cs="Times New Roman"/>
          <w:sz w:val="23"/>
          <w:szCs w:val="23"/>
          <w:lang w:val="uk-UA"/>
        </w:rPr>
        <w:t>млн.</w:t>
      </w:r>
      <w:r w:rsidRPr="005A5D47">
        <w:rPr>
          <w:rFonts w:ascii="Times New Roman" w:eastAsia="Times New Roman" w:hAnsi="Times New Roman" w:cs="Times New Roman"/>
          <w:sz w:val="23"/>
          <w:szCs w:val="23"/>
          <w:lang w:val="uk-UA"/>
        </w:rPr>
        <w:t xml:space="preserve"> грн. .</w:t>
      </w:r>
    </w:p>
    <w:p w:rsidR="00A64515" w:rsidRPr="005A5D47" w:rsidRDefault="00A64515">
      <w:pPr>
        <w:rPr>
          <w:rFonts w:ascii="Times New Roman" w:eastAsia="Times New Roman" w:hAnsi="Times New Roman" w:cs="Times New Roman"/>
          <w:sz w:val="23"/>
          <w:szCs w:val="23"/>
          <w:lang w:val="uk-UA"/>
        </w:rPr>
      </w:pPr>
    </w:p>
    <w:p w:rsidR="00A64515" w:rsidRPr="005A5D47" w:rsidRDefault="00A64515" w:rsidP="00A64515">
      <w:pPr>
        <w:pStyle w:val="9"/>
        <w:shd w:val="clear" w:color="auto" w:fill="auto"/>
        <w:spacing w:after="0" w:line="230" w:lineRule="exact"/>
        <w:ind w:left="20" w:right="40" w:firstLine="320"/>
        <w:jc w:val="both"/>
        <w:rPr>
          <w:lang w:val="uk-UA"/>
        </w:rPr>
      </w:pPr>
      <w:r w:rsidRPr="005A5D47">
        <w:rPr>
          <w:rStyle w:val="5"/>
        </w:rPr>
        <w:t>Економічно доцільнішим є д</w:t>
      </w:r>
      <w:r w:rsidR="00AE6BCB">
        <w:rPr>
          <w:rStyle w:val="5"/>
        </w:rPr>
        <w:t>ругий варіант інвестування захо</w:t>
      </w:r>
      <w:r w:rsidRPr="005A5D47">
        <w:rPr>
          <w:rStyle w:val="5"/>
        </w:rPr>
        <w:t>дів з автоматизації виробництв</w:t>
      </w:r>
      <w:r w:rsidR="00AE6BCB">
        <w:rPr>
          <w:rStyle w:val="5"/>
        </w:rPr>
        <w:t>а, оскільки сума капітальних ви</w:t>
      </w:r>
      <w:r w:rsidRPr="005A5D47">
        <w:rPr>
          <w:rStyle w:val="5"/>
        </w:rPr>
        <w:t>трат, приведених до моменту початку їх освоєння, є меншою.</w:t>
      </w:r>
    </w:p>
    <w:p w:rsidR="00A64515" w:rsidRPr="005A5D47" w:rsidRDefault="00A64515">
      <w:pPr>
        <w:rPr>
          <w:rFonts w:ascii="Times New Roman" w:eastAsia="Times New Roman" w:hAnsi="Times New Roman" w:cs="Times New Roman"/>
          <w:sz w:val="23"/>
          <w:szCs w:val="23"/>
          <w:lang w:val="uk-UA"/>
        </w:rPr>
        <w:sectPr w:rsidR="00A64515"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6"/>
          <w:szCs w:val="16"/>
          <w:lang w:val="uk-UA"/>
        </w:rPr>
      </w:pPr>
    </w:p>
    <w:p w:rsidR="00CA48AE" w:rsidRPr="005A5D47" w:rsidRDefault="00CA48AE">
      <w:pPr>
        <w:spacing w:before="1"/>
        <w:rPr>
          <w:rFonts w:ascii="Times New Roman" w:eastAsia="Times New Roman" w:hAnsi="Times New Roman" w:cs="Times New Roman"/>
          <w:sz w:val="16"/>
          <w:szCs w:val="16"/>
          <w:lang w:val="uk-UA"/>
        </w:rPr>
      </w:pPr>
    </w:p>
    <w:p w:rsidR="00E67BE9" w:rsidRPr="005A5D47" w:rsidRDefault="00E67BE9" w:rsidP="00E67BE9">
      <w:pPr>
        <w:pStyle w:val="421"/>
        <w:keepNext/>
        <w:keepLines/>
        <w:shd w:val="clear" w:color="auto" w:fill="auto"/>
        <w:spacing w:before="0" w:after="120" w:line="230" w:lineRule="exact"/>
        <w:ind w:left="1140"/>
        <w:rPr>
          <w:lang w:val="uk-UA"/>
        </w:rPr>
      </w:pPr>
      <w:bookmarkStart w:id="46" w:name="bookmark133"/>
      <w:r w:rsidRPr="005A5D47">
        <w:rPr>
          <w:lang w:val="uk-UA"/>
        </w:rPr>
        <w:t>Задача 5.5</w:t>
      </w:r>
      <w:bookmarkEnd w:id="46"/>
    </w:p>
    <w:p w:rsidR="00E67BE9" w:rsidRPr="005A5D47" w:rsidRDefault="00E67BE9" w:rsidP="00E67BE9">
      <w:pPr>
        <w:pStyle w:val="9"/>
        <w:shd w:val="clear" w:color="auto" w:fill="auto"/>
        <w:spacing w:after="194" w:line="230" w:lineRule="exact"/>
        <w:ind w:left="20" w:right="40" w:firstLine="320"/>
        <w:jc w:val="both"/>
        <w:rPr>
          <w:lang w:val="uk-UA"/>
        </w:rPr>
      </w:pPr>
      <w:r w:rsidRPr="005A5D47">
        <w:rPr>
          <w:rStyle w:val="5"/>
        </w:rPr>
        <w:t>Запропоновані до впровадження три інвестиційних проекти (таблиця 5.4). Визначити, який з них найбільш рентабельний.</w:t>
      </w:r>
    </w:p>
    <w:p w:rsidR="00E67BE9" w:rsidRPr="005A5D47" w:rsidRDefault="00E67BE9" w:rsidP="00E67BE9">
      <w:pPr>
        <w:pStyle w:val="53"/>
        <w:framePr w:w="6538" w:wrap="notBeside" w:vAnchor="text" w:hAnchor="text" w:xAlign="center" w:y="1"/>
        <w:shd w:val="clear" w:color="auto" w:fill="auto"/>
        <w:spacing w:line="210" w:lineRule="exact"/>
        <w:jc w:val="right"/>
        <w:rPr>
          <w:lang w:val="uk-UA"/>
        </w:rPr>
      </w:pPr>
      <w:r w:rsidRPr="005A5D47">
        <w:rPr>
          <w:lang w:val="uk-UA"/>
        </w:rPr>
        <w:t>Таблиця 5.4</w:t>
      </w:r>
    </w:p>
    <w:p w:rsidR="00E67BE9" w:rsidRPr="005A5D47" w:rsidRDefault="00E67BE9" w:rsidP="00E67BE9">
      <w:pPr>
        <w:pStyle w:val="ae"/>
        <w:framePr w:w="6538" w:wrap="notBeside" w:vAnchor="text" w:hAnchor="text" w:xAlign="center" w:y="1"/>
        <w:shd w:val="clear" w:color="auto" w:fill="auto"/>
        <w:spacing w:line="160" w:lineRule="exact"/>
        <w:jc w:val="center"/>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1142"/>
        <w:gridCol w:w="2693"/>
        <w:gridCol w:w="2702"/>
      </w:tblGrid>
      <w:tr w:rsidR="00E67BE9" w:rsidRPr="005A5D47" w:rsidTr="00D26410">
        <w:trPr>
          <w:trHeight w:hRule="exact" w:val="307"/>
          <w:jc w:val="center"/>
        </w:trPr>
        <w:tc>
          <w:tcPr>
            <w:tcW w:w="1142"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Варіант</w:t>
            </w:r>
          </w:p>
        </w:tc>
        <w:tc>
          <w:tcPr>
            <w:tcW w:w="2693"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Інвестиції, тис. грн.</w:t>
            </w:r>
          </w:p>
        </w:tc>
        <w:tc>
          <w:tcPr>
            <w:tcW w:w="2702" w:type="dxa"/>
            <w:tcBorders>
              <w:top w:val="single" w:sz="4" w:space="0" w:color="auto"/>
              <w:left w:val="single" w:sz="4" w:space="0" w:color="auto"/>
              <w:righ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Дохід, тис. грн.</w:t>
            </w:r>
          </w:p>
        </w:tc>
      </w:tr>
      <w:tr w:rsidR="00E67BE9" w:rsidRPr="005A5D47" w:rsidTr="00D26410">
        <w:trPr>
          <w:trHeight w:hRule="exact" w:val="278"/>
          <w:jc w:val="center"/>
        </w:trPr>
        <w:tc>
          <w:tcPr>
            <w:tcW w:w="1142"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1</w:t>
            </w:r>
          </w:p>
        </w:tc>
        <w:tc>
          <w:tcPr>
            <w:tcW w:w="2693"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446,5</w:t>
            </w:r>
          </w:p>
        </w:tc>
        <w:tc>
          <w:tcPr>
            <w:tcW w:w="2702" w:type="dxa"/>
            <w:tcBorders>
              <w:top w:val="single" w:sz="4" w:space="0" w:color="auto"/>
              <w:left w:val="single" w:sz="4" w:space="0" w:color="auto"/>
              <w:righ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640,2</w:t>
            </w:r>
          </w:p>
        </w:tc>
      </w:tr>
      <w:tr w:rsidR="00E67BE9" w:rsidRPr="005A5D47" w:rsidTr="00D26410">
        <w:trPr>
          <w:trHeight w:hRule="exact" w:val="283"/>
          <w:jc w:val="center"/>
        </w:trPr>
        <w:tc>
          <w:tcPr>
            <w:tcW w:w="1142"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2</w:t>
            </w:r>
          </w:p>
        </w:tc>
        <w:tc>
          <w:tcPr>
            <w:tcW w:w="2693"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750,6</w:t>
            </w:r>
          </w:p>
        </w:tc>
        <w:tc>
          <w:tcPr>
            <w:tcW w:w="2702" w:type="dxa"/>
            <w:tcBorders>
              <w:top w:val="single" w:sz="4" w:space="0" w:color="auto"/>
              <w:left w:val="single" w:sz="4" w:space="0" w:color="auto"/>
              <w:righ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977,5</w:t>
            </w:r>
          </w:p>
        </w:tc>
      </w:tr>
      <w:tr w:rsidR="00E67BE9" w:rsidRPr="005A5D47" w:rsidTr="00D26410">
        <w:trPr>
          <w:trHeight w:hRule="exact" w:val="288"/>
          <w:jc w:val="center"/>
        </w:trPr>
        <w:tc>
          <w:tcPr>
            <w:tcW w:w="1142" w:type="dxa"/>
            <w:tcBorders>
              <w:top w:val="single" w:sz="4" w:space="0" w:color="auto"/>
              <w:left w:val="single" w:sz="4" w:space="0" w:color="auto"/>
              <w:bottom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3</w:t>
            </w:r>
          </w:p>
        </w:tc>
        <w:tc>
          <w:tcPr>
            <w:tcW w:w="2693" w:type="dxa"/>
            <w:tcBorders>
              <w:top w:val="single" w:sz="4" w:space="0" w:color="auto"/>
              <w:left w:val="single" w:sz="4" w:space="0" w:color="auto"/>
              <w:bottom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1250,0</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1475,5</w:t>
            </w:r>
          </w:p>
        </w:tc>
      </w:tr>
    </w:tbl>
    <w:p w:rsidR="00E67BE9" w:rsidRPr="005A5D47" w:rsidRDefault="00E67BE9" w:rsidP="00E67BE9">
      <w:pPr>
        <w:rPr>
          <w:sz w:val="2"/>
          <w:szCs w:val="2"/>
          <w:lang w:val="uk-UA"/>
        </w:rPr>
      </w:pPr>
    </w:p>
    <w:p w:rsidR="00E67BE9" w:rsidRPr="005A5D47" w:rsidRDefault="00E67BE9" w:rsidP="00E67BE9">
      <w:pPr>
        <w:pStyle w:val="540"/>
        <w:keepNext/>
        <w:keepLines/>
        <w:shd w:val="clear" w:color="auto" w:fill="auto"/>
        <w:spacing w:before="107" w:after="66" w:line="220" w:lineRule="exact"/>
        <w:ind w:left="100"/>
        <w:rPr>
          <w:rFonts w:ascii="Times New Roman" w:hAnsi="Times New Roman" w:cs="Times New Roman"/>
          <w:lang w:val="uk-UA"/>
        </w:rPr>
      </w:pPr>
      <w:bookmarkStart w:id="47" w:name="bookmark134"/>
      <w:r w:rsidRPr="005A5D47">
        <w:rPr>
          <w:rFonts w:ascii="Times New Roman" w:hAnsi="Times New Roman" w:cs="Times New Roman"/>
          <w:lang w:val="uk-UA"/>
        </w:rPr>
        <w:t>Розв’язання</w:t>
      </w:r>
      <w:bookmarkEnd w:id="47"/>
    </w:p>
    <w:p w:rsidR="00E67BE9" w:rsidRPr="005A5D47" w:rsidRDefault="00E67BE9" w:rsidP="00E67BE9">
      <w:pPr>
        <w:pStyle w:val="9"/>
        <w:shd w:val="clear" w:color="auto" w:fill="auto"/>
        <w:spacing w:after="0" w:line="210" w:lineRule="exact"/>
        <w:ind w:left="20" w:firstLine="320"/>
        <w:jc w:val="both"/>
        <w:rPr>
          <w:lang w:val="uk-UA"/>
        </w:rPr>
      </w:pPr>
      <w:r w:rsidRPr="005A5D47">
        <w:rPr>
          <w:rStyle w:val="5"/>
        </w:rPr>
        <w:t>Визначимо індекс дохідності:</w:t>
      </w:r>
    </w:p>
    <w:p w:rsidR="00E67BE9" w:rsidRPr="005A5D47" w:rsidRDefault="00E67BE9" w:rsidP="00E67BE9">
      <w:pPr>
        <w:pStyle w:val="9"/>
        <w:shd w:val="clear" w:color="auto" w:fill="auto"/>
        <w:spacing w:after="187" w:line="210" w:lineRule="exact"/>
        <w:ind w:left="20" w:firstLine="320"/>
        <w:jc w:val="both"/>
        <w:rPr>
          <w:rStyle w:val="5"/>
        </w:rPr>
      </w:pPr>
      <w:r w:rsidRPr="005A5D47">
        <w:rPr>
          <w:rStyle w:val="5"/>
        </w:rPr>
        <w:t>— за першим варіантом:</w:t>
      </w:r>
    </w:p>
    <w:p w:rsidR="00E67BE9" w:rsidRPr="005A5D47" w:rsidRDefault="00E67BE9" w:rsidP="00E67BE9">
      <w:pPr>
        <w:pStyle w:val="9"/>
        <w:shd w:val="clear" w:color="auto" w:fill="auto"/>
        <w:spacing w:after="187" w:line="240" w:lineRule="auto"/>
        <w:ind w:left="20" w:firstLine="320"/>
        <w:jc w:val="both"/>
        <w:rPr>
          <w:rStyle w:val="5"/>
          <w:sz w:val="22"/>
          <w:szCs w:val="22"/>
        </w:rPr>
      </w:pPr>
      <w:r w:rsidRPr="005A5D47">
        <w:rPr>
          <w:rStyle w:val="5"/>
          <w:sz w:val="22"/>
          <w:szCs w:val="22"/>
        </w:rPr>
        <w:t>IД=</w:t>
      </w:r>
      <m:oMath>
        <m:f>
          <m:fPr>
            <m:ctrlPr>
              <w:rPr>
                <w:rStyle w:val="5"/>
                <w:rFonts w:ascii="Cambria Math" w:hAnsi="Cambria Math"/>
                <w:i/>
                <w:sz w:val="22"/>
                <w:szCs w:val="22"/>
              </w:rPr>
            </m:ctrlPr>
          </m:fPr>
          <m:num>
            <m:r>
              <w:rPr>
                <w:rStyle w:val="5"/>
                <w:rFonts w:ascii="Cambria Math" w:hAnsi="Cambria Math"/>
                <w:sz w:val="22"/>
                <w:szCs w:val="22"/>
              </w:rPr>
              <m:t>640,2</m:t>
            </m:r>
          </m:num>
          <m:den>
            <m:r>
              <w:rPr>
                <w:rStyle w:val="5"/>
                <w:rFonts w:ascii="Cambria Math" w:hAnsi="Cambria Math"/>
                <w:sz w:val="22"/>
                <w:szCs w:val="22"/>
              </w:rPr>
              <m:t>446,5</m:t>
            </m:r>
          </m:den>
        </m:f>
        <m:r>
          <w:rPr>
            <w:rStyle w:val="5"/>
            <w:rFonts w:ascii="Cambria Math" w:hAnsi="Cambria Math"/>
            <w:sz w:val="22"/>
            <w:szCs w:val="22"/>
          </w:rPr>
          <m:t>*100=143,38%</m:t>
        </m:r>
      </m:oMath>
    </w:p>
    <w:p w:rsidR="00E67BE9" w:rsidRPr="005A5D47" w:rsidRDefault="00E67BE9" w:rsidP="00890022">
      <w:pPr>
        <w:pStyle w:val="9"/>
        <w:numPr>
          <w:ilvl w:val="0"/>
          <w:numId w:val="36"/>
        </w:numPr>
        <w:shd w:val="clear" w:color="auto" w:fill="auto"/>
        <w:tabs>
          <w:tab w:val="left" w:pos="633"/>
        </w:tabs>
        <w:spacing w:after="0" w:line="336" w:lineRule="exact"/>
        <w:ind w:left="20" w:firstLine="320"/>
        <w:jc w:val="both"/>
        <w:rPr>
          <w:rStyle w:val="5"/>
          <w:color w:val="auto"/>
          <w:shd w:val="clear" w:color="auto" w:fill="auto"/>
        </w:rPr>
      </w:pPr>
      <w:r w:rsidRPr="005A5D47">
        <w:rPr>
          <w:rStyle w:val="5"/>
        </w:rPr>
        <w:t xml:space="preserve"> за другим варіантом:</w:t>
      </w:r>
    </w:p>
    <w:p w:rsidR="00E67BE9" w:rsidRPr="005A5D47" w:rsidRDefault="00E67BE9" w:rsidP="00E67BE9">
      <w:pPr>
        <w:pStyle w:val="9"/>
        <w:shd w:val="clear" w:color="auto" w:fill="auto"/>
        <w:tabs>
          <w:tab w:val="left" w:pos="633"/>
        </w:tabs>
        <w:spacing w:after="0" w:line="240" w:lineRule="auto"/>
        <w:ind w:left="340" w:firstLine="0"/>
        <w:jc w:val="both"/>
        <w:rPr>
          <w:rStyle w:val="5"/>
        </w:rPr>
      </w:pPr>
      <w:r w:rsidRPr="005A5D47">
        <w:rPr>
          <w:rStyle w:val="5"/>
        </w:rPr>
        <w:t>IД=</w:t>
      </w:r>
      <m:oMath>
        <m:f>
          <m:fPr>
            <m:ctrlPr>
              <w:rPr>
                <w:rStyle w:val="5"/>
                <w:rFonts w:ascii="Cambria Math" w:hAnsi="Cambria Math"/>
                <w:i/>
              </w:rPr>
            </m:ctrlPr>
          </m:fPr>
          <m:num>
            <m:r>
              <w:rPr>
                <w:rStyle w:val="5"/>
                <w:rFonts w:ascii="Cambria Math" w:hAnsi="Cambria Math"/>
              </w:rPr>
              <m:t>977,5</m:t>
            </m:r>
          </m:num>
          <m:den>
            <m:r>
              <w:rPr>
                <w:rStyle w:val="5"/>
                <w:rFonts w:ascii="Cambria Math" w:hAnsi="Cambria Math"/>
              </w:rPr>
              <m:t>750,6</m:t>
            </m:r>
          </m:den>
        </m:f>
        <m:r>
          <w:rPr>
            <w:rStyle w:val="5"/>
            <w:rFonts w:ascii="Cambria Math" w:hAnsi="Cambria Math"/>
          </w:rPr>
          <m:t>*100=130,23%</m:t>
        </m:r>
      </m:oMath>
    </w:p>
    <w:p w:rsidR="00E67BE9" w:rsidRPr="005A5D47" w:rsidRDefault="00E67BE9" w:rsidP="00890022">
      <w:pPr>
        <w:pStyle w:val="9"/>
        <w:numPr>
          <w:ilvl w:val="0"/>
          <w:numId w:val="36"/>
        </w:numPr>
        <w:shd w:val="clear" w:color="auto" w:fill="auto"/>
        <w:tabs>
          <w:tab w:val="left" w:pos="633"/>
        </w:tabs>
        <w:spacing w:after="182" w:line="210" w:lineRule="exact"/>
        <w:ind w:left="20" w:firstLine="320"/>
        <w:jc w:val="both"/>
        <w:rPr>
          <w:rStyle w:val="5"/>
          <w:color w:val="auto"/>
          <w:shd w:val="clear" w:color="auto" w:fill="auto"/>
        </w:rPr>
      </w:pPr>
      <w:r w:rsidRPr="005A5D47">
        <w:rPr>
          <w:rStyle w:val="5"/>
        </w:rPr>
        <w:t>за третім варіантом:</w:t>
      </w:r>
    </w:p>
    <w:p w:rsidR="00E67BE9" w:rsidRPr="005A5D47" w:rsidRDefault="00E67BE9" w:rsidP="00E67BE9">
      <w:pPr>
        <w:pStyle w:val="9"/>
        <w:shd w:val="clear" w:color="auto" w:fill="auto"/>
        <w:tabs>
          <w:tab w:val="left" w:pos="633"/>
        </w:tabs>
        <w:spacing w:after="182" w:line="240" w:lineRule="auto"/>
        <w:ind w:left="340" w:firstLine="0"/>
        <w:jc w:val="both"/>
        <w:rPr>
          <w:rStyle w:val="5"/>
        </w:rPr>
      </w:pPr>
      <w:r w:rsidRPr="005A5D47">
        <w:rPr>
          <w:rStyle w:val="5"/>
        </w:rPr>
        <w:t>IД=</w:t>
      </w:r>
      <m:oMath>
        <m:f>
          <m:fPr>
            <m:ctrlPr>
              <w:rPr>
                <w:rStyle w:val="5"/>
                <w:rFonts w:ascii="Cambria Math" w:hAnsi="Cambria Math"/>
                <w:i/>
              </w:rPr>
            </m:ctrlPr>
          </m:fPr>
          <m:num>
            <m:r>
              <w:rPr>
                <w:rStyle w:val="5"/>
                <w:rFonts w:ascii="Cambria Math" w:hAnsi="Cambria Math"/>
              </w:rPr>
              <m:t>1475,5</m:t>
            </m:r>
          </m:num>
          <m:den>
            <m:r>
              <w:rPr>
                <w:rStyle w:val="5"/>
                <w:rFonts w:ascii="Cambria Math" w:hAnsi="Cambria Math"/>
              </w:rPr>
              <m:t>1250</m:t>
            </m:r>
          </m:den>
        </m:f>
        <m:r>
          <w:rPr>
            <w:rStyle w:val="5"/>
            <w:rFonts w:ascii="Cambria Math" w:hAnsi="Cambria Math"/>
          </w:rPr>
          <m:t>*100=118,04%</m:t>
        </m:r>
      </m:oMath>
    </w:p>
    <w:p w:rsidR="00E67BE9" w:rsidRPr="005A5D47" w:rsidRDefault="00E67BE9" w:rsidP="00E67BE9">
      <w:pPr>
        <w:pStyle w:val="9"/>
        <w:shd w:val="clear" w:color="auto" w:fill="auto"/>
        <w:tabs>
          <w:tab w:val="left" w:pos="633"/>
        </w:tabs>
        <w:spacing w:after="182" w:line="240" w:lineRule="auto"/>
        <w:ind w:left="340" w:firstLine="0"/>
        <w:jc w:val="both"/>
        <w:rPr>
          <w:rStyle w:val="5"/>
        </w:rPr>
      </w:pPr>
      <w:r w:rsidRPr="005A5D47">
        <w:rPr>
          <w:rStyle w:val="5"/>
        </w:rPr>
        <w:t>Найбільш рентабельним є перший інвестиційний проект .</w:t>
      </w:r>
    </w:p>
    <w:p w:rsidR="00E67BE9" w:rsidRPr="005A5D47" w:rsidRDefault="00E67BE9" w:rsidP="0004326D">
      <w:pPr>
        <w:pStyle w:val="9"/>
        <w:shd w:val="clear" w:color="auto" w:fill="auto"/>
        <w:tabs>
          <w:tab w:val="left" w:pos="633"/>
        </w:tabs>
        <w:spacing w:after="182" w:line="240" w:lineRule="auto"/>
        <w:ind w:left="340" w:firstLine="0"/>
        <w:rPr>
          <w:rStyle w:val="5"/>
          <w:b/>
          <w:sz w:val="22"/>
          <w:szCs w:val="22"/>
        </w:rPr>
      </w:pPr>
      <w:r w:rsidRPr="005A5D47">
        <w:rPr>
          <w:rStyle w:val="5"/>
          <w:b/>
          <w:sz w:val="22"/>
          <w:szCs w:val="22"/>
        </w:rPr>
        <w:t xml:space="preserve">5.5.3.Завдання для </w:t>
      </w:r>
      <w:r w:rsidR="0004326D" w:rsidRPr="005A5D47">
        <w:rPr>
          <w:rStyle w:val="5"/>
          <w:b/>
          <w:sz w:val="22"/>
          <w:szCs w:val="22"/>
        </w:rPr>
        <w:t>розв’язання</w:t>
      </w:r>
    </w:p>
    <w:p w:rsidR="00E67BE9" w:rsidRPr="005A5D47" w:rsidRDefault="00E67BE9" w:rsidP="0004326D">
      <w:pPr>
        <w:pStyle w:val="421"/>
        <w:keepNext/>
        <w:keepLines/>
        <w:shd w:val="clear" w:color="auto" w:fill="auto"/>
        <w:spacing w:before="0" w:after="120" w:line="230" w:lineRule="exact"/>
        <w:ind w:left="1140"/>
        <w:rPr>
          <w:lang w:val="uk-UA"/>
        </w:rPr>
      </w:pPr>
      <w:r w:rsidRPr="005A5D47">
        <w:rPr>
          <w:lang w:val="uk-UA"/>
        </w:rPr>
        <w:t>Задача 5.6.</w:t>
      </w:r>
    </w:p>
    <w:p w:rsidR="00E67BE9" w:rsidRPr="005A5D47" w:rsidRDefault="00E67BE9" w:rsidP="00E67BE9">
      <w:pPr>
        <w:spacing w:after="65" w:line="210" w:lineRule="exact"/>
        <w:ind w:right="40"/>
        <w:jc w:val="right"/>
        <w:rPr>
          <w:rFonts w:ascii="Times New Roman" w:hAnsi="Times New Roman" w:cs="Times New Roman"/>
          <w:lang w:val="uk-UA"/>
        </w:rPr>
      </w:pPr>
      <w:r w:rsidRPr="005A5D47">
        <w:rPr>
          <w:rFonts w:ascii="Times New Roman" w:hAnsi="Times New Roman" w:cs="Times New Roman"/>
          <w:lang w:val="uk-UA"/>
        </w:rPr>
        <w:t>Таблиця 5.5</w:t>
      </w:r>
    </w:p>
    <w:p w:rsidR="00E67BE9" w:rsidRPr="005A5D47" w:rsidRDefault="00E67BE9" w:rsidP="00E67BE9">
      <w:pPr>
        <w:pStyle w:val="60"/>
        <w:shd w:val="clear" w:color="auto" w:fill="auto"/>
        <w:spacing w:before="0" w:after="0" w:line="160" w:lineRule="exact"/>
        <w:ind w:left="1680"/>
        <w:rPr>
          <w:lang w:val="uk-UA"/>
        </w:rPr>
      </w:pPr>
      <w:r w:rsidRPr="005A5D47">
        <w:rPr>
          <w:lang w:val="uk-UA"/>
        </w:rPr>
        <w:t>ВИХІДНІ ДАНІ ДЛЯ РОЗРАХУНКІВ</w:t>
      </w:r>
    </w:p>
    <w:p w:rsidR="00E67BE9" w:rsidRPr="005A5D47" w:rsidRDefault="00E67BE9" w:rsidP="00E67BE9">
      <w:pPr>
        <w:pStyle w:val="60"/>
        <w:shd w:val="clear" w:color="auto" w:fill="auto"/>
        <w:spacing w:before="0" w:after="0" w:line="160" w:lineRule="exact"/>
        <w:ind w:left="1680"/>
        <w:rPr>
          <w:lang w:val="uk-UA"/>
        </w:rPr>
      </w:pPr>
    </w:p>
    <w:tbl>
      <w:tblPr>
        <w:tblW w:w="0" w:type="auto"/>
        <w:tblLayout w:type="fixed"/>
        <w:tblCellMar>
          <w:left w:w="10" w:type="dxa"/>
          <w:right w:w="10" w:type="dxa"/>
        </w:tblCellMar>
        <w:tblLook w:val="0000"/>
      </w:tblPr>
      <w:tblGrid>
        <w:gridCol w:w="4258"/>
        <w:gridCol w:w="1138"/>
        <w:gridCol w:w="1142"/>
      </w:tblGrid>
      <w:tr w:rsidR="00E67BE9" w:rsidRPr="005A5D47" w:rsidTr="00E67BE9">
        <w:trPr>
          <w:trHeight w:hRule="exact" w:val="302"/>
        </w:trPr>
        <w:tc>
          <w:tcPr>
            <w:tcW w:w="425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10" w:lineRule="exact"/>
              <w:ind w:firstLine="0"/>
              <w:rPr>
                <w:sz w:val="22"/>
                <w:szCs w:val="22"/>
                <w:lang w:val="uk-UA"/>
              </w:rPr>
            </w:pPr>
            <w:r w:rsidRPr="00CA2B97">
              <w:rPr>
                <w:rStyle w:val="5"/>
                <w:sz w:val="22"/>
                <w:szCs w:val="22"/>
              </w:rPr>
              <w:t>Показник</w:t>
            </w:r>
          </w:p>
        </w:tc>
        <w:tc>
          <w:tcPr>
            <w:tcW w:w="113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1</w:t>
            </w:r>
            <w:r w:rsidRPr="00CA2B97">
              <w:rPr>
                <w:rStyle w:val="5"/>
                <w:sz w:val="22"/>
                <w:szCs w:val="22"/>
              </w:rPr>
              <w:t xml:space="preserve"> варіант</w:t>
            </w:r>
          </w:p>
        </w:tc>
        <w:tc>
          <w:tcPr>
            <w:tcW w:w="1142" w:type="dxa"/>
            <w:tcBorders>
              <w:top w:val="single" w:sz="4" w:space="0" w:color="auto"/>
              <w:left w:val="single" w:sz="4" w:space="0" w:color="auto"/>
              <w:right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2</w:t>
            </w:r>
            <w:r w:rsidRPr="00CA2B97">
              <w:rPr>
                <w:rStyle w:val="5"/>
                <w:sz w:val="22"/>
                <w:szCs w:val="22"/>
              </w:rPr>
              <w:t xml:space="preserve"> варіант</w:t>
            </w:r>
          </w:p>
        </w:tc>
      </w:tr>
      <w:tr w:rsidR="00E67BE9" w:rsidRPr="005A5D47" w:rsidTr="00E67BE9">
        <w:trPr>
          <w:trHeight w:hRule="exact" w:val="283"/>
        </w:trPr>
        <w:tc>
          <w:tcPr>
            <w:tcW w:w="425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10" w:lineRule="exact"/>
              <w:ind w:left="120" w:firstLine="0"/>
              <w:jc w:val="left"/>
              <w:rPr>
                <w:sz w:val="22"/>
                <w:szCs w:val="22"/>
                <w:lang w:val="uk-UA"/>
              </w:rPr>
            </w:pPr>
            <w:r w:rsidRPr="00CA2B97">
              <w:rPr>
                <w:rStyle w:val="5"/>
                <w:sz w:val="22"/>
                <w:szCs w:val="22"/>
              </w:rPr>
              <w:t>Річний випуск продукції, тис. грн</w:t>
            </w:r>
          </w:p>
        </w:tc>
        <w:tc>
          <w:tcPr>
            <w:tcW w:w="113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100</w:t>
            </w:r>
          </w:p>
        </w:tc>
        <w:tc>
          <w:tcPr>
            <w:tcW w:w="1142" w:type="dxa"/>
            <w:tcBorders>
              <w:top w:val="single" w:sz="4" w:space="0" w:color="auto"/>
              <w:left w:val="single" w:sz="4" w:space="0" w:color="auto"/>
              <w:right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200</w:t>
            </w:r>
          </w:p>
        </w:tc>
      </w:tr>
      <w:tr w:rsidR="00E67BE9" w:rsidRPr="005A5D47" w:rsidTr="00E67BE9">
        <w:trPr>
          <w:trHeight w:hRule="exact" w:val="278"/>
        </w:trPr>
        <w:tc>
          <w:tcPr>
            <w:tcW w:w="425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10" w:lineRule="exact"/>
              <w:ind w:left="120" w:firstLine="0"/>
              <w:jc w:val="left"/>
              <w:rPr>
                <w:sz w:val="22"/>
                <w:szCs w:val="22"/>
                <w:lang w:val="uk-UA"/>
              </w:rPr>
            </w:pPr>
            <w:r w:rsidRPr="00CA2B97">
              <w:rPr>
                <w:rStyle w:val="5"/>
                <w:sz w:val="22"/>
                <w:szCs w:val="22"/>
              </w:rPr>
              <w:t>Собівартість одиниці продукції, грн</w:t>
            </w:r>
          </w:p>
        </w:tc>
        <w:tc>
          <w:tcPr>
            <w:tcW w:w="113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10" w:lineRule="exact"/>
              <w:ind w:firstLine="0"/>
              <w:rPr>
                <w:sz w:val="22"/>
                <w:szCs w:val="22"/>
                <w:lang w:val="uk-UA"/>
              </w:rPr>
            </w:pPr>
            <w:r w:rsidRPr="00CA2B97">
              <w:rPr>
                <w:rStyle w:val="5"/>
                <w:sz w:val="22"/>
                <w:szCs w:val="22"/>
              </w:rPr>
              <w:t>25</w:t>
            </w:r>
          </w:p>
        </w:tc>
        <w:tc>
          <w:tcPr>
            <w:tcW w:w="1142" w:type="dxa"/>
            <w:tcBorders>
              <w:top w:val="single" w:sz="4" w:space="0" w:color="auto"/>
              <w:left w:val="single" w:sz="4" w:space="0" w:color="auto"/>
              <w:right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10</w:t>
            </w:r>
          </w:p>
        </w:tc>
      </w:tr>
      <w:tr w:rsidR="00E67BE9" w:rsidRPr="005A5D47" w:rsidTr="00E67BE9">
        <w:trPr>
          <w:trHeight w:hRule="exact" w:val="278"/>
        </w:trPr>
        <w:tc>
          <w:tcPr>
            <w:tcW w:w="425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10" w:lineRule="exact"/>
              <w:ind w:left="120" w:firstLine="0"/>
              <w:jc w:val="left"/>
              <w:rPr>
                <w:sz w:val="22"/>
                <w:szCs w:val="22"/>
                <w:lang w:val="uk-UA"/>
              </w:rPr>
            </w:pPr>
            <w:r w:rsidRPr="00CA2B97">
              <w:rPr>
                <w:rStyle w:val="5"/>
                <w:sz w:val="22"/>
                <w:szCs w:val="22"/>
              </w:rPr>
              <w:t>Капітальні вкладення, тис. грн</w:t>
            </w:r>
          </w:p>
        </w:tc>
        <w:tc>
          <w:tcPr>
            <w:tcW w:w="1138" w:type="dxa"/>
            <w:tcBorders>
              <w:top w:val="single" w:sz="4" w:space="0" w:color="auto"/>
              <w:left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20</w:t>
            </w:r>
          </w:p>
        </w:tc>
        <w:tc>
          <w:tcPr>
            <w:tcW w:w="1142" w:type="dxa"/>
            <w:tcBorders>
              <w:top w:val="single" w:sz="4" w:space="0" w:color="auto"/>
              <w:left w:val="single" w:sz="4" w:space="0" w:color="auto"/>
              <w:right w:val="single" w:sz="4" w:space="0" w:color="auto"/>
            </w:tcBorders>
            <w:shd w:val="clear" w:color="auto" w:fill="FFFFFF"/>
          </w:tcPr>
          <w:p w:rsidR="00E67BE9" w:rsidRPr="00CA2B97" w:rsidRDefault="00E67BE9" w:rsidP="00E67BE9">
            <w:pPr>
              <w:pStyle w:val="9"/>
              <w:shd w:val="clear" w:color="auto" w:fill="auto"/>
              <w:spacing w:after="0" w:line="210" w:lineRule="exact"/>
              <w:ind w:firstLine="0"/>
              <w:rPr>
                <w:sz w:val="22"/>
                <w:szCs w:val="22"/>
                <w:lang w:val="uk-UA"/>
              </w:rPr>
            </w:pPr>
            <w:r w:rsidRPr="00CA2B97">
              <w:rPr>
                <w:rStyle w:val="5"/>
                <w:sz w:val="22"/>
                <w:szCs w:val="22"/>
              </w:rPr>
              <w:t>40</w:t>
            </w:r>
          </w:p>
        </w:tc>
      </w:tr>
      <w:tr w:rsidR="00E67BE9" w:rsidRPr="005A5D47" w:rsidTr="00E67BE9">
        <w:trPr>
          <w:trHeight w:hRule="exact" w:val="293"/>
        </w:trPr>
        <w:tc>
          <w:tcPr>
            <w:tcW w:w="4258" w:type="dxa"/>
            <w:tcBorders>
              <w:top w:val="single" w:sz="4" w:space="0" w:color="auto"/>
              <w:left w:val="single" w:sz="4" w:space="0" w:color="auto"/>
              <w:bottom w:val="single" w:sz="4" w:space="0" w:color="auto"/>
            </w:tcBorders>
            <w:shd w:val="clear" w:color="auto" w:fill="FFFFFF"/>
          </w:tcPr>
          <w:p w:rsidR="00E67BE9" w:rsidRPr="00CA2B97" w:rsidRDefault="00E67BE9" w:rsidP="00E67BE9">
            <w:pPr>
              <w:pStyle w:val="9"/>
              <w:shd w:val="clear" w:color="auto" w:fill="auto"/>
              <w:spacing w:after="0" w:line="210" w:lineRule="exact"/>
              <w:ind w:left="120" w:firstLine="0"/>
              <w:jc w:val="left"/>
              <w:rPr>
                <w:sz w:val="22"/>
                <w:szCs w:val="22"/>
                <w:lang w:val="uk-UA"/>
              </w:rPr>
            </w:pPr>
            <w:r w:rsidRPr="00CA2B97">
              <w:rPr>
                <w:rStyle w:val="5"/>
                <w:sz w:val="22"/>
                <w:szCs w:val="22"/>
              </w:rPr>
              <w:t>Нормативний коефіцієнт ефективності</w:t>
            </w:r>
          </w:p>
        </w:tc>
        <w:tc>
          <w:tcPr>
            <w:tcW w:w="1138" w:type="dxa"/>
            <w:tcBorders>
              <w:top w:val="single" w:sz="4" w:space="0" w:color="auto"/>
              <w:left w:val="single" w:sz="4" w:space="0" w:color="auto"/>
              <w:bottom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0,12</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E67BE9" w:rsidRPr="00CA2B97" w:rsidRDefault="00E67BE9" w:rsidP="00E67BE9">
            <w:pPr>
              <w:pStyle w:val="9"/>
              <w:shd w:val="clear" w:color="auto" w:fill="auto"/>
              <w:spacing w:after="0" w:line="280" w:lineRule="exact"/>
              <w:ind w:firstLine="0"/>
              <w:rPr>
                <w:sz w:val="22"/>
                <w:szCs w:val="22"/>
                <w:lang w:val="uk-UA"/>
              </w:rPr>
            </w:pPr>
            <w:r w:rsidRPr="00CA2B97">
              <w:rPr>
                <w:rStyle w:val="Constantia14pt"/>
                <w:rFonts w:ascii="Times New Roman" w:hAnsi="Times New Roman" w:cs="Times New Roman"/>
                <w:sz w:val="22"/>
                <w:szCs w:val="22"/>
              </w:rPr>
              <w:t>0,12</w:t>
            </w:r>
          </w:p>
        </w:tc>
      </w:tr>
    </w:tbl>
    <w:p w:rsidR="00E67BE9" w:rsidRPr="005A5D47" w:rsidRDefault="00E67BE9" w:rsidP="00E67BE9">
      <w:pPr>
        <w:pStyle w:val="9"/>
        <w:shd w:val="clear" w:color="auto" w:fill="auto"/>
        <w:tabs>
          <w:tab w:val="left" w:pos="633"/>
        </w:tabs>
        <w:spacing w:after="182" w:line="240" w:lineRule="auto"/>
        <w:ind w:left="340" w:firstLine="0"/>
        <w:jc w:val="both"/>
        <w:rPr>
          <w:lang w:val="uk-UA"/>
        </w:rPr>
      </w:pPr>
    </w:p>
    <w:p w:rsidR="00423D34" w:rsidRPr="005A5D47" w:rsidRDefault="00423D34" w:rsidP="00E67BE9">
      <w:pPr>
        <w:framePr w:w="6538" w:wrap="notBeside" w:vAnchor="text" w:hAnchor="text" w:xAlign="center" w:y="1"/>
        <w:spacing w:line="235" w:lineRule="exact"/>
        <w:rPr>
          <w:rStyle w:val="36"/>
          <w:rFonts w:eastAsiaTheme="minorHAnsi"/>
        </w:rPr>
      </w:pPr>
    </w:p>
    <w:p w:rsidR="00E67BE9" w:rsidRPr="005A5D47" w:rsidRDefault="00E67BE9" w:rsidP="00E67BE9">
      <w:pPr>
        <w:framePr w:w="6538" w:wrap="notBeside" w:vAnchor="text" w:hAnchor="text" w:xAlign="center" w:y="1"/>
        <w:spacing w:line="235" w:lineRule="exact"/>
        <w:rPr>
          <w:lang w:val="uk-UA"/>
        </w:rPr>
      </w:pPr>
      <w:r w:rsidRPr="005A5D47">
        <w:rPr>
          <w:rStyle w:val="36"/>
          <w:rFonts w:eastAsiaTheme="minorHAnsi"/>
        </w:rPr>
        <w:t>Вибрати найбільш ефективний варіант здійснення капітальних вкладень за даними, наведеними в таблиці 5.5.</w:t>
      </w:r>
    </w:p>
    <w:p w:rsidR="00E67BE9" w:rsidRPr="005A5D47" w:rsidRDefault="00E67BE9" w:rsidP="00E67BE9">
      <w:pPr>
        <w:rPr>
          <w:sz w:val="2"/>
          <w:szCs w:val="2"/>
          <w:lang w:val="uk-UA"/>
        </w:rPr>
      </w:pPr>
    </w:p>
    <w:p w:rsidR="00E67BE9" w:rsidRPr="005A5D47" w:rsidRDefault="00E67BE9" w:rsidP="00E67BE9">
      <w:pPr>
        <w:pStyle w:val="421"/>
        <w:keepNext/>
        <w:keepLines/>
        <w:shd w:val="clear" w:color="auto" w:fill="auto"/>
        <w:spacing w:before="182" w:after="110" w:line="220" w:lineRule="exact"/>
        <w:ind w:left="1040"/>
        <w:rPr>
          <w:rFonts w:ascii="Times New Roman" w:hAnsi="Times New Roman" w:cs="Times New Roman"/>
          <w:lang w:val="uk-UA"/>
        </w:rPr>
      </w:pPr>
      <w:bookmarkStart w:id="48" w:name="bookmark135"/>
      <w:r w:rsidRPr="005A5D47">
        <w:rPr>
          <w:rFonts w:ascii="Times New Roman" w:hAnsi="Times New Roman" w:cs="Times New Roman"/>
          <w:lang w:val="uk-UA"/>
        </w:rPr>
        <w:t>Задача 5.7</w:t>
      </w:r>
      <w:bookmarkEnd w:id="48"/>
    </w:p>
    <w:p w:rsidR="00E67BE9" w:rsidRPr="003373D7" w:rsidRDefault="00E67BE9" w:rsidP="00AE6BCB">
      <w:pPr>
        <w:pStyle w:val="9"/>
        <w:shd w:val="clear" w:color="auto" w:fill="auto"/>
        <w:spacing w:after="0" w:line="230" w:lineRule="exact"/>
        <w:ind w:left="20" w:right="20" w:firstLine="320"/>
        <w:jc w:val="both"/>
        <w:rPr>
          <w:sz w:val="24"/>
          <w:szCs w:val="24"/>
          <w:lang w:val="uk-UA"/>
        </w:rPr>
      </w:pPr>
      <w:r w:rsidRPr="005A5D47">
        <w:rPr>
          <w:rStyle w:val="5"/>
        </w:rPr>
        <w:t>Існує два варіанти інвести</w:t>
      </w:r>
      <w:r w:rsidR="00AE6BCB">
        <w:rPr>
          <w:rStyle w:val="5"/>
        </w:rPr>
        <w:t>цій. За першим варіантом з вкла</w:t>
      </w:r>
      <w:r w:rsidRPr="005A5D47">
        <w:rPr>
          <w:rStyle w:val="5"/>
        </w:rPr>
        <w:t xml:space="preserve">денням </w:t>
      </w:r>
      <w:r w:rsidRPr="003373D7">
        <w:rPr>
          <w:rStyle w:val="Constantia14pt"/>
          <w:rFonts w:ascii="Times New Roman" w:hAnsi="Times New Roman" w:cs="Times New Roman"/>
          <w:sz w:val="24"/>
          <w:szCs w:val="24"/>
        </w:rPr>
        <w:t>1000</w:t>
      </w:r>
      <w:r w:rsidRPr="003373D7">
        <w:rPr>
          <w:rStyle w:val="5"/>
          <w:sz w:val="24"/>
          <w:szCs w:val="24"/>
        </w:rPr>
        <w:t xml:space="preserve"> грн дохід через </w:t>
      </w:r>
      <w:r w:rsidRPr="003373D7">
        <w:rPr>
          <w:rStyle w:val="Constantia14pt"/>
          <w:rFonts w:ascii="Times New Roman" w:hAnsi="Times New Roman" w:cs="Times New Roman"/>
          <w:sz w:val="24"/>
          <w:szCs w:val="24"/>
        </w:rPr>
        <w:t>1</w:t>
      </w:r>
      <w:r w:rsidRPr="003373D7">
        <w:rPr>
          <w:rStyle w:val="5"/>
          <w:sz w:val="24"/>
          <w:szCs w:val="24"/>
        </w:rPr>
        <w:t xml:space="preserve"> рік складе </w:t>
      </w:r>
      <w:r w:rsidRPr="003373D7">
        <w:rPr>
          <w:rStyle w:val="Constantia14pt"/>
          <w:rFonts w:ascii="Times New Roman" w:hAnsi="Times New Roman" w:cs="Times New Roman"/>
          <w:sz w:val="24"/>
          <w:szCs w:val="24"/>
        </w:rPr>
        <w:t>100</w:t>
      </w:r>
      <w:r w:rsidRPr="003373D7">
        <w:rPr>
          <w:rStyle w:val="5"/>
          <w:sz w:val="24"/>
          <w:szCs w:val="24"/>
        </w:rPr>
        <w:t xml:space="preserve"> %.</w:t>
      </w:r>
    </w:p>
    <w:p w:rsidR="00E67BE9" w:rsidRPr="005A5D47" w:rsidRDefault="00E67BE9" w:rsidP="00AE6BCB">
      <w:pPr>
        <w:pStyle w:val="9"/>
        <w:shd w:val="clear" w:color="auto" w:fill="auto"/>
        <w:spacing w:after="0" w:line="230" w:lineRule="exact"/>
        <w:ind w:left="20" w:right="20" w:firstLine="320"/>
        <w:jc w:val="both"/>
        <w:rPr>
          <w:lang w:val="uk-UA"/>
        </w:rPr>
      </w:pPr>
      <w:r w:rsidRPr="005A5D47">
        <w:rPr>
          <w:rStyle w:val="5"/>
        </w:rPr>
        <w:t>За другим варіантом з вкладенням 1000 грн дохід чере</w:t>
      </w:r>
      <w:r w:rsidR="00AE6BCB">
        <w:rPr>
          <w:rStyle w:val="5"/>
        </w:rPr>
        <w:t>з 3 мі</w:t>
      </w:r>
      <w:r w:rsidRPr="005A5D47">
        <w:rPr>
          <w:rStyle w:val="5"/>
        </w:rPr>
        <w:t>сяці складе 25 %.</w:t>
      </w:r>
    </w:p>
    <w:p w:rsidR="00E67BE9" w:rsidRPr="005A5D47" w:rsidRDefault="00E67BE9" w:rsidP="00AE6BCB">
      <w:pPr>
        <w:pStyle w:val="9"/>
        <w:shd w:val="clear" w:color="auto" w:fill="auto"/>
        <w:spacing w:after="188" w:line="230" w:lineRule="exact"/>
        <w:ind w:left="20" w:firstLine="320"/>
        <w:jc w:val="both"/>
        <w:rPr>
          <w:lang w:val="uk-UA"/>
        </w:rPr>
      </w:pPr>
      <w:r w:rsidRPr="005A5D47">
        <w:rPr>
          <w:rStyle w:val="5"/>
        </w:rPr>
        <w:t>Який варіант ви ухвалите?</w:t>
      </w:r>
    </w:p>
    <w:p w:rsidR="00E67BE9" w:rsidRPr="005A5D47" w:rsidRDefault="00E67BE9" w:rsidP="00E67BE9">
      <w:pPr>
        <w:pStyle w:val="421"/>
        <w:keepNext/>
        <w:keepLines/>
        <w:shd w:val="clear" w:color="auto" w:fill="auto"/>
        <w:spacing w:before="0" w:after="110" w:line="220" w:lineRule="exact"/>
        <w:ind w:left="1040"/>
        <w:rPr>
          <w:rFonts w:ascii="Times New Roman" w:hAnsi="Times New Roman" w:cs="Times New Roman"/>
          <w:lang w:val="uk-UA"/>
        </w:rPr>
      </w:pPr>
      <w:bookmarkStart w:id="49" w:name="bookmark136"/>
      <w:r w:rsidRPr="005A5D47">
        <w:rPr>
          <w:rFonts w:ascii="Times New Roman" w:hAnsi="Times New Roman" w:cs="Times New Roman"/>
          <w:lang w:val="uk-UA"/>
        </w:rPr>
        <w:t>Задача 5.8</w:t>
      </w:r>
      <w:bookmarkEnd w:id="49"/>
    </w:p>
    <w:p w:rsidR="00E67BE9" w:rsidRPr="005A5D47" w:rsidRDefault="00E67BE9" w:rsidP="00E67BE9">
      <w:pPr>
        <w:pStyle w:val="9"/>
        <w:shd w:val="clear" w:color="auto" w:fill="auto"/>
        <w:spacing w:after="0" w:line="230" w:lineRule="exact"/>
        <w:ind w:left="20" w:right="20" w:firstLine="320"/>
        <w:jc w:val="left"/>
        <w:rPr>
          <w:lang w:val="uk-UA"/>
        </w:rPr>
      </w:pPr>
      <w:r w:rsidRPr="005A5D47">
        <w:rPr>
          <w:rStyle w:val="5"/>
        </w:rPr>
        <w:t>Збільшення випуску автомобільної продукції на 100000 шт. може бути здійснено за рахунок:</w:t>
      </w:r>
    </w:p>
    <w:p w:rsidR="00E67BE9" w:rsidRPr="005A5D47" w:rsidRDefault="00E67BE9" w:rsidP="00890022">
      <w:pPr>
        <w:pStyle w:val="9"/>
        <w:numPr>
          <w:ilvl w:val="0"/>
          <w:numId w:val="37"/>
        </w:numPr>
        <w:shd w:val="clear" w:color="auto" w:fill="auto"/>
        <w:tabs>
          <w:tab w:val="left" w:pos="585"/>
        </w:tabs>
        <w:spacing w:after="0" w:line="230" w:lineRule="exact"/>
        <w:ind w:left="393" w:hanging="142"/>
        <w:jc w:val="left"/>
        <w:rPr>
          <w:lang w:val="uk-UA"/>
        </w:rPr>
      </w:pPr>
      <w:r w:rsidRPr="005A5D47">
        <w:rPr>
          <w:rStyle w:val="5"/>
        </w:rPr>
        <w:t>будівництва нового заводу;</w:t>
      </w:r>
    </w:p>
    <w:p w:rsidR="00E67BE9" w:rsidRPr="005A5D47" w:rsidRDefault="00E67BE9" w:rsidP="00890022">
      <w:pPr>
        <w:pStyle w:val="9"/>
        <w:numPr>
          <w:ilvl w:val="0"/>
          <w:numId w:val="37"/>
        </w:numPr>
        <w:shd w:val="clear" w:color="auto" w:fill="auto"/>
        <w:tabs>
          <w:tab w:val="left" w:pos="599"/>
        </w:tabs>
        <w:spacing w:after="0" w:line="230" w:lineRule="exact"/>
        <w:ind w:left="393" w:hanging="142"/>
        <w:jc w:val="left"/>
        <w:rPr>
          <w:lang w:val="uk-UA"/>
        </w:rPr>
      </w:pPr>
      <w:r w:rsidRPr="005A5D47">
        <w:rPr>
          <w:rStyle w:val="5"/>
        </w:rPr>
        <w:t>реконструкції діючого заводу.</w:t>
      </w:r>
    </w:p>
    <w:p w:rsidR="00E67BE9" w:rsidRPr="005A5D47" w:rsidRDefault="00E67BE9" w:rsidP="0004326D">
      <w:pPr>
        <w:pStyle w:val="9"/>
        <w:shd w:val="clear" w:color="auto" w:fill="auto"/>
        <w:spacing w:after="0" w:line="230" w:lineRule="exact"/>
        <w:ind w:left="20" w:firstLine="320"/>
        <w:jc w:val="left"/>
        <w:rPr>
          <w:lang w:val="uk-UA"/>
        </w:rPr>
      </w:pPr>
      <w:r w:rsidRPr="005A5D47">
        <w:rPr>
          <w:rStyle w:val="5"/>
        </w:rPr>
        <w:t>Вибрати більш ефективний варіант, виходячи з даних таблиці</w:t>
      </w:r>
      <w:r w:rsidR="0004326D">
        <w:rPr>
          <w:lang w:val="uk-UA"/>
        </w:rPr>
        <w:t xml:space="preserve"> 5.6 </w:t>
      </w:r>
      <w:r w:rsidRPr="005A5D47">
        <w:rPr>
          <w:rStyle w:val="5"/>
        </w:rPr>
        <w:t>нормативний коефіцієнт ефективності — 0,22.</w:t>
      </w:r>
    </w:p>
    <w:p w:rsidR="00E67BE9" w:rsidRPr="005A5D47" w:rsidRDefault="00E67BE9" w:rsidP="00E67BE9">
      <w:pPr>
        <w:pStyle w:val="53"/>
        <w:framePr w:w="6538" w:wrap="notBeside" w:vAnchor="text" w:hAnchor="text" w:xAlign="center" w:y="1"/>
        <w:shd w:val="clear" w:color="auto" w:fill="auto"/>
        <w:spacing w:line="210" w:lineRule="exact"/>
        <w:jc w:val="right"/>
        <w:rPr>
          <w:lang w:val="uk-UA"/>
        </w:rPr>
      </w:pPr>
      <w:r w:rsidRPr="005A5D47">
        <w:rPr>
          <w:lang w:val="uk-UA"/>
        </w:rPr>
        <w:t>Таблиця 5.6</w:t>
      </w:r>
    </w:p>
    <w:p w:rsidR="00E67BE9" w:rsidRPr="005A5D47" w:rsidRDefault="00E67BE9" w:rsidP="00E67BE9">
      <w:pPr>
        <w:pStyle w:val="ae"/>
        <w:framePr w:w="6538" w:wrap="notBeside" w:vAnchor="text" w:hAnchor="text" w:xAlign="center" w:y="1"/>
        <w:shd w:val="clear" w:color="auto" w:fill="auto"/>
        <w:spacing w:line="160" w:lineRule="exact"/>
        <w:jc w:val="center"/>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4541"/>
        <w:gridCol w:w="994"/>
        <w:gridCol w:w="1003"/>
      </w:tblGrid>
      <w:tr w:rsidR="00E67BE9" w:rsidRPr="005A5D47" w:rsidTr="00D26410">
        <w:trPr>
          <w:trHeight w:hRule="exact" w:val="346"/>
          <w:jc w:val="center"/>
        </w:trPr>
        <w:tc>
          <w:tcPr>
            <w:tcW w:w="4541"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Показники</w:t>
            </w:r>
          </w:p>
        </w:tc>
        <w:tc>
          <w:tcPr>
            <w:tcW w:w="994"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1</w:t>
            </w:r>
            <w:r w:rsidRPr="005A5D47">
              <w:rPr>
                <w:rStyle w:val="5"/>
              </w:rPr>
              <w:t xml:space="preserve"> варіант</w:t>
            </w:r>
          </w:p>
        </w:tc>
        <w:tc>
          <w:tcPr>
            <w:tcW w:w="1003" w:type="dxa"/>
            <w:tcBorders>
              <w:top w:val="single" w:sz="4" w:space="0" w:color="auto"/>
              <w:left w:val="single" w:sz="4" w:space="0" w:color="auto"/>
              <w:righ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2</w:t>
            </w:r>
            <w:r w:rsidRPr="005A5D47">
              <w:rPr>
                <w:rStyle w:val="5"/>
              </w:rPr>
              <w:t xml:space="preserve"> варіант</w:t>
            </w:r>
          </w:p>
        </w:tc>
      </w:tr>
      <w:tr w:rsidR="00E67BE9" w:rsidRPr="005A5D47" w:rsidTr="00941A7A">
        <w:trPr>
          <w:trHeight w:hRule="exact" w:val="413"/>
          <w:jc w:val="center"/>
        </w:trPr>
        <w:tc>
          <w:tcPr>
            <w:tcW w:w="4541"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 xml:space="preserve">Собівартість річного випуску продукції, </w:t>
            </w:r>
            <w:r w:rsidR="0004326D">
              <w:rPr>
                <w:rStyle w:val="5"/>
              </w:rPr>
              <w:t>млн.</w:t>
            </w:r>
            <w:r w:rsidRPr="005A5D47">
              <w:rPr>
                <w:rStyle w:val="5"/>
              </w:rPr>
              <w:t xml:space="preserve"> грн</w:t>
            </w:r>
          </w:p>
        </w:tc>
        <w:tc>
          <w:tcPr>
            <w:tcW w:w="994" w:type="dxa"/>
            <w:tcBorders>
              <w:top w:val="single" w:sz="4" w:space="0" w:color="auto"/>
              <w:lef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15</w:t>
            </w:r>
          </w:p>
        </w:tc>
        <w:tc>
          <w:tcPr>
            <w:tcW w:w="1003" w:type="dxa"/>
            <w:tcBorders>
              <w:top w:val="single" w:sz="4" w:space="0" w:color="auto"/>
              <w:left w:val="single" w:sz="4" w:space="0" w:color="auto"/>
              <w:righ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17</w:t>
            </w:r>
          </w:p>
        </w:tc>
      </w:tr>
      <w:tr w:rsidR="00E67BE9" w:rsidRPr="005A5D47" w:rsidTr="00D26410">
        <w:trPr>
          <w:trHeight w:hRule="exact" w:val="326"/>
          <w:jc w:val="center"/>
        </w:trPr>
        <w:tc>
          <w:tcPr>
            <w:tcW w:w="4541" w:type="dxa"/>
            <w:tcBorders>
              <w:top w:val="single" w:sz="4" w:space="0" w:color="auto"/>
              <w:left w:val="single" w:sz="4" w:space="0" w:color="auto"/>
              <w:bottom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 xml:space="preserve">Капітальні вкладення, </w:t>
            </w:r>
            <w:r w:rsidR="0004326D">
              <w:rPr>
                <w:rStyle w:val="5"/>
              </w:rPr>
              <w:t>млн.</w:t>
            </w:r>
            <w:r w:rsidRPr="005A5D47">
              <w:rPr>
                <w:rStyle w:val="5"/>
              </w:rPr>
              <w:t xml:space="preserve"> грн</w:t>
            </w:r>
          </w:p>
        </w:tc>
        <w:tc>
          <w:tcPr>
            <w:tcW w:w="994" w:type="dxa"/>
            <w:tcBorders>
              <w:top w:val="single" w:sz="4" w:space="0" w:color="auto"/>
              <w:left w:val="single" w:sz="4" w:space="0" w:color="auto"/>
              <w:bottom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10" w:lineRule="exact"/>
              <w:ind w:firstLine="0"/>
              <w:rPr>
                <w:lang w:val="uk-UA"/>
              </w:rPr>
            </w:pPr>
            <w:r w:rsidRPr="005A5D47">
              <w:rPr>
                <w:rStyle w:val="5"/>
              </w:rPr>
              <w:t>14</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E67BE9" w:rsidRPr="005A5D47" w:rsidRDefault="00E67BE9" w:rsidP="00D26410">
            <w:pPr>
              <w:pStyle w:val="9"/>
              <w:framePr w:w="6538" w:wrap="notBeside" w:vAnchor="text" w:hAnchor="text" w:xAlign="center" w:y="1"/>
              <w:shd w:val="clear" w:color="auto" w:fill="auto"/>
              <w:spacing w:after="0" w:line="280" w:lineRule="exact"/>
              <w:ind w:firstLine="0"/>
              <w:rPr>
                <w:lang w:val="uk-UA"/>
              </w:rPr>
            </w:pPr>
            <w:r w:rsidRPr="005A5D47">
              <w:rPr>
                <w:rStyle w:val="Constantia14pt"/>
              </w:rPr>
              <w:t>10</w:t>
            </w:r>
          </w:p>
        </w:tc>
      </w:tr>
    </w:tbl>
    <w:p w:rsidR="00E67BE9" w:rsidRPr="005A5D47" w:rsidRDefault="00E67BE9" w:rsidP="00E67BE9">
      <w:pPr>
        <w:rPr>
          <w:sz w:val="2"/>
          <w:szCs w:val="2"/>
          <w:lang w:val="uk-UA"/>
        </w:rPr>
      </w:pPr>
    </w:p>
    <w:p w:rsidR="00E67BE9" w:rsidRPr="005A5D47" w:rsidRDefault="00E67BE9" w:rsidP="00E67BE9">
      <w:pPr>
        <w:pStyle w:val="421"/>
        <w:keepNext/>
        <w:keepLines/>
        <w:shd w:val="clear" w:color="auto" w:fill="auto"/>
        <w:spacing w:before="182" w:after="136" w:line="220" w:lineRule="exact"/>
        <w:ind w:left="1040"/>
        <w:rPr>
          <w:lang w:val="uk-UA"/>
        </w:rPr>
      </w:pPr>
      <w:bookmarkStart w:id="50" w:name="bookmark137"/>
      <w:r w:rsidRPr="005A5D47">
        <w:rPr>
          <w:lang w:val="uk-UA"/>
        </w:rPr>
        <w:t>Задача 5.9</w:t>
      </w:r>
      <w:bookmarkEnd w:id="50"/>
    </w:p>
    <w:p w:rsidR="00E67BE9" w:rsidRPr="005A5D47" w:rsidRDefault="00E67BE9" w:rsidP="00E67BE9">
      <w:pPr>
        <w:pStyle w:val="53"/>
        <w:shd w:val="clear" w:color="auto" w:fill="auto"/>
        <w:spacing w:line="210" w:lineRule="exact"/>
        <w:jc w:val="right"/>
        <w:rPr>
          <w:lang w:val="uk-UA"/>
        </w:rPr>
      </w:pPr>
      <w:r w:rsidRPr="005A5D47">
        <w:rPr>
          <w:lang w:val="uk-UA"/>
        </w:rPr>
        <w:t>Таблиця 5.7</w:t>
      </w:r>
    </w:p>
    <w:p w:rsidR="00E67BE9" w:rsidRPr="005A5D47" w:rsidRDefault="00E67BE9" w:rsidP="00E67BE9">
      <w:pPr>
        <w:pStyle w:val="ae"/>
        <w:shd w:val="clear" w:color="auto" w:fill="auto"/>
        <w:spacing w:line="160" w:lineRule="exact"/>
        <w:jc w:val="center"/>
        <w:rPr>
          <w:lang w:val="uk-UA"/>
        </w:rPr>
      </w:pPr>
      <w:r w:rsidRPr="005A5D47">
        <w:rPr>
          <w:lang w:val="uk-UA"/>
        </w:rPr>
        <w:t>ВИХІДНІ ДАНІ ДЛЯ РОЗРАХУНКІВ</w:t>
      </w:r>
    </w:p>
    <w:tbl>
      <w:tblPr>
        <w:tblStyle w:val="ab"/>
        <w:tblW w:w="6487" w:type="dxa"/>
        <w:tblLook w:val="04A0"/>
      </w:tblPr>
      <w:tblGrid>
        <w:gridCol w:w="2376"/>
        <w:gridCol w:w="1568"/>
        <w:gridCol w:w="2543"/>
      </w:tblGrid>
      <w:tr w:rsidR="00423D34" w:rsidRPr="005A5D47" w:rsidTr="00423D34">
        <w:trPr>
          <w:trHeight w:val="703"/>
        </w:trPr>
        <w:tc>
          <w:tcPr>
            <w:tcW w:w="2376" w:type="dxa"/>
          </w:tcPr>
          <w:p w:rsidR="00423D34" w:rsidRPr="005A5D47" w:rsidRDefault="00423D34" w:rsidP="00423D34">
            <w:pPr>
              <w:pStyle w:val="9"/>
              <w:shd w:val="clear" w:color="auto" w:fill="auto"/>
              <w:spacing w:after="0" w:line="210" w:lineRule="exact"/>
              <w:ind w:firstLine="0"/>
              <w:rPr>
                <w:lang w:val="uk-UA"/>
              </w:rPr>
            </w:pPr>
            <w:r w:rsidRPr="005A5D47">
              <w:rPr>
                <w:rStyle w:val="5"/>
              </w:rPr>
              <w:t>Показник</w:t>
            </w:r>
          </w:p>
        </w:tc>
        <w:tc>
          <w:tcPr>
            <w:tcW w:w="1568" w:type="dxa"/>
          </w:tcPr>
          <w:p w:rsidR="00423D34" w:rsidRPr="005A5D47" w:rsidRDefault="00423D34" w:rsidP="00423D34">
            <w:pPr>
              <w:pStyle w:val="9"/>
              <w:shd w:val="clear" w:color="auto" w:fill="auto"/>
              <w:spacing w:after="0" w:line="168" w:lineRule="exact"/>
              <w:ind w:firstLine="0"/>
              <w:jc w:val="both"/>
              <w:rPr>
                <w:lang w:val="uk-UA"/>
              </w:rPr>
            </w:pPr>
            <w:r w:rsidRPr="005A5D47">
              <w:rPr>
                <w:rStyle w:val="5"/>
              </w:rPr>
              <w:t>Перший вид вкладення капіталу</w:t>
            </w:r>
          </w:p>
        </w:tc>
        <w:tc>
          <w:tcPr>
            <w:tcW w:w="2543" w:type="dxa"/>
          </w:tcPr>
          <w:p w:rsidR="00423D34" w:rsidRPr="005A5D47" w:rsidRDefault="00423D34" w:rsidP="00423D34">
            <w:pPr>
              <w:pStyle w:val="9"/>
              <w:shd w:val="clear" w:color="auto" w:fill="auto"/>
              <w:spacing w:after="0" w:line="168" w:lineRule="exact"/>
              <w:ind w:left="300" w:firstLine="220"/>
              <w:jc w:val="left"/>
              <w:rPr>
                <w:lang w:val="uk-UA"/>
              </w:rPr>
            </w:pPr>
            <w:r w:rsidRPr="005A5D47">
              <w:rPr>
                <w:rStyle w:val="5"/>
              </w:rPr>
              <w:t>Другий вид вкладення капіталу</w:t>
            </w:r>
          </w:p>
        </w:tc>
      </w:tr>
      <w:tr w:rsidR="00423D34" w:rsidRPr="005A5D47" w:rsidTr="00423D34">
        <w:tc>
          <w:tcPr>
            <w:tcW w:w="2376" w:type="dxa"/>
          </w:tcPr>
          <w:p w:rsidR="00423D34" w:rsidRPr="005A5D47" w:rsidRDefault="00423D34" w:rsidP="00423D34">
            <w:pPr>
              <w:pStyle w:val="9"/>
              <w:shd w:val="clear" w:color="auto" w:fill="auto"/>
              <w:spacing w:after="0" w:line="210" w:lineRule="exact"/>
              <w:ind w:firstLine="0"/>
              <w:rPr>
                <w:lang w:val="uk-UA"/>
              </w:rPr>
            </w:pPr>
            <w:r w:rsidRPr="005A5D47">
              <w:rPr>
                <w:rStyle w:val="5"/>
              </w:rPr>
              <w:t>Капітальні вкладення в обладнання на одиницю продукції</w:t>
            </w:r>
          </w:p>
        </w:tc>
        <w:tc>
          <w:tcPr>
            <w:tcW w:w="1568" w:type="dxa"/>
          </w:tcPr>
          <w:p w:rsidR="00423D34" w:rsidRPr="0004326D" w:rsidRDefault="00423D34" w:rsidP="00423D34">
            <w:pPr>
              <w:pStyle w:val="9"/>
              <w:shd w:val="clear" w:color="auto" w:fill="auto"/>
              <w:spacing w:after="0" w:line="280" w:lineRule="exact"/>
              <w:ind w:firstLine="0"/>
              <w:rPr>
                <w:sz w:val="20"/>
                <w:lang w:val="uk-UA"/>
              </w:rPr>
            </w:pPr>
            <w:r w:rsidRPr="0004326D">
              <w:rPr>
                <w:rStyle w:val="Constantia14pt"/>
                <w:sz w:val="20"/>
              </w:rPr>
              <w:t>0,8</w:t>
            </w:r>
          </w:p>
        </w:tc>
        <w:tc>
          <w:tcPr>
            <w:tcW w:w="2543" w:type="dxa"/>
          </w:tcPr>
          <w:p w:rsidR="00753DF6" w:rsidRPr="0004326D" w:rsidRDefault="00423D34" w:rsidP="00753DF6">
            <w:pPr>
              <w:pStyle w:val="9"/>
              <w:shd w:val="clear" w:color="auto" w:fill="auto"/>
              <w:spacing w:after="0" w:line="280" w:lineRule="exact"/>
              <w:ind w:left="300" w:firstLine="220"/>
              <w:rPr>
                <w:sz w:val="20"/>
                <w:lang w:val="uk-UA"/>
              </w:rPr>
            </w:pPr>
            <w:r w:rsidRPr="0004326D">
              <w:rPr>
                <w:rStyle w:val="Constantia14pt"/>
                <w:sz w:val="20"/>
              </w:rPr>
              <w:t>1,6</w:t>
            </w:r>
          </w:p>
          <w:p w:rsidR="00423D34" w:rsidRPr="0004326D" w:rsidRDefault="00423D34" w:rsidP="00753DF6">
            <w:pPr>
              <w:ind w:firstLine="720"/>
              <w:jc w:val="center"/>
              <w:rPr>
                <w:sz w:val="20"/>
                <w:lang w:val="uk-UA"/>
              </w:rPr>
            </w:pPr>
          </w:p>
        </w:tc>
      </w:tr>
      <w:tr w:rsidR="00423D34" w:rsidRPr="005A5D47" w:rsidTr="00423D34">
        <w:tc>
          <w:tcPr>
            <w:tcW w:w="2376" w:type="dxa"/>
          </w:tcPr>
          <w:p w:rsidR="00423D34" w:rsidRPr="005A5D47" w:rsidRDefault="00423D34" w:rsidP="00423D34">
            <w:pPr>
              <w:pStyle w:val="9"/>
              <w:shd w:val="clear" w:color="auto" w:fill="auto"/>
              <w:spacing w:after="0" w:line="187" w:lineRule="exact"/>
              <w:ind w:firstLine="0"/>
              <w:jc w:val="both"/>
              <w:rPr>
                <w:lang w:val="uk-UA"/>
              </w:rPr>
            </w:pPr>
            <w:r w:rsidRPr="005A5D47">
              <w:rPr>
                <w:rStyle w:val="5"/>
              </w:rPr>
              <w:t>Річні поточні витрати, які пов’язані з ви</w:t>
            </w:r>
            <w:r w:rsidRPr="005A5D47">
              <w:rPr>
                <w:rStyle w:val="5"/>
              </w:rPr>
              <w:softHyphen/>
              <w:t>користанням обладнання</w:t>
            </w:r>
          </w:p>
        </w:tc>
        <w:tc>
          <w:tcPr>
            <w:tcW w:w="1568" w:type="dxa"/>
          </w:tcPr>
          <w:p w:rsidR="00423D34" w:rsidRPr="005A5D47" w:rsidRDefault="00423D34" w:rsidP="00423D34">
            <w:pPr>
              <w:pStyle w:val="9"/>
              <w:shd w:val="clear" w:color="auto" w:fill="auto"/>
              <w:spacing w:after="0" w:line="210" w:lineRule="exact"/>
              <w:ind w:firstLine="0"/>
              <w:rPr>
                <w:lang w:val="uk-UA"/>
              </w:rPr>
            </w:pPr>
            <w:r w:rsidRPr="005A5D47">
              <w:rPr>
                <w:rStyle w:val="5"/>
              </w:rPr>
              <w:t>250</w:t>
            </w:r>
          </w:p>
        </w:tc>
        <w:tc>
          <w:tcPr>
            <w:tcW w:w="2543" w:type="dxa"/>
          </w:tcPr>
          <w:p w:rsidR="00423D34" w:rsidRPr="005A5D47" w:rsidRDefault="00423D34" w:rsidP="00753DF6">
            <w:pPr>
              <w:pStyle w:val="9"/>
              <w:shd w:val="clear" w:color="auto" w:fill="auto"/>
              <w:spacing w:after="0" w:line="210" w:lineRule="exact"/>
              <w:ind w:firstLine="0"/>
              <w:rPr>
                <w:lang w:val="uk-UA"/>
              </w:rPr>
            </w:pPr>
            <w:r w:rsidRPr="005A5D47">
              <w:rPr>
                <w:rStyle w:val="5"/>
              </w:rPr>
              <w:t>350</w:t>
            </w:r>
          </w:p>
        </w:tc>
      </w:tr>
      <w:tr w:rsidR="00423D34" w:rsidRPr="005A5D47" w:rsidTr="00423D34">
        <w:tc>
          <w:tcPr>
            <w:tcW w:w="2376" w:type="dxa"/>
          </w:tcPr>
          <w:p w:rsidR="00423D34" w:rsidRPr="005A5D47" w:rsidRDefault="00423D34" w:rsidP="00423D34">
            <w:pPr>
              <w:pStyle w:val="9"/>
              <w:shd w:val="clear" w:color="auto" w:fill="auto"/>
              <w:spacing w:after="0" w:line="210" w:lineRule="exact"/>
              <w:ind w:firstLine="0"/>
              <w:jc w:val="both"/>
              <w:rPr>
                <w:lang w:val="uk-UA"/>
              </w:rPr>
            </w:pPr>
            <w:r w:rsidRPr="005A5D47">
              <w:rPr>
                <w:rStyle w:val="5"/>
              </w:rPr>
              <w:t>Річний випуск продукції, штук</w:t>
            </w:r>
          </w:p>
        </w:tc>
        <w:tc>
          <w:tcPr>
            <w:tcW w:w="1568" w:type="dxa"/>
          </w:tcPr>
          <w:p w:rsidR="00423D34" w:rsidRPr="005A5D47" w:rsidRDefault="00423D34" w:rsidP="00423D34">
            <w:pPr>
              <w:pStyle w:val="9"/>
              <w:shd w:val="clear" w:color="auto" w:fill="auto"/>
              <w:spacing w:after="0" w:line="210" w:lineRule="exact"/>
              <w:ind w:firstLine="0"/>
              <w:rPr>
                <w:lang w:val="uk-UA"/>
              </w:rPr>
            </w:pPr>
            <w:r w:rsidRPr="005A5D47">
              <w:rPr>
                <w:rStyle w:val="5"/>
              </w:rPr>
              <w:t>170</w:t>
            </w:r>
          </w:p>
        </w:tc>
        <w:tc>
          <w:tcPr>
            <w:tcW w:w="2543" w:type="dxa"/>
          </w:tcPr>
          <w:p w:rsidR="00423D34" w:rsidRPr="005A5D47" w:rsidRDefault="00423D34" w:rsidP="00753DF6">
            <w:pPr>
              <w:pStyle w:val="9"/>
              <w:shd w:val="clear" w:color="auto" w:fill="auto"/>
              <w:spacing w:after="0" w:line="210" w:lineRule="exact"/>
              <w:ind w:firstLine="0"/>
              <w:rPr>
                <w:lang w:val="uk-UA"/>
              </w:rPr>
            </w:pPr>
            <w:r w:rsidRPr="005A5D47">
              <w:rPr>
                <w:rStyle w:val="5"/>
              </w:rPr>
              <w:t>170</w:t>
            </w:r>
          </w:p>
        </w:tc>
      </w:tr>
      <w:tr w:rsidR="00423D34" w:rsidRPr="005A5D47" w:rsidTr="00423D34">
        <w:tc>
          <w:tcPr>
            <w:tcW w:w="2376" w:type="dxa"/>
          </w:tcPr>
          <w:p w:rsidR="00423D34" w:rsidRPr="005A5D47" w:rsidRDefault="00423D34" w:rsidP="00423D34">
            <w:pPr>
              <w:pStyle w:val="9"/>
              <w:shd w:val="clear" w:color="auto" w:fill="auto"/>
              <w:spacing w:after="0" w:line="187" w:lineRule="exact"/>
              <w:ind w:firstLine="0"/>
              <w:jc w:val="both"/>
              <w:rPr>
                <w:lang w:val="uk-UA"/>
              </w:rPr>
            </w:pPr>
            <w:r w:rsidRPr="005A5D47">
              <w:rPr>
                <w:rStyle w:val="5"/>
              </w:rPr>
              <w:t>Нормативний коефіцієнт ефективності капітальних вкладень</w:t>
            </w:r>
          </w:p>
        </w:tc>
        <w:tc>
          <w:tcPr>
            <w:tcW w:w="1568" w:type="dxa"/>
          </w:tcPr>
          <w:p w:rsidR="00423D34" w:rsidRPr="005A5D47" w:rsidRDefault="00423D34" w:rsidP="00423D34">
            <w:pPr>
              <w:pStyle w:val="9"/>
              <w:shd w:val="clear" w:color="auto" w:fill="auto"/>
              <w:spacing w:after="0" w:line="210" w:lineRule="exact"/>
              <w:ind w:firstLine="0"/>
              <w:rPr>
                <w:lang w:val="uk-UA"/>
              </w:rPr>
            </w:pPr>
            <w:r w:rsidRPr="005A5D47">
              <w:rPr>
                <w:rStyle w:val="5"/>
              </w:rPr>
              <w:t>0,15</w:t>
            </w:r>
          </w:p>
        </w:tc>
        <w:tc>
          <w:tcPr>
            <w:tcW w:w="2543" w:type="dxa"/>
          </w:tcPr>
          <w:p w:rsidR="00423D34" w:rsidRPr="005A5D47" w:rsidRDefault="00423D34" w:rsidP="00753DF6">
            <w:pPr>
              <w:pStyle w:val="9"/>
              <w:shd w:val="clear" w:color="auto" w:fill="auto"/>
              <w:spacing w:after="0" w:line="210" w:lineRule="exact"/>
              <w:ind w:firstLine="0"/>
              <w:rPr>
                <w:lang w:val="uk-UA"/>
              </w:rPr>
            </w:pPr>
            <w:r w:rsidRPr="005A5D47">
              <w:rPr>
                <w:rStyle w:val="5"/>
              </w:rPr>
              <w:t>0,15</w:t>
            </w:r>
          </w:p>
        </w:tc>
      </w:tr>
    </w:tbl>
    <w:p w:rsidR="008F1871" w:rsidRPr="005A5D47" w:rsidRDefault="008F1871" w:rsidP="008F1871">
      <w:pPr>
        <w:framePr w:w="6538" w:wrap="notBeside" w:vAnchor="text" w:hAnchor="text" w:xAlign="center" w:y="1"/>
        <w:spacing w:line="230" w:lineRule="exact"/>
        <w:jc w:val="both"/>
        <w:rPr>
          <w:lang w:val="uk-UA"/>
        </w:rPr>
      </w:pPr>
      <w:r w:rsidRPr="005A5D47">
        <w:rPr>
          <w:rStyle w:val="36"/>
          <w:rFonts w:eastAsiaTheme="minorHAnsi"/>
        </w:rPr>
        <w:t>Вибрати найбільш економіч</w:t>
      </w:r>
      <w:r w:rsidR="00941A7A">
        <w:rPr>
          <w:rStyle w:val="36"/>
          <w:rFonts w:eastAsiaTheme="minorHAnsi"/>
        </w:rPr>
        <w:t>ний вид вкладення капіталу в ос</w:t>
      </w:r>
      <w:r w:rsidRPr="005A5D47">
        <w:rPr>
          <w:rStyle w:val="36"/>
          <w:rFonts w:eastAsiaTheme="minorHAnsi"/>
        </w:rPr>
        <w:t>новні виробничі фонди (таблиц</w:t>
      </w:r>
      <w:r w:rsidR="00941A7A">
        <w:rPr>
          <w:rStyle w:val="36"/>
          <w:rFonts w:eastAsiaTheme="minorHAnsi"/>
        </w:rPr>
        <w:t>я 5.7). Критерієм вибору є міні</w:t>
      </w:r>
      <w:r w:rsidRPr="005A5D47">
        <w:rPr>
          <w:rStyle w:val="36"/>
          <w:rFonts w:eastAsiaTheme="minorHAnsi"/>
        </w:rPr>
        <w:t>мум зведених витрат.</w:t>
      </w:r>
    </w:p>
    <w:p w:rsidR="008F1871" w:rsidRPr="005A5D47" w:rsidRDefault="008F1871" w:rsidP="008F1871">
      <w:pPr>
        <w:rPr>
          <w:sz w:val="2"/>
          <w:szCs w:val="2"/>
          <w:lang w:val="uk-UA"/>
        </w:rPr>
      </w:pPr>
    </w:p>
    <w:p w:rsidR="008F1871" w:rsidRPr="005A5D47" w:rsidRDefault="008F1871" w:rsidP="008F1871">
      <w:pPr>
        <w:pStyle w:val="421"/>
        <w:keepNext/>
        <w:keepLines/>
        <w:shd w:val="clear" w:color="auto" w:fill="auto"/>
        <w:spacing w:before="182" w:after="110" w:line="220" w:lineRule="exact"/>
        <w:ind w:left="1040"/>
        <w:rPr>
          <w:lang w:val="uk-UA"/>
        </w:rPr>
      </w:pPr>
      <w:bookmarkStart w:id="51" w:name="bookmark138"/>
      <w:r w:rsidRPr="005A5D47">
        <w:rPr>
          <w:lang w:val="uk-UA"/>
        </w:rPr>
        <w:t>Задача 5.10</w:t>
      </w:r>
      <w:bookmarkEnd w:id="51"/>
    </w:p>
    <w:p w:rsidR="008F1871" w:rsidRPr="005A5D47" w:rsidRDefault="008F1871" w:rsidP="008F1871">
      <w:pPr>
        <w:pStyle w:val="9"/>
        <w:shd w:val="clear" w:color="auto" w:fill="auto"/>
        <w:spacing w:after="0" w:line="230" w:lineRule="exact"/>
        <w:ind w:left="20" w:firstLine="320"/>
        <w:jc w:val="both"/>
        <w:rPr>
          <w:lang w:val="uk-UA"/>
        </w:rPr>
      </w:pPr>
      <w:r w:rsidRPr="005A5D47">
        <w:rPr>
          <w:rStyle w:val="5"/>
        </w:rPr>
        <w:t>На підставі даних, наведених у таблиці 5.8, визначити:</w:t>
      </w:r>
    </w:p>
    <w:p w:rsidR="008F1871" w:rsidRPr="003373D7" w:rsidRDefault="008F1871" w:rsidP="00AC3001">
      <w:pPr>
        <w:pStyle w:val="9"/>
        <w:numPr>
          <w:ilvl w:val="0"/>
          <w:numId w:val="38"/>
        </w:numPr>
        <w:shd w:val="clear" w:color="auto" w:fill="auto"/>
        <w:tabs>
          <w:tab w:val="left" w:pos="575"/>
        </w:tabs>
        <w:spacing w:after="0" w:line="240" w:lineRule="auto"/>
        <w:ind w:firstLine="0"/>
        <w:jc w:val="left"/>
        <w:rPr>
          <w:rStyle w:val="5"/>
        </w:rPr>
      </w:pPr>
      <w:r w:rsidRPr="005A5D47">
        <w:rPr>
          <w:rStyle w:val="5"/>
        </w:rPr>
        <w:t>річну економічну ефективність;</w:t>
      </w:r>
    </w:p>
    <w:p w:rsidR="008F1871" w:rsidRPr="003373D7" w:rsidRDefault="008F1871" w:rsidP="00AC3001">
      <w:pPr>
        <w:pStyle w:val="9"/>
        <w:numPr>
          <w:ilvl w:val="0"/>
          <w:numId w:val="38"/>
        </w:numPr>
        <w:shd w:val="clear" w:color="auto" w:fill="auto"/>
        <w:tabs>
          <w:tab w:val="left" w:pos="609"/>
        </w:tabs>
        <w:spacing w:after="0" w:line="240" w:lineRule="auto"/>
        <w:ind w:firstLine="0"/>
        <w:jc w:val="left"/>
        <w:rPr>
          <w:rStyle w:val="5"/>
        </w:rPr>
      </w:pPr>
      <w:r w:rsidRPr="005A5D47">
        <w:rPr>
          <w:rStyle w:val="5"/>
        </w:rPr>
        <w:t>строк окупності витрат;</w:t>
      </w:r>
    </w:p>
    <w:p w:rsidR="008F1871" w:rsidRPr="003373D7" w:rsidRDefault="008F1871" w:rsidP="00AC3001">
      <w:pPr>
        <w:pStyle w:val="9"/>
        <w:numPr>
          <w:ilvl w:val="0"/>
          <w:numId w:val="38"/>
        </w:numPr>
        <w:shd w:val="clear" w:color="auto" w:fill="auto"/>
        <w:tabs>
          <w:tab w:val="left" w:pos="599"/>
        </w:tabs>
        <w:spacing w:after="0" w:line="240" w:lineRule="auto"/>
        <w:ind w:firstLine="0"/>
        <w:jc w:val="left"/>
        <w:rPr>
          <w:rStyle w:val="5"/>
        </w:rPr>
      </w:pPr>
      <w:r w:rsidRPr="005A5D47">
        <w:rPr>
          <w:rStyle w:val="5"/>
        </w:rPr>
        <w:t>коефіцієнт порівняної ефективності капітальних вкладень.</w:t>
      </w:r>
    </w:p>
    <w:p w:rsidR="003373D7" w:rsidRPr="003373D7" w:rsidRDefault="003373D7" w:rsidP="003373D7">
      <w:pPr>
        <w:pStyle w:val="9"/>
        <w:shd w:val="clear" w:color="auto" w:fill="auto"/>
        <w:tabs>
          <w:tab w:val="left" w:pos="599"/>
        </w:tabs>
        <w:spacing w:after="0" w:line="240" w:lineRule="auto"/>
        <w:ind w:firstLine="0"/>
        <w:jc w:val="left"/>
        <w:rPr>
          <w:rStyle w:val="5"/>
        </w:rPr>
      </w:pPr>
    </w:p>
    <w:p w:rsidR="008F1871" w:rsidRPr="005A5D47" w:rsidRDefault="00753DF6" w:rsidP="008F1871">
      <w:pPr>
        <w:pStyle w:val="53"/>
        <w:framePr w:w="6538" w:wrap="notBeside" w:vAnchor="text" w:hAnchor="text" w:xAlign="center" w:y="1"/>
        <w:shd w:val="clear" w:color="auto" w:fill="auto"/>
        <w:spacing w:line="210" w:lineRule="exact"/>
        <w:jc w:val="center"/>
        <w:rPr>
          <w:lang w:val="uk-UA"/>
        </w:rPr>
      </w:pPr>
      <w:r w:rsidRPr="005A5D47">
        <w:rPr>
          <w:lang w:val="uk-UA"/>
        </w:rPr>
        <w:t xml:space="preserve">                                                                                            </w:t>
      </w:r>
      <w:r w:rsidR="008F1871" w:rsidRPr="005A5D47">
        <w:rPr>
          <w:lang w:val="uk-UA"/>
        </w:rPr>
        <w:t>Таблиця 5.8</w:t>
      </w:r>
    </w:p>
    <w:p w:rsidR="008F1871" w:rsidRPr="005A5D47" w:rsidRDefault="008F1871" w:rsidP="008F1871">
      <w:pPr>
        <w:pStyle w:val="ae"/>
        <w:framePr w:w="6538" w:wrap="notBeside" w:vAnchor="text" w:hAnchor="text" w:xAlign="center" w:y="1"/>
        <w:shd w:val="clear" w:color="auto" w:fill="auto"/>
        <w:spacing w:line="160" w:lineRule="exact"/>
        <w:jc w:val="center"/>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3749"/>
        <w:gridCol w:w="1435"/>
        <w:gridCol w:w="1354"/>
      </w:tblGrid>
      <w:tr w:rsidR="008F1871" w:rsidRPr="005A5D47" w:rsidTr="00D26410">
        <w:trPr>
          <w:trHeight w:hRule="exact" w:val="682"/>
          <w:jc w:val="center"/>
        </w:trPr>
        <w:tc>
          <w:tcPr>
            <w:tcW w:w="3749"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10" w:lineRule="exact"/>
              <w:ind w:firstLine="0"/>
              <w:rPr>
                <w:sz w:val="20"/>
                <w:szCs w:val="20"/>
                <w:lang w:val="uk-UA"/>
              </w:rPr>
            </w:pPr>
            <w:r w:rsidRPr="00CA2B97">
              <w:rPr>
                <w:rStyle w:val="5"/>
                <w:sz w:val="20"/>
                <w:szCs w:val="20"/>
              </w:rPr>
              <w:t>Показник</w:t>
            </w:r>
          </w:p>
        </w:tc>
        <w:tc>
          <w:tcPr>
            <w:tcW w:w="1435"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168" w:lineRule="exact"/>
              <w:ind w:firstLine="0"/>
              <w:jc w:val="both"/>
              <w:rPr>
                <w:sz w:val="20"/>
                <w:szCs w:val="20"/>
                <w:lang w:val="uk-UA"/>
              </w:rPr>
            </w:pPr>
            <w:r w:rsidRPr="00CA2B97">
              <w:rPr>
                <w:rStyle w:val="5"/>
                <w:sz w:val="20"/>
                <w:szCs w:val="20"/>
              </w:rPr>
              <w:t>До впроваджен</w:t>
            </w:r>
            <w:r w:rsidRPr="00CA2B97">
              <w:rPr>
                <w:rStyle w:val="5"/>
                <w:sz w:val="20"/>
                <w:szCs w:val="20"/>
              </w:rPr>
              <w:softHyphen/>
              <w:t>ня нової техніки</w:t>
            </w:r>
          </w:p>
        </w:tc>
        <w:tc>
          <w:tcPr>
            <w:tcW w:w="1354" w:type="dxa"/>
            <w:tcBorders>
              <w:top w:val="single" w:sz="4" w:space="0" w:color="auto"/>
              <w:left w:val="single" w:sz="4" w:space="0" w:color="auto"/>
              <w:righ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168" w:lineRule="exact"/>
              <w:ind w:right="260" w:firstLine="0"/>
              <w:jc w:val="right"/>
              <w:rPr>
                <w:sz w:val="20"/>
                <w:szCs w:val="20"/>
                <w:lang w:val="uk-UA"/>
              </w:rPr>
            </w:pPr>
            <w:r w:rsidRPr="00CA2B97">
              <w:rPr>
                <w:rStyle w:val="5"/>
                <w:sz w:val="20"/>
                <w:szCs w:val="20"/>
              </w:rPr>
              <w:t>Після впрова</w:t>
            </w:r>
            <w:r w:rsidRPr="00CA2B97">
              <w:rPr>
                <w:rStyle w:val="5"/>
                <w:sz w:val="20"/>
                <w:szCs w:val="20"/>
              </w:rPr>
              <w:softHyphen/>
              <w:t>дження нової техніки</w:t>
            </w:r>
          </w:p>
        </w:tc>
      </w:tr>
      <w:tr w:rsidR="008F1871" w:rsidRPr="005A5D47" w:rsidTr="00D26410">
        <w:trPr>
          <w:trHeight w:hRule="exact" w:val="322"/>
          <w:jc w:val="center"/>
        </w:trPr>
        <w:tc>
          <w:tcPr>
            <w:tcW w:w="3749"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10" w:lineRule="exact"/>
              <w:ind w:firstLine="0"/>
              <w:jc w:val="both"/>
              <w:rPr>
                <w:sz w:val="20"/>
                <w:szCs w:val="20"/>
                <w:lang w:val="uk-UA"/>
              </w:rPr>
            </w:pPr>
            <w:r w:rsidRPr="00CA2B97">
              <w:rPr>
                <w:rStyle w:val="5"/>
                <w:sz w:val="20"/>
                <w:szCs w:val="20"/>
              </w:rPr>
              <w:t>Капітальні вкладення, тис. грн 3400</w:t>
            </w:r>
          </w:p>
        </w:tc>
        <w:tc>
          <w:tcPr>
            <w:tcW w:w="1435"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10" w:lineRule="exact"/>
              <w:ind w:firstLine="0"/>
              <w:rPr>
                <w:sz w:val="20"/>
                <w:szCs w:val="20"/>
                <w:lang w:val="uk-UA"/>
              </w:rPr>
            </w:pPr>
            <w:r w:rsidRPr="00CA2B97">
              <w:rPr>
                <w:rStyle w:val="5"/>
                <w:sz w:val="20"/>
                <w:szCs w:val="20"/>
              </w:rPr>
              <w:t>38 000,8</w:t>
            </w:r>
          </w:p>
        </w:tc>
        <w:tc>
          <w:tcPr>
            <w:tcW w:w="1354" w:type="dxa"/>
            <w:tcBorders>
              <w:top w:val="single" w:sz="4" w:space="0" w:color="auto"/>
              <w:left w:val="single" w:sz="4" w:space="0" w:color="auto"/>
              <w:righ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80" w:lineRule="exact"/>
              <w:ind w:firstLine="0"/>
              <w:rPr>
                <w:sz w:val="20"/>
                <w:szCs w:val="20"/>
                <w:lang w:val="uk-UA"/>
              </w:rPr>
            </w:pPr>
            <w:r w:rsidRPr="00CA2B97">
              <w:rPr>
                <w:rStyle w:val="Constantia14pt"/>
                <w:sz w:val="20"/>
                <w:szCs w:val="20"/>
              </w:rPr>
              <w:t>1,6</w:t>
            </w:r>
          </w:p>
        </w:tc>
      </w:tr>
      <w:tr w:rsidR="008F1871" w:rsidRPr="005A5D47" w:rsidTr="00D26410">
        <w:trPr>
          <w:trHeight w:hRule="exact" w:val="509"/>
          <w:jc w:val="center"/>
        </w:trPr>
        <w:tc>
          <w:tcPr>
            <w:tcW w:w="3749"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187" w:lineRule="exact"/>
              <w:ind w:firstLine="0"/>
              <w:jc w:val="both"/>
              <w:rPr>
                <w:sz w:val="20"/>
                <w:szCs w:val="20"/>
                <w:lang w:val="uk-UA"/>
              </w:rPr>
            </w:pPr>
            <w:r w:rsidRPr="00CA2B97">
              <w:rPr>
                <w:rStyle w:val="5"/>
                <w:sz w:val="20"/>
                <w:szCs w:val="20"/>
              </w:rPr>
              <w:t>Витрати на виробництво одиниці виробу, грн</w:t>
            </w:r>
          </w:p>
        </w:tc>
        <w:tc>
          <w:tcPr>
            <w:tcW w:w="1435"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10" w:lineRule="exact"/>
              <w:ind w:firstLine="0"/>
              <w:rPr>
                <w:sz w:val="20"/>
                <w:szCs w:val="20"/>
                <w:lang w:val="uk-UA"/>
              </w:rPr>
            </w:pPr>
            <w:r w:rsidRPr="00CA2B97">
              <w:rPr>
                <w:rStyle w:val="5"/>
                <w:sz w:val="20"/>
                <w:szCs w:val="20"/>
              </w:rPr>
              <w:t>3,3</w:t>
            </w:r>
          </w:p>
        </w:tc>
        <w:tc>
          <w:tcPr>
            <w:tcW w:w="1354" w:type="dxa"/>
            <w:tcBorders>
              <w:top w:val="single" w:sz="4" w:space="0" w:color="auto"/>
              <w:left w:val="single" w:sz="4" w:space="0" w:color="auto"/>
              <w:righ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10" w:lineRule="exact"/>
              <w:ind w:firstLine="0"/>
              <w:rPr>
                <w:sz w:val="20"/>
                <w:szCs w:val="20"/>
                <w:lang w:val="uk-UA"/>
              </w:rPr>
            </w:pPr>
            <w:r w:rsidRPr="00CA2B97">
              <w:rPr>
                <w:rStyle w:val="5"/>
                <w:sz w:val="20"/>
                <w:szCs w:val="20"/>
              </w:rPr>
              <w:t>2,3</w:t>
            </w:r>
          </w:p>
        </w:tc>
      </w:tr>
      <w:tr w:rsidR="008F1871" w:rsidRPr="005A5D47" w:rsidTr="00D26410">
        <w:trPr>
          <w:trHeight w:hRule="exact" w:val="322"/>
          <w:jc w:val="center"/>
        </w:trPr>
        <w:tc>
          <w:tcPr>
            <w:tcW w:w="3749"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10" w:lineRule="exact"/>
              <w:ind w:firstLine="0"/>
              <w:jc w:val="both"/>
              <w:rPr>
                <w:sz w:val="20"/>
                <w:szCs w:val="20"/>
                <w:lang w:val="uk-UA"/>
              </w:rPr>
            </w:pPr>
            <w:r w:rsidRPr="00CA2B97">
              <w:rPr>
                <w:rStyle w:val="5"/>
                <w:sz w:val="20"/>
                <w:szCs w:val="20"/>
              </w:rPr>
              <w:t>Річний випуск продукції, штук</w:t>
            </w:r>
          </w:p>
        </w:tc>
        <w:tc>
          <w:tcPr>
            <w:tcW w:w="1435" w:type="dxa"/>
            <w:tcBorders>
              <w:top w:val="single" w:sz="4" w:space="0" w:color="auto"/>
              <w:lef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80" w:lineRule="exact"/>
              <w:ind w:firstLine="0"/>
              <w:rPr>
                <w:sz w:val="20"/>
                <w:szCs w:val="20"/>
                <w:lang w:val="uk-UA"/>
              </w:rPr>
            </w:pPr>
            <w:r w:rsidRPr="00CA2B97">
              <w:rPr>
                <w:rStyle w:val="Constantia14pt"/>
                <w:sz w:val="20"/>
                <w:szCs w:val="20"/>
              </w:rPr>
              <w:t>100</w:t>
            </w:r>
          </w:p>
        </w:tc>
        <w:tc>
          <w:tcPr>
            <w:tcW w:w="1354" w:type="dxa"/>
            <w:tcBorders>
              <w:top w:val="single" w:sz="4" w:space="0" w:color="auto"/>
              <w:left w:val="single" w:sz="4" w:space="0" w:color="auto"/>
              <w:righ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80" w:lineRule="exact"/>
              <w:ind w:firstLine="0"/>
              <w:rPr>
                <w:sz w:val="20"/>
                <w:szCs w:val="20"/>
                <w:lang w:val="uk-UA"/>
              </w:rPr>
            </w:pPr>
            <w:r w:rsidRPr="00CA2B97">
              <w:rPr>
                <w:rStyle w:val="Constantia14pt"/>
                <w:sz w:val="20"/>
                <w:szCs w:val="20"/>
              </w:rPr>
              <w:t>100</w:t>
            </w:r>
          </w:p>
        </w:tc>
      </w:tr>
      <w:tr w:rsidR="008F1871" w:rsidRPr="005A5D47" w:rsidTr="00D26410">
        <w:trPr>
          <w:trHeight w:hRule="exact" w:val="518"/>
          <w:jc w:val="center"/>
        </w:trPr>
        <w:tc>
          <w:tcPr>
            <w:tcW w:w="3749" w:type="dxa"/>
            <w:tcBorders>
              <w:top w:val="single" w:sz="4" w:space="0" w:color="auto"/>
              <w:left w:val="single" w:sz="4" w:space="0" w:color="auto"/>
              <w:bottom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187" w:lineRule="exact"/>
              <w:ind w:firstLine="0"/>
              <w:jc w:val="both"/>
              <w:rPr>
                <w:sz w:val="20"/>
                <w:szCs w:val="20"/>
                <w:lang w:val="uk-UA"/>
              </w:rPr>
            </w:pPr>
            <w:r w:rsidRPr="00CA2B97">
              <w:rPr>
                <w:rStyle w:val="5"/>
                <w:sz w:val="20"/>
                <w:szCs w:val="20"/>
              </w:rPr>
              <w:t>Нормативний коефіцієнт порівняної еко</w:t>
            </w:r>
            <w:r w:rsidRPr="00CA2B97">
              <w:rPr>
                <w:rStyle w:val="5"/>
                <w:sz w:val="20"/>
                <w:szCs w:val="20"/>
              </w:rPr>
              <w:softHyphen/>
              <w:t>номічної ефективності</w:t>
            </w:r>
          </w:p>
        </w:tc>
        <w:tc>
          <w:tcPr>
            <w:tcW w:w="1435" w:type="dxa"/>
            <w:tcBorders>
              <w:top w:val="single" w:sz="4" w:space="0" w:color="auto"/>
              <w:left w:val="single" w:sz="4" w:space="0" w:color="auto"/>
              <w:bottom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80" w:lineRule="exact"/>
              <w:ind w:firstLine="0"/>
              <w:rPr>
                <w:sz w:val="20"/>
                <w:szCs w:val="20"/>
                <w:lang w:val="uk-UA"/>
              </w:rPr>
            </w:pPr>
            <w:r w:rsidRPr="00CA2B97">
              <w:rPr>
                <w:rStyle w:val="Constantia14pt"/>
                <w:sz w:val="20"/>
                <w:szCs w:val="20"/>
              </w:rPr>
              <w:t>0,2</w:t>
            </w:r>
          </w:p>
        </w:tc>
        <w:tc>
          <w:tcPr>
            <w:tcW w:w="1354" w:type="dxa"/>
            <w:tcBorders>
              <w:top w:val="single" w:sz="4" w:space="0" w:color="auto"/>
              <w:left w:val="single" w:sz="4" w:space="0" w:color="auto"/>
              <w:bottom w:val="single" w:sz="4" w:space="0" w:color="auto"/>
              <w:right w:val="single" w:sz="4" w:space="0" w:color="auto"/>
            </w:tcBorders>
            <w:shd w:val="clear" w:color="auto" w:fill="FFFFFF"/>
          </w:tcPr>
          <w:p w:rsidR="008F1871" w:rsidRPr="00CA2B97" w:rsidRDefault="008F1871" w:rsidP="00D26410">
            <w:pPr>
              <w:pStyle w:val="9"/>
              <w:framePr w:w="6538" w:wrap="notBeside" w:vAnchor="text" w:hAnchor="text" w:xAlign="center" w:y="1"/>
              <w:shd w:val="clear" w:color="auto" w:fill="auto"/>
              <w:spacing w:after="0" w:line="280" w:lineRule="exact"/>
              <w:ind w:firstLine="0"/>
              <w:rPr>
                <w:sz w:val="20"/>
                <w:szCs w:val="20"/>
                <w:lang w:val="uk-UA"/>
              </w:rPr>
            </w:pPr>
            <w:r w:rsidRPr="00CA2B97">
              <w:rPr>
                <w:rStyle w:val="Constantia14pt"/>
                <w:sz w:val="20"/>
                <w:szCs w:val="20"/>
              </w:rPr>
              <w:t>0,2</w:t>
            </w:r>
          </w:p>
        </w:tc>
      </w:tr>
    </w:tbl>
    <w:p w:rsidR="008F1871" w:rsidRPr="005A5D47" w:rsidRDefault="008F1871" w:rsidP="008F1871">
      <w:pPr>
        <w:rPr>
          <w:sz w:val="2"/>
          <w:szCs w:val="2"/>
          <w:lang w:val="uk-UA"/>
        </w:rPr>
      </w:pPr>
    </w:p>
    <w:p w:rsidR="008F1871" w:rsidRPr="005A5D47" w:rsidRDefault="008F1871" w:rsidP="008F1871">
      <w:pPr>
        <w:pStyle w:val="421"/>
        <w:keepNext/>
        <w:keepLines/>
        <w:shd w:val="clear" w:color="auto" w:fill="auto"/>
        <w:spacing w:before="182" w:after="110" w:line="220" w:lineRule="exact"/>
        <w:ind w:left="1040"/>
        <w:rPr>
          <w:lang w:val="uk-UA"/>
        </w:rPr>
      </w:pPr>
      <w:bookmarkStart w:id="52" w:name="bookmark139"/>
      <w:r w:rsidRPr="005A5D47">
        <w:rPr>
          <w:lang w:val="uk-UA"/>
        </w:rPr>
        <w:t>Задача 5.11</w:t>
      </w:r>
      <w:bookmarkEnd w:id="52"/>
    </w:p>
    <w:p w:rsidR="008F1871" w:rsidRPr="005A5D47" w:rsidRDefault="008F1871" w:rsidP="0004326D">
      <w:pPr>
        <w:pStyle w:val="9"/>
        <w:shd w:val="clear" w:color="auto" w:fill="auto"/>
        <w:spacing w:after="196" w:line="230" w:lineRule="exact"/>
        <w:ind w:left="20" w:right="60" w:firstLine="320"/>
        <w:jc w:val="both"/>
        <w:rPr>
          <w:lang w:val="uk-UA"/>
        </w:rPr>
      </w:pPr>
      <w:r w:rsidRPr="005A5D47">
        <w:rPr>
          <w:rStyle w:val="5"/>
        </w:rPr>
        <w:t>На підставі даних, наведених у таблиці 5.9, визначити: чистий приведений дохід, індекс дохідн</w:t>
      </w:r>
      <w:r w:rsidR="00941A7A">
        <w:rPr>
          <w:rStyle w:val="5"/>
        </w:rPr>
        <w:t>ості, період окупності, внутріш</w:t>
      </w:r>
      <w:r w:rsidRPr="005A5D47">
        <w:rPr>
          <w:rStyle w:val="5"/>
        </w:rPr>
        <w:t xml:space="preserve">ню норму дохідності. Зробити </w:t>
      </w:r>
      <w:r w:rsidR="00941A7A">
        <w:rPr>
          <w:rStyle w:val="5"/>
        </w:rPr>
        <w:t>висновки. Який проект із розроб</w:t>
      </w:r>
      <w:r w:rsidRPr="005A5D47">
        <w:rPr>
          <w:rStyle w:val="5"/>
        </w:rPr>
        <w:t>лених вважається ефективнішим?</w:t>
      </w:r>
    </w:p>
    <w:p w:rsidR="008F1871" w:rsidRPr="005A5D47" w:rsidRDefault="008F1871" w:rsidP="008F1871">
      <w:pPr>
        <w:spacing w:after="65" w:line="210" w:lineRule="exact"/>
        <w:ind w:right="60"/>
        <w:jc w:val="right"/>
        <w:rPr>
          <w:rFonts w:ascii="Times New Roman" w:hAnsi="Times New Roman" w:cs="Times New Roman"/>
          <w:lang w:val="uk-UA"/>
        </w:rPr>
      </w:pPr>
      <w:r w:rsidRPr="005A5D47">
        <w:rPr>
          <w:rFonts w:ascii="Times New Roman" w:hAnsi="Times New Roman" w:cs="Times New Roman"/>
          <w:lang w:val="uk-UA"/>
        </w:rPr>
        <w:t>Таблиця 5.9</w:t>
      </w:r>
    </w:p>
    <w:p w:rsidR="00E67BE9" w:rsidRPr="005A5D47" w:rsidRDefault="008F1871" w:rsidP="008F1871">
      <w:pPr>
        <w:pStyle w:val="421"/>
        <w:keepNext/>
        <w:keepLines/>
        <w:shd w:val="clear" w:color="auto" w:fill="auto"/>
        <w:spacing w:before="182" w:after="136" w:line="220" w:lineRule="exact"/>
        <w:ind w:left="1040"/>
        <w:jc w:val="center"/>
        <w:rPr>
          <w:rFonts w:ascii="Times New Roman" w:hAnsi="Times New Roman" w:cs="Times New Roman"/>
          <w:sz w:val="20"/>
          <w:szCs w:val="20"/>
          <w:lang w:val="uk-UA"/>
        </w:rPr>
      </w:pPr>
      <w:r w:rsidRPr="005A5D47">
        <w:rPr>
          <w:rFonts w:ascii="Times New Roman" w:hAnsi="Times New Roman" w:cs="Times New Roman"/>
          <w:sz w:val="20"/>
          <w:szCs w:val="20"/>
          <w:lang w:val="uk-UA"/>
        </w:rPr>
        <w:t>ВИХІДНІ ДАНІ ДЛЯ РОЗРАХУНКІВ (ТИС. ГРН)</w:t>
      </w:r>
    </w:p>
    <w:tbl>
      <w:tblPr>
        <w:tblW w:w="0" w:type="auto"/>
        <w:tblLayout w:type="fixed"/>
        <w:tblCellMar>
          <w:left w:w="10" w:type="dxa"/>
          <w:right w:w="10" w:type="dxa"/>
        </w:tblCellMar>
        <w:tblLook w:val="0000"/>
      </w:tblPr>
      <w:tblGrid>
        <w:gridCol w:w="3691"/>
        <w:gridCol w:w="946"/>
        <w:gridCol w:w="946"/>
        <w:gridCol w:w="955"/>
      </w:tblGrid>
      <w:tr w:rsidR="008F1871" w:rsidRPr="005A5D47" w:rsidTr="008F1871">
        <w:trPr>
          <w:trHeight w:hRule="exact" w:val="514"/>
        </w:trPr>
        <w:tc>
          <w:tcPr>
            <w:tcW w:w="3691" w:type="dxa"/>
            <w:vMerge w:val="restart"/>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Показник</w:t>
            </w:r>
          </w:p>
        </w:tc>
        <w:tc>
          <w:tcPr>
            <w:tcW w:w="2847" w:type="dxa"/>
            <w:gridSpan w:val="3"/>
            <w:tcBorders>
              <w:top w:val="single" w:sz="4" w:space="0" w:color="auto"/>
              <w:left w:val="single" w:sz="4" w:space="0" w:color="auto"/>
              <w:right w:val="single" w:sz="4" w:space="0" w:color="auto"/>
            </w:tcBorders>
            <w:shd w:val="clear" w:color="auto" w:fill="FFFFFF"/>
          </w:tcPr>
          <w:p w:rsidR="008F1871" w:rsidRPr="00CA2B97" w:rsidRDefault="008F1871" w:rsidP="008F1871">
            <w:pPr>
              <w:pStyle w:val="9"/>
              <w:shd w:val="clear" w:color="auto" w:fill="auto"/>
              <w:spacing w:after="0" w:line="173" w:lineRule="exact"/>
              <w:ind w:firstLine="0"/>
              <w:rPr>
                <w:sz w:val="22"/>
                <w:szCs w:val="22"/>
                <w:lang w:val="uk-UA"/>
              </w:rPr>
            </w:pPr>
            <w:r w:rsidRPr="00CA2B97">
              <w:rPr>
                <w:rStyle w:val="5"/>
                <w:sz w:val="22"/>
                <w:szCs w:val="22"/>
              </w:rPr>
              <w:t>А</w:t>
            </w:r>
            <w:r w:rsidR="00AC3001">
              <w:rPr>
                <w:rStyle w:val="5"/>
                <w:sz w:val="22"/>
                <w:szCs w:val="22"/>
              </w:rPr>
              <w:t>льтернативні інвестиційні проек</w:t>
            </w:r>
            <w:r w:rsidRPr="00CA2B97">
              <w:rPr>
                <w:rStyle w:val="5"/>
                <w:sz w:val="22"/>
                <w:szCs w:val="22"/>
              </w:rPr>
              <w:t>ти</w:t>
            </w:r>
          </w:p>
        </w:tc>
      </w:tr>
      <w:tr w:rsidR="008F1871" w:rsidRPr="005A5D47" w:rsidTr="008F1871">
        <w:trPr>
          <w:trHeight w:hRule="exact" w:val="341"/>
        </w:trPr>
        <w:tc>
          <w:tcPr>
            <w:tcW w:w="3691" w:type="dxa"/>
            <w:vMerge/>
            <w:tcBorders>
              <w:left w:val="single" w:sz="4" w:space="0" w:color="auto"/>
            </w:tcBorders>
            <w:shd w:val="clear" w:color="auto" w:fill="FFFFFF"/>
          </w:tcPr>
          <w:p w:rsidR="008F1871" w:rsidRPr="00CA2B97" w:rsidRDefault="008F1871" w:rsidP="008F1871">
            <w:pPr>
              <w:rPr>
                <w:lang w:val="uk-UA"/>
              </w:rPr>
            </w:pPr>
          </w:p>
        </w:tc>
        <w:tc>
          <w:tcPr>
            <w:tcW w:w="946"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А</w:t>
            </w:r>
          </w:p>
        </w:tc>
        <w:tc>
          <w:tcPr>
            <w:tcW w:w="946"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Б</w:t>
            </w:r>
          </w:p>
        </w:tc>
        <w:tc>
          <w:tcPr>
            <w:tcW w:w="955" w:type="dxa"/>
            <w:tcBorders>
              <w:top w:val="single" w:sz="4" w:space="0" w:color="auto"/>
              <w:left w:val="single" w:sz="4" w:space="0" w:color="auto"/>
              <w:righ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В</w:t>
            </w:r>
          </w:p>
        </w:tc>
      </w:tr>
      <w:tr w:rsidR="008F1871" w:rsidRPr="005A5D47" w:rsidTr="008F1871">
        <w:trPr>
          <w:trHeight w:hRule="exact" w:val="322"/>
        </w:trPr>
        <w:tc>
          <w:tcPr>
            <w:tcW w:w="3691"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Теперішня вартість грошового потоку</w:t>
            </w:r>
          </w:p>
        </w:tc>
        <w:tc>
          <w:tcPr>
            <w:tcW w:w="946"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26 420</w:t>
            </w:r>
          </w:p>
        </w:tc>
        <w:tc>
          <w:tcPr>
            <w:tcW w:w="946"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80" w:lineRule="exact"/>
              <w:ind w:firstLine="0"/>
              <w:rPr>
                <w:sz w:val="22"/>
                <w:szCs w:val="22"/>
                <w:lang w:val="uk-UA"/>
              </w:rPr>
            </w:pPr>
            <w:r w:rsidRPr="00CA2B97">
              <w:rPr>
                <w:rStyle w:val="Constantia14pt"/>
                <w:sz w:val="22"/>
                <w:szCs w:val="22"/>
              </w:rPr>
              <w:t>22</w:t>
            </w:r>
            <w:r w:rsidRPr="00CA2B97">
              <w:rPr>
                <w:rStyle w:val="5"/>
                <w:sz w:val="22"/>
                <w:szCs w:val="22"/>
              </w:rPr>
              <w:t xml:space="preserve"> 800</w:t>
            </w:r>
          </w:p>
        </w:tc>
        <w:tc>
          <w:tcPr>
            <w:tcW w:w="955" w:type="dxa"/>
            <w:tcBorders>
              <w:top w:val="single" w:sz="4" w:space="0" w:color="auto"/>
              <w:left w:val="single" w:sz="4" w:space="0" w:color="auto"/>
              <w:righ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20 720</w:t>
            </w:r>
          </w:p>
        </w:tc>
      </w:tr>
      <w:tr w:rsidR="008F1871" w:rsidRPr="005A5D47" w:rsidTr="008F1871">
        <w:trPr>
          <w:trHeight w:hRule="exact" w:val="317"/>
        </w:trPr>
        <w:tc>
          <w:tcPr>
            <w:tcW w:w="3691"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10" w:lineRule="exact"/>
              <w:ind w:firstLine="0"/>
              <w:jc w:val="both"/>
              <w:rPr>
                <w:sz w:val="22"/>
                <w:szCs w:val="22"/>
                <w:lang w:val="uk-UA"/>
              </w:rPr>
            </w:pPr>
            <w:r w:rsidRPr="00CA2B97">
              <w:rPr>
                <w:rStyle w:val="5"/>
                <w:sz w:val="22"/>
                <w:szCs w:val="22"/>
              </w:rPr>
              <w:t>Обсяг інвестованих коштів</w:t>
            </w:r>
          </w:p>
        </w:tc>
        <w:tc>
          <w:tcPr>
            <w:tcW w:w="946"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23 260</w:t>
            </w:r>
          </w:p>
        </w:tc>
        <w:tc>
          <w:tcPr>
            <w:tcW w:w="946" w:type="dxa"/>
            <w:tcBorders>
              <w:top w:val="single" w:sz="4" w:space="0" w:color="auto"/>
              <w:left w:val="single" w:sz="4" w:space="0" w:color="auto"/>
            </w:tcBorders>
            <w:shd w:val="clear" w:color="auto" w:fill="FFFFFF"/>
          </w:tcPr>
          <w:p w:rsidR="008F1871" w:rsidRPr="00CA2B97" w:rsidRDefault="008F1871" w:rsidP="008F1871">
            <w:pPr>
              <w:pStyle w:val="9"/>
              <w:shd w:val="clear" w:color="auto" w:fill="auto"/>
              <w:spacing w:after="0" w:line="280" w:lineRule="exact"/>
              <w:ind w:firstLine="0"/>
              <w:rPr>
                <w:sz w:val="22"/>
                <w:szCs w:val="22"/>
                <w:lang w:val="uk-UA"/>
              </w:rPr>
            </w:pPr>
            <w:r w:rsidRPr="00CA2B97">
              <w:rPr>
                <w:rStyle w:val="Constantia14pt"/>
                <w:sz w:val="22"/>
                <w:szCs w:val="22"/>
              </w:rPr>
              <w:t>20</w:t>
            </w:r>
            <w:r w:rsidRPr="00CA2B97">
              <w:rPr>
                <w:rStyle w:val="5"/>
                <w:sz w:val="22"/>
                <w:szCs w:val="22"/>
              </w:rPr>
              <w:t xml:space="preserve"> </w:t>
            </w:r>
            <w:r w:rsidRPr="00CA2B97">
              <w:rPr>
                <w:rStyle w:val="Constantia14pt"/>
                <w:sz w:val="22"/>
                <w:szCs w:val="22"/>
              </w:rPr>
              <w:t>200</w:t>
            </w:r>
          </w:p>
        </w:tc>
        <w:tc>
          <w:tcPr>
            <w:tcW w:w="955" w:type="dxa"/>
            <w:tcBorders>
              <w:top w:val="single" w:sz="4" w:space="0" w:color="auto"/>
              <w:left w:val="single" w:sz="4" w:space="0" w:color="auto"/>
              <w:righ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18 900</w:t>
            </w:r>
          </w:p>
        </w:tc>
      </w:tr>
      <w:tr w:rsidR="008F1871" w:rsidRPr="005A5D47" w:rsidTr="008F1871">
        <w:trPr>
          <w:trHeight w:hRule="exact" w:val="523"/>
        </w:trPr>
        <w:tc>
          <w:tcPr>
            <w:tcW w:w="3691" w:type="dxa"/>
            <w:tcBorders>
              <w:top w:val="single" w:sz="4" w:space="0" w:color="auto"/>
              <w:left w:val="single" w:sz="4" w:space="0" w:color="auto"/>
              <w:bottom w:val="single" w:sz="4" w:space="0" w:color="auto"/>
            </w:tcBorders>
            <w:shd w:val="clear" w:color="auto" w:fill="FFFFFF"/>
          </w:tcPr>
          <w:p w:rsidR="008F1871" w:rsidRPr="00CA2B97" w:rsidRDefault="008F1871" w:rsidP="008F1871">
            <w:pPr>
              <w:pStyle w:val="9"/>
              <w:shd w:val="clear" w:color="auto" w:fill="auto"/>
              <w:spacing w:after="0" w:line="192" w:lineRule="exact"/>
              <w:ind w:firstLine="0"/>
              <w:jc w:val="both"/>
              <w:rPr>
                <w:sz w:val="22"/>
                <w:szCs w:val="22"/>
                <w:lang w:val="uk-UA"/>
              </w:rPr>
            </w:pPr>
            <w:r w:rsidRPr="00CA2B97">
              <w:rPr>
                <w:rStyle w:val="5"/>
                <w:sz w:val="22"/>
                <w:szCs w:val="22"/>
              </w:rPr>
              <w:t>Період реалізації інвестиційного проекту (роки)</w:t>
            </w:r>
          </w:p>
        </w:tc>
        <w:tc>
          <w:tcPr>
            <w:tcW w:w="946" w:type="dxa"/>
            <w:tcBorders>
              <w:top w:val="single" w:sz="4" w:space="0" w:color="auto"/>
              <w:left w:val="single" w:sz="4" w:space="0" w:color="auto"/>
              <w:bottom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3</w:t>
            </w:r>
          </w:p>
        </w:tc>
        <w:tc>
          <w:tcPr>
            <w:tcW w:w="946" w:type="dxa"/>
            <w:tcBorders>
              <w:top w:val="single" w:sz="4" w:space="0" w:color="auto"/>
              <w:left w:val="single" w:sz="4" w:space="0" w:color="auto"/>
              <w:bottom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4</w:t>
            </w:r>
          </w:p>
        </w:tc>
        <w:tc>
          <w:tcPr>
            <w:tcW w:w="955" w:type="dxa"/>
            <w:tcBorders>
              <w:top w:val="single" w:sz="4" w:space="0" w:color="auto"/>
              <w:left w:val="single" w:sz="4" w:space="0" w:color="auto"/>
              <w:bottom w:val="single" w:sz="4" w:space="0" w:color="auto"/>
              <w:right w:val="single" w:sz="4" w:space="0" w:color="auto"/>
            </w:tcBorders>
            <w:shd w:val="clear" w:color="auto" w:fill="FFFFFF"/>
          </w:tcPr>
          <w:p w:rsidR="008F1871" w:rsidRPr="00CA2B97" w:rsidRDefault="008F1871" w:rsidP="008F1871">
            <w:pPr>
              <w:pStyle w:val="9"/>
              <w:shd w:val="clear" w:color="auto" w:fill="auto"/>
              <w:spacing w:after="0" w:line="210" w:lineRule="exact"/>
              <w:ind w:firstLine="0"/>
              <w:rPr>
                <w:sz w:val="22"/>
                <w:szCs w:val="22"/>
                <w:lang w:val="uk-UA"/>
              </w:rPr>
            </w:pPr>
            <w:r w:rsidRPr="00CA2B97">
              <w:rPr>
                <w:rStyle w:val="5"/>
                <w:sz w:val="22"/>
                <w:szCs w:val="22"/>
              </w:rPr>
              <w:t>4</w:t>
            </w:r>
          </w:p>
        </w:tc>
      </w:tr>
    </w:tbl>
    <w:p w:rsidR="00E67BE9" w:rsidRPr="005A5D47" w:rsidRDefault="00E67BE9" w:rsidP="00E67BE9">
      <w:pPr>
        <w:pStyle w:val="9"/>
        <w:shd w:val="clear" w:color="auto" w:fill="auto"/>
        <w:tabs>
          <w:tab w:val="left" w:pos="633"/>
        </w:tabs>
        <w:spacing w:after="0" w:line="240" w:lineRule="auto"/>
        <w:ind w:left="340" w:firstLine="0"/>
        <w:jc w:val="both"/>
        <w:rPr>
          <w:lang w:val="uk-UA"/>
        </w:rPr>
      </w:pPr>
    </w:p>
    <w:p w:rsidR="00E67BE9" w:rsidRPr="005A5D47" w:rsidRDefault="00E67BE9" w:rsidP="00E67BE9">
      <w:pPr>
        <w:pStyle w:val="9"/>
        <w:shd w:val="clear" w:color="auto" w:fill="auto"/>
        <w:spacing w:after="187" w:line="240" w:lineRule="auto"/>
        <w:ind w:left="20" w:firstLine="320"/>
        <w:jc w:val="both"/>
        <w:rPr>
          <w:sz w:val="22"/>
          <w:szCs w:val="22"/>
          <w:lang w:val="uk-UA"/>
        </w:rPr>
      </w:pPr>
    </w:p>
    <w:p w:rsidR="00CA48AE" w:rsidRPr="005A5D47" w:rsidRDefault="00CA48AE">
      <w:pPr>
        <w:rPr>
          <w:rFonts w:ascii="Times New Roman" w:eastAsia="Times New Roman" w:hAnsi="Times New Roman" w:cs="Times New Roman"/>
          <w:sz w:val="12"/>
          <w:szCs w:val="12"/>
          <w:lang w:val="uk-UA"/>
        </w:rPr>
        <w:sectPr w:rsidR="00CA48AE" w:rsidRPr="005A5D47">
          <w:headerReference w:type="default" r:id="rId326"/>
          <w:type w:val="continuous"/>
          <w:pgSz w:w="8400" w:h="11900"/>
          <w:pgMar w:top="0" w:right="800" w:bottom="280" w:left="860" w:header="720" w:footer="720" w:gutter="0"/>
          <w:cols w:space="720"/>
        </w:sectPr>
      </w:pPr>
    </w:p>
    <w:p w:rsidR="00C735F5" w:rsidRPr="005A5D47" w:rsidRDefault="00C735F5" w:rsidP="0004326D">
      <w:pPr>
        <w:pStyle w:val="421"/>
        <w:keepNext/>
        <w:keepLines/>
        <w:shd w:val="clear" w:color="auto" w:fill="auto"/>
        <w:spacing w:before="0" w:after="170" w:line="220" w:lineRule="exact"/>
        <w:ind w:firstLine="720"/>
        <w:rPr>
          <w:lang w:val="uk-UA"/>
        </w:rPr>
      </w:pPr>
      <w:bookmarkStart w:id="53" w:name="bookmark140"/>
      <w:r w:rsidRPr="005A5D47">
        <w:rPr>
          <w:lang w:val="uk-UA"/>
        </w:rPr>
        <w:t>Задача 5.12</w:t>
      </w:r>
      <w:bookmarkEnd w:id="53"/>
    </w:p>
    <w:p w:rsidR="00C735F5" w:rsidRPr="005A5D47" w:rsidRDefault="00C735F5" w:rsidP="0004326D">
      <w:pPr>
        <w:pStyle w:val="9"/>
        <w:shd w:val="clear" w:color="auto" w:fill="auto"/>
        <w:spacing w:after="0" w:line="230" w:lineRule="exact"/>
        <w:ind w:left="20" w:firstLine="320"/>
        <w:jc w:val="both"/>
        <w:rPr>
          <w:lang w:val="uk-UA"/>
        </w:rPr>
      </w:pPr>
      <w:r w:rsidRPr="005A5D47">
        <w:rPr>
          <w:rStyle w:val="5"/>
        </w:rPr>
        <w:t>На підставі даних, наведених у таблиці 5.10, визначити:</w:t>
      </w:r>
    </w:p>
    <w:p w:rsidR="00C735F5" w:rsidRPr="005A5D47" w:rsidRDefault="00C735F5" w:rsidP="00890022">
      <w:pPr>
        <w:pStyle w:val="9"/>
        <w:numPr>
          <w:ilvl w:val="0"/>
          <w:numId w:val="39"/>
        </w:numPr>
        <w:shd w:val="clear" w:color="auto" w:fill="auto"/>
        <w:tabs>
          <w:tab w:val="left" w:pos="580"/>
        </w:tabs>
        <w:spacing w:after="0" w:line="230" w:lineRule="exact"/>
        <w:ind w:left="108" w:hanging="244"/>
        <w:jc w:val="both"/>
        <w:rPr>
          <w:lang w:val="uk-UA"/>
        </w:rPr>
      </w:pPr>
      <w:r w:rsidRPr="005A5D47">
        <w:rPr>
          <w:rStyle w:val="5"/>
        </w:rPr>
        <w:t>зведені витрати без урахування чинника часу;</w:t>
      </w:r>
    </w:p>
    <w:p w:rsidR="00C735F5" w:rsidRPr="005A5D47" w:rsidRDefault="00C735F5" w:rsidP="00890022">
      <w:pPr>
        <w:pStyle w:val="9"/>
        <w:numPr>
          <w:ilvl w:val="0"/>
          <w:numId w:val="39"/>
        </w:numPr>
        <w:shd w:val="clear" w:color="auto" w:fill="auto"/>
        <w:tabs>
          <w:tab w:val="left" w:pos="586"/>
        </w:tabs>
        <w:spacing w:after="0" w:line="230" w:lineRule="exact"/>
        <w:ind w:left="108" w:right="200" w:hanging="244"/>
        <w:jc w:val="both"/>
        <w:rPr>
          <w:lang w:val="uk-UA"/>
        </w:rPr>
      </w:pPr>
      <w:r w:rsidRPr="005A5D47">
        <w:rPr>
          <w:rStyle w:val="5"/>
        </w:rPr>
        <w:t>капітальні вкладення, пр</w:t>
      </w:r>
      <w:r w:rsidR="00941A7A">
        <w:rPr>
          <w:rStyle w:val="5"/>
        </w:rPr>
        <w:t>иведені до першого року інвесту</w:t>
      </w:r>
      <w:r w:rsidRPr="005A5D47">
        <w:rPr>
          <w:rStyle w:val="5"/>
        </w:rPr>
        <w:t>вання;</w:t>
      </w:r>
    </w:p>
    <w:p w:rsidR="00C735F5" w:rsidRPr="005A5D47" w:rsidRDefault="00C735F5" w:rsidP="00890022">
      <w:pPr>
        <w:pStyle w:val="9"/>
        <w:numPr>
          <w:ilvl w:val="1"/>
          <w:numId w:val="39"/>
        </w:numPr>
        <w:shd w:val="clear" w:color="auto" w:fill="auto"/>
        <w:tabs>
          <w:tab w:val="left" w:pos="599"/>
        </w:tabs>
        <w:spacing w:after="0" w:line="230" w:lineRule="exact"/>
        <w:ind w:left="20" w:firstLine="320"/>
        <w:jc w:val="both"/>
        <w:rPr>
          <w:rStyle w:val="5"/>
          <w:color w:val="auto"/>
          <w:shd w:val="clear" w:color="auto" w:fill="auto"/>
        </w:rPr>
      </w:pPr>
      <w:r w:rsidRPr="005A5D47">
        <w:rPr>
          <w:rStyle w:val="5"/>
        </w:rPr>
        <w:t>зведені витрати з урахуванням чиннику часу.</w:t>
      </w:r>
    </w:p>
    <w:p w:rsidR="00C735F5" w:rsidRPr="005A5D47" w:rsidRDefault="00C735F5" w:rsidP="00C735F5">
      <w:pPr>
        <w:pStyle w:val="53"/>
        <w:framePr w:w="1238" w:h="211" w:hSpace="108" w:wrap="notBeside" w:vAnchor="text" w:hAnchor="text" w:x="5379" w:y="1"/>
        <w:shd w:val="clear" w:color="auto" w:fill="auto"/>
        <w:spacing w:line="210" w:lineRule="exact"/>
        <w:rPr>
          <w:lang w:val="uk-UA"/>
        </w:rPr>
      </w:pPr>
      <w:r w:rsidRPr="005A5D47">
        <w:rPr>
          <w:lang w:val="uk-UA"/>
        </w:rPr>
        <w:t>Таблиця 5.10</w:t>
      </w:r>
    </w:p>
    <w:p w:rsidR="00C735F5" w:rsidRPr="005A5D47" w:rsidRDefault="00050DB3" w:rsidP="00C735F5">
      <w:pPr>
        <w:pStyle w:val="9"/>
        <w:shd w:val="clear" w:color="auto" w:fill="auto"/>
        <w:tabs>
          <w:tab w:val="left" w:pos="599"/>
        </w:tabs>
        <w:spacing w:after="0" w:line="230" w:lineRule="exact"/>
        <w:ind w:left="340" w:firstLine="0"/>
        <w:jc w:val="right"/>
        <w:rPr>
          <w:rStyle w:val="5"/>
          <w:color w:val="auto"/>
          <w:shd w:val="clear" w:color="auto" w:fill="auto"/>
        </w:rPr>
      </w:pPr>
      <w:r>
        <w:rPr>
          <w:noProof/>
          <w:lang w:val="ru-RU" w:eastAsia="ru-RU"/>
        </w:rPr>
        <w:pict>
          <v:shape id="Text Box 1504" o:spid="_x0000_s1171" type="#_x0000_t202" style="position:absolute;left:0;text-align:left;margin-left:59.45pt;margin-top:35.75pt;width:202.95pt;height:7.5pt;z-index:-251521024;visibility:visible;mso-wrap-distance-left:5pt;mso-wrap-distance-top:28.3pt;mso-wrap-distance-right:5pt;mso-wrap-distance-bottom: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7iswIAALc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XQ&#10;uzgOMOKkgy490lGjOzEiP/JCU6OhVymYPvRgrEfQgL3NV/X3ovymEBfrhvAdvZVSDA0lFcTom5fu&#10;s6cTjjIg2+GjqMAT2WthgcZadqaAUBIE6NCrp1N/TDQlXAbRYhHGEUYl6JIoiGz/XJLOj3up9Hsq&#10;OmSEDEtovwUnh3ulTTAknU2MLy4K1raWAi2/uADD6QZcw1OjM0HYjv5MvGSz3CxDJwzijRN6ee7c&#10;FuvQiQt/EeXv8vU6938Zv36YNqyqKDduZnb54Z9178jziRcnfinRssrAmZCU3G3XrUQHAuwu7GdL&#10;DpqzmXsZhi0C5PIiJT8IvbsgcYp4uXDCIoycZOEtHc9P7pLYC5MwLy5Tumec/ntKaJgaOXHpHPSL&#10;3Dz7vc6NpB3TsD9a1mV4eTIiqWHghle2tZqwdpKflcKEfy4FtHtutOWroehEVj1ux2k8wmgehK2o&#10;noDCUgDFgKew/UBohPyB0QCbJMPq+55IilH7gcMYmLUzC3IWtrNAeAlPM6wxmsS1ntbTvpds1wDy&#10;PGi3MCoFszQ2MzVFcRww2A42m+MmM+vn+b+1Ou/b1W8AAAD//wMAUEsDBBQABgAIAAAAIQBwf/K2&#10;3AAAAAkBAAAPAAAAZHJzL2Rvd25yZXYueG1sTI9BT4QwEIXvJv6HZky8GLeUCLJI2RijF2+uXrx1&#10;YQRiOyW0C7i/3vHkHl/my5vvVbvVWTHjFAZPGtQmAYHU+HagTsPH+8ttASJEQ62xnlDDDwbY1ZcX&#10;lSlbv9AbzvvYCS6hUBoNfYxjKWVoenQmbPyIxLcvPzkTOU6dbCezcLmzMk2SXDozEH/ozYhPPTbf&#10;+6PTkK/P483rFtPl1NiZPk9KRVRaX1+tjw8gIq7xH4Y/fVaHmp0O/khtEJazKraMarhXGQgGsvSO&#10;txw0FHkGsq7k+YL6FwAA//8DAFBLAQItABQABgAIAAAAIQC2gziS/gAAAOEBAAATAAAAAAAAAAAA&#10;AAAAAAAAAABbQ29udGVudF9UeXBlc10ueG1sUEsBAi0AFAAGAAgAAAAhADj9If/WAAAAlAEAAAsA&#10;AAAAAAAAAAAAAAAALwEAAF9yZWxzLy5yZWxzUEsBAi0AFAAGAAgAAAAhAGPeLuKzAgAAtwUAAA4A&#10;AAAAAAAAAAAAAAAALgIAAGRycy9lMm9Eb2MueG1sUEsBAi0AFAAGAAgAAAAhAHB/8rbcAAAACQEA&#10;AA8AAAAAAAAAAAAAAAAADQUAAGRycy9kb3ducmV2LnhtbFBLBQYAAAAABAAEAPMAAAAWBgAAAAA=&#10;" filled="f" stroked="f">
            <v:textbox style="mso-fit-shape-to-text:t" inset="0,0,0,0">
              <w:txbxContent>
                <w:p w:rsidR="00504C50" w:rsidRPr="00C735F5" w:rsidRDefault="00504C50" w:rsidP="00C735F5">
                  <w:pPr>
                    <w:pStyle w:val="60"/>
                    <w:shd w:val="clear" w:color="auto" w:fill="auto"/>
                    <w:spacing w:before="0" w:after="0" w:line="150" w:lineRule="exact"/>
                    <w:rPr>
                      <w:lang w:val="ru-RU"/>
                    </w:rPr>
                  </w:pPr>
                  <w:r w:rsidRPr="00C735F5">
                    <w:rPr>
                      <w:rStyle w:val="6Exact"/>
                      <w:lang w:val="ru-RU"/>
                    </w:rPr>
                    <w:t>ВИХІДНІ ДАНІ ДЛЯ РОЗРАХУНКІВ (ТИС. ГРН)</w:t>
                  </w:r>
                </w:p>
              </w:txbxContent>
            </v:textbox>
            <w10:wrap type="square" anchorx="margin"/>
          </v:shape>
        </w:pict>
      </w:r>
    </w:p>
    <w:p w:rsidR="00C735F5" w:rsidRPr="005A5D47" w:rsidRDefault="00C735F5" w:rsidP="00C735F5">
      <w:pPr>
        <w:pStyle w:val="9"/>
        <w:shd w:val="clear" w:color="auto" w:fill="auto"/>
        <w:spacing w:after="194" w:line="230" w:lineRule="exact"/>
        <w:ind w:left="20" w:firstLine="320"/>
        <w:jc w:val="left"/>
        <w:rPr>
          <w:lang w:val="uk-UA"/>
        </w:rPr>
      </w:pPr>
      <w:r w:rsidRPr="005A5D47">
        <w:rPr>
          <w:rStyle w:val="5"/>
        </w:rPr>
        <w:t xml:space="preserve"> </w:t>
      </w:r>
    </w:p>
    <w:tbl>
      <w:tblPr>
        <w:tblOverlap w:val="never"/>
        <w:tblW w:w="0" w:type="auto"/>
        <w:tblLayout w:type="fixed"/>
        <w:tblCellMar>
          <w:left w:w="10" w:type="dxa"/>
          <w:right w:w="10" w:type="dxa"/>
        </w:tblCellMar>
        <w:tblLook w:val="0000"/>
      </w:tblPr>
      <w:tblGrid>
        <w:gridCol w:w="4402"/>
        <w:gridCol w:w="1061"/>
        <w:gridCol w:w="1075"/>
      </w:tblGrid>
      <w:tr w:rsidR="00C735F5" w:rsidRPr="005A5D47" w:rsidTr="00D26410">
        <w:trPr>
          <w:trHeight w:hRule="exact" w:val="514"/>
        </w:trPr>
        <w:tc>
          <w:tcPr>
            <w:tcW w:w="4402" w:type="dxa"/>
            <w:vMerge w:val="restart"/>
            <w:tcBorders>
              <w:top w:val="single" w:sz="4" w:space="0" w:color="auto"/>
              <w:left w:val="single" w:sz="4" w:space="0" w:color="auto"/>
            </w:tcBorders>
            <w:shd w:val="clear" w:color="auto" w:fill="FFFFFF"/>
          </w:tcPr>
          <w:p w:rsidR="00C735F5" w:rsidRPr="005A5D47" w:rsidRDefault="00C735F5" w:rsidP="00C735F5">
            <w:pPr>
              <w:pStyle w:val="9"/>
              <w:framePr w:w="6538" w:h="4891" w:hSpace="108" w:wrap="notBeside" w:vAnchor="text" w:hAnchor="page" w:x="922" w:y="168"/>
              <w:shd w:val="clear" w:color="auto" w:fill="auto"/>
              <w:spacing w:after="0" w:line="210" w:lineRule="exact"/>
              <w:ind w:firstLine="0"/>
              <w:rPr>
                <w:sz w:val="18"/>
                <w:szCs w:val="18"/>
                <w:lang w:val="uk-UA"/>
              </w:rPr>
            </w:pPr>
            <w:r w:rsidRPr="005A5D47">
              <w:rPr>
                <w:rStyle w:val="5"/>
                <w:sz w:val="18"/>
                <w:szCs w:val="18"/>
              </w:rPr>
              <w:t>Показник</w:t>
            </w:r>
          </w:p>
        </w:tc>
        <w:tc>
          <w:tcPr>
            <w:tcW w:w="2136" w:type="dxa"/>
            <w:gridSpan w:val="2"/>
            <w:tcBorders>
              <w:top w:val="single" w:sz="4" w:space="0" w:color="auto"/>
              <w:left w:val="single" w:sz="4" w:space="0" w:color="auto"/>
              <w:right w:val="single" w:sz="4" w:space="0" w:color="auto"/>
            </w:tcBorders>
            <w:shd w:val="clear" w:color="auto" w:fill="FFFFFF"/>
          </w:tcPr>
          <w:p w:rsidR="00C735F5" w:rsidRPr="005A5D47" w:rsidRDefault="00C735F5" w:rsidP="00C735F5">
            <w:pPr>
              <w:pStyle w:val="9"/>
              <w:framePr w:w="6538" w:h="4891" w:hSpace="108" w:wrap="notBeside" w:vAnchor="text" w:hAnchor="page" w:x="922" w:y="168"/>
              <w:shd w:val="clear" w:color="auto" w:fill="auto"/>
              <w:spacing w:after="0" w:line="173" w:lineRule="exact"/>
              <w:ind w:left="420" w:firstLine="0"/>
              <w:jc w:val="left"/>
              <w:rPr>
                <w:lang w:val="uk-UA"/>
              </w:rPr>
            </w:pPr>
            <w:r w:rsidRPr="005A5D47">
              <w:rPr>
                <w:rStyle w:val="5"/>
              </w:rPr>
              <w:t>Альтернативні інвестиційні проекти</w:t>
            </w:r>
          </w:p>
        </w:tc>
      </w:tr>
      <w:tr w:rsidR="00C735F5" w:rsidRPr="005A5D47" w:rsidTr="00D26410">
        <w:trPr>
          <w:trHeight w:hRule="exact" w:val="341"/>
        </w:trPr>
        <w:tc>
          <w:tcPr>
            <w:tcW w:w="4402" w:type="dxa"/>
            <w:vMerge/>
            <w:tcBorders>
              <w:left w:val="single" w:sz="4" w:space="0" w:color="auto"/>
            </w:tcBorders>
            <w:shd w:val="clear" w:color="auto" w:fill="FFFFFF"/>
          </w:tcPr>
          <w:p w:rsidR="00C735F5" w:rsidRPr="005A5D47" w:rsidRDefault="00C735F5" w:rsidP="00C735F5">
            <w:pPr>
              <w:framePr w:w="6538" w:h="4891" w:hSpace="108" w:wrap="notBeside" w:vAnchor="text" w:hAnchor="page" w:x="922" w:y="168"/>
              <w:rPr>
                <w:sz w:val="18"/>
                <w:szCs w:val="18"/>
                <w:lang w:val="uk-UA"/>
              </w:rPr>
            </w:pPr>
          </w:p>
        </w:tc>
        <w:tc>
          <w:tcPr>
            <w:tcW w:w="1061" w:type="dxa"/>
            <w:tcBorders>
              <w:top w:val="single" w:sz="4" w:space="0" w:color="auto"/>
              <w:left w:val="single" w:sz="4" w:space="0" w:color="auto"/>
            </w:tcBorders>
            <w:shd w:val="clear" w:color="auto" w:fill="FFFFFF"/>
          </w:tcPr>
          <w:p w:rsidR="00C735F5" w:rsidRPr="005A5D47" w:rsidRDefault="00C735F5" w:rsidP="00C735F5">
            <w:pPr>
              <w:pStyle w:val="9"/>
              <w:framePr w:w="6538" w:h="4891" w:hSpace="108" w:wrap="notBeside" w:vAnchor="text" w:hAnchor="page" w:x="922" w:y="168"/>
              <w:shd w:val="clear" w:color="auto" w:fill="auto"/>
              <w:spacing w:after="0" w:line="280" w:lineRule="exact"/>
              <w:ind w:firstLine="0"/>
              <w:rPr>
                <w:lang w:val="uk-UA"/>
              </w:rPr>
            </w:pPr>
            <w:r w:rsidRPr="005A5D47">
              <w:rPr>
                <w:rStyle w:val="5"/>
              </w:rPr>
              <w:t xml:space="preserve">№ </w:t>
            </w:r>
            <w:r w:rsidRPr="005A5D47">
              <w:rPr>
                <w:rStyle w:val="Constantia14pt"/>
              </w:rPr>
              <w:t>1</w:t>
            </w:r>
          </w:p>
        </w:tc>
        <w:tc>
          <w:tcPr>
            <w:tcW w:w="1075" w:type="dxa"/>
            <w:tcBorders>
              <w:top w:val="single" w:sz="4" w:space="0" w:color="auto"/>
              <w:left w:val="single" w:sz="4" w:space="0" w:color="auto"/>
              <w:right w:val="single" w:sz="4" w:space="0" w:color="auto"/>
            </w:tcBorders>
            <w:shd w:val="clear" w:color="auto" w:fill="FFFFFF"/>
          </w:tcPr>
          <w:p w:rsidR="00C735F5" w:rsidRPr="005A5D47" w:rsidRDefault="00C735F5" w:rsidP="00C735F5">
            <w:pPr>
              <w:pStyle w:val="9"/>
              <w:framePr w:w="6538" w:h="4891" w:hSpace="108" w:wrap="notBeside" w:vAnchor="text" w:hAnchor="page" w:x="922" w:y="168"/>
              <w:shd w:val="clear" w:color="auto" w:fill="auto"/>
              <w:spacing w:after="0" w:line="280" w:lineRule="exact"/>
              <w:ind w:firstLine="0"/>
              <w:rPr>
                <w:lang w:val="uk-UA"/>
              </w:rPr>
            </w:pPr>
            <w:r w:rsidRPr="005A5D47">
              <w:rPr>
                <w:rStyle w:val="5"/>
              </w:rPr>
              <w:t xml:space="preserve">№ </w:t>
            </w:r>
            <w:r w:rsidRPr="005A5D47">
              <w:rPr>
                <w:rStyle w:val="Constantia14pt"/>
              </w:rPr>
              <w:t>2</w:t>
            </w:r>
          </w:p>
        </w:tc>
      </w:tr>
      <w:tr w:rsidR="00C735F5" w:rsidRPr="005A5D47" w:rsidTr="00D26410">
        <w:trPr>
          <w:trHeight w:hRule="exact" w:val="317"/>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Обсяг капітальних вкладень, млн грн, у тому числі</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350</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340</w:t>
            </w:r>
          </w:p>
        </w:tc>
      </w:tr>
      <w:tr w:rsidR="00C735F5" w:rsidRPr="005A5D47" w:rsidTr="00D26410">
        <w:trPr>
          <w:trHeight w:hRule="exact" w:val="322"/>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80" w:lineRule="exact"/>
              <w:ind w:firstLine="0"/>
              <w:jc w:val="both"/>
              <w:rPr>
                <w:sz w:val="20"/>
                <w:szCs w:val="20"/>
                <w:lang w:val="uk-UA"/>
              </w:rPr>
            </w:pPr>
            <w:r w:rsidRPr="00CA2B97">
              <w:rPr>
                <w:rStyle w:val="Constantia14pt"/>
                <w:sz w:val="20"/>
                <w:szCs w:val="20"/>
              </w:rPr>
              <w:t>1</w:t>
            </w:r>
            <w:r w:rsidRPr="00CA2B97">
              <w:rPr>
                <w:rStyle w:val="5"/>
                <w:sz w:val="20"/>
                <w:szCs w:val="20"/>
              </w:rPr>
              <w:t>-й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160</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80</w:t>
            </w:r>
          </w:p>
        </w:tc>
      </w:tr>
      <w:tr w:rsidR="00C735F5" w:rsidRPr="005A5D47" w:rsidTr="00D26410">
        <w:trPr>
          <w:trHeight w:hRule="exact" w:val="322"/>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80" w:lineRule="exact"/>
              <w:ind w:firstLine="0"/>
              <w:jc w:val="both"/>
              <w:rPr>
                <w:sz w:val="20"/>
                <w:szCs w:val="20"/>
                <w:lang w:val="uk-UA"/>
              </w:rPr>
            </w:pPr>
            <w:r w:rsidRPr="00CA2B97">
              <w:rPr>
                <w:rStyle w:val="Constantia14pt"/>
                <w:sz w:val="20"/>
                <w:szCs w:val="20"/>
              </w:rPr>
              <w:t>2</w:t>
            </w:r>
            <w:r w:rsidRPr="00CA2B97">
              <w:rPr>
                <w:rStyle w:val="5"/>
                <w:sz w:val="20"/>
                <w:szCs w:val="20"/>
              </w:rPr>
              <w:t>-й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90</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80" w:lineRule="exact"/>
              <w:ind w:firstLine="0"/>
              <w:rPr>
                <w:sz w:val="20"/>
                <w:szCs w:val="20"/>
                <w:lang w:val="uk-UA"/>
              </w:rPr>
            </w:pPr>
            <w:r w:rsidRPr="00CA2B97">
              <w:rPr>
                <w:rStyle w:val="Constantia14pt"/>
                <w:sz w:val="20"/>
                <w:szCs w:val="20"/>
              </w:rPr>
              <w:t>110</w:t>
            </w:r>
          </w:p>
        </w:tc>
      </w:tr>
      <w:tr w:rsidR="00C735F5" w:rsidRPr="005A5D47" w:rsidTr="00D26410">
        <w:trPr>
          <w:trHeight w:hRule="exact" w:val="317"/>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jc w:val="both"/>
              <w:rPr>
                <w:sz w:val="20"/>
                <w:szCs w:val="20"/>
                <w:lang w:val="uk-UA"/>
              </w:rPr>
            </w:pPr>
            <w:r w:rsidRPr="00CA2B97">
              <w:rPr>
                <w:rStyle w:val="5"/>
                <w:sz w:val="20"/>
                <w:szCs w:val="20"/>
              </w:rPr>
              <w:t>3-й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70</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90</w:t>
            </w:r>
          </w:p>
        </w:tc>
      </w:tr>
      <w:tr w:rsidR="00C735F5" w:rsidRPr="005A5D47" w:rsidTr="00D26410">
        <w:trPr>
          <w:trHeight w:hRule="exact" w:val="322"/>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jc w:val="both"/>
              <w:rPr>
                <w:sz w:val="20"/>
                <w:szCs w:val="20"/>
                <w:lang w:val="uk-UA"/>
              </w:rPr>
            </w:pPr>
            <w:r w:rsidRPr="00CA2B97">
              <w:rPr>
                <w:rStyle w:val="5"/>
                <w:sz w:val="20"/>
                <w:szCs w:val="20"/>
              </w:rPr>
              <w:t>4-й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30</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60</w:t>
            </w:r>
          </w:p>
        </w:tc>
      </w:tr>
      <w:tr w:rsidR="00C735F5" w:rsidRPr="000F1D71" w:rsidTr="00D26410">
        <w:trPr>
          <w:trHeight w:hRule="exact" w:val="509"/>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187" w:lineRule="exact"/>
              <w:ind w:firstLine="0"/>
              <w:jc w:val="both"/>
              <w:rPr>
                <w:sz w:val="20"/>
                <w:szCs w:val="20"/>
                <w:lang w:val="uk-UA"/>
              </w:rPr>
            </w:pPr>
            <w:r w:rsidRPr="00CA2B97">
              <w:rPr>
                <w:rStyle w:val="5"/>
                <w:sz w:val="20"/>
                <w:szCs w:val="20"/>
              </w:rPr>
              <w:t>Коефіцієнт приведення капітальних вкладень до першого року інвестування</w:t>
            </w:r>
          </w:p>
        </w:tc>
        <w:tc>
          <w:tcPr>
            <w:tcW w:w="1061" w:type="dxa"/>
            <w:tcBorders>
              <w:top w:val="single" w:sz="4" w:space="0" w:color="auto"/>
              <w:left w:val="single" w:sz="4" w:space="0" w:color="auto"/>
            </w:tcBorders>
            <w:shd w:val="clear" w:color="auto" w:fill="FFFFFF"/>
          </w:tcPr>
          <w:p w:rsidR="00C735F5" w:rsidRPr="00CA2B97" w:rsidRDefault="00C735F5" w:rsidP="00C735F5">
            <w:pPr>
              <w:framePr w:w="6538" w:h="4891" w:hSpace="108" w:wrap="notBeside" w:vAnchor="text" w:hAnchor="page" w:x="922" w:y="168"/>
              <w:rPr>
                <w:sz w:val="20"/>
                <w:szCs w:val="20"/>
                <w:lang w:val="uk-UA"/>
              </w:rPr>
            </w:pP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framePr w:w="6538" w:h="4891" w:hSpace="108" w:wrap="notBeside" w:vAnchor="text" w:hAnchor="page" w:x="922" w:y="168"/>
              <w:rPr>
                <w:sz w:val="20"/>
                <w:szCs w:val="20"/>
                <w:lang w:val="uk-UA"/>
              </w:rPr>
            </w:pPr>
          </w:p>
        </w:tc>
      </w:tr>
      <w:tr w:rsidR="00C735F5" w:rsidRPr="005A5D47" w:rsidTr="00D26410">
        <w:trPr>
          <w:trHeight w:hRule="exact" w:val="322"/>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80" w:lineRule="exact"/>
              <w:ind w:firstLine="0"/>
              <w:jc w:val="both"/>
              <w:rPr>
                <w:sz w:val="20"/>
                <w:szCs w:val="20"/>
                <w:lang w:val="uk-UA"/>
              </w:rPr>
            </w:pPr>
            <w:r w:rsidRPr="00CA2B97">
              <w:rPr>
                <w:rStyle w:val="Constantia14pt"/>
                <w:sz w:val="20"/>
                <w:szCs w:val="20"/>
              </w:rPr>
              <w:t>1</w:t>
            </w:r>
            <w:r w:rsidRPr="00CA2B97">
              <w:rPr>
                <w:rStyle w:val="5"/>
                <w:sz w:val="20"/>
                <w:szCs w:val="20"/>
              </w:rPr>
              <w:t>-й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80" w:lineRule="exact"/>
              <w:ind w:firstLine="0"/>
              <w:rPr>
                <w:sz w:val="20"/>
                <w:szCs w:val="20"/>
                <w:lang w:val="uk-UA"/>
              </w:rPr>
            </w:pPr>
            <w:r w:rsidRPr="00CA2B97">
              <w:rPr>
                <w:rStyle w:val="Constantia14pt"/>
                <w:sz w:val="20"/>
                <w:szCs w:val="20"/>
              </w:rPr>
              <w:t>1,000</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80" w:lineRule="exact"/>
              <w:ind w:firstLine="0"/>
              <w:rPr>
                <w:sz w:val="20"/>
                <w:szCs w:val="20"/>
                <w:lang w:val="uk-UA"/>
              </w:rPr>
            </w:pPr>
            <w:r w:rsidRPr="00CA2B97">
              <w:rPr>
                <w:rStyle w:val="Constantia14pt"/>
                <w:sz w:val="20"/>
                <w:szCs w:val="20"/>
              </w:rPr>
              <w:t>1,000</w:t>
            </w:r>
          </w:p>
        </w:tc>
      </w:tr>
      <w:tr w:rsidR="00C735F5" w:rsidRPr="005A5D47" w:rsidTr="00D26410">
        <w:trPr>
          <w:trHeight w:hRule="exact" w:val="322"/>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80" w:lineRule="exact"/>
              <w:ind w:firstLine="0"/>
              <w:jc w:val="both"/>
              <w:rPr>
                <w:sz w:val="20"/>
                <w:szCs w:val="20"/>
                <w:lang w:val="uk-UA"/>
              </w:rPr>
            </w:pPr>
            <w:r w:rsidRPr="00CA2B97">
              <w:rPr>
                <w:rStyle w:val="Constantia14pt"/>
                <w:sz w:val="20"/>
                <w:szCs w:val="20"/>
              </w:rPr>
              <w:t>2</w:t>
            </w:r>
            <w:r w:rsidRPr="00CA2B97">
              <w:rPr>
                <w:rStyle w:val="5"/>
                <w:sz w:val="20"/>
                <w:szCs w:val="20"/>
              </w:rPr>
              <w:t>-й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0,926</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0,926</w:t>
            </w:r>
          </w:p>
        </w:tc>
      </w:tr>
      <w:tr w:rsidR="00C735F5" w:rsidRPr="005A5D47" w:rsidTr="00D26410">
        <w:trPr>
          <w:trHeight w:hRule="exact" w:val="317"/>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jc w:val="both"/>
              <w:rPr>
                <w:sz w:val="20"/>
                <w:szCs w:val="20"/>
                <w:lang w:val="uk-UA"/>
              </w:rPr>
            </w:pPr>
            <w:r w:rsidRPr="00CA2B97">
              <w:rPr>
                <w:rStyle w:val="5"/>
                <w:sz w:val="20"/>
                <w:szCs w:val="20"/>
              </w:rPr>
              <w:t>3-й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0,857</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0,85</w:t>
            </w:r>
          </w:p>
        </w:tc>
      </w:tr>
      <w:tr w:rsidR="00C735F5" w:rsidRPr="005A5D47" w:rsidTr="00D26410">
        <w:trPr>
          <w:trHeight w:hRule="exact" w:val="322"/>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jc w:val="both"/>
              <w:rPr>
                <w:sz w:val="20"/>
                <w:szCs w:val="20"/>
                <w:lang w:val="uk-UA"/>
              </w:rPr>
            </w:pPr>
            <w:r w:rsidRPr="00CA2B97">
              <w:rPr>
                <w:rStyle w:val="5"/>
                <w:sz w:val="20"/>
                <w:szCs w:val="20"/>
              </w:rPr>
              <w:t>4-й рік</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0,793</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0,793</w:t>
            </w:r>
          </w:p>
        </w:tc>
      </w:tr>
      <w:tr w:rsidR="00C735F5" w:rsidRPr="005A5D47" w:rsidTr="00D26410">
        <w:trPr>
          <w:trHeight w:hRule="exact" w:val="322"/>
        </w:trPr>
        <w:tc>
          <w:tcPr>
            <w:tcW w:w="4402"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Проектна собівартість річного випуску продукції</w:t>
            </w:r>
          </w:p>
        </w:tc>
        <w:tc>
          <w:tcPr>
            <w:tcW w:w="1061" w:type="dxa"/>
            <w:tcBorders>
              <w:top w:val="single" w:sz="4" w:space="0" w:color="auto"/>
              <w:lef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270</w:t>
            </w:r>
          </w:p>
        </w:tc>
        <w:tc>
          <w:tcPr>
            <w:tcW w:w="1075" w:type="dxa"/>
            <w:tcBorders>
              <w:top w:val="single" w:sz="4" w:space="0" w:color="auto"/>
              <w:left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280</w:t>
            </w:r>
          </w:p>
        </w:tc>
      </w:tr>
      <w:tr w:rsidR="00C735F5" w:rsidRPr="005A5D47" w:rsidTr="00AC3001">
        <w:trPr>
          <w:trHeight w:hRule="exact" w:val="394"/>
        </w:trPr>
        <w:tc>
          <w:tcPr>
            <w:tcW w:w="4402" w:type="dxa"/>
            <w:tcBorders>
              <w:top w:val="single" w:sz="4" w:space="0" w:color="auto"/>
              <w:left w:val="single" w:sz="4" w:space="0" w:color="auto"/>
              <w:bottom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Нормативний коефіцієнт економічної ефективності</w:t>
            </w:r>
          </w:p>
        </w:tc>
        <w:tc>
          <w:tcPr>
            <w:tcW w:w="1061" w:type="dxa"/>
            <w:tcBorders>
              <w:top w:val="single" w:sz="4" w:space="0" w:color="auto"/>
              <w:left w:val="single" w:sz="4" w:space="0" w:color="auto"/>
              <w:bottom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0,16</w:t>
            </w:r>
          </w:p>
        </w:tc>
        <w:tc>
          <w:tcPr>
            <w:tcW w:w="1075" w:type="dxa"/>
            <w:tcBorders>
              <w:top w:val="single" w:sz="4" w:space="0" w:color="auto"/>
              <w:left w:val="single" w:sz="4" w:space="0" w:color="auto"/>
              <w:bottom w:val="single" w:sz="4" w:space="0" w:color="auto"/>
              <w:right w:val="single" w:sz="4" w:space="0" w:color="auto"/>
            </w:tcBorders>
            <w:shd w:val="clear" w:color="auto" w:fill="FFFFFF"/>
          </w:tcPr>
          <w:p w:rsidR="00C735F5" w:rsidRPr="00CA2B97" w:rsidRDefault="00C735F5" w:rsidP="00C735F5">
            <w:pPr>
              <w:pStyle w:val="9"/>
              <w:framePr w:w="6538" w:h="4891" w:hSpace="108" w:wrap="notBeside" w:vAnchor="text" w:hAnchor="page" w:x="922" w:y="168"/>
              <w:shd w:val="clear" w:color="auto" w:fill="auto"/>
              <w:spacing w:after="0" w:line="210" w:lineRule="exact"/>
              <w:ind w:firstLine="0"/>
              <w:rPr>
                <w:sz w:val="20"/>
                <w:szCs w:val="20"/>
                <w:lang w:val="uk-UA"/>
              </w:rPr>
            </w:pPr>
            <w:r w:rsidRPr="00CA2B97">
              <w:rPr>
                <w:rStyle w:val="5"/>
                <w:sz w:val="20"/>
                <w:szCs w:val="20"/>
              </w:rPr>
              <w:t>0,16</w:t>
            </w:r>
          </w:p>
        </w:tc>
      </w:tr>
    </w:tbl>
    <w:p w:rsidR="0004326D" w:rsidRDefault="0004326D" w:rsidP="00D7476E">
      <w:pPr>
        <w:pStyle w:val="9"/>
        <w:shd w:val="clear" w:color="auto" w:fill="auto"/>
        <w:spacing w:after="0" w:line="230" w:lineRule="exact"/>
        <w:ind w:left="20" w:right="40" w:firstLine="300"/>
        <w:jc w:val="both"/>
        <w:rPr>
          <w:rStyle w:val="5"/>
        </w:rPr>
      </w:pPr>
    </w:p>
    <w:p w:rsidR="0004326D" w:rsidRDefault="0004326D" w:rsidP="00D7476E">
      <w:pPr>
        <w:pStyle w:val="9"/>
        <w:shd w:val="clear" w:color="auto" w:fill="auto"/>
        <w:spacing w:after="0" w:line="230" w:lineRule="exact"/>
        <w:ind w:left="20" w:right="40" w:firstLine="300"/>
        <w:jc w:val="both"/>
        <w:rPr>
          <w:rStyle w:val="5"/>
        </w:rPr>
      </w:pPr>
    </w:p>
    <w:p w:rsidR="0004326D" w:rsidRPr="005A5D47" w:rsidRDefault="0004326D" w:rsidP="0004326D">
      <w:pPr>
        <w:pStyle w:val="421"/>
        <w:keepNext/>
        <w:keepLines/>
        <w:shd w:val="clear" w:color="auto" w:fill="auto"/>
        <w:spacing w:before="0" w:after="60" w:line="230" w:lineRule="exact"/>
        <w:ind w:left="1040"/>
        <w:rPr>
          <w:lang w:val="uk-UA"/>
        </w:rPr>
      </w:pPr>
      <w:r>
        <w:rPr>
          <w:lang w:val="uk-UA"/>
        </w:rPr>
        <w:t>Задача 5.13</w:t>
      </w:r>
    </w:p>
    <w:p w:rsidR="0004326D" w:rsidRDefault="0004326D" w:rsidP="0004326D">
      <w:pPr>
        <w:pStyle w:val="9"/>
        <w:shd w:val="clear" w:color="auto" w:fill="auto"/>
        <w:spacing w:after="0" w:line="230" w:lineRule="exact"/>
        <w:ind w:right="40" w:firstLine="0"/>
        <w:jc w:val="both"/>
        <w:rPr>
          <w:rStyle w:val="5"/>
        </w:rPr>
      </w:pPr>
    </w:p>
    <w:p w:rsidR="00D7476E" w:rsidRPr="005A5D47" w:rsidRDefault="00D7476E" w:rsidP="00D7476E">
      <w:pPr>
        <w:pStyle w:val="9"/>
        <w:shd w:val="clear" w:color="auto" w:fill="auto"/>
        <w:spacing w:after="0" w:line="230" w:lineRule="exact"/>
        <w:ind w:left="20" w:right="40" w:firstLine="300"/>
        <w:jc w:val="both"/>
        <w:rPr>
          <w:lang w:val="uk-UA"/>
        </w:rPr>
      </w:pPr>
      <w:r w:rsidRPr="005A5D47">
        <w:rPr>
          <w:rStyle w:val="5"/>
        </w:rPr>
        <w:t xml:space="preserve">Підприємство вирішило купити автоматичну лінію. Вартість першої автоматичної лінії — </w:t>
      </w:r>
      <w:r w:rsidRPr="009B72D4">
        <w:rPr>
          <w:rStyle w:val="Constantia14pt"/>
          <w:rFonts w:ascii="Times New Roman" w:hAnsi="Times New Roman" w:cs="Times New Roman"/>
          <w:sz w:val="22"/>
          <w:szCs w:val="22"/>
        </w:rPr>
        <w:t>12</w:t>
      </w:r>
      <w:r w:rsidRPr="009B72D4">
        <w:rPr>
          <w:rStyle w:val="5"/>
          <w:sz w:val="22"/>
          <w:szCs w:val="22"/>
        </w:rPr>
        <w:t xml:space="preserve"> млн</w:t>
      </w:r>
      <w:r w:rsidR="0004326D" w:rsidRPr="009B72D4">
        <w:rPr>
          <w:rStyle w:val="5"/>
          <w:sz w:val="22"/>
          <w:szCs w:val="22"/>
        </w:rPr>
        <w:t>.</w:t>
      </w:r>
      <w:r w:rsidRPr="009B72D4">
        <w:rPr>
          <w:rStyle w:val="5"/>
          <w:sz w:val="22"/>
          <w:szCs w:val="22"/>
        </w:rPr>
        <w:t xml:space="preserve"> грн</w:t>
      </w:r>
      <w:r w:rsidRPr="005A5D47">
        <w:rPr>
          <w:rStyle w:val="5"/>
        </w:rPr>
        <w:t>, а вартість другої — 14 млн</w:t>
      </w:r>
      <w:r w:rsidR="0004326D">
        <w:rPr>
          <w:rStyle w:val="5"/>
        </w:rPr>
        <w:t>.</w:t>
      </w:r>
      <w:r w:rsidRPr="005A5D47">
        <w:rPr>
          <w:rStyle w:val="5"/>
        </w:rPr>
        <w:t xml:space="preserve"> грн. Чистий дохід, отрим</w:t>
      </w:r>
      <w:r w:rsidR="00941A7A">
        <w:rPr>
          <w:rStyle w:val="5"/>
        </w:rPr>
        <w:t>аний від першої автоматичної лі</w:t>
      </w:r>
      <w:r w:rsidRPr="005A5D47">
        <w:rPr>
          <w:rStyle w:val="5"/>
        </w:rPr>
        <w:t>нії, — 15 млн</w:t>
      </w:r>
      <w:r w:rsidR="0004326D">
        <w:rPr>
          <w:rStyle w:val="5"/>
        </w:rPr>
        <w:t>.</w:t>
      </w:r>
      <w:r w:rsidRPr="005A5D47">
        <w:rPr>
          <w:rStyle w:val="5"/>
        </w:rPr>
        <w:t xml:space="preserve"> грн, а від другої — 15,8 млн</w:t>
      </w:r>
      <w:r w:rsidR="0004326D">
        <w:rPr>
          <w:rStyle w:val="5"/>
        </w:rPr>
        <w:t>.</w:t>
      </w:r>
      <w:r w:rsidRPr="005A5D47">
        <w:rPr>
          <w:rStyle w:val="5"/>
        </w:rPr>
        <w:t xml:space="preserve"> грн.</w:t>
      </w:r>
    </w:p>
    <w:p w:rsidR="00D7476E" w:rsidRPr="005A5D47" w:rsidRDefault="00D7476E" w:rsidP="00D7476E">
      <w:pPr>
        <w:pStyle w:val="9"/>
        <w:shd w:val="clear" w:color="auto" w:fill="auto"/>
        <w:spacing w:after="0" w:line="230" w:lineRule="exact"/>
        <w:ind w:left="20" w:right="40" w:firstLine="300"/>
        <w:jc w:val="both"/>
        <w:rPr>
          <w:lang w:val="uk-UA"/>
        </w:rPr>
      </w:pPr>
      <w:r w:rsidRPr="005A5D47">
        <w:rPr>
          <w:rStyle w:val="5"/>
        </w:rPr>
        <w:t>Визначити норму віддачі від інвестицій. Зробити висновок, яку автоматичну лінію доцільн</w:t>
      </w:r>
      <w:r w:rsidR="00941A7A">
        <w:rPr>
          <w:rStyle w:val="5"/>
        </w:rPr>
        <w:t>о придбати, якщо процентна став</w:t>
      </w:r>
      <w:r w:rsidRPr="005A5D47">
        <w:rPr>
          <w:rStyle w:val="5"/>
        </w:rPr>
        <w:t>ка дорівнює 15 %</w:t>
      </w:r>
    </w:p>
    <w:p w:rsidR="00CA48AE" w:rsidRPr="005A5D47" w:rsidRDefault="00CA48AE">
      <w:pPr>
        <w:jc w:val="center"/>
        <w:rPr>
          <w:rFonts w:ascii="Times New Roman" w:eastAsia="Times New Roman" w:hAnsi="Times New Roman" w:cs="Times New Roman"/>
          <w:sz w:val="19"/>
          <w:szCs w:val="19"/>
          <w:lang w:val="uk-UA"/>
        </w:rPr>
        <w:sectPr w:rsidR="00CA48AE" w:rsidRPr="005A5D47" w:rsidSect="00C735F5">
          <w:headerReference w:type="default" r:id="rId327"/>
          <w:footerReference w:type="default" r:id="rId328"/>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29685D" w:rsidRPr="005A5D47" w:rsidRDefault="0029685D" w:rsidP="0029685D">
      <w:pPr>
        <w:pStyle w:val="421"/>
        <w:keepNext/>
        <w:keepLines/>
        <w:shd w:val="clear" w:color="auto" w:fill="auto"/>
        <w:spacing w:before="0" w:after="60" w:line="230" w:lineRule="exact"/>
        <w:ind w:left="1040"/>
        <w:rPr>
          <w:lang w:val="uk-UA"/>
        </w:rPr>
      </w:pPr>
      <w:bookmarkStart w:id="54" w:name="bookmark141"/>
      <w:r w:rsidRPr="005A5D47">
        <w:rPr>
          <w:lang w:val="uk-UA"/>
        </w:rPr>
        <w:t>Задача 5.14</w:t>
      </w:r>
      <w:bookmarkEnd w:id="54"/>
    </w:p>
    <w:p w:rsidR="0029685D" w:rsidRPr="00B26BE8" w:rsidRDefault="0029685D" w:rsidP="0029685D">
      <w:pPr>
        <w:pStyle w:val="9"/>
        <w:shd w:val="clear" w:color="auto" w:fill="auto"/>
        <w:spacing w:after="0" w:line="230" w:lineRule="exact"/>
        <w:ind w:left="20" w:right="40" w:firstLine="300"/>
        <w:jc w:val="both"/>
        <w:rPr>
          <w:lang w:val="uk-UA"/>
        </w:rPr>
      </w:pPr>
      <w:r w:rsidRPr="00B26BE8">
        <w:rPr>
          <w:rStyle w:val="5"/>
        </w:rPr>
        <w:t>Необхідна середньорічна виробнич</w:t>
      </w:r>
      <w:r w:rsidR="00941A7A" w:rsidRPr="00B26BE8">
        <w:rPr>
          <w:rStyle w:val="5"/>
        </w:rPr>
        <w:t>а потужність підприємст</w:t>
      </w:r>
      <w:r w:rsidR="0004326D" w:rsidRPr="00B26BE8">
        <w:rPr>
          <w:rStyle w:val="5"/>
        </w:rPr>
        <w:t>ва — 54</w:t>
      </w:r>
      <w:r w:rsidRPr="00B26BE8">
        <w:rPr>
          <w:rStyle w:val="5"/>
        </w:rPr>
        <w:t>400.</w:t>
      </w:r>
    </w:p>
    <w:p w:rsidR="0029685D" w:rsidRPr="00B26BE8" w:rsidRDefault="0029685D" w:rsidP="0004326D">
      <w:pPr>
        <w:pStyle w:val="9"/>
        <w:shd w:val="clear" w:color="auto" w:fill="auto"/>
        <w:spacing w:after="0" w:line="230" w:lineRule="exact"/>
        <w:ind w:left="20" w:right="40" w:firstLine="300"/>
        <w:jc w:val="both"/>
        <w:rPr>
          <w:lang w:val="uk-UA"/>
        </w:rPr>
      </w:pPr>
      <w:r w:rsidRPr="00B26BE8">
        <w:rPr>
          <w:rStyle w:val="5"/>
        </w:rPr>
        <w:t>Наявна середньорічна потуж</w:t>
      </w:r>
      <w:r w:rsidR="00941A7A" w:rsidRPr="00B26BE8">
        <w:rPr>
          <w:rStyle w:val="5"/>
        </w:rPr>
        <w:t>ність — 48 400. Коефіцієнт пере</w:t>
      </w:r>
      <w:r w:rsidRPr="00B26BE8">
        <w:rPr>
          <w:rStyle w:val="5"/>
        </w:rPr>
        <w:t>рахунку середньорічного приросту потужності в абсолютний —</w:t>
      </w:r>
      <w:r w:rsidR="0004326D" w:rsidRPr="00B26BE8">
        <w:rPr>
          <w:lang w:val="uk-UA"/>
        </w:rPr>
        <w:t xml:space="preserve"> </w:t>
      </w:r>
      <w:r w:rsidRPr="00B26BE8">
        <w:rPr>
          <w:rStyle w:val="5"/>
        </w:rPr>
        <w:t>0,5.</w:t>
      </w:r>
    </w:p>
    <w:p w:rsidR="0029685D" w:rsidRPr="00B26BE8" w:rsidRDefault="0029685D" w:rsidP="0029685D">
      <w:pPr>
        <w:pStyle w:val="9"/>
        <w:shd w:val="clear" w:color="auto" w:fill="auto"/>
        <w:spacing w:after="0" w:line="230" w:lineRule="exact"/>
        <w:ind w:left="20" w:right="40" w:firstLine="300"/>
        <w:jc w:val="both"/>
        <w:rPr>
          <w:lang w:val="uk-UA"/>
        </w:rPr>
      </w:pPr>
      <w:r w:rsidRPr="00B26BE8">
        <w:rPr>
          <w:rStyle w:val="5"/>
        </w:rPr>
        <w:t xml:space="preserve">Питомі капітальні витрати на одиницю приросту виробничої потужності — </w:t>
      </w:r>
      <w:r w:rsidRPr="00B26BE8">
        <w:rPr>
          <w:rStyle w:val="Constantia14pt"/>
          <w:rFonts w:ascii="Times New Roman" w:hAnsi="Times New Roman" w:cs="Times New Roman"/>
          <w:sz w:val="22"/>
          <w:szCs w:val="22"/>
        </w:rPr>
        <w:t>110</w:t>
      </w:r>
      <w:r w:rsidRPr="00B26BE8">
        <w:rPr>
          <w:rStyle w:val="5"/>
          <w:sz w:val="22"/>
          <w:szCs w:val="22"/>
        </w:rPr>
        <w:t xml:space="preserve"> т</w:t>
      </w:r>
      <w:r w:rsidRPr="00B26BE8">
        <w:rPr>
          <w:rStyle w:val="5"/>
        </w:rPr>
        <w:t>ис. грн.</w:t>
      </w:r>
    </w:p>
    <w:p w:rsidR="0029685D" w:rsidRPr="00B26BE8" w:rsidRDefault="0029685D" w:rsidP="0029685D">
      <w:pPr>
        <w:pStyle w:val="9"/>
        <w:shd w:val="clear" w:color="auto" w:fill="auto"/>
        <w:spacing w:after="0" w:line="230" w:lineRule="exact"/>
        <w:ind w:left="20" w:firstLine="300"/>
        <w:jc w:val="both"/>
        <w:rPr>
          <w:lang w:val="uk-UA"/>
        </w:rPr>
      </w:pPr>
      <w:r w:rsidRPr="00B26BE8">
        <w:rPr>
          <w:rStyle w:val="5"/>
        </w:rPr>
        <w:t>Визначити:</w:t>
      </w:r>
    </w:p>
    <w:p w:rsidR="0029685D" w:rsidRPr="00B26BE8" w:rsidRDefault="0029685D" w:rsidP="00890022">
      <w:pPr>
        <w:pStyle w:val="9"/>
        <w:numPr>
          <w:ilvl w:val="0"/>
          <w:numId w:val="40"/>
        </w:numPr>
        <w:shd w:val="clear" w:color="auto" w:fill="auto"/>
        <w:tabs>
          <w:tab w:val="left" w:pos="565"/>
        </w:tabs>
        <w:spacing w:after="0" w:line="230" w:lineRule="exact"/>
        <w:ind w:left="108" w:hanging="267"/>
        <w:jc w:val="both"/>
        <w:rPr>
          <w:lang w:val="uk-UA"/>
        </w:rPr>
      </w:pPr>
      <w:r w:rsidRPr="00B26BE8">
        <w:rPr>
          <w:rStyle w:val="5"/>
        </w:rPr>
        <w:t>середньорічний приріст виробничої потужності;</w:t>
      </w:r>
    </w:p>
    <w:p w:rsidR="0029685D" w:rsidRPr="00B26BE8" w:rsidRDefault="0029685D" w:rsidP="00890022">
      <w:pPr>
        <w:pStyle w:val="9"/>
        <w:numPr>
          <w:ilvl w:val="0"/>
          <w:numId w:val="40"/>
        </w:numPr>
        <w:shd w:val="clear" w:color="auto" w:fill="auto"/>
        <w:tabs>
          <w:tab w:val="left" w:pos="591"/>
        </w:tabs>
        <w:spacing w:after="0" w:line="230" w:lineRule="exact"/>
        <w:ind w:left="108" w:right="40" w:hanging="267"/>
        <w:jc w:val="both"/>
        <w:rPr>
          <w:lang w:val="uk-UA"/>
        </w:rPr>
      </w:pPr>
      <w:r w:rsidRPr="00B26BE8">
        <w:rPr>
          <w:rStyle w:val="5"/>
        </w:rPr>
        <w:t>абсолютну величину необхідного додаткового введення в дію виробничої потужності;</w:t>
      </w:r>
    </w:p>
    <w:p w:rsidR="0029685D" w:rsidRPr="00B26BE8" w:rsidRDefault="0029685D" w:rsidP="00890022">
      <w:pPr>
        <w:pStyle w:val="9"/>
        <w:numPr>
          <w:ilvl w:val="0"/>
          <w:numId w:val="40"/>
        </w:numPr>
        <w:shd w:val="clear" w:color="auto" w:fill="auto"/>
        <w:tabs>
          <w:tab w:val="left" w:pos="579"/>
        </w:tabs>
        <w:spacing w:after="384" w:line="230" w:lineRule="exact"/>
        <w:ind w:left="108" w:hanging="267"/>
        <w:jc w:val="both"/>
        <w:rPr>
          <w:lang w:val="uk-UA"/>
        </w:rPr>
      </w:pPr>
      <w:r w:rsidRPr="00B26BE8">
        <w:rPr>
          <w:rStyle w:val="5"/>
        </w:rPr>
        <w:t>загальну суму необхідних капітальних вкладень.</w:t>
      </w:r>
    </w:p>
    <w:p w:rsidR="0029685D" w:rsidRPr="005A5D47" w:rsidRDefault="0029685D" w:rsidP="00941A7A">
      <w:pPr>
        <w:pStyle w:val="9"/>
        <w:shd w:val="clear" w:color="auto" w:fill="auto"/>
        <w:tabs>
          <w:tab w:val="left" w:pos="574"/>
        </w:tabs>
        <w:spacing w:after="0" w:line="230" w:lineRule="exact"/>
        <w:ind w:left="72" w:firstLine="0"/>
        <w:jc w:val="both"/>
        <w:rPr>
          <w:lang w:val="uk-UA"/>
        </w:rPr>
      </w:pPr>
    </w:p>
    <w:p w:rsidR="00CA48AE" w:rsidRPr="005A5D47" w:rsidRDefault="00CA48AE">
      <w:pPr>
        <w:spacing w:line="236" w:lineRule="exact"/>
        <w:rPr>
          <w:lang w:val="uk-UA"/>
        </w:rPr>
        <w:sectPr w:rsidR="00CA48AE" w:rsidRPr="005A5D47">
          <w:headerReference w:type="default" r:id="rId329"/>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71D54" w:rsidRDefault="00C71D54">
      <w:pPr>
        <w:spacing w:before="61"/>
        <w:ind w:left="1029"/>
        <w:jc w:val="both"/>
        <w:rPr>
          <w:rFonts w:ascii="Times New Roman" w:hAnsi="Times New Roman" w:cs="Times New Roman"/>
          <w:i/>
          <w:color w:val="231F20"/>
          <w:sz w:val="24"/>
          <w:szCs w:val="24"/>
          <w:lang w:val="uk-UA"/>
        </w:rPr>
      </w:pPr>
      <w:bookmarkStart w:id="55" w:name="Тема_6._Оборотні_кошти_підприємства"/>
      <w:bookmarkEnd w:id="55"/>
    </w:p>
    <w:p w:rsidR="00CA48AE" w:rsidRPr="005A5D47" w:rsidRDefault="00502BBE">
      <w:pPr>
        <w:spacing w:before="61"/>
        <w:ind w:left="1029"/>
        <w:jc w:val="both"/>
        <w:rPr>
          <w:rFonts w:ascii="Times New Roman" w:eastAsia="Arial" w:hAnsi="Times New Roman" w:cs="Times New Roman"/>
          <w:sz w:val="24"/>
          <w:szCs w:val="24"/>
          <w:lang w:val="uk-UA"/>
        </w:rPr>
      </w:pPr>
      <w:r w:rsidRPr="005A5D47">
        <w:rPr>
          <w:rFonts w:ascii="Times New Roman" w:hAnsi="Times New Roman" w:cs="Times New Roman"/>
          <w:i/>
          <w:color w:val="231F20"/>
          <w:sz w:val="24"/>
          <w:szCs w:val="24"/>
          <w:lang w:val="uk-UA"/>
        </w:rPr>
        <w:t>TEMA</w:t>
      </w:r>
      <w:r w:rsidRPr="005A5D47">
        <w:rPr>
          <w:rFonts w:ascii="Times New Roman" w:hAnsi="Times New Roman" w:cs="Times New Roman"/>
          <w:i/>
          <w:color w:val="231F20"/>
          <w:spacing w:val="4"/>
          <w:sz w:val="24"/>
          <w:szCs w:val="24"/>
          <w:lang w:val="uk-UA"/>
        </w:rPr>
        <w:t xml:space="preserve"> </w:t>
      </w:r>
      <w:r w:rsidRPr="005A5D47">
        <w:rPr>
          <w:rFonts w:ascii="Times New Roman" w:hAnsi="Times New Roman" w:cs="Times New Roman"/>
          <w:i/>
          <w:color w:val="231F20"/>
          <w:sz w:val="24"/>
          <w:szCs w:val="24"/>
          <w:lang w:val="uk-UA"/>
        </w:rPr>
        <w:t>6</w:t>
      </w:r>
      <w:r w:rsidR="00D513B2" w:rsidRPr="005A5D47">
        <w:rPr>
          <w:rFonts w:ascii="Times New Roman" w:hAnsi="Times New Roman" w:cs="Times New Roman"/>
          <w:bCs/>
          <w:sz w:val="24"/>
          <w:szCs w:val="24"/>
          <w:lang w:val="uk-UA"/>
        </w:rPr>
        <w:t xml:space="preserve"> </w:t>
      </w:r>
      <w:r w:rsidR="00753DF6" w:rsidRPr="005A5D47">
        <w:rPr>
          <w:rFonts w:ascii="Times New Roman" w:hAnsi="Times New Roman" w:cs="Times New Roman"/>
          <w:bCs/>
          <w:sz w:val="24"/>
          <w:szCs w:val="24"/>
          <w:lang w:val="uk-UA"/>
        </w:rPr>
        <w:t>.</w:t>
      </w:r>
      <w:r w:rsidR="00D513B2" w:rsidRPr="005A5D47">
        <w:rPr>
          <w:rStyle w:val="111"/>
          <w:rFonts w:ascii="Times New Roman" w:hAnsi="Times New Roman" w:cs="Times New Roman"/>
          <w:bCs w:val="0"/>
          <w:sz w:val="24"/>
          <w:szCs w:val="24"/>
        </w:rPr>
        <w:t>ОБОРОТНІ КОШТИ ПІДПРИЄМСТВА</w:t>
      </w:r>
    </w:p>
    <w:p w:rsidR="00CA48AE" w:rsidRPr="005A5D47" w:rsidRDefault="00CA48AE">
      <w:pPr>
        <w:spacing w:before="4"/>
        <w:rPr>
          <w:rFonts w:ascii="Arial" w:eastAsia="Arial" w:hAnsi="Arial" w:cs="Arial"/>
          <w:sz w:val="10"/>
          <w:szCs w:val="10"/>
          <w:lang w:val="uk-UA"/>
        </w:rPr>
      </w:pPr>
    </w:p>
    <w:p w:rsidR="00CA48AE" w:rsidRPr="005A5D47" w:rsidRDefault="00502BBE">
      <w:pPr>
        <w:spacing w:line="90" w:lineRule="exact"/>
        <w:ind w:left="96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CA48AE" w:rsidRPr="0004326D" w:rsidRDefault="00CA48AE">
      <w:pPr>
        <w:rPr>
          <w:rFonts w:ascii="Arial" w:eastAsia="Arial" w:hAnsi="Arial" w:cs="Arial"/>
          <w:b/>
          <w:sz w:val="32"/>
          <w:szCs w:val="32"/>
          <w:lang w:val="uk-UA"/>
        </w:rPr>
      </w:pPr>
    </w:p>
    <w:p w:rsidR="00D513B2" w:rsidRPr="0004326D" w:rsidRDefault="0004326D" w:rsidP="0004326D">
      <w:pPr>
        <w:pStyle w:val="33"/>
        <w:shd w:val="clear" w:color="auto" w:fill="auto"/>
        <w:tabs>
          <w:tab w:val="left" w:pos="1302"/>
        </w:tabs>
        <w:spacing w:before="0" w:after="170" w:line="200" w:lineRule="exact"/>
        <w:ind w:left="1129"/>
        <w:jc w:val="both"/>
        <w:rPr>
          <w:rFonts w:ascii="Times New Roman" w:hAnsi="Times New Roman" w:cs="Times New Roman"/>
          <w:b w:val="0"/>
          <w:lang w:val="uk-UA"/>
        </w:rPr>
      </w:pPr>
      <w:r w:rsidRPr="0004326D">
        <w:rPr>
          <w:rStyle w:val="34"/>
          <w:rFonts w:ascii="Times New Roman" w:hAnsi="Times New Roman" w:cs="Times New Roman"/>
          <w:b/>
        </w:rPr>
        <w:t xml:space="preserve">6.1. </w:t>
      </w:r>
      <w:r w:rsidR="00D513B2" w:rsidRPr="0004326D">
        <w:rPr>
          <w:rStyle w:val="34"/>
          <w:rFonts w:ascii="Times New Roman" w:hAnsi="Times New Roman" w:cs="Times New Roman"/>
          <w:b/>
        </w:rPr>
        <w:t>Питання для теоретичної підготовки</w:t>
      </w:r>
    </w:p>
    <w:p w:rsidR="00CA48AE" w:rsidRPr="005A5D47" w:rsidRDefault="00CA48AE">
      <w:pPr>
        <w:spacing w:before="5"/>
        <w:rPr>
          <w:rFonts w:ascii="Times New Roman" w:eastAsia="Arial" w:hAnsi="Times New Roman" w:cs="Times New Roman"/>
          <w:sz w:val="20"/>
          <w:szCs w:val="20"/>
          <w:lang w:val="uk-UA"/>
        </w:rPr>
      </w:pPr>
    </w:p>
    <w:p w:rsidR="00D513B2" w:rsidRPr="005A5D47" w:rsidRDefault="0004326D" w:rsidP="0004326D">
      <w:pPr>
        <w:tabs>
          <w:tab w:val="left" w:pos="1302"/>
        </w:tabs>
        <w:spacing w:line="230" w:lineRule="exact"/>
        <w:ind w:left="1129" w:right="40"/>
        <w:jc w:val="both"/>
        <w:rPr>
          <w:rFonts w:ascii="Times New Roman" w:hAnsi="Times New Roman" w:cs="Times New Roman"/>
          <w:sz w:val="20"/>
          <w:szCs w:val="20"/>
          <w:lang w:val="uk-UA"/>
        </w:rPr>
      </w:pPr>
      <w:r>
        <w:rPr>
          <w:rStyle w:val="44"/>
          <w:rFonts w:ascii="Times New Roman" w:hAnsi="Times New Roman" w:cs="Times New Roman"/>
          <w:i w:val="0"/>
          <w:iCs w:val="0"/>
        </w:rPr>
        <w:tab/>
        <w:t xml:space="preserve">6.1. </w:t>
      </w:r>
      <w:r w:rsidR="00D513B2" w:rsidRPr="005A5D47">
        <w:rPr>
          <w:rStyle w:val="44"/>
          <w:rFonts w:ascii="Times New Roman" w:hAnsi="Times New Roman" w:cs="Times New Roman"/>
          <w:i w:val="0"/>
          <w:iCs w:val="0"/>
        </w:rPr>
        <w:t>Поняття об</w:t>
      </w:r>
      <w:r w:rsidR="00941A7A">
        <w:rPr>
          <w:rStyle w:val="44"/>
          <w:rFonts w:ascii="Times New Roman" w:hAnsi="Times New Roman" w:cs="Times New Roman"/>
          <w:i w:val="0"/>
          <w:iCs w:val="0"/>
        </w:rPr>
        <w:t>оротних фондів та оборотних кош</w:t>
      </w:r>
      <w:r w:rsidR="00D513B2" w:rsidRPr="005A5D47">
        <w:rPr>
          <w:rStyle w:val="44"/>
          <w:rFonts w:ascii="Times New Roman" w:hAnsi="Times New Roman" w:cs="Times New Roman"/>
          <w:i w:val="0"/>
          <w:iCs w:val="0"/>
        </w:rPr>
        <w:t>тів підприємства.</w:t>
      </w:r>
    </w:p>
    <w:p w:rsidR="00D513B2" w:rsidRPr="005A5D47" w:rsidRDefault="0004326D" w:rsidP="0004326D">
      <w:pPr>
        <w:tabs>
          <w:tab w:val="left" w:pos="1297"/>
        </w:tabs>
        <w:spacing w:line="230" w:lineRule="exact"/>
        <w:ind w:left="1129" w:right="40"/>
        <w:jc w:val="both"/>
        <w:rPr>
          <w:rFonts w:ascii="Times New Roman" w:hAnsi="Times New Roman" w:cs="Times New Roman"/>
          <w:sz w:val="20"/>
          <w:szCs w:val="20"/>
          <w:lang w:val="uk-UA"/>
        </w:rPr>
      </w:pPr>
      <w:r>
        <w:rPr>
          <w:rStyle w:val="44"/>
          <w:rFonts w:ascii="Times New Roman" w:hAnsi="Times New Roman" w:cs="Times New Roman"/>
          <w:i w:val="0"/>
          <w:iCs w:val="0"/>
        </w:rPr>
        <w:tab/>
        <w:t xml:space="preserve">6.2. </w:t>
      </w:r>
      <w:r w:rsidR="00D513B2" w:rsidRPr="005A5D47">
        <w:rPr>
          <w:rStyle w:val="44"/>
          <w:rFonts w:ascii="Times New Roman" w:hAnsi="Times New Roman" w:cs="Times New Roman"/>
          <w:i w:val="0"/>
          <w:iCs w:val="0"/>
        </w:rPr>
        <w:t>Показники використання оборотних коштів підп</w:t>
      </w:r>
      <w:r w:rsidR="00D513B2" w:rsidRPr="005A5D47">
        <w:rPr>
          <w:rStyle w:val="44"/>
          <w:rFonts w:ascii="Times New Roman" w:hAnsi="Times New Roman" w:cs="Times New Roman"/>
          <w:i w:val="0"/>
          <w:iCs w:val="0"/>
        </w:rPr>
        <w:softHyphen/>
        <w:t>риємства.</w:t>
      </w:r>
    </w:p>
    <w:p w:rsidR="00D513B2" w:rsidRPr="005A5D47" w:rsidRDefault="0004326D" w:rsidP="0004326D">
      <w:pPr>
        <w:tabs>
          <w:tab w:val="left" w:pos="1258"/>
        </w:tabs>
        <w:spacing w:after="60" w:line="230" w:lineRule="exact"/>
        <w:ind w:left="213"/>
        <w:jc w:val="both"/>
        <w:rPr>
          <w:rFonts w:ascii="Times New Roman" w:hAnsi="Times New Roman" w:cs="Times New Roman"/>
          <w:sz w:val="20"/>
          <w:szCs w:val="20"/>
          <w:lang w:val="uk-UA"/>
        </w:rPr>
      </w:pPr>
      <w:r>
        <w:rPr>
          <w:rStyle w:val="44"/>
          <w:rFonts w:ascii="Times New Roman" w:hAnsi="Times New Roman" w:cs="Times New Roman"/>
          <w:i w:val="0"/>
          <w:iCs w:val="0"/>
        </w:rPr>
        <w:tab/>
        <w:t xml:space="preserve">6.3. </w:t>
      </w:r>
      <w:r w:rsidR="00D513B2" w:rsidRPr="005A5D47">
        <w:rPr>
          <w:rStyle w:val="44"/>
          <w:rFonts w:ascii="Times New Roman" w:hAnsi="Times New Roman" w:cs="Times New Roman"/>
          <w:i w:val="0"/>
          <w:iCs w:val="0"/>
        </w:rPr>
        <w:t>Нормування оборотних коштів.</w:t>
      </w:r>
    </w:p>
    <w:p w:rsidR="00D513B2" w:rsidRDefault="00D513B2" w:rsidP="00ED7ECB">
      <w:pPr>
        <w:ind w:left="860"/>
        <w:jc w:val="both"/>
        <w:rPr>
          <w:rStyle w:val="111"/>
          <w:rFonts w:ascii="Times New Roman" w:hAnsi="Times New Roman" w:cs="Times New Roman"/>
          <w:b w:val="0"/>
          <w:bCs w:val="0"/>
          <w:sz w:val="20"/>
          <w:szCs w:val="20"/>
        </w:rPr>
      </w:pPr>
      <w:r w:rsidRPr="005A5D47">
        <w:rPr>
          <w:rStyle w:val="111"/>
          <w:rFonts w:ascii="Times New Roman" w:hAnsi="Times New Roman" w:cs="Times New Roman"/>
          <w:bCs w:val="0"/>
          <w:sz w:val="20"/>
          <w:szCs w:val="20"/>
        </w:rPr>
        <w:t>Рекомендована література для вивчення теми:</w:t>
      </w:r>
      <w:r w:rsidR="00ED7ECB" w:rsidRPr="00ED7ECB">
        <w:rPr>
          <w:rStyle w:val="111"/>
          <w:rFonts w:ascii="Times New Roman" w:hAnsi="Times New Roman" w:cs="Times New Roman"/>
          <w:bCs w:val="0"/>
          <w:sz w:val="20"/>
          <w:szCs w:val="20"/>
          <w:lang w:val="ru-RU"/>
        </w:rPr>
        <w:t xml:space="preserve"> </w:t>
      </w:r>
      <w:r w:rsidR="00ED7ECB" w:rsidRPr="00ED7ECB">
        <w:rPr>
          <w:rStyle w:val="111"/>
          <w:rFonts w:ascii="Times New Roman" w:hAnsi="Times New Roman" w:cs="Times New Roman"/>
          <w:b w:val="0"/>
          <w:bCs w:val="0"/>
          <w:sz w:val="20"/>
          <w:szCs w:val="20"/>
          <w:lang w:val="ru-RU"/>
        </w:rPr>
        <w:t xml:space="preserve">[1], [2], </w:t>
      </w:r>
      <w:r w:rsidRPr="005A5D47">
        <w:rPr>
          <w:rStyle w:val="111"/>
          <w:rFonts w:ascii="Times New Roman" w:hAnsi="Times New Roman" w:cs="Times New Roman"/>
          <w:b w:val="0"/>
          <w:bCs w:val="0"/>
          <w:sz w:val="20"/>
          <w:szCs w:val="20"/>
        </w:rPr>
        <w:t>[4], [6], [8], [9], [1</w:t>
      </w:r>
      <w:r w:rsidR="00C71D54">
        <w:rPr>
          <w:rStyle w:val="111"/>
          <w:rFonts w:ascii="Times New Roman" w:hAnsi="Times New Roman" w:cs="Times New Roman"/>
          <w:b w:val="0"/>
          <w:bCs w:val="0"/>
          <w:sz w:val="20"/>
          <w:szCs w:val="20"/>
        </w:rPr>
        <w:t>1</w:t>
      </w:r>
      <w:r w:rsidRPr="005A5D47">
        <w:rPr>
          <w:rStyle w:val="111"/>
          <w:rFonts w:ascii="Times New Roman" w:hAnsi="Times New Roman" w:cs="Times New Roman"/>
          <w:b w:val="0"/>
          <w:bCs w:val="0"/>
          <w:sz w:val="20"/>
          <w:szCs w:val="20"/>
        </w:rPr>
        <w:t>], [1</w:t>
      </w:r>
      <w:r w:rsidR="00C71D54">
        <w:rPr>
          <w:rStyle w:val="111"/>
          <w:rFonts w:ascii="Times New Roman" w:hAnsi="Times New Roman" w:cs="Times New Roman"/>
          <w:b w:val="0"/>
          <w:bCs w:val="0"/>
          <w:sz w:val="20"/>
          <w:szCs w:val="20"/>
        </w:rPr>
        <w:t>3</w:t>
      </w:r>
      <w:r w:rsidRPr="005A5D47">
        <w:rPr>
          <w:rStyle w:val="111"/>
          <w:rFonts w:ascii="Times New Roman" w:hAnsi="Times New Roman" w:cs="Times New Roman"/>
          <w:b w:val="0"/>
          <w:bCs w:val="0"/>
          <w:sz w:val="20"/>
          <w:szCs w:val="20"/>
        </w:rPr>
        <w:t>], [</w:t>
      </w:r>
      <w:r w:rsidR="00C71D54">
        <w:rPr>
          <w:rStyle w:val="111"/>
          <w:rFonts w:ascii="Times New Roman" w:hAnsi="Times New Roman" w:cs="Times New Roman"/>
          <w:b w:val="0"/>
          <w:bCs w:val="0"/>
          <w:sz w:val="20"/>
          <w:szCs w:val="20"/>
        </w:rPr>
        <w:t>15</w:t>
      </w:r>
      <w:r w:rsidRPr="005A5D47">
        <w:rPr>
          <w:rStyle w:val="111"/>
          <w:rFonts w:ascii="Times New Roman" w:hAnsi="Times New Roman" w:cs="Times New Roman"/>
          <w:b w:val="0"/>
          <w:bCs w:val="0"/>
          <w:sz w:val="20"/>
          <w:szCs w:val="20"/>
        </w:rPr>
        <w:t>], [</w:t>
      </w:r>
      <w:r w:rsidR="00C71D54">
        <w:rPr>
          <w:rStyle w:val="111"/>
          <w:rFonts w:ascii="Times New Roman" w:hAnsi="Times New Roman" w:cs="Times New Roman"/>
          <w:b w:val="0"/>
          <w:bCs w:val="0"/>
          <w:sz w:val="20"/>
          <w:szCs w:val="20"/>
        </w:rPr>
        <w:t>1</w:t>
      </w:r>
      <w:r w:rsidRPr="005A5D47">
        <w:rPr>
          <w:rStyle w:val="111"/>
          <w:rFonts w:ascii="Times New Roman" w:hAnsi="Times New Roman" w:cs="Times New Roman"/>
          <w:b w:val="0"/>
          <w:bCs w:val="0"/>
          <w:sz w:val="20"/>
          <w:szCs w:val="20"/>
        </w:rPr>
        <w:t>9], [</w:t>
      </w:r>
      <w:r w:rsidR="00C71D54">
        <w:rPr>
          <w:rStyle w:val="111"/>
          <w:rFonts w:ascii="Times New Roman" w:hAnsi="Times New Roman" w:cs="Times New Roman"/>
          <w:b w:val="0"/>
          <w:bCs w:val="0"/>
          <w:sz w:val="20"/>
          <w:szCs w:val="20"/>
        </w:rPr>
        <w:t>21</w:t>
      </w:r>
      <w:r w:rsidRPr="005A5D47">
        <w:rPr>
          <w:rStyle w:val="111"/>
          <w:rFonts w:ascii="Times New Roman" w:hAnsi="Times New Roman" w:cs="Times New Roman"/>
          <w:b w:val="0"/>
          <w:bCs w:val="0"/>
          <w:sz w:val="20"/>
          <w:szCs w:val="20"/>
        </w:rPr>
        <w:t>].</w:t>
      </w:r>
    </w:p>
    <w:p w:rsidR="00C71D54" w:rsidRPr="005A5D47" w:rsidRDefault="00C71D54" w:rsidP="00D513B2">
      <w:pPr>
        <w:spacing w:after="60"/>
        <w:ind w:left="860" w:right="40"/>
        <w:jc w:val="both"/>
        <w:rPr>
          <w:rFonts w:ascii="Times New Roman" w:hAnsi="Times New Roman" w:cs="Times New Roman"/>
          <w:sz w:val="20"/>
          <w:szCs w:val="20"/>
          <w:lang w:val="uk-UA"/>
        </w:rPr>
      </w:pPr>
    </w:p>
    <w:p w:rsidR="00CA48AE" w:rsidRPr="005D2882" w:rsidRDefault="00D513B2" w:rsidP="005D2882">
      <w:pPr>
        <w:spacing w:after="264"/>
        <w:ind w:left="860" w:right="40"/>
        <w:jc w:val="both"/>
        <w:rPr>
          <w:rFonts w:ascii="Times New Roman" w:hAnsi="Times New Roman" w:cs="Times New Roman"/>
          <w:sz w:val="20"/>
          <w:szCs w:val="20"/>
          <w:lang w:val="uk-UA"/>
        </w:rPr>
      </w:pPr>
      <w:r w:rsidRPr="005A5D47">
        <w:rPr>
          <w:rStyle w:val="1110pt"/>
          <w:rFonts w:ascii="Times New Roman" w:hAnsi="Times New Roman" w:cs="Times New Roman"/>
        </w:rPr>
        <w:t>Мінілексікон:</w:t>
      </w:r>
      <w:r w:rsidRPr="005A5D47">
        <w:rPr>
          <w:rStyle w:val="111"/>
          <w:rFonts w:ascii="Times New Roman" w:hAnsi="Times New Roman" w:cs="Times New Roman"/>
          <w:b w:val="0"/>
          <w:bCs w:val="0"/>
          <w:sz w:val="20"/>
          <w:szCs w:val="20"/>
        </w:rPr>
        <w:t xml:space="preserve"> оборот</w:t>
      </w:r>
      <w:r w:rsidR="00941A7A">
        <w:rPr>
          <w:rStyle w:val="111"/>
          <w:rFonts w:ascii="Times New Roman" w:hAnsi="Times New Roman" w:cs="Times New Roman"/>
          <w:b w:val="0"/>
          <w:bCs w:val="0"/>
          <w:sz w:val="20"/>
          <w:szCs w:val="20"/>
        </w:rPr>
        <w:t>ні фонди, оборотні кошти, коефі</w:t>
      </w:r>
      <w:r w:rsidRPr="005A5D47">
        <w:rPr>
          <w:rStyle w:val="111"/>
          <w:rFonts w:ascii="Times New Roman" w:hAnsi="Times New Roman" w:cs="Times New Roman"/>
          <w:b w:val="0"/>
          <w:bCs w:val="0"/>
          <w:sz w:val="20"/>
          <w:szCs w:val="20"/>
        </w:rPr>
        <w:t>цієнт оборотності, коефіцієнт завантаження, тривалість одного обороту, норм</w:t>
      </w:r>
      <w:r w:rsidR="00941A7A">
        <w:rPr>
          <w:rStyle w:val="111"/>
          <w:rFonts w:ascii="Times New Roman" w:hAnsi="Times New Roman" w:cs="Times New Roman"/>
          <w:b w:val="0"/>
          <w:bCs w:val="0"/>
          <w:sz w:val="20"/>
          <w:szCs w:val="20"/>
        </w:rPr>
        <w:t>атив оборотних коштів, норма за</w:t>
      </w:r>
      <w:r w:rsidRPr="005A5D47">
        <w:rPr>
          <w:rStyle w:val="111"/>
          <w:rFonts w:ascii="Times New Roman" w:hAnsi="Times New Roman" w:cs="Times New Roman"/>
          <w:b w:val="0"/>
          <w:bCs w:val="0"/>
          <w:sz w:val="20"/>
          <w:szCs w:val="20"/>
        </w:rPr>
        <w:t>пасу оборотних коштів.</w:t>
      </w:r>
    </w:p>
    <w:p w:rsidR="00D513B2" w:rsidRPr="005A5D47" w:rsidRDefault="0004326D" w:rsidP="0004326D">
      <w:pPr>
        <w:pStyle w:val="33"/>
        <w:shd w:val="clear" w:color="auto" w:fill="auto"/>
        <w:tabs>
          <w:tab w:val="left" w:pos="1292"/>
        </w:tabs>
        <w:spacing w:before="0" w:after="184" w:line="200" w:lineRule="exact"/>
        <w:ind w:left="213"/>
        <w:jc w:val="both"/>
        <w:rPr>
          <w:rFonts w:ascii="Times New Roman" w:hAnsi="Times New Roman" w:cs="Times New Roman"/>
          <w:b w:val="0"/>
          <w:lang w:val="uk-UA"/>
        </w:rPr>
      </w:pPr>
      <w:r>
        <w:rPr>
          <w:rStyle w:val="34"/>
          <w:rFonts w:ascii="Times New Roman" w:hAnsi="Times New Roman" w:cs="Times New Roman"/>
          <w:b/>
        </w:rPr>
        <w:tab/>
      </w:r>
      <w:r w:rsidR="005D2882">
        <w:rPr>
          <w:rStyle w:val="34"/>
          <w:rFonts w:ascii="Times New Roman" w:hAnsi="Times New Roman" w:cs="Times New Roman"/>
          <w:b/>
        </w:rPr>
        <w:t>6.2</w:t>
      </w:r>
      <w:r>
        <w:rPr>
          <w:rStyle w:val="34"/>
          <w:rFonts w:ascii="Times New Roman" w:hAnsi="Times New Roman" w:cs="Times New Roman"/>
          <w:b/>
        </w:rPr>
        <w:t xml:space="preserve">. </w:t>
      </w:r>
      <w:r w:rsidR="00D513B2" w:rsidRPr="005A5D47">
        <w:rPr>
          <w:rStyle w:val="34"/>
          <w:rFonts w:ascii="Times New Roman" w:hAnsi="Times New Roman" w:cs="Times New Roman"/>
          <w:b/>
        </w:rPr>
        <w:t>Основні положення теми</w:t>
      </w:r>
    </w:p>
    <w:p w:rsidR="00D513B2" w:rsidRPr="005A5D47" w:rsidRDefault="00562F39" w:rsidP="005D2882">
      <w:pPr>
        <w:pStyle w:val="33"/>
        <w:shd w:val="clear" w:color="auto" w:fill="auto"/>
        <w:tabs>
          <w:tab w:val="left" w:pos="1326"/>
        </w:tabs>
        <w:spacing w:before="0" w:after="194" w:line="230" w:lineRule="exact"/>
        <w:ind w:left="1326" w:right="1500"/>
        <w:jc w:val="left"/>
        <w:rPr>
          <w:rFonts w:ascii="Times New Roman" w:hAnsi="Times New Roman" w:cs="Times New Roman"/>
          <w:lang w:val="uk-UA"/>
        </w:rPr>
      </w:pPr>
      <w:r>
        <w:rPr>
          <w:rFonts w:ascii="Times New Roman" w:hAnsi="Times New Roman" w:cs="Times New Roman"/>
          <w:i/>
          <w:noProof/>
          <w:lang w:val="ru-RU" w:eastAsia="ru-RU"/>
        </w:rPr>
        <w:drawing>
          <wp:anchor distT="0" distB="0" distL="114300" distR="114300" simplePos="0" relativeHeight="251593728" behindDoc="1" locked="0" layoutInCell="1" allowOverlap="1">
            <wp:simplePos x="0" y="0"/>
            <wp:positionH relativeFrom="page">
              <wp:posOffset>297180</wp:posOffset>
            </wp:positionH>
            <wp:positionV relativeFrom="paragraph">
              <wp:posOffset>323850</wp:posOffset>
            </wp:positionV>
            <wp:extent cx="4639310" cy="740410"/>
            <wp:effectExtent l="0" t="0" r="8890" b="2540"/>
            <wp:wrapNone/>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9310" cy="740410"/>
                    </a:xfrm>
                    <a:prstGeom prst="rect">
                      <a:avLst/>
                    </a:prstGeom>
                    <a:noFill/>
                  </pic:spPr>
                </pic:pic>
              </a:graphicData>
            </a:graphic>
          </wp:anchor>
        </w:drawing>
      </w:r>
      <w:r w:rsidR="005D2882">
        <w:rPr>
          <w:rFonts w:ascii="Times New Roman" w:hAnsi="Times New Roman" w:cs="Times New Roman"/>
          <w:lang w:val="uk-UA"/>
        </w:rPr>
        <w:t xml:space="preserve">6.1. </w:t>
      </w:r>
      <w:r w:rsidR="00D513B2" w:rsidRPr="005A5D47">
        <w:rPr>
          <w:rFonts w:ascii="Times New Roman" w:hAnsi="Times New Roman" w:cs="Times New Roman"/>
          <w:lang w:val="uk-UA"/>
        </w:rPr>
        <w:t>Поняття оборотних фондів та оборотних коштів підприємства</w:t>
      </w:r>
    </w:p>
    <w:p w:rsidR="00D513B2" w:rsidRPr="00941A7A" w:rsidRDefault="00D513B2" w:rsidP="00D513B2">
      <w:pPr>
        <w:pStyle w:val="72"/>
        <w:shd w:val="clear" w:color="auto" w:fill="auto"/>
        <w:rPr>
          <w:rFonts w:ascii="Times New Roman" w:hAnsi="Times New Roman" w:cs="Times New Roman"/>
          <w:i/>
          <w:sz w:val="20"/>
          <w:szCs w:val="20"/>
          <w:lang w:val="uk-UA"/>
        </w:rPr>
      </w:pPr>
      <w:r w:rsidRPr="005A5D47">
        <w:rPr>
          <w:rStyle w:val="7Arial10pt"/>
          <w:rFonts w:ascii="Times New Roman" w:hAnsi="Times New Roman" w:cs="Times New Roman"/>
          <w:i/>
        </w:rPr>
        <w:t xml:space="preserve">Оборотні фонди </w:t>
      </w:r>
      <w:r w:rsidRPr="005A5D47">
        <w:rPr>
          <w:rFonts w:ascii="Times New Roman" w:hAnsi="Times New Roman" w:cs="Times New Roman"/>
          <w:i/>
          <w:sz w:val="20"/>
          <w:szCs w:val="20"/>
          <w:lang w:val="uk-UA"/>
        </w:rPr>
        <w:t xml:space="preserve">— </w:t>
      </w:r>
      <w:r w:rsidRPr="00941A7A">
        <w:rPr>
          <w:rFonts w:ascii="Times New Roman" w:hAnsi="Times New Roman" w:cs="Times New Roman"/>
          <w:i/>
          <w:sz w:val="20"/>
          <w:szCs w:val="20"/>
          <w:lang w:val="uk-UA"/>
        </w:rPr>
        <w:t>частина виробничих фондів підприємства, яка повніс</w:t>
      </w:r>
      <w:r w:rsidRPr="00941A7A">
        <w:rPr>
          <w:rFonts w:ascii="Times New Roman" w:hAnsi="Times New Roman" w:cs="Times New Roman"/>
          <w:i/>
          <w:sz w:val="20"/>
          <w:szCs w:val="20"/>
          <w:lang w:val="uk-UA"/>
        </w:rPr>
        <w:softHyphen/>
        <w:t>тю споживається в кожному технологічному циклі виготовлення продукції та повністю переносить свою вартість на вартість цієї продукції.</w:t>
      </w:r>
    </w:p>
    <w:p w:rsidR="00CA48AE" w:rsidRPr="005A5D47" w:rsidRDefault="00CA48AE" w:rsidP="00D513B2">
      <w:pPr>
        <w:tabs>
          <w:tab w:val="left" w:pos="916"/>
        </w:tabs>
        <w:spacing w:before="3"/>
        <w:rPr>
          <w:rFonts w:ascii="Times New Roman" w:eastAsia="Times New Roman" w:hAnsi="Times New Roman" w:cs="Times New Roman"/>
          <w:sz w:val="20"/>
          <w:szCs w:val="20"/>
          <w:lang w:val="uk-UA"/>
        </w:rPr>
      </w:pPr>
    </w:p>
    <w:p w:rsidR="005D2882" w:rsidRDefault="00562F39">
      <w:pPr>
        <w:ind w:left="1648" w:right="1519"/>
        <w:rPr>
          <w:rFonts w:ascii="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594752" behindDoc="1" locked="0" layoutInCell="1" allowOverlap="1">
            <wp:simplePos x="0" y="0"/>
            <wp:positionH relativeFrom="page">
              <wp:posOffset>730250</wp:posOffset>
            </wp:positionH>
            <wp:positionV relativeFrom="paragraph">
              <wp:posOffset>109855</wp:posOffset>
            </wp:positionV>
            <wp:extent cx="3169920" cy="1614805"/>
            <wp:effectExtent l="0" t="0" r="0" b="4445"/>
            <wp:wrapNone/>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9920" cy="1614805"/>
                    </a:xfrm>
                    <a:prstGeom prst="rect">
                      <a:avLst/>
                    </a:prstGeom>
                    <a:noFill/>
                  </pic:spPr>
                </pic:pic>
              </a:graphicData>
            </a:graphic>
          </wp:anchor>
        </w:drawing>
      </w:r>
    </w:p>
    <w:p w:rsidR="00CA48AE" w:rsidRPr="005A5D47" w:rsidRDefault="00D513B2">
      <w:pPr>
        <w:ind w:left="1648" w:right="1519"/>
        <w:rPr>
          <w:rFonts w:ascii="Times New Roman" w:eastAsia="Times New Roman" w:hAnsi="Times New Roman" w:cs="Times New Roman"/>
          <w:sz w:val="18"/>
          <w:szCs w:val="18"/>
          <w:lang w:val="uk-UA"/>
        </w:rPr>
      </w:pPr>
      <w:r w:rsidRPr="005A5D47">
        <w:rPr>
          <w:rFonts w:ascii="Times New Roman" w:hAnsi="Times New Roman" w:cs="Times New Roman"/>
          <w:sz w:val="18"/>
          <w:szCs w:val="18"/>
          <w:lang w:val="uk-UA"/>
        </w:rPr>
        <w:t>Склад оборотних фондів підприємства</w:t>
      </w:r>
    </w:p>
    <w:p w:rsidR="00CA48AE" w:rsidRPr="005A5D47" w:rsidRDefault="00CA48AE">
      <w:pPr>
        <w:spacing w:before="3"/>
        <w:rPr>
          <w:rFonts w:ascii="Times New Roman" w:eastAsia="Times New Roman" w:hAnsi="Times New Roman" w:cs="Times New Roman"/>
          <w:sz w:val="15"/>
          <w:szCs w:val="15"/>
          <w:lang w:val="uk-UA"/>
        </w:rPr>
      </w:pPr>
    </w:p>
    <w:p w:rsidR="00CA48AE" w:rsidRPr="005A5D47" w:rsidRDefault="00050DB3" w:rsidP="004D545A">
      <w:pPr>
        <w:spacing w:before="95" w:line="188" w:lineRule="exact"/>
        <w:ind w:left="907" w:right="4381"/>
        <w:rPr>
          <w:rFonts w:ascii="Times New Roman" w:eastAsia="Times New Roman" w:hAnsi="Times New Roman" w:cs="Times New Roman"/>
          <w:sz w:val="20"/>
          <w:szCs w:val="20"/>
          <w:lang w:val="uk-UA"/>
        </w:rPr>
      </w:pPr>
      <w:r w:rsidRPr="00050DB3">
        <w:rPr>
          <w:rFonts w:ascii="Times New Roman" w:hAnsi="Times New Roman" w:cs="Times New Roman"/>
          <w:noProof/>
          <w:sz w:val="20"/>
          <w:szCs w:val="20"/>
          <w:lang w:val="ru-RU" w:eastAsia="ru-RU"/>
        </w:rPr>
        <w:pict>
          <v:shape id="Text Box 579" o:spid="_x0000_s1172" type="#_x0000_t202" style="position:absolute;left:0;text-align:left;margin-left:170.4pt;margin-top:-.4pt;width:192.85pt;height:28.5pt;z-index:-251720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1pRhAIAAA4FAAAOAAAAZHJzL2Uyb0RvYy54bWysVF1vmzAUfZ+0/2D5PQVSQgMqqbqQTJO6&#10;D6ndD3DABGvG9mwn0E3777u2Q9quL9M0HuCCr4/Pufdcrm/GnqMj1YZJUeLkIsaIilo2TOxL/PVh&#10;O1tiZCwRDeFS0BI/UoNvVm/fXA+qoHPZSd5QjQBEmGJQJe6sVUUUmbqjPTEXUlEBi63UPbHwqvdR&#10;o8kA6D2P5nGcRYPUjdKypsbA1yos4pXHb1ta289ta6hFvMTAzfq79vedu0era1LsNVEdq080yD+w&#10;6AkTcOgZqiKWoINmr6B6VmtpZGsvatlHsm1ZTb0GUJPEf6i574iiXgsUx6hzmcz/g60/Hb9oxBro&#10;XZYlGAnSQ5ce6GjROzmixVXuSjQoU0DmvYJcO8ICpHu5Rt3J+ptBQq47Ivb0Vms5dJQ0QDFxO6Nn&#10;WwOOcSC74aNs4CBysNIDja3uXf2gIgjQoVWP5/Y4MjV8nKdpnuQLjGpYu8wg9P2LSDHtVtrY91T2&#10;yAUl1tB+j06Od8Y6NqSYUtxhQm4Z594CXKABKC/nV4sgTHLWuFWXZ/R+t+YaHQm4KL/MF/nSa4OV&#10;52k9s+BlzvoSL2N3BXe5cmxE44+xhPEQAxUuHDioA3KnKHjmZx7nm+Vmmc7SebaZpXFVzW6363SW&#10;bZOrRXVZrddV8svxTNKiY01DhaM6+TdJ/84fp0kKzjs7+IWkF8q3/nqtPHpJw5cZVE1Pr877wLU+&#10;mMCOuzG4Ls0coHPJTjaPYA0tw5DCTwWCTuofGA0woCU23w9EU4z4BwH2ctM8BXoKdlNARA1bS2wx&#10;CuHahqk/KM32HSAHAwt5CxZsmXfHE4uTcWHovIrTD8JN9fN3n/X0G1v9BgAA//8DAFBLAwQUAAYA&#10;CAAAACEAsCQjl9sAAAAIAQAADwAAAGRycy9kb3ducmV2LnhtbEyPwU7DMBBE70j9B2srcaMOgQYU&#10;sqnaIk5coPQD3HhJIuy1FbtJ+ve4JziOZjTzptrM1oiRhtA7RrhfZSCIG6d7bhGOX293zyBCVKyV&#10;cUwIFwqwqRc3lSq1m/iTxkNsRSrhUCqELkZfShmajqwKK+eJk/ftBqtikkMr9aCmVG6NzLOskFb1&#10;nBY65WnfUfNzOFsEZ4N//Wi8MWGy46718/vxskO8Xc7bFxCR5vgXhit+Qoc6MZ3cmXUQBuHhMUvo&#10;EeH6IPlPebEGcUJYFznIupL/D9S/AAAA//8DAFBLAQItABQABgAIAAAAIQC2gziS/gAAAOEBAAAT&#10;AAAAAAAAAAAAAAAAAAAAAABbQ29udGVudF9UeXBlc10ueG1sUEsBAi0AFAAGAAgAAAAhADj9If/W&#10;AAAAlAEAAAsAAAAAAAAAAAAAAAAALwEAAF9yZWxzLy5yZWxzUEsBAi0AFAAGAAgAAAAhAPXDWlGE&#10;AgAADgUAAA4AAAAAAAAAAAAAAAAALgIAAGRycy9lMm9Eb2MueG1sUEsBAi0AFAAGAAgAAAAhALAk&#10;I5fbAAAACAEAAA8AAAAAAAAAAAAAAAAA3gQAAGRycy9kb3ducmV2LnhtbFBLBQYAAAAABAAEAPMA&#10;AADmBQAAAAA=&#10;" filled="f" strokecolor="#939598" strokeweight=".50764mm">
            <v:textbox inset="0,0,0,0">
              <w:txbxContent>
                <w:p w:rsidR="00504C50" w:rsidRPr="004D545A" w:rsidRDefault="00504C50" w:rsidP="00C71D54">
                  <w:pPr>
                    <w:spacing w:line="203" w:lineRule="exact"/>
                    <w:ind w:left="71"/>
                    <w:jc w:val="both"/>
                    <w:rPr>
                      <w:rStyle w:val="111"/>
                      <w:rFonts w:ascii="Times New Roman" w:hAnsi="Times New Roman" w:cs="Times New Roman"/>
                      <w:b w:val="0"/>
                      <w:sz w:val="20"/>
                      <w:szCs w:val="20"/>
                    </w:rPr>
                  </w:pPr>
                  <w:r>
                    <w:rPr>
                      <w:rStyle w:val="111"/>
                      <w:rFonts w:ascii="Times New Roman" w:hAnsi="Times New Roman" w:cs="Times New Roman"/>
                      <w:b w:val="0"/>
                      <w:sz w:val="20"/>
                      <w:szCs w:val="20"/>
                    </w:rPr>
                    <w:t>Необхідні для заб</w:t>
                  </w:r>
                  <w:r w:rsidRPr="004D545A">
                    <w:rPr>
                      <w:rStyle w:val="111"/>
                      <w:rFonts w:ascii="Times New Roman" w:hAnsi="Times New Roman" w:cs="Times New Roman"/>
                      <w:b w:val="0"/>
                      <w:sz w:val="20"/>
                      <w:szCs w:val="20"/>
                    </w:rPr>
                    <w:t>езпечення процесу виробництва сировинною та матеріалами</w:t>
                  </w:r>
                </w:p>
              </w:txbxContent>
            </v:textbox>
            <w10:wrap anchorx="page"/>
          </v:shape>
        </w:pict>
      </w:r>
      <w:r w:rsidR="00D513B2" w:rsidRPr="005A5D47">
        <w:rPr>
          <w:rFonts w:ascii="Times New Roman" w:hAnsi="Times New Roman" w:cs="Times New Roman"/>
          <w:sz w:val="20"/>
          <w:szCs w:val="20"/>
          <w:lang w:val="uk-UA"/>
        </w:rPr>
        <w:t>Виробничі запаси</w:t>
      </w:r>
    </w:p>
    <w:p w:rsidR="00CA48AE" w:rsidRPr="005A5D47" w:rsidRDefault="00CA48AE">
      <w:pPr>
        <w:spacing w:before="8"/>
        <w:rPr>
          <w:rFonts w:ascii="Times New Roman" w:eastAsia="Times New Roman" w:hAnsi="Times New Roman" w:cs="Times New Roman"/>
          <w:sz w:val="20"/>
          <w:szCs w:val="20"/>
          <w:lang w:val="uk-UA"/>
        </w:rPr>
      </w:pPr>
    </w:p>
    <w:p w:rsidR="00CA48AE" w:rsidRPr="005A5D47" w:rsidRDefault="00050DB3">
      <w:pPr>
        <w:spacing w:before="95" w:line="188" w:lineRule="exact"/>
        <w:ind w:left="816" w:right="4381" w:hanging="8"/>
        <w:rPr>
          <w:rFonts w:ascii="Times New Roman" w:hAnsi="Times New Roman" w:cs="Times New Roman"/>
          <w:sz w:val="20"/>
          <w:szCs w:val="20"/>
          <w:lang w:val="uk-UA"/>
        </w:rPr>
      </w:pPr>
      <w:r>
        <w:rPr>
          <w:rFonts w:ascii="Times New Roman" w:hAnsi="Times New Roman" w:cs="Times New Roman"/>
          <w:noProof/>
          <w:sz w:val="20"/>
          <w:szCs w:val="20"/>
          <w:lang w:val="ru-RU" w:eastAsia="ru-RU"/>
        </w:rPr>
        <w:pict>
          <v:shape id="Text Box 578" o:spid="_x0000_s1173" type="#_x0000_t202" style="position:absolute;left:0;text-align:left;margin-left:170.4pt;margin-top:.35pt;width:195pt;height:102.4pt;z-index:251260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kftgIAALg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VQIE466NIDHTW6FSNaLGNToqFXKVje92CrR1CAuU1X9Xei/K4QF+uG8B29kVIMDSUVhOibl+6z&#10;pxOOMiDb4ZOowBHZa2GBxlp2pn5QEQToEMnjqT0mmBIug3AZLTxQlaDzLz0vjG0DXZLOz3up9Acq&#10;OmSEDEvov4UnhzulTTgknU2MNy4K1raWAy1/cQGG0w04h6dGZ8KwLX1KvGQTb+LQCYNo44Renjs3&#10;xTp0osJfLvLLfL3O/V/Grx+mDasqyo2bmV5++GftOxJ9IsaJYEq0rDJwJiQld9t1K9GBAL0L+9mi&#10;g+Zs5r4MwxYBcnmVkh+E3m2QOEUUL52wCBdOsvRix/OT2yTywiTMi5cp3TFO/z0lNGQ4WQSLiU3n&#10;oF/l5tnvbW4k7ZiGBdKyLsPxyYikhoMbXtnWasLaSX5WChP+uRTQ7rnRlrGGpBNd9bgdp/kIl/Mo&#10;bEX1CCSWAigGdIT1B0Ij5E+MBlglGVY/9kRSjNqPHAYBTPQsyFnYzgLhJTzNsMZoEtd62k/7XrJd&#10;A8jTqHFxA8NSM0tjM1VTFMcRg/VgszmuMrN/nv9bq/PCXf0GAAD//wMAUEsDBBQABgAIAAAAIQCc&#10;Tluo3QAAAAgBAAAPAAAAZHJzL2Rvd25yZXYueG1sTI/NTsMwEITvSLyDtUjcqE1L/0I2VYXghIRI&#10;w4GjE2+TqPE6xG4b3h73VI6jGc18k25G24kTDb51jPA4USCIK2darhG+ireHFQgfNBvdOSaEX/Kw&#10;yW5vUp0Yd+acTrtQi1jCPtEITQh9IqWvGrLaT1xPHL29G6wOUQ61NIM+x3LbyalSC2l1y3Gh0T29&#10;NFQddkeLsP3m/LX9+Sg/833eFsVa8fvigHh/N26fQQQawzUMF/yIDllkKt2RjRcdwuxJRfSAsAQR&#10;7eXsIkuEqZrPQWap/H8g+wMAAP//AwBQSwECLQAUAAYACAAAACEAtoM4kv4AAADhAQAAEwAAAAAA&#10;AAAAAAAAAAAAAAAAW0NvbnRlbnRfVHlwZXNdLnhtbFBLAQItABQABgAIAAAAIQA4/SH/1gAAAJQB&#10;AAALAAAAAAAAAAAAAAAAAC8BAABfcmVscy8ucmVsc1BLAQItABQABgAIAAAAIQCI+0kftgIAALgF&#10;AAAOAAAAAAAAAAAAAAAAAC4CAABkcnMvZTJvRG9jLnhtbFBLAQItABQABgAIAAAAIQCcTluo3QAA&#10;AAgBAAAPAAAAAAAAAAAAAAAAABAFAABkcnMvZG93bnJldi54bWxQSwUGAAAAAAQABADzAAAAGgYA&#10;AAAA&#10;" filled="f" stroked="f">
            <v:textbox inset="0,0,0,0">
              <w:txbxContent>
                <w:tbl>
                  <w:tblPr>
                    <w:tblStyle w:val="TableNormal"/>
                    <w:tblW w:w="0" w:type="auto"/>
                    <w:tblLayout w:type="fixed"/>
                    <w:tblLook w:val="01E0"/>
                  </w:tblPr>
                  <w:tblGrid>
                    <w:gridCol w:w="3891"/>
                  </w:tblGrid>
                  <w:tr w:rsidR="00504C50" w:rsidRPr="000F1D71" w:rsidTr="004D545A">
                    <w:trPr>
                      <w:trHeight w:hRule="exact" w:val="599"/>
                    </w:trPr>
                    <w:tc>
                      <w:tcPr>
                        <w:tcW w:w="3891" w:type="dxa"/>
                        <w:tcBorders>
                          <w:top w:val="single" w:sz="12" w:space="0" w:color="939598"/>
                          <w:left w:val="single" w:sz="12" w:space="0" w:color="939598"/>
                          <w:bottom w:val="single" w:sz="12" w:space="0" w:color="939598"/>
                          <w:right w:val="single" w:sz="12" w:space="0" w:color="939598"/>
                        </w:tcBorders>
                      </w:tcPr>
                      <w:p w:rsidR="00504C50" w:rsidRPr="004D545A" w:rsidRDefault="00504C50" w:rsidP="00C71D54">
                        <w:pPr>
                          <w:spacing w:line="203" w:lineRule="exact"/>
                          <w:ind w:left="71"/>
                          <w:jc w:val="both"/>
                          <w:rPr>
                            <w:rStyle w:val="111"/>
                            <w:rFonts w:ascii="Times New Roman" w:hAnsi="Times New Roman" w:cs="Times New Roman"/>
                            <w:b w:val="0"/>
                            <w:sz w:val="20"/>
                            <w:szCs w:val="20"/>
                          </w:rPr>
                        </w:pPr>
                        <w:r w:rsidRPr="004D545A">
                          <w:rPr>
                            <w:rStyle w:val="111"/>
                            <w:rFonts w:ascii="Times New Roman" w:hAnsi="Times New Roman" w:cs="Times New Roman"/>
                            <w:b w:val="0"/>
                            <w:sz w:val="20"/>
                            <w:szCs w:val="20"/>
                          </w:rPr>
                          <w:t xml:space="preserve">Предмети праці ,які ще не пройшли всі стадії обробки </w:t>
                        </w:r>
                      </w:p>
                    </w:tc>
                  </w:tr>
                  <w:tr w:rsidR="00504C50" w:rsidRPr="000F1D71" w:rsidTr="004D545A">
                    <w:trPr>
                      <w:trHeight w:hRule="exact" w:val="88"/>
                    </w:trPr>
                    <w:tc>
                      <w:tcPr>
                        <w:tcW w:w="3891" w:type="dxa"/>
                        <w:tcBorders>
                          <w:top w:val="single" w:sz="12" w:space="0" w:color="939598"/>
                          <w:left w:val="nil"/>
                          <w:bottom w:val="single" w:sz="12" w:space="0" w:color="939598"/>
                          <w:right w:val="nil"/>
                        </w:tcBorders>
                      </w:tcPr>
                      <w:p w:rsidR="00504C50" w:rsidRPr="004D545A" w:rsidRDefault="00504C50" w:rsidP="004D545A">
                        <w:pPr>
                          <w:spacing w:line="203" w:lineRule="exact"/>
                          <w:ind w:left="71"/>
                          <w:rPr>
                            <w:rStyle w:val="111"/>
                            <w:rFonts w:ascii="Times New Roman" w:hAnsi="Times New Roman" w:cs="Times New Roman"/>
                            <w:b w:val="0"/>
                            <w:sz w:val="20"/>
                            <w:szCs w:val="20"/>
                          </w:rPr>
                        </w:pPr>
                      </w:p>
                    </w:tc>
                  </w:tr>
                  <w:tr w:rsidR="00504C50" w:rsidRPr="000F1D71" w:rsidTr="004D545A">
                    <w:trPr>
                      <w:trHeight w:hRule="exact" w:val="1207"/>
                    </w:trPr>
                    <w:tc>
                      <w:tcPr>
                        <w:tcW w:w="3891" w:type="dxa"/>
                        <w:tcBorders>
                          <w:top w:val="single" w:sz="12" w:space="0" w:color="939598"/>
                          <w:left w:val="single" w:sz="12" w:space="0" w:color="939598"/>
                          <w:bottom w:val="single" w:sz="12" w:space="0" w:color="939598"/>
                          <w:right w:val="single" w:sz="12" w:space="0" w:color="939598"/>
                        </w:tcBorders>
                      </w:tcPr>
                      <w:p w:rsidR="00504C50" w:rsidRPr="004D545A" w:rsidRDefault="00504C50" w:rsidP="00C71D54">
                        <w:pPr>
                          <w:spacing w:line="203" w:lineRule="exact"/>
                          <w:ind w:left="71"/>
                          <w:jc w:val="both"/>
                          <w:rPr>
                            <w:rStyle w:val="111"/>
                            <w:rFonts w:ascii="Times New Roman" w:hAnsi="Times New Roman" w:cs="Times New Roman"/>
                            <w:b w:val="0"/>
                            <w:sz w:val="20"/>
                            <w:szCs w:val="20"/>
                          </w:rPr>
                        </w:pPr>
                        <w:r w:rsidRPr="004D545A">
                          <w:rPr>
                            <w:rStyle w:val="111"/>
                            <w:rFonts w:ascii="Times New Roman" w:hAnsi="Times New Roman" w:cs="Times New Roman"/>
                            <w:b w:val="0"/>
                            <w:sz w:val="20"/>
                            <w:szCs w:val="20"/>
                          </w:rPr>
                          <w:t>Нематеріальні елементи оборотних фондів,які включають витрати на підготовку</w:t>
                        </w:r>
                        <w:r>
                          <w:rPr>
                            <w:rStyle w:val="111"/>
                            <w:rFonts w:ascii="Times New Roman" w:hAnsi="Times New Roman" w:cs="Times New Roman"/>
                            <w:b w:val="0"/>
                            <w:sz w:val="20"/>
                            <w:szCs w:val="20"/>
                          </w:rPr>
                          <w:t xml:space="preserve"> </w:t>
                        </w:r>
                        <w:r w:rsidRPr="004D545A">
                          <w:rPr>
                            <w:rStyle w:val="111"/>
                            <w:rFonts w:ascii="Times New Roman" w:hAnsi="Times New Roman" w:cs="Times New Roman"/>
                            <w:b w:val="0"/>
                            <w:sz w:val="20"/>
                            <w:szCs w:val="20"/>
                          </w:rPr>
                          <w:t>та освоєння нової продукції ,які здійснюються в поточному році,але</w:t>
                        </w:r>
                        <w:r>
                          <w:rPr>
                            <w:rStyle w:val="111"/>
                            <w:rFonts w:ascii="Times New Roman" w:hAnsi="Times New Roman" w:cs="Times New Roman"/>
                            <w:b w:val="0"/>
                            <w:sz w:val="20"/>
                            <w:szCs w:val="20"/>
                          </w:rPr>
                          <w:t xml:space="preserve"> на собівартість продукції будут</w:t>
                        </w:r>
                        <w:r w:rsidRPr="004D545A">
                          <w:rPr>
                            <w:rStyle w:val="111"/>
                            <w:rFonts w:ascii="Times New Roman" w:hAnsi="Times New Roman" w:cs="Times New Roman"/>
                            <w:b w:val="0"/>
                            <w:sz w:val="20"/>
                            <w:szCs w:val="20"/>
                          </w:rPr>
                          <w:t xml:space="preserve"> віднесенні в наступноу році.</w:t>
                        </w:r>
                      </w:p>
                    </w:tc>
                  </w:tr>
                </w:tbl>
                <w:p w:rsidR="00504C50" w:rsidRPr="00D513B2" w:rsidRDefault="00504C50">
                  <w:pPr>
                    <w:rPr>
                      <w:lang w:val="ru-RU"/>
                    </w:rPr>
                  </w:pPr>
                </w:p>
              </w:txbxContent>
            </v:textbox>
            <w10:wrap anchorx="page"/>
          </v:shape>
        </w:pict>
      </w:r>
      <w:r w:rsidR="00D513B2" w:rsidRPr="005A5D47">
        <w:rPr>
          <w:rFonts w:ascii="Times New Roman" w:hAnsi="Times New Roman" w:cs="Times New Roman"/>
          <w:sz w:val="20"/>
          <w:szCs w:val="20"/>
          <w:lang w:val="uk-UA"/>
        </w:rPr>
        <w:t>Незавершене</w:t>
      </w:r>
    </w:p>
    <w:p w:rsidR="00D513B2" w:rsidRPr="005A5D47" w:rsidRDefault="00D513B2">
      <w:pPr>
        <w:spacing w:before="95" w:line="188" w:lineRule="exact"/>
        <w:ind w:left="816" w:right="4381" w:hanging="8"/>
        <w:rPr>
          <w:rFonts w:ascii="Times New Roman" w:eastAsia="Times New Roman" w:hAnsi="Times New Roman" w:cs="Times New Roman"/>
          <w:sz w:val="20"/>
          <w:szCs w:val="20"/>
          <w:lang w:val="uk-UA"/>
        </w:rPr>
      </w:pPr>
      <w:r w:rsidRPr="005A5D47">
        <w:rPr>
          <w:rFonts w:ascii="Times New Roman" w:hAnsi="Times New Roman" w:cs="Times New Roman"/>
          <w:sz w:val="20"/>
          <w:szCs w:val="20"/>
          <w:lang w:val="uk-UA"/>
        </w:rPr>
        <w:t xml:space="preserve">Виробництво </w:t>
      </w:r>
    </w:p>
    <w:p w:rsidR="00CA48AE" w:rsidRPr="005A5D47" w:rsidRDefault="004D545A" w:rsidP="005D2882">
      <w:pPr>
        <w:spacing w:before="93" w:line="206" w:lineRule="auto"/>
        <w:ind w:left="720" w:right="4922"/>
        <w:rPr>
          <w:rStyle w:val="111"/>
          <w:rFonts w:ascii="Times New Roman" w:hAnsi="Times New Roman" w:cs="Times New Roman"/>
          <w:b w:val="0"/>
          <w:sz w:val="20"/>
          <w:szCs w:val="20"/>
        </w:rPr>
      </w:pPr>
      <w:r w:rsidRPr="005A5D47">
        <w:rPr>
          <w:rStyle w:val="111"/>
          <w:rFonts w:ascii="Times New Roman" w:hAnsi="Times New Roman" w:cs="Times New Roman"/>
          <w:b w:val="0"/>
          <w:sz w:val="20"/>
          <w:szCs w:val="20"/>
        </w:rPr>
        <w:t>Витрати майбутн</w:t>
      </w:r>
      <w:r w:rsidR="005D2882">
        <w:rPr>
          <w:rStyle w:val="111"/>
          <w:rFonts w:ascii="Times New Roman" w:hAnsi="Times New Roman" w:cs="Times New Roman"/>
          <w:b w:val="0"/>
          <w:sz w:val="20"/>
          <w:szCs w:val="20"/>
        </w:rPr>
        <w:t>і</w:t>
      </w:r>
      <w:r w:rsidR="00D513B2" w:rsidRPr="005A5D47">
        <w:rPr>
          <w:rStyle w:val="111"/>
          <w:rFonts w:ascii="Times New Roman" w:hAnsi="Times New Roman" w:cs="Times New Roman"/>
          <w:b w:val="0"/>
          <w:sz w:val="20"/>
          <w:szCs w:val="20"/>
        </w:rPr>
        <w:t>х періодів</w:t>
      </w:r>
    </w:p>
    <w:p w:rsidR="00CA48AE" w:rsidRPr="005A5D47" w:rsidRDefault="00CA48AE">
      <w:pPr>
        <w:spacing w:line="206" w:lineRule="auto"/>
        <w:jc w:val="center"/>
        <w:rPr>
          <w:rFonts w:ascii="Times New Roman" w:eastAsia="Times New Roman" w:hAnsi="Times New Roman" w:cs="Times New Roman"/>
          <w:sz w:val="19"/>
          <w:szCs w:val="19"/>
          <w:lang w:val="uk-UA"/>
        </w:rPr>
        <w:sectPr w:rsidR="00CA48AE" w:rsidRPr="005A5D47">
          <w:headerReference w:type="default" r:id="rId332"/>
          <w:pgSz w:w="8400" w:h="11900"/>
          <w:pgMar w:top="0" w:right="760" w:bottom="880" w:left="9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4"/>
        <w:rPr>
          <w:rFonts w:ascii="Times New Roman" w:eastAsia="Times New Roman" w:hAnsi="Times New Roman" w:cs="Times New Roman"/>
          <w:sz w:val="21"/>
          <w:szCs w:val="21"/>
          <w:lang w:val="uk-UA"/>
        </w:rPr>
      </w:pPr>
    </w:p>
    <w:p w:rsidR="00CA48AE" w:rsidRPr="005A5D47" w:rsidRDefault="00562F39">
      <w:pPr>
        <w:spacing w:before="94" w:line="190" w:lineRule="exact"/>
        <w:ind w:left="2245" w:right="2497"/>
        <w:jc w:val="center"/>
        <w:rPr>
          <w:rFonts w:ascii="Times New Roman" w:eastAsia="Times New Roman" w:hAnsi="Times New Roman" w:cs="Times New Roman"/>
          <w:sz w:val="19"/>
          <w:szCs w:val="19"/>
          <w:lang w:val="uk-UA"/>
        </w:rPr>
      </w:pPr>
      <w:r>
        <w:rPr>
          <w:rFonts w:ascii="Times New Roman" w:hAnsi="Times New Roman" w:cs="Times New Roman"/>
          <w:noProof/>
          <w:lang w:val="ru-RU" w:eastAsia="ru-RU"/>
        </w:rPr>
        <w:drawing>
          <wp:anchor distT="0" distB="0" distL="114300" distR="114300" simplePos="0" relativeHeight="251596800" behindDoc="1" locked="0" layoutInCell="1" allowOverlap="1">
            <wp:simplePos x="0" y="0"/>
            <wp:positionH relativeFrom="page">
              <wp:posOffset>1285875</wp:posOffset>
            </wp:positionH>
            <wp:positionV relativeFrom="paragraph">
              <wp:posOffset>5080</wp:posOffset>
            </wp:positionV>
            <wp:extent cx="2680970" cy="768350"/>
            <wp:effectExtent l="0" t="0" r="5080" b="0"/>
            <wp:wrapNone/>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0970" cy="768350"/>
                    </a:xfrm>
                    <a:prstGeom prst="rect">
                      <a:avLst/>
                    </a:prstGeom>
                    <a:noFill/>
                  </pic:spPr>
                </pic:pic>
              </a:graphicData>
            </a:graphic>
          </wp:anchor>
        </w:drawing>
      </w:r>
      <w:r>
        <w:rPr>
          <w:rFonts w:ascii="Times New Roman" w:hAnsi="Times New Roman" w:cs="Times New Roman"/>
          <w:noProof/>
          <w:lang w:val="ru-RU" w:eastAsia="ru-RU"/>
        </w:rPr>
        <w:drawing>
          <wp:anchor distT="0" distB="0" distL="114300" distR="114300" simplePos="0" relativeHeight="251261952" behindDoc="0" locked="0" layoutInCell="1" allowOverlap="1">
            <wp:simplePos x="0" y="0"/>
            <wp:positionH relativeFrom="page">
              <wp:posOffset>1302385</wp:posOffset>
            </wp:positionH>
            <wp:positionV relativeFrom="paragraph">
              <wp:posOffset>1256665</wp:posOffset>
            </wp:positionV>
            <wp:extent cx="66040" cy="100330"/>
            <wp:effectExtent l="0" t="0" r="0" b="0"/>
            <wp:wrapNone/>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40" cy="100330"/>
                    </a:xfrm>
                    <a:prstGeom prst="rect">
                      <a:avLst/>
                    </a:prstGeom>
                    <a:noFill/>
                  </pic:spPr>
                </pic:pic>
              </a:graphicData>
            </a:graphic>
          </wp:anchor>
        </w:drawing>
      </w:r>
      <w:r>
        <w:rPr>
          <w:rFonts w:ascii="Times New Roman" w:hAnsi="Times New Roman" w:cs="Times New Roman"/>
          <w:noProof/>
          <w:lang w:val="ru-RU" w:eastAsia="ru-RU"/>
        </w:rPr>
        <w:drawing>
          <wp:anchor distT="0" distB="0" distL="114300" distR="114300" simplePos="0" relativeHeight="251262976" behindDoc="0" locked="0" layoutInCell="1" allowOverlap="1">
            <wp:simplePos x="0" y="0"/>
            <wp:positionH relativeFrom="page">
              <wp:posOffset>2384425</wp:posOffset>
            </wp:positionH>
            <wp:positionV relativeFrom="paragraph">
              <wp:posOffset>1256665</wp:posOffset>
            </wp:positionV>
            <wp:extent cx="66040" cy="100330"/>
            <wp:effectExtent l="0" t="0" r="0" b="0"/>
            <wp:wrapNone/>
            <wp:docPr id="1659"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40" cy="100330"/>
                    </a:xfrm>
                    <a:prstGeom prst="rect">
                      <a:avLst/>
                    </a:prstGeom>
                    <a:noFill/>
                  </pic:spPr>
                </pic:pic>
              </a:graphicData>
            </a:graphic>
          </wp:anchor>
        </w:drawing>
      </w:r>
      <w:r w:rsidR="00050DB3" w:rsidRPr="00050DB3">
        <w:rPr>
          <w:rFonts w:ascii="Times New Roman" w:hAnsi="Times New Roman" w:cs="Times New Roman"/>
          <w:noProof/>
          <w:lang w:val="ru-RU" w:eastAsia="ru-RU"/>
        </w:rPr>
        <w:pict>
          <v:shape id="Text Box 574" o:spid="_x0000_s1174" type="#_x0000_t202" style="position:absolute;left:0;text-align:left;margin-left:54.8pt;margin-top:60.2pt;width:172.65pt;height:42.25pt;z-index:2512640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W2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BL3ipIcuPdCDRrfigKJFaEo0DioDz/sBfPUBDsDd0lXDnai+KsTFqiV8S2+kFGNLSQ0p+uam&#10;e3Z1wlEGZDN+EDUEIjstLNChkb2pH1QEATq06vHUHpNMBZuBnwZxFGFUwVl0GUeLyIYg2Xx7kEq/&#10;o6JHxsixhPZbdLK/U9pkQ7LZxQTjomRdZyXQ8Wcb4DjtQGy4as5MFrajP1IvXSfrJHTCIF47oVcU&#10;zk25Cp249BdRcVmsVoX/08T1w6xldU25CTOryw//rHtHnU+6OOlLiY7VBs6kpOR2s+ok2hNQd2m/&#10;Y0HO3NznadgiAJcXlPwg9G6D1CnjZOGEZRg56cJLHM9Pb9PYC9OwKJ9TumOc/jslNOY4jYJoEtNv&#10;uXn2e82NZD3TMD861uc4OTmRzEhwzWvbWk1YN9lnpTDpP5UC2j032grWaHRSqz5sDtPzCBMT38h5&#10;I+pH0LAUIDEQKkw/MFohv2M0wiTJsfq2I5Ji1L3n8A7M2JkNORub2SC8gqs51hhN5kpP42k3SLZt&#10;AXl6aVzcwFtpmJXxUxbHFwbTwbI5TjIzfs7/rdfTvF3+AgAA//8DAFBLAwQUAAYACAAAACEAfQv8&#10;UN8AAAALAQAADwAAAGRycy9kb3ducmV2LnhtbEyPQU/DMAyF70j8h8hI3FjCVCpamk4TghMSoisH&#10;jmnrtdEapzTZVv495sRufvbT8/eKzeJGccI5WE8a7lcKBFLrO0u9hs/69e4RRIiGOjN6Qg0/GGBT&#10;Xl8VJu/8mSo87WIvOIRCbjQMMU65lKEd0Jmw8hMS3/Z+diaynHvZzebM4W6Ua6VS6Ywl/jCYCZ8H&#10;bA+7o9Ow/aLqxX6/Nx/VvrJ1nSl6Sw9a394s2ycQEZf4b4Y/fEaHkpkaf6QuiJG1ylK28rBWCQh2&#10;JA9JBqLRwIsMZFnIyw7lLwAAAP//AwBQSwECLQAUAAYACAAAACEAtoM4kv4AAADhAQAAEwAAAAAA&#10;AAAAAAAAAAAAAAAAW0NvbnRlbnRfVHlwZXNdLnhtbFBLAQItABQABgAIAAAAIQA4/SH/1gAAAJQB&#10;AAALAAAAAAAAAAAAAAAAAC8BAABfcmVscy8ucmVsc1BLAQItABQABgAIAAAAIQBkAFW2tAIAALcF&#10;AAAOAAAAAAAAAAAAAAAAAC4CAABkcnMvZTJvRG9jLnhtbFBLAQItABQABgAIAAAAIQB9C/xQ3wAA&#10;AAsBAAAPAAAAAAAAAAAAAAAAAA4FAABkcnMvZG93bnJldi54bWxQSwUGAAAAAAQABADzAAAAGgYA&#10;AAAA&#10;" filled="f" stroked="f">
            <v:textbox inset="0,0,0,0">
              <w:txbxContent>
                <w:tbl>
                  <w:tblPr>
                    <w:tblStyle w:val="TableNormal"/>
                    <w:tblW w:w="0" w:type="auto"/>
                    <w:tblLayout w:type="fixed"/>
                    <w:tblLook w:val="01E0"/>
                  </w:tblPr>
                  <w:tblGrid>
                    <w:gridCol w:w="994"/>
                    <w:gridCol w:w="1704"/>
                    <w:gridCol w:w="712"/>
                  </w:tblGrid>
                  <w:tr w:rsidR="00504C50">
                    <w:trPr>
                      <w:trHeight w:hRule="exact" w:val="527"/>
                    </w:trPr>
                    <w:tc>
                      <w:tcPr>
                        <w:tcW w:w="3409" w:type="dxa"/>
                        <w:gridSpan w:val="3"/>
                        <w:tcBorders>
                          <w:top w:val="single" w:sz="12" w:space="0" w:color="939598"/>
                          <w:left w:val="single" w:sz="12" w:space="0" w:color="939598"/>
                          <w:bottom w:val="single" w:sz="12" w:space="0" w:color="939598"/>
                          <w:right w:val="single" w:sz="12" w:space="0" w:color="939598"/>
                        </w:tcBorders>
                      </w:tcPr>
                      <w:p w:rsidR="00504C50" w:rsidRPr="008F022F" w:rsidRDefault="00504C50">
                        <w:pPr>
                          <w:pStyle w:val="TableParagraph"/>
                          <w:spacing w:before="58" w:line="190" w:lineRule="exact"/>
                          <w:ind w:left="1286" w:right="1287"/>
                          <w:jc w:val="center"/>
                          <w:rPr>
                            <w:rFonts w:ascii="Times New Roman" w:eastAsia="Times New Roman" w:hAnsi="Times New Roman" w:cs="Times New Roman"/>
                            <w:sz w:val="19"/>
                            <w:szCs w:val="19"/>
                            <w:lang w:val="uk-UA"/>
                          </w:rPr>
                        </w:pPr>
                        <w:r>
                          <w:rPr>
                            <w:rFonts w:ascii="Times New Roman" w:hAnsi="Times New Roman"/>
                            <w:i/>
                            <w:color w:val="231F20"/>
                            <w:spacing w:val="-1"/>
                            <w:sz w:val="19"/>
                            <w:lang w:val="uk-UA"/>
                          </w:rPr>
                          <w:t>Оборотні фонди</w:t>
                        </w:r>
                      </w:p>
                    </w:tc>
                  </w:tr>
                  <w:tr w:rsidR="00504C50">
                    <w:trPr>
                      <w:trHeight w:hRule="exact" w:val="289"/>
                    </w:trPr>
                    <w:tc>
                      <w:tcPr>
                        <w:tcW w:w="994" w:type="dxa"/>
                        <w:tcBorders>
                          <w:top w:val="single" w:sz="12" w:space="0" w:color="939598"/>
                          <w:left w:val="nil"/>
                          <w:bottom w:val="nil"/>
                          <w:right w:val="single" w:sz="6" w:space="0" w:color="231F20"/>
                        </w:tcBorders>
                      </w:tcPr>
                      <w:p w:rsidR="00504C50" w:rsidRDefault="00504C50"/>
                    </w:tc>
                    <w:tc>
                      <w:tcPr>
                        <w:tcW w:w="1704" w:type="dxa"/>
                        <w:tcBorders>
                          <w:top w:val="single" w:sz="12" w:space="0" w:color="939598"/>
                          <w:left w:val="single" w:sz="6" w:space="0" w:color="231F20"/>
                          <w:bottom w:val="nil"/>
                          <w:right w:val="single" w:sz="6" w:space="0" w:color="231F20"/>
                        </w:tcBorders>
                      </w:tcPr>
                      <w:p w:rsidR="00504C50" w:rsidRDefault="00504C50"/>
                    </w:tc>
                    <w:tc>
                      <w:tcPr>
                        <w:tcW w:w="712" w:type="dxa"/>
                        <w:tcBorders>
                          <w:top w:val="single" w:sz="12" w:space="0" w:color="939598"/>
                          <w:left w:val="single" w:sz="6" w:space="0" w:color="231F20"/>
                          <w:bottom w:val="nil"/>
                          <w:right w:val="nil"/>
                        </w:tcBorders>
                      </w:tcPr>
                      <w:p w:rsidR="00504C50" w:rsidRDefault="00504C50"/>
                    </w:tc>
                  </w:tr>
                </w:tbl>
                <w:p w:rsidR="00504C50" w:rsidRDefault="00504C50"/>
              </w:txbxContent>
            </v:textbox>
            <w10:wrap anchorx="page"/>
          </v:shape>
        </w:pict>
      </w:r>
      <w:r w:rsidR="008F022F" w:rsidRPr="005A5D47">
        <w:rPr>
          <w:rFonts w:ascii="Times New Roman" w:hAnsi="Times New Roman" w:cs="Times New Roman"/>
          <w:lang w:val="uk-UA"/>
        </w:rPr>
        <w:t>Оборотні кошти підприємства</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sz w:val="23"/>
          <w:szCs w:val="23"/>
          <w:lang w:val="uk-UA"/>
        </w:rPr>
      </w:pPr>
    </w:p>
    <w:tbl>
      <w:tblPr>
        <w:tblStyle w:val="TableNormal"/>
        <w:tblW w:w="0" w:type="auto"/>
        <w:tblInd w:w="4078" w:type="dxa"/>
        <w:tblLayout w:type="fixed"/>
        <w:tblLook w:val="01E0"/>
      </w:tblPr>
      <w:tblGrid>
        <w:gridCol w:w="1150"/>
        <w:gridCol w:w="1136"/>
      </w:tblGrid>
      <w:tr w:rsidR="00CA48AE" w:rsidRPr="005A5D47">
        <w:trPr>
          <w:trHeight w:hRule="exact" w:val="527"/>
        </w:trPr>
        <w:tc>
          <w:tcPr>
            <w:tcW w:w="2286" w:type="dxa"/>
            <w:gridSpan w:val="2"/>
            <w:tcBorders>
              <w:top w:val="single" w:sz="12" w:space="0" w:color="939598"/>
              <w:left w:val="single" w:sz="12" w:space="0" w:color="939598"/>
              <w:bottom w:val="single" w:sz="12" w:space="0" w:color="939598"/>
              <w:right w:val="single" w:sz="12" w:space="0" w:color="939598"/>
            </w:tcBorders>
          </w:tcPr>
          <w:p w:rsidR="00CA48AE" w:rsidRPr="005A5D47" w:rsidRDefault="008F022F">
            <w:pPr>
              <w:pStyle w:val="TableParagraph"/>
              <w:spacing w:before="58" w:line="190" w:lineRule="exact"/>
              <w:ind w:left="859" w:right="861"/>
              <w:jc w:val="center"/>
              <w:rPr>
                <w:rFonts w:ascii="Times New Roman" w:eastAsia="Times New Roman" w:hAnsi="Times New Roman" w:cs="Times New Roman"/>
                <w:sz w:val="16"/>
                <w:szCs w:val="16"/>
                <w:lang w:val="uk-UA"/>
              </w:rPr>
            </w:pPr>
            <w:r w:rsidRPr="005A5D47">
              <w:rPr>
                <w:rFonts w:ascii="Times New Roman" w:hAnsi="Times New Roman" w:cs="Times New Roman"/>
                <w:i/>
                <w:color w:val="231F20"/>
                <w:spacing w:val="-1"/>
                <w:w w:val="110"/>
                <w:sz w:val="16"/>
                <w:szCs w:val="16"/>
                <w:lang w:val="uk-UA"/>
              </w:rPr>
              <w:t xml:space="preserve">Фонди обігу </w:t>
            </w:r>
          </w:p>
        </w:tc>
      </w:tr>
      <w:tr w:rsidR="00CA48AE" w:rsidRPr="005A5D47">
        <w:trPr>
          <w:trHeight w:hRule="exact" w:val="390"/>
        </w:trPr>
        <w:tc>
          <w:tcPr>
            <w:tcW w:w="1150" w:type="dxa"/>
            <w:tcBorders>
              <w:top w:val="single" w:sz="12" w:space="0" w:color="939598"/>
              <w:left w:val="nil"/>
              <w:bottom w:val="single" w:sz="12" w:space="0" w:color="939598"/>
              <w:right w:val="single" w:sz="6" w:space="0" w:color="231F20"/>
            </w:tcBorders>
          </w:tcPr>
          <w:p w:rsidR="00CA48AE" w:rsidRPr="005A5D47" w:rsidRDefault="00CA48AE">
            <w:pPr>
              <w:rPr>
                <w:lang w:val="uk-UA"/>
              </w:rPr>
            </w:pPr>
          </w:p>
        </w:tc>
        <w:tc>
          <w:tcPr>
            <w:tcW w:w="1136" w:type="dxa"/>
            <w:tcBorders>
              <w:top w:val="single" w:sz="12" w:space="0" w:color="939598"/>
              <w:left w:val="single" w:sz="6" w:space="0" w:color="231F20"/>
              <w:bottom w:val="single" w:sz="12" w:space="0" w:color="939598"/>
              <w:right w:val="nil"/>
            </w:tcBorders>
          </w:tcPr>
          <w:p w:rsidR="00CA48AE" w:rsidRPr="005A5D47" w:rsidRDefault="00CA48AE">
            <w:pPr>
              <w:rPr>
                <w:rFonts w:ascii="Times New Roman" w:hAnsi="Times New Roman" w:cs="Times New Roman"/>
                <w:sz w:val="16"/>
                <w:szCs w:val="16"/>
                <w:lang w:val="uk-UA"/>
              </w:rPr>
            </w:pPr>
          </w:p>
        </w:tc>
      </w:tr>
      <w:tr w:rsidR="00CA48AE" w:rsidRPr="005A5D47">
        <w:trPr>
          <w:trHeight w:hRule="exact" w:val="2862"/>
        </w:trPr>
        <w:tc>
          <w:tcPr>
            <w:tcW w:w="2286" w:type="dxa"/>
            <w:gridSpan w:val="2"/>
            <w:tcBorders>
              <w:top w:val="single" w:sz="12" w:space="0" w:color="939598"/>
              <w:left w:val="single" w:sz="12" w:space="0" w:color="939598"/>
              <w:bottom w:val="single" w:sz="12" w:space="0" w:color="939598"/>
              <w:right w:val="single" w:sz="12" w:space="0" w:color="939598"/>
            </w:tcBorders>
          </w:tcPr>
          <w:p w:rsidR="00CA48AE" w:rsidRPr="005A5D47" w:rsidRDefault="008F022F" w:rsidP="00890022">
            <w:pPr>
              <w:pStyle w:val="a4"/>
              <w:numPr>
                <w:ilvl w:val="0"/>
                <w:numId w:val="17"/>
              </w:numPr>
              <w:tabs>
                <w:tab w:val="left" w:pos="341"/>
              </w:tabs>
              <w:spacing w:line="193" w:lineRule="exact"/>
              <w:ind w:left="340" w:hanging="28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Розрахункові документи в банках на інкасо;</w:t>
            </w:r>
          </w:p>
          <w:p w:rsidR="008F022F" w:rsidRPr="005A5D47" w:rsidRDefault="008F022F" w:rsidP="00890022">
            <w:pPr>
              <w:pStyle w:val="a4"/>
              <w:numPr>
                <w:ilvl w:val="0"/>
                <w:numId w:val="17"/>
              </w:numPr>
              <w:tabs>
                <w:tab w:val="left" w:pos="341"/>
              </w:tabs>
              <w:spacing w:line="193" w:lineRule="exact"/>
              <w:ind w:left="340" w:hanging="28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Кошти в розрахунках  у банку;</w:t>
            </w:r>
          </w:p>
          <w:p w:rsidR="008F022F" w:rsidRPr="005A5D47" w:rsidRDefault="008F022F" w:rsidP="00890022">
            <w:pPr>
              <w:pStyle w:val="a4"/>
              <w:numPr>
                <w:ilvl w:val="0"/>
                <w:numId w:val="17"/>
              </w:numPr>
              <w:tabs>
                <w:tab w:val="left" w:pos="341"/>
              </w:tabs>
              <w:spacing w:line="193" w:lineRule="exact"/>
              <w:ind w:left="340" w:hanging="28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Залишки товарної продукції на складах;</w:t>
            </w:r>
          </w:p>
          <w:p w:rsidR="008F022F" w:rsidRPr="005A5D47" w:rsidRDefault="008F022F" w:rsidP="00890022">
            <w:pPr>
              <w:pStyle w:val="a4"/>
              <w:numPr>
                <w:ilvl w:val="0"/>
                <w:numId w:val="17"/>
              </w:numPr>
              <w:tabs>
                <w:tab w:val="left" w:pos="341"/>
              </w:tabs>
              <w:spacing w:line="193" w:lineRule="exact"/>
              <w:ind w:left="340" w:hanging="28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Інші кошти.</w:t>
            </w:r>
          </w:p>
        </w:tc>
      </w:tr>
    </w:tbl>
    <w:p w:rsidR="00CA48AE" w:rsidRPr="005A5D47" w:rsidRDefault="00CA48AE">
      <w:pPr>
        <w:spacing w:before="6"/>
        <w:rPr>
          <w:rFonts w:ascii="Times New Roman" w:eastAsia="Times New Roman" w:hAnsi="Times New Roman" w:cs="Times New Roman"/>
          <w:sz w:val="26"/>
          <w:szCs w:val="26"/>
          <w:lang w:val="uk-UA"/>
        </w:rPr>
      </w:pPr>
    </w:p>
    <w:p w:rsidR="00CA48AE" w:rsidRPr="005A5D47" w:rsidRDefault="00050DB3">
      <w:pPr>
        <w:pStyle w:val="31"/>
        <w:spacing w:before="91" w:line="232" w:lineRule="exact"/>
        <w:ind w:left="1561" w:right="1536" w:firstLine="958"/>
        <w:rPr>
          <w:rFonts w:ascii="Times New Roman" w:eastAsia="Times New Roman" w:hAnsi="Times New Roman" w:cs="Times New Roman"/>
          <w:b w:val="0"/>
          <w:bCs w:val="0"/>
          <w:lang w:val="uk-UA"/>
        </w:rPr>
      </w:pPr>
      <w:r w:rsidRPr="00050DB3">
        <w:rPr>
          <w:rFonts w:ascii="Times New Roman" w:hAnsi="Times New Roman" w:cs="Times New Roman"/>
          <w:noProof/>
          <w:lang w:val="ru-RU" w:eastAsia="ru-RU"/>
        </w:rPr>
        <w:pict>
          <v:shape id="Text Box 573" o:spid="_x0000_s1175" type="#_x0000_t202" style="position:absolute;left:0;text-align:left;margin-left:53.35pt;margin-top:-159.1pt;width:99.9pt;height:142.15pt;z-index:251265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aEtA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owVGnHTQpUd60OhOHFC0mJkSDb1KwfOhB199gANwt3RVfy/KrwpxsWoI39JbKcXQUFJBir65&#10;6Z5dHXGUAdkMH0QFgchOCwt0qGVn6gcVQYAOrXo6tcckU5qQwTxezOCohDM/9qKZF9kYJJ2u91Lp&#10;d1R0yBgZltB/C0/290qbdEg6uZhoXBSsba0GWn6xAY7jDgSHq+bMpGFb+iPxknW8jkMnDOZrJ/Ty&#10;3LktVqEzL/xFlM/y1Sr3f5q4fpg2rKooN2Emefnhn7XvKPRRGCeBKdGyysCZlJTcblatRHsC8i7s&#10;dyzImZt7mYYtAnB5QckPQu8uSJwCauyERRg5ycKLHc9P7pK5FyZhXlxSumec/jslNGQ4iYJoVNNv&#10;uXn2e82NpB3TMEBa1mU4PjmR1GhwzSvbWk1YO9pnpTDpP5cC2j012irWiHSUqz5sDuP7CBMT3+h5&#10;I6onELEUIDGQI4w/MBohv2M0wCjJsPq2I5Ji1L7n8BDM3JkMORmbySC8hKsZ1hiN5kqP82nXS7Zt&#10;AHl8alzcwmOpmZXxcxbHJwbjwbI5jjIzf87/rdfzwF3+AgAA//8DAFBLAwQUAAYACAAAACEA3U8E&#10;geEAAAAMAQAADwAAAGRycy9kb3ducmV2LnhtbEyPwU7DMAyG70i8Q2QkbluyVZStNJ0mBCekia4c&#10;OKaN10ZrnNJkW3l7stM4/van35/zzWR7dsbRG0cSFnMBDKlx2lAr4at6n62A+aBIq94RSvhFD5vi&#10;/i5XmXYXKvG8Dy2LJeQzJaELYcg4902HVvm5G5Di7uBGq0KMY8v1qC6x3PZ8KUTKrTIUL3RqwNcO&#10;m+P+ZCVsv6l8Mz+7+rM8lKaq1oI+0qOUjw/T9gVYwCncYLjqR3UoolPtTqQ962MW6XNEJcySxWoJ&#10;LCKJSJ+A1ddRsgZe5Pz/E8UfAAAA//8DAFBLAQItABQABgAIAAAAIQC2gziS/gAAAOEBAAATAAAA&#10;AAAAAAAAAAAAAAAAAABbQ29udGVudF9UeXBlc10ueG1sUEsBAi0AFAAGAAgAAAAhADj9If/WAAAA&#10;lAEAAAsAAAAAAAAAAAAAAAAALwEAAF9yZWxzLy5yZWxzUEsBAi0AFAAGAAgAAAAhAG9StoS0AgAA&#10;uAUAAA4AAAAAAAAAAAAAAAAALgIAAGRycy9lMm9Eb2MueG1sUEsBAi0AFAAGAAgAAAAhAN1PBIHh&#10;AAAADAEAAA8AAAAAAAAAAAAAAAAADgUAAGRycy9kb3ducmV2LnhtbFBLBQYAAAAABAAEAPMAAAAc&#10;BgAAAAA=&#10;" filled="f" stroked="f">
            <v:textbox inset="0,0,0,0">
              <w:txbxContent>
                <w:tbl>
                  <w:tblPr>
                    <w:tblStyle w:val="TableNormal"/>
                    <w:tblW w:w="0" w:type="auto"/>
                    <w:tblLayout w:type="fixed"/>
                    <w:tblLook w:val="01E0"/>
                  </w:tblPr>
                  <w:tblGrid>
                    <w:gridCol w:w="1022"/>
                    <w:gridCol w:w="933"/>
                  </w:tblGrid>
                  <w:tr w:rsidR="00504C50">
                    <w:trPr>
                      <w:trHeight w:hRule="exact" w:val="589"/>
                    </w:trPr>
                    <w:tc>
                      <w:tcPr>
                        <w:tcW w:w="1955" w:type="dxa"/>
                        <w:gridSpan w:val="2"/>
                        <w:tcBorders>
                          <w:top w:val="single" w:sz="12" w:space="0" w:color="939598"/>
                          <w:left w:val="single" w:sz="12" w:space="0" w:color="939598"/>
                          <w:bottom w:val="single" w:sz="12" w:space="0" w:color="939598"/>
                          <w:right w:val="single" w:sz="12" w:space="0" w:color="939598"/>
                        </w:tcBorders>
                      </w:tcPr>
                      <w:p w:rsidR="00504C50" w:rsidRPr="008F022F" w:rsidRDefault="00504C50">
                        <w:pPr>
                          <w:pStyle w:val="TableParagraph"/>
                          <w:spacing w:before="59" w:line="188" w:lineRule="exact"/>
                          <w:ind w:left="655" w:right="406" w:hanging="252"/>
                          <w:rPr>
                            <w:rFonts w:ascii="Times New Roman" w:eastAsia="Times New Roman" w:hAnsi="Times New Roman" w:cs="Times New Roman"/>
                            <w:sz w:val="20"/>
                            <w:szCs w:val="20"/>
                            <w:lang w:val="uk-UA"/>
                          </w:rPr>
                        </w:pPr>
                        <w:r w:rsidRPr="008F022F">
                          <w:rPr>
                            <w:rFonts w:ascii="Times New Roman" w:hAnsi="Times New Roman"/>
                            <w:color w:val="231F20"/>
                            <w:w w:val="85"/>
                            <w:sz w:val="20"/>
                            <w:szCs w:val="20"/>
                            <w:lang w:val="uk-UA"/>
                          </w:rPr>
                          <w:t xml:space="preserve">У виробничих запасах </w:t>
                        </w:r>
                      </w:p>
                    </w:tc>
                  </w:tr>
                  <w:tr w:rsidR="00504C50">
                    <w:trPr>
                      <w:trHeight w:hRule="exact" w:val="282"/>
                    </w:trPr>
                    <w:tc>
                      <w:tcPr>
                        <w:tcW w:w="1022" w:type="dxa"/>
                        <w:tcBorders>
                          <w:top w:val="single" w:sz="12" w:space="0" w:color="939598"/>
                          <w:left w:val="nil"/>
                          <w:bottom w:val="single" w:sz="12" w:space="0" w:color="939598"/>
                          <w:right w:val="single" w:sz="6" w:space="0" w:color="231F20"/>
                        </w:tcBorders>
                      </w:tcPr>
                      <w:p w:rsidR="00504C50" w:rsidRDefault="00504C50"/>
                    </w:tc>
                    <w:tc>
                      <w:tcPr>
                        <w:tcW w:w="932" w:type="dxa"/>
                        <w:tcBorders>
                          <w:top w:val="single" w:sz="12" w:space="0" w:color="939598"/>
                          <w:left w:val="single" w:sz="6" w:space="0" w:color="231F20"/>
                          <w:bottom w:val="single" w:sz="12" w:space="0" w:color="939598"/>
                          <w:right w:val="nil"/>
                        </w:tcBorders>
                      </w:tcPr>
                      <w:p w:rsidR="00504C50" w:rsidRDefault="00504C50"/>
                    </w:tc>
                  </w:tr>
                  <w:tr w:rsidR="00504C50" w:rsidRPr="008F022F">
                    <w:trPr>
                      <w:trHeight w:hRule="exact" w:val="1943"/>
                    </w:trPr>
                    <w:tc>
                      <w:tcPr>
                        <w:tcW w:w="1955" w:type="dxa"/>
                        <w:gridSpan w:val="2"/>
                        <w:tcBorders>
                          <w:top w:val="single" w:sz="12" w:space="0" w:color="939598"/>
                          <w:left w:val="single" w:sz="12" w:space="0" w:color="939598"/>
                          <w:bottom w:val="single" w:sz="12" w:space="0" w:color="939598"/>
                          <w:right w:val="single" w:sz="12" w:space="0" w:color="939598"/>
                        </w:tcBorders>
                      </w:tcPr>
                      <w:p w:rsidR="00504C50" w:rsidRPr="005D2882" w:rsidRDefault="00504C50" w:rsidP="00890022">
                        <w:pPr>
                          <w:pStyle w:val="a4"/>
                          <w:numPr>
                            <w:ilvl w:val="0"/>
                            <w:numId w:val="16"/>
                          </w:numPr>
                          <w:tabs>
                            <w:tab w:val="left" w:pos="339"/>
                            <w:tab w:val="left" w:pos="1691"/>
                          </w:tabs>
                          <w:spacing w:before="9" w:line="206" w:lineRule="auto"/>
                          <w:ind w:right="63" w:firstLine="0"/>
                          <w:rPr>
                            <w:rFonts w:ascii="Times New Roman" w:eastAsia="Times New Roman" w:hAnsi="Times New Roman" w:cs="Times New Roman"/>
                            <w:sz w:val="19"/>
                            <w:szCs w:val="19"/>
                            <w:lang w:val="uk-UA"/>
                          </w:rPr>
                        </w:pPr>
                        <w:r w:rsidRPr="005D2882">
                          <w:rPr>
                            <w:rFonts w:ascii="Times New Roman" w:eastAsia="Times New Roman" w:hAnsi="Times New Roman" w:cs="Times New Roman"/>
                            <w:color w:val="231F20"/>
                            <w:spacing w:val="-1"/>
                            <w:sz w:val="19"/>
                            <w:szCs w:val="19"/>
                            <w:lang w:val="uk-UA"/>
                          </w:rPr>
                          <w:t>Основні та допоміжні сировина та матеріали;</w:t>
                        </w:r>
                      </w:p>
                      <w:p w:rsidR="00504C50" w:rsidRPr="005D2882" w:rsidRDefault="00504C50" w:rsidP="00890022">
                        <w:pPr>
                          <w:pStyle w:val="a4"/>
                          <w:numPr>
                            <w:ilvl w:val="0"/>
                            <w:numId w:val="16"/>
                          </w:numPr>
                          <w:tabs>
                            <w:tab w:val="left" w:pos="339"/>
                            <w:tab w:val="left" w:pos="1691"/>
                          </w:tabs>
                          <w:spacing w:before="9" w:line="206" w:lineRule="auto"/>
                          <w:ind w:right="63" w:firstLine="0"/>
                          <w:rPr>
                            <w:rFonts w:ascii="Times New Roman" w:eastAsia="Times New Roman" w:hAnsi="Times New Roman" w:cs="Times New Roman"/>
                            <w:sz w:val="19"/>
                            <w:szCs w:val="19"/>
                            <w:lang w:val="uk-UA"/>
                          </w:rPr>
                        </w:pPr>
                        <w:r w:rsidRPr="005D2882">
                          <w:rPr>
                            <w:rFonts w:ascii="Times New Roman" w:eastAsia="Times New Roman" w:hAnsi="Times New Roman" w:cs="Times New Roman"/>
                            <w:color w:val="231F20"/>
                            <w:spacing w:val="-1"/>
                            <w:sz w:val="19"/>
                            <w:szCs w:val="19"/>
                            <w:lang w:val="uk-UA"/>
                          </w:rPr>
                          <w:t>Паливо;</w:t>
                        </w:r>
                      </w:p>
                      <w:p w:rsidR="00504C50" w:rsidRPr="005D2882" w:rsidRDefault="00504C50" w:rsidP="00890022">
                        <w:pPr>
                          <w:pStyle w:val="a4"/>
                          <w:numPr>
                            <w:ilvl w:val="0"/>
                            <w:numId w:val="16"/>
                          </w:numPr>
                          <w:tabs>
                            <w:tab w:val="left" w:pos="339"/>
                            <w:tab w:val="left" w:pos="1691"/>
                          </w:tabs>
                          <w:spacing w:before="9" w:line="206" w:lineRule="auto"/>
                          <w:ind w:right="63" w:firstLine="0"/>
                          <w:rPr>
                            <w:rFonts w:ascii="Times New Roman" w:eastAsia="Times New Roman" w:hAnsi="Times New Roman" w:cs="Times New Roman"/>
                            <w:sz w:val="19"/>
                            <w:szCs w:val="19"/>
                            <w:lang w:val="uk-UA"/>
                          </w:rPr>
                        </w:pPr>
                        <w:r w:rsidRPr="005D2882">
                          <w:rPr>
                            <w:rFonts w:ascii="Times New Roman" w:eastAsia="Times New Roman" w:hAnsi="Times New Roman" w:cs="Times New Roman"/>
                            <w:color w:val="231F20"/>
                            <w:spacing w:val="-1"/>
                            <w:sz w:val="19"/>
                            <w:szCs w:val="19"/>
                            <w:lang w:val="uk-UA"/>
                          </w:rPr>
                          <w:t>Запасні речовини;</w:t>
                        </w:r>
                      </w:p>
                      <w:p w:rsidR="00504C50" w:rsidRPr="005D2882" w:rsidRDefault="00504C50" w:rsidP="00890022">
                        <w:pPr>
                          <w:pStyle w:val="a4"/>
                          <w:numPr>
                            <w:ilvl w:val="0"/>
                            <w:numId w:val="16"/>
                          </w:numPr>
                          <w:tabs>
                            <w:tab w:val="left" w:pos="339"/>
                            <w:tab w:val="left" w:pos="1691"/>
                          </w:tabs>
                          <w:spacing w:before="9" w:line="206" w:lineRule="auto"/>
                          <w:ind w:right="63" w:firstLine="0"/>
                          <w:rPr>
                            <w:rFonts w:ascii="Times New Roman" w:eastAsia="Times New Roman" w:hAnsi="Times New Roman" w:cs="Times New Roman"/>
                            <w:sz w:val="19"/>
                            <w:szCs w:val="19"/>
                            <w:lang w:val="uk-UA"/>
                          </w:rPr>
                        </w:pPr>
                        <w:r w:rsidRPr="005D2882">
                          <w:rPr>
                            <w:rFonts w:ascii="Times New Roman" w:eastAsia="Times New Roman" w:hAnsi="Times New Roman" w:cs="Times New Roman"/>
                            <w:color w:val="231F20"/>
                            <w:spacing w:val="-1"/>
                            <w:sz w:val="19"/>
                            <w:szCs w:val="19"/>
                            <w:lang w:val="uk-UA"/>
                          </w:rPr>
                          <w:t>Агрегати;</w:t>
                        </w:r>
                      </w:p>
                      <w:p w:rsidR="00504C50" w:rsidRPr="008F022F" w:rsidRDefault="00504C50" w:rsidP="00890022">
                        <w:pPr>
                          <w:pStyle w:val="a4"/>
                          <w:numPr>
                            <w:ilvl w:val="0"/>
                            <w:numId w:val="16"/>
                          </w:numPr>
                          <w:tabs>
                            <w:tab w:val="left" w:pos="339"/>
                            <w:tab w:val="left" w:pos="1691"/>
                          </w:tabs>
                          <w:spacing w:before="9" w:line="206" w:lineRule="auto"/>
                          <w:ind w:right="63" w:firstLine="0"/>
                          <w:rPr>
                            <w:rFonts w:ascii="Times New Roman" w:eastAsia="Times New Roman" w:hAnsi="Times New Roman" w:cs="Times New Roman"/>
                            <w:sz w:val="19"/>
                            <w:szCs w:val="19"/>
                            <w:lang w:val="ru-RU"/>
                          </w:rPr>
                        </w:pPr>
                        <w:r w:rsidRPr="005D2882">
                          <w:rPr>
                            <w:rFonts w:ascii="Times New Roman" w:eastAsia="Times New Roman" w:hAnsi="Times New Roman" w:cs="Times New Roman"/>
                            <w:color w:val="231F20"/>
                            <w:spacing w:val="-1"/>
                            <w:sz w:val="19"/>
                            <w:szCs w:val="19"/>
                            <w:lang w:val="uk-UA"/>
                          </w:rPr>
                          <w:t>Малоцінний та швидкозношуваний інвентар.</w:t>
                        </w:r>
                      </w:p>
                    </w:tc>
                  </w:tr>
                </w:tbl>
                <w:p w:rsidR="00504C50" w:rsidRPr="008F022F" w:rsidRDefault="00504C50">
                  <w:pPr>
                    <w:rPr>
                      <w:lang w:val="ru-RU"/>
                    </w:rPr>
                  </w:pPr>
                </w:p>
              </w:txbxContent>
            </v:textbox>
            <w10:wrap anchorx="page"/>
          </v:shape>
        </w:pict>
      </w:r>
      <w:r w:rsidRPr="00050DB3">
        <w:rPr>
          <w:rFonts w:ascii="Times New Roman" w:hAnsi="Times New Roman" w:cs="Times New Roman"/>
          <w:noProof/>
          <w:lang w:val="ru-RU" w:eastAsia="ru-RU"/>
        </w:rPr>
        <w:pict>
          <v:shape id="Text Box 572" o:spid="_x0000_s1176" type="#_x0000_t202" style="position:absolute;left:0;text-align:left;margin-left:156.3pt;margin-top:-159.1pt;width:84.45pt;height:142.15pt;z-index:251266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lztA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FGPESQ9deqAHjW7FAUWLwJRoHFQGnvcD+OoDHIC7pauGO1F9VYiLVUv4lt5IKcaWkhpS9M1N&#10;9+zqhKMMyGb8IGoIRHZaWKBDI3tTP6gIAnRo1eOpPSaZyoT0FkHkRxhVcOYnXnTpRTYGyebrg1T6&#10;HRU9MkaOJfTfwpP9ndImHZLNLiYaFyXrOquBjj/bAMdpB4LDVXNm0rAt/ZF66TpZJ6ETBvHaCb2i&#10;cG7KVejEpb+IistitSr8nyauH2Ytq2vKTZhZXn74Z+07Cn0SxklgSnSsNnAmJSW3m1Un0Z6AvEv7&#10;HQty5uY+T8MWAbi8oOQHoXcbpE4ZJwsnLMPISRde4nh+epvGXpiGRfmc0h3j9N8poTHHaRREk5p+&#10;y82z32tuJOuZhgHSsT7HycmJZEaDa17b1mrCusk+K4VJ/6kU0O650VaxRqSTXPVhc5jeR2SnhdHz&#10;RtSPIGIpQGKgVBh/YLRCfsdohFGSY/VtRyTFqHvP4SGYuTMbcjY2s0F4BVdzrDGazJWe5tNukGzb&#10;AvL01Li4gcfSMCvjpyyOTwzGg2VzHGVm/pz/W6+ngbv8BQAA//8DAFBLAwQUAAYACAAAACEA82BW&#10;oOEAAAAMAQAADwAAAGRycy9kb3ducmV2LnhtbEyPy07DMBBF90j8gzVI7FrnAVEa4lQVghUSIg0L&#10;lk48TazG4xC7bfh73BUsZ+bozrnldjEjO+PstCUB8ToChtRZpakX8Nm8rnJgzktScrSEAn7Qwba6&#10;vSlloeyFajzvfc9CCLlCChi8nwrOXTegkW5tJ6RwO9jZSB/GuedqlpcQbkaeRFHGjdQUPgxywucB&#10;u+P+ZATsvqh+0d/v7Ud9qHXTbCJ6y45C3N8tuydgHhf/B8NVP6hDFZxaeyLl2CggjZMsoAJWaZwn&#10;wALykMePwNrrKt0Ar0r+v0T1CwAA//8DAFBLAQItABQABgAIAAAAIQC2gziS/gAAAOEBAAATAAAA&#10;AAAAAAAAAAAAAAAAAABbQ29udGVudF9UeXBlc10ueG1sUEsBAi0AFAAGAAgAAAAhADj9If/WAAAA&#10;lAEAAAsAAAAAAAAAAAAAAAAALwEAAF9yZWxzLy5yZWxzUEsBAi0AFAAGAAgAAAAhAALeOXO0AgAA&#10;uAUAAA4AAAAAAAAAAAAAAAAALgIAAGRycy9lMm9Eb2MueG1sUEsBAi0AFAAGAAgAAAAhAPNgVqDh&#10;AAAADAEAAA8AAAAAAAAAAAAAAAAADgUAAGRycy9kb3ducmV2LnhtbFBLBQYAAAAABAAEAPMAAAAc&#10;BgAAAAA=&#10;" filled="f" stroked="f">
            <v:textbox inset="0,0,0,0">
              <w:txbxContent>
                <w:tbl>
                  <w:tblPr>
                    <w:tblStyle w:val="TableNormal"/>
                    <w:tblW w:w="0" w:type="auto"/>
                    <w:tblLayout w:type="fixed"/>
                    <w:tblLook w:val="01E0"/>
                  </w:tblPr>
                  <w:tblGrid>
                    <w:gridCol w:w="667"/>
                    <w:gridCol w:w="733"/>
                    <w:gridCol w:w="245"/>
                  </w:tblGrid>
                  <w:tr w:rsidR="00504C50">
                    <w:trPr>
                      <w:trHeight w:hRule="exact" w:val="589"/>
                    </w:trPr>
                    <w:tc>
                      <w:tcPr>
                        <w:tcW w:w="1400" w:type="dxa"/>
                        <w:gridSpan w:val="2"/>
                        <w:tcBorders>
                          <w:top w:val="single" w:sz="12" w:space="0" w:color="939598"/>
                          <w:left w:val="single" w:sz="12" w:space="0" w:color="939598"/>
                          <w:bottom w:val="single" w:sz="12" w:space="0" w:color="939598"/>
                          <w:right w:val="single" w:sz="12" w:space="0" w:color="939598"/>
                        </w:tcBorders>
                      </w:tcPr>
                      <w:p w:rsidR="00504C50" w:rsidRPr="008F022F" w:rsidRDefault="00504C50">
                        <w:pPr>
                          <w:pStyle w:val="TableParagraph"/>
                          <w:spacing w:before="150"/>
                          <w:ind w:left="108"/>
                          <w:rPr>
                            <w:rFonts w:ascii="Times New Roman" w:eastAsia="Times New Roman" w:hAnsi="Times New Roman" w:cs="Times New Roman"/>
                            <w:sz w:val="19"/>
                            <w:szCs w:val="19"/>
                            <w:lang w:val="uk-UA"/>
                          </w:rPr>
                        </w:pPr>
                        <w:r>
                          <w:rPr>
                            <w:rFonts w:ascii="Times New Roman" w:hAnsi="Times New Roman"/>
                            <w:color w:val="231F20"/>
                            <w:w w:val="80"/>
                            <w:sz w:val="19"/>
                            <w:lang w:val="uk-UA"/>
                          </w:rPr>
                          <w:t xml:space="preserve">У виробництві </w:t>
                        </w:r>
                      </w:p>
                    </w:tc>
                    <w:tc>
                      <w:tcPr>
                        <w:tcW w:w="245" w:type="dxa"/>
                        <w:tcBorders>
                          <w:top w:val="nil"/>
                          <w:left w:val="single" w:sz="12" w:space="0" w:color="939598"/>
                          <w:bottom w:val="nil"/>
                          <w:right w:val="nil"/>
                        </w:tcBorders>
                      </w:tcPr>
                      <w:p w:rsidR="00504C50" w:rsidRDefault="00504C50"/>
                    </w:tc>
                  </w:tr>
                  <w:tr w:rsidR="00504C50">
                    <w:trPr>
                      <w:trHeight w:hRule="exact" w:val="282"/>
                    </w:trPr>
                    <w:tc>
                      <w:tcPr>
                        <w:tcW w:w="667" w:type="dxa"/>
                        <w:tcBorders>
                          <w:top w:val="single" w:sz="12" w:space="0" w:color="939598"/>
                          <w:left w:val="nil"/>
                          <w:bottom w:val="single" w:sz="12" w:space="0" w:color="939598"/>
                          <w:right w:val="single" w:sz="6" w:space="0" w:color="231F20"/>
                        </w:tcBorders>
                      </w:tcPr>
                      <w:p w:rsidR="00504C50" w:rsidRDefault="00504C50"/>
                    </w:tc>
                    <w:tc>
                      <w:tcPr>
                        <w:tcW w:w="978" w:type="dxa"/>
                        <w:gridSpan w:val="2"/>
                        <w:tcBorders>
                          <w:top w:val="nil"/>
                          <w:left w:val="single" w:sz="6" w:space="0" w:color="231F20"/>
                          <w:bottom w:val="single" w:sz="12" w:space="0" w:color="939598"/>
                          <w:right w:val="nil"/>
                        </w:tcBorders>
                      </w:tcPr>
                      <w:p w:rsidR="00504C50" w:rsidRDefault="00504C50"/>
                    </w:tc>
                  </w:tr>
                  <w:tr w:rsidR="00504C50">
                    <w:trPr>
                      <w:trHeight w:hRule="exact" w:val="1943"/>
                    </w:trPr>
                    <w:tc>
                      <w:tcPr>
                        <w:tcW w:w="1645" w:type="dxa"/>
                        <w:gridSpan w:val="3"/>
                        <w:tcBorders>
                          <w:top w:val="single" w:sz="12" w:space="0" w:color="939598"/>
                          <w:left w:val="single" w:sz="12" w:space="0" w:color="939598"/>
                          <w:bottom w:val="single" w:sz="12" w:space="0" w:color="939598"/>
                          <w:right w:val="single" w:sz="12" w:space="0" w:color="939598"/>
                        </w:tcBorders>
                      </w:tcPr>
                      <w:p w:rsidR="00504C50" w:rsidRPr="008F022F" w:rsidRDefault="00504C50" w:rsidP="00890022">
                        <w:pPr>
                          <w:pStyle w:val="a4"/>
                          <w:numPr>
                            <w:ilvl w:val="0"/>
                            <w:numId w:val="15"/>
                          </w:numPr>
                          <w:tabs>
                            <w:tab w:val="left" w:pos="341"/>
                            <w:tab w:val="left" w:pos="1190"/>
                          </w:tabs>
                          <w:spacing w:before="6" w:line="184" w:lineRule="exact"/>
                          <w:ind w:right="56" w:firstLine="0"/>
                          <w:rPr>
                            <w:rFonts w:ascii="Times New Roman" w:eastAsia="Times New Roman" w:hAnsi="Times New Roman" w:cs="Times New Roman"/>
                            <w:sz w:val="19"/>
                            <w:szCs w:val="19"/>
                          </w:rPr>
                        </w:pPr>
                        <w:r>
                          <w:rPr>
                            <w:rFonts w:ascii="Times New Roman" w:eastAsia="Times New Roman" w:hAnsi="Times New Roman" w:cs="Times New Roman"/>
                            <w:sz w:val="19"/>
                            <w:szCs w:val="19"/>
                            <w:lang w:val="uk-UA"/>
                          </w:rPr>
                          <w:t>Незавершене виробництво;</w:t>
                        </w:r>
                      </w:p>
                      <w:p w:rsidR="00504C50" w:rsidRDefault="00504C50" w:rsidP="00890022">
                        <w:pPr>
                          <w:pStyle w:val="a4"/>
                          <w:numPr>
                            <w:ilvl w:val="0"/>
                            <w:numId w:val="15"/>
                          </w:numPr>
                          <w:tabs>
                            <w:tab w:val="left" w:pos="341"/>
                            <w:tab w:val="left" w:pos="1190"/>
                          </w:tabs>
                          <w:spacing w:before="6" w:line="184" w:lineRule="exact"/>
                          <w:ind w:right="56" w:firstLine="0"/>
                          <w:rPr>
                            <w:rFonts w:ascii="Times New Roman" w:eastAsia="Times New Roman" w:hAnsi="Times New Roman" w:cs="Times New Roman"/>
                            <w:sz w:val="19"/>
                            <w:szCs w:val="19"/>
                          </w:rPr>
                        </w:pPr>
                        <w:r>
                          <w:rPr>
                            <w:rFonts w:ascii="Times New Roman" w:eastAsia="Times New Roman" w:hAnsi="Times New Roman" w:cs="Times New Roman"/>
                            <w:sz w:val="19"/>
                            <w:szCs w:val="19"/>
                            <w:lang w:val="uk-UA"/>
                          </w:rPr>
                          <w:t>Витрати майбутніх періодів.</w:t>
                        </w:r>
                      </w:p>
                    </w:tc>
                  </w:tr>
                </w:tbl>
                <w:p w:rsidR="00504C50" w:rsidRDefault="00504C50"/>
              </w:txbxContent>
            </v:textbox>
            <w10:wrap anchorx="page"/>
          </v:shape>
        </w:pict>
      </w:r>
      <w:r w:rsidR="00D51AF6" w:rsidRPr="005A5D47">
        <w:rPr>
          <w:rFonts w:ascii="Times New Roman" w:hAnsi="Times New Roman" w:cs="Times New Roman"/>
          <w:lang w:val="uk-UA"/>
        </w:rPr>
        <w:t>Класифікація оборотних коштів підприємства</w:t>
      </w:r>
    </w:p>
    <w:p w:rsidR="00CA48AE" w:rsidRPr="005A5D47" w:rsidRDefault="00CA48AE">
      <w:pPr>
        <w:spacing w:before="5"/>
        <w:rPr>
          <w:rFonts w:ascii="Times New Roman" w:eastAsia="Times New Roman" w:hAnsi="Times New Roman" w:cs="Times New Roman"/>
          <w:sz w:val="29"/>
          <w:szCs w:val="29"/>
          <w:lang w:val="uk-UA"/>
        </w:rPr>
      </w:pPr>
    </w:p>
    <w:p w:rsidR="00CA48AE" w:rsidRPr="005A5D47" w:rsidRDefault="00CA48AE">
      <w:pPr>
        <w:rPr>
          <w:rFonts w:ascii="Times New Roman" w:eastAsia="Times New Roman" w:hAnsi="Times New Roman" w:cs="Times New Roman"/>
          <w:sz w:val="29"/>
          <w:szCs w:val="29"/>
          <w:lang w:val="uk-UA"/>
        </w:rPr>
        <w:sectPr w:rsidR="00CA48AE" w:rsidRPr="005A5D47">
          <w:headerReference w:type="default" r:id="rId336"/>
          <w:pgSz w:w="8400" w:h="11900"/>
          <w:pgMar w:top="0" w:right="940" w:bottom="880" w:left="980" w:header="0" w:footer="695" w:gutter="0"/>
          <w:cols w:space="720"/>
        </w:sectPr>
      </w:pPr>
    </w:p>
    <w:p w:rsidR="00CA48AE" w:rsidRPr="005A5D47" w:rsidRDefault="00562F39">
      <w:pPr>
        <w:spacing w:before="94" w:line="206" w:lineRule="auto"/>
        <w:ind w:left="1274" w:hanging="4"/>
        <w:jc w:val="center"/>
        <w:rPr>
          <w:rFonts w:ascii="Times New Roman" w:eastAsia="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597824" behindDoc="1" locked="0" layoutInCell="1" allowOverlap="1">
            <wp:simplePos x="0" y="0"/>
            <wp:positionH relativeFrom="page">
              <wp:posOffset>1285875</wp:posOffset>
            </wp:positionH>
            <wp:positionV relativeFrom="paragraph">
              <wp:posOffset>3175</wp:posOffset>
            </wp:positionV>
            <wp:extent cx="1603375" cy="502920"/>
            <wp:effectExtent l="0" t="0" r="0" b="0"/>
            <wp:wrapNone/>
            <wp:docPr id="1655"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375" cy="502920"/>
                    </a:xfrm>
                    <a:prstGeom prst="rect">
                      <a:avLst/>
                    </a:prstGeom>
                    <a:noFill/>
                  </pic:spPr>
                </pic:pic>
              </a:graphicData>
            </a:graphic>
          </wp:anchor>
        </w:drawing>
      </w:r>
      <w:r w:rsidR="00D23AB2" w:rsidRPr="005A5D47">
        <w:rPr>
          <w:rFonts w:ascii="Times New Roman" w:hAnsi="Times New Roman" w:cs="Times New Roman"/>
          <w:sz w:val="18"/>
          <w:szCs w:val="18"/>
          <w:lang w:val="uk-UA"/>
        </w:rPr>
        <w:t>За місцем та роллю в процесі виробництва</w:t>
      </w:r>
    </w:p>
    <w:p w:rsidR="00CA48AE" w:rsidRPr="005A5D47" w:rsidRDefault="00502BBE" w:rsidP="00890022">
      <w:pPr>
        <w:numPr>
          <w:ilvl w:val="2"/>
          <w:numId w:val="19"/>
        </w:numPr>
        <w:tabs>
          <w:tab w:val="left" w:pos="1528"/>
        </w:tabs>
        <w:spacing w:before="123" w:line="221" w:lineRule="exact"/>
        <w:ind w:hanging="283"/>
        <w:rPr>
          <w:rFonts w:ascii="Times New Roman" w:eastAsia="Times New Roman" w:hAnsi="Times New Roman" w:cs="Times New Roman"/>
          <w:sz w:val="20"/>
          <w:szCs w:val="20"/>
          <w:lang w:val="uk-UA"/>
        </w:rPr>
      </w:pPr>
      <w:r w:rsidRPr="005A5D47">
        <w:rPr>
          <w:rFonts w:ascii="Times New Roman" w:hAnsi="Times New Roman" w:cs="Times New Roman"/>
          <w:color w:val="231F20"/>
          <w:w w:val="90"/>
          <w:sz w:val="18"/>
          <w:szCs w:val="18"/>
          <w:lang w:val="uk-UA"/>
        </w:rPr>
        <w:br w:type="column"/>
      </w:r>
      <w:r w:rsidR="00D04078" w:rsidRPr="005A5D47">
        <w:rPr>
          <w:rFonts w:ascii="Times New Roman" w:hAnsi="Times New Roman" w:cs="Times New Roman"/>
          <w:color w:val="231F20"/>
          <w:spacing w:val="-1"/>
          <w:w w:val="90"/>
          <w:sz w:val="20"/>
          <w:szCs w:val="20"/>
          <w:lang w:val="uk-UA"/>
        </w:rPr>
        <w:t xml:space="preserve">Оборотні фонди </w:t>
      </w:r>
    </w:p>
    <w:p w:rsidR="00CA48AE" w:rsidRPr="005A5D47" w:rsidRDefault="005D2882" w:rsidP="00890022">
      <w:pPr>
        <w:numPr>
          <w:ilvl w:val="2"/>
          <w:numId w:val="19"/>
        </w:numPr>
        <w:tabs>
          <w:tab w:val="left" w:pos="1528"/>
        </w:tabs>
        <w:spacing w:line="221" w:lineRule="exact"/>
        <w:ind w:hanging="283"/>
        <w:rPr>
          <w:rFonts w:ascii="Times New Roman" w:eastAsia="Times New Roman" w:hAnsi="Times New Roman" w:cs="Times New Roman"/>
          <w:sz w:val="20"/>
          <w:szCs w:val="20"/>
          <w:lang w:val="uk-UA"/>
        </w:rPr>
      </w:pPr>
      <w:r>
        <w:rPr>
          <w:rFonts w:ascii="Times New Roman" w:hAnsi="Times New Roman" w:cs="Times New Roman"/>
          <w:color w:val="231F20"/>
          <w:spacing w:val="-1"/>
          <w:w w:val="95"/>
          <w:sz w:val="20"/>
          <w:szCs w:val="20"/>
          <w:lang w:val="uk-UA"/>
        </w:rPr>
        <w:t>Фонди обі</w:t>
      </w:r>
      <w:r w:rsidR="00D04078" w:rsidRPr="005A5D47">
        <w:rPr>
          <w:rFonts w:ascii="Times New Roman" w:hAnsi="Times New Roman" w:cs="Times New Roman"/>
          <w:color w:val="231F20"/>
          <w:spacing w:val="-1"/>
          <w:w w:val="95"/>
          <w:sz w:val="20"/>
          <w:szCs w:val="20"/>
          <w:lang w:val="uk-UA"/>
        </w:rPr>
        <w:t>гу</w:t>
      </w:r>
    </w:p>
    <w:p w:rsidR="00CA48AE" w:rsidRPr="005A5D47" w:rsidRDefault="00CA48AE">
      <w:pPr>
        <w:spacing w:line="221" w:lineRule="exact"/>
        <w:rPr>
          <w:rFonts w:ascii="Times New Roman" w:eastAsia="Times New Roman" w:hAnsi="Times New Roman" w:cs="Times New Roman"/>
          <w:sz w:val="18"/>
          <w:szCs w:val="18"/>
          <w:lang w:val="uk-UA"/>
        </w:rPr>
        <w:sectPr w:rsidR="00CA48AE" w:rsidRPr="005A5D47">
          <w:type w:val="continuous"/>
          <w:pgSz w:w="8400" w:h="11900"/>
          <w:pgMar w:top="0" w:right="940" w:bottom="280" w:left="980" w:header="720" w:footer="720" w:gutter="0"/>
          <w:cols w:num="2" w:space="720" w:equalWidth="0">
            <w:col w:w="2545" w:space="40"/>
            <w:col w:w="3895"/>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3"/>
        <w:rPr>
          <w:rFonts w:ascii="Times New Roman" w:eastAsia="Times New Roman" w:hAnsi="Times New Roman" w:cs="Times New Roman"/>
          <w:sz w:val="25"/>
          <w:szCs w:val="25"/>
          <w:lang w:val="uk-UA"/>
        </w:rPr>
      </w:pPr>
    </w:p>
    <w:p w:rsidR="00CA48AE" w:rsidRPr="005A5D47" w:rsidRDefault="00CA48AE">
      <w:pPr>
        <w:rPr>
          <w:rFonts w:ascii="Times New Roman" w:eastAsia="Times New Roman" w:hAnsi="Times New Roman" w:cs="Times New Roman"/>
          <w:sz w:val="25"/>
          <w:szCs w:val="25"/>
          <w:lang w:val="uk-UA"/>
        </w:rPr>
        <w:sectPr w:rsidR="00CA48AE" w:rsidRPr="005A5D47">
          <w:type w:val="continuous"/>
          <w:pgSz w:w="8400" w:h="11900"/>
          <w:pgMar w:top="0" w:right="940" w:bottom="280" w:left="980" w:header="720" w:footer="720" w:gutter="0"/>
          <w:cols w:space="720"/>
        </w:sectPr>
      </w:pPr>
    </w:p>
    <w:p w:rsidR="00CA48AE" w:rsidRPr="005A5D47" w:rsidRDefault="00562F39">
      <w:pPr>
        <w:spacing w:before="94" w:line="206" w:lineRule="auto"/>
        <w:ind w:left="1140" w:hanging="3"/>
        <w:jc w:val="center"/>
        <w:rPr>
          <w:rFonts w:ascii="Times New Roman" w:eastAsia="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598848" behindDoc="1" locked="0" layoutInCell="1" allowOverlap="1">
            <wp:simplePos x="0" y="0"/>
            <wp:positionH relativeFrom="page">
              <wp:posOffset>1285875</wp:posOffset>
            </wp:positionH>
            <wp:positionV relativeFrom="paragraph">
              <wp:posOffset>5080</wp:posOffset>
            </wp:positionV>
            <wp:extent cx="1604645" cy="473710"/>
            <wp:effectExtent l="0" t="0" r="0" b="2540"/>
            <wp:wrapNone/>
            <wp:docPr id="1654"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645" cy="473710"/>
                    </a:xfrm>
                    <a:prstGeom prst="rect">
                      <a:avLst/>
                    </a:prstGeom>
                    <a:noFill/>
                  </pic:spPr>
                </pic:pic>
              </a:graphicData>
            </a:graphic>
          </wp:anchor>
        </w:drawing>
      </w:r>
      <w:r w:rsidR="0001738C" w:rsidRPr="005A5D47">
        <w:rPr>
          <w:rFonts w:ascii="Times New Roman" w:hAnsi="Times New Roman" w:cs="Times New Roman"/>
          <w:sz w:val="18"/>
          <w:szCs w:val="18"/>
          <w:lang w:val="uk-UA"/>
        </w:rPr>
        <w:t xml:space="preserve">За джерелами формування оборотних коштів </w:t>
      </w:r>
    </w:p>
    <w:p w:rsidR="00CA48AE" w:rsidRPr="005A5D47" w:rsidRDefault="00502BBE" w:rsidP="00890022">
      <w:pPr>
        <w:numPr>
          <w:ilvl w:val="2"/>
          <w:numId w:val="18"/>
        </w:numPr>
        <w:tabs>
          <w:tab w:val="left" w:pos="1395"/>
        </w:tabs>
        <w:spacing w:before="140" w:line="222" w:lineRule="exact"/>
        <w:rPr>
          <w:rFonts w:ascii="Times New Roman" w:eastAsia="Times New Roman" w:hAnsi="Times New Roman" w:cs="Times New Roman"/>
          <w:sz w:val="19"/>
          <w:szCs w:val="19"/>
          <w:lang w:val="uk-UA"/>
        </w:rPr>
      </w:pPr>
      <w:r w:rsidRPr="005A5D47">
        <w:rPr>
          <w:rFonts w:ascii="Times New Roman" w:hAnsi="Times New Roman"/>
          <w:color w:val="231F20"/>
          <w:sz w:val="19"/>
          <w:lang w:val="uk-UA"/>
        </w:rPr>
        <w:br w:type="column"/>
      </w:r>
      <w:r w:rsidR="0080603D" w:rsidRPr="005A5D47">
        <w:rPr>
          <w:rFonts w:ascii="Times New Roman" w:hAnsi="Times New Roman"/>
          <w:color w:val="231F20"/>
          <w:spacing w:val="-2"/>
          <w:sz w:val="19"/>
          <w:lang w:val="uk-UA"/>
        </w:rPr>
        <w:t>власні</w:t>
      </w:r>
    </w:p>
    <w:p w:rsidR="00CA48AE" w:rsidRPr="005A5D47" w:rsidRDefault="0080603D" w:rsidP="00890022">
      <w:pPr>
        <w:numPr>
          <w:ilvl w:val="2"/>
          <w:numId w:val="18"/>
        </w:numPr>
        <w:tabs>
          <w:tab w:val="left" w:pos="1395"/>
        </w:tabs>
        <w:spacing w:line="222"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sz w:val="19"/>
          <w:szCs w:val="19"/>
          <w:lang w:val="uk-UA"/>
        </w:rPr>
        <w:t>позикові</w:t>
      </w:r>
    </w:p>
    <w:p w:rsidR="00CA48AE" w:rsidRPr="005A5D47" w:rsidRDefault="00CA48AE">
      <w:pPr>
        <w:spacing w:line="222" w:lineRule="exact"/>
        <w:rPr>
          <w:rFonts w:ascii="Times New Roman" w:eastAsia="Times New Roman" w:hAnsi="Times New Roman" w:cs="Times New Roman"/>
          <w:sz w:val="19"/>
          <w:szCs w:val="19"/>
          <w:lang w:val="uk-UA"/>
        </w:rPr>
        <w:sectPr w:rsidR="00CA48AE" w:rsidRPr="005A5D47">
          <w:type w:val="continuous"/>
          <w:pgSz w:w="8400" w:h="11900"/>
          <w:pgMar w:top="0" w:right="940" w:bottom="280" w:left="980" w:header="720" w:footer="720" w:gutter="0"/>
          <w:cols w:num="2" w:space="720" w:equalWidth="0">
            <w:col w:w="2678" w:space="40"/>
            <w:col w:w="3762"/>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sz w:val="21"/>
          <w:szCs w:val="21"/>
          <w:lang w:val="uk-UA"/>
        </w:rPr>
      </w:pP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940" w:bottom="280" w:left="980" w:header="720" w:footer="720" w:gutter="0"/>
          <w:cols w:space="720"/>
        </w:sectPr>
      </w:pPr>
    </w:p>
    <w:p w:rsidR="00CA48AE" w:rsidRPr="005A5D47" w:rsidRDefault="00562F39" w:rsidP="00B24C23">
      <w:pPr>
        <w:spacing w:before="93" w:line="192" w:lineRule="exact"/>
        <w:ind w:left="1471" w:hanging="99"/>
        <w:rPr>
          <w:rFonts w:ascii="Times New Roman" w:eastAsia="Times New Roman" w:hAnsi="Times New Roman" w:cs="Times New Roman"/>
          <w:sz w:val="16"/>
          <w:szCs w:val="16"/>
          <w:lang w:val="uk-UA"/>
        </w:rPr>
      </w:pPr>
      <w:r>
        <w:rPr>
          <w:noProof/>
          <w:sz w:val="16"/>
          <w:szCs w:val="16"/>
          <w:lang w:val="ru-RU" w:eastAsia="ru-RU"/>
        </w:rPr>
        <w:drawing>
          <wp:anchor distT="0" distB="0" distL="114300" distR="114300" simplePos="0" relativeHeight="251599872" behindDoc="1" locked="0" layoutInCell="1" allowOverlap="1">
            <wp:simplePos x="0" y="0"/>
            <wp:positionH relativeFrom="page">
              <wp:posOffset>1303655</wp:posOffset>
            </wp:positionH>
            <wp:positionV relativeFrom="paragraph">
              <wp:posOffset>5080</wp:posOffset>
            </wp:positionV>
            <wp:extent cx="1589405" cy="602615"/>
            <wp:effectExtent l="0" t="0" r="0" b="6985"/>
            <wp:wrapNone/>
            <wp:docPr id="1653"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405" cy="602615"/>
                    </a:xfrm>
                    <a:prstGeom prst="rect">
                      <a:avLst/>
                    </a:prstGeom>
                    <a:noFill/>
                  </pic:spPr>
                </pic:pic>
              </a:graphicData>
            </a:graphic>
          </wp:anchor>
        </w:drawing>
      </w:r>
      <w:r w:rsidR="00B24C23" w:rsidRPr="005A5D47">
        <w:rPr>
          <w:rFonts w:ascii="Times New Roman" w:eastAsia="Times New Roman" w:hAnsi="Times New Roman" w:cs="Times New Roman"/>
          <w:color w:val="231F20"/>
          <w:spacing w:val="-1"/>
          <w:sz w:val="18"/>
          <w:szCs w:val="18"/>
          <w:lang w:val="uk-UA"/>
        </w:rPr>
        <w:t>За способами планування та нормування</w:t>
      </w:r>
      <w:r w:rsidR="00B24C23" w:rsidRPr="005A5D47">
        <w:rPr>
          <w:rFonts w:ascii="Times New Roman" w:eastAsia="Times New Roman" w:hAnsi="Times New Roman" w:cs="Times New Roman"/>
          <w:i/>
          <w:color w:val="231F20"/>
          <w:spacing w:val="-1"/>
          <w:sz w:val="16"/>
          <w:szCs w:val="16"/>
          <w:lang w:val="uk-UA"/>
        </w:rPr>
        <w:t xml:space="preserve"> </w:t>
      </w:r>
    </w:p>
    <w:p w:rsidR="00CA48AE" w:rsidRPr="005A5D47" w:rsidRDefault="00502BBE">
      <w:pPr>
        <w:spacing w:before="131" w:line="221" w:lineRule="exact"/>
        <w:ind w:left="1254"/>
        <w:rPr>
          <w:rFonts w:ascii="Times New Roman" w:eastAsia="Times New Roman" w:hAnsi="Times New Roman" w:cs="Times New Roman"/>
          <w:sz w:val="19"/>
          <w:szCs w:val="19"/>
          <w:lang w:val="uk-UA"/>
        </w:rPr>
      </w:pPr>
      <w:r w:rsidRPr="005A5D47">
        <w:rPr>
          <w:lang w:val="uk-UA"/>
        </w:rPr>
        <w:br w:type="column"/>
      </w:r>
      <w:r w:rsidRPr="005A5D47">
        <w:rPr>
          <w:rFonts w:ascii="Wingdings" w:eastAsia="Wingdings" w:hAnsi="Wingdings" w:cs="Wingdings"/>
          <w:color w:val="231F20"/>
          <w:sz w:val="23"/>
          <w:szCs w:val="23"/>
          <w:lang w:val="uk-UA"/>
        </w:rPr>
        <w:t></w:t>
      </w:r>
      <w:r w:rsidRPr="005A5D47">
        <w:rPr>
          <w:rFonts w:ascii="Wingdings" w:eastAsia="Wingdings" w:hAnsi="Wingdings" w:cs="Wingdings"/>
          <w:color w:val="231F20"/>
          <w:spacing w:val="-148"/>
          <w:sz w:val="23"/>
          <w:szCs w:val="23"/>
          <w:lang w:val="uk-UA"/>
        </w:rPr>
        <w:t></w:t>
      </w:r>
      <w:r w:rsidR="00C5590F" w:rsidRPr="005A5D47">
        <w:rPr>
          <w:rFonts w:ascii="Times New Roman" w:eastAsia="Times New Roman" w:hAnsi="Times New Roman" w:cs="Times New Roman"/>
          <w:color w:val="231F20"/>
          <w:spacing w:val="-1"/>
          <w:sz w:val="19"/>
          <w:szCs w:val="19"/>
          <w:lang w:val="uk-UA"/>
        </w:rPr>
        <w:t>нормовані</w:t>
      </w:r>
    </w:p>
    <w:p w:rsidR="00CA48AE" w:rsidRPr="005A5D47" w:rsidRDefault="00502BBE">
      <w:pPr>
        <w:spacing w:line="221" w:lineRule="exact"/>
        <w:ind w:left="1254"/>
        <w:rPr>
          <w:rFonts w:ascii="Times New Roman" w:hAnsi="Times New Roman"/>
          <w:color w:val="231F20"/>
          <w:spacing w:val="-2"/>
          <w:sz w:val="19"/>
          <w:lang w:val="uk-UA"/>
        </w:rPr>
      </w:pPr>
      <w:r w:rsidRPr="005A5D47">
        <w:rPr>
          <w:rFonts w:ascii="Wingdings" w:eastAsia="Wingdings" w:hAnsi="Wingdings" w:cs="Wingdings"/>
          <w:color w:val="231F20"/>
          <w:w w:val="95"/>
          <w:sz w:val="23"/>
          <w:szCs w:val="23"/>
          <w:lang w:val="uk-UA"/>
        </w:rPr>
        <w:t></w:t>
      </w:r>
      <w:r w:rsidRPr="005A5D47">
        <w:rPr>
          <w:rFonts w:ascii="Wingdings" w:eastAsia="Wingdings" w:hAnsi="Wingdings" w:cs="Wingdings"/>
          <w:color w:val="231F20"/>
          <w:spacing w:val="-180"/>
          <w:w w:val="95"/>
          <w:sz w:val="23"/>
          <w:szCs w:val="23"/>
          <w:lang w:val="uk-UA"/>
        </w:rPr>
        <w:t></w:t>
      </w:r>
      <w:r w:rsidR="0072434E" w:rsidRPr="005A5D47">
        <w:rPr>
          <w:rFonts w:ascii="Times New Roman" w:hAnsi="Times New Roman"/>
          <w:color w:val="231F20"/>
          <w:spacing w:val="-2"/>
          <w:sz w:val="19"/>
          <w:lang w:val="uk-UA"/>
        </w:rPr>
        <w:t>ненормовані</w:t>
      </w:r>
    </w:p>
    <w:p w:rsidR="00CA48AE" w:rsidRPr="005A5D47" w:rsidRDefault="00CA48AE">
      <w:pPr>
        <w:spacing w:line="221" w:lineRule="exact"/>
        <w:rPr>
          <w:rFonts w:ascii="Times New Roman" w:eastAsia="Times New Roman" w:hAnsi="Times New Roman" w:cs="Times New Roman"/>
          <w:sz w:val="19"/>
          <w:szCs w:val="19"/>
          <w:lang w:val="uk-UA"/>
        </w:rPr>
        <w:sectPr w:rsidR="00CA48AE" w:rsidRPr="005A5D47">
          <w:type w:val="continuous"/>
          <w:pgSz w:w="8400" w:h="11900"/>
          <w:pgMar w:top="0" w:right="940" w:bottom="280" w:left="980" w:header="720" w:footer="720" w:gutter="0"/>
          <w:cols w:num="2" w:space="720" w:equalWidth="0">
            <w:col w:w="2535" w:space="40"/>
            <w:col w:w="3905"/>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2"/>
        <w:rPr>
          <w:rFonts w:ascii="Times New Roman" w:eastAsia="Times New Roman" w:hAnsi="Times New Roman" w:cs="Times New Roman"/>
          <w:sz w:val="23"/>
          <w:szCs w:val="23"/>
          <w:lang w:val="uk-UA"/>
        </w:rPr>
      </w:pPr>
    </w:p>
    <w:p w:rsidR="00CA48AE" w:rsidRPr="005A5D47" w:rsidRDefault="00050DB3">
      <w:pPr>
        <w:spacing w:line="534" w:lineRule="exact"/>
        <w:ind w:left="306"/>
        <w:rPr>
          <w:rFonts w:ascii="Times New Roman" w:eastAsia="Times New Roman" w:hAnsi="Times New Roman" w:cs="Times New Roman"/>
          <w:sz w:val="20"/>
          <w:szCs w:val="20"/>
          <w:lang w:val="uk-UA"/>
        </w:rPr>
      </w:pPr>
      <w:r w:rsidRPr="00050DB3">
        <w:rPr>
          <w:rFonts w:ascii="Times New Roman"/>
          <w:noProof/>
          <w:position w:val="-10"/>
          <w:sz w:val="20"/>
          <w:lang w:val="ru-RU" w:eastAsia="ru-RU"/>
        </w:rPr>
      </w:r>
      <w:r w:rsidRPr="00050DB3">
        <w:rPr>
          <w:rFonts w:ascii="Times New Roman"/>
          <w:noProof/>
          <w:position w:val="-10"/>
          <w:sz w:val="20"/>
          <w:lang w:val="ru-RU" w:eastAsia="ru-RU"/>
        </w:rPr>
        <w:pict>
          <v:shape id="Text Box 2835" o:spid="_x0000_s1361" type="#_x0000_t202" style="width:94.75pt;height:4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TkhQIAAA8FAAAOAAAAZHJzL2Uyb0RvYy54bWysVMtu2zAQvBfoPxC8O3pYcmUhcpBadlEg&#10;fQBJP4CWKIsoRaokbSkN+u9dkpbjNJeiqA7yylwOZ3ZneX0zdhwdqdJMigJHVyFGVFSyZmJf4G8P&#10;21mGkTZE1IRLQQv8SDW+Wb19cz30OY1lK3lNFQIQofOhL3BrTJ8Hga5a2hF9JXsqYLGRqiMGPtU+&#10;qBUZAL3jQRyGi2CQqu6VrKjW8G/pF/HK4TcNrcyXptHUIF5g4GbcW7n3zr6D1TXJ94r0LatONMg/&#10;sOgIE3DoGaokhqCDYq+gOlYpqWVjrirZBbJpWEWdBlAThX+ouW9JT50WKI7uz2XS/w+2+nz8qhCr&#10;oXeLNMZIkA669EBHg97LEcXZPLU1GnqdQ+p9D8lmhBXId3p1fyer7xoJuW6J2NNbpeTQUlIDx8ju&#10;DC62ehxtQXbDJ1nDSeRgpAMaG9XZAkJJEKBDrx7P/bFsKntkHM7ncYpRBWvpPEqWjlxA8ml3r7T5&#10;QGWHbFBgBf136OR4p41lQ/IpxR4m5JZx7jzABRrghCxOQy9MclbbVZun1X635godCdhoOV+my8xp&#10;g5XLtI4ZMDNnXYGz0D7eXrYcG1G7Ywxh3MdAhQsLDuqA3CnypnlahstNtsmSWRIvNrMkLMvZ7Xad&#10;zBbb6F1azsv1uox+WZ5RkresrqmwVCcDR8nfGeQ0St56Zwu/kPRC+dY9r5UHL2m4MoOq6depcz6w&#10;rfcmMONu9LZLnU2sS3ayfgRrKOmnFG4VCFqpfmI0wIQWWP84EEUx4h8F2MuO8xSoKdhNAREVbC2w&#10;wciHa+PH/tArtm8B2RtYyFuwYMOcO55ZnIwLU+dUnG4IO9aX3y7r+R5b/QYAAP//AwBQSwMEFAAG&#10;AAgAAAAhAN/iM2faAAAABAEAAA8AAABkcnMvZG93bnJldi54bWxMj8FOwzAQRO9I/IO1SNyoA6gl&#10;SbOpEIRLbxRUcXTjbWIRr6PYTUO/HpdLuaw0mtHM22I12U6MNHjjGOF+loAgrp023CB8frzdpSB8&#10;UKxV55gQfsjDqry+KlSu3ZHfadyERsQS9rlCaEPocyl93ZJVfuZ64ujt3WBViHJopB7UMZbbTj4k&#10;yUJaZTgutKqnl5bq783BIpj1lhZZVlVbeyIz//KnsVq/It7eTM9LEIGmcAnDGT+iQxmZdu7A2osO&#10;IT4S/u7ZS7M5iB1C+vgEsizkf/jyFwAA//8DAFBLAQItABQABgAIAAAAIQC2gziS/gAAAOEBAAAT&#10;AAAAAAAAAAAAAAAAAAAAAABbQ29udGVudF9UeXBlc10ueG1sUEsBAi0AFAAGAAgAAAAhADj9If/W&#10;AAAAlAEAAAsAAAAAAAAAAAAAAAAALwEAAF9yZWxzLy5yZWxzUEsBAi0AFAAGAAgAAAAhAFYblOSF&#10;AgAADwUAAA4AAAAAAAAAAAAAAAAALgIAAGRycy9lMm9Eb2MueG1sUEsBAi0AFAAGAAgAAAAhAN/i&#10;M2faAAAABAEAAA8AAAAAAAAAAAAAAAAA3wQAAGRycy9kb3ducmV2LnhtbFBLBQYAAAAABAAEAPMA&#10;AADmBQAAAAA=&#10;" filled="f" strokecolor="#939598" strokeweight=".50694mm">
            <v:textbox inset="0,0,0,0">
              <w:txbxContent>
                <w:p w:rsidR="00504C50" w:rsidRDefault="00504C50" w:rsidP="00BE3C7F">
                  <w:pPr>
                    <w:spacing w:before="71" w:line="188" w:lineRule="exact"/>
                    <w:ind w:left="628" w:right="204" w:hanging="428"/>
                    <w:jc w:val="center"/>
                    <w:rPr>
                      <w:rFonts w:ascii="Times New Roman" w:hAnsi="Times New Roman"/>
                      <w:color w:val="231F20"/>
                      <w:spacing w:val="-2"/>
                      <w:sz w:val="19"/>
                      <w:lang w:val="uk-UA"/>
                    </w:rPr>
                  </w:pPr>
                  <w:r w:rsidRPr="00BE3C7F">
                    <w:rPr>
                      <w:rFonts w:ascii="Times New Roman" w:hAnsi="Times New Roman"/>
                      <w:color w:val="231F20"/>
                      <w:spacing w:val="-2"/>
                      <w:sz w:val="19"/>
                      <w:lang w:val="uk-UA"/>
                    </w:rPr>
                    <w:t>Склад оборотних</w:t>
                  </w:r>
                </w:p>
                <w:p w:rsidR="00504C50" w:rsidRPr="00BE3C7F" w:rsidRDefault="00504C50" w:rsidP="00BE3C7F">
                  <w:pPr>
                    <w:spacing w:before="71" w:line="188" w:lineRule="exact"/>
                    <w:ind w:left="628" w:right="204" w:hanging="428"/>
                    <w:jc w:val="center"/>
                    <w:rPr>
                      <w:rFonts w:ascii="Times New Roman" w:hAnsi="Times New Roman"/>
                      <w:color w:val="231F20"/>
                      <w:spacing w:val="-2"/>
                      <w:sz w:val="19"/>
                      <w:lang w:val="uk-UA"/>
                    </w:rPr>
                  </w:pPr>
                  <w:r>
                    <w:rPr>
                      <w:rFonts w:ascii="Times New Roman" w:hAnsi="Times New Roman"/>
                      <w:color w:val="231F20"/>
                      <w:spacing w:val="-2"/>
                      <w:sz w:val="19"/>
                      <w:lang w:val="uk-UA"/>
                    </w:rPr>
                    <w:t>кош</w:t>
                  </w:r>
                  <w:r w:rsidRPr="00BE3C7F">
                    <w:rPr>
                      <w:rFonts w:ascii="Times New Roman" w:hAnsi="Times New Roman"/>
                      <w:color w:val="231F20"/>
                      <w:spacing w:val="-2"/>
                      <w:sz w:val="19"/>
                      <w:lang w:val="uk-UA"/>
                    </w:rPr>
                    <w:t>тів</w:t>
                  </w:r>
                </w:p>
              </w:txbxContent>
            </v:textbox>
            <w10:anchorlock/>
          </v:shape>
        </w:pict>
      </w:r>
      <w:r w:rsidR="00502BBE" w:rsidRPr="005A5D47">
        <w:rPr>
          <w:rFonts w:ascii="Times New Roman"/>
          <w:spacing w:val="140"/>
          <w:position w:val="-10"/>
          <w:sz w:val="20"/>
          <w:lang w:val="uk-UA"/>
        </w:rPr>
        <w:t xml:space="preserve"> </w:t>
      </w:r>
      <w:r w:rsidR="00502BBE" w:rsidRPr="005A5D47">
        <w:rPr>
          <w:rFonts w:ascii="Times New Roman"/>
          <w:noProof/>
          <w:spacing w:val="140"/>
          <w:sz w:val="20"/>
          <w:lang w:val="ru-RU" w:eastAsia="ru-RU"/>
        </w:rPr>
        <w:drawing>
          <wp:inline distT="0" distB="0" distL="0" distR="0">
            <wp:extent cx="517619" cy="208883"/>
            <wp:effectExtent l="0" t="0" r="0" b="0"/>
            <wp:docPr id="73"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64.png"/>
                    <pic:cNvPicPr/>
                  </pic:nvPicPr>
                  <pic:blipFill>
                    <a:blip r:embed="rId340" cstate="print"/>
                    <a:stretch>
                      <a:fillRect/>
                    </a:stretch>
                  </pic:blipFill>
                  <pic:spPr>
                    <a:xfrm>
                      <a:off x="0" y="0"/>
                      <a:ext cx="517619" cy="208883"/>
                    </a:xfrm>
                    <a:prstGeom prst="rect">
                      <a:avLst/>
                    </a:prstGeom>
                  </pic:spPr>
                </pic:pic>
              </a:graphicData>
            </a:graphic>
          </wp:inline>
        </w:drawing>
      </w:r>
      <w:r w:rsidR="00502BBE" w:rsidRPr="005A5D47">
        <w:rPr>
          <w:rFonts w:ascii="Times New Roman"/>
          <w:spacing w:val="142"/>
          <w:sz w:val="20"/>
          <w:lang w:val="uk-UA"/>
        </w:rPr>
        <w:t xml:space="preserve"> </w:t>
      </w:r>
      <w:r w:rsidRPr="00050DB3">
        <w:rPr>
          <w:rFonts w:ascii="Times New Roman"/>
          <w:noProof/>
          <w:spacing w:val="142"/>
          <w:position w:val="-9"/>
          <w:sz w:val="20"/>
          <w:lang w:val="ru-RU" w:eastAsia="ru-RU"/>
        </w:rPr>
      </w:r>
      <w:r w:rsidRPr="00050DB3">
        <w:rPr>
          <w:rFonts w:ascii="Times New Roman"/>
          <w:noProof/>
          <w:spacing w:val="142"/>
          <w:position w:val="-9"/>
          <w:sz w:val="20"/>
          <w:lang w:val="ru-RU" w:eastAsia="ru-RU"/>
        </w:rPr>
        <w:pict>
          <v:shape id="Text Box 2834" o:spid="_x0000_s1360" type="#_x0000_t202" style="width:138.85pt;height:2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ZRggIAAA8FAAAOAAAAZHJzL2Uyb0RvYy54bWysVG1v2yAQ/j5p/wHxPbWdOKlj1am6OJkm&#10;dS9Sux9AAMdoGDwgsbtq/30HjtOu1aRpmj+QIxzPPXf3HFfXfSPRkRsrtCpwchFjxBXVTKh9gb/e&#10;bycZRtYRxYjUihf4gVt8vXr75qprcz7VtZaMGwQgyuZdW+DauTaPIktr3hB7oVuu4LDSpiEOtmYf&#10;MUM6QG9kNI3jRdRpw1qjKbcW/i2HQ7wK+FXFqftcVZY7JAsM3FxYTVh3fo1WVyTfG9LWgp5okH9g&#10;0RChIOgZqiSOoIMRr6AaQY22unIXVDeRripBecgBskniF9nc1aTlIRcojm3PZbL/D5Z+On4xSDDo&#10;3WKeYKRIA126571D73SPptks9TXqWpuD610Lzq6HE/AP+dr2VtNvFim9rona8xtjdFdzwoBj4m9G&#10;z64OONaD7LqPmkEkcnA6APWVaXwBoSQI0KFXD+f+eDbUh7xczGbLOUYUzmazxXweGhiRfLzdGuve&#10;c90gbxTYQP8DOjneWufZkHx08cGU3gopgwakQh1EyKaA6Y+sloL507Ax+91aGnQkIKMlUFhmIbcX&#10;bo1wIGYpmgJnsf8GeflybBQLYRwRcrCBilQeHLIDcidrEM3jMl5usk2WTtLpYjNJ47Kc3GzX6WSx&#10;TS7n5axcr8vkp+eZpHktGOPKUx0FnKR/J5DTKA3SO0v4z5lvw/c68+h3GqHMkNX4G7ILOvCtH0Tg&#10;+l0/yG4+9YBeJTvNHkAaRg9TCq8KGLU2PzDqYEILbL8fiOEYyQ8K5OXHeTTMaOxGgygKVwvsMBrM&#10;tRvG/tAasa8BeRCw0jcgwUoEdTyxOAkXpi5kcXoh/Fg/3wevp3ds9QsAAP//AwBQSwMEFAAGAAgA&#10;AAAhAOTezEjbAAAABAEAAA8AAABkcnMvZG93bnJldi54bWxMj8FOwzAQRO9I/IO1lbhRp0VtaIhT&#10;IQiX3lpQxXEbL4lFvI5iNw39elwu5bLSaEYzb/P1aFsxUO+NYwWzaQKCuHLacK3g4/3t/hGED8ga&#10;W8ek4Ic8rIvbmxwz7U68pWEXahFL2GeooAmhy6T0VUMW/dR1xNH7cr3FEGVfS93jKZbbVs6TZCkt&#10;Go4LDXb00lD1vTtaBWazp+VqVZZ7eyaz+PTnody8KnU3GZ+fQAQawzUMF/yIDkVkOrgjay9aBfGR&#10;8HejN0/TFMRBweIhAVnk8j988QsAAP//AwBQSwECLQAUAAYACAAAACEAtoM4kv4AAADhAQAAEwAA&#10;AAAAAAAAAAAAAAAAAAAAW0NvbnRlbnRfVHlwZXNdLnhtbFBLAQItABQABgAIAAAAIQA4/SH/1gAA&#10;AJQBAAALAAAAAAAAAAAAAAAAAC8BAABfcmVscy8ucmVsc1BLAQItABQABgAIAAAAIQAa68ZRggIA&#10;AA8FAAAOAAAAAAAAAAAAAAAAAC4CAABkcnMvZTJvRG9jLnhtbFBLAQItABQABgAIAAAAIQDk3sxI&#10;2wAAAAQBAAAPAAAAAAAAAAAAAAAAANwEAABkcnMvZG93bnJldi54bWxQSwUGAAAAAAQABADzAAAA&#10;5AUAAAAA&#10;" filled="f" strokecolor="#939598" strokeweight=".50694mm">
            <v:textbox inset="0,0,0,0">
              <w:txbxContent>
                <w:p w:rsidR="00504C50" w:rsidRPr="00BE3C7F" w:rsidRDefault="00504C50">
                  <w:pPr>
                    <w:spacing w:before="74" w:line="188" w:lineRule="exact"/>
                    <w:ind w:left="73" w:right="72"/>
                    <w:rPr>
                      <w:rFonts w:ascii="Times New Roman" w:hAnsi="Times New Roman"/>
                      <w:color w:val="231F20"/>
                      <w:spacing w:val="-2"/>
                      <w:sz w:val="19"/>
                      <w:lang w:val="uk-UA"/>
                    </w:rPr>
                  </w:pPr>
                  <w:r w:rsidRPr="00BE3C7F">
                    <w:rPr>
                      <w:rFonts w:ascii="Times New Roman" w:hAnsi="Times New Roman"/>
                      <w:color w:val="231F20"/>
                      <w:spacing w:val="-2"/>
                      <w:sz w:val="19"/>
                      <w:lang w:val="uk-UA"/>
                    </w:rPr>
                    <w:t xml:space="preserve">Сукупність елементів ,що утворюють оборотні кошти </w:t>
                  </w:r>
                </w:p>
              </w:txbxContent>
            </v:textbox>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2"/>
        <w:rPr>
          <w:rFonts w:ascii="Times New Roman" w:eastAsia="Times New Roman" w:hAnsi="Times New Roman" w:cs="Times New Roman"/>
          <w:sz w:val="26"/>
          <w:szCs w:val="26"/>
          <w:lang w:val="uk-UA"/>
        </w:rPr>
      </w:pPr>
    </w:p>
    <w:p w:rsidR="00CA48AE" w:rsidRPr="005A5D47" w:rsidRDefault="00050DB3">
      <w:pPr>
        <w:tabs>
          <w:tab w:val="left" w:pos="3400"/>
        </w:tabs>
        <w:spacing w:line="994" w:lineRule="exact"/>
        <w:ind w:left="306"/>
        <w:rPr>
          <w:rFonts w:ascii="Times New Roman" w:eastAsia="Times New Roman" w:hAnsi="Times New Roman" w:cs="Times New Roman"/>
          <w:sz w:val="20"/>
          <w:szCs w:val="20"/>
          <w:lang w:val="uk-UA"/>
        </w:rPr>
      </w:pPr>
      <w:r w:rsidRPr="00050DB3">
        <w:rPr>
          <w:rFonts w:ascii="Times New Roman"/>
          <w:noProof/>
          <w:position w:val="3"/>
          <w:sz w:val="20"/>
          <w:lang w:val="ru-RU" w:eastAsia="ru-RU"/>
        </w:rPr>
      </w:r>
      <w:r w:rsidRPr="00050DB3">
        <w:rPr>
          <w:rFonts w:ascii="Times New Roman"/>
          <w:noProof/>
          <w:position w:val="3"/>
          <w:sz w:val="20"/>
          <w:lang w:val="ru-RU" w:eastAsia="ru-RU"/>
        </w:rPr>
        <w:pict>
          <v:shape id="Text Box 2833" o:spid="_x0000_s1359" type="#_x0000_t202" style="width:94.75pt;height:3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onggIAAA8FAAAOAAAAZHJzL2Uyb0RvYy54bWysVNuO0zAQfUfiHyy/d3NpWtJo09XStAiJ&#10;m7TLB7iO01g4trHdJgvi3xk7TVl2hYQQeXDH9fjMmZkzvr4ZOoFOzFiuZImTqxgjJqmquTyU+PP9&#10;bpZjZB2RNRFKshI/MItv1i9fXPe6YKlqlaiZQQAibdHrErfO6SKKLG1ZR+yV0kzCYaNMRxxszSGq&#10;DekBvRNRGsfLqFem1kZRZi38W42HeB3wm4ZR97FpLHNIlBi4ubCasO79Gq2vSXEwRLecnmmQf2DR&#10;ES4h6AWqIo6go+HPoDpOjbKqcVdUdZFqGk5ZyAGySeIn2dy1RLOQCxTH6kuZ7P+DpR9OnwziNfRu&#10;uYACSdJBl+7Z4NBrNaA0n899jXptC3C90+DsBjgB/5Cv1e8U/WKRVJuWyAO7NUb1LSM1cEz8zejR&#10;1RHHepB9/17VEIkcnQpAQ2M6X0AoCQJ0oPJw6Y9nQ33INJ7P0wVGFM6y5TJehQZGpJhua2PdG6Y6&#10;5I0SG+h/QCend9Z5NqSYXHwwqXZciKABIVEPEfIUquCPrBK89qdhYw77jTDoREBGq/lqscpDbk/c&#10;Ou5AzIJ3Jc5j/43y8uXYyjqEcYSL0QYqQnpwyA7Ina1RNN9X8Wqbb/NslqXL7SyLq2p2u9tks+Uu&#10;ebWo5tVmUyU/PM8kK1pe10x6qpOAk+zvBHIepVF6Fwn/OfNd+J5nHv1OI5QZspp+Q3ZBB771owjc&#10;sB9G2S0uAtur+gGkYdQ4pfCqgNEq8w2jHia0xPbrkRiGkXgrQV5+nCfDTMZ+MoikcLXEDqPR3Lhx&#10;7I/a8EMLyKOApboFCTY8qMNrdWRxFi5MXcji/EL4sX68D16/3rH1TwAAAP//AwBQSwMEFAAGAAgA&#10;AAAhAFjrcIjbAAAABAEAAA8AAABkcnMvZG93bnJldi54bWxMj8FOwzAQRO9I/IO1lbhRp0BLE7Kp&#10;qhIuvVFQxdGNl8QiXkexm4Z+PS4XuKw0mtHM23w12lYM1HvjGGE2TUAQV04brhHe315ulyB8UKxV&#10;65gQvsnDqri+ylWm3YlfadiFWsQS9plCaELoMil91ZBVfuo64uh9ut6qEGVfS92rUyy3rbxLkoW0&#10;ynBcaFRHm4aqr93RIpjtnhZpWpZ7eyYz//Dnodw+I95MxvUTiEBj+AvDBT+iQxGZDu7I2osWIT4S&#10;fu/FW6ZzEAeEx/sHkEUu/8MXPwAAAP//AwBQSwECLQAUAAYACAAAACEAtoM4kv4AAADhAQAAEwAA&#10;AAAAAAAAAAAAAAAAAAAAW0NvbnRlbnRfVHlwZXNdLnhtbFBLAQItABQABgAIAAAAIQA4/SH/1gAA&#10;AJQBAAALAAAAAAAAAAAAAAAAAC8BAABfcmVscy8ucmVsc1BLAQItABQABgAIAAAAIQABBeonggIA&#10;AA8FAAAOAAAAAAAAAAAAAAAAAC4CAABkcnMvZTJvRG9jLnhtbFBLAQItABQABgAIAAAAIQBY63CI&#10;2wAAAAQBAAAPAAAAAAAAAAAAAAAAANwEAABkcnMvZG93bnJldi54bWxQSwUGAAAAAAQABADzAAAA&#10;5AUAAAAA&#10;" filled="f" strokecolor="#939598" strokeweight=".50694mm">
            <v:textbox inset="0,0,0,0">
              <w:txbxContent>
                <w:p w:rsidR="00504C50" w:rsidRPr="00BE3C7F" w:rsidRDefault="00504C50">
                  <w:pPr>
                    <w:spacing w:before="71" w:line="188" w:lineRule="exact"/>
                    <w:ind w:left="139" w:right="139" w:firstLine="319"/>
                    <w:rPr>
                      <w:rFonts w:ascii="Times New Roman" w:hAnsi="Times New Roman"/>
                      <w:color w:val="231F20"/>
                      <w:spacing w:val="-2"/>
                      <w:sz w:val="19"/>
                      <w:lang w:val="uk-UA"/>
                    </w:rPr>
                  </w:pPr>
                  <w:r>
                    <w:rPr>
                      <w:rFonts w:ascii="Times New Roman" w:hAnsi="Times New Roman"/>
                      <w:color w:val="231F20"/>
                      <w:spacing w:val="-2"/>
                      <w:sz w:val="19"/>
                      <w:lang w:val="uk-UA"/>
                    </w:rPr>
                    <w:t xml:space="preserve">Структура o6opoтних </w:t>
                  </w:r>
                  <w:r w:rsidRPr="00BE3C7F">
                    <w:rPr>
                      <w:rFonts w:ascii="Times New Roman" w:hAnsi="Times New Roman"/>
                      <w:color w:val="231F20"/>
                      <w:spacing w:val="-2"/>
                      <w:sz w:val="19"/>
                      <w:lang w:val="uk-UA"/>
                    </w:rPr>
                    <w:t xml:space="preserve"> коштів</w:t>
                  </w:r>
                </w:p>
              </w:txbxContent>
            </v:textbox>
            <w10:anchorlock/>
          </v:shape>
        </w:pict>
      </w:r>
      <w:r w:rsidR="00502BBE" w:rsidRPr="005A5D47">
        <w:rPr>
          <w:rFonts w:ascii="Times New Roman"/>
          <w:spacing w:val="83"/>
          <w:position w:val="3"/>
          <w:sz w:val="20"/>
          <w:lang w:val="uk-UA"/>
        </w:rPr>
        <w:t xml:space="preserve"> </w:t>
      </w:r>
      <w:r w:rsidR="00502BBE" w:rsidRPr="005A5D47">
        <w:rPr>
          <w:rFonts w:ascii="Times New Roman"/>
          <w:noProof/>
          <w:spacing w:val="83"/>
          <w:position w:val="13"/>
          <w:sz w:val="20"/>
          <w:lang w:val="ru-RU" w:eastAsia="ru-RU"/>
        </w:rPr>
        <w:drawing>
          <wp:inline distT="0" distB="0" distL="0" distR="0">
            <wp:extent cx="517619" cy="208883"/>
            <wp:effectExtent l="0" t="0" r="0" b="0"/>
            <wp:docPr id="75"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5.png"/>
                    <pic:cNvPicPr/>
                  </pic:nvPicPr>
                  <pic:blipFill>
                    <a:blip r:embed="rId341" cstate="print"/>
                    <a:stretch>
                      <a:fillRect/>
                    </a:stretch>
                  </pic:blipFill>
                  <pic:spPr>
                    <a:xfrm>
                      <a:off x="0" y="0"/>
                      <a:ext cx="517619" cy="208883"/>
                    </a:xfrm>
                    <a:prstGeom prst="rect">
                      <a:avLst/>
                    </a:prstGeom>
                  </pic:spPr>
                </pic:pic>
              </a:graphicData>
            </a:graphic>
          </wp:inline>
        </w:drawing>
      </w:r>
      <w:r w:rsidR="00502BBE" w:rsidRPr="005A5D47">
        <w:rPr>
          <w:rFonts w:ascii="Times New Roman"/>
          <w:spacing w:val="83"/>
          <w:position w:val="13"/>
          <w:sz w:val="20"/>
          <w:lang w:val="uk-UA"/>
        </w:rPr>
        <w:tab/>
      </w:r>
      <w:r w:rsidRPr="00050DB3">
        <w:rPr>
          <w:rFonts w:ascii="Times New Roman"/>
          <w:noProof/>
          <w:spacing w:val="83"/>
          <w:position w:val="-19"/>
          <w:sz w:val="20"/>
          <w:lang w:val="ru-RU" w:eastAsia="ru-RU"/>
        </w:rPr>
      </w:r>
      <w:r w:rsidRPr="00050DB3">
        <w:rPr>
          <w:rFonts w:ascii="Times New Roman"/>
          <w:noProof/>
          <w:spacing w:val="83"/>
          <w:position w:val="-19"/>
          <w:sz w:val="20"/>
          <w:lang w:val="ru-RU" w:eastAsia="ru-RU"/>
        </w:rPr>
        <w:pict>
          <v:shape id="Text Box 2832" o:spid="_x0000_s1358" type="#_x0000_t202" style="width:138.85pt;height:49.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QhphAIAAA8FAAAOAAAAZHJzL2Uyb0RvYy54bWysVF1v2yAUfZ+0/4B4T20nTupYdaouTqZJ&#10;3YfU7gcQwDEaBg9I7G7af98Fx2m6vkzT/OBch8u551zO5ea2byQ6cmOFVgVOrmKMuKKaCbUv8NfH&#10;7STDyDqiGJFa8QI/cYtvV2/f3HRtzqe61pJxgwBE2bxrC1w71+ZRZGnNG2KvdMsVLFbaNMTBp9lH&#10;zJAO0BsZTeN4EXXasNZoyq2Ff8thEa8CflVx6j5XleUOyQIDNxfeJrx3/h2tbki+N6StBT3RIP/A&#10;oiFCQdEzVEkcQQcjXkE1ghptdeWuqG4iXVWC8qAB1CTxH2oeatLyoAWaY9tzm+z/g6Wfjl8MEgzO&#10;bpEuMVKkgVN65L1D73SPptls6nvUtTaH1IcWkl0PK5Af9Nr2XtNvFim9rona8ztjdFdzwoBj4ndG&#10;F1sHHOtBdt1HzaASOTgdgPrKNL6B0BIE6HBWT+fz8WyoL3m9mM2Wc4worC1mSTadhxIkH3e3xrr3&#10;XDfIBwU2cP4BnRzvrfNsSD6m+GJKb4WUwQNSoQ4qAGQ8CNNSML/q86zZ79bSoCMBGy2BwjI7FbaX&#10;aY1wYGYpmgJnsX98Esl9OzaKhdgRIYcYqEjll0EdkDtFg2l+LuPlJttk6SSdLjaTNC7Lyd12nU4W&#10;2+R6Xs7K9bpMfnmeSZrXgjGuPNXRwEn6dwY5jdJgvbOFX0h6oXwbntfKo5c0QptB1fgb1AUf+KMf&#10;TOD6XT/Ybp56QO+SnWZPYA2jhymFWwWCWpsfGHUwoQW23w/EcIzkBwX28uM8BmYMdmNAFIWtBXYY&#10;DeHaDWN/aI3Y14A8GFjpO7BgJYI7nlmcjAtTF1Scbgg/1pffIev5Hlv9BgAA//8DAFBLAwQUAAYA&#10;CAAAACEArf5YFtsAAAAEAQAADwAAAGRycy9kb3ducmV2LnhtbEyPwU7DMBBE70j9B2srcaMOldqQ&#10;EKeqSrj0RkEVRzdeEot4HcVuGvr1LFzgstJoRjNvi83kOjHiEKwnBfeLBARS7Y2lRsHb6/PdA4gQ&#10;NRndeUIFXxhgU85uCp0bf6EXHA+xEVxCIdcK2hj7XMpQt+h0WPgeib0PPzgdWQ6NNIO+cLnr5DJJ&#10;1tJpS7zQ6h53Ldafh7NTYPdHXGdZVR3dFe3qPVzHav+k1O182j6CiDjFvzD84DM6lMx08mcyQXQK&#10;+JH4e9lbpmkK4qQgy1Ygy0L+hy+/AQAA//8DAFBLAQItABQABgAIAAAAIQC2gziS/gAAAOEBAAAT&#10;AAAAAAAAAAAAAAAAAAAAAABbQ29udGVudF9UeXBlc10ueG1sUEsBAi0AFAAGAAgAAAAhADj9If/W&#10;AAAAlAEAAAsAAAAAAAAAAAAAAAAALwEAAF9yZWxzLy5yZWxzUEsBAi0AFAAGAAgAAAAhALZVCGmE&#10;AgAADwUAAA4AAAAAAAAAAAAAAAAALgIAAGRycy9lMm9Eb2MueG1sUEsBAi0AFAAGAAgAAAAhAK3+&#10;WBbbAAAABAEAAA8AAAAAAAAAAAAAAAAA3gQAAGRycy9kb3ducmV2LnhtbFBLBQYAAAAABAAEAPMA&#10;AADmBQAAAAA=&#10;" filled="f" strokecolor="#939598" strokeweight=".50694mm">
            <v:textbox inset="0,0,0,0">
              <w:txbxContent>
                <w:p w:rsidR="00504C50" w:rsidRPr="00BE3C7F" w:rsidRDefault="00504C50">
                  <w:pPr>
                    <w:spacing w:line="190" w:lineRule="exact"/>
                    <w:ind w:left="73"/>
                    <w:rPr>
                      <w:rFonts w:ascii="Times New Roman" w:hAnsi="Times New Roman"/>
                      <w:color w:val="231F20"/>
                      <w:spacing w:val="-2"/>
                      <w:sz w:val="19"/>
                      <w:lang w:val="uk-UA"/>
                    </w:rPr>
                  </w:pPr>
                  <w:r w:rsidRPr="00BE3C7F">
                    <w:rPr>
                      <w:rFonts w:ascii="Times New Roman" w:hAnsi="Times New Roman"/>
                      <w:color w:val="231F20"/>
                      <w:spacing w:val="-2"/>
                      <w:sz w:val="19"/>
                      <w:lang w:val="uk-UA"/>
                    </w:rPr>
                    <w:t>Співвідношення між окремими елементами оборотн</w:t>
                  </w:r>
                  <w:r>
                    <w:rPr>
                      <w:rFonts w:ascii="Times New Roman" w:hAnsi="Times New Roman"/>
                      <w:color w:val="231F20"/>
                      <w:spacing w:val="-2"/>
                      <w:sz w:val="19"/>
                      <w:lang w:val="uk-UA"/>
                    </w:rPr>
                    <w:t>и</w:t>
                  </w:r>
                  <w:r w:rsidRPr="00BE3C7F">
                    <w:rPr>
                      <w:rFonts w:ascii="Times New Roman" w:hAnsi="Times New Roman"/>
                      <w:color w:val="231F20"/>
                      <w:spacing w:val="-2"/>
                      <w:sz w:val="19"/>
                      <w:lang w:val="uk-UA"/>
                    </w:rPr>
                    <w:t xml:space="preserve">х коштів в їх загальному обсязі, у відсотках </w:t>
                  </w:r>
                </w:p>
              </w:txbxContent>
            </v:textbox>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26"/>
          <w:szCs w:val="26"/>
          <w:lang w:val="uk-UA"/>
        </w:rPr>
      </w:pPr>
    </w:p>
    <w:p w:rsidR="00CA48AE" w:rsidRPr="005A5D47" w:rsidRDefault="00204A61" w:rsidP="00890022">
      <w:pPr>
        <w:pStyle w:val="31"/>
        <w:numPr>
          <w:ilvl w:val="1"/>
          <w:numId w:val="18"/>
        </w:numPr>
        <w:tabs>
          <w:tab w:val="left" w:pos="1458"/>
        </w:tabs>
        <w:spacing w:before="82" w:line="232" w:lineRule="exact"/>
        <w:ind w:right="1853" w:firstLine="0"/>
        <w:rPr>
          <w:rFonts w:ascii="Times New Roman" w:hAnsi="Times New Roman" w:cs="Times New Roman"/>
          <w:b w:val="0"/>
          <w:bCs w:val="0"/>
          <w:lang w:val="uk-UA"/>
        </w:rPr>
      </w:pPr>
      <w:r w:rsidRPr="005A5D47">
        <w:rPr>
          <w:rFonts w:ascii="Times New Roman" w:hAnsi="Times New Roman" w:cs="Times New Roman"/>
          <w:color w:val="231F20"/>
          <w:spacing w:val="-1"/>
          <w:w w:val="90"/>
          <w:lang w:val="uk-UA"/>
        </w:rPr>
        <w:t>Показники використання оборотних коштів</w:t>
      </w:r>
      <w:r w:rsidR="0045481F" w:rsidRPr="005A5D47">
        <w:rPr>
          <w:rFonts w:ascii="Times New Roman" w:hAnsi="Times New Roman" w:cs="Times New Roman"/>
          <w:color w:val="231F20"/>
          <w:spacing w:val="-1"/>
          <w:w w:val="90"/>
          <w:lang w:val="uk-UA"/>
        </w:rPr>
        <w:t xml:space="preserve"> </w:t>
      </w:r>
      <w:r w:rsidRPr="005A5D47">
        <w:rPr>
          <w:rFonts w:ascii="Times New Roman" w:hAnsi="Times New Roman" w:cs="Times New Roman"/>
          <w:color w:val="231F20"/>
          <w:spacing w:val="-1"/>
          <w:w w:val="90"/>
          <w:lang w:val="uk-UA"/>
        </w:rPr>
        <w:t>під</w:t>
      </w:r>
      <w:r w:rsidR="0045481F" w:rsidRPr="005A5D47">
        <w:rPr>
          <w:rFonts w:ascii="Times New Roman" w:hAnsi="Times New Roman" w:cs="Times New Roman"/>
          <w:color w:val="231F20"/>
          <w:spacing w:val="-1"/>
          <w:w w:val="90"/>
          <w:lang w:val="uk-UA"/>
        </w:rPr>
        <w:t>приємства</w:t>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8"/>
        <w:rPr>
          <w:rFonts w:ascii="Arial" w:eastAsia="Arial" w:hAnsi="Arial" w:cs="Arial"/>
          <w:sz w:val="18"/>
          <w:szCs w:val="18"/>
          <w:lang w:val="uk-UA"/>
        </w:rPr>
      </w:pPr>
    </w:p>
    <w:p w:rsidR="00CA48AE" w:rsidRPr="005A5D47" w:rsidRDefault="00562F39">
      <w:pPr>
        <w:spacing w:before="91" w:line="208" w:lineRule="auto"/>
        <w:ind w:left="467" w:right="4625" w:hanging="2"/>
        <w:jc w:val="center"/>
        <w:rPr>
          <w:rFonts w:ascii="Times New Roman" w:eastAsia="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600896" behindDoc="1" locked="0" layoutInCell="1" allowOverlap="1">
            <wp:simplePos x="0" y="0"/>
            <wp:positionH relativeFrom="page">
              <wp:posOffset>836930</wp:posOffset>
            </wp:positionH>
            <wp:positionV relativeFrom="paragraph">
              <wp:posOffset>4445</wp:posOffset>
            </wp:positionV>
            <wp:extent cx="1598930" cy="464820"/>
            <wp:effectExtent l="0" t="0" r="1270" b="0"/>
            <wp:wrapNone/>
            <wp:docPr id="1648"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930" cy="464820"/>
                    </a:xfrm>
                    <a:prstGeom prst="rect">
                      <a:avLst/>
                    </a:prstGeom>
                    <a:noFill/>
                  </pic:spPr>
                </pic:pic>
              </a:graphicData>
            </a:graphic>
          </wp:anchor>
        </w:drawing>
      </w:r>
      <w:r w:rsidR="00050DB3" w:rsidRPr="00050DB3">
        <w:rPr>
          <w:rFonts w:ascii="Times New Roman" w:hAnsi="Times New Roman" w:cs="Times New Roman"/>
          <w:noProof/>
          <w:sz w:val="18"/>
          <w:szCs w:val="18"/>
          <w:lang w:val="ru-RU" w:eastAsia="ru-RU"/>
        </w:rPr>
        <w:pict>
          <v:shape id="Text Box 563" o:spid="_x0000_s1181" type="#_x0000_t202" style="position:absolute;left:0;text-align:left;margin-left:201.75pt;margin-top:-13.25pt;width:158.7pt;height:63.9pt;z-index:-25171251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vahAIAAA4FAAAOAAAAZHJzL2Uyb0RvYy54bWysVNuOmzAQfa/Uf7D8ngAJZAlaskpDUlXa&#10;XqTdfoADJlg1NrWdwLbqv3dsh2y2+1JV5QEGPD4+Z+YMt3dDy9GJKs2kyHE0DTGiopQVE4ccf33c&#10;TVKMtCGiIlwKmuMnqvHd6u2b277L6Ew2kldUIQAROuu7HDfGdFkQ6LKhLdFT2VEBi7VULTHwqg5B&#10;pUgP6C0PZmG4CHqpqk7JkmoNXwu/iFcOv65paT7XtaYG8RwDN+Puyt339h6sbkl2UKRrWHmmQf6B&#10;RUuYgEMvUAUxBB0VewXVslJJLWszLWUbyLpmJXUaQE0U/qHmoSEddVqgOLq7lEn/P9jy0+mLQqyC&#10;3i3iG4wEaaFLj3Qw6J0cULKY2xL1nc4g86GDXDPAAqQ7ubq7l+U3jYTcNEQc6Fop2TeUVEAxsjuD&#10;q60eR1uQff9RVnAQORrpgIZatbZ+UBEE6NCqp0t7LJkSPkKFkngJSyWspVGUzF3/ApKNuzulzXsq&#10;W2SDHCtov0Mnp3ttLBuSjSn2MCF3jHNnAS5QD5TTWZp6YZKzyq7aPK0O+w1X6ETARcv5MlmmThus&#10;XKe1zICXOWuBXWgv7y5bjq2o3DGGMO5joMKFBQd1QO4cec/8XIbLbbpN40k8W2wncVgUk/VuE08W&#10;u+gmKebFZlNEvyzPKM4aVlVUWKqjf6P47/xxniTvvIuDX0h6oXznrtfKg5c0XJlB1fh06pwPbOu9&#10;CcywH7zrksQCWpfsZfUE1lDSDyn8VCBopPqBUQ8DmmP9/UgUxYh/EGAvO81joMZgPwZElLA1xwYj&#10;H26Mn/pjp9ihAWRvYCHXYMGaOXc8szgbF4bOqTj/IOxUX7+7rOff2Oo3AAAA//8DAFBLAwQUAAYA&#10;CAAAACEAXwSoG+EAAAALAQAADwAAAGRycy9kb3ducmV2LnhtbEyPy07DMBBF90j8gzWV2LV2HpSS&#10;xqkQUlkhKloWXbrxNI4a21HsNuHvGVawm9Ec3Xum3Ey2YzccQuudhGQhgKGrvW5dI+HrsJ2vgIWo&#10;nFaddyjhGwNsqvu7UhXaj+4Tb/vYMApxoVASTIx9wXmoDVoVFr5HR7ezH6yKtA4N14MaKdx2PBVi&#10;ya1qHTUY1eOrwfqyv1oqyezx8pbXB7HKx+T4vt11H+Ys5cNselkDizjFPxh+9UkdKnI6+avTgXUS&#10;cpE9Eiphni5pIOIpFc/AToSKJANelfz/D9UPAAAA//8DAFBLAQItABQABgAIAAAAIQC2gziS/gAA&#10;AOEBAAATAAAAAAAAAAAAAAAAAAAAAABbQ29udGVudF9UeXBlc10ueG1sUEsBAi0AFAAGAAgAAAAh&#10;ADj9If/WAAAAlAEAAAsAAAAAAAAAAAAAAAAALwEAAF9yZWxzLy5yZWxzUEsBAi0AFAAGAAgAAAAh&#10;ANakW9qEAgAADgUAAA4AAAAAAAAAAAAAAAAALgIAAGRycy9lMm9Eb2MueG1sUEsBAi0AFAAGAAgA&#10;AAAhAF8EqBvhAAAACwEAAA8AAAAAAAAAAAAAAAAA3gQAAGRycy9kb3ducmV2LnhtbFBLBQYAAAAA&#10;BAAEAPMAAADsBQAAAAA=&#10;" filled="f" strokecolor="#939598" strokeweight="1.44pt">
            <v:textbox inset="0,0,0,0">
              <w:txbxContent>
                <w:p w:rsidR="00504C50" w:rsidRPr="00CA2B97" w:rsidRDefault="00504C50">
                  <w:pPr>
                    <w:spacing w:before="72" w:line="190" w:lineRule="exact"/>
                    <w:ind w:left="72" w:right="68"/>
                    <w:jc w:val="both"/>
                    <w:rPr>
                      <w:rFonts w:ascii="Times New Roman" w:hAnsi="Times New Roman"/>
                      <w:color w:val="231F20"/>
                      <w:spacing w:val="-2"/>
                      <w:sz w:val="19"/>
                      <w:lang w:val="uk-UA"/>
                    </w:rPr>
                  </w:pPr>
                  <w:r>
                    <w:rPr>
                      <w:rFonts w:ascii="Times New Roman" w:hAnsi="Times New Roman"/>
                      <w:color w:val="231F20"/>
                      <w:spacing w:val="-2"/>
                      <w:sz w:val="19"/>
                      <w:lang w:val="uk-UA"/>
                    </w:rPr>
                    <w:t>Це таке функціонування</w:t>
                  </w:r>
                  <w:r w:rsidRPr="00CA2B97">
                    <w:rPr>
                      <w:rFonts w:ascii="Times New Roman" w:hAnsi="Times New Roman"/>
                      <w:color w:val="231F20"/>
                      <w:spacing w:val="-2"/>
                      <w:sz w:val="19"/>
                      <w:lang w:val="uk-UA"/>
                    </w:rPr>
                    <w:t>, під час якого забезпечується стійкий стан фінансових ресурсів та осягаються найвищі результати діяльності при найменших витратах підприємства</w:t>
                  </w:r>
                  <w:r>
                    <w:rPr>
                      <w:rFonts w:ascii="Times New Roman" w:hAnsi="Times New Roman"/>
                      <w:color w:val="231F20"/>
                      <w:spacing w:val="-2"/>
                      <w:sz w:val="19"/>
                      <w:lang w:val="uk-UA"/>
                    </w:rPr>
                    <w:t>.</w:t>
                  </w:r>
                  <w:r w:rsidRPr="00CA2B97">
                    <w:rPr>
                      <w:rFonts w:ascii="Times New Roman" w:hAnsi="Times New Roman"/>
                      <w:color w:val="231F20"/>
                      <w:spacing w:val="-2"/>
                      <w:sz w:val="19"/>
                      <w:lang w:val="uk-UA"/>
                    </w:rPr>
                    <w:t xml:space="preserve"> </w:t>
                  </w:r>
                </w:p>
              </w:txbxContent>
            </v:textbox>
            <w10:wrap anchorx="page"/>
          </v:shape>
        </w:pict>
      </w:r>
      <w:r w:rsidR="0045481F" w:rsidRPr="005A5D47">
        <w:rPr>
          <w:rFonts w:ascii="Times New Roman" w:hAnsi="Times New Roman" w:cs="Times New Roman"/>
          <w:sz w:val="18"/>
          <w:szCs w:val="18"/>
          <w:lang w:val="uk-UA"/>
        </w:rPr>
        <w:t>Ефективне використання оборотних коштів</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8"/>
        <w:rPr>
          <w:rFonts w:ascii="Times New Roman" w:eastAsia="Times New Roman" w:hAnsi="Times New Roman" w:cs="Times New Roman"/>
          <w:sz w:val="20"/>
          <w:szCs w:val="20"/>
          <w:lang w:val="uk-UA"/>
        </w:rPr>
      </w:pPr>
    </w:p>
    <w:p w:rsidR="00CA48AE" w:rsidRPr="005A5D47" w:rsidRDefault="00562F39" w:rsidP="00382192">
      <w:pPr>
        <w:spacing w:before="68" w:line="203" w:lineRule="exact"/>
        <w:ind w:left="186"/>
        <w:rPr>
          <w:rFonts w:ascii="Times New Roman" w:hAnsi="Times New Roman"/>
          <w:color w:val="231F20"/>
          <w:spacing w:val="-2"/>
          <w:sz w:val="19"/>
          <w:lang w:val="uk-UA"/>
        </w:rPr>
      </w:pPr>
      <w:r>
        <w:rPr>
          <w:rFonts w:ascii="Times New Roman" w:hAnsi="Times New Roman"/>
          <w:noProof/>
          <w:color w:val="231F20"/>
          <w:spacing w:val="-2"/>
          <w:sz w:val="19"/>
          <w:lang w:val="ru-RU" w:eastAsia="ru-RU"/>
        </w:rPr>
        <w:drawing>
          <wp:anchor distT="0" distB="0" distL="114300" distR="114300" simplePos="0" relativeHeight="251602944" behindDoc="1" locked="0" layoutInCell="1" allowOverlap="1">
            <wp:simplePos x="0" y="0"/>
            <wp:positionH relativeFrom="page">
              <wp:posOffset>688975</wp:posOffset>
            </wp:positionH>
            <wp:positionV relativeFrom="paragraph">
              <wp:posOffset>4445</wp:posOffset>
            </wp:positionV>
            <wp:extent cx="4120515" cy="469265"/>
            <wp:effectExtent l="0" t="0" r="0" b="6985"/>
            <wp:wrapNone/>
            <wp:docPr id="1646"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0515" cy="469265"/>
                    </a:xfrm>
                    <a:prstGeom prst="rect">
                      <a:avLst/>
                    </a:prstGeom>
                    <a:noFill/>
                  </pic:spPr>
                </pic:pic>
              </a:graphicData>
            </a:graphic>
          </wp:anchor>
        </w:drawing>
      </w:r>
      <w:r w:rsidR="005D2882" w:rsidRPr="005A5D47">
        <w:rPr>
          <w:rFonts w:ascii="Times New Roman" w:hAnsi="Times New Roman"/>
          <w:color w:val="231F20"/>
          <w:spacing w:val="-2"/>
          <w:sz w:val="19"/>
          <w:lang w:val="uk-UA"/>
        </w:rPr>
        <w:t>Важливим</w:t>
      </w:r>
      <w:r w:rsidR="00382192" w:rsidRPr="005A5D47">
        <w:rPr>
          <w:rFonts w:ascii="Times New Roman" w:hAnsi="Times New Roman"/>
          <w:color w:val="231F20"/>
          <w:spacing w:val="-2"/>
          <w:sz w:val="19"/>
          <w:lang w:val="uk-UA"/>
        </w:rPr>
        <w:t xml:space="preserve"> показником ефективності використання оборотних коштів є </w:t>
      </w:r>
      <w:r w:rsidR="00382192" w:rsidRPr="005A5D47">
        <w:rPr>
          <w:rFonts w:ascii="Times New Roman" w:hAnsi="Times New Roman"/>
          <w:b/>
          <w:color w:val="231F20"/>
          <w:spacing w:val="-2"/>
          <w:sz w:val="19"/>
          <w:lang w:val="uk-UA"/>
        </w:rPr>
        <w:t xml:space="preserve">оборотність </w:t>
      </w:r>
      <w:r w:rsidR="00502BBE" w:rsidRPr="005A5D47">
        <w:rPr>
          <w:rFonts w:ascii="Times New Roman" w:hAnsi="Times New Roman"/>
          <w:b/>
          <w:color w:val="231F20"/>
          <w:spacing w:val="-2"/>
          <w:sz w:val="19"/>
          <w:lang w:val="uk-UA"/>
        </w:rPr>
        <w:t>.</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25"/>
          <w:szCs w:val="25"/>
          <w:lang w:val="uk-UA"/>
        </w:rPr>
      </w:pPr>
    </w:p>
    <w:p w:rsidR="00CA48AE" w:rsidRPr="005A5D47" w:rsidRDefault="00562F39">
      <w:pPr>
        <w:spacing w:before="70"/>
        <w:ind w:left="186" w:right="268"/>
        <w:jc w:val="both"/>
        <w:rPr>
          <w:rFonts w:ascii="Times New Roman" w:hAnsi="Times New Roman"/>
          <w:color w:val="231F20"/>
          <w:spacing w:val="-2"/>
          <w:sz w:val="19"/>
          <w:lang w:val="uk-UA"/>
        </w:rPr>
      </w:pPr>
      <w:r>
        <w:rPr>
          <w:rFonts w:ascii="Times New Roman" w:hAnsi="Times New Roman"/>
          <w:b/>
          <w:noProof/>
          <w:color w:val="231F20"/>
          <w:spacing w:val="-2"/>
          <w:sz w:val="19"/>
          <w:lang w:val="ru-RU" w:eastAsia="ru-RU"/>
        </w:rPr>
        <w:drawing>
          <wp:anchor distT="0" distB="0" distL="114300" distR="114300" simplePos="0" relativeHeight="251601920" behindDoc="1" locked="0" layoutInCell="1" allowOverlap="1">
            <wp:simplePos x="0" y="0"/>
            <wp:positionH relativeFrom="page">
              <wp:posOffset>688975</wp:posOffset>
            </wp:positionH>
            <wp:positionV relativeFrom="paragraph">
              <wp:posOffset>-6985</wp:posOffset>
            </wp:positionV>
            <wp:extent cx="3981450" cy="572770"/>
            <wp:effectExtent l="0" t="0" r="0" b="0"/>
            <wp:wrapNone/>
            <wp:docPr id="1645"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572770"/>
                    </a:xfrm>
                    <a:prstGeom prst="rect">
                      <a:avLst/>
                    </a:prstGeom>
                    <a:noFill/>
                  </pic:spPr>
                </pic:pic>
              </a:graphicData>
            </a:graphic>
          </wp:anchor>
        </w:drawing>
      </w:r>
      <w:r w:rsidR="00502BBE" w:rsidRPr="005A5D47">
        <w:rPr>
          <w:rFonts w:ascii="Times New Roman" w:hAnsi="Times New Roman"/>
          <w:b/>
          <w:color w:val="231F20"/>
          <w:spacing w:val="-2"/>
          <w:sz w:val="19"/>
          <w:lang w:val="uk-UA"/>
        </w:rPr>
        <w:t>O6o</w:t>
      </w:r>
      <w:r w:rsidR="00382192" w:rsidRPr="005A5D47">
        <w:rPr>
          <w:rFonts w:ascii="Times New Roman" w:hAnsi="Times New Roman"/>
          <w:b/>
          <w:color w:val="231F20"/>
          <w:spacing w:val="-2"/>
          <w:sz w:val="19"/>
          <w:lang w:val="uk-UA"/>
        </w:rPr>
        <w:t>ротність оборотних коштів</w:t>
      </w:r>
      <w:r w:rsidR="00382192" w:rsidRPr="005A5D47">
        <w:rPr>
          <w:rFonts w:ascii="Times New Roman" w:hAnsi="Times New Roman"/>
          <w:color w:val="231F20"/>
          <w:spacing w:val="-2"/>
          <w:sz w:val="19"/>
          <w:lang w:val="uk-UA"/>
        </w:rPr>
        <w:t xml:space="preserve"> – тривалість повного кругообігу засобів з моменту придбання оборотних коштів( покупки сировини , матеріалів тощо) до виходу та реалізації готової продукції.</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sz w:val="26"/>
          <w:szCs w:val="26"/>
          <w:lang w:val="uk-UA"/>
        </w:rPr>
      </w:pPr>
    </w:p>
    <w:p w:rsidR="00CA48AE" w:rsidRPr="005A5D47" w:rsidRDefault="00CA48AE">
      <w:pPr>
        <w:rPr>
          <w:rFonts w:ascii="Times New Roman" w:eastAsia="Times New Roman" w:hAnsi="Times New Roman" w:cs="Times New Roman"/>
          <w:sz w:val="26"/>
          <w:szCs w:val="26"/>
          <w:lang w:val="uk-UA"/>
        </w:rPr>
        <w:sectPr w:rsidR="00CA48AE" w:rsidRPr="005A5D47">
          <w:headerReference w:type="default" r:id="rId345"/>
          <w:pgSz w:w="8400" w:h="11900"/>
          <w:pgMar w:top="0" w:right="860" w:bottom="880" w:left="980" w:header="0" w:footer="695" w:gutter="0"/>
          <w:cols w:space="720"/>
        </w:sectPr>
      </w:pPr>
    </w:p>
    <w:p w:rsidR="00CA48AE" w:rsidRPr="005A5D47" w:rsidRDefault="00382192" w:rsidP="00BE3C7F">
      <w:pPr>
        <w:spacing w:before="94" w:line="190" w:lineRule="exact"/>
        <w:ind w:left="137" w:right="117"/>
        <w:jc w:val="both"/>
        <w:rPr>
          <w:rFonts w:ascii="Times New Roman" w:hAnsi="Times New Roman"/>
          <w:color w:val="231F20"/>
          <w:spacing w:val="-2"/>
          <w:sz w:val="19"/>
          <w:lang w:val="uk-UA"/>
        </w:rPr>
      </w:pPr>
      <w:r w:rsidRPr="005A5D47">
        <w:rPr>
          <w:rFonts w:ascii="Times New Roman" w:hAnsi="Times New Roman"/>
          <w:color w:val="231F20"/>
          <w:spacing w:val="-2"/>
          <w:sz w:val="19"/>
          <w:lang w:val="uk-UA"/>
        </w:rPr>
        <w:t>Економічне значення оборотності</w:t>
      </w:r>
    </w:p>
    <w:p w:rsidR="00CA48AE" w:rsidRPr="005A5D47" w:rsidRDefault="00502BBE" w:rsidP="00BE3C7F">
      <w:pPr>
        <w:spacing w:before="94" w:line="190" w:lineRule="exact"/>
        <w:ind w:left="137" w:right="117"/>
        <w:jc w:val="both"/>
        <w:rPr>
          <w:rFonts w:ascii="Times New Roman" w:hAnsi="Times New Roman"/>
          <w:color w:val="231F20"/>
          <w:spacing w:val="-2"/>
          <w:sz w:val="19"/>
          <w:lang w:val="uk-UA"/>
        </w:rPr>
      </w:pPr>
      <w:r w:rsidRPr="005A5D47">
        <w:rPr>
          <w:rFonts w:ascii="Times New Roman" w:hAnsi="Times New Roman"/>
          <w:color w:val="231F20"/>
          <w:spacing w:val="-2"/>
          <w:sz w:val="19"/>
          <w:lang w:val="uk-UA"/>
        </w:rPr>
        <w:br w:type="column"/>
      </w:r>
      <w:r w:rsidR="005D2882" w:rsidRPr="005A5D47">
        <w:rPr>
          <w:rFonts w:ascii="Times New Roman" w:hAnsi="Times New Roman"/>
          <w:color w:val="231F20"/>
          <w:spacing w:val="-2"/>
          <w:sz w:val="19"/>
          <w:lang w:val="uk-UA"/>
        </w:rPr>
        <w:t>Полягає</w:t>
      </w:r>
      <w:r w:rsidR="00382192" w:rsidRPr="005A5D47">
        <w:rPr>
          <w:rFonts w:ascii="Times New Roman" w:hAnsi="Times New Roman"/>
          <w:color w:val="231F20"/>
          <w:spacing w:val="-2"/>
          <w:sz w:val="19"/>
          <w:lang w:val="uk-UA"/>
        </w:rPr>
        <w:t xml:space="preserve"> в тому</w:t>
      </w:r>
      <w:r w:rsidR="005D2882">
        <w:rPr>
          <w:rFonts w:ascii="Times New Roman" w:hAnsi="Times New Roman"/>
          <w:color w:val="231F20"/>
          <w:spacing w:val="-2"/>
          <w:sz w:val="19"/>
          <w:lang w:val="uk-UA"/>
        </w:rPr>
        <w:t>,</w:t>
      </w:r>
      <w:r w:rsidR="00382192" w:rsidRPr="005A5D47">
        <w:rPr>
          <w:rFonts w:ascii="Times New Roman" w:hAnsi="Times New Roman"/>
          <w:color w:val="231F20"/>
          <w:spacing w:val="-2"/>
          <w:sz w:val="19"/>
          <w:lang w:val="uk-UA"/>
        </w:rPr>
        <w:t xml:space="preserve"> що </w:t>
      </w:r>
    </w:p>
    <w:p w:rsidR="00CA48AE" w:rsidRPr="005A5D47" w:rsidRDefault="00562F39" w:rsidP="00382192">
      <w:pPr>
        <w:spacing w:before="94" w:line="190" w:lineRule="exact"/>
        <w:ind w:left="137" w:right="117"/>
        <w:jc w:val="both"/>
        <w:rPr>
          <w:rFonts w:ascii="Times New Roman" w:hAnsi="Times New Roman"/>
          <w:color w:val="231F20"/>
          <w:spacing w:val="-2"/>
          <w:sz w:val="19"/>
          <w:lang w:val="uk-UA"/>
        </w:rPr>
      </w:pPr>
      <w:r>
        <w:rPr>
          <w:rFonts w:ascii="Times New Roman" w:hAnsi="Times New Roman"/>
          <w:noProof/>
          <w:color w:val="231F20"/>
          <w:spacing w:val="-2"/>
          <w:sz w:val="19"/>
          <w:lang w:val="ru-RU" w:eastAsia="ru-RU"/>
        </w:rPr>
        <w:drawing>
          <wp:anchor distT="0" distB="0" distL="114300" distR="114300" simplePos="0" relativeHeight="251267072" behindDoc="0" locked="0" layoutInCell="1" allowOverlap="1">
            <wp:simplePos x="0" y="0"/>
            <wp:positionH relativeFrom="page">
              <wp:posOffset>1724025</wp:posOffset>
            </wp:positionH>
            <wp:positionV relativeFrom="paragraph">
              <wp:posOffset>55880</wp:posOffset>
            </wp:positionV>
            <wp:extent cx="1299210" cy="155575"/>
            <wp:effectExtent l="0" t="0" r="0" b="0"/>
            <wp:wrapNone/>
            <wp:docPr id="1644"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9210" cy="155575"/>
                    </a:xfrm>
                    <a:prstGeom prst="rect">
                      <a:avLst/>
                    </a:prstGeom>
                    <a:noFill/>
                  </pic:spPr>
                </pic:pic>
              </a:graphicData>
            </a:graphic>
          </wp:anchor>
        </w:drawing>
      </w:r>
      <w:r w:rsidR="00502BBE" w:rsidRPr="005A5D47">
        <w:rPr>
          <w:rFonts w:ascii="Times New Roman" w:hAnsi="Times New Roman"/>
          <w:color w:val="231F20"/>
          <w:spacing w:val="-2"/>
          <w:sz w:val="19"/>
          <w:lang w:val="uk-UA"/>
        </w:rPr>
        <w:br w:type="column"/>
      </w:r>
      <w:r w:rsidR="00382192" w:rsidRPr="005A5D47">
        <w:rPr>
          <w:rFonts w:ascii="Times New Roman" w:hAnsi="Times New Roman"/>
          <w:color w:val="231F20"/>
          <w:spacing w:val="-2"/>
          <w:sz w:val="19"/>
          <w:lang w:val="uk-UA"/>
        </w:rPr>
        <w:t>Від неї залежить величина необхідних підприємству коштів для здійснення процесу виробництва та реалізації продукції.</w:t>
      </w:r>
    </w:p>
    <w:p w:rsidR="00CA48AE" w:rsidRPr="005A5D47" w:rsidRDefault="00CA48AE">
      <w:pPr>
        <w:spacing w:line="190" w:lineRule="exact"/>
        <w:jc w:val="both"/>
        <w:rPr>
          <w:rFonts w:ascii="Times New Roman" w:eastAsia="Times New Roman" w:hAnsi="Times New Roman" w:cs="Times New Roman"/>
          <w:sz w:val="19"/>
          <w:szCs w:val="19"/>
          <w:lang w:val="uk-UA"/>
        </w:rPr>
        <w:sectPr w:rsidR="00CA48AE" w:rsidRPr="005A5D47">
          <w:type w:val="continuous"/>
          <w:pgSz w:w="8400" w:h="11900"/>
          <w:pgMar w:top="0" w:right="860" w:bottom="280" w:left="980" w:header="720" w:footer="720" w:gutter="0"/>
          <w:cols w:num="3" w:space="720" w:equalWidth="0">
            <w:col w:w="1387" w:space="40"/>
            <w:col w:w="2280" w:space="40"/>
            <w:col w:w="2813"/>
          </w:cols>
        </w:sectPr>
      </w:pPr>
    </w:p>
    <w:p w:rsidR="00CA48AE" w:rsidRPr="005A5D47" w:rsidRDefault="00050DB3">
      <w:pPr>
        <w:rPr>
          <w:rFonts w:ascii="Times New Roman" w:eastAsia="Times New Roman" w:hAnsi="Times New Roman" w:cs="Times New Roman"/>
          <w:sz w:val="20"/>
          <w:szCs w:val="20"/>
          <w:lang w:val="uk-UA"/>
        </w:rPr>
      </w:pPr>
      <w:r w:rsidRPr="00050DB3">
        <w:rPr>
          <w:noProof/>
          <w:lang w:val="ru-RU"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25" o:spid="_x0000_s1182" type="#_x0000_t176" style="position:absolute;margin-left:59.15pt;margin-top:3.2pt;width:235.6pt;height:20.6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kNgIAAGsEAAAOAAAAZHJzL2Uyb0RvYy54bWysVM1u2zAMvg/YOwi6r469JG2MOkXRLsOA&#10;rgvQ7QEUWbaFyaJGKXGypx8lp2n2gx2G+SCIIvmR/Ej6+mbfG7ZT6DXYiucXE86UlVBr21b8y+fV&#10;myvOfBC2FgasqvhBeX6zfP3qenClKqADUytkBGJ9ObiKdyG4Msu87FQv/AU4ZUnZAPYikIhtVqMY&#10;CL03WTGZzLMBsHYIUnlPr/ejki8TftMoGT41jVeBmYpTbiGdmM5NPLPltShbFK7T8piG+IcseqEt&#10;BT1B3Ysg2Bb1b1C9lggemnAhoc+gabRUqQaqJp/8Us1TJ5xKtRA53p1o8v8PVj7u1sh0Tb2bT99y&#10;ZkVPXbrdBkjBWX5ZzCJJg/Ml2T65NcYyvXsA+dUzC3edsK26RYShU6Km1PJon/3kEAVPrmwzfISa&#10;AggKkPjaN9hHQGKC7VNbDqe2qH1gkh6LxaLIC+qeJF0xz+d0jyFE+ezt0If3CnoWLxVvDAyUF4Zb&#10;ExRaEdR6nJAUUuwefBj9n/1SSWB0vdLGJAHbzZ1BthM0N6v0HUP6czNj2VDxxYw4+jvEJH1/gug1&#10;pciM7it+dTISZeTyna0pTVEGoc14p5KNPZIb+Rz7Evab/djC2TyGiGxvoD4Q3wjjxNOG0qUD/M7Z&#10;QNNecf9tK1BxZj5Y6tkin07jeiRhOruMbOO5ZnOuEVYSVMUDZ+P1LowrtXWo244i5YkPC3GQGp3Y&#10;fsnqWABNdGricfviypzLyerlH7H8AQAA//8DAFBLAwQUAAYACAAAACEAM9ZFxt0AAAAIAQAADwAA&#10;AGRycy9kb3ducmV2LnhtbEyPQU+DQBSE7yb+h80z8WYXbEspsjSNRk9exCZeF/YJRPYtYReK/nqf&#10;J3uczGTmm/yw2F7MOPrOkYJ4FYFAqp3pqFFwen++S0H4oMno3hEq+EYPh+L6KteZcWd6w7kMjeAS&#10;8plW0IYwZFL6ukWr/coNSOx9utHqwHJspBn1mcttL++jKJFWd8QLrR7wscX6q5ysguX1p9pPL3Fd&#10;hjZNdh/r+el4kkrd3izHBxABl/Afhj98RoeCmSo3kfGiZx2na44qSDYg2N+m+y2ISsFml4Ascnl5&#10;oPgFAAD//wMAUEsBAi0AFAAGAAgAAAAhALaDOJL+AAAA4QEAABMAAAAAAAAAAAAAAAAAAAAAAFtD&#10;b250ZW50X1R5cGVzXS54bWxQSwECLQAUAAYACAAAACEAOP0h/9YAAACUAQAACwAAAAAAAAAAAAAA&#10;AAAvAQAAX3JlbHMvLnJlbHNQSwECLQAUAAYACAAAACEAH+0P5DYCAABrBAAADgAAAAAAAAAAAAAA&#10;AAAuAgAAZHJzL2Uyb0RvYy54bWxQSwECLQAUAAYACAAAACEAM9ZFxt0AAAAIAQAADwAAAAAAAAAA&#10;AAAAAACQBAAAZHJzL2Rvd25yZXYueG1sUEsFBgAAAAAEAAQA8wAAAJoFAAAAAA==&#10;">
            <v:textbox>
              <w:txbxContent>
                <w:p w:rsidR="00504C50" w:rsidRPr="00BE3C7F" w:rsidRDefault="00504C50" w:rsidP="00AD0055">
                  <w:pPr>
                    <w:rPr>
                      <w:rFonts w:ascii="Times New Roman" w:hAnsi="Times New Roman" w:cs="Times New Roman"/>
                      <w:b/>
                      <w:lang w:val="uk-UA"/>
                    </w:rPr>
                  </w:pPr>
                  <w:r w:rsidRPr="00BE3C7F">
                    <w:rPr>
                      <w:rFonts w:ascii="Times New Roman" w:hAnsi="Times New Roman" w:cs="Times New Roman"/>
                      <w:b/>
                      <w:lang w:val="uk-UA"/>
                    </w:rPr>
                    <w:t>Показники оборотності оборотних коштів</w:t>
                  </w:r>
                </w:p>
              </w:txbxContent>
            </v:textbox>
          </v:shape>
        </w:pict>
      </w:r>
    </w:p>
    <w:p w:rsidR="00CA48AE" w:rsidRPr="005A5D47" w:rsidRDefault="00562F39" w:rsidP="00AD0055">
      <w:pPr>
        <w:spacing w:before="68"/>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604992" behindDoc="1" locked="0" layoutInCell="1" allowOverlap="1">
            <wp:simplePos x="0" y="0"/>
            <wp:positionH relativeFrom="page">
              <wp:posOffset>1734820</wp:posOffset>
            </wp:positionH>
            <wp:positionV relativeFrom="paragraph">
              <wp:posOffset>2555875</wp:posOffset>
            </wp:positionV>
            <wp:extent cx="182245" cy="6350"/>
            <wp:effectExtent l="0" t="0" r="0" b="0"/>
            <wp:wrapNone/>
            <wp:docPr id="1642"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245" cy="6350"/>
                    </a:xfrm>
                    <a:prstGeom prst="rect">
                      <a:avLst/>
                    </a:prstGeom>
                    <a:noFill/>
                  </pic:spPr>
                </pic:pic>
              </a:graphicData>
            </a:graphic>
          </wp:anchor>
        </w:drawing>
      </w:r>
      <w:r>
        <w:rPr>
          <w:noProof/>
          <w:lang w:val="ru-RU" w:eastAsia="ru-RU"/>
        </w:rPr>
        <w:drawing>
          <wp:anchor distT="0" distB="0" distL="114300" distR="114300" simplePos="0" relativeHeight="251606016" behindDoc="1" locked="0" layoutInCell="1" allowOverlap="1">
            <wp:simplePos x="0" y="0"/>
            <wp:positionH relativeFrom="page">
              <wp:posOffset>2969260</wp:posOffset>
            </wp:positionH>
            <wp:positionV relativeFrom="paragraph">
              <wp:posOffset>2556510</wp:posOffset>
            </wp:positionV>
            <wp:extent cx="182880" cy="6350"/>
            <wp:effectExtent l="0" t="0" r="0" b="0"/>
            <wp:wrapNone/>
            <wp:docPr id="1641"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6350"/>
                    </a:xfrm>
                    <a:prstGeom prst="rect">
                      <a:avLst/>
                    </a:prstGeom>
                    <a:noFill/>
                  </pic:spPr>
                </pic:pic>
              </a:graphicData>
            </a:graphic>
          </wp:anchor>
        </w:drawing>
      </w:r>
      <w:r w:rsidR="00AD0055" w:rsidRPr="005A5D47">
        <w:rPr>
          <w:lang w:val="uk-UA"/>
        </w:rPr>
        <w:t xml:space="preserve">                          </w:t>
      </w:r>
    </w:p>
    <w:p w:rsidR="00AD0055" w:rsidRPr="005A5D47" w:rsidRDefault="00AD0055" w:rsidP="00AD0055">
      <w:pPr>
        <w:framePr w:h="3907" w:wrap="notBeside" w:vAnchor="text" w:hAnchor="text" w:xAlign="center" w:y="1"/>
        <w:jc w:val="center"/>
        <w:rPr>
          <w:sz w:val="0"/>
          <w:szCs w:val="0"/>
          <w:lang w:val="uk-UA"/>
        </w:rPr>
      </w:pPr>
      <w:r w:rsidRPr="005A5D47">
        <w:rPr>
          <w:noProof/>
          <w:lang w:val="ru-RU" w:eastAsia="ru-RU"/>
        </w:rPr>
        <w:drawing>
          <wp:inline distT="0" distB="0" distL="0" distR="0">
            <wp:extent cx="3895090" cy="2482215"/>
            <wp:effectExtent l="19050" t="0" r="0" b="0"/>
            <wp:docPr id="221" name="Рисунок 221" descr="C:\Users\User\Desktop\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User\Desktop\media\image45.jpeg"/>
                    <pic:cNvPicPr>
                      <a:picLocks noChangeAspect="1" noChangeArrowheads="1"/>
                    </pic:cNvPicPr>
                  </pic:nvPicPr>
                  <pic:blipFill>
                    <a:blip r:embed="rId349" cstate="print"/>
                    <a:srcRect/>
                    <a:stretch>
                      <a:fillRect/>
                    </a:stretch>
                  </pic:blipFill>
                  <pic:spPr bwMode="auto">
                    <a:xfrm>
                      <a:off x="0" y="0"/>
                      <a:ext cx="3895090" cy="2482215"/>
                    </a:xfrm>
                    <a:prstGeom prst="rect">
                      <a:avLst/>
                    </a:prstGeom>
                    <a:noFill/>
                    <a:ln w="9525">
                      <a:noFill/>
                      <a:miter lim="800000"/>
                      <a:headEnd/>
                      <a:tailEnd/>
                    </a:ln>
                  </pic:spPr>
                </pic:pic>
              </a:graphicData>
            </a:graphic>
          </wp:inline>
        </w:drawing>
      </w:r>
    </w:p>
    <w:p w:rsidR="00AD0055" w:rsidRPr="005A5D47" w:rsidRDefault="00AD0055" w:rsidP="00AD0055">
      <w:pPr>
        <w:pStyle w:val="9"/>
        <w:shd w:val="clear" w:color="auto" w:fill="auto"/>
        <w:spacing w:before="82" w:after="0" w:line="210" w:lineRule="exact"/>
        <w:ind w:left="660" w:firstLine="0"/>
        <w:jc w:val="left"/>
        <w:rPr>
          <w:lang w:val="uk-UA"/>
        </w:rPr>
      </w:pPr>
      <w:r w:rsidRPr="005A5D47">
        <w:rPr>
          <w:rStyle w:val="5"/>
        </w:rPr>
        <w:t>де РП — реалізована за рік продукція;</w:t>
      </w:r>
    </w:p>
    <w:p w:rsidR="00AD0055" w:rsidRPr="005A5D47" w:rsidRDefault="00AD0055" w:rsidP="00AD0055">
      <w:pPr>
        <w:pStyle w:val="9"/>
        <w:shd w:val="clear" w:color="auto" w:fill="auto"/>
        <w:spacing w:after="378" w:line="210" w:lineRule="exact"/>
        <w:ind w:left="660" w:firstLine="0"/>
        <w:jc w:val="left"/>
        <w:rPr>
          <w:lang w:val="uk-UA"/>
        </w:rPr>
      </w:pPr>
      <w:r w:rsidRPr="005A5D47">
        <w:rPr>
          <w:rStyle w:val="5"/>
        </w:rPr>
        <w:t>Ос — середньорічний залишок оборотних коштів</w:t>
      </w:r>
    </w:p>
    <w:p w:rsidR="00CA48AE" w:rsidRPr="005A5D47" w:rsidRDefault="005D2882">
      <w:pPr>
        <w:rPr>
          <w:rFonts w:ascii="Times New Roman" w:eastAsia="Times New Roman" w:hAnsi="Times New Roman" w:cs="Times New Roman"/>
          <w:sz w:val="20"/>
          <w:szCs w:val="20"/>
          <w:lang w:val="uk-UA"/>
        </w:rPr>
      </w:pPr>
      <w:r w:rsidRPr="005A5D47">
        <w:rPr>
          <w:noProof/>
          <w:lang w:val="ru-RU" w:eastAsia="ru-RU"/>
        </w:rPr>
        <w:drawing>
          <wp:inline distT="0" distB="0" distL="0" distR="0">
            <wp:extent cx="3978275" cy="2874010"/>
            <wp:effectExtent l="19050" t="0" r="3175" b="0"/>
            <wp:docPr id="234" name="Рисунок 234" descr="C:\Users\User\Desktop\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User\Desktop\media\image46.jpeg"/>
                    <pic:cNvPicPr>
                      <a:picLocks noChangeAspect="1" noChangeArrowheads="1"/>
                    </pic:cNvPicPr>
                  </pic:nvPicPr>
                  <pic:blipFill>
                    <a:blip r:embed="rId350" cstate="print"/>
                    <a:srcRect/>
                    <a:stretch>
                      <a:fillRect/>
                    </a:stretch>
                  </pic:blipFill>
                  <pic:spPr bwMode="auto">
                    <a:xfrm>
                      <a:off x="0" y="0"/>
                      <a:ext cx="3978275" cy="2874010"/>
                    </a:xfrm>
                    <a:prstGeom prst="rect">
                      <a:avLst/>
                    </a:prstGeom>
                    <a:noFill/>
                    <a:ln w="9525">
                      <a:noFill/>
                      <a:miter lim="800000"/>
                      <a:headEnd/>
                      <a:tailEnd/>
                    </a:ln>
                  </pic:spPr>
                </pic:pic>
              </a:graphicData>
            </a:graphic>
          </wp:inline>
        </w:drawing>
      </w:r>
    </w:p>
    <w:p w:rsidR="00CA48AE" w:rsidRPr="005A5D47" w:rsidRDefault="00CA48AE">
      <w:pPr>
        <w:spacing w:before="3"/>
        <w:rPr>
          <w:rFonts w:ascii="Times New Roman" w:eastAsia="Times New Roman" w:hAnsi="Times New Roman" w:cs="Times New Roman"/>
          <w:sz w:val="15"/>
          <w:szCs w:val="15"/>
          <w:lang w:val="uk-UA"/>
        </w:rPr>
      </w:pPr>
    </w:p>
    <w:p w:rsidR="00CA48AE" w:rsidRPr="005A5D47" w:rsidRDefault="00CA48AE">
      <w:pPr>
        <w:spacing w:line="1327" w:lineRule="exact"/>
        <w:rPr>
          <w:rFonts w:ascii="Times New Roman" w:eastAsia="Times New Roman" w:hAnsi="Times New Roman" w:cs="Times New Roman"/>
          <w:sz w:val="20"/>
          <w:szCs w:val="20"/>
          <w:lang w:val="uk-UA"/>
        </w:rPr>
        <w:sectPr w:rsidR="00CA48AE" w:rsidRPr="005A5D47" w:rsidSect="00AD0055">
          <w:headerReference w:type="default" r:id="rId351"/>
          <w:pgSz w:w="8400" w:h="11900"/>
          <w:pgMar w:top="0" w:right="940" w:bottom="280" w:left="98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23"/>
          <w:szCs w:val="23"/>
          <w:lang w:val="uk-UA"/>
        </w:rPr>
      </w:pPr>
    </w:p>
    <w:p w:rsidR="00CA48AE" w:rsidRPr="005A5D47" w:rsidRDefault="00562F39">
      <w:pPr>
        <w:spacing w:before="93" w:line="206" w:lineRule="auto"/>
        <w:ind w:left="343" w:right="4800"/>
        <w:jc w:val="center"/>
        <w:rPr>
          <w:rFonts w:ascii="Times New Roman" w:eastAsia="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607040" behindDoc="1" locked="0" layoutInCell="1" allowOverlap="1">
            <wp:simplePos x="0" y="0"/>
            <wp:positionH relativeFrom="page">
              <wp:posOffset>685165</wp:posOffset>
            </wp:positionH>
            <wp:positionV relativeFrom="paragraph">
              <wp:posOffset>4445</wp:posOffset>
            </wp:positionV>
            <wp:extent cx="1589405" cy="600710"/>
            <wp:effectExtent l="0" t="0" r="0" b="8890"/>
            <wp:wrapNone/>
            <wp:docPr id="1640"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405" cy="600710"/>
                    </a:xfrm>
                    <a:prstGeom prst="rect">
                      <a:avLst/>
                    </a:prstGeom>
                    <a:noFill/>
                  </pic:spPr>
                </pic:pic>
              </a:graphicData>
            </a:graphic>
          </wp:anchor>
        </w:drawing>
      </w:r>
      <w:r>
        <w:rPr>
          <w:rFonts w:ascii="Times New Roman" w:hAnsi="Times New Roman" w:cs="Times New Roman"/>
          <w:noProof/>
          <w:sz w:val="18"/>
          <w:szCs w:val="18"/>
          <w:lang w:val="ru-RU" w:eastAsia="ru-RU"/>
        </w:rPr>
        <w:drawing>
          <wp:anchor distT="0" distB="0" distL="114300" distR="114300" simplePos="0" relativeHeight="251268096" behindDoc="0" locked="0" layoutInCell="1" allowOverlap="1">
            <wp:simplePos x="0" y="0"/>
            <wp:positionH relativeFrom="page">
              <wp:posOffset>3265170</wp:posOffset>
            </wp:positionH>
            <wp:positionV relativeFrom="paragraph">
              <wp:posOffset>234950</wp:posOffset>
            </wp:positionV>
            <wp:extent cx="241300" cy="6350"/>
            <wp:effectExtent l="0" t="0" r="0" b="0"/>
            <wp:wrapNone/>
            <wp:docPr id="1639"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6350"/>
                    </a:xfrm>
                    <a:prstGeom prst="rect">
                      <a:avLst/>
                    </a:prstGeom>
                    <a:noFill/>
                  </pic:spPr>
                </pic:pic>
              </a:graphicData>
            </a:graphic>
          </wp:anchor>
        </w:drawing>
      </w:r>
      <w:r w:rsidR="00050DB3" w:rsidRPr="00050DB3">
        <w:rPr>
          <w:rFonts w:ascii="Times New Roman" w:hAnsi="Times New Roman" w:cs="Times New Roman"/>
          <w:noProof/>
          <w:sz w:val="18"/>
          <w:szCs w:val="18"/>
          <w:lang w:val="ru-RU" w:eastAsia="ru-RU"/>
        </w:rPr>
        <w:pict>
          <v:shape id="Text Box 544" o:spid="_x0000_s1183" type="#_x0000_t202" style="position:absolute;left:0;text-align:left;margin-left:182pt;margin-top:1.05pt;width:192.3pt;height:78.7pt;z-index:25126912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yChQIAAA4FAAAOAAAAZHJzL2Uyb0RvYy54bWysVNtu2zAMfR+wfxD0nvoSJ7WNOEUXJ8OA&#10;7gK0+wDFlmNhsqRJSuxu2L+PkuO0XV+GYX6QaZM64iEPtboZOo5OVBsmRYGjqxAjKipZM3Eo8NeH&#10;3SzFyFgiasKloAV+pAbfrN++WfUqp7FsJa+pRgAiTN6rArfWqjwITNXSjpgrqagAZyN1Ryx86kNQ&#10;a9IDeseDOAyXQS91rbSsqDHwtxydeO3xm4ZW9nPTGGoRLzDkZv2q/bp3a7BekfygiWpZdU6D/EMW&#10;HWECDr1AlcQSdNTsFVTHKi2NbOxVJbtANg2rqOcAbKLwDzb3LVHUc4HiGHUpk/l/sNWn0xeNWA29&#10;W86hV4J00KUHOlj0Tg5okSSuRL0yOUTeK4i1Azgg3NM16k5W3wwSctMScaC3Wsu+paSGFCO3M3i2&#10;dcQxDmTff5Q1HESOVnqgodGdqx9UBAE6tOrx0h6XTAU/4ySJ4whcFfiyLEsy37+A5NNupY19T2WH&#10;nFFgDe336OR0Z6zLhuRTiDtMyB3j3EuAC9RDymmcpiMxyVntvC7O6MN+wzU6EVBRNs8WWeq5ged5&#10;WMcsaJmzrsBp6J5RXa4cW1H7YyxhfLQhFS4cOLCD5M7WqJmfWZht022azJJ4uZ0lYVnObnebZLbc&#10;RdeLcl5uNmX0y+UZJXnL6poKl+qk3yj5O32cJ2lU3kXBLyi9YL7zz2vmwcs0fJmB1fT27LwOXOtH&#10;EdhhP4yqW1w7QKeSvawfQRpajkMKlwoYrdQ/MOphQAtsvh+JphjxDwLk5aZ5MvRk7CeDiAq2Fthi&#10;NJobO079UWl2aAF5FLCQtyDBhnl1PGVxFi4MnWdxviDcVD//9lFP19j6NwAAAP//AwBQSwMEFAAG&#10;AAgAAAAhANZB7tXfAAAACQEAAA8AAABkcnMvZG93bnJldi54bWxMj09PwkAUxO8mfofNI/Em20Kp&#10;tXRLjAmejETwwHHpProN+6fpLrR+e58nPU5mMvObajNZw244hM47Aek8AYau8apzrYCvw/axABai&#10;dEoa71DANwbY1Pd3lSyVH90n3vaxZVTiQikF6Bj7kvPQaLQyzH2PjryzH6yMJIeWq0GOVG4NXyRJ&#10;zq3sHC1o2eOrxuayv1oaWdrj5S1rDkmRjenxfbszH/osxMNselkDizjFvzD84hM61MR08lenAjMC&#10;lnlGX6KARQqM/KesyIGdKLh6XgGvK/7/Qf0DAAD//wMAUEsBAi0AFAAGAAgAAAAhALaDOJL+AAAA&#10;4QEAABMAAAAAAAAAAAAAAAAAAAAAAFtDb250ZW50X1R5cGVzXS54bWxQSwECLQAUAAYACAAAACEA&#10;OP0h/9YAAACUAQAACwAAAAAAAAAAAAAAAAAvAQAAX3JlbHMvLnJlbHNQSwECLQAUAAYACAAAACEA&#10;bqUcgoUCAAAOBQAADgAAAAAAAAAAAAAAAAAuAgAAZHJzL2Uyb0RvYy54bWxQSwECLQAUAAYACAAA&#10;ACEA1kHu1d8AAAAJAQAADwAAAAAAAAAAAAAAAADfBAAAZHJzL2Rvd25yZXYueG1sUEsFBgAAAAAE&#10;AAQA8wAAAOsFAAAAAA==&#10;" filled="f" strokecolor="#939598" strokeweight="1.44pt">
            <v:textbox inset="0,0,0,0">
              <w:txbxContent>
                <w:p w:rsidR="00504C50" w:rsidRDefault="00504C50">
                  <w:pPr>
                    <w:spacing w:before="98" w:line="170" w:lineRule="exact"/>
                    <w:ind w:right="458"/>
                    <w:jc w:val="center"/>
                    <w:rPr>
                      <w:rFonts w:ascii="Times New Roman" w:eastAsia="Times New Roman" w:hAnsi="Times New Roman" w:cs="Times New Roman"/>
                      <w:sz w:val="19"/>
                      <w:szCs w:val="19"/>
                    </w:rPr>
                  </w:pPr>
                  <w:r>
                    <w:rPr>
                      <w:rFonts w:ascii="Times New Roman"/>
                      <w:color w:val="231F20"/>
                      <w:sz w:val="19"/>
                    </w:rPr>
                    <w:t>P</w:t>
                  </w:r>
                  <w:r>
                    <w:rPr>
                      <w:rFonts w:ascii="Times New Roman"/>
                      <w:color w:val="231F20"/>
                      <w:sz w:val="19"/>
                      <w:lang w:val="uk-UA"/>
                    </w:rPr>
                    <w:t>П</w:t>
                  </w:r>
                  <w:r>
                    <w:rPr>
                      <w:rFonts w:ascii="Times New Roman"/>
                      <w:color w:val="231F20"/>
                      <w:sz w:val="19"/>
                    </w:rPr>
                    <w:t>o</w:t>
                  </w:r>
                </w:p>
                <w:p w:rsidR="00504C50" w:rsidRDefault="00504C50">
                  <w:pPr>
                    <w:tabs>
                      <w:tab w:val="left" w:pos="1918"/>
                    </w:tabs>
                    <w:spacing w:line="155" w:lineRule="exact"/>
                    <w:ind w:left="954"/>
                    <w:rPr>
                      <w:rFonts w:ascii="Times New Roman" w:eastAsia="Times New Roman" w:hAnsi="Times New Roman" w:cs="Times New Roman"/>
                      <w:sz w:val="19"/>
                      <w:szCs w:val="19"/>
                    </w:rPr>
                  </w:pPr>
                  <w:r>
                    <w:rPr>
                      <w:rFonts w:ascii="Times New Roman" w:eastAsia="Times New Roman" w:hAnsi="Times New Roman" w:cs="Times New Roman"/>
                      <w:color w:val="231F20"/>
                      <w:sz w:val="19"/>
                      <w:szCs w:val="19"/>
                    </w:rPr>
                    <w:t>∆Oc</w:t>
                  </w:r>
                  <w:r>
                    <w:rPr>
                      <w:rFonts w:ascii="Times New Roman" w:eastAsia="Times New Roman" w:hAnsi="Times New Roman" w:cs="Times New Roman"/>
                      <w:color w:val="231F20"/>
                      <w:spacing w:val="25"/>
                      <w:sz w:val="19"/>
                      <w:szCs w:val="19"/>
                    </w:rPr>
                    <w:t xml:space="preserve"> </w:t>
                  </w:r>
                  <w:r>
                    <w:rPr>
                      <w:rFonts w:ascii="Symbol" w:eastAsia="Symbol" w:hAnsi="Symbol" w:cs="Symbol"/>
                      <w:b/>
                      <w:bCs/>
                      <w:color w:val="231F20"/>
                      <w:sz w:val="19"/>
                      <w:szCs w:val="19"/>
                    </w:rPr>
                    <w:t></w:t>
                  </w:r>
                  <w:r>
                    <w:rPr>
                      <w:rFonts w:ascii="Times New Roman" w:eastAsia="Times New Roman" w:hAnsi="Times New Roman" w:cs="Times New Roman"/>
                      <w:b/>
                      <w:bCs/>
                      <w:color w:val="231F20"/>
                      <w:sz w:val="19"/>
                      <w:szCs w:val="19"/>
                    </w:rPr>
                    <w:tab/>
                  </w:r>
                  <w:r>
                    <w:rPr>
                      <w:rFonts w:ascii="Times New Roman" w:eastAsia="Times New Roman" w:hAnsi="Times New Roman" w:cs="Times New Roman"/>
                      <w:b/>
                      <w:bCs/>
                      <w:color w:val="231F20"/>
                      <w:sz w:val="19"/>
                      <w:szCs w:val="19"/>
                      <w:lang w:val="ru-RU"/>
                    </w:rPr>
                    <w:t>*</w:t>
                  </w:r>
                  <w:r>
                    <w:rPr>
                      <w:rFonts w:ascii="Symbol" w:eastAsia="Symbol" w:hAnsi="Symbol" w:cs="Symbol"/>
                      <w:b/>
                      <w:bCs/>
                      <w:color w:val="231F20"/>
                      <w:spacing w:val="-21"/>
                      <w:w w:val="95"/>
                      <w:sz w:val="19"/>
                      <w:szCs w:val="19"/>
                    </w:rPr>
                    <w:t></w:t>
                  </w:r>
                  <w:r>
                    <w:rPr>
                      <w:rFonts w:ascii="Times New Roman" w:eastAsia="Times New Roman" w:hAnsi="Times New Roman" w:cs="Times New Roman"/>
                      <w:color w:val="231F20"/>
                      <w:spacing w:val="1"/>
                      <w:sz w:val="19"/>
                      <w:szCs w:val="19"/>
                    </w:rPr>
                    <w:t>(T</w:t>
                  </w:r>
                  <w:r>
                    <w:rPr>
                      <w:rFonts w:ascii="Times New Roman" w:eastAsia="Times New Roman" w:hAnsi="Times New Roman" w:cs="Times New Roman"/>
                      <w:color w:val="231F20"/>
                      <w:sz w:val="19"/>
                      <w:szCs w:val="19"/>
                    </w:rPr>
                    <w:t>6</w:t>
                  </w:r>
                  <w:r>
                    <w:rPr>
                      <w:rFonts w:ascii="Times New Roman" w:eastAsia="Times New Roman" w:hAnsi="Times New Roman" w:cs="Times New Roman"/>
                      <w:color w:val="231F20"/>
                      <w:spacing w:val="-17"/>
                      <w:sz w:val="19"/>
                      <w:szCs w:val="19"/>
                    </w:rPr>
                    <w:t xml:space="preserve"> </w:t>
                  </w:r>
                  <w:r>
                    <w:rPr>
                      <w:rFonts w:ascii="Symbol" w:eastAsia="Symbol" w:hAnsi="Symbol" w:cs="Symbol"/>
                      <w:b/>
                      <w:bCs/>
                      <w:color w:val="231F20"/>
                      <w:sz w:val="19"/>
                      <w:szCs w:val="19"/>
                    </w:rPr>
                    <w:t></w:t>
                  </w:r>
                  <w:r>
                    <w:rPr>
                      <w:rFonts w:ascii="Symbol" w:eastAsia="Symbol" w:hAnsi="Symbol" w:cs="Symbol"/>
                      <w:b/>
                      <w:bCs/>
                      <w:color w:val="231F20"/>
                      <w:spacing w:val="-19"/>
                      <w:sz w:val="19"/>
                      <w:szCs w:val="19"/>
                    </w:rPr>
                    <w:t></w:t>
                  </w:r>
                  <w:r>
                    <w:rPr>
                      <w:rFonts w:ascii="Times New Roman" w:eastAsia="Times New Roman" w:hAnsi="Times New Roman" w:cs="Times New Roman"/>
                      <w:color w:val="231F20"/>
                      <w:spacing w:val="2"/>
                      <w:sz w:val="19"/>
                      <w:szCs w:val="19"/>
                    </w:rPr>
                    <w:t>To)</w:t>
                  </w:r>
                  <w:r>
                    <w:rPr>
                      <w:rFonts w:ascii="Times New Roman" w:eastAsia="Times New Roman" w:hAnsi="Times New Roman" w:cs="Times New Roman"/>
                      <w:color w:val="231F20"/>
                      <w:spacing w:val="-17"/>
                      <w:sz w:val="19"/>
                      <w:szCs w:val="19"/>
                    </w:rPr>
                    <w:t xml:space="preserve"> </w:t>
                  </w:r>
                  <w:r>
                    <w:rPr>
                      <w:rFonts w:ascii="Times New Roman" w:eastAsia="Times New Roman" w:hAnsi="Times New Roman" w:cs="Times New Roman"/>
                      <w:color w:val="231F20"/>
                      <w:sz w:val="19"/>
                      <w:szCs w:val="19"/>
                    </w:rPr>
                    <w:t>,</w:t>
                  </w:r>
                </w:p>
                <w:p w:rsidR="00504C50" w:rsidRDefault="00504C50">
                  <w:pPr>
                    <w:spacing w:line="189" w:lineRule="exact"/>
                    <w:ind w:right="461"/>
                    <w:jc w:val="center"/>
                    <w:rPr>
                      <w:rFonts w:ascii="Times New Roman" w:eastAsia="Times New Roman" w:hAnsi="Times New Roman" w:cs="Times New Roman"/>
                      <w:sz w:val="19"/>
                      <w:szCs w:val="19"/>
                    </w:rPr>
                  </w:pPr>
                  <w:r>
                    <w:rPr>
                      <w:rFonts w:ascii="Times New Roman"/>
                      <w:color w:val="231F20"/>
                      <w:sz w:val="19"/>
                    </w:rPr>
                    <w:t>360</w:t>
                  </w:r>
                </w:p>
                <w:p w:rsidR="00504C50" w:rsidRPr="005D2882" w:rsidRDefault="00504C50">
                  <w:pPr>
                    <w:spacing w:before="3" w:line="188" w:lineRule="exact"/>
                    <w:ind w:left="71" w:right="60"/>
                    <w:rPr>
                      <w:rFonts w:ascii="Times New Roman" w:eastAsia="Times New Roman" w:hAnsi="Times New Roman" w:cs="Times New Roman"/>
                      <w:sz w:val="19"/>
                      <w:szCs w:val="19"/>
                      <w:lang w:val="uk-UA"/>
                    </w:rPr>
                  </w:pPr>
                  <w:r w:rsidRPr="005D2882">
                    <w:rPr>
                      <w:rFonts w:ascii="Times New Roman" w:eastAsia="Times New Roman" w:hAnsi="Times New Roman" w:cs="Times New Roman"/>
                      <w:sz w:val="19"/>
                      <w:szCs w:val="19"/>
                      <w:lang w:val="uk-UA"/>
                    </w:rPr>
                    <w:t>РПо</w:t>
                  </w:r>
                  <w:r>
                    <w:rPr>
                      <w:rFonts w:ascii="Times New Roman" w:eastAsia="Times New Roman" w:hAnsi="Times New Roman" w:cs="Times New Roman"/>
                      <w:sz w:val="19"/>
                      <w:szCs w:val="19"/>
                      <w:lang w:val="uk-UA"/>
                    </w:rPr>
                    <w:t xml:space="preserve"> </w:t>
                  </w:r>
                  <w:r w:rsidRPr="005D2882">
                    <w:rPr>
                      <w:rFonts w:ascii="Times New Roman" w:eastAsia="Times New Roman" w:hAnsi="Times New Roman" w:cs="Times New Roman"/>
                      <w:sz w:val="19"/>
                      <w:szCs w:val="19"/>
                      <w:lang w:val="uk-UA"/>
                    </w:rPr>
                    <w:t>-</w:t>
                  </w:r>
                  <w:r>
                    <w:rPr>
                      <w:rFonts w:ascii="Times New Roman" w:eastAsia="Times New Roman" w:hAnsi="Times New Roman" w:cs="Times New Roman"/>
                      <w:sz w:val="19"/>
                      <w:szCs w:val="19"/>
                      <w:lang w:val="uk-UA"/>
                    </w:rPr>
                    <w:t xml:space="preserve"> </w:t>
                  </w:r>
                  <w:r w:rsidRPr="005D2882">
                    <w:rPr>
                      <w:rFonts w:ascii="Times New Roman" w:eastAsia="Times New Roman" w:hAnsi="Times New Roman" w:cs="Times New Roman"/>
                      <w:sz w:val="19"/>
                      <w:szCs w:val="19"/>
                      <w:lang w:val="uk-UA"/>
                    </w:rPr>
                    <w:t>обсяг випущеної</w:t>
                  </w:r>
                  <w:r>
                    <w:rPr>
                      <w:rFonts w:ascii="Times New Roman" w:eastAsia="Times New Roman" w:hAnsi="Times New Roman" w:cs="Times New Roman"/>
                      <w:sz w:val="19"/>
                      <w:szCs w:val="19"/>
                      <w:lang w:val="uk-UA"/>
                    </w:rPr>
                    <w:t xml:space="preserve"> продукції в звітном</w:t>
                  </w:r>
                  <w:r w:rsidRPr="005D2882">
                    <w:rPr>
                      <w:rFonts w:ascii="Times New Roman" w:eastAsia="Times New Roman" w:hAnsi="Times New Roman" w:cs="Times New Roman"/>
                      <w:sz w:val="19"/>
                      <w:szCs w:val="19"/>
                      <w:lang w:val="uk-UA"/>
                    </w:rPr>
                    <w:t>у році</w:t>
                  </w:r>
                </w:p>
                <w:p w:rsidR="00504C50" w:rsidRPr="005D2882" w:rsidRDefault="00504C50">
                  <w:pPr>
                    <w:spacing w:before="3" w:line="188" w:lineRule="exact"/>
                    <w:ind w:left="71" w:right="60"/>
                    <w:rPr>
                      <w:rFonts w:ascii="Times New Roman" w:eastAsia="Times New Roman" w:hAnsi="Times New Roman" w:cs="Times New Roman"/>
                      <w:sz w:val="19"/>
                      <w:szCs w:val="19"/>
                      <w:lang w:val="uk-UA"/>
                    </w:rPr>
                  </w:pPr>
                  <w:r w:rsidRPr="005D2882">
                    <w:rPr>
                      <w:rFonts w:ascii="Times New Roman" w:eastAsia="Times New Roman" w:hAnsi="Times New Roman" w:cs="Times New Roman"/>
                      <w:sz w:val="19"/>
                      <w:szCs w:val="19"/>
                      <w:lang w:val="uk-UA"/>
                    </w:rPr>
                    <w:t>Тб,То</w:t>
                  </w:r>
                  <w:r>
                    <w:rPr>
                      <w:rFonts w:ascii="Times New Roman" w:eastAsia="Times New Roman" w:hAnsi="Times New Roman" w:cs="Times New Roman"/>
                      <w:sz w:val="19"/>
                      <w:szCs w:val="19"/>
                      <w:lang w:val="uk-UA"/>
                    </w:rPr>
                    <w:t xml:space="preserve"> </w:t>
                  </w:r>
                  <w:r w:rsidRPr="005D2882">
                    <w:rPr>
                      <w:rFonts w:ascii="Times New Roman" w:eastAsia="Times New Roman" w:hAnsi="Times New Roman" w:cs="Times New Roman"/>
                      <w:sz w:val="19"/>
                      <w:szCs w:val="19"/>
                      <w:lang w:val="uk-UA"/>
                    </w:rPr>
                    <w:t xml:space="preserve">- середня тривалість одного обороту оборотних коштів у базовому та </w:t>
                  </w:r>
                  <w:r>
                    <w:rPr>
                      <w:rFonts w:ascii="Times New Roman" w:eastAsia="Times New Roman" w:hAnsi="Times New Roman" w:cs="Times New Roman"/>
                      <w:sz w:val="19"/>
                      <w:szCs w:val="19"/>
                      <w:lang w:val="uk-UA"/>
                    </w:rPr>
                    <w:t>звітному</w:t>
                  </w:r>
                  <w:r w:rsidRPr="005D2882">
                    <w:rPr>
                      <w:rFonts w:ascii="Times New Roman" w:eastAsia="Times New Roman" w:hAnsi="Times New Roman" w:cs="Times New Roman"/>
                      <w:sz w:val="19"/>
                      <w:szCs w:val="19"/>
                      <w:lang w:val="uk-UA"/>
                    </w:rPr>
                    <w:t xml:space="preserve"> роках</w:t>
                  </w:r>
                </w:p>
              </w:txbxContent>
            </v:textbox>
            <w10:wrap anchorx="page"/>
          </v:shape>
        </w:pict>
      </w:r>
      <w:r w:rsidR="00BD68CB" w:rsidRPr="005A5D47">
        <w:rPr>
          <w:rFonts w:ascii="Times New Roman" w:hAnsi="Times New Roman" w:cs="Times New Roman"/>
          <w:sz w:val="18"/>
          <w:szCs w:val="18"/>
          <w:lang w:val="uk-UA"/>
        </w:rPr>
        <w:t>Обсяг вивільнених або додатково залучених оборотних коштів</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3"/>
        <w:rPr>
          <w:rFonts w:ascii="Times New Roman" w:eastAsia="Times New Roman" w:hAnsi="Times New Roman" w:cs="Times New Roman"/>
          <w:sz w:val="23"/>
          <w:szCs w:val="23"/>
          <w:lang w:val="uk-UA"/>
        </w:rPr>
      </w:pPr>
    </w:p>
    <w:p w:rsidR="00CA48AE" w:rsidRPr="005A5D47" w:rsidRDefault="00562F39" w:rsidP="00E74562">
      <w:pPr>
        <w:spacing w:line="190" w:lineRule="exact"/>
        <w:ind w:left="343" w:right="4798"/>
        <w:jc w:val="center"/>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608064" behindDoc="1" locked="0" layoutInCell="1" allowOverlap="1">
            <wp:simplePos x="0" y="0"/>
            <wp:positionH relativeFrom="page">
              <wp:posOffset>685165</wp:posOffset>
            </wp:positionH>
            <wp:positionV relativeFrom="paragraph">
              <wp:posOffset>-55245</wp:posOffset>
            </wp:positionV>
            <wp:extent cx="1569720" cy="853440"/>
            <wp:effectExtent l="0" t="0" r="0" b="3810"/>
            <wp:wrapNone/>
            <wp:docPr id="1637"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720" cy="853440"/>
                    </a:xfrm>
                    <a:prstGeom prst="rect">
                      <a:avLst/>
                    </a:prstGeom>
                    <a:noFill/>
                  </pic:spPr>
                </pic:pic>
              </a:graphicData>
            </a:graphic>
          </wp:anchor>
        </w:drawing>
      </w:r>
      <w:r>
        <w:rPr>
          <w:noProof/>
          <w:lang w:val="ru-RU" w:eastAsia="ru-RU"/>
        </w:rPr>
        <w:drawing>
          <wp:anchor distT="0" distB="0" distL="114300" distR="114300" simplePos="0" relativeHeight="251609088" behindDoc="1" locked="0" layoutInCell="1" allowOverlap="1">
            <wp:simplePos x="0" y="0"/>
            <wp:positionH relativeFrom="page">
              <wp:posOffset>3393440</wp:posOffset>
            </wp:positionH>
            <wp:positionV relativeFrom="paragraph">
              <wp:posOffset>175895</wp:posOffset>
            </wp:positionV>
            <wp:extent cx="242570" cy="6350"/>
            <wp:effectExtent l="0" t="0" r="0" b="0"/>
            <wp:wrapNone/>
            <wp:docPr id="1636"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70" cy="6350"/>
                    </a:xfrm>
                    <a:prstGeom prst="rect">
                      <a:avLst/>
                    </a:prstGeom>
                    <a:noFill/>
                  </pic:spPr>
                </pic:pic>
              </a:graphicData>
            </a:graphic>
          </wp:anchor>
        </w:drawing>
      </w:r>
      <w:r>
        <w:rPr>
          <w:noProof/>
          <w:lang w:val="ru-RU" w:eastAsia="ru-RU"/>
        </w:rPr>
        <w:drawing>
          <wp:anchor distT="0" distB="0" distL="114300" distR="114300" simplePos="0" relativeHeight="251610112" behindDoc="1" locked="0" layoutInCell="1" allowOverlap="1">
            <wp:simplePos x="0" y="0"/>
            <wp:positionH relativeFrom="page">
              <wp:posOffset>3747770</wp:posOffset>
            </wp:positionH>
            <wp:positionV relativeFrom="paragraph">
              <wp:posOffset>175895</wp:posOffset>
            </wp:positionV>
            <wp:extent cx="173355" cy="6350"/>
            <wp:effectExtent l="0" t="0" r="0" b="0"/>
            <wp:wrapNone/>
            <wp:docPr id="1635"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 cy="6350"/>
                    </a:xfrm>
                    <a:prstGeom prst="rect">
                      <a:avLst/>
                    </a:prstGeom>
                    <a:noFill/>
                  </pic:spPr>
                </pic:pic>
              </a:graphicData>
            </a:graphic>
          </wp:anchor>
        </w:drawing>
      </w:r>
      <w:r w:rsidR="00050DB3" w:rsidRPr="00050DB3">
        <w:rPr>
          <w:noProof/>
          <w:lang w:val="ru-RU" w:eastAsia="ru-RU"/>
        </w:rPr>
        <w:pict>
          <v:shape id="Text Box 540" o:spid="_x0000_s1184" type="#_x0000_t202" style="position:absolute;left:0;text-align:left;margin-left:182pt;margin-top:-3.6pt;width:192.3pt;height:98pt;z-index:-25170329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Ph6hQIAAA8FAAAOAAAAZHJzL2Uyb0RvYy54bWysVMtu2zAQvBfoPxC8O3pEdmUhcpBadlEg&#10;fQBJP4CmKIsoRbIkbSkN+u9dUpaTNJeiqA/ySrsazuzO6up66AQ6MmO5kiVOLmKMmKSq5nJf4m/3&#10;21mOkXVE1kQoyUr8wCy+Xr19c9XrgqWqVaJmBgGItEWvS9w6p4sosrRlHbEXSjMJyUaZjji4Nfuo&#10;NqQH9E5EaRwvol6ZWhtFmbXwtBqTeBXwm4ZR96VpLHNIlBi4uXA14brz12h1RYq9Ibrl9ESD/AOL&#10;jnAJh56hKuIIOhj+Cqrj1CirGndBVReppuGUBQ2gJon/UHPXEs2CFmiO1ec22f8HSz8fvxrEa5jd&#10;4jLDSJIOpnTPBofeqwHNs9CiXtsCKu801LoBElAe5Fp9q+h3i6Rat0Tu2Y0xqm8ZqYFi4psbPXvV&#10;D8UW1oPs+k+qhoPIwakANDSm8/2DjiBAh1E9nMfjyVB4mGZZmiaQopBL4G4RB3YRKabXtbHuA1Md&#10;8kGJDcw/wJPjrXWeDimmEn+aVFsuRPCAkKgH1DzN81GZErz2WV9nzX63FgYdCdhoebmcL/MgDjLP&#10;yzruwMyCdyXOY/8b7eX7sZF1OMYRLsYYqAjpwUEekDtFo2kel/Fyk2/ybJali80si6tqdrNdZ7PF&#10;Nnk3ry6r9bpKfnmeSVa0vK6Z9FQnAyfZ3xnktEqj9c4WfiHphfJt+L1WHr2kEdoMqqb/oC4Ywc9+&#10;dIEbdsNou3lopXfGTtUP4A2jxi2FrwoErTI/MephQ0tsfxyIYRiJjxL85dd5CswU7KaASAqvlthh&#10;NIZrN679QRu+bwF5dLBUN+DBhgd3PLE4ORe2Lqg4fSH8Wj+/D1VP37HVbwAAAP//AwBQSwMEFAAG&#10;AAgAAAAhANLjZ9TgAAAACgEAAA8AAABkcnMvZG93bnJldi54bWxMj8tuwjAQRfeV+AdrkLoDB4iC&#10;lcZBVSW6qloVumBp4iGO8COKDUn/vtNVuxzN0b3nVrvJWXbHIXbBS1gtM2Dom6A730r4Ou4XAlhM&#10;ymtlg0cJ3xhhV88eKlXqMPpPvB9SyyjEx1JJMCn1JeexMehUXIYePf0uYXAq0Tm0XA9qpHBn+TrL&#10;Cu5U56nBqB5fDDbXw81Rycadrq95c8xEPq5Ob/sP+24uUj7Op+cnYAmn9AfDrz6pQ01O53DzOjIr&#10;YVPktCVJWGzXwAjY5qIAdiZSCAG8rvj/CfUPAAAA//8DAFBLAQItABQABgAIAAAAIQC2gziS/gAA&#10;AOEBAAATAAAAAAAAAAAAAAAAAAAAAABbQ29udGVudF9UeXBlc10ueG1sUEsBAi0AFAAGAAgAAAAh&#10;ADj9If/WAAAAlAEAAAsAAAAAAAAAAAAAAAAALwEAAF9yZWxzLy5yZWxzUEsBAi0AFAAGAAgAAAAh&#10;AHSo+HqFAgAADwUAAA4AAAAAAAAAAAAAAAAALgIAAGRycy9lMm9Eb2MueG1sUEsBAi0AFAAGAAgA&#10;AAAhANLjZ9TgAAAACgEAAA8AAAAAAAAAAAAAAAAA3wQAAGRycy9kb3ducmV2LnhtbFBLBQYAAAAA&#10;BAAEAPMAAADsBQAAAAA=&#10;" filled="f" strokecolor="#939598" strokeweight="1.44pt">
            <v:textbox inset="0,0,0,0">
              <w:txbxContent>
                <w:p w:rsidR="00504C50" w:rsidRDefault="00504C50">
                  <w:pPr>
                    <w:tabs>
                      <w:tab w:val="left" w:pos="949"/>
                    </w:tabs>
                    <w:spacing w:before="96" w:line="170" w:lineRule="exact"/>
                    <w:ind w:left="395"/>
                    <w:jc w:val="center"/>
                    <w:rPr>
                      <w:rFonts w:ascii="Times New Roman" w:eastAsia="Times New Roman" w:hAnsi="Times New Roman" w:cs="Times New Roman"/>
                      <w:sz w:val="19"/>
                      <w:szCs w:val="19"/>
                    </w:rPr>
                  </w:pPr>
                  <w:r>
                    <w:rPr>
                      <w:rFonts w:ascii="Times New Roman"/>
                      <w:color w:val="231F20"/>
                      <w:w w:val="90"/>
                      <w:sz w:val="19"/>
                    </w:rPr>
                    <w:t>P</w:t>
                  </w:r>
                  <w:r>
                    <w:rPr>
                      <w:rFonts w:ascii="Times New Roman"/>
                      <w:color w:val="231F20"/>
                      <w:w w:val="90"/>
                      <w:sz w:val="19"/>
                      <w:lang w:val="uk-UA"/>
                    </w:rPr>
                    <w:t>По</w:t>
                  </w:r>
                  <w:r>
                    <w:rPr>
                      <w:rFonts w:ascii="Times New Roman"/>
                      <w:color w:val="231F20"/>
                      <w:w w:val="90"/>
                      <w:sz w:val="19"/>
                    </w:rPr>
                    <w:tab/>
                  </w:r>
                  <w:r>
                    <w:rPr>
                      <w:rFonts w:ascii="Times New Roman"/>
                      <w:color w:val="231F20"/>
                      <w:sz w:val="19"/>
                    </w:rPr>
                    <w:t>O6</w:t>
                  </w:r>
                </w:p>
                <w:p w:rsidR="00504C50" w:rsidRPr="00E74562" w:rsidRDefault="00504C50">
                  <w:pPr>
                    <w:tabs>
                      <w:tab w:val="left" w:pos="2119"/>
                      <w:tab w:val="left" w:pos="2579"/>
                    </w:tabs>
                    <w:spacing w:line="157" w:lineRule="exact"/>
                    <w:ind w:left="820"/>
                    <w:rPr>
                      <w:rFonts w:ascii="Times New Roman" w:eastAsia="Times New Roman" w:hAnsi="Times New Roman" w:cs="Times New Roman"/>
                      <w:sz w:val="19"/>
                      <w:szCs w:val="19"/>
                      <w:lang w:val="uk-UA"/>
                    </w:rPr>
                  </w:pPr>
                  <w:r>
                    <w:rPr>
                      <w:rFonts w:ascii="Times New Roman" w:eastAsia="Times New Roman" w:hAnsi="Times New Roman" w:cs="Times New Roman"/>
                      <w:color w:val="231F20"/>
                      <w:w w:val="95"/>
                      <w:sz w:val="19"/>
                      <w:szCs w:val="19"/>
                    </w:rPr>
                    <w:t>∆M</w:t>
                  </w:r>
                  <w:r>
                    <w:rPr>
                      <w:rFonts w:ascii="Times New Roman" w:eastAsia="Times New Roman" w:hAnsi="Times New Roman" w:cs="Times New Roman"/>
                      <w:color w:val="231F20"/>
                      <w:spacing w:val="-15"/>
                      <w:w w:val="95"/>
                      <w:sz w:val="19"/>
                      <w:szCs w:val="19"/>
                    </w:rPr>
                    <w:t xml:space="preserve"> </w:t>
                  </w:r>
                  <w:r>
                    <w:rPr>
                      <w:rFonts w:ascii="Times New Roman" w:eastAsia="Times New Roman" w:hAnsi="Times New Roman" w:cs="Times New Roman"/>
                      <w:color w:val="231F20"/>
                      <w:spacing w:val="-15"/>
                      <w:w w:val="95"/>
                      <w:sz w:val="19"/>
                      <w:szCs w:val="19"/>
                      <w:lang w:val="uk-UA"/>
                    </w:rPr>
                    <w:t xml:space="preserve">= </w:t>
                  </w:r>
                  <w:r>
                    <w:rPr>
                      <w:rFonts w:ascii="Times New Roman" w:eastAsia="Times New Roman" w:hAnsi="Times New Roman" w:cs="Times New Roman"/>
                      <w:color w:val="231F20"/>
                      <w:w w:val="95"/>
                      <w:sz w:val="19"/>
                      <w:szCs w:val="19"/>
                      <w:lang w:val="uk-UA"/>
                    </w:rPr>
                    <w:t>Пр*</w:t>
                  </w:r>
                  <w:r>
                    <w:rPr>
                      <w:rFonts w:ascii="Times New Roman" w:eastAsia="Times New Roman" w:hAnsi="Times New Roman" w:cs="Times New Roman"/>
                      <w:b/>
                      <w:bCs/>
                      <w:color w:val="231F20"/>
                      <w:w w:val="85"/>
                      <w:sz w:val="19"/>
                      <w:szCs w:val="19"/>
                    </w:rPr>
                    <w:tab/>
                  </w:r>
                  <w:r>
                    <w:rPr>
                      <w:rFonts w:ascii="Symbol" w:eastAsia="Symbol" w:hAnsi="Symbol" w:cs="Symbol"/>
                      <w:b/>
                      <w:bCs/>
                      <w:color w:val="231F20"/>
                      <w:w w:val="50"/>
                      <w:sz w:val="19"/>
                      <w:szCs w:val="19"/>
                      <w:lang w:val="uk-UA"/>
                    </w:rPr>
                    <w:t></w:t>
                  </w:r>
                  <w:r>
                    <w:rPr>
                      <w:rFonts w:ascii="Times New Roman" w:eastAsia="Times New Roman" w:hAnsi="Times New Roman" w:cs="Times New Roman"/>
                      <w:b/>
                      <w:bCs/>
                      <w:color w:val="231F20"/>
                      <w:w w:val="50"/>
                      <w:sz w:val="19"/>
                      <w:szCs w:val="19"/>
                    </w:rPr>
                    <w:tab/>
                  </w:r>
                  <w:r>
                    <w:rPr>
                      <w:rFonts w:ascii="Symbol" w:eastAsia="Symbol" w:hAnsi="Symbol" w:cs="Symbol"/>
                      <w:b/>
                      <w:bCs/>
                      <w:color w:val="231F20"/>
                      <w:w w:val="95"/>
                      <w:sz w:val="19"/>
                      <w:szCs w:val="19"/>
                    </w:rPr>
                    <w:t></w:t>
                  </w:r>
                  <w:r>
                    <w:rPr>
                      <w:rFonts w:ascii="Symbol" w:eastAsia="Symbol" w:hAnsi="Symbol" w:cs="Symbol"/>
                      <w:b/>
                      <w:bCs/>
                      <w:color w:val="231F20"/>
                      <w:spacing w:val="-2"/>
                      <w:w w:val="95"/>
                      <w:sz w:val="19"/>
                      <w:szCs w:val="19"/>
                    </w:rPr>
                    <w:t></w:t>
                  </w:r>
                  <w:r>
                    <w:rPr>
                      <w:rFonts w:ascii="Times New Roman" w:eastAsia="Times New Roman" w:hAnsi="Times New Roman" w:cs="Times New Roman"/>
                      <w:color w:val="231F20"/>
                      <w:w w:val="95"/>
                      <w:sz w:val="19"/>
                      <w:szCs w:val="19"/>
                      <w:lang w:val="uk-UA"/>
                    </w:rPr>
                    <w:t>Пр,</w:t>
                  </w:r>
                </w:p>
                <w:p w:rsidR="00504C50" w:rsidRDefault="00504C50">
                  <w:pPr>
                    <w:tabs>
                      <w:tab w:val="left" w:pos="950"/>
                    </w:tabs>
                    <w:spacing w:line="191" w:lineRule="exact"/>
                    <w:ind w:left="393"/>
                    <w:jc w:val="center"/>
                    <w:rPr>
                      <w:rFonts w:ascii="Times New Roman" w:eastAsia="Times New Roman" w:hAnsi="Times New Roman" w:cs="Times New Roman"/>
                      <w:sz w:val="19"/>
                      <w:szCs w:val="19"/>
                    </w:rPr>
                  </w:pPr>
                  <w:r>
                    <w:rPr>
                      <w:rFonts w:ascii="Times New Roman"/>
                      <w:color w:val="231F20"/>
                      <w:w w:val="90"/>
                      <w:sz w:val="19"/>
                    </w:rPr>
                    <w:t>P</w:t>
                  </w:r>
                  <w:r>
                    <w:rPr>
                      <w:rFonts w:ascii="Times New Roman"/>
                      <w:color w:val="231F20"/>
                      <w:w w:val="90"/>
                      <w:sz w:val="19"/>
                      <w:lang w:val="uk-UA"/>
                    </w:rPr>
                    <w:t>Пб</w:t>
                  </w:r>
                  <w:r>
                    <w:rPr>
                      <w:rFonts w:ascii="Times New Roman"/>
                      <w:color w:val="231F20"/>
                      <w:w w:val="90"/>
                      <w:sz w:val="19"/>
                    </w:rPr>
                    <w:tab/>
                  </w:r>
                  <w:r>
                    <w:rPr>
                      <w:rFonts w:ascii="Times New Roman"/>
                      <w:color w:val="231F20"/>
                      <w:sz w:val="19"/>
                    </w:rPr>
                    <w:t>Oo</w:t>
                  </w:r>
                </w:p>
                <w:p w:rsidR="00504C50" w:rsidRDefault="00504C50">
                  <w:pPr>
                    <w:spacing w:line="208" w:lineRule="auto"/>
                    <w:ind w:left="71" w:right="63"/>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Пр - прибуток від реалізації продукції в базовому рої</w:t>
                  </w:r>
                </w:p>
                <w:p w:rsidR="00504C50" w:rsidRDefault="00504C50">
                  <w:pPr>
                    <w:spacing w:line="208" w:lineRule="auto"/>
                    <w:ind w:left="71" w:right="63"/>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Об, Оо - відповідно середньорічні залишки оборотних коштів у базовому та звітному році</w:t>
                  </w:r>
                </w:p>
                <w:p w:rsidR="00504C50" w:rsidRPr="00E74562" w:rsidRDefault="00504C50">
                  <w:pPr>
                    <w:spacing w:line="208" w:lineRule="auto"/>
                    <w:ind w:left="71" w:right="63"/>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 xml:space="preserve">РПб - обсяг реалізації продукції в базовому році </w:t>
                  </w:r>
                </w:p>
              </w:txbxContent>
            </v:textbox>
            <w10:wrap anchorx="page"/>
          </v:shape>
        </w:pict>
      </w:r>
      <w:r w:rsidR="005D2882">
        <w:rPr>
          <w:rFonts w:ascii="Times New Roman" w:hAnsi="Times New Roman"/>
          <w:b/>
          <w:i/>
          <w:color w:val="231F20"/>
          <w:spacing w:val="-1"/>
          <w:sz w:val="19"/>
          <w:lang w:val="uk-UA"/>
        </w:rPr>
        <w:t>Сума</w:t>
      </w:r>
      <w:r w:rsidR="00E74562" w:rsidRPr="005A5D47">
        <w:rPr>
          <w:rFonts w:ascii="Times New Roman" w:hAnsi="Times New Roman"/>
          <w:b/>
          <w:i/>
          <w:color w:val="231F20"/>
          <w:spacing w:val="-1"/>
          <w:sz w:val="19"/>
          <w:lang w:val="uk-UA"/>
        </w:rPr>
        <w:t xml:space="preserve"> приросту прибутку , отриманого за рахунок зміни оборотності оборотних коштів</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7"/>
        <w:rPr>
          <w:rFonts w:ascii="Times New Roman" w:eastAsia="Times New Roman" w:hAnsi="Times New Roman" w:cs="Times New Roman"/>
          <w:sz w:val="23"/>
          <w:szCs w:val="23"/>
          <w:lang w:val="uk-UA"/>
        </w:rPr>
      </w:pPr>
      <w:r>
        <w:rPr>
          <w:noProof/>
          <w:lang w:val="ru-RU" w:eastAsia="ru-RU"/>
        </w:rPr>
        <w:drawing>
          <wp:anchor distT="0" distB="0" distL="114300" distR="114300" simplePos="0" relativeHeight="251611136" behindDoc="1" locked="0" layoutInCell="1" allowOverlap="1">
            <wp:simplePos x="0" y="0"/>
            <wp:positionH relativeFrom="page">
              <wp:posOffset>700405</wp:posOffset>
            </wp:positionH>
            <wp:positionV relativeFrom="paragraph">
              <wp:posOffset>118745</wp:posOffset>
            </wp:positionV>
            <wp:extent cx="1574165" cy="690245"/>
            <wp:effectExtent l="0" t="0" r="6985" b="0"/>
            <wp:wrapNone/>
            <wp:docPr id="1633"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4165" cy="690245"/>
                    </a:xfrm>
                    <a:prstGeom prst="rect">
                      <a:avLst/>
                    </a:prstGeom>
                    <a:noFill/>
                  </pic:spPr>
                </pic:pic>
              </a:graphicData>
            </a:graphic>
          </wp:anchor>
        </w:drawing>
      </w:r>
    </w:p>
    <w:p w:rsidR="00E74562" w:rsidRPr="005A5D47" w:rsidRDefault="00562F39">
      <w:pPr>
        <w:spacing w:line="206" w:lineRule="auto"/>
        <w:ind w:left="379" w:right="4846" w:hanging="4"/>
        <w:jc w:val="center"/>
        <w:rPr>
          <w:rFonts w:ascii="Times New Roman" w:hAnsi="Times New Roman"/>
          <w:b/>
          <w:i/>
          <w:color w:val="231F20"/>
          <w:sz w:val="19"/>
          <w:lang w:val="uk-UA"/>
        </w:rPr>
      </w:pPr>
      <w:r>
        <w:rPr>
          <w:noProof/>
          <w:lang w:val="ru-RU" w:eastAsia="ru-RU"/>
        </w:rPr>
        <w:drawing>
          <wp:anchor distT="0" distB="0" distL="114300" distR="114300" simplePos="0" relativeHeight="251612160" behindDoc="1" locked="0" layoutInCell="1" allowOverlap="1">
            <wp:simplePos x="0" y="0"/>
            <wp:positionH relativeFrom="page">
              <wp:posOffset>2301875</wp:posOffset>
            </wp:positionH>
            <wp:positionV relativeFrom="paragraph">
              <wp:posOffset>-53340</wp:posOffset>
            </wp:positionV>
            <wp:extent cx="2460625" cy="1523365"/>
            <wp:effectExtent l="0" t="0" r="0" b="635"/>
            <wp:wrapNone/>
            <wp:docPr id="1632"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625" cy="1523365"/>
                    </a:xfrm>
                    <a:prstGeom prst="rect">
                      <a:avLst/>
                    </a:prstGeom>
                    <a:noFill/>
                  </pic:spPr>
                </pic:pic>
              </a:graphicData>
            </a:graphic>
          </wp:anchor>
        </w:drawing>
      </w:r>
      <w:r w:rsidR="00050DB3" w:rsidRPr="00050DB3">
        <w:rPr>
          <w:noProof/>
          <w:lang w:val="ru-RU" w:eastAsia="ru-RU"/>
        </w:rPr>
        <w:pict>
          <v:shape id="Text Box 537" o:spid="_x0000_s1185" type="#_x0000_t202" style="position:absolute;left:0;text-align:left;margin-left:219.95pt;margin-top:9.65pt;width:19.05pt;height:9.6pt;z-index:-25170227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L+tg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YzHyNOWujSIx00uhMDimYLU6K+UwlYPnRgqwdQgLlNV3X3oviuEBfrmvAdvZVS9DUlJYTom5fu&#10;i6cjjjIg2/6TKMER2WthgYZKtqZ+UBEE6NCqp1N7TDAFXAahH88ijApQ+YEfB7Z9Lkmmx51U+gMV&#10;LTJCiiV034KTw73SJhiSTCbGFxc5axrLgIZfXIDheAOu4anRmSBsQ59jL94sN8vQCYP5xgm9LHNu&#10;83XozHN/EWWzbL3O/F/Grx8mNStLyo2biVx++GfNO9J8pMWJXko0rDRwJiQld9t1I9GBALlz+9mS&#10;g+Zs5l6GYYsAubxKyQ9C7y6InXy+XDhhHkZOvPCWjufHd/HcC+Mwyy9Tumec/ntKqE9xHAXRyKVz&#10;0K9y8+z3NjeStEzD+mhYm+LlyYgkhoEbXtrWasKaUX5RChP+uRTQ7qnRlq+GoiNZ9bAdxumI4mkQ&#10;tqJ8AgpLARQDnsLyA6EW8idGPSySFKsfeyIpRs1HDmNgts4kyEnYTgLhBTxNscZoFNd63E77TrJd&#10;DcjjoHFxC6NSMUtjM1NjFMcBg+VgszkuMrN9Xv5bq/O6Xf0GAAD//wMAUEsDBBQABgAIAAAAIQCP&#10;kkW63wAAAAkBAAAPAAAAZHJzL2Rvd25yZXYueG1sTI9BT4NAEIXvJv6HzZh4s4tSK1CWpjF6MjFS&#10;PPS4sFMgZWeR3bb47x1Pepy8L2++l29mO4gzTr53pOB+EYFAapzpqVXwWb3eJSB80GT04AgVfKOH&#10;TXF9levMuAuVeN6FVnAJ+Uwr6EIYMyl906HVfuFGJM4ObrI68Dm10kz6wuV2kA9RtJJW98QfOj3i&#10;c4fNcXeyCrZ7Kl/6r/f6ozyUfVWlEb2tjkrd3szbNYiAc/iD4Vef1aFgp9qdyHgxKFjGacooB2kM&#10;goHlU8LjagVx8giyyOX/BcUPAAAA//8DAFBLAQItABQABgAIAAAAIQC2gziS/gAAAOEBAAATAAAA&#10;AAAAAAAAAAAAAAAAAABbQ29udGVudF9UeXBlc10ueG1sUEsBAi0AFAAGAAgAAAAhADj9If/WAAAA&#10;lAEAAAsAAAAAAAAAAAAAAAAALwEAAF9yZWxzLy5yZWxzUEsBAi0AFAAGAAgAAAAhAIFAMv62AgAA&#10;tgUAAA4AAAAAAAAAAAAAAAAALgIAAGRycy9lMm9Eb2MueG1sUEsBAi0AFAAGAAgAAAAhAI+SRbrf&#10;AAAACQEAAA8AAAAAAAAAAAAAAAAAEAUAAGRycy9kb3ducmV2LnhtbFBLBQYAAAAABAAEAPMAAAAc&#10;BgAAAAA=&#10;" filled="f" stroked="f">
            <v:textbox inset="0,0,0,0">
              <w:txbxContent>
                <w:p w:rsidR="00504C50" w:rsidRDefault="00504C50">
                  <w:pPr>
                    <w:spacing w:line="189" w:lineRule="exact"/>
                    <w:rPr>
                      <w:rFonts w:ascii="Symbol" w:eastAsia="Symbol" w:hAnsi="Symbol" w:cs="Symbol"/>
                      <w:sz w:val="19"/>
                      <w:szCs w:val="19"/>
                    </w:rPr>
                  </w:pPr>
                  <w:r>
                    <w:rPr>
                      <w:rFonts w:ascii="Times New Roman" w:eastAsia="Times New Roman" w:hAnsi="Times New Roman" w:cs="Times New Roman"/>
                      <w:color w:val="231F20"/>
                      <w:spacing w:val="-1"/>
                      <w:w w:val="110"/>
                      <w:sz w:val="19"/>
                      <w:szCs w:val="19"/>
                    </w:rPr>
                    <w:t>∆P</w:t>
                  </w:r>
                  <w:r>
                    <w:rPr>
                      <w:rFonts w:ascii="Times New Roman" w:eastAsia="Times New Roman" w:hAnsi="Times New Roman" w:cs="Times New Roman"/>
                      <w:color w:val="231F20"/>
                      <w:spacing w:val="-8"/>
                      <w:w w:val="110"/>
                      <w:sz w:val="19"/>
                      <w:szCs w:val="19"/>
                    </w:rPr>
                    <w:t xml:space="preserve"> </w:t>
                  </w:r>
                  <w:r>
                    <w:rPr>
                      <w:rFonts w:ascii="Symbol" w:eastAsia="Symbol" w:hAnsi="Symbol" w:cs="Symbol"/>
                      <w:b/>
                      <w:bCs/>
                      <w:color w:val="231F20"/>
                      <w:w w:val="110"/>
                      <w:sz w:val="19"/>
                      <w:szCs w:val="19"/>
                    </w:rPr>
                    <w:t></w:t>
                  </w:r>
                </w:p>
              </w:txbxContent>
            </v:textbox>
            <w10:wrap anchorx="page"/>
          </v:shape>
        </w:pict>
      </w:r>
      <w:r w:rsidR="00050DB3" w:rsidRPr="00050DB3">
        <w:rPr>
          <w:noProof/>
          <w:lang w:val="ru-RU" w:eastAsia="ru-RU"/>
        </w:rPr>
        <w:pict>
          <v:shape id="Text Box 536" o:spid="_x0000_s1186" type="#_x0000_t202" style="position:absolute;left:0;text-align:left;margin-left:242.45pt;margin-top:2.75pt;width:60.2pt;height:24.7pt;z-index:-25170124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ytAIAALYFAAAOAAAAZHJzL2Uyb0RvYy54bWysVNuOmzAQfa/Uf7D8zgIJIQEtqXZDqCpt&#10;L9JuP8ABE6yC7dpOYFv13zs2IdnLS9WWB2vwjI/PzBzP9buha9GRKs0Ez3B4FWBEeSkqxvcZ/vpQ&#10;eCuMtCG8Iq3gNMOPVON367dvrnuZ0ploRFtRhQCE67SXGW6Mkanv67KhHdFXQlIOzlqojhj4VXu/&#10;UqQH9K71Z0EQ+71QlVSipFrDbj468drh1zUtzee61tSgNsPAzbhVuXVnV399TdK9IrJh5YkG+QsW&#10;HWEcLj1D5cQQdFDsFVTHSiW0qM1VKTpf1DUrqcsBsgmDF9ncN0RSlwsUR8tzmfT/gy0/Hb8oxCro&#10;XTyHAnHSQZce6GDQrRjQYh7bEvVSpxB5LyHWDOCAcJeulnei/KYRF5uG8D29UUr0DSUVUAztSf/J&#10;0RFHW5Bd/1FUcBE5GOGAhlp1tn5QEQTowOTx3B5LpoTNZRwtIvCU4JqH8zhx7fNJOh2WSpv3VHTI&#10;GhlW0H0HTo532lgyJJ1C7F1cFKxtnQJa/mwDAscduBqOWp8l4Rr6MwmS7Wq7irxoFm+9KMhz76bY&#10;RF5chMtFPs83mzz8Ze8No7RhVUW5vWYSVxj9WfNOMh9lcZaXFi2rLJylpNV+t2kVOhIQd+E+V3Lw&#10;XML85zRcESCXFymFsyi4nSVeEa+WXlRECy9ZBisvCJPbJA6iJMqL5yndMU7/PSXUZzhZzBajli6k&#10;X+QWuO91biTtmIHx0bIuw6tzEEmtAre8cq01hLWj/aQUlv6lFNDuqdFOr1aio1jNsBtOr8OJzap5&#10;J6pHkLASIDFQIww/MBqhfmDUwyDJsP5+IIpi1H7g8AwgxEyGmozdZBBewtEMG4xGc2PG6XSQiu0b&#10;QB4fGhc38FRq5mR8YXF6YDAcXDanQWanz9N/F3UZt+vfAAAA//8DAFBLAwQUAAYACAAAACEAivja&#10;wN0AAAAIAQAADwAAAGRycy9kb3ducmV2LnhtbEyPwU7DMBBE70j8g7VI3KgNNFEb4lQVghMSIg0H&#10;jk68TaLG6xC7bfh7llM5zs5o9k2+md0gTjiF3pOG+4UCgdR421Or4bN6vVuBCNGQNYMn1PCDATbF&#10;9VVuMuvPVOJpF1vBJRQyo6GLccykDE2HzoSFH5HY2/vJmchyaqWdzJnL3SAflEqlMz3xh86M+Nxh&#10;c9gdnYbtF5Uv/fd7/VHuy76q1ore0oPWtzfz9glExDlewvCHz+hQMFPtj2SDGDQsV8s1RzUkCQj2&#10;U5U8gqhZ810Wufw/oPgFAAD//wMAUEsBAi0AFAAGAAgAAAAhALaDOJL+AAAA4QEAABMAAAAAAAAA&#10;AAAAAAAAAAAAAFtDb250ZW50X1R5cGVzXS54bWxQSwECLQAUAAYACAAAACEAOP0h/9YAAACUAQAA&#10;CwAAAAAAAAAAAAAAAAAvAQAAX3JlbHMvLnJlbHNQSwECLQAUAAYACAAAACEA3HdnsrQCAAC2BQAA&#10;DgAAAAAAAAAAAAAAAAAuAgAAZHJzL2Uyb0RvYy54bWxQSwECLQAUAAYACAAAACEAivjawN0AAAAI&#10;AQAADwAAAAAAAAAAAAAAAAAOBQAAZHJzL2Rvd25yZXYueG1sUEsFBgAAAAAEAAQA8wAAABgGAAAA&#10;AA==&#10;" filled="f" stroked="f">
            <v:textbox inset="0,0,0,0">
              <w:txbxContent>
                <w:p w:rsidR="00504C50" w:rsidRDefault="00504C50">
                  <w:pPr>
                    <w:spacing w:line="189" w:lineRule="exact"/>
                    <w:ind w:left="4"/>
                    <w:jc w:val="center"/>
                    <w:rPr>
                      <w:rFonts w:ascii="Times New Roman" w:eastAsia="Times New Roman" w:hAnsi="Times New Roman" w:cs="Times New Roman"/>
                      <w:sz w:val="19"/>
                      <w:szCs w:val="19"/>
                    </w:rPr>
                  </w:pPr>
                  <w:r>
                    <w:rPr>
                      <w:rFonts w:ascii="Times New Roman" w:eastAsia="Times New Roman" w:hAnsi="Times New Roman" w:cs="Times New Roman"/>
                      <w:color w:val="231F20"/>
                      <w:spacing w:val="3"/>
                      <w:w w:val="85"/>
                      <w:sz w:val="19"/>
                      <w:szCs w:val="19"/>
                      <w:lang w:val="uk-UA"/>
                    </w:rPr>
                    <w:t>П</w:t>
                  </w:r>
                  <w:r>
                    <w:rPr>
                      <w:rFonts w:ascii="Times New Roman" w:eastAsia="Times New Roman" w:hAnsi="Times New Roman" w:cs="Times New Roman"/>
                      <w:color w:val="231F20"/>
                      <w:spacing w:val="2"/>
                      <w:w w:val="85"/>
                      <w:sz w:val="19"/>
                      <w:szCs w:val="19"/>
                    </w:rPr>
                    <w:t>6</w:t>
                  </w:r>
                  <w:r>
                    <w:rPr>
                      <w:rFonts w:ascii="Times New Roman" w:eastAsia="Times New Roman" w:hAnsi="Times New Roman" w:cs="Times New Roman"/>
                      <w:color w:val="231F20"/>
                      <w:spacing w:val="-16"/>
                      <w:w w:val="85"/>
                      <w:sz w:val="19"/>
                      <w:szCs w:val="19"/>
                    </w:rPr>
                    <w:t xml:space="preserve"> </w:t>
                  </w:r>
                  <w:r>
                    <w:rPr>
                      <w:rFonts w:ascii="Symbol" w:eastAsia="Symbol" w:hAnsi="Symbol" w:cs="Symbol"/>
                      <w:b/>
                      <w:bCs/>
                      <w:color w:val="231F20"/>
                      <w:spacing w:val="4"/>
                      <w:w w:val="85"/>
                      <w:sz w:val="19"/>
                      <w:szCs w:val="19"/>
                      <w:lang w:val="uk-UA"/>
                    </w:rPr>
                    <w:t></w:t>
                  </w:r>
                  <w:r>
                    <w:rPr>
                      <w:rFonts w:ascii="Times New Roman" w:eastAsia="Times New Roman" w:hAnsi="Times New Roman" w:cs="Times New Roman"/>
                      <w:color w:val="231F20"/>
                      <w:spacing w:val="2"/>
                      <w:w w:val="85"/>
                      <w:sz w:val="19"/>
                      <w:szCs w:val="19"/>
                    </w:rPr>
                    <w:t>100</w:t>
                  </w:r>
                </w:p>
                <w:p w:rsidR="00504C50" w:rsidRDefault="00504C50">
                  <w:pPr>
                    <w:spacing w:before="69"/>
                    <w:jc w:val="center"/>
                    <w:rPr>
                      <w:rFonts w:ascii="Times New Roman" w:eastAsia="Times New Roman" w:hAnsi="Times New Roman" w:cs="Times New Roman"/>
                      <w:sz w:val="19"/>
                      <w:szCs w:val="19"/>
                    </w:rPr>
                  </w:pPr>
                  <w:r>
                    <w:rPr>
                      <w:rFonts w:ascii="Times New Roman" w:eastAsia="Times New Roman" w:hAnsi="Times New Roman" w:cs="Times New Roman"/>
                      <w:color w:val="231F20"/>
                      <w:spacing w:val="4"/>
                      <w:w w:val="110"/>
                      <w:sz w:val="19"/>
                      <w:szCs w:val="19"/>
                      <w:lang w:val="uk-UA"/>
                    </w:rPr>
                    <w:t>Фо</w:t>
                  </w:r>
                  <w:r>
                    <w:rPr>
                      <w:rFonts w:ascii="Times New Roman" w:eastAsia="Times New Roman" w:hAnsi="Times New Roman" w:cs="Times New Roman"/>
                      <w:color w:val="231F20"/>
                      <w:spacing w:val="-18"/>
                      <w:w w:val="110"/>
                      <w:sz w:val="19"/>
                      <w:szCs w:val="19"/>
                    </w:rPr>
                    <w:t xml:space="preserve"> </w:t>
                  </w:r>
                  <w:r>
                    <w:rPr>
                      <w:rFonts w:ascii="Symbol" w:eastAsia="Symbol" w:hAnsi="Symbol" w:cs="Symbol"/>
                      <w:b/>
                      <w:bCs/>
                      <w:color w:val="231F20"/>
                      <w:w w:val="110"/>
                      <w:sz w:val="19"/>
                      <w:szCs w:val="19"/>
                    </w:rPr>
                    <w:t></w:t>
                  </w:r>
                  <w:r>
                    <w:rPr>
                      <w:rFonts w:ascii="Symbol" w:eastAsia="Symbol" w:hAnsi="Symbol" w:cs="Symbol"/>
                      <w:b/>
                      <w:bCs/>
                      <w:color w:val="231F20"/>
                      <w:spacing w:val="-13"/>
                      <w:w w:val="110"/>
                      <w:sz w:val="19"/>
                      <w:szCs w:val="19"/>
                    </w:rPr>
                    <w:t></w:t>
                  </w:r>
                  <w:r>
                    <w:rPr>
                      <w:rFonts w:ascii="Times New Roman" w:eastAsia="Times New Roman" w:hAnsi="Times New Roman" w:cs="Times New Roman"/>
                      <w:color w:val="231F20"/>
                      <w:spacing w:val="4"/>
                      <w:w w:val="110"/>
                      <w:sz w:val="19"/>
                      <w:szCs w:val="19"/>
                    </w:rPr>
                    <w:t>O</w:t>
                  </w:r>
                  <w:r>
                    <w:rPr>
                      <w:rFonts w:ascii="Times New Roman" w:eastAsia="Times New Roman" w:hAnsi="Times New Roman" w:cs="Times New Roman"/>
                      <w:color w:val="231F20"/>
                      <w:w w:val="110"/>
                      <w:sz w:val="19"/>
                      <w:szCs w:val="19"/>
                    </w:rPr>
                    <w:t>o</w:t>
                  </w:r>
                  <w:r>
                    <w:rPr>
                      <w:rFonts w:ascii="Times New Roman" w:eastAsia="Times New Roman" w:hAnsi="Times New Roman" w:cs="Times New Roman"/>
                      <w:color w:val="231F20"/>
                      <w:w w:val="110"/>
                      <w:sz w:val="19"/>
                      <w:szCs w:val="19"/>
                      <w:lang w:val="uk-UA"/>
                    </w:rPr>
                    <w:t>-∆Ос</w:t>
                  </w:r>
                  <w:r>
                    <w:rPr>
                      <w:rFonts w:ascii="Times New Roman" w:eastAsia="Times New Roman" w:hAnsi="Times New Roman" w:cs="Times New Roman"/>
                      <w:color w:val="231F20"/>
                      <w:spacing w:val="-17"/>
                      <w:w w:val="110"/>
                      <w:sz w:val="19"/>
                      <w:szCs w:val="19"/>
                    </w:rPr>
                    <w:t xml:space="preserve"> </w:t>
                  </w:r>
                  <w:r>
                    <w:rPr>
                      <w:rFonts w:ascii="Symbol" w:eastAsia="Symbol" w:hAnsi="Symbol" w:cs="Symbol"/>
                      <w:b/>
                      <w:bCs/>
                      <w:color w:val="231F20"/>
                      <w:w w:val="110"/>
                      <w:sz w:val="19"/>
                      <w:szCs w:val="19"/>
                    </w:rPr>
                    <w:t></w:t>
                  </w:r>
                  <w:r>
                    <w:rPr>
                      <w:rFonts w:ascii="Symbol" w:eastAsia="Symbol" w:hAnsi="Symbol" w:cs="Symbol"/>
                      <w:b/>
                      <w:bCs/>
                      <w:color w:val="231F20"/>
                      <w:spacing w:val="-14"/>
                      <w:w w:val="110"/>
                      <w:sz w:val="19"/>
                      <w:szCs w:val="19"/>
                    </w:rPr>
                    <w:t></w:t>
                  </w:r>
                  <w:r>
                    <w:rPr>
                      <w:rFonts w:ascii="Times New Roman" w:eastAsia="Times New Roman" w:hAnsi="Times New Roman" w:cs="Times New Roman"/>
                      <w:color w:val="231F20"/>
                      <w:spacing w:val="-1"/>
                      <w:w w:val="110"/>
                      <w:sz w:val="19"/>
                      <w:szCs w:val="19"/>
                    </w:rPr>
                    <w:t>6</w:t>
                  </w:r>
                  <w:r>
                    <w:rPr>
                      <w:rFonts w:ascii="Times New Roman" w:eastAsia="Times New Roman" w:hAnsi="Times New Roman" w:cs="Times New Roman"/>
                      <w:color w:val="231F20"/>
                      <w:spacing w:val="3"/>
                      <w:w w:val="110"/>
                      <w:sz w:val="19"/>
                      <w:szCs w:val="19"/>
                    </w:rPr>
                    <w:t>O</w:t>
                  </w:r>
                  <w:r>
                    <w:rPr>
                      <w:rFonts w:ascii="Times New Roman" w:eastAsia="Times New Roman" w:hAnsi="Times New Roman" w:cs="Times New Roman"/>
                      <w:color w:val="231F20"/>
                      <w:w w:val="110"/>
                      <w:sz w:val="19"/>
                      <w:szCs w:val="19"/>
                    </w:rPr>
                    <w:t>c</w:t>
                  </w:r>
                </w:p>
              </w:txbxContent>
            </v:textbox>
            <w10:wrap anchorx="page"/>
          </v:shape>
        </w:pict>
      </w:r>
      <w:r w:rsidR="00050DB3" w:rsidRPr="00050DB3">
        <w:rPr>
          <w:noProof/>
          <w:lang w:val="ru-RU" w:eastAsia="ru-RU"/>
        </w:rPr>
        <w:pict>
          <v:shape id="Text Box 535" o:spid="_x0000_s1187" type="#_x0000_t202" style="position:absolute;left:0;text-align:left;margin-left:305.45pt;margin-top:9.65pt;width:32.55pt;height:9.6pt;z-index:-2517002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2tQIAALY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rcMEow46aBLD3TU6FaMKFpEpkRDr1LwvO/BV49wAO42XdXfifK7QlysG8J39EZKMTSUVEDRNzfd&#10;Z1cnHGVAtsMnUUEgstfCAo217Ez9oCII0KFVj6f2GDIlbIb+YhFHGJVw5Ad+Etj2uSSdL/dS6Q9U&#10;dMgYGZbQfQtODndKGzIknV1MLC4K1rZWAS1/sQGO0w6EhqvmzJCwDX1KvGQTb+LQCYPlxgm9PHdu&#10;inXoLAv/MsoX+Xqd+79MXD9MG1ZVlJsws7j88M+ad5T5JIuTvJRoWWXgDCUld9t1K9GBgLgL+9mS&#10;w8nZzX1JwxYBcnmVkh+E3m2QOMUyvnTCIoyc5NKLHc9PbpOlFyZhXrxM6Y5x+u8poSHDSRREk5bO&#10;pF/l5tnvbW4k7ZiG8dGyLsPxyYmkRoEbXtnWasLayX5WCkP/XApo99xoq1cj0UmsetyOx9dh5WzU&#10;vBXVI0hYCpAY6BSGHxiNkD8xGmCQZFj92BNJMWo/cngGZurMhpyN7WwQXsLVDGuMJnOtp+m07yXb&#10;NYA8PTQubuCp1MzK+Mzi+MBgONhsjoPMTJ/n/9brPG5XvwEAAP//AwBQSwMEFAAGAAgAAAAhAD7q&#10;hljeAAAACQEAAA8AAABkcnMvZG93bnJldi54bWxMj8FOwzAQRO9I/IO1SNyoXSpME+JUFYITEiIN&#10;B45O7CZW43WI3Tb8PcuJHlfzNPum2Mx+YCc7RRdQwXIhgFlsg3HYKfisX+/WwGLSaPQQ0Cr4sRE2&#10;5fVVoXMTzljZ0y51jEow5lpBn9KYcx7b3nodF2G0SNk+TF4nOqeOm0mfqdwP/F4Iyb12SB96Pdrn&#10;3raH3dEr2H5h9eK+35uPal+5us4EvsmDUrc38/YJWLJz+ofhT5/UoSSnJhzRRDYokEuREUpBtgJG&#10;gHyUNK5RsFo/AC8Lfrmg/AUAAP//AwBQSwECLQAUAAYACAAAACEAtoM4kv4AAADhAQAAEwAAAAAA&#10;AAAAAAAAAAAAAAAAW0NvbnRlbnRfVHlwZXNdLnhtbFBLAQItABQABgAIAAAAIQA4/SH/1gAAAJQB&#10;AAALAAAAAAAAAAAAAAAAAC8BAABfcmVscy8ucmVsc1BLAQItABQABgAIAAAAIQC3Yp+2tQIAALYF&#10;AAAOAAAAAAAAAAAAAAAAAC4CAABkcnMvZTJvRG9jLnhtbFBLAQItABQABgAIAAAAIQA+6oZY3gAA&#10;AAkBAAAPAAAAAAAAAAAAAAAAAA8FAABkcnMvZG93bnJldi54bWxQSwUGAAAAAAQABADzAAAAGgYA&#10;AAAA&#10;" filled="f" stroked="f">
            <v:textbox inset="0,0,0,0">
              <w:txbxContent>
                <w:p w:rsidR="00504C50" w:rsidRDefault="00504C50" w:rsidP="00890022">
                  <w:pPr>
                    <w:numPr>
                      <w:ilvl w:val="0"/>
                      <w:numId w:val="14"/>
                    </w:numPr>
                    <w:tabs>
                      <w:tab w:val="left" w:pos="149"/>
                    </w:tabs>
                    <w:spacing w:line="189" w:lineRule="exact"/>
                    <w:ind w:hanging="148"/>
                    <w:rPr>
                      <w:rFonts w:ascii="Times New Roman" w:eastAsia="Times New Roman" w:hAnsi="Times New Roman" w:cs="Times New Roman"/>
                      <w:sz w:val="19"/>
                      <w:szCs w:val="19"/>
                    </w:rPr>
                  </w:pPr>
                  <w:r>
                    <w:rPr>
                      <w:rFonts w:ascii="Times New Roman"/>
                      <w:color w:val="231F20"/>
                      <w:sz w:val="19"/>
                    </w:rPr>
                    <w:t>Po</w:t>
                  </w:r>
                  <w:r>
                    <w:rPr>
                      <w:rFonts w:ascii="Times New Roman"/>
                      <w:color w:val="231F20"/>
                      <w:spacing w:val="-2"/>
                      <w:sz w:val="19"/>
                    </w:rPr>
                    <w:t xml:space="preserve"> </w:t>
                  </w:r>
                  <w:r>
                    <w:rPr>
                      <w:rFonts w:ascii="Times New Roman"/>
                      <w:color w:val="231F20"/>
                      <w:sz w:val="19"/>
                    </w:rPr>
                    <w:t>,</w:t>
                  </w:r>
                  <w:r>
                    <w:rPr>
                      <w:rFonts w:ascii="Times New Roman"/>
                      <w:color w:val="231F20"/>
                      <w:spacing w:val="1"/>
                      <w:sz w:val="19"/>
                    </w:rPr>
                    <w:t xml:space="preserve"> </w:t>
                  </w:r>
                  <w:r>
                    <w:rPr>
                      <w:rFonts w:ascii="Times New Roman"/>
                      <w:color w:val="231F20"/>
                      <w:sz w:val="19"/>
                    </w:rPr>
                    <w:t>%</w:t>
                  </w:r>
                </w:p>
              </w:txbxContent>
            </v:textbox>
            <w10:wrap anchorx="page"/>
          </v:shape>
        </w:pict>
      </w:r>
      <w:r w:rsidR="00050DB3" w:rsidRPr="00050DB3">
        <w:rPr>
          <w:noProof/>
          <w:lang w:val="ru-RU" w:eastAsia="ru-RU"/>
        </w:rPr>
        <w:pict>
          <v:shape id="Text Box 534" o:spid="_x0000_s1188" type="#_x0000_t202" style="position:absolute;left:0;text-align:left;margin-left:185.6pt;margin-top:34.25pt;width:185.4pt;height:75.95pt;z-index:-2516992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OxsQIAALc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F0cAFec9MDSI91rdCf2KLoMTYvGQWXg+TCAr97DAbjbctVwL6qvCnGxbAnf0FspxdhSUkOKvrnp&#10;nlydcJQBWY8fRA2ByFYLC7RvZG/6Bx1BgA5UPR3pMclUsBlcRmGUwFEFZ2kcRnFkQ5Bsvj1Ipd9R&#10;0SNj5FgC/Rad7O6VNtmQbHYxwbgoWddZCXT8bAMcpx2IDVfNmcnCMvoj9dJVskpCJwzilRN6ReHc&#10;lsvQiUv/Kioui+Wy8H+auH6YtayuKTdhZnX54Z+xd9D5pIujvpToWG3gTEpKbtbLTqIdAXWX9js0&#10;5MTNPU/DNgFqeVGSH4TeXZA6ZZxcOWEZRk565SWO56d3aeyFaViU5yXdM07/vSQ0ApNREE1i+m1t&#10;nv1e10aynmmYHx3rc5wcnUhmJLjitaVWE9ZN9kkrTPrPrQC6Z6KtYI1GJ7Xq/Xo/Pw8T38h5Leon&#10;0LAUIDFQI0w/MFohv2M0wiTJsfq2JZJi1L3n8A7M2JkNORvr2SC8gqs51hhN5lJP42k7SLZpAXl6&#10;aVzcwltpmJXxcxaHFwbTwVZzmGRm/Jz+W6/nebv4BQAA//8DAFBLAwQUAAYACAAAACEAwxbD4OAA&#10;AAAKAQAADwAAAGRycy9kb3ducmV2LnhtbEyPwU7DMBBE70j8g7VI3KhTU9I2jVNVCE5IiDQcODrx&#10;NrEar0PstuHvMadyXO3TzJt8O9menXH0xpGE+SwBhtQ4baiV8Fm9PqyA+aBIq94RSvhBD9vi9iZX&#10;mXYXKvG8Dy2LIeQzJaELYcg4902HVvmZG5Di7+BGq0I8x5brUV1iuO25SJKUW2UoNnRqwOcOm+P+&#10;ZCXsvqh8Md/v9Ud5KE1VrRN6S49S3t9Nuw2wgFO4wvCnH9WhiE61O5H2rJfwuJyLiEpIV0/AIrBc&#10;iDiuliBEsgBe5Pz/hOIXAAD//wMAUEsBAi0AFAAGAAgAAAAhALaDOJL+AAAA4QEAABMAAAAAAAAA&#10;AAAAAAAAAAAAAFtDb250ZW50X1R5cGVzXS54bWxQSwECLQAUAAYACAAAACEAOP0h/9YAAACUAQAA&#10;CwAAAAAAAAAAAAAAAAAvAQAAX3JlbHMvLnJlbHNQSwECLQAUAAYACAAAACEAmjMzsbECAAC3BQAA&#10;DgAAAAAAAAAAAAAAAAAuAgAAZHJzL2Uyb0RvYy54bWxQSwECLQAUAAYACAAAACEAwxbD4OAAAAAK&#10;AQAADwAAAAAAAAAAAAAAAAALBQAAZHJzL2Rvd25yZXYueG1sUEsFBgAAAAAEAAQA8wAAABgGAAAA&#10;AA==&#10;" filled="f" stroked="f">
            <v:textbox inset="0,0,0,0">
              <w:txbxContent>
                <w:p w:rsidR="00504C50" w:rsidRPr="005D2882" w:rsidRDefault="00504C50" w:rsidP="005D2882">
                  <w:pPr>
                    <w:spacing w:line="208" w:lineRule="auto"/>
                    <w:ind w:left="71" w:right="63"/>
                    <w:rPr>
                      <w:rFonts w:ascii="Times New Roman" w:eastAsia="Times New Roman" w:hAnsi="Times New Roman" w:cs="Times New Roman"/>
                      <w:sz w:val="19"/>
                      <w:szCs w:val="19"/>
                      <w:lang w:val="uk-UA"/>
                    </w:rPr>
                  </w:pPr>
                  <w:r w:rsidRPr="00E74562">
                    <w:rPr>
                      <w:rFonts w:ascii="Times New Roman" w:eastAsia="Symbol" w:hAnsi="Times New Roman" w:cs="Times New Roman"/>
                      <w:color w:val="231F20"/>
                      <w:spacing w:val="-2"/>
                      <w:w w:val="95"/>
                      <w:sz w:val="19"/>
                      <w:szCs w:val="19"/>
                      <w:lang w:val="ru-RU"/>
                    </w:rPr>
                    <w:t>∆</w:t>
                  </w:r>
                  <w:r w:rsidRPr="005D2882">
                    <w:rPr>
                      <w:rFonts w:ascii="Times New Roman" w:eastAsia="Times New Roman" w:hAnsi="Times New Roman" w:cs="Times New Roman"/>
                      <w:sz w:val="19"/>
                      <w:szCs w:val="19"/>
                      <w:lang w:val="uk-UA"/>
                    </w:rPr>
                    <w:t>Р- зміна рівня загальної ментальності за рахунок зміни залишків нормованих оборотних коштів</w:t>
                  </w:r>
                </w:p>
                <w:p w:rsidR="00504C50" w:rsidRPr="005D2882" w:rsidRDefault="00504C50" w:rsidP="005D2882">
                  <w:pPr>
                    <w:spacing w:line="208" w:lineRule="auto"/>
                    <w:ind w:left="71" w:right="63"/>
                    <w:rPr>
                      <w:rFonts w:ascii="Times New Roman" w:eastAsia="Times New Roman" w:hAnsi="Times New Roman" w:cs="Times New Roman"/>
                      <w:sz w:val="19"/>
                      <w:szCs w:val="19"/>
                      <w:lang w:val="uk-UA"/>
                    </w:rPr>
                  </w:pPr>
                  <w:r w:rsidRPr="005D2882">
                    <w:rPr>
                      <w:rFonts w:ascii="Times New Roman" w:eastAsia="Times New Roman" w:hAnsi="Times New Roman" w:cs="Times New Roman"/>
                      <w:sz w:val="19"/>
                      <w:szCs w:val="19"/>
                      <w:lang w:val="uk-UA"/>
                    </w:rPr>
                    <w:t>Пб</w:t>
                  </w:r>
                  <w:r>
                    <w:rPr>
                      <w:rFonts w:ascii="Times New Roman" w:eastAsia="Times New Roman" w:hAnsi="Times New Roman" w:cs="Times New Roman"/>
                      <w:sz w:val="19"/>
                      <w:szCs w:val="19"/>
                      <w:lang w:val="uk-UA"/>
                    </w:rPr>
                    <w:t xml:space="preserve"> </w:t>
                  </w:r>
                  <w:r w:rsidRPr="005D2882">
                    <w:rPr>
                      <w:rFonts w:ascii="Times New Roman" w:eastAsia="Times New Roman" w:hAnsi="Times New Roman" w:cs="Times New Roman"/>
                      <w:sz w:val="19"/>
                      <w:szCs w:val="19"/>
                      <w:lang w:val="uk-UA"/>
                    </w:rPr>
                    <w:t>- балансовий прибуток звітного року</w:t>
                  </w:r>
                </w:p>
                <w:p w:rsidR="00504C50" w:rsidRPr="005D2882" w:rsidRDefault="00504C50" w:rsidP="005D2882">
                  <w:pPr>
                    <w:spacing w:line="208" w:lineRule="auto"/>
                    <w:ind w:left="71" w:right="63"/>
                    <w:rPr>
                      <w:rFonts w:ascii="Times New Roman" w:eastAsia="Times New Roman" w:hAnsi="Times New Roman" w:cs="Times New Roman"/>
                      <w:sz w:val="19"/>
                      <w:szCs w:val="19"/>
                      <w:lang w:val="uk-UA"/>
                    </w:rPr>
                  </w:pPr>
                  <w:r w:rsidRPr="005D2882">
                    <w:rPr>
                      <w:rFonts w:ascii="Times New Roman" w:eastAsia="Times New Roman" w:hAnsi="Times New Roman" w:cs="Times New Roman"/>
                      <w:sz w:val="19"/>
                      <w:szCs w:val="19"/>
                      <w:lang w:val="uk-UA"/>
                    </w:rPr>
                    <w:t>Фо</w:t>
                  </w:r>
                  <w:r>
                    <w:rPr>
                      <w:rFonts w:ascii="Times New Roman" w:eastAsia="Times New Roman" w:hAnsi="Times New Roman" w:cs="Times New Roman"/>
                      <w:sz w:val="19"/>
                      <w:szCs w:val="19"/>
                      <w:lang w:val="uk-UA"/>
                    </w:rPr>
                    <w:t xml:space="preserve"> </w:t>
                  </w:r>
                  <w:r w:rsidRPr="005D2882">
                    <w:rPr>
                      <w:rFonts w:ascii="Times New Roman" w:eastAsia="Times New Roman" w:hAnsi="Times New Roman" w:cs="Times New Roman"/>
                      <w:sz w:val="19"/>
                      <w:szCs w:val="19"/>
                      <w:lang w:val="uk-UA"/>
                    </w:rPr>
                    <w:t>- середньовічна вартість основних виробничих фондів у звітному році</w:t>
                  </w:r>
                </w:p>
                <w:p w:rsidR="00504C50" w:rsidRPr="005D2882" w:rsidRDefault="00504C50" w:rsidP="005D2882">
                  <w:pPr>
                    <w:spacing w:line="208" w:lineRule="auto"/>
                    <w:ind w:left="71" w:right="63"/>
                    <w:rPr>
                      <w:rFonts w:ascii="Times New Roman" w:eastAsia="Times New Roman" w:hAnsi="Times New Roman" w:cs="Times New Roman"/>
                      <w:sz w:val="19"/>
                      <w:szCs w:val="19"/>
                      <w:lang w:val="uk-UA"/>
                    </w:rPr>
                  </w:pPr>
                  <w:r w:rsidRPr="005D2882">
                    <w:rPr>
                      <w:rFonts w:ascii="Times New Roman" w:eastAsia="Times New Roman" w:hAnsi="Times New Roman" w:cs="Times New Roman"/>
                      <w:sz w:val="19"/>
                      <w:szCs w:val="19"/>
                      <w:lang w:val="uk-UA"/>
                    </w:rPr>
                    <w:t>Ро</w:t>
                  </w:r>
                  <w:r>
                    <w:rPr>
                      <w:rFonts w:ascii="Times New Roman" w:eastAsia="Times New Roman" w:hAnsi="Times New Roman" w:cs="Times New Roman"/>
                      <w:sz w:val="19"/>
                      <w:szCs w:val="19"/>
                      <w:lang w:val="uk-UA"/>
                    </w:rPr>
                    <w:t xml:space="preserve"> </w:t>
                  </w:r>
                  <w:r w:rsidRPr="005D2882">
                    <w:rPr>
                      <w:rFonts w:ascii="Times New Roman" w:eastAsia="Times New Roman" w:hAnsi="Times New Roman" w:cs="Times New Roman"/>
                      <w:sz w:val="19"/>
                      <w:szCs w:val="19"/>
                      <w:lang w:val="uk-UA"/>
                    </w:rPr>
                    <w:t>- загальна рентабельність виробництва в звітному році  %</w:t>
                  </w:r>
                </w:p>
                <w:p w:rsidR="00504C50" w:rsidRPr="00E74562" w:rsidRDefault="00504C50">
                  <w:pPr>
                    <w:spacing w:before="1" w:line="188" w:lineRule="exact"/>
                    <w:ind w:right="39"/>
                    <w:rPr>
                      <w:rFonts w:ascii="Times New Roman" w:eastAsia="Times New Roman" w:hAnsi="Times New Roman" w:cs="Times New Roman"/>
                      <w:sz w:val="19"/>
                      <w:szCs w:val="19"/>
                      <w:lang w:val="ru-RU"/>
                    </w:rPr>
                  </w:pPr>
                </w:p>
              </w:txbxContent>
            </v:textbox>
            <w10:wrap anchorx="page"/>
          </v:shape>
        </w:pict>
      </w:r>
      <w:r w:rsidR="00502BBE" w:rsidRPr="005A5D47">
        <w:rPr>
          <w:rFonts w:ascii="Times New Roman" w:hAnsi="Times New Roman"/>
          <w:b/>
          <w:i/>
          <w:color w:val="231F20"/>
          <w:sz w:val="19"/>
          <w:lang w:val="uk-UA"/>
        </w:rPr>
        <w:t>B</w:t>
      </w:r>
      <w:r w:rsidR="00E74562" w:rsidRPr="005A5D47">
        <w:rPr>
          <w:rFonts w:ascii="Times New Roman" w:hAnsi="Times New Roman"/>
          <w:b/>
          <w:i/>
          <w:color w:val="231F20"/>
          <w:sz w:val="19"/>
          <w:lang w:val="uk-UA"/>
        </w:rPr>
        <w:t>плив використання оборотних коштів на рівень</w:t>
      </w:r>
    </w:p>
    <w:p w:rsidR="00CA48AE" w:rsidRPr="005A5D47" w:rsidRDefault="00E74562">
      <w:pPr>
        <w:spacing w:line="206" w:lineRule="auto"/>
        <w:ind w:left="379" w:right="4846" w:hanging="4"/>
        <w:jc w:val="center"/>
        <w:rPr>
          <w:rFonts w:ascii="Times New Roman" w:eastAsia="Times New Roman" w:hAnsi="Times New Roman" w:cs="Times New Roman"/>
          <w:sz w:val="19"/>
          <w:szCs w:val="19"/>
          <w:lang w:val="uk-UA"/>
        </w:rPr>
      </w:pPr>
      <w:r w:rsidRPr="005A5D47">
        <w:rPr>
          <w:rFonts w:ascii="Times New Roman" w:hAnsi="Times New Roman"/>
          <w:b/>
          <w:i/>
          <w:color w:val="231F20"/>
          <w:sz w:val="19"/>
          <w:lang w:val="uk-UA"/>
        </w:rPr>
        <w:t xml:space="preserve">рентабельності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sz w:val="21"/>
          <w:szCs w:val="21"/>
          <w:lang w:val="uk-UA"/>
        </w:rPr>
      </w:pPr>
    </w:p>
    <w:p w:rsidR="00D26F89" w:rsidRPr="005A5D47" w:rsidRDefault="00D26F89" w:rsidP="00D26F89">
      <w:pPr>
        <w:pStyle w:val="9"/>
        <w:shd w:val="clear" w:color="auto" w:fill="auto"/>
        <w:spacing w:after="0" w:line="230" w:lineRule="exact"/>
        <w:ind w:right="20" w:firstLine="320"/>
        <w:jc w:val="both"/>
        <w:rPr>
          <w:lang w:val="uk-UA"/>
        </w:rPr>
      </w:pPr>
      <w:r w:rsidRPr="005A5D47">
        <w:rPr>
          <w:rStyle w:val="11pt"/>
        </w:rPr>
        <w:t xml:space="preserve">Збільшити ефективність використання </w:t>
      </w:r>
      <w:r w:rsidRPr="005A5D47">
        <w:rPr>
          <w:rStyle w:val="5"/>
        </w:rPr>
        <w:t>оборотних коштів можливо за рахунок таких заходів:</w:t>
      </w:r>
    </w:p>
    <w:p w:rsidR="00D26F89" w:rsidRPr="005A5D47" w:rsidRDefault="00D26F89" w:rsidP="00890022">
      <w:pPr>
        <w:pStyle w:val="9"/>
        <w:numPr>
          <w:ilvl w:val="0"/>
          <w:numId w:val="44"/>
        </w:numPr>
        <w:shd w:val="clear" w:color="auto" w:fill="auto"/>
        <w:tabs>
          <w:tab w:val="left" w:pos="566"/>
        </w:tabs>
        <w:spacing w:after="0" w:line="230" w:lineRule="exact"/>
        <w:ind w:right="20" w:firstLine="320"/>
        <w:jc w:val="both"/>
        <w:rPr>
          <w:lang w:val="uk-UA"/>
        </w:rPr>
      </w:pPr>
      <w:r w:rsidRPr="005A5D47">
        <w:rPr>
          <w:rStyle w:val="5"/>
        </w:rPr>
        <w:t>зменшення строків виготов</w:t>
      </w:r>
      <w:r w:rsidR="009B72D4">
        <w:rPr>
          <w:rStyle w:val="5"/>
        </w:rPr>
        <w:t>лення продукції в результаті ме</w:t>
      </w:r>
      <w:r w:rsidRPr="005A5D47">
        <w:rPr>
          <w:rStyle w:val="5"/>
        </w:rPr>
        <w:t>ханізації робіт, удосконалення технологічних процесів;</w:t>
      </w:r>
    </w:p>
    <w:p w:rsidR="00D26F89" w:rsidRPr="005A5D47" w:rsidRDefault="00D26F89" w:rsidP="00890022">
      <w:pPr>
        <w:pStyle w:val="9"/>
        <w:numPr>
          <w:ilvl w:val="0"/>
          <w:numId w:val="44"/>
        </w:numPr>
        <w:shd w:val="clear" w:color="auto" w:fill="auto"/>
        <w:tabs>
          <w:tab w:val="left" w:pos="571"/>
        </w:tabs>
        <w:spacing w:after="0" w:line="230" w:lineRule="exact"/>
        <w:ind w:right="20" w:firstLine="320"/>
        <w:jc w:val="both"/>
        <w:rPr>
          <w:lang w:val="uk-UA"/>
        </w:rPr>
      </w:pPr>
      <w:r w:rsidRPr="005A5D47">
        <w:rPr>
          <w:rStyle w:val="5"/>
        </w:rPr>
        <w:t>зменшення виробничих запасів поліпшенням організації матеріально-технічного постачання, зменшенням дальності їх транспортування;</w:t>
      </w:r>
    </w:p>
    <w:p w:rsidR="00D26F89" w:rsidRPr="00C71D54" w:rsidRDefault="00D26F89" w:rsidP="00C71D54">
      <w:pPr>
        <w:pStyle w:val="9"/>
        <w:numPr>
          <w:ilvl w:val="0"/>
          <w:numId w:val="44"/>
        </w:numPr>
        <w:shd w:val="clear" w:color="auto" w:fill="auto"/>
        <w:tabs>
          <w:tab w:val="left" w:pos="571"/>
        </w:tabs>
        <w:spacing w:after="0" w:line="230" w:lineRule="exact"/>
        <w:ind w:right="20" w:firstLine="320"/>
        <w:jc w:val="both"/>
        <w:rPr>
          <w:rStyle w:val="5"/>
        </w:rPr>
      </w:pPr>
      <w:r w:rsidRPr="005A5D47">
        <w:rPr>
          <w:rStyle w:val="5"/>
        </w:rPr>
        <w:t>економії матеріальних ресурсів, кращого їх зберігання та обліку, суворого дотримання норм витрат матеріалів на одиницю продукції;</w:t>
      </w:r>
    </w:p>
    <w:p w:rsidR="00D26F89" w:rsidRPr="005A5D47" w:rsidRDefault="00D26F89" w:rsidP="00890022">
      <w:pPr>
        <w:pStyle w:val="9"/>
        <w:numPr>
          <w:ilvl w:val="0"/>
          <w:numId w:val="44"/>
        </w:numPr>
        <w:shd w:val="clear" w:color="auto" w:fill="auto"/>
        <w:tabs>
          <w:tab w:val="left" w:pos="562"/>
        </w:tabs>
        <w:spacing w:after="0" w:line="230" w:lineRule="exact"/>
        <w:ind w:right="20" w:firstLine="320"/>
        <w:jc w:val="both"/>
        <w:rPr>
          <w:lang w:val="uk-UA"/>
        </w:rPr>
      </w:pPr>
      <w:r w:rsidRPr="005A5D47">
        <w:rPr>
          <w:rStyle w:val="5"/>
        </w:rPr>
        <w:t>удосконалення розрахунків із замовниками та вжиття інших заходів щодо поліпшення фінансової та платіжної дисципліни;</w:t>
      </w:r>
    </w:p>
    <w:p w:rsidR="00D26F89" w:rsidRPr="005A5D47" w:rsidRDefault="00D26F89" w:rsidP="00D26F89">
      <w:pPr>
        <w:spacing w:line="249" w:lineRule="exact"/>
        <w:rPr>
          <w:lang w:val="uk-UA"/>
        </w:rPr>
        <w:sectPr w:rsidR="00D26F89" w:rsidRPr="005A5D47">
          <w:headerReference w:type="default" r:id="rId359"/>
          <w:pgSz w:w="8400" w:h="11900"/>
          <w:pgMar w:top="0" w:right="780" w:bottom="880" w:left="860" w:header="0" w:footer="695" w:gutter="0"/>
          <w:cols w:space="720"/>
        </w:sectPr>
      </w:pPr>
      <w:r w:rsidRPr="005A5D47">
        <w:rPr>
          <w:rStyle w:val="5"/>
          <w:rFonts w:eastAsia="Courier New"/>
        </w:rPr>
        <w:t>упорядкування ціноутворе</w:t>
      </w:r>
      <w:r w:rsidR="009B72D4">
        <w:rPr>
          <w:rStyle w:val="5"/>
          <w:rFonts w:eastAsia="Courier New"/>
        </w:rPr>
        <w:t>ння, застосування дійової систе</w:t>
      </w:r>
      <w:r w:rsidRPr="005A5D47">
        <w:rPr>
          <w:rStyle w:val="5"/>
          <w:rFonts w:eastAsia="Courier New"/>
        </w:rPr>
        <w:t>ми економічного стимулювання тощо</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D26410" w:rsidP="00890022">
      <w:pPr>
        <w:pStyle w:val="31"/>
        <w:numPr>
          <w:ilvl w:val="1"/>
          <w:numId w:val="18"/>
        </w:numPr>
        <w:tabs>
          <w:tab w:val="left" w:pos="1478"/>
        </w:tabs>
        <w:ind w:left="1477"/>
        <w:rPr>
          <w:b w:val="0"/>
          <w:bCs w:val="0"/>
          <w:lang w:val="uk-UA"/>
        </w:rPr>
      </w:pPr>
      <w:r w:rsidRPr="005A5D47">
        <w:rPr>
          <w:color w:val="231F20"/>
          <w:spacing w:val="-1"/>
          <w:w w:val="95"/>
          <w:lang w:val="uk-UA"/>
        </w:rPr>
        <w:t>Нормування оборотни</w:t>
      </w:r>
      <w:r w:rsidR="005D2882">
        <w:rPr>
          <w:color w:val="231F20"/>
          <w:spacing w:val="-1"/>
          <w:w w:val="95"/>
          <w:lang w:val="uk-UA"/>
        </w:rPr>
        <w:t>х</w:t>
      </w:r>
      <w:r w:rsidRPr="005A5D47">
        <w:rPr>
          <w:color w:val="231F20"/>
          <w:spacing w:val="-1"/>
          <w:w w:val="95"/>
          <w:lang w:val="uk-UA"/>
        </w:rPr>
        <w:t xml:space="preserve"> коштів</w:t>
      </w:r>
    </w:p>
    <w:p w:rsidR="00CA48AE" w:rsidRPr="005A5D47" w:rsidRDefault="00562F39">
      <w:pPr>
        <w:spacing w:before="10"/>
        <w:rPr>
          <w:rFonts w:ascii="Arial" w:eastAsia="Arial" w:hAnsi="Arial" w:cs="Arial"/>
          <w:sz w:val="29"/>
          <w:szCs w:val="29"/>
          <w:lang w:val="uk-UA"/>
        </w:rPr>
      </w:pPr>
      <w:r>
        <w:rPr>
          <w:rFonts w:ascii="Times New Roman" w:eastAsia="Times New Roman" w:hAnsi="Times New Roman" w:cs="Times New Roman"/>
          <w:noProof/>
          <w:sz w:val="19"/>
          <w:szCs w:val="19"/>
          <w:lang w:val="ru-RU" w:eastAsia="ru-RU"/>
        </w:rPr>
        <w:drawing>
          <wp:anchor distT="0" distB="0" distL="114300" distR="114300" simplePos="0" relativeHeight="251618304" behindDoc="1" locked="0" layoutInCell="1" allowOverlap="1">
            <wp:simplePos x="0" y="0"/>
            <wp:positionH relativeFrom="page">
              <wp:posOffset>657860</wp:posOffset>
            </wp:positionH>
            <wp:positionV relativeFrom="paragraph">
              <wp:posOffset>142240</wp:posOffset>
            </wp:positionV>
            <wp:extent cx="4008755" cy="556260"/>
            <wp:effectExtent l="0" t="0" r="0" b="0"/>
            <wp:wrapNone/>
            <wp:docPr id="1627"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8755" cy="556260"/>
                    </a:xfrm>
                    <a:prstGeom prst="rect">
                      <a:avLst/>
                    </a:prstGeom>
                    <a:noFill/>
                  </pic:spPr>
                </pic:pic>
              </a:graphicData>
            </a:graphic>
          </wp:anchor>
        </w:drawing>
      </w:r>
    </w:p>
    <w:p w:rsidR="00CA48AE" w:rsidRPr="005A5D47" w:rsidRDefault="005D2882" w:rsidP="00BE3C7F">
      <w:pPr>
        <w:spacing w:line="208" w:lineRule="auto"/>
        <w:ind w:left="71" w:right="63"/>
        <w:rPr>
          <w:rFonts w:ascii="Times New Roman" w:eastAsia="Times New Roman" w:hAnsi="Times New Roman" w:cs="Times New Roman"/>
          <w:sz w:val="19"/>
          <w:szCs w:val="19"/>
          <w:lang w:val="uk-UA"/>
        </w:rPr>
      </w:pPr>
      <w:r>
        <w:rPr>
          <w:rFonts w:ascii="Times New Roman" w:eastAsia="Times New Roman" w:hAnsi="Times New Roman" w:cs="Times New Roman"/>
          <w:b/>
          <w:sz w:val="19"/>
          <w:szCs w:val="19"/>
          <w:lang w:val="uk-UA"/>
        </w:rPr>
        <w:t>Нормування</w:t>
      </w:r>
      <w:r w:rsidR="00D26410" w:rsidRPr="005A5D47">
        <w:rPr>
          <w:rFonts w:ascii="Times New Roman" w:eastAsia="Times New Roman" w:hAnsi="Times New Roman" w:cs="Times New Roman"/>
          <w:b/>
          <w:sz w:val="19"/>
          <w:szCs w:val="19"/>
          <w:lang w:val="uk-UA"/>
        </w:rPr>
        <w:t xml:space="preserve"> оборотних коштів</w:t>
      </w:r>
      <w:r w:rsidR="00D26410" w:rsidRPr="005A5D47">
        <w:rPr>
          <w:rFonts w:ascii="Times New Roman" w:eastAsia="Times New Roman" w:hAnsi="Times New Roman" w:cs="Times New Roman"/>
          <w:sz w:val="19"/>
          <w:szCs w:val="19"/>
          <w:lang w:val="uk-UA"/>
        </w:rPr>
        <w:t xml:space="preserve"> – визначення потреби в оборотних коштах,яка необхідна для забезпечення </w:t>
      </w:r>
      <w:r w:rsidRPr="005A5D47">
        <w:rPr>
          <w:rFonts w:ascii="Times New Roman" w:eastAsia="Times New Roman" w:hAnsi="Times New Roman" w:cs="Times New Roman"/>
          <w:sz w:val="19"/>
          <w:szCs w:val="19"/>
          <w:lang w:val="uk-UA"/>
        </w:rPr>
        <w:t>безперервного</w:t>
      </w:r>
      <w:r w:rsidR="00D26410" w:rsidRPr="005A5D47">
        <w:rPr>
          <w:rFonts w:ascii="Times New Roman" w:eastAsia="Times New Roman" w:hAnsi="Times New Roman" w:cs="Times New Roman"/>
          <w:sz w:val="19"/>
          <w:szCs w:val="19"/>
          <w:lang w:val="uk-UA"/>
        </w:rPr>
        <w:t xml:space="preserve"> й нормального функціонування виробництва.</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29"/>
          <w:szCs w:val="29"/>
          <w:lang w:val="uk-UA"/>
        </w:rPr>
      </w:pPr>
    </w:p>
    <w:p w:rsidR="00CA48AE" w:rsidRPr="005A5D47" w:rsidRDefault="00CA48AE">
      <w:pPr>
        <w:rPr>
          <w:rFonts w:ascii="Times New Roman" w:eastAsia="Times New Roman" w:hAnsi="Times New Roman" w:cs="Times New Roman"/>
          <w:sz w:val="29"/>
          <w:szCs w:val="29"/>
          <w:lang w:val="uk-UA"/>
        </w:rPr>
        <w:sectPr w:rsidR="00CA48AE" w:rsidRPr="005A5D47">
          <w:headerReference w:type="default" r:id="rId361"/>
          <w:pgSz w:w="8400" w:h="11900"/>
          <w:pgMar w:top="0" w:right="920" w:bottom="880" w:left="960" w:header="0" w:footer="695" w:gutter="0"/>
          <w:cols w:space="720"/>
        </w:sectPr>
      </w:pPr>
    </w:p>
    <w:p w:rsidR="00CA48AE" w:rsidRPr="005A5D47" w:rsidRDefault="00CA48AE">
      <w:pPr>
        <w:spacing w:before="1"/>
        <w:rPr>
          <w:rFonts w:ascii="Times New Roman" w:eastAsia="Times New Roman" w:hAnsi="Times New Roman" w:cs="Times New Roman"/>
          <w:sz w:val="17"/>
          <w:szCs w:val="17"/>
          <w:lang w:val="uk-UA"/>
        </w:rPr>
      </w:pPr>
    </w:p>
    <w:p w:rsidR="00CA48AE" w:rsidRPr="005A5D47" w:rsidRDefault="00562F39">
      <w:pPr>
        <w:spacing w:line="206" w:lineRule="auto"/>
        <w:ind w:left="555" w:right="1340" w:hanging="3"/>
        <w:jc w:val="center"/>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619328" behindDoc="1" locked="0" layoutInCell="1" allowOverlap="1">
            <wp:simplePos x="0" y="0"/>
            <wp:positionH relativeFrom="page">
              <wp:posOffset>1772920</wp:posOffset>
            </wp:positionH>
            <wp:positionV relativeFrom="paragraph">
              <wp:posOffset>18415</wp:posOffset>
            </wp:positionV>
            <wp:extent cx="677545" cy="334010"/>
            <wp:effectExtent l="0" t="0" r="8255" b="8890"/>
            <wp:wrapNone/>
            <wp:docPr id="1626"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545" cy="334010"/>
                    </a:xfrm>
                    <a:prstGeom prst="rect">
                      <a:avLst/>
                    </a:prstGeom>
                    <a:noFill/>
                  </pic:spPr>
                </pic:pic>
              </a:graphicData>
            </a:graphic>
          </wp:anchor>
        </w:drawing>
      </w:r>
      <w:r w:rsidR="00583BA1">
        <w:rPr>
          <w:rFonts w:ascii="Times New Roman" w:hAnsi="Times New Roman"/>
          <w:b/>
          <w:i/>
          <w:color w:val="231F20"/>
          <w:w w:val="105"/>
          <w:sz w:val="19"/>
          <w:lang w:val="uk-UA"/>
        </w:rPr>
        <w:t>Мета</w:t>
      </w:r>
      <w:r w:rsidR="00502BBE" w:rsidRPr="005A5D47">
        <w:rPr>
          <w:rFonts w:ascii="Times New Roman" w:hAnsi="Times New Roman"/>
          <w:b/>
          <w:i/>
          <w:color w:val="231F20"/>
          <w:spacing w:val="21"/>
          <w:w w:val="99"/>
          <w:sz w:val="19"/>
          <w:lang w:val="uk-UA"/>
        </w:rPr>
        <w:t xml:space="preserve"> </w:t>
      </w:r>
      <w:r w:rsidR="00D26410" w:rsidRPr="005A5D47">
        <w:rPr>
          <w:rFonts w:ascii="Times New Roman" w:hAnsi="Times New Roman"/>
          <w:b/>
          <w:i/>
          <w:color w:val="231F20"/>
          <w:spacing w:val="-1"/>
          <w:sz w:val="19"/>
          <w:lang w:val="uk-UA"/>
        </w:rPr>
        <w:t xml:space="preserve">нормування оборотних коштів </w:t>
      </w:r>
    </w:p>
    <w:p w:rsidR="00CA48AE" w:rsidRPr="005A5D47" w:rsidRDefault="00502BBE" w:rsidP="00D26410">
      <w:pPr>
        <w:spacing w:before="100" w:line="196" w:lineRule="auto"/>
        <w:ind w:left="418" w:right="656" w:hanging="6"/>
        <w:jc w:val="center"/>
        <w:rPr>
          <w:rFonts w:ascii="Times New Roman" w:eastAsia="Times New Roman" w:hAnsi="Times New Roman" w:cs="Times New Roman"/>
          <w:sz w:val="20"/>
          <w:szCs w:val="20"/>
          <w:lang w:val="uk-UA"/>
        </w:rPr>
        <w:sectPr w:rsidR="00CA48AE" w:rsidRPr="005A5D47">
          <w:type w:val="continuous"/>
          <w:pgSz w:w="8400" w:h="11900"/>
          <w:pgMar w:top="0" w:right="920" w:bottom="280" w:left="960" w:header="720" w:footer="720" w:gutter="0"/>
          <w:cols w:num="2" w:space="720" w:equalWidth="0">
            <w:col w:w="2899" w:space="40"/>
            <w:col w:w="3581"/>
          </w:cols>
        </w:sectPr>
      </w:pPr>
      <w:r w:rsidRPr="005A5D47">
        <w:rPr>
          <w:w w:val="90"/>
          <w:lang w:val="uk-UA"/>
        </w:rPr>
        <w:br w:type="column"/>
      </w:r>
      <w:r w:rsidR="00D26410" w:rsidRPr="005A5D47">
        <w:rPr>
          <w:rFonts w:ascii="Times New Roman" w:eastAsia="Times New Roman" w:hAnsi="Times New Roman" w:cs="Times New Roman"/>
          <w:sz w:val="19"/>
          <w:szCs w:val="19"/>
          <w:lang w:val="uk-UA"/>
        </w:rPr>
        <w:t>визначення раціонального розміру оборотних коштів, що відволікаються на певний строк у сферу виробництва та сферу обігу</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2"/>
        <w:rPr>
          <w:rFonts w:ascii="Times New Roman" w:eastAsia="Times New Roman" w:hAnsi="Times New Roman" w:cs="Times New Roman"/>
          <w:sz w:val="17"/>
          <w:szCs w:val="17"/>
          <w:lang w:val="uk-UA"/>
        </w:rPr>
      </w:pPr>
    </w:p>
    <w:p w:rsidR="00C26F15" w:rsidRPr="005A5D47" w:rsidRDefault="00C26F15" w:rsidP="00C26F15">
      <w:pPr>
        <w:framePr w:h="1262" w:wrap="notBeside" w:vAnchor="text" w:hAnchor="text" w:xAlign="center" w:y="1"/>
        <w:jc w:val="center"/>
        <w:rPr>
          <w:sz w:val="2"/>
          <w:szCs w:val="2"/>
          <w:lang w:val="uk-UA"/>
        </w:rPr>
      </w:pPr>
      <w:r w:rsidRPr="005A5D47">
        <w:rPr>
          <w:noProof/>
          <w:lang w:val="ru-RU" w:eastAsia="ru-RU"/>
        </w:rPr>
        <w:drawing>
          <wp:inline distT="0" distB="0" distL="0" distR="0">
            <wp:extent cx="3669665" cy="795655"/>
            <wp:effectExtent l="19050" t="0" r="6985" b="0"/>
            <wp:docPr id="218" name="Рисунок 218" descr="C:\Users\User\Desktop\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User\Desktop\media\image48.jpeg"/>
                    <pic:cNvPicPr>
                      <a:picLocks noChangeAspect="1" noChangeArrowheads="1"/>
                    </pic:cNvPicPr>
                  </pic:nvPicPr>
                  <pic:blipFill>
                    <a:blip r:embed="rId363" r:link="rId364" cstate="print"/>
                    <a:srcRect/>
                    <a:stretch>
                      <a:fillRect/>
                    </a:stretch>
                  </pic:blipFill>
                  <pic:spPr bwMode="auto">
                    <a:xfrm>
                      <a:off x="0" y="0"/>
                      <a:ext cx="3669665" cy="795655"/>
                    </a:xfrm>
                    <a:prstGeom prst="rect">
                      <a:avLst/>
                    </a:prstGeom>
                    <a:noFill/>
                    <a:ln w="9525">
                      <a:noFill/>
                      <a:miter lim="800000"/>
                      <a:headEnd/>
                      <a:tailEnd/>
                    </a:ln>
                  </pic:spPr>
                </pic:pic>
              </a:graphicData>
            </a:graphic>
          </wp:inline>
        </w:drawing>
      </w:r>
    </w:p>
    <w:p w:rsidR="00CA48AE" w:rsidRPr="005A5D47" w:rsidRDefault="00050DB3">
      <w:pPr>
        <w:rPr>
          <w:rFonts w:ascii="Times New Roman" w:eastAsia="Times New Roman" w:hAnsi="Times New Roman" w:cs="Times New Roman"/>
          <w:sz w:val="20"/>
          <w:szCs w:val="20"/>
          <w:lang w:val="uk-UA"/>
        </w:rPr>
      </w:pPr>
      <w:r w:rsidRPr="00050DB3">
        <w:rPr>
          <w:noProof/>
          <w:lang w:val="ru-RU" w:eastAsia="ru-RU"/>
        </w:rPr>
        <w:pict>
          <v:shape id="Text Box 526" o:spid="_x0000_s1189" type="#_x0000_t202" style="position:absolute;margin-left:172.85pt;margin-top:70.6pt;width:208.1pt;height:86.25pt;z-index:-2516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fp/hQIAAA8FAAAOAAAAZHJzL2Uyb0RvYy54bWysVNtu2zAMfR+wfxD0nvoSJ3WMOkUXJ8OA&#10;7gK0+wBFlmNhsuRJSuxu2L+Pku00XV+GYX6QaZM64iEPdXPbNwKdmDZcyRxHVyFGTFJVcnnI8dfH&#10;3SzFyFgiSyKUZDl+Ygbfrt++uenajMWqVqJkGgGINFnX5ri2ts2CwNCaNcRcqZZJcFZKN8TCpz4E&#10;pSYdoDciiMNwGXRKl61WlBkDf4vBidcev6oYtZ+ryjCLRI4hN+tX7de9W4P1DckOmrQ1p2Ma5B+y&#10;aAiXcOgZqiCWoKPmr6AaTrUyqrJXVDWBqipOmecAbKLwDzYPNWmZ5wLFMe25TOb/wdJPpy8a8RJ6&#10;t4wXGEnSQJceWW/RO9WjRbx0Jepak0HkQwuxtgcHhHu6pr1X9JtBUm1qIg/sTmvV1YyUkGLkdgYX&#10;Wwcc40D23UdVwkHkaJUH6ivduPpBRRCgQ6uezu1xyVD4GS+TOL0GFwVfFK4W8+uFP4Nk0/ZWG/ue&#10;qQY5I8ca+u/hyeneWJcOyaYQd5pUOy6E14CQqAPUNE7TgZkSvHReF2f0Yb8RGp0IyGg1Xy1W6Xiw&#10;uQxruAUxC97kOA3d44JI5uqxlaW3LeFisCEVIZ0b6EFyozWI5ucqXG3TbZrMkni5nSVhUczudptk&#10;ttxF14tiXmw2RfTL5RklWc3LkkmX6iTgKPk7gYyjNEjvLOEXlF4w3/nnNfPgZRq+zMBqent2Xgiu&#10;94MKbL/vR9nNHaCTyV6VT6ANrYYphVsFjFrpHxh1MKE5Nt+PRDOMxAcJ+nLjPBl6MvaTQSSFrTm2&#10;GA3mxg5jf2w1P9SAPChYqjvQYMW9Op6zGJULU+dZjDeEG+vLbx/1fI+tfwMAAP//AwBQSwMEFAAG&#10;AAgAAAAhAANyYaTgAAAACwEAAA8AAABkcnMvZG93bnJldi54bWxMj8FOwzAQRO9I/IO1lbhRx01o&#10;ShqnQkjlhEC0HHp0420cNbaj2G3C37Oc6HH1RjNvy81kO3bFIbTeSRDzBBi62uvWNRK+99vHFbAQ&#10;ldOq8w4l/GCATXV/V6pC+9F94XUXG0YlLhRKgomxLzgPtUGrwtz36Iid/GBVpHNouB7USOW244sk&#10;WXKrWkcLRvX4arA+7y6WRlJ7OL9l9T5ZZaM4vG8/uw9zkvJhNr2sgUWc4n8Y/vRJHSpyOvqL04F1&#10;EtLsKacogUwsgFEiX4pnYEdCIs2BVyW//aH6BQAA//8DAFBLAQItABQABgAIAAAAIQC2gziS/gAA&#10;AOEBAAATAAAAAAAAAAAAAAAAAAAAAABbQ29udGVudF9UeXBlc10ueG1sUEsBAi0AFAAGAAgAAAAh&#10;ADj9If/WAAAAlAEAAAsAAAAAAAAAAAAAAAAALwEAAF9yZWxzLy5yZWxzUEsBAi0AFAAGAAgAAAAh&#10;ADKV+n+FAgAADwUAAA4AAAAAAAAAAAAAAAAALgIAAGRycy9lMm9Eb2MueG1sUEsBAi0AFAAGAAgA&#10;AAAhAANyYaTgAAAACwEAAA8AAAAAAAAAAAAAAAAA3wQAAGRycy9kb3ducmV2LnhtbFBLBQYAAAAA&#10;BAAEAPMAAADsBQAAAAA=&#10;" filled="f" strokecolor="#939598" strokeweight="1.44pt">
            <v:textbox inset="0,0,0,0">
              <w:txbxContent>
                <w:p w:rsidR="00504C50" w:rsidRPr="00BE3C7F" w:rsidRDefault="00504C50" w:rsidP="00B26BE8">
                  <w:pPr>
                    <w:spacing w:before="100" w:line="196" w:lineRule="auto"/>
                    <w:ind w:right="656"/>
                    <w:jc w:val="both"/>
                    <w:rPr>
                      <w:rFonts w:ascii="Times New Roman" w:eastAsia="Times New Roman" w:hAnsi="Times New Roman" w:cs="Times New Roman"/>
                      <w:sz w:val="18"/>
                      <w:szCs w:val="18"/>
                      <w:lang w:val="uk-UA"/>
                    </w:rPr>
                  </w:pPr>
                  <w:r w:rsidRPr="00BE3C7F">
                    <w:rPr>
                      <w:rFonts w:ascii="Times New Roman" w:eastAsia="Times New Roman" w:hAnsi="Times New Roman" w:cs="Times New Roman"/>
                      <w:sz w:val="18"/>
                      <w:szCs w:val="18"/>
                      <w:lang w:val="uk-UA"/>
                    </w:rPr>
                    <w:t>Ґрунтується на розрахунках за кожним нормованим елементом оборотних коштів : виробничими запасами , незавершеним виробництвом, витратами майбутніх періодів та залишками готової продукції на складах.</w:t>
                  </w:r>
                  <w:r>
                    <w:rPr>
                      <w:rFonts w:ascii="Times New Roman" w:eastAsia="Times New Roman" w:hAnsi="Times New Roman" w:cs="Times New Roman"/>
                      <w:sz w:val="18"/>
                      <w:szCs w:val="18"/>
                      <w:lang w:val="uk-UA"/>
                    </w:rPr>
                    <w:t xml:space="preserve"> </w:t>
                  </w:r>
                  <w:r w:rsidRPr="00BE3C7F">
                    <w:rPr>
                      <w:rFonts w:ascii="Times New Roman" w:eastAsia="Times New Roman" w:hAnsi="Times New Roman" w:cs="Times New Roman"/>
                      <w:sz w:val="18"/>
                      <w:szCs w:val="18"/>
                      <w:lang w:val="uk-UA"/>
                    </w:rPr>
                    <w:t>Дає змогу точніше норм</w:t>
                  </w:r>
                  <w:r>
                    <w:rPr>
                      <w:rFonts w:ascii="Times New Roman" w:eastAsia="Times New Roman" w:hAnsi="Times New Roman" w:cs="Times New Roman"/>
                      <w:sz w:val="18"/>
                      <w:szCs w:val="18"/>
                      <w:lang w:val="uk-UA"/>
                    </w:rPr>
                    <w:t>у</w:t>
                  </w:r>
                  <w:r w:rsidRPr="00BE3C7F">
                    <w:rPr>
                      <w:rFonts w:ascii="Times New Roman" w:eastAsia="Times New Roman" w:hAnsi="Times New Roman" w:cs="Times New Roman"/>
                      <w:sz w:val="18"/>
                      <w:szCs w:val="18"/>
                      <w:lang w:val="uk-UA"/>
                    </w:rPr>
                    <w:t>вати використання оборотних коштів підприємства, враховуючи специфіку виробництва та умови його розвитку.</w:t>
                  </w:r>
                </w:p>
              </w:txbxContent>
            </v:textbox>
            <w10:wrap anchorx="page"/>
          </v:shape>
        </w:pict>
      </w:r>
    </w:p>
    <w:p w:rsidR="00CA48AE" w:rsidRPr="005A5D47" w:rsidRDefault="00CA48AE">
      <w:pPr>
        <w:spacing w:before="11"/>
        <w:rPr>
          <w:rFonts w:ascii="Times New Roman" w:eastAsia="Times New Roman" w:hAnsi="Times New Roman" w:cs="Times New Roman"/>
          <w:sz w:val="15"/>
          <w:szCs w:val="15"/>
          <w:lang w:val="uk-UA"/>
        </w:rPr>
      </w:pPr>
    </w:p>
    <w:p w:rsidR="00CA48AE" w:rsidRPr="005A5D47" w:rsidRDefault="00562F39">
      <w:pPr>
        <w:spacing w:before="95" w:line="188" w:lineRule="exact"/>
        <w:ind w:left="505" w:right="4519" w:hanging="204"/>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620352" behindDoc="1" locked="0" layoutInCell="1" allowOverlap="1">
            <wp:simplePos x="0" y="0"/>
            <wp:positionH relativeFrom="page">
              <wp:posOffset>746125</wp:posOffset>
            </wp:positionH>
            <wp:positionV relativeFrom="paragraph">
              <wp:posOffset>4445</wp:posOffset>
            </wp:positionV>
            <wp:extent cx="1398905" cy="361315"/>
            <wp:effectExtent l="0" t="0" r="0" b="635"/>
            <wp:wrapNone/>
            <wp:docPr id="1624"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905" cy="361315"/>
                    </a:xfrm>
                    <a:prstGeom prst="rect">
                      <a:avLst/>
                    </a:prstGeom>
                    <a:noFill/>
                  </pic:spPr>
                </pic:pic>
              </a:graphicData>
            </a:graphic>
          </wp:anchor>
        </w:drawing>
      </w:r>
      <w:r w:rsidR="00583BA1">
        <w:rPr>
          <w:rFonts w:ascii="Times New Roman" w:hAnsi="Times New Roman"/>
          <w:b/>
          <w:i/>
          <w:color w:val="231F20"/>
          <w:w w:val="105"/>
          <w:sz w:val="19"/>
          <w:lang w:val="uk-UA"/>
        </w:rPr>
        <w:t>Метод</w:t>
      </w:r>
      <w:r w:rsidR="00C26F15" w:rsidRPr="005A5D47">
        <w:rPr>
          <w:rFonts w:ascii="Times New Roman" w:hAnsi="Times New Roman"/>
          <w:b/>
          <w:i/>
          <w:color w:val="231F20"/>
          <w:w w:val="105"/>
          <w:sz w:val="19"/>
          <w:lang w:val="uk-UA"/>
        </w:rPr>
        <w:t xml:space="preserve"> прямого розрахунку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spacing w:before="6"/>
        <w:rPr>
          <w:rFonts w:ascii="Times New Roman" w:eastAsia="Times New Roman" w:hAnsi="Times New Roman" w:cs="Times New Roman"/>
          <w:sz w:val="29"/>
          <w:szCs w:val="29"/>
          <w:lang w:val="uk-UA"/>
        </w:rPr>
      </w:pPr>
      <w:r w:rsidRPr="00050DB3">
        <w:rPr>
          <w:rFonts w:ascii="Times New Roman" w:hAnsi="Times New Roman" w:cs="Times New Roman"/>
          <w:noProof/>
          <w:lang w:val="ru-RU" w:eastAsia="ru-RU"/>
        </w:rPr>
        <w:pict>
          <v:shape id="Text Box 524" o:spid="_x0000_s1190" type="#_x0000_t202" style="position:absolute;margin-left:172.85pt;margin-top:-.5pt;width:208.1pt;height:94.45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YbhAIAAA8FAAAOAAAAZHJzL2Uyb0RvYy54bWysVNtunDAQfa/Uf7D8vuESdgMobJQuu1Wl&#10;9CIl/QAvmMWqsV3bu5BG/feODWyT5qWqyoMZmPHxnJkzvr4ZOo5OVBsmRYGjixAjKipZM3Eo8NeH&#10;3SLFyFgiasKloAV+pAbfrN++ue5VTmPZSl5TjQBEmLxXBW6tVXkQmKqlHTEXUlEBzkbqjlj41Ieg&#10;1qQH9I4HcRiugl7qWmlZUWPgbzk68drjNw2t7OemMdQiXmDIzfpV+3Xv1mB9TfKDJqpl1ZQG+Ycs&#10;OsIEHHqGKokl6KjZK6iOVVoa2diLSnaBbBpWUc8B2EThH2zuW6Ko5wLFMepcJvP/YKtPpy8asRp6&#10;t4ovMRKkgy490MGid3JAyzhxJeqVySHyXkGsHcAB4Z6uUXey+maQkJuWiAO91Vr2LSU1pBi5ncGz&#10;rSOOcSD7/qOs4SBytNIDDY3uXP2gIgjQoVWP5/a4ZCr4Ga+SOL0CVwW+KMqyZbT0Z5B83q60se+p&#10;7JAzCqyh/x6enO6MdemQfA5xpwm5Y5x7DXCBekBN4zQdmUnOaud1cUYf9huu0YmAjLLLbJml08Hm&#10;eVjHLIiZs67AaegeF0RyV4+tqL1tCeOjDalw4dxAD5KbrFE0T1mYbdNtmiySeLVdJGFZLm53m2Sx&#10;2kVXy/Ky3GzK6KfLM0ryltU1FS7VWcBR8ncCmUZplN5Zwi8ovWC+889r5sHLNHyZgdX89uy8EFzv&#10;RxXYYT9MsjsrbC/rR9CGluOUwq0CRiv1D4x6mNACm+9HoilG/IMAfblxng09G/vZIKKCrQW2GI3m&#10;xo5jf1SaHVpAHhUs5C1osGFeHU6sYxaTcmHqPIvphnBj/fzbR/2+x9a/AAAA//8DAFBLAwQUAAYA&#10;CAAAACEACKLc8+AAAAAKAQAADwAAAGRycy9kb3ducmV2LnhtbEyPwU7DMBBE70j8g7WVuLVOaGjS&#10;NE6FkMoJgWg59OjGbhzVXkex24S/ZznBcbVPM2+q7eQsu+khdB4FpIsEmMbGqw5bAV+H3bwAFqJE&#10;Ja1HLeBbB9jW93eVLJUf8VPf9rFlFIKhlAJMjH3JeWiMdjIsfK+Rfmc/OBnpHFquBjlSuLP8MUlW&#10;3MkOqcHIXr8Y3Vz2V0clS3e8vGbNISmyMT2+7T7suzkL8TCbnjfAop7iHwy/+qQONTmd/BVVYFbA&#10;MnvKCRUwT2kTAfkqXQM7EVnka+B1xf9PqH8AAAD//wMAUEsBAi0AFAAGAAgAAAAhALaDOJL+AAAA&#10;4QEAABMAAAAAAAAAAAAAAAAAAAAAAFtDb250ZW50X1R5cGVzXS54bWxQSwECLQAUAAYACAAAACEA&#10;OP0h/9YAAACUAQAACwAAAAAAAAAAAAAAAAAvAQAAX3JlbHMvLnJlbHNQSwECLQAUAAYACAAAACEA&#10;cNEWG4QCAAAPBQAADgAAAAAAAAAAAAAAAAAuAgAAZHJzL2Uyb0RvYy54bWxQSwECLQAUAAYACAAA&#10;ACEACKLc8+AAAAAKAQAADwAAAAAAAAAAAAAAAADeBAAAZHJzL2Rvd25yZXYueG1sUEsFBgAAAAAE&#10;AAQA8wAAAOsFAAAAAA==&#10;" filled="f" strokecolor="#939598" strokeweight="1.44pt">
            <v:textbox inset="0,0,0,0">
              <w:txbxContent>
                <w:p w:rsidR="00504C50" w:rsidRPr="00BE3C7F" w:rsidRDefault="00504C50" w:rsidP="00B26BE8">
                  <w:pPr>
                    <w:jc w:val="both"/>
                    <w:rPr>
                      <w:rFonts w:ascii="Times New Roman" w:eastAsia="Times New Roman" w:hAnsi="Times New Roman" w:cs="Times New Roman"/>
                      <w:sz w:val="18"/>
                      <w:szCs w:val="18"/>
                      <w:lang w:val="uk-UA"/>
                    </w:rPr>
                  </w:pPr>
                  <w:r w:rsidRPr="00BE3C7F">
                    <w:rPr>
                      <w:rFonts w:ascii="Times New Roman" w:eastAsia="Times New Roman" w:hAnsi="Times New Roman" w:cs="Times New Roman"/>
                      <w:sz w:val="18"/>
                      <w:szCs w:val="18"/>
                      <w:lang w:val="uk-UA"/>
                    </w:rPr>
                    <w:t>Застосовується в тому випадку ,коли в планованому періоді не передбачено істотних змін в умовах роботи підприємства порівняно з попереднім. У цьому випадку норматив оборотних коштів визначається виходячи зі співвідношення між темпами росту обсягу виробництва та розміром нормованих оборотних коштів у попередньому періоді.</w:t>
                  </w:r>
                </w:p>
              </w:txbxContent>
            </v:textbox>
            <w10:wrap anchorx="page"/>
          </v:shape>
        </w:pict>
      </w:r>
    </w:p>
    <w:p w:rsidR="00CA48AE" w:rsidRPr="00583BA1" w:rsidRDefault="00562F39" w:rsidP="00583BA1">
      <w:pPr>
        <w:spacing w:before="95" w:line="188" w:lineRule="exact"/>
        <w:ind w:left="505" w:right="4519" w:hanging="204"/>
        <w:rPr>
          <w:rFonts w:ascii="Times New Roman" w:hAnsi="Times New Roman"/>
          <w:b/>
          <w:i/>
          <w:color w:val="231F20"/>
          <w:w w:val="105"/>
          <w:sz w:val="19"/>
          <w:lang w:val="uk-UA"/>
        </w:rPr>
      </w:pPr>
      <w:r>
        <w:rPr>
          <w:rFonts w:ascii="Times New Roman" w:hAnsi="Times New Roman"/>
          <w:b/>
          <w:i/>
          <w:noProof/>
          <w:color w:val="231F20"/>
          <w:sz w:val="19"/>
          <w:lang w:val="ru-RU" w:eastAsia="ru-RU"/>
        </w:rPr>
        <w:drawing>
          <wp:anchor distT="0" distB="0" distL="114300" distR="114300" simplePos="0" relativeHeight="251621376" behindDoc="1" locked="0" layoutInCell="1" allowOverlap="1">
            <wp:simplePos x="0" y="0"/>
            <wp:positionH relativeFrom="page">
              <wp:posOffset>796290</wp:posOffset>
            </wp:positionH>
            <wp:positionV relativeFrom="paragraph">
              <wp:posOffset>8890</wp:posOffset>
            </wp:positionV>
            <wp:extent cx="1398905" cy="353695"/>
            <wp:effectExtent l="0" t="0" r="0" b="8255"/>
            <wp:wrapNone/>
            <wp:docPr id="1622"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905" cy="353695"/>
                    </a:xfrm>
                    <a:prstGeom prst="rect">
                      <a:avLst/>
                    </a:prstGeom>
                    <a:noFill/>
                  </pic:spPr>
                </pic:pic>
              </a:graphicData>
            </a:graphic>
          </wp:anchor>
        </w:drawing>
      </w:r>
      <w:r w:rsidR="003D0009" w:rsidRPr="00583BA1">
        <w:rPr>
          <w:rFonts w:ascii="Times New Roman" w:hAnsi="Times New Roman"/>
          <w:b/>
          <w:i/>
          <w:color w:val="231F20"/>
          <w:w w:val="105"/>
          <w:sz w:val="19"/>
          <w:lang w:val="uk-UA"/>
        </w:rPr>
        <w:t>Аналітичний метод</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spacing w:before="1"/>
        <w:rPr>
          <w:rFonts w:ascii="Times New Roman" w:eastAsia="Times New Roman" w:hAnsi="Times New Roman" w:cs="Times New Roman"/>
          <w:sz w:val="28"/>
          <w:szCs w:val="28"/>
          <w:lang w:val="uk-UA"/>
        </w:rPr>
      </w:pPr>
      <w:r w:rsidRPr="00050DB3">
        <w:rPr>
          <w:noProof/>
          <w:lang w:val="ru-RU" w:eastAsia="ru-RU"/>
        </w:rPr>
        <w:pict>
          <v:shape id="Text Box 522" o:spid="_x0000_s1191" type="#_x0000_t202" style="position:absolute;margin-left:172.85pt;margin-top:6.05pt;width:208.1pt;height:57.1pt;z-index:251270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hbgwIAAA4FAAAOAAAAZHJzL2Uyb0RvYy54bWysVNtu2zAMfR+wfxD0nvpSJ3WMOEUWJ8OA&#10;7gK0+wDFkmNhsuRJSuxu2L+Pku20XV+GYX6QaZM64iEPtbrtG4HOTBuuZI6jqxAjJktFuTzm+OvD&#10;fpZiZCyRlAglWY4fmcG367dvVl2bsVjVSlCmEYBIk3Vtjmtr2ywITFmzhpgr1TIJzkrphlj41MeA&#10;atIBeiOCOAwXQac0bbUqmTHwtxiceO3xq4qV9nNVGWaRyDHkZv2q/Xpwa7BekeyoSVvzckyD/EMW&#10;DeESDr1AFcQSdNL8FVTDS62MquxVqZpAVRUvmecAbKLwDzb3NWmZ5wLFMe2lTOb/wZafzl804hR6&#10;t4gjjCRpoEsPrLfonerRPI5dibrWZBB530Ks7cEB4Z6uae9U+c0gqbY1kUe20Vp1NSMUUozczuDZ&#10;1gHHOJBD91FROIicrPJAfaUbVz+oCAJ0aNXjpT0umRJ+xoskTm/AVYLvJp5HYLsjSDbtbrWx75lq&#10;kDNyrKH9Hp2c74wdQqcQd5hUey4E/CeZkKiDlNM4TQdiSnDqvM5p9PGwFRqdCahoeb2cL9PxYPM8&#10;rOEWtCx4k+M0dI8LIpkrx05Sb1vCxWBD1kI6N7CD5EZr0MzPZbjcpbs0mSXxYjdLwqKYbfbbZLbY&#10;Rzfz4rrYbovol8szSrKaU8qkS3XSb5T8nT7GSRqUd1HwC0ovmO/985p58DIN3xFgNb09O68D1/pB&#10;BLY/9KPq5g7QqeSg6CNIQ6thSOFSAaNW+gdGHQxojs33E9EMI/FBgrzcNE+GnozDZBBZwtYcW4wG&#10;c2uHqT+1mh9rQB4ELNUGJFhxr46nLEbhwtB5FuMF4ab6+bePerrG1r8BAAD//wMAUEsDBBQABgAI&#10;AAAAIQAxTbgs3wAAAAoBAAAPAAAAZHJzL2Rvd25yZXYueG1sTI89T8MwEIZ3JP6DdUhs1EkT0jaN&#10;UyGkMiEQLUNHN3bjqPY5it0m/HuuE4x376P3o9pMzrKrHkLnUUA6S4BpbLzqsBXwvd8+LYGFKFFJ&#10;61EL+NEBNvX9XSVL5Uf80tddbBmZYCilABNjX3IeGqOdDDPfayTt5AcnI51Dy9UgRzJ3ls+TpOBO&#10;dkgJRvb61ejmvLs4Csnc4fyWN/tkmY/p4X37aT/MSYjHh+llDSzqKf7BcKtP1aGmTkd/QRWYFZDl&#10;zwtCSZinwAhYFOkK2PH2KDLgdcX/T6h/AQAA//8DAFBLAQItABQABgAIAAAAIQC2gziS/gAAAOEB&#10;AAATAAAAAAAAAAAAAAAAAAAAAABbQ29udGVudF9UeXBlc10ueG1sUEsBAi0AFAAGAAgAAAAhADj9&#10;If/WAAAAlAEAAAsAAAAAAAAAAAAAAAAALwEAAF9yZWxzLy5yZWxzUEsBAi0AFAAGAAgAAAAhANkt&#10;qFuDAgAADgUAAA4AAAAAAAAAAAAAAAAALgIAAGRycy9lMm9Eb2MueG1sUEsBAi0AFAAGAAgAAAAh&#10;ADFNuCzfAAAACgEAAA8AAAAAAAAAAAAAAAAA3QQAAGRycy9kb3ducmV2LnhtbFBLBQYAAAAABAAE&#10;APMAAADpBQAAAAA=&#10;" filled="f" strokecolor="#939598" strokeweight="1.44pt">
            <v:textbox inset="0,0,0,0">
              <w:txbxContent>
                <w:p w:rsidR="00504C50" w:rsidRPr="00BE3C7F" w:rsidRDefault="00504C50" w:rsidP="00B26BE8">
                  <w:pPr>
                    <w:jc w:val="both"/>
                    <w:rPr>
                      <w:rFonts w:ascii="Times New Roman" w:eastAsia="Times New Roman" w:hAnsi="Times New Roman" w:cs="Times New Roman"/>
                      <w:sz w:val="18"/>
                      <w:szCs w:val="18"/>
                      <w:lang w:val="uk-UA"/>
                    </w:rPr>
                  </w:pPr>
                  <w:r w:rsidRPr="00BE3C7F">
                    <w:rPr>
                      <w:rFonts w:ascii="Times New Roman" w:eastAsia="Times New Roman" w:hAnsi="Times New Roman" w:cs="Times New Roman"/>
                      <w:sz w:val="18"/>
                      <w:szCs w:val="18"/>
                      <w:lang w:val="uk-UA"/>
                    </w:rPr>
                    <w:t>Норматив визначається на базі нормативу попереднього періоду шляхом внесення в нього змін з урахуванням умов виробництва, постачання , реалізації продукції,розрахунків.</w:t>
                  </w:r>
                </w:p>
              </w:txbxContent>
            </v:textbox>
            <w10:wrap anchorx="page"/>
          </v:shape>
        </w:pict>
      </w:r>
    </w:p>
    <w:p w:rsidR="00CA48AE" w:rsidRPr="00583BA1" w:rsidRDefault="00562F39" w:rsidP="00583BA1">
      <w:pPr>
        <w:spacing w:before="95" w:line="188" w:lineRule="exact"/>
        <w:ind w:left="505" w:right="4519" w:hanging="204"/>
        <w:rPr>
          <w:rFonts w:ascii="Times New Roman" w:hAnsi="Times New Roman"/>
          <w:b/>
          <w:i/>
          <w:color w:val="231F20"/>
          <w:w w:val="105"/>
          <w:sz w:val="19"/>
          <w:lang w:val="uk-UA"/>
        </w:rPr>
      </w:pPr>
      <w:r>
        <w:rPr>
          <w:rFonts w:ascii="Times New Roman" w:hAnsi="Times New Roman"/>
          <w:b/>
          <w:i/>
          <w:noProof/>
          <w:color w:val="231F20"/>
          <w:sz w:val="19"/>
          <w:lang w:val="ru-RU" w:eastAsia="ru-RU"/>
        </w:rPr>
        <w:drawing>
          <wp:anchor distT="0" distB="0" distL="114300" distR="114300" simplePos="0" relativeHeight="251622400" behindDoc="1" locked="0" layoutInCell="1" allowOverlap="1">
            <wp:simplePos x="0" y="0"/>
            <wp:positionH relativeFrom="page">
              <wp:posOffset>746125</wp:posOffset>
            </wp:positionH>
            <wp:positionV relativeFrom="paragraph">
              <wp:posOffset>4445</wp:posOffset>
            </wp:positionV>
            <wp:extent cx="1398905" cy="341630"/>
            <wp:effectExtent l="0" t="0" r="0" b="1270"/>
            <wp:wrapNone/>
            <wp:docPr id="1620"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8905" cy="341630"/>
                    </a:xfrm>
                    <a:prstGeom prst="rect">
                      <a:avLst/>
                    </a:prstGeom>
                    <a:noFill/>
                  </pic:spPr>
                </pic:pic>
              </a:graphicData>
            </a:graphic>
          </wp:anchor>
        </w:drawing>
      </w:r>
      <w:r w:rsidR="00583BA1" w:rsidRPr="00583BA1">
        <w:rPr>
          <w:rFonts w:ascii="Times New Roman" w:hAnsi="Times New Roman"/>
          <w:b/>
          <w:i/>
          <w:color w:val="231F20"/>
          <w:w w:val="105"/>
          <w:sz w:val="19"/>
          <w:lang w:val="uk-UA"/>
        </w:rPr>
        <w:t>Коефіцієнтний</w:t>
      </w:r>
      <w:r w:rsidR="00C877BD" w:rsidRPr="00583BA1">
        <w:rPr>
          <w:rFonts w:ascii="Times New Roman" w:hAnsi="Times New Roman"/>
          <w:b/>
          <w:i/>
          <w:color w:val="231F20"/>
          <w:w w:val="105"/>
          <w:sz w:val="19"/>
          <w:lang w:val="uk-UA"/>
        </w:rPr>
        <w:t xml:space="preserve"> метод </w:t>
      </w:r>
    </w:p>
    <w:p w:rsidR="00CA48AE" w:rsidRPr="005A5D47" w:rsidRDefault="00CA48AE">
      <w:pPr>
        <w:spacing w:line="190" w:lineRule="exact"/>
        <w:rPr>
          <w:rFonts w:ascii="Times New Roman" w:eastAsia="Times New Roman" w:hAnsi="Times New Roman" w:cs="Times New Roman"/>
          <w:i/>
          <w:sz w:val="19"/>
          <w:szCs w:val="19"/>
          <w:lang w:val="uk-UA"/>
        </w:rPr>
        <w:sectPr w:rsidR="00CA48AE" w:rsidRPr="005A5D47">
          <w:type w:val="continuous"/>
          <w:pgSz w:w="8400" w:h="11900"/>
          <w:pgMar w:top="0" w:right="920" w:bottom="280" w:left="9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4"/>
        <w:rPr>
          <w:rFonts w:ascii="Times New Roman" w:eastAsia="Times New Roman" w:hAnsi="Times New Roman" w:cs="Times New Roman"/>
          <w:sz w:val="26"/>
          <w:szCs w:val="26"/>
          <w:lang w:val="uk-UA"/>
        </w:rPr>
      </w:pPr>
      <w:r>
        <w:rPr>
          <w:noProof/>
          <w:lang w:val="ru-RU" w:eastAsia="ru-RU"/>
        </w:rPr>
        <w:drawing>
          <wp:anchor distT="0" distB="0" distL="114300" distR="114300" simplePos="0" relativeHeight="251625472" behindDoc="1" locked="0" layoutInCell="1" allowOverlap="1">
            <wp:simplePos x="0" y="0"/>
            <wp:positionH relativeFrom="page">
              <wp:posOffset>638810</wp:posOffset>
            </wp:positionH>
            <wp:positionV relativeFrom="paragraph">
              <wp:posOffset>163195</wp:posOffset>
            </wp:positionV>
            <wp:extent cx="4057650" cy="622300"/>
            <wp:effectExtent l="0" t="0" r="0" b="6350"/>
            <wp:wrapNone/>
            <wp:docPr id="1619"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622300"/>
                    </a:xfrm>
                    <a:prstGeom prst="rect">
                      <a:avLst/>
                    </a:prstGeom>
                    <a:noFill/>
                  </pic:spPr>
                </pic:pic>
              </a:graphicData>
            </a:graphic>
          </wp:anchor>
        </w:drawing>
      </w:r>
    </w:p>
    <w:p w:rsidR="00CA48AE" w:rsidRPr="005A5D47" w:rsidRDefault="00583BA1">
      <w:pPr>
        <w:spacing w:before="93" w:line="206" w:lineRule="auto"/>
        <w:ind w:left="211" w:right="207"/>
        <w:jc w:val="both"/>
        <w:rPr>
          <w:rFonts w:ascii="Times New Roman" w:eastAsia="Times New Roman" w:hAnsi="Times New Roman" w:cs="Times New Roman"/>
          <w:sz w:val="19"/>
          <w:szCs w:val="19"/>
          <w:lang w:val="uk-UA"/>
        </w:rPr>
      </w:pPr>
      <w:r>
        <w:rPr>
          <w:rFonts w:ascii="Times New Roman" w:eastAsia="Times New Roman" w:hAnsi="Times New Roman" w:cs="Times New Roman"/>
          <w:b/>
          <w:i/>
          <w:sz w:val="18"/>
          <w:szCs w:val="18"/>
          <w:lang w:val="uk-UA"/>
        </w:rPr>
        <w:t>Норма</w:t>
      </w:r>
      <w:r w:rsidR="009E5F33" w:rsidRPr="005A5D47">
        <w:rPr>
          <w:rFonts w:ascii="Times New Roman" w:eastAsia="Times New Roman" w:hAnsi="Times New Roman" w:cs="Times New Roman"/>
          <w:b/>
          <w:i/>
          <w:sz w:val="18"/>
          <w:szCs w:val="18"/>
          <w:lang w:val="uk-UA"/>
        </w:rPr>
        <w:t xml:space="preserve"> запасу оборотних коштів</w:t>
      </w:r>
      <w:r w:rsidR="009E5F33" w:rsidRPr="005A5D47">
        <w:rPr>
          <w:rFonts w:ascii="Times New Roman" w:eastAsia="Times New Roman" w:hAnsi="Times New Roman" w:cs="Times New Roman"/>
          <w:sz w:val="18"/>
          <w:szCs w:val="18"/>
          <w:lang w:val="uk-UA"/>
        </w:rPr>
        <w:t>-це мінімально необхідна кількість днів, на яку треба визначити запас для нормального функціонування підприємства</w:t>
      </w:r>
      <w:r w:rsidR="009E5F33" w:rsidRPr="005A5D47">
        <w:rPr>
          <w:rFonts w:ascii="Times New Roman" w:eastAsia="Times New Roman" w:hAnsi="Times New Roman" w:cs="Times New Roman"/>
          <w:bCs/>
          <w:i/>
          <w:color w:val="231F20"/>
          <w:sz w:val="19"/>
          <w:szCs w:val="19"/>
          <w:lang w:val="uk-UA"/>
        </w:rPr>
        <w:t xml:space="preserve"> .</w: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626496" behindDoc="1" locked="0" layoutInCell="1" allowOverlap="1">
            <wp:simplePos x="0" y="0"/>
            <wp:positionH relativeFrom="page">
              <wp:posOffset>527050</wp:posOffset>
            </wp:positionH>
            <wp:positionV relativeFrom="paragraph">
              <wp:posOffset>124460</wp:posOffset>
            </wp:positionV>
            <wp:extent cx="4032250" cy="1913255"/>
            <wp:effectExtent l="0" t="0" r="6350" b="0"/>
            <wp:wrapNone/>
            <wp:docPr id="1618"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913255"/>
                    </a:xfrm>
                    <a:prstGeom prst="rect">
                      <a:avLst/>
                    </a:prstGeom>
                    <a:noFill/>
                  </pic:spPr>
                </pic:pic>
              </a:graphicData>
            </a:graphic>
          </wp:anchor>
        </w:drawing>
      </w:r>
    </w:p>
    <w:p w:rsidR="00CA48AE" w:rsidRPr="005A5D47" w:rsidRDefault="009E5F33" w:rsidP="009E5F33">
      <w:pPr>
        <w:tabs>
          <w:tab w:val="left" w:pos="1683"/>
        </w:tabs>
        <w:rPr>
          <w:rFonts w:ascii="Times New Roman" w:eastAsia="Times New Roman" w:hAnsi="Times New Roman" w:cs="Times New Roman"/>
          <w:sz w:val="20"/>
          <w:szCs w:val="20"/>
          <w:lang w:val="uk-UA"/>
        </w:rPr>
      </w:pPr>
      <w:r w:rsidRPr="005A5D47">
        <w:rPr>
          <w:rFonts w:ascii="Times New Roman" w:eastAsia="Times New Roman" w:hAnsi="Times New Roman" w:cs="Times New Roman"/>
          <w:sz w:val="20"/>
          <w:szCs w:val="20"/>
          <w:lang w:val="uk-UA"/>
        </w:rPr>
        <w:tab/>
      </w:r>
      <w:r w:rsidRPr="005A5D47">
        <w:rPr>
          <w:rFonts w:ascii="Times New Roman" w:eastAsia="Times New Roman" w:hAnsi="Times New Roman" w:cs="Times New Roman"/>
          <w:b/>
          <w:i/>
          <w:sz w:val="18"/>
          <w:szCs w:val="18"/>
          <w:lang w:val="uk-UA"/>
        </w:rPr>
        <w:t>Норма запасу оборотних коштів</w:t>
      </w:r>
      <w:r w:rsidRPr="005A5D47">
        <w:rPr>
          <w:rFonts w:ascii="Times New Roman" w:eastAsia="Times New Roman" w:hAnsi="Times New Roman" w:cs="Times New Roman"/>
          <w:sz w:val="20"/>
          <w:szCs w:val="20"/>
          <w:lang w:val="uk-UA"/>
        </w:rPr>
        <w:t xml:space="preserve">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21"/>
          <w:szCs w:val="21"/>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24"/>
          <w:szCs w:val="24"/>
          <w:lang w:val="uk-UA"/>
        </w:rPr>
      </w:pPr>
    </w:p>
    <w:p w:rsidR="00CA48AE" w:rsidRPr="005A5D47" w:rsidRDefault="00CA48AE">
      <w:pPr>
        <w:rPr>
          <w:rFonts w:ascii="Times New Roman" w:eastAsia="Times New Roman" w:hAnsi="Times New Roman" w:cs="Times New Roman"/>
          <w:sz w:val="24"/>
          <w:szCs w:val="24"/>
          <w:lang w:val="uk-UA"/>
        </w:rPr>
        <w:sectPr w:rsidR="00CA48AE" w:rsidRPr="005A5D47">
          <w:headerReference w:type="default" r:id="rId370"/>
          <w:pgSz w:w="8400" w:h="11900"/>
          <w:pgMar w:top="0" w:right="860" w:bottom="880" w:left="900" w:header="0" w:footer="695" w:gutter="0"/>
          <w:cols w:space="720"/>
        </w:sectPr>
      </w:pPr>
    </w:p>
    <w:p w:rsidR="00CA48AE" w:rsidRPr="005A5D47" w:rsidRDefault="009E5F33" w:rsidP="009E5F33">
      <w:pPr>
        <w:spacing w:before="12" w:line="188" w:lineRule="exact"/>
        <w:ind w:left="343"/>
        <w:rPr>
          <w:rFonts w:ascii="Times New Roman" w:eastAsia="Times New Roman" w:hAnsi="Times New Roman" w:cs="Times New Roman"/>
          <w:sz w:val="24"/>
          <w:szCs w:val="24"/>
          <w:lang w:val="uk-UA"/>
        </w:rPr>
      </w:pPr>
      <w:r w:rsidRPr="005A5D47">
        <w:rPr>
          <w:rFonts w:ascii="Times New Roman" w:hAnsi="Times New Roman"/>
          <w:color w:val="231F20"/>
          <w:spacing w:val="-1"/>
          <w:w w:val="85"/>
          <w:sz w:val="24"/>
          <w:szCs w:val="24"/>
          <w:lang w:val="uk-UA"/>
        </w:rPr>
        <w:t>1.Н</w:t>
      </w:r>
      <w:r w:rsidRPr="005A5D47">
        <w:rPr>
          <w:rFonts w:ascii="Times New Roman" w:eastAsia="Times New Roman" w:hAnsi="Times New Roman" w:cs="Times New Roman"/>
          <w:i/>
          <w:sz w:val="18"/>
          <w:szCs w:val="18"/>
          <w:lang w:val="uk-UA"/>
        </w:rPr>
        <w:t>орматив оборотн</w:t>
      </w:r>
      <w:r w:rsidR="00583BA1">
        <w:rPr>
          <w:rFonts w:ascii="Times New Roman" w:eastAsia="Times New Roman" w:hAnsi="Times New Roman" w:cs="Times New Roman"/>
          <w:i/>
          <w:sz w:val="18"/>
          <w:szCs w:val="18"/>
          <w:lang w:val="uk-UA"/>
        </w:rPr>
        <w:t>и</w:t>
      </w:r>
      <w:r w:rsidRPr="005A5D47">
        <w:rPr>
          <w:rFonts w:ascii="Times New Roman" w:eastAsia="Times New Roman" w:hAnsi="Times New Roman" w:cs="Times New Roman"/>
          <w:i/>
          <w:sz w:val="18"/>
          <w:szCs w:val="18"/>
          <w:lang w:val="uk-UA"/>
        </w:rPr>
        <w:t xml:space="preserve">х коштів у виробничих запасах </w:t>
      </w:r>
    </w:p>
    <w:p w:rsidR="00CA48AE" w:rsidRPr="005A5D47" w:rsidRDefault="00502BBE" w:rsidP="009E5F33">
      <w:pPr>
        <w:tabs>
          <w:tab w:val="left" w:pos="668"/>
        </w:tabs>
        <w:spacing w:before="98" w:line="190" w:lineRule="exact"/>
        <w:ind w:right="128"/>
        <w:jc w:val="center"/>
        <w:rPr>
          <w:rFonts w:ascii="Times New Roman" w:eastAsia="Times New Roman" w:hAnsi="Times New Roman" w:cs="Times New Roman"/>
          <w:i/>
          <w:sz w:val="18"/>
          <w:szCs w:val="18"/>
          <w:lang w:val="uk-UA"/>
        </w:rPr>
      </w:pPr>
      <w:r w:rsidRPr="005A5D47">
        <w:rPr>
          <w:rFonts w:ascii="Times New Roman" w:hAnsi="Times New Roman"/>
          <w:color w:val="231F20"/>
          <w:w w:val="85"/>
          <w:sz w:val="19"/>
          <w:lang w:val="uk-UA"/>
        </w:rPr>
        <w:br w:type="column"/>
      </w:r>
      <w:r w:rsidR="009E5F33" w:rsidRPr="005A5D47">
        <w:rPr>
          <w:rFonts w:ascii="Times New Roman" w:hAnsi="Times New Roman"/>
          <w:color w:val="231F20"/>
          <w:spacing w:val="-1"/>
          <w:w w:val="85"/>
          <w:lang w:val="uk-UA"/>
        </w:rPr>
        <w:t>2</w:t>
      </w:r>
      <w:r w:rsidR="009E5F33" w:rsidRPr="005A5D47">
        <w:rPr>
          <w:rFonts w:ascii="Times New Roman" w:eastAsia="Times New Roman" w:hAnsi="Times New Roman" w:cs="Times New Roman"/>
          <w:i/>
          <w:sz w:val="18"/>
          <w:szCs w:val="18"/>
          <w:lang w:val="uk-UA"/>
        </w:rPr>
        <w:t>.Норматив оборотних коштів у незавершеному виробництві</w:t>
      </w:r>
    </w:p>
    <w:p w:rsidR="00CA48AE" w:rsidRPr="005A5D47" w:rsidRDefault="00502BBE" w:rsidP="009E5F33">
      <w:pPr>
        <w:tabs>
          <w:tab w:val="left" w:pos="538"/>
        </w:tabs>
        <w:spacing w:before="95" w:line="190" w:lineRule="exact"/>
        <w:rPr>
          <w:rFonts w:ascii="Times New Roman" w:eastAsia="Times New Roman" w:hAnsi="Times New Roman" w:cs="Times New Roman"/>
          <w:i/>
          <w:sz w:val="18"/>
          <w:szCs w:val="18"/>
          <w:lang w:val="uk-UA"/>
        </w:rPr>
      </w:pPr>
      <w:r w:rsidRPr="005A5D47">
        <w:rPr>
          <w:rFonts w:ascii="Times New Roman" w:eastAsia="Times New Roman" w:hAnsi="Times New Roman" w:cs="Times New Roman"/>
          <w:i/>
          <w:sz w:val="18"/>
          <w:szCs w:val="18"/>
          <w:lang w:val="uk-UA"/>
        </w:rPr>
        <w:br w:type="column"/>
      </w:r>
      <w:r w:rsidR="009E5F33" w:rsidRPr="005A5D47">
        <w:rPr>
          <w:rFonts w:ascii="Times New Roman" w:eastAsia="Times New Roman" w:hAnsi="Times New Roman" w:cs="Times New Roman"/>
          <w:i/>
          <w:sz w:val="18"/>
          <w:szCs w:val="18"/>
          <w:lang w:val="uk-UA"/>
        </w:rPr>
        <w:t>3.Норматив оборотних коштів у залишках готової продукції</w:t>
      </w:r>
    </w:p>
    <w:p w:rsidR="00CA48AE" w:rsidRPr="005A5D47" w:rsidRDefault="00502BBE" w:rsidP="009E5F33">
      <w:pPr>
        <w:tabs>
          <w:tab w:val="left" w:pos="538"/>
        </w:tabs>
        <w:spacing w:before="93" w:line="190" w:lineRule="exact"/>
        <w:ind w:left="343" w:right="373"/>
        <w:rPr>
          <w:rFonts w:ascii="Times New Roman" w:eastAsia="Times New Roman" w:hAnsi="Times New Roman" w:cs="Times New Roman"/>
          <w:i/>
          <w:sz w:val="18"/>
          <w:szCs w:val="18"/>
          <w:lang w:val="uk-UA"/>
        </w:rPr>
        <w:sectPr w:rsidR="00CA48AE" w:rsidRPr="005A5D47">
          <w:type w:val="continuous"/>
          <w:pgSz w:w="8400" w:h="11900"/>
          <w:pgMar w:top="0" w:right="860" w:bottom="280" w:left="900" w:header="720" w:footer="720" w:gutter="0"/>
          <w:cols w:num="4" w:space="720" w:equalWidth="0">
            <w:col w:w="1458" w:space="140"/>
            <w:col w:w="1603" w:space="135"/>
            <w:col w:w="1343" w:space="243"/>
            <w:col w:w="1718"/>
          </w:cols>
        </w:sectPr>
      </w:pPr>
      <w:r w:rsidRPr="005A5D47">
        <w:rPr>
          <w:rFonts w:ascii="Times New Roman" w:eastAsia="Times New Roman" w:hAnsi="Times New Roman" w:cs="Times New Roman"/>
          <w:i/>
          <w:sz w:val="18"/>
          <w:szCs w:val="18"/>
          <w:lang w:val="uk-UA"/>
        </w:rPr>
        <w:br w:type="column"/>
      </w:r>
      <w:r w:rsidR="009E5F33" w:rsidRPr="005A5D47">
        <w:rPr>
          <w:rFonts w:ascii="Times New Roman" w:eastAsia="Times New Roman" w:hAnsi="Times New Roman" w:cs="Times New Roman"/>
          <w:i/>
          <w:sz w:val="18"/>
          <w:szCs w:val="18"/>
          <w:lang w:val="uk-UA"/>
        </w:rPr>
        <w:t>4.Норматив оборотних коштів у витратах майбутніх періодів</w:t>
      </w:r>
    </w:p>
    <w:p w:rsidR="00CA48AE" w:rsidRPr="005A5D47" w:rsidRDefault="00CA48AE">
      <w:pPr>
        <w:rPr>
          <w:rFonts w:ascii="Times New Roman" w:eastAsia="Times New Roman" w:hAnsi="Times New Roman" w:cs="Times New Roman"/>
          <w:sz w:val="20"/>
          <w:szCs w:val="20"/>
          <w:lang w:val="uk-UA"/>
        </w:rPr>
      </w:pPr>
    </w:p>
    <w:p w:rsidR="00CA48AE" w:rsidRPr="005A5D47" w:rsidRDefault="009E5F33">
      <w:pPr>
        <w:rPr>
          <w:rFonts w:ascii="Times New Roman" w:eastAsia="Times New Roman" w:hAnsi="Times New Roman" w:cs="Times New Roman"/>
          <w:sz w:val="20"/>
          <w:szCs w:val="20"/>
          <w:lang w:val="uk-UA"/>
        </w:rPr>
      </w:pPr>
      <w:r w:rsidRPr="005A5D47">
        <w:rPr>
          <w:rFonts w:ascii="Times New Roman" w:hAnsi="Times New Roman"/>
          <w:color w:val="231F20"/>
          <w:spacing w:val="-1"/>
          <w:w w:val="90"/>
          <w:sz w:val="19"/>
          <w:lang w:val="uk-UA"/>
        </w:rPr>
        <w:t xml:space="preserve">                                                                     </w:t>
      </w:r>
      <w:r w:rsidR="00050DB3" w:rsidRPr="00050DB3">
        <w:rPr>
          <w:rFonts w:ascii="Times New Roman" w:eastAsia="Times New Roman" w:hAnsi="Times New Roman" w:cs="Times New Roman"/>
          <w:noProof/>
          <w:position w:val="-10"/>
          <w:sz w:val="20"/>
          <w:szCs w:val="20"/>
          <w:lang w:val="ru-RU" w:eastAsia="ru-RU"/>
        </w:rPr>
      </w:r>
      <w:r w:rsidR="00050DB3" w:rsidRPr="00050DB3">
        <w:rPr>
          <w:rFonts w:ascii="Times New Roman" w:eastAsia="Times New Roman" w:hAnsi="Times New Roman" w:cs="Times New Roman"/>
          <w:noProof/>
          <w:position w:val="-10"/>
          <w:sz w:val="20"/>
          <w:szCs w:val="20"/>
          <w:lang w:val="ru-RU" w:eastAsia="ru-RU"/>
        </w:rPr>
        <w:pict>
          <v:shape id="Text Box 2831" o:spid="_x0000_s1357" type="#_x0000_t202" style="width:63.5pt;height:2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xShAIAAA4FAAAOAAAAZHJzL2Uyb0RvYy54bWysVF1vmzAUfZ+0/2D5PQUSQgkqqbqQTJP2&#10;JbX7AY5tgjVjM9sJdNP++65NyNr1ZZrGA1zw9fE5957Lze3QSnTixgqtSpxcxRhxRTUT6lDiLw+7&#10;WY6RdUQxIrXiJX7kFt+uX7+66buCz3WjJeMGAYiyRd+VuHGuK6LI0oa3xF7pjitYrLVpiYNXc4iY&#10;IT2gtzKax3EW9dqwzmjKrYWv1biI1wG/rjl1n+racodkiYGbC3cT7nt/j9Y3pDgY0jWCnmmQf2DR&#10;EqHg0AtURRxBRyNeQLWCGm117a6obiNd14LyoAHUJPEfau4b0vGgBYpju0uZ7P+DpR9Pnw0SDHqX&#10;JdcYKdJClx744NAbPaB5vkh8jfrOFpB630GyG2AF8oNe273X9KtFSm8aog78zhjdN5ww4Bh2Rk+2&#10;jjjWg+z7D5rBSeTodAAaatP6AkJJEKBDrx4v/fFsKHzM4yxdwgqFpUUWZ3noX0SKaXNnrHvLdYt8&#10;UGID7Q/g5PTeOpABqVOKP0vpnZAyWEAq1APjfH69HHVpKZhf9XnWHPYbadCJgItWi9VylfuiAJp9&#10;mtYKB16WovVM/TW6y1djq1g4xhEhxxg2S+XBQRyQO0ejZ36s4tU23+bpLJ1n21kaV9XsbrdJZ9ku&#10;uV5Wi2qzqZKfnmeSFo1gjCtPdfJvkv6dP86TNDrv4uBnkp4p34XrpfLoOY1QGFA1PYO6YAPf+dED&#10;btgPZ9dlk7/2mj2CM4wehxR+KhA02nzHqIcBLbH9diSGYyTfKXCXn+YpMFOwnwKiKGwtscNoDDdu&#10;nPpjZ8ShAeTRv0rfgQNrEdzhrTqyAO7+BYYuqDj/IPxUP30PWb9/Y+tfAAAA//8DAFBLAwQUAAYA&#10;CAAAACEAYzIWxNcAAAAEAQAADwAAAGRycy9kb3ducmV2LnhtbEyPwU7DMBBE70j8g7VI3KhDJUoV&#10;sqkoiBMXaPsBbrwkEfbayrpJ+ve4XOAy0mhWM2+rzeydGmmQPjDC/aIARdwE23OLcNi/3a1BSTJs&#10;jQtMCGcS2NTXV5UpbZj4k8ZdalUuYSkNQpdSLLWWpiNvZBEicc6+wuBNynZotR3MlMu908uiWGlv&#10;es4LnYn00lHzvTt5hOAlvn400TmZ/Lht4/x+OG8Rb2/m5ydQieb0dwwX/IwOdWY6hhNbUQ4hP5J+&#10;9ZItH7M9Ijys1qDrSv+Hr38AAAD//wMAUEsBAi0AFAAGAAgAAAAhALaDOJL+AAAA4QEAABMAAAAA&#10;AAAAAAAAAAAAAAAAAFtDb250ZW50X1R5cGVzXS54bWxQSwECLQAUAAYACAAAACEAOP0h/9YAAACU&#10;AQAACwAAAAAAAAAAAAAAAAAvAQAAX3JlbHMvLnJlbHNQSwECLQAUAAYACAAAACEA+oH8UoQCAAAO&#10;BQAADgAAAAAAAAAAAAAAAAAuAgAAZHJzL2Uyb0RvYy54bWxQSwECLQAUAAYACAAAACEAYzIWxNcA&#10;AAAEAQAADwAAAAAAAAAAAAAAAADeBAAAZHJzL2Rvd25yZXYueG1sUEsFBgAAAAAEAAQA8wAAAOIF&#10;AAAAAA==&#10;" filled="f" strokecolor="#939598" strokeweight=".50764mm">
            <v:textbox inset="0,0,0,0">
              <w:txbxContent>
                <w:p w:rsidR="00504C50" w:rsidRPr="00583BA1" w:rsidRDefault="00504C50" w:rsidP="00583BA1">
                  <w:pPr>
                    <w:jc w:val="center"/>
                    <w:rPr>
                      <w:rFonts w:ascii="Times New Roman" w:eastAsia="Times New Roman" w:hAnsi="Times New Roman" w:cs="Times New Roman"/>
                      <w:sz w:val="20"/>
                      <w:szCs w:val="24"/>
                      <w:lang w:val="uk-UA"/>
                    </w:rPr>
                  </w:pPr>
                  <w:r w:rsidRPr="00583BA1">
                    <w:rPr>
                      <w:rFonts w:ascii="Times New Roman" w:eastAsia="Times New Roman" w:hAnsi="Times New Roman" w:cs="Times New Roman"/>
                      <w:sz w:val="20"/>
                      <w:szCs w:val="24"/>
                      <w:lang w:val="uk-UA"/>
                    </w:rPr>
                    <w:t>Страховий запас</w:t>
                  </w:r>
                </w:p>
              </w:txbxContent>
            </v:textbox>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9E5F33">
      <w:pPr>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15"/>
          <w:sz w:val="20"/>
          <w:szCs w:val="20"/>
          <w:lang w:val="uk-UA" w:eastAsia="ru-RU"/>
        </w:rPr>
        <w:t xml:space="preserve">                                                                      </w:t>
      </w:r>
      <w:r w:rsidRPr="005A5D47">
        <w:rPr>
          <w:rFonts w:ascii="Times New Roman" w:eastAsia="Times New Roman" w:hAnsi="Times New Roman" w:cs="Times New Roman"/>
          <w:noProof/>
          <w:position w:val="-15"/>
          <w:sz w:val="20"/>
          <w:szCs w:val="20"/>
          <w:lang w:val="ru-RU" w:eastAsia="ru-RU"/>
        </w:rPr>
        <w:drawing>
          <wp:inline distT="0" distB="0" distL="0" distR="0">
            <wp:extent cx="222581" cy="500062"/>
            <wp:effectExtent l="0" t="0" r="0" b="0"/>
            <wp:docPr id="4"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93.png"/>
                    <pic:cNvPicPr/>
                  </pic:nvPicPr>
                  <pic:blipFill>
                    <a:blip r:embed="rId371" cstate="print"/>
                    <a:stretch>
                      <a:fillRect/>
                    </a:stretch>
                  </pic:blipFill>
                  <pic:spPr>
                    <a:xfrm>
                      <a:off x="0" y="0"/>
                      <a:ext cx="222581" cy="500062"/>
                    </a:xfrm>
                    <a:prstGeom prst="rect">
                      <a:avLst/>
                    </a:prstGeom>
                  </pic:spPr>
                </pic:pic>
              </a:graphicData>
            </a:graphic>
          </wp:inline>
        </w:drawing>
      </w:r>
    </w:p>
    <w:p w:rsidR="00CA48AE" w:rsidRPr="005A5D47" w:rsidRDefault="00CA48AE">
      <w:pPr>
        <w:spacing w:before="11"/>
        <w:rPr>
          <w:rFonts w:ascii="Times New Roman" w:eastAsia="Times New Roman" w:hAnsi="Times New Roman" w:cs="Times New Roman"/>
          <w:sz w:val="13"/>
          <w:szCs w:val="13"/>
          <w:lang w:val="uk-UA"/>
        </w:rPr>
      </w:pPr>
    </w:p>
    <w:p w:rsidR="00CA48AE" w:rsidRPr="005A5D47" w:rsidRDefault="00050DB3" w:rsidP="009E5F33">
      <w:pPr>
        <w:spacing w:line="567" w:lineRule="exact"/>
        <w:rPr>
          <w:rFonts w:ascii="Times New Roman" w:eastAsia="Times New Roman" w:hAnsi="Times New Roman" w:cs="Times New Roman"/>
          <w:sz w:val="20"/>
          <w:szCs w:val="20"/>
          <w:lang w:val="uk-UA"/>
        </w:rPr>
      </w:pPr>
      <w:r w:rsidRPr="00050DB3">
        <w:rPr>
          <w:rFonts w:ascii="Times New Roman"/>
          <w:noProof/>
          <w:spacing w:val="28"/>
          <w:position w:val="-13"/>
          <w:sz w:val="20"/>
          <w:lang w:val="ru-RU" w:eastAsia="ru-RU"/>
        </w:rPr>
        <w:pict>
          <v:rect id="Rectangle 1948" o:spid="_x0000_s1193" style="position:absolute;margin-left:269.2pt;margin-top:0;width:87.9pt;height:31.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MpMQIAAFYEAAAOAAAAZHJzL2Uyb0RvYy54bWysVMGO0zAQvSPxD5bvNEm37bZR09WqSxHS&#10;AisWPsBxnMTCsc3YbVK+nrHTli5wQuRgeTzj55n3ZrK+GzpFDgKcNLqg2SSlRGhuKqmbgn79snuz&#10;pMR5piumjBYFPQpH7zavX617m4upaY2qBBAE0S7vbUFb722eJI63omNuYqzQ6KwNdMyjCU1SAesR&#10;vVPJNE0XSW+gsmC4cA5PH0Yn3UT8uhbcf6prJzxRBcXcfFwhrmVYk82a5Q0w20p+SoP9QxYdkxof&#10;vUA9MM/IHuQfUJ3kYJyp/YSbLjF1LbmINWA1WfpbNc8tsyLWguQ4e6HJ/T9Y/vHwBERWqN0iW1Ci&#10;WYcqfUbemG6UINlqtgwk9dblGPtsnyCU6eyj4d8c0WbbYqC4BzB9K1iFqWUhPnlxIRgOr5Ky/2Aq&#10;fIDtvYl8DTV0ARCZIEOU5XiRRQyecDzMsmxxc4PqcfTN0jSdR90Slp9vW3D+nTAdCZuCAqYf0dnh&#10;0fmQDcvPITF7o2S1k0pFA5pyq4AcGLbILn6xACzyOkxp0hd0NZ/OI/ILn7uGwPzw+xtEJz32upJd&#10;QZeXIJYH2t7qKnaiZ1KNe0xZ6ROPgbpRAj+Uw0mt27MspamOSC2YsblxGHHTGvhBSY+NXVD3fc9A&#10;UKLea5Rnlc1mYRKiMZvfTtGAa0957WGaI1RBPSXjduvH6dlbkE2LL2WRD23uUdJaRraD3GNWpwKw&#10;eaMIp0EL03Ftx6hfv4PNTwAAAP//AwBQSwMEFAAGAAgAAAAhANaiQVbdAAAABwEAAA8AAABkcnMv&#10;ZG93bnJldi54bWxMj8FOwzAQRO9I/IO1SNyo3aSUErKpEKhIHNv0wm0TmyQQ21HstIGvZznBcTSj&#10;mTf5dra9OJkxdN4hLBcKhHG1151rEI7l7mYDIkRymnrvDMKXCbAtLi9yyrQ/u705HWIjuMSFjBDa&#10;GIdMylC3xlJY+ME49t79aCmyHBupRzpzue1lotRaWuocL7Q0mKfW1J+HySJUXXKk7335ouz9Lo2v&#10;c/kxvT0jXl/Njw8gopnjXxh+8RkdCmaq/OR0ED3CbbpZcRSBH7F9t1wlICqEdapAFrn8z1/8AAAA&#10;//8DAFBLAQItABQABgAIAAAAIQC2gziS/gAAAOEBAAATAAAAAAAAAAAAAAAAAAAAAABbQ29udGVu&#10;dF9UeXBlc10ueG1sUEsBAi0AFAAGAAgAAAAhADj9If/WAAAAlAEAAAsAAAAAAAAAAAAAAAAALwEA&#10;AF9yZWxzLy5yZWxzUEsBAi0AFAAGAAgAAAAhAKcLYykxAgAAVgQAAA4AAAAAAAAAAAAAAAAALgIA&#10;AGRycy9lMm9Eb2MueG1sUEsBAi0AFAAGAAgAAAAhANaiQVbdAAAABwEAAA8AAAAAAAAAAAAAAAAA&#10;iwQAAGRycy9kb3ducmV2LnhtbFBLBQYAAAAABAAEAPMAAACVBQAAAAA=&#10;">
            <v:textbox>
              <w:txbxContent>
                <w:p w:rsidR="00504C50" w:rsidRPr="00BE3C7F" w:rsidRDefault="00504C50">
                  <w:pPr>
                    <w:rPr>
                      <w:rFonts w:ascii="Times New Roman" w:eastAsia="Times New Roman" w:hAnsi="Times New Roman" w:cs="Times New Roman"/>
                      <w:sz w:val="18"/>
                      <w:szCs w:val="18"/>
                      <w:lang w:val="uk-UA"/>
                    </w:rPr>
                  </w:pPr>
                  <w:r w:rsidRPr="00BE3C7F">
                    <w:rPr>
                      <w:rFonts w:ascii="Times New Roman" w:eastAsia="Times New Roman" w:hAnsi="Times New Roman" w:cs="Times New Roman"/>
                      <w:sz w:val="18"/>
                      <w:szCs w:val="18"/>
                      <w:lang w:val="uk-UA"/>
                    </w:rPr>
                    <w:t>Транспортний запас</w:t>
                  </w:r>
                </w:p>
              </w:txbxContent>
            </v:textbox>
          </v:rect>
        </w:pict>
      </w:r>
      <w:r w:rsidRPr="00050DB3">
        <w:rPr>
          <w:rFonts w:ascii="Times New Roman"/>
          <w:noProof/>
          <w:spacing w:val="28"/>
          <w:position w:val="-13"/>
          <w:sz w:val="20"/>
          <w:lang w:val="ru-RU" w:eastAsia="ru-RU"/>
        </w:rPr>
        <w:pict>
          <v:rect id="Rectangle 1946" o:spid="_x0000_s1194" style="position:absolute;margin-left:-8.55pt;margin-top:0;width:112.15pt;height:31.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l2MAIAAFYEAAAOAAAAZHJzL2Uyb0RvYy54bWysVMGO0zAQvSPxD5bvNElJSxs1Xa26FCEt&#10;sGLhAxzHSSwc24zdJsvXM3ba0gVOiBwsT2b88ua9cTY3Y6/IUYCTRpc0m6WUCM1NLXVb0q9f9q9W&#10;lDjPdM2U0aKkT8LRm+3LF5vBFmJuOqNqAQRBtCsGW9LOe1skieOd6JmbGSs0JhsDPfMYQpvUwAZE&#10;71UyT9NlMhioLRgunMO3d1OSbiN+0wjuPzWNE56okiI3H1eIaxXWZLthRQvMdpKfaLB/YNEzqfGj&#10;F6g75hk5gPwDqpccjDONn3HTJ6ZpJBexB+wmS3/r5rFjVsReUBxnLzK5/wfLPx4fgMgavVtmC0o0&#10;69Glz6gb060SJFvnyyDSYF2BtY/2AUKbzt4b/s0RbXYdFopbADN0gtVILQv1ybMDIXB4lFTDB1Pj&#10;B9jBm6jX2EAfAFEJMkZbni62iNETji+zfJ6/TpEcx1yepuki+paw4nzagvPvhOlJ2JQUkH5EZ8d7&#10;5wMbVpxLInujZL2XSsUA2mqngBwZjsg+PrEBbPK6TGkylHS9mC8i8rOcu4ZAfvj8DaKXHmddyb6k&#10;q0sRK4Jsb3UdJ9EzqaY9Ulb6pGOQbrLAj9V4cmt1tqUy9RNKC2YabryMuOkM/KBkwMEuqft+YCAo&#10;Ue812rPO8jzchBjkizdzDOA6U11nmOYIVVJPybTd+en2HCzItsMvZVEPbW7R0kZGtYPdE6tTAzi8&#10;0YTTRQu34zqOVb9+B9ufAAAA//8DAFBLAwQUAAYACAAAACEA/ndLmN0AAAAHAQAADwAAAGRycy9k&#10;b3ducmV2LnhtbEyPwU7DMBBE70j8g7VI3Fo7qdRCyKZCoCJxbNMLNyc2SSBeR7HTBr6+2xMcRzOa&#10;eZNvZ9eLkx1D5wkhWSoQlmpvOmoQjuVu8QAiRE1G954swo8NsC1ub3KdGX+mvT0dYiO4hEKmEdoY&#10;h0zKULfW6bD0gyX2Pv3odGQ5NtKM+szlrpepUmvpdEe80OrBvrS2/j5MDqHq0qP+3Zdvyj3uVvF9&#10;Lr+mj1fE+7v5+QlEtHP8C8MVn9GhYKbKT2SC6BEWySbhKAI/YjtVmxREhbBeKZBFLv/zFxcAAAD/&#10;/wMAUEsBAi0AFAAGAAgAAAAhALaDOJL+AAAA4QEAABMAAAAAAAAAAAAAAAAAAAAAAFtDb250ZW50&#10;X1R5cGVzXS54bWxQSwECLQAUAAYACAAAACEAOP0h/9YAAACUAQAACwAAAAAAAAAAAAAAAAAvAQAA&#10;X3JlbHMvLnJlbHNQSwECLQAUAAYACAAAACEADwypdjACAABWBAAADgAAAAAAAAAAAAAAAAAuAgAA&#10;ZHJzL2Uyb0RvYy54bWxQSwECLQAUAAYACAAAACEA/ndLmN0AAAAHAQAADwAAAAAAAAAAAAAAAACK&#10;BAAAZHJzL2Rvd25yZXYueG1sUEsFBgAAAAAEAAQA8wAAAJQFAAAAAA==&#10;">
            <v:textbox>
              <w:txbxContent>
                <w:p w:rsidR="00504C50" w:rsidRPr="00BE3C7F" w:rsidRDefault="00504C50">
                  <w:pPr>
                    <w:rPr>
                      <w:rFonts w:ascii="Times New Roman" w:eastAsia="Times New Roman" w:hAnsi="Times New Roman" w:cs="Times New Roman"/>
                      <w:sz w:val="18"/>
                      <w:szCs w:val="18"/>
                      <w:lang w:val="uk-UA"/>
                    </w:rPr>
                  </w:pPr>
                  <w:r w:rsidRPr="00BE3C7F">
                    <w:rPr>
                      <w:rFonts w:ascii="Times New Roman" w:eastAsia="Times New Roman" w:hAnsi="Times New Roman" w:cs="Times New Roman"/>
                      <w:sz w:val="18"/>
                      <w:szCs w:val="18"/>
                      <w:lang w:val="uk-UA"/>
                    </w:rPr>
                    <w:t xml:space="preserve">Запас поточного поповнення </w:t>
                  </w:r>
                </w:p>
              </w:txbxContent>
            </v:textbox>
          </v:rect>
        </w:pict>
      </w:r>
      <w:r w:rsidR="009E5F33" w:rsidRPr="005A5D47">
        <w:rPr>
          <w:rFonts w:ascii="Times New Roman"/>
          <w:spacing w:val="28"/>
          <w:position w:val="-13"/>
          <w:sz w:val="20"/>
          <w:lang w:val="uk-UA"/>
        </w:rPr>
        <w:t xml:space="preserve">                            </w:t>
      </w:r>
      <w:r w:rsidR="009E5F33" w:rsidRPr="005A5D47">
        <w:rPr>
          <w:rFonts w:ascii="Times New Roman"/>
          <w:noProof/>
          <w:spacing w:val="30"/>
          <w:sz w:val="20"/>
          <w:lang w:val="ru-RU" w:eastAsia="ru-RU"/>
        </w:rPr>
        <w:drawing>
          <wp:inline distT="0" distB="0" distL="0" distR="0">
            <wp:extent cx="349561" cy="223837"/>
            <wp:effectExtent l="0" t="0" r="0" b="0"/>
            <wp:docPr id="16"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4.png"/>
                    <pic:cNvPicPr/>
                  </pic:nvPicPr>
                  <pic:blipFill>
                    <a:blip r:embed="rId372" cstate="print"/>
                    <a:stretch>
                      <a:fillRect/>
                    </a:stretch>
                  </pic:blipFill>
                  <pic:spPr>
                    <a:xfrm>
                      <a:off x="0" y="0"/>
                      <a:ext cx="349561" cy="223837"/>
                    </a:xfrm>
                    <a:prstGeom prst="rect">
                      <a:avLst/>
                    </a:prstGeom>
                  </pic:spPr>
                </pic:pic>
              </a:graphicData>
            </a:graphic>
          </wp:inline>
        </w:drawing>
      </w:r>
      <w:r w:rsidR="009E5F33" w:rsidRPr="005A5D47">
        <w:rPr>
          <w:rFonts w:ascii="Times New Roman"/>
          <w:spacing w:val="28"/>
          <w:position w:val="-13"/>
          <w:sz w:val="20"/>
          <w:lang w:val="uk-UA"/>
        </w:rPr>
        <w:t xml:space="preserve">  </w:t>
      </w:r>
      <w:r w:rsidRPr="00050DB3">
        <w:rPr>
          <w:rFonts w:ascii="Times New Roman"/>
          <w:noProof/>
          <w:spacing w:val="28"/>
          <w:position w:val="-13"/>
          <w:sz w:val="20"/>
          <w:lang w:val="ru-RU" w:eastAsia="ru-RU"/>
        </w:rPr>
      </w:r>
      <w:r w:rsidRPr="00050DB3">
        <w:rPr>
          <w:rFonts w:ascii="Times New Roman"/>
          <w:noProof/>
          <w:spacing w:val="28"/>
          <w:position w:val="-13"/>
          <w:sz w:val="20"/>
          <w:lang w:val="ru-RU" w:eastAsia="ru-RU"/>
        </w:rPr>
        <w:pict>
          <v:shape id="Text Box 2830" o:spid="_x0000_s1356" type="#_x0000_t202" style="width:93.6pt;height:44.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9/hQIAAA8FAAAOAAAAZHJzL2Uyb0RvYy54bWysVNuOmzAQfa/Uf7D8ngUSkhC0ZJWGpKq0&#10;vUi7/QDHmGDV2NR2Atuq/96xgWy2+1JV5YEMmfGZOTNnfHvX1QKdmTZcyQxHNyFGTFJVcHnM8NfH&#10;/STByFgiCyKUZBl+Ygbfrd++uW2blE1VpUTBNAIQadK2yXBlbZMGgaEVq4m5UQ2T4CyVromFT30M&#10;Ck1aQK9FMA3DRdAqXTRaUWYM/Jv3Trz2+GXJqP1cloZZJDIMtVn/1v59cO9gfUvSoyZNxelQBvmH&#10;KmrCJSS9QOXEEnTS/BVUzalWRpX2hqo6UGXJKfMcgE0U/sHmoSIN81ygOaa5tMn8P1j66fxFI17A&#10;7BZRjJEkNUzpkXUWvVMdmiYz36O2MSmEPjQQbDvwQLzna5p7Rb8ZJNW2IvLINlqrtmKkgBoj193g&#10;6qibikmNAzm0H1UBmcjJKg/Ulbp2DYSWIECHWT1d5uOqoS5llCTLKbgo+OaL+TKZ+xQkHU832tj3&#10;TNXIGRnWMH+PTs73xrpqSDqGuGRS7bkQXgNCohYyJNPlvCemBC+c18UZfTxshUZnAjJazVbzVTIk&#10;NtdhNbcgZsHrDCehe3p5uXbsZOHTWMJFb0MpQjpwYAfFDVYvmp+rcLVLdkk8iaeL3SQO83yy2W/j&#10;yWIfLef5LN9u8+iXqzOK04oXBZOu1FHAUfx3AhlWqZfeRcIvKL1gvvfPa+bByzJ8m4HV+OvZeR24&#10;0fcisN2hG2S3coBOGAdVPIE0tOq3FG4VMCqlf2DUwoZm2Hw/Ec0wEh8kyMut82jo0TiMBpEUjmbY&#10;YtSbW9uv/anR/FgBci9gqTYgwZJ7dTxXMQgXts6zGG4It9bX3z7q+R5b/wYAAP//AwBQSwMEFAAG&#10;AAgAAAAhAKQQ0HvYAAAABAEAAA8AAABkcnMvZG93bnJldi54bWxMj8FuwjAQRO+V+g/WVuJWHDjQ&#10;EOKg0qqnXlrgA5Z4SSLstRWbJPx9TS/tZaXRjGbeltvJGjFQHzrHChbzDARx7XTHjYLj4eM5BxEi&#10;skbjmBTcKMC2enwosdBu5G8a9rERqYRDgQraGH0hZahbshjmzhMn7+x6izHJvpG6xzGVWyOXWbaS&#10;FjtOCy16emupvuyvVoGzwb9/1d6YMNph1/jp83jbKTV7ml43ICJN8S8Md/yEDlViOrkr6yCMgvRI&#10;/L13L39ZgjgpyNcLkFUp/8NXPwAAAP//AwBQSwECLQAUAAYACAAAACEAtoM4kv4AAADhAQAAEwAA&#10;AAAAAAAAAAAAAAAAAAAAW0NvbnRlbnRfVHlwZXNdLnhtbFBLAQItABQABgAIAAAAIQA4/SH/1gAA&#10;AJQBAAALAAAAAAAAAAAAAAAAAC8BAABfcmVscy8ucmVsc1BLAQItABQABgAIAAAAIQDyH29/hQIA&#10;AA8FAAAOAAAAAAAAAAAAAAAAAC4CAABkcnMvZTJvRG9jLnhtbFBLAQItABQABgAIAAAAIQCkENB7&#10;2AAAAAQBAAAPAAAAAAAAAAAAAAAAAN8EAABkcnMvZG93bnJldi54bWxQSwUGAAAAAAQABADzAAAA&#10;5AUAAAAA&#10;" filled="f" strokecolor="#939598" strokeweight=".50764mm">
            <v:textbox inset="0,0,0,0">
              <w:txbxContent>
                <w:p w:rsidR="00504C50" w:rsidRPr="009E5F33" w:rsidRDefault="00504C50" w:rsidP="009E5F33">
                  <w:pPr>
                    <w:spacing w:before="69" w:line="192" w:lineRule="exact"/>
                    <w:ind w:left="331" w:right="318" w:hanging="15"/>
                    <w:rPr>
                      <w:rFonts w:ascii="Times New Roman" w:eastAsia="Times New Roman" w:hAnsi="Times New Roman" w:cs="Times New Roman"/>
                      <w:lang w:val="uk-UA"/>
                    </w:rPr>
                  </w:pPr>
                  <w:r w:rsidRPr="009E5F33">
                    <w:rPr>
                      <w:rFonts w:ascii="Times New Roman" w:hAnsi="Times New Roman"/>
                      <w:b/>
                      <w:color w:val="231F20"/>
                      <w:w w:val="90"/>
                      <w:lang w:val="uk-UA"/>
                    </w:rPr>
                    <w:t>1</w:t>
                  </w:r>
                  <w:r>
                    <w:rPr>
                      <w:rFonts w:ascii="Times New Roman" w:hAnsi="Times New Roman"/>
                      <w:b/>
                      <w:color w:val="231F20"/>
                      <w:w w:val="90"/>
                      <w:lang w:val="uk-UA"/>
                    </w:rPr>
                    <w:t>.Нормат</w:t>
                  </w:r>
                  <w:r w:rsidRPr="009E5F33">
                    <w:rPr>
                      <w:rFonts w:ascii="Times New Roman" w:hAnsi="Times New Roman"/>
                      <w:b/>
                      <w:color w:val="231F20"/>
                      <w:w w:val="90"/>
                      <w:lang w:val="uk-UA"/>
                    </w:rPr>
                    <w:t xml:space="preserve">в виробничих запасів </w:t>
                  </w:r>
                </w:p>
                <w:p w:rsidR="00504C50" w:rsidRDefault="00504C50" w:rsidP="009E5F33">
                  <w:pPr>
                    <w:spacing w:line="192" w:lineRule="exact"/>
                    <w:ind w:left="542"/>
                    <w:rPr>
                      <w:rFonts w:ascii="Times New Roman" w:eastAsia="Times New Roman" w:hAnsi="Times New Roman" w:cs="Times New Roman"/>
                      <w:sz w:val="19"/>
                      <w:szCs w:val="19"/>
                    </w:rPr>
                  </w:pPr>
                </w:p>
              </w:txbxContent>
            </v:textbox>
            <w10:anchorlock/>
          </v:shape>
        </w:pict>
      </w:r>
      <w:r w:rsidR="009E5F33" w:rsidRPr="005A5D47">
        <w:rPr>
          <w:rFonts w:ascii="Times New Roman"/>
          <w:noProof/>
          <w:spacing w:val="44"/>
          <w:sz w:val="20"/>
          <w:lang w:val="ru-RU" w:eastAsia="ru-RU"/>
        </w:rPr>
        <w:drawing>
          <wp:inline distT="0" distB="0" distL="0" distR="0">
            <wp:extent cx="351094" cy="223837"/>
            <wp:effectExtent l="0" t="0" r="0" b="0"/>
            <wp:docPr id="10"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95.png"/>
                    <pic:cNvPicPr/>
                  </pic:nvPicPr>
                  <pic:blipFill>
                    <a:blip r:embed="rId373" cstate="print"/>
                    <a:stretch>
                      <a:fillRect/>
                    </a:stretch>
                  </pic:blipFill>
                  <pic:spPr>
                    <a:xfrm>
                      <a:off x="0" y="0"/>
                      <a:ext cx="351094" cy="223837"/>
                    </a:xfrm>
                    <a:prstGeom prst="rect">
                      <a:avLst/>
                    </a:prstGeom>
                  </pic:spPr>
                </pic:pic>
              </a:graphicData>
            </a:graphic>
          </wp:inline>
        </w:drawing>
      </w:r>
    </w:p>
    <w:p w:rsidR="00CA48AE" w:rsidRPr="005A5D47" w:rsidRDefault="00CA48AE">
      <w:pPr>
        <w:spacing w:before="3"/>
        <w:rPr>
          <w:rFonts w:ascii="Times New Roman" w:eastAsia="Times New Roman" w:hAnsi="Times New Roman" w:cs="Times New Roman"/>
          <w:sz w:val="13"/>
          <w:szCs w:val="13"/>
          <w:lang w:val="uk-UA"/>
        </w:rPr>
      </w:pPr>
    </w:p>
    <w:p w:rsidR="009E5F33" w:rsidRPr="005A5D47" w:rsidRDefault="009E5F33">
      <w:pPr>
        <w:spacing w:line="787" w:lineRule="exact"/>
        <w:ind w:left="3145"/>
        <w:rPr>
          <w:rFonts w:ascii="Times New Roman"/>
          <w:noProof/>
          <w:position w:val="-7"/>
          <w:sz w:val="20"/>
          <w:lang w:val="uk-UA" w:eastAsia="ru-RU"/>
        </w:rPr>
      </w:pPr>
    </w:p>
    <w:p w:rsidR="00CA48AE" w:rsidRPr="005A5D47" w:rsidRDefault="009E5F33">
      <w:pPr>
        <w:spacing w:line="787" w:lineRule="exact"/>
        <w:ind w:left="3145"/>
        <w:rPr>
          <w:rFonts w:ascii="Times New Roman" w:eastAsia="Times New Roman" w:hAnsi="Times New Roman" w:cs="Times New Roman"/>
          <w:sz w:val="20"/>
          <w:szCs w:val="20"/>
          <w:lang w:val="uk-UA"/>
        </w:rPr>
      </w:pPr>
      <w:r w:rsidRPr="005A5D47">
        <w:rPr>
          <w:rFonts w:ascii="Times New Roman"/>
          <w:noProof/>
          <w:position w:val="-7"/>
          <w:sz w:val="20"/>
          <w:lang w:val="ru-RU" w:eastAsia="ru-RU"/>
        </w:rPr>
        <w:drawing>
          <wp:inline distT="0" distB="0" distL="0" distR="0">
            <wp:extent cx="365063" cy="400050"/>
            <wp:effectExtent l="19050" t="0" r="0" b="0"/>
            <wp:docPr id="18"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96.png"/>
                    <pic:cNvPicPr/>
                  </pic:nvPicPr>
                  <pic:blipFill>
                    <a:blip r:embed="rId374" cstate="print"/>
                    <a:stretch>
                      <a:fillRect/>
                    </a:stretch>
                  </pic:blipFill>
                  <pic:spPr>
                    <a:xfrm>
                      <a:off x="0" y="0"/>
                      <a:ext cx="365063" cy="400050"/>
                    </a:xfrm>
                    <a:prstGeom prst="rect">
                      <a:avLst/>
                    </a:prstGeom>
                  </pic:spPr>
                </pic:pic>
              </a:graphicData>
            </a:graphic>
          </wp:inline>
        </w:drawing>
      </w:r>
      <w:r w:rsidRPr="005A5D47">
        <w:rPr>
          <w:rFonts w:ascii="Times New Roman"/>
          <w:noProof/>
          <w:position w:val="-13"/>
          <w:sz w:val="20"/>
          <w:lang w:val="ru-RU" w:eastAsia="ru-RU"/>
        </w:rPr>
        <w:drawing>
          <wp:inline distT="0" distB="0" distL="0" distR="0">
            <wp:extent cx="337162" cy="442912"/>
            <wp:effectExtent l="0" t="0" r="0" b="0"/>
            <wp:docPr id="26"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97.png"/>
                    <pic:cNvPicPr/>
                  </pic:nvPicPr>
                  <pic:blipFill>
                    <a:blip r:embed="rId375" cstate="print"/>
                    <a:stretch>
                      <a:fillRect/>
                    </a:stretch>
                  </pic:blipFill>
                  <pic:spPr>
                    <a:xfrm>
                      <a:off x="0" y="0"/>
                      <a:ext cx="337162" cy="442912"/>
                    </a:xfrm>
                    <a:prstGeom prst="rect">
                      <a:avLst/>
                    </a:prstGeom>
                  </pic:spPr>
                </pic:pic>
              </a:graphicData>
            </a:graphic>
          </wp:inline>
        </w:drawing>
      </w:r>
    </w:p>
    <w:p w:rsidR="00CA48AE" w:rsidRPr="005A5D47" w:rsidRDefault="00050DB3">
      <w:pPr>
        <w:rPr>
          <w:rFonts w:ascii="Times New Roman" w:eastAsia="Times New Roman" w:hAnsi="Times New Roman" w:cs="Times New Roman"/>
          <w:sz w:val="20"/>
          <w:szCs w:val="20"/>
          <w:lang w:val="uk-UA"/>
        </w:rPr>
      </w:pPr>
      <w:r w:rsidRPr="00050DB3">
        <w:rPr>
          <w:rFonts w:ascii="Times New Roman"/>
          <w:noProof/>
          <w:position w:val="-7"/>
          <w:sz w:val="20"/>
          <w:lang w:val="ru-RU" w:eastAsia="ru-RU"/>
        </w:rPr>
        <w:pict>
          <v:rect id="Rectangle 1949" o:spid="_x0000_s1196" style="position:absolute;margin-left:89.65pt;margin-top:6.55pt;width:91.65pt;height:43.9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oNMAIAAFY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K9RukV5R&#10;olmHKn1F3phulCDpar4KJPXW5Rj7aB8glOnsveE/HNFm22KguAUwfStYhamlIT55dSEYDq+Ssv9k&#10;KnyA7b2JfA01dAEQmSBDlOV4lkUMnnA8TNPF1SrLKOHoy7JlusjiEyx/vm3B+Q/CdCRsCgqYfkRn&#10;h3vnQzYsfw6J2Rslq51UKhrQlFsF5MCwRXbxO6G7yzClSV/QVTbLIvIrn7uEmMbvbxCd9NjrSnYF&#10;XZ6DWB5oe6+r2ImeSTXuMWWlTzwG6kYJ/FAOo1rXsXcDsaWpjkgtmLG5cRhx0xr4RUmPjV1Q93PP&#10;QFCiPmqUZ5XO52ESojHPrmdowKWnvPQwzRGqoJ6Scbv14/TsLcimxZfSyIc2tyhpLSPbL1mdCsDm&#10;jSKcBi1Mx6Udo15+B5snAAAA//8DAFBLAwQUAAYACAAAACEAHiv2lN4AAAAKAQAADwAAAGRycy9k&#10;b3ducmV2LnhtbEyPQU+DQBCF7yb+h82YeLO7QIIWWRqjqYnHll68DbACLTtL2KVFf73jyd7mzby8&#10;+V6+WewgzmbyvSMN0UqBMFS7pqdWw6HcPjyB8AGpwcGR0fBtPGyK25scs8ZdaGfO+9AKDiGfoYYu&#10;hDGT0tedsehXbjTEty83WQwsp1Y2E1443A4yViqVFnviDx2O5rUz9Wk/Ww1VHx/wZ1e+K7veJuFj&#10;KY/z55vW93fLyzOIYJbwb4Y/fEaHgpkqN1PjxcD6cZ2wlYckAsGGJI1TEBUvVKRAFrm8rlD8AgAA&#10;//8DAFBLAQItABQABgAIAAAAIQC2gziS/gAAAOEBAAATAAAAAAAAAAAAAAAAAAAAAABbQ29udGVu&#10;dF9UeXBlc10ueG1sUEsBAi0AFAAGAAgAAAAhADj9If/WAAAAlAEAAAsAAAAAAAAAAAAAAAAALwEA&#10;AF9yZWxzLy5yZWxzUEsBAi0AFAAGAAgAAAAhAKlDOg0wAgAAVgQAAA4AAAAAAAAAAAAAAAAALgIA&#10;AGRycy9lMm9Eb2MueG1sUEsBAi0AFAAGAAgAAAAhAB4r9pTeAAAACgEAAA8AAAAAAAAAAAAAAAAA&#10;igQAAGRycy9kb3ducmV2LnhtbFBLBQYAAAAABAAEAPMAAACVBQAAAAA=&#10;">
            <v:textbox>
              <w:txbxContent>
                <w:p w:rsidR="00504C50" w:rsidRPr="00BE3C7F" w:rsidRDefault="00504C50">
                  <w:pPr>
                    <w:rPr>
                      <w:rFonts w:ascii="Times New Roman" w:eastAsia="Times New Roman" w:hAnsi="Times New Roman" w:cs="Times New Roman"/>
                      <w:sz w:val="18"/>
                      <w:szCs w:val="18"/>
                      <w:lang w:val="uk-UA"/>
                    </w:rPr>
                  </w:pPr>
                  <w:r w:rsidRPr="00BE3C7F">
                    <w:rPr>
                      <w:rFonts w:ascii="Times New Roman" w:eastAsia="Times New Roman" w:hAnsi="Times New Roman" w:cs="Times New Roman"/>
                      <w:sz w:val="18"/>
                      <w:szCs w:val="18"/>
                      <w:lang w:val="uk-UA"/>
                    </w:rPr>
                    <w:t>Підготовчий запас</w:t>
                  </w:r>
                </w:p>
              </w:txbxContent>
            </v:textbox>
          </v:rect>
        </w:pict>
      </w:r>
      <w:r>
        <w:rPr>
          <w:rFonts w:ascii="Times New Roman" w:eastAsia="Times New Roman" w:hAnsi="Times New Roman" w:cs="Times New Roman"/>
          <w:noProof/>
          <w:sz w:val="20"/>
          <w:szCs w:val="20"/>
          <w:lang w:val="ru-RU" w:eastAsia="ru-RU"/>
        </w:rPr>
        <w:pict>
          <v:rect id="Rectangle 1950" o:spid="_x0000_s1197" style="position:absolute;margin-left:198.1pt;margin-top:6.55pt;width:101.95pt;height:39.2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EHLwIAAFYEAAAOAAAAZHJzL2Uyb0RvYy54bWysVNuO0zAQfUfiHyy/0zRVeouarlZdipAW&#10;dsXCBziOk1j4xthtWr6esdvtdoEnRB4sj2d8fObMTFY3B63IXoCX1lQ0H40pEYbbRpquot++bt8t&#10;KPGBmYYpa0RFj8LTm/XbN6vBlWJie6saAQRBjC8HV9E+BFdmmee90MyPrBMGna0FzQKa0GUNsAHR&#10;tcom4/EsGyw0DiwX3uPp3clJ1wm/bQUPD23rRSCqosgtpBXSWsc1W69Y2QFzveRnGuwfWGgmDT56&#10;gbpjgZEdyD+gtORgvW3DiFud2baVXKQcMJt8/Fs2Tz1zIuWC4nh3kcn/P1j+ef8IRDZYu1k+ocQw&#10;jVX6grox0ylB8uU0iTQ4X2Lsk3uEmKZ395Z/98TYTY+B4hbADr1gDVLLo6jZqwvR8HiV1MMn2+AD&#10;bBds0uvQgo6AqAQ5pLIcL2URh0A4HuaTZTGfTSnh6CuWi2I+TU+w8vm2Ax8+CKtJ3FQUkH5CZ/t7&#10;HyIbVj6HJPZWyWYrlUoGdPVGAdkzbJFt+s7o/jpMGTJUdDmdTBPyK5+/hhin728QWgbsdSV1RReX&#10;IFZG2d6bJnViYFKd9khZmbOOUbrY0b4Mh/pwqtY8yRzPatscUVqwp+bGYcRNb+EnJQM2dkX9jx0D&#10;QYn6aLA8y7wo4iQko5jOJ2jAtae+9jDDEaqigZLTdhNO07NzILseX8qTHsbeYklbmdR+YXVOAJs3&#10;FeE8aHE6ru0U9fI7WP8CAAD//wMAUEsDBBQABgAIAAAAIQBw8GRW3QAAAAkBAAAPAAAAZHJzL2Rv&#10;d25yZXYueG1sTI/BToNAEIbvJr7DZky82V0gIYIsjdHUxGNLL94G2AKVnSXs0qJP73jS20z+L/98&#10;U2xXO4qLmf3gSEO0USAMNa4dqNNwrHYPjyB8QGpxdGQ0fBkP2/L2psC8dVfam8shdIJLyOeooQ9h&#10;yqX0TW8s+o2bDHF2crPFwOvcyXbGK5fbUcZKpdLiQHyhx8m89Kb5PCxWQz3ER/zeV2/KZrskvK/V&#10;efl41fr+bn1+AhHMGv5g+NVndSjZqXYLtV6MGpIsjRnlIIlAMJAqxUOtIYtSkGUh/39Q/gAAAP//&#10;AwBQSwECLQAUAAYACAAAACEAtoM4kv4AAADhAQAAEwAAAAAAAAAAAAAAAAAAAAAAW0NvbnRlbnRf&#10;VHlwZXNdLnhtbFBLAQItABQABgAIAAAAIQA4/SH/1gAAAJQBAAALAAAAAAAAAAAAAAAAAC8BAABf&#10;cmVscy8ucmVsc1BLAQItABQABgAIAAAAIQDjeWEHLwIAAFYEAAAOAAAAAAAAAAAAAAAAAC4CAABk&#10;cnMvZTJvRG9jLnhtbFBLAQItABQABgAIAAAAIQBw8GRW3QAAAAkBAAAPAAAAAAAAAAAAAAAAAIkE&#10;AABkcnMvZG93bnJldi54bWxQSwUGAAAAAAQABADzAAAAkwUAAAAA&#10;">
            <v:textbox>
              <w:txbxContent>
                <w:p w:rsidR="00504C50" w:rsidRPr="00BE3C7F" w:rsidRDefault="00504C50">
                  <w:pPr>
                    <w:rPr>
                      <w:rFonts w:ascii="Times New Roman" w:eastAsia="Times New Roman" w:hAnsi="Times New Roman" w:cs="Times New Roman"/>
                      <w:sz w:val="18"/>
                      <w:szCs w:val="18"/>
                      <w:lang w:val="uk-UA"/>
                    </w:rPr>
                  </w:pPr>
                  <w:r w:rsidRPr="00BE3C7F">
                    <w:rPr>
                      <w:rFonts w:ascii="Times New Roman" w:eastAsia="Times New Roman" w:hAnsi="Times New Roman" w:cs="Times New Roman"/>
                      <w:sz w:val="18"/>
                      <w:szCs w:val="18"/>
                      <w:lang w:val="uk-UA"/>
                    </w:rPr>
                    <w:t>Технологічний запас</w:t>
                  </w:r>
                </w:p>
              </w:txbxContent>
            </v:textbox>
          </v:rect>
        </w:pict>
      </w:r>
    </w:p>
    <w:p w:rsidR="00CA48AE" w:rsidRPr="005A5D47" w:rsidRDefault="00502BBE">
      <w:pPr>
        <w:spacing w:line="711" w:lineRule="exact"/>
        <w:ind w:left="106"/>
        <w:rPr>
          <w:rFonts w:ascii="Times New Roman" w:eastAsia="Times New Roman" w:hAnsi="Times New Roman" w:cs="Times New Roman"/>
          <w:sz w:val="20"/>
          <w:szCs w:val="20"/>
          <w:lang w:val="uk-UA"/>
        </w:rPr>
      </w:pPr>
      <w:r w:rsidRPr="005A5D47">
        <w:rPr>
          <w:rFonts w:ascii="Times New Roman"/>
          <w:spacing w:val="30"/>
          <w:position w:val="-6"/>
          <w:sz w:val="20"/>
          <w:lang w:val="uk-UA"/>
        </w:rPr>
        <w:t xml:space="preserve"> </w:t>
      </w:r>
      <w:r w:rsidRPr="005A5D47">
        <w:rPr>
          <w:rFonts w:ascii="Times New Roman"/>
          <w:spacing w:val="28"/>
          <w:sz w:val="20"/>
          <w:lang w:val="uk-UA"/>
        </w:rPr>
        <w:t xml:space="preserve"> </w:t>
      </w:r>
      <w:r w:rsidRPr="005A5D47">
        <w:rPr>
          <w:rFonts w:ascii="Times New Roman"/>
          <w:spacing w:val="44"/>
          <w:position w:val="-13"/>
          <w:sz w:val="20"/>
          <w:lang w:val="uk-UA"/>
        </w:rPr>
        <w:t xml:space="preserve"> </w:t>
      </w:r>
      <w:r w:rsidRPr="005A5D47">
        <w:rPr>
          <w:rFonts w:ascii="Times New Roman"/>
          <w:spacing w:val="11"/>
          <w:sz w:val="20"/>
          <w:lang w:val="uk-UA"/>
        </w:rPr>
        <w:t xml:space="preserve"> </w:t>
      </w:r>
    </w:p>
    <w:p w:rsidR="00CA48AE" w:rsidRPr="005A5D47" w:rsidRDefault="00CA48AE">
      <w:pPr>
        <w:spacing w:before="6"/>
        <w:rPr>
          <w:rFonts w:ascii="Times New Roman" w:eastAsia="Times New Roman" w:hAnsi="Times New Roman" w:cs="Times New Roman"/>
          <w:sz w:val="23"/>
          <w:szCs w:val="23"/>
          <w:lang w:val="uk-UA"/>
        </w:rPr>
      </w:pPr>
    </w:p>
    <w:p w:rsidR="00CA48AE" w:rsidRPr="005A5D47" w:rsidRDefault="00CA48AE" w:rsidP="00D74F39">
      <w:pPr>
        <w:tabs>
          <w:tab w:val="left" w:pos="3715"/>
        </w:tabs>
        <w:spacing w:line="697" w:lineRule="exact"/>
        <w:ind w:left="2471"/>
        <w:rPr>
          <w:rFonts w:ascii="Times New Roman" w:eastAsia="Times New Roman" w:hAnsi="Times New Roman" w:cs="Times New Roman"/>
          <w:sz w:val="20"/>
          <w:szCs w:val="20"/>
          <w:lang w:val="uk-UA"/>
        </w:rPr>
        <w:sectPr w:rsidR="00CA48AE" w:rsidRPr="005A5D47">
          <w:type w:val="continuous"/>
          <w:pgSz w:w="8400" w:h="11900"/>
          <w:pgMar w:top="0" w:right="860" w:bottom="280" w:left="90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9"/>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627520" behindDoc="1" locked="0" layoutInCell="1" allowOverlap="1">
            <wp:simplePos x="0" y="0"/>
            <wp:positionH relativeFrom="page">
              <wp:posOffset>492125</wp:posOffset>
            </wp:positionH>
            <wp:positionV relativeFrom="paragraph">
              <wp:posOffset>69215</wp:posOffset>
            </wp:positionV>
            <wp:extent cx="2052955" cy="818515"/>
            <wp:effectExtent l="0" t="0" r="4445" b="635"/>
            <wp:wrapNone/>
            <wp:docPr id="1611"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955" cy="818515"/>
                    </a:xfrm>
                    <a:prstGeom prst="rect">
                      <a:avLst/>
                    </a:prstGeom>
                    <a:noFill/>
                  </pic:spPr>
                </pic:pic>
              </a:graphicData>
            </a:graphic>
          </wp:anchor>
        </w:drawing>
      </w:r>
    </w:p>
    <w:p w:rsidR="000B599A" w:rsidRPr="005A5D47" w:rsidRDefault="00050DB3" w:rsidP="00775C13">
      <w:pPr>
        <w:spacing w:line="204" w:lineRule="exact"/>
        <w:ind w:right="3940"/>
        <w:rPr>
          <w:rFonts w:ascii="Times New Roman" w:eastAsia="Times New Roman" w:hAnsi="Times New Roman" w:cs="Times New Roman"/>
          <w:color w:val="231F20"/>
          <w:sz w:val="19"/>
          <w:szCs w:val="19"/>
          <w:lang w:val="uk-UA"/>
        </w:rPr>
      </w:pPr>
      <w:r w:rsidRPr="00050DB3">
        <w:rPr>
          <w:noProof/>
          <w:lang w:val="ru-RU" w:eastAsia="ru-RU"/>
        </w:rPr>
        <w:pict>
          <v:shape id="Text Box 512" o:spid="_x0000_s1198" type="#_x0000_t202" style="position:absolute;margin-left:214.4pt;margin-top:-9.2pt;width:156.3pt;height:71.1pt;z-index:251271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z/hAIAAA4FAAAOAAAAZHJzL2Uyb0RvYy54bWysVMtu2zAQvBfoPxC8O5IcPyQhcpBadlEg&#10;fQBJP4CmKIsoRaokbSkN+u9dkpbrNJeiqA7yylwOZ3ZneXM7tAIdmTZcyQInVzFGTFJVcbkv8NfH&#10;7STFyFgiKyKUZAV+Ygbfrt6+uem7nE1Vo0TFNAIQafK+K3BjbZdHkaENa4m5Uh2TsFgr3RILn3of&#10;VZr0gN6KaBrHi6hXuuq0oswY+LcMi3jl8euaUfu5rg2zSBQYuFn/1v69c+9odUPyvSZdw+mJBvkH&#10;Fi3hEg49Q5XEEnTQ/BVUy6lWRtX2iqo2UnXNKfMaQE0S/6HmoSEd81qgOKY7l8n8P1j66fhFI15B&#10;7xYJFEiSFrr0yAaL3qkBzZOpK1HfmRwyHzrItQMsQLqXa7p7Rb8ZJNW6IXLP7rRWfcNIBRQTtzO6&#10;2BpwjAPZ9R9VBQeRg1UeaKh16+oHFUGADkyezu1xZKg7MkvnUCSMKKxl8TRb+v5FJB93d9rY90y1&#10;yAUF1tB+j06O98Y6NiQfU9xhUm25EN4CQqIeTkiny3kQpgSv3KrLM3q/WwuNjgRclF1n8yz12mDl&#10;Mq3lFrwseFvgNHZPcJcrx0ZW/hhLuAgxUBHSgYM6IHeKgmeeszjbpJt0NplNF5vJLC7Lyd12PZss&#10;tslyXl6X63WZ/HQ8k1ne8Kpi0lEd/ZvM/s4fp0kKzjs7+IWkF8q3/nmtPHpJw5cZVI2/Xp33gWt9&#10;MIEddkNw3fJssJ2qnsAaWoUhhUsFgkbpHxj1MKAFNt8PRDOMxAcJ9nLTPAZ6DHZjQCSFrQW2GIVw&#10;bcPUHzrN9w0gBwNLdQcWrLl3h/NqYHEyLgydV3G6INxUX377rN/X2OoXAAAA//8DAFBLAwQUAAYA&#10;CAAAACEAW6BCFN0AAAALAQAADwAAAGRycy9kb3ducmV2LnhtbEyPwU7DMAyG70i8Q2QkblvaUkFV&#10;mk4MxIkLjD1A1pi2InGiJmu7t8ec4GbLn35/f7NbnRUzTnH0pCDfZiCQOm9G6hUcP183FYiYNBlt&#10;PaGCC0bYtddXja6NX+gD50PqBYdQrLWCIaVQSxm7AZ2OWx+Q+PblJ6cTr1MvzaQXDndWFll2L50e&#10;iT8MOuDzgN334ewUeBfDy3sXrI2Lm/d9WN+Ol71Stzfr0yOIhGv6g+FXn9WhZaeTP5OJwiooi4rV&#10;k4JNXpUgmHgocx5OjBZ3Fci2kf87tD8AAAD//wMAUEsBAi0AFAAGAAgAAAAhALaDOJL+AAAA4QEA&#10;ABMAAAAAAAAAAAAAAAAAAAAAAFtDb250ZW50X1R5cGVzXS54bWxQSwECLQAUAAYACAAAACEAOP0h&#10;/9YAAACUAQAACwAAAAAAAAAAAAAAAAAvAQAAX3JlbHMvLnJlbHNQSwECLQAUAAYACAAAACEA8TLs&#10;/4QCAAAOBQAADgAAAAAAAAAAAAAAAAAuAgAAZHJzL2Uyb0RvYy54bWxQSwECLQAUAAYACAAAACEA&#10;W6BCFN0AAAALAQAADwAAAAAAAAAAAAAAAADeBAAAZHJzL2Rvd25yZXYueG1sUEsFBgAAAAAEAAQA&#10;8wAAAOgFAAAAAA==&#10;" filled="f" strokecolor="#939598" strokeweight=".50764mm">
            <v:textbox inset="0,0,0,0">
              <w:txbxContent>
                <w:p w:rsidR="00504C50" w:rsidRPr="00583BA1" w:rsidRDefault="00504C50" w:rsidP="00583BA1">
                  <w:pPr>
                    <w:spacing w:before="84"/>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Визначає</w:t>
                  </w:r>
                  <w:r w:rsidRPr="00583BA1">
                    <w:rPr>
                      <w:rFonts w:ascii="Times New Roman" w:eastAsia="Times New Roman" w:hAnsi="Times New Roman" w:cs="Times New Roman"/>
                      <w:color w:val="231F20"/>
                      <w:sz w:val="19"/>
                      <w:szCs w:val="19"/>
                      <w:lang w:val="uk-UA"/>
                    </w:rPr>
                    <w:t>ться в натуральних одиницях (Зпот):</w:t>
                  </w:r>
                </w:p>
                <w:p w:rsidR="00504C50" w:rsidRPr="00583BA1" w:rsidRDefault="00504C50">
                  <w:pPr>
                    <w:spacing w:before="84"/>
                    <w:ind w:left="775"/>
                    <w:rPr>
                      <w:rFonts w:ascii="Times New Roman" w:eastAsia="Times New Roman" w:hAnsi="Times New Roman" w:cs="Times New Roman"/>
                      <w:sz w:val="18"/>
                      <w:szCs w:val="18"/>
                      <w:lang w:val="uk-UA"/>
                    </w:rPr>
                  </w:pPr>
                  <w:r w:rsidRPr="00583BA1">
                    <w:rPr>
                      <w:rFonts w:ascii="Times New Roman" w:eastAsia="Times New Roman" w:hAnsi="Times New Roman" w:cs="Times New Roman"/>
                      <w:color w:val="231F20"/>
                      <w:spacing w:val="1"/>
                      <w:position w:val="6"/>
                      <w:sz w:val="18"/>
                      <w:szCs w:val="18"/>
                      <w:lang w:val="uk-UA"/>
                    </w:rPr>
                    <w:t>3</w:t>
                  </w:r>
                  <w:r w:rsidRPr="00583BA1">
                    <w:rPr>
                      <w:rFonts w:ascii="Times New Roman" w:eastAsia="Times New Roman" w:hAnsi="Times New Roman" w:cs="Times New Roman"/>
                      <w:color w:val="231F20"/>
                      <w:spacing w:val="2"/>
                      <w:sz w:val="18"/>
                      <w:szCs w:val="18"/>
                      <w:lang w:val="uk-UA"/>
                    </w:rPr>
                    <w:t>MOT</w:t>
                  </w:r>
                  <w:r w:rsidRPr="00583BA1">
                    <w:rPr>
                      <w:rFonts w:ascii="Times New Roman" w:eastAsia="Times New Roman" w:hAnsi="Times New Roman" w:cs="Times New Roman"/>
                      <w:color w:val="231F20"/>
                      <w:spacing w:val="25"/>
                      <w:sz w:val="18"/>
                      <w:szCs w:val="18"/>
                      <w:lang w:val="uk-UA"/>
                    </w:rPr>
                    <w:t xml:space="preserve"> </w:t>
                  </w:r>
                  <w:r w:rsidRPr="00583BA1">
                    <w:rPr>
                      <w:rFonts w:ascii="Times New Roman" w:eastAsia="Symbol" w:hAnsi="Times New Roman" w:cs="Times New Roman"/>
                      <w:b/>
                      <w:bCs/>
                      <w:color w:val="231F20"/>
                      <w:position w:val="6"/>
                      <w:sz w:val="18"/>
                      <w:szCs w:val="18"/>
                      <w:lang w:val="uk-UA"/>
                    </w:rPr>
                    <w:t>=Д*Тпост</w:t>
                  </w:r>
                  <w:r w:rsidRPr="00583BA1">
                    <w:rPr>
                      <w:rFonts w:ascii="Times New Roman" w:eastAsia="Times New Roman" w:hAnsi="Times New Roman" w:cs="Times New Roman"/>
                      <w:color w:val="231F20"/>
                      <w:spacing w:val="10"/>
                      <w:sz w:val="18"/>
                      <w:szCs w:val="18"/>
                      <w:lang w:val="uk-UA"/>
                    </w:rPr>
                    <w:t xml:space="preserve"> </w:t>
                  </w:r>
                  <w:r w:rsidRPr="00583BA1">
                    <w:rPr>
                      <w:rFonts w:ascii="Times New Roman" w:eastAsia="Times New Roman" w:hAnsi="Times New Roman" w:cs="Times New Roman"/>
                      <w:color w:val="231F20"/>
                      <w:position w:val="5"/>
                      <w:sz w:val="18"/>
                      <w:szCs w:val="18"/>
                      <w:lang w:val="uk-UA"/>
                    </w:rPr>
                    <w:t>,</w:t>
                  </w:r>
                </w:p>
                <w:p w:rsidR="00504C50" w:rsidRPr="00583BA1" w:rsidRDefault="00504C50" w:rsidP="00DE5A6C">
                  <w:pPr>
                    <w:spacing w:before="113" w:line="190" w:lineRule="exact"/>
                    <w:ind w:left="69" w:right="75"/>
                    <w:rPr>
                      <w:rFonts w:ascii="Times New Roman" w:eastAsia="Times New Roman" w:hAnsi="Times New Roman" w:cs="Times New Roman"/>
                      <w:sz w:val="19"/>
                      <w:szCs w:val="19"/>
                      <w:lang w:val="uk-UA"/>
                    </w:rPr>
                  </w:pPr>
                  <w:r w:rsidRPr="00583BA1">
                    <w:rPr>
                      <w:rStyle w:val="150"/>
                      <w:rFonts w:ascii="Times New Roman" w:hAnsi="Times New Roman" w:cs="Times New Roman"/>
                      <w:b w:val="0"/>
                      <w:bCs w:val="0"/>
                      <w:sz w:val="18"/>
                      <w:szCs w:val="18"/>
                    </w:rPr>
                    <w:t>де Т</w:t>
                  </w:r>
                  <w:r w:rsidRPr="00583BA1">
                    <w:rPr>
                      <w:rStyle w:val="150"/>
                      <w:rFonts w:ascii="Times New Roman" w:hAnsi="Times New Roman" w:cs="Times New Roman"/>
                      <w:b w:val="0"/>
                      <w:bCs w:val="0"/>
                      <w:sz w:val="18"/>
                      <w:szCs w:val="18"/>
                      <w:vertAlign w:val="subscript"/>
                    </w:rPr>
                    <w:t>пост</w:t>
                  </w:r>
                  <w:r w:rsidRPr="00583BA1">
                    <w:rPr>
                      <w:rStyle w:val="150"/>
                      <w:rFonts w:ascii="Times New Roman" w:hAnsi="Times New Roman" w:cs="Times New Roman"/>
                      <w:b w:val="0"/>
                      <w:bCs w:val="0"/>
                      <w:sz w:val="18"/>
                      <w:szCs w:val="18"/>
                    </w:rPr>
                    <w:t xml:space="preserve"> — період постачання даного</w:t>
                  </w:r>
                  <w:r w:rsidRPr="00583BA1">
                    <w:rPr>
                      <w:rStyle w:val="150"/>
                      <w:b w:val="0"/>
                      <w:bCs w:val="0"/>
                    </w:rPr>
                    <w:t xml:space="preserve"> </w:t>
                  </w:r>
                  <w:r w:rsidRPr="00583BA1">
                    <w:rPr>
                      <w:rStyle w:val="150"/>
                      <w:rFonts w:ascii="Times New Roman" w:hAnsi="Times New Roman" w:cs="Times New Roman"/>
                      <w:b w:val="0"/>
                      <w:bCs w:val="0"/>
                      <w:sz w:val="18"/>
                      <w:szCs w:val="18"/>
                    </w:rPr>
                    <w:t>матеріального ресурсу в</w:t>
                  </w:r>
                  <w:r w:rsidRPr="00583BA1">
                    <w:rPr>
                      <w:rStyle w:val="150"/>
                      <w:b w:val="0"/>
                      <w:bCs w:val="0"/>
                      <w:sz w:val="18"/>
                      <w:szCs w:val="18"/>
                    </w:rPr>
                    <w:t xml:space="preserve"> днях</w:t>
                  </w:r>
                </w:p>
              </w:txbxContent>
            </v:textbox>
            <w10:wrap anchorx="page"/>
          </v:shape>
        </w:pict>
      </w:r>
      <w:r w:rsidR="00775C13" w:rsidRPr="005A5D47">
        <w:rPr>
          <w:rFonts w:ascii="Times New Roman" w:eastAsia="Times New Roman" w:hAnsi="Times New Roman" w:cs="Times New Roman"/>
          <w:color w:val="231F20"/>
          <w:sz w:val="19"/>
          <w:szCs w:val="19"/>
          <w:lang w:val="uk-UA"/>
        </w:rPr>
        <w:t>Поточний запас — основний</w:t>
      </w:r>
    </w:p>
    <w:p w:rsidR="00CA48AE" w:rsidRPr="005A5D47" w:rsidRDefault="00775C13" w:rsidP="00775C13">
      <w:pPr>
        <w:spacing w:line="204" w:lineRule="exact"/>
        <w:ind w:right="3940"/>
        <w:rPr>
          <w:rFonts w:ascii="Times New Roman" w:eastAsia="Times New Roman" w:hAnsi="Times New Roman" w:cs="Times New Roman"/>
          <w:sz w:val="20"/>
          <w:szCs w:val="20"/>
          <w:lang w:val="uk-UA"/>
        </w:rPr>
      </w:pPr>
      <w:r w:rsidRPr="005A5D47">
        <w:rPr>
          <w:rFonts w:ascii="Times New Roman" w:eastAsia="Times New Roman" w:hAnsi="Times New Roman" w:cs="Times New Roman"/>
          <w:color w:val="231F20"/>
          <w:sz w:val="19"/>
          <w:szCs w:val="19"/>
          <w:lang w:val="uk-UA"/>
        </w:rPr>
        <w:t xml:space="preserve"> вид запасу, необхідний для безперебійної роботи підприємства між двома суміжними поставками</w: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7"/>
        <w:rPr>
          <w:rFonts w:ascii="Times New Roman" w:eastAsia="Times New Roman" w:hAnsi="Times New Roman" w:cs="Times New Roman"/>
          <w:sz w:val="17"/>
          <w:szCs w:val="17"/>
          <w:lang w:val="uk-UA"/>
        </w:rPr>
      </w:pPr>
      <w:r>
        <w:rPr>
          <w:rFonts w:ascii="Times New Roman" w:hAnsi="Times New Roman" w:cs="Times New Roman"/>
          <w:noProof/>
          <w:sz w:val="20"/>
          <w:szCs w:val="20"/>
          <w:lang w:val="ru-RU" w:eastAsia="ru-RU"/>
        </w:rPr>
        <w:drawing>
          <wp:anchor distT="0" distB="0" distL="114300" distR="114300" simplePos="0" relativeHeight="251628544" behindDoc="1" locked="0" layoutInCell="1" allowOverlap="1">
            <wp:simplePos x="0" y="0"/>
            <wp:positionH relativeFrom="page">
              <wp:posOffset>592455</wp:posOffset>
            </wp:positionH>
            <wp:positionV relativeFrom="paragraph">
              <wp:posOffset>-6350</wp:posOffset>
            </wp:positionV>
            <wp:extent cx="2048510" cy="920750"/>
            <wp:effectExtent l="0" t="0" r="8890" b="0"/>
            <wp:wrapNone/>
            <wp:docPr id="1609"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510" cy="920750"/>
                    </a:xfrm>
                    <a:prstGeom prst="rect">
                      <a:avLst/>
                    </a:prstGeom>
                    <a:noFill/>
                  </pic:spPr>
                </pic:pic>
              </a:graphicData>
            </a:graphic>
          </wp:anchor>
        </w:drawing>
      </w:r>
    </w:p>
    <w:p w:rsidR="00CA48AE" w:rsidRPr="005A5D47" w:rsidRDefault="00050DB3" w:rsidP="001B5A23">
      <w:pPr>
        <w:spacing w:line="204" w:lineRule="exact"/>
        <w:ind w:left="114" w:right="3957"/>
        <w:jc w:val="center"/>
        <w:rPr>
          <w:rFonts w:ascii="Times New Roman" w:eastAsia="Times New Roman" w:hAnsi="Times New Roman" w:cs="Times New Roman"/>
          <w:color w:val="231F20"/>
          <w:sz w:val="19"/>
          <w:szCs w:val="19"/>
          <w:lang w:val="uk-UA"/>
        </w:rPr>
      </w:pPr>
      <w:r>
        <w:rPr>
          <w:rFonts w:ascii="Times New Roman" w:eastAsia="Times New Roman" w:hAnsi="Times New Roman" w:cs="Times New Roman"/>
          <w:noProof/>
          <w:color w:val="231F20"/>
          <w:sz w:val="19"/>
          <w:szCs w:val="19"/>
          <w:lang w:val="ru-RU" w:eastAsia="ru-RU"/>
        </w:rPr>
        <w:pict>
          <v:shape id="Text Box 510" o:spid="_x0000_s1199" type="#_x0000_t202" style="position:absolute;left:0;text-align:left;margin-left:214.4pt;margin-top:-2pt;width:156.3pt;height:63.9pt;z-index:-251682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IDhAIAAA4FAAAOAAAAZHJzL2Uyb0RvYy54bWysVNuO2yAQfa/Uf0C8J7ZzW8daZ5XGSVVp&#10;e5F2+wHE4BgVAwUSe1v13zvgOJvtvlRV/eCMw3A4Z+YMt3ddI9CJGcuVzHEyjjFislSUy0OOvz7u&#10;RilG1hFJiVCS5fiJWXy3evvmttUZm6haCcoMAhBps1bnuHZOZ1Fky5o1xI6VZhIWK2Ua4uDTHCJq&#10;SAvojYgmcbyIWmWoNqpk1sK/Rb+IVwG/qljpPleVZQ6JHAM3F94mvPf+Ha1uSXYwRNe8PNMg/8Ci&#10;IVzCoReogjiCjoa/gmp4aZRVlRuXqolUVfGSBQ2gJon/UPNQE82CFiiO1Zcy2f8HW346fTGIU+jd&#10;IoZeSdJAlx5Z59A71aF5EkrUaptB5oOGXNfBAqQHuVbfq/KbRVJtaiIPbG2MamtGKFBMfHGjq62+&#10;KTazHmTfflQUDiJHpwJQV5nG1w8qggAdWvV0aY8nU/ojl+kcioRRCWtpksyngVxEsmG3Nta9Z6pB&#10;PsixgfYHdHK6t86zIdmQ4g+TaseFCBYQErVwQjq5mffClODUr/o8aw77jTDoRMBFy+lyvkyDNli5&#10;Tmu4Ay8L3gC72D+9u3w5tpKGYxzhoo+BipAeHNQBuXPUe+bnMl5u0206G80mi+1oFhfFaL3bzEaL&#10;XXIzL6bFZlMkvzzPZJbVnFImPdXBv8ns7/xxnqTeeRcHv5D0QvkuPK+VRy9phDKDquE3qAs+8K3v&#10;TeC6fde77mbqAb0x9oo+gTWM6ocULhUIamV+YNTCgObYfj8SwzASHyTYy0/zEJgh2A8BkSVszbHD&#10;qA83rp/6ozb8UANyb2Cp1mDBigd3PLM4GxeGLqg4XxB+qq+/Q9bzNbb6DQAA//8DAFBLAwQUAAYA&#10;CAAAACEAFf1fwtwAAAAKAQAADwAAAGRycy9kb3ducmV2LnhtbEyPQU7DMBBF90jcwZpK7FqnIYIo&#10;xKkoiBUbKD2AGw9JVHtsxW6S3p5hBcvRPP3/fr1bnBUTjnHwpGC7yUAgtd4M1Ck4fr2tSxAxaTLa&#10;ekIFV4ywa25val0ZP9MnTofUCQ6hWGkFfUqhkjK2PTodNz4g8e/bj04nPsdOmlHPHO6szLPsQTo9&#10;EDf0OuBLj+35cHEKvIvh9aMN1sbZTfsuLO/H616pu9Xy/AQi4ZL+YPjVZ3Vo2OnkL2SisAqKvGT1&#10;pGBd8CYGHottAeLEZH5fgmxq+X9C8wMAAP//AwBQSwECLQAUAAYACAAAACEAtoM4kv4AAADhAQAA&#10;EwAAAAAAAAAAAAAAAAAAAAAAW0NvbnRlbnRfVHlwZXNdLnhtbFBLAQItABQABgAIAAAAIQA4/SH/&#10;1gAAAJQBAAALAAAAAAAAAAAAAAAAAC8BAABfcmVscy8ucmVsc1BLAQItABQABgAIAAAAIQBJx7ID&#10;hAIAAA4FAAAOAAAAAAAAAAAAAAAAAC4CAABkcnMvZTJvRG9jLnhtbFBLAQItABQABgAIAAAAIQAV&#10;/V/C3AAAAAoBAAAPAAAAAAAAAAAAAAAAAN4EAABkcnMvZG93bnJldi54bWxQSwUGAAAAAAQABADz&#10;AAAA5wUAAAAA&#10;" filled="f" strokecolor="#939598" strokeweight=".50764mm">
            <v:textbox inset="0,0,0,0">
              <w:txbxContent>
                <w:p w:rsidR="00504C50" w:rsidRPr="00583BA1" w:rsidRDefault="00504C50" w:rsidP="00583BA1">
                  <w:pPr>
                    <w:spacing w:before="78"/>
                    <w:rPr>
                      <w:rFonts w:ascii="Times New Roman" w:eastAsia="Times New Roman" w:hAnsi="Times New Roman" w:cs="Times New Roman"/>
                      <w:sz w:val="19"/>
                      <w:szCs w:val="19"/>
                      <w:lang w:val="uk-UA"/>
                    </w:rPr>
                  </w:pPr>
                  <w:r>
                    <w:rPr>
                      <w:rFonts w:ascii="Times New Roman" w:eastAsia="Times New Roman" w:hAnsi="Times New Roman" w:cs="Times New Roman"/>
                      <w:sz w:val="19"/>
                      <w:szCs w:val="19"/>
                      <w:lang w:val="uk-UA"/>
                    </w:rPr>
                    <w:t>Визначає</w:t>
                  </w:r>
                  <w:r w:rsidRPr="00583BA1">
                    <w:rPr>
                      <w:rFonts w:ascii="Times New Roman" w:eastAsia="Times New Roman" w:hAnsi="Times New Roman" w:cs="Times New Roman"/>
                      <w:sz w:val="19"/>
                      <w:szCs w:val="19"/>
                      <w:lang w:val="uk-UA"/>
                    </w:rPr>
                    <w:t>ться як добуток потреби в ресурсі на пері</w:t>
                  </w:r>
                  <w:r>
                    <w:rPr>
                      <w:rFonts w:ascii="Times New Roman" w:eastAsia="Times New Roman" w:hAnsi="Times New Roman" w:cs="Times New Roman"/>
                      <w:sz w:val="19"/>
                      <w:szCs w:val="19"/>
                      <w:lang w:val="uk-UA"/>
                    </w:rPr>
                    <w:t>о</w:t>
                  </w:r>
                  <w:r w:rsidRPr="00583BA1">
                    <w:rPr>
                      <w:rFonts w:ascii="Times New Roman" w:eastAsia="Times New Roman" w:hAnsi="Times New Roman" w:cs="Times New Roman"/>
                      <w:sz w:val="19"/>
                      <w:szCs w:val="19"/>
                      <w:lang w:val="uk-UA"/>
                    </w:rPr>
                    <w:t>д зриву пост</w:t>
                  </w:r>
                  <w:r>
                    <w:rPr>
                      <w:rFonts w:ascii="Times New Roman" w:eastAsia="Times New Roman" w:hAnsi="Times New Roman" w:cs="Times New Roman"/>
                      <w:sz w:val="19"/>
                      <w:szCs w:val="19"/>
                      <w:lang w:val="uk-UA"/>
                    </w:rPr>
                    <w:t>а</w:t>
                  </w:r>
                  <w:r w:rsidRPr="00583BA1">
                    <w:rPr>
                      <w:rFonts w:ascii="Times New Roman" w:eastAsia="Times New Roman" w:hAnsi="Times New Roman" w:cs="Times New Roman"/>
                      <w:sz w:val="19"/>
                      <w:szCs w:val="19"/>
                      <w:lang w:val="uk-UA"/>
                    </w:rPr>
                    <w:t>чання (Тср.</w:t>
                  </w:r>
                  <w:r>
                    <w:rPr>
                      <w:rFonts w:ascii="Times New Roman" w:eastAsia="Times New Roman" w:hAnsi="Times New Roman" w:cs="Times New Roman"/>
                      <w:sz w:val="19"/>
                      <w:szCs w:val="19"/>
                      <w:lang w:val="uk-UA"/>
                    </w:rPr>
                    <w:t xml:space="preserve"> </w:t>
                  </w:r>
                  <w:r w:rsidRPr="00583BA1">
                    <w:rPr>
                      <w:rFonts w:ascii="Times New Roman" w:eastAsia="Times New Roman" w:hAnsi="Times New Roman" w:cs="Times New Roman"/>
                      <w:sz w:val="19"/>
                      <w:szCs w:val="19"/>
                      <w:lang w:val="uk-UA"/>
                    </w:rPr>
                    <w:t>пост):</w:t>
                  </w:r>
                </w:p>
                <w:p w:rsidR="00504C50" w:rsidRPr="00583BA1" w:rsidRDefault="00504C50">
                  <w:pPr>
                    <w:spacing w:before="78"/>
                    <w:ind w:left="667"/>
                    <w:rPr>
                      <w:rFonts w:ascii="Times New Roman" w:eastAsia="Times New Roman" w:hAnsi="Times New Roman" w:cs="Times New Roman"/>
                      <w:sz w:val="19"/>
                      <w:szCs w:val="19"/>
                      <w:lang w:val="uk-UA"/>
                    </w:rPr>
                  </w:pPr>
                  <w:r w:rsidRPr="00583BA1">
                    <w:rPr>
                      <w:rFonts w:ascii="Times New Roman" w:eastAsia="Times New Roman" w:hAnsi="Times New Roman" w:cs="Times New Roman"/>
                      <w:sz w:val="19"/>
                      <w:szCs w:val="19"/>
                      <w:lang w:val="uk-UA"/>
                    </w:rPr>
                    <w:t>Зстрах</w:t>
                  </w:r>
                  <w:r>
                    <w:rPr>
                      <w:rFonts w:ascii="Times New Roman" w:eastAsia="Times New Roman" w:hAnsi="Times New Roman" w:cs="Times New Roman"/>
                      <w:sz w:val="19"/>
                      <w:szCs w:val="19"/>
                      <w:lang w:val="uk-UA"/>
                    </w:rPr>
                    <w:t xml:space="preserve"> </w:t>
                  </w:r>
                  <w:r w:rsidRPr="00583BA1">
                    <w:rPr>
                      <w:rFonts w:ascii="Times New Roman" w:eastAsia="Times New Roman" w:hAnsi="Times New Roman" w:cs="Times New Roman"/>
                      <w:sz w:val="19"/>
                      <w:szCs w:val="19"/>
                      <w:lang w:val="uk-UA"/>
                    </w:rPr>
                    <w:t>=</w:t>
                  </w:r>
                  <w:r>
                    <w:rPr>
                      <w:rFonts w:ascii="Times New Roman" w:eastAsia="Times New Roman" w:hAnsi="Times New Roman" w:cs="Times New Roman"/>
                      <w:sz w:val="19"/>
                      <w:szCs w:val="19"/>
                      <w:lang w:val="uk-UA"/>
                    </w:rPr>
                    <w:t xml:space="preserve"> </w:t>
                  </w:r>
                  <w:r w:rsidRPr="00583BA1">
                    <w:rPr>
                      <w:rFonts w:ascii="Times New Roman" w:eastAsia="Times New Roman" w:hAnsi="Times New Roman" w:cs="Times New Roman"/>
                      <w:sz w:val="19"/>
                      <w:szCs w:val="19"/>
                      <w:lang w:val="uk-UA"/>
                    </w:rPr>
                    <w:t>Д</w:t>
                  </w:r>
                  <w:r>
                    <w:rPr>
                      <w:rFonts w:ascii="Times New Roman" w:eastAsia="Times New Roman" w:hAnsi="Times New Roman" w:cs="Times New Roman"/>
                      <w:sz w:val="19"/>
                      <w:szCs w:val="19"/>
                      <w:lang w:val="uk-UA"/>
                    </w:rPr>
                    <w:t xml:space="preserve"> </w:t>
                  </w:r>
                  <w:r w:rsidRPr="00583BA1">
                    <w:rPr>
                      <w:rFonts w:ascii="Times New Roman" w:eastAsia="Times New Roman" w:hAnsi="Times New Roman" w:cs="Times New Roman"/>
                      <w:sz w:val="19"/>
                      <w:szCs w:val="19"/>
                      <w:lang w:val="uk-UA"/>
                    </w:rPr>
                    <w:t>*</w:t>
                  </w:r>
                  <w:r>
                    <w:rPr>
                      <w:rFonts w:ascii="Times New Roman" w:eastAsia="Times New Roman" w:hAnsi="Times New Roman" w:cs="Times New Roman"/>
                      <w:sz w:val="19"/>
                      <w:szCs w:val="19"/>
                      <w:lang w:val="uk-UA"/>
                    </w:rPr>
                    <w:t xml:space="preserve"> </w:t>
                  </w:r>
                  <w:r w:rsidRPr="00583BA1">
                    <w:rPr>
                      <w:rFonts w:ascii="Times New Roman" w:eastAsia="Times New Roman" w:hAnsi="Times New Roman" w:cs="Times New Roman"/>
                      <w:sz w:val="19"/>
                      <w:szCs w:val="19"/>
                      <w:lang w:val="uk-UA"/>
                    </w:rPr>
                    <w:t>Еср.пост</w:t>
                  </w:r>
                </w:p>
              </w:txbxContent>
            </v:textbox>
            <w10:wrap anchorx="page"/>
          </v:shape>
        </w:pict>
      </w:r>
      <w:r w:rsidR="001B5A23" w:rsidRPr="005A5D47">
        <w:rPr>
          <w:rFonts w:ascii="Times New Roman" w:eastAsia="Times New Roman" w:hAnsi="Times New Roman" w:cs="Times New Roman"/>
          <w:b/>
          <w:bCs/>
          <w:i/>
          <w:iCs/>
          <w:color w:val="231F20"/>
          <w:sz w:val="19"/>
          <w:szCs w:val="19"/>
          <w:lang w:val="uk-UA"/>
        </w:rPr>
        <w:t xml:space="preserve">Страховий запас </w:t>
      </w:r>
      <w:r w:rsidR="001B5A23" w:rsidRPr="005A5D47">
        <w:rPr>
          <w:rFonts w:ascii="Times New Roman" w:eastAsia="Times New Roman" w:hAnsi="Times New Roman" w:cs="Times New Roman"/>
          <w:color w:val="231F20"/>
          <w:sz w:val="19"/>
          <w:szCs w:val="19"/>
          <w:lang w:val="uk-UA"/>
        </w:rPr>
        <w:t>створюється на випадок непередбачених відхилень у постачанні та забезпечує безупинну</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8"/>
          <w:szCs w:val="18"/>
          <w:lang w:val="uk-UA"/>
        </w:rPr>
      </w:pPr>
    </w:p>
    <w:p w:rsidR="00CA48AE" w:rsidRPr="005A5D47" w:rsidRDefault="00562F39">
      <w:pPr>
        <w:spacing w:before="94" w:line="206" w:lineRule="auto"/>
        <w:ind w:left="341" w:right="355"/>
        <w:jc w:val="both"/>
        <w:rPr>
          <w:rFonts w:ascii="Times New Roman" w:eastAsia="Times New Roman" w:hAnsi="Times New Roman" w:cs="Times New Roman"/>
          <w:sz w:val="20"/>
          <w:szCs w:val="20"/>
          <w:lang w:val="uk-UA"/>
        </w:rPr>
      </w:pPr>
      <w:r>
        <w:rPr>
          <w:rFonts w:ascii="Times New Roman" w:hAnsi="Times New Roman" w:cs="Times New Roman"/>
          <w:b/>
          <w:i/>
          <w:noProof/>
          <w:sz w:val="20"/>
          <w:szCs w:val="20"/>
          <w:lang w:val="ru-RU" w:eastAsia="ru-RU"/>
        </w:rPr>
        <w:drawing>
          <wp:anchor distT="0" distB="0" distL="114300" distR="114300" simplePos="0" relativeHeight="251631616" behindDoc="1" locked="0" layoutInCell="1" allowOverlap="1">
            <wp:simplePos x="0" y="0"/>
            <wp:positionH relativeFrom="page">
              <wp:posOffset>681990</wp:posOffset>
            </wp:positionH>
            <wp:positionV relativeFrom="paragraph">
              <wp:posOffset>39370</wp:posOffset>
            </wp:positionV>
            <wp:extent cx="3985260" cy="559435"/>
            <wp:effectExtent l="0" t="0" r="0" b="0"/>
            <wp:wrapNone/>
            <wp:docPr id="1607"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260" cy="559435"/>
                    </a:xfrm>
                    <a:prstGeom prst="rect">
                      <a:avLst/>
                    </a:prstGeom>
                    <a:noFill/>
                  </pic:spPr>
                </pic:pic>
              </a:graphicData>
            </a:graphic>
          </wp:anchor>
        </w:drawing>
      </w:r>
      <w:r w:rsidR="002B0F1A" w:rsidRPr="005A5D47">
        <w:rPr>
          <w:rFonts w:ascii="Times New Roman" w:hAnsi="Times New Roman" w:cs="Times New Roman"/>
          <w:b/>
          <w:i/>
          <w:sz w:val="20"/>
          <w:szCs w:val="20"/>
          <w:lang w:val="uk-UA"/>
        </w:rPr>
        <w:t>Підготовчий запас</w:t>
      </w:r>
      <w:r w:rsidR="002B0F1A" w:rsidRPr="005A5D47">
        <w:rPr>
          <w:rFonts w:ascii="Times New Roman" w:hAnsi="Times New Roman" w:cs="Times New Roman"/>
          <w:sz w:val="20"/>
          <w:szCs w:val="20"/>
          <w:lang w:val="uk-UA"/>
        </w:rPr>
        <w:t xml:space="preserve"> зв’язаний з необхідністю приймання, розвантаження , сортування та складування виробничих запасів. Норми часу встановлюються за допомогою хронометражу</w:t>
      </w:r>
      <w:r w:rsidR="002B0F1A" w:rsidRPr="005A5D47">
        <w:rPr>
          <w:sz w:val="20"/>
          <w:szCs w:val="20"/>
          <w:lang w:val="uk-UA"/>
        </w:rPr>
        <w:t>.</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3"/>
        <w:rPr>
          <w:rFonts w:ascii="Times New Roman" w:eastAsia="Times New Roman" w:hAnsi="Times New Roman" w:cs="Times New Roman"/>
          <w:sz w:val="21"/>
          <w:szCs w:val="21"/>
          <w:lang w:val="uk-UA"/>
        </w:rPr>
      </w:pPr>
    </w:p>
    <w:p w:rsidR="00CC1DCC" w:rsidRPr="005A5D47" w:rsidRDefault="00562F39" w:rsidP="00CC1DCC">
      <w:pPr>
        <w:spacing w:after="840" w:line="187" w:lineRule="exact"/>
        <w:ind w:left="240" w:right="480"/>
        <w:jc w:val="both"/>
        <w:rPr>
          <w:rFonts w:ascii="Times New Roman" w:hAnsi="Times New Roman" w:cs="Times New Roman"/>
          <w:sz w:val="20"/>
          <w:szCs w:val="20"/>
          <w:lang w:val="uk-UA"/>
        </w:rPr>
      </w:pPr>
      <w:r>
        <w:rPr>
          <w:rFonts w:ascii="Times New Roman" w:hAnsi="Times New Roman" w:cs="Times New Roman"/>
          <w:noProof/>
          <w:lang w:val="ru-RU" w:eastAsia="ru-RU"/>
        </w:rPr>
        <w:drawing>
          <wp:anchor distT="0" distB="0" distL="114300" distR="114300" simplePos="0" relativeHeight="251630592" behindDoc="1" locked="0" layoutInCell="1" allowOverlap="1">
            <wp:simplePos x="0" y="0"/>
            <wp:positionH relativeFrom="page">
              <wp:posOffset>639445</wp:posOffset>
            </wp:positionH>
            <wp:positionV relativeFrom="paragraph">
              <wp:posOffset>751840</wp:posOffset>
            </wp:positionV>
            <wp:extent cx="3988435" cy="559435"/>
            <wp:effectExtent l="0" t="0" r="0" b="0"/>
            <wp:wrapNone/>
            <wp:docPr id="1606"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8435" cy="559435"/>
                    </a:xfrm>
                    <a:prstGeom prst="rect">
                      <a:avLst/>
                    </a:prstGeom>
                    <a:noFill/>
                  </pic:spPr>
                </pic:pic>
              </a:graphicData>
            </a:graphic>
          </wp:anchor>
        </w:drawing>
      </w:r>
      <w:r>
        <w:rPr>
          <w:rFonts w:ascii="Times New Roman" w:hAnsi="Times New Roman" w:cs="Times New Roman"/>
          <w:noProof/>
          <w:lang w:val="ru-RU" w:eastAsia="ru-RU"/>
        </w:rPr>
        <w:drawing>
          <wp:anchor distT="0" distB="0" distL="114300" distR="114300" simplePos="0" relativeHeight="251629568" behindDoc="1" locked="0" layoutInCell="1" allowOverlap="1">
            <wp:simplePos x="0" y="0"/>
            <wp:positionH relativeFrom="page">
              <wp:posOffset>681990</wp:posOffset>
            </wp:positionH>
            <wp:positionV relativeFrom="paragraph">
              <wp:posOffset>-17780</wp:posOffset>
            </wp:positionV>
            <wp:extent cx="3988435" cy="560705"/>
            <wp:effectExtent l="0" t="0" r="0" b="0"/>
            <wp:wrapNone/>
            <wp:docPr id="1605"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8435" cy="560705"/>
                    </a:xfrm>
                    <a:prstGeom prst="rect">
                      <a:avLst/>
                    </a:prstGeom>
                    <a:noFill/>
                  </pic:spPr>
                </pic:pic>
              </a:graphicData>
            </a:graphic>
          </wp:anchor>
        </w:drawing>
      </w:r>
      <w:r w:rsidR="00CC1DCC" w:rsidRPr="005A5D47">
        <w:rPr>
          <w:rStyle w:val="15TimesNewRoman"/>
          <w:rFonts w:eastAsia="Bookman Old Style"/>
          <w:iCs w:val="0"/>
          <w:sz w:val="20"/>
          <w:szCs w:val="20"/>
        </w:rPr>
        <w:t>Транспортний запас</w:t>
      </w:r>
      <w:r w:rsidR="00CC1DCC" w:rsidRPr="005A5D47">
        <w:rPr>
          <w:rStyle w:val="15TimesNewRoman"/>
          <w:rFonts w:eastAsia="Bookman Old Style"/>
          <w:sz w:val="20"/>
          <w:szCs w:val="20"/>
        </w:rPr>
        <w:t xml:space="preserve"> </w:t>
      </w:r>
      <w:r w:rsidR="00CC1DCC" w:rsidRPr="005A5D47">
        <w:rPr>
          <w:rStyle w:val="150"/>
          <w:rFonts w:ascii="Times New Roman" w:hAnsi="Times New Roman" w:cs="Times New Roman"/>
          <w:b w:val="0"/>
          <w:bCs w:val="0"/>
          <w:sz w:val="20"/>
          <w:szCs w:val="20"/>
        </w:rPr>
        <w:t>створюється за в</w:t>
      </w:r>
      <w:r w:rsidR="00B26BE8">
        <w:rPr>
          <w:rStyle w:val="150"/>
          <w:rFonts w:ascii="Times New Roman" w:hAnsi="Times New Roman" w:cs="Times New Roman"/>
          <w:b w:val="0"/>
          <w:bCs w:val="0"/>
          <w:sz w:val="20"/>
          <w:szCs w:val="20"/>
        </w:rPr>
        <w:t>ипадку перевищення термінів ван</w:t>
      </w:r>
      <w:r w:rsidR="00CC1DCC" w:rsidRPr="005A5D47">
        <w:rPr>
          <w:rStyle w:val="150"/>
          <w:rFonts w:ascii="Times New Roman" w:hAnsi="Times New Roman" w:cs="Times New Roman"/>
          <w:b w:val="0"/>
          <w:bCs w:val="0"/>
          <w:sz w:val="20"/>
          <w:szCs w:val="20"/>
        </w:rPr>
        <w:t>тажообігу порівняно з термінами доку</w:t>
      </w:r>
      <w:r w:rsidR="009B72D4">
        <w:rPr>
          <w:rStyle w:val="150"/>
          <w:rFonts w:ascii="Times New Roman" w:hAnsi="Times New Roman" w:cs="Times New Roman"/>
          <w:b w:val="0"/>
          <w:bCs w:val="0"/>
          <w:sz w:val="20"/>
          <w:szCs w:val="20"/>
        </w:rPr>
        <w:t>ментообігу на підприємствах, ви</w:t>
      </w:r>
      <w:r w:rsidR="00CC1DCC" w:rsidRPr="005A5D47">
        <w:rPr>
          <w:rStyle w:val="150"/>
          <w:rFonts w:ascii="Times New Roman" w:hAnsi="Times New Roman" w:cs="Times New Roman"/>
          <w:b w:val="0"/>
          <w:bCs w:val="0"/>
          <w:sz w:val="20"/>
          <w:szCs w:val="20"/>
        </w:rPr>
        <w:t>лучених від постачальників на значні відстані.</w:t>
      </w:r>
    </w:p>
    <w:p w:rsidR="00CC1DCC" w:rsidRPr="005A5D47" w:rsidRDefault="00CC1DCC" w:rsidP="00CC1DCC">
      <w:pPr>
        <w:spacing w:after="840" w:line="187" w:lineRule="exact"/>
        <w:ind w:left="240" w:right="480"/>
        <w:jc w:val="both"/>
        <w:rPr>
          <w:rFonts w:ascii="Times New Roman" w:hAnsi="Times New Roman" w:cs="Times New Roman"/>
          <w:sz w:val="20"/>
          <w:szCs w:val="20"/>
          <w:lang w:val="uk-UA"/>
        </w:rPr>
      </w:pPr>
      <w:r w:rsidRPr="005A5D47">
        <w:rPr>
          <w:rStyle w:val="15TimesNewRoman"/>
          <w:rFonts w:eastAsia="Bookman Old Style"/>
          <w:i w:val="0"/>
          <w:iCs w:val="0"/>
          <w:sz w:val="20"/>
          <w:szCs w:val="20"/>
        </w:rPr>
        <w:t>Технологічний запас</w:t>
      </w:r>
      <w:r w:rsidRPr="005A5D47">
        <w:rPr>
          <w:rStyle w:val="15TimesNewRoman"/>
          <w:rFonts w:eastAsia="Bookman Old Style"/>
          <w:sz w:val="20"/>
          <w:szCs w:val="20"/>
        </w:rPr>
        <w:t xml:space="preserve"> </w:t>
      </w:r>
      <w:r w:rsidRPr="005A5D47">
        <w:rPr>
          <w:rStyle w:val="150"/>
          <w:rFonts w:ascii="Times New Roman" w:hAnsi="Times New Roman" w:cs="Times New Roman"/>
          <w:b w:val="0"/>
          <w:bCs w:val="0"/>
          <w:sz w:val="20"/>
          <w:szCs w:val="20"/>
        </w:rPr>
        <w:t>створюється за випадків, коли даний вид сировини має потребу в попередній обробці (на</w:t>
      </w:r>
      <w:r w:rsidR="009B72D4">
        <w:rPr>
          <w:rStyle w:val="150"/>
          <w:rFonts w:ascii="Times New Roman" w:hAnsi="Times New Roman" w:cs="Times New Roman"/>
          <w:b w:val="0"/>
          <w:bCs w:val="0"/>
          <w:sz w:val="20"/>
          <w:szCs w:val="20"/>
        </w:rPr>
        <w:t>приклад, на підсушування сирови</w:t>
      </w:r>
      <w:r w:rsidRPr="005A5D47">
        <w:rPr>
          <w:rStyle w:val="150"/>
          <w:rFonts w:ascii="Times New Roman" w:hAnsi="Times New Roman" w:cs="Times New Roman"/>
          <w:b w:val="0"/>
          <w:bCs w:val="0"/>
          <w:sz w:val="20"/>
          <w:szCs w:val="20"/>
        </w:rPr>
        <w:t>ни, підігрівши і т. ін.).</w:t>
      </w:r>
    </w:p>
    <w:p w:rsidR="002851F9" w:rsidRPr="005A5D47" w:rsidRDefault="002851F9" w:rsidP="002851F9">
      <w:pPr>
        <w:pStyle w:val="9"/>
        <w:shd w:val="clear" w:color="auto" w:fill="auto"/>
        <w:spacing w:after="148" w:line="235" w:lineRule="exact"/>
        <w:ind w:right="220" w:firstLine="0"/>
        <w:jc w:val="both"/>
        <w:rPr>
          <w:sz w:val="22"/>
          <w:szCs w:val="22"/>
          <w:lang w:val="uk-UA"/>
        </w:rPr>
      </w:pPr>
      <w:r w:rsidRPr="005A5D47">
        <w:rPr>
          <w:rStyle w:val="a8"/>
          <w:sz w:val="22"/>
          <w:szCs w:val="22"/>
        </w:rPr>
        <w:t>Норматив запасів</w:t>
      </w:r>
      <w:r w:rsidRPr="005A5D47">
        <w:rPr>
          <w:rStyle w:val="5"/>
          <w:sz w:val="22"/>
          <w:szCs w:val="22"/>
        </w:rPr>
        <w:t xml:space="preserve"> (Н</w:t>
      </w:r>
      <w:r w:rsidRPr="005A5D47">
        <w:rPr>
          <w:rStyle w:val="5"/>
          <w:sz w:val="22"/>
          <w:szCs w:val="22"/>
          <w:vertAlign w:val="subscript"/>
        </w:rPr>
        <w:t>прз</w:t>
      </w:r>
      <w:r w:rsidRPr="005A5D47">
        <w:rPr>
          <w:rStyle w:val="5"/>
          <w:sz w:val="22"/>
          <w:szCs w:val="22"/>
        </w:rPr>
        <w:t>) визначається шляхом множення денної потреби у певному виді запасів (Д) на норму запасів у днях (Здн):</w:t>
      </w:r>
    </w:p>
    <w:p w:rsidR="00CA48AE" w:rsidRPr="005A5D47" w:rsidRDefault="002851F9">
      <w:pPr>
        <w:spacing w:before="87"/>
        <w:ind w:left="114" w:right="106"/>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2"/>
          <w:sz w:val="21"/>
          <w:szCs w:val="21"/>
          <w:lang w:val="uk-UA"/>
        </w:rPr>
        <w:t>Нпр.з=Д*Здн</w:t>
      </w:r>
    </w:p>
    <w:p w:rsidR="00CA48AE" w:rsidRPr="005A5D47" w:rsidRDefault="002851F9">
      <w:pPr>
        <w:pStyle w:val="a3"/>
        <w:spacing w:before="100"/>
        <w:ind w:left="409" w:right="224"/>
        <w:rPr>
          <w:rStyle w:val="5"/>
          <w:sz w:val="22"/>
          <w:szCs w:val="22"/>
        </w:rPr>
      </w:pPr>
      <w:r w:rsidRPr="005A5D47">
        <w:rPr>
          <w:rStyle w:val="5"/>
          <w:sz w:val="22"/>
          <w:szCs w:val="22"/>
        </w:rPr>
        <w:t>Денна потреба визначається за формою:</w:t>
      </w:r>
    </w:p>
    <w:p w:rsidR="00CA48AE" w:rsidRPr="005A5D47" w:rsidRDefault="00502BBE">
      <w:pPr>
        <w:pStyle w:val="a3"/>
        <w:spacing w:before="99" w:line="180" w:lineRule="exact"/>
        <w:ind w:left="114" w:right="718"/>
        <w:jc w:val="center"/>
        <w:rPr>
          <w:lang w:val="uk-UA"/>
        </w:rPr>
      </w:pPr>
      <w:r w:rsidRPr="005A5D47">
        <w:rPr>
          <w:color w:val="231F20"/>
          <w:lang w:val="uk-UA"/>
        </w:rPr>
        <w:t>M</w:t>
      </w:r>
    </w:p>
    <w:p w:rsidR="002851F9" w:rsidRPr="005A5D47" w:rsidRDefault="00562F39">
      <w:pPr>
        <w:tabs>
          <w:tab w:val="left" w:pos="3179"/>
        </w:tabs>
        <w:spacing w:before="30" w:line="163" w:lineRule="auto"/>
        <w:ind w:left="2939" w:right="2522" w:hanging="423"/>
        <w:rPr>
          <w:rFonts w:ascii="Times New Roman" w:eastAsia="Times New Roman" w:hAnsi="Times New Roman" w:cs="Times New Roman"/>
          <w:color w:val="231F20"/>
          <w:sz w:val="23"/>
          <w:szCs w:val="23"/>
          <w:lang w:val="uk-UA"/>
        </w:rPr>
      </w:pPr>
      <w:r>
        <w:rPr>
          <w:noProof/>
          <w:lang w:val="ru-RU" w:eastAsia="ru-RU"/>
        </w:rPr>
        <w:drawing>
          <wp:anchor distT="0" distB="0" distL="114300" distR="114300" simplePos="0" relativeHeight="251632640" behindDoc="1" locked="0" layoutInCell="1" allowOverlap="1">
            <wp:simplePos x="0" y="0"/>
            <wp:positionH relativeFrom="page">
              <wp:posOffset>2401570</wp:posOffset>
            </wp:positionH>
            <wp:positionV relativeFrom="paragraph">
              <wp:posOffset>77470</wp:posOffset>
            </wp:positionV>
            <wp:extent cx="239395" cy="6985"/>
            <wp:effectExtent l="0" t="0" r="0" b="0"/>
            <wp:wrapNone/>
            <wp:docPr id="1604"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395" cy="6985"/>
                    </a:xfrm>
                    <a:prstGeom prst="rect">
                      <a:avLst/>
                    </a:prstGeom>
                    <a:noFill/>
                  </pic:spPr>
                </pic:pic>
              </a:graphicData>
            </a:graphic>
          </wp:anchor>
        </w:drawing>
      </w:r>
      <w:r w:rsidR="002851F9" w:rsidRPr="005A5D47">
        <w:rPr>
          <w:rFonts w:ascii="Times New Roman" w:eastAsia="Times New Roman" w:hAnsi="Times New Roman" w:cs="Times New Roman"/>
          <w:color w:val="231F20"/>
          <w:w w:val="120"/>
          <w:sz w:val="23"/>
          <w:szCs w:val="23"/>
          <w:lang w:val="uk-UA"/>
        </w:rPr>
        <w:t>Д</w:t>
      </w:r>
      <w:r w:rsidR="00502BBE" w:rsidRPr="005A5D47">
        <w:rPr>
          <w:rFonts w:ascii="Times New Roman" w:eastAsia="Times New Roman" w:hAnsi="Times New Roman" w:cs="Times New Roman"/>
          <w:color w:val="231F20"/>
          <w:spacing w:val="22"/>
          <w:w w:val="120"/>
          <w:sz w:val="23"/>
          <w:szCs w:val="23"/>
          <w:lang w:val="uk-UA"/>
        </w:rPr>
        <w:t xml:space="preserve"> </w:t>
      </w:r>
      <w:r w:rsidR="00502BBE" w:rsidRPr="005A5D47">
        <w:rPr>
          <w:rFonts w:ascii="Symbol" w:eastAsia="Symbol" w:hAnsi="Symbol" w:cs="Symbol"/>
          <w:b/>
          <w:bCs/>
          <w:color w:val="231F20"/>
          <w:sz w:val="23"/>
          <w:szCs w:val="23"/>
          <w:lang w:val="uk-UA"/>
        </w:rPr>
        <w:t></w:t>
      </w:r>
      <w:r w:rsidR="00502BBE" w:rsidRPr="005A5D47">
        <w:rPr>
          <w:rFonts w:ascii="Times New Roman" w:eastAsia="Times New Roman" w:hAnsi="Times New Roman" w:cs="Times New Roman"/>
          <w:b/>
          <w:bCs/>
          <w:color w:val="231F20"/>
          <w:sz w:val="23"/>
          <w:szCs w:val="23"/>
          <w:lang w:val="uk-UA"/>
        </w:rPr>
        <w:tab/>
      </w:r>
      <w:r w:rsidR="00502BBE" w:rsidRPr="005A5D47">
        <w:rPr>
          <w:rFonts w:ascii="Times New Roman" w:eastAsia="Times New Roman" w:hAnsi="Times New Roman" w:cs="Times New Roman"/>
          <w:b/>
          <w:bCs/>
          <w:color w:val="231F20"/>
          <w:sz w:val="23"/>
          <w:szCs w:val="23"/>
          <w:lang w:val="uk-UA"/>
        </w:rPr>
        <w:tab/>
      </w:r>
      <w:r w:rsidR="00502BBE" w:rsidRPr="005A5D47">
        <w:rPr>
          <w:rFonts w:ascii="Times New Roman" w:eastAsia="Times New Roman" w:hAnsi="Times New Roman" w:cs="Times New Roman"/>
          <w:color w:val="231F20"/>
          <w:position w:val="10"/>
          <w:sz w:val="12"/>
          <w:szCs w:val="12"/>
          <w:lang w:val="uk-UA"/>
        </w:rPr>
        <w:t>o</w:t>
      </w:r>
      <w:r w:rsidR="00502BBE" w:rsidRPr="005A5D47">
        <w:rPr>
          <w:rFonts w:ascii="Times New Roman" w:eastAsia="Times New Roman" w:hAnsi="Times New Roman" w:cs="Times New Roman"/>
          <w:color w:val="231F20"/>
          <w:spacing w:val="18"/>
          <w:position w:val="10"/>
          <w:sz w:val="12"/>
          <w:szCs w:val="12"/>
          <w:lang w:val="uk-UA"/>
        </w:rPr>
        <w:t xml:space="preserve"> </w:t>
      </w:r>
      <w:r w:rsidR="00502BBE" w:rsidRPr="005A5D47">
        <w:rPr>
          <w:rFonts w:ascii="Times New Roman" w:eastAsia="Times New Roman" w:hAnsi="Times New Roman" w:cs="Times New Roman"/>
          <w:color w:val="231F20"/>
          <w:sz w:val="23"/>
          <w:szCs w:val="23"/>
          <w:lang w:val="uk-UA"/>
        </w:rPr>
        <w:t>,</w:t>
      </w:r>
      <w:r w:rsidR="00502BBE" w:rsidRPr="005A5D47">
        <w:rPr>
          <w:rFonts w:ascii="Times New Roman" w:eastAsia="Times New Roman" w:hAnsi="Times New Roman" w:cs="Times New Roman"/>
          <w:color w:val="231F20"/>
          <w:spacing w:val="-29"/>
          <w:sz w:val="23"/>
          <w:szCs w:val="23"/>
          <w:lang w:val="uk-UA"/>
        </w:rPr>
        <w:t xml:space="preserve"> </w:t>
      </w:r>
      <w:r w:rsidR="002851F9" w:rsidRPr="005A5D47">
        <w:rPr>
          <w:rFonts w:ascii="Times New Roman" w:eastAsia="Times New Roman" w:hAnsi="Times New Roman" w:cs="Times New Roman"/>
          <w:color w:val="231F20"/>
          <w:sz w:val="23"/>
          <w:szCs w:val="23"/>
          <w:lang w:val="uk-UA"/>
        </w:rPr>
        <w:t>нат.од.,</w:t>
      </w:r>
    </w:p>
    <w:p w:rsidR="00CA48AE" w:rsidRPr="005A5D47" w:rsidRDefault="002851F9">
      <w:pPr>
        <w:tabs>
          <w:tab w:val="left" w:pos="3179"/>
        </w:tabs>
        <w:spacing w:before="30" w:line="163" w:lineRule="auto"/>
        <w:ind w:left="2939" w:right="2522" w:hanging="423"/>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w w:val="120"/>
          <w:sz w:val="23"/>
          <w:szCs w:val="23"/>
          <w:lang w:val="uk-UA"/>
        </w:rPr>
        <w:t xml:space="preserve">     </w:t>
      </w:r>
      <w:r w:rsidR="00502BBE" w:rsidRPr="005A5D47">
        <w:rPr>
          <w:rFonts w:ascii="Times New Roman" w:eastAsia="Times New Roman" w:hAnsi="Times New Roman" w:cs="Times New Roman"/>
          <w:color w:val="231F20"/>
          <w:spacing w:val="19"/>
          <w:sz w:val="23"/>
          <w:szCs w:val="23"/>
          <w:lang w:val="uk-UA"/>
        </w:rPr>
        <w:t xml:space="preserve"> </w:t>
      </w:r>
      <w:r w:rsidR="00502BBE" w:rsidRPr="005A5D47">
        <w:rPr>
          <w:rFonts w:ascii="Times New Roman" w:eastAsia="Times New Roman" w:hAnsi="Times New Roman" w:cs="Times New Roman"/>
          <w:color w:val="231F20"/>
          <w:sz w:val="23"/>
          <w:szCs w:val="23"/>
          <w:lang w:val="uk-UA"/>
        </w:rPr>
        <w:t>360</w:t>
      </w:r>
    </w:p>
    <w:p w:rsidR="00CA48AE" w:rsidRPr="005A5D47" w:rsidRDefault="002851F9" w:rsidP="00F72C13">
      <w:pPr>
        <w:pStyle w:val="a3"/>
        <w:spacing w:before="100"/>
        <w:ind w:left="409" w:right="224"/>
        <w:rPr>
          <w:rStyle w:val="5"/>
          <w:sz w:val="22"/>
          <w:szCs w:val="22"/>
        </w:rPr>
      </w:pPr>
      <w:r w:rsidRPr="005A5D47">
        <w:rPr>
          <w:rStyle w:val="5"/>
          <w:sz w:val="22"/>
          <w:szCs w:val="22"/>
        </w:rPr>
        <w:t>Де Мо</w:t>
      </w:r>
      <w:r w:rsidR="00583BA1">
        <w:rPr>
          <w:rStyle w:val="5"/>
          <w:sz w:val="22"/>
          <w:szCs w:val="22"/>
        </w:rPr>
        <w:t xml:space="preserve"> - загальна потреба в дан</w:t>
      </w:r>
      <w:r w:rsidRPr="005A5D47">
        <w:rPr>
          <w:rStyle w:val="5"/>
          <w:sz w:val="22"/>
          <w:szCs w:val="22"/>
        </w:rPr>
        <w:t>ому виді ресурсів, нат.</w:t>
      </w:r>
      <w:r w:rsidR="00583BA1">
        <w:rPr>
          <w:rStyle w:val="5"/>
          <w:sz w:val="22"/>
          <w:szCs w:val="22"/>
        </w:rPr>
        <w:t xml:space="preserve"> </w:t>
      </w:r>
      <w:r w:rsidRPr="005A5D47">
        <w:rPr>
          <w:rStyle w:val="5"/>
          <w:sz w:val="22"/>
          <w:szCs w:val="22"/>
        </w:rPr>
        <w:t>од.</w:t>
      </w:r>
    </w:p>
    <w:p w:rsidR="00CA48AE" w:rsidRPr="005A5D47" w:rsidRDefault="00CA48AE">
      <w:pPr>
        <w:rPr>
          <w:lang w:val="uk-UA"/>
        </w:rPr>
        <w:sectPr w:rsidR="00CA48AE" w:rsidRPr="005A5D47">
          <w:headerReference w:type="default" r:id="rId382"/>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11"/>
        <w:rPr>
          <w:rFonts w:ascii="Times New Roman" w:eastAsia="Times New Roman" w:hAnsi="Times New Roman" w:cs="Times New Roman"/>
          <w:sz w:val="24"/>
          <w:szCs w:val="24"/>
          <w:lang w:val="uk-UA"/>
        </w:rPr>
      </w:pPr>
      <w:r>
        <w:rPr>
          <w:noProof/>
          <w:lang w:val="ru-RU" w:eastAsia="ru-RU"/>
        </w:rPr>
        <w:drawing>
          <wp:anchor distT="0" distB="0" distL="114300" distR="114300" simplePos="0" relativeHeight="251634688" behindDoc="1" locked="0" layoutInCell="1" allowOverlap="1">
            <wp:simplePos x="0" y="0"/>
            <wp:positionH relativeFrom="page">
              <wp:posOffset>1872615</wp:posOffset>
            </wp:positionH>
            <wp:positionV relativeFrom="page">
              <wp:posOffset>601980</wp:posOffset>
            </wp:positionV>
            <wp:extent cx="2818130" cy="2633980"/>
            <wp:effectExtent l="0" t="0" r="1270" b="0"/>
            <wp:wrapNone/>
            <wp:docPr id="16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130" cy="263398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4"/>
          <w:szCs w:val="24"/>
          <w:lang w:val="uk-UA"/>
        </w:rPr>
        <w:sectPr w:rsidR="00CA48AE" w:rsidRPr="005A5D47">
          <w:headerReference w:type="default" r:id="rId384"/>
          <w:footerReference w:type="default" r:id="rId385"/>
          <w:pgSz w:w="8400" w:h="11900"/>
          <w:pgMar w:top="0" w:right="940" w:bottom="880" w:left="980" w:header="0" w:footer="695" w:gutter="0"/>
          <w:pgNumType w:start="150"/>
          <w:cols w:space="720"/>
        </w:sectPr>
      </w:pPr>
    </w:p>
    <w:p w:rsidR="00CA48AE" w:rsidRPr="005A5D47" w:rsidRDefault="00CA48AE">
      <w:pPr>
        <w:spacing w:before="5"/>
        <w:rPr>
          <w:rFonts w:ascii="Times New Roman" w:eastAsia="Times New Roman" w:hAnsi="Times New Roman" w:cs="Times New Roman"/>
          <w:sz w:val="17"/>
          <w:szCs w:val="17"/>
          <w:lang w:val="uk-UA"/>
        </w:rPr>
      </w:pPr>
    </w:p>
    <w:p w:rsidR="00CA48AE" w:rsidRPr="005A5D47" w:rsidRDefault="00050DB3">
      <w:pPr>
        <w:spacing w:line="197" w:lineRule="exact"/>
        <w:jc w:val="right"/>
        <w:rPr>
          <w:rFonts w:ascii="Symbol" w:eastAsia="Symbol" w:hAnsi="Symbol" w:cs="Symbol"/>
          <w:sz w:val="19"/>
          <w:szCs w:val="19"/>
          <w:lang w:val="uk-UA"/>
        </w:rPr>
      </w:pPr>
      <w:r w:rsidRPr="00050DB3">
        <w:rPr>
          <w:rFonts w:ascii="Times New Roman" w:hAnsi="Times New Roman" w:cs="Times New Roman"/>
          <w:noProof/>
          <w:lang w:val="ru-RU" w:eastAsia="ru-RU"/>
        </w:rPr>
        <w:pict>
          <v:shape id="Text Box 505" o:spid="_x0000_s1200" type="#_x0000_t202" style="position:absolute;left:0;text-align:left;margin-left:54.75pt;margin-top:-10.75pt;width:87.8pt;height:46.9pt;z-index:251272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4hhQIAAA4FAAAOAAAAZHJzL2Uyb0RvYy54bWysVNtu2zAMfR+wfxD0ntpO7DQx4hRdnAwD&#10;ugvQ7gMUS46FyZImKbG7Yf8+So7Tdn0ZhvnBoUPqkIc81OqmbwU6MWO5kgVOrmKMmKwU5fJQ4K8P&#10;u8kCI+uIpEQoyQr8yCy+Wb99s+p0zqaqUYIygwBE2rzTBW6c03kU2aphLbFXSjMJzlqZljj4NIeI&#10;GtIBeiuiaRzPo04Zqo2qmLXwbzk48Trg1zWr3Oe6tswhUWCozYW3Ce+9f0frFckPhuiGV+cyyD9U&#10;0RIuIekFqiSOoKPhr6BaXhllVe2uKtVGqq55xQIHYJPEf7C5b4hmgQs0x+pLm+z/g60+nb4YxCnM&#10;bh5PMZKkhSk9sN6hd6pHWZz5FnXa5hB5ryHW9eCA8EDX6jtVfbNIqk1D5IHdGqO6hhEKJSb+ZPTs&#10;6IBjPci++6goJCJHpwJQX5vW9w86ggAdRvV4GY8vpvIpkySL5+CqwJcts/kszC8i+XhaG+veM9Ui&#10;bxTYwPgDOjndWeerIfkY4pNJteNCBAkIiTrIsJheZwMxJTj1Xh9nzWG/EQadCKhoOVtmy0XgBp7n&#10;YS13oGXB2wIvYv8M6vLt2Eoa0jjCxWBDKUJ6cGAHxZ2tQTM/l/Fyu9gu0kk6nW8naVyWk9vdJp3M&#10;d8l1Vs7KzaZMfvk6kzRvOKVM+lJH/Sbp3+njvEmD8i4KfkHpBfNdeF4zj16WEdoMrMbfwC7owI9+&#10;EIHr9/2guuvUA3qV7BV9BGkYNSwpXCpgNMr8wKiDBS2w/X4khmEkPkiQl9/m0TCjsR8NIis4WmCH&#10;0WBu3LD1R234oQHkQcBS3YIEax7U8VTFWbiwdIHF+YLwW/38O0Q9XWPr3wAAAP//AwBQSwMEFAAG&#10;AAgAAAAhAFRoVsncAAAACgEAAA8AAABkcnMvZG93bnJldi54bWxMj8FOwzAMhu9IvENkJG5b2qLB&#10;6JpODMSJCxt7gKwxbbXEiZqs7d4ec4Kbf/nT78/VdnZWjDjE3pOCfJmBQGq86alVcPx6X6xBxKTJ&#10;aOsJFVwxwra+val0afxEexwPqRVcQrHUCrqUQillbDp0Oi59QOLdtx+cThyHVppBT1zurCyy7FE6&#10;3RNf6HTA1w6b8+HiFHgXw9tnE6yNkxt3bZg/jtedUvd388sGRMI5/cHwq8/qULPTyV/IRGE5Z88r&#10;RhUsipwHJor1KgdxUvBUPICsK/n/hfoHAAD//wMAUEsBAi0AFAAGAAgAAAAhALaDOJL+AAAA4QEA&#10;ABMAAAAAAAAAAAAAAAAAAAAAAFtDb250ZW50X1R5cGVzXS54bWxQSwECLQAUAAYACAAAACEAOP0h&#10;/9YAAACUAQAACwAAAAAAAAAAAAAAAAAvAQAAX3JlbHMvLnJlbHNQSwECLQAUAAYACAAAACEAoux+&#10;IYUCAAAOBQAADgAAAAAAAAAAAAAAAAAuAgAAZHJzL2Uyb0RvYy54bWxQSwECLQAUAAYACAAAACEA&#10;VGhWydwAAAAKAQAADwAAAAAAAAAAAAAAAADfBAAAZHJzL2Rvd25yZXYueG1sUEsFBgAAAAAEAAQA&#10;8wAAAOgFAAAAAA==&#10;" filled="f" strokecolor="#939598" strokeweight=".50764mm">
            <v:textbox inset="0,0,0,0">
              <w:txbxContent>
                <w:p w:rsidR="00504C50" w:rsidRPr="00321A58" w:rsidRDefault="00504C50">
                  <w:pPr>
                    <w:spacing w:before="1" w:line="188" w:lineRule="exact"/>
                    <w:ind w:left="71" w:right="118"/>
                    <w:rPr>
                      <w:rFonts w:ascii="Times New Roman" w:eastAsia="Times New Roman" w:hAnsi="Times New Roman" w:cs="Times New Roman"/>
                      <w:sz w:val="19"/>
                      <w:szCs w:val="19"/>
                      <w:lang w:val="uk-UA"/>
                    </w:rPr>
                  </w:pPr>
                  <w:r>
                    <w:rPr>
                      <w:rFonts w:ascii="Times New Roman" w:eastAsia="Times New Roman" w:hAnsi="Times New Roman" w:cs="Times New Roman"/>
                      <w:b/>
                      <w:bCs/>
                      <w:color w:val="231F20"/>
                      <w:sz w:val="19"/>
                      <w:szCs w:val="19"/>
                      <w:lang w:val="uk-UA"/>
                    </w:rPr>
                    <w:t>2</w:t>
                  </w:r>
                  <w:r w:rsidRPr="00321A58">
                    <w:rPr>
                      <w:rFonts w:ascii="Times New Roman" w:hAnsi="Times New Roman"/>
                      <w:b/>
                      <w:color w:val="231F20"/>
                      <w:spacing w:val="-28"/>
                      <w:w w:val="95"/>
                      <w:sz w:val="19"/>
                      <w:lang w:val="ru-RU"/>
                    </w:rPr>
                    <w:t xml:space="preserve"> </w:t>
                  </w:r>
                  <w:r w:rsidRPr="00F72C13">
                    <w:rPr>
                      <w:rFonts w:ascii="Times New Roman" w:eastAsia="Times New Roman" w:hAnsi="Times New Roman" w:cs="Times New Roman"/>
                      <w:color w:val="231F20"/>
                      <w:spacing w:val="3"/>
                      <w:sz w:val="19"/>
                      <w:szCs w:val="19"/>
                      <w:lang w:val="uk-UA"/>
                    </w:rPr>
                    <w:t>.</w:t>
                  </w:r>
                  <w:r>
                    <w:rPr>
                      <w:rFonts w:ascii="Times New Roman" w:eastAsia="Times New Roman" w:hAnsi="Times New Roman" w:cs="Times New Roman"/>
                      <w:color w:val="231F20"/>
                      <w:spacing w:val="3"/>
                      <w:sz w:val="19"/>
                      <w:szCs w:val="19"/>
                      <w:lang w:val="uk-UA"/>
                    </w:rPr>
                    <w:t xml:space="preserve"> </w:t>
                  </w:r>
                  <w:r w:rsidRPr="00F72C13">
                    <w:rPr>
                      <w:rFonts w:ascii="Times New Roman" w:eastAsia="Times New Roman" w:hAnsi="Times New Roman" w:cs="Times New Roman"/>
                      <w:color w:val="231F20"/>
                      <w:spacing w:val="3"/>
                      <w:sz w:val="19"/>
                      <w:szCs w:val="19"/>
                      <w:lang w:val="uk-UA"/>
                    </w:rPr>
                    <w:t>Норматив оборотних коштів у незавершеному виробництві</w:t>
                  </w:r>
                  <w:r>
                    <w:rPr>
                      <w:rFonts w:ascii="Times New Roman" w:eastAsia="Times New Roman" w:hAnsi="Times New Roman" w:cs="Times New Roman"/>
                      <w:color w:val="231F20"/>
                      <w:spacing w:val="3"/>
                      <w:sz w:val="19"/>
                      <w:szCs w:val="19"/>
                      <w:lang w:val="uk-UA"/>
                    </w:rPr>
                    <w:t xml:space="preserve"> </w:t>
                  </w:r>
                  <w:r w:rsidRPr="00F72C13">
                    <w:rPr>
                      <w:rFonts w:ascii="Times New Roman" w:eastAsia="Times New Roman" w:hAnsi="Times New Roman" w:cs="Times New Roman"/>
                      <w:color w:val="231F20"/>
                      <w:spacing w:val="3"/>
                      <w:sz w:val="19"/>
                      <w:szCs w:val="19"/>
                      <w:lang w:val="uk-UA"/>
                    </w:rPr>
                    <w:t>(Ннзв)</w:t>
                  </w:r>
                </w:p>
              </w:txbxContent>
            </v:textbox>
            <w10:wrap anchorx="page"/>
          </v:shape>
        </w:pict>
      </w:r>
      <w:r w:rsidR="00C76DEF" w:rsidRPr="005A5D47">
        <w:rPr>
          <w:rFonts w:ascii="Times New Roman" w:hAnsi="Times New Roman" w:cs="Times New Roman"/>
          <w:lang w:val="uk-UA"/>
        </w:rPr>
        <w:t>Ннзв</w:t>
      </w:r>
      <w:r w:rsidR="00502BBE" w:rsidRPr="005A5D47">
        <w:rPr>
          <w:rFonts w:ascii="Times New Roman" w:eastAsia="Times New Roman" w:hAnsi="Times New Roman" w:cs="Times New Roman"/>
          <w:color w:val="231F20"/>
          <w:spacing w:val="13"/>
          <w:sz w:val="11"/>
          <w:szCs w:val="11"/>
          <w:lang w:val="uk-UA"/>
        </w:rPr>
        <w:t xml:space="preserve"> </w:t>
      </w:r>
      <w:r w:rsidR="00502BBE" w:rsidRPr="005A5D47">
        <w:rPr>
          <w:rFonts w:ascii="Symbol" w:eastAsia="Symbol" w:hAnsi="Symbol" w:cs="Symbol"/>
          <w:b/>
          <w:bCs/>
          <w:color w:val="231F20"/>
          <w:position w:val="5"/>
          <w:sz w:val="19"/>
          <w:szCs w:val="19"/>
          <w:lang w:val="uk-UA"/>
        </w:rPr>
        <w:t></w:t>
      </w:r>
    </w:p>
    <w:p w:rsidR="00CA48AE" w:rsidRPr="005A5D47" w:rsidRDefault="00502BBE">
      <w:pPr>
        <w:spacing w:before="54"/>
        <w:ind w:left="30"/>
        <w:rPr>
          <w:rFonts w:ascii="Times New Roman" w:eastAsia="Times New Roman" w:hAnsi="Times New Roman" w:cs="Times New Roman"/>
          <w:sz w:val="18"/>
          <w:szCs w:val="18"/>
          <w:lang w:val="uk-UA"/>
        </w:rPr>
      </w:pPr>
      <w:r w:rsidRPr="005A5D47">
        <w:rPr>
          <w:w w:val="90"/>
          <w:lang w:val="uk-UA"/>
        </w:rPr>
        <w:br w:type="column"/>
      </w:r>
      <w:r w:rsidRPr="005A5D47">
        <w:rPr>
          <w:rFonts w:ascii="Times New Roman" w:eastAsia="Times New Roman" w:hAnsi="Times New Roman" w:cs="Times New Roman"/>
          <w:color w:val="231F20"/>
          <w:spacing w:val="2"/>
          <w:w w:val="90"/>
          <w:sz w:val="18"/>
          <w:szCs w:val="18"/>
          <w:lang w:val="uk-UA"/>
        </w:rPr>
        <w:t>C</w:t>
      </w:r>
      <w:r w:rsidRPr="005A5D47">
        <w:rPr>
          <w:rFonts w:ascii="Times New Roman" w:eastAsia="Times New Roman" w:hAnsi="Times New Roman" w:cs="Times New Roman"/>
          <w:color w:val="231F20"/>
          <w:spacing w:val="2"/>
          <w:w w:val="90"/>
          <w:position w:val="-4"/>
          <w:sz w:val="18"/>
          <w:szCs w:val="18"/>
          <w:lang w:val="uk-UA"/>
        </w:rPr>
        <w:t>p</w:t>
      </w:r>
      <w:r w:rsidRPr="005A5D47">
        <w:rPr>
          <w:rFonts w:ascii="Times New Roman" w:eastAsia="Times New Roman" w:hAnsi="Times New Roman" w:cs="Times New Roman"/>
          <w:color w:val="231F20"/>
          <w:spacing w:val="1"/>
          <w:w w:val="90"/>
          <w:position w:val="-4"/>
          <w:sz w:val="18"/>
          <w:szCs w:val="18"/>
          <w:lang w:val="uk-UA"/>
        </w:rPr>
        <w:t xml:space="preserve"> </w:t>
      </w:r>
      <w:r w:rsidR="00C76DEF" w:rsidRPr="005A5D47">
        <w:rPr>
          <w:rFonts w:ascii="Symbol" w:eastAsia="Symbol" w:hAnsi="Symbol" w:cs="Symbol"/>
          <w:b/>
          <w:bCs/>
          <w:color w:val="231F20"/>
          <w:w w:val="85"/>
          <w:sz w:val="18"/>
          <w:szCs w:val="18"/>
          <w:lang w:val="uk-UA"/>
        </w:rPr>
        <w:t></w:t>
      </w:r>
      <w:r w:rsidRPr="005A5D47">
        <w:rPr>
          <w:rFonts w:ascii="Symbol" w:eastAsia="Symbol" w:hAnsi="Symbol" w:cs="Symbol"/>
          <w:b/>
          <w:bCs/>
          <w:color w:val="231F20"/>
          <w:spacing w:val="-23"/>
          <w:w w:val="85"/>
          <w:sz w:val="18"/>
          <w:szCs w:val="18"/>
          <w:lang w:val="uk-UA"/>
        </w:rPr>
        <w:t></w:t>
      </w:r>
      <w:r w:rsidRPr="005A5D47">
        <w:rPr>
          <w:rFonts w:ascii="Times New Roman" w:eastAsia="Times New Roman" w:hAnsi="Times New Roman" w:cs="Times New Roman"/>
          <w:color w:val="231F20"/>
          <w:spacing w:val="5"/>
          <w:w w:val="90"/>
          <w:sz w:val="18"/>
          <w:szCs w:val="18"/>
          <w:lang w:val="uk-UA"/>
        </w:rPr>
        <w:t>T</w:t>
      </w:r>
      <w:r w:rsidR="00C76DEF" w:rsidRPr="005A5D47">
        <w:rPr>
          <w:rFonts w:ascii="Times New Roman" w:eastAsia="Times New Roman" w:hAnsi="Times New Roman" w:cs="Times New Roman"/>
          <w:color w:val="231F20"/>
          <w:spacing w:val="6"/>
          <w:w w:val="90"/>
          <w:position w:val="-4"/>
          <w:sz w:val="18"/>
          <w:szCs w:val="18"/>
          <w:lang w:val="uk-UA"/>
        </w:rPr>
        <w:t>ц</w:t>
      </w:r>
    </w:p>
    <w:p w:rsidR="00CA48AE" w:rsidRPr="005A5D47" w:rsidRDefault="00502BBE">
      <w:pPr>
        <w:spacing w:before="54" w:line="343" w:lineRule="exact"/>
        <w:ind w:left="8"/>
        <w:rPr>
          <w:rFonts w:ascii="Times New Roman" w:eastAsia="Times New Roman" w:hAnsi="Times New Roman" w:cs="Times New Roman"/>
          <w:sz w:val="19"/>
          <w:szCs w:val="19"/>
          <w:lang w:val="uk-UA"/>
        </w:rPr>
      </w:pPr>
      <w:r w:rsidRPr="005A5D47">
        <w:rPr>
          <w:w w:val="85"/>
          <w:sz w:val="18"/>
          <w:szCs w:val="18"/>
          <w:lang w:val="uk-UA"/>
        </w:rPr>
        <w:br w:type="column"/>
      </w:r>
      <w:r w:rsidR="00C76DEF" w:rsidRPr="005A5D47">
        <w:rPr>
          <w:rFonts w:ascii="Symbol" w:eastAsia="Symbol" w:hAnsi="Symbol" w:cs="Symbol"/>
          <w:b/>
          <w:bCs/>
          <w:color w:val="231F20"/>
          <w:w w:val="85"/>
          <w:sz w:val="18"/>
          <w:szCs w:val="18"/>
          <w:lang w:val="uk-UA"/>
        </w:rPr>
        <w:t></w:t>
      </w:r>
      <w:r w:rsidRPr="005A5D47">
        <w:rPr>
          <w:rFonts w:ascii="Symbol" w:eastAsia="Symbol" w:hAnsi="Symbol" w:cs="Symbol"/>
          <w:b/>
          <w:bCs/>
          <w:color w:val="231F20"/>
          <w:spacing w:val="-21"/>
          <w:w w:val="85"/>
          <w:sz w:val="18"/>
          <w:szCs w:val="18"/>
          <w:lang w:val="uk-UA"/>
        </w:rPr>
        <w:t></w:t>
      </w:r>
      <w:r w:rsidRPr="005A5D47">
        <w:rPr>
          <w:rFonts w:ascii="Times New Roman" w:eastAsia="Times New Roman" w:hAnsi="Times New Roman" w:cs="Times New Roman"/>
          <w:color w:val="231F20"/>
          <w:spacing w:val="4"/>
          <w:w w:val="95"/>
          <w:sz w:val="18"/>
          <w:szCs w:val="18"/>
          <w:lang w:val="uk-UA"/>
        </w:rPr>
        <w:t>K</w:t>
      </w:r>
      <w:r w:rsidR="00C76DEF" w:rsidRPr="005A5D47">
        <w:rPr>
          <w:rFonts w:ascii="Times New Roman" w:eastAsia="Times New Roman" w:hAnsi="Times New Roman" w:cs="Times New Roman"/>
          <w:color w:val="231F20"/>
          <w:spacing w:val="3"/>
          <w:w w:val="95"/>
          <w:position w:val="-4"/>
          <w:sz w:val="18"/>
          <w:szCs w:val="18"/>
          <w:lang w:val="uk-UA"/>
        </w:rPr>
        <w:t>нз</w:t>
      </w:r>
      <w:r w:rsidRPr="005A5D47">
        <w:rPr>
          <w:rFonts w:ascii="Times New Roman" w:eastAsia="Times New Roman" w:hAnsi="Times New Roman" w:cs="Times New Roman"/>
          <w:color w:val="231F20"/>
          <w:spacing w:val="23"/>
          <w:w w:val="95"/>
          <w:position w:val="-4"/>
          <w:sz w:val="11"/>
          <w:szCs w:val="11"/>
          <w:lang w:val="uk-UA"/>
        </w:rPr>
        <w:t xml:space="preserve"> </w:t>
      </w:r>
      <w:r w:rsidRPr="005A5D47">
        <w:rPr>
          <w:rFonts w:ascii="Times New Roman" w:eastAsia="Times New Roman" w:hAnsi="Times New Roman" w:cs="Times New Roman"/>
          <w:color w:val="231F20"/>
          <w:w w:val="95"/>
          <w:position w:val="-14"/>
          <w:sz w:val="19"/>
          <w:szCs w:val="19"/>
          <w:lang w:val="uk-UA"/>
        </w:rPr>
        <w:t>,</w:t>
      </w:r>
    </w:p>
    <w:p w:rsidR="00CA48AE" w:rsidRPr="005A5D47" w:rsidRDefault="00CA48AE">
      <w:pPr>
        <w:spacing w:line="343" w:lineRule="exact"/>
        <w:rPr>
          <w:rFonts w:ascii="Times New Roman" w:eastAsia="Times New Roman" w:hAnsi="Times New Roman" w:cs="Times New Roman"/>
          <w:sz w:val="19"/>
          <w:szCs w:val="19"/>
          <w:lang w:val="uk-UA"/>
        </w:rPr>
        <w:sectPr w:rsidR="00CA48AE" w:rsidRPr="005A5D47">
          <w:type w:val="continuous"/>
          <w:pgSz w:w="8400" w:h="11900"/>
          <w:pgMar w:top="0" w:right="940" w:bottom="280" w:left="980" w:header="720" w:footer="720" w:gutter="0"/>
          <w:cols w:num="3" w:space="720" w:equalWidth="0">
            <w:col w:w="4027" w:space="40"/>
            <w:col w:w="591" w:space="40"/>
            <w:col w:w="1782"/>
          </w:cols>
        </w:sectPr>
      </w:pPr>
    </w:p>
    <w:p w:rsidR="00CA48AE" w:rsidRPr="005A5D47" w:rsidRDefault="00502BBE">
      <w:pPr>
        <w:spacing w:line="178" w:lineRule="exact"/>
        <w:ind w:right="1735"/>
        <w:jc w:val="right"/>
        <w:rPr>
          <w:rFonts w:ascii="Times New Roman" w:eastAsia="Times New Roman" w:hAnsi="Times New Roman" w:cs="Times New Roman"/>
          <w:sz w:val="19"/>
          <w:szCs w:val="19"/>
          <w:lang w:val="uk-UA"/>
        </w:rPr>
      </w:pPr>
      <w:r w:rsidRPr="005A5D47">
        <w:rPr>
          <w:rFonts w:ascii="Times New Roman"/>
          <w:color w:val="231F20"/>
          <w:w w:val="95"/>
          <w:sz w:val="19"/>
          <w:lang w:val="uk-UA"/>
        </w:rPr>
        <w:t>360</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Де Ср</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собівартість річного випуску продукції;</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Тц</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тривалість циклу виготовлення продукції,днів;</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Кнз</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 xml:space="preserve">коефіцієнт наростаючих витрат,що відбиває ступінь готовності виробів і визначається за формулою : </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 xml:space="preserve">                  М+0</w:t>
      </w:r>
      <w:r w:rsidR="00583BA1">
        <w:rPr>
          <w:rFonts w:ascii="Times New Roman" w:eastAsia="Times New Roman" w:hAnsi="Times New Roman" w:cs="Times New Roman"/>
          <w:color w:val="231F20"/>
          <w:spacing w:val="3"/>
          <w:sz w:val="19"/>
          <w:szCs w:val="19"/>
          <w:lang w:val="uk-UA"/>
        </w:rPr>
        <w:t>,</w:t>
      </w:r>
      <w:r w:rsidRPr="005A5D47">
        <w:rPr>
          <w:rFonts w:ascii="Times New Roman" w:eastAsia="Times New Roman" w:hAnsi="Times New Roman" w:cs="Times New Roman"/>
          <w:color w:val="231F20"/>
          <w:spacing w:val="3"/>
          <w:sz w:val="19"/>
          <w:szCs w:val="19"/>
          <w:lang w:val="uk-UA"/>
        </w:rPr>
        <w:t>5С</w:t>
      </w:r>
      <w:r w:rsidRPr="005A5D47">
        <w:rPr>
          <w:rFonts w:ascii="Times New Roman" w:eastAsia="Times New Roman" w:hAnsi="Times New Roman" w:cs="Times New Roman"/>
          <w:color w:val="231F20"/>
          <w:spacing w:val="3"/>
          <w:sz w:val="19"/>
          <w:szCs w:val="19"/>
          <w:vertAlign w:val="subscript"/>
          <w:lang w:val="uk-UA"/>
        </w:rPr>
        <w:t xml:space="preserve">1                               </w:t>
      </w:r>
      <w:r w:rsidRPr="005A5D47">
        <w:rPr>
          <w:rFonts w:ascii="Times New Roman" w:eastAsia="Times New Roman" w:hAnsi="Times New Roman" w:cs="Times New Roman"/>
          <w:color w:val="231F20"/>
          <w:spacing w:val="3"/>
          <w:sz w:val="19"/>
          <w:szCs w:val="19"/>
          <w:lang w:val="uk-UA"/>
        </w:rPr>
        <w:t>Со+0,5С</w:t>
      </w:r>
      <w:r w:rsidRPr="005A5D47">
        <w:rPr>
          <w:rFonts w:ascii="Times New Roman" w:eastAsia="Times New Roman" w:hAnsi="Times New Roman" w:cs="Times New Roman"/>
          <w:color w:val="231F20"/>
          <w:spacing w:val="3"/>
          <w:sz w:val="19"/>
          <w:szCs w:val="19"/>
          <w:vertAlign w:val="subscript"/>
          <w:lang w:val="uk-UA"/>
        </w:rPr>
        <w:t xml:space="preserve">n  </w:t>
      </w:r>
    </w:p>
    <w:p w:rsidR="005B3057" w:rsidRPr="005A5D47" w:rsidRDefault="00583BA1">
      <w:pPr>
        <w:spacing w:before="4" w:line="190" w:lineRule="exact"/>
        <w:ind w:left="2456" w:right="185"/>
        <w:jc w:val="both"/>
        <w:rPr>
          <w:rFonts w:ascii="Times New Roman" w:eastAsia="Times New Roman" w:hAnsi="Times New Roman" w:cs="Times New Roman"/>
          <w:color w:val="231F20"/>
          <w:spacing w:val="3"/>
          <w:sz w:val="19"/>
          <w:szCs w:val="19"/>
          <w:lang w:val="uk-UA"/>
        </w:rPr>
      </w:pPr>
      <w:r>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Ннз</w:t>
      </w:r>
      <w:r>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 xml:space="preserve">=          </w:t>
      </w:r>
      <w:r>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 xml:space="preserve"> або Кнз=  </w:t>
      </w:r>
    </w:p>
    <w:p w:rsidR="005B3057" w:rsidRPr="005A5D47" w:rsidRDefault="00583BA1" w:rsidP="00583BA1">
      <w:pPr>
        <w:spacing w:before="4" w:line="190" w:lineRule="exact"/>
        <w:ind w:left="2456" w:right="185"/>
        <w:rPr>
          <w:rFonts w:ascii="Times New Roman" w:eastAsia="Times New Roman" w:hAnsi="Times New Roman" w:cs="Times New Roman"/>
          <w:color w:val="231F20"/>
          <w:spacing w:val="3"/>
          <w:sz w:val="19"/>
          <w:szCs w:val="19"/>
          <w:lang w:val="uk-UA"/>
        </w:rPr>
      </w:pPr>
      <w:r>
        <w:rPr>
          <w:rFonts w:ascii="Times New Roman" w:eastAsia="Times New Roman" w:hAnsi="Times New Roman" w:cs="Times New Roman"/>
          <w:color w:val="231F20"/>
          <w:spacing w:val="3"/>
          <w:sz w:val="19"/>
          <w:szCs w:val="19"/>
          <w:lang w:val="uk-UA"/>
        </w:rPr>
        <w:t xml:space="preserve">                        </w:t>
      </w:r>
      <w:r w:rsidR="005B3057" w:rsidRPr="005A5D47">
        <w:rPr>
          <w:rFonts w:ascii="Times New Roman" w:eastAsia="Times New Roman" w:hAnsi="Times New Roman" w:cs="Times New Roman"/>
          <w:color w:val="231F20"/>
          <w:spacing w:val="3"/>
          <w:sz w:val="19"/>
          <w:szCs w:val="19"/>
          <w:lang w:val="uk-UA"/>
        </w:rPr>
        <w:t>C</w:t>
      </w:r>
      <w:r w:rsidR="005B3057" w:rsidRPr="005A5D47">
        <w:rPr>
          <w:rFonts w:ascii="Times New Roman" w:eastAsia="Times New Roman" w:hAnsi="Times New Roman" w:cs="Times New Roman"/>
          <w:color w:val="231F20"/>
          <w:spacing w:val="3"/>
          <w:sz w:val="19"/>
          <w:szCs w:val="19"/>
          <w:vertAlign w:val="subscript"/>
          <w:lang w:val="uk-UA"/>
        </w:rPr>
        <w:t>1</w:t>
      </w:r>
      <w:r w:rsidR="005B3057" w:rsidRPr="005A5D47">
        <w:rPr>
          <w:rFonts w:ascii="Times New Roman" w:eastAsia="Times New Roman" w:hAnsi="Times New Roman" w:cs="Times New Roman"/>
          <w:color w:val="231F20"/>
          <w:spacing w:val="3"/>
          <w:sz w:val="19"/>
          <w:szCs w:val="19"/>
          <w:lang w:val="uk-UA"/>
        </w:rPr>
        <w:t xml:space="preserve">          </w:t>
      </w:r>
      <w:r>
        <w:rPr>
          <w:rFonts w:ascii="Times New Roman" w:eastAsia="Times New Roman" w:hAnsi="Times New Roman" w:cs="Times New Roman"/>
          <w:color w:val="231F20"/>
          <w:spacing w:val="3"/>
          <w:sz w:val="19"/>
          <w:szCs w:val="19"/>
          <w:lang w:val="uk-UA"/>
        </w:rPr>
        <w:t xml:space="preserve">               </w:t>
      </w:r>
      <w:r w:rsidR="005B3057" w:rsidRPr="005A5D47">
        <w:rPr>
          <w:rFonts w:ascii="Times New Roman" w:eastAsia="Times New Roman" w:hAnsi="Times New Roman" w:cs="Times New Roman"/>
          <w:color w:val="231F20"/>
          <w:spacing w:val="3"/>
          <w:sz w:val="19"/>
          <w:szCs w:val="19"/>
          <w:lang w:val="uk-UA"/>
        </w:rPr>
        <w:t xml:space="preserve"> C</w:t>
      </w:r>
      <w:r w:rsidR="005B3057" w:rsidRPr="005A5D47">
        <w:rPr>
          <w:rFonts w:ascii="Times New Roman" w:eastAsia="Times New Roman" w:hAnsi="Times New Roman" w:cs="Times New Roman"/>
          <w:color w:val="231F20"/>
          <w:spacing w:val="3"/>
          <w:sz w:val="19"/>
          <w:szCs w:val="19"/>
          <w:vertAlign w:val="subscript"/>
          <w:lang w:val="uk-UA"/>
        </w:rPr>
        <w:t>0</w:t>
      </w:r>
      <w:r w:rsidR="005B3057" w:rsidRPr="005A5D47">
        <w:rPr>
          <w:rFonts w:ascii="Times New Roman" w:eastAsia="Times New Roman" w:hAnsi="Times New Roman" w:cs="Times New Roman"/>
          <w:color w:val="231F20"/>
          <w:spacing w:val="3"/>
          <w:sz w:val="19"/>
          <w:szCs w:val="19"/>
          <w:lang w:val="uk-UA"/>
        </w:rPr>
        <w:t xml:space="preserve"> +</w:t>
      </w:r>
      <w:r>
        <w:rPr>
          <w:rFonts w:ascii="Times New Roman" w:eastAsia="Times New Roman" w:hAnsi="Times New Roman" w:cs="Times New Roman"/>
          <w:color w:val="231F20"/>
          <w:spacing w:val="3"/>
          <w:sz w:val="19"/>
          <w:szCs w:val="19"/>
          <w:lang w:val="uk-UA"/>
        </w:rPr>
        <w:t xml:space="preserve"> </w:t>
      </w:r>
      <w:r w:rsidR="005B3057" w:rsidRPr="005A5D47">
        <w:rPr>
          <w:rFonts w:ascii="Times New Roman" w:eastAsia="Times New Roman" w:hAnsi="Times New Roman" w:cs="Times New Roman"/>
          <w:color w:val="231F20"/>
          <w:spacing w:val="3"/>
          <w:sz w:val="19"/>
          <w:szCs w:val="19"/>
          <w:lang w:val="uk-UA"/>
        </w:rPr>
        <w:t xml:space="preserve">Cn       </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Де М</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сума матеріальних витрат на виробництво одного виробу, грн..</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С</w:t>
      </w:r>
      <w:r w:rsidRPr="005A5D47">
        <w:rPr>
          <w:rFonts w:ascii="Times New Roman" w:eastAsia="Times New Roman" w:hAnsi="Times New Roman" w:cs="Times New Roman"/>
          <w:color w:val="231F20"/>
          <w:spacing w:val="3"/>
          <w:sz w:val="19"/>
          <w:szCs w:val="19"/>
          <w:vertAlign w:val="subscript"/>
          <w:lang w:val="uk-UA"/>
        </w:rPr>
        <w:t>1</w:t>
      </w:r>
      <w:r w:rsidRPr="005A5D47">
        <w:rPr>
          <w:rFonts w:ascii="Times New Roman" w:eastAsia="Times New Roman" w:hAnsi="Times New Roman" w:cs="Times New Roman"/>
          <w:color w:val="231F20"/>
          <w:spacing w:val="3"/>
          <w:sz w:val="19"/>
          <w:szCs w:val="19"/>
          <w:lang w:val="uk-UA"/>
        </w:rPr>
        <w:t>-одноразові одиниці виробу без матеріальних витрат ,грн..</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Со</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одноразові витрати спочатку циклу виготовлення продукції,грн..</w:t>
      </w:r>
    </w:p>
    <w:p w:rsidR="005B3057" w:rsidRPr="005A5D47" w:rsidRDefault="005B3057">
      <w:pPr>
        <w:spacing w:before="4" w:line="190" w:lineRule="exact"/>
        <w:ind w:left="2456" w:right="185"/>
        <w:jc w:val="both"/>
        <w:rPr>
          <w:rFonts w:ascii="Times New Roman" w:eastAsia="Times New Roman" w:hAnsi="Times New Roman" w:cs="Times New Roman"/>
          <w:color w:val="231F20"/>
          <w:spacing w:val="3"/>
          <w:sz w:val="19"/>
          <w:szCs w:val="19"/>
          <w:lang w:val="uk-UA"/>
        </w:rPr>
      </w:pPr>
      <w:r w:rsidRPr="005A5D47">
        <w:rPr>
          <w:rFonts w:ascii="Times New Roman" w:eastAsia="Times New Roman" w:hAnsi="Times New Roman" w:cs="Times New Roman"/>
          <w:color w:val="231F20"/>
          <w:spacing w:val="3"/>
          <w:sz w:val="19"/>
          <w:szCs w:val="19"/>
          <w:lang w:val="uk-UA"/>
        </w:rPr>
        <w:t>Сn</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w:t>
      </w:r>
      <w:r w:rsidR="00583BA1">
        <w:rPr>
          <w:rFonts w:ascii="Times New Roman" w:eastAsia="Times New Roman" w:hAnsi="Times New Roman" w:cs="Times New Roman"/>
          <w:color w:val="231F20"/>
          <w:spacing w:val="3"/>
          <w:sz w:val="19"/>
          <w:szCs w:val="19"/>
          <w:lang w:val="uk-UA"/>
        </w:rPr>
        <w:t xml:space="preserve"> </w:t>
      </w:r>
      <w:r w:rsidRPr="005A5D47">
        <w:rPr>
          <w:rFonts w:ascii="Times New Roman" w:eastAsia="Times New Roman" w:hAnsi="Times New Roman" w:cs="Times New Roman"/>
          <w:color w:val="231F20"/>
          <w:spacing w:val="3"/>
          <w:sz w:val="19"/>
          <w:szCs w:val="19"/>
          <w:lang w:val="uk-UA"/>
        </w:rPr>
        <w:t>поточні витрати на виготовлення продукції, грн.</w:t>
      </w:r>
    </w:p>
    <w:p w:rsidR="00CA48AE" w:rsidRPr="005A5D47" w:rsidRDefault="005B3057">
      <w:pPr>
        <w:spacing w:before="4" w:line="190" w:lineRule="exact"/>
        <w:ind w:left="2456" w:right="185"/>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3"/>
          <w:sz w:val="19"/>
          <w:szCs w:val="19"/>
          <w:lang w:val="uk-UA"/>
        </w:rPr>
        <w:t xml:space="preserve"> </w:t>
      </w:r>
    </w:p>
    <w:p w:rsidR="00CA48AE" w:rsidRPr="005A5D47" w:rsidRDefault="00CA48AE">
      <w:pPr>
        <w:spacing w:line="190" w:lineRule="exact"/>
        <w:jc w:val="both"/>
        <w:rPr>
          <w:rFonts w:ascii="Times New Roman" w:eastAsia="Times New Roman" w:hAnsi="Times New Roman" w:cs="Times New Roman"/>
          <w:sz w:val="19"/>
          <w:szCs w:val="19"/>
          <w:lang w:val="uk-UA"/>
        </w:rPr>
      </w:pPr>
    </w:p>
    <w:p w:rsidR="00C24424" w:rsidRPr="005A5D47" w:rsidRDefault="00C24424">
      <w:pPr>
        <w:spacing w:line="190" w:lineRule="exact"/>
        <w:jc w:val="both"/>
        <w:rPr>
          <w:rFonts w:ascii="Times New Roman" w:eastAsia="Times New Roman" w:hAnsi="Times New Roman" w:cs="Times New Roman"/>
          <w:sz w:val="19"/>
          <w:szCs w:val="19"/>
          <w:lang w:val="uk-UA"/>
        </w:rPr>
      </w:pPr>
    </w:p>
    <w:p w:rsidR="00C24424" w:rsidRPr="005A5D47" w:rsidRDefault="00C24424">
      <w:pPr>
        <w:spacing w:line="190" w:lineRule="exact"/>
        <w:jc w:val="both"/>
        <w:rPr>
          <w:rFonts w:ascii="Times New Roman" w:eastAsia="Times New Roman" w:hAnsi="Times New Roman" w:cs="Times New Roman"/>
          <w:sz w:val="19"/>
          <w:szCs w:val="19"/>
          <w:lang w:val="uk-UA"/>
        </w:rPr>
      </w:pPr>
    </w:p>
    <w:p w:rsidR="00C24424" w:rsidRPr="005A5D47" w:rsidRDefault="00C24424" w:rsidP="00C24424">
      <w:pPr>
        <w:framePr w:h="4829" w:wrap="notBeside" w:vAnchor="text" w:hAnchor="text" w:xAlign="center" w:y="1"/>
        <w:jc w:val="center"/>
        <w:rPr>
          <w:sz w:val="0"/>
          <w:szCs w:val="0"/>
          <w:lang w:val="uk-UA"/>
        </w:rPr>
      </w:pPr>
      <w:r w:rsidRPr="005A5D47">
        <w:rPr>
          <w:noProof/>
          <w:lang w:val="ru-RU" w:eastAsia="ru-RU"/>
        </w:rPr>
        <w:drawing>
          <wp:inline distT="0" distB="0" distL="0" distR="0">
            <wp:extent cx="3990340" cy="3063875"/>
            <wp:effectExtent l="19050" t="0" r="0" b="0"/>
            <wp:docPr id="204" name="Рисунок 204" descr="C:\Users\User\Desktop\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User\Desktop\media\image53.jpeg"/>
                    <pic:cNvPicPr>
                      <a:picLocks noChangeAspect="1" noChangeArrowheads="1"/>
                    </pic:cNvPicPr>
                  </pic:nvPicPr>
                  <pic:blipFill>
                    <a:blip r:embed="rId386" cstate="print"/>
                    <a:srcRect/>
                    <a:stretch>
                      <a:fillRect/>
                    </a:stretch>
                  </pic:blipFill>
                  <pic:spPr bwMode="auto">
                    <a:xfrm>
                      <a:off x="0" y="0"/>
                      <a:ext cx="3990340" cy="3063875"/>
                    </a:xfrm>
                    <a:prstGeom prst="rect">
                      <a:avLst/>
                    </a:prstGeom>
                    <a:noFill/>
                    <a:ln w="9525">
                      <a:noFill/>
                      <a:miter lim="800000"/>
                      <a:headEnd/>
                      <a:tailEnd/>
                    </a:ln>
                  </pic:spPr>
                </pic:pic>
              </a:graphicData>
            </a:graphic>
          </wp:inline>
        </w:drawing>
      </w:r>
    </w:p>
    <w:p w:rsidR="00C24424" w:rsidRPr="005A5D47" w:rsidRDefault="00C24424">
      <w:pPr>
        <w:spacing w:line="190" w:lineRule="exact"/>
        <w:jc w:val="both"/>
        <w:rPr>
          <w:rFonts w:ascii="Times New Roman" w:eastAsia="Times New Roman" w:hAnsi="Times New Roman" w:cs="Times New Roman"/>
          <w:sz w:val="19"/>
          <w:szCs w:val="19"/>
          <w:lang w:val="uk-UA"/>
        </w:rPr>
        <w:sectPr w:rsidR="00C24424" w:rsidRPr="005A5D47">
          <w:type w:val="continuous"/>
          <w:pgSz w:w="8400" w:h="11900"/>
          <w:pgMar w:top="0" w:right="940" w:bottom="280" w:left="980" w:header="720" w:footer="720" w:gutter="0"/>
          <w:cols w:space="720"/>
        </w:sectPr>
      </w:pPr>
    </w:p>
    <w:p w:rsidR="00CA48AE" w:rsidRPr="005A5D47" w:rsidRDefault="00781C8A" w:rsidP="00781C8A">
      <w:pPr>
        <w:spacing w:line="1563" w:lineRule="exact"/>
        <w:jc w:val="center"/>
        <w:rPr>
          <w:rFonts w:ascii="Arial" w:hAnsi="Arial"/>
          <w:b/>
          <w:color w:val="231F20"/>
          <w:spacing w:val="-1"/>
          <w:w w:val="110"/>
          <w:sz w:val="23"/>
          <w:lang w:val="uk-UA"/>
        </w:rPr>
      </w:pPr>
      <w:r w:rsidRPr="005A5D47">
        <w:rPr>
          <w:rFonts w:ascii="Arial" w:hAnsi="Arial"/>
          <w:b/>
          <w:color w:val="231F20"/>
          <w:spacing w:val="-1"/>
          <w:w w:val="110"/>
          <w:sz w:val="23"/>
          <w:lang w:val="uk-UA"/>
        </w:rPr>
        <w:t>6.3.Запитання для самоконтролю</w:t>
      </w:r>
    </w:p>
    <w:p w:rsidR="00B33E04" w:rsidRPr="005A5D47" w:rsidRDefault="00B33E04" w:rsidP="00890022">
      <w:pPr>
        <w:pStyle w:val="9"/>
        <w:numPr>
          <w:ilvl w:val="0"/>
          <w:numId w:val="45"/>
        </w:numPr>
        <w:shd w:val="clear" w:color="auto" w:fill="auto"/>
        <w:tabs>
          <w:tab w:val="left" w:pos="540"/>
        </w:tabs>
        <w:spacing w:after="0" w:line="230" w:lineRule="exact"/>
        <w:ind w:left="213" w:hanging="142"/>
        <w:jc w:val="both"/>
        <w:rPr>
          <w:lang w:val="uk-UA"/>
        </w:rPr>
      </w:pPr>
      <w:r w:rsidRPr="005A5D47">
        <w:rPr>
          <w:rStyle w:val="5"/>
        </w:rPr>
        <w:t>Дайте визначення поняття «оборотні фонди» підприємства.</w:t>
      </w:r>
    </w:p>
    <w:p w:rsidR="00B33E04" w:rsidRPr="005A5D47" w:rsidRDefault="00B33E04" w:rsidP="00890022">
      <w:pPr>
        <w:pStyle w:val="9"/>
        <w:numPr>
          <w:ilvl w:val="0"/>
          <w:numId w:val="45"/>
        </w:numPr>
        <w:shd w:val="clear" w:color="auto" w:fill="auto"/>
        <w:tabs>
          <w:tab w:val="left" w:pos="571"/>
        </w:tabs>
        <w:spacing w:after="0" w:line="230" w:lineRule="exact"/>
        <w:ind w:right="20" w:firstLine="300"/>
        <w:jc w:val="both"/>
        <w:rPr>
          <w:lang w:val="uk-UA"/>
        </w:rPr>
      </w:pPr>
      <w:r w:rsidRPr="005A5D47">
        <w:rPr>
          <w:rStyle w:val="5"/>
        </w:rPr>
        <w:t>Розкрийте сутність оборотних фондів та визначте основні риси, які відрізняють їх від основних фондів підприємства.</w:t>
      </w:r>
    </w:p>
    <w:p w:rsidR="00B33E04" w:rsidRPr="005A5D47" w:rsidRDefault="00B33E04" w:rsidP="00890022">
      <w:pPr>
        <w:pStyle w:val="9"/>
        <w:numPr>
          <w:ilvl w:val="0"/>
          <w:numId w:val="45"/>
        </w:numPr>
        <w:shd w:val="clear" w:color="auto" w:fill="auto"/>
        <w:tabs>
          <w:tab w:val="left" w:pos="557"/>
        </w:tabs>
        <w:spacing w:after="0" w:line="230" w:lineRule="exact"/>
        <w:ind w:right="20" w:firstLine="300"/>
        <w:jc w:val="both"/>
        <w:rPr>
          <w:lang w:val="uk-UA"/>
        </w:rPr>
      </w:pPr>
      <w:r w:rsidRPr="005A5D47">
        <w:rPr>
          <w:rStyle w:val="5"/>
        </w:rPr>
        <w:t>Які елементи входять до складу оборотних фонд</w:t>
      </w:r>
      <w:r w:rsidR="00B26BE8">
        <w:rPr>
          <w:rStyle w:val="5"/>
        </w:rPr>
        <w:t>ів підпри</w:t>
      </w:r>
      <w:r w:rsidRPr="005A5D47">
        <w:rPr>
          <w:rStyle w:val="5"/>
        </w:rPr>
        <w:t>ємства?</w:t>
      </w:r>
    </w:p>
    <w:p w:rsidR="00B33E04" w:rsidRPr="005A5D47" w:rsidRDefault="00B33E04" w:rsidP="00890022">
      <w:pPr>
        <w:pStyle w:val="9"/>
        <w:numPr>
          <w:ilvl w:val="0"/>
          <w:numId w:val="45"/>
        </w:numPr>
        <w:shd w:val="clear" w:color="auto" w:fill="auto"/>
        <w:tabs>
          <w:tab w:val="left" w:pos="564"/>
        </w:tabs>
        <w:spacing w:after="0" w:line="230" w:lineRule="exact"/>
        <w:ind w:firstLine="300"/>
        <w:jc w:val="both"/>
        <w:rPr>
          <w:lang w:val="uk-UA"/>
        </w:rPr>
      </w:pPr>
      <w:r w:rsidRPr="005A5D47">
        <w:rPr>
          <w:rStyle w:val="5"/>
        </w:rPr>
        <w:t>Відмінність та єдність оборотних фондів та фондів обігу.</w:t>
      </w:r>
    </w:p>
    <w:p w:rsidR="00B33E04" w:rsidRPr="005A5D47" w:rsidRDefault="00B33E04" w:rsidP="00890022">
      <w:pPr>
        <w:pStyle w:val="9"/>
        <w:numPr>
          <w:ilvl w:val="0"/>
          <w:numId w:val="45"/>
        </w:numPr>
        <w:shd w:val="clear" w:color="auto" w:fill="auto"/>
        <w:tabs>
          <w:tab w:val="left" w:pos="564"/>
        </w:tabs>
        <w:spacing w:after="0" w:line="230" w:lineRule="exact"/>
        <w:ind w:firstLine="300"/>
        <w:jc w:val="both"/>
        <w:rPr>
          <w:lang w:val="uk-UA"/>
        </w:rPr>
      </w:pPr>
      <w:r w:rsidRPr="005A5D47">
        <w:rPr>
          <w:rStyle w:val="5"/>
        </w:rPr>
        <w:t>Сутність оборотних коштів підприємства.</w:t>
      </w:r>
    </w:p>
    <w:p w:rsidR="00B33E04" w:rsidRPr="005A5D47" w:rsidRDefault="00B33E04" w:rsidP="00890022">
      <w:pPr>
        <w:pStyle w:val="9"/>
        <w:numPr>
          <w:ilvl w:val="0"/>
          <w:numId w:val="45"/>
        </w:numPr>
        <w:shd w:val="clear" w:color="auto" w:fill="auto"/>
        <w:tabs>
          <w:tab w:val="left" w:pos="566"/>
        </w:tabs>
        <w:spacing w:after="0" w:line="230" w:lineRule="exact"/>
        <w:ind w:right="20" w:firstLine="300"/>
        <w:jc w:val="both"/>
        <w:rPr>
          <w:lang w:val="uk-UA"/>
        </w:rPr>
      </w:pPr>
      <w:r w:rsidRPr="005A5D47">
        <w:rPr>
          <w:rStyle w:val="5"/>
        </w:rPr>
        <w:t>За якими класифікаційними ознаками поділяються оборотні кошти підприємства?</w:t>
      </w:r>
    </w:p>
    <w:p w:rsidR="00B33E04" w:rsidRPr="005A5D47" w:rsidRDefault="00B33E04" w:rsidP="00890022">
      <w:pPr>
        <w:pStyle w:val="9"/>
        <w:numPr>
          <w:ilvl w:val="0"/>
          <w:numId w:val="45"/>
        </w:numPr>
        <w:shd w:val="clear" w:color="auto" w:fill="auto"/>
        <w:tabs>
          <w:tab w:val="left" w:pos="566"/>
        </w:tabs>
        <w:spacing w:after="0" w:line="230" w:lineRule="exact"/>
        <w:ind w:right="20" w:firstLine="300"/>
        <w:jc w:val="both"/>
        <w:rPr>
          <w:lang w:val="uk-UA"/>
        </w:rPr>
      </w:pPr>
      <w:r w:rsidRPr="005A5D47">
        <w:rPr>
          <w:rStyle w:val="5"/>
        </w:rPr>
        <w:t>За допомогою яких показників оцінюється ефективність використання оборотних коштів підприємства?</w:t>
      </w:r>
    </w:p>
    <w:p w:rsidR="00B33E04" w:rsidRPr="005A5D47" w:rsidRDefault="00B33E04" w:rsidP="00890022">
      <w:pPr>
        <w:pStyle w:val="9"/>
        <w:numPr>
          <w:ilvl w:val="0"/>
          <w:numId w:val="45"/>
        </w:numPr>
        <w:shd w:val="clear" w:color="auto" w:fill="auto"/>
        <w:tabs>
          <w:tab w:val="left" w:pos="566"/>
        </w:tabs>
        <w:spacing w:after="0" w:line="230" w:lineRule="exact"/>
        <w:ind w:right="20" w:firstLine="300"/>
        <w:jc w:val="both"/>
        <w:rPr>
          <w:lang w:val="uk-UA"/>
        </w:rPr>
      </w:pPr>
      <w:r w:rsidRPr="005A5D47">
        <w:rPr>
          <w:rStyle w:val="5"/>
        </w:rPr>
        <w:t>Визначення необхідного в</w:t>
      </w:r>
      <w:r w:rsidR="00B26BE8">
        <w:rPr>
          <w:rStyle w:val="5"/>
        </w:rPr>
        <w:t>ивільнення або додаткового залу</w:t>
      </w:r>
      <w:r w:rsidRPr="005A5D47">
        <w:rPr>
          <w:rStyle w:val="5"/>
        </w:rPr>
        <w:t>чення оборотних коштів внаслідок підвищення ефективності їх використання.</w:t>
      </w:r>
    </w:p>
    <w:p w:rsidR="00B33E04" w:rsidRPr="005A5D47" w:rsidRDefault="00B33E04" w:rsidP="00890022">
      <w:pPr>
        <w:pStyle w:val="9"/>
        <w:numPr>
          <w:ilvl w:val="0"/>
          <w:numId w:val="45"/>
        </w:numPr>
        <w:shd w:val="clear" w:color="auto" w:fill="auto"/>
        <w:tabs>
          <w:tab w:val="left" w:pos="569"/>
        </w:tabs>
        <w:spacing w:after="0" w:line="230" w:lineRule="exact"/>
        <w:ind w:firstLine="300"/>
        <w:jc w:val="both"/>
        <w:rPr>
          <w:lang w:val="uk-UA"/>
        </w:rPr>
      </w:pPr>
      <w:r w:rsidRPr="005A5D47">
        <w:rPr>
          <w:rStyle w:val="5"/>
        </w:rPr>
        <w:t>Розкрийте мету нормування оборотних коштів підприємства.</w:t>
      </w:r>
    </w:p>
    <w:p w:rsidR="00B33E04" w:rsidRPr="005A5D47" w:rsidRDefault="00B33E04" w:rsidP="00890022">
      <w:pPr>
        <w:pStyle w:val="9"/>
        <w:numPr>
          <w:ilvl w:val="0"/>
          <w:numId w:val="45"/>
        </w:numPr>
        <w:shd w:val="clear" w:color="auto" w:fill="auto"/>
        <w:tabs>
          <w:tab w:val="left" w:pos="650"/>
        </w:tabs>
        <w:spacing w:after="324" w:line="230" w:lineRule="exact"/>
        <w:ind w:firstLine="300"/>
        <w:jc w:val="both"/>
        <w:rPr>
          <w:lang w:val="uk-UA"/>
        </w:rPr>
      </w:pPr>
      <w:r w:rsidRPr="005A5D47">
        <w:rPr>
          <w:rStyle w:val="5"/>
        </w:rPr>
        <w:t>Які методи нормування оборотних коштів існують?</w:t>
      </w:r>
    </w:p>
    <w:p w:rsidR="00B33E04" w:rsidRPr="005A5D47" w:rsidRDefault="00B33E04" w:rsidP="00890022">
      <w:pPr>
        <w:pStyle w:val="33"/>
        <w:numPr>
          <w:ilvl w:val="0"/>
          <w:numId w:val="43"/>
        </w:numPr>
        <w:shd w:val="clear" w:color="auto" w:fill="auto"/>
        <w:tabs>
          <w:tab w:val="left" w:pos="427"/>
        </w:tabs>
        <w:spacing w:before="0" w:after="239" w:line="200" w:lineRule="exact"/>
        <w:ind w:right="220"/>
        <w:rPr>
          <w:rFonts w:ascii="Times New Roman" w:eastAsia="Times New Roman" w:hAnsi="Times New Roman" w:cs="Times New Roman"/>
          <w:b w:val="0"/>
          <w:bCs w:val="0"/>
          <w:color w:val="231F20"/>
          <w:spacing w:val="3"/>
          <w:sz w:val="19"/>
          <w:szCs w:val="19"/>
          <w:lang w:val="uk-UA"/>
        </w:rPr>
      </w:pPr>
      <w:r w:rsidRPr="005A5D47">
        <w:rPr>
          <w:rFonts w:ascii="Times New Roman" w:eastAsia="Times New Roman" w:hAnsi="Times New Roman" w:cs="Times New Roman"/>
          <w:smallCaps/>
          <w:color w:val="231F20"/>
          <w:spacing w:val="3"/>
          <w:sz w:val="19"/>
          <w:szCs w:val="19"/>
          <w:lang w:val="uk-UA"/>
        </w:rPr>
        <w:t>Тестовий контроль для перевірки знань</w:t>
      </w:r>
    </w:p>
    <w:p w:rsidR="00B33E04" w:rsidRPr="005A5D47" w:rsidRDefault="00B33E04" w:rsidP="00890022">
      <w:pPr>
        <w:numPr>
          <w:ilvl w:val="0"/>
          <w:numId w:val="46"/>
        </w:numPr>
        <w:tabs>
          <w:tab w:val="left" w:pos="526"/>
        </w:tabs>
        <w:spacing w:line="230" w:lineRule="exact"/>
        <w:ind w:firstLine="300"/>
        <w:jc w:val="both"/>
        <w:rPr>
          <w:rFonts w:ascii="Times New Roman" w:hAnsi="Times New Roman" w:cs="Times New Roman"/>
          <w:lang w:val="uk-UA"/>
        </w:rPr>
      </w:pPr>
      <w:r w:rsidRPr="005A5D47">
        <w:rPr>
          <w:rFonts w:ascii="Times New Roman" w:hAnsi="Times New Roman" w:cs="Times New Roman"/>
          <w:lang w:val="uk-UA"/>
        </w:rPr>
        <w:t>Оборотні фонди підприємства</w:t>
      </w:r>
      <w:r w:rsidRPr="005A5D47">
        <w:rPr>
          <w:rStyle w:val="160"/>
          <w:rFonts w:eastAsiaTheme="minorHAnsi"/>
        </w:rPr>
        <w:t xml:space="preserve"> — </w:t>
      </w:r>
      <w:r w:rsidRPr="005A5D47">
        <w:rPr>
          <w:rFonts w:ascii="Times New Roman" w:hAnsi="Times New Roman" w:cs="Times New Roman"/>
          <w:lang w:val="uk-UA"/>
        </w:rPr>
        <w:t>це:</w:t>
      </w:r>
    </w:p>
    <w:p w:rsidR="00B33E04" w:rsidRPr="005A5D47" w:rsidRDefault="00B33E04" w:rsidP="00B33E04">
      <w:pPr>
        <w:pStyle w:val="9"/>
        <w:shd w:val="clear" w:color="auto" w:fill="auto"/>
        <w:tabs>
          <w:tab w:val="left" w:pos="576"/>
        </w:tabs>
        <w:spacing w:after="0" w:line="230" w:lineRule="exact"/>
        <w:ind w:right="20" w:firstLine="300"/>
        <w:jc w:val="both"/>
        <w:rPr>
          <w:lang w:val="uk-UA"/>
        </w:rPr>
      </w:pPr>
      <w:r w:rsidRPr="005A5D47">
        <w:rPr>
          <w:rStyle w:val="5"/>
        </w:rPr>
        <w:t>а)</w:t>
      </w:r>
      <w:r w:rsidRPr="005A5D47">
        <w:rPr>
          <w:rStyle w:val="5"/>
        </w:rPr>
        <w:tab/>
        <w:t>сукупність матеріально-речових цінностей, що одноразово беруть участь у процесі виробництва і цілком переносять свою вартість на вартість виготовленої продукції;</w:t>
      </w:r>
    </w:p>
    <w:p w:rsidR="00B33E04" w:rsidRPr="005A5D47" w:rsidRDefault="00B33E04" w:rsidP="00B33E04">
      <w:pPr>
        <w:pStyle w:val="9"/>
        <w:shd w:val="clear" w:color="auto" w:fill="auto"/>
        <w:tabs>
          <w:tab w:val="left" w:pos="614"/>
        </w:tabs>
        <w:spacing w:after="0" w:line="230" w:lineRule="exact"/>
        <w:ind w:right="20" w:firstLine="300"/>
        <w:jc w:val="both"/>
        <w:rPr>
          <w:lang w:val="uk-UA"/>
        </w:rPr>
      </w:pPr>
      <w:r w:rsidRPr="005A5D47">
        <w:rPr>
          <w:rStyle w:val="5"/>
        </w:rPr>
        <w:t>б)</w:t>
      </w:r>
      <w:r w:rsidRPr="005A5D47">
        <w:rPr>
          <w:rStyle w:val="5"/>
        </w:rPr>
        <w:tab/>
        <w:t>частина виробничих фондів підприємства, що проходить три стадії кругообігу (грошову, виробничу і товарну) у кожному технологічному циклі виготовлення продукції;</w:t>
      </w:r>
    </w:p>
    <w:p w:rsidR="00B33E04" w:rsidRPr="005A5D47" w:rsidRDefault="00B33E04" w:rsidP="00B33E04">
      <w:pPr>
        <w:pStyle w:val="9"/>
        <w:shd w:val="clear" w:color="auto" w:fill="auto"/>
        <w:tabs>
          <w:tab w:val="left" w:pos="547"/>
        </w:tabs>
        <w:spacing w:after="0" w:line="230" w:lineRule="exact"/>
        <w:ind w:right="20" w:firstLine="300"/>
        <w:jc w:val="both"/>
        <w:rPr>
          <w:lang w:val="uk-UA"/>
        </w:rPr>
      </w:pPr>
      <w:r w:rsidRPr="005A5D47">
        <w:rPr>
          <w:rStyle w:val="5"/>
        </w:rPr>
        <w:t>в)</w:t>
      </w:r>
      <w:r w:rsidRPr="005A5D47">
        <w:rPr>
          <w:rStyle w:val="5"/>
        </w:rPr>
        <w:tab/>
        <w:t>предмети та засоби праці, т</w:t>
      </w:r>
      <w:r w:rsidR="009B72D4">
        <w:rPr>
          <w:rStyle w:val="5"/>
        </w:rPr>
        <w:t>ермін експлуатації яких не пере</w:t>
      </w:r>
      <w:r w:rsidRPr="005A5D47">
        <w:rPr>
          <w:rStyle w:val="5"/>
        </w:rPr>
        <w:t xml:space="preserve">вищує </w:t>
      </w:r>
      <w:r w:rsidRPr="005A5D47">
        <w:rPr>
          <w:rStyle w:val="Constantia14pt"/>
          <w:rFonts w:ascii="Times New Roman" w:hAnsi="Times New Roman" w:cs="Times New Roman"/>
        </w:rPr>
        <w:t>1</w:t>
      </w:r>
      <w:r w:rsidRPr="005A5D47">
        <w:rPr>
          <w:rStyle w:val="5"/>
        </w:rPr>
        <w:t xml:space="preserve"> рік;</w:t>
      </w:r>
    </w:p>
    <w:p w:rsidR="00B33E04" w:rsidRPr="005A5D47" w:rsidRDefault="00B33E04" w:rsidP="00B33E04">
      <w:pPr>
        <w:pStyle w:val="9"/>
        <w:shd w:val="clear" w:color="auto" w:fill="auto"/>
        <w:tabs>
          <w:tab w:val="left" w:pos="521"/>
        </w:tabs>
        <w:spacing w:after="300" w:line="230" w:lineRule="exact"/>
        <w:ind w:firstLine="300"/>
        <w:jc w:val="both"/>
        <w:rPr>
          <w:lang w:val="uk-UA"/>
        </w:rPr>
      </w:pPr>
      <w:r w:rsidRPr="005A5D47">
        <w:rPr>
          <w:rStyle w:val="5"/>
        </w:rPr>
        <w:t>г)</w:t>
      </w:r>
      <w:r w:rsidRPr="005A5D47">
        <w:rPr>
          <w:rStyle w:val="5"/>
        </w:rPr>
        <w:tab/>
        <w:t>усі відповіді вірні.</w:t>
      </w:r>
    </w:p>
    <w:p w:rsidR="00B33E04" w:rsidRPr="005A5D47" w:rsidRDefault="00B33E04" w:rsidP="00890022">
      <w:pPr>
        <w:numPr>
          <w:ilvl w:val="0"/>
          <w:numId w:val="46"/>
        </w:numPr>
        <w:tabs>
          <w:tab w:val="left" w:pos="535"/>
        </w:tabs>
        <w:spacing w:line="230" w:lineRule="exact"/>
        <w:ind w:firstLine="300"/>
        <w:jc w:val="both"/>
        <w:rPr>
          <w:rFonts w:ascii="Times New Roman" w:hAnsi="Times New Roman" w:cs="Times New Roman"/>
          <w:lang w:val="uk-UA"/>
        </w:rPr>
      </w:pPr>
      <w:r w:rsidRPr="005A5D47">
        <w:rPr>
          <w:rFonts w:ascii="Times New Roman" w:hAnsi="Times New Roman" w:cs="Times New Roman"/>
          <w:lang w:val="uk-UA"/>
        </w:rPr>
        <w:t>Основне призначення фондів обігу полягає у:</w:t>
      </w:r>
    </w:p>
    <w:p w:rsidR="00B33E04" w:rsidRPr="005A5D47" w:rsidRDefault="00B33E04" w:rsidP="00B33E04">
      <w:pPr>
        <w:pStyle w:val="9"/>
        <w:shd w:val="clear" w:color="auto" w:fill="auto"/>
        <w:tabs>
          <w:tab w:val="left" w:pos="576"/>
        </w:tabs>
        <w:spacing w:after="0" w:line="230" w:lineRule="exact"/>
        <w:ind w:right="20" w:firstLine="300"/>
        <w:jc w:val="both"/>
        <w:rPr>
          <w:lang w:val="uk-UA"/>
        </w:rPr>
      </w:pPr>
      <w:r w:rsidRPr="005A5D47">
        <w:rPr>
          <w:rStyle w:val="5"/>
        </w:rPr>
        <w:t>а)</w:t>
      </w:r>
      <w:r w:rsidRPr="005A5D47">
        <w:rPr>
          <w:rStyle w:val="5"/>
        </w:rPr>
        <w:tab/>
        <w:t>прямому впливі на зміну форми і властивостей предметів праці;</w:t>
      </w:r>
    </w:p>
    <w:p w:rsidR="00B33E04" w:rsidRPr="005A5D47" w:rsidRDefault="00B33E04" w:rsidP="00B33E04">
      <w:pPr>
        <w:pStyle w:val="9"/>
        <w:shd w:val="clear" w:color="auto" w:fill="auto"/>
        <w:tabs>
          <w:tab w:val="left" w:pos="545"/>
        </w:tabs>
        <w:spacing w:after="0" w:line="230" w:lineRule="exact"/>
        <w:ind w:firstLine="300"/>
        <w:jc w:val="both"/>
        <w:rPr>
          <w:lang w:val="uk-UA"/>
        </w:rPr>
      </w:pPr>
      <w:r w:rsidRPr="005A5D47">
        <w:rPr>
          <w:rStyle w:val="5"/>
        </w:rPr>
        <w:t>б)</w:t>
      </w:r>
      <w:r w:rsidRPr="005A5D47">
        <w:rPr>
          <w:rStyle w:val="5"/>
        </w:rPr>
        <w:tab/>
        <w:t>покритті зносу основних фондів;</w:t>
      </w:r>
    </w:p>
    <w:p w:rsidR="00B33E04" w:rsidRPr="005A5D47" w:rsidRDefault="00B33E04" w:rsidP="00B33E04">
      <w:pPr>
        <w:pStyle w:val="9"/>
        <w:shd w:val="clear" w:color="auto" w:fill="auto"/>
        <w:tabs>
          <w:tab w:val="left" w:pos="540"/>
        </w:tabs>
        <w:spacing w:after="0" w:line="230" w:lineRule="exact"/>
        <w:ind w:firstLine="300"/>
        <w:jc w:val="both"/>
        <w:rPr>
          <w:lang w:val="uk-UA"/>
        </w:rPr>
      </w:pPr>
      <w:r w:rsidRPr="005A5D47">
        <w:rPr>
          <w:rStyle w:val="5"/>
        </w:rPr>
        <w:t>в)</w:t>
      </w:r>
      <w:r w:rsidRPr="005A5D47">
        <w:rPr>
          <w:rStyle w:val="5"/>
        </w:rPr>
        <w:tab/>
        <w:t>забезпеченні безперервності обігу фондів;</w:t>
      </w:r>
    </w:p>
    <w:p w:rsidR="00B33E04" w:rsidRPr="005A5D47" w:rsidRDefault="00B33E04" w:rsidP="00B33E04">
      <w:pPr>
        <w:pStyle w:val="9"/>
        <w:shd w:val="clear" w:color="auto" w:fill="auto"/>
        <w:tabs>
          <w:tab w:val="left" w:pos="526"/>
        </w:tabs>
        <w:spacing w:after="0" w:line="230" w:lineRule="exact"/>
        <w:ind w:firstLine="300"/>
        <w:jc w:val="both"/>
        <w:rPr>
          <w:lang w:val="uk-UA"/>
        </w:rPr>
      </w:pPr>
      <w:r w:rsidRPr="005A5D47">
        <w:rPr>
          <w:rStyle w:val="5"/>
        </w:rPr>
        <w:t>г)</w:t>
      </w:r>
      <w:r w:rsidRPr="005A5D47">
        <w:rPr>
          <w:rStyle w:val="5"/>
        </w:rPr>
        <w:tab/>
        <w:t>забезпеченні ритмічності процесу виробництва;</w:t>
      </w:r>
    </w:p>
    <w:p w:rsidR="00B33E04" w:rsidRPr="005A5D47" w:rsidRDefault="00B33E04" w:rsidP="00B33E04">
      <w:pPr>
        <w:pStyle w:val="9"/>
        <w:shd w:val="clear" w:color="auto" w:fill="auto"/>
        <w:tabs>
          <w:tab w:val="left" w:pos="600"/>
        </w:tabs>
        <w:spacing w:after="0" w:line="230" w:lineRule="exact"/>
        <w:ind w:right="20" w:firstLine="300"/>
        <w:jc w:val="both"/>
        <w:rPr>
          <w:lang w:val="uk-UA"/>
        </w:rPr>
      </w:pPr>
      <w:r w:rsidRPr="005A5D47">
        <w:rPr>
          <w:rStyle w:val="5"/>
        </w:rPr>
        <w:t>д)</w:t>
      </w:r>
      <w:r w:rsidRPr="005A5D47">
        <w:rPr>
          <w:rStyle w:val="5"/>
        </w:rPr>
        <w:tab/>
        <w:t xml:space="preserve">фінансуванні витрат з </w:t>
      </w:r>
      <w:r w:rsidR="009B72D4">
        <w:rPr>
          <w:rStyle w:val="5"/>
        </w:rPr>
        <w:t>економічного стимулювання робіт</w:t>
      </w:r>
      <w:r w:rsidRPr="005A5D47">
        <w:rPr>
          <w:rStyle w:val="5"/>
        </w:rPr>
        <w:t>ників.</w:t>
      </w:r>
    </w:p>
    <w:p w:rsidR="00CA48AE" w:rsidRPr="005A5D47" w:rsidRDefault="00CA48AE">
      <w:pPr>
        <w:spacing w:line="249" w:lineRule="exact"/>
        <w:rPr>
          <w:lang w:val="uk-UA"/>
        </w:rPr>
        <w:sectPr w:rsidR="00CA48AE" w:rsidRPr="005A5D47">
          <w:headerReference w:type="default" r:id="rId387"/>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B33E04" w:rsidRPr="005A5D47" w:rsidRDefault="00B33E04" w:rsidP="00890022">
      <w:pPr>
        <w:numPr>
          <w:ilvl w:val="0"/>
          <w:numId w:val="46"/>
        </w:numPr>
        <w:tabs>
          <w:tab w:val="left" w:pos="610"/>
        </w:tabs>
        <w:spacing w:line="230" w:lineRule="exact"/>
        <w:ind w:left="20" w:firstLine="320"/>
        <w:rPr>
          <w:rFonts w:ascii="Times New Roman" w:hAnsi="Times New Roman" w:cs="Times New Roman"/>
          <w:lang w:val="uk-UA"/>
        </w:rPr>
      </w:pPr>
      <w:r w:rsidRPr="005A5D47">
        <w:rPr>
          <w:rFonts w:ascii="Times New Roman" w:hAnsi="Times New Roman" w:cs="Times New Roman"/>
          <w:lang w:val="uk-UA"/>
        </w:rPr>
        <w:t>До оборотних фондів відноситься:</w:t>
      </w:r>
    </w:p>
    <w:p w:rsidR="00B33E04" w:rsidRPr="005A5D47" w:rsidRDefault="00B33E04" w:rsidP="00B33E04">
      <w:pPr>
        <w:pStyle w:val="9"/>
        <w:shd w:val="clear" w:color="auto" w:fill="auto"/>
        <w:tabs>
          <w:tab w:val="left" w:pos="570"/>
        </w:tabs>
        <w:spacing w:after="0" w:line="230" w:lineRule="exact"/>
        <w:ind w:left="20" w:firstLine="320"/>
        <w:jc w:val="left"/>
        <w:rPr>
          <w:lang w:val="uk-UA"/>
        </w:rPr>
      </w:pPr>
      <w:r w:rsidRPr="005A5D47">
        <w:rPr>
          <w:rStyle w:val="5"/>
        </w:rPr>
        <w:t>а)</w:t>
      </w:r>
      <w:r w:rsidRPr="005A5D47">
        <w:rPr>
          <w:rStyle w:val="5"/>
        </w:rPr>
        <w:tab/>
        <w:t>продукція, що не пройшла всі стадії обробки;</w:t>
      </w:r>
    </w:p>
    <w:p w:rsidR="00B33E04" w:rsidRPr="005A5D47" w:rsidRDefault="00B33E04" w:rsidP="00B33E04">
      <w:pPr>
        <w:pStyle w:val="9"/>
        <w:shd w:val="clear" w:color="auto" w:fill="auto"/>
        <w:tabs>
          <w:tab w:val="left" w:pos="585"/>
        </w:tabs>
        <w:spacing w:after="0" w:line="230" w:lineRule="exact"/>
        <w:ind w:left="20" w:firstLine="320"/>
        <w:jc w:val="left"/>
        <w:rPr>
          <w:lang w:val="uk-UA"/>
        </w:rPr>
      </w:pPr>
      <w:r w:rsidRPr="005A5D47">
        <w:rPr>
          <w:rStyle w:val="5"/>
        </w:rPr>
        <w:t>б)</w:t>
      </w:r>
      <w:r w:rsidRPr="005A5D47">
        <w:rPr>
          <w:rStyle w:val="5"/>
        </w:rPr>
        <w:tab/>
        <w:t>запаси готової продукції на складах підприємства;</w:t>
      </w:r>
    </w:p>
    <w:p w:rsidR="00B33E04" w:rsidRPr="005A5D47" w:rsidRDefault="00B33E04" w:rsidP="00B33E04">
      <w:pPr>
        <w:pStyle w:val="9"/>
        <w:shd w:val="clear" w:color="auto" w:fill="auto"/>
        <w:tabs>
          <w:tab w:val="left" w:pos="580"/>
        </w:tabs>
        <w:spacing w:after="0" w:line="230" w:lineRule="exact"/>
        <w:ind w:left="20" w:firstLine="320"/>
        <w:jc w:val="left"/>
        <w:rPr>
          <w:lang w:val="uk-UA"/>
        </w:rPr>
      </w:pPr>
      <w:r w:rsidRPr="005A5D47">
        <w:rPr>
          <w:rStyle w:val="5"/>
        </w:rPr>
        <w:t>в)</w:t>
      </w:r>
      <w:r w:rsidRPr="005A5D47">
        <w:rPr>
          <w:rStyle w:val="5"/>
        </w:rPr>
        <w:tab/>
        <w:t>кошти на валютному рахунку;</w:t>
      </w:r>
    </w:p>
    <w:p w:rsidR="00583BA1" w:rsidRPr="00583BA1" w:rsidRDefault="00B33E04" w:rsidP="00583BA1">
      <w:pPr>
        <w:pStyle w:val="9"/>
        <w:shd w:val="clear" w:color="auto" w:fill="auto"/>
        <w:tabs>
          <w:tab w:val="left" w:pos="561"/>
        </w:tabs>
        <w:spacing w:after="60" w:line="230" w:lineRule="exact"/>
        <w:ind w:left="20" w:firstLine="320"/>
        <w:jc w:val="left"/>
        <w:rPr>
          <w:color w:val="000000"/>
          <w:shd w:val="clear" w:color="auto" w:fill="FFFFFF"/>
          <w:lang w:val="uk-UA"/>
        </w:rPr>
      </w:pPr>
      <w:r w:rsidRPr="005A5D47">
        <w:rPr>
          <w:rStyle w:val="5"/>
        </w:rPr>
        <w:t>г)</w:t>
      </w:r>
      <w:r w:rsidRPr="005A5D47">
        <w:rPr>
          <w:rStyle w:val="5"/>
        </w:rPr>
        <w:tab/>
        <w:t>усі відповіді вірні.</w:t>
      </w:r>
    </w:p>
    <w:p w:rsidR="00CA48AE" w:rsidRPr="00583BA1" w:rsidRDefault="00B33E04" w:rsidP="00890022">
      <w:pPr>
        <w:numPr>
          <w:ilvl w:val="0"/>
          <w:numId w:val="46"/>
        </w:numPr>
        <w:tabs>
          <w:tab w:val="left" w:pos="610"/>
        </w:tabs>
        <w:spacing w:before="240" w:line="230" w:lineRule="exact"/>
        <w:ind w:left="20" w:firstLine="320"/>
        <w:rPr>
          <w:rFonts w:ascii="Times New Roman" w:hAnsi="Times New Roman" w:cs="Times New Roman"/>
          <w:lang w:val="uk-UA"/>
        </w:rPr>
      </w:pPr>
      <w:r w:rsidRPr="005A5D47">
        <w:rPr>
          <w:rFonts w:ascii="Times New Roman" w:hAnsi="Times New Roman" w:cs="Times New Roman"/>
          <w:lang w:val="uk-UA"/>
        </w:rPr>
        <w:t>Розмір фондів обігу залежить від:</w:t>
      </w:r>
    </w:p>
    <w:p w:rsidR="00A97400" w:rsidRPr="005A5D47" w:rsidRDefault="00A97400" w:rsidP="00A97400">
      <w:pPr>
        <w:pStyle w:val="9"/>
        <w:shd w:val="clear" w:color="auto" w:fill="auto"/>
        <w:tabs>
          <w:tab w:val="left" w:pos="566"/>
        </w:tabs>
        <w:spacing w:after="0" w:line="230" w:lineRule="exact"/>
        <w:ind w:left="20" w:firstLine="320"/>
        <w:jc w:val="left"/>
        <w:rPr>
          <w:lang w:val="uk-UA"/>
        </w:rPr>
      </w:pPr>
      <w:r w:rsidRPr="005A5D47">
        <w:rPr>
          <w:rStyle w:val="5"/>
        </w:rPr>
        <w:t>а)</w:t>
      </w:r>
      <w:r w:rsidRPr="005A5D47">
        <w:rPr>
          <w:rStyle w:val="5"/>
        </w:rPr>
        <w:tab/>
        <w:t>умов реалізації готової продукції;</w:t>
      </w:r>
    </w:p>
    <w:p w:rsidR="00A97400" w:rsidRPr="005A5D47" w:rsidRDefault="00A97400" w:rsidP="00A97400">
      <w:pPr>
        <w:pStyle w:val="9"/>
        <w:shd w:val="clear" w:color="auto" w:fill="auto"/>
        <w:tabs>
          <w:tab w:val="left" w:pos="580"/>
        </w:tabs>
        <w:spacing w:after="0" w:line="230" w:lineRule="exact"/>
        <w:ind w:left="20" w:firstLine="320"/>
        <w:jc w:val="left"/>
        <w:rPr>
          <w:lang w:val="uk-UA"/>
        </w:rPr>
      </w:pPr>
      <w:r w:rsidRPr="005A5D47">
        <w:rPr>
          <w:rStyle w:val="5"/>
        </w:rPr>
        <w:t>б)</w:t>
      </w:r>
      <w:r w:rsidRPr="005A5D47">
        <w:rPr>
          <w:rStyle w:val="5"/>
        </w:rPr>
        <w:tab/>
        <w:t>тривалості технологічного циклу;</w:t>
      </w:r>
    </w:p>
    <w:p w:rsidR="00A97400" w:rsidRPr="005A5D47" w:rsidRDefault="00A97400" w:rsidP="00A97400">
      <w:pPr>
        <w:pStyle w:val="9"/>
        <w:shd w:val="clear" w:color="auto" w:fill="auto"/>
        <w:tabs>
          <w:tab w:val="left" w:pos="575"/>
        </w:tabs>
        <w:spacing w:after="60" w:line="230" w:lineRule="exact"/>
        <w:ind w:left="20" w:firstLine="320"/>
        <w:jc w:val="left"/>
        <w:rPr>
          <w:lang w:val="uk-UA"/>
        </w:rPr>
      </w:pPr>
      <w:r w:rsidRPr="005A5D47">
        <w:rPr>
          <w:rStyle w:val="5"/>
        </w:rPr>
        <w:t>в)</w:t>
      </w:r>
      <w:r w:rsidRPr="005A5D47">
        <w:rPr>
          <w:rStyle w:val="5"/>
        </w:rPr>
        <w:tab/>
        <w:t>рівня технології.</w:t>
      </w:r>
    </w:p>
    <w:p w:rsidR="00A97400" w:rsidRPr="005A5D47" w:rsidRDefault="00A97400" w:rsidP="00890022">
      <w:pPr>
        <w:numPr>
          <w:ilvl w:val="0"/>
          <w:numId w:val="46"/>
        </w:numPr>
        <w:tabs>
          <w:tab w:val="left" w:pos="532"/>
        </w:tabs>
        <w:spacing w:before="240" w:line="230" w:lineRule="exact"/>
        <w:ind w:left="20" w:firstLine="320"/>
        <w:rPr>
          <w:rFonts w:ascii="Times New Roman" w:hAnsi="Times New Roman" w:cs="Times New Roman"/>
          <w:lang w:val="uk-UA"/>
        </w:rPr>
      </w:pPr>
      <w:r w:rsidRPr="005A5D47">
        <w:rPr>
          <w:rFonts w:ascii="Times New Roman" w:hAnsi="Times New Roman" w:cs="Times New Roman"/>
          <w:lang w:val="uk-UA"/>
        </w:rPr>
        <w:t>До складу оборотних коштів підприємства входять:</w:t>
      </w:r>
    </w:p>
    <w:p w:rsidR="00A97400" w:rsidRPr="005A5D47" w:rsidRDefault="00A97400" w:rsidP="00A97400">
      <w:pPr>
        <w:pStyle w:val="9"/>
        <w:shd w:val="clear" w:color="auto" w:fill="auto"/>
        <w:tabs>
          <w:tab w:val="left" w:pos="567"/>
        </w:tabs>
        <w:spacing w:after="0" w:line="230" w:lineRule="exact"/>
        <w:ind w:left="20" w:firstLine="320"/>
        <w:jc w:val="left"/>
        <w:rPr>
          <w:lang w:val="uk-UA"/>
        </w:rPr>
      </w:pPr>
      <w:r w:rsidRPr="005A5D47">
        <w:rPr>
          <w:rStyle w:val="5"/>
        </w:rPr>
        <w:t>а)</w:t>
      </w:r>
      <w:r w:rsidRPr="005A5D47">
        <w:rPr>
          <w:rStyle w:val="5"/>
        </w:rPr>
        <w:tab/>
        <w:t>запаси матеріалів, запасних</w:t>
      </w:r>
      <w:r w:rsidR="00B26BE8">
        <w:rPr>
          <w:rStyle w:val="5"/>
        </w:rPr>
        <w:t xml:space="preserve"> частин, палива, готової продук</w:t>
      </w:r>
      <w:r w:rsidRPr="005A5D47">
        <w:rPr>
          <w:rStyle w:val="5"/>
        </w:rPr>
        <w:t>ції на складі;</w:t>
      </w:r>
    </w:p>
    <w:p w:rsidR="00A97400" w:rsidRPr="005A5D47" w:rsidRDefault="00A97400" w:rsidP="00A97400">
      <w:pPr>
        <w:pStyle w:val="9"/>
        <w:shd w:val="clear" w:color="auto" w:fill="auto"/>
        <w:tabs>
          <w:tab w:val="left" w:pos="590"/>
        </w:tabs>
        <w:spacing w:after="0" w:line="230" w:lineRule="exact"/>
        <w:ind w:left="20" w:firstLine="320"/>
        <w:jc w:val="left"/>
        <w:rPr>
          <w:lang w:val="uk-UA"/>
        </w:rPr>
      </w:pPr>
      <w:r w:rsidRPr="005A5D47">
        <w:rPr>
          <w:rStyle w:val="5"/>
        </w:rPr>
        <w:t>б)</w:t>
      </w:r>
      <w:r w:rsidRPr="005A5D47">
        <w:rPr>
          <w:rStyle w:val="5"/>
        </w:rPr>
        <w:tab/>
        <w:t>оборотні фонди і фонди обігу;</w:t>
      </w:r>
    </w:p>
    <w:p w:rsidR="00A97400" w:rsidRPr="005A5D47" w:rsidRDefault="00A97400" w:rsidP="00A97400">
      <w:pPr>
        <w:pStyle w:val="9"/>
        <w:shd w:val="clear" w:color="auto" w:fill="auto"/>
        <w:tabs>
          <w:tab w:val="left" w:pos="586"/>
        </w:tabs>
        <w:spacing w:after="60" w:line="230" w:lineRule="exact"/>
        <w:ind w:left="20" w:firstLine="320"/>
        <w:jc w:val="left"/>
        <w:rPr>
          <w:lang w:val="uk-UA"/>
        </w:rPr>
      </w:pPr>
      <w:r w:rsidRPr="005A5D47">
        <w:rPr>
          <w:rStyle w:val="5"/>
        </w:rPr>
        <w:t>в)</w:t>
      </w:r>
      <w:r w:rsidRPr="005A5D47">
        <w:rPr>
          <w:rStyle w:val="5"/>
        </w:rPr>
        <w:tab/>
        <w:t>виробничі запаси, незав</w:t>
      </w:r>
      <w:r w:rsidR="00B26BE8">
        <w:rPr>
          <w:rStyle w:val="5"/>
        </w:rPr>
        <w:t>ершене виробництво, витрати май</w:t>
      </w:r>
      <w:r w:rsidRPr="005A5D47">
        <w:rPr>
          <w:rStyle w:val="5"/>
        </w:rPr>
        <w:t>бутніх періодів.</w:t>
      </w:r>
    </w:p>
    <w:p w:rsidR="00A97400" w:rsidRPr="005A5D47" w:rsidRDefault="00A97400" w:rsidP="005630E3">
      <w:pPr>
        <w:numPr>
          <w:ilvl w:val="0"/>
          <w:numId w:val="46"/>
        </w:numPr>
        <w:tabs>
          <w:tab w:val="left" w:pos="527"/>
        </w:tabs>
        <w:spacing w:before="240" w:line="230" w:lineRule="exact"/>
        <w:ind w:left="20" w:firstLine="320"/>
        <w:rPr>
          <w:rFonts w:ascii="Times New Roman" w:hAnsi="Times New Roman" w:cs="Times New Roman"/>
          <w:lang w:val="uk-UA"/>
        </w:rPr>
      </w:pPr>
      <w:r w:rsidRPr="005A5D47">
        <w:rPr>
          <w:rFonts w:ascii="Times New Roman" w:hAnsi="Times New Roman" w:cs="Times New Roman"/>
          <w:lang w:val="uk-UA"/>
        </w:rPr>
        <w:t>До складу нормованих оборотних коштів включають:</w:t>
      </w:r>
    </w:p>
    <w:p w:rsidR="00A97400" w:rsidRPr="005A5D47" w:rsidRDefault="00A97400" w:rsidP="00A97400">
      <w:pPr>
        <w:pStyle w:val="9"/>
        <w:shd w:val="clear" w:color="auto" w:fill="auto"/>
        <w:tabs>
          <w:tab w:val="left" w:pos="570"/>
        </w:tabs>
        <w:spacing w:after="0" w:line="230" w:lineRule="exact"/>
        <w:ind w:left="20" w:firstLine="320"/>
        <w:jc w:val="left"/>
        <w:rPr>
          <w:lang w:val="uk-UA"/>
        </w:rPr>
      </w:pPr>
      <w:r w:rsidRPr="005A5D47">
        <w:rPr>
          <w:rStyle w:val="5"/>
        </w:rPr>
        <w:t>а)</w:t>
      </w:r>
      <w:r w:rsidRPr="005A5D47">
        <w:rPr>
          <w:rStyle w:val="5"/>
        </w:rPr>
        <w:tab/>
        <w:t>дебіторську заборгованість;</w:t>
      </w:r>
    </w:p>
    <w:p w:rsidR="00A97400" w:rsidRPr="005A5D47" w:rsidRDefault="00A97400" w:rsidP="00A97400">
      <w:pPr>
        <w:pStyle w:val="9"/>
        <w:shd w:val="clear" w:color="auto" w:fill="auto"/>
        <w:tabs>
          <w:tab w:val="left" w:pos="585"/>
        </w:tabs>
        <w:spacing w:after="0" w:line="230" w:lineRule="exact"/>
        <w:ind w:left="20" w:firstLine="320"/>
        <w:jc w:val="left"/>
        <w:rPr>
          <w:lang w:val="uk-UA"/>
        </w:rPr>
      </w:pPr>
      <w:r w:rsidRPr="005A5D47">
        <w:rPr>
          <w:rStyle w:val="5"/>
        </w:rPr>
        <w:t>б)</w:t>
      </w:r>
      <w:r w:rsidRPr="005A5D47">
        <w:rPr>
          <w:rStyle w:val="5"/>
        </w:rPr>
        <w:tab/>
        <w:t>витрати майбутніх періодів;</w:t>
      </w:r>
    </w:p>
    <w:p w:rsidR="00A97400" w:rsidRPr="005A5D47" w:rsidRDefault="00A97400" w:rsidP="00A97400">
      <w:pPr>
        <w:pStyle w:val="9"/>
        <w:shd w:val="clear" w:color="auto" w:fill="auto"/>
        <w:tabs>
          <w:tab w:val="left" w:pos="580"/>
        </w:tabs>
        <w:spacing w:after="0" w:line="230" w:lineRule="exact"/>
        <w:ind w:left="20" w:firstLine="320"/>
        <w:jc w:val="left"/>
        <w:rPr>
          <w:lang w:val="uk-UA"/>
        </w:rPr>
      </w:pPr>
      <w:r w:rsidRPr="005A5D47">
        <w:rPr>
          <w:rStyle w:val="5"/>
        </w:rPr>
        <w:t>в)</w:t>
      </w:r>
      <w:r w:rsidRPr="005A5D47">
        <w:rPr>
          <w:rStyle w:val="5"/>
        </w:rPr>
        <w:tab/>
        <w:t>кошти на поточному рахунку;</w:t>
      </w:r>
    </w:p>
    <w:p w:rsidR="00A97400" w:rsidRPr="005A5D47" w:rsidRDefault="00A97400" w:rsidP="00A97400">
      <w:pPr>
        <w:pStyle w:val="9"/>
        <w:shd w:val="clear" w:color="auto" w:fill="auto"/>
        <w:tabs>
          <w:tab w:val="left" w:pos="566"/>
        </w:tabs>
        <w:spacing w:after="60" w:line="230" w:lineRule="exact"/>
        <w:ind w:left="20" w:firstLine="320"/>
        <w:jc w:val="left"/>
        <w:rPr>
          <w:lang w:val="uk-UA"/>
        </w:rPr>
      </w:pPr>
      <w:r w:rsidRPr="005A5D47">
        <w:rPr>
          <w:rStyle w:val="5"/>
        </w:rPr>
        <w:t>г)</w:t>
      </w:r>
      <w:r w:rsidRPr="005A5D47">
        <w:rPr>
          <w:rStyle w:val="5"/>
        </w:rPr>
        <w:tab/>
        <w:t>відвантажена готова продукція.</w:t>
      </w:r>
    </w:p>
    <w:p w:rsidR="00A97400" w:rsidRPr="005A5D47" w:rsidRDefault="00A97400" w:rsidP="00890022">
      <w:pPr>
        <w:numPr>
          <w:ilvl w:val="0"/>
          <w:numId w:val="46"/>
        </w:numPr>
        <w:tabs>
          <w:tab w:val="left" w:pos="610"/>
        </w:tabs>
        <w:spacing w:before="240" w:line="230" w:lineRule="exact"/>
        <w:ind w:left="20" w:firstLine="320"/>
        <w:rPr>
          <w:rFonts w:ascii="Times New Roman" w:hAnsi="Times New Roman" w:cs="Times New Roman"/>
          <w:lang w:val="uk-UA"/>
        </w:rPr>
      </w:pPr>
      <w:r w:rsidRPr="005A5D47">
        <w:rPr>
          <w:rFonts w:ascii="Times New Roman" w:hAnsi="Times New Roman" w:cs="Times New Roman"/>
          <w:lang w:val="uk-UA"/>
        </w:rPr>
        <w:t>Ефективність викори</w:t>
      </w:r>
      <w:r w:rsidR="00B26BE8">
        <w:rPr>
          <w:rFonts w:ascii="Times New Roman" w:hAnsi="Times New Roman" w:cs="Times New Roman"/>
          <w:lang w:val="uk-UA"/>
        </w:rPr>
        <w:t>стання оборотних коштів характе</w:t>
      </w:r>
      <w:r w:rsidRPr="005A5D47">
        <w:rPr>
          <w:rFonts w:ascii="Times New Roman" w:hAnsi="Times New Roman" w:cs="Times New Roman"/>
          <w:lang w:val="uk-UA"/>
        </w:rPr>
        <w:t>ризується показником:</w:t>
      </w:r>
    </w:p>
    <w:p w:rsidR="00A97400" w:rsidRPr="005A5D47" w:rsidRDefault="00A97400" w:rsidP="00A97400">
      <w:pPr>
        <w:pStyle w:val="9"/>
        <w:shd w:val="clear" w:color="auto" w:fill="auto"/>
        <w:tabs>
          <w:tab w:val="left" w:pos="566"/>
        </w:tabs>
        <w:spacing w:after="0" w:line="230" w:lineRule="exact"/>
        <w:ind w:left="20" w:firstLine="320"/>
        <w:jc w:val="left"/>
        <w:rPr>
          <w:lang w:val="uk-UA"/>
        </w:rPr>
      </w:pPr>
      <w:r w:rsidRPr="005A5D47">
        <w:rPr>
          <w:rStyle w:val="5"/>
        </w:rPr>
        <w:t>а)</w:t>
      </w:r>
      <w:r w:rsidRPr="005A5D47">
        <w:rPr>
          <w:rStyle w:val="5"/>
        </w:rPr>
        <w:tab/>
        <w:t>рентабельності оборотних коштів;</w:t>
      </w:r>
    </w:p>
    <w:p w:rsidR="00A97400" w:rsidRPr="005A5D47" w:rsidRDefault="00A97400" w:rsidP="00A97400">
      <w:pPr>
        <w:pStyle w:val="9"/>
        <w:shd w:val="clear" w:color="auto" w:fill="auto"/>
        <w:tabs>
          <w:tab w:val="left" w:pos="585"/>
        </w:tabs>
        <w:spacing w:after="0" w:line="230" w:lineRule="exact"/>
        <w:ind w:left="20" w:firstLine="320"/>
        <w:jc w:val="left"/>
        <w:rPr>
          <w:lang w:val="uk-UA"/>
        </w:rPr>
      </w:pPr>
      <w:r w:rsidRPr="005A5D47">
        <w:rPr>
          <w:rStyle w:val="5"/>
        </w:rPr>
        <w:t>б)</w:t>
      </w:r>
      <w:r w:rsidRPr="005A5D47">
        <w:rPr>
          <w:rStyle w:val="5"/>
        </w:rPr>
        <w:tab/>
        <w:t>завантаження оборотних коштів;</w:t>
      </w:r>
    </w:p>
    <w:p w:rsidR="00A97400" w:rsidRPr="005A5D47" w:rsidRDefault="00A97400" w:rsidP="00A97400">
      <w:pPr>
        <w:pStyle w:val="9"/>
        <w:shd w:val="clear" w:color="auto" w:fill="auto"/>
        <w:tabs>
          <w:tab w:val="left" w:pos="585"/>
        </w:tabs>
        <w:spacing w:after="0" w:line="230" w:lineRule="exact"/>
        <w:ind w:left="20" w:firstLine="320"/>
        <w:jc w:val="left"/>
        <w:rPr>
          <w:lang w:val="uk-UA"/>
        </w:rPr>
      </w:pPr>
      <w:r w:rsidRPr="005A5D47">
        <w:rPr>
          <w:rStyle w:val="5"/>
        </w:rPr>
        <w:t>в)</w:t>
      </w:r>
      <w:r w:rsidRPr="005A5D47">
        <w:rPr>
          <w:rStyle w:val="5"/>
        </w:rPr>
        <w:tab/>
        <w:t>оборотності оборотних коштів;</w:t>
      </w:r>
    </w:p>
    <w:p w:rsidR="00A97400" w:rsidRPr="005A5D47" w:rsidRDefault="00A97400" w:rsidP="00A97400">
      <w:pPr>
        <w:pStyle w:val="9"/>
        <w:shd w:val="clear" w:color="auto" w:fill="auto"/>
        <w:tabs>
          <w:tab w:val="left" w:pos="561"/>
        </w:tabs>
        <w:spacing w:after="60" w:line="230" w:lineRule="exact"/>
        <w:ind w:left="20" w:firstLine="320"/>
        <w:jc w:val="left"/>
        <w:rPr>
          <w:lang w:val="uk-UA"/>
        </w:rPr>
      </w:pPr>
      <w:r w:rsidRPr="005A5D47">
        <w:rPr>
          <w:rStyle w:val="5"/>
        </w:rPr>
        <w:t>г)</w:t>
      </w:r>
      <w:r w:rsidRPr="005A5D47">
        <w:rPr>
          <w:rStyle w:val="5"/>
        </w:rPr>
        <w:tab/>
        <w:t>усі відповіді вірні.</w:t>
      </w:r>
    </w:p>
    <w:p w:rsidR="00A97400" w:rsidRPr="005A5D47" w:rsidRDefault="00A97400" w:rsidP="00890022">
      <w:pPr>
        <w:numPr>
          <w:ilvl w:val="0"/>
          <w:numId w:val="46"/>
        </w:numPr>
        <w:tabs>
          <w:tab w:val="left" w:pos="570"/>
        </w:tabs>
        <w:spacing w:before="240" w:line="230" w:lineRule="exact"/>
        <w:ind w:left="20" w:firstLine="320"/>
        <w:rPr>
          <w:rFonts w:ascii="Times New Roman" w:hAnsi="Times New Roman" w:cs="Times New Roman"/>
          <w:lang w:val="uk-UA"/>
        </w:rPr>
      </w:pPr>
      <w:r w:rsidRPr="005A5D47">
        <w:rPr>
          <w:rFonts w:ascii="Times New Roman" w:hAnsi="Times New Roman" w:cs="Times New Roman"/>
          <w:lang w:val="uk-UA"/>
        </w:rPr>
        <w:t>Оборотність оборотних коштів обчислюється:</w:t>
      </w:r>
    </w:p>
    <w:p w:rsidR="00A97400" w:rsidRPr="005A5D47" w:rsidRDefault="00A97400" w:rsidP="00A97400">
      <w:pPr>
        <w:pStyle w:val="9"/>
        <w:shd w:val="clear" w:color="auto" w:fill="auto"/>
        <w:tabs>
          <w:tab w:val="left" w:pos="566"/>
        </w:tabs>
        <w:spacing w:after="0" w:line="230" w:lineRule="exact"/>
        <w:ind w:left="20" w:firstLine="320"/>
        <w:jc w:val="left"/>
        <w:rPr>
          <w:lang w:val="uk-UA"/>
        </w:rPr>
      </w:pPr>
      <w:r w:rsidRPr="005A5D47">
        <w:rPr>
          <w:rStyle w:val="5"/>
        </w:rPr>
        <w:t>а)</w:t>
      </w:r>
      <w:r w:rsidRPr="005A5D47">
        <w:rPr>
          <w:rStyle w:val="5"/>
        </w:rPr>
        <w:tab/>
        <w:t>тривалістю одного обороту в днях;</w:t>
      </w:r>
    </w:p>
    <w:p w:rsidR="00A97400" w:rsidRPr="005A5D47" w:rsidRDefault="00A97400" w:rsidP="00A97400">
      <w:pPr>
        <w:pStyle w:val="9"/>
        <w:shd w:val="clear" w:color="auto" w:fill="auto"/>
        <w:tabs>
          <w:tab w:val="left" w:pos="585"/>
        </w:tabs>
        <w:spacing w:after="0" w:line="230" w:lineRule="exact"/>
        <w:ind w:left="20" w:firstLine="320"/>
        <w:jc w:val="left"/>
        <w:rPr>
          <w:lang w:val="uk-UA"/>
        </w:rPr>
      </w:pPr>
      <w:r w:rsidRPr="005A5D47">
        <w:rPr>
          <w:rStyle w:val="5"/>
        </w:rPr>
        <w:t>б)</w:t>
      </w:r>
      <w:r w:rsidRPr="005A5D47">
        <w:rPr>
          <w:rStyle w:val="5"/>
        </w:rPr>
        <w:tab/>
        <w:t>кількістю оборотів за звітний період;</w:t>
      </w:r>
    </w:p>
    <w:p w:rsidR="00A97400" w:rsidRPr="005A5D47" w:rsidRDefault="00A97400" w:rsidP="00A97400">
      <w:pPr>
        <w:pStyle w:val="9"/>
        <w:shd w:val="clear" w:color="auto" w:fill="auto"/>
        <w:tabs>
          <w:tab w:val="left" w:pos="582"/>
        </w:tabs>
        <w:spacing w:after="0" w:line="230" w:lineRule="exact"/>
        <w:ind w:left="20" w:firstLine="320"/>
        <w:jc w:val="left"/>
        <w:rPr>
          <w:lang w:val="uk-UA"/>
        </w:rPr>
      </w:pPr>
      <w:r w:rsidRPr="005A5D47">
        <w:rPr>
          <w:rStyle w:val="5"/>
        </w:rPr>
        <w:t>в)</w:t>
      </w:r>
      <w:r w:rsidRPr="005A5D47">
        <w:rPr>
          <w:rStyle w:val="5"/>
        </w:rPr>
        <w:tab/>
        <w:t>величиною оборотних коштів, що приходяться на одиницю реалізованої продукції;</w:t>
      </w:r>
    </w:p>
    <w:p w:rsidR="00A97400" w:rsidRPr="005A5D47" w:rsidRDefault="00A97400" w:rsidP="00A97400">
      <w:pPr>
        <w:pStyle w:val="9"/>
        <w:shd w:val="clear" w:color="auto" w:fill="auto"/>
        <w:tabs>
          <w:tab w:val="left" w:pos="561"/>
        </w:tabs>
        <w:spacing w:after="0" w:line="230" w:lineRule="exact"/>
        <w:ind w:left="20" w:firstLine="320"/>
        <w:jc w:val="left"/>
        <w:rPr>
          <w:lang w:val="uk-UA"/>
        </w:rPr>
      </w:pPr>
      <w:r w:rsidRPr="005A5D47">
        <w:rPr>
          <w:rStyle w:val="5"/>
        </w:rPr>
        <w:t>г)</w:t>
      </w:r>
      <w:r w:rsidRPr="005A5D47">
        <w:rPr>
          <w:rStyle w:val="5"/>
        </w:rPr>
        <w:tab/>
        <w:t>усі відповіді вірні;</w:t>
      </w:r>
    </w:p>
    <w:p w:rsidR="00A97400" w:rsidRPr="005A5D47" w:rsidRDefault="00A97400" w:rsidP="00A97400">
      <w:pPr>
        <w:pStyle w:val="9"/>
        <w:shd w:val="clear" w:color="auto" w:fill="auto"/>
        <w:tabs>
          <w:tab w:val="left" w:pos="590"/>
        </w:tabs>
        <w:spacing w:after="60" w:line="230" w:lineRule="exact"/>
        <w:ind w:left="20" w:firstLine="320"/>
        <w:jc w:val="left"/>
        <w:rPr>
          <w:lang w:val="uk-UA"/>
        </w:rPr>
      </w:pPr>
      <w:r w:rsidRPr="005A5D47">
        <w:rPr>
          <w:rStyle w:val="5"/>
        </w:rPr>
        <w:t>д)</w:t>
      </w:r>
      <w:r w:rsidRPr="005A5D47">
        <w:rPr>
          <w:rStyle w:val="5"/>
        </w:rPr>
        <w:tab/>
        <w:t>немає вірної відповіді.</w:t>
      </w:r>
    </w:p>
    <w:p w:rsidR="00A97400" w:rsidRPr="005A5D47" w:rsidRDefault="00A97400" w:rsidP="00890022">
      <w:pPr>
        <w:numPr>
          <w:ilvl w:val="0"/>
          <w:numId w:val="46"/>
        </w:numPr>
        <w:tabs>
          <w:tab w:val="left" w:pos="548"/>
        </w:tabs>
        <w:spacing w:before="240" w:line="230" w:lineRule="exact"/>
        <w:ind w:left="20" w:firstLine="320"/>
        <w:rPr>
          <w:rFonts w:ascii="Times New Roman" w:hAnsi="Times New Roman" w:cs="Times New Roman"/>
          <w:lang w:val="uk-UA"/>
        </w:rPr>
      </w:pPr>
      <w:r w:rsidRPr="005A5D47">
        <w:rPr>
          <w:rFonts w:ascii="Times New Roman" w:hAnsi="Times New Roman" w:cs="Times New Roman"/>
          <w:lang w:val="uk-UA"/>
        </w:rPr>
        <w:t>Швидкість обороту оборотних коштів підприємства хара</w:t>
      </w:r>
      <w:r w:rsidRPr="005A5D47">
        <w:rPr>
          <w:rFonts w:ascii="Times New Roman" w:hAnsi="Times New Roman" w:cs="Times New Roman"/>
          <w:lang w:val="uk-UA"/>
        </w:rPr>
        <w:softHyphen/>
        <w:t>ктеризує показник:</w:t>
      </w:r>
    </w:p>
    <w:p w:rsidR="00A97400" w:rsidRPr="005A5D47" w:rsidRDefault="00A97400" w:rsidP="00A97400">
      <w:pPr>
        <w:pStyle w:val="9"/>
        <w:shd w:val="clear" w:color="auto" w:fill="auto"/>
        <w:tabs>
          <w:tab w:val="left" w:pos="570"/>
        </w:tabs>
        <w:spacing w:after="0" w:line="230" w:lineRule="exact"/>
        <w:ind w:left="20" w:firstLine="320"/>
        <w:jc w:val="left"/>
        <w:rPr>
          <w:lang w:val="uk-UA"/>
        </w:rPr>
      </w:pPr>
      <w:r w:rsidRPr="005A5D47">
        <w:rPr>
          <w:rStyle w:val="5"/>
        </w:rPr>
        <w:t>а)</w:t>
      </w:r>
      <w:r w:rsidRPr="005A5D47">
        <w:rPr>
          <w:rStyle w:val="5"/>
        </w:rPr>
        <w:tab/>
        <w:t>коефіцієнт оборотності;</w:t>
      </w:r>
    </w:p>
    <w:p w:rsidR="00A97400" w:rsidRPr="005A5D47" w:rsidRDefault="00A97400" w:rsidP="00A97400">
      <w:pPr>
        <w:pStyle w:val="9"/>
        <w:shd w:val="clear" w:color="auto" w:fill="auto"/>
        <w:tabs>
          <w:tab w:val="left" w:pos="585"/>
        </w:tabs>
        <w:spacing w:after="0" w:line="230" w:lineRule="exact"/>
        <w:ind w:left="20" w:firstLine="320"/>
        <w:jc w:val="left"/>
        <w:rPr>
          <w:lang w:val="uk-UA"/>
        </w:rPr>
      </w:pPr>
      <w:r w:rsidRPr="005A5D47">
        <w:rPr>
          <w:rStyle w:val="5"/>
        </w:rPr>
        <w:t>б)</w:t>
      </w:r>
      <w:r w:rsidRPr="005A5D47">
        <w:rPr>
          <w:rStyle w:val="5"/>
        </w:rPr>
        <w:tab/>
        <w:t>коефіцієнт завантаження;</w:t>
      </w:r>
    </w:p>
    <w:p w:rsidR="00A97400" w:rsidRPr="005A5D47" w:rsidRDefault="00A97400" w:rsidP="00A97400">
      <w:pPr>
        <w:pStyle w:val="9"/>
        <w:shd w:val="clear" w:color="auto" w:fill="auto"/>
        <w:tabs>
          <w:tab w:val="left" w:pos="575"/>
        </w:tabs>
        <w:spacing w:after="0" w:line="230" w:lineRule="exact"/>
        <w:ind w:left="20" w:firstLine="320"/>
        <w:jc w:val="left"/>
        <w:rPr>
          <w:lang w:val="uk-UA"/>
        </w:rPr>
      </w:pPr>
      <w:r w:rsidRPr="005A5D47">
        <w:rPr>
          <w:rStyle w:val="5"/>
        </w:rPr>
        <w:t>в)</w:t>
      </w:r>
      <w:r w:rsidRPr="005A5D47">
        <w:rPr>
          <w:rStyle w:val="5"/>
        </w:rPr>
        <w:tab/>
        <w:t>тривалість одного обороту;</w:t>
      </w:r>
    </w:p>
    <w:p w:rsidR="00A97400" w:rsidRPr="005A5D47" w:rsidRDefault="00A97400" w:rsidP="00A97400">
      <w:pPr>
        <w:pStyle w:val="9"/>
        <w:shd w:val="clear" w:color="auto" w:fill="auto"/>
        <w:tabs>
          <w:tab w:val="left" w:pos="561"/>
        </w:tabs>
        <w:spacing w:after="0" w:line="230" w:lineRule="exact"/>
        <w:ind w:left="20" w:firstLine="320"/>
        <w:jc w:val="left"/>
        <w:rPr>
          <w:lang w:val="uk-UA"/>
        </w:rPr>
      </w:pPr>
      <w:r w:rsidRPr="005A5D47">
        <w:rPr>
          <w:rStyle w:val="5"/>
        </w:rPr>
        <w:t>г)</w:t>
      </w:r>
      <w:r w:rsidRPr="005A5D47">
        <w:rPr>
          <w:rStyle w:val="5"/>
        </w:rPr>
        <w:tab/>
        <w:t>рентабельність оборотних коштів.</w:t>
      </w:r>
    </w:p>
    <w:p w:rsidR="00A97400" w:rsidRPr="005A5D47" w:rsidRDefault="00A97400">
      <w:pPr>
        <w:spacing w:line="237" w:lineRule="exact"/>
        <w:rPr>
          <w:lang w:val="uk-UA"/>
        </w:rPr>
        <w:sectPr w:rsidR="00A97400" w:rsidRPr="005A5D47">
          <w:headerReference w:type="default" r:id="rId388"/>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0161B2" w:rsidRPr="005A5D47" w:rsidRDefault="000161B2" w:rsidP="00890022">
      <w:pPr>
        <w:numPr>
          <w:ilvl w:val="0"/>
          <w:numId w:val="46"/>
        </w:numPr>
        <w:tabs>
          <w:tab w:val="left" w:pos="617"/>
        </w:tabs>
        <w:spacing w:line="230" w:lineRule="exact"/>
        <w:ind w:firstLine="300"/>
        <w:jc w:val="both"/>
        <w:rPr>
          <w:rFonts w:ascii="Times New Roman" w:hAnsi="Times New Roman" w:cs="Times New Roman"/>
          <w:lang w:val="uk-UA"/>
        </w:rPr>
      </w:pPr>
      <w:r w:rsidRPr="005A5D47">
        <w:rPr>
          <w:rFonts w:ascii="Times New Roman" w:hAnsi="Times New Roman" w:cs="Times New Roman"/>
          <w:lang w:val="uk-UA"/>
        </w:rPr>
        <w:t>Коефіцієнт оборотності оборотних коштів характеризує:</w:t>
      </w:r>
    </w:p>
    <w:p w:rsidR="000161B2" w:rsidRPr="005A5D47" w:rsidRDefault="000161B2" w:rsidP="000161B2">
      <w:pPr>
        <w:pStyle w:val="9"/>
        <w:shd w:val="clear" w:color="auto" w:fill="auto"/>
        <w:tabs>
          <w:tab w:val="left" w:pos="562"/>
        </w:tabs>
        <w:spacing w:after="0" w:line="230" w:lineRule="exact"/>
        <w:ind w:right="20" w:firstLine="300"/>
        <w:jc w:val="both"/>
        <w:rPr>
          <w:lang w:val="uk-UA"/>
        </w:rPr>
      </w:pPr>
      <w:r w:rsidRPr="005A5D47">
        <w:rPr>
          <w:rStyle w:val="5"/>
        </w:rPr>
        <w:t>а)</w:t>
      </w:r>
      <w:r w:rsidRPr="005A5D47">
        <w:rPr>
          <w:rStyle w:val="5"/>
        </w:rPr>
        <w:tab/>
        <w:t>розмір реалізованої продукції, що приходиться на</w:t>
      </w:r>
      <w:r w:rsidRPr="00B26BE8">
        <w:rPr>
          <w:rStyle w:val="5"/>
          <w:sz w:val="22"/>
          <w:szCs w:val="22"/>
        </w:rPr>
        <w:t xml:space="preserve"> </w:t>
      </w:r>
      <w:r w:rsidRPr="00B26BE8">
        <w:rPr>
          <w:rStyle w:val="Constantia14pt"/>
          <w:rFonts w:ascii="Times New Roman" w:hAnsi="Times New Roman" w:cs="Times New Roman"/>
          <w:sz w:val="22"/>
          <w:szCs w:val="22"/>
        </w:rPr>
        <w:t>1</w:t>
      </w:r>
      <w:r w:rsidR="009B72D4" w:rsidRPr="00B26BE8">
        <w:rPr>
          <w:rStyle w:val="5"/>
          <w:sz w:val="22"/>
          <w:szCs w:val="22"/>
        </w:rPr>
        <w:t>грн</w:t>
      </w:r>
      <w:r w:rsidR="009B72D4">
        <w:rPr>
          <w:rStyle w:val="5"/>
        </w:rPr>
        <w:t xml:space="preserve"> ви</w:t>
      </w:r>
      <w:r w:rsidRPr="005A5D47">
        <w:rPr>
          <w:rStyle w:val="5"/>
        </w:rPr>
        <w:t>робничих фондів;</w:t>
      </w:r>
    </w:p>
    <w:p w:rsidR="000161B2" w:rsidRPr="005A5D47" w:rsidRDefault="000161B2" w:rsidP="000161B2">
      <w:pPr>
        <w:pStyle w:val="9"/>
        <w:shd w:val="clear" w:color="auto" w:fill="auto"/>
        <w:tabs>
          <w:tab w:val="left" w:pos="550"/>
        </w:tabs>
        <w:spacing w:after="0" w:line="230" w:lineRule="exact"/>
        <w:ind w:firstLine="300"/>
        <w:jc w:val="both"/>
        <w:rPr>
          <w:lang w:val="uk-UA"/>
        </w:rPr>
      </w:pPr>
      <w:r w:rsidRPr="005A5D47">
        <w:rPr>
          <w:rStyle w:val="5"/>
        </w:rPr>
        <w:t>б)</w:t>
      </w:r>
      <w:r w:rsidRPr="005A5D47">
        <w:rPr>
          <w:rStyle w:val="5"/>
        </w:rPr>
        <w:tab/>
        <w:t>середню тривалість одного обороту;</w:t>
      </w:r>
    </w:p>
    <w:p w:rsidR="000161B2" w:rsidRPr="005A5D47" w:rsidRDefault="000161B2" w:rsidP="000161B2">
      <w:pPr>
        <w:pStyle w:val="9"/>
        <w:shd w:val="clear" w:color="auto" w:fill="auto"/>
        <w:tabs>
          <w:tab w:val="left" w:pos="540"/>
        </w:tabs>
        <w:spacing w:after="0" w:line="230" w:lineRule="exact"/>
        <w:ind w:firstLine="300"/>
        <w:jc w:val="both"/>
        <w:rPr>
          <w:lang w:val="uk-UA"/>
        </w:rPr>
      </w:pPr>
      <w:r w:rsidRPr="005A5D47">
        <w:rPr>
          <w:rStyle w:val="5"/>
        </w:rPr>
        <w:t>в)</w:t>
      </w:r>
      <w:r w:rsidRPr="005A5D47">
        <w:rPr>
          <w:rStyle w:val="5"/>
        </w:rPr>
        <w:tab/>
        <w:t>кількість оборотних коштів за відповідний період;</w:t>
      </w:r>
    </w:p>
    <w:p w:rsidR="000161B2" w:rsidRPr="005A5D47" w:rsidRDefault="000161B2" w:rsidP="000161B2">
      <w:pPr>
        <w:pStyle w:val="9"/>
        <w:shd w:val="clear" w:color="auto" w:fill="auto"/>
        <w:tabs>
          <w:tab w:val="left" w:pos="521"/>
        </w:tabs>
        <w:spacing w:after="0" w:line="230" w:lineRule="exact"/>
        <w:ind w:firstLine="300"/>
        <w:jc w:val="both"/>
        <w:rPr>
          <w:lang w:val="uk-UA"/>
        </w:rPr>
      </w:pPr>
      <w:r w:rsidRPr="005A5D47">
        <w:rPr>
          <w:rStyle w:val="5"/>
        </w:rPr>
        <w:t>г)</w:t>
      </w:r>
      <w:r w:rsidRPr="005A5D47">
        <w:rPr>
          <w:rStyle w:val="5"/>
        </w:rPr>
        <w:tab/>
        <w:t>усі відповіді вірні;</w:t>
      </w:r>
    </w:p>
    <w:p w:rsidR="000161B2" w:rsidRPr="005A5D47" w:rsidRDefault="000161B2" w:rsidP="000161B2">
      <w:pPr>
        <w:pStyle w:val="9"/>
        <w:shd w:val="clear" w:color="auto" w:fill="auto"/>
        <w:tabs>
          <w:tab w:val="left" w:pos="550"/>
        </w:tabs>
        <w:spacing w:after="120" w:line="230" w:lineRule="exact"/>
        <w:ind w:firstLine="300"/>
        <w:jc w:val="both"/>
        <w:rPr>
          <w:lang w:val="uk-UA"/>
        </w:rPr>
      </w:pPr>
      <w:r w:rsidRPr="005A5D47">
        <w:rPr>
          <w:rStyle w:val="5"/>
        </w:rPr>
        <w:t>д)</w:t>
      </w:r>
      <w:r w:rsidRPr="005A5D47">
        <w:rPr>
          <w:rStyle w:val="5"/>
        </w:rPr>
        <w:tab/>
        <w:t>немає вірної відповіді.</w:t>
      </w:r>
    </w:p>
    <w:p w:rsidR="000161B2" w:rsidRPr="005A5D47" w:rsidRDefault="000161B2" w:rsidP="00890022">
      <w:pPr>
        <w:numPr>
          <w:ilvl w:val="0"/>
          <w:numId w:val="46"/>
        </w:numPr>
        <w:tabs>
          <w:tab w:val="left" w:pos="626"/>
        </w:tabs>
        <w:spacing w:line="230" w:lineRule="exact"/>
        <w:ind w:firstLine="300"/>
        <w:jc w:val="both"/>
        <w:rPr>
          <w:rFonts w:ascii="Times New Roman" w:hAnsi="Times New Roman" w:cs="Times New Roman"/>
          <w:lang w:val="uk-UA"/>
        </w:rPr>
      </w:pPr>
      <w:r w:rsidRPr="005A5D47">
        <w:rPr>
          <w:rFonts w:ascii="Times New Roman" w:hAnsi="Times New Roman" w:cs="Times New Roman"/>
          <w:lang w:val="uk-UA"/>
        </w:rPr>
        <w:t>Оборотні кошти використовуються тим ефективніше, чим:</w:t>
      </w:r>
    </w:p>
    <w:p w:rsidR="000161B2" w:rsidRPr="005A5D47" w:rsidRDefault="000161B2" w:rsidP="000161B2">
      <w:pPr>
        <w:pStyle w:val="9"/>
        <w:shd w:val="clear" w:color="auto" w:fill="auto"/>
        <w:tabs>
          <w:tab w:val="left" w:pos="530"/>
        </w:tabs>
        <w:spacing w:after="0" w:line="230" w:lineRule="exact"/>
        <w:ind w:firstLine="300"/>
        <w:jc w:val="both"/>
        <w:rPr>
          <w:lang w:val="uk-UA"/>
        </w:rPr>
      </w:pPr>
      <w:r w:rsidRPr="005A5D47">
        <w:rPr>
          <w:rStyle w:val="5"/>
        </w:rPr>
        <w:t>а)</w:t>
      </w:r>
      <w:r w:rsidRPr="005A5D47">
        <w:rPr>
          <w:rStyle w:val="5"/>
        </w:rPr>
        <w:tab/>
        <w:t>менше коефіцієнт оборотності;</w:t>
      </w:r>
    </w:p>
    <w:p w:rsidR="000161B2" w:rsidRPr="005A5D47" w:rsidRDefault="000161B2" w:rsidP="000161B2">
      <w:pPr>
        <w:pStyle w:val="9"/>
        <w:shd w:val="clear" w:color="auto" w:fill="auto"/>
        <w:tabs>
          <w:tab w:val="left" w:pos="545"/>
        </w:tabs>
        <w:spacing w:after="0" w:line="230" w:lineRule="exact"/>
        <w:ind w:firstLine="300"/>
        <w:jc w:val="both"/>
        <w:rPr>
          <w:lang w:val="uk-UA"/>
        </w:rPr>
      </w:pPr>
      <w:r w:rsidRPr="005A5D47">
        <w:rPr>
          <w:rStyle w:val="5"/>
        </w:rPr>
        <w:t>б)</w:t>
      </w:r>
      <w:r w:rsidRPr="005A5D47">
        <w:rPr>
          <w:rStyle w:val="5"/>
        </w:rPr>
        <w:tab/>
        <w:t>менше коефіцієнт завантаження оборотних коштів;</w:t>
      </w:r>
    </w:p>
    <w:p w:rsidR="000161B2" w:rsidRPr="005A5D47" w:rsidRDefault="000161B2" w:rsidP="000161B2">
      <w:pPr>
        <w:pStyle w:val="9"/>
        <w:shd w:val="clear" w:color="auto" w:fill="auto"/>
        <w:tabs>
          <w:tab w:val="left" w:pos="545"/>
        </w:tabs>
        <w:spacing w:after="120" w:line="230" w:lineRule="exact"/>
        <w:ind w:firstLine="300"/>
        <w:jc w:val="both"/>
        <w:rPr>
          <w:lang w:val="uk-UA"/>
        </w:rPr>
      </w:pPr>
      <w:r w:rsidRPr="005A5D47">
        <w:rPr>
          <w:rStyle w:val="5"/>
        </w:rPr>
        <w:t>в)</w:t>
      </w:r>
      <w:r w:rsidRPr="005A5D47">
        <w:rPr>
          <w:rStyle w:val="5"/>
        </w:rPr>
        <w:tab/>
        <w:t>більше тривалість одного обороту.</w:t>
      </w:r>
    </w:p>
    <w:p w:rsidR="000161B2" w:rsidRPr="005A5D47" w:rsidRDefault="000161B2" w:rsidP="00890022">
      <w:pPr>
        <w:numPr>
          <w:ilvl w:val="0"/>
          <w:numId w:val="46"/>
        </w:numPr>
        <w:tabs>
          <w:tab w:val="left" w:pos="653"/>
        </w:tabs>
        <w:spacing w:line="230" w:lineRule="exact"/>
        <w:ind w:right="20" w:firstLine="300"/>
        <w:jc w:val="both"/>
        <w:rPr>
          <w:rFonts w:ascii="Times New Roman" w:hAnsi="Times New Roman" w:cs="Times New Roman"/>
          <w:lang w:val="uk-UA"/>
        </w:rPr>
      </w:pPr>
      <w:r w:rsidRPr="005A5D47">
        <w:rPr>
          <w:rFonts w:ascii="Times New Roman" w:hAnsi="Times New Roman" w:cs="Times New Roman"/>
          <w:lang w:val="uk-UA"/>
        </w:rPr>
        <w:t>Прискорення оборотнос</w:t>
      </w:r>
      <w:r w:rsidR="009B72D4">
        <w:rPr>
          <w:rFonts w:ascii="Times New Roman" w:hAnsi="Times New Roman" w:cs="Times New Roman"/>
          <w:lang w:val="uk-UA"/>
        </w:rPr>
        <w:t>ті оборотних коштів за інших рі</w:t>
      </w:r>
      <w:r w:rsidRPr="005A5D47">
        <w:rPr>
          <w:rFonts w:ascii="Times New Roman" w:hAnsi="Times New Roman" w:cs="Times New Roman"/>
          <w:lang w:val="uk-UA"/>
        </w:rPr>
        <w:t>вних умов:</w:t>
      </w:r>
    </w:p>
    <w:p w:rsidR="000161B2" w:rsidRPr="005A5D47" w:rsidRDefault="000161B2" w:rsidP="000161B2">
      <w:pPr>
        <w:pStyle w:val="9"/>
        <w:shd w:val="clear" w:color="auto" w:fill="auto"/>
        <w:tabs>
          <w:tab w:val="left" w:pos="535"/>
        </w:tabs>
        <w:spacing w:after="0" w:line="230" w:lineRule="exact"/>
        <w:ind w:firstLine="300"/>
        <w:jc w:val="both"/>
        <w:rPr>
          <w:lang w:val="uk-UA"/>
        </w:rPr>
      </w:pPr>
      <w:r w:rsidRPr="005A5D47">
        <w:rPr>
          <w:rStyle w:val="5"/>
        </w:rPr>
        <w:t>а)</w:t>
      </w:r>
      <w:r w:rsidRPr="005A5D47">
        <w:rPr>
          <w:rStyle w:val="5"/>
        </w:rPr>
        <w:tab/>
        <w:t>спричинить зростання загальної рентабельності;</w:t>
      </w:r>
    </w:p>
    <w:p w:rsidR="000161B2" w:rsidRPr="005A5D47" w:rsidRDefault="000161B2" w:rsidP="000161B2">
      <w:pPr>
        <w:pStyle w:val="9"/>
        <w:shd w:val="clear" w:color="auto" w:fill="auto"/>
        <w:tabs>
          <w:tab w:val="left" w:pos="550"/>
        </w:tabs>
        <w:spacing w:after="0" w:line="230" w:lineRule="exact"/>
        <w:ind w:firstLine="300"/>
        <w:jc w:val="both"/>
        <w:rPr>
          <w:lang w:val="uk-UA"/>
        </w:rPr>
      </w:pPr>
      <w:r w:rsidRPr="005A5D47">
        <w:rPr>
          <w:rStyle w:val="5"/>
        </w:rPr>
        <w:t>б)</w:t>
      </w:r>
      <w:r w:rsidRPr="005A5D47">
        <w:rPr>
          <w:rStyle w:val="5"/>
        </w:rPr>
        <w:tab/>
        <w:t>спричинить зменшення рівня рентабельності;</w:t>
      </w:r>
    </w:p>
    <w:p w:rsidR="000161B2" w:rsidRPr="005A5D47" w:rsidRDefault="000161B2" w:rsidP="000161B2">
      <w:pPr>
        <w:pStyle w:val="9"/>
        <w:shd w:val="clear" w:color="auto" w:fill="auto"/>
        <w:tabs>
          <w:tab w:val="left" w:pos="540"/>
        </w:tabs>
        <w:spacing w:after="120" w:line="230" w:lineRule="exact"/>
        <w:ind w:firstLine="300"/>
        <w:jc w:val="both"/>
        <w:rPr>
          <w:lang w:val="uk-UA"/>
        </w:rPr>
      </w:pPr>
      <w:r w:rsidRPr="005A5D47">
        <w:rPr>
          <w:rStyle w:val="5"/>
        </w:rPr>
        <w:t>в)</w:t>
      </w:r>
      <w:r w:rsidRPr="005A5D47">
        <w:rPr>
          <w:rStyle w:val="5"/>
        </w:rPr>
        <w:tab/>
        <w:t>не зробить впливу на рентабельність.</w:t>
      </w:r>
    </w:p>
    <w:p w:rsidR="000161B2" w:rsidRPr="005A5D47" w:rsidRDefault="000161B2" w:rsidP="00890022">
      <w:pPr>
        <w:numPr>
          <w:ilvl w:val="0"/>
          <w:numId w:val="46"/>
        </w:numPr>
        <w:tabs>
          <w:tab w:val="left" w:pos="643"/>
        </w:tabs>
        <w:spacing w:line="230" w:lineRule="exact"/>
        <w:ind w:right="20" w:firstLine="300"/>
        <w:jc w:val="both"/>
        <w:rPr>
          <w:rFonts w:ascii="Times New Roman" w:hAnsi="Times New Roman" w:cs="Times New Roman"/>
          <w:lang w:val="uk-UA"/>
        </w:rPr>
      </w:pPr>
      <w:r w:rsidRPr="005A5D47">
        <w:rPr>
          <w:rFonts w:ascii="Times New Roman" w:hAnsi="Times New Roman" w:cs="Times New Roman"/>
          <w:lang w:val="uk-UA"/>
        </w:rPr>
        <w:t>Ефективність використання оборотних коштів знаходить відображення в:</w:t>
      </w:r>
    </w:p>
    <w:p w:rsidR="000161B2" w:rsidRPr="005A5D47" w:rsidRDefault="000161B2" w:rsidP="000161B2">
      <w:pPr>
        <w:pStyle w:val="9"/>
        <w:shd w:val="clear" w:color="auto" w:fill="auto"/>
        <w:tabs>
          <w:tab w:val="left" w:pos="530"/>
        </w:tabs>
        <w:spacing w:after="0" w:line="230" w:lineRule="exact"/>
        <w:ind w:firstLine="300"/>
        <w:jc w:val="both"/>
        <w:rPr>
          <w:lang w:val="uk-UA"/>
        </w:rPr>
      </w:pPr>
      <w:r w:rsidRPr="005A5D47">
        <w:rPr>
          <w:rStyle w:val="5"/>
        </w:rPr>
        <w:t>а)</w:t>
      </w:r>
      <w:r w:rsidRPr="005A5D47">
        <w:rPr>
          <w:rStyle w:val="5"/>
        </w:rPr>
        <w:tab/>
        <w:t>збільшенні розміру їх споживання;</w:t>
      </w:r>
    </w:p>
    <w:p w:rsidR="000161B2" w:rsidRPr="005A5D47" w:rsidRDefault="000161B2" w:rsidP="000161B2">
      <w:pPr>
        <w:pStyle w:val="9"/>
        <w:shd w:val="clear" w:color="auto" w:fill="auto"/>
        <w:tabs>
          <w:tab w:val="left" w:pos="545"/>
        </w:tabs>
        <w:spacing w:after="0" w:line="230" w:lineRule="exact"/>
        <w:ind w:firstLine="300"/>
        <w:jc w:val="both"/>
        <w:rPr>
          <w:lang w:val="uk-UA"/>
        </w:rPr>
      </w:pPr>
      <w:r w:rsidRPr="005A5D47">
        <w:rPr>
          <w:rStyle w:val="5"/>
        </w:rPr>
        <w:t>б)</w:t>
      </w:r>
      <w:r w:rsidRPr="005A5D47">
        <w:rPr>
          <w:rStyle w:val="5"/>
        </w:rPr>
        <w:tab/>
        <w:t>підтримці стабільності їх оборотності;</w:t>
      </w:r>
    </w:p>
    <w:p w:rsidR="000161B2" w:rsidRPr="005A5D47" w:rsidRDefault="000161B2" w:rsidP="000161B2">
      <w:pPr>
        <w:pStyle w:val="9"/>
        <w:shd w:val="clear" w:color="auto" w:fill="auto"/>
        <w:tabs>
          <w:tab w:val="left" w:pos="540"/>
        </w:tabs>
        <w:spacing w:after="0" w:line="230" w:lineRule="exact"/>
        <w:ind w:firstLine="300"/>
        <w:jc w:val="both"/>
        <w:rPr>
          <w:lang w:val="uk-UA"/>
        </w:rPr>
      </w:pPr>
      <w:r w:rsidRPr="005A5D47">
        <w:rPr>
          <w:rStyle w:val="5"/>
        </w:rPr>
        <w:t>в)</w:t>
      </w:r>
      <w:r w:rsidRPr="005A5D47">
        <w:rPr>
          <w:rStyle w:val="5"/>
        </w:rPr>
        <w:tab/>
        <w:t>прискоренні їх оборотності;</w:t>
      </w:r>
    </w:p>
    <w:p w:rsidR="000161B2" w:rsidRPr="005A5D47" w:rsidRDefault="000161B2" w:rsidP="000161B2">
      <w:pPr>
        <w:pStyle w:val="9"/>
        <w:shd w:val="clear" w:color="auto" w:fill="auto"/>
        <w:tabs>
          <w:tab w:val="left" w:pos="521"/>
        </w:tabs>
        <w:spacing w:after="0" w:line="230" w:lineRule="exact"/>
        <w:ind w:firstLine="300"/>
        <w:jc w:val="both"/>
        <w:rPr>
          <w:lang w:val="uk-UA"/>
        </w:rPr>
      </w:pPr>
      <w:r w:rsidRPr="005A5D47">
        <w:rPr>
          <w:rStyle w:val="5"/>
        </w:rPr>
        <w:t>г)</w:t>
      </w:r>
      <w:r w:rsidRPr="005A5D47">
        <w:rPr>
          <w:rStyle w:val="5"/>
        </w:rPr>
        <w:tab/>
        <w:t>уповільненні їх оборотності;</w:t>
      </w:r>
    </w:p>
    <w:p w:rsidR="000161B2" w:rsidRPr="005A5D47" w:rsidRDefault="000161B2" w:rsidP="000161B2">
      <w:pPr>
        <w:pStyle w:val="9"/>
        <w:shd w:val="clear" w:color="auto" w:fill="auto"/>
        <w:tabs>
          <w:tab w:val="left" w:pos="550"/>
        </w:tabs>
        <w:spacing w:after="120" w:line="230" w:lineRule="exact"/>
        <w:ind w:firstLine="300"/>
        <w:jc w:val="both"/>
        <w:rPr>
          <w:lang w:val="uk-UA"/>
        </w:rPr>
      </w:pPr>
      <w:r w:rsidRPr="005A5D47">
        <w:rPr>
          <w:rStyle w:val="5"/>
        </w:rPr>
        <w:t>д)</w:t>
      </w:r>
      <w:r w:rsidRPr="005A5D47">
        <w:rPr>
          <w:rStyle w:val="5"/>
        </w:rPr>
        <w:tab/>
        <w:t>немає вірної відповіді.</w:t>
      </w:r>
    </w:p>
    <w:p w:rsidR="000161B2" w:rsidRPr="005A5D47" w:rsidRDefault="000161B2" w:rsidP="00890022">
      <w:pPr>
        <w:numPr>
          <w:ilvl w:val="0"/>
          <w:numId w:val="46"/>
        </w:numPr>
        <w:tabs>
          <w:tab w:val="left" w:pos="643"/>
        </w:tabs>
        <w:spacing w:line="230" w:lineRule="exact"/>
        <w:ind w:right="20" w:firstLine="300"/>
        <w:jc w:val="both"/>
        <w:rPr>
          <w:rFonts w:ascii="Times New Roman" w:hAnsi="Times New Roman" w:cs="Times New Roman"/>
          <w:lang w:val="uk-UA"/>
        </w:rPr>
      </w:pPr>
      <w:r w:rsidRPr="005A5D47">
        <w:rPr>
          <w:rFonts w:ascii="Times New Roman" w:hAnsi="Times New Roman" w:cs="Times New Roman"/>
          <w:lang w:val="uk-UA"/>
        </w:rPr>
        <w:t>Вивільнення грошових коштів з обороту відбувається вна</w:t>
      </w:r>
      <w:r w:rsidRPr="005A5D47">
        <w:rPr>
          <w:rFonts w:ascii="Times New Roman" w:hAnsi="Times New Roman" w:cs="Times New Roman"/>
          <w:lang w:val="uk-UA"/>
        </w:rPr>
        <w:softHyphen/>
        <w:t>слідок:</w:t>
      </w:r>
    </w:p>
    <w:p w:rsidR="000161B2" w:rsidRPr="005A5D47" w:rsidRDefault="000161B2" w:rsidP="000161B2">
      <w:pPr>
        <w:pStyle w:val="9"/>
        <w:shd w:val="clear" w:color="auto" w:fill="auto"/>
        <w:tabs>
          <w:tab w:val="left" w:pos="530"/>
        </w:tabs>
        <w:spacing w:after="0" w:line="230" w:lineRule="exact"/>
        <w:ind w:firstLine="300"/>
        <w:jc w:val="both"/>
        <w:rPr>
          <w:lang w:val="uk-UA"/>
        </w:rPr>
      </w:pPr>
      <w:r w:rsidRPr="005A5D47">
        <w:rPr>
          <w:rStyle w:val="5"/>
        </w:rPr>
        <w:t>а)</w:t>
      </w:r>
      <w:r w:rsidRPr="005A5D47">
        <w:rPr>
          <w:rStyle w:val="5"/>
        </w:rPr>
        <w:tab/>
        <w:t>прискорення оборотності;</w:t>
      </w:r>
    </w:p>
    <w:p w:rsidR="000161B2" w:rsidRPr="005A5D47" w:rsidRDefault="000161B2" w:rsidP="000161B2">
      <w:pPr>
        <w:pStyle w:val="9"/>
        <w:shd w:val="clear" w:color="auto" w:fill="auto"/>
        <w:tabs>
          <w:tab w:val="left" w:pos="550"/>
        </w:tabs>
        <w:spacing w:after="0" w:line="230" w:lineRule="exact"/>
        <w:ind w:firstLine="300"/>
        <w:jc w:val="both"/>
        <w:rPr>
          <w:lang w:val="uk-UA"/>
        </w:rPr>
      </w:pPr>
      <w:r w:rsidRPr="005A5D47">
        <w:rPr>
          <w:rStyle w:val="5"/>
        </w:rPr>
        <w:t>б)</w:t>
      </w:r>
      <w:r w:rsidRPr="005A5D47">
        <w:rPr>
          <w:rStyle w:val="5"/>
        </w:rPr>
        <w:tab/>
        <w:t>скорочення тривалості одного обороту;</w:t>
      </w:r>
    </w:p>
    <w:p w:rsidR="000161B2" w:rsidRPr="005A5D47" w:rsidRDefault="000161B2" w:rsidP="000161B2">
      <w:pPr>
        <w:pStyle w:val="9"/>
        <w:shd w:val="clear" w:color="auto" w:fill="auto"/>
        <w:tabs>
          <w:tab w:val="left" w:pos="540"/>
        </w:tabs>
        <w:spacing w:after="0" w:line="230" w:lineRule="exact"/>
        <w:ind w:firstLine="300"/>
        <w:jc w:val="both"/>
        <w:rPr>
          <w:lang w:val="uk-UA"/>
        </w:rPr>
      </w:pPr>
      <w:r w:rsidRPr="005A5D47">
        <w:rPr>
          <w:rStyle w:val="5"/>
        </w:rPr>
        <w:t>в)</w:t>
      </w:r>
      <w:r w:rsidRPr="005A5D47">
        <w:rPr>
          <w:rStyle w:val="5"/>
        </w:rPr>
        <w:tab/>
        <w:t>зменшення потрібної суми коштів;</w:t>
      </w:r>
    </w:p>
    <w:p w:rsidR="000161B2" w:rsidRPr="005A5D47" w:rsidRDefault="000161B2" w:rsidP="000161B2">
      <w:pPr>
        <w:pStyle w:val="9"/>
        <w:shd w:val="clear" w:color="auto" w:fill="auto"/>
        <w:tabs>
          <w:tab w:val="left" w:pos="526"/>
        </w:tabs>
        <w:spacing w:after="0" w:line="230" w:lineRule="exact"/>
        <w:ind w:firstLine="300"/>
        <w:jc w:val="both"/>
        <w:rPr>
          <w:lang w:val="uk-UA"/>
        </w:rPr>
      </w:pPr>
      <w:r w:rsidRPr="005A5D47">
        <w:rPr>
          <w:rStyle w:val="5"/>
        </w:rPr>
        <w:t>г)</w:t>
      </w:r>
      <w:r w:rsidRPr="005A5D47">
        <w:rPr>
          <w:rStyle w:val="5"/>
        </w:rPr>
        <w:tab/>
        <w:t>правильні відповіді «а» і «б»;</w:t>
      </w:r>
    </w:p>
    <w:p w:rsidR="000161B2" w:rsidRPr="005A5D47" w:rsidRDefault="000161B2" w:rsidP="000161B2">
      <w:pPr>
        <w:pStyle w:val="9"/>
        <w:shd w:val="clear" w:color="auto" w:fill="auto"/>
        <w:tabs>
          <w:tab w:val="left" w:pos="545"/>
        </w:tabs>
        <w:spacing w:after="120" w:line="230" w:lineRule="exact"/>
        <w:ind w:firstLine="300"/>
        <w:jc w:val="both"/>
        <w:rPr>
          <w:lang w:val="uk-UA"/>
        </w:rPr>
      </w:pPr>
      <w:r w:rsidRPr="005A5D47">
        <w:rPr>
          <w:rStyle w:val="5"/>
        </w:rPr>
        <w:t>д)</w:t>
      </w:r>
      <w:r w:rsidRPr="005A5D47">
        <w:rPr>
          <w:rStyle w:val="5"/>
        </w:rPr>
        <w:tab/>
        <w:t>усі відповіді вірні.</w:t>
      </w:r>
    </w:p>
    <w:p w:rsidR="000161B2" w:rsidRPr="005A5D47" w:rsidRDefault="000161B2" w:rsidP="00890022">
      <w:pPr>
        <w:numPr>
          <w:ilvl w:val="0"/>
          <w:numId w:val="46"/>
        </w:numPr>
        <w:tabs>
          <w:tab w:val="left" w:pos="662"/>
        </w:tabs>
        <w:spacing w:line="230" w:lineRule="exact"/>
        <w:ind w:right="20" w:firstLine="300"/>
        <w:jc w:val="both"/>
        <w:rPr>
          <w:rFonts w:ascii="Times New Roman" w:hAnsi="Times New Roman" w:cs="Times New Roman"/>
          <w:lang w:val="uk-UA"/>
        </w:rPr>
      </w:pPr>
      <w:r w:rsidRPr="005A5D47">
        <w:rPr>
          <w:rFonts w:ascii="Times New Roman" w:hAnsi="Times New Roman" w:cs="Times New Roman"/>
          <w:lang w:val="uk-UA"/>
        </w:rPr>
        <w:t>Обсяг виробництва в звітному році складав 2400 тис. грн, середньорічна вартість оборотних коштів</w:t>
      </w:r>
      <w:r w:rsidRPr="005A5D47">
        <w:rPr>
          <w:rStyle w:val="160"/>
          <w:rFonts w:eastAsiaTheme="minorHAnsi"/>
        </w:rPr>
        <w:t xml:space="preserve"> — </w:t>
      </w:r>
      <w:r w:rsidR="009B72D4">
        <w:rPr>
          <w:rFonts w:ascii="Times New Roman" w:hAnsi="Times New Roman" w:cs="Times New Roman"/>
          <w:lang w:val="uk-UA"/>
        </w:rPr>
        <w:t>300 тис. грн. Кое</w:t>
      </w:r>
      <w:r w:rsidRPr="005A5D47">
        <w:rPr>
          <w:rFonts w:ascii="Times New Roman" w:hAnsi="Times New Roman" w:cs="Times New Roman"/>
          <w:lang w:val="uk-UA"/>
        </w:rPr>
        <w:t>фіцієнт оборотності оборотних коштів і тривалість одного обороту відповідно складають:</w:t>
      </w:r>
    </w:p>
    <w:p w:rsidR="000161B2" w:rsidRPr="005A5D47" w:rsidRDefault="000161B2" w:rsidP="000161B2">
      <w:pPr>
        <w:pStyle w:val="9"/>
        <w:shd w:val="clear" w:color="auto" w:fill="auto"/>
        <w:tabs>
          <w:tab w:val="left" w:pos="554"/>
        </w:tabs>
        <w:spacing w:after="0" w:line="230" w:lineRule="exact"/>
        <w:ind w:firstLine="300"/>
        <w:jc w:val="both"/>
        <w:rPr>
          <w:lang w:val="uk-UA"/>
        </w:rPr>
      </w:pPr>
      <w:r w:rsidRPr="005A5D47">
        <w:rPr>
          <w:rStyle w:val="5"/>
        </w:rPr>
        <w:t>а)</w:t>
      </w:r>
      <w:r w:rsidRPr="005A5D47">
        <w:rPr>
          <w:rStyle w:val="5"/>
        </w:rPr>
        <w:tab/>
        <w:t>10 оборотів і 36 днів;</w:t>
      </w:r>
    </w:p>
    <w:p w:rsidR="000161B2" w:rsidRPr="005A5D47" w:rsidRDefault="000161B2" w:rsidP="000161B2">
      <w:pPr>
        <w:pStyle w:val="9"/>
        <w:shd w:val="clear" w:color="auto" w:fill="auto"/>
        <w:tabs>
          <w:tab w:val="left" w:pos="554"/>
        </w:tabs>
        <w:spacing w:after="0" w:line="230" w:lineRule="exact"/>
        <w:ind w:firstLine="300"/>
        <w:jc w:val="both"/>
        <w:rPr>
          <w:lang w:val="uk-UA"/>
        </w:rPr>
      </w:pPr>
      <w:r w:rsidRPr="005A5D47">
        <w:rPr>
          <w:rStyle w:val="5"/>
        </w:rPr>
        <w:t>б)</w:t>
      </w:r>
      <w:r w:rsidRPr="005A5D47">
        <w:rPr>
          <w:rStyle w:val="5"/>
        </w:rPr>
        <w:tab/>
      </w:r>
      <w:r w:rsidRPr="005A5D47">
        <w:rPr>
          <w:rStyle w:val="Constantia14pt"/>
          <w:rFonts w:ascii="Times New Roman" w:hAnsi="Times New Roman" w:cs="Times New Roman"/>
        </w:rPr>
        <w:t>8</w:t>
      </w:r>
      <w:r w:rsidRPr="005A5D47">
        <w:rPr>
          <w:rStyle w:val="5"/>
        </w:rPr>
        <w:t xml:space="preserve"> оборотів і 45 днів;</w:t>
      </w:r>
    </w:p>
    <w:p w:rsidR="000161B2" w:rsidRPr="005A5D47" w:rsidRDefault="000161B2" w:rsidP="000161B2">
      <w:pPr>
        <w:pStyle w:val="9"/>
        <w:shd w:val="clear" w:color="auto" w:fill="auto"/>
        <w:tabs>
          <w:tab w:val="left" w:pos="545"/>
        </w:tabs>
        <w:spacing w:after="0" w:line="230" w:lineRule="exact"/>
        <w:ind w:firstLine="300"/>
        <w:jc w:val="both"/>
        <w:rPr>
          <w:lang w:val="uk-UA"/>
        </w:rPr>
      </w:pPr>
      <w:r w:rsidRPr="005A5D47">
        <w:rPr>
          <w:rStyle w:val="5"/>
        </w:rPr>
        <w:t>в)</w:t>
      </w:r>
      <w:r w:rsidRPr="005A5D47">
        <w:rPr>
          <w:rStyle w:val="5"/>
        </w:rPr>
        <w:tab/>
      </w:r>
      <w:r w:rsidRPr="005A5D47">
        <w:rPr>
          <w:rStyle w:val="Constantia14pt"/>
          <w:rFonts w:ascii="Times New Roman" w:hAnsi="Times New Roman" w:cs="Times New Roman"/>
        </w:rPr>
        <w:t>6</w:t>
      </w:r>
      <w:r w:rsidRPr="005A5D47">
        <w:rPr>
          <w:rStyle w:val="5"/>
        </w:rPr>
        <w:t xml:space="preserve"> оборотів і 60 днів;</w:t>
      </w:r>
    </w:p>
    <w:p w:rsidR="000161B2" w:rsidRPr="005A5D47" w:rsidRDefault="000161B2" w:rsidP="000161B2">
      <w:pPr>
        <w:pStyle w:val="9"/>
        <w:shd w:val="clear" w:color="auto" w:fill="auto"/>
        <w:tabs>
          <w:tab w:val="left" w:pos="526"/>
        </w:tabs>
        <w:spacing w:after="0" w:line="230" w:lineRule="exact"/>
        <w:ind w:firstLine="300"/>
        <w:jc w:val="both"/>
        <w:rPr>
          <w:lang w:val="uk-UA"/>
        </w:rPr>
      </w:pPr>
      <w:r w:rsidRPr="005A5D47">
        <w:rPr>
          <w:rStyle w:val="5"/>
        </w:rPr>
        <w:t>г)</w:t>
      </w:r>
      <w:r w:rsidRPr="005A5D47">
        <w:rPr>
          <w:rStyle w:val="5"/>
        </w:rPr>
        <w:tab/>
        <w:t>4 обороти і 90 днів.</w:t>
      </w:r>
    </w:p>
    <w:p w:rsidR="00CA48AE" w:rsidRPr="005A5D47" w:rsidRDefault="00CA48AE">
      <w:pPr>
        <w:spacing w:line="236" w:lineRule="exact"/>
        <w:rPr>
          <w:lang w:val="uk-UA"/>
        </w:rPr>
        <w:sectPr w:rsidR="00CA48AE" w:rsidRPr="005A5D47">
          <w:headerReference w:type="default" r:id="rId389"/>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0161B2" w:rsidRPr="005A5D47" w:rsidRDefault="000161B2" w:rsidP="00890022">
      <w:pPr>
        <w:numPr>
          <w:ilvl w:val="0"/>
          <w:numId w:val="46"/>
        </w:numPr>
        <w:tabs>
          <w:tab w:val="left" w:pos="697"/>
        </w:tabs>
        <w:spacing w:line="230" w:lineRule="exact"/>
        <w:ind w:left="213" w:right="40" w:hanging="142"/>
        <w:jc w:val="both"/>
        <w:rPr>
          <w:rFonts w:ascii="Times New Roman" w:hAnsi="Times New Roman" w:cs="Times New Roman"/>
          <w:lang w:val="uk-UA"/>
        </w:rPr>
      </w:pPr>
      <w:r w:rsidRPr="005A5D47">
        <w:rPr>
          <w:rFonts w:ascii="Times New Roman" w:hAnsi="Times New Roman" w:cs="Times New Roman"/>
          <w:lang w:val="uk-UA"/>
        </w:rPr>
        <w:t>Обсяг реалізованої продукції в поточному році склав 4680 тис. грн. На наступний рік планується прискорення оборотності оборотних коштів на 5 днів. За таких умов сума вивільнених оборотних коштів буде складати:</w:t>
      </w:r>
    </w:p>
    <w:p w:rsidR="000161B2" w:rsidRPr="005A5D47" w:rsidRDefault="000161B2" w:rsidP="000161B2">
      <w:pPr>
        <w:pStyle w:val="9"/>
        <w:shd w:val="clear" w:color="auto" w:fill="auto"/>
        <w:tabs>
          <w:tab w:val="left" w:pos="575"/>
        </w:tabs>
        <w:spacing w:after="0" w:line="230" w:lineRule="exact"/>
        <w:ind w:left="340" w:firstLine="0"/>
        <w:jc w:val="both"/>
        <w:rPr>
          <w:lang w:val="uk-UA"/>
        </w:rPr>
      </w:pPr>
      <w:r w:rsidRPr="005A5D47">
        <w:rPr>
          <w:rStyle w:val="5"/>
        </w:rPr>
        <w:t>а)</w:t>
      </w:r>
      <w:r w:rsidRPr="005A5D47">
        <w:rPr>
          <w:rStyle w:val="5"/>
        </w:rPr>
        <w:tab/>
        <w:t>936 тис. грн;</w:t>
      </w:r>
    </w:p>
    <w:p w:rsidR="000161B2" w:rsidRPr="005A5D47" w:rsidRDefault="000161B2" w:rsidP="000161B2">
      <w:pPr>
        <w:pStyle w:val="9"/>
        <w:shd w:val="clear" w:color="auto" w:fill="auto"/>
        <w:tabs>
          <w:tab w:val="left" w:pos="609"/>
        </w:tabs>
        <w:spacing w:after="0" w:line="230" w:lineRule="exact"/>
        <w:ind w:left="340" w:firstLine="0"/>
        <w:jc w:val="both"/>
        <w:rPr>
          <w:lang w:val="uk-UA"/>
        </w:rPr>
      </w:pPr>
      <w:r w:rsidRPr="005A5D47">
        <w:rPr>
          <w:rStyle w:val="5"/>
        </w:rPr>
        <w:t>б)</w:t>
      </w:r>
      <w:r w:rsidRPr="005A5D47">
        <w:rPr>
          <w:rStyle w:val="5"/>
        </w:rPr>
        <w:tab/>
        <w:t>195 тис. грн;</w:t>
      </w:r>
    </w:p>
    <w:p w:rsidR="000161B2" w:rsidRPr="005A5D47" w:rsidRDefault="000161B2" w:rsidP="000161B2">
      <w:pPr>
        <w:pStyle w:val="9"/>
        <w:shd w:val="clear" w:color="auto" w:fill="auto"/>
        <w:tabs>
          <w:tab w:val="left" w:pos="604"/>
        </w:tabs>
        <w:spacing w:after="0" w:line="230" w:lineRule="exact"/>
        <w:ind w:left="340" w:firstLine="0"/>
        <w:jc w:val="both"/>
        <w:rPr>
          <w:lang w:val="uk-UA"/>
        </w:rPr>
      </w:pPr>
      <w:r w:rsidRPr="005A5D47">
        <w:rPr>
          <w:rStyle w:val="5"/>
        </w:rPr>
        <w:t>в)</w:t>
      </w:r>
      <w:r w:rsidRPr="005A5D47">
        <w:rPr>
          <w:rStyle w:val="5"/>
        </w:rPr>
        <w:tab/>
        <w:t>105 тис. грн;</w:t>
      </w:r>
    </w:p>
    <w:p w:rsidR="000161B2" w:rsidRPr="005A5D47" w:rsidRDefault="000161B2" w:rsidP="000161B2">
      <w:pPr>
        <w:pStyle w:val="9"/>
        <w:shd w:val="clear" w:color="auto" w:fill="auto"/>
        <w:tabs>
          <w:tab w:val="left" w:pos="570"/>
        </w:tabs>
        <w:spacing w:after="300" w:line="230" w:lineRule="exact"/>
        <w:ind w:left="340" w:firstLine="0"/>
        <w:jc w:val="both"/>
        <w:rPr>
          <w:lang w:val="uk-UA"/>
        </w:rPr>
      </w:pPr>
      <w:r w:rsidRPr="005A5D47">
        <w:rPr>
          <w:rStyle w:val="5"/>
        </w:rPr>
        <w:t>г)</w:t>
      </w:r>
      <w:r w:rsidRPr="005A5D47">
        <w:rPr>
          <w:rStyle w:val="5"/>
        </w:rPr>
        <w:tab/>
        <w:t>65 тис. грн.</w:t>
      </w:r>
    </w:p>
    <w:p w:rsidR="000161B2" w:rsidRPr="005A5D47" w:rsidRDefault="000161B2" w:rsidP="000161B2">
      <w:pPr>
        <w:tabs>
          <w:tab w:val="left" w:pos="735"/>
        </w:tabs>
        <w:spacing w:line="230" w:lineRule="exact"/>
        <w:ind w:left="71" w:right="40"/>
        <w:jc w:val="both"/>
        <w:rPr>
          <w:rFonts w:ascii="Times New Roman" w:hAnsi="Times New Roman" w:cs="Times New Roman"/>
          <w:lang w:val="uk-UA"/>
        </w:rPr>
      </w:pPr>
      <w:r w:rsidRPr="005A5D47">
        <w:rPr>
          <w:rFonts w:ascii="Times New Roman" w:hAnsi="Times New Roman" w:cs="Times New Roman"/>
          <w:lang w:val="uk-UA"/>
        </w:rPr>
        <w:t>17.  У поточному році прибуток від реалізації продукції склав 50000 грн. На наступний рік передбачається збільшення обсягу виробництва і зменшення середньорічних залишків оборотних коштів на 10 %. Приріст приб</w:t>
      </w:r>
      <w:r w:rsidR="00B26BE8">
        <w:rPr>
          <w:rFonts w:ascii="Times New Roman" w:hAnsi="Times New Roman" w:cs="Times New Roman"/>
          <w:lang w:val="uk-UA"/>
        </w:rPr>
        <w:t>утку за рахунок прискорення обо</w:t>
      </w:r>
      <w:r w:rsidRPr="005A5D47">
        <w:rPr>
          <w:rFonts w:ascii="Times New Roman" w:hAnsi="Times New Roman" w:cs="Times New Roman"/>
          <w:lang w:val="uk-UA"/>
        </w:rPr>
        <w:t>ротності оборотних коштів буде складати:</w:t>
      </w:r>
    </w:p>
    <w:p w:rsidR="000161B2" w:rsidRPr="00583BA1" w:rsidRDefault="000161B2" w:rsidP="000161B2">
      <w:pPr>
        <w:pStyle w:val="9"/>
        <w:shd w:val="clear" w:color="auto" w:fill="auto"/>
        <w:tabs>
          <w:tab w:val="left" w:pos="594"/>
        </w:tabs>
        <w:spacing w:after="0" w:line="230" w:lineRule="exact"/>
        <w:ind w:left="340" w:firstLine="0"/>
        <w:jc w:val="both"/>
        <w:rPr>
          <w:sz w:val="18"/>
          <w:lang w:val="uk-UA"/>
        </w:rPr>
      </w:pPr>
      <w:r w:rsidRPr="005A5D47">
        <w:rPr>
          <w:rStyle w:val="5"/>
        </w:rPr>
        <w:t>а)</w:t>
      </w:r>
      <w:r w:rsidRPr="005A5D47">
        <w:rPr>
          <w:rStyle w:val="5"/>
        </w:rPr>
        <w:tab/>
      </w:r>
      <w:r w:rsidRPr="00583BA1">
        <w:rPr>
          <w:rStyle w:val="Constantia14pt"/>
          <w:rFonts w:ascii="Times New Roman" w:hAnsi="Times New Roman" w:cs="Times New Roman"/>
          <w:sz w:val="22"/>
        </w:rPr>
        <w:t>10</w:t>
      </w:r>
      <w:r w:rsidRPr="00583BA1">
        <w:rPr>
          <w:rStyle w:val="5"/>
          <w:sz w:val="18"/>
        </w:rPr>
        <w:t xml:space="preserve"> </w:t>
      </w:r>
      <w:r w:rsidRPr="00583BA1">
        <w:rPr>
          <w:rStyle w:val="Constantia14pt"/>
          <w:rFonts w:ascii="Times New Roman" w:hAnsi="Times New Roman" w:cs="Times New Roman"/>
          <w:sz w:val="22"/>
        </w:rPr>
        <w:t>000</w:t>
      </w:r>
      <w:r w:rsidRPr="00583BA1">
        <w:rPr>
          <w:rStyle w:val="5"/>
          <w:sz w:val="18"/>
        </w:rPr>
        <w:t xml:space="preserve"> грн;</w:t>
      </w:r>
    </w:p>
    <w:p w:rsidR="000161B2" w:rsidRPr="00583BA1" w:rsidRDefault="000161B2" w:rsidP="000161B2">
      <w:pPr>
        <w:pStyle w:val="9"/>
        <w:shd w:val="clear" w:color="auto" w:fill="auto"/>
        <w:tabs>
          <w:tab w:val="left" w:pos="609"/>
        </w:tabs>
        <w:spacing w:after="0" w:line="230" w:lineRule="exact"/>
        <w:ind w:left="340" w:firstLine="0"/>
        <w:jc w:val="both"/>
        <w:rPr>
          <w:sz w:val="18"/>
          <w:lang w:val="uk-UA"/>
        </w:rPr>
      </w:pPr>
      <w:r w:rsidRPr="00583BA1">
        <w:rPr>
          <w:rStyle w:val="5"/>
          <w:sz w:val="18"/>
        </w:rPr>
        <w:t>б)</w:t>
      </w:r>
      <w:r w:rsidRPr="00583BA1">
        <w:rPr>
          <w:rStyle w:val="5"/>
          <w:sz w:val="18"/>
        </w:rPr>
        <w:tab/>
        <w:t>10 050 грн;</w:t>
      </w:r>
    </w:p>
    <w:p w:rsidR="000161B2" w:rsidRPr="005A5D47" w:rsidRDefault="000161B2" w:rsidP="000161B2">
      <w:pPr>
        <w:pStyle w:val="9"/>
        <w:shd w:val="clear" w:color="auto" w:fill="auto"/>
        <w:tabs>
          <w:tab w:val="left" w:pos="604"/>
        </w:tabs>
        <w:spacing w:after="0" w:line="230" w:lineRule="exact"/>
        <w:ind w:left="340" w:firstLine="0"/>
        <w:jc w:val="both"/>
        <w:rPr>
          <w:lang w:val="uk-UA"/>
        </w:rPr>
      </w:pPr>
      <w:r w:rsidRPr="00583BA1">
        <w:rPr>
          <w:rStyle w:val="5"/>
          <w:sz w:val="18"/>
        </w:rPr>
        <w:t>в)</w:t>
      </w:r>
      <w:r w:rsidRPr="00583BA1">
        <w:rPr>
          <w:rStyle w:val="5"/>
          <w:sz w:val="18"/>
        </w:rPr>
        <w:tab/>
      </w:r>
      <w:r w:rsidRPr="00583BA1">
        <w:rPr>
          <w:rStyle w:val="Constantia14pt"/>
          <w:rFonts w:ascii="Times New Roman" w:hAnsi="Times New Roman" w:cs="Times New Roman"/>
          <w:sz w:val="22"/>
        </w:rPr>
        <w:t>11</w:t>
      </w:r>
      <w:r w:rsidRPr="00583BA1">
        <w:rPr>
          <w:rStyle w:val="5"/>
          <w:sz w:val="18"/>
        </w:rPr>
        <w:t xml:space="preserve"> </w:t>
      </w:r>
      <w:r w:rsidRPr="00583BA1">
        <w:rPr>
          <w:rStyle w:val="Constantia14pt"/>
          <w:rFonts w:ascii="Times New Roman" w:hAnsi="Times New Roman" w:cs="Times New Roman"/>
          <w:sz w:val="22"/>
        </w:rPr>
        <w:t>000</w:t>
      </w:r>
      <w:r w:rsidRPr="00583BA1">
        <w:rPr>
          <w:rStyle w:val="5"/>
          <w:sz w:val="18"/>
        </w:rPr>
        <w:t xml:space="preserve"> </w:t>
      </w:r>
      <w:r w:rsidRPr="005A5D47">
        <w:rPr>
          <w:rStyle w:val="5"/>
        </w:rPr>
        <w:t>грн;</w:t>
      </w:r>
    </w:p>
    <w:p w:rsidR="000161B2" w:rsidRPr="005A5D47" w:rsidRDefault="000161B2" w:rsidP="000161B2">
      <w:pPr>
        <w:pStyle w:val="9"/>
        <w:shd w:val="clear" w:color="auto" w:fill="auto"/>
        <w:tabs>
          <w:tab w:val="left" w:pos="590"/>
        </w:tabs>
        <w:spacing w:after="300" w:line="230" w:lineRule="exact"/>
        <w:ind w:left="340" w:firstLine="0"/>
        <w:jc w:val="both"/>
        <w:rPr>
          <w:lang w:val="uk-UA"/>
        </w:rPr>
      </w:pPr>
      <w:r w:rsidRPr="005A5D47">
        <w:rPr>
          <w:rStyle w:val="5"/>
        </w:rPr>
        <w:t>г)</w:t>
      </w:r>
      <w:r w:rsidRPr="005A5D47">
        <w:rPr>
          <w:rStyle w:val="5"/>
        </w:rPr>
        <w:tab/>
      </w:r>
      <w:r w:rsidRPr="00583BA1">
        <w:rPr>
          <w:rStyle w:val="5"/>
          <w:sz w:val="18"/>
        </w:rPr>
        <w:t>11 050 грн.</w:t>
      </w:r>
    </w:p>
    <w:p w:rsidR="000161B2" w:rsidRPr="005A5D47" w:rsidRDefault="000161B2" w:rsidP="000161B2">
      <w:pPr>
        <w:tabs>
          <w:tab w:val="left" w:pos="662"/>
        </w:tabs>
        <w:spacing w:line="230" w:lineRule="exact"/>
        <w:jc w:val="both"/>
        <w:rPr>
          <w:rFonts w:ascii="Times New Roman" w:hAnsi="Times New Roman" w:cs="Times New Roman"/>
          <w:lang w:val="uk-UA"/>
        </w:rPr>
      </w:pPr>
      <w:r w:rsidRPr="005A5D47">
        <w:rPr>
          <w:rFonts w:ascii="Times New Roman" w:hAnsi="Times New Roman" w:cs="Times New Roman"/>
          <w:lang w:val="uk-UA"/>
        </w:rPr>
        <w:t>18. Нормування оборотних коштів пов’язане з:</w:t>
      </w:r>
    </w:p>
    <w:p w:rsidR="000161B2" w:rsidRPr="005A5D47" w:rsidRDefault="000161B2" w:rsidP="000161B2">
      <w:pPr>
        <w:pStyle w:val="9"/>
        <w:shd w:val="clear" w:color="auto" w:fill="auto"/>
        <w:tabs>
          <w:tab w:val="left" w:pos="570"/>
        </w:tabs>
        <w:spacing w:after="0" w:line="230" w:lineRule="exact"/>
        <w:ind w:left="340" w:firstLine="0"/>
        <w:jc w:val="both"/>
        <w:rPr>
          <w:lang w:val="uk-UA"/>
        </w:rPr>
      </w:pPr>
      <w:r w:rsidRPr="005A5D47">
        <w:rPr>
          <w:rStyle w:val="5"/>
        </w:rPr>
        <w:t>а)</w:t>
      </w:r>
      <w:r w:rsidRPr="005A5D47">
        <w:rPr>
          <w:rStyle w:val="5"/>
        </w:rPr>
        <w:tab/>
        <w:t>визначенням страхових запасів;</w:t>
      </w:r>
    </w:p>
    <w:p w:rsidR="000161B2" w:rsidRPr="005A5D47" w:rsidRDefault="000161B2" w:rsidP="000161B2">
      <w:pPr>
        <w:pStyle w:val="9"/>
        <w:shd w:val="clear" w:color="auto" w:fill="auto"/>
        <w:tabs>
          <w:tab w:val="left" w:pos="606"/>
        </w:tabs>
        <w:spacing w:after="0" w:line="230" w:lineRule="exact"/>
        <w:ind w:left="340" w:right="40" w:firstLine="0"/>
        <w:jc w:val="both"/>
        <w:rPr>
          <w:lang w:val="uk-UA"/>
        </w:rPr>
      </w:pPr>
      <w:r w:rsidRPr="005A5D47">
        <w:rPr>
          <w:rStyle w:val="5"/>
        </w:rPr>
        <w:t>б)</w:t>
      </w:r>
      <w:r w:rsidRPr="005A5D47">
        <w:rPr>
          <w:rStyle w:val="5"/>
        </w:rPr>
        <w:tab/>
        <w:t>розрахунком розміру кош</w:t>
      </w:r>
      <w:r w:rsidR="009B72D4">
        <w:rPr>
          <w:rStyle w:val="5"/>
        </w:rPr>
        <w:t>тів, що вкладаються в мінімаль</w:t>
      </w:r>
      <w:r w:rsidRPr="005A5D47">
        <w:rPr>
          <w:rStyle w:val="5"/>
        </w:rPr>
        <w:t>ний запас товарно-матеріальних цінностей;</w:t>
      </w:r>
    </w:p>
    <w:p w:rsidR="000161B2" w:rsidRPr="005A5D47" w:rsidRDefault="000161B2" w:rsidP="000161B2">
      <w:pPr>
        <w:pStyle w:val="9"/>
        <w:shd w:val="clear" w:color="auto" w:fill="auto"/>
        <w:tabs>
          <w:tab w:val="left" w:pos="591"/>
        </w:tabs>
        <w:spacing w:after="0" w:line="230" w:lineRule="exact"/>
        <w:ind w:left="340" w:right="40" w:firstLine="0"/>
        <w:jc w:val="both"/>
        <w:rPr>
          <w:lang w:val="uk-UA"/>
        </w:rPr>
      </w:pPr>
      <w:r w:rsidRPr="005A5D47">
        <w:rPr>
          <w:rStyle w:val="5"/>
        </w:rPr>
        <w:t>в)</w:t>
      </w:r>
      <w:r w:rsidRPr="005A5D47">
        <w:rPr>
          <w:rStyle w:val="5"/>
        </w:rPr>
        <w:tab/>
        <w:t>розрахунком розміру коштів, що обслуговують процес ви</w:t>
      </w:r>
      <w:r w:rsidRPr="005A5D47">
        <w:rPr>
          <w:rStyle w:val="5"/>
        </w:rPr>
        <w:softHyphen/>
        <w:t>робництва продукції;</w:t>
      </w:r>
    </w:p>
    <w:p w:rsidR="000161B2" w:rsidRPr="005A5D47" w:rsidRDefault="000161B2" w:rsidP="000161B2">
      <w:pPr>
        <w:pStyle w:val="9"/>
        <w:shd w:val="clear" w:color="auto" w:fill="auto"/>
        <w:tabs>
          <w:tab w:val="left" w:pos="561"/>
        </w:tabs>
        <w:spacing w:after="300" w:line="230" w:lineRule="exact"/>
        <w:ind w:left="340" w:firstLine="0"/>
        <w:jc w:val="both"/>
        <w:rPr>
          <w:lang w:val="uk-UA"/>
        </w:rPr>
      </w:pPr>
      <w:r w:rsidRPr="005A5D47">
        <w:rPr>
          <w:rStyle w:val="5"/>
        </w:rPr>
        <w:t>г)</w:t>
      </w:r>
      <w:r w:rsidRPr="005A5D47">
        <w:rPr>
          <w:rStyle w:val="5"/>
        </w:rPr>
        <w:tab/>
        <w:t>усі відповіді вірні.</w:t>
      </w:r>
    </w:p>
    <w:p w:rsidR="000161B2" w:rsidRPr="005A5D47" w:rsidRDefault="000161B2" w:rsidP="000161B2">
      <w:pPr>
        <w:tabs>
          <w:tab w:val="left" w:pos="662"/>
        </w:tabs>
        <w:spacing w:line="230" w:lineRule="exact"/>
        <w:ind w:left="71"/>
        <w:jc w:val="both"/>
        <w:rPr>
          <w:rFonts w:ascii="Times New Roman" w:hAnsi="Times New Roman" w:cs="Times New Roman"/>
          <w:lang w:val="uk-UA"/>
        </w:rPr>
      </w:pPr>
      <w:r w:rsidRPr="005A5D47">
        <w:rPr>
          <w:rFonts w:ascii="Times New Roman" w:hAnsi="Times New Roman" w:cs="Times New Roman"/>
          <w:lang w:val="uk-UA"/>
        </w:rPr>
        <w:t>19. Не нормується такий елемент оборотних коштів:</w:t>
      </w:r>
    </w:p>
    <w:p w:rsidR="000161B2" w:rsidRPr="005A5D47" w:rsidRDefault="000161B2" w:rsidP="000161B2">
      <w:pPr>
        <w:pStyle w:val="9"/>
        <w:shd w:val="clear" w:color="auto" w:fill="auto"/>
        <w:tabs>
          <w:tab w:val="left" w:pos="570"/>
        </w:tabs>
        <w:spacing w:after="0" w:line="230" w:lineRule="exact"/>
        <w:ind w:left="340" w:firstLine="0"/>
        <w:jc w:val="both"/>
        <w:rPr>
          <w:lang w:val="uk-UA"/>
        </w:rPr>
      </w:pPr>
      <w:r w:rsidRPr="005A5D47">
        <w:rPr>
          <w:rStyle w:val="5"/>
        </w:rPr>
        <w:t>а)</w:t>
      </w:r>
      <w:r w:rsidRPr="005A5D47">
        <w:rPr>
          <w:rStyle w:val="5"/>
        </w:rPr>
        <w:tab/>
        <w:t>витрати майбутніх періодів;</w:t>
      </w:r>
    </w:p>
    <w:p w:rsidR="000161B2" w:rsidRPr="005A5D47" w:rsidRDefault="000161B2" w:rsidP="000161B2">
      <w:pPr>
        <w:pStyle w:val="9"/>
        <w:shd w:val="clear" w:color="auto" w:fill="auto"/>
        <w:tabs>
          <w:tab w:val="left" w:pos="585"/>
        </w:tabs>
        <w:spacing w:after="0" w:line="230" w:lineRule="exact"/>
        <w:ind w:left="340" w:firstLine="0"/>
        <w:jc w:val="both"/>
        <w:rPr>
          <w:lang w:val="uk-UA"/>
        </w:rPr>
      </w:pPr>
      <w:r w:rsidRPr="005A5D47">
        <w:rPr>
          <w:rStyle w:val="5"/>
        </w:rPr>
        <w:t>б)</w:t>
      </w:r>
      <w:r w:rsidRPr="005A5D47">
        <w:rPr>
          <w:rStyle w:val="5"/>
        </w:rPr>
        <w:tab/>
        <w:t>залишки готової продукції на складі;</w:t>
      </w:r>
    </w:p>
    <w:p w:rsidR="000161B2" w:rsidRPr="005A5D47" w:rsidRDefault="000161B2" w:rsidP="000161B2">
      <w:pPr>
        <w:pStyle w:val="9"/>
        <w:shd w:val="clear" w:color="auto" w:fill="auto"/>
        <w:tabs>
          <w:tab w:val="left" w:pos="580"/>
        </w:tabs>
        <w:spacing w:after="0" w:line="230" w:lineRule="exact"/>
        <w:ind w:left="340" w:firstLine="0"/>
        <w:jc w:val="both"/>
        <w:rPr>
          <w:lang w:val="uk-UA"/>
        </w:rPr>
      </w:pPr>
      <w:r w:rsidRPr="005A5D47">
        <w:rPr>
          <w:rStyle w:val="5"/>
        </w:rPr>
        <w:t>в)</w:t>
      </w:r>
      <w:r w:rsidRPr="005A5D47">
        <w:rPr>
          <w:rStyle w:val="5"/>
        </w:rPr>
        <w:tab/>
        <w:t>грошові кошти на розрахунковому рахунку;</w:t>
      </w:r>
    </w:p>
    <w:p w:rsidR="000161B2" w:rsidRPr="005A5D47" w:rsidRDefault="000161B2" w:rsidP="000161B2">
      <w:pPr>
        <w:pStyle w:val="9"/>
        <w:shd w:val="clear" w:color="auto" w:fill="auto"/>
        <w:tabs>
          <w:tab w:val="left" w:pos="566"/>
        </w:tabs>
        <w:spacing w:after="300" w:line="230" w:lineRule="exact"/>
        <w:ind w:left="340" w:firstLine="0"/>
        <w:jc w:val="both"/>
        <w:rPr>
          <w:lang w:val="uk-UA"/>
        </w:rPr>
      </w:pPr>
      <w:r w:rsidRPr="005A5D47">
        <w:rPr>
          <w:rStyle w:val="5"/>
        </w:rPr>
        <w:t>г)</w:t>
      </w:r>
      <w:r w:rsidRPr="005A5D47">
        <w:rPr>
          <w:rStyle w:val="5"/>
        </w:rPr>
        <w:tab/>
        <w:t>незавершене виробництво.</w:t>
      </w:r>
    </w:p>
    <w:p w:rsidR="000161B2" w:rsidRPr="005A5D47" w:rsidRDefault="000161B2" w:rsidP="000161B2">
      <w:pPr>
        <w:tabs>
          <w:tab w:val="left" w:pos="754"/>
        </w:tabs>
        <w:spacing w:line="230" w:lineRule="exact"/>
        <w:ind w:left="71" w:right="40"/>
        <w:jc w:val="both"/>
        <w:rPr>
          <w:rFonts w:ascii="Times New Roman" w:hAnsi="Times New Roman" w:cs="Times New Roman"/>
          <w:lang w:val="uk-UA"/>
        </w:rPr>
      </w:pPr>
      <w:r w:rsidRPr="005A5D47">
        <w:rPr>
          <w:rFonts w:ascii="Times New Roman" w:hAnsi="Times New Roman" w:cs="Times New Roman"/>
          <w:lang w:val="uk-UA"/>
        </w:rPr>
        <w:t>20. Метод розрахунку оборотних коштів, який передбачає ретельний аналіз наявних това</w:t>
      </w:r>
      <w:r w:rsidR="009B72D4">
        <w:rPr>
          <w:rFonts w:ascii="Times New Roman" w:hAnsi="Times New Roman" w:cs="Times New Roman"/>
          <w:lang w:val="uk-UA"/>
        </w:rPr>
        <w:t>рно-матеріальних цінностей з по</w:t>
      </w:r>
      <w:r w:rsidRPr="005A5D47">
        <w:rPr>
          <w:rFonts w:ascii="Times New Roman" w:hAnsi="Times New Roman" w:cs="Times New Roman"/>
          <w:lang w:val="uk-UA"/>
        </w:rPr>
        <w:t>дальшим коригуванням фактичних запасів і вилученням з них надлишкових, називається:</w:t>
      </w:r>
    </w:p>
    <w:p w:rsidR="000161B2" w:rsidRPr="005A5D47" w:rsidRDefault="000161B2" w:rsidP="000161B2">
      <w:pPr>
        <w:pStyle w:val="9"/>
        <w:shd w:val="clear" w:color="auto" w:fill="auto"/>
        <w:tabs>
          <w:tab w:val="left" w:pos="575"/>
        </w:tabs>
        <w:spacing w:after="0" w:line="230" w:lineRule="exact"/>
        <w:ind w:left="340" w:firstLine="0"/>
        <w:jc w:val="both"/>
        <w:rPr>
          <w:lang w:val="uk-UA"/>
        </w:rPr>
      </w:pPr>
      <w:r w:rsidRPr="005A5D47">
        <w:rPr>
          <w:rStyle w:val="5"/>
        </w:rPr>
        <w:t>а)</w:t>
      </w:r>
      <w:r w:rsidRPr="005A5D47">
        <w:rPr>
          <w:rStyle w:val="5"/>
        </w:rPr>
        <w:tab/>
        <w:t>аналітичним;</w:t>
      </w:r>
    </w:p>
    <w:p w:rsidR="000161B2" w:rsidRPr="005A5D47" w:rsidRDefault="000161B2" w:rsidP="000161B2">
      <w:pPr>
        <w:pStyle w:val="9"/>
        <w:shd w:val="clear" w:color="auto" w:fill="auto"/>
        <w:tabs>
          <w:tab w:val="left" w:pos="585"/>
        </w:tabs>
        <w:spacing w:after="0" w:line="230" w:lineRule="exact"/>
        <w:ind w:left="340" w:firstLine="0"/>
        <w:jc w:val="both"/>
        <w:rPr>
          <w:lang w:val="uk-UA"/>
        </w:rPr>
      </w:pPr>
      <w:r w:rsidRPr="005A5D47">
        <w:rPr>
          <w:rStyle w:val="5"/>
        </w:rPr>
        <w:t>б)</w:t>
      </w:r>
      <w:r w:rsidRPr="005A5D47">
        <w:rPr>
          <w:rStyle w:val="5"/>
        </w:rPr>
        <w:tab/>
        <w:t>коефіцієнтним;</w:t>
      </w:r>
    </w:p>
    <w:p w:rsidR="000161B2" w:rsidRPr="005A5D47" w:rsidRDefault="000161B2" w:rsidP="000161B2">
      <w:pPr>
        <w:pStyle w:val="9"/>
        <w:shd w:val="clear" w:color="auto" w:fill="auto"/>
        <w:tabs>
          <w:tab w:val="left" w:pos="580"/>
        </w:tabs>
        <w:spacing w:after="0" w:line="230" w:lineRule="exact"/>
        <w:ind w:left="340" w:firstLine="0"/>
        <w:jc w:val="both"/>
        <w:rPr>
          <w:lang w:val="uk-UA"/>
        </w:rPr>
      </w:pPr>
      <w:r w:rsidRPr="005A5D47">
        <w:rPr>
          <w:rStyle w:val="5"/>
        </w:rPr>
        <w:t>в)</w:t>
      </w:r>
      <w:r w:rsidRPr="005A5D47">
        <w:rPr>
          <w:rStyle w:val="5"/>
        </w:rPr>
        <w:tab/>
        <w:t>прямого розрахунку.</w:t>
      </w:r>
    </w:p>
    <w:p w:rsidR="00CA48AE" w:rsidRPr="005A5D47" w:rsidRDefault="00CA48AE">
      <w:pPr>
        <w:spacing w:line="249" w:lineRule="exact"/>
        <w:jc w:val="both"/>
        <w:rPr>
          <w:lang w:val="uk-UA"/>
        </w:rPr>
        <w:sectPr w:rsidR="00CA48AE" w:rsidRPr="005A5D47">
          <w:headerReference w:type="default" r:id="rId390"/>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D94A3B" w:rsidRPr="005A5D47" w:rsidRDefault="00D94A3B" w:rsidP="00D94A3B">
      <w:pPr>
        <w:tabs>
          <w:tab w:val="left" w:pos="670"/>
        </w:tabs>
        <w:spacing w:line="210" w:lineRule="exact"/>
        <w:ind w:left="71"/>
        <w:jc w:val="both"/>
        <w:rPr>
          <w:rFonts w:ascii="Times New Roman" w:hAnsi="Times New Roman" w:cs="Times New Roman"/>
          <w:lang w:val="uk-UA"/>
        </w:rPr>
      </w:pPr>
      <w:r w:rsidRPr="005A5D47">
        <w:rPr>
          <w:rFonts w:ascii="Times New Roman" w:hAnsi="Times New Roman" w:cs="Times New Roman"/>
          <w:lang w:val="uk-UA"/>
        </w:rPr>
        <w:t>21. Страховий (резервний) запас визначається як:</w:t>
      </w:r>
    </w:p>
    <w:p w:rsidR="00D94A3B" w:rsidRPr="005A5D47" w:rsidRDefault="00D94A3B" w:rsidP="00D94A3B">
      <w:pPr>
        <w:pStyle w:val="9"/>
        <w:shd w:val="clear" w:color="auto" w:fill="auto"/>
        <w:tabs>
          <w:tab w:val="left" w:pos="550"/>
        </w:tabs>
        <w:spacing w:after="0" w:line="210" w:lineRule="exact"/>
        <w:ind w:left="320" w:firstLine="0"/>
        <w:jc w:val="both"/>
        <w:rPr>
          <w:lang w:val="uk-UA"/>
        </w:rPr>
      </w:pPr>
      <w:r w:rsidRPr="005A5D47">
        <w:rPr>
          <w:rStyle w:val="5"/>
        </w:rPr>
        <w:t>а)</w:t>
      </w:r>
      <w:r w:rsidRPr="005A5D47">
        <w:rPr>
          <w:rStyle w:val="5"/>
        </w:rPr>
        <w:tab/>
        <w:t>половина середнього інтервалу між поставками;</w:t>
      </w:r>
    </w:p>
    <w:p w:rsidR="00D94A3B" w:rsidRPr="005A5D47" w:rsidRDefault="00D94A3B" w:rsidP="00D94A3B">
      <w:pPr>
        <w:pStyle w:val="9"/>
        <w:shd w:val="clear" w:color="auto" w:fill="auto"/>
        <w:tabs>
          <w:tab w:val="left" w:pos="606"/>
        </w:tabs>
        <w:spacing w:after="0" w:line="235" w:lineRule="exact"/>
        <w:ind w:left="320" w:right="60" w:firstLine="0"/>
        <w:jc w:val="both"/>
        <w:rPr>
          <w:lang w:val="uk-UA"/>
        </w:rPr>
      </w:pPr>
      <w:r w:rsidRPr="005A5D47">
        <w:rPr>
          <w:rStyle w:val="5"/>
        </w:rPr>
        <w:t>б)</w:t>
      </w:r>
      <w:r w:rsidRPr="005A5D47">
        <w:rPr>
          <w:rStyle w:val="5"/>
        </w:rPr>
        <w:tab/>
        <w:t>період часу з моменту встановленого п</w:t>
      </w:r>
      <w:r w:rsidR="009B72D4">
        <w:rPr>
          <w:rStyle w:val="5"/>
        </w:rPr>
        <w:t>остачальникові ра</w:t>
      </w:r>
      <w:r w:rsidRPr="005A5D47">
        <w:rPr>
          <w:rStyle w:val="5"/>
        </w:rPr>
        <w:t>хунка до прибуття вантажу на склад підприємства;</w:t>
      </w:r>
    </w:p>
    <w:p w:rsidR="00D94A3B" w:rsidRPr="005A5D47" w:rsidRDefault="00D94A3B" w:rsidP="00D94A3B">
      <w:pPr>
        <w:pStyle w:val="9"/>
        <w:shd w:val="clear" w:color="auto" w:fill="auto"/>
        <w:tabs>
          <w:tab w:val="left" w:pos="586"/>
        </w:tabs>
        <w:spacing w:after="0" w:line="230" w:lineRule="exact"/>
        <w:ind w:left="320" w:right="60" w:firstLine="0"/>
        <w:jc w:val="both"/>
        <w:rPr>
          <w:lang w:val="uk-UA"/>
        </w:rPr>
      </w:pPr>
      <w:r w:rsidRPr="005A5D47">
        <w:rPr>
          <w:rStyle w:val="5"/>
        </w:rPr>
        <w:t>в)</w:t>
      </w:r>
      <w:r w:rsidRPr="005A5D47">
        <w:rPr>
          <w:rStyle w:val="5"/>
        </w:rPr>
        <w:tab/>
        <w:t xml:space="preserve">період, необхідний для </w:t>
      </w:r>
      <w:r w:rsidR="009B72D4">
        <w:rPr>
          <w:rStyle w:val="5"/>
        </w:rPr>
        <w:t>термінового оформлення замовлен</w:t>
      </w:r>
      <w:r w:rsidRPr="005A5D47">
        <w:rPr>
          <w:rStyle w:val="5"/>
        </w:rPr>
        <w:t>ня та доставку матеріалів від їх виробника до споживача;</w:t>
      </w:r>
    </w:p>
    <w:p w:rsidR="00D94A3B" w:rsidRPr="005A5D47" w:rsidRDefault="00D94A3B" w:rsidP="00D94A3B">
      <w:pPr>
        <w:pStyle w:val="9"/>
        <w:shd w:val="clear" w:color="auto" w:fill="auto"/>
        <w:tabs>
          <w:tab w:val="left" w:pos="567"/>
        </w:tabs>
        <w:spacing w:after="116" w:line="230" w:lineRule="exact"/>
        <w:ind w:left="320" w:right="60" w:firstLine="0"/>
        <w:jc w:val="both"/>
        <w:rPr>
          <w:lang w:val="uk-UA"/>
        </w:rPr>
      </w:pPr>
      <w:r w:rsidRPr="005A5D47">
        <w:rPr>
          <w:rStyle w:val="5"/>
        </w:rPr>
        <w:t>г)</w:t>
      </w:r>
      <w:r w:rsidRPr="005A5D47">
        <w:rPr>
          <w:rStyle w:val="5"/>
        </w:rPr>
        <w:tab/>
        <w:t>період, необхідний для пр</w:t>
      </w:r>
      <w:r w:rsidR="009B72D4">
        <w:rPr>
          <w:rStyle w:val="5"/>
        </w:rPr>
        <w:t>иймання, складування і підготов</w:t>
      </w:r>
      <w:r w:rsidRPr="005A5D47">
        <w:rPr>
          <w:rStyle w:val="5"/>
        </w:rPr>
        <w:t>ки до виробничого використання матеріальних ресурсів.</w:t>
      </w:r>
    </w:p>
    <w:p w:rsidR="00D94A3B" w:rsidRPr="005A5D47" w:rsidRDefault="00D94A3B" w:rsidP="00D94A3B">
      <w:pPr>
        <w:tabs>
          <w:tab w:val="left" w:pos="668"/>
        </w:tabs>
        <w:spacing w:line="235" w:lineRule="exact"/>
        <w:ind w:left="71" w:right="60"/>
        <w:jc w:val="both"/>
        <w:rPr>
          <w:rFonts w:ascii="Times New Roman" w:hAnsi="Times New Roman" w:cs="Times New Roman"/>
          <w:lang w:val="uk-UA"/>
        </w:rPr>
      </w:pPr>
      <w:r w:rsidRPr="005A5D47">
        <w:rPr>
          <w:rFonts w:ascii="Times New Roman" w:hAnsi="Times New Roman" w:cs="Times New Roman"/>
          <w:lang w:val="uk-UA"/>
        </w:rPr>
        <w:t>22. Розмір якого запасу виз</w:t>
      </w:r>
      <w:r w:rsidR="009B72D4">
        <w:rPr>
          <w:rFonts w:ascii="Times New Roman" w:hAnsi="Times New Roman" w:cs="Times New Roman"/>
          <w:lang w:val="uk-UA"/>
        </w:rPr>
        <w:t>начається в межах половини сере</w:t>
      </w:r>
      <w:r w:rsidRPr="005A5D47">
        <w:rPr>
          <w:rFonts w:ascii="Times New Roman" w:hAnsi="Times New Roman" w:cs="Times New Roman"/>
          <w:lang w:val="uk-UA"/>
        </w:rPr>
        <w:t>днього інтервалу між поставками?</w:t>
      </w:r>
    </w:p>
    <w:p w:rsidR="00D94A3B" w:rsidRPr="005A5D47" w:rsidRDefault="00D94A3B" w:rsidP="00D94A3B">
      <w:pPr>
        <w:pStyle w:val="9"/>
        <w:shd w:val="clear" w:color="auto" w:fill="auto"/>
        <w:tabs>
          <w:tab w:val="left" w:pos="546"/>
        </w:tabs>
        <w:spacing w:after="0" w:line="235" w:lineRule="exact"/>
        <w:ind w:left="320" w:firstLine="0"/>
        <w:jc w:val="both"/>
        <w:rPr>
          <w:lang w:val="uk-UA"/>
        </w:rPr>
      </w:pPr>
      <w:r w:rsidRPr="005A5D47">
        <w:rPr>
          <w:rStyle w:val="5"/>
        </w:rPr>
        <w:t>а)</w:t>
      </w:r>
      <w:r w:rsidRPr="005A5D47">
        <w:rPr>
          <w:rStyle w:val="5"/>
        </w:rPr>
        <w:tab/>
        <w:t>транспортного запасу;</w:t>
      </w:r>
    </w:p>
    <w:p w:rsidR="00D94A3B" w:rsidRPr="005A5D47" w:rsidRDefault="00D94A3B" w:rsidP="00D94A3B">
      <w:pPr>
        <w:pStyle w:val="9"/>
        <w:shd w:val="clear" w:color="auto" w:fill="auto"/>
        <w:tabs>
          <w:tab w:val="left" w:pos="565"/>
        </w:tabs>
        <w:spacing w:after="0" w:line="235" w:lineRule="exact"/>
        <w:ind w:left="320" w:firstLine="0"/>
        <w:jc w:val="both"/>
        <w:rPr>
          <w:lang w:val="uk-UA"/>
        </w:rPr>
      </w:pPr>
      <w:r w:rsidRPr="005A5D47">
        <w:rPr>
          <w:rStyle w:val="5"/>
        </w:rPr>
        <w:t>б)</w:t>
      </w:r>
      <w:r w:rsidRPr="005A5D47">
        <w:rPr>
          <w:rStyle w:val="5"/>
        </w:rPr>
        <w:tab/>
        <w:t>підготовчого запасу;</w:t>
      </w:r>
    </w:p>
    <w:p w:rsidR="00D94A3B" w:rsidRPr="005A5D47" w:rsidRDefault="00D94A3B" w:rsidP="00D94A3B">
      <w:pPr>
        <w:pStyle w:val="9"/>
        <w:shd w:val="clear" w:color="auto" w:fill="auto"/>
        <w:tabs>
          <w:tab w:val="left" w:pos="560"/>
        </w:tabs>
        <w:spacing w:after="0" w:line="235" w:lineRule="exact"/>
        <w:ind w:left="320" w:firstLine="0"/>
        <w:jc w:val="both"/>
        <w:rPr>
          <w:lang w:val="uk-UA"/>
        </w:rPr>
      </w:pPr>
      <w:r w:rsidRPr="005A5D47">
        <w:rPr>
          <w:rStyle w:val="5"/>
        </w:rPr>
        <w:t>в)</w:t>
      </w:r>
      <w:r w:rsidRPr="005A5D47">
        <w:rPr>
          <w:rStyle w:val="5"/>
        </w:rPr>
        <w:tab/>
        <w:t>поточного запасу;</w:t>
      </w:r>
    </w:p>
    <w:p w:rsidR="00D94A3B" w:rsidRPr="005A5D47" w:rsidRDefault="00D94A3B" w:rsidP="00D94A3B">
      <w:pPr>
        <w:pStyle w:val="9"/>
        <w:shd w:val="clear" w:color="auto" w:fill="auto"/>
        <w:tabs>
          <w:tab w:val="left" w:pos="541"/>
        </w:tabs>
        <w:spacing w:after="124" w:line="235" w:lineRule="exact"/>
        <w:ind w:left="320" w:firstLine="0"/>
        <w:jc w:val="both"/>
        <w:rPr>
          <w:lang w:val="uk-UA"/>
        </w:rPr>
      </w:pPr>
      <w:r w:rsidRPr="005A5D47">
        <w:rPr>
          <w:rStyle w:val="5"/>
        </w:rPr>
        <w:t>г)</w:t>
      </w:r>
      <w:r w:rsidRPr="005A5D47">
        <w:rPr>
          <w:rStyle w:val="5"/>
        </w:rPr>
        <w:tab/>
        <w:t>резервного запасу.</w:t>
      </w:r>
    </w:p>
    <w:p w:rsidR="00D94A3B" w:rsidRPr="005A5D47" w:rsidRDefault="00D94A3B" w:rsidP="00D94A3B">
      <w:pPr>
        <w:tabs>
          <w:tab w:val="left" w:pos="687"/>
        </w:tabs>
        <w:spacing w:line="230" w:lineRule="exact"/>
        <w:ind w:left="71" w:right="60"/>
        <w:jc w:val="both"/>
        <w:rPr>
          <w:rFonts w:ascii="Times New Roman" w:hAnsi="Times New Roman" w:cs="Times New Roman"/>
          <w:lang w:val="uk-UA"/>
        </w:rPr>
      </w:pPr>
      <w:r w:rsidRPr="005A5D47">
        <w:rPr>
          <w:rFonts w:ascii="Times New Roman" w:hAnsi="Times New Roman" w:cs="Times New Roman"/>
          <w:lang w:val="uk-UA"/>
        </w:rPr>
        <w:t>23. Під час розрахунку загальног</w:t>
      </w:r>
      <w:r w:rsidR="009B72D4">
        <w:rPr>
          <w:rFonts w:ascii="Times New Roman" w:hAnsi="Times New Roman" w:cs="Times New Roman"/>
          <w:lang w:val="uk-UA"/>
        </w:rPr>
        <w:t>о нормативу оборотних ко</w:t>
      </w:r>
      <w:r w:rsidRPr="005A5D47">
        <w:rPr>
          <w:rFonts w:ascii="Times New Roman" w:hAnsi="Times New Roman" w:cs="Times New Roman"/>
          <w:lang w:val="uk-UA"/>
        </w:rPr>
        <w:t>штів у виробничих запасах не враховують:</w:t>
      </w:r>
    </w:p>
    <w:p w:rsidR="00D94A3B" w:rsidRPr="005A5D47" w:rsidRDefault="00D94A3B" w:rsidP="00D94A3B">
      <w:pPr>
        <w:pStyle w:val="9"/>
        <w:shd w:val="clear" w:color="auto" w:fill="auto"/>
        <w:tabs>
          <w:tab w:val="left" w:pos="550"/>
        </w:tabs>
        <w:spacing w:after="0" w:line="230" w:lineRule="exact"/>
        <w:ind w:left="320" w:firstLine="0"/>
        <w:jc w:val="both"/>
        <w:rPr>
          <w:lang w:val="uk-UA"/>
        </w:rPr>
      </w:pPr>
      <w:r w:rsidRPr="005A5D47">
        <w:rPr>
          <w:rStyle w:val="5"/>
        </w:rPr>
        <w:t>а)</w:t>
      </w:r>
      <w:r w:rsidRPr="005A5D47">
        <w:rPr>
          <w:rStyle w:val="5"/>
        </w:rPr>
        <w:tab/>
        <w:t>норму транспортного запасу;</w:t>
      </w:r>
    </w:p>
    <w:p w:rsidR="00D94A3B" w:rsidRPr="005A5D47" w:rsidRDefault="00D94A3B" w:rsidP="00D94A3B">
      <w:pPr>
        <w:pStyle w:val="9"/>
        <w:shd w:val="clear" w:color="auto" w:fill="auto"/>
        <w:tabs>
          <w:tab w:val="left" w:pos="565"/>
        </w:tabs>
        <w:spacing w:after="0" w:line="230" w:lineRule="exact"/>
        <w:ind w:left="320" w:firstLine="0"/>
        <w:jc w:val="both"/>
        <w:rPr>
          <w:lang w:val="uk-UA"/>
        </w:rPr>
      </w:pPr>
      <w:r w:rsidRPr="005A5D47">
        <w:rPr>
          <w:rStyle w:val="5"/>
        </w:rPr>
        <w:t>б)</w:t>
      </w:r>
      <w:r w:rsidRPr="005A5D47">
        <w:rPr>
          <w:rStyle w:val="5"/>
        </w:rPr>
        <w:tab/>
        <w:t>норму перебування матеріалів у вигляді страхового запасу;</w:t>
      </w:r>
    </w:p>
    <w:p w:rsidR="00D94A3B" w:rsidRPr="005A5D47" w:rsidRDefault="00D94A3B" w:rsidP="00D94A3B">
      <w:pPr>
        <w:pStyle w:val="9"/>
        <w:shd w:val="clear" w:color="auto" w:fill="auto"/>
        <w:tabs>
          <w:tab w:val="left" w:pos="565"/>
        </w:tabs>
        <w:spacing w:after="0" w:line="230" w:lineRule="exact"/>
        <w:ind w:left="320" w:firstLine="0"/>
        <w:jc w:val="both"/>
        <w:rPr>
          <w:lang w:val="uk-UA"/>
        </w:rPr>
      </w:pPr>
      <w:r w:rsidRPr="005A5D47">
        <w:rPr>
          <w:rStyle w:val="5"/>
        </w:rPr>
        <w:t>в)</w:t>
      </w:r>
      <w:r w:rsidRPr="005A5D47">
        <w:rPr>
          <w:rStyle w:val="5"/>
        </w:rPr>
        <w:tab/>
        <w:t>середній запас матеріалів;</w:t>
      </w:r>
    </w:p>
    <w:p w:rsidR="00D94A3B" w:rsidRPr="005A5D47" w:rsidRDefault="00D94A3B" w:rsidP="00D94A3B">
      <w:pPr>
        <w:pStyle w:val="9"/>
        <w:shd w:val="clear" w:color="auto" w:fill="auto"/>
        <w:tabs>
          <w:tab w:val="left" w:pos="546"/>
        </w:tabs>
        <w:spacing w:after="120" w:line="230" w:lineRule="exact"/>
        <w:ind w:left="320" w:firstLine="0"/>
        <w:jc w:val="both"/>
        <w:rPr>
          <w:lang w:val="uk-UA"/>
        </w:rPr>
      </w:pPr>
      <w:r w:rsidRPr="005A5D47">
        <w:rPr>
          <w:rStyle w:val="5"/>
        </w:rPr>
        <w:t>г)</w:t>
      </w:r>
      <w:r w:rsidRPr="005A5D47">
        <w:rPr>
          <w:rStyle w:val="5"/>
        </w:rPr>
        <w:tab/>
        <w:t>вірної відповіді немає.</w:t>
      </w:r>
    </w:p>
    <w:p w:rsidR="00D94A3B" w:rsidRPr="005A5D47" w:rsidRDefault="00D94A3B" w:rsidP="00D94A3B">
      <w:pPr>
        <w:tabs>
          <w:tab w:val="left" w:pos="682"/>
        </w:tabs>
        <w:spacing w:line="230" w:lineRule="exact"/>
        <w:ind w:left="71" w:right="60"/>
        <w:jc w:val="both"/>
        <w:rPr>
          <w:rFonts w:ascii="Times New Roman" w:hAnsi="Times New Roman" w:cs="Times New Roman"/>
          <w:lang w:val="uk-UA"/>
        </w:rPr>
      </w:pPr>
      <w:r w:rsidRPr="005A5D47">
        <w:rPr>
          <w:rFonts w:ascii="Times New Roman" w:hAnsi="Times New Roman" w:cs="Times New Roman"/>
          <w:lang w:val="uk-UA"/>
        </w:rPr>
        <w:t>24. Норматив оборотних коштів у незаверше</w:t>
      </w:r>
      <w:r w:rsidR="009B72D4">
        <w:rPr>
          <w:rFonts w:ascii="Times New Roman" w:hAnsi="Times New Roman" w:cs="Times New Roman"/>
          <w:lang w:val="uk-UA"/>
        </w:rPr>
        <w:t>ному виробниц</w:t>
      </w:r>
      <w:r w:rsidRPr="005A5D47">
        <w:rPr>
          <w:rFonts w:ascii="Times New Roman" w:hAnsi="Times New Roman" w:cs="Times New Roman"/>
          <w:lang w:val="uk-UA"/>
        </w:rPr>
        <w:t>тві визначається з урахуванням:</w:t>
      </w:r>
    </w:p>
    <w:p w:rsidR="00D94A3B" w:rsidRPr="005A5D47" w:rsidRDefault="00D94A3B" w:rsidP="00D94A3B">
      <w:pPr>
        <w:pStyle w:val="9"/>
        <w:shd w:val="clear" w:color="auto" w:fill="auto"/>
        <w:tabs>
          <w:tab w:val="left" w:pos="555"/>
        </w:tabs>
        <w:spacing w:after="0" w:line="230" w:lineRule="exact"/>
        <w:ind w:left="320" w:firstLine="0"/>
        <w:jc w:val="both"/>
        <w:rPr>
          <w:lang w:val="uk-UA"/>
        </w:rPr>
      </w:pPr>
      <w:r w:rsidRPr="005A5D47">
        <w:rPr>
          <w:rStyle w:val="5"/>
        </w:rPr>
        <w:t>а)</w:t>
      </w:r>
      <w:r w:rsidRPr="005A5D47">
        <w:rPr>
          <w:rStyle w:val="5"/>
        </w:rPr>
        <w:tab/>
        <w:t>середньоденного обсягу реалізації продукції;</w:t>
      </w:r>
    </w:p>
    <w:p w:rsidR="00D94A3B" w:rsidRPr="005A5D47" w:rsidRDefault="00D94A3B" w:rsidP="00D94A3B">
      <w:pPr>
        <w:pStyle w:val="9"/>
        <w:shd w:val="clear" w:color="auto" w:fill="auto"/>
        <w:tabs>
          <w:tab w:val="left" w:pos="601"/>
        </w:tabs>
        <w:spacing w:after="0" w:line="230" w:lineRule="exact"/>
        <w:ind w:left="320" w:right="60" w:firstLine="0"/>
        <w:jc w:val="both"/>
        <w:rPr>
          <w:lang w:val="uk-UA"/>
        </w:rPr>
      </w:pPr>
      <w:r w:rsidRPr="005A5D47">
        <w:rPr>
          <w:rStyle w:val="5"/>
        </w:rPr>
        <w:t>б)</w:t>
      </w:r>
      <w:r w:rsidRPr="005A5D47">
        <w:rPr>
          <w:rStyle w:val="5"/>
        </w:rPr>
        <w:tab/>
        <w:t>середньоденного обсягу випуску продукції за виробничою собівартістю;</w:t>
      </w:r>
    </w:p>
    <w:p w:rsidR="00D94A3B" w:rsidRPr="005A5D47" w:rsidRDefault="00D94A3B" w:rsidP="00D94A3B">
      <w:pPr>
        <w:pStyle w:val="9"/>
        <w:shd w:val="clear" w:color="auto" w:fill="auto"/>
        <w:tabs>
          <w:tab w:val="left" w:pos="555"/>
        </w:tabs>
        <w:spacing w:after="120" w:line="230" w:lineRule="exact"/>
        <w:ind w:left="320" w:firstLine="0"/>
        <w:jc w:val="both"/>
        <w:rPr>
          <w:lang w:val="uk-UA"/>
        </w:rPr>
      </w:pPr>
      <w:r w:rsidRPr="005A5D47">
        <w:rPr>
          <w:rStyle w:val="5"/>
        </w:rPr>
        <w:t>в)</w:t>
      </w:r>
      <w:r w:rsidRPr="005A5D47">
        <w:rPr>
          <w:rStyle w:val="5"/>
        </w:rPr>
        <w:tab/>
        <w:t>річного випуску продукції за оптовими цінами виробника.</w:t>
      </w:r>
    </w:p>
    <w:p w:rsidR="00D94A3B" w:rsidRPr="005A5D47" w:rsidRDefault="00D94A3B" w:rsidP="00D94A3B">
      <w:pPr>
        <w:tabs>
          <w:tab w:val="left" w:pos="673"/>
        </w:tabs>
        <w:spacing w:line="230" w:lineRule="exact"/>
        <w:ind w:left="71" w:right="60"/>
        <w:jc w:val="both"/>
        <w:rPr>
          <w:rFonts w:ascii="Times New Roman" w:hAnsi="Times New Roman" w:cs="Times New Roman"/>
          <w:lang w:val="uk-UA"/>
        </w:rPr>
      </w:pPr>
      <w:r w:rsidRPr="005A5D47">
        <w:rPr>
          <w:rFonts w:ascii="Times New Roman" w:hAnsi="Times New Roman" w:cs="Times New Roman"/>
          <w:lang w:val="uk-UA"/>
        </w:rPr>
        <w:t>25. Матеріальні витрати на один</w:t>
      </w:r>
      <w:r w:rsidR="009B72D4">
        <w:rPr>
          <w:rFonts w:ascii="Times New Roman" w:hAnsi="Times New Roman" w:cs="Times New Roman"/>
          <w:lang w:val="uk-UA"/>
        </w:rPr>
        <w:t>ицю продукції відбиває пока</w:t>
      </w:r>
      <w:r w:rsidRPr="005A5D47">
        <w:rPr>
          <w:rFonts w:ascii="Times New Roman" w:hAnsi="Times New Roman" w:cs="Times New Roman"/>
          <w:lang w:val="uk-UA"/>
        </w:rPr>
        <w:t>зник:</w:t>
      </w:r>
    </w:p>
    <w:p w:rsidR="00D94A3B" w:rsidRPr="005A5D47" w:rsidRDefault="00D94A3B" w:rsidP="00D94A3B">
      <w:pPr>
        <w:pStyle w:val="9"/>
        <w:shd w:val="clear" w:color="auto" w:fill="auto"/>
        <w:tabs>
          <w:tab w:val="left" w:pos="550"/>
        </w:tabs>
        <w:spacing w:after="0" w:line="230" w:lineRule="exact"/>
        <w:ind w:left="320" w:firstLine="0"/>
        <w:jc w:val="both"/>
        <w:rPr>
          <w:lang w:val="uk-UA"/>
        </w:rPr>
      </w:pPr>
      <w:r w:rsidRPr="005A5D47">
        <w:rPr>
          <w:rStyle w:val="5"/>
        </w:rPr>
        <w:t>а)</w:t>
      </w:r>
      <w:r w:rsidRPr="005A5D47">
        <w:rPr>
          <w:rStyle w:val="5"/>
        </w:rPr>
        <w:tab/>
        <w:t>матеріаловіддачі;</w:t>
      </w:r>
    </w:p>
    <w:p w:rsidR="00D94A3B" w:rsidRPr="005A5D47" w:rsidRDefault="00D94A3B" w:rsidP="00D94A3B">
      <w:pPr>
        <w:pStyle w:val="9"/>
        <w:shd w:val="clear" w:color="auto" w:fill="auto"/>
        <w:tabs>
          <w:tab w:val="left" w:pos="570"/>
        </w:tabs>
        <w:spacing w:after="0" w:line="230" w:lineRule="exact"/>
        <w:ind w:left="320" w:firstLine="0"/>
        <w:jc w:val="both"/>
        <w:rPr>
          <w:lang w:val="uk-UA"/>
        </w:rPr>
      </w:pPr>
      <w:r w:rsidRPr="005A5D47">
        <w:rPr>
          <w:rStyle w:val="5"/>
        </w:rPr>
        <w:t>б)</w:t>
      </w:r>
      <w:r w:rsidRPr="005A5D47">
        <w:rPr>
          <w:rStyle w:val="5"/>
        </w:rPr>
        <w:tab/>
        <w:t>оборотності матеріальних ресурсів;</w:t>
      </w:r>
    </w:p>
    <w:p w:rsidR="00D94A3B" w:rsidRPr="005A5D47" w:rsidRDefault="00D94A3B" w:rsidP="00D94A3B">
      <w:pPr>
        <w:pStyle w:val="9"/>
        <w:shd w:val="clear" w:color="auto" w:fill="auto"/>
        <w:tabs>
          <w:tab w:val="left" w:pos="560"/>
        </w:tabs>
        <w:spacing w:after="120" w:line="230" w:lineRule="exact"/>
        <w:ind w:left="320" w:firstLine="0"/>
        <w:jc w:val="both"/>
        <w:rPr>
          <w:lang w:val="uk-UA"/>
        </w:rPr>
      </w:pPr>
      <w:r w:rsidRPr="005A5D47">
        <w:rPr>
          <w:rStyle w:val="5"/>
        </w:rPr>
        <w:t>в)</w:t>
      </w:r>
      <w:r w:rsidRPr="005A5D47">
        <w:rPr>
          <w:rStyle w:val="5"/>
        </w:rPr>
        <w:tab/>
        <w:t>матеріалоємності.</w:t>
      </w:r>
    </w:p>
    <w:p w:rsidR="00D94A3B" w:rsidRPr="005A5D47" w:rsidRDefault="00D94A3B" w:rsidP="00D94A3B">
      <w:pPr>
        <w:tabs>
          <w:tab w:val="left" w:pos="673"/>
        </w:tabs>
        <w:spacing w:line="230" w:lineRule="exact"/>
        <w:ind w:left="71" w:right="60"/>
        <w:jc w:val="both"/>
        <w:rPr>
          <w:rFonts w:ascii="Times New Roman" w:hAnsi="Times New Roman" w:cs="Times New Roman"/>
          <w:lang w:val="uk-UA"/>
        </w:rPr>
      </w:pPr>
      <w:r w:rsidRPr="005A5D47">
        <w:rPr>
          <w:rFonts w:ascii="Times New Roman" w:hAnsi="Times New Roman" w:cs="Times New Roman"/>
          <w:lang w:val="uk-UA"/>
        </w:rPr>
        <w:t xml:space="preserve">26. За умов норми запасів основних матеріалів 30 днів і річної потреби в них у розмірі 5400 </w:t>
      </w:r>
      <w:r w:rsidR="009B72D4">
        <w:rPr>
          <w:rFonts w:ascii="Times New Roman" w:hAnsi="Times New Roman" w:cs="Times New Roman"/>
          <w:lang w:val="uk-UA"/>
        </w:rPr>
        <w:t>тис. грн норматив оборотних кош</w:t>
      </w:r>
      <w:r w:rsidRPr="005A5D47">
        <w:rPr>
          <w:rFonts w:ascii="Times New Roman" w:hAnsi="Times New Roman" w:cs="Times New Roman"/>
          <w:lang w:val="uk-UA"/>
        </w:rPr>
        <w:t>тів в основних матеріалах складає:</w:t>
      </w:r>
    </w:p>
    <w:p w:rsidR="00D94A3B" w:rsidRPr="005A5D47" w:rsidRDefault="00D94A3B" w:rsidP="00D94A3B">
      <w:pPr>
        <w:pStyle w:val="9"/>
        <w:shd w:val="clear" w:color="auto" w:fill="auto"/>
        <w:tabs>
          <w:tab w:val="left" w:pos="574"/>
        </w:tabs>
        <w:spacing w:after="0" w:line="230" w:lineRule="exact"/>
        <w:ind w:left="320" w:firstLine="0"/>
        <w:jc w:val="both"/>
        <w:rPr>
          <w:lang w:val="uk-UA"/>
        </w:rPr>
      </w:pPr>
      <w:r w:rsidRPr="005A5D47">
        <w:rPr>
          <w:rStyle w:val="5"/>
        </w:rPr>
        <w:t>а)</w:t>
      </w:r>
      <w:r w:rsidRPr="005A5D47">
        <w:rPr>
          <w:rStyle w:val="5"/>
        </w:rPr>
        <w:tab/>
        <w:t>180 тис. грн;</w:t>
      </w:r>
    </w:p>
    <w:p w:rsidR="00D94A3B" w:rsidRPr="005A5D47" w:rsidRDefault="00D94A3B" w:rsidP="00D94A3B">
      <w:pPr>
        <w:pStyle w:val="9"/>
        <w:shd w:val="clear" w:color="auto" w:fill="auto"/>
        <w:tabs>
          <w:tab w:val="left" w:pos="570"/>
        </w:tabs>
        <w:spacing w:after="0" w:line="230" w:lineRule="exact"/>
        <w:ind w:left="320" w:firstLine="0"/>
        <w:jc w:val="both"/>
        <w:rPr>
          <w:lang w:val="uk-UA"/>
        </w:rPr>
      </w:pPr>
      <w:r w:rsidRPr="005A5D47">
        <w:rPr>
          <w:rStyle w:val="5"/>
        </w:rPr>
        <w:t>б)</w:t>
      </w:r>
      <w:r w:rsidRPr="005A5D47">
        <w:rPr>
          <w:rStyle w:val="5"/>
        </w:rPr>
        <w:tab/>
        <w:t>360 тис. грн;</w:t>
      </w:r>
    </w:p>
    <w:p w:rsidR="00D94A3B" w:rsidRPr="005A5D47" w:rsidRDefault="00D94A3B" w:rsidP="00D94A3B">
      <w:pPr>
        <w:pStyle w:val="9"/>
        <w:shd w:val="clear" w:color="auto" w:fill="auto"/>
        <w:tabs>
          <w:tab w:val="left" w:pos="560"/>
        </w:tabs>
        <w:spacing w:after="0" w:line="230" w:lineRule="exact"/>
        <w:ind w:left="320" w:firstLine="0"/>
        <w:jc w:val="both"/>
        <w:rPr>
          <w:lang w:val="uk-UA"/>
        </w:rPr>
      </w:pPr>
      <w:r w:rsidRPr="005A5D47">
        <w:rPr>
          <w:rStyle w:val="5"/>
        </w:rPr>
        <w:t>в)</w:t>
      </w:r>
      <w:r w:rsidRPr="005A5D47">
        <w:rPr>
          <w:rStyle w:val="5"/>
        </w:rPr>
        <w:tab/>
        <w:t>450 тис. грн;</w:t>
      </w:r>
    </w:p>
    <w:p w:rsidR="00CA48AE" w:rsidRDefault="00D94A3B" w:rsidP="00583BA1">
      <w:pPr>
        <w:pStyle w:val="9"/>
        <w:shd w:val="clear" w:color="auto" w:fill="auto"/>
        <w:tabs>
          <w:tab w:val="left" w:pos="560"/>
        </w:tabs>
        <w:spacing w:after="0" w:line="230" w:lineRule="exact"/>
        <w:ind w:left="320" w:firstLine="0"/>
        <w:jc w:val="both"/>
        <w:rPr>
          <w:rStyle w:val="5"/>
        </w:rPr>
      </w:pPr>
      <w:r w:rsidRPr="00583BA1">
        <w:rPr>
          <w:rStyle w:val="5"/>
        </w:rPr>
        <w:t>г)</w:t>
      </w:r>
      <w:r w:rsidRPr="00583BA1">
        <w:rPr>
          <w:rStyle w:val="5"/>
        </w:rPr>
        <w:tab/>
        <w:t>540 тис. грн.</w:t>
      </w:r>
    </w:p>
    <w:p w:rsidR="00583BA1" w:rsidRPr="00583BA1" w:rsidRDefault="00583BA1" w:rsidP="00583BA1">
      <w:pPr>
        <w:pStyle w:val="9"/>
        <w:shd w:val="clear" w:color="auto" w:fill="auto"/>
        <w:tabs>
          <w:tab w:val="left" w:pos="560"/>
        </w:tabs>
        <w:spacing w:after="0" w:line="230" w:lineRule="exact"/>
        <w:ind w:left="320" w:firstLine="0"/>
        <w:jc w:val="both"/>
        <w:rPr>
          <w:rStyle w:val="5"/>
        </w:rPr>
        <w:sectPr w:rsidR="00583BA1" w:rsidRPr="00583BA1">
          <w:headerReference w:type="default" r:id="rId391"/>
          <w:pgSz w:w="8400" w:h="11900"/>
          <w:pgMar w:top="0" w:right="82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635712" behindDoc="1" locked="0" layoutInCell="1" allowOverlap="1">
            <wp:simplePos x="0" y="0"/>
            <wp:positionH relativeFrom="page">
              <wp:posOffset>2166620</wp:posOffset>
            </wp:positionH>
            <wp:positionV relativeFrom="page">
              <wp:posOffset>2938145</wp:posOffset>
            </wp:positionV>
            <wp:extent cx="833755" cy="6350"/>
            <wp:effectExtent l="0" t="0" r="0" b="0"/>
            <wp:wrapNone/>
            <wp:docPr id="1601"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755" cy="6350"/>
                    </a:xfrm>
                    <a:prstGeom prst="rect">
                      <a:avLst/>
                    </a:prstGeom>
                    <a:noFill/>
                  </pic:spPr>
                </pic:pic>
              </a:graphicData>
            </a:graphic>
          </wp:anchor>
        </w:drawing>
      </w:r>
      <w:r>
        <w:rPr>
          <w:noProof/>
          <w:lang w:val="ru-RU" w:eastAsia="ru-RU"/>
        </w:rPr>
        <w:drawing>
          <wp:anchor distT="0" distB="0" distL="114300" distR="114300" simplePos="0" relativeHeight="251636736" behindDoc="1" locked="0" layoutInCell="1" allowOverlap="1">
            <wp:simplePos x="0" y="0"/>
            <wp:positionH relativeFrom="page">
              <wp:posOffset>2002790</wp:posOffset>
            </wp:positionH>
            <wp:positionV relativeFrom="page">
              <wp:posOffset>3281045</wp:posOffset>
            </wp:positionV>
            <wp:extent cx="1159510" cy="6350"/>
            <wp:effectExtent l="0" t="0" r="0" b="0"/>
            <wp:wrapNone/>
            <wp:docPr id="1600"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9510" cy="6350"/>
                    </a:xfrm>
                    <a:prstGeom prst="rect">
                      <a:avLst/>
                    </a:prstGeom>
                    <a:noFill/>
                  </pic:spPr>
                </pic:pic>
              </a:graphicData>
            </a:graphic>
          </wp:anchor>
        </w:drawing>
      </w:r>
      <w:r>
        <w:rPr>
          <w:noProof/>
          <w:lang w:val="ru-RU" w:eastAsia="ru-RU"/>
        </w:rPr>
        <w:drawing>
          <wp:anchor distT="0" distB="0" distL="114300" distR="114300" simplePos="0" relativeHeight="251637760" behindDoc="1" locked="0" layoutInCell="1" allowOverlap="1">
            <wp:simplePos x="0" y="0"/>
            <wp:positionH relativeFrom="page">
              <wp:posOffset>2339975</wp:posOffset>
            </wp:positionH>
            <wp:positionV relativeFrom="page">
              <wp:posOffset>4710430</wp:posOffset>
            </wp:positionV>
            <wp:extent cx="240665" cy="6350"/>
            <wp:effectExtent l="0" t="0" r="0" b="0"/>
            <wp:wrapNone/>
            <wp:docPr id="1599"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 cy="6350"/>
                    </a:xfrm>
                    <a:prstGeom prst="rect">
                      <a:avLst/>
                    </a:prstGeom>
                    <a:noFill/>
                  </pic:spPr>
                </pic:pic>
              </a:graphicData>
            </a:graphic>
          </wp:anchor>
        </w:drawing>
      </w:r>
      <w:r>
        <w:rPr>
          <w:noProof/>
          <w:lang w:val="ru-RU" w:eastAsia="ru-RU"/>
        </w:rPr>
        <w:drawing>
          <wp:anchor distT="0" distB="0" distL="114300" distR="114300" simplePos="0" relativeHeight="251638784" behindDoc="1" locked="0" layoutInCell="1" allowOverlap="1">
            <wp:simplePos x="0" y="0"/>
            <wp:positionH relativeFrom="page">
              <wp:posOffset>2682875</wp:posOffset>
            </wp:positionH>
            <wp:positionV relativeFrom="page">
              <wp:posOffset>4710430</wp:posOffset>
            </wp:positionV>
            <wp:extent cx="170815" cy="6350"/>
            <wp:effectExtent l="0" t="0" r="0" b="0"/>
            <wp:wrapNone/>
            <wp:docPr id="1598"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815"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A72DC4">
      <w:pPr>
        <w:spacing w:before="6"/>
        <w:rPr>
          <w:rFonts w:ascii="Arial" w:eastAsia="Arial" w:hAnsi="Arial" w:cs="Arial"/>
          <w:sz w:val="28"/>
          <w:szCs w:val="28"/>
          <w:lang w:val="uk-UA"/>
        </w:rPr>
      </w:pPr>
      <w:r w:rsidRPr="005A5D47">
        <w:rPr>
          <w:rFonts w:ascii="Times New Roman" w:eastAsia="Arial" w:hAnsi="Times New Roman" w:cs="Times New Roman"/>
          <w:b/>
          <w:bCs/>
          <w:color w:val="231F20"/>
          <w:spacing w:val="-1"/>
          <w:w w:val="115"/>
          <w:sz w:val="23"/>
          <w:szCs w:val="23"/>
          <w:lang w:val="uk-UA"/>
        </w:rPr>
        <w:t xml:space="preserve">6.5.Задачі для розв’язання </w:t>
      </w:r>
    </w:p>
    <w:p w:rsidR="00CA48AE" w:rsidRPr="005A5D47" w:rsidRDefault="00E52570" w:rsidP="00E52570">
      <w:pPr>
        <w:tabs>
          <w:tab w:val="left" w:pos="1757"/>
        </w:tabs>
        <w:ind w:left="1756"/>
        <w:rPr>
          <w:rFonts w:ascii="Times New Roman" w:eastAsia="Arial" w:hAnsi="Times New Roman" w:cs="Times New Roman"/>
          <w:sz w:val="18"/>
          <w:szCs w:val="18"/>
          <w:lang w:val="uk-UA"/>
        </w:rPr>
      </w:pPr>
      <w:r w:rsidRPr="005A5D47">
        <w:rPr>
          <w:rFonts w:ascii="Times New Roman" w:eastAsia="Arial" w:hAnsi="Times New Roman" w:cs="Times New Roman"/>
          <w:b/>
          <w:bCs/>
          <w:i/>
          <w:color w:val="231F20"/>
          <w:spacing w:val="-2"/>
          <w:w w:val="105"/>
          <w:sz w:val="23"/>
          <w:szCs w:val="23"/>
          <w:lang w:val="uk-UA"/>
        </w:rPr>
        <w:t xml:space="preserve">6.5.1. Основні формули для розв’язання задач </w:t>
      </w:r>
    </w:p>
    <w:p w:rsidR="00CA48AE" w:rsidRPr="005A5D47" w:rsidRDefault="00CA48AE">
      <w:pPr>
        <w:spacing w:before="6"/>
        <w:rPr>
          <w:rFonts w:ascii="Arial" w:eastAsia="Arial" w:hAnsi="Arial" w:cs="Arial"/>
          <w:sz w:val="20"/>
          <w:szCs w:val="20"/>
          <w:lang w:val="uk-UA"/>
        </w:rPr>
      </w:pPr>
    </w:p>
    <w:tbl>
      <w:tblPr>
        <w:tblStyle w:val="TableNormal"/>
        <w:tblW w:w="6567" w:type="dxa"/>
        <w:tblInd w:w="102" w:type="dxa"/>
        <w:tblLayout w:type="fixed"/>
        <w:tblLook w:val="01E0"/>
      </w:tblPr>
      <w:tblGrid>
        <w:gridCol w:w="1605"/>
        <w:gridCol w:w="557"/>
        <w:gridCol w:w="1248"/>
        <w:gridCol w:w="889"/>
        <w:gridCol w:w="2222"/>
        <w:gridCol w:w="46"/>
      </w:tblGrid>
      <w:tr w:rsidR="003F55FC" w:rsidRPr="005A5D47" w:rsidTr="00E52570">
        <w:trPr>
          <w:gridAfter w:val="1"/>
          <w:wAfter w:w="46" w:type="dxa"/>
          <w:trHeight w:hRule="exact" w:val="341"/>
        </w:trPr>
        <w:tc>
          <w:tcPr>
            <w:tcW w:w="1605"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10" w:lineRule="exact"/>
              <w:ind w:firstLine="0"/>
              <w:rPr>
                <w:lang w:val="uk-UA"/>
              </w:rPr>
            </w:pPr>
            <w:r w:rsidRPr="005A5D47">
              <w:rPr>
                <w:rStyle w:val="5"/>
              </w:rPr>
              <w:t>Показник</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color w:val="231F20"/>
                <w:spacing w:val="-1"/>
                <w:w w:val="115"/>
                <w:sz w:val="17"/>
                <w:lang w:val="uk-UA"/>
              </w:rPr>
              <w:t>Формула</w:t>
            </w:r>
            <w:r w:rsidRPr="005A5D47">
              <w:rPr>
                <w:rFonts w:ascii="Times New Roman"/>
                <w:color w:val="231F20"/>
                <w:spacing w:val="-1"/>
                <w:w w:val="115"/>
                <w:sz w:val="17"/>
                <w:lang w:val="uk-UA"/>
              </w:rPr>
              <w:t xml:space="preserve"> </w:t>
            </w: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10" w:lineRule="exact"/>
              <w:ind w:firstLine="0"/>
              <w:rPr>
                <w:lang w:val="uk-UA"/>
              </w:rPr>
            </w:pPr>
            <w:r w:rsidRPr="005A5D47">
              <w:rPr>
                <w:rStyle w:val="5"/>
              </w:rPr>
              <w:t>Умовні позначення</w:t>
            </w:r>
          </w:p>
        </w:tc>
      </w:tr>
      <w:tr w:rsidR="003F55FC" w:rsidRPr="005A5D47" w:rsidTr="00E52570">
        <w:trPr>
          <w:gridAfter w:val="1"/>
          <w:wAfter w:w="46" w:type="dxa"/>
          <w:trHeight w:hRule="exact" w:val="340"/>
        </w:trPr>
        <w:tc>
          <w:tcPr>
            <w:tcW w:w="1605"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40" w:lineRule="auto"/>
              <w:ind w:firstLine="0"/>
              <w:rPr>
                <w:lang w:val="uk-UA"/>
              </w:rPr>
            </w:pPr>
            <w:r w:rsidRPr="005A5D47">
              <w:rPr>
                <w:rStyle w:val="a8"/>
              </w:rPr>
              <w:t>1</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10" w:lineRule="exact"/>
              <w:ind w:firstLine="0"/>
              <w:rPr>
                <w:lang w:val="uk-UA"/>
              </w:rPr>
            </w:pPr>
            <w:r w:rsidRPr="005A5D47">
              <w:rPr>
                <w:rStyle w:val="a8"/>
              </w:rPr>
              <w:t>3</w:t>
            </w:r>
          </w:p>
        </w:tc>
      </w:tr>
      <w:tr w:rsidR="003F55FC" w:rsidRPr="000F1D71" w:rsidTr="00E52570">
        <w:trPr>
          <w:gridAfter w:val="1"/>
          <w:wAfter w:w="46" w:type="dxa"/>
          <w:trHeight w:hRule="exact" w:val="530"/>
        </w:trPr>
        <w:tc>
          <w:tcPr>
            <w:tcW w:w="1605"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40" w:lineRule="auto"/>
              <w:ind w:firstLine="0"/>
              <w:jc w:val="both"/>
              <w:rPr>
                <w:lang w:val="uk-UA"/>
              </w:rPr>
            </w:pPr>
            <w:r w:rsidRPr="005A5D47">
              <w:rPr>
                <w:rStyle w:val="5"/>
              </w:rPr>
              <w:t>Коефіцієнт обо</w:t>
            </w:r>
            <w:r w:rsidRPr="005A5D47">
              <w:rPr>
                <w:rStyle w:val="5"/>
              </w:rPr>
              <w:softHyphen/>
              <w:t>ротності</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22" w:line="303" w:lineRule="exact"/>
              <w:ind w:right="2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Ko6</w:t>
            </w:r>
            <w:r w:rsidRPr="005A5D47">
              <w:rPr>
                <w:rFonts w:ascii="Times New Roman" w:eastAsia="Times New Roman" w:hAnsi="Times New Roman" w:cs="Times New Roman"/>
                <w:color w:val="231F20"/>
                <w:spacing w:val="-19"/>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4"/>
                <w:sz w:val="19"/>
                <w:szCs w:val="19"/>
                <w:lang w:val="uk-UA"/>
              </w:rPr>
              <w:t></w:t>
            </w:r>
            <w:r w:rsidRPr="005A5D47">
              <w:rPr>
                <w:rFonts w:ascii="Times New Roman" w:eastAsia="Times New Roman" w:hAnsi="Times New Roman" w:cs="Times New Roman"/>
                <w:color w:val="231F20"/>
                <w:position w:val="12"/>
                <w:sz w:val="19"/>
                <w:szCs w:val="19"/>
                <w:u w:val="single" w:color="231F20"/>
                <w:lang w:val="uk-UA"/>
              </w:rPr>
              <w:t>PП</w:t>
            </w:r>
          </w:p>
          <w:p w:rsidR="003F55FC" w:rsidRPr="005A5D47" w:rsidRDefault="003F55FC" w:rsidP="003F55FC">
            <w:pPr>
              <w:pStyle w:val="TableParagraph"/>
              <w:spacing w:line="183" w:lineRule="exact"/>
              <w:ind w:left="513"/>
              <w:jc w:val="center"/>
              <w:rPr>
                <w:rFonts w:ascii="Times New Roman" w:eastAsia="Times New Roman" w:hAnsi="Times New Roman" w:cs="Times New Roman"/>
                <w:sz w:val="19"/>
                <w:szCs w:val="19"/>
                <w:lang w:val="uk-UA"/>
              </w:rPr>
            </w:pPr>
            <w:r w:rsidRPr="005A5D47">
              <w:rPr>
                <w:rFonts w:ascii="Times New Roman"/>
                <w:color w:val="231F20"/>
                <w:sz w:val="19"/>
                <w:lang w:val="uk-UA"/>
              </w:rPr>
              <w:t>Oc</w:t>
            </w: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178" w:lineRule="exact"/>
              <w:ind w:firstLine="0"/>
              <w:jc w:val="both"/>
              <w:rPr>
                <w:sz w:val="18"/>
                <w:szCs w:val="18"/>
                <w:lang w:val="uk-UA"/>
              </w:rPr>
            </w:pPr>
            <w:r w:rsidRPr="005A5D47">
              <w:rPr>
                <w:rStyle w:val="5"/>
                <w:sz w:val="18"/>
                <w:szCs w:val="18"/>
              </w:rPr>
              <w:t>РП — реалізована за рік продукція</w:t>
            </w:r>
          </w:p>
        </w:tc>
      </w:tr>
      <w:tr w:rsidR="003F55FC" w:rsidRPr="000F1D71" w:rsidTr="00E52570">
        <w:trPr>
          <w:trHeight w:hRule="exact" w:val="529"/>
        </w:trPr>
        <w:tc>
          <w:tcPr>
            <w:tcW w:w="1605" w:type="dxa"/>
            <w:tcBorders>
              <w:top w:val="single" w:sz="5" w:space="0" w:color="231F20"/>
              <w:left w:val="single" w:sz="5" w:space="0" w:color="231F20"/>
              <w:bottom w:val="single" w:sz="5" w:space="0" w:color="231F20"/>
              <w:right w:val="nil"/>
            </w:tcBorders>
          </w:tcPr>
          <w:p w:rsidR="003F55FC" w:rsidRPr="005A5D47" w:rsidRDefault="003F55FC" w:rsidP="003F55FC">
            <w:pPr>
              <w:pStyle w:val="9"/>
              <w:shd w:val="clear" w:color="auto" w:fill="auto"/>
              <w:spacing w:after="0" w:line="240" w:lineRule="auto"/>
              <w:ind w:firstLine="0"/>
              <w:jc w:val="both"/>
              <w:rPr>
                <w:lang w:val="uk-UA"/>
              </w:rPr>
            </w:pPr>
            <w:r w:rsidRPr="005A5D47">
              <w:rPr>
                <w:rStyle w:val="5"/>
              </w:rPr>
              <w:t>Коефіцієнт за</w:t>
            </w:r>
            <w:r w:rsidRPr="005A5D47">
              <w:rPr>
                <w:rStyle w:val="5"/>
              </w:rPr>
              <w:softHyphen/>
              <w:t>вантаження</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16"/>
              <w:ind w:right="3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position w:val="-11"/>
                <w:sz w:val="19"/>
                <w:szCs w:val="19"/>
                <w:lang w:val="uk-UA"/>
              </w:rPr>
              <w:t>Kз</w:t>
            </w:r>
            <w:r w:rsidRPr="005A5D47">
              <w:rPr>
                <w:rFonts w:ascii="Times New Roman" w:eastAsia="Times New Roman" w:hAnsi="Times New Roman" w:cs="Times New Roman"/>
                <w:color w:val="231F20"/>
                <w:spacing w:val="-9"/>
                <w:position w:val="-11"/>
                <w:sz w:val="19"/>
                <w:szCs w:val="19"/>
                <w:lang w:val="uk-UA"/>
              </w:rPr>
              <w:t xml:space="preserve"> </w:t>
            </w:r>
            <w:r w:rsidRPr="005A5D47">
              <w:rPr>
                <w:rFonts w:ascii="Symbol" w:eastAsia="Symbol" w:hAnsi="Symbol" w:cs="Symbol"/>
                <w:b/>
                <w:bCs/>
                <w:color w:val="231F20"/>
                <w:position w:val="-11"/>
                <w:sz w:val="19"/>
                <w:szCs w:val="19"/>
                <w:lang w:val="uk-UA"/>
              </w:rPr>
              <w:t></w:t>
            </w:r>
            <w:r w:rsidRPr="005A5D47">
              <w:rPr>
                <w:rFonts w:ascii="Symbol" w:eastAsia="Symbol" w:hAnsi="Symbol" w:cs="Symbol"/>
                <w:b/>
                <w:bCs/>
                <w:color w:val="231F20"/>
                <w:spacing w:val="27"/>
                <w:position w:val="-11"/>
                <w:sz w:val="19"/>
                <w:szCs w:val="19"/>
                <w:lang w:val="uk-UA"/>
              </w:rPr>
              <w:t></w:t>
            </w:r>
            <w:r w:rsidRPr="005A5D47">
              <w:rPr>
                <w:rFonts w:ascii="Times New Roman" w:eastAsia="Times New Roman" w:hAnsi="Times New Roman" w:cs="Times New Roman"/>
                <w:color w:val="231F20"/>
                <w:sz w:val="19"/>
                <w:szCs w:val="19"/>
                <w:u w:val="single" w:color="231F20"/>
                <w:lang w:val="uk-UA"/>
              </w:rPr>
              <w:t>Oc</w:t>
            </w:r>
          </w:p>
          <w:p w:rsidR="003F55FC" w:rsidRPr="005A5D47" w:rsidRDefault="003F55FC" w:rsidP="003F55FC">
            <w:pPr>
              <w:pStyle w:val="TableParagraph"/>
              <w:ind w:left="393"/>
              <w:jc w:val="center"/>
              <w:rPr>
                <w:rFonts w:ascii="Times New Roman" w:eastAsia="Times New Roman" w:hAnsi="Times New Roman" w:cs="Times New Roman"/>
                <w:sz w:val="19"/>
                <w:szCs w:val="19"/>
                <w:lang w:val="uk-UA"/>
              </w:rPr>
            </w:pPr>
            <w:r w:rsidRPr="005A5D47">
              <w:rPr>
                <w:rFonts w:ascii="Times New Roman"/>
                <w:color w:val="231F20"/>
                <w:sz w:val="19"/>
                <w:lang w:val="uk-UA"/>
              </w:rPr>
              <w:t>P</w:t>
            </w:r>
            <w:r w:rsidRPr="005A5D47">
              <w:rPr>
                <w:rFonts w:ascii="Times New Roman"/>
                <w:color w:val="231F20"/>
                <w:sz w:val="19"/>
                <w:lang w:val="uk-UA"/>
              </w:rPr>
              <w:t>П</w:t>
            </w:r>
          </w:p>
        </w:tc>
        <w:tc>
          <w:tcPr>
            <w:tcW w:w="2268" w:type="dxa"/>
            <w:gridSpan w:val="2"/>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182" w:lineRule="exact"/>
              <w:ind w:firstLine="0"/>
              <w:jc w:val="both"/>
              <w:rPr>
                <w:sz w:val="18"/>
                <w:szCs w:val="18"/>
                <w:lang w:val="uk-UA"/>
              </w:rPr>
            </w:pPr>
            <w:r w:rsidRPr="005A5D47">
              <w:rPr>
                <w:rStyle w:val="5"/>
                <w:sz w:val="18"/>
                <w:szCs w:val="18"/>
              </w:rPr>
              <w:t>Ос — середньорічний за</w:t>
            </w:r>
            <w:r w:rsidRPr="005A5D47">
              <w:rPr>
                <w:rStyle w:val="5"/>
                <w:sz w:val="18"/>
                <w:szCs w:val="18"/>
              </w:rPr>
              <w:softHyphen/>
              <w:t>лишок оборотних коштів</w:t>
            </w:r>
          </w:p>
        </w:tc>
      </w:tr>
      <w:tr w:rsidR="003F55FC" w:rsidRPr="005A5D47" w:rsidTr="00F31E5B">
        <w:trPr>
          <w:gridAfter w:val="1"/>
          <w:wAfter w:w="46" w:type="dxa"/>
          <w:trHeight w:hRule="exact" w:val="625"/>
        </w:trPr>
        <w:tc>
          <w:tcPr>
            <w:tcW w:w="1605"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10" w:lineRule="exact"/>
              <w:ind w:firstLine="0"/>
              <w:rPr>
                <w:lang w:val="uk-UA"/>
              </w:rPr>
            </w:pPr>
            <w:r w:rsidRPr="005A5D47">
              <w:rPr>
                <w:rStyle w:val="5"/>
              </w:rPr>
              <w:t>Період обороту</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83" w:line="189" w:lineRule="auto"/>
              <w:ind w:left="1215" w:right="650" w:hanging="530"/>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To6</w:t>
            </w:r>
            <w:r w:rsidRPr="005A5D47">
              <w:rPr>
                <w:rFonts w:ascii="Times New Roman" w:eastAsia="Times New Roman" w:hAnsi="Times New Roman" w:cs="Times New Roman"/>
                <w:color w:val="231F20"/>
                <w:spacing w:val="-8"/>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24"/>
                <w:sz w:val="19"/>
                <w:szCs w:val="19"/>
                <w:lang w:val="uk-UA"/>
              </w:rPr>
              <w:t></w:t>
            </w:r>
            <w:r w:rsidRPr="005A5D47">
              <w:rPr>
                <w:rFonts w:ascii="Times New Roman" w:eastAsia="Times New Roman" w:hAnsi="Times New Roman" w:cs="Times New Roman"/>
                <w:color w:val="231F20"/>
                <w:position w:val="12"/>
                <w:sz w:val="19"/>
                <w:szCs w:val="19"/>
                <w:u w:val="single" w:color="231F20"/>
                <w:lang w:val="uk-UA"/>
              </w:rPr>
              <w:t>360</w:t>
            </w:r>
            <w:r w:rsidRPr="005A5D47">
              <w:rPr>
                <w:rFonts w:ascii="Times New Roman" w:eastAsia="Times New Roman" w:hAnsi="Times New Roman" w:cs="Times New Roman"/>
                <w:color w:val="231F20"/>
                <w:spacing w:val="15"/>
                <w:position w:val="12"/>
                <w:sz w:val="19"/>
                <w:szCs w:val="19"/>
                <w:u w:val="single" w:color="231F20"/>
                <w:lang w:val="uk-UA"/>
              </w:rPr>
              <w:t xml:space="preserve"> </w:t>
            </w:r>
            <w:r w:rsidRPr="005A5D47">
              <w:rPr>
                <w:rFonts w:ascii="Times New Roman" w:eastAsia="Times New Roman" w:hAnsi="Times New Roman" w:cs="Times New Roman"/>
                <w:color w:val="231F20"/>
                <w:sz w:val="19"/>
                <w:szCs w:val="19"/>
                <w:lang w:val="uk-UA"/>
              </w:rPr>
              <w:t>,</w:t>
            </w:r>
            <w:r w:rsidRPr="005A5D47">
              <w:rPr>
                <w:rFonts w:ascii="Times New Roman" w:eastAsia="Times New Roman" w:hAnsi="Times New Roman" w:cs="Times New Roman"/>
                <w:color w:val="231F20"/>
                <w:spacing w:val="-8"/>
                <w:sz w:val="19"/>
                <w:szCs w:val="19"/>
                <w:lang w:val="uk-UA"/>
              </w:rPr>
              <w:t xml:space="preserve"> днів</w:t>
            </w:r>
          </w:p>
          <w:p w:rsidR="003F55FC" w:rsidRPr="005A5D47" w:rsidRDefault="003F55FC" w:rsidP="003F55FC">
            <w:pPr>
              <w:pStyle w:val="TableParagraph"/>
              <w:spacing w:before="83" w:line="189" w:lineRule="auto"/>
              <w:ind w:left="1215" w:right="650" w:hanging="53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 xml:space="preserve">            Ko6</w:t>
            </w: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rPr>
                <w:sz w:val="10"/>
                <w:szCs w:val="10"/>
                <w:lang w:val="uk-UA"/>
              </w:rPr>
            </w:pPr>
          </w:p>
        </w:tc>
      </w:tr>
      <w:tr w:rsidR="003F55FC" w:rsidRPr="000F1D71" w:rsidTr="00F31E5B">
        <w:trPr>
          <w:gridAfter w:val="1"/>
          <w:wAfter w:w="46" w:type="dxa"/>
          <w:trHeight w:hRule="exact" w:val="1257"/>
        </w:trPr>
        <w:tc>
          <w:tcPr>
            <w:tcW w:w="1605"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40" w:lineRule="auto"/>
              <w:ind w:firstLine="0"/>
              <w:jc w:val="both"/>
              <w:rPr>
                <w:lang w:val="uk-UA"/>
              </w:rPr>
            </w:pPr>
            <w:r w:rsidRPr="005A5D47">
              <w:rPr>
                <w:rStyle w:val="5"/>
              </w:rPr>
              <w:t>Середньорічний залишок оборот</w:t>
            </w:r>
            <w:r w:rsidRPr="005A5D47">
              <w:rPr>
                <w:rStyle w:val="5"/>
              </w:rPr>
              <w:softHyphen/>
              <w:t>них коштів</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72"/>
              <w:ind w:right="3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Ос=</w:t>
            </w:r>
            <m:oMath>
              <m:f>
                <m:fPr>
                  <m:ctrlPr>
                    <w:rPr>
                      <w:rFonts w:ascii="Cambria Math" w:eastAsia="Times New Roman" w:hAnsi="Cambria Math" w:cs="Times New Roman"/>
                      <w:i/>
                      <w:sz w:val="19"/>
                      <w:szCs w:val="19"/>
                      <w:lang w:val="uk-UA"/>
                    </w:rPr>
                  </m:ctrlPr>
                </m:fPr>
                <m:num>
                  <m:r>
                    <w:rPr>
                      <w:rFonts w:ascii="Cambria Math" w:eastAsia="Times New Roman" w:hAnsi="Cambria Math" w:cs="Times New Roman"/>
                      <w:sz w:val="19"/>
                      <w:szCs w:val="19"/>
                      <w:lang w:val="uk-UA"/>
                    </w:rPr>
                    <m:t>О1+О2+…+О12</m:t>
                  </m:r>
                </m:num>
                <m:den>
                  <m:r>
                    <w:rPr>
                      <w:rFonts w:ascii="Cambria Math" w:eastAsia="Times New Roman" w:hAnsi="Cambria Math" w:cs="Times New Roman"/>
                      <w:sz w:val="19"/>
                      <w:szCs w:val="19"/>
                      <w:lang w:val="uk-UA"/>
                    </w:rPr>
                    <m:t>12</m:t>
                  </m:r>
                </m:den>
              </m:f>
            </m:oMath>
            <w:r w:rsidRPr="005A5D47">
              <w:rPr>
                <w:rFonts w:ascii="Times New Roman" w:eastAsia="Times New Roman" w:hAnsi="Times New Roman" w:cs="Times New Roman"/>
                <w:sz w:val="19"/>
                <w:szCs w:val="19"/>
                <w:lang w:val="uk-UA"/>
              </w:rPr>
              <w:t xml:space="preserve">  </w:t>
            </w:r>
          </w:p>
          <w:p w:rsidR="003F55FC" w:rsidRPr="005A5D47" w:rsidRDefault="003F55FC" w:rsidP="003F55FC">
            <w:pPr>
              <w:pStyle w:val="TableParagraph"/>
              <w:spacing w:before="72"/>
              <w:ind w:right="34"/>
              <w:jc w:val="center"/>
              <w:rPr>
                <w:rFonts w:ascii="Times New Roman" w:eastAsia="Times New Roman" w:hAnsi="Times New Roman" w:cs="Times New Roman"/>
                <w:sz w:val="19"/>
                <w:szCs w:val="19"/>
                <w:vertAlign w:val="superscript"/>
                <w:lang w:val="uk-UA"/>
              </w:rPr>
            </w:pPr>
            <w:r w:rsidRPr="005A5D47">
              <w:rPr>
                <w:rFonts w:ascii="Times New Roman" w:eastAsia="Times New Roman" w:hAnsi="Times New Roman" w:cs="Times New Roman"/>
                <w:sz w:val="19"/>
                <w:szCs w:val="19"/>
                <w:lang w:val="uk-UA"/>
              </w:rPr>
              <w:t>Ос=1/2О</w:t>
            </w:r>
            <w:r w:rsidRPr="005A5D47">
              <w:rPr>
                <w:rFonts w:ascii="Times New Roman" w:eastAsia="Times New Roman" w:hAnsi="Times New Roman" w:cs="Times New Roman"/>
                <w:sz w:val="19"/>
                <w:szCs w:val="19"/>
                <w:vertAlign w:val="subscript"/>
                <w:lang w:val="uk-UA"/>
              </w:rPr>
              <w:t>1</w:t>
            </w:r>
            <w:r w:rsidRPr="005A5D47">
              <w:rPr>
                <w:rFonts w:ascii="Times New Roman" w:eastAsia="Times New Roman" w:hAnsi="Times New Roman" w:cs="Times New Roman"/>
                <w:sz w:val="19"/>
                <w:szCs w:val="19"/>
                <w:vertAlign w:val="superscript"/>
                <w:lang w:val="uk-UA"/>
              </w:rPr>
              <w:t>/</w:t>
            </w:r>
            <w:r w:rsidRPr="005A5D47">
              <w:rPr>
                <w:rFonts w:ascii="Times New Roman" w:eastAsia="Times New Roman" w:hAnsi="Times New Roman" w:cs="Times New Roman"/>
                <w:sz w:val="19"/>
                <w:szCs w:val="19"/>
                <w:lang w:val="uk-UA"/>
              </w:rPr>
              <w:t>+О</w:t>
            </w:r>
            <w:r w:rsidRPr="005A5D47">
              <w:rPr>
                <w:rFonts w:ascii="Times New Roman" w:eastAsia="Times New Roman" w:hAnsi="Times New Roman" w:cs="Times New Roman"/>
                <w:sz w:val="19"/>
                <w:szCs w:val="19"/>
                <w:vertAlign w:val="subscript"/>
                <w:lang w:val="uk-UA"/>
              </w:rPr>
              <w:t>3</w:t>
            </w:r>
            <w:r w:rsidRPr="005A5D47">
              <w:rPr>
                <w:rFonts w:ascii="Times New Roman" w:eastAsia="Times New Roman" w:hAnsi="Times New Roman" w:cs="Times New Roman"/>
                <w:sz w:val="19"/>
                <w:szCs w:val="19"/>
                <w:lang w:val="uk-UA"/>
              </w:rPr>
              <w:t>+….+1/2О</w:t>
            </w:r>
            <w:r w:rsidRPr="005A5D47">
              <w:rPr>
                <w:rFonts w:ascii="Times New Roman" w:eastAsia="Times New Roman" w:hAnsi="Times New Roman" w:cs="Times New Roman"/>
                <w:sz w:val="19"/>
                <w:szCs w:val="19"/>
                <w:vertAlign w:val="subscript"/>
                <w:lang w:val="uk-UA"/>
              </w:rPr>
              <w:t>13</w:t>
            </w:r>
            <w:r w:rsidRPr="005A5D47">
              <w:rPr>
                <w:rFonts w:ascii="Times New Roman" w:eastAsia="Times New Roman" w:hAnsi="Times New Roman" w:cs="Times New Roman"/>
                <w:sz w:val="19"/>
                <w:szCs w:val="19"/>
                <w:vertAlign w:val="superscript"/>
                <w:lang w:val="uk-UA"/>
              </w:rPr>
              <w:t>/</w:t>
            </w:r>
          </w:p>
          <w:p w:rsidR="003F55FC" w:rsidRPr="005A5D47" w:rsidRDefault="003F55FC" w:rsidP="003F55FC">
            <w:pPr>
              <w:pStyle w:val="TableParagraph"/>
              <w:spacing w:before="72"/>
              <w:ind w:right="3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12</w:t>
            </w:r>
          </w:p>
          <w:p w:rsidR="003F55FC" w:rsidRPr="005A5D47" w:rsidRDefault="003F55FC" w:rsidP="003F55FC">
            <w:pPr>
              <w:pStyle w:val="TableParagraph"/>
              <w:spacing w:before="72"/>
              <w:ind w:right="34"/>
              <w:jc w:val="center"/>
              <w:rPr>
                <w:rFonts w:ascii="Times New Roman" w:eastAsia="Times New Roman" w:hAnsi="Times New Roman" w:cs="Times New Roman"/>
                <w:sz w:val="19"/>
                <w:szCs w:val="19"/>
                <w:lang w:val="uk-UA"/>
              </w:rPr>
            </w:pPr>
          </w:p>
          <w:p w:rsidR="003F55FC" w:rsidRPr="005A5D47" w:rsidRDefault="003F55FC" w:rsidP="003F55FC">
            <w:pPr>
              <w:pStyle w:val="TableParagraph"/>
              <w:spacing w:before="72"/>
              <w:ind w:right="34"/>
              <w:jc w:val="center"/>
              <w:rPr>
                <w:rFonts w:ascii="Times New Roman" w:eastAsia="Times New Roman" w:hAnsi="Times New Roman" w:cs="Times New Roman"/>
                <w:sz w:val="19"/>
                <w:szCs w:val="19"/>
                <w:lang w:val="uk-UA"/>
              </w:rPr>
            </w:pPr>
          </w:p>
          <w:p w:rsidR="003F55FC" w:rsidRPr="005A5D47" w:rsidRDefault="003F55FC" w:rsidP="003F55FC">
            <w:pPr>
              <w:pStyle w:val="TableParagraph"/>
              <w:spacing w:before="72"/>
              <w:ind w:right="34"/>
              <w:jc w:val="center"/>
              <w:rPr>
                <w:rFonts w:ascii="Times New Roman" w:eastAsia="Times New Roman" w:hAnsi="Times New Roman" w:cs="Times New Roman"/>
                <w:sz w:val="19"/>
                <w:szCs w:val="19"/>
                <w:lang w:val="uk-UA"/>
              </w:rPr>
            </w:pPr>
          </w:p>
          <w:p w:rsidR="003F55FC" w:rsidRPr="005A5D47" w:rsidRDefault="003F55FC" w:rsidP="003F55FC">
            <w:pPr>
              <w:pStyle w:val="TableParagraph"/>
              <w:spacing w:before="72"/>
              <w:ind w:right="34"/>
              <w:jc w:val="center"/>
              <w:rPr>
                <w:rFonts w:ascii="Times New Roman" w:eastAsia="Times New Roman" w:hAnsi="Times New Roman" w:cs="Times New Roman"/>
                <w:sz w:val="19"/>
                <w:szCs w:val="19"/>
                <w:lang w:val="uk-UA"/>
              </w:rPr>
            </w:pPr>
          </w:p>
          <w:p w:rsidR="003F55FC" w:rsidRPr="005A5D47" w:rsidRDefault="003F55FC" w:rsidP="003F55FC">
            <w:pPr>
              <w:pStyle w:val="TableParagraph"/>
              <w:spacing w:before="72"/>
              <w:ind w:right="34"/>
              <w:jc w:val="center"/>
              <w:rPr>
                <w:rFonts w:ascii="Times New Roman" w:eastAsia="Times New Roman" w:hAnsi="Times New Roman" w:cs="Times New Roman"/>
                <w:sz w:val="19"/>
                <w:szCs w:val="19"/>
                <w:lang w:val="uk-UA"/>
              </w:rPr>
            </w:pP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178" w:lineRule="exact"/>
              <w:ind w:firstLine="0"/>
              <w:jc w:val="both"/>
              <w:rPr>
                <w:rStyle w:val="5"/>
                <w:sz w:val="18"/>
                <w:szCs w:val="18"/>
              </w:rPr>
            </w:pPr>
            <w:r w:rsidRPr="005A5D47">
              <w:rPr>
                <w:rStyle w:val="5"/>
                <w:sz w:val="18"/>
                <w:szCs w:val="18"/>
              </w:rPr>
              <w:t>Оі, О</w:t>
            </w:r>
            <w:r w:rsidRPr="005A5D47">
              <w:rPr>
                <w:rStyle w:val="Constantia14pt"/>
                <w:sz w:val="18"/>
                <w:szCs w:val="18"/>
                <w:vertAlign w:val="subscript"/>
              </w:rPr>
              <w:t>2</w:t>
            </w:r>
            <w:r w:rsidRPr="005A5D47">
              <w:rPr>
                <w:rStyle w:val="5"/>
                <w:sz w:val="18"/>
                <w:szCs w:val="18"/>
              </w:rPr>
              <w:t xml:space="preserve"> ... Оі</w:t>
            </w:r>
            <w:r w:rsidRPr="005A5D47">
              <w:rPr>
                <w:rStyle w:val="Constantia14pt"/>
                <w:sz w:val="18"/>
                <w:szCs w:val="18"/>
                <w:vertAlign w:val="subscript"/>
              </w:rPr>
              <w:t>2</w:t>
            </w:r>
            <w:r w:rsidRPr="005A5D47">
              <w:rPr>
                <w:rStyle w:val="5"/>
                <w:sz w:val="18"/>
                <w:szCs w:val="18"/>
              </w:rPr>
              <w:t xml:space="preserve"> — серед</w:t>
            </w:r>
            <w:r w:rsidRPr="005A5D47">
              <w:rPr>
                <w:rStyle w:val="5"/>
                <w:sz w:val="18"/>
                <w:szCs w:val="18"/>
              </w:rPr>
              <w:softHyphen/>
              <w:t>ньомісячні залишки обо</w:t>
            </w:r>
            <w:r w:rsidRPr="005A5D47">
              <w:rPr>
                <w:rStyle w:val="5"/>
                <w:sz w:val="18"/>
                <w:szCs w:val="18"/>
              </w:rPr>
              <w:softHyphen/>
              <w:t xml:space="preserve">ротних коштів </w:t>
            </w:r>
          </w:p>
          <w:p w:rsidR="003F55FC" w:rsidRPr="005A5D47" w:rsidRDefault="003F55FC" w:rsidP="003F55FC">
            <w:pPr>
              <w:pStyle w:val="9"/>
              <w:shd w:val="clear" w:color="auto" w:fill="auto"/>
              <w:spacing w:after="0" w:line="178" w:lineRule="exact"/>
              <w:ind w:firstLine="0"/>
              <w:jc w:val="both"/>
              <w:rPr>
                <w:sz w:val="18"/>
                <w:szCs w:val="18"/>
                <w:lang w:val="uk-UA"/>
              </w:rPr>
            </w:pPr>
            <w:r w:rsidRPr="005A5D47">
              <w:rPr>
                <w:rStyle w:val="5"/>
                <w:sz w:val="18"/>
                <w:szCs w:val="18"/>
              </w:rPr>
              <w:t>О</w:t>
            </w:r>
            <w:r w:rsidRPr="005A5D47">
              <w:rPr>
                <w:rStyle w:val="5"/>
                <w:sz w:val="18"/>
                <w:szCs w:val="18"/>
                <w:vertAlign w:val="subscript"/>
              </w:rPr>
              <w:t>1</w:t>
            </w:r>
            <w:r w:rsidRPr="005A5D47">
              <w:rPr>
                <w:rStyle w:val="5"/>
                <w:sz w:val="18"/>
                <w:szCs w:val="18"/>
              </w:rPr>
              <w:t>, О</w:t>
            </w:r>
            <w:r w:rsidRPr="005A5D47">
              <w:rPr>
                <w:rStyle w:val="Constantia14pt"/>
                <w:sz w:val="18"/>
                <w:szCs w:val="18"/>
                <w:vertAlign w:val="subscript"/>
              </w:rPr>
              <w:t>2</w:t>
            </w:r>
            <w:r w:rsidRPr="005A5D47">
              <w:rPr>
                <w:rStyle w:val="5"/>
                <w:sz w:val="18"/>
                <w:szCs w:val="18"/>
              </w:rPr>
              <w:t xml:space="preserve"> ... О</w:t>
            </w:r>
            <w:r w:rsidRPr="005A5D47">
              <w:rPr>
                <w:rStyle w:val="Constantia14pt"/>
                <w:sz w:val="18"/>
                <w:szCs w:val="18"/>
                <w:vertAlign w:val="subscript"/>
              </w:rPr>
              <w:t>13</w:t>
            </w:r>
            <w:r w:rsidR="00583BA1">
              <w:rPr>
                <w:rStyle w:val="5"/>
                <w:sz w:val="18"/>
                <w:szCs w:val="18"/>
              </w:rPr>
              <w:t xml:space="preserve"> — залишки оборот</w:t>
            </w:r>
            <w:r w:rsidRPr="005A5D47">
              <w:rPr>
                <w:rStyle w:val="5"/>
                <w:sz w:val="18"/>
                <w:szCs w:val="18"/>
              </w:rPr>
              <w:t xml:space="preserve">них коштів на </w:t>
            </w:r>
            <w:r w:rsidRPr="005A5D47">
              <w:rPr>
                <w:rStyle w:val="Constantia14pt"/>
                <w:sz w:val="18"/>
                <w:szCs w:val="18"/>
              </w:rPr>
              <w:t>1</w:t>
            </w:r>
            <w:r w:rsidRPr="005A5D47">
              <w:rPr>
                <w:rStyle w:val="5"/>
                <w:sz w:val="18"/>
                <w:szCs w:val="18"/>
              </w:rPr>
              <w:t>-е число місяця</w:t>
            </w:r>
          </w:p>
        </w:tc>
      </w:tr>
      <w:tr w:rsidR="003F55FC" w:rsidRPr="000F1D71" w:rsidTr="00E52570">
        <w:trPr>
          <w:gridAfter w:val="1"/>
          <w:wAfter w:w="46" w:type="dxa"/>
          <w:trHeight w:hRule="exact" w:val="1211"/>
        </w:trPr>
        <w:tc>
          <w:tcPr>
            <w:tcW w:w="1605"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40" w:lineRule="auto"/>
              <w:ind w:firstLine="0"/>
              <w:jc w:val="both"/>
              <w:rPr>
                <w:lang w:val="uk-UA"/>
              </w:rPr>
            </w:pPr>
            <w:r w:rsidRPr="005A5D47">
              <w:rPr>
                <w:rStyle w:val="5"/>
              </w:rPr>
              <w:t>Обсяг вивільне</w:t>
            </w:r>
            <w:r w:rsidRPr="005A5D47">
              <w:rPr>
                <w:rStyle w:val="5"/>
              </w:rPr>
              <w:softHyphen/>
              <w:t>них або додат</w:t>
            </w:r>
            <w:r w:rsidRPr="005A5D47">
              <w:rPr>
                <w:rStyle w:val="5"/>
              </w:rPr>
              <w:softHyphen/>
              <w:t>ково залучених оборотних кош</w:t>
            </w:r>
            <w:r w:rsidRPr="005A5D47">
              <w:rPr>
                <w:rStyle w:val="5"/>
              </w:rPr>
              <w:softHyphen/>
              <w:t>тів</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4"/>
              <w:rPr>
                <w:rFonts w:ascii="Arial" w:eastAsia="Arial" w:hAnsi="Arial" w:cs="Arial"/>
                <w:sz w:val="31"/>
                <w:szCs w:val="31"/>
                <w:lang w:val="uk-UA"/>
              </w:rPr>
            </w:pPr>
          </w:p>
          <w:p w:rsidR="003F55FC" w:rsidRPr="005A5D47" w:rsidRDefault="003F55FC" w:rsidP="003F55FC">
            <w:pPr>
              <w:pStyle w:val="TableParagraph"/>
              <w:spacing w:line="310" w:lineRule="exact"/>
              <w:ind w:left="433"/>
              <w:rPr>
                <w:rFonts w:ascii="Symbol" w:eastAsia="Symbol" w:hAnsi="Symbol" w:cs="Symbol"/>
                <w:sz w:val="25"/>
                <w:szCs w:val="25"/>
                <w:lang w:val="uk-UA"/>
              </w:rPr>
            </w:pPr>
            <w:r w:rsidRPr="005A5D47">
              <w:rPr>
                <w:rFonts w:ascii="Times New Roman" w:eastAsia="Times New Roman" w:hAnsi="Times New Roman" w:cs="Times New Roman"/>
                <w:color w:val="231F20"/>
                <w:sz w:val="19"/>
                <w:szCs w:val="19"/>
                <w:lang w:val="uk-UA"/>
              </w:rPr>
              <w:t>∆Oc</w:t>
            </w:r>
            <w:r w:rsidRPr="005A5D47">
              <w:rPr>
                <w:rFonts w:ascii="Times New Roman" w:eastAsia="Times New Roman" w:hAnsi="Times New Roman" w:cs="Times New Roman"/>
                <w:color w:val="231F20"/>
                <w:spacing w:val="-26"/>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11"/>
                <w:sz w:val="19"/>
                <w:szCs w:val="19"/>
                <w:lang w:val="uk-UA"/>
              </w:rPr>
              <w:t></w:t>
            </w:r>
            <w:r w:rsidRPr="005A5D47">
              <w:rPr>
                <w:rFonts w:ascii="Times New Roman" w:eastAsia="Times New Roman" w:hAnsi="Times New Roman" w:cs="Times New Roman"/>
                <w:color w:val="231F20"/>
                <w:position w:val="12"/>
                <w:sz w:val="19"/>
                <w:szCs w:val="19"/>
                <w:u w:val="single" w:color="231F20"/>
                <w:lang w:val="uk-UA"/>
              </w:rPr>
              <w:t>PПo</w:t>
            </w:r>
            <w:r w:rsidRPr="005A5D47">
              <w:rPr>
                <w:rFonts w:ascii="Times New Roman" w:eastAsia="Times New Roman" w:hAnsi="Times New Roman" w:cs="Times New Roman"/>
                <w:color w:val="231F20"/>
                <w:spacing w:val="-24"/>
                <w:position w:val="12"/>
                <w:sz w:val="19"/>
                <w:szCs w:val="19"/>
                <w:u w:val="single" w:color="231F20"/>
                <w:lang w:val="uk-UA"/>
              </w:rPr>
              <w:t xml:space="preserve"> </w:t>
            </w:r>
            <w:r w:rsidR="00C35495">
              <w:rPr>
                <w:rFonts w:ascii="Times New Roman" w:eastAsia="Symbol" w:hAnsi="Times New Roman" w:cs="Times New Roman"/>
                <w:b/>
                <w:bCs/>
                <w:color w:val="231F20"/>
                <w:w w:val="95"/>
                <w:sz w:val="19"/>
                <w:szCs w:val="19"/>
                <w:lang w:val="uk-UA"/>
              </w:rPr>
              <w:t>×</w:t>
            </w:r>
            <w:r w:rsidRPr="005A5D47">
              <w:rPr>
                <w:rFonts w:ascii="Symbol" w:eastAsia="Symbol" w:hAnsi="Symbol" w:cs="Symbol"/>
                <w:b/>
                <w:bCs/>
                <w:color w:val="231F20"/>
                <w:spacing w:val="-30"/>
                <w:w w:val="95"/>
                <w:sz w:val="19"/>
                <w:szCs w:val="19"/>
                <w:lang w:val="uk-UA"/>
              </w:rPr>
              <w:t></w:t>
            </w:r>
            <w:r w:rsidRPr="005A5D47">
              <w:rPr>
                <w:rFonts w:ascii="Symbol" w:eastAsia="Symbol" w:hAnsi="Symbol" w:cs="Symbol"/>
                <w:b/>
                <w:bCs/>
                <w:color w:val="231F20"/>
                <w:sz w:val="25"/>
                <w:szCs w:val="25"/>
                <w:lang w:val="uk-UA"/>
              </w:rPr>
              <w:t></w:t>
            </w:r>
            <w:r w:rsidRPr="005A5D47">
              <w:rPr>
                <w:rFonts w:ascii="Times New Roman" w:eastAsia="Times New Roman" w:hAnsi="Times New Roman" w:cs="Times New Roman"/>
                <w:color w:val="231F20"/>
                <w:sz w:val="19"/>
                <w:szCs w:val="19"/>
                <w:lang w:val="uk-UA"/>
              </w:rPr>
              <w:t>T6</w:t>
            </w:r>
            <w:r w:rsidRPr="005A5D47">
              <w:rPr>
                <w:rFonts w:ascii="Times New Roman" w:eastAsia="Times New Roman" w:hAnsi="Times New Roman" w:cs="Times New Roman"/>
                <w:color w:val="231F20"/>
                <w:spacing w:val="-29"/>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28"/>
                <w:sz w:val="19"/>
                <w:szCs w:val="19"/>
                <w:lang w:val="uk-UA"/>
              </w:rPr>
              <w:t></w:t>
            </w:r>
            <w:r w:rsidRPr="005A5D47">
              <w:rPr>
                <w:rFonts w:ascii="Times New Roman" w:eastAsia="Times New Roman" w:hAnsi="Times New Roman" w:cs="Times New Roman"/>
                <w:color w:val="231F20"/>
                <w:spacing w:val="5"/>
                <w:sz w:val="19"/>
                <w:szCs w:val="19"/>
                <w:lang w:val="uk-UA"/>
              </w:rPr>
              <w:t>To</w:t>
            </w:r>
            <w:r w:rsidRPr="005A5D47">
              <w:rPr>
                <w:rFonts w:ascii="Symbol" w:eastAsia="Symbol" w:hAnsi="Symbol" w:cs="Symbol"/>
                <w:b/>
                <w:bCs/>
                <w:color w:val="231F20"/>
                <w:spacing w:val="6"/>
                <w:sz w:val="25"/>
                <w:szCs w:val="25"/>
                <w:lang w:val="uk-UA"/>
              </w:rPr>
              <w:t></w:t>
            </w:r>
          </w:p>
          <w:p w:rsidR="003F55FC" w:rsidRPr="005A5D47" w:rsidRDefault="003F55FC" w:rsidP="003F55FC">
            <w:pPr>
              <w:pStyle w:val="TableParagraph"/>
              <w:spacing w:line="176" w:lineRule="exact"/>
              <w:ind w:right="354"/>
              <w:jc w:val="center"/>
              <w:rPr>
                <w:rFonts w:ascii="Times New Roman" w:eastAsia="Times New Roman" w:hAnsi="Times New Roman" w:cs="Times New Roman"/>
                <w:sz w:val="19"/>
                <w:szCs w:val="19"/>
                <w:lang w:val="uk-UA"/>
              </w:rPr>
            </w:pPr>
            <w:r w:rsidRPr="005A5D47">
              <w:rPr>
                <w:rFonts w:ascii="Times New Roman"/>
                <w:color w:val="231F20"/>
                <w:sz w:val="19"/>
                <w:lang w:val="uk-UA"/>
              </w:rPr>
              <w:t>360</w:t>
            </w: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178" w:lineRule="exact"/>
              <w:ind w:firstLine="0"/>
              <w:jc w:val="both"/>
              <w:rPr>
                <w:color w:val="000000"/>
                <w:sz w:val="18"/>
                <w:szCs w:val="18"/>
                <w:shd w:val="clear" w:color="auto" w:fill="FFFFFF"/>
                <w:lang w:val="uk-UA"/>
              </w:rPr>
            </w:pPr>
            <w:r w:rsidRPr="005A5D47">
              <w:rPr>
                <w:rStyle w:val="5"/>
                <w:sz w:val="18"/>
                <w:szCs w:val="18"/>
              </w:rPr>
              <w:t>РПо — обсяг випущеної продукції в звітному році Тб, То — середня трива</w:t>
            </w:r>
            <w:r w:rsidRPr="005A5D47">
              <w:rPr>
                <w:rStyle w:val="5"/>
                <w:sz w:val="18"/>
                <w:szCs w:val="18"/>
              </w:rPr>
              <w:softHyphen/>
              <w:t>лість одного обороту оборотних коштів у ба</w:t>
            </w:r>
            <w:r w:rsidRPr="005A5D47">
              <w:rPr>
                <w:rStyle w:val="5"/>
                <w:sz w:val="18"/>
                <w:szCs w:val="18"/>
              </w:rPr>
              <w:softHyphen/>
              <w:t>зовому і звітному роках</w:t>
            </w:r>
          </w:p>
        </w:tc>
      </w:tr>
      <w:tr w:rsidR="003F55FC" w:rsidRPr="000F1D71" w:rsidTr="00E52570">
        <w:trPr>
          <w:gridAfter w:val="1"/>
          <w:wAfter w:w="46" w:type="dxa"/>
          <w:trHeight w:hRule="exact" w:val="1750"/>
        </w:trPr>
        <w:tc>
          <w:tcPr>
            <w:tcW w:w="1605"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240" w:lineRule="auto"/>
              <w:ind w:firstLine="0"/>
              <w:jc w:val="both"/>
              <w:rPr>
                <w:lang w:val="uk-UA"/>
              </w:rPr>
            </w:pPr>
            <w:r w:rsidRPr="005A5D47">
              <w:rPr>
                <w:rStyle w:val="5"/>
              </w:rPr>
              <w:t>Сума приросту прибутку, отри</w:t>
            </w:r>
            <w:r w:rsidRPr="005A5D47">
              <w:rPr>
                <w:rStyle w:val="5"/>
              </w:rPr>
              <w:softHyphen/>
              <w:t>маного за раху</w:t>
            </w:r>
            <w:r w:rsidRPr="005A5D47">
              <w:rPr>
                <w:rStyle w:val="5"/>
              </w:rPr>
              <w:softHyphen/>
              <w:t>нок зміни обо</w:t>
            </w:r>
            <w:r w:rsidRPr="005A5D47">
              <w:rPr>
                <w:rStyle w:val="5"/>
              </w:rPr>
              <w:softHyphen/>
              <w:t>ротності оборот</w:t>
            </w:r>
            <w:r w:rsidRPr="005A5D47">
              <w:rPr>
                <w:rStyle w:val="5"/>
              </w:rPr>
              <w:softHyphen/>
              <w:t>них коштів</w:t>
            </w:r>
          </w:p>
        </w:tc>
        <w:tc>
          <w:tcPr>
            <w:tcW w:w="2694" w:type="dxa"/>
            <w:gridSpan w:val="3"/>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before="1"/>
              <w:rPr>
                <w:rFonts w:ascii="Arial" w:eastAsia="Arial" w:hAnsi="Arial" w:cs="Arial"/>
                <w:sz w:val="40"/>
                <w:szCs w:val="40"/>
                <w:lang w:val="uk-UA"/>
              </w:rPr>
            </w:pPr>
          </w:p>
          <w:p w:rsidR="003F55FC" w:rsidRPr="005A5D47" w:rsidRDefault="003F55FC" w:rsidP="003F55FC">
            <w:pPr>
              <w:pStyle w:val="TableParagraph"/>
              <w:spacing w:line="304" w:lineRule="exact"/>
              <w:ind w:left="305"/>
              <w:rPr>
                <w:rFonts w:ascii="Times New Roman" w:eastAsia="Times New Roman" w:hAnsi="Times New Roman" w:cs="Times New Roman"/>
                <w:color w:val="231F20"/>
                <w:spacing w:val="-1"/>
                <w:w w:val="95"/>
                <w:sz w:val="19"/>
                <w:szCs w:val="19"/>
                <w:lang w:val="uk-UA"/>
              </w:rPr>
            </w:pPr>
          </w:p>
          <w:p w:rsidR="003F55FC" w:rsidRPr="005A5D47" w:rsidRDefault="003F55FC" w:rsidP="003F55FC">
            <w:pPr>
              <w:pStyle w:val="TableParagraph"/>
              <w:spacing w:line="304" w:lineRule="exact"/>
              <w:rPr>
                <w:rFonts w:ascii="Times New Roman" w:eastAsia="Times New Roman" w:hAnsi="Times New Roman" w:cs="Times New Roman"/>
                <w:color w:val="231F20"/>
                <w:spacing w:val="-1"/>
                <w:w w:val="95"/>
                <w:sz w:val="19"/>
                <w:szCs w:val="19"/>
                <w:lang w:val="uk-UA"/>
              </w:rPr>
            </w:pPr>
            <w:r w:rsidRPr="005A5D47">
              <w:rPr>
                <w:rFonts w:ascii="Times New Roman" w:eastAsia="Times New Roman" w:hAnsi="Times New Roman" w:cs="Times New Roman"/>
                <w:color w:val="231F20"/>
                <w:spacing w:val="-1"/>
                <w:w w:val="95"/>
                <w:sz w:val="19"/>
                <w:szCs w:val="19"/>
                <w:lang w:val="uk-UA"/>
              </w:rPr>
              <w:t xml:space="preserve">     </w:t>
            </w:r>
            <w:r w:rsidR="00583BA1">
              <w:rPr>
                <w:rFonts w:ascii="Times New Roman" w:eastAsia="Times New Roman" w:hAnsi="Times New Roman" w:cs="Times New Roman"/>
                <w:color w:val="231F20"/>
                <w:spacing w:val="-1"/>
                <w:w w:val="95"/>
                <w:sz w:val="19"/>
                <w:szCs w:val="19"/>
                <w:lang w:val="uk-UA"/>
              </w:rPr>
              <w:t xml:space="preserve">   </w:t>
            </w:r>
            <w:r w:rsidRPr="005A5D47">
              <w:rPr>
                <w:rFonts w:ascii="Times New Roman" w:eastAsia="Times New Roman" w:hAnsi="Times New Roman" w:cs="Times New Roman"/>
                <w:color w:val="231F20"/>
                <w:spacing w:val="-1"/>
                <w:w w:val="95"/>
                <w:sz w:val="19"/>
                <w:szCs w:val="19"/>
                <w:lang w:val="uk-UA"/>
              </w:rPr>
              <w:t xml:space="preserve">  ∆П=Пр</w:t>
            </w:r>
            <w:r w:rsidR="00583BA1">
              <w:rPr>
                <w:rFonts w:ascii="Times New Roman" w:eastAsia="Times New Roman" w:hAnsi="Times New Roman" w:cs="Times New Roman"/>
                <w:color w:val="231F20"/>
                <w:spacing w:val="-1"/>
                <w:w w:val="95"/>
                <w:sz w:val="19"/>
                <w:szCs w:val="19"/>
                <w:lang w:val="uk-UA"/>
              </w:rPr>
              <w:t xml:space="preserve">× РПо </w:t>
            </w:r>
            <w:r w:rsidRPr="005A5D47">
              <w:rPr>
                <w:rFonts w:ascii="Times New Roman" w:eastAsia="Times New Roman" w:hAnsi="Times New Roman" w:cs="Times New Roman"/>
                <w:color w:val="231F20"/>
                <w:spacing w:val="-1"/>
                <w:w w:val="95"/>
                <w:sz w:val="19"/>
                <w:szCs w:val="19"/>
                <w:lang w:val="uk-UA"/>
              </w:rPr>
              <w:t xml:space="preserve"> </w:t>
            </w:r>
            <w:r w:rsidR="00583BA1">
              <w:rPr>
                <w:rFonts w:ascii="Times New Roman" w:eastAsia="Times New Roman" w:hAnsi="Times New Roman" w:cs="Times New Roman"/>
                <w:color w:val="231F20"/>
                <w:spacing w:val="-1"/>
                <w:w w:val="95"/>
                <w:sz w:val="19"/>
                <w:szCs w:val="19"/>
                <w:lang w:val="uk-UA"/>
              </w:rPr>
              <w:t>×</w:t>
            </w:r>
            <w:r w:rsidRPr="005A5D47">
              <w:rPr>
                <w:rFonts w:ascii="Times New Roman" w:eastAsia="Times New Roman" w:hAnsi="Times New Roman" w:cs="Times New Roman"/>
                <w:color w:val="231F20"/>
                <w:spacing w:val="-1"/>
                <w:w w:val="95"/>
                <w:sz w:val="19"/>
                <w:szCs w:val="19"/>
                <w:lang w:val="uk-UA"/>
              </w:rPr>
              <w:t xml:space="preserve"> Об  </w:t>
            </w:r>
            <w:r w:rsidR="00C35495">
              <w:rPr>
                <w:rFonts w:ascii="Times New Roman" w:eastAsia="Times New Roman" w:hAnsi="Times New Roman" w:cs="Times New Roman"/>
                <w:color w:val="231F20"/>
                <w:spacing w:val="-1"/>
                <w:w w:val="95"/>
                <w:sz w:val="19"/>
                <w:szCs w:val="19"/>
                <w:lang w:val="uk-UA"/>
              </w:rPr>
              <w:t>̶</w:t>
            </w:r>
            <w:r w:rsidR="00583BA1">
              <w:rPr>
                <w:rFonts w:ascii="Times New Roman" w:eastAsia="Times New Roman" w:hAnsi="Times New Roman" w:cs="Times New Roman"/>
                <w:color w:val="231F20"/>
                <w:spacing w:val="-1"/>
                <w:w w:val="95"/>
                <w:sz w:val="19"/>
                <w:szCs w:val="19"/>
                <w:lang w:val="uk-UA"/>
              </w:rPr>
              <w:t xml:space="preserve"> </w:t>
            </w:r>
            <w:r w:rsidRPr="005A5D47">
              <w:rPr>
                <w:rFonts w:ascii="Times New Roman" w:eastAsia="Times New Roman" w:hAnsi="Times New Roman" w:cs="Times New Roman"/>
                <w:color w:val="231F20"/>
                <w:spacing w:val="-1"/>
                <w:w w:val="95"/>
                <w:sz w:val="19"/>
                <w:szCs w:val="19"/>
                <w:lang w:val="uk-UA"/>
              </w:rPr>
              <w:t>Пр</w:t>
            </w:r>
          </w:p>
          <w:p w:rsidR="003F55FC" w:rsidRPr="005A5D47" w:rsidRDefault="003F55FC" w:rsidP="003F55FC">
            <w:pPr>
              <w:pStyle w:val="TableParagraph"/>
              <w:spacing w:line="304"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w w:val="95"/>
                <w:sz w:val="19"/>
                <w:szCs w:val="19"/>
                <w:lang w:val="uk-UA"/>
              </w:rPr>
              <w:t xml:space="preserve">                         РПб     Оо    </w:t>
            </w: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9"/>
              <w:shd w:val="clear" w:color="auto" w:fill="auto"/>
              <w:spacing w:after="0" w:line="178" w:lineRule="exact"/>
              <w:ind w:firstLine="0"/>
              <w:jc w:val="both"/>
              <w:rPr>
                <w:sz w:val="18"/>
                <w:szCs w:val="18"/>
                <w:lang w:val="uk-UA"/>
              </w:rPr>
            </w:pPr>
            <w:r w:rsidRPr="005A5D47">
              <w:rPr>
                <w:rStyle w:val="5"/>
                <w:sz w:val="18"/>
                <w:szCs w:val="18"/>
              </w:rPr>
              <w:t>Пр — прибуток від реа</w:t>
            </w:r>
            <w:r w:rsidRPr="005A5D47">
              <w:rPr>
                <w:rStyle w:val="5"/>
                <w:sz w:val="18"/>
                <w:szCs w:val="18"/>
              </w:rPr>
              <w:softHyphen/>
              <w:t>лізаці</w:t>
            </w:r>
            <w:r w:rsidR="00B26BE8">
              <w:rPr>
                <w:rStyle w:val="5"/>
                <w:sz w:val="18"/>
                <w:szCs w:val="18"/>
              </w:rPr>
              <w:t>ї продукції в базо</w:t>
            </w:r>
            <w:r w:rsidRPr="005A5D47">
              <w:rPr>
                <w:rStyle w:val="5"/>
                <w:sz w:val="18"/>
                <w:szCs w:val="18"/>
              </w:rPr>
              <w:t>вому році</w:t>
            </w:r>
          </w:p>
          <w:p w:rsidR="003F55FC" w:rsidRPr="005A5D47" w:rsidRDefault="003F55FC" w:rsidP="003F55FC">
            <w:pPr>
              <w:pStyle w:val="9"/>
              <w:shd w:val="clear" w:color="auto" w:fill="auto"/>
              <w:spacing w:after="0" w:line="178" w:lineRule="exact"/>
              <w:ind w:firstLine="0"/>
              <w:jc w:val="both"/>
              <w:rPr>
                <w:rStyle w:val="5"/>
                <w:sz w:val="18"/>
                <w:szCs w:val="18"/>
              </w:rPr>
            </w:pPr>
            <w:r w:rsidRPr="005A5D47">
              <w:rPr>
                <w:rStyle w:val="5"/>
                <w:sz w:val="18"/>
                <w:szCs w:val="18"/>
              </w:rPr>
              <w:t>Об, Оо — відповідно се</w:t>
            </w:r>
            <w:r w:rsidRPr="005A5D47">
              <w:rPr>
                <w:rStyle w:val="5"/>
                <w:sz w:val="18"/>
                <w:szCs w:val="18"/>
              </w:rPr>
              <w:softHyphen/>
              <w:t>редньорічні залишки оборотних коштів у ба</w:t>
            </w:r>
            <w:r w:rsidRPr="005A5D47">
              <w:rPr>
                <w:rStyle w:val="5"/>
                <w:sz w:val="18"/>
                <w:szCs w:val="18"/>
              </w:rPr>
              <w:softHyphen/>
              <w:t xml:space="preserve">зовому та звітному році </w:t>
            </w:r>
          </w:p>
          <w:p w:rsidR="003F55FC" w:rsidRPr="005A5D47" w:rsidRDefault="003F55FC" w:rsidP="003F55FC">
            <w:pPr>
              <w:pStyle w:val="9"/>
              <w:shd w:val="clear" w:color="auto" w:fill="auto"/>
              <w:spacing w:after="0" w:line="178" w:lineRule="exact"/>
              <w:ind w:firstLine="0"/>
              <w:jc w:val="both"/>
              <w:rPr>
                <w:lang w:val="uk-UA"/>
              </w:rPr>
            </w:pPr>
            <w:r w:rsidRPr="005A5D47">
              <w:rPr>
                <w:rStyle w:val="5"/>
                <w:sz w:val="18"/>
                <w:szCs w:val="18"/>
              </w:rPr>
              <w:t>РПб — обсяг реалізації продукції в базовому році</w:t>
            </w:r>
          </w:p>
        </w:tc>
      </w:tr>
      <w:tr w:rsidR="00E52570" w:rsidRPr="000F1D71" w:rsidTr="00E52570">
        <w:trPr>
          <w:gridAfter w:val="1"/>
          <w:wAfter w:w="46" w:type="dxa"/>
          <w:trHeight w:hRule="exact" w:val="2291"/>
        </w:trPr>
        <w:tc>
          <w:tcPr>
            <w:tcW w:w="1605" w:type="dxa"/>
            <w:tcBorders>
              <w:top w:val="single" w:sz="5" w:space="0" w:color="231F20"/>
              <w:left w:val="single" w:sz="5" w:space="0" w:color="231F20"/>
              <w:bottom w:val="single" w:sz="5" w:space="0" w:color="231F20"/>
              <w:right w:val="single" w:sz="5" w:space="0" w:color="231F20"/>
            </w:tcBorders>
          </w:tcPr>
          <w:p w:rsidR="00E52570" w:rsidRPr="005A5D47" w:rsidRDefault="00E52570" w:rsidP="00F31E5B">
            <w:pPr>
              <w:pStyle w:val="9"/>
              <w:shd w:val="clear" w:color="auto" w:fill="auto"/>
              <w:spacing w:after="0" w:line="240" w:lineRule="auto"/>
              <w:ind w:firstLine="0"/>
              <w:jc w:val="both"/>
              <w:rPr>
                <w:lang w:val="uk-UA"/>
              </w:rPr>
            </w:pPr>
            <w:r w:rsidRPr="005A5D47">
              <w:rPr>
                <w:rStyle w:val="5"/>
              </w:rPr>
              <w:t>Вплив викор</w:t>
            </w:r>
            <w:r w:rsidR="009B72D4">
              <w:rPr>
                <w:rStyle w:val="5"/>
              </w:rPr>
              <w:t>ис</w:t>
            </w:r>
            <w:r w:rsidR="009B72D4">
              <w:rPr>
                <w:rStyle w:val="5"/>
              </w:rPr>
              <w:softHyphen/>
              <w:t>тання оборотних коштів на рівень рентабель</w:t>
            </w:r>
            <w:r w:rsidRPr="005A5D47">
              <w:rPr>
                <w:rStyle w:val="5"/>
              </w:rPr>
              <w:t>ності</w:t>
            </w:r>
          </w:p>
        </w:tc>
        <w:tc>
          <w:tcPr>
            <w:tcW w:w="557" w:type="dxa"/>
            <w:tcBorders>
              <w:top w:val="single" w:sz="5" w:space="0" w:color="231F20"/>
              <w:left w:val="single" w:sz="5" w:space="0" w:color="231F20"/>
              <w:bottom w:val="single" w:sz="5" w:space="0" w:color="231F20"/>
              <w:right w:val="nil"/>
            </w:tcBorders>
          </w:tcPr>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3E1F52" w:rsidP="00E52570">
            <w:pPr>
              <w:pStyle w:val="TableParagraph"/>
              <w:spacing w:before="158"/>
              <w:ind w:left="187"/>
              <w:rPr>
                <w:rFonts w:ascii="Symbol" w:eastAsia="Symbol" w:hAnsi="Symbol" w:cs="Symbol"/>
                <w:sz w:val="19"/>
                <w:szCs w:val="19"/>
                <w:lang w:val="uk-UA"/>
              </w:rPr>
            </w:pPr>
            <w:r w:rsidRPr="005A5D47">
              <w:rPr>
                <w:rFonts w:ascii="Times New Roman" w:eastAsia="Times New Roman" w:hAnsi="Times New Roman" w:cs="Times New Roman"/>
                <w:color w:val="231F20"/>
                <w:spacing w:val="-1"/>
                <w:w w:val="110"/>
                <w:sz w:val="19"/>
                <w:szCs w:val="19"/>
                <w:lang w:val="uk-UA"/>
              </w:rPr>
              <w:t>∆</w:t>
            </w:r>
            <w:r w:rsidR="00E52570" w:rsidRPr="005A5D47">
              <w:rPr>
                <w:rFonts w:ascii="Times New Roman" w:eastAsia="Times New Roman" w:hAnsi="Times New Roman" w:cs="Times New Roman"/>
                <w:color w:val="231F20"/>
                <w:spacing w:val="-1"/>
                <w:w w:val="110"/>
                <w:sz w:val="19"/>
                <w:szCs w:val="19"/>
                <w:lang w:val="uk-UA"/>
              </w:rPr>
              <w:t>P</w:t>
            </w:r>
            <w:r w:rsidRPr="005A5D47">
              <w:rPr>
                <w:rFonts w:ascii="Times New Roman" w:eastAsia="Times New Roman" w:hAnsi="Times New Roman" w:cs="Times New Roman"/>
                <w:color w:val="231F20"/>
                <w:spacing w:val="-1"/>
                <w:w w:val="110"/>
                <w:sz w:val="19"/>
                <w:szCs w:val="19"/>
                <w:lang w:val="uk-UA"/>
              </w:rPr>
              <w:t>=</w:t>
            </w:r>
            <w:r w:rsidR="00E52570" w:rsidRPr="005A5D47">
              <w:rPr>
                <w:rFonts w:ascii="Times New Roman" w:eastAsia="Times New Roman" w:hAnsi="Times New Roman" w:cs="Times New Roman"/>
                <w:color w:val="231F20"/>
                <w:spacing w:val="-12"/>
                <w:w w:val="110"/>
                <w:sz w:val="19"/>
                <w:szCs w:val="19"/>
                <w:lang w:val="uk-UA"/>
              </w:rPr>
              <w:t xml:space="preserve"> </w:t>
            </w:r>
          </w:p>
        </w:tc>
        <w:tc>
          <w:tcPr>
            <w:tcW w:w="1248" w:type="dxa"/>
            <w:tcBorders>
              <w:top w:val="single" w:sz="5" w:space="0" w:color="231F20"/>
              <w:left w:val="nil"/>
              <w:bottom w:val="single" w:sz="5" w:space="0" w:color="231F20"/>
              <w:right w:val="nil"/>
            </w:tcBorders>
          </w:tcPr>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spacing w:before="11"/>
              <w:rPr>
                <w:rFonts w:ascii="Arial" w:eastAsia="Arial" w:hAnsi="Arial" w:cs="Arial"/>
                <w:sz w:val="20"/>
                <w:szCs w:val="20"/>
                <w:lang w:val="uk-UA"/>
              </w:rPr>
            </w:pPr>
          </w:p>
          <w:p w:rsidR="00E52570" w:rsidRPr="005A5D47" w:rsidRDefault="003E1F52" w:rsidP="00E52570">
            <w:pPr>
              <w:pStyle w:val="TableParagraph"/>
              <w:ind w:left="1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w w:val="85"/>
                <w:sz w:val="19"/>
                <w:szCs w:val="19"/>
                <w:lang w:val="uk-UA"/>
              </w:rPr>
              <w:t>П</w:t>
            </w:r>
            <w:r w:rsidR="00E52570" w:rsidRPr="005A5D47">
              <w:rPr>
                <w:rFonts w:ascii="Times New Roman" w:eastAsia="Times New Roman" w:hAnsi="Times New Roman" w:cs="Times New Roman"/>
                <w:color w:val="231F20"/>
                <w:spacing w:val="1"/>
                <w:w w:val="85"/>
                <w:sz w:val="19"/>
                <w:szCs w:val="19"/>
                <w:lang w:val="uk-UA"/>
              </w:rPr>
              <w:t>6</w:t>
            </w:r>
            <w:r w:rsidR="00E52570" w:rsidRPr="005A5D47">
              <w:rPr>
                <w:rFonts w:ascii="Times New Roman" w:eastAsia="Times New Roman" w:hAnsi="Times New Roman" w:cs="Times New Roman"/>
                <w:color w:val="231F20"/>
                <w:spacing w:val="-19"/>
                <w:w w:val="85"/>
                <w:sz w:val="19"/>
                <w:szCs w:val="19"/>
                <w:lang w:val="uk-UA"/>
              </w:rPr>
              <w:t xml:space="preserve"> </w:t>
            </w:r>
            <w:r w:rsidRPr="005A5D47">
              <w:rPr>
                <w:rFonts w:ascii="Symbol" w:eastAsia="Symbol" w:hAnsi="Symbol" w:cs="Symbol"/>
                <w:b/>
                <w:bCs/>
                <w:color w:val="231F20"/>
                <w:spacing w:val="3"/>
                <w:w w:val="85"/>
                <w:sz w:val="19"/>
                <w:szCs w:val="19"/>
                <w:lang w:val="uk-UA"/>
              </w:rPr>
              <w:t></w:t>
            </w:r>
            <w:r w:rsidR="00E52570" w:rsidRPr="005A5D47">
              <w:rPr>
                <w:rFonts w:ascii="Times New Roman" w:eastAsia="Times New Roman" w:hAnsi="Times New Roman" w:cs="Times New Roman"/>
                <w:color w:val="231F20"/>
                <w:spacing w:val="1"/>
                <w:w w:val="85"/>
                <w:sz w:val="19"/>
                <w:szCs w:val="19"/>
                <w:lang w:val="uk-UA"/>
              </w:rPr>
              <w:t>100</w:t>
            </w:r>
          </w:p>
          <w:p w:rsidR="00E52570" w:rsidRPr="005A5D47" w:rsidRDefault="00E52570" w:rsidP="00E52570">
            <w:pPr>
              <w:pStyle w:val="TableParagraph"/>
              <w:spacing w:before="5"/>
              <w:rPr>
                <w:rFonts w:ascii="Arial" w:eastAsia="Arial" w:hAnsi="Arial" w:cs="Arial"/>
                <w:sz w:val="2"/>
                <w:szCs w:val="2"/>
                <w:lang w:val="uk-UA"/>
              </w:rPr>
            </w:pPr>
          </w:p>
          <w:p w:rsidR="00E52570" w:rsidRPr="005A5D47" w:rsidRDefault="00E52570" w:rsidP="00E52570">
            <w:pPr>
              <w:pStyle w:val="TableParagraph"/>
              <w:spacing w:line="20" w:lineRule="exact"/>
              <w:ind w:left="14"/>
              <w:rPr>
                <w:rFonts w:ascii="Arial" w:eastAsia="Arial" w:hAnsi="Arial" w:cs="Arial"/>
                <w:sz w:val="2"/>
                <w:szCs w:val="2"/>
                <w:lang w:val="uk-UA"/>
              </w:rPr>
            </w:pPr>
            <w:r w:rsidRPr="005A5D47">
              <w:rPr>
                <w:rFonts w:ascii="Arial" w:eastAsia="Arial" w:hAnsi="Arial" w:cs="Arial"/>
                <w:noProof/>
                <w:sz w:val="2"/>
                <w:szCs w:val="2"/>
                <w:lang w:val="ru-RU" w:eastAsia="ru-RU"/>
              </w:rPr>
              <w:drawing>
                <wp:inline distT="0" distB="0" distL="0" distR="0">
                  <wp:extent cx="771248" cy="6286"/>
                  <wp:effectExtent l="0" t="0" r="0" b="0"/>
                  <wp:docPr id="227"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11.png"/>
                          <pic:cNvPicPr/>
                        </pic:nvPicPr>
                        <pic:blipFill>
                          <a:blip r:embed="rId396" cstate="print"/>
                          <a:stretch>
                            <a:fillRect/>
                          </a:stretch>
                        </pic:blipFill>
                        <pic:spPr>
                          <a:xfrm>
                            <a:off x="0" y="0"/>
                            <a:ext cx="771248" cy="6286"/>
                          </a:xfrm>
                          <a:prstGeom prst="rect">
                            <a:avLst/>
                          </a:prstGeom>
                        </pic:spPr>
                      </pic:pic>
                    </a:graphicData>
                  </a:graphic>
                </wp:inline>
              </w:drawing>
            </w:r>
          </w:p>
          <w:p w:rsidR="00E52570" w:rsidRPr="005A5D47" w:rsidRDefault="003E1F52" w:rsidP="00E52570">
            <w:pPr>
              <w:pStyle w:val="TableParagraph"/>
              <w:ind w:left="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110"/>
                <w:sz w:val="19"/>
                <w:szCs w:val="19"/>
                <w:lang w:val="uk-UA"/>
              </w:rPr>
              <w:t>Фо</w:t>
            </w:r>
            <w:r w:rsidR="00E52570" w:rsidRPr="005A5D47">
              <w:rPr>
                <w:rFonts w:ascii="Symbol" w:eastAsia="Symbol" w:hAnsi="Symbol" w:cs="Symbol"/>
                <w:b/>
                <w:bCs/>
                <w:color w:val="231F20"/>
                <w:w w:val="110"/>
                <w:sz w:val="19"/>
                <w:szCs w:val="19"/>
                <w:lang w:val="uk-UA"/>
              </w:rPr>
              <w:t></w:t>
            </w:r>
            <w:r w:rsidR="00E52570" w:rsidRPr="005A5D47">
              <w:rPr>
                <w:rFonts w:ascii="Symbol" w:eastAsia="Symbol" w:hAnsi="Symbol" w:cs="Symbol"/>
                <w:b/>
                <w:bCs/>
                <w:color w:val="231F20"/>
                <w:spacing w:val="-16"/>
                <w:w w:val="110"/>
                <w:sz w:val="19"/>
                <w:szCs w:val="19"/>
                <w:lang w:val="uk-UA"/>
              </w:rPr>
              <w:t></w:t>
            </w:r>
            <w:r w:rsidR="00E52570" w:rsidRPr="005A5D47">
              <w:rPr>
                <w:rFonts w:ascii="Times New Roman" w:eastAsia="Times New Roman" w:hAnsi="Times New Roman" w:cs="Times New Roman"/>
                <w:color w:val="231F20"/>
                <w:spacing w:val="1"/>
                <w:w w:val="110"/>
                <w:sz w:val="19"/>
                <w:szCs w:val="19"/>
                <w:lang w:val="uk-UA"/>
              </w:rPr>
              <w:t>Oo</w:t>
            </w:r>
            <w:r w:rsidR="00E52570" w:rsidRPr="005A5D47">
              <w:rPr>
                <w:rFonts w:ascii="Times New Roman" w:eastAsia="Times New Roman" w:hAnsi="Times New Roman" w:cs="Times New Roman"/>
                <w:color w:val="231F20"/>
                <w:spacing w:val="-21"/>
                <w:w w:val="110"/>
                <w:sz w:val="19"/>
                <w:szCs w:val="19"/>
                <w:lang w:val="uk-UA"/>
              </w:rPr>
              <w:t xml:space="preserve"> </w:t>
            </w:r>
            <w:r w:rsidR="00E52570" w:rsidRPr="005A5D47">
              <w:rPr>
                <w:rFonts w:ascii="Symbol" w:eastAsia="Symbol" w:hAnsi="Symbol" w:cs="Symbol"/>
                <w:b/>
                <w:bCs/>
                <w:color w:val="231F20"/>
                <w:w w:val="110"/>
                <w:sz w:val="19"/>
                <w:szCs w:val="19"/>
                <w:lang w:val="uk-UA"/>
              </w:rPr>
              <w:t></w:t>
            </w:r>
            <w:r w:rsidR="00E52570" w:rsidRPr="005A5D47">
              <w:rPr>
                <w:rFonts w:ascii="Symbol" w:eastAsia="Symbol" w:hAnsi="Symbol" w:cs="Symbol"/>
                <w:b/>
                <w:bCs/>
                <w:color w:val="231F20"/>
                <w:spacing w:val="-19"/>
                <w:w w:val="110"/>
                <w:sz w:val="19"/>
                <w:szCs w:val="19"/>
                <w:lang w:val="uk-UA"/>
              </w:rPr>
              <w:t></w:t>
            </w:r>
            <w:r w:rsidRPr="005A5D47">
              <w:rPr>
                <w:rFonts w:ascii="Times New Roman" w:eastAsia="Times New Roman" w:hAnsi="Times New Roman" w:cs="Times New Roman"/>
                <w:color w:val="231F20"/>
                <w:w w:val="110"/>
                <w:sz w:val="19"/>
                <w:szCs w:val="19"/>
                <w:lang w:val="uk-UA"/>
              </w:rPr>
              <w:t>∆</w:t>
            </w:r>
            <w:r w:rsidR="00E52570" w:rsidRPr="005A5D47">
              <w:rPr>
                <w:rFonts w:ascii="Times New Roman" w:eastAsia="Times New Roman" w:hAnsi="Times New Roman" w:cs="Times New Roman"/>
                <w:color w:val="231F20"/>
                <w:w w:val="110"/>
                <w:sz w:val="19"/>
                <w:szCs w:val="19"/>
                <w:lang w:val="uk-UA"/>
              </w:rPr>
              <w:t>Oc</w:t>
            </w:r>
          </w:p>
        </w:tc>
        <w:tc>
          <w:tcPr>
            <w:tcW w:w="889" w:type="dxa"/>
            <w:tcBorders>
              <w:top w:val="single" w:sz="5" w:space="0" w:color="231F20"/>
              <w:left w:val="nil"/>
              <w:bottom w:val="single" w:sz="5" w:space="0" w:color="231F20"/>
              <w:right w:val="single" w:sz="5" w:space="0" w:color="231F20"/>
            </w:tcBorders>
          </w:tcPr>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E52570">
            <w:pPr>
              <w:pStyle w:val="TableParagraph"/>
              <w:rPr>
                <w:rFonts w:ascii="Arial" w:eastAsia="Arial" w:hAnsi="Arial" w:cs="Arial"/>
                <w:sz w:val="18"/>
                <w:szCs w:val="18"/>
                <w:lang w:val="uk-UA"/>
              </w:rPr>
            </w:pPr>
          </w:p>
          <w:p w:rsidR="00E52570" w:rsidRPr="005A5D47" w:rsidRDefault="00E52570" w:rsidP="00890022">
            <w:pPr>
              <w:pStyle w:val="a4"/>
              <w:numPr>
                <w:ilvl w:val="0"/>
                <w:numId w:val="13"/>
              </w:numPr>
              <w:tabs>
                <w:tab w:val="left" w:pos="173"/>
              </w:tabs>
              <w:spacing w:before="158"/>
              <w:rPr>
                <w:rFonts w:ascii="Times New Roman" w:eastAsia="Times New Roman" w:hAnsi="Times New Roman" w:cs="Times New Roman"/>
                <w:sz w:val="19"/>
                <w:szCs w:val="19"/>
                <w:lang w:val="uk-UA"/>
              </w:rPr>
            </w:pPr>
            <w:r w:rsidRPr="005A5D47">
              <w:rPr>
                <w:rFonts w:ascii="Times New Roman"/>
                <w:color w:val="231F20"/>
                <w:spacing w:val="4"/>
                <w:sz w:val="19"/>
                <w:lang w:val="uk-UA"/>
              </w:rPr>
              <w:t>P</w:t>
            </w:r>
            <w:r w:rsidRPr="005A5D47">
              <w:rPr>
                <w:rFonts w:ascii="Times New Roman"/>
                <w:color w:val="231F20"/>
                <w:sz w:val="19"/>
                <w:lang w:val="uk-UA"/>
              </w:rPr>
              <w:t>o</w:t>
            </w:r>
            <w:r w:rsidRPr="005A5D47">
              <w:rPr>
                <w:rFonts w:ascii="Times New Roman"/>
                <w:color w:val="231F20"/>
                <w:spacing w:val="3"/>
                <w:sz w:val="19"/>
                <w:lang w:val="uk-UA"/>
              </w:rPr>
              <w:t xml:space="preserve"> </w:t>
            </w:r>
            <w:r w:rsidRPr="005A5D47">
              <w:rPr>
                <w:rFonts w:ascii="Times New Roman"/>
                <w:color w:val="231F20"/>
                <w:sz w:val="19"/>
                <w:lang w:val="uk-UA"/>
              </w:rPr>
              <w:t>,</w:t>
            </w:r>
            <w:r w:rsidRPr="005A5D47">
              <w:rPr>
                <w:rFonts w:ascii="Times New Roman"/>
                <w:color w:val="231F20"/>
                <w:spacing w:val="1"/>
                <w:sz w:val="19"/>
                <w:lang w:val="uk-UA"/>
              </w:rPr>
              <w:t xml:space="preserve"> </w:t>
            </w:r>
            <w:r w:rsidRPr="005A5D47">
              <w:rPr>
                <w:rFonts w:ascii="Times New Roman"/>
                <w:color w:val="231F20"/>
                <w:sz w:val="19"/>
                <w:lang w:val="uk-UA"/>
              </w:rPr>
              <w:t>%</w:t>
            </w:r>
          </w:p>
        </w:tc>
        <w:tc>
          <w:tcPr>
            <w:tcW w:w="2222" w:type="dxa"/>
            <w:tcBorders>
              <w:top w:val="single" w:sz="5" w:space="0" w:color="231F20"/>
              <w:left w:val="single" w:sz="5" w:space="0" w:color="231F20"/>
              <w:bottom w:val="single" w:sz="5" w:space="0" w:color="231F20"/>
              <w:right w:val="single" w:sz="5" w:space="0" w:color="231F20"/>
            </w:tcBorders>
          </w:tcPr>
          <w:p w:rsidR="003F55FC" w:rsidRPr="005A5D47" w:rsidRDefault="003F55FC" w:rsidP="003F55FC">
            <w:pPr>
              <w:pStyle w:val="TableParagraph"/>
              <w:spacing w:line="180" w:lineRule="exact"/>
              <w:ind w:right="100"/>
              <w:jc w:val="both"/>
              <w:rPr>
                <w:rStyle w:val="5"/>
                <w:rFonts w:eastAsiaTheme="minorHAnsi"/>
                <w:sz w:val="18"/>
                <w:szCs w:val="18"/>
              </w:rPr>
            </w:pPr>
            <w:r w:rsidRPr="005A5D47">
              <w:rPr>
                <w:rStyle w:val="5"/>
                <w:rFonts w:eastAsiaTheme="minorHAnsi"/>
                <w:sz w:val="18"/>
                <w:szCs w:val="18"/>
              </w:rPr>
              <w:t>∆</w:t>
            </w:r>
            <w:r w:rsidR="00B26BE8">
              <w:rPr>
                <w:rStyle w:val="5"/>
                <w:rFonts w:eastAsiaTheme="minorHAnsi"/>
                <w:sz w:val="18"/>
                <w:szCs w:val="18"/>
              </w:rPr>
              <w:t>Р — зміна рівня загальної рентабельності за ра</w:t>
            </w:r>
            <w:r w:rsidRPr="005A5D47">
              <w:rPr>
                <w:rStyle w:val="5"/>
                <w:rFonts w:eastAsiaTheme="minorHAnsi"/>
                <w:sz w:val="18"/>
                <w:szCs w:val="18"/>
              </w:rPr>
              <w:t>хунок зміни залишків нор</w:t>
            </w:r>
            <w:r w:rsidRPr="005A5D47">
              <w:rPr>
                <w:rStyle w:val="5"/>
                <w:rFonts w:eastAsiaTheme="minorHAnsi"/>
                <w:sz w:val="18"/>
                <w:szCs w:val="18"/>
              </w:rPr>
              <w:softHyphen/>
              <w:t>мованих оборотних коштів Пб — балансовий при</w:t>
            </w:r>
            <w:r w:rsidRPr="005A5D47">
              <w:rPr>
                <w:rStyle w:val="5"/>
                <w:rFonts w:eastAsiaTheme="minorHAnsi"/>
                <w:sz w:val="18"/>
                <w:szCs w:val="18"/>
              </w:rPr>
              <w:softHyphen/>
              <w:t>буток звітного року</w:t>
            </w:r>
          </w:p>
          <w:p w:rsidR="003F55FC" w:rsidRPr="005A5D47" w:rsidRDefault="003F55FC" w:rsidP="003F55FC">
            <w:pPr>
              <w:pStyle w:val="TableParagraph"/>
              <w:spacing w:line="180" w:lineRule="exact"/>
              <w:ind w:right="100"/>
              <w:jc w:val="both"/>
              <w:rPr>
                <w:rStyle w:val="5"/>
                <w:rFonts w:eastAsiaTheme="minorHAnsi"/>
                <w:sz w:val="18"/>
                <w:szCs w:val="18"/>
              </w:rPr>
            </w:pPr>
            <w:r w:rsidRPr="005A5D47">
              <w:rPr>
                <w:rStyle w:val="5"/>
                <w:rFonts w:eastAsiaTheme="minorHAnsi"/>
                <w:sz w:val="18"/>
                <w:szCs w:val="18"/>
              </w:rPr>
              <w:t xml:space="preserve"> Фо — середньор</w:t>
            </w:r>
            <w:r w:rsidR="00B26BE8">
              <w:rPr>
                <w:rStyle w:val="5"/>
                <w:rFonts w:eastAsiaTheme="minorHAnsi"/>
                <w:sz w:val="18"/>
                <w:szCs w:val="18"/>
              </w:rPr>
              <w:t>ічна вар</w:t>
            </w:r>
            <w:r w:rsidR="00B26BE8">
              <w:rPr>
                <w:rStyle w:val="5"/>
                <w:rFonts w:eastAsiaTheme="minorHAnsi"/>
                <w:sz w:val="18"/>
                <w:szCs w:val="18"/>
              </w:rPr>
              <w:softHyphen/>
              <w:t>тість основних виробни</w:t>
            </w:r>
            <w:r w:rsidRPr="005A5D47">
              <w:rPr>
                <w:rStyle w:val="5"/>
                <w:rFonts w:eastAsiaTheme="minorHAnsi"/>
                <w:sz w:val="18"/>
                <w:szCs w:val="18"/>
              </w:rPr>
              <w:t xml:space="preserve">чих фондів у звітному році </w:t>
            </w:r>
          </w:p>
          <w:p w:rsidR="00E52570" w:rsidRPr="005A5D47" w:rsidRDefault="003F55FC" w:rsidP="003F55FC">
            <w:pPr>
              <w:pStyle w:val="TableParagraph"/>
              <w:spacing w:line="180" w:lineRule="exact"/>
              <w:ind w:right="100"/>
              <w:jc w:val="both"/>
              <w:rPr>
                <w:rFonts w:ascii="Times New Roman" w:eastAsia="Times New Roman" w:hAnsi="Times New Roman" w:cs="Times New Roman"/>
                <w:sz w:val="18"/>
                <w:szCs w:val="18"/>
                <w:lang w:val="uk-UA"/>
              </w:rPr>
            </w:pPr>
            <w:r w:rsidRPr="005A5D47">
              <w:rPr>
                <w:rStyle w:val="5"/>
                <w:rFonts w:eastAsiaTheme="minorHAnsi"/>
                <w:sz w:val="18"/>
                <w:szCs w:val="18"/>
              </w:rPr>
              <w:t>Ро — загальна рентабе</w:t>
            </w:r>
            <w:r w:rsidRPr="005A5D47">
              <w:rPr>
                <w:rStyle w:val="5"/>
                <w:rFonts w:eastAsiaTheme="minorHAnsi"/>
                <w:sz w:val="18"/>
                <w:szCs w:val="18"/>
              </w:rPr>
              <w:softHyphen/>
              <w:t>льність виробництва в звітному році, %</w:t>
            </w:r>
          </w:p>
        </w:tc>
      </w:tr>
    </w:tbl>
    <w:p w:rsidR="00CA48AE" w:rsidRPr="005A5D47" w:rsidRDefault="00CA48AE">
      <w:pPr>
        <w:spacing w:line="180" w:lineRule="exact"/>
        <w:jc w:val="both"/>
        <w:rPr>
          <w:rFonts w:ascii="Times New Roman" w:eastAsia="Times New Roman" w:hAnsi="Times New Roman" w:cs="Times New Roman"/>
          <w:sz w:val="19"/>
          <w:szCs w:val="19"/>
          <w:lang w:val="uk-UA"/>
        </w:rPr>
        <w:sectPr w:rsidR="00CA48AE" w:rsidRPr="005A5D47">
          <w:headerReference w:type="default" r:id="rId397"/>
          <w:pgSz w:w="8400" w:h="11900"/>
          <w:pgMar w:top="0" w:right="800" w:bottom="880" w:left="860" w:header="0" w:footer="695" w:gutter="0"/>
          <w:cols w:space="720"/>
        </w:sectPr>
      </w:pPr>
    </w:p>
    <w:p w:rsidR="00CA48AE" w:rsidRPr="005A5D47" w:rsidRDefault="00562F39">
      <w:pPr>
        <w:rPr>
          <w:rFonts w:ascii="Arial" w:eastAsia="Arial" w:hAnsi="Arial" w:cs="Arial"/>
          <w:sz w:val="20"/>
          <w:szCs w:val="20"/>
          <w:lang w:val="uk-UA"/>
        </w:rPr>
      </w:pPr>
      <w:r>
        <w:rPr>
          <w:noProof/>
          <w:lang w:val="ru-RU" w:eastAsia="ru-RU"/>
        </w:rPr>
        <w:drawing>
          <wp:anchor distT="0" distB="0" distL="114300" distR="114300" simplePos="0" relativeHeight="251641856" behindDoc="1" locked="0" layoutInCell="1" allowOverlap="1">
            <wp:simplePos x="0" y="0"/>
            <wp:positionH relativeFrom="page">
              <wp:posOffset>2536825</wp:posOffset>
            </wp:positionH>
            <wp:positionV relativeFrom="page">
              <wp:posOffset>2270760</wp:posOffset>
            </wp:positionV>
            <wp:extent cx="136525" cy="6350"/>
            <wp:effectExtent l="0" t="0" r="0" b="0"/>
            <wp:wrapNone/>
            <wp:docPr id="1597"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 cy="6350"/>
                    </a:xfrm>
                    <a:prstGeom prst="rect">
                      <a:avLst/>
                    </a:prstGeom>
                    <a:noFill/>
                  </pic:spPr>
                </pic:pic>
              </a:graphicData>
            </a:graphic>
          </wp:anchor>
        </w:drawing>
      </w:r>
      <w:r>
        <w:rPr>
          <w:noProof/>
          <w:lang w:val="ru-RU" w:eastAsia="ru-RU"/>
        </w:rPr>
        <w:drawing>
          <wp:anchor distT="0" distB="0" distL="114300" distR="114300" simplePos="0" relativeHeight="251642880" behindDoc="1" locked="0" layoutInCell="1" allowOverlap="1">
            <wp:simplePos x="0" y="0"/>
            <wp:positionH relativeFrom="page">
              <wp:posOffset>2371090</wp:posOffset>
            </wp:positionH>
            <wp:positionV relativeFrom="page">
              <wp:posOffset>3559810</wp:posOffset>
            </wp:positionV>
            <wp:extent cx="516890" cy="6350"/>
            <wp:effectExtent l="0" t="0" r="0" b="0"/>
            <wp:wrapNone/>
            <wp:docPr id="1596"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0" cy="6350"/>
                    </a:xfrm>
                    <a:prstGeom prst="rect">
                      <a:avLst/>
                    </a:prstGeom>
                    <a:noFill/>
                  </pic:spPr>
                </pic:pic>
              </a:graphicData>
            </a:graphic>
          </wp:anchor>
        </w:drawing>
      </w:r>
      <w:r>
        <w:rPr>
          <w:noProof/>
          <w:lang w:val="ru-RU" w:eastAsia="ru-RU"/>
        </w:rPr>
        <w:drawing>
          <wp:anchor distT="0" distB="0" distL="114300" distR="114300" simplePos="0" relativeHeight="251643904" behindDoc="1" locked="0" layoutInCell="1" allowOverlap="1">
            <wp:simplePos x="0" y="0"/>
            <wp:positionH relativeFrom="page">
              <wp:posOffset>2256790</wp:posOffset>
            </wp:positionH>
            <wp:positionV relativeFrom="page">
              <wp:posOffset>5132070</wp:posOffset>
            </wp:positionV>
            <wp:extent cx="201295" cy="6350"/>
            <wp:effectExtent l="0" t="0" r="0" b="0"/>
            <wp:wrapNone/>
            <wp:docPr id="1595"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295" cy="6350"/>
                    </a:xfrm>
                    <a:prstGeom prst="rect">
                      <a:avLst/>
                    </a:prstGeom>
                    <a:noFill/>
                  </pic:spPr>
                </pic:pic>
              </a:graphicData>
            </a:graphic>
          </wp:anchor>
        </w:drawing>
      </w:r>
      <w:r>
        <w:rPr>
          <w:noProof/>
          <w:lang w:val="ru-RU" w:eastAsia="ru-RU"/>
        </w:rPr>
        <w:drawing>
          <wp:anchor distT="0" distB="0" distL="114300" distR="114300" simplePos="0" relativeHeight="251644928" behindDoc="1" locked="0" layoutInCell="1" allowOverlap="1">
            <wp:simplePos x="0" y="0"/>
            <wp:positionH relativeFrom="page">
              <wp:posOffset>2442845</wp:posOffset>
            </wp:positionH>
            <wp:positionV relativeFrom="page">
              <wp:posOffset>5956300</wp:posOffset>
            </wp:positionV>
            <wp:extent cx="250190" cy="6350"/>
            <wp:effectExtent l="0" t="0" r="0" b="0"/>
            <wp:wrapNone/>
            <wp:docPr id="1594"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 cy="6350"/>
                    </a:xfrm>
                    <a:prstGeom prst="rect">
                      <a:avLst/>
                    </a:prstGeom>
                    <a:noFill/>
                  </pic:spPr>
                </pic:pic>
              </a:graphicData>
            </a:graphic>
          </wp:anchor>
        </w:drawing>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11"/>
        <w:rPr>
          <w:rFonts w:ascii="Arial" w:eastAsia="Arial" w:hAnsi="Arial" w:cs="Arial"/>
          <w:sz w:val="16"/>
          <w:szCs w:val="16"/>
          <w:lang w:val="uk-UA"/>
        </w:rPr>
      </w:pPr>
    </w:p>
    <w:p w:rsidR="00CA48AE" w:rsidRPr="005A5D47" w:rsidRDefault="00562F39">
      <w:pPr>
        <w:spacing w:before="62"/>
        <w:ind w:right="126"/>
        <w:jc w:val="right"/>
        <w:rPr>
          <w:rFonts w:ascii="Times New Roman" w:eastAsia="Times New Roman" w:hAnsi="Times New Roman" w:cs="Times New Roman"/>
          <w:sz w:val="23"/>
          <w:szCs w:val="23"/>
          <w:lang w:val="uk-UA"/>
        </w:rPr>
      </w:pPr>
      <w:r>
        <w:rPr>
          <w:rFonts w:ascii="Times New Roman" w:hAnsi="Times New Roman" w:cs="Times New Roman"/>
          <w:noProof/>
          <w:lang w:val="ru-RU" w:eastAsia="ru-RU"/>
        </w:rPr>
        <w:drawing>
          <wp:anchor distT="0" distB="0" distL="114300" distR="114300" simplePos="0" relativeHeight="251639808" behindDoc="1" locked="0" layoutInCell="1" allowOverlap="1">
            <wp:simplePos x="0" y="0"/>
            <wp:positionH relativeFrom="page">
              <wp:posOffset>2129790</wp:posOffset>
            </wp:positionH>
            <wp:positionV relativeFrom="paragraph">
              <wp:posOffset>1085215</wp:posOffset>
            </wp:positionV>
            <wp:extent cx="179070" cy="6350"/>
            <wp:effectExtent l="0" t="0" r="0" b="0"/>
            <wp:wrapNone/>
            <wp:docPr id="1593"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 cy="6350"/>
                    </a:xfrm>
                    <a:prstGeom prst="rect">
                      <a:avLst/>
                    </a:prstGeom>
                    <a:noFill/>
                  </pic:spPr>
                </pic:pic>
              </a:graphicData>
            </a:graphic>
          </wp:anchor>
        </w:drawing>
      </w:r>
      <w:r>
        <w:rPr>
          <w:rFonts w:ascii="Times New Roman" w:hAnsi="Times New Roman" w:cs="Times New Roman"/>
          <w:noProof/>
          <w:lang w:val="ru-RU" w:eastAsia="ru-RU"/>
        </w:rPr>
        <w:drawing>
          <wp:anchor distT="0" distB="0" distL="114300" distR="114300" simplePos="0" relativeHeight="251640832" behindDoc="1" locked="0" layoutInCell="1" allowOverlap="1">
            <wp:simplePos x="0" y="0"/>
            <wp:positionH relativeFrom="page">
              <wp:posOffset>2835275</wp:posOffset>
            </wp:positionH>
            <wp:positionV relativeFrom="paragraph">
              <wp:posOffset>1086485</wp:posOffset>
            </wp:positionV>
            <wp:extent cx="180340" cy="6350"/>
            <wp:effectExtent l="0" t="0" r="0" b="0"/>
            <wp:wrapNone/>
            <wp:docPr id="1592"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340" cy="6350"/>
                    </a:xfrm>
                    <a:prstGeom prst="rect">
                      <a:avLst/>
                    </a:prstGeom>
                    <a:noFill/>
                  </pic:spPr>
                </pic:pic>
              </a:graphicData>
            </a:graphic>
          </wp:anchor>
        </w:drawing>
      </w:r>
      <w:r w:rsidR="00D65ACD" w:rsidRPr="005A5D47">
        <w:rPr>
          <w:rFonts w:ascii="Times New Roman" w:hAnsi="Times New Roman" w:cs="Times New Roman"/>
          <w:lang w:val="uk-UA"/>
        </w:rPr>
        <w:t>Продовження табл.</w:t>
      </w:r>
    </w:p>
    <w:p w:rsidR="00CA48AE" w:rsidRPr="005A5D47" w:rsidRDefault="00CA48AE">
      <w:pPr>
        <w:spacing w:before="10"/>
        <w:rPr>
          <w:rFonts w:ascii="Times New Roman" w:eastAsia="Times New Roman" w:hAnsi="Times New Roman" w:cs="Times New Roman"/>
          <w:sz w:val="6"/>
          <w:szCs w:val="6"/>
          <w:lang w:val="uk-UA"/>
        </w:rPr>
      </w:pPr>
    </w:p>
    <w:tbl>
      <w:tblPr>
        <w:tblStyle w:val="TableNormal"/>
        <w:tblW w:w="6521" w:type="dxa"/>
        <w:tblInd w:w="102" w:type="dxa"/>
        <w:tblLayout w:type="fixed"/>
        <w:tblLook w:val="01E0"/>
      </w:tblPr>
      <w:tblGrid>
        <w:gridCol w:w="1560"/>
        <w:gridCol w:w="2693"/>
        <w:gridCol w:w="2268"/>
      </w:tblGrid>
      <w:tr w:rsidR="002733F2" w:rsidRPr="005A5D47" w:rsidTr="002733F2">
        <w:trPr>
          <w:trHeight w:hRule="exact" w:val="340"/>
        </w:trPr>
        <w:tc>
          <w:tcPr>
            <w:tcW w:w="1560"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210" w:lineRule="exact"/>
              <w:ind w:firstLine="0"/>
              <w:rPr>
                <w:lang w:val="uk-UA"/>
              </w:rPr>
            </w:pPr>
            <w:r w:rsidRPr="005A5D47">
              <w:rPr>
                <w:rStyle w:val="5"/>
              </w:rPr>
              <w:t>Показник</w:t>
            </w:r>
          </w:p>
        </w:tc>
        <w:tc>
          <w:tcPr>
            <w:tcW w:w="2693"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color w:val="231F20"/>
                <w:spacing w:val="-1"/>
                <w:w w:val="115"/>
                <w:sz w:val="17"/>
                <w:lang w:val="uk-UA"/>
              </w:rPr>
              <w:t>Формула</w:t>
            </w:r>
          </w:p>
        </w:tc>
        <w:tc>
          <w:tcPr>
            <w:tcW w:w="2268"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210" w:lineRule="exact"/>
              <w:ind w:firstLine="0"/>
              <w:rPr>
                <w:lang w:val="uk-UA"/>
              </w:rPr>
            </w:pPr>
            <w:r w:rsidRPr="005A5D47">
              <w:rPr>
                <w:rStyle w:val="5"/>
              </w:rPr>
              <w:t>Умовні позначення</w:t>
            </w:r>
          </w:p>
        </w:tc>
      </w:tr>
      <w:tr w:rsidR="002733F2" w:rsidRPr="005A5D47" w:rsidTr="002733F2">
        <w:trPr>
          <w:trHeight w:hRule="exact" w:val="341"/>
        </w:trPr>
        <w:tc>
          <w:tcPr>
            <w:tcW w:w="1560"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210" w:lineRule="exact"/>
              <w:ind w:firstLine="0"/>
              <w:rPr>
                <w:lang w:val="uk-UA"/>
              </w:rPr>
            </w:pPr>
            <w:r w:rsidRPr="005A5D47">
              <w:rPr>
                <w:rStyle w:val="a8"/>
              </w:rPr>
              <w:t>1</w:t>
            </w:r>
          </w:p>
        </w:tc>
        <w:tc>
          <w:tcPr>
            <w:tcW w:w="2693"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TableParagraph"/>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268"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210" w:lineRule="exact"/>
              <w:ind w:firstLine="0"/>
              <w:rPr>
                <w:lang w:val="uk-UA"/>
              </w:rPr>
            </w:pPr>
            <w:r w:rsidRPr="005A5D47">
              <w:rPr>
                <w:rStyle w:val="a8"/>
              </w:rPr>
              <w:t>3</w:t>
            </w:r>
          </w:p>
        </w:tc>
      </w:tr>
      <w:tr w:rsidR="002733F2" w:rsidRPr="000F1D71" w:rsidTr="002733F2">
        <w:trPr>
          <w:trHeight w:hRule="exact" w:val="1270"/>
        </w:trPr>
        <w:tc>
          <w:tcPr>
            <w:tcW w:w="1560"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192" w:lineRule="exact"/>
              <w:ind w:left="120" w:firstLine="0"/>
              <w:jc w:val="left"/>
              <w:rPr>
                <w:lang w:val="uk-UA"/>
              </w:rPr>
            </w:pPr>
            <w:r w:rsidRPr="005A5D47">
              <w:rPr>
                <w:rStyle w:val="5"/>
              </w:rPr>
              <w:t>Загальна мате</w:t>
            </w:r>
            <w:r w:rsidRPr="005A5D47">
              <w:rPr>
                <w:rStyle w:val="5"/>
              </w:rPr>
              <w:softHyphen/>
              <w:t>ріалоємність</w:t>
            </w:r>
          </w:p>
        </w:tc>
        <w:tc>
          <w:tcPr>
            <w:tcW w:w="2693"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TableParagraph"/>
              <w:spacing w:before="5"/>
              <w:rPr>
                <w:rFonts w:ascii="Times New Roman" w:eastAsia="Times New Roman" w:hAnsi="Times New Roman" w:cs="Times New Roman"/>
                <w:sz w:val="31"/>
                <w:szCs w:val="31"/>
                <w:lang w:val="uk-UA"/>
              </w:rPr>
            </w:pPr>
          </w:p>
          <w:p w:rsidR="002733F2" w:rsidRPr="005A5D47" w:rsidRDefault="002733F2" w:rsidP="002733F2">
            <w:pPr>
              <w:pStyle w:val="TableParagraph"/>
              <w:spacing w:line="313" w:lineRule="exact"/>
              <w:ind w:left="45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M</w:t>
            </w:r>
            <w:r w:rsidRPr="005A5D47">
              <w:rPr>
                <w:rFonts w:ascii="Times New Roman" w:eastAsia="Times New Roman" w:hAnsi="Times New Roman" w:cs="Times New Roman"/>
                <w:color w:val="231F20"/>
                <w:spacing w:val="1"/>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21"/>
                <w:sz w:val="19"/>
                <w:szCs w:val="19"/>
                <w:lang w:val="uk-UA"/>
              </w:rPr>
              <w:t></w:t>
            </w:r>
            <w:r w:rsidRPr="005A5D47">
              <w:rPr>
                <w:rFonts w:ascii="Times New Roman" w:eastAsia="Times New Roman" w:hAnsi="Times New Roman" w:cs="Times New Roman"/>
                <w:color w:val="231F20"/>
                <w:position w:val="13"/>
                <w:sz w:val="19"/>
                <w:szCs w:val="19"/>
                <w:lang w:val="uk-UA"/>
              </w:rPr>
              <w:t xml:space="preserve">Mз </w:t>
            </w:r>
            <w:r w:rsidRPr="005A5D47">
              <w:rPr>
                <w:rFonts w:ascii="Times New Roman" w:eastAsia="Times New Roman" w:hAnsi="Times New Roman" w:cs="Times New Roman"/>
                <w:color w:val="231F20"/>
                <w:spacing w:val="22"/>
                <w:position w:val="13"/>
                <w:sz w:val="19"/>
                <w:szCs w:val="19"/>
                <w:lang w:val="uk-UA"/>
              </w:rPr>
              <w:t xml:space="preserve"> </w:t>
            </w:r>
            <w:r w:rsidRPr="005A5D47">
              <w:rPr>
                <w:rFonts w:ascii="Times New Roman" w:eastAsia="Times New Roman" w:hAnsi="Times New Roman" w:cs="Times New Roman"/>
                <w:color w:val="231F20"/>
                <w:spacing w:val="-1"/>
                <w:sz w:val="19"/>
                <w:szCs w:val="19"/>
                <w:lang w:val="uk-UA"/>
              </w:rPr>
              <w:t>a6o</w:t>
            </w:r>
            <w:r w:rsidRPr="005A5D47">
              <w:rPr>
                <w:rFonts w:ascii="Times New Roman" w:eastAsia="Times New Roman" w:hAnsi="Times New Roman" w:cs="Times New Roman"/>
                <w:color w:val="231F20"/>
                <w:spacing w:val="37"/>
                <w:sz w:val="19"/>
                <w:szCs w:val="19"/>
                <w:lang w:val="uk-UA"/>
              </w:rPr>
              <w:t xml:space="preserve"> </w:t>
            </w:r>
            <w:r w:rsidRPr="005A5D47">
              <w:rPr>
                <w:rFonts w:ascii="Times New Roman" w:eastAsia="Times New Roman" w:hAnsi="Times New Roman" w:cs="Times New Roman"/>
                <w:color w:val="231F20"/>
                <w:sz w:val="19"/>
                <w:szCs w:val="19"/>
                <w:lang w:val="uk-UA"/>
              </w:rPr>
              <w:t>M</w:t>
            </w:r>
            <w:r w:rsidRPr="005A5D47">
              <w:rPr>
                <w:rFonts w:ascii="Times New Roman" w:eastAsia="Times New Roman" w:hAnsi="Times New Roman" w:cs="Times New Roman"/>
                <w:color w:val="231F20"/>
                <w:spacing w:val="1"/>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21"/>
                <w:sz w:val="19"/>
                <w:szCs w:val="19"/>
                <w:lang w:val="uk-UA"/>
              </w:rPr>
              <w:t></w:t>
            </w:r>
            <w:r w:rsidRPr="005A5D47">
              <w:rPr>
                <w:rFonts w:ascii="Times New Roman" w:eastAsia="Times New Roman" w:hAnsi="Times New Roman" w:cs="Times New Roman"/>
                <w:color w:val="231F20"/>
                <w:position w:val="12"/>
                <w:sz w:val="19"/>
                <w:szCs w:val="19"/>
                <w:lang w:val="uk-UA"/>
              </w:rPr>
              <w:t>Mз</w:t>
            </w:r>
          </w:p>
          <w:p w:rsidR="002733F2" w:rsidRPr="005A5D47" w:rsidRDefault="002733F2" w:rsidP="002733F2">
            <w:pPr>
              <w:pStyle w:val="TableParagraph"/>
              <w:tabs>
                <w:tab w:val="left" w:pos="2005"/>
              </w:tabs>
              <w:spacing w:line="183" w:lineRule="exact"/>
              <w:ind w:left="890"/>
              <w:rPr>
                <w:rFonts w:ascii="Times New Roman" w:eastAsia="Times New Roman" w:hAnsi="Times New Roman" w:cs="Times New Roman"/>
                <w:sz w:val="19"/>
                <w:szCs w:val="19"/>
                <w:lang w:val="uk-UA"/>
              </w:rPr>
            </w:pPr>
            <w:r w:rsidRPr="005A5D47">
              <w:rPr>
                <w:rFonts w:ascii="Times New Roman"/>
                <w:i/>
                <w:color w:val="231F20"/>
                <w:sz w:val="19"/>
                <w:lang w:val="uk-UA"/>
              </w:rPr>
              <w:t>Q</w:t>
            </w:r>
            <w:r w:rsidRPr="005A5D47">
              <w:rPr>
                <w:rFonts w:ascii="Times New Roman"/>
                <w:i/>
                <w:color w:val="231F20"/>
                <w:sz w:val="19"/>
                <w:lang w:val="uk-UA"/>
              </w:rPr>
              <w:tab/>
              <w:t>N</w:t>
            </w:r>
          </w:p>
        </w:tc>
        <w:tc>
          <w:tcPr>
            <w:tcW w:w="2268"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187" w:lineRule="exact"/>
              <w:ind w:firstLine="0"/>
              <w:jc w:val="both"/>
              <w:rPr>
                <w:rStyle w:val="5"/>
                <w:sz w:val="18"/>
                <w:szCs w:val="18"/>
              </w:rPr>
            </w:pPr>
            <w:r w:rsidRPr="005A5D47">
              <w:rPr>
                <w:rStyle w:val="5"/>
                <w:sz w:val="18"/>
                <w:szCs w:val="18"/>
              </w:rPr>
              <w:t>Мз — загальна сума ма</w:t>
            </w:r>
            <w:r w:rsidRPr="005A5D47">
              <w:rPr>
                <w:rStyle w:val="5"/>
                <w:sz w:val="18"/>
                <w:szCs w:val="18"/>
              </w:rPr>
              <w:softHyphen/>
              <w:t>теріальних витрат</w:t>
            </w:r>
          </w:p>
          <w:p w:rsidR="002733F2" w:rsidRPr="005A5D47" w:rsidRDefault="002733F2" w:rsidP="009B72D4">
            <w:pPr>
              <w:pStyle w:val="9"/>
              <w:shd w:val="clear" w:color="auto" w:fill="auto"/>
              <w:spacing w:after="0" w:line="187" w:lineRule="exact"/>
              <w:ind w:firstLine="0"/>
              <w:jc w:val="both"/>
              <w:rPr>
                <w:sz w:val="18"/>
                <w:szCs w:val="18"/>
                <w:lang w:val="uk-UA"/>
              </w:rPr>
            </w:pPr>
            <w:r w:rsidRPr="005A5D47">
              <w:rPr>
                <w:rStyle w:val="5"/>
                <w:sz w:val="18"/>
                <w:szCs w:val="18"/>
              </w:rPr>
              <w:t xml:space="preserve"> Q, </w:t>
            </w:r>
            <w:r w:rsidRPr="005A5D47">
              <w:rPr>
                <w:rStyle w:val="a8"/>
                <w:sz w:val="18"/>
                <w:szCs w:val="18"/>
              </w:rPr>
              <w:t>N</w:t>
            </w:r>
            <w:r w:rsidRPr="005A5D47">
              <w:rPr>
                <w:rStyle w:val="5"/>
                <w:sz w:val="18"/>
                <w:szCs w:val="18"/>
              </w:rPr>
              <w:t xml:space="preserve"> — обсяг вигото</w:t>
            </w:r>
            <w:r w:rsidR="009B72D4">
              <w:rPr>
                <w:rStyle w:val="5"/>
                <w:sz w:val="18"/>
                <w:szCs w:val="18"/>
              </w:rPr>
              <w:t>вленої продукції в грошо</w:t>
            </w:r>
            <w:r w:rsidRPr="005A5D47">
              <w:rPr>
                <w:rStyle w:val="5"/>
                <w:sz w:val="18"/>
                <w:szCs w:val="18"/>
              </w:rPr>
              <w:t>вому і натуральному виразі</w:t>
            </w:r>
          </w:p>
        </w:tc>
      </w:tr>
      <w:tr w:rsidR="002733F2" w:rsidRPr="005A5D47" w:rsidTr="002733F2">
        <w:trPr>
          <w:trHeight w:hRule="exact" w:val="650"/>
        </w:trPr>
        <w:tc>
          <w:tcPr>
            <w:tcW w:w="1560" w:type="dxa"/>
            <w:tcBorders>
              <w:top w:val="single" w:sz="5" w:space="0" w:color="231F20"/>
              <w:left w:val="single" w:sz="5" w:space="0" w:color="231F20"/>
              <w:bottom w:val="single" w:sz="5" w:space="0" w:color="231F20"/>
              <w:right w:val="single" w:sz="5" w:space="0" w:color="231F20"/>
            </w:tcBorders>
          </w:tcPr>
          <w:p w:rsidR="002733F2" w:rsidRPr="005A5D47" w:rsidRDefault="00C35495" w:rsidP="00C35495">
            <w:pPr>
              <w:pStyle w:val="9"/>
              <w:shd w:val="clear" w:color="auto" w:fill="auto"/>
              <w:spacing w:after="60" w:line="210" w:lineRule="exact"/>
              <w:ind w:firstLine="0"/>
              <w:rPr>
                <w:lang w:val="uk-UA"/>
              </w:rPr>
            </w:pPr>
            <w:r>
              <w:rPr>
                <w:rStyle w:val="5"/>
              </w:rPr>
              <w:t>Матеріаловід-</w:t>
            </w:r>
            <w:r w:rsidR="002733F2" w:rsidRPr="005A5D47">
              <w:rPr>
                <w:rStyle w:val="5"/>
              </w:rPr>
              <w:t>дача</w:t>
            </w:r>
          </w:p>
        </w:tc>
        <w:tc>
          <w:tcPr>
            <w:tcW w:w="2693"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TableParagraph"/>
              <w:spacing w:before="81" w:line="304" w:lineRule="exact"/>
              <w:ind w:right="39"/>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Mв</w:t>
            </w:r>
            <w:r w:rsidRPr="005A5D47">
              <w:rPr>
                <w:rFonts w:ascii="Times New Roman" w:eastAsia="Times New Roman" w:hAnsi="Times New Roman" w:cs="Times New Roman"/>
                <w:color w:val="231F20"/>
                <w:spacing w:val="-17"/>
                <w:sz w:val="19"/>
                <w:szCs w:val="19"/>
                <w:lang w:val="uk-UA"/>
              </w:rPr>
              <w:t xml:space="preserve"> </w:t>
            </w:r>
            <w:r w:rsidRPr="005A5D47">
              <w:rPr>
                <w:rFonts w:ascii="Symbol" w:eastAsia="Symbol" w:hAnsi="Symbol" w:cs="Symbol"/>
                <w:b/>
                <w:bCs/>
                <w:color w:val="231F20"/>
                <w:sz w:val="19"/>
                <w:szCs w:val="19"/>
                <w:lang w:val="uk-UA"/>
              </w:rPr>
              <w:t></w:t>
            </w:r>
            <w:r w:rsidRPr="005A5D47">
              <w:rPr>
                <w:rFonts w:ascii="Symbol" w:eastAsia="Symbol" w:hAnsi="Symbol" w:cs="Symbol"/>
                <w:b/>
                <w:bCs/>
                <w:color w:val="231F20"/>
                <w:spacing w:val="12"/>
                <w:sz w:val="19"/>
                <w:szCs w:val="19"/>
                <w:lang w:val="uk-UA"/>
              </w:rPr>
              <w:t></w:t>
            </w:r>
            <w:r w:rsidRPr="005A5D47">
              <w:rPr>
                <w:rFonts w:ascii="Times New Roman" w:eastAsia="Times New Roman" w:hAnsi="Times New Roman" w:cs="Times New Roman"/>
                <w:i/>
                <w:color w:val="231F20"/>
                <w:position w:val="12"/>
                <w:sz w:val="19"/>
                <w:szCs w:val="19"/>
                <w:lang w:val="uk-UA"/>
              </w:rPr>
              <w:t>Q</w:t>
            </w:r>
          </w:p>
          <w:p w:rsidR="002733F2" w:rsidRPr="005A5D47" w:rsidRDefault="002733F2" w:rsidP="002733F2">
            <w:pPr>
              <w:pStyle w:val="TableParagraph"/>
              <w:spacing w:line="183" w:lineRule="exact"/>
              <w:ind w:left="454"/>
              <w:jc w:val="center"/>
              <w:rPr>
                <w:rFonts w:ascii="Times New Roman" w:eastAsia="Times New Roman" w:hAnsi="Times New Roman" w:cs="Times New Roman"/>
                <w:sz w:val="19"/>
                <w:szCs w:val="19"/>
                <w:lang w:val="uk-UA"/>
              </w:rPr>
            </w:pPr>
            <w:r w:rsidRPr="005A5D47">
              <w:rPr>
                <w:rFonts w:ascii="Times New Roman"/>
                <w:color w:val="231F20"/>
                <w:sz w:val="19"/>
                <w:lang w:val="uk-UA"/>
              </w:rPr>
              <w:t>M</w:t>
            </w:r>
          </w:p>
        </w:tc>
        <w:tc>
          <w:tcPr>
            <w:tcW w:w="2268"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rPr>
                <w:sz w:val="10"/>
                <w:szCs w:val="10"/>
                <w:lang w:val="uk-UA"/>
              </w:rPr>
            </w:pPr>
          </w:p>
        </w:tc>
      </w:tr>
      <w:tr w:rsidR="002733F2" w:rsidRPr="000F1D71" w:rsidTr="002733F2">
        <w:trPr>
          <w:trHeight w:hRule="exact" w:val="3169"/>
        </w:trPr>
        <w:tc>
          <w:tcPr>
            <w:tcW w:w="1560"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187" w:lineRule="exact"/>
              <w:ind w:left="120" w:firstLine="0"/>
              <w:jc w:val="left"/>
              <w:rPr>
                <w:rStyle w:val="5"/>
              </w:rPr>
            </w:pPr>
          </w:p>
          <w:p w:rsidR="002733F2" w:rsidRPr="005A5D47" w:rsidRDefault="002733F2" w:rsidP="002733F2">
            <w:pPr>
              <w:pStyle w:val="9"/>
              <w:shd w:val="clear" w:color="auto" w:fill="auto"/>
              <w:spacing w:after="0" w:line="187" w:lineRule="exact"/>
              <w:ind w:left="120" w:firstLine="0"/>
              <w:jc w:val="left"/>
              <w:rPr>
                <w:lang w:val="uk-UA"/>
              </w:rPr>
            </w:pPr>
            <w:r w:rsidRPr="005A5D47">
              <w:rPr>
                <w:rStyle w:val="5"/>
              </w:rPr>
              <w:t>Коефіцієнт ви</w:t>
            </w:r>
            <w:r w:rsidRPr="005A5D47">
              <w:rPr>
                <w:rStyle w:val="5"/>
              </w:rPr>
              <w:softHyphen/>
              <w:t>користання окремих видів матеріалів</w:t>
            </w:r>
          </w:p>
        </w:tc>
        <w:tc>
          <w:tcPr>
            <w:tcW w:w="2693"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rPr>
                <w:rFonts w:ascii="Times New Roman" w:eastAsia="Times New Roman" w:hAnsi="Times New Roman" w:cs="Times New Roman"/>
                <w:sz w:val="10"/>
                <w:szCs w:val="10"/>
                <w:lang w:val="uk-UA"/>
              </w:rPr>
            </w:pPr>
          </w:p>
          <w:p w:rsidR="002733F2" w:rsidRPr="005A5D47" w:rsidRDefault="002733F2" w:rsidP="002733F2">
            <w:pPr>
              <w:pStyle w:val="TableParagraph"/>
              <w:jc w:val="center"/>
              <w:rPr>
                <w:rFonts w:ascii="Times New Roman" w:eastAsia="Times New Roman" w:hAnsi="Times New Roman" w:cs="Times New Roman"/>
                <w:sz w:val="19"/>
                <w:szCs w:val="19"/>
                <w:lang w:val="uk-UA"/>
              </w:rPr>
            </w:pPr>
            <m:oMathPara>
              <m:oMath>
                <m:r>
                  <w:rPr>
                    <w:rFonts w:ascii="Cambria Math" w:eastAsia="Times New Roman" w:hAnsi="Cambria Math" w:cs="Times New Roman"/>
                    <w:sz w:val="19"/>
                    <w:szCs w:val="19"/>
                    <w:lang w:val="uk-UA"/>
                  </w:rPr>
                  <m:t xml:space="preserve">           Квм=</m:t>
                </m:r>
                <m:nary>
                  <m:naryPr>
                    <m:chr m:val="∑"/>
                    <m:limLoc m:val="undOvr"/>
                    <m:ctrlPr>
                      <w:rPr>
                        <w:rFonts w:ascii="Cambria Math" w:eastAsia="Times New Roman" w:hAnsi="Cambria Math" w:cs="Times New Roman"/>
                        <w:i/>
                        <w:sz w:val="19"/>
                        <w:szCs w:val="19"/>
                        <w:lang w:val="uk-UA"/>
                      </w:rPr>
                    </m:ctrlPr>
                  </m:naryPr>
                  <m:sub>
                    <m:r>
                      <w:rPr>
                        <w:rFonts w:ascii="Cambria Math" w:eastAsia="Times New Roman" w:hAnsi="Cambria Math" w:cs="Times New Roman"/>
                        <w:sz w:val="19"/>
                        <w:szCs w:val="19"/>
                        <w:lang w:val="uk-UA"/>
                      </w:rPr>
                      <m:t xml:space="preserve">       i=1</m:t>
                    </m:r>
                  </m:sub>
                  <m:sup>
                    <m:r>
                      <w:rPr>
                        <w:rFonts w:ascii="Cambria Math" w:eastAsia="Times New Roman" w:hAnsi="Cambria Math" w:cs="Times New Roman"/>
                        <w:sz w:val="19"/>
                        <w:szCs w:val="19"/>
                        <w:lang w:val="uk-UA"/>
                      </w:rPr>
                      <m:t>m</m:t>
                    </m:r>
                  </m:sup>
                  <m:e>
                    <m:r>
                      <w:rPr>
                        <w:rFonts w:ascii="Cambria Math" w:eastAsia="Times New Roman" w:hAnsi="Cambria Math" w:cs="Times New Roman"/>
                        <w:sz w:val="19"/>
                        <w:szCs w:val="19"/>
                        <w:lang w:val="uk-UA"/>
                      </w:rPr>
                      <m:t>Ni*Mi</m:t>
                    </m:r>
                  </m:e>
                </m:nary>
              </m:oMath>
            </m:oMathPara>
          </w:p>
          <w:p w:rsidR="002733F2" w:rsidRPr="005A5D47" w:rsidRDefault="002733F2" w:rsidP="002733F2">
            <w:pPr>
              <w:pStyle w:val="TableParagraph"/>
              <w:spacing w:before="89" w:line="98" w:lineRule="exact"/>
              <w:ind w:right="61"/>
              <w:jc w:val="center"/>
              <w:rPr>
                <w:rFonts w:ascii="Times New Roman" w:eastAsia="Times New Roman" w:hAnsi="Times New Roman" w:cs="Times New Roman"/>
                <w:sz w:val="11"/>
                <w:szCs w:val="11"/>
                <w:lang w:val="uk-UA"/>
              </w:rPr>
            </w:pPr>
          </w:p>
          <w:p w:rsidR="002733F2" w:rsidRPr="005A5D47" w:rsidRDefault="002733F2" w:rsidP="002733F2">
            <w:pPr>
              <w:pStyle w:val="TableParagrap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Мзаг</w:t>
            </w:r>
          </w:p>
          <w:p w:rsidR="002733F2" w:rsidRPr="005A5D47" w:rsidRDefault="002733F2" w:rsidP="002733F2">
            <w:pPr>
              <w:pStyle w:val="TableParagraph"/>
              <w:rPr>
                <w:rFonts w:ascii="Times New Roman" w:eastAsia="Times New Roman" w:hAnsi="Times New Roman" w:cs="Times New Roman"/>
                <w:sz w:val="19"/>
                <w:szCs w:val="19"/>
                <w:lang w:val="uk-UA"/>
              </w:rPr>
            </w:pPr>
          </w:p>
        </w:tc>
        <w:tc>
          <w:tcPr>
            <w:tcW w:w="2268"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187" w:lineRule="exact"/>
              <w:ind w:firstLine="0"/>
              <w:jc w:val="both"/>
              <w:rPr>
                <w:rStyle w:val="5"/>
                <w:sz w:val="18"/>
                <w:szCs w:val="18"/>
              </w:rPr>
            </w:pPr>
            <w:r w:rsidRPr="005A5D47">
              <w:rPr>
                <w:rStyle w:val="a8"/>
                <w:sz w:val="18"/>
                <w:szCs w:val="18"/>
              </w:rPr>
              <w:t>m</w:t>
            </w:r>
            <w:r w:rsidRPr="005A5D47">
              <w:rPr>
                <w:rStyle w:val="5"/>
                <w:sz w:val="18"/>
                <w:szCs w:val="18"/>
              </w:rPr>
              <w:t xml:space="preserve"> — кількість видів продукції, під час виро</w:t>
            </w:r>
            <w:r w:rsidRPr="005A5D47">
              <w:rPr>
                <w:rStyle w:val="5"/>
                <w:sz w:val="18"/>
                <w:szCs w:val="18"/>
              </w:rPr>
              <w:softHyphen/>
              <w:t>бництва яких викорис</w:t>
            </w:r>
            <w:r w:rsidRPr="005A5D47">
              <w:rPr>
                <w:rStyle w:val="5"/>
                <w:sz w:val="18"/>
                <w:szCs w:val="18"/>
              </w:rPr>
              <w:softHyphen/>
              <w:t>товується даний вид ма</w:t>
            </w:r>
            <w:r w:rsidRPr="005A5D47">
              <w:rPr>
                <w:rStyle w:val="5"/>
                <w:sz w:val="18"/>
                <w:szCs w:val="18"/>
              </w:rPr>
              <w:softHyphen/>
              <w:t xml:space="preserve">теріального ресурсу </w:t>
            </w:r>
          </w:p>
          <w:p w:rsidR="002733F2" w:rsidRPr="005A5D47" w:rsidRDefault="002733F2" w:rsidP="002733F2">
            <w:pPr>
              <w:pStyle w:val="9"/>
              <w:shd w:val="clear" w:color="auto" w:fill="auto"/>
              <w:spacing w:after="0" w:line="187" w:lineRule="exact"/>
              <w:ind w:firstLine="0"/>
              <w:jc w:val="both"/>
              <w:rPr>
                <w:rStyle w:val="5"/>
                <w:sz w:val="18"/>
                <w:szCs w:val="18"/>
              </w:rPr>
            </w:pPr>
            <w:r w:rsidRPr="005A5D47">
              <w:rPr>
                <w:rStyle w:val="a8"/>
                <w:sz w:val="18"/>
                <w:szCs w:val="18"/>
              </w:rPr>
              <w:t>Ni</w:t>
            </w:r>
            <w:r w:rsidRPr="005A5D47">
              <w:rPr>
                <w:rStyle w:val="5"/>
                <w:sz w:val="18"/>
                <w:szCs w:val="18"/>
              </w:rPr>
              <w:t xml:space="preserve"> — обсяг випуску про</w:t>
            </w:r>
            <w:r w:rsidRPr="005A5D47">
              <w:rPr>
                <w:rStyle w:val="5"/>
                <w:sz w:val="18"/>
                <w:szCs w:val="18"/>
              </w:rPr>
              <w:softHyphen/>
              <w:t>дукції i-го виду в нату</w:t>
            </w:r>
            <w:r w:rsidRPr="005A5D47">
              <w:rPr>
                <w:rStyle w:val="5"/>
                <w:sz w:val="18"/>
                <w:szCs w:val="18"/>
              </w:rPr>
              <w:softHyphen/>
              <w:t>ральних одиницях</w:t>
            </w:r>
          </w:p>
          <w:p w:rsidR="002733F2" w:rsidRPr="005A5D47" w:rsidRDefault="002733F2" w:rsidP="002733F2">
            <w:pPr>
              <w:pStyle w:val="9"/>
              <w:shd w:val="clear" w:color="auto" w:fill="auto"/>
              <w:spacing w:after="0" w:line="187" w:lineRule="exact"/>
              <w:ind w:firstLine="0"/>
              <w:jc w:val="both"/>
              <w:rPr>
                <w:sz w:val="18"/>
                <w:szCs w:val="18"/>
                <w:lang w:val="uk-UA"/>
              </w:rPr>
            </w:pPr>
            <w:r w:rsidRPr="005A5D47">
              <w:rPr>
                <w:rStyle w:val="5"/>
                <w:sz w:val="18"/>
                <w:szCs w:val="18"/>
              </w:rPr>
              <w:t xml:space="preserve"> </w:t>
            </w:r>
            <w:r w:rsidRPr="005A5D47">
              <w:rPr>
                <w:rStyle w:val="a8"/>
                <w:sz w:val="18"/>
                <w:szCs w:val="18"/>
              </w:rPr>
              <w:t>Mi</w:t>
            </w:r>
            <w:r w:rsidRPr="005A5D47">
              <w:rPr>
                <w:rStyle w:val="5"/>
                <w:sz w:val="18"/>
                <w:szCs w:val="18"/>
              </w:rPr>
              <w:t xml:space="preserve"> — чиста вага</w:t>
            </w:r>
            <w:r w:rsidR="00804FA1">
              <w:rPr>
                <w:rStyle w:val="5"/>
                <w:sz w:val="18"/>
                <w:szCs w:val="18"/>
              </w:rPr>
              <w:t xml:space="preserve"> (площа) одиниці готової продук</w:t>
            </w:r>
            <w:r w:rsidRPr="005A5D47">
              <w:rPr>
                <w:rStyle w:val="5"/>
                <w:sz w:val="18"/>
                <w:szCs w:val="18"/>
              </w:rPr>
              <w:t>ції i-го виду</w:t>
            </w:r>
          </w:p>
          <w:p w:rsidR="002733F2" w:rsidRPr="005A5D47" w:rsidRDefault="002733F2" w:rsidP="002733F2">
            <w:pPr>
              <w:pStyle w:val="9"/>
              <w:shd w:val="clear" w:color="auto" w:fill="auto"/>
              <w:spacing w:after="0" w:line="187" w:lineRule="exact"/>
              <w:ind w:firstLine="0"/>
              <w:jc w:val="both"/>
              <w:rPr>
                <w:lang w:val="uk-UA"/>
              </w:rPr>
            </w:pPr>
            <w:r w:rsidRPr="005A5D47">
              <w:rPr>
                <w:rStyle w:val="5"/>
                <w:sz w:val="18"/>
                <w:szCs w:val="18"/>
              </w:rPr>
              <w:t>Мзаг — загальні витрати матеріалу на випуск продукції за в</w:t>
            </w:r>
            <w:r w:rsidR="00804FA1">
              <w:rPr>
                <w:rStyle w:val="5"/>
                <w:sz w:val="18"/>
                <w:szCs w:val="18"/>
              </w:rPr>
              <w:t>изначений період у фізичних оди</w:t>
            </w:r>
            <w:r w:rsidRPr="005A5D47">
              <w:rPr>
                <w:rStyle w:val="5"/>
                <w:sz w:val="18"/>
                <w:szCs w:val="18"/>
              </w:rPr>
              <w:t>ницях</w:t>
            </w:r>
          </w:p>
        </w:tc>
      </w:tr>
      <w:tr w:rsidR="002733F2" w:rsidRPr="000F1D71" w:rsidTr="002733F2">
        <w:trPr>
          <w:trHeight w:hRule="exact" w:val="2981"/>
        </w:trPr>
        <w:tc>
          <w:tcPr>
            <w:tcW w:w="1560"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187" w:lineRule="exact"/>
              <w:ind w:firstLine="0"/>
              <w:jc w:val="both"/>
              <w:rPr>
                <w:rStyle w:val="5"/>
              </w:rPr>
            </w:pPr>
          </w:p>
          <w:p w:rsidR="002733F2" w:rsidRPr="005A5D47" w:rsidRDefault="002733F2" w:rsidP="002733F2">
            <w:pPr>
              <w:pStyle w:val="9"/>
              <w:shd w:val="clear" w:color="auto" w:fill="auto"/>
              <w:spacing w:after="0" w:line="187" w:lineRule="exact"/>
              <w:ind w:firstLine="0"/>
              <w:jc w:val="both"/>
              <w:rPr>
                <w:lang w:val="uk-UA"/>
              </w:rPr>
            </w:pPr>
            <w:r w:rsidRPr="005A5D47">
              <w:rPr>
                <w:rStyle w:val="5"/>
              </w:rPr>
              <w:t>Норматив влас</w:t>
            </w:r>
            <w:r w:rsidRPr="005A5D47">
              <w:rPr>
                <w:rStyle w:val="5"/>
              </w:rPr>
              <w:softHyphen/>
              <w:t>них оборотних коштів у вироб</w:t>
            </w:r>
            <w:r w:rsidRPr="005A5D47">
              <w:rPr>
                <w:rStyle w:val="5"/>
              </w:rPr>
              <w:softHyphen/>
              <w:t>ничих запасах</w:t>
            </w:r>
          </w:p>
        </w:tc>
        <w:tc>
          <w:tcPr>
            <w:tcW w:w="2693"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TableParagraph"/>
              <w:rPr>
                <w:rFonts w:ascii="Times New Roman" w:eastAsia="Times New Roman" w:hAnsi="Times New Roman" w:cs="Times New Roman"/>
                <w:sz w:val="18"/>
                <w:szCs w:val="18"/>
                <w:lang w:val="uk-UA"/>
              </w:rPr>
            </w:pPr>
          </w:p>
          <w:p w:rsidR="002733F2" w:rsidRPr="005A5D47" w:rsidRDefault="002733F2" w:rsidP="002733F2">
            <w:pPr>
              <w:pStyle w:val="TableParagraph"/>
              <w:spacing w:line="184" w:lineRule="exact"/>
              <w:ind w:left="338"/>
              <w:rPr>
                <w:rFonts w:ascii="Times New Roman" w:eastAsia="Times New Roman" w:hAnsi="Times New Roman" w:cs="Times New Roman"/>
                <w:sz w:val="19"/>
                <w:szCs w:val="19"/>
                <w:lang w:val="uk-UA"/>
              </w:rPr>
            </w:pPr>
          </w:p>
          <w:p w:rsidR="002733F2" w:rsidRPr="005A5D47" w:rsidRDefault="002733F2" w:rsidP="002733F2">
            <w:pPr>
              <w:pStyle w:val="TableParagraph"/>
              <w:spacing w:line="184"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Нв.з.=Д*3дн</w:t>
            </w:r>
          </w:p>
          <w:p w:rsidR="002733F2" w:rsidRPr="005A5D47" w:rsidRDefault="002733F2" w:rsidP="002733F2">
            <w:pPr>
              <w:pStyle w:val="TableParagraph"/>
              <w:spacing w:line="184"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w:t>
            </w:r>
          </w:p>
          <w:p w:rsidR="002733F2" w:rsidRPr="005A5D47" w:rsidRDefault="002733F2" w:rsidP="002733F2">
            <w:pPr>
              <w:pStyle w:val="TableParagraph"/>
              <w:spacing w:line="184"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Мо</w:t>
            </w:r>
          </w:p>
          <w:p w:rsidR="002733F2" w:rsidRPr="005A5D47" w:rsidRDefault="002733F2" w:rsidP="002733F2">
            <w:pPr>
              <w:pStyle w:val="TableParagraph"/>
              <w:spacing w:line="184"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Д=            нат .од.</w:t>
            </w:r>
          </w:p>
          <w:p w:rsidR="002733F2" w:rsidRPr="005A5D47" w:rsidRDefault="002733F2" w:rsidP="002733F2">
            <w:pPr>
              <w:pStyle w:val="TableParagraph"/>
              <w:spacing w:line="184"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360</w:t>
            </w:r>
          </w:p>
          <w:p w:rsidR="002733F2" w:rsidRPr="005A5D47" w:rsidRDefault="002733F2" w:rsidP="002733F2">
            <w:pPr>
              <w:pStyle w:val="TableParagrap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Мо=</w:t>
            </w:r>
            <m:oMath>
              <m:nary>
                <m:naryPr>
                  <m:chr m:val="∑"/>
                  <m:limLoc m:val="undOvr"/>
                  <m:ctrlPr>
                    <w:rPr>
                      <w:rFonts w:ascii="Cambria Math" w:eastAsia="Times New Roman" w:hAnsi="Cambria Math" w:cs="Times New Roman"/>
                      <w:i/>
                      <w:sz w:val="19"/>
                      <w:szCs w:val="19"/>
                      <w:lang w:val="uk-UA"/>
                    </w:rPr>
                  </m:ctrlPr>
                </m:naryPr>
                <m:sub>
                  <m:r>
                    <w:rPr>
                      <w:rFonts w:ascii="Cambria Math" w:eastAsia="Times New Roman" w:hAnsi="Cambria Math" w:cs="Times New Roman"/>
                      <w:sz w:val="19"/>
                      <w:szCs w:val="19"/>
                      <w:lang w:val="uk-UA"/>
                    </w:rPr>
                    <m:t>i=1</m:t>
                  </m:r>
                </m:sub>
                <m:sup>
                  <m:r>
                    <w:rPr>
                      <w:rFonts w:ascii="Cambria Math" w:eastAsia="Times New Roman" w:hAnsi="Cambria Math" w:cs="Times New Roman"/>
                      <w:sz w:val="19"/>
                      <w:szCs w:val="19"/>
                      <w:lang w:val="uk-UA"/>
                    </w:rPr>
                    <m:t>m</m:t>
                  </m:r>
                </m:sup>
                <m:e>
                  <m:r>
                    <w:rPr>
                      <w:rFonts w:ascii="Cambria Math" w:eastAsia="Times New Roman" w:hAnsi="Cambria Math" w:cs="Times New Roman"/>
                      <w:sz w:val="19"/>
                      <w:szCs w:val="19"/>
                      <w:lang w:val="uk-UA"/>
                    </w:rPr>
                    <m:t>Ni*gi</m:t>
                  </m:r>
                </m:e>
              </m:nary>
            </m:oMath>
          </w:p>
          <w:p w:rsidR="002733F2" w:rsidRPr="005A5D47" w:rsidRDefault="002733F2" w:rsidP="002733F2">
            <w:pPr>
              <w:pStyle w:val="TableParagraph"/>
              <w:rPr>
                <w:rFonts w:ascii="Times New Roman" w:eastAsia="Times New Roman" w:hAnsi="Times New Roman" w:cs="Times New Roman"/>
                <w:sz w:val="19"/>
                <w:szCs w:val="19"/>
                <w:lang w:val="uk-UA"/>
              </w:rPr>
            </w:pPr>
          </w:p>
          <w:p w:rsidR="002733F2" w:rsidRPr="005A5D47" w:rsidRDefault="002733F2" w:rsidP="002733F2">
            <w:pPr>
              <w:pStyle w:val="TableParagraph"/>
              <w:rPr>
                <w:rFonts w:ascii="Times New Roman" w:eastAsia="Times New Roman" w:hAnsi="Times New Roman" w:cs="Times New Roman"/>
                <w:sz w:val="19"/>
                <w:szCs w:val="19"/>
                <w:lang w:val="uk-UA"/>
              </w:rPr>
            </w:pPr>
          </w:p>
          <w:p w:rsidR="002733F2" w:rsidRPr="005A5D47" w:rsidRDefault="002733F2" w:rsidP="002733F2">
            <w:pPr>
              <w:pStyle w:val="TableParagrap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Mi</w:t>
            </w:r>
          </w:p>
          <w:p w:rsidR="002733F2" w:rsidRPr="005A5D47" w:rsidRDefault="002733F2" w:rsidP="002733F2">
            <w:pPr>
              <w:pStyle w:val="TableParagrap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Gi=   </w:t>
            </w:r>
          </w:p>
          <w:p w:rsidR="002733F2" w:rsidRPr="005A5D47" w:rsidRDefault="002733F2" w:rsidP="002733F2">
            <w:pPr>
              <w:pStyle w:val="TableParagrap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Квм</w:t>
            </w:r>
          </w:p>
        </w:tc>
        <w:tc>
          <w:tcPr>
            <w:tcW w:w="2268"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187" w:lineRule="exact"/>
              <w:ind w:left="120" w:firstLine="0"/>
              <w:jc w:val="left"/>
              <w:rPr>
                <w:sz w:val="18"/>
                <w:szCs w:val="18"/>
                <w:lang w:val="uk-UA"/>
              </w:rPr>
            </w:pPr>
            <w:r w:rsidRPr="005A5D47">
              <w:rPr>
                <w:rStyle w:val="5"/>
                <w:sz w:val="18"/>
                <w:szCs w:val="18"/>
              </w:rPr>
              <w:t>Д — денна потреба у ви</w:t>
            </w:r>
            <w:r w:rsidRPr="005A5D47">
              <w:rPr>
                <w:rStyle w:val="5"/>
                <w:sz w:val="18"/>
                <w:szCs w:val="18"/>
              </w:rPr>
              <w:softHyphen/>
              <w:t>значеному виді матеріа</w:t>
            </w:r>
            <w:r w:rsidRPr="005A5D47">
              <w:rPr>
                <w:rStyle w:val="5"/>
                <w:sz w:val="18"/>
                <w:szCs w:val="18"/>
              </w:rPr>
              <w:softHyphen/>
              <w:t>льних ресурсів Здн — норма запасів у днях</w:t>
            </w:r>
          </w:p>
          <w:p w:rsidR="002733F2" w:rsidRPr="005A5D47" w:rsidRDefault="002733F2" w:rsidP="002733F2">
            <w:pPr>
              <w:pStyle w:val="9"/>
              <w:shd w:val="clear" w:color="auto" w:fill="auto"/>
              <w:spacing w:after="0" w:line="187" w:lineRule="exact"/>
              <w:ind w:firstLine="0"/>
              <w:jc w:val="both"/>
              <w:rPr>
                <w:sz w:val="18"/>
                <w:szCs w:val="18"/>
                <w:lang w:val="uk-UA"/>
              </w:rPr>
            </w:pPr>
            <w:r w:rsidRPr="005A5D47">
              <w:rPr>
                <w:rStyle w:val="a8"/>
                <w:sz w:val="18"/>
                <w:szCs w:val="18"/>
              </w:rPr>
              <w:t>Мо</w:t>
            </w:r>
            <w:r w:rsidRPr="005A5D47">
              <w:rPr>
                <w:rStyle w:val="5"/>
                <w:sz w:val="18"/>
                <w:szCs w:val="18"/>
              </w:rPr>
              <w:t xml:space="preserve"> — загальна потреба в даному виді ресурсів, нат. од.</w:t>
            </w:r>
          </w:p>
          <w:p w:rsidR="002733F2" w:rsidRPr="005A5D47" w:rsidRDefault="002733F2" w:rsidP="002733F2">
            <w:pPr>
              <w:pStyle w:val="9"/>
              <w:shd w:val="clear" w:color="auto" w:fill="auto"/>
              <w:spacing w:after="0" w:line="187" w:lineRule="exact"/>
              <w:ind w:firstLine="0"/>
              <w:jc w:val="both"/>
              <w:rPr>
                <w:sz w:val="18"/>
                <w:szCs w:val="18"/>
                <w:lang w:val="uk-UA"/>
              </w:rPr>
            </w:pPr>
            <w:r w:rsidRPr="005A5D47">
              <w:rPr>
                <w:rStyle w:val="a8"/>
                <w:sz w:val="18"/>
                <w:szCs w:val="18"/>
              </w:rPr>
              <w:t>qi</w:t>
            </w:r>
            <w:r w:rsidR="0017323F">
              <w:rPr>
                <w:rStyle w:val="5"/>
                <w:sz w:val="18"/>
                <w:szCs w:val="18"/>
              </w:rPr>
              <w:t xml:space="preserve"> — маса (площа) заготівлі однієї деталі (виро</w:t>
            </w:r>
            <w:r w:rsidRPr="005A5D47">
              <w:rPr>
                <w:rStyle w:val="5"/>
                <w:sz w:val="18"/>
                <w:szCs w:val="18"/>
              </w:rPr>
              <w:t>бу) i-го виду</w:t>
            </w:r>
          </w:p>
          <w:p w:rsidR="002733F2" w:rsidRPr="005A5D47" w:rsidRDefault="002733F2" w:rsidP="002733F2">
            <w:pPr>
              <w:pStyle w:val="9"/>
              <w:shd w:val="clear" w:color="auto" w:fill="auto"/>
              <w:spacing w:after="0" w:line="187" w:lineRule="exact"/>
              <w:ind w:left="120" w:firstLine="0"/>
              <w:jc w:val="left"/>
              <w:rPr>
                <w:rStyle w:val="5"/>
                <w:sz w:val="18"/>
                <w:szCs w:val="18"/>
              </w:rPr>
            </w:pPr>
            <w:r w:rsidRPr="005A5D47">
              <w:rPr>
                <w:rStyle w:val="5"/>
                <w:sz w:val="18"/>
                <w:szCs w:val="18"/>
              </w:rPr>
              <w:t>Квм — коефіцієнт вико</w:t>
            </w:r>
            <w:r w:rsidRPr="005A5D47">
              <w:rPr>
                <w:rStyle w:val="5"/>
                <w:sz w:val="18"/>
                <w:szCs w:val="18"/>
              </w:rPr>
              <w:softHyphen/>
              <w:t xml:space="preserve">ристання матеріалу </w:t>
            </w:r>
          </w:p>
          <w:p w:rsidR="002733F2" w:rsidRPr="005A5D47" w:rsidRDefault="002733F2" w:rsidP="002733F2">
            <w:pPr>
              <w:pStyle w:val="9"/>
              <w:shd w:val="clear" w:color="auto" w:fill="auto"/>
              <w:spacing w:after="0" w:line="187" w:lineRule="exact"/>
              <w:ind w:left="120" w:firstLine="0"/>
              <w:jc w:val="left"/>
              <w:rPr>
                <w:lang w:val="uk-UA"/>
              </w:rPr>
            </w:pPr>
            <w:r w:rsidRPr="005A5D47">
              <w:rPr>
                <w:rStyle w:val="a8"/>
                <w:sz w:val="18"/>
                <w:szCs w:val="18"/>
              </w:rPr>
              <w:t>Мі</w:t>
            </w:r>
            <w:r w:rsidRPr="005A5D47">
              <w:rPr>
                <w:rStyle w:val="5"/>
                <w:sz w:val="18"/>
                <w:szCs w:val="18"/>
              </w:rPr>
              <w:t xml:space="preserve"> — чиста вага деталі (виробу)</w:t>
            </w:r>
          </w:p>
        </w:tc>
      </w:tr>
      <w:tr w:rsidR="002733F2" w:rsidRPr="000F1D71" w:rsidTr="002733F2">
        <w:trPr>
          <w:trHeight w:hRule="exact" w:val="700"/>
        </w:trPr>
        <w:tc>
          <w:tcPr>
            <w:tcW w:w="1560"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9"/>
              <w:shd w:val="clear" w:color="auto" w:fill="auto"/>
              <w:spacing w:after="0" w:line="210" w:lineRule="exact"/>
              <w:ind w:firstLine="0"/>
              <w:rPr>
                <w:rStyle w:val="5"/>
              </w:rPr>
            </w:pPr>
          </w:p>
          <w:p w:rsidR="002733F2" w:rsidRPr="005A5D47" w:rsidRDefault="002733F2" w:rsidP="002733F2">
            <w:pPr>
              <w:pStyle w:val="9"/>
              <w:shd w:val="clear" w:color="auto" w:fill="auto"/>
              <w:spacing w:after="0" w:line="210" w:lineRule="exact"/>
              <w:ind w:firstLine="0"/>
              <w:rPr>
                <w:lang w:val="uk-UA"/>
              </w:rPr>
            </w:pPr>
            <w:r w:rsidRPr="005A5D47">
              <w:rPr>
                <w:rStyle w:val="5"/>
              </w:rPr>
              <w:t>Поточний запас</w:t>
            </w:r>
          </w:p>
        </w:tc>
        <w:tc>
          <w:tcPr>
            <w:tcW w:w="2693" w:type="dxa"/>
            <w:tcBorders>
              <w:top w:val="single" w:sz="5" w:space="0" w:color="231F20"/>
              <w:left w:val="single" w:sz="5" w:space="0" w:color="231F20"/>
              <w:bottom w:val="single" w:sz="5" w:space="0" w:color="231F20"/>
              <w:right w:val="single" w:sz="5" w:space="0" w:color="231F20"/>
            </w:tcBorders>
          </w:tcPr>
          <w:p w:rsidR="002733F2" w:rsidRPr="005A5D47" w:rsidRDefault="002733F2" w:rsidP="002733F2">
            <w:pPr>
              <w:pStyle w:val="TableParagraph"/>
              <w:spacing w:before="6"/>
              <w:rPr>
                <w:rFonts w:ascii="Times New Roman" w:eastAsia="Times New Roman" w:hAnsi="Times New Roman" w:cs="Times New Roman"/>
                <w:sz w:val="17"/>
                <w:szCs w:val="17"/>
                <w:lang w:val="uk-UA"/>
              </w:rPr>
            </w:pPr>
          </w:p>
          <w:p w:rsidR="002733F2" w:rsidRPr="005A5D47" w:rsidRDefault="002733F2" w:rsidP="002733F2">
            <w:pPr>
              <w:pStyle w:val="TableParagraph"/>
              <w:ind w:left="667"/>
              <w:rPr>
                <w:rFonts w:ascii="Times New Roman" w:eastAsia="Times New Roman" w:hAnsi="Times New Roman" w:cs="Times New Roman"/>
                <w:b/>
                <w:lang w:val="uk-UA"/>
              </w:rPr>
            </w:pPr>
            <w:r w:rsidRPr="005A5D47">
              <w:rPr>
                <w:rFonts w:ascii="Times New Roman" w:eastAsia="Times New Roman" w:hAnsi="Times New Roman" w:cs="Times New Roman"/>
                <w:b/>
                <w:color w:val="231F20"/>
                <w:w w:val="95"/>
                <w:lang w:val="uk-UA"/>
              </w:rPr>
              <w:t>3пот=Д*Тпост</w:t>
            </w:r>
          </w:p>
        </w:tc>
        <w:tc>
          <w:tcPr>
            <w:tcW w:w="2268" w:type="dxa"/>
            <w:tcBorders>
              <w:top w:val="single" w:sz="5" w:space="0" w:color="231F20"/>
              <w:left w:val="single" w:sz="5" w:space="0" w:color="231F20"/>
              <w:bottom w:val="single" w:sz="5" w:space="0" w:color="231F20"/>
              <w:right w:val="single" w:sz="5" w:space="0" w:color="231F20"/>
            </w:tcBorders>
          </w:tcPr>
          <w:p w:rsidR="002733F2" w:rsidRPr="005A5D47" w:rsidRDefault="0017323F" w:rsidP="002733F2">
            <w:pPr>
              <w:pStyle w:val="9"/>
              <w:shd w:val="clear" w:color="auto" w:fill="auto"/>
              <w:spacing w:after="0" w:line="187" w:lineRule="exact"/>
              <w:ind w:firstLine="0"/>
              <w:jc w:val="both"/>
              <w:rPr>
                <w:sz w:val="18"/>
                <w:szCs w:val="18"/>
                <w:lang w:val="uk-UA"/>
              </w:rPr>
            </w:pPr>
            <w:r>
              <w:rPr>
                <w:rStyle w:val="5"/>
                <w:sz w:val="18"/>
                <w:szCs w:val="18"/>
              </w:rPr>
              <w:t>Тпост — період постачання матеріального ре</w:t>
            </w:r>
            <w:r w:rsidR="002733F2" w:rsidRPr="005A5D47">
              <w:rPr>
                <w:rStyle w:val="5"/>
                <w:sz w:val="18"/>
                <w:szCs w:val="18"/>
              </w:rPr>
              <w:t>сурсу в днях</w:t>
            </w:r>
          </w:p>
        </w:tc>
      </w:tr>
    </w:tbl>
    <w:p w:rsidR="00CA48AE" w:rsidRPr="005A5D47" w:rsidRDefault="00CA48AE">
      <w:pPr>
        <w:spacing w:line="190" w:lineRule="exact"/>
        <w:jc w:val="both"/>
        <w:rPr>
          <w:rFonts w:ascii="Times New Roman" w:eastAsia="Times New Roman" w:hAnsi="Times New Roman" w:cs="Times New Roman"/>
          <w:sz w:val="19"/>
          <w:szCs w:val="19"/>
          <w:lang w:val="uk-UA"/>
        </w:rPr>
        <w:sectPr w:rsidR="00CA48AE" w:rsidRPr="005A5D47">
          <w:headerReference w:type="default" r:id="rId404"/>
          <w:pgSz w:w="8400" w:h="11900"/>
          <w:pgMar w:top="0" w:right="80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645952" behindDoc="1" locked="0" layoutInCell="1" allowOverlap="1">
            <wp:simplePos x="0" y="0"/>
            <wp:positionH relativeFrom="page">
              <wp:posOffset>2339340</wp:posOffset>
            </wp:positionH>
            <wp:positionV relativeFrom="page">
              <wp:posOffset>3807460</wp:posOffset>
            </wp:positionV>
            <wp:extent cx="565150" cy="6350"/>
            <wp:effectExtent l="0" t="0" r="0" b="0"/>
            <wp:wrapNone/>
            <wp:docPr id="1591"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50"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B9142E" w:rsidP="000217FE">
      <w:pPr>
        <w:spacing w:before="62"/>
        <w:ind w:right="127"/>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1"/>
          <w:w w:val="95"/>
          <w:sz w:val="23"/>
          <w:szCs w:val="23"/>
          <w:lang w:val="uk-UA"/>
        </w:rPr>
        <w:t>Закінчення таб.</w:t>
      </w:r>
    </w:p>
    <w:p w:rsidR="00CA48AE" w:rsidRPr="005A5D47" w:rsidRDefault="00CA48AE">
      <w:pPr>
        <w:spacing w:before="10"/>
        <w:rPr>
          <w:rFonts w:ascii="Times New Roman" w:eastAsia="Times New Roman" w:hAnsi="Times New Roman" w:cs="Times New Roman"/>
          <w:sz w:val="6"/>
          <w:szCs w:val="6"/>
          <w:lang w:val="uk-UA"/>
        </w:rPr>
      </w:pPr>
    </w:p>
    <w:tbl>
      <w:tblPr>
        <w:tblStyle w:val="TableNormal"/>
        <w:tblW w:w="6521" w:type="dxa"/>
        <w:tblInd w:w="102" w:type="dxa"/>
        <w:tblLayout w:type="fixed"/>
        <w:tblLook w:val="01E0"/>
      </w:tblPr>
      <w:tblGrid>
        <w:gridCol w:w="1560"/>
        <w:gridCol w:w="2693"/>
        <w:gridCol w:w="2268"/>
      </w:tblGrid>
      <w:tr w:rsidR="00EF5930" w:rsidRPr="005A5D47" w:rsidTr="00EF5930">
        <w:trPr>
          <w:trHeight w:hRule="exact" w:val="340"/>
        </w:trPr>
        <w:tc>
          <w:tcPr>
            <w:tcW w:w="1560"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9"/>
              <w:shd w:val="clear" w:color="auto" w:fill="auto"/>
              <w:spacing w:after="0" w:line="210" w:lineRule="exact"/>
              <w:ind w:firstLine="0"/>
              <w:rPr>
                <w:lang w:val="uk-UA"/>
              </w:rPr>
            </w:pPr>
            <w:r w:rsidRPr="005A5D47">
              <w:rPr>
                <w:rStyle w:val="5"/>
              </w:rPr>
              <w:t>Показник</w:t>
            </w:r>
          </w:p>
        </w:tc>
        <w:tc>
          <w:tcPr>
            <w:tcW w:w="2693"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color w:val="231F20"/>
                <w:spacing w:val="-1"/>
                <w:w w:val="115"/>
                <w:sz w:val="17"/>
                <w:lang w:val="uk-UA"/>
              </w:rPr>
              <w:t>Формула</w:t>
            </w:r>
            <w:r w:rsidRPr="005A5D47">
              <w:rPr>
                <w:rFonts w:ascii="Times New Roman"/>
                <w:color w:val="231F20"/>
                <w:spacing w:val="-1"/>
                <w:w w:val="115"/>
                <w:sz w:val="17"/>
                <w:lang w:val="uk-UA"/>
              </w:rPr>
              <w:t xml:space="preserve"> </w:t>
            </w:r>
          </w:p>
        </w:tc>
        <w:tc>
          <w:tcPr>
            <w:tcW w:w="2268" w:type="dxa"/>
            <w:tcBorders>
              <w:top w:val="single" w:sz="5" w:space="0" w:color="231F20"/>
              <w:left w:val="single" w:sz="5" w:space="0" w:color="231F20"/>
              <w:bottom w:val="single" w:sz="4" w:space="0" w:color="auto"/>
              <w:right w:val="single" w:sz="5" w:space="0" w:color="231F20"/>
            </w:tcBorders>
          </w:tcPr>
          <w:p w:rsidR="00EF5930" w:rsidRPr="005A5D47" w:rsidRDefault="00EF5930" w:rsidP="00EF5930">
            <w:pPr>
              <w:pStyle w:val="9"/>
              <w:shd w:val="clear" w:color="auto" w:fill="auto"/>
              <w:spacing w:after="0" w:line="210" w:lineRule="exact"/>
              <w:ind w:firstLine="0"/>
              <w:rPr>
                <w:lang w:val="uk-UA"/>
              </w:rPr>
            </w:pPr>
            <w:r w:rsidRPr="005A5D47">
              <w:rPr>
                <w:rStyle w:val="5"/>
              </w:rPr>
              <w:t>Умовні позначення</w:t>
            </w:r>
          </w:p>
        </w:tc>
      </w:tr>
      <w:tr w:rsidR="00EF5930" w:rsidRPr="005A5D47" w:rsidTr="00EF5930">
        <w:trPr>
          <w:trHeight w:hRule="exact" w:val="341"/>
        </w:trPr>
        <w:tc>
          <w:tcPr>
            <w:tcW w:w="1560"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9"/>
              <w:shd w:val="clear" w:color="auto" w:fill="auto"/>
              <w:spacing w:after="0" w:line="210" w:lineRule="exact"/>
              <w:ind w:firstLine="0"/>
              <w:rPr>
                <w:lang w:val="uk-UA"/>
              </w:rPr>
            </w:pPr>
            <w:r w:rsidRPr="005A5D47">
              <w:rPr>
                <w:rStyle w:val="a8"/>
              </w:rPr>
              <w:t>1</w:t>
            </w:r>
          </w:p>
        </w:tc>
        <w:tc>
          <w:tcPr>
            <w:tcW w:w="2693"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TableParagraph"/>
              <w:spacing w:before="56"/>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268" w:type="dxa"/>
            <w:tcBorders>
              <w:top w:val="single" w:sz="4" w:space="0" w:color="auto"/>
              <w:left w:val="single" w:sz="5" w:space="0" w:color="231F20"/>
              <w:bottom w:val="single" w:sz="5" w:space="0" w:color="231F20"/>
              <w:right w:val="single" w:sz="5" w:space="0" w:color="231F20"/>
            </w:tcBorders>
          </w:tcPr>
          <w:p w:rsidR="00EF5930" w:rsidRPr="005A5D47" w:rsidRDefault="00EF5930" w:rsidP="00EF5930">
            <w:pPr>
              <w:pStyle w:val="9"/>
              <w:shd w:val="clear" w:color="auto" w:fill="auto"/>
              <w:spacing w:after="0" w:line="210" w:lineRule="exact"/>
              <w:ind w:firstLine="0"/>
              <w:rPr>
                <w:lang w:val="uk-UA"/>
              </w:rPr>
            </w:pPr>
            <w:r w:rsidRPr="005A5D47">
              <w:rPr>
                <w:rStyle w:val="a8"/>
              </w:rPr>
              <w:t>3</w:t>
            </w:r>
          </w:p>
        </w:tc>
      </w:tr>
      <w:tr w:rsidR="00EF5930" w:rsidRPr="000F1D71" w:rsidTr="00A54714">
        <w:trPr>
          <w:trHeight w:hRule="exact" w:val="506"/>
        </w:trPr>
        <w:tc>
          <w:tcPr>
            <w:tcW w:w="1560" w:type="dxa"/>
            <w:tcBorders>
              <w:top w:val="single" w:sz="5" w:space="0" w:color="231F20"/>
              <w:left w:val="single" w:sz="5" w:space="0" w:color="231F20"/>
              <w:bottom w:val="single" w:sz="5" w:space="0" w:color="231F20"/>
              <w:right w:val="single" w:sz="5" w:space="0" w:color="231F20"/>
            </w:tcBorders>
          </w:tcPr>
          <w:p w:rsidR="00EF5930" w:rsidRPr="005A5D47" w:rsidRDefault="00C35495" w:rsidP="00EF5930">
            <w:pPr>
              <w:pStyle w:val="9"/>
              <w:shd w:val="clear" w:color="auto" w:fill="auto"/>
              <w:spacing w:after="0" w:line="192" w:lineRule="exact"/>
              <w:ind w:firstLine="0"/>
              <w:jc w:val="both"/>
              <w:rPr>
                <w:sz w:val="18"/>
                <w:szCs w:val="18"/>
                <w:lang w:val="uk-UA"/>
              </w:rPr>
            </w:pPr>
            <w:r>
              <w:rPr>
                <w:rStyle w:val="5"/>
                <w:sz w:val="18"/>
                <w:szCs w:val="18"/>
              </w:rPr>
              <w:t>Страховий (мі</w:t>
            </w:r>
            <w:r w:rsidR="00EF5930" w:rsidRPr="005A5D47">
              <w:rPr>
                <w:rStyle w:val="5"/>
                <w:sz w:val="18"/>
                <w:szCs w:val="18"/>
              </w:rPr>
              <w:t>німальний)</w:t>
            </w:r>
            <w:r>
              <w:rPr>
                <w:rStyle w:val="5"/>
                <w:sz w:val="18"/>
                <w:szCs w:val="18"/>
              </w:rPr>
              <w:t xml:space="preserve"> </w:t>
            </w:r>
            <w:r w:rsidR="00EF5930" w:rsidRPr="005A5D47">
              <w:rPr>
                <w:rStyle w:val="5"/>
                <w:sz w:val="18"/>
                <w:szCs w:val="18"/>
              </w:rPr>
              <w:t>запас</w:t>
            </w:r>
          </w:p>
        </w:tc>
        <w:tc>
          <w:tcPr>
            <w:tcW w:w="2693"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TableParagraph"/>
              <w:spacing w:before="97"/>
              <w:ind w:left="547"/>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3стр=Д*Тзр.пост</w:t>
            </w:r>
          </w:p>
        </w:tc>
        <w:tc>
          <w:tcPr>
            <w:tcW w:w="2268" w:type="dxa"/>
            <w:tcBorders>
              <w:top w:val="single" w:sz="5" w:space="0" w:color="231F20"/>
              <w:left w:val="single" w:sz="5" w:space="0" w:color="231F20"/>
              <w:bottom w:val="single" w:sz="5" w:space="0" w:color="231F20"/>
              <w:right w:val="single" w:sz="5" w:space="0" w:color="231F20"/>
            </w:tcBorders>
          </w:tcPr>
          <w:p w:rsidR="00EF5930" w:rsidRPr="005A5D47" w:rsidRDefault="009B72D4" w:rsidP="00EF5930">
            <w:pPr>
              <w:pStyle w:val="9"/>
              <w:shd w:val="clear" w:color="auto" w:fill="auto"/>
              <w:spacing w:after="0" w:line="187" w:lineRule="exact"/>
              <w:ind w:left="120" w:firstLine="0"/>
              <w:jc w:val="left"/>
              <w:rPr>
                <w:sz w:val="18"/>
                <w:szCs w:val="18"/>
                <w:lang w:val="uk-UA"/>
              </w:rPr>
            </w:pPr>
            <w:r>
              <w:rPr>
                <w:rStyle w:val="5"/>
                <w:sz w:val="18"/>
                <w:szCs w:val="18"/>
              </w:rPr>
              <w:t>Тзр. пост — період зри</w:t>
            </w:r>
            <w:r w:rsidR="00EF5930" w:rsidRPr="005A5D47">
              <w:rPr>
                <w:rStyle w:val="5"/>
                <w:sz w:val="18"/>
                <w:szCs w:val="18"/>
              </w:rPr>
              <w:t>ву поставки</w:t>
            </w:r>
          </w:p>
        </w:tc>
      </w:tr>
      <w:tr w:rsidR="00EF5930" w:rsidRPr="005A5D47" w:rsidTr="00EF5930">
        <w:trPr>
          <w:trHeight w:hRule="exact" w:val="261"/>
        </w:trPr>
        <w:tc>
          <w:tcPr>
            <w:tcW w:w="1560" w:type="dxa"/>
            <w:tcBorders>
              <w:top w:val="single" w:sz="5" w:space="0" w:color="231F20"/>
              <w:left w:val="single" w:sz="5" w:space="0" w:color="231F20"/>
              <w:bottom w:val="nil"/>
              <w:right w:val="single" w:sz="5" w:space="0" w:color="231F20"/>
            </w:tcBorders>
          </w:tcPr>
          <w:p w:rsidR="00EF5930" w:rsidRPr="005A5D47" w:rsidRDefault="00EF5930" w:rsidP="00EF5930">
            <w:pPr>
              <w:pStyle w:val="9"/>
              <w:shd w:val="clear" w:color="auto" w:fill="auto"/>
              <w:spacing w:after="60" w:line="210" w:lineRule="exact"/>
              <w:ind w:firstLine="0"/>
              <w:rPr>
                <w:sz w:val="18"/>
                <w:szCs w:val="18"/>
                <w:lang w:val="uk-UA"/>
              </w:rPr>
            </w:pPr>
            <w:r w:rsidRPr="005A5D47">
              <w:rPr>
                <w:rStyle w:val="5"/>
                <w:sz w:val="18"/>
                <w:szCs w:val="18"/>
              </w:rPr>
              <w:t>Максимальний</w:t>
            </w:r>
          </w:p>
          <w:p w:rsidR="00EF5930" w:rsidRPr="005A5D47" w:rsidRDefault="00EF5930" w:rsidP="00EF5930">
            <w:pPr>
              <w:pStyle w:val="9"/>
              <w:shd w:val="clear" w:color="auto" w:fill="auto"/>
              <w:spacing w:before="60" w:after="0" w:line="210" w:lineRule="exact"/>
              <w:ind w:firstLine="0"/>
              <w:jc w:val="both"/>
              <w:rPr>
                <w:sz w:val="18"/>
                <w:szCs w:val="18"/>
                <w:lang w:val="uk-UA"/>
              </w:rPr>
            </w:pPr>
            <w:r w:rsidRPr="005A5D47">
              <w:rPr>
                <w:rStyle w:val="5"/>
                <w:sz w:val="18"/>
                <w:szCs w:val="18"/>
              </w:rPr>
              <w:t>запас</w:t>
            </w:r>
          </w:p>
        </w:tc>
        <w:tc>
          <w:tcPr>
            <w:tcW w:w="2693" w:type="dxa"/>
            <w:vMerge w:val="restart"/>
            <w:tcBorders>
              <w:top w:val="single" w:sz="5" w:space="0" w:color="231F20"/>
              <w:left w:val="single" w:sz="5" w:space="0" w:color="231F20"/>
              <w:right w:val="single" w:sz="5" w:space="0" w:color="231F20"/>
            </w:tcBorders>
          </w:tcPr>
          <w:p w:rsidR="00EF5930" w:rsidRPr="005A5D47" w:rsidRDefault="00EF5930" w:rsidP="00EF5930">
            <w:pPr>
              <w:pStyle w:val="TableParagraph"/>
              <w:rPr>
                <w:rFonts w:ascii="Times New Roman" w:eastAsia="Times New Roman" w:hAnsi="Times New Roman" w:cs="Times New Roman"/>
                <w:sz w:val="18"/>
                <w:szCs w:val="18"/>
                <w:lang w:val="uk-UA"/>
              </w:rPr>
            </w:pPr>
          </w:p>
          <w:p w:rsidR="00EF5930" w:rsidRPr="005A5D47" w:rsidRDefault="00EF5930" w:rsidP="00EF5930">
            <w:pPr>
              <w:pStyle w:val="TableParagraph"/>
              <w:spacing w:before="112"/>
              <w:ind w:left="545"/>
              <w:rPr>
                <w:rFonts w:ascii="Times New Roman" w:eastAsia="Times New Roman" w:hAnsi="Times New Roman" w:cs="Times New Roman"/>
                <w:sz w:val="19"/>
                <w:szCs w:val="19"/>
                <w:lang w:val="uk-UA"/>
              </w:rPr>
            </w:pPr>
            <w:r w:rsidRPr="005A5D47">
              <w:rPr>
                <w:rFonts w:ascii="Times New Roman"/>
                <w:color w:val="231F20"/>
                <w:spacing w:val="-1"/>
                <w:sz w:val="19"/>
                <w:lang w:val="uk-UA"/>
              </w:rPr>
              <w:t>3max</w:t>
            </w:r>
            <w:r w:rsidRPr="005A5D47">
              <w:rPr>
                <w:rFonts w:ascii="Times New Roman"/>
                <w:color w:val="231F20"/>
                <w:spacing w:val="-12"/>
                <w:sz w:val="19"/>
                <w:lang w:val="uk-UA"/>
              </w:rPr>
              <w:t xml:space="preserve"> </w:t>
            </w:r>
            <w:r w:rsidRPr="005A5D47">
              <w:rPr>
                <w:rFonts w:ascii="Times New Roman"/>
                <w:color w:val="231F20"/>
                <w:sz w:val="19"/>
                <w:lang w:val="uk-UA"/>
              </w:rPr>
              <w:t>=</w:t>
            </w:r>
            <w:r w:rsidRPr="005A5D47">
              <w:rPr>
                <w:rFonts w:ascii="Times New Roman"/>
                <w:color w:val="231F20"/>
                <w:spacing w:val="-12"/>
                <w:sz w:val="19"/>
                <w:lang w:val="uk-UA"/>
              </w:rPr>
              <w:t xml:space="preserve"> </w:t>
            </w:r>
            <w:r w:rsidRPr="005A5D47">
              <w:rPr>
                <w:rFonts w:ascii="Times New Roman"/>
                <w:color w:val="231F20"/>
                <w:spacing w:val="-1"/>
                <w:sz w:val="19"/>
                <w:lang w:val="uk-UA"/>
              </w:rPr>
              <w:t>3min</w:t>
            </w:r>
            <w:r w:rsidRPr="005A5D47">
              <w:rPr>
                <w:rFonts w:ascii="Times New Roman"/>
                <w:color w:val="231F20"/>
                <w:spacing w:val="-12"/>
                <w:sz w:val="19"/>
                <w:lang w:val="uk-UA"/>
              </w:rPr>
              <w:t xml:space="preserve"> </w:t>
            </w:r>
            <w:r w:rsidRPr="005A5D47">
              <w:rPr>
                <w:rFonts w:ascii="Times New Roman"/>
                <w:color w:val="231F20"/>
                <w:sz w:val="19"/>
                <w:lang w:val="uk-UA"/>
              </w:rPr>
              <w:t>+</w:t>
            </w:r>
            <w:r w:rsidRPr="005A5D47">
              <w:rPr>
                <w:rFonts w:ascii="Times New Roman"/>
                <w:color w:val="231F20"/>
                <w:spacing w:val="-11"/>
                <w:sz w:val="19"/>
                <w:lang w:val="uk-UA"/>
              </w:rPr>
              <w:t xml:space="preserve"> </w:t>
            </w:r>
            <w:r w:rsidRPr="005A5D47">
              <w:rPr>
                <w:rFonts w:ascii="Times New Roman"/>
                <w:color w:val="231F20"/>
                <w:sz w:val="19"/>
                <w:lang w:val="uk-UA"/>
              </w:rPr>
              <w:t>3</w:t>
            </w:r>
            <w:r w:rsidRPr="005A5D47">
              <w:rPr>
                <w:rFonts w:ascii="Times New Roman"/>
                <w:color w:val="231F20"/>
                <w:sz w:val="19"/>
                <w:lang w:val="uk-UA"/>
              </w:rPr>
              <w:t>пот</w:t>
            </w:r>
          </w:p>
        </w:tc>
        <w:tc>
          <w:tcPr>
            <w:tcW w:w="2268" w:type="dxa"/>
            <w:tcBorders>
              <w:top w:val="single" w:sz="5" w:space="0" w:color="231F20"/>
              <w:left w:val="single" w:sz="5" w:space="0" w:color="231F20"/>
              <w:right w:val="single" w:sz="5" w:space="0" w:color="231F20"/>
            </w:tcBorders>
          </w:tcPr>
          <w:p w:rsidR="00EF5930" w:rsidRPr="005A5D47" w:rsidRDefault="00A54714" w:rsidP="00A54714">
            <w:pPr>
              <w:pStyle w:val="9"/>
              <w:shd w:val="clear" w:color="auto" w:fill="auto"/>
              <w:spacing w:after="0" w:line="187" w:lineRule="exact"/>
              <w:ind w:firstLine="0"/>
              <w:jc w:val="left"/>
              <w:rPr>
                <w:rStyle w:val="5"/>
              </w:rPr>
            </w:pPr>
            <w:r w:rsidRPr="005A5D47">
              <w:rPr>
                <w:rStyle w:val="5"/>
              </w:rPr>
              <w:t>3maх-запас максимал.</w:t>
            </w:r>
          </w:p>
          <w:p w:rsidR="00A54714" w:rsidRPr="005A5D47" w:rsidRDefault="00A54714" w:rsidP="00A54714">
            <w:pPr>
              <w:pStyle w:val="9"/>
              <w:shd w:val="clear" w:color="auto" w:fill="auto"/>
              <w:spacing w:after="0" w:line="187" w:lineRule="exact"/>
              <w:ind w:firstLine="0"/>
              <w:jc w:val="left"/>
              <w:rPr>
                <w:rStyle w:val="5"/>
              </w:rPr>
            </w:pPr>
          </w:p>
          <w:p w:rsidR="00A54714" w:rsidRPr="005A5D47" w:rsidRDefault="00A54714" w:rsidP="00A54714">
            <w:pPr>
              <w:pStyle w:val="9"/>
              <w:shd w:val="clear" w:color="auto" w:fill="auto"/>
              <w:spacing w:after="0" w:line="187" w:lineRule="exact"/>
              <w:ind w:firstLine="0"/>
              <w:jc w:val="left"/>
              <w:rPr>
                <w:lang w:val="uk-UA"/>
              </w:rPr>
            </w:pPr>
          </w:p>
        </w:tc>
      </w:tr>
      <w:tr w:rsidR="00EF5930" w:rsidRPr="000F1D71" w:rsidTr="00EF5930">
        <w:trPr>
          <w:trHeight w:hRule="exact" w:val="190"/>
        </w:trPr>
        <w:tc>
          <w:tcPr>
            <w:tcW w:w="1560" w:type="dxa"/>
            <w:vMerge w:val="restart"/>
            <w:tcBorders>
              <w:top w:val="nil"/>
              <w:left w:val="single" w:sz="5" w:space="0" w:color="231F20"/>
              <w:right w:val="single" w:sz="5" w:space="0" w:color="231F20"/>
            </w:tcBorders>
          </w:tcPr>
          <w:p w:rsidR="00EF5930" w:rsidRPr="005A5D47" w:rsidRDefault="00EF5930" w:rsidP="00EF5930">
            <w:pPr>
              <w:pStyle w:val="9"/>
              <w:spacing w:line="210" w:lineRule="exact"/>
              <w:rPr>
                <w:sz w:val="18"/>
                <w:szCs w:val="18"/>
                <w:lang w:val="uk-UA"/>
              </w:rPr>
            </w:pPr>
            <w:r w:rsidRPr="005A5D47">
              <w:rPr>
                <w:rStyle w:val="5"/>
                <w:sz w:val="18"/>
                <w:szCs w:val="18"/>
              </w:rPr>
              <w:t>Середній зап    запас</w:t>
            </w:r>
          </w:p>
          <w:p w:rsidR="00EF5930" w:rsidRPr="005A5D47" w:rsidRDefault="00EF5930" w:rsidP="00EF5930">
            <w:pPr>
              <w:spacing w:line="210" w:lineRule="exact"/>
              <w:rPr>
                <w:sz w:val="18"/>
                <w:szCs w:val="18"/>
                <w:lang w:val="uk-UA"/>
              </w:rPr>
            </w:pPr>
            <w:r w:rsidRPr="005A5D47">
              <w:rPr>
                <w:rStyle w:val="5"/>
                <w:rFonts w:eastAsiaTheme="minorHAnsi"/>
                <w:sz w:val="18"/>
                <w:szCs w:val="18"/>
              </w:rPr>
              <w:t>Норматив обо</w:t>
            </w:r>
            <w:r w:rsidRPr="005A5D47">
              <w:rPr>
                <w:rStyle w:val="5"/>
                <w:rFonts w:eastAsiaTheme="minorHAnsi"/>
                <w:sz w:val="18"/>
                <w:szCs w:val="18"/>
              </w:rPr>
              <w:softHyphen/>
              <w:t>ротних коштів у незавершеному виробництві</w:t>
            </w:r>
          </w:p>
          <w:p w:rsidR="00EF5930" w:rsidRPr="005A5D47" w:rsidRDefault="00EF5930" w:rsidP="00EF5930">
            <w:pPr>
              <w:spacing w:line="210" w:lineRule="exact"/>
              <w:rPr>
                <w:sz w:val="18"/>
                <w:szCs w:val="18"/>
                <w:lang w:val="uk-UA"/>
              </w:rPr>
            </w:pPr>
            <w:r w:rsidRPr="005A5D47">
              <w:rPr>
                <w:rStyle w:val="5"/>
                <w:rFonts w:eastAsiaTheme="minorHAnsi"/>
                <w:sz w:val="18"/>
                <w:szCs w:val="18"/>
              </w:rPr>
              <w:t>Норматив обо</w:t>
            </w:r>
            <w:r w:rsidRPr="005A5D47">
              <w:rPr>
                <w:rStyle w:val="5"/>
                <w:rFonts w:eastAsiaTheme="minorHAnsi"/>
                <w:sz w:val="18"/>
                <w:szCs w:val="18"/>
              </w:rPr>
              <w:softHyphen/>
              <w:t>ротних коштів у за-лишках гото</w:t>
            </w:r>
            <w:r w:rsidRPr="005A5D47">
              <w:rPr>
                <w:rStyle w:val="5"/>
                <w:rFonts w:eastAsiaTheme="minorHAnsi"/>
                <w:sz w:val="18"/>
                <w:szCs w:val="18"/>
              </w:rPr>
              <w:softHyphen/>
              <w:t>вої продукції</w:t>
            </w: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rPr>
                <w:sz w:val="10"/>
                <w:szCs w:val="10"/>
                <w:lang w:val="uk-UA"/>
              </w:rPr>
            </w:pPr>
          </w:p>
        </w:tc>
      </w:tr>
      <w:tr w:rsidR="00EF5930" w:rsidRPr="000F1D71" w:rsidTr="00EF5930">
        <w:trPr>
          <w:trHeight w:hRule="exact" w:val="190"/>
        </w:trPr>
        <w:tc>
          <w:tcPr>
            <w:tcW w:w="1560" w:type="dxa"/>
            <w:vMerge/>
            <w:tcBorders>
              <w:left w:val="single" w:sz="5" w:space="0" w:color="231F20"/>
              <w:right w:val="single" w:sz="5" w:space="0" w:color="231F20"/>
            </w:tcBorders>
          </w:tcPr>
          <w:p w:rsidR="00EF5930" w:rsidRPr="005A5D47" w:rsidRDefault="00EF5930" w:rsidP="00EF5930">
            <w:pPr>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A54714">
            <w:pPr>
              <w:pStyle w:val="9"/>
              <w:shd w:val="clear" w:color="auto" w:fill="auto"/>
              <w:spacing w:after="0" w:line="187" w:lineRule="exact"/>
              <w:ind w:firstLine="0"/>
              <w:jc w:val="left"/>
              <w:rPr>
                <w:lang w:val="uk-UA"/>
              </w:rPr>
            </w:pPr>
          </w:p>
          <w:p w:rsidR="00EF5930" w:rsidRPr="005A5D47" w:rsidRDefault="00EF5930" w:rsidP="00EF5930">
            <w:pPr>
              <w:pStyle w:val="9"/>
              <w:shd w:val="clear" w:color="auto" w:fill="auto"/>
              <w:spacing w:after="0" w:line="187" w:lineRule="exact"/>
              <w:ind w:firstLine="0"/>
              <w:jc w:val="both"/>
              <w:rPr>
                <w:lang w:val="uk-UA"/>
              </w:rPr>
            </w:pPr>
            <w:r w:rsidRPr="005A5D47">
              <w:rPr>
                <w:rStyle w:val="5"/>
              </w:rPr>
              <w:t>Кнв — коефіцієнт наро</w:t>
            </w:r>
            <w:r w:rsidRPr="005A5D47">
              <w:rPr>
                <w:rStyle w:val="5"/>
              </w:rPr>
              <w:softHyphen/>
              <w:t>стаючих витрат, що від</w:t>
            </w:r>
            <w:r w:rsidRPr="005A5D47">
              <w:rPr>
                <w:rStyle w:val="5"/>
              </w:rPr>
              <w:softHyphen/>
              <w:t>биває ступінь готовності виробів</w:t>
            </w:r>
          </w:p>
          <w:p w:rsidR="00EF5930" w:rsidRPr="005A5D47" w:rsidRDefault="00EF5930" w:rsidP="00EF5930">
            <w:pPr>
              <w:pStyle w:val="9"/>
              <w:shd w:val="clear" w:color="auto" w:fill="auto"/>
              <w:spacing w:after="0" w:line="187" w:lineRule="exact"/>
              <w:ind w:left="120" w:firstLine="0"/>
              <w:jc w:val="left"/>
              <w:rPr>
                <w:lang w:val="uk-UA"/>
              </w:rPr>
            </w:pPr>
            <w:r w:rsidRPr="005A5D47">
              <w:rPr>
                <w:rStyle w:val="5"/>
              </w:rPr>
              <w:t>М — сума матеріальних витрат на виробництво одного виробу С</w:t>
            </w:r>
            <w:r w:rsidRPr="005A5D47">
              <w:rPr>
                <w:rStyle w:val="Constantia14pt"/>
              </w:rPr>
              <w:t>1</w:t>
            </w:r>
            <w:r w:rsidRPr="005A5D47">
              <w:rPr>
                <w:rStyle w:val="5"/>
              </w:rPr>
              <w:t xml:space="preserve"> — собівартість оди</w:t>
            </w:r>
            <w:r w:rsidRPr="005A5D47">
              <w:rPr>
                <w:rStyle w:val="5"/>
              </w:rPr>
              <w:softHyphen/>
              <w:t>ниці виробу без матеріа</w:t>
            </w:r>
            <w:r w:rsidRPr="005A5D47">
              <w:rPr>
                <w:rStyle w:val="5"/>
              </w:rPr>
              <w:softHyphen/>
              <w:t>льних витрат С0 — одноразові витра</w:t>
            </w:r>
            <w:r w:rsidRPr="005A5D47">
              <w:rPr>
                <w:rStyle w:val="5"/>
              </w:rPr>
              <w:softHyphen/>
              <w:t>ти спочатку циклу виго</w:t>
            </w:r>
            <w:r w:rsidRPr="005A5D47">
              <w:rPr>
                <w:rStyle w:val="5"/>
              </w:rPr>
              <w:softHyphen/>
              <w:t>товлення продукції Си — поточні витрати на виготовлення продукції</w:t>
            </w:r>
          </w:p>
        </w:tc>
      </w:tr>
      <w:tr w:rsidR="00EF5930" w:rsidRPr="000F1D71" w:rsidTr="00EF5930">
        <w:trPr>
          <w:trHeight w:hRule="exact" w:val="248"/>
        </w:trPr>
        <w:tc>
          <w:tcPr>
            <w:tcW w:w="1560" w:type="dxa"/>
            <w:vMerge/>
            <w:tcBorders>
              <w:left w:val="single" w:sz="5" w:space="0" w:color="231F20"/>
              <w:bottom w:val="single" w:sz="5" w:space="0" w:color="231F20"/>
              <w:right w:val="single" w:sz="5" w:space="0" w:color="231F20"/>
            </w:tcBorders>
          </w:tcPr>
          <w:p w:rsidR="00EF5930" w:rsidRPr="005A5D47" w:rsidRDefault="00EF5930" w:rsidP="00EF5930">
            <w:pPr>
              <w:rPr>
                <w:lang w:val="uk-UA"/>
              </w:rPr>
            </w:pPr>
          </w:p>
        </w:tc>
        <w:tc>
          <w:tcPr>
            <w:tcW w:w="2693" w:type="dxa"/>
            <w:vMerge/>
            <w:tcBorders>
              <w:left w:val="single" w:sz="5" w:space="0" w:color="231F20"/>
              <w:bottom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bottom w:val="single" w:sz="5" w:space="0" w:color="231F20"/>
              <w:right w:val="single" w:sz="5" w:space="0" w:color="231F20"/>
            </w:tcBorders>
          </w:tcPr>
          <w:p w:rsidR="00EF5930" w:rsidRPr="005A5D47" w:rsidRDefault="00EF5930" w:rsidP="00EF5930">
            <w:pPr>
              <w:pStyle w:val="9"/>
              <w:shd w:val="clear" w:color="auto" w:fill="auto"/>
              <w:spacing w:after="0" w:line="187" w:lineRule="exact"/>
              <w:ind w:firstLine="0"/>
              <w:jc w:val="both"/>
              <w:rPr>
                <w:lang w:val="uk-UA"/>
              </w:rPr>
            </w:pPr>
          </w:p>
        </w:tc>
      </w:tr>
      <w:tr w:rsidR="00EF5930" w:rsidRPr="005A5D47" w:rsidTr="00A54714">
        <w:trPr>
          <w:trHeight w:hRule="exact" w:val="228"/>
        </w:trPr>
        <w:tc>
          <w:tcPr>
            <w:tcW w:w="1560"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9"/>
              <w:shd w:val="clear" w:color="auto" w:fill="auto"/>
              <w:spacing w:after="0" w:line="187" w:lineRule="exact"/>
              <w:ind w:firstLine="0"/>
              <w:jc w:val="both"/>
              <w:rPr>
                <w:lang w:val="uk-UA"/>
              </w:rPr>
            </w:pPr>
            <w:r w:rsidRPr="005A5D47">
              <w:rPr>
                <w:rStyle w:val="5"/>
                <w:sz w:val="18"/>
                <w:szCs w:val="18"/>
              </w:rPr>
              <w:t xml:space="preserve">Середній запас </w:t>
            </w:r>
          </w:p>
        </w:tc>
        <w:tc>
          <w:tcPr>
            <w:tcW w:w="2693"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TableParagraph"/>
              <w:spacing w:before="20"/>
              <w:ind w:left="357"/>
              <w:rPr>
                <w:rFonts w:ascii="Times New Roman" w:eastAsia="Times New Roman" w:hAnsi="Times New Roman" w:cs="Times New Roman"/>
                <w:sz w:val="20"/>
                <w:szCs w:val="20"/>
                <w:lang w:val="uk-UA"/>
              </w:rPr>
            </w:pPr>
            <w:r w:rsidRPr="005A5D47">
              <w:rPr>
                <w:rFonts w:ascii="Times New Roman" w:eastAsia="Times New Roman" w:hAnsi="Times New Roman" w:cs="Times New Roman"/>
                <w:color w:val="231F20"/>
                <w:spacing w:val="-2"/>
                <w:w w:val="95"/>
                <w:sz w:val="20"/>
                <w:szCs w:val="20"/>
                <w:lang w:val="uk-UA"/>
              </w:rPr>
              <w:t>3сер=3min+0,5*3пот</w:t>
            </w:r>
          </w:p>
        </w:tc>
        <w:tc>
          <w:tcPr>
            <w:tcW w:w="2268" w:type="dxa"/>
            <w:tcBorders>
              <w:top w:val="single" w:sz="5" w:space="0" w:color="231F20"/>
              <w:left w:val="single" w:sz="5" w:space="0" w:color="231F20"/>
              <w:bottom w:val="single" w:sz="5" w:space="0" w:color="231F20"/>
              <w:right w:val="single" w:sz="5" w:space="0" w:color="231F20"/>
            </w:tcBorders>
          </w:tcPr>
          <w:p w:rsidR="00EF5930" w:rsidRPr="005A5D47" w:rsidRDefault="00EF5930" w:rsidP="00EF5930">
            <w:pPr>
              <w:pStyle w:val="9"/>
              <w:shd w:val="clear" w:color="auto" w:fill="auto"/>
              <w:spacing w:after="0" w:line="187" w:lineRule="exact"/>
              <w:ind w:firstLine="0"/>
              <w:jc w:val="both"/>
              <w:rPr>
                <w:lang w:val="uk-UA"/>
              </w:rPr>
            </w:pPr>
          </w:p>
        </w:tc>
      </w:tr>
      <w:tr w:rsidR="003F1F94" w:rsidRPr="000F1D71" w:rsidTr="00753DF6">
        <w:trPr>
          <w:trHeight w:val="3681"/>
        </w:trPr>
        <w:tc>
          <w:tcPr>
            <w:tcW w:w="1560" w:type="dxa"/>
            <w:vMerge w:val="restart"/>
            <w:tcBorders>
              <w:top w:val="single" w:sz="5" w:space="0" w:color="231F20"/>
              <w:left w:val="single" w:sz="5" w:space="0" w:color="231F20"/>
              <w:right w:val="single" w:sz="5" w:space="0" w:color="231F20"/>
            </w:tcBorders>
          </w:tcPr>
          <w:p w:rsidR="003F1F94" w:rsidRPr="005A5D47" w:rsidRDefault="003F1F94" w:rsidP="00EF5930">
            <w:pPr>
              <w:pStyle w:val="9"/>
              <w:shd w:val="clear" w:color="auto" w:fill="auto"/>
              <w:spacing w:after="0" w:line="240" w:lineRule="auto"/>
              <w:ind w:firstLine="0"/>
              <w:jc w:val="left"/>
              <w:rPr>
                <w:sz w:val="18"/>
                <w:szCs w:val="18"/>
                <w:lang w:val="uk-UA"/>
              </w:rPr>
            </w:pPr>
            <w:r w:rsidRPr="005A5D47">
              <w:rPr>
                <w:sz w:val="18"/>
                <w:szCs w:val="18"/>
                <w:lang w:val="uk-UA"/>
              </w:rPr>
              <w:t xml:space="preserve">Норматив </w:t>
            </w:r>
            <w:r w:rsidR="00C35495" w:rsidRPr="005A5D47">
              <w:rPr>
                <w:sz w:val="18"/>
                <w:szCs w:val="18"/>
                <w:lang w:val="uk-UA"/>
              </w:rPr>
              <w:t>оборотних</w:t>
            </w:r>
            <w:r w:rsidRPr="005A5D47">
              <w:rPr>
                <w:sz w:val="18"/>
                <w:szCs w:val="18"/>
                <w:lang w:val="uk-UA"/>
              </w:rPr>
              <w:t xml:space="preserve"> коштів у нез</w:t>
            </w:r>
            <w:r w:rsidR="00C35495">
              <w:rPr>
                <w:sz w:val="18"/>
                <w:szCs w:val="18"/>
                <w:lang w:val="uk-UA"/>
              </w:rPr>
              <w:t>авершен</w:t>
            </w:r>
            <w:r w:rsidRPr="005A5D47">
              <w:rPr>
                <w:sz w:val="18"/>
                <w:szCs w:val="18"/>
                <w:lang w:val="uk-UA"/>
              </w:rPr>
              <w:t xml:space="preserve">ому виробництві </w:t>
            </w:r>
          </w:p>
          <w:p w:rsidR="003F1F94" w:rsidRPr="005A5D47" w:rsidRDefault="003F1F94" w:rsidP="00EF5930">
            <w:pPr>
              <w:pStyle w:val="9"/>
              <w:shd w:val="clear" w:color="auto" w:fill="auto"/>
              <w:spacing w:after="60" w:line="240" w:lineRule="auto"/>
              <w:ind w:firstLine="0"/>
              <w:jc w:val="left"/>
              <w:rPr>
                <w:sz w:val="18"/>
                <w:szCs w:val="18"/>
                <w:lang w:val="uk-UA"/>
              </w:rPr>
            </w:pPr>
          </w:p>
          <w:p w:rsidR="003F1F94" w:rsidRPr="005A5D47" w:rsidRDefault="003F1F94" w:rsidP="00EF5930">
            <w:pPr>
              <w:pStyle w:val="9"/>
              <w:spacing w:before="60" w:line="240" w:lineRule="auto"/>
              <w:jc w:val="both"/>
              <w:rPr>
                <w:sz w:val="18"/>
                <w:szCs w:val="18"/>
                <w:lang w:val="uk-UA"/>
              </w:rPr>
            </w:pPr>
            <w:r w:rsidRPr="005A5D47">
              <w:rPr>
                <w:rStyle w:val="5"/>
                <w:sz w:val="18"/>
                <w:szCs w:val="18"/>
              </w:rPr>
              <w:t>запас</w:t>
            </w:r>
          </w:p>
          <w:p w:rsidR="003F1F94" w:rsidRPr="005A5D47" w:rsidRDefault="003F1F94" w:rsidP="00EF5930">
            <w:pPr>
              <w:spacing w:before="60"/>
              <w:jc w:val="both"/>
              <w:rPr>
                <w:sz w:val="18"/>
                <w:szCs w:val="18"/>
                <w:lang w:val="uk-UA"/>
              </w:rPr>
            </w:pPr>
          </w:p>
        </w:tc>
        <w:tc>
          <w:tcPr>
            <w:tcW w:w="2693" w:type="dxa"/>
            <w:vMerge w:val="restart"/>
            <w:tcBorders>
              <w:top w:val="single" w:sz="5" w:space="0" w:color="231F20"/>
              <w:left w:val="single" w:sz="5" w:space="0" w:color="231F20"/>
              <w:right w:val="single" w:sz="5" w:space="0" w:color="231F20"/>
            </w:tcBorders>
          </w:tcPr>
          <w:p w:rsidR="003F1F94" w:rsidRPr="005A5D47" w:rsidRDefault="003F1F94" w:rsidP="00EF5930">
            <w:pPr>
              <w:pStyle w:val="TableParagraph"/>
              <w:rPr>
                <w:rFonts w:ascii="Times New Roman" w:eastAsia="Times New Roman" w:hAnsi="Times New Roman" w:cs="Times New Roman"/>
                <w:sz w:val="32"/>
                <w:szCs w:val="32"/>
                <w:lang w:val="uk-UA"/>
              </w:rPr>
            </w:pPr>
          </w:p>
          <w:p w:rsidR="003F1F94" w:rsidRPr="005A5D47" w:rsidRDefault="003F1F94" w:rsidP="00EF5930">
            <w:pPr>
              <w:pStyle w:val="TableParagraph"/>
              <w:rPr>
                <w:rFonts w:ascii="Times New Roman" w:eastAsia="Times New Roman" w:hAnsi="Times New Roman" w:cs="Times New Roman"/>
                <w:lang w:val="uk-UA"/>
              </w:rPr>
            </w:pPr>
            <w:r w:rsidRPr="005A5D47">
              <w:rPr>
                <w:rFonts w:ascii="Times New Roman" w:eastAsia="Times New Roman" w:hAnsi="Times New Roman" w:cs="Times New Roman"/>
                <w:sz w:val="32"/>
                <w:szCs w:val="32"/>
                <w:lang w:val="uk-UA"/>
              </w:rPr>
              <w:t xml:space="preserve">         </w:t>
            </w:r>
            <w:r w:rsidRPr="005A5D47">
              <w:rPr>
                <w:rFonts w:ascii="Times New Roman" w:eastAsia="Times New Roman" w:hAnsi="Times New Roman" w:cs="Times New Roman"/>
                <w:lang w:val="uk-UA"/>
              </w:rPr>
              <w:t>Ннзв=</w:t>
            </w:r>
            <m:oMath>
              <m:f>
                <m:fPr>
                  <m:ctrlPr>
                    <w:rPr>
                      <w:rFonts w:ascii="Cambria Math" w:eastAsia="Times New Roman" w:hAnsi="Cambria Math" w:cs="Times New Roman"/>
                      <w:i/>
                      <w:lang w:val="uk-UA"/>
                    </w:rPr>
                  </m:ctrlPr>
                </m:fPr>
                <m:num>
                  <m:r>
                    <w:rPr>
                      <w:rFonts w:ascii="Cambria Math" w:eastAsia="Times New Roman" w:hAnsi="Cambria Math" w:cs="Times New Roman"/>
                      <w:lang w:val="uk-UA"/>
                    </w:rPr>
                    <m:t>Ср*Тц*Кнв</m:t>
                  </m:r>
                </m:num>
                <m:den>
                  <m:r>
                    <w:rPr>
                      <w:rFonts w:ascii="Cambria Math" w:eastAsia="Times New Roman" w:hAnsi="Cambria Math" w:cs="Times New Roman"/>
                      <w:lang w:val="uk-UA"/>
                    </w:rPr>
                    <m:t>360</m:t>
                  </m:r>
                </m:den>
              </m:f>
            </m:oMath>
          </w:p>
          <w:p w:rsidR="003F1F94" w:rsidRPr="005A5D47" w:rsidRDefault="003F1F94" w:rsidP="00EF5930">
            <w:pPr>
              <w:pStyle w:val="TableParagraph"/>
              <w:spacing w:before="257"/>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 xml:space="preserve">                Кнв=</w:t>
            </w:r>
            <m:oMath>
              <m:f>
                <m:fPr>
                  <m:ctrlPr>
                    <w:rPr>
                      <w:rFonts w:ascii="Cambria Math" w:eastAsia="Times New Roman" w:hAnsi="Cambria Math" w:cs="Times New Roman"/>
                      <w:i/>
                      <w:sz w:val="18"/>
                      <w:szCs w:val="18"/>
                      <w:lang w:val="uk-UA"/>
                    </w:rPr>
                  </m:ctrlPr>
                </m:fPr>
                <m:num>
                  <m:r>
                    <w:rPr>
                      <w:rFonts w:ascii="Cambria Math" w:eastAsia="Times New Roman" w:hAnsi="Cambria Math" w:cs="Times New Roman"/>
                      <w:sz w:val="18"/>
                      <w:szCs w:val="18"/>
                      <w:lang w:val="uk-UA"/>
                    </w:rPr>
                    <m:t>М+0,5С1</m:t>
                  </m:r>
                </m:num>
                <m:den>
                  <m:r>
                    <w:rPr>
                      <w:rFonts w:ascii="Cambria Math" w:eastAsia="Times New Roman" w:hAnsi="Cambria Math" w:cs="Times New Roman"/>
                      <w:sz w:val="18"/>
                      <w:szCs w:val="18"/>
                      <w:lang w:val="uk-UA"/>
                    </w:rPr>
                    <m:t>С1</m:t>
                  </m:r>
                </m:den>
              </m:f>
            </m:oMath>
          </w:p>
          <w:p w:rsidR="003F1F94" w:rsidRPr="005A5D47" w:rsidRDefault="003F1F94" w:rsidP="00EF5930">
            <w:pPr>
              <w:pStyle w:val="TableParagraph"/>
              <w:spacing w:line="226" w:lineRule="exact"/>
              <w:ind w:left="503"/>
              <w:jc w:val="center"/>
              <w:rPr>
                <w:rFonts w:ascii="Times New Roman" w:eastAsia="Times New Roman" w:hAnsi="Times New Roman" w:cs="Times New Roman"/>
                <w:sz w:val="19"/>
                <w:szCs w:val="19"/>
                <w:lang w:val="uk-UA"/>
              </w:rPr>
            </w:pPr>
          </w:p>
          <w:p w:rsidR="003F1F94" w:rsidRPr="005A5D47" w:rsidRDefault="003F1F94" w:rsidP="00EF5930">
            <w:pPr>
              <w:pStyle w:val="TableParagraph"/>
              <w:spacing w:line="226" w:lineRule="exact"/>
              <w:ind w:left="503"/>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w:t>
            </w:r>
          </w:p>
          <w:p w:rsidR="003F1F94" w:rsidRPr="005A5D47" w:rsidRDefault="003F1F94" w:rsidP="00EF5930">
            <w:pPr>
              <w:pStyle w:val="TableParagraph"/>
              <w:spacing w:line="226" w:lineRule="exact"/>
              <w:ind w:left="503"/>
              <w:rPr>
                <w:rFonts w:ascii="Times New Roman" w:eastAsia="Times New Roman" w:hAnsi="Times New Roman" w:cs="Times New Roman"/>
                <w:sz w:val="19"/>
                <w:szCs w:val="19"/>
                <w:lang w:val="uk-UA"/>
              </w:rPr>
            </w:pPr>
          </w:p>
          <w:p w:rsidR="003F1F94" w:rsidRPr="005A5D47" w:rsidRDefault="003F1F94" w:rsidP="00EF5930">
            <w:pPr>
              <w:pStyle w:val="TableParagraph"/>
              <w:spacing w:line="226" w:lineRule="exact"/>
              <w:ind w:left="503"/>
              <w:rPr>
                <w:rFonts w:ascii="Times New Roman" w:eastAsia="Times New Roman" w:hAnsi="Times New Roman" w:cs="Times New Roman"/>
                <w:sz w:val="19"/>
                <w:szCs w:val="19"/>
                <w:lang w:val="uk-UA"/>
              </w:rPr>
            </w:pPr>
          </w:p>
          <w:p w:rsidR="003F1F94" w:rsidRPr="005A5D47" w:rsidRDefault="003F1F94" w:rsidP="00EF5930">
            <w:pPr>
              <w:pStyle w:val="TableParagraph"/>
              <w:spacing w:line="226" w:lineRule="exact"/>
              <w:ind w:left="503"/>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Со+0,5Сn </w:t>
            </w:r>
          </w:p>
          <w:p w:rsidR="003F1F94" w:rsidRPr="005A5D47" w:rsidRDefault="003F1F94" w:rsidP="00EF5930">
            <w:pPr>
              <w:pStyle w:val="TableParagraph"/>
              <w:spacing w:line="226"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Кнв=</w:t>
            </w:r>
          </w:p>
          <w:p w:rsidR="003F1F94" w:rsidRPr="005A5D47" w:rsidRDefault="003F1F94" w:rsidP="003F1F94">
            <w:pPr>
              <w:pStyle w:val="TableParagraph"/>
              <w:spacing w:line="226"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Со+Сn</w:t>
            </w:r>
          </w:p>
          <w:p w:rsidR="003F1F94" w:rsidRPr="005A5D47" w:rsidRDefault="003F1F94" w:rsidP="00EF5930">
            <w:pPr>
              <w:pStyle w:val="TableParagraph"/>
              <w:spacing w:line="226" w:lineRule="exact"/>
              <w:ind w:left="503"/>
              <w:jc w:val="center"/>
              <w:rPr>
                <w:rFonts w:ascii="Times New Roman" w:eastAsia="Times New Roman" w:hAnsi="Times New Roman" w:cs="Times New Roman"/>
                <w:sz w:val="19"/>
                <w:szCs w:val="19"/>
                <w:lang w:val="uk-UA"/>
              </w:rPr>
            </w:pPr>
          </w:p>
        </w:tc>
        <w:tc>
          <w:tcPr>
            <w:tcW w:w="2268" w:type="dxa"/>
            <w:tcBorders>
              <w:top w:val="single" w:sz="5" w:space="0" w:color="231F20"/>
              <w:left w:val="single" w:sz="5" w:space="0" w:color="231F20"/>
              <w:right w:val="single" w:sz="5" w:space="0" w:color="231F20"/>
            </w:tcBorders>
          </w:tcPr>
          <w:p w:rsidR="003F1F94" w:rsidRPr="005A5D47" w:rsidRDefault="0017323F" w:rsidP="003F1F94">
            <w:pPr>
              <w:pStyle w:val="9"/>
              <w:shd w:val="clear" w:color="auto" w:fill="auto"/>
              <w:spacing w:after="0" w:line="187" w:lineRule="exact"/>
              <w:ind w:left="120" w:firstLine="0"/>
              <w:jc w:val="left"/>
              <w:rPr>
                <w:rStyle w:val="5"/>
                <w:sz w:val="18"/>
                <w:szCs w:val="18"/>
              </w:rPr>
            </w:pPr>
            <w:r>
              <w:rPr>
                <w:rStyle w:val="5"/>
                <w:sz w:val="18"/>
                <w:szCs w:val="18"/>
              </w:rPr>
              <w:t>Ср — собівартість річ</w:t>
            </w:r>
            <w:r w:rsidR="003F1F94" w:rsidRPr="005A5D47">
              <w:rPr>
                <w:rStyle w:val="5"/>
                <w:sz w:val="18"/>
                <w:szCs w:val="18"/>
              </w:rPr>
              <w:t>ного випуску продукції</w:t>
            </w:r>
          </w:p>
          <w:p w:rsidR="003F1F94" w:rsidRPr="005A5D47" w:rsidRDefault="003F1F94" w:rsidP="003F1F94">
            <w:pPr>
              <w:pStyle w:val="9"/>
              <w:shd w:val="clear" w:color="auto" w:fill="auto"/>
              <w:spacing w:after="0" w:line="187" w:lineRule="exact"/>
              <w:ind w:left="120" w:firstLine="0"/>
              <w:jc w:val="left"/>
              <w:rPr>
                <w:sz w:val="18"/>
                <w:szCs w:val="18"/>
                <w:lang w:val="uk-UA"/>
              </w:rPr>
            </w:pPr>
            <w:r w:rsidRPr="005A5D47">
              <w:rPr>
                <w:rStyle w:val="5"/>
                <w:sz w:val="18"/>
                <w:szCs w:val="18"/>
              </w:rPr>
              <w:t xml:space="preserve"> Тц — тривалість циклу виготовлення продукції, днів</w:t>
            </w:r>
          </w:p>
          <w:p w:rsidR="003F1F94" w:rsidRPr="005A5D47" w:rsidRDefault="003F1F94" w:rsidP="003F1F94">
            <w:pPr>
              <w:pStyle w:val="9"/>
              <w:shd w:val="clear" w:color="auto" w:fill="auto"/>
              <w:spacing w:after="0" w:line="187" w:lineRule="exact"/>
              <w:ind w:firstLine="0"/>
              <w:jc w:val="both"/>
              <w:rPr>
                <w:sz w:val="18"/>
                <w:szCs w:val="18"/>
                <w:lang w:val="uk-UA"/>
              </w:rPr>
            </w:pPr>
            <w:r w:rsidRPr="005A5D47">
              <w:rPr>
                <w:rStyle w:val="5"/>
                <w:sz w:val="18"/>
                <w:szCs w:val="18"/>
              </w:rPr>
              <w:t>Кнв — коефіцієнт наро</w:t>
            </w:r>
            <w:r w:rsidRPr="005A5D47">
              <w:rPr>
                <w:rStyle w:val="5"/>
                <w:sz w:val="18"/>
                <w:szCs w:val="18"/>
              </w:rPr>
              <w:softHyphen/>
              <w:t>стаюч</w:t>
            </w:r>
            <w:r w:rsidR="0017323F">
              <w:rPr>
                <w:rStyle w:val="5"/>
                <w:sz w:val="18"/>
                <w:szCs w:val="18"/>
              </w:rPr>
              <w:t>их витрат, що від</w:t>
            </w:r>
            <w:r w:rsidRPr="005A5D47">
              <w:rPr>
                <w:rStyle w:val="5"/>
                <w:sz w:val="18"/>
                <w:szCs w:val="18"/>
              </w:rPr>
              <w:t>биває ступінь готовності виробів</w:t>
            </w:r>
          </w:p>
          <w:p w:rsidR="003F1F94" w:rsidRPr="005A5D47" w:rsidRDefault="003F1F94" w:rsidP="003F1F94">
            <w:pPr>
              <w:pStyle w:val="TableParagraph"/>
              <w:spacing w:before="34"/>
              <w:ind w:left="102"/>
              <w:rPr>
                <w:rStyle w:val="5"/>
                <w:rFonts w:eastAsiaTheme="minorHAnsi"/>
                <w:sz w:val="18"/>
                <w:szCs w:val="18"/>
              </w:rPr>
            </w:pPr>
            <w:r w:rsidRPr="005A5D47">
              <w:rPr>
                <w:rStyle w:val="5"/>
                <w:rFonts w:eastAsiaTheme="minorHAnsi"/>
                <w:sz w:val="18"/>
                <w:szCs w:val="18"/>
              </w:rPr>
              <w:t xml:space="preserve">М — сума матеріальних витрат на виробництво одного виробу </w:t>
            </w:r>
          </w:p>
          <w:p w:rsidR="003F1F94" w:rsidRPr="005A5D47" w:rsidRDefault="003F1F94" w:rsidP="003F1F94">
            <w:pPr>
              <w:pStyle w:val="TableParagraph"/>
              <w:spacing w:before="34"/>
              <w:ind w:left="102"/>
              <w:rPr>
                <w:rStyle w:val="5"/>
                <w:rFonts w:eastAsiaTheme="minorHAnsi"/>
                <w:sz w:val="18"/>
                <w:szCs w:val="18"/>
              </w:rPr>
            </w:pPr>
            <w:r w:rsidRPr="005A5D47">
              <w:rPr>
                <w:rStyle w:val="5"/>
                <w:rFonts w:eastAsiaTheme="minorHAnsi"/>
                <w:sz w:val="18"/>
                <w:szCs w:val="18"/>
              </w:rPr>
              <w:t>С</w:t>
            </w:r>
            <w:r w:rsidRPr="005A5D47">
              <w:rPr>
                <w:rStyle w:val="Constantia14pt"/>
                <w:sz w:val="18"/>
                <w:szCs w:val="18"/>
              </w:rPr>
              <w:t>1</w:t>
            </w:r>
            <w:r w:rsidR="00B26BE8">
              <w:rPr>
                <w:rStyle w:val="5"/>
                <w:rFonts w:eastAsiaTheme="minorHAnsi"/>
                <w:sz w:val="18"/>
                <w:szCs w:val="18"/>
              </w:rPr>
              <w:t xml:space="preserve"> — собівартість одиниці виробу без матеріа</w:t>
            </w:r>
            <w:r w:rsidRPr="005A5D47">
              <w:rPr>
                <w:rStyle w:val="5"/>
                <w:rFonts w:eastAsiaTheme="minorHAnsi"/>
                <w:sz w:val="18"/>
                <w:szCs w:val="18"/>
              </w:rPr>
              <w:t>льних витрат</w:t>
            </w:r>
          </w:p>
          <w:p w:rsidR="003F1F94" w:rsidRPr="005A5D47" w:rsidRDefault="0017323F" w:rsidP="003F1F94">
            <w:pPr>
              <w:pStyle w:val="TableParagraph"/>
              <w:spacing w:before="34"/>
              <w:ind w:left="102"/>
              <w:rPr>
                <w:rStyle w:val="5"/>
                <w:rFonts w:eastAsiaTheme="minorHAnsi"/>
                <w:sz w:val="18"/>
                <w:szCs w:val="18"/>
              </w:rPr>
            </w:pPr>
            <w:r>
              <w:rPr>
                <w:rStyle w:val="5"/>
                <w:rFonts w:eastAsiaTheme="minorHAnsi"/>
                <w:sz w:val="18"/>
                <w:szCs w:val="18"/>
              </w:rPr>
              <w:t xml:space="preserve"> С0 — одноразові витра</w:t>
            </w:r>
            <w:r w:rsidR="003F1F94" w:rsidRPr="005A5D47">
              <w:rPr>
                <w:rStyle w:val="5"/>
                <w:rFonts w:eastAsiaTheme="minorHAnsi"/>
                <w:sz w:val="18"/>
                <w:szCs w:val="18"/>
              </w:rPr>
              <w:t>ти спочатку циклу виго</w:t>
            </w:r>
            <w:r w:rsidR="003F1F94" w:rsidRPr="005A5D47">
              <w:rPr>
                <w:rStyle w:val="5"/>
                <w:rFonts w:eastAsiaTheme="minorHAnsi"/>
                <w:sz w:val="18"/>
                <w:szCs w:val="18"/>
              </w:rPr>
              <w:softHyphen/>
              <w:t xml:space="preserve">товлення продукції </w:t>
            </w:r>
          </w:p>
          <w:p w:rsidR="003F1F94" w:rsidRPr="005A5D47" w:rsidRDefault="003F1F94" w:rsidP="003F1F94">
            <w:pPr>
              <w:pStyle w:val="TableParagraph"/>
              <w:spacing w:before="34"/>
              <w:ind w:left="102"/>
              <w:rPr>
                <w:rFonts w:ascii="Times New Roman" w:eastAsia="Times New Roman" w:hAnsi="Times New Roman" w:cs="Times New Roman"/>
                <w:color w:val="231F20"/>
                <w:spacing w:val="-1"/>
                <w:sz w:val="19"/>
                <w:szCs w:val="19"/>
                <w:lang w:val="uk-UA"/>
              </w:rPr>
            </w:pPr>
            <w:r w:rsidRPr="005A5D47">
              <w:rPr>
                <w:rStyle w:val="5"/>
                <w:rFonts w:eastAsiaTheme="minorHAnsi"/>
                <w:sz w:val="18"/>
                <w:szCs w:val="18"/>
              </w:rPr>
              <w:t>Си — поточні витрати на виготовлення продукції</w:t>
            </w:r>
          </w:p>
        </w:tc>
      </w:tr>
      <w:tr w:rsidR="00EF5930" w:rsidRPr="000F1D71" w:rsidTr="00EF5930">
        <w:trPr>
          <w:trHeight w:hRule="exact" w:val="249"/>
        </w:trPr>
        <w:tc>
          <w:tcPr>
            <w:tcW w:w="1560" w:type="dxa"/>
            <w:vMerge/>
            <w:tcBorders>
              <w:left w:val="single" w:sz="5" w:space="0" w:color="231F20"/>
              <w:bottom w:val="single" w:sz="5" w:space="0" w:color="231F20"/>
              <w:right w:val="single" w:sz="5" w:space="0" w:color="231F20"/>
            </w:tcBorders>
          </w:tcPr>
          <w:p w:rsidR="00EF5930" w:rsidRPr="005A5D47" w:rsidRDefault="00EF5930" w:rsidP="00EF5930">
            <w:pPr>
              <w:rPr>
                <w:lang w:val="uk-UA"/>
              </w:rPr>
            </w:pPr>
          </w:p>
        </w:tc>
        <w:tc>
          <w:tcPr>
            <w:tcW w:w="2693" w:type="dxa"/>
            <w:vMerge/>
            <w:tcBorders>
              <w:left w:val="single" w:sz="5" w:space="0" w:color="231F20"/>
              <w:bottom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bottom w:val="single" w:sz="5" w:space="0" w:color="231F20"/>
              <w:right w:val="single" w:sz="5" w:space="0" w:color="231F20"/>
            </w:tcBorders>
          </w:tcPr>
          <w:p w:rsidR="00EF5930" w:rsidRPr="005A5D47" w:rsidRDefault="00EF5930" w:rsidP="00EF5930">
            <w:pPr>
              <w:pStyle w:val="TableParagraph"/>
              <w:spacing w:line="186" w:lineRule="exact"/>
              <w:ind w:left="102"/>
              <w:rPr>
                <w:rFonts w:ascii="Times New Roman" w:eastAsia="Times New Roman" w:hAnsi="Times New Roman" w:cs="Times New Roman"/>
                <w:color w:val="231F20"/>
                <w:w w:val="85"/>
                <w:sz w:val="19"/>
                <w:szCs w:val="19"/>
                <w:lang w:val="uk-UA"/>
              </w:rPr>
            </w:pPr>
          </w:p>
        </w:tc>
      </w:tr>
      <w:tr w:rsidR="00EF5930" w:rsidRPr="005A5D47" w:rsidTr="00EF5930">
        <w:trPr>
          <w:trHeight w:hRule="exact" w:val="261"/>
        </w:trPr>
        <w:tc>
          <w:tcPr>
            <w:tcW w:w="1560" w:type="dxa"/>
            <w:vMerge w:val="restart"/>
            <w:tcBorders>
              <w:top w:val="single" w:sz="5" w:space="0" w:color="231F20"/>
              <w:left w:val="single" w:sz="4" w:space="0" w:color="auto"/>
              <w:right w:val="single" w:sz="5" w:space="0" w:color="231F20"/>
            </w:tcBorders>
          </w:tcPr>
          <w:p w:rsidR="00EF5930" w:rsidRPr="005A5D47" w:rsidRDefault="00EF5930" w:rsidP="00EF5930">
            <w:pPr>
              <w:pStyle w:val="9"/>
              <w:shd w:val="clear" w:color="auto" w:fill="auto"/>
              <w:spacing w:after="0" w:line="210" w:lineRule="exact"/>
              <w:ind w:firstLine="0"/>
              <w:jc w:val="left"/>
              <w:rPr>
                <w:sz w:val="18"/>
                <w:szCs w:val="18"/>
                <w:lang w:val="uk-UA"/>
              </w:rPr>
            </w:pPr>
            <w:r w:rsidRPr="005A5D47">
              <w:rPr>
                <w:rStyle w:val="5"/>
                <w:sz w:val="18"/>
                <w:szCs w:val="18"/>
              </w:rPr>
              <w:t>Норматив о</w:t>
            </w:r>
            <w:r w:rsidR="00C35495">
              <w:rPr>
                <w:rStyle w:val="5"/>
                <w:sz w:val="18"/>
                <w:szCs w:val="18"/>
              </w:rPr>
              <w:t>б</w:t>
            </w:r>
            <w:r w:rsidRPr="005A5D47">
              <w:rPr>
                <w:rStyle w:val="5"/>
                <w:sz w:val="18"/>
                <w:szCs w:val="18"/>
              </w:rPr>
              <w:t xml:space="preserve">оротних коштів у залишках готової продукції </w:t>
            </w:r>
          </w:p>
          <w:p w:rsidR="00EF5930" w:rsidRPr="005A5D47" w:rsidRDefault="00EF5930" w:rsidP="00EF5930">
            <w:pPr>
              <w:pStyle w:val="9"/>
              <w:spacing w:line="187" w:lineRule="exact"/>
              <w:jc w:val="both"/>
              <w:rPr>
                <w:sz w:val="18"/>
                <w:szCs w:val="18"/>
                <w:lang w:val="uk-UA"/>
              </w:rPr>
            </w:pPr>
            <w:r w:rsidRPr="005A5D47">
              <w:rPr>
                <w:rStyle w:val="5"/>
                <w:sz w:val="18"/>
                <w:szCs w:val="18"/>
              </w:rPr>
              <w:t>Нор</w:t>
            </w:r>
          </w:p>
          <w:p w:rsidR="00EF5930" w:rsidRPr="005A5D47" w:rsidRDefault="00EF5930" w:rsidP="00EF5930">
            <w:pPr>
              <w:spacing w:line="187" w:lineRule="exact"/>
              <w:jc w:val="both"/>
              <w:rPr>
                <w:lang w:val="uk-UA"/>
              </w:rPr>
            </w:pPr>
            <w:r w:rsidRPr="005A5D47">
              <w:rPr>
                <w:rStyle w:val="5"/>
                <w:rFonts w:eastAsiaTheme="minorHAnsi"/>
              </w:rPr>
              <w:t>Показник</w:t>
            </w:r>
          </w:p>
          <w:p w:rsidR="00EF5930" w:rsidRPr="005A5D47" w:rsidRDefault="00EF5930" w:rsidP="00EF5930">
            <w:pPr>
              <w:spacing w:line="187" w:lineRule="exact"/>
              <w:jc w:val="both"/>
              <w:rPr>
                <w:lang w:val="uk-UA"/>
              </w:rPr>
            </w:pPr>
            <w:r w:rsidRPr="005A5D47">
              <w:rPr>
                <w:rStyle w:val="a8"/>
                <w:rFonts w:eastAsiaTheme="minorHAnsi"/>
              </w:rPr>
              <w:t>1</w:t>
            </w:r>
          </w:p>
        </w:tc>
        <w:tc>
          <w:tcPr>
            <w:tcW w:w="2693" w:type="dxa"/>
            <w:vMerge w:val="restart"/>
            <w:tcBorders>
              <w:top w:val="single" w:sz="5" w:space="0" w:color="231F20"/>
              <w:left w:val="single" w:sz="5" w:space="0" w:color="231F20"/>
              <w:right w:val="single" w:sz="5" w:space="0" w:color="231F20"/>
            </w:tcBorders>
          </w:tcPr>
          <w:p w:rsidR="00EF5930" w:rsidRPr="005A5D47" w:rsidRDefault="00EF5930" w:rsidP="00EF5930">
            <w:pPr>
              <w:pStyle w:val="TableParagraph"/>
              <w:rPr>
                <w:rFonts w:ascii="Times New Roman" w:eastAsia="Times New Roman" w:hAnsi="Times New Roman" w:cs="Times New Roman"/>
                <w:sz w:val="18"/>
                <w:szCs w:val="18"/>
                <w:lang w:val="uk-UA"/>
              </w:rPr>
            </w:pPr>
          </w:p>
          <w:p w:rsidR="00EF5930" w:rsidRPr="005A5D47" w:rsidRDefault="00EF5930" w:rsidP="00EF5930">
            <w:pPr>
              <w:pStyle w:val="TableParagraph"/>
              <w:spacing w:before="1"/>
              <w:rPr>
                <w:rFonts w:ascii="Times New Roman" w:eastAsia="Times New Roman" w:hAnsi="Times New Roman" w:cs="Times New Roman"/>
                <w:sz w:val="25"/>
                <w:szCs w:val="25"/>
                <w:lang w:val="uk-UA"/>
              </w:rPr>
            </w:pPr>
          </w:p>
          <w:p w:rsidR="00EF5930" w:rsidRPr="005A5D47" w:rsidRDefault="00EF5930" w:rsidP="00EF5930">
            <w:pPr>
              <w:pStyle w:val="TableParagraph"/>
              <w:ind w:left="747"/>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Нгп</w:t>
            </w:r>
            <w:r w:rsidR="00C35495">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w:t>
            </w:r>
            <w:r w:rsidR="00C35495">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Пс*3дн</w:t>
            </w:r>
          </w:p>
        </w:tc>
        <w:tc>
          <w:tcPr>
            <w:tcW w:w="2268" w:type="dxa"/>
            <w:tcBorders>
              <w:top w:val="single" w:sz="5" w:space="0" w:color="231F20"/>
              <w:left w:val="single" w:sz="5" w:space="0" w:color="231F20"/>
              <w:right w:val="single" w:sz="5" w:space="0" w:color="231F20"/>
            </w:tcBorders>
          </w:tcPr>
          <w:p w:rsidR="00EF5930" w:rsidRPr="005A5D47" w:rsidRDefault="00EF5930" w:rsidP="00EF5930">
            <w:pPr>
              <w:pStyle w:val="TableParagraph"/>
              <w:spacing w:before="34"/>
              <w:ind w:left="102"/>
              <w:rPr>
                <w:rFonts w:ascii="Times New Roman" w:eastAsia="Times New Roman" w:hAnsi="Times New Roman" w:cs="Times New Roman"/>
                <w:color w:val="231F20"/>
                <w:sz w:val="19"/>
                <w:szCs w:val="19"/>
                <w:lang w:val="uk-UA"/>
              </w:rPr>
            </w:pP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spacing w:line="187" w:lineRule="exact"/>
              <w:jc w:val="both"/>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17323F" w:rsidP="00EF5930">
            <w:pPr>
              <w:pStyle w:val="TableParagraph"/>
              <w:spacing w:line="186" w:lineRule="exact"/>
              <w:ind w:left="102"/>
              <w:rPr>
                <w:rFonts w:ascii="Times New Roman" w:eastAsia="Times New Roman" w:hAnsi="Times New Roman" w:cs="Times New Roman"/>
                <w:color w:val="231F20"/>
                <w:sz w:val="18"/>
                <w:szCs w:val="18"/>
                <w:lang w:val="uk-UA"/>
              </w:rPr>
            </w:pPr>
            <w:r>
              <w:rPr>
                <w:rStyle w:val="5"/>
                <w:rFonts w:eastAsiaTheme="minorHAnsi"/>
                <w:sz w:val="18"/>
                <w:szCs w:val="18"/>
              </w:rPr>
              <w:t>Пс — одноденний ви</w:t>
            </w:r>
            <w:r w:rsidR="00AC3BE5" w:rsidRPr="005A5D47">
              <w:rPr>
                <w:rStyle w:val="5"/>
                <w:rFonts w:eastAsiaTheme="minorHAnsi"/>
                <w:sz w:val="18"/>
                <w:szCs w:val="18"/>
              </w:rPr>
              <w:t>пуск</w:t>
            </w:r>
            <w:r w:rsidR="00D735AF" w:rsidRPr="005A5D47">
              <w:rPr>
                <w:rStyle w:val="5"/>
                <w:rFonts w:eastAsiaTheme="minorHAnsi"/>
                <w:sz w:val="18"/>
                <w:szCs w:val="18"/>
              </w:rPr>
              <w:t>.</w:t>
            </w:r>
            <w:r w:rsidR="00AC3BE5" w:rsidRPr="005A5D47">
              <w:rPr>
                <w:rStyle w:val="5"/>
                <w:rFonts w:eastAsiaTheme="minorHAnsi"/>
                <w:sz w:val="18"/>
                <w:szCs w:val="18"/>
              </w:rPr>
              <w:t xml:space="preserve"> продукції за вироб</w:t>
            </w:r>
            <w:r w:rsidR="00AC3BE5" w:rsidRPr="005A5D47">
              <w:rPr>
                <w:rStyle w:val="5"/>
                <w:rFonts w:eastAsiaTheme="minorHAnsi"/>
                <w:sz w:val="18"/>
                <w:szCs w:val="18"/>
              </w:rPr>
              <w:softHyphen/>
              <w:t>ничою собівартістю Здн — норма запасу го</w:t>
            </w:r>
            <w:r w:rsidR="00AC3BE5" w:rsidRPr="005A5D47">
              <w:rPr>
                <w:rStyle w:val="5"/>
                <w:rFonts w:eastAsiaTheme="minorHAnsi"/>
                <w:sz w:val="18"/>
                <w:szCs w:val="18"/>
              </w:rPr>
              <w:softHyphen/>
              <w:t>тової продукції на складі в днях</w:t>
            </w: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spacing w:line="187" w:lineRule="exact"/>
              <w:jc w:val="both"/>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pStyle w:val="TableParagraph"/>
              <w:spacing w:line="187" w:lineRule="exact"/>
              <w:ind w:left="102"/>
              <w:rPr>
                <w:rFonts w:ascii="Times New Roman" w:hAnsi="Times New Roman"/>
                <w:color w:val="231F20"/>
                <w:spacing w:val="-1"/>
                <w:w w:val="90"/>
                <w:sz w:val="18"/>
                <w:szCs w:val="18"/>
                <w:lang w:val="uk-UA"/>
              </w:rPr>
            </w:pP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spacing w:line="187" w:lineRule="exact"/>
              <w:jc w:val="both"/>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pStyle w:val="TableParagraph"/>
              <w:spacing w:line="186" w:lineRule="exact"/>
              <w:ind w:left="102"/>
              <w:rPr>
                <w:rFonts w:ascii="Times New Roman" w:eastAsia="Times New Roman" w:hAnsi="Times New Roman" w:cs="Times New Roman"/>
                <w:color w:val="231F20"/>
                <w:spacing w:val="-1"/>
                <w:sz w:val="18"/>
                <w:szCs w:val="18"/>
                <w:lang w:val="uk-UA"/>
              </w:rPr>
            </w:pP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pStyle w:val="TableParagraph"/>
              <w:spacing w:line="186" w:lineRule="exact"/>
              <w:ind w:left="102"/>
              <w:rPr>
                <w:rFonts w:ascii="Times New Roman" w:eastAsia="Times New Roman" w:hAnsi="Times New Roman" w:cs="Times New Roman"/>
                <w:color w:val="231F20"/>
                <w:spacing w:val="-2"/>
                <w:sz w:val="19"/>
                <w:szCs w:val="19"/>
                <w:lang w:val="uk-UA"/>
              </w:rPr>
            </w:pPr>
          </w:p>
        </w:tc>
      </w:tr>
      <w:tr w:rsidR="00EF5930" w:rsidRPr="000F1D71" w:rsidTr="00EF5930">
        <w:trPr>
          <w:trHeight w:hRule="exact" w:val="248"/>
        </w:trPr>
        <w:tc>
          <w:tcPr>
            <w:tcW w:w="1560" w:type="dxa"/>
            <w:vMerge/>
            <w:tcBorders>
              <w:left w:val="single" w:sz="4" w:space="0" w:color="auto"/>
              <w:bottom w:val="single" w:sz="5" w:space="0" w:color="231F20"/>
              <w:right w:val="single" w:sz="5" w:space="0" w:color="231F20"/>
            </w:tcBorders>
          </w:tcPr>
          <w:p w:rsidR="00EF5930" w:rsidRPr="005A5D47" w:rsidRDefault="00EF5930" w:rsidP="00EF5930">
            <w:pPr>
              <w:rPr>
                <w:lang w:val="uk-UA"/>
              </w:rPr>
            </w:pPr>
          </w:p>
        </w:tc>
        <w:tc>
          <w:tcPr>
            <w:tcW w:w="2693" w:type="dxa"/>
            <w:vMerge/>
            <w:tcBorders>
              <w:left w:val="single" w:sz="5" w:space="0" w:color="231F20"/>
              <w:bottom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bottom w:val="single" w:sz="5" w:space="0" w:color="231F20"/>
              <w:right w:val="single" w:sz="5" w:space="0" w:color="231F20"/>
            </w:tcBorders>
          </w:tcPr>
          <w:p w:rsidR="00EF5930" w:rsidRPr="005A5D47" w:rsidRDefault="00EF5930" w:rsidP="00EF5930">
            <w:pPr>
              <w:pStyle w:val="TableParagraph"/>
              <w:spacing w:line="187" w:lineRule="exact"/>
              <w:ind w:left="102"/>
              <w:rPr>
                <w:rFonts w:ascii="Times New Roman" w:hAnsi="Times New Roman"/>
                <w:color w:val="231F20"/>
                <w:w w:val="95"/>
                <w:sz w:val="19"/>
                <w:lang w:val="uk-UA"/>
              </w:rPr>
            </w:pPr>
          </w:p>
        </w:tc>
      </w:tr>
      <w:tr w:rsidR="00EF5930" w:rsidRPr="005A5D47" w:rsidTr="00EF5930">
        <w:trPr>
          <w:trHeight w:hRule="exact" w:val="262"/>
        </w:trPr>
        <w:tc>
          <w:tcPr>
            <w:tcW w:w="1560" w:type="dxa"/>
            <w:vMerge w:val="restart"/>
            <w:tcBorders>
              <w:top w:val="single" w:sz="5" w:space="0" w:color="231F20"/>
              <w:left w:val="single" w:sz="4" w:space="0" w:color="auto"/>
              <w:right w:val="single" w:sz="5" w:space="0" w:color="231F20"/>
            </w:tcBorders>
          </w:tcPr>
          <w:p w:rsidR="00EF5930" w:rsidRPr="005A5D47" w:rsidRDefault="00EF5930" w:rsidP="00EF5930">
            <w:pPr>
              <w:pStyle w:val="9"/>
              <w:shd w:val="clear" w:color="auto" w:fill="auto"/>
              <w:spacing w:after="0" w:line="192" w:lineRule="exact"/>
              <w:ind w:firstLine="0"/>
              <w:jc w:val="both"/>
              <w:rPr>
                <w:sz w:val="18"/>
                <w:szCs w:val="18"/>
                <w:lang w:val="uk-UA"/>
              </w:rPr>
            </w:pPr>
            <w:r w:rsidRPr="005A5D47">
              <w:rPr>
                <w:rStyle w:val="5"/>
                <w:sz w:val="18"/>
                <w:szCs w:val="18"/>
              </w:rPr>
              <w:t xml:space="preserve">Норматив </w:t>
            </w:r>
            <w:r w:rsidR="00C35495" w:rsidRPr="005A5D47">
              <w:rPr>
                <w:rStyle w:val="5"/>
                <w:sz w:val="18"/>
                <w:szCs w:val="18"/>
              </w:rPr>
              <w:t>оборотних</w:t>
            </w:r>
            <w:r w:rsidRPr="005A5D47">
              <w:rPr>
                <w:rStyle w:val="5"/>
                <w:sz w:val="18"/>
                <w:szCs w:val="18"/>
              </w:rPr>
              <w:t xml:space="preserve"> коштів у витратах майбутніх періодів </w:t>
            </w:r>
          </w:p>
          <w:p w:rsidR="00EF5930" w:rsidRPr="005A5D47" w:rsidRDefault="00EF5930" w:rsidP="00EF5930">
            <w:pPr>
              <w:pStyle w:val="9"/>
              <w:spacing w:before="60" w:line="210" w:lineRule="exact"/>
              <w:jc w:val="both"/>
              <w:rPr>
                <w:lang w:val="uk-UA"/>
              </w:rPr>
            </w:pPr>
          </w:p>
        </w:tc>
        <w:tc>
          <w:tcPr>
            <w:tcW w:w="2693" w:type="dxa"/>
            <w:vMerge w:val="restart"/>
            <w:tcBorders>
              <w:top w:val="single" w:sz="5" w:space="0" w:color="231F20"/>
              <w:left w:val="single" w:sz="5" w:space="0" w:color="231F20"/>
              <w:right w:val="single" w:sz="5" w:space="0" w:color="231F20"/>
            </w:tcBorders>
          </w:tcPr>
          <w:p w:rsidR="00EF5930" w:rsidRPr="005A5D47" w:rsidRDefault="00EF5930" w:rsidP="00EF5930">
            <w:pPr>
              <w:pStyle w:val="TableParagraph"/>
              <w:rPr>
                <w:rFonts w:ascii="Times New Roman" w:eastAsia="Times New Roman" w:hAnsi="Times New Roman" w:cs="Times New Roman"/>
                <w:sz w:val="18"/>
                <w:szCs w:val="18"/>
                <w:lang w:val="uk-UA"/>
              </w:rPr>
            </w:pPr>
          </w:p>
          <w:p w:rsidR="00EF5930" w:rsidRPr="005A5D47" w:rsidRDefault="00EF5930" w:rsidP="00EF5930">
            <w:pPr>
              <w:pStyle w:val="TableParagraph"/>
              <w:rPr>
                <w:rFonts w:ascii="Times New Roman" w:eastAsia="Times New Roman" w:hAnsi="Times New Roman" w:cs="Times New Roman"/>
                <w:sz w:val="18"/>
                <w:szCs w:val="18"/>
                <w:lang w:val="uk-UA"/>
              </w:rPr>
            </w:pPr>
          </w:p>
          <w:p w:rsidR="00EF5930" w:rsidRPr="005A5D47" w:rsidRDefault="00EF5930" w:rsidP="00EF5930">
            <w:pPr>
              <w:pStyle w:val="TableParagraph"/>
              <w:rPr>
                <w:rFonts w:ascii="Times New Roman" w:eastAsia="Times New Roman" w:hAnsi="Times New Roman" w:cs="Times New Roman"/>
                <w:sz w:val="18"/>
                <w:szCs w:val="18"/>
                <w:lang w:val="uk-UA"/>
              </w:rPr>
            </w:pPr>
          </w:p>
          <w:p w:rsidR="00EF5930" w:rsidRPr="005A5D47" w:rsidRDefault="00EF5930" w:rsidP="00EF5930">
            <w:pPr>
              <w:pStyle w:val="TableParagraph"/>
              <w:spacing w:before="159"/>
              <w:ind w:left="375"/>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Нвмп</w:t>
            </w:r>
            <w:r w:rsidR="00C35495">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w:t>
            </w:r>
            <w:r w:rsidR="00C35495">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Рп+Рпл-Рпог</w:t>
            </w:r>
          </w:p>
        </w:tc>
        <w:tc>
          <w:tcPr>
            <w:tcW w:w="2268" w:type="dxa"/>
            <w:tcBorders>
              <w:top w:val="single" w:sz="5" w:space="0" w:color="231F20"/>
              <w:left w:val="single" w:sz="5" w:space="0" w:color="231F20"/>
              <w:right w:val="single" w:sz="5" w:space="0" w:color="231F20"/>
            </w:tcBorders>
          </w:tcPr>
          <w:p w:rsidR="00EF5930" w:rsidRPr="005A5D47" w:rsidRDefault="00EF5930" w:rsidP="00EF5930">
            <w:pPr>
              <w:pStyle w:val="TableParagraph"/>
              <w:spacing w:before="34"/>
              <w:ind w:left="102"/>
              <w:rPr>
                <w:rFonts w:ascii="Times New Roman" w:eastAsia="Times New Roman" w:hAnsi="Times New Roman" w:cs="Times New Roman"/>
                <w:color w:val="231F20"/>
                <w:sz w:val="19"/>
                <w:szCs w:val="19"/>
                <w:lang w:val="uk-UA"/>
              </w:rPr>
            </w:pP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pStyle w:val="9"/>
              <w:shd w:val="clear" w:color="auto" w:fill="auto"/>
              <w:spacing w:before="60" w:after="0" w:line="210" w:lineRule="exact"/>
              <w:ind w:firstLine="0"/>
              <w:jc w:val="both"/>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D735AF" w:rsidP="00EF5930">
            <w:pPr>
              <w:pStyle w:val="TableParagraph"/>
              <w:spacing w:line="187" w:lineRule="exact"/>
              <w:ind w:left="102"/>
              <w:rPr>
                <w:rFonts w:ascii="Times New Roman" w:eastAsia="Times New Roman" w:hAnsi="Times New Roman" w:cs="Times New Roman"/>
                <w:color w:val="231F20"/>
                <w:spacing w:val="-1"/>
                <w:w w:val="90"/>
                <w:sz w:val="19"/>
                <w:szCs w:val="19"/>
                <w:lang w:val="uk-UA"/>
              </w:rPr>
            </w:pPr>
            <w:r w:rsidRPr="005A5D47">
              <w:rPr>
                <w:rStyle w:val="5"/>
                <w:rFonts w:eastAsiaTheme="minorHAnsi"/>
              </w:rPr>
              <w:t>Рп — залишки коштів на початок періоду</w:t>
            </w: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pStyle w:val="9"/>
              <w:shd w:val="clear" w:color="auto" w:fill="auto"/>
              <w:spacing w:after="0" w:line="210" w:lineRule="exact"/>
              <w:ind w:firstLine="0"/>
              <w:jc w:val="left"/>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pStyle w:val="TableParagraph"/>
              <w:spacing w:line="186" w:lineRule="exact"/>
              <w:ind w:left="102"/>
              <w:rPr>
                <w:rFonts w:ascii="Times New Roman" w:eastAsia="Times New Roman" w:hAnsi="Times New Roman" w:cs="Times New Roman"/>
                <w:color w:val="231F20"/>
                <w:spacing w:val="-1"/>
                <w:sz w:val="19"/>
                <w:szCs w:val="19"/>
                <w:lang w:val="uk-UA"/>
              </w:rPr>
            </w:pP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pStyle w:val="9"/>
              <w:shd w:val="clear" w:color="auto" w:fill="auto"/>
              <w:spacing w:after="0" w:line="187" w:lineRule="exact"/>
              <w:ind w:firstLine="0"/>
              <w:jc w:val="both"/>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pStyle w:val="TableParagraph"/>
              <w:spacing w:line="186" w:lineRule="exact"/>
              <w:ind w:left="102"/>
              <w:rPr>
                <w:rFonts w:ascii="Times New Roman" w:eastAsia="Times New Roman" w:hAnsi="Times New Roman" w:cs="Times New Roman"/>
                <w:color w:val="231F20"/>
                <w:spacing w:val="-2"/>
                <w:w w:val="95"/>
                <w:sz w:val="19"/>
                <w:szCs w:val="19"/>
                <w:lang w:val="uk-UA"/>
              </w:rPr>
            </w:pP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pStyle w:val="TableParagraph"/>
              <w:spacing w:line="187" w:lineRule="exact"/>
              <w:ind w:left="102"/>
              <w:rPr>
                <w:rFonts w:ascii="Times New Roman" w:eastAsia="Times New Roman" w:hAnsi="Times New Roman" w:cs="Times New Roman"/>
                <w:color w:val="231F20"/>
                <w:spacing w:val="-1"/>
                <w:w w:val="95"/>
                <w:sz w:val="19"/>
                <w:szCs w:val="19"/>
                <w:lang w:val="uk-UA"/>
              </w:rPr>
            </w:pPr>
          </w:p>
        </w:tc>
      </w:tr>
      <w:tr w:rsidR="00EF5930" w:rsidRPr="000F1D71" w:rsidTr="00EF5930">
        <w:trPr>
          <w:trHeight w:hRule="exact" w:val="190"/>
        </w:trPr>
        <w:tc>
          <w:tcPr>
            <w:tcW w:w="1560" w:type="dxa"/>
            <w:vMerge/>
            <w:tcBorders>
              <w:left w:val="single" w:sz="4" w:space="0" w:color="auto"/>
              <w:right w:val="single" w:sz="5" w:space="0" w:color="231F20"/>
            </w:tcBorders>
          </w:tcPr>
          <w:p w:rsidR="00EF5930" w:rsidRPr="005A5D47" w:rsidRDefault="00EF5930" w:rsidP="00EF5930">
            <w:pPr>
              <w:rPr>
                <w:lang w:val="uk-UA"/>
              </w:rPr>
            </w:pPr>
          </w:p>
        </w:tc>
        <w:tc>
          <w:tcPr>
            <w:tcW w:w="2693" w:type="dxa"/>
            <w:vMerge/>
            <w:tcBorders>
              <w:left w:val="single" w:sz="5" w:space="0" w:color="231F20"/>
              <w:right w:val="single" w:sz="5" w:space="0" w:color="231F20"/>
            </w:tcBorders>
          </w:tcPr>
          <w:p w:rsidR="00EF5930" w:rsidRPr="005A5D47" w:rsidRDefault="00EF5930" w:rsidP="00EF5930">
            <w:pPr>
              <w:rPr>
                <w:lang w:val="uk-UA"/>
              </w:rPr>
            </w:pPr>
          </w:p>
        </w:tc>
        <w:tc>
          <w:tcPr>
            <w:tcW w:w="2268" w:type="dxa"/>
            <w:tcBorders>
              <w:left w:val="single" w:sz="5" w:space="0" w:color="231F20"/>
              <w:right w:val="single" w:sz="5" w:space="0" w:color="231F20"/>
            </w:tcBorders>
          </w:tcPr>
          <w:p w:rsidR="00EF5930" w:rsidRPr="005A5D47" w:rsidRDefault="00EF5930" w:rsidP="00EF5930">
            <w:pPr>
              <w:pStyle w:val="TableParagraph"/>
              <w:spacing w:line="186" w:lineRule="exact"/>
              <w:ind w:left="102"/>
              <w:rPr>
                <w:rFonts w:ascii="Times New Roman" w:eastAsia="Times New Roman" w:hAnsi="Times New Roman" w:cs="Times New Roman"/>
                <w:color w:val="231F20"/>
                <w:spacing w:val="-1"/>
                <w:w w:val="105"/>
                <w:sz w:val="19"/>
                <w:szCs w:val="19"/>
                <w:lang w:val="uk-UA"/>
              </w:rPr>
            </w:pPr>
          </w:p>
        </w:tc>
      </w:tr>
      <w:tr w:rsidR="00EF5930" w:rsidRPr="000F1D71" w:rsidTr="00EF5930">
        <w:trPr>
          <w:trHeight w:hRule="exact" w:val="190"/>
        </w:trPr>
        <w:tc>
          <w:tcPr>
            <w:tcW w:w="1560" w:type="dxa"/>
            <w:vMerge/>
            <w:tcBorders>
              <w:left w:val="single" w:sz="4" w:space="0" w:color="auto"/>
              <w:bottom w:val="single" w:sz="4" w:space="0" w:color="auto"/>
              <w:right w:val="single" w:sz="5" w:space="0" w:color="231F20"/>
            </w:tcBorders>
          </w:tcPr>
          <w:p w:rsidR="00EF5930" w:rsidRPr="005A5D47" w:rsidRDefault="00EF5930" w:rsidP="00EF5930">
            <w:pPr>
              <w:rPr>
                <w:lang w:val="uk-UA"/>
              </w:rPr>
            </w:pPr>
          </w:p>
        </w:tc>
        <w:tc>
          <w:tcPr>
            <w:tcW w:w="2693" w:type="dxa"/>
            <w:vMerge/>
            <w:tcBorders>
              <w:left w:val="single" w:sz="5" w:space="0" w:color="231F20"/>
              <w:bottom w:val="single" w:sz="4" w:space="0" w:color="auto"/>
              <w:right w:val="single" w:sz="5" w:space="0" w:color="231F20"/>
            </w:tcBorders>
          </w:tcPr>
          <w:p w:rsidR="00EF5930" w:rsidRPr="005A5D47" w:rsidRDefault="00EF5930" w:rsidP="00EF5930">
            <w:pPr>
              <w:rPr>
                <w:lang w:val="uk-UA"/>
              </w:rPr>
            </w:pPr>
          </w:p>
        </w:tc>
        <w:tc>
          <w:tcPr>
            <w:tcW w:w="2268" w:type="dxa"/>
            <w:tcBorders>
              <w:left w:val="single" w:sz="5" w:space="0" w:color="231F20"/>
              <w:bottom w:val="single" w:sz="4" w:space="0" w:color="auto"/>
              <w:right w:val="single" w:sz="5" w:space="0" w:color="231F20"/>
            </w:tcBorders>
          </w:tcPr>
          <w:p w:rsidR="00EF5930" w:rsidRPr="005A5D47" w:rsidRDefault="00EF5930" w:rsidP="00EF5930">
            <w:pPr>
              <w:pStyle w:val="TableParagraph"/>
              <w:spacing w:line="186" w:lineRule="exact"/>
              <w:ind w:left="102"/>
              <w:rPr>
                <w:rFonts w:ascii="Times New Roman" w:eastAsia="Times New Roman" w:hAnsi="Times New Roman" w:cs="Times New Roman"/>
                <w:color w:val="231F20"/>
                <w:w w:val="85"/>
                <w:sz w:val="19"/>
                <w:szCs w:val="19"/>
                <w:lang w:val="uk-UA"/>
              </w:rPr>
            </w:pPr>
          </w:p>
        </w:tc>
      </w:tr>
      <w:tr w:rsidR="00EF5930" w:rsidRPr="000F1D71" w:rsidTr="00EF5930">
        <w:trPr>
          <w:trHeight w:hRule="exact" w:val="190"/>
        </w:trPr>
        <w:tc>
          <w:tcPr>
            <w:tcW w:w="1560" w:type="dxa"/>
            <w:vMerge/>
            <w:tcBorders>
              <w:top w:val="single" w:sz="4" w:space="0" w:color="auto"/>
              <w:left w:val="single" w:sz="4" w:space="0" w:color="auto"/>
              <w:bottom w:val="single" w:sz="4" w:space="0" w:color="auto"/>
              <w:right w:val="single" w:sz="5" w:space="0" w:color="231F20"/>
            </w:tcBorders>
          </w:tcPr>
          <w:p w:rsidR="00EF5930" w:rsidRPr="005A5D47" w:rsidRDefault="00EF5930" w:rsidP="00EF5930">
            <w:pPr>
              <w:rPr>
                <w:lang w:val="uk-UA"/>
              </w:rPr>
            </w:pPr>
          </w:p>
        </w:tc>
        <w:tc>
          <w:tcPr>
            <w:tcW w:w="2693" w:type="dxa"/>
            <w:vMerge/>
            <w:tcBorders>
              <w:top w:val="single" w:sz="4" w:space="0" w:color="auto"/>
              <w:left w:val="single" w:sz="5" w:space="0" w:color="231F20"/>
              <w:bottom w:val="single" w:sz="4" w:space="0" w:color="auto"/>
              <w:right w:val="single" w:sz="5" w:space="0" w:color="231F20"/>
            </w:tcBorders>
          </w:tcPr>
          <w:p w:rsidR="00EF5930" w:rsidRPr="005A5D47" w:rsidRDefault="00EF5930" w:rsidP="00EF5930">
            <w:pPr>
              <w:rPr>
                <w:lang w:val="uk-UA"/>
              </w:rPr>
            </w:pPr>
          </w:p>
        </w:tc>
        <w:tc>
          <w:tcPr>
            <w:tcW w:w="2268" w:type="dxa"/>
            <w:tcBorders>
              <w:top w:val="single" w:sz="4" w:space="0" w:color="auto"/>
              <w:left w:val="single" w:sz="5" w:space="0" w:color="231F20"/>
              <w:bottom w:val="single" w:sz="4" w:space="0" w:color="auto"/>
              <w:right w:val="single" w:sz="5" w:space="0" w:color="231F20"/>
            </w:tcBorders>
          </w:tcPr>
          <w:p w:rsidR="00EF5930" w:rsidRPr="005A5D47" w:rsidRDefault="00EF5930" w:rsidP="00EF5930">
            <w:pPr>
              <w:pStyle w:val="TableParagraph"/>
              <w:spacing w:line="187" w:lineRule="exact"/>
              <w:ind w:left="102"/>
              <w:rPr>
                <w:rFonts w:ascii="Times New Roman" w:eastAsia="Times New Roman" w:hAnsi="Times New Roman" w:cs="Times New Roman"/>
                <w:color w:val="231F20"/>
                <w:spacing w:val="-1"/>
                <w:sz w:val="19"/>
                <w:szCs w:val="19"/>
                <w:lang w:val="uk-UA"/>
              </w:rPr>
            </w:pPr>
          </w:p>
        </w:tc>
      </w:tr>
    </w:tbl>
    <w:p w:rsidR="00CA48AE" w:rsidRPr="005A5D47" w:rsidRDefault="00CA48AE">
      <w:pPr>
        <w:spacing w:line="186" w:lineRule="exact"/>
        <w:rPr>
          <w:rFonts w:ascii="Times New Roman" w:eastAsia="Times New Roman" w:hAnsi="Times New Roman" w:cs="Times New Roman"/>
          <w:sz w:val="19"/>
          <w:szCs w:val="19"/>
          <w:lang w:val="uk-UA"/>
        </w:rPr>
        <w:sectPr w:rsidR="00CA48AE" w:rsidRPr="005A5D47">
          <w:headerReference w:type="default" r:id="rId406"/>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Default="00CA48AE">
      <w:pPr>
        <w:rPr>
          <w:rFonts w:ascii="Times New Roman" w:eastAsia="Times New Roman" w:hAnsi="Times New Roman" w:cs="Times New Roman"/>
          <w:sz w:val="20"/>
          <w:szCs w:val="20"/>
          <w:lang w:val="uk-UA"/>
        </w:rPr>
      </w:pPr>
    </w:p>
    <w:p w:rsidR="00C35495" w:rsidRDefault="00C35495">
      <w:pPr>
        <w:rPr>
          <w:rFonts w:ascii="Times New Roman" w:eastAsia="Times New Roman" w:hAnsi="Times New Roman" w:cs="Times New Roman"/>
          <w:sz w:val="20"/>
          <w:szCs w:val="20"/>
          <w:lang w:val="uk-UA"/>
        </w:rPr>
      </w:pPr>
    </w:p>
    <w:p w:rsidR="00C35495" w:rsidRPr="005A5D47" w:rsidRDefault="00C35495">
      <w:pPr>
        <w:rPr>
          <w:rFonts w:ascii="Times New Roman" w:eastAsia="Times New Roman" w:hAnsi="Times New Roman" w:cs="Times New Roman"/>
          <w:sz w:val="20"/>
          <w:szCs w:val="20"/>
          <w:lang w:val="uk-UA"/>
        </w:rPr>
      </w:pPr>
    </w:p>
    <w:p w:rsidR="003A55D8" w:rsidRPr="005A5D47" w:rsidRDefault="003A55D8">
      <w:pPr>
        <w:pStyle w:val="41"/>
        <w:ind w:right="224"/>
        <w:rPr>
          <w:rFonts w:ascii="Times New Roman" w:hAnsi="Times New Roman" w:cs="Times New Roman"/>
          <w:color w:val="231F20"/>
          <w:spacing w:val="-1"/>
          <w:w w:val="110"/>
          <w:lang w:val="uk-UA"/>
        </w:rPr>
      </w:pPr>
      <w:r w:rsidRPr="005A5D47">
        <w:rPr>
          <w:color w:val="231F20"/>
          <w:spacing w:val="-1"/>
          <w:w w:val="110"/>
          <w:lang w:val="uk-UA"/>
        </w:rPr>
        <w:t>6.</w:t>
      </w:r>
      <w:r w:rsidRPr="005A5D47">
        <w:rPr>
          <w:rFonts w:ascii="Times New Roman" w:hAnsi="Times New Roman" w:cs="Times New Roman"/>
          <w:color w:val="231F20"/>
          <w:spacing w:val="-1"/>
          <w:w w:val="110"/>
          <w:lang w:val="uk-UA"/>
        </w:rPr>
        <w:t xml:space="preserve">5.2.Приклади </w:t>
      </w:r>
      <w:r w:rsidR="00C35495" w:rsidRPr="005A5D47">
        <w:rPr>
          <w:rFonts w:ascii="Times New Roman" w:hAnsi="Times New Roman" w:cs="Times New Roman"/>
          <w:color w:val="231F20"/>
          <w:spacing w:val="-1"/>
          <w:w w:val="110"/>
          <w:lang w:val="uk-UA"/>
        </w:rPr>
        <w:t>розв’язання</w:t>
      </w:r>
      <w:r w:rsidRPr="005A5D47">
        <w:rPr>
          <w:rFonts w:ascii="Times New Roman" w:hAnsi="Times New Roman" w:cs="Times New Roman"/>
          <w:color w:val="231F20"/>
          <w:spacing w:val="-1"/>
          <w:w w:val="110"/>
          <w:lang w:val="uk-UA"/>
        </w:rPr>
        <w:t xml:space="preserve"> типових задач</w:t>
      </w:r>
    </w:p>
    <w:p w:rsidR="00CA48AE" w:rsidRPr="005A5D47" w:rsidRDefault="0059554D">
      <w:pPr>
        <w:pStyle w:val="41"/>
        <w:ind w:right="224"/>
        <w:rPr>
          <w:rFonts w:ascii="Times New Roman" w:hAnsi="Times New Roman" w:cs="Times New Roman"/>
          <w:bCs w:val="0"/>
          <w:i w:val="0"/>
          <w:lang w:val="uk-UA"/>
        </w:rPr>
      </w:pPr>
      <w:r w:rsidRPr="005A5D47">
        <w:rPr>
          <w:rFonts w:ascii="Times New Roman" w:hAnsi="Times New Roman" w:cs="Times New Roman"/>
          <w:color w:val="231F20"/>
          <w:spacing w:val="-1"/>
          <w:w w:val="110"/>
          <w:lang w:val="uk-UA"/>
        </w:rPr>
        <w:t xml:space="preserve">Задача </w:t>
      </w:r>
      <w:r w:rsidR="00502BBE" w:rsidRPr="005A5D47">
        <w:rPr>
          <w:rFonts w:ascii="Times New Roman" w:hAnsi="Times New Roman" w:cs="Times New Roman"/>
          <w:color w:val="231F20"/>
          <w:spacing w:val="-2"/>
          <w:w w:val="110"/>
          <w:lang w:val="uk-UA"/>
        </w:rPr>
        <w:t>6.1</w:t>
      </w:r>
    </w:p>
    <w:p w:rsidR="0059554D" w:rsidRPr="005A5D47" w:rsidRDefault="0059554D" w:rsidP="0059554D">
      <w:pPr>
        <w:pStyle w:val="9"/>
        <w:shd w:val="clear" w:color="auto" w:fill="auto"/>
        <w:spacing w:after="0" w:line="230" w:lineRule="exact"/>
        <w:ind w:right="20" w:firstLine="320"/>
        <w:jc w:val="both"/>
        <w:rPr>
          <w:lang w:val="uk-UA"/>
        </w:rPr>
      </w:pPr>
      <w:r w:rsidRPr="005A5D47">
        <w:rPr>
          <w:rStyle w:val="5"/>
        </w:rPr>
        <w:t>Визначити ефективність використання оборотних кошті</w:t>
      </w:r>
      <w:r w:rsidR="0017323F">
        <w:rPr>
          <w:rStyle w:val="5"/>
        </w:rPr>
        <w:t>в, як</w:t>
      </w:r>
      <w:r w:rsidRPr="005A5D47">
        <w:rPr>
          <w:rStyle w:val="5"/>
        </w:rPr>
        <w:t>що відомо, що залишки оборо</w:t>
      </w:r>
      <w:r w:rsidR="0017323F">
        <w:rPr>
          <w:rStyle w:val="5"/>
        </w:rPr>
        <w:t>тних коштів на промисловому під</w:t>
      </w:r>
      <w:r w:rsidRPr="005A5D47">
        <w:rPr>
          <w:rStyle w:val="5"/>
        </w:rPr>
        <w:t>приємстві склали на:</w:t>
      </w:r>
    </w:p>
    <w:p w:rsidR="0059554D" w:rsidRPr="00083A45" w:rsidRDefault="00083A45" w:rsidP="00083A45">
      <w:pPr>
        <w:pStyle w:val="9"/>
        <w:shd w:val="clear" w:color="auto" w:fill="auto"/>
        <w:spacing w:after="0" w:line="230" w:lineRule="exact"/>
        <w:ind w:firstLine="320"/>
        <w:jc w:val="both"/>
        <w:rPr>
          <w:rStyle w:val="Constantia14pt"/>
          <w:rFonts w:ascii="Times New Roman" w:hAnsi="Times New Roman" w:cs="Times New Roman"/>
          <w:sz w:val="22"/>
          <w:szCs w:val="22"/>
        </w:rPr>
      </w:pPr>
      <w:r>
        <w:rPr>
          <w:rStyle w:val="Constantia14pt"/>
          <w:rFonts w:ascii="Times New Roman" w:hAnsi="Times New Roman" w:cs="Times New Roman"/>
          <w:sz w:val="22"/>
          <w:szCs w:val="22"/>
        </w:rPr>
        <w:t xml:space="preserve">1.01. </w:t>
      </w:r>
      <w:r w:rsidRPr="00083A45">
        <w:rPr>
          <w:rStyle w:val="Constantia14pt"/>
          <w:rFonts w:ascii="Times New Roman" w:hAnsi="Times New Roman" w:cs="Times New Roman"/>
          <w:sz w:val="22"/>
          <w:szCs w:val="22"/>
        </w:rPr>
        <w:t xml:space="preserve">- </w:t>
      </w:r>
      <w:r w:rsidR="0059554D" w:rsidRPr="00083A45">
        <w:rPr>
          <w:rStyle w:val="Constantia14pt"/>
          <w:rFonts w:ascii="Times New Roman" w:hAnsi="Times New Roman" w:cs="Times New Roman"/>
          <w:sz w:val="22"/>
          <w:szCs w:val="22"/>
        </w:rPr>
        <w:t>200 тис. грн;</w:t>
      </w:r>
    </w:p>
    <w:p w:rsidR="0059554D" w:rsidRPr="00083A45" w:rsidRDefault="00083A45" w:rsidP="00083A45">
      <w:pPr>
        <w:pStyle w:val="9"/>
        <w:shd w:val="clear" w:color="auto" w:fill="auto"/>
        <w:spacing w:after="0" w:line="230" w:lineRule="exact"/>
        <w:ind w:firstLine="320"/>
        <w:jc w:val="both"/>
        <w:rPr>
          <w:rStyle w:val="Constantia14pt"/>
          <w:rFonts w:ascii="Times New Roman" w:hAnsi="Times New Roman" w:cs="Times New Roman"/>
          <w:sz w:val="22"/>
          <w:szCs w:val="22"/>
        </w:rPr>
      </w:pPr>
      <w:r>
        <w:rPr>
          <w:rStyle w:val="Constantia14pt"/>
          <w:rFonts w:ascii="Times New Roman" w:hAnsi="Times New Roman" w:cs="Times New Roman"/>
          <w:sz w:val="22"/>
          <w:szCs w:val="22"/>
        </w:rPr>
        <w:t xml:space="preserve">1.04. </w:t>
      </w:r>
      <w:r w:rsidRPr="00083A45">
        <w:rPr>
          <w:rStyle w:val="Constantia14pt"/>
          <w:rFonts w:ascii="Times New Roman" w:hAnsi="Times New Roman" w:cs="Times New Roman"/>
          <w:sz w:val="22"/>
          <w:szCs w:val="22"/>
        </w:rPr>
        <w:t xml:space="preserve">- </w:t>
      </w:r>
      <w:r w:rsidR="0059554D" w:rsidRPr="00083A45">
        <w:rPr>
          <w:rStyle w:val="Constantia14pt"/>
          <w:rFonts w:ascii="Times New Roman" w:hAnsi="Times New Roman" w:cs="Times New Roman"/>
          <w:sz w:val="22"/>
          <w:szCs w:val="22"/>
        </w:rPr>
        <w:t>250 тис. грн;</w:t>
      </w:r>
    </w:p>
    <w:p w:rsidR="0059554D" w:rsidRPr="00083A45" w:rsidRDefault="00083A45" w:rsidP="00083A45">
      <w:pPr>
        <w:pStyle w:val="9"/>
        <w:shd w:val="clear" w:color="auto" w:fill="auto"/>
        <w:spacing w:after="0" w:line="230" w:lineRule="exact"/>
        <w:ind w:firstLine="320"/>
        <w:jc w:val="both"/>
        <w:rPr>
          <w:rStyle w:val="Constantia14pt"/>
          <w:rFonts w:ascii="Times New Roman" w:hAnsi="Times New Roman" w:cs="Times New Roman"/>
          <w:sz w:val="22"/>
          <w:szCs w:val="22"/>
        </w:rPr>
      </w:pPr>
      <w:r>
        <w:rPr>
          <w:rStyle w:val="Constantia14pt"/>
          <w:rFonts w:ascii="Times New Roman" w:hAnsi="Times New Roman" w:cs="Times New Roman"/>
          <w:sz w:val="22"/>
          <w:szCs w:val="22"/>
        </w:rPr>
        <w:t xml:space="preserve">1.07. </w:t>
      </w:r>
      <w:r w:rsidRPr="00083A45">
        <w:rPr>
          <w:rStyle w:val="Constantia14pt"/>
          <w:rFonts w:ascii="Times New Roman" w:hAnsi="Times New Roman" w:cs="Times New Roman"/>
          <w:sz w:val="22"/>
          <w:szCs w:val="22"/>
        </w:rPr>
        <w:t xml:space="preserve">- </w:t>
      </w:r>
      <w:r w:rsidR="0059554D" w:rsidRPr="00083A45">
        <w:rPr>
          <w:rStyle w:val="Constantia14pt"/>
          <w:rFonts w:ascii="Times New Roman" w:hAnsi="Times New Roman" w:cs="Times New Roman"/>
          <w:sz w:val="22"/>
          <w:szCs w:val="22"/>
        </w:rPr>
        <w:t>230 тис. грн;</w:t>
      </w:r>
    </w:p>
    <w:p w:rsidR="0059554D" w:rsidRPr="00083A45" w:rsidRDefault="00083A45" w:rsidP="0059554D">
      <w:pPr>
        <w:pStyle w:val="9"/>
        <w:shd w:val="clear" w:color="auto" w:fill="auto"/>
        <w:spacing w:after="0" w:line="230" w:lineRule="exact"/>
        <w:ind w:firstLine="320"/>
        <w:jc w:val="both"/>
        <w:rPr>
          <w:sz w:val="22"/>
          <w:szCs w:val="22"/>
          <w:lang w:val="uk-UA"/>
        </w:rPr>
      </w:pPr>
      <w:r w:rsidRPr="00083A45">
        <w:rPr>
          <w:rStyle w:val="Constantia14pt"/>
          <w:rFonts w:ascii="Times New Roman" w:hAnsi="Times New Roman" w:cs="Times New Roman"/>
          <w:sz w:val="22"/>
          <w:szCs w:val="22"/>
        </w:rPr>
        <w:t>1.10. - 160</w:t>
      </w:r>
      <w:r w:rsidR="0059554D" w:rsidRPr="00083A45">
        <w:rPr>
          <w:rStyle w:val="5"/>
          <w:sz w:val="22"/>
          <w:szCs w:val="22"/>
        </w:rPr>
        <w:t>тис. грн;</w:t>
      </w:r>
    </w:p>
    <w:p w:rsidR="0059554D" w:rsidRPr="00083A45" w:rsidRDefault="00083A45" w:rsidP="0059554D">
      <w:pPr>
        <w:pStyle w:val="9"/>
        <w:shd w:val="clear" w:color="auto" w:fill="auto"/>
        <w:spacing w:after="0" w:line="230" w:lineRule="exact"/>
        <w:ind w:firstLine="320"/>
        <w:jc w:val="both"/>
        <w:rPr>
          <w:sz w:val="22"/>
          <w:szCs w:val="22"/>
          <w:lang w:val="uk-UA"/>
        </w:rPr>
      </w:pPr>
      <w:r>
        <w:rPr>
          <w:rStyle w:val="5"/>
          <w:sz w:val="22"/>
          <w:szCs w:val="22"/>
        </w:rPr>
        <w:t xml:space="preserve">31.12. - </w:t>
      </w:r>
      <w:r w:rsidR="0059554D" w:rsidRPr="00083A45">
        <w:rPr>
          <w:rStyle w:val="5"/>
          <w:sz w:val="22"/>
          <w:szCs w:val="22"/>
        </w:rPr>
        <w:t>180 тис. грн.</w:t>
      </w:r>
    </w:p>
    <w:p w:rsidR="0059554D" w:rsidRPr="005A5D47" w:rsidRDefault="0059554D" w:rsidP="0059554D">
      <w:pPr>
        <w:pStyle w:val="9"/>
        <w:shd w:val="clear" w:color="auto" w:fill="auto"/>
        <w:spacing w:after="128" w:line="230" w:lineRule="exact"/>
        <w:ind w:firstLine="320"/>
        <w:jc w:val="both"/>
        <w:rPr>
          <w:rStyle w:val="5"/>
        </w:rPr>
      </w:pPr>
      <w:r w:rsidRPr="005A5D47">
        <w:rPr>
          <w:rStyle w:val="5"/>
        </w:rPr>
        <w:t>Обсяг випуску продукції за звітний період 1900 тис. грн.</w:t>
      </w:r>
      <w:bookmarkStart w:id="56" w:name="bookmark143"/>
    </w:p>
    <w:p w:rsidR="0059554D" w:rsidRPr="005A5D47" w:rsidRDefault="0059554D" w:rsidP="0059554D">
      <w:pPr>
        <w:pStyle w:val="9"/>
        <w:shd w:val="clear" w:color="auto" w:fill="auto"/>
        <w:spacing w:after="128" w:line="230" w:lineRule="exact"/>
        <w:ind w:firstLine="320"/>
        <w:jc w:val="both"/>
        <w:rPr>
          <w:lang w:val="uk-UA"/>
        </w:rPr>
      </w:pPr>
      <w:r w:rsidRPr="005A5D47">
        <w:rPr>
          <w:lang w:val="uk-UA"/>
        </w:rPr>
        <w:t>Розв’язання</w:t>
      </w:r>
      <w:bookmarkEnd w:id="56"/>
    </w:p>
    <w:p w:rsidR="0059554D" w:rsidRPr="005A5D47" w:rsidRDefault="0059554D" w:rsidP="00890022">
      <w:pPr>
        <w:pStyle w:val="9"/>
        <w:numPr>
          <w:ilvl w:val="0"/>
          <w:numId w:val="49"/>
        </w:numPr>
        <w:shd w:val="clear" w:color="auto" w:fill="auto"/>
        <w:tabs>
          <w:tab w:val="left" w:pos="571"/>
        </w:tabs>
        <w:spacing w:after="136" w:line="230" w:lineRule="exact"/>
        <w:ind w:left="540" w:right="20" w:hanging="233"/>
        <w:jc w:val="both"/>
        <w:rPr>
          <w:lang w:val="uk-UA"/>
        </w:rPr>
      </w:pPr>
      <w:r w:rsidRPr="005A5D47">
        <w:rPr>
          <w:rStyle w:val="5"/>
        </w:rPr>
        <w:t>Середня сума оборотних</w:t>
      </w:r>
      <w:r w:rsidR="0017323F">
        <w:rPr>
          <w:rStyle w:val="5"/>
        </w:rPr>
        <w:t xml:space="preserve"> коштів розраховується за форму</w:t>
      </w:r>
      <w:r w:rsidRPr="005A5D47">
        <w:rPr>
          <w:rStyle w:val="5"/>
        </w:rPr>
        <w:t>лою середньої хронологічної:</w:t>
      </w:r>
    </w:p>
    <w:p w:rsidR="00CA48AE" w:rsidRPr="005A5D47" w:rsidRDefault="00502BBE" w:rsidP="0059554D">
      <w:pPr>
        <w:spacing w:before="72"/>
        <w:ind w:left="443"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position w:val="-13"/>
          <w:sz w:val="21"/>
          <w:szCs w:val="21"/>
          <w:lang w:val="uk-UA"/>
        </w:rPr>
        <w:t>Oc</w:t>
      </w:r>
      <w:r w:rsidRPr="005A5D47">
        <w:rPr>
          <w:rFonts w:ascii="Times New Roman" w:eastAsia="Times New Roman" w:hAnsi="Times New Roman" w:cs="Times New Roman"/>
          <w:color w:val="231F20"/>
          <w:spacing w:val="-21"/>
          <w:position w:val="-13"/>
          <w:sz w:val="21"/>
          <w:szCs w:val="21"/>
          <w:lang w:val="uk-UA"/>
        </w:rPr>
        <w:t xml:space="preserve"> </w:t>
      </w:r>
      <w:r w:rsidRPr="005A5D47">
        <w:rPr>
          <w:rFonts w:ascii="Symbol" w:eastAsia="Symbol" w:hAnsi="Symbol" w:cs="Symbol"/>
          <w:b/>
          <w:bCs/>
          <w:color w:val="231F20"/>
          <w:position w:val="-13"/>
          <w:sz w:val="21"/>
          <w:szCs w:val="21"/>
          <w:lang w:val="uk-UA"/>
        </w:rPr>
        <w:t></w:t>
      </w:r>
      <w:r w:rsidRPr="005A5D47">
        <w:rPr>
          <w:rFonts w:ascii="Symbol" w:eastAsia="Symbol" w:hAnsi="Symbol" w:cs="Symbol"/>
          <w:b/>
          <w:bCs/>
          <w:color w:val="231F20"/>
          <w:spacing w:val="-5"/>
          <w:position w:val="-13"/>
          <w:sz w:val="21"/>
          <w:szCs w:val="21"/>
          <w:lang w:val="uk-UA"/>
        </w:rPr>
        <w:t></w:t>
      </w:r>
      <w:r w:rsidRPr="005A5D47">
        <w:rPr>
          <w:rFonts w:ascii="Times New Roman" w:eastAsia="Times New Roman" w:hAnsi="Times New Roman" w:cs="Times New Roman"/>
          <w:color w:val="231F20"/>
          <w:sz w:val="21"/>
          <w:szCs w:val="21"/>
          <w:u w:val="single" w:color="231F20"/>
          <w:lang w:val="uk-UA"/>
        </w:rPr>
        <w:t>0,5</w:t>
      </w:r>
      <w:r w:rsidRPr="005A5D47">
        <w:rPr>
          <w:rFonts w:ascii="Times New Roman" w:eastAsia="Times New Roman" w:hAnsi="Times New Roman" w:cs="Times New Roman"/>
          <w:color w:val="231F20"/>
          <w:spacing w:val="-40"/>
          <w:sz w:val="21"/>
          <w:szCs w:val="21"/>
          <w:u w:val="single" w:color="231F20"/>
          <w:lang w:val="uk-UA"/>
        </w:rPr>
        <w:t xml:space="preserve"> </w:t>
      </w:r>
      <w:r w:rsidR="0059554D" w:rsidRPr="005A5D47">
        <w:rPr>
          <w:rFonts w:ascii="Symbol" w:eastAsia="Symbol" w:hAnsi="Symbol" w:cs="Symbol"/>
          <w:b/>
          <w:bCs/>
          <w:color w:val="231F20"/>
          <w:w w:val="95"/>
          <w:sz w:val="21"/>
          <w:szCs w:val="21"/>
          <w:u w:val="single" w:color="231F20"/>
          <w:lang w:val="uk-UA"/>
        </w:rPr>
        <w:t></w:t>
      </w:r>
      <w:r w:rsidRPr="005A5D47">
        <w:rPr>
          <w:rFonts w:ascii="Symbol" w:eastAsia="Symbol" w:hAnsi="Symbol" w:cs="Symbol"/>
          <w:b/>
          <w:bCs/>
          <w:color w:val="231F20"/>
          <w:spacing w:val="-27"/>
          <w:w w:val="95"/>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200</w:t>
      </w:r>
      <w:r w:rsidRPr="005A5D47">
        <w:rPr>
          <w:rFonts w:ascii="Times New Roman" w:eastAsia="Times New Roman" w:hAnsi="Times New Roman" w:cs="Times New Roman"/>
          <w:color w:val="231F20"/>
          <w:spacing w:val="-30"/>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22"/>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250</w:t>
      </w:r>
      <w:r w:rsidRPr="005A5D47">
        <w:rPr>
          <w:rFonts w:ascii="Times New Roman" w:eastAsia="Times New Roman" w:hAnsi="Times New Roman" w:cs="Times New Roman"/>
          <w:color w:val="231F20"/>
          <w:spacing w:val="-29"/>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21"/>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230</w:t>
      </w:r>
      <w:r w:rsidRPr="005A5D47">
        <w:rPr>
          <w:rFonts w:ascii="Times New Roman" w:eastAsia="Times New Roman" w:hAnsi="Times New Roman" w:cs="Times New Roman"/>
          <w:color w:val="231F20"/>
          <w:spacing w:val="-30"/>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36"/>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160</w:t>
      </w:r>
      <w:r w:rsidRPr="005A5D47">
        <w:rPr>
          <w:rFonts w:ascii="Times New Roman" w:eastAsia="Times New Roman" w:hAnsi="Times New Roman" w:cs="Times New Roman"/>
          <w:color w:val="231F20"/>
          <w:spacing w:val="-30"/>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24"/>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0,5</w:t>
      </w:r>
      <w:r w:rsidRPr="005A5D47">
        <w:rPr>
          <w:rFonts w:ascii="Times New Roman" w:eastAsia="Times New Roman" w:hAnsi="Times New Roman" w:cs="Times New Roman"/>
          <w:color w:val="231F20"/>
          <w:spacing w:val="-40"/>
          <w:sz w:val="21"/>
          <w:szCs w:val="21"/>
          <w:u w:val="single" w:color="231F20"/>
          <w:lang w:val="uk-UA"/>
        </w:rPr>
        <w:t xml:space="preserve"> </w:t>
      </w:r>
      <w:r w:rsidR="0059554D" w:rsidRPr="005A5D47">
        <w:rPr>
          <w:rFonts w:ascii="Symbol" w:eastAsia="Symbol" w:hAnsi="Symbol" w:cs="Symbol"/>
          <w:b/>
          <w:bCs/>
          <w:color w:val="231F20"/>
          <w:spacing w:val="21"/>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180</w:t>
      </w:r>
      <w:r w:rsidRPr="005A5D47">
        <w:rPr>
          <w:rFonts w:ascii="Times New Roman" w:eastAsia="Times New Roman" w:hAnsi="Times New Roman" w:cs="Times New Roman"/>
          <w:color w:val="231F20"/>
          <w:spacing w:val="-8"/>
          <w:sz w:val="21"/>
          <w:szCs w:val="21"/>
          <w:u w:val="single" w:color="231F20"/>
          <w:lang w:val="uk-UA"/>
        </w:rPr>
        <w:t xml:space="preserve"> </w:t>
      </w:r>
      <w:r w:rsidRPr="005A5D47">
        <w:rPr>
          <w:rFonts w:ascii="Symbol" w:eastAsia="Symbol" w:hAnsi="Symbol" w:cs="Symbol"/>
          <w:b/>
          <w:bCs/>
          <w:color w:val="231F20"/>
          <w:position w:val="-13"/>
          <w:sz w:val="21"/>
          <w:szCs w:val="21"/>
          <w:lang w:val="uk-UA"/>
        </w:rPr>
        <w:t></w:t>
      </w:r>
      <w:r w:rsidRPr="005A5D47">
        <w:rPr>
          <w:rFonts w:ascii="Symbol" w:eastAsia="Symbol" w:hAnsi="Symbol" w:cs="Symbol"/>
          <w:b/>
          <w:bCs/>
          <w:color w:val="231F20"/>
          <w:spacing w:val="-16"/>
          <w:position w:val="-13"/>
          <w:sz w:val="21"/>
          <w:szCs w:val="21"/>
          <w:lang w:val="uk-UA"/>
        </w:rPr>
        <w:t></w:t>
      </w:r>
      <w:r w:rsidRPr="005A5D47">
        <w:rPr>
          <w:rFonts w:ascii="Times New Roman" w:eastAsia="Times New Roman" w:hAnsi="Times New Roman" w:cs="Times New Roman"/>
          <w:color w:val="231F20"/>
          <w:position w:val="-13"/>
          <w:sz w:val="21"/>
          <w:szCs w:val="21"/>
          <w:lang w:val="uk-UA"/>
        </w:rPr>
        <w:t>207,5</w:t>
      </w:r>
      <w:r w:rsidR="0059554D" w:rsidRPr="005A5D47">
        <w:rPr>
          <w:rFonts w:ascii="Times New Roman" w:eastAsia="Times New Roman" w:hAnsi="Times New Roman" w:cs="Times New Roman"/>
          <w:color w:val="231F20"/>
          <w:spacing w:val="9"/>
          <w:position w:val="-13"/>
          <w:sz w:val="21"/>
          <w:szCs w:val="21"/>
          <w:lang w:val="uk-UA"/>
        </w:rPr>
        <w:t xml:space="preserve"> тис.грн.</w:t>
      </w:r>
    </w:p>
    <w:p w:rsidR="00CA48AE" w:rsidRPr="005A5D47" w:rsidRDefault="00502BBE" w:rsidP="0059554D">
      <w:pPr>
        <w:ind w:left="114" w:right="1761"/>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5</w:t>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30"/>
          <w:sz w:val="21"/>
          <w:szCs w:val="21"/>
          <w:lang w:val="uk-UA"/>
        </w:rPr>
        <w:t></w:t>
      </w:r>
      <w:r w:rsidRPr="005A5D47">
        <w:rPr>
          <w:rFonts w:ascii="Times New Roman" w:eastAsia="Times New Roman" w:hAnsi="Times New Roman" w:cs="Times New Roman"/>
          <w:color w:val="231F20"/>
          <w:sz w:val="21"/>
          <w:szCs w:val="21"/>
          <w:lang w:val="uk-UA"/>
        </w:rPr>
        <w:t>1</w:t>
      </w:r>
    </w:p>
    <w:p w:rsidR="0059554D" w:rsidRPr="005A5D47" w:rsidRDefault="0059554D" w:rsidP="0059554D">
      <w:pPr>
        <w:pStyle w:val="9"/>
        <w:shd w:val="clear" w:color="auto" w:fill="auto"/>
        <w:tabs>
          <w:tab w:val="left" w:pos="546"/>
        </w:tabs>
        <w:spacing w:after="179" w:line="210" w:lineRule="exact"/>
        <w:ind w:left="293" w:firstLine="0"/>
        <w:jc w:val="both"/>
        <w:rPr>
          <w:lang w:val="uk-UA"/>
        </w:rPr>
      </w:pPr>
      <w:r w:rsidRPr="005A5D47">
        <w:rPr>
          <w:rStyle w:val="5"/>
        </w:rPr>
        <w:t>2.Коефіцієнт оборотності визначається за формулою</w:t>
      </w:r>
    </w:p>
    <w:p w:rsidR="00CA48AE" w:rsidRPr="005A5D47" w:rsidRDefault="00562F39" w:rsidP="0059554D">
      <w:pPr>
        <w:spacing w:before="79"/>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46976" behindDoc="1" locked="0" layoutInCell="1" allowOverlap="1">
            <wp:simplePos x="0" y="0"/>
            <wp:positionH relativeFrom="page">
              <wp:posOffset>1196975</wp:posOffset>
            </wp:positionH>
            <wp:positionV relativeFrom="paragraph">
              <wp:posOffset>224790</wp:posOffset>
            </wp:positionV>
            <wp:extent cx="198120" cy="6350"/>
            <wp:effectExtent l="0" t="0" r="0" b="0"/>
            <wp:wrapNone/>
            <wp:docPr id="1590"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Ko6</w:t>
      </w:r>
      <w:r w:rsidR="00502BBE" w:rsidRPr="005A5D47">
        <w:rPr>
          <w:rFonts w:ascii="Times New Roman" w:eastAsia="Times New Roman" w:hAnsi="Times New Roman" w:cs="Times New Roman"/>
          <w:color w:val="231F20"/>
          <w:spacing w:val="-12"/>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9"/>
          <w:sz w:val="21"/>
          <w:szCs w:val="21"/>
          <w:lang w:val="uk-UA"/>
        </w:rPr>
        <w:t></w:t>
      </w:r>
      <w:r w:rsidR="00502BBE" w:rsidRPr="005A5D47">
        <w:rPr>
          <w:rFonts w:ascii="Times New Roman" w:eastAsia="Times New Roman" w:hAnsi="Times New Roman" w:cs="Times New Roman"/>
          <w:color w:val="231F20"/>
          <w:position w:val="14"/>
          <w:sz w:val="21"/>
          <w:szCs w:val="21"/>
          <w:lang w:val="uk-UA"/>
        </w:rPr>
        <w:t>PM</w:t>
      </w:r>
      <w:r w:rsidR="00502BBE" w:rsidRPr="005A5D47">
        <w:rPr>
          <w:rFonts w:ascii="Times New Roman" w:eastAsia="Times New Roman" w:hAnsi="Times New Roman" w:cs="Times New Roman"/>
          <w:color w:val="231F20"/>
          <w:spacing w:val="5"/>
          <w:position w:val="14"/>
          <w:sz w:val="21"/>
          <w:szCs w:val="21"/>
          <w:lang w:val="uk-UA"/>
        </w:rPr>
        <w:t xml:space="preserve"> </w:t>
      </w:r>
      <w:r w:rsidR="00502BBE" w:rsidRPr="005A5D47">
        <w:rPr>
          <w:rFonts w:ascii="Times New Roman" w:eastAsia="Times New Roman" w:hAnsi="Times New Roman" w:cs="Times New Roman"/>
          <w:color w:val="231F20"/>
          <w:sz w:val="21"/>
          <w:szCs w:val="21"/>
          <w:lang w:val="uk-UA"/>
        </w:rPr>
        <w:t>,</w:t>
      </w:r>
    </w:p>
    <w:p w:rsidR="00CA48AE" w:rsidRPr="005A5D47" w:rsidRDefault="00502BBE" w:rsidP="0059554D">
      <w:pPr>
        <w:ind w:left="1060" w:right="224"/>
        <w:rPr>
          <w:rFonts w:ascii="Times New Roman" w:eastAsia="Times New Roman" w:hAnsi="Times New Roman" w:cs="Times New Roman"/>
          <w:sz w:val="21"/>
          <w:szCs w:val="21"/>
          <w:lang w:val="uk-UA"/>
        </w:rPr>
      </w:pPr>
      <w:r w:rsidRPr="005A5D47">
        <w:rPr>
          <w:rFonts w:ascii="Times New Roman"/>
          <w:color w:val="231F20"/>
          <w:sz w:val="21"/>
          <w:lang w:val="uk-UA"/>
        </w:rPr>
        <w:t>Oc</w:t>
      </w:r>
    </w:p>
    <w:p w:rsidR="0059554D" w:rsidRPr="005A5D47" w:rsidRDefault="0059554D" w:rsidP="0059554D">
      <w:pPr>
        <w:pStyle w:val="9"/>
        <w:shd w:val="clear" w:color="auto" w:fill="auto"/>
        <w:spacing w:after="8" w:line="210" w:lineRule="exact"/>
        <w:ind w:firstLine="0"/>
        <w:jc w:val="left"/>
        <w:rPr>
          <w:lang w:val="uk-UA"/>
        </w:rPr>
      </w:pPr>
      <w:r w:rsidRPr="005A5D47">
        <w:rPr>
          <w:rStyle w:val="5"/>
        </w:rPr>
        <w:t>де РП — реалізована за рік продукція;</w:t>
      </w:r>
    </w:p>
    <w:p w:rsidR="00CA48AE" w:rsidRPr="005A5D47" w:rsidRDefault="0059554D" w:rsidP="0059554D">
      <w:pPr>
        <w:spacing w:line="249" w:lineRule="exact"/>
        <w:rPr>
          <w:lang w:val="uk-UA"/>
        </w:rPr>
        <w:sectPr w:rsidR="00CA48AE" w:rsidRPr="005A5D47">
          <w:headerReference w:type="default" r:id="rId408"/>
          <w:pgSz w:w="8400" w:h="11900"/>
          <w:pgMar w:top="0" w:right="820" w:bottom="880" w:left="860" w:header="0" w:footer="695" w:gutter="0"/>
          <w:cols w:space="720"/>
        </w:sectPr>
      </w:pPr>
      <w:r w:rsidRPr="005A5D47">
        <w:rPr>
          <w:rStyle w:val="5"/>
          <w:rFonts w:eastAsiaTheme="minorHAnsi"/>
        </w:rPr>
        <w:t>Ос — середньорічний залишок оборотних коштів</w:t>
      </w:r>
    </w:p>
    <w:p w:rsidR="00CA48AE" w:rsidRPr="005A5D47" w:rsidRDefault="00562F39" w:rsidP="0059554D">
      <w:pPr>
        <w:spacing w:before="85"/>
        <w:ind w:right="50"/>
        <w:jc w:val="right"/>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48000" behindDoc="1" locked="0" layoutInCell="1" allowOverlap="1">
            <wp:simplePos x="0" y="0"/>
            <wp:positionH relativeFrom="page">
              <wp:posOffset>1192530</wp:posOffset>
            </wp:positionH>
            <wp:positionV relativeFrom="paragraph">
              <wp:posOffset>224790</wp:posOffset>
            </wp:positionV>
            <wp:extent cx="321945" cy="6350"/>
            <wp:effectExtent l="0" t="0" r="0" b="0"/>
            <wp:wrapNone/>
            <wp:docPr id="1589"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 cy="6350"/>
                    </a:xfrm>
                    <a:prstGeom prst="rect">
                      <a:avLst/>
                    </a:prstGeom>
                    <a:noFill/>
                  </pic:spPr>
                </pic:pic>
              </a:graphicData>
            </a:graphic>
          </wp:anchor>
        </w:drawing>
      </w:r>
      <w:r w:rsidR="00502BBE" w:rsidRPr="005A5D47">
        <w:rPr>
          <w:rFonts w:ascii="Times New Roman" w:eastAsia="Times New Roman" w:hAnsi="Times New Roman" w:cs="Times New Roman"/>
          <w:color w:val="231F20"/>
          <w:position w:val="-12"/>
          <w:sz w:val="21"/>
          <w:szCs w:val="21"/>
          <w:lang w:val="uk-UA"/>
        </w:rPr>
        <w:t>Ko6</w:t>
      </w:r>
      <w:r w:rsidR="00502BBE" w:rsidRPr="005A5D47">
        <w:rPr>
          <w:rFonts w:ascii="Times New Roman" w:eastAsia="Times New Roman" w:hAnsi="Times New Roman" w:cs="Times New Roman"/>
          <w:color w:val="231F20"/>
          <w:spacing w:val="-5"/>
          <w:position w:val="-12"/>
          <w:sz w:val="21"/>
          <w:szCs w:val="21"/>
          <w:lang w:val="uk-UA"/>
        </w:rPr>
        <w:t xml:space="preserve"> </w:t>
      </w:r>
      <w:r w:rsidR="00502BBE" w:rsidRPr="005A5D47">
        <w:rPr>
          <w:rFonts w:ascii="Symbol" w:eastAsia="Symbol" w:hAnsi="Symbol" w:cs="Symbol"/>
          <w:b/>
          <w:bCs/>
          <w:color w:val="231F20"/>
          <w:position w:val="-12"/>
          <w:sz w:val="21"/>
          <w:szCs w:val="21"/>
          <w:lang w:val="uk-UA"/>
        </w:rPr>
        <w:t></w:t>
      </w:r>
      <w:r w:rsidR="00502BBE" w:rsidRPr="005A5D47">
        <w:rPr>
          <w:rFonts w:ascii="Symbol" w:eastAsia="Symbol" w:hAnsi="Symbol" w:cs="Symbol"/>
          <w:b/>
          <w:bCs/>
          <w:color w:val="231F20"/>
          <w:spacing w:val="27"/>
          <w:position w:val="-12"/>
          <w:sz w:val="21"/>
          <w:szCs w:val="21"/>
          <w:lang w:val="uk-UA"/>
        </w:rPr>
        <w:t></w:t>
      </w:r>
      <w:r w:rsidR="00502BBE" w:rsidRPr="005A5D47">
        <w:rPr>
          <w:rFonts w:ascii="Times New Roman" w:eastAsia="Times New Roman" w:hAnsi="Times New Roman" w:cs="Times New Roman"/>
          <w:color w:val="231F20"/>
          <w:sz w:val="21"/>
          <w:szCs w:val="21"/>
          <w:lang w:val="uk-UA"/>
        </w:rPr>
        <w:t>1900</w:t>
      </w:r>
    </w:p>
    <w:p w:rsidR="00CA48AE" w:rsidRPr="005A5D47" w:rsidRDefault="00502BBE" w:rsidP="0059554D">
      <w:pPr>
        <w:ind w:right="9"/>
        <w:jc w:val="right"/>
        <w:rPr>
          <w:rFonts w:ascii="Times New Roman" w:eastAsia="Times New Roman" w:hAnsi="Times New Roman" w:cs="Times New Roman"/>
          <w:sz w:val="21"/>
          <w:szCs w:val="21"/>
          <w:lang w:val="uk-UA"/>
        </w:rPr>
      </w:pPr>
      <w:r w:rsidRPr="005A5D47">
        <w:rPr>
          <w:rFonts w:ascii="Times New Roman"/>
          <w:color w:val="231F20"/>
          <w:w w:val="95"/>
          <w:sz w:val="21"/>
          <w:lang w:val="uk-UA"/>
        </w:rPr>
        <w:t>207,5</w:t>
      </w:r>
    </w:p>
    <w:p w:rsidR="00CA48AE" w:rsidRPr="005A5D47" w:rsidRDefault="00502BBE" w:rsidP="0059554D">
      <w:pPr>
        <w:spacing w:before="9"/>
        <w:rPr>
          <w:rFonts w:ascii="Times New Roman" w:eastAsia="Times New Roman" w:hAnsi="Times New Roman" w:cs="Times New Roman"/>
          <w:sz w:val="17"/>
          <w:szCs w:val="17"/>
          <w:lang w:val="uk-UA"/>
        </w:rPr>
      </w:pPr>
      <w:r w:rsidRPr="005A5D47">
        <w:rPr>
          <w:lang w:val="uk-UA"/>
        </w:rPr>
        <w:br w:type="column"/>
      </w:r>
    </w:p>
    <w:p w:rsidR="00CA48AE" w:rsidRPr="005A5D47" w:rsidRDefault="00502BBE" w:rsidP="0059554D">
      <w:pPr>
        <w:ind w:left="10"/>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4"/>
          <w:sz w:val="21"/>
          <w:szCs w:val="21"/>
          <w:lang w:val="uk-UA"/>
        </w:rPr>
        <w:t></w:t>
      </w:r>
      <w:r w:rsidRPr="005A5D47">
        <w:rPr>
          <w:rFonts w:ascii="Times New Roman" w:eastAsia="Times New Roman" w:hAnsi="Times New Roman" w:cs="Times New Roman"/>
          <w:color w:val="231F20"/>
          <w:sz w:val="21"/>
          <w:szCs w:val="21"/>
          <w:lang w:val="uk-UA"/>
        </w:rPr>
        <w:t>9,16</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z w:val="21"/>
          <w:szCs w:val="21"/>
          <w:lang w:val="uk-UA"/>
        </w:rPr>
        <w:t>o6.</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2" w:space="720" w:equalWidth="0">
            <w:col w:w="1525" w:space="40"/>
            <w:col w:w="5155"/>
          </w:cols>
        </w:sectPr>
      </w:pPr>
    </w:p>
    <w:p w:rsidR="0059554D" w:rsidRPr="005A5D47" w:rsidRDefault="0059554D" w:rsidP="0059554D">
      <w:pPr>
        <w:pStyle w:val="9"/>
        <w:shd w:val="clear" w:color="auto" w:fill="auto"/>
        <w:tabs>
          <w:tab w:val="left" w:pos="541"/>
        </w:tabs>
        <w:spacing w:after="184" w:line="210" w:lineRule="exact"/>
        <w:ind w:left="485" w:firstLine="0"/>
        <w:jc w:val="both"/>
        <w:rPr>
          <w:lang w:val="uk-UA"/>
        </w:rPr>
      </w:pPr>
      <w:r w:rsidRPr="005A5D47">
        <w:rPr>
          <w:rStyle w:val="5"/>
        </w:rPr>
        <w:t>3.Період оборотності розраховується за формулою:</w:t>
      </w:r>
    </w:p>
    <w:p w:rsidR="00CA48AE" w:rsidRPr="005A5D47" w:rsidRDefault="00CA48AE">
      <w:pPr>
        <w:rPr>
          <w:lang w:val="uk-UA"/>
        </w:rPr>
        <w:sectPr w:rsidR="00CA48AE" w:rsidRPr="005A5D47">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18"/>
          <w:szCs w:val="18"/>
          <w:lang w:val="uk-UA"/>
        </w:rPr>
      </w:pPr>
    </w:p>
    <w:p w:rsidR="00CA48AE" w:rsidRPr="005A5D47" w:rsidRDefault="00502BBE">
      <w:pPr>
        <w:ind w:left="443"/>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To6</w:t>
      </w:r>
      <w:r w:rsidRPr="005A5D47">
        <w:rPr>
          <w:rFonts w:ascii="Times New Roman" w:eastAsia="Times New Roman" w:hAnsi="Times New Roman" w:cs="Times New Roman"/>
          <w:color w:val="231F20"/>
          <w:spacing w:val="14"/>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CA48AE">
      <w:pPr>
        <w:spacing w:before="9"/>
        <w:rPr>
          <w:rFonts w:ascii="Symbol" w:eastAsia="Symbol" w:hAnsi="Symbol" w:cs="Symbol"/>
          <w:sz w:val="18"/>
          <w:szCs w:val="18"/>
          <w:lang w:val="uk-UA"/>
        </w:rPr>
      </w:pPr>
    </w:p>
    <w:p w:rsidR="00CA48AE" w:rsidRPr="005A5D47" w:rsidRDefault="00C35495" w:rsidP="0059554D">
      <w:pPr>
        <w:pStyle w:val="a3"/>
        <w:rPr>
          <w:lang w:val="uk-UA"/>
        </w:rPr>
      </w:pPr>
      <w:r w:rsidRPr="005A5D47">
        <w:rPr>
          <w:color w:val="231F20"/>
          <w:spacing w:val="-1"/>
          <w:lang w:val="uk-UA"/>
        </w:rPr>
        <w:t>Тоді</w:t>
      </w:r>
      <w:r w:rsidR="00502BBE" w:rsidRPr="005A5D47">
        <w:rPr>
          <w:color w:val="231F20"/>
          <w:spacing w:val="-1"/>
          <w:lang w:val="uk-UA"/>
        </w:rPr>
        <w:t>:</w:t>
      </w:r>
    </w:p>
    <w:p w:rsidR="00CA48AE" w:rsidRPr="005A5D47" w:rsidRDefault="00502BBE">
      <w:pPr>
        <w:spacing w:before="85"/>
        <w:ind w:left="60"/>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360</w:t>
      </w:r>
    </w:p>
    <w:p w:rsidR="00CA48AE" w:rsidRPr="005A5D47" w:rsidRDefault="00CA48AE">
      <w:pPr>
        <w:spacing w:before="7"/>
        <w:rPr>
          <w:rFonts w:ascii="Times New Roman" w:eastAsia="Times New Roman" w:hAnsi="Times New Roman" w:cs="Times New Roman"/>
          <w:sz w:val="2"/>
          <w:szCs w:val="2"/>
          <w:lang w:val="uk-UA"/>
        </w:rPr>
      </w:pPr>
    </w:p>
    <w:p w:rsidR="00CA48AE" w:rsidRPr="005A5D47" w:rsidRDefault="00502BBE">
      <w:pPr>
        <w:spacing w:line="20" w:lineRule="exact"/>
        <w:ind w:left="19"/>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248980" cy="6286"/>
            <wp:effectExtent l="0" t="0" r="0" b="0"/>
            <wp:docPr id="97"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21.png"/>
                    <pic:cNvPicPr/>
                  </pic:nvPicPr>
                  <pic:blipFill>
                    <a:blip r:embed="rId410" cstate="print"/>
                    <a:stretch>
                      <a:fillRect/>
                    </a:stretch>
                  </pic:blipFill>
                  <pic:spPr>
                    <a:xfrm>
                      <a:off x="0" y="0"/>
                      <a:ext cx="248980" cy="6286"/>
                    </a:xfrm>
                    <a:prstGeom prst="rect">
                      <a:avLst/>
                    </a:prstGeom>
                  </pic:spPr>
                </pic:pic>
              </a:graphicData>
            </a:graphic>
          </wp:inline>
        </w:drawing>
      </w:r>
    </w:p>
    <w:p w:rsidR="00CA48AE" w:rsidRPr="005A5D47" w:rsidRDefault="00502BBE">
      <w:pPr>
        <w:ind w:left="42"/>
        <w:rPr>
          <w:rFonts w:ascii="Times New Roman" w:eastAsia="Times New Roman" w:hAnsi="Times New Roman" w:cs="Times New Roman"/>
          <w:sz w:val="21"/>
          <w:szCs w:val="21"/>
          <w:lang w:val="uk-UA"/>
        </w:rPr>
      </w:pPr>
      <w:r w:rsidRPr="005A5D47">
        <w:rPr>
          <w:rFonts w:ascii="Times New Roman"/>
          <w:color w:val="231F20"/>
          <w:sz w:val="21"/>
          <w:lang w:val="uk-UA"/>
        </w:rPr>
        <w:t>Ko6</w:t>
      </w:r>
    </w:p>
    <w:p w:rsidR="00CA48AE" w:rsidRPr="005A5D47" w:rsidRDefault="00502BBE">
      <w:pPr>
        <w:rPr>
          <w:rFonts w:ascii="Times New Roman" w:eastAsia="Times New Roman" w:hAnsi="Times New Roman" w:cs="Times New Roman"/>
          <w:sz w:val="36"/>
          <w:szCs w:val="36"/>
          <w:lang w:val="uk-UA"/>
        </w:rPr>
      </w:pPr>
      <w:r w:rsidRPr="005A5D47">
        <w:rPr>
          <w:lang w:val="uk-UA"/>
        </w:rPr>
        <w:br w:type="column"/>
      </w:r>
    </w:p>
    <w:p w:rsidR="00CA48AE" w:rsidRPr="005A5D47" w:rsidRDefault="00562F39" w:rsidP="0059554D">
      <w:pPr>
        <w:ind w:left="409"/>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49024" behindDoc="1" locked="0" layoutInCell="1" allowOverlap="1">
            <wp:simplePos x="0" y="0"/>
            <wp:positionH relativeFrom="page">
              <wp:posOffset>2439035</wp:posOffset>
            </wp:positionH>
            <wp:positionV relativeFrom="paragraph">
              <wp:posOffset>171450</wp:posOffset>
            </wp:positionV>
            <wp:extent cx="255905" cy="6350"/>
            <wp:effectExtent l="0" t="0" r="0" b="0"/>
            <wp:wrapNone/>
            <wp:docPr id="1588"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To6</w:t>
      </w:r>
      <w:r w:rsidR="00502BBE" w:rsidRPr="005A5D47">
        <w:rPr>
          <w:rFonts w:ascii="Times New Roman" w:eastAsia="Times New Roman" w:hAnsi="Times New Roman" w:cs="Times New Roman"/>
          <w:color w:val="231F20"/>
          <w:spacing w:val="1"/>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48"/>
          <w:sz w:val="21"/>
          <w:szCs w:val="21"/>
          <w:lang w:val="uk-UA"/>
        </w:rPr>
        <w:t></w:t>
      </w:r>
      <w:r w:rsidR="00502BBE" w:rsidRPr="005A5D47">
        <w:rPr>
          <w:rFonts w:ascii="Times New Roman" w:eastAsia="Times New Roman" w:hAnsi="Times New Roman" w:cs="Times New Roman"/>
          <w:color w:val="231F20"/>
          <w:position w:val="14"/>
          <w:sz w:val="21"/>
          <w:szCs w:val="21"/>
          <w:lang w:val="uk-UA"/>
        </w:rPr>
        <w:t>360</w:t>
      </w:r>
      <w:r w:rsidR="00502BBE" w:rsidRPr="005A5D47">
        <w:rPr>
          <w:rFonts w:ascii="Times New Roman" w:eastAsia="Times New Roman" w:hAnsi="Times New Roman" w:cs="Times New Roman"/>
          <w:color w:val="231F20"/>
          <w:spacing w:val="43"/>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
          <w:sz w:val="21"/>
          <w:szCs w:val="21"/>
          <w:lang w:val="uk-UA"/>
        </w:rPr>
        <w:t></w:t>
      </w:r>
      <w:r w:rsidR="00502BBE" w:rsidRPr="005A5D47">
        <w:rPr>
          <w:rFonts w:ascii="Times New Roman" w:eastAsia="Times New Roman" w:hAnsi="Times New Roman" w:cs="Times New Roman"/>
          <w:color w:val="231F20"/>
          <w:sz w:val="21"/>
          <w:szCs w:val="21"/>
          <w:lang w:val="uk-UA"/>
        </w:rPr>
        <w:t>39,3</w:t>
      </w:r>
      <w:r w:rsidR="00502BBE" w:rsidRPr="005A5D47">
        <w:rPr>
          <w:rFonts w:ascii="Times New Roman" w:eastAsia="Times New Roman" w:hAnsi="Times New Roman" w:cs="Times New Roman"/>
          <w:color w:val="231F20"/>
          <w:spacing w:val="45"/>
          <w:sz w:val="21"/>
          <w:szCs w:val="21"/>
          <w:lang w:val="uk-UA"/>
        </w:rPr>
        <w:t xml:space="preserve"> </w:t>
      </w:r>
      <w:r w:rsidR="0059554D" w:rsidRPr="005A5D47">
        <w:rPr>
          <w:rFonts w:ascii="Times New Roman" w:eastAsia="Times New Roman" w:hAnsi="Times New Roman" w:cs="Times New Roman"/>
          <w:color w:val="231F20"/>
          <w:sz w:val="21"/>
          <w:szCs w:val="21"/>
          <w:lang w:val="uk-UA"/>
        </w:rPr>
        <w:t>дн</w:t>
      </w:r>
      <w:r w:rsidR="00C35495">
        <w:rPr>
          <w:rFonts w:ascii="Times New Roman" w:eastAsia="Times New Roman" w:hAnsi="Times New Roman" w:cs="Times New Roman"/>
          <w:color w:val="231F20"/>
          <w:sz w:val="21"/>
          <w:szCs w:val="21"/>
          <w:lang w:val="uk-UA"/>
        </w:rPr>
        <w:t>.</w:t>
      </w:r>
    </w:p>
    <w:p w:rsidR="00CA48AE" w:rsidRPr="005A5D47" w:rsidRDefault="00502BBE" w:rsidP="0059554D">
      <w:pPr>
        <w:ind w:left="994"/>
        <w:rPr>
          <w:rFonts w:ascii="Times New Roman" w:eastAsia="Times New Roman" w:hAnsi="Times New Roman" w:cs="Times New Roman"/>
          <w:sz w:val="21"/>
          <w:szCs w:val="21"/>
          <w:lang w:val="uk-UA"/>
        </w:rPr>
      </w:pPr>
      <w:r w:rsidRPr="005A5D47">
        <w:rPr>
          <w:rFonts w:ascii="Times New Roman"/>
          <w:color w:val="231F20"/>
          <w:sz w:val="21"/>
          <w:lang w:val="uk-UA"/>
        </w:rPr>
        <w:t>9,16</w:t>
      </w:r>
    </w:p>
    <w:p w:rsidR="00CA48AE" w:rsidRPr="005A5D47" w:rsidRDefault="00CA48AE" w:rsidP="0059554D">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965" w:space="40"/>
            <w:col w:w="418" w:space="581"/>
            <w:col w:w="4716"/>
          </w:cols>
        </w:sectPr>
      </w:pPr>
    </w:p>
    <w:p w:rsidR="00CA48AE" w:rsidRPr="005A5D47" w:rsidRDefault="0059554D">
      <w:pPr>
        <w:pStyle w:val="a3"/>
        <w:spacing w:before="79" w:line="232" w:lineRule="exact"/>
        <w:ind w:right="106" w:firstLine="301"/>
        <w:jc w:val="both"/>
        <w:rPr>
          <w:rFonts w:cs="Times New Roman"/>
          <w:b/>
          <w:lang w:val="uk-UA"/>
        </w:rPr>
      </w:pPr>
      <w:r w:rsidRPr="005A5D47">
        <w:rPr>
          <w:rFonts w:cs="Times New Roman"/>
          <w:b/>
          <w:lang w:val="uk-UA"/>
        </w:rPr>
        <w:t>Задача 6.2.</w:t>
      </w:r>
    </w:p>
    <w:p w:rsidR="00CA48AE" w:rsidRPr="005A5D47" w:rsidRDefault="00CA48AE">
      <w:pPr>
        <w:spacing w:line="232" w:lineRule="exact"/>
        <w:jc w:val="both"/>
        <w:rPr>
          <w:rFonts w:ascii="Times New Roman" w:hAnsi="Times New Roman" w:cs="Times New Roman"/>
          <w:lang w:val="uk-UA"/>
        </w:rPr>
      </w:pPr>
    </w:p>
    <w:p w:rsidR="0059554D" w:rsidRPr="005A5D47" w:rsidRDefault="0059554D">
      <w:pPr>
        <w:spacing w:line="232" w:lineRule="exact"/>
        <w:jc w:val="both"/>
        <w:rPr>
          <w:rFonts w:ascii="Times New Roman" w:hAnsi="Times New Roman" w:cs="Times New Roman"/>
          <w:lang w:val="uk-UA"/>
        </w:rPr>
      </w:pPr>
    </w:p>
    <w:p w:rsidR="0059554D" w:rsidRPr="005A5D47" w:rsidRDefault="0059554D">
      <w:pPr>
        <w:spacing w:line="232" w:lineRule="exact"/>
        <w:jc w:val="both"/>
        <w:rPr>
          <w:rFonts w:ascii="Times New Roman" w:hAnsi="Times New Roman" w:cs="Times New Roman"/>
          <w:lang w:val="uk-UA"/>
        </w:rPr>
        <w:sectPr w:rsidR="0059554D" w:rsidRPr="005A5D47">
          <w:type w:val="continuous"/>
          <w:pgSz w:w="8400" w:h="11900"/>
          <w:pgMar w:top="0" w:right="820" w:bottom="280" w:left="860" w:header="720" w:footer="720" w:gutter="0"/>
          <w:cols w:space="720"/>
        </w:sectPr>
      </w:pPr>
      <w:r w:rsidRPr="005A5D47">
        <w:rPr>
          <w:rFonts w:ascii="Times New Roman" w:hAnsi="Times New Roman" w:cs="Times New Roman"/>
          <w:lang w:val="uk-UA"/>
        </w:rPr>
        <w:t xml:space="preserve">Чиста вага деталі, </w:t>
      </w:r>
      <w:r w:rsidR="00C35495" w:rsidRPr="005A5D47">
        <w:rPr>
          <w:rFonts w:ascii="Times New Roman" w:hAnsi="Times New Roman" w:cs="Times New Roman"/>
          <w:lang w:val="uk-UA"/>
        </w:rPr>
        <w:t>виготовленої</w:t>
      </w:r>
      <w:r w:rsidRPr="005A5D47">
        <w:rPr>
          <w:rFonts w:ascii="Times New Roman" w:hAnsi="Times New Roman" w:cs="Times New Roman"/>
          <w:lang w:val="uk-UA"/>
        </w:rPr>
        <w:t xml:space="preserve"> зі </w:t>
      </w:r>
      <w:r w:rsidR="00C35495" w:rsidRPr="005A5D47">
        <w:rPr>
          <w:rFonts w:ascii="Times New Roman" w:hAnsi="Times New Roman" w:cs="Times New Roman"/>
          <w:lang w:val="uk-UA"/>
        </w:rPr>
        <w:t>сталі</w:t>
      </w:r>
      <w:r w:rsidRPr="005A5D47">
        <w:rPr>
          <w:rFonts w:ascii="Times New Roman" w:hAnsi="Times New Roman" w:cs="Times New Roman"/>
          <w:lang w:val="uk-UA"/>
        </w:rPr>
        <w:t xml:space="preserve"> 100 кг , норма витрати сталі 115 кг, випускається 5000 виробів у рік. Постачання сталі </w:t>
      </w:r>
      <w:r w:rsidR="00C35495">
        <w:rPr>
          <w:rFonts w:ascii="Times New Roman" w:hAnsi="Times New Roman" w:cs="Times New Roman"/>
          <w:lang w:val="uk-UA"/>
        </w:rPr>
        <w:t>здійснюється один раз у квартал</w:t>
      </w:r>
      <w:r w:rsidRPr="005A5D47">
        <w:rPr>
          <w:rFonts w:ascii="Times New Roman" w:hAnsi="Times New Roman" w:cs="Times New Roman"/>
          <w:lang w:val="uk-UA"/>
        </w:rPr>
        <w:t>.</w:t>
      </w:r>
      <w:r w:rsidR="00C35495">
        <w:rPr>
          <w:rFonts w:ascii="Times New Roman" w:hAnsi="Times New Roman" w:cs="Times New Roman"/>
          <w:lang w:val="uk-UA"/>
        </w:rPr>
        <w:t xml:space="preserve"> </w:t>
      </w:r>
      <w:r w:rsidRPr="005A5D47">
        <w:rPr>
          <w:rFonts w:ascii="Times New Roman" w:hAnsi="Times New Roman" w:cs="Times New Roman"/>
          <w:lang w:val="uk-UA"/>
        </w:rPr>
        <w:t>Транспортний запас –</w:t>
      </w:r>
      <w:r w:rsidR="00C35495">
        <w:rPr>
          <w:rFonts w:ascii="Times New Roman" w:hAnsi="Times New Roman" w:cs="Times New Roman"/>
          <w:lang w:val="uk-UA"/>
        </w:rPr>
        <w:t xml:space="preserve"> </w:t>
      </w:r>
      <w:r w:rsidRPr="005A5D47">
        <w:rPr>
          <w:rFonts w:ascii="Times New Roman" w:hAnsi="Times New Roman" w:cs="Times New Roman"/>
          <w:lang w:val="uk-UA"/>
        </w:rPr>
        <w:t>три дні.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BF2635" w:rsidRDefault="00BF2635" w:rsidP="00BF2635">
      <w:pPr>
        <w:pStyle w:val="9"/>
        <w:shd w:val="clear" w:color="auto" w:fill="auto"/>
        <w:spacing w:after="132" w:line="235" w:lineRule="exact"/>
        <w:ind w:right="20" w:firstLine="300"/>
        <w:jc w:val="both"/>
        <w:rPr>
          <w:rStyle w:val="5"/>
        </w:rPr>
      </w:pPr>
      <w:r w:rsidRPr="005A5D47">
        <w:rPr>
          <w:rStyle w:val="5"/>
        </w:rPr>
        <w:t>Визначте розмір виробничого</w:t>
      </w:r>
      <w:r w:rsidR="0017323F">
        <w:rPr>
          <w:rStyle w:val="5"/>
        </w:rPr>
        <w:t xml:space="preserve"> запасу і коефіцієнт використан</w:t>
      </w:r>
      <w:r w:rsidRPr="005A5D47">
        <w:rPr>
          <w:rStyle w:val="5"/>
        </w:rPr>
        <w:t>ня сталі.</w:t>
      </w:r>
    </w:p>
    <w:p w:rsidR="00BF2635" w:rsidRDefault="00BF2635" w:rsidP="00BF2635">
      <w:pPr>
        <w:pStyle w:val="540"/>
        <w:keepNext/>
        <w:keepLines/>
        <w:shd w:val="clear" w:color="auto" w:fill="auto"/>
        <w:spacing w:before="0" w:after="46" w:line="220" w:lineRule="exact"/>
        <w:ind w:right="20"/>
        <w:rPr>
          <w:rFonts w:ascii="Times New Roman" w:hAnsi="Times New Roman" w:cs="Times New Roman"/>
          <w:lang w:val="uk-UA"/>
        </w:rPr>
      </w:pPr>
      <w:bookmarkStart w:id="57" w:name="bookmark145"/>
      <w:r w:rsidRPr="005A5D47">
        <w:rPr>
          <w:rFonts w:ascii="Times New Roman" w:hAnsi="Times New Roman" w:cs="Times New Roman"/>
          <w:lang w:val="uk-UA"/>
        </w:rPr>
        <w:t>Розв’язання</w:t>
      </w:r>
      <w:bookmarkEnd w:id="57"/>
    </w:p>
    <w:p w:rsidR="00C35495" w:rsidRPr="005A5D47" w:rsidRDefault="00C35495" w:rsidP="00BF2635">
      <w:pPr>
        <w:pStyle w:val="540"/>
        <w:keepNext/>
        <w:keepLines/>
        <w:shd w:val="clear" w:color="auto" w:fill="auto"/>
        <w:spacing w:before="0" w:after="46" w:line="220" w:lineRule="exact"/>
        <w:ind w:right="20"/>
        <w:rPr>
          <w:rFonts w:ascii="Times New Roman" w:hAnsi="Times New Roman" w:cs="Times New Roman"/>
          <w:lang w:val="uk-UA"/>
        </w:rPr>
      </w:pPr>
    </w:p>
    <w:p w:rsidR="00BF2635" w:rsidRPr="005A5D47" w:rsidRDefault="00BF2635" w:rsidP="00890022">
      <w:pPr>
        <w:pStyle w:val="9"/>
        <w:numPr>
          <w:ilvl w:val="0"/>
          <w:numId w:val="50"/>
        </w:numPr>
        <w:shd w:val="clear" w:color="auto" w:fill="auto"/>
        <w:tabs>
          <w:tab w:val="left" w:pos="552"/>
        </w:tabs>
        <w:spacing w:after="0" w:line="235" w:lineRule="exact"/>
        <w:ind w:left="1478" w:right="20" w:hanging="409"/>
        <w:jc w:val="both"/>
        <w:rPr>
          <w:lang w:val="uk-UA"/>
        </w:rPr>
      </w:pPr>
      <w:r w:rsidRPr="005A5D47">
        <w:rPr>
          <w:rStyle w:val="5"/>
        </w:rPr>
        <w:t>Загальний норматив оборотних коштів у виробничих</w:t>
      </w:r>
      <w:r w:rsidR="0017323F">
        <w:rPr>
          <w:rStyle w:val="5"/>
        </w:rPr>
        <w:t xml:space="preserve"> запа</w:t>
      </w:r>
      <w:r w:rsidRPr="005A5D47">
        <w:rPr>
          <w:rStyle w:val="5"/>
        </w:rPr>
        <w:t>сах складається з поточного, страхового та транспортного запасу:</w:t>
      </w:r>
    </w:p>
    <w:p w:rsidR="00CA48AE" w:rsidRDefault="00502BBE">
      <w:pPr>
        <w:spacing w:before="67"/>
        <w:ind w:left="114" w:right="78"/>
        <w:jc w:val="center"/>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H</w:t>
      </w:r>
      <w:r w:rsidR="00BF2635" w:rsidRPr="005A5D47">
        <w:rPr>
          <w:rFonts w:ascii="Times New Roman" w:eastAsia="Times New Roman" w:hAnsi="Times New Roman" w:cs="Times New Roman"/>
          <w:color w:val="231F20"/>
          <w:sz w:val="21"/>
          <w:szCs w:val="21"/>
          <w:lang w:val="uk-UA"/>
        </w:rPr>
        <w:t>в.з</w:t>
      </w:r>
      <w:r w:rsidRPr="005A5D47">
        <w:rPr>
          <w:rFonts w:ascii="Times New Roman" w:eastAsia="Times New Roman" w:hAnsi="Times New Roman" w:cs="Times New Roman"/>
          <w:color w:val="231F20"/>
          <w:spacing w:val="-38"/>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34"/>
          <w:sz w:val="21"/>
          <w:szCs w:val="21"/>
          <w:lang w:val="uk-UA"/>
        </w:rPr>
        <w:t></w:t>
      </w:r>
      <w:r w:rsidRPr="005A5D47">
        <w:rPr>
          <w:rFonts w:ascii="Times New Roman" w:eastAsia="Times New Roman" w:hAnsi="Times New Roman" w:cs="Times New Roman"/>
          <w:color w:val="231F20"/>
          <w:sz w:val="21"/>
          <w:szCs w:val="21"/>
          <w:lang w:val="uk-UA"/>
        </w:rPr>
        <w:t>3</w:t>
      </w:r>
      <w:r w:rsidR="00BF2635" w:rsidRPr="005A5D47">
        <w:rPr>
          <w:rFonts w:ascii="Times New Roman" w:eastAsia="Times New Roman" w:hAnsi="Times New Roman" w:cs="Times New Roman"/>
          <w:color w:val="231F20"/>
          <w:sz w:val="21"/>
          <w:szCs w:val="21"/>
          <w:lang w:val="uk-UA"/>
        </w:rPr>
        <w:t>пот</w:t>
      </w:r>
      <w:r w:rsidRPr="005A5D47">
        <w:rPr>
          <w:rFonts w:ascii="Times New Roman" w:eastAsia="Times New Roman" w:hAnsi="Times New Roman" w:cs="Times New Roman"/>
          <w:color w:val="231F20"/>
          <w:spacing w:val="-40"/>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37"/>
          <w:sz w:val="21"/>
          <w:szCs w:val="21"/>
          <w:lang w:val="uk-UA"/>
        </w:rPr>
        <w:t></w:t>
      </w:r>
      <w:r w:rsidRPr="005A5D47">
        <w:rPr>
          <w:rFonts w:ascii="Times New Roman" w:eastAsia="Times New Roman" w:hAnsi="Times New Roman" w:cs="Times New Roman"/>
          <w:color w:val="231F20"/>
          <w:sz w:val="21"/>
          <w:szCs w:val="21"/>
          <w:lang w:val="uk-UA"/>
        </w:rPr>
        <w:t>3</w:t>
      </w:r>
      <w:r w:rsidR="00BF2635" w:rsidRPr="005A5D47">
        <w:rPr>
          <w:rFonts w:ascii="Times New Roman" w:eastAsia="Times New Roman" w:hAnsi="Times New Roman" w:cs="Times New Roman"/>
          <w:color w:val="231F20"/>
          <w:sz w:val="21"/>
          <w:szCs w:val="21"/>
          <w:lang w:val="uk-UA"/>
        </w:rPr>
        <w:t>стр</w:t>
      </w:r>
      <w:r w:rsidRPr="005A5D47">
        <w:rPr>
          <w:rFonts w:ascii="Times New Roman" w:eastAsia="Times New Roman" w:hAnsi="Times New Roman" w:cs="Times New Roman"/>
          <w:color w:val="231F20"/>
          <w:spacing w:val="-41"/>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37"/>
          <w:sz w:val="21"/>
          <w:szCs w:val="21"/>
          <w:lang w:val="uk-UA"/>
        </w:rPr>
        <w:t></w:t>
      </w:r>
      <w:r w:rsidRPr="005A5D47">
        <w:rPr>
          <w:rFonts w:ascii="Times New Roman" w:eastAsia="Times New Roman" w:hAnsi="Times New Roman" w:cs="Times New Roman"/>
          <w:color w:val="231F20"/>
          <w:sz w:val="21"/>
          <w:szCs w:val="21"/>
          <w:lang w:val="uk-UA"/>
        </w:rPr>
        <w:t>3</w:t>
      </w:r>
      <w:r w:rsidR="00BF2635" w:rsidRPr="005A5D47">
        <w:rPr>
          <w:rFonts w:ascii="Times New Roman" w:eastAsia="Times New Roman" w:hAnsi="Times New Roman" w:cs="Times New Roman"/>
          <w:color w:val="231F20"/>
          <w:sz w:val="21"/>
          <w:szCs w:val="21"/>
          <w:lang w:val="uk-UA"/>
        </w:rPr>
        <w:t>тр</w:t>
      </w:r>
      <w:r w:rsidRPr="005A5D47">
        <w:rPr>
          <w:rFonts w:ascii="Times New Roman" w:eastAsia="Times New Roman" w:hAnsi="Times New Roman" w:cs="Times New Roman"/>
          <w:color w:val="231F20"/>
          <w:spacing w:val="-36"/>
          <w:sz w:val="21"/>
          <w:szCs w:val="21"/>
          <w:lang w:val="uk-UA"/>
        </w:rPr>
        <w:t xml:space="preserve"> </w:t>
      </w:r>
      <w:r w:rsidRPr="005A5D47">
        <w:rPr>
          <w:rFonts w:ascii="Times New Roman" w:eastAsia="Times New Roman" w:hAnsi="Times New Roman" w:cs="Times New Roman"/>
          <w:color w:val="231F20"/>
          <w:sz w:val="21"/>
          <w:szCs w:val="21"/>
          <w:lang w:val="uk-UA"/>
        </w:rPr>
        <w:t>,</w:t>
      </w:r>
    </w:p>
    <w:p w:rsidR="00C35495" w:rsidRPr="005A5D47" w:rsidRDefault="00C35495">
      <w:pPr>
        <w:spacing w:before="67"/>
        <w:ind w:left="114" w:right="78"/>
        <w:jc w:val="center"/>
        <w:rPr>
          <w:rFonts w:ascii="Times New Roman" w:eastAsia="Times New Roman" w:hAnsi="Times New Roman" w:cs="Times New Roman"/>
          <w:sz w:val="21"/>
          <w:szCs w:val="21"/>
          <w:lang w:val="uk-UA"/>
        </w:rPr>
      </w:pPr>
    </w:p>
    <w:p w:rsidR="00BF2635" w:rsidRPr="005A5D47" w:rsidRDefault="00BF2635" w:rsidP="00BF2635">
      <w:pPr>
        <w:pStyle w:val="9"/>
        <w:shd w:val="clear" w:color="auto" w:fill="auto"/>
        <w:spacing w:after="0" w:line="210" w:lineRule="exact"/>
        <w:ind w:right="20" w:firstLine="0"/>
        <w:rPr>
          <w:lang w:val="uk-UA"/>
        </w:rPr>
      </w:pPr>
      <w:r w:rsidRPr="005A5D47">
        <w:rPr>
          <w:rStyle w:val="5"/>
        </w:rPr>
        <w:t>де Зпот, Зстр, Зтр — поточний, страховий, транспортний запас.</w:t>
      </w:r>
    </w:p>
    <w:p w:rsidR="00BF2635" w:rsidRPr="005A5D47" w:rsidRDefault="00BF2635" w:rsidP="00083A45">
      <w:pPr>
        <w:pStyle w:val="9"/>
        <w:numPr>
          <w:ilvl w:val="0"/>
          <w:numId w:val="50"/>
        </w:numPr>
        <w:shd w:val="clear" w:color="auto" w:fill="auto"/>
        <w:tabs>
          <w:tab w:val="left" w:pos="526"/>
        </w:tabs>
        <w:spacing w:after="62" w:line="210" w:lineRule="exact"/>
        <w:ind w:left="1517" w:firstLine="0"/>
        <w:jc w:val="both"/>
        <w:rPr>
          <w:lang w:val="uk-UA"/>
        </w:rPr>
      </w:pPr>
      <w:r w:rsidRPr="005A5D47">
        <w:rPr>
          <w:rStyle w:val="5"/>
        </w:rPr>
        <w:t>Поточний запас визначається за формулою:</w:t>
      </w:r>
    </w:p>
    <w:p w:rsidR="00CA48AE" w:rsidRDefault="00502BBE">
      <w:pPr>
        <w:spacing w:before="62"/>
        <w:ind w:left="114" w:right="79"/>
        <w:jc w:val="center"/>
        <w:rPr>
          <w:rFonts w:ascii="Times New Roman" w:eastAsia="Times New Roman" w:hAnsi="Times New Roman" w:cs="Times New Roman"/>
          <w:color w:val="231F20"/>
          <w:w w:val="120"/>
          <w:sz w:val="21"/>
          <w:szCs w:val="21"/>
          <w:lang w:val="uk-UA"/>
        </w:rPr>
      </w:pPr>
      <w:r w:rsidRPr="005A5D47">
        <w:rPr>
          <w:rFonts w:ascii="Times New Roman" w:eastAsia="Times New Roman" w:hAnsi="Times New Roman" w:cs="Times New Roman"/>
          <w:color w:val="231F20"/>
          <w:w w:val="95"/>
          <w:sz w:val="21"/>
          <w:szCs w:val="21"/>
          <w:lang w:val="uk-UA"/>
        </w:rPr>
        <w:t>3</w:t>
      </w:r>
      <w:r w:rsidR="009C35DA" w:rsidRPr="005A5D47">
        <w:rPr>
          <w:rFonts w:ascii="Times New Roman" w:eastAsia="Times New Roman" w:hAnsi="Times New Roman" w:cs="Times New Roman"/>
          <w:color w:val="231F20"/>
          <w:w w:val="95"/>
          <w:sz w:val="21"/>
          <w:szCs w:val="21"/>
          <w:lang w:val="uk-UA"/>
        </w:rPr>
        <w:t>пот</w:t>
      </w:r>
      <w:r w:rsidRPr="005A5D47">
        <w:rPr>
          <w:rFonts w:ascii="Times New Roman" w:eastAsia="Times New Roman" w:hAnsi="Times New Roman" w:cs="Times New Roman"/>
          <w:color w:val="231F20"/>
          <w:spacing w:val="-24"/>
          <w:w w:val="95"/>
          <w:sz w:val="21"/>
          <w:szCs w:val="21"/>
          <w:lang w:val="uk-UA"/>
        </w:rPr>
        <w:t xml:space="preserve"> </w:t>
      </w:r>
      <w:r w:rsidRPr="005A5D47">
        <w:rPr>
          <w:rFonts w:ascii="Symbol" w:eastAsia="Symbol" w:hAnsi="Symbol" w:cs="Symbol"/>
          <w:b/>
          <w:bCs/>
          <w:color w:val="231F20"/>
          <w:w w:val="95"/>
          <w:sz w:val="21"/>
          <w:szCs w:val="21"/>
          <w:lang w:val="uk-UA"/>
        </w:rPr>
        <w:t></w:t>
      </w:r>
      <w:r w:rsidRPr="005A5D47">
        <w:rPr>
          <w:rFonts w:ascii="Symbol" w:eastAsia="Symbol" w:hAnsi="Symbol" w:cs="Symbol"/>
          <w:b/>
          <w:bCs/>
          <w:color w:val="231F20"/>
          <w:spacing w:val="-23"/>
          <w:w w:val="95"/>
          <w:sz w:val="21"/>
          <w:szCs w:val="21"/>
          <w:lang w:val="uk-UA"/>
        </w:rPr>
        <w:t></w:t>
      </w:r>
      <w:r w:rsidR="009C35DA" w:rsidRPr="005A5D47">
        <w:rPr>
          <w:rFonts w:ascii="Times New Roman" w:eastAsia="Times New Roman" w:hAnsi="Times New Roman" w:cs="Times New Roman"/>
          <w:color w:val="231F20"/>
          <w:w w:val="120"/>
          <w:sz w:val="21"/>
          <w:szCs w:val="21"/>
          <w:lang w:val="uk-UA"/>
        </w:rPr>
        <w:t>Д*Тпост</w:t>
      </w:r>
    </w:p>
    <w:p w:rsidR="00C35495" w:rsidRPr="005A5D47" w:rsidRDefault="00C35495">
      <w:pPr>
        <w:spacing w:before="62"/>
        <w:ind w:left="114" w:right="79"/>
        <w:jc w:val="center"/>
        <w:rPr>
          <w:rFonts w:ascii="Times New Roman" w:eastAsia="Times New Roman" w:hAnsi="Times New Roman" w:cs="Times New Roman"/>
          <w:sz w:val="21"/>
          <w:szCs w:val="21"/>
          <w:lang w:val="uk-UA"/>
        </w:rPr>
      </w:pPr>
    </w:p>
    <w:p w:rsidR="009C35DA" w:rsidRPr="005A5D47" w:rsidRDefault="009C35DA" w:rsidP="009C35DA">
      <w:pPr>
        <w:pStyle w:val="9"/>
        <w:shd w:val="clear" w:color="auto" w:fill="auto"/>
        <w:spacing w:after="0" w:line="230" w:lineRule="exact"/>
        <w:ind w:right="20" w:firstLine="0"/>
        <w:rPr>
          <w:lang w:val="uk-UA"/>
        </w:rPr>
      </w:pPr>
      <w:r w:rsidRPr="005A5D47">
        <w:rPr>
          <w:rStyle w:val="5"/>
        </w:rPr>
        <w:t>де Д — денна потреба у визначеному виді матеріальних ресурсів;</w:t>
      </w:r>
    </w:p>
    <w:p w:rsidR="009C35DA" w:rsidRPr="005A5D47" w:rsidRDefault="009C35DA" w:rsidP="009C35DA">
      <w:pPr>
        <w:pStyle w:val="9"/>
        <w:shd w:val="clear" w:color="auto" w:fill="auto"/>
        <w:spacing w:after="0" w:line="230" w:lineRule="exact"/>
        <w:ind w:right="20" w:firstLine="300"/>
        <w:jc w:val="both"/>
        <w:rPr>
          <w:lang w:val="uk-UA"/>
        </w:rPr>
      </w:pPr>
      <w:r w:rsidRPr="005A5D47">
        <w:rPr>
          <w:rStyle w:val="5"/>
        </w:rPr>
        <w:t>Тпост — період постачання даного матеріального ресурсу в днях.</w:t>
      </w:r>
    </w:p>
    <w:p w:rsidR="009C35DA" w:rsidRPr="005A5D47" w:rsidRDefault="009C35DA" w:rsidP="009C35DA">
      <w:pPr>
        <w:pStyle w:val="9"/>
        <w:shd w:val="clear" w:color="auto" w:fill="auto"/>
        <w:spacing w:after="0" w:line="230" w:lineRule="exact"/>
        <w:ind w:firstLine="300"/>
        <w:jc w:val="both"/>
        <w:rPr>
          <w:lang w:val="uk-UA"/>
        </w:rPr>
      </w:pPr>
      <w:r w:rsidRPr="005A5D47">
        <w:rPr>
          <w:rStyle w:val="5"/>
        </w:rPr>
        <w:t>Визначимо денну потребу в матеріалі:</w:t>
      </w:r>
    </w:p>
    <w:p w:rsidR="00CA48AE" w:rsidRPr="005A5D47" w:rsidRDefault="00562F39">
      <w:pPr>
        <w:spacing w:before="146" w:line="189" w:lineRule="auto"/>
        <w:ind w:left="2560" w:right="1785" w:hanging="668"/>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0048" behindDoc="1" locked="0" layoutInCell="1" allowOverlap="1">
            <wp:simplePos x="0" y="0"/>
            <wp:positionH relativeFrom="page">
              <wp:posOffset>1981200</wp:posOffset>
            </wp:positionH>
            <wp:positionV relativeFrom="paragraph">
              <wp:posOffset>225425</wp:posOffset>
            </wp:positionV>
            <wp:extent cx="581025" cy="6350"/>
            <wp:effectExtent l="0" t="0" r="0" b="0"/>
            <wp:wrapNone/>
            <wp:docPr id="1587"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6350"/>
                    </a:xfrm>
                    <a:prstGeom prst="rect">
                      <a:avLst/>
                    </a:prstGeom>
                    <a:noFill/>
                  </pic:spPr>
                </pic:pic>
              </a:graphicData>
            </a:graphic>
          </wp:anchor>
        </w:drawing>
      </w:r>
      <w:r w:rsidR="009C35DA" w:rsidRPr="005A5D47">
        <w:rPr>
          <w:rFonts w:ascii="Times New Roman" w:eastAsia="Times New Roman" w:hAnsi="Times New Roman" w:cs="Times New Roman"/>
          <w:color w:val="231F20"/>
          <w:w w:val="120"/>
          <w:sz w:val="21"/>
          <w:szCs w:val="21"/>
          <w:lang w:val="uk-UA"/>
        </w:rPr>
        <w:t>Д</w:t>
      </w:r>
      <w:r w:rsidR="00502BBE" w:rsidRPr="005A5D47">
        <w:rPr>
          <w:rFonts w:ascii="Times New Roman" w:eastAsia="Times New Roman" w:hAnsi="Times New Roman" w:cs="Times New Roman"/>
          <w:color w:val="231F20"/>
          <w:spacing w:val="-21"/>
          <w:w w:val="120"/>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0"/>
          <w:sz w:val="21"/>
          <w:szCs w:val="21"/>
          <w:lang w:val="uk-UA"/>
        </w:rPr>
        <w:t></w:t>
      </w:r>
      <w:r w:rsidR="00502BBE" w:rsidRPr="005A5D47">
        <w:rPr>
          <w:rFonts w:ascii="Times New Roman" w:eastAsia="Times New Roman" w:hAnsi="Times New Roman" w:cs="Times New Roman"/>
          <w:color w:val="231F20"/>
          <w:position w:val="13"/>
          <w:sz w:val="21"/>
          <w:szCs w:val="21"/>
          <w:lang w:val="uk-UA"/>
        </w:rPr>
        <w:t>115</w:t>
      </w:r>
      <w:r w:rsidR="00502BBE" w:rsidRPr="005A5D47">
        <w:rPr>
          <w:rFonts w:ascii="Times New Roman" w:eastAsia="Times New Roman" w:hAnsi="Times New Roman" w:cs="Times New Roman"/>
          <w:color w:val="231F20"/>
          <w:spacing w:val="-35"/>
          <w:position w:val="13"/>
          <w:sz w:val="21"/>
          <w:szCs w:val="21"/>
          <w:lang w:val="uk-UA"/>
        </w:rPr>
        <w:t xml:space="preserve"> </w:t>
      </w:r>
      <w:r w:rsidR="009C35DA" w:rsidRPr="005A5D47">
        <w:rPr>
          <w:rFonts w:ascii="Symbol" w:eastAsia="Symbol" w:hAnsi="Symbol" w:cs="Symbol"/>
          <w:b/>
          <w:bCs/>
          <w:color w:val="231F20"/>
          <w:spacing w:val="-26"/>
          <w:w w:val="95"/>
          <w:position w:val="13"/>
          <w:sz w:val="21"/>
          <w:szCs w:val="21"/>
          <w:lang w:val="uk-UA"/>
        </w:rPr>
        <w:t></w:t>
      </w:r>
      <w:r w:rsidR="00502BBE" w:rsidRPr="005A5D47">
        <w:rPr>
          <w:rFonts w:ascii="Times New Roman" w:eastAsia="Times New Roman" w:hAnsi="Times New Roman" w:cs="Times New Roman"/>
          <w:color w:val="231F20"/>
          <w:position w:val="13"/>
          <w:sz w:val="21"/>
          <w:szCs w:val="21"/>
          <w:lang w:val="uk-UA"/>
        </w:rPr>
        <w:t>5000</w:t>
      </w:r>
      <w:r w:rsidR="00502BBE" w:rsidRPr="005A5D47">
        <w:rPr>
          <w:rFonts w:ascii="Times New Roman" w:eastAsia="Times New Roman" w:hAnsi="Times New Roman" w:cs="Times New Roman"/>
          <w:color w:val="231F20"/>
          <w:spacing w:val="1"/>
          <w:position w:val="13"/>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6"/>
          <w:sz w:val="21"/>
          <w:szCs w:val="21"/>
          <w:lang w:val="uk-UA"/>
        </w:rPr>
        <w:t></w:t>
      </w:r>
      <w:r w:rsidR="00502BBE" w:rsidRPr="005A5D47">
        <w:rPr>
          <w:rFonts w:ascii="Times New Roman" w:eastAsia="Times New Roman" w:hAnsi="Times New Roman" w:cs="Times New Roman"/>
          <w:color w:val="231F20"/>
          <w:sz w:val="21"/>
          <w:szCs w:val="21"/>
          <w:lang w:val="uk-UA"/>
        </w:rPr>
        <w:t>1597</w:t>
      </w:r>
      <w:r w:rsidR="00502BBE" w:rsidRPr="005A5D47">
        <w:rPr>
          <w:rFonts w:ascii="Times New Roman" w:eastAsia="Times New Roman" w:hAnsi="Times New Roman" w:cs="Times New Roman"/>
          <w:color w:val="231F20"/>
          <w:spacing w:val="-20"/>
          <w:sz w:val="21"/>
          <w:szCs w:val="21"/>
          <w:lang w:val="uk-UA"/>
        </w:rPr>
        <w:t xml:space="preserve"> </w:t>
      </w:r>
      <w:r w:rsidR="009C35DA" w:rsidRPr="005A5D47">
        <w:rPr>
          <w:rFonts w:ascii="Times New Roman" w:eastAsia="Times New Roman" w:hAnsi="Times New Roman" w:cs="Times New Roman"/>
          <w:color w:val="231F20"/>
          <w:spacing w:val="-1"/>
          <w:w w:val="120"/>
          <w:sz w:val="21"/>
          <w:szCs w:val="21"/>
          <w:lang w:val="uk-UA"/>
        </w:rPr>
        <w:t>кг</w:t>
      </w:r>
      <w:r w:rsidR="00502BBE" w:rsidRPr="005A5D47">
        <w:rPr>
          <w:rFonts w:ascii="Times New Roman" w:eastAsia="Times New Roman" w:hAnsi="Times New Roman" w:cs="Times New Roman"/>
          <w:color w:val="231F20"/>
          <w:spacing w:val="-20"/>
          <w:w w:val="120"/>
          <w:sz w:val="21"/>
          <w:szCs w:val="21"/>
          <w:lang w:val="uk-UA"/>
        </w:rPr>
        <w:t xml:space="preserve"> </w:t>
      </w:r>
      <w:r w:rsidR="00502BBE"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color w:val="231F20"/>
          <w:spacing w:val="-12"/>
          <w:sz w:val="21"/>
          <w:szCs w:val="21"/>
          <w:lang w:val="uk-UA"/>
        </w:rPr>
        <w:t xml:space="preserve"> </w:t>
      </w:r>
      <w:r w:rsidR="00502BBE" w:rsidRPr="005A5D47">
        <w:rPr>
          <w:rFonts w:ascii="Times New Roman" w:eastAsia="Times New Roman" w:hAnsi="Times New Roman" w:cs="Times New Roman"/>
          <w:color w:val="231F20"/>
          <w:spacing w:val="-1"/>
          <w:sz w:val="21"/>
          <w:szCs w:val="21"/>
          <w:lang w:val="uk-UA"/>
        </w:rPr>
        <w:t>1,597</w:t>
      </w:r>
      <w:r w:rsidR="00502BBE" w:rsidRPr="005A5D47">
        <w:rPr>
          <w:rFonts w:ascii="Times New Roman" w:eastAsia="Times New Roman" w:hAnsi="Times New Roman" w:cs="Times New Roman"/>
          <w:color w:val="231F20"/>
          <w:spacing w:val="-10"/>
          <w:sz w:val="21"/>
          <w:szCs w:val="21"/>
          <w:lang w:val="uk-UA"/>
        </w:rPr>
        <w:t xml:space="preserve"> </w:t>
      </w:r>
      <w:r w:rsidR="009C35DA" w:rsidRPr="005A5D47">
        <w:rPr>
          <w:rFonts w:ascii="Times New Roman" w:eastAsia="Times New Roman" w:hAnsi="Times New Roman" w:cs="Times New Roman"/>
          <w:color w:val="231F20"/>
          <w:w w:val="95"/>
          <w:sz w:val="21"/>
          <w:szCs w:val="21"/>
          <w:lang w:val="uk-UA"/>
        </w:rPr>
        <w:t>т</w:t>
      </w:r>
      <w:r w:rsidR="00502BBE" w:rsidRPr="005A5D47">
        <w:rPr>
          <w:rFonts w:ascii="Times New Roman" w:eastAsia="Times New Roman" w:hAnsi="Times New Roman" w:cs="Times New Roman"/>
          <w:color w:val="231F20"/>
          <w:spacing w:val="22"/>
          <w:w w:val="60"/>
          <w:sz w:val="21"/>
          <w:szCs w:val="21"/>
          <w:lang w:val="uk-UA"/>
        </w:rPr>
        <w:t xml:space="preserve"> </w:t>
      </w:r>
      <w:r w:rsidR="00502BBE" w:rsidRPr="005A5D47">
        <w:rPr>
          <w:rFonts w:ascii="Times New Roman" w:eastAsia="Times New Roman" w:hAnsi="Times New Roman" w:cs="Times New Roman"/>
          <w:color w:val="231F20"/>
          <w:sz w:val="21"/>
          <w:szCs w:val="21"/>
          <w:lang w:val="uk-UA"/>
        </w:rPr>
        <w:t>360</w:t>
      </w:r>
    </w:p>
    <w:p w:rsidR="009C35DA" w:rsidRPr="005A5D47" w:rsidRDefault="009C35DA" w:rsidP="009C35DA">
      <w:pPr>
        <w:pStyle w:val="9"/>
        <w:shd w:val="clear" w:color="auto" w:fill="auto"/>
        <w:spacing w:after="0" w:line="326" w:lineRule="exact"/>
        <w:ind w:firstLine="300"/>
        <w:jc w:val="both"/>
        <w:rPr>
          <w:lang w:val="uk-UA"/>
        </w:rPr>
      </w:pPr>
      <w:r w:rsidRPr="005A5D47">
        <w:rPr>
          <w:rStyle w:val="5"/>
        </w:rPr>
        <w:t>Тоді величина поточного запасу складе:</w:t>
      </w:r>
    </w:p>
    <w:p w:rsidR="00CA48AE" w:rsidRDefault="00502BBE">
      <w:pPr>
        <w:spacing w:before="62"/>
        <w:ind w:left="114" w:right="77"/>
        <w:jc w:val="center"/>
        <w:rPr>
          <w:rFonts w:ascii="Times New Roman" w:eastAsia="Times New Roman" w:hAnsi="Times New Roman" w:cs="Times New Roman"/>
          <w:color w:val="231F20"/>
          <w:w w:val="95"/>
          <w:sz w:val="21"/>
          <w:szCs w:val="21"/>
          <w:lang w:val="uk-UA"/>
        </w:rPr>
      </w:pPr>
      <w:r w:rsidRPr="005A5D47">
        <w:rPr>
          <w:rFonts w:ascii="Times New Roman" w:eastAsia="Times New Roman" w:hAnsi="Times New Roman" w:cs="Times New Roman"/>
          <w:color w:val="231F20"/>
          <w:sz w:val="21"/>
          <w:szCs w:val="21"/>
          <w:lang w:val="uk-UA"/>
        </w:rPr>
        <w:t>3</w:t>
      </w:r>
      <w:r w:rsidR="009C35DA" w:rsidRPr="005A5D47">
        <w:rPr>
          <w:rFonts w:ascii="Times New Roman" w:eastAsia="Times New Roman" w:hAnsi="Times New Roman" w:cs="Times New Roman"/>
          <w:color w:val="231F20"/>
          <w:sz w:val="21"/>
          <w:szCs w:val="21"/>
          <w:lang w:val="uk-UA"/>
        </w:rPr>
        <w:t>пот</w:t>
      </w:r>
      <w:r w:rsidRPr="005A5D47">
        <w:rPr>
          <w:rFonts w:ascii="Times New Roman" w:eastAsia="Times New Roman" w:hAnsi="Times New Roman" w:cs="Times New Roman"/>
          <w:color w:val="231F20"/>
          <w:spacing w:val="-33"/>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39"/>
          <w:sz w:val="21"/>
          <w:szCs w:val="21"/>
          <w:lang w:val="uk-UA"/>
        </w:rPr>
        <w:t></w:t>
      </w:r>
      <w:r w:rsidRPr="005A5D47">
        <w:rPr>
          <w:rFonts w:ascii="Times New Roman" w:eastAsia="Times New Roman" w:hAnsi="Times New Roman" w:cs="Times New Roman"/>
          <w:color w:val="231F20"/>
          <w:sz w:val="21"/>
          <w:szCs w:val="21"/>
          <w:lang w:val="uk-UA"/>
        </w:rPr>
        <w:t>1,597</w:t>
      </w:r>
      <w:r w:rsidRPr="005A5D47">
        <w:rPr>
          <w:rFonts w:ascii="Times New Roman" w:eastAsia="Times New Roman" w:hAnsi="Times New Roman" w:cs="Times New Roman"/>
          <w:color w:val="231F20"/>
          <w:spacing w:val="-42"/>
          <w:sz w:val="21"/>
          <w:szCs w:val="21"/>
          <w:lang w:val="uk-UA"/>
        </w:rPr>
        <w:t xml:space="preserve"> </w:t>
      </w:r>
      <w:r w:rsidR="009C35DA" w:rsidRPr="005A5D47">
        <w:rPr>
          <w:rFonts w:ascii="Symbol" w:eastAsia="Symbol" w:hAnsi="Symbol" w:cs="Symbol"/>
          <w:b/>
          <w:bCs/>
          <w:color w:val="231F20"/>
          <w:w w:val="95"/>
          <w:sz w:val="21"/>
          <w:szCs w:val="21"/>
          <w:lang w:val="uk-UA"/>
        </w:rPr>
        <w:t></w:t>
      </w:r>
      <w:r w:rsidRPr="005A5D47">
        <w:rPr>
          <w:rFonts w:ascii="Symbol" w:eastAsia="Symbol" w:hAnsi="Symbol" w:cs="Symbol"/>
          <w:b/>
          <w:bCs/>
          <w:color w:val="231F20"/>
          <w:spacing w:val="-39"/>
          <w:w w:val="95"/>
          <w:sz w:val="21"/>
          <w:szCs w:val="21"/>
          <w:lang w:val="uk-UA"/>
        </w:rPr>
        <w:t></w:t>
      </w:r>
      <w:r w:rsidRPr="005A5D47">
        <w:rPr>
          <w:rFonts w:ascii="Times New Roman" w:eastAsia="Times New Roman" w:hAnsi="Times New Roman" w:cs="Times New Roman"/>
          <w:color w:val="231F20"/>
          <w:sz w:val="21"/>
          <w:szCs w:val="21"/>
          <w:lang w:val="uk-UA"/>
        </w:rPr>
        <w:t>90</w:t>
      </w:r>
      <w:r w:rsidRPr="005A5D47">
        <w:rPr>
          <w:rFonts w:ascii="Times New Roman" w:eastAsia="Times New Roman" w:hAnsi="Times New Roman" w:cs="Times New Roman"/>
          <w:color w:val="231F20"/>
          <w:spacing w:val="-34"/>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40"/>
          <w:sz w:val="21"/>
          <w:szCs w:val="21"/>
          <w:lang w:val="uk-UA"/>
        </w:rPr>
        <w:t></w:t>
      </w:r>
      <w:r w:rsidRPr="005A5D47">
        <w:rPr>
          <w:rFonts w:ascii="Times New Roman" w:eastAsia="Times New Roman" w:hAnsi="Times New Roman" w:cs="Times New Roman"/>
          <w:color w:val="231F20"/>
          <w:sz w:val="21"/>
          <w:szCs w:val="21"/>
          <w:lang w:val="uk-UA"/>
        </w:rPr>
        <w:t>143,73</w:t>
      </w:r>
      <w:r w:rsidRPr="005A5D47">
        <w:rPr>
          <w:rFonts w:ascii="Times New Roman" w:eastAsia="Times New Roman" w:hAnsi="Times New Roman" w:cs="Times New Roman"/>
          <w:color w:val="231F20"/>
          <w:spacing w:val="-15"/>
          <w:sz w:val="21"/>
          <w:szCs w:val="21"/>
          <w:lang w:val="uk-UA"/>
        </w:rPr>
        <w:t xml:space="preserve"> </w:t>
      </w:r>
      <w:r w:rsidR="009C35DA" w:rsidRPr="005A5D47">
        <w:rPr>
          <w:rFonts w:ascii="Times New Roman" w:eastAsia="Times New Roman" w:hAnsi="Times New Roman" w:cs="Times New Roman"/>
          <w:color w:val="231F20"/>
          <w:w w:val="95"/>
          <w:sz w:val="21"/>
          <w:szCs w:val="21"/>
          <w:lang w:val="uk-UA"/>
        </w:rPr>
        <w:t>т</w:t>
      </w:r>
    </w:p>
    <w:p w:rsidR="00C35495" w:rsidRPr="005A5D47" w:rsidRDefault="00C35495">
      <w:pPr>
        <w:spacing w:before="62"/>
        <w:ind w:left="114" w:right="77"/>
        <w:jc w:val="center"/>
        <w:rPr>
          <w:rFonts w:ascii="Times New Roman" w:eastAsia="Times New Roman" w:hAnsi="Times New Roman" w:cs="Times New Roman"/>
          <w:sz w:val="21"/>
          <w:szCs w:val="21"/>
          <w:lang w:val="uk-UA"/>
        </w:rPr>
      </w:pPr>
    </w:p>
    <w:p w:rsidR="009C35DA" w:rsidRPr="005A5D47" w:rsidRDefault="009C35DA">
      <w:pPr>
        <w:spacing w:line="245" w:lineRule="exact"/>
        <w:ind w:left="114" w:right="78"/>
        <w:jc w:val="center"/>
        <w:rPr>
          <w:rFonts w:ascii="Times New Roman" w:eastAsia="Times New Roman" w:hAnsi="Times New Roman" w:cs="Times New Roman"/>
          <w:color w:val="231F20"/>
          <w:w w:val="95"/>
          <w:sz w:val="21"/>
          <w:szCs w:val="21"/>
          <w:lang w:val="uk-UA"/>
        </w:rPr>
      </w:pPr>
      <w:r w:rsidRPr="005A5D47">
        <w:rPr>
          <w:rStyle w:val="5"/>
          <w:rFonts w:eastAsiaTheme="minorHAnsi"/>
        </w:rPr>
        <w:t>Розмір страхового запасу визначимо як 50 % поточного за</w:t>
      </w:r>
      <w:r w:rsidRPr="005A5D47">
        <w:rPr>
          <w:rStyle w:val="5"/>
          <w:rFonts w:eastAsiaTheme="minorHAnsi"/>
        </w:rPr>
        <w:softHyphen/>
        <w:t>пасу</w:t>
      </w:r>
      <w:r w:rsidRPr="005A5D47">
        <w:rPr>
          <w:rFonts w:ascii="Times New Roman" w:eastAsia="Times New Roman" w:hAnsi="Times New Roman" w:cs="Times New Roman"/>
          <w:color w:val="231F20"/>
          <w:w w:val="95"/>
          <w:sz w:val="21"/>
          <w:szCs w:val="21"/>
          <w:lang w:val="uk-UA"/>
        </w:rPr>
        <w:t xml:space="preserve"> </w:t>
      </w:r>
    </w:p>
    <w:p w:rsidR="00CA48AE" w:rsidRDefault="00502BBE">
      <w:pPr>
        <w:spacing w:line="245" w:lineRule="exact"/>
        <w:ind w:left="114" w:right="78"/>
        <w:jc w:val="center"/>
        <w:rPr>
          <w:rFonts w:ascii="Times New Roman" w:eastAsia="Times New Roman" w:hAnsi="Times New Roman" w:cs="Times New Roman"/>
          <w:color w:val="231F20"/>
          <w:w w:val="95"/>
          <w:sz w:val="21"/>
          <w:szCs w:val="21"/>
          <w:lang w:val="uk-UA"/>
        </w:rPr>
      </w:pPr>
      <w:r w:rsidRPr="005A5D47">
        <w:rPr>
          <w:rFonts w:ascii="Times New Roman" w:eastAsia="Times New Roman" w:hAnsi="Times New Roman" w:cs="Times New Roman"/>
          <w:color w:val="231F20"/>
          <w:w w:val="95"/>
          <w:sz w:val="21"/>
          <w:szCs w:val="21"/>
          <w:lang w:val="uk-UA"/>
        </w:rPr>
        <w:t>3</w:t>
      </w:r>
      <w:r w:rsidR="009C35DA" w:rsidRPr="005A5D47">
        <w:rPr>
          <w:rFonts w:ascii="Times New Roman" w:eastAsia="Times New Roman" w:hAnsi="Times New Roman" w:cs="Times New Roman"/>
          <w:color w:val="231F20"/>
          <w:w w:val="95"/>
          <w:sz w:val="21"/>
          <w:szCs w:val="21"/>
          <w:lang w:val="uk-UA"/>
        </w:rPr>
        <w:t>стр</w:t>
      </w:r>
      <w:r w:rsidRPr="005A5D47">
        <w:rPr>
          <w:rFonts w:ascii="Symbol" w:eastAsia="Symbol" w:hAnsi="Symbol" w:cs="Symbol"/>
          <w:b/>
          <w:bCs/>
          <w:color w:val="231F20"/>
          <w:w w:val="95"/>
          <w:sz w:val="21"/>
          <w:szCs w:val="21"/>
          <w:lang w:val="uk-UA"/>
        </w:rPr>
        <w:t></w:t>
      </w:r>
      <w:r w:rsidRPr="005A5D47">
        <w:rPr>
          <w:rFonts w:ascii="Symbol" w:eastAsia="Symbol" w:hAnsi="Symbol" w:cs="Symbol"/>
          <w:b/>
          <w:bCs/>
          <w:color w:val="231F20"/>
          <w:spacing w:val="-12"/>
          <w:w w:val="95"/>
          <w:sz w:val="21"/>
          <w:szCs w:val="21"/>
          <w:lang w:val="uk-UA"/>
        </w:rPr>
        <w:t></w:t>
      </w:r>
      <w:r w:rsidRPr="005A5D47">
        <w:rPr>
          <w:rFonts w:ascii="Times New Roman" w:eastAsia="Times New Roman" w:hAnsi="Times New Roman" w:cs="Times New Roman"/>
          <w:color w:val="231F20"/>
          <w:w w:val="95"/>
          <w:sz w:val="21"/>
          <w:szCs w:val="21"/>
          <w:lang w:val="uk-UA"/>
        </w:rPr>
        <w:t>0,5</w:t>
      </w:r>
      <w:r w:rsidRPr="005A5D47">
        <w:rPr>
          <w:rFonts w:ascii="Times New Roman" w:eastAsia="Times New Roman" w:hAnsi="Times New Roman" w:cs="Times New Roman"/>
          <w:color w:val="231F20"/>
          <w:spacing w:val="-35"/>
          <w:w w:val="95"/>
          <w:sz w:val="21"/>
          <w:szCs w:val="21"/>
          <w:lang w:val="uk-UA"/>
        </w:rPr>
        <w:t xml:space="preserve"> </w:t>
      </w:r>
      <w:r w:rsidR="009C35DA" w:rsidRPr="005A5D47">
        <w:rPr>
          <w:rFonts w:ascii="Symbol" w:eastAsia="Symbol" w:hAnsi="Symbol" w:cs="Symbol"/>
          <w:b/>
          <w:bCs/>
          <w:color w:val="231F20"/>
          <w:spacing w:val="1"/>
          <w:w w:val="95"/>
          <w:sz w:val="21"/>
          <w:szCs w:val="21"/>
          <w:lang w:val="uk-UA"/>
        </w:rPr>
        <w:t></w:t>
      </w:r>
      <w:r w:rsidRPr="005A5D47">
        <w:rPr>
          <w:rFonts w:ascii="Times New Roman" w:eastAsia="Times New Roman" w:hAnsi="Times New Roman" w:cs="Times New Roman"/>
          <w:color w:val="231F20"/>
          <w:w w:val="95"/>
          <w:sz w:val="21"/>
          <w:szCs w:val="21"/>
          <w:lang w:val="uk-UA"/>
        </w:rPr>
        <w:t>143,73</w:t>
      </w:r>
      <w:r w:rsidRPr="005A5D47">
        <w:rPr>
          <w:rFonts w:ascii="Times New Roman" w:eastAsia="Times New Roman" w:hAnsi="Times New Roman" w:cs="Times New Roman"/>
          <w:color w:val="231F20"/>
          <w:spacing w:val="-22"/>
          <w:w w:val="95"/>
          <w:sz w:val="21"/>
          <w:szCs w:val="21"/>
          <w:lang w:val="uk-UA"/>
        </w:rPr>
        <w:t xml:space="preserve"> </w:t>
      </w:r>
      <w:r w:rsidRPr="005A5D47">
        <w:rPr>
          <w:rFonts w:ascii="Symbol" w:eastAsia="Symbol" w:hAnsi="Symbol" w:cs="Symbol"/>
          <w:b/>
          <w:bCs/>
          <w:color w:val="231F20"/>
          <w:w w:val="95"/>
          <w:sz w:val="21"/>
          <w:szCs w:val="21"/>
          <w:lang w:val="uk-UA"/>
        </w:rPr>
        <w:t></w:t>
      </w:r>
      <w:r w:rsidRPr="005A5D47">
        <w:rPr>
          <w:rFonts w:ascii="Symbol" w:eastAsia="Symbol" w:hAnsi="Symbol" w:cs="Symbol"/>
          <w:b/>
          <w:bCs/>
          <w:color w:val="231F20"/>
          <w:spacing w:val="-11"/>
          <w:w w:val="95"/>
          <w:sz w:val="21"/>
          <w:szCs w:val="21"/>
          <w:lang w:val="uk-UA"/>
        </w:rPr>
        <w:t></w:t>
      </w:r>
      <w:r w:rsidRPr="005A5D47">
        <w:rPr>
          <w:rFonts w:ascii="Times New Roman" w:eastAsia="Times New Roman" w:hAnsi="Times New Roman" w:cs="Times New Roman"/>
          <w:color w:val="231F20"/>
          <w:w w:val="95"/>
          <w:sz w:val="21"/>
          <w:szCs w:val="21"/>
          <w:lang w:val="uk-UA"/>
        </w:rPr>
        <w:t>71,865</w:t>
      </w:r>
      <w:r w:rsidRPr="005A5D47">
        <w:rPr>
          <w:rFonts w:ascii="Times New Roman" w:eastAsia="Times New Roman" w:hAnsi="Times New Roman" w:cs="Times New Roman"/>
          <w:color w:val="231F20"/>
          <w:spacing w:val="13"/>
          <w:w w:val="95"/>
          <w:sz w:val="21"/>
          <w:szCs w:val="21"/>
          <w:lang w:val="uk-UA"/>
        </w:rPr>
        <w:t xml:space="preserve"> </w:t>
      </w:r>
      <w:r w:rsidR="009C35DA" w:rsidRPr="005A5D47">
        <w:rPr>
          <w:rFonts w:ascii="Times New Roman" w:eastAsia="Times New Roman" w:hAnsi="Times New Roman" w:cs="Times New Roman"/>
          <w:color w:val="231F20"/>
          <w:w w:val="95"/>
          <w:sz w:val="21"/>
          <w:szCs w:val="21"/>
          <w:lang w:val="uk-UA"/>
        </w:rPr>
        <w:t>т</w:t>
      </w:r>
    </w:p>
    <w:p w:rsidR="00C35495" w:rsidRPr="005A5D47" w:rsidRDefault="00C35495">
      <w:pPr>
        <w:spacing w:line="245" w:lineRule="exact"/>
        <w:ind w:left="114" w:right="78"/>
        <w:jc w:val="center"/>
        <w:rPr>
          <w:rFonts w:ascii="Times New Roman" w:eastAsia="Times New Roman" w:hAnsi="Times New Roman" w:cs="Times New Roman"/>
          <w:sz w:val="21"/>
          <w:szCs w:val="21"/>
          <w:lang w:val="uk-UA"/>
        </w:rPr>
      </w:pPr>
    </w:p>
    <w:p w:rsidR="009C35DA" w:rsidRPr="005A5D47" w:rsidRDefault="009C35DA" w:rsidP="009C35DA">
      <w:pPr>
        <w:pStyle w:val="9"/>
        <w:shd w:val="clear" w:color="auto" w:fill="auto"/>
        <w:tabs>
          <w:tab w:val="left" w:pos="552"/>
        </w:tabs>
        <w:spacing w:after="0" w:line="230" w:lineRule="exact"/>
        <w:ind w:right="20" w:firstLine="0"/>
        <w:jc w:val="both"/>
        <w:rPr>
          <w:lang w:val="uk-UA"/>
        </w:rPr>
      </w:pPr>
      <w:r w:rsidRPr="005A5D47">
        <w:rPr>
          <w:rStyle w:val="5"/>
        </w:rPr>
        <w:t>4.</w:t>
      </w:r>
      <w:r w:rsidR="00B26BE8">
        <w:rPr>
          <w:rStyle w:val="5"/>
        </w:rPr>
        <w:t xml:space="preserve"> </w:t>
      </w:r>
      <w:r w:rsidRPr="005A5D47">
        <w:rPr>
          <w:rStyle w:val="5"/>
        </w:rPr>
        <w:t>Норматив оборотних кошт</w:t>
      </w:r>
      <w:r w:rsidR="0017323F">
        <w:rPr>
          <w:rStyle w:val="5"/>
        </w:rPr>
        <w:t>ів у транспортному запасі визна</w:t>
      </w:r>
      <w:r w:rsidRPr="005A5D47">
        <w:rPr>
          <w:rStyle w:val="5"/>
        </w:rPr>
        <w:t>чимо шляхом множення денно</w:t>
      </w:r>
      <w:r w:rsidR="0017323F">
        <w:rPr>
          <w:rStyle w:val="5"/>
        </w:rPr>
        <w:t>ї потреби у визначеному виді ма</w:t>
      </w:r>
      <w:r w:rsidRPr="005A5D47">
        <w:rPr>
          <w:rStyle w:val="5"/>
        </w:rPr>
        <w:t>теріальних ресурсів (Д) на норму перебування запасів у вигляді транспортного запасу (Здн):</w:t>
      </w:r>
    </w:p>
    <w:p w:rsidR="00CA48AE" w:rsidRPr="005A5D47" w:rsidRDefault="009C35DA">
      <w:pPr>
        <w:spacing w:before="41"/>
        <w:ind w:left="114" w:right="78"/>
        <w:jc w:val="center"/>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3тр=Д*3дн</w:t>
      </w:r>
    </w:p>
    <w:p w:rsidR="009C35DA" w:rsidRPr="005A5D47" w:rsidRDefault="009C35DA">
      <w:pPr>
        <w:spacing w:before="41"/>
        <w:ind w:left="114" w:right="78"/>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 xml:space="preserve">3тр=1,597*3=4,791т </w:t>
      </w:r>
    </w:p>
    <w:p w:rsidR="009C35DA" w:rsidRPr="005A5D47" w:rsidRDefault="009C35DA" w:rsidP="00083A45">
      <w:pPr>
        <w:pStyle w:val="9"/>
        <w:numPr>
          <w:ilvl w:val="0"/>
          <w:numId w:val="35"/>
        </w:numPr>
        <w:shd w:val="clear" w:color="auto" w:fill="auto"/>
        <w:tabs>
          <w:tab w:val="left" w:pos="566"/>
        </w:tabs>
        <w:spacing w:after="0" w:line="235" w:lineRule="exact"/>
        <w:ind w:right="20" w:firstLine="0"/>
        <w:jc w:val="both"/>
        <w:rPr>
          <w:lang w:val="uk-UA"/>
        </w:rPr>
      </w:pPr>
      <w:r w:rsidRPr="005A5D47">
        <w:rPr>
          <w:rStyle w:val="5"/>
        </w:rPr>
        <w:t>Тоді загальний норматив оборотних коштів у виробничих запасах:</w:t>
      </w:r>
    </w:p>
    <w:p w:rsidR="00CA48AE" w:rsidRPr="005A5D47" w:rsidRDefault="009C35DA">
      <w:pPr>
        <w:spacing w:before="66"/>
        <w:ind w:left="114" w:right="77"/>
        <w:jc w:val="center"/>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Нв.з=143,73</w:t>
      </w:r>
    </w:p>
    <w:p w:rsidR="009C35DA" w:rsidRPr="005A5D47" w:rsidRDefault="009C35DA">
      <w:pPr>
        <w:spacing w:before="66"/>
        <w:ind w:left="114" w:right="77"/>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71,865+4,791=220,386т</w:t>
      </w:r>
    </w:p>
    <w:p w:rsidR="00CA48AE" w:rsidRPr="00083A45" w:rsidRDefault="009C35DA" w:rsidP="00083A45">
      <w:pPr>
        <w:pStyle w:val="a4"/>
        <w:numPr>
          <w:ilvl w:val="0"/>
          <w:numId w:val="35"/>
        </w:numPr>
        <w:spacing w:before="93" w:line="330" w:lineRule="exact"/>
        <w:ind w:right="78"/>
        <w:jc w:val="center"/>
        <w:rPr>
          <w:rFonts w:ascii="Times New Roman" w:eastAsia="Times New Roman" w:hAnsi="Times New Roman" w:cs="Times New Roman"/>
          <w:sz w:val="21"/>
          <w:szCs w:val="21"/>
          <w:lang w:val="uk-UA"/>
        </w:rPr>
      </w:pPr>
      <w:r w:rsidRPr="00083A45">
        <w:rPr>
          <w:rStyle w:val="5"/>
          <w:rFonts w:eastAsiaTheme="minorHAnsi"/>
        </w:rPr>
        <w:t>Коефіцієнт використання с</w:t>
      </w:r>
      <w:r w:rsidR="0017323F" w:rsidRPr="00083A45">
        <w:rPr>
          <w:rStyle w:val="5"/>
          <w:rFonts w:eastAsiaTheme="minorHAnsi"/>
        </w:rPr>
        <w:t>тали (відношення чистої ваги ме</w:t>
      </w:r>
      <w:r w:rsidRPr="00083A45">
        <w:rPr>
          <w:rStyle w:val="5"/>
          <w:rFonts w:eastAsiaTheme="minorHAnsi"/>
        </w:rPr>
        <w:t>талу у виробі до нормативу витрати) дорівнюватиме</w:t>
      </w:r>
      <w:r w:rsidR="00562F39">
        <w:rPr>
          <w:noProof/>
          <w:lang w:val="ru-RU" w:eastAsia="ru-RU"/>
        </w:rPr>
        <w:drawing>
          <wp:anchor distT="0" distB="0" distL="114300" distR="114300" simplePos="0" relativeHeight="251651072" behindDoc="1" locked="0" layoutInCell="1" allowOverlap="1">
            <wp:simplePos x="0" y="0"/>
            <wp:positionH relativeFrom="page">
              <wp:posOffset>2513965</wp:posOffset>
            </wp:positionH>
            <wp:positionV relativeFrom="paragraph">
              <wp:posOffset>227330</wp:posOffset>
            </wp:positionV>
            <wp:extent cx="208915" cy="6350"/>
            <wp:effectExtent l="0" t="0" r="0" b="0"/>
            <wp:wrapNone/>
            <wp:docPr id="1586"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 cy="6350"/>
                    </a:xfrm>
                    <a:prstGeom prst="rect">
                      <a:avLst/>
                    </a:prstGeom>
                    <a:noFill/>
                  </pic:spPr>
                </pic:pic>
              </a:graphicData>
            </a:graphic>
          </wp:anchor>
        </w:drawing>
      </w:r>
    </w:p>
    <w:p w:rsidR="00CA48AE" w:rsidRPr="005A5D47" w:rsidRDefault="009C35DA" w:rsidP="009C35DA">
      <w:pPr>
        <w:ind w:left="114" w:right="316"/>
        <w:jc w:val="center"/>
        <w:rPr>
          <w:rFonts w:ascii="Times New Roman" w:eastAsia="Times New Roman" w:hAnsi="Times New Roman" w:cs="Times New Roman"/>
          <w:sz w:val="21"/>
          <w:szCs w:val="21"/>
          <w:lang w:val="uk-UA"/>
        </w:rPr>
        <w:sectPr w:rsidR="00CA48AE" w:rsidRPr="005A5D47">
          <w:headerReference w:type="default" r:id="rId414"/>
          <w:footerReference w:type="default" r:id="rId415"/>
          <w:pgSz w:w="8400" w:h="11900"/>
          <w:pgMar w:top="0" w:right="820" w:bottom="880" w:left="860" w:header="0" w:footer="695" w:gutter="0"/>
          <w:pgNumType w:start="160"/>
          <w:cols w:space="720"/>
        </w:sectPr>
      </w:pPr>
      <w:r w:rsidRPr="005A5D47">
        <w:rPr>
          <w:rFonts w:ascii="Times New Roman"/>
          <w:color w:val="231F20"/>
          <w:sz w:val="21"/>
          <w:lang w:val="uk-UA"/>
        </w:rPr>
        <w:t>Кв</w:t>
      </w:r>
      <w:r w:rsidR="00C35495">
        <w:rPr>
          <w:rFonts w:ascii="Times New Roman"/>
          <w:color w:val="231F20"/>
          <w:sz w:val="21"/>
          <w:lang w:val="uk-UA"/>
        </w:rPr>
        <w:t xml:space="preserve"> </w:t>
      </w:r>
      <w:r w:rsidRPr="005A5D47">
        <w:rPr>
          <w:rFonts w:ascii="Times New Roman"/>
          <w:color w:val="231F20"/>
          <w:sz w:val="21"/>
          <w:lang w:val="uk-UA"/>
        </w:rPr>
        <w:t>=</w:t>
      </w:r>
      <m:oMath>
        <m:r>
          <w:rPr>
            <w:rFonts w:ascii="Cambria Math" w:hAnsi="Cambria Math"/>
            <w:color w:val="231F20"/>
            <w:sz w:val="21"/>
            <w:lang w:val="uk-UA"/>
          </w:rPr>
          <m:t xml:space="preserve"> </m:t>
        </m:r>
        <m:f>
          <m:fPr>
            <m:ctrlPr>
              <w:rPr>
                <w:rFonts w:ascii="Cambria Math" w:hAnsi="Cambria Math"/>
                <w:i/>
                <w:color w:val="231F20"/>
                <w:sz w:val="21"/>
                <w:lang w:val="uk-UA"/>
              </w:rPr>
            </m:ctrlPr>
          </m:fPr>
          <m:num>
            <m:r>
              <w:rPr>
                <w:rFonts w:ascii="Cambria Math" w:hAnsi="Cambria Math"/>
                <w:color w:val="231F20"/>
                <w:sz w:val="21"/>
                <w:lang w:val="uk-UA"/>
              </w:rPr>
              <m:t>100</m:t>
            </m:r>
          </m:num>
          <m:den>
            <m:r>
              <w:rPr>
                <w:rFonts w:ascii="Cambria Math" w:hAnsi="Cambria Math"/>
                <w:color w:val="231F20"/>
                <w:sz w:val="21"/>
                <w:lang w:val="uk-UA"/>
              </w:rPr>
              <m:t>115</m:t>
            </m:r>
          </m:den>
        </m:f>
      </m:oMath>
      <w:r w:rsidRPr="005A5D47">
        <w:rPr>
          <w:rFonts w:ascii="Times New Roman" w:eastAsiaTheme="minorEastAsia"/>
          <w:color w:val="231F20"/>
          <w:sz w:val="21"/>
          <w:lang w:val="uk-UA"/>
        </w:rPr>
        <w:t>=0,87</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502BBE">
      <w:pPr>
        <w:pStyle w:val="41"/>
        <w:ind w:right="224"/>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3</w:t>
      </w:r>
      <w:r w:rsidR="0096135D" w:rsidRPr="005A5D47">
        <w:rPr>
          <w:rFonts w:ascii="Times New Roman" w:hAnsi="Times New Roman" w:cs="Times New Roman"/>
          <w:color w:val="231F20"/>
          <w:spacing w:val="-1"/>
          <w:w w:val="110"/>
          <w:lang w:val="uk-UA"/>
        </w:rPr>
        <w:t xml:space="preserve">адача </w:t>
      </w:r>
      <w:r w:rsidRPr="005A5D47">
        <w:rPr>
          <w:rFonts w:ascii="Times New Roman" w:hAnsi="Times New Roman" w:cs="Times New Roman"/>
          <w:color w:val="231F20"/>
          <w:spacing w:val="-28"/>
          <w:w w:val="110"/>
          <w:lang w:val="uk-UA"/>
        </w:rPr>
        <w:t xml:space="preserve"> </w:t>
      </w:r>
      <w:r w:rsidRPr="005A5D47">
        <w:rPr>
          <w:rFonts w:ascii="Times New Roman" w:hAnsi="Times New Roman" w:cs="Times New Roman"/>
          <w:color w:val="231F20"/>
          <w:spacing w:val="-2"/>
          <w:w w:val="110"/>
          <w:lang w:val="uk-UA"/>
        </w:rPr>
        <w:t>6.3</w:t>
      </w:r>
    </w:p>
    <w:p w:rsidR="0096135D" w:rsidRPr="00083A45" w:rsidRDefault="0096135D" w:rsidP="0096135D">
      <w:pPr>
        <w:pStyle w:val="9"/>
        <w:shd w:val="clear" w:color="auto" w:fill="auto"/>
        <w:spacing w:after="0" w:line="230" w:lineRule="exact"/>
        <w:ind w:left="20" w:right="20" w:firstLine="320"/>
        <w:jc w:val="both"/>
        <w:rPr>
          <w:sz w:val="22"/>
          <w:szCs w:val="22"/>
          <w:lang w:val="uk-UA"/>
        </w:rPr>
      </w:pPr>
      <w:r w:rsidRPr="005A5D47">
        <w:rPr>
          <w:rStyle w:val="5"/>
        </w:rPr>
        <w:t xml:space="preserve">Випуск продукції за рік склав </w:t>
      </w:r>
      <w:r w:rsidR="0017323F">
        <w:rPr>
          <w:rStyle w:val="5"/>
        </w:rPr>
        <w:t>100 тис. од., собівартість виро</w:t>
      </w:r>
      <w:r w:rsidRPr="005A5D47">
        <w:rPr>
          <w:rStyle w:val="5"/>
        </w:rPr>
        <w:t xml:space="preserve">бу — 160 </w:t>
      </w:r>
      <w:r w:rsidRPr="00083A45">
        <w:rPr>
          <w:rStyle w:val="5"/>
          <w:sz w:val="22"/>
          <w:szCs w:val="22"/>
        </w:rPr>
        <w:t xml:space="preserve">грн, ціна виробу на 25 % перевищує його собівартість. Середньорічний залишок оборотних коштів — 1000 тис. грн, тривалість виробничого циклу виготовлення виробу — 7 днів, коефіцієнт наростання витрат у незавершеному виробництві — </w:t>
      </w:r>
      <w:r w:rsidRPr="00083A45">
        <w:rPr>
          <w:rStyle w:val="Constantia14pt"/>
          <w:rFonts w:ascii="Times New Roman" w:hAnsi="Times New Roman" w:cs="Times New Roman"/>
          <w:sz w:val="22"/>
          <w:szCs w:val="22"/>
        </w:rPr>
        <w:t>1</w:t>
      </w:r>
      <w:r w:rsidRPr="00083A45">
        <w:rPr>
          <w:rStyle w:val="5"/>
          <w:sz w:val="22"/>
          <w:szCs w:val="22"/>
        </w:rPr>
        <w:t>.</w:t>
      </w:r>
    </w:p>
    <w:p w:rsidR="0096135D" w:rsidRPr="005A5D47" w:rsidRDefault="0096135D" w:rsidP="0096135D">
      <w:pPr>
        <w:pStyle w:val="9"/>
        <w:shd w:val="clear" w:color="auto" w:fill="auto"/>
        <w:spacing w:after="128" w:line="230" w:lineRule="exact"/>
        <w:ind w:left="20" w:right="20" w:firstLine="320"/>
        <w:jc w:val="both"/>
        <w:rPr>
          <w:lang w:val="uk-UA"/>
        </w:rPr>
      </w:pPr>
      <w:r w:rsidRPr="005A5D47">
        <w:rPr>
          <w:rStyle w:val="5"/>
        </w:rPr>
        <w:t>Визначте норматив оборот</w:t>
      </w:r>
      <w:r w:rsidR="0017323F">
        <w:rPr>
          <w:rStyle w:val="5"/>
        </w:rPr>
        <w:t>них коштів у незавершеному виро</w:t>
      </w:r>
      <w:r w:rsidRPr="005A5D47">
        <w:rPr>
          <w:rStyle w:val="5"/>
        </w:rPr>
        <w:t>бництві, оборотність оборотних коштів підприємства.</w:t>
      </w:r>
    </w:p>
    <w:p w:rsidR="0096135D" w:rsidRPr="005A5D47" w:rsidRDefault="0096135D" w:rsidP="0096135D">
      <w:pPr>
        <w:pStyle w:val="540"/>
        <w:keepNext/>
        <w:keepLines/>
        <w:shd w:val="clear" w:color="auto" w:fill="auto"/>
        <w:spacing w:before="0" w:after="50" w:line="220" w:lineRule="exact"/>
        <w:ind w:left="2780"/>
        <w:jc w:val="left"/>
        <w:rPr>
          <w:rFonts w:ascii="Times New Roman" w:hAnsi="Times New Roman" w:cs="Times New Roman"/>
          <w:lang w:val="uk-UA"/>
        </w:rPr>
      </w:pPr>
      <w:bookmarkStart w:id="58" w:name="bookmark146"/>
      <w:r w:rsidRPr="005A5D47">
        <w:rPr>
          <w:rFonts w:ascii="Times New Roman" w:hAnsi="Times New Roman" w:cs="Times New Roman"/>
          <w:lang w:val="uk-UA"/>
        </w:rPr>
        <w:t>Розв’язання</w:t>
      </w:r>
      <w:bookmarkEnd w:id="58"/>
    </w:p>
    <w:p w:rsidR="00CA48AE" w:rsidRPr="005A5D47" w:rsidRDefault="0096135D" w:rsidP="0096135D">
      <w:pPr>
        <w:spacing w:line="341" w:lineRule="exact"/>
        <w:ind w:left="114" w:right="79"/>
        <w:jc w:val="center"/>
        <w:rPr>
          <w:rStyle w:val="5"/>
          <w:rFonts w:eastAsiaTheme="minorHAnsi"/>
        </w:rPr>
      </w:pPr>
      <w:r w:rsidRPr="005A5D47">
        <w:rPr>
          <w:rStyle w:val="5"/>
          <w:rFonts w:eastAsiaTheme="minorHAnsi"/>
        </w:rPr>
        <w:t>Норматив оборотних коштів підприємства в незавершеному</w:t>
      </w:r>
    </w:p>
    <w:p w:rsidR="0096135D" w:rsidRPr="005A5D47" w:rsidRDefault="0096135D" w:rsidP="0096135D">
      <w:pPr>
        <w:ind w:left="114" w:right="79"/>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Ннзв</w:t>
      </w:r>
      <m:oMath>
        <m:r>
          <w:rPr>
            <w:rFonts w:ascii="Cambria Math" w:eastAsia="Times New Roman" w:hAnsi="Cambria Math" w:cs="Times New Roman"/>
            <w:sz w:val="21"/>
            <w:szCs w:val="21"/>
            <w:lang w:val="uk-UA"/>
          </w:rPr>
          <m:t>=</m:t>
        </m:r>
        <m:f>
          <m:fPr>
            <m:ctrlPr>
              <w:rPr>
                <w:rFonts w:ascii="Cambria Math" w:eastAsia="Times New Roman" w:hAnsi="Cambria Math" w:cs="Times New Roman"/>
                <w:i/>
                <w:sz w:val="21"/>
                <w:szCs w:val="21"/>
                <w:lang w:val="uk-UA"/>
              </w:rPr>
            </m:ctrlPr>
          </m:fPr>
          <m:num>
            <m:r>
              <w:rPr>
                <w:rFonts w:ascii="Cambria Math" w:eastAsia="Times New Roman" w:hAnsi="Cambria Math" w:cs="Times New Roman"/>
                <w:sz w:val="21"/>
                <w:szCs w:val="21"/>
                <w:lang w:val="uk-UA"/>
              </w:rPr>
              <m:t>Ср*Тц*Кнв</m:t>
            </m:r>
          </m:num>
          <m:den>
            <m:r>
              <w:rPr>
                <w:rFonts w:ascii="Cambria Math" w:eastAsia="Times New Roman" w:hAnsi="Cambria Math" w:cs="Times New Roman"/>
                <w:sz w:val="21"/>
                <w:szCs w:val="21"/>
                <w:lang w:val="uk-UA"/>
              </w:rPr>
              <m:t>360</m:t>
            </m:r>
          </m:den>
        </m:f>
      </m:oMath>
    </w:p>
    <w:p w:rsidR="00CA48AE" w:rsidRPr="005A5D47" w:rsidRDefault="00CA48AE">
      <w:pPr>
        <w:spacing w:line="202" w:lineRule="exact"/>
        <w:ind w:left="706" w:right="111"/>
        <w:jc w:val="center"/>
        <w:rPr>
          <w:rFonts w:ascii="Times New Roman" w:eastAsia="Times New Roman" w:hAnsi="Times New Roman" w:cs="Times New Roman"/>
          <w:sz w:val="21"/>
          <w:szCs w:val="21"/>
          <w:lang w:val="uk-UA"/>
        </w:rPr>
      </w:pPr>
    </w:p>
    <w:p w:rsidR="000A330B" w:rsidRPr="005A5D47" w:rsidRDefault="000A330B" w:rsidP="000A330B">
      <w:pPr>
        <w:pStyle w:val="9"/>
        <w:shd w:val="clear" w:color="auto" w:fill="auto"/>
        <w:spacing w:after="0" w:line="230" w:lineRule="exact"/>
        <w:ind w:left="20" w:firstLine="320"/>
        <w:jc w:val="both"/>
        <w:rPr>
          <w:lang w:val="uk-UA"/>
        </w:rPr>
      </w:pPr>
      <w:r w:rsidRPr="005A5D47">
        <w:rPr>
          <w:rStyle w:val="5"/>
        </w:rPr>
        <w:t xml:space="preserve">де </w:t>
      </w:r>
      <w:r w:rsidRPr="005A5D47">
        <w:rPr>
          <w:rStyle w:val="a8"/>
        </w:rPr>
        <w:t>Ср</w:t>
      </w:r>
      <w:r w:rsidRPr="005A5D47">
        <w:rPr>
          <w:rStyle w:val="5"/>
        </w:rPr>
        <w:t xml:space="preserve"> — собівартість річного випуску продукції;</w:t>
      </w:r>
    </w:p>
    <w:p w:rsidR="000A330B" w:rsidRPr="005A5D47" w:rsidRDefault="000A330B" w:rsidP="000A330B">
      <w:pPr>
        <w:pStyle w:val="9"/>
        <w:shd w:val="clear" w:color="auto" w:fill="auto"/>
        <w:spacing w:after="0" w:line="230" w:lineRule="exact"/>
        <w:ind w:left="20" w:firstLine="320"/>
        <w:jc w:val="both"/>
        <w:rPr>
          <w:lang w:val="uk-UA"/>
        </w:rPr>
      </w:pPr>
      <w:r w:rsidRPr="005A5D47">
        <w:rPr>
          <w:rStyle w:val="a8"/>
        </w:rPr>
        <w:t>Тц</w:t>
      </w:r>
      <w:r w:rsidRPr="005A5D47">
        <w:rPr>
          <w:rStyle w:val="5"/>
        </w:rPr>
        <w:t xml:space="preserve"> — тривалість циклу виготовлення продукції, днів;</w:t>
      </w:r>
    </w:p>
    <w:p w:rsidR="000A330B" w:rsidRPr="005A5D47" w:rsidRDefault="000A330B" w:rsidP="000A330B">
      <w:pPr>
        <w:pStyle w:val="9"/>
        <w:shd w:val="clear" w:color="auto" w:fill="auto"/>
        <w:spacing w:after="136" w:line="230" w:lineRule="exact"/>
        <w:ind w:left="20" w:firstLine="320"/>
        <w:jc w:val="both"/>
        <w:rPr>
          <w:lang w:val="uk-UA"/>
        </w:rPr>
      </w:pPr>
      <w:r w:rsidRPr="005A5D47">
        <w:rPr>
          <w:rStyle w:val="a8"/>
        </w:rPr>
        <w:t>Кнз</w:t>
      </w:r>
      <w:r w:rsidRPr="005A5D47">
        <w:rPr>
          <w:rStyle w:val="5"/>
        </w:rPr>
        <w:t xml:space="preserve"> — коефіцієнт наростання витрат.</w:t>
      </w:r>
    </w:p>
    <w:p w:rsidR="00CA48AE" w:rsidRPr="005A5D47" w:rsidRDefault="00562F39">
      <w:pPr>
        <w:spacing w:before="74" w:line="345" w:lineRule="exact"/>
        <w:ind w:left="114" w:right="79"/>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2096" behindDoc="1" locked="0" layoutInCell="1" allowOverlap="1">
            <wp:simplePos x="0" y="0"/>
            <wp:positionH relativeFrom="page">
              <wp:posOffset>1943100</wp:posOffset>
            </wp:positionH>
            <wp:positionV relativeFrom="paragraph">
              <wp:posOffset>224790</wp:posOffset>
            </wp:positionV>
            <wp:extent cx="1065530" cy="6350"/>
            <wp:effectExtent l="0" t="0" r="0" b="0"/>
            <wp:wrapNone/>
            <wp:docPr id="1585"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6350"/>
                    </a:xfrm>
                    <a:prstGeom prst="rect">
                      <a:avLst/>
                    </a:prstGeom>
                    <a:noFill/>
                  </pic:spPr>
                </pic:pic>
              </a:graphicData>
            </a:graphic>
          </wp:anchor>
        </w:drawing>
      </w:r>
      <w:r w:rsidR="00502BBE" w:rsidRPr="005A5D47">
        <w:rPr>
          <w:rFonts w:ascii="Times New Roman" w:eastAsia="Times New Roman" w:hAnsi="Times New Roman" w:cs="Times New Roman"/>
          <w:color w:val="231F20"/>
          <w:spacing w:val="1"/>
          <w:sz w:val="21"/>
          <w:szCs w:val="21"/>
          <w:lang w:val="uk-UA"/>
        </w:rPr>
        <w:t>H</w:t>
      </w:r>
      <w:r w:rsidR="00843612" w:rsidRPr="005A5D47">
        <w:rPr>
          <w:rFonts w:ascii="Times New Roman" w:eastAsia="Times New Roman" w:hAnsi="Times New Roman" w:cs="Times New Roman"/>
          <w:color w:val="231F20"/>
          <w:spacing w:val="1"/>
          <w:sz w:val="21"/>
          <w:szCs w:val="21"/>
          <w:lang w:val="uk-UA"/>
        </w:rPr>
        <w:t>нзв</w:t>
      </w:r>
      <w:r w:rsidR="00502BBE" w:rsidRPr="005A5D47">
        <w:rPr>
          <w:rFonts w:ascii="Times New Roman" w:eastAsia="Times New Roman" w:hAnsi="Times New Roman" w:cs="Times New Roman"/>
          <w:color w:val="231F20"/>
          <w:spacing w:val="-36"/>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4"/>
          <w:sz w:val="21"/>
          <w:szCs w:val="21"/>
          <w:lang w:val="uk-UA"/>
        </w:rPr>
        <w:t></w:t>
      </w:r>
      <w:r w:rsidR="00502BBE" w:rsidRPr="005A5D47">
        <w:rPr>
          <w:rFonts w:ascii="Times New Roman" w:eastAsia="Times New Roman" w:hAnsi="Times New Roman" w:cs="Times New Roman"/>
          <w:color w:val="231F20"/>
          <w:position w:val="13"/>
          <w:sz w:val="21"/>
          <w:szCs w:val="21"/>
          <w:lang w:val="uk-UA"/>
        </w:rPr>
        <w:t>160</w:t>
      </w:r>
      <w:r w:rsidR="00502BBE" w:rsidRPr="005A5D47">
        <w:rPr>
          <w:rFonts w:ascii="Times New Roman" w:eastAsia="Times New Roman" w:hAnsi="Times New Roman" w:cs="Times New Roman"/>
          <w:color w:val="231F20"/>
          <w:spacing w:val="-44"/>
          <w:position w:val="13"/>
          <w:sz w:val="21"/>
          <w:szCs w:val="21"/>
          <w:lang w:val="uk-UA"/>
        </w:rPr>
        <w:t xml:space="preserve"> </w:t>
      </w:r>
      <w:r w:rsidR="00843612" w:rsidRPr="005A5D47">
        <w:rPr>
          <w:rFonts w:ascii="Symbol" w:eastAsia="Symbol" w:hAnsi="Symbol" w:cs="Symbol"/>
          <w:b/>
          <w:bCs/>
          <w:color w:val="231F20"/>
          <w:spacing w:val="5"/>
          <w:position w:val="13"/>
          <w:sz w:val="21"/>
          <w:szCs w:val="21"/>
          <w:lang w:val="uk-UA"/>
        </w:rPr>
        <w:t></w:t>
      </w:r>
      <w:r w:rsidR="00502BBE" w:rsidRPr="005A5D47">
        <w:rPr>
          <w:rFonts w:ascii="Times New Roman" w:eastAsia="Times New Roman" w:hAnsi="Times New Roman" w:cs="Times New Roman"/>
          <w:color w:val="231F20"/>
          <w:spacing w:val="3"/>
          <w:position w:val="13"/>
          <w:sz w:val="21"/>
          <w:szCs w:val="21"/>
          <w:lang w:val="uk-UA"/>
        </w:rPr>
        <w:t>100</w:t>
      </w:r>
      <w:r w:rsidR="00502BBE" w:rsidRPr="005A5D47">
        <w:rPr>
          <w:rFonts w:ascii="Times New Roman" w:eastAsia="Times New Roman" w:hAnsi="Times New Roman" w:cs="Times New Roman"/>
          <w:color w:val="231F20"/>
          <w:spacing w:val="-37"/>
          <w:position w:val="13"/>
          <w:sz w:val="21"/>
          <w:szCs w:val="21"/>
          <w:lang w:val="uk-UA"/>
        </w:rPr>
        <w:t xml:space="preserve"> </w:t>
      </w:r>
      <w:r w:rsidR="00502BBE" w:rsidRPr="005A5D47">
        <w:rPr>
          <w:rFonts w:ascii="Times New Roman" w:eastAsia="Times New Roman" w:hAnsi="Times New Roman" w:cs="Times New Roman"/>
          <w:color w:val="231F20"/>
          <w:position w:val="13"/>
          <w:sz w:val="21"/>
          <w:szCs w:val="21"/>
          <w:lang w:val="uk-UA"/>
        </w:rPr>
        <w:t>000</w:t>
      </w:r>
      <w:r w:rsidR="00502BBE" w:rsidRPr="005A5D47">
        <w:rPr>
          <w:rFonts w:ascii="Times New Roman" w:eastAsia="Times New Roman" w:hAnsi="Times New Roman" w:cs="Times New Roman"/>
          <w:color w:val="231F20"/>
          <w:spacing w:val="-45"/>
          <w:position w:val="13"/>
          <w:sz w:val="21"/>
          <w:szCs w:val="21"/>
          <w:lang w:val="uk-UA"/>
        </w:rPr>
        <w:t xml:space="preserve"> </w:t>
      </w:r>
      <w:r w:rsidR="00843612" w:rsidRPr="005A5D47">
        <w:rPr>
          <w:rFonts w:ascii="Symbol" w:eastAsia="Symbol" w:hAnsi="Symbol" w:cs="Symbol"/>
          <w:b/>
          <w:bCs/>
          <w:color w:val="231F20"/>
          <w:w w:val="95"/>
          <w:position w:val="13"/>
          <w:sz w:val="21"/>
          <w:szCs w:val="21"/>
          <w:lang w:val="uk-UA"/>
        </w:rPr>
        <w:t></w:t>
      </w:r>
      <w:r w:rsidR="00502BBE" w:rsidRPr="005A5D47">
        <w:rPr>
          <w:rFonts w:ascii="Symbol" w:eastAsia="Symbol" w:hAnsi="Symbol" w:cs="Symbol"/>
          <w:b/>
          <w:bCs/>
          <w:color w:val="231F20"/>
          <w:spacing w:val="-38"/>
          <w:w w:val="95"/>
          <w:position w:val="13"/>
          <w:sz w:val="21"/>
          <w:szCs w:val="21"/>
          <w:lang w:val="uk-UA"/>
        </w:rPr>
        <w:t></w:t>
      </w:r>
      <w:r w:rsidR="00502BBE" w:rsidRPr="005A5D47">
        <w:rPr>
          <w:rFonts w:ascii="Times New Roman" w:eastAsia="Times New Roman" w:hAnsi="Times New Roman" w:cs="Times New Roman"/>
          <w:color w:val="231F20"/>
          <w:position w:val="13"/>
          <w:sz w:val="21"/>
          <w:szCs w:val="21"/>
          <w:lang w:val="uk-UA"/>
        </w:rPr>
        <w:t>7</w:t>
      </w:r>
      <w:r w:rsidR="00502BBE" w:rsidRPr="005A5D47">
        <w:rPr>
          <w:rFonts w:ascii="Times New Roman" w:eastAsia="Times New Roman" w:hAnsi="Times New Roman" w:cs="Times New Roman"/>
          <w:color w:val="231F20"/>
          <w:spacing w:val="-43"/>
          <w:position w:val="13"/>
          <w:sz w:val="21"/>
          <w:szCs w:val="21"/>
          <w:lang w:val="uk-UA"/>
        </w:rPr>
        <w:t xml:space="preserve"> </w:t>
      </w:r>
      <w:r w:rsidR="00843612" w:rsidRPr="005A5D47">
        <w:rPr>
          <w:rFonts w:ascii="Symbol" w:eastAsia="Symbol" w:hAnsi="Symbol" w:cs="Symbol"/>
          <w:b/>
          <w:bCs/>
          <w:color w:val="231F20"/>
          <w:spacing w:val="10"/>
          <w:position w:val="13"/>
          <w:sz w:val="21"/>
          <w:szCs w:val="21"/>
          <w:lang w:val="uk-UA"/>
        </w:rPr>
        <w:t></w:t>
      </w:r>
      <w:r w:rsidR="00502BBE" w:rsidRPr="005A5D47">
        <w:rPr>
          <w:rFonts w:ascii="Times New Roman" w:eastAsia="Times New Roman" w:hAnsi="Times New Roman" w:cs="Times New Roman"/>
          <w:color w:val="231F20"/>
          <w:spacing w:val="6"/>
          <w:position w:val="13"/>
          <w:sz w:val="21"/>
          <w:szCs w:val="21"/>
          <w:lang w:val="uk-UA"/>
        </w:rPr>
        <w:t>1</w:t>
      </w:r>
      <w:r w:rsidR="00502BBE" w:rsidRPr="005A5D47">
        <w:rPr>
          <w:rFonts w:ascii="Times New Roman" w:eastAsia="Times New Roman" w:hAnsi="Times New Roman" w:cs="Times New Roman"/>
          <w:color w:val="231F20"/>
          <w:spacing w:val="-34"/>
          <w:position w:val="13"/>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5"/>
          <w:sz w:val="21"/>
          <w:szCs w:val="21"/>
          <w:lang w:val="uk-UA"/>
        </w:rPr>
        <w:t></w:t>
      </w:r>
      <w:r w:rsidR="00502BBE" w:rsidRPr="005A5D47">
        <w:rPr>
          <w:rFonts w:ascii="Times New Roman" w:eastAsia="Times New Roman" w:hAnsi="Times New Roman" w:cs="Times New Roman"/>
          <w:color w:val="231F20"/>
          <w:sz w:val="21"/>
          <w:szCs w:val="21"/>
          <w:lang w:val="uk-UA"/>
        </w:rPr>
        <w:t>311</w:t>
      </w:r>
      <w:r w:rsidR="00502BBE" w:rsidRPr="005A5D47">
        <w:rPr>
          <w:rFonts w:ascii="Times New Roman" w:eastAsia="Times New Roman" w:hAnsi="Times New Roman" w:cs="Times New Roman"/>
          <w:color w:val="231F20"/>
          <w:spacing w:val="-29"/>
          <w:sz w:val="21"/>
          <w:szCs w:val="21"/>
          <w:lang w:val="uk-UA"/>
        </w:rPr>
        <w:t xml:space="preserve"> </w:t>
      </w:r>
      <w:r w:rsidR="00502BBE" w:rsidRPr="005A5D47">
        <w:rPr>
          <w:rFonts w:ascii="Times New Roman" w:eastAsia="Times New Roman" w:hAnsi="Times New Roman" w:cs="Times New Roman"/>
          <w:color w:val="231F20"/>
          <w:sz w:val="21"/>
          <w:szCs w:val="21"/>
          <w:lang w:val="uk-UA"/>
        </w:rPr>
        <w:t>111</w:t>
      </w:r>
      <w:r w:rsidR="00502BBE" w:rsidRPr="005A5D47">
        <w:rPr>
          <w:rFonts w:ascii="Times New Roman" w:eastAsia="Times New Roman" w:hAnsi="Times New Roman" w:cs="Times New Roman"/>
          <w:color w:val="231F20"/>
          <w:spacing w:val="-25"/>
          <w:sz w:val="21"/>
          <w:szCs w:val="21"/>
          <w:lang w:val="uk-UA"/>
        </w:rPr>
        <w:t xml:space="preserve"> </w:t>
      </w:r>
      <w:r w:rsidR="00843612" w:rsidRPr="005A5D47">
        <w:rPr>
          <w:rFonts w:ascii="Times New Roman" w:eastAsia="Times New Roman" w:hAnsi="Times New Roman" w:cs="Times New Roman"/>
          <w:color w:val="231F20"/>
          <w:spacing w:val="-1"/>
          <w:sz w:val="21"/>
          <w:szCs w:val="21"/>
          <w:lang w:val="uk-UA"/>
        </w:rPr>
        <w:t>грн.</w:t>
      </w:r>
    </w:p>
    <w:p w:rsidR="00CA48AE" w:rsidRPr="005A5D47" w:rsidRDefault="00502BBE">
      <w:pPr>
        <w:spacing w:line="200" w:lineRule="exact"/>
        <w:ind w:left="114" w:right="753"/>
        <w:jc w:val="center"/>
        <w:rPr>
          <w:rFonts w:ascii="Times New Roman" w:eastAsia="Times New Roman" w:hAnsi="Times New Roman" w:cs="Times New Roman"/>
          <w:sz w:val="21"/>
          <w:szCs w:val="21"/>
          <w:lang w:val="uk-UA"/>
        </w:rPr>
      </w:pPr>
      <w:r w:rsidRPr="005A5D47">
        <w:rPr>
          <w:rFonts w:ascii="Times New Roman"/>
          <w:color w:val="231F20"/>
          <w:sz w:val="21"/>
          <w:lang w:val="uk-UA"/>
        </w:rPr>
        <w:t>360</w:t>
      </w:r>
    </w:p>
    <w:p w:rsidR="00843612" w:rsidRPr="005A5D47" w:rsidRDefault="00843612" w:rsidP="00843612">
      <w:pPr>
        <w:pStyle w:val="9"/>
        <w:shd w:val="clear" w:color="auto" w:fill="auto"/>
        <w:tabs>
          <w:tab w:val="left" w:pos="582"/>
        </w:tabs>
        <w:spacing w:after="0" w:line="230" w:lineRule="exact"/>
        <w:ind w:left="340" w:right="20" w:firstLine="0"/>
        <w:jc w:val="both"/>
        <w:rPr>
          <w:lang w:val="uk-UA"/>
        </w:rPr>
      </w:pPr>
      <w:r w:rsidRPr="005A5D47">
        <w:rPr>
          <w:rStyle w:val="5"/>
        </w:rPr>
        <w:t>2.Визначимо показники оборотності оборотних к</w:t>
      </w:r>
      <w:r w:rsidR="0017323F">
        <w:rPr>
          <w:rStyle w:val="5"/>
        </w:rPr>
        <w:t>оштів підп</w:t>
      </w:r>
      <w:r w:rsidRPr="005A5D47">
        <w:rPr>
          <w:rStyle w:val="5"/>
        </w:rPr>
        <w:t>риємства.</w:t>
      </w:r>
    </w:p>
    <w:p w:rsidR="00843612" w:rsidRPr="005A5D47" w:rsidRDefault="00843612" w:rsidP="00843612">
      <w:pPr>
        <w:pStyle w:val="9"/>
        <w:shd w:val="clear" w:color="auto" w:fill="auto"/>
        <w:spacing w:after="178" w:line="230" w:lineRule="exact"/>
        <w:ind w:left="20" w:right="20" w:firstLine="320"/>
        <w:jc w:val="both"/>
        <w:rPr>
          <w:lang w:val="uk-UA"/>
        </w:rPr>
      </w:pPr>
      <w:r w:rsidRPr="005A5D47">
        <w:rPr>
          <w:rStyle w:val="5"/>
        </w:rPr>
        <w:t>Коефіцієнт оборотності об</w:t>
      </w:r>
      <w:r w:rsidR="0017323F">
        <w:rPr>
          <w:rStyle w:val="5"/>
        </w:rPr>
        <w:t>оротних коштів визначається від</w:t>
      </w:r>
      <w:r w:rsidRPr="005A5D47">
        <w:rPr>
          <w:rStyle w:val="5"/>
        </w:rPr>
        <w:t>ношенням реалізованої за рік продукції (РП) до середньорічного залишку оборотних коштів (Ос):</w:t>
      </w:r>
    </w:p>
    <w:p w:rsidR="00CA48AE" w:rsidRPr="005A5D47" w:rsidRDefault="00562F39" w:rsidP="00843612">
      <w:pPr>
        <w:spacing w:before="72"/>
        <w:ind w:left="114" w:right="77"/>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3120" behindDoc="1" locked="0" layoutInCell="1" allowOverlap="1">
            <wp:simplePos x="0" y="0"/>
            <wp:positionH relativeFrom="page">
              <wp:posOffset>2482850</wp:posOffset>
            </wp:positionH>
            <wp:positionV relativeFrom="paragraph">
              <wp:posOffset>213995</wp:posOffset>
            </wp:positionV>
            <wp:extent cx="198120" cy="6350"/>
            <wp:effectExtent l="0" t="0" r="0" b="0"/>
            <wp:wrapNone/>
            <wp:docPr id="1584"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Ko6</w:t>
      </w:r>
      <w:r w:rsidR="00502BBE" w:rsidRPr="005A5D47">
        <w:rPr>
          <w:rFonts w:ascii="Times New Roman" w:eastAsia="Times New Roman" w:hAnsi="Times New Roman" w:cs="Times New Roman"/>
          <w:color w:val="231F20"/>
          <w:spacing w:val="-31"/>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0"/>
          <w:sz w:val="21"/>
          <w:szCs w:val="21"/>
          <w:lang w:val="uk-UA"/>
        </w:rPr>
        <w:t></w:t>
      </w:r>
      <w:r w:rsidR="00502BBE" w:rsidRPr="005A5D47">
        <w:rPr>
          <w:rFonts w:ascii="Times New Roman" w:eastAsia="Times New Roman" w:hAnsi="Times New Roman" w:cs="Times New Roman"/>
          <w:color w:val="231F20"/>
          <w:position w:val="13"/>
          <w:sz w:val="21"/>
          <w:szCs w:val="21"/>
          <w:lang w:val="uk-UA"/>
        </w:rPr>
        <w:t>PM</w:t>
      </w:r>
      <w:r w:rsidR="00502BBE" w:rsidRPr="005A5D47">
        <w:rPr>
          <w:rFonts w:ascii="Times New Roman" w:eastAsia="Times New Roman" w:hAnsi="Times New Roman" w:cs="Times New Roman"/>
          <w:color w:val="231F20"/>
          <w:spacing w:val="-28"/>
          <w:position w:val="13"/>
          <w:sz w:val="21"/>
          <w:szCs w:val="21"/>
          <w:lang w:val="uk-UA"/>
        </w:rPr>
        <w:t xml:space="preserve"> </w:t>
      </w:r>
      <w:r w:rsidR="00502BBE"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color w:val="231F20"/>
          <w:spacing w:val="-30"/>
          <w:sz w:val="21"/>
          <w:szCs w:val="21"/>
          <w:lang w:val="uk-UA"/>
        </w:rPr>
        <w:t xml:space="preserve"> </w:t>
      </w:r>
      <w:r w:rsidR="00843612" w:rsidRPr="005A5D47">
        <w:rPr>
          <w:rFonts w:ascii="Times New Roman" w:eastAsia="Times New Roman" w:hAnsi="Times New Roman" w:cs="Times New Roman"/>
          <w:color w:val="231F20"/>
          <w:spacing w:val="-1"/>
          <w:sz w:val="21"/>
          <w:szCs w:val="21"/>
          <w:lang w:val="uk-UA"/>
        </w:rPr>
        <w:t>оборотів</w:t>
      </w:r>
    </w:p>
    <w:p w:rsidR="00CA48AE" w:rsidRPr="005A5D47" w:rsidRDefault="00502BBE" w:rsidP="00843612">
      <w:pPr>
        <w:ind w:left="114" w:right="417"/>
        <w:jc w:val="center"/>
        <w:rPr>
          <w:rFonts w:ascii="Times New Roman" w:eastAsia="Times New Roman" w:hAnsi="Times New Roman" w:cs="Times New Roman"/>
          <w:sz w:val="21"/>
          <w:szCs w:val="21"/>
          <w:lang w:val="uk-UA"/>
        </w:rPr>
      </w:pPr>
      <w:r w:rsidRPr="005A5D47">
        <w:rPr>
          <w:rFonts w:ascii="Times New Roman"/>
          <w:color w:val="231F20"/>
          <w:sz w:val="21"/>
          <w:lang w:val="uk-UA"/>
        </w:rPr>
        <w:t>Oc</w:t>
      </w:r>
    </w:p>
    <w:p w:rsidR="00843612" w:rsidRPr="005A5D47" w:rsidRDefault="00843612" w:rsidP="00843612">
      <w:pPr>
        <w:pStyle w:val="9"/>
        <w:shd w:val="clear" w:color="auto" w:fill="auto"/>
        <w:spacing w:after="0" w:line="245" w:lineRule="exact"/>
        <w:ind w:left="20" w:right="20" w:firstLine="320"/>
        <w:jc w:val="both"/>
        <w:rPr>
          <w:lang w:val="uk-UA"/>
        </w:rPr>
      </w:pPr>
      <w:r w:rsidRPr="005A5D47">
        <w:rPr>
          <w:rStyle w:val="5"/>
        </w:rPr>
        <w:t>Коефіцієнт завантаження (Кз</w:t>
      </w:r>
      <w:r w:rsidR="0017323F">
        <w:rPr>
          <w:rStyle w:val="5"/>
        </w:rPr>
        <w:t>) — величина, зворотна коефіціє</w:t>
      </w:r>
      <w:r w:rsidRPr="005A5D47">
        <w:rPr>
          <w:rStyle w:val="5"/>
        </w:rPr>
        <w:t>нту оборотності:</w:t>
      </w:r>
    </w:p>
    <w:p w:rsidR="00CA48AE" w:rsidRPr="005A5D47" w:rsidRDefault="00562F39" w:rsidP="00843612">
      <w:pPr>
        <w:spacing w:before="9"/>
        <w:ind w:left="69" w:right="111"/>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4144" behindDoc="1" locked="0" layoutInCell="1" allowOverlap="1">
            <wp:simplePos x="0" y="0"/>
            <wp:positionH relativeFrom="page">
              <wp:posOffset>2716530</wp:posOffset>
            </wp:positionH>
            <wp:positionV relativeFrom="paragraph">
              <wp:posOffset>174625</wp:posOffset>
            </wp:positionV>
            <wp:extent cx="198120" cy="6350"/>
            <wp:effectExtent l="0" t="0" r="0" b="0"/>
            <wp:wrapNone/>
            <wp:docPr id="1583"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K</w:t>
      </w:r>
      <w:r w:rsidR="00843612" w:rsidRPr="005A5D47">
        <w:rPr>
          <w:rFonts w:ascii="Times New Roman" w:eastAsia="Times New Roman" w:hAnsi="Times New Roman" w:cs="Times New Roman"/>
          <w:color w:val="231F20"/>
          <w:sz w:val="21"/>
          <w:szCs w:val="21"/>
          <w:lang w:val="uk-UA"/>
        </w:rPr>
        <w:t>з</w:t>
      </w:r>
      <w:r w:rsidR="00502BBE" w:rsidRPr="005A5D47">
        <w:rPr>
          <w:rFonts w:ascii="Times New Roman" w:eastAsia="Times New Roman" w:hAnsi="Times New Roman" w:cs="Times New Roman"/>
          <w:color w:val="231F20"/>
          <w:spacing w:val="-8"/>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1"/>
          <w:sz w:val="21"/>
          <w:szCs w:val="21"/>
          <w:lang w:val="uk-UA"/>
        </w:rPr>
        <w:t></w:t>
      </w:r>
      <w:r w:rsidR="00502BBE" w:rsidRPr="005A5D47">
        <w:rPr>
          <w:rFonts w:ascii="Times New Roman" w:eastAsia="Times New Roman" w:hAnsi="Times New Roman" w:cs="Times New Roman"/>
          <w:color w:val="231F20"/>
          <w:position w:val="13"/>
          <w:sz w:val="21"/>
          <w:szCs w:val="21"/>
          <w:lang w:val="uk-UA"/>
        </w:rPr>
        <w:t>Oc</w:t>
      </w:r>
    </w:p>
    <w:p w:rsidR="00CA48AE" w:rsidRPr="005A5D47" w:rsidRDefault="00502BBE" w:rsidP="00843612">
      <w:pPr>
        <w:ind w:left="539" w:right="111"/>
        <w:jc w:val="center"/>
        <w:rPr>
          <w:rFonts w:ascii="Times New Roman" w:eastAsia="Times New Roman" w:hAnsi="Times New Roman" w:cs="Times New Roman"/>
          <w:sz w:val="21"/>
          <w:szCs w:val="21"/>
          <w:lang w:val="uk-UA"/>
        </w:rPr>
      </w:pPr>
      <w:r w:rsidRPr="005A5D47">
        <w:rPr>
          <w:rFonts w:ascii="Times New Roman"/>
          <w:color w:val="231F20"/>
          <w:sz w:val="21"/>
          <w:lang w:val="uk-UA"/>
        </w:rPr>
        <w:t>P</w:t>
      </w:r>
      <w:r w:rsidR="00843612" w:rsidRPr="005A5D47">
        <w:rPr>
          <w:rFonts w:ascii="Times New Roman"/>
          <w:color w:val="231F20"/>
          <w:sz w:val="21"/>
          <w:lang w:val="uk-UA"/>
        </w:rPr>
        <w:t>П</w:t>
      </w:r>
    </w:p>
    <w:p w:rsidR="00843612" w:rsidRPr="005A5D47" w:rsidRDefault="00843612" w:rsidP="00843612">
      <w:pPr>
        <w:pStyle w:val="9"/>
        <w:shd w:val="clear" w:color="auto" w:fill="auto"/>
        <w:spacing w:after="187" w:line="210" w:lineRule="exact"/>
        <w:ind w:left="20" w:firstLine="320"/>
        <w:jc w:val="both"/>
        <w:rPr>
          <w:lang w:val="uk-UA"/>
        </w:rPr>
      </w:pPr>
      <w:r w:rsidRPr="005A5D47">
        <w:rPr>
          <w:rStyle w:val="5"/>
        </w:rPr>
        <w:t>Період обороту розраховується за формулою:</w:t>
      </w:r>
    </w:p>
    <w:p w:rsidR="00CA48AE" w:rsidRPr="005A5D47" w:rsidRDefault="00562F39" w:rsidP="00843612">
      <w:pPr>
        <w:spacing w:before="73"/>
        <w:ind w:left="58" w:right="111"/>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5168" behindDoc="1" locked="0" layoutInCell="1" allowOverlap="1">
            <wp:simplePos x="0" y="0"/>
            <wp:positionH relativeFrom="page">
              <wp:posOffset>2729230</wp:posOffset>
            </wp:positionH>
            <wp:positionV relativeFrom="paragraph">
              <wp:posOffset>214630</wp:posOffset>
            </wp:positionV>
            <wp:extent cx="252730" cy="6350"/>
            <wp:effectExtent l="0" t="0" r="0" b="0"/>
            <wp:wrapNone/>
            <wp:docPr id="1582"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To6</w:t>
      </w:r>
      <w:r w:rsidR="00502BBE" w:rsidRPr="005A5D47">
        <w:rPr>
          <w:rFonts w:ascii="Times New Roman" w:eastAsia="Times New Roman" w:hAnsi="Times New Roman" w:cs="Times New Roman"/>
          <w:color w:val="231F20"/>
          <w:spacing w:val="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47"/>
          <w:sz w:val="21"/>
          <w:szCs w:val="21"/>
          <w:lang w:val="uk-UA"/>
        </w:rPr>
        <w:t></w:t>
      </w:r>
      <w:r w:rsidR="00502BBE" w:rsidRPr="005A5D47">
        <w:rPr>
          <w:rFonts w:ascii="Times New Roman" w:eastAsia="Times New Roman" w:hAnsi="Times New Roman" w:cs="Times New Roman"/>
          <w:color w:val="231F20"/>
          <w:position w:val="13"/>
          <w:sz w:val="21"/>
          <w:szCs w:val="21"/>
          <w:lang w:val="uk-UA"/>
        </w:rPr>
        <w:t>360</w:t>
      </w:r>
    </w:p>
    <w:p w:rsidR="00CA48AE" w:rsidRPr="005A5D47" w:rsidRDefault="00502BBE" w:rsidP="00843612">
      <w:pPr>
        <w:ind w:left="666" w:right="111"/>
        <w:jc w:val="center"/>
        <w:rPr>
          <w:rFonts w:ascii="Times New Roman" w:eastAsia="Times New Roman" w:hAnsi="Times New Roman" w:cs="Times New Roman"/>
          <w:sz w:val="21"/>
          <w:szCs w:val="21"/>
          <w:lang w:val="uk-UA"/>
        </w:rPr>
      </w:pPr>
      <w:r w:rsidRPr="005A5D47">
        <w:rPr>
          <w:rFonts w:ascii="Times New Roman"/>
          <w:color w:val="231F20"/>
          <w:sz w:val="21"/>
          <w:lang w:val="uk-UA"/>
        </w:rPr>
        <w:t>Ko6</w:t>
      </w:r>
    </w:p>
    <w:p w:rsidR="00843612" w:rsidRPr="005A5D47" w:rsidRDefault="00843612">
      <w:pPr>
        <w:spacing w:before="70" w:line="348" w:lineRule="exact"/>
        <w:ind w:left="114" w:right="77"/>
        <w:jc w:val="center"/>
        <w:rPr>
          <w:rFonts w:ascii="Times New Roman" w:eastAsia="Times New Roman" w:hAnsi="Times New Roman" w:cs="Times New Roman"/>
          <w:color w:val="231F20"/>
          <w:position w:val="-12"/>
          <w:sz w:val="21"/>
          <w:szCs w:val="21"/>
          <w:lang w:val="uk-UA"/>
        </w:rPr>
      </w:pPr>
      <w:r w:rsidRPr="005A5D47">
        <w:rPr>
          <w:rStyle w:val="5"/>
          <w:rFonts w:eastAsiaTheme="minorHAnsi"/>
        </w:rPr>
        <w:t>За умовами нашого прикладу</w:t>
      </w:r>
      <w:r w:rsidRPr="005A5D47">
        <w:rPr>
          <w:rFonts w:ascii="Times New Roman" w:eastAsia="Times New Roman" w:hAnsi="Times New Roman" w:cs="Times New Roman"/>
          <w:color w:val="231F20"/>
          <w:position w:val="-12"/>
          <w:sz w:val="21"/>
          <w:szCs w:val="21"/>
          <w:lang w:val="uk-UA"/>
        </w:rPr>
        <w:t xml:space="preserve"> </w:t>
      </w:r>
    </w:p>
    <w:p w:rsidR="00CA48AE" w:rsidRPr="005A5D47" w:rsidRDefault="00502BBE" w:rsidP="00843612">
      <w:pPr>
        <w:spacing w:before="70"/>
        <w:ind w:left="114" w:right="77"/>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position w:val="-12"/>
          <w:sz w:val="21"/>
          <w:szCs w:val="21"/>
          <w:lang w:val="uk-UA"/>
        </w:rPr>
        <w:t>Ko6</w:t>
      </w:r>
      <w:r w:rsidRPr="005A5D47">
        <w:rPr>
          <w:rFonts w:ascii="Times New Roman" w:eastAsia="Times New Roman" w:hAnsi="Times New Roman" w:cs="Times New Roman"/>
          <w:color w:val="231F20"/>
          <w:spacing w:val="-31"/>
          <w:position w:val="-12"/>
          <w:sz w:val="21"/>
          <w:szCs w:val="21"/>
          <w:lang w:val="uk-UA"/>
        </w:rPr>
        <w:t xml:space="preserve"> </w:t>
      </w:r>
      <w:r w:rsidRPr="005A5D47">
        <w:rPr>
          <w:rFonts w:ascii="Symbol" w:eastAsia="Symbol" w:hAnsi="Symbol" w:cs="Symbol"/>
          <w:b/>
          <w:bCs/>
          <w:color w:val="231F20"/>
          <w:position w:val="-12"/>
          <w:sz w:val="21"/>
          <w:szCs w:val="21"/>
          <w:lang w:val="uk-UA"/>
        </w:rPr>
        <w:t></w:t>
      </w:r>
      <w:r w:rsidRPr="005A5D47">
        <w:rPr>
          <w:rFonts w:ascii="Symbol" w:eastAsia="Symbol" w:hAnsi="Symbol" w:cs="Symbol"/>
          <w:b/>
          <w:bCs/>
          <w:color w:val="231F20"/>
          <w:spacing w:val="-29"/>
          <w:position w:val="-12"/>
          <w:sz w:val="21"/>
          <w:szCs w:val="21"/>
          <w:lang w:val="uk-UA"/>
        </w:rPr>
        <w:t></w:t>
      </w:r>
      <w:r w:rsidRPr="005A5D47">
        <w:rPr>
          <w:rFonts w:ascii="Times New Roman" w:eastAsia="Times New Roman" w:hAnsi="Times New Roman" w:cs="Times New Roman"/>
          <w:color w:val="231F20"/>
          <w:sz w:val="21"/>
          <w:szCs w:val="21"/>
          <w:u w:val="single" w:color="231F20"/>
          <w:lang w:val="uk-UA"/>
        </w:rPr>
        <w:t>160</w:t>
      </w:r>
      <w:r w:rsidRPr="005A5D47">
        <w:rPr>
          <w:rFonts w:ascii="Times New Roman" w:eastAsia="Times New Roman" w:hAnsi="Times New Roman" w:cs="Times New Roman"/>
          <w:color w:val="231F20"/>
          <w:spacing w:val="-42"/>
          <w:sz w:val="21"/>
          <w:szCs w:val="21"/>
          <w:u w:val="single" w:color="231F20"/>
          <w:lang w:val="uk-UA"/>
        </w:rPr>
        <w:t xml:space="preserve"> </w:t>
      </w:r>
      <w:r w:rsidR="00843612" w:rsidRPr="005A5D47">
        <w:rPr>
          <w:rFonts w:ascii="Symbol" w:eastAsia="Symbol" w:hAnsi="Symbol" w:cs="Symbol"/>
          <w:b/>
          <w:bCs/>
          <w:color w:val="231F20"/>
          <w:spacing w:val="3"/>
          <w:sz w:val="21"/>
          <w:szCs w:val="21"/>
          <w:u w:val="single" w:color="231F20"/>
          <w:lang w:val="uk-UA"/>
        </w:rPr>
        <w:t></w:t>
      </w:r>
      <w:r w:rsidR="00843612" w:rsidRPr="005A5D47">
        <w:rPr>
          <w:rFonts w:ascii="Symbol" w:eastAsia="Symbol" w:hAnsi="Symbol" w:cs="Symbol"/>
          <w:b/>
          <w:bCs/>
          <w:color w:val="231F20"/>
          <w:spacing w:val="3"/>
          <w:sz w:val="21"/>
          <w:szCs w:val="21"/>
          <w:u w:val="single" w:color="231F20"/>
          <w:lang w:val="uk-UA"/>
        </w:rPr>
        <w:t></w:t>
      </w:r>
      <w:r w:rsidR="00843612" w:rsidRPr="005A5D47">
        <w:rPr>
          <w:rFonts w:ascii="Symbol" w:eastAsia="Symbol" w:hAnsi="Symbol" w:cs="Symbol"/>
          <w:b/>
          <w:bCs/>
          <w:color w:val="231F20"/>
          <w:spacing w:val="3"/>
          <w:sz w:val="21"/>
          <w:szCs w:val="21"/>
          <w:u w:val="single" w:color="231F20"/>
          <w:lang w:val="uk-UA"/>
        </w:rPr>
        <w:t></w:t>
      </w:r>
      <w:r w:rsidR="00843612" w:rsidRPr="005A5D47">
        <w:rPr>
          <w:rFonts w:ascii="Symbol" w:eastAsia="Symbol" w:hAnsi="Symbol" w:cs="Symbol"/>
          <w:b/>
          <w:bCs/>
          <w:color w:val="231F20"/>
          <w:spacing w:val="3"/>
          <w:sz w:val="21"/>
          <w:szCs w:val="21"/>
          <w:u w:val="single" w:color="231F20"/>
          <w:lang w:val="uk-UA"/>
        </w:rPr>
        <w:t></w:t>
      </w:r>
      <w:r w:rsidR="00843612" w:rsidRPr="005A5D47">
        <w:rPr>
          <w:rFonts w:ascii="Symbol" w:eastAsia="Symbol" w:hAnsi="Symbol" w:cs="Symbol"/>
          <w:b/>
          <w:bCs/>
          <w:color w:val="231F20"/>
          <w:spacing w:val="3"/>
          <w:sz w:val="21"/>
          <w:szCs w:val="21"/>
          <w:u w:val="single" w:color="231F20"/>
          <w:lang w:val="uk-UA"/>
        </w:rPr>
        <w:t></w:t>
      </w:r>
      <w:r w:rsidR="00843612" w:rsidRPr="005A5D47">
        <w:rPr>
          <w:rFonts w:ascii="Symbol" w:eastAsia="Symbol" w:hAnsi="Symbol" w:cs="Symbol"/>
          <w:b/>
          <w:bCs/>
          <w:color w:val="231F20"/>
          <w:spacing w:val="3"/>
          <w:sz w:val="21"/>
          <w:szCs w:val="21"/>
          <w:u w:val="single" w:color="231F20"/>
          <w:lang w:val="uk-UA"/>
        </w:rPr>
        <w:t></w:t>
      </w:r>
      <w:r w:rsidRPr="005A5D47">
        <w:rPr>
          <w:rFonts w:ascii="Times New Roman" w:eastAsia="Times New Roman" w:hAnsi="Times New Roman" w:cs="Times New Roman"/>
          <w:color w:val="231F20"/>
          <w:spacing w:val="3"/>
          <w:sz w:val="21"/>
          <w:szCs w:val="21"/>
          <w:u w:val="single" w:color="231F20"/>
          <w:lang w:val="uk-UA"/>
        </w:rPr>
        <w:t>100</w:t>
      </w:r>
      <w:r w:rsidRPr="005A5D47">
        <w:rPr>
          <w:rFonts w:ascii="Times New Roman" w:eastAsia="Times New Roman" w:hAnsi="Times New Roman" w:cs="Times New Roman"/>
          <w:color w:val="231F20"/>
          <w:spacing w:val="-33"/>
          <w:sz w:val="21"/>
          <w:szCs w:val="21"/>
          <w:u w:val="single" w:color="231F20"/>
          <w:lang w:val="uk-UA"/>
        </w:rPr>
        <w:t xml:space="preserve"> </w:t>
      </w:r>
      <w:r w:rsidRPr="005A5D47">
        <w:rPr>
          <w:rFonts w:ascii="Times New Roman" w:eastAsia="Times New Roman" w:hAnsi="Times New Roman" w:cs="Times New Roman"/>
          <w:color w:val="231F20"/>
          <w:sz w:val="21"/>
          <w:szCs w:val="21"/>
          <w:u w:val="single" w:color="231F20"/>
          <w:lang w:val="uk-UA"/>
        </w:rPr>
        <w:t>000</w:t>
      </w:r>
      <w:r w:rsidRPr="005A5D47">
        <w:rPr>
          <w:rFonts w:ascii="Times New Roman" w:eastAsia="Times New Roman" w:hAnsi="Times New Roman" w:cs="Times New Roman"/>
          <w:color w:val="231F20"/>
          <w:spacing w:val="-24"/>
          <w:sz w:val="21"/>
          <w:szCs w:val="21"/>
          <w:u w:val="single" w:color="231F20"/>
          <w:lang w:val="uk-UA"/>
        </w:rPr>
        <w:t xml:space="preserve"> </w:t>
      </w:r>
      <w:r w:rsidRPr="005A5D47">
        <w:rPr>
          <w:rFonts w:ascii="Symbol" w:eastAsia="Symbol" w:hAnsi="Symbol" w:cs="Symbol"/>
          <w:b/>
          <w:bCs/>
          <w:color w:val="231F20"/>
          <w:position w:val="-12"/>
          <w:sz w:val="21"/>
          <w:szCs w:val="21"/>
          <w:lang w:val="uk-UA"/>
        </w:rPr>
        <w:t></w:t>
      </w:r>
      <w:r w:rsidRPr="005A5D47">
        <w:rPr>
          <w:rFonts w:ascii="Symbol" w:eastAsia="Symbol" w:hAnsi="Symbol" w:cs="Symbol"/>
          <w:b/>
          <w:bCs/>
          <w:color w:val="231F20"/>
          <w:spacing w:val="-28"/>
          <w:position w:val="-12"/>
          <w:sz w:val="21"/>
          <w:szCs w:val="21"/>
          <w:lang w:val="uk-UA"/>
        </w:rPr>
        <w:t></w:t>
      </w:r>
      <w:r w:rsidRPr="005A5D47">
        <w:rPr>
          <w:rFonts w:ascii="Times New Roman" w:eastAsia="Times New Roman" w:hAnsi="Times New Roman" w:cs="Times New Roman"/>
          <w:color w:val="231F20"/>
          <w:position w:val="-12"/>
          <w:sz w:val="21"/>
          <w:szCs w:val="21"/>
          <w:lang w:val="uk-UA"/>
        </w:rPr>
        <w:t>20</w:t>
      </w:r>
      <w:r w:rsidRPr="005A5D47">
        <w:rPr>
          <w:rFonts w:ascii="Times New Roman" w:eastAsia="Times New Roman" w:hAnsi="Times New Roman" w:cs="Times New Roman"/>
          <w:color w:val="231F20"/>
          <w:spacing w:val="-33"/>
          <w:position w:val="-12"/>
          <w:sz w:val="21"/>
          <w:szCs w:val="21"/>
          <w:lang w:val="uk-UA"/>
        </w:rPr>
        <w:t xml:space="preserve"> </w:t>
      </w:r>
      <w:r w:rsidRPr="005A5D47">
        <w:rPr>
          <w:rFonts w:ascii="Times New Roman" w:eastAsia="Times New Roman" w:hAnsi="Times New Roman" w:cs="Times New Roman"/>
          <w:color w:val="231F20"/>
          <w:position w:val="-12"/>
          <w:sz w:val="21"/>
          <w:szCs w:val="21"/>
          <w:lang w:val="uk-UA"/>
        </w:rPr>
        <w:t>o6.</w:t>
      </w:r>
    </w:p>
    <w:p w:rsidR="00CA48AE" w:rsidRPr="005A5D47" w:rsidRDefault="00502BBE" w:rsidP="00843612">
      <w:pPr>
        <w:ind w:left="114" w:right="262"/>
        <w:jc w:val="center"/>
        <w:rPr>
          <w:rFonts w:ascii="Times New Roman" w:eastAsia="Times New Roman" w:hAnsi="Times New Roman" w:cs="Times New Roman"/>
          <w:sz w:val="21"/>
          <w:szCs w:val="21"/>
          <w:lang w:val="uk-UA"/>
        </w:rPr>
      </w:pPr>
      <w:r w:rsidRPr="005A5D47">
        <w:rPr>
          <w:rFonts w:ascii="Times New Roman"/>
          <w:color w:val="231F20"/>
          <w:sz w:val="21"/>
          <w:lang w:val="uk-UA"/>
        </w:rPr>
        <w:t>1</w:t>
      </w:r>
      <w:r w:rsidRPr="005A5D47">
        <w:rPr>
          <w:rFonts w:ascii="Times New Roman"/>
          <w:color w:val="231F20"/>
          <w:spacing w:val="-26"/>
          <w:sz w:val="21"/>
          <w:lang w:val="uk-UA"/>
        </w:rPr>
        <w:t xml:space="preserve"> </w:t>
      </w:r>
      <w:r w:rsidRPr="005A5D47">
        <w:rPr>
          <w:rFonts w:ascii="Times New Roman"/>
          <w:color w:val="231F20"/>
          <w:sz w:val="21"/>
          <w:lang w:val="uk-UA"/>
        </w:rPr>
        <w:t>000</w:t>
      </w:r>
      <w:r w:rsidRPr="005A5D47">
        <w:rPr>
          <w:rFonts w:ascii="Times New Roman"/>
          <w:color w:val="231F20"/>
          <w:spacing w:val="-9"/>
          <w:sz w:val="21"/>
          <w:lang w:val="uk-UA"/>
        </w:rPr>
        <w:t xml:space="preserve"> </w:t>
      </w:r>
      <w:r w:rsidRPr="005A5D47">
        <w:rPr>
          <w:rFonts w:ascii="Times New Roman"/>
          <w:color w:val="231F20"/>
          <w:sz w:val="21"/>
          <w:lang w:val="uk-UA"/>
        </w:rPr>
        <w:t>000</w:t>
      </w:r>
    </w:p>
    <w:p w:rsidR="00CA48AE" w:rsidRPr="005A5D47" w:rsidRDefault="00CA48AE">
      <w:pPr>
        <w:spacing w:line="202" w:lineRule="exact"/>
        <w:jc w:val="center"/>
        <w:rPr>
          <w:rFonts w:ascii="Times New Roman" w:eastAsia="Times New Roman" w:hAnsi="Times New Roman" w:cs="Times New Roman"/>
          <w:sz w:val="21"/>
          <w:szCs w:val="21"/>
          <w:lang w:val="uk-UA"/>
        </w:rPr>
        <w:sectPr w:rsidR="00CA48AE" w:rsidRPr="005A5D47">
          <w:headerReference w:type="default" r:id="rId417"/>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sz w:val="17"/>
          <w:szCs w:val="17"/>
          <w:lang w:val="uk-UA"/>
        </w:rPr>
      </w:pPr>
    </w:p>
    <w:p w:rsidR="00CA48AE" w:rsidRPr="005A5D47" w:rsidRDefault="00562F39">
      <w:pPr>
        <w:spacing w:before="70" w:line="340" w:lineRule="exact"/>
        <w:ind w:left="101" w:right="88"/>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6192" behindDoc="1" locked="0" layoutInCell="1" allowOverlap="1">
            <wp:simplePos x="0" y="0"/>
            <wp:positionH relativeFrom="page">
              <wp:posOffset>2517140</wp:posOffset>
            </wp:positionH>
            <wp:positionV relativeFrom="paragraph">
              <wp:posOffset>215900</wp:posOffset>
            </wp:positionV>
            <wp:extent cx="222250" cy="6350"/>
            <wp:effectExtent l="0" t="0" r="0" b="0"/>
            <wp:wrapNone/>
            <wp:docPr id="1581"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To6</w:t>
      </w:r>
      <w:r w:rsidR="00502BBE" w:rsidRPr="005A5D47">
        <w:rPr>
          <w:rFonts w:ascii="Times New Roman" w:eastAsia="Times New Roman" w:hAnsi="Times New Roman" w:cs="Times New Roman"/>
          <w:color w:val="231F20"/>
          <w:spacing w:val="2"/>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1"/>
          <w:sz w:val="21"/>
          <w:szCs w:val="21"/>
          <w:lang w:val="uk-UA"/>
        </w:rPr>
        <w:t></w:t>
      </w:r>
      <w:r w:rsidR="00502BBE" w:rsidRPr="005A5D47">
        <w:rPr>
          <w:rFonts w:ascii="Times New Roman" w:eastAsia="Times New Roman" w:hAnsi="Times New Roman" w:cs="Times New Roman"/>
          <w:color w:val="231F20"/>
          <w:position w:val="14"/>
          <w:sz w:val="21"/>
          <w:szCs w:val="21"/>
          <w:lang w:val="uk-UA"/>
        </w:rPr>
        <w:t>360</w:t>
      </w:r>
      <w:r w:rsidR="00502BBE" w:rsidRPr="005A5D47">
        <w:rPr>
          <w:rFonts w:ascii="Times New Roman" w:eastAsia="Times New Roman" w:hAnsi="Times New Roman" w:cs="Times New Roman"/>
          <w:color w:val="231F20"/>
          <w:spacing w:val="16"/>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9"/>
          <w:sz w:val="21"/>
          <w:szCs w:val="21"/>
          <w:lang w:val="uk-UA"/>
        </w:rPr>
        <w:t></w:t>
      </w:r>
      <w:r w:rsidR="00502BBE" w:rsidRPr="005A5D47">
        <w:rPr>
          <w:rFonts w:ascii="Times New Roman" w:eastAsia="Times New Roman" w:hAnsi="Times New Roman" w:cs="Times New Roman"/>
          <w:color w:val="231F20"/>
          <w:sz w:val="21"/>
          <w:szCs w:val="21"/>
          <w:lang w:val="uk-UA"/>
        </w:rPr>
        <w:t>18</w:t>
      </w:r>
      <w:r w:rsidR="00502BBE" w:rsidRPr="005A5D47">
        <w:rPr>
          <w:rFonts w:ascii="Times New Roman" w:eastAsia="Times New Roman" w:hAnsi="Times New Roman" w:cs="Times New Roman"/>
          <w:color w:val="231F20"/>
          <w:spacing w:val="30"/>
          <w:sz w:val="21"/>
          <w:szCs w:val="21"/>
          <w:lang w:val="uk-UA"/>
        </w:rPr>
        <w:t xml:space="preserve"> </w:t>
      </w:r>
      <w:r w:rsidR="004B6E48" w:rsidRPr="005A5D47">
        <w:rPr>
          <w:rFonts w:ascii="Times New Roman" w:eastAsia="Times New Roman" w:hAnsi="Times New Roman" w:cs="Times New Roman"/>
          <w:color w:val="231F20"/>
          <w:sz w:val="21"/>
          <w:szCs w:val="21"/>
          <w:lang w:val="uk-UA"/>
        </w:rPr>
        <w:t>дн</w:t>
      </w:r>
    </w:p>
    <w:p w:rsidR="00CA48AE" w:rsidRPr="005A5D47" w:rsidRDefault="00502BBE">
      <w:pPr>
        <w:spacing w:line="200" w:lineRule="exact"/>
        <w:ind w:left="101" w:right="272"/>
        <w:jc w:val="center"/>
        <w:rPr>
          <w:rFonts w:ascii="Times New Roman" w:eastAsia="Times New Roman" w:hAnsi="Times New Roman" w:cs="Times New Roman"/>
          <w:sz w:val="21"/>
          <w:szCs w:val="21"/>
          <w:lang w:val="uk-UA"/>
        </w:rPr>
      </w:pPr>
      <w:r w:rsidRPr="005A5D47">
        <w:rPr>
          <w:rFonts w:ascii="Times New Roman"/>
          <w:color w:val="231F20"/>
          <w:sz w:val="21"/>
          <w:lang w:val="uk-UA"/>
        </w:rPr>
        <w:t>20</w:t>
      </w:r>
    </w:p>
    <w:p w:rsidR="00CA48AE" w:rsidRPr="005A5D47" w:rsidRDefault="00CA48AE">
      <w:pPr>
        <w:spacing w:before="7"/>
        <w:rPr>
          <w:rFonts w:ascii="Times New Roman" w:eastAsia="Times New Roman" w:hAnsi="Times New Roman" w:cs="Times New Roman"/>
          <w:sz w:val="10"/>
          <w:szCs w:val="10"/>
          <w:lang w:val="uk-UA"/>
        </w:rPr>
      </w:pPr>
    </w:p>
    <w:p w:rsidR="00CA48AE" w:rsidRPr="005A5D47" w:rsidRDefault="00CA48AE">
      <w:pPr>
        <w:rPr>
          <w:rFonts w:ascii="Times New Roman" w:eastAsia="Times New Roman" w:hAnsi="Times New Roman" w:cs="Times New Roman"/>
          <w:sz w:val="10"/>
          <w:szCs w:val="10"/>
          <w:lang w:val="uk-UA"/>
        </w:rPr>
        <w:sectPr w:rsidR="00CA48AE" w:rsidRPr="005A5D47">
          <w:headerReference w:type="default" r:id="rId419"/>
          <w:pgSz w:w="8400" w:h="11900"/>
          <w:pgMar w:top="0" w:right="800" w:bottom="880" w:left="860" w:header="0" w:footer="695" w:gutter="0"/>
          <w:cols w:space="720"/>
        </w:sectPr>
      </w:pPr>
    </w:p>
    <w:p w:rsidR="00CA48AE" w:rsidRPr="005A5D47" w:rsidRDefault="00CA48AE">
      <w:pPr>
        <w:spacing w:before="11"/>
        <w:rPr>
          <w:rFonts w:ascii="Times New Roman" w:eastAsia="Times New Roman" w:hAnsi="Times New Roman" w:cs="Times New Roman"/>
          <w:sz w:val="15"/>
          <w:szCs w:val="15"/>
          <w:lang w:val="uk-UA"/>
        </w:rPr>
      </w:pPr>
    </w:p>
    <w:p w:rsidR="00CA48AE" w:rsidRPr="005A5D47" w:rsidRDefault="00502BBE">
      <w:pPr>
        <w:jc w:val="right"/>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K</w:t>
      </w:r>
      <w:r w:rsidR="004B6E48" w:rsidRPr="005A5D47">
        <w:rPr>
          <w:rFonts w:ascii="Times New Roman" w:eastAsia="Times New Roman" w:hAnsi="Times New Roman" w:cs="Times New Roman"/>
          <w:color w:val="231F20"/>
          <w:sz w:val="21"/>
          <w:szCs w:val="21"/>
          <w:lang w:val="uk-UA"/>
        </w:rPr>
        <w:t>з</w:t>
      </w:r>
      <w:r w:rsidRPr="005A5D47">
        <w:rPr>
          <w:rFonts w:ascii="Times New Roman" w:eastAsia="Times New Roman" w:hAnsi="Times New Roman" w:cs="Times New Roman"/>
          <w:color w:val="231F20"/>
          <w:spacing w:val="-14"/>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65"/>
        <w:ind w:left="97"/>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1000</w:t>
      </w:r>
    </w:p>
    <w:p w:rsidR="00CA48AE" w:rsidRPr="005A5D47" w:rsidRDefault="00CA48AE">
      <w:pPr>
        <w:spacing w:before="5"/>
        <w:rPr>
          <w:rFonts w:ascii="Times New Roman" w:eastAsia="Times New Roman" w:hAnsi="Times New Roman" w:cs="Times New Roman"/>
          <w:sz w:val="2"/>
          <w:szCs w:val="2"/>
          <w:lang w:val="uk-UA"/>
        </w:rPr>
      </w:pPr>
    </w:p>
    <w:p w:rsidR="00CA48AE" w:rsidRPr="005A5D47" w:rsidRDefault="00502BBE">
      <w:pPr>
        <w:spacing w:line="20" w:lineRule="exact"/>
        <w:ind w:left="13"/>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381964" cy="6286"/>
            <wp:effectExtent l="0" t="0" r="0" b="0"/>
            <wp:docPr id="99" name="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26.png"/>
                    <pic:cNvPicPr/>
                  </pic:nvPicPr>
                  <pic:blipFill>
                    <a:blip r:embed="rId420" cstate="print"/>
                    <a:stretch>
                      <a:fillRect/>
                    </a:stretch>
                  </pic:blipFill>
                  <pic:spPr>
                    <a:xfrm>
                      <a:off x="0" y="0"/>
                      <a:ext cx="381964" cy="6286"/>
                    </a:xfrm>
                    <a:prstGeom prst="rect">
                      <a:avLst/>
                    </a:prstGeom>
                  </pic:spPr>
                </pic:pic>
              </a:graphicData>
            </a:graphic>
          </wp:inline>
        </w:drawing>
      </w:r>
    </w:p>
    <w:p w:rsidR="00CA48AE" w:rsidRPr="005A5D47" w:rsidRDefault="00502BBE">
      <w:pPr>
        <w:ind w:left="35"/>
        <w:rPr>
          <w:rFonts w:ascii="Times New Roman" w:eastAsia="Times New Roman" w:hAnsi="Times New Roman" w:cs="Times New Roman"/>
          <w:sz w:val="21"/>
          <w:szCs w:val="21"/>
          <w:lang w:val="uk-UA"/>
        </w:rPr>
      </w:pPr>
      <w:r w:rsidRPr="005A5D47">
        <w:rPr>
          <w:rFonts w:ascii="Times New Roman"/>
          <w:color w:val="231F20"/>
          <w:sz w:val="21"/>
          <w:lang w:val="uk-UA"/>
        </w:rPr>
        <w:t>20</w:t>
      </w:r>
      <w:r w:rsidRPr="005A5D47">
        <w:rPr>
          <w:rFonts w:ascii="Times New Roman"/>
          <w:color w:val="231F20"/>
          <w:spacing w:val="-9"/>
          <w:sz w:val="21"/>
          <w:lang w:val="uk-UA"/>
        </w:rPr>
        <w:t xml:space="preserve"> </w:t>
      </w:r>
      <w:r w:rsidRPr="005A5D47">
        <w:rPr>
          <w:rFonts w:ascii="Times New Roman"/>
          <w:color w:val="231F20"/>
          <w:sz w:val="21"/>
          <w:lang w:val="uk-UA"/>
        </w:rPr>
        <w:t>000</w:t>
      </w:r>
    </w:p>
    <w:p w:rsidR="00CA48AE" w:rsidRPr="005A5D47" w:rsidRDefault="00502BBE">
      <w:pPr>
        <w:spacing w:before="11"/>
        <w:rPr>
          <w:rFonts w:ascii="Times New Roman" w:eastAsia="Times New Roman" w:hAnsi="Times New Roman" w:cs="Times New Roman"/>
          <w:sz w:val="15"/>
          <w:szCs w:val="15"/>
          <w:lang w:val="uk-UA"/>
        </w:rPr>
      </w:pPr>
      <w:r w:rsidRPr="005A5D47">
        <w:rPr>
          <w:lang w:val="uk-UA"/>
        </w:rPr>
        <w:br w:type="column"/>
      </w:r>
    </w:p>
    <w:p w:rsidR="00CA48AE" w:rsidRPr="005A5D47" w:rsidRDefault="00502BBE">
      <w:pPr>
        <w:ind w:left="11"/>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z w:val="21"/>
          <w:szCs w:val="21"/>
          <w:lang w:val="uk-UA"/>
        </w:rPr>
        <w:t></w:t>
      </w:r>
      <w:r w:rsidRPr="005A5D47">
        <w:rPr>
          <w:rFonts w:ascii="Times New Roman" w:eastAsia="Times New Roman" w:hAnsi="Times New Roman" w:cs="Times New Roman"/>
          <w:color w:val="231F20"/>
          <w:sz w:val="21"/>
          <w:szCs w:val="21"/>
          <w:lang w:val="uk-UA"/>
        </w:rPr>
        <w:t>0,05</w:t>
      </w:r>
      <w:r w:rsidRPr="005A5D47">
        <w:rPr>
          <w:rFonts w:ascii="Times New Roman" w:eastAsia="Times New Roman" w:hAnsi="Times New Roman" w:cs="Times New Roman"/>
          <w:color w:val="231F20"/>
          <w:spacing w:val="-25"/>
          <w:sz w:val="21"/>
          <w:szCs w:val="21"/>
          <w:lang w:val="uk-UA"/>
        </w:rPr>
        <w:t xml:space="preserve"> </w:t>
      </w:r>
      <w:r w:rsidRPr="005A5D47">
        <w:rPr>
          <w:rFonts w:ascii="Times New Roman" w:eastAsia="Times New Roman" w:hAnsi="Times New Roman" w:cs="Times New Roman"/>
          <w:color w:val="231F20"/>
          <w:sz w:val="21"/>
          <w:szCs w:val="21"/>
          <w:lang w:val="uk-UA"/>
        </w:rPr>
        <w:t>.</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num="3" w:space="720" w:equalWidth="0">
            <w:col w:w="2909" w:space="40"/>
            <w:col w:w="620" w:space="40"/>
            <w:col w:w="3131"/>
          </w:cols>
        </w:sectPr>
      </w:pPr>
    </w:p>
    <w:p w:rsidR="00CA48AE" w:rsidRPr="005A5D47" w:rsidRDefault="00CA48AE">
      <w:pPr>
        <w:spacing w:before="2"/>
        <w:rPr>
          <w:rFonts w:ascii="Times New Roman" w:eastAsia="Times New Roman" w:hAnsi="Times New Roman" w:cs="Times New Roman"/>
          <w:lang w:val="uk-UA"/>
        </w:rPr>
      </w:pPr>
    </w:p>
    <w:p w:rsidR="00CA48AE" w:rsidRPr="005A5D47" w:rsidRDefault="00502BBE">
      <w:pPr>
        <w:pStyle w:val="41"/>
        <w:spacing w:before="51"/>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3</w:t>
      </w:r>
      <w:r w:rsidR="004B6E48" w:rsidRPr="005A5D47">
        <w:rPr>
          <w:rFonts w:ascii="Times New Roman" w:hAnsi="Times New Roman" w:cs="Times New Roman"/>
          <w:color w:val="231F20"/>
          <w:spacing w:val="-1"/>
          <w:w w:val="110"/>
          <w:lang w:val="uk-UA"/>
        </w:rPr>
        <w:t>адача</w:t>
      </w:r>
      <w:r w:rsidRPr="005A5D47">
        <w:rPr>
          <w:rFonts w:ascii="Times New Roman" w:hAnsi="Times New Roman" w:cs="Times New Roman"/>
          <w:color w:val="231F20"/>
          <w:spacing w:val="-28"/>
          <w:w w:val="110"/>
          <w:lang w:val="uk-UA"/>
        </w:rPr>
        <w:t xml:space="preserve"> </w:t>
      </w:r>
      <w:r w:rsidRPr="005A5D47">
        <w:rPr>
          <w:rFonts w:ascii="Times New Roman" w:hAnsi="Times New Roman" w:cs="Times New Roman"/>
          <w:color w:val="231F20"/>
          <w:spacing w:val="-2"/>
          <w:w w:val="110"/>
          <w:lang w:val="uk-UA"/>
        </w:rPr>
        <w:t>6.4</w:t>
      </w:r>
    </w:p>
    <w:p w:rsidR="004B6E48" w:rsidRPr="005A5D47" w:rsidRDefault="004B6E48" w:rsidP="004B6E48">
      <w:pPr>
        <w:pStyle w:val="9"/>
        <w:shd w:val="clear" w:color="auto" w:fill="auto"/>
        <w:spacing w:after="193" w:line="235" w:lineRule="exact"/>
        <w:ind w:left="20" w:right="40" w:firstLine="300"/>
        <w:jc w:val="both"/>
        <w:rPr>
          <w:lang w:val="uk-UA"/>
        </w:rPr>
      </w:pPr>
      <w:r w:rsidRPr="005A5D47">
        <w:rPr>
          <w:rStyle w:val="5"/>
        </w:rPr>
        <w:t>Визначити розмір вивільнен</w:t>
      </w:r>
      <w:r w:rsidR="0017323F">
        <w:rPr>
          <w:rStyle w:val="5"/>
        </w:rPr>
        <w:t>ня (або залучення) оборотних ко</w:t>
      </w:r>
      <w:r w:rsidRPr="005A5D47">
        <w:rPr>
          <w:rStyle w:val="5"/>
        </w:rPr>
        <w:t xml:space="preserve">штів на основі даних, наведених у таблиці </w:t>
      </w:r>
      <w:r w:rsidRPr="005A5D47">
        <w:rPr>
          <w:rStyle w:val="Constantia14pt"/>
        </w:rPr>
        <w:t>6</w:t>
      </w:r>
      <w:r w:rsidRPr="005A5D47">
        <w:rPr>
          <w:rStyle w:val="5"/>
        </w:rPr>
        <w:t>.</w:t>
      </w:r>
      <w:r w:rsidRPr="005A5D47">
        <w:rPr>
          <w:rStyle w:val="Constantia14pt"/>
        </w:rPr>
        <w:t>1</w:t>
      </w:r>
      <w:r w:rsidRPr="005A5D47">
        <w:rPr>
          <w:rStyle w:val="5"/>
        </w:rPr>
        <w:t>.</w:t>
      </w:r>
    </w:p>
    <w:p w:rsidR="004B6E48" w:rsidRPr="005A5D47" w:rsidRDefault="004B6E48" w:rsidP="004B6E48">
      <w:pPr>
        <w:pStyle w:val="53"/>
        <w:framePr w:w="6538" w:h="1542" w:hRule="exact" w:wrap="notBeside" w:vAnchor="text" w:hAnchor="text" w:xAlign="center" w:y="13"/>
        <w:shd w:val="clear" w:color="auto" w:fill="auto"/>
        <w:spacing w:line="210" w:lineRule="exact"/>
        <w:rPr>
          <w:lang w:val="uk-UA"/>
        </w:rPr>
      </w:pPr>
      <w:r w:rsidRPr="005A5D47">
        <w:rPr>
          <w:lang w:val="uk-UA"/>
        </w:rPr>
        <w:t xml:space="preserve">                                                                                       Таблиця 6.1</w:t>
      </w:r>
    </w:p>
    <w:p w:rsidR="004B6E48" w:rsidRPr="005A5D47" w:rsidRDefault="004B6E48" w:rsidP="004B6E48">
      <w:pPr>
        <w:pStyle w:val="ae"/>
        <w:framePr w:w="6538" w:h="1542" w:hRule="exact" w:wrap="notBeside" w:vAnchor="text" w:hAnchor="text" w:xAlign="center" w:y="13"/>
        <w:shd w:val="clear" w:color="auto" w:fill="auto"/>
        <w:spacing w:line="160" w:lineRule="exact"/>
        <w:rPr>
          <w:lang w:val="uk-UA"/>
        </w:rPr>
      </w:pPr>
      <w:r w:rsidRPr="005A5D47">
        <w:rPr>
          <w:lang w:val="uk-UA"/>
        </w:rPr>
        <w:t>ВИХІДНІ ДАНІ ДЛЯ РОЗРАХУНКІВ</w:t>
      </w:r>
    </w:p>
    <w:tbl>
      <w:tblPr>
        <w:tblOverlap w:val="never"/>
        <w:tblW w:w="6790" w:type="dxa"/>
        <w:jc w:val="center"/>
        <w:tblLayout w:type="fixed"/>
        <w:tblCellMar>
          <w:left w:w="10" w:type="dxa"/>
          <w:right w:w="10" w:type="dxa"/>
        </w:tblCellMar>
        <w:tblLook w:val="0000"/>
      </w:tblPr>
      <w:tblGrid>
        <w:gridCol w:w="104"/>
        <w:gridCol w:w="4761"/>
        <w:gridCol w:w="883"/>
        <w:gridCol w:w="1042"/>
      </w:tblGrid>
      <w:tr w:rsidR="00C35495" w:rsidRPr="005A5D47" w:rsidTr="00C35495">
        <w:trPr>
          <w:trHeight w:hRule="exact" w:val="465"/>
          <w:jc w:val="center"/>
        </w:trPr>
        <w:tc>
          <w:tcPr>
            <w:tcW w:w="104" w:type="dxa"/>
            <w:tcBorders>
              <w:top w:val="single" w:sz="4" w:space="0" w:color="auto"/>
              <w:lef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rPr>
                <w:lang w:val="uk-UA"/>
              </w:rPr>
            </w:pPr>
          </w:p>
        </w:tc>
        <w:tc>
          <w:tcPr>
            <w:tcW w:w="4761" w:type="dxa"/>
            <w:tcBorders>
              <w:top w:val="single" w:sz="4" w:space="0" w:color="auto"/>
              <w:lef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pacing w:after="0" w:line="210" w:lineRule="exact"/>
              <w:rPr>
                <w:lang w:val="uk-UA"/>
              </w:rPr>
            </w:pPr>
            <w:r w:rsidRPr="005A5D47">
              <w:rPr>
                <w:rStyle w:val="5"/>
              </w:rPr>
              <w:t>Показник</w:t>
            </w:r>
          </w:p>
        </w:tc>
        <w:tc>
          <w:tcPr>
            <w:tcW w:w="883" w:type="dxa"/>
            <w:tcBorders>
              <w:top w:val="single" w:sz="4" w:space="0" w:color="auto"/>
              <w:lef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rPr>
                <w:lang w:val="uk-UA"/>
              </w:rPr>
            </w:pPr>
            <w:r w:rsidRPr="005A5D47">
              <w:rPr>
                <w:rStyle w:val="5"/>
              </w:rPr>
              <w:t>План</w:t>
            </w:r>
          </w:p>
        </w:tc>
        <w:tc>
          <w:tcPr>
            <w:tcW w:w="1042" w:type="dxa"/>
            <w:tcBorders>
              <w:top w:val="single" w:sz="4" w:space="0" w:color="auto"/>
              <w:left w:val="single" w:sz="4" w:space="0" w:color="auto"/>
              <w:righ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rPr>
                <w:lang w:val="uk-UA"/>
              </w:rPr>
            </w:pPr>
            <w:r w:rsidRPr="005A5D47">
              <w:rPr>
                <w:rStyle w:val="5"/>
              </w:rPr>
              <w:t>Факт</w:t>
            </w:r>
          </w:p>
        </w:tc>
      </w:tr>
      <w:tr w:rsidR="00C35495" w:rsidRPr="005A5D47" w:rsidTr="00C35495">
        <w:trPr>
          <w:trHeight w:hRule="exact" w:val="426"/>
          <w:jc w:val="center"/>
        </w:trPr>
        <w:tc>
          <w:tcPr>
            <w:tcW w:w="104" w:type="dxa"/>
            <w:tcBorders>
              <w:top w:val="single" w:sz="4" w:space="0" w:color="auto"/>
              <w:lef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jc w:val="left"/>
              <w:rPr>
                <w:lang w:val="uk-UA"/>
              </w:rPr>
            </w:pPr>
          </w:p>
        </w:tc>
        <w:tc>
          <w:tcPr>
            <w:tcW w:w="4761" w:type="dxa"/>
            <w:tcBorders>
              <w:top w:val="single" w:sz="4" w:space="0" w:color="auto"/>
              <w:lef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pacing w:after="0" w:line="210" w:lineRule="exact"/>
              <w:ind w:left="16" w:firstLine="0"/>
              <w:jc w:val="left"/>
              <w:rPr>
                <w:lang w:val="uk-UA"/>
              </w:rPr>
            </w:pPr>
            <w:r w:rsidRPr="005A5D47">
              <w:rPr>
                <w:rStyle w:val="5"/>
              </w:rPr>
              <w:t>Обсяг господарської діяльності, тис. грн</w:t>
            </w:r>
          </w:p>
        </w:tc>
        <w:tc>
          <w:tcPr>
            <w:tcW w:w="883" w:type="dxa"/>
            <w:tcBorders>
              <w:top w:val="single" w:sz="4" w:space="0" w:color="auto"/>
              <w:lef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left="260" w:firstLine="0"/>
              <w:jc w:val="left"/>
              <w:rPr>
                <w:lang w:val="uk-UA"/>
              </w:rPr>
            </w:pPr>
            <w:r w:rsidRPr="005A5D47">
              <w:rPr>
                <w:rStyle w:val="5"/>
              </w:rPr>
              <w:t>2500</w:t>
            </w:r>
          </w:p>
        </w:tc>
        <w:tc>
          <w:tcPr>
            <w:tcW w:w="1042" w:type="dxa"/>
            <w:tcBorders>
              <w:top w:val="single" w:sz="4" w:space="0" w:color="auto"/>
              <w:left w:val="single" w:sz="4" w:space="0" w:color="auto"/>
              <w:righ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rPr>
                <w:lang w:val="uk-UA"/>
              </w:rPr>
            </w:pPr>
            <w:r w:rsidRPr="005A5D47">
              <w:rPr>
                <w:rStyle w:val="5"/>
              </w:rPr>
              <w:t>2530</w:t>
            </w:r>
          </w:p>
        </w:tc>
      </w:tr>
      <w:tr w:rsidR="00C35495" w:rsidRPr="005A5D47" w:rsidTr="00C35495">
        <w:trPr>
          <w:trHeight w:hRule="exact" w:val="528"/>
          <w:jc w:val="center"/>
        </w:trPr>
        <w:tc>
          <w:tcPr>
            <w:tcW w:w="104" w:type="dxa"/>
            <w:tcBorders>
              <w:top w:val="single" w:sz="4" w:space="0" w:color="auto"/>
              <w:left w:val="single" w:sz="4" w:space="0" w:color="auto"/>
              <w:bottom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jc w:val="left"/>
              <w:rPr>
                <w:lang w:val="uk-UA"/>
              </w:rPr>
            </w:pPr>
          </w:p>
        </w:tc>
        <w:tc>
          <w:tcPr>
            <w:tcW w:w="4761" w:type="dxa"/>
            <w:tcBorders>
              <w:top w:val="single" w:sz="4" w:space="0" w:color="auto"/>
              <w:left w:val="single" w:sz="4" w:space="0" w:color="auto"/>
              <w:bottom w:val="single" w:sz="4" w:space="0" w:color="auto"/>
            </w:tcBorders>
            <w:shd w:val="clear" w:color="auto" w:fill="FFFFFF"/>
          </w:tcPr>
          <w:p w:rsidR="00C35495" w:rsidRPr="005A5D47" w:rsidRDefault="00C35495" w:rsidP="00C35495">
            <w:pPr>
              <w:pStyle w:val="9"/>
              <w:framePr w:w="6538" w:h="1542" w:hRule="exact" w:wrap="notBeside" w:vAnchor="text" w:hAnchor="text" w:xAlign="center" w:y="13"/>
              <w:spacing w:after="0" w:line="210" w:lineRule="exact"/>
              <w:ind w:left="16" w:firstLine="0"/>
              <w:jc w:val="left"/>
              <w:rPr>
                <w:lang w:val="uk-UA"/>
              </w:rPr>
            </w:pPr>
            <w:r w:rsidRPr="005A5D47">
              <w:rPr>
                <w:rStyle w:val="5"/>
              </w:rPr>
              <w:t>Середньорічні залишки оборотних коштів, тис. грн</w:t>
            </w:r>
          </w:p>
        </w:tc>
        <w:tc>
          <w:tcPr>
            <w:tcW w:w="883" w:type="dxa"/>
            <w:tcBorders>
              <w:top w:val="single" w:sz="4" w:space="0" w:color="auto"/>
              <w:left w:val="single" w:sz="4" w:space="0" w:color="auto"/>
              <w:bottom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rPr>
                <w:lang w:val="uk-UA"/>
              </w:rPr>
            </w:pPr>
            <w:r w:rsidRPr="005A5D47">
              <w:rPr>
                <w:rStyle w:val="5"/>
              </w:rPr>
              <w:t>750</w:t>
            </w:r>
          </w:p>
        </w:tc>
        <w:tc>
          <w:tcPr>
            <w:tcW w:w="1042" w:type="dxa"/>
            <w:tcBorders>
              <w:top w:val="single" w:sz="4" w:space="0" w:color="auto"/>
              <w:left w:val="single" w:sz="4" w:space="0" w:color="auto"/>
              <w:bottom w:val="single" w:sz="4" w:space="0" w:color="auto"/>
              <w:right w:val="single" w:sz="4" w:space="0" w:color="auto"/>
            </w:tcBorders>
            <w:shd w:val="clear" w:color="auto" w:fill="FFFFFF"/>
          </w:tcPr>
          <w:p w:rsidR="00C35495" w:rsidRPr="005A5D47" w:rsidRDefault="00C35495" w:rsidP="00C35495">
            <w:pPr>
              <w:pStyle w:val="9"/>
              <w:framePr w:w="6538" w:h="1542" w:hRule="exact" w:wrap="notBeside" w:vAnchor="text" w:hAnchor="text" w:xAlign="center" w:y="13"/>
              <w:shd w:val="clear" w:color="auto" w:fill="auto"/>
              <w:spacing w:after="0" w:line="210" w:lineRule="exact"/>
              <w:ind w:firstLine="0"/>
              <w:rPr>
                <w:lang w:val="uk-UA"/>
              </w:rPr>
            </w:pPr>
            <w:r w:rsidRPr="005A5D47">
              <w:rPr>
                <w:rStyle w:val="5"/>
              </w:rPr>
              <w:t>890</w:t>
            </w:r>
          </w:p>
        </w:tc>
      </w:tr>
      <w:tr w:rsidR="00C35495" w:rsidTr="00C35495">
        <w:tblPrEx>
          <w:tblBorders>
            <w:top w:val="single" w:sz="4" w:space="0" w:color="auto"/>
          </w:tblBorders>
          <w:tblCellMar>
            <w:left w:w="108" w:type="dxa"/>
            <w:right w:w="108" w:type="dxa"/>
          </w:tblCellMar>
        </w:tblPrEx>
        <w:trPr>
          <w:gridBefore w:val="1"/>
          <w:wBefore w:w="104" w:type="dxa"/>
          <w:trHeight w:val="100"/>
          <w:jc w:val="center"/>
        </w:trPr>
        <w:tc>
          <w:tcPr>
            <w:tcW w:w="6686" w:type="dxa"/>
            <w:gridSpan w:val="3"/>
          </w:tcPr>
          <w:p w:rsidR="00C35495" w:rsidRDefault="00C35495" w:rsidP="00C35495">
            <w:pPr>
              <w:framePr w:w="6538" w:h="1542" w:hRule="exact" w:wrap="notBeside" w:vAnchor="text" w:hAnchor="text" w:xAlign="center" w:y="13"/>
              <w:rPr>
                <w:rFonts w:ascii="Times New Roman" w:eastAsia="Times New Roman" w:hAnsi="Times New Roman" w:cs="Times New Roman"/>
                <w:sz w:val="12"/>
                <w:szCs w:val="12"/>
                <w:lang w:val="uk-UA"/>
              </w:rPr>
            </w:pPr>
          </w:p>
        </w:tc>
      </w:tr>
    </w:tbl>
    <w:p w:rsidR="00CA48AE" w:rsidRPr="005A5D47" w:rsidRDefault="00CA48AE">
      <w:pPr>
        <w:rPr>
          <w:rFonts w:ascii="Times New Roman" w:eastAsia="Times New Roman" w:hAnsi="Times New Roman" w:cs="Times New Roman"/>
          <w:sz w:val="12"/>
          <w:szCs w:val="12"/>
          <w:lang w:val="uk-UA"/>
        </w:rPr>
        <w:sectPr w:rsidR="00CA48AE" w:rsidRPr="005A5D47">
          <w:type w:val="continuous"/>
          <w:pgSz w:w="8400" w:h="11900"/>
          <w:pgMar w:top="0" w:right="800" w:bottom="280" w:left="860" w:header="720" w:footer="720" w:gutter="0"/>
          <w:cols w:space="720"/>
        </w:sectPr>
      </w:pPr>
    </w:p>
    <w:p w:rsidR="004B6E48" w:rsidRPr="005A5D47" w:rsidRDefault="004B6E48" w:rsidP="004B6E48">
      <w:pPr>
        <w:pStyle w:val="9"/>
        <w:shd w:val="clear" w:color="auto" w:fill="auto"/>
        <w:spacing w:before="230" w:after="185" w:line="210" w:lineRule="exact"/>
        <w:ind w:firstLine="0"/>
        <w:jc w:val="both"/>
        <w:rPr>
          <w:lang w:val="uk-UA"/>
        </w:rPr>
      </w:pPr>
      <w:r w:rsidRPr="005A5D47">
        <w:rPr>
          <w:rStyle w:val="5"/>
        </w:rPr>
        <w:t>Кількість днів роботи підприємства — 250.</w:t>
      </w:r>
    </w:p>
    <w:p w:rsidR="00CA48AE" w:rsidRPr="005A5D47" w:rsidRDefault="00CA48AE">
      <w:pPr>
        <w:rPr>
          <w:rFonts w:ascii="Times New Roman" w:eastAsia="Times New Roman" w:hAnsi="Times New Roman" w:cs="Times New Roman"/>
          <w:sz w:val="18"/>
          <w:szCs w:val="18"/>
          <w:lang w:val="uk-UA"/>
        </w:rPr>
      </w:pPr>
    </w:p>
    <w:p w:rsidR="004B6E48" w:rsidRPr="005A5D47" w:rsidRDefault="004B6E48" w:rsidP="004B6E48">
      <w:pPr>
        <w:pStyle w:val="540"/>
        <w:keepNext/>
        <w:keepLines/>
        <w:shd w:val="clear" w:color="auto" w:fill="auto"/>
        <w:spacing w:before="0" w:after="46" w:line="220" w:lineRule="exact"/>
        <w:ind w:left="20"/>
        <w:rPr>
          <w:rFonts w:ascii="Times New Roman" w:hAnsi="Times New Roman" w:cs="Times New Roman"/>
          <w:lang w:val="uk-UA"/>
        </w:rPr>
      </w:pPr>
      <w:bookmarkStart w:id="59" w:name="bookmark147"/>
      <w:r w:rsidRPr="005A5D47">
        <w:rPr>
          <w:rFonts w:ascii="Times New Roman" w:hAnsi="Times New Roman" w:cs="Times New Roman"/>
          <w:lang w:val="uk-UA"/>
        </w:rPr>
        <w:t>Розв’язання</w:t>
      </w:r>
      <w:bookmarkEnd w:id="59"/>
    </w:p>
    <w:p w:rsidR="004B6E48" w:rsidRPr="005A5D47" w:rsidRDefault="004B6E48" w:rsidP="00890022">
      <w:pPr>
        <w:pStyle w:val="9"/>
        <w:numPr>
          <w:ilvl w:val="0"/>
          <w:numId w:val="51"/>
        </w:numPr>
        <w:shd w:val="clear" w:color="auto" w:fill="auto"/>
        <w:tabs>
          <w:tab w:val="left" w:pos="577"/>
        </w:tabs>
        <w:spacing w:after="260" w:line="235" w:lineRule="exact"/>
        <w:ind w:left="108" w:right="40" w:hanging="267"/>
        <w:jc w:val="both"/>
        <w:rPr>
          <w:lang w:val="uk-UA"/>
        </w:rPr>
      </w:pPr>
      <w:r w:rsidRPr="005A5D47">
        <w:rPr>
          <w:rStyle w:val="5"/>
        </w:rPr>
        <w:t>Обсяг вивільнених або д</w:t>
      </w:r>
      <w:r w:rsidR="0017323F">
        <w:rPr>
          <w:rStyle w:val="5"/>
        </w:rPr>
        <w:t>одатково залучених оборотних ко</w:t>
      </w:r>
      <w:r w:rsidRPr="005A5D47">
        <w:rPr>
          <w:rStyle w:val="5"/>
        </w:rPr>
        <w:t>штів розраховується за формулою:</w:t>
      </w:r>
    </w:p>
    <w:p w:rsidR="00CA48AE" w:rsidRPr="005A5D47" w:rsidRDefault="00562F39">
      <w:pPr>
        <w:spacing w:before="83" w:line="350" w:lineRule="exact"/>
        <w:ind w:left="101" w:right="88"/>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7216" behindDoc="1" locked="0" layoutInCell="1" allowOverlap="1">
            <wp:simplePos x="0" y="0"/>
            <wp:positionH relativeFrom="page">
              <wp:posOffset>2406650</wp:posOffset>
            </wp:positionH>
            <wp:positionV relativeFrom="paragraph">
              <wp:posOffset>227330</wp:posOffset>
            </wp:positionV>
            <wp:extent cx="266700" cy="6350"/>
            <wp:effectExtent l="0" t="0" r="0" b="0"/>
            <wp:wrapNone/>
            <wp:docPr id="1580"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6350"/>
                    </a:xfrm>
                    <a:prstGeom prst="rect">
                      <a:avLst/>
                    </a:prstGeom>
                    <a:noFill/>
                  </pic:spPr>
                </pic:pic>
              </a:graphicData>
            </a:graphic>
          </wp:anchor>
        </w:drawing>
      </w:r>
      <w:r w:rsidR="004B6E48"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color w:val="231F20"/>
          <w:sz w:val="21"/>
          <w:szCs w:val="21"/>
          <w:lang w:val="uk-UA"/>
        </w:rPr>
        <w:t>Oc</w:t>
      </w:r>
      <w:r w:rsidR="00502BBE" w:rsidRPr="005A5D47">
        <w:rPr>
          <w:rFonts w:ascii="Times New Roman" w:eastAsia="Times New Roman" w:hAnsi="Times New Roman" w:cs="Times New Roman"/>
          <w:color w:val="231F20"/>
          <w:spacing w:val="-30"/>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6"/>
          <w:sz w:val="21"/>
          <w:szCs w:val="21"/>
          <w:lang w:val="uk-UA"/>
        </w:rPr>
        <w:t></w:t>
      </w:r>
      <w:r w:rsidR="004B6E48" w:rsidRPr="005A5D47">
        <w:rPr>
          <w:rFonts w:ascii="Times New Roman" w:eastAsia="Times New Roman" w:hAnsi="Times New Roman" w:cs="Times New Roman"/>
          <w:color w:val="231F20"/>
          <w:spacing w:val="2"/>
          <w:position w:val="14"/>
          <w:sz w:val="21"/>
          <w:szCs w:val="21"/>
          <w:lang w:val="uk-UA"/>
        </w:rPr>
        <w:t>PП</w:t>
      </w:r>
      <w:r w:rsidR="00502BBE" w:rsidRPr="005A5D47">
        <w:rPr>
          <w:rFonts w:ascii="Times New Roman" w:eastAsia="Times New Roman" w:hAnsi="Times New Roman" w:cs="Times New Roman"/>
          <w:color w:val="231F20"/>
          <w:spacing w:val="2"/>
          <w:position w:val="14"/>
          <w:sz w:val="21"/>
          <w:szCs w:val="21"/>
          <w:lang w:val="uk-UA"/>
        </w:rPr>
        <w:t>o</w:t>
      </w:r>
      <w:r w:rsidR="00502BBE" w:rsidRPr="005A5D47">
        <w:rPr>
          <w:rFonts w:ascii="Times New Roman" w:eastAsia="Times New Roman" w:hAnsi="Times New Roman" w:cs="Times New Roman"/>
          <w:color w:val="231F20"/>
          <w:spacing w:val="-32"/>
          <w:position w:val="14"/>
          <w:sz w:val="21"/>
          <w:szCs w:val="21"/>
          <w:lang w:val="uk-UA"/>
        </w:rPr>
        <w:t xml:space="preserve"> </w:t>
      </w:r>
      <w:r w:rsidR="004B6E48" w:rsidRPr="005A5D47">
        <w:rPr>
          <w:rFonts w:ascii="Symbol" w:eastAsia="Symbol" w:hAnsi="Symbol" w:cs="Symbol"/>
          <w:b/>
          <w:bCs/>
          <w:color w:val="231F20"/>
          <w:w w:val="95"/>
          <w:sz w:val="21"/>
          <w:szCs w:val="21"/>
          <w:lang w:val="uk-UA"/>
        </w:rPr>
        <w:t></w:t>
      </w:r>
      <w:r w:rsidR="00502BBE" w:rsidRPr="005A5D47">
        <w:rPr>
          <w:rFonts w:ascii="Symbol" w:eastAsia="Symbol" w:hAnsi="Symbol" w:cs="Symbol"/>
          <w:b/>
          <w:bCs/>
          <w:color w:val="231F20"/>
          <w:spacing w:val="-34"/>
          <w:w w:val="95"/>
          <w:sz w:val="21"/>
          <w:szCs w:val="21"/>
          <w:lang w:val="uk-UA"/>
        </w:rPr>
        <w:t></w:t>
      </w:r>
      <w:r w:rsidR="00502BBE" w:rsidRPr="005A5D47">
        <w:rPr>
          <w:rFonts w:ascii="Symbol" w:eastAsia="Symbol" w:hAnsi="Symbol" w:cs="Symbol"/>
          <w:b/>
          <w:bCs/>
          <w:color w:val="231F20"/>
          <w:sz w:val="28"/>
          <w:szCs w:val="28"/>
          <w:lang w:val="uk-UA"/>
        </w:rPr>
        <w:t></w:t>
      </w:r>
      <w:r w:rsidR="00502BBE" w:rsidRPr="005A5D47">
        <w:rPr>
          <w:rFonts w:ascii="Times New Roman" w:eastAsia="Times New Roman" w:hAnsi="Times New Roman" w:cs="Times New Roman"/>
          <w:color w:val="231F20"/>
          <w:sz w:val="21"/>
          <w:szCs w:val="21"/>
          <w:lang w:val="uk-UA"/>
        </w:rPr>
        <w:t>T6</w:t>
      </w:r>
      <w:r w:rsidR="00502BBE" w:rsidRPr="005A5D47">
        <w:rPr>
          <w:rFonts w:ascii="Times New Roman" w:eastAsia="Times New Roman" w:hAnsi="Times New Roman" w:cs="Times New Roman"/>
          <w:color w:val="231F20"/>
          <w:spacing w:val="-3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2"/>
          <w:sz w:val="21"/>
          <w:szCs w:val="21"/>
          <w:lang w:val="uk-UA"/>
        </w:rPr>
        <w:t></w:t>
      </w:r>
      <w:r w:rsidR="00502BBE" w:rsidRPr="005A5D47">
        <w:rPr>
          <w:rFonts w:ascii="Times New Roman" w:eastAsia="Times New Roman" w:hAnsi="Times New Roman" w:cs="Times New Roman"/>
          <w:color w:val="231F20"/>
          <w:spacing w:val="7"/>
          <w:sz w:val="21"/>
          <w:szCs w:val="21"/>
          <w:lang w:val="uk-UA"/>
        </w:rPr>
        <w:t>To</w:t>
      </w:r>
      <w:r w:rsidR="00502BBE" w:rsidRPr="005A5D47">
        <w:rPr>
          <w:rFonts w:ascii="Symbol" w:eastAsia="Symbol" w:hAnsi="Symbol" w:cs="Symbol"/>
          <w:b/>
          <w:bCs/>
          <w:color w:val="231F20"/>
          <w:spacing w:val="10"/>
          <w:sz w:val="28"/>
          <w:szCs w:val="28"/>
          <w:lang w:val="uk-UA"/>
        </w:rPr>
        <w:t></w:t>
      </w:r>
      <w:r w:rsidR="00502BBE" w:rsidRPr="005A5D47">
        <w:rPr>
          <w:rFonts w:ascii="Times New Roman" w:eastAsia="Times New Roman" w:hAnsi="Times New Roman" w:cs="Times New Roman"/>
          <w:color w:val="231F20"/>
          <w:spacing w:val="7"/>
          <w:sz w:val="21"/>
          <w:szCs w:val="21"/>
          <w:lang w:val="uk-UA"/>
        </w:rPr>
        <w:t>,</w:t>
      </w:r>
    </w:p>
    <w:p w:rsidR="00CA48AE" w:rsidRPr="005A5D47" w:rsidRDefault="00502BBE">
      <w:pPr>
        <w:spacing w:line="194" w:lineRule="exact"/>
        <w:ind w:left="101" w:right="558"/>
        <w:jc w:val="center"/>
        <w:rPr>
          <w:rFonts w:ascii="Times New Roman" w:eastAsia="Times New Roman" w:hAnsi="Times New Roman" w:cs="Times New Roman"/>
          <w:sz w:val="21"/>
          <w:szCs w:val="21"/>
          <w:lang w:val="uk-UA"/>
        </w:rPr>
      </w:pPr>
      <w:r w:rsidRPr="005A5D47">
        <w:rPr>
          <w:rFonts w:ascii="Times New Roman"/>
          <w:color w:val="231F20"/>
          <w:sz w:val="21"/>
          <w:lang w:val="uk-UA"/>
        </w:rPr>
        <w:t>360</w:t>
      </w:r>
    </w:p>
    <w:p w:rsidR="004B6E48" w:rsidRPr="005A5D47" w:rsidRDefault="004B6E48" w:rsidP="004B6E48">
      <w:pPr>
        <w:pStyle w:val="9"/>
        <w:shd w:val="clear" w:color="auto" w:fill="auto"/>
        <w:spacing w:after="0" w:line="230" w:lineRule="exact"/>
        <w:ind w:left="20" w:firstLine="0"/>
        <w:jc w:val="left"/>
        <w:rPr>
          <w:lang w:val="uk-UA"/>
        </w:rPr>
      </w:pPr>
      <w:r w:rsidRPr="005A5D47">
        <w:rPr>
          <w:rStyle w:val="5"/>
        </w:rPr>
        <w:t>де РПо — обсяг випущеної продукції в звітному році;</w:t>
      </w:r>
    </w:p>
    <w:p w:rsidR="004B6E48" w:rsidRPr="005A5D47" w:rsidRDefault="004B6E48" w:rsidP="004B6E48">
      <w:pPr>
        <w:pStyle w:val="9"/>
        <w:shd w:val="clear" w:color="auto" w:fill="auto"/>
        <w:spacing w:after="0" w:line="230" w:lineRule="exact"/>
        <w:ind w:left="20" w:right="40" w:firstLine="300"/>
        <w:jc w:val="both"/>
        <w:rPr>
          <w:lang w:val="uk-UA"/>
        </w:rPr>
      </w:pPr>
      <w:r w:rsidRPr="005A5D47">
        <w:rPr>
          <w:rStyle w:val="5"/>
        </w:rPr>
        <w:t>Тб, То — середня триваліс</w:t>
      </w:r>
      <w:r w:rsidR="0017323F">
        <w:rPr>
          <w:rStyle w:val="5"/>
        </w:rPr>
        <w:t>ть одного обороту оборотних кош</w:t>
      </w:r>
      <w:r w:rsidRPr="005A5D47">
        <w:rPr>
          <w:rStyle w:val="5"/>
        </w:rPr>
        <w:t>тів у базовому і звітному роках.</w:t>
      </w:r>
    </w:p>
    <w:p w:rsidR="004B6E48" w:rsidRPr="005A5D47" w:rsidRDefault="004B6E48" w:rsidP="00890022">
      <w:pPr>
        <w:pStyle w:val="9"/>
        <w:numPr>
          <w:ilvl w:val="0"/>
          <w:numId w:val="51"/>
        </w:numPr>
        <w:shd w:val="clear" w:color="auto" w:fill="auto"/>
        <w:tabs>
          <w:tab w:val="left" w:pos="591"/>
        </w:tabs>
        <w:spacing w:after="0" w:line="230" w:lineRule="exact"/>
        <w:ind w:left="108" w:right="40" w:hanging="267"/>
        <w:jc w:val="both"/>
        <w:rPr>
          <w:lang w:val="uk-UA"/>
        </w:rPr>
      </w:pPr>
      <w:r w:rsidRPr="005A5D47">
        <w:rPr>
          <w:rStyle w:val="5"/>
        </w:rPr>
        <w:t>Визначимо оборотність оборотних коштів у днях шляхом ділення розміру середньорічних залишків оборотних коштів на одноденний обсяг реалізації продукції:</w:t>
      </w:r>
    </w:p>
    <w:p w:rsidR="004B6E48" w:rsidRPr="005A5D47" w:rsidRDefault="004B6E48" w:rsidP="004B6E48">
      <w:pPr>
        <w:pStyle w:val="9"/>
        <w:shd w:val="clear" w:color="auto" w:fill="auto"/>
        <w:spacing w:after="185" w:line="230" w:lineRule="exact"/>
        <w:ind w:left="20" w:firstLine="300"/>
        <w:jc w:val="both"/>
        <w:rPr>
          <w:lang w:val="uk-UA"/>
        </w:rPr>
      </w:pPr>
      <w:r w:rsidRPr="005A5D47">
        <w:rPr>
          <w:rStyle w:val="5"/>
        </w:rPr>
        <w:t>за планом:</w:t>
      </w:r>
    </w:p>
    <w:p w:rsidR="00CA48AE" w:rsidRPr="005A5D47" w:rsidRDefault="00CA48AE" w:rsidP="004B6E48">
      <w:pPr>
        <w:pStyle w:val="a3"/>
        <w:spacing w:line="239" w:lineRule="exact"/>
        <w:ind w:left="409"/>
        <w:rPr>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lang w:val="uk-UA"/>
        </w:rPr>
      </w:pPr>
    </w:p>
    <w:p w:rsidR="00CA48AE" w:rsidRPr="005A5D47" w:rsidRDefault="00CA48AE">
      <w:pPr>
        <w:rPr>
          <w:rFonts w:ascii="Times New Roman" w:eastAsia="Times New Roman" w:hAnsi="Times New Roman" w:cs="Times New Roman"/>
          <w:lang w:val="uk-UA"/>
        </w:rPr>
      </w:pPr>
    </w:p>
    <w:p w:rsidR="00CA48AE" w:rsidRPr="005A5D47" w:rsidRDefault="00D15692">
      <w:pPr>
        <w:pStyle w:val="a3"/>
        <w:spacing w:before="182"/>
        <w:ind w:left="409"/>
        <w:rPr>
          <w:lang w:val="uk-UA"/>
        </w:rPr>
      </w:pPr>
      <w:r w:rsidRPr="005A5D47">
        <w:rPr>
          <w:color w:val="231F20"/>
          <w:spacing w:val="-1"/>
          <w:w w:val="90"/>
          <w:lang w:val="uk-UA"/>
        </w:rPr>
        <w:t>фактично:</w:t>
      </w:r>
    </w:p>
    <w:p w:rsidR="00CA48AE" w:rsidRPr="005A5D47" w:rsidRDefault="00502BBE">
      <w:pPr>
        <w:spacing w:before="9"/>
        <w:rPr>
          <w:rFonts w:ascii="Times New Roman" w:eastAsia="Times New Roman" w:hAnsi="Times New Roman" w:cs="Times New Roman"/>
          <w:sz w:val="17"/>
          <w:szCs w:val="17"/>
          <w:lang w:val="uk-UA"/>
        </w:rPr>
      </w:pPr>
      <w:r w:rsidRPr="005A5D47">
        <w:rPr>
          <w:lang w:val="uk-UA"/>
        </w:rPr>
        <w:br w:type="column"/>
      </w:r>
    </w:p>
    <w:p w:rsidR="00CA48AE" w:rsidRPr="005A5D47" w:rsidRDefault="00502BBE">
      <w:pPr>
        <w:ind w:left="419" w:hanging="10"/>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T6</w:t>
      </w:r>
      <w:r w:rsidRPr="005A5D47">
        <w:rPr>
          <w:rFonts w:ascii="Times New Roman" w:eastAsia="Times New Roman" w:hAnsi="Times New Roman" w:cs="Times New Roman"/>
          <w:color w:val="231F20"/>
          <w:spacing w:val="-1"/>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CA48AE">
      <w:pPr>
        <w:rPr>
          <w:rFonts w:ascii="Symbol" w:eastAsia="Symbol" w:hAnsi="Symbol" w:cs="Symbol"/>
          <w:sz w:val="20"/>
          <w:szCs w:val="20"/>
          <w:lang w:val="uk-UA"/>
        </w:rPr>
      </w:pPr>
    </w:p>
    <w:p w:rsidR="00CA48AE" w:rsidRPr="005A5D47" w:rsidRDefault="00CA48AE">
      <w:pPr>
        <w:rPr>
          <w:rFonts w:ascii="Symbol" w:eastAsia="Symbol" w:hAnsi="Symbol" w:cs="Symbol"/>
          <w:sz w:val="20"/>
          <w:szCs w:val="20"/>
          <w:lang w:val="uk-UA"/>
        </w:rPr>
      </w:pPr>
    </w:p>
    <w:p w:rsidR="00CA48AE" w:rsidRPr="005A5D47" w:rsidRDefault="00CA48AE">
      <w:pPr>
        <w:spacing w:before="11"/>
        <w:rPr>
          <w:rFonts w:ascii="Symbol" w:eastAsia="Symbol" w:hAnsi="Symbol" w:cs="Symbol"/>
          <w:sz w:val="16"/>
          <w:szCs w:val="16"/>
          <w:lang w:val="uk-UA"/>
        </w:rPr>
      </w:pPr>
    </w:p>
    <w:p w:rsidR="00CA48AE" w:rsidRPr="005A5D47" w:rsidRDefault="00502BBE">
      <w:pPr>
        <w:ind w:left="419"/>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To</w:t>
      </w:r>
      <w:r w:rsidRPr="005A5D47">
        <w:rPr>
          <w:rFonts w:ascii="Times New Roman" w:eastAsia="Times New Roman" w:hAnsi="Times New Roman" w:cs="Times New Roman"/>
          <w:color w:val="231F20"/>
          <w:spacing w:val="-3"/>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80"/>
        <w:jc w:val="center"/>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750</w:t>
      </w:r>
    </w:p>
    <w:p w:rsidR="00CA48AE" w:rsidRPr="005A5D47" w:rsidRDefault="00CA48AE">
      <w:pPr>
        <w:spacing w:before="9"/>
        <w:rPr>
          <w:rFonts w:ascii="Times New Roman" w:eastAsia="Times New Roman" w:hAnsi="Times New Roman" w:cs="Times New Roman"/>
          <w:sz w:val="2"/>
          <w:szCs w:val="2"/>
          <w:lang w:val="uk-UA"/>
        </w:rPr>
      </w:pPr>
    </w:p>
    <w:p w:rsidR="00CA48AE" w:rsidRPr="005A5D47" w:rsidRDefault="00502BBE">
      <w:pPr>
        <w:spacing w:line="20" w:lineRule="exact"/>
        <w:ind w:left="2"/>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558843" cy="6286"/>
            <wp:effectExtent l="0" t="0" r="0" b="0"/>
            <wp:docPr id="101"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28.png"/>
                    <pic:cNvPicPr/>
                  </pic:nvPicPr>
                  <pic:blipFill>
                    <a:blip r:embed="rId422" cstate="print"/>
                    <a:stretch>
                      <a:fillRect/>
                    </a:stretch>
                  </pic:blipFill>
                  <pic:spPr>
                    <a:xfrm>
                      <a:off x="0" y="0"/>
                      <a:ext cx="558843" cy="6286"/>
                    </a:xfrm>
                    <a:prstGeom prst="rect">
                      <a:avLst/>
                    </a:prstGeom>
                  </pic:spPr>
                </pic:pic>
              </a:graphicData>
            </a:graphic>
          </wp:inline>
        </w:drawing>
      </w:r>
    </w:p>
    <w:p w:rsidR="00CA48AE" w:rsidRPr="005A5D47" w:rsidRDefault="00502BBE">
      <w:pPr>
        <w:ind w:left="3"/>
        <w:jc w:val="center"/>
        <w:rPr>
          <w:rFonts w:ascii="Times New Roman" w:eastAsia="Times New Roman" w:hAnsi="Times New Roman" w:cs="Times New Roman"/>
          <w:sz w:val="21"/>
          <w:szCs w:val="21"/>
          <w:lang w:val="uk-UA"/>
        </w:rPr>
      </w:pPr>
      <w:r w:rsidRPr="005A5D47">
        <w:rPr>
          <w:rFonts w:ascii="Times New Roman"/>
          <w:color w:val="231F20"/>
          <w:sz w:val="21"/>
          <w:lang w:val="uk-UA"/>
        </w:rPr>
        <w:t>2500</w:t>
      </w:r>
      <w:r w:rsidRPr="005A5D47">
        <w:rPr>
          <w:rFonts w:ascii="Times New Roman"/>
          <w:color w:val="231F20"/>
          <w:spacing w:val="-26"/>
          <w:sz w:val="21"/>
          <w:lang w:val="uk-UA"/>
        </w:rPr>
        <w:t xml:space="preserve"> </w:t>
      </w:r>
      <w:r w:rsidRPr="005A5D47">
        <w:rPr>
          <w:rFonts w:ascii="Times New Roman"/>
          <w:color w:val="231F20"/>
          <w:sz w:val="21"/>
          <w:lang w:val="uk-UA"/>
        </w:rPr>
        <w:t>:</w:t>
      </w:r>
      <w:r w:rsidRPr="005A5D47">
        <w:rPr>
          <w:rFonts w:ascii="Times New Roman"/>
          <w:color w:val="231F20"/>
          <w:spacing w:val="-22"/>
          <w:sz w:val="21"/>
          <w:lang w:val="uk-UA"/>
        </w:rPr>
        <w:t xml:space="preserve"> </w:t>
      </w:r>
      <w:r w:rsidRPr="005A5D47">
        <w:rPr>
          <w:rFonts w:ascii="Times New Roman"/>
          <w:color w:val="231F20"/>
          <w:sz w:val="21"/>
          <w:lang w:val="uk-UA"/>
        </w:rPr>
        <w:t>250</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8"/>
        <w:rPr>
          <w:rFonts w:ascii="Times New Roman" w:eastAsia="Times New Roman" w:hAnsi="Times New Roman" w:cs="Times New Roman"/>
          <w:sz w:val="15"/>
          <w:szCs w:val="15"/>
          <w:lang w:val="uk-UA"/>
        </w:rPr>
      </w:pPr>
    </w:p>
    <w:p w:rsidR="00CA48AE" w:rsidRPr="005A5D47" w:rsidRDefault="00502BBE">
      <w:pPr>
        <w:ind w:left="7"/>
        <w:jc w:val="center"/>
        <w:rPr>
          <w:rFonts w:ascii="Times New Roman" w:eastAsia="Times New Roman" w:hAnsi="Times New Roman" w:cs="Times New Roman"/>
          <w:sz w:val="21"/>
          <w:szCs w:val="21"/>
          <w:lang w:val="uk-UA"/>
        </w:rPr>
      </w:pPr>
      <w:r w:rsidRPr="005A5D47">
        <w:rPr>
          <w:rFonts w:ascii="Times New Roman"/>
          <w:color w:val="231F20"/>
          <w:sz w:val="21"/>
          <w:lang w:val="uk-UA"/>
        </w:rPr>
        <w:t>890</w:t>
      </w:r>
    </w:p>
    <w:p w:rsidR="00CA48AE" w:rsidRPr="005A5D47" w:rsidRDefault="00CA48AE">
      <w:pPr>
        <w:spacing w:before="9"/>
        <w:rPr>
          <w:rFonts w:ascii="Times New Roman" w:eastAsia="Times New Roman" w:hAnsi="Times New Roman" w:cs="Times New Roman"/>
          <w:sz w:val="2"/>
          <w:szCs w:val="2"/>
          <w:lang w:val="uk-UA"/>
        </w:rPr>
      </w:pPr>
    </w:p>
    <w:p w:rsidR="00CA48AE" w:rsidRPr="005A5D47" w:rsidRDefault="00502BBE">
      <w:pPr>
        <w:spacing w:line="20" w:lineRule="exact"/>
        <w:ind w:left="9"/>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558843" cy="6286"/>
            <wp:effectExtent l="0" t="0" r="0" b="0"/>
            <wp:docPr id="103" name="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28.png"/>
                    <pic:cNvPicPr/>
                  </pic:nvPicPr>
                  <pic:blipFill>
                    <a:blip r:embed="rId422" cstate="print"/>
                    <a:stretch>
                      <a:fillRect/>
                    </a:stretch>
                  </pic:blipFill>
                  <pic:spPr>
                    <a:xfrm>
                      <a:off x="0" y="0"/>
                      <a:ext cx="558843" cy="6286"/>
                    </a:xfrm>
                    <a:prstGeom prst="rect">
                      <a:avLst/>
                    </a:prstGeom>
                  </pic:spPr>
                </pic:pic>
              </a:graphicData>
            </a:graphic>
          </wp:inline>
        </w:drawing>
      </w:r>
    </w:p>
    <w:p w:rsidR="00CA48AE" w:rsidRPr="005A5D47" w:rsidRDefault="00502BBE">
      <w:pPr>
        <w:ind w:left="17"/>
        <w:jc w:val="center"/>
        <w:rPr>
          <w:rFonts w:ascii="Times New Roman" w:eastAsia="Times New Roman" w:hAnsi="Times New Roman" w:cs="Times New Roman"/>
          <w:sz w:val="21"/>
          <w:szCs w:val="21"/>
          <w:lang w:val="uk-UA"/>
        </w:rPr>
      </w:pPr>
      <w:r w:rsidRPr="005A5D47">
        <w:rPr>
          <w:rFonts w:ascii="Times New Roman"/>
          <w:color w:val="231F20"/>
          <w:sz w:val="21"/>
          <w:lang w:val="uk-UA"/>
        </w:rPr>
        <w:t>2530</w:t>
      </w:r>
      <w:r w:rsidRPr="005A5D47">
        <w:rPr>
          <w:rFonts w:ascii="Times New Roman"/>
          <w:color w:val="231F20"/>
          <w:spacing w:val="-27"/>
          <w:sz w:val="21"/>
          <w:lang w:val="uk-UA"/>
        </w:rPr>
        <w:t xml:space="preserve"> </w:t>
      </w:r>
      <w:r w:rsidRPr="005A5D47">
        <w:rPr>
          <w:rFonts w:ascii="Times New Roman"/>
          <w:color w:val="231F20"/>
          <w:sz w:val="21"/>
          <w:lang w:val="uk-UA"/>
        </w:rPr>
        <w:t>:</w:t>
      </w:r>
      <w:r w:rsidRPr="005A5D47">
        <w:rPr>
          <w:rFonts w:ascii="Times New Roman"/>
          <w:color w:val="231F20"/>
          <w:spacing w:val="-22"/>
          <w:sz w:val="21"/>
          <w:lang w:val="uk-UA"/>
        </w:rPr>
        <w:t xml:space="preserve"> </w:t>
      </w:r>
      <w:r w:rsidRPr="005A5D47">
        <w:rPr>
          <w:rFonts w:ascii="Times New Roman"/>
          <w:color w:val="231F20"/>
          <w:sz w:val="21"/>
          <w:lang w:val="uk-UA"/>
        </w:rPr>
        <w:t>250</w:t>
      </w:r>
    </w:p>
    <w:p w:rsidR="00CA48AE" w:rsidRPr="005A5D47" w:rsidRDefault="00502BBE">
      <w:pPr>
        <w:spacing w:before="9"/>
        <w:rPr>
          <w:rFonts w:ascii="Times New Roman" w:eastAsia="Times New Roman" w:hAnsi="Times New Roman" w:cs="Times New Roman"/>
          <w:sz w:val="17"/>
          <w:szCs w:val="17"/>
          <w:lang w:val="uk-UA"/>
        </w:rPr>
      </w:pPr>
      <w:r w:rsidRPr="005A5D47">
        <w:rPr>
          <w:lang w:val="uk-UA"/>
        </w:rPr>
        <w:br w:type="column"/>
      </w:r>
    </w:p>
    <w:p w:rsidR="00CA48AE" w:rsidRPr="005A5D47" w:rsidRDefault="00502BBE" w:rsidP="00D15692">
      <w:pPr>
        <w:ind w:left="1"/>
        <w:rPr>
          <w:rFonts w:ascii="Times New Roman" w:eastAsia="Times New Roman" w:hAnsi="Times New Roman" w:cs="Times New Roman"/>
          <w:color w:val="231F20"/>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6"/>
          <w:sz w:val="21"/>
          <w:szCs w:val="21"/>
          <w:lang w:val="uk-UA"/>
        </w:rPr>
        <w:t></w:t>
      </w:r>
      <w:r w:rsidR="00D15692" w:rsidRPr="005A5D47">
        <w:rPr>
          <w:rFonts w:ascii="Times New Roman" w:eastAsia="Times New Roman" w:hAnsi="Times New Roman" w:cs="Times New Roman"/>
          <w:color w:val="231F20"/>
          <w:sz w:val="21"/>
          <w:szCs w:val="21"/>
          <w:lang w:val="uk-UA"/>
        </w:rPr>
        <w:t>75 дн</w:t>
      </w:r>
      <w:r w:rsidR="00C35495">
        <w:rPr>
          <w:rFonts w:ascii="Times New Roman" w:eastAsia="Times New Roman" w:hAnsi="Times New Roman" w:cs="Times New Roman"/>
          <w:color w:val="231F20"/>
          <w:sz w:val="21"/>
          <w:szCs w:val="21"/>
          <w:lang w:val="uk-UA"/>
        </w:rPr>
        <w:t>.</w:t>
      </w:r>
    </w:p>
    <w:p w:rsidR="00D15692" w:rsidRPr="005A5D47" w:rsidRDefault="00D15692" w:rsidP="00D15692">
      <w:pPr>
        <w:ind w:left="1"/>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20"/>
          <w:szCs w:val="20"/>
          <w:lang w:val="uk-UA"/>
        </w:rPr>
      </w:pPr>
    </w:p>
    <w:p w:rsidR="00CA48AE" w:rsidRPr="005A5D47" w:rsidRDefault="00502BBE">
      <w:pPr>
        <w:ind w:left="9"/>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3"/>
          <w:sz w:val="21"/>
          <w:szCs w:val="21"/>
          <w:lang w:val="uk-UA"/>
        </w:rPr>
        <w:t></w:t>
      </w:r>
      <w:r w:rsidRPr="005A5D47">
        <w:rPr>
          <w:rFonts w:ascii="Times New Roman" w:eastAsia="Times New Roman" w:hAnsi="Times New Roman" w:cs="Times New Roman"/>
          <w:color w:val="231F20"/>
          <w:sz w:val="21"/>
          <w:szCs w:val="21"/>
          <w:lang w:val="uk-UA"/>
        </w:rPr>
        <w:t>88</w:t>
      </w:r>
      <w:r w:rsidRPr="005A5D47">
        <w:rPr>
          <w:rFonts w:ascii="Times New Roman" w:eastAsia="Times New Roman" w:hAnsi="Times New Roman" w:cs="Times New Roman"/>
          <w:color w:val="231F20"/>
          <w:spacing w:val="33"/>
          <w:sz w:val="21"/>
          <w:szCs w:val="21"/>
          <w:lang w:val="uk-UA"/>
        </w:rPr>
        <w:t xml:space="preserve"> </w:t>
      </w:r>
      <w:r w:rsidR="00D15692" w:rsidRPr="005A5D47">
        <w:rPr>
          <w:rFonts w:ascii="Times New Roman" w:eastAsia="Times New Roman" w:hAnsi="Times New Roman" w:cs="Times New Roman"/>
          <w:color w:val="231F20"/>
          <w:sz w:val="21"/>
          <w:szCs w:val="21"/>
          <w:lang w:val="uk-UA"/>
        </w:rPr>
        <w:t>дн</w:t>
      </w:r>
      <w:r w:rsidRPr="005A5D47">
        <w:rPr>
          <w:rFonts w:ascii="Times New Roman" w:eastAsia="Times New Roman" w:hAnsi="Times New Roman" w:cs="Times New Roman"/>
          <w:color w:val="231F20"/>
          <w:sz w:val="21"/>
          <w:szCs w:val="21"/>
          <w:lang w:val="uk-UA"/>
        </w:rPr>
        <w:t>.</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num="4" w:space="720" w:equalWidth="0">
            <w:col w:w="1415" w:space="486"/>
            <w:col w:w="818" w:space="40"/>
            <w:col w:w="898" w:space="40"/>
            <w:col w:w="3043"/>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9D631D" w:rsidRPr="005A5D47" w:rsidRDefault="009D631D" w:rsidP="00C35495">
      <w:pPr>
        <w:spacing w:before="79" w:line="343" w:lineRule="exact"/>
        <w:ind w:right="224" w:firstLine="720"/>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3.Обсяг додатково залучених коштів дорівнюватиме:</w:t>
      </w:r>
    </w:p>
    <w:p w:rsidR="00CA48AE" w:rsidRPr="005A5D47" w:rsidRDefault="00562F39">
      <w:pPr>
        <w:spacing w:before="79" w:line="343" w:lineRule="exact"/>
        <w:ind w:left="1708"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8240" behindDoc="1" locked="0" layoutInCell="1" allowOverlap="1">
            <wp:simplePos x="0" y="0"/>
            <wp:positionH relativeFrom="page">
              <wp:posOffset>2007235</wp:posOffset>
            </wp:positionH>
            <wp:positionV relativeFrom="paragraph">
              <wp:posOffset>224790</wp:posOffset>
            </wp:positionV>
            <wp:extent cx="289560" cy="6350"/>
            <wp:effectExtent l="0" t="0" r="0" b="0"/>
            <wp:wrapNone/>
            <wp:docPr id="1579"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 cy="6350"/>
                    </a:xfrm>
                    <a:prstGeom prst="rect">
                      <a:avLst/>
                    </a:prstGeom>
                    <a:noFill/>
                  </pic:spPr>
                </pic:pic>
              </a:graphicData>
            </a:graphic>
          </wp:anchor>
        </w:drawing>
      </w:r>
      <w:r w:rsidR="009D631D"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color w:val="231F20"/>
          <w:sz w:val="21"/>
          <w:szCs w:val="21"/>
          <w:lang w:val="uk-UA"/>
        </w:rPr>
        <w:t>Oc</w:t>
      </w:r>
      <w:r w:rsidR="00502BBE" w:rsidRPr="005A5D47">
        <w:rPr>
          <w:rFonts w:ascii="Times New Roman" w:eastAsia="Times New Roman" w:hAnsi="Times New Roman" w:cs="Times New Roman"/>
          <w:color w:val="231F20"/>
          <w:spacing w:val="-23"/>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
          <w:sz w:val="21"/>
          <w:szCs w:val="21"/>
          <w:lang w:val="uk-UA"/>
        </w:rPr>
        <w:t></w:t>
      </w:r>
      <w:r w:rsidR="00502BBE" w:rsidRPr="005A5D47">
        <w:rPr>
          <w:rFonts w:ascii="Times New Roman" w:eastAsia="Times New Roman" w:hAnsi="Times New Roman" w:cs="Times New Roman"/>
          <w:color w:val="231F20"/>
          <w:position w:val="14"/>
          <w:sz w:val="21"/>
          <w:szCs w:val="21"/>
          <w:lang w:val="uk-UA"/>
        </w:rPr>
        <w:t>2530</w:t>
      </w:r>
      <w:r w:rsidR="00502BBE" w:rsidRPr="005A5D47">
        <w:rPr>
          <w:rFonts w:ascii="Times New Roman" w:eastAsia="Times New Roman" w:hAnsi="Times New Roman" w:cs="Times New Roman"/>
          <w:color w:val="231F20"/>
          <w:spacing w:val="-27"/>
          <w:position w:val="14"/>
          <w:sz w:val="21"/>
          <w:szCs w:val="21"/>
          <w:lang w:val="uk-UA"/>
        </w:rPr>
        <w:t xml:space="preserve"> </w:t>
      </w:r>
      <w:r w:rsidR="009D631D" w:rsidRPr="005A5D47">
        <w:rPr>
          <w:rFonts w:ascii="Symbol" w:eastAsia="Symbol" w:hAnsi="Symbol" w:cs="Symbol"/>
          <w:b/>
          <w:bCs/>
          <w:color w:val="231F20"/>
          <w:spacing w:val="-29"/>
          <w:w w:val="95"/>
          <w:sz w:val="21"/>
          <w:szCs w:val="21"/>
          <w:lang w:val="uk-UA"/>
        </w:rPr>
        <w:t></w:t>
      </w:r>
      <w:r w:rsidR="00502BBE" w:rsidRPr="005A5D47">
        <w:rPr>
          <w:rFonts w:ascii="Times New Roman" w:eastAsia="Times New Roman" w:hAnsi="Times New Roman" w:cs="Times New Roman"/>
          <w:color w:val="231F20"/>
          <w:sz w:val="21"/>
          <w:szCs w:val="21"/>
          <w:lang w:val="uk-UA"/>
        </w:rPr>
        <w:t>(75</w:t>
      </w:r>
      <w:r w:rsidR="00502BBE" w:rsidRPr="005A5D47">
        <w:rPr>
          <w:rFonts w:ascii="Times New Roman" w:eastAsia="Times New Roman" w:hAnsi="Times New Roman" w:cs="Times New Roman"/>
          <w:color w:val="231F20"/>
          <w:spacing w:val="-3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0"/>
          <w:sz w:val="21"/>
          <w:szCs w:val="21"/>
          <w:lang w:val="uk-UA"/>
        </w:rPr>
        <w:t></w:t>
      </w:r>
      <w:r w:rsidR="00502BBE" w:rsidRPr="005A5D47">
        <w:rPr>
          <w:rFonts w:ascii="Times New Roman" w:eastAsia="Times New Roman" w:hAnsi="Times New Roman" w:cs="Times New Roman"/>
          <w:color w:val="231F20"/>
          <w:sz w:val="21"/>
          <w:szCs w:val="21"/>
          <w:lang w:val="uk-UA"/>
        </w:rPr>
        <w:t>88)</w:t>
      </w:r>
      <w:r w:rsidR="00502BBE" w:rsidRPr="005A5D47">
        <w:rPr>
          <w:rFonts w:ascii="Times New Roman" w:eastAsia="Times New Roman" w:hAnsi="Times New Roman" w:cs="Times New Roman"/>
          <w:color w:val="231F20"/>
          <w:spacing w:val="-23"/>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7"/>
          <w:sz w:val="21"/>
          <w:szCs w:val="21"/>
          <w:lang w:val="uk-UA"/>
        </w:rPr>
        <w:t></w:t>
      </w:r>
      <w:r w:rsidR="00502BBE" w:rsidRPr="005A5D47">
        <w:rPr>
          <w:rFonts w:ascii="Symbol" w:eastAsia="Symbol" w:hAnsi="Symbol" w:cs="Symbol"/>
          <w:b/>
          <w:bCs/>
          <w:color w:val="231F20"/>
          <w:sz w:val="21"/>
          <w:szCs w:val="21"/>
          <w:lang w:val="uk-UA"/>
        </w:rPr>
        <w:t></w:t>
      </w:r>
      <w:r w:rsidR="00502BBE" w:rsidRPr="005A5D47">
        <w:rPr>
          <w:rFonts w:ascii="Times New Roman" w:eastAsia="Times New Roman" w:hAnsi="Times New Roman" w:cs="Times New Roman"/>
          <w:color w:val="231F20"/>
          <w:sz w:val="21"/>
          <w:szCs w:val="21"/>
          <w:lang w:val="uk-UA"/>
        </w:rPr>
        <w:t>91</w:t>
      </w:r>
      <w:r w:rsidR="00502BBE" w:rsidRPr="005A5D47">
        <w:rPr>
          <w:rFonts w:ascii="Times New Roman" w:eastAsia="Times New Roman" w:hAnsi="Times New Roman" w:cs="Times New Roman"/>
          <w:color w:val="231F20"/>
          <w:spacing w:val="2"/>
          <w:sz w:val="21"/>
          <w:szCs w:val="21"/>
          <w:lang w:val="uk-UA"/>
        </w:rPr>
        <w:t xml:space="preserve"> </w:t>
      </w:r>
      <w:r w:rsidR="009D631D" w:rsidRPr="005A5D47">
        <w:rPr>
          <w:rFonts w:ascii="Times New Roman" w:eastAsia="Times New Roman" w:hAnsi="Times New Roman" w:cs="Times New Roman"/>
          <w:color w:val="231F20"/>
          <w:sz w:val="21"/>
          <w:szCs w:val="21"/>
          <w:lang w:val="uk-UA"/>
        </w:rPr>
        <w:t>тис.</w:t>
      </w:r>
      <w:r w:rsidR="00C35495">
        <w:rPr>
          <w:rFonts w:ascii="Times New Roman" w:eastAsia="Times New Roman" w:hAnsi="Times New Roman" w:cs="Times New Roman"/>
          <w:color w:val="231F20"/>
          <w:sz w:val="21"/>
          <w:szCs w:val="21"/>
          <w:lang w:val="uk-UA"/>
        </w:rPr>
        <w:t xml:space="preserve"> </w:t>
      </w:r>
      <w:r w:rsidR="009D631D" w:rsidRPr="005A5D47">
        <w:rPr>
          <w:rFonts w:ascii="Times New Roman" w:eastAsia="Times New Roman" w:hAnsi="Times New Roman" w:cs="Times New Roman"/>
          <w:color w:val="231F20"/>
          <w:sz w:val="21"/>
          <w:szCs w:val="21"/>
          <w:lang w:val="uk-UA"/>
        </w:rPr>
        <w:t>грн.</w:t>
      </w:r>
    </w:p>
    <w:p w:rsidR="00CA48AE" w:rsidRPr="005A5D47" w:rsidRDefault="00502BBE">
      <w:pPr>
        <w:spacing w:line="202" w:lineRule="exact"/>
        <w:ind w:left="114" w:right="1774"/>
        <w:jc w:val="center"/>
        <w:rPr>
          <w:rFonts w:ascii="Times New Roman" w:eastAsia="Times New Roman" w:hAnsi="Times New Roman" w:cs="Times New Roman"/>
          <w:sz w:val="21"/>
          <w:szCs w:val="21"/>
          <w:lang w:val="uk-UA"/>
        </w:rPr>
      </w:pPr>
      <w:r w:rsidRPr="005A5D47">
        <w:rPr>
          <w:rFonts w:ascii="Times New Roman"/>
          <w:color w:val="231F20"/>
          <w:sz w:val="21"/>
          <w:lang w:val="uk-UA"/>
        </w:rPr>
        <w:t>360</w:t>
      </w:r>
    </w:p>
    <w:p w:rsidR="00CA48AE" w:rsidRPr="005A5D47" w:rsidRDefault="00CA48AE">
      <w:pPr>
        <w:spacing w:before="10"/>
        <w:rPr>
          <w:rFonts w:ascii="Times New Roman" w:eastAsia="Times New Roman" w:hAnsi="Times New Roman" w:cs="Times New Roman"/>
          <w:sz w:val="14"/>
          <w:szCs w:val="14"/>
          <w:lang w:val="uk-UA"/>
        </w:rPr>
      </w:pPr>
    </w:p>
    <w:p w:rsidR="00CA48AE" w:rsidRPr="005A5D47" w:rsidRDefault="009D631D">
      <w:pPr>
        <w:pStyle w:val="41"/>
        <w:spacing w:before="51"/>
        <w:ind w:left="114" w:right="3381"/>
        <w:jc w:val="center"/>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Задача</w:t>
      </w:r>
      <w:r w:rsidR="00502BBE" w:rsidRPr="005A5D47">
        <w:rPr>
          <w:rFonts w:ascii="Times New Roman" w:hAnsi="Times New Roman" w:cs="Times New Roman"/>
          <w:color w:val="231F20"/>
          <w:spacing w:val="-28"/>
          <w:w w:val="110"/>
          <w:lang w:val="uk-UA"/>
        </w:rPr>
        <w:t xml:space="preserve"> </w:t>
      </w:r>
      <w:r w:rsidR="00502BBE" w:rsidRPr="005A5D47">
        <w:rPr>
          <w:rFonts w:ascii="Times New Roman" w:hAnsi="Times New Roman" w:cs="Times New Roman"/>
          <w:color w:val="231F20"/>
          <w:spacing w:val="-2"/>
          <w:w w:val="110"/>
          <w:lang w:val="uk-UA"/>
        </w:rPr>
        <w:t>6.5</w:t>
      </w:r>
    </w:p>
    <w:p w:rsidR="009D631D" w:rsidRPr="005A5D47" w:rsidRDefault="009D631D" w:rsidP="009D631D">
      <w:pPr>
        <w:pStyle w:val="9"/>
        <w:shd w:val="clear" w:color="auto" w:fill="auto"/>
        <w:spacing w:after="0" w:line="230" w:lineRule="exact"/>
        <w:ind w:left="20" w:right="20" w:firstLine="320"/>
        <w:jc w:val="both"/>
        <w:rPr>
          <w:lang w:val="uk-UA"/>
        </w:rPr>
      </w:pPr>
      <w:r w:rsidRPr="005A5D47">
        <w:rPr>
          <w:rStyle w:val="5"/>
        </w:rPr>
        <w:t>У першому кварталі підприємство реалізувало продукції на 400 млн</w:t>
      </w:r>
      <w:r w:rsidR="00C35495">
        <w:rPr>
          <w:rStyle w:val="5"/>
        </w:rPr>
        <w:t>.</w:t>
      </w:r>
      <w:r w:rsidRPr="005A5D47">
        <w:rPr>
          <w:rStyle w:val="5"/>
        </w:rPr>
        <w:t xml:space="preserve"> грн, середньоквартальні залишки оборотних коштів склали 48 млн</w:t>
      </w:r>
      <w:r w:rsidR="00C35495">
        <w:rPr>
          <w:rStyle w:val="5"/>
        </w:rPr>
        <w:t>.</w:t>
      </w:r>
      <w:r w:rsidRPr="005A5D47">
        <w:rPr>
          <w:rStyle w:val="5"/>
        </w:rPr>
        <w:t xml:space="preserve"> грн. У другому кварталі обсяг реалізації продукції збільшився на 15 %, а період одного обороту оборотних коштів був скорочений на два дні.</w:t>
      </w:r>
    </w:p>
    <w:p w:rsidR="009D631D" w:rsidRPr="005A5D47" w:rsidRDefault="009D631D" w:rsidP="009D631D">
      <w:pPr>
        <w:pStyle w:val="9"/>
        <w:shd w:val="clear" w:color="auto" w:fill="auto"/>
        <w:spacing w:after="0" w:line="230" w:lineRule="exact"/>
        <w:ind w:left="20" w:firstLine="320"/>
        <w:jc w:val="both"/>
        <w:rPr>
          <w:lang w:val="uk-UA"/>
        </w:rPr>
      </w:pPr>
      <w:r w:rsidRPr="005A5D47">
        <w:rPr>
          <w:rStyle w:val="5"/>
        </w:rPr>
        <w:t>Визначте:</w:t>
      </w:r>
    </w:p>
    <w:p w:rsidR="009D631D" w:rsidRPr="005A5D47" w:rsidRDefault="009D631D" w:rsidP="009D631D">
      <w:pPr>
        <w:pStyle w:val="9"/>
        <w:shd w:val="clear" w:color="auto" w:fill="auto"/>
        <w:tabs>
          <w:tab w:val="left" w:pos="596"/>
        </w:tabs>
        <w:spacing w:after="0" w:line="230" w:lineRule="exact"/>
        <w:ind w:left="20" w:right="20" w:firstLine="320"/>
        <w:jc w:val="both"/>
        <w:rPr>
          <w:lang w:val="uk-UA"/>
        </w:rPr>
      </w:pPr>
      <w:r w:rsidRPr="005A5D47">
        <w:rPr>
          <w:rStyle w:val="5"/>
        </w:rPr>
        <w:t>а)</w:t>
      </w:r>
      <w:r w:rsidRPr="005A5D47">
        <w:rPr>
          <w:rStyle w:val="5"/>
        </w:rPr>
        <w:tab/>
        <w:t>коефіцієнт оборотності оборотних коштів і період одного обороту в днях у першому кварталі;</w:t>
      </w:r>
    </w:p>
    <w:p w:rsidR="009D631D" w:rsidRPr="005A5D47" w:rsidRDefault="009D631D" w:rsidP="009D631D">
      <w:pPr>
        <w:pStyle w:val="9"/>
        <w:shd w:val="clear" w:color="auto" w:fill="auto"/>
        <w:tabs>
          <w:tab w:val="left" w:pos="582"/>
        </w:tabs>
        <w:spacing w:after="0" w:line="230" w:lineRule="exact"/>
        <w:ind w:left="20" w:right="20" w:firstLine="320"/>
        <w:jc w:val="both"/>
        <w:rPr>
          <w:lang w:val="uk-UA"/>
        </w:rPr>
      </w:pPr>
      <w:r w:rsidRPr="005A5D47">
        <w:rPr>
          <w:rStyle w:val="5"/>
        </w:rPr>
        <w:t>б)</w:t>
      </w:r>
      <w:r w:rsidRPr="005A5D47">
        <w:rPr>
          <w:rStyle w:val="5"/>
        </w:rPr>
        <w:tab/>
        <w:t>коефіцієнт оборотності оборотних коштів і їхню абсолютну величину в другому кварталі;</w:t>
      </w:r>
    </w:p>
    <w:p w:rsidR="009D631D" w:rsidRPr="005A5D47" w:rsidRDefault="009D631D" w:rsidP="009D631D">
      <w:pPr>
        <w:pStyle w:val="9"/>
        <w:shd w:val="clear" w:color="auto" w:fill="auto"/>
        <w:tabs>
          <w:tab w:val="left" w:pos="649"/>
        </w:tabs>
        <w:spacing w:after="188" w:line="230" w:lineRule="exact"/>
        <w:ind w:left="20" w:right="20" w:firstLine="320"/>
        <w:jc w:val="both"/>
        <w:rPr>
          <w:lang w:val="uk-UA"/>
        </w:rPr>
      </w:pPr>
      <w:r w:rsidRPr="005A5D47">
        <w:rPr>
          <w:rStyle w:val="5"/>
        </w:rPr>
        <w:t>в)</w:t>
      </w:r>
      <w:r w:rsidRPr="005A5D47">
        <w:rPr>
          <w:rStyle w:val="5"/>
        </w:rPr>
        <w:tab/>
        <w:t>вивільнення оборотних коштів у результаті скорочення тривалості одного обороту оборотних коштів.</w:t>
      </w:r>
    </w:p>
    <w:p w:rsidR="009D631D" w:rsidRPr="005A5D47" w:rsidRDefault="009D631D" w:rsidP="009D631D">
      <w:pPr>
        <w:pStyle w:val="540"/>
        <w:keepNext/>
        <w:keepLines/>
        <w:shd w:val="clear" w:color="auto" w:fill="auto"/>
        <w:spacing w:before="0" w:after="110" w:line="220" w:lineRule="exact"/>
        <w:ind w:right="180"/>
        <w:rPr>
          <w:lang w:val="uk-UA"/>
        </w:rPr>
      </w:pPr>
      <w:bookmarkStart w:id="60" w:name="bookmark149"/>
      <w:r w:rsidRPr="005A5D47">
        <w:rPr>
          <w:lang w:val="uk-UA"/>
        </w:rPr>
        <w:t>Розв’язання</w:t>
      </w:r>
      <w:bookmarkEnd w:id="60"/>
    </w:p>
    <w:p w:rsidR="009D631D" w:rsidRPr="005A5D47" w:rsidRDefault="009D631D" w:rsidP="00890022">
      <w:pPr>
        <w:pStyle w:val="9"/>
        <w:numPr>
          <w:ilvl w:val="0"/>
          <w:numId w:val="52"/>
        </w:numPr>
        <w:shd w:val="clear" w:color="auto" w:fill="auto"/>
        <w:tabs>
          <w:tab w:val="left" w:pos="543"/>
        </w:tabs>
        <w:spacing w:after="196" w:line="230" w:lineRule="exact"/>
        <w:ind w:left="642" w:right="20" w:hanging="369"/>
        <w:jc w:val="both"/>
        <w:rPr>
          <w:lang w:val="uk-UA"/>
        </w:rPr>
      </w:pPr>
      <w:r w:rsidRPr="005A5D47">
        <w:rPr>
          <w:rStyle w:val="5"/>
        </w:rPr>
        <w:t>Коефіцієнт оборотності оборотних коштів у 1 кварталі (Коб</w:t>
      </w:r>
      <w:r w:rsidRPr="005A5D47">
        <w:rPr>
          <w:rStyle w:val="5"/>
          <w:vertAlign w:val="subscript"/>
        </w:rPr>
        <w:t>1</w:t>
      </w:r>
      <w:r w:rsidRPr="005A5D47">
        <w:rPr>
          <w:rStyle w:val="5"/>
        </w:rPr>
        <w:t>) дорівнював:</w:t>
      </w:r>
    </w:p>
    <w:p w:rsidR="00CA48AE" w:rsidRPr="005A5D47" w:rsidRDefault="00562F39" w:rsidP="009D631D">
      <w:pPr>
        <w:spacing w:before="63"/>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59264" behindDoc="1" locked="0" layoutInCell="1" allowOverlap="1">
            <wp:simplePos x="0" y="0"/>
            <wp:positionH relativeFrom="page">
              <wp:posOffset>1242695</wp:posOffset>
            </wp:positionH>
            <wp:positionV relativeFrom="paragraph">
              <wp:posOffset>214630</wp:posOffset>
            </wp:positionV>
            <wp:extent cx="198120" cy="6350"/>
            <wp:effectExtent l="0" t="0" r="0" b="0"/>
            <wp:wrapNone/>
            <wp:docPr id="1578"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 cy="6350"/>
                    </a:xfrm>
                    <a:prstGeom prst="rect">
                      <a:avLst/>
                    </a:prstGeom>
                    <a:noFill/>
                  </pic:spPr>
                </pic:pic>
              </a:graphicData>
            </a:graphic>
          </wp:anchor>
        </w:drawing>
      </w:r>
      <w:r>
        <w:rPr>
          <w:noProof/>
          <w:lang w:val="ru-RU" w:eastAsia="ru-RU"/>
        </w:rPr>
        <w:drawing>
          <wp:anchor distT="0" distB="0" distL="114300" distR="114300" simplePos="0" relativeHeight="251660288" behindDoc="1" locked="0" layoutInCell="1" allowOverlap="1">
            <wp:simplePos x="0" y="0"/>
            <wp:positionH relativeFrom="page">
              <wp:posOffset>1577340</wp:posOffset>
            </wp:positionH>
            <wp:positionV relativeFrom="paragraph">
              <wp:posOffset>214630</wp:posOffset>
            </wp:positionV>
            <wp:extent cx="223520" cy="6350"/>
            <wp:effectExtent l="0" t="0" r="0" b="0"/>
            <wp:wrapNone/>
            <wp:docPr id="1577"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6350"/>
                    </a:xfrm>
                    <a:prstGeom prst="rect">
                      <a:avLst/>
                    </a:prstGeom>
                    <a:noFill/>
                  </pic:spPr>
                </pic:pic>
              </a:graphicData>
            </a:graphic>
          </wp:anchor>
        </w:drawing>
      </w:r>
      <w:r w:rsidR="00502BBE" w:rsidRPr="005A5D47">
        <w:rPr>
          <w:rFonts w:ascii="Times New Roman" w:eastAsia="Times New Roman" w:hAnsi="Times New Roman" w:cs="Times New Roman"/>
          <w:color w:val="231F20"/>
          <w:spacing w:val="-1"/>
          <w:sz w:val="21"/>
          <w:szCs w:val="21"/>
          <w:lang w:val="uk-UA"/>
        </w:rPr>
        <w:t>Ko61</w:t>
      </w:r>
      <w:r w:rsidR="00502BBE" w:rsidRPr="005A5D47">
        <w:rPr>
          <w:rFonts w:ascii="Times New Roman" w:eastAsia="Times New Roman" w:hAnsi="Times New Roman" w:cs="Times New Roman"/>
          <w:color w:val="231F20"/>
          <w:spacing w:val="-29"/>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1"/>
          <w:sz w:val="21"/>
          <w:szCs w:val="21"/>
          <w:lang w:val="uk-UA"/>
        </w:rPr>
        <w:t></w:t>
      </w:r>
      <w:r w:rsidR="00502BBE" w:rsidRPr="005A5D47">
        <w:rPr>
          <w:rFonts w:ascii="Times New Roman" w:eastAsia="Times New Roman" w:hAnsi="Times New Roman" w:cs="Times New Roman"/>
          <w:color w:val="231F20"/>
          <w:position w:val="14"/>
          <w:sz w:val="21"/>
          <w:szCs w:val="21"/>
          <w:lang w:val="uk-UA"/>
        </w:rPr>
        <w:t>PM</w:t>
      </w:r>
      <w:r w:rsidR="00502BBE" w:rsidRPr="005A5D47">
        <w:rPr>
          <w:rFonts w:ascii="Times New Roman" w:eastAsia="Times New Roman" w:hAnsi="Times New Roman" w:cs="Times New Roman"/>
          <w:color w:val="231F20"/>
          <w:spacing w:val="11"/>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1"/>
          <w:sz w:val="21"/>
          <w:szCs w:val="21"/>
          <w:lang w:val="uk-UA"/>
        </w:rPr>
        <w:t></w:t>
      </w:r>
      <w:r w:rsidR="00502BBE" w:rsidRPr="005A5D47">
        <w:rPr>
          <w:rFonts w:ascii="Times New Roman" w:eastAsia="Times New Roman" w:hAnsi="Times New Roman" w:cs="Times New Roman"/>
          <w:color w:val="231F20"/>
          <w:position w:val="14"/>
          <w:sz w:val="21"/>
          <w:szCs w:val="21"/>
          <w:lang w:val="uk-UA"/>
        </w:rPr>
        <w:t>400</w:t>
      </w:r>
      <w:r w:rsidR="00502BBE" w:rsidRPr="005A5D47">
        <w:rPr>
          <w:rFonts w:ascii="Times New Roman" w:eastAsia="Times New Roman" w:hAnsi="Times New Roman" w:cs="Times New Roman"/>
          <w:color w:val="231F20"/>
          <w:spacing w:val="4"/>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5"/>
          <w:sz w:val="21"/>
          <w:szCs w:val="21"/>
          <w:lang w:val="uk-UA"/>
        </w:rPr>
        <w:t></w:t>
      </w:r>
      <w:r w:rsidR="00502BBE" w:rsidRPr="005A5D47">
        <w:rPr>
          <w:rFonts w:ascii="Times New Roman" w:eastAsia="Times New Roman" w:hAnsi="Times New Roman" w:cs="Times New Roman"/>
          <w:color w:val="231F20"/>
          <w:sz w:val="21"/>
          <w:szCs w:val="21"/>
          <w:lang w:val="uk-UA"/>
        </w:rPr>
        <w:t>8,33</w:t>
      </w:r>
      <w:r w:rsidR="00502BBE" w:rsidRPr="005A5D47">
        <w:rPr>
          <w:rFonts w:ascii="Times New Roman" w:eastAsia="Times New Roman" w:hAnsi="Times New Roman" w:cs="Times New Roman"/>
          <w:color w:val="231F20"/>
          <w:spacing w:val="-17"/>
          <w:sz w:val="21"/>
          <w:szCs w:val="21"/>
          <w:lang w:val="uk-UA"/>
        </w:rPr>
        <w:t xml:space="preserve"> </w:t>
      </w:r>
      <w:r w:rsidR="00502BBE" w:rsidRPr="005A5D47">
        <w:rPr>
          <w:rFonts w:ascii="Times New Roman" w:eastAsia="Times New Roman" w:hAnsi="Times New Roman" w:cs="Times New Roman"/>
          <w:color w:val="231F20"/>
          <w:sz w:val="21"/>
          <w:szCs w:val="21"/>
          <w:lang w:val="uk-UA"/>
        </w:rPr>
        <w:t>o6.</w:t>
      </w:r>
    </w:p>
    <w:p w:rsidR="00CA48AE" w:rsidRPr="005A5D47" w:rsidRDefault="00502BBE" w:rsidP="009D631D">
      <w:pPr>
        <w:tabs>
          <w:tab w:val="left" w:pos="1699"/>
        </w:tabs>
        <w:ind w:left="1133"/>
        <w:rPr>
          <w:rFonts w:ascii="Times New Roman" w:eastAsia="Times New Roman" w:hAnsi="Times New Roman" w:cs="Times New Roman"/>
          <w:sz w:val="21"/>
          <w:szCs w:val="21"/>
          <w:lang w:val="uk-UA"/>
        </w:rPr>
      </w:pPr>
      <w:r w:rsidRPr="005A5D47">
        <w:rPr>
          <w:rFonts w:ascii="Times New Roman"/>
          <w:color w:val="231F20"/>
          <w:sz w:val="21"/>
          <w:lang w:val="uk-UA"/>
        </w:rPr>
        <w:t>Oc</w:t>
      </w:r>
      <w:r w:rsidRPr="005A5D47">
        <w:rPr>
          <w:rFonts w:ascii="Times New Roman"/>
          <w:color w:val="231F20"/>
          <w:sz w:val="21"/>
          <w:lang w:val="uk-UA"/>
        </w:rPr>
        <w:tab/>
        <w:t>48</w:t>
      </w:r>
    </w:p>
    <w:p w:rsidR="009D631D" w:rsidRPr="005A5D47" w:rsidRDefault="009D631D" w:rsidP="009D631D">
      <w:pPr>
        <w:pStyle w:val="9"/>
        <w:shd w:val="clear" w:color="auto" w:fill="auto"/>
        <w:spacing w:after="0" w:line="307" w:lineRule="exact"/>
        <w:ind w:left="20" w:firstLine="320"/>
        <w:jc w:val="both"/>
        <w:rPr>
          <w:lang w:val="uk-UA"/>
        </w:rPr>
      </w:pPr>
      <w:r w:rsidRPr="005A5D47">
        <w:rPr>
          <w:rStyle w:val="5"/>
        </w:rPr>
        <w:t>Період одного обороту в 1 кварталі:</w:t>
      </w:r>
    </w:p>
    <w:p w:rsidR="00CA48AE" w:rsidRPr="005A5D47" w:rsidRDefault="00CA48AE">
      <w:pPr>
        <w:rPr>
          <w:lang w:val="uk-UA"/>
        </w:rPr>
        <w:sectPr w:rsidR="00CA48AE" w:rsidRPr="005A5D47">
          <w:headerReference w:type="default" r:id="rId425"/>
          <w:pgSz w:w="8400" w:h="11900"/>
          <w:pgMar w:top="0" w:right="820" w:bottom="880" w:left="860" w:header="0" w:footer="695" w:gutter="0"/>
          <w:cols w:space="720"/>
        </w:sectPr>
      </w:pPr>
    </w:p>
    <w:p w:rsidR="00CA48AE" w:rsidRPr="005A5D47" w:rsidRDefault="00502BBE">
      <w:pPr>
        <w:spacing w:before="191"/>
        <w:ind w:left="443"/>
        <w:rPr>
          <w:rFonts w:ascii="Symbol" w:eastAsia="Symbol" w:hAnsi="Symbol" w:cs="Symbol"/>
          <w:sz w:val="21"/>
          <w:szCs w:val="21"/>
          <w:lang w:val="uk-UA"/>
        </w:rPr>
      </w:pPr>
      <w:r w:rsidRPr="005A5D47">
        <w:rPr>
          <w:rFonts w:ascii="Times New Roman" w:eastAsia="Times New Roman" w:hAnsi="Times New Roman" w:cs="Times New Roman"/>
          <w:color w:val="231F20"/>
          <w:spacing w:val="-1"/>
          <w:sz w:val="21"/>
          <w:szCs w:val="21"/>
          <w:lang w:val="uk-UA"/>
        </w:rPr>
        <w:t>To61</w:t>
      </w:r>
      <w:r w:rsidRPr="005A5D47">
        <w:rPr>
          <w:rFonts w:ascii="Times New Roman" w:eastAsia="Times New Roman" w:hAnsi="Times New Roman" w:cs="Times New Roman"/>
          <w:color w:val="231F20"/>
          <w:spacing w:val="-8"/>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66"/>
        <w:ind w:left="104"/>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90</w:t>
      </w:r>
    </w:p>
    <w:p w:rsidR="00CA48AE" w:rsidRPr="005A5D47" w:rsidRDefault="00CA48AE">
      <w:pPr>
        <w:spacing w:before="11"/>
        <w:rPr>
          <w:rFonts w:ascii="Times New Roman" w:eastAsia="Times New Roman" w:hAnsi="Times New Roman" w:cs="Times New Roman"/>
          <w:sz w:val="2"/>
          <w:szCs w:val="2"/>
          <w:lang w:val="uk-UA"/>
        </w:rPr>
      </w:pPr>
    </w:p>
    <w:p w:rsidR="00CA48AE" w:rsidRPr="005A5D47" w:rsidRDefault="00502BBE">
      <w:pPr>
        <w:spacing w:line="20" w:lineRule="exact"/>
        <w:ind w:left="14"/>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247021" cy="6381"/>
            <wp:effectExtent l="0" t="0" r="0" b="0"/>
            <wp:docPr id="105"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1.png"/>
                    <pic:cNvPicPr/>
                  </pic:nvPicPr>
                  <pic:blipFill>
                    <a:blip r:embed="rId426" cstate="print"/>
                    <a:stretch>
                      <a:fillRect/>
                    </a:stretch>
                  </pic:blipFill>
                  <pic:spPr>
                    <a:xfrm>
                      <a:off x="0" y="0"/>
                      <a:ext cx="247021" cy="6381"/>
                    </a:xfrm>
                    <a:prstGeom prst="rect">
                      <a:avLst/>
                    </a:prstGeom>
                  </pic:spPr>
                </pic:pic>
              </a:graphicData>
            </a:graphic>
          </wp:inline>
        </w:drawing>
      </w:r>
    </w:p>
    <w:p w:rsidR="00CA48AE" w:rsidRPr="005A5D47" w:rsidRDefault="00502BBE">
      <w:pPr>
        <w:spacing w:before="3"/>
        <w:ind w:left="26"/>
        <w:rPr>
          <w:rFonts w:ascii="Times New Roman" w:eastAsia="Times New Roman" w:hAnsi="Times New Roman" w:cs="Times New Roman"/>
          <w:sz w:val="21"/>
          <w:szCs w:val="21"/>
          <w:lang w:val="uk-UA"/>
        </w:rPr>
      </w:pPr>
      <w:r w:rsidRPr="005A5D47">
        <w:rPr>
          <w:rFonts w:ascii="Times New Roman"/>
          <w:color w:val="231F20"/>
          <w:sz w:val="21"/>
          <w:lang w:val="uk-UA"/>
        </w:rPr>
        <w:t>8,33</w:t>
      </w:r>
    </w:p>
    <w:p w:rsidR="00CA48AE" w:rsidRPr="005A5D47" w:rsidRDefault="00502BBE">
      <w:pPr>
        <w:spacing w:before="196"/>
        <w:ind w:left="12"/>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9"/>
          <w:sz w:val="21"/>
          <w:szCs w:val="21"/>
          <w:lang w:val="uk-UA"/>
        </w:rPr>
        <w:t></w:t>
      </w:r>
      <w:r w:rsidRPr="005A5D47">
        <w:rPr>
          <w:rFonts w:ascii="Times New Roman" w:eastAsia="Times New Roman" w:hAnsi="Times New Roman" w:cs="Times New Roman"/>
          <w:color w:val="231F20"/>
          <w:sz w:val="21"/>
          <w:szCs w:val="21"/>
          <w:lang w:val="uk-UA"/>
        </w:rPr>
        <w:t>10,8</w:t>
      </w:r>
      <w:r w:rsidR="009D631D" w:rsidRPr="005A5D47">
        <w:rPr>
          <w:rFonts w:ascii="Times New Roman" w:eastAsia="Times New Roman" w:hAnsi="Times New Roman" w:cs="Times New Roman"/>
          <w:color w:val="231F20"/>
          <w:spacing w:val="39"/>
          <w:sz w:val="21"/>
          <w:szCs w:val="21"/>
          <w:lang w:val="uk-UA"/>
        </w:rPr>
        <w:t>дн</w:t>
      </w:r>
      <w:r w:rsidRPr="005A5D47">
        <w:rPr>
          <w:rFonts w:ascii="Times New Roman" w:eastAsia="Times New Roman" w:hAnsi="Times New Roman" w:cs="Times New Roman"/>
          <w:color w:val="231F20"/>
          <w:sz w:val="21"/>
          <w:szCs w:val="21"/>
          <w:lang w:val="uk-UA"/>
        </w:rPr>
        <w:t>.</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1048" w:space="40"/>
            <w:col w:w="407" w:space="40"/>
            <w:col w:w="5185"/>
          </w:cols>
        </w:sectPr>
      </w:pPr>
    </w:p>
    <w:p w:rsidR="009D631D" w:rsidRPr="005A5D47" w:rsidRDefault="009D631D" w:rsidP="00890022">
      <w:pPr>
        <w:pStyle w:val="9"/>
        <w:numPr>
          <w:ilvl w:val="0"/>
          <w:numId w:val="53"/>
        </w:numPr>
        <w:shd w:val="clear" w:color="auto" w:fill="auto"/>
        <w:tabs>
          <w:tab w:val="left" w:pos="543"/>
        </w:tabs>
        <w:spacing w:after="0" w:line="245" w:lineRule="exact"/>
        <w:ind w:left="108" w:right="20" w:hanging="267"/>
        <w:jc w:val="both"/>
        <w:rPr>
          <w:lang w:val="uk-UA"/>
        </w:rPr>
      </w:pPr>
      <w:r w:rsidRPr="005A5D47">
        <w:rPr>
          <w:rStyle w:val="5"/>
        </w:rPr>
        <w:t>Коефіцієнт оборотності оборотних коштів у 2 кварталі (Коб</w:t>
      </w:r>
      <w:r w:rsidRPr="005A5D47">
        <w:rPr>
          <w:rStyle w:val="Constantia14pt"/>
        </w:rPr>
        <w:t>2</w:t>
      </w:r>
      <w:r w:rsidRPr="005A5D47">
        <w:rPr>
          <w:rStyle w:val="5"/>
        </w:rPr>
        <w:t>) складатиме:</w:t>
      </w:r>
    </w:p>
    <w:p w:rsidR="00CA48AE" w:rsidRPr="005A5D47" w:rsidRDefault="00CA48AE">
      <w:pPr>
        <w:spacing w:line="234" w:lineRule="exact"/>
        <w:rPr>
          <w:lang w:val="uk-UA"/>
        </w:rPr>
        <w:sectPr w:rsidR="00CA48AE" w:rsidRPr="005A5D47">
          <w:type w:val="continuous"/>
          <w:pgSz w:w="8400" w:h="11900"/>
          <w:pgMar w:top="0" w:right="820" w:bottom="280" w:left="860" w:header="720" w:footer="720" w:gutter="0"/>
          <w:cols w:space="720"/>
        </w:sectPr>
      </w:pPr>
    </w:p>
    <w:p w:rsidR="00CA48AE" w:rsidRPr="005A5D47" w:rsidRDefault="00CA48AE">
      <w:pPr>
        <w:spacing w:before="3"/>
        <w:rPr>
          <w:rFonts w:ascii="Times New Roman" w:eastAsia="Times New Roman" w:hAnsi="Times New Roman" w:cs="Times New Roman"/>
          <w:sz w:val="16"/>
          <w:szCs w:val="16"/>
          <w:lang w:val="uk-UA"/>
        </w:rPr>
      </w:pPr>
    </w:p>
    <w:p w:rsidR="00CA48AE" w:rsidRPr="005A5D47" w:rsidRDefault="00502BBE">
      <w:pPr>
        <w:ind w:left="446"/>
        <w:rPr>
          <w:rFonts w:ascii="Symbol" w:eastAsia="Symbol" w:hAnsi="Symbol" w:cs="Symbol"/>
          <w:sz w:val="21"/>
          <w:szCs w:val="21"/>
          <w:lang w:val="uk-UA"/>
        </w:rPr>
      </w:pPr>
      <w:r w:rsidRPr="005A5D47">
        <w:rPr>
          <w:rFonts w:ascii="Times New Roman" w:eastAsia="Times New Roman" w:hAnsi="Times New Roman" w:cs="Times New Roman"/>
          <w:color w:val="231F20"/>
          <w:spacing w:val="-1"/>
          <w:sz w:val="21"/>
          <w:szCs w:val="21"/>
          <w:lang w:val="uk-UA"/>
        </w:rPr>
        <w:t>Ko62</w:t>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64"/>
        <w:ind w:left="15" w:right="4"/>
        <w:jc w:val="center"/>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90</w:t>
      </w:r>
    </w:p>
    <w:p w:rsidR="00CA48AE" w:rsidRPr="005A5D47" w:rsidRDefault="00CA48AE">
      <w:pPr>
        <w:spacing w:before="9"/>
        <w:rPr>
          <w:rFonts w:ascii="Times New Roman" w:eastAsia="Times New Roman" w:hAnsi="Times New Roman" w:cs="Times New Roman"/>
          <w:sz w:val="2"/>
          <w:szCs w:val="2"/>
          <w:lang w:val="uk-UA"/>
        </w:rPr>
      </w:pPr>
    </w:p>
    <w:p w:rsidR="00CA48AE" w:rsidRPr="005A5D47" w:rsidRDefault="00502BBE">
      <w:pPr>
        <w:spacing w:line="20" w:lineRule="exact"/>
        <w:ind w:left="10"/>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431490" cy="6381"/>
            <wp:effectExtent l="0" t="0" r="0" b="0"/>
            <wp:docPr id="107"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32.png"/>
                    <pic:cNvPicPr/>
                  </pic:nvPicPr>
                  <pic:blipFill>
                    <a:blip r:embed="rId427" cstate="print"/>
                    <a:stretch>
                      <a:fillRect/>
                    </a:stretch>
                  </pic:blipFill>
                  <pic:spPr>
                    <a:xfrm>
                      <a:off x="0" y="0"/>
                      <a:ext cx="431490" cy="6381"/>
                    </a:xfrm>
                    <a:prstGeom prst="rect">
                      <a:avLst/>
                    </a:prstGeom>
                  </pic:spPr>
                </pic:pic>
              </a:graphicData>
            </a:graphic>
          </wp:inline>
        </w:drawing>
      </w:r>
    </w:p>
    <w:p w:rsidR="00CA48AE" w:rsidRPr="005A5D47" w:rsidRDefault="00502BBE">
      <w:pPr>
        <w:ind w:right="4"/>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10,8</w:t>
      </w:r>
      <w:r w:rsidRPr="005A5D47">
        <w:rPr>
          <w:rFonts w:ascii="Times New Roman" w:eastAsia="Times New Roman" w:hAnsi="Times New Roman" w:cs="Times New Roman"/>
          <w:color w:val="231F20"/>
          <w:spacing w:val="-24"/>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0"/>
          <w:sz w:val="21"/>
          <w:szCs w:val="21"/>
          <w:lang w:val="uk-UA"/>
        </w:rPr>
        <w:t></w:t>
      </w:r>
      <w:r w:rsidRPr="005A5D47">
        <w:rPr>
          <w:rFonts w:ascii="Times New Roman" w:eastAsia="Times New Roman" w:hAnsi="Times New Roman" w:cs="Times New Roman"/>
          <w:color w:val="231F20"/>
          <w:sz w:val="21"/>
          <w:szCs w:val="21"/>
          <w:lang w:val="uk-UA"/>
        </w:rPr>
        <w:t>2</w:t>
      </w:r>
    </w:p>
    <w:p w:rsidR="00CA48AE" w:rsidRPr="005A5D47" w:rsidRDefault="00502BBE">
      <w:pPr>
        <w:spacing w:before="3"/>
        <w:rPr>
          <w:rFonts w:ascii="Times New Roman" w:eastAsia="Times New Roman" w:hAnsi="Times New Roman" w:cs="Times New Roman"/>
          <w:sz w:val="16"/>
          <w:szCs w:val="16"/>
          <w:lang w:val="uk-UA"/>
        </w:rPr>
      </w:pPr>
      <w:r w:rsidRPr="005A5D47">
        <w:rPr>
          <w:lang w:val="uk-UA"/>
        </w:rPr>
        <w:br w:type="column"/>
      </w:r>
    </w:p>
    <w:p w:rsidR="00CA48AE" w:rsidRPr="005A5D47" w:rsidRDefault="00502BBE">
      <w:pPr>
        <w:ind w:left="7"/>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24"/>
          <w:sz w:val="21"/>
          <w:szCs w:val="21"/>
          <w:lang w:val="uk-UA"/>
        </w:rPr>
        <w:t></w:t>
      </w:r>
      <w:r w:rsidRPr="005A5D47">
        <w:rPr>
          <w:rFonts w:ascii="Times New Roman" w:eastAsia="Times New Roman" w:hAnsi="Times New Roman" w:cs="Times New Roman"/>
          <w:color w:val="231F20"/>
          <w:sz w:val="21"/>
          <w:szCs w:val="21"/>
          <w:lang w:val="uk-UA"/>
        </w:rPr>
        <w:t>10,23</w:t>
      </w:r>
      <w:r w:rsidRPr="005A5D47">
        <w:rPr>
          <w:rFonts w:ascii="Times New Roman" w:eastAsia="Times New Roman" w:hAnsi="Times New Roman" w:cs="Times New Roman"/>
          <w:color w:val="231F20"/>
          <w:spacing w:val="-15"/>
          <w:sz w:val="21"/>
          <w:szCs w:val="21"/>
          <w:lang w:val="uk-UA"/>
        </w:rPr>
        <w:t xml:space="preserve"> </w:t>
      </w:r>
      <w:r w:rsidRPr="005A5D47">
        <w:rPr>
          <w:rFonts w:ascii="Times New Roman" w:eastAsia="Times New Roman" w:hAnsi="Times New Roman" w:cs="Times New Roman"/>
          <w:color w:val="231F20"/>
          <w:sz w:val="21"/>
          <w:szCs w:val="21"/>
          <w:lang w:val="uk-UA"/>
        </w:rPr>
        <w:t>o6.</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1064" w:space="40"/>
            <w:col w:w="686" w:space="40"/>
            <w:col w:w="4890"/>
          </w:cols>
        </w:sectPr>
      </w:pPr>
    </w:p>
    <w:p w:rsidR="009D631D" w:rsidRPr="005A5D47" w:rsidRDefault="009D631D" w:rsidP="009D631D">
      <w:pPr>
        <w:pStyle w:val="9"/>
        <w:shd w:val="clear" w:color="auto" w:fill="auto"/>
        <w:spacing w:after="0" w:line="317" w:lineRule="exact"/>
        <w:ind w:left="20" w:firstLine="320"/>
        <w:jc w:val="both"/>
        <w:rPr>
          <w:lang w:val="uk-UA"/>
        </w:rPr>
      </w:pPr>
      <w:r w:rsidRPr="005A5D47">
        <w:rPr>
          <w:rStyle w:val="5"/>
        </w:rPr>
        <w:t>Обсяг реалізації продукції у другому кварталі:</w:t>
      </w:r>
    </w:p>
    <w:p w:rsidR="00CA48AE" w:rsidRPr="005A5D47" w:rsidRDefault="00502BBE">
      <w:pPr>
        <w:spacing w:before="5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2"/>
          <w:sz w:val="21"/>
          <w:szCs w:val="21"/>
          <w:lang w:val="uk-UA"/>
        </w:rPr>
        <w:t>P</w:t>
      </w:r>
      <w:r w:rsidR="009D631D" w:rsidRPr="005A5D47">
        <w:rPr>
          <w:rFonts w:ascii="Times New Roman" w:eastAsia="Times New Roman" w:hAnsi="Times New Roman" w:cs="Times New Roman"/>
          <w:color w:val="231F20"/>
          <w:spacing w:val="-2"/>
          <w:sz w:val="21"/>
          <w:szCs w:val="21"/>
          <w:lang w:val="uk-UA"/>
        </w:rPr>
        <w:t>П</w:t>
      </w:r>
      <w:r w:rsidRPr="005A5D47">
        <w:rPr>
          <w:rFonts w:ascii="Times New Roman" w:eastAsia="Times New Roman" w:hAnsi="Times New Roman" w:cs="Times New Roman"/>
          <w:color w:val="231F20"/>
          <w:spacing w:val="-1"/>
          <w:position w:val="-2"/>
          <w:sz w:val="14"/>
          <w:szCs w:val="14"/>
          <w:lang w:val="uk-UA"/>
        </w:rPr>
        <w:t>2</w:t>
      </w:r>
      <w:r w:rsidRPr="005A5D47">
        <w:rPr>
          <w:rFonts w:ascii="Times New Roman" w:eastAsia="Times New Roman" w:hAnsi="Times New Roman" w:cs="Times New Roman"/>
          <w:color w:val="231F20"/>
          <w:spacing w:val="7"/>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1"/>
          <w:sz w:val="21"/>
          <w:szCs w:val="21"/>
          <w:lang w:val="uk-UA"/>
        </w:rPr>
        <w:t>400</w:t>
      </w:r>
      <w:r w:rsidRPr="005A5D47">
        <w:rPr>
          <w:rFonts w:ascii="Times New Roman" w:eastAsia="Times New Roman" w:hAnsi="Times New Roman" w:cs="Times New Roman"/>
          <w:color w:val="231F20"/>
          <w:spacing w:val="-11"/>
          <w:sz w:val="21"/>
          <w:szCs w:val="21"/>
          <w:lang w:val="uk-UA"/>
        </w:rPr>
        <w:t xml:space="preserve"> </w:t>
      </w:r>
      <w:r w:rsidR="009D631D" w:rsidRPr="005A5D47">
        <w:rPr>
          <w:rFonts w:ascii="Symbol" w:eastAsia="Symbol" w:hAnsi="Symbol" w:cs="Symbol"/>
          <w:color w:val="231F20"/>
          <w:w w:val="95"/>
          <w:sz w:val="21"/>
          <w:szCs w:val="21"/>
          <w:lang w:val="uk-UA"/>
        </w:rPr>
        <w:t></w:t>
      </w:r>
      <w:r w:rsidRPr="005A5D47">
        <w:rPr>
          <w:rFonts w:ascii="Symbol" w:eastAsia="Symbol" w:hAnsi="Symbol" w:cs="Symbol"/>
          <w:color w:val="231F20"/>
          <w:spacing w:val="-8"/>
          <w:w w:val="95"/>
          <w:sz w:val="21"/>
          <w:szCs w:val="21"/>
          <w:lang w:val="uk-UA"/>
        </w:rPr>
        <w:t></w:t>
      </w:r>
      <w:r w:rsidRPr="005A5D47">
        <w:rPr>
          <w:rFonts w:ascii="Times New Roman" w:eastAsia="Times New Roman" w:hAnsi="Times New Roman" w:cs="Times New Roman"/>
          <w:color w:val="231F20"/>
          <w:spacing w:val="-1"/>
          <w:sz w:val="21"/>
          <w:szCs w:val="21"/>
          <w:lang w:val="uk-UA"/>
        </w:rPr>
        <w:t>1,15</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460</w:t>
      </w:r>
      <w:r w:rsidRPr="005A5D47">
        <w:rPr>
          <w:rFonts w:ascii="Times New Roman" w:eastAsia="Times New Roman" w:hAnsi="Times New Roman" w:cs="Times New Roman"/>
          <w:color w:val="231F20"/>
          <w:spacing w:val="-10"/>
          <w:sz w:val="21"/>
          <w:szCs w:val="21"/>
          <w:lang w:val="uk-UA"/>
        </w:rPr>
        <w:t xml:space="preserve"> </w:t>
      </w:r>
      <w:r w:rsidR="009D631D" w:rsidRPr="005A5D47">
        <w:rPr>
          <w:rFonts w:ascii="Times New Roman" w:eastAsia="Times New Roman" w:hAnsi="Times New Roman" w:cs="Times New Roman"/>
          <w:color w:val="231F20"/>
          <w:sz w:val="21"/>
          <w:szCs w:val="21"/>
          <w:lang w:val="uk-UA"/>
        </w:rPr>
        <w:t>млн</w:t>
      </w:r>
      <w:r w:rsidR="00C35495">
        <w:rPr>
          <w:rFonts w:ascii="Times New Roman" w:eastAsia="Times New Roman" w:hAnsi="Times New Roman" w:cs="Times New Roman"/>
          <w:color w:val="231F20"/>
          <w:sz w:val="21"/>
          <w:szCs w:val="21"/>
          <w:lang w:val="uk-UA"/>
        </w:rPr>
        <w:t>.</w:t>
      </w:r>
      <w:r w:rsidR="009D631D" w:rsidRPr="005A5D47">
        <w:rPr>
          <w:rFonts w:ascii="Times New Roman" w:eastAsia="Times New Roman" w:hAnsi="Times New Roman" w:cs="Times New Roman"/>
          <w:color w:val="231F20"/>
          <w:sz w:val="21"/>
          <w:szCs w:val="21"/>
          <w:lang w:val="uk-UA"/>
        </w:rPr>
        <w:t xml:space="preserve"> грн. </w:t>
      </w:r>
    </w:p>
    <w:p w:rsidR="009D631D" w:rsidRPr="005A5D47" w:rsidRDefault="009D631D" w:rsidP="009D631D">
      <w:pPr>
        <w:pStyle w:val="9"/>
        <w:shd w:val="clear" w:color="auto" w:fill="auto"/>
        <w:spacing w:after="204" w:line="230" w:lineRule="exact"/>
        <w:ind w:left="20" w:right="20" w:firstLine="320"/>
        <w:jc w:val="both"/>
        <w:rPr>
          <w:lang w:val="uk-UA"/>
        </w:rPr>
      </w:pPr>
      <w:r w:rsidRPr="005A5D47">
        <w:rPr>
          <w:rStyle w:val="5"/>
        </w:rPr>
        <w:t>Потребу в оборотних коштах у 2 кварталі виходячи з формули розрахунку коефіцієнту оборотності:</w:t>
      </w:r>
    </w:p>
    <w:p w:rsidR="00CA48AE" w:rsidRPr="005A5D47" w:rsidRDefault="00CA48AE">
      <w:pPr>
        <w:spacing w:line="232" w:lineRule="exact"/>
        <w:rPr>
          <w:lang w:val="uk-UA"/>
        </w:rPr>
        <w:sectPr w:rsidR="00CA48AE" w:rsidRPr="005A5D47">
          <w:type w:val="continuous"/>
          <w:pgSz w:w="8400" w:h="11900"/>
          <w:pgMar w:top="0" w:right="820" w:bottom="280" w:left="860" w:header="720" w:footer="720" w:gutter="0"/>
          <w:cols w:space="720"/>
        </w:sectPr>
      </w:pPr>
    </w:p>
    <w:p w:rsidR="00CA48AE" w:rsidRPr="005A5D47" w:rsidRDefault="00CA48AE">
      <w:pPr>
        <w:spacing w:before="4"/>
        <w:rPr>
          <w:rFonts w:ascii="Times New Roman" w:eastAsia="Times New Roman" w:hAnsi="Times New Roman" w:cs="Times New Roman"/>
          <w:sz w:val="16"/>
          <w:szCs w:val="16"/>
          <w:lang w:val="uk-UA"/>
        </w:rPr>
      </w:pPr>
    </w:p>
    <w:p w:rsidR="00CA48AE" w:rsidRPr="005A5D47" w:rsidRDefault="00502BBE">
      <w:pPr>
        <w:ind w:left="443"/>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Oc</w:t>
      </w:r>
      <w:r w:rsidRPr="005A5D47">
        <w:rPr>
          <w:rFonts w:ascii="Times New Roman" w:eastAsia="Times New Roman" w:hAnsi="Times New Roman" w:cs="Times New Roman"/>
          <w:color w:val="231F20"/>
          <w:spacing w:val="-9"/>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68"/>
        <w:ind w:left="95"/>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460</w:t>
      </w:r>
    </w:p>
    <w:p w:rsidR="00CA48AE" w:rsidRPr="005A5D47" w:rsidRDefault="00CA48AE">
      <w:pPr>
        <w:spacing w:before="6"/>
        <w:rPr>
          <w:rFonts w:ascii="Times New Roman" w:eastAsia="Times New Roman" w:hAnsi="Times New Roman" w:cs="Times New Roman"/>
          <w:sz w:val="2"/>
          <w:szCs w:val="2"/>
          <w:lang w:val="uk-UA"/>
        </w:rPr>
      </w:pPr>
    </w:p>
    <w:p w:rsidR="00CA48AE" w:rsidRPr="005A5D47" w:rsidRDefault="00502BBE">
      <w:pPr>
        <w:spacing w:line="20" w:lineRule="exact"/>
        <w:ind w:left="10"/>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306413" cy="6381"/>
            <wp:effectExtent l="0" t="0" r="0" b="0"/>
            <wp:docPr id="109"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33.png"/>
                    <pic:cNvPicPr/>
                  </pic:nvPicPr>
                  <pic:blipFill>
                    <a:blip r:embed="rId428" cstate="print"/>
                    <a:stretch>
                      <a:fillRect/>
                    </a:stretch>
                  </pic:blipFill>
                  <pic:spPr>
                    <a:xfrm>
                      <a:off x="0" y="0"/>
                      <a:ext cx="306413" cy="6381"/>
                    </a:xfrm>
                    <a:prstGeom prst="rect">
                      <a:avLst/>
                    </a:prstGeom>
                  </pic:spPr>
                </pic:pic>
              </a:graphicData>
            </a:graphic>
          </wp:inline>
        </w:drawing>
      </w:r>
    </w:p>
    <w:p w:rsidR="00CA48AE" w:rsidRPr="005A5D47" w:rsidRDefault="00502BBE">
      <w:pPr>
        <w:ind w:left="9"/>
        <w:rPr>
          <w:rFonts w:ascii="Times New Roman" w:eastAsia="Times New Roman" w:hAnsi="Times New Roman" w:cs="Times New Roman"/>
          <w:sz w:val="21"/>
          <w:szCs w:val="21"/>
          <w:lang w:val="uk-UA"/>
        </w:rPr>
      </w:pPr>
      <w:r w:rsidRPr="005A5D47">
        <w:rPr>
          <w:rFonts w:ascii="Times New Roman"/>
          <w:color w:val="231F20"/>
          <w:sz w:val="21"/>
          <w:lang w:val="uk-UA"/>
        </w:rPr>
        <w:t>10,23</w:t>
      </w:r>
    </w:p>
    <w:p w:rsidR="00CA48AE" w:rsidRPr="005A5D47" w:rsidRDefault="00502BBE">
      <w:pPr>
        <w:spacing w:before="4"/>
        <w:rPr>
          <w:rFonts w:ascii="Times New Roman" w:eastAsia="Times New Roman" w:hAnsi="Times New Roman" w:cs="Times New Roman"/>
          <w:sz w:val="16"/>
          <w:szCs w:val="16"/>
          <w:lang w:val="uk-UA"/>
        </w:rPr>
      </w:pPr>
      <w:r w:rsidRPr="005A5D47">
        <w:rPr>
          <w:lang w:val="uk-UA"/>
        </w:rPr>
        <w:br w:type="column"/>
      </w:r>
    </w:p>
    <w:p w:rsidR="00CA48AE" w:rsidRPr="005A5D47" w:rsidRDefault="00502BBE">
      <w:pPr>
        <w:ind w:left="8"/>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0"/>
          <w:sz w:val="21"/>
          <w:szCs w:val="21"/>
          <w:lang w:val="uk-UA"/>
        </w:rPr>
        <w:t></w:t>
      </w:r>
      <w:r w:rsidRPr="005A5D47">
        <w:rPr>
          <w:rFonts w:ascii="Times New Roman" w:eastAsia="Times New Roman" w:hAnsi="Times New Roman" w:cs="Times New Roman"/>
          <w:color w:val="231F20"/>
          <w:sz w:val="21"/>
          <w:szCs w:val="21"/>
          <w:lang w:val="uk-UA"/>
        </w:rPr>
        <w:t>44,97</w:t>
      </w:r>
      <w:r w:rsidRPr="005A5D47">
        <w:rPr>
          <w:rFonts w:ascii="Times New Roman" w:eastAsia="Times New Roman" w:hAnsi="Times New Roman" w:cs="Times New Roman"/>
          <w:color w:val="231F20"/>
          <w:spacing w:val="1"/>
          <w:sz w:val="21"/>
          <w:szCs w:val="21"/>
          <w:lang w:val="uk-UA"/>
        </w:rPr>
        <w:t xml:space="preserve"> </w:t>
      </w:r>
      <w:r w:rsidR="009D631D" w:rsidRPr="005A5D47">
        <w:rPr>
          <w:rFonts w:ascii="Times New Roman" w:eastAsia="Times New Roman" w:hAnsi="Times New Roman" w:cs="Times New Roman"/>
          <w:color w:val="231F20"/>
          <w:sz w:val="21"/>
          <w:szCs w:val="21"/>
          <w:lang w:val="uk-UA"/>
        </w:rPr>
        <w:t>млн</w:t>
      </w:r>
      <w:r w:rsidR="00C35495">
        <w:rPr>
          <w:rFonts w:ascii="Times New Roman" w:eastAsia="Times New Roman" w:hAnsi="Times New Roman" w:cs="Times New Roman"/>
          <w:color w:val="231F20"/>
          <w:sz w:val="21"/>
          <w:szCs w:val="21"/>
          <w:lang w:val="uk-UA"/>
        </w:rPr>
        <w:t>.</w:t>
      </w:r>
      <w:r w:rsidR="009D631D" w:rsidRPr="005A5D47">
        <w:rPr>
          <w:rFonts w:ascii="Times New Roman" w:eastAsia="Times New Roman" w:hAnsi="Times New Roman" w:cs="Times New Roman"/>
          <w:color w:val="231F20"/>
          <w:sz w:val="21"/>
          <w:szCs w:val="21"/>
          <w:lang w:val="uk-UA"/>
        </w:rPr>
        <w:t xml:space="preserve"> грн..</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848" w:space="40"/>
            <w:col w:w="490" w:space="40"/>
            <w:col w:w="5302"/>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CA48AE" w:rsidRPr="005A5D47" w:rsidRDefault="00AE177B">
      <w:pPr>
        <w:spacing w:line="232" w:lineRule="exact"/>
        <w:rPr>
          <w:lang w:val="uk-UA"/>
        </w:rPr>
        <w:sectPr w:rsidR="00CA48AE" w:rsidRPr="005A5D47">
          <w:headerReference w:type="default" r:id="rId429"/>
          <w:pgSz w:w="8400" w:h="11900"/>
          <w:pgMar w:top="0" w:right="800" w:bottom="880" w:left="860" w:header="0" w:footer="695" w:gutter="0"/>
          <w:cols w:space="720"/>
        </w:sectPr>
      </w:pPr>
      <w:r w:rsidRPr="005A5D47">
        <w:rPr>
          <w:rStyle w:val="5"/>
          <w:rFonts w:eastAsiaTheme="minorHAnsi"/>
        </w:rPr>
        <w:t>3.Вивільнення оборотних ко</w:t>
      </w:r>
      <w:r w:rsidR="0017323F">
        <w:rPr>
          <w:rStyle w:val="5"/>
          <w:rFonts w:eastAsiaTheme="minorHAnsi"/>
        </w:rPr>
        <w:t>штів у результаті скорочення пе</w:t>
      </w:r>
      <w:r w:rsidRPr="005A5D47">
        <w:rPr>
          <w:rStyle w:val="5"/>
          <w:rFonts w:eastAsiaTheme="minorHAnsi"/>
        </w:rPr>
        <w:t>ріоду</w:t>
      </w:r>
    </w:p>
    <w:p w:rsidR="00CA48AE" w:rsidRPr="005A5D47" w:rsidRDefault="00CA48AE">
      <w:pPr>
        <w:spacing w:before="11"/>
        <w:rPr>
          <w:rFonts w:ascii="Times New Roman" w:eastAsia="Times New Roman" w:hAnsi="Times New Roman" w:cs="Times New Roman"/>
          <w:sz w:val="17"/>
          <w:szCs w:val="17"/>
          <w:lang w:val="uk-UA"/>
        </w:rPr>
      </w:pPr>
    </w:p>
    <w:p w:rsidR="00CA48AE" w:rsidRPr="005A5D47" w:rsidRDefault="00AE177B">
      <w:pPr>
        <w:ind w:left="443"/>
        <w:rPr>
          <w:rFonts w:ascii="Times New Roman" w:eastAsia="Symbol" w:hAnsi="Times New Roman" w:cs="Times New Roman"/>
          <w:sz w:val="21"/>
          <w:szCs w:val="21"/>
          <w:lang w:val="uk-UA"/>
        </w:rPr>
      </w:pPr>
      <w:r w:rsidRPr="005A5D47">
        <w:rPr>
          <w:rFonts w:ascii="Times New Roman" w:eastAsia="Times New Roman" w:hAnsi="Times New Roman" w:cs="Times New Roman"/>
          <w:color w:val="231F20"/>
          <w:w w:val="105"/>
          <w:sz w:val="21"/>
          <w:szCs w:val="21"/>
          <w:lang w:val="uk-UA"/>
        </w:rPr>
        <w:t>∆</w:t>
      </w:r>
      <w:r w:rsidR="00502BBE" w:rsidRPr="005A5D47">
        <w:rPr>
          <w:rFonts w:ascii="Times New Roman" w:eastAsia="Times New Roman" w:hAnsi="Times New Roman" w:cs="Times New Roman"/>
          <w:color w:val="231F20"/>
          <w:w w:val="105"/>
          <w:sz w:val="21"/>
          <w:szCs w:val="21"/>
          <w:lang w:val="uk-UA"/>
        </w:rPr>
        <w:t>Oc</w:t>
      </w:r>
      <w:r w:rsidRPr="005A5D47">
        <w:rPr>
          <w:rFonts w:ascii="Times New Roman" w:eastAsia="Times New Roman" w:hAnsi="Times New Roman" w:cs="Times New Roman"/>
          <w:color w:val="231F20"/>
          <w:spacing w:val="3"/>
          <w:w w:val="105"/>
          <w:sz w:val="21"/>
          <w:szCs w:val="21"/>
          <w:lang w:val="uk-UA"/>
        </w:rPr>
        <w:t>=</w:t>
      </w:r>
    </w:p>
    <w:p w:rsidR="00CA48AE" w:rsidRPr="00C35495" w:rsidRDefault="00502BBE" w:rsidP="00C35495">
      <w:pPr>
        <w:spacing w:before="87"/>
        <w:ind w:left="102"/>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460</w:t>
      </w:r>
    </w:p>
    <w:p w:rsidR="00CA48AE" w:rsidRPr="005A5D47" w:rsidRDefault="00502BBE" w:rsidP="00C35495">
      <w:pPr>
        <w:spacing w:line="20" w:lineRule="exact"/>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303029" cy="6286"/>
            <wp:effectExtent l="0" t="0" r="0" b="0"/>
            <wp:docPr id="111"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34.png"/>
                    <pic:cNvPicPr/>
                  </pic:nvPicPr>
                  <pic:blipFill>
                    <a:blip r:embed="rId430" cstate="print"/>
                    <a:stretch>
                      <a:fillRect/>
                    </a:stretch>
                  </pic:blipFill>
                  <pic:spPr>
                    <a:xfrm>
                      <a:off x="0" y="0"/>
                      <a:ext cx="303029" cy="6286"/>
                    </a:xfrm>
                    <a:prstGeom prst="rect">
                      <a:avLst/>
                    </a:prstGeom>
                  </pic:spPr>
                </pic:pic>
              </a:graphicData>
            </a:graphic>
          </wp:inline>
        </w:drawing>
      </w:r>
    </w:p>
    <w:p w:rsidR="00CA48AE" w:rsidRPr="005A5D47" w:rsidRDefault="00502BBE">
      <w:pPr>
        <w:ind w:left="16"/>
        <w:rPr>
          <w:rFonts w:ascii="Times New Roman" w:eastAsia="Times New Roman" w:hAnsi="Times New Roman" w:cs="Times New Roman"/>
          <w:sz w:val="21"/>
          <w:szCs w:val="21"/>
          <w:lang w:val="uk-UA"/>
        </w:rPr>
      </w:pPr>
      <w:r w:rsidRPr="005A5D47">
        <w:rPr>
          <w:rFonts w:ascii="Times New Roman"/>
          <w:color w:val="231F20"/>
          <w:sz w:val="21"/>
          <w:lang w:val="uk-UA"/>
        </w:rPr>
        <w:t>10,23</w:t>
      </w:r>
    </w:p>
    <w:p w:rsidR="00CA48AE" w:rsidRPr="005A5D47" w:rsidRDefault="00502BBE">
      <w:pPr>
        <w:spacing w:before="92" w:line="331" w:lineRule="exact"/>
        <w:ind w:left="5"/>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43"/>
          <w:sz w:val="21"/>
          <w:szCs w:val="21"/>
          <w:lang w:val="uk-UA"/>
        </w:rPr>
        <w:t></w:t>
      </w:r>
      <w:r w:rsidRPr="005A5D47">
        <w:rPr>
          <w:rFonts w:ascii="Times New Roman" w:eastAsia="Times New Roman" w:hAnsi="Times New Roman" w:cs="Times New Roman"/>
          <w:color w:val="231F20"/>
          <w:position w:val="13"/>
          <w:sz w:val="21"/>
          <w:szCs w:val="21"/>
          <w:lang w:val="uk-UA"/>
        </w:rPr>
        <w:t>460</w:t>
      </w:r>
      <w:r w:rsidRPr="005A5D47">
        <w:rPr>
          <w:rFonts w:ascii="Times New Roman" w:eastAsia="Times New Roman" w:hAnsi="Times New Roman" w:cs="Times New Roman"/>
          <w:color w:val="231F20"/>
          <w:spacing w:val="44"/>
          <w:position w:val="13"/>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2"/>
          <w:sz w:val="21"/>
          <w:szCs w:val="21"/>
          <w:lang w:val="uk-UA"/>
        </w:rPr>
        <w:t></w:t>
      </w:r>
      <w:r w:rsidRPr="005A5D47">
        <w:rPr>
          <w:rFonts w:ascii="Symbol" w:eastAsia="Symbol" w:hAnsi="Symbol" w:cs="Symbol"/>
          <w:b/>
          <w:bCs/>
          <w:color w:val="231F20"/>
          <w:sz w:val="21"/>
          <w:szCs w:val="21"/>
          <w:lang w:val="uk-UA"/>
        </w:rPr>
        <w:t></w:t>
      </w:r>
      <w:r w:rsidRPr="005A5D47">
        <w:rPr>
          <w:rFonts w:ascii="Times New Roman" w:eastAsia="Times New Roman" w:hAnsi="Times New Roman" w:cs="Times New Roman"/>
          <w:color w:val="231F20"/>
          <w:sz w:val="21"/>
          <w:szCs w:val="21"/>
          <w:lang w:val="uk-UA"/>
        </w:rPr>
        <w:t>7,25</w:t>
      </w:r>
      <w:r w:rsidRPr="005A5D47">
        <w:rPr>
          <w:rFonts w:ascii="Times New Roman" w:eastAsia="Times New Roman" w:hAnsi="Times New Roman" w:cs="Times New Roman"/>
          <w:color w:val="231F20"/>
          <w:spacing w:val="-21"/>
          <w:sz w:val="21"/>
          <w:szCs w:val="21"/>
          <w:lang w:val="uk-UA"/>
        </w:rPr>
        <w:t xml:space="preserve"> </w:t>
      </w:r>
      <w:r w:rsidR="00C35495">
        <w:rPr>
          <w:rFonts w:ascii="Times New Roman" w:eastAsia="Times New Roman" w:hAnsi="Times New Roman" w:cs="Times New Roman"/>
          <w:color w:val="231F20"/>
          <w:sz w:val="21"/>
          <w:szCs w:val="21"/>
          <w:lang w:val="uk-UA"/>
        </w:rPr>
        <w:t>млн</w:t>
      </w:r>
      <w:r w:rsidR="00AE177B" w:rsidRPr="005A5D47">
        <w:rPr>
          <w:rFonts w:ascii="Times New Roman" w:eastAsia="Times New Roman" w:hAnsi="Times New Roman" w:cs="Times New Roman"/>
          <w:color w:val="231F20"/>
          <w:sz w:val="21"/>
          <w:szCs w:val="21"/>
          <w:lang w:val="uk-UA"/>
        </w:rPr>
        <w:t>.</w:t>
      </w:r>
      <w:r w:rsidR="00C35495">
        <w:rPr>
          <w:rFonts w:ascii="Times New Roman" w:eastAsia="Times New Roman" w:hAnsi="Times New Roman" w:cs="Times New Roman"/>
          <w:color w:val="231F20"/>
          <w:sz w:val="21"/>
          <w:szCs w:val="21"/>
          <w:lang w:val="uk-UA"/>
        </w:rPr>
        <w:t xml:space="preserve"> </w:t>
      </w:r>
      <w:r w:rsidR="00AE177B" w:rsidRPr="005A5D47">
        <w:rPr>
          <w:rFonts w:ascii="Times New Roman" w:eastAsia="Times New Roman" w:hAnsi="Times New Roman" w:cs="Times New Roman"/>
          <w:color w:val="231F20"/>
          <w:sz w:val="21"/>
          <w:szCs w:val="21"/>
          <w:lang w:val="uk-UA"/>
        </w:rPr>
        <w:t>грн.</w:t>
      </w:r>
    </w:p>
    <w:p w:rsidR="00CA48AE" w:rsidRPr="005A5D47" w:rsidRDefault="00562F39">
      <w:pPr>
        <w:spacing w:line="200" w:lineRule="exact"/>
        <w:ind w:left="179"/>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61312" behindDoc="1" locked="0" layoutInCell="1" allowOverlap="1">
            <wp:simplePos x="0" y="0"/>
            <wp:positionH relativeFrom="page">
              <wp:posOffset>1649095</wp:posOffset>
            </wp:positionH>
            <wp:positionV relativeFrom="paragraph">
              <wp:posOffset>-41910</wp:posOffset>
            </wp:positionV>
            <wp:extent cx="246380" cy="6350"/>
            <wp:effectExtent l="0" t="0" r="0" b="0"/>
            <wp:wrapNone/>
            <wp:docPr id="1576"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 cy="6350"/>
                    </a:xfrm>
                    <a:prstGeom prst="rect">
                      <a:avLst/>
                    </a:prstGeom>
                    <a:noFill/>
                  </pic:spPr>
                </pic:pic>
              </a:graphicData>
            </a:graphic>
          </wp:anchor>
        </w:drawing>
      </w:r>
      <w:r w:rsidR="00502BBE" w:rsidRPr="005A5D47">
        <w:rPr>
          <w:rFonts w:ascii="Times New Roman"/>
          <w:color w:val="231F20"/>
          <w:sz w:val="21"/>
          <w:lang w:val="uk-UA"/>
        </w:rPr>
        <w:t>8,33</w:t>
      </w:r>
    </w:p>
    <w:p w:rsidR="00CA48AE" w:rsidRPr="005A5D47" w:rsidRDefault="00CA48AE">
      <w:pPr>
        <w:spacing w:line="200" w:lineRule="exact"/>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num="3" w:space="720" w:equalWidth="0">
            <w:col w:w="993" w:space="40"/>
            <w:col w:w="497" w:space="40"/>
            <w:col w:w="5170"/>
          </w:cols>
        </w:sectPr>
      </w:pPr>
    </w:p>
    <w:p w:rsidR="00CA48AE" w:rsidRPr="005A5D47" w:rsidRDefault="00CA48AE">
      <w:pPr>
        <w:rPr>
          <w:rFonts w:ascii="Times New Roman" w:eastAsia="Times New Roman" w:hAnsi="Times New Roman" w:cs="Times New Roman"/>
          <w:sz w:val="24"/>
          <w:szCs w:val="24"/>
          <w:lang w:val="uk-UA"/>
        </w:rPr>
      </w:pPr>
    </w:p>
    <w:p w:rsidR="00CA48AE" w:rsidRPr="005A5D47" w:rsidRDefault="00AE177B">
      <w:pPr>
        <w:pStyle w:val="41"/>
        <w:spacing w:before="51"/>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 xml:space="preserve">Задача </w:t>
      </w:r>
      <w:r w:rsidR="00502BBE" w:rsidRPr="005A5D47">
        <w:rPr>
          <w:rFonts w:ascii="Times New Roman" w:hAnsi="Times New Roman" w:cs="Times New Roman"/>
          <w:color w:val="231F20"/>
          <w:spacing w:val="-28"/>
          <w:w w:val="110"/>
          <w:lang w:val="uk-UA"/>
        </w:rPr>
        <w:t xml:space="preserve"> </w:t>
      </w:r>
      <w:r w:rsidR="00502BBE" w:rsidRPr="005A5D47">
        <w:rPr>
          <w:rFonts w:ascii="Times New Roman" w:hAnsi="Times New Roman" w:cs="Times New Roman"/>
          <w:color w:val="231F20"/>
          <w:spacing w:val="-2"/>
          <w:w w:val="110"/>
          <w:lang w:val="uk-UA"/>
        </w:rPr>
        <w:t>6.6</w:t>
      </w:r>
    </w:p>
    <w:p w:rsidR="00AE177B" w:rsidRPr="005A5D47" w:rsidRDefault="00AE177B" w:rsidP="00AE177B">
      <w:pPr>
        <w:pStyle w:val="9"/>
        <w:shd w:val="clear" w:color="auto" w:fill="auto"/>
        <w:spacing w:after="313" w:line="235" w:lineRule="exact"/>
        <w:ind w:left="20" w:right="240" w:firstLine="320"/>
        <w:jc w:val="left"/>
        <w:rPr>
          <w:rStyle w:val="5"/>
        </w:rPr>
      </w:pPr>
      <w:r w:rsidRPr="005A5D47">
        <w:rPr>
          <w:rStyle w:val="5"/>
        </w:rPr>
        <w:t>Визначити норматив оборот</w:t>
      </w:r>
      <w:r w:rsidR="0017323F">
        <w:rPr>
          <w:rStyle w:val="5"/>
        </w:rPr>
        <w:t>них коштів, вкладених у виробни</w:t>
      </w:r>
      <w:r w:rsidRPr="005A5D47">
        <w:rPr>
          <w:rStyle w:val="5"/>
        </w:rPr>
        <w:t xml:space="preserve">чі запаси, на основі даних, наведених у таблиці </w:t>
      </w:r>
      <w:r w:rsidRPr="00C35495">
        <w:rPr>
          <w:rStyle w:val="Constantia14pt"/>
          <w:sz w:val="22"/>
        </w:rPr>
        <w:t>6</w:t>
      </w:r>
      <w:r w:rsidRPr="00C35495">
        <w:rPr>
          <w:rStyle w:val="5"/>
          <w:sz w:val="18"/>
        </w:rPr>
        <w:t>.</w:t>
      </w:r>
      <w:r w:rsidRPr="00C35495">
        <w:rPr>
          <w:rStyle w:val="Constantia14pt"/>
          <w:sz w:val="22"/>
        </w:rPr>
        <w:t>2</w:t>
      </w:r>
      <w:r w:rsidRPr="00C35495">
        <w:rPr>
          <w:rStyle w:val="5"/>
          <w:sz w:val="18"/>
        </w:rPr>
        <w:t>.</w:t>
      </w:r>
    </w:p>
    <w:p w:rsidR="00AE177B" w:rsidRPr="005A5D47" w:rsidRDefault="00AE177B" w:rsidP="00AE177B">
      <w:pPr>
        <w:pStyle w:val="9"/>
        <w:shd w:val="clear" w:color="auto" w:fill="auto"/>
        <w:spacing w:after="313" w:line="235" w:lineRule="exact"/>
        <w:ind w:left="20" w:right="240" w:firstLine="320"/>
        <w:jc w:val="right"/>
        <w:rPr>
          <w:rStyle w:val="5"/>
        </w:rPr>
      </w:pPr>
      <w:r w:rsidRPr="005A5D47">
        <w:rPr>
          <w:rStyle w:val="5"/>
        </w:rPr>
        <w:t>Таблиця 6.2</w:t>
      </w:r>
    </w:p>
    <w:p w:rsidR="00AE177B" w:rsidRPr="005A5D47" w:rsidRDefault="00AE177B" w:rsidP="00AE177B">
      <w:pPr>
        <w:pStyle w:val="9"/>
        <w:shd w:val="clear" w:color="auto" w:fill="auto"/>
        <w:spacing w:after="313" w:line="235" w:lineRule="exact"/>
        <w:ind w:left="20" w:right="240" w:firstLine="320"/>
        <w:rPr>
          <w:lang w:val="uk-UA"/>
        </w:rPr>
      </w:pPr>
      <w:r w:rsidRPr="005A5D47">
        <w:rPr>
          <w:rStyle w:val="5"/>
        </w:rPr>
        <w:t xml:space="preserve">Вихідні дані для розрахунків </w:t>
      </w:r>
    </w:p>
    <w:tbl>
      <w:tblPr>
        <w:tblW w:w="0" w:type="auto"/>
        <w:tblLayout w:type="fixed"/>
        <w:tblCellMar>
          <w:left w:w="10" w:type="dxa"/>
          <w:right w:w="10" w:type="dxa"/>
        </w:tblCellMar>
        <w:tblLook w:val="0000"/>
      </w:tblPr>
      <w:tblGrid>
        <w:gridCol w:w="1565"/>
        <w:gridCol w:w="888"/>
        <w:gridCol w:w="883"/>
        <w:gridCol w:w="888"/>
        <w:gridCol w:w="888"/>
        <w:gridCol w:w="1426"/>
      </w:tblGrid>
      <w:tr w:rsidR="00AE177B" w:rsidRPr="000F1D71" w:rsidTr="00AC3001">
        <w:trPr>
          <w:trHeight w:hRule="exact" w:val="346"/>
        </w:trPr>
        <w:tc>
          <w:tcPr>
            <w:tcW w:w="1565" w:type="dxa"/>
            <w:vMerge w:val="restart"/>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Види</w:t>
            </w:r>
          </w:p>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виробничих</w:t>
            </w:r>
          </w:p>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запасів</w:t>
            </w:r>
          </w:p>
        </w:tc>
        <w:tc>
          <w:tcPr>
            <w:tcW w:w="3547" w:type="dxa"/>
            <w:gridSpan w:val="4"/>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Запаси (в днях)</w:t>
            </w:r>
          </w:p>
        </w:tc>
        <w:tc>
          <w:tcPr>
            <w:tcW w:w="1426" w:type="dxa"/>
            <w:vMerge w:val="restart"/>
            <w:tcBorders>
              <w:top w:val="single" w:sz="4" w:space="0" w:color="auto"/>
              <w:left w:val="single" w:sz="4" w:space="0" w:color="auto"/>
              <w:right w:val="single" w:sz="4" w:space="0" w:color="auto"/>
            </w:tcBorders>
            <w:shd w:val="clear" w:color="auto" w:fill="FFFFFF"/>
            <w:vAlign w:val="center"/>
          </w:tcPr>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Витрати сиро</w:t>
            </w:r>
            <w:r w:rsidRPr="00AC3001">
              <w:rPr>
                <w:rStyle w:val="5"/>
                <w:sz w:val="22"/>
                <w:szCs w:val="22"/>
              </w:rPr>
              <w:softHyphen/>
              <w:t>вини та матеріалів в ГУкв., тис. грн</w:t>
            </w:r>
          </w:p>
        </w:tc>
      </w:tr>
      <w:tr w:rsidR="00AE177B" w:rsidRPr="00AC3001" w:rsidTr="00AC3001">
        <w:trPr>
          <w:trHeight w:hRule="exact" w:val="682"/>
        </w:trPr>
        <w:tc>
          <w:tcPr>
            <w:tcW w:w="1565" w:type="dxa"/>
            <w:vMerge/>
            <w:tcBorders>
              <w:left w:val="single" w:sz="4" w:space="0" w:color="auto"/>
            </w:tcBorders>
            <w:shd w:val="clear" w:color="auto" w:fill="FFFFFF"/>
            <w:vAlign w:val="center"/>
          </w:tcPr>
          <w:p w:rsidR="00AE177B" w:rsidRPr="00AC3001" w:rsidRDefault="00AE177B" w:rsidP="00AC3001">
            <w:pPr>
              <w:jc w:val="center"/>
              <w:rPr>
                <w:rFonts w:ascii="Times New Roman" w:hAnsi="Times New Roman" w:cs="Times New Roman"/>
                <w:lang w:val="uk-UA"/>
              </w:rPr>
            </w:pPr>
          </w:p>
        </w:tc>
        <w:tc>
          <w:tcPr>
            <w:tcW w:w="888" w:type="dxa"/>
            <w:tcBorders>
              <w:top w:val="single" w:sz="4" w:space="0" w:color="auto"/>
              <w:left w:val="single" w:sz="4" w:space="0" w:color="auto"/>
            </w:tcBorders>
            <w:shd w:val="clear" w:color="auto" w:fill="FFFFFF"/>
            <w:vAlign w:val="center"/>
          </w:tcPr>
          <w:p w:rsidR="00AE177B" w:rsidRPr="00AC3001" w:rsidRDefault="00AC3001" w:rsidP="00AC3001">
            <w:pPr>
              <w:pStyle w:val="9"/>
              <w:shd w:val="clear" w:color="auto" w:fill="auto"/>
              <w:spacing w:after="0" w:line="168" w:lineRule="exact"/>
              <w:ind w:firstLine="0"/>
              <w:rPr>
                <w:sz w:val="22"/>
                <w:szCs w:val="22"/>
                <w:lang w:val="uk-UA"/>
              </w:rPr>
            </w:pPr>
            <w:r w:rsidRPr="00AC3001">
              <w:rPr>
                <w:rStyle w:val="5"/>
                <w:sz w:val="22"/>
                <w:szCs w:val="22"/>
              </w:rPr>
              <w:t>Поточ</w:t>
            </w:r>
            <w:r w:rsidRPr="00AC3001">
              <w:rPr>
                <w:rStyle w:val="5"/>
                <w:sz w:val="22"/>
                <w:szCs w:val="22"/>
              </w:rPr>
              <w:softHyphen/>
              <w:t>ний за</w:t>
            </w:r>
            <w:r w:rsidR="00AE177B" w:rsidRPr="00AC3001">
              <w:rPr>
                <w:rStyle w:val="5"/>
                <w:sz w:val="22"/>
                <w:szCs w:val="22"/>
              </w:rPr>
              <w:t>пас</w:t>
            </w:r>
          </w:p>
        </w:tc>
        <w:tc>
          <w:tcPr>
            <w:tcW w:w="883"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Підгото</w:t>
            </w:r>
            <w:r w:rsidRPr="00AC3001">
              <w:rPr>
                <w:rStyle w:val="5"/>
                <w:sz w:val="22"/>
                <w:szCs w:val="22"/>
              </w:rPr>
              <w:softHyphen/>
              <w:t>вчий</w:t>
            </w:r>
          </w:p>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запас</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Транс</w:t>
            </w:r>
            <w:r w:rsidRPr="00AC3001">
              <w:rPr>
                <w:rStyle w:val="5"/>
                <w:sz w:val="22"/>
                <w:szCs w:val="22"/>
              </w:rPr>
              <w:softHyphen/>
              <w:t>портний</w:t>
            </w:r>
          </w:p>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запас</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168" w:lineRule="exact"/>
              <w:ind w:firstLine="0"/>
              <w:rPr>
                <w:sz w:val="22"/>
                <w:szCs w:val="22"/>
                <w:lang w:val="uk-UA"/>
              </w:rPr>
            </w:pPr>
            <w:r w:rsidRPr="00AC3001">
              <w:rPr>
                <w:rStyle w:val="5"/>
                <w:sz w:val="22"/>
                <w:szCs w:val="22"/>
              </w:rPr>
              <w:t>Страхо</w:t>
            </w:r>
            <w:r w:rsidRPr="00AC3001">
              <w:rPr>
                <w:rStyle w:val="5"/>
                <w:sz w:val="22"/>
                <w:szCs w:val="22"/>
              </w:rPr>
              <w:softHyphen/>
              <w:t>вий запас</w:t>
            </w:r>
          </w:p>
        </w:tc>
        <w:tc>
          <w:tcPr>
            <w:tcW w:w="1426" w:type="dxa"/>
            <w:vMerge/>
            <w:tcBorders>
              <w:left w:val="single" w:sz="4" w:space="0" w:color="auto"/>
              <w:right w:val="single" w:sz="4" w:space="0" w:color="auto"/>
            </w:tcBorders>
            <w:shd w:val="clear" w:color="auto" w:fill="FFFFFF"/>
            <w:vAlign w:val="center"/>
          </w:tcPr>
          <w:p w:rsidR="00AE177B" w:rsidRPr="00AC3001" w:rsidRDefault="00AE177B" w:rsidP="00AC3001">
            <w:pPr>
              <w:jc w:val="center"/>
              <w:rPr>
                <w:rFonts w:ascii="Times New Roman" w:hAnsi="Times New Roman" w:cs="Times New Roman"/>
                <w:lang w:val="uk-UA"/>
              </w:rPr>
            </w:pPr>
          </w:p>
        </w:tc>
      </w:tr>
      <w:tr w:rsidR="00AE177B" w:rsidRPr="00AC3001" w:rsidTr="00AC3001">
        <w:trPr>
          <w:trHeight w:hRule="exact" w:val="509"/>
        </w:trPr>
        <w:tc>
          <w:tcPr>
            <w:tcW w:w="1565" w:type="dxa"/>
            <w:tcBorders>
              <w:top w:val="single" w:sz="4" w:space="0" w:color="auto"/>
              <w:left w:val="single" w:sz="4" w:space="0" w:color="auto"/>
            </w:tcBorders>
            <w:shd w:val="clear" w:color="auto" w:fill="FFFFFF"/>
          </w:tcPr>
          <w:p w:rsidR="00AE177B" w:rsidRPr="00AC3001" w:rsidRDefault="00AE177B" w:rsidP="00AC3001">
            <w:pPr>
              <w:pStyle w:val="9"/>
              <w:shd w:val="clear" w:color="auto" w:fill="auto"/>
              <w:spacing w:after="0" w:line="192" w:lineRule="exact"/>
              <w:ind w:firstLine="0"/>
              <w:jc w:val="left"/>
              <w:rPr>
                <w:sz w:val="22"/>
                <w:szCs w:val="22"/>
                <w:lang w:val="uk-UA"/>
              </w:rPr>
            </w:pPr>
            <w:r w:rsidRPr="00AC3001">
              <w:rPr>
                <w:rStyle w:val="5"/>
                <w:sz w:val="22"/>
                <w:szCs w:val="22"/>
              </w:rPr>
              <w:t>Основні матері</w:t>
            </w:r>
            <w:r w:rsidRPr="00AC3001">
              <w:rPr>
                <w:rStyle w:val="5"/>
                <w:sz w:val="22"/>
                <w:szCs w:val="22"/>
              </w:rPr>
              <w:softHyphen/>
              <w:t>али</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20</w:t>
            </w:r>
          </w:p>
        </w:tc>
        <w:tc>
          <w:tcPr>
            <w:tcW w:w="883"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4</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10</w:t>
            </w:r>
          </w:p>
        </w:tc>
        <w:tc>
          <w:tcPr>
            <w:tcW w:w="1426" w:type="dxa"/>
            <w:tcBorders>
              <w:top w:val="single" w:sz="4" w:space="0" w:color="auto"/>
              <w:left w:val="single" w:sz="4" w:space="0" w:color="auto"/>
              <w:righ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900</w:t>
            </w:r>
          </w:p>
        </w:tc>
      </w:tr>
      <w:tr w:rsidR="00AE177B" w:rsidRPr="00AC3001" w:rsidTr="00AC3001">
        <w:trPr>
          <w:trHeight w:hRule="exact" w:val="509"/>
        </w:trPr>
        <w:tc>
          <w:tcPr>
            <w:tcW w:w="1565" w:type="dxa"/>
            <w:tcBorders>
              <w:top w:val="single" w:sz="4" w:space="0" w:color="auto"/>
              <w:left w:val="single" w:sz="4" w:space="0" w:color="auto"/>
            </w:tcBorders>
            <w:shd w:val="clear" w:color="auto" w:fill="FFFFFF"/>
          </w:tcPr>
          <w:p w:rsidR="00AE177B" w:rsidRPr="00AC3001" w:rsidRDefault="00AE177B" w:rsidP="00AC3001">
            <w:pPr>
              <w:pStyle w:val="9"/>
              <w:shd w:val="clear" w:color="auto" w:fill="auto"/>
              <w:spacing w:after="0" w:line="187" w:lineRule="exact"/>
              <w:ind w:firstLine="0"/>
              <w:jc w:val="left"/>
              <w:rPr>
                <w:sz w:val="22"/>
                <w:szCs w:val="22"/>
                <w:lang w:val="uk-UA"/>
              </w:rPr>
            </w:pPr>
            <w:r w:rsidRPr="00AC3001">
              <w:rPr>
                <w:rStyle w:val="5"/>
                <w:sz w:val="22"/>
                <w:szCs w:val="22"/>
              </w:rPr>
              <w:t>Допоміжні ма</w:t>
            </w:r>
            <w:r w:rsidRPr="00AC3001">
              <w:rPr>
                <w:rStyle w:val="5"/>
                <w:sz w:val="22"/>
                <w:szCs w:val="22"/>
              </w:rPr>
              <w:softHyphen/>
              <w:t>теріали</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40</w:t>
            </w:r>
          </w:p>
        </w:tc>
        <w:tc>
          <w:tcPr>
            <w:tcW w:w="883"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4</w:t>
            </w:r>
          </w:p>
        </w:tc>
        <w:tc>
          <w:tcPr>
            <w:tcW w:w="888" w:type="dxa"/>
            <w:tcBorders>
              <w:top w:val="single" w:sz="4" w:space="0" w:color="auto"/>
              <w:left w:val="single" w:sz="4" w:space="0" w:color="auto"/>
            </w:tcBorders>
            <w:shd w:val="clear" w:color="auto" w:fill="FFFFFF"/>
            <w:vAlign w:val="center"/>
          </w:tcPr>
          <w:p w:rsidR="00AE177B" w:rsidRPr="00AC3001" w:rsidRDefault="00AE177B"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20</w:t>
            </w:r>
          </w:p>
        </w:tc>
        <w:tc>
          <w:tcPr>
            <w:tcW w:w="1426" w:type="dxa"/>
            <w:tcBorders>
              <w:top w:val="single" w:sz="4" w:space="0" w:color="auto"/>
              <w:left w:val="single" w:sz="4" w:space="0" w:color="auto"/>
              <w:righ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400</w:t>
            </w:r>
          </w:p>
        </w:tc>
      </w:tr>
      <w:tr w:rsidR="00AE177B" w:rsidRPr="00AC3001" w:rsidTr="00AC3001">
        <w:trPr>
          <w:trHeight w:hRule="exact" w:val="331"/>
        </w:trPr>
        <w:tc>
          <w:tcPr>
            <w:tcW w:w="1565" w:type="dxa"/>
            <w:tcBorders>
              <w:top w:val="single" w:sz="4" w:space="0" w:color="auto"/>
              <w:left w:val="single" w:sz="4" w:space="0" w:color="auto"/>
              <w:bottom w:val="single" w:sz="4" w:space="0" w:color="auto"/>
            </w:tcBorders>
            <w:shd w:val="clear" w:color="auto" w:fill="FFFFFF"/>
          </w:tcPr>
          <w:p w:rsidR="00AE177B" w:rsidRPr="00AC3001" w:rsidRDefault="00AE177B" w:rsidP="00AC3001">
            <w:pPr>
              <w:pStyle w:val="9"/>
              <w:shd w:val="clear" w:color="auto" w:fill="auto"/>
              <w:spacing w:after="0" w:line="210" w:lineRule="exact"/>
              <w:ind w:firstLine="0"/>
              <w:jc w:val="left"/>
              <w:rPr>
                <w:sz w:val="22"/>
                <w:szCs w:val="22"/>
                <w:lang w:val="uk-UA"/>
              </w:rPr>
            </w:pPr>
            <w:r w:rsidRPr="00AC3001">
              <w:rPr>
                <w:rStyle w:val="5"/>
                <w:sz w:val="22"/>
                <w:szCs w:val="22"/>
              </w:rPr>
              <w:t>Паливо</w:t>
            </w:r>
          </w:p>
        </w:tc>
        <w:tc>
          <w:tcPr>
            <w:tcW w:w="888" w:type="dxa"/>
            <w:tcBorders>
              <w:top w:val="single" w:sz="4" w:space="0" w:color="auto"/>
              <w:left w:val="single" w:sz="4" w:space="0" w:color="auto"/>
              <w:bottom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30</w:t>
            </w:r>
          </w:p>
        </w:tc>
        <w:tc>
          <w:tcPr>
            <w:tcW w:w="883" w:type="dxa"/>
            <w:tcBorders>
              <w:top w:val="single" w:sz="4" w:space="0" w:color="auto"/>
              <w:left w:val="single" w:sz="4" w:space="0" w:color="auto"/>
              <w:bottom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w:t>
            </w:r>
          </w:p>
        </w:tc>
        <w:tc>
          <w:tcPr>
            <w:tcW w:w="888" w:type="dxa"/>
            <w:tcBorders>
              <w:top w:val="single" w:sz="4" w:space="0" w:color="auto"/>
              <w:left w:val="single" w:sz="4" w:space="0" w:color="auto"/>
              <w:bottom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5</w:t>
            </w:r>
          </w:p>
        </w:tc>
        <w:tc>
          <w:tcPr>
            <w:tcW w:w="888" w:type="dxa"/>
            <w:tcBorders>
              <w:top w:val="single" w:sz="4" w:space="0" w:color="auto"/>
              <w:left w:val="single" w:sz="4" w:space="0" w:color="auto"/>
              <w:bottom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15</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AE177B" w:rsidRPr="00AC3001" w:rsidRDefault="00AE177B" w:rsidP="00AC3001">
            <w:pPr>
              <w:pStyle w:val="9"/>
              <w:shd w:val="clear" w:color="auto" w:fill="auto"/>
              <w:spacing w:after="0" w:line="210" w:lineRule="exact"/>
              <w:ind w:firstLine="0"/>
              <w:rPr>
                <w:sz w:val="22"/>
                <w:szCs w:val="22"/>
                <w:lang w:val="uk-UA"/>
              </w:rPr>
            </w:pPr>
            <w:r w:rsidRPr="00AC3001">
              <w:rPr>
                <w:rStyle w:val="5"/>
                <w:sz w:val="22"/>
                <w:szCs w:val="22"/>
              </w:rPr>
              <w:t>700</w:t>
            </w:r>
          </w:p>
        </w:tc>
      </w:tr>
    </w:tbl>
    <w:p w:rsidR="00AE177B" w:rsidRPr="005A5D47" w:rsidRDefault="00AE177B" w:rsidP="00AE177B">
      <w:pPr>
        <w:pStyle w:val="540"/>
        <w:keepNext/>
        <w:keepLines/>
        <w:shd w:val="clear" w:color="auto" w:fill="auto"/>
        <w:spacing w:before="167" w:after="110" w:line="220" w:lineRule="exact"/>
        <w:ind w:left="2600"/>
        <w:jc w:val="left"/>
        <w:rPr>
          <w:lang w:val="uk-UA"/>
        </w:rPr>
      </w:pPr>
      <w:bookmarkStart w:id="61" w:name="bookmark151"/>
      <w:r w:rsidRPr="005A5D47">
        <w:rPr>
          <w:lang w:val="uk-UA"/>
        </w:rPr>
        <w:t>Розв’язання</w:t>
      </w:r>
      <w:bookmarkEnd w:id="61"/>
    </w:p>
    <w:p w:rsidR="00AE177B" w:rsidRPr="005A5D47" w:rsidRDefault="00AE177B" w:rsidP="00890022">
      <w:pPr>
        <w:pStyle w:val="9"/>
        <w:numPr>
          <w:ilvl w:val="0"/>
          <w:numId w:val="54"/>
        </w:numPr>
        <w:shd w:val="clear" w:color="auto" w:fill="auto"/>
        <w:tabs>
          <w:tab w:val="left" w:pos="562"/>
        </w:tabs>
        <w:spacing w:after="0" w:line="230" w:lineRule="exact"/>
        <w:ind w:left="108" w:right="240" w:hanging="267"/>
        <w:jc w:val="left"/>
        <w:rPr>
          <w:lang w:val="uk-UA"/>
        </w:rPr>
      </w:pPr>
      <w:r w:rsidRPr="005A5D47">
        <w:rPr>
          <w:rStyle w:val="5"/>
        </w:rPr>
        <w:t>Норма оборотних коштів</w:t>
      </w:r>
      <w:r w:rsidR="0017323F">
        <w:rPr>
          <w:rStyle w:val="5"/>
        </w:rPr>
        <w:t xml:space="preserve"> у днях за кожним видом виробни</w:t>
      </w:r>
      <w:r w:rsidRPr="005A5D47">
        <w:rPr>
          <w:rStyle w:val="5"/>
        </w:rPr>
        <w:t>чих запасів:</w:t>
      </w:r>
    </w:p>
    <w:p w:rsidR="00CA48AE" w:rsidRPr="005A5D47" w:rsidRDefault="00502BBE">
      <w:pPr>
        <w:pStyle w:val="a3"/>
        <w:spacing w:before="91"/>
        <w:ind w:left="409"/>
        <w:rPr>
          <w:rStyle w:val="5"/>
        </w:rPr>
      </w:pPr>
      <w:r w:rsidRPr="005A5D47">
        <w:rPr>
          <w:rStyle w:val="5"/>
        </w:rPr>
        <w:t xml:space="preserve">OM = 20 + 1 + 4 + 10 = 35 </w:t>
      </w:r>
      <w:r w:rsidR="00AE177B" w:rsidRPr="005A5D47">
        <w:rPr>
          <w:rStyle w:val="5"/>
        </w:rPr>
        <w:t>днів</w:t>
      </w:r>
    </w:p>
    <w:p w:rsidR="00CA48AE" w:rsidRPr="005A5D47" w:rsidRDefault="00AE177B">
      <w:pPr>
        <w:pStyle w:val="a3"/>
        <w:spacing w:before="88"/>
        <w:ind w:left="409"/>
        <w:rPr>
          <w:rStyle w:val="5"/>
        </w:rPr>
      </w:pPr>
      <w:r w:rsidRPr="005A5D47">
        <w:rPr>
          <w:rStyle w:val="5"/>
        </w:rPr>
        <w:t>Д</w:t>
      </w:r>
      <w:r w:rsidR="00502BBE" w:rsidRPr="005A5D47">
        <w:rPr>
          <w:rStyle w:val="5"/>
        </w:rPr>
        <w:t xml:space="preserve">M = 40 + 4 + 20 = 64 </w:t>
      </w:r>
      <w:r w:rsidRPr="005A5D47">
        <w:rPr>
          <w:rStyle w:val="5"/>
        </w:rPr>
        <w:t>днів</w:t>
      </w:r>
    </w:p>
    <w:p w:rsidR="00CA48AE" w:rsidRPr="005A5D47" w:rsidRDefault="00AE177B">
      <w:pPr>
        <w:pStyle w:val="a3"/>
        <w:spacing w:before="88"/>
        <w:ind w:left="409"/>
        <w:rPr>
          <w:rStyle w:val="5"/>
        </w:rPr>
      </w:pPr>
      <w:r w:rsidRPr="005A5D47">
        <w:rPr>
          <w:rStyle w:val="5"/>
        </w:rPr>
        <w:t>П</w:t>
      </w:r>
      <w:r w:rsidR="00502BBE" w:rsidRPr="005A5D47">
        <w:rPr>
          <w:rStyle w:val="5"/>
        </w:rPr>
        <w:t xml:space="preserve">= 30 + 5 + 15 = 50 </w:t>
      </w:r>
      <w:r w:rsidRPr="005A5D47">
        <w:rPr>
          <w:rStyle w:val="5"/>
        </w:rPr>
        <w:t>днів</w:t>
      </w:r>
    </w:p>
    <w:p w:rsidR="00CA48AE" w:rsidRPr="005A5D47" w:rsidRDefault="00502BBE">
      <w:pPr>
        <w:pStyle w:val="a3"/>
        <w:spacing w:before="89"/>
        <w:ind w:left="409"/>
        <w:rPr>
          <w:lang w:val="uk-UA"/>
        </w:rPr>
      </w:pPr>
      <w:r w:rsidRPr="005A5D47">
        <w:rPr>
          <w:rStyle w:val="5"/>
        </w:rPr>
        <w:t>2.</w:t>
      </w:r>
      <w:r w:rsidR="00AE177B" w:rsidRPr="005A5D47">
        <w:rPr>
          <w:rStyle w:val="5"/>
        </w:rPr>
        <w:t>Середня норма запасів</w:t>
      </w:r>
      <w:r w:rsidRPr="005A5D47">
        <w:rPr>
          <w:rStyle w:val="5"/>
        </w:rPr>
        <w:t>:</w:t>
      </w:r>
    </w:p>
    <w:p w:rsidR="00CA48AE" w:rsidRPr="005A5D47" w:rsidRDefault="00502BBE">
      <w:pPr>
        <w:spacing w:before="36" w:line="257" w:lineRule="exact"/>
        <w:ind w:left="101" w:right="277"/>
        <w:jc w:val="center"/>
        <w:rPr>
          <w:rFonts w:ascii="Symbol" w:eastAsia="Symbol" w:hAnsi="Symbol" w:cs="Symbol"/>
          <w:sz w:val="28"/>
          <w:szCs w:val="28"/>
          <w:lang w:val="uk-UA"/>
        </w:rPr>
      </w:pPr>
      <w:r w:rsidRPr="005A5D47">
        <w:rPr>
          <w:rFonts w:ascii="Symbol" w:eastAsia="Symbol" w:hAnsi="Symbol" w:cs="Symbol"/>
          <w:b/>
          <w:bCs/>
          <w:color w:val="231F20"/>
          <w:spacing w:val="-3"/>
          <w:w w:val="90"/>
          <w:sz w:val="28"/>
          <w:szCs w:val="28"/>
          <w:u w:val="single" w:color="231F20"/>
          <w:lang w:val="uk-UA"/>
        </w:rPr>
        <w:t></w:t>
      </w:r>
      <w:r w:rsidRPr="005A5D47">
        <w:rPr>
          <w:rFonts w:ascii="Times New Roman" w:eastAsia="Times New Roman" w:hAnsi="Times New Roman" w:cs="Times New Roman"/>
          <w:color w:val="231F20"/>
          <w:spacing w:val="-2"/>
          <w:w w:val="90"/>
          <w:sz w:val="21"/>
          <w:szCs w:val="21"/>
          <w:u w:val="single" w:color="231F20"/>
          <w:lang w:val="uk-UA"/>
        </w:rPr>
        <w:t>900</w:t>
      </w:r>
      <w:r w:rsidRPr="005A5D47">
        <w:rPr>
          <w:rFonts w:ascii="Times New Roman" w:eastAsia="Times New Roman" w:hAnsi="Times New Roman" w:cs="Times New Roman"/>
          <w:color w:val="231F20"/>
          <w:spacing w:val="-32"/>
          <w:w w:val="90"/>
          <w:sz w:val="21"/>
          <w:szCs w:val="21"/>
          <w:u w:val="single" w:color="231F20"/>
          <w:lang w:val="uk-UA"/>
        </w:rPr>
        <w:t xml:space="preserve"> </w:t>
      </w:r>
      <w:r w:rsidR="00AE177B" w:rsidRPr="005A5D47">
        <w:rPr>
          <w:rFonts w:ascii="Symbol" w:eastAsia="Symbol" w:hAnsi="Symbol" w:cs="Symbol"/>
          <w:b/>
          <w:bCs/>
          <w:color w:val="231F20"/>
          <w:w w:val="90"/>
          <w:sz w:val="21"/>
          <w:szCs w:val="21"/>
          <w:u w:val="single" w:color="231F20"/>
          <w:lang w:val="uk-UA"/>
        </w:rPr>
        <w:t></w:t>
      </w:r>
      <w:r w:rsidRPr="005A5D47">
        <w:rPr>
          <w:rFonts w:ascii="Symbol" w:eastAsia="Symbol" w:hAnsi="Symbol" w:cs="Symbol"/>
          <w:b/>
          <w:bCs/>
          <w:color w:val="231F20"/>
          <w:spacing w:val="-27"/>
          <w:w w:val="90"/>
          <w:sz w:val="21"/>
          <w:szCs w:val="21"/>
          <w:u w:val="single" w:color="231F20"/>
          <w:lang w:val="uk-UA"/>
        </w:rPr>
        <w:t></w:t>
      </w:r>
      <w:r w:rsidRPr="005A5D47">
        <w:rPr>
          <w:rFonts w:ascii="Times New Roman" w:eastAsia="Times New Roman" w:hAnsi="Times New Roman" w:cs="Times New Roman"/>
          <w:color w:val="231F20"/>
          <w:spacing w:val="6"/>
          <w:w w:val="90"/>
          <w:sz w:val="21"/>
          <w:szCs w:val="21"/>
          <w:u w:val="single" w:color="231F20"/>
          <w:lang w:val="uk-UA"/>
        </w:rPr>
        <w:t>35</w:t>
      </w:r>
      <w:r w:rsidRPr="005A5D47">
        <w:rPr>
          <w:rFonts w:ascii="Symbol" w:eastAsia="Symbol" w:hAnsi="Symbol" w:cs="Symbol"/>
          <w:b/>
          <w:bCs/>
          <w:color w:val="231F20"/>
          <w:spacing w:val="8"/>
          <w:w w:val="90"/>
          <w:sz w:val="28"/>
          <w:szCs w:val="28"/>
          <w:u w:val="single" w:color="231F20"/>
          <w:lang w:val="uk-UA"/>
        </w:rPr>
        <w:t></w:t>
      </w:r>
      <w:r w:rsidRPr="005A5D47">
        <w:rPr>
          <w:rFonts w:ascii="Symbol" w:eastAsia="Symbol" w:hAnsi="Symbol" w:cs="Symbol"/>
          <w:b/>
          <w:bCs/>
          <w:color w:val="231F20"/>
          <w:spacing w:val="6"/>
          <w:w w:val="90"/>
          <w:sz w:val="21"/>
          <w:szCs w:val="21"/>
          <w:u w:val="single" w:color="231F20"/>
          <w:lang w:val="uk-UA"/>
        </w:rPr>
        <w:t></w:t>
      </w:r>
      <w:r w:rsidRPr="005A5D47">
        <w:rPr>
          <w:rFonts w:ascii="Symbol" w:eastAsia="Symbol" w:hAnsi="Symbol" w:cs="Symbol"/>
          <w:b/>
          <w:bCs/>
          <w:color w:val="231F20"/>
          <w:spacing w:val="-17"/>
          <w:w w:val="90"/>
          <w:sz w:val="21"/>
          <w:szCs w:val="21"/>
          <w:u w:val="single" w:color="231F20"/>
          <w:lang w:val="uk-UA"/>
        </w:rPr>
        <w:t></w:t>
      </w:r>
      <w:r w:rsidRPr="005A5D47">
        <w:rPr>
          <w:rFonts w:ascii="Symbol" w:eastAsia="Symbol" w:hAnsi="Symbol" w:cs="Symbol"/>
          <w:b/>
          <w:bCs/>
          <w:color w:val="231F20"/>
          <w:spacing w:val="-2"/>
          <w:w w:val="90"/>
          <w:sz w:val="28"/>
          <w:szCs w:val="28"/>
          <w:u w:val="single" w:color="231F20"/>
          <w:lang w:val="uk-UA"/>
        </w:rPr>
        <w:t></w:t>
      </w:r>
      <w:r w:rsidRPr="005A5D47">
        <w:rPr>
          <w:rFonts w:ascii="Times New Roman" w:eastAsia="Times New Roman" w:hAnsi="Times New Roman" w:cs="Times New Roman"/>
          <w:color w:val="231F20"/>
          <w:spacing w:val="-1"/>
          <w:w w:val="90"/>
          <w:sz w:val="21"/>
          <w:szCs w:val="21"/>
          <w:u w:val="single" w:color="231F20"/>
          <w:lang w:val="uk-UA"/>
        </w:rPr>
        <w:t>400</w:t>
      </w:r>
      <w:r w:rsidRPr="005A5D47">
        <w:rPr>
          <w:rFonts w:ascii="Times New Roman" w:eastAsia="Times New Roman" w:hAnsi="Times New Roman" w:cs="Times New Roman"/>
          <w:color w:val="231F20"/>
          <w:spacing w:val="-31"/>
          <w:w w:val="90"/>
          <w:sz w:val="21"/>
          <w:szCs w:val="21"/>
          <w:u w:val="single" w:color="231F20"/>
          <w:lang w:val="uk-UA"/>
        </w:rPr>
        <w:t xml:space="preserve"> </w:t>
      </w:r>
      <w:r w:rsidR="00AE177B" w:rsidRPr="005A5D47">
        <w:rPr>
          <w:rFonts w:ascii="Symbol" w:eastAsia="Symbol" w:hAnsi="Symbol" w:cs="Symbol"/>
          <w:b/>
          <w:bCs/>
          <w:color w:val="231F20"/>
          <w:w w:val="90"/>
          <w:sz w:val="21"/>
          <w:szCs w:val="21"/>
          <w:u w:val="single" w:color="231F20"/>
          <w:lang w:val="uk-UA"/>
        </w:rPr>
        <w:t></w:t>
      </w:r>
      <w:r w:rsidRPr="005A5D47">
        <w:rPr>
          <w:rFonts w:ascii="Times New Roman" w:eastAsia="Times New Roman" w:hAnsi="Times New Roman" w:cs="Times New Roman"/>
          <w:color w:val="231F20"/>
          <w:w w:val="90"/>
          <w:sz w:val="21"/>
          <w:szCs w:val="21"/>
          <w:u w:val="single" w:color="231F20"/>
          <w:lang w:val="uk-UA"/>
        </w:rPr>
        <w:t>64</w:t>
      </w:r>
      <w:r w:rsidRPr="005A5D47">
        <w:rPr>
          <w:rFonts w:ascii="Symbol" w:eastAsia="Symbol" w:hAnsi="Symbol" w:cs="Symbol"/>
          <w:b/>
          <w:bCs/>
          <w:color w:val="231F20"/>
          <w:spacing w:val="1"/>
          <w:w w:val="90"/>
          <w:sz w:val="28"/>
          <w:szCs w:val="28"/>
          <w:u w:val="single" w:color="231F20"/>
          <w:lang w:val="uk-UA"/>
        </w:rPr>
        <w:t></w:t>
      </w:r>
      <w:r w:rsidRPr="005A5D47">
        <w:rPr>
          <w:rFonts w:ascii="Symbol" w:eastAsia="Symbol" w:hAnsi="Symbol" w:cs="Symbol"/>
          <w:b/>
          <w:bCs/>
          <w:color w:val="231F20"/>
          <w:spacing w:val="-45"/>
          <w:w w:val="90"/>
          <w:sz w:val="28"/>
          <w:szCs w:val="28"/>
          <w:u w:val="single" w:color="231F20"/>
          <w:lang w:val="uk-UA"/>
        </w:rPr>
        <w:t></w:t>
      </w:r>
      <w:r w:rsidRPr="005A5D47">
        <w:rPr>
          <w:rFonts w:ascii="Symbol" w:eastAsia="Symbol" w:hAnsi="Symbol" w:cs="Symbol"/>
          <w:b/>
          <w:bCs/>
          <w:color w:val="231F20"/>
          <w:w w:val="90"/>
          <w:sz w:val="21"/>
          <w:szCs w:val="21"/>
          <w:u w:val="single" w:color="231F20"/>
          <w:lang w:val="uk-UA"/>
        </w:rPr>
        <w:t></w:t>
      </w:r>
      <w:r w:rsidRPr="005A5D47">
        <w:rPr>
          <w:rFonts w:ascii="Symbol" w:eastAsia="Symbol" w:hAnsi="Symbol" w:cs="Symbol"/>
          <w:b/>
          <w:bCs/>
          <w:color w:val="231F20"/>
          <w:spacing w:val="-18"/>
          <w:w w:val="90"/>
          <w:sz w:val="21"/>
          <w:szCs w:val="21"/>
          <w:u w:val="single" w:color="231F20"/>
          <w:lang w:val="uk-UA"/>
        </w:rPr>
        <w:t></w:t>
      </w:r>
      <w:r w:rsidRPr="005A5D47">
        <w:rPr>
          <w:rFonts w:ascii="Symbol" w:eastAsia="Symbol" w:hAnsi="Symbol" w:cs="Symbol"/>
          <w:b/>
          <w:bCs/>
          <w:color w:val="231F20"/>
          <w:spacing w:val="-2"/>
          <w:w w:val="90"/>
          <w:sz w:val="28"/>
          <w:szCs w:val="28"/>
          <w:u w:val="single" w:color="231F20"/>
          <w:lang w:val="uk-UA"/>
        </w:rPr>
        <w:t></w:t>
      </w:r>
      <w:r w:rsidRPr="005A5D47">
        <w:rPr>
          <w:rFonts w:ascii="Times New Roman" w:eastAsia="Times New Roman" w:hAnsi="Times New Roman" w:cs="Times New Roman"/>
          <w:color w:val="231F20"/>
          <w:spacing w:val="-1"/>
          <w:w w:val="90"/>
          <w:sz w:val="21"/>
          <w:szCs w:val="21"/>
          <w:u w:val="single" w:color="231F20"/>
          <w:lang w:val="uk-UA"/>
        </w:rPr>
        <w:t>700</w:t>
      </w:r>
      <w:r w:rsidRPr="005A5D47">
        <w:rPr>
          <w:rFonts w:ascii="Times New Roman" w:eastAsia="Times New Roman" w:hAnsi="Times New Roman" w:cs="Times New Roman"/>
          <w:color w:val="231F20"/>
          <w:spacing w:val="-32"/>
          <w:w w:val="90"/>
          <w:sz w:val="21"/>
          <w:szCs w:val="21"/>
          <w:u w:val="single" w:color="231F20"/>
          <w:lang w:val="uk-UA"/>
        </w:rPr>
        <w:t xml:space="preserve"> </w:t>
      </w:r>
      <w:r w:rsidR="00AE177B" w:rsidRPr="005A5D47">
        <w:rPr>
          <w:rFonts w:ascii="Symbol" w:eastAsia="Symbol" w:hAnsi="Symbol" w:cs="Symbol"/>
          <w:b/>
          <w:bCs/>
          <w:color w:val="231F20"/>
          <w:w w:val="90"/>
          <w:sz w:val="21"/>
          <w:szCs w:val="21"/>
          <w:u w:val="single" w:color="231F20"/>
          <w:lang w:val="uk-UA"/>
        </w:rPr>
        <w:t></w:t>
      </w:r>
      <w:r w:rsidRPr="005A5D47">
        <w:rPr>
          <w:rFonts w:ascii="Symbol" w:eastAsia="Symbol" w:hAnsi="Symbol" w:cs="Symbol"/>
          <w:b/>
          <w:bCs/>
          <w:color w:val="231F20"/>
          <w:spacing w:val="-27"/>
          <w:w w:val="90"/>
          <w:sz w:val="21"/>
          <w:szCs w:val="21"/>
          <w:u w:val="single" w:color="231F20"/>
          <w:lang w:val="uk-UA"/>
        </w:rPr>
        <w:t></w:t>
      </w:r>
      <w:r w:rsidRPr="005A5D47">
        <w:rPr>
          <w:rFonts w:ascii="Times New Roman" w:eastAsia="Times New Roman" w:hAnsi="Times New Roman" w:cs="Times New Roman"/>
          <w:color w:val="231F20"/>
          <w:spacing w:val="1"/>
          <w:w w:val="90"/>
          <w:sz w:val="21"/>
          <w:szCs w:val="21"/>
          <w:u w:val="single" w:color="231F20"/>
          <w:lang w:val="uk-UA"/>
        </w:rPr>
        <w:t>50</w:t>
      </w:r>
      <w:r w:rsidRPr="005A5D47">
        <w:rPr>
          <w:rFonts w:ascii="Symbol" w:eastAsia="Symbol" w:hAnsi="Symbol" w:cs="Symbol"/>
          <w:b/>
          <w:bCs/>
          <w:color w:val="231F20"/>
          <w:spacing w:val="2"/>
          <w:w w:val="90"/>
          <w:sz w:val="28"/>
          <w:szCs w:val="28"/>
          <w:u w:val="single" w:color="231F20"/>
          <w:lang w:val="uk-UA"/>
        </w:rPr>
        <w:t></w:t>
      </w:r>
    </w:p>
    <w:p w:rsidR="00CA48AE" w:rsidRPr="005A5D47" w:rsidRDefault="00CA48AE">
      <w:pPr>
        <w:spacing w:line="257" w:lineRule="exact"/>
        <w:jc w:val="center"/>
        <w:rPr>
          <w:rFonts w:ascii="Symbol" w:eastAsia="Symbol" w:hAnsi="Symbol" w:cs="Symbol"/>
          <w:sz w:val="28"/>
          <w:szCs w:val="28"/>
          <w:lang w:val="uk-UA"/>
        </w:rPr>
        <w:sectPr w:rsidR="00CA48AE" w:rsidRPr="005A5D47">
          <w:type w:val="continuous"/>
          <w:pgSz w:w="8400" w:h="11900"/>
          <w:pgMar w:top="0" w:right="800" w:bottom="280" w:left="860" w:header="720" w:footer="720" w:gutter="0"/>
          <w:cols w:space="720"/>
        </w:sectPr>
      </w:pPr>
    </w:p>
    <w:p w:rsidR="00CA48AE" w:rsidRPr="005A5D47" w:rsidRDefault="00502BBE">
      <w:pPr>
        <w:spacing w:line="209" w:lineRule="exact"/>
        <w:jc w:val="right"/>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3</w:t>
      </w:r>
      <w:r w:rsidR="00AE177B" w:rsidRPr="005A5D47">
        <w:rPr>
          <w:rFonts w:ascii="Times New Roman" w:eastAsia="Times New Roman" w:hAnsi="Times New Roman" w:cs="Times New Roman"/>
          <w:color w:val="231F20"/>
          <w:sz w:val="21"/>
          <w:szCs w:val="21"/>
          <w:lang w:val="uk-UA"/>
        </w:rPr>
        <w:t>дн</w:t>
      </w:r>
      <w:r w:rsidRPr="005A5D47">
        <w:rPr>
          <w:rFonts w:ascii="Times New Roman" w:eastAsia="Times New Roman" w:hAnsi="Times New Roman" w:cs="Times New Roman"/>
          <w:color w:val="231F20"/>
          <w:spacing w:val="-6"/>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115"/>
        <w:ind w:left="803"/>
        <w:rPr>
          <w:rFonts w:ascii="Times New Roman" w:eastAsia="Times New Roman" w:hAnsi="Times New Roman" w:cs="Times New Roman"/>
          <w:sz w:val="21"/>
          <w:szCs w:val="21"/>
          <w:lang w:val="uk-UA"/>
        </w:rPr>
      </w:pPr>
      <w:r w:rsidRPr="005A5D47">
        <w:rPr>
          <w:lang w:val="uk-UA"/>
        </w:rPr>
        <w:br w:type="column"/>
      </w:r>
      <w:r w:rsidRPr="005A5D47">
        <w:rPr>
          <w:rFonts w:ascii="Times New Roman" w:eastAsia="Times New Roman" w:hAnsi="Times New Roman" w:cs="Times New Roman"/>
          <w:color w:val="231F20"/>
          <w:sz w:val="21"/>
          <w:szCs w:val="21"/>
          <w:lang w:val="uk-UA"/>
        </w:rPr>
        <w:t>900</w:t>
      </w:r>
      <w:r w:rsidRPr="005A5D47">
        <w:rPr>
          <w:rFonts w:ascii="Times New Roman" w:eastAsia="Times New Roman" w:hAnsi="Times New Roman" w:cs="Times New Roman"/>
          <w:color w:val="231F20"/>
          <w:spacing w:val="-13"/>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2"/>
          <w:sz w:val="21"/>
          <w:szCs w:val="21"/>
          <w:lang w:val="uk-UA"/>
        </w:rPr>
        <w:t></w:t>
      </w:r>
      <w:r w:rsidRPr="005A5D47">
        <w:rPr>
          <w:rFonts w:ascii="Times New Roman" w:eastAsia="Times New Roman" w:hAnsi="Times New Roman" w:cs="Times New Roman"/>
          <w:color w:val="231F20"/>
          <w:sz w:val="21"/>
          <w:szCs w:val="21"/>
          <w:lang w:val="uk-UA"/>
        </w:rPr>
        <w:t>400</w:t>
      </w:r>
      <w:r w:rsidRPr="005A5D47">
        <w:rPr>
          <w:rFonts w:ascii="Times New Roman" w:eastAsia="Times New Roman" w:hAnsi="Times New Roman" w:cs="Times New Roman"/>
          <w:color w:val="231F20"/>
          <w:spacing w:val="-13"/>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5"/>
          <w:sz w:val="21"/>
          <w:szCs w:val="21"/>
          <w:lang w:val="uk-UA"/>
        </w:rPr>
        <w:t></w:t>
      </w:r>
      <w:r w:rsidRPr="005A5D47">
        <w:rPr>
          <w:rFonts w:ascii="Times New Roman" w:eastAsia="Times New Roman" w:hAnsi="Times New Roman" w:cs="Times New Roman"/>
          <w:color w:val="231F20"/>
          <w:sz w:val="21"/>
          <w:szCs w:val="21"/>
          <w:lang w:val="uk-UA"/>
        </w:rPr>
        <w:t>700</w:t>
      </w:r>
    </w:p>
    <w:p w:rsidR="00CA48AE" w:rsidRPr="005A5D47" w:rsidRDefault="00502BBE">
      <w:pPr>
        <w:spacing w:line="209" w:lineRule="exact"/>
        <w:ind w:left="801"/>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
          <w:sz w:val="21"/>
          <w:szCs w:val="21"/>
          <w:lang w:val="uk-UA"/>
        </w:rPr>
        <w:t></w:t>
      </w:r>
      <w:r w:rsidRPr="005A5D47">
        <w:rPr>
          <w:rFonts w:ascii="Times New Roman" w:eastAsia="Times New Roman" w:hAnsi="Times New Roman" w:cs="Times New Roman"/>
          <w:color w:val="231F20"/>
          <w:sz w:val="21"/>
          <w:szCs w:val="21"/>
          <w:lang w:val="uk-UA"/>
        </w:rPr>
        <w:t>46</w:t>
      </w:r>
      <w:r w:rsidRPr="005A5D47">
        <w:rPr>
          <w:rFonts w:ascii="Times New Roman" w:eastAsia="Times New Roman" w:hAnsi="Times New Roman" w:cs="Times New Roman"/>
          <w:color w:val="231F20"/>
          <w:spacing w:val="-6"/>
          <w:sz w:val="21"/>
          <w:szCs w:val="21"/>
          <w:lang w:val="uk-UA"/>
        </w:rPr>
        <w:t xml:space="preserve"> </w:t>
      </w:r>
      <w:r w:rsidR="00AE177B" w:rsidRPr="005A5D47">
        <w:rPr>
          <w:rFonts w:ascii="Times New Roman" w:eastAsia="Times New Roman" w:hAnsi="Times New Roman" w:cs="Times New Roman"/>
          <w:color w:val="231F20"/>
          <w:sz w:val="21"/>
          <w:szCs w:val="21"/>
          <w:lang w:val="uk-UA"/>
        </w:rPr>
        <w:t>дн</w:t>
      </w:r>
      <w:r w:rsidRPr="005A5D47">
        <w:rPr>
          <w:rFonts w:ascii="Times New Roman" w:eastAsia="Times New Roman" w:hAnsi="Times New Roman" w:cs="Times New Roman"/>
          <w:color w:val="231F20"/>
          <w:sz w:val="21"/>
          <w:szCs w:val="21"/>
          <w:lang w:val="uk-UA"/>
        </w:rPr>
        <w:t>.</w:t>
      </w:r>
    </w:p>
    <w:p w:rsidR="00CA48AE" w:rsidRPr="005A5D47" w:rsidRDefault="00CA48AE">
      <w:pPr>
        <w:spacing w:line="209" w:lineRule="exact"/>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num="3" w:space="720" w:equalWidth="0">
            <w:col w:w="1753" w:space="40"/>
            <w:col w:w="2158" w:space="40"/>
            <w:col w:w="2749"/>
          </w:cols>
        </w:sectPr>
      </w:pPr>
    </w:p>
    <w:p w:rsidR="00CA48AE" w:rsidRPr="005A5D47" w:rsidRDefault="00AE177B" w:rsidP="009230E2">
      <w:pPr>
        <w:pStyle w:val="a3"/>
        <w:spacing w:before="88"/>
        <w:ind w:left="409"/>
        <w:rPr>
          <w:rStyle w:val="5"/>
        </w:rPr>
      </w:pPr>
      <w:r w:rsidRPr="005A5D47">
        <w:rPr>
          <w:rStyle w:val="5"/>
        </w:rPr>
        <w:t>Денна потреба в матеріальних ресурсах:</w:t>
      </w:r>
    </w:p>
    <w:p w:rsidR="00CA48AE" w:rsidRPr="005A5D47" w:rsidRDefault="00562F39">
      <w:pPr>
        <w:spacing w:before="105" w:line="358" w:lineRule="exact"/>
        <w:ind w:left="1806"/>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662336" behindDoc="1" locked="0" layoutInCell="1" allowOverlap="1">
            <wp:simplePos x="0" y="0"/>
            <wp:positionH relativeFrom="page">
              <wp:posOffset>1927860</wp:posOffset>
            </wp:positionH>
            <wp:positionV relativeFrom="paragraph">
              <wp:posOffset>250825</wp:posOffset>
            </wp:positionV>
            <wp:extent cx="880110" cy="6350"/>
            <wp:effectExtent l="0" t="0" r="0" b="0"/>
            <wp:wrapNone/>
            <wp:docPr id="1575"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0110" cy="6350"/>
                    </a:xfrm>
                    <a:prstGeom prst="rect">
                      <a:avLst/>
                    </a:prstGeom>
                    <a:noFill/>
                  </pic:spPr>
                </pic:pic>
              </a:graphicData>
            </a:graphic>
          </wp:anchor>
        </w:drawing>
      </w:r>
      <w:r w:rsidR="00AE177B" w:rsidRPr="005A5D47">
        <w:rPr>
          <w:rFonts w:ascii="Times New Roman" w:eastAsia="Times New Roman" w:hAnsi="Times New Roman" w:cs="Times New Roman"/>
          <w:color w:val="231F20"/>
          <w:w w:val="125"/>
          <w:sz w:val="21"/>
          <w:szCs w:val="21"/>
          <w:lang w:val="uk-UA"/>
        </w:rPr>
        <w:t>Д</w:t>
      </w:r>
      <w:r w:rsidR="00502BBE" w:rsidRPr="005A5D47">
        <w:rPr>
          <w:rFonts w:ascii="Times New Roman" w:eastAsia="Times New Roman" w:hAnsi="Times New Roman" w:cs="Times New Roman"/>
          <w:color w:val="231F20"/>
          <w:spacing w:val="-29"/>
          <w:w w:val="125"/>
          <w:sz w:val="21"/>
          <w:szCs w:val="21"/>
          <w:lang w:val="uk-UA"/>
        </w:rPr>
        <w:t xml:space="preserve"> </w:t>
      </w:r>
      <w:r w:rsidR="00502BBE" w:rsidRPr="005A5D47">
        <w:rPr>
          <w:rFonts w:ascii="Symbol" w:eastAsia="Symbol" w:hAnsi="Symbol" w:cs="Symbol"/>
          <w:b/>
          <w:bCs/>
          <w:color w:val="231F20"/>
          <w:w w:val="105"/>
          <w:sz w:val="21"/>
          <w:szCs w:val="21"/>
          <w:lang w:val="uk-UA"/>
        </w:rPr>
        <w:t></w:t>
      </w:r>
      <w:r w:rsidR="00502BBE" w:rsidRPr="005A5D47">
        <w:rPr>
          <w:rFonts w:ascii="Symbol" w:eastAsia="Symbol" w:hAnsi="Symbol" w:cs="Symbol"/>
          <w:b/>
          <w:bCs/>
          <w:color w:val="231F20"/>
          <w:spacing w:val="-6"/>
          <w:w w:val="105"/>
          <w:sz w:val="21"/>
          <w:szCs w:val="21"/>
          <w:lang w:val="uk-UA"/>
        </w:rPr>
        <w:t></w:t>
      </w:r>
      <w:r w:rsidR="00502BBE" w:rsidRPr="005A5D47">
        <w:rPr>
          <w:rFonts w:ascii="Times New Roman" w:eastAsia="Times New Roman" w:hAnsi="Times New Roman" w:cs="Times New Roman"/>
          <w:color w:val="231F20"/>
          <w:w w:val="105"/>
          <w:position w:val="14"/>
          <w:sz w:val="21"/>
          <w:szCs w:val="21"/>
          <w:lang w:val="uk-UA"/>
        </w:rPr>
        <w:t>900</w:t>
      </w:r>
      <w:r w:rsidR="00502BBE" w:rsidRPr="005A5D47">
        <w:rPr>
          <w:rFonts w:ascii="Times New Roman" w:eastAsia="Times New Roman" w:hAnsi="Times New Roman" w:cs="Times New Roman"/>
          <w:color w:val="231F20"/>
          <w:spacing w:val="-28"/>
          <w:w w:val="105"/>
          <w:position w:val="14"/>
          <w:sz w:val="21"/>
          <w:szCs w:val="21"/>
          <w:lang w:val="uk-UA"/>
        </w:rPr>
        <w:t xml:space="preserve"> </w:t>
      </w:r>
      <w:r w:rsidR="00502BBE" w:rsidRPr="005A5D47">
        <w:rPr>
          <w:rFonts w:ascii="Symbol" w:eastAsia="Symbol" w:hAnsi="Symbol" w:cs="Symbol"/>
          <w:b/>
          <w:bCs/>
          <w:color w:val="231F20"/>
          <w:w w:val="105"/>
          <w:position w:val="14"/>
          <w:sz w:val="21"/>
          <w:szCs w:val="21"/>
          <w:lang w:val="uk-UA"/>
        </w:rPr>
        <w:t></w:t>
      </w:r>
      <w:r w:rsidR="00502BBE" w:rsidRPr="005A5D47">
        <w:rPr>
          <w:rFonts w:ascii="Symbol" w:eastAsia="Symbol" w:hAnsi="Symbol" w:cs="Symbol"/>
          <w:b/>
          <w:bCs/>
          <w:color w:val="231F20"/>
          <w:spacing w:val="-19"/>
          <w:w w:val="105"/>
          <w:position w:val="14"/>
          <w:sz w:val="21"/>
          <w:szCs w:val="21"/>
          <w:lang w:val="uk-UA"/>
        </w:rPr>
        <w:t></w:t>
      </w:r>
      <w:r w:rsidR="00502BBE" w:rsidRPr="005A5D47">
        <w:rPr>
          <w:rFonts w:ascii="Times New Roman" w:eastAsia="Times New Roman" w:hAnsi="Times New Roman" w:cs="Times New Roman"/>
          <w:color w:val="231F20"/>
          <w:w w:val="105"/>
          <w:position w:val="14"/>
          <w:sz w:val="21"/>
          <w:szCs w:val="21"/>
          <w:lang w:val="uk-UA"/>
        </w:rPr>
        <w:t>400</w:t>
      </w:r>
      <w:r w:rsidR="00502BBE" w:rsidRPr="005A5D47">
        <w:rPr>
          <w:rFonts w:ascii="Times New Roman" w:eastAsia="Times New Roman" w:hAnsi="Times New Roman" w:cs="Times New Roman"/>
          <w:color w:val="231F20"/>
          <w:spacing w:val="-29"/>
          <w:w w:val="105"/>
          <w:position w:val="14"/>
          <w:sz w:val="21"/>
          <w:szCs w:val="21"/>
          <w:lang w:val="uk-UA"/>
        </w:rPr>
        <w:t xml:space="preserve"> </w:t>
      </w:r>
      <w:r w:rsidR="00502BBE" w:rsidRPr="005A5D47">
        <w:rPr>
          <w:rFonts w:ascii="Symbol" w:eastAsia="Symbol" w:hAnsi="Symbol" w:cs="Symbol"/>
          <w:b/>
          <w:bCs/>
          <w:color w:val="231F20"/>
          <w:w w:val="105"/>
          <w:position w:val="14"/>
          <w:sz w:val="21"/>
          <w:szCs w:val="21"/>
          <w:lang w:val="uk-UA"/>
        </w:rPr>
        <w:t></w:t>
      </w:r>
      <w:r w:rsidR="00502BBE" w:rsidRPr="005A5D47">
        <w:rPr>
          <w:rFonts w:ascii="Symbol" w:eastAsia="Symbol" w:hAnsi="Symbol" w:cs="Symbol"/>
          <w:b/>
          <w:bCs/>
          <w:color w:val="231F20"/>
          <w:spacing w:val="-22"/>
          <w:w w:val="105"/>
          <w:position w:val="14"/>
          <w:sz w:val="21"/>
          <w:szCs w:val="21"/>
          <w:lang w:val="uk-UA"/>
        </w:rPr>
        <w:t></w:t>
      </w:r>
      <w:r w:rsidR="00502BBE" w:rsidRPr="005A5D47">
        <w:rPr>
          <w:rFonts w:ascii="Times New Roman" w:eastAsia="Times New Roman" w:hAnsi="Times New Roman" w:cs="Times New Roman"/>
          <w:color w:val="231F20"/>
          <w:w w:val="105"/>
          <w:position w:val="14"/>
          <w:sz w:val="21"/>
          <w:szCs w:val="21"/>
          <w:lang w:val="uk-UA"/>
        </w:rPr>
        <w:t>700</w:t>
      </w:r>
      <w:r w:rsidR="00502BBE" w:rsidRPr="005A5D47">
        <w:rPr>
          <w:rFonts w:ascii="Times New Roman" w:eastAsia="Times New Roman" w:hAnsi="Times New Roman" w:cs="Times New Roman"/>
          <w:color w:val="231F20"/>
          <w:spacing w:val="-9"/>
          <w:w w:val="105"/>
          <w:position w:val="14"/>
          <w:sz w:val="21"/>
          <w:szCs w:val="21"/>
          <w:lang w:val="uk-UA"/>
        </w:rPr>
        <w:t xml:space="preserve"> </w:t>
      </w:r>
      <w:r w:rsidR="00502BBE" w:rsidRPr="005A5D47">
        <w:rPr>
          <w:rFonts w:ascii="Symbol" w:eastAsia="Symbol" w:hAnsi="Symbol" w:cs="Symbol"/>
          <w:b/>
          <w:bCs/>
          <w:color w:val="231F20"/>
          <w:w w:val="105"/>
          <w:sz w:val="21"/>
          <w:szCs w:val="21"/>
          <w:lang w:val="uk-UA"/>
        </w:rPr>
        <w:t></w:t>
      </w:r>
      <w:r w:rsidR="00502BBE" w:rsidRPr="005A5D47">
        <w:rPr>
          <w:rFonts w:ascii="Symbol" w:eastAsia="Symbol" w:hAnsi="Symbol" w:cs="Symbol"/>
          <w:b/>
          <w:bCs/>
          <w:color w:val="231F20"/>
          <w:spacing w:val="-16"/>
          <w:w w:val="105"/>
          <w:sz w:val="21"/>
          <w:szCs w:val="21"/>
          <w:lang w:val="uk-UA"/>
        </w:rPr>
        <w:t></w:t>
      </w:r>
      <w:r w:rsidR="00502BBE" w:rsidRPr="005A5D47">
        <w:rPr>
          <w:rFonts w:ascii="Times New Roman" w:eastAsia="Times New Roman" w:hAnsi="Times New Roman" w:cs="Times New Roman"/>
          <w:color w:val="231F20"/>
          <w:w w:val="105"/>
          <w:sz w:val="21"/>
          <w:szCs w:val="21"/>
          <w:lang w:val="uk-UA"/>
        </w:rPr>
        <w:t>22,2</w:t>
      </w:r>
      <w:r w:rsidR="00502BBE" w:rsidRPr="005A5D47">
        <w:rPr>
          <w:rFonts w:ascii="Times New Roman" w:eastAsia="Times New Roman" w:hAnsi="Times New Roman" w:cs="Times New Roman"/>
          <w:color w:val="231F20"/>
          <w:spacing w:val="4"/>
          <w:w w:val="105"/>
          <w:sz w:val="21"/>
          <w:szCs w:val="21"/>
          <w:lang w:val="uk-UA"/>
        </w:rPr>
        <w:t xml:space="preserve"> </w:t>
      </w:r>
      <w:r w:rsidR="00AE177B" w:rsidRPr="005A5D47">
        <w:rPr>
          <w:rFonts w:ascii="Times New Roman" w:eastAsia="Times New Roman" w:hAnsi="Times New Roman" w:cs="Times New Roman"/>
          <w:color w:val="231F20"/>
          <w:sz w:val="21"/>
          <w:szCs w:val="21"/>
          <w:lang w:val="uk-UA"/>
        </w:rPr>
        <w:t xml:space="preserve">тис грн. </w:t>
      </w:r>
    </w:p>
    <w:p w:rsidR="00CA48AE" w:rsidRPr="005A5D47" w:rsidRDefault="00502BBE">
      <w:pPr>
        <w:spacing w:line="202" w:lineRule="exact"/>
        <w:ind w:left="101" w:right="1100"/>
        <w:jc w:val="center"/>
        <w:rPr>
          <w:rFonts w:ascii="Times New Roman" w:eastAsia="Times New Roman" w:hAnsi="Times New Roman" w:cs="Times New Roman"/>
          <w:sz w:val="21"/>
          <w:szCs w:val="21"/>
          <w:lang w:val="uk-UA"/>
        </w:rPr>
      </w:pPr>
      <w:r w:rsidRPr="005A5D47">
        <w:rPr>
          <w:rFonts w:ascii="Times New Roman"/>
          <w:color w:val="231F20"/>
          <w:sz w:val="21"/>
          <w:lang w:val="uk-UA"/>
        </w:rPr>
        <w:t>90</w:t>
      </w:r>
    </w:p>
    <w:p w:rsidR="00CA48AE" w:rsidRPr="005A5D47" w:rsidRDefault="00CA48AE">
      <w:pPr>
        <w:spacing w:line="202" w:lineRule="exact"/>
        <w:jc w:val="center"/>
        <w:rPr>
          <w:rFonts w:ascii="Times New Roman" w:eastAsia="Times New Roman" w:hAnsi="Times New Roman" w:cs="Times New Roman"/>
          <w:sz w:val="21"/>
          <w:szCs w:val="21"/>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CA48AE" w:rsidRPr="005A5D47" w:rsidRDefault="00C90C91" w:rsidP="00890022">
      <w:pPr>
        <w:pStyle w:val="a3"/>
        <w:numPr>
          <w:ilvl w:val="0"/>
          <w:numId w:val="12"/>
        </w:numPr>
        <w:tabs>
          <w:tab w:val="left" w:pos="649"/>
        </w:tabs>
        <w:spacing w:line="232" w:lineRule="exact"/>
        <w:ind w:right="105" w:firstLine="301"/>
        <w:rPr>
          <w:lang w:val="uk-UA"/>
        </w:rPr>
      </w:pPr>
      <w:r w:rsidRPr="005A5D47">
        <w:rPr>
          <w:rStyle w:val="5"/>
        </w:rPr>
        <w:t>Норматив оборотних коштів у виробничих запасах розрахо</w:t>
      </w:r>
      <w:r w:rsidRPr="005A5D47">
        <w:rPr>
          <w:rStyle w:val="5"/>
        </w:rPr>
        <w:softHyphen/>
        <w:t>вується за формулою:</w:t>
      </w:r>
    </w:p>
    <w:p w:rsidR="00CA48AE" w:rsidRPr="005A5D47" w:rsidRDefault="00CA48AE">
      <w:pPr>
        <w:spacing w:line="232" w:lineRule="exact"/>
        <w:rPr>
          <w:lang w:val="uk-UA"/>
        </w:rPr>
        <w:sectPr w:rsidR="00CA48AE" w:rsidRPr="005A5D47">
          <w:headerReference w:type="default" r:id="rId433"/>
          <w:pgSz w:w="8400" w:h="11900"/>
          <w:pgMar w:top="0" w:right="820" w:bottom="880" w:left="860" w:header="0" w:footer="695" w:gutter="0"/>
          <w:cols w:space="720"/>
        </w:sectPr>
      </w:pPr>
    </w:p>
    <w:p w:rsidR="00CA48AE" w:rsidRPr="005A5D47" w:rsidRDefault="00CA48AE">
      <w:pPr>
        <w:spacing w:before="10"/>
        <w:rPr>
          <w:rFonts w:ascii="Times New Roman" w:eastAsia="Times New Roman" w:hAnsi="Times New Roman" w:cs="Times New Roman"/>
          <w:sz w:val="21"/>
          <w:szCs w:val="21"/>
          <w:lang w:val="uk-UA"/>
        </w:rPr>
      </w:pPr>
    </w:p>
    <w:p w:rsidR="00CA48AE" w:rsidRPr="005A5D47" w:rsidRDefault="00C90C91">
      <w:pPr>
        <w:pStyle w:val="a3"/>
        <w:ind w:left="409"/>
        <w:rPr>
          <w:lang w:val="uk-UA"/>
        </w:rPr>
      </w:pPr>
      <w:r w:rsidRPr="005A5D47">
        <w:rPr>
          <w:color w:val="231F20"/>
          <w:spacing w:val="-1"/>
          <w:lang w:val="uk-UA"/>
        </w:rPr>
        <w:t>Toді</w:t>
      </w:r>
      <w:r w:rsidR="00502BBE" w:rsidRPr="005A5D47">
        <w:rPr>
          <w:color w:val="231F20"/>
          <w:spacing w:val="-1"/>
          <w:lang w:val="uk-UA"/>
        </w:rPr>
        <w:t>:</w:t>
      </w:r>
    </w:p>
    <w:p w:rsidR="00CA48AE" w:rsidRPr="005A5D47" w:rsidRDefault="00502BBE">
      <w:pPr>
        <w:spacing w:line="475" w:lineRule="auto"/>
        <w:ind w:left="409" w:firstLine="876"/>
        <w:rPr>
          <w:rFonts w:ascii="Times New Roman" w:eastAsia="Times New Roman" w:hAnsi="Times New Roman" w:cs="Times New Roman"/>
          <w:sz w:val="21"/>
          <w:szCs w:val="21"/>
          <w:lang w:val="uk-UA"/>
        </w:rPr>
      </w:pPr>
      <w:r w:rsidRPr="005A5D47">
        <w:rPr>
          <w:lang w:val="uk-UA"/>
        </w:rPr>
        <w:br w:type="column"/>
      </w:r>
      <w:r w:rsidRPr="005A5D47">
        <w:rPr>
          <w:rFonts w:ascii="Times New Roman" w:eastAsia="Times New Roman" w:hAnsi="Times New Roman" w:cs="Times New Roman"/>
          <w:color w:val="231F20"/>
          <w:sz w:val="21"/>
          <w:szCs w:val="21"/>
          <w:lang w:val="uk-UA"/>
        </w:rPr>
        <w:t>H</w:t>
      </w:r>
      <w:r w:rsidR="00C90C91" w:rsidRPr="005A5D47">
        <w:rPr>
          <w:rFonts w:ascii="Times New Roman" w:eastAsia="Times New Roman" w:hAnsi="Times New Roman" w:cs="Times New Roman"/>
          <w:color w:val="231F20"/>
          <w:sz w:val="21"/>
          <w:szCs w:val="21"/>
          <w:lang w:val="uk-UA"/>
        </w:rPr>
        <w:t>в.з</w:t>
      </w:r>
      <w:r w:rsidRPr="005A5D47">
        <w:rPr>
          <w:rFonts w:ascii="Times New Roman" w:eastAsia="Times New Roman" w:hAnsi="Times New Roman" w:cs="Times New Roman"/>
          <w:color w:val="231F20"/>
          <w:spacing w:val="-32"/>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28"/>
          <w:sz w:val="21"/>
          <w:szCs w:val="21"/>
          <w:lang w:val="uk-UA"/>
        </w:rPr>
        <w:t></w:t>
      </w:r>
      <w:r w:rsidR="00C90C91" w:rsidRPr="005A5D47">
        <w:rPr>
          <w:rFonts w:ascii="Times New Roman" w:eastAsia="Times New Roman" w:hAnsi="Times New Roman" w:cs="Times New Roman"/>
          <w:color w:val="231F20"/>
          <w:sz w:val="21"/>
          <w:szCs w:val="21"/>
          <w:lang w:val="uk-UA"/>
        </w:rPr>
        <w:t>3дн*</w:t>
      </w:r>
      <w:r w:rsidR="00C90C91" w:rsidRPr="005A5D47">
        <w:rPr>
          <w:rFonts w:ascii="Times New Roman" w:eastAsia="Times New Roman" w:hAnsi="Times New Roman" w:cs="Times New Roman"/>
          <w:color w:val="231F20"/>
          <w:w w:val="120"/>
          <w:sz w:val="21"/>
          <w:szCs w:val="21"/>
          <w:lang w:val="uk-UA"/>
        </w:rPr>
        <w:t>Д</w:t>
      </w:r>
      <w:r w:rsidRPr="005A5D47">
        <w:rPr>
          <w:rFonts w:ascii="Times New Roman" w:eastAsia="Times New Roman" w:hAnsi="Times New Roman" w:cs="Times New Roman"/>
          <w:color w:val="231F20"/>
          <w:w w:val="150"/>
          <w:sz w:val="21"/>
          <w:szCs w:val="21"/>
          <w:lang w:val="uk-UA"/>
        </w:rPr>
        <w:t xml:space="preserve"> </w:t>
      </w:r>
      <w:r w:rsidR="00C90C91" w:rsidRPr="005A5D47">
        <w:rPr>
          <w:rFonts w:ascii="Times New Roman" w:eastAsia="Times New Roman" w:hAnsi="Times New Roman" w:cs="Times New Roman"/>
          <w:color w:val="231F20"/>
          <w:sz w:val="21"/>
          <w:szCs w:val="21"/>
          <w:lang w:val="uk-UA"/>
        </w:rPr>
        <w:t>Hв.з</w:t>
      </w:r>
      <w:r w:rsidRPr="005A5D47">
        <w:rPr>
          <w:rFonts w:ascii="Times New Roman" w:eastAsia="Times New Roman" w:hAnsi="Times New Roman" w:cs="Times New Roman"/>
          <w:color w:val="231F20"/>
          <w:spacing w:val="-1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4"/>
          <w:sz w:val="21"/>
          <w:szCs w:val="21"/>
          <w:lang w:val="uk-UA"/>
        </w:rPr>
        <w:t></w:t>
      </w:r>
      <w:r w:rsidRPr="005A5D47">
        <w:rPr>
          <w:rFonts w:ascii="Times New Roman" w:eastAsia="Times New Roman" w:hAnsi="Times New Roman" w:cs="Times New Roman"/>
          <w:color w:val="231F20"/>
          <w:sz w:val="21"/>
          <w:szCs w:val="21"/>
          <w:lang w:val="uk-UA"/>
        </w:rPr>
        <w:t>46</w:t>
      </w:r>
      <w:r w:rsidRPr="005A5D47">
        <w:rPr>
          <w:rFonts w:ascii="Times New Roman" w:eastAsia="Times New Roman" w:hAnsi="Times New Roman" w:cs="Times New Roman"/>
          <w:color w:val="231F20"/>
          <w:spacing w:val="-33"/>
          <w:sz w:val="21"/>
          <w:szCs w:val="21"/>
          <w:lang w:val="uk-UA"/>
        </w:rPr>
        <w:t xml:space="preserve"> </w:t>
      </w:r>
      <w:r w:rsidR="00C90C91"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5"/>
          <w:w w:val="95"/>
          <w:sz w:val="21"/>
          <w:szCs w:val="21"/>
          <w:lang w:val="uk-UA"/>
        </w:rPr>
        <w:t></w:t>
      </w:r>
      <w:r w:rsidRPr="005A5D47">
        <w:rPr>
          <w:rFonts w:ascii="Times New Roman" w:eastAsia="Times New Roman" w:hAnsi="Times New Roman" w:cs="Times New Roman"/>
          <w:color w:val="231F20"/>
          <w:sz w:val="21"/>
          <w:szCs w:val="21"/>
          <w:lang w:val="uk-UA"/>
        </w:rPr>
        <w:t>22,2</w:t>
      </w:r>
      <w:r w:rsidRPr="005A5D47">
        <w:rPr>
          <w:rFonts w:ascii="Times New Roman" w:eastAsia="Times New Roman" w:hAnsi="Times New Roman" w:cs="Times New Roman"/>
          <w:color w:val="231F20"/>
          <w:spacing w:val="-1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8"/>
          <w:sz w:val="21"/>
          <w:szCs w:val="21"/>
          <w:lang w:val="uk-UA"/>
        </w:rPr>
        <w:t></w:t>
      </w:r>
      <w:r w:rsidRPr="005A5D47">
        <w:rPr>
          <w:rFonts w:ascii="Times New Roman" w:eastAsia="Times New Roman" w:hAnsi="Times New Roman" w:cs="Times New Roman"/>
          <w:color w:val="231F20"/>
          <w:sz w:val="21"/>
          <w:szCs w:val="21"/>
          <w:lang w:val="uk-UA"/>
        </w:rPr>
        <w:t>1021,2</w:t>
      </w:r>
    </w:p>
    <w:p w:rsidR="00CA48AE" w:rsidRPr="005A5D47" w:rsidRDefault="00502BBE">
      <w:pPr>
        <w:rPr>
          <w:rFonts w:ascii="Times New Roman" w:eastAsia="Times New Roman" w:hAnsi="Times New Roman" w:cs="Times New Roman"/>
          <w:sz w:val="20"/>
          <w:szCs w:val="20"/>
          <w:lang w:val="uk-UA"/>
        </w:rPr>
      </w:pPr>
      <w:r w:rsidRPr="005A5D47">
        <w:rPr>
          <w:lang w:val="uk-UA"/>
        </w:rPr>
        <w:br w:type="column"/>
      </w:r>
    </w:p>
    <w:p w:rsidR="00CA48AE" w:rsidRPr="005A5D47" w:rsidRDefault="00CA48AE">
      <w:pPr>
        <w:spacing w:before="8"/>
        <w:rPr>
          <w:rFonts w:ascii="Times New Roman" w:eastAsia="Times New Roman" w:hAnsi="Times New Roman" w:cs="Times New Roman"/>
          <w:sz w:val="24"/>
          <w:szCs w:val="24"/>
          <w:lang w:val="uk-UA"/>
        </w:rPr>
      </w:pPr>
    </w:p>
    <w:p w:rsidR="00CA48AE" w:rsidRPr="005A5D47" w:rsidRDefault="00C90C91">
      <w:pPr>
        <w:ind w:left="62"/>
        <w:rPr>
          <w:rFonts w:ascii="Times New Roman" w:eastAsia="Times New Roman" w:hAnsi="Times New Roman" w:cs="Times New Roman"/>
          <w:sz w:val="21"/>
          <w:szCs w:val="21"/>
          <w:lang w:val="uk-UA"/>
        </w:rPr>
      </w:pPr>
      <w:r w:rsidRPr="005A5D47">
        <w:rPr>
          <w:rFonts w:ascii="Times New Roman"/>
          <w:color w:val="231F20"/>
          <w:w w:val="90"/>
          <w:sz w:val="21"/>
          <w:lang w:val="uk-UA"/>
        </w:rPr>
        <w:t>Тис</w:t>
      </w:r>
      <w:r w:rsidRPr="005A5D47">
        <w:rPr>
          <w:rFonts w:ascii="Times New Roman"/>
          <w:color w:val="231F20"/>
          <w:w w:val="90"/>
          <w:sz w:val="21"/>
          <w:lang w:val="uk-UA"/>
        </w:rPr>
        <w:t xml:space="preserve"> .</w:t>
      </w:r>
      <w:r w:rsidRPr="005A5D47">
        <w:rPr>
          <w:rFonts w:ascii="Times New Roman"/>
          <w:color w:val="231F20"/>
          <w:w w:val="90"/>
          <w:sz w:val="21"/>
          <w:lang w:val="uk-UA"/>
        </w:rPr>
        <w:t>грн</w:t>
      </w:r>
      <w:r w:rsidRPr="005A5D47">
        <w:rPr>
          <w:rFonts w:ascii="Times New Roman"/>
          <w:color w:val="231F20"/>
          <w:w w:val="90"/>
          <w:sz w:val="21"/>
          <w:lang w:val="uk-UA"/>
        </w:rPr>
        <w:t>.</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910" w:space="531"/>
            <w:col w:w="2604" w:space="40"/>
            <w:col w:w="2635"/>
          </w:cols>
        </w:sectPr>
      </w:pPr>
    </w:p>
    <w:p w:rsidR="00CA48AE" w:rsidRPr="005A5D47" w:rsidRDefault="00C90C91">
      <w:pPr>
        <w:pStyle w:val="41"/>
        <w:spacing w:line="258" w:lineRule="exact"/>
        <w:ind w:right="224"/>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 xml:space="preserve">Задача </w:t>
      </w:r>
      <w:r w:rsidR="00502BBE" w:rsidRPr="005A5D47">
        <w:rPr>
          <w:rFonts w:ascii="Times New Roman" w:hAnsi="Times New Roman" w:cs="Times New Roman"/>
          <w:color w:val="231F20"/>
          <w:spacing w:val="-2"/>
          <w:w w:val="110"/>
          <w:lang w:val="uk-UA"/>
        </w:rPr>
        <w:t>6.7</w:t>
      </w:r>
    </w:p>
    <w:p w:rsidR="00C90C91" w:rsidRPr="005A5D47" w:rsidRDefault="00C90C91" w:rsidP="00C90C91">
      <w:pPr>
        <w:pStyle w:val="9"/>
        <w:shd w:val="clear" w:color="auto" w:fill="auto"/>
        <w:spacing w:after="128" w:line="230" w:lineRule="exact"/>
        <w:ind w:left="20" w:right="20" w:firstLine="300"/>
        <w:jc w:val="both"/>
        <w:rPr>
          <w:lang w:val="uk-UA"/>
        </w:rPr>
      </w:pPr>
      <w:r w:rsidRPr="005A5D47">
        <w:rPr>
          <w:rStyle w:val="5"/>
        </w:rPr>
        <w:t>Визначте додатковий обсяг випуску продукції в планованому році, якщо середній розмір оборо</w:t>
      </w:r>
      <w:r w:rsidR="0017323F">
        <w:rPr>
          <w:rStyle w:val="5"/>
        </w:rPr>
        <w:t>тних коштів зросте на 5 %, а чи</w:t>
      </w:r>
      <w:r w:rsidRPr="005A5D47">
        <w:rPr>
          <w:rStyle w:val="5"/>
        </w:rPr>
        <w:t xml:space="preserve">сло оборотів збільшиться на два. Вихідні дані: випуск продукції в базисному році — 30 тис. грн; середній розмір оборотних коштів у базисному році — </w:t>
      </w:r>
      <w:r w:rsidRPr="005A5D47">
        <w:rPr>
          <w:rStyle w:val="Constantia14pt"/>
        </w:rPr>
        <w:t>10</w:t>
      </w:r>
      <w:r w:rsidRPr="005A5D47">
        <w:rPr>
          <w:rStyle w:val="5"/>
        </w:rPr>
        <w:t xml:space="preserve"> тис. грн.</w:t>
      </w:r>
    </w:p>
    <w:p w:rsidR="00C90C91" w:rsidRPr="005A5D47" w:rsidRDefault="00C90C91" w:rsidP="00C90C91">
      <w:pPr>
        <w:pStyle w:val="540"/>
        <w:keepNext/>
        <w:keepLines/>
        <w:shd w:val="clear" w:color="auto" w:fill="auto"/>
        <w:spacing w:before="0" w:after="0" w:line="220" w:lineRule="exact"/>
        <w:ind w:right="60"/>
        <w:rPr>
          <w:lang w:val="uk-UA"/>
        </w:rPr>
      </w:pPr>
      <w:bookmarkStart w:id="62" w:name="bookmark153"/>
      <w:r w:rsidRPr="005A5D47">
        <w:rPr>
          <w:lang w:val="uk-UA"/>
        </w:rPr>
        <w:t>Розв’язання</w:t>
      </w:r>
      <w:bookmarkEnd w:id="62"/>
    </w:p>
    <w:p w:rsidR="00C90C91" w:rsidRPr="005A5D47" w:rsidRDefault="00C90C91" w:rsidP="00890022">
      <w:pPr>
        <w:pStyle w:val="9"/>
        <w:numPr>
          <w:ilvl w:val="0"/>
          <w:numId w:val="11"/>
        </w:numPr>
        <w:shd w:val="clear" w:color="auto" w:fill="auto"/>
        <w:tabs>
          <w:tab w:val="left" w:pos="522"/>
        </w:tabs>
        <w:spacing w:after="0" w:line="312" w:lineRule="exact"/>
        <w:jc w:val="both"/>
        <w:rPr>
          <w:lang w:val="uk-UA"/>
        </w:rPr>
      </w:pPr>
      <w:r w:rsidRPr="005A5D47">
        <w:rPr>
          <w:rStyle w:val="5"/>
        </w:rPr>
        <w:t>Коефіцієнт оборотності в базисному році дорівнював:</w:t>
      </w:r>
    </w:p>
    <w:p w:rsidR="00CA48AE" w:rsidRPr="005A5D47" w:rsidRDefault="00502BBE" w:rsidP="00C90C91">
      <w:pPr>
        <w:pStyle w:val="a3"/>
        <w:tabs>
          <w:tab w:val="left" w:pos="640"/>
        </w:tabs>
        <w:spacing w:before="90" w:line="283" w:lineRule="auto"/>
        <w:ind w:left="409" w:right="758"/>
        <w:rPr>
          <w:lang w:val="uk-UA"/>
        </w:rPr>
      </w:pPr>
      <w:r w:rsidRPr="005A5D47">
        <w:rPr>
          <w:color w:val="231F20"/>
          <w:spacing w:val="-2"/>
          <w:lang w:val="uk-UA"/>
        </w:rPr>
        <w:t>Ko6</w:t>
      </w:r>
      <w:r w:rsidRPr="005A5D47">
        <w:rPr>
          <w:color w:val="231F20"/>
          <w:spacing w:val="-1"/>
          <w:position w:val="-2"/>
          <w:sz w:val="15"/>
          <w:szCs w:val="15"/>
          <w:lang w:val="uk-UA"/>
        </w:rPr>
        <w:t>(0)</w:t>
      </w:r>
      <w:r w:rsidRPr="005A5D47">
        <w:rPr>
          <w:color w:val="231F20"/>
          <w:spacing w:val="3"/>
          <w:position w:val="-2"/>
          <w:sz w:val="15"/>
          <w:szCs w:val="15"/>
          <w:lang w:val="uk-UA"/>
        </w:rPr>
        <w:t xml:space="preserve"> </w:t>
      </w:r>
      <w:r w:rsidRPr="005A5D47">
        <w:rPr>
          <w:color w:val="231F20"/>
          <w:lang w:val="uk-UA"/>
        </w:rPr>
        <w:t>=</w:t>
      </w:r>
      <w:r w:rsidRPr="005A5D47">
        <w:rPr>
          <w:color w:val="231F20"/>
          <w:spacing w:val="-17"/>
          <w:lang w:val="uk-UA"/>
        </w:rPr>
        <w:t xml:space="preserve"> </w:t>
      </w:r>
      <w:r w:rsidRPr="005A5D47">
        <w:rPr>
          <w:color w:val="231F20"/>
          <w:spacing w:val="-1"/>
          <w:lang w:val="uk-UA"/>
        </w:rPr>
        <w:t>30</w:t>
      </w:r>
      <w:r w:rsidRPr="005A5D47">
        <w:rPr>
          <w:color w:val="231F20"/>
          <w:spacing w:val="-18"/>
          <w:lang w:val="uk-UA"/>
        </w:rPr>
        <w:t xml:space="preserve"> </w:t>
      </w:r>
      <w:r w:rsidRPr="005A5D47">
        <w:rPr>
          <w:color w:val="231F20"/>
          <w:lang w:val="uk-UA"/>
        </w:rPr>
        <w:t>:</w:t>
      </w:r>
      <w:r w:rsidRPr="005A5D47">
        <w:rPr>
          <w:color w:val="231F20"/>
          <w:spacing w:val="-17"/>
          <w:lang w:val="uk-UA"/>
        </w:rPr>
        <w:t xml:space="preserve"> </w:t>
      </w:r>
      <w:r w:rsidRPr="005A5D47">
        <w:rPr>
          <w:color w:val="231F20"/>
          <w:spacing w:val="-1"/>
          <w:lang w:val="uk-UA"/>
        </w:rPr>
        <w:t>10</w:t>
      </w:r>
      <w:r w:rsidRPr="005A5D47">
        <w:rPr>
          <w:color w:val="231F20"/>
          <w:spacing w:val="-17"/>
          <w:lang w:val="uk-UA"/>
        </w:rPr>
        <w:t xml:space="preserve"> </w:t>
      </w:r>
      <w:r w:rsidRPr="005A5D47">
        <w:rPr>
          <w:color w:val="231F20"/>
          <w:lang w:val="uk-UA"/>
        </w:rPr>
        <w:t>=</w:t>
      </w:r>
      <w:r w:rsidRPr="005A5D47">
        <w:rPr>
          <w:color w:val="231F20"/>
          <w:spacing w:val="-18"/>
          <w:lang w:val="uk-UA"/>
        </w:rPr>
        <w:t xml:space="preserve"> </w:t>
      </w:r>
      <w:r w:rsidRPr="005A5D47">
        <w:rPr>
          <w:color w:val="231F20"/>
          <w:lang w:val="uk-UA"/>
        </w:rPr>
        <w:t>3</w:t>
      </w:r>
      <w:r w:rsidRPr="005A5D47">
        <w:rPr>
          <w:color w:val="231F20"/>
          <w:spacing w:val="-17"/>
          <w:lang w:val="uk-UA"/>
        </w:rPr>
        <w:t xml:space="preserve"> </w:t>
      </w:r>
      <w:r w:rsidR="00C90C91" w:rsidRPr="005A5D47">
        <w:rPr>
          <w:color w:val="231F20"/>
          <w:spacing w:val="-2"/>
          <w:lang w:val="uk-UA"/>
        </w:rPr>
        <w:t>обороти</w:t>
      </w:r>
    </w:p>
    <w:p w:rsidR="00C90C91" w:rsidRPr="005A5D47" w:rsidRDefault="00C90C91">
      <w:pPr>
        <w:pStyle w:val="a3"/>
        <w:spacing w:line="283" w:lineRule="auto"/>
        <w:ind w:left="409" w:right="1060"/>
        <w:rPr>
          <w:color w:val="231F20"/>
          <w:spacing w:val="-2"/>
          <w:lang w:val="uk-UA"/>
        </w:rPr>
      </w:pPr>
      <w:r w:rsidRPr="005A5D47">
        <w:rPr>
          <w:rStyle w:val="5"/>
        </w:rPr>
        <w:t>Тоді число оборотів в плановому році складатиме</w:t>
      </w:r>
      <w:r w:rsidRPr="005A5D47">
        <w:rPr>
          <w:color w:val="231F20"/>
          <w:spacing w:val="-2"/>
          <w:lang w:val="uk-UA"/>
        </w:rPr>
        <w:t xml:space="preserve"> </w:t>
      </w:r>
    </w:p>
    <w:p w:rsidR="00CA48AE" w:rsidRPr="005A5D47" w:rsidRDefault="00502BBE">
      <w:pPr>
        <w:pStyle w:val="a3"/>
        <w:spacing w:line="283" w:lineRule="auto"/>
        <w:ind w:left="409" w:right="1060"/>
        <w:rPr>
          <w:lang w:val="uk-UA"/>
        </w:rPr>
      </w:pPr>
      <w:r w:rsidRPr="005A5D47">
        <w:rPr>
          <w:color w:val="231F20"/>
          <w:spacing w:val="-2"/>
          <w:lang w:val="uk-UA"/>
        </w:rPr>
        <w:t>Ko6</w:t>
      </w:r>
      <w:r w:rsidRPr="005A5D47">
        <w:rPr>
          <w:color w:val="231F20"/>
          <w:spacing w:val="-1"/>
          <w:position w:val="-2"/>
          <w:sz w:val="15"/>
          <w:szCs w:val="15"/>
          <w:lang w:val="uk-UA"/>
        </w:rPr>
        <w:t>(1)</w:t>
      </w:r>
      <w:r w:rsidRPr="005A5D47">
        <w:rPr>
          <w:color w:val="231F20"/>
          <w:spacing w:val="5"/>
          <w:position w:val="-2"/>
          <w:sz w:val="15"/>
          <w:szCs w:val="15"/>
          <w:lang w:val="uk-UA"/>
        </w:rPr>
        <w:t xml:space="preserve"> </w:t>
      </w:r>
      <w:r w:rsidRPr="005A5D47">
        <w:rPr>
          <w:color w:val="231F20"/>
          <w:lang w:val="uk-UA"/>
        </w:rPr>
        <w:t>=</w:t>
      </w:r>
      <w:r w:rsidRPr="005A5D47">
        <w:rPr>
          <w:color w:val="231F20"/>
          <w:spacing w:val="-16"/>
          <w:lang w:val="uk-UA"/>
        </w:rPr>
        <w:t xml:space="preserve"> </w:t>
      </w:r>
      <w:r w:rsidRPr="005A5D47">
        <w:rPr>
          <w:color w:val="231F20"/>
          <w:lang w:val="uk-UA"/>
        </w:rPr>
        <w:t>3</w:t>
      </w:r>
      <w:r w:rsidRPr="005A5D47">
        <w:rPr>
          <w:color w:val="231F20"/>
          <w:spacing w:val="-16"/>
          <w:lang w:val="uk-UA"/>
        </w:rPr>
        <w:t xml:space="preserve"> </w:t>
      </w:r>
      <w:r w:rsidRPr="005A5D47">
        <w:rPr>
          <w:color w:val="231F20"/>
          <w:lang w:val="uk-UA"/>
        </w:rPr>
        <w:t>+</w:t>
      </w:r>
      <w:r w:rsidRPr="005A5D47">
        <w:rPr>
          <w:color w:val="231F20"/>
          <w:spacing w:val="-17"/>
          <w:lang w:val="uk-UA"/>
        </w:rPr>
        <w:t xml:space="preserve"> </w:t>
      </w:r>
      <w:r w:rsidRPr="005A5D47">
        <w:rPr>
          <w:color w:val="231F20"/>
          <w:lang w:val="uk-UA"/>
        </w:rPr>
        <w:t>2</w:t>
      </w:r>
      <w:r w:rsidRPr="005A5D47">
        <w:rPr>
          <w:color w:val="231F20"/>
          <w:spacing w:val="-16"/>
          <w:lang w:val="uk-UA"/>
        </w:rPr>
        <w:t xml:space="preserve"> </w:t>
      </w:r>
      <w:r w:rsidRPr="005A5D47">
        <w:rPr>
          <w:color w:val="231F20"/>
          <w:lang w:val="uk-UA"/>
        </w:rPr>
        <w:t>=</w:t>
      </w:r>
      <w:r w:rsidRPr="005A5D47">
        <w:rPr>
          <w:color w:val="231F20"/>
          <w:spacing w:val="-16"/>
          <w:lang w:val="uk-UA"/>
        </w:rPr>
        <w:t xml:space="preserve"> </w:t>
      </w:r>
      <w:r w:rsidRPr="005A5D47">
        <w:rPr>
          <w:color w:val="231F20"/>
          <w:lang w:val="uk-UA"/>
        </w:rPr>
        <w:t>5</w:t>
      </w:r>
      <w:r w:rsidRPr="005A5D47">
        <w:rPr>
          <w:color w:val="231F20"/>
          <w:spacing w:val="-15"/>
          <w:lang w:val="uk-UA"/>
        </w:rPr>
        <w:t xml:space="preserve"> </w:t>
      </w:r>
      <w:r w:rsidR="00C90C91" w:rsidRPr="005A5D47">
        <w:rPr>
          <w:color w:val="231F20"/>
          <w:spacing w:val="-2"/>
          <w:lang w:val="uk-UA"/>
        </w:rPr>
        <w:t>обороти</w:t>
      </w:r>
    </w:p>
    <w:p w:rsidR="00C90C91" w:rsidRPr="005A5D47" w:rsidRDefault="00C90C91">
      <w:pPr>
        <w:pStyle w:val="a3"/>
        <w:spacing w:before="34"/>
        <w:ind w:left="409" w:right="224"/>
        <w:rPr>
          <w:color w:val="231F20"/>
          <w:spacing w:val="-1"/>
          <w:lang w:val="uk-UA"/>
        </w:rPr>
      </w:pPr>
      <w:r w:rsidRPr="005A5D47">
        <w:rPr>
          <w:rStyle w:val="5"/>
        </w:rPr>
        <w:t>Середній розмір оборотни</w:t>
      </w:r>
      <w:r w:rsidR="00AC3001">
        <w:rPr>
          <w:rStyle w:val="5"/>
        </w:rPr>
        <w:t>х коштів у планованому році зро</w:t>
      </w:r>
      <w:r w:rsidRPr="005A5D47">
        <w:rPr>
          <w:rStyle w:val="5"/>
        </w:rPr>
        <w:t>сте на 5 % та складатиме</w:t>
      </w:r>
      <w:r w:rsidRPr="005A5D47">
        <w:rPr>
          <w:color w:val="231F20"/>
          <w:spacing w:val="-1"/>
          <w:lang w:val="uk-UA"/>
        </w:rPr>
        <w:t xml:space="preserve"> </w:t>
      </w:r>
    </w:p>
    <w:p w:rsidR="00CA48AE" w:rsidRPr="005A5D47" w:rsidRDefault="00502BBE">
      <w:pPr>
        <w:pStyle w:val="a3"/>
        <w:spacing w:before="34"/>
        <w:ind w:left="409" w:right="224"/>
        <w:rPr>
          <w:lang w:val="uk-UA"/>
        </w:rPr>
      </w:pPr>
      <w:r w:rsidRPr="005A5D47">
        <w:rPr>
          <w:color w:val="231F20"/>
          <w:spacing w:val="-1"/>
          <w:lang w:val="uk-UA"/>
        </w:rPr>
        <w:t>Oc</w:t>
      </w:r>
      <w:r w:rsidRPr="005A5D47">
        <w:rPr>
          <w:color w:val="231F20"/>
          <w:spacing w:val="-1"/>
          <w:position w:val="-2"/>
          <w:sz w:val="15"/>
          <w:szCs w:val="15"/>
          <w:lang w:val="uk-UA"/>
        </w:rPr>
        <w:t>(1)</w:t>
      </w:r>
      <w:r w:rsidRPr="005A5D47">
        <w:rPr>
          <w:color w:val="231F20"/>
          <w:spacing w:val="-5"/>
          <w:position w:val="-2"/>
          <w:sz w:val="15"/>
          <w:szCs w:val="15"/>
          <w:lang w:val="uk-UA"/>
        </w:rPr>
        <w:t xml:space="preserve"> </w:t>
      </w:r>
      <w:r w:rsidRPr="005A5D47">
        <w:rPr>
          <w:color w:val="231F20"/>
          <w:lang w:val="uk-UA"/>
        </w:rPr>
        <w:t>=</w:t>
      </w:r>
      <w:r w:rsidRPr="005A5D47">
        <w:rPr>
          <w:color w:val="231F20"/>
          <w:spacing w:val="-24"/>
          <w:lang w:val="uk-UA"/>
        </w:rPr>
        <w:t xml:space="preserve"> </w:t>
      </w:r>
      <w:r w:rsidRPr="005A5D47">
        <w:rPr>
          <w:color w:val="231F20"/>
          <w:spacing w:val="-1"/>
          <w:lang w:val="uk-UA"/>
        </w:rPr>
        <w:t>10</w:t>
      </w:r>
      <w:r w:rsidRPr="005A5D47">
        <w:rPr>
          <w:color w:val="231F20"/>
          <w:spacing w:val="-26"/>
          <w:lang w:val="uk-UA"/>
        </w:rPr>
        <w:t xml:space="preserve"> </w:t>
      </w:r>
      <w:r w:rsidR="00C90C91" w:rsidRPr="005A5D47">
        <w:rPr>
          <w:rFonts w:ascii="Symbol" w:eastAsia="Symbol" w:hAnsi="Symbol" w:cs="Symbol"/>
          <w:color w:val="231F20"/>
          <w:w w:val="95"/>
          <w:lang w:val="uk-UA"/>
        </w:rPr>
        <w:t></w:t>
      </w:r>
      <w:r w:rsidRPr="005A5D47">
        <w:rPr>
          <w:rFonts w:ascii="Symbol" w:eastAsia="Symbol" w:hAnsi="Symbol" w:cs="Symbol"/>
          <w:color w:val="231F20"/>
          <w:spacing w:val="-23"/>
          <w:w w:val="95"/>
          <w:lang w:val="uk-UA"/>
        </w:rPr>
        <w:t></w:t>
      </w:r>
      <w:r w:rsidRPr="005A5D47">
        <w:rPr>
          <w:color w:val="231F20"/>
          <w:spacing w:val="-1"/>
          <w:lang w:val="uk-UA"/>
        </w:rPr>
        <w:t>1,05</w:t>
      </w:r>
      <w:r w:rsidRPr="005A5D47">
        <w:rPr>
          <w:color w:val="231F20"/>
          <w:spacing w:val="-25"/>
          <w:lang w:val="uk-UA"/>
        </w:rPr>
        <w:t xml:space="preserve"> </w:t>
      </w:r>
      <w:r w:rsidRPr="005A5D47">
        <w:rPr>
          <w:color w:val="231F20"/>
          <w:lang w:val="uk-UA"/>
        </w:rPr>
        <w:t>=</w:t>
      </w:r>
      <w:r w:rsidRPr="005A5D47">
        <w:rPr>
          <w:color w:val="231F20"/>
          <w:spacing w:val="-25"/>
          <w:lang w:val="uk-UA"/>
        </w:rPr>
        <w:t xml:space="preserve"> </w:t>
      </w:r>
      <w:r w:rsidRPr="005A5D47">
        <w:rPr>
          <w:color w:val="231F20"/>
          <w:spacing w:val="-1"/>
          <w:lang w:val="uk-UA"/>
        </w:rPr>
        <w:t>10,5</w:t>
      </w:r>
      <w:r w:rsidRPr="005A5D47">
        <w:rPr>
          <w:color w:val="231F20"/>
          <w:spacing w:val="-25"/>
          <w:lang w:val="uk-UA"/>
        </w:rPr>
        <w:t xml:space="preserve"> </w:t>
      </w:r>
      <w:r w:rsidR="00C90C91" w:rsidRPr="005A5D47">
        <w:rPr>
          <w:color w:val="231F20"/>
          <w:spacing w:val="-2"/>
          <w:lang w:val="uk-UA"/>
        </w:rPr>
        <w:t>тис.</w:t>
      </w:r>
      <w:r w:rsidR="00C35495">
        <w:rPr>
          <w:color w:val="231F20"/>
          <w:spacing w:val="-2"/>
          <w:lang w:val="uk-UA"/>
        </w:rPr>
        <w:t xml:space="preserve"> </w:t>
      </w:r>
      <w:r w:rsidR="00C90C91" w:rsidRPr="005A5D47">
        <w:rPr>
          <w:color w:val="231F20"/>
          <w:spacing w:val="-2"/>
          <w:lang w:val="uk-UA"/>
        </w:rPr>
        <w:t>грн.</w:t>
      </w:r>
    </w:p>
    <w:p w:rsidR="00C90C91" w:rsidRPr="005A5D47" w:rsidRDefault="00C90C91" w:rsidP="00C90C91">
      <w:pPr>
        <w:pStyle w:val="9"/>
        <w:shd w:val="clear" w:color="auto" w:fill="auto"/>
        <w:tabs>
          <w:tab w:val="left" w:pos="553"/>
        </w:tabs>
        <w:spacing w:after="0" w:line="230" w:lineRule="exact"/>
        <w:ind w:left="320" w:right="20" w:firstLine="0"/>
        <w:jc w:val="both"/>
        <w:rPr>
          <w:lang w:val="uk-UA"/>
        </w:rPr>
      </w:pPr>
      <w:r w:rsidRPr="005A5D47">
        <w:rPr>
          <w:rStyle w:val="5"/>
        </w:rPr>
        <w:t>3.Випуск продукції в планованому році визначимо виходячи з формули розрахунку коефіцієн</w:t>
      </w:r>
      <w:r w:rsidR="0017323F">
        <w:rPr>
          <w:rStyle w:val="5"/>
        </w:rPr>
        <w:t>ту оборотності як добуток коефі</w:t>
      </w:r>
      <w:r w:rsidRPr="005A5D47">
        <w:rPr>
          <w:rStyle w:val="5"/>
        </w:rPr>
        <w:t>цієнту оборотності оборотних к</w:t>
      </w:r>
      <w:r w:rsidR="0017323F">
        <w:rPr>
          <w:rStyle w:val="5"/>
        </w:rPr>
        <w:t>оштів та середнього розміру обо</w:t>
      </w:r>
      <w:r w:rsidRPr="005A5D47">
        <w:rPr>
          <w:rStyle w:val="5"/>
        </w:rPr>
        <w:t>ротних коштів у плановому році:</w:t>
      </w:r>
    </w:p>
    <w:p w:rsidR="00CA48AE" w:rsidRPr="005A5D47" w:rsidRDefault="00502BBE">
      <w:pPr>
        <w:pStyle w:val="a3"/>
        <w:spacing w:line="328" w:lineRule="exact"/>
        <w:ind w:left="409" w:right="224"/>
        <w:rPr>
          <w:lang w:val="uk-UA"/>
        </w:rPr>
      </w:pPr>
      <w:r w:rsidRPr="005A5D47">
        <w:rPr>
          <w:color w:val="231F20"/>
          <w:spacing w:val="-2"/>
          <w:lang w:val="uk-UA"/>
        </w:rPr>
        <w:t>P</w:t>
      </w:r>
      <w:r w:rsidR="00C90C91" w:rsidRPr="005A5D47">
        <w:rPr>
          <w:color w:val="231F20"/>
          <w:spacing w:val="-2"/>
          <w:lang w:val="uk-UA"/>
        </w:rPr>
        <w:t>П</w:t>
      </w:r>
      <w:r w:rsidRPr="005A5D47">
        <w:rPr>
          <w:color w:val="231F20"/>
          <w:spacing w:val="-1"/>
          <w:position w:val="-2"/>
          <w:sz w:val="15"/>
          <w:szCs w:val="15"/>
          <w:lang w:val="uk-UA"/>
        </w:rPr>
        <w:t>1</w:t>
      </w:r>
      <w:r w:rsidRPr="005A5D47">
        <w:rPr>
          <w:color w:val="231F20"/>
          <w:spacing w:val="-7"/>
          <w:position w:val="-2"/>
          <w:sz w:val="15"/>
          <w:szCs w:val="15"/>
          <w:lang w:val="uk-UA"/>
        </w:rPr>
        <w:t xml:space="preserve"> </w:t>
      </w:r>
      <w:r w:rsidRPr="005A5D47">
        <w:rPr>
          <w:color w:val="231F20"/>
          <w:lang w:val="uk-UA"/>
        </w:rPr>
        <w:t>=</w:t>
      </w:r>
      <w:r w:rsidRPr="005A5D47">
        <w:rPr>
          <w:color w:val="231F20"/>
          <w:spacing w:val="-26"/>
          <w:lang w:val="uk-UA"/>
        </w:rPr>
        <w:t xml:space="preserve"> </w:t>
      </w:r>
      <w:r w:rsidRPr="005A5D47">
        <w:rPr>
          <w:color w:val="231F20"/>
          <w:lang w:val="uk-UA"/>
        </w:rPr>
        <w:t>5</w:t>
      </w:r>
      <w:r w:rsidRPr="005A5D47">
        <w:rPr>
          <w:color w:val="231F20"/>
          <w:spacing w:val="-16"/>
          <w:lang w:val="uk-UA"/>
        </w:rPr>
        <w:t xml:space="preserve"> </w:t>
      </w:r>
      <w:r w:rsidR="00C90C91" w:rsidRPr="005A5D47">
        <w:rPr>
          <w:rFonts w:ascii="Symbol" w:eastAsia="Symbol" w:hAnsi="Symbol" w:cs="Symbol"/>
          <w:color w:val="231F20"/>
          <w:w w:val="95"/>
          <w:position w:val="4"/>
          <w:sz w:val="24"/>
          <w:szCs w:val="24"/>
          <w:lang w:val="uk-UA"/>
        </w:rPr>
        <w:t></w:t>
      </w:r>
      <w:r w:rsidRPr="005A5D47">
        <w:rPr>
          <w:rFonts w:ascii="Symbol" w:eastAsia="Symbol" w:hAnsi="Symbol" w:cs="Symbol"/>
          <w:color w:val="231F20"/>
          <w:spacing w:val="-13"/>
          <w:w w:val="95"/>
          <w:position w:val="4"/>
          <w:sz w:val="24"/>
          <w:szCs w:val="24"/>
          <w:lang w:val="uk-UA"/>
        </w:rPr>
        <w:t></w:t>
      </w:r>
      <w:r w:rsidRPr="005A5D47">
        <w:rPr>
          <w:color w:val="231F20"/>
          <w:spacing w:val="-1"/>
          <w:lang w:val="uk-UA"/>
        </w:rPr>
        <w:t>10,5</w:t>
      </w:r>
      <w:r w:rsidRPr="005A5D47">
        <w:rPr>
          <w:color w:val="231F20"/>
          <w:spacing w:val="-26"/>
          <w:lang w:val="uk-UA"/>
        </w:rPr>
        <w:t xml:space="preserve"> </w:t>
      </w:r>
      <w:r w:rsidRPr="005A5D47">
        <w:rPr>
          <w:color w:val="231F20"/>
          <w:lang w:val="uk-UA"/>
        </w:rPr>
        <w:t>=</w:t>
      </w:r>
      <w:r w:rsidRPr="005A5D47">
        <w:rPr>
          <w:color w:val="231F20"/>
          <w:spacing w:val="-27"/>
          <w:lang w:val="uk-UA"/>
        </w:rPr>
        <w:t xml:space="preserve"> </w:t>
      </w:r>
      <w:r w:rsidRPr="005A5D47">
        <w:rPr>
          <w:color w:val="231F20"/>
          <w:spacing w:val="-1"/>
          <w:lang w:val="uk-UA"/>
        </w:rPr>
        <w:t>52,5</w:t>
      </w:r>
      <w:r w:rsidRPr="005A5D47">
        <w:rPr>
          <w:color w:val="231F20"/>
          <w:spacing w:val="-26"/>
          <w:lang w:val="uk-UA"/>
        </w:rPr>
        <w:t xml:space="preserve"> </w:t>
      </w:r>
      <w:r w:rsidR="00C90C91" w:rsidRPr="005A5D47">
        <w:rPr>
          <w:color w:val="231F20"/>
          <w:spacing w:val="-2"/>
          <w:lang w:val="uk-UA"/>
        </w:rPr>
        <w:t>тис.</w:t>
      </w:r>
      <w:r w:rsidR="00C35495">
        <w:rPr>
          <w:color w:val="231F20"/>
          <w:spacing w:val="-2"/>
          <w:lang w:val="uk-UA"/>
        </w:rPr>
        <w:t xml:space="preserve"> </w:t>
      </w:r>
      <w:r w:rsidR="00C90C91" w:rsidRPr="005A5D47">
        <w:rPr>
          <w:color w:val="231F20"/>
          <w:spacing w:val="-2"/>
          <w:lang w:val="uk-UA"/>
        </w:rPr>
        <w:t>грн.</w:t>
      </w:r>
    </w:p>
    <w:p w:rsidR="00C90C91" w:rsidRPr="005A5D47" w:rsidRDefault="00C90C91" w:rsidP="00C90C91">
      <w:pPr>
        <w:pStyle w:val="9"/>
        <w:shd w:val="clear" w:color="auto" w:fill="auto"/>
        <w:tabs>
          <w:tab w:val="left" w:pos="562"/>
        </w:tabs>
        <w:spacing w:after="0" w:line="230" w:lineRule="exact"/>
        <w:ind w:left="108" w:right="20" w:firstLine="0"/>
        <w:jc w:val="both"/>
        <w:rPr>
          <w:lang w:val="uk-UA"/>
        </w:rPr>
      </w:pPr>
      <w:r w:rsidRPr="005A5D47">
        <w:rPr>
          <w:rStyle w:val="5"/>
        </w:rPr>
        <w:t>4.Тоді додатковий обсяг випуску продукції в плановому році складатиме:</w:t>
      </w:r>
    </w:p>
    <w:p w:rsidR="00CA48AE" w:rsidRPr="005A5D47" w:rsidRDefault="00C90C91">
      <w:pPr>
        <w:pStyle w:val="a3"/>
        <w:spacing w:before="51"/>
        <w:ind w:left="409" w:right="224"/>
        <w:rPr>
          <w:lang w:val="uk-UA"/>
        </w:rPr>
      </w:pPr>
      <w:r w:rsidRPr="005A5D47">
        <w:rPr>
          <w:rFonts w:cs="Times New Roman"/>
          <w:color w:val="231F20"/>
          <w:spacing w:val="-1"/>
          <w:lang w:val="uk-UA"/>
        </w:rPr>
        <w:t>∆</w:t>
      </w:r>
      <w:r w:rsidR="00502BBE" w:rsidRPr="005A5D47">
        <w:rPr>
          <w:color w:val="231F20"/>
          <w:spacing w:val="-1"/>
          <w:lang w:val="uk-UA"/>
        </w:rPr>
        <w:t>P</w:t>
      </w:r>
      <w:r w:rsidRPr="005A5D47">
        <w:rPr>
          <w:color w:val="231F20"/>
          <w:spacing w:val="-1"/>
          <w:lang w:val="uk-UA"/>
        </w:rPr>
        <w:t>П</w:t>
      </w:r>
      <w:r w:rsidR="00502BBE" w:rsidRPr="005A5D47">
        <w:rPr>
          <w:color w:val="231F20"/>
          <w:lang w:val="uk-UA"/>
        </w:rPr>
        <w:t>=</w:t>
      </w:r>
      <w:r w:rsidR="00502BBE" w:rsidRPr="005A5D47">
        <w:rPr>
          <w:color w:val="231F20"/>
          <w:spacing w:val="-14"/>
          <w:lang w:val="uk-UA"/>
        </w:rPr>
        <w:t xml:space="preserve"> </w:t>
      </w:r>
      <w:r w:rsidR="00502BBE" w:rsidRPr="005A5D47">
        <w:rPr>
          <w:color w:val="231F20"/>
          <w:spacing w:val="-1"/>
          <w:lang w:val="uk-UA"/>
        </w:rPr>
        <w:t>52,5</w:t>
      </w:r>
      <w:r w:rsidR="00502BBE" w:rsidRPr="005A5D47">
        <w:rPr>
          <w:color w:val="231F20"/>
          <w:spacing w:val="-16"/>
          <w:lang w:val="uk-UA"/>
        </w:rPr>
        <w:t xml:space="preserve"> </w:t>
      </w:r>
      <w:r w:rsidR="00502BBE" w:rsidRPr="005A5D47">
        <w:rPr>
          <w:color w:val="231F20"/>
          <w:lang w:val="uk-UA"/>
        </w:rPr>
        <w:t>–</w:t>
      </w:r>
      <w:r w:rsidR="00502BBE" w:rsidRPr="005A5D47">
        <w:rPr>
          <w:color w:val="231F20"/>
          <w:spacing w:val="-14"/>
          <w:lang w:val="uk-UA"/>
        </w:rPr>
        <w:t xml:space="preserve"> </w:t>
      </w:r>
      <w:r w:rsidR="00502BBE" w:rsidRPr="005A5D47">
        <w:rPr>
          <w:color w:val="231F20"/>
          <w:spacing w:val="-1"/>
          <w:lang w:val="uk-UA"/>
        </w:rPr>
        <w:t>30</w:t>
      </w:r>
      <w:r w:rsidR="00502BBE" w:rsidRPr="005A5D47">
        <w:rPr>
          <w:color w:val="231F20"/>
          <w:spacing w:val="-14"/>
          <w:lang w:val="uk-UA"/>
        </w:rPr>
        <w:t xml:space="preserve"> </w:t>
      </w:r>
      <w:r w:rsidR="00502BBE" w:rsidRPr="005A5D47">
        <w:rPr>
          <w:color w:val="231F20"/>
          <w:lang w:val="uk-UA"/>
        </w:rPr>
        <w:t>=</w:t>
      </w:r>
      <w:r w:rsidR="00502BBE" w:rsidRPr="005A5D47">
        <w:rPr>
          <w:color w:val="231F20"/>
          <w:spacing w:val="-15"/>
          <w:lang w:val="uk-UA"/>
        </w:rPr>
        <w:t xml:space="preserve"> </w:t>
      </w:r>
      <w:r w:rsidR="00502BBE" w:rsidRPr="005A5D47">
        <w:rPr>
          <w:color w:val="231F20"/>
          <w:spacing w:val="-1"/>
          <w:lang w:val="uk-UA"/>
        </w:rPr>
        <w:t>22,5</w:t>
      </w:r>
      <w:r w:rsidR="00502BBE" w:rsidRPr="005A5D47">
        <w:rPr>
          <w:color w:val="231F20"/>
          <w:spacing w:val="-14"/>
          <w:lang w:val="uk-UA"/>
        </w:rPr>
        <w:t xml:space="preserve"> </w:t>
      </w:r>
      <w:r w:rsidRPr="005A5D47">
        <w:rPr>
          <w:color w:val="231F20"/>
          <w:spacing w:val="-2"/>
          <w:lang w:val="uk-UA"/>
        </w:rPr>
        <w:t>тис</w:t>
      </w:r>
      <w:r w:rsidR="00C35495">
        <w:rPr>
          <w:color w:val="231F20"/>
          <w:spacing w:val="-2"/>
          <w:lang w:val="uk-UA"/>
        </w:rPr>
        <w:t>.</w:t>
      </w:r>
      <w:r w:rsidRPr="005A5D47">
        <w:rPr>
          <w:color w:val="231F20"/>
          <w:spacing w:val="-2"/>
          <w:lang w:val="uk-UA"/>
        </w:rPr>
        <w:t xml:space="preserve"> грн</w:t>
      </w:r>
    </w:p>
    <w:p w:rsidR="00CA48AE" w:rsidRPr="005A5D47" w:rsidRDefault="00CA48AE">
      <w:pPr>
        <w:spacing w:before="7"/>
        <w:rPr>
          <w:rFonts w:ascii="Times New Roman" w:eastAsia="Times New Roman" w:hAnsi="Times New Roman" w:cs="Times New Roman"/>
          <w:sz w:val="21"/>
          <w:szCs w:val="21"/>
          <w:lang w:val="uk-UA"/>
        </w:rPr>
      </w:pPr>
    </w:p>
    <w:p w:rsidR="00B31FDA" w:rsidRPr="005A5D47" w:rsidRDefault="00C35495" w:rsidP="00B31FDA">
      <w:pPr>
        <w:pStyle w:val="180"/>
        <w:shd w:val="clear" w:color="auto" w:fill="auto"/>
        <w:spacing w:before="0" w:after="0" w:line="442" w:lineRule="exact"/>
        <w:ind w:left="1040" w:right="2940"/>
        <w:rPr>
          <w:rStyle w:val="5"/>
          <w:rFonts w:eastAsia="Arial"/>
          <w:smallCaps/>
        </w:rPr>
      </w:pPr>
      <w:r>
        <w:rPr>
          <w:rStyle w:val="5"/>
          <w:rFonts w:eastAsia="Arial"/>
          <w:smallCaps/>
        </w:rPr>
        <w:t>Задачі для роз</w:t>
      </w:r>
      <w:r w:rsidR="00B31FDA" w:rsidRPr="005A5D47">
        <w:rPr>
          <w:rStyle w:val="5"/>
          <w:rFonts w:eastAsia="Arial"/>
          <w:smallCaps/>
        </w:rPr>
        <w:t xml:space="preserve"> </w:t>
      </w:r>
      <w:r w:rsidRPr="005A5D47">
        <w:rPr>
          <w:rStyle w:val="5"/>
          <w:rFonts w:eastAsia="Arial"/>
          <w:smallCaps/>
        </w:rPr>
        <w:t>в’язання</w:t>
      </w:r>
      <w:r w:rsidR="00B31FDA" w:rsidRPr="005A5D47">
        <w:rPr>
          <w:rStyle w:val="5"/>
          <w:rFonts w:eastAsia="Arial"/>
          <w:smallCaps/>
        </w:rPr>
        <w:t xml:space="preserve"> </w:t>
      </w:r>
    </w:p>
    <w:p w:rsidR="00B31FDA" w:rsidRDefault="00B31FDA" w:rsidP="00B31FDA">
      <w:pPr>
        <w:pStyle w:val="180"/>
        <w:shd w:val="clear" w:color="auto" w:fill="auto"/>
        <w:spacing w:before="0" w:after="0" w:line="442" w:lineRule="exact"/>
        <w:ind w:left="1040" w:right="2940"/>
        <w:rPr>
          <w:rStyle w:val="5"/>
          <w:rFonts w:eastAsia="Arial"/>
        </w:rPr>
      </w:pPr>
      <w:r w:rsidRPr="005A5D47">
        <w:rPr>
          <w:rStyle w:val="5"/>
          <w:rFonts w:eastAsia="Arial"/>
        </w:rPr>
        <w:t>Задача 6.8</w:t>
      </w:r>
    </w:p>
    <w:p w:rsidR="00C35495" w:rsidRPr="005A5D47" w:rsidRDefault="00C35495" w:rsidP="00B31FDA">
      <w:pPr>
        <w:pStyle w:val="180"/>
        <w:shd w:val="clear" w:color="auto" w:fill="auto"/>
        <w:spacing w:before="0" w:after="0" w:line="442" w:lineRule="exact"/>
        <w:ind w:left="1040" w:right="2940"/>
        <w:rPr>
          <w:rStyle w:val="5"/>
          <w:rFonts w:eastAsia="Arial"/>
          <w:b w:val="0"/>
          <w:bCs w:val="0"/>
          <w:i w:val="0"/>
          <w:iCs w:val="0"/>
        </w:rPr>
      </w:pPr>
    </w:p>
    <w:p w:rsidR="00CA48AE" w:rsidRPr="005A5D47" w:rsidRDefault="00B31FDA" w:rsidP="00B31FDA">
      <w:pPr>
        <w:spacing w:line="211" w:lineRule="auto"/>
        <w:jc w:val="both"/>
        <w:rPr>
          <w:rStyle w:val="5"/>
          <w:rFonts w:eastAsiaTheme="minorHAnsi"/>
        </w:rPr>
        <w:sectPr w:rsidR="00CA48AE" w:rsidRPr="005A5D47">
          <w:type w:val="continuous"/>
          <w:pgSz w:w="8400" w:h="11900"/>
          <w:pgMar w:top="0" w:right="820" w:bottom="280" w:left="860" w:header="720" w:footer="720" w:gutter="0"/>
          <w:cols w:space="720"/>
        </w:sectPr>
      </w:pPr>
      <w:r w:rsidRPr="005A5D47">
        <w:rPr>
          <w:rStyle w:val="5"/>
          <w:rFonts w:eastAsiaTheme="minorHAnsi"/>
        </w:rPr>
        <w:t xml:space="preserve">У 1 кварталі підприємство реалізувало продукції на 250 тис. грн, середньоквартальні залишки обігових коштів склали 25 тис. грн. У 2 кварталі обсяг реалізації продукції збільшиться на 10 %, а час одного оберту обігових коштів буде скорочено на </w:t>
      </w:r>
      <w:r w:rsidRPr="005A5D47">
        <w:rPr>
          <w:rStyle w:val="5"/>
          <w:rFonts w:eastAsia="Constantia"/>
        </w:rPr>
        <w:t>1</w:t>
      </w:r>
      <w:r w:rsidRPr="005A5D47">
        <w:rPr>
          <w:rStyle w:val="5"/>
          <w:rFonts w:eastAsiaTheme="minorHAnsi"/>
        </w:rPr>
        <w:t xml:space="preserve"> день.</w:t>
      </w:r>
    </w:p>
    <w:p w:rsidR="00CA48AE" w:rsidRPr="005A5D47" w:rsidRDefault="00CA48AE">
      <w:pPr>
        <w:spacing w:before="11"/>
        <w:rPr>
          <w:rFonts w:ascii="Times New Roman" w:eastAsia="Times New Roman" w:hAnsi="Times New Roman" w:cs="Times New Roman"/>
          <w:sz w:val="19"/>
          <w:szCs w:val="19"/>
          <w:lang w:val="uk-UA"/>
        </w:rPr>
      </w:pPr>
    </w:p>
    <w:p w:rsidR="00AF5F2C" w:rsidRPr="005A5D47" w:rsidRDefault="00AF5F2C" w:rsidP="00AF5F2C">
      <w:pPr>
        <w:pStyle w:val="9"/>
        <w:shd w:val="clear" w:color="auto" w:fill="auto"/>
        <w:spacing w:after="0" w:line="230" w:lineRule="exact"/>
        <w:ind w:left="20" w:firstLine="320"/>
        <w:jc w:val="both"/>
        <w:rPr>
          <w:lang w:val="uk-UA"/>
        </w:rPr>
      </w:pPr>
      <w:r w:rsidRPr="005A5D47">
        <w:rPr>
          <w:rStyle w:val="5"/>
        </w:rPr>
        <w:t>Визначте:</w:t>
      </w:r>
    </w:p>
    <w:p w:rsidR="00AF5F2C" w:rsidRPr="005A5D47" w:rsidRDefault="00AF5F2C" w:rsidP="00890022">
      <w:pPr>
        <w:pStyle w:val="9"/>
        <w:numPr>
          <w:ilvl w:val="0"/>
          <w:numId w:val="55"/>
        </w:numPr>
        <w:shd w:val="clear" w:color="auto" w:fill="auto"/>
        <w:tabs>
          <w:tab w:val="left" w:pos="582"/>
        </w:tabs>
        <w:spacing w:after="0" w:line="230" w:lineRule="exact"/>
        <w:ind w:left="108" w:right="40" w:hanging="274"/>
        <w:jc w:val="both"/>
        <w:rPr>
          <w:lang w:val="uk-UA"/>
        </w:rPr>
      </w:pPr>
      <w:r w:rsidRPr="005A5D47">
        <w:rPr>
          <w:rStyle w:val="5"/>
        </w:rPr>
        <w:t>коефіцієнт оборотності обі</w:t>
      </w:r>
      <w:r w:rsidR="0017323F">
        <w:rPr>
          <w:rStyle w:val="5"/>
        </w:rPr>
        <w:t>гових коштів та час одного обер</w:t>
      </w:r>
      <w:r w:rsidRPr="005A5D47">
        <w:rPr>
          <w:rStyle w:val="5"/>
        </w:rPr>
        <w:t xml:space="preserve">ту в днях у </w:t>
      </w:r>
      <w:r w:rsidRPr="005A5D47">
        <w:rPr>
          <w:rStyle w:val="Constantia14pt"/>
        </w:rPr>
        <w:t>1</w:t>
      </w:r>
      <w:r w:rsidRPr="005A5D47">
        <w:rPr>
          <w:rStyle w:val="5"/>
        </w:rPr>
        <w:t xml:space="preserve"> кварталі;</w:t>
      </w:r>
    </w:p>
    <w:p w:rsidR="00AF5F2C" w:rsidRPr="005A5D47" w:rsidRDefault="00AF5F2C" w:rsidP="00890022">
      <w:pPr>
        <w:pStyle w:val="9"/>
        <w:numPr>
          <w:ilvl w:val="0"/>
          <w:numId w:val="55"/>
        </w:numPr>
        <w:shd w:val="clear" w:color="auto" w:fill="auto"/>
        <w:tabs>
          <w:tab w:val="left" w:pos="582"/>
        </w:tabs>
        <w:spacing w:after="0" w:line="230" w:lineRule="exact"/>
        <w:ind w:left="108" w:right="40" w:hanging="274"/>
        <w:jc w:val="both"/>
        <w:rPr>
          <w:lang w:val="uk-UA"/>
        </w:rPr>
      </w:pPr>
      <w:r w:rsidRPr="005A5D47">
        <w:rPr>
          <w:rStyle w:val="5"/>
        </w:rPr>
        <w:t>коефіцієнт оборотності обі</w:t>
      </w:r>
      <w:r w:rsidR="0017323F">
        <w:rPr>
          <w:rStyle w:val="5"/>
        </w:rPr>
        <w:t>гових коштів та їх абсолютну ве</w:t>
      </w:r>
      <w:r w:rsidRPr="005A5D47">
        <w:rPr>
          <w:rStyle w:val="5"/>
        </w:rPr>
        <w:t xml:space="preserve">личину в </w:t>
      </w:r>
      <w:r w:rsidRPr="005A5D47">
        <w:rPr>
          <w:rStyle w:val="Constantia14pt"/>
        </w:rPr>
        <w:t>2</w:t>
      </w:r>
      <w:r w:rsidRPr="005A5D47">
        <w:rPr>
          <w:rStyle w:val="5"/>
        </w:rPr>
        <w:t xml:space="preserve"> кварталі;</w:t>
      </w:r>
    </w:p>
    <w:p w:rsidR="00AF5F2C" w:rsidRPr="005A5D47" w:rsidRDefault="00AF5F2C" w:rsidP="00890022">
      <w:pPr>
        <w:pStyle w:val="9"/>
        <w:numPr>
          <w:ilvl w:val="0"/>
          <w:numId w:val="55"/>
        </w:numPr>
        <w:shd w:val="clear" w:color="auto" w:fill="auto"/>
        <w:tabs>
          <w:tab w:val="left" w:pos="601"/>
        </w:tabs>
        <w:spacing w:after="172" w:line="230" w:lineRule="exact"/>
        <w:ind w:left="20" w:right="40" w:firstLine="320"/>
        <w:jc w:val="both"/>
        <w:rPr>
          <w:rStyle w:val="5"/>
          <w:color w:val="auto"/>
          <w:shd w:val="clear" w:color="auto" w:fill="auto"/>
        </w:rPr>
      </w:pPr>
      <w:r w:rsidRPr="005A5D47">
        <w:rPr>
          <w:rStyle w:val="5"/>
        </w:rPr>
        <w:t>вивільнення обігових кош</w:t>
      </w:r>
      <w:r w:rsidR="0017323F">
        <w:rPr>
          <w:rStyle w:val="5"/>
        </w:rPr>
        <w:t>тів у результаті скорочення три</w:t>
      </w:r>
      <w:r w:rsidRPr="005A5D47">
        <w:rPr>
          <w:rStyle w:val="5"/>
        </w:rPr>
        <w:t>валості одного оберту обігових коштів.</w:t>
      </w:r>
    </w:p>
    <w:p w:rsidR="00AF5F2C" w:rsidRPr="005A5D47" w:rsidRDefault="00AF5F2C" w:rsidP="00AF5F2C">
      <w:pPr>
        <w:pStyle w:val="9"/>
        <w:shd w:val="clear" w:color="auto" w:fill="auto"/>
        <w:tabs>
          <w:tab w:val="left" w:pos="601"/>
        </w:tabs>
        <w:spacing w:after="172" w:line="230" w:lineRule="exact"/>
        <w:ind w:left="340" w:right="40" w:firstLine="0"/>
        <w:jc w:val="both"/>
        <w:rPr>
          <w:b/>
          <w:lang w:val="uk-UA"/>
        </w:rPr>
      </w:pPr>
      <w:r w:rsidRPr="005A5D47">
        <w:rPr>
          <w:rStyle w:val="5"/>
          <w:b/>
        </w:rPr>
        <w:t>Задача 6.9</w:t>
      </w:r>
    </w:p>
    <w:p w:rsidR="00920BF0" w:rsidRDefault="00920BF0" w:rsidP="00920BF0">
      <w:pPr>
        <w:pStyle w:val="9"/>
        <w:shd w:val="clear" w:color="auto" w:fill="auto"/>
        <w:spacing w:after="134" w:line="230" w:lineRule="exact"/>
        <w:ind w:left="20" w:right="40" w:firstLine="320"/>
        <w:jc w:val="both"/>
        <w:rPr>
          <w:rStyle w:val="5"/>
        </w:rPr>
      </w:pPr>
      <w:r w:rsidRPr="005A5D47">
        <w:rPr>
          <w:rStyle w:val="5"/>
        </w:rPr>
        <w:t xml:space="preserve">На основі звітних даних за </w:t>
      </w:r>
      <w:r w:rsidR="0017323F">
        <w:rPr>
          <w:rStyle w:val="5"/>
        </w:rPr>
        <w:t>рік та планових варіантів підви</w:t>
      </w:r>
      <w:r w:rsidRPr="005A5D47">
        <w:rPr>
          <w:rStyle w:val="5"/>
        </w:rPr>
        <w:t>щення ефективності використан</w:t>
      </w:r>
      <w:r w:rsidR="0017323F">
        <w:rPr>
          <w:rStyle w:val="5"/>
        </w:rPr>
        <w:t>ня виробничих запасів на підпри</w:t>
      </w:r>
      <w:r w:rsidRPr="005A5D47">
        <w:rPr>
          <w:rStyle w:val="5"/>
        </w:rPr>
        <w:t>ємстві заповнити таблицю 6.3. Зробити відповідні висновки.</w:t>
      </w:r>
    </w:p>
    <w:p w:rsidR="00C35495" w:rsidRPr="005A5D47" w:rsidRDefault="00C35495" w:rsidP="00920BF0">
      <w:pPr>
        <w:pStyle w:val="9"/>
        <w:shd w:val="clear" w:color="auto" w:fill="auto"/>
        <w:spacing w:after="134" w:line="230" w:lineRule="exact"/>
        <w:ind w:left="20" w:right="40" w:firstLine="320"/>
        <w:jc w:val="both"/>
        <w:rPr>
          <w:lang w:val="uk-UA"/>
        </w:rPr>
      </w:pPr>
    </w:p>
    <w:p w:rsidR="00920BF0" w:rsidRPr="005A5D47" w:rsidRDefault="00920BF0" w:rsidP="00920BF0">
      <w:pPr>
        <w:pStyle w:val="53"/>
        <w:framePr w:w="6538" w:wrap="notBeside" w:vAnchor="text" w:hAnchor="text" w:xAlign="center" w:y="1"/>
        <w:shd w:val="clear" w:color="auto" w:fill="auto"/>
        <w:spacing w:line="210" w:lineRule="exact"/>
        <w:jc w:val="right"/>
        <w:rPr>
          <w:lang w:val="uk-UA"/>
        </w:rPr>
      </w:pPr>
      <w:r w:rsidRPr="005A5D47">
        <w:rPr>
          <w:lang w:val="uk-UA"/>
        </w:rPr>
        <w:t>Таблиця 6.3</w:t>
      </w:r>
    </w:p>
    <w:p w:rsidR="00920BF0" w:rsidRPr="005A5D47" w:rsidRDefault="00920BF0" w:rsidP="00C35495">
      <w:pPr>
        <w:pStyle w:val="ae"/>
        <w:framePr w:w="6538" w:wrap="notBeside" w:vAnchor="text" w:hAnchor="text" w:xAlign="center" w:y="1"/>
        <w:shd w:val="clear" w:color="auto" w:fill="auto"/>
        <w:spacing w:line="160" w:lineRule="exact"/>
        <w:jc w:val="center"/>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3269"/>
        <w:gridCol w:w="850"/>
        <w:gridCol w:w="898"/>
        <w:gridCol w:w="754"/>
        <w:gridCol w:w="768"/>
      </w:tblGrid>
      <w:tr w:rsidR="00920BF0" w:rsidRPr="005A5D47" w:rsidTr="00753DF6">
        <w:trPr>
          <w:trHeight w:hRule="exact" w:val="514"/>
          <w:jc w:val="center"/>
        </w:trPr>
        <w:tc>
          <w:tcPr>
            <w:tcW w:w="3269" w:type="dxa"/>
            <w:vMerge w:val="restart"/>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Показник</w:t>
            </w:r>
          </w:p>
        </w:tc>
        <w:tc>
          <w:tcPr>
            <w:tcW w:w="850" w:type="dxa"/>
            <w:vMerge w:val="restart"/>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Звітний</w:t>
            </w:r>
          </w:p>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рік</w:t>
            </w:r>
          </w:p>
        </w:tc>
        <w:tc>
          <w:tcPr>
            <w:tcW w:w="2420" w:type="dxa"/>
            <w:gridSpan w:val="3"/>
            <w:tcBorders>
              <w:top w:val="single" w:sz="4" w:space="0" w:color="auto"/>
              <w:left w:val="single" w:sz="4" w:space="0" w:color="auto"/>
              <w:righ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173" w:lineRule="exact"/>
              <w:ind w:firstLine="0"/>
              <w:rPr>
                <w:lang w:val="uk-UA"/>
              </w:rPr>
            </w:pPr>
            <w:r w:rsidRPr="005A5D47">
              <w:rPr>
                <w:rStyle w:val="5"/>
              </w:rPr>
              <w:t>Варіанти підвищення ефективності</w:t>
            </w:r>
          </w:p>
        </w:tc>
      </w:tr>
      <w:tr w:rsidR="00920BF0" w:rsidRPr="005A5D47" w:rsidTr="00753DF6">
        <w:trPr>
          <w:trHeight w:hRule="exact" w:val="341"/>
          <w:jc w:val="center"/>
        </w:trPr>
        <w:tc>
          <w:tcPr>
            <w:tcW w:w="3269" w:type="dxa"/>
            <w:vMerge/>
            <w:tcBorders>
              <w:left w:val="single" w:sz="4" w:space="0" w:color="auto"/>
            </w:tcBorders>
            <w:shd w:val="clear" w:color="auto" w:fill="FFFFFF"/>
          </w:tcPr>
          <w:p w:rsidR="00920BF0" w:rsidRPr="005A5D47" w:rsidRDefault="00920BF0" w:rsidP="00753DF6">
            <w:pPr>
              <w:framePr w:w="6538" w:wrap="notBeside" w:vAnchor="text" w:hAnchor="text" w:xAlign="center" w:y="1"/>
              <w:rPr>
                <w:lang w:val="uk-UA"/>
              </w:rPr>
            </w:pPr>
          </w:p>
        </w:tc>
        <w:tc>
          <w:tcPr>
            <w:tcW w:w="850" w:type="dxa"/>
            <w:vMerge/>
            <w:tcBorders>
              <w:left w:val="single" w:sz="4" w:space="0" w:color="auto"/>
            </w:tcBorders>
            <w:shd w:val="clear" w:color="auto" w:fill="FFFFFF"/>
          </w:tcPr>
          <w:p w:rsidR="00920BF0" w:rsidRPr="005A5D47" w:rsidRDefault="00920BF0" w:rsidP="00753DF6">
            <w:pPr>
              <w:framePr w:w="6538" w:wrap="notBeside" w:vAnchor="text" w:hAnchor="text" w:xAlign="center" w:y="1"/>
              <w:rPr>
                <w:lang w:val="uk-UA"/>
              </w:rPr>
            </w:pPr>
          </w:p>
        </w:tc>
        <w:tc>
          <w:tcPr>
            <w:tcW w:w="898"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Перший</w:t>
            </w:r>
          </w:p>
        </w:tc>
        <w:tc>
          <w:tcPr>
            <w:tcW w:w="754"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Другий</w:t>
            </w:r>
          </w:p>
        </w:tc>
        <w:tc>
          <w:tcPr>
            <w:tcW w:w="768" w:type="dxa"/>
            <w:tcBorders>
              <w:top w:val="single" w:sz="4" w:space="0" w:color="auto"/>
              <w:left w:val="single" w:sz="4" w:space="0" w:color="auto"/>
              <w:righ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left="180" w:firstLine="0"/>
              <w:jc w:val="left"/>
              <w:rPr>
                <w:lang w:val="uk-UA"/>
              </w:rPr>
            </w:pPr>
            <w:r w:rsidRPr="005A5D47">
              <w:rPr>
                <w:rStyle w:val="5"/>
              </w:rPr>
              <w:t>Третій</w:t>
            </w:r>
          </w:p>
        </w:tc>
      </w:tr>
      <w:tr w:rsidR="00920BF0" w:rsidRPr="005A5D47" w:rsidTr="00753DF6">
        <w:trPr>
          <w:trHeight w:hRule="exact" w:val="278"/>
          <w:jc w:val="center"/>
        </w:trPr>
        <w:tc>
          <w:tcPr>
            <w:tcW w:w="3269"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Обсяг реалізації продукції, тис. грн</w:t>
            </w:r>
          </w:p>
        </w:tc>
        <w:tc>
          <w:tcPr>
            <w:tcW w:w="850"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14 411</w:t>
            </w:r>
          </w:p>
        </w:tc>
        <w:tc>
          <w:tcPr>
            <w:tcW w:w="898" w:type="dxa"/>
            <w:tcBorders>
              <w:top w:val="single" w:sz="4" w:space="0" w:color="auto"/>
              <w:left w:val="single" w:sz="4" w:space="0" w:color="auto"/>
            </w:tcBorders>
            <w:shd w:val="clear" w:color="auto" w:fill="FFFFFF"/>
          </w:tcPr>
          <w:p w:rsidR="00920BF0" w:rsidRPr="005A5D47" w:rsidRDefault="00920BF0" w:rsidP="00753DF6">
            <w:pPr>
              <w:framePr w:w="6538" w:wrap="notBeside" w:vAnchor="text" w:hAnchor="text" w:xAlign="center" w:y="1"/>
              <w:rPr>
                <w:sz w:val="10"/>
                <w:szCs w:val="10"/>
                <w:lang w:val="uk-UA"/>
              </w:rPr>
            </w:pPr>
          </w:p>
        </w:tc>
        <w:tc>
          <w:tcPr>
            <w:tcW w:w="754"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14 400</w:t>
            </w:r>
          </w:p>
        </w:tc>
        <w:tc>
          <w:tcPr>
            <w:tcW w:w="768" w:type="dxa"/>
            <w:tcBorders>
              <w:top w:val="single" w:sz="4" w:space="0" w:color="auto"/>
              <w:left w:val="single" w:sz="4" w:space="0" w:color="auto"/>
              <w:righ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80" w:lineRule="exact"/>
              <w:ind w:left="180" w:firstLine="0"/>
              <w:jc w:val="left"/>
              <w:rPr>
                <w:lang w:val="uk-UA"/>
              </w:rPr>
            </w:pPr>
            <w:r w:rsidRPr="005A5D47">
              <w:rPr>
                <w:rStyle w:val="5"/>
              </w:rPr>
              <w:t xml:space="preserve">18 </w:t>
            </w:r>
            <w:r w:rsidRPr="005A5D47">
              <w:rPr>
                <w:rStyle w:val="Constantia14pt"/>
              </w:rPr>
              <w:t>000</w:t>
            </w:r>
          </w:p>
        </w:tc>
      </w:tr>
      <w:tr w:rsidR="00920BF0" w:rsidRPr="005A5D47" w:rsidTr="00753DF6">
        <w:trPr>
          <w:trHeight w:hRule="exact" w:val="470"/>
          <w:jc w:val="center"/>
        </w:trPr>
        <w:tc>
          <w:tcPr>
            <w:tcW w:w="3269"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192" w:lineRule="exact"/>
              <w:ind w:firstLine="0"/>
              <w:jc w:val="both"/>
              <w:rPr>
                <w:lang w:val="uk-UA"/>
              </w:rPr>
            </w:pPr>
            <w:r w:rsidRPr="005A5D47">
              <w:rPr>
                <w:rStyle w:val="5"/>
              </w:rPr>
              <w:t>Середньоденний залишок виробни</w:t>
            </w:r>
            <w:r w:rsidRPr="005A5D47">
              <w:rPr>
                <w:rStyle w:val="5"/>
              </w:rPr>
              <w:softHyphen/>
              <w:t>чих запасів, тис. грн</w:t>
            </w:r>
          </w:p>
        </w:tc>
        <w:tc>
          <w:tcPr>
            <w:tcW w:w="850"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400</w:t>
            </w:r>
          </w:p>
        </w:tc>
        <w:tc>
          <w:tcPr>
            <w:tcW w:w="898"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400</w:t>
            </w:r>
          </w:p>
        </w:tc>
        <w:tc>
          <w:tcPr>
            <w:tcW w:w="754" w:type="dxa"/>
            <w:tcBorders>
              <w:top w:val="single" w:sz="4" w:space="0" w:color="auto"/>
              <w:left w:val="single" w:sz="4" w:space="0" w:color="auto"/>
            </w:tcBorders>
            <w:shd w:val="clear" w:color="auto" w:fill="FFFFFF"/>
          </w:tcPr>
          <w:p w:rsidR="00920BF0" w:rsidRPr="005A5D47" w:rsidRDefault="00920BF0" w:rsidP="00753DF6">
            <w:pPr>
              <w:framePr w:w="6538" w:wrap="notBeside" w:vAnchor="text" w:hAnchor="text" w:xAlign="center" w:y="1"/>
              <w:rPr>
                <w:sz w:val="10"/>
                <w:szCs w:val="10"/>
                <w:lang w:val="uk-UA"/>
              </w:rPr>
            </w:pPr>
          </w:p>
        </w:tc>
        <w:tc>
          <w:tcPr>
            <w:tcW w:w="768" w:type="dxa"/>
            <w:tcBorders>
              <w:top w:val="single" w:sz="4" w:space="0" w:color="auto"/>
              <w:left w:val="single" w:sz="4" w:space="0" w:color="auto"/>
              <w:righ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left="180" w:firstLine="0"/>
              <w:jc w:val="left"/>
              <w:rPr>
                <w:lang w:val="uk-UA"/>
              </w:rPr>
            </w:pPr>
            <w:r w:rsidRPr="005A5D47">
              <w:rPr>
                <w:rStyle w:val="5"/>
              </w:rPr>
              <w:t>550</w:t>
            </w:r>
          </w:p>
        </w:tc>
      </w:tr>
      <w:tr w:rsidR="00920BF0" w:rsidRPr="005A5D47" w:rsidTr="00753DF6">
        <w:trPr>
          <w:trHeight w:hRule="exact" w:val="293"/>
          <w:jc w:val="center"/>
        </w:trPr>
        <w:tc>
          <w:tcPr>
            <w:tcW w:w="3269" w:type="dxa"/>
            <w:tcBorders>
              <w:top w:val="single" w:sz="4" w:space="0" w:color="auto"/>
              <w:left w:val="single" w:sz="4" w:space="0" w:color="auto"/>
              <w:bottom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Тривалість одного обороту, днів</w:t>
            </w:r>
          </w:p>
        </w:tc>
        <w:tc>
          <w:tcPr>
            <w:tcW w:w="850" w:type="dxa"/>
            <w:tcBorders>
              <w:top w:val="single" w:sz="4" w:space="0" w:color="auto"/>
              <w:left w:val="single" w:sz="4" w:space="0" w:color="auto"/>
              <w:bottom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80" w:lineRule="exact"/>
              <w:ind w:firstLine="0"/>
              <w:rPr>
                <w:lang w:val="uk-UA"/>
              </w:rPr>
            </w:pPr>
            <w:r w:rsidRPr="005A5D47">
              <w:rPr>
                <w:rStyle w:val="Constantia14pt"/>
              </w:rPr>
              <w:t>10</w:t>
            </w:r>
          </w:p>
        </w:tc>
        <w:tc>
          <w:tcPr>
            <w:tcW w:w="898" w:type="dxa"/>
            <w:tcBorders>
              <w:top w:val="single" w:sz="4" w:space="0" w:color="auto"/>
              <w:left w:val="single" w:sz="4" w:space="0" w:color="auto"/>
              <w:bottom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80" w:lineRule="exact"/>
              <w:ind w:firstLine="0"/>
              <w:rPr>
                <w:lang w:val="uk-UA"/>
              </w:rPr>
            </w:pPr>
            <w:r w:rsidRPr="005A5D47">
              <w:rPr>
                <w:rStyle w:val="Constantia14pt"/>
              </w:rPr>
              <w:t>8</w:t>
            </w:r>
          </w:p>
        </w:tc>
        <w:tc>
          <w:tcPr>
            <w:tcW w:w="754" w:type="dxa"/>
            <w:tcBorders>
              <w:top w:val="single" w:sz="4" w:space="0" w:color="auto"/>
              <w:left w:val="single" w:sz="4" w:space="0" w:color="auto"/>
              <w:bottom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80" w:lineRule="exact"/>
              <w:ind w:firstLine="0"/>
              <w:rPr>
                <w:lang w:val="uk-UA"/>
              </w:rPr>
            </w:pPr>
            <w:r w:rsidRPr="005A5D47">
              <w:rPr>
                <w:rStyle w:val="Constantia14pt"/>
              </w:rPr>
              <w:t>8</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920BF0" w:rsidRPr="005A5D47" w:rsidRDefault="00920BF0" w:rsidP="00753DF6">
            <w:pPr>
              <w:framePr w:w="6538" w:wrap="notBeside" w:vAnchor="text" w:hAnchor="text" w:xAlign="center" w:y="1"/>
              <w:rPr>
                <w:sz w:val="10"/>
                <w:szCs w:val="10"/>
                <w:lang w:val="uk-UA"/>
              </w:rPr>
            </w:pPr>
          </w:p>
        </w:tc>
      </w:tr>
    </w:tbl>
    <w:p w:rsidR="00CA48AE" w:rsidRPr="005A5D47" w:rsidRDefault="00CA48AE">
      <w:pPr>
        <w:rPr>
          <w:rFonts w:ascii="Times New Roman" w:eastAsia="Times New Roman" w:hAnsi="Times New Roman" w:cs="Times New Roman"/>
          <w:sz w:val="13"/>
          <w:szCs w:val="13"/>
          <w:lang w:val="uk-UA"/>
        </w:rPr>
        <w:sectPr w:rsidR="00CA48AE" w:rsidRPr="005A5D47" w:rsidSect="00920BF0">
          <w:headerReference w:type="default" r:id="rId434"/>
          <w:pgSz w:w="8400" w:h="11900"/>
          <w:pgMar w:top="0" w:right="800" w:bottom="280" w:left="860" w:header="720" w:footer="720" w:gutter="0"/>
          <w:cols w:space="720"/>
        </w:sectPr>
      </w:pPr>
    </w:p>
    <w:p w:rsidR="00920BF0" w:rsidRPr="005A5D47" w:rsidRDefault="00920BF0" w:rsidP="00920BF0">
      <w:pPr>
        <w:pStyle w:val="421"/>
        <w:keepNext/>
        <w:keepLines/>
        <w:shd w:val="clear" w:color="auto" w:fill="auto"/>
        <w:spacing w:before="182" w:after="126" w:line="220" w:lineRule="exact"/>
        <w:ind w:left="1040"/>
        <w:rPr>
          <w:rFonts w:ascii="Times New Roman" w:hAnsi="Times New Roman" w:cs="Times New Roman"/>
          <w:lang w:val="uk-UA"/>
        </w:rPr>
      </w:pPr>
      <w:bookmarkStart w:id="63" w:name="bookmark155"/>
      <w:r w:rsidRPr="005A5D47">
        <w:rPr>
          <w:rFonts w:ascii="Times New Roman" w:hAnsi="Times New Roman" w:cs="Times New Roman"/>
          <w:lang w:val="uk-UA"/>
        </w:rPr>
        <w:t>Задача 6.10</w:t>
      </w:r>
      <w:bookmarkEnd w:id="63"/>
    </w:p>
    <w:p w:rsidR="00920BF0" w:rsidRDefault="00920BF0" w:rsidP="00920BF0">
      <w:pPr>
        <w:pStyle w:val="9"/>
        <w:shd w:val="clear" w:color="auto" w:fill="auto"/>
        <w:spacing w:after="0" w:line="210" w:lineRule="exact"/>
        <w:ind w:left="20" w:firstLine="320"/>
        <w:jc w:val="both"/>
        <w:rPr>
          <w:rStyle w:val="5"/>
        </w:rPr>
      </w:pPr>
      <w:r w:rsidRPr="005A5D47">
        <w:rPr>
          <w:rStyle w:val="5"/>
        </w:rPr>
        <w:t>Є наступні дані по підприємству (таблиця 6.4).</w:t>
      </w:r>
    </w:p>
    <w:p w:rsidR="00C35495" w:rsidRPr="005A5D47" w:rsidRDefault="00C35495" w:rsidP="00920BF0">
      <w:pPr>
        <w:pStyle w:val="9"/>
        <w:shd w:val="clear" w:color="auto" w:fill="auto"/>
        <w:spacing w:after="0" w:line="210" w:lineRule="exact"/>
        <w:ind w:left="20" w:firstLine="320"/>
        <w:jc w:val="both"/>
        <w:rPr>
          <w:lang w:val="uk-UA"/>
        </w:rPr>
      </w:pPr>
    </w:p>
    <w:p w:rsidR="00920BF0" w:rsidRPr="005A5D47" w:rsidRDefault="00920BF0" w:rsidP="00920BF0">
      <w:pPr>
        <w:pStyle w:val="53"/>
        <w:framePr w:w="6538" w:wrap="notBeside" w:vAnchor="text" w:hAnchor="text" w:xAlign="center" w:y="1"/>
        <w:shd w:val="clear" w:color="auto" w:fill="auto"/>
        <w:spacing w:line="210" w:lineRule="exact"/>
        <w:jc w:val="right"/>
        <w:rPr>
          <w:lang w:val="uk-UA"/>
        </w:rPr>
      </w:pPr>
      <w:r w:rsidRPr="005A5D47">
        <w:rPr>
          <w:lang w:val="uk-UA"/>
        </w:rPr>
        <w:t>Таблиця 6.4</w:t>
      </w:r>
    </w:p>
    <w:p w:rsidR="00920BF0" w:rsidRPr="005A5D47" w:rsidRDefault="00920BF0" w:rsidP="00C35495">
      <w:pPr>
        <w:pStyle w:val="ae"/>
        <w:framePr w:w="6538" w:wrap="notBeside" w:vAnchor="text" w:hAnchor="text" w:xAlign="center" w:y="1"/>
        <w:shd w:val="clear" w:color="auto" w:fill="auto"/>
        <w:spacing w:line="160" w:lineRule="exact"/>
        <w:jc w:val="center"/>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4402"/>
        <w:gridCol w:w="1133"/>
        <w:gridCol w:w="1003"/>
      </w:tblGrid>
      <w:tr w:rsidR="00920BF0" w:rsidRPr="005A5D47" w:rsidTr="00753DF6">
        <w:trPr>
          <w:trHeight w:hRule="exact" w:val="346"/>
          <w:jc w:val="center"/>
        </w:trPr>
        <w:tc>
          <w:tcPr>
            <w:tcW w:w="4402"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Показник</w:t>
            </w:r>
          </w:p>
        </w:tc>
        <w:tc>
          <w:tcPr>
            <w:tcW w:w="1133"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Од. виміру</w:t>
            </w:r>
          </w:p>
        </w:tc>
        <w:tc>
          <w:tcPr>
            <w:tcW w:w="1003" w:type="dxa"/>
            <w:tcBorders>
              <w:top w:val="single" w:sz="4" w:space="0" w:color="auto"/>
              <w:left w:val="single" w:sz="4" w:space="0" w:color="auto"/>
              <w:righ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Кількість</w:t>
            </w:r>
          </w:p>
        </w:tc>
      </w:tr>
      <w:tr w:rsidR="00920BF0" w:rsidRPr="005A5D47" w:rsidTr="00C35495">
        <w:trPr>
          <w:trHeight w:hRule="exact" w:val="432"/>
          <w:jc w:val="center"/>
        </w:trPr>
        <w:tc>
          <w:tcPr>
            <w:tcW w:w="4402"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Собівартість річного випуску товарної продукції</w:t>
            </w:r>
          </w:p>
        </w:tc>
        <w:tc>
          <w:tcPr>
            <w:tcW w:w="1133"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тис. грн</w:t>
            </w:r>
          </w:p>
        </w:tc>
        <w:tc>
          <w:tcPr>
            <w:tcW w:w="1003" w:type="dxa"/>
            <w:tcBorders>
              <w:top w:val="single" w:sz="4" w:space="0" w:color="auto"/>
              <w:left w:val="single" w:sz="4" w:space="0" w:color="auto"/>
              <w:right w:val="single" w:sz="4" w:space="0" w:color="auto"/>
            </w:tcBorders>
            <w:shd w:val="clear" w:color="auto" w:fill="FFFFFF"/>
          </w:tcPr>
          <w:p w:rsidR="00920BF0" w:rsidRPr="00AC3001" w:rsidRDefault="00920BF0" w:rsidP="00753DF6">
            <w:pPr>
              <w:pStyle w:val="9"/>
              <w:framePr w:w="6538" w:wrap="notBeside" w:vAnchor="text" w:hAnchor="text" w:xAlign="center" w:y="1"/>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110</w:t>
            </w:r>
          </w:p>
        </w:tc>
      </w:tr>
      <w:tr w:rsidR="00920BF0" w:rsidRPr="005A5D47" w:rsidTr="00753DF6">
        <w:trPr>
          <w:trHeight w:hRule="exact" w:val="322"/>
          <w:jc w:val="center"/>
        </w:trPr>
        <w:tc>
          <w:tcPr>
            <w:tcW w:w="4402"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З них витрати на матеріали</w:t>
            </w:r>
          </w:p>
        </w:tc>
        <w:tc>
          <w:tcPr>
            <w:tcW w:w="1133"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тис. грн</w:t>
            </w:r>
          </w:p>
        </w:tc>
        <w:tc>
          <w:tcPr>
            <w:tcW w:w="1003" w:type="dxa"/>
            <w:tcBorders>
              <w:top w:val="single" w:sz="4" w:space="0" w:color="auto"/>
              <w:left w:val="single" w:sz="4" w:space="0" w:color="auto"/>
              <w:right w:val="single" w:sz="4" w:space="0" w:color="auto"/>
            </w:tcBorders>
            <w:shd w:val="clear" w:color="auto" w:fill="FFFFFF"/>
          </w:tcPr>
          <w:p w:rsidR="00920BF0" w:rsidRPr="00AC3001" w:rsidRDefault="00920BF0" w:rsidP="00753DF6">
            <w:pPr>
              <w:pStyle w:val="9"/>
              <w:framePr w:w="6538" w:wrap="notBeside" w:vAnchor="text" w:hAnchor="text" w:xAlign="center" w:y="1"/>
              <w:shd w:val="clear" w:color="auto" w:fill="auto"/>
              <w:spacing w:after="0" w:line="210" w:lineRule="exact"/>
              <w:ind w:firstLine="0"/>
              <w:rPr>
                <w:sz w:val="22"/>
                <w:szCs w:val="22"/>
                <w:lang w:val="uk-UA"/>
              </w:rPr>
            </w:pPr>
            <w:r w:rsidRPr="00AC3001">
              <w:rPr>
                <w:rStyle w:val="5"/>
                <w:sz w:val="22"/>
                <w:szCs w:val="22"/>
              </w:rPr>
              <w:t>500</w:t>
            </w:r>
          </w:p>
        </w:tc>
      </w:tr>
      <w:tr w:rsidR="00920BF0" w:rsidRPr="005A5D47" w:rsidTr="00753DF6">
        <w:trPr>
          <w:trHeight w:hRule="exact" w:val="317"/>
          <w:jc w:val="center"/>
        </w:trPr>
        <w:tc>
          <w:tcPr>
            <w:tcW w:w="4402"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Норма у виробничих запасах</w:t>
            </w:r>
          </w:p>
        </w:tc>
        <w:tc>
          <w:tcPr>
            <w:tcW w:w="1133"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днів</w:t>
            </w:r>
          </w:p>
        </w:tc>
        <w:tc>
          <w:tcPr>
            <w:tcW w:w="1003" w:type="dxa"/>
            <w:tcBorders>
              <w:top w:val="single" w:sz="4" w:space="0" w:color="auto"/>
              <w:left w:val="single" w:sz="4" w:space="0" w:color="auto"/>
              <w:right w:val="single" w:sz="4" w:space="0" w:color="auto"/>
            </w:tcBorders>
            <w:shd w:val="clear" w:color="auto" w:fill="FFFFFF"/>
          </w:tcPr>
          <w:p w:rsidR="00920BF0" w:rsidRPr="00AC3001" w:rsidRDefault="00920BF0" w:rsidP="00753DF6">
            <w:pPr>
              <w:pStyle w:val="9"/>
              <w:framePr w:w="6538" w:wrap="notBeside" w:vAnchor="text" w:hAnchor="text" w:xAlign="center" w:y="1"/>
              <w:shd w:val="clear" w:color="auto" w:fill="auto"/>
              <w:spacing w:after="0" w:line="210" w:lineRule="exact"/>
              <w:ind w:firstLine="0"/>
              <w:rPr>
                <w:sz w:val="22"/>
                <w:szCs w:val="22"/>
                <w:lang w:val="uk-UA"/>
              </w:rPr>
            </w:pPr>
            <w:r w:rsidRPr="00AC3001">
              <w:rPr>
                <w:rStyle w:val="5"/>
                <w:sz w:val="22"/>
                <w:szCs w:val="22"/>
              </w:rPr>
              <w:t>15</w:t>
            </w:r>
          </w:p>
        </w:tc>
      </w:tr>
      <w:tr w:rsidR="00920BF0" w:rsidRPr="005A5D47" w:rsidTr="00753DF6">
        <w:trPr>
          <w:trHeight w:hRule="exact" w:val="322"/>
          <w:jc w:val="center"/>
        </w:trPr>
        <w:tc>
          <w:tcPr>
            <w:tcW w:w="4402"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Норма запасу готової продукції</w:t>
            </w:r>
          </w:p>
        </w:tc>
        <w:tc>
          <w:tcPr>
            <w:tcW w:w="1133"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днів</w:t>
            </w:r>
          </w:p>
        </w:tc>
        <w:tc>
          <w:tcPr>
            <w:tcW w:w="1003" w:type="dxa"/>
            <w:tcBorders>
              <w:top w:val="single" w:sz="4" w:space="0" w:color="auto"/>
              <w:left w:val="single" w:sz="4" w:space="0" w:color="auto"/>
              <w:right w:val="single" w:sz="4" w:space="0" w:color="auto"/>
            </w:tcBorders>
            <w:shd w:val="clear" w:color="auto" w:fill="FFFFFF"/>
          </w:tcPr>
          <w:p w:rsidR="00920BF0" w:rsidRPr="00AC3001" w:rsidRDefault="00920BF0" w:rsidP="00753DF6">
            <w:pPr>
              <w:pStyle w:val="9"/>
              <w:framePr w:w="6538" w:wrap="notBeside" w:vAnchor="text" w:hAnchor="text" w:xAlign="center" w:y="1"/>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10</w:t>
            </w:r>
          </w:p>
        </w:tc>
      </w:tr>
      <w:tr w:rsidR="00920BF0" w:rsidRPr="005A5D47" w:rsidTr="00753DF6">
        <w:trPr>
          <w:trHeight w:hRule="exact" w:val="322"/>
          <w:jc w:val="center"/>
        </w:trPr>
        <w:tc>
          <w:tcPr>
            <w:tcW w:w="4402"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Витрати на гривню товарної продукції</w:t>
            </w:r>
          </w:p>
        </w:tc>
        <w:tc>
          <w:tcPr>
            <w:tcW w:w="1133" w:type="dxa"/>
            <w:tcBorders>
              <w:top w:val="single" w:sz="4" w:space="0" w:color="auto"/>
              <w:left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грн/грн</w:t>
            </w:r>
          </w:p>
        </w:tc>
        <w:tc>
          <w:tcPr>
            <w:tcW w:w="1003" w:type="dxa"/>
            <w:tcBorders>
              <w:top w:val="single" w:sz="4" w:space="0" w:color="auto"/>
              <w:left w:val="single" w:sz="4" w:space="0" w:color="auto"/>
              <w:right w:val="single" w:sz="4" w:space="0" w:color="auto"/>
            </w:tcBorders>
            <w:shd w:val="clear" w:color="auto" w:fill="FFFFFF"/>
          </w:tcPr>
          <w:p w:rsidR="00920BF0" w:rsidRPr="00AC3001" w:rsidRDefault="00920BF0" w:rsidP="00753DF6">
            <w:pPr>
              <w:pStyle w:val="9"/>
              <w:framePr w:w="6538" w:wrap="notBeside" w:vAnchor="text" w:hAnchor="text" w:xAlign="center" w:y="1"/>
              <w:shd w:val="clear" w:color="auto" w:fill="auto"/>
              <w:spacing w:after="0" w:line="210" w:lineRule="exact"/>
              <w:ind w:firstLine="0"/>
              <w:rPr>
                <w:sz w:val="22"/>
                <w:szCs w:val="22"/>
                <w:lang w:val="uk-UA"/>
              </w:rPr>
            </w:pPr>
            <w:r w:rsidRPr="00AC3001">
              <w:rPr>
                <w:rStyle w:val="5"/>
                <w:sz w:val="22"/>
                <w:szCs w:val="22"/>
              </w:rPr>
              <w:t>0,7</w:t>
            </w:r>
          </w:p>
        </w:tc>
      </w:tr>
      <w:tr w:rsidR="00920BF0" w:rsidRPr="005A5D47" w:rsidTr="00753DF6">
        <w:trPr>
          <w:trHeight w:hRule="exact" w:val="326"/>
          <w:jc w:val="center"/>
        </w:trPr>
        <w:tc>
          <w:tcPr>
            <w:tcW w:w="4402" w:type="dxa"/>
            <w:tcBorders>
              <w:top w:val="single" w:sz="4" w:space="0" w:color="auto"/>
              <w:left w:val="single" w:sz="4" w:space="0" w:color="auto"/>
              <w:bottom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left="120" w:firstLine="0"/>
              <w:jc w:val="left"/>
              <w:rPr>
                <w:lang w:val="uk-UA"/>
              </w:rPr>
            </w:pPr>
            <w:r w:rsidRPr="005A5D47">
              <w:rPr>
                <w:rStyle w:val="5"/>
              </w:rPr>
              <w:t>Тривалість виробничого циклу</w:t>
            </w:r>
          </w:p>
        </w:tc>
        <w:tc>
          <w:tcPr>
            <w:tcW w:w="1133" w:type="dxa"/>
            <w:tcBorders>
              <w:top w:val="single" w:sz="4" w:space="0" w:color="auto"/>
              <w:left w:val="single" w:sz="4" w:space="0" w:color="auto"/>
              <w:bottom w:val="single" w:sz="4" w:space="0" w:color="auto"/>
            </w:tcBorders>
            <w:shd w:val="clear" w:color="auto" w:fill="FFFFFF"/>
          </w:tcPr>
          <w:p w:rsidR="00920BF0" w:rsidRPr="005A5D47" w:rsidRDefault="00920BF0"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днів</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920BF0" w:rsidRPr="00AC3001" w:rsidRDefault="00920BF0" w:rsidP="00753DF6">
            <w:pPr>
              <w:pStyle w:val="9"/>
              <w:framePr w:w="6538" w:wrap="notBeside" w:vAnchor="text" w:hAnchor="text" w:xAlign="center" w:y="1"/>
              <w:shd w:val="clear" w:color="auto" w:fill="auto"/>
              <w:spacing w:after="0" w:line="210" w:lineRule="exact"/>
              <w:ind w:firstLine="0"/>
              <w:rPr>
                <w:sz w:val="22"/>
                <w:szCs w:val="22"/>
                <w:lang w:val="uk-UA"/>
              </w:rPr>
            </w:pPr>
            <w:r w:rsidRPr="00AC3001">
              <w:rPr>
                <w:rStyle w:val="5"/>
                <w:sz w:val="22"/>
                <w:szCs w:val="22"/>
              </w:rPr>
              <w:t>30</w:t>
            </w:r>
          </w:p>
        </w:tc>
      </w:tr>
    </w:tbl>
    <w:p w:rsidR="00920BF0" w:rsidRPr="005A5D47" w:rsidRDefault="00920BF0" w:rsidP="00920BF0">
      <w:pPr>
        <w:framePr w:w="6538" w:wrap="notBeside" w:vAnchor="text" w:hAnchor="text" w:xAlign="center" w:y="1"/>
        <w:spacing w:line="210" w:lineRule="exact"/>
        <w:rPr>
          <w:lang w:val="uk-UA"/>
        </w:rPr>
      </w:pPr>
      <w:r w:rsidRPr="005A5D47">
        <w:rPr>
          <w:rStyle w:val="36"/>
          <w:rFonts w:eastAsiaTheme="minorHAnsi"/>
        </w:rPr>
        <w:t>Визначте коефіцієнт оборотності обігових коштів.</w:t>
      </w:r>
    </w:p>
    <w:p w:rsidR="00CA48AE" w:rsidRPr="005A5D47" w:rsidRDefault="00CA48AE" w:rsidP="00920BF0">
      <w:pPr>
        <w:rPr>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9"/>
          <w:szCs w:val="19"/>
          <w:lang w:val="uk-UA"/>
        </w:rPr>
      </w:pPr>
    </w:p>
    <w:p w:rsidR="00CA48AE" w:rsidRPr="005A5D47" w:rsidRDefault="00DB438E">
      <w:pPr>
        <w:pStyle w:val="41"/>
        <w:ind w:right="224"/>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 xml:space="preserve">Задача </w:t>
      </w:r>
      <w:r w:rsidR="00502BBE" w:rsidRPr="005A5D47">
        <w:rPr>
          <w:rFonts w:ascii="Times New Roman" w:hAnsi="Times New Roman" w:cs="Times New Roman"/>
          <w:color w:val="231F20"/>
          <w:spacing w:val="-2"/>
          <w:w w:val="110"/>
          <w:lang w:val="uk-UA"/>
        </w:rPr>
        <w:t>6.11</w:t>
      </w:r>
    </w:p>
    <w:p w:rsidR="00CA48AE" w:rsidRPr="005A5D47" w:rsidRDefault="00CA48AE">
      <w:pPr>
        <w:spacing w:before="5"/>
        <w:rPr>
          <w:rFonts w:ascii="Arial" w:eastAsia="Arial" w:hAnsi="Arial" w:cs="Arial"/>
          <w:sz w:val="17"/>
          <w:szCs w:val="17"/>
          <w:lang w:val="uk-UA"/>
        </w:rPr>
      </w:pPr>
    </w:p>
    <w:p w:rsidR="00DB438E" w:rsidRPr="00C35495" w:rsidRDefault="00DB438E" w:rsidP="00C35495">
      <w:pPr>
        <w:pStyle w:val="9"/>
        <w:shd w:val="clear" w:color="auto" w:fill="auto"/>
        <w:spacing w:after="0" w:line="230" w:lineRule="exact"/>
        <w:ind w:right="20" w:firstLine="300"/>
        <w:jc w:val="both"/>
        <w:rPr>
          <w:lang w:val="uk-UA"/>
        </w:rPr>
      </w:pPr>
      <w:r w:rsidRPr="005A5D47">
        <w:rPr>
          <w:rStyle w:val="5"/>
        </w:rPr>
        <w:t>Для забезпечення виробництва і реалізації продукції необхідна певна сума обігових коштів. Виробнича програма — 700 виробів за рік, собівартість одно</w:t>
      </w:r>
      <w:r w:rsidR="00083A45">
        <w:rPr>
          <w:rStyle w:val="5"/>
        </w:rPr>
        <w:t>го виробу — 150 грн. Ко</w:t>
      </w:r>
      <w:r w:rsidRPr="005A5D47">
        <w:rPr>
          <w:rStyle w:val="5"/>
        </w:rPr>
        <w:t>ефіцієнт наростання витрат в незавершеному виробництві —</w:t>
      </w:r>
      <w:r w:rsidRPr="00C35495">
        <w:rPr>
          <w:sz w:val="22"/>
          <w:lang w:val="uk-UA"/>
        </w:rPr>
        <w:t>0</w:t>
      </w:r>
      <w:r w:rsidRPr="00C35495">
        <w:rPr>
          <w:rStyle w:val="30TimesNewRoman105pt"/>
          <w:rFonts w:eastAsia="Constantia"/>
          <w:sz w:val="18"/>
        </w:rPr>
        <w:t>,</w:t>
      </w:r>
      <w:r w:rsidRPr="00C35495">
        <w:rPr>
          <w:sz w:val="22"/>
          <w:lang w:val="uk-UA"/>
        </w:rPr>
        <w:t>66</w:t>
      </w:r>
      <w:r w:rsidRPr="00C35495">
        <w:rPr>
          <w:rStyle w:val="30TimesNewRoman105pt"/>
          <w:rFonts w:eastAsia="Constantia"/>
          <w:sz w:val="18"/>
        </w:rPr>
        <w:t>.</w:t>
      </w:r>
    </w:p>
    <w:p w:rsidR="00DB438E" w:rsidRPr="005A5D47" w:rsidRDefault="00DB438E" w:rsidP="00DB438E">
      <w:pPr>
        <w:pStyle w:val="9"/>
        <w:shd w:val="clear" w:color="auto" w:fill="auto"/>
        <w:spacing w:after="0" w:line="230" w:lineRule="exact"/>
        <w:ind w:right="20" w:firstLine="300"/>
        <w:jc w:val="both"/>
        <w:rPr>
          <w:lang w:val="uk-UA"/>
        </w:rPr>
      </w:pPr>
      <w:r w:rsidRPr="005A5D47">
        <w:rPr>
          <w:rStyle w:val="5"/>
        </w:rPr>
        <w:t>Витрати основних матеріалів</w:t>
      </w:r>
      <w:r w:rsidR="0017323F">
        <w:rPr>
          <w:rStyle w:val="5"/>
        </w:rPr>
        <w:t xml:space="preserve"> на один виріб — 100 грн за нор</w:t>
      </w:r>
      <w:r w:rsidRPr="005A5D47">
        <w:rPr>
          <w:rStyle w:val="5"/>
        </w:rPr>
        <w:t>мою запасу 25 днів. Витрати допоміжних матеріалів на річний випуск — 6000 грн за нормою запасу 40 днів, палива — 3200 грн та 30 днів, інших виробничих за</w:t>
      </w:r>
      <w:r w:rsidR="0017323F">
        <w:rPr>
          <w:rStyle w:val="5"/>
        </w:rPr>
        <w:t>пасів — 9000 грн та 60 днів. Ви</w:t>
      </w:r>
      <w:r w:rsidRPr="005A5D47">
        <w:rPr>
          <w:rStyle w:val="5"/>
        </w:rPr>
        <w:t>трати майбутніх періодів — 100</w:t>
      </w:r>
      <w:r w:rsidR="0017323F">
        <w:rPr>
          <w:rStyle w:val="5"/>
        </w:rPr>
        <w:t>0 грн. Норма запасу готової про</w:t>
      </w:r>
      <w:r w:rsidRPr="005A5D47">
        <w:rPr>
          <w:rStyle w:val="5"/>
        </w:rPr>
        <w:t>дукції — 5 днів.</w:t>
      </w:r>
    </w:p>
    <w:p w:rsidR="00DB438E" w:rsidRPr="00AC3001" w:rsidRDefault="00DB438E" w:rsidP="00DB438E">
      <w:pPr>
        <w:pStyle w:val="9"/>
        <w:shd w:val="clear" w:color="auto" w:fill="auto"/>
        <w:spacing w:after="248" w:line="230" w:lineRule="exact"/>
        <w:ind w:right="20" w:firstLine="300"/>
        <w:jc w:val="both"/>
        <w:rPr>
          <w:sz w:val="22"/>
          <w:szCs w:val="22"/>
          <w:lang w:val="uk-UA"/>
        </w:rPr>
      </w:pPr>
      <w:r w:rsidRPr="005A5D47">
        <w:rPr>
          <w:rStyle w:val="5"/>
        </w:rPr>
        <w:t>Визначте нормативи оборотних кош</w:t>
      </w:r>
      <w:r w:rsidR="0017323F">
        <w:rPr>
          <w:rStyle w:val="5"/>
        </w:rPr>
        <w:t>тів за елементами (вироб</w:t>
      </w:r>
      <w:r w:rsidRPr="005A5D47">
        <w:rPr>
          <w:rStyle w:val="5"/>
        </w:rPr>
        <w:t xml:space="preserve">ничі </w:t>
      </w:r>
      <w:r w:rsidRPr="00AC3001">
        <w:rPr>
          <w:rStyle w:val="5"/>
          <w:sz w:val="22"/>
          <w:szCs w:val="22"/>
        </w:rPr>
        <w:t>запаси, незавершене виробництво, готова продукція) та їх загальну суму.</w:t>
      </w:r>
    </w:p>
    <w:p w:rsidR="00DB438E" w:rsidRPr="005A5D47" w:rsidRDefault="00DB438E" w:rsidP="00DB438E">
      <w:pPr>
        <w:pStyle w:val="421"/>
        <w:keepNext/>
        <w:keepLines/>
        <w:shd w:val="clear" w:color="auto" w:fill="auto"/>
        <w:spacing w:before="0" w:after="170" w:line="220" w:lineRule="exact"/>
        <w:ind w:left="1040"/>
        <w:rPr>
          <w:rFonts w:ascii="Times New Roman" w:hAnsi="Times New Roman" w:cs="Times New Roman"/>
          <w:lang w:val="uk-UA"/>
        </w:rPr>
      </w:pPr>
      <w:bookmarkStart w:id="64" w:name="bookmark156"/>
      <w:r w:rsidRPr="005A5D47">
        <w:rPr>
          <w:rFonts w:ascii="Times New Roman" w:hAnsi="Times New Roman" w:cs="Times New Roman"/>
          <w:lang w:val="uk-UA"/>
        </w:rPr>
        <w:t>Задача 6.12</w:t>
      </w:r>
      <w:bookmarkEnd w:id="64"/>
    </w:p>
    <w:p w:rsidR="00DB438E" w:rsidRPr="005A5D47" w:rsidRDefault="00DB438E" w:rsidP="00DB438E">
      <w:pPr>
        <w:pStyle w:val="9"/>
        <w:shd w:val="clear" w:color="auto" w:fill="auto"/>
        <w:spacing w:after="248" w:line="230" w:lineRule="exact"/>
        <w:ind w:right="20" w:firstLine="300"/>
        <w:jc w:val="both"/>
        <w:rPr>
          <w:lang w:val="uk-UA"/>
        </w:rPr>
      </w:pPr>
      <w:r w:rsidRPr="005A5D47">
        <w:rPr>
          <w:rStyle w:val="5"/>
        </w:rPr>
        <w:t>У звітному періоді обігові кошти підприємства склали 1400 тис. грн. Питома вага матеріалі</w:t>
      </w:r>
      <w:r w:rsidR="0017323F">
        <w:rPr>
          <w:rStyle w:val="5"/>
        </w:rPr>
        <w:t>в в загальній сумі обігових кош</w:t>
      </w:r>
      <w:r w:rsidRPr="005A5D47">
        <w:rPr>
          <w:rStyle w:val="5"/>
        </w:rPr>
        <w:t>тів — 25 %. У наступному роц</w:t>
      </w:r>
      <w:r w:rsidR="0017323F">
        <w:rPr>
          <w:rStyle w:val="5"/>
        </w:rPr>
        <w:t>і планується знизити витрати ма</w:t>
      </w:r>
      <w:r w:rsidRPr="005A5D47">
        <w:rPr>
          <w:rStyle w:val="5"/>
        </w:rPr>
        <w:t>теріалу на один виріб на 15 %. В</w:t>
      </w:r>
      <w:r w:rsidR="0017323F">
        <w:rPr>
          <w:rStyle w:val="5"/>
        </w:rPr>
        <w:t>изначте, яким буде розмір обіго</w:t>
      </w:r>
      <w:r w:rsidRPr="005A5D47">
        <w:rPr>
          <w:rStyle w:val="5"/>
        </w:rPr>
        <w:t>вих коштів у наступному році з урахуванням скорочення норм витрат матеріалу.</w:t>
      </w:r>
    </w:p>
    <w:p w:rsidR="00DB438E" w:rsidRPr="005A5D47" w:rsidRDefault="00DB438E" w:rsidP="00DB438E">
      <w:pPr>
        <w:pStyle w:val="421"/>
        <w:keepNext/>
        <w:keepLines/>
        <w:shd w:val="clear" w:color="auto" w:fill="auto"/>
        <w:spacing w:before="0" w:after="170" w:line="220" w:lineRule="exact"/>
        <w:ind w:left="1040"/>
        <w:rPr>
          <w:rFonts w:ascii="Times New Roman" w:hAnsi="Times New Roman" w:cs="Times New Roman"/>
          <w:lang w:val="uk-UA"/>
        </w:rPr>
      </w:pPr>
      <w:bookmarkStart w:id="65" w:name="bookmark157"/>
      <w:r w:rsidRPr="005A5D47">
        <w:rPr>
          <w:rFonts w:ascii="Times New Roman" w:hAnsi="Times New Roman" w:cs="Times New Roman"/>
          <w:lang w:val="uk-UA"/>
        </w:rPr>
        <w:t>Задача 6.13</w:t>
      </w:r>
      <w:bookmarkEnd w:id="65"/>
    </w:p>
    <w:p w:rsidR="00DB438E" w:rsidRPr="005A5D47" w:rsidRDefault="00DB438E" w:rsidP="00DB438E">
      <w:pPr>
        <w:pStyle w:val="9"/>
        <w:shd w:val="clear" w:color="auto" w:fill="auto"/>
        <w:spacing w:after="248" w:line="230" w:lineRule="exact"/>
        <w:ind w:right="20" w:firstLine="300"/>
        <w:jc w:val="both"/>
        <w:rPr>
          <w:lang w:val="uk-UA"/>
        </w:rPr>
      </w:pPr>
      <w:r w:rsidRPr="005A5D47">
        <w:rPr>
          <w:rStyle w:val="5"/>
        </w:rPr>
        <w:t>Визначити норматив власних оборотних коштів, вкладених у залишки готової продукції, якщ</w:t>
      </w:r>
      <w:r w:rsidR="0017323F">
        <w:rPr>
          <w:rStyle w:val="5"/>
        </w:rPr>
        <w:t>о відомо, що час перебування го</w:t>
      </w:r>
      <w:r w:rsidRPr="005A5D47">
        <w:rPr>
          <w:rStyle w:val="5"/>
        </w:rPr>
        <w:t xml:space="preserve">тової продукції на складі </w:t>
      </w:r>
      <w:r w:rsidRPr="00083A45">
        <w:rPr>
          <w:rStyle w:val="5"/>
          <w:sz w:val="22"/>
          <w:szCs w:val="22"/>
        </w:rPr>
        <w:t xml:space="preserve">— </w:t>
      </w:r>
      <w:r w:rsidRPr="00083A45">
        <w:rPr>
          <w:rStyle w:val="Constantia14pt"/>
          <w:rFonts w:ascii="Times New Roman" w:hAnsi="Times New Roman" w:cs="Times New Roman"/>
          <w:sz w:val="22"/>
          <w:szCs w:val="22"/>
        </w:rPr>
        <w:t>6,2</w:t>
      </w:r>
      <w:r w:rsidR="0017323F">
        <w:rPr>
          <w:rStyle w:val="5"/>
        </w:rPr>
        <w:t xml:space="preserve"> дня, час на оформлення розраху</w:t>
      </w:r>
      <w:r w:rsidRPr="005A5D47">
        <w:rPr>
          <w:rStyle w:val="5"/>
        </w:rPr>
        <w:t>нкових документів у банку — 3 дні. Річний випуск продукції за виробничою собівартістю — 5,2</w:t>
      </w:r>
      <w:r w:rsidR="0017323F">
        <w:rPr>
          <w:rStyle w:val="5"/>
        </w:rPr>
        <w:t xml:space="preserve"> млн грн, у тому числі у 4 квар</w:t>
      </w:r>
      <w:r w:rsidRPr="005A5D47">
        <w:rPr>
          <w:rStyle w:val="5"/>
        </w:rPr>
        <w:t>талі — 30 %.</w:t>
      </w:r>
    </w:p>
    <w:p w:rsidR="00DB438E" w:rsidRPr="005A5D47" w:rsidRDefault="00DB438E" w:rsidP="00DB438E">
      <w:pPr>
        <w:pStyle w:val="421"/>
        <w:keepNext/>
        <w:keepLines/>
        <w:shd w:val="clear" w:color="auto" w:fill="auto"/>
        <w:spacing w:before="0" w:after="170" w:line="220" w:lineRule="exact"/>
        <w:ind w:left="1040"/>
        <w:rPr>
          <w:rFonts w:ascii="Times New Roman" w:hAnsi="Times New Roman" w:cs="Times New Roman"/>
          <w:lang w:val="uk-UA"/>
        </w:rPr>
      </w:pPr>
      <w:bookmarkStart w:id="66" w:name="bookmark158"/>
      <w:r w:rsidRPr="005A5D47">
        <w:rPr>
          <w:rFonts w:ascii="Times New Roman" w:hAnsi="Times New Roman" w:cs="Times New Roman"/>
          <w:lang w:val="uk-UA"/>
        </w:rPr>
        <w:t>Задача 6.14</w:t>
      </w:r>
      <w:bookmarkEnd w:id="66"/>
    </w:p>
    <w:p w:rsidR="00DB438E" w:rsidRPr="005A5D47" w:rsidRDefault="00DB438E" w:rsidP="00DB438E">
      <w:pPr>
        <w:pStyle w:val="9"/>
        <w:shd w:val="clear" w:color="auto" w:fill="auto"/>
        <w:spacing w:after="0" w:line="230" w:lineRule="exact"/>
        <w:ind w:right="20" w:firstLine="300"/>
        <w:jc w:val="both"/>
        <w:rPr>
          <w:lang w:val="uk-UA"/>
        </w:rPr>
      </w:pPr>
      <w:r w:rsidRPr="005A5D47">
        <w:rPr>
          <w:rStyle w:val="5"/>
        </w:rPr>
        <w:t>Визначити норматив власн</w:t>
      </w:r>
      <w:r w:rsidR="0017323F">
        <w:rPr>
          <w:rStyle w:val="5"/>
        </w:rPr>
        <w:t>их оборотних коштів у незаверше</w:t>
      </w:r>
      <w:r w:rsidRPr="005A5D47">
        <w:rPr>
          <w:rStyle w:val="5"/>
        </w:rPr>
        <w:t>ному виробництві за даними, наведеними в таблиці 6.5.</w:t>
      </w:r>
    </w:p>
    <w:p w:rsidR="00DB438E" w:rsidRPr="005A5D47" w:rsidRDefault="00DB438E" w:rsidP="00DB438E">
      <w:pPr>
        <w:pStyle w:val="9"/>
        <w:shd w:val="clear" w:color="auto" w:fill="auto"/>
        <w:spacing w:after="0" w:line="230" w:lineRule="exact"/>
        <w:ind w:right="20" w:firstLine="300"/>
        <w:jc w:val="both"/>
        <w:rPr>
          <w:lang w:val="uk-UA"/>
        </w:rPr>
      </w:pPr>
      <w:r w:rsidRPr="005A5D47">
        <w:rPr>
          <w:rStyle w:val="5"/>
        </w:rPr>
        <w:t>Валова продукція за виробничою собівартістю у 4 кварталі — 2986 тис. грн, у тому числі одночасні витрати — 1860 тис. грн.</w:t>
      </w:r>
    </w:p>
    <w:p w:rsidR="00CA48AE" w:rsidRPr="005A5D47" w:rsidRDefault="00CA48AE">
      <w:pPr>
        <w:spacing w:line="232" w:lineRule="exact"/>
        <w:jc w:val="both"/>
        <w:rPr>
          <w:lang w:val="uk-UA"/>
        </w:rPr>
        <w:sectPr w:rsidR="00CA48AE" w:rsidRPr="005A5D47">
          <w:headerReference w:type="default" r:id="rId435"/>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2094F" w:rsidP="0002094F">
      <w:pPr>
        <w:jc w:val="right"/>
        <w:rPr>
          <w:rFonts w:ascii="Times New Roman" w:eastAsia="Times New Roman" w:hAnsi="Times New Roman" w:cs="Times New Roman"/>
          <w:sz w:val="20"/>
          <w:szCs w:val="20"/>
          <w:lang w:val="uk-UA"/>
        </w:rPr>
      </w:pPr>
      <w:r w:rsidRPr="005A5D47">
        <w:rPr>
          <w:rFonts w:ascii="Times New Roman" w:eastAsia="Times New Roman" w:hAnsi="Times New Roman" w:cs="Times New Roman"/>
          <w:sz w:val="20"/>
          <w:szCs w:val="20"/>
          <w:lang w:val="uk-UA"/>
        </w:rPr>
        <w:t>Таблиця 6.5.</w:t>
      </w:r>
    </w:p>
    <w:p w:rsidR="0002094F" w:rsidRPr="005A5D47" w:rsidRDefault="0002094F" w:rsidP="0002094F">
      <w:pPr>
        <w:jc w:val="right"/>
        <w:rPr>
          <w:rFonts w:ascii="Times New Roman" w:eastAsia="Times New Roman" w:hAnsi="Times New Roman" w:cs="Times New Roman"/>
          <w:sz w:val="20"/>
          <w:szCs w:val="20"/>
          <w:lang w:val="uk-UA"/>
        </w:rPr>
      </w:pPr>
    </w:p>
    <w:p w:rsidR="0002094F" w:rsidRPr="005A5D47" w:rsidRDefault="0002094F" w:rsidP="0002094F">
      <w:pPr>
        <w:jc w:val="center"/>
        <w:rPr>
          <w:rFonts w:ascii="Times New Roman" w:eastAsia="Times New Roman" w:hAnsi="Times New Roman" w:cs="Times New Roman"/>
          <w:sz w:val="20"/>
          <w:szCs w:val="20"/>
          <w:lang w:val="uk-UA"/>
        </w:rPr>
        <w:sectPr w:rsidR="0002094F" w:rsidRPr="005A5D47">
          <w:headerReference w:type="default" r:id="rId436"/>
          <w:pgSz w:w="8400" w:h="11900"/>
          <w:pgMar w:top="0" w:right="800" w:bottom="880" w:left="860" w:header="0" w:footer="695" w:gutter="0"/>
          <w:cols w:space="720"/>
        </w:sectPr>
      </w:pPr>
      <w:r w:rsidRPr="005A5D47">
        <w:rPr>
          <w:rFonts w:ascii="Times New Roman" w:eastAsia="Times New Roman" w:hAnsi="Times New Roman" w:cs="Times New Roman"/>
          <w:sz w:val="20"/>
          <w:szCs w:val="20"/>
          <w:lang w:val="uk-UA"/>
        </w:rPr>
        <w:t>ВИХІДНІ ДАНІ ДЛЯ РОЗРАХУНКІВ</w:t>
      </w:r>
    </w:p>
    <w:p w:rsidR="00CA48AE" w:rsidRPr="005A5D47" w:rsidRDefault="00CA48AE">
      <w:pPr>
        <w:spacing w:before="7"/>
        <w:rPr>
          <w:rFonts w:ascii="Times New Roman" w:eastAsia="Times New Roman" w:hAnsi="Times New Roman" w:cs="Times New Roman"/>
          <w:sz w:val="15"/>
          <w:szCs w:val="15"/>
          <w:lang w:val="uk-UA"/>
        </w:rPr>
      </w:pPr>
    </w:p>
    <w:p w:rsidR="0002094F" w:rsidRPr="005A5D47" w:rsidRDefault="0002094F">
      <w:pPr>
        <w:spacing w:before="7"/>
        <w:rPr>
          <w:rFonts w:ascii="Times New Roman" w:eastAsia="Times New Roman" w:hAnsi="Times New Roman" w:cs="Times New Roman"/>
          <w:sz w:val="15"/>
          <w:szCs w:val="15"/>
          <w:lang w:val="uk-UA"/>
        </w:rPr>
      </w:pPr>
    </w:p>
    <w:tbl>
      <w:tblPr>
        <w:tblW w:w="0" w:type="auto"/>
        <w:tblLayout w:type="fixed"/>
        <w:tblCellMar>
          <w:left w:w="10" w:type="dxa"/>
          <w:right w:w="10" w:type="dxa"/>
        </w:tblCellMar>
        <w:tblLook w:val="0000"/>
      </w:tblPr>
      <w:tblGrid>
        <w:gridCol w:w="1142"/>
        <w:gridCol w:w="2549"/>
        <w:gridCol w:w="2846"/>
      </w:tblGrid>
      <w:tr w:rsidR="0002094F" w:rsidRPr="000F1D71" w:rsidTr="0002094F">
        <w:trPr>
          <w:trHeight w:hRule="exact" w:val="557"/>
        </w:trPr>
        <w:tc>
          <w:tcPr>
            <w:tcW w:w="1142" w:type="dxa"/>
            <w:tcBorders>
              <w:top w:val="single" w:sz="4" w:space="0" w:color="auto"/>
              <w:left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Виріб</w:t>
            </w:r>
          </w:p>
        </w:tc>
        <w:tc>
          <w:tcPr>
            <w:tcW w:w="2549" w:type="dxa"/>
            <w:tcBorders>
              <w:top w:val="single" w:sz="4" w:space="0" w:color="auto"/>
              <w:left w:val="single" w:sz="4" w:space="0" w:color="auto"/>
            </w:tcBorders>
            <w:shd w:val="clear" w:color="auto" w:fill="FFFFFF"/>
          </w:tcPr>
          <w:p w:rsidR="0002094F" w:rsidRPr="00AC3001" w:rsidRDefault="0002094F" w:rsidP="0002094F">
            <w:pPr>
              <w:pStyle w:val="9"/>
              <w:shd w:val="clear" w:color="auto" w:fill="auto"/>
              <w:spacing w:after="0" w:line="173" w:lineRule="exact"/>
              <w:ind w:firstLine="0"/>
              <w:rPr>
                <w:sz w:val="22"/>
                <w:szCs w:val="22"/>
                <w:lang w:val="uk-UA"/>
              </w:rPr>
            </w:pPr>
            <w:r w:rsidRPr="00AC3001">
              <w:rPr>
                <w:rStyle w:val="5"/>
                <w:sz w:val="22"/>
                <w:szCs w:val="22"/>
              </w:rPr>
              <w:t>Тривалість виробничого циклу, дн.</w:t>
            </w:r>
          </w:p>
        </w:tc>
        <w:tc>
          <w:tcPr>
            <w:tcW w:w="2846" w:type="dxa"/>
            <w:tcBorders>
              <w:top w:val="single" w:sz="4" w:space="0" w:color="auto"/>
              <w:left w:val="single" w:sz="4" w:space="0" w:color="auto"/>
              <w:right w:val="single" w:sz="4" w:space="0" w:color="auto"/>
            </w:tcBorders>
            <w:shd w:val="clear" w:color="auto" w:fill="FFFFFF"/>
          </w:tcPr>
          <w:p w:rsidR="0002094F" w:rsidRPr="00AC3001" w:rsidRDefault="0002094F" w:rsidP="0002094F">
            <w:pPr>
              <w:pStyle w:val="9"/>
              <w:shd w:val="clear" w:color="auto" w:fill="auto"/>
              <w:spacing w:after="0" w:line="173" w:lineRule="exact"/>
              <w:ind w:firstLine="0"/>
              <w:rPr>
                <w:sz w:val="22"/>
                <w:szCs w:val="22"/>
                <w:lang w:val="uk-UA"/>
              </w:rPr>
            </w:pPr>
            <w:r w:rsidRPr="00AC3001">
              <w:rPr>
                <w:rStyle w:val="5"/>
                <w:sz w:val="22"/>
                <w:szCs w:val="22"/>
              </w:rPr>
              <w:t>Питома вага виробу в загальному випуску продукції, %</w:t>
            </w:r>
          </w:p>
        </w:tc>
      </w:tr>
      <w:tr w:rsidR="0002094F" w:rsidRPr="00AC3001" w:rsidTr="0002094F">
        <w:trPr>
          <w:trHeight w:hRule="exact" w:val="360"/>
        </w:trPr>
        <w:tc>
          <w:tcPr>
            <w:tcW w:w="1142" w:type="dxa"/>
            <w:tcBorders>
              <w:top w:val="single" w:sz="4" w:space="0" w:color="auto"/>
              <w:left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А</w:t>
            </w:r>
          </w:p>
        </w:tc>
        <w:tc>
          <w:tcPr>
            <w:tcW w:w="2549" w:type="dxa"/>
            <w:tcBorders>
              <w:top w:val="single" w:sz="4" w:space="0" w:color="auto"/>
              <w:left w:val="single" w:sz="4" w:space="0" w:color="auto"/>
            </w:tcBorders>
            <w:shd w:val="clear" w:color="auto" w:fill="FFFFFF"/>
          </w:tcPr>
          <w:p w:rsidR="0002094F" w:rsidRPr="00AC3001" w:rsidRDefault="0002094F" w:rsidP="0002094F">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10</w:t>
            </w:r>
          </w:p>
        </w:tc>
        <w:tc>
          <w:tcPr>
            <w:tcW w:w="2846" w:type="dxa"/>
            <w:tcBorders>
              <w:top w:val="single" w:sz="4" w:space="0" w:color="auto"/>
              <w:left w:val="single" w:sz="4" w:space="0" w:color="auto"/>
              <w:right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38</w:t>
            </w:r>
          </w:p>
        </w:tc>
      </w:tr>
      <w:tr w:rsidR="0002094F" w:rsidRPr="00AC3001" w:rsidTr="0002094F">
        <w:trPr>
          <w:trHeight w:hRule="exact" w:val="360"/>
        </w:trPr>
        <w:tc>
          <w:tcPr>
            <w:tcW w:w="1142" w:type="dxa"/>
            <w:tcBorders>
              <w:top w:val="single" w:sz="4" w:space="0" w:color="auto"/>
              <w:left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Б</w:t>
            </w:r>
          </w:p>
        </w:tc>
        <w:tc>
          <w:tcPr>
            <w:tcW w:w="2549" w:type="dxa"/>
            <w:tcBorders>
              <w:top w:val="single" w:sz="4" w:space="0" w:color="auto"/>
              <w:left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32</w:t>
            </w:r>
          </w:p>
        </w:tc>
        <w:tc>
          <w:tcPr>
            <w:tcW w:w="2846" w:type="dxa"/>
            <w:tcBorders>
              <w:top w:val="single" w:sz="4" w:space="0" w:color="auto"/>
              <w:left w:val="single" w:sz="4" w:space="0" w:color="auto"/>
              <w:right w:val="single" w:sz="4" w:space="0" w:color="auto"/>
            </w:tcBorders>
            <w:shd w:val="clear" w:color="auto" w:fill="FFFFFF"/>
          </w:tcPr>
          <w:p w:rsidR="0002094F" w:rsidRPr="00AC3001" w:rsidRDefault="0002094F" w:rsidP="0002094F">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12</w:t>
            </w:r>
          </w:p>
        </w:tc>
      </w:tr>
      <w:tr w:rsidR="0002094F" w:rsidRPr="00AC3001" w:rsidTr="0002094F">
        <w:trPr>
          <w:trHeight w:hRule="exact" w:val="370"/>
        </w:trPr>
        <w:tc>
          <w:tcPr>
            <w:tcW w:w="1142" w:type="dxa"/>
            <w:tcBorders>
              <w:top w:val="single" w:sz="4" w:space="0" w:color="auto"/>
              <w:left w:val="single" w:sz="4" w:space="0" w:color="auto"/>
              <w:bottom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В</w:t>
            </w:r>
          </w:p>
        </w:tc>
        <w:tc>
          <w:tcPr>
            <w:tcW w:w="2549" w:type="dxa"/>
            <w:tcBorders>
              <w:top w:val="single" w:sz="4" w:space="0" w:color="auto"/>
              <w:left w:val="single" w:sz="4" w:space="0" w:color="auto"/>
              <w:bottom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48</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02094F" w:rsidRPr="00AC3001" w:rsidRDefault="0002094F" w:rsidP="0002094F">
            <w:pPr>
              <w:pStyle w:val="9"/>
              <w:shd w:val="clear" w:color="auto" w:fill="auto"/>
              <w:spacing w:after="0" w:line="210" w:lineRule="exact"/>
              <w:ind w:firstLine="0"/>
              <w:rPr>
                <w:sz w:val="22"/>
                <w:szCs w:val="22"/>
                <w:lang w:val="uk-UA"/>
              </w:rPr>
            </w:pPr>
            <w:r w:rsidRPr="00AC3001">
              <w:rPr>
                <w:rStyle w:val="5"/>
                <w:sz w:val="22"/>
                <w:szCs w:val="22"/>
              </w:rPr>
              <w:t>50</w:t>
            </w:r>
          </w:p>
        </w:tc>
      </w:tr>
    </w:tbl>
    <w:p w:rsidR="00CA48AE" w:rsidRPr="005A5D47" w:rsidRDefault="00CA48AE">
      <w:pPr>
        <w:spacing w:before="3"/>
        <w:rPr>
          <w:rFonts w:ascii="Times New Roman" w:eastAsia="Times New Roman" w:hAnsi="Times New Roman" w:cs="Times New Roman"/>
          <w:sz w:val="17"/>
          <w:szCs w:val="17"/>
          <w:lang w:val="uk-UA"/>
        </w:rPr>
      </w:pPr>
    </w:p>
    <w:p w:rsidR="00F22561" w:rsidRPr="005A5D47" w:rsidRDefault="00F22561" w:rsidP="00F22561">
      <w:pPr>
        <w:pStyle w:val="421"/>
        <w:keepNext/>
        <w:keepLines/>
        <w:shd w:val="clear" w:color="auto" w:fill="auto"/>
        <w:spacing w:before="242" w:after="166" w:line="220" w:lineRule="exact"/>
        <w:ind w:left="1040"/>
        <w:rPr>
          <w:rFonts w:ascii="Times New Roman" w:hAnsi="Times New Roman" w:cs="Times New Roman"/>
          <w:lang w:val="uk-UA"/>
        </w:rPr>
      </w:pPr>
      <w:bookmarkStart w:id="67" w:name="bookmark159"/>
      <w:r w:rsidRPr="005A5D47">
        <w:rPr>
          <w:rFonts w:ascii="Times New Roman" w:hAnsi="Times New Roman" w:cs="Times New Roman"/>
          <w:lang w:val="uk-UA"/>
        </w:rPr>
        <w:t>Задача 6.15</w:t>
      </w:r>
      <w:bookmarkEnd w:id="67"/>
    </w:p>
    <w:p w:rsidR="00F22561" w:rsidRPr="005A5D47" w:rsidRDefault="00F22561" w:rsidP="00F22561">
      <w:pPr>
        <w:pStyle w:val="9"/>
        <w:shd w:val="clear" w:color="auto" w:fill="auto"/>
        <w:spacing w:after="193" w:line="235" w:lineRule="exact"/>
        <w:ind w:left="20" w:right="40" w:firstLine="300"/>
        <w:jc w:val="both"/>
        <w:rPr>
          <w:lang w:val="uk-UA"/>
        </w:rPr>
      </w:pPr>
      <w:r w:rsidRPr="005A5D47">
        <w:rPr>
          <w:rStyle w:val="5"/>
        </w:rPr>
        <w:t xml:space="preserve">Визначити норматив власних оборотних коштів, вкладених у запаси готової продукції по підприємству, за даними таблиці </w:t>
      </w:r>
      <w:r w:rsidRPr="005A5D47">
        <w:rPr>
          <w:rStyle w:val="Constantia14pt"/>
        </w:rPr>
        <w:t>6</w:t>
      </w:r>
      <w:r w:rsidRPr="005A5D47">
        <w:rPr>
          <w:rStyle w:val="5"/>
        </w:rPr>
        <w:t>.</w:t>
      </w:r>
      <w:r w:rsidRPr="005A5D47">
        <w:rPr>
          <w:rStyle w:val="Constantia14pt"/>
        </w:rPr>
        <w:t>6</w:t>
      </w:r>
      <w:r w:rsidRPr="005A5D47">
        <w:rPr>
          <w:rStyle w:val="5"/>
        </w:rPr>
        <w:t>.</w:t>
      </w:r>
    </w:p>
    <w:p w:rsidR="00CA48AE" w:rsidRPr="005A5D47" w:rsidRDefault="00CA48AE">
      <w:pPr>
        <w:spacing w:before="5"/>
        <w:rPr>
          <w:rFonts w:ascii="Times New Roman" w:eastAsia="Times New Roman" w:hAnsi="Times New Roman" w:cs="Times New Roman"/>
          <w:sz w:val="12"/>
          <w:szCs w:val="12"/>
          <w:lang w:val="uk-UA"/>
        </w:rPr>
      </w:pPr>
    </w:p>
    <w:p w:rsidR="00CA48AE" w:rsidRPr="005A5D47" w:rsidRDefault="00CA48AE">
      <w:pPr>
        <w:rPr>
          <w:rFonts w:ascii="Times New Roman" w:eastAsia="Times New Roman" w:hAnsi="Times New Roman" w:cs="Times New Roman"/>
          <w:sz w:val="12"/>
          <w:szCs w:val="12"/>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F22561">
      <w:pPr>
        <w:ind w:left="1901"/>
        <w:rPr>
          <w:rFonts w:ascii="Times New Roman" w:eastAsia="Times New Roman" w:hAnsi="Times New Roman" w:cs="Times New Roman"/>
          <w:sz w:val="17"/>
          <w:szCs w:val="17"/>
          <w:lang w:val="uk-UA"/>
        </w:rPr>
      </w:pPr>
      <w:r w:rsidRPr="005A5D47">
        <w:rPr>
          <w:rFonts w:ascii="Times New Roman" w:eastAsia="Times New Roman" w:hAnsi="Times New Roman" w:cs="Times New Roman"/>
          <w:sz w:val="17"/>
          <w:szCs w:val="17"/>
          <w:lang w:val="uk-UA"/>
        </w:rPr>
        <w:t xml:space="preserve">Вихідні дані для розрахунків </w:t>
      </w:r>
    </w:p>
    <w:p w:rsidR="00CA48AE" w:rsidRPr="005A5D47" w:rsidRDefault="00502BBE">
      <w:pPr>
        <w:spacing w:before="62"/>
        <w:ind w:left="613"/>
        <w:rPr>
          <w:rFonts w:ascii="Times New Roman" w:eastAsia="Times New Roman" w:hAnsi="Times New Roman" w:cs="Times New Roman"/>
          <w:sz w:val="23"/>
          <w:szCs w:val="23"/>
          <w:lang w:val="uk-UA"/>
        </w:rPr>
      </w:pPr>
      <w:r w:rsidRPr="005A5D47">
        <w:rPr>
          <w:w w:val="95"/>
          <w:lang w:val="uk-UA"/>
        </w:rPr>
        <w:br w:type="column"/>
      </w:r>
      <w:r w:rsidR="00F22561" w:rsidRPr="005A5D47">
        <w:rPr>
          <w:rFonts w:ascii="Times New Roman" w:eastAsia="Times New Roman" w:hAnsi="Times New Roman" w:cs="Times New Roman"/>
          <w:i/>
          <w:color w:val="231F20"/>
          <w:spacing w:val="-2"/>
          <w:w w:val="95"/>
          <w:sz w:val="23"/>
          <w:szCs w:val="23"/>
          <w:lang w:val="uk-UA"/>
        </w:rPr>
        <w:t>Таблиця 6.6</w:t>
      </w:r>
    </w:p>
    <w:p w:rsidR="00CA48AE" w:rsidRPr="005A5D47" w:rsidRDefault="00CA48AE">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p>
    <w:p w:rsidR="00CA48AE" w:rsidRPr="005A5D47" w:rsidRDefault="00CA48AE">
      <w:pPr>
        <w:spacing w:before="1"/>
        <w:rPr>
          <w:rFonts w:ascii="Times New Roman" w:eastAsia="Times New Roman" w:hAnsi="Times New Roman" w:cs="Times New Roman"/>
          <w:sz w:val="10"/>
          <w:szCs w:val="10"/>
          <w:lang w:val="uk-UA"/>
        </w:rPr>
      </w:pPr>
    </w:p>
    <w:tbl>
      <w:tblPr>
        <w:tblW w:w="0" w:type="auto"/>
        <w:tblLayout w:type="fixed"/>
        <w:tblCellMar>
          <w:left w:w="10" w:type="dxa"/>
          <w:right w:w="10" w:type="dxa"/>
        </w:tblCellMar>
        <w:tblLook w:val="0000"/>
      </w:tblPr>
      <w:tblGrid>
        <w:gridCol w:w="634"/>
        <w:gridCol w:w="792"/>
        <w:gridCol w:w="989"/>
        <w:gridCol w:w="854"/>
        <w:gridCol w:w="850"/>
        <w:gridCol w:w="1277"/>
        <w:gridCol w:w="1142"/>
      </w:tblGrid>
      <w:tr w:rsidR="00F22561" w:rsidRPr="000F1D71" w:rsidTr="00AC3001">
        <w:trPr>
          <w:trHeight w:hRule="exact" w:val="384"/>
        </w:trPr>
        <w:tc>
          <w:tcPr>
            <w:tcW w:w="634" w:type="dxa"/>
            <w:vMerge w:val="restart"/>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Виріб</w:t>
            </w:r>
          </w:p>
        </w:tc>
        <w:tc>
          <w:tcPr>
            <w:tcW w:w="4762" w:type="dxa"/>
            <w:gridSpan w:val="5"/>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Норма запасу в днях</w:t>
            </w:r>
          </w:p>
        </w:tc>
        <w:tc>
          <w:tcPr>
            <w:tcW w:w="1142" w:type="dxa"/>
            <w:vMerge w:val="restart"/>
            <w:tcBorders>
              <w:top w:val="single" w:sz="4" w:space="0" w:color="auto"/>
              <w:left w:val="single" w:sz="4" w:space="0" w:color="auto"/>
              <w:right w:val="single" w:sz="4" w:space="0" w:color="auto"/>
            </w:tcBorders>
            <w:shd w:val="clear" w:color="auto" w:fill="FFFFFF"/>
            <w:vAlign w:val="center"/>
          </w:tcPr>
          <w:p w:rsidR="00F22561" w:rsidRPr="00AC3001" w:rsidRDefault="00AC3001" w:rsidP="00AC3001">
            <w:pPr>
              <w:pStyle w:val="9"/>
              <w:shd w:val="clear" w:color="auto" w:fill="auto"/>
              <w:spacing w:after="0" w:line="168" w:lineRule="exact"/>
              <w:ind w:firstLine="0"/>
              <w:rPr>
                <w:sz w:val="22"/>
                <w:szCs w:val="22"/>
                <w:lang w:val="uk-UA"/>
              </w:rPr>
            </w:pPr>
            <w:r w:rsidRPr="00AC3001">
              <w:rPr>
                <w:rStyle w:val="5"/>
                <w:sz w:val="22"/>
                <w:szCs w:val="22"/>
              </w:rPr>
              <w:t>Частка в загальному випуску про</w:t>
            </w:r>
            <w:r w:rsidR="00F22561" w:rsidRPr="00AC3001">
              <w:rPr>
                <w:rStyle w:val="5"/>
                <w:sz w:val="22"/>
                <w:szCs w:val="22"/>
              </w:rPr>
              <w:t>дукції, %</w:t>
            </w:r>
          </w:p>
        </w:tc>
      </w:tr>
      <w:tr w:rsidR="00F22561" w:rsidRPr="000F1D71" w:rsidTr="00AC3001">
        <w:trPr>
          <w:trHeight w:hRule="exact" w:val="893"/>
        </w:trPr>
        <w:tc>
          <w:tcPr>
            <w:tcW w:w="634" w:type="dxa"/>
            <w:vMerge/>
            <w:tcBorders>
              <w:left w:val="single" w:sz="4" w:space="0" w:color="auto"/>
            </w:tcBorders>
            <w:shd w:val="clear" w:color="auto" w:fill="FFFFFF"/>
            <w:vAlign w:val="center"/>
          </w:tcPr>
          <w:p w:rsidR="00F22561" w:rsidRPr="00AC3001" w:rsidRDefault="00F22561" w:rsidP="00AC3001">
            <w:pPr>
              <w:jc w:val="center"/>
              <w:rPr>
                <w:rFonts w:ascii="Times New Roman" w:hAnsi="Times New Roman" w:cs="Times New Roman"/>
                <w:lang w:val="uk-UA"/>
              </w:rPr>
            </w:pPr>
          </w:p>
        </w:tc>
        <w:tc>
          <w:tcPr>
            <w:tcW w:w="792"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173" w:lineRule="exact"/>
              <w:ind w:firstLine="0"/>
              <w:rPr>
                <w:sz w:val="22"/>
                <w:szCs w:val="22"/>
                <w:lang w:val="uk-UA"/>
              </w:rPr>
            </w:pPr>
            <w:r w:rsidRPr="00AC3001">
              <w:rPr>
                <w:rStyle w:val="5"/>
                <w:sz w:val="22"/>
                <w:szCs w:val="22"/>
              </w:rPr>
              <w:t>Час на підбір</w:t>
            </w:r>
          </w:p>
        </w:tc>
        <w:tc>
          <w:tcPr>
            <w:tcW w:w="989"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168" w:lineRule="exact"/>
              <w:ind w:firstLine="0"/>
              <w:rPr>
                <w:sz w:val="22"/>
                <w:szCs w:val="22"/>
                <w:lang w:val="uk-UA"/>
              </w:rPr>
            </w:pPr>
            <w:r w:rsidRPr="00AC3001">
              <w:rPr>
                <w:rStyle w:val="5"/>
                <w:sz w:val="22"/>
                <w:szCs w:val="22"/>
              </w:rPr>
              <w:t>Час на компле</w:t>
            </w:r>
            <w:r w:rsidRPr="00AC3001">
              <w:rPr>
                <w:rStyle w:val="5"/>
                <w:sz w:val="22"/>
                <w:szCs w:val="22"/>
              </w:rPr>
              <w:softHyphen/>
              <w:t>ктування</w:t>
            </w:r>
          </w:p>
        </w:tc>
        <w:tc>
          <w:tcPr>
            <w:tcW w:w="854"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168" w:lineRule="exact"/>
              <w:ind w:firstLine="0"/>
              <w:rPr>
                <w:sz w:val="22"/>
                <w:szCs w:val="22"/>
                <w:lang w:val="uk-UA"/>
              </w:rPr>
            </w:pPr>
            <w:r w:rsidRPr="00AC3001">
              <w:rPr>
                <w:rStyle w:val="5"/>
                <w:sz w:val="22"/>
                <w:szCs w:val="22"/>
              </w:rPr>
              <w:t>Час на упаку</w:t>
            </w:r>
            <w:r w:rsidRPr="00AC3001">
              <w:rPr>
                <w:rStyle w:val="5"/>
                <w:sz w:val="22"/>
                <w:szCs w:val="22"/>
              </w:rPr>
              <w:softHyphen/>
              <w:t>вання</w:t>
            </w:r>
          </w:p>
        </w:tc>
        <w:tc>
          <w:tcPr>
            <w:tcW w:w="850"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168" w:lineRule="exact"/>
              <w:ind w:firstLine="0"/>
              <w:rPr>
                <w:sz w:val="22"/>
                <w:szCs w:val="22"/>
                <w:lang w:val="uk-UA"/>
              </w:rPr>
            </w:pPr>
            <w:r w:rsidRPr="00AC3001">
              <w:rPr>
                <w:rStyle w:val="5"/>
                <w:sz w:val="22"/>
                <w:szCs w:val="22"/>
              </w:rPr>
              <w:t>Час на наван</w:t>
            </w:r>
            <w:r w:rsidRPr="00AC3001">
              <w:rPr>
                <w:rStyle w:val="5"/>
                <w:sz w:val="22"/>
                <w:szCs w:val="22"/>
              </w:rPr>
              <w:softHyphen/>
              <w:t>таження</w:t>
            </w:r>
          </w:p>
        </w:tc>
        <w:tc>
          <w:tcPr>
            <w:tcW w:w="1277"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168" w:lineRule="exact"/>
              <w:ind w:firstLine="0"/>
              <w:rPr>
                <w:sz w:val="22"/>
                <w:szCs w:val="22"/>
                <w:lang w:val="uk-UA"/>
              </w:rPr>
            </w:pPr>
            <w:r w:rsidRPr="00AC3001">
              <w:rPr>
                <w:rStyle w:val="5"/>
                <w:sz w:val="22"/>
                <w:szCs w:val="22"/>
              </w:rPr>
              <w:t>Час</w:t>
            </w:r>
          </w:p>
          <w:p w:rsidR="00F22561" w:rsidRPr="00AC3001" w:rsidRDefault="00F22561" w:rsidP="00AC3001">
            <w:pPr>
              <w:pStyle w:val="9"/>
              <w:shd w:val="clear" w:color="auto" w:fill="auto"/>
              <w:spacing w:after="0" w:line="168" w:lineRule="exact"/>
              <w:ind w:firstLine="0"/>
              <w:rPr>
                <w:sz w:val="22"/>
                <w:szCs w:val="22"/>
                <w:lang w:val="uk-UA"/>
              </w:rPr>
            </w:pPr>
            <w:r w:rsidRPr="00AC3001">
              <w:rPr>
                <w:rStyle w:val="5"/>
                <w:sz w:val="22"/>
                <w:szCs w:val="22"/>
              </w:rPr>
              <w:t>на оформлення розрахункових документів</w:t>
            </w:r>
          </w:p>
        </w:tc>
        <w:tc>
          <w:tcPr>
            <w:tcW w:w="1142" w:type="dxa"/>
            <w:vMerge/>
            <w:tcBorders>
              <w:left w:val="single" w:sz="4" w:space="0" w:color="auto"/>
              <w:right w:val="single" w:sz="4" w:space="0" w:color="auto"/>
            </w:tcBorders>
            <w:shd w:val="clear" w:color="auto" w:fill="FFFFFF"/>
            <w:vAlign w:val="center"/>
          </w:tcPr>
          <w:p w:rsidR="00F22561" w:rsidRPr="00AC3001" w:rsidRDefault="00F22561" w:rsidP="00AC3001">
            <w:pPr>
              <w:jc w:val="center"/>
              <w:rPr>
                <w:rFonts w:ascii="Times New Roman" w:hAnsi="Times New Roman" w:cs="Times New Roman"/>
                <w:lang w:val="uk-UA"/>
              </w:rPr>
            </w:pPr>
          </w:p>
        </w:tc>
      </w:tr>
      <w:tr w:rsidR="00F22561" w:rsidRPr="00AC3001" w:rsidTr="00AC3001">
        <w:trPr>
          <w:trHeight w:hRule="exact" w:val="360"/>
        </w:trPr>
        <w:tc>
          <w:tcPr>
            <w:tcW w:w="634"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А</w:t>
            </w:r>
          </w:p>
        </w:tc>
        <w:tc>
          <w:tcPr>
            <w:tcW w:w="792"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left="280" w:firstLine="0"/>
              <w:rPr>
                <w:sz w:val="22"/>
                <w:szCs w:val="22"/>
                <w:lang w:val="uk-UA"/>
              </w:rPr>
            </w:pPr>
            <w:r w:rsidRPr="00AC3001">
              <w:rPr>
                <w:rStyle w:val="5"/>
                <w:sz w:val="22"/>
                <w:szCs w:val="22"/>
              </w:rPr>
              <w:t>5</w:t>
            </w:r>
          </w:p>
        </w:tc>
        <w:tc>
          <w:tcPr>
            <w:tcW w:w="989"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left="140" w:firstLine="280"/>
              <w:rPr>
                <w:sz w:val="22"/>
                <w:szCs w:val="22"/>
                <w:lang w:val="uk-UA"/>
              </w:rPr>
            </w:pPr>
            <w:r w:rsidRPr="00AC3001">
              <w:rPr>
                <w:rStyle w:val="5"/>
                <w:sz w:val="22"/>
                <w:szCs w:val="22"/>
              </w:rPr>
              <w:t>—</w:t>
            </w:r>
          </w:p>
        </w:tc>
        <w:tc>
          <w:tcPr>
            <w:tcW w:w="854"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w:t>
            </w:r>
          </w:p>
        </w:tc>
        <w:tc>
          <w:tcPr>
            <w:tcW w:w="850"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w:t>
            </w:r>
          </w:p>
        </w:tc>
        <w:tc>
          <w:tcPr>
            <w:tcW w:w="1277"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3</w:t>
            </w:r>
          </w:p>
        </w:tc>
        <w:tc>
          <w:tcPr>
            <w:tcW w:w="1142" w:type="dxa"/>
            <w:tcBorders>
              <w:top w:val="single" w:sz="4" w:space="0" w:color="auto"/>
              <w:left w:val="single" w:sz="4" w:space="0" w:color="auto"/>
              <w:righ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15</w:t>
            </w:r>
          </w:p>
        </w:tc>
      </w:tr>
      <w:tr w:rsidR="00F22561" w:rsidRPr="00AC3001" w:rsidTr="00AC3001">
        <w:trPr>
          <w:trHeight w:hRule="exact" w:val="360"/>
        </w:trPr>
        <w:tc>
          <w:tcPr>
            <w:tcW w:w="634"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Б</w:t>
            </w:r>
          </w:p>
        </w:tc>
        <w:tc>
          <w:tcPr>
            <w:tcW w:w="792"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left="280" w:firstLine="0"/>
              <w:rPr>
                <w:sz w:val="22"/>
                <w:szCs w:val="22"/>
                <w:lang w:val="uk-UA"/>
              </w:rPr>
            </w:pPr>
            <w:r w:rsidRPr="00AC3001">
              <w:rPr>
                <w:rStyle w:val="5"/>
                <w:sz w:val="22"/>
                <w:szCs w:val="22"/>
              </w:rPr>
              <w:t>—</w:t>
            </w:r>
          </w:p>
        </w:tc>
        <w:tc>
          <w:tcPr>
            <w:tcW w:w="989"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left="140" w:firstLine="280"/>
              <w:rPr>
                <w:sz w:val="22"/>
                <w:szCs w:val="22"/>
                <w:lang w:val="uk-UA"/>
              </w:rPr>
            </w:pPr>
            <w:r w:rsidRPr="00AC3001">
              <w:rPr>
                <w:rStyle w:val="5"/>
                <w:sz w:val="22"/>
                <w:szCs w:val="22"/>
              </w:rPr>
              <w:t>4</w:t>
            </w:r>
          </w:p>
        </w:tc>
        <w:tc>
          <w:tcPr>
            <w:tcW w:w="854"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0,5</w:t>
            </w:r>
          </w:p>
        </w:tc>
        <w:tc>
          <w:tcPr>
            <w:tcW w:w="850"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0,5</w:t>
            </w:r>
          </w:p>
        </w:tc>
        <w:tc>
          <w:tcPr>
            <w:tcW w:w="1277"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3</w:t>
            </w:r>
          </w:p>
        </w:tc>
        <w:tc>
          <w:tcPr>
            <w:tcW w:w="1142" w:type="dxa"/>
            <w:tcBorders>
              <w:top w:val="single" w:sz="4" w:space="0" w:color="auto"/>
              <w:left w:val="single" w:sz="4" w:space="0" w:color="auto"/>
              <w:righ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25</w:t>
            </w:r>
          </w:p>
        </w:tc>
      </w:tr>
      <w:tr w:rsidR="00F22561" w:rsidRPr="00AC3001" w:rsidTr="00AC3001">
        <w:trPr>
          <w:trHeight w:hRule="exact" w:val="360"/>
        </w:trPr>
        <w:tc>
          <w:tcPr>
            <w:tcW w:w="634"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В</w:t>
            </w:r>
          </w:p>
        </w:tc>
        <w:tc>
          <w:tcPr>
            <w:tcW w:w="792"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80" w:lineRule="exact"/>
              <w:ind w:left="280" w:firstLine="0"/>
              <w:rPr>
                <w:sz w:val="22"/>
                <w:szCs w:val="22"/>
                <w:lang w:val="uk-UA"/>
              </w:rPr>
            </w:pPr>
            <w:r w:rsidRPr="00AC3001">
              <w:rPr>
                <w:rStyle w:val="Constantia14pt"/>
                <w:rFonts w:ascii="Times New Roman" w:hAnsi="Times New Roman" w:cs="Times New Roman"/>
                <w:sz w:val="22"/>
                <w:szCs w:val="22"/>
              </w:rPr>
              <w:t>1</w:t>
            </w:r>
          </w:p>
        </w:tc>
        <w:tc>
          <w:tcPr>
            <w:tcW w:w="989"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left="140" w:firstLine="280"/>
              <w:rPr>
                <w:sz w:val="22"/>
                <w:szCs w:val="22"/>
                <w:lang w:val="uk-UA"/>
              </w:rPr>
            </w:pPr>
            <w:r w:rsidRPr="00AC3001">
              <w:rPr>
                <w:rStyle w:val="5"/>
                <w:sz w:val="22"/>
                <w:szCs w:val="22"/>
              </w:rPr>
              <w:t>3</w:t>
            </w:r>
          </w:p>
        </w:tc>
        <w:tc>
          <w:tcPr>
            <w:tcW w:w="854"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w:t>
            </w:r>
          </w:p>
        </w:tc>
        <w:tc>
          <w:tcPr>
            <w:tcW w:w="850"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w:t>
            </w:r>
          </w:p>
        </w:tc>
        <w:tc>
          <w:tcPr>
            <w:tcW w:w="1277" w:type="dxa"/>
            <w:tcBorders>
              <w:top w:val="single" w:sz="4" w:space="0" w:color="auto"/>
              <w:lef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3</w:t>
            </w:r>
          </w:p>
        </w:tc>
        <w:tc>
          <w:tcPr>
            <w:tcW w:w="1142" w:type="dxa"/>
            <w:tcBorders>
              <w:top w:val="single" w:sz="4" w:space="0" w:color="auto"/>
              <w:left w:val="single" w:sz="4" w:space="0" w:color="auto"/>
              <w:right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40</w:t>
            </w:r>
          </w:p>
        </w:tc>
      </w:tr>
      <w:tr w:rsidR="00F22561" w:rsidRPr="00AC3001" w:rsidTr="00AC3001">
        <w:trPr>
          <w:trHeight w:hRule="exact" w:val="370"/>
        </w:trPr>
        <w:tc>
          <w:tcPr>
            <w:tcW w:w="634" w:type="dxa"/>
            <w:tcBorders>
              <w:top w:val="single" w:sz="4" w:space="0" w:color="auto"/>
              <w:left w:val="single" w:sz="4" w:space="0" w:color="auto"/>
              <w:bottom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Г</w:t>
            </w:r>
          </w:p>
        </w:tc>
        <w:tc>
          <w:tcPr>
            <w:tcW w:w="792" w:type="dxa"/>
            <w:tcBorders>
              <w:top w:val="single" w:sz="4" w:space="0" w:color="auto"/>
              <w:left w:val="single" w:sz="4" w:space="0" w:color="auto"/>
              <w:bottom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left="280" w:firstLine="0"/>
              <w:rPr>
                <w:sz w:val="22"/>
                <w:szCs w:val="22"/>
                <w:lang w:val="uk-UA"/>
              </w:rPr>
            </w:pPr>
            <w:r w:rsidRPr="00AC3001">
              <w:rPr>
                <w:rStyle w:val="5"/>
                <w:sz w:val="22"/>
                <w:szCs w:val="22"/>
              </w:rPr>
              <w:t>—</w:t>
            </w:r>
          </w:p>
        </w:tc>
        <w:tc>
          <w:tcPr>
            <w:tcW w:w="989" w:type="dxa"/>
            <w:tcBorders>
              <w:top w:val="single" w:sz="4" w:space="0" w:color="auto"/>
              <w:left w:val="single" w:sz="4" w:space="0" w:color="auto"/>
              <w:bottom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left="140" w:firstLine="280"/>
              <w:rPr>
                <w:sz w:val="22"/>
                <w:szCs w:val="22"/>
                <w:lang w:val="uk-UA"/>
              </w:rPr>
            </w:pPr>
            <w:r w:rsidRPr="00AC3001">
              <w:rPr>
                <w:rStyle w:val="5"/>
                <w:sz w:val="22"/>
                <w:szCs w:val="22"/>
              </w:rPr>
              <w:t>—</w:t>
            </w:r>
          </w:p>
        </w:tc>
        <w:tc>
          <w:tcPr>
            <w:tcW w:w="854" w:type="dxa"/>
            <w:tcBorders>
              <w:top w:val="single" w:sz="4" w:space="0" w:color="auto"/>
              <w:left w:val="single" w:sz="4" w:space="0" w:color="auto"/>
              <w:bottom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0,5</w:t>
            </w:r>
          </w:p>
        </w:tc>
        <w:tc>
          <w:tcPr>
            <w:tcW w:w="850" w:type="dxa"/>
            <w:tcBorders>
              <w:top w:val="single" w:sz="4" w:space="0" w:color="auto"/>
              <w:left w:val="single" w:sz="4" w:space="0" w:color="auto"/>
              <w:bottom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0,5</w:t>
            </w:r>
          </w:p>
        </w:tc>
        <w:tc>
          <w:tcPr>
            <w:tcW w:w="1277" w:type="dxa"/>
            <w:tcBorders>
              <w:top w:val="single" w:sz="4" w:space="0" w:color="auto"/>
              <w:left w:val="single" w:sz="4" w:space="0" w:color="auto"/>
              <w:bottom w:val="single" w:sz="4" w:space="0" w:color="auto"/>
            </w:tcBorders>
            <w:shd w:val="clear" w:color="auto" w:fill="FFFFFF"/>
            <w:vAlign w:val="center"/>
          </w:tcPr>
          <w:p w:rsidR="00F22561" w:rsidRPr="00AC3001" w:rsidRDefault="00F22561" w:rsidP="00AC3001">
            <w:pPr>
              <w:pStyle w:val="9"/>
              <w:shd w:val="clear" w:color="auto" w:fill="auto"/>
              <w:spacing w:after="0" w:line="210" w:lineRule="exact"/>
              <w:ind w:firstLine="0"/>
              <w:rPr>
                <w:sz w:val="22"/>
                <w:szCs w:val="22"/>
                <w:lang w:val="uk-UA"/>
              </w:rPr>
            </w:pPr>
            <w:r w:rsidRPr="00AC3001">
              <w:rPr>
                <w:rStyle w:val="5"/>
                <w:sz w:val="22"/>
                <w:szCs w:val="22"/>
              </w:rPr>
              <w:t>3</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F22561" w:rsidRPr="00AC3001" w:rsidRDefault="00F22561"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20</w:t>
            </w:r>
          </w:p>
        </w:tc>
      </w:tr>
    </w:tbl>
    <w:p w:rsidR="00CA48AE" w:rsidRPr="005A5D47" w:rsidRDefault="00CA48AE">
      <w:pPr>
        <w:spacing w:before="4"/>
        <w:rPr>
          <w:rFonts w:ascii="Times New Roman" w:eastAsia="Times New Roman" w:hAnsi="Times New Roman" w:cs="Times New Roman"/>
          <w:sz w:val="12"/>
          <w:szCs w:val="12"/>
          <w:lang w:val="uk-UA"/>
        </w:rPr>
      </w:pPr>
    </w:p>
    <w:p w:rsidR="00F22561" w:rsidRPr="005A5D47" w:rsidRDefault="00F22561" w:rsidP="00F22561">
      <w:pPr>
        <w:pStyle w:val="9"/>
        <w:shd w:val="clear" w:color="auto" w:fill="auto"/>
        <w:spacing w:before="214" w:after="248" w:line="230" w:lineRule="exact"/>
        <w:ind w:left="20" w:right="40" w:firstLine="300"/>
        <w:jc w:val="both"/>
        <w:rPr>
          <w:lang w:val="uk-UA"/>
        </w:rPr>
      </w:pPr>
      <w:r w:rsidRPr="005A5D47">
        <w:rPr>
          <w:rStyle w:val="5"/>
        </w:rPr>
        <w:t xml:space="preserve">Плановий випуск товарної </w:t>
      </w:r>
      <w:r w:rsidR="0017323F">
        <w:rPr>
          <w:rStyle w:val="5"/>
        </w:rPr>
        <w:t>продукції за виробничою собівар</w:t>
      </w:r>
      <w:r w:rsidRPr="005A5D47">
        <w:rPr>
          <w:rStyle w:val="5"/>
        </w:rPr>
        <w:t>тістю у 4 кварталі — 320 тис. грн.</w:t>
      </w:r>
    </w:p>
    <w:p w:rsidR="00F22561" w:rsidRPr="005A5D47" w:rsidRDefault="00F22561" w:rsidP="00F22561">
      <w:pPr>
        <w:pStyle w:val="421"/>
        <w:keepNext/>
        <w:keepLines/>
        <w:shd w:val="clear" w:color="auto" w:fill="auto"/>
        <w:spacing w:before="0" w:after="170" w:line="220" w:lineRule="exact"/>
        <w:ind w:left="1040"/>
        <w:rPr>
          <w:rFonts w:ascii="Times New Roman" w:hAnsi="Times New Roman" w:cs="Times New Roman"/>
          <w:lang w:val="uk-UA"/>
        </w:rPr>
      </w:pPr>
      <w:bookmarkStart w:id="68" w:name="bookmark160"/>
      <w:r w:rsidRPr="005A5D47">
        <w:rPr>
          <w:rFonts w:ascii="Times New Roman" w:hAnsi="Times New Roman" w:cs="Times New Roman"/>
          <w:lang w:val="uk-UA"/>
        </w:rPr>
        <w:t>Задача 6.16</w:t>
      </w:r>
      <w:bookmarkEnd w:id="68"/>
    </w:p>
    <w:p w:rsidR="00F22561" w:rsidRPr="005A5D47" w:rsidRDefault="00F22561" w:rsidP="00F22561">
      <w:pPr>
        <w:pStyle w:val="9"/>
        <w:shd w:val="clear" w:color="auto" w:fill="auto"/>
        <w:spacing w:after="0" w:line="230" w:lineRule="exact"/>
        <w:ind w:left="20" w:right="40" w:firstLine="300"/>
        <w:jc w:val="both"/>
        <w:rPr>
          <w:lang w:val="uk-UA"/>
        </w:rPr>
      </w:pPr>
      <w:r w:rsidRPr="005A5D47">
        <w:rPr>
          <w:rStyle w:val="5"/>
        </w:rPr>
        <w:t>У звітному році сума нормованих коштів на підприємстві склала 100 тис. грн. Триваліс</w:t>
      </w:r>
      <w:r w:rsidR="0017323F">
        <w:rPr>
          <w:rStyle w:val="5"/>
        </w:rPr>
        <w:t>ть одного обороту оборотних кош</w:t>
      </w:r>
      <w:r w:rsidRPr="005A5D47">
        <w:rPr>
          <w:rStyle w:val="5"/>
        </w:rPr>
        <w:t>тів — 35 днів. У наступному році</w:t>
      </w:r>
      <w:r w:rsidR="0017323F">
        <w:rPr>
          <w:rStyle w:val="5"/>
        </w:rPr>
        <w:t xml:space="preserve"> обсяг продукції, що реалізуєть</w:t>
      </w:r>
      <w:r w:rsidRPr="005A5D47">
        <w:rPr>
          <w:rStyle w:val="5"/>
        </w:rPr>
        <w:t>ся збільшиться на 5 %.</w:t>
      </w:r>
    </w:p>
    <w:p w:rsidR="00F22561" w:rsidRPr="005A5D47" w:rsidRDefault="00F22561" w:rsidP="00F22561">
      <w:pPr>
        <w:pStyle w:val="9"/>
        <w:shd w:val="clear" w:color="auto" w:fill="auto"/>
        <w:spacing w:after="0" w:line="230" w:lineRule="exact"/>
        <w:ind w:left="20" w:right="40" w:firstLine="300"/>
        <w:jc w:val="both"/>
        <w:rPr>
          <w:lang w:val="uk-UA"/>
        </w:rPr>
      </w:pPr>
      <w:r w:rsidRPr="005A5D47">
        <w:rPr>
          <w:rStyle w:val="5"/>
        </w:rPr>
        <w:t>Визначте на скільки днів скоротиться час одного обороту за тією ж величиною нормованих оборотних коштів.</w:t>
      </w:r>
    </w:p>
    <w:p w:rsidR="00CA48AE" w:rsidRPr="005A5D47" w:rsidRDefault="00CA48AE">
      <w:pPr>
        <w:spacing w:line="232" w:lineRule="exact"/>
        <w:jc w:val="both"/>
        <w:rPr>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D22D12" w:rsidP="003B6AC2">
      <w:pPr>
        <w:pStyle w:val="41"/>
        <w:ind w:left="0"/>
        <w:jc w:val="center"/>
        <w:rPr>
          <w:rFonts w:ascii="Times New Roman" w:hAnsi="Times New Roman" w:cs="Times New Roman"/>
          <w:b w:val="0"/>
          <w:bCs w:val="0"/>
          <w:i w:val="0"/>
          <w:lang w:val="uk-UA"/>
        </w:rPr>
      </w:pPr>
      <w:r>
        <w:rPr>
          <w:rFonts w:ascii="Times New Roman" w:hAnsi="Times New Roman" w:cs="Times New Roman"/>
          <w:color w:val="231F20"/>
          <w:spacing w:val="-1"/>
          <w:w w:val="110"/>
          <w:lang w:val="uk-UA"/>
        </w:rPr>
        <w:t>Задача</w:t>
      </w:r>
      <w:r w:rsidR="003B6AC2" w:rsidRPr="005A5D47">
        <w:rPr>
          <w:rFonts w:ascii="Times New Roman" w:hAnsi="Times New Roman" w:cs="Times New Roman"/>
          <w:color w:val="231F20"/>
          <w:spacing w:val="-1"/>
          <w:w w:val="110"/>
          <w:lang w:val="uk-UA"/>
        </w:rPr>
        <w:t xml:space="preserve"> </w:t>
      </w:r>
      <w:r w:rsidR="00502BBE" w:rsidRPr="005A5D47">
        <w:rPr>
          <w:rFonts w:ascii="Times New Roman" w:hAnsi="Times New Roman" w:cs="Times New Roman"/>
          <w:color w:val="231F20"/>
          <w:spacing w:val="-2"/>
          <w:w w:val="110"/>
          <w:lang w:val="uk-UA"/>
        </w:rPr>
        <w:t>6.17</w:t>
      </w:r>
    </w:p>
    <w:p w:rsidR="003B6AC2" w:rsidRPr="0017323F" w:rsidRDefault="003B6AC2" w:rsidP="003B6AC2">
      <w:pPr>
        <w:pStyle w:val="9"/>
        <w:shd w:val="clear" w:color="auto" w:fill="auto"/>
        <w:spacing w:after="0" w:line="235" w:lineRule="exact"/>
        <w:ind w:left="20" w:right="20" w:firstLine="320"/>
        <w:jc w:val="left"/>
        <w:rPr>
          <w:sz w:val="22"/>
          <w:szCs w:val="22"/>
          <w:lang w:val="uk-UA"/>
        </w:rPr>
      </w:pPr>
      <w:r w:rsidRPr="005A5D47">
        <w:rPr>
          <w:rStyle w:val="5"/>
        </w:rPr>
        <w:t xml:space="preserve">Підприємство виробляє три види продукції з металу, витрати якого та результати роботи наведені в таблиці </w:t>
      </w:r>
      <w:r w:rsidRPr="0017323F">
        <w:rPr>
          <w:rStyle w:val="Constantia14pt"/>
          <w:rFonts w:ascii="Times New Roman" w:hAnsi="Times New Roman" w:cs="Times New Roman"/>
          <w:sz w:val="22"/>
          <w:szCs w:val="22"/>
        </w:rPr>
        <w:t>6</w:t>
      </w:r>
      <w:r w:rsidRPr="0017323F">
        <w:rPr>
          <w:rStyle w:val="5"/>
          <w:sz w:val="22"/>
          <w:szCs w:val="22"/>
        </w:rPr>
        <w:t>.</w:t>
      </w:r>
      <w:r w:rsidRPr="0017323F">
        <w:rPr>
          <w:rStyle w:val="Constantia14pt"/>
          <w:rFonts w:ascii="Times New Roman" w:hAnsi="Times New Roman" w:cs="Times New Roman"/>
          <w:sz w:val="22"/>
          <w:szCs w:val="22"/>
        </w:rPr>
        <w:t>7</w:t>
      </w:r>
      <w:r w:rsidRPr="0017323F">
        <w:rPr>
          <w:rStyle w:val="5"/>
          <w:sz w:val="22"/>
          <w:szCs w:val="22"/>
        </w:rPr>
        <w:t>.</w:t>
      </w:r>
    </w:p>
    <w:p w:rsidR="003B6AC2" w:rsidRPr="005A5D47" w:rsidRDefault="003B6AC2" w:rsidP="003B6AC2">
      <w:pPr>
        <w:spacing w:line="235" w:lineRule="exact"/>
        <w:ind w:right="20"/>
        <w:jc w:val="right"/>
        <w:rPr>
          <w:lang w:val="uk-UA"/>
        </w:rPr>
      </w:pPr>
      <w:r w:rsidRPr="005A5D47">
        <w:rPr>
          <w:lang w:val="uk-UA"/>
        </w:rPr>
        <w:t>Таблиця 6.7</w:t>
      </w:r>
    </w:p>
    <w:p w:rsidR="003B6AC2" w:rsidRPr="005A5D47" w:rsidRDefault="003B6AC2" w:rsidP="003B6AC2">
      <w:pPr>
        <w:pStyle w:val="60"/>
        <w:shd w:val="clear" w:color="auto" w:fill="auto"/>
        <w:spacing w:before="0" w:after="148" w:line="160" w:lineRule="exact"/>
        <w:ind w:right="80"/>
        <w:jc w:val="center"/>
        <w:rPr>
          <w:lang w:val="uk-UA"/>
        </w:rPr>
      </w:pPr>
      <w:r w:rsidRPr="005A5D47">
        <w:rPr>
          <w:lang w:val="uk-UA"/>
        </w:rPr>
        <w:t>ВИХІДНІ ДАНІ ДЛЯ РОЗРАХУНКІВ</w:t>
      </w:r>
    </w:p>
    <w:tbl>
      <w:tblPr>
        <w:tblOverlap w:val="never"/>
        <w:tblW w:w="0" w:type="auto"/>
        <w:jc w:val="center"/>
        <w:tblLayout w:type="fixed"/>
        <w:tblCellMar>
          <w:left w:w="10" w:type="dxa"/>
          <w:right w:w="10" w:type="dxa"/>
        </w:tblCellMar>
        <w:tblLook w:val="0000"/>
      </w:tblPr>
      <w:tblGrid>
        <w:gridCol w:w="715"/>
        <w:gridCol w:w="845"/>
        <w:gridCol w:w="1296"/>
        <w:gridCol w:w="1118"/>
        <w:gridCol w:w="1277"/>
        <w:gridCol w:w="1286"/>
      </w:tblGrid>
      <w:tr w:rsidR="003B6AC2" w:rsidRPr="005A5D47" w:rsidTr="00753DF6">
        <w:trPr>
          <w:trHeight w:hRule="exact" w:val="686"/>
          <w:jc w:val="center"/>
        </w:trPr>
        <w:tc>
          <w:tcPr>
            <w:tcW w:w="715"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Виріб</w:t>
            </w:r>
          </w:p>
        </w:tc>
        <w:tc>
          <w:tcPr>
            <w:tcW w:w="845" w:type="dxa"/>
            <w:tcBorders>
              <w:top w:val="single" w:sz="4" w:space="0" w:color="auto"/>
              <w:left w:val="single" w:sz="4" w:space="0" w:color="auto"/>
            </w:tcBorders>
            <w:shd w:val="clear" w:color="auto" w:fill="FFFFFF"/>
          </w:tcPr>
          <w:p w:rsidR="003B6AC2" w:rsidRPr="005A5D47" w:rsidRDefault="00782B8F" w:rsidP="00753DF6">
            <w:pPr>
              <w:pStyle w:val="9"/>
              <w:framePr w:w="6538" w:wrap="notBeside" w:vAnchor="text" w:hAnchor="text" w:xAlign="center" w:y="1"/>
              <w:shd w:val="clear" w:color="auto" w:fill="auto"/>
              <w:spacing w:after="0" w:line="168" w:lineRule="exact"/>
              <w:ind w:left="280" w:firstLine="0"/>
              <w:jc w:val="left"/>
              <w:rPr>
                <w:lang w:val="uk-UA"/>
              </w:rPr>
            </w:pPr>
            <w:r>
              <w:rPr>
                <w:rStyle w:val="5"/>
              </w:rPr>
              <w:t>Кіль</w:t>
            </w:r>
          </w:p>
          <w:p w:rsidR="003B6AC2" w:rsidRPr="005A5D47" w:rsidRDefault="003B6AC2" w:rsidP="00753DF6">
            <w:pPr>
              <w:pStyle w:val="9"/>
              <w:framePr w:w="6538" w:wrap="notBeside" w:vAnchor="text" w:hAnchor="text" w:xAlign="center" w:y="1"/>
              <w:shd w:val="clear" w:color="auto" w:fill="auto"/>
              <w:spacing w:after="0" w:line="168" w:lineRule="exact"/>
              <w:ind w:left="280" w:firstLine="0"/>
              <w:jc w:val="left"/>
              <w:rPr>
                <w:lang w:val="uk-UA"/>
              </w:rPr>
            </w:pPr>
            <w:r w:rsidRPr="005A5D47">
              <w:rPr>
                <w:rStyle w:val="5"/>
              </w:rPr>
              <w:t>кість,</w:t>
            </w:r>
          </w:p>
          <w:p w:rsidR="003B6AC2" w:rsidRPr="005A5D47" w:rsidRDefault="003B6AC2" w:rsidP="00753DF6">
            <w:pPr>
              <w:pStyle w:val="9"/>
              <w:framePr w:w="6538" w:wrap="notBeside" w:vAnchor="text" w:hAnchor="text" w:xAlign="center" w:y="1"/>
              <w:shd w:val="clear" w:color="auto" w:fill="auto"/>
              <w:spacing w:after="0" w:line="168" w:lineRule="exact"/>
              <w:ind w:firstLine="0"/>
              <w:rPr>
                <w:lang w:val="uk-UA"/>
              </w:rPr>
            </w:pPr>
            <w:r w:rsidRPr="005A5D47">
              <w:rPr>
                <w:rStyle w:val="5"/>
              </w:rPr>
              <w:t>шт.</w:t>
            </w:r>
          </w:p>
        </w:tc>
        <w:tc>
          <w:tcPr>
            <w:tcW w:w="1296"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168" w:lineRule="exact"/>
              <w:ind w:firstLine="0"/>
              <w:rPr>
                <w:lang w:val="uk-UA"/>
              </w:rPr>
            </w:pPr>
            <w:r w:rsidRPr="005A5D47">
              <w:rPr>
                <w:rStyle w:val="5"/>
              </w:rPr>
              <w:t>Чиста вага одиниці виро</w:t>
            </w:r>
            <w:r w:rsidRPr="005A5D47">
              <w:rPr>
                <w:rStyle w:val="5"/>
              </w:rPr>
              <w:softHyphen/>
              <w:t>бу, кг</w:t>
            </w:r>
          </w:p>
        </w:tc>
        <w:tc>
          <w:tcPr>
            <w:tcW w:w="1118"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173" w:lineRule="exact"/>
              <w:ind w:left="300" w:firstLine="0"/>
              <w:jc w:val="left"/>
              <w:rPr>
                <w:lang w:val="uk-UA"/>
              </w:rPr>
            </w:pPr>
            <w:r w:rsidRPr="005A5D47">
              <w:rPr>
                <w:rStyle w:val="5"/>
              </w:rPr>
              <w:t xml:space="preserve">Ціна металу за </w:t>
            </w:r>
            <w:r w:rsidRPr="005A5D47">
              <w:rPr>
                <w:rStyle w:val="Constantia14pt"/>
              </w:rPr>
              <w:t>1</w:t>
            </w:r>
            <w:r w:rsidRPr="005A5D47">
              <w:rPr>
                <w:rStyle w:val="5"/>
              </w:rPr>
              <w:t xml:space="preserve"> т, грн</w:t>
            </w:r>
          </w:p>
        </w:tc>
        <w:tc>
          <w:tcPr>
            <w:tcW w:w="1277"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168" w:lineRule="exact"/>
              <w:ind w:firstLine="0"/>
              <w:rPr>
                <w:lang w:val="uk-UA"/>
              </w:rPr>
            </w:pPr>
            <w:r w:rsidRPr="005A5D47">
              <w:rPr>
                <w:rStyle w:val="5"/>
              </w:rPr>
              <w:t>Загальні ви</w:t>
            </w:r>
            <w:r w:rsidRPr="005A5D47">
              <w:rPr>
                <w:rStyle w:val="5"/>
              </w:rPr>
              <w:softHyphen/>
              <w:t>трати металу, кг</w:t>
            </w:r>
          </w:p>
        </w:tc>
        <w:tc>
          <w:tcPr>
            <w:tcW w:w="1286" w:type="dxa"/>
            <w:tcBorders>
              <w:top w:val="single" w:sz="4" w:space="0" w:color="auto"/>
              <w:left w:val="single" w:sz="4" w:space="0" w:color="auto"/>
              <w:right w:val="single" w:sz="4" w:space="0" w:color="auto"/>
            </w:tcBorders>
            <w:shd w:val="clear" w:color="auto" w:fill="FFFFFF"/>
          </w:tcPr>
          <w:p w:rsidR="003B6AC2" w:rsidRPr="005A5D47" w:rsidRDefault="00782B8F" w:rsidP="00753DF6">
            <w:pPr>
              <w:pStyle w:val="9"/>
              <w:framePr w:w="6538" w:wrap="notBeside" w:vAnchor="text" w:hAnchor="text" w:xAlign="center" w:y="1"/>
              <w:shd w:val="clear" w:color="auto" w:fill="auto"/>
              <w:spacing w:after="0" w:line="168" w:lineRule="exact"/>
              <w:ind w:firstLine="0"/>
              <w:rPr>
                <w:lang w:val="uk-UA"/>
              </w:rPr>
            </w:pPr>
            <w:r>
              <w:rPr>
                <w:rStyle w:val="5"/>
              </w:rPr>
              <w:t>Вартість гото</w:t>
            </w:r>
            <w:r w:rsidR="003B6AC2" w:rsidRPr="005A5D47">
              <w:rPr>
                <w:rStyle w:val="5"/>
              </w:rPr>
              <w:t>вої продукції, грн</w:t>
            </w:r>
          </w:p>
        </w:tc>
      </w:tr>
      <w:tr w:rsidR="003B6AC2" w:rsidRPr="005A5D47" w:rsidTr="00753DF6">
        <w:trPr>
          <w:trHeight w:hRule="exact" w:val="317"/>
          <w:jc w:val="center"/>
        </w:trPr>
        <w:tc>
          <w:tcPr>
            <w:tcW w:w="715"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А</w:t>
            </w:r>
          </w:p>
        </w:tc>
        <w:tc>
          <w:tcPr>
            <w:tcW w:w="845"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80" w:lineRule="exact"/>
              <w:ind w:firstLine="0"/>
              <w:rPr>
                <w:lang w:val="uk-UA"/>
              </w:rPr>
            </w:pPr>
            <w:r w:rsidRPr="005A5D47">
              <w:rPr>
                <w:rStyle w:val="Constantia14pt"/>
              </w:rPr>
              <w:t>100</w:t>
            </w:r>
          </w:p>
        </w:tc>
        <w:tc>
          <w:tcPr>
            <w:tcW w:w="1296"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0,5</w:t>
            </w:r>
          </w:p>
        </w:tc>
        <w:tc>
          <w:tcPr>
            <w:tcW w:w="1118"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80" w:lineRule="exact"/>
              <w:ind w:left="300" w:firstLine="0"/>
              <w:jc w:val="left"/>
              <w:rPr>
                <w:lang w:val="uk-UA"/>
              </w:rPr>
            </w:pPr>
            <w:r w:rsidRPr="005A5D47">
              <w:rPr>
                <w:rStyle w:val="Constantia14pt"/>
              </w:rPr>
              <w:t>1000</w:t>
            </w:r>
          </w:p>
        </w:tc>
        <w:tc>
          <w:tcPr>
            <w:tcW w:w="1277"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70</w:t>
            </w:r>
          </w:p>
        </w:tc>
        <w:tc>
          <w:tcPr>
            <w:tcW w:w="1286" w:type="dxa"/>
            <w:tcBorders>
              <w:top w:val="single" w:sz="4" w:space="0" w:color="auto"/>
              <w:left w:val="single" w:sz="4" w:space="0" w:color="auto"/>
              <w:righ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150</w:t>
            </w:r>
          </w:p>
        </w:tc>
      </w:tr>
      <w:tr w:rsidR="003B6AC2" w:rsidRPr="005A5D47" w:rsidTr="00753DF6">
        <w:trPr>
          <w:trHeight w:hRule="exact" w:val="322"/>
          <w:jc w:val="center"/>
        </w:trPr>
        <w:tc>
          <w:tcPr>
            <w:tcW w:w="715"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Б</w:t>
            </w:r>
          </w:p>
        </w:tc>
        <w:tc>
          <w:tcPr>
            <w:tcW w:w="845"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150</w:t>
            </w:r>
          </w:p>
        </w:tc>
        <w:tc>
          <w:tcPr>
            <w:tcW w:w="1296"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0,4</w:t>
            </w:r>
          </w:p>
        </w:tc>
        <w:tc>
          <w:tcPr>
            <w:tcW w:w="1118"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80" w:lineRule="exact"/>
              <w:ind w:left="300" w:firstLine="0"/>
              <w:jc w:val="left"/>
              <w:rPr>
                <w:lang w:val="uk-UA"/>
              </w:rPr>
            </w:pPr>
            <w:r w:rsidRPr="005A5D47">
              <w:rPr>
                <w:rStyle w:val="Constantia14pt"/>
              </w:rPr>
              <w:t>1000</w:t>
            </w:r>
          </w:p>
        </w:tc>
        <w:tc>
          <w:tcPr>
            <w:tcW w:w="1277" w:type="dxa"/>
            <w:tcBorders>
              <w:top w:val="single" w:sz="4" w:space="0" w:color="auto"/>
              <w:lef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90</w:t>
            </w:r>
          </w:p>
        </w:tc>
        <w:tc>
          <w:tcPr>
            <w:tcW w:w="1286" w:type="dxa"/>
            <w:tcBorders>
              <w:top w:val="single" w:sz="4" w:space="0" w:color="auto"/>
              <w:left w:val="single" w:sz="4" w:space="0" w:color="auto"/>
              <w:righ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80" w:lineRule="exact"/>
              <w:ind w:firstLine="0"/>
              <w:rPr>
                <w:lang w:val="uk-UA"/>
              </w:rPr>
            </w:pPr>
            <w:r w:rsidRPr="005A5D47">
              <w:rPr>
                <w:rStyle w:val="Constantia14pt"/>
              </w:rPr>
              <w:t>200</w:t>
            </w:r>
          </w:p>
        </w:tc>
      </w:tr>
      <w:tr w:rsidR="003B6AC2" w:rsidRPr="005A5D47" w:rsidTr="00C35495">
        <w:trPr>
          <w:trHeight w:hRule="exact" w:val="331"/>
          <w:jc w:val="center"/>
        </w:trPr>
        <w:tc>
          <w:tcPr>
            <w:tcW w:w="715" w:type="dxa"/>
            <w:tcBorders>
              <w:top w:val="single" w:sz="4" w:space="0" w:color="auto"/>
              <w:left w:val="single" w:sz="4" w:space="0" w:color="auto"/>
              <w:bottom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В</w:t>
            </w:r>
          </w:p>
        </w:tc>
        <w:tc>
          <w:tcPr>
            <w:tcW w:w="845" w:type="dxa"/>
            <w:tcBorders>
              <w:top w:val="single" w:sz="4" w:space="0" w:color="auto"/>
              <w:left w:val="single" w:sz="4" w:space="0" w:color="auto"/>
              <w:bottom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300</w:t>
            </w:r>
          </w:p>
        </w:tc>
        <w:tc>
          <w:tcPr>
            <w:tcW w:w="1296" w:type="dxa"/>
            <w:tcBorders>
              <w:top w:val="single" w:sz="4" w:space="0" w:color="auto"/>
              <w:left w:val="single" w:sz="4" w:space="0" w:color="auto"/>
              <w:bottom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80" w:lineRule="exact"/>
              <w:ind w:firstLine="0"/>
              <w:rPr>
                <w:lang w:val="uk-UA"/>
              </w:rPr>
            </w:pPr>
            <w:r w:rsidRPr="005A5D47">
              <w:rPr>
                <w:rStyle w:val="Constantia14pt"/>
              </w:rPr>
              <w:t>1,0</w:t>
            </w:r>
          </w:p>
        </w:tc>
        <w:tc>
          <w:tcPr>
            <w:tcW w:w="1118" w:type="dxa"/>
            <w:tcBorders>
              <w:top w:val="single" w:sz="4" w:space="0" w:color="auto"/>
              <w:left w:val="single" w:sz="4" w:space="0" w:color="auto"/>
              <w:bottom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80" w:lineRule="exact"/>
              <w:ind w:left="300" w:firstLine="0"/>
              <w:jc w:val="left"/>
              <w:rPr>
                <w:lang w:val="uk-UA"/>
              </w:rPr>
            </w:pPr>
            <w:r w:rsidRPr="005A5D47">
              <w:rPr>
                <w:rStyle w:val="Constantia14pt"/>
              </w:rPr>
              <w:t>1000</w:t>
            </w:r>
          </w:p>
        </w:tc>
        <w:tc>
          <w:tcPr>
            <w:tcW w:w="1277" w:type="dxa"/>
            <w:tcBorders>
              <w:top w:val="single" w:sz="4" w:space="0" w:color="auto"/>
              <w:left w:val="single" w:sz="4" w:space="0" w:color="auto"/>
              <w:bottom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350</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3B6AC2" w:rsidRPr="005A5D47" w:rsidRDefault="003B6AC2" w:rsidP="00753DF6">
            <w:pPr>
              <w:pStyle w:val="9"/>
              <w:framePr w:w="6538" w:wrap="notBeside" w:vAnchor="text" w:hAnchor="text" w:xAlign="center" w:y="1"/>
              <w:shd w:val="clear" w:color="auto" w:fill="auto"/>
              <w:spacing w:after="0" w:line="210" w:lineRule="exact"/>
              <w:ind w:firstLine="0"/>
              <w:rPr>
                <w:lang w:val="uk-UA"/>
              </w:rPr>
            </w:pPr>
            <w:r w:rsidRPr="005A5D47">
              <w:rPr>
                <w:rStyle w:val="5"/>
              </w:rPr>
              <w:t>650</w:t>
            </w:r>
          </w:p>
        </w:tc>
      </w:tr>
    </w:tbl>
    <w:p w:rsidR="003B6AC2" w:rsidRPr="005A5D47" w:rsidRDefault="003B6AC2" w:rsidP="003B6AC2">
      <w:pPr>
        <w:rPr>
          <w:sz w:val="2"/>
          <w:szCs w:val="2"/>
          <w:lang w:val="uk-UA"/>
        </w:rPr>
      </w:pPr>
    </w:p>
    <w:p w:rsidR="003B6AC2" w:rsidRPr="005A5D47" w:rsidRDefault="003B6AC2" w:rsidP="003B6AC2">
      <w:pPr>
        <w:pStyle w:val="9"/>
        <w:shd w:val="clear" w:color="auto" w:fill="auto"/>
        <w:spacing w:before="150" w:after="0" w:line="230" w:lineRule="exact"/>
        <w:ind w:left="20" w:firstLine="320"/>
        <w:jc w:val="left"/>
        <w:rPr>
          <w:lang w:val="uk-UA"/>
        </w:rPr>
      </w:pPr>
      <w:r w:rsidRPr="005A5D47">
        <w:rPr>
          <w:rStyle w:val="5"/>
        </w:rPr>
        <w:t>Визначте:</w:t>
      </w:r>
    </w:p>
    <w:p w:rsidR="003B6AC2" w:rsidRPr="005A5D47" w:rsidRDefault="003B6AC2" w:rsidP="00890022">
      <w:pPr>
        <w:pStyle w:val="9"/>
        <w:numPr>
          <w:ilvl w:val="0"/>
          <w:numId w:val="56"/>
        </w:numPr>
        <w:shd w:val="clear" w:color="auto" w:fill="auto"/>
        <w:tabs>
          <w:tab w:val="left" w:pos="561"/>
        </w:tabs>
        <w:spacing w:after="0" w:line="230" w:lineRule="exact"/>
        <w:ind w:left="108" w:hanging="262"/>
        <w:jc w:val="left"/>
        <w:rPr>
          <w:lang w:val="uk-UA"/>
        </w:rPr>
      </w:pPr>
      <w:r w:rsidRPr="005A5D47">
        <w:rPr>
          <w:rStyle w:val="5"/>
        </w:rPr>
        <w:t>загальний коефіцієнт використання металу (%);</w:t>
      </w:r>
    </w:p>
    <w:p w:rsidR="003B6AC2" w:rsidRPr="005A5D47" w:rsidRDefault="003B6AC2" w:rsidP="00890022">
      <w:pPr>
        <w:pStyle w:val="9"/>
        <w:numPr>
          <w:ilvl w:val="0"/>
          <w:numId w:val="56"/>
        </w:numPr>
        <w:shd w:val="clear" w:color="auto" w:fill="auto"/>
        <w:tabs>
          <w:tab w:val="left" w:pos="580"/>
        </w:tabs>
        <w:spacing w:after="0" w:line="230" w:lineRule="exact"/>
        <w:ind w:left="108" w:hanging="262"/>
        <w:jc w:val="left"/>
        <w:rPr>
          <w:lang w:val="uk-UA"/>
        </w:rPr>
      </w:pPr>
      <w:r w:rsidRPr="005A5D47">
        <w:rPr>
          <w:rStyle w:val="5"/>
        </w:rPr>
        <w:t>рівень відходів металу (%);</w:t>
      </w:r>
    </w:p>
    <w:p w:rsidR="003B6AC2" w:rsidRPr="005A5D47" w:rsidRDefault="003B6AC2" w:rsidP="00890022">
      <w:pPr>
        <w:pStyle w:val="9"/>
        <w:numPr>
          <w:ilvl w:val="0"/>
          <w:numId w:val="56"/>
        </w:numPr>
        <w:shd w:val="clear" w:color="auto" w:fill="auto"/>
        <w:tabs>
          <w:tab w:val="left" w:pos="585"/>
        </w:tabs>
        <w:spacing w:after="188" w:line="230" w:lineRule="exact"/>
        <w:ind w:left="108" w:hanging="262"/>
        <w:jc w:val="left"/>
        <w:rPr>
          <w:lang w:val="uk-UA"/>
        </w:rPr>
      </w:pPr>
      <w:r w:rsidRPr="005A5D47">
        <w:rPr>
          <w:rStyle w:val="5"/>
        </w:rPr>
        <w:t>матеріалоємність продукції (кг/грн).</w:t>
      </w:r>
    </w:p>
    <w:p w:rsidR="00CA48AE" w:rsidRPr="005A5D47" w:rsidRDefault="00502BBE">
      <w:pPr>
        <w:pStyle w:val="41"/>
        <w:rPr>
          <w:rFonts w:ascii="Times New Roman" w:hAnsi="Times New Roman" w:cs="Times New Roman"/>
          <w:b w:val="0"/>
          <w:bCs w:val="0"/>
          <w:i w:val="0"/>
          <w:lang w:val="uk-UA"/>
        </w:rPr>
      </w:pPr>
      <w:r w:rsidRPr="005A5D47">
        <w:rPr>
          <w:rFonts w:ascii="Times New Roman" w:hAnsi="Times New Roman" w:cs="Times New Roman"/>
          <w:color w:val="231F20"/>
          <w:spacing w:val="-1"/>
          <w:w w:val="110"/>
          <w:lang w:val="uk-UA"/>
        </w:rPr>
        <w:t>3</w:t>
      </w:r>
      <w:r w:rsidR="003B6AC2" w:rsidRPr="005A5D47">
        <w:rPr>
          <w:rFonts w:ascii="Times New Roman" w:hAnsi="Times New Roman" w:cs="Times New Roman"/>
          <w:color w:val="231F20"/>
          <w:spacing w:val="-1"/>
          <w:w w:val="110"/>
          <w:lang w:val="uk-UA"/>
        </w:rPr>
        <w:t xml:space="preserve">адача </w:t>
      </w:r>
      <w:r w:rsidRPr="005A5D47">
        <w:rPr>
          <w:rFonts w:ascii="Times New Roman" w:hAnsi="Times New Roman" w:cs="Times New Roman"/>
          <w:color w:val="231F20"/>
          <w:spacing w:val="-39"/>
          <w:w w:val="110"/>
          <w:lang w:val="uk-UA"/>
        </w:rPr>
        <w:t xml:space="preserve"> </w:t>
      </w:r>
      <w:r w:rsidRPr="005A5D47">
        <w:rPr>
          <w:rFonts w:ascii="Times New Roman" w:hAnsi="Times New Roman" w:cs="Times New Roman"/>
          <w:color w:val="231F20"/>
          <w:spacing w:val="-2"/>
          <w:w w:val="110"/>
          <w:lang w:val="uk-UA"/>
        </w:rPr>
        <w:t>6.18</w:t>
      </w:r>
    </w:p>
    <w:p w:rsidR="003B6AC2" w:rsidRPr="005A5D47" w:rsidRDefault="003B6AC2" w:rsidP="003B6AC2">
      <w:pPr>
        <w:pStyle w:val="9"/>
        <w:shd w:val="clear" w:color="auto" w:fill="auto"/>
        <w:spacing w:after="0" w:line="235" w:lineRule="exact"/>
        <w:ind w:left="20" w:right="20" w:firstLine="320"/>
        <w:jc w:val="left"/>
        <w:rPr>
          <w:lang w:val="uk-UA"/>
        </w:rPr>
      </w:pPr>
      <w:r w:rsidRPr="005A5D47">
        <w:rPr>
          <w:rStyle w:val="5"/>
        </w:rPr>
        <w:t xml:space="preserve">Визначити норматив оборотних коштів на підприємствах за даними, наведеними в </w:t>
      </w:r>
      <w:r w:rsidRPr="00083A45">
        <w:rPr>
          <w:rStyle w:val="5"/>
          <w:sz w:val="22"/>
          <w:szCs w:val="22"/>
        </w:rPr>
        <w:t xml:space="preserve">таблиці </w:t>
      </w:r>
      <w:r w:rsidRPr="00083A45">
        <w:rPr>
          <w:rStyle w:val="Constantia14pt"/>
          <w:rFonts w:ascii="Times New Roman" w:hAnsi="Times New Roman" w:cs="Times New Roman"/>
          <w:sz w:val="22"/>
          <w:szCs w:val="22"/>
        </w:rPr>
        <w:t>6</w:t>
      </w:r>
      <w:r w:rsidRPr="00083A45">
        <w:rPr>
          <w:rStyle w:val="5"/>
          <w:sz w:val="22"/>
          <w:szCs w:val="22"/>
        </w:rPr>
        <w:t>.</w:t>
      </w:r>
      <w:r w:rsidRPr="00083A45">
        <w:rPr>
          <w:rStyle w:val="Constantia14pt"/>
          <w:rFonts w:ascii="Times New Roman" w:hAnsi="Times New Roman" w:cs="Times New Roman"/>
          <w:sz w:val="22"/>
          <w:szCs w:val="22"/>
        </w:rPr>
        <w:t>8</w:t>
      </w:r>
      <w:r w:rsidRPr="005A5D47">
        <w:rPr>
          <w:rStyle w:val="5"/>
        </w:rPr>
        <w:t>.</w:t>
      </w:r>
    </w:p>
    <w:p w:rsidR="00CA48AE" w:rsidRPr="005A5D47" w:rsidRDefault="00CA48AE">
      <w:pPr>
        <w:spacing w:line="232" w:lineRule="exact"/>
        <w:rPr>
          <w:lang w:val="uk-UA"/>
        </w:rPr>
        <w:sectPr w:rsidR="00CA48AE" w:rsidRPr="005A5D47" w:rsidSect="003B6AC2">
          <w:headerReference w:type="default" r:id="rId437"/>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3B6AC2">
      <w:pPr>
        <w:spacing w:before="106"/>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розрахунку</w:t>
      </w:r>
    </w:p>
    <w:p w:rsidR="00CA48AE" w:rsidRPr="005A5D47" w:rsidRDefault="00502BBE" w:rsidP="003B6AC2">
      <w:pPr>
        <w:spacing w:line="237" w:lineRule="exact"/>
        <w:ind w:left="613"/>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r w:rsidRPr="005A5D47">
        <w:rPr>
          <w:w w:val="95"/>
          <w:lang w:val="uk-UA"/>
        </w:rPr>
        <w:br w:type="column"/>
      </w:r>
      <w:r w:rsidR="003B6AC2" w:rsidRPr="005A5D47">
        <w:rPr>
          <w:rFonts w:ascii="Times New Roman" w:eastAsia="Times New Roman" w:hAnsi="Times New Roman" w:cs="Times New Roman"/>
          <w:i/>
          <w:color w:val="231F20"/>
          <w:spacing w:val="-2"/>
          <w:w w:val="95"/>
          <w:sz w:val="23"/>
          <w:szCs w:val="23"/>
          <w:lang w:val="uk-UA"/>
        </w:rPr>
        <w:t>Таблиця 6.8</w:t>
      </w: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0" w:type="auto"/>
        <w:tblInd w:w="102" w:type="dxa"/>
        <w:tblLayout w:type="fixed"/>
        <w:tblLook w:val="01E0"/>
      </w:tblPr>
      <w:tblGrid>
        <w:gridCol w:w="4253"/>
        <w:gridCol w:w="756"/>
        <w:gridCol w:w="756"/>
        <w:gridCol w:w="756"/>
      </w:tblGrid>
      <w:tr w:rsidR="00CA48AE" w:rsidRPr="005A5D47">
        <w:trPr>
          <w:trHeight w:hRule="exact" w:val="340"/>
        </w:trPr>
        <w:tc>
          <w:tcPr>
            <w:tcW w:w="4253" w:type="dxa"/>
            <w:vMerge w:val="restart"/>
            <w:tcBorders>
              <w:top w:val="single" w:sz="5" w:space="0" w:color="231F20"/>
              <w:left w:val="single" w:sz="5" w:space="0" w:color="231F20"/>
              <w:right w:val="single" w:sz="5" w:space="0" w:color="231F20"/>
            </w:tcBorders>
          </w:tcPr>
          <w:p w:rsidR="00CA48AE" w:rsidRPr="005A5D47" w:rsidRDefault="00CA48AE">
            <w:pPr>
              <w:pStyle w:val="TableParagraph"/>
              <w:spacing w:before="2"/>
              <w:rPr>
                <w:rFonts w:ascii="Times New Roman" w:eastAsia="Times New Roman" w:hAnsi="Times New Roman" w:cs="Times New Roman"/>
                <w:sz w:val="19"/>
                <w:szCs w:val="19"/>
                <w:lang w:val="uk-UA"/>
              </w:rPr>
            </w:pPr>
          </w:p>
          <w:p w:rsidR="00CA48AE" w:rsidRPr="005A5D47" w:rsidRDefault="003B6AC2">
            <w:pPr>
              <w:pStyle w:val="TableParagraph"/>
              <w:ind w:left="-1"/>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2"/>
                <w:sz w:val="17"/>
                <w:szCs w:val="17"/>
                <w:lang w:val="uk-UA"/>
              </w:rPr>
              <w:t xml:space="preserve">Показник </w:t>
            </w:r>
          </w:p>
        </w:tc>
        <w:tc>
          <w:tcPr>
            <w:tcW w:w="2268" w:type="dxa"/>
            <w:gridSpan w:val="3"/>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56"/>
              <w:ind w:left="618"/>
              <w:rPr>
                <w:rFonts w:ascii="Times New Roman" w:eastAsia="Times New Roman" w:hAnsi="Times New Roman" w:cs="Times New Roman"/>
                <w:sz w:val="17"/>
                <w:szCs w:val="17"/>
                <w:lang w:val="uk-UA"/>
              </w:rPr>
            </w:pPr>
            <w:r w:rsidRPr="005A5D47">
              <w:rPr>
                <w:rFonts w:ascii="Times New Roman" w:hAnsi="Times New Roman"/>
                <w:color w:val="231F20"/>
                <w:spacing w:val="-3"/>
                <w:sz w:val="17"/>
                <w:lang w:val="uk-UA"/>
              </w:rPr>
              <w:t xml:space="preserve">Підприємство </w:t>
            </w:r>
          </w:p>
        </w:tc>
      </w:tr>
      <w:tr w:rsidR="00CA48AE" w:rsidRPr="005A5D47">
        <w:trPr>
          <w:trHeight w:hRule="exact" w:val="341"/>
        </w:trPr>
        <w:tc>
          <w:tcPr>
            <w:tcW w:w="4253" w:type="dxa"/>
            <w:vMerge/>
            <w:tcBorders>
              <w:left w:val="single" w:sz="5" w:space="0" w:color="231F20"/>
              <w:bottom w:val="single" w:sz="5" w:space="0" w:color="231F20"/>
              <w:right w:val="single" w:sz="5" w:space="0" w:color="231F20"/>
            </w:tcBorders>
          </w:tcPr>
          <w:p w:rsidR="00CA48AE" w:rsidRPr="005A5D47" w:rsidRDefault="00CA48AE">
            <w:pPr>
              <w:rPr>
                <w:lang w:val="uk-UA"/>
              </w:rPr>
            </w:pP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56"/>
              <w:ind w:left="227"/>
              <w:rPr>
                <w:rFonts w:ascii="Times New Roman" w:eastAsia="Times New Roman" w:hAnsi="Times New Roman" w:cs="Times New Roman"/>
                <w:sz w:val="17"/>
                <w:szCs w:val="17"/>
                <w:lang w:val="uk-UA"/>
              </w:rPr>
            </w:pPr>
            <w:r w:rsidRPr="005A5D47">
              <w:rPr>
                <w:rFonts w:ascii="Times New Roman" w:hAnsi="Times New Roman"/>
                <w:color w:val="231F20"/>
                <w:w w:val="115"/>
                <w:sz w:val="17"/>
                <w:lang w:val="uk-UA"/>
              </w:rPr>
              <w:t>№</w:t>
            </w:r>
            <w:r w:rsidR="00502BBE" w:rsidRPr="005A5D47">
              <w:rPr>
                <w:rFonts w:ascii="Times New Roman" w:hAnsi="Times New Roman"/>
                <w:color w:val="231F20"/>
                <w:w w:val="115"/>
                <w:sz w:val="17"/>
                <w:lang w:val="uk-UA"/>
              </w:rPr>
              <w:t>1</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56"/>
              <w:ind w:left="226"/>
              <w:rPr>
                <w:rFonts w:ascii="Times New Roman" w:eastAsia="Times New Roman" w:hAnsi="Times New Roman" w:cs="Times New Roman"/>
                <w:sz w:val="17"/>
                <w:szCs w:val="17"/>
                <w:lang w:val="uk-UA"/>
              </w:rPr>
            </w:pPr>
            <w:r w:rsidRPr="005A5D47">
              <w:rPr>
                <w:rFonts w:ascii="Times New Roman" w:hAnsi="Times New Roman"/>
                <w:color w:val="231F20"/>
                <w:w w:val="115"/>
                <w:sz w:val="17"/>
                <w:lang w:val="uk-UA"/>
              </w:rPr>
              <w:t>№</w:t>
            </w:r>
            <w:r w:rsidR="00502BBE" w:rsidRPr="005A5D47">
              <w:rPr>
                <w:rFonts w:ascii="Times New Roman" w:hAnsi="Times New Roman"/>
                <w:color w:val="231F20"/>
                <w:w w:val="115"/>
                <w:sz w:val="17"/>
                <w:lang w:val="uk-UA"/>
              </w:rPr>
              <w:t>2</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3F059F" w:rsidP="003F059F">
            <w:pPr>
              <w:pStyle w:val="TableParagraph"/>
              <w:spacing w:before="56"/>
              <w:rPr>
                <w:rFonts w:ascii="Times New Roman" w:eastAsia="Times New Roman" w:hAnsi="Times New Roman" w:cs="Times New Roman"/>
                <w:sz w:val="17"/>
                <w:szCs w:val="17"/>
                <w:lang w:val="uk-UA"/>
              </w:rPr>
            </w:pPr>
            <w:r w:rsidRPr="005A5D47">
              <w:rPr>
                <w:rFonts w:ascii="Times New Roman" w:hAnsi="Times New Roman"/>
                <w:color w:val="231F20"/>
                <w:w w:val="115"/>
                <w:sz w:val="17"/>
                <w:lang w:val="uk-UA"/>
              </w:rPr>
              <w:t xml:space="preserve"> №</w:t>
            </w:r>
            <w:r w:rsidR="00502BBE" w:rsidRPr="005A5D47">
              <w:rPr>
                <w:rFonts w:ascii="Times New Roman" w:hAnsi="Times New Roman"/>
                <w:color w:val="231F20"/>
                <w:spacing w:val="-4"/>
                <w:w w:val="115"/>
                <w:sz w:val="17"/>
                <w:lang w:val="uk-UA"/>
              </w:rPr>
              <w:t xml:space="preserve"> </w:t>
            </w:r>
            <w:r w:rsidR="00502BBE" w:rsidRPr="005A5D47">
              <w:rPr>
                <w:rFonts w:ascii="Times New Roman" w:hAnsi="Times New Roman"/>
                <w:color w:val="231F20"/>
                <w:w w:val="115"/>
                <w:sz w:val="17"/>
                <w:lang w:val="uk-UA"/>
              </w:rPr>
              <w:t>3</w:t>
            </w:r>
          </w:p>
        </w:tc>
      </w:tr>
      <w:tr w:rsidR="00CA48AE" w:rsidRPr="000F1D71">
        <w:trPr>
          <w:trHeight w:hRule="exact" w:val="295"/>
        </w:trPr>
        <w:tc>
          <w:tcPr>
            <w:tcW w:w="6521" w:type="dxa"/>
            <w:gridSpan w:val="4"/>
            <w:tcBorders>
              <w:top w:val="single" w:sz="5" w:space="0" w:color="231F20"/>
              <w:left w:val="single" w:sz="5" w:space="0" w:color="231F20"/>
              <w:bottom w:val="single" w:sz="5" w:space="0" w:color="231F20"/>
              <w:right w:val="single" w:sz="5" w:space="0" w:color="231F20"/>
            </w:tcBorders>
          </w:tcPr>
          <w:p w:rsidR="00CA48AE" w:rsidRPr="005A5D47" w:rsidRDefault="003B6AC2" w:rsidP="00BD4828">
            <w:pPr>
              <w:pStyle w:val="TableParagraph"/>
              <w:spacing w:before="22"/>
              <w:ind w:left="102"/>
              <w:rPr>
                <w:rFonts w:ascii="Times New Roman" w:eastAsia="Times New Roman" w:hAnsi="Times New Roman" w:cs="Times New Roman"/>
                <w:sz w:val="19"/>
                <w:szCs w:val="19"/>
                <w:lang w:val="uk-UA"/>
              </w:rPr>
            </w:pPr>
            <w:r w:rsidRPr="005A5D47">
              <w:rPr>
                <w:rStyle w:val="5"/>
                <w:rFonts w:eastAsiaTheme="minorHAnsi"/>
              </w:rPr>
              <w:t>Кошторис</w:t>
            </w:r>
            <w:r w:rsidR="003F059F" w:rsidRPr="005A5D47">
              <w:rPr>
                <w:rStyle w:val="5"/>
                <w:rFonts w:eastAsiaTheme="minorHAnsi"/>
              </w:rPr>
              <w:t xml:space="preserve"> витрат на виробництво у 4 кварталі планового року(тис.грн)</w:t>
            </w:r>
          </w:p>
        </w:tc>
      </w:tr>
      <w:tr w:rsidR="00CA48AE" w:rsidRPr="005A5D47">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22"/>
              <w:ind w:left="102"/>
              <w:rPr>
                <w:rFonts w:ascii="Times New Roman" w:eastAsia="Times New Roman" w:hAnsi="Times New Roman" w:cs="Times New Roman"/>
                <w:sz w:val="19"/>
                <w:szCs w:val="19"/>
                <w:lang w:val="uk-UA"/>
              </w:rPr>
            </w:pPr>
            <w:r w:rsidRPr="005A5D47">
              <w:rPr>
                <w:rStyle w:val="5"/>
                <w:rFonts w:eastAsiaTheme="minorHAnsi"/>
              </w:rPr>
              <w:t>Сировина та основні матеріали</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z w:val="19"/>
                <w:lang w:val="uk-UA"/>
              </w:rPr>
              <w:t>86</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left="229"/>
              <w:rPr>
                <w:rFonts w:ascii="Times New Roman" w:eastAsia="Times New Roman" w:hAnsi="Times New Roman" w:cs="Times New Roman"/>
                <w:sz w:val="19"/>
                <w:szCs w:val="19"/>
                <w:lang w:val="uk-UA"/>
              </w:rPr>
            </w:pPr>
            <w:r w:rsidRPr="005A5D47">
              <w:rPr>
                <w:rFonts w:ascii="Times New Roman"/>
                <w:color w:val="231F20"/>
                <w:sz w:val="19"/>
                <w:lang w:val="uk-UA"/>
              </w:rPr>
              <w:t>246</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72</w:t>
            </w:r>
          </w:p>
        </w:tc>
      </w:tr>
      <w:tr w:rsidR="00CA48AE" w:rsidRPr="005A5D47">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22"/>
              <w:ind w:left="102"/>
              <w:rPr>
                <w:rFonts w:ascii="Times New Roman" w:eastAsia="Times New Roman" w:hAnsi="Times New Roman" w:cs="Times New Roman"/>
                <w:sz w:val="19"/>
                <w:szCs w:val="19"/>
                <w:lang w:val="uk-UA"/>
              </w:rPr>
            </w:pPr>
            <w:r w:rsidRPr="005A5D47">
              <w:rPr>
                <w:rStyle w:val="5"/>
                <w:rFonts w:eastAsiaTheme="minorHAnsi"/>
              </w:rPr>
              <w:t>Допоміжні матеріали</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42</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26</w:t>
            </w:r>
          </w:p>
        </w:tc>
      </w:tr>
      <w:tr w:rsidR="00CA48AE" w:rsidRPr="005A5D47">
        <w:trPr>
          <w:trHeight w:hRule="exact" w:val="295"/>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22"/>
              <w:ind w:left="102"/>
              <w:rPr>
                <w:rFonts w:ascii="Times New Roman" w:eastAsia="Times New Roman" w:hAnsi="Times New Roman" w:cs="Times New Roman"/>
                <w:sz w:val="19"/>
                <w:szCs w:val="19"/>
                <w:lang w:val="uk-UA"/>
              </w:rPr>
            </w:pPr>
            <w:r w:rsidRPr="005A5D47">
              <w:rPr>
                <w:rStyle w:val="5"/>
                <w:rFonts w:eastAsiaTheme="minorHAnsi"/>
              </w:rPr>
              <w:t>Напівфабрикати</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21</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33</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r>
      <w:tr w:rsidR="00CA48AE" w:rsidRPr="005A5D47">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22"/>
              <w:ind w:left="102"/>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Паливо</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42</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34</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28</w:t>
            </w:r>
          </w:p>
        </w:tc>
      </w:tr>
      <w:tr w:rsidR="00CA48AE" w:rsidRPr="005A5D47">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22"/>
              <w:ind w:left="102"/>
              <w:rPr>
                <w:rFonts w:ascii="Times New Roman" w:eastAsia="Times New Roman" w:hAnsi="Times New Roman" w:cs="Times New Roman"/>
                <w:sz w:val="19"/>
                <w:szCs w:val="19"/>
                <w:lang w:val="uk-UA"/>
              </w:rPr>
            </w:pPr>
            <w:r w:rsidRPr="005A5D47">
              <w:rPr>
                <w:rStyle w:val="5"/>
                <w:rFonts w:eastAsiaTheme="minorHAnsi"/>
              </w:rPr>
              <w:t>Зарплата з нарахуваннями</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54</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left="228"/>
              <w:rPr>
                <w:rFonts w:ascii="Times New Roman" w:eastAsia="Times New Roman" w:hAnsi="Times New Roman" w:cs="Times New Roman"/>
                <w:sz w:val="19"/>
                <w:szCs w:val="19"/>
                <w:lang w:val="uk-UA"/>
              </w:rPr>
            </w:pPr>
            <w:r w:rsidRPr="005A5D47">
              <w:rPr>
                <w:rFonts w:ascii="Times New Roman"/>
                <w:color w:val="231F20"/>
                <w:sz w:val="19"/>
                <w:lang w:val="uk-UA"/>
              </w:rPr>
              <w:t>116</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34</w:t>
            </w:r>
          </w:p>
        </w:tc>
      </w:tr>
      <w:tr w:rsidR="00CA48AE" w:rsidRPr="005A5D47">
        <w:trPr>
          <w:trHeight w:hRule="exact" w:val="295"/>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rsidP="003F059F">
            <w:pPr>
              <w:pStyle w:val="TableParagraph"/>
              <w:spacing w:before="22"/>
              <w:rPr>
                <w:rFonts w:ascii="Times New Roman" w:eastAsia="Times New Roman" w:hAnsi="Times New Roman" w:cs="Times New Roman"/>
                <w:sz w:val="19"/>
                <w:szCs w:val="19"/>
                <w:lang w:val="uk-UA"/>
              </w:rPr>
            </w:pPr>
            <w:r w:rsidRPr="005A5D47">
              <w:rPr>
                <w:rStyle w:val="5"/>
                <w:rFonts w:eastAsiaTheme="minorHAnsi"/>
              </w:rPr>
              <w:t>Амортизація основних фондів</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z w:val="19"/>
                <w:lang w:val="uk-UA"/>
              </w:rPr>
              <w:t>26</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z w:val="19"/>
                <w:lang w:val="uk-UA"/>
              </w:rPr>
              <w:t>77</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jc w:val="center"/>
              <w:rPr>
                <w:rFonts w:ascii="Times New Roman" w:eastAsia="Times New Roman" w:hAnsi="Times New Roman" w:cs="Times New Roman"/>
                <w:sz w:val="19"/>
                <w:szCs w:val="19"/>
                <w:lang w:val="uk-UA"/>
              </w:rPr>
            </w:pPr>
            <w:r w:rsidRPr="005A5D47">
              <w:rPr>
                <w:rFonts w:ascii="Times New Roman"/>
                <w:color w:val="231F20"/>
                <w:sz w:val="19"/>
                <w:lang w:val="uk-UA"/>
              </w:rPr>
              <w:t>19</w:t>
            </w:r>
          </w:p>
        </w:tc>
      </w:tr>
      <w:tr w:rsidR="00CA48AE" w:rsidRPr="005A5D47">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22"/>
              <w:ind w:left="102"/>
              <w:rPr>
                <w:rFonts w:ascii="Times New Roman" w:eastAsia="Times New Roman" w:hAnsi="Times New Roman" w:cs="Times New Roman"/>
                <w:sz w:val="19"/>
                <w:szCs w:val="19"/>
                <w:lang w:val="uk-UA"/>
              </w:rPr>
            </w:pPr>
            <w:r w:rsidRPr="005A5D47">
              <w:rPr>
                <w:rStyle w:val="5"/>
                <w:rFonts w:eastAsiaTheme="minorHAnsi"/>
              </w:rPr>
              <w:t>Інші грошові витрати</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29</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14</w:t>
            </w:r>
          </w:p>
        </w:tc>
      </w:tr>
      <w:tr w:rsidR="00CA48AE" w:rsidRPr="005A5D47">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rsidP="003F059F">
            <w:pPr>
              <w:pStyle w:val="TableParagraph"/>
              <w:spacing w:before="22"/>
              <w:rPr>
                <w:rFonts w:ascii="Times New Roman" w:eastAsia="Times New Roman" w:hAnsi="Times New Roman" w:cs="Times New Roman"/>
                <w:sz w:val="19"/>
                <w:szCs w:val="19"/>
                <w:lang w:val="uk-UA"/>
              </w:rPr>
            </w:pPr>
            <w:r w:rsidRPr="005A5D47">
              <w:rPr>
                <w:rStyle w:val="5"/>
                <w:rFonts w:eastAsiaTheme="minorHAnsi"/>
              </w:rPr>
              <w:t>Витрати на валову продукцію</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CA48AE">
            <w:pPr>
              <w:rPr>
                <w:lang w:val="uk-UA"/>
              </w:rPr>
            </w:pP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CA48AE">
            <w:pPr>
              <w:rPr>
                <w:lang w:val="uk-UA"/>
              </w:rPr>
            </w:pP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CA48AE">
            <w:pPr>
              <w:rPr>
                <w:lang w:val="uk-UA"/>
              </w:rPr>
            </w:pPr>
          </w:p>
        </w:tc>
      </w:tr>
      <w:tr w:rsidR="00CA48AE" w:rsidRPr="005A5D47">
        <w:trPr>
          <w:trHeight w:hRule="exact" w:val="295"/>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pPr>
              <w:pStyle w:val="TableParagraph"/>
              <w:spacing w:before="22"/>
              <w:ind w:left="102"/>
              <w:rPr>
                <w:rFonts w:ascii="Times New Roman" w:eastAsia="Times New Roman" w:hAnsi="Times New Roman" w:cs="Times New Roman"/>
                <w:sz w:val="19"/>
                <w:szCs w:val="19"/>
                <w:lang w:val="uk-UA"/>
              </w:rPr>
            </w:pPr>
            <w:r w:rsidRPr="005A5D47">
              <w:rPr>
                <w:rStyle w:val="5"/>
                <w:rFonts w:eastAsiaTheme="minorHAnsi"/>
              </w:rPr>
              <w:t>Зміна залишків на незавершене виробництво</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left="224"/>
              <w:rPr>
                <w:rFonts w:ascii="Times New Roman" w:eastAsia="Times New Roman" w:hAnsi="Times New Roman" w:cs="Times New Roman"/>
                <w:sz w:val="19"/>
                <w:szCs w:val="19"/>
                <w:lang w:val="uk-UA"/>
              </w:rPr>
            </w:pPr>
            <w:r w:rsidRPr="005A5D47">
              <w:rPr>
                <w:rFonts w:ascii="Times New Roman"/>
                <w:color w:val="231F20"/>
                <w:sz w:val="19"/>
                <w:lang w:val="uk-UA"/>
              </w:rPr>
              <w:t>+24</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left="23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–18</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502BBE">
            <w:pPr>
              <w:pStyle w:val="TableParagraph"/>
              <w:spacing w:before="22"/>
              <w:ind w:left="23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–12</w:t>
            </w:r>
          </w:p>
        </w:tc>
      </w:tr>
      <w:tr w:rsidR="00CA48AE" w:rsidRPr="005A5D47">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CA48AE" w:rsidRPr="005A5D47" w:rsidRDefault="003F059F" w:rsidP="003F059F">
            <w:pPr>
              <w:pStyle w:val="TableParagraph"/>
              <w:spacing w:before="22"/>
              <w:rPr>
                <w:rFonts w:ascii="Times New Roman" w:eastAsia="Times New Roman" w:hAnsi="Times New Roman" w:cs="Times New Roman"/>
                <w:sz w:val="19"/>
                <w:szCs w:val="19"/>
                <w:lang w:val="uk-UA"/>
              </w:rPr>
            </w:pPr>
            <w:r w:rsidRPr="005A5D47">
              <w:rPr>
                <w:rStyle w:val="5"/>
                <w:rFonts w:eastAsiaTheme="minorHAnsi"/>
              </w:rPr>
              <w:t>Витрати на товарну продукцію</w:t>
            </w: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CA48AE">
            <w:pPr>
              <w:rPr>
                <w:lang w:val="uk-UA"/>
              </w:rPr>
            </w:pP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CA48AE">
            <w:pPr>
              <w:rPr>
                <w:lang w:val="uk-UA"/>
              </w:rPr>
            </w:pPr>
          </w:p>
        </w:tc>
        <w:tc>
          <w:tcPr>
            <w:tcW w:w="756" w:type="dxa"/>
            <w:tcBorders>
              <w:top w:val="single" w:sz="5" w:space="0" w:color="231F20"/>
              <w:left w:val="single" w:sz="5" w:space="0" w:color="231F20"/>
              <w:bottom w:val="single" w:sz="5" w:space="0" w:color="231F20"/>
              <w:right w:val="single" w:sz="5" w:space="0" w:color="231F20"/>
            </w:tcBorders>
          </w:tcPr>
          <w:p w:rsidR="00CA48AE" w:rsidRPr="005A5D47" w:rsidRDefault="00CA48AE">
            <w:pPr>
              <w:rPr>
                <w:lang w:val="uk-UA"/>
              </w:rPr>
            </w:pPr>
          </w:p>
        </w:tc>
      </w:tr>
    </w:tbl>
    <w:p w:rsidR="00CA48AE" w:rsidRPr="005A5D47" w:rsidRDefault="00CA48AE">
      <w:pPr>
        <w:rPr>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CA48AE" w:rsidRPr="005A5D47" w:rsidRDefault="00C35495">
      <w:pPr>
        <w:ind w:right="127"/>
        <w:jc w:val="right"/>
        <w:rPr>
          <w:rFonts w:ascii="Times New Roman" w:eastAsia="Times New Roman" w:hAnsi="Times New Roman" w:cs="Times New Roman"/>
          <w:sz w:val="23"/>
          <w:szCs w:val="23"/>
          <w:lang w:val="uk-UA"/>
        </w:rPr>
      </w:pPr>
      <w:r>
        <w:rPr>
          <w:rFonts w:ascii="Times New Roman" w:eastAsia="Times New Roman" w:hAnsi="Times New Roman" w:cs="Times New Roman"/>
          <w:i/>
          <w:color w:val="231F20"/>
          <w:spacing w:val="-1"/>
          <w:w w:val="95"/>
          <w:sz w:val="23"/>
          <w:szCs w:val="23"/>
          <w:lang w:val="uk-UA"/>
        </w:rPr>
        <w:t>Закінченн</w:t>
      </w:r>
      <w:r w:rsidR="00865FFE" w:rsidRPr="005A5D47">
        <w:rPr>
          <w:rFonts w:ascii="Times New Roman" w:eastAsia="Times New Roman" w:hAnsi="Times New Roman" w:cs="Times New Roman"/>
          <w:i/>
          <w:color w:val="231F20"/>
          <w:spacing w:val="-1"/>
          <w:w w:val="95"/>
          <w:sz w:val="23"/>
          <w:szCs w:val="23"/>
          <w:lang w:val="uk-UA"/>
        </w:rPr>
        <w:t>я таб.6.8.</w:t>
      </w:r>
    </w:p>
    <w:p w:rsidR="00CA48AE" w:rsidRPr="005A5D47" w:rsidRDefault="00CA48AE" w:rsidP="00865FFE">
      <w:pPr>
        <w:spacing w:before="11"/>
        <w:jc w:val="right"/>
        <w:rPr>
          <w:rFonts w:ascii="Times New Roman" w:eastAsia="Times New Roman" w:hAnsi="Times New Roman" w:cs="Times New Roman"/>
          <w:sz w:val="9"/>
          <w:szCs w:val="9"/>
          <w:lang w:val="uk-UA"/>
        </w:rPr>
      </w:pPr>
    </w:p>
    <w:tbl>
      <w:tblPr>
        <w:tblStyle w:val="TableNormal"/>
        <w:tblW w:w="6521" w:type="dxa"/>
        <w:tblInd w:w="102" w:type="dxa"/>
        <w:tblLayout w:type="fixed"/>
        <w:tblLook w:val="01E0"/>
      </w:tblPr>
      <w:tblGrid>
        <w:gridCol w:w="4253"/>
        <w:gridCol w:w="756"/>
        <w:gridCol w:w="707"/>
        <w:gridCol w:w="49"/>
        <w:gridCol w:w="756"/>
      </w:tblGrid>
      <w:tr w:rsidR="00865FFE" w:rsidRPr="00AC3001" w:rsidTr="00865FFE">
        <w:trPr>
          <w:trHeight w:hRule="exact" w:val="300"/>
        </w:trPr>
        <w:tc>
          <w:tcPr>
            <w:tcW w:w="4253" w:type="dxa"/>
            <w:vMerge w:val="restart"/>
            <w:tcBorders>
              <w:top w:val="single" w:sz="5" w:space="0" w:color="231F20"/>
              <w:left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rPr>
                <w:sz w:val="22"/>
                <w:szCs w:val="22"/>
                <w:lang w:val="uk-UA"/>
              </w:rPr>
            </w:pPr>
            <w:r w:rsidRPr="00AC3001">
              <w:rPr>
                <w:rStyle w:val="5"/>
                <w:sz w:val="22"/>
                <w:szCs w:val="22"/>
              </w:rPr>
              <w:t>Показник</w:t>
            </w:r>
          </w:p>
        </w:tc>
        <w:tc>
          <w:tcPr>
            <w:tcW w:w="2268" w:type="dxa"/>
            <w:gridSpan w:val="4"/>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rPr>
                <w:sz w:val="22"/>
                <w:szCs w:val="22"/>
                <w:lang w:val="uk-UA"/>
              </w:rPr>
            </w:pPr>
            <w:r w:rsidRPr="00AC3001">
              <w:rPr>
                <w:rStyle w:val="5"/>
                <w:sz w:val="22"/>
                <w:szCs w:val="22"/>
              </w:rPr>
              <w:t>Підприємство</w:t>
            </w:r>
          </w:p>
        </w:tc>
      </w:tr>
      <w:tr w:rsidR="00865FFE" w:rsidRPr="00AC3001" w:rsidTr="00AC3001">
        <w:trPr>
          <w:trHeight w:hRule="exact" w:val="300"/>
        </w:trPr>
        <w:tc>
          <w:tcPr>
            <w:tcW w:w="4253" w:type="dxa"/>
            <w:vMerge/>
            <w:tcBorders>
              <w:left w:val="single" w:sz="5" w:space="0" w:color="231F20"/>
              <w:bottom w:val="single" w:sz="5" w:space="0" w:color="231F20"/>
              <w:right w:val="single" w:sz="5" w:space="0" w:color="231F20"/>
            </w:tcBorders>
          </w:tcPr>
          <w:p w:rsidR="00865FFE" w:rsidRPr="00AC3001" w:rsidRDefault="00865FFE" w:rsidP="00865FFE">
            <w:pPr>
              <w:rPr>
                <w:rFonts w:ascii="Times New Roman" w:hAnsi="Times New Roman" w:cs="Times New Roman"/>
                <w:lang w:val="uk-UA"/>
              </w:rPr>
            </w:pP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TableParagraph"/>
              <w:spacing w:before="36"/>
              <w:ind w:left="227"/>
              <w:jc w:val="center"/>
              <w:rPr>
                <w:rFonts w:ascii="Times New Roman" w:eastAsia="Times New Roman" w:hAnsi="Times New Roman" w:cs="Times New Roman"/>
                <w:lang w:val="uk-UA"/>
              </w:rPr>
            </w:pPr>
            <w:r w:rsidRPr="00AC3001">
              <w:rPr>
                <w:rStyle w:val="5"/>
                <w:rFonts w:eastAsiaTheme="minorHAnsi"/>
                <w:sz w:val="22"/>
                <w:szCs w:val="22"/>
              </w:rPr>
              <w:t xml:space="preserve">№ </w:t>
            </w:r>
            <w:r w:rsidRPr="00AC3001">
              <w:rPr>
                <w:rStyle w:val="Constantia14pt"/>
                <w:rFonts w:ascii="Times New Roman" w:hAnsi="Times New Roman" w:cs="Times New Roman"/>
                <w:sz w:val="22"/>
                <w:szCs w:val="22"/>
              </w:rPr>
              <w:t>1</w:t>
            </w:r>
          </w:p>
        </w:tc>
        <w:tc>
          <w:tcPr>
            <w:tcW w:w="756"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jc w:val="center"/>
              <w:rPr>
                <w:rFonts w:ascii="Times New Roman" w:hAnsi="Times New Roman" w:cs="Times New Roman"/>
                <w:lang w:val="uk-UA"/>
              </w:rPr>
            </w:pPr>
            <w:r w:rsidRPr="00AC3001">
              <w:rPr>
                <w:rFonts w:ascii="Times New Roman" w:hAnsi="Times New Roman" w:cs="Times New Roman"/>
                <w:lang w:val="uk-UA"/>
              </w:rPr>
              <w:t>№2</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left="300" w:firstLine="0"/>
              <w:rPr>
                <w:sz w:val="22"/>
                <w:szCs w:val="22"/>
              </w:rPr>
            </w:pPr>
            <w:r w:rsidRPr="00AC3001">
              <w:rPr>
                <w:rStyle w:val="5"/>
                <w:sz w:val="22"/>
                <w:szCs w:val="22"/>
              </w:rPr>
              <w:t xml:space="preserve">№ </w:t>
            </w:r>
            <w:r w:rsidR="00AC3001">
              <w:rPr>
                <w:rStyle w:val="Constantia14pt"/>
                <w:rFonts w:ascii="Times New Roman" w:hAnsi="Times New Roman" w:cs="Times New Roman"/>
                <w:sz w:val="22"/>
                <w:szCs w:val="22"/>
                <w:lang w:val="en-US"/>
              </w:rPr>
              <w:t>3</w:t>
            </w:r>
          </w:p>
        </w:tc>
      </w:tr>
      <w:tr w:rsidR="00865FFE" w:rsidRPr="00AC3001">
        <w:trPr>
          <w:trHeight w:hRule="exact" w:val="296"/>
        </w:trPr>
        <w:tc>
          <w:tcPr>
            <w:tcW w:w="6521" w:type="dxa"/>
            <w:gridSpan w:val="5"/>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rPr>
                <w:sz w:val="22"/>
                <w:szCs w:val="22"/>
                <w:lang w:val="uk-UA"/>
              </w:rPr>
            </w:pPr>
            <w:r w:rsidRPr="00AC3001">
              <w:rPr>
                <w:sz w:val="22"/>
                <w:szCs w:val="22"/>
                <w:lang w:val="uk-UA"/>
              </w:rPr>
              <w:t>Нор</w:t>
            </w:r>
            <w:r w:rsidRPr="00AC3001">
              <w:rPr>
                <w:rStyle w:val="5"/>
                <w:sz w:val="22"/>
                <w:szCs w:val="22"/>
              </w:rPr>
              <w:t>ма запасу в днях:</w:t>
            </w:r>
          </w:p>
        </w:tc>
      </w:tr>
      <w:tr w:rsidR="00865FFE" w:rsidRPr="00AC3001" w:rsidTr="00AC3001">
        <w:trPr>
          <w:trHeight w:hRule="exact" w:val="295"/>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jc w:val="both"/>
              <w:rPr>
                <w:sz w:val="22"/>
                <w:szCs w:val="22"/>
                <w:lang w:val="uk-UA"/>
              </w:rPr>
            </w:pPr>
            <w:r w:rsidRPr="00AC3001">
              <w:rPr>
                <w:rStyle w:val="5"/>
                <w:sz w:val="22"/>
                <w:szCs w:val="22"/>
              </w:rPr>
              <w:t>Си</w:t>
            </w:r>
            <w:r w:rsidRPr="00AC3001">
              <w:rPr>
                <w:sz w:val="22"/>
                <w:szCs w:val="22"/>
                <w:lang w:val="uk-UA"/>
              </w:rPr>
              <w:t>р</w:t>
            </w:r>
            <w:r w:rsidRPr="00AC3001">
              <w:rPr>
                <w:rStyle w:val="5"/>
                <w:sz w:val="22"/>
                <w:szCs w:val="22"/>
              </w:rPr>
              <w:t>овина та основні матеріали</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rStyle w:val="5"/>
                <w:sz w:val="22"/>
                <w:szCs w:val="22"/>
              </w:rPr>
              <w:t>15</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rStyle w:val="210pt"/>
                <w:rFonts w:ascii="Times New Roman" w:hAnsi="Times New Roman" w:cs="Times New Roman"/>
                <w:b w:val="0"/>
                <w:i w:val="0"/>
                <w:sz w:val="22"/>
                <w:szCs w:val="22"/>
              </w:rPr>
              <w:t>20</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rStyle w:val="210pt"/>
                <w:rFonts w:ascii="Times New Roman" w:hAnsi="Times New Roman" w:cs="Times New Roman"/>
                <w:b w:val="0"/>
                <w:i w:val="0"/>
                <w:sz w:val="22"/>
                <w:szCs w:val="22"/>
              </w:rPr>
              <w:t>16</w:t>
            </w:r>
          </w:p>
        </w:tc>
      </w:tr>
      <w:tr w:rsidR="00865FFE" w:rsidRPr="00AC3001" w:rsidTr="00AC3001">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jc w:val="both"/>
              <w:rPr>
                <w:sz w:val="22"/>
                <w:szCs w:val="22"/>
                <w:lang w:val="uk-UA"/>
              </w:rPr>
            </w:pPr>
            <w:r w:rsidRPr="00AC3001">
              <w:rPr>
                <w:sz w:val="22"/>
                <w:szCs w:val="22"/>
                <w:lang w:val="uk-UA"/>
              </w:rPr>
              <w:t>Допом</w:t>
            </w:r>
            <w:r w:rsidRPr="00AC3001">
              <w:rPr>
                <w:rStyle w:val="5"/>
                <w:sz w:val="22"/>
                <w:szCs w:val="22"/>
              </w:rPr>
              <w:t>іжні матеріали</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spacing w:line="280" w:lineRule="exact"/>
              <w:jc w:val="center"/>
              <w:rPr>
                <w:rFonts w:ascii="Times New Roman" w:hAnsi="Times New Roman" w:cs="Times New Roman"/>
                <w:lang w:val="uk-UA"/>
              </w:rPr>
            </w:pPr>
            <w:r w:rsidRPr="00AC3001">
              <w:rPr>
                <w:rStyle w:val="Constantia14pt"/>
                <w:rFonts w:ascii="Times New Roman" w:hAnsi="Times New Roman" w:cs="Times New Roman"/>
                <w:sz w:val="22"/>
                <w:szCs w:val="22"/>
              </w:rPr>
              <w:t>11</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sz w:val="22"/>
                <w:szCs w:val="22"/>
                <w:lang w:val="uk-UA"/>
              </w:rPr>
              <w:t>9</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firstLine="0"/>
              <w:rPr>
                <w:sz w:val="22"/>
                <w:szCs w:val="22"/>
                <w:lang w:val="uk-UA"/>
              </w:rPr>
            </w:pPr>
            <w:r w:rsidRPr="00AC3001">
              <w:rPr>
                <w:rStyle w:val="50"/>
                <w:rFonts w:ascii="Times New Roman" w:hAnsi="Times New Roman" w:cs="Times New Roman"/>
                <w:b w:val="0"/>
                <w:sz w:val="22"/>
                <w:szCs w:val="22"/>
                <w:lang w:val="uk-UA"/>
              </w:rPr>
              <w:t>14</w:t>
            </w:r>
          </w:p>
        </w:tc>
      </w:tr>
      <w:tr w:rsidR="00865FFE" w:rsidRPr="00AC3001" w:rsidTr="00AC3001">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spacing w:line="210" w:lineRule="exact"/>
              <w:jc w:val="both"/>
              <w:rPr>
                <w:rFonts w:ascii="Times New Roman" w:hAnsi="Times New Roman" w:cs="Times New Roman"/>
                <w:lang w:val="uk-UA"/>
              </w:rPr>
            </w:pPr>
            <w:r w:rsidRPr="00AC3001">
              <w:rPr>
                <w:rStyle w:val="5"/>
                <w:rFonts w:eastAsiaTheme="minorHAnsi"/>
                <w:sz w:val="22"/>
                <w:szCs w:val="22"/>
              </w:rPr>
              <w:t>Напівфабрикати</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spacing w:line="280" w:lineRule="exact"/>
              <w:jc w:val="center"/>
              <w:rPr>
                <w:rFonts w:ascii="Times New Roman" w:hAnsi="Times New Roman" w:cs="Times New Roman"/>
                <w:lang w:val="uk-UA"/>
              </w:rPr>
            </w:pPr>
            <w:r w:rsidRPr="00AC3001">
              <w:rPr>
                <w:rFonts w:ascii="Times New Roman" w:hAnsi="Times New Roman" w:cs="Times New Roman"/>
                <w:lang w:val="uk-UA"/>
              </w:rPr>
              <w:t>6</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sz w:val="22"/>
                <w:szCs w:val="22"/>
                <w:lang w:val="uk-UA"/>
              </w:rPr>
              <w:t>4</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firstLine="0"/>
              <w:rPr>
                <w:sz w:val="22"/>
                <w:szCs w:val="22"/>
                <w:lang w:val="uk-UA"/>
              </w:rPr>
            </w:pPr>
            <w:r w:rsidRPr="00AC3001">
              <w:rPr>
                <w:rStyle w:val="50"/>
                <w:rFonts w:ascii="Times New Roman" w:hAnsi="Times New Roman" w:cs="Times New Roman"/>
                <w:b w:val="0"/>
                <w:sz w:val="22"/>
                <w:szCs w:val="22"/>
                <w:lang w:val="uk-UA"/>
              </w:rPr>
              <w:t>-</w:t>
            </w:r>
          </w:p>
        </w:tc>
      </w:tr>
      <w:tr w:rsidR="00865FFE" w:rsidRPr="00AC3001" w:rsidTr="00AC3001">
        <w:trPr>
          <w:trHeight w:hRule="exact" w:val="295"/>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jc w:val="both"/>
              <w:rPr>
                <w:sz w:val="22"/>
                <w:szCs w:val="22"/>
                <w:lang w:val="uk-UA"/>
              </w:rPr>
            </w:pPr>
            <w:r w:rsidRPr="00AC3001">
              <w:rPr>
                <w:rStyle w:val="5"/>
                <w:sz w:val="22"/>
                <w:szCs w:val="22"/>
              </w:rPr>
              <w:t>Паливо</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rStyle w:val="5"/>
                <w:sz w:val="22"/>
                <w:szCs w:val="22"/>
              </w:rPr>
              <w:t>7</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sz w:val="22"/>
                <w:szCs w:val="22"/>
                <w:lang w:val="uk-UA"/>
              </w:rPr>
              <w:t>8</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rStyle w:val="210pt"/>
                <w:rFonts w:ascii="Times New Roman" w:hAnsi="Times New Roman" w:cs="Times New Roman"/>
                <w:b w:val="0"/>
                <w:i w:val="0"/>
                <w:sz w:val="22"/>
                <w:szCs w:val="22"/>
              </w:rPr>
              <w:t>3</w:t>
            </w:r>
          </w:p>
        </w:tc>
      </w:tr>
      <w:tr w:rsidR="00865FFE" w:rsidRPr="00AC3001" w:rsidTr="00AC3001">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jc w:val="both"/>
              <w:rPr>
                <w:sz w:val="22"/>
                <w:szCs w:val="22"/>
                <w:lang w:val="uk-UA"/>
              </w:rPr>
            </w:pPr>
            <w:r w:rsidRPr="00AC3001">
              <w:rPr>
                <w:rStyle w:val="5"/>
                <w:sz w:val="22"/>
                <w:szCs w:val="22"/>
              </w:rPr>
              <w:t>Готов</w:t>
            </w:r>
            <w:r w:rsidRPr="00AC3001">
              <w:rPr>
                <w:sz w:val="22"/>
                <w:szCs w:val="22"/>
                <w:lang w:val="uk-UA"/>
              </w:rPr>
              <w:t>а проду</w:t>
            </w:r>
            <w:r w:rsidRPr="00AC3001">
              <w:rPr>
                <w:rStyle w:val="5"/>
                <w:sz w:val="22"/>
                <w:szCs w:val="22"/>
              </w:rPr>
              <w:t>кція</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10</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sz w:val="22"/>
                <w:szCs w:val="22"/>
                <w:lang w:val="uk-UA"/>
              </w:rPr>
              <w:t>5</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firstLine="0"/>
              <w:rPr>
                <w:sz w:val="22"/>
                <w:szCs w:val="22"/>
                <w:lang w:val="uk-UA"/>
              </w:rPr>
            </w:pPr>
            <w:r w:rsidRPr="00AC3001">
              <w:rPr>
                <w:rStyle w:val="50"/>
                <w:rFonts w:ascii="Times New Roman" w:hAnsi="Times New Roman" w:cs="Times New Roman"/>
                <w:b w:val="0"/>
                <w:sz w:val="22"/>
                <w:szCs w:val="22"/>
                <w:lang w:val="uk-UA"/>
              </w:rPr>
              <w:t>16</w:t>
            </w:r>
          </w:p>
        </w:tc>
      </w:tr>
      <w:tr w:rsidR="00865FFE" w:rsidRPr="00AC3001" w:rsidTr="00AC3001">
        <w:trPr>
          <w:trHeight w:hRule="exact" w:val="296"/>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pStyle w:val="9"/>
              <w:shd w:val="clear" w:color="auto" w:fill="auto"/>
              <w:spacing w:after="0" w:line="210" w:lineRule="exact"/>
              <w:ind w:firstLine="0"/>
              <w:jc w:val="both"/>
              <w:rPr>
                <w:sz w:val="22"/>
                <w:szCs w:val="22"/>
                <w:lang w:val="uk-UA"/>
              </w:rPr>
            </w:pPr>
            <w:r w:rsidRPr="00AC3001">
              <w:rPr>
                <w:rStyle w:val="5"/>
                <w:sz w:val="22"/>
                <w:szCs w:val="22"/>
              </w:rPr>
              <w:t>Трив</w:t>
            </w:r>
            <w:r w:rsidRPr="00AC3001">
              <w:rPr>
                <w:sz w:val="22"/>
                <w:szCs w:val="22"/>
                <w:lang w:val="uk-UA"/>
              </w:rPr>
              <w:t>алість ви</w:t>
            </w:r>
            <w:r w:rsidRPr="00AC3001">
              <w:rPr>
                <w:rStyle w:val="5"/>
                <w:sz w:val="22"/>
                <w:szCs w:val="22"/>
              </w:rPr>
              <w:t>робничого циклу в днях</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12</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sz w:val="22"/>
                <w:szCs w:val="22"/>
                <w:lang w:val="uk-UA"/>
              </w:rPr>
              <w:t>18</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firstLine="0"/>
              <w:rPr>
                <w:sz w:val="22"/>
                <w:szCs w:val="22"/>
                <w:lang w:val="uk-UA"/>
              </w:rPr>
            </w:pPr>
            <w:r w:rsidRPr="00AC3001">
              <w:rPr>
                <w:rStyle w:val="50"/>
                <w:rFonts w:ascii="Times New Roman" w:hAnsi="Times New Roman" w:cs="Times New Roman"/>
                <w:b w:val="0"/>
                <w:sz w:val="22"/>
                <w:szCs w:val="22"/>
                <w:lang w:val="uk-UA"/>
              </w:rPr>
              <w:t>12</w:t>
            </w:r>
          </w:p>
        </w:tc>
      </w:tr>
      <w:tr w:rsidR="00865FFE" w:rsidRPr="00AC3001" w:rsidTr="00AC3001">
        <w:trPr>
          <w:trHeight w:hRule="exact" w:val="295"/>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spacing w:line="210" w:lineRule="exact"/>
              <w:jc w:val="both"/>
              <w:rPr>
                <w:rFonts w:ascii="Times New Roman" w:hAnsi="Times New Roman" w:cs="Times New Roman"/>
                <w:lang w:val="uk-UA"/>
              </w:rPr>
            </w:pPr>
            <w:r w:rsidRPr="00AC3001">
              <w:rPr>
                <w:rStyle w:val="5"/>
                <w:rFonts w:eastAsiaTheme="minorHAnsi"/>
                <w:sz w:val="22"/>
                <w:szCs w:val="22"/>
              </w:rPr>
              <w:t>Коефіцієнт наро</w:t>
            </w:r>
            <w:r w:rsidRPr="00AC3001">
              <w:rPr>
                <w:rFonts w:ascii="Times New Roman" w:hAnsi="Times New Roman" w:cs="Times New Roman"/>
                <w:lang w:val="uk-UA"/>
              </w:rPr>
              <w:t>стання витрат</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spacing w:line="210" w:lineRule="exact"/>
              <w:ind w:left="300"/>
              <w:jc w:val="center"/>
              <w:rPr>
                <w:rFonts w:ascii="Times New Roman" w:hAnsi="Times New Roman" w:cs="Times New Roman"/>
                <w:lang w:val="uk-UA"/>
              </w:rPr>
            </w:pPr>
            <w:r w:rsidRPr="00AC3001">
              <w:rPr>
                <w:rFonts w:ascii="Times New Roman" w:hAnsi="Times New Roman" w:cs="Times New Roman"/>
                <w:lang w:val="uk-UA"/>
              </w:rPr>
              <w:t>0,9</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firstLine="0"/>
              <w:rPr>
                <w:sz w:val="22"/>
                <w:szCs w:val="22"/>
                <w:lang w:val="uk-UA"/>
              </w:rPr>
            </w:pPr>
            <w:r w:rsidRPr="00AC3001">
              <w:rPr>
                <w:sz w:val="22"/>
                <w:szCs w:val="22"/>
                <w:lang w:val="uk-UA"/>
              </w:rPr>
              <w:t>0,9</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10" w:lineRule="exact"/>
              <w:ind w:left="300" w:firstLine="0"/>
              <w:rPr>
                <w:sz w:val="22"/>
                <w:szCs w:val="22"/>
                <w:lang w:val="uk-UA"/>
              </w:rPr>
            </w:pPr>
            <w:r w:rsidRPr="00AC3001">
              <w:rPr>
                <w:rStyle w:val="5"/>
                <w:sz w:val="22"/>
                <w:szCs w:val="22"/>
              </w:rPr>
              <w:t>0,8</w:t>
            </w:r>
          </w:p>
        </w:tc>
      </w:tr>
      <w:tr w:rsidR="00865FFE" w:rsidRPr="00AC3001" w:rsidTr="00AC3001">
        <w:trPr>
          <w:trHeight w:hRule="exact" w:val="487"/>
        </w:trPr>
        <w:tc>
          <w:tcPr>
            <w:tcW w:w="4253" w:type="dxa"/>
            <w:tcBorders>
              <w:top w:val="single" w:sz="5" w:space="0" w:color="231F20"/>
              <w:left w:val="single" w:sz="5" w:space="0" w:color="231F20"/>
              <w:bottom w:val="single" w:sz="5" w:space="0" w:color="231F20"/>
              <w:right w:val="single" w:sz="5" w:space="0" w:color="231F20"/>
            </w:tcBorders>
          </w:tcPr>
          <w:p w:rsidR="00865FFE" w:rsidRPr="00AC3001" w:rsidRDefault="00865FFE" w:rsidP="00865FFE">
            <w:pPr>
              <w:spacing w:line="192" w:lineRule="exact"/>
              <w:jc w:val="both"/>
              <w:rPr>
                <w:rFonts w:ascii="Times New Roman" w:hAnsi="Times New Roman" w:cs="Times New Roman"/>
                <w:lang w:val="uk-UA"/>
              </w:rPr>
            </w:pPr>
            <w:r w:rsidRPr="00AC3001">
              <w:rPr>
                <w:rFonts w:ascii="Times New Roman" w:hAnsi="Times New Roman" w:cs="Times New Roman"/>
                <w:lang w:val="uk-UA"/>
              </w:rPr>
              <w:t>Норматив власних оборотних коштів за іншими статтями планового року, тис. грн</w:t>
            </w:r>
          </w:p>
        </w:tc>
        <w:tc>
          <w:tcPr>
            <w:tcW w:w="756"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spacing w:line="280" w:lineRule="exact"/>
              <w:jc w:val="center"/>
              <w:rPr>
                <w:rFonts w:ascii="Times New Roman" w:hAnsi="Times New Roman" w:cs="Times New Roman"/>
                <w:lang w:val="uk-UA"/>
              </w:rPr>
            </w:pPr>
            <w:r w:rsidRPr="00AC3001">
              <w:rPr>
                <w:rFonts w:ascii="Times New Roman" w:hAnsi="Times New Roman" w:cs="Times New Roman"/>
                <w:lang w:val="uk-UA"/>
              </w:rPr>
              <w:t>21</w:t>
            </w:r>
          </w:p>
        </w:tc>
        <w:tc>
          <w:tcPr>
            <w:tcW w:w="707" w:type="dxa"/>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192" w:lineRule="exact"/>
              <w:ind w:firstLine="0"/>
              <w:rPr>
                <w:sz w:val="22"/>
                <w:szCs w:val="22"/>
                <w:lang w:val="uk-UA"/>
              </w:rPr>
            </w:pPr>
            <w:r w:rsidRPr="00AC3001">
              <w:rPr>
                <w:sz w:val="22"/>
                <w:szCs w:val="22"/>
                <w:lang w:val="uk-UA"/>
              </w:rPr>
              <w:t>67</w:t>
            </w:r>
          </w:p>
        </w:tc>
        <w:tc>
          <w:tcPr>
            <w:tcW w:w="805" w:type="dxa"/>
            <w:gridSpan w:val="2"/>
            <w:tcBorders>
              <w:top w:val="single" w:sz="5" w:space="0" w:color="231F20"/>
              <w:left w:val="single" w:sz="5" w:space="0" w:color="231F20"/>
              <w:bottom w:val="single" w:sz="5" w:space="0" w:color="231F20"/>
              <w:right w:val="single" w:sz="5" w:space="0" w:color="231F20"/>
            </w:tcBorders>
            <w:vAlign w:val="center"/>
          </w:tcPr>
          <w:p w:rsidR="00865FFE" w:rsidRPr="00AC3001" w:rsidRDefault="00865FFE" w:rsidP="00AC3001">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23</w:t>
            </w:r>
          </w:p>
        </w:tc>
      </w:tr>
    </w:tbl>
    <w:p w:rsidR="00CA48AE" w:rsidRPr="005A5D47" w:rsidRDefault="00CA48AE">
      <w:pPr>
        <w:spacing w:before="3"/>
        <w:rPr>
          <w:rFonts w:ascii="Times New Roman" w:eastAsia="Times New Roman" w:hAnsi="Times New Roman" w:cs="Times New Roman"/>
          <w:sz w:val="10"/>
          <w:szCs w:val="10"/>
          <w:lang w:val="uk-UA"/>
        </w:rPr>
      </w:pPr>
    </w:p>
    <w:p w:rsidR="007F1ADB" w:rsidRPr="005A5D47" w:rsidRDefault="007F1ADB" w:rsidP="007F1ADB">
      <w:pPr>
        <w:pStyle w:val="421"/>
        <w:keepNext/>
        <w:keepLines/>
        <w:shd w:val="clear" w:color="auto" w:fill="auto"/>
        <w:spacing w:before="122" w:after="50" w:line="220" w:lineRule="exact"/>
        <w:ind w:left="1040"/>
        <w:rPr>
          <w:rFonts w:ascii="Times New Roman" w:hAnsi="Times New Roman" w:cs="Times New Roman"/>
          <w:lang w:val="uk-UA"/>
        </w:rPr>
      </w:pPr>
      <w:bookmarkStart w:id="69" w:name="bookmark162"/>
      <w:r w:rsidRPr="005A5D47">
        <w:rPr>
          <w:rFonts w:ascii="Times New Roman" w:hAnsi="Times New Roman" w:cs="Times New Roman"/>
          <w:lang w:val="uk-UA"/>
        </w:rPr>
        <w:t>Задача 6.19</w:t>
      </w:r>
      <w:bookmarkEnd w:id="69"/>
    </w:p>
    <w:p w:rsidR="007F1ADB" w:rsidRPr="005A5D47" w:rsidRDefault="007F1ADB" w:rsidP="007F1ADB">
      <w:pPr>
        <w:pStyle w:val="9"/>
        <w:shd w:val="clear" w:color="auto" w:fill="auto"/>
        <w:spacing w:after="0" w:line="230" w:lineRule="exact"/>
        <w:ind w:left="20" w:right="40" w:firstLine="300"/>
        <w:jc w:val="both"/>
        <w:rPr>
          <w:lang w:val="uk-UA"/>
        </w:rPr>
      </w:pPr>
      <w:r w:rsidRPr="005A5D47">
        <w:rPr>
          <w:rStyle w:val="5"/>
        </w:rPr>
        <w:t xml:space="preserve">Квартальна програма випуску виробів — 1000 шт., чиста вага одного виробу — </w:t>
      </w:r>
      <w:r w:rsidRPr="001936D6">
        <w:rPr>
          <w:rStyle w:val="Constantia14pt"/>
          <w:rFonts w:ascii="Times New Roman" w:hAnsi="Times New Roman" w:cs="Times New Roman"/>
          <w:sz w:val="22"/>
          <w:szCs w:val="22"/>
        </w:rPr>
        <w:t>8</w:t>
      </w:r>
      <w:r w:rsidRPr="001936D6">
        <w:rPr>
          <w:rStyle w:val="5"/>
          <w:sz w:val="22"/>
          <w:szCs w:val="22"/>
        </w:rPr>
        <w:t xml:space="preserve"> </w:t>
      </w:r>
      <w:r w:rsidRPr="005A5D47">
        <w:rPr>
          <w:rStyle w:val="5"/>
        </w:rPr>
        <w:t xml:space="preserve">кг; втрати під час кування — 2,9 кг; відходи в стружку — 11,7 кг; шліфувальний пил — 0,4 кг. Періодичність поставки чавуну — </w:t>
      </w:r>
      <w:r w:rsidRPr="005A5D47">
        <w:rPr>
          <w:rStyle w:val="Constantia14pt"/>
        </w:rPr>
        <w:t>20</w:t>
      </w:r>
      <w:r w:rsidRPr="005A5D47">
        <w:rPr>
          <w:rStyle w:val="5"/>
        </w:rPr>
        <w:t xml:space="preserve"> днів.</w:t>
      </w:r>
    </w:p>
    <w:p w:rsidR="007F1ADB" w:rsidRPr="005A5D47" w:rsidRDefault="007F1ADB" w:rsidP="007F1ADB">
      <w:pPr>
        <w:pStyle w:val="9"/>
        <w:shd w:val="clear" w:color="auto" w:fill="auto"/>
        <w:spacing w:after="0" w:line="230" w:lineRule="exact"/>
        <w:ind w:left="20" w:firstLine="300"/>
        <w:jc w:val="both"/>
        <w:rPr>
          <w:lang w:val="uk-UA"/>
        </w:rPr>
      </w:pPr>
      <w:r w:rsidRPr="005A5D47">
        <w:rPr>
          <w:rStyle w:val="5"/>
        </w:rPr>
        <w:t>Визначте:</w:t>
      </w:r>
    </w:p>
    <w:p w:rsidR="007F1ADB" w:rsidRPr="005A5D47" w:rsidRDefault="007F1ADB" w:rsidP="00890022">
      <w:pPr>
        <w:pStyle w:val="9"/>
        <w:numPr>
          <w:ilvl w:val="0"/>
          <w:numId w:val="57"/>
        </w:numPr>
        <w:shd w:val="clear" w:color="auto" w:fill="auto"/>
        <w:tabs>
          <w:tab w:val="left" w:pos="572"/>
        </w:tabs>
        <w:spacing w:after="0" w:line="230" w:lineRule="exact"/>
        <w:ind w:left="108" w:right="40" w:hanging="231"/>
        <w:jc w:val="both"/>
        <w:rPr>
          <w:lang w:val="uk-UA"/>
        </w:rPr>
      </w:pPr>
      <w:r w:rsidRPr="005A5D47">
        <w:rPr>
          <w:rStyle w:val="5"/>
        </w:rPr>
        <w:t>норму витрат та коефіцієн</w:t>
      </w:r>
      <w:r w:rsidR="0017323F">
        <w:rPr>
          <w:rStyle w:val="5"/>
        </w:rPr>
        <w:t>т використання металу на вигото</w:t>
      </w:r>
      <w:r w:rsidRPr="005A5D47">
        <w:rPr>
          <w:rStyle w:val="5"/>
        </w:rPr>
        <w:t>влення одного виробу;</w:t>
      </w:r>
    </w:p>
    <w:p w:rsidR="007F1ADB" w:rsidRPr="005A5D47" w:rsidRDefault="007F1ADB" w:rsidP="00890022">
      <w:pPr>
        <w:pStyle w:val="9"/>
        <w:numPr>
          <w:ilvl w:val="0"/>
          <w:numId w:val="57"/>
        </w:numPr>
        <w:shd w:val="clear" w:color="auto" w:fill="auto"/>
        <w:tabs>
          <w:tab w:val="left" w:pos="560"/>
        </w:tabs>
        <w:spacing w:after="128" w:line="230" w:lineRule="exact"/>
        <w:ind w:left="108" w:hanging="231"/>
        <w:jc w:val="both"/>
        <w:rPr>
          <w:lang w:val="uk-UA"/>
        </w:rPr>
      </w:pPr>
      <w:r w:rsidRPr="005A5D47">
        <w:rPr>
          <w:rStyle w:val="5"/>
        </w:rPr>
        <w:t>розмір поточного та страхового запасів металу.</w:t>
      </w:r>
    </w:p>
    <w:p w:rsidR="007F1ADB" w:rsidRPr="005A5D47" w:rsidRDefault="007F1ADB" w:rsidP="007F1ADB">
      <w:pPr>
        <w:pStyle w:val="421"/>
        <w:keepNext/>
        <w:keepLines/>
        <w:shd w:val="clear" w:color="auto" w:fill="auto"/>
        <w:spacing w:before="0" w:after="50" w:line="220" w:lineRule="exact"/>
        <w:ind w:left="1040"/>
        <w:rPr>
          <w:rFonts w:ascii="Times New Roman" w:hAnsi="Times New Roman" w:cs="Times New Roman"/>
          <w:lang w:val="uk-UA"/>
        </w:rPr>
      </w:pPr>
      <w:bookmarkStart w:id="70" w:name="bookmark163"/>
      <w:r w:rsidRPr="005A5D47">
        <w:rPr>
          <w:rFonts w:ascii="Times New Roman" w:hAnsi="Times New Roman" w:cs="Times New Roman"/>
          <w:lang w:val="uk-UA"/>
        </w:rPr>
        <w:t>Задача 6.20</w:t>
      </w:r>
      <w:bookmarkEnd w:id="70"/>
    </w:p>
    <w:p w:rsidR="007F1ADB" w:rsidRPr="005A5D47" w:rsidRDefault="007F1ADB" w:rsidP="007F1ADB">
      <w:pPr>
        <w:pStyle w:val="9"/>
        <w:shd w:val="clear" w:color="auto" w:fill="auto"/>
        <w:spacing w:after="0" w:line="230" w:lineRule="exact"/>
        <w:ind w:left="20" w:right="40" w:firstLine="300"/>
        <w:jc w:val="both"/>
        <w:rPr>
          <w:lang w:val="uk-UA"/>
        </w:rPr>
      </w:pPr>
      <w:r w:rsidRPr="005A5D47">
        <w:rPr>
          <w:rStyle w:val="5"/>
        </w:rPr>
        <w:t>Планова річна потреба в метал</w:t>
      </w:r>
      <w:r w:rsidR="0017323F">
        <w:rPr>
          <w:rStyle w:val="5"/>
        </w:rPr>
        <w:t>і — 2 тис. т, вартість 1 т мета</w:t>
      </w:r>
      <w:r w:rsidRPr="005A5D47">
        <w:rPr>
          <w:rStyle w:val="5"/>
        </w:rPr>
        <w:t xml:space="preserve">лу — 1,5 тис. грн, інтервал між поставками — 30 днів. Страховий запас приймається в розмірі 50 </w:t>
      </w:r>
      <w:r w:rsidRPr="005A5D47">
        <w:rPr>
          <w:rStyle w:val="a8"/>
        </w:rPr>
        <w:t>%</w:t>
      </w:r>
      <w:r w:rsidRPr="005A5D47">
        <w:rPr>
          <w:rStyle w:val="5"/>
        </w:rPr>
        <w:t xml:space="preserve"> поточного запасу, час на розва</w:t>
      </w:r>
      <w:r w:rsidRPr="005A5D47">
        <w:rPr>
          <w:rStyle w:val="5"/>
        </w:rPr>
        <w:softHyphen/>
        <w:t xml:space="preserve">нтаження та підготовку матеріалу до виробництва — </w:t>
      </w:r>
      <w:r w:rsidRPr="005A5D47">
        <w:rPr>
          <w:rStyle w:val="Constantia14pt"/>
        </w:rPr>
        <w:t>2</w:t>
      </w:r>
      <w:r w:rsidRPr="005A5D47">
        <w:rPr>
          <w:rStyle w:val="5"/>
        </w:rPr>
        <w:t xml:space="preserve"> дні.</w:t>
      </w:r>
    </w:p>
    <w:p w:rsidR="007F1ADB" w:rsidRPr="005A5D47" w:rsidRDefault="007F1ADB" w:rsidP="007F1ADB">
      <w:pPr>
        <w:pStyle w:val="9"/>
        <w:shd w:val="clear" w:color="auto" w:fill="auto"/>
        <w:spacing w:after="0" w:line="230" w:lineRule="exact"/>
        <w:ind w:left="20" w:firstLine="300"/>
        <w:jc w:val="both"/>
        <w:rPr>
          <w:lang w:val="uk-UA"/>
        </w:rPr>
      </w:pPr>
      <w:r w:rsidRPr="005A5D47">
        <w:rPr>
          <w:rStyle w:val="5"/>
        </w:rPr>
        <w:t>Визначте:</w:t>
      </w:r>
    </w:p>
    <w:p w:rsidR="007F1ADB" w:rsidRPr="005A5D47" w:rsidRDefault="007F1ADB" w:rsidP="00890022">
      <w:pPr>
        <w:pStyle w:val="9"/>
        <w:numPr>
          <w:ilvl w:val="0"/>
          <w:numId w:val="58"/>
        </w:numPr>
        <w:shd w:val="clear" w:color="auto" w:fill="auto"/>
        <w:tabs>
          <w:tab w:val="left" w:pos="531"/>
        </w:tabs>
        <w:spacing w:after="0" w:line="230" w:lineRule="exact"/>
        <w:ind w:left="676" w:hanging="267"/>
        <w:jc w:val="both"/>
        <w:rPr>
          <w:lang w:val="uk-UA"/>
        </w:rPr>
      </w:pPr>
      <w:r w:rsidRPr="005A5D47">
        <w:rPr>
          <w:rStyle w:val="5"/>
        </w:rPr>
        <w:t>норму запасу в днях виходячи з середнього поточного запасу;</w:t>
      </w:r>
    </w:p>
    <w:p w:rsidR="007F1ADB" w:rsidRPr="005A5D47" w:rsidRDefault="007F1ADB" w:rsidP="00890022">
      <w:pPr>
        <w:pStyle w:val="9"/>
        <w:numPr>
          <w:ilvl w:val="0"/>
          <w:numId w:val="58"/>
        </w:numPr>
        <w:shd w:val="clear" w:color="auto" w:fill="auto"/>
        <w:tabs>
          <w:tab w:val="left" w:pos="565"/>
        </w:tabs>
        <w:spacing w:after="128" w:line="230" w:lineRule="exact"/>
        <w:ind w:left="676" w:hanging="267"/>
        <w:jc w:val="both"/>
        <w:rPr>
          <w:lang w:val="uk-UA"/>
        </w:rPr>
      </w:pPr>
      <w:r w:rsidRPr="005A5D47">
        <w:rPr>
          <w:rStyle w:val="5"/>
        </w:rPr>
        <w:t>норматив оборотних коштів за виробничими запасами.</w:t>
      </w:r>
    </w:p>
    <w:p w:rsidR="007F1ADB" w:rsidRPr="005A5D47" w:rsidRDefault="007F1ADB" w:rsidP="007F1ADB">
      <w:pPr>
        <w:pStyle w:val="421"/>
        <w:keepNext/>
        <w:keepLines/>
        <w:shd w:val="clear" w:color="auto" w:fill="auto"/>
        <w:spacing w:before="0" w:after="50" w:line="220" w:lineRule="exact"/>
        <w:ind w:left="1040"/>
        <w:rPr>
          <w:rFonts w:ascii="Times New Roman" w:hAnsi="Times New Roman" w:cs="Times New Roman"/>
          <w:lang w:val="uk-UA"/>
        </w:rPr>
      </w:pPr>
      <w:bookmarkStart w:id="71" w:name="bookmark164"/>
      <w:r w:rsidRPr="005A5D47">
        <w:rPr>
          <w:rFonts w:ascii="Times New Roman" w:hAnsi="Times New Roman" w:cs="Times New Roman"/>
          <w:lang w:val="uk-UA"/>
        </w:rPr>
        <w:t>Задача 6.21</w:t>
      </w:r>
      <w:bookmarkEnd w:id="71"/>
    </w:p>
    <w:p w:rsidR="007F1ADB" w:rsidRPr="005A5D47" w:rsidRDefault="007F1ADB" w:rsidP="007F1ADB">
      <w:pPr>
        <w:pStyle w:val="9"/>
        <w:shd w:val="clear" w:color="auto" w:fill="auto"/>
        <w:spacing w:after="0" w:line="230" w:lineRule="exact"/>
        <w:ind w:left="20" w:right="40" w:firstLine="300"/>
        <w:jc w:val="both"/>
        <w:rPr>
          <w:lang w:val="uk-UA"/>
        </w:rPr>
      </w:pPr>
      <w:r w:rsidRPr="005A5D47">
        <w:rPr>
          <w:rStyle w:val="5"/>
        </w:rPr>
        <w:t xml:space="preserve">На виготовлення 35 виробів у 2001 році було витрачено певну кількість матеріалів (таблиця 6.9). В результаті підвищення цін у 2001 році загальні матеріальні </w:t>
      </w:r>
      <w:r w:rsidR="0017323F">
        <w:rPr>
          <w:rStyle w:val="5"/>
        </w:rPr>
        <w:t>витрати збільшилися на 35 %. Ви</w:t>
      </w:r>
      <w:r w:rsidRPr="005A5D47">
        <w:rPr>
          <w:rStyle w:val="5"/>
        </w:rPr>
        <w:t xml:space="preserve">значте матеріалоємність продукції в </w:t>
      </w:r>
      <w:r w:rsidRPr="00C35495">
        <w:rPr>
          <w:rStyle w:val="Constantia14pt"/>
          <w:sz w:val="22"/>
        </w:rPr>
        <w:t>2001</w:t>
      </w:r>
      <w:r w:rsidRPr="00C35495">
        <w:rPr>
          <w:rStyle w:val="5"/>
          <w:sz w:val="18"/>
        </w:rPr>
        <w:t xml:space="preserve"> </w:t>
      </w:r>
      <w:r w:rsidRPr="005A5D47">
        <w:rPr>
          <w:rStyle w:val="5"/>
        </w:rPr>
        <w:t>році.</w:t>
      </w:r>
    </w:p>
    <w:p w:rsidR="00CA48AE" w:rsidRPr="005A5D47" w:rsidRDefault="00CA48AE">
      <w:pPr>
        <w:spacing w:line="211" w:lineRule="auto"/>
        <w:jc w:val="both"/>
        <w:rPr>
          <w:lang w:val="uk-UA"/>
        </w:rPr>
        <w:sectPr w:rsidR="00CA48AE" w:rsidRPr="005A5D47">
          <w:headerReference w:type="default" r:id="rId438"/>
          <w:footerReference w:type="default" r:id="rId439"/>
          <w:pgSz w:w="8400" w:h="11900"/>
          <w:pgMar w:top="0" w:right="800" w:bottom="880" w:left="860" w:header="0" w:footer="695" w:gutter="0"/>
          <w:pgNumType w:start="17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440"/>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spacing w:before="7"/>
        <w:rPr>
          <w:rFonts w:ascii="Times New Roman" w:eastAsia="Times New Roman" w:hAnsi="Times New Roman" w:cs="Times New Roman"/>
          <w:sz w:val="15"/>
          <w:szCs w:val="15"/>
          <w:lang w:val="uk-UA"/>
        </w:rPr>
      </w:pPr>
    </w:p>
    <w:p w:rsidR="00CA48AE" w:rsidRPr="005A5D47" w:rsidRDefault="00CD43D2">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CA48AE" w:rsidRPr="005A5D47" w:rsidRDefault="00502BBE">
      <w:pPr>
        <w:spacing w:before="11"/>
        <w:rPr>
          <w:rFonts w:ascii="Times New Roman" w:eastAsia="Times New Roman" w:hAnsi="Times New Roman" w:cs="Times New Roman"/>
          <w:sz w:val="19"/>
          <w:szCs w:val="19"/>
          <w:lang w:val="uk-UA"/>
        </w:rPr>
      </w:pPr>
      <w:r w:rsidRPr="005A5D47">
        <w:rPr>
          <w:lang w:val="uk-UA"/>
        </w:rPr>
        <w:br w:type="column"/>
      </w:r>
    </w:p>
    <w:p w:rsidR="00CA48AE" w:rsidRPr="005A5D47" w:rsidRDefault="00CD43D2">
      <w:pPr>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 6.9</w:t>
      </w:r>
    </w:p>
    <w:p w:rsidR="00CA48AE" w:rsidRPr="005A5D47" w:rsidRDefault="00CA48AE">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521" w:type="dxa"/>
        <w:tblInd w:w="102" w:type="dxa"/>
        <w:tblLayout w:type="fixed"/>
        <w:tblLook w:val="01E0"/>
      </w:tblPr>
      <w:tblGrid>
        <w:gridCol w:w="1702"/>
        <w:gridCol w:w="1134"/>
        <w:gridCol w:w="1417"/>
        <w:gridCol w:w="2268"/>
      </w:tblGrid>
      <w:tr w:rsidR="00C67F0B" w:rsidRPr="00AC3001" w:rsidTr="00C67F0B">
        <w:trPr>
          <w:trHeight w:hRule="exact" w:val="445"/>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Матеріали</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Кількість, кг</w:t>
            </w: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Ціна, тис. грн/т</w:t>
            </w: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Загальна вартість, тис. грн</w:t>
            </w:r>
          </w:p>
        </w:tc>
      </w:tr>
      <w:tr w:rsidR="00C67F0B" w:rsidRPr="00AC3001" w:rsidTr="00C67F0B">
        <w:trPr>
          <w:trHeight w:hRule="exact" w:val="319"/>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left="120" w:firstLine="0"/>
              <w:jc w:val="left"/>
              <w:rPr>
                <w:sz w:val="22"/>
                <w:szCs w:val="22"/>
                <w:lang w:val="uk-UA"/>
              </w:rPr>
            </w:pPr>
            <w:r w:rsidRPr="00AC3001">
              <w:rPr>
                <w:rStyle w:val="5"/>
                <w:sz w:val="22"/>
                <w:szCs w:val="22"/>
              </w:rPr>
              <w:t>Сталь</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1200</w:t>
            </w: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4980</w:t>
            </w: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r>
      <w:tr w:rsidR="00C67F0B" w:rsidRPr="00AC3001" w:rsidTr="00C67F0B">
        <w:trPr>
          <w:trHeight w:hRule="exact" w:val="320"/>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left="120" w:firstLine="0"/>
              <w:jc w:val="left"/>
              <w:rPr>
                <w:sz w:val="22"/>
                <w:szCs w:val="22"/>
                <w:lang w:val="uk-UA"/>
              </w:rPr>
            </w:pPr>
            <w:r w:rsidRPr="00AC3001">
              <w:rPr>
                <w:rStyle w:val="5"/>
                <w:sz w:val="22"/>
                <w:szCs w:val="22"/>
              </w:rPr>
              <w:t>Чавун</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400</w:t>
            </w: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2100</w:t>
            </w: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r>
      <w:tr w:rsidR="00C67F0B" w:rsidRPr="00AC3001" w:rsidTr="00C67F0B">
        <w:trPr>
          <w:trHeight w:hRule="exact" w:val="320"/>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left="120" w:firstLine="0"/>
              <w:jc w:val="left"/>
              <w:rPr>
                <w:sz w:val="22"/>
                <w:szCs w:val="22"/>
                <w:lang w:val="uk-UA"/>
              </w:rPr>
            </w:pPr>
            <w:r w:rsidRPr="00AC3001">
              <w:rPr>
                <w:rStyle w:val="5"/>
                <w:sz w:val="22"/>
                <w:szCs w:val="22"/>
              </w:rPr>
              <w:t>Алюміній</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510</w:t>
            </w: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2630</w:t>
            </w: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r>
      <w:tr w:rsidR="00C67F0B" w:rsidRPr="00AC3001" w:rsidTr="00C67F0B">
        <w:trPr>
          <w:trHeight w:hRule="exact" w:val="319"/>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Кольорові метали</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300</w:t>
            </w: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5350</w:t>
            </w: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r>
      <w:tr w:rsidR="00C67F0B" w:rsidRPr="00AC3001" w:rsidTr="00C67F0B">
        <w:trPr>
          <w:trHeight w:hRule="exact" w:val="320"/>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left="120" w:firstLine="0"/>
              <w:jc w:val="left"/>
              <w:rPr>
                <w:sz w:val="22"/>
                <w:szCs w:val="22"/>
                <w:lang w:val="uk-UA"/>
              </w:rPr>
            </w:pPr>
            <w:r w:rsidRPr="00AC3001">
              <w:rPr>
                <w:rStyle w:val="5"/>
                <w:sz w:val="22"/>
                <w:szCs w:val="22"/>
              </w:rPr>
              <w:t>Пластмаси</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650</w:t>
            </w: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2410</w:t>
            </w: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r>
      <w:tr w:rsidR="00C67F0B" w:rsidRPr="00AC3001" w:rsidTr="00C67F0B">
        <w:trPr>
          <w:trHeight w:hRule="exact" w:val="320"/>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left="120" w:firstLine="0"/>
              <w:jc w:val="left"/>
              <w:rPr>
                <w:sz w:val="22"/>
                <w:szCs w:val="22"/>
                <w:lang w:val="uk-UA"/>
              </w:rPr>
            </w:pPr>
            <w:r w:rsidRPr="00AC3001">
              <w:rPr>
                <w:rStyle w:val="5"/>
                <w:sz w:val="22"/>
                <w:szCs w:val="22"/>
              </w:rPr>
              <w:t>Гумові вироби</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80" w:lineRule="exact"/>
              <w:ind w:firstLine="0"/>
              <w:rPr>
                <w:sz w:val="22"/>
                <w:szCs w:val="22"/>
                <w:lang w:val="uk-UA"/>
              </w:rPr>
            </w:pPr>
            <w:r w:rsidRPr="00AC3001">
              <w:rPr>
                <w:rStyle w:val="Constantia14pt"/>
                <w:rFonts w:ascii="Times New Roman" w:hAnsi="Times New Roman" w:cs="Times New Roman"/>
                <w:sz w:val="22"/>
                <w:szCs w:val="22"/>
              </w:rPr>
              <w:t>100</w:t>
            </w: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900</w:t>
            </w: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r>
      <w:tr w:rsidR="00C67F0B" w:rsidRPr="00AC3001" w:rsidTr="00C67F0B">
        <w:trPr>
          <w:trHeight w:hRule="exact" w:val="320"/>
        </w:trPr>
        <w:tc>
          <w:tcPr>
            <w:tcW w:w="1702"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left="120" w:firstLine="0"/>
              <w:jc w:val="left"/>
              <w:rPr>
                <w:sz w:val="22"/>
                <w:szCs w:val="22"/>
                <w:lang w:val="uk-UA"/>
              </w:rPr>
            </w:pPr>
            <w:r w:rsidRPr="00AC3001">
              <w:rPr>
                <w:rStyle w:val="5"/>
                <w:sz w:val="22"/>
                <w:szCs w:val="22"/>
              </w:rPr>
              <w:t>Інші</w:t>
            </w:r>
          </w:p>
        </w:tc>
        <w:tc>
          <w:tcPr>
            <w:tcW w:w="1134"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c>
          <w:tcPr>
            <w:tcW w:w="1417"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rPr>
                <w:rFonts w:ascii="Times New Roman" w:hAnsi="Times New Roman" w:cs="Times New Roman"/>
                <w:lang w:val="uk-UA"/>
              </w:rPr>
            </w:pPr>
          </w:p>
        </w:tc>
        <w:tc>
          <w:tcPr>
            <w:tcW w:w="2268" w:type="dxa"/>
            <w:tcBorders>
              <w:top w:val="single" w:sz="5" w:space="0" w:color="231F20"/>
              <w:left w:val="single" w:sz="5" w:space="0" w:color="231F20"/>
              <w:bottom w:val="single" w:sz="5" w:space="0" w:color="231F20"/>
              <w:right w:val="single" w:sz="5" w:space="0" w:color="231F20"/>
            </w:tcBorders>
          </w:tcPr>
          <w:p w:rsidR="00C67F0B" w:rsidRPr="00AC3001" w:rsidRDefault="00C67F0B" w:rsidP="00C67F0B">
            <w:pPr>
              <w:pStyle w:val="9"/>
              <w:shd w:val="clear" w:color="auto" w:fill="auto"/>
              <w:spacing w:after="0" w:line="210" w:lineRule="exact"/>
              <w:ind w:firstLine="0"/>
              <w:rPr>
                <w:sz w:val="22"/>
                <w:szCs w:val="22"/>
                <w:lang w:val="uk-UA"/>
              </w:rPr>
            </w:pPr>
            <w:r w:rsidRPr="00AC3001">
              <w:rPr>
                <w:rStyle w:val="5"/>
                <w:sz w:val="22"/>
                <w:szCs w:val="22"/>
              </w:rPr>
              <w:t>345,6</w:t>
            </w:r>
          </w:p>
        </w:tc>
      </w:tr>
    </w:tbl>
    <w:p w:rsidR="00CA48AE" w:rsidRPr="005A5D47" w:rsidRDefault="00CA48AE">
      <w:pPr>
        <w:spacing w:before="3"/>
        <w:rPr>
          <w:rFonts w:ascii="Times New Roman" w:eastAsia="Times New Roman" w:hAnsi="Times New Roman" w:cs="Times New Roman"/>
          <w:sz w:val="10"/>
          <w:szCs w:val="10"/>
          <w:lang w:val="uk-UA"/>
        </w:rPr>
      </w:pPr>
    </w:p>
    <w:p w:rsidR="00C91A4B" w:rsidRPr="005A5D47" w:rsidRDefault="00C91A4B" w:rsidP="00C91A4B">
      <w:pPr>
        <w:pStyle w:val="421"/>
        <w:keepNext/>
        <w:keepLines/>
        <w:shd w:val="clear" w:color="auto" w:fill="auto"/>
        <w:spacing w:before="182" w:after="110" w:line="220" w:lineRule="exact"/>
        <w:ind w:left="1040"/>
        <w:rPr>
          <w:rFonts w:ascii="Times New Roman" w:hAnsi="Times New Roman" w:cs="Times New Roman"/>
          <w:lang w:val="uk-UA"/>
        </w:rPr>
      </w:pPr>
      <w:bookmarkStart w:id="72" w:name="bookmark165"/>
      <w:r w:rsidRPr="005A5D47">
        <w:rPr>
          <w:rFonts w:ascii="Times New Roman" w:hAnsi="Times New Roman" w:cs="Times New Roman"/>
          <w:lang w:val="uk-UA"/>
        </w:rPr>
        <w:t>Задача 6.22</w:t>
      </w:r>
      <w:bookmarkEnd w:id="72"/>
    </w:p>
    <w:p w:rsidR="00C91A4B" w:rsidRPr="005A5D47" w:rsidRDefault="00C91A4B" w:rsidP="00C91A4B">
      <w:pPr>
        <w:pStyle w:val="9"/>
        <w:shd w:val="clear" w:color="auto" w:fill="auto"/>
        <w:spacing w:after="0" w:line="230" w:lineRule="exact"/>
        <w:ind w:left="20" w:right="40" w:firstLine="300"/>
        <w:jc w:val="both"/>
        <w:rPr>
          <w:lang w:val="uk-UA"/>
        </w:rPr>
      </w:pPr>
      <w:r w:rsidRPr="005A5D47">
        <w:rPr>
          <w:rStyle w:val="5"/>
        </w:rPr>
        <w:t>Визначте виробничі запаси (в гривнях та днях) на квартал для шахти, яка має план добування ву</w:t>
      </w:r>
      <w:r w:rsidR="0017323F">
        <w:rPr>
          <w:rStyle w:val="5"/>
        </w:rPr>
        <w:t>гілля 216 тис. т. Витрати кріпи</w:t>
      </w:r>
      <w:r w:rsidRPr="005A5D47">
        <w:rPr>
          <w:rStyle w:val="5"/>
        </w:rPr>
        <w:t>льного лісу на 1000 т вугілля — 20 м</w:t>
      </w:r>
      <w:r w:rsidRPr="005A5D47">
        <w:rPr>
          <w:rStyle w:val="5"/>
          <w:vertAlign w:val="superscript"/>
        </w:rPr>
        <w:t>3</w:t>
      </w:r>
      <w:r w:rsidRPr="005A5D47">
        <w:rPr>
          <w:rStyle w:val="5"/>
        </w:rPr>
        <w:t>, металу — 5 т. Ціна 1 м</w:t>
      </w:r>
      <w:r w:rsidRPr="005A5D47">
        <w:rPr>
          <w:rStyle w:val="Constantia14pt"/>
          <w:vertAlign w:val="superscript"/>
        </w:rPr>
        <w:t>3</w:t>
      </w:r>
      <w:r w:rsidR="0017323F">
        <w:rPr>
          <w:rStyle w:val="5"/>
        </w:rPr>
        <w:t xml:space="preserve"> лі</w:t>
      </w:r>
      <w:r w:rsidRPr="005A5D47">
        <w:rPr>
          <w:rStyle w:val="5"/>
        </w:rPr>
        <w:t>су — 20 тис. грн, ціна 1 т металу — 30 тис. грн.</w:t>
      </w:r>
    </w:p>
    <w:p w:rsidR="00C91A4B" w:rsidRPr="005A5D47" w:rsidRDefault="00C91A4B" w:rsidP="00C91A4B">
      <w:pPr>
        <w:pStyle w:val="9"/>
        <w:shd w:val="clear" w:color="auto" w:fill="auto"/>
        <w:spacing w:after="188" w:line="230" w:lineRule="exact"/>
        <w:ind w:left="20" w:right="40" w:firstLine="300"/>
        <w:jc w:val="both"/>
        <w:rPr>
          <w:lang w:val="uk-UA"/>
        </w:rPr>
      </w:pPr>
      <w:r w:rsidRPr="005A5D47">
        <w:rPr>
          <w:rStyle w:val="5"/>
        </w:rPr>
        <w:t xml:space="preserve">Інтервал між двома поставками лісу — </w:t>
      </w:r>
      <w:r w:rsidR="00AC3001" w:rsidRPr="00AC3001">
        <w:rPr>
          <w:rStyle w:val="5"/>
          <w:lang w:val="ru-RU"/>
        </w:rPr>
        <w:t>16</w:t>
      </w:r>
      <w:r w:rsidRPr="005A5D47">
        <w:rPr>
          <w:rStyle w:val="5"/>
        </w:rPr>
        <w:t xml:space="preserve"> діб, металу —</w:t>
      </w:r>
      <w:r w:rsidRPr="00AC3001">
        <w:rPr>
          <w:rStyle w:val="5"/>
          <w:sz w:val="22"/>
          <w:szCs w:val="22"/>
        </w:rPr>
        <w:t xml:space="preserve"> </w:t>
      </w:r>
      <w:r w:rsidRPr="00AC3001">
        <w:rPr>
          <w:rStyle w:val="Constantia14pt"/>
          <w:rFonts w:ascii="Times New Roman" w:hAnsi="Times New Roman" w:cs="Times New Roman"/>
          <w:sz w:val="22"/>
          <w:szCs w:val="22"/>
        </w:rPr>
        <w:t>6</w:t>
      </w:r>
      <w:r w:rsidRPr="005A5D47">
        <w:rPr>
          <w:rStyle w:val="5"/>
        </w:rPr>
        <w:t xml:space="preserve"> діб. Тривалість термінової поставки лісу — 10 днів, металу 2 доби. Норма поточного запасу, враховуючи підготовчу та лабораторну норму, для лісу складає </w:t>
      </w:r>
      <w:r w:rsidRPr="00E115E6">
        <w:rPr>
          <w:rStyle w:val="Constantia14pt"/>
          <w:rFonts w:ascii="Times New Roman" w:hAnsi="Times New Roman" w:cs="Times New Roman"/>
          <w:sz w:val="22"/>
          <w:szCs w:val="22"/>
        </w:rPr>
        <w:t>8</w:t>
      </w:r>
      <w:r w:rsidRPr="005A5D47">
        <w:rPr>
          <w:rStyle w:val="5"/>
        </w:rPr>
        <w:t xml:space="preserve"> діб, для металу — </w:t>
      </w:r>
      <w:r w:rsidRPr="00E115E6">
        <w:rPr>
          <w:rStyle w:val="Constantia14pt"/>
          <w:rFonts w:ascii="Times New Roman" w:hAnsi="Times New Roman" w:cs="Times New Roman"/>
          <w:sz w:val="22"/>
          <w:szCs w:val="22"/>
        </w:rPr>
        <w:t>1</w:t>
      </w:r>
      <w:r w:rsidRPr="005A5D47">
        <w:rPr>
          <w:rStyle w:val="5"/>
        </w:rPr>
        <w:t xml:space="preserve"> добу.</w:t>
      </w:r>
    </w:p>
    <w:p w:rsidR="00C91A4B" w:rsidRPr="005A5D47" w:rsidRDefault="00C91A4B" w:rsidP="00C91A4B">
      <w:pPr>
        <w:pStyle w:val="421"/>
        <w:keepNext/>
        <w:keepLines/>
        <w:shd w:val="clear" w:color="auto" w:fill="auto"/>
        <w:spacing w:before="0" w:after="110" w:line="220" w:lineRule="exact"/>
        <w:ind w:left="1040"/>
        <w:rPr>
          <w:rFonts w:ascii="Times New Roman" w:hAnsi="Times New Roman" w:cs="Times New Roman"/>
          <w:lang w:val="uk-UA"/>
        </w:rPr>
      </w:pPr>
      <w:bookmarkStart w:id="73" w:name="bookmark166"/>
      <w:r w:rsidRPr="005A5D47">
        <w:rPr>
          <w:rFonts w:ascii="Times New Roman" w:hAnsi="Times New Roman" w:cs="Times New Roman"/>
          <w:lang w:val="uk-UA"/>
        </w:rPr>
        <w:t>Задача 6.23</w:t>
      </w:r>
      <w:bookmarkEnd w:id="73"/>
    </w:p>
    <w:p w:rsidR="00C91A4B" w:rsidRPr="005A5D47" w:rsidRDefault="00C91A4B" w:rsidP="00C91A4B">
      <w:pPr>
        <w:pStyle w:val="9"/>
        <w:shd w:val="clear" w:color="auto" w:fill="auto"/>
        <w:spacing w:after="188" w:line="230" w:lineRule="exact"/>
        <w:ind w:left="20" w:right="40" w:firstLine="300"/>
        <w:jc w:val="both"/>
        <w:rPr>
          <w:lang w:val="uk-UA"/>
        </w:rPr>
      </w:pPr>
      <w:r w:rsidRPr="005A5D47">
        <w:rPr>
          <w:rStyle w:val="5"/>
        </w:rPr>
        <w:t>Обчислити суму вивільнених оборотних коштів і величину прискорення їх оборотності у звітному році внас</w:t>
      </w:r>
      <w:r w:rsidR="0017323F">
        <w:rPr>
          <w:rStyle w:val="5"/>
        </w:rPr>
        <w:t>лідок скорочен</w:t>
      </w:r>
      <w:r w:rsidRPr="005A5D47">
        <w:rPr>
          <w:rStyle w:val="5"/>
        </w:rPr>
        <w:t>ня тривалості виробничого циклу</w:t>
      </w:r>
      <w:r w:rsidR="0017323F">
        <w:rPr>
          <w:rStyle w:val="5"/>
        </w:rPr>
        <w:t xml:space="preserve"> виробів на 20 %. Обсяг реалізо</w:t>
      </w:r>
      <w:r w:rsidRPr="005A5D47">
        <w:rPr>
          <w:rStyle w:val="5"/>
        </w:rPr>
        <w:t>ваної продукції становив 2880 т</w:t>
      </w:r>
      <w:r w:rsidR="0017323F">
        <w:rPr>
          <w:rStyle w:val="5"/>
        </w:rPr>
        <w:t>ис. грн, загальний норматив обо</w:t>
      </w:r>
      <w:r w:rsidRPr="005A5D47">
        <w:rPr>
          <w:rStyle w:val="5"/>
        </w:rPr>
        <w:t>ротних коштів 240 тис. грн, питома вага часткового нормативу оборотних коштів у незавершеному виробництві у загальному нормативі 4 %.</w:t>
      </w:r>
    </w:p>
    <w:p w:rsidR="00C91A4B" w:rsidRPr="005A5D47" w:rsidRDefault="00C91A4B" w:rsidP="00C91A4B">
      <w:pPr>
        <w:pStyle w:val="421"/>
        <w:keepNext/>
        <w:keepLines/>
        <w:shd w:val="clear" w:color="auto" w:fill="auto"/>
        <w:spacing w:before="0" w:after="110" w:line="220" w:lineRule="exact"/>
        <w:ind w:left="1040"/>
        <w:rPr>
          <w:rFonts w:ascii="Times New Roman" w:hAnsi="Times New Roman" w:cs="Times New Roman"/>
          <w:lang w:val="uk-UA"/>
        </w:rPr>
      </w:pPr>
      <w:bookmarkStart w:id="74" w:name="bookmark167"/>
      <w:r w:rsidRPr="005A5D47">
        <w:rPr>
          <w:rFonts w:ascii="Times New Roman" w:hAnsi="Times New Roman" w:cs="Times New Roman"/>
          <w:lang w:val="uk-UA"/>
        </w:rPr>
        <w:t>Задача 6.24</w:t>
      </w:r>
      <w:bookmarkEnd w:id="74"/>
    </w:p>
    <w:p w:rsidR="00D73E97" w:rsidRPr="005A5D47" w:rsidRDefault="00C91A4B" w:rsidP="009E7C70">
      <w:pPr>
        <w:jc w:val="both"/>
        <w:rPr>
          <w:rStyle w:val="5"/>
          <w:rFonts w:eastAsiaTheme="minorHAnsi"/>
        </w:rPr>
      </w:pPr>
      <w:r w:rsidRPr="005A5D47">
        <w:rPr>
          <w:rStyle w:val="5"/>
          <w:rFonts w:eastAsiaTheme="minorHAnsi"/>
          <w:sz w:val="24"/>
          <w:szCs w:val="24"/>
        </w:rPr>
        <w:t>Підприємство спеціалізує</w:t>
      </w:r>
      <w:r w:rsidR="009E7C70">
        <w:rPr>
          <w:rStyle w:val="5"/>
          <w:rFonts w:eastAsiaTheme="minorHAnsi"/>
          <w:sz w:val="24"/>
          <w:szCs w:val="24"/>
        </w:rPr>
        <w:t>ться на випуску виробу А. Основ</w:t>
      </w:r>
      <w:r w:rsidRPr="005A5D47">
        <w:rPr>
          <w:rStyle w:val="5"/>
          <w:rFonts w:eastAsiaTheme="minorHAnsi"/>
          <w:sz w:val="24"/>
          <w:szCs w:val="24"/>
        </w:rPr>
        <w:t xml:space="preserve">ною споживаною сировиною є Б. Одноденна витрата сировини — </w:t>
      </w:r>
      <w:r w:rsidRPr="005A5D47">
        <w:rPr>
          <w:rStyle w:val="Constantia14pt"/>
          <w:sz w:val="24"/>
          <w:szCs w:val="24"/>
        </w:rPr>
        <w:t>20</w:t>
      </w:r>
      <w:r w:rsidRPr="005A5D47">
        <w:rPr>
          <w:rStyle w:val="5"/>
          <w:rFonts w:eastAsiaTheme="minorHAnsi"/>
          <w:sz w:val="24"/>
          <w:szCs w:val="24"/>
        </w:rPr>
        <w:t xml:space="preserve"> тис. грн; тривалість завантаження, приймання і складської об</w:t>
      </w:r>
      <w:r w:rsidRPr="005A5D47">
        <w:rPr>
          <w:rStyle w:val="5"/>
          <w:rFonts w:eastAsiaTheme="minorHAnsi"/>
          <w:sz w:val="24"/>
          <w:szCs w:val="24"/>
        </w:rPr>
        <w:softHyphen/>
        <w:t>робки сировини, що надходить, — 3 дні; інтервал між поставка</w:t>
      </w:r>
      <w:r w:rsidRPr="005A5D47">
        <w:rPr>
          <w:rStyle w:val="5"/>
          <w:rFonts w:eastAsiaTheme="minorHAnsi"/>
          <w:sz w:val="24"/>
          <w:szCs w:val="24"/>
        </w:rPr>
        <w:softHyphen/>
        <w:t xml:space="preserve">ми — 28 днів, норма транспортного запасу — </w:t>
      </w:r>
      <w:r w:rsidRPr="005A5D47">
        <w:rPr>
          <w:rStyle w:val="Constantia14pt"/>
          <w:sz w:val="24"/>
          <w:szCs w:val="24"/>
        </w:rPr>
        <w:t>2</w:t>
      </w:r>
      <w:r w:rsidRPr="005A5D47">
        <w:rPr>
          <w:rStyle w:val="5"/>
          <w:rFonts w:eastAsiaTheme="minorHAnsi"/>
          <w:sz w:val="24"/>
          <w:szCs w:val="24"/>
        </w:rPr>
        <w:t xml:space="preserve"> дні, норма стра</w:t>
      </w:r>
      <w:r w:rsidRPr="005A5D47">
        <w:rPr>
          <w:rStyle w:val="5"/>
          <w:rFonts w:eastAsiaTheme="minorHAnsi"/>
          <w:sz w:val="24"/>
          <w:szCs w:val="24"/>
        </w:rPr>
        <w:softHyphen/>
        <w:t>хового запасу у відношенні до поточного — 50 %. Вихідні дані,</w:t>
      </w:r>
      <w:r w:rsidRPr="005A5D47">
        <w:rPr>
          <w:rStyle w:val="5"/>
          <w:rFonts w:eastAsiaTheme="minorHAnsi"/>
        </w:rPr>
        <w:t xml:space="preserve">                                                         </w:t>
      </w:r>
    </w:p>
    <w:p w:rsidR="00D73E97" w:rsidRDefault="00D73E97" w:rsidP="00C91A4B">
      <w:pPr>
        <w:rPr>
          <w:rStyle w:val="5"/>
          <w:rFonts w:eastAsiaTheme="minorHAnsi"/>
        </w:rPr>
      </w:pPr>
    </w:p>
    <w:p w:rsidR="002E740D" w:rsidRDefault="002E740D" w:rsidP="00C91A4B">
      <w:pPr>
        <w:rPr>
          <w:rStyle w:val="5"/>
          <w:rFonts w:eastAsiaTheme="minorHAnsi"/>
        </w:rPr>
      </w:pPr>
    </w:p>
    <w:p w:rsidR="002E740D" w:rsidRPr="005A5D47" w:rsidRDefault="002E740D" w:rsidP="00C91A4B">
      <w:pPr>
        <w:rPr>
          <w:rStyle w:val="5"/>
          <w:rFonts w:eastAsiaTheme="minorHAnsi"/>
        </w:rPr>
      </w:pPr>
    </w:p>
    <w:p w:rsidR="00CA48AE" w:rsidRPr="005A5D47" w:rsidRDefault="00C91A4B" w:rsidP="00C91A4B">
      <w:pPr>
        <w:rPr>
          <w:rFonts w:ascii="Times New Roman" w:eastAsia="Times New Roman" w:hAnsi="Times New Roman" w:cs="Times New Roman"/>
          <w:sz w:val="20"/>
          <w:szCs w:val="20"/>
          <w:lang w:val="uk-UA"/>
        </w:rPr>
      </w:pPr>
      <w:r w:rsidRPr="005A5D47">
        <w:rPr>
          <w:rStyle w:val="5"/>
          <w:rFonts w:eastAsiaTheme="minorHAnsi"/>
        </w:rPr>
        <w:t>необхідні для розрахунку нормативу оборотних коштів у неза</w:t>
      </w:r>
      <w:r w:rsidR="0017323F">
        <w:rPr>
          <w:rStyle w:val="5"/>
          <w:rFonts w:eastAsiaTheme="minorHAnsi"/>
        </w:rPr>
        <w:t>ве</w:t>
      </w:r>
      <w:r w:rsidRPr="005A5D47">
        <w:rPr>
          <w:rStyle w:val="5"/>
          <w:rFonts w:eastAsiaTheme="minorHAnsi"/>
        </w:rPr>
        <w:t>ршеному виробництві і запасах г</w:t>
      </w:r>
      <w:r w:rsidR="0017323F">
        <w:rPr>
          <w:rStyle w:val="5"/>
          <w:rFonts w:eastAsiaTheme="minorHAnsi"/>
        </w:rPr>
        <w:t>отової продукції на складах, на</w:t>
      </w:r>
      <w:r w:rsidRPr="005A5D47">
        <w:rPr>
          <w:rStyle w:val="5"/>
          <w:rFonts w:eastAsiaTheme="minorHAnsi"/>
        </w:rPr>
        <w:t xml:space="preserve">ведені у таблиці </w:t>
      </w:r>
      <w:r w:rsidRPr="002E740D">
        <w:rPr>
          <w:rStyle w:val="Constantia14pt"/>
          <w:sz w:val="22"/>
        </w:rPr>
        <w:t>6</w:t>
      </w:r>
      <w:r w:rsidRPr="002E740D">
        <w:rPr>
          <w:rStyle w:val="5"/>
          <w:rFonts w:eastAsiaTheme="minorHAnsi"/>
          <w:sz w:val="18"/>
        </w:rPr>
        <w:t>.</w:t>
      </w:r>
      <w:r w:rsidRPr="002E740D">
        <w:rPr>
          <w:rStyle w:val="Constantia14pt"/>
          <w:sz w:val="22"/>
        </w:rPr>
        <w:t>10</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line="232" w:lineRule="exact"/>
        <w:jc w:val="both"/>
        <w:rPr>
          <w:lang w:val="uk-UA"/>
        </w:rPr>
        <w:sectPr w:rsidR="00CA48AE" w:rsidRPr="005A5D47" w:rsidSect="00C91A4B">
          <w:headerReference w:type="default" r:id="rId441"/>
          <w:type w:val="continuous"/>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D73E97" w:rsidP="00D73E97">
      <w:pPr>
        <w:spacing w:before="106"/>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CA48AE" w:rsidRPr="005A5D47" w:rsidRDefault="00502BBE">
      <w:pPr>
        <w:spacing w:line="236" w:lineRule="exact"/>
        <w:ind w:left="498"/>
        <w:rPr>
          <w:rFonts w:ascii="Times New Roman" w:eastAsia="Times New Roman" w:hAnsi="Times New Roman" w:cs="Times New Roman"/>
          <w:sz w:val="23"/>
          <w:szCs w:val="23"/>
          <w:lang w:val="uk-UA"/>
        </w:rPr>
      </w:pPr>
      <w:r w:rsidRPr="005A5D47">
        <w:rPr>
          <w:w w:val="95"/>
          <w:lang w:val="uk-UA"/>
        </w:rPr>
        <w:br w:type="column"/>
      </w:r>
      <w:r w:rsidR="00D73E97" w:rsidRPr="005A5D47">
        <w:rPr>
          <w:rFonts w:ascii="Times New Roman" w:eastAsia="Times New Roman" w:hAnsi="Times New Roman" w:cs="Times New Roman"/>
          <w:i/>
          <w:color w:val="231F20"/>
          <w:spacing w:val="-2"/>
          <w:w w:val="95"/>
          <w:sz w:val="23"/>
          <w:szCs w:val="23"/>
          <w:lang w:val="uk-UA"/>
        </w:rPr>
        <w:t>Таблиця  .6.10</w:t>
      </w:r>
    </w:p>
    <w:p w:rsidR="00CA48AE" w:rsidRPr="005A5D47" w:rsidRDefault="00D73E97">
      <w:pPr>
        <w:spacing w:line="236" w:lineRule="exact"/>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r w:rsidRPr="005A5D47">
        <w:rPr>
          <w:rFonts w:ascii="Times New Roman" w:eastAsia="Times New Roman" w:hAnsi="Times New Roman" w:cs="Times New Roman"/>
          <w:sz w:val="23"/>
          <w:szCs w:val="23"/>
          <w:lang w:val="uk-UA"/>
        </w:rPr>
        <w:t>.</w:t>
      </w: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521" w:type="dxa"/>
        <w:tblInd w:w="102" w:type="dxa"/>
        <w:tblLayout w:type="fixed"/>
        <w:tblLook w:val="01E0"/>
      </w:tblPr>
      <w:tblGrid>
        <w:gridCol w:w="5530"/>
        <w:gridCol w:w="991"/>
      </w:tblGrid>
      <w:tr w:rsidR="005C45C6" w:rsidRPr="005A5D47" w:rsidTr="005C45C6">
        <w:trPr>
          <w:trHeight w:hRule="exact" w:val="34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Показник</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Виріб А</w:t>
            </w:r>
          </w:p>
        </w:tc>
      </w:tr>
      <w:tr w:rsidR="005C45C6" w:rsidRPr="005A5D47" w:rsidTr="005C45C6">
        <w:trPr>
          <w:trHeight w:hRule="exact" w:val="32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jc w:val="both"/>
              <w:rPr>
                <w:lang w:val="uk-UA"/>
              </w:rPr>
            </w:pPr>
            <w:r w:rsidRPr="005A5D47">
              <w:rPr>
                <w:rStyle w:val="5"/>
              </w:rPr>
              <w:t>Тривалість виробничого циклу, днів</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16</w:t>
            </w:r>
          </w:p>
        </w:tc>
      </w:tr>
      <w:tr w:rsidR="005C45C6" w:rsidRPr="005A5D47" w:rsidTr="005C45C6">
        <w:trPr>
          <w:trHeight w:hRule="exact" w:val="32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jc w:val="both"/>
              <w:rPr>
                <w:lang w:val="uk-UA"/>
              </w:rPr>
            </w:pPr>
            <w:r w:rsidRPr="005A5D47">
              <w:rPr>
                <w:rStyle w:val="5"/>
              </w:rPr>
              <w:t>Поточні витрати на випуск одиниці виробу, грн</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800</w:t>
            </w:r>
          </w:p>
        </w:tc>
      </w:tr>
      <w:tr w:rsidR="005C45C6" w:rsidRPr="005A5D47" w:rsidTr="005C45C6">
        <w:trPr>
          <w:trHeight w:hRule="exact" w:val="319"/>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jc w:val="both"/>
              <w:rPr>
                <w:lang w:val="uk-UA"/>
              </w:rPr>
            </w:pPr>
            <w:r w:rsidRPr="005A5D47">
              <w:rPr>
                <w:rStyle w:val="5"/>
              </w:rPr>
              <w:t>У тому числі затрати на сировину, грн</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300</w:t>
            </w:r>
          </w:p>
        </w:tc>
      </w:tr>
      <w:tr w:rsidR="005C45C6" w:rsidRPr="005A5D47" w:rsidTr="005C45C6">
        <w:trPr>
          <w:trHeight w:hRule="exact" w:val="51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187" w:lineRule="exact"/>
              <w:ind w:firstLine="0"/>
              <w:jc w:val="both"/>
              <w:rPr>
                <w:lang w:val="uk-UA"/>
              </w:rPr>
            </w:pPr>
            <w:r w:rsidRPr="005A5D47">
              <w:rPr>
                <w:rStyle w:val="5"/>
              </w:rPr>
              <w:t>Питома вага виробу А у загальному обсязі випуску товарної продукції (по собівартості), %</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50</w:t>
            </w:r>
          </w:p>
        </w:tc>
      </w:tr>
      <w:tr w:rsidR="005C45C6" w:rsidRPr="005A5D47" w:rsidTr="005C45C6">
        <w:trPr>
          <w:trHeight w:hRule="exact" w:val="51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192" w:lineRule="exact"/>
              <w:ind w:firstLine="0"/>
              <w:jc w:val="both"/>
              <w:rPr>
                <w:lang w:val="uk-UA"/>
              </w:rPr>
            </w:pPr>
            <w:r w:rsidRPr="005A5D47">
              <w:rPr>
                <w:rStyle w:val="5"/>
              </w:rPr>
              <w:t>Одноденний випуск продукції за виробничою собівартістю (план), тис. грн.</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90</w:t>
            </w:r>
          </w:p>
        </w:tc>
      </w:tr>
      <w:tr w:rsidR="005C45C6" w:rsidRPr="005A5D47" w:rsidTr="005C45C6">
        <w:trPr>
          <w:trHeight w:hRule="exact" w:val="32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jc w:val="both"/>
              <w:rPr>
                <w:lang w:val="uk-UA"/>
              </w:rPr>
            </w:pPr>
            <w:r w:rsidRPr="005A5D47">
              <w:rPr>
                <w:rStyle w:val="5"/>
              </w:rPr>
              <w:t>Тривалість комплектації продукції за замовленнями, днів</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7</w:t>
            </w:r>
          </w:p>
        </w:tc>
      </w:tr>
      <w:tr w:rsidR="005C45C6" w:rsidRPr="005A5D47" w:rsidTr="005C45C6">
        <w:trPr>
          <w:trHeight w:hRule="exact" w:val="32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jc w:val="both"/>
              <w:rPr>
                <w:lang w:val="uk-UA"/>
              </w:rPr>
            </w:pPr>
            <w:r w:rsidRPr="005A5D47">
              <w:rPr>
                <w:rStyle w:val="5"/>
              </w:rPr>
              <w:t>Тривалість пакування і маркування, днів</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rPr>
                <w:lang w:val="uk-UA"/>
              </w:rPr>
            </w:pPr>
            <w:r w:rsidRPr="005A5D47">
              <w:rPr>
                <w:rStyle w:val="5"/>
              </w:rPr>
              <w:t>4</w:t>
            </w:r>
          </w:p>
        </w:tc>
      </w:tr>
      <w:tr w:rsidR="005C45C6" w:rsidRPr="005A5D47" w:rsidTr="005C45C6">
        <w:trPr>
          <w:trHeight w:hRule="exact" w:val="320"/>
        </w:trPr>
        <w:tc>
          <w:tcPr>
            <w:tcW w:w="5530"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10" w:lineRule="exact"/>
              <w:ind w:firstLine="0"/>
              <w:jc w:val="both"/>
              <w:rPr>
                <w:lang w:val="uk-UA"/>
              </w:rPr>
            </w:pPr>
            <w:r w:rsidRPr="005A5D47">
              <w:rPr>
                <w:rStyle w:val="5"/>
              </w:rPr>
              <w:t>Тривалість доставки продукції на залізничну станцію, днів</w:t>
            </w:r>
          </w:p>
        </w:tc>
        <w:tc>
          <w:tcPr>
            <w:tcW w:w="991" w:type="dxa"/>
            <w:tcBorders>
              <w:top w:val="single" w:sz="5" w:space="0" w:color="231F20"/>
              <w:left w:val="single" w:sz="5" w:space="0" w:color="231F20"/>
              <w:bottom w:val="single" w:sz="5" w:space="0" w:color="231F20"/>
              <w:right w:val="single" w:sz="5" w:space="0" w:color="231F20"/>
            </w:tcBorders>
          </w:tcPr>
          <w:p w:rsidR="005C45C6" w:rsidRPr="005A5D47" w:rsidRDefault="005C45C6" w:rsidP="005C45C6">
            <w:pPr>
              <w:pStyle w:val="9"/>
              <w:shd w:val="clear" w:color="auto" w:fill="auto"/>
              <w:spacing w:after="0" w:line="280" w:lineRule="exact"/>
              <w:ind w:firstLine="0"/>
              <w:rPr>
                <w:lang w:val="uk-UA"/>
              </w:rPr>
            </w:pPr>
            <w:r w:rsidRPr="005A5D47">
              <w:rPr>
                <w:rStyle w:val="Constantia14pt"/>
              </w:rPr>
              <w:t>1</w:t>
            </w:r>
          </w:p>
        </w:tc>
      </w:tr>
    </w:tbl>
    <w:p w:rsidR="005C45C6" w:rsidRPr="005A5D47" w:rsidRDefault="005C45C6" w:rsidP="005C45C6">
      <w:pPr>
        <w:pStyle w:val="9"/>
        <w:shd w:val="clear" w:color="auto" w:fill="auto"/>
        <w:spacing w:before="154" w:after="188" w:line="230" w:lineRule="exact"/>
        <w:ind w:right="40" w:firstLine="0"/>
        <w:jc w:val="both"/>
        <w:rPr>
          <w:rStyle w:val="5"/>
        </w:rPr>
      </w:pPr>
      <w:r w:rsidRPr="005A5D47">
        <w:rPr>
          <w:rStyle w:val="5"/>
        </w:rPr>
        <w:t>Визначте норму запасу матер</w:t>
      </w:r>
      <w:r w:rsidR="009E7C70">
        <w:rPr>
          <w:rStyle w:val="5"/>
        </w:rPr>
        <w:t>іальних ресурсів і сукупний нор</w:t>
      </w:r>
      <w:r w:rsidRPr="005A5D47">
        <w:rPr>
          <w:rStyle w:val="5"/>
        </w:rPr>
        <w:t>матив оборотних коштів.</w:t>
      </w:r>
      <w:bookmarkStart w:id="75" w:name="bookmark168"/>
    </w:p>
    <w:p w:rsidR="005C45C6" w:rsidRPr="002E740D" w:rsidRDefault="005C45C6" w:rsidP="002E740D">
      <w:pPr>
        <w:pStyle w:val="421"/>
        <w:keepNext/>
        <w:keepLines/>
        <w:shd w:val="clear" w:color="auto" w:fill="auto"/>
        <w:spacing w:before="0" w:after="110" w:line="220" w:lineRule="exact"/>
        <w:ind w:left="1040"/>
        <w:rPr>
          <w:rFonts w:ascii="Times New Roman" w:hAnsi="Times New Roman" w:cs="Times New Roman"/>
          <w:lang w:val="uk-UA"/>
        </w:rPr>
      </w:pPr>
      <w:r w:rsidRPr="002E740D">
        <w:rPr>
          <w:rFonts w:ascii="Times New Roman" w:hAnsi="Times New Roman" w:cs="Times New Roman"/>
          <w:lang w:val="uk-UA"/>
        </w:rPr>
        <w:t>Задача 6.25</w:t>
      </w:r>
      <w:bookmarkEnd w:id="75"/>
    </w:p>
    <w:p w:rsidR="005C45C6" w:rsidRPr="005A5D47" w:rsidRDefault="005C45C6" w:rsidP="005C45C6">
      <w:pPr>
        <w:pStyle w:val="9"/>
        <w:shd w:val="clear" w:color="auto" w:fill="auto"/>
        <w:spacing w:after="188" w:line="230" w:lineRule="exact"/>
        <w:ind w:left="20" w:right="40" w:firstLine="300"/>
        <w:jc w:val="both"/>
        <w:rPr>
          <w:lang w:val="uk-UA"/>
        </w:rPr>
      </w:pPr>
      <w:r w:rsidRPr="005A5D47">
        <w:rPr>
          <w:rStyle w:val="5"/>
        </w:rPr>
        <w:t xml:space="preserve">У звітному році підприємством реалізовано продукції на суму </w:t>
      </w:r>
      <w:r w:rsidRPr="005A5D47">
        <w:rPr>
          <w:rStyle w:val="Constantia14pt"/>
        </w:rPr>
        <w:t>100</w:t>
      </w:r>
      <w:r w:rsidRPr="005A5D47">
        <w:rPr>
          <w:rStyle w:val="5"/>
        </w:rPr>
        <w:t xml:space="preserve"> млн</w:t>
      </w:r>
      <w:r w:rsidR="002E740D">
        <w:rPr>
          <w:rStyle w:val="5"/>
        </w:rPr>
        <w:t>.</w:t>
      </w:r>
      <w:r w:rsidRPr="005A5D47">
        <w:rPr>
          <w:rStyle w:val="5"/>
        </w:rPr>
        <w:t xml:space="preserve"> грн за нормативом власних оборотних коштів 12 млн</w:t>
      </w:r>
      <w:r w:rsidR="002E740D">
        <w:rPr>
          <w:rStyle w:val="5"/>
        </w:rPr>
        <w:t>.</w:t>
      </w:r>
      <w:r w:rsidRPr="005A5D47">
        <w:rPr>
          <w:rStyle w:val="5"/>
        </w:rPr>
        <w:t xml:space="preserve"> грн. У плановому році </w:t>
      </w:r>
      <w:r w:rsidR="0017323F">
        <w:rPr>
          <w:rStyle w:val="5"/>
        </w:rPr>
        <w:t>передбачається збільшення випус</w:t>
      </w:r>
      <w:r w:rsidRPr="005A5D47">
        <w:rPr>
          <w:rStyle w:val="5"/>
        </w:rPr>
        <w:t xml:space="preserve">ку продукції на 30 %. При цьому передбачається 50 </w:t>
      </w:r>
      <w:r w:rsidRPr="005A5D47">
        <w:rPr>
          <w:rStyle w:val="a8"/>
        </w:rPr>
        <w:t>%</w:t>
      </w:r>
      <w:r w:rsidR="0017323F">
        <w:rPr>
          <w:rStyle w:val="5"/>
        </w:rPr>
        <w:t xml:space="preserve"> необхідно</w:t>
      </w:r>
      <w:r w:rsidRPr="005A5D47">
        <w:rPr>
          <w:rStyle w:val="5"/>
        </w:rPr>
        <w:t xml:space="preserve">го приросту нормативу оборотних коштів одержати за рахунок кредиту банку, а решта суми </w:t>
      </w:r>
      <w:r w:rsidR="0017323F">
        <w:rPr>
          <w:rStyle w:val="5"/>
        </w:rPr>
        <w:t>— за рахунок прискорення оборот</w:t>
      </w:r>
      <w:r w:rsidRPr="005A5D47">
        <w:rPr>
          <w:rStyle w:val="5"/>
        </w:rPr>
        <w:t>ності оборотних коштів. Як пов</w:t>
      </w:r>
      <w:r w:rsidR="0017323F">
        <w:rPr>
          <w:rStyle w:val="5"/>
        </w:rPr>
        <w:t>инна змінитися тривалість оборо</w:t>
      </w:r>
      <w:r w:rsidRPr="005A5D47">
        <w:rPr>
          <w:rStyle w:val="5"/>
        </w:rPr>
        <w:t>ту оборотних коштів?</w:t>
      </w:r>
    </w:p>
    <w:p w:rsidR="005C45C6" w:rsidRPr="005A5D47" w:rsidRDefault="005C45C6">
      <w:pPr>
        <w:spacing w:line="237" w:lineRule="exact"/>
        <w:rPr>
          <w:lang w:val="uk-UA"/>
        </w:rPr>
      </w:pPr>
    </w:p>
    <w:p w:rsidR="005C45C6" w:rsidRPr="002E740D" w:rsidRDefault="005C45C6" w:rsidP="002E740D">
      <w:pPr>
        <w:pStyle w:val="421"/>
        <w:keepNext/>
        <w:keepLines/>
        <w:shd w:val="clear" w:color="auto" w:fill="auto"/>
        <w:spacing w:before="0" w:after="110" w:line="220" w:lineRule="exact"/>
        <w:ind w:left="1040"/>
        <w:rPr>
          <w:rFonts w:ascii="Times New Roman" w:hAnsi="Times New Roman" w:cs="Times New Roman"/>
          <w:lang w:val="uk-UA"/>
        </w:rPr>
      </w:pPr>
      <w:r w:rsidRPr="002E740D">
        <w:rPr>
          <w:rFonts w:ascii="Times New Roman" w:hAnsi="Times New Roman" w:cs="Times New Roman"/>
          <w:lang w:val="uk-UA"/>
        </w:rPr>
        <w:t xml:space="preserve">Задача </w:t>
      </w:r>
      <w:r w:rsidR="002E740D">
        <w:rPr>
          <w:rFonts w:ascii="Times New Roman" w:hAnsi="Times New Roman" w:cs="Times New Roman"/>
          <w:lang w:val="uk-UA"/>
        </w:rPr>
        <w:t>6.26</w:t>
      </w:r>
    </w:p>
    <w:p w:rsidR="00753F92" w:rsidRPr="002E740D" w:rsidRDefault="00753F92" w:rsidP="002E740D">
      <w:pPr>
        <w:pStyle w:val="9"/>
        <w:shd w:val="clear" w:color="auto" w:fill="auto"/>
        <w:spacing w:after="188" w:line="230" w:lineRule="exact"/>
        <w:ind w:left="20" w:right="40" w:firstLine="300"/>
        <w:jc w:val="both"/>
        <w:rPr>
          <w:rStyle w:val="5"/>
        </w:rPr>
        <w:sectPr w:rsidR="00753F92" w:rsidRPr="002E740D">
          <w:type w:val="continuous"/>
          <w:pgSz w:w="8400" w:h="11900"/>
          <w:pgMar w:top="0" w:right="800" w:bottom="280" w:left="860" w:header="720" w:footer="720" w:gutter="0"/>
          <w:cols w:space="720"/>
        </w:sectPr>
      </w:pPr>
      <w:r w:rsidRPr="002E740D">
        <w:rPr>
          <w:rStyle w:val="5"/>
        </w:rPr>
        <w:t xml:space="preserve">Визначте, </w:t>
      </w:r>
      <w:r w:rsidR="002E740D" w:rsidRPr="002E740D">
        <w:rPr>
          <w:rStyle w:val="5"/>
        </w:rPr>
        <w:t>на яку суму можна</w:t>
      </w:r>
      <w:r w:rsidRPr="002E740D">
        <w:rPr>
          <w:rStyle w:val="5"/>
        </w:rPr>
        <w:t xml:space="preserve"> збільшити план реалізованої продукції за такої же суми оборотних кош</w:t>
      </w:r>
      <w:r w:rsidR="002E740D">
        <w:rPr>
          <w:rStyle w:val="5"/>
        </w:rPr>
        <w:t>тів , якщо в результаті впровадж</w:t>
      </w:r>
      <w:r w:rsidRPr="002E740D">
        <w:rPr>
          <w:rStyle w:val="5"/>
        </w:rPr>
        <w:t>ення поточного методу виробництва тривалість одного обороту скоротилась на 10 днів.</w:t>
      </w:r>
      <w:r w:rsidR="002E740D">
        <w:rPr>
          <w:rStyle w:val="5"/>
        </w:rPr>
        <w:t xml:space="preserve"> </w:t>
      </w:r>
      <w:r w:rsidRPr="002E740D">
        <w:rPr>
          <w:rStyle w:val="5"/>
        </w:rPr>
        <w:t>За планом завод повинен реалізувати продукції на 28 млн</w:t>
      </w:r>
      <w:r w:rsidR="002E740D">
        <w:rPr>
          <w:rStyle w:val="5"/>
        </w:rPr>
        <w:t>.</w:t>
      </w:r>
      <w:r w:rsidRPr="002E740D">
        <w:rPr>
          <w:rStyle w:val="5"/>
        </w:rPr>
        <w:t xml:space="preserve"> грн, при середньорічному залишку нормованих оборотних коштів 7 млн</w:t>
      </w:r>
      <w:r w:rsidR="002E740D">
        <w:rPr>
          <w:rStyle w:val="5"/>
        </w:rPr>
        <w:t>.</w:t>
      </w:r>
      <w:r w:rsidRPr="002E740D">
        <w:rPr>
          <w:rStyle w:val="5"/>
        </w:rPr>
        <w:t xml:space="preserve"> грн.</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16"/>
          <w:szCs w:val="16"/>
          <w:lang w:val="uk-UA"/>
        </w:rPr>
      </w:pPr>
    </w:p>
    <w:p w:rsidR="00CA48AE" w:rsidRPr="005A5D47" w:rsidRDefault="00502BBE">
      <w:pPr>
        <w:spacing w:before="56"/>
        <w:ind w:left="929"/>
        <w:jc w:val="both"/>
        <w:rPr>
          <w:rFonts w:ascii="Times New Roman" w:eastAsia="Arial" w:hAnsi="Times New Roman" w:cs="Times New Roman"/>
          <w:lang w:val="uk-UA"/>
        </w:rPr>
      </w:pPr>
      <w:bookmarkStart w:id="76" w:name="Тема_7._Персонал_підприємства"/>
      <w:bookmarkEnd w:id="76"/>
      <w:r w:rsidRPr="005A5D47">
        <w:rPr>
          <w:rFonts w:ascii="Times New Roman" w:hAnsi="Times New Roman" w:cs="Times New Roman"/>
          <w:b/>
          <w:i/>
          <w:color w:val="231F20"/>
          <w:spacing w:val="-1"/>
          <w:lang w:val="uk-UA"/>
        </w:rPr>
        <w:t>TEMA</w:t>
      </w:r>
      <w:r w:rsidRPr="005A5D47">
        <w:rPr>
          <w:rFonts w:ascii="Times New Roman" w:hAnsi="Times New Roman" w:cs="Times New Roman"/>
          <w:b/>
          <w:i/>
          <w:color w:val="231F20"/>
          <w:spacing w:val="-12"/>
          <w:lang w:val="uk-UA"/>
        </w:rPr>
        <w:t xml:space="preserve"> </w:t>
      </w:r>
      <w:r w:rsidRPr="005A5D47">
        <w:rPr>
          <w:rFonts w:ascii="Times New Roman" w:hAnsi="Times New Roman" w:cs="Times New Roman"/>
          <w:b/>
          <w:i/>
          <w:color w:val="231F20"/>
          <w:spacing w:val="-1"/>
          <w:lang w:val="uk-UA"/>
        </w:rPr>
        <w:t>7.</w:t>
      </w:r>
      <w:r w:rsidRPr="005A5D47">
        <w:rPr>
          <w:rFonts w:ascii="Times New Roman" w:hAnsi="Times New Roman" w:cs="Times New Roman"/>
          <w:b/>
          <w:i/>
          <w:color w:val="231F20"/>
          <w:spacing w:val="-12"/>
          <w:lang w:val="uk-UA"/>
        </w:rPr>
        <w:t xml:space="preserve"> </w:t>
      </w:r>
      <w:r w:rsidR="0017323F">
        <w:rPr>
          <w:rFonts w:ascii="Times New Roman" w:hAnsi="Times New Roman" w:cs="Times New Roman"/>
          <w:b/>
          <w:color w:val="231F20"/>
          <w:spacing w:val="-1"/>
          <w:lang w:val="uk-UA"/>
        </w:rPr>
        <w:t>Персонал</w:t>
      </w:r>
      <w:r w:rsidR="00C7345D" w:rsidRPr="005A5D47">
        <w:rPr>
          <w:rFonts w:ascii="Times New Roman" w:hAnsi="Times New Roman" w:cs="Times New Roman"/>
          <w:b/>
          <w:color w:val="231F20"/>
          <w:spacing w:val="-1"/>
          <w:lang w:val="uk-UA"/>
        </w:rPr>
        <w:t xml:space="preserve"> підприємства </w:t>
      </w:r>
    </w:p>
    <w:p w:rsidR="00CA48AE" w:rsidRPr="005A5D47" w:rsidRDefault="00CA48AE">
      <w:pPr>
        <w:spacing w:before="5"/>
        <w:rPr>
          <w:rFonts w:ascii="Arial" w:eastAsia="Arial" w:hAnsi="Arial" w:cs="Arial"/>
          <w:sz w:val="10"/>
          <w:szCs w:val="10"/>
          <w:lang w:val="uk-UA"/>
        </w:rPr>
      </w:pPr>
    </w:p>
    <w:p w:rsidR="00CA48AE" w:rsidRPr="005A5D47" w:rsidRDefault="00502BBE">
      <w:pPr>
        <w:spacing w:line="91" w:lineRule="exact"/>
        <w:ind w:left="86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91585" cy="58197"/>
            <wp:effectExtent l="0" t="0" r="0" b="0"/>
            <wp:docPr id="113"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7.png"/>
                    <pic:cNvPicPr/>
                  </pic:nvPicPr>
                  <pic:blipFill>
                    <a:blip r:embed="rId442" cstate="print"/>
                    <a:stretch>
                      <a:fillRect/>
                    </a:stretch>
                  </pic:blipFill>
                  <pic:spPr>
                    <a:xfrm>
                      <a:off x="0" y="0"/>
                      <a:ext cx="3591585" cy="58197"/>
                    </a:xfrm>
                    <a:prstGeom prst="rect">
                      <a:avLst/>
                    </a:prstGeom>
                  </pic:spPr>
                </pic:pic>
              </a:graphicData>
            </a:graphic>
          </wp:inline>
        </w:drawing>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5"/>
        <w:rPr>
          <w:rFonts w:ascii="Arial" w:eastAsia="Arial" w:hAnsi="Arial" w:cs="Arial"/>
          <w:lang w:val="uk-UA"/>
        </w:rPr>
      </w:pPr>
    </w:p>
    <w:p w:rsidR="00C7345D" w:rsidRPr="005A5D47" w:rsidRDefault="00C7345D" w:rsidP="00890022">
      <w:pPr>
        <w:pStyle w:val="33"/>
        <w:numPr>
          <w:ilvl w:val="0"/>
          <w:numId w:val="60"/>
        </w:numPr>
        <w:shd w:val="clear" w:color="auto" w:fill="auto"/>
        <w:tabs>
          <w:tab w:val="left" w:pos="1202"/>
        </w:tabs>
        <w:spacing w:before="0" w:after="350" w:line="200" w:lineRule="exact"/>
        <w:ind w:left="760"/>
        <w:jc w:val="both"/>
        <w:rPr>
          <w:rFonts w:ascii="Times New Roman" w:hAnsi="Times New Roman" w:cs="Times New Roman"/>
          <w:sz w:val="22"/>
          <w:szCs w:val="22"/>
          <w:lang w:val="uk-UA"/>
        </w:rPr>
      </w:pPr>
      <w:r w:rsidRPr="005A5D47">
        <w:rPr>
          <w:rStyle w:val="34"/>
          <w:rFonts w:ascii="Times New Roman" w:hAnsi="Times New Roman" w:cs="Times New Roman"/>
          <w:sz w:val="22"/>
          <w:szCs w:val="22"/>
        </w:rPr>
        <w:t>Питання для теоретичної підготовки</w:t>
      </w:r>
    </w:p>
    <w:p w:rsidR="00C7345D" w:rsidRPr="005A5D47" w:rsidRDefault="00C7345D" w:rsidP="00890022">
      <w:pPr>
        <w:numPr>
          <w:ilvl w:val="0"/>
          <w:numId w:val="61"/>
        </w:numPr>
        <w:tabs>
          <w:tab w:val="left" w:pos="1154"/>
        </w:tabs>
        <w:spacing w:line="230" w:lineRule="exact"/>
        <w:ind w:left="760"/>
        <w:jc w:val="both"/>
        <w:rPr>
          <w:rFonts w:ascii="Times New Roman" w:hAnsi="Times New Roman" w:cs="Times New Roman"/>
          <w:lang w:val="uk-UA"/>
        </w:rPr>
      </w:pPr>
      <w:r w:rsidRPr="005A5D47">
        <w:rPr>
          <w:rStyle w:val="44"/>
          <w:rFonts w:ascii="Times New Roman" w:hAnsi="Times New Roman" w:cs="Times New Roman"/>
          <w:i w:val="0"/>
          <w:iCs w:val="0"/>
          <w:sz w:val="22"/>
          <w:szCs w:val="22"/>
        </w:rPr>
        <w:t>Персонал підприємства, його класифікація.</w:t>
      </w:r>
    </w:p>
    <w:p w:rsidR="00C7345D" w:rsidRPr="005A5D47" w:rsidRDefault="00C7345D" w:rsidP="00890022">
      <w:pPr>
        <w:numPr>
          <w:ilvl w:val="0"/>
          <w:numId w:val="61"/>
        </w:numPr>
        <w:tabs>
          <w:tab w:val="left" w:pos="1154"/>
        </w:tabs>
        <w:spacing w:line="230" w:lineRule="exact"/>
        <w:ind w:left="760"/>
        <w:jc w:val="both"/>
        <w:rPr>
          <w:rFonts w:ascii="Times New Roman" w:hAnsi="Times New Roman" w:cs="Times New Roman"/>
          <w:lang w:val="uk-UA"/>
        </w:rPr>
      </w:pPr>
      <w:r w:rsidRPr="005A5D47">
        <w:rPr>
          <w:rStyle w:val="44"/>
          <w:rFonts w:ascii="Times New Roman" w:hAnsi="Times New Roman" w:cs="Times New Roman"/>
          <w:i w:val="0"/>
          <w:iCs w:val="0"/>
          <w:sz w:val="22"/>
          <w:szCs w:val="22"/>
        </w:rPr>
        <w:t>Продуктивність праці та іі планування.</w:t>
      </w:r>
    </w:p>
    <w:p w:rsidR="00C7345D" w:rsidRPr="005A5D47" w:rsidRDefault="00C7345D" w:rsidP="00890022">
      <w:pPr>
        <w:numPr>
          <w:ilvl w:val="0"/>
          <w:numId w:val="61"/>
        </w:numPr>
        <w:tabs>
          <w:tab w:val="left" w:pos="1168"/>
        </w:tabs>
        <w:spacing w:line="230" w:lineRule="exact"/>
        <w:ind w:left="760"/>
        <w:jc w:val="both"/>
        <w:rPr>
          <w:rFonts w:ascii="Times New Roman" w:hAnsi="Times New Roman" w:cs="Times New Roman"/>
          <w:lang w:val="uk-UA"/>
        </w:rPr>
      </w:pPr>
      <w:r w:rsidRPr="005A5D47">
        <w:rPr>
          <w:rStyle w:val="44"/>
          <w:rFonts w:ascii="Times New Roman" w:hAnsi="Times New Roman" w:cs="Times New Roman"/>
          <w:i w:val="0"/>
          <w:iCs w:val="0"/>
          <w:sz w:val="22"/>
          <w:szCs w:val="22"/>
        </w:rPr>
        <w:t>Чинники підвищення продуктивності праці.</w:t>
      </w:r>
    </w:p>
    <w:p w:rsidR="00C7345D" w:rsidRPr="005A5D47" w:rsidRDefault="00C7345D" w:rsidP="00890022">
      <w:pPr>
        <w:numPr>
          <w:ilvl w:val="0"/>
          <w:numId w:val="61"/>
        </w:numPr>
        <w:tabs>
          <w:tab w:val="left" w:pos="1168"/>
        </w:tabs>
        <w:spacing w:after="540" w:line="230" w:lineRule="exact"/>
        <w:ind w:left="760" w:right="20"/>
        <w:jc w:val="both"/>
        <w:rPr>
          <w:rFonts w:ascii="Times New Roman" w:hAnsi="Times New Roman" w:cs="Times New Roman"/>
          <w:lang w:val="uk-UA"/>
        </w:rPr>
      </w:pPr>
      <w:r w:rsidRPr="005A5D47">
        <w:rPr>
          <w:rStyle w:val="44"/>
          <w:rFonts w:ascii="Times New Roman" w:hAnsi="Times New Roman" w:cs="Times New Roman"/>
          <w:i w:val="0"/>
          <w:iCs w:val="0"/>
          <w:sz w:val="22"/>
          <w:szCs w:val="22"/>
        </w:rPr>
        <w:t>Нормування праці та планування чисельності пра</w:t>
      </w:r>
      <w:r w:rsidRPr="005A5D47">
        <w:rPr>
          <w:rStyle w:val="44"/>
          <w:rFonts w:ascii="Times New Roman" w:hAnsi="Times New Roman" w:cs="Times New Roman"/>
          <w:i w:val="0"/>
          <w:iCs w:val="0"/>
          <w:sz w:val="22"/>
          <w:szCs w:val="22"/>
        </w:rPr>
        <w:softHyphen/>
        <w:t>цівників на підприємстві.</w:t>
      </w:r>
    </w:p>
    <w:p w:rsidR="009E7C70" w:rsidRPr="009E7C70" w:rsidRDefault="00C7345D" w:rsidP="009E7C70">
      <w:pPr>
        <w:ind w:left="760"/>
        <w:jc w:val="both"/>
        <w:rPr>
          <w:rStyle w:val="111"/>
          <w:rFonts w:ascii="Times New Roman" w:hAnsi="Times New Roman" w:cs="Times New Roman"/>
          <w:b w:val="0"/>
          <w:bCs w:val="0"/>
          <w:sz w:val="22"/>
          <w:szCs w:val="22"/>
          <w:lang w:val="ru-RU"/>
        </w:rPr>
      </w:pPr>
      <w:r w:rsidRPr="005A5D47">
        <w:rPr>
          <w:rStyle w:val="111"/>
          <w:rFonts w:ascii="Times New Roman" w:hAnsi="Times New Roman" w:cs="Times New Roman"/>
          <w:b w:val="0"/>
          <w:bCs w:val="0"/>
          <w:sz w:val="22"/>
          <w:szCs w:val="22"/>
        </w:rPr>
        <w:t xml:space="preserve">Рекомендована література для вивчення </w:t>
      </w:r>
      <w:r w:rsidR="009E7C70">
        <w:rPr>
          <w:rStyle w:val="111"/>
          <w:rFonts w:ascii="Times New Roman" w:hAnsi="Times New Roman" w:cs="Times New Roman"/>
          <w:b w:val="0"/>
          <w:bCs w:val="0"/>
          <w:sz w:val="22"/>
          <w:szCs w:val="22"/>
        </w:rPr>
        <w:t>теми: [4], [6], [8], [9,], [19], [20], [2</w:t>
      </w:r>
      <w:r w:rsidR="009E7C70" w:rsidRPr="009E7C70">
        <w:rPr>
          <w:rStyle w:val="111"/>
          <w:rFonts w:ascii="Times New Roman" w:hAnsi="Times New Roman" w:cs="Times New Roman"/>
          <w:b w:val="0"/>
          <w:bCs w:val="0"/>
          <w:sz w:val="22"/>
          <w:szCs w:val="22"/>
          <w:lang w:val="ru-RU"/>
        </w:rPr>
        <w:t>2</w:t>
      </w:r>
      <w:r w:rsidR="009E7C70">
        <w:rPr>
          <w:rStyle w:val="111"/>
          <w:rFonts w:ascii="Times New Roman" w:hAnsi="Times New Roman" w:cs="Times New Roman"/>
          <w:b w:val="0"/>
          <w:bCs w:val="0"/>
          <w:sz w:val="22"/>
          <w:szCs w:val="22"/>
        </w:rPr>
        <w:t>]</w:t>
      </w:r>
    </w:p>
    <w:p w:rsidR="00C7345D" w:rsidRPr="009E7C70" w:rsidRDefault="00C7345D" w:rsidP="009E7C70">
      <w:pPr>
        <w:ind w:left="760"/>
        <w:jc w:val="both"/>
        <w:rPr>
          <w:rFonts w:ascii="Times New Roman" w:hAnsi="Times New Roman" w:cs="Times New Roman"/>
          <w:lang w:val="ru-RU"/>
        </w:rPr>
      </w:pPr>
      <w:r w:rsidRPr="005A5D47">
        <w:rPr>
          <w:rStyle w:val="111"/>
          <w:rFonts w:ascii="Times New Roman" w:hAnsi="Times New Roman" w:cs="Times New Roman"/>
          <w:b w:val="0"/>
          <w:bCs w:val="0"/>
          <w:sz w:val="22"/>
          <w:szCs w:val="22"/>
        </w:rPr>
        <w:t>.</w:t>
      </w:r>
    </w:p>
    <w:p w:rsidR="00C7345D" w:rsidRPr="005A5D47" w:rsidRDefault="00C7345D" w:rsidP="00C7345D">
      <w:pPr>
        <w:spacing w:after="564"/>
        <w:ind w:left="760" w:right="20"/>
        <w:jc w:val="both"/>
        <w:rPr>
          <w:rStyle w:val="111"/>
          <w:rFonts w:ascii="Times New Roman" w:hAnsi="Times New Roman" w:cs="Times New Roman"/>
          <w:sz w:val="22"/>
          <w:szCs w:val="22"/>
        </w:rPr>
      </w:pPr>
      <w:r w:rsidRPr="005A5D47">
        <w:rPr>
          <w:rStyle w:val="1110pt"/>
          <w:rFonts w:ascii="Times New Roman" w:hAnsi="Times New Roman" w:cs="Times New Roman"/>
          <w:sz w:val="22"/>
          <w:szCs w:val="22"/>
        </w:rPr>
        <w:t>Мінілексікон:</w:t>
      </w:r>
      <w:r w:rsidRPr="005A5D47">
        <w:rPr>
          <w:rStyle w:val="111"/>
          <w:rFonts w:ascii="Times New Roman" w:hAnsi="Times New Roman" w:cs="Times New Roman"/>
          <w:b w:val="0"/>
          <w:bCs w:val="0"/>
          <w:sz w:val="22"/>
          <w:szCs w:val="22"/>
        </w:rPr>
        <w:t xml:space="preserve"> труд</w:t>
      </w:r>
      <w:r w:rsidR="0017323F">
        <w:rPr>
          <w:rStyle w:val="111"/>
          <w:rFonts w:ascii="Times New Roman" w:hAnsi="Times New Roman" w:cs="Times New Roman"/>
          <w:b w:val="0"/>
          <w:bCs w:val="0"/>
          <w:sz w:val="22"/>
          <w:szCs w:val="22"/>
        </w:rPr>
        <w:t>ові ресурси підприємства, персо</w:t>
      </w:r>
      <w:r w:rsidRPr="005A5D47">
        <w:rPr>
          <w:rStyle w:val="111"/>
          <w:rFonts w:ascii="Times New Roman" w:hAnsi="Times New Roman" w:cs="Times New Roman"/>
          <w:b w:val="0"/>
          <w:bCs w:val="0"/>
          <w:sz w:val="22"/>
          <w:szCs w:val="22"/>
        </w:rPr>
        <w:t>нал, категорії персоналу, професія, спеціальність, кваліфікація, продукт</w:t>
      </w:r>
      <w:r w:rsidR="0017323F">
        <w:rPr>
          <w:rStyle w:val="111"/>
          <w:rFonts w:ascii="Times New Roman" w:hAnsi="Times New Roman" w:cs="Times New Roman"/>
          <w:b w:val="0"/>
          <w:bCs w:val="0"/>
          <w:sz w:val="22"/>
          <w:szCs w:val="22"/>
        </w:rPr>
        <w:t>ивність праці, виробіток, трудо</w:t>
      </w:r>
      <w:r w:rsidRPr="005A5D47">
        <w:rPr>
          <w:rStyle w:val="111"/>
          <w:rFonts w:ascii="Times New Roman" w:hAnsi="Times New Roman" w:cs="Times New Roman"/>
          <w:b w:val="0"/>
          <w:bCs w:val="0"/>
          <w:sz w:val="22"/>
          <w:szCs w:val="22"/>
        </w:rPr>
        <w:t>місткість, планува</w:t>
      </w:r>
      <w:r w:rsidR="0017323F">
        <w:rPr>
          <w:rStyle w:val="111"/>
          <w:rFonts w:ascii="Times New Roman" w:hAnsi="Times New Roman" w:cs="Times New Roman"/>
          <w:b w:val="0"/>
          <w:bCs w:val="0"/>
          <w:sz w:val="22"/>
          <w:szCs w:val="22"/>
        </w:rPr>
        <w:t>ння продуктивності праці, норму</w:t>
      </w:r>
      <w:r w:rsidRPr="005A5D47">
        <w:rPr>
          <w:rStyle w:val="111"/>
          <w:rFonts w:ascii="Times New Roman" w:hAnsi="Times New Roman" w:cs="Times New Roman"/>
          <w:b w:val="0"/>
          <w:bCs w:val="0"/>
          <w:sz w:val="22"/>
          <w:szCs w:val="22"/>
        </w:rPr>
        <w:t xml:space="preserve">вання праці, норма </w:t>
      </w:r>
      <w:r w:rsidR="0017323F">
        <w:rPr>
          <w:rStyle w:val="111"/>
          <w:rFonts w:ascii="Times New Roman" w:hAnsi="Times New Roman" w:cs="Times New Roman"/>
          <w:b w:val="0"/>
          <w:bCs w:val="0"/>
          <w:sz w:val="22"/>
          <w:szCs w:val="22"/>
        </w:rPr>
        <w:t>часу, норма виробітку, норма чи</w:t>
      </w:r>
      <w:r w:rsidRPr="005A5D47">
        <w:rPr>
          <w:rStyle w:val="111"/>
          <w:rFonts w:ascii="Times New Roman" w:hAnsi="Times New Roman" w:cs="Times New Roman"/>
          <w:b w:val="0"/>
          <w:bCs w:val="0"/>
          <w:sz w:val="22"/>
          <w:szCs w:val="22"/>
        </w:rPr>
        <w:t>сельності, норма об</w:t>
      </w:r>
      <w:r w:rsidR="0017323F">
        <w:rPr>
          <w:rStyle w:val="111"/>
          <w:rFonts w:ascii="Times New Roman" w:hAnsi="Times New Roman" w:cs="Times New Roman"/>
          <w:b w:val="0"/>
          <w:bCs w:val="0"/>
          <w:sz w:val="22"/>
          <w:szCs w:val="22"/>
        </w:rPr>
        <w:t>слуговування, планування чисель</w:t>
      </w:r>
      <w:r w:rsidRPr="005A5D47">
        <w:rPr>
          <w:rStyle w:val="111"/>
          <w:rFonts w:ascii="Times New Roman" w:hAnsi="Times New Roman" w:cs="Times New Roman"/>
          <w:b w:val="0"/>
          <w:bCs w:val="0"/>
          <w:sz w:val="22"/>
          <w:szCs w:val="22"/>
        </w:rPr>
        <w:t>ності працівників.</w:t>
      </w:r>
    </w:p>
    <w:p w:rsidR="00C7345D" w:rsidRPr="005A5D47" w:rsidRDefault="00C7345D" w:rsidP="00890022">
      <w:pPr>
        <w:pStyle w:val="33"/>
        <w:numPr>
          <w:ilvl w:val="0"/>
          <w:numId w:val="60"/>
        </w:numPr>
        <w:shd w:val="clear" w:color="auto" w:fill="auto"/>
        <w:tabs>
          <w:tab w:val="left" w:pos="1192"/>
        </w:tabs>
        <w:spacing w:before="0" w:after="360" w:line="200" w:lineRule="exact"/>
        <w:ind w:left="760"/>
        <w:jc w:val="both"/>
        <w:rPr>
          <w:rStyle w:val="111"/>
          <w:rFonts w:ascii="Times New Roman" w:hAnsi="Times New Roman" w:cs="Times New Roman"/>
          <w:sz w:val="22"/>
          <w:szCs w:val="22"/>
        </w:rPr>
      </w:pPr>
      <w:r w:rsidRPr="005A5D47">
        <w:rPr>
          <w:rStyle w:val="111"/>
          <w:rFonts w:ascii="Times New Roman" w:hAnsi="Times New Roman" w:cs="Times New Roman"/>
          <w:sz w:val="22"/>
          <w:szCs w:val="22"/>
        </w:rPr>
        <w:t>Основні положення теми</w:t>
      </w:r>
    </w:p>
    <w:p w:rsidR="00C7345D" w:rsidRPr="005A5D47" w:rsidRDefault="00C7345D" w:rsidP="00890022">
      <w:pPr>
        <w:pStyle w:val="430"/>
        <w:keepNext/>
        <w:keepLines/>
        <w:numPr>
          <w:ilvl w:val="0"/>
          <w:numId w:val="62"/>
        </w:numPr>
        <w:shd w:val="clear" w:color="auto" w:fill="auto"/>
        <w:tabs>
          <w:tab w:val="left" w:pos="1216"/>
        </w:tabs>
        <w:spacing w:after="435" w:line="235" w:lineRule="exact"/>
        <w:ind w:left="760" w:right="2240"/>
        <w:rPr>
          <w:rFonts w:ascii="Times New Roman" w:hAnsi="Times New Roman" w:cs="Times New Roman"/>
          <w:sz w:val="22"/>
          <w:szCs w:val="22"/>
          <w:lang w:val="uk-UA"/>
        </w:rPr>
      </w:pPr>
      <w:bookmarkStart w:id="77" w:name="bookmark170"/>
      <w:r w:rsidRPr="005A5D47">
        <w:rPr>
          <w:rFonts w:ascii="Times New Roman" w:hAnsi="Times New Roman" w:cs="Times New Roman"/>
          <w:sz w:val="22"/>
          <w:szCs w:val="22"/>
          <w:lang w:val="uk-UA"/>
        </w:rPr>
        <w:t>Персонал підприємства, його класифікація</w:t>
      </w:r>
      <w:bookmarkEnd w:id="77"/>
    </w:p>
    <w:p w:rsidR="00CA48AE" w:rsidRPr="005A5D47" w:rsidRDefault="00CA48AE">
      <w:pPr>
        <w:rPr>
          <w:rFonts w:ascii="Arial" w:eastAsia="Arial" w:hAnsi="Arial" w:cs="Arial"/>
          <w:sz w:val="20"/>
          <w:szCs w:val="20"/>
          <w:lang w:val="uk-UA"/>
        </w:rPr>
      </w:pPr>
    </w:p>
    <w:p w:rsidR="00CA48AE" w:rsidRPr="005A5D47" w:rsidRDefault="00562F39">
      <w:pPr>
        <w:spacing w:before="10"/>
        <w:rPr>
          <w:rFonts w:ascii="Arial" w:eastAsia="Arial" w:hAnsi="Arial" w:cs="Arial"/>
          <w:sz w:val="18"/>
          <w:szCs w:val="18"/>
          <w:lang w:val="uk-UA"/>
        </w:rPr>
      </w:pPr>
      <w:r>
        <w:rPr>
          <w:noProof/>
          <w:sz w:val="20"/>
          <w:szCs w:val="20"/>
          <w:lang w:val="ru-RU" w:eastAsia="ru-RU"/>
        </w:rPr>
        <w:drawing>
          <wp:anchor distT="0" distB="0" distL="114300" distR="114300" simplePos="0" relativeHeight="251663360" behindDoc="1" locked="0" layoutInCell="1" allowOverlap="1">
            <wp:simplePos x="0" y="0"/>
            <wp:positionH relativeFrom="page">
              <wp:posOffset>741045</wp:posOffset>
            </wp:positionH>
            <wp:positionV relativeFrom="paragraph">
              <wp:posOffset>59055</wp:posOffset>
            </wp:positionV>
            <wp:extent cx="3875405" cy="892175"/>
            <wp:effectExtent l="0" t="0" r="0" b="3175"/>
            <wp:wrapNone/>
            <wp:docPr id="1574"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5405" cy="892175"/>
                    </a:xfrm>
                    <a:prstGeom prst="rect">
                      <a:avLst/>
                    </a:prstGeom>
                    <a:noFill/>
                  </pic:spPr>
                </pic:pic>
              </a:graphicData>
            </a:graphic>
          </wp:anchor>
        </w:drawing>
      </w:r>
    </w:p>
    <w:p w:rsidR="00CA48AE" w:rsidRPr="005A5D47" w:rsidRDefault="00C7345D" w:rsidP="00C7345D">
      <w:pPr>
        <w:spacing w:before="69"/>
        <w:ind w:left="185" w:right="456"/>
        <w:jc w:val="both"/>
        <w:rPr>
          <w:rFonts w:ascii="Times New Roman" w:eastAsia="Times New Roman" w:hAnsi="Times New Roman" w:cs="Times New Roman"/>
          <w:sz w:val="20"/>
          <w:szCs w:val="20"/>
          <w:lang w:val="uk-UA"/>
        </w:rPr>
        <w:sectPr w:rsidR="00CA48AE" w:rsidRPr="005A5D47">
          <w:headerReference w:type="default" r:id="rId444"/>
          <w:pgSz w:w="8400" w:h="11900"/>
          <w:pgMar w:top="0" w:right="760" w:bottom="880" w:left="1060" w:header="0" w:footer="695" w:gutter="0"/>
          <w:cols w:space="720"/>
        </w:sectPr>
      </w:pPr>
      <w:r w:rsidRPr="005A5D47">
        <w:rPr>
          <w:rStyle w:val="Arial10pt"/>
          <w:lang w:val="uk-UA"/>
        </w:rPr>
        <w:t xml:space="preserve"> </w:t>
      </w:r>
      <w:r w:rsidRPr="005A5D47">
        <w:rPr>
          <w:rStyle w:val="Arial10pt0"/>
        </w:rPr>
        <w:t xml:space="preserve">Трудові ресурси (персонал) </w:t>
      </w:r>
      <w:r w:rsidRPr="005A5D47">
        <w:rPr>
          <w:rStyle w:val="5"/>
          <w:rFonts w:eastAsiaTheme="minorHAnsi"/>
          <w:sz w:val="20"/>
          <w:szCs w:val="20"/>
        </w:rPr>
        <w:t>підприємства — це сукупність постійних працівників, які одержали необхідну п</w:t>
      </w:r>
      <w:r w:rsidR="009E7C70">
        <w:rPr>
          <w:rStyle w:val="5"/>
          <w:rFonts w:eastAsiaTheme="minorHAnsi"/>
          <w:sz w:val="20"/>
          <w:szCs w:val="20"/>
        </w:rPr>
        <w:t>рофесійну підготовку і (або) ма</w:t>
      </w:r>
      <w:r w:rsidRPr="005A5D47">
        <w:rPr>
          <w:rStyle w:val="5"/>
          <w:rFonts w:eastAsiaTheme="minorHAnsi"/>
          <w:sz w:val="20"/>
          <w:szCs w:val="20"/>
        </w:rPr>
        <w:t>ють практичний досвід і навички роботи та вкладають їх в проведення господарсько-фінансової діяльності підприємства.</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8"/>
        <w:rPr>
          <w:rFonts w:ascii="Times New Roman" w:eastAsia="Times New Roman" w:hAnsi="Times New Roman" w:cs="Times New Roman"/>
          <w:sz w:val="23"/>
          <w:szCs w:val="23"/>
          <w:lang w:val="uk-UA"/>
        </w:rPr>
      </w:pPr>
    </w:p>
    <w:p w:rsidR="00CA48AE" w:rsidRPr="005A5D47" w:rsidRDefault="00050DB3">
      <w:pPr>
        <w:spacing w:line="380" w:lineRule="exact"/>
        <w:ind w:left="891"/>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7"/>
          <w:sz w:val="20"/>
          <w:szCs w:val="20"/>
          <w:lang w:val="ru-RU" w:eastAsia="ru-RU"/>
        </w:rPr>
      </w:r>
      <w:r w:rsidRPr="00050DB3">
        <w:rPr>
          <w:rFonts w:ascii="Times New Roman" w:eastAsia="Times New Roman" w:hAnsi="Times New Roman" w:cs="Times New Roman"/>
          <w:noProof/>
          <w:position w:val="-7"/>
          <w:sz w:val="20"/>
          <w:szCs w:val="20"/>
          <w:lang w:val="ru-RU" w:eastAsia="ru-RU"/>
        </w:rPr>
        <w:pict>
          <v:shape id="Text Box 2829" o:spid="_x0000_s1355" type="#_x0000_t202" style="width:234.3pt;height:19.0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hwhQIAAA8FAAAOAAAAZHJzL2Uyb0RvYy54bWysVNtu2zAMfR+wfxD0nvoSJ7GNOkUXJ8OA&#10;7gK0+wDFkmNhsuRJSuxu2L+PkuO0XV+GYX6QaZOiziEPdX0ztAKdmDZcyQJHVyFGTFaKcnko8NeH&#10;3SzFyFgiKRFKsgI/MoNv1m/fXPddzmLVKEGZRpBEmrzvCtxY2+VBYKqGtcRcqY5JcNZKt8TCpz4E&#10;VJMesrciiMNwGfRK006rihkDf8vRidc+f12zyn6ua8MsEgUGbNav2q97twbra5IfNOkaXp1hkH9A&#10;0RIu4dBLqpJYgo6av0rV8koro2p7Vak2UHXNK+Y5AJso/IPNfUM65rlAcUx3KZP5f2mrT6cvGnEK&#10;vVus5hhJ0kKXHthg0Ts1oDiNM1ejvjM5hN53EGwH8EC852u6O1V9M0iqTUPkgd1qrfqGEQoYI7cz&#10;eLZ1zGNckn3/UVE4iRyt8omGWreugFASBNmhV4+X/jg0FfyMs9ViGYGrAl+cRNl84Y8g+bS708a+&#10;Z6pFziiwhv777OR0Z6xDQ/IpxB0m1Y4L4TUgJOoBchqn6UhMCU6d18UZfdhvhEYnAjLK5tkiS88H&#10;m+dhLbcgZsHbAqehe1wQyV05tpJ62xIuRhugCOncwA7Ana1RND+zMNum2zSZJfFyO0vCspzd7jbJ&#10;bLmLVotyXm42ZfTL4YySvOGUMumgTgKOkr8TyHmURuldJPyC0gvmO/+8Zh68hOHLDKymt2fndeBa&#10;P4rADvthlN3K99CpZK/oI0hDq3FK4VYBo1H6B0Y9TGiBzfcj0Qwj8UGCvNw4T4aejP1kEFnB1gJb&#10;jEZzY8exP3aaHxrIPApYqluQYM29Op5QnIULU+dZnG8IN9bPv33U0z22/g0AAP//AwBQSwMEFAAG&#10;AAgAAAAhAMYvmj7bAAAABAEAAA8AAABkcnMvZG93bnJldi54bWxMj8FqwzAQRO+F/IPYQG+N7MYY&#10;41oOpZCeSkuTHHJUrI1tIq2MpcTu33fbS3sZWGaZeVNtZmfFDcfQe1KQrhIQSI03PbUKDvvtQwEi&#10;RE1GW0+o4AsDbOrFXaVL4yf6xNsutoJDKJRaQRfjUEoZmg6dDis/ILF39qPTkc+xlWbUE4c7Kx+T&#10;JJdO98QNnR7wpcPmsrs6Llm74+U1a/ZJkU3p8W37Yd+7s1L3y/n5CUTEOf49ww8+o0PNTCd/JROE&#10;VcBD4q+yl+VFDuKkYF2kIOtK/oevvwEAAP//AwBQSwECLQAUAAYACAAAACEAtoM4kv4AAADhAQAA&#10;EwAAAAAAAAAAAAAAAAAAAAAAW0NvbnRlbnRfVHlwZXNdLnhtbFBLAQItABQABgAIAAAAIQA4/SH/&#10;1gAAAJQBAAALAAAAAAAAAAAAAAAAAC8BAABfcmVscy8ucmVsc1BLAQItABQABgAIAAAAIQBgmNhw&#10;hQIAAA8FAAAOAAAAAAAAAAAAAAAAAC4CAABkcnMvZTJvRG9jLnhtbFBLAQItABQABgAIAAAAIQDG&#10;L5o+2wAAAAQBAAAPAAAAAAAAAAAAAAAAAN8EAABkcnMvZG93bnJldi54bWxQSwUGAAAAAAQABADz&#10;AAAA5wUAAAAA&#10;" filled="f" strokecolor="#939598" strokeweight="1.44pt">
            <v:textbox inset="0,0,0,0">
              <w:txbxContent>
                <w:p w:rsidR="00504C50" w:rsidRPr="00E724A0" w:rsidRDefault="00504C50" w:rsidP="002E740D">
                  <w:pPr>
                    <w:spacing w:before="43"/>
                    <w:ind w:left="86"/>
                    <w:jc w:val="center"/>
                    <w:rPr>
                      <w:rFonts w:ascii="Times New Roman" w:eastAsia="Times New Roman" w:hAnsi="Times New Roman" w:cs="Times New Roman"/>
                      <w:sz w:val="19"/>
                      <w:szCs w:val="19"/>
                      <w:lang w:val="uk-UA"/>
                    </w:rPr>
                  </w:pPr>
                  <w:r>
                    <w:rPr>
                      <w:rFonts w:ascii="Times New Roman" w:hAnsi="Times New Roman"/>
                      <w:b/>
                      <w:color w:val="231F20"/>
                      <w:spacing w:val="-1"/>
                      <w:w w:val="105"/>
                      <w:sz w:val="19"/>
                      <w:lang w:val="uk-UA"/>
                    </w:rPr>
                    <w:t>Класифікація персоналу підприємства</w:t>
                  </w:r>
                </w:p>
              </w:txbxContent>
            </v:textbox>
            <w10:anchorlock/>
          </v:shape>
        </w:pict>
      </w:r>
    </w:p>
    <w:p w:rsidR="00CA48AE" w:rsidRPr="005A5D47" w:rsidRDefault="00CA48AE">
      <w:pPr>
        <w:spacing w:before="4"/>
        <w:rPr>
          <w:rFonts w:ascii="Times New Roman" w:eastAsia="Times New Roman" w:hAnsi="Times New Roman" w:cs="Times New Roman"/>
          <w:sz w:val="29"/>
          <w:szCs w:val="29"/>
          <w:lang w:val="uk-UA"/>
        </w:rPr>
      </w:pPr>
    </w:p>
    <w:p w:rsidR="002E740D" w:rsidRPr="005A5D47" w:rsidRDefault="00562F39" w:rsidP="00890022">
      <w:pPr>
        <w:numPr>
          <w:ilvl w:val="0"/>
          <w:numId w:val="10"/>
        </w:numPr>
        <w:tabs>
          <w:tab w:val="left" w:pos="664"/>
        </w:tabs>
        <w:spacing w:line="192" w:lineRule="exact"/>
        <w:ind w:hanging="483"/>
        <w:rPr>
          <w:rFonts w:ascii="Times New Roman" w:eastAsia="Times New Roman" w:hAnsi="Times New Roman" w:cs="Times New Roman"/>
          <w:sz w:val="19"/>
          <w:szCs w:val="19"/>
          <w:lang w:val="uk-UA"/>
        </w:rPr>
      </w:pPr>
      <w:r>
        <w:rPr>
          <w:b/>
          <w:noProof/>
          <w:sz w:val="16"/>
          <w:szCs w:val="16"/>
          <w:lang w:val="ru-RU" w:eastAsia="ru-RU"/>
        </w:rPr>
        <w:drawing>
          <wp:anchor distT="0" distB="0" distL="114300" distR="114300" simplePos="0" relativeHeight="251665408" behindDoc="1" locked="0" layoutInCell="1" allowOverlap="1">
            <wp:simplePos x="0" y="0"/>
            <wp:positionH relativeFrom="page">
              <wp:posOffset>963295</wp:posOffset>
            </wp:positionH>
            <wp:positionV relativeFrom="paragraph">
              <wp:posOffset>4445</wp:posOffset>
            </wp:positionV>
            <wp:extent cx="1276350" cy="725170"/>
            <wp:effectExtent l="0" t="0" r="0" b="0"/>
            <wp:wrapNone/>
            <wp:docPr id="1572"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725170"/>
                    </a:xfrm>
                    <a:prstGeom prst="rect">
                      <a:avLst/>
                    </a:prstGeom>
                    <a:noFill/>
                  </pic:spPr>
                </pic:pic>
              </a:graphicData>
            </a:graphic>
          </wp:anchor>
        </w:drawing>
      </w:r>
      <w:r>
        <w:rPr>
          <w:b/>
          <w:noProof/>
          <w:sz w:val="16"/>
          <w:szCs w:val="16"/>
          <w:lang w:val="ru-RU" w:eastAsia="ru-RU"/>
        </w:rPr>
        <w:drawing>
          <wp:anchor distT="0" distB="0" distL="114300" distR="114300" simplePos="0" relativeHeight="251664384" behindDoc="1" locked="0" layoutInCell="1" allowOverlap="1">
            <wp:simplePos x="0" y="0"/>
            <wp:positionH relativeFrom="page">
              <wp:posOffset>719455</wp:posOffset>
            </wp:positionH>
            <wp:positionV relativeFrom="paragraph">
              <wp:posOffset>245745</wp:posOffset>
            </wp:positionV>
            <wp:extent cx="243840" cy="257175"/>
            <wp:effectExtent l="0" t="0" r="3810" b="9525"/>
            <wp:wrapNone/>
            <wp:docPr id="1571"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57175"/>
                    </a:xfrm>
                    <a:prstGeom prst="rect">
                      <a:avLst/>
                    </a:prstGeom>
                    <a:noFill/>
                  </pic:spPr>
                </pic:pic>
              </a:graphicData>
            </a:graphic>
          </wp:anchor>
        </w:drawing>
      </w:r>
      <w:r w:rsidR="00050DB3" w:rsidRPr="00050DB3">
        <w:rPr>
          <w:b/>
          <w:noProof/>
          <w:sz w:val="16"/>
          <w:szCs w:val="16"/>
          <w:lang w:val="ru-RU" w:eastAsia="ru-RU"/>
        </w:rPr>
        <w:pict>
          <v:shape id="Text Box 466" o:spid="_x0000_s1202" type="#_x0000_t202" style="position:absolute;left:0;text-align:left;margin-left:180.05pt;margin-top:1.05pt;width:184.65pt;height:96.45pt;z-index:-2516449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NchQIAAA8FAAAOAAAAZHJzL2Uyb0RvYy54bWysVF1vmzAUfZ+0/2D5PeUjkBIUUnUhmSZ1&#10;H1K7H+CACdaMzWwn0FX777u2Q9auL9M0HswFXx+fc32uVzdjx9GJKs2kKHB0FWJERSVrJg4F/vqw&#10;m2UYaUNETbgUtMCPVOOb9ds3q6HPaSxbyWuqEIAInQ99gVtj+jwIdNXSjugr2VMBk41UHTHwqQ5B&#10;rcgA6B0P4jBcBINUda9kRbWGv6WfxGuH3zS0Mp+bRlODeIGBm3GjcuPejsF6RfKDIn3LqjMN8g8s&#10;OsIEbHqBKokh6KjYK6iOVUpq2ZirSnaBbBpWUacB1EThH2ruW9JTpwWKo/tLmfT/g60+nb4oxGo4&#10;u/QaCiRIB6f0QEeD3skRJYuFLdHQ6xwy73vINSNMQLqTq/s7WX3TSMhNS8SB3iolh5aSGihGdmXw&#10;bKnH0RZkP3yUNWxEjkY6oLFRna0fVAQBOjB5vByPJVPBz3iepGGaYlTBXBTHyTJK3R4kn5b3Spv3&#10;VHbIBgVWcP4OnpzutLF0SD6l2N2E3DHOnQe4QAOgZnGWeWWSs9rO2jytDvsNV+hEwEbL+TJdZueN&#10;9fO0jhkwM2ddgbPQPjaJ5LYeW1G72BDGfQxUuLDTIA/InSNvmqdluNxm2yyZJfFiO0vCspzd7jbJ&#10;bLGLrtNyXm42ZfTT8oySvGV1TYWlOhk4Sv7OIOdW8ta7WPiFpBfKd+55rTx4ScOVGVRNb6fOGcGe&#10;vXeBGfejt931xWF7WT+CN5T0XQq3CgStVD8wGqBDC6y/H4miGPEPAvxl23kK1BTsp4CICpYW2GDk&#10;w43xbX/sFTu0gOwdLOQteLBhzh3WrJ7F2bnQdU7F+Yawbf3822X9vsfWvwAAAP//AwBQSwMEFAAG&#10;AAgAAAAhAPUGlC/fAAAACQEAAA8AAABkcnMvZG93bnJldi54bWxMjz1PwzAQhnck/oN1SGzUThpK&#10;G+JUCKlMiIqWoaMbu3FU+xzFbhP+PccE0+n0Pno/qvXkHbuaIXYBJWQzAcxgE3SHrYSv/eZhCSwm&#10;hVq5gEbCt4mwrm9vKlXqMOKnue5Sy8gEY6kk2JT6kvPYWONVnIXeIGmnMHiV6B1argc1krl3PBdi&#10;wb3qkBKs6s2rNc15d/EUMveH81vR7MWyGLPD+2brPuxJyvu76eUZWDJT+oPhtz5Vh5o6HcMFdWRO&#10;wnwhMkIl5HRIf8pXBbAjgatHAbyu+P8F9Q8AAAD//wMAUEsBAi0AFAAGAAgAAAAhALaDOJL+AAAA&#10;4QEAABMAAAAAAAAAAAAAAAAAAAAAAFtDb250ZW50X1R5cGVzXS54bWxQSwECLQAUAAYACAAAACEA&#10;OP0h/9YAAACUAQAACwAAAAAAAAAAAAAAAAAvAQAAX3JlbHMvLnJlbHNQSwECLQAUAAYACAAAACEA&#10;ZyYjXIUCAAAPBQAADgAAAAAAAAAAAAAAAAAuAgAAZHJzL2Uyb0RvYy54bWxQSwECLQAUAAYACAAA&#10;ACEA9QaUL98AAAAJAQAADwAAAAAAAAAAAAAAAADfBAAAZHJzL2Rvd25yZXYueG1sUEsFBgAAAAAE&#10;AAQA8wAAAOsFAAAAAA==&#10;" filled="f" strokecolor="#939598" strokeweight="1.44pt">
            <v:textbox inset="0,0,0,0">
              <w:txbxContent>
                <w:p w:rsidR="00504C50" w:rsidRDefault="00504C50" w:rsidP="00E724A0">
                  <w:pPr>
                    <w:pStyle w:val="9"/>
                    <w:shd w:val="clear" w:color="auto" w:fill="auto"/>
                    <w:spacing w:after="0" w:line="187" w:lineRule="exact"/>
                    <w:ind w:left="100" w:right="100" w:firstLine="0"/>
                    <w:jc w:val="both"/>
                  </w:pPr>
                  <w:r w:rsidRPr="00E724A0">
                    <w:rPr>
                      <w:rStyle w:val="65pt0ptExact"/>
                      <w:b/>
                      <w:i w:val="0"/>
                      <w:sz w:val="20"/>
                      <w:szCs w:val="20"/>
                    </w:rPr>
                    <w:t>Виробничий персонал</w:t>
                  </w:r>
                  <w:r>
                    <w:rPr>
                      <w:rStyle w:val="85pt0ptExact"/>
                    </w:rPr>
                    <w:t xml:space="preserve"> </w:t>
                  </w:r>
                  <w:r>
                    <w:rPr>
                      <w:rStyle w:val="0ptExact0"/>
                    </w:rPr>
                    <w:t>— працівники, зайняті у виробництві та його обслуговуванні (зайняті в основних і допоміжних підрозділах підприємства, у заводських лабораторіях, дослідницьких відділах, апараті заводоуправління);</w:t>
                  </w:r>
                </w:p>
                <w:p w:rsidR="00504C50" w:rsidRPr="00E724A0" w:rsidRDefault="00504C50" w:rsidP="00E724A0">
                  <w:pPr>
                    <w:pStyle w:val="9"/>
                    <w:shd w:val="clear" w:color="auto" w:fill="auto"/>
                    <w:spacing w:after="0" w:line="187" w:lineRule="exact"/>
                    <w:ind w:left="100" w:right="100" w:firstLine="0"/>
                    <w:jc w:val="both"/>
                    <w:rPr>
                      <w:lang w:val="ru-RU"/>
                    </w:rPr>
                  </w:pPr>
                  <w:r w:rsidRPr="00E724A0">
                    <w:rPr>
                      <w:rStyle w:val="65pt0ptExact"/>
                      <w:b/>
                      <w:i w:val="0"/>
                      <w:sz w:val="20"/>
                      <w:szCs w:val="20"/>
                    </w:rPr>
                    <w:t>Невиробничий персонал,</w:t>
                  </w:r>
                  <w:r w:rsidRPr="00E724A0">
                    <w:rPr>
                      <w:rStyle w:val="85pt0ptExact"/>
                      <w:lang w:val="ru-RU"/>
                    </w:rPr>
                    <w:t xml:space="preserve"> </w:t>
                  </w:r>
                  <w:r>
                    <w:rPr>
                      <w:rStyle w:val="0ptExact0"/>
                    </w:rPr>
                    <w:t>до якого відносяться зайняті в невиробничій сфері під</w:t>
                  </w:r>
                  <w:r>
                    <w:rPr>
                      <w:rStyle w:val="0ptExact0"/>
                    </w:rPr>
                    <w:softHyphen/>
                    <w:t>приємства.</w:t>
                  </w:r>
                </w:p>
                <w:p w:rsidR="00504C50" w:rsidRPr="00E724A0" w:rsidRDefault="00504C50" w:rsidP="00E724A0">
                  <w:pPr>
                    <w:rPr>
                      <w:szCs w:val="19"/>
                      <w:lang w:val="ru-RU"/>
                    </w:rPr>
                  </w:pPr>
                </w:p>
              </w:txbxContent>
            </v:textbox>
            <w10:wrap anchorx="page"/>
          </v:shape>
        </w:pict>
      </w:r>
      <w:r w:rsidR="002E740D">
        <w:rPr>
          <w:rFonts w:ascii="Times New Roman" w:hAnsi="Times New Roman"/>
          <w:b/>
          <w:color w:val="231F20"/>
          <w:spacing w:val="-2"/>
          <w:w w:val="105"/>
          <w:sz w:val="16"/>
          <w:szCs w:val="16"/>
          <w:lang w:val="uk-UA"/>
        </w:rPr>
        <w:t>За характером</w:t>
      </w:r>
      <w:r w:rsidR="00E724A0" w:rsidRPr="005A5D47">
        <w:rPr>
          <w:rFonts w:ascii="Times New Roman" w:hAnsi="Times New Roman"/>
          <w:b/>
          <w:color w:val="231F20"/>
          <w:w w:val="105"/>
          <w:sz w:val="16"/>
          <w:szCs w:val="16"/>
          <w:lang w:val="uk-UA"/>
        </w:rPr>
        <w:t xml:space="preserve"> </w:t>
      </w:r>
      <w:r w:rsidR="00E724A0" w:rsidRPr="005A5D47">
        <w:rPr>
          <w:rFonts w:ascii="Times New Roman" w:hAnsi="Times New Roman"/>
          <w:b/>
          <w:color w:val="231F20"/>
          <w:spacing w:val="-2"/>
          <w:w w:val="105"/>
          <w:sz w:val="16"/>
          <w:szCs w:val="16"/>
          <w:lang w:val="uk-UA"/>
        </w:rPr>
        <w:t xml:space="preserve"> </w:t>
      </w:r>
    </w:p>
    <w:p w:rsidR="00CA48AE" w:rsidRPr="005A5D47" w:rsidRDefault="00E724A0" w:rsidP="00E724A0">
      <w:pPr>
        <w:spacing w:before="92" w:line="192" w:lineRule="exact"/>
        <w:ind w:left="711" w:right="4570" w:firstLine="28"/>
        <w:rPr>
          <w:rFonts w:ascii="Times New Roman" w:hAnsi="Times New Roman"/>
          <w:b/>
          <w:color w:val="231F20"/>
          <w:spacing w:val="-2"/>
          <w:w w:val="105"/>
          <w:sz w:val="16"/>
          <w:szCs w:val="16"/>
          <w:lang w:val="uk-UA"/>
        </w:rPr>
      </w:pPr>
      <w:r w:rsidRPr="005A5D47">
        <w:rPr>
          <w:rFonts w:ascii="Times New Roman" w:hAnsi="Times New Roman"/>
          <w:b/>
          <w:color w:val="231F20"/>
          <w:spacing w:val="-2"/>
          <w:w w:val="105"/>
          <w:sz w:val="16"/>
          <w:szCs w:val="16"/>
          <w:lang w:val="uk-UA"/>
        </w:rPr>
        <w:t>участі в госп.</w:t>
      </w:r>
      <w:r w:rsidR="002E740D">
        <w:rPr>
          <w:rFonts w:ascii="Times New Roman" w:hAnsi="Times New Roman"/>
          <w:b/>
          <w:color w:val="231F20"/>
          <w:spacing w:val="-2"/>
          <w:w w:val="105"/>
          <w:sz w:val="16"/>
          <w:szCs w:val="16"/>
          <w:lang w:val="uk-UA"/>
        </w:rPr>
        <w:t xml:space="preserve"> </w:t>
      </w:r>
      <w:r w:rsidRPr="005A5D47">
        <w:rPr>
          <w:rFonts w:ascii="Times New Roman" w:hAnsi="Times New Roman"/>
          <w:b/>
          <w:color w:val="231F20"/>
          <w:spacing w:val="-2"/>
          <w:w w:val="105"/>
          <w:sz w:val="16"/>
          <w:szCs w:val="16"/>
          <w:lang w:val="uk-UA"/>
        </w:rPr>
        <w:t xml:space="preserve">діяльності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rPr>
          <w:rFonts w:ascii="Times New Roman" w:eastAsia="Times New Roman" w:hAnsi="Times New Roman" w:cs="Times New Roman"/>
          <w:sz w:val="20"/>
          <w:szCs w:val="20"/>
          <w:lang w:val="uk-UA"/>
        </w:rPr>
      </w:pPr>
      <w:r w:rsidRPr="00050DB3">
        <w:rPr>
          <w:noProof/>
          <w:lang w:val="ru-RU" w:eastAsia="ru-RU"/>
        </w:rPr>
        <w:pict>
          <v:shape id="Text Box 463" o:spid="_x0000_s1203" type="#_x0000_t202" style="position:absolute;margin-left:180.05pt;margin-top:10.4pt;width:184.5pt;height:211.35pt;z-index:-251643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F8hgIAAA8FAAAOAAAAZHJzL2Uyb0RvYy54bWysVF1vmzAUfZ+0/2D5PQUSkhJUUnUhmSZ1&#10;H1K7H+DYJlgzNrOdQDftv+/ahDRdX6ZpPMCFe318zvW53Nz2jURHbqzQqsDJVYwRV1QzofYF/vq4&#10;nWQYWUcUI1IrXuAnbvHt6u2bm67N+VTXWjJuEIAom3dtgWvn2jyKLK15Q+yVbrmCZKVNQxy8mn3E&#10;DOkAvZHRNI4XUacNa42m3Fr4Wg5JvAr4VcWp+1xVljskCwzcXLibcN/5e7S6IfnekLYW9ESD/AOL&#10;hggFm56hSuIIOhjxCqoR1GirK3dFdRPpqhKUBw2gJon/UPNQk5YHLdAc257bZP8fLP10/GKQYHB2&#10;88USI0UaOKVH3jv0TvcoXcx8i7rW5lD50EKt6yEB5UGube81/WaR0uuaqD2/M0Z3NScMKCZ+ZXSx&#10;dMCxHmTXfdQMNiIHpwNQX5nG9w86ggAdjurpfDyeDIWP01k6S+aQopCbLrI0SedhD5KPy1tj3Xuu&#10;G+SDAhs4/wBPjvfWeTokH0v8bkpvhZTBA1KhDjhn0ywblGkpmM/6Omv2u7U06EjARsvZcr7MThvb&#10;y7JGODCzFE2Bs9hfvojkvh8bxULsiJBDDFSk8mmQB+RO0WCan8t4uck2WTpJp4vNJI3LcnK3XaeT&#10;xTa5npezcr0uk1+eZ5LmtWCMK091NHCS/p1BTqM0WO9s4ReSXijfhuu18ugljdBmUDU+g7pgBH/2&#10;gwtcv+sH211fe0Bvk51mT+ANo4cphb8KBLU2PzDqYEILbL8fiOEYyQ8K/OXHeQzMGOzGgCgKSwvs&#10;MBrCtRvG/tAasa8BeXCw0nfgwUoEdzyzODkXpi6oOP0h/Fhfvoeq5//Y6jcAAAD//wMAUEsDBBQA&#10;BgAIAAAAIQAwhv3M3wAAAAoBAAAPAAAAZHJzL2Rvd25yZXYueG1sTI/LTsMwEEX3SPyDNUjsqJ0H&#10;pYQ4FUIqKwSiZdGlG7txVHscxW4T/p5hBcu5c3Qf9Xr2jl3MGPuAErKFAGawDbrHTsLXbnO3AhaT&#10;Qq1cQCPh20RYN9dXtap0mPDTXLapY2SCsVISbEpDxXlsrfEqLsJgkH7HMHqV6Bw7rkc1kbl3PBdi&#10;yb3qkRKsGsyLNe1pe/YUUvj96bVsd2JVTtn+bfPh3u1Rytub+fkJWDJz+oPhtz5Vh4Y6HcIZdWRO&#10;QrEUGaESckETCHjIH0k4SCjL4h54U/P/E5ofAAAA//8DAFBLAQItABQABgAIAAAAIQC2gziS/gAA&#10;AOEBAAATAAAAAAAAAAAAAAAAAAAAAABbQ29udGVudF9UeXBlc10ueG1sUEsBAi0AFAAGAAgAAAAh&#10;ADj9If/WAAAAlAEAAAsAAAAAAAAAAAAAAAAALwEAAF9yZWxzLy5yZWxzUEsBAi0AFAAGAAgAAAAh&#10;AEBsEXyGAgAADwUAAA4AAAAAAAAAAAAAAAAALgIAAGRycy9lMm9Eb2MueG1sUEsBAi0AFAAGAAgA&#10;AAAhADCG/czfAAAACgEAAA8AAAAAAAAAAAAAAAAA4AQAAGRycy9kb3ducmV2LnhtbFBLBQYAAAAA&#10;BAAEAPMAAADsBQAAAAA=&#10;" filled="f" strokecolor="#939598" strokeweight="1.44pt">
            <v:textbox inset="0,0,0,0">
              <w:txbxContent>
                <w:p w:rsidR="00504C50" w:rsidRPr="00CA6B8F" w:rsidRDefault="00504C50">
                  <w:pPr>
                    <w:spacing w:before="12" w:line="188" w:lineRule="exact"/>
                    <w:ind w:left="71" w:right="71"/>
                    <w:jc w:val="both"/>
                    <w:rPr>
                      <w:rStyle w:val="0ptExact0"/>
                      <w:rFonts w:eastAsiaTheme="minorHAnsi"/>
                    </w:rPr>
                  </w:pPr>
                  <w:r w:rsidRPr="00CA6B8F">
                    <w:rPr>
                      <w:rStyle w:val="0ptExact0"/>
                      <w:rFonts w:eastAsiaTheme="minorHAnsi"/>
                      <w:b/>
                    </w:rPr>
                    <w:t>Робітники</w:t>
                  </w:r>
                  <w:r w:rsidRPr="00CA6B8F">
                    <w:rPr>
                      <w:rStyle w:val="0ptExact0"/>
                      <w:rFonts w:eastAsiaTheme="minorHAnsi"/>
                    </w:rPr>
                    <w:t xml:space="preserve"> –</w:t>
                  </w:r>
                  <w:r>
                    <w:rPr>
                      <w:rStyle w:val="0ptExact0"/>
                      <w:rFonts w:eastAsiaTheme="minorHAnsi"/>
                    </w:rPr>
                    <w:t xml:space="preserve"> </w:t>
                  </w:r>
                  <w:r w:rsidRPr="00CA6B8F">
                    <w:rPr>
                      <w:rStyle w:val="0ptExact0"/>
                      <w:rFonts w:eastAsiaTheme="minorHAnsi"/>
                    </w:rPr>
                    <w:t>особи, безпосередньо зайняті створенням матеріальних цінностей або робота ми з надання виробничих послуг і переміщення вантажів.</w:t>
                  </w:r>
                  <w:r>
                    <w:rPr>
                      <w:rStyle w:val="0ptExact0"/>
                      <w:rFonts w:eastAsiaTheme="minorHAnsi"/>
                    </w:rPr>
                    <w:t xml:space="preserve"> </w:t>
                  </w:r>
                  <w:r w:rsidRPr="00CA6B8F">
                    <w:rPr>
                      <w:rStyle w:val="0ptExact0"/>
                      <w:rFonts w:eastAsiaTheme="minorHAnsi"/>
                    </w:rPr>
                    <w:t>Залежно від виробничих послуг і переміщення вантажів.</w:t>
                  </w:r>
                  <w:r>
                    <w:rPr>
                      <w:rStyle w:val="0ptExact0"/>
                      <w:rFonts w:eastAsiaTheme="minorHAnsi"/>
                    </w:rPr>
                    <w:t xml:space="preserve"> </w:t>
                  </w:r>
                  <w:r w:rsidRPr="00CA6B8F">
                    <w:rPr>
                      <w:rStyle w:val="0ptExact0"/>
                      <w:rFonts w:eastAsiaTheme="minorHAnsi"/>
                    </w:rPr>
                    <w:t>Залежно ві</w:t>
                  </w:r>
                  <w:r>
                    <w:rPr>
                      <w:rStyle w:val="0ptExact0"/>
                      <w:rFonts w:eastAsiaTheme="minorHAnsi"/>
                    </w:rPr>
                    <w:t>д</w:t>
                  </w:r>
                  <w:r w:rsidRPr="00CA6B8F">
                    <w:rPr>
                      <w:rStyle w:val="0ptExact0"/>
                      <w:rFonts w:eastAsiaTheme="minorHAnsi"/>
                    </w:rPr>
                    <w:t xml:space="preserve"> відношення до процесу створення продукції робітники поділяються на </w:t>
                  </w:r>
                  <w:r w:rsidRPr="00CA6B8F">
                    <w:rPr>
                      <w:rStyle w:val="0ptExact0"/>
                      <w:rFonts w:eastAsiaTheme="minorHAnsi"/>
                      <w:b/>
                    </w:rPr>
                    <w:t>основних</w:t>
                  </w:r>
                  <w:r>
                    <w:rPr>
                      <w:rStyle w:val="0ptExact0"/>
                      <w:rFonts w:eastAsiaTheme="minorHAnsi"/>
                      <w:b/>
                    </w:rPr>
                    <w:t xml:space="preserve"> </w:t>
                  </w:r>
                  <w:r w:rsidRPr="00CA6B8F">
                    <w:rPr>
                      <w:rStyle w:val="0ptExact0"/>
                      <w:rFonts w:eastAsiaTheme="minorHAnsi"/>
                    </w:rPr>
                    <w:t xml:space="preserve">(які безпосередньо беруть учать у процесі виробництва продукції) і </w:t>
                  </w:r>
                  <w:r>
                    <w:rPr>
                      <w:rStyle w:val="0ptExact0"/>
                      <w:rFonts w:eastAsiaTheme="minorHAnsi"/>
                      <w:b/>
                    </w:rPr>
                    <w:t>до</w:t>
                  </w:r>
                  <w:r w:rsidRPr="00CA6B8F">
                    <w:rPr>
                      <w:rStyle w:val="0ptExact0"/>
                      <w:rFonts w:eastAsiaTheme="minorHAnsi"/>
                      <w:b/>
                    </w:rPr>
                    <w:t>поміжних</w:t>
                  </w:r>
                  <w:r>
                    <w:rPr>
                      <w:rStyle w:val="0ptExact0"/>
                      <w:rFonts w:eastAsiaTheme="minorHAnsi"/>
                      <w:b/>
                    </w:rPr>
                    <w:t xml:space="preserve"> </w:t>
                  </w:r>
                  <w:r w:rsidRPr="00CA6B8F">
                    <w:rPr>
                      <w:rStyle w:val="0ptExact0"/>
                      <w:rFonts w:eastAsiaTheme="minorHAnsi"/>
                    </w:rPr>
                    <w:t>(які виконують функції обслуговування основного вироб</w:t>
                  </w:r>
                  <w:r>
                    <w:rPr>
                      <w:rStyle w:val="0ptExact0"/>
                      <w:rFonts w:eastAsiaTheme="minorHAnsi"/>
                    </w:rPr>
                    <w:t>ництва</w:t>
                  </w:r>
                  <w:r w:rsidRPr="00CA6B8F">
                    <w:rPr>
                      <w:rStyle w:val="0ptExact0"/>
                      <w:rFonts w:eastAsiaTheme="minorHAnsi"/>
                    </w:rPr>
                    <w:t>)</w:t>
                  </w:r>
                </w:p>
                <w:p w:rsidR="00504C50" w:rsidRPr="00CA6B8F" w:rsidRDefault="00504C50">
                  <w:pPr>
                    <w:spacing w:before="12" w:line="188" w:lineRule="exact"/>
                    <w:ind w:left="71" w:right="71"/>
                    <w:jc w:val="both"/>
                    <w:rPr>
                      <w:rStyle w:val="0ptExact0"/>
                      <w:rFonts w:eastAsiaTheme="minorHAnsi"/>
                    </w:rPr>
                  </w:pPr>
                  <w:r w:rsidRPr="00CA6B8F">
                    <w:rPr>
                      <w:rStyle w:val="0ptExact0"/>
                      <w:rFonts w:eastAsiaTheme="minorHAnsi"/>
                      <w:b/>
                    </w:rPr>
                    <w:t>Службові</w:t>
                  </w:r>
                  <w:r>
                    <w:rPr>
                      <w:rStyle w:val="0ptExact0"/>
                      <w:rFonts w:eastAsiaTheme="minorHAnsi"/>
                      <w:b/>
                    </w:rPr>
                    <w:t xml:space="preserve"> </w:t>
                  </w:r>
                  <w:r w:rsidRPr="00CA6B8F">
                    <w:rPr>
                      <w:rStyle w:val="0ptExact0"/>
                      <w:rFonts w:eastAsiaTheme="minorHAnsi"/>
                      <w:b/>
                    </w:rPr>
                    <w:t>-</w:t>
                  </w:r>
                  <w:r w:rsidRPr="00CA6B8F">
                    <w:rPr>
                      <w:rStyle w:val="0ptExact0"/>
                      <w:rFonts w:eastAsiaTheme="minorHAnsi"/>
                    </w:rPr>
                    <w:t xml:space="preserve"> працівники , які здійснюють підготовку та оформлення документації, господарське обслуговув</w:t>
                  </w:r>
                  <w:r>
                    <w:rPr>
                      <w:rStyle w:val="0ptExact0"/>
                      <w:rFonts w:eastAsiaTheme="minorHAnsi"/>
                    </w:rPr>
                    <w:t>ання</w:t>
                  </w:r>
                  <w:r w:rsidRPr="00CA6B8F">
                    <w:rPr>
                      <w:rStyle w:val="0ptExact0"/>
                      <w:rFonts w:eastAsiaTheme="minorHAnsi"/>
                    </w:rPr>
                    <w:t>, облік та контроль.</w:t>
                  </w:r>
                </w:p>
                <w:p w:rsidR="00504C50" w:rsidRPr="00CA6B8F" w:rsidRDefault="00504C50">
                  <w:pPr>
                    <w:spacing w:before="12" w:line="188" w:lineRule="exact"/>
                    <w:ind w:left="71" w:right="71"/>
                    <w:jc w:val="both"/>
                    <w:rPr>
                      <w:rStyle w:val="0ptExact0"/>
                      <w:rFonts w:eastAsiaTheme="minorHAnsi"/>
                    </w:rPr>
                  </w:pPr>
                  <w:r w:rsidRPr="00CA6B8F">
                    <w:rPr>
                      <w:rStyle w:val="0ptExact0"/>
                      <w:rFonts w:eastAsiaTheme="minorHAnsi"/>
                      <w:b/>
                    </w:rPr>
                    <w:t>Спеціалісти</w:t>
                  </w:r>
                  <w:r>
                    <w:rPr>
                      <w:rStyle w:val="0ptExact0"/>
                      <w:rFonts w:eastAsiaTheme="minorHAnsi"/>
                      <w:b/>
                    </w:rPr>
                    <w:t xml:space="preserve"> </w:t>
                  </w:r>
                  <w:r w:rsidRPr="00CA6B8F">
                    <w:rPr>
                      <w:rStyle w:val="0ptExact0"/>
                      <w:rFonts w:eastAsiaTheme="minorHAnsi"/>
                      <w:b/>
                    </w:rPr>
                    <w:t>-</w:t>
                  </w:r>
                  <w:r w:rsidRPr="00CA6B8F">
                    <w:rPr>
                      <w:rStyle w:val="0ptExact0"/>
                      <w:rFonts w:eastAsiaTheme="minorHAnsi"/>
                    </w:rPr>
                    <w:t xml:space="preserve"> працівники, які виконують інжене</w:t>
                  </w:r>
                  <w:r>
                    <w:rPr>
                      <w:rStyle w:val="0ptExact0"/>
                      <w:rFonts w:eastAsiaTheme="minorHAnsi"/>
                    </w:rPr>
                    <w:t>рно-технічні, економічні та ін</w:t>
                  </w:r>
                  <w:r w:rsidRPr="00CA6B8F">
                    <w:rPr>
                      <w:rStyle w:val="0ptExact0"/>
                      <w:rFonts w:eastAsiaTheme="minorHAnsi"/>
                    </w:rPr>
                    <w:t>.</w:t>
                  </w:r>
                  <w:r>
                    <w:rPr>
                      <w:rStyle w:val="0ptExact0"/>
                      <w:rFonts w:eastAsiaTheme="minorHAnsi"/>
                    </w:rPr>
                    <w:t xml:space="preserve"> </w:t>
                  </w:r>
                  <w:r w:rsidRPr="00CA6B8F">
                    <w:rPr>
                      <w:rStyle w:val="0ptExact0"/>
                      <w:rFonts w:eastAsiaTheme="minorHAnsi"/>
                    </w:rPr>
                    <w:t>роботи</w:t>
                  </w:r>
                </w:p>
                <w:p w:rsidR="00504C50" w:rsidRPr="00CA6B8F" w:rsidRDefault="00504C50">
                  <w:pPr>
                    <w:spacing w:before="12" w:line="188" w:lineRule="exact"/>
                    <w:ind w:left="71" w:right="71"/>
                    <w:jc w:val="both"/>
                    <w:rPr>
                      <w:rStyle w:val="0ptExact0"/>
                      <w:rFonts w:eastAsiaTheme="minorHAnsi"/>
                    </w:rPr>
                  </w:pPr>
                  <w:r>
                    <w:rPr>
                      <w:rStyle w:val="0ptExact0"/>
                      <w:rFonts w:eastAsiaTheme="minorHAnsi"/>
                      <w:b/>
                    </w:rPr>
                    <w:t>Керівники -</w:t>
                  </w:r>
                  <w:r w:rsidRPr="00CA6B8F">
                    <w:rPr>
                      <w:rStyle w:val="0ptExact0"/>
                      <w:rFonts w:eastAsiaTheme="minorHAnsi"/>
                    </w:rPr>
                    <w:t xml:space="preserve"> працівники які обіймають керівні посади на підприємстві та його структурних підрозділах.</w:t>
                  </w:r>
                </w:p>
                <w:p w:rsidR="00504C50" w:rsidRPr="002B6414" w:rsidRDefault="00504C50">
                  <w:pPr>
                    <w:spacing w:before="12" w:line="188" w:lineRule="exact"/>
                    <w:ind w:left="71" w:right="71"/>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w w:val="90"/>
                      <w:sz w:val="19"/>
                      <w:szCs w:val="19"/>
                      <w:lang w:val="uk-UA"/>
                    </w:rPr>
                    <w:t xml:space="preserve"> </w:t>
                  </w:r>
                </w:p>
              </w:txbxContent>
            </v:textbox>
            <w10:wrap anchorx="page"/>
          </v:shape>
        </w:pict>
      </w:r>
    </w:p>
    <w:p w:rsidR="00CA48AE" w:rsidRPr="005A5D47" w:rsidRDefault="00CA48AE">
      <w:pPr>
        <w:spacing w:before="7"/>
        <w:rPr>
          <w:rFonts w:ascii="Times New Roman" w:eastAsia="Times New Roman" w:hAnsi="Times New Roman" w:cs="Times New Roman"/>
          <w:sz w:val="17"/>
          <w:szCs w:val="17"/>
          <w:lang w:val="uk-UA"/>
        </w:rPr>
      </w:pPr>
    </w:p>
    <w:p w:rsidR="00CA48AE" w:rsidRPr="005A5D47" w:rsidRDefault="00562F39" w:rsidP="00890022">
      <w:pPr>
        <w:numPr>
          <w:ilvl w:val="0"/>
          <w:numId w:val="10"/>
        </w:numPr>
        <w:tabs>
          <w:tab w:val="left" w:pos="868"/>
        </w:tabs>
        <w:spacing w:before="132" w:line="153" w:lineRule="auto"/>
        <w:ind w:right="4627" w:hanging="483"/>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667456" behindDoc="1" locked="0" layoutInCell="1" allowOverlap="1">
            <wp:simplePos x="0" y="0"/>
            <wp:positionH relativeFrom="page">
              <wp:posOffset>963295</wp:posOffset>
            </wp:positionH>
            <wp:positionV relativeFrom="paragraph">
              <wp:posOffset>4445</wp:posOffset>
            </wp:positionV>
            <wp:extent cx="1276350" cy="741680"/>
            <wp:effectExtent l="0" t="0" r="0" b="1270"/>
            <wp:wrapNone/>
            <wp:docPr id="1568"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741680"/>
                    </a:xfrm>
                    <a:prstGeom prst="rect">
                      <a:avLst/>
                    </a:prstGeom>
                    <a:noFill/>
                  </pic:spPr>
                </pic:pic>
              </a:graphicData>
            </a:graphic>
          </wp:anchor>
        </w:drawing>
      </w:r>
      <w:r>
        <w:rPr>
          <w:noProof/>
          <w:lang w:val="ru-RU" w:eastAsia="ru-RU"/>
        </w:rPr>
        <w:drawing>
          <wp:anchor distT="0" distB="0" distL="114300" distR="114300" simplePos="0" relativeHeight="251666432" behindDoc="1" locked="0" layoutInCell="1" allowOverlap="1">
            <wp:simplePos x="0" y="0"/>
            <wp:positionH relativeFrom="page">
              <wp:posOffset>719455</wp:posOffset>
            </wp:positionH>
            <wp:positionV relativeFrom="paragraph">
              <wp:posOffset>35560</wp:posOffset>
            </wp:positionV>
            <wp:extent cx="243840" cy="257175"/>
            <wp:effectExtent l="0" t="0" r="3810" b="9525"/>
            <wp:wrapNone/>
            <wp:docPr id="1567"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 cy="257175"/>
                    </a:xfrm>
                    <a:prstGeom prst="rect">
                      <a:avLst/>
                    </a:prstGeom>
                    <a:noFill/>
                  </pic:spPr>
                </pic:pic>
              </a:graphicData>
            </a:graphic>
          </wp:anchor>
        </w:drawing>
      </w:r>
      <w:r w:rsidR="00551330" w:rsidRPr="005A5D47">
        <w:rPr>
          <w:rFonts w:ascii="Times New Roman" w:hAnsi="Times New Roman"/>
          <w:b/>
          <w:color w:val="231F20"/>
          <w:spacing w:val="-2"/>
          <w:w w:val="105"/>
          <w:sz w:val="19"/>
          <w:lang w:val="uk-UA"/>
        </w:rPr>
        <w:t>Залежно від функцій, що вик</w:t>
      </w:r>
      <w:r w:rsidR="002E740D">
        <w:rPr>
          <w:rFonts w:ascii="Times New Roman" w:hAnsi="Times New Roman"/>
          <w:b/>
          <w:color w:val="231F20"/>
          <w:spacing w:val="-2"/>
          <w:w w:val="105"/>
          <w:sz w:val="19"/>
          <w:lang w:val="uk-UA"/>
        </w:rPr>
        <w:t>онують</w:t>
      </w:r>
      <w:r w:rsidR="00551330" w:rsidRPr="005A5D47">
        <w:rPr>
          <w:rFonts w:ascii="Times New Roman" w:hAnsi="Times New Roman"/>
          <w:b/>
          <w:color w:val="231F20"/>
          <w:spacing w:val="-2"/>
          <w:w w:val="105"/>
          <w:sz w:val="19"/>
          <w:lang w:val="uk-UA"/>
        </w:rPr>
        <w:t>ся</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18"/>
          <w:szCs w:val="18"/>
          <w:lang w:val="uk-UA"/>
        </w:rPr>
      </w:pPr>
    </w:p>
    <w:p w:rsidR="00CA48AE" w:rsidRPr="005A5D47" w:rsidRDefault="00CA48AE">
      <w:pPr>
        <w:spacing w:before="3"/>
        <w:rPr>
          <w:rFonts w:ascii="Times New Roman" w:eastAsia="Times New Roman" w:hAnsi="Times New Roman" w:cs="Times New Roman"/>
          <w:lang w:val="uk-UA"/>
        </w:rPr>
      </w:pPr>
    </w:p>
    <w:p w:rsidR="00CA48AE" w:rsidRPr="005A5D47" w:rsidRDefault="00050DB3" w:rsidP="00890022">
      <w:pPr>
        <w:numPr>
          <w:ilvl w:val="0"/>
          <w:numId w:val="10"/>
        </w:numPr>
        <w:tabs>
          <w:tab w:val="left" w:pos="727"/>
        </w:tabs>
        <w:spacing w:line="177" w:lineRule="auto"/>
        <w:ind w:left="699" w:right="4570" w:hanging="444"/>
        <w:rPr>
          <w:rFonts w:ascii="Times New Roman" w:eastAsia="Times New Roman" w:hAnsi="Times New Roman" w:cs="Times New Roman"/>
          <w:sz w:val="5"/>
          <w:szCs w:val="5"/>
          <w:lang w:val="uk-UA"/>
        </w:rPr>
      </w:pPr>
      <w:r w:rsidRPr="00050DB3">
        <w:rPr>
          <w:noProof/>
          <w:lang w:val="ru-RU" w:eastAsia="ru-RU"/>
        </w:rPr>
        <w:pict>
          <v:shape id="Text Box 457" o:spid="_x0000_s1204" type="#_x0000_t202" style="position:absolute;left:0;text-align:left;margin-left:180.05pt;margin-top:15.75pt;width:85.3pt;height:75.6pt;z-index:251274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vz5hAIAAA4FAAAOAAAAZHJzL2Uyb0RvYy54bWysVNtu2zAMfR+wfxD0ntpOnNQx6hRdnAwD&#10;ugvQ7gMUWY6FyZInKbG7Yf8+SorTdH0ZhvnBoUPqkIc81M3t0Ap0ZNpwJQucXMUYMUlVxeW+wF8f&#10;t5MMI2OJrIhQkhX4iRl8u3r75qbvcjZVjRIV0whApMn7rsCNtV0eRYY2rCXmSnVMgrNWuiUWPvU+&#10;qjTpAb0V0TSOF1GvdNVpRZkx8G8ZnHjl8euaUfu5rg2zSBQYarP+rf17597R6obke026htNTGeQf&#10;qmgJl5D0DFUSS9BB81dQLadaGVXbK6raSNU1p8xzADZJ/Aebh4Z0zHOB5pju3Cbz/2Dpp+MXjXgF&#10;s5svFhhJ0sKUHtlg0Ts1oHR+7VrUdyaHyIcOYu0ADgj3dE13r+g3g6RaN0Tu2Z3Wqm8YqaDExJ2M&#10;Lo4GHONAdv1HVUEicrDKAw21bl3/oCMI0GFUT+fxuGKoSxlns1kCLgq+5SJOpn5+EcnH05029j1T&#10;LXJGgTWM36OT472xrhqSjyEumVRbLoSXgJCohwzZNMsCMSV45bwuzuj9bi00OhJQ0XK2nC8zzw08&#10;l2Ett6BlwdsCZ7F7grpcOzay8mks4SLYUIqQDhzYQXEnK2jm5zJebrJNlk7S6WIzSeOynNxt1+lk&#10;sU2u5+WsXK/L5JerM0nzhlcVk67UUb9J+nf6OG1SUN5ZwS8ovWC+9c9r5tHLMnybgdX469l5HbjR&#10;BxHYYTcE1V37VjqV7FT1BNLQKiwpXCpgNEr/wKiHBS2w+X4gmmEkPkiQl9vm0dCjsRsNIikcLbDF&#10;KJhrG7b+0Gm+bwA5CFiqO5Bgzb06nqs4CReWzrM4XRBuqy+/fdTzNbb6DQAA//8DAFBLAwQUAAYA&#10;CAAAACEAfXtgueAAAAAKAQAADwAAAGRycy9kb3ducmV2LnhtbEyPy07DMBBF90j8gzVI7Kidpo8o&#10;xKkQUlkhEC2LLt3YjaPa4yh2m/D3DCu6m9Ec3Xum2kzesasZYhdQQjYTwAw2QXfYSvjeb58KYDEp&#10;1MoFNBJ+TIRNfX9XqVKHEb/MdZdaRiEYSyXBptSXnMfGGq/iLPQG6XYKg1eJ1qHlelAjhXvH50Ks&#10;uFcdUoNVvXm1pjnvLp5Kcn84vy2avSgWY3Z43366D3uS8vFhenkGlsyU/mH40yd1qMnpGC6oI3MS&#10;8pXICKUhWwIjYJmLNbAjkcV8Dbyu+O0L9S8AAAD//wMAUEsBAi0AFAAGAAgAAAAhALaDOJL+AAAA&#10;4QEAABMAAAAAAAAAAAAAAAAAAAAAAFtDb250ZW50X1R5cGVzXS54bWxQSwECLQAUAAYACAAAACEA&#10;OP0h/9YAAACUAQAACwAAAAAAAAAAAAAAAAAvAQAAX3JlbHMvLnJlbHNQSwECLQAUAAYACAAAACEA&#10;e9L8+YQCAAAOBQAADgAAAAAAAAAAAAAAAAAuAgAAZHJzL2Uyb0RvYy54bWxQSwECLQAUAAYACAAA&#10;ACEAfXtgueAAAAAKAQAADwAAAAAAAAAAAAAAAADeBAAAZHJzL2Rvd25yZXYueG1sUEsFBgAAAAAE&#10;AAQA8wAAAOsFAAAAAA==&#10;" filled="f" strokecolor="#939598" strokeweight="1.44pt">
            <v:textbox inset="0,0,0,0">
              <w:txbxContent>
                <w:p w:rsidR="00504C50" w:rsidRPr="006B6C56" w:rsidRDefault="00504C50" w:rsidP="006B6C56">
                  <w:pPr>
                    <w:pStyle w:val="9"/>
                    <w:shd w:val="clear" w:color="auto" w:fill="auto"/>
                    <w:spacing w:after="0" w:line="187" w:lineRule="exact"/>
                    <w:ind w:right="20" w:firstLine="0"/>
                    <w:jc w:val="both"/>
                    <w:rPr>
                      <w:sz w:val="20"/>
                      <w:szCs w:val="20"/>
                      <w:lang w:val="ru-RU"/>
                    </w:rPr>
                  </w:pPr>
                  <w:r w:rsidRPr="006B6C56">
                    <w:rPr>
                      <w:rStyle w:val="65pt"/>
                      <w:sz w:val="20"/>
                      <w:szCs w:val="20"/>
                    </w:rPr>
                    <w:t>Спеціальність</w:t>
                  </w:r>
                  <w:r w:rsidRPr="006B6C56">
                    <w:rPr>
                      <w:rStyle w:val="9pt"/>
                      <w:sz w:val="20"/>
                      <w:szCs w:val="20"/>
                    </w:rPr>
                    <w:t xml:space="preserve"> </w:t>
                  </w:r>
                  <w:r w:rsidRPr="006B6C56">
                    <w:rPr>
                      <w:rStyle w:val="5"/>
                      <w:sz w:val="20"/>
                      <w:szCs w:val="20"/>
                    </w:rPr>
                    <w:t>ви</w:t>
                  </w:r>
                  <w:r w:rsidRPr="006B6C56">
                    <w:rPr>
                      <w:rStyle w:val="5"/>
                      <w:sz w:val="20"/>
                      <w:szCs w:val="20"/>
                    </w:rPr>
                    <w:softHyphen/>
                    <w:t>діляється в грани</w:t>
                  </w:r>
                  <w:r w:rsidRPr="006B6C56">
                    <w:rPr>
                      <w:rStyle w:val="5"/>
                      <w:sz w:val="20"/>
                      <w:szCs w:val="20"/>
                    </w:rPr>
                    <w:softHyphen/>
                    <w:t>цях в</w:t>
                  </w:r>
                  <w:r>
                    <w:rPr>
                      <w:rStyle w:val="5"/>
                      <w:sz w:val="20"/>
                      <w:szCs w:val="20"/>
                    </w:rPr>
                    <w:t>изначеної професії та характеризує відносно вузь</w:t>
                  </w:r>
                  <w:r w:rsidRPr="006B6C56">
                    <w:rPr>
                      <w:rStyle w:val="5"/>
                      <w:sz w:val="20"/>
                      <w:szCs w:val="20"/>
                    </w:rPr>
                    <w:t>кий вид робіт</w:t>
                  </w:r>
                  <w:r>
                    <w:rPr>
                      <w:rStyle w:val="5"/>
                      <w:sz w:val="20"/>
                      <w:szCs w:val="20"/>
                    </w:rPr>
                    <w:t>.</w:t>
                  </w:r>
                </w:p>
                <w:p w:rsidR="00504C50" w:rsidRPr="006B6C56" w:rsidRDefault="00504C50" w:rsidP="006B6C56">
                  <w:pPr>
                    <w:rPr>
                      <w:szCs w:val="19"/>
                      <w:lang w:val="ru-RU"/>
                    </w:rPr>
                  </w:pPr>
                </w:p>
              </w:txbxContent>
            </v:textbox>
            <w10:wrap anchorx="page"/>
          </v:shape>
        </w:pict>
      </w:r>
      <w:r w:rsidR="00562F39">
        <w:rPr>
          <w:noProof/>
          <w:lang w:val="ru-RU" w:eastAsia="ru-RU"/>
        </w:rPr>
        <w:drawing>
          <wp:anchor distT="0" distB="0" distL="114300" distR="114300" simplePos="0" relativeHeight="251668480" behindDoc="1" locked="0" layoutInCell="1" allowOverlap="1">
            <wp:simplePos x="0" y="0"/>
            <wp:positionH relativeFrom="page">
              <wp:posOffset>718820</wp:posOffset>
            </wp:positionH>
            <wp:positionV relativeFrom="paragraph">
              <wp:posOffset>-68580</wp:posOffset>
            </wp:positionV>
            <wp:extent cx="244475" cy="259715"/>
            <wp:effectExtent l="0" t="0" r="3175" b="6985"/>
            <wp:wrapNone/>
            <wp:docPr id="1565"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 cy="259715"/>
                    </a:xfrm>
                    <a:prstGeom prst="rect">
                      <a:avLst/>
                    </a:prstGeom>
                    <a:noFill/>
                  </pic:spPr>
                </pic:pic>
              </a:graphicData>
            </a:graphic>
          </wp:anchor>
        </w:drawing>
      </w:r>
      <w:r w:rsidR="00562F39">
        <w:rPr>
          <w:noProof/>
          <w:lang w:val="ru-RU" w:eastAsia="ru-RU"/>
        </w:rPr>
        <w:drawing>
          <wp:anchor distT="0" distB="0" distL="114300" distR="114300" simplePos="0" relativeHeight="251669504" behindDoc="1" locked="0" layoutInCell="1" allowOverlap="1">
            <wp:simplePos x="0" y="0"/>
            <wp:positionH relativeFrom="page">
              <wp:posOffset>1019175</wp:posOffset>
            </wp:positionH>
            <wp:positionV relativeFrom="paragraph">
              <wp:posOffset>-68580</wp:posOffset>
            </wp:positionV>
            <wp:extent cx="1226820" cy="496570"/>
            <wp:effectExtent l="0" t="0" r="0" b="0"/>
            <wp:wrapNone/>
            <wp:docPr id="1564"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6820" cy="496570"/>
                    </a:xfrm>
                    <a:prstGeom prst="rect">
                      <a:avLst/>
                    </a:prstGeom>
                    <a:noFill/>
                  </pic:spPr>
                </pic:pic>
              </a:graphicData>
            </a:graphic>
          </wp:anchor>
        </w:drawing>
      </w:r>
      <w:r w:rsidR="00562F39">
        <w:rPr>
          <w:noProof/>
          <w:lang w:val="ru-RU" w:eastAsia="ru-RU"/>
        </w:rPr>
        <w:drawing>
          <wp:anchor distT="0" distB="0" distL="114300" distR="114300" simplePos="0" relativeHeight="251670528" behindDoc="1" locked="0" layoutInCell="1" allowOverlap="1">
            <wp:simplePos x="0" y="0"/>
            <wp:positionH relativeFrom="page">
              <wp:posOffset>3364230</wp:posOffset>
            </wp:positionH>
            <wp:positionV relativeFrom="paragraph">
              <wp:posOffset>-153670</wp:posOffset>
            </wp:positionV>
            <wp:extent cx="184150" cy="184150"/>
            <wp:effectExtent l="0" t="0" r="6350" b="6350"/>
            <wp:wrapNone/>
            <wp:docPr id="1563"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50" cy="184150"/>
                    </a:xfrm>
                    <a:prstGeom prst="rect">
                      <a:avLst/>
                    </a:prstGeom>
                    <a:noFill/>
                  </pic:spPr>
                </pic:pic>
              </a:graphicData>
            </a:graphic>
          </wp:anchor>
        </w:drawing>
      </w:r>
      <w:r w:rsidRPr="00050DB3">
        <w:rPr>
          <w:noProof/>
          <w:lang w:val="ru-RU" w:eastAsia="ru-RU"/>
        </w:rPr>
        <w:pict>
          <v:shape id="Text Box 459" o:spid="_x0000_s1205" type="#_x0000_t202" style="position:absolute;left:0;text-align:left;margin-left:180.05pt;margin-top:-47.25pt;width:85.3pt;height:56.95pt;z-index:-2516428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TchAIAAA4FAAAOAAAAZHJzL2Uyb0RvYy54bWysVNtu2zAMfR+wfxD0nvoSJ3WMOkUXJ8OA&#10;3YB2H6DIcixMljRJid0N+/dRcpy168swzA8OHVKHPOShbm6HTqATM5YrWeLkKsaISapqLg8l/vKw&#10;m+UYWUdkTYSSrMSPzOLb9etXN70uWKpaJWpmEIBIW/S6xK1zuogiS1vWEXulNJPgbJTpiINPc4hq&#10;Q3pA70SUxvEy6pWptVGUWQv/VqMTrwN+0zDqPjWNZQ6JEkNtLrxNeO/9O1rfkOJgiG45PZdB/qGK&#10;jnAJSS9QFXEEHQ1/AdVxapRVjbuiqotU03DKAgdgk8R/sLlviWaBCzTH6kub7P+DpR9Pnw3iNcxu&#10;sUwxkqSDKT2wwaE3akDZYuVb1GtbQOS9hlg3gAPCA12r3yv61SKpNi2RB3ZnjOpbRmooMfEnoydH&#10;RxzrQfb9B1VDInJ0KgANjel8/6AjCNBhVI+X8fhiqE8Z5/N5Ai4Kvut0ni4XIQUpptPaWPeWqQ55&#10;o8QGxh/Qyem9db4aUkwhPplUOy5EkICQqIcMeZrnIzEleO29Ps6aw34jDDoRUNFqvlqs8nNi+zSs&#10;4w60LHhX4jz2jw8ihW/HVtbBdoSL0YZShPRuYAfFna1RMz9W8Wqbb/NslqXL7SyLq2p2t9tks+Uu&#10;uV5U82qzqZKfvs4kK1pe10z6Uif9Jtnf6eO8SaPyLgp+RukZ8114XjKPnpcR2gyspt/ALujAj34U&#10;gRv2w6i664vA9qp+BGkYNS4pXCpgtMp8x6iHBS2x/XYkhmEk3kmQl9/myTCTsZ8MIikcLbHDaDQ3&#10;btz6ozb80ALyKGCp7kCCDQ/q8FodqzgLF5YusDhfEH6rn36HqN/X2PoXAAAA//8DAFBLAwQUAAYA&#10;CAAAACEAFJZCV+AAAAAKAQAADwAAAGRycy9kb3ducmV2LnhtbEyPwU7DMBBE70j8g7VI3Fo7JC1t&#10;iFMhpHJCIFoOPbqxG0e111HsNuHvWU5wXM3TzNtqM3nHrmaIXUAJ2VwAM9gE3WEr4Wu/na2AxaRQ&#10;KxfQSPg2ETb17U2lSh1G/DTXXWoZlWAslQSbUl9yHhtrvIrz0Buk7BQGrxKdQ8v1oEYq944/CLHk&#10;XnVIC1b15sWa5ry7eBrJ/eH8WjR7sSrG7PC2/XDv9iTl/d30/AQsmSn9wfCrT+pQk9MxXFBH5iTk&#10;S5ERKmG2LhbAiFjk4hHYkdB1Abyu+P8X6h8AAAD//wMAUEsBAi0AFAAGAAgAAAAhALaDOJL+AAAA&#10;4QEAABMAAAAAAAAAAAAAAAAAAAAAAFtDb250ZW50X1R5cGVzXS54bWxQSwECLQAUAAYACAAAACEA&#10;OP0h/9YAAACUAQAACwAAAAAAAAAAAAAAAAAvAQAAX3JlbHMvLnJlbHNQSwECLQAUAAYACAAAACEA&#10;pLyE3IQCAAAOBQAADgAAAAAAAAAAAAAAAAAuAgAAZHJzL2Uyb0RvYy54bWxQSwECLQAUAAYACAAA&#10;ACEAFJZCV+AAAAAKAQAADwAAAAAAAAAAAAAAAADeBAAAZHJzL2Rvd25yZXYueG1sUEsFBgAAAAAE&#10;AAQA8wAAAOsFAAAAAA==&#10;" filled="f" strokecolor="#939598" strokeweight="1.44pt">
            <v:textbox inset="0,0,0,0">
              <w:txbxContent>
                <w:p w:rsidR="00504C50" w:rsidRPr="006B6C56" w:rsidRDefault="00504C50" w:rsidP="006B6C56">
                  <w:pPr>
                    <w:pStyle w:val="9"/>
                    <w:shd w:val="clear" w:color="auto" w:fill="auto"/>
                    <w:spacing w:after="300" w:line="187" w:lineRule="exact"/>
                    <w:ind w:right="20" w:firstLine="0"/>
                    <w:jc w:val="both"/>
                    <w:rPr>
                      <w:sz w:val="20"/>
                      <w:szCs w:val="20"/>
                      <w:lang w:val="ru-RU"/>
                    </w:rPr>
                  </w:pPr>
                  <w:r w:rsidRPr="006B6C56">
                    <w:rPr>
                      <w:rStyle w:val="65pt"/>
                      <w:sz w:val="20"/>
                      <w:szCs w:val="20"/>
                    </w:rPr>
                    <w:t>Професія</w:t>
                  </w:r>
                  <w:r w:rsidRPr="006B6C56">
                    <w:rPr>
                      <w:rStyle w:val="9pt"/>
                      <w:sz w:val="20"/>
                      <w:szCs w:val="20"/>
                    </w:rPr>
                    <w:t xml:space="preserve"> </w:t>
                  </w:r>
                  <w:r w:rsidRPr="006B6C56">
                    <w:rPr>
                      <w:rStyle w:val="5"/>
                      <w:sz w:val="20"/>
                      <w:szCs w:val="20"/>
                    </w:rPr>
                    <w:t>характе</w:t>
                  </w:r>
                  <w:r w:rsidRPr="006B6C56">
                    <w:rPr>
                      <w:rStyle w:val="5"/>
                      <w:sz w:val="20"/>
                      <w:szCs w:val="20"/>
                    </w:rPr>
                    <w:softHyphen/>
                    <w:t>ризує вид трудової діяльності, що ви</w:t>
                  </w:r>
                  <w:r w:rsidRPr="006B6C56">
                    <w:rPr>
                      <w:rStyle w:val="5"/>
                      <w:sz w:val="20"/>
                      <w:szCs w:val="20"/>
                    </w:rPr>
                    <w:softHyphen/>
                    <w:t>магає визначеної підготовки</w:t>
                  </w:r>
                  <w:r>
                    <w:rPr>
                      <w:rStyle w:val="5"/>
                      <w:sz w:val="20"/>
                      <w:szCs w:val="20"/>
                    </w:rPr>
                    <w:t>.</w:t>
                  </w:r>
                </w:p>
                <w:p w:rsidR="00504C50" w:rsidRPr="006B6C56" w:rsidRDefault="00504C50">
                  <w:pPr>
                    <w:spacing w:before="70" w:line="208" w:lineRule="auto"/>
                    <w:ind w:left="72" w:right="70"/>
                    <w:jc w:val="both"/>
                    <w:rPr>
                      <w:rFonts w:ascii="Times New Roman" w:eastAsia="Times New Roman" w:hAnsi="Times New Roman" w:cs="Times New Roman"/>
                      <w:sz w:val="19"/>
                      <w:szCs w:val="19"/>
                      <w:lang w:val="ru-RU"/>
                    </w:rPr>
                  </w:pPr>
                </w:p>
              </w:txbxContent>
            </v:textbox>
            <w10:wrap anchorx="page"/>
          </v:shape>
        </w:pict>
      </w:r>
      <w:r w:rsidRPr="00050DB3">
        <w:rPr>
          <w:noProof/>
          <w:lang w:val="ru-RU" w:eastAsia="ru-RU"/>
        </w:rPr>
        <w:pict>
          <v:shape id="Text Box 458" o:spid="_x0000_s1206" type="#_x0000_t202" style="position:absolute;left:0;text-align:left;margin-left:279.45pt;margin-top:-11.75pt;width:85.3pt;height:59.1pt;z-index:2512732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ZChgIAAA4FAAAOAAAAZHJzL2Uyb0RvYy54bWysVNtu2zAMfR+wfxD0ntpOnNQx6hRdnAwD&#10;ugvQ7gMUS46FyZImKbG7Yv8+So7TZnsZhvnBoUPqkIc81M1t3wp0ZMZyJQucXMUYMVkpyuW+wF8f&#10;t5MMI+uIpEQoyQr8xCy+Xb19c9PpnE1VowRlBgGItHmnC9w4p/MoslXDWmKvlGYSnLUyLXHwafYR&#10;NaQD9FZE0zheRJ0yVBtVMWvh33Jw4lXAr2tWuc91bZlDosBQmwtvE947/45WNyTfG6IbXp3KIP9Q&#10;RUu4hKRnqJI4gg6G/wHV8sooq2p3Vak2UnXNKxY4AJsk/o3NQ0M0C1ygOVaf22T/H2z16fjFIE5h&#10;dvNFgpEkLUzpkfUOvVM9SueZb1GnbQ6RDxpiXQ8OCA90rb5X1TeLpFo3RO7ZnTGqaxihUGLiT0av&#10;jg441oPsuo+KQiJycCoA9bVpff+gIwjQYVRP5/H4YiqfMs5mswRcFfiu5/H8OswvIvl4Whvr3jPV&#10;Im8U2MD4Azo53lvnqyH5GOKTSbXlQgQJCIk6yJBNs2wgpgSn3uvjrNnv1sKgIwEVLWfL+TJ0BdDs&#10;67CWO9Cy4G2Bs9g/g7p8OzaShjSOcDHYcFhIDw7soLiTNWjmeRkvN9kmSyfpdLGZpHFZTu6263Sy&#10;2CbX83JWrtdl8tPXmaR5wyll0pc66jdJ/04fp00alHdW8AWlC+bb8ISpXjCPLssIbQZW429gF3Tg&#10;Rz+IwPW7flBdFrrkVbJT9AmkYdSwpHCpgNEo8wOjDha0wPb7gRiGkfggQV5+m0fDjMZuNIis4GiB&#10;HUaDuXbD1h+04fsGkAcBS3UHEqx5UMdLFSfhwtIFFqcLwm/16+8Q9XKNrX4BAAD//wMAUEsDBBQA&#10;BgAIAAAAIQDRRq8B4QAAAAoBAAAPAAAAZHJzL2Rvd25yZXYueG1sTI/BbsIwDIbvk3iHyEi7QUpp&#10;R9s1RdMkdpqGBjtwDE1oKhqnagLt3n7eabvZ8qf//1xuJ9uxux5861DAahkB01g71WIj4Ou4W2TA&#10;fJCoZOdQC/jWHrbV7KGUhXIjfur7ITSMQtAXUoAJoS8497XRVvql6zXS7eIGKwOtQ8PVIEcKtx2P&#10;o+iJW9kiNRjZ61ej6+vhZqlkbU/Xt6Q+Rlkyrk7vu333YS5CPM6nl2dgQU/hD4ZffVKHipzO7obK&#10;s05AmmY5oQIW8ToFRsQmzmk4C8iTDfCq5P9fqH4AAAD//wMAUEsBAi0AFAAGAAgAAAAhALaDOJL+&#10;AAAA4QEAABMAAAAAAAAAAAAAAAAAAAAAAFtDb250ZW50X1R5cGVzXS54bWxQSwECLQAUAAYACAAA&#10;ACEAOP0h/9YAAACUAQAACwAAAAAAAAAAAAAAAAAvAQAAX3JlbHMvLnJlbHNQSwECLQAUAAYACAAA&#10;ACEAU+9mQoYCAAAOBQAADgAAAAAAAAAAAAAAAAAuAgAAZHJzL2Uyb0RvYy54bWxQSwECLQAUAAYA&#10;CAAAACEA0UavAeEAAAAKAQAADwAAAAAAAAAAAAAAAADgBAAAZHJzL2Rvd25yZXYueG1sUEsFBgAA&#10;AAAEAAQA8wAAAO4FAAAAAA==&#10;" filled="f" strokecolor="#939598" strokeweight="1.44pt">
            <v:textbox inset="0,0,0,0">
              <w:txbxContent>
                <w:p w:rsidR="00504C50" w:rsidRPr="006B6C56" w:rsidRDefault="00504C50">
                  <w:pPr>
                    <w:spacing w:before="8" w:line="208" w:lineRule="auto"/>
                    <w:ind w:left="71" w:right="70"/>
                    <w:rPr>
                      <w:rFonts w:ascii="Times New Roman" w:eastAsia="Times New Roman" w:hAnsi="Times New Roman" w:cs="Times New Roman"/>
                      <w:sz w:val="19"/>
                      <w:szCs w:val="19"/>
                      <w:lang w:val="uk-UA"/>
                    </w:rPr>
                  </w:pPr>
                  <w:r>
                    <w:rPr>
                      <w:rFonts w:ascii="Times New Roman" w:hAnsi="Times New Roman"/>
                      <w:color w:val="231F20"/>
                      <w:spacing w:val="-2"/>
                      <w:sz w:val="19"/>
                      <w:lang w:val="uk-UA"/>
                    </w:rPr>
                    <w:t>Відповідно до єдиного тарифнокваліфіка-ційного довідника робіт та професій</w:t>
                  </w:r>
                </w:p>
              </w:txbxContent>
            </v:textbox>
            <w10:wrap anchorx="page"/>
          </v:shape>
        </w:pict>
      </w:r>
      <w:r w:rsidR="002E740D">
        <w:rPr>
          <w:rFonts w:ascii="Times New Roman" w:hAnsi="Times New Roman"/>
          <w:b/>
          <w:i/>
          <w:color w:val="231F20"/>
          <w:spacing w:val="-1"/>
          <w:sz w:val="19"/>
          <w:lang w:val="uk-UA"/>
        </w:rPr>
        <w:t>За професіями</w:t>
      </w:r>
      <w:r w:rsidR="00CA6B8F" w:rsidRPr="005A5D47">
        <w:rPr>
          <w:rFonts w:ascii="Times New Roman" w:hAnsi="Times New Roman"/>
          <w:b/>
          <w:i/>
          <w:color w:val="231F20"/>
          <w:spacing w:val="-1"/>
          <w:sz w:val="19"/>
          <w:lang w:val="uk-UA"/>
        </w:rPr>
        <w:t>,</w:t>
      </w:r>
      <w:r w:rsidR="002E740D">
        <w:rPr>
          <w:rFonts w:ascii="Times New Roman" w:hAnsi="Times New Roman"/>
          <w:b/>
          <w:i/>
          <w:color w:val="231F20"/>
          <w:spacing w:val="-1"/>
          <w:sz w:val="19"/>
          <w:lang w:val="uk-UA"/>
        </w:rPr>
        <w:t xml:space="preserve"> </w:t>
      </w:r>
      <w:r w:rsidR="00CA6B8F" w:rsidRPr="005A5D47">
        <w:rPr>
          <w:rFonts w:ascii="Times New Roman" w:hAnsi="Times New Roman"/>
          <w:b/>
          <w:i/>
          <w:color w:val="231F20"/>
          <w:spacing w:val="-1"/>
          <w:sz w:val="19"/>
          <w:lang w:val="uk-UA"/>
        </w:rPr>
        <w:t xml:space="preserve">спеціальностями </w:t>
      </w:r>
    </w:p>
    <w:p w:rsidR="00CA48AE" w:rsidRPr="005A5D47" w:rsidRDefault="00502BBE">
      <w:pPr>
        <w:spacing w:line="286" w:lineRule="exact"/>
        <w:ind w:left="4278"/>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5"/>
          <w:sz w:val="20"/>
          <w:szCs w:val="20"/>
          <w:lang w:val="ru-RU" w:eastAsia="ru-RU"/>
        </w:rPr>
        <w:drawing>
          <wp:inline distT="0" distB="0" distL="0" distR="0">
            <wp:extent cx="182022" cy="182022"/>
            <wp:effectExtent l="0" t="0" r="0" b="0"/>
            <wp:docPr id="115"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45.png"/>
                    <pic:cNvPicPr/>
                  </pic:nvPicPr>
                  <pic:blipFill>
                    <a:blip r:embed="rId451" cstate="print"/>
                    <a:stretch>
                      <a:fillRect/>
                    </a:stretch>
                  </pic:blipFill>
                  <pic:spPr>
                    <a:xfrm>
                      <a:off x="0" y="0"/>
                      <a:ext cx="182022" cy="182022"/>
                    </a:xfrm>
                    <a:prstGeom prst="rect">
                      <a:avLst/>
                    </a:prstGeom>
                  </pic:spPr>
                </pic:pic>
              </a:graphicData>
            </a:graphic>
          </wp:inline>
        </w:drawing>
      </w:r>
    </w:p>
    <w:p w:rsidR="00CA48AE" w:rsidRPr="005A5D47" w:rsidRDefault="00CA48AE">
      <w:pPr>
        <w:spacing w:line="286" w:lineRule="exact"/>
        <w:rPr>
          <w:rFonts w:ascii="Times New Roman" w:eastAsia="Times New Roman" w:hAnsi="Times New Roman" w:cs="Times New Roman"/>
          <w:sz w:val="20"/>
          <w:szCs w:val="20"/>
          <w:lang w:val="uk-UA"/>
        </w:rPr>
        <w:sectPr w:rsidR="00CA48AE" w:rsidRPr="005A5D47">
          <w:headerReference w:type="default" r:id="rId452"/>
          <w:pgSz w:w="8400" w:h="11900"/>
          <w:pgMar w:top="0" w:right="1000" w:bottom="880" w:left="102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spacing w:before="3"/>
        <w:rPr>
          <w:rFonts w:ascii="Times New Roman" w:eastAsia="Times New Roman" w:hAnsi="Times New Roman" w:cs="Times New Roman"/>
          <w:sz w:val="21"/>
          <w:szCs w:val="21"/>
          <w:lang w:val="uk-UA"/>
        </w:rPr>
      </w:pPr>
      <w:r w:rsidRPr="00050DB3">
        <w:rPr>
          <w:rFonts w:ascii="Times New Roman" w:hAnsi="Times New Roman" w:cs="Times New Roman"/>
          <w:noProof/>
          <w:sz w:val="20"/>
          <w:szCs w:val="20"/>
          <w:lang w:val="ru-RU" w:eastAsia="ru-RU"/>
        </w:rPr>
        <w:pict>
          <v:shape id="Text Box 454" o:spid="_x0000_s1207" type="#_x0000_t202" style="position:absolute;margin-left:277.65pt;margin-top:6.45pt;width:92.35pt;height:107.65pt;z-index:-2516367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fmhAIAAA8FAAAOAAAAZHJzL2Uyb0RvYy54bWysVF1vmzAUfZ+0/2D5PQVSSAkqqbqQTJO6&#10;D6ndD3BsE6wZm9lOoJv233dtQtquL9M0Hsgl9/r4nOtzfX0ztBIdubFCqxInFzFGXFHNhNqX+OvD&#10;dpZjZB1RjEiteIkfucU3q7dvrvuu4HPdaMm4QQCibNF3JW6c64oosrThLbEXuuMKkrU2LXHwafYR&#10;M6QH9FZG8zheRL02rDOacmvh32pM4lXAr2tO3ee6ttwhWWLg5sLbhPfOv6PVNSn2hnSNoCca5B9Y&#10;tEQo2PQMVRFH0MGIV1CtoEZbXbsLqttI17WgPGgANUn8h5r7hnQ8aIHm2O7cJvv/YOmn4xeDBIOz&#10;yxbQIEVaOKUHPjj0Tg8ozVLfor6zBVTed1DrBkhAeZBruztNv1mk9Lohas9vjdF9wwkDiolfGT1b&#10;OuJYD7LrP2oGG5GD0wFoqE3r+wcdQYAOTB7Px+PJUL9lcjXP0wwjCrnkcnGVZFnYgxTT8s5Y957r&#10;FvmgxAbOP8CT4511ng4pphK/m9JbIWXwgFSoB9R8nsWjMi0F81lfZ81+t5YGHQnYaHm5zJb5aWP7&#10;vKwVDswsRVviPPaPLyKF78dGsRA7IuQYAxWpfBrkAblTNJrm5zJebvJNns7S+WIzS+Oqmt1u1+ls&#10;sU2usuqyWq+r5JfnmaRFIxjjylOdDJykf2eQ0yiN1jtb+IWkF8q34XmtPHpJI7QZVE2/QV0wgj/7&#10;0QVu2A2j7fLgE2+TnWaP4A2jxymFWwWCRpsfGPUwoSW23w/EcIzkBwX+8uM8BWYKdlNAFIWlJXYY&#10;jeHajWN/6IzYN4A8OljpW/BgLYI7nlicnAtTF1Scbgg/1s+/Q9XTPbb6DQAA//8DAFBLAwQUAAYA&#10;CAAAACEA2ppwGN4AAAAKAQAADwAAAGRycy9kb3ducmV2LnhtbEyPwU7DMBBE70j8g7VI3KhDIKUJ&#10;cSoE4dJbC6o4uvGSWMTrKHbT0K9nOcFxNU+zb8r17Hox4RisJwW3iwQEUuONpVbB+9vrzQpEiJqM&#10;7j2hgm8MsK4uL0pdGH+iLU672AouoVBoBV2MQyFlaDp0Oiz8gMTZpx+djnyOrTSjPnG562WaJEvp&#10;tCX+0OkBnztsvnZHp8Bu9rjM87reuzPa7COcp3rzotT11fz0CCLiHP9g+NVndajY6eCPZILoFWRZ&#10;dscoB2kOgoGH+4THHRSk6SoFWZXy/4TqBwAA//8DAFBLAQItABQABgAIAAAAIQC2gziS/gAAAOEB&#10;AAATAAAAAAAAAAAAAAAAAAAAAABbQ29udGVudF9UeXBlc10ueG1sUEsBAi0AFAAGAAgAAAAhADj9&#10;If/WAAAAlAEAAAsAAAAAAAAAAAAAAAAALwEAAF9yZWxzLy5yZWxzUEsBAi0AFAAGAAgAAAAhAMEc&#10;F+aEAgAADwUAAA4AAAAAAAAAAAAAAAAALgIAAGRycy9lMm9Eb2MueG1sUEsBAi0AFAAGAAgAAAAh&#10;ANqacBjeAAAACgEAAA8AAAAAAAAAAAAAAAAA3gQAAGRycy9kb3ducmV2LnhtbFBLBQYAAAAABAAE&#10;APMAAADpBQAAAAA=&#10;" filled="f" strokecolor="#939598" strokeweight=".50694mm">
            <v:textbox inset="0,0,0,0">
              <w:txbxContent>
                <w:p w:rsidR="00504C50" w:rsidRDefault="00504C50" w:rsidP="00F20EB9">
                  <w:pPr>
                    <w:pStyle w:val="9"/>
                    <w:shd w:val="clear" w:color="auto" w:fill="auto"/>
                    <w:spacing w:after="0" w:line="187" w:lineRule="exact"/>
                    <w:ind w:left="120" w:right="100" w:firstLine="380"/>
                    <w:jc w:val="left"/>
                  </w:pPr>
                  <w:r>
                    <w:rPr>
                      <w:rStyle w:val="0ptExact0"/>
                    </w:rPr>
                    <w:t>Робітники: висококваліфікова</w:t>
                  </w:r>
                  <w:r>
                    <w:rPr>
                      <w:rStyle w:val="0ptExact0"/>
                    </w:rPr>
                    <w:softHyphen/>
                    <w:t>ні, кваліфіковані, малокваліфіковані, некваліфіковані.</w:t>
                  </w:r>
                </w:p>
                <w:p w:rsidR="00504C50" w:rsidRDefault="00504C50" w:rsidP="00F20EB9">
                  <w:pPr>
                    <w:pStyle w:val="9"/>
                    <w:shd w:val="clear" w:color="auto" w:fill="auto"/>
                    <w:spacing w:after="0" w:line="187" w:lineRule="exact"/>
                    <w:ind w:left="120" w:right="100" w:firstLine="380"/>
                    <w:jc w:val="left"/>
                  </w:pPr>
                  <w:r>
                    <w:rPr>
                      <w:rStyle w:val="0ptExact0"/>
                    </w:rPr>
                    <w:t>Спеціалісти: найвищої кваліфікації, вищої кваліфікації, середньої ква</w:t>
                  </w:r>
                  <w:r>
                    <w:rPr>
                      <w:rStyle w:val="0ptExact0"/>
                    </w:rPr>
                    <w:softHyphen/>
                    <w:t>ліфікації, практики</w:t>
                  </w:r>
                </w:p>
                <w:p w:rsidR="00504C50" w:rsidRDefault="00504C50">
                  <w:pPr>
                    <w:spacing w:before="1" w:line="188" w:lineRule="exact"/>
                    <w:ind w:left="69" w:right="75"/>
                    <w:rPr>
                      <w:rFonts w:ascii="Times New Roman" w:eastAsia="Times New Roman" w:hAnsi="Times New Roman" w:cs="Times New Roman"/>
                      <w:sz w:val="19"/>
                      <w:szCs w:val="19"/>
                    </w:rPr>
                  </w:pPr>
                </w:p>
              </w:txbxContent>
            </v:textbox>
            <w10:wrap anchorx="page"/>
          </v:shape>
        </w:pict>
      </w:r>
      <w:r w:rsidRPr="00050DB3">
        <w:rPr>
          <w:rFonts w:ascii="Times New Roman" w:hAnsi="Times New Roman" w:cs="Times New Roman"/>
          <w:noProof/>
          <w:sz w:val="20"/>
          <w:szCs w:val="20"/>
          <w:lang w:val="ru-RU" w:eastAsia="ru-RU"/>
        </w:rPr>
        <w:pict>
          <v:shape id="Text Box 455" o:spid="_x0000_s1208" type="#_x0000_t202" style="position:absolute;margin-left:174.25pt;margin-top:7.15pt;width:96.4pt;height:113.4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u8gwIAAA8FAAAOAAAAZHJzL2Uyb0RvYy54bWysVNtu2zAMfR+wfxD0nvpSu3OMOkUXJ8OA&#10;3YB2H6BIcixMljxJid0N+/dRcpy268swzA82ZVKHPOKhrm/GTqIjN1ZoVeHkIsaIK6qZUPsKf73f&#10;LgqMrCOKEakVr/ADt/hm9frV9dCXPNWtlowbBCDKlkNf4da5vowiS1veEXuhe67A2WjTEQdLs4+Y&#10;IQOgdzJK4/gqGrRhvdGUWwt/68mJVwG/aTh1n5vGcodkhaE2F94mvHf+Ha2uSbk3pG8FPZVB/qGK&#10;jggFSc9QNXEEHYx4AdUJarTVjbuguot00wjKAwdgk8R/sLlrSc8DFzgc25+Pyf4/WPrp+MUgwaB3&#10;eb7ESJEOunTPR4fe6hFlee6PaOhtCZF3PcS6ERwQHuja/oOm3yxSet0Stee3xuih5YRBiYnfGT3Z&#10;OuFYD7IbPmoGicjB6QA0Nqbz5wcnggAdWvVwbo8vhvqUaZqlBbgo+JIsixNY+ByknLf3xrp3XHfI&#10;GxU20P8AT44frJtC5xCfTemtkBL+k1IqNABqkebxxExLwbzXO63Z79bSoCMBGS0vl/myOCW2T8M6&#10;4UDMUnQVLmL/+CBS+vPYKBZsR4ScbKhaKu8GelDcyZpE83MZLzfFpsgWWXq1WWRxXS9ut+tscbVN&#10;3uT1Zb1e18kvX2eSla1gjCtf6izgJPs7gZxGaZLeWcLPKD1jvg3PS+bR8zJCR4DV/A3sghB87ycV&#10;uHE3TrIrUg/oZbLT7AG0YfQ0pXCrgNFq8wOjASa0wvb7gRiOkXyvQF9+nGfDzMZuNoiisLXCDqPJ&#10;XLtp7A+9EfsWkCcFK30LGmxEUMdjFSflwtQFFqcbwo/103WIerzHVr8BAAD//wMAUEsDBBQABgAI&#10;AAAAIQAswS3c3wAAAAoBAAAPAAAAZHJzL2Rvd25yZXYueG1sTI/BTsMwDIbvSLxDZCRuLO3WTltp&#10;OiEol90YaOKYtV4brXGqJuvKnh5zYjdb/6ffn/PNZDsx4uCNIwXxLAKBVLnaUKPg6/P9aQXCB021&#10;7hyhgh/0sCnu73Kd1e5CHzjuQiO4hHymFbQh9JmUvmrRaj9zPRJnRzdYHXgdGlkP+sLltpPzKFpK&#10;qw3xhVb3+NpiddqdrQKz3eNyvS7Lvb2iSb/9dSy3b0o9PkwvzyACTuEfhj99VoeCnQ7uTLUXnYJF&#10;skoZ5SBZgGAgTWIeDgrmSRyDLHJ5+0LxCwAA//8DAFBLAQItABQABgAIAAAAIQC2gziS/gAAAOEB&#10;AAATAAAAAAAAAAAAAAAAAAAAAABbQ29udGVudF9UeXBlc10ueG1sUEsBAi0AFAAGAAgAAAAhADj9&#10;If/WAAAAlAEAAAsAAAAAAAAAAAAAAAAALwEAAF9yZWxzLy5yZWxzUEsBAi0AFAAGAAgAAAAhAADk&#10;a7yDAgAADwUAAA4AAAAAAAAAAAAAAAAALgIAAGRycy9lMm9Eb2MueG1sUEsBAi0AFAAGAAgAAAAh&#10;ACzBLdzfAAAACgEAAA8AAAAAAAAAAAAAAAAA3QQAAGRycy9kb3ducmV2LnhtbFBLBQYAAAAABAAE&#10;APMAAADpBQAAAAA=&#10;" filled="f" strokecolor="#939598" strokeweight=".50694mm">
            <v:textbox inset="0,0,0,0">
              <w:txbxContent>
                <w:p w:rsidR="00504C50" w:rsidRPr="00F20EB9" w:rsidRDefault="00504C50" w:rsidP="00F20EB9">
                  <w:pPr>
                    <w:pStyle w:val="9"/>
                    <w:shd w:val="clear" w:color="auto" w:fill="auto"/>
                    <w:spacing w:after="0" w:line="187" w:lineRule="exact"/>
                    <w:ind w:left="100" w:right="100" w:firstLine="0"/>
                    <w:jc w:val="both"/>
                    <w:rPr>
                      <w:sz w:val="18"/>
                      <w:szCs w:val="18"/>
                    </w:rPr>
                  </w:pPr>
                  <w:r w:rsidRPr="00F20EB9">
                    <w:rPr>
                      <w:rStyle w:val="0ptExact"/>
                      <w:sz w:val="18"/>
                      <w:szCs w:val="18"/>
                    </w:rPr>
                    <w:t>Кваліфікація</w:t>
                  </w:r>
                  <w:r w:rsidRPr="00F20EB9">
                    <w:rPr>
                      <w:rStyle w:val="0ptExact0"/>
                      <w:sz w:val="18"/>
                      <w:szCs w:val="18"/>
                    </w:rPr>
                    <w:t xml:space="preserve"> харак</w:t>
                  </w:r>
                  <w:r w:rsidRPr="00F20EB9">
                    <w:rPr>
                      <w:rStyle w:val="0ptExact0"/>
                      <w:sz w:val="18"/>
                      <w:szCs w:val="18"/>
                    </w:rPr>
                    <w:softHyphen/>
                    <w:t>теризує якість, скла</w:t>
                  </w:r>
                  <w:r w:rsidRPr="00F20EB9">
                    <w:rPr>
                      <w:rStyle w:val="0ptExact0"/>
                      <w:sz w:val="18"/>
                      <w:szCs w:val="18"/>
                    </w:rPr>
                    <w:softHyphen/>
                    <w:t>дність праці та є су</w:t>
                  </w:r>
                  <w:r w:rsidRPr="00F20EB9">
                    <w:rPr>
                      <w:rStyle w:val="0ptExact0"/>
                      <w:sz w:val="18"/>
                      <w:szCs w:val="18"/>
                    </w:rPr>
                    <w:softHyphen/>
                    <w:t>купністю</w:t>
                  </w:r>
                </w:p>
                <w:p w:rsidR="00504C50" w:rsidRPr="00F20EB9" w:rsidRDefault="00504C50" w:rsidP="00F20EB9">
                  <w:pPr>
                    <w:pStyle w:val="9"/>
                    <w:shd w:val="clear" w:color="auto" w:fill="auto"/>
                    <w:spacing w:after="0" w:line="187" w:lineRule="exact"/>
                    <w:ind w:left="100" w:right="100" w:firstLine="0"/>
                    <w:jc w:val="both"/>
                    <w:rPr>
                      <w:sz w:val="18"/>
                      <w:szCs w:val="18"/>
                    </w:rPr>
                  </w:pPr>
                  <w:r w:rsidRPr="00F20EB9">
                    <w:rPr>
                      <w:rStyle w:val="0ptExact0"/>
                      <w:sz w:val="18"/>
                      <w:szCs w:val="18"/>
                    </w:rPr>
                    <w:t>спеціальних знань і навичок, що визна</w:t>
                  </w:r>
                  <w:r w:rsidRPr="00F20EB9">
                    <w:rPr>
                      <w:rStyle w:val="0ptExact0"/>
                      <w:sz w:val="18"/>
                      <w:szCs w:val="18"/>
                    </w:rPr>
                    <w:softHyphen/>
                    <w:t>чають ступінь підго</w:t>
                  </w:r>
                  <w:r w:rsidRPr="00F20EB9">
                    <w:rPr>
                      <w:rStyle w:val="0ptExact0"/>
                      <w:sz w:val="18"/>
                      <w:szCs w:val="18"/>
                    </w:rPr>
                    <w:softHyphen/>
                    <w:t>товленості працівни</w:t>
                  </w:r>
                  <w:r w:rsidRPr="00F20EB9">
                    <w:rPr>
                      <w:rStyle w:val="0ptExact0"/>
                      <w:sz w:val="18"/>
                      <w:szCs w:val="18"/>
                    </w:rPr>
                    <w:softHyphen/>
                    <w:t>ка до виконання професійних функцій зумовленої складнос</w:t>
                  </w:r>
                  <w:r w:rsidRPr="00F20EB9">
                    <w:rPr>
                      <w:rStyle w:val="0ptExact0"/>
                      <w:sz w:val="18"/>
                      <w:szCs w:val="18"/>
                    </w:rPr>
                    <w:softHyphen/>
                    <w:t>ті</w:t>
                  </w:r>
                  <w:r>
                    <w:rPr>
                      <w:rStyle w:val="0ptExact0"/>
                      <w:sz w:val="18"/>
                      <w:szCs w:val="18"/>
                    </w:rPr>
                    <w:t>.</w:t>
                  </w:r>
                </w:p>
                <w:p w:rsidR="00504C50" w:rsidRDefault="00504C50">
                  <w:pPr>
                    <w:spacing w:before="1" w:line="206" w:lineRule="auto"/>
                    <w:ind w:left="71" w:right="70"/>
                    <w:jc w:val="both"/>
                    <w:rPr>
                      <w:rFonts w:ascii="Times New Roman" w:eastAsia="Times New Roman" w:hAnsi="Times New Roman" w:cs="Times New Roman"/>
                      <w:sz w:val="19"/>
                      <w:szCs w:val="19"/>
                    </w:rPr>
                  </w:pPr>
                </w:p>
              </w:txbxContent>
            </v:textbox>
            <w10:wrap anchorx="page"/>
          </v:shape>
        </w:pict>
      </w:r>
      <w:r w:rsidR="00562F39">
        <w:rPr>
          <w:rFonts w:ascii="Times New Roman" w:hAnsi="Times New Roman" w:cs="Times New Roman"/>
          <w:noProof/>
          <w:sz w:val="20"/>
          <w:szCs w:val="20"/>
          <w:lang w:val="ru-RU" w:eastAsia="ru-RU"/>
        </w:rPr>
        <w:drawing>
          <wp:anchor distT="0" distB="0" distL="114300" distR="114300" simplePos="0" relativeHeight="251674624" behindDoc="1" locked="0" layoutInCell="1" allowOverlap="1">
            <wp:simplePos x="0" y="0"/>
            <wp:positionH relativeFrom="page">
              <wp:posOffset>650875</wp:posOffset>
            </wp:positionH>
            <wp:positionV relativeFrom="paragraph">
              <wp:posOffset>81915</wp:posOffset>
            </wp:positionV>
            <wp:extent cx="1454150" cy="460375"/>
            <wp:effectExtent l="0" t="0" r="0" b="0"/>
            <wp:wrapNone/>
            <wp:docPr id="1558"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150" cy="460375"/>
                    </a:xfrm>
                    <a:prstGeom prst="rect">
                      <a:avLst/>
                    </a:prstGeom>
                    <a:noFill/>
                  </pic:spPr>
                </pic:pic>
              </a:graphicData>
            </a:graphic>
          </wp:anchor>
        </w:drawing>
      </w:r>
    </w:p>
    <w:p w:rsidR="00CA48AE" w:rsidRPr="005A5D47" w:rsidRDefault="00F20EB9" w:rsidP="00890022">
      <w:pPr>
        <w:numPr>
          <w:ilvl w:val="0"/>
          <w:numId w:val="10"/>
        </w:numPr>
        <w:tabs>
          <w:tab w:val="left" w:pos="818"/>
        </w:tabs>
        <w:spacing w:line="204" w:lineRule="exact"/>
        <w:ind w:left="705" w:right="4953" w:hanging="437"/>
        <w:rPr>
          <w:rFonts w:ascii="Times New Roman" w:eastAsia="Times New Roman" w:hAnsi="Times New Roman" w:cs="Times New Roman"/>
          <w:b/>
          <w:sz w:val="20"/>
          <w:szCs w:val="20"/>
          <w:lang w:val="uk-UA"/>
        </w:rPr>
      </w:pPr>
      <w:r w:rsidRPr="005A5D47">
        <w:rPr>
          <w:rFonts w:ascii="Times New Roman" w:hAnsi="Times New Roman" w:cs="Times New Roman"/>
          <w:b/>
          <w:sz w:val="20"/>
          <w:szCs w:val="20"/>
          <w:lang w:val="uk-UA"/>
        </w:rPr>
        <w:t>За рівнем кваліфікації</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20EB9" w:rsidRPr="005A5D47" w:rsidRDefault="00F20EB9" w:rsidP="00F20EB9">
      <w:pPr>
        <w:framePr w:h="744" w:wrap="notBeside" w:vAnchor="text" w:hAnchor="text" w:xAlign="center" w:y="1"/>
        <w:jc w:val="center"/>
        <w:rPr>
          <w:sz w:val="0"/>
          <w:szCs w:val="0"/>
          <w:lang w:val="uk-UA"/>
        </w:rPr>
      </w:pPr>
      <w:r w:rsidRPr="005A5D47">
        <w:rPr>
          <w:noProof/>
          <w:lang w:val="ru-RU" w:eastAsia="ru-RU"/>
        </w:rPr>
        <w:drawing>
          <wp:inline distT="0" distB="0" distL="0" distR="0">
            <wp:extent cx="3827721" cy="467159"/>
            <wp:effectExtent l="19050" t="0" r="1329" b="0"/>
            <wp:docPr id="210" name="Рисунок 210" descr="C:\Users\User\Desktop\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User\Desktop\media\image56.jpeg"/>
                    <pic:cNvPicPr>
                      <a:picLocks noChangeAspect="1" noChangeArrowheads="1"/>
                    </pic:cNvPicPr>
                  </pic:nvPicPr>
                  <pic:blipFill>
                    <a:blip r:embed="rId454" cstate="print"/>
                    <a:srcRect/>
                    <a:stretch>
                      <a:fillRect/>
                    </a:stretch>
                  </pic:blipFill>
                  <pic:spPr bwMode="auto">
                    <a:xfrm>
                      <a:off x="0" y="0"/>
                      <a:ext cx="3834575" cy="467995"/>
                    </a:xfrm>
                    <a:prstGeom prst="rect">
                      <a:avLst/>
                    </a:prstGeom>
                    <a:noFill/>
                    <a:ln w="9525">
                      <a:noFill/>
                      <a:miter lim="800000"/>
                      <a:headEnd/>
                      <a:tailEnd/>
                    </a:ln>
                  </pic:spPr>
                </pic:pic>
              </a:graphicData>
            </a:graphic>
          </wp:inline>
        </w:drawing>
      </w:r>
    </w:p>
    <w:p w:rsidR="00CA48AE" w:rsidRPr="005A5D47" w:rsidRDefault="00CA48AE">
      <w:pPr>
        <w:spacing w:before="10"/>
        <w:rPr>
          <w:rFonts w:ascii="Times New Roman" w:eastAsia="Times New Roman" w:hAnsi="Times New Roman" w:cs="Times New Roman"/>
          <w:sz w:val="16"/>
          <w:szCs w:val="16"/>
          <w:lang w:val="uk-UA"/>
        </w:rPr>
      </w:pPr>
    </w:p>
    <w:p w:rsidR="00CA48AE" w:rsidRPr="005A5D47" w:rsidRDefault="00F20EB9" w:rsidP="00F20EB9">
      <w:pPr>
        <w:tabs>
          <w:tab w:val="left" w:pos="1356"/>
          <w:tab w:val="center" w:pos="3340"/>
        </w:tabs>
        <w:spacing w:before="8"/>
        <w:rPr>
          <w:rFonts w:ascii="Times New Roman" w:eastAsia="Times New Roman" w:hAnsi="Times New Roman" w:cs="Times New Roman"/>
          <w:sz w:val="29"/>
          <w:szCs w:val="29"/>
          <w:lang w:val="uk-UA"/>
        </w:rPr>
      </w:pPr>
      <w:r w:rsidRPr="005A5D47">
        <w:rPr>
          <w:rFonts w:ascii="Times New Roman" w:eastAsia="Times New Roman" w:hAnsi="Times New Roman" w:cs="Times New Roman"/>
          <w:position w:val="-13"/>
          <w:sz w:val="20"/>
          <w:szCs w:val="20"/>
          <w:lang w:val="uk-UA"/>
        </w:rPr>
        <w:tab/>
        <w:t xml:space="preserve">                                    </w:t>
      </w:r>
      <w:r w:rsidRPr="005A5D47">
        <w:rPr>
          <w:rFonts w:ascii="Times New Roman" w:eastAsia="Times New Roman" w:hAnsi="Times New Roman" w:cs="Times New Roman"/>
          <w:position w:val="-13"/>
          <w:sz w:val="20"/>
          <w:szCs w:val="20"/>
          <w:lang w:val="uk-UA"/>
        </w:rPr>
        <w:tab/>
      </w:r>
      <w:r w:rsidR="00050DB3" w:rsidRPr="00050DB3">
        <w:rPr>
          <w:rFonts w:ascii="Times New Roman" w:eastAsia="Times New Roman" w:hAnsi="Times New Roman" w:cs="Times New Roman"/>
          <w:noProof/>
          <w:position w:val="-13"/>
          <w:sz w:val="20"/>
          <w:szCs w:val="20"/>
          <w:lang w:val="ru-RU" w:eastAsia="ru-RU"/>
        </w:rPr>
      </w:r>
      <w:r w:rsidR="00050DB3" w:rsidRPr="00050DB3">
        <w:rPr>
          <w:rFonts w:ascii="Times New Roman" w:eastAsia="Times New Roman" w:hAnsi="Times New Roman" w:cs="Times New Roman"/>
          <w:noProof/>
          <w:position w:val="-13"/>
          <w:sz w:val="20"/>
          <w:szCs w:val="20"/>
          <w:lang w:val="ru-RU" w:eastAsia="ru-RU"/>
        </w:rPr>
        <w:pict>
          <v:shape id="Text Box 2828" o:spid="_x0000_s1354" type="#_x0000_t202" style="width:158.7pt;height:56.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ihwIAAA8FAAAOAAAAZHJzL2Uyb0RvYy54bWysVG1vmzAQ/j5p/8Hy9xRIoAVUUmUhmSZ1&#10;L1K7H+BgE6wZm9lOoKv233c2IU23L9M0PpiDOz9+7u45394NrUBHpg1XssDRVYgRk5WiXO4L/PVx&#10;O0sxMpZISoSSrMBPzOC75ds3t32Xs7lqlKBMIwCRJu+7AjfWdnkQmKphLTFXqmMSnLXSLbHwqfcB&#10;1aQH9FYE8zC8DnqlaadVxYyBv+XoxEuPX9essp/r2jCLRIGBm/Wr9uvOrcHyluR7TbqGVyca5B9Y&#10;tIRLOPQMVRJL0EHzP6BaXmllVG2vKtUGqq55xXwOkE0U/pbNQ0M65nOB4pjuXCbz/2CrT8cvGnEK&#10;vUuSG4wkaaFLj2yw6J0a0Dydp65GfWdyCH3oINgO4IF4n6/p7lX1zSCp1g2Re7bSWvUNIxQ4Rm5n&#10;cLF1xDEOZNd/VBROIgerPNBQ69YVEEqCAB169XTuj2NTwU8oURJn4KrAdxNlcZL4I0g+7e60se+Z&#10;apEzCqyh/x6dHO+NdWxIPoW4w6TaciG8BoREPVBO50k4JqYEp87r4oze79ZCoyMBGWWLLMl8VQDN&#10;XIa13IKYBW8LnIbuGeXlyrGR1B9jCRejDZuFdOCQHZA7WaNonrMw26SbNJ7F8+vNLA7LcrbaruPZ&#10;9Ta6ScpFuV6X0U/HM4rzhlPKpKM6CTiK/04gp1EapXeW8KuUXmW+9c+p5BdhwWsavsyQ1fT22Xkd&#10;uNaPIrDDbhhlly4coFPJTtEnkIZW45TCrQJGo/QPjHqY0AKb7weiGUbigwR5uXGeDD0Zu8kgsoKt&#10;BbYYjebajmN/6DTfN4A8CliqFUiw5l4dLyxOwoWp81mcbgg31pffPurlHlv+AgAA//8DAFBLAwQU&#10;AAYACAAAACEA5eSRjtsAAAAFAQAADwAAAGRycy9kb3ducmV2LnhtbEyPwU7DMBBE70j8g7VI3KgT&#10;Ai0NcSoE4dJbC6p6dOMlsYjXUeymoV/PwgUuI61mNPO2WE2uEyMOwXpSkM4SEEi1N5YaBe9vrzcP&#10;IELUZHTnCRV8YYBVeXlR6Nz4E21w3MZGcAmFXCtoY+xzKUPdotNh5nsk9j784HTkc2ikGfSJy10n&#10;b5NkLp22xAut7vG5xfpze3QK7HqH8+WyqnbujPZ+H85jtX5R6vpqenoEEXGKf2H4wWd0KJnp4I9k&#10;gugU8CPxV9nL0sUdiAOH0iwDWRbyP335DQAA//8DAFBLAQItABQABgAIAAAAIQC2gziS/gAAAOEB&#10;AAATAAAAAAAAAAAAAAAAAAAAAABbQ29udGVudF9UeXBlc10ueG1sUEsBAi0AFAAGAAgAAAAhADj9&#10;If/WAAAAlAEAAAsAAAAAAAAAAAAAAAAALwEAAF9yZWxzLy5yZWxzUEsBAi0AFAAGAAgAAAAhANWL&#10;+aKHAgAADwUAAA4AAAAAAAAAAAAAAAAALgIAAGRycy9lMm9Eb2MueG1sUEsBAi0AFAAGAAgAAAAh&#10;AOXkkY7bAAAABQEAAA8AAAAAAAAAAAAAAAAA4QQAAGRycy9kb3ducmV2LnhtbFBLBQYAAAAABAAE&#10;APMAAADpBQAAAAA=&#10;" filled="f" strokecolor="#939598" strokeweight=".50694mm">
            <v:textbox inset="0,0,0,0">
              <w:txbxContent>
                <w:p w:rsidR="00504C50" w:rsidRPr="00F20EB9" w:rsidRDefault="00504C50" w:rsidP="002E740D">
                  <w:pPr>
                    <w:tabs>
                      <w:tab w:val="left" w:pos="1065"/>
                    </w:tabs>
                    <w:rPr>
                      <w:rFonts w:ascii="Times New Roman" w:eastAsia="Times New Roman" w:hAnsi="Times New Roman" w:cs="Times New Roman"/>
                      <w:sz w:val="18"/>
                      <w:szCs w:val="18"/>
                      <w:lang w:val="uk-UA"/>
                    </w:rPr>
                  </w:pPr>
                  <w:r w:rsidRPr="00F20EB9">
                    <w:rPr>
                      <w:rFonts w:ascii="Times New Roman" w:eastAsia="Times New Roman" w:hAnsi="Times New Roman" w:cs="Times New Roman"/>
                      <w:sz w:val="18"/>
                      <w:szCs w:val="18"/>
                      <w:lang w:val="uk-UA"/>
                    </w:rPr>
                    <w:t>Жінки: До 30 років</w:t>
                  </w:r>
                </w:p>
                <w:p w:rsidR="00504C50" w:rsidRPr="002E740D" w:rsidRDefault="00504C50" w:rsidP="00890022">
                  <w:pPr>
                    <w:pStyle w:val="a4"/>
                    <w:numPr>
                      <w:ilvl w:val="0"/>
                      <w:numId w:val="191"/>
                    </w:numPr>
                    <w:tabs>
                      <w:tab w:val="left" w:pos="1065"/>
                    </w:tabs>
                    <w:rPr>
                      <w:rFonts w:ascii="Times New Roman" w:eastAsia="Times New Roman" w:hAnsi="Times New Roman" w:cs="Times New Roman"/>
                      <w:sz w:val="18"/>
                      <w:szCs w:val="18"/>
                      <w:lang w:val="uk-UA"/>
                    </w:rPr>
                  </w:pPr>
                  <w:r w:rsidRPr="002E740D">
                    <w:rPr>
                      <w:rFonts w:ascii="Times New Roman" w:eastAsia="Times New Roman" w:hAnsi="Times New Roman" w:cs="Times New Roman"/>
                      <w:sz w:val="18"/>
                      <w:szCs w:val="18"/>
                      <w:lang w:val="uk-UA"/>
                    </w:rPr>
                    <w:t>Від 30 до 55 років;</w:t>
                  </w:r>
                </w:p>
                <w:p w:rsidR="00504C50" w:rsidRPr="002E740D" w:rsidRDefault="00504C50" w:rsidP="00890022">
                  <w:pPr>
                    <w:pStyle w:val="a4"/>
                    <w:numPr>
                      <w:ilvl w:val="0"/>
                      <w:numId w:val="191"/>
                    </w:numPr>
                    <w:tabs>
                      <w:tab w:val="left" w:pos="1065"/>
                    </w:tabs>
                    <w:rPr>
                      <w:rFonts w:ascii="Times New Roman" w:eastAsia="Times New Roman" w:hAnsi="Times New Roman" w:cs="Times New Roman"/>
                      <w:sz w:val="19"/>
                      <w:szCs w:val="19"/>
                      <w:lang w:val="uk-UA"/>
                    </w:rPr>
                  </w:pPr>
                  <w:r w:rsidRPr="002E740D">
                    <w:rPr>
                      <w:rFonts w:ascii="Times New Roman" w:eastAsia="Times New Roman" w:hAnsi="Times New Roman" w:cs="Times New Roman"/>
                      <w:sz w:val="18"/>
                      <w:szCs w:val="18"/>
                      <w:lang w:val="uk-UA"/>
                    </w:rPr>
                    <w:t>Більш ніж 55</w:t>
                  </w:r>
                  <w:r w:rsidRPr="002E740D">
                    <w:rPr>
                      <w:rFonts w:ascii="Times New Roman" w:eastAsia="Times New Roman" w:hAnsi="Times New Roman" w:cs="Times New Roman"/>
                      <w:sz w:val="19"/>
                      <w:szCs w:val="19"/>
                      <w:lang w:val="uk-UA"/>
                    </w:rPr>
                    <w:t xml:space="preserve"> років ;</w:t>
                  </w:r>
                </w:p>
              </w:txbxContent>
            </v:textbox>
            <w10:anchorlock/>
          </v:shape>
        </w:pict>
      </w:r>
    </w:p>
    <w:p w:rsidR="00CA48AE" w:rsidRPr="005A5D47" w:rsidRDefault="00CA48AE">
      <w:pPr>
        <w:spacing w:before="11"/>
        <w:rPr>
          <w:rFonts w:ascii="Times New Roman" w:eastAsia="Times New Roman" w:hAnsi="Times New Roman" w:cs="Times New Roman"/>
          <w:sz w:val="24"/>
          <w:szCs w:val="24"/>
          <w:lang w:val="uk-UA"/>
        </w:rPr>
      </w:pPr>
    </w:p>
    <w:p w:rsidR="00CA48AE" w:rsidRPr="005A5D47" w:rsidRDefault="00050DB3" w:rsidP="00890022">
      <w:pPr>
        <w:numPr>
          <w:ilvl w:val="0"/>
          <w:numId w:val="10"/>
        </w:numPr>
        <w:tabs>
          <w:tab w:val="left" w:pos="734"/>
        </w:tabs>
        <w:spacing w:before="101" w:line="202" w:lineRule="exact"/>
        <w:ind w:left="897" w:right="4981" w:hanging="646"/>
        <w:rPr>
          <w:rFonts w:ascii="Times New Roman" w:eastAsia="Times New Roman" w:hAnsi="Times New Roman" w:cs="Times New Roman"/>
          <w:b/>
          <w:sz w:val="20"/>
          <w:szCs w:val="20"/>
          <w:lang w:val="uk-UA"/>
        </w:rPr>
      </w:pPr>
      <w:r w:rsidRPr="00050DB3">
        <w:rPr>
          <w:rFonts w:ascii="Times New Roman" w:hAnsi="Times New Roman" w:cs="Times New Roman"/>
          <w:b/>
          <w:noProof/>
          <w:sz w:val="20"/>
          <w:szCs w:val="20"/>
          <w:lang w:val="ru-RU" w:eastAsia="ru-RU"/>
        </w:rPr>
        <w:pict>
          <v:shape id="Text Box 447" o:spid="_x0000_s1210" type="#_x0000_t202" style="position:absolute;left:0;text-align:left;margin-left:174.25pt;margin-top:0;width:139pt;height:40.55pt;z-index:-251635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3hAIAAA4FAAAOAAAAZHJzL2Uyb0RvYy54bWysVNtu2zAMfR+wfxD0ntpO7dQx6hRdnAwD&#10;ugvQ7gMUS46FyZImKbG7Yf8+So7Tdn0ZhvnBoUPqkIc81PXN0Al0ZMZyJUucXMQYMVkryuW+xF8f&#10;trMcI+uIpEQoyUr8yCy+Wb19c93rgs1VqwRlBgGItEWvS9w6p4sosnXLOmIvlGYSnI0yHXHwafYR&#10;NaQH9E5E8zheRL0yVBtVM2vh32p04lXAbxpWu89NY5lDosRQmwtvE947/45W16TYG6JbXp/KIP9Q&#10;RUe4hKRnqIo4gg6Gv4LqeG2UVY27qFUXqabhNQscgE0S/8HmviWaBS7QHKvPbbL/D7b+dPxiEKcw&#10;uyxbYCRJB1N6YIND79SA0vTKt6jXtoDIew2xbgAHhAe6Vt+p+ptFUq1bIvfs1hjVt4xQKDHxJ6Nn&#10;R0cc60F2/UdFIRE5OBWAhsZ0vn/QEQToMKrH83h8MbVPebXILmNw1eDLknSZZyEFKabT2lj3nqkO&#10;eaPEBsYf0MnxzjpfDSmmEJ9Mqi0XIkhASNRDhnyexSMxJTj1Xh9nzX63FgYdCahoebnMlvkpsX0e&#10;1nEHWha8K3Ee+8cHkcK3YyNpsB3hYrShFCG9G9hBcSdr1MzPZbzc5Js8naXzxWaWxlU1u92u09li&#10;m1xl1WW1XlfJL19nkhYtp5RJX+qk3yT9O32cNmlU3lnBLyi9YL4Nz2vm0csyQpuB1fQb2AUd+NGP&#10;InDDbhhVl6ce0Ktkp+gjSMOocUnhUgGjVeYHRj0saInt9wMxDCPxQYK8/DZPhpmM3WQQWcPREjuM&#10;RnPtxq0/aMP3LSCPApbqFiTY8KCOpypOwoWlCyxOF4Tf6uffIerpGlv9BgAA//8DAFBLAwQUAAYA&#10;CAAAACEAoQG97twAAAAHAQAADwAAAGRycy9kb3ducmV2LnhtbEyPwU7DMBBE70j8g7VI3KiTQqM0&#10;xKkQhEtvFFRxdOMlsYjXUeymoV/PcqLH0Yxm3pSb2fViwjFYTwrSRQICqfHGUqvg4/31LgcRoiaj&#10;e0+o4AcDbKrrq1IXxp/oDaddbAWXUCi0gi7GoZAyNB06HRZ+QGLvy49OR5ZjK82oT1zuerlMkkw6&#10;bYkXOj3gc4fN9+7oFNjtHrP1uq737ox29RnOU719Uer2Zn56BBFxjv9h+MNndKiY6eCPZILoFdw/&#10;5CuOKuBHbGfLjOVBQZ6mIKtSXvJXvwAAAP//AwBQSwECLQAUAAYACAAAACEAtoM4kv4AAADhAQAA&#10;EwAAAAAAAAAAAAAAAAAAAAAAW0NvbnRlbnRfVHlwZXNdLnhtbFBLAQItABQABgAIAAAAIQA4/SH/&#10;1gAAAJQBAAALAAAAAAAAAAAAAAAAAC8BAABfcmVscy8ucmVsc1BLAQItABQABgAIAAAAIQD/L7N3&#10;hAIAAA4FAAAOAAAAAAAAAAAAAAAAAC4CAABkcnMvZTJvRG9jLnhtbFBLAQItABQABgAIAAAAIQCh&#10;Ab3u3AAAAAcBAAAPAAAAAAAAAAAAAAAAAN4EAABkcnMvZG93bnJldi54bWxQSwUGAAAAAAQABADz&#10;AAAA5wUAAAAA&#10;" filled="f" strokecolor="#939598" strokeweight=".50694mm">
            <v:textbox inset="0,0,0,0">
              <w:txbxContent>
                <w:p w:rsidR="00504C50" w:rsidRPr="00F20EB9" w:rsidRDefault="00504C50" w:rsidP="00890022">
                  <w:pPr>
                    <w:numPr>
                      <w:ilvl w:val="0"/>
                      <w:numId w:val="9"/>
                    </w:numPr>
                    <w:tabs>
                      <w:tab w:val="left" w:pos="1065"/>
                    </w:tabs>
                    <w:spacing w:line="210" w:lineRule="exact"/>
                    <w:ind w:hanging="115"/>
                    <w:rPr>
                      <w:rFonts w:ascii="Times New Roman" w:eastAsia="Times New Roman" w:hAnsi="Times New Roman" w:cs="Times New Roman"/>
                      <w:sz w:val="19"/>
                      <w:szCs w:val="19"/>
                    </w:rPr>
                  </w:pPr>
                  <w:r>
                    <w:rPr>
                      <w:rFonts w:ascii="Times New Roman" w:eastAsia="Times New Roman" w:hAnsi="Times New Roman" w:cs="Times New Roman"/>
                      <w:color w:val="231F20"/>
                      <w:spacing w:val="-2"/>
                      <w:w w:val="105"/>
                      <w:sz w:val="19"/>
                      <w:szCs w:val="19"/>
                      <w:lang w:val="uk-UA"/>
                    </w:rPr>
                    <w:t>До 1 року ;</w:t>
                  </w:r>
                </w:p>
                <w:p w:rsidR="00504C50" w:rsidRPr="00F20EB9" w:rsidRDefault="00504C50" w:rsidP="00890022">
                  <w:pPr>
                    <w:numPr>
                      <w:ilvl w:val="0"/>
                      <w:numId w:val="9"/>
                    </w:numPr>
                    <w:tabs>
                      <w:tab w:val="left" w:pos="1065"/>
                    </w:tabs>
                    <w:spacing w:line="210" w:lineRule="exact"/>
                    <w:ind w:hanging="115"/>
                    <w:rPr>
                      <w:rFonts w:ascii="Times New Roman" w:eastAsia="Times New Roman" w:hAnsi="Times New Roman" w:cs="Times New Roman"/>
                      <w:sz w:val="19"/>
                      <w:szCs w:val="19"/>
                    </w:rPr>
                  </w:pPr>
                  <w:r>
                    <w:rPr>
                      <w:rFonts w:ascii="Times New Roman" w:eastAsia="Times New Roman" w:hAnsi="Times New Roman" w:cs="Times New Roman"/>
                      <w:color w:val="231F20"/>
                      <w:spacing w:val="-2"/>
                      <w:w w:val="105"/>
                      <w:sz w:val="19"/>
                      <w:szCs w:val="19"/>
                      <w:lang w:val="uk-UA"/>
                    </w:rPr>
                    <w:t>1-3 роки;</w:t>
                  </w:r>
                </w:p>
                <w:p w:rsidR="00504C50" w:rsidRDefault="00504C50" w:rsidP="00890022">
                  <w:pPr>
                    <w:numPr>
                      <w:ilvl w:val="0"/>
                      <w:numId w:val="9"/>
                    </w:numPr>
                    <w:tabs>
                      <w:tab w:val="left" w:pos="1065"/>
                    </w:tabs>
                    <w:spacing w:line="210" w:lineRule="exact"/>
                    <w:ind w:hanging="115"/>
                    <w:rPr>
                      <w:rFonts w:ascii="Times New Roman" w:eastAsia="Times New Roman" w:hAnsi="Times New Roman" w:cs="Times New Roman"/>
                      <w:sz w:val="19"/>
                      <w:szCs w:val="19"/>
                    </w:rPr>
                  </w:pPr>
                  <w:r>
                    <w:rPr>
                      <w:rFonts w:ascii="Times New Roman" w:eastAsia="Times New Roman" w:hAnsi="Times New Roman" w:cs="Times New Roman"/>
                      <w:color w:val="231F20"/>
                      <w:spacing w:val="-2"/>
                      <w:w w:val="105"/>
                      <w:sz w:val="19"/>
                      <w:szCs w:val="19"/>
                      <w:lang w:val="uk-UA"/>
                    </w:rPr>
                    <w:t>Більше 10 років;</w:t>
                  </w:r>
                </w:p>
              </w:txbxContent>
            </v:textbox>
            <w10:wrap anchorx="page"/>
          </v:shape>
        </w:pict>
      </w:r>
      <w:r w:rsidR="00562F39">
        <w:rPr>
          <w:rFonts w:ascii="Times New Roman" w:hAnsi="Times New Roman" w:cs="Times New Roman"/>
          <w:b/>
          <w:noProof/>
          <w:sz w:val="20"/>
          <w:szCs w:val="20"/>
          <w:lang w:val="ru-RU" w:eastAsia="ru-RU"/>
        </w:rPr>
        <w:drawing>
          <wp:anchor distT="0" distB="0" distL="114300" distR="114300" simplePos="0" relativeHeight="251675648" behindDoc="1" locked="0" layoutInCell="1" allowOverlap="1">
            <wp:simplePos x="0" y="0"/>
            <wp:positionH relativeFrom="page">
              <wp:posOffset>650875</wp:posOffset>
            </wp:positionH>
            <wp:positionV relativeFrom="paragraph">
              <wp:posOffset>-8890</wp:posOffset>
            </wp:positionV>
            <wp:extent cx="252095" cy="271145"/>
            <wp:effectExtent l="0" t="0" r="0" b="0"/>
            <wp:wrapNone/>
            <wp:docPr id="1555"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95" cy="271145"/>
                    </a:xfrm>
                    <a:prstGeom prst="rect">
                      <a:avLst/>
                    </a:prstGeom>
                    <a:noFill/>
                  </pic:spPr>
                </pic:pic>
              </a:graphicData>
            </a:graphic>
          </wp:anchor>
        </w:drawing>
      </w:r>
      <w:r w:rsidR="00562F39">
        <w:rPr>
          <w:rFonts w:ascii="Times New Roman" w:hAnsi="Times New Roman" w:cs="Times New Roman"/>
          <w:b/>
          <w:noProof/>
          <w:sz w:val="20"/>
          <w:szCs w:val="20"/>
          <w:lang w:val="ru-RU" w:eastAsia="ru-RU"/>
        </w:rPr>
        <w:drawing>
          <wp:anchor distT="0" distB="0" distL="114300" distR="114300" simplePos="0" relativeHeight="251676672" behindDoc="1" locked="0" layoutInCell="1" allowOverlap="1">
            <wp:simplePos x="0" y="0"/>
            <wp:positionH relativeFrom="page">
              <wp:posOffset>962025</wp:posOffset>
            </wp:positionH>
            <wp:positionV relativeFrom="paragraph">
              <wp:posOffset>-10795</wp:posOffset>
            </wp:positionV>
            <wp:extent cx="1143000" cy="377825"/>
            <wp:effectExtent l="0" t="0" r="0" b="3175"/>
            <wp:wrapNone/>
            <wp:docPr id="1554"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377825"/>
                    </a:xfrm>
                    <a:prstGeom prst="rect">
                      <a:avLst/>
                    </a:prstGeom>
                    <a:noFill/>
                  </pic:spPr>
                </pic:pic>
              </a:graphicData>
            </a:graphic>
          </wp:anchor>
        </w:drawing>
      </w:r>
      <w:r w:rsidR="00F20EB9" w:rsidRPr="005A5D47">
        <w:rPr>
          <w:rFonts w:ascii="Times New Roman" w:hAnsi="Times New Roman" w:cs="Times New Roman"/>
          <w:b/>
          <w:sz w:val="20"/>
          <w:szCs w:val="20"/>
          <w:lang w:val="uk-UA"/>
        </w:rPr>
        <w:t xml:space="preserve">За стажем роботи </w: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677696" behindDoc="1" locked="0" layoutInCell="1" allowOverlap="1">
            <wp:simplePos x="0" y="0"/>
            <wp:positionH relativeFrom="page">
              <wp:posOffset>695960</wp:posOffset>
            </wp:positionH>
            <wp:positionV relativeFrom="paragraph">
              <wp:posOffset>46990</wp:posOffset>
            </wp:positionV>
            <wp:extent cx="4003040" cy="2392045"/>
            <wp:effectExtent l="0" t="0" r="0" b="8255"/>
            <wp:wrapNone/>
            <wp:docPr id="1553"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3040" cy="2392045"/>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646668" w:rsidRPr="005A5D47" w:rsidRDefault="00646668" w:rsidP="00646668">
      <w:pPr>
        <w:pStyle w:val="33"/>
        <w:shd w:val="clear" w:color="auto" w:fill="auto"/>
        <w:spacing w:before="0" w:after="346" w:line="240" w:lineRule="auto"/>
        <w:jc w:val="left"/>
        <w:rPr>
          <w:rFonts w:ascii="Times New Roman" w:hAnsi="Times New Roman" w:cs="Times New Roman"/>
          <w:b w:val="0"/>
          <w:sz w:val="16"/>
          <w:szCs w:val="16"/>
          <w:lang w:val="uk-UA"/>
        </w:rPr>
      </w:pPr>
      <w:r w:rsidRPr="005A5D47">
        <w:rPr>
          <w:rFonts w:ascii="Times New Roman" w:eastAsia="Times New Roman" w:hAnsi="Times New Roman" w:cs="Times New Roman"/>
          <w:b w:val="0"/>
          <w:bCs w:val="0"/>
          <w:sz w:val="16"/>
          <w:szCs w:val="16"/>
          <w:lang w:val="uk-UA"/>
        </w:rPr>
        <w:t xml:space="preserve">     </w:t>
      </w:r>
      <w:r w:rsidRPr="005A5D47">
        <w:rPr>
          <w:rFonts w:ascii="Times New Roman" w:hAnsi="Times New Roman" w:cs="Times New Roman"/>
          <w:b w:val="0"/>
          <w:sz w:val="16"/>
          <w:szCs w:val="16"/>
          <w:lang w:val="uk-UA"/>
        </w:rPr>
        <w:t>СИСТЕМА ПОКАЗНИКІВ ЩОДО ХАРАКТЕРИСТИК  ПЕРСОНАЛУ ПІДПРИЄМСТВА</w:t>
      </w:r>
    </w:p>
    <w:p w:rsidR="00CA48AE" w:rsidRPr="005A5D47" w:rsidRDefault="00CA48AE">
      <w:pPr>
        <w:spacing w:before="2"/>
        <w:rPr>
          <w:rFonts w:ascii="Times New Roman" w:eastAsia="Times New Roman" w:hAnsi="Times New Roman" w:cs="Times New Roman"/>
          <w:sz w:val="28"/>
          <w:szCs w:val="28"/>
          <w:lang w:val="uk-UA"/>
        </w:rPr>
      </w:pPr>
    </w:p>
    <w:p w:rsidR="00CA48AE" w:rsidRPr="005A5D47" w:rsidRDefault="00050DB3">
      <w:pPr>
        <w:spacing w:line="360" w:lineRule="exact"/>
        <w:ind w:left="617"/>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6"/>
          <w:sz w:val="20"/>
          <w:szCs w:val="20"/>
          <w:lang w:val="ru-RU" w:eastAsia="ru-RU"/>
        </w:rPr>
      </w:r>
      <w:r w:rsidRPr="00050DB3">
        <w:rPr>
          <w:rFonts w:ascii="Times New Roman" w:eastAsia="Times New Roman" w:hAnsi="Times New Roman" w:cs="Times New Roman"/>
          <w:noProof/>
          <w:position w:val="-6"/>
          <w:sz w:val="20"/>
          <w:szCs w:val="20"/>
          <w:lang w:val="ru-RU" w:eastAsia="ru-RU"/>
        </w:rPr>
        <w:pict>
          <v:shape id="Text Box 2827" o:spid="_x0000_s1353" type="#_x0000_t202" style="width:65.95pt;height: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CgwIAAA4FAAAOAAAAZHJzL2Uyb0RvYy54bWysVF1vmzAUfZ+0/2D5PeWjIaWopOpCMk3q&#10;PqR2P8CxTbBmbGY7gW7af9+1CWm6vkzTiEQu+Pr4nHvP5eZ2aCU6cGOFViVOLmKMuKKaCbUr8dfH&#10;zSzHyDqiGJFa8RI/cYtvl2/f3PRdwVPdaMm4QQCibNF3JW6c64oosrThLbEXuuMKFmttWuLg0ewi&#10;ZkgP6K2M0jheRL02rDOacmvhbTUu4mXAr2tO3ee6ttwhWWLg5sLdhPvW36PlDSl2hnSNoEca5B9Y&#10;tEQoOPQEVRFH0N6IV1CtoEZbXbsLqttI17WgPGgANUn8h5qHhnQ8aIHi2O5UJvv/YOmnwxeDBIPe&#10;ZVmKkSItdOmRDw690wNK8/TK16jvbAGpDx0kuwFWID/otd29pt8sUnrVELXjd8bovuGEAcfE74zO&#10;to441oNs+4+awUlk73QAGmrT+gJCSRCgQ6+eTv3xbCi8zC+vskWGEYWlNM0XcehfRIppc2ese891&#10;i3xQYgPtD+DkcG+dJ0OKKcWfpfRGSBksIBXqgfF1nMWjLi0F86s+z5rddiUNOhBwUR77X5AGK+dp&#10;rXDgZSlan+Sv0V2+GmvFwjGOCDnGQEUqDw7igNwxGj3z8zq+XufrfD6bp4v1bB5X1exus5rPFpvk&#10;Kqsuq9WqSn55nsm8aARjXHmqk3+T+d/54zhJo/NODn4h6YXyTbheK49e0ghlBlXTf1AXbOA7P3rA&#10;DdthdF2eeUBvkq1mT+AMo8chhY8KBI02PzDqYUBLbL/vieEYyQ8K3OWneQrMFGyngCgKW0vsMBrD&#10;lRunft8ZsWsAefSv0nfgwFoEdzyzOPoWhi6oOH4g/FSfP4es58/Y8jcAAAD//wMAUEsDBBQABgAI&#10;AAAAIQAr89mR2QAAAAQBAAAPAAAAZHJzL2Rvd25yZXYueG1sTI/BTsMwEETvSPyDtUjcqNMWKprG&#10;qVBRD5wQLR/gxNs4It61bDcNf4/LBS4rjWY087baTm4QI4bYMymYzwoQSC2bnjoFn8f9wzOImDQZ&#10;PTChgm+MsK1vbypdGr7QB46H1IlcQrHUCmxKvpQythadjjP2SNk7cXA6ZRk6aYK+5HI3yEVRrKTT&#10;PeUFqz3uLLZfh7NTsGuaN38aF5ad56fHaX+M4f1Vqfu76WUDIuGU/sJwxc/oUGemhs9kohgU5EfS&#10;7716y/kaRKNguSpA1pX8D1//AAAA//8DAFBLAQItABQABgAIAAAAIQC2gziS/gAAAOEBAAATAAAA&#10;AAAAAAAAAAAAAAAAAABbQ29udGVudF9UeXBlc10ueG1sUEsBAi0AFAAGAAgAAAAhADj9If/WAAAA&#10;lAEAAAsAAAAAAAAAAAAAAAAALwEAAF9yZWxzLy5yZWxzUEsBAi0AFAAGAAgAAAAhAH/hG4KDAgAA&#10;DgUAAA4AAAAAAAAAAAAAAAAALgIAAGRycy9lMm9Eb2MueG1sUEsBAi0AFAAGAAgAAAAhACvz2ZHZ&#10;AAAABAEAAA8AAAAAAAAAAAAAAAAA3QQAAGRycy9kb3ducmV2LnhtbFBLBQYAAAAABAAEAPMAAADj&#10;BQAAAAA=&#10;" filled="f" strokecolor="gray" strokeweight="1.5pt">
            <v:textbox inset="0,0,0,0">
              <w:txbxContent>
                <w:p w:rsidR="00504C50" w:rsidRPr="00646668" w:rsidRDefault="00504C50">
                  <w:pPr>
                    <w:spacing w:before="46"/>
                    <w:ind w:left="186"/>
                    <w:rPr>
                      <w:rFonts w:ascii="Times New Roman" w:eastAsia="Times New Roman" w:hAnsi="Times New Roman" w:cs="Times New Roman"/>
                      <w:sz w:val="19"/>
                      <w:szCs w:val="19"/>
                      <w:lang w:val="uk-UA"/>
                    </w:rPr>
                  </w:pPr>
                  <w:r>
                    <w:rPr>
                      <w:rFonts w:ascii="Times New Roman" w:hAnsi="Times New Roman"/>
                      <w:color w:val="231F20"/>
                      <w:w w:val="105"/>
                      <w:sz w:val="19"/>
                    </w:rPr>
                    <w:t>1.</w:t>
                  </w:r>
                  <w:r>
                    <w:rPr>
                      <w:rFonts w:ascii="Times New Roman" w:hAnsi="Times New Roman"/>
                      <w:color w:val="231F20"/>
                      <w:spacing w:val="-4"/>
                      <w:w w:val="105"/>
                      <w:sz w:val="19"/>
                    </w:rPr>
                    <w:t xml:space="preserve"> </w:t>
                  </w:r>
                  <w:r>
                    <w:rPr>
                      <w:rFonts w:ascii="Times New Roman" w:hAnsi="Times New Roman"/>
                      <w:b/>
                      <w:i/>
                      <w:color w:val="231F20"/>
                      <w:spacing w:val="-1"/>
                      <w:w w:val="105"/>
                      <w:sz w:val="19"/>
                      <w:lang w:val="uk-UA"/>
                    </w:rPr>
                    <w:t>Кількісні</w:t>
                  </w:r>
                </w:p>
              </w:txbxContent>
            </v:textbox>
            <w10:anchorlock/>
          </v:shape>
        </w:pict>
      </w:r>
    </w:p>
    <w:tbl>
      <w:tblPr>
        <w:tblW w:w="0" w:type="auto"/>
        <w:tblInd w:w="577" w:type="dxa"/>
        <w:tblLayout w:type="fixed"/>
        <w:tblCellMar>
          <w:left w:w="10" w:type="dxa"/>
          <w:right w:w="10" w:type="dxa"/>
        </w:tblCellMar>
        <w:tblLook w:val="0000"/>
      </w:tblPr>
      <w:tblGrid>
        <w:gridCol w:w="1338"/>
        <w:gridCol w:w="4363"/>
      </w:tblGrid>
      <w:tr w:rsidR="00646668" w:rsidRPr="000F1D71" w:rsidTr="00646668">
        <w:trPr>
          <w:trHeight w:hRule="exact" w:val="706"/>
        </w:trPr>
        <w:tc>
          <w:tcPr>
            <w:tcW w:w="1338" w:type="dxa"/>
            <w:tcBorders>
              <w:top w:val="single" w:sz="4" w:space="0" w:color="auto"/>
              <w:left w:val="single" w:sz="4" w:space="0" w:color="auto"/>
            </w:tcBorders>
            <w:shd w:val="clear" w:color="auto" w:fill="FFFFFF"/>
          </w:tcPr>
          <w:p w:rsidR="00646668" w:rsidRPr="005A5D47" w:rsidRDefault="00667402" w:rsidP="00646668">
            <w:pPr>
              <w:pStyle w:val="9"/>
              <w:shd w:val="clear" w:color="auto" w:fill="auto"/>
              <w:spacing w:after="0" w:line="192" w:lineRule="exact"/>
              <w:ind w:firstLine="0"/>
              <w:jc w:val="both"/>
              <w:rPr>
                <w:lang w:val="uk-UA"/>
              </w:rPr>
            </w:pPr>
            <w:r>
              <w:rPr>
                <w:rStyle w:val="a8"/>
              </w:rPr>
              <w:t>облікова чисель</w:t>
            </w:r>
            <w:r w:rsidR="00646668" w:rsidRPr="005A5D47">
              <w:rPr>
                <w:rStyle w:val="a8"/>
              </w:rPr>
              <w:t>ність</w:t>
            </w:r>
          </w:p>
        </w:tc>
        <w:tc>
          <w:tcPr>
            <w:tcW w:w="4363" w:type="dxa"/>
            <w:tcBorders>
              <w:top w:val="single" w:sz="4" w:space="0" w:color="auto"/>
              <w:left w:val="single" w:sz="4" w:space="0" w:color="auto"/>
              <w:right w:val="single" w:sz="4" w:space="0" w:color="auto"/>
            </w:tcBorders>
            <w:shd w:val="clear" w:color="auto" w:fill="FFFFFF"/>
          </w:tcPr>
          <w:p w:rsidR="00646668" w:rsidRPr="005A5D47" w:rsidRDefault="00646668" w:rsidP="00646668">
            <w:pPr>
              <w:pStyle w:val="9"/>
              <w:shd w:val="clear" w:color="auto" w:fill="auto"/>
              <w:spacing w:after="0" w:line="187" w:lineRule="exact"/>
              <w:ind w:firstLine="0"/>
              <w:jc w:val="both"/>
              <w:rPr>
                <w:lang w:val="uk-UA"/>
              </w:rPr>
            </w:pPr>
            <w:r w:rsidRPr="005A5D47">
              <w:rPr>
                <w:rStyle w:val="5"/>
              </w:rPr>
              <w:t>чисельність робі</w:t>
            </w:r>
            <w:r w:rsidR="009E7C70">
              <w:rPr>
                <w:rStyle w:val="5"/>
              </w:rPr>
              <w:t>тників облікового складу на пев</w:t>
            </w:r>
            <w:r w:rsidRPr="005A5D47">
              <w:rPr>
                <w:rStyle w:val="5"/>
              </w:rPr>
              <w:t>ну дату з урахуванням прийнятих та звільнених на цю дату</w:t>
            </w:r>
          </w:p>
        </w:tc>
      </w:tr>
      <w:tr w:rsidR="00646668" w:rsidRPr="000F1D71" w:rsidTr="00646668">
        <w:trPr>
          <w:trHeight w:hRule="exact" w:val="509"/>
        </w:trPr>
        <w:tc>
          <w:tcPr>
            <w:tcW w:w="1338" w:type="dxa"/>
            <w:tcBorders>
              <w:top w:val="single" w:sz="4" w:space="0" w:color="auto"/>
              <w:left w:val="single" w:sz="4" w:space="0" w:color="auto"/>
            </w:tcBorders>
            <w:shd w:val="clear" w:color="auto" w:fill="FFFFFF"/>
          </w:tcPr>
          <w:p w:rsidR="00646668" w:rsidRPr="005A5D47" w:rsidRDefault="00646668" w:rsidP="00646668">
            <w:pPr>
              <w:pStyle w:val="9"/>
              <w:shd w:val="clear" w:color="auto" w:fill="auto"/>
              <w:spacing w:after="0" w:line="187" w:lineRule="exact"/>
              <w:ind w:firstLine="0"/>
              <w:jc w:val="both"/>
              <w:rPr>
                <w:lang w:val="uk-UA"/>
              </w:rPr>
            </w:pPr>
            <w:r w:rsidRPr="005A5D47">
              <w:rPr>
                <w:rStyle w:val="a8"/>
              </w:rPr>
              <w:t>явочна чисель</w:t>
            </w:r>
            <w:r w:rsidRPr="005A5D47">
              <w:rPr>
                <w:rStyle w:val="a8"/>
              </w:rPr>
              <w:softHyphen/>
              <w:t>ність</w:t>
            </w:r>
          </w:p>
        </w:tc>
        <w:tc>
          <w:tcPr>
            <w:tcW w:w="4363" w:type="dxa"/>
            <w:tcBorders>
              <w:top w:val="single" w:sz="4" w:space="0" w:color="auto"/>
              <w:left w:val="single" w:sz="4" w:space="0" w:color="auto"/>
              <w:right w:val="single" w:sz="4" w:space="0" w:color="auto"/>
            </w:tcBorders>
            <w:shd w:val="clear" w:color="auto" w:fill="FFFFFF"/>
          </w:tcPr>
          <w:p w:rsidR="00646668" w:rsidRPr="005A5D47" w:rsidRDefault="00646668" w:rsidP="00646668">
            <w:pPr>
              <w:pStyle w:val="9"/>
              <w:shd w:val="clear" w:color="auto" w:fill="auto"/>
              <w:spacing w:after="0" w:line="187" w:lineRule="exact"/>
              <w:ind w:firstLine="0"/>
              <w:jc w:val="both"/>
              <w:rPr>
                <w:lang w:val="uk-UA"/>
              </w:rPr>
            </w:pPr>
            <w:r w:rsidRPr="005A5D47">
              <w:rPr>
                <w:rStyle w:val="5"/>
              </w:rPr>
              <w:t>кількість робітників спускового складу, що з’явились на роботу</w:t>
            </w:r>
          </w:p>
        </w:tc>
      </w:tr>
      <w:tr w:rsidR="00646668" w:rsidRPr="000F1D71" w:rsidTr="00646668">
        <w:trPr>
          <w:trHeight w:hRule="exact" w:val="710"/>
        </w:trPr>
        <w:tc>
          <w:tcPr>
            <w:tcW w:w="1338" w:type="dxa"/>
            <w:tcBorders>
              <w:top w:val="single" w:sz="4" w:space="0" w:color="auto"/>
              <w:left w:val="single" w:sz="4" w:space="0" w:color="auto"/>
              <w:bottom w:val="single" w:sz="4" w:space="0" w:color="auto"/>
            </w:tcBorders>
            <w:shd w:val="clear" w:color="auto" w:fill="FFFFFF"/>
          </w:tcPr>
          <w:p w:rsidR="00646668" w:rsidRPr="005A5D47" w:rsidRDefault="00646668" w:rsidP="00646668">
            <w:pPr>
              <w:pStyle w:val="9"/>
              <w:shd w:val="clear" w:color="auto" w:fill="auto"/>
              <w:spacing w:after="0" w:line="187" w:lineRule="exact"/>
              <w:ind w:firstLine="0"/>
              <w:jc w:val="both"/>
              <w:rPr>
                <w:lang w:val="uk-UA"/>
              </w:rPr>
            </w:pPr>
            <w:r w:rsidRPr="005A5D47">
              <w:rPr>
                <w:rStyle w:val="a8"/>
              </w:rPr>
              <w:t>середньооблікова чисельність за місяць</w:t>
            </w:r>
          </w:p>
        </w:tc>
        <w:tc>
          <w:tcPr>
            <w:tcW w:w="4363" w:type="dxa"/>
            <w:tcBorders>
              <w:top w:val="single" w:sz="4" w:space="0" w:color="auto"/>
              <w:left w:val="single" w:sz="4" w:space="0" w:color="auto"/>
              <w:bottom w:val="single" w:sz="4" w:space="0" w:color="auto"/>
              <w:right w:val="single" w:sz="4" w:space="0" w:color="auto"/>
            </w:tcBorders>
            <w:shd w:val="clear" w:color="auto" w:fill="FFFFFF"/>
          </w:tcPr>
          <w:p w:rsidR="00646668" w:rsidRPr="005A5D47" w:rsidRDefault="00646668" w:rsidP="00646668">
            <w:pPr>
              <w:pStyle w:val="9"/>
              <w:shd w:val="clear" w:color="auto" w:fill="auto"/>
              <w:spacing w:after="0" w:line="187" w:lineRule="exact"/>
              <w:ind w:firstLine="0"/>
              <w:jc w:val="both"/>
              <w:rPr>
                <w:lang w:val="uk-UA"/>
              </w:rPr>
            </w:pPr>
            <w:r w:rsidRPr="005A5D47">
              <w:rPr>
                <w:rStyle w:val="5"/>
              </w:rPr>
              <w:t>відношення чисельності робітників облікового складу за кожни</w:t>
            </w:r>
            <w:r w:rsidR="009E7C70">
              <w:rPr>
                <w:rStyle w:val="5"/>
              </w:rPr>
              <w:t>й календарний день місяця до кі</w:t>
            </w:r>
            <w:r w:rsidRPr="005A5D47">
              <w:rPr>
                <w:rStyle w:val="5"/>
              </w:rPr>
              <w:t>лькості календарних днів місяця</w:t>
            </w:r>
          </w:p>
        </w:tc>
      </w:tr>
    </w:tbl>
    <w:p w:rsidR="00CA48AE" w:rsidRPr="005A5D47" w:rsidRDefault="00CA48AE">
      <w:pPr>
        <w:spacing w:before="2"/>
        <w:rPr>
          <w:rFonts w:ascii="Times New Roman" w:eastAsia="Times New Roman" w:hAnsi="Times New Roman" w:cs="Times New Roman"/>
          <w:sz w:val="25"/>
          <w:szCs w:val="25"/>
          <w:lang w:val="uk-UA"/>
        </w:rPr>
      </w:pPr>
    </w:p>
    <w:p w:rsidR="00CA48AE" w:rsidRPr="005A5D47" w:rsidRDefault="00CA48AE">
      <w:pPr>
        <w:spacing w:line="190" w:lineRule="exact"/>
        <w:jc w:val="both"/>
        <w:rPr>
          <w:rFonts w:ascii="Times New Roman" w:eastAsia="Times New Roman" w:hAnsi="Times New Roman" w:cs="Times New Roman"/>
          <w:sz w:val="19"/>
          <w:szCs w:val="19"/>
          <w:lang w:val="uk-UA"/>
        </w:rPr>
        <w:sectPr w:rsidR="00CA48AE" w:rsidRPr="005A5D47">
          <w:headerReference w:type="default" r:id="rId458"/>
          <w:pgSz w:w="8400" w:h="11900"/>
          <w:pgMar w:top="0" w:right="800" w:bottom="880" w:left="92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681792" behindDoc="1" locked="0" layoutInCell="1" allowOverlap="1">
            <wp:simplePos x="0" y="0"/>
            <wp:positionH relativeFrom="page">
              <wp:posOffset>3230880</wp:posOffset>
            </wp:positionH>
            <wp:positionV relativeFrom="page">
              <wp:posOffset>2365375</wp:posOffset>
            </wp:positionV>
            <wp:extent cx="190500" cy="6350"/>
            <wp:effectExtent l="0" t="0" r="0" b="0"/>
            <wp:wrapNone/>
            <wp:docPr id="1551"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6350"/>
                    </a:xfrm>
                    <a:prstGeom prst="rect">
                      <a:avLst/>
                    </a:prstGeom>
                    <a:noFill/>
                  </pic:spPr>
                </pic:pic>
              </a:graphicData>
            </a:graphic>
          </wp:anchor>
        </w:drawing>
      </w:r>
      <w:r>
        <w:rPr>
          <w:noProof/>
          <w:lang w:val="ru-RU" w:eastAsia="ru-RU"/>
        </w:rPr>
        <w:drawing>
          <wp:anchor distT="0" distB="0" distL="114300" distR="114300" simplePos="0" relativeHeight="251682816" behindDoc="1" locked="0" layoutInCell="1" allowOverlap="1">
            <wp:simplePos x="0" y="0"/>
            <wp:positionH relativeFrom="page">
              <wp:posOffset>3244850</wp:posOffset>
            </wp:positionH>
            <wp:positionV relativeFrom="page">
              <wp:posOffset>3173095</wp:posOffset>
            </wp:positionV>
            <wp:extent cx="160655" cy="6350"/>
            <wp:effectExtent l="0" t="0" r="0" b="0"/>
            <wp:wrapNone/>
            <wp:docPr id="1550"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655" cy="6350"/>
                    </a:xfrm>
                    <a:prstGeom prst="rect">
                      <a:avLst/>
                    </a:prstGeom>
                    <a:noFill/>
                  </pic:spPr>
                </pic:pic>
              </a:graphicData>
            </a:graphic>
          </wp:anchor>
        </w:drawing>
      </w:r>
      <w:r>
        <w:rPr>
          <w:noProof/>
          <w:lang w:val="ru-RU" w:eastAsia="ru-RU"/>
        </w:rPr>
        <w:drawing>
          <wp:anchor distT="0" distB="0" distL="114300" distR="114300" simplePos="0" relativeHeight="251683840" behindDoc="1" locked="0" layoutInCell="1" allowOverlap="1">
            <wp:simplePos x="0" y="0"/>
            <wp:positionH relativeFrom="page">
              <wp:posOffset>780415</wp:posOffset>
            </wp:positionH>
            <wp:positionV relativeFrom="page">
              <wp:posOffset>607695</wp:posOffset>
            </wp:positionV>
            <wp:extent cx="1098550" cy="5662930"/>
            <wp:effectExtent l="0" t="0" r="6350" b="0"/>
            <wp:wrapNone/>
            <wp:docPr id="1549"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550" cy="566293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sz w:val="25"/>
          <w:szCs w:val="25"/>
          <w:lang w:val="uk-UA"/>
        </w:rPr>
      </w:pPr>
    </w:p>
    <w:p w:rsidR="00CA48AE" w:rsidRPr="005A5D47" w:rsidRDefault="00050DB3">
      <w:pPr>
        <w:spacing w:line="362" w:lineRule="exact"/>
        <w:ind w:left="417"/>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6"/>
          <w:sz w:val="20"/>
          <w:szCs w:val="20"/>
          <w:lang w:val="ru-RU" w:eastAsia="ru-RU"/>
        </w:rPr>
      </w:r>
      <w:r w:rsidRPr="00050DB3">
        <w:rPr>
          <w:rFonts w:ascii="Times New Roman" w:eastAsia="Times New Roman" w:hAnsi="Times New Roman" w:cs="Times New Roman"/>
          <w:noProof/>
          <w:position w:val="-6"/>
          <w:sz w:val="20"/>
          <w:szCs w:val="20"/>
          <w:lang w:val="ru-RU" w:eastAsia="ru-RU"/>
        </w:rPr>
        <w:pict>
          <v:shape id="Text Box 2826" o:spid="_x0000_s1352" type="#_x0000_t202" style="width:63.9pt;height:18.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5VgAIAAA4FAAAOAAAAZHJzL2Uyb0RvYy54bWysVG1v2yAQ/j5p/wHxPbWdOplr1am6OJkm&#10;dS9Sux9AMI7RMDAgsbtp/30HxFm7fpmmORI5+46H5+6e4/pm7AU6MmO5khXOLlKMmKSq4XJf4S8P&#10;21mBkXVENkQoySr8yCy+Wb1+dT3oks1Vp0TDDAIQactBV7hzTpdJYmnHemIvlGYSnK0yPXHwavZJ&#10;Y8gA6L1I5mm6TAZlGm0UZdbC1zo68Srgty2j7lPbWuaQqDBwc2E1Yd35NVldk3JviO44PdEg/8Ci&#10;J1zCoWeomjiCDoa/gOo5Ncqq1l1Q1SeqbTllIQfIJkv/yOa+I5qFXKA4Vp/LZP8fLP14/GwQb6B3&#10;ixx6JUkPXXpgo0Nv1YjmxXzpazRoW0LovYZgN4IH4kO+Vt8p+tUiqdYdkXt2a4waOkYa4Jj5ncmT&#10;rRHHepDd8EE1cBI5OBWAxtb0voBQEgTo0KvHc388GwofiyxbXIKHgmt+mS7SRTiBlNNmbax7x1SP&#10;vFFhA+0P4OR4Z50nQ8opxJ8l1ZYLESQgJBqA8RWAxryU4I33+jhr9ru1MOhIQEVF6n+ng+3TsJ47&#10;0LLgvQ/yjw8ipa/GRjbBdoSLaAMVIb0bkgNyJytq5sdVerUpNkU+y+fLzSxP63p2u13ns+U2e7Oo&#10;L+v1us5+ep5ZXna8aZj0VCf9Zvnf6eM0SVF5ZwU/S+lZ5tvwvMw8eU4jlBmymv5DdkEGvvNRA27c&#10;jVF1xVlfO9U8gjKMikMKlwoYnTLfMRpgQCtsvx2IYRiJ9xLU5ad5Msxk7CaDSApbK+wwiubaxak/&#10;aMP3HSBH/Up1CwpseVCHl2pkcdItDF3I4nRB+Kl++h6ifl9jq18AAAD//wMAUEsDBBQABgAIAAAA&#10;IQCpubg62QAAAAQBAAAPAAAAZHJzL2Rvd25yZXYueG1sTI/BTsMwEETvSPyDtUjcqEMKBYU4FSrq&#10;gROi7Qc48TaOiHct203D3+NygctIq1nNvKnXsxvFhCEOTAruFwUIpI7NQL2Cw3579wwiJk1Gj0yo&#10;4BsjrJvrq1pXhs/0idMu9SKHUKy0ApuSr6SMnUWn44I9UvaOHJxO+Qy9NEGfc7gbZVkUK+n0QLnB&#10;ao8bi93X7uQUbNr23R+n0rLz/Pgwb/cxfLwpdXszv76ASDinv2e44Gd0aDJTyycyUYwK8pD0qxev&#10;fMozWgXL1RJkU8v/8M0PAAAA//8DAFBLAQItABQABgAIAAAAIQC2gziS/gAAAOEBAAATAAAAAAAA&#10;AAAAAAAAAAAAAABbQ29udGVudF9UeXBlc10ueG1sUEsBAi0AFAAGAAgAAAAhADj9If/WAAAAlAEA&#10;AAsAAAAAAAAAAAAAAAAALwEAAF9yZWxzLy5yZWxzUEsBAi0AFAAGAAgAAAAhABYCDlWAAgAADgUA&#10;AA4AAAAAAAAAAAAAAAAALgIAAGRycy9lMm9Eb2MueG1sUEsBAi0AFAAGAAgAAAAhAKm5uDrZAAAA&#10;BAEAAA8AAAAAAAAAAAAAAAAA2gQAAGRycy9kb3ducmV2LnhtbFBLBQYAAAAABAAEAPMAAADgBQAA&#10;AAA=&#10;" filled="f" strokecolor="gray" strokeweight="1.5pt">
            <v:textbox inset="0,0,0,0">
              <w:txbxContent>
                <w:p w:rsidR="00504C50" w:rsidRPr="0002401A" w:rsidRDefault="00504C50">
                  <w:pPr>
                    <w:spacing w:before="46"/>
                    <w:ind w:left="282"/>
                    <w:rPr>
                      <w:rFonts w:ascii="Times New Roman" w:eastAsia="Times New Roman" w:hAnsi="Times New Roman" w:cs="Times New Roman"/>
                      <w:b/>
                      <w:sz w:val="19"/>
                      <w:szCs w:val="19"/>
                      <w:lang w:val="uk-UA"/>
                    </w:rPr>
                  </w:pPr>
                  <w:r>
                    <w:rPr>
                      <w:rFonts w:ascii="Times New Roman" w:hAnsi="Times New Roman"/>
                      <w:color w:val="231F20"/>
                      <w:sz w:val="19"/>
                    </w:rPr>
                    <w:t>2</w:t>
                  </w:r>
                  <w:r>
                    <w:rPr>
                      <w:rFonts w:ascii="Times New Roman" w:hAnsi="Times New Roman"/>
                      <w:color w:val="231F20"/>
                      <w:sz w:val="19"/>
                      <w:lang w:val="uk-UA"/>
                    </w:rPr>
                    <w:t xml:space="preserve">. </w:t>
                  </w:r>
                  <w:r w:rsidRPr="0002401A">
                    <w:rPr>
                      <w:rFonts w:ascii="Times New Roman" w:hAnsi="Times New Roman"/>
                      <w:b/>
                      <w:color w:val="231F20"/>
                      <w:sz w:val="19"/>
                      <w:lang w:val="uk-UA"/>
                    </w:rPr>
                    <w:t>Якісні</w:t>
                  </w:r>
                </w:p>
              </w:txbxContent>
            </v:textbox>
            <w10:anchorlock/>
          </v:shape>
        </w:pict>
      </w:r>
    </w:p>
    <w:p w:rsidR="00CA48AE" w:rsidRPr="005A5D47" w:rsidRDefault="00CA48AE">
      <w:pPr>
        <w:spacing w:before="1"/>
        <w:rPr>
          <w:rFonts w:ascii="Times New Roman" w:eastAsia="Times New Roman" w:hAnsi="Times New Roman" w:cs="Times New Roman"/>
          <w:sz w:val="20"/>
          <w:szCs w:val="20"/>
          <w:lang w:val="uk-UA"/>
        </w:rPr>
      </w:pPr>
    </w:p>
    <w:tbl>
      <w:tblPr>
        <w:tblStyle w:val="TableNormal"/>
        <w:tblW w:w="5980" w:type="dxa"/>
        <w:tblInd w:w="382" w:type="dxa"/>
        <w:tblLayout w:type="fixed"/>
        <w:tblLook w:val="01E0"/>
      </w:tblPr>
      <w:tblGrid>
        <w:gridCol w:w="1688"/>
        <w:gridCol w:w="4292"/>
      </w:tblGrid>
      <w:tr w:rsidR="0002401A" w:rsidRPr="005A5D47" w:rsidTr="0002401A">
        <w:trPr>
          <w:trHeight w:hRule="exact" w:val="229"/>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80" w:lineRule="exact"/>
              <w:ind w:firstLine="0"/>
              <w:rPr>
                <w:sz w:val="20"/>
                <w:szCs w:val="20"/>
                <w:lang w:val="uk-UA"/>
              </w:rPr>
            </w:pPr>
            <w:r w:rsidRPr="005A5D47">
              <w:rPr>
                <w:rStyle w:val="9pt"/>
                <w:sz w:val="20"/>
                <w:szCs w:val="20"/>
              </w:rPr>
              <w:t>Економічні</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r w:rsidR="0002401A" w:rsidRPr="005A5D47" w:rsidTr="0002401A">
        <w:trPr>
          <w:trHeight w:hRule="exact" w:val="230"/>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30" w:lineRule="exact"/>
              <w:ind w:firstLine="0"/>
              <w:rPr>
                <w:sz w:val="20"/>
                <w:szCs w:val="20"/>
                <w:lang w:val="uk-UA"/>
              </w:rPr>
            </w:pPr>
            <w:r w:rsidRPr="005A5D47">
              <w:rPr>
                <w:rStyle w:val="65pt"/>
                <w:sz w:val="20"/>
                <w:szCs w:val="20"/>
              </w:rPr>
              <w:t>складність праці</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r w:rsidR="0002401A" w:rsidRPr="005A5D47" w:rsidTr="0002401A">
        <w:trPr>
          <w:trHeight w:hRule="exact" w:val="230"/>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30" w:lineRule="exact"/>
              <w:ind w:firstLine="0"/>
              <w:rPr>
                <w:sz w:val="20"/>
                <w:szCs w:val="20"/>
                <w:lang w:val="uk-UA"/>
              </w:rPr>
            </w:pPr>
            <w:r w:rsidRPr="005A5D47">
              <w:rPr>
                <w:rStyle w:val="65pt"/>
                <w:sz w:val="20"/>
                <w:szCs w:val="20"/>
              </w:rPr>
              <w:t>Кваліфікація</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r w:rsidR="0002401A" w:rsidRPr="005A5D47" w:rsidTr="0002401A">
        <w:trPr>
          <w:trHeight w:hRule="exact" w:val="589"/>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78" w:lineRule="exact"/>
              <w:ind w:firstLine="0"/>
              <w:jc w:val="both"/>
              <w:rPr>
                <w:i/>
                <w:sz w:val="18"/>
                <w:szCs w:val="18"/>
                <w:lang w:val="uk-UA"/>
              </w:rPr>
            </w:pPr>
            <w:r w:rsidRPr="005A5D47">
              <w:rPr>
                <w:rStyle w:val="65pt"/>
                <w:i w:val="0"/>
                <w:sz w:val="18"/>
                <w:szCs w:val="18"/>
              </w:rPr>
              <w:t>середній розряд робітників підп</w:t>
            </w:r>
            <w:r w:rsidRPr="005A5D47">
              <w:rPr>
                <w:rStyle w:val="65pt"/>
                <w:i w:val="0"/>
                <w:sz w:val="18"/>
                <w:szCs w:val="18"/>
              </w:rPr>
              <w:softHyphen/>
              <w:t>риємства</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r w:rsidR="0002401A" w:rsidRPr="000F1D71" w:rsidTr="0002401A">
        <w:trPr>
          <w:trHeight w:hRule="exact" w:val="3370"/>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30" w:lineRule="exact"/>
              <w:ind w:firstLine="0"/>
              <w:rPr>
                <w:sz w:val="20"/>
                <w:szCs w:val="20"/>
                <w:lang w:val="uk-UA"/>
              </w:rPr>
            </w:pPr>
            <w:r w:rsidRPr="005A5D47">
              <w:rPr>
                <w:rStyle w:val="65pt"/>
                <w:sz w:val="20"/>
                <w:szCs w:val="20"/>
              </w:rPr>
              <w:t>плинність кадрів</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890022">
            <w:pPr>
              <w:pStyle w:val="9"/>
              <w:numPr>
                <w:ilvl w:val="0"/>
                <w:numId w:val="63"/>
              </w:numPr>
              <w:shd w:val="clear" w:color="auto" w:fill="auto"/>
              <w:tabs>
                <w:tab w:val="left" w:pos="235"/>
              </w:tabs>
              <w:spacing w:after="120" w:line="178" w:lineRule="exact"/>
              <w:ind w:firstLine="0"/>
              <w:jc w:val="both"/>
              <w:rPr>
                <w:sz w:val="20"/>
                <w:szCs w:val="20"/>
                <w:lang w:val="uk-UA"/>
              </w:rPr>
            </w:pPr>
            <w:r w:rsidRPr="005A5D47">
              <w:rPr>
                <w:rStyle w:val="5"/>
                <w:sz w:val="20"/>
                <w:szCs w:val="20"/>
              </w:rPr>
              <w:t>Коефіцієнт вибуття К</w:t>
            </w:r>
            <w:r w:rsidRPr="005A5D47">
              <w:rPr>
                <w:rStyle w:val="5"/>
                <w:sz w:val="20"/>
                <w:szCs w:val="20"/>
                <w:vertAlign w:val="subscript"/>
              </w:rPr>
              <w:t>в</w:t>
            </w:r>
            <w:r w:rsidRPr="005A5D47">
              <w:rPr>
                <w:rStyle w:val="5"/>
                <w:sz w:val="20"/>
                <w:szCs w:val="20"/>
              </w:rPr>
              <w:t xml:space="preserve"> — відношення кількості працівників, звільнених за даний період до середньо- облікової чисельності працівників за той же період:</w:t>
            </w:r>
          </w:p>
          <w:p w:rsidR="0002401A" w:rsidRPr="005A5D47" w:rsidRDefault="0002401A" w:rsidP="0002401A">
            <w:pPr>
              <w:pStyle w:val="9"/>
              <w:shd w:val="clear" w:color="auto" w:fill="auto"/>
              <w:tabs>
                <w:tab w:val="left" w:pos="202"/>
              </w:tabs>
              <w:spacing w:before="60" w:after="120" w:line="240" w:lineRule="auto"/>
              <w:ind w:firstLine="0"/>
              <w:jc w:val="both"/>
              <w:rPr>
                <w:rStyle w:val="5"/>
                <w:color w:val="auto"/>
                <w:sz w:val="20"/>
                <w:szCs w:val="20"/>
                <w:shd w:val="clear" w:color="auto" w:fill="auto"/>
              </w:rPr>
            </w:pPr>
            <w:r w:rsidRPr="005A5D47">
              <w:rPr>
                <w:rStyle w:val="5"/>
                <w:color w:val="auto"/>
                <w:sz w:val="20"/>
                <w:szCs w:val="20"/>
                <w:shd w:val="clear" w:color="auto" w:fill="auto"/>
              </w:rPr>
              <w:t xml:space="preserve">                               Кв=</w:t>
            </w:r>
            <m:oMath>
              <m:f>
                <m:fPr>
                  <m:ctrlPr>
                    <w:rPr>
                      <w:rStyle w:val="5"/>
                      <w:rFonts w:ascii="Cambria Math" w:hAnsi="Cambria Math"/>
                      <w:i/>
                      <w:color w:val="auto"/>
                      <w:sz w:val="20"/>
                      <w:szCs w:val="20"/>
                      <w:shd w:val="clear" w:color="auto" w:fill="auto"/>
                    </w:rPr>
                  </m:ctrlPr>
                </m:fPr>
                <m:num>
                  <m:r>
                    <w:rPr>
                      <w:rStyle w:val="5"/>
                      <w:rFonts w:ascii="Cambria Math" w:hAnsi="Cambria Math"/>
                      <w:color w:val="auto"/>
                      <w:sz w:val="20"/>
                      <w:szCs w:val="20"/>
                      <w:shd w:val="clear" w:color="auto" w:fill="auto"/>
                    </w:rPr>
                    <m:t>Рзв</m:t>
                  </m:r>
                </m:num>
                <m:den>
                  <m:r>
                    <w:rPr>
                      <w:rStyle w:val="5"/>
                      <w:rFonts w:ascii="Cambria Math" w:hAnsi="Cambria Math"/>
                      <w:color w:val="auto"/>
                      <w:sz w:val="20"/>
                      <w:szCs w:val="20"/>
                      <w:shd w:val="clear" w:color="auto" w:fill="auto"/>
                    </w:rPr>
                    <m:t>Р</m:t>
                  </m:r>
                </m:den>
              </m:f>
            </m:oMath>
            <w:r w:rsidRPr="005A5D47">
              <w:rPr>
                <w:rStyle w:val="5"/>
                <w:color w:val="auto"/>
                <w:sz w:val="20"/>
                <w:szCs w:val="20"/>
                <w:shd w:val="clear" w:color="auto" w:fill="auto"/>
              </w:rPr>
              <w:t>*100%</w:t>
            </w:r>
          </w:p>
          <w:p w:rsidR="0002401A" w:rsidRPr="005A5D47" w:rsidRDefault="0002401A" w:rsidP="00890022">
            <w:pPr>
              <w:pStyle w:val="9"/>
              <w:numPr>
                <w:ilvl w:val="0"/>
                <w:numId w:val="63"/>
              </w:numPr>
              <w:shd w:val="clear" w:color="auto" w:fill="auto"/>
              <w:tabs>
                <w:tab w:val="left" w:pos="202"/>
              </w:tabs>
              <w:spacing w:before="60" w:after="120" w:line="178" w:lineRule="exact"/>
              <w:ind w:firstLine="0"/>
              <w:jc w:val="both"/>
              <w:rPr>
                <w:rStyle w:val="5"/>
                <w:color w:val="auto"/>
                <w:sz w:val="20"/>
                <w:szCs w:val="20"/>
                <w:shd w:val="clear" w:color="auto" w:fill="auto"/>
              </w:rPr>
            </w:pPr>
            <w:r w:rsidRPr="005A5D47">
              <w:rPr>
                <w:rStyle w:val="5"/>
                <w:sz w:val="20"/>
                <w:szCs w:val="20"/>
              </w:rPr>
              <w:t>Коефіцієнт прийому К</w:t>
            </w:r>
            <w:r w:rsidRPr="005A5D47">
              <w:rPr>
                <w:rStyle w:val="5"/>
                <w:sz w:val="20"/>
                <w:szCs w:val="20"/>
                <w:vertAlign w:val="subscript"/>
              </w:rPr>
              <w:t>п</w:t>
            </w:r>
            <w:r w:rsidRPr="005A5D47">
              <w:rPr>
                <w:rStyle w:val="5"/>
                <w:sz w:val="20"/>
                <w:szCs w:val="20"/>
              </w:rPr>
              <w:t xml:space="preserve"> — відношення кількос</w:t>
            </w:r>
            <w:r w:rsidRPr="005A5D47">
              <w:rPr>
                <w:rStyle w:val="5"/>
                <w:sz w:val="20"/>
                <w:szCs w:val="20"/>
              </w:rPr>
              <w:softHyphen/>
              <w:t>ті працівників, прийнятих на роботу за даний пе</w:t>
            </w:r>
            <w:r w:rsidRPr="005A5D47">
              <w:rPr>
                <w:rStyle w:val="5"/>
                <w:sz w:val="20"/>
                <w:szCs w:val="20"/>
              </w:rPr>
              <w:softHyphen/>
              <w:t>ріод до середньооблікової чисельності працівни</w:t>
            </w:r>
            <w:r w:rsidRPr="005A5D47">
              <w:rPr>
                <w:rStyle w:val="5"/>
                <w:sz w:val="20"/>
                <w:szCs w:val="20"/>
              </w:rPr>
              <w:softHyphen/>
              <w:t>ків за той же період:</w:t>
            </w:r>
          </w:p>
          <w:p w:rsidR="0002401A" w:rsidRPr="005A5D47" w:rsidRDefault="0002401A" w:rsidP="0002401A">
            <w:pPr>
              <w:pStyle w:val="9"/>
              <w:shd w:val="clear" w:color="auto" w:fill="auto"/>
              <w:tabs>
                <w:tab w:val="left" w:pos="202"/>
              </w:tabs>
              <w:spacing w:before="60" w:after="120" w:line="240" w:lineRule="auto"/>
              <w:ind w:firstLine="0"/>
              <w:jc w:val="both"/>
              <w:rPr>
                <w:sz w:val="20"/>
                <w:szCs w:val="20"/>
                <w:lang w:val="uk-UA"/>
              </w:rPr>
            </w:pPr>
            <w:r w:rsidRPr="005A5D47">
              <w:rPr>
                <w:sz w:val="20"/>
                <w:szCs w:val="20"/>
                <w:lang w:val="uk-UA"/>
              </w:rPr>
              <w:t xml:space="preserve">                   Кп=</w:t>
            </w:r>
            <m:oMath>
              <m:f>
                <m:fPr>
                  <m:ctrlPr>
                    <w:rPr>
                      <w:rFonts w:ascii="Cambria Math" w:hAnsi="Cambria Math"/>
                      <w:i/>
                      <w:sz w:val="20"/>
                      <w:szCs w:val="20"/>
                      <w:lang w:val="uk-UA"/>
                    </w:rPr>
                  </m:ctrlPr>
                </m:fPr>
                <m:num>
                  <m:r>
                    <w:rPr>
                      <w:rFonts w:ascii="Cambria Math" w:hAnsi="Cambria Math"/>
                      <w:sz w:val="20"/>
                      <w:szCs w:val="20"/>
                      <w:lang w:val="uk-UA"/>
                    </w:rPr>
                    <m:t>Рп</m:t>
                  </m:r>
                </m:num>
                <m:den>
                  <m:r>
                    <w:rPr>
                      <w:rFonts w:ascii="Cambria Math" w:hAnsi="Cambria Math"/>
                      <w:sz w:val="20"/>
                      <w:szCs w:val="20"/>
                      <w:lang w:val="uk-UA"/>
                    </w:rPr>
                    <m:t>Р</m:t>
                  </m:r>
                </m:den>
              </m:f>
            </m:oMath>
            <w:r w:rsidRPr="005A5D47">
              <w:rPr>
                <w:sz w:val="20"/>
                <w:szCs w:val="20"/>
                <w:lang w:val="uk-UA"/>
              </w:rPr>
              <w:t>*100%</w:t>
            </w:r>
          </w:p>
          <w:p w:rsidR="0002401A" w:rsidRPr="005A5D47" w:rsidRDefault="0002401A" w:rsidP="00890022">
            <w:pPr>
              <w:pStyle w:val="9"/>
              <w:numPr>
                <w:ilvl w:val="0"/>
                <w:numId w:val="63"/>
              </w:numPr>
              <w:shd w:val="clear" w:color="auto" w:fill="auto"/>
              <w:tabs>
                <w:tab w:val="left" w:pos="211"/>
              </w:tabs>
              <w:spacing w:before="60" w:after="0" w:line="178" w:lineRule="exact"/>
              <w:ind w:firstLine="0"/>
              <w:jc w:val="both"/>
              <w:rPr>
                <w:sz w:val="20"/>
                <w:szCs w:val="20"/>
                <w:lang w:val="uk-UA"/>
              </w:rPr>
            </w:pPr>
            <w:r w:rsidRPr="005A5D47">
              <w:rPr>
                <w:rStyle w:val="5"/>
                <w:sz w:val="20"/>
                <w:szCs w:val="20"/>
              </w:rPr>
              <w:t>Коефіцієнт плинності К</w:t>
            </w:r>
            <w:r w:rsidRPr="005A5D47">
              <w:rPr>
                <w:rStyle w:val="5"/>
                <w:sz w:val="20"/>
                <w:szCs w:val="20"/>
                <w:vertAlign w:val="subscript"/>
              </w:rPr>
              <w:t>ПЛ</w:t>
            </w:r>
            <w:r w:rsidRPr="005A5D47">
              <w:rPr>
                <w:rStyle w:val="5"/>
                <w:sz w:val="20"/>
                <w:szCs w:val="20"/>
              </w:rPr>
              <w:t xml:space="preserve"> — відношення чисе</w:t>
            </w:r>
            <w:r w:rsidRPr="005A5D47">
              <w:rPr>
                <w:rStyle w:val="5"/>
                <w:sz w:val="20"/>
                <w:szCs w:val="20"/>
              </w:rPr>
              <w:softHyphen/>
              <w:t>льності працівників підприємства, що вибули чи звільнених за даний період на середньооблікову чисельність за той же період.</w:t>
            </w:r>
          </w:p>
        </w:tc>
      </w:tr>
      <w:tr w:rsidR="0002401A" w:rsidRPr="005A5D47" w:rsidTr="0002401A">
        <w:trPr>
          <w:trHeight w:hRule="exact" w:val="229"/>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80" w:lineRule="exact"/>
              <w:ind w:firstLine="0"/>
              <w:rPr>
                <w:sz w:val="20"/>
                <w:szCs w:val="20"/>
                <w:lang w:val="uk-UA"/>
              </w:rPr>
            </w:pPr>
            <w:r w:rsidRPr="005A5D47">
              <w:rPr>
                <w:rStyle w:val="9pt"/>
                <w:sz w:val="20"/>
                <w:szCs w:val="20"/>
              </w:rPr>
              <w:t>Особові</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sz w:val="20"/>
                <w:szCs w:val="20"/>
                <w:lang w:val="uk-UA"/>
              </w:rPr>
            </w:pPr>
          </w:p>
        </w:tc>
      </w:tr>
      <w:tr w:rsidR="0002401A" w:rsidRPr="000F1D71" w:rsidTr="0002401A">
        <w:trPr>
          <w:trHeight w:hRule="exact" w:val="590"/>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82" w:lineRule="exact"/>
              <w:ind w:firstLine="0"/>
              <w:jc w:val="both"/>
              <w:rPr>
                <w:sz w:val="20"/>
                <w:szCs w:val="20"/>
                <w:lang w:val="uk-UA"/>
              </w:rPr>
            </w:pPr>
            <w:r w:rsidRPr="005A5D47">
              <w:rPr>
                <w:rStyle w:val="65pt"/>
                <w:sz w:val="20"/>
                <w:szCs w:val="20"/>
              </w:rPr>
              <w:t>рівень дисциплі</w:t>
            </w:r>
            <w:r w:rsidRPr="005A5D47">
              <w:rPr>
                <w:rStyle w:val="65pt"/>
                <w:sz w:val="20"/>
                <w:szCs w:val="20"/>
              </w:rPr>
              <w:softHyphen/>
              <w:t>нованості</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78" w:lineRule="exact"/>
              <w:ind w:firstLine="0"/>
              <w:jc w:val="both"/>
              <w:rPr>
                <w:lang w:val="uk-UA"/>
              </w:rPr>
            </w:pPr>
            <w:r w:rsidRPr="005A5D47">
              <w:rPr>
                <w:rStyle w:val="5"/>
              </w:rPr>
              <w:t>відношення кількості неявок на роботу (люди</w:t>
            </w:r>
            <w:r w:rsidRPr="005A5D47">
              <w:rPr>
                <w:rStyle w:val="5"/>
              </w:rPr>
              <w:softHyphen/>
              <w:t>но/днів) до загальної кількості відпрацьованих людино/днів</w:t>
            </w:r>
          </w:p>
        </w:tc>
      </w:tr>
      <w:tr w:rsidR="0002401A" w:rsidRPr="000F1D71" w:rsidTr="0002401A">
        <w:trPr>
          <w:trHeight w:hRule="exact" w:val="770"/>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78" w:lineRule="exact"/>
              <w:ind w:firstLine="0"/>
              <w:jc w:val="both"/>
              <w:rPr>
                <w:sz w:val="20"/>
                <w:szCs w:val="20"/>
                <w:lang w:val="uk-UA"/>
              </w:rPr>
            </w:pPr>
            <w:r w:rsidRPr="005A5D47">
              <w:rPr>
                <w:rStyle w:val="65pt"/>
                <w:sz w:val="20"/>
                <w:szCs w:val="20"/>
              </w:rPr>
              <w:t>відповідність ква</w:t>
            </w:r>
            <w:r w:rsidRPr="005A5D47">
              <w:rPr>
                <w:rStyle w:val="65pt"/>
                <w:sz w:val="20"/>
                <w:szCs w:val="20"/>
              </w:rPr>
              <w:softHyphen/>
              <w:t>ліфікації робітни</w:t>
            </w:r>
            <w:r w:rsidRPr="005A5D47">
              <w:rPr>
                <w:rStyle w:val="65pt"/>
                <w:sz w:val="20"/>
                <w:szCs w:val="20"/>
              </w:rPr>
              <w:softHyphen/>
              <w:t>ків складності ви</w:t>
            </w:r>
            <w:r w:rsidRPr="005A5D47">
              <w:rPr>
                <w:rStyle w:val="65pt"/>
                <w:sz w:val="20"/>
                <w:szCs w:val="20"/>
              </w:rPr>
              <w:softHyphen/>
              <w:t>конуваних робіт</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78" w:lineRule="exact"/>
              <w:ind w:firstLine="0"/>
              <w:jc w:val="both"/>
              <w:rPr>
                <w:lang w:val="uk-UA"/>
              </w:rPr>
            </w:pPr>
            <w:r w:rsidRPr="005A5D47">
              <w:rPr>
                <w:rStyle w:val="5"/>
              </w:rPr>
              <w:t xml:space="preserve">відношення середнього тарифного розряду групи робітників до </w:t>
            </w:r>
            <w:r w:rsidR="009E7C70">
              <w:rPr>
                <w:rStyle w:val="5"/>
              </w:rPr>
              <w:t>середнього тарифного розряду ви</w:t>
            </w:r>
            <w:r w:rsidRPr="005A5D47">
              <w:rPr>
                <w:rStyle w:val="5"/>
              </w:rPr>
              <w:t>конуваних робіт</w:t>
            </w:r>
          </w:p>
        </w:tc>
      </w:tr>
      <w:tr w:rsidR="0002401A" w:rsidRPr="005A5D47" w:rsidTr="0002401A">
        <w:trPr>
          <w:trHeight w:hRule="exact" w:val="409"/>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80" w:lineRule="exact"/>
              <w:ind w:firstLine="0"/>
              <w:rPr>
                <w:sz w:val="20"/>
                <w:szCs w:val="20"/>
                <w:lang w:val="uk-UA"/>
              </w:rPr>
            </w:pPr>
            <w:r w:rsidRPr="005A5D47">
              <w:rPr>
                <w:rStyle w:val="9pt"/>
                <w:sz w:val="20"/>
                <w:szCs w:val="20"/>
              </w:rPr>
              <w:t>організаційно-</w:t>
            </w:r>
          </w:p>
          <w:p w:rsidR="0002401A" w:rsidRPr="005A5D47" w:rsidRDefault="0002401A" w:rsidP="0002401A">
            <w:pPr>
              <w:pStyle w:val="9"/>
              <w:shd w:val="clear" w:color="auto" w:fill="auto"/>
              <w:spacing w:after="0" w:line="180" w:lineRule="exact"/>
              <w:ind w:firstLine="0"/>
              <w:rPr>
                <w:sz w:val="20"/>
                <w:szCs w:val="20"/>
                <w:lang w:val="uk-UA"/>
              </w:rPr>
            </w:pPr>
            <w:r w:rsidRPr="005A5D47">
              <w:rPr>
                <w:rStyle w:val="9pt"/>
                <w:sz w:val="20"/>
                <w:szCs w:val="20"/>
              </w:rPr>
              <w:t>технічні</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r w:rsidR="0002401A" w:rsidRPr="005A5D47" w:rsidTr="0002401A">
        <w:trPr>
          <w:trHeight w:hRule="exact" w:val="230"/>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30" w:lineRule="exact"/>
              <w:ind w:firstLine="0"/>
              <w:rPr>
                <w:sz w:val="20"/>
                <w:szCs w:val="20"/>
                <w:lang w:val="uk-UA"/>
              </w:rPr>
            </w:pPr>
            <w:r w:rsidRPr="005A5D47">
              <w:rPr>
                <w:rStyle w:val="65pt"/>
                <w:sz w:val="20"/>
                <w:szCs w:val="20"/>
              </w:rPr>
              <w:t>фондоозброєність</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r w:rsidR="0002401A" w:rsidRPr="005A5D47" w:rsidTr="0002401A">
        <w:trPr>
          <w:trHeight w:hRule="exact" w:val="410"/>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78" w:lineRule="exact"/>
              <w:ind w:firstLine="0"/>
              <w:jc w:val="both"/>
              <w:rPr>
                <w:sz w:val="20"/>
                <w:szCs w:val="20"/>
                <w:lang w:val="uk-UA"/>
              </w:rPr>
            </w:pPr>
            <w:r w:rsidRPr="005A5D47">
              <w:rPr>
                <w:rStyle w:val="65pt"/>
                <w:sz w:val="20"/>
                <w:szCs w:val="20"/>
              </w:rPr>
              <w:t>рівень організації праці</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r w:rsidR="0002401A" w:rsidRPr="005A5D47" w:rsidTr="0002401A">
        <w:trPr>
          <w:trHeight w:hRule="exact" w:val="337"/>
        </w:trPr>
        <w:tc>
          <w:tcPr>
            <w:tcW w:w="1688"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pStyle w:val="9"/>
              <w:shd w:val="clear" w:color="auto" w:fill="auto"/>
              <w:spacing w:after="0" w:line="182" w:lineRule="exact"/>
              <w:ind w:firstLine="0"/>
              <w:jc w:val="both"/>
              <w:rPr>
                <w:sz w:val="20"/>
                <w:szCs w:val="20"/>
                <w:lang w:val="uk-UA"/>
              </w:rPr>
            </w:pPr>
            <w:r w:rsidRPr="005A5D47">
              <w:rPr>
                <w:rStyle w:val="65pt"/>
                <w:sz w:val="20"/>
                <w:szCs w:val="20"/>
              </w:rPr>
              <w:t>рівень технологі</w:t>
            </w:r>
            <w:r w:rsidRPr="005A5D47">
              <w:rPr>
                <w:rStyle w:val="65pt"/>
                <w:sz w:val="20"/>
                <w:szCs w:val="20"/>
              </w:rPr>
              <w:softHyphen/>
              <w:t>чної організації</w:t>
            </w:r>
          </w:p>
        </w:tc>
        <w:tc>
          <w:tcPr>
            <w:tcW w:w="4292" w:type="dxa"/>
            <w:tcBorders>
              <w:top w:val="single" w:sz="5" w:space="0" w:color="231F20"/>
              <w:left w:val="single" w:sz="5" w:space="0" w:color="231F20"/>
              <w:bottom w:val="single" w:sz="5" w:space="0" w:color="231F20"/>
              <w:right w:val="single" w:sz="5" w:space="0" w:color="231F20"/>
            </w:tcBorders>
          </w:tcPr>
          <w:p w:rsidR="0002401A" w:rsidRPr="005A5D47" w:rsidRDefault="0002401A" w:rsidP="0002401A">
            <w:pPr>
              <w:rPr>
                <w:lang w:val="uk-UA"/>
              </w:rPr>
            </w:pPr>
          </w:p>
        </w:tc>
      </w:tr>
    </w:tbl>
    <w:p w:rsidR="00CA48AE" w:rsidRPr="005A5D47" w:rsidRDefault="00CA48AE">
      <w:pPr>
        <w:spacing w:before="7"/>
        <w:rPr>
          <w:rFonts w:ascii="Times New Roman" w:eastAsia="Times New Roman" w:hAnsi="Times New Roman" w:cs="Times New Roman"/>
          <w:sz w:val="9"/>
          <w:szCs w:val="9"/>
          <w:lang w:val="uk-UA"/>
        </w:rPr>
      </w:pPr>
    </w:p>
    <w:p w:rsidR="00CA48AE" w:rsidRPr="005A5D47" w:rsidRDefault="00050DB3">
      <w:pPr>
        <w:spacing w:line="363" w:lineRule="exact"/>
        <w:ind w:left="417"/>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6"/>
          <w:sz w:val="20"/>
          <w:szCs w:val="20"/>
          <w:lang w:val="ru-RU" w:eastAsia="ru-RU"/>
        </w:rPr>
      </w:r>
      <w:r w:rsidRPr="00050DB3">
        <w:rPr>
          <w:rFonts w:ascii="Times New Roman" w:eastAsia="Times New Roman" w:hAnsi="Times New Roman" w:cs="Times New Roman"/>
          <w:noProof/>
          <w:position w:val="-6"/>
          <w:sz w:val="20"/>
          <w:szCs w:val="20"/>
          <w:lang w:val="ru-RU" w:eastAsia="ru-RU"/>
        </w:rPr>
        <w:pict>
          <v:shape id="Text Box 2825" o:spid="_x0000_s1351" type="#_x0000_t202" style="width:71.05pt;height:18.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uTgwIAAA4FAAAOAAAAZHJzL2Uyb0RvYy54bWysVF1v2jAUfZ+0/2D5neaD0EJEqBiBaVL3&#10;IbX7AcZ2iDXHzmxD0k3777t2CG3Xl2lakMJNfH18zr3nZnnbNxKduLFCqwInVzFGXFHNhDoU+OvD&#10;bjLHyDqiGJFa8QI/cotvV2/fLLs256mutWTcIABRNu/aAtfOtXkUWVrzhtgr3XIFi5U2DXHwaA4R&#10;M6QD9EZGaRxfR502rDWacmvhbTks4lXArypO3eeqstwhWWDg5sLdhPve36PVkuQHQ9pa0DMN8g8s&#10;GiIUHHqBKokj6GjEK6hGUKOtrtwV1U2kq0pQHjSAmiT+Q819TVoetEBxbHspk/1/sPTT6YtBgkHv&#10;ZtkNRoo00KUH3jv0TvconaczX6OutTmk3reQ7HpYgfyg17Z3mn6zSOlNTdSBr43RXc0JA46J3xk9&#10;2zrgWA+y7z5qBieRo9MBqK9M4wsIJUGADr16vPTHs6HwchGn0+kMIwpL6TRJstC/iOTj5tZY957r&#10;BvmgwAbaH8DJ6c46T4bkY4o/S+mdkDJYQCrUAeNFPIsHXVoK5ld9njWH/UYadCLgonnsf0EarDxP&#10;a4QDL0vR+CR/De7y1dgqFo5xRMghBipSeXAQB+TO0eCZn4t4sZ1v59kkS6+3kywuy8l6t8km17vk&#10;ZlZOy82mTH55nkmW14IxrjzV0b9J9nf+OE/S4LyLg19IeqF8F67XyqOXNEKZQdX4H9QFG/jODx5w&#10;/b4fXDe/8YDeJHvNHsEZRg9DCh8VCGptfmDUwYAW2H4/EsMxkh8UuMtP8xiYMdiPAVEUthbYYTSE&#10;GzdM/bE14lAD8uBfpdfgwEoEdzyxOPsWhi6oOH8g/FQ/fw5ZT5+x1W8AAAD//wMAUEsDBBQABgAI&#10;AAAAIQDZJotK2QAAAAQBAAAPAAAAZHJzL2Rvd25yZXYueG1sTI/NasMwEITvhb6D2EBujRzXDcW1&#10;HEpKDj2V/DyAbG0sE2slJMVx3r5KL+llYZhh5ttqPZmBjehDb0nAcpEBQ2qt6qkTcDxsX96BhShJ&#10;ycESCrhhgHX9/FTJUtkr7XDcx46lEgqlFKBjdCXnodVoZFhYh5S8k/VGxiR9x5WX11RuBp5n2Yob&#10;2VNa0NLhRmN73l+MgE3TfLvTmGtrnH0rpu0h+J8vIeaz6fMDWMQpPsJwx0/oUCemxl5IBTYISI/E&#10;v3v3inwJrBHwuiqA1xX/D1//AgAA//8DAFBLAQItABQABgAIAAAAIQC2gziS/gAAAOEBAAATAAAA&#10;AAAAAAAAAAAAAAAAAABbQ29udGVudF9UeXBlc10ueG1sUEsBAi0AFAAGAAgAAAAhADj9If/WAAAA&#10;lAEAAAsAAAAAAAAAAAAAAAAALwEAAF9yZWxzLy5yZWxzUEsBAi0AFAAGAAgAAAAhANVlW5ODAgAA&#10;DgUAAA4AAAAAAAAAAAAAAAAALgIAAGRycy9lMm9Eb2MueG1sUEsBAi0AFAAGAAgAAAAhANkmi0rZ&#10;AAAABAEAAA8AAAAAAAAAAAAAAAAA3QQAAGRycy9kb3ducmV2LnhtbFBLBQYAAAAABAAEAPMAAADj&#10;BQAAAAA=&#10;" filled="f" strokecolor="gray" strokeweight="1.5pt">
            <v:textbox inset="0,0,0,0">
              <w:txbxContent>
                <w:p w:rsidR="00504C50" w:rsidRPr="002E740D" w:rsidRDefault="00504C50">
                  <w:pPr>
                    <w:spacing w:before="46"/>
                    <w:ind w:left="97"/>
                    <w:rPr>
                      <w:rFonts w:ascii="Times New Roman" w:eastAsia="Times New Roman" w:hAnsi="Times New Roman" w:cs="Times New Roman"/>
                      <w:sz w:val="19"/>
                      <w:szCs w:val="19"/>
                      <w:lang w:val="uk-UA"/>
                    </w:rPr>
                  </w:pPr>
                  <w:r>
                    <w:rPr>
                      <w:rFonts w:ascii="Times New Roman" w:hAnsi="Times New Roman"/>
                      <w:color w:val="231F20"/>
                      <w:sz w:val="19"/>
                    </w:rPr>
                    <w:t>3.</w:t>
                  </w:r>
                  <w:r>
                    <w:rPr>
                      <w:rFonts w:ascii="Times New Roman" w:hAnsi="Times New Roman"/>
                      <w:color w:val="231F20"/>
                      <w:spacing w:val="41"/>
                      <w:sz w:val="19"/>
                    </w:rPr>
                    <w:t xml:space="preserve"> </w:t>
                  </w:r>
                  <w:r>
                    <w:rPr>
                      <w:rFonts w:ascii="Times New Roman" w:hAnsi="Times New Roman"/>
                      <w:b/>
                      <w:i/>
                      <w:color w:val="231F20"/>
                      <w:spacing w:val="-1"/>
                      <w:sz w:val="19"/>
                      <w:lang w:val="uk-UA"/>
                    </w:rPr>
                    <w:t>Структурні</w:t>
                  </w:r>
                </w:p>
              </w:txbxContent>
            </v:textbox>
            <w10:anchorlock/>
          </v:shape>
        </w:pict>
      </w:r>
    </w:p>
    <w:p w:rsidR="00CA48AE" w:rsidRPr="005A5D47" w:rsidRDefault="00CA48AE">
      <w:pPr>
        <w:spacing w:before="6"/>
        <w:rPr>
          <w:rFonts w:ascii="Times New Roman" w:eastAsia="Times New Roman" w:hAnsi="Times New Roman" w:cs="Times New Roman"/>
          <w:sz w:val="24"/>
          <w:szCs w:val="24"/>
          <w:lang w:val="uk-UA"/>
        </w:rPr>
      </w:pPr>
    </w:p>
    <w:tbl>
      <w:tblPr>
        <w:tblStyle w:val="TableNormal"/>
        <w:tblW w:w="0" w:type="auto"/>
        <w:tblInd w:w="382" w:type="dxa"/>
        <w:tblLayout w:type="fixed"/>
        <w:tblLook w:val="01E0"/>
      </w:tblPr>
      <w:tblGrid>
        <w:gridCol w:w="5981"/>
      </w:tblGrid>
      <w:tr w:rsidR="00CA48AE" w:rsidRPr="000F1D71">
        <w:trPr>
          <w:trHeight w:hRule="exact" w:val="410"/>
        </w:trPr>
        <w:tc>
          <w:tcPr>
            <w:tcW w:w="5981" w:type="dxa"/>
            <w:tcBorders>
              <w:top w:val="single" w:sz="5" w:space="0" w:color="231F20"/>
              <w:left w:val="single" w:sz="5" w:space="0" w:color="231F20"/>
              <w:bottom w:val="single" w:sz="5" w:space="0" w:color="231F20"/>
              <w:right w:val="single" w:sz="5" w:space="0" w:color="231F20"/>
            </w:tcBorders>
          </w:tcPr>
          <w:p w:rsidR="00CA48AE" w:rsidRPr="005A5D47" w:rsidRDefault="00C608D4" w:rsidP="00C608D4">
            <w:pPr>
              <w:pStyle w:val="9"/>
              <w:shd w:val="clear" w:color="auto" w:fill="auto"/>
              <w:spacing w:after="0" w:line="178" w:lineRule="exact"/>
              <w:ind w:firstLine="0"/>
              <w:jc w:val="both"/>
              <w:rPr>
                <w:rStyle w:val="5"/>
                <w:sz w:val="18"/>
                <w:szCs w:val="18"/>
              </w:rPr>
            </w:pPr>
            <w:r w:rsidRPr="005A5D47">
              <w:rPr>
                <w:rStyle w:val="5"/>
                <w:sz w:val="18"/>
                <w:szCs w:val="18"/>
              </w:rPr>
              <w:t xml:space="preserve">Питова вага працівників окремих підрозділів у загальній чисельності працівників </w:t>
            </w:r>
          </w:p>
        </w:tc>
      </w:tr>
      <w:tr w:rsidR="00CA48AE" w:rsidRPr="000F1D71">
        <w:trPr>
          <w:trHeight w:hRule="exact" w:val="229"/>
        </w:trPr>
        <w:tc>
          <w:tcPr>
            <w:tcW w:w="5981" w:type="dxa"/>
            <w:tcBorders>
              <w:top w:val="single" w:sz="5" w:space="0" w:color="231F20"/>
              <w:left w:val="single" w:sz="5" w:space="0" w:color="231F20"/>
              <w:bottom w:val="single" w:sz="5" w:space="0" w:color="231F20"/>
              <w:right w:val="single" w:sz="5" w:space="0" w:color="231F20"/>
            </w:tcBorders>
          </w:tcPr>
          <w:p w:rsidR="00CA48AE" w:rsidRPr="005A5D47" w:rsidRDefault="00C608D4" w:rsidP="00C608D4">
            <w:pPr>
              <w:pStyle w:val="9"/>
              <w:shd w:val="clear" w:color="auto" w:fill="auto"/>
              <w:spacing w:after="0" w:line="178" w:lineRule="exact"/>
              <w:ind w:firstLine="0"/>
              <w:jc w:val="both"/>
              <w:rPr>
                <w:rStyle w:val="5"/>
                <w:sz w:val="18"/>
                <w:szCs w:val="18"/>
              </w:rPr>
            </w:pPr>
            <w:r w:rsidRPr="005A5D47">
              <w:rPr>
                <w:rStyle w:val="5"/>
                <w:sz w:val="18"/>
                <w:szCs w:val="18"/>
              </w:rPr>
              <w:t xml:space="preserve">Темпи зростання чисельності працівників підприємства за визначний період </w:t>
            </w:r>
          </w:p>
        </w:tc>
      </w:tr>
      <w:tr w:rsidR="00CA48AE" w:rsidRPr="000F1D71">
        <w:trPr>
          <w:trHeight w:hRule="exact" w:val="230"/>
        </w:trPr>
        <w:tc>
          <w:tcPr>
            <w:tcW w:w="5981" w:type="dxa"/>
            <w:tcBorders>
              <w:top w:val="single" w:sz="5" w:space="0" w:color="231F20"/>
              <w:left w:val="single" w:sz="5" w:space="0" w:color="231F20"/>
              <w:bottom w:val="single" w:sz="5" w:space="0" w:color="231F20"/>
              <w:right w:val="single" w:sz="5" w:space="0" w:color="231F20"/>
            </w:tcBorders>
          </w:tcPr>
          <w:p w:rsidR="00CA48AE" w:rsidRPr="005A5D47" w:rsidRDefault="00C608D4" w:rsidP="00C608D4">
            <w:pPr>
              <w:pStyle w:val="9"/>
              <w:shd w:val="clear" w:color="auto" w:fill="auto"/>
              <w:spacing w:after="0" w:line="178" w:lineRule="exact"/>
              <w:ind w:firstLine="0"/>
              <w:jc w:val="both"/>
              <w:rPr>
                <w:rStyle w:val="5"/>
                <w:sz w:val="18"/>
                <w:szCs w:val="18"/>
              </w:rPr>
            </w:pPr>
            <w:r w:rsidRPr="005A5D47">
              <w:rPr>
                <w:rStyle w:val="5"/>
                <w:sz w:val="18"/>
                <w:szCs w:val="18"/>
              </w:rPr>
              <w:t>Співвідношення основних та допоміжних робітників</w:t>
            </w:r>
          </w:p>
        </w:tc>
      </w:tr>
    </w:tbl>
    <w:p w:rsidR="00CA48AE" w:rsidRPr="005A5D47" w:rsidRDefault="00CA48AE">
      <w:pPr>
        <w:spacing w:line="203" w:lineRule="exact"/>
        <w:rPr>
          <w:rFonts w:ascii="Times New Roman" w:eastAsia="Times New Roman" w:hAnsi="Times New Roman" w:cs="Times New Roman"/>
          <w:sz w:val="19"/>
          <w:szCs w:val="19"/>
          <w:lang w:val="uk-UA"/>
        </w:rPr>
        <w:sectPr w:rsidR="00CA48AE" w:rsidRPr="005A5D47">
          <w:headerReference w:type="default" r:id="rId462"/>
          <w:pgSz w:w="8400" w:h="11900"/>
          <w:pgMar w:top="0" w:right="800" w:bottom="880" w:left="112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lang w:val="uk-UA"/>
        </w:rPr>
      </w:pPr>
    </w:p>
    <w:p w:rsidR="00A94A9E" w:rsidRPr="005A5D47" w:rsidRDefault="00A94A9E" w:rsidP="00A94A9E">
      <w:pPr>
        <w:pStyle w:val="430"/>
        <w:keepNext/>
        <w:keepLines/>
        <w:shd w:val="clear" w:color="auto" w:fill="auto"/>
        <w:spacing w:after="234" w:line="200" w:lineRule="exact"/>
        <w:jc w:val="center"/>
        <w:rPr>
          <w:rFonts w:ascii="Times New Roman" w:hAnsi="Times New Roman" w:cs="Times New Roman"/>
          <w:sz w:val="22"/>
          <w:szCs w:val="22"/>
          <w:lang w:val="uk-UA"/>
        </w:rPr>
      </w:pPr>
      <w:bookmarkStart w:id="78" w:name="bookmark171"/>
      <w:r w:rsidRPr="005A5D47">
        <w:rPr>
          <w:rFonts w:ascii="Times New Roman" w:hAnsi="Times New Roman" w:cs="Times New Roman"/>
          <w:sz w:val="22"/>
          <w:szCs w:val="22"/>
          <w:lang w:val="uk-UA"/>
        </w:rPr>
        <w:t>7.2 Продуктивність праці та її планування</w:t>
      </w:r>
      <w:bookmarkEnd w:id="78"/>
    </w:p>
    <w:p w:rsidR="00A94A9E" w:rsidRPr="005A5D47" w:rsidRDefault="00A94A9E" w:rsidP="00A94A9E">
      <w:pPr>
        <w:pStyle w:val="9"/>
        <w:shd w:val="clear" w:color="auto" w:fill="auto"/>
        <w:spacing w:after="254" w:line="230" w:lineRule="exact"/>
        <w:ind w:right="120" w:firstLine="280"/>
        <w:jc w:val="left"/>
        <w:rPr>
          <w:sz w:val="22"/>
          <w:szCs w:val="22"/>
          <w:lang w:val="uk-UA"/>
        </w:rPr>
      </w:pPr>
      <w:r w:rsidRPr="005A5D47">
        <w:rPr>
          <w:sz w:val="22"/>
          <w:szCs w:val="22"/>
          <w:lang w:val="uk-UA"/>
        </w:rPr>
        <w:t>Ефективність використання</w:t>
      </w:r>
      <w:r w:rsidR="009E7C70">
        <w:rPr>
          <w:sz w:val="22"/>
          <w:szCs w:val="22"/>
          <w:lang w:val="uk-UA"/>
        </w:rPr>
        <w:t xml:space="preserve"> персоналу підприємства характе</w:t>
      </w:r>
      <w:r w:rsidRPr="005A5D47">
        <w:rPr>
          <w:sz w:val="22"/>
          <w:szCs w:val="22"/>
          <w:lang w:val="uk-UA"/>
        </w:rPr>
        <w:t>ризує поняття «продуктивність праці</w:t>
      </w:r>
    </w:p>
    <w:p w:rsidR="00CA48AE" w:rsidRPr="005A5D47" w:rsidRDefault="00CA48AE" w:rsidP="00A94A9E">
      <w:pPr>
        <w:pStyle w:val="31"/>
        <w:ind w:right="224"/>
        <w:rPr>
          <w:rFonts w:ascii="Times New Roman" w:eastAsia="Times New Roman" w:hAnsi="Times New Roman" w:cs="Times New Roman"/>
          <w:sz w:val="25"/>
          <w:szCs w:val="25"/>
          <w:lang w:val="uk-UA"/>
        </w:rPr>
      </w:pPr>
    </w:p>
    <w:p w:rsidR="00A94A9E" w:rsidRPr="005A5D47" w:rsidRDefault="00A94A9E" w:rsidP="00A94A9E">
      <w:pPr>
        <w:framePr w:h="1598" w:wrap="notBeside" w:vAnchor="text" w:hAnchor="text" w:xAlign="center" w:y="1"/>
        <w:jc w:val="center"/>
        <w:rPr>
          <w:sz w:val="0"/>
          <w:szCs w:val="0"/>
          <w:lang w:val="uk-UA"/>
        </w:rPr>
      </w:pPr>
      <w:r w:rsidRPr="005A5D47">
        <w:rPr>
          <w:noProof/>
          <w:lang w:val="ru-RU" w:eastAsia="ru-RU"/>
        </w:rPr>
        <w:drawing>
          <wp:inline distT="0" distB="0" distL="0" distR="0">
            <wp:extent cx="3806190" cy="1010285"/>
            <wp:effectExtent l="19050" t="0" r="3810" b="0"/>
            <wp:docPr id="230" name="Рисунок 230" descr="C:\Users\User\Desktop\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Desktop\media\image57.jpeg"/>
                    <pic:cNvPicPr>
                      <a:picLocks noChangeAspect="1" noChangeArrowheads="1"/>
                    </pic:cNvPicPr>
                  </pic:nvPicPr>
                  <pic:blipFill>
                    <a:blip r:embed="rId463" cstate="print"/>
                    <a:srcRect/>
                    <a:stretch>
                      <a:fillRect/>
                    </a:stretch>
                  </pic:blipFill>
                  <pic:spPr bwMode="auto">
                    <a:xfrm>
                      <a:off x="0" y="0"/>
                      <a:ext cx="3806190" cy="1010285"/>
                    </a:xfrm>
                    <a:prstGeom prst="rect">
                      <a:avLst/>
                    </a:prstGeom>
                    <a:noFill/>
                    <a:ln w="9525">
                      <a:noFill/>
                      <a:miter lim="800000"/>
                      <a:headEnd/>
                      <a:tailEnd/>
                    </a:ln>
                  </pic:spPr>
                </pic:pic>
              </a:graphicData>
            </a:graphic>
          </wp:inline>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rPr>
          <w:rFonts w:ascii="Times New Roman" w:eastAsia="Times New Roman" w:hAnsi="Times New Roman" w:cs="Times New Roman"/>
          <w:sz w:val="20"/>
          <w:szCs w:val="20"/>
          <w:lang w:val="uk-UA"/>
        </w:rPr>
      </w:pPr>
      <w:r w:rsidRPr="00050DB3">
        <w:rPr>
          <w:rFonts w:ascii="Times New Roman" w:hAnsi="Times New Roman" w:cs="Times New Roman"/>
          <w:noProof/>
          <w:sz w:val="20"/>
          <w:szCs w:val="20"/>
          <w:lang w:val="ru-RU" w:eastAsia="ru-RU"/>
        </w:rPr>
        <w:pict>
          <v:shape id="Text Box 434" o:spid="_x0000_s1214" type="#_x0000_t202" style="position:absolute;margin-left:209.9pt;margin-top:6.05pt;width:149.1pt;height:56.5pt;z-index:-251627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1WgwIAAA4FAAAOAAAAZHJzL2Uyb0RvYy54bWysVNtu2zAMfR+wfxD0ntpOnMQx6hRdnAwD&#10;ugvQ7gMUSY6FyZInKbG7Yf8+So7Tdn0ZhvnBoUPqkIc81PVN30h04sYKrQqcXMUYcUU1E+pQ4K8P&#10;u0mGkXVEMSK14gV+5BbfrN++ue7anE91rSXjBgGIsnnXFrh2rs2jyNKaN8Re6ZYrcFbaNMTBpzlE&#10;zJAO0BsZTeN4EXXasNZoyq2Ff8vBidcBv6o4dZ+rynKHZIGhNhfeJrz3/h2tr0l+MKStBT2XQf6h&#10;ioYIBUkvUCVxBB2NeAXVCGq01ZW7orqJdFUJygMHYJPEf7C5r0nLAxdojm0vbbL/D5Z+On0xSDCY&#10;3TxdYKRIA1N64L1D73SP0lnqW9S1NofI+xZiXQ8OCA90bXun6TeLlN7URB34rTG6qzlhUGLiT0bP&#10;jg441oPsu4+aQSJydDoA9ZVpfP+gIwjQYVSPl/H4YqhPma1m8yW4KPiWyXI+D/OLSD6ebo1177lu&#10;kDcKbGD8AZ2c7qzz1ZB8DPHJlN4JKYMEpEKdzzBdzgdiWgrmvT7OmsN+Iw06EVDRaraar7LADTzP&#10;wxrhQMtSNAXOYv8M6vLt2CoW0jgi5GBDKVJ5cGAHxZ2tQTM/V/Fqm22zdJJOF9tJGpfl5Ha3SSeL&#10;HbAuZ+VmUya/fJ1JmteCMa58qaN+k/Tv9HHepEF5FwW/oPSC+S48r5lHL8sIbQZW429gF3TgRz+I&#10;wPX7flBdFlrpVbLX7BGkYfSwpHCpgFFr8wOjDha0wPb7kRiOkfygQF5+m0fDjMZ+NIiicLTADqPB&#10;3Lhh64+tEYcakAcBK30LEqxEUMdTFWfhwtIFFucLwm/18+8Q9XSNrX8DAAD//wMAUEsDBBQABgAI&#10;AAAAIQBSO4qK3AAAAAoBAAAPAAAAZHJzL2Rvd25yZXYueG1sTI/NTsMwEITvSLyDtUjcqOOKnxLi&#10;VBTUExcofQA3XpIIe23FbpK+fbcnOO7MaPabaj17J0YcUh9Ig1oUIJCaYHtqNey/t3crECkbssYF&#10;Qg0nTLCur68qU9ow0ReOu9wKLqFUGg1dzrGUMjUdepMWISKx9xMGbzKfQyvtYCYu904ui+JRetMT&#10;f+hMxLcOm9/d0WsIPsX3zyY6lyY/bto4f+xPG61vb+bXFxAZ5/wXhgs+o0PNTIdwJJuE03Cvnhk9&#10;s7FUIDjwpFY87nARHhTIupL/J9RnAAAA//8DAFBLAQItABQABgAIAAAAIQC2gziS/gAAAOEBAAAT&#10;AAAAAAAAAAAAAAAAAAAAAABbQ29udGVudF9UeXBlc10ueG1sUEsBAi0AFAAGAAgAAAAhADj9If/W&#10;AAAAlAEAAAsAAAAAAAAAAAAAAAAALwEAAF9yZWxzLy5yZWxzUEsBAi0AFAAGAAgAAAAhAEI/fVaD&#10;AgAADgUAAA4AAAAAAAAAAAAAAAAALgIAAGRycy9lMm9Eb2MueG1sUEsBAi0AFAAGAAgAAAAhAFI7&#10;iorcAAAACgEAAA8AAAAAAAAAAAAAAAAA3QQAAGRycy9kb3ducmV2LnhtbFBLBQYAAAAABAAEAPMA&#10;AADmBQAAAAA=&#10;" filled="f" strokecolor="#939598" strokeweight=".50764mm">
            <v:textbox inset="0,0,0,0">
              <w:txbxContent>
                <w:p w:rsidR="00504C50" w:rsidRPr="002E740D" w:rsidRDefault="00504C50" w:rsidP="000A4908">
                  <w:pPr>
                    <w:pStyle w:val="9"/>
                    <w:shd w:val="clear" w:color="auto" w:fill="auto"/>
                    <w:spacing w:after="254" w:line="240" w:lineRule="auto"/>
                    <w:ind w:right="120" w:firstLine="280"/>
                    <w:jc w:val="left"/>
                    <w:rPr>
                      <w:sz w:val="16"/>
                      <w:szCs w:val="16"/>
                      <w:lang w:val="uk-UA"/>
                    </w:rPr>
                  </w:pPr>
                  <w:r>
                    <w:rPr>
                      <w:sz w:val="16"/>
                      <w:szCs w:val="16"/>
                      <w:lang w:val="uk-UA"/>
                    </w:rPr>
                    <w:t xml:space="preserve">1. </w:t>
                  </w:r>
                  <w:r w:rsidRPr="002E740D">
                    <w:rPr>
                      <w:sz w:val="16"/>
                      <w:szCs w:val="16"/>
                      <w:lang w:val="uk-UA"/>
                    </w:rPr>
                    <w:t>Кількістю продукції , що вироблена в одиницю часу;</w:t>
                  </w:r>
                </w:p>
                <w:p w:rsidR="00504C50" w:rsidRPr="002E740D" w:rsidRDefault="00504C50" w:rsidP="000A4908">
                  <w:pPr>
                    <w:pStyle w:val="9"/>
                    <w:shd w:val="clear" w:color="auto" w:fill="auto"/>
                    <w:spacing w:after="254" w:line="240" w:lineRule="auto"/>
                    <w:ind w:right="120" w:firstLine="280"/>
                    <w:jc w:val="left"/>
                    <w:rPr>
                      <w:sz w:val="16"/>
                      <w:szCs w:val="16"/>
                      <w:lang w:val="uk-UA"/>
                    </w:rPr>
                  </w:pPr>
                  <w:r w:rsidRPr="002E740D">
                    <w:rPr>
                      <w:sz w:val="16"/>
                      <w:szCs w:val="16"/>
                      <w:lang w:val="uk-UA"/>
                    </w:rPr>
                    <w:t>2. Витратам праці на одиницю продукції, що виготовлена.</w:t>
                  </w:r>
                </w:p>
              </w:txbxContent>
            </v:textbox>
            <w10:wrap anchorx="page"/>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3"/>
        <w:rPr>
          <w:rFonts w:ascii="Times New Roman" w:eastAsia="Times New Roman" w:hAnsi="Times New Roman" w:cs="Times New Roman"/>
          <w:sz w:val="16"/>
          <w:szCs w:val="16"/>
          <w:lang w:val="uk-UA"/>
        </w:rPr>
      </w:pPr>
    </w:p>
    <w:p w:rsidR="00CA48AE" w:rsidRPr="005A5D47" w:rsidRDefault="00050DB3">
      <w:pPr>
        <w:spacing w:before="68"/>
        <w:ind w:left="2165" w:right="224"/>
        <w:rPr>
          <w:rFonts w:ascii="Times New Roman" w:eastAsia="Times New Roman" w:hAnsi="Times New Roman" w:cs="Times New Roman"/>
          <w:sz w:val="20"/>
          <w:szCs w:val="20"/>
          <w:lang w:val="uk-UA"/>
        </w:rPr>
      </w:pPr>
      <w:r w:rsidRPr="00050DB3">
        <w:rPr>
          <w:rFonts w:ascii="Times New Roman" w:hAnsi="Times New Roman" w:cs="Times New Roman"/>
          <w:noProof/>
          <w:sz w:val="20"/>
          <w:szCs w:val="20"/>
          <w:lang w:val="ru-RU" w:eastAsia="ru-RU"/>
        </w:rPr>
        <w:pict>
          <v:shape id="Text Box 435" o:spid="_x0000_s1215" type="#_x0000_t202" style="position:absolute;left:0;text-align:left;margin-left:62.95pt;margin-top:-26.3pt;width:83pt;height:44.8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fxhAIAAA4FAAAOAAAAZHJzL2Uyb0RvYy54bWysVG1vmzAQ/j5p/8Hy9xRIIAUUUnUhmSZ1&#10;L1K7H+CACdaMzWwn0E377zvbIW3XL9M0PpAjd37unrvnvLoZO45OVGkmRYGjqxAjKipZM3Eo8NeH&#10;3SzFSBsiasKloAV+pBrfrN++WQ19TueylbymCgGI0PnQF7g1ps+DQFct7Yi+kj0V4Gyk6oiBT3UI&#10;akUGQO94MA/DZTBIVfdKVlRr+Lf0Trx2+E1DK/O5aTQ1iBcYajPurdx7b9/BekXygyJ9y6pzGeQf&#10;qugIE5D0AlUSQ9BRsVdQHauU1LIxV5XsAtk0rKKOA7CJwj/Y3Lekp44LNEf3lzbp/wdbfTp9UYjV&#10;MLskTjASpIMpPdDRoHdyRPEisS0aep1D5H0PsWYEB4Q7urq/k9U3jYTctEQc6K1ScmgpqaHEyJ4M&#10;nh31ONqC7IePsoZE5GikAxob1dn+QUcQoMOoHi/jscVUNmWYxFEIrgp8yTLNlm5+Acmn073S5j2V&#10;HbJGgRWM36GT0502thqSTyE2mZA7xrmTABdogAzp/DrxxCRntfXaOK0O+w1X6ERARdkiS7LUcQPP&#10;87COGdAyZ12B09A+Xl22HVtRuzSGMO5tKIULCw7soLiz5TXzMwuzbbpN41k8X25ncViWs9vdJp4t&#10;d9F1Ui7KzaaMftk6ozhvWV1TYUud9BvFf6eP8yZ55V0U/ILSC+Y797xmHrwsw7UZWE2/jp3TgR29&#10;F4EZ96NXXZpZQKuSvawfQRpK+iWFSwWMVqofGA2woAXW349EUYz4BwHysts8GWoy9pNBRAVHC2ww&#10;8ubG+K0/9oodWkD2AhbyFiTYMKeOpyrOwoWlcyzOF4Td6uffLurpGlv/BgAA//8DAFBLAwQUAAYA&#10;CAAAACEAuCzend0AAAAKAQAADwAAAGRycy9kb3ducmV2LnhtbEyPwU7DMAyG70i8Q+RJu23pijZY&#10;aToxJk5cYOwBssa01RInarK2e3vMCY6//en353I3OSsG7GPnScFqmYFAqr3pqFFw+npbPIGISZPR&#10;1hMquGGEXXV/V+rC+JE+cTimRnAJxUIraFMKhZSxbtHpuPQBiXffvnc6cewbaXo9crmzMs+yjXS6&#10;I77Q6oCvLdaX49Up8C6Gw0cdrI2jG/ZNmN5Pt71S89n08gwi4ZT+YPjVZ3Wo2Onsr2SisJzz9ZZR&#10;BYt1vgHBRL5d8eSs4OExA1mV8v8L1Q8AAAD//wMAUEsBAi0AFAAGAAgAAAAhALaDOJL+AAAA4QEA&#10;ABMAAAAAAAAAAAAAAAAAAAAAAFtDb250ZW50X1R5cGVzXS54bWxQSwECLQAUAAYACAAAACEAOP0h&#10;/9YAAACUAQAACwAAAAAAAAAAAAAAAAAvAQAAX3JlbHMvLnJlbHNQSwECLQAUAAYACAAAACEAi/UX&#10;8YQCAAAOBQAADgAAAAAAAAAAAAAAAAAuAgAAZHJzL2Uyb0RvYy54bWxQSwECLQAUAAYACAAAACEA&#10;uCzend0AAAAKAQAADwAAAAAAAAAAAAAAAADeBAAAZHJzL2Rvd25yZXYueG1sUEsFBgAAAAAEAAQA&#10;8wAAAOgFAAAAAA==&#10;" filled="f" strokecolor="#939598" strokeweight=".50764mm">
            <v:textbox inset="0,0,0,0">
              <w:txbxContent>
                <w:p w:rsidR="00504C50" w:rsidRPr="002E740D" w:rsidRDefault="00504C50">
                  <w:pPr>
                    <w:spacing w:before="9"/>
                    <w:rPr>
                      <w:rFonts w:ascii="Times New Roman" w:eastAsia="Times New Roman" w:hAnsi="Times New Roman" w:cs="Times New Roman"/>
                      <w:lang w:val="uk-UA"/>
                    </w:rPr>
                  </w:pPr>
                </w:p>
                <w:p w:rsidR="00504C50" w:rsidRPr="002E740D" w:rsidRDefault="00504C50" w:rsidP="00A94A9E">
                  <w:pPr>
                    <w:pStyle w:val="390"/>
                    <w:shd w:val="clear" w:color="auto" w:fill="auto"/>
                    <w:spacing w:line="170" w:lineRule="exact"/>
                    <w:rPr>
                      <w:lang w:val="uk-UA"/>
                    </w:rPr>
                  </w:pPr>
                  <w:r w:rsidRPr="002E740D">
                    <w:rPr>
                      <w:rStyle w:val="39Exact"/>
                      <w:lang w:val="uk-UA"/>
                    </w:rPr>
                    <w:t>Продуктивність</w:t>
                  </w:r>
                </w:p>
                <w:p w:rsidR="00504C50" w:rsidRPr="002E740D" w:rsidRDefault="00504C50" w:rsidP="00A94A9E">
                  <w:pPr>
                    <w:pStyle w:val="390"/>
                    <w:shd w:val="clear" w:color="auto" w:fill="auto"/>
                    <w:spacing w:line="170" w:lineRule="exact"/>
                    <w:rPr>
                      <w:lang w:val="uk-UA"/>
                    </w:rPr>
                  </w:pPr>
                  <w:r w:rsidRPr="002E740D">
                    <w:rPr>
                      <w:rStyle w:val="39Exact"/>
                      <w:lang w:val="uk-UA"/>
                    </w:rPr>
                    <w:t>праці</w:t>
                  </w:r>
                </w:p>
                <w:p w:rsidR="00504C50" w:rsidRDefault="00504C50" w:rsidP="00A94A9E">
                  <w:pPr>
                    <w:spacing w:line="188" w:lineRule="exact"/>
                    <w:ind w:left="592" w:right="131" w:hanging="459"/>
                    <w:rPr>
                      <w:rFonts w:ascii="Times New Roman" w:eastAsia="Times New Roman" w:hAnsi="Times New Roman" w:cs="Times New Roman"/>
                      <w:sz w:val="19"/>
                      <w:szCs w:val="19"/>
                    </w:rPr>
                  </w:pPr>
                </w:p>
              </w:txbxContent>
            </v:textbox>
            <w10:wrap anchorx="page"/>
          </v:shape>
        </w:pict>
      </w:r>
      <w:r w:rsidR="00A94A9E" w:rsidRPr="005A5D47">
        <w:rPr>
          <w:rFonts w:ascii="Times New Roman" w:hAnsi="Times New Roman" w:cs="Times New Roman"/>
          <w:sz w:val="20"/>
          <w:szCs w:val="20"/>
          <w:lang w:val="uk-UA"/>
        </w:rPr>
        <w:t>визначається</w:t>
      </w:r>
    </w:p>
    <w:p w:rsidR="00CA48AE" w:rsidRPr="005A5D47" w:rsidRDefault="00CA48AE">
      <w:pPr>
        <w:spacing w:before="2"/>
        <w:rPr>
          <w:rFonts w:ascii="Times New Roman" w:eastAsia="Times New Roman" w:hAnsi="Times New Roman" w:cs="Times New Roman"/>
          <w:sz w:val="19"/>
          <w:szCs w:val="19"/>
          <w:lang w:val="uk-UA"/>
        </w:rPr>
      </w:pPr>
    </w:p>
    <w:p w:rsidR="00CA48AE" w:rsidRPr="005A5D47" w:rsidRDefault="00502BBE">
      <w:pPr>
        <w:spacing w:line="275" w:lineRule="exact"/>
        <w:ind w:left="1889"/>
        <w:rPr>
          <w:rFonts w:ascii="Times New Roman" w:eastAsia="Times New Roman" w:hAnsi="Times New Roman" w:cs="Times New Roman"/>
          <w:sz w:val="20"/>
          <w:szCs w:val="20"/>
          <w:lang w:val="uk-UA"/>
        </w:rPr>
      </w:pPr>
      <w:r w:rsidRPr="005A5D47">
        <w:rPr>
          <w:rFonts w:ascii="Times New Roman" w:eastAsia="Times New Roman" w:hAnsi="Times New Roman" w:cs="Times New Roman"/>
          <w:noProof/>
          <w:position w:val="-5"/>
          <w:sz w:val="20"/>
          <w:szCs w:val="20"/>
          <w:lang w:val="ru-RU" w:eastAsia="ru-RU"/>
        </w:rPr>
        <w:drawing>
          <wp:inline distT="0" distB="0" distL="0" distR="0">
            <wp:extent cx="1267952" cy="174878"/>
            <wp:effectExtent l="0" t="0" r="0" b="0"/>
            <wp:docPr id="11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57.png"/>
                    <pic:cNvPicPr/>
                  </pic:nvPicPr>
                  <pic:blipFill>
                    <a:blip r:embed="rId464" cstate="print"/>
                    <a:stretch>
                      <a:fillRect/>
                    </a:stretch>
                  </pic:blipFill>
                  <pic:spPr>
                    <a:xfrm>
                      <a:off x="0" y="0"/>
                      <a:ext cx="1267952" cy="174878"/>
                    </a:xfrm>
                    <a:prstGeom prst="rect">
                      <a:avLst/>
                    </a:prstGeom>
                  </pic:spPr>
                </pic:pic>
              </a:graphicData>
            </a:graphic>
          </wp:inline>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465"/>
          <w:pgSz w:w="8400" w:h="11900"/>
          <w:pgMar w:top="0" w:right="820" w:bottom="880" w:left="860" w:header="0" w:footer="695" w:gutter="0"/>
          <w:cols w:space="720"/>
        </w:sectPr>
      </w:pPr>
    </w:p>
    <w:p w:rsidR="00CA48AE" w:rsidRPr="005A5D47" w:rsidRDefault="00562F39">
      <w:pPr>
        <w:rPr>
          <w:rFonts w:ascii="Times New Roman" w:eastAsia="Times New Roman" w:hAnsi="Times New Roman" w:cs="Times New Roman"/>
          <w:sz w:val="18"/>
          <w:szCs w:val="18"/>
          <w:lang w:val="uk-UA"/>
        </w:rPr>
      </w:pPr>
      <w:r>
        <w:rPr>
          <w:noProof/>
          <w:lang w:val="ru-RU" w:eastAsia="ru-RU"/>
        </w:rPr>
        <w:drawing>
          <wp:anchor distT="0" distB="0" distL="114300" distR="114300" simplePos="0" relativeHeight="251684864" behindDoc="1" locked="0" layoutInCell="1" allowOverlap="1">
            <wp:simplePos x="0" y="0"/>
            <wp:positionH relativeFrom="page">
              <wp:posOffset>961390</wp:posOffset>
            </wp:positionH>
            <wp:positionV relativeFrom="paragraph">
              <wp:posOffset>64135</wp:posOffset>
            </wp:positionV>
            <wp:extent cx="3534410" cy="1324610"/>
            <wp:effectExtent l="0" t="0" r="8890" b="8890"/>
            <wp:wrapNone/>
            <wp:docPr id="1544"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4410" cy="1324610"/>
                    </a:xfrm>
                    <a:prstGeom prst="rect">
                      <a:avLst/>
                    </a:prstGeom>
                    <a:noFill/>
                  </pic:spPr>
                </pic:pic>
              </a:graphicData>
            </a:graphic>
          </wp:anchor>
        </w:drawing>
      </w:r>
    </w:p>
    <w:p w:rsidR="00CA48AE" w:rsidRPr="005A5D47" w:rsidRDefault="00CA48AE">
      <w:pPr>
        <w:spacing w:before="4"/>
        <w:rPr>
          <w:rFonts w:ascii="Times New Roman" w:eastAsia="Times New Roman" w:hAnsi="Times New Roman" w:cs="Times New Roman"/>
          <w:sz w:val="25"/>
          <w:szCs w:val="25"/>
          <w:lang w:val="uk-UA"/>
        </w:rPr>
      </w:pPr>
    </w:p>
    <w:p w:rsidR="00CA48AE" w:rsidRPr="005A5D47" w:rsidRDefault="000A7E77">
      <w:pPr>
        <w:spacing w:line="188" w:lineRule="exact"/>
        <w:ind w:left="1313" w:firstLine="69"/>
        <w:rPr>
          <w:rFonts w:ascii="Times New Roman" w:eastAsia="Times New Roman" w:hAnsi="Times New Roman" w:cs="Times New Roman"/>
          <w:sz w:val="16"/>
          <w:szCs w:val="16"/>
          <w:lang w:val="uk-UA"/>
        </w:rPr>
      </w:pPr>
      <w:r w:rsidRPr="005A5D47">
        <w:rPr>
          <w:rFonts w:ascii="Times New Roman" w:eastAsia="Times New Roman" w:hAnsi="Times New Roman" w:cs="Times New Roman"/>
          <w:color w:val="231F20"/>
          <w:spacing w:val="-1"/>
          <w:w w:val="105"/>
          <w:sz w:val="16"/>
          <w:szCs w:val="16"/>
          <w:lang w:val="uk-UA"/>
        </w:rPr>
        <w:t>Прямий показник</w:t>
      </w:r>
    </w:p>
    <w:p w:rsidR="00CA48AE" w:rsidRPr="005A5D47" w:rsidRDefault="00502BBE">
      <w:pPr>
        <w:spacing w:before="11"/>
        <w:rPr>
          <w:rFonts w:ascii="Times New Roman" w:eastAsia="Times New Roman" w:hAnsi="Times New Roman" w:cs="Times New Roman"/>
          <w:sz w:val="18"/>
          <w:szCs w:val="18"/>
          <w:lang w:val="uk-UA"/>
        </w:rPr>
      </w:pPr>
      <w:r w:rsidRPr="005A5D47">
        <w:rPr>
          <w:lang w:val="uk-UA"/>
        </w:rPr>
        <w:br w:type="column"/>
      </w:r>
    </w:p>
    <w:p w:rsidR="00CA48AE" w:rsidRPr="005A5D47" w:rsidRDefault="000A7E77">
      <w:pPr>
        <w:spacing w:line="188" w:lineRule="exact"/>
        <w:ind w:left="1032" w:hanging="488"/>
        <w:rPr>
          <w:rFonts w:ascii="Times New Roman" w:eastAsia="Times New Roman" w:hAnsi="Times New Roman" w:cs="Times New Roman"/>
          <w:sz w:val="19"/>
          <w:szCs w:val="19"/>
          <w:lang w:val="uk-UA"/>
        </w:rPr>
      </w:pPr>
      <w:r w:rsidRPr="005A5D47">
        <w:rPr>
          <w:rFonts w:ascii="Times New Roman" w:hAnsi="Times New Roman"/>
          <w:b/>
          <w:i/>
          <w:color w:val="231F20"/>
          <w:spacing w:val="-2"/>
          <w:sz w:val="19"/>
          <w:lang w:val="uk-UA"/>
        </w:rPr>
        <w:t>Продуктивність праці</w:t>
      </w:r>
    </w:p>
    <w:p w:rsidR="00CA48AE" w:rsidRPr="005A5D47" w:rsidRDefault="00502BBE">
      <w:pPr>
        <w:rPr>
          <w:rFonts w:ascii="Times New Roman" w:eastAsia="Times New Roman" w:hAnsi="Times New Roman" w:cs="Times New Roman"/>
          <w:sz w:val="18"/>
          <w:szCs w:val="18"/>
          <w:lang w:val="uk-UA"/>
        </w:rPr>
      </w:pPr>
      <w:r w:rsidRPr="005A5D47">
        <w:rPr>
          <w:lang w:val="uk-UA"/>
        </w:rPr>
        <w:br w:type="column"/>
      </w:r>
    </w:p>
    <w:p w:rsidR="00CA48AE" w:rsidRPr="005A5D47" w:rsidRDefault="00CA48AE">
      <w:pPr>
        <w:spacing w:before="4"/>
        <w:rPr>
          <w:rFonts w:ascii="Times New Roman" w:eastAsia="Times New Roman" w:hAnsi="Times New Roman" w:cs="Times New Roman"/>
          <w:sz w:val="25"/>
          <w:szCs w:val="25"/>
          <w:lang w:val="uk-UA"/>
        </w:rPr>
      </w:pPr>
    </w:p>
    <w:p w:rsidR="00CA48AE" w:rsidRPr="005A5D47" w:rsidRDefault="000A7E77" w:rsidP="000A7E77">
      <w:pPr>
        <w:spacing w:line="188" w:lineRule="exact"/>
        <w:ind w:left="1313"/>
        <w:rPr>
          <w:rFonts w:ascii="Times New Roman" w:eastAsia="Times New Roman" w:hAnsi="Times New Roman" w:cs="Times New Roman"/>
          <w:color w:val="231F20"/>
          <w:spacing w:val="-1"/>
          <w:w w:val="105"/>
          <w:sz w:val="16"/>
          <w:szCs w:val="16"/>
          <w:lang w:val="uk-UA"/>
        </w:rPr>
        <w:sectPr w:rsidR="00CA48AE" w:rsidRPr="005A5D47">
          <w:type w:val="continuous"/>
          <w:pgSz w:w="8400" w:h="11900"/>
          <w:pgMar w:top="0" w:right="820" w:bottom="280" w:left="860" w:header="720" w:footer="720" w:gutter="0"/>
          <w:cols w:num="3" w:space="720" w:equalWidth="0">
            <w:col w:w="2056" w:space="40"/>
            <w:col w:w="1977" w:space="40"/>
            <w:col w:w="2607"/>
          </w:cols>
        </w:sectPr>
      </w:pPr>
      <w:r w:rsidRPr="005A5D47">
        <w:rPr>
          <w:rFonts w:ascii="Times New Roman" w:eastAsia="Times New Roman" w:hAnsi="Times New Roman" w:cs="Times New Roman"/>
          <w:color w:val="231F20"/>
          <w:spacing w:val="-1"/>
          <w:w w:val="105"/>
          <w:sz w:val="16"/>
          <w:szCs w:val="16"/>
          <w:lang w:val="uk-UA"/>
        </w:rPr>
        <w:t>Обернений показник</w:t>
      </w:r>
    </w:p>
    <w:p w:rsidR="00CA48AE" w:rsidRPr="005A5D47" w:rsidRDefault="00CA48AE">
      <w:pPr>
        <w:spacing w:before="3"/>
        <w:rPr>
          <w:rFonts w:ascii="Times New Roman" w:eastAsia="Times New Roman" w:hAnsi="Times New Roman" w:cs="Times New Roman"/>
          <w:sz w:val="21"/>
          <w:szCs w:val="21"/>
          <w:lang w:val="uk-UA"/>
        </w:rPr>
      </w:pP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space="720"/>
        </w:sectPr>
      </w:pPr>
    </w:p>
    <w:p w:rsidR="00CA48AE" w:rsidRPr="005A5D47" w:rsidRDefault="002E740D">
      <w:pPr>
        <w:spacing w:before="68"/>
        <w:ind w:left="1150"/>
        <w:rPr>
          <w:rFonts w:ascii="Times New Roman" w:eastAsia="Times New Roman" w:hAnsi="Times New Roman" w:cs="Times New Roman"/>
          <w:sz w:val="18"/>
          <w:szCs w:val="18"/>
          <w:lang w:val="uk-UA"/>
        </w:rPr>
      </w:pPr>
      <w:r w:rsidRPr="005A5D47">
        <w:rPr>
          <w:rFonts w:ascii="Times New Roman" w:hAnsi="Times New Roman" w:cs="Times New Roman"/>
          <w:i/>
          <w:color w:val="231F20"/>
          <w:spacing w:val="-1"/>
          <w:sz w:val="18"/>
          <w:szCs w:val="18"/>
          <w:lang w:val="uk-UA"/>
        </w:rPr>
        <w:t>Виробіток</w:t>
      </w:r>
    </w:p>
    <w:p w:rsidR="00CA48AE" w:rsidRPr="005A5D47" w:rsidRDefault="00502BBE">
      <w:pPr>
        <w:spacing w:before="68"/>
        <w:ind w:left="1150"/>
        <w:rPr>
          <w:rFonts w:ascii="Times New Roman" w:eastAsia="Times New Roman" w:hAnsi="Times New Roman" w:cs="Times New Roman"/>
          <w:sz w:val="19"/>
          <w:szCs w:val="19"/>
          <w:lang w:val="uk-UA"/>
        </w:rPr>
      </w:pPr>
      <w:r w:rsidRPr="005A5D47">
        <w:rPr>
          <w:lang w:val="uk-UA"/>
        </w:rPr>
        <w:br w:type="column"/>
      </w:r>
      <w:r w:rsidR="000A7E77" w:rsidRPr="005A5D47">
        <w:rPr>
          <w:rFonts w:ascii="Times New Roman" w:hAnsi="Times New Roman" w:cs="Times New Roman"/>
          <w:i/>
          <w:color w:val="231F20"/>
          <w:spacing w:val="-1"/>
          <w:sz w:val="19"/>
          <w:lang w:val="uk-UA"/>
        </w:rPr>
        <w:t xml:space="preserve">Трудомісткість </w:t>
      </w:r>
    </w:p>
    <w:p w:rsidR="00CA48AE" w:rsidRPr="005A5D47" w:rsidRDefault="00CA48AE">
      <w:pPr>
        <w:rPr>
          <w:rFonts w:ascii="Times New Roman" w:eastAsia="Times New Roman" w:hAnsi="Times New Roman" w:cs="Times New Roman"/>
          <w:sz w:val="19"/>
          <w:szCs w:val="19"/>
          <w:lang w:val="uk-UA"/>
        </w:rPr>
        <w:sectPr w:rsidR="00CA48AE" w:rsidRPr="005A5D47">
          <w:type w:val="continuous"/>
          <w:pgSz w:w="8400" w:h="11900"/>
          <w:pgMar w:top="0" w:right="820" w:bottom="280" w:left="860" w:header="720" w:footer="720" w:gutter="0"/>
          <w:cols w:num="2" w:space="720" w:equalWidth="0">
            <w:col w:w="2024" w:space="1228"/>
            <w:col w:w="3468"/>
          </w:cols>
        </w:sectPr>
      </w:pPr>
    </w:p>
    <w:p w:rsidR="00CA48AE" w:rsidRPr="005A5D47" w:rsidRDefault="00521161" w:rsidP="00521161">
      <w:pPr>
        <w:spacing w:before="34"/>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75"/>
          <w:sz w:val="19"/>
          <w:szCs w:val="19"/>
          <w:lang w:val="uk-UA"/>
        </w:rPr>
        <w:t xml:space="preserve">                   </w:t>
      </w:r>
      <w:r w:rsidR="002E740D" w:rsidRPr="005A5D47">
        <w:rPr>
          <w:rFonts w:ascii="Times New Roman" w:eastAsia="Times New Roman" w:hAnsi="Times New Roman" w:cs="Times New Roman"/>
          <w:color w:val="231F20"/>
          <w:w w:val="75"/>
          <w:sz w:val="19"/>
          <w:szCs w:val="19"/>
          <w:lang w:val="uk-UA"/>
        </w:rPr>
        <w:t>Результати</w:t>
      </w:r>
      <w:r w:rsidRPr="005A5D47">
        <w:rPr>
          <w:rFonts w:ascii="Times New Roman" w:eastAsia="Times New Roman" w:hAnsi="Times New Roman" w:cs="Times New Roman"/>
          <w:color w:val="231F20"/>
          <w:w w:val="75"/>
          <w:sz w:val="19"/>
          <w:szCs w:val="19"/>
          <w:lang w:val="uk-UA"/>
        </w:rPr>
        <w:t xml:space="preserve"> праці</w:t>
      </w:r>
    </w:p>
    <w:p w:rsidR="00CA48AE" w:rsidRPr="005A5D47" w:rsidRDefault="00502BBE" w:rsidP="000A7E77">
      <w:pPr>
        <w:spacing w:before="34"/>
        <w:rPr>
          <w:rFonts w:ascii="Times New Roman" w:eastAsia="Times New Roman" w:hAnsi="Times New Roman" w:cs="Times New Roman"/>
          <w:sz w:val="19"/>
          <w:szCs w:val="19"/>
          <w:lang w:val="uk-UA"/>
        </w:rPr>
      </w:pPr>
      <w:r w:rsidRPr="005A5D47">
        <w:rPr>
          <w:w w:val="95"/>
          <w:lang w:val="uk-UA"/>
        </w:rPr>
        <w:br w:type="column"/>
      </w:r>
    </w:p>
    <w:p w:rsidR="00CA48AE" w:rsidRPr="005A5D47" w:rsidRDefault="00502BBE" w:rsidP="000A7E77">
      <w:pPr>
        <w:spacing w:before="34"/>
        <w:ind w:left="924"/>
        <w:rPr>
          <w:rFonts w:ascii="Times New Roman" w:eastAsia="Times New Roman" w:hAnsi="Times New Roman" w:cs="Times New Roman"/>
          <w:sz w:val="19"/>
          <w:szCs w:val="19"/>
          <w:lang w:val="uk-UA"/>
        </w:rPr>
        <w:sectPr w:rsidR="00CA48AE" w:rsidRPr="005A5D47">
          <w:type w:val="continuous"/>
          <w:pgSz w:w="8400" w:h="11900"/>
          <w:pgMar w:top="0" w:right="820" w:bottom="280" w:left="860" w:header="720" w:footer="720" w:gutter="0"/>
          <w:cols w:num="3" w:space="720" w:equalWidth="0">
            <w:col w:w="1716" w:space="40"/>
            <w:col w:w="499" w:space="1323"/>
            <w:col w:w="3142"/>
          </w:cols>
        </w:sectPr>
      </w:pPr>
      <w:r w:rsidRPr="005A5D47">
        <w:rPr>
          <w:w w:val="85"/>
          <w:lang w:val="uk-UA"/>
        </w:rPr>
        <w:br w:type="column"/>
      </w:r>
      <w:r w:rsidR="000A7E77" w:rsidRPr="005A5D47">
        <w:rPr>
          <w:rFonts w:ascii="Times New Roman" w:hAnsi="Times New Roman" w:cs="Times New Roman"/>
          <w:w w:val="85"/>
          <w:lang w:val="uk-UA"/>
        </w:rPr>
        <w:t>Затрати праці</w:t>
      </w:r>
    </w:p>
    <w:p w:rsidR="00CA48AE" w:rsidRPr="005A5D47" w:rsidRDefault="00502BBE">
      <w:pPr>
        <w:spacing w:before="84"/>
        <w:ind w:left="1015"/>
        <w:rPr>
          <w:rFonts w:ascii="Times New Roman" w:eastAsia="Times New Roman" w:hAnsi="Times New Roman" w:cs="Times New Roman"/>
          <w:sz w:val="19"/>
          <w:szCs w:val="19"/>
          <w:lang w:val="uk-UA"/>
        </w:rPr>
      </w:pPr>
      <w:r w:rsidRPr="005A5D47">
        <w:rPr>
          <w:rFonts w:ascii="Times New Roman" w:hAnsi="Times New Roman" w:cs="Times New Roman"/>
          <w:color w:val="231F20"/>
          <w:w w:val="90"/>
          <w:sz w:val="19"/>
          <w:lang w:val="uk-UA"/>
        </w:rPr>
        <w:t>3a</w:t>
      </w:r>
      <w:r w:rsidR="00521161" w:rsidRPr="005A5D47">
        <w:rPr>
          <w:rFonts w:ascii="Times New Roman" w:hAnsi="Times New Roman" w:cs="Times New Roman"/>
          <w:color w:val="231F20"/>
          <w:w w:val="90"/>
          <w:sz w:val="19"/>
          <w:lang w:val="uk-UA"/>
        </w:rPr>
        <w:t xml:space="preserve">трати праці </w:t>
      </w:r>
    </w:p>
    <w:p w:rsidR="00CA48AE" w:rsidRPr="005A5D47" w:rsidRDefault="00502BBE">
      <w:pPr>
        <w:spacing w:before="84"/>
        <w:ind w:left="1015"/>
        <w:rPr>
          <w:rFonts w:ascii="Times New Roman" w:eastAsia="Times New Roman" w:hAnsi="Times New Roman" w:cs="Times New Roman"/>
          <w:sz w:val="19"/>
          <w:szCs w:val="19"/>
          <w:lang w:val="uk-UA"/>
        </w:rPr>
      </w:pPr>
      <w:r w:rsidRPr="005A5D47">
        <w:rPr>
          <w:w w:val="85"/>
          <w:lang w:val="uk-UA"/>
        </w:rPr>
        <w:br w:type="column"/>
      </w:r>
      <w:r w:rsidR="00895391" w:rsidRPr="005A5D47">
        <w:rPr>
          <w:rFonts w:ascii="Times New Roman" w:eastAsia="Times New Roman" w:hAnsi="Times New Roman" w:cs="Times New Roman"/>
          <w:color w:val="231F20"/>
          <w:w w:val="85"/>
          <w:sz w:val="19"/>
          <w:szCs w:val="19"/>
          <w:lang w:val="uk-UA"/>
        </w:rPr>
        <w:t>Результат</w:t>
      </w:r>
      <w:r w:rsidR="00521161" w:rsidRPr="005A5D47">
        <w:rPr>
          <w:rFonts w:ascii="Times New Roman" w:eastAsia="Times New Roman" w:hAnsi="Times New Roman" w:cs="Times New Roman"/>
          <w:color w:val="231F20"/>
          <w:w w:val="85"/>
          <w:sz w:val="19"/>
          <w:szCs w:val="19"/>
          <w:lang w:val="uk-UA"/>
        </w:rPr>
        <w:t xml:space="preserve"> праці</w:t>
      </w:r>
    </w:p>
    <w:p w:rsidR="00CA48AE" w:rsidRPr="005A5D47" w:rsidRDefault="00CA48AE">
      <w:pPr>
        <w:rPr>
          <w:rFonts w:ascii="Times New Roman" w:eastAsia="Times New Roman" w:hAnsi="Times New Roman" w:cs="Times New Roman"/>
          <w:sz w:val="19"/>
          <w:szCs w:val="19"/>
          <w:lang w:val="uk-UA"/>
        </w:rPr>
        <w:sectPr w:rsidR="00CA48AE" w:rsidRPr="005A5D47">
          <w:type w:val="continuous"/>
          <w:pgSz w:w="8400" w:h="11900"/>
          <w:pgMar w:top="0" w:right="820" w:bottom="280" w:left="860" w:header="720" w:footer="720" w:gutter="0"/>
          <w:cols w:num="2" w:space="720" w:equalWidth="0">
            <w:col w:w="2163" w:space="1252"/>
            <w:col w:w="3305"/>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lang w:val="uk-UA"/>
        </w:rPr>
      </w:pPr>
    </w:p>
    <w:p w:rsidR="00CA48AE" w:rsidRPr="005A5D47" w:rsidRDefault="00562F39">
      <w:pPr>
        <w:spacing w:before="94" w:line="206" w:lineRule="auto"/>
        <w:ind w:left="493" w:right="493"/>
        <w:jc w:val="both"/>
        <w:rPr>
          <w:rFonts w:ascii="Times New Roman" w:eastAsia="Times New Roman" w:hAnsi="Times New Roman" w:cs="Times New Roman"/>
          <w:sz w:val="18"/>
          <w:szCs w:val="18"/>
          <w:lang w:val="uk-UA"/>
        </w:rPr>
      </w:pPr>
      <w:r>
        <w:rPr>
          <w:b/>
          <w:noProof/>
          <w:sz w:val="18"/>
          <w:szCs w:val="18"/>
          <w:u w:val="single"/>
          <w:lang w:val="ru-RU" w:eastAsia="ru-RU"/>
        </w:rPr>
        <w:drawing>
          <wp:anchor distT="0" distB="0" distL="114300" distR="114300" simplePos="0" relativeHeight="251685888" behindDoc="1" locked="0" layoutInCell="1" allowOverlap="1">
            <wp:simplePos x="0" y="0"/>
            <wp:positionH relativeFrom="page">
              <wp:posOffset>804545</wp:posOffset>
            </wp:positionH>
            <wp:positionV relativeFrom="paragraph">
              <wp:posOffset>6350</wp:posOffset>
            </wp:positionV>
            <wp:extent cx="3748405" cy="524510"/>
            <wp:effectExtent l="0" t="0" r="4445" b="8890"/>
            <wp:wrapNone/>
            <wp:docPr id="1543"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8405" cy="524510"/>
                    </a:xfrm>
                    <a:prstGeom prst="rect">
                      <a:avLst/>
                    </a:prstGeom>
                    <a:noFill/>
                  </pic:spPr>
                </pic:pic>
              </a:graphicData>
            </a:graphic>
          </wp:anchor>
        </w:drawing>
      </w:r>
      <w:r w:rsidR="00502BBE" w:rsidRPr="005A5D47">
        <w:rPr>
          <w:rFonts w:ascii="Times New Roman" w:eastAsia="Times New Roman" w:hAnsi="Times New Roman" w:cs="Times New Roman"/>
          <w:b/>
          <w:bCs/>
          <w:color w:val="231F20"/>
          <w:spacing w:val="-1"/>
          <w:w w:val="95"/>
          <w:sz w:val="18"/>
          <w:szCs w:val="18"/>
          <w:u w:val="single"/>
          <w:lang w:val="uk-UA"/>
        </w:rPr>
        <w:t>Bupo</w:t>
      </w:r>
      <w:r w:rsidR="00DB22CC" w:rsidRPr="005A5D47">
        <w:rPr>
          <w:rFonts w:ascii="Times New Roman" w:eastAsia="Times New Roman" w:hAnsi="Times New Roman" w:cs="Times New Roman"/>
          <w:b/>
          <w:bCs/>
          <w:color w:val="231F20"/>
          <w:spacing w:val="-1"/>
          <w:w w:val="95"/>
          <w:sz w:val="18"/>
          <w:szCs w:val="18"/>
          <w:u w:val="single"/>
          <w:lang w:val="uk-UA"/>
        </w:rPr>
        <w:t xml:space="preserve">біток </w:t>
      </w:r>
      <w:r w:rsidR="00502BBE" w:rsidRPr="005A5D47">
        <w:rPr>
          <w:rFonts w:ascii="Times New Roman" w:eastAsia="Times New Roman" w:hAnsi="Times New Roman" w:cs="Times New Roman"/>
          <w:b/>
          <w:bCs/>
          <w:color w:val="231F20"/>
          <w:spacing w:val="-2"/>
          <w:w w:val="95"/>
          <w:sz w:val="18"/>
          <w:szCs w:val="18"/>
          <w:lang w:val="uk-UA"/>
        </w:rPr>
        <w:t>—</w:t>
      </w:r>
      <w:r w:rsidR="00502BBE" w:rsidRPr="005A5D47">
        <w:rPr>
          <w:rFonts w:ascii="Times New Roman" w:eastAsia="Times New Roman" w:hAnsi="Times New Roman" w:cs="Times New Roman"/>
          <w:b/>
          <w:bCs/>
          <w:color w:val="231F20"/>
          <w:spacing w:val="-12"/>
          <w:w w:val="95"/>
          <w:sz w:val="18"/>
          <w:szCs w:val="18"/>
          <w:lang w:val="uk-UA"/>
        </w:rPr>
        <w:t xml:space="preserve"> </w:t>
      </w:r>
      <w:r w:rsidR="00DB22CC" w:rsidRPr="005A5D47">
        <w:rPr>
          <w:rStyle w:val="150"/>
          <w:rFonts w:ascii="Times New Roman" w:hAnsi="Times New Roman" w:cs="Times New Roman"/>
          <w:b w:val="0"/>
          <w:bCs w:val="0"/>
          <w:sz w:val="18"/>
          <w:szCs w:val="18"/>
        </w:rPr>
        <w:t>— показник рівня проду</w:t>
      </w:r>
      <w:r w:rsidR="009E7C70">
        <w:rPr>
          <w:rStyle w:val="150"/>
          <w:rFonts w:ascii="Times New Roman" w:hAnsi="Times New Roman" w:cs="Times New Roman"/>
          <w:b w:val="0"/>
          <w:bCs w:val="0"/>
          <w:sz w:val="18"/>
          <w:szCs w:val="18"/>
        </w:rPr>
        <w:t>ктивності праці, який характери</w:t>
      </w:r>
      <w:r w:rsidR="00DB22CC" w:rsidRPr="005A5D47">
        <w:rPr>
          <w:rStyle w:val="150"/>
          <w:rFonts w:ascii="Times New Roman" w:hAnsi="Times New Roman" w:cs="Times New Roman"/>
          <w:b w:val="0"/>
          <w:bCs w:val="0"/>
          <w:sz w:val="18"/>
          <w:szCs w:val="18"/>
        </w:rPr>
        <w:t>зує кількість продукції, що виготов</w:t>
      </w:r>
      <w:r w:rsidR="00895391">
        <w:rPr>
          <w:rStyle w:val="150"/>
          <w:rFonts w:ascii="Times New Roman" w:hAnsi="Times New Roman" w:cs="Times New Roman"/>
          <w:b w:val="0"/>
          <w:bCs w:val="0"/>
          <w:sz w:val="18"/>
          <w:szCs w:val="18"/>
        </w:rPr>
        <w:t>лено за одиницю часу або прихо</w:t>
      </w:r>
      <w:r w:rsidR="00DB22CC" w:rsidRPr="005A5D47">
        <w:rPr>
          <w:rStyle w:val="150"/>
          <w:rFonts w:ascii="Times New Roman" w:hAnsi="Times New Roman" w:cs="Times New Roman"/>
          <w:b w:val="0"/>
          <w:bCs w:val="0"/>
          <w:sz w:val="18"/>
          <w:szCs w:val="18"/>
        </w:rPr>
        <w:t>диться на одного середньооблікового працівника</w:t>
      </w:r>
      <w:r w:rsidR="00DB22CC" w:rsidRPr="005A5D47">
        <w:rPr>
          <w:rFonts w:ascii="Times New Roman" w:eastAsia="Times New Roman" w:hAnsi="Times New Roman" w:cs="Times New Roman"/>
          <w:b/>
          <w:bCs/>
          <w:color w:val="231F20"/>
          <w:w w:val="95"/>
          <w:sz w:val="18"/>
          <w:szCs w:val="18"/>
          <w:lang w:val="uk-UA"/>
        </w:rPr>
        <w:t xml:space="preserve">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sz w:val="23"/>
          <w:szCs w:val="23"/>
          <w:lang w:val="uk-UA"/>
        </w:rPr>
      </w:pPr>
    </w:p>
    <w:p w:rsidR="00CA48AE" w:rsidRPr="005A5D47" w:rsidRDefault="00562F39">
      <w:pPr>
        <w:spacing w:before="95" w:line="188" w:lineRule="exact"/>
        <w:ind w:left="2260" w:right="2088"/>
        <w:jc w:val="center"/>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686912" behindDoc="1" locked="0" layoutInCell="1" allowOverlap="1">
            <wp:simplePos x="0" y="0"/>
            <wp:positionH relativeFrom="page">
              <wp:posOffset>1671955</wp:posOffset>
            </wp:positionH>
            <wp:positionV relativeFrom="paragraph">
              <wp:posOffset>4445</wp:posOffset>
            </wp:positionV>
            <wp:extent cx="2124710" cy="652145"/>
            <wp:effectExtent l="0" t="0" r="8890" b="0"/>
            <wp:wrapNone/>
            <wp:docPr id="1542"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710" cy="652145"/>
                    </a:xfrm>
                    <a:prstGeom prst="rect">
                      <a:avLst/>
                    </a:prstGeom>
                    <a:noFill/>
                  </pic:spPr>
                </pic:pic>
              </a:graphicData>
            </a:graphic>
          </wp:anchor>
        </w:drawing>
      </w:r>
      <w:r w:rsidR="00895391" w:rsidRPr="005A5D47">
        <w:rPr>
          <w:rFonts w:ascii="Times New Roman" w:hAnsi="Times New Roman"/>
          <w:b/>
          <w:i/>
          <w:color w:val="231F20"/>
          <w:sz w:val="19"/>
          <w:lang w:val="uk-UA"/>
        </w:rPr>
        <w:t>Метод</w:t>
      </w:r>
      <w:r w:rsidR="00DB22CC" w:rsidRPr="005A5D47">
        <w:rPr>
          <w:rFonts w:ascii="Times New Roman" w:hAnsi="Times New Roman"/>
          <w:b/>
          <w:i/>
          <w:color w:val="231F20"/>
          <w:sz w:val="19"/>
          <w:lang w:val="uk-UA"/>
        </w:rPr>
        <w:t xml:space="preserve"> визначення виробітку</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9"/>
          <w:szCs w:val="29"/>
          <w:lang w:val="uk-UA"/>
        </w:rPr>
      </w:pPr>
    </w:p>
    <w:p w:rsidR="00CA48AE" w:rsidRPr="005A5D47" w:rsidRDefault="00050DB3">
      <w:pPr>
        <w:tabs>
          <w:tab w:val="left" w:pos="2639"/>
          <w:tab w:val="left" w:pos="4625"/>
        </w:tabs>
        <w:spacing w:line="342" w:lineRule="exact"/>
        <w:ind w:left="654"/>
        <w:rPr>
          <w:rFonts w:ascii="Times New Roman" w:eastAsia="Times New Roman" w:hAnsi="Times New Roman" w:cs="Times New Roman"/>
          <w:sz w:val="20"/>
          <w:szCs w:val="20"/>
          <w:lang w:val="uk-UA"/>
        </w:rPr>
      </w:pPr>
      <w:r w:rsidRPr="00050DB3">
        <w:rPr>
          <w:rFonts w:ascii="Times New Roman"/>
          <w:noProof/>
          <w:position w:val="-6"/>
          <w:sz w:val="20"/>
          <w:lang w:val="ru-RU" w:eastAsia="ru-RU"/>
        </w:rPr>
      </w:r>
      <w:r w:rsidRPr="00050DB3">
        <w:rPr>
          <w:rFonts w:ascii="Times New Roman"/>
          <w:noProof/>
          <w:position w:val="-6"/>
          <w:sz w:val="20"/>
          <w:lang w:val="ru-RU" w:eastAsia="ru-RU"/>
        </w:rPr>
        <w:pict>
          <v:shape id="Text Box 2824" o:spid="_x0000_s1350" type="#_x0000_t202" style="width:77.95pt;height:17.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IthQIAAA4FAAAOAAAAZHJzL2Uyb0RvYy54bWysVF1vmzAUfZ+0/2D5PeWjJAFUUnUhmSZ1&#10;H1K7H+CACdaMzWwn0E3777u2Q5quL9M0HuCCr4/Pufdcbm7HjqMjVZpJUeDoKsSIikrWTOwL/PVx&#10;O0sx0oaImnApaIGfqMa3q7dvboY+p7FsJa+pQgAidD70BW6N6fMg0FVLO6KvZE8FLDZSdcTAq9oH&#10;tSIDoHc8iMNwEQxS1b2SFdUavpZ+Ea8cftPQynxuGk0N4gUGbsbdlbvv7D1Y3ZB8r0jfsupEg/wD&#10;i44wAYeeoUpiCDoo9gqqY5WSWjbmqpJdIJuGVdRpADVR+Ieah5b01GmB4uj+XCb9/2CrT8cvCrEa&#10;ejdPIowE6aBLj3Q06J0cUZzGia3R0OscUh96SDYjrEC+06v7e1l900jIdUvEnt4pJYeWkho4RnZn&#10;cLHV42gLshs+yhpOIgcjHdDYqM4WEEqCAB169XTuj2VTwccszbLFHKMKluJoGS1d/wKST5t7pc17&#10;KjtkgwIraL8DJ8d7bSwZkk8p9iwht4xzZwEu0ACM03g597okZ7VdtXla7XdrrtCRgIuy62yepU4a&#10;rFymdcyAlznrCpyG9vLustXYiNodYwjjPgYqXFhwEAfkTpH3zM8szDbpJk1mSbzYzJKwLGd323Uy&#10;W2yj5by8LtfrMvpleUZJ3rK6psJSnfwbJX/nj9MkeeedHfxC0gvlW3e9Vh68pOHKDKqmp1PnbGA7&#10;7z1gxt3oXZe5KlmT7GT9BM5Q0g8p/FQgaKX6gdEAA1pg/f1AFMWIfxDgLjvNU6CmYDcFRFSwtcAG&#10;Ix+ujZ/6Q6/YvgVk718h78CBDXPueGZx8i0MnVNx+kHYqb58d1nPv7HVbwAAAP//AwBQSwMEFAAG&#10;AAgAAAAhABFk89jYAAAABAEAAA8AAABkcnMvZG93bnJldi54bWxMj8FOwzAQRO9I/IO1SNyoQ6EI&#10;QjYVBXHiAqUfsI2XJMJeW7GbpH+PywUuK41mNPO2Ws/OqpGH2HtBuF4UoFgab3ppEXafr1f3oGIi&#10;MWS9MMKRI6zr87OKSuMn+eBxm1qVSySWhNClFEqtY9Oxo7jwgSV7X35wlLIcWm0GmnK5s3pZFHfa&#10;US95oaPAzx0339uDQ/Auhpf3JlgbJzdu2jC/7Y4bxMuL+ekRVOI5/YXhhJ/Roc5Me38QE5VFyI+k&#10;33vyVqsHUHuEm9sl6LrS/+HrHwAAAP//AwBQSwECLQAUAAYACAAAACEAtoM4kv4AAADhAQAAEwAA&#10;AAAAAAAAAAAAAAAAAAAAW0NvbnRlbnRfVHlwZXNdLnhtbFBLAQItABQABgAIAAAAIQA4/SH/1gAA&#10;AJQBAAALAAAAAAAAAAAAAAAAAC8BAABfcmVscy8ucmVsc1BLAQItABQABgAIAAAAIQCRhTIthQIA&#10;AA4FAAAOAAAAAAAAAAAAAAAAAC4CAABkcnMvZTJvRG9jLnhtbFBLAQItABQABgAIAAAAIQARZPPY&#10;2AAAAAQBAAAPAAAAAAAAAAAAAAAAAN8EAABkcnMvZG93bnJldi54bWxQSwUGAAAAAAQABADzAAAA&#10;5AUAAAAA&#10;" filled="f" strokecolor="#939598" strokeweight=".50764mm">
            <v:textbox inset="0,0,0,0">
              <w:txbxContent>
                <w:p w:rsidR="00504C50" w:rsidRPr="00DB22CC" w:rsidRDefault="00504C50">
                  <w:pPr>
                    <w:spacing w:before="44"/>
                    <w:ind w:left="249"/>
                    <w:rPr>
                      <w:rFonts w:ascii="Times New Roman" w:eastAsia="Times New Roman" w:hAnsi="Times New Roman" w:cs="Times New Roman"/>
                      <w:sz w:val="19"/>
                      <w:szCs w:val="19"/>
                      <w:lang w:val="uk-UA"/>
                    </w:rPr>
                  </w:pPr>
                  <w:r>
                    <w:rPr>
                      <w:rFonts w:ascii="Times New Roman" w:eastAsia="Times New Roman" w:hAnsi="Times New Roman" w:cs="Times New Roman"/>
                      <w:i/>
                      <w:color w:val="231F20"/>
                      <w:spacing w:val="-1"/>
                      <w:sz w:val="19"/>
                      <w:szCs w:val="19"/>
                      <w:lang w:val="uk-UA"/>
                    </w:rPr>
                    <w:t>натуральний</w:t>
                  </w:r>
                </w:p>
              </w:txbxContent>
            </v:textbox>
            <w10:anchorlock/>
          </v:shape>
        </w:pict>
      </w:r>
      <w:r w:rsidR="00502BBE" w:rsidRPr="005A5D47">
        <w:rPr>
          <w:rFonts w:ascii="Times New Roman"/>
          <w:position w:val="-6"/>
          <w:sz w:val="20"/>
          <w:lang w:val="uk-UA"/>
        </w:rPr>
        <w:tab/>
      </w:r>
      <w:r w:rsidRPr="00050DB3">
        <w:rPr>
          <w:rFonts w:ascii="Times New Roman"/>
          <w:noProof/>
          <w:position w:val="-6"/>
          <w:sz w:val="20"/>
          <w:lang w:val="ru-RU" w:eastAsia="ru-RU"/>
        </w:rPr>
      </w:r>
      <w:r w:rsidRPr="00050DB3">
        <w:rPr>
          <w:rFonts w:ascii="Times New Roman"/>
          <w:noProof/>
          <w:position w:val="-6"/>
          <w:sz w:val="20"/>
          <w:lang w:val="ru-RU" w:eastAsia="ru-RU"/>
        </w:rPr>
        <w:pict>
          <v:shape id="Text Box 2823" o:spid="_x0000_s1349" type="#_x0000_t202" style="width:77.9pt;height:17.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yoUhAIAAA4FAAAOAAAAZHJzL2Uyb0RvYy54bWysVF1vmzAUfZ+0/2D5PeUjpAFUUnUhmSZ1&#10;H1K7H+CACdaMzWwn0E3777u2Q5quL9M0HuDCvT4+5/pcbm7HjqMjVZpJUeDoKsSIikrWTOwL/PVx&#10;O0sx0oaImnApaIGfqMa3q7dvboY+p7FsJa+pQgAidD70BW6N6fMg0FVLO6KvZE8FJBupOmLgVe2D&#10;WpEB0DsexGF4HQxS1b2SFdUavpY+iVcOv2loZT43jaYG8QIDN+Puyt139h6sbki+V6RvWXWiQf6B&#10;RUeYgE3PUCUxBB0UewXVsUpJLRtzVckukE3DKuo0gJoo/EPNQ0t66rRAc3R/bpP+f7DVp+MXhVgN&#10;Z7dIoEGCdHBKj3Q06J0cUZzGc9ujodc5lD70UGxGyEC906v7e1l900jIdUvEnt4pJYeWkho4RnZl&#10;cLHU42gLshs+yhp2IgcjHdDYqM42EFqCAB2oPJ3Px7Kp4GOWZvM5ZCpIxdEyWrrzC0g+Le6VNu+p&#10;7JANCqzg+B04Od5rY8mQfCqxewm5ZZw7C3CBBmCcxsuF1yU5q23W1mm13625QkcCLsrm2SJLnTTI&#10;XJZ1zICXOesKnIb28u6y3diI2m1jCOM+BipcWHAQB+ROkffMzyzMNukmTWZJfL2ZJWFZzu6262R2&#10;vY2Wi3Jertdl9MvyjJK8ZXVNhaU6+TdK/s4fp0nyzjs7+IWkF8q37nqtPHhJw7UZVE1Pp87ZwJ68&#10;94AZd6N3XeZcYk2yk/UTOENJP6TwU4GgleoHRgMMaIH19wNRFCP+QYC77DRPgZqC3RQQUcHSAhuM&#10;fLg2fuoPvWL7FpC9f4W8Awc2zLnjmcXJtzB0TsXpB2Gn+vLdVT3/xla/AQAA//8DAFBLAwQUAAYA&#10;CAAAACEAUH9/ttcAAAAEAQAADwAAAGRycy9kb3ducmV2LnhtbEyPwU7DMBBE70j8g7VI3KhDoQiF&#10;bCoK4sQF2n6AGy9JhL22YjdJ/54tF7iMtJrVzJtqPXunRhpSHxjhdlGAIm6C7blF2O/ebh5BpWzY&#10;GheYEE6UYF1fXlSmtGHiTxq3uVUSwqk0CF3OsdQ6NR15kxYhEov3FQZvspxDq+1gJgn3Ti+L4kF7&#10;07M0dCbSS0fN9/boEYJP8fWjic6lyY+bNs7v+9MG8fpqfn4ClWnOf89wxhd0qIXpEI5sk3IIMiT/&#10;6tlbrWTGAeHufgm6rvR/+PoHAAD//wMAUEsBAi0AFAAGAAgAAAAhALaDOJL+AAAA4QEAABMAAAAA&#10;AAAAAAAAAAAAAAAAAFtDb250ZW50X1R5cGVzXS54bWxQSwECLQAUAAYACAAAACEAOP0h/9YAAACU&#10;AQAACwAAAAAAAAAAAAAAAAAvAQAAX3JlbHMvLnJlbHNQSwECLQAUAAYACAAAACEAL7MqFIQCAAAO&#10;BQAADgAAAAAAAAAAAAAAAAAuAgAAZHJzL2Uyb0RvYy54bWxQSwECLQAUAAYACAAAACEAUH9/ttcA&#10;AAAEAQAADwAAAAAAAAAAAAAAAADeBAAAZHJzL2Rvd25yZXYueG1sUEsFBgAAAAAEAAQA8wAAAOIF&#10;AAAAAA==&#10;" filled="f" strokecolor="#939598" strokeweight=".50764mm">
            <v:textbox inset="0,0,0,0">
              <w:txbxContent>
                <w:p w:rsidR="00504C50" w:rsidRPr="00895391" w:rsidRDefault="00504C50">
                  <w:pPr>
                    <w:spacing w:before="44"/>
                    <w:ind w:left="362"/>
                    <w:rPr>
                      <w:rFonts w:ascii="Times New Roman" w:eastAsia="Times New Roman" w:hAnsi="Times New Roman" w:cs="Times New Roman"/>
                      <w:sz w:val="19"/>
                      <w:szCs w:val="19"/>
                      <w:lang w:val="uk-UA"/>
                    </w:rPr>
                  </w:pPr>
                  <w:r>
                    <w:rPr>
                      <w:rFonts w:ascii="Times New Roman" w:hAnsi="Times New Roman"/>
                      <w:i/>
                      <w:color w:val="231F20"/>
                      <w:spacing w:val="-2"/>
                      <w:sz w:val="19"/>
                      <w:lang w:val="uk-UA"/>
                    </w:rPr>
                    <w:t>вартісний</w:t>
                  </w:r>
                </w:p>
              </w:txbxContent>
            </v:textbox>
            <w10:anchorlock/>
          </v:shape>
        </w:pict>
      </w:r>
      <w:r w:rsidR="00502BBE" w:rsidRPr="005A5D47">
        <w:rPr>
          <w:rFonts w:ascii="Times New Roman"/>
          <w:position w:val="-6"/>
          <w:sz w:val="20"/>
          <w:lang w:val="uk-UA"/>
        </w:rPr>
        <w:tab/>
      </w:r>
      <w:r w:rsidRPr="00050DB3">
        <w:rPr>
          <w:rFonts w:ascii="Times New Roman"/>
          <w:noProof/>
          <w:position w:val="-6"/>
          <w:sz w:val="20"/>
          <w:lang w:val="ru-RU" w:eastAsia="ru-RU"/>
        </w:rPr>
      </w:r>
      <w:r w:rsidRPr="00050DB3">
        <w:rPr>
          <w:rFonts w:ascii="Times New Roman"/>
          <w:noProof/>
          <w:position w:val="-6"/>
          <w:sz w:val="20"/>
          <w:lang w:val="ru-RU" w:eastAsia="ru-RU"/>
        </w:rPr>
        <w:pict>
          <v:shape id="Text Box 2822" o:spid="_x0000_s1348" type="#_x0000_t202" style="width:71.5pt;height:17.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7LhAIAAA4FAAAOAAAAZHJzL2Uyb0RvYy54bWysVNtu2zAMfR+wfxD0nvrSpLGNOkUXJ8OA&#10;7gK0+wBFlmNhsuRJSuyu2L+PkuKsXV+GYX6QaZM64iEPdX0zdgIdmTZcyRInFzFGTFJVc7kv8deH&#10;7SzDyFgiayKUZCV+ZAbfrN6+uR76gqWqVaJmGgGINMXQl7i1ti+iyNCWdcRcqJ5JcDZKd8TCp95H&#10;tSYDoHciSuP4KhqUrnutKDMG/lbBiVcev2kYtZ+bxjCLRIkhN+tX7dedW6PVNSn2mvQtp6c0yD9k&#10;0REu4dAzVEUsQQfNX0F1nGplVGMvqOoi1TScMs8B2CTxH2zuW9IzzwWKY/pzmcz/g6Wfjl804jX0&#10;bnGZYyRJB116YKNF79SI0ixNXY2G3hQQet9DsB3BA/Ger+nvFP1mkFTrlsg9u9VaDS0jNeSYuJ3R&#10;s60BxziQ3fBR1XASOVjlgcZGd66AUBIE6NCrx3N/XDYUfuZxFi/AQ8GVJstk6fsXkWLa3Gtj3zPV&#10;IWeUWEP7PTg53hnrkiHFFOLOkmrLhfASEBINkHGWLheBlxK8dl4XZ/R+txYaHQmoKL/MF3nmqYHn&#10;eVjHLWhZ8K7EWeyeoC5XjY2s/TGWcBFsSEVIBw7kILmTFTTzlMf5Jttk89k8vdrM5nFVzW636/ns&#10;apssF9VltV5XyU+XZzIvWl7XTLpUJ/0m87/Tx2mSgvLOCn5B6QXzrX9eM49epuHLDKymt2fnZeA6&#10;HzRgx90YVJef9bVT9SMoQ6swpHCpgNEq/QOjAQa0xOb7gWiGkfggQV1umidDT8ZuMoiksLXEFqNg&#10;rm2Y+kOv+b4F5KBfqW5BgQ336nBSDVmcdAtD51mcLgg31c+/fdTva2z1CwAA//8DAFBLAwQUAAYA&#10;CAAAACEAsH5GEtcAAAAEAQAADwAAAGRycy9kb3ducmV2LnhtbEyPwU7DMBBE70j8g7VI3KhDWyEU&#10;sqkoiBMXaPsBbrwkEfbayrpJ+ve4XOAy0mhWM2+rzeydGmmQPjDC/aIARdwE23OLcNi/3T2CkmTY&#10;GheYEM4ksKmvrypT2jDxJ4271KpcwlIahC6lWGotTUfeyCJE4px9hcGblO3QajuYKZd7p5dF8aC9&#10;6TkvdCbSS0fN9+7kEYKX+PrRROdk8uO2jfP74bxFvL2Zn59AJZrT3zFc8DM61JnpGE5sRTmE/Ej6&#10;1Uu2XmV7RFitl6DrSv+Hr38AAAD//wMAUEsBAi0AFAAGAAgAAAAhALaDOJL+AAAA4QEAABMAAAAA&#10;AAAAAAAAAAAAAAAAAFtDb250ZW50X1R5cGVzXS54bWxQSwECLQAUAAYACAAAACEAOP0h/9YAAACU&#10;AQAACwAAAAAAAAAAAAAAAAAvAQAAX3JlbHMvLnJlbHNQSwECLQAUAAYACAAAACEABT8+y4QCAAAO&#10;BQAADgAAAAAAAAAAAAAAAAAuAgAAZHJzL2Uyb0RvYy54bWxQSwECLQAUAAYACAAAACEAsH5GEtcA&#10;AAAEAQAADwAAAAAAAAAAAAAAAADeBAAAZHJzL2Rvd25yZXYueG1sUEsFBgAAAAAEAAQA8wAAAOIF&#10;AAAAAA==&#10;" filled="f" strokecolor="#939598" strokeweight=".50764mm">
            <v:textbox inset="0,0,0,0">
              <w:txbxContent>
                <w:p w:rsidR="00504C50" w:rsidRPr="00895391" w:rsidRDefault="00504C50">
                  <w:pPr>
                    <w:spacing w:before="44"/>
                    <w:ind w:left="321"/>
                    <w:rPr>
                      <w:rFonts w:ascii="Times New Roman" w:eastAsia="Times New Roman" w:hAnsi="Times New Roman" w:cs="Times New Roman"/>
                      <w:sz w:val="19"/>
                      <w:szCs w:val="19"/>
                      <w:lang w:val="uk-UA"/>
                    </w:rPr>
                  </w:pPr>
                  <w:r>
                    <w:rPr>
                      <w:rFonts w:ascii="Times New Roman" w:hAnsi="Times New Roman"/>
                      <w:i/>
                      <w:color w:val="231F20"/>
                      <w:sz w:val="19"/>
                      <w:lang w:val="uk-UA"/>
                    </w:rPr>
                    <w:t>трудовий</w:t>
                  </w:r>
                </w:p>
              </w:txbxContent>
            </v:textbox>
            <w10:anchorlock/>
          </v:shape>
        </w:pict>
      </w:r>
    </w:p>
    <w:p w:rsidR="00CA48AE" w:rsidRPr="005A5D47" w:rsidRDefault="00CA48AE">
      <w:pPr>
        <w:spacing w:line="342" w:lineRule="exact"/>
        <w:rPr>
          <w:rFonts w:ascii="Times New Roman" w:eastAsia="Times New Roman" w:hAnsi="Times New Roman" w:cs="Times New Roman"/>
          <w:sz w:val="20"/>
          <w:szCs w:val="20"/>
          <w:lang w:val="uk-UA"/>
        </w:rPr>
        <w:sectPr w:rsidR="00CA48AE" w:rsidRPr="005A5D47">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
        <w:rPr>
          <w:rFonts w:ascii="Times New Roman" w:eastAsia="Times New Roman" w:hAnsi="Times New Roman" w:cs="Times New Roman"/>
          <w:sz w:val="29"/>
          <w:szCs w:val="29"/>
          <w:lang w:val="uk-UA"/>
        </w:rPr>
      </w:pPr>
    </w:p>
    <w:p w:rsidR="00CA48AE" w:rsidRPr="005A5D47" w:rsidRDefault="00562F39">
      <w:pPr>
        <w:spacing w:before="95" w:line="188" w:lineRule="exact"/>
        <w:ind w:left="690" w:right="4933" w:hanging="284"/>
        <w:rPr>
          <w:rFonts w:ascii="Times New Roman" w:eastAsia="Times New Roman"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689984" behindDoc="1" locked="0" layoutInCell="1" allowOverlap="1">
            <wp:simplePos x="0" y="0"/>
            <wp:positionH relativeFrom="page">
              <wp:posOffset>723900</wp:posOffset>
            </wp:positionH>
            <wp:positionV relativeFrom="paragraph">
              <wp:posOffset>4445</wp:posOffset>
            </wp:positionV>
            <wp:extent cx="1250950" cy="377825"/>
            <wp:effectExtent l="0" t="0" r="6350" b="3175"/>
            <wp:wrapNone/>
            <wp:docPr id="1538"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50" cy="377825"/>
                    </a:xfrm>
                    <a:prstGeom prst="rect">
                      <a:avLst/>
                    </a:prstGeom>
                    <a:noFill/>
                  </pic:spPr>
                </pic:pic>
              </a:graphicData>
            </a:graphic>
          </wp:anchor>
        </w:drawing>
      </w:r>
      <w:r w:rsidR="00050DB3" w:rsidRPr="00050DB3">
        <w:rPr>
          <w:rFonts w:ascii="Times New Roman" w:hAnsi="Times New Roman" w:cs="Times New Roman"/>
          <w:noProof/>
          <w:sz w:val="20"/>
          <w:szCs w:val="20"/>
          <w:lang w:val="ru-RU" w:eastAsia="ru-RU"/>
        </w:rPr>
        <w:pict>
          <v:shape id="Text Box 426" o:spid="_x0000_s1219" type="#_x0000_t202" style="position:absolute;left:0;text-align:left;margin-left:155.3pt;margin-top:-2.65pt;width:214.1pt;height:35.85pt;z-index:25127526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OZhAIAAA4FAAAOAAAAZHJzL2Uyb0RvYy54bWysVNuOmzAQfa/Uf7D8ngAJ2QBaskpDUlXa&#10;XqTdfoBjTLBqbGo7gW3Vf+/YhGy2+1JV5QEGZnx8zvgMt3d9I9CJacOVzHE0DTFikqqSy0OOvz7u&#10;JglGxhJZEqEky/ETM/hu9fbNbddmbKZqJUqmEYBIk3Vtjmtr2ywIDK1ZQ8xUtUxCslK6IRZe9SEo&#10;NekAvRHBLAxvgk7pstWKMmPgazEk8crjVxWj9nNVGWaRyDFws/6u/X3v7sHqlmQHTdqa0zMN8g8s&#10;GsIlbHqBKogl6Kj5K6iGU62MquyUqiZQVcUp8xpATRT+oeahJi3zWqA5pr20yfw/WPrp9EUjXsLZ&#10;LeZLjCRp4JQeWW/RO9WjeHbjWtS1JoPKhxZqbQ8JKPdyTXuv6DeDpNrURB7YWmvV1YyUQDFyK4Or&#10;pQOOcSD77qMqYSNytMoD9ZVuXP+gIwjQ4aieLsfjyFD4OFtGabiEFIVcvFjM0oXfgmTj6lYb+56p&#10;BrkgxxqO36OT072xjg3JxhK3mVQ7LoS3gJCoA8rJLEkGYUrw0mVdndGH/UZodCLgonSeLtLkvLG5&#10;Lmu4BS8L3uQ4Cd3likjm2rGVpY8t4WKIgYqQLg3qgNw5GjzzMw3TbbJN4gn0fzuJw6KYrHebeHKz&#10;i5aLYl5sNkX0y/GM4qzmZcmkozr6N4r/zh/nSRqcd3HwC0kvlO/89Vp58JKGbzOoGp9enfeBO/rB&#10;BLbf94Pr0rkDdC7Zq/IJrKHVMKTwU4GgVvoHRh0MaI7N9yPRDCPxQYK93DSPgR6D/RgQSWFpji1G&#10;Q7ixw9QfW80PNSAPBpZqDRasuHfHM4uzcWHovIrzD8JN9fW7r3r+ja1+AwAA//8DAFBLAwQUAAYA&#10;CAAAACEA/TaLy98AAAAJAQAADwAAAGRycy9kb3ducmV2LnhtbEyPwU7DMBBE70j9B2srcWvtkBCi&#10;EKdCSOWEQLQcenRjN44ar6PYbcLfs5zocbVPM2+qzex6djVj6DxKSNYCmMHG6w5bCd/77aoAFqJC&#10;rXqPRsKPCbCpF3eVKrWf8Mtcd7FlFIKhVBJsjEPJeWiscSqs/WCQfic/OhXpHFuuRzVRuOv5gxA5&#10;d6pDarBqMK/WNOfdxVFJ6g7nt6zZiyKbksP79rP/sCcp75fzyzOwaOb4D8OfPqlDTU5Hf0EdWC8h&#10;TUROqITVYwqMgKe0oC1HCXmeAa8rfrug/gUAAP//AwBQSwECLQAUAAYACAAAACEAtoM4kv4AAADh&#10;AQAAEwAAAAAAAAAAAAAAAAAAAAAAW0NvbnRlbnRfVHlwZXNdLnhtbFBLAQItABQABgAIAAAAIQA4&#10;/SH/1gAAAJQBAAALAAAAAAAAAAAAAAAAAC8BAABfcmVscy8ucmVsc1BLAQItABQABgAIAAAAIQBE&#10;ijOZhAIAAA4FAAAOAAAAAAAAAAAAAAAAAC4CAABkcnMvZTJvRG9jLnhtbFBLAQItABQABgAIAAAA&#10;IQD9NovL3wAAAAkBAAAPAAAAAAAAAAAAAAAAAN4EAABkcnMvZG93bnJldi54bWxQSwUGAAAAAAQA&#10;BADzAAAA6gUAAAAA&#10;" filled="f" strokecolor="#939598" strokeweight="1.44pt">
            <v:textbox inset="0,0,0,0">
              <w:txbxContent>
                <w:p w:rsidR="00504C50" w:rsidRPr="00895391" w:rsidRDefault="00504C50" w:rsidP="00A11685">
                  <w:pPr>
                    <w:pStyle w:val="9"/>
                    <w:shd w:val="clear" w:color="auto" w:fill="auto"/>
                    <w:spacing w:after="240" w:line="187" w:lineRule="exact"/>
                    <w:ind w:right="40" w:firstLine="0"/>
                    <w:jc w:val="both"/>
                    <w:rPr>
                      <w:lang w:val="uk-UA"/>
                    </w:rPr>
                  </w:pPr>
                  <w:r w:rsidRPr="00895391">
                    <w:rPr>
                      <w:sz w:val="18"/>
                      <w:szCs w:val="18"/>
                      <w:lang w:val="uk-UA"/>
                    </w:rPr>
                    <w:t>передбачає визначення виробітку шляхом ділення обсягу вироблено</w:t>
                  </w:r>
                  <w:r>
                    <w:rPr>
                      <w:sz w:val="18"/>
                      <w:szCs w:val="18"/>
                      <w:lang w:val="uk-UA"/>
                    </w:rPr>
                    <w:t>ї продукції в натуральних одини</w:t>
                  </w:r>
                  <w:r w:rsidRPr="00895391">
                    <w:rPr>
                      <w:sz w:val="18"/>
                      <w:szCs w:val="18"/>
                      <w:lang w:val="uk-UA"/>
                    </w:rPr>
                    <w:t>цях на кількість затраченого часу в нормо-годинах</w:t>
                  </w:r>
                </w:p>
                <w:p w:rsidR="00504C50" w:rsidRPr="00015ACF" w:rsidRDefault="00504C50">
                  <w:pPr>
                    <w:spacing w:before="74" w:line="190" w:lineRule="exact"/>
                    <w:ind w:left="69" w:right="69"/>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3"/>
                      <w:w w:val="90"/>
                      <w:sz w:val="19"/>
                      <w:szCs w:val="19"/>
                    </w:rPr>
                    <w:t>g</w:t>
                  </w:r>
                  <w:r w:rsidRPr="00015ACF">
                    <w:rPr>
                      <w:rFonts w:ascii="Times New Roman" w:eastAsia="Times New Roman" w:hAnsi="Times New Roman" w:cs="Times New Roman"/>
                      <w:color w:val="231F20"/>
                      <w:spacing w:val="-3"/>
                      <w:w w:val="90"/>
                      <w:sz w:val="19"/>
                      <w:szCs w:val="19"/>
                      <w:lang w:val="uk-UA"/>
                    </w:rPr>
                    <w:t>6</w:t>
                  </w:r>
                  <w:r>
                    <w:rPr>
                      <w:rFonts w:ascii="Times New Roman" w:eastAsia="Times New Roman" w:hAnsi="Times New Roman" w:cs="Times New Roman"/>
                      <w:color w:val="231F20"/>
                      <w:spacing w:val="-3"/>
                      <w:w w:val="90"/>
                      <w:sz w:val="19"/>
                      <w:szCs w:val="19"/>
                    </w:rPr>
                    <w:t>auac</w:t>
                  </w:r>
                  <w:r w:rsidRPr="00015ACF">
                    <w:rPr>
                      <w:rFonts w:ascii="Times New Roman" w:eastAsia="Times New Roman" w:hAnsi="Times New Roman" w:cs="Times New Roman"/>
                      <w:color w:val="231F20"/>
                      <w:spacing w:val="9"/>
                      <w:w w:val="90"/>
                      <w:sz w:val="19"/>
                      <w:szCs w:val="19"/>
                      <w:lang w:val="uk-UA"/>
                    </w:rPr>
                    <w:t xml:space="preserve"> </w:t>
                  </w:r>
                  <w:r w:rsidRPr="00015ACF">
                    <w:rPr>
                      <w:rFonts w:ascii="Times New Roman" w:eastAsia="Times New Roman" w:hAnsi="Times New Roman" w:cs="Times New Roman"/>
                      <w:color w:val="231F20"/>
                      <w:spacing w:val="-4"/>
                      <w:w w:val="90"/>
                      <w:sz w:val="19"/>
                      <w:szCs w:val="19"/>
                      <w:lang w:val="uk-UA"/>
                    </w:rPr>
                    <w:t>æ</w:t>
                  </w:r>
                  <w:r>
                    <w:rPr>
                      <w:rFonts w:ascii="Times New Roman" w:eastAsia="Times New Roman" w:hAnsi="Times New Roman" w:cs="Times New Roman"/>
                      <w:color w:val="231F20"/>
                      <w:spacing w:val="-4"/>
                      <w:w w:val="90"/>
                      <w:sz w:val="19"/>
                      <w:szCs w:val="19"/>
                    </w:rPr>
                    <w:t>m</w:t>
                  </w:r>
                  <w:r>
                    <w:rPr>
                      <w:rFonts w:ascii="Times New Roman" w:eastAsia="Times New Roman" w:hAnsi="Times New Roman" w:cs="Times New Roman"/>
                      <w:color w:val="231F20"/>
                      <w:spacing w:val="-3"/>
                      <w:w w:val="90"/>
                      <w:sz w:val="19"/>
                      <w:szCs w:val="19"/>
                    </w:rPr>
                    <w:t>s</w:t>
                  </w:r>
                  <w:r w:rsidRPr="00015ACF">
                    <w:rPr>
                      <w:rFonts w:ascii="Times New Roman" w:eastAsia="Times New Roman" w:hAnsi="Times New Roman" w:cs="Times New Roman"/>
                      <w:color w:val="231F20"/>
                      <w:spacing w:val="-3"/>
                      <w:w w:val="90"/>
                      <w:sz w:val="19"/>
                      <w:szCs w:val="19"/>
                      <w:lang w:val="uk-UA"/>
                    </w:rPr>
                    <w:t>+</w:t>
                  </w:r>
                  <w:r>
                    <w:rPr>
                      <w:rFonts w:ascii="Times New Roman" w:eastAsia="Times New Roman" w:hAnsi="Times New Roman" w:cs="Times New Roman"/>
                      <w:color w:val="231F20"/>
                      <w:spacing w:val="-3"/>
                      <w:w w:val="90"/>
                      <w:sz w:val="19"/>
                      <w:szCs w:val="19"/>
                    </w:rPr>
                    <w:t>au</w:t>
                  </w:r>
                  <w:r w:rsidRPr="00015ACF">
                    <w:rPr>
                      <w:rFonts w:ascii="Times New Roman" w:eastAsia="Times New Roman" w:hAnsi="Times New Roman" w:cs="Times New Roman"/>
                      <w:color w:val="231F20"/>
                      <w:spacing w:val="-5"/>
                      <w:w w:val="90"/>
                      <w:sz w:val="19"/>
                      <w:szCs w:val="19"/>
                      <w:lang w:val="uk-UA"/>
                    </w:rPr>
                    <w:t>—+</w:t>
                  </w:r>
                  <w:r w:rsidRPr="00015ACF">
                    <w:rPr>
                      <w:rFonts w:ascii="Times New Roman" w:eastAsia="Times New Roman" w:hAnsi="Times New Roman" w:cs="Times New Roman"/>
                      <w:color w:val="231F20"/>
                      <w:spacing w:val="-3"/>
                      <w:w w:val="90"/>
                      <w:sz w:val="19"/>
                      <w:szCs w:val="19"/>
                      <w:lang w:val="uk-UA"/>
                    </w:rPr>
                    <w:t>+</w:t>
                  </w:r>
                  <w:r>
                    <w:rPr>
                      <w:rFonts w:ascii="Times New Roman" w:eastAsia="Times New Roman" w:hAnsi="Times New Roman" w:cs="Times New Roman"/>
                      <w:color w:val="231F20"/>
                      <w:spacing w:val="-3"/>
                      <w:w w:val="90"/>
                      <w:sz w:val="19"/>
                      <w:szCs w:val="19"/>
                    </w:rPr>
                    <w:t>e</w:t>
                  </w:r>
                  <w:r w:rsidRPr="00015ACF">
                    <w:rPr>
                      <w:rFonts w:ascii="Times New Roman" w:eastAsia="Times New Roman" w:hAnsi="Times New Roman" w:cs="Times New Roman"/>
                      <w:color w:val="231F20"/>
                      <w:spacing w:val="9"/>
                      <w:w w:val="90"/>
                      <w:sz w:val="19"/>
                      <w:szCs w:val="19"/>
                      <w:lang w:val="uk-UA"/>
                    </w:rPr>
                    <w:t xml:space="preserve"> </w:t>
                  </w:r>
                  <w:r w:rsidRPr="00015ACF">
                    <w:rPr>
                      <w:rFonts w:ascii="Times New Roman" w:eastAsia="Times New Roman" w:hAnsi="Times New Roman" w:cs="Times New Roman"/>
                      <w:color w:val="231F20"/>
                      <w:spacing w:val="-3"/>
                      <w:w w:val="90"/>
                      <w:sz w:val="19"/>
                      <w:szCs w:val="19"/>
                      <w:lang w:val="uk-UA"/>
                    </w:rPr>
                    <w:t>æ</w:t>
                  </w:r>
                  <w:r>
                    <w:rPr>
                      <w:rFonts w:ascii="Times New Roman" w:eastAsia="Times New Roman" w:hAnsi="Times New Roman" w:cs="Times New Roman"/>
                      <w:color w:val="231F20"/>
                      <w:spacing w:val="-3"/>
                      <w:w w:val="90"/>
                      <w:sz w:val="19"/>
                      <w:szCs w:val="19"/>
                    </w:rPr>
                    <w:t>m</w:t>
                  </w:r>
                  <w:r>
                    <w:rPr>
                      <w:rFonts w:ascii="Times New Roman" w:eastAsia="Times New Roman" w:hAnsi="Times New Roman" w:cs="Times New Roman"/>
                      <w:color w:val="231F20"/>
                      <w:spacing w:val="-2"/>
                      <w:w w:val="90"/>
                      <w:sz w:val="19"/>
                      <w:szCs w:val="19"/>
                    </w:rPr>
                    <w:t>po</w:t>
                  </w:r>
                  <w:r w:rsidRPr="00015ACF">
                    <w:rPr>
                      <w:rFonts w:ascii="Times New Roman" w:eastAsia="Times New Roman" w:hAnsi="Times New Roman" w:cs="Times New Roman"/>
                      <w:color w:val="231F20"/>
                      <w:spacing w:val="-2"/>
                      <w:w w:val="90"/>
                      <w:sz w:val="19"/>
                      <w:szCs w:val="19"/>
                      <w:lang w:val="uk-UA"/>
                    </w:rPr>
                    <w:t>6</w:t>
                  </w:r>
                  <w:r>
                    <w:rPr>
                      <w:rFonts w:ascii="Times New Roman" w:eastAsia="Times New Roman" w:hAnsi="Times New Roman" w:cs="Times New Roman"/>
                      <w:color w:val="231F20"/>
                      <w:spacing w:val="-2"/>
                      <w:w w:val="90"/>
                      <w:sz w:val="19"/>
                      <w:szCs w:val="19"/>
                    </w:rPr>
                    <w:t>i</w:t>
                  </w:r>
                  <w:r>
                    <w:rPr>
                      <w:rFonts w:ascii="Times New Roman" w:eastAsia="Times New Roman" w:hAnsi="Times New Roman" w:cs="Times New Roman"/>
                      <w:color w:val="231F20"/>
                      <w:spacing w:val="-3"/>
                      <w:w w:val="90"/>
                      <w:sz w:val="19"/>
                      <w:szCs w:val="19"/>
                    </w:rPr>
                    <w:t>w</w:t>
                  </w:r>
                  <w:r w:rsidRPr="00015ACF">
                    <w:rPr>
                      <w:rFonts w:ascii="Times New Roman" w:eastAsia="Times New Roman" w:hAnsi="Times New Roman" w:cs="Times New Roman"/>
                      <w:color w:val="231F20"/>
                      <w:spacing w:val="-2"/>
                      <w:w w:val="90"/>
                      <w:sz w:val="19"/>
                      <w:szCs w:val="19"/>
                      <w:lang w:val="uk-UA"/>
                    </w:rPr>
                    <w:t>›</w:t>
                  </w:r>
                  <w:r>
                    <w:rPr>
                      <w:rFonts w:ascii="Times New Roman" w:eastAsia="Times New Roman" w:hAnsi="Times New Roman" w:cs="Times New Roman"/>
                      <w:color w:val="231F20"/>
                      <w:spacing w:val="-2"/>
                      <w:w w:val="90"/>
                      <w:sz w:val="19"/>
                      <w:szCs w:val="19"/>
                    </w:rPr>
                    <w:t>y</w:t>
                  </w:r>
                  <w:r w:rsidRPr="00015ACF">
                    <w:rPr>
                      <w:rFonts w:ascii="Times New Roman" w:eastAsia="Times New Roman" w:hAnsi="Times New Roman" w:cs="Times New Roman"/>
                      <w:color w:val="231F20"/>
                      <w:spacing w:val="7"/>
                      <w:w w:val="90"/>
                      <w:sz w:val="19"/>
                      <w:szCs w:val="19"/>
                      <w:lang w:val="uk-UA"/>
                    </w:rPr>
                    <w:t xml:space="preserve"> </w:t>
                  </w:r>
                  <w:r>
                    <w:rPr>
                      <w:rFonts w:ascii="Times New Roman" w:eastAsia="Times New Roman" w:hAnsi="Times New Roman" w:cs="Times New Roman"/>
                      <w:color w:val="231F20"/>
                      <w:spacing w:val="-2"/>
                      <w:w w:val="90"/>
                      <w:sz w:val="19"/>
                      <w:szCs w:val="19"/>
                    </w:rPr>
                    <w:t>muexou</w:t>
                  </w:r>
                  <w:r w:rsidRPr="00015ACF">
                    <w:rPr>
                      <w:rFonts w:ascii="Times New Roman" w:eastAsia="Times New Roman" w:hAnsi="Times New Roman" w:cs="Times New Roman"/>
                      <w:color w:val="231F20"/>
                      <w:spacing w:val="11"/>
                      <w:w w:val="90"/>
                      <w:sz w:val="19"/>
                      <w:szCs w:val="19"/>
                      <w:lang w:val="uk-UA"/>
                    </w:rPr>
                    <w:t xml:space="preserve"> </w:t>
                  </w:r>
                  <w:r>
                    <w:rPr>
                      <w:rFonts w:ascii="Times New Roman" w:eastAsia="Times New Roman" w:hAnsi="Times New Roman" w:cs="Times New Roman"/>
                      <w:color w:val="231F20"/>
                      <w:spacing w:val="-3"/>
                      <w:w w:val="90"/>
                      <w:sz w:val="19"/>
                      <w:szCs w:val="19"/>
                    </w:rPr>
                    <w:t>giu</w:t>
                  </w:r>
                  <w:r w:rsidRPr="00015ACF">
                    <w:rPr>
                      <w:rFonts w:ascii="Times New Roman" w:eastAsia="Times New Roman" w:hAnsi="Times New Roman" w:cs="Times New Roman"/>
                      <w:color w:val="231F20"/>
                      <w:spacing w:val="-7"/>
                      <w:w w:val="90"/>
                      <w:sz w:val="19"/>
                      <w:szCs w:val="19"/>
                      <w:lang w:val="uk-UA"/>
                    </w:rPr>
                    <w:t>—</w:t>
                  </w:r>
                  <w:r w:rsidRPr="00015ACF">
                    <w:rPr>
                      <w:rFonts w:ascii="Times New Roman" w:eastAsia="Times New Roman" w:hAnsi="Times New Roman" w:cs="Times New Roman"/>
                      <w:color w:val="231F20"/>
                      <w:spacing w:val="-3"/>
                      <w:w w:val="90"/>
                      <w:sz w:val="19"/>
                      <w:szCs w:val="19"/>
                      <w:lang w:val="uk-UA"/>
                    </w:rPr>
                    <w:t>++</w:t>
                  </w:r>
                  <w:r>
                    <w:rPr>
                      <w:rFonts w:ascii="Times New Roman" w:eastAsia="Times New Roman" w:hAnsi="Times New Roman" w:cs="Times New Roman"/>
                      <w:color w:val="231F20"/>
                      <w:spacing w:val="-3"/>
                      <w:w w:val="90"/>
                      <w:sz w:val="19"/>
                      <w:szCs w:val="19"/>
                    </w:rPr>
                    <w:t>e</w:t>
                  </w:r>
                  <w:r w:rsidRPr="00015ACF">
                    <w:rPr>
                      <w:rFonts w:ascii="Times New Roman" w:eastAsia="Times New Roman" w:hAnsi="Times New Roman" w:cs="Times New Roman"/>
                      <w:color w:val="231F20"/>
                      <w:spacing w:val="55"/>
                      <w:w w:val="103"/>
                      <w:sz w:val="19"/>
                      <w:szCs w:val="19"/>
                      <w:lang w:val="uk-UA"/>
                    </w:rPr>
                    <w:t xml:space="preserve"> </w:t>
                  </w:r>
                  <w:r>
                    <w:rPr>
                      <w:rFonts w:ascii="Times New Roman" w:eastAsia="Times New Roman" w:hAnsi="Times New Roman" w:cs="Times New Roman"/>
                      <w:color w:val="231F20"/>
                      <w:spacing w:val="-2"/>
                      <w:w w:val="95"/>
                      <w:sz w:val="19"/>
                      <w:szCs w:val="19"/>
                    </w:rPr>
                    <w:t>o</w:t>
                  </w:r>
                  <w:r w:rsidRPr="00015ACF">
                    <w:rPr>
                      <w:rFonts w:ascii="Times New Roman" w:eastAsia="Times New Roman" w:hAnsi="Times New Roman" w:cs="Times New Roman"/>
                      <w:color w:val="231F20"/>
                      <w:spacing w:val="-2"/>
                      <w:w w:val="95"/>
                      <w:sz w:val="19"/>
                      <w:szCs w:val="19"/>
                      <w:lang w:val="uk-UA"/>
                    </w:rPr>
                    <w:t>6</w:t>
                  </w:r>
                  <w:r>
                    <w:rPr>
                      <w:rFonts w:ascii="Times New Roman" w:eastAsia="Times New Roman" w:hAnsi="Times New Roman" w:cs="Times New Roman"/>
                      <w:color w:val="231F20"/>
                      <w:spacing w:val="-2"/>
                      <w:w w:val="95"/>
                      <w:sz w:val="19"/>
                      <w:szCs w:val="19"/>
                    </w:rPr>
                    <w:t>cery</w:t>
                  </w:r>
                  <w:r w:rsidRPr="00015ACF">
                    <w:rPr>
                      <w:rFonts w:ascii="Times New Roman" w:eastAsia="Times New Roman" w:hAnsi="Times New Roman" w:cs="Times New Roman"/>
                      <w:color w:val="231F20"/>
                      <w:spacing w:val="-19"/>
                      <w:w w:val="95"/>
                      <w:sz w:val="19"/>
                      <w:szCs w:val="19"/>
                      <w:lang w:val="uk-UA"/>
                    </w:rPr>
                    <w:t xml:space="preserve"> </w:t>
                  </w:r>
                  <w:r w:rsidRPr="00015ACF">
                    <w:rPr>
                      <w:rFonts w:ascii="Times New Roman" w:eastAsia="Times New Roman" w:hAnsi="Times New Roman" w:cs="Times New Roman"/>
                      <w:color w:val="231F20"/>
                      <w:spacing w:val="-3"/>
                      <w:w w:val="95"/>
                      <w:sz w:val="19"/>
                      <w:szCs w:val="19"/>
                      <w:lang w:val="uk-UA"/>
                    </w:rPr>
                    <w:t>æ</w:t>
                  </w:r>
                  <w:r>
                    <w:rPr>
                      <w:rFonts w:ascii="Times New Roman" w:eastAsia="Times New Roman" w:hAnsi="Times New Roman" w:cs="Times New Roman"/>
                      <w:color w:val="231F20"/>
                      <w:spacing w:val="-3"/>
                      <w:w w:val="95"/>
                      <w:sz w:val="19"/>
                      <w:szCs w:val="19"/>
                    </w:rPr>
                    <w:t>m</w:t>
                  </w:r>
                  <w:r>
                    <w:rPr>
                      <w:rFonts w:ascii="Times New Roman" w:eastAsia="Times New Roman" w:hAnsi="Times New Roman" w:cs="Times New Roman"/>
                      <w:color w:val="231F20"/>
                      <w:spacing w:val="-2"/>
                      <w:w w:val="95"/>
                      <w:sz w:val="19"/>
                      <w:szCs w:val="19"/>
                    </w:rPr>
                    <w:t>po</w:t>
                  </w:r>
                  <w:r w:rsidRPr="00015ACF">
                    <w:rPr>
                      <w:rFonts w:ascii="Times New Roman" w:eastAsia="Times New Roman" w:hAnsi="Times New Roman" w:cs="Times New Roman"/>
                      <w:color w:val="231F20"/>
                      <w:spacing w:val="-2"/>
                      <w:w w:val="95"/>
                      <w:sz w:val="19"/>
                      <w:szCs w:val="19"/>
                      <w:lang w:val="uk-UA"/>
                    </w:rPr>
                    <w:t>6</w:t>
                  </w:r>
                  <w:r>
                    <w:rPr>
                      <w:rFonts w:ascii="Times New Roman" w:eastAsia="Times New Roman" w:hAnsi="Times New Roman" w:cs="Times New Roman"/>
                      <w:color w:val="231F20"/>
                      <w:spacing w:val="-2"/>
                      <w:w w:val="95"/>
                      <w:sz w:val="19"/>
                      <w:szCs w:val="19"/>
                    </w:rPr>
                    <w:t>u</w:t>
                  </w:r>
                  <w:r w:rsidRPr="00015ACF">
                    <w:rPr>
                      <w:rFonts w:ascii="Times New Roman" w:eastAsia="Times New Roman" w:hAnsi="Times New Roman" w:cs="Times New Roman"/>
                      <w:color w:val="231F20"/>
                      <w:spacing w:val="-4"/>
                      <w:w w:val="95"/>
                      <w:sz w:val="19"/>
                      <w:szCs w:val="19"/>
                      <w:lang w:val="uk-UA"/>
                    </w:rPr>
                    <w:t>—+</w:t>
                  </w:r>
                  <w:r>
                    <w:rPr>
                      <w:rFonts w:ascii="Times New Roman" w:eastAsia="Times New Roman" w:hAnsi="Times New Roman" w:cs="Times New Roman"/>
                      <w:color w:val="231F20"/>
                      <w:spacing w:val="-2"/>
                      <w:w w:val="95"/>
                      <w:sz w:val="19"/>
                      <w:szCs w:val="19"/>
                    </w:rPr>
                    <w:t>o</w:t>
                  </w:r>
                  <w:r w:rsidRPr="00015ACF">
                    <w:rPr>
                      <w:rFonts w:ascii="Times New Roman" w:eastAsia="Times New Roman" w:hAnsi="Times New Roman" w:cs="Times New Roman"/>
                      <w:color w:val="231F20"/>
                      <w:spacing w:val="-2"/>
                      <w:w w:val="95"/>
                      <w:sz w:val="19"/>
                      <w:szCs w:val="19"/>
                      <w:lang w:val="uk-UA"/>
                    </w:rPr>
                    <w:t>ï</w:t>
                  </w:r>
                  <w:r w:rsidRPr="00015ACF">
                    <w:rPr>
                      <w:rFonts w:ascii="Times New Roman" w:eastAsia="Times New Roman" w:hAnsi="Times New Roman" w:cs="Times New Roman"/>
                      <w:color w:val="231F20"/>
                      <w:spacing w:val="-17"/>
                      <w:w w:val="95"/>
                      <w:sz w:val="19"/>
                      <w:szCs w:val="19"/>
                      <w:lang w:val="uk-UA"/>
                    </w:rPr>
                    <w:t xml:space="preserve"> </w:t>
                  </w:r>
                  <w:r>
                    <w:rPr>
                      <w:rFonts w:ascii="Times New Roman" w:eastAsia="Times New Roman" w:hAnsi="Times New Roman" w:cs="Times New Roman"/>
                      <w:color w:val="231F20"/>
                      <w:spacing w:val="-2"/>
                      <w:w w:val="95"/>
                      <w:sz w:val="19"/>
                      <w:szCs w:val="19"/>
                    </w:rPr>
                    <w:t>upogy</w:t>
                  </w:r>
                  <w:r w:rsidRPr="00015ACF">
                    <w:rPr>
                      <w:rFonts w:ascii="Times New Roman" w:eastAsia="Times New Roman" w:hAnsi="Times New Roman" w:cs="Times New Roman"/>
                      <w:color w:val="231F20"/>
                      <w:spacing w:val="-2"/>
                      <w:w w:val="95"/>
                      <w:sz w:val="19"/>
                      <w:szCs w:val="19"/>
                      <w:lang w:val="uk-UA"/>
                    </w:rPr>
                    <w:t>›</w:t>
                  </w:r>
                  <w:r>
                    <w:rPr>
                      <w:rFonts w:ascii="Times New Roman" w:eastAsia="Times New Roman" w:hAnsi="Times New Roman" w:cs="Times New Roman"/>
                      <w:color w:val="231F20"/>
                      <w:spacing w:val="-3"/>
                      <w:w w:val="95"/>
                      <w:sz w:val="19"/>
                      <w:szCs w:val="19"/>
                    </w:rPr>
                    <w:t>B</w:t>
                  </w:r>
                  <w:r>
                    <w:rPr>
                      <w:rFonts w:ascii="Times New Roman" w:eastAsia="Times New Roman" w:hAnsi="Times New Roman" w:cs="Times New Roman"/>
                      <w:color w:val="231F20"/>
                      <w:spacing w:val="-2"/>
                      <w:w w:val="95"/>
                      <w:sz w:val="19"/>
                      <w:szCs w:val="19"/>
                    </w:rPr>
                    <w:t>i</w:t>
                  </w:r>
                  <w:r w:rsidRPr="00015ACF">
                    <w:rPr>
                      <w:rFonts w:ascii="Times New Roman" w:eastAsia="Times New Roman" w:hAnsi="Times New Roman" w:cs="Times New Roman"/>
                      <w:color w:val="231F20"/>
                      <w:spacing w:val="-2"/>
                      <w:w w:val="95"/>
                      <w:sz w:val="19"/>
                      <w:szCs w:val="19"/>
                      <w:lang w:val="uk-UA"/>
                    </w:rPr>
                    <w:t>ï</w:t>
                  </w:r>
                  <w:r w:rsidRPr="00015ACF">
                    <w:rPr>
                      <w:rFonts w:ascii="Times New Roman" w:eastAsia="Times New Roman" w:hAnsi="Times New Roman" w:cs="Times New Roman"/>
                      <w:color w:val="231F20"/>
                      <w:spacing w:val="-18"/>
                      <w:w w:val="95"/>
                      <w:sz w:val="19"/>
                      <w:szCs w:val="19"/>
                      <w:lang w:val="uk-UA"/>
                    </w:rPr>
                    <w:t xml:space="preserve"> </w:t>
                  </w:r>
                  <w:r w:rsidRPr="00015ACF">
                    <w:rPr>
                      <w:rFonts w:ascii="Times New Roman" w:eastAsia="Times New Roman" w:hAnsi="Times New Roman" w:cs="Times New Roman"/>
                      <w:color w:val="231F20"/>
                      <w:w w:val="95"/>
                      <w:sz w:val="19"/>
                      <w:szCs w:val="19"/>
                      <w:lang w:val="uk-UA"/>
                    </w:rPr>
                    <w:t>æ</w:t>
                  </w:r>
                  <w:r w:rsidRPr="00015ACF">
                    <w:rPr>
                      <w:rFonts w:ascii="Times New Roman" w:eastAsia="Times New Roman" w:hAnsi="Times New Roman" w:cs="Times New Roman"/>
                      <w:color w:val="231F20"/>
                      <w:spacing w:val="-17"/>
                      <w:w w:val="95"/>
                      <w:sz w:val="19"/>
                      <w:szCs w:val="19"/>
                      <w:lang w:val="uk-UA"/>
                    </w:rPr>
                    <w:t xml:space="preserve"> </w:t>
                  </w:r>
                  <w:r w:rsidRPr="00015ACF">
                    <w:rPr>
                      <w:rFonts w:ascii="Times New Roman" w:eastAsia="Times New Roman" w:hAnsi="Times New Roman" w:cs="Times New Roman"/>
                      <w:color w:val="231F20"/>
                      <w:spacing w:val="-2"/>
                      <w:w w:val="95"/>
                      <w:sz w:val="19"/>
                      <w:szCs w:val="19"/>
                      <w:lang w:val="uk-UA"/>
                    </w:rPr>
                    <w:t>+</w:t>
                  </w:r>
                  <w:r>
                    <w:rPr>
                      <w:rFonts w:ascii="Times New Roman" w:eastAsia="Times New Roman" w:hAnsi="Times New Roman" w:cs="Times New Roman"/>
                      <w:color w:val="231F20"/>
                      <w:spacing w:val="-2"/>
                      <w:w w:val="95"/>
                      <w:sz w:val="19"/>
                      <w:szCs w:val="19"/>
                    </w:rPr>
                    <w:t>a</w:t>
                  </w:r>
                  <w:r>
                    <w:rPr>
                      <w:rFonts w:ascii="Times New Roman" w:eastAsia="Times New Roman" w:hAnsi="Times New Roman" w:cs="Times New Roman"/>
                      <w:color w:val="231F20"/>
                      <w:spacing w:val="-4"/>
                      <w:w w:val="95"/>
                      <w:sz w:val="19"/>
                      <w:szCs w:val="19"/>
                    </w:rPr>
                    <w:t>w</w:t>
                  </w:r>
                  <w:r>
                    <w:rPr>
                      <w:rFonts w:ascii="Times New Roman" w:eastAsia="Times New Roman" w:hAnsi="Times New Roman" w:cs="Times New Roman"/>
                      <w:color w:val="231F20"/>
                      <w:spacing w:val="-2"/>
                      <w:w w:val="95"/>
                      <w:sz w:val="19"/>
                      <w:szCs w:val="19"/>
                    </w:rPr>
                    <w:t>ypau</w:t>
                  </w:r>
                  <w:r w:rsidRPr="00015ACF">
                    <w:rPr>
                      <w:rFonts w:ascii="Times New Roman" w:eastAsia="Times New Roman" w:hAnsi="Times New Roman" w:cs="Times New Roman"/>
                      <w:color w:val="231F20"/>
                      <w:spacing w:val="-3"/>
                      <w:w w:val="95"/>
                      <w:sz w:val="19"/>
                      <w:szCs w:val="19"/>
                      <w:lang w:val="uk-UA"/>
                    </w:rPr>
                    <w:t>1</w:t>
                  </w:r>
                  <w:r w:rsidRPr="00015ACF">
                    <w:rPr>
                      <w:rFonts w:ascii="Times New Roman" w:eastAsia="Times New Roman" w:hAnsi="Times New Roman" w:cs="Times New Roman"/>
                      <w:color w:val="231F20"/>
                      <w:spacing w:val="-2"/>
                      <w:w w:val="95"/>
                      <w:sz w:val="19"/>
                      <w:szCs w:val="19"/>
                      <w:lang w:val="uk-UA"/>
                    </w:rPr>
                    <w:t>+</w:t>
                  </w:r>
                  <w:r>
                    <w:rPr>
                      <w:rFonts w:ascii="Times New Roman" w:eastAsia="Times New Roman" w:hAnsi="Times New Roman" w:cs="Times New Roman"/>
                      <w:color w:val="231F20"/>
                      <w:spacing w:val="-3"/>
                      <w:w w:val="95"/>
                      <w:sz w:val="19"/>
                      <w:szCs w:val="19"/>
                    </w:rPr>
                    <w:t>m</w:t>
                  </w:r>
                  <w:r>
                    <w:rPr>
                      <w:rFonts w:ascii="Times New Roman" w:eastAsia="Times New Roman" w:hAnsi="Times New Roman" w:cs="Times New Roman"/>
                      <w:color w:val="231F20"/>
                      <w:spacing w:val="-2"/>
                      <w:w w:val="95"/>
                      <w:sz w:val="19"/>
                      <w:szCs w:val="19"/>
                    </w:rPr>
                    <w:t>x</w:t>
                  </w:r>
                  <w:r w:rsidRPr="00015ACF">
                    <w:rPr>
                      <w:rFonts w:ascii="Times New Roman" w:eastAsia="Times New Roman" w:hAnsi="Times New Roman" w:cs="Times New Roman"/>
                      <w:color w:val="231F20"/>
                      <w:spacing w:val="-17"/>
                      <w:w w:val="95"/>
                      <w:sz w:val="19"/>
                      <w:szCs w:val="19"/>
                      <w:lang w:val="uk-UA"/>
                    </w:rPr>
                    <w:t xml:space="preserve"> </w:t>
                  </w:r>
                  <w:r>
                    <w:rPr>
                      <w:rFonts w:ascii="Times New Roman" w:eastAsia="Times New Roman" w:hAnsi="Times New Roman" w:cs="Times New Roman"/>
                      <w:color w:val="231F20"/>
                      <w:spacing w:val="-4"/>
                      <w:w w:val="95"/>
                      <w:sz w:val="19"/>
                      <w:szCs w:val="19"/>
                    </w:rPr>
                    <w:t>ogm</w:t>
                  </w:r>
                  <w:r w:rsidRPr="00015ACF">
                    <w:rPr>
                      <w:rFonts w:ascii="Times New Roman" w:eastAsia="Times New Roman" w:hAnsi="Times New Roman" w:cs="Times New Roman"/>
                      <w:color w:val="231F20"/>
                      <w:spacing w:val="-3"/>
                      <w:w w:val="95"/>
                      <w:sz w:val="19"/>
                      <w:szCs w:val="19"/>
                      <w:lang w:val="uk-UA"/>
                    </w:rPr>
                    <w:t>+</w:t>
                  </w:r>
                  <w:r>
                    <w:rPr>
                      <w:rFonts w:ascii="Times New Roman" w:eastAsia="Times New Roman" w:hAnsi="Times New Roman" w:cs="Times New Roman"/>
                      <w:color w:val="231F20"/>
                      <w:spacing w:val="-5"/>
                      <w:w w:val="95"/>
                      <w:sz w:val="19"/>
                      <w:szCs w:val="19"/>
                    </w:rPr>
                    <w:t>m</w:t>
                  </w:r>
                  <w:r w:rsidRPr="00015ACF">
                    <w:rPr>
                      <w:rFonts w:ascii="Times New Roman" w:eastAsia="Times New Roman" w:hAnsi="Times New Roman" w:cs="Times New Roman"/>
                      <w:color w:val="231F20"/>
                      <w:spacing w:val="-3"/>
                      <w:w w:val="95"/>
                      <w:sz w:val="19"/>
                      <w:szCs w:val="19"/>
                      <w:lang w:val="uk-UA"/>
                    </w:rPr>
                    <w:t>-</w:t>
                  </w:r>
                  <w:r w:rsidRPr="00015ACF">
                    <w:rPr>
                      <w:rFonts w:ascii="Times New Roman" w:eastAsia="Times New Roman" w:hAnsi="Times New Roman" w:cs="Times New Roman"/>
                      <w:color w:val="231F20"/>
                      <w:spacing w:val="21"/>
                      <w:w w:val="99"/>
                      <w:sz w:val="19"/>
                      <w:szCs w:val="19"/>
                      <w:lang w:val="uk-UA"/>
                    </w:rPr>
                    <w:t xml:space="preserve"> </w:t>
                  </w:r>
                  <w:r>
                    <w:rPr>
                      <w:rFonts w:ascii="Times New Roman" w:eastAsia="Times New Roman" w:hAnsi="Times New Roman" w:cs="Times New Roman"/>
                      <w:color w:val="231F20"/>
                      <w:spacing w:val="-3"/>
                      <w:w w:val="95"/>
                      <w:sz w:val="19"/>
                      <w:szCs w:val="19"/>
                    </w:rPr>
                    <w:t>Be</w:t>
                  </w:r>
                  <w:r>
                    <w:rPr>
                      <w:rFonts w:ascii="Times New Roman" w:eastAsia="Times New Roman" w:hAnsi="Times New Roman" w:cs="Times New Roman"/>
                      <w:color w:val="231F20"/>
                      <w:spacing w:val="-2"/>
                      <w:w w:val="95"/>
                      <w:sz w:val="19"/>
                      <w:szCs w:val="19"/>
                    </w:rPr>
                    <w:t>x</w:t>
                  </w:r>
                  <w:r w:rsidRPr="00015ACF">
                    <w:rPr>
                      <w:rFonts w:ascii="Times New Roman" w:eastAsia="Times New Roman" w:hAnsi="Times New Roman" w:cs="Times New Roman"/>
                      <w:color w:val="231F20"/>
                      <w:spacing w:val="-9"/>
                      <w:w w:val="95"/>
                      <w:sz w:val="19"/>
                      <w:szCs w:val="19"/>
                      <w:lang w:val="uk-UA"/>
                    </w:rPr>
                    <w:t xml:space="preserve"> </w:t>
                  </w:r>
                  <w:r w:rsidRPr="00015ACF">
                    <w:rPr>
                      <w:rFonts w:ascii="Times New Roman" w:eastAsia="Times New Roman" w:hAnsi="Times New Roman" w:cs="Times New Roman"/>
                      <w:color w:val="231F20"/>
                      <w:spacing w:val="-1"/>
                      <w:w w:val="95"/>
                      <w:sz w:val="19"/>
                      <w:szCs w:val="19"/>
                      <w:lang w:val="uk-UA"/>
                    </w:rPr>
                    <w:t>+</w:t>
                  </w:r>
                  <w:r>
                    <w:rPr>
                      <w:rFonts w:ascii="Times New Roman" w:eastAsia="Times New Roman" w:hAnsi="Times New Roman" w:cs="Times New Roman"/>
                      <w:color w:val="231F20"/>
                      <w:spacing w:val="-1"/>
                      <w:w w:val="95"/>
                      <w:sz w:val="19"/>
                      <w:szCs w:val="19"/>
                    </w:rPr>
                    <w:t>a</w:t>
                  </w:r>
                  <w:r w:rsidRPr="00015ACF">
                    <w:rPr>
                      <w:rFonts w:ascii="Times New Roman" w:eastAsia="Times New Roman" w:hAnsi="Times New Roman" w:cs="Times New Roman"/>
                      <w:color w:val="231F20"/>
                      <w:spacing w:val="-7"/>
                      <w:w w:val="95"/>
                      <w:sz w:val="19"/>
                      <w:szCs w:val="19"/>
                      <w:lang w:val="uk-UA"/>
                    </w:rPr>
                    <w:t xml:space="preserve"> </w:t>
                  </w:r>
                  <w:r w:rsidRPr="00015ACF">
                    <w:rPr>
                      <w:rFonts w:ascii="Times New Roman" w:eastAsia="Times New Roman" w:hAnsi="Times New Roman" w:cs="Times New Roman"/>
                      <w:color w:val="231F20"/>
                      <w:spacing w:val="-2"/>
                      <w:w w:val="95"/>
                      <w:sz w:val="19"/>
                      <w:szCs w:val="19"/>
                      <w:lang w:val="uk-UA"/>
                    </w:rPr>
                    <w:t>›</w:t>
                  </w:r>
                  <w:r>
                    <w:rPr>
                      <w:rFonts w:ascii="Times New Roman" w:eastAsia="Times New Roman" w:hAnsi="Times New Roman" w:cs="Times New Roman"/>
                      <w:color w:val="231F20"/>
                      <w:spacing w:val="-2"/>
                      <w:w w:val="95"/>
                      <w:sz w:val="19"/>
                      <w:szCs w:val="19"/>
                    </w:rPr>
                    <w:t>iu</w:t>
                  </w:r>
                  <w:r w:rsidRPr="00015ACF">
                    <w:rPr>
                      <w:rFonts w:ascii="Times New Roman" w:eastAsia="Times New Roman" w:hAnsi="Times New Roman" w:cs="Times New Roman"/>
                      <w:color w:val="231F20"/>
                      <w:spacing w:val="-2"/>
                      <w:w w:val="95"/>
                      <w:sz w:val="19"/>
                      <w:szCs w:val="19"/>
                      <w:lang w:val="uk-UA"/>
                    </w:rPr>
                    <w:t>1›</w:t>
                  </w:r>
                  <w:r>
                    <w:rPr>
                      <w:rFonts w:ascii="Times New Roman" w:eastAsia="Times New Roman" w:hAnsi="Times New Roman" w:cs="Times New Roman"/>
                      <w:color w:val="231F20"/>
                      <w:spacing w:val="-2"/>
                      <w:w w:val="95"/>
                      <w:sz w:val="19"/>
                      <w:szCs w:val="19"/>
                    </w:rPr>
                    <w:t>i</w:t>
                  </w:r>
                  <w:r>
                    <w:rPr>
                      <w:rFonts w:ascii="Times New Roman" w:eastAsia="Times New Roman" w:hAnsi="Times New Roman" w:cs="Times New Roman"/>
                      <w:color w:val="231F20"/>
                      <w:spacing w:val="-3"/>
                      <w:w w:val="95"/>
                      <w:sz w:val="19"/>
                      <w:szCs w:val="19"/>
                    </w:rPr>
                    <w:t>cw</w:t>
                  </w:r>
                  <w:r w:rsidRPr="00015ACF">
                    <w:rPr>
                      <w:rFonts w:ascii="Times New Roman" w:eastAsia="Times New Roman" w:hAnsi="Times New Roman" w:cs="Times New Roman"/>
                      <w:color w:val="231F20"/>
                      <w:spacing w:val="-3"/>
                      <w:w w:val="95"/>
                      <w:sz w:val="19"/>
                      <w:szCs w:val="19"/>
                      <w:lang w:val="uk-UA"/>
                    </w:rPr>
                    <w:t>1</w:t>
                  </w:r>
                  <w:r w:rsidRPr="00015ACF">
                    <w:rPr>
                      <w:rFonts w:ascii="Times New Roman" w:eastAsia="Times New Roman" w:hAnsi="Times New Roman" w:cs="Times New Roman"/>
                      <w:color w:val="231F20"/>
                      <w:spacing w:val="-8"/>
                      <w:w w:val="95"/>
                      <w:sz w:val="19"/>
                      <w:szCs w:val="19"/>
                      <w:lang w:val="uk-UA"/>
                    </w:rPr>
                    <w:t xml:space="preserve"> </w:t>
                  </w:r>
                  <w:r>
                    <w:rPr>
                      <w:rFonts w:ascii="Times New Roman" w:eastAsia="Times New Roman" w:hAnsi="Times New Roman" w:cs="Times New Roman"/>
                      <w:color w:val="231F20"/>
                      <w:spacing w:val="-4"/>
                      <w:w w:val="95"/>
                      <w:sz w:val="19"/>
                      <w:szCs w:val="19"/>
                    </w:rPr>
                    <w:t>saw</w:t>
                  </w:r>
                  <w:r>
                    <w:rPr>
                      <w:rFonts w:ascii="Times New Roman" w:eastAsia="Times New Roman" w:hAnsi="Times New Roman" w:cs="Times New Roman"/>
                      <w:color w:val="231F20"/>
                      <w:spacing w:val="-3"/>
                      <w:w w:val="95"/>
                      <w:sz w:val="19"/>
                      <w:szCs w:val="19"/>
                    </w:rPr>
                    <w:t>p</w:t>
                  </w:r>
                  <w:r>
                    <w:rPr>
                      <w:rFonts w:ascii="Times New Roman" w:eastAsia="Times New Roman" w:hAnsi="Times New Roman" w:cs="Times New Roman"/>
                      <w:color w:val="231F20"/>
                      <w:spacing w:val="-4"/>
                      <w:w w:val="95"/>
                      <w:sz w:val="19"/>
                      <w:szCs w:val="19"/>
                    </w:rPr>
                    <w:t>au</w:t>
                  </w:r>
                  <w:r w:rsidRPr="00015ACF">
                    <w:rPr>
                      <w:rFonts w:ascii="Times New Roman" w:eastAsia="Times New Roman" w:hAnsi="Times New Roman" w:cs="Times New Roman"/>
                      <w:color w:val="231F20"/>
                      <w:spacing w:val="-4"/>
                      <w:w w:val="95"/>
                      <w:sz w:val="19"/>
                      <w:szCs w:val="19"/>
                      <w:lang w:val="uk-UA"/>
                    </w:rPr>
                    <w:t>—</w:t>
                  </w:r>
                  <w:r w:rsidRPr="00015ACF">
                    <w:rPr>
                      <w:rFonts w:ascii="Times New Roman" w:eastAsia="Times New Roman" w:hAnsi="Times New Roman" w:cs="Times New Roman"/>
                      <w:color w:val="231F20"/>
                      <w:spacing w:val="-3"/>
                      <w:w w:val="95"/>
                      <w:sz w:val="19"/>
                      <w:szCs w:val="19"/>
                      <w:lang w:val="uk-UA"/>
                    </w:rPr>
                    <w:t>+</w:t>
                  </w:r>
                  <w:r>
                    <w:rPr>
                      <w:rFonts w:ascii="Times New Roman" w:eastAsia="Times New Roman" w:hAnsi="Times New Roman" w:cs="Times New Roman"/>
                      <w:color w:val="231F20"/>
                      <w:spacing w:val="-3"/>
                      <w:w w:val="95"/>
                      <w:sz w:val="19"/>
                      <w:szCs w:val="19"/>
                    </w:rPr>
                    <w:t>oro</w:t>
                  </w:r>
                  <w:r w:rsidRPr="00015ACF">
                    <w:rPr>
                      <w:rFonts w:ascii="Times New Roman" w:eastAsia="Times New Roman" w:hAnsi="Times New Roman" w:cs="Times New Roman"/>
                      <w:color w:val="231F20"/>
                      <w:spacing w:val="-6"/>
                      <w:w w:val="95"/>
                      <w:sz w:val="19"/>
                      <w:szCs w:val="19"/>
                      <w:lang w:val="uk-UA"/>
                    </w:rPr>
                    <w:t xml:space="preserve"> </w:t>
                  </w:r>
                  <w:r>
                    <w:rPr>
                      <w:rFonts w:ascii="Times New Roman" w:eastAsia="Times New Roman" w:hAnsi="Times New Roman" w:cs="Times New Roman"/>
                      <w:color w:val="231F20"/>
                      <w:spacing w:val="-2"/>
                      <w:w w:val="95"/>
                      <w:sz w:val="19"/>
                      <w:szCs w:val="19"/>
                    </w:rPr>
                    <w:t>uacy</w:t>
                  </w:r>
                  <w:r w:rsidRPr="00015ACF">
                    <w:rPr>
                      <w:rFonts w:ascii="Times New Roman" w:eastAsia="Times New Roman" w:hAnsi="Times New Roman" w:cs="Times New Roman"/>
                      <w:color w:val="231F20"/>
                      <w:spacing w:val="-9"/>
                      <w:w w:val="95"/>
                      <w:sz w:val="19"/>
                      <w:szCs w:val="19"/>
                      <w:lang w:val="uk-UA"/>
                    </w:rPr>
                    <w:t xml:space="preserve"> </w:t>
                  </w:r>
                  <w:r w:rsidRPr="00015ACF">
                    <w:rPr>
                      <w:rFonts w:ascii="Times New Roman" w:eastAsia="Times New Roman" w:hAnsi="Times New Roman" w:cs="Times New Roman"/>
                      <w:color w:val="231F20"/>
                      <w:w w:val="95"/>
                      <w:sz w:val="19"/>
                      <w:szCs w:val="19"/>
                      <w:lang w:val="uk-UA"/>
                    </w:rPr>
                    <w:t>æ</w:t>
                  </w:r>
                  <w:r w:rsidRPr="00015ACF">
                    <w:rPr>
                      <w:rFonts w:ascii="Times New Roman" w:eastAsia="Times New Roman" w:hAnsi="Times New Roman" w:cs="Times New Roman"/>
                      <w:color w:val="231F20"/>
                      <w:spacing w:val="-8"/>
                      <w:w w:val="95"/>
                      <w:sz w:val="19"/>
                      <w:szCs w:val="19"/>
                      <w:lang w:val="uk-UA"/>
                    </w:rPr>
                    <w:t xml:space="preserve"> </w:t>
                  </w:r>
                  <w:r w:rsidRPr="00015ACF">
                    <w:rPr>
                      <w:rFonts w:ascii="Times New Roman" w:eastAsia="Times New Roman" w:hAnsi="Times New Roman" w:cs="Times New Roman"/>
                      <w:color w:val="231F20"/>
                      <w:spacing w:val="-3"/>
                      <w:w w:val="95"/>
                      <w:sz w:val="19"/>
                      <w:szCs w:val="19"/>
                      <w:lang w:val="uk-UA"/>
                    </w:rPr>
                    <w:t>+</w:t>
                  </w:r>
                  <w:r>
                    <w:rPr>
                      <w:rFonts w:ascii="Times New Roman" w:eastAsia="Times New Roman" w:hAnsi="Times New Roman" w:cs="Times New Roman"/>
                      <w:color w:val="231F20"/>
                      <w:spacing w:val="-3"/>
                      <w:w w:val="95"/>
                      <w:sz w:val="19"/>
                      <w:szCs w:val="19"/>
                    </w:rPr>
                    <w:t>opuo</w:t>
                  </w:r>
                  <w:r w:rsidRPr="00015ACF">
                    <w:rPr>
                      <w:rFonts w:ascii="Times New Roman" w:eastAsia="Times New Roman" w:hAnsi="Times New Roman" w:cs="Times New Roman"/>
                      <w:color w:val="231F20"/>
                      <w:spacing w:val="-3"/>
                      <w:w w:val="95"/>
                      <w:sz w:val="19"/>
                      <w:szCs w:val="19"/>
                      <w:lang w:val="uk-UA"/>
                    </w:rPr>
                    <w:t>-</w:t>
                  </w:r>
                  <w:r>
                    <w:rPr>
                      <w:rFonts w:ascii="Times New Roman" w:eastAsia="Times New Roman" w:hAnsi="Times New Roman" w:cs="Times New Roman"/>
                      <w:color w:val="231F20"/>
                      <w:spacing w:val="-4"/>
                      <w:w w:val="95"/>
                      <w:sz w:val="19"/>
                      <w:szCs w:val="19"/>
                    </w:rPr>
                    <w:t>rogm</w:t>
                  </w:r>
                  <w:r w:rsidRPr="00015ACF">
                    <w:rPr>
                      <w:rFonts w:ascii="Times New Roman" w:eastAsia="Times New Roman" w:hAnsi="Times New Roman" w:cs="Times New Roman"/>
                      <w:color w:val="231F20"/>
                      <w:spacing w:val="-3"/>
                      <w:w w:val="95"/>
                      <w:sz w:val="19"/>
                      <w:szCs w:val="19"/>
                      <w:lang w:val="uk-UA"/>
                    </w:rPr>
                    <w:t>+</w:t>
                  </w:r>
                  <w:r>
                    <w:rPr>
                      <w:rFonts w:ascii="Times New Roman" w:eastAsia="Times New Roman" w:hAnsi="Times New Roman" w:cs="Times New Roman"/>
                      <w:color w:val="231F20"/>
                      <w:spacing w:val="-3"/>
                      <w:w w:val="95"/>
                      <w:sz w:val="19"/>
                      <w:szCs w:val="19"/>
                    </w:rPr>
                    <w:t>ax</w:t>
                  </w:r>
                </w:p>
              </w:txbxContent>
            </v:textbox>
            <w10:wrap anchorx="page"/>
          </v:shape>
        </w:pict>
      </w:r>
      <w:r w:rsidR="00A11685" w:rsidRPr="005A5D47">
        <w:rPr>
          <w:rFonts w:ascii="Times New Roman" w:hAnsi="Times New Roman" w:cs="Times New Roman"/>
          <w:sz w:val="20"/>
          <w:szCs w:val="20"/>
          <w:lang w:val="uk-UA"/>
        </w:rPr>
        <w:t xml:space="preserve">Натуральний метод </w: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11"/>
        <w:rPr>
          <w:rFonts w:ascii="Times New Roman" w:eastAsia="Times New Roman" w:hAnsi="Times New Roman" w:cs="Times New Roman"/>
          <w:sz w:val="27"/>
          <w:szCs w:val="27"/>
          <w:lang w:val="uk-UA"/>
        </w:rPr>
      </w:pPr>
      <w:r>
        <w:rPr>
          <w:noProof/>
          <w:lang w:val="ru-RU" w:eastAsia="ru-RU"/>
        </w:rPr>
        <w:drawing>
          <wp:anchor distT="0" distB="0" distL="114300" distR="114300" simplePos="0" relativeHeight="251691008" behindDoc="1" locked="0" layoutInCell="1" allowOverlap="1">
            <wp:simplePos x="0" y="0"/>
            <wp:positionH relativeFrom="page">
              <wp:posOffset>678815</wp:posOffset>
            </wp:positionH>
            <wp:positionV relativeFrom="paragraph">
              <wp:posOffset>40640</wp:posOffset>
            </wp:positionV>
            <wp:extent cx="3966845" cy="713740"/>
            <wp:effectExtent l="0" t="0" r="0" b="0"/>
            <wp:wrapNone/>
            <wp:docPr id="1536"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6845" cy="713740"/>
                    </a:xfrm>
                    <a:prstGeom prst="rect">
                      <a:avLst/>
                    </a:prstGeom>
                    <a:noFill/>
                  </pic:spPr>
                </pic:pic>
              </a:graphicData>
            </a:graphic>
          </wp:anchor>
        </w:drawing>
      </w:r>
    </w:p>
    <w:p w:rsidR="00CA48AE" w:rsidRPr="005A5D47" w:rsidRDefault="00050DB3" w:rsidP="00A11685">
      <w:pPr>
        <w:spacing w:before="95" w:line="188" w:lineRule="exact"/>
        <w:ind w:left="690" w:right="4933" w:hanging="284"/>
        <w:rPr>
          <w:rFonts w:ascii="Times New Roman" w:hAnsi="Times New Roman" w:cs="Times New Roman"/>
          <w:sz w:val="20"/>
          <w:szCs w:val="20"/>
          <w:lang w:val="uk-UA"/>
        </w:rPr>
      </w:pPr>
      <w:r>
        <w:rPr>
          <w:rFonts w:ascii="Times New Roman" w:hAnsi="Times New Roman" w:cs="Times New Roman"/>
          <w:noProof/>
          <w:sz w:val="20"/>
          <w:szCs w:val="20"/>
          <w:lang w:val="ru-RU" w:eastAsia="ru-RU"/>
        </w:rPr>
        <w:pict>
          <v:shape id="Text Box 424" o:spid="_x0000_s1220" type="#_x0000_t202" style="position:absolute;left:0;text-align:left;margin-left:155.3pt;margin-top:-12.85pt;width:214.1pt;height:56.25pt;z-index:251276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vvhAIAAA4FAAAOAAAAZHJzL2Uyb0RvYy54bWysVG1vmzAQ/j5p/8Hy9xRIaAOopOpCMk3q&#10;XqR2P8DBJlgztmc7ga7af9/ZhKxdv0zT+GAO7nx+nrvnfH0zdAIdmbFcyRInFzFGTNaKcrkv8deH&#10;7SzDyDoiKRFKshI/MotvVm/fXPe6YHPVKkGZQZBE2qLXJW6d00UU2bplHbEXSjMJzkaZjjj4NPuI&#10;GtJD9k5E8zi+inplqDaqZtbC32p04lXI3zSsdp+bxjKHRIkBmwurCevOr9HqmhR7Q3TL6xMM8g8o&#10;OsIlHHpOVRFH0MHwV6k6XhtlVeMuatVFqml4zQIHYJPEf7C5b4lmgQsUx+pzmez/S1t/On4xiFPo&#10;3WKZYiRJB116YIND79SA0nnqS9RrW0DkvYZYN4ADwgNdq+9U/c0iqdYtkXt2a4zqW0YoQEz8zujZ&#10;1jGP9Ul2/UdF4SBycCokGhrT+fpBRRBkh1Y9ntvjwdTwc75M8ngJrhp8yyRdLC/DEaSYdmtj3Xum&#10;OuSNEhtof8hOjnfWeTSkmEL8YVJtuRBBAkKiHiBn8ywbiSnBqff6OGv2u7Uw6EhARfkiv8yz08H2&#10;eVjHHWhZ8K7EWewfH0QKX46NpMF2hIvRBihCejewA3Ana9TMUx7nm2yTpbN0frWZpXFVzW6363R2&#10;tU2Wl9WiWq+r5KfHmaRFyyll0kOd9Jukf6eP0ySNyjsr+AWlF8y34XnNPHoJI5QZWE3vwC7owLd+&#10;FIEbdsOouvwssJ2ijyANo8YhhUsFjFaZHxj1MKAltt8PxDCMxAcJ8vLTPBlmMnaTQWQNW0vsMBrN&#10;tRun/qAN37eQeRSwVLcgwYYHdXitjihOwoWhCyxOF4Sf6uffIer3Nbb6BQAA//8DAFBLAwQUAAYA&#10;CAAAACEA12PyhuAAAAAKAQAADwAAAGRycy9kb3ducmV2LnhtbEyPy27CMBBF95X6D9YgdQd2CA1W&#10;iIOqSnRVtSp0wdLEJo7wI4oNSf++01VZjubo3nOr7eQsuekhdsELyBYMiPZNUJ1vBXwfdnMOJCbp&#10;lbTBawE/OsK2fnyoZKnC6L/0bZ9agiE+llKASakvKY2N0U7GRei1x985DE4mPIeWqkGOGO4sXTJW&#10;UCc7jw1G9vrV6Oayvzosyd3x8rZqDoyvxuz4vvu0H+YsxNNsetkASXpK/zD86aM61Oh0ClevIrEC&#10;8owViAqYL5/XQJBY5xzHnATwggOtK3o/of4FAAD//wMAUEsBAi0AFAAGAAgAAAAhALaDOJL+AAAA&#10;4QEAABMAAAAAAAAAAAAAAAAAAAAAAFtDb250ZW50X1R5cGVzXS54bWxQSwECLQAUAAYACAAAACEA&#10;OP0h/9YAAACUAQAACwAAAAAAAAAAAAAAAAAvAQAAX3JlbHMvLnJlbHNQSwECLQAUAAYACAAAACEA&#10;NBC774QCAAAOBQAADgAAAAAAAAAAAAAAAAAuAgAAZHJzL2Uyb0RvYy54bWxQSwECLQAUAAYACAAA&#10;ACEA12PyhuAAAAAKAQAADwAAAAAAAAAAAAAAAADeBAAAZHJzL2Rvd25yZXYueG1sUEsFBgAAAAAE&#10;AAQA8wAAAOsFAAAAAA==&#10;" filled="f" strokecolor="#939598" strokeweight="1.44pt">
            <v:textbox inset="0,0,0,0">
              <w:txbxContent>
                <w:p w:rsidR="00504C50" w:rsidRPr="00895391" w:rsidRDefault="00504C50" w:rsidP="00A11685">
                  <w:pPr>
                    <w:spacing w:before="72" w:line="190" w:lineRule="exact"/>
                    <w:ind w:left="69" w:right="71"/>
                    <w:rPr>
                      <w:rFonts w:ascii="Times New Roman" w:eastAsia="Times New Roman" w:hAnsi="Times New Roman" w:cs="Times New Roman"/>
                      <w:sz w:val="18"/>
                      <w:szCs w:val="18"/>
                      <w:lang w:val="uk-UA"/>
                    </w:rPr>
                  </w:pPr>
                  <w:r w:rsidRPr="00895391">
                    <w:rPr>
                      <w:rFonts w:ascii="Times New Roman" w:hAnsi="Times New Roman" w:cs="Times New Roman"/>
                      <w:sz w:val="18"/>
                      <w:szCs w:val="18"/>
                      <w:lang w:val="uk-UA"/>
                    </w:rPr>
                    <w:t xml:space="preserve">передбачає визначення виробітку шляхом ділення обсягу виробленої </w:t>
                  </w:r>
                  <w:r>
                    <w:rPr>
                      <w:rFonts w:ascii="Times New Roman" w:hAnsi="Times New Roman" w:cs="Times New Roman"/>
                      <w:sz w:val="18"/>
                      <w:szCs w:val="18"/>
                      <w:lang w:val="uk-UA"/>
                    </w:rPr>
                    <w:t>продукції в грошовому вира</w:t>
                  </w:r>
                  <w:r w:rsidRPr="00895391">
                    <w:rPr>
                      <w:rFonts w:ascii="Times New Roman" w:hAnsi="Times New Roman" w:cs="Times New Roman"/>
                      <w:sz w:val="18"/>
                      <w:szCs w:val="18"/>
                      <w:lang w:val="uk-UA"/>
                    </w:rPr>
                    <w:t>женні до затрат ч</w:t>
                  </w:r>
                  <w:r>
                    <w:rPr>
                      <w:rFonts w:ascii="Times New Roman" w:hAnsi="Times New Roman" w:cs="Times New Roman"/>
                      <w:sz w:val="18"/>
                      <w:szCs w:val="18"/>
                      <w:lang w:val="uk-UA"/>
                    </w:rPr>
                    <w:t>асу, вираженого в середньооблі</w:t>
                  </w:r>
                  <w:r w:rsidRPr="00895391">
                    <w:rPr>
                      <w:rFonts w:ascii="Times New Roman" w:hAnsi="Times New Roman" w:cs="Times New Roman"/>
                      <w:sz w:val="18"/>
                      <w:szCs w:val="18"/>
                      <w:lang w:val="uk-UA"/>
                    </w:rPr>
                    <w:t>ковій чисельності працівників, або відпрацьованій ними кількості людино-днів, людино-годин</w:t>
                  </w:r>
                </w:p>
              </w:txbxContent>
            </v:textbox>
            <w10:wrap anchorx="page"/>
          </v:shape>
        </w:pict>
      </w:r>
      <w:r w:rsidR="00502BBE" w:rsidRPr="005A5D47">
        <w:rPr>
          <w:rFonts w:ascii="Times New Roman" w:hAnsi="Times New Roman" w:cs="Times New Roman"/>
          <w:sz w:val="20"/>
          <w:szCs w:val="20"/>
          <w:lang w:val="uk-UA"/>
        </w:rPr>
        <w:t>Bapmic</w:t>
      </w:r>
      <w:r w:rsidR="00A11685" w:rsidRPr="005A5D47">
        <w:rPr>
          <w:rFonts w:ascii="Times New Roman" w:hAnsi="Times New Roman" w:cs="Times New Roman"/>
          <w:sz w:val="20"/>
          <w:szCs w:val="20"/>
          <w:lang w:val="uk-UA"/>
        </w:rPr>
        <w:t>ний метод</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27"/>
          <w:szCs w:val="27"/>
          <w:lang w:val="uk-UA"/>
        </w:rPr>
      </w:pPr>
    </w:p>
    <w:p w:rsidR="00CA48AE" w:rsidRPr="005A5D47" w:rsidRDefault="00562F39">
      <w:pPr>
        <w:spacing w:before="95" w:line="188" w:lineRule="exact"/>
        <w:ind w:left="700" w:right="4933" w:hanging="135"/>
        <w:rPr>
          <w:rFonts w:ascii="Times New Roman" w:eastAsia="Times New Roman"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692032" behindDoc="1" locked="0" layoutInCell="1" allowOverlap="1">
            <wp:simplePos x="0" y="0"/>
            <wp:positionH relativeFrom="page">
              <wp:posOffset>723900</wp:posOffset>
            </wp:positionH>
            <wp:positionV relativeFrom="paragraph">
              <wp:posOffset>4445</wp:posOffset>
            </wp:positionV>
            <wp:extent cx="1219200" cy="391795"/>
            <wp:effectExtent l="0" t="0" r="0" b="8255"/>
            <wp:wrapNone/>
            <wp:docPr id="137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391795"/>
                    </a:xfrm>
                    <a:prstGeom prst="rect">
                      <a:avLst/>
                    </a:prstGeom>
                    <a:noFill/>
                  </pic:spPr>
                </pic:pic>
              </a:graphicData>
            </a:graphic>
          </wp:anchor>
        </w:drawing>
      </w:r>
      <w:r w:rsidR="00050DB3" w:rsidRPr="00050DB3">
        <w:rPr>
          <w:rFonts w:ascii="Times New Roman" w:hAnsi="Times New Roman" w:cs="Times New Roman"/>
          <w:noProof/>
          <w:sz w:val="20"/>
          <w:szCs w:val="20"/>
          <w:lang w:val="ru-RU" w:eastAsia="ru-RU"/>
        </w:rPr>
        <w:pict>
          <v:shape id="Text Box 422" o:spid="_x0000_s1221" type="#_x0000_t202" style="position:absolute;left:0;text-align:left;margin-left:155.3pt;margin-top:-2.65pt;width:214.1pt;height:36.9pt;z-index:-2516224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UhQIAAA4FAAAOAAAAZHJzL2Uyb0RvYy54bWysVNtu2zAMfR+wfxD0nvoSN7GNOkUXJ8OA&#10;7gK0+wDFlmNhsuRJSuxu2L+PkuI0XV+GYX6QaZM64iEPdXM7dhwdqdJMigJHVyFGVFSyZmJf4K+P&#10;21mKkTZE1IRLQQv8RDW+Xb19czP0OY1lK3lNFQIQofOhL3BrTJ8Hga5a2hF9JXsqwNlI1REDn2of&#10;1IoMgN7xIA7DRTBIVfdKVlRr+Ft6J145/KahlfncNJoaxAsMuRm3Krfu7Bqsbki+V6RvWXVKg/xD&#10;Fh1hAg49Q5XEEHRQ7BVUxyoltWzMVSW7QDYNq6jjAGyi8A82Dy3pqeMCxdH9uUz6/8FWn45fFGI1&#10;9G6+jDESpIMuPdLRoHdyREkc2xINvc4h8qGHWDOCA8IdXd3fy+qbRkKuWyL29E4pObSU1JBiZHcG&#10;F1s9jrYgu+GjrOEgcjDSAY2N6mz9oCII0KFVT+f22GQq+BkvoyxcgqsCX7JIF3PXv4Dk0+5eafOe&#10;yg5Zo8AK2u/QyfFeG5sNyacQe5iQW8a5kwAXaICU0zhNPTHJWW29Nk6r/W7NFToSUFE2z66z1HED&#10;z2VYxwxombOuwGloH68uW46NqN0xhjDubUiFCwsO7CC5k+U18zMLs026SZNZEi82syQsy9nddp3M&#10;FttoeV3Oy/W6jH7ZPKMkb1ldU2FTnfQbJX+nj9MkeeWdFfyC0gvmW/e8Zh68TMOVGVhNb8fO6cC2&#10;3ovAjLvRqy67toBWJTtZP4E0lPRDCpcKGK1UPzAaYEALrL8fiKIY8Q8C5GWneTLUZOwmg4gKthbY&#10;YOTNtfFTf+gV27eA7AUs5B1IsGFOHc9ZnIQLQ+dYnC4IO9WX3y7q+Rpb/QYAAP//AwBQSwMEFAAG&#10;AAgAAAAhAML9kQXfAAAACQEAAA8AAABkcnMvZG93bnJldi54bWxMj8FOwzAQRO9I/IO1SNxaO6QN&#10;UYhTIaRyQiBaDj26sRtHtddR7Dbh71lOcFzt08ybejN7x65mjH1ACdlSADPYBt1jJ+Frv12UwGJS&#10;qJULaCR8mwib5vamVpUOE36a6y51jEIwVkqCTWmoOI+tNV7FZRgM0u8URq8SnWPH9agmCveOPwhR&#10;cK96pAarBvNiTXveXTyV5P5wfl21e1Gupuzwtv1w7/Yk5f3d/PwELJk5/cHwq0/q0JDTMVxQR+Yk&#10;5JkoCJWwWOfACHjMS9pylFCUa+BNzf8vaH4AAAD//wMAUEsBAi0AFAAGAAgAAAAhALaDOJL+AAAA&#10;4QEAABMAAAAAAAAAAAAAAAAAAAAAAFtDb250ZW50X1R5cGVzXS54bWxQSwECLQAUAAYACAAAACEA&#10;OP0h/9YAAACUAQAACwAAAAAAAAAAAAAAAAAvAQAAX3JlbHMvLnJlbHNQSwECLQAUAAYACAAAACEA&#10;fgeoFIUCAAAOBQAADgAAAAAAAAAAAAAAAAAuAgAAZHJzL2Uyb0RvYy54bWxQSwECLQAUAAYACAAA&#10;ACEAwv2RBd8AAAAJAQAADwAAAAAAAAAAAAAAAADfBAAAZHJzL2Rvd25yZXYueG1sUEsFBgAAAAAE&#10;AAQA8wAAAOsFAAAAAA==&#10;" filled="f" strokecolor="#939598" strokeweight="1.44pt">
            <v:textbox inset="0,0,0,0">
              <w:txbxContent>
                <w:p w:rsidR="00504C50" w:rsidRPr="00895391" w:rsidRDefault="00504C50">
                  <w:pPr>
                    <w:spacing w:before="74" w:line="206" w:lineRule="auto"/>
                    <w:ind w:left="69" w:right="69"/>
                    <w:jc w:val="both"/>
                    <w:rPr>
                      <w:rFonts w:ascii="Times New Roman" w:eastAsia="Times New Roman" w:hAnsi="Times New Roman" w:cs="Times New Roman"/>
                      <w:sz w:val="19"/>
                      <w:szCs w:val="19"/>
                      <w:lang w:val="uk-UA"/>
                    </w:rPr>
                  </w:pPr>
                  <w:r w:rsidRPr="00895391">
                    <w:rPr>
                      <w:rFonts w:ascii="Times New Roman" w:hAnsi="Times New Roman" w:cs="Times New Roman"/>
                      <w:sz w:val="18"/>
                      <w:szCs w:val="18"/>
                      <w:lang w:val="uk-UA"/>
                    </w:rPr>
                    <w:t>Передбачає визначення виробітку шляхом ділення обсягу продукції,</w:t>
                  </w:r>
                  <w:r>
                    <w:rPr>
                      <w:rFonts w:ascii="Times New Roman" w:hAnsi="Times New Roman" w:cs="Times New Roman"/>
                      <w:sz w:val="18"/>
                      <w:szCs w:val="18"/>
                      <w:lang w:val="uk-UA"/>
                    </w:rPr>
                    <w:t xml:space="preserve"> </w:t>
                  </w:r>
                  <w:r w:rsidRPr="00895391">
                    <w:rPr>
                      <w:rFonts w:ascii="Times New Roman" w:hAnsi="Times New Roman" w:cs="Times New Roman"/>
                      <w:sz w:val="18"/>
                      <w:szCs w:val="18"/>
                      <w:lang w:val="uk-UA"/>
                    </w:rPr>
                    <w:t>представленої в затратах робочого</w:t>
                  </w:r>
                  <w:r w:rsidRPr="00895391">
                    <w:rPr>
                      <w:rFonts w:ascii="Times New Roman" w:eastAsia="Times New Roman" w:hAnsi="Times New Roman" w:cs="Times New Roman"/>
                      <w:color w:val="231F20"/>
                      <w:spacing w:val="-3"/>
                      <w:w w:val="90"/>
                      <w:sz w:val="19"/>
                      <w:szCs w:val="19"/>
                      <w:lang w:val="uk-UA"/>
                    </w:rPr>
                    <w:t xml:space="preserve"> </w:t>
                  </w:r>
                  <w:r w:rsidRPr="00895391">
                    <w:rPr>
                      <w:rFonts w:ascii="Times New Roman" w:hAnsi="Times New Roman" w:cs="Times New Roman"/>
                      <w:sz w:val="18"/>
                      <w:szCs w:val="18"/>
                      <w:lang w:val="uk-UA"/>
                    </w:rPr>
                    <w:t>часу в нормо-годинах , на кількість працівників</w:t>
                  </w:r>
                  <w:r w:rsidRPr="00895391">
                    <w:rPr>
                      <w:rFonts w:ascii="Times New Roman" w:eastAsia="Times New Roman" w:hAnsi="Times New Roman" w:cs="Times New Roman"/>
                      <w:color w:val="231F20"/>
                      <w:spacing w:val="-3"/>
                      <w:w w:val="90"/>
                      <w:sz w:val="19"/>
                      <w:szCs w:val="19"/>
                      <w:lang w:val="uk-UA"/>
                    </w:rPr>
                    <w:t xml:space="preserve"> </w:t>
                  </w:r>
                </w:p>
              </w:txbxContent>
            </v:textbox>
            <w10:wrap anchorx="page"/>
          </v:shape>
        </w:pict>
      </w:r>
      <w:r w:rsidR="00A11685" w:rsidRPr="005A5D47">
        <w:rPr>
          <w:rFonts w:ascii="Times New Roman" w:hAnsi="Times New Roman" w:cs="Times New Roman"/>
          <w:sz w:val="20"/>
          <w:szCs w:val="20"/>
          <w:lang w:val="uk-UA"/>
        </w:rPr>
        <w:t>Трудовий метод</w: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9"/>
        <w:rPr>
          <w:rFonts w:ascii="Times New Roman" w:eastAsia="Times New Roman" w:hAnsi="Times New Roman" w:cs="Times New Roman"/>
          <w:sz w:val="26"/>
          <w:szCs w:val="26"/>
          <w:lang w:val="uk-UA"/>
        </w:rPr>
      </w:pPr>
      <w:r>
        <w:rPr>
          <w:noProof/>
          <w:lang w:val="ru-RU" w:eastAsia="ru-RU"/>
        </w:rPr>
        <w:drawing>
          <wp:anchor distT="0" distB="0" distL="114300" distR="114300" simplePos="0" relativeHeight="251693056" behindDoc="1" locked="0" layoutInCell="1" allowOverlap="1">
            <wp:simplePos x="0" y="0"/>
            <wp:positionH relativeFrom="page">
              <wp:posOffset>590550</wp:posOffset>
            </wp:positionH>
            <wp:positionV relativeFrom="paragraph">
              <wp:posOffset>186690</wp:posOffset>
            </wp:positionV>
            <wp:extent cx="3878580" cy="433705"/>
            <wp:effectExtent l="0" t="0" r="7620" b="4445"/>
            <wp:wrapNone/>
            <wp:docPr id="137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8580" cy="433705"/>
                    </a:xfrm>
                    <a:prstGeom prst="rect">
                      <a:avLst/>
                    </a:prstGeom>
                    <a:noFill/>
                  </pic:spPr>
                </pic:pic>
              </a:graphicData>
            </a:graphic>
          </wp:anchor>
        </w:drawing>
      </w:r>
    </w:p>
    <w:p w:rsidR="00806D01" w:rsidRPr="005A5D47" w:rsidRDefault="00806D01" w:rsidP="00806D01">
      <w:pPr>
        <w:pStyle w:val="9"/>
        <w:shd w:val="clear" w:color="auto" w:fill="auto"/>
        <w:spacing w:after="376" w:line="221" w:lineRule="exact"/>
        <w:ind w:left="260" w:right="440" w:firstLine="0"/>
        <w:jc w:val="left"/>
        <w:rPr>
          <w:lang w:val="uk-UA"/>
        </w:rPr>
      </w:pPr>
      <w:r w:rsidRPr="005A5D47">
        <w:rPr>
          <w:rStyle w:val="BookmanOldStyle12pt"/>
          <w:rFonts w:ascii="Times New Roman" w:hAnsi="Times New Roman" w:cs="Times New Roman"/>
        </w:rPr>
        <w:t>Трудомісткість</w:t>
      </w:r>
      <w:r w:rsidRPr="005A5D47">
        <w:rPr>
          <w:rStyle w:val="BookmanOldStyle12pt"/>
        </w:rPr>
        <w:t xml:space="preserve"> </w:t>
      </w:r>
      <w:r w:rsidRPr="005A5D47">
        <w:rPr>
          <w:lang w:val="uk-UA"/>
        </w:rPr>
        <w:t>продукції — сума всіх витрат праці на виробництво одиниці продукції на даному підприємстві</w:t>
      </w:r>
    </w:p>
    <w:p w:rsidR="00806D01" w:rsidRPr="005A5D47" w:rsidRDefault="00806D01" w:rsidP="00806D01">
      <w:pPr>
        <w:framePr w:h="1877" w:wrap="notBeside" w:vAnchor="text" w:hAnchor="text" w:xAlign="center" w:y="1"/>
        <w:jc w:val="center"/>
        <w:rPr>
          <w:sz w:val="0"/>
          <w:szCs w:val="0"/>
          <w:lang w:val="uk-UA"/>
        </w:rPr>
      </w:pPr>
      <w:r w:rsidRPr="005A5D47">
        <w:rPr>
          <w:noProof/>
          <w:lang w:val="ru-RU" w:eastAsia="ru-RU"/>
        </w:rPr>
        <w:drawing>
          <wp:inline distT="0" distB="0" distL="0" distR="0">
            <wp:extent cx="3902075" cy="1190625"/>
            <wp:effectExtent l="19050" t="0" r="3175" b="0"/>
            <wp:docPr id="275" name="Рисунок 275" descr="C:\Users\User\Desktop\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User\Desktop\media\image60.jpeg"/>
                    <pic:cNvPicPr>
                      <a:picLocks noChangeAspect="1" noChangeArrowheads="1"/>
                    </pic:cNvPicPr>
                  </pic:nvPicPr>
                  <pic:blipFill>
                    <a:blip r:embed="rId473" cstate="print"/>
                    <a:srcRect/>
                    <a:stretch>
                      <a:fillRect/>
                    </a:stretch>
                  </pic:blipFill>
                  <pic:spPr bwMode="auto">
                    <a:xfrm>
                      <a:off x="0" y="0"/>
                      <a:ext cx="3902075" cy="1190625"/>
                    </a:xfrm>
                    <a:prstGeom prst="rect">
                      <a:avLst/>
                    </a:prstGeom>
                    <a:noFill/>
                    <a:ln w="9525">
                      <a:noFill/>
                      <a:miter lim="800000"/>
                      <a:headEnd/>
                      <a:tailEnd/>
                    </a:ln>
                  </pic:spPr>
                </pic:pic>
              </a:graphicData>
            </a:graphic>
          </wp:inline>
        </w:drawing>
      </w:r>
    </w:p>
    <w:p w:rsidR="00FC0599" w:rsidRPr="005A5D47" w:rsidRDefault="00FC0599" w:rsidP="00FC0599">
      <w:pPr>
        <w:spacing w:before="155" w:after="133" w:line="235" w:lineRule="exact"/>
        <w:ind w:left="780" w:right="980"/>
        <w:rPr>
          <w:rFonts w:ascii="Times New Roman" w:hAnsi="Times New Roman" w:cs="Times New Roman"/>
          <w:b/>
          <w:lang w:val="uk-UA"/>
        </w:rPr>
      </w:pPr>
      <w:r w:rsidRPr="005A5D47">
        <w:rPr>
          <w:rFonts w:ascii="Times New Roman" w:hAnsi="Times New Roman" w:cs="Times New Roman"/>
          <w:b/>
          <w:lang w:val="uk-UA"/>
        </w:rPr>
        <w:t>Вплив продуктивності праці на ефективність господарсько-фінансової діяльності підприємства</w:t>
      </w:r>
    </w:p>
    <w:p w:rsidR="00CA48AE" w:rsidRPr="005A5D47" w:rsidRDefault="00CA48AE">
      <w:pPr>
        <w:spacing w:before="10"/>
        <w:rPr>
          <w:rFonts w:ascii="Times New Roman" w:eastAsia="Times New Roman" w:hAnsi="Times New Roman" w:cs="Times New Roman"/>
          <w:sz w:val="13"/>
          <w:szCs w:val="13"/>
          <w:lang w:val="uk-UA"/>
        </w:rPr>
      </w:pPr>
    </w:p>
    <w:tbl>
      <w:tblPr>
        <w:tblW w:w="0" w:type="auto"/>
        <w:tblLayout w:type="fixed"/>
        <w:tblCellMar>
          <w:left w:w="10" w:type="dxa"/>
          <w:right w:w="10" w:type="dxa"/>
        </w:tblCellMar>
        <w:tblLook w:val="0000"/>
      </w:tblPr>
      <w:tblGrid>
        <w:gridCol w:w="3269"/>
        <w:gridCol w:w="3269"/>
      </w:tblGrid>
      <w:tr w:rsidR="00FC0599" w:rsidRPr="005A5D47" w:rsidTr="00FC0599">
        <w:trPr>
          <w:trHeight w:hRule="exact" w:val="245"/>
        </w:trPr>
        <w:tc>
          <w:tcPr>
            <w:tcW w:w="6538" w:type="dxa"/>
            <w:gridSpan w:val="2"/>
            <w:tcBorders>
              <w:top w:val="single" w:sz="4" w:space="0" w:color="auto"/>
              <w:left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210" w:lineRule="exact"/>
              <w:ind w:firstLine="0"/>
              <w:rPr>
                <w:lang w:val="uk-UA"/>
              </w:rPr>
            </w:pPr>
            <w:r w:rsidRPr="005A5D47">
              <w:rPr>
                <w:lang w:val="uk-UA"/>
              </w:rPr>
              <w:t>Наслідки</w:t>
            </w:r>
          </w:p>
        </w:tc>
      </w:tr>
      <w:tr w:rsidR="00FC0599" w:rsidRPr="005A5D47" w:rsidTr="00FC0599">
        <w:trPr>
          <w:trHeight w:hRule="exact" w:val="240"/>
        </w:trPr>
        <w:tc>
          <w:tcPr>
            <w:tcW w:w="3269" w:type="dxa"/>
            <w:tcBorders>
              <w:top w:val="single" w:sz="4" w:space="0" w:color="auto"/>
              <w:left w:val="single" w:sz="4" w:space="0" w:color="auto"/>
            </w:tcBorders>
            <w:shd w:val="clear" w:color="auto" w:fill="FFFFFF"/>
          </w:tcPr>
          <w:p w:rsidR="00FC0599" w:rsidRPr="005A5D47" w:rsidRDefault="00FC0599" w:rsidP="00FC0599">
            <w:pPr>
              <w:pStyle w:val="9"/>
              <w:shd w:val="clear" w:color="auto" w:fill="auto"/>
              <w:spacing w:after="0" w:line="210" w:lineRule="exact"/>
              <w:ind w:firstLine="0"/>
              <w:rPr>
                <w:lang w:val="uk-UA"/>
              </w:rPr>
            </w:pPr>
            <w:r w:rsidRPr="005A5D47">
              <w:rPr>
                <w:lang w:val="uk-UA"/>
              </w:rPr>
              <w:t>зниження продуктивності праці</w:t>
            </w:r>
          </w:p>
        </w:tc>
        <w:tc>
          <w:tcPr>
            <w:tcW w:w="3269" w:type="dxa"/>
            <w:tcBorders>
              <w:top w:val="single" w:sz="4" w:space="0" w:color="auto"/>
              <w:left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210" w:lineRule="exact"/>
              <w:ind w:firstLine="0"/>
              <w:rPr>
                <w:lang w:val="uk-UA"/>
              </w:rPr>
            </w:pPr>
            <w:r w:rsidRPr="005A5D47">
              <w:rPr>
                <w:lang w:val="uk-UA"/>
              </w:rPr>
              <w:t>підвищення продуктивності праці</w:t>
            </w:r>
          </w:p>
        </w:tc>
      </w:tr>
      <w:tr w:rsidR="00FC0599" w:rsidRPr="005A5D47" w:rsidTr="00FC0599">
        <w:trPr>
          <w:trHeight w:hRule="exact" w:val="451"/>
        </w:trPr>
        <w:tc>
          <w:tcPr>
            <w:tcW w:w="3269" w:type="dxa"/>
            <w:tcBorders>
              <w:top w:val="single" w:sz="4" w:space="0" w:color="auto"/>
              <w:left w:val="single" w:sz="4" w:space="0" w:color="auto"/>
            </w:tcBorders>
            <w:shd w:val="clear" w:color="auto" w:fill="FFFFFF"/>
          </w:tcPr>
          <w:p w:rsidR="00FC0599" w:rsidRPr="005A5D47" w:rsidRDefault="00FC0599" w:rsidP="00FC0599">
            <w:pPr>
              <w:pStyle w:val="9"/>
              <w:shd w:val="clear" w:color="auto" w:fill="auto"/>
              <w:spacing w:after="0" w:line="210" w:lineRule="exact"/>
              <w:ind w:firstLine="0"/>
              <w:jc w:val="both"/>
              <w:rPr>
                <w:lang w:val="uk-UA"/>
              </w:rPr>
            </w:pPr>
            <w:r w:rsidRPr="005A5D47">
              <w:rPr>
                <w:lang w:val="uk-UA"/>
              </w:rPr>
              <w:t>• втрата позицій на ринку</w:t>
            </w:r>
          </w:p>
        </w:tc>
        <w:tc>
          <w:tcPr>
            <w:tcW w:w="3269" w:type="dxa"/>
            <w:tcBorders>
              <w:top w:val="single" w:sz="4" w:space="0" w:color="auto"/>
              <w:left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187" w:lineRule="exact"/>
              <w:ind w:firstLine="0"/>
              <w:jc w:val="both"/>
              <w:rPr>
                <w:lang w:val="uk-UA"/>
              </w:rPr>
            </w:pPr>
            <w:r w:rsidRPr="005A5D47">
              <w:rPr>
                <w:lang w:val="uk-UA"/>
              </w:rPr>
              <w:t>• підвищення конкурентоспромож</w:t>
            </w:r>
            <w:r w:rsidRPr="005A5D47">
              <w:rPr>
                <w:lang w:val="uk-UA"/>
              </w:rPr>
              <w:softHyphen/>
              <w:t>ності на ринку</w:t>
            </w:r>
          </w:p>
        </w:tc>
      </w:tr>
      <w:tr w:rsidR="00FC0599" w:rsidRPr="005A5D47" w:rsidTr="00FC0599">
        <w:trPr>
          <w:trHeight w:hRule="exact" w:val="451"/>
        </w:trPr>
        <w:tc>
          <w:tcPr>
            <w:tcW w:w="3269" w:type="dxa"/>
            <w:tcBorders>
              <w:top w:val="single" w:sz="4" w:space="0" w:color="auto"/>
              <w:left w:val="single" w:sz="4" w:space="0" w:color="auto"/>
            </w:tcBorders>
            <w:shd w:val="clear" w:color="auto" w:fill="FFFFFF"/>
          </w:tcPr>
          <w:p w:rsidR="00FC0599" w:rsidRPr="005A5D47" w:rsidRDefault="00FC0599" w:rsidP="00FC0599">
            <w:pPr>
              <w:pStyle w:val="9"/>
              <w:shd w:val="clear" w:color="auto" w:fill="auto"/>
              <w:spacing w:after="0" w:line="187" w:lineRule="exact"/>
              <w:ind w:firstLine="0"/>
              <w:jc w:val="both"/>
              <w:rPr>
                <w:lang w:val="uk-UA"/>
              </w:rPr>
            </w:pPr>
            <w:r w:rsidRPr="005A5D47">
              <w:rPr>
                <w:lang w:val="uk-UA"/>
              </w:rPr>
              <w:t>• зниження ефективності викорис</w:t>
            </w:r>
            <w:r w:rsidRPr="005A5D47">
              <w:rPr>
                <w:lang w:val="uk-UA"/>
              </w:rPr>
              <w:softHyphen/>
              <w:t>тання ресурсів</w:t>
            </w:r>
          </w:p>
        </w:tc>
        <w:tc>
          <w:tcPr>
            <w:tcW w:w="3269" w:type="dxa"/>
            <w:tcBorders>
              <w:top w:val="single" w:sz="4" w:space="0" w:color="auto"/>
              <w:left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187" w:lineRule="exact"/>
              <w:ind w:firstLine="0"/>
              <w:jc w:val="both"/>
              <w:rPr>
                <w:lang w:val="uk-UA"/>
              </w:rPr>
            </w:pPr>
            <w:r w:rsidRPr="005A5D47">
              <w:rPr>
                <w:lang w:val="uk-UA"/>
              </w:rPr>
              <w:t>• підвищення ефективності викори</w:t>
            </w:r>
            <w:r w:rsidRPr="005A5D47">
              <w:rPr>
                <w:lang w:val="uk-UA"/>
              </w:rPr>
              <w:softHyphen/>
              <w:t>стання ресурсів</w:t>
            </w:r>
          </w:p>
        </w:tc>
      </w:tr>
      <w:tr w:rsidR="00FC0599" w:rsidRPr="000F1D71" w:rsidTr="00FC0599">
        <w:trPr>
          <w:trHeight w:hRule="exact" w:val="451"/>
        </w:trPr>
        <w:tc>
          <w:tcPr>
            <w:tcW w:w="3269" w:type="dxa"/>
            <w:tcBorders>
              <w:top w:val="single" w:sz="4" w:space="0" w:color="auto"/>
              <w:left w:val="single" w:sz="4" w:space="0" w:color="auto"/>
            </w:tcBorders>
            <w:shd w:val="clear" w:color="auto" w:fill="FFFFFF"/>
          </w:tcPr>
          <w:p w:rsidR="00FC0599" w:rsidRPr="005A5D47" w:rsidRDefault="00FC0599" w:rsidP="00FC0599">
            <w:pPr>
              <w:pStyle w:val="9"/>
              <w:shd w:val="clear" w:color="auto" w:fill="auto"/>
              <w:spacing w:after="0" w:line="192" w:lineRule="exact"/>
              <w:ind w:firstLine="0"/>
              <w:jc w:val="both"/>
              <w:rPr>
                <w:lang w:val="uk-UA"/>
              </w:rPr>
            </w:pPr>
            <w:r w:rsidRPr="005A5D47">
              <w:rPr>
                <w:lang w:val="uk-UA"/>
              </w:rPr>
              <w:t>• зниження рівня використання ви</w:t>
            </w:r>
            <w:r w:rsidRPr="005A5D47">
              <w:rPr>
                <w:lang w:val="uk-UA"/>
              </w:rPr>
              <w:softHyphen/>
              <w:t>робничої потужності</w:t>
            </w:r>
          </w:p>
        </w:tc>
        <w:tc>
          <w:tcPr>
            <w:tcW w:w="3269" w:type="dxa"/>
            <w:tcBorders>
              <w:top w:val="single" w:sz="4" w:space="0" w:color="auto"/>
              <w:left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192" w:lineRule="exact"/>
              <w:ind w:firstLine="0"/>
              <w:jc w:val="both"/>
              <w:rPr>
                <w:lang w:val="uk-UA"/>
              </w:rPr>
            </w:pPr>
            <w:r w:rsidRPr="005A5D47">
              <w:rPr>
                <w:lang w:val="uk-UA"/>
              </w:rPr>
              <w:t>• зростання рівня використання ви</w:t>
            </w:r>
            <w:r w:rsidRPr="005A5D47">
              <w:rPr>
                <w:lang w:val="uk-UA"/>
              </w:rPr>
              <w:softHyphen/>
              <w:t>робничої потужності</w:t>
            </w:r>
          </w:p>
        </w:tc>
      </w:tr>
      <w:tr w:rsidR="00FC0599" w:rsidRPr="000F1D71" w:rsidTr="00FC0599">
        <w:trPr>
          <w:trHeight w:hRule="exact" w:val="446"/>
        </w:trPr>
        <w:tc>
          <w:tcPr>
            <w:tcW w:w="3269" w:type="dxa"/>
            <w:tcBorders>
              <w:top w:val="single" w:sz="4" w:space="0" w:color="auto"/>
              <w:left w:val="single" w:sz="4" w:space="0" w:color="auto"/>
            </w:tcBorders>
            <w:shd w:val="clear" w:color="auto" w:fill="FFFFFF"/>
          </w:tcPr>
          <w:p w:rsidR="00FC0599" w:rsidRPr="005A5D47" w:rsidRDefault="00FC0599" w:rsidP="00FC0599">
            <w:pPr>
              <w:pStyle w:val="9"/>
              <w:shd w:val="clear" w:color="auto" w:fill="auto"/>
              <w:spacing w:after="0" w:line="192" w:lineRule="exact"/>
              <w:ind w:firstLine="0"/>
              <w:jc w:val="both"/>
              <w:rPr>
                <w:lang w:val="uk-UA"/>
              </w:rPr>
            </w:pPr>
            <w:r w:rsidRPr="005A5D47">
              <w:rPr>
                <w:lang w:val="uk-UA"/>
              </w:rPr>
              <w:t>• втрата обсягів виробництва і реа</w:t>
            </w:r>
            <w:r w:rsidRPr="005A5D47">
              <w:rPr>
                <w:lang w:val="uk-UA"/>
              </w:rPr>
              <w:softHyphen/>
              <w:t>лізації продукції</w:t>
            </w:r>
          </w:p>
        </w:tc>
        <w:tc>
          <w:tcPr>
            <w:tcW w:w="3269" w:type="dxa"/>
            <w:tcBorders>
              <w:top w:val="single" w:sz="4" w:space="0" w:color="auto"/>
              <w:left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192" w:lineRule="exact"/>
              <w:ind w:firstLine="0"/>
              <w:jc w:val="both"/>
              <w:rPr>
                <w:lang w:val="uk-UA"/>
              </w:rPr>
            </w:pPr>
            <w:r w:rsidRPr="005A5D47">
              <w:rPr>
                <w:lang w:val="uk-UA"/>
              </w:rPr>
              <w:t>• збільшення обсягів виробництва та реалізації продукції</w:t>
            </w:r>
          </w:p>
        </w:tc>
      </w:tr>
      <w:tr w:rsidR="00FC0599" w:rsidRPr="005A5D47" w:rsidTr="00FC0599">
        <w:trPr>
          <w:trHeight w:hRule="exact" w:val="259"/>
        </w:trPr>
        <w:tc>
          <w:tcPr>
            <w:tcW w:w="3269" w:type="dxa"/>
            <w:tcBorders>
              <w:top w:val="single" w:sz="4" w:space="0" w:color="auto"/>
              <w:left w:val="single" w:sz="4" w:space="0" w:color="auto"/>
            </w:tcBorders>
            <w:shd w:val="clear" w:color="auto" w:fill="FFFFFF"/>
          </w:tcPr>
          <w:p w:rsidR="00FC0599" w:rsidRPr="005A5D47" w:rsidRDefault="00FC0599" w:rsidP="00FC0599">
            <w:pPr>
              <w:pStyle w:val="9"/>
              <w:shd w:val="clear" w:color="auto" w:fill="auto"/>
              <w:spacing w:after="0" w:line="210" w:lineRule="exact"/>
              <w:ind w:firstLine="0"/>
              <w:rPr>
                <w:lang w:val="uk-UA"/>
              </w:rPr>
            </w:pPr>
            <w:r w:rsidRPr="005A5D47">
              <w:rPr>
                <w:lang w:val="uk-UA"/>
              </w:rPr>
              <w:t>• підвищення собівартості продукції</w:t>
            </w:r>
          </w:p>
        </w:tc>
        <w:tc>
          <w:tcPr>
            <w:tcW w:w="3269" w:type="dxa"/>
            <w:tcBorders>
              <w:top w:val="single" w:sz="4" w:space="0" w:color="auto"/>
              <w:left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210" w:lineRule="exact"/>
              <w:ind w:firstLine="0"/>
              <w:rPr>
                <w:lang w:val="uk-UA"/>
              </w:rPr>
            </w:pPr>
            <w:r w:rsidRPr="005A5D47">
              <w:rPr>
                <w:lang w:val="uk-UA"/>
              </w:rPr>
              <w:t>• зниження собівартості продукції</w:t>
            </w:r>
          </w:p>
        </w:tc>
      </w:tr>
      <w:tr w:rsidR="00FC0599" w:rsidRPr="000F1D71" w:rsidTr="00FC0599">
        <w:trPr>
          <w:trHeight w:hRule="exact" w:val="611"/>
        </w:trPr>
        <w:tc>
          <w:tcPr>
            <w:tcW w:w="3269" w:type="dxa"/>
            <w:tcBorders>
              <w:top w:val="single" w:sz="4" w:space="0" w:color="auto"/>
              <w:left w:val="single" w:sz="4" w:space="0" w:color="auto"/>
              <w:bottom w:val="single" w:sz="4" w:space="0" w:color="auto"/>
            </w:tcBorders>
            <w:shd w:val="clear" w:color="auto" w:fill="FFFFFF"/>
          </w:tcPr>
          <w:p w:rsidR="00FC0599" w:rsidRPr="005A5D47" w:rsidRDefault="00FC0599" w:rsidP="00FC0599">
            <w:pPr>
              <w:pStyle w:val="9"/>
              <w:shd w:val="clear" w:color="auto" w:fill="auto"/>
              <w:spacing w:after="0" w:line="192" w:lineRule="exact"/>
              <w:ind w:firstLine="0"/>
              <w:jc w:val="both"/>
              <w:rPr>
                <w:lang w:val="uk-UA"/>
              </w:rPr>
            </w:pPr>
            <w:r w:rsidRPr="005A5D47">
              <w:rPr>
                <w:lang w:val="uk-UA"/>
              </w:rPr>
              <w:t>• з</w:t>
            </w:r>
            <w:r w:rsidR="009E7C70">
              <w:rPr>
                <w:lang w:val="uk-UA"/>
              </w:rPr>
              <w:t>ниження рентабельності господар</w:t>
            </w:r>
            <w:r w:rsidRPr="005A5D47">
              <w:rPr>
                <w:lang w:val="uk-UA"/>
              </w:rPr>
              <w:t>ської діяльності, трудових ресурсів</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FC0599" w:rsidRPr="005A5D47" w:rsidRDefault="00FC0599" w:rsidP="00FC0599">
            <w:pPr>
              <w:pStyle w:val="9"/>
              <w:shd w:val="clear" w:color="auto" w:fill="auto"/>
              <w:spacing w:after="0" w:line="192" w:lineRule="exact"/>
              <w:ind w:firstLine="0"/>
              <w:jc w:val="both"/>
              <w:rPr>
                <w:lang w:val="uk-UA"/>
              </w:rPr>
            </w:pPr>
            <w:r w:rsidRPr="005A5D47">
              <w:rPr>
                <w:lang w:val="uk-UA"/>
              </w:rPr>
              <w:t>• підвищення рентабельності госпо</w:t>
            </w:r>
            <w:r w:rsidRPr="005A5D47">
              <w:rPr>
                <w:lang w:val="uk-UA"/>
              </w:rPr>
              <w:softHyphen/>
              <w:t>дарської діяльності, трудових ресурсів</w:t>
            </w:r>
          </w:p>
        </w:tc>
      </w:tr>
    </w:tbl>
    <w:p w:rsidR="00CA48AE" w:rsidRPr="005A5D47" w:rsidRDefault="00CA48AE">
      <w:pPr>
        <w:spacing w:line="190" w:lineRule="exact"/>
        <w:rPr>
          <w:rFonts w:ascii="Times New Roman" w:eastAsia="Times New Roman" w:hAnsi="Times New Roman" w:cs="Times New Roman"/>
          <w:sz w:val="19"/>
          <w:szCs w:val="19"/>
          <w:lang w:val="uk-UA"/>
        </w:rPr>
        <w:sectPr w:rsidR="00CA48AE" w:rsidRPr="005A5D47">
          <w:headerReference w:type="default" r:id="rId474"/>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2B7667" w:rsidP="00890022">
      <w:pPr>
        <w:pStyle w:val="31"/>
        <w:numPr>
          <w:ilvl w:val="1"/>
          <w:numId w:val="8"/>
        </w:numPr>
        <w:tabs>
          <w:tab w:val="left" w:pos="1497"/>
        </w:tabs>
        <w:ind w:hanging="447"/>
        <w:rPr>
          <w:rFonts w:ascii="Times New Roman" w:hAnsi="Times New Roman" w:cs="Times New Roman"/>
          <w:bCs w:val="0"/>
          <w:lang w:val="uk-UA"/>
        </w:rPr>
      </w:pPr>
      <w:r w:rsidRPr="005A5D47">
        <w:rPr>
          <w:rFonts w:ascii="Times New Roman" w:hAnsi="Times New Roman" w:cs="Times New Roman"/>
          <w:bCs w:val="0"/>
          <w:lang w:val="uk-UA"/>
        </w:rPr>
        <w:t xml:space="preserve">Чинники підвищення продуктивності праці </w:t>
      </w:r>
    </w:p>
    <w:p w:rsidR="00CA48AE" w:rsidRPr="005A5D47" w:rsidRDefault="00CA48AE">
      <w:pPr>
        <w:rPr>
          <w:rFonts w:ascii="Arial" w:eastAsia="Arial" w:hAnsi="Arial" w:cs="Arial"/>
          <w:sz w:val="21"/>
          <w:szCs w:val="21"/>
          <w:lang w:val="uk-UA"/>
        </w:rPr>
      </w:pPr>
    </w:p>
    <w:p w:rsidR="002B7667" w:rsidRPr="005A5D47" w:rsidRDefault="002B7667" w:rsidP="002B7667">
      <w:pPr>
        <w:framePr w:h="4368" w:wrap="notBeside" w:vAnchor="text" w:hAnchor="text" w:xAlign="center" w:y="1"/>
        <w:jc w:val="center"/>
        <w:rPr>
          <w:sz w:val="0"/>
          <w:szCs w:val="0"/>
          <w:lang w:val="uk-UA"/>
        </w:rPr>
      </w:pPr>
      <w:r w:rsidRPr="005A5D47">
        <w:rPr>
          <w:noProof/>
          <w:lang w:val="ru-RU" w:eastAsia="ru-RU"/>
        </w:rPr>
        <w:drawing>
          <wp:inline distT="0" distB="0" distL="0" distR="0">
            <wp:extent cx="3806190" cy="2764155"/>
            <wp:effectExtent l="19050" t="0" r="3810" b="0"/>
            <wp:docPr id="288" name="Рисунок 288" descr="C:\Users\User\Desktop\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User\Desktop\media\image61.jpeg"/>
                    <pic:cNvPicPr>
                      <a:picLocks noChangeAspect="1" noChangeArrowheads="1"/>
                    </pic:cNvPicPr>
                  </pic:nvPicPr>
                  <pic:blipFill>
                    <a:blip r:embed="rId475" cstate="print"/>
                    <a:srcRect/>
                    <a:stretch>
                      <a:fillRect/>
                    </a:stretch>
                  </pic:blipFill>
                  <pic:spPr bwMode="auto">
                    <a:xfrm>
                      <a:off x="0" y="0"/>
                      <a:ext cx="3806190" cy="2764155"/>
                    </a:xfrm>
                    <a:prstGeom prst="rect">
                      <a:avLst/>
                    </a:prstGeom>
                    <a:noFill/>
                    <a:ln w="9525">
                      <a:noFill/>
                      <a:miter lim="800000"/>
                      <a:headEnd/>
                      <a:tailEnd/>
                    </a:ln>
                  </pic:spPr>
                </pic:pic>
              </a:graphicData>
            </a:graphic>
          </wp:inline>
        </w:drawing>
      </w:r>
    </w:p>
    <w:p w:rsidR="00CA48AE" w:rsidRPr="005A5D47" w:rsidRDefault="00CA48AE">
      <w:pPr>
        <w:spacing w:before="1"/>
        <w:rPr>
          <w:rFonts w:ascii="Times New Roman" w:eastAsia="Times New Roman" w:hAnsi="Times New Roman" w:cs="Times New Roman"/>
          <w:sz w:val="23"/>
          <w:szCs w:val="23"/>
          <w:lang w:val="uk-UA"/>
        </w:rPr>
      </w:pPr>
    </w:p>
    <w:p w:rsidR="002B7667" w:rsidRPr="005A5D47" w:rsidRDefault="00562F39" w:rsidP="002B7667">
      <w:pPr>
        <w:spacing w:before="280" w:after="420" w:line="187" w:lineRule="exact"/>
        <w:ind w:left="20" w:right="40"/>
        <w:jc w:val="center"/>
        <w:rPr>
          <w:rFonts w:ascii="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695104" behindDoc="1" locked="0" layoutInCell="1" allowOverlap="1">
            <wp:simplePos x="0" y="0"/>
            <wp:positionH relativeFrom="page">
              <wp:posOffset>741045</wp:posOffset>
            </wp:positionH>
            <wp:positionV relativeFrom="paragraph">
              <wp:posOffset>6985</wp:posOffset>
            </wp:positionV>
            <wp:extent cx="3877310" cy="628650"/>
            <wp:effectExtent l="0" t="0" r="8890" b="0"/>
            <wp:wrapNone/>
            <wp:docPr id="1370"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310" cy="628650"/>
                    </a:xfrm>
                    <a:prstGeom prst="rect">
                      <a:avLst/>
                    </a:prstGeom>
                    <a:noFill/>
                  </pic:spPr>
                </pic:pic>
              </a:graphicData>
            </a:graphic>
          </wp:anchor>
        </w:drawing>
      </w:r>
      <w:r w:rsidR="002B7667" w:rsidRPr="005A5D47">
        <w:rPr>
          <w:rStyle w:val="15TimesNewRoman5pt"/>
          <w:rFonts w:eastAsia="Bookman Old Style"/>
          <w:sz w:val="18"/>
          <w:szCs w:val="18"/>
        </w:rPr>
        <w:t>Резерви підвищення продуктивності праці</w:t>
      </w:r>
      <w:r w:rsidR="009E7C70">
        <w:rPr>
          <w:rStyle w:val="150"/>
          <w:rFonts w:ascii="Times New Roman" w:hAnsi="Times New Roman" w:cs="Times New Roman"/>
          <w:b w:val="0"/>
          <w:bCs w:val="0"/>
          <w:sz w:val="18"/>
          <w:szCs w:val="18"/>
        </w:rPr>
        <w:t xml:space="preserve"> — це невикористані мож</w:t>
      </w:r>
      <w:r w:rsidR="002B7667" w:rsidRPr="005A5D47">
        <w:rPr>
          <w:rStyle w:val="150"/>
          <w:rFonts w:ascii="Times New Roman" w:hAnsi="Times New Roman" w:cs="Times New Roman"/>
          <w:b w:val="0"/>
          <w:bCs w:val="0"/>
          <w:sz w:val="18"/>
          <w:szCs w:val="18"/>
        </w:rPr>
        <w:t>ливості      економії затрат праці, які з’яв</w:t>
      </w:r>
      <w:r w:rsidR="009E7C70">
        <w:rPr>
          <w:rStyle w:val="150"/>
          <w:rFonts w:ascii="Times New Roman" w:hAnsi="Times New Roman" w:cs="Times New Roman"/>
          <w:b w:val="0"/>
          <w:bCs w:val="0"/>
          <w:sz w:val="18"/>
          <w:szCs w:val="18"/>
        </w:rPr>
        <w:t>ляються внаслідок дії тих чи ін</w:t>
      </w:r>
      <w:r w:rsidR="002B7667" w:rsidRPr="005A5D47">
        <w:rPr>
          <w:rStyle w:val="150"/>
          <w:rFonts w:ascii="Times New Roman" w:hAnsi="Times New Roman" w:cs="Times New Roman"/>
          <w:b w:val="0"/>
          <w:bCs w:val="0"/>
          <w:sz w:val="18"/>
          <w:szCs w:val="18"/>
        </w:rPr>
        <w:t>ших факторів  (удосконалення техніки, т</w:t>
      </w:r>
      <w:r w:rsidR="009E7C70">
        <w:rPr>
          <w:rStyle w:val="150"/>
          <w:rFonts w:ascii="Times New Roman" w:hAnsi="Times New Roman" w:cs="Times New Roman"/>
          <w:b w:val="0"/>
          <w:bCs w:val="0"/>
          <w:sz w:val="18"/>
          <w:szCs w:val="18"/>
        </w:rPr>
        <w:t>ехнології, організації виробниц</w:t>
      </w:r>
      <w:r w:rsidR="002B7667" w:rsidRPr="005A5D47">
        <w:rPr>
          <w:rStyle w:val="150"/>
          <w:rFonts w:ascii="Times New Roman" w:hAnsi="Times New Roman" w:cs="Times New Roman"/>
          <w:b w:val="0"/>
          <w:bCs w:val="0"/>
          <w:sz w:val="18"/>
          <w:szCs w:val="18"/>
        </w:rPr>
        <w:t>тва та праці тощо)</w:t>
      </w:r>
    </w:p>
    <w:p w:rsidR="00CA48AE" w:rsidRPr="005A5D47" w:rsidRDefault="00CA48AE">
      <w:pPr>
        <w:spacing w:before="5"/>
        <w:rPr>
          <w:rFonts w:ascii="Times New Roman" w:eastAsia="Times New Roman" w:hAnsi="Times New Roman" w:cs="Times New Roman"/>
          <w:sz w:val="21"/>
          <w:szCs w:val="21"/>
          <w:lang w:val="uk-UA"/>
        </w:rPr>
      </w:pPr>
    </w:p>
    <w:p w:rsidR="00CA48AE" w:rsidRPr="005A5D47" w:rsidRDefault="00562F39" w:rsidP="002B7667">
      <w:pPr>
        <w:spacing w:line="188" w:lineRule="exact"/>
        <w:ind w:left="2295" w:right="2344" w:firstLine="2"/>
        <w:rPr>
          <w:rFonts w:ascii="Times New Roman" w:eastAsia="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696128" behindDoc="1" locked="0" layoutInCell="1" allowOverlap="1">
            <wp:simplePos x="0" y="0"/>
            <wp:positionH relativeFrom="page">
              <wp:posOffset>667385</wp:posOffset>
            </wp:positionH>
            <wp:positionV relativeFrom="paragraph">
              <wp:posOffset>-54610</wp:posOffset>
            </wp:positionV>
            <wp:extent cx="3531870" cy="1821180"/>
            <wp:effectExtent l="0" t="0" r="0" b="7620"/>
            <wp:wrapNone/>
            <wp:docPr id="1369"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1870" cy="1821180"/>
                    </a:xfrm>
                    <a:prstGeom prst="rect">
                      <a:avLst/>
                    </a:prstGeom>
                    <a:noFill/>
                  </pic:spPr>
                </pic:pic>
              </a:graphicData>
            </a:graphic>
          </wp:anchor>
        </w:drawing>
      </w:r>
      <w:r w:rsidR="002B7667" w:rsidRPr="005A5D47">
        <w:rPr>
          <w:rFonts w:ascii="Times New Roman" w:hAnsi="Times New Roman" w:cs="Times New Roman"/>
          <w:sz w:val="18"/>
          <w:szCs w:val="18"/>
          <w:lang w:val="uk-UA"/>
        </w:rPr>
        <w:t xml:space="preserve">Резерви підвищення продуктивності праці </w:t>
      </w:r>
    </w:p>
    <w:p w:rsidR="00CA48AE" w:rsidRPr="005A5D47" w:rsidRDefault="00CA48AE">
      <w:pPr>
        <w:spacing w:before="2"/>
        <w:rPr>
          <w:rFonts w:ascii="Times New Roman" w:eastAsia="Times New Roman" w:hAnsi="Times New Roman" w:cs="Times New Roman"/>
          <w:sz w:val="27"/>
          <w:szCs w:val="27"/>
          <w:lang w:val="uk-UA"/>
        </w:rPr>
      </w:pPr>
    </w:p>
    <w:p w:rsidR="00CA48AE" w:rsidRPr="005A5D47" w:rsidRDefault="00050DB3">
      <w:pPr>
        <w:spacing w:before="91" w:line="192" w:lineRule="exact"/>
        <w:ind w:left="500" w:right="4571" w:firstLine="204"/>
        <w:rPr>
          <w:rFonts w:ascii="Times New Roman" w:eastAsia="Times New Roman" w:hAnsi="Times New Roman" w:cs="Times New Roman"/>
          <w:sz w:val="18"/>
          <w:szCs w:val="18"/>
          <w:lang w:val="uk-UA"/>
        </w:rPr>
      </w:pPr>
      <w:r w:rsidRPr="00050DB3">
        <w:rPr>
          <w:rFonts w:ascii="Times New Roman" w:hAnsi="Times New Roman" w:cs="Times New Roman"/>
          <w:noProof/>
          <w:sz w:val="18"/>
          <w:szCs w:val="18"/>
          <w:lang w:val="ru-RU" w:eastAsia="ru-RU"/>
        </w:rPr>
        <w:pict>
          <v:shape id="Text Box 403" o:spid="_x0000_s1222" type="#_x0000_t202" style="position:absolute;left:0;text-align:left;margin-left:167.65pt;margin-top:-.2pt;width:200.95pt;height:74.6pt;z-index:-251619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WhQIAAA4FAAAOAAAAZHJzL2Uyb0RvYy54bWysVF1vmzAUfZ+0/2D5PeUjJAVUUnUhmSZ1&#10;H1K7H+CACdaM7dlOoJv233dtQpquL9M0HuCCr4/Pufdcbm6HjqMj1YZJUeDoKsSIikrWTOwL/PVx&#10;O0sxMpaImnApaIGfqMG3q7dvbnqV01i2ktdUIwARJu9VgVtrVR4EpmppR8yVVFTAYiN1Ryy86n1Q&#10;a9IDeseDOAyXQS91rbSsqDHwtRwX8crjNw2t7OemMdQiXmDgZv1d+/vO3YPVDcn3mqiWVSca5B9Y&#10;dIQJOPQMVRJL0EGzV1Adq7Q0srFXlewC2TSsol4DqInCP9Q8tERRrwWKY9S5TOb/wVafjl80YjX0&#10;br6EXgnSQZce6WDROzmgJJy7EvXK5JD5oCDXDrAA6V6uUfey+maQkOuWiD2901r2LSU1UIzczuBi&#10;64hjHMiu/yhrOIgcrPRAQ6M7Vz+oCAJ0aNXTuT2OTAUf48UiDpcLjCpYy5LrJPb9C0g+7Vba2PdU&#10;dsgFBdbQfo9OjvfGOjYkn1LcYUJuGefeAlygHiincZqOwiRntVt1eUbvd2uu0ZGAi7J5tshSrw1W&#10;LtM6ZsHLnHUFTkN3je5y5diI2h9jCeNjDFS4cOCgDsidotEzP7Mw26SbNJkl8XIzS8KynN1t18ls&#10;uY2uF+W8XK/L6JfjGSV5y+qaCkd18m+U/J0/TpM0Ou/s4BeSXijf+uu18uAlDV9mUDU9vTrvA9f6&#10;0QR22A2j67KlA3Qu2cn6Cayh5Tik8FOBoJX6B0Y9DGiBzfcD0RQj/kGAvdw0T4Gegt0UEFHB1gJb&#10;jMZwbcepPyjN9i0gjwYW8g4s2DDvjmcWJ+PC0HkVpx+Em+rLd5/1/Btb/QYAAP//AwBQSwMEFAAG&#10;AAgAAAAhAGHeb4vfAAAACQEAAA8AAABkcnMvZG93bnJldi54bWxMj8FOwzAQRO9I/IO1lbi1TutA&#10;ozROhZDKCYFoOfToxm4c1V5HsduEv2c5wXE1TzNvq+3kHbuZIXYBJSwXGTCDTdAdthK+Drt5ASwm&#10;hVq5gEbCt4mwre/vKlXqMOKnue1Ty6gEY6kk2JT6kvPYWONVXITeIGXnMHiV6Bxargc1Url3fJVl&#10;T9yrDmnBqt68WNNc9ldPI8IfL695c8iKfFwe33Yf7t2epXyYTc8bYMlM6Q+GX31Sh5qcTuGKOjIn&#10;QYhHQaiEeQ6M8rVYr4CdCMyLAnhd8f8f1D8AAAD//wMAUEsBAi0AFAAGAAgAAAAhALaDOJL+AAAA&#10;4QEAABMAAAAAAAAAAAAAAAAAAAAAAFtDb250ZW50X1R5cGVzXS54bWxQSwECLQAUAAYACAAAACEA&#10;OP0h/9YAAACUAQAACwAAAAAAAAAAAAAAAAAvAQAAX3JlbHMvLnJlbHNQSwECLQAUAAYACAAAACEA&#10;FtRvloUCAAAOBQAADgAAAAAAAAAAAAAAAAAuAgAAZHJzL2Uyb0RvYy54bWxQSwECLQAUAAYACAAA&#10;ACEAYd5vi98AAAAJAQAADwAAAAAAAAAAAAAAAADfBAAAZHJzL2Rvd25yZXYueG1sUEsFBgAAAAAE&#10;AAQA8wAAAOsFAAAAAA==&#10;" filled="f" strokecolor="#939598" strokeweight="1.44pt">
            <v:textbox inset="0,0,0,0">
              <w:txbxContent>
                <w:p w:rsidR="00504C50" w:rsidRPr="002B7667" w:rsidRDefault="00504C50" w:rsidP="00890022">
                  <w:pPr>
                    <w:pStyle w:val="a4"/>
                    <w:numPr>
                      <w:ilvl w:val="0"/>
                      <w:numId w:val="64"/>
                    </w:numPr>
                    <w:spacing w:before="9" w:line="190" w:lineRule="exact"/>
                    <w:ind w:right="71"/>
                    <w:jc w:val="both"/>
                    <w:rPr>
                      <w:rFonts w:ascii="Times New Roman" w:eastAsia="Times New Roman" w:hAnsi="Times New Roman" w:cs="Times New Roman"/>
                      <w:sz w:val="19"/>
                      <w:szCs w:val="19"/>
                      <w:lang w:val="uk-UA"/>
                    </w:rPr>
                  </w:pPr>
                  <w:r w:rsidRPr="00895391">
                    <w:rPr>
                      <w:rFonts w:ascii="Times New Roman" w:eastAsia="Times New Roman" w:hAnsi="Times New Roman" w:cs="Times New Roman"/>
                      <w:i/>
                      <w:sz w:val="16"/>
                      <w:szCs w:val="16"/>
                      <w:lang w:val="uk-UA"/>
                    </w:rPr>
                    <w:t>Поточні резерви</w:t>
                  </w:r>
                  <w:r w:rsidRPr="002B7667">
                    <w:rPr>
                      <w:rFonts w:ascii="Times New Roman" w:eastAsia="Times New Roman" w:hAnsi="Times New Roman" w:cs="Times New Roman"/>
                      <w:sz w:val="16"/>
                      <w:szCs w:val="16"/>
                      <w:lang w:val="uk-UA"/>
                    </w:rPr>
                    <w:t xml:space="preserve"> можуть бути реалізовані в найближчі</w:t>
                  </w:r>
                  <w:r>
                    <w:rPr>
                      <w:rFonts w:ascii="Times New Roman" w:eastAsia="Times New Roman" w:hAnsi="Times New Roman" w:cs="Times New Roman"/>
                      <w:sz w:val="16"/>
                      <w:szCs w:val="16"/>
                      <w:lang w:val="uk-UA"/>
                    </w:rPr>
                    <w:t>й</w:t>
                  </w:r>
                  <w:r w:rsidRPr="002B7667">
                    <w:rPr>
                      <w:rFonts w:ascii="Times New Roman" w:eastAsia="Times New Roman" w:hAnsi="Times New Roman" w:cs="Times New Roman"/>
                      <w:sz w:val="16"/>
                      <w:szCs w:val="16"/>
                      <w:lang w:val="uk-UA"/>
                    </w:rPr>
                    <w:t xml:space="preserve"> час і не потребують значних одноразових витрат</w:t>
                  </w:r>
                  <w:r>
                    <w:rPr>
                      <w:rFonts w:ascii="Times New Roman" w:eastAsia="Times New Roman" w:hAnsi="Times New Roman" w:cs="Times New Roman"/>
                      <w:sz w:val="19"/>
                      <w:szCs w:val="19"/>
                      <w:lang w:val="uk-UA"/>
                    </w:rPr>
                    <w:t xml:space="preserve"> .</w:t>
                  </w:r>
                </w:p>
                <w:p w:rsidR="00504C50" w:rsidRPr="002B7667" w:rsidRDefault="00504C50" w:rsidP="00890022">
                  <w:pPr>
                    <w:pStyle w:val="a4"/>
                    <w:numPr>
                      <w:ilvl w:val="0"/>
                      <w:numId w:val="64"/>
                    </w:numPr>
                    <w:spacing w:before="9" w:line="190" w:lineRule="exact"/>
                    <w:ind w:right="71"/>
                    <w:jc w:val="both"/>
                    <w:rPr>
                      <w:rFonts w:ascii="Times New Roman" w:eastAsia="Times New Roman" w:hAnsi="Times New Roman" w:cs="Times New Roman"/>
                      <w:sz w:val="16"/>
                      <w:szCs w:val="16"/>
                      <w:lang w:val="uk-UA"/>
                    </w:rPr>
                  </w:pPr>
                  <w:r w:rsidRPr="00895391">
                    <w:rPr>
                      <w:rFonts w:ascii="Times New Roman" w:eastAsia="Times New Roman" w:hAnsi="Times New Roman" w:cs="Times New Roman"/>
                      <w:i/>
                      <w:sz w:val="16"/>
                      <w:szCs w:val="16"/>
                      <w:lang w:val="uk-UA"/>
                    </w:rPr>
                    <w:t>Перспективні резерви</w:t>
                  </w:r>
                  <w:r w:rsidRPr="002B7667">
                    <w:rPr>
                      <w:rFonts w:ascii="Times New Roman" w:eastAsia="Times New Roman" w:hAnsi="Times New Roman" w:cs="Times New Roman"/>
                      <w:sz w:val="16"/>
                      <w:szCs w:val="16"/>
                      <w:lang w:val="uk-UA"/>
                    </w:rPr>
                    <w:t xml:space="preserve"> потребують перебудови виробництва , впровадження новітніх технологій, додаткових капітальних вкладень , значних строків здійснення робіт.</w:t>
                  </w:r>
                </w:p>
                <w:p w:rsidR="00504C50" w:rsidRPr="002B7667" w:rsidRDefault="00504C50">
                  <w:pPr>
                    <w:spacing w:line="193" w:lineRule="exact"/>
                    <w:ind w:left="71"/>
                    <w:jc w:val="both"/>
                    <w:rPr>
                      <w:rFonts w:ascii="Times New Roman" w:eastAsia="Times New Roman" w:hAnsi="Times New Roman" w:cs="Times New Roman"/>
                      <w:sz w:val="19"/>
                      <w:szCs w:val="19"/>
                      <w:lang w:val="ru-RU"/>
                    </w:rPr>
                  </w:pPr>
                </w:p>
              </w:txbxContent>
            </v:textbox>
            <w10:wrap anchorx="page"/>
          </v:shape>
        </w:pict>
      </w:r>
      <w:r w:rsidR="002B7667" w:rsidRPr="005A5D47">
        <w:rPr>
          <w:rFonts w:ascii="Times New Roman" w:hAnsi="Times New Roman" w:cs="Times New Roman"/>
          <w:sz w:val="18"/>
          <w:szCs w:val="18"/>
          <w:lang w:val="uk-UA"/>
        </w:rPr>
        <w:t xml:space="preserve">За часом використання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sz w:val="20"/>
          <w:szCs w:val="20"/>
          <w:lang w:val="uk-UA"/>
        </w:rPr>
      </w:pPr>
    </w:p>
    <w:p w:rsidR="00CA48AE" w:rsidRPr="005A5D47" w:rsidRDefault="00050DB3">
      <w:pPr>
        <w:spacing w:line="190" w:lineRule="exact"/>
        <w:ind w:left="577" w:right="4571" w:firstLine="21"/>
        <w:rPr>
          <w:rFonts w:ascii="Times New Roman" w:eastAsia="Times New Roman" w:hAnsi="Times New Roman" w:cs="Times New Roman"/>
          <w:sz w:val="18"/>
          <w:szCs w:val="18"/>
          <w:lang w:val="uk-UA"/>
        </w:rPr>
      </w:pPr>
      <w:r w:rsidRPr="00050DB3">
        <w:rPr>
          <w:rFonts w:ascii="Times New Roman" w:hAnsi="Times New Roman" w:cs="Times New Roman"/>
          <w:noProof/>
          <w:sz w:val="18"/>
          <w:szCs w:val="18"/>
          <w:lang w:val="ru-RU" w:eastAsia="ru-RU"/>
        </w:rPr>
        <w:pict>
          <v:shape id="Text Box 402" o:spid="_x0000_s1223" type="#_x0000_t202" style="position:absolute;left:0;text-align:left;margin-left:167.65pt;margin-top:-3.6pt;width:200.95pt;height:56.35pt;z-index:251277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5VhQIAAA4FAAAOAAAAZHJzL2Uyb0RvYy54bWysVF1vmzAUfZ+0/2D5PeWjkBBUUnUhmSZ1&#10;H1K7H+AYE6wZm9lOoJv233dtQpquL9M0HswFXx+fc32ub26HVqAj04YrWeDoKsSISaoqLvcF/vq4&#10;nWUYGUtkRYSSrMBPzODb1ds3N32Xs1g1SlRMIwCRJu+7AjfWdnkQGNqwlpgr1TEJk7XSLbHwqfdB&#10;pUkP6K0I4jCcB73SVacVZcbA33KcxCuPX9eM2s91bZhFosDAzfpR+3HnxmB1Q/K9Jl3D6YkG+QcW&#10;LeESNj1DlcQSdND8FVTLqVZG1faKqjZQdc0p8xpATRT+oeahIR3zWqA4pjuXyfw/WPrp+EUjXsHZ&#10;Xc8XGEnSwik9ssGid2pASRi7EvWdySHzoYNcO8AEpHu5prtX9JtBUq0bIvfsTmvVN4xUQDFyK4OL&#10;pSOOcSC7/qOqYCNysMoDDbVuXf2gIgjQ4aiezsfjyFD4GadpHM5TjCjMLaJ0nqR+C5JPqztt7Hum&#10;WuSCAms4fo9OjvfGOjYkn1LcZlJtuRDeAkKiHihncZaNwpTglZt1eUbvd2uh0ZGAi5bXy3SZnTY2&#10;l2ktt+BlwdsCZ6F7XBLJXTk2svKxJVyMMVAR0k2DOiB3ikbP/FyGy022yZJZEs83syQsy9nddp3M&#10;5ttokZbX5XpdRr8czyjJG15VTDqqk3+j5O/8ceqk0XlnB7+Q9EL51j+vlQcvafgyg6rp7dV5H7ij&#10;H01gh90wum65cIDOJTtVPYE1tBqbFC4VCBqlf2DUQ4MW2Hw/EM0wEh8k2Mt18xToKdhNAZEUlhbY&#10;YjSGazt2/aHTfN8A8mhgqe7AgjX37nhmcTIuNJ1XcbogXFdffvus52ts9RsAAP//AwBQSwMEFAAG&#10;AAgAAAAhANMoTsjfAAAACgEAAA8AAABkcnMvZG93bnJldi54bWxMj8tuwjAQRfeV+g/WIHUHNoQU&#10;FOKgqhJdVa0KXbA08RBH+BHFhqR/32HV7mY0R/eeKbejs+yGfWyDlzCfCWDo66Bb30j4Puyma2Ax&#10;Ka+VDR4l/GCEbfX4UKpCh8F/4W2fGkYhPhZKgkmpKziPtUGn4ix06Ol2Dr1Tida+4bpXA4U7yxdC&#10;PHOnWk8NRnX4arC+7K+OSjJ3vLwt64NYL4f58X33aT/MWcqnyfiyAZZwTH8w3PVJHSpyOoWr15FZ&#10;CVmWZ4RKmK4WwAhYZffhRKTIc+BVyf+/UP0CAAD//wMAUEsBAi0AFAAGAAgAAAAhALaDOJL+AAAA&#10;4QEAABMAAAAAAAAAAAAAAAAAAAAAAFtDb250ZW50X1R5cGVzXS54bWxQSwECLQAUAAYACAAAACEA&#10;OP0h/9YAAACUAQAACwAAAAAAAAAAAAAAAAAvAQAAX3JlbHMvLnJlbHNQSwECLQAUAAYACAAAACEA&#10;b+DuVYUCAAAOBQAADgAAAAAAAAAAAAAAAAAuAgAAZHJzL2Uyb0RvYy54bWxQSwECLQAUAAYACAAA&#10;ACEA0yhOyN8AAAAKAQAADwAAAAAAAAAAAAAAAADfBAAAZHJzL2Rvd25yZXYueG1sUEsFBgAAAAAE&#10;AAQA8wAAAOsFAAAAAA==&#10;" filled="f" strokecolor="#939598" strokeweight="1.44pt">
            <v:textbox inset="0,0,0,0">
              <w:txbxContent>
                <w:p w:rsidR="00504C50" w:rsidRPr="00DF0529" w:rsidRDefault="00504C50" w:rsidP="00890022">
                  <w:pPr>
                    <w:numPr>
                      <w:ilvl w:val="0"/>
                      <w:numId w:val="7"/>
                    </w:numPr>
                    <w:tabs>
                      <w:tab w:val="left" w:pos="214"/>
                    </w:tabs>
                    <w:spacing w:line="205" w:lineRule="exact"/>
                    <w:ind w:hanging="141"/>
                    <w:rPr>
                      <w:rFonts w:ascii="Times New Roman" w:eastAsia="Times New Roman" w:hAnsi="Times New Roman" w:cs="Times New Roman"/>
                      <w:sz w:val="19"/>
                      <w:szCs w:val="19"/>
                    </w:rPr>
                  </w:pPr>
                  <w:r>
                    <w:rPr>
                      <w:rFonts w:ascii="Times New Roman" w:eastAsia="Times New Roman" w:hAnsi="Times New Roman" w:cs="Times New Roman"/>
                      <w:color w:val="231F20"/>
                      <w:spacing w:val="-1"/>
                      <w:sz w:val="19"/>
                      <w:szCs w:val="19"/>
                      <w:lang w:val="ru-RU"/>
                    </w:rPr>
                    <w:t>Загальнодержавн</w:t>
                  </w:r>
                  <w:r>
                    <w:rPr>
                      <w:rFonts w:ascii="Times New Roman" w:eastAsia="Times New Roman" w:hAnsi="Times New Roman" w:cs="Times New Roman"/>
                      <w:color w:val="231F20"/>
                      <w:spacing w:val="-1"/>
                      <w:sz w:val="19"/>
                      <w:szCs w:val="19"/>
                      <w:lang w:val="uk-UA"/>
                    </w:rPr>
                    <w:t>і;</w:t>
                  </w:r>
                </w:p>
                <w:p w:rsidR="00504C50" w:rsidRPr="00DF0529" w:rsidRDefault="00504C50" w:rsidP="00890022">
                  <w:pPr>
                    <w:numPr>
                      <w:ilvl w:val="0"/>
                      <w:numId w:val="7"/>
                    </w:numPr>
                    <w:tabs>
                      <w:tab w:val="left" w:pos="214"/>
                    </w:tabs>
                    <w:spacing w:line="205" w:lineRule="exact"/>
                    <w:ind w:hanging="141"/>
                    <w:rPr>
                      <w:rFonts w:ascii="Times New Roman" w:eastAsia="Times New Roman" w:hAnsi="Times New Roman" w:cs="Times New Roman"/>
                      <w:sz w:val="19"/>
                      <w:szCs w:val="19"/>
                    </w:rPr>
                  </w:pPr>
                  <w:r>
                    <w:rPr>
                      <w:rFonts w:ascii="Times New Roman" w:eastAsia="Times New Roman" w:hAnsi="Times New Roman" w:cs="Times New Roman"/>
                      <w:color w:val="231F20"/>
                      <w:spacing w:val="-1"/>
                      <w:sz w:val="19"/>
                      <w:szCs w:val="19"/>
                      <w:lang w:val="uk-UA"/>
                    </w:rPr>
                    <w:t>Регіональні резерви ;</w:t>
                  </w:r>
                </w:p>
                <w:p w:rsidR="00504C50" w:rsidRPr="00DF0529" w:rsidRDefault="00504C50" w:rsidP="00890022">
                  <w:pPr>
                    <w:numPr>
                      <w:ilvl w:val="0"/>
                      <w:numId w:val="7"/>
                    </w:numPr>
                    <w:tabs>
                      <w:tab w:val="left" w:pos="214"/>
                    </w:tabs>
                    <w:spacing w:line="205" w:lineRule="exact"/>
                    <w:ind w:hanging="141"/>
                    <w:rPr>
                      <w:rFonts w:ascii="Times New Roman" w:eastAsia="Times New Roman" w:hAnsi="Times New Roman" w:cs="Times New Roman"/>
                      <w:sz w:val="19"/>
                      <w:szCs w:val="19"/>
                    </w:rPr>
                  </w:pPr>
                  <w:r>
                    <w:rPr>
                      <w:rFonts w:ascii="Times New Roman" w:eastAsia="Times New Roman" w:hAnsi="Times New Roman" w:cs="Times New Roman"/>
                      <w:color w:val="231F20"/>
                      <w:spacing w:val="-1"/>
                      <w:sz w:val="19"/>
                      <w:szCs w:val="19"/>
                      <w:lang w:val="uk-UA"/>
                    </w:rPr>
                    <w:t>Міжгалузеві резерви ;</w:t>
                  </w:r>
                </w:p>
                <w:p w:rsidR="00504C50" w:rsidRPr="00DF0529" w:rsidRDefault="00504C50" w:rsidP="00890022">
                  <w:pPr>
                    <w:numPr>
                      <w:ilvl w:val="0"/>
                      <w:numId w:val="7"/>
                    </w:numPr>
                    <w:tabs>
                      <w:tab w:val="left" w:pos="214"/>
                    </w:tabs>
                    <w:spacing w:line="205" w:lineRule="exact"/>
                    <w:ind w:hanging="141"/>
                    <w:rPr>
                      <w:rFonts w:ascii="Times New Roman" w:eastAsia="Times New Roman" w:hAnsi="Times New Roman" w:cs="Times New Roman"/>
                      <w:sz w:val="19"/>
                      <w:szCs w:val="19"/>
                    </w:rPr>
                  </w:pPr>
                  <w:r>
                    <w:rPr>
                      <w:rFonts w:ascii="Times New Roman" w:eastAsia="Times New Roman" w:hAnsi="Times New Roman" w:cs="Times New Roman"/>
                      <w:color w:val="231F20"/>
                      <w:spacing w:val="-1"/>
                      <w:sz w:val="19"/>
                      <w:szCs w:val="19"/>
                      <w:lang w:val="uk-UA"/>
                    </w:rPr>
                    <w:t>Галузеві резерви ;</w:t>
                  </w:r>
                </w:p>
                <w:p w:rsidR="00504C50" w:rsidRDefault="00504C50" w:rsidP="00890022">
                  <w:pPr>
                    <w:numPr>
                      <w:ilvl w:val="0"/>
                      <w:numId w:val="7"/>
                    </w:numPr>
                    <w:tabs>
                      <w:tab w:val="left" w:pos="214"/>
                    </w:tabs>
                    <w:spacing w:line="205" w:lineRule="exact"/>
                    <w:ind w:hanging="141"/>
                    <w:rPr>
                      <w:rFonts w:ascii="Times New Roman" w:eastAsia="Times New Roman" w:hAnsi="Times New Roman" w:cs="Times New Roman"/>
                      <w:sz w:val="19"/>
                      <w:szCs w:val="19"/>
                    </w:rPr>
                  </w:pPr>
                  <w:r>
                    <w:rPr>
                      <w:rFonts w:ascii="Times New Roman" w:eastAsia="Times New Roman" w:hAnsi="Times New Roman" w:cs="Times New Roman"/>
                      <w:color w:val="231F20"/>
                      <w:spacing w:val="-1"/>
                      <w:sz w:val="19"/>
                      <w:szCs w:val="19"/>
                      <w:lang w:val="uk-UA"/>
                    </w:rPr>
                    <w:t>Внутрішньовиробничі резерви .</w:t>
                  </w:r>
                </w:p>
              </w:txbxContent>
            </v:textbox>
            <w10:wrap anchorx="page"/>
          </v:shape>
        </w:pict>
      </w:r>
      <w:r w:rsidR="00DF0529" w:rsidRPr="005A5D47">
        <w:rPr>
          <w:rFonts w:ascii="Times New Roman" w:hAnsi="Times New Roman" w:cs="Times New Roman"/>
          <w:sz w:val="18"/>
          <w:szCs w:val="18"/>
          <w:lang w:val="uk-UA"/>
        </w:rPr>
        <w:t xml:space="preserve">За сферами виникнення </w:t>
      </w:r>
    </w:p>
    <w:p w:rsidR="00CA48AE" w:rsidRPr="005A5D47" w:rsidRDefault="00CA48AE">
      <w:pPr>
        <w:spacing w:line="190" w:lineRule="exact"/>
        <w:rPr>
          <w:rFonts w:ascii="Times New Roman" w:eastAsia="Times New Roman" w:hAnsi="Times New Roman" w:cs="Times New Roman"/>
          <w:sz w:val="19"/>
          <w:szCs w:val="19"/>
          <w:lang w:val="uk-UA"/>
        </w:rPr>
        <w:sectPr w:rsidR="00CA48AE" w:rsidRPr="005A5D47">
          <w:headerReference w:type="default" r:id="rId478"/>
          <w:footerReference w:type="default" r:id="rId479"/>
          <w:pgSz w:w="8400" w:h="11900"/>
          <w:pgMar w:top="0" w:right="920" w:bottom="880" w:left="940" w:header="0" w:footer="695" w:gutter="0"/>
          <w:pgNumType w:start="180"/>
          <w:cols w:space="720"/>
        </w:sectPr>
      </w:pPr>
    </w:p>
    <w:p w:rsidR="00CA48AE" w:rsidRPr="005A5D47" w:rsidRDefault="00CA48AE">
      <w:pPr>
        <w:rPr>
          <w:rFonts w:ascii="Times New Roman" w:eastAsia="Times New Roman" w:hAnsi="Times New Roman" w:cs="Times New Roman"/>
          <w:sz w:val="20"/>
          <w:szCs w:val="20"/>
          <w:lang w:val="uk-UA"/>
        </w:rPr>
      </w:pPr>
    </w:p>
    <w:p w:rsidR="00E15589" w:rsidRPr="005A5D47" w:rsidRDefault="00E15589" w:rsidP="00E15589">
      <w:pPr>
        <w:framePr w:h="1171" w:wrap="notBeside" w:vAnchor="text" w:hAnchor="text" w:xAlign="center" w:y="1"/>
        <w:jc w:val="center"/>
        <w:rPr>
          <w:sz w:val="0"/>
          <w:szCs w:val="0"/>
          <w:lang w:val="uk-UA"/>
        </w:rPr>
      </w:pPr>
      <w:r w:rsidRPr="005A5D47">
        <w:rPr>
          <w:noProof/>
          <w:lang w:val="ru-RU" w:eastAsia="ru-RU"/>
        </w:rPr>
        <w:drawing>
          <wp:inline distT="0" distB="0" distL="0" distR="0">
            <wp:extent cx="3338830" cy="744220"/>
            <wp:effectExtent l="19050" t="0" r="0" b="0"/>
            <wp:docPr id="293" name="Рисунок 293" descr="C:\Users\User\Desktop\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User\Desktop\media\image62.jpeg"/>
                    <pic:cNvPicPr>
                      <a:picLocks noChangeAspect="1" noChangeArrowheads="1"/>
                    </pic:cNvPicPr>
                  </pic:nvPicPr>
                  <pic:blipFill>
                    <a:blip r:embed="rId480" cstate="print"/>
                    <a:srcRect/>
                    <a:stretch>
                      <a:fillRect/>
                    </a:stretch>
                  </pic:blipFill>
                  <pic:spPr bwMode="auto">
                    <a:xfrm>
                      <a:off x="0" y="0"/>
                      <a:ext cx="3338830" cy="744220"/>
                    </a:xfrm>
                    <a:prstGeom prst="rect">
                      <a:avLst/>
                    </a:prstGeom>
                    <a:noFill/>
                    <a:ln w="9525">
                      <a:noFill/>
                      <a:miter lim="800000"/>
                      <a:headEnd/>
                      <a:tailEnd/>
                    </a:ln>
                  </pic:spPr>
                </pic:pic>
              </a:graphicData>
            </a:graphic>
          </wp:inline>
        </w:drawing>
      </w:r>
    </w:p>
    <w:p w:rsidR="00CA48AE" w:rsidRPr="005A5D47" w:rsidRDefault="00CA48AE">
      <w:pPr>
        <w:rPr>
          <w:rFonts w:ascii="Times New Roman" w:eastAsia="Times New Roman" w:hAnsi="Times New Roman" w:cs="Times New Roman"/>
          <w:sz w:val="20"/>
          <w:szCs w:val="20"/>
          <w:lang w:val="uk-UA"/>
        </w:rPr>
      </w:pPr>
    </w:p>
    <w:p w:rsidR="00E15589" w:rsidRPr="005A5D47" w:rsidRDefault="00E15589" w:rsidP="00E15589">
      <w:pPr>
        <w:framePr w:h="6514" w:wrap="notBeside" w:vAnchor="text" w:hAnchor="text" w:xAlign="center" w:y="1"/>
        <w:jc w:val="center"/>
        <w:rPr>
          <w:sz w:val="0"/>
          <w:szCs w:val="0"/>
          <w:lang w:val="uk-UA"/>
        </w:rPr>
      </w:pPr>
      <w:r w:rsidRPr="005A5D47">
        <w:rPr>
          <w:noProof/>
          <w:lang w:val="ru-RU" w:eastAsia="ru-RU"/>
        </w:rPr>
        <w:drawing>
          <wp:inline distT="0" distB="0" distL="0" distR="0">
            <wp:extent cx="4093845" cy="4135755"/>
            <wp:effectExtent l="19050" t="0" r="1905" b="0"/>
            <wp:docPr id="296" name="Рисунок 296" descr="C:\Users\User\Desktop\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User\Desktop\media\image63.jpeg"/>
                    <pic:cNvPicPr>
                      <a:picLocks noChangeAspect="1" noChangeArrowheads="1"/>
                    </pic:cNvPicPr>
                  </pic:nvPicPr>
                  <pic:blipFill>
                    <a:blip r:embed="rId481" cstate="print"/>
                    <a:srcRect/>
                    <a:stretch>
                      <a:fillRect/>
                    </a:stretch>
                  </pic:blipFill>
                  <pic:spPr bwMode="auto">
                    <a:xfrm>
                      <a:off x="0" y="0"/>
                      <a:ext cx="4093845" cy="4135755"/>
                    </a:xfrm>
                    <a:prstGeom prst="rect">
                      <a:avLst/>
                    </a:prstGeom>
                    <a:noFill/>
                    <a:ln w="9525">
                      <a:noFill/>
                      <a:miter lim="800000"/>
                      <a:headEnd/>
                      <a:tailEnd/>
                    </a:ln>
                  </pic:spPr>
                </pic:pic>
              </a:graphicData>
            </a:graphic>
          </wp:inline>
        </w:drawing>
      </w:r>
    </w:p>
    <w:p w:rsidR="00CA48AE" w:rsidRPr="005A5D47" w:rsidRDefault="00CA48AE">
      <w:pPr>
        <w:spacing w:before="8"/>
        <w:rPr>
          <w:rFonts w:ascii="Times New Roman" w:eastAsia="Times New Roman" w:hAnsi="Times New Roman" w:cs="Times New Roman"/>
          <w:sz w:val="21"/>
          <w:szCs w:val="21"/>
          <w:lang w:val="uk-UA"/>
        </w:rPr>
      </w:pPr>
    </w:p>
    <w:p w:rsidR="00CA48AE" w:rsidRPr="005A5D47" w:rsidRDefault="00CA48AE">
      <w:pPr>
        <w:spacing w:before="8"/>
        <w:rPr>
          <w:rFonts w:ascii="Times New Roman" w:eastAsia="Times New Roman" w:hAnsi="Times New Roman" w:cs="Times New Roman"/>
          <w:sz w:val="19"/>
          <w:szCs w:val="19"/>
          <w:lang w:val="uk-UA"/>
        </w:rPr>
      </w:pPr>
    </w:p>
    <w:p w:rsidR="00CA48AE" w:rsidRPr="005A5D47" w:rsidRDefault="00CA48AE">
      <w:pPr>
        <w:rPr>
          <w:rFonts w:ascii="Times New Roman" w:eastAsia="Times New Roman" w:hAnsi="Times New Roman" w:cs="Times New Roman"/>
          <w:sz w:val="19"/>
          <w:szCs w:val="19"/>
          <w:lang w:val="uk-UA"/>
        </w:rPr>
        <w:sectPr w:rsidR="00CA48AE" w:rsidRPr="005A5D47">
          <w:headerReference w:type="default" r:id="rId482"/>
          <w:pgSz w:w="8400" w:h="11900"/>
          <w:pgMar w:top="0" w:right="860" w:bottom="880" w:left="900" w:header="0" w:footer="695" w:gutter="0"/>
          <w:cols w:space="720"/>
        </w:sectPr>
      </w:pPr>
    </w:p>
    <w:p w:rsidR="00D028BD" w:rsidRPr="005A5D47" w:rsidRDefault="00D028BD" w:rsidP="00890022">
      <w:pPr>
        <w:pStyle w:val="430"/>
        <w:keepNext/>
        <w:keepLines/>
        <w:numPr>
          <w:ilvl w:val="0"/>
          <w:numId w:val="65"/>
        </w:numPr>
        <w:shd w:val="clear" w:color="auto" w:fill="auto"/>
        <w:tabs>
          <w:tab w:val="left" w:pos="1456"/>
        </w:tabs>
        <w:spacing w:before="164" w:after="215"/>
        <w:ind w:left="1901" w:right="740" w:hanging="238"/>
        <w:rPr>
          <w:rFonts w:ascii="Times New Roman" w:hAnsi="Times New Roman" w:cs="Times New Roman"/>
          <w:lang w:val="uk-UA"/>
        </w:rPr>
      </w:pPr>
      <w:bookmarkStart w:id="79" w:name="bookmark172"/>
      <w:r w:rsidRPr="005A5D47">
        <w:rPr>
          <w:rFonts w:ascii="Times New Roman" w:hAnsi="Times New Roman" w:cs="Times New Roman"/>
          <w:lang w:val="uk-UA"/>
        </w:rPr>
        <w:t>Нормування праці та планування чисельності працівників на підприємстві</w:t>
      </w:r>
      <w:bookmarkEnd w:id="79"/>
    </w:p>
    <w:p w:rsidR="00CA48AE" w:rsidRPr="005A5D47" w:rsidRDefault="00CA48AE">
      <w:pPr>
        <w:spacing w:before="7"/>
        <w:rPr>
          <w:rFonts w:ascii="Arial" w:eastAsia="Arial" w:hAnsi="Arial" w:cs="Arial"/>
          <w:sz w:val="13"/>
          <w:szCs w:val="13"/>
          <w:lang w:val="uk-UA"/>
        </w:rPr>
      </w:pPr>
    </w:p>
    <w:p w:rsidR="00CA48AE" w:rsidRPr="005A5D47" w:rsidRDefault="00562F39" w:rsidP="00D028BD">
      <w:pPr>
        <w:spacing w:before="92" w:line="208" w:lineRule="auto"/>
        <w:ind w:left="326" w:right="323"/>
        <w:jc w:val="both"/>
        <w:rPr>
          <w:rFonts w:ascii="Times New Roman" w:eastAsia="Times New Roman" w:hAnsi="Times New Roman" w:cs="Times New Roman"/>
          <w:sz w:val="18"/>
          <w:szCs w:val="18"/>
          <w:lang w:val="uk-UA"/>
        </w:rPr>
        <w:sectPr w:rsidR="00CA48AE" w:rsidRPr="005A5D47">
          <w:type w:val="continuous"/>
          <w:pgSz w:w="8400" w:h="11900"/>
          <w:pgMar w:top="0" w:right="860" w:bottom="280" w:left="900" w:header="720" w:footer="720" w:gutter="0"/>
          <w:cols w:space="720"/>
        </w:sectPr>
      </w:pPr>
      <w:r>
        <w:rPr>
          <w:noProof/>
          <w:sz w:val="18"/>
          <w:szCs w:val="18"/>
          <w:lang w:val="ru-RU" w:eastAsia="ru-RU"/>
        </w:rPr>
        <w:drawing>
          <wp:anchor distT="0" distB="0" distL="114300" distR="114300" simplePos="0" relativeHeight="251698176" behindDoc="1" locked="0" layoutInCell="1" allowOverlap="1">
            <wp:simplePos x="0" y="0"/>
            <wp:positionH relativeFrom="page">
              <wp:posOffset>727075</wp:posOffset>
            </wp:positionH>
            <wp:positionV relativeFrom="paragraph">
              <wp:posOffset>5080</wp:posOffset>
            </wp:positionV>
            <wp:extent cx="3905250" cy="650240"/>
            <wp:effectExtent l="0" t="0" r="0" b="0"/>
            <wp:wrapNone/>
            <wp:docPr id="1360"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650240"/>
                    </a:xfrm>
                    <a:prstGeom prst="rect">
                      <a:avLst/>
                    </a:prstGeom>
                    <a:noFill/>
                  </pic:spPr>
                </pic:pic>
              </a:graphicData>
            </a:graphic>
          </wp:anchor>
        </w:drawing>
      </w:r>
      <w:r w:rsidR="00502BBE" w:rsidRPr="005A5D47">
        <w:rPr>
          <w:rFonts w:ascii="Times New Roman" w:eastAsia="Times New Roman" w:hAnsi="Times New Roman" w:cs="Times New Roman"/>
          <w:b/>
          <w:bCs/>
          <w:i/>
          <w:color w:val="231F20"/>
          <w:spacing w:val="-1"/>
          <w:sz w:val="18"/>
          <w:szCs w:val="18"/>
          <w:lang w:val="uk-UA"/>
        </w:rPr>
        <w:t>H</w:t>
      </w:r>
      <w:r w:rsidR="00D028BD" w:rsidRPr="005A5D47">
        <w:rPr>
          <w:rStyle w:val="15TimesNewRoman5pt"/>
          <w:rFonts w:eastAsia="Bookman Old Style"/>
          <w:sz w:val="18"/>
          <w:szCs w:val="18"/>
        </w:rPr>
        <w:t>Нормування праці</w:t>
      </w:r>
      <w:r w:rsidR="00D028BD" w:rsidRPr="005A5D47">
        <w:rPr>
          <w:rStyle w:val="150"/>
          <w:b w:val="0"/>
          <w:bCs w:val="0"/>
          <w:sz w:val="18"/>
          <w:szCs w:val="18"/>
        </w:rPr>
        <w:t xml:space="preserve"> — визначення максимально припустимого часу для виконання конкретної роботи або операції в умовах даного виробництва або мінімально припустимої кількості продукції, що виготовляється в одиницю часу</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45DC7" w:rsidRPr="005A5D47" w:rsidRDefault="00F45DC7" w:rsidP="00F45DC7">
      <w:pPr>
        <w:framePr w:h="1104" w:wrap="notBeside" w:vAnchor="text" w:hAnchor="text" w:xAlign="center" w:y="1"/>
        <w:jc w:val="center"/>
        <w:rPr>
          <w:sz w:val="0"/>
          <w:szCs w:val="0"/>
          <w:lang w:val="uk-UA"/>
        </w:rPr>
      </w:pPr>
      <w:r w:rsidRPr="005A5D47">
        <w:rPr>
          <w:noProof/>
          <w:lang w:val="ru-RU" w:eastAsia="ru-RU"/>
        </w:rPr>
        <w:drawing>
          <wp:inline distT="0" distB="0" distL="0" distR="0">
            <wp:extent cx="3859530" cy="701675"/>
            <wp:effectExtent l="19050" t="0" r="7620" b="0"/>
            <wp:docPr id="313" name="Рисунок 313" descr="C:\Users\User\Desktop\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User\Desktop\media\image64.jpeg"/>
                    <pic:cNvPicPr>
                      <a:picLocks noChangeAspect="1" noChangeArrowheads="1"/>
                    </pic:cNvPicPr>
                  </pic:nvPicPr>
                  <pic:blipFill>
                    <a:blip r:embed="rId484" cstate="print"/>
                    <a:srcRect/>
                    <a:stretch>
                      <a:fillRect/>
                    </a:stretch>
                  </pic:blipFill>
                  <pic:spPr bwMode="auto">
                    <a:xfrm>
                      <a:off x="0" y="0"/>
                      <a:ext cx="3859530" cy="701675"/>
                    </a:xfrm>
                    <a:prstGeom prst="rect">
                      <a:avLst/>
                    </a:prstGeom>
                    <a:noFill/>
                    <a:ln w="9525">
                      <a:noFill/>
                      <a:miter lim="800000"/>
                      <a:headEnd/>
                      <a:tailEnd/>
                    </a:ln>
                  </pic:spPr>
                </pic:pic>
              </a:graphicData>
            </a:graphic>
          </wp:inline>
        </w:drawing>
      </w:r>
    </w:p>
    <w:p w:rsidR="00CA48AE" w:rsidRPr="005A5D47" w:rsidRDefault="00CA48AE">
      <w:pPr>
        <w:spacing w:before="2"/>
        <w:rPr>
          <w:rFonts w:ascii="Times New Roman" w:eastAsia="Times New Roman" w:hAnsi="Times New Roman" w:cs="Times New Roman"/>
          <w:sz w:val="23"/>
          <w:szCs w:val="23"/>
          <w:lang w:val="uk-UA"/>
        </w:rPr>
      </w:pPr>
    </w:p>
    <w:p w:rsidR="00CA48AE" w:rsidRPr="005A5D47" w:rsidRDefault="00CA48AE" w:rsidP="00F45DC7">
      <w:pPr>
        <w:tabs>
          <w:tab w:val="left" w:pos="1429"/>
          <w:tab w:val="left" w:pos="2983"/>
          <w:tab w:val="left" w:pos="4838"/>
        </w:tabs>
        <w:spacing w:line="547" w:lineRule="exact"/>
        <w:rPr>
          <w:rFonts w:ascii="Times New Roman" w:eastAsia="Times New Roman" w:hAnsi="Times New Roman" w:cs="Times New Roman"/>
          <w:sz w:val="20"/>
          <w:szCs w:val="20"/>
          <w:lang w:val="uk-UA"/>
        </w:rPr>
        <w:sectPr w:rsidR="00CA48AE" w:rsidRPr="005A5D47">
          <w:headerReference w:type="default" r:id="rId485"/>
          <w:pgSz w:w="8400" w:h="11900"/>
          <w:pgMar w:top="0" w:right="1040" w:bottom="880" w:left="1080" w:header="0" w:footer="695" w:gutter="0"/>
          <w:cols w:space="720"/>
        </w:sectPr>
      </w:pPr>
    </w:p>
    <w:p w:rsidR="00CA48AE" w:rsidRPr="005A5D47" w:rsidRDefault="00CA48AE">
      <w:pPr>
        <w:spacing w:before="6"/>
        <w:rPr>
          <w:rFonts w:ascii="Times New Roman" w:eastAsia="Times New Roman" w:hAnsi="Times New Roman" w:cs="Times New Roman"/>
          <w:sz w:val="18"/>
          <w:szCs w:val="18"/>
          <w:lang w:val="uk-UA"/>
        </w:rPr>
      </w:pPr>
    </w:p>
    <w:p w:rsidR="00CA48AE" w:rsidRPr="005A5D47" w:rsidRDefault="00562F39" w:rsidP="00F45DC7">
      <w:pPr>
        <w:spacing w:line="203" w:lineRule="exact"/>
        <w:ind w:left="877" w:right="157"/>
        <w:jc w:val="center"/>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699200" behindDoc="1" locked="0" layoutInCell="1" allowOverlap="1">
            <wp:simplePos x="0" y="0"/>
            <wp:positionH relativeFrom="page">
              <wp:posOffset>794385</wp:posOffset>
            </wp:positionH>
            <wp:positionV relativeFrom="paragraph">
              <wp:posOffset>-38735</wp:posOffset>
            </wp:positionV>
            <wp:extent cx="1461770" cy="899160"/>
            <wp:effectExtent l="0" t="0" r="5080" b="0"/>
            <wp:wrapNone/>
            <wp:docPr id="1359"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770" cy="899160"/>
                    </a:xfrm>
                    <a:prstGeom prst="rect">
                      <a:avLst/>
                    </a:prstGeom>
                    <a:noFill/>
                  </pic:spPr>
                </pic:pic>
              </a:graphicData>
            </a:graphic>
          </wp:anchor>
        </w:drawing>
      </w:r>
      <w:r w:rsidR="00502BBE" w:rsidRPr="005A5D47">
        <w:rPr>
          <w:rFonts w:ascii="Times New Roman"/>
          <w:b/>
          <w:i/>
          <w:color w:val="231F20"/>
          <w:spacing w:val="-2"/>
          <w:w w:val="105"/>
          <w:sz w:val="19"/>
          <w:lang w:val="uk-UA"/>
        </w:rPr>
        <w:t>H</w:t>
      </w:r>
      <w:r w:rsidR="00502BBE" w:rsidRPr="005A5D47">
        <w:rPr>
          <w:rFonts w:ascii="Times New Roman"/>
          <w:b/>
          <w:i/>
          <w:color w:val="231F20"/>
          <w:spacing w:val="-1"/>
          <w:w w:val="105"/>
          <w:sz w:val="19"/>
          <w:lang w:val="uk-UA"/>
        </w:rPr>
        <w:t>op</w:t>
      </w:r>
      <w:r w:rsidR="00F45DC7" w:rsidRPr="005A5D47">
        <w:rPr>
          <w:rFonts w:ascii="Times New Roman"/>
          <w:b/>
          <w:i/>
          <w:color w:val="231F20"/>
          <w:spacing w:val="-1"/>
          <w:w w:val="105"/>
          <w:sz w:val="19"/>
          <w:lang w:val="uk-UA"/>
        </w:rPr>
        <w:t>ма</w:t>
      </w:r>
      <w:r w:rsidR="00F45DC7" w:rsidRPr="005A5D47">
        <w:rPr>
          <w:rFonts w:ascii="Times New Roman"/>
          <w:b/>
          <w:i/>
          <w:color w:val="231F20"/>
          <w:spacing w:val="-1"/>
          <w:w w:val="105"/>
          <w:sz w:val="19"/>
          <w:lang w:val="uk-UA"/>
        </w:rPr>
        <w:t xml:space="preserve"> </w:t>
      </w:r>
      <w:r w:rsidR="00F45DC7" w:rsidRPr="005A5D47">
        <w:rPr>
          <w:rFonts w:ascii="Times New Roman"/>
          <w:b/>
          <w:i/>
          <w:color w:val="231F20"/>
          <w:spacing w:val="-1"/>
          <w:w w:val="105"/>
          <w:sz w:val="19"/>
          <w:lang w:val="uk-UA"/>
        </w:rPr>
        <w:t>часу</w:t>
      </w:r>
      <w:r w:rsidR="00F45DC7" w:rsidRPr="005A5D47">
        <w:rPr>
          <w:rFonts w:ascii="Times New Roman"/>
          <w:b/>
          <w:i/>
          <w:color w:val="231F20"/>
          <w:spacing w:val="-1"/>
          <w:w w:val="105"/>
          <w:sz w:val="19"/>
          <w:lang w:val="uk-UA"/>
        </w:rPr>
        <w:t xml:space="preserve"> </w:t>
      </w:r>
    </w:p>
    <w:p w:rsidR="00CA48AE" w:rsidRPr="005A5D47" w:rsidRDefault="00502BBE">
      <w:pPr>
        <w:spacing w:before="8"/>
        <w:rPr>
          <w:rFonts w:ascii="Times New Roman" w:eastAsia="Times New Roman" w:hAnsi="Times New Roman" w:cs="Times New Roman"/>
          <w:sz w:val="20"/>
          <w:szCs w:val="20"/>
          <w:lang w:val="uk-UA"/>
        </w:rPr>
      </w:pPr>
      <w:r w:rsidRPr="005A5D47">
        <w:rPr>
          <w:lang w:val="uk-UA"/>
        </w:rPr>
        <w:br w:type="column"/>
      </w:r>
    </w:p>
    <w:p w:rsidR="00CA48AE" w:rsidRPr="005A5D47" w:rsidRDefault="00562F39" w:rsidP="00F45DC7">
      <w:pPr>
        <w:spacing w:line="190" w:lineRule="exact"/>
        <w:ind w:left="990" w:right="210"/>
        <w:jc w:val="both"/>
        <w:rPr>
          <w:rFonts w:ascii="Times New Roman" w:eastAsia="Times New Roman" w:hAnsi="Times New Roman" w:cs="Times New Roman"/>
          <w:sz w:val="19"/>
          <w:szCs w:val="19"/>
          <w:lang w:val="uk-UA"/>
        </w:rPr>
        <w:sectPr w:rsidR="00CA48AE" w:rsidRPr="005A5D47">
          <w:type w:val="continuous"/>
          <w:pgSz w:w="8400" w:h="11900"/>
          <w:pgMar w:top="0" w:right="1040" w:bottom="280" w:left="1080" w:header="720" w:footer="720" w:gutter="0"/>
          <w:cols w:num="2" w:space="720" w:equalWidth="0">
            <w:col w:w="1634" w:space="40"/>
            <w:col w:w="4606"/>
          </w:cols>
        </w:sectPr>
      </w:pPr>
      <w:r>
        <w:rPr>
          <w:noProof/>
          <w:lang w:val="ru-RU" w:eastAsia="ru-RU"/>
        </w:rPr>
        <w:drawing>
          <wp:anchor distT="0" distB="0" distL="114300" distR="114300" simplePos="0" relativeHeight="251700224" behindDoc="1" locked="0" layoutInCell="1" allowOverlap="1">
            <wp:simplePos x="0" y="0"/>
            <wp:positionH relativeFrom="page">
              <wp:posOffset>2322830</wp:posOffset>
            </wp:positionH>
            <wp:positionV relativeFrom="paragraph">
              <wp:posOffset>-55245</wp:posOffset>
            </wp:positionV>
            <wp:extent cx="2271395" cy="513715"/>
            <wp:effectExtent l="0" t="0" r="0" b="635"/>
            <wp:wrapNone/>
            <wp:docPr id="135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395" cy="513715"/>
                    </a:xfrm>
                    <a:prstGeom prst="rect">
                      <a:avLst/>
                    </a:prstGeom>
                    <a:noFill/>
                  </pic:spPr>
                </pic:pic>
              </a:graphicData>
            </a:graphic>
          </wp:anchor>
        </w:drawing>
      </w:r>
      <w:r w:rsidR="00F45DC7" w:rsidRPr="005A5D47">
        <w:rPr>
          <w:rFonts w:ascii="Times New Roman" w:eastAsia="Times New Roman" w:hAnsi="Times New Roman" w:cs="Times New Roman"/>
          <w:color w:val="231F20"/>
          <w:spacing w:val="-2"/>
          <w:sz w:val="19"/>
          <w:szCs w:val="19"/>
          <w:lang w:val="uk-UA"/>
        </w:rPr>
        <w:t>тривалість робо робо часу  необхідного для виготовлення одиниці продукції або виконання визначеного обсягу робіт</w:t>
      </w:r>
    </w:p>
    <w:p w:rsidR="00CA48AE" w:rsidRPr="005A5D47" w:rsidRDefault="00CA48AE">
      <w:pPr>
        <w:spacing w:before="6"/>
        <w:rPr>
          <w:rFonts w:ascii="Times New Roman" w:eastAsia="Times New Roman" w:hAnsi="Times New Roman" w:cs="Times New Roman"/>
          <w:sz w:val="23"/>
          <w:szCs w:val="23"/>
          <w:lang w:val="uk-UA"/>
        </w:rPr>
      </w:pPr>
    </w:p>
    <w:p w:rsidR="00CA48AE" w:rsidRPr="005A5D47" w:rsidRDefault="00050DB3">
      <w:pPr>
        <w:spacing w:line="1606" w:lineRule="exact"/>
        <w:ind w:left="513"/>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31"/>
          <w:sz w:val="20"/>
          <w:szCs w:val="20"/>
          <w:lang w:val="ru-RU" w:eastAsia="ru-RU"/>
        </w:rPr>
      </w:r>
      <w:r w:rsidRPr="00050DB3">
        <w:rPr>
          <w:rFonts w:ascii="Times New Roman" w:eastAsia="Times New Roman" w:hAnsi="Times New Roman" w:cs="Times New Roman"/>
          <w:noProof/>
          <w:position w:val="-31"/>
          <w:sz w:val="20"/>
          <w:szCs w:val="20"/>
          <w:lang w:val="ru-RU" w:eastAsia="ru-RU"/>
        </w:rPr>
        <w:pict>
          <v:shape id="Text Box 2821" o:spid="_x0000_s1347" type="#_x0000_t202" style="width:282.1pt;height:8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PhAIAABAFAAAOAAAAZHJzL2Uyb0RvYy54bWysVNuO2yAQfa/Uf0C8J77EyTrWOqs0TqpK&#10;24u02w8gNo5RMbhAYm+r/nsHiLPZ7ktV1Q/2YIbDOcMZbu+GlqMTVZpJkeNoGmJERSkrJg45/vq4&#10;m6QYaUNERbgUNMdPVOO71ds3t32X0Vg2kldUIQAROuu7HDfGdFkQ6LKhLdFT2VEBk7VULTEwVIeg&#10;UqQH9JYHcRgugl6qqlOypFrD38JP4pXDr2tams91ralBPMfAzbi3cu+9fQerW5IdFOkaVp5pkH9g&#10;0RImYNMLVEEMQUfFXkG1rFRSy9pMS9kGsq5ZSZ0GUBOFf6h5aEhHnRYoju4uZdL/D7b8dPqiEKvg&#10;7GbzCCNBWjilRzoY9E4OKE7jyNao73QGqQ8dJJsBZiDf6dXdvSy/aSTkpiHiQNdKyb6hpAKObmVw&#10;tdTjaAuy7z/KCnYiRyMd0FCr1hYQSoIAHc7q6XI+lk0JP2fzNF7cwFQJc1EYh0kyt+wCko3LO6XN&#10;eypbZIMcKzCAgyene2186phidxNyxzh3JuAC9YCaxjdzr0xyVtlZm6fVYb/hCp0I+Gg5W86X6Xlj&#10;fZ3WMgNu5qzNcRrax/vL1mMrKreNIYz7GFhzYcFBHpA7R941P5fhcptu02SSxIvtJAmLYrLebZLJ&#10;YhfdzItZsdkU0S/LM0qyhlUVFZbq6OAo+TuHnHvJe+/i4ReSXijfuee18uAlDXcioGr8OnXOCPbs&#10;vQvMsB+873wprU32snoCbyjp2xSuFQgaqX5g1EOL5lh/PxJFMeIfBPjL9vMYqDHYjwERJSzNscHI&#10;hxvj+/7YKXZoANk7WMg1eLBmzh3PLIC7HUDbORXnK8L29fXYZT1fZKvfAAAA//8DAFBLAwQUAAYA&#10;CAAAACEAmaQbK9gAAAAFAQAADwAAAGRycy9kb3ducmV2LnhtbEyPwU7DMBBE70j8g7VI3KhDBQGF&#10;OBUFceICpR/gxksSYa+trJukf8/CBS4jrWY087beLMGrCUceIhm4XhWgkNroBuoM7D9eru5Bcbbk&#10;rI+EBk7IsGnOz2pbuTjTO0673CkpIa6sgT7nVGnNbY/B8iomJPE+4xhslnPstBvtLOXB63VRlDrY&#10;gWShtwmfemy/dsdgIAZOz29t8p7nMG27tLzuT1tjLi+WxwdQGZf8F4YffEGHRpgO8UiOlTcgj+Rf&#10;Fe+2vFmDOkioLO5AN7X+T998AwAA//8DAFBLAQItABQABgAIAAAAIQC2gziS/gAAAOEBAAATAAAA&#10;AAAAAAAAAAAAAAAAAABbQ29udGVudF9UeXBlc10ueG1sUEsBAi0AFAAGAAgAAAAhADj9If/WAAAA&#10;lAEAAAsAAAAAAAAAAAAAAAAALwEAAF9yZWxzLy5yZWxzUEsBAi0AFAAGAAgAAAAhAEJD68+EAgAA&#10;EAUAAA4AAAAAAAAAAAAAAAAALgIAAGRycy9lMm9Eb2MueG1sUEsBAi0AFAAGAAgAAAAhAJmkGyvY&#10;AAAABQEAAA8AAAAAAAAAAAAAAAAA3gQAAGRycy9kb3ducmV2LnhtbFBLBQYAAAAABAAEAPMAAADj&#10;BQAAAAA=&#10;" filled="f" strokecolor="#939598" strokeweight=".50764mm">
            <v:textbox inset="0,0,0,0">
              <w:txbxContent>
                <w:p w:rsidR="00504C50" w:rsidRDefault="00504C50" w:rsidP="00F45DC7">
                  <w:pPr>
                    <w:spacing w:line="240" w:lineRule="exact"/>
                    <w:rPr>
                      <w:rStyle w:val="150"/>
                      <w:rFonts w:ascii="Times New Roman" w:hAnsi="Times New Roman" w:cs="Times New Roman"/>
                      <w:b w:val="0"/>
                      <w:bCs w:val="0"/>
                      <w:sz w:val="18"/>
                      <w:szCs w:val="18"/>
                    </w:rPr>
                  </w:pPr>
                  <w:r w:rsidRPr="005716C8">
                    <w:rPr>
                      <w:rStyle w:val="150"/>
                      <w:rFonts w:ascii="Times New Roman" w:hAnsi="Times New Roman" w:cs="Times New Roman"/>
                      <w:b w:val="0"/>
                      <w:bCs w:val="0"/>
                      <w:sz w:val="18"/>
                      <w:szCs w:val="18"/>
                    </w:rPr>
                    <w:t>Н</w:t>
                  </w:r>
                  <w:r w:rsidRPr="005716C8">
                    <w:rPr>
                      <w:rStyle w:val="150"/>
                      <w:rFonts w:ascii="Times New Roman" w:hAnsi="Times New Roman" w:cs="Times New Roman"/>
                      <w:b w:val="0"/>
                      <w:bCs w:val="0"/>
                      <w:sz w:val="18"/>
                      <w:szCs w:val="18"/>
                      <w:vertAlign w:val="subscript"/>
                    </w:rPr>
                    <w:t>ч</w:t>
                  </w:r>
                  <w:r w:rsidRPr="005716C8">
                    <w:rPr>
                      <w:rStyle w:val="150"/>
                      <w:rFonts w:ascii="Times New Roman" w:hAnsi="Times New Roman" w:cs="Times New Roman"/>
                      <w:b w:val="0"/>
                      <w:bCs w:val="0"/>
                      <w:sz w:val="18"/>
                      <w:szCs w:val="18"/>
                    </w:rPr>
                    <w:t xml:space="preserve"> - </w:t>
                  </w:r>
                  <w:r w:rsidRPr="00F45DC7">
                    <w:rPr>
                      <w:rStyle w:val="150"/>
                      <w:rFonts w:ascii="Times New Roman" w:hAnsi="Times New Roman" w:cs="Times New Roman"/>
                      <w:b w:val="0"/>
                      <w:bCs w:val="0"/>
                      <w:sz w:val="22"/>
                      <w:szCs w:val="22"/>
                    </w:rPr>
                    <w:t>Т</w:t>
                  </w:r>
                  <w:r w:rsidRPr="005716C8">
                    <w:rPr>
                      <w:rStyle w:val="150"/>
                      <w:rFonts w:ascii="Times New Roman" w:hAnsi="Times New Roman" w:cs="Times New Roman"/>
                      <w:b w:val="0"/>
                      <w:bCs w:val="0"/>
                      <w:sz w:val="18"/>
                      <w:szCs w:val="18"/>
                    </w:rPr>
                    <w:t xml:space="preserve">осн +Тд + </w:t>
                  </w:r>
                  <w:r w:rsidRPr="00F45DC7">
                    <w:rPr>
                      <w:rStyle w:val="150"/>
                      <w:rFonts w:ascii="Times New Roman" w:hAnsi="Times New Roman" w:cs="Times New Roman"/>
                      <w:b w:val="0"/>
                      <w:bCs w:val="0"/>
                      <w:sz w:val="22"/>
                      <w:szCs w:val="22"/>
                    </w:rPr>
                    <w:t>Т</w:t>
                  </w:r>
                  <w:r w:rsidRPr="005716C8">
                    <w:rPr>
                      <w:rStyle w:val="150"/>
                      <w:rFonts w:ascii="Times New Roman" w:hAnsi="Times New Roman" w:cs="Times New Roman"/>
                      <w:b w:val="0"/>
                      <w:bCs w:val="0"/>
                      <w:sz w:val="18"/>
                      <w:szCs w:val="18"/>
                    </w:rPr>
                    <w:t xml:space="preserve">об + </w:t>
                  </w:r>
                  <w:r w:rsidRPr="00F45DC7">
                    <w:rPr>
                      <w:rStyle w:val="150"/>
                      <w:rFonts w:ascii="Times New Roman" w:hAnsi="Times New Roman" w:cs="Times New Roman"/>
                      <w:b w:val="0"/>
                      <w:bCs w:val="0"/>
                      <w:sz w:val="22"/>
                      <w:szCs w:val="22"/>
                    </w:rPr>
                    <w:t>Т</w:t>
                  </w:r>
                  <w:r w:rsidRPr="005716C8">
                    <w:rPr>
                      <w:rStyle w:val="150"/>
                      <w:rFonts w:ascii="Times New Roman" w:hAnsi="Times New Roman" w:cs="Times New Roman"/>
                      <w:b w:val="0"/>
                      <w:bCs w:val="0"/>
                      <w:sz w:val="18"/>
                      <w:szCs w:val="18"/>
                    </w:rPr>
                    <w:t>в +</w:t>
                  </w:r>
                  <w:r w:rsidRPr="00F45DC7">
                    <w:rPr>
                      <w:rStyle w:val="150"/>
                      <w:rFonts w:ascii="Times New Roman" w:hAnsi="Times New Roman" w:cs="Times New Roman"/>
                      <w:b w:val="0"/>
                      <w:bCs w:val="0"/>
                      <w:sz w:val="22"/>
                      <w:szCs w:val="22"/>
                    </w:rPr>
                    <w:t>Т</w:t>
                  </w:r>
                  <w:r>
                    <w:rPr>
                      <w:rStyle w:val="150"/>
                      <w:rFonts w:ascii="Times New Roman" w:hAnsi="Times New Roman" w:cs="Times New Roman"/>
                      <w:b w:val="0"/>
                      <w:bCs w:val="0"/>
                      <w:sz w:val="18"/>
                      <w:szCs w:val="18"/>
                    </w:rPr>
                    <w:t>пер +Тпз,</w:t>
                  </w:r>
                </w:p>
                <w:p w:rsidR="00504C50" w:rsidRPr="00F45DC7" w:rsidRDefault="00504C50" w:rsidP="00F45DC7">
                  <w:pPr>
                    <w:spacing w:line="240" w:lineRule="exact"/>
                    <w:rPr>
                      <w:rFonts w:ascii="Times New Roman" w:hAnsi="Times New Roman" w:cs="Times New Roman"/>
                      <w:sz w:val="18"/>
                      <w:szCs w:val="18"/>
                      <w:lang w:val="ru-RU"/>
                    </w:rPr>
                  </w:pPr>
                </w:p>
                <w:p w:rsidR="00504C50" w:rsidRPr="00F45DC7" w:rsidRDefault="00504C50" w:rsidP="00895391">
                  <w:pPr>
                    <w:spacing w:line="187" w:lineRule="exact"/>
                    <w:jc w:val="both"/>
                    <w:rPr>
                      <w:rFonts w:ascii="Times New Roman" w:hAnsi="Times New Roman" w:cs="Times New Roman"/>
                      <w:sz w:val="18"/>
                      <w:szCs w:val="18"/>
                      <w:lang w:val="ru-RU"/>
                    </w:rPr>
                  </w:pPr>
                  <w:r w:rsidRPr="005716C8">
                    <w:rPr>
                      <w:rStyle w:val="150"/>
                      <w:rFonts w:ascii="Times New Roman" w:hAnsi="Times New Roman" w:cs="Times New Roman"/>
                      <w:b w:val="0"/>
                      <w:bCs w:val="0"/>
                      <w:sz w:val="18"/>
                      <w:szCs w:val="18"/>
                    </w:rPr>
                    <w:t>де Т</w:t>
                  </w:r>
                  <w:r w:rsidRPr="005716C8">
                    <w:rPr>
                      <w:rStyle w:val="150"/>
                      <w:rFonts w:ascii="Times New Roman" w:hAnsi="Times New Roman" w:cs="Times New Roman"/>
                      <w:b w:val="0"/>
                      <w:bCs w:val="0"/>
                      <w:sz w:val="18"/>
                      <w:szCs w:val="18"/>
                      <w:vertAlign w:val="subscript"/>
                    </w:rPr>
                    <w:t>осн</w:t>
                  </w:r>
                  <w:r w:rsidRPr="005716C8">
                    <w:rPr>
                      <w:rStyle w:val="150"/>
                      <w:rFonts w:ascii="Times New Roman" w:hAnsi="Times New Roman" w:cs="Times New Roman"/>
                      <w:b w:val="0"/>
                      <w:bCs w:val="0"/>
                      <w:sz w:val="18"/>
                      <w:szCs w:val="18"/>
                    </w:rPr>
                    <w:t xml:space="preserve"> — основний час;</w:t>
                  </w:r>
                </w:p>
                <w:p w:rsidR="00504C50" w:rsidRPr="00F45DC7" w:rsidRDefault="00504C50" w:rsidP="00895391">
                  <w:pPr>
                    <w:spacing w:line="187" w:lineRule="exact"/>
                    <w:jc w:val="both"/>
                    <w:rPr>
                      <w:rFonts w:ascii="Times New Roman" w:hAnsi="Times New Roman" w:cs="Times New Roman"/>
                      <w:sz w:val="18"/>
                      <w:szCs w:val="18"/>
                      <w:lang w:val="ru-RU"/>
                    </w:rPr>
                  </w:pPr>
                  <w:r w:rsidRPr="005716C8">
                    <w:rPr>
                      <w:rStyle w:val="150"/>
                      <w:rFonts w:ascii="Times New Roman" w:hAnsi="Times New Roman" w:cs="Times New Roman"/>
                      <w:b w:val="0"/>
                      <w:bCs w:val="0"/>
                      <w:sz w:val="18"/>
                      <w:szCs w:val="18"/>
                    </w:rPr>
                    <w:t>Т</w:t>
                  </w:r>
                  <w:r w:rsidRPr="005716C8">
                    <w:rPr>
                      <w:rStyle w:val="150"/>
                      <w:rFonts w:ascii="Times New Roman" w:hAnsi="Times New Roman" w:cs="Times New Roman"/>
                      <w:b w:val="0"/>
                      <w:bCs w:val="0"/>
                      <w:sz w:val="18"/>
                      <w:szCs w:val="18"/>
                      <w:vertAlign w:val="subscript"/>
                    </w:rPr>
                    <w:t>д</w:t>
                  </w:r>
                  <w:r w:rsidRPr="005716C8">
                    <w:rPr>
                      <w:rStyle w:val="150"/>
                      <w:rFonts w:ascii="Times New Roman" w:hAnsi="Times New Roman" w:cs="Times New Roman"/>
                      <w:b w:val="0"/>
                      <w:bCs w:val="0"/>
                      <w:sz w:val="18"/>
                      <w:szCs w:val="18"/>
                    </w:rPr>
                    <w:t xml:space="preserve"> — допоміжний час;</w:t>
                  </w:r>
                </w:p>
                <w:p w:rsidR="00504C50" w:rsidRDefault="00504C50" w:rsidP="00895391">
                  <w:pPr>
                    <w:spacing w:line="187" w:lineRule="exact"/>
                    <w:ind w:right="2060"/>
                    <w:jc w:val="both"/>
                    <w:rPr>
                      <w:rStyle w:val="150"/>
                      <w:rFonts w:ascii="Times New Roman" w:hAnsi="Times New Roman" w:cs="Times New Roman"/>
                      <w:b w:val="0"/>
                      <w:bCs w:val="0"/>
                      <w:sz w:val="18"/>
                      <w:szCs w:val="18"/>
                    </w:rPr>
                  </w:pPr>
                  <w:r w:rsidRPr="005716C8">
                    <w:rPr>
                      <w:rStyle w:val="150"/>
                      <w:rFonts w:ascii="Times New Roman" w:hAnsi="Times New Roman" w:cs="Times New Roman"/>
                      <w:b w:val="0"/>
                      <w:bCs w:val="0"/>
                      <w:sz w:val="18"/>
                      <w:szCs w:val="18"/>
                    </w:rPr>
                    <w:t>Т</w:t>
                  </w:r>
                  <w:r w:rsidRPr="005716C8">
                    <w:rPr>
                      <w:rStyle w:val="150"/>
                      <w:rFonts w:ascii="Times New Roman" w:hAnsi="Times New Roman" w:cs="Times New Roman"/>
                      <w:b w:val="0"/>
                      <w:bCs w:val="0"/>
                      <w:sz w:val="18"/>
                      <w:szCs w:val="18"/>
                      <w:vertAlign w:val="subscript"/>
                    </w:rPr>
                    <w:t>об</w:t>
                  </w:r>
                  <w:r w:rsidRPr="005716C8">
                    <w:rPr>
                      <w:rStyle w:val="150"/>
                      <w:rFonts w:ascii="Times New Roman" w:hAnsi="Times New Roman" w:cs="Times New Roman"/>
                      <w:b w:val="0"/>
                      <w:bCs w:val="0"/>
                      <w:sz w:val="18"/>
                      <w:szCs w:val="18"/>
                    </w:rPr>
                    <w:t xml:space="preserve"> — час на обслуговування робочого місця; </w:t>
                  </w:r>
                </w:p>
                <w:p w:rsidR="00504C50" w:rsidRPr="00F45DC7" w:rsidRDefault="00504C50" w:rsidP="00895391">
                  <w:pPr>
                    <w:spacing w:line="187" w:lineRule="exact"/>
                    <w:ind w:right="2060"/>
                    <w:jc w:val="both"/>
                    <w:rPr>
                      <w:rFonts w:ascii="Times New Roman" w:hAnsi="Times New Roman" w:cs="Times New Roman"/>
                      <w:sz w:val="18"/>
                      <w:szCs w:val="18"/>
                      <w:lang w:val="ru-RU"/>
                    </w:rPr>
                  </w:pPr>
                  <w:r w:rsidRPr="005716C8">
                    <w:rPr>
                      <w:rStyle w:val="150"/>
                      <w:rFonts w:ascii="Times New Roman" w:hAnsi="Times New Roman" w:cs="Times New Roman"/>
                      <w:b w:val="0"/>
                      <w:bCs w:val="0"/>
                      <w:sz w:val="18"/>
                      <w:szCs w:val="18"/>
                    </w:rPr>
                    <w:t>Т</w:t>
                  </w:r>
                  <w:r w:rsidRPr="005716C8">
                    <w:rPr>
                      <w:rStyle w:val="150"/>
                      <w:rFonts w:ascii="Times New Roman" w:hAnsi="Times New Roman" w:cs="Times New Roman"/>
                      <w:b w:val="0"/>
                      <w:bCs w:val="0"/>
                      <w:sz w:val="18"/>
                      <w:szCs w:val="18"/>
                      <w:vertAlign w:val="subscript"/>
                    </w:rPr>
                    <w:t>в</w:t>
                  </w:r>
                  <w:r>
                    <w:rPr>
                      <w:rStyle w:val="150"/>
                      <w:rFonts w:ascii="Times New Roman" w:hAnsi="Times New Roman" w:cs="Times New Roman"/>
                      <w:b w:val="0"/>
                      <w:bCs w:val="0"/>
                      <w:sz w:val="18"/>
                      <w:szCs w:val="18"/>
                    </w:rPr>
                    <w:t xml:space="preserve"> — час на відпочинок і особисті </w:t>
                  </w:r>
                  <w:r w:rsidRPr="005716C8">
                    <w:rPr>
                      <w:rStyle w:val="150"/>
                      <w:rFonts w:ascii="Times New Roman" w:hAnsi="Times New Roman" w:cs="Times New Roman"/>
                      <w:b w:val="0"/>
                      <w:bCs w:val="0"/>
                      <w:sz w:val="18"/>
                      <w:szCs w:val="18"/>
                    </w:rPr>
                    <w:t>потреби;</w:t>
                  </w:r>
                </w:p>
                <w:p w:rsidR="00504C50" w:rsidRPr="00F45DC7" w:rsidRDefault="00504C50" w:rsidP="00F45DC7">
                  <w:pPr>
                    <w:spacing w:line="187" w:lineRule="exact"/>
                    <w:ind w:right="2360"/>
                    <w:jc w:val="both"/>
                    <w:rPr>
                      <w:rFonts w:ascii="Times New Roman" w:hAnsi="Times New Roman" w:cs="Times New Roman"/>
                      <w:sz w:val="18"/>
                      <w:szCs w:val="18"/>
                      <w:lang w:val="ru-RU"/>
                    </w:rPr>
                  </w:pPr>
                  <w:r>
                    <w:rPr>
                      <w:rStyle w:val="150"/>
                      <w:rFonts w:ascii="Times New Roman" w:hAnsi="Times New Roman" w:cs="Times New Roman"/>
                      <w:b w:val="0"/>
                      <w:bCs w:val="0"/>
                      <w:sz w:val="18"/>
                      <w:szCs w:val="18"/>
                    </w:rPr>
                    <w:t xml:space="preserve">Тпер - </w:t>
                  </w:r>
                  <w:r w:rsidRPr="005716C8">
                    <w:rPr>
                      <w:rStyle w:val="150"/>
                      <w:rFonts w:ascii="Times New Roman" w:hAnsi="Times New Roman" w:cs="Times New Roman"/>
                      <w:b w:val="0"/>
                      <w:bCs w:val="0"/>
                      <w:sz w:val="18"/>
                      <w:szCs w:val="18"/>
                    </w:rPr>
                    <w:t xml:space="preserve">час перерв з оргтехнічних причин; </w:t>
                  </w:r>
                  <w:r>
                    <w:rPr>
                      <w:rStyle w:val="150"/>
                      <w:rFonts w:ascii="Times New Roman" w:hAnsi="Times New Roman" w:cs="Times New Roman"/>
                      <w:b w:val="0"/>
                      <w:bCs w:val="0"/>
                      <w:sz w:val="18"/>
                      <w:szCs w:val="18"/>
                    </w:rPr>
                    <w:t xml:space="preserve">Тпз - </w:t>
                  </w:r>
                  <w:r w:rsidRPr="005716C8">
                    <w:rPr>
                      <w:rStyle w:val="150"/>
                      <w:rFonts w:ascii="Times New Roman" w:hAnsi="Times New Roman" w:cs="Times New Roman"/>
                      <w:b w:val="0"/>
                      <w:bCs w:val="0"/>
                      <w:sz w:val="18"/>
                      <w:szCs w:val="18"/>
                    </w:rPr>
                    <w:t>підготовчо-заключний час.</w:t>
                  </w:r>
                </w:p>
                <w:p w:rsidR="00504C50" w:rsidRPr="00F45DC7" w:rsidRDefault="00504C50" w:rsidP="00F45DC7">
                  <w:pPr>
                    <w:rPr>
                      <w:szCs w:val="19"/>
                      <w:lang w:val="ru-RU"/>
                    </w:rPr>
                  </w:pPr>
                </w:p>
              </w:txbxContent>
            </v:textbox>
            <w10:anchorlock/>
          </v:shape>
        </w:pict>
      </w:r>
    </w:p>
    <w:p w:rsidR="00CA48AE" w:rsidRPr="005A5D47" w:rsidRDefault="00CA48AE">
      <w:pPr>
        <w:spacing w:before="3"/>
        <w:rPr>
          <w:rFonts w:ascii="Times New Roman" w:eastAsia="Times New Roman" w:hAnsi="Times New Roman" w:cs="Times New Roman"/>
          <w:sz w:val="13"/>
          <w:szCs w:val="13"/>
          <w:lang w:val="uk-UA"/>
        </w:rPr>
      </w:pPr>
    </w:p>
    <w:p w:rsidR="00CA48AE" w:rsidRPr="005A5D47" w:rsidRDefault="00CA48AE">
      <w:pPr>
        <w:rPr>
          <w:rFonts w:ascii="Times New Roman" w:eastAsia="Times New Roman" w:hAnsi="Times New Roman" w:cs="Times New Roman"/>
          <w:sz w:val="13"/>
          <w:szCs w:val="13"/>
          <w:lang w:val="uk-UA"/>
        </w:rPr>
        <w:sectPr w:rsidR="00CA48AE" w:rsidRPr="005A5D47">
          <w:type w:val="continuous"/>
          <w:pgSz w:w="8400" w:h="11900"/>
          <w:pgMar w:top="0" w:right="1040" w:bottom="280" w:left="1080" w:header="720" w:footer="720" w:gutter="0"/>
          <w:cols w:space="720"/>
        </w:sectPr>
      </w:pPr>
    </w:p>
    <w:p w:rsidR="00CA48AE" w:rsidRPr="005A5D47" w:rsidRDefault="00562F39">
      <w:pPr>
        <w:spacing w:before="96" w:line="188" w:lineRule="exact"/>
        <w:ind w:left="748" w:firstLine="146"/>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701248" behindDoc="1" locked="0" layoutInCell="1" allowOverlap="1">
            <wp:simplePos x="0" y="0"/>
            <wp:positionH relativeFrom="page">
              <wp:posOffset>794385</wp:posOffset>
            </wp:positionH>
            <wp:positionV relativeFrom="paragraph">
              <wp:posOffset>5080</wp:posOffset>
            </wp:positionV>
            <wp:extent cx="2808605" cy="1526540"/>
            <wp:effectExtent l="0" t="0" r="0" b="0"/>
            <wp:wrapNone/>
            <wp:docPr id="135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605" cy="1526540"/>
                    </a:xfrm>
                    <a:prstGeom prst="rect">
                      <a:avLst/>
                    </a:prstGeom>
                    <a:noFill/>
                  </pic:spPr>
                </pic:pic>
              </a:graphicData>
            </a:graphic>
          </wp:anchor>
        </w:drawing>
      </w:r>
      <w:r>
        <w:rPr>
          <w:noProof/>
          <w:lang w:val="ru-RU" w:eastAsia="ru-RU"/>
        </w:rPr>
        <w:drawing>
          <wp:anchor distT="0" distB="0" distL="114300" distR="114300" simplePos="0" relativeHeight="251702272" behindDoc="1" locked="0" layoutInCell="1" allowOverlap="1">
            <wp:simplePos x="0" y="0"/>
            <wp:positionH relativeFrom="page">
              <wp:posOffset>2322830</wp:posOffset>
            </wp:positionH>
            <wp:positionV relativeFrom="paragraph">
              <wp:posOffset>5080</wp:posOffset>
            </wp:positionV>
            <wp:extent cx="2271395" cy="547370"/>
            <wp:effectExtent l="0" t="0" r="0" b="5080"/>
            <wp:wrapNone/>
            <wp:docPr id="1349"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395" cy="547370"/>
                    </a:xfrm>
                    <a:prstGeom prst="rect">
                      <a:avLst/>
                    </a:prstGeom>
                    <a:noFill/>
                  </pic:spPr>
                </pic:pic>
              </a:graphicData>
            </a:graphic>
          </wp:anchor>
        </w:drawing>
      </w:r>
      <w:r w:rsidR="00502BBE" w:rsidRPr="005A5D47">
        <w:rPr>
          <w:rFonts w:ascii="Times New Roman" w:hAnsi="Times New Roman"/>
          <w:b/>
          <w:i/>
          <w:color w:val="231F20"/>
          <w:spacing w:val="-2"/>
          <w:w w:val="105"/>
          <w:sz w:val="19"/>
          <w:lang w:val="uk-UA"/>
        </w:rPr>
        <w:t>H</w:t>
      </w:r>
      <w:r w:rsidR="00502BBE" w:rsidRPr="005A5D47">
        <w:rPr>
          <w:rFonts w:ascii="Times New Roman" w:hAnsi="Times New Roman"/>
          <w:b/>
          <w:i/>
          <w:color w:val="231F20"/>
          <w:spacing w:val="-1"/>
          <w:w w:val="105"/>
          <w:sz w:val="19"/>
          <w:lang w:val="uk-UA"/>
        </w:rPr>
        <w:t>op</w:t>
      </w:r>
      <w:r w:rsidR="00F45DC7" w:rsidRPr="005A5D47">
        <w:rPr>
          <w:rFonts w:ascii="Times New Roman" w:hAnsi="Times New Roman"/>
          <w:b/>
          <w:i/>
          <w:color w:val="231F20"/>
          <w:spacing w:val="-1"/>
          <w:w w:val="105"/>
          <w:sz w:val="19"/>
          <w:lang w:val="uk-UA"/>
        </w:rPr>
        <w:t xml:space="preserve">ма </w:t>
      </w:r>
      <w:r w:rsidR="00F45DC7" w:rsidRPr="005A5D47">
        <w:rPr>
          <w:rFonts w:ascii="Times New Roman" w:hAnsi="Times New Roman"/>
          <w:b/>
          <w:i/>
          <w:color w:val="231F20"/>
          <w:spacing w:val="-1"/>
          <w:w w:val="105"/>
          <w:sz w:val="18"/>
          <w:szCs w:val="18"/>
          <w:lang w:val="uk-UA"/>
        </w:rPr>
        <w:t xml:space="preserve">виробітку </w:t>
      </w:r>
    </w:p>
    <w:p w:rsidR="00CA48AE" w:rsidRPr="005A5D47" w:rsidRDefault="00502BBE">
      <w:pPr>
        <w:spacing w:before="93" w:line="206" w:lineRule="auto"/>
        <w:ind w:left="748" w:right="211"/>
        <w:jc w:val="both"/>
        <w:rPr>
          <w:rFonts w:ascii="Times New Roman" w:eastAsia="Times New Roman" w:hAnsi="Times New Roman" w:cs="Times New Roman"/>
          <w:sz w:val="19"/>
          <w:szCs w:val="19"/>
          <w:lang w:val="uk-UA"/>
        </w:rPr>
      </w:pPr>
      <w:r w:rsidRPr="005A5D47">
        <w:rPr>
          <w:lang w:val="uk-UA"/>
        </w:rPr>
        <w:br w:type="column"/>
      </w:r>
      <w:r w:rsidR="00F45DC7" w:rsidRPr="005A5D47">
        <w:rPr>
          <w:rFonts w:ascii="Times New Roman" w:eastAsia="Times New Roman" w:hAnsi="Times New Roman" w:cs="Times New Roman"/>
          <w:color w:val="231F20"/>
          <w:spacing w:val="-1"/>
          <w:sz w:val="19"/>
          <w:szCs w:val="19"/>
          <w:lang w:val="uk-UA"/>
        </w:rPr>
        <w:t>Кількість продукції що повина бути виготовлена одним працівником (бригадир) за одиницю часу</w:t>
      </w:r>
    </w:p>
    <w:p w:rsidR="00CA48AE" w:rsidRPr="005A5D47" w:rsidRDefault="00CA48AE">
      <w:pPr>
        <w:spacing w:line="206" w:lineRule="auto"/>
        <w:jc w:val="both"/>
        <w:rPr>
          <w:rFonts w:ascii="Times New Roman" w:eastAsia="Times New Roman" w:hAnsi="Times New Roman" w:cs="Times New Roman"/>
          <w:sz w:val="19"/>
          <w:szCs w:val="19"/>
          <w:lang w:val="uk-UA"/>
        </w:rPr>
        <w:sectPr w:rsidR="00CA48AE" w:rsidRPr="005A5D47">
          <w:type w:val="continuous"/>
          <w:pgSz w:w="8400" w:h="11900"/>
          <w:pgMar w:top="0" w:right="1040" w:bottom="280" w:left="1080" w:header="720" w:footer="720" w:gutter="0"/>
          <w:cols w:num="2" w:space="720" w:equalWidth="0">
            <w:col w:w="1609" w:space="306"/>
            <w:col w:w="4365"/>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sz w:val="18"/>
          <w:szCs w:val="18"/>
          <w:lang w:val="uk-UA"/>
        </w:rPr>
      </w:pPr>
    </w:p>
    <w:p w:rsidR="00CA48AE" w:rsidRPr="005A5D47" w:rsidRDefault="00050DB3" w:rsidP="004362DE">
      <w:pPr>
        <w:ind w:left="2118"/>
        <w:rPr>
          <w:rFonts w:ascii="Times New Roman" w:eastAsia="Times New Roman" w:hAnsi="Times New Roman" w:cs="Times New Roman"/>
          <w:sz w:val="20"/>
          <w:szCs w:val="20"/>
          <w:lang w:val="uk-UA"/>
        </w:rPr>
      </w:pPr>
      <w:r w:rsidRPr="00050DB3">
        <w:rPr>
          <w:rFonts w:ascii="Times New Roman"/>
          <w:noProof/>
          <w:position w:val="5"/>
          <w:sz w:val="20"/>
          <w:szCs w:val="20"/>
          <w:lang w:val="ru-RU" w:eastAsia="ru-RU"/>
        </w:rPr>
      </w:r>
      <w:r w:rsidRPr="00050DB3">
        <w:rPr>
          <w:rFonts w:ascii="Times New Roman"/>
          <w:noProof/>
          <w:position w:val="5"/>
          <w:sz w:val="20"/>
          <w:szCs w:val="20"/>
          <w:lang w:val="ru-RU" w:eastAsia="ru-RU"/>
        </w:rPr>
        <w:pict>
          <v:shape id="Text Box 2820" o:spid="_x0000_s1346" type="#_x0000_t202" style="width:23.7pt;height:1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gActgIAALcFAAAOAAAAZHJzL2Uyb0RvYy54bWysVNuOmzAQfa/Uf7D8znIJyQJaskpCqCpt&#10;L9JuP8ABE6yCTW0nsF313zs2IdnLS9WWB2vwjGfOzJyZm9uhbdCRSsUET7F/5WFEeSFKxvcp/vaQ&#10;OxFGShNekkZwmuJHqvDt8v27m75LaCBq0ZRUInDCVdJ3Ka617hLXVUVNW6KuREc5KCshW6LhV+7d&#10;UpIevLeNG3jewu2FLDspCqoU3GajEi+t/6qihf5SVYpq1KQYsGl7SnvuzOkub0iyl6SrWXGCQf4C&#10;RUsYh6BnVxnRBB0ke+OqZYUUSlT6qhCtK6qKFdTmANn43qts7mvSUZsLFEd15zKp/+e2+Hz8KhEr&#10;oXezEHrFSQtdeqCDRmsxoCAKbI36TiVget+BsR5AA/Y2X9XdieK7QlxsasL3dCWl6GtKSsDom+q6&#10;z56arqhEGSe7/pMoIRI5aGEdDZVsTQGhJAi8Q68ez/0xaAq4nHleHIOmAJU/i689i80lyfS4k0p/&#10;oKJFRkixhPZb5+R4p7QBQ5LJxMTiImdNYynQ8BcXYDjeQGh4anQGhO3oU+zF22gbhU4YLLZO6GWZ&#10;s8o3obPI/et5Nss2m8z/ZeL6YVKzsqTchJnY5Yd/1r0Tz0denPmlRMNK485AUnK/2zQSHQmwO7ef&#10;LTloLmbuSxi2CJDLq5T8IPTWQezki+jaCfNw7kB5I8fz43W88MI4zPKXKd0xTv89JdSnOJ4H85FL&#10;F9CvcvPs9zY3krRMw/5oWJvi6GxEEsPALS9tazVhzSg/K4WBfykFtHtqtOWroehIVj3shnE84tjE&#10;NwTeifIRKCwFUAzYCNsPhFrInxj1sElSrH4ciKQYNR85jIFZO5MgJ2E3CYQX8DTFGqNR3OhxPR06&#10;yfY1eB4HjYsVjErFLI0vKE4DBtvBZnPaZGb9PP+3Vpd9u/wNAAD//wMAUEsDBBQABgAIAAAAIQAv&#10;zkFy2gAAAAMBAAAPAAAAZHJzL2Rvd25yZXYueG1sTI/BTsMwEETvSPyDtUjcqE1UFQhxqgrBCQmR&#10;hgNHJ94mVuN1iN02/D0LF3pZaTSjmbfFevaDOOIUXSANtwsFAqkN1lGn4aN+ubkHEZMha4ZAqOEb&#10;I6zLy4vC5DacqMLjNnWCSyjmRkOf0phLGdsevYmLMCKxtwuTN4nl1Ek7mROX+0FmSq2kN454oTcj&#10;PvXY7rcHr2HzSdWz+3pr3qtd5er6QdHraq/19dW8eQSRcE7/YfjFZ3QomakJB7JRDBr4kfR32Vve&#10;LUE0GrJMgSwLec5e/gAAAP//AwBQSwECLQAUAAYACAAAACEAtoM4kv4AAADhAQAAEwAAAAAAAAAA&#10;AAAAAAAAAAAAW0NvbnRlbnRfVHlwZXNdLnhtbFBLAQItABQABgAIAAAAIQA4/SH/1gAAAJQBAAAL&#10;AAAAAAAAAAAAAAAAAC8BAABfcmVscy8ucmVsc1BLAQItABQABgAIAAAAIQAF1gActgIAALcFAAAO&#10;AAAAAAAAAAAAAAAAAC4CAABkcnMvZTJvRG9jLnhtbFBLAQItABQABgAIAAAAIQAvzkFy2gAAAAMB&#10;AAAPAAAAAAAAAAAAAAAAABAFAABkcnMvZG93bnJldi54bWxQSwUGAAAAAAQABADzAAAAFwYAAAAA&#10;" filled="f" stroked="f">
            <v:textbox inset="0,0,0,0">
              <w:txbxContent>
                <w:p w:rsidR="00504C50" w:rsidRDefault="00504C50">
                  <w:pPr>
                    <w:spacing w:line="217" w:lineRule="exact"/>
                    <w:rPr>
                      <w:rFonts w:ascii="Symbol" w:eastAsia="Symbol" w:hAnsi="Symbol" w:cs="Symbol"/>
                      <w:sz w:val="19"/>
                      <w:szCs w:val="19"/>
                    </w:rPr>
                  </w:pPr>
                  <w:r>
                    <w:rPr>
                      <w:rFonts w:ascii="Times New Roman" w:eastAsia="Times New Roman" w:hAnsi="Times New Roman" w:cs="Times New Roman"/>
                      <w:color w:val="231F20"/>
                      <w:w w:val="95"/>
                      <w:position w:val="5"/>
                      <w:sz w:val="19"/>
                      <w:szCs w:val="19"/>
                    </w:rPr>
                    <w:t>H</w:t>
                  </w:r>
                  <w:r>
                    <w:rPr>
                      <w:rFonts w:ascii="Times New Roman" w:eastAsia="Times New Roman" w:hAnsi="Times New Roman" w:cs="Times New Roman"/>
                      <w:color w:val="231F20"/>
                      <w:spacing w:val="1"/>
                      <w:w w:val="95"/>
                      <w:sz w:val="11"/>
                      <w:szCs w:val="11"/>
                    </w:rPr>
                    <w:t>æmp</w:t>
                  </w:r>
                  <w:r>
                    <w:rPr>
                      <w:rFonts w:ascii="Times New Roman" w:eastAsia="Times New Roman" w:hAnsi="Times New Roman" w:cs="Times New Roman"/>
                      <w:color w:val="231F20"/>
                      <w:spacing w:val="8"/>
                      <w:w w:val="95"/>
                      <w:sz w:val="11"/>
                      <w:szCs w:val="11"/>
                    </w:rPr>
                    <w:t xml:space="preserve"> </w:t>
                  </w:r>
                  <w:r>
                    <w:rPr>
                      <w:rFonts w:ascii="Symbol" w:eastAsia="Symbol" w:hAnsi="Symbol" w:cs="Symbol"/>
                      <w:b/>
                      <w:bCs/>
                      <w:color w:val="231F20"/>
                      <w:w w:val="95"/>
                      <w:position w:val="5"/>
                      <w:sz w:val="19"/>
                      <w:szCs w:val="19"/>
                    </w:rPr>
                    <w:t></w:t>
                  </w:r>
                </w:p>
              </w:txbxContent>
            </v:textbox>
            <w10:anchorlock/>
          </v:shape>
        </w:pict>
      </w:r>
      <w:r w:rsidR="00502BBE" w:rsidRPr="005A5D47">
        <w:rPr>
          <w:rFonts w:ascii="Times New Roman"/>
          <w:spacing w:val="18"/>
          <w:position w:val="5"/>
          <w:sz w:val="20"/>
          <w:szCs w:val="20"/>
          <w:lang w:val="uk-UA"/>
        </w:rPr>
        <w:t xml:space="preserve"> </w:t>
      </w:r>
      <w:r w:rsidRPr="00050DB3">
        <w:rPr>
          <w:rFonts w:ascii="Times New Roman"/>
          <w:noProof/>
          <w:spacing w:val="18"/>
          <w:position w:val="-9"/>
          <w:sz w:val="20"/>
          <w:szCs w:val="20"/>
          <w:lang w:val="ru-RU" w:eastAsia="ru-RU"/>
        </w:rPr>
      </w:r>
      <w:r w:rsidRPr="00050DB3">
        <w:rPr>
          <w:rFonts w:ascii="Times New Roman"/>
          <w:noProof/>
          <w:spacing w:val="18"/>
          <w:position w:val="-9"/>
          <w:sz w:val="20"/>
          <w:szCs w:val="20"/>
          <w:lang w:val="ru-RU" w:eastAsia="ru-RU"/>
        </w:rPr>
        <w:pict>
          <v:shape id="Text Box 2819" o:spid="_x0000_s1345" type="#_x0000_t202" style="width:10.9pt;height:25.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2yMtg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NwiREnLXTpkQ4a3YkBBZEfmxr1nUrA9KEDYz2ABuxtvqq7F8V3hbhY14Tv6K2Uoq8pKSFG37x0&#10;XzwdcZQB2fafRAmeyF4LCzRUsjUFhJIgQIdePZ36Y6IpjMtZFM5AU4BqFvgz3/bPJcn0uJNKf6Ci&#10;RUZIsYT2W3ByuFfaBEOSycT44iJnTWMp0PCLCzAcb8A1PDU6E4Tt6HPsxZtoE4VOGCw2TuhlmXOb&#10;r0NnkfvLeTbL1uvM/2X8+mFSs7Kk3LiZ2OWHf9a9I89HXpz4pUTDSgNnQlJyt103Eh0IsDu3ny05&#10;aM5m7mUYtgiQy6uU/CD07oLYyRfR0gnzcO7ESy9yPD++ixdeGIdZfpnSPeP031NCfYrjeTAfuXQO&#10;+lVunv3e5kaSlmnYHw1rUxydjEhiGLjhpW2tJqwZ5RelMOGfSwHtnhpt+WooOpJVD9vBjgcsm2kQ&#10;tqJ8AgpLARQDNsL2A6EW8idGPWySFKsfeyIpRs1HDmNg1s4kyEnYTgLhBTxNscZoFNd6XE/7TrJd&#10;DcjjoHFxC6NSMUtjM1NjFMcBg+1gszluMrN+Xv5bq/O+Xf0GAAD//wMAUEsDBBQABgAIAAAAIQDw&#10;Vqp72gAAAAMBAAAPAAAAZHJzL2Rvd25yZXYueG1sTI/BTsMwEETvSP0Ha5G4UbuViCDEqaoKTkiI&#10;NBw4OvE2sRqvQ+y24e9ZuMBlpNWsZt4Um9kP4oxTdIE0rJYKBFIbrKNOw3v9fHsPIiZD1gyBUMMX&#10;RtiUi6vC5DZcqMLzPnWCQyjmRkOf0phLGdsevYnLMCKxdwiTN4nPqZN2MhcO94NcK5VJbxxxQ29G&#10;3PXYHvcnr2H7QdWT+3xt3qpD5er6QdFLdtT65nrePoJIOKe/Z/jBZ3QomakJJ7JRDBp4SPpV9tYr&#10;XtFouFMZyLKQ/9nLbwAAAP//AwBQSwECLQAUAAYACAAAACEAtoM4kv4AAADhAQAAEwAAAAAAAAAA&#10;AAAAAAAAAAAAW0NvbnRlbnRfVHlwZXNdLnhtbFBLAQItABQABgAIAAAAIQA4/SH/1gAAAJQBAAAL&#10;AAAAAAAAAAAAAAAAAC8BAABfcmVscy8ucmVsc1BLAQItABQABgAIAAAAIQC6K2yMtgIAALcFAAAO&#10;AAAAAAAAAAAAAAAAAC4CAABkcnMvZTJvRG9jLnhtbFBLAQItABQABgAIAAAAIQDwVqp72gAAAAMB&#10;AAAPAAAAAAAAAAAAAAAAABAFAABkcnMvZG93bnJldi54bWxQSwUGAAAAAAQABADzAAAAFwYAAAAA&#10;" filled="f" stroked="f">
            <v:textbox inset="0,0,0,0">
              <w:txbxContent>
                <w:p w:rsidR="00504C50" w:rsidRPr="004362DE" w:rsidRDefault="00504C50">
                  <w:pPr>
                    <w:spacing w:line="219" w:lineRule="exact"/>
                    <w:ind w:firstLine="7"/>
                    <w:rPr>
                      <w:rFonts w:ascii="Times New Roman" w:eastAsia="Times New Roman" w:hAnsi="Times New Roman" w:cs="Times New Roman"/>
                      <w:sz w:val="11"/>
                      <w:szCs w:val="11"/>
                      <w:lang w:val="uk-UA"/>
                    </w:rPr>
                  </w:pPr>
                  <w:r>
                    <w:rPr>
                      <w:rFonts w:ascii="Times New Roman" w:hAnsi="Times New Roman"/>
                      <w:color w:val="231F20"/>
                      <w:spacing w:val="5"/>
                      <w:w w:val="115"/>
                      <w:sz w:val="19"/>
                    </w:rPr>
                    <w:t>T</w:t>
                  </w:r>
                  <w:r>
                    <w:rPr>
                      <w:rFonts w:ascii="Times New Roman" w:hAnsi="Times New Roman"/>
                      <w:color w:val="231F20"/>
                      <w:spacing w:val="3"/>
                      <w:w w:val="115"/>
                      <w:position w:val="-4"/>
                      <w:sz w:val="11"/>
                      <w:lang w:val="uk-UA"/>
                    </w:rPr>
                    <w:t>д</w:t>
                  </w:r>
                </w:p>
                <w:p w:rsidR="00504C50" w:rsidRPr="004362DE" w:rsidRDefault="00504C50">
                  <w:pPr>
                    <w:spacing w:before="35"/>
                    <w:rPr>
                      <w:rFonts w:ascii="Times New Roman" w:eastAsia="Times New Roman" w:hAnsi="Times New Roman" w:cs="Times New Roman"/>
                      <w:sz w:val="11"/>
                      <w:szCs w:val="11"/>
                      <w:lang w:val="uk-UA"/>
                    </w:rPr>
                  </w:pPr>
                  <w:r>
                    <w:rPr>
                      <w:rFonts w:ascii="Times New Roman"/>
                      <w:color w:val="231F20"/>
                      <w:spacing w:val="4"/>
                      <w:w w:val="120"/>
                      <w:sz w:val="19"/>
                    </w:rPr>
                    <w:t>H</w:t>
                  </w:r>
                  <w:r>
                    <w:rPr>
                      <w:rFonts w:ascii="Times New Roman"/>
                      <w:color w:val="231F20"/>
                      <w:spacing w:val="2"/>
                      <w:w w:val="120"/>
                      <w:position w:val="-4"/>
                      <w:sz w:val="11"/>
                    </w:rPr>
                    <w:t>f</w:t>
                  </w:r>
                </w:p>
              </w:txbxContent>
            </v:textbox>
            <w10:anchorlock/>
          </v:shape>
        </w:pict>
      </w:r>
      <w:r w:rsidR="00502BBE" w:rsidRPr="005A5D47">
        <w:rPr>
          <w:rFonts w:ascii="Times New Roman"/>
          <w:spacing w:val="36"/>
          <w:position w:val="-9"/>
          <w:sz w:val="20"/>
          <w:szCs w:val="20"/>
          <w:lang w:val="uk-UA"/>
        </w:rPr>
        <w:t xml:space="preserve"> </w:t>
      </w:r>
      <w:r w:rsidRPr="00050DB3">
        <w:rPr>
          <w:rFonts w:ascii="Times New Roman"/>
          <w:noProof/>
          <w:spacing w:val="36"/>
          <w:position w:val="8"/>
          <w:sz w:val="20"/>
          <w:szCs w:val="20"/>
          <w:lang w:val="ru-RU" w:eastAsia="ru-RU"/>
        </w:rPr>
      </w:r>
      <w:r w:rsidRPr="00050DB3">
        <w:rPr>
          <w:rFonts w:ascii="Times New Roman"/>
          <w:noProof/>
          <w:spacing w:val="36"/>
          <w:position w:val="8"/>
          <w:sz w:val="20"/>
          <w:szCs w:val="20"/>
          <w:lang w:val="ru-RU" w:eastAsia="ru-RU"/>
        </w:rPr>
        <w:pict>
          <v:shape id="Text Box 2818" o:spid="_x0000_s1344" type="#_x0000_t202" style="width:2.4pt;height:9.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AgsgIAALYFAAAOAAAAZHJzL2Uyb0RvYy54bWysVG1vmzAQ/j5p/8Hyd8pLSAqopEpDmCZ1&#10;L1K7H+CACdbAZrYT6Kb9951NSJNWk6ZtfLAO3/m5t+fu5nZoG3SgUjHBU+xfeRhRXoiS8V2Kvzzm&#10;ToSR0oSXpBGcpviJKny7fPvmpu8SGohaNCWVCEC4SvouxbXWXeK6qqhpS9SV6CgHZSVkSzT8yp1b&#10;StIDetu4gect3F7IspOioErBbTYq8dLiVxUt9KeqUlSjJsUQm7antOfWnO7yhiQ7SbqaFccwyF9E&#10;0RLGwekJKiOaoL1kr6BaVkihRKWvCtG6oqpYQW0OkI3vvcjmoSYdtblAcVR3KpP6f7DFx8NniVgJ&#10;vZuFC4w4aaFLj3TQ6E4MKIj8yNSo71QCpg8dGOsBNGBv81XdvSi+KsTFuiZ8R1dSir6mpIQYffPS&#10;PXs64igDsu0/iBI8kb0WFmioZGsKCCVBgA69ejr1x0RTwOXMCyNQFKDxAz+I5tYBSaa3nVT6HRUt&#10;MkKKJXTfYpPDvdImFpJMJsYVFzlrGsuAhl9cgOF4A57hqdGZGGxDf8RevIk2UeiEwWLjhF6WOat8&#10;HTqL3L+eZ7Nsvc78n8avHyY1K0vKjZuJXH74Z8070nykxYleSjSsNHAmJCV323Uj0YEAuXP7HQty&#10;ZuZehmGLALm8SMkPQu8uiJ18EV07YR7OnfjaixzPj+/ihRfGYZZfpnTPOP33lFCf4ngezEcq/TY3&#10;z36vcyNJyzSsj4a1KY5ORiQxBNzw0rZWE9aM8lkpTPjPpYB2T422dDUMHbmqh+1gpwOm0/g3ZN6K&#10;8gkYLAVQDNgIyw+EWsjvGPWwSFKsvu2JpBg17zlMgdk6kyAnYTsJhBfwNMUao1Fc63E77TvJdjUg&#10;j3PGxQompWKWxs9RHOcLloPN5rjIzPY5/7dWz+t2+QsAAP//AwBQSwMEFAAGAAgAAAAhABjCTeLY&#10;AAAAAgEAAA8AAABkcnMvZG93bnJldi54bWxMj0FLw0AQhe+C/2EZwZvdVKTYmE0poidBTOPB4yQ7&#10;TZZmZ2N228Z/7+hFLwOP93jzvWIz+0GdaIousIHlIgNF3AbruDPwXj/f3IOKCdniEJgMfFGETXl5&#10;UWBuw5krOu1Sp6SEY44G+pTGXOvY9uQxLsJILN4+TB6TyKnTdsKzlPtB32bZSnt0LB96HOmxp/aw&#10;O3oD2w+untzna/NW7StX1+uMX1YHY66v5u0DqERz+gvDD76gQylMTTiyjWowIEPS7xXvTkY0Elkv&#10;QZeF/o9efgMAAP//AwBQSwECLQAUAAYACAAAACEAtoM4kv4AAADhAQAAEwAAAAAAAAAAAAAAAAAA&#10;AAAAW0NvbnRlbnRfVHlwZXNdLnhtbFBLAQItABQABgAIAAAAIQA4/SH/1gAAAJQBAAALAAAAAAAA&#10;AAAAAAAAAC8BAABfcmVscy8ucmVsc1BLAQItABQABgAIAAAAIQBvp6AgsgIAALYFAAAOAAAAAAAA&#10;AAAAAAAAAC4CAABkcnMvZTJvRG9jLnhtbFBLAQItABQABgAIAAAAIQAYwk3i2AAAAAIBAAAPAAAA&#10;AAAAAAAAAAAAAAwFAABkcnMvZG93bnJldi54bWxQSwUGAAAAAAQABADzAAAAEQYAAAAA&#10;" filled="f" stroked="f">
            <v:textbox inset="0,0,0,0">
              <w:txbxContent>
                <w:p w:rsidR="00504C50" w:rsidRDefault="00504C50">
                  <w:pPr>
                    <w:spacing w:line="188" w:lineRule="exact"/>
                    <w:rPr>
                      <w:rFonts w:ascii="Times New Roman" w:eastAsia="Times New Roman" w:hAnsi="Times New Roman" w:cs="Times New Roman"/>
                      <w:sz w:val="19"/>
                      <w:szCs w:val="19"/>
                    </w:rPr>
                  </w:pPr>
                  <w:r>
                    <w:rPr>
                      <w:rFonts w:ascii="Times New Roman"/>
                      <w:i/>
                      <w:color w:val="231F20"/>
                      <w:sz w:val="19"/>
                    </w:rPr>
                    <w:t>,</w:t>
                  </w:r>
                </w:p>
              </w:txbxContent>
            </v:textbox>
            <w10:anchorlock/>
          </v:shape>
        </w:pict>
      </w:r>
    </w:p>
    <w:p w:rsidR="00CA48AE" w:rsidRPr="005A5D47" w:rsidRDefault="00CA48AE">
      <w:pPr>
        <w:spacing w:before="4"/>
        <w:rPr>
          <w:rFonts w:ascii="Times New Roman" w:eastAsia="Times New Roman" w:hAnsi="Times New Roman" w:cs="Times New Roman"/>
          <w:sz w:val="9"/>
          <w:szCs w:val="9"/>
          <w:lang w:val="uk-UA"/>
        </w:rPr>
      </w:pPr>
    </w:p>
    <w:p w:rsidR="00CA48AE" w:rsidRPr="005A5D47" w:rsidRDefault="00050DB3">
      <w:pPr>
        <w:spacing w:line="566" w:lineRule="exact"/>
        <w:ind w:left="585"/>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0"/>
          <w:sz w:val="20"/>
          <w:szCs w:val="20"/>
          <w:lang w:val="ru-RU" w:eastAsia="ru-RU"/>
        </w:rPr>
      </w:r>
      <w:r w:rsidRPr="00050DB3">
        <w:rPr>
          <w:rFonts w:ascii="Times New Roman" w:eastAsia="Times New Roman" w:hAnsi="Times New Roman" w:cs="Times New Roman"/>
          <w:noProof/>
          <w:position w:val="-10"/>
          <w:sz w:val="20"/>
          <w:szCs w:val="20"/>
          <w:lang w:val="ru-RU" w:eastAsia="ru-RU"/>
        </w:rPr>
        <w:pict>
          <v:shape id="Text Box 2817" o:spid="_x0000_s1343" type="#_x0000_t202" style="width:193.55pt;height:28.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ztgIAALg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N1lFGAkaAddemAHg27lAYVxsLA1Gnqdgut9D87mACfg7/jq/k6WXzUSctVQsWU3SsmhYbSCHAN7&#10;0z+7OuJoC7IZPsgKItGdkQ7oUKvOFhBKggAdevV46o/NpoTNMJrFJJ5hVMLZ5ZyQaOZC0HS63Stt&#10;3jHZIWtkWEH/HTrd32ljs6Hp5GKDCVnwtnUaaMWzDXAcdyA2XLVnNgvX0h8JSdbxOo68KJyvvYjk&#10;uXdTrCJvXgSLWX6Zr1Z58NPGDaK04VXFhA0zySuI/qx9R6GPwjgJTMuWVxbOpqTVdrNqFdpTkHfh&#10;vmNBztz852m4IgCXF5SCMCK3YeIV83jhRUU085IFiT0SJLfJnERJlBfPKd1xwf6dEhoynMzC2Sim&#10;33Ij7nvNjaYdNzBAWt5lOD450dRKcC0q11pDeTvaZ6Ww6T+VAto9NdoJ1mp0VKs5bA7ufYQktPGt&#10;nDeyegQNKwkSA6HC+AOjkeo7RgOMkgzrbzuqGEbtewHvwM6dyVCTsZkMKkq4mmGD0WiuzDifdr3i&#10;2waQx5cm5A28lZo7GT9lcXxhMB4cm+Mos/Pn/N95PQ3c5S8AAAD//wMAUEsDBBQABgAIAAAAIQBK&#10;lYZI3AAAAAQBAAAPAAAAZHJzL2Rvd25yZXYueG1sTI/BTsMwEETvSPyDtZW4Uacg0pJmU1UITkiI&#10;NBw4OvE2sRqvQ+y24e8xXMplpdGMZt7mm8n24kSjN44RFvMEBHHjtOEW4aN6uV2B8EGxVr1jQvgm&#10;D5vi+ipXmXZnLum0C62IJewzhdCFMGRS+qYjq/zcDcTR27vRqhDl2Eo9qnMst728S5JUWmU4LnRq&#10;oKeOmsPuaBG2n1w+m6+3+r3cl6aqHhN+TQ+IN7NpuwYRaAqXMPziR3QoIlPtjqy96BHiI+HvRu9+&#10;tVyAqBEe0iXIIpf/4YsfAAAA//8DAFBLAQItABQABgAIAAAAIQC2gziS/gAAAOEBAAATAAAAAAAA&#10;AAAAAAAAAAAAAABbQ29udGVudF9UeXBlc10ueG1sUEsBAi0AFAAGAAgAAAAhADj9If/WAAAAlAEA&#10;AAsAAAAAAAAAAAAAAAAALwEAAF9yZWxzLy5yZWxzUEsBAi0AFAAGAAgAAAAhABl0H/O2AgAAuAUA&#10;AA4AAAAAAAAAAAAAAAAALgIAAGRycy9lMm9Eb2MueG1sUEsBAi0AFAAGAAgAAAAhAEqVhkjcAAAA&#10;BAEAAA8AAAAAAAAAAAAAAAAAEAUAAGRycy9kb3ducmV2LnhtbFBLBQYAAAAABAAEAPMAAAAZBgAA&#10;AAA=&#10;" filled="f" stroked="f">
            <v:textbox inset="0,0,0,0">
              <w:txbxContent>
                <w:p w:rsidR="00504C50" w:rsidRDefault="00504C50" w:rsidP="004362DE">
                  <w:pPr>
                    <w:spacing w:line="180" w:lineRule="exact"/>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Де Тд - дійсний фонд робочого часу ;</w:t>
                  </w:r>
                </w:p>
                <w:p w:rsidR="00504C50" w:rsidRPr="004362DE" w:rsidRDefault="00504C50" w:rsidP="004362DE">
                  <w:pPr>
                    <w:spacing w:line="180" w:lineRule="exact"/>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2"/>
                      <w:sz w:val="19"/>
                      <w:szCs w:val="19"/>
                      <w:lang w:val="uk-UA"/>
                    </w:rPr>
                    <w:t>Нч - установлена норма часу на одиницю продукції.</w:t>
                  </w:r>
                </w:p>
                <w:p w:rsidR="00504C50" w:rsidRPr="004362DE" w:rsidRDefault="00504C50">
                  <w:pPr>
                    <w:spacing w:before="5" w:line="188" w:lineRule="exact"/>
                    <w:rPr>
                      <w:rFonts w:ascii="Times New Roman" w:eastAsia="Times New Roman" w:hAnsi="Times New Roman" w:cs="Times New Roman"/>
                      <w:sz w:val="19"/>
                      <w:szCs w:val="19"/>
                      <w:lang w:val="ru-RU"/>
                    </w:rPr>
                  </w:pPr>
                </w:p>
              </w:txbxContent>
            </v:textbox>
            <w10:anchorlock/>
          </v:shape>
        </w:pict>
      </w:r>
    </w:p>
    <w:p w:rsidR="00CA48AE" w:rsidRPr="005A5D47" w:rsidRDefault="00CA48AE">
      <w:pPr>
        <w:spacing w:before="7"/>
        <w:rPr>
          <w:rFonts w:ascii="Times New Roman" w:eastAsia="Times New Roman" w:hAnsi="Times New Roman" w:cs="Times New Roman"/>
          <w:sz w:val="25"/>
          <w:szCs w:val="25"/>
          <w:lang w:val="uk-UA"/>
        </w:rPr>
      </w:pPr>
    </w:p>
    <w:p w:rsidR="00CA48AE" w:rsidRPr="005A5D47" w:rsidRDefault="00CA48AE">
      <w:pPr>
        <w:rPr>
          <w:rFonts w:ascii="Times New Roman" w:eastAsia="Times New Roman" w:hAnsi="Times New Roman" w:cs="Times New Roman"/>
          <w:sz w:val="25"/>
          <w:szCs w:val="25"/>
          <w:lang w:val="uk-UA"/>
        </w:rPr>
        <w:sectPr w:rsidR="00CA48AE" w:rsidRPr="005A5D47">
          <w:type w:val="continuous"/>
          <w:pgSz w:w="8400" w:h="11900"/>
          <w:pgMar w:top="0" w:right="1040" w:bottom="280" w:left="1080" w:header="720" w:footer="720" w:gutter="0"/>
          <w:cols w:space="720"/>
        </w:sectPr>
      </w:pPr>
    </w:p>
    <w:p w:rsidR="00CA48AE" w:rsidRPr="005A5D47" w:rsidRDefault="00562F39">
      <w:pPr>
        <w:spacing w:before="93" w:line="206" w:lineRule="auto"/>
        <w:ind w:left="825" w:firstLine="60"/>
        <w:rPr>
          <w:rFonts w:ascii="Times New Roman" w:eastAsia="Times New Roman" w:hAnsi="Times New Roman" w:cs="Times New Roman"/>
          <w:sz w:val="20"/>
          <w:szCs w:val="20"/>
          <w:lang w:val="uk-UA"/>
        </w:rPr>
      </w:pPr>
      <w:r>
        <w:rPr>
          <w:rFonts w:ascii="Times New Roman" w:hAnsi="Times New Roman" w:cs="Times New Roman"/>
          <w:noProof/>
          <w:sz w:val="20"/>
          <w:szCs w:val="20"/>
          <w:lang w:val="ru-RU" w:eastAsia="ru-RU"/>
        </w:rPr>
        <w:drawing>
          <wp:anchor distT="0" distB="0" distL="114300" distR="114300" simplePos="0" relativeHeight="251703296" behindDoc="1" locked="0" layoutInCell="1" allowOverlap="1">
            <wp:simplePos x="0" y="0"/>
            <wp:positionH relativeFrom="page">
              <wp:posOffset>794385</wp:posOffset>
            </wp:positionH>
            <wp:positionV relativeFrom="paragraph">
              <wp:posOffset>4445</wp:posOffset>
            </wp:positionV>
            <wp:extent cx="2808605" cy="1585595"/>
            <wp:effectExtent l="0" t="0" r="0" b="0"/>
            <wp:wrapNone/>
            <wp:docPr id="134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8605" cy="1585595"/>
                    </a:xfrm>
                    <a:prstGeom prst="rect">
                      <a:avLst/>
                    </a:prstGeom>
                    <a:noFill/>
                  </pic:spPr>
                </pic:pic>
              </a:graphicData>
            </a:graphic>
          </wp:anchor>
        </w:drawing>
      </w:r>
      <w:r>
        <w:rPr>
          <w:rFonts w:ascii="Times New Roman" w:hAnsi="Times New Roman" w:cs="Times New Roman"/>
          <w:noProof/>
          <w:sz w:val="20"/>
          <w:szCs w:val="20"/>
          <w:lang w:val="ru-RU" w:eastAsia="ru-RU"/>
        </w:rPr>
        <w:drawing>
          <wp:anchor distT="0" distB="0" distL="114300" distR="114300" simplePos="0" relativeHeight="251704320" behindDoc="1" locked="0" layoutInCell="1" allowOverlap="1">
            <wp:simplePos x="0" y="0"/>
            <wp:positionH relativeFrom="page">
              <wp:posOffset>2322830</wp:posOffset>
            </wp:positionH>
            <wp:positionV relativeFrom="paragraph">
              <wp:posOffset>4445</wp:posOffset>
            </wp:positionV>
            <wp:extent cx="2271395" cy="654050"/>
            <wp:effectExtent l="0" t="0" r="0" b="0"/>
            <wp:wrapNone/>
            <wp:docPr id="1339"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1395" cy="654050"/>
                    </a:xfrm>
                    <a:prstGeom prst="rect">
                      <a:avLst/>
                    </a:prstGeom>
                    <a:noFill/>
                  </pic:spPr>
                </pic:pic>
              </a:graphicData>
            </a:graphic>
          </wp:anchor>
        </w:drawing>
      </w:r>
      <w:r w:rsidR="004362DE" w:rsidRPr="005A5D47">
        <w:rPr>
          <w:rFonts w:ascii="Times New Roman" w:hAnsi="Times New Roman" w:cs="Times New Roman"/>
          <w:sz w:val="20"/>
          <w:szCs w:val="20"/>
          <w:lang w:val="uk-UA"/>
        </w:rPr>
        <w:t>Норма  обслуговування</w:t>
      </w:r>
    </w:p>
    <w:p w:rsidR="00CA48AE" w:rsidRPr="005A5D47" w:rsidRDefault="00502BBE">
      <w:pPr>
        <w:spacing w:before="93" w:line="206" w:lineRule="auto"/>
        <w:ind w:left="825" w:right="205"/>
        <w:jc w:val="both"/>
        <w:rPr>
          <w:rFonts w:ascii="Times New Roman" w:eastAsia="Times New Roman" w:hAnsi="Times New Roman" w:cs="Times New Roman"/>
          <w:sz w:val="20"/>
          <w:szCs w:val="20"/>
          <w:lang w:val="uk-UA"/>
        </w:rPr>
      </w:pPr>
      <w:r w:rsidRPr="005A5D47">
        <w:rPr>
          <w:w w:val="90"/>
          <w:lang w:val="uk-UA"/>
        </w:rPr>
        <w:br w:type="column"/>
      </w:r>
      <w:r w:rsidR="004362DE" w:rsidRPr="005A5D47">
        <w:rPr>
          <w:rFonts w:ascii="Times New Roman" w:eastAsia="Times New Roman" w:hAnsi="Times New Roman" w:cs="Times New Roman"/>
          <w:color w:val="231F20"/>
          <w:spacing w:val="-5"/>
          <w:w w:val="90"/>
          <w:sz w:val="20"/>
          <w:szCs w:val="20"/>
          <w:lang w:val="uk-UA"/>
        </w:rPr>
        <w:t>Встановлена норма кілько кіл одиниць устаткування ( робітників місць, квадратних метрів площі) яка обслуговується одним робітником або бригадою протягом зміни.</w:t>
      </w:r>
    </w:p>
    <w:p w:rsidR="00CA48AE" w:rsidRPr="005A5D47" w:rsidRDefault="00CA48AE">
      <w:pPr>
        <w:spacing w:line="206" w:lineRule="auto"/>
        <w:jc w:val="both"/>
        <w:rPr>
          <w:rFonts w:ascii="Times New Roman" w:eastAsia="Times New Roman" w:hAnsi="Times New Roman" w:cs="Times New Roman"/>
          <w:sz w:val="19"/>
          <w:szCs w:val="19"/>
          <w:lang w:val="uk-UA"/>
        </w:rPr>
        <w:sectPr w:rsidR="00CA48AE" w:rsidRPr="005A5D47">
          <w:type w:val="continuous"/>
          <w:pgSz w:w="8400" w:h="11900"/>
          <w:pgMar w:top="0" w:right="1040" w:bottom="280" w:left="1080" w:header="720" w:footer="720" w:gutter="0"/>
          <w:cols w:num="2" w:space="720" w:equalWidth="0">
            <w:col w:w="1511" w:space="327"/>
            <w:col w:w="4442"/>
          </w:cols>
        </w:sectPr>
      </w:pPr>
    </w:p>
    <w:p w:rsidR="00CA48AE" w:rsidRPr="005A5D47" w:rsidRDefault="00CA48AE">
      <w:pPr>
        <w:spacing w:before="6"/>
        <w:rPr>
          <w:rFonts w:ascii="Times New Roman" w:eastAsia="Times New Roman" w:hAnsi="Times New Roman" w:cs="Times New Roman"/>
          <w:sz w:val="26"/>
          <w:szCs w:val="26"/>
          <w:lang w:val="uk-UA"/>
        </w:rPr>
      </w:pPr>
    </w:p>
    <w:p w:rsidR="00CA48AE" w:rsidRPr="005A5D47" w:rsidRDefault="00050DB3">
      <w:pPr>
        <w:spacing w:before="67"/>
        <w:ind w:left="481" w:right="1117"/>
        <w:jc w:val="center"/>
        <w:rPr>
          <w:rFonts w:ascii="Times New Roman" w:eastAsia="Times New Roman" w:hAnsi="Times New Roman" w:cs="Times New Roman"/>
          <w:sz w:val="18"/>
          <w:szCs w:val="18"/>
          <w:lang w:val="uk-UA"/>
        </w:rPr>
      </w:pPr>
      <w:r w:rsidRPr="00050DB3">
        <w:rPr>
          <w:noProof/>
          <w:sz w:val="18"/>
          <w:szCs w:val="18"/>
          <w:lang w:val="ru-RU" w:eastAsia="ru-RU"/>
        </w:rPr>
        <w:pict>
          <v:shape id="Text Box 365" o:spid="_x0000_s1229" type="#_x0000_t202" style="position:absolute;left:0;text-align:left;margin-left:158.25pt;margin-top:11.95pt;width:74.45pt;height:27.15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z1twIAALYFAAAOAAAAZHJzL2Uyb0RvYy54bWysVNuOmzAQfa/Uf7D8znIJZAEtWe2GUFXa&#10;XqTdfoADJlgFm9pOYLvqv3dsQrKXl6otD9Zgj4/PzJyZq+uxa9GBSsUEz7B/4WFEeSkqxncZ/vZQ&#10;ODFGShNekVZwmuFHqvD16v27q6FPaSAa0VZUIgDhKh36DDda96nrqrKhHVEXoqccDmshO6LhV+7c&#10;SpIB0LvWDTxv6Q5CVr0UJVUKdvPpEK8sfl3TUn+pa0U1ajMM3LRdpV23ZnVXVyTdSdI3rDzSIH/B&#10;oiOMw6MnqJxogvaSvYHqWCmFErW+KEXnirpmJbUxQDS+9yqa+4b01MYCyVH9KU3q/8GWnw9fJWIV&#10;1G6xgFpx0kGVHuio0a0Y0WIZmRQNvUrB874HXz3CAbjbcFV/J8rvCnGxbgjf0RspxdBQUgFF39x0&#10;n12dcJQB2Q6fRAUPkb0WFmisZWfyBxlBgA6lejyVx5ApYTMJo8iPMCrhaBGGsWe5uSSdL/dS6Q9U&#10;dMgYGZZQfQtODndKGzIknV3MW1wUrG2tAlr+YgMcpx14Gq6aM0PCFvQp8ZJNvIlDJwyWGyf08ty5&#10;Kdahsyz8yyhf5Ot17v8y7/ph2rCqotw8M4vLD/+seEeZT7I4yUuJllUGzlBScrddtxIdCIi7sJ9N&#10;OZyc3dyXNGwSIJZXIflB6N0GiVMs40snLMLISS692PH85DZZemES5sXLkO4Yp/8eEhqgqlEQTVo6&#10;k34Vm2e/t7GRtGMaxkfLugzHJyeSGgVueGVLqwlrJ/tZKgz9cyqg3HOhrV6NRCex6nE72u4IvMXc&#10;CFtRPYKEpQCJgU5h+IHRCPkTowEGSYbVjz2RFKP2I4c2MFNnNuRsbGeD8BKuZlhjNJlrPU2nfS/Z&#10;rgHkqdG4uIFWqZmVsempicWxwWA42GiOg8xMn+f/1us8ble/AQAA//8DAFBLAwQUAAYACAAAACEA&#10;+HQd+OAAAAAJAQAADwAAAGRycy9kb3ducmV2LnhtbEyPQU+DQBCF7yb+h82YeLNLaYstMjSN0ZOJ&#10;KcWDxwWmsCk7i+y2xX/vetLj5H1575tsO5leXGh02jLCfBaBIK5to7lF+ChfH9YgnFfcqN4yIXyT&#10;g21+e5OptLFXLuhy8K0IJexShdB5P6RSurojo9zMDsQhO9rRKB/OsZXNqK6h3PQyjqJEGqU5LHRq&#10;oOeO6tPhbBB2n1y86K/3al8cC12Wm4jfkhPi/d20ewLhafJ/MPzqB3XIg1Nlz9w40SMs5skqoAjx&#10;YgMiAMtktQRRITyuY5B5Jv9/kP8AAAD//wMAUEsBAi0AFAAGAAgAAAAhALaDOJL+AAAA4QEAABMA&#10;AAAAAAAAAAAAAAAAAAAAAFtDb250ZW50X1R5cGVzXS54bWxQSwECLQAUAAYACAAAACEAOP0h/9YA&#10;AACUAQAACwAAAAAAAAAAAAAAAAAvAQAAX3JlbHMvLnJlbHNQSwECLQAUAAYACAAAACEAjRos9bcC&#10;AAC2BQAADgAAAAAAAAAAAAAAAAAuAgAAZHJzL2Uyb0RvYy54bWxQSwECLQAUAAYACAAAACEA+HQd&#10;+OAAAAAJAQAADwAAAAAAAAAAAAAAAAARBQAAZHJzL2Rvd25yZXYueG1sUEsFBgAAAAAEAAQA8wAA&#10;AB4GAAAAAA==&#10;" filled="f" stroked="f">
            <v:textbox inset="0,0,0,0">
              <w:txbxContent>
                <w:p w:rsidR="00504C50" w:rsidRDefault="00504C50">
                  <w:pPr>
                    <w:tabs>
                      <w:tab w:val="left" w:pos="433"/>
                      <w:tab w:val="left" w:pos="963"/>
                    </w:tabs>
                    <w:spacing w:line="191" w:lineRule="exact"/>
                    <w:rPr>
                      <w:rFonts w:ascii="Times New Roman" w:eastAsia="Times New Roman" w:hAnsi="Times New Roman" w:cs="Times New Roman"/>
                      <w:b/>
                      <w:bCs/>
                      <w:color w:val="231F20"/>
                      <w:w w:val="95"/>
                      <w:sz w:val="19"/>
                      <w:szCs w:val="19"/>
                      <w:lang w:val="uk-UA"/>
                    </w:rPr>
                  </w:pPr>
                  <w:r>
                    <w:rPr>
                      <w:rFonts w:ascii="Times New Roman" w:eastAsia="Times New Roman" w:hAnsi="Times New Roman" w:cs="Times New Roman"/>
                      <w:color w:val="231F20"/>
                      <w:w w:val="95"/>
                      <w:sz w:val="19"/>
                      <w:szCs w:val="19"/>
                    </w:rPr>
                    <w:t>H</w:t>
                  </w:r>
                  <w:r>
                    <w:rPr>
                      <w:rFonts w:ascii="Times New Roman" w:eastAsia="Times New Roman" w:hAnsi="Times New Roman" w:cs="Times New Roman"/>
                      <w:color w:val="231F20"/>
                      <w:w w:val="95"/>
                      <w:sz w:val="19"/>
                      <w:szCs w:val="19"/>
                    </w:rPr>
                    <w:tab/>
                  </w:r>
                  <w:r>
                    <w:rPr>
                      <w:rFonts w:ascii="Symbol" w:eastAsia="Symbol" w:hAnsi="Symbol" w:cs="Symbol"/>
                      <w:b/>
                      <w:bCs/>
                      <w:color w:val="231F20"/>
                      <w:w w:val="95"/>
                      <w:sz w:val="19"/>
                      <w:szCs w:val="19"/>
                    </w:rPr>
                    <w:t></w:t>
                  </w:r>
                  <w:r>
                    <w:rPr>
                      <w:rFonts w:ascii="Times New Roman" w:eastAsia="Times New Roman" w:hAnsi="Times New Roman" w:cs="Times New Roman"/>
                      <w:b/>
                      <w:bCs/>
                      <w:color w:val="231F20"/>
                      <w:w w:val="95"/>
                      <w:sz w:val="19"/>
                      <w:szCs w:val="19"/>
                    </w:rPr>
                    <w:tab/>
                  </w:r>
                </w:p>
                <w:p w:rsidR="00504C50" w:rsidRPr="00895391" w:rsidRDefault="00504C50">
                  <w:pPr>
                    <w:tabs>
                      <w:tab w:val="left" w:pos="433"/>
                      <w:tab w:val="left" w:pos="963"/>
                    </w:tabs>
                    <w:spacing w:line="191" w:lineRule="exact"/>
                    <w:rPr>
                      <w:rFonts w:ascii="Times New Roman" w:eastAsia="Times New Roman" w:hAnsi="Times New Roman" w:cs="Times New Roman"/>
                      <w:bCs/>
                      <w:color w:val="231F20"/>
                      <w:w w:val="95"/>
                      <w:sz w:val="19"/>
                      <w:szCs w:val="19"/>
                      <w:lang w:val="uk-UA"/>
                    </w:rPr>
                  </w:pPr>
                  <w:r>
                    <w:rPr>
                      <w:rFonts w:ascii="Times New Roman" w:eastAsia="Times New Roman" w:hAnsi="Times New Roman" w:cs="Times New Roman"/>
                      <w:b/>
                      <w:bCs/>
                      <w:color w:val="231F20"/>
                      <w:w w:val="95"/>
                      <w:sz w:val="19"/>
                      <w:szCs w:val="19"/>
                      <w:lang w:val="uk-UA"/>
                    </w:rPr>
                    <w:t xml:space="preserve">               </w:t>
                  </w:r>
                  <w:r w:rsidRPr="00895391">
                    <w:rPr>
                      <w:rFonts w:ascii="Times New Roman" w:eastAsia="Times New Roman" w:hAnsi="Times New Roman" w:cs="Times New Roman"/>
                      <w:bCs/>
                      <w:color w:val="231F20"/>
                      <w:w w:val="95"/>
                      <w:sz w:val="14"/>
                      <w:szCs w:val="19"/>
                      <w:lang w:val="uk-UA"/>
                    </w:rPr>
                    <w:t>обсл</w:t>
                  </w:r>
                </w:p>
                <w:p w:rsidR="00504C50" w:rsidRDefault="00504C50">
                  <w:pPr>
                    <w:tabs>
                      <w:tab w:val="left" w:pos="433"/>
                      <w:tab w:val="left" w:pos="963"/>
                    </w:tabs>
                    <w:spacing w:line="191" w:lineRule="exact"/>
                    <w:rPr>
                      <w:rFonts w:ascii="Times New Roman" w:eastAsia="Times New Roman" w:hAnsi="Times New Roman" w:cs="Times New Roman"/>
                      <w:sz w:val="19"/>
                      <w:szCs w:val="19"/>
                    </w:rPr>
                  </w:pPr>
                  <w:r>
                    <w:rPr>
                      <w:rFonts w:ascii="Times New Roman" w:eastAsia="Times New Roman" w:hAnsi="Times New Roman" w:cs="Times New Roman"/>
                      <w:b/>
                      <w:bCs/>
                      <w:color w:val="231F20"/>
                      <w:w w:val="95"/>
                      <w:sz w:val="19"/>
                      <w:szCs w:val="19"/>
                      <w:lang w:val="uk-UA"/>
                    </w:rPr>
                    <w:t xml:space="preserve">  </w:t>
                  </w:r>
                  <w:r>
                    <w:rPr>
                      <w:rFonts w:ascii="Times New Roman" w:eastAsia="Times New Roman" w:hAnsi="Times New Roman" w:cs="Times New Roman"/>
                      <w:i/>
                      <w:color w:val="231F20"/>
                      <w:sz w:val="19"/>
                      <w:szCs w:val="19"/>
                    </w:rPr>
                    <w:t>,</w:t>
                  </w:r>
                </w:p>
              </w:txbxContent>
            </v:textbox>
            <w10:wrap anchorx="page"/>
          </v:shape>
        </w:pict>
      </w:r>
      <w:r w:rsidR="00502BBE" w:rsidRPr="005A5D47">
        <w:rPr>
          <w:rFonts w:ascii="Times New Roman" w:hAnsi="Times New Roman"/>
          <w:i/>
          <w:color w:val="231F20"/>
          <w:w w:val="120"/>
          <w:sz w:val="18"/>
          <w:szCs w:val="18"/>
          <w:lang w:val="uk-UA"/>
        </w:rPr>
        <w:t>T</w:t>
      </w:r>
      <w:r w:rsidR="00895391">
        <w:rPr>
          <w:rFonts w:ascii="Times New Roman" w:hAnsi="Times New Roman"/>
          <w:i/>
          <w:color w:val="231F20"/>
          <w:spacing w:val="-51"/>
          <w:w w:val="120"/>
          <w:sz w:val="18"/>
          <w:szCs w:val="18"/>
          <w:lang w:val="uk-UA"/>
        </w:rPr>
        <w:t>д</w:t>
      </w:r>
    </w:p>
    <w:p w:rsidR="00CA48AE" w:rsidRPr="00895391" w:rsidRDefault="00050DB3">
      <w:pPr>
        <w:spacing w:before="15"/>
        <w:ind w:left="481" w:right="2074"/>
        <w:jc w:val="center"/>
        <w:rPr>
          <w:rFonts w:ascii="Times New Roman" w:eastAsia="Times New Roman" w:hAnsi="Times New Roman" w:cs="Times New Roman"/>
          <w:sz w:val="19"/>
          <w:szCs w:val="19"/>
          <w:lang w:val="uk-UA"/>
        </w:rPr>
      </w:pPr>
      <w:r w:rsidRPr="00050DB3">
        <w:rPr>
          <w:noProof/>
          <w:sz w:val="18"/>
          <w:szCs w:val="18"/>
          <w:lang w:val="ru-RU" w:eastAsia="ru-RU"/>
        </w:rPr>
        <w:pict>
          <v:shape id="Text Box 364" o:spid="_x0000_s1230" type="#_x0000_t202" style="position:absolute;left:0;text-align:left;margin-left:188.4pt;margin-top:3.55pt;width:2.65pt;height:9.4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QswIAALU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Qq&#10;6N1sNseIkw669EgPGt2JA5rFoSnR0KsUNB960NUHeAB1m67q70X5VSEuVg3hW3orpRgaSioI0TeW&#10;7pnpiKMMyGb4ICpwRHZaWKBDLTtTP6gIAnRo1dOpPSaYEi5nsziKMCrhxYfe+5F1QNLJtpdKv6Oi&#10;Q0bIsITmW2yyv1faxELSScW44qJgbWsJ0PKLC1Acb8AzmJo3E4Pt54/ES9aL9SJ0wiBeO6GX585t&#10;sQqduPDnUT7LV6vc/2n8+mHasKqi3LiZuOWHf9a7I8tHVpzYpUTLKgNnQlJyu1m1Eu0JcLuw37Eg&#10;Z2ruZRi2CJDLi5T8IPTugsQp4sXcCYswcpK5t3A8P7lLYi9Mwry4TOmecfrvKaEhw0kURCOVfpub&#10;Z7/XuZG0Yxq2R8u6DC9OSiQ1BFzzyrZWE9aO8lkpTPjPpYB2T422dDUMHbmqD5uDHY7AO83BRlRP&#10;wGApgGJAU9h9IDRCfsdogD2SYfVtRyTFqH3PYQrM0pkEOQmbSSC8BNMMa4xGcaXH5bTrJds2gDzO&#10;GRe3MCk1szQ2IzVGcZwv2A02m+MeM8vn/N9qPW/b5S8AAAD//wMAUEsDBBQABgAIAAAAIQB2TPeS&#10;3gAAAAgBAAAPAAAAZHJzL2Rvd25yZXYueG1sTI/BTsMwEETvSPyDtUjcqNNUSkuIU1UITkiINBw4&#10;OvE2sRqvQ+y24e9ZTvS2oxnNvC22sxvEGadgPSlYLhIQSK03ljoFn/XrwwZEiJqMHjyhgh8MsC1v&#10;bwqdG3+hCs/72AkuoZBrBX2MYy5laHt0Oiz8iMTewU9OR5ZTJ82kL1zuBpkmSSadtsQLvR7xucf2&#10;uD85Bbsvql7s93vzUR0qW9ePCb1lR6Xu7+bdE4iIc/wPwx8+o0PJTI0/kQliULBaZ4weFayXINhf&#10;bVI+GgVploAsC3n9QPkLAAD//wMAUEsBAi0AFAAGAAgAAAAhALaDOJL+AAAA4QEAABMAAAAAAAAA&#10;AAAAAAAAAAAAAFtDb250ZW50X1R5cGVzXS54bWxQSwECLQAUAAYACAAAACEAOP0h/9YAAACUAQAA&#10;CwAAAAAAAAAAAAAAAAAvAQAAX3JlbHMvLnJlbHNQSwECLQAUAAYACAAAACEA5f6Y0LMCAAC1BQAA&#10;DgAAAAAAAAAAAAAAAAAuAgAAZHJzL2Uyb0RvYy54bWxQSwECLQAUAAYACAAAACEAdkz3kt4AAAAI&#10;AQAADwAAAAAAAAAAAAAAAAANBQAAZHJzL2Rvd25yZXYueG1sUEsFBgAAAAAEAAQA8wAAABgGAAAA&#10;AA==&#10;" filled="f" stroked="f">
            <v:textbox inset="0,0,0,0">
              <w:txbxContent>
                <w:p w:rsidR="00504C50" w:rsidRDefault="00504C50">
                  <w:pPr>
                    <w:spacing w:line="186" w:lineRule="exact"/>
                    <w:rPr>
                      <w:rFonts w:ascii="Times New Roman" w:eastAsia="Times New Roman" w:hAnsi="Times New Roman" w:cs="Times New Roman"/>
                      <w:sz w:val="19"/>
                      <w:szCs w:val="19"/>
                    </w:rPr>
                  </w:pPr>
                  <w:r>
                    <w:rPr>
                      <w:rFonts w:ascii="Times New Roman"/>
                      <w:i/>
                      <w:color w:val="231F20"/>
                      <w:w w:val="95"/>
                      <w:sz w:val="19"/>
                    </w:rPr>
                    <w:t>t</w:t>
                  </w:r>
                </w:p>
              </w:txbxContent>
            </v:textbox>
            <w10:wrap anchorx="page"/>
          </v:shape>
        </w:pict>
      </w:r>
      <w:r w:rsidR="00895391">
        <w:rPr>
          <w:rFonts w:ascii="Times New Roman"/>
          <w:color w:val="231F20"/>
          <w:sz w:val="18"/>
          <w:szCs w:val="18"/>
          <w:lang w:val="uk-UA"/>
        </w:rPr>
        <w:t>о</w:t>
      </w:r>
      <w:r w:rsidR="00895391" w:rsidRPr="00895391">
        <w:rPr>
          <w:rFonts w:ascii="Times New Roman" w:eastAsia="Times New Roman" w:hAnsi="Times New Roman" w:cs="Times New Roman"/>
          <w:sz w:val="19"/>
          <w:szCs w:val="19"/>
          <w:lang w:val="uk-UA"/>
        </w:rPr>
        <w:t>бсл</w:t>
      </w:r>
    </w:p>
    <w:p w:rsidR="00CA48AE" w:rsidRPr="005A5D47" w:rsidRDefault="00CA48AE">
      <w:pPr>
        <w:spacing w:before="18"/>
        <w:ind w:left="481" w:right="1049"/>
        <w:jc w:val="center"/>
        <w:rPr>
          <w:rFonts w:ascii="Times New Roman" w:eastAsia="Times New Roman" w:hAnsi="Times New Roman" w:cs="Times New Roman"/>
          <w:sz w:val="18"/>
          <w:szCs w:val="18"/>
          <w:lang w:val="uk-UA"/>
        </w:rPr>
      </w:pPr>
    </w:p>
    <w:p w:rsidR="00251CC8" w:rsidRPr="005A5D47" w:rsidRDefault="00251CC8" w:rsidP="00251CC8">
      <w:pPr>
        <w:spacing w:before="78" w:line="210" w:lineRule="exact"/>
        <w:ind w:left="585"/>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де </w:t>
      </w:r>
      <w:r w:rsidRPr="005A5D47">
        <w:rPr>
          <w:rFonts w:ascii="Times New Roman" w:eastAsia="Times New Roman" w:hAnsi="Times New Roman" w:cs="Times New Roman"/>
          <w:sz w:val="20"/>
          <w:szCs w:val="19"/>
          <w:lang w:val="uk-UA"/>
        </w:rPr>
        <w:t>t</w:t>
      </w:r>
      <w:r w:rsidRPr="005A5D47">
        <w:rPr>
          <w:rFonts w:ascii="Times New Roman" w:eastAsia="Times New Roman" w:hAnsi="Times New Roman" w:cs="Times New Roman"/>
          <w:sz w:val="19"/>
          <w:szCs w:val="19"/>
          <w:lang w:val="uk-UA"/>
        </w:rPr>
        <w:t>обсл</w:t>
      </w:r>
      <w:r w:rsidR="00895391">
        <w:rPr>
          <w:rFonts w:ascii="Times New Roman" w:eastAsia="Times New Roman" w:hAnsi="Times New Roman" w:cs="Times New Roman"/>
          <w:sz w:val="19"/>
          <w:szCs w:val="19"/>
          <w:lang w:val="uk-UA"/>
        </w:rPr>
        <w:t xml:space="preserve"> </w:t>
      </w:r>
      <w:r w:rsidRPr="005A5D47">
        <w:rPr>
          <w:rFonts w:ascii="Times New Roman" w:eastAsia="Times New Roman" w:hAnsi="Times New Roman" w:cs="Times New Roman"/>
          <w:sz w:val="19"/>
          <w:szCs w:val="19"/>
          <w:lang w:val="uk-UA"/>
        </w:rPr>
        <w:t>-</w:t>
      </w:r>
      <w:r w:rsidR="00895391">
        <w:rPr>
          <w:rFonts w:ascii="Times New Roman" w:eastAsia="Times New Roman" w:hAnsi="Times New Roman" w:cs="Times New Roman"/>
          <w:sz w:val="19"/>
          <w:szCs w:val="19"/>
          <w:lang w:val="uk-UA"/>
        </w:rPr>
        <w:t xml:space="preserve"> </w:t>
      </w:r>
      <w:r w:rsidRPr="005A5D47">
        <w:rPr>
          <w:rFonts w:ascii="Times New Roman" w:eastAsia="Times New Roman" w:hAnsi="Times New Roman" w:cs="Times New Roman"/>
          <w:sz w:val="19"/>
          <w:szCs w:val="19"/>
          <w:lang w:val="uk-UA"/>
        </w:rPr>
        <w:t xml:space="preserve">норма часу на обслуговування </w:t>
      </w:r>
    </w:p>
    <w:p w:rsidR="00CA48AE" w:rsidRPr="005A5D47" w:rsidRDefault="00251CC8" w:rsidP="00251CC8">
      <w:pPr>
        <w:spacing w:before="78" w:line="210" w:lineRule="exact"/>
        <w:ind w:left="585"/>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    устаткування.</w:t>
      </w:r>
    </w:p>
    <w:p w:rsidR="00CA48AE" w:rsidRPr="005A5D47" w:rsidRDefault="00562F39">
      <w:pPr>
        <w:spacing w:before="3"/>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706368" behindDoc="1" locked="0" layoutInCell="1" allowOverlap="1">
            <wp:simplePos x="0" y="0"/>
            <wp:positionH relativeFrom="page">
              <wp:posOffset>2322830</wp:posOffset>
            </wp:positionH>
            <wp:positionV relativeFrom="paragraph">
              <wp:posOffset>12065</wp:posOffset>
            </wp:positionV>
            <wp:extent cx="2376805" cy="574040"/>
            <wp:effectExtent l="0" t="0" r="4445" b="0"/>
            <wp:wrapNone/>
            <wp:docPr id="1336"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805" cy="57404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19"/>
          <w:szCs w:val="19"/>
          <w:lang w:val="uk-UA"/>
        </w:rPr>
        <w:sectPr w:rsidR="00CA48AE" w:rsidRPr="005A5D47">
          <w:type w:val="continuous"/>
          <w:pgSz w:w="8400" w:h="11900"/>
          <w:pgMar w:top="0" w:right="1040" w:bottom="280" w:left="1080" w:header="720" w:footer="720" w:gutter="0"/>
          <w:cols w:space="720"/>
        </w:sectPr>
      </w:pPr>
    </w:p>
    <w:p w:rsidR="00CA48AE" w:rsidRPr="005A5D47" w:rsidRDefault="00562F39" w:rsidP="00251CC8">
      <w:pPr>
        <w:spacing w:before="69" w:line="203" w:lineRule="exact"/>
        <w:ind w:left="620"/>
        <w:jc w:val="center"/>
        <w:rPr>
          <w:rFonts w:ascii="Times New Roman" w:eastAsia="Times New Roman" w:hAnsi="Times New Roman" w:cs="Times New Roman"/>
          <w:sz w:val="18"/>
          <w:szCs w:val="18"/>
          <w:lang w:val="uk-UA"/>
        </w:rPr>
      </w:pPr>
      <w:r>
        <w:rPr>
          <w:rFonts w:ascii="Times New Roman" w:hAnsi="Times New Roman" w:cs="Times New Roman"/>
          <w:noProof/>
          <w:sz w:val="18"/>
          <w:szCs w:val="18"/>
          <w:lang w:val="ru-RU" w:eastAsia="ru-RU"/>
        </w:rPr>
        <w:drawing>
          <wp:anchor distT="0" distB="0" distL="114300" distR="114300" simplePos="0" relativeHeight="251705344" behindDoc="1" locked="0" layoutInCell="1" allowOverlap="1">
            <wp:simplePos x="0" y="0"/>
            <wp:positionH relativeFrom="page">
              <wp:posOffset>969645</wp:posOffset>
            </wp:positionH>
            <wp:positionV relativeFrom="paragraph">
              <wp:posOffset>5080</wp:posOffset>
            </wp:positionV>
            <wp:extent cx="1295400" cy="379730"/>
            <wp:effectExtent l="0" t="0" r="0" b="1270"/>
            <wp:wrapNone/>
            <wp:docPr id="1335"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379730"/>
                    </a:xfrm>
                    <a:prstGeom prst="rect">
                      <a:avLst/>
                    </a:prstGeom>
                    <a:noFill/>
                  </pic:spPr>
                </pic:pic>
              </a:graphicData>
            </a:graphic>
          </wp:anchor>
        </w:drawing>
      </w:r>
      <w:r w:rsidR="00895391">
        <w:rPr>
          <w:rFonts w:ascii="Times New Roman" w:hAnsi="Times New Roman" w:cs="Times New Roman"/>
          <w:b/>
          <w:i/>
          <w:color w:val="231F20"/>
          <w:spacing w:val="-2"/>
          <w:w w:val="105"/>
          <w:sz w:val="18"/>
          <w:szCs w:val="18"/>
          <w:lang w:val="uk-UA"/>
        </w:rPr>
        <w:t>Норма</w:t>
      </w:r>
      <w:r w:rsidR="00251CC8" w:rsidRPr="005A5D47">
        <w:rPr>
          <w:rFonts w:ascii="Times New Roman" w:hAnsi="Times New Roman" w:cs="Times New Roman"/>
          <w:b/>
          <w:i/>
          <w:color w:val="231F20"/>
          <w:spacing w:val="-1"/>
          <w:w w:val="105"/>
          <w:sz w:val="18"/>
          <w:szCs w:val="18"/>
          <w:lang w:val="uk-UA"/>
        </w:rPr>
        <w:t xml:space="preserve"> чисельності</w:t>
      </w:r>
    </w:p>
    <w:p w:rsidR="00CA48AE" w:rsidRPr="005A5D47" w:rsidRDefault="00502BBE" w:rsidP="00251CC8">
      <w:pPr>
        <w:spacing w:before="78" w:line="210" w:lineRule="exact"/>
        <w:ind w:left="585"/>
        <w:rPr>
          <w:rFonts w:ascii="Times New Roman" w:eastAsia="Times New Roman" w:hAnsi="Times New Roman" w:cs="Times New Roman"/>
          <w:sz w:val="19"/>
          <w:szCs w:val="19"/>
          <w:lang w:val="uk-UA"/>
        </w:rPr>
      </w:pPr>
      <w:r w:rsidRPr="005A5D47">
        <w:rPr>
          <w:w w:val="95"/>
          <w:lang w:val="uk-UA"/>
        </w:rPr>
        <w:br w:type="column"/>
      </w:r>
      <w:r w:rsidR="00251CC8" w:rsidRPr="005A5D47">
        <w:rPr>
          <w:rFonts w:ascii="Times New Roman" w:eastAsia="Times New Roman" w:hAnsi="Times New Roman" w:cs="Times New Roman"/>
          <w:sz w:val="19"/>
          <w:szCs w:val="19"/>
          <w:lang w:val="uk-UA"/>
        </w:rPr>
        <w:t>Необхідна для виконання визначеної роботи чисельність персоналу.</w:t>
      </w:r>
    </w:p>
    <w:p w:rsidR="00CA48AE" w:rsidRPr="005A5D47" w:rsidRDefault="00CA48AE">
      <w:pPr>
        <w:spacing w:line="190" w:lineRule="exact"/>
        <w:rPr>
          <w:rFonts w:ascii="Times New Roman" w:eastAsia="Times New Roman" w:hAnsi="Times New Roman" w:cs="Times New Roman"/>
          <w:sz w:val="19"/>
          <w:szCs w:val="19"/>
          <w:lang w:val="uk-UA"/>
        </w:rPr>
        <w:sectPr w:rsidR="00CA48AE" w:rsidRPr="005A5D47">
          <w:type w:val="continuous"/>
          <w:pgSz w:w="8400" w:h="11900"/>
          <w:pgMar w:top="0" w:right="1040" w:bottom="280" w:left="1080" w:header="720" w:footer="720" w:gutter="0"/>
          <w:cols w:num="2" w:space="720" w:equalWidth="0">
            <w:col w:w="1671" w:space="369"/>
            <w:col w:w="4240"/>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7C64BB" w:rsidRPr="005A5D47" w:rsidRDefault="007C64BB" w:rsidP="007C64BB">
      <w:pPr>
        <w:framePr w:h="9792" w:wrap="notBeside" w:vAnchor="text" w:hAnchor="text" w:xAlign="center" w:y="1"/>
        <w:jc w:val="center"/>
        <w:rPr>
          <w:sz w:val="0"/>
          <w:szCs w:val="0"/>
          <w:lang w:val="uk-UA"/>
        </w:rPr>
      </w:pPr>
      <w:r w:rsidRPr="005A5D47">
        <w:rPr>
          <w:noProof/>
          <w:lang w:val="ru-RU" w:eastAsia="ru-RU"/>
        </w:rPr>
        <w:drawing>
          <wp:inline distT="0" distB="0" distL="0" distR="0">
            <wp:extent cx="4083050" cy="6219825"/>
            <wp:effectExtent l="19050" t="0" r="0" b="0"/>
            <wp:docPr id="332" name="Рисунок 332" descr="C:\Users\User\Desktop\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User\Desktop\media\image66.jpeg"/>
                    <pic:cNvPicPr>
                      <a:picLocks noChangeAspect="1" noChangeArrowheads="1"/>
                    </pic:cNvPicPr>
                  </pic:nvPicPr>
                  <pic:blipFill>
                    <a:blip r:embed="rId494" cstate="print"/>
                    <a:srcRect/>
                    <a:stretch>
                      <a:fillRect/>
                    </a:stretch>
                  </pic:blipFill>
                  <pic:spPr bwMode="auto">
                    <a:xfrm>
                      <a:off x="0" y="0"/>
                      <a:ext cx="4083050" cy="6219825"/>
                    </a:xfrm>
                    <a:prstGeom prst="rect">
                      <a:avLst/>
                    </a:prstGeom>
                    <a:noFill/>
                    <a:ln w="9525">
                      <a:noFill/>
                      <a:miter lim="800000"/>
                      <a:headEnd/>
                      <a:tailEnd/>
                    </a:ln>
                  </pic:spPr>
                </pic:pic>
              </a:graphicData>
            </a:graphic>
          </wp:inline>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sz w:val="23"/>
          <w:szCs w:val="23"/>
          <w:lang w:val="uk-UA"/>
        </w:rPr>
      </w:pPr>
    </w:p>
    <w:p w:rsidR="00CA48AE" w:rsidRPr="005A5D47" w:rsidRDefault="00562F39" w:rsidP="00D732F0">
      <w:pPr>
        <w:spacing w:before="93" w:line="190" w:lineRule="exact"/>
        <w:ind w:left="2230" w:right="2227"/>
        <w:jc w:val="center"/>
        <w:rPr>
          <w:rFonts w:ascii="Times New Roman" w:eastAsia="Times New Roman" w:hAnsi="Times New Roman" w:cs="Times New Roman"/>
          <w:sz w:val="18"/>
          <w:szCs w:val="18"/>
          <w:lang w:val="uk-UA"/>
        </w:rPr>
      </w:pPr>
      <w:r>
        <w:rPr>
          <w:noProof/>
          <w:lang w:val="ru-RU" w:eastAsia="ru-RU"/>
        </w:rPr>
        <w:drawing>
          <wp:anchor distT="0" distB="0" distL="114300" distR="114300" simplePos="0" relativeHeight="251709440" behindDoc="1" locked="0" layoutInCell="1" allowOverlap="1">
            <wp:simplePos x="0" y="0"/>
            <wp:positionH relativeFrom="page">
              <wp:posOffset>1855470</wp:posOffset>
            </wp:positionH>
            <wp:positionV relativeFrom="paragraph">
              <wp:posOffset>3810</wp:posOffset>
            </wp:positionV>
            <wp:extent cx="1638300" cy="678180"/>
            <wp:effectExtent l="0" t="0" r="0" b="7620"/>
            <wp:wrapNone/>
            <wp:docPr id="1334"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678180"/>
                    </a:xfrm>
                    <a:prstGeom prst="rect">
                      <a:avLst/>
                    </a:prstGeom>
                    <a:noFill/>
                  </pic:spPr>
                </pic:pic>
              </a:graphicData>
            </a:graphic>
          </wp:anchor>
        </w:drawing>
      </w:r>
      <w:r w:rsidR="00D732F0" w:rsidRPr="005A5D47">
        <w:rPr>
          <w:lang w:val="uk-UA"/>
        </w:rPr>
        <w:t xml:space="preserve"> </w:t>
      </w:r>
      <w:r w:rsidR="00D732F0" w:rsidRPr="005A5D47">
        <w:rPr>
          <w:rFonts w:ascii="Times New Roman" w:hAnsi="Times New Roman" w:cs="Times New Roman"/>
          <w:sz w:val="18"/>
          <w:szCs w:val="18"/>
          <w:lang w:val="uk-UA"/>
        </w:rPr>
        <w:t>Чисельність працівників, зайнятих на роботах, які нормуються</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4"/>
        <w:rPr>
          <w:rFonts w:ascii="Times New Roman" w:eastAsia="Times New Roman" w:hAnsi="Times New Roman" w:cs="Times New Roman"/>
          <w:sz w:val="20"/>
          <w:szCs w:val="20"/>
          <w:lang w:val="uk-UA"/>
        </w:rPr>
      </w:pPr>
    </w:p>
    <w:p w:rsidR="002B5738" w:rsidRPr="005A5D47" w:rsidRDefault="00562F39">
      <w:pPr>
        <w:spacing w:before="4"/>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10464" behindDoc="1" locked="0" layoutInCell="1" allowOverlap="1">
            <wp:simplePos x="0" y="0"/>
            <wp:positionH relativeFrom="page">
              <wp:posOffset>775335</wp:posOffset>
            </wp:positionH>
            <wp:positionV relativeFrom="paragraph">
              <wp:posOffset>43815</wp:posOffset>
            </wp:positionV>
            <wp:extent cx="3980815" cy="1109345"/>
            <wp:effectExtent l="0" t="0" r="635" b="0"/>
            <wp:wrapNone/>
            <wp:docPr id="1333"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0815" cy="1109345"/>
                    </a:xfrm>
                    <a:prstGeom prst="rect">
                      <a:avLst/>
                    </a:prstGeom>
                    <a:noFill/>
                  </pic:spPr>
                </pic:pic>
              </a:graphicData>
            </a:graphic>
          </wp:anchor>
        </w:drawing>
      </w:r>
    </w:p>
    <w:p w:rsidR="002B5738" w:rsidRPr="005A5D47" w:rsidRDefault="00895391" w:rsidP="002B5738">
      <w:pPr>
        <w:tabs>
          <w:tab w:val="left" w:pos="2713"/>
        </w:tabs>
        <w:spacing w:before="4"/>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2B5738" w:rsidRPr="005A5D47">
        <w:rPr>
          <w:rFonts w:ascii="Times New Roman" w:eastAsia="Times New Roman" w:hAnsi="Times New Roman" w:cs="Times New Roman"/>
          <w:sz w:val="24"/>
          <w:szCs w:val="24"/>
          <w:lang w:val="uk-UA"/>
        </w:rPr>
        <w:t>Чн</w:t>
      </w:r>
      <w:r>
        <w:rPr>
          <w:rFonts w:ascii="Times New Roman" w:eastAsia="Times New Roman" w:hAnsi="Times New Roman" w:cs="Times New Roman"/>
          <w:sz w:val="24"/>
          <w:szCs w:val="24"/>
          <w:lang w:val="uk-UA"/>
        </w:rPr>
        <w:t xml:space="preserve"> </w:t>
      </w:r>
      <w:r w:rsidR="002B5738" w:rsidRPr="005A5D47">
        <w:rPr>
          <w:rFonts w:ascii="Times New Roman" w:eastAsia="Times New Roman" w:hAnsi="Times New Roman" w:cs="Times New Roman"/>
          <w:sz w:val="24"/>
          <w:szCs w:val="24"/>
          <w:lang w:val="uk-UA"/>
        </w:rPr>
        <w:t>=</w:t>
      </w:r>
      <m:oMath>
        <m:r>
          <w:rPr>
            <w:rFonts w:ascii="Cambria Math" w:eastAsia="Times New Roman" w:hAnsi="Cambria Math" w:cs="Times New Roman"/>
            <w:sz w:val="24"/>
            <w:szCs w:val="24"/>
            <w:lang w:val="uk-UA"/>
          </w:rPr>
          <m:t xml:space="preserve"> </m:t>
        </m:r>
        <m:f>
          <m:fPr>
            <m:ctrlPr>
              <w:rPr>
                <w:rFonts w:ascii="Cambria Math" w:eastAsia="Times New Roman" w:hAnsi="Cambria Math" w:cs="Times New Roman"/>
                <w:i/>
                <w:sz w:val="24"/>
                <w:szCs w:val="24"/>
                <w:lang w:val="uk-UA"/>
              </w:rPr>
            </m:ctrlPr>
          </m:fPr>
          <m:num>
            <m:r>
              <w:rPr>
                <w:rFonts w:ascii="Cambria Math" w:eastAsia="Times New Roman" w:hAnsi="Cambria Math" w:cs="Times New Roman"/>
                <w:sz w:val="24"/>
                <w:szCs w:val="24"/>
                <w:lang w:val="uk-UA"/>
              </w:rPr>
              <m:t>N</m:t>
            </m:r>
          </m:num>
          <m:den>
            <m:r>
              <w:rPr>
                <w:rFonts w:ascii="Cambria Math" w:eastAsia="Times New Roman" w:hAnsi="Cambria Math" w:cs="Times New Roman"/>
                <w:sz w:val="24"/>
                <w:szCs w:val="24"/>
                <w:lang w:val="uk-UA"/>
              </w:rPr>
              <m:t>Фд*Кв*Нвир</m:t>
            </m:r>
          </m:den>
        </m:f>
      </m:oMath>
    </w:p>
    <w:p w:rsidR="00CA48AE" w:rsidRPr="005A5D47" w:rsidRDefault="00050DB3">
      <w:pPr>
        <w:spacing w:before="2"/>
        <w:rPr>
          <w:rFonts w:ascii="Times New Roman" w:eastAsia="Times New Roman" w:hAnsi="Times New Roman" w:cs="Times New Roman"/>
          <w:sz w:val="5"/>
          <w:szCs w:val="5"/>
          <w:lang w:val="uk-UA"/>
        </w:rPr>
      </w:pPr>
      <w:r w:rsidRPr="00050DB3">
        <w:rPr>
          <w:rFonts w:ascii="Times New Roman" w:eastAsia="Times New Roman" w:hAnsi="Times New Roman" w:cs="Times New Roman"/>
          <w:noProof/>
          <w:position w:val="-19"/>
          <w:sz w:val="20"/>
          <w:szCs w:val="20"/>
          <w:lang w:val="ru-RU" w:eastAsia="ru-RU"/>
        </w:rPr>
        <w:pict>
          <v:shape id="Text Box 2470" o:spid="_x0000_s1231" type="#_x0000_t202" style="position:absolute;margin-left:21.1pt;margin-top:.55pt;width:294.7pt;height:69.3pt;z-index:-25107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piuAIAALg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Cb2bzQKMOGmhS4900OhODCgIl7ZGfacSMH3owFgPoAF7m6/q7kXxXSEu1jXhO3orpehrSkrA6Jvq&#10;ui+emq6oRBkn2/6TKCES2WthHQ2VbE0BoSQIvEOvnk79MWgKuJwtw2ARg6oAXRR5vm/BuSSZXndS&#10;6Q9UtMgIKZbQf+udHO6VNmhIMpmYYFzkrGksBxp+cQGG4w3EhqdGZ1DYlj7HXryJNlHoAJyNE3pZ&#10;5tzm69BZ5P5yns2y9Trzf5m4fpjUrCwpN2Emevnhn7XvSPSRGCeCKdGw0rgzkJTcbdeNRAcC9M7t&#10;Z2sOmrOZewnDFgFyeZWSH4TeXRA7+SJaOmEezp146UWO58d38cIL4zDLL1O6Z5z+e0qoT3E8D+Yj&#10;mc6gX+Xm2e9tbiRpmYYF0rAWGHEyIomh4IaXtrWasGaUX5TCwD+XAto9NdoS1nB0ZKsetoOdj8Cb&#10;m/iGwVtRPgGHpQCKARth/YFQC/kTox5WSYrVjz2RFKPmI4c5MHtnEuQkbCeB8AKeplhjNIprPe6n&#10;fSfZrgbP46RxcQuzUjFL4zOK44TBerDZHFeZ2T8v/63VeeGufgMAAP//AwBQSwMEFAAGAAgAAAAh&#10;ANIgPVfeAAAACAEAAA8AAABkcnMvZG93bnJldi54bWxMj0FPg0AQhe8m/ofNNPFmF6hBS1maxujJ&#10;xEjx4HFhp0DKziK7bfHfO57s8c17efO9fDvbQZxx8r0jBfEyAoHUONNTq+Czer1/AuGDJqMHR6jg&#10;Bz1si9ubXGfGXajE8z60gkvIZ1pBF8KYSembDq32SzcisXdwk9WB5dRKM+kLl9tBJlGUSqt74g+d&#10;HvG5w+a4P1kFuy8qX/rv9/qjPJR9Va0jekuPSt0t5t0GRMA5/IfhD5/RoWCm2p3IeDEoeEgSTvI9&#10;BsF2uopTEDXr1foRZJHL6wHFLwAAAP//AwBQSwECLQAUAAYACAAAACEAtoM4kv4AAADhAQAAEwAA&#10;AAAAAAAAAAAAAAAAAAAAW0NvbnRlbnRfVHlwZXNdLnhtbFBLAQItABQABgAIAAAAIQA4/SH/1gAA&#10;AJQBAAALAAAAAAAAAAAAAAAAAC8BAABfcmVscy8ucmVsc1BLAQItABQABgAIAAAAIQAlZ2piuAIA&#10;ALgFAAAOAAAAAAAAAAAAAAAAAC4CAABkcnMvZTJvRG9jLnhtbFBLAQItABQABgAIAAAAIQDSID1X&#10;3gAAAAgBAAAPAAAAAAAAAAAAAAAAABIFAABkcnMvZG93bnJldi54bWxQSwUGAAAAAAQABADzAAAA&#10;HQYAAAAA&#10;" filled="f" stroked="f">
            <v:textbox inset="0,0,0,0">
              <w:txbxContent>
                <w:p w:rsidR="00504C50" w:rsidRDefault="00504C50">
                  <w:pPr>
                    <w:spacing w:before="1"/>
                    <w:rPr>
                      <w:rFonts w:ascii="Times New Roman" w:eastAsia="Times New Roman" w:hAnsi="Times New Roman" w:cs="Times New Roman"/>
                      <w:sz w:val="9"/>
                      <w:szCs w:val="9"/>
                    </w:rPr>
                  </w:pPr>
                </w:p>
                <w:p w:rsidR="00504C50" w:rsidRPr="00895391" w:rsidRDefault="00504C50" w:rsidP="002B5738">
                  <w:pPr>
                    <w:pStyle w:val="9"/>
                    <w:shd w:val="clear" w:color="auto" w:fill="auto"/>
                    <w:spacing w:after="0" w:line="187" w:lineRule="exact"/>
                    <w:ind w:left="80" w:firstLine="0"/>
                    <w:jc w:val="both"/>
                    <w:rPr>
                      <w:lang w:val="uk-UA"/>
                    </w:rPr>
                  </w:pPr>
                  <w:r w:rsidRPr="00895391">
                    <w:rPr>
                      <w:color w:val="231F20"/>
                      <w:spacing w:val="-2"/>
                      <w:w w:val="95"/>
                      <w:sz w:val="19"/>
                      <w:szCs w:val="19"/>
                      <w:lang w:val="uk-UA"/>
                    </w:rPr>
                    <w:t>g</w:t>
                  </w:r>
                  <w:r w:rsidRPr="00895391">
                    <w:rPr>
                      <w:lang w:val="uk-UA"/>
                    </w:rPr>
                    <w:t xml:space="preserve"> де </w:t>
                  </w:r>
                  <w:r w:rsidRPr="00895391">
                    <w:rPr>
                      <w:rStyle w:val="a8"/>
                    </w:rPr>
                    <w:t>N</w:t>
                  </w:r>
                  <w:r w:rsidRPr="00895391">
                    <w:rPr>
                      <w:lang w:val="uk-UA"/>
                    </w:rPr>
                    <w:t xml:space="preserve"> — планова кількість виробів, нат. од.</w:t>
                  </w:r>
                </w:p>
                <w:p w:rsidR="00504C50" w:rsidRPr="00895391" w:rsidRDefault="00504C50" w:rsidP="002B5738">
                  <w:pPr>
                    <w:pStyle w:val="9"/>
                    <w:shd w:val="clear" w:color="auto" w:fill="auto"/>
                    <w:spacing w:after="0" w:line="187" w:lineRule="exact"/>
                    <w:ind w:left="80" w:firstLine="0"/>
                    <w:jc w:val="both"/>
                    <w:rPr>
                      <w:lang w:val="uk-UA"/>
                    </w:rPr>
                  </w:pPr>
                  <w:r w:rsidRPr="00895391">
                    <w:rPr>
                      <w:lang w:val="uk-UA"/>
                    </w:rPr>
                    <w:t>Н</w:t>
                  </w:r>
                  <w:r w:rsidRPr="00895391">
                    <w:rPr>
                      <w:vertAlign w:val="subscript"/>
                      <w:lang w:val="uk-UA"/>
                    </w:rPr>
                    <w:t>вир</w:t>
                  </w:r>
                  <w:r w:rsidRPr="00895391">
                    <w:rPr>
                      <w:lang w:val="uk-UA"/>
                    </w:rPr>
                    <w:t xml:space="preserve"> — годинна норма виробітку одного працівника, нат. од.</w:t>
                  </w:r>
                </w:p>
                <w:p w:rsidR="00504C50" w:rsidRPr="00895391" w:rsidRDefault="00504C50" w:rsidP="002B5738">
                  <w:pPr>
                    <w:pStyle w:val="9"/>
                    <w:shd w:val="clear" w:color="auto" w:fill="auto"/>
                    <w:spacing w:after="563" w:line="187" w:lineRule="exact"/>
                    <w:ind w:left="80" w:right="220" w:firstLine="0"/>
                    <w:jc w:val="left"/>
                    <w:rPr>
                      <w:lang w:val="uk-UA"/>
                    </w:rPr>
                  </w:pPr>
                  <w:r w:rsidRPr="00895391">
                    <w:rPr>
                      <w:lang w:val="uk-UA"/>
                    </w:rPr>
                    <w:t>Ф</w:t>
                  </w:r>
                  <w:r w:rsidRPr="00895391">
                    <w:rPr>
                      <w:vertAlign w:val="subscript"/>
                      <w:lang w:val="uk-UA"/>
                    </w:rPr>
                    <w:t>д</w:t>
                  </w:r>
                  <w:r w:rsidRPr="00895391">
                    <w:rPr>
                      <w:lang w:val="uk-UA"/>
                    </w:rPr>
                    <w:t xml:space="preserve"> — дійсний фонд часу роботи одного середньооблікового працівника; К</w:t>
                  </w:r>
                  <w:r w:rsidRPr="00895391">
                    <w:rPr>
                      <w:vertAlign w:val="subscript"/>
                      <w:lang w:val="uk-UA"/>
                    </w:rPr>
                    <w:t>в</w:t>
                  </w:r>
                  <w:r w:rsidRPr="00895391">
                    <w:rPr>
                      <w:lang w:val="uk-UA"/>
                    </w:rPr>
                    <w:t xml:space="preserve"> — середній коефіцієнт виконання норм по підприємству</w:t>
                  </w:r>
                </w:p>
                <w:p w:rsidR="00504C50" w:rsidRPr="002B5738" w:rsidRDefault="00504C50" w:rsidP="002B5738">
                  <w:pPr>
                    <w:spacing w:line="204" w:lineRule="exact"/>
                    <w:rPr>
                      <w:rFonts w:ascii="Times New Roman" w:eastAsia="Times New Roman" w:hAnsi="Times New Roman" w:cs="Times New Roman"/>
                      <w:sz w:val="19"/>
                      <w:szCs w:val="19"/>
                      <w:lang w:val="ru-RU"/>
                    </w:rPr>
                  </w:pPr>
                </w:p>
              </w:txbxContent>
            </v:textbox>
            <w10:wrap type="tight"/>
          </v:shape>
        </w:pict>
      </w:r>
    </w:p>
    <w:p w:rsidR="00CA48AE" w:rsidRPr="005A5D47" w:rsidRDefault="00CA48AE">
      <w:pPr>
        <w:spacing w:line="1017" w:lineRule="exact"/>
        <w:ind w:left="203"/>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3"/>
        <w:rPr>
          <w:rFonts w:ascii="Times New Roman" w:eastAsia="Times New Roman" w:hAnsi="Times New Roman" w:cs="Times New Roman"/>
          <w:lang w:val="uk-UA"/>
        </w:rPr>
      </w:pPr>
      <w:r>
        <w:rPr>
          <w:noProof/>
          <w:lang w:val="ru-RU" w:eastAsia="ru-RU"/>
        </w:rPr>
        <w:drawing>
          <wp:anchor distT="0" distB="0" distL="114300" distR="114300" simplePos="0" relativeHeight="251711488" behindDoc="1" locked="0" layoutInCell="1" allowOverlap="1">
            <wp:simplePos x="0" y="0"/>
            <wp:positionH relativeFrom="page">
              <wp:posOffset>1855470</wp:posOffset>
            </wp:positionH>
            <wp:positionV relativeFrom="paragraph">
              <wp:posOffset>108585</wp:posOffset>
            </wp:positionV>
            <wp:extent cx="1638300" cy="678180"/>
            <wp:effectExtent l="0" t="0" r="0" b="7620"/>
            <wp:wrapNone/>
            <wp:docPr id="1330"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678180"/>
                    </a:xfrm>
                    <a:prstGeom prst="rect">
                      <a:avLst/>
                    </a:prstGeom>
                    <a:noFill/>
                  </pic:spPr>
                </pic:pic>
              </a:graphicData>
            </a:graphic>
          </wp:anchor>
        </w:drawing>
      </w:r>
    </w:p>
    <w:p w:rsidR="002B5738" w:rsidRPr="005A5D47" w:rsidRDefault="002B5738" w:rsidP="002B5738">
      <w:pPr>
        <w:pStyle w:val="23"/>
        <w:shd w:val="clear" w:color="auto" w:fill="auto"/>
        <w:spacing w:line="187" w:lineRule="exact"/>
        <w:rPr>
          <w:lang w:val="uk-UA"/>
        </w:rPr>
      </w:pPr>
      <w:r w:rsidRPr="005A5D47">
        <w:rPr>
          <w:color w:val="231F20"/>
          <w:spacing w:val="-2"/>
          <w:w w:val="85"/>
          <w:sz w:val="19"/>
          <w:szCs w:val="19"/>
          <w:lang w:val="uk-UA"/>
        </w:rPr>
        <w:t xml:space="preserve">                                             </w:t>
      </w:r>
      <w:r w:rsidR="00107103" w:rsidRPr="005A5D47">
        <w:rPr>
          <w:color w:val="231F20"/>
          <w:spacing w:val="-2"/>
          <w:w w:val="85"/>
          <w:sz w:val="19"/>
          <w:szCs w:val="19"/>
          <w:lang w:val="uk-UA"/>
        </w:rPr>
        <w:t xml:space="preserve">       </w:t>
      </w:r>
      <w:r w:rsidRPr="005A5D47">
        <w:rPr>
          <w:lang w:val="uk-UA"/>
        </w:rPr>
        <w:t xml:space="preserve">Чисельність працівників, </w:t>
      </w:r>
    </w:p>
    <w:p w:rsidR="002B5738" w:rsidRPr="005A5D47" w:rsidRDefault="002B5738" w:rsidP="002B5738">
      <w:pPr>
        <w:pStyle w:val="23"/>
        <w:shd w:val="clear" w:color="auto" w:fill="auto"/>
        <w:spacing w:line="187" w:lineRule="exact"/>
        <w:rPr>
          <w:lang w:val="uk-UA"/>
        </w:rPr>
      </w:pPr>
      <w:r w:rsidRPr="005A5D47">
        <w:rPr>
          <w:lang w:val="uk-UA"/>
        </w:rPr>
        <w:t xml:space="preserve">                                          зайнятих на роботах,</w:t>
      </w:r>
    </w:p>
    <w:p w:rsidR="002B5738" w:rsidRPr="005A5D47" w:rsidRDefault="002B5738" w:rsidP="002B5738">
      <w:pPr>
        <w:pStyle w:val="23"/>
        <w:shd w:val="clear" w:color="auto" w:fill="auto"/>
        <w:spacing w:line="187" w:lineRule="exact"/>
        <w:rPr>
          <w:lang w:val="uk-UA"/>
        </w:rPr>
      </w:pPr>
      <w:r w:rsidRPr="005A5D47">
        <w:rPr>
          <w:lang w:val="uk-UA"/>
        </w:rPr>
        <w:t xml:space="preserve">                                              які не нормуються</w:t>
      </w:r>
    </w:p>
    <w:p w:rsidR="00CA48AE" w:rsidRPr="005A5D47" w:rsidRDefault="00CA48AE">
      <w:pPr>
        <w:spacing w:before="92" w:line="206" w:lineRule="auto"/>
        <w:ind w:left="2401" w:right="2227" w:hanging="171"/>
        <w:rPr>
          <w:rFonts w:ascii="Times New Roman" w:eastAsia="Times New Roman" w:hAnsi="Times New Roman" w:cs="Times New Roman"/>
          <w:sz w:val="19"/>
          <w:szCs w:val="19"/>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rsidP="002B5738">
      <w:pPr>
        <w:spacing w:before="229"/>
        <w:ind w:left="43"/>
        <w:jc w:val="center"/>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712512" behindDoc="1" locked="0" layoutInCell="1" allowOverlap="1">
            <wp:simplePos x="0" y="0"/>
            <wp:positionH relativeFrom="page">
              <wp:posOffset>816610</wp:posOffset>
            </wp:positionH>
            <wp:positionV relativeFrom="paragraph">
              <wp:posOffset>99695</wp:posOffset>
            </wp:positionV>
            <wp:extent cx="3985895" cy="1148715"/>
            <wp:effectExtent l="0" t="0" r="0" b="0"/>
            <wp:wrapNone/>
            <wp:docPr id="1329"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895" cy="1148715"/>
                    </a:xfrm>
                    <a:prstGeom prst="rect">
                      <a:avLst/>
                    </a:prstGeom>
                    <a:noFill/>
                  </pic:spPr>
                </pic:pic>
              </a:graphicData>
            </a:graphic>
          </wp:anchor>
        </w:drawing>
      </w:r>
      <w:r w:rsidR="002B5738" w:rsidRPr="005A5D47">
        <w:rPr>
          <w:rFonts w:ascii="Times New Roman" w:eastAsia="Times New Roman" w:hAnsi="Times New Roman" w:cs="Times New Roman"/>
          <w:color w:val="231F20"/>
          <w:w w:val="175"/>
          <w:position w:val="-11"/>
          <w:sz w:val="19"/>
          <w:szCs w:val="19"/>
          <w:lang w:val="uk-UA"/>
        </w:rPr>
        <w:t>Чнн</w:t>
      </w:r>
      <w:r w:rsidR="00502BBE" w:rsidRPr="005A5D47">
        <w:rPr>
          <w:rFonts w:ascii="Times New Roman" w:eastAsia="Times New Roman" w:hAnsi="Times New Roman" w:cs="Times New Roman"/>
          <w:color w:val="231F20"/>
          <w:spacing w:val="65"/>
          <w:w w:val="175"/>
          <w:position w:val="-11"/>
          <w:sz w:val="19"/>
          <w:szCs w:val="19"/>
          <w:lang w:val="uk-UA"/>
        </w:rPr>
        <w:t xml:space="preserve"> </w:t>
      </w:r>
      <w:r w:rsidR="00502BBE" w:rsidRPr="005A5D47">
        <w:rPr>
          <w:rFonts w:ascii="Symbol" w:eastAsia="Symbol" w:hAnsi="Symbol" w:cs="Symbol"/>
          <w:b/>
          <w:bCs/>
          <w:color w:val="231F20"/>
          <w:position w:val="-11"/>
          <w:sz w:val="19"/>
          <w:szCs w:val="19"/>
          <w:lang w:val="uk-UA"/>
        </w:rPr>
        <w:t></w:t>
      </w:r>
      <w:r w:rsidR="00502BBE" w:rsidRPr="005A5D47">
        <w:rPr>
          <w:rFonts w:ascii="Symbol" w:eastAsia="Symbol" w:hAnsi="Symbol" w:cs="Symbol"/>
          <w:b/>
          <w:bCs/>
          <w:color w:val="231F20"/>
          <w:spacing w:val="8"/>
          <w:position w:val="-11"/>
          <w:sz w:val="19"/>
          <w:szCs w:val="19"/>
          <w:lang w:val="uk-UA"/>
        </w:rPr>
        <w:t></w:t>
      </w:r>
      <w:r w:rsidR="00502BBE" w:rsidRPr="005A5D47">
        <w:rPr>
          <w:rFonts w:ascii="Times New Roman" w:eastAsia="Times New Roman" w:hAnsi="Times New Roman" w:cs="Times New Roman"/>
          <w:i/>
          <w:color w:val="231F20"/>
          <w:sz w:val="19"/>
          <w:szCs w:val="19"/>
          <w:lang w:val="uk-UA"/>
        </w:rPr>
        <w:t>n</w:t>
      </w:r>
      <w:r w:rsidR="00502BBE" w:rsidRPr="005A5D47">
        <w:rPr>
          <w:rFonts w:ascii="Times New Roman" w:eastAsia="Times New Roman" w:hAnsi="Times New Roman" w:cs="Times New Roman"/>
          <w:i/>
          <w:color w:val="231F20"/>
          <w:spacing w:val="-27"/>
          <w:sz w:val="19"/>
          <w:szCs w:val="19"/>
          <w:lang w:val="uk-UA"/>
        </w:rPr>
        <w:t xml:space="preserve"> </w:t>
      </w:r>
      <w:r w:rsidR="002B5738" w:rsidRPr="005A5D47">
        <w:rPr>
          <w:rFonts w:ascii="Symbol" w:eastAsia="Symbol" w:hAnsi="Symbol" w:cs="Symbol"/>
          <w:b/>
          <w:bCs/>
          <w:color w:val="231F20"/>
          <w:w w:val="85"/>
          <w:sz w:val="19"/>
          <w:szCs w:val="19"/>
          <w:lang w:val="uk-UA"/>
        </w:rPr>
        <w:t></w:t>
      </w:r>
      <w:r w:rsidR="00502BBE" w:rsidRPr="005A5D47">
        <w:rPr>
          <w:rFonts w:ascii="Symbol" w:eastAsia="Symbol" w:hAnsi="Symbol" w:cs="Symbol"/>
          <w:b/>
          <w:bCs/>
          <w:color w:val="231F20"/>
          <w:spacing w:val="-13"/>
          <w:w w:val="85"/>
          <w:sz w:val="19"/>
          <w:szCs w:val="19"/>
          <w:lang w:val="uk-UA"/>
        </w:rPr>
        <w:t></w:t>
      </w:r>
      <w:r w:rsidR="00502BBE" w:rsidRPr="005A5D47">
        <w:rPr>
          <w:rFonts w:ascii="Times New Roman" w:eastAsia="Times New Roman" w:hAnsi="Times New Roman" w:cs="Times New Roman"/>
          <w:color w:val="231F20"/>
          <w:sz w:val="19"/>
          <w:szCs w:val="19"/>
          <w:lang w:val="uk-UA"/>
        </w:rPr>
        <w:t>3</w:t>
      </w:r>
      <w:r w:rsidR="00502BBE" w:rsidRPr="005A5D47">
        <w:rPr>
          <w:rFonts w:ascii="Times New Roman" w:eastAsia="Times New Roman" w:hAnsi="Times New Roman" w:cs="Times New Roman"/>
          <w:color w:val="231F20"/>
          <w:spacing w:val="-29"/>
          <w:sz w:val="19"/>
          <w:szCs w:val="19"/>
          <w:lang w:val="uk-UA"/>
        </w:rPr>
        <w:t xml:space="preserve"> </w:t>
      </w:r>
      <w:r w:rsidR="002B5738" w:rsidRPr="005A5D47">
        <w:rPr>
          <w:rFonts w:ascii="Symbol" w:eastAsia="Symbol" w:hAnsi="Symbol" w:cs="Symbol"/>
          <w:b/>
          <w:bCs/>
          <w:color w:val="231F20"/>
          <w:w w:val="85"/>
          <w:sz w:val="19"/>
          <w:szCs w:val="19"/>
          <w:lang w:val="uk-UA"/>
        </w:rPr>
        <w:t></w:t>
      </w:r>
      <w:r w:rsidR="00502BBE" w:rsidRPr="005A5D47">
        <w:rPr>
          <w:rFonts w:ascii="Symbol" w:eastAsia="Symbol" w:hAnsi="Symbol" w:cs="Symbol"/>
          <w:b/>
          <w:bCs/>
          <w:color w:val="231F20"/>
          <w:spacing w:val="-13"/>
          <w:w w:val="85"/>
          <w:sz w:val="19"/>
          <w:szCs w:val="19"/>
          <w:lang w:val="uk-UA"/>
        </w:rPr>
        <w:t></w:t>
      </w:r>
      <w:r w:rsidR="00502BBE" w:rsidRPr="005A5D47">
        <w:rPr>
          <w:rFonts w:ascii="Times New Roman" w:eastAsia="Times New Roman" w:hAnsi="Times New Roman" w:cs="Times New Roman"/>
          <w:color w:val="231F20"/>
          <w:spacing w:val="3"/>
          <w:sz w:val="19"/>
          <w:szCs w:val="19"/>
          <w:lang w:val="uk-UA"/>
        </w:rPr>
        <w:t>K</w:t>
      </w:r>
      <w:r w:rsidR="00502BBE" w:rsidRPr="00895391">
        <w:rPr>
          <w:rFonts w:ascii="Times New Roman" w:eastAsia="Times New Roman" w:hAnsi="Times New Roman" w:cs="Times New Roman"/>
          <w:color w:val="231F20"/>
          <w:spacing w:val="3"/>
          <w:position w:val="-4"/>
          <w:sz w:val="15"/>
          <w:szCs w:val="11"/>
          <w:lang w:val="uk-UA"/>
        </w:rPr>
        <w:t>cc</w:t>
      </w:r>
      <w:r w:rsidR="00502BBE" w:rsidRPr="00895391">
        <w:rPr>
          <w:rFonts w:ascii="Times New Roman" w:eastAsia="Times New Roman" w:hAnsi="Times New Roman" w:cs="Times New Roman"/>
          <w:color w:val="231F20"/>
          <w:position w:val="-4"/>
          <w:sz w:val="15"/>
          <w:szCs w:val="11"/>
          <w:lang w:val="uk-UA"/>
        </w:rPr>
        <w:t xml:space="preserve"> </w:t>
      </w:r>
      <w:r w:rsidR="00502BBE" w:rsidRPr="00895391">
        <w:rPr>
          <w:rFonts w:ascii="Times New Roman" w:eastAsia="Times New Roman" w:hAnsi="Times New Roman" w:cs="Times New Roman"/>
          <w:color w:val="231F20"/>
          <w:spacing w:val="10"/>
          <w:position w:val="-4"/>
          <w:sz w:val="15"/>
          <w:szCs w:val="11"/>
          <w:lang w:val="uk-UA"/>
        </w:rPr>
        <w:t xml:space="preserve"> </w:t>
      </w:r>
      <w:r w:rsidR="00502BBE" w:rsidRPr="005A5D47">
        <w:rPr>
          <w:rFonts w:ascii="Times New Roman" w:eastAsia="Times New Roman" w:hAnsi="Times New Roman" w:cs="Times New Roman"/>
          <w:color w:val="231F20"/>
          <w:position w:val="-12"/>
          <w:sz w:val="19"/>
          <w:szCs w:val="19"/>
          <w:lang w:val="uk-UA"/>
        </w:rPr>
        <w:t>,</w:t>
      </w:r>
    </w:p>
    <w:p w:rsidR="00CA48AE" w:rsidRPr="00895391" w:rsidRDefault="00502BBE" w:rsidP="00895391">
      <w:pPr>
        <w:ind w:left="551"/>
        <w:jc w:val="center"/>
        <w:rPr>
          <w:rFonts w:ascii="Times New Roman" w:eastAsia="Times New Roman" w:hAnsi="Times New Roman" w:cs="Times New Roman"/>
          <w:sz w:val="11"/>
          <w:szCs w:val="11"/>
          <w:lang w:val="uk-UA"/>
        </w:rPr>
      </w:pPr>
      <w:r w:rsidRPr="005A5D47">
        <w:rPr>
          <w:rFonts w:ascii="Times New Roman"/>
          <w:color w:val="231F20"/>
          <w:w w:val="90"/>
          <w:sz w:val="11"/>
          <w:lang w:val="uk-UA"/>
        </w:rPr>
        <w:tab/>
      </w:r>
      <w:r w:rsidRPr="005A5D47">
        <w:rPr>
          <w:rFonts w:ascii="Times New Roman"/>
          <w:color w:val="231F20"/>
          <w:position w:val="-9"/>
          <w:sz w:val="19"/>
          <w:lang w:val="uk-UA"/>
        </w:rPr>
        <w:t>H</w:t>
      </w:r>
      <w:r w:rsidR="00895391">
        <w:rPr>
          <w:rFonts w:ascii="Times New Roman"/>
          <w:color w:val="231F20"/>
          <w:position w:val="-9"/>
          <w:sz w:val="19"/>
          <w:lang w:val="uk-UA"/>
        </w:rPr>
        <w:t>о</w:t>
      </w:r>
      <w:r w:rsidR="00895391" w:rsidRPr="00895391">
        <w:rPr>
          <w:rFonts w:ascii="Times New Roman"/>
          <w:color w:val="231F20"/>
          <w:sz w:val="11"/>
          <w:lang w:val="uk-UA"/>
        </w:rPr>
        <w:t xml:space="preserve"> </w:t>
      </w:r>
    </w:p>
    <w:p w:rsidR="00CA48AE" w:rsidRPr="005A5D47" w:rsidRDefault="00CA48AE">
      <w:pPr>
        <w:spacing w:before="10"/>
        <w:rPr>
          <w:rFonts w:ascii="Times New Roman" w:eastAsia="Times New Roman" w:hAnsi="Times New Roman" w:cs="Times New Roman"/>
          <w:sz w:val="9"/>
          <w:szCs w:val="9"/>
          <w:lang w:val="uk-UA"/>
        </w:rPr>
      </w:pPr>
    </w:p>
    <w:p w:rsidR="002B5738" w:rsidRPr="005A5D47" w:rsidRDefault="002B5738" w:rsidP="002B5738">
      <w:pPr>
        <w:pStyle w:val="9"/>
        <w:shd w:val="clear" w:color="auto" w:fill="auto"/>
        <w:spacing w:after="0" w:line="187" w:lineRule="exact"/>
        <w:ind w:left="80" w:firstLine="0"/>
        <w:rPr>
          <w:sz w:val="16"/>
          <w:szCs w:val="16"/>
          <w:lang w:val="uk-UA"/>
        </w:rPr>
      </w:pPr>
      <w:r w:rsidRPr="005A5D47">
        <w:rPr>
          <w:sz w:val="16"/>
          <w:szCs w:val="16"/>
          <w:lang w:val="uk-UA"/>
        </w:rPr>
        <w:t xml:space="preserve">де </w:t>
      </w:r>
      <w:r w:rsidRPr="005A5D47">
        <w:rPr>
          <w:rStyle w:val="a8"/>
          <w:sz w:val="16"/>
          <w:szCs w:val="16"/>
        </w:rPr>
        <w:t>n</w:t>
      </w:r>
      <w:r w:rsidRPr="005A5D47">
        <w:rPr>
          <w:sz w:val="16"/>
          <w:szCs w:val="16"/>
          <w:lang w:val="uk-UA"/>
        </w:rPr>
        <w:t xml:space="preserve"> — загальна чисельність одиниць устаткування, що обслуговується;</w:t>
      </w:r>
    </w:p>
    <w:p w:rsidR="002B5738" w:rsidRPr="005A5D47" w:rsidRDefault="00895391" w:rsidP="002B5738">
      <w:pPr>
        <w:pStyle w:val="9"/>
        <w:shd w:val="clear" w:color="auto" w:fill="auto"/>
        <w:tabs>
          <w:tab w:val="left" w:pos="224"/>
        </w:tabs>
        <w:spacing w:after="0" w:line="187" w:lineRule="exact"/>
        <w:ind w:left="80" w:firstLine="0"/>
        <w:jc w:val="left"/>
        <w:rPr>
          <w:sz w:val="16"/>
          <w:szCs w:val="16"/>
          <w:lang w:val="uk-UA"/>
        </w:rPr>
      </w:pPr>
      <w:r>
        <w:rPr>
          <w:sz w:val="16"/>
          <w:szCs w:val="16"/>
          <w:lang w:val="uk-UA"/>
        </w:rPr>
        <w:tab/>
      </w:r>
      <w:r>
        <w:rPr>
          <w:sz w:val="16"/>
          <w:szCs w:val="16"/>
          <w:lang w:val="uk-UA"/>
        </w:rPr>
        <w:tab/>
        <w:t xml:space="preserve">З </w:t>
      </w:r>
      <w:r w:rsidR="002B5738" w:rsidRPr="005A5D47">
        <w:rPr>
          <w:sz w:val="16"/>
          <w:szCs w:val="16"/>
          <w:lang w:val="uk-UA"/>
        </w:rPr>
        <w:t>— кількість змін роботи устаткування;</w:t>
      </w:r>
    </w:p>
    <w:p w:rsidR="002B5738" w:rsidRPr="005A5D47" w:rsidRDefault="002B5738" w:rsidP="00895391">
      <w:pPr>
        <w:pStyle w:val="9"/>
        <w:shd w:val="clear" w:color="auto" w:fill="auto"/>
        <w:spacing w:after="0" w:line="187" w:lineRule="exact"/>
        <w:ind w:left="720" w:right="220" w:firstLine="0"/>
        <w:jc w:val="left"/>
        <w:rPr>
          <w:sz w:val="16"/>
          <w:szCs w:val="16"/>
          <w:lang w:val="uk-UA"/>
        </w:rPr>
      </w:pPr>
      <w:r w:rsidRPr="005A5D47">
        <w:rPr>
          <w:sz w:val="16"/>
          <w:szCs w:val="16"/>
          <w:lang w:val="uk-UA"/>
        </w:rPr>
        <w:t>К</w:t>
      </w:r>
      <w:r w:rsidRPr="005A5D47">
        <w:rPr>
          <w:sz w:val="16"/>
          <w:szCs w:val="16"/>
          <w:vertAlign w:val="subscript"/>
          <w:lang w:val="uk-UA"/>
        </w:rPr>
        <w:t>сс</w:t>
      </w:r>
      <w:r w:rsidRPr="005A5D47">
        <w:rPr>
          <w:sz w:val="16"/>
          <w:szCs w:val="16"/>
          <w:lang w:val="uk-UA"/>
        </w:rPr>
        <w:t xml:space="preserve"> — коефіцієнт облікового складу, що розраховується як відношення явочної чисельності працівників до облікової їхньої чисельності;</w:t>
      </w:r>
    </w:p>
    <w:p w:rsidR="00CA48AE" w:rsidRPr="005A5D47" w:rsidRDefault="002B5738" w:rsidP="00895391">
      <w:pPr>
        <w:pStyle w:val="9"/>
        <w:shd w:val="clear" w:color="auto" w:fill="auto"/>
        <w:spacing w:after="563" w:line="187" w:lineRule="exact"/>
        <w:ind w:left="80" w:firstLine="640"/>
        <w:jc w:val="left"/>
        <w:rPr>
          <w:sz w:val="16"/>
          <w:szCs w:val="16"/>
          <w:lang w:val="uk-UA"/>
        </w:rPr>
      </w:pPr>
      <w:r w:rsidRPr="005A5D47">
        <w:rPr>
          <w:sz w:val="16"/>
          <w:szCs w:val="16"/>
          <w:lang w:val="uk-UA"/>
        </w:rPr>
        <w:t>Н</w:t>
      </w:r>
      <w:r w:rsidRPr="005A5D47">
        <w:rPr>
          <w:sz w:val="16"/>
          <w:szCs w:val="16"/>
          <w:vertAlign w:val="subscript"/>
          <w:lang w:val="uk-UA"/>
        </w:rPr>
        <w:t>о</w:t>
      </w:r>
      <w:r w:rsidRPr="005A5D47">
        <w:rPr>
          <w:sz w:val="16"/>
          <w:szCs w:val="16"/>
          <w:lang w:val="uk-UA"/>
        </w:rPr>
        <w:t xml:space="preserve"> — норма обслуговування на одного працівника</w:t>
      </w:r>
    </w:p>
    <w:p w:rsidR="00CA48AE" w:rsidRPr="005A5D47" w:rsidRDefault="00562F39" w:rsidP="00621787">
      <w:pPr>
        <w:spacing w:before="93" w:line="190" w:lineRule="exact"/>
        <w:ind w:left="2228" w:right="2224" w:hanging="2"/>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713536" behindDoc="1" locked="0" layoutInCell="1" allowOverlap="1">
            <wp:simplePos x="0" y="0"/>
            <wp:positionH relativeFrom="page">
              <wp:posOffset>1855470</wp:posOffset>
            </wp:positionH>
            <wp:positionV relativeFrom="paragraph">
              <wp:posOffset>3810</wp:posOffset>
            </wp:positionV>
            <wp:extent cx="1638300" cy="880745"/>
            <wp:effectExtent l="0" t="0" r="0" b="0"/>
            <wp:wrapNone/>
            <wp:docPr id="1326"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880745"/>
                    </a:xfrm>
                    <a:prstGeom prst="rect">
                      <a:avLst/>
                    </a:prstGeom>
                    <a:noFill/>
                  </pic:spPr>
                </pic:pic>
              </a:graphicData>
            </a:graphic>
          </wp:anchor>
        </w:drawing>
      </w:r>
      <w:r w:rsidR="00621787" w:rsidRPr="005A5D47">
        <w:rPr>
          <w:rFonts w:ascii="Times New Roman" w:eastAsia="Times New Roman" w:hAnsi="Times New Roman" w:cs="Times New Roman"/>
          <w:sz w:val="19"/>
          <w:szCs w:val="19"/>
          <w:lang w:val="uk-UA"/>
        </w:rPr>
        <w:t>Планова чис</w:t>
      </w:r>
      <w:r w:rsidR="00895391">
        <w:rPr>
          <w:rFonts w:ascii="Times New Roman" w:eastAsia="Times New Roman" w:hAnsi="Times New Roman" w:cs="Times New Roman"/>
          <w:sz w:val="19"/>
          <w:szCs w:val="19"/>
          <w:lang w:val="uk-UA"/>
        </w:rPr>
        <w:t>ельність допоміжних працівників</w:t>
      </w:r>
      <w:r w:rsidR="00621787" w:rsidRPr="005A5D47">
        <w:rPr>
          <w:rFonts w:ascii="Times New Roman" w:eastAsia="Times New Roman" w:hAnsi="Times New Roman" w:cs="Times New Roman"/>
          <w:sz w:val="19"/>
          <w:szCs w:val="19"/>
          <w:lang w:val="uk-UA"/>
        </w:rPr>
        <w:t xml:space="preserve">, для яких не встановлені норми праці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621787" w:rsidRPr="005A5D47" w:rsidRDefault="00621787" w:rsidP="00621787">
      <w:pPr>
        <w:framePr w:h="778" w:wrap="notBeside" w:vAnchor="text" w:hAnchor="text" w:xAlign="center" w:y="1"/>
        <w:jc w:val="center"/>
        <w:rPr>
          <w:sz w:val="0"/>
          <w:szCs w:val="0"/>
          <w:lang w:val="uk-UA"/>
        </w:rPr>
      </w:pPr>
      <w:r w:rsidRPr="005A5D47">
        <w:rPr>
          <w:noProof/>
          <w:lang w:val="ru-RU" w:eastAsia="ru-RU"/>
        </w:rPr>
        <w:drawing>
          <wp:inline distT="0" distB="0" distL="0" distR="0">
            <wp:extent cx="3987165" cy="499745"/>
            <wp:effectExtent l="19050" t="0" r="0" b="0"/>
            <wp:docPr id="383" name="Рисунок 383" descr="C:\Users\User\Desktop\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User\Desktop\media\image70.jpeg"/>
                    <pic:cNvPicPr>
                      <a:picLocks noChangeAspect="1" noChangeArrowheads="1"/>
                    </pic:cNvPicPr>
                  </pic:nvPicPr>
                  <pic:blipFill>
                    <a:blip r:embed="rId499" cstate="print"/>
                    <a:srcRect/>
                    <a:stretch>
                      <a:fillRect/>
                    </a:stretch>
                  </pic:blipFill>
                  <pic:spPr bwMode="auto">
                    <a:xfrm>
                      <a:off x="0" y="0"/>
                      <a:ext cx="3987165" cy="499745"/>
                    </a:xfrm>
                    <a:prstGeom prst="rect">
                      <a:avLst/>
                    </a:prstGeom>
                    <a:noFill/>
                    <a:ln w="9525">
                      <a:noFill/>
                      <a:miter lim="800000"/>
                      <a:headEnd/>
                      <a:tailEnd/>
                    </a:ln>
                  </pic:spPr>
                </pic:pic>
              </a:graphicData>
            </a:graphic>
          </wp:inline>
        </w:drawing>
      </w:r>
    </w:p>
    <w:p w:rsidR="00CA48AE" w:rsidRPr="005A5D47" w:rsidRDefault="00CA48AE">
      <w:pPr>
        <w:rPr>
          <w:rFonts w:ascii="Times New Roman" w:eastAsia="Times New Roman" w:hAnsi="Times New Roman" w:cs="Times New Roman"/>
          <w:sz w:val="25"/>
          <w:szCs w:val="25"/>
          <w:lang w:val="uk-UA"/>
        </w:rPr>
      </w:pPr>
    </w:p>
    <w:p w:rsidR="00CA48AE" w:rsidRPr="005A5D47" w:rsidRDefault="00CA48AE">
      <w:pPr>
        <w:spacing w:line="747" w:lineRule="exact"/>
        <w:ind w:left="130"/>
        <w:rPr>
          <w:rFonts w:ascii="Times New Roman" w:eastAsia="Times New Roman" w:hAnsi="Times New Roman" w:cs="Times New Roman"/>
          <w:sz w:val="20"/>
          <w:szCs w:val="20"/>
          <w:lang w:val="uk-UA"/>
        </w:rPr>
      </w:pPr>
    </w:p>
    <w:p w:rsidR="00CA48AE" w:rsidRPr="005A5D47" w:rsidRDefault="00CA48AE">
      <w:pPr>
        <w:spacing w:line="747" w:lineRule="exact"/>
        <w:rPr>
          <w:rFonts w:ascii="Times New Roman" w:eastAsia="Times New Roman" w:hAnsi="Times New Roman" w:cs="Times New Roman"/>
          <w:sz w:val="20"/>
          <w:szCs w:val="20"/>
          <w:lang w:val="uk-UA"/>
        </w:rPr>
        <w:sectPr w:rsidR="00CA48AE" w:rsidRPr="005A5D47">
          <w:headerReference w:type="default" r:id="rId500"/>
          <w:pgSz w:w="8400" w:h="11900"/>
          <w:pgMar w:top="0" w:right="940" w:bottom="880" w:left="9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107103" w:rsidP="00890022">
      <w:pPr>
        <w:numPr>
          <w:ilvl w:val="1"/>
          <w:numId w:val="6"/>
        </w:numPr>
        <w:tabs>
          <w:tab w:val="left" w:pos="1565"/>
        </w:tabs>
        <w:rPr>
          <w:rFonts w:ascii="Arial" w:eastAsia="Arial" w:hAnsi="Arial" w:cs="Arial"/>
          <w:sz w:val="18"/>
          <w:szCs w:val="18"/>
          <w:lang w:val="uk-UA"/>
        </w:rPr>
      </w:pPr>
      <w:r w:rsidRPr="005A5D47">
        <w:rPr>
          <w:rFonts w:ascii="Arial" w:hAnsi="Arial"/>
          <w:b/>
          <w:color w:val="231F20"/>
          <w:spacing w:val="-1"/>
          <w:w w:val="110"/>
          <w:sz w:val="23"/>
          <w:lang w:val="uk-UA"/>
        </w:rPr>
        <w:t>Запитання для самоконтролю</w:t>
      </w:r>
    </w:p>
    <w:p w:rsidR="00107103" w:rsidRPr="005A5D47" w:rsidRDefault="00107103" w:rsidP="00107103">
      <w:pPr>
        <w:pStyle w:val="9"/>
        <w:shd w:val="clear" w:color="auto" w:fill="auto"/>
        <w:tabs>
          <w:tab w:val="left" w:pos="611"/>
        </w:tabs>
        <w:spacing w:after="0" w:line="230" w:lineRule="exact"/>
        <w:ind w:left="1129" w:right="20" w:firstLine="0"/>
        <w:jc w:val="both"/>
        <w:rPr>
          <w:lang w:val="uk-UA"/>
        </w:rPr>
      </w:pPr>
    </w:p>
    <w:p w:rsidR="00107103" w:rsidRPr="005A5D47" w:rsidRDefault="00895391" w:rsidP="00107103">
      <w:pPr>
        <w:pStyle w:val="9"/>
        <w:shd w:val="clear" w:color="auto" w:fill="auto"/>
        <w:tabs>
          <w:tab w:val="left" w:pos="611"/>
        </w:tabs>
        <w:spacing w:after="0" w:line="230" w:lineRule="exact"/>
        <w:ind w:right="20" w:firstLine="0"/>
        <w:jc w:val="left"/>
        <w:rPr>
          <w:lang w:val="uk-UA"/>
        </w:rPr>
      </w:pPr>
      <w:r>
        <w:rPr>
          <w:lang w:val="uk-UA"/>
        </w:rPr>
        <w:tab/>
      </w:r>
      <w:r w:rsidR="00107103" w:rsidRPr="005A5D47">
        <w:rPr>
          <w:lang w:val="uk-UA"/>
        </w:rPr>
        <w:t>1. Визначте сутність понять «трудові ресурси», «трудовий ко</w:t>
      </w:r>
      <w:r w:rsidR="00107103" w:rsidRPr="005A5D47">
        <w:rPr>
          <w:lang w:val="uk-UA"/>
        </w:rPr>
        <w:softHyphen/>
        <w:t>лектив», «кадри»,«персонал».</w:t>
      </w:r>
    </w:p>
    <w:p w:rsidR="00107103" w:rsidRPr="005A5D47" w:rsidRDefault="00895391" w:rsidP="00107103">
      <w:pPr>
        <w:pStyle w:val="9"/>
        <w:shd w:val="clear" w:color="auto" w:fill="auto"/>
        <w:tabs>
          <w:tab w:val="left" w:pos="584"/>
        </w:tabs>
        <w:spacing w:after="0" w:line="230" w:lineRule="exact"/>
        <w:ind w:firstLine="0"/>
        <w:jc w:val="left"/>
        <w:rPr>
          <w:lang w:val="uk-UA"/>
        </w:rPr>
      </w:pPr>
      <w:r>
        <w:rPr>
          <w:lang w:val="uk-UA"/>
        </w:rPr>
        <w:tab/>
      </w:r>
      <w:r w:rsidR="00107103" w:rsidRPr="005A5D47">
        <w:rPr>
          <w:lang w:val="uk-UA"/>
        </w:rPr>
        <w:t>2.  Наведіть склад та структуру виробничого персоналу.</w:t>
      </w:r>
    </w:p>
    <w:p w:rsidR="00107103" w:rsidRPr="005A5D47" w:rsidRDefault="00895391" w:rsidP="00107103">
      <w:pPr>
        <w:pStyle w:val="9"/>
        <w:shd w:val="clear" w:color="auto" w:fill="auto"/>
        <w:tabs>
          <w:tab w:val="left" w:pos="602"/>
        </w:tabs>
        <w:spacing w:after="0" w:line="230" w:lineRule="exact"/>
        <w:ind w:right="20" w:firstLine="0"/>
        <w:jc w:val="left"/>
        <w:rPr>
          <w:lang w:val="uk-UA"/>
        </w:rPr>
      </w:pPr>
      <w:r>
        <w:rPr>
          <w:lang w:val="uk-UA"/>
        </w:rPr>
        <w:tab/>
      </w:r>
      <w:r w:rsidR="00107103" w:rsidRPr="005A5D47">
        <w:rPr>
          <w:lang w:val="uk-UA"/>
        </w:rPr>
        <w:t>3 . Які ознаки покладено в основу класифікації персоналу під</w:t>
      </w:r>
      <w:r w:rsidR="00107103" w:rsidRPr="005A5D47">
        <w:rPr>
          <w:lang w:val="uk-UA"/>
        </w:rPr>
        <w:softHyphen/>
        <w:t>приємства?</w:t>
      </w:r>
    </w:p>
    <w:p w:rsidR="00107103" w:rsidRPr="005A5D47" w:rsidRDefault="00895391" w:rsidP="00107103">
      <w:pPr>
        <w:pStyle w:val="9"/>
        <w:shd w:val="clear" w:color="auto" w:fill="auto"/>
        <w:tabs>
          <w:tab w:val="left" w:pos="584"/>
        </w:tabs>
        <w:spacing w:after="0" w:line="230" w:lineRule="exact"/>
        <w:ind w:firstLine="0"/>
        <w:jc w:val="left"/>
        <w:rPr>
          <w:lang w:val="uk-UA"/>
        </w:rPr>
      </w:pPr>
      <w:r>
        <w:rPr>
          <w:lang w:val="uk-UA"/>
        </w:rPr>
        <w:tab/>
      </w:r>
      <w:r w:rsidR="00107103" w:rsidRPr="005A5D47">
        <w:rPr>
          <w:lang w:val="uk-UA"/>
        </w:rPr>
        <w:t>4. Що таке кваліфікація працівника?</w:t>
      </w:r>
    </w:p>
    <w:p w:rsidR="00107103" w:rsidRPr="005A5D47" w:rsidRDefault="00895391" w:rsidP="00107103">
      <w:pPr>
        <w:pStyle w:val="9"/>
        <w:shd w:val="clear" w:color="auto" w:fill="auto"/>
        <w:tabs>
          <w:tab w:val="left" w:pos="611"/>
        </w:tabs>
        <w:spacing w:after="0" w:line="230" w:lineRule="exact"/>
        <w:ind w:right="20" w:firstLine="0"/>
        <w:jc w:val="left"/>
        <w:rPr>
          <w:lang w:val="uk-UA"/>
        </w:rPr>
      </w:pPr>
      <w:r>
        <w:rPr>
          <w:lang w:val="uk-UA"/>
        </w:rPr>
        <w:tab/>
      </w:r>
      <w:r w:rsidR="00107103" w:rsidRPr="005A5D47">
        <w:rPr>
          <w:lang w:val="uk-UA"/>
        </w:rPr>
        <w:t>5.Дайте визначення поняття</w:t>
      </w:r>
      <w:r w:rsidR="009E7C70">
        <w:rPr>
          <w:lang w:val="uk-UA"/>
        </w:rPr>
        <w:t xml:space="preserve"> «продуктивність праці» та розк</w:t>
      </w:r>
      <w:r w:rsidR="00107103" w:rsidRPr="005A5D47">
        <w:rPr>
          <w:lang w:val="uk-UA"/>
        </w:rPr>
        <w:t>рийте його економічний зміст.</w:t>
      </w:r>
    </w:p>
    <w:p w:rsidR="00107103" w:rsidRPr="005A5D47" w:rsidRDefault="00895391" w:rsidP="00107103">
      <w:pPr>
        <w:pStyle w:val="9"/>
        <w:shd w:val="clear" w:color="auto" w:fill="auto"/>
        <w:tabs>
          <w:tab w:val="left" w:pos="611"/>
        </w:tabs>
        <w:spacing w:after="0" w:line="230" w:lineRule="exact"/>
        <w:ind w:right="20" w:firstLine="0"/>
        <w:jc w:val="left"/>
        <w:rPr>
          <w:lang w:val="uk-UA"/>
        </w:rPr>
      </w:pPr>
      <w:r>
        <w:rPr>
          <w:lang w:val="uk-UA"/>
        </w:rPr>
        <w:tab/>
      </w:r>
      <w:r w:rsidR="00107103" w:rsidRPr="005A5D47">
        <w:rPr>
          <w:lang w:val="uk-UA"/>
        </w:rPr>
        <w:t>6.Охарактеризуйте систему показників, за допомогою яких вимірюють продуктивність праці.</w:t>
      </w:r>
    </w:p>
    <w:p w:rsidR="00107103" w:rsidRPr="005A5D47" w:rsidRDefault="00895391" w:rsidP="00107103">
      <w:pPr>
        <w:pStyle w:val="9"/>
        <w:shd w:val="clear" w:color="auto" w:fill="auto"/>
        <w:tabs>
          <w:tab w:val="left" w:pos="597"/>
        </w:tabs>
        <w:spacing w:after="0" w:line="230" w:lineRule="exact"/>
        <w:ind w:right="20" w:firstLine="0"/>
        <w:jc w:val="left"/>
        <w:rPr>
          <w:lang w:val="uk-UA"/>
        </w:rPr>
      </w:pPr>
      <w:r>
        <w:rPr>
          <w:lang w:val="uk-UA"/>
        </w:rPr>
        <w:tab/>
      </w:r>
      <w:r w:rsidR="00107103" w:rsidRPr="005A5D47">
        <w:rPr>
          <w:lang w:val="uk-UA"/>
        </w:rPr>
        <w:t>7.Які методи використову</w:t>
      </w:r>
      <w:r w:rsidR="009E7C70">
        <w:rPr>
          <w:lang w:val="uk-UA"/>
        </w:rPr>
        <w:t>ють для вимірювання продуктивно</w:t>
      </w:r>
      <w:r w:rsidR="00107103" w:rsidRPr="005A5D47">
        <w:rPr>
          <w:lang w:val="uk-UA"/>
        </w:rPr>
        <w:t>сті праці?</w:t>
      </w:r>
    </w:p>
    <w:p w:rsidR="00107103" w:rsidRPr="005A5D47" w:rsidRDefault="00895391" w:rsidP="00107103">
      <w:pPr>
        <w:pStyle w:val="9"/>
        <w:shd w:val="clear" w:color="auto" w:fill="auto"/>
        <w:tabs>
          <w:tab w:val="left" w:pos="602"/>
        </w:tabs>
        <w:spacing w:after="0" w:line="230" w:lineRule="exact"/>
        <w:ind w:right="20" w:firstLine="0"/>
        <w:jc w:val="left"/>
        <w:rPr>
          <w:lang w:val="uk-UA"/>
        </w:rPr>
      </w:pPr>
      <w:r>
        <w:rPr>
          <w:lang w:val="uk-UA"/>
        </w:rPr>
        <w:tab/>
      </w:r>
      <w:r w:rsidR="00107103" w:rsidRPr="005A5D47">
        <w:rPr>
          <w:lang w:val="uk-UA"/>
        </w:rPr>
        <w:t>8.Як продуктивність прац</w:t>
      </w:r>
      <w:r w:rsidR="009E7C70">
        <w:rPr>
          <w:lang w:val="uk-UA"/>
        </w:rPr>
        <w:t>і впливає на ефективність госпо</w:t>
      </w:r>
      <w:r w:rsidR="00107103" w:rsidRPr="005A5D47">
        <w:rPr>
          <w:lang w:val="uk-UA"/>
        </w:rPr>
        <w:t>дарсько-фінансової діяльності п</w:t>
      </w:r>
      <w:r w:rsidR="009E7C70">
        <w:rPr>
          <w:lang w:val="uk-UA"/>
        </w:rPr>
        <w:t>ідприємства? Доведіть ваші твер</w:t>
      </w:r>
      <w:r w:rsidR="00107103" w:rsidRPr="005A5D47">
        <w:rPr>
          <w:lang w:val="uk-UA"/>
        </w:rPr>
        <w:t>дження.</w:t>
      </w:r>
    </w:p>
    <w:p w:rsidR="00107103" w:rsidRPr="005A5D47" w:rsidRDefault="00895391" w:rsidP="00107103">
      <w:pPr>
        <w:pStyle w:val="9"/>
        <w:shd w:val="clear" w:color="auto" w:fill="auto"/>
        <w:tabs>
          <w:tab w:val="left" w:pos="611"/>
        </w:tabs>
        <w:spacing w:after="0" w:line="230" w:lineRule="exact"/>
        <w:ind w:right="20" w:firstLine="0"/>
        <w:jc w:val="left"/>
        <w:rPr>
          <w:lang w:val="uk-UA"/>
        </w:rPr>
      </w:pPr>
      <w:r>
        <w:rPr>
          <w:lang w:val="uk-UA"/>
        </w:rPr>
        <w:tab/>
      </w:r>
      <w:r w:rsidR="00107103" w:rsidRPr="005A5D47">
        <w:rPr>
          <w:lang w:val="uk-UA"/>
        </w:rPr>
        <w:t>9.Дайте характеристику факторам, що впливають на продук</w:t>
      </w:r>
      <w:r w:rsidR="00107103" w:rsidRPr="005A5D47">
        <w:rPr>
          <w:lang w:val="uk-UA"/>
        </w:rPr>
        <w:softHyphen/>
        <w:t>тивність праці, та визначте хар</w:t>
      </w:r>
      <w:r w:rsidR="009E7C70">
        <w:rPr>
          <w:lang w:val="uk-UA"/>
        </w:rPr>
        <w:t>актер їх впливу на зміну продук</w:t>
      </w:r>
      <w:r w:rsidR="00107103" w:rsidRPr="005A5D47">
        <w:rPr>
          <w:lang w:val="uk-UA"/>
        </w:rPr>
        <w:t>тивності праці.</w:t>
      </w:r>
    </w:p>
    <w:p w:rsidR="00107103" w:rsidRPr="005A5D47" w:rsidRDefault="00895391" w:rsidP="00107103">
      <w:pPr>
        <w:pStyle w:val="9"/>
        <w:shd w:val="clear" w:color="auto" w:fill="auto"/>
        <w:tabs>
          <w:tab w:val="left" w:pos="606"/>
        </w:tabs>
        <w:spacing w:after="0" w:line="230" w:lineRule="exact"/>
        <w:ind w:right="20" w:firstLine="0"/>
        <w:jc w:val="left"/>
        <w:rPr>
          <w:lang w:val="uk-UA"/>
        </w:rPr>
      </w:pPr>
      <w:r>
        <w:rPr>
          <w:lang w:val="uk-UA"/>
        </w:rPr>
        <w:tab/>
      </w:r>
      <w:r w:rsidR="00107103" w:rsidRPr="005A5D47">
        <w:rPr>
          <w:lang w:val="uk-UA"/>
        </w:rPr>
        <w:t>10.Розкрийте фактори, що визначають чисельність працівників на підприємстві.</w:t>
      </w:r>
    </w:p>
    <w:p w:rsidR="00107103" w:rsidRPr="005A5D47" w:rsidRDefault="00895391" w:rsidP="00107103">
      <w:pPr>
        <w:pStyle w:val="9"/>
        <w:shd w:val="clear" w:color="auto" w:fill="auto"/>
        <w:tabs>
          <w:tab w:val="left" w:pos="611"/>
        </w:tabs>
        <w:spacing w:after="384" w:line="230" w:lineRule="exact"/>
        <w:ind w:right="20" w:firstLine="0"/>
        <w:jc w:val="left"/>
        <w:rPr>
          <w:sz w:val="22"/>
          <w:szCs w:val="22"/>
          <w:lang w:val="uk-UA"/>
        </w:rPr>
      </w:pPr>
      <w:r>
        <w:rPr>
          <w:lang w:val="uk-UA"/>
        </w:rPr>
        <w:tab/>
      </w:r>
      <w:r w:rsidR="00107103" w:rsidRPr="005A5D47">
        <w:rPr>
          <w:lang w:val="uk-UA"/>
        </w:rPr>
        <w:t>11.Наведіть алгоритм визнач</w:t>
      </w:r>
      <w:r w:rsidR="009E7C70">
        <w:rPr>
          <w:lang w:val="uk-UA"/>
        </w:rPr>
        <w:t>ення чисельності окремих катего</w:t>
      </w:r>
      <w:r w:rsidR="00107103" w:rsidRPr="005A5D47">
        <w:rPr>
          <w:lang w:val="uk-UA"/>
        </w:rPr>
        <w:t xml:space="preserve">рій </w:t>
      </w:r>
      <w:r w:rsidR="00107103" w:rsidRPr="005A5D47">
        <w:rPr>
          <w:sz w:val="22"/>
          <w:szCs w:val="22"/>
          <w:lang w:val="uk-UA"/>
        </w:rPr>
        <w:t>працівників та загальної чисельності персоналу підприємства.</w:t>
      </w:r>
    </w:p>
    <w:p w:rsidR="00107103" w:rsidRPr="005A5D47" w:rsidRDefault="00107103" w:rsidP="00890022">
      <w:pPr>
        <w:pStyle w:val="33"/>
        <w:numPr>
          <w:ilvl w:val="0"/>
          <w:numId w:val="66"/>
        </w:numPr>
        <w:shd w:val="clear" w:color="auto" w:fill="auto"/>
        <w:tabs>
          <w:tab w:val="left" w:pos="427"/>
        </w:tabs>
        <w:spacing w:before="0" w:after="299" w:line="200" w:lineRule="exact"/>
        <w:ind w:left="1457" w:right="180" w:hanging="448"/>
        <w:rPr>
          <w:rFonts w:ascii="Times New Roman" w:hAnsi="Times New Roman" w:cs="Times New Roman"/>
          <w:sz w:val="22"/>
          <w:szCs w:val="22"/>
          <w:lang w:val="uk-UA"/>
        </w:rPr>
      </w:pPr>
      <w:r w:rsidRPr="005A5D47">
        <w:rPr>
          <w:rStyle w:val="34"/>
          <w:rFonts w:ascii="Times New Roman" w:hAnsi="Times New Roman" w:cs="Times New Roman"/>
          <w:sz w:val="22"/>
          <w:szCs w:val="22"/>
        </w:rPr>
        <w:t>Тестовий контроль для перевірки знань</w:t>
      </w:r>
    </w:p>
    <w:p w:rsidR="00107103" w:rsidRPr="005A5D47" w:rsidRDefault="00107103" w:rsidP="00890022">
      <w:pPr>
        <w:numPr>
          <w:ilvl w:val="0"/>
          <w:numId w:val="67"/>
        </w:numPr>
        <w:tabs>
          <w:tab w:val="left" w:pos="568"/>
        </w:tabs>
        <w:spacing w:line="230" w:lineRule="exact"/>
        <w:ind w:left="108" w:right="20" w:hanging="248"/>
        <w:jc w:val="both"/>
        <w:rPr>
          <w:rFonts w:ascii="Times New Roman" w:hAnsi="Times New Roman" w:cs="Times New Roman"/>
          <w:lang w:val="uk-UA"/>
        </w:rPr>
      </w:pPr>
      <w:r w:rsidRPr="005A5D47">
        <w:rPr>
          <w:rFonts w:ascii="Times New Roman" w:hAnsi="Times New Roman" w:cs="Times New Roman"/>
          <w:lang w:val="uk-UA"/>
        </w:rPr>
        <w:t>Сукупність постійних прац</w:t>
      </w:r>
      <w:r w:rsidR="009E7C70">
        <w:rPr>
          <w:rFonts w:ascii="Times New Roman" w:hAnsi="Times New Roman" w:cs="Times New Roman"/>
          <w:lang w:val="uk-UA"/>
        </w:rPr>
        <w:t>івників, що мають необхідну про</w:t>
      </w:r>
      <w:r w:rsidRPr="005A5D47">
        <w:rPr>
          <w:rFonts w:ascii="Times New Roman" w:hAnsi="Times New Roman" w:cs="Times New Roman"/>
          <w:lang w:val="uk-UA"/>
        </w:rPr>
        <w:t>фесійну підготовку та певний досвід практичної діяльності</w:t>
      </w:r>
      <w:r w:rsidRPr="005A5D47">
        <w:rPr>
          <w:rStyle w:val="160"/>
          <w:rFonts w:eastAsiaTheme="minorHAnsi"/>
          <w:sz w:val="22"/>
          <w:szCs w:val="22"/>
        </w:rPr>
        <w:t xml:space="preserve"> — </w:t>
      </w:r>
      <w:r w:rsidRPr="005A5D47">
        <w:rPr>
          <w:rFonts w:ascii="Times New Roman" w:hAnsi="Times New Roman" w:cs="Times New Roman"/>
          <w:lang w:val="uk-UA"/>
        </w:rPr>
        <w:t>це:</w:t>
      </w:r>
    </w:p>
    <w:p w:rsidR="00107103" w:rsidRPr="005A5D47" w:rsidRDefault="00107103" w:rsidP="00107103">
      <w:pPr>
        <w:pStyle w:val="9"/>
        <w:shd w:val="clear" w:color="auto" w:fill="auto"/>
        <w:tabs>
          <w:tab w:val="left" w:pos="546"/>
        </w:tabs>
        <w:spacing w:after="0" w:line="230" w:lineRule="exact"/>
        <w:ind w:left="40" w:firstLine="280"/>
        <w:jc w:val="both"/>
        <w:rPr>
          <w:sz w:val="22"/>
          <w:szCs w:val="22"/>
          <w:lang w:val="uk-UA"/>
        </w:rPr>
      </w:pPr>
      <w:r w:rsidRPr="005A5D47">
        <w:rPr>
          <w:sz w:val="22"/>
          <w:szCs w:val="22"/>
          <w:lang w:val="uk-UA"/>
        </w:rPr>
        <w:t>а)</w:t>
      </w:r>
      <w:r w:rsidRPr="005A5D47">
        <w:rPr>
          <w:sz w:val="22"/>
          <w:szCs w:val="22"/>
          <w:lang w:val="uk-UA"/>
        </w:rPr>
        <w:tab/>
        <w:t>трудовий колектив;</w:t>
      </w:r>
    </w:p>
    <w:p w:rsidR="00107103" w:rsidRPr="005A5D47" w:rsidRDefault="00107103" w:rsidP="00107103">
      <w:pPr>
        <w:pStyle w:val="9"/>
        <w:shd w:val="clear" w:color="auto" w:fill="auto"/>
        <w:tabs>
          <w:tab w:val="left" w:pos="565"/>
        </w:tabs>
        <w:spacing w:after="0" w:line="230" w:lineRule="exact"/>
        <w:ind w:left="40" w:firstLine="280"/>
        <w:jc w:val="both"/>
        <w:rPr>
          <w:sz w:val="22"/>
          <w:szCs w:val="22"/>
          <w:lang w:val="uk-UA"/>
        </w:rPr>
      </w:pPr>
      <w:r w:rsidRPr="005A5D47">
        <w:rPr>
          <w:sz w:val="22"/>
          <w:szCs w:val="22"/>
          <w:lang w:val="uk-UA"/>
        </w:rPr>
        <w:t>б)</w:t>
      </w:r>
      <w:r w:rsidRPr="005A5D47">
        <w:rPr>
          <w:sz w:val="22"/>
          <w:szCs w:val="22"/>
          <w:lang w:val="uk-UA"/>
        </w:rPr>
        <w:tab/>
        <w:t>персонал підприємства;</w:t>
      </w:r>
    </w:p>
    <w:p w:rsidR="00107103" w:rsidRPr="005A5D47" w:rsidRDefault="00107103" w:rsidP="00107103">
      <w:pPr>
        <w:pStyle w:val="9"/>
        <w:shd w:val="clear" w:color="auto" w:fill="auto"/>
        <w:tabs>
          <w:tab w:val="left" w:pos="560"/>
        </w:tabs>
        <w:spacing w:after="0" w:line="230" w:lineRule="exact"/>
        <w:ind w:left="40" w:firstLine="280"/>
        <w:jc w:val="both"/>
        <w:rPr>
          <w:sz w:val="22"/>
          <w:szCs w:val="22"/>
          <w:lang w:val="uk-UA"/>
        </w:rPr>
      </w:pPr>
      <w:r w:rsidRPr="005A5D47">
        <w:rPr>
          <w:sz w:val="22"/>
          <w:szCs w:val="22"/>
          <w:lang w:val="uk-UA"/>
        </w:rPr>
        <w:t>в)</w:t>
      </w:r>
      <w:r w:rsidRPr="005A5D47">
        <w:rPr>
          <w:sz w:val="22"/>
          <w:szCs w:val="22"/>
          <w:lang w:val="uk-UA"/>
        </w:rPr>
        <w:tab/>
        <w:t>кадри підприємства;</w:t>
      </w:r>
    </w:p>
    <w:p w:rsidR="00107103" w:rsidRPr="005A5D47" w:rsidRDefault="00107103" w:rsidP="00107103">
      <w:pPr>
        <w:pStyle w:val="9"/>
        <w:shd w:val="clear" w:color="auto" w:fill="auto"/>
        <w:tabs>
          <w:tab w:val="left" w:pos="541"/>
        </w:tabs>
        <w:spacing w:after="180" w:line="230" w:lineRule="exact"/>
        <w:ind w:left="40" w:firstLine="280"/>
        <w:jc w:val="both"/>
        <w:rPr>
          <w:sz w:val="22"/>
          <w:szCs w:val="22"/>
          <w:lang w:val="uk-UA"/>
        </w:rPr>
      </w:pPr>
      <w:r w:rsidRPr="005A5D47">
        <w:rPr>
          <w:sz w:val="22"/>
          <w:szCs w:val="22"/>
          <w:lang w:val="uk-UA"/>
        </w:rPr>
        <w:t>г)</w:t>
      </w:r>
      <w:r w:rsidRPr="005A5D47">
        <w:rPr>
          <w:sz w:val="22"/>
          <w:szCs w:val="22"/>
          <w:lang w:val="uk-UA"/>
        </w:rPr>
        <w:tab/>
        <w:t>трудовий потенціал.</w:t>
      </w:r>
    </w:p>
    <w:p w:rsidR="00107103" w:rsidRPr="005A5D47" w:rsidRDefault="00107103" w:rsidP="00890022">
      <w:pPr>
        <w:numPr>
          <w:ilvl w:val="0"/>
          <w:numId w:val="67"/>
        </w:numPr>
        <w:tabs>
          <w:tab w:val="left" w:pos="578"/>
        </w:tabs>
        <w:spacing w:line="230" w:lineRule="exact"/>
        <w:ind w:left="108" w:right="20" w:hanging="248"/>
        <w:jc w:val="both"/>
        <w:rPr>
          <w:rFonts w:ascii="Times New Roman" w:hAnsi="Times New Roman" w:cs="Times New Roman"/>
          <w:lang w:val="uk-UA"/>
        </w:rPr>
      </w:pPr>
      <w:r w:rsidRPr="005A5D47">
        <w:rPr>
          <w:rFonts w:ascii="Times New Roman" w:hAnsi="Times New Roman" w:cs="Times New Roman"/>
          <w:lang w:val="uk-UA"/>
        </w:rPr>
        <w:t>З метою характеристики соціальних та моральних потреб працівників підприємства, їх ос</w:t>
      </w:r>
      <w:r w:rsidR="009E7C70">
        <w:rPr>
          <w:rFonts w:ascii="Times New Roman" w:hAnsi="Times New Roman" w:cs="Times New Roman"/>
          <w:lang w:val="uk-UA"/>
        </w:rPr>
        <w:t>обливих цілей та економічних ін</w:t>
      </w:r>
      <w:r w:rsidRPr="005A5D47">
        <w:rPr>
          <w:rFonts w:ascii="Times New Roman" w:hAnsi="Times New Roman" w:cs="Times New Roman"/>
          <w:lang w:val="uk-UA"/>
        </w:rPr>
        <w:t>тересів використовують термін:</w:t>
      </w:r>
    </w:p>
    <w:p w:rsidR="00107103" w:rsidRPr="005A5D47" w:rsidRDefault="00107103" w:rsidP="00107103">
      <w:pPr>
        <w:pStyle w:val="9"/>
        <w:shd w:val="clear" w:color="auto" w:fill="auto"/>
        <w:tabs>
          <w:tab w:val="left" w:pos="546"/>
        </w:tabs>
        <w:spacing w:after="0" w:line="230" w:lineRule="exact"/>
        <w:ind w:left="40" w:firstLine="280"/>
        <w:jc w:val="both"/>
        <w:rPr>
          <w:sz w:val="22"/>
          <w:szCs w:val="22"/>
          <w:lang w:val="uk-UA"/>
        </w:rPr>
      </w:pPr>
      <w:r w:rsidRPr="005A5D47">
        <w:rPr>
          <w:sz w:val="22"/>
          <w:szCs w:val="22"/>
          <w:lang w:val="uk-UA"/>
        </w:rPr>
        <w:t>а)</w:t>
      </w:r>
      <w:r w:rsidRPr="005A5D47">
        <w:rPr>
          <w:sz w:val="22"/>
          <w:szCs w:val="22"/>
          <w:lang w:val="uk-UA"/>
        </w:rPr>
        <w:tab/>
        <w:t>трудові ресурси;</w:t>
      </w:r>
    </w:p>
    <w:p w:rsidR="00107103" w:rsidRPr="005A5D47" w:rsidRDefault="00107103" w:rsidP="00107103">
      <w:pPr>
        <w:pStyle w:val="9"/>
        <w:shd w:val="clear" w:color="auto" w:fill="auto"/>
        <w:tabs>
          <w:tab w:val="left" w:pos="560"/>
        </w:tabs>
        <w:spacing w:after="0" w:line="230" w:lineRule="exact"/>
        <w:ind w:left="40" w:firstLine="280"/>
        <w:jc w:val="both"/>
        <w:rPr>
          <w:sz w:val="22"/>
          <w:szCs w:val="22"/>
          <w:lang w:val="uk-UA"/>
        </w:rPr>
      </w:pPr>
      <w:r w:rsidRPr="005A5D47">
        <w:rPr>
          <w:sz w:val="22"/>
          <w:szCs w:val="22"/>
          <w:lang w:val="uk-UA"/>
        </w:rPr>
        <w:t>б)</w:t>
      </w:r>
      <w:r w:rsidRPr="005A5D47">
        <w:rPr>
          <w:sz w:val="22"/>
          <w:szCs w:val="22"/>
          <w:lang w:val="uk-UA"/>
        </w:rPr>
        <w:tab/>
        <w:t>трудовий колектив;</w:t>
      </w:r>
    </w:p>
    <w:p w:rsidR="00107103" w:rsidRPr="005A5D47" w:rsidRDefault="00107103" w:rsidP="00107103">
      <w:pPr>
        <w:pStyle w:val="9"/>
        <w:shd w:val="clear" w:color="auto" w:fill="auto"/>
        <w:tabs>
          <w:tab w:val="left" w:pos="560"/>
        </w:tabs>
        <w:spacing w:after="0" w:line="230" w:lineRule="exact"/>
        <w:ind w:left="40" w:firstLine="280"/>
        <w:jc w:val="both"/>
        <w:rPr>
          <w:sz w:val="22"/>
          <w:szCs w:val="22"/>
          <w:lang w:val="uk-UA"/>
        </w:rPr>
      </w:pPr>
      <w:r w:rsidRPr="005A5D47">
        <w:rPr>
          <w:sz w:val="22"/>
          <w:szCs w:val="22"/>
          <w:lang w:val="uk-UA"/>
        </w:rPr>
        <w:t>в)</w:t>
      </w:r>
      <w:r w:rsidRPr="005A5D47">
        <w:rPr>
          <w:sz w:val="22"/>
          <w:szCs w:val="22"/>
          <w:lang w:val="uk-UA"/>
        </w:rPr>
        <w:tab/>
        <w:t>кадри підприємства;</w:t>
      </w:r>
    </w:p>
    <w:p w:rsidR="00107103" w:rsidRPr="005A5D47" w:rsidRDefault="00107103" w:rsidP="00107103">
      <w:pPr>
        <w:pStyle w:val="9"/>
        <w:shd w:val="clear" w:color="auto" w:fill="auto"/>
        <w:tabs>
          <w:tab w:val="left" w:pos="541"/>
        </w:tabs>
        <w:spacing w:after="0" w:line="230" w:lineRule="exact"/>
        <w:ind w:left="40" w:firstLine="280"/>
        <w:jc w:val="both"/>
        <w:rPr>
          <w:sz w:val="20"/>
          <w:szCs w:val="20"/>
          <w:lang w:val="uk-UA"/>
        </w:rPr>
      </w:pPr>
      <w:r w:rsidRPr="005A5D47">
        <w:rPr>
          <w:sz w:val="22"/>
          <w:szCs w:val="22"/>
          <w:lang w:val="uk-UA"/>
        </w:rPr>
        <w:t>г)</w:t>
      </w:r>
      <w:r w:rsidRPr="005A5D47">
        <w:rPr>
          <w:sz w:val="22"/>
          <w:szCs w:val="22"/>
          <w:lang w:val="uk-UA"/>
        </w:rPr>
        <w:tab/>
        <w:t>трудовий потенціал</w:t>
      </w:r>
      <w:r w:rsidRPr="005A5D47">
        <w:rPr>
          <w:sz w:val="20"/>
          <w:szCs w:val="20"/>
          <w:lang w:val="uk-UA"/>
        </w:rPr>
        <w:t>.</w:t>
      </w:r>
    </w:p>
    <w:p w:rsidR="00CA48AE" w:rsidRPr="005A5D47" w:rsidRDefault="00CA48AE">
      <w:pPr>
        <w:spacing w:line="236" w:lineRule="exact"/>
        <w:rPr>
          <w:lang w:val="uk-UA"/>
        </w:rPr>
        <w:sectPr w:rsidR="00CA48AE" w:rsidRPr="005A5D47">
          <w:headerReference w:type="default" r:id="rId501"/>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107103" w:rsidRPr="005A5D47" w:rsidRDefault="00107103" w:rsidP="00890022">
      <w:pPr>
        <w:numPr>
          <w:ilvl w:val="0"/>
          <w:numId w:val="67"/>
        </w:numPr>
        <w:tabs>
          <w:tab w:val="left" w:pos="533"/>
        </w:tabs>
        <w:spacing w:line="230" w:lineRule="exact"/>
        <w:ind w:left="108" w:right="20" w:hanging="248"/>
        <w:rPr>
          <w:rFonts w:ascii="Times New Roman" w:hAnsi="Times New Roman" w:cs="Times New Roman"/>
          <w:sz w:val="20"/>
          <w:szCs w:val="20"/>
          <w:lang w:val="uk-UA"/>
        </w:rPr>
      </w:pPr>
      <w:r w:rsidRPr="005A5D47">
        <w:rPr>
          <w:rFonts w:ascii="Times New Roman" w:hAnsi="Times New Roman" w:cs="Times New Roman"/>
          <w:sz w:val="20"/>
          <w:szCs w:val="20"/>
          <w:lang w:val="uk-UA"/>
        </w:rPr>
        <w:t>За характером участі в го</w:t>
      </w:r>
      <w:r w:rsidR="009E7C70">
        <w:rPr>
          <w:rFonts w:ascii="Times New Roman" w:hAnsi="Times New Roman" w:cs="Times New Roman"/>
          <w:sz w:val="20"/>
          <w:szCs w:val="20"/>
          <w:lang w:val="uk-UA"/>
        </w:rPr>
        <w:t>сподарській діяльності підприєм</w:t>
      </w:r>
      <w:r w:rsidRPr="005A5D47">
        <w:rPr>
          <w:rFonts w:ascii="Times New Roman" w:hAnsi="Times New Roman" w:cs="Times New Roman"/>
          <w:sz w:val="20"/>
          <w:szCs w:val="20"/>
          <w:lang w:val="uk-UA"/>
        </w:rPr>
        <w:t>ства персонал підрозділяється на:</w:t>
      </w:r>
    </w:p>
    <w:p w:rsidR="00107103" w:rsidRPr="005A5D47" w:rsidRDefault="00107103" w:rsidP="00107103">
      <w:pPr>
        <w:pStyle w:val="9"/>
        <w:shd w:val="clear" w:color="auto" w:fill="auto"/>
        <w:tabs>
          <w:tab w:val="left" w:pos="530"/>
        </w:tabs>
        <w:spacing w:after="0" w:line="230" w:lineRule="exact"/>
        <w:ind w:firstLine="300"/>
        <w:jc w:val="left"/>
        <w:rPr>
          <w:sz w:val="20"/>
          <w:szCs w:val="20"/>
          <w:lang w:val="uk-UA"/>
        </w:rPr>
      </w:pPr>
      <w:r w:rsidRPr="005A5D47">
        <w:rPr>
          <w:sz w:val="20"/>
          <w:szCs w:val="20"/>
          <w:lang w:val="uk-UA"/>
        </w:rPr>
        <w:t>а)</w:t>
      </w:r>
      <w:r w:rsidRPr="005A5D47">
        <w:rPr>
          <w:sz w:val="20"/>
          <w:szCs w:val="20"/>
          <w:lang w:val="uk-UA"/>
        </w:rPr>
        <w:tab/>
        <w:t>виробничий і невиробничий;</w:t>
      </w:r>
    </w:p>
    <w:p w:rsidR="00107103" w:rsidRPr="005A5D47" w:rsidRDefault="00107103" w:rsidP="00107103">
      <w:pPr>
        <w:pStyle w:val="9"/>
        <w:shd w:val="clear" w:color="auto" w:fill="auto"/>
        <w:tabs>
          <w:tab w:val="left" w:pos="540"/>
        </w:tabs>
        <w:spacing w:after="0" w:line="230" w:lineRule="exact"/>
        <w:ind w:firstLine="300"/>
        <w:jc w:val="left"/>
        <w:rPr>
          <w:sz w:val="20"/>
          <w:szCs w:val="20"/>
          <w:lang w:val="uk-UA"/>
        </w:rPr>
      </w:pPr>
      <w:r w:rsidRPr="005A5D47">
        <w:rPr>
          <w:sz w:val="20"/>
          <w:szCs w:val="20"/>
          <w:lang w:val="uk-UA"/>
        </w:rPr>
        <w:t>б)</w:t>
      </w:r>
      <w:r w:rsidRPr="005A5D47">
        <w:rPr>
          <w:sz w:val="20"/>
          <w:szCs w:val="20"/>
          <w:lang w:val="uk-UA"/>
        </w:rPr>
        <w:tab/>
        <w:t>робітників, службовців, спеціалістів, керівників;</w:t>
      </w:r>
    </w:p>
    <w:p w:rsidR="00CA48AE" w:rsidRPr="005A5D47" w:rsidRDefault="00107103" w:rsidP="00107103">
      <w:pPr>
        <w:spacing w:line="249" w:lineRule="exact"/>
        <w:rPr>
          <w:rFonts w:ascii="Times New Roman" w:hAnsi="Times New Roman" w:cs="Times New Roman"/>
          <w:sz w:val="20"/>
          <w:szCs w:val="20"/>
          <w:lang w:val="uk-UA"/>
        </w:rPr>
      </w:pPr>
      <w:r w:rsidRPr="005A5D47">
        <w:rPr>
          <w:rFonts w:ascii="Times New Roman" w:hAnsi="Times New Roman" w:cs="Times New Roman"/>
          <w:sz w:val="20"/>
          <w:szCs w:val="20"/>
          <w:lang w:val="uk-UA"/>
        </w:rPr>
        <w:t>в)висококваліфікований, к</w:t>
      </w:r>
      <w:r w:rsidR="00895391">
        <w:rPr>
          <w:rFonts w:ascii="Times New Roman" w:hAnsi="Times New Roman" w:cs="Times New Roman"/>
          <w:sz w:val="20"/>
          <w:szCs w:val="20"/>
          <w:lang w:val="uk-UA"/>
        </w:rPr>
        <w:t>валіфікований, малокваліфікова</w:t>
      </w:r>
      <w:r w:rsidRPr="005A5D47">
        <w:rPr>
          <w:rFonts w:ascii="Times New Roman" w:hAnsi="Times New Roman" w:cs="Times New Roman"/>
          <w:sz w:val="20"/>
          <w:szCs w:val="20"/>
          <w:lang w:val="uk-UA"/>
        </w:rPr>
        <w:t>ний, некваліфікований</w:t>
      </w:r>
    </w:p>
    <w:p w:rsidR="00107103" w:rsidRPr="005A5D47" w:rsidRDefault="00107103" w:rsidP="00107103">
      <w:pPr>
        <w:spacing w:line="249" w:lineRule="exact"/>
        <w:rPr>
          <w:rFonts w:ascii="Times New Roman" w:hAnsi="Times New Roman" w:cs="Times New Roman"/>
          <w:lang w:val="uk-UA"/>
        </w:rPr>
      </w:pPr>
    </w:p>
    <w:p w:rsidR="00107103" w:rsidRPr="005A5D47" w:rsidRDefault="00107103" w:rsidP="00107103">
      <w:pPr>
        <w:pStyle w:val="9"/>
        <w:shd w:val="clear" w:color="auto" w:fill="auto"/>
        <w:tabs>
          <w:tab w:val="left" w:pos="521"/>
        </w:tabs>
        <w:spacing w:after="420" w:line="230" w:lineRule="exact"/>
        <w:ind w:firstLine="300"/>
        <w:jc w:val="left"/>
        <w:rPr>
          <w:lang w:val="uk-UA"/>
        </w:rPr>
      </w:pPr>
      <w:r w:rsidRPr="005A5D47">
        <w:rPr>
          <w:lang w:val="uk-UA"/>
        </w:rPr>
        <w:t>г)</w:t>
      </w:r>
      <w:r w:rsidRPr="005A5D47">
        <w:rPr>
          <w:lang w:val="uk-UA"/>
        </w:rPr>
        <w:tab/>
        <w:t>усі відповіді правильні.</w:t>
      </w:r>
    </w:p>
    <w:p w:rsidR="00107103" w:rsidRPr="005A5D47" w:rsidRDefault="00107103" w:rsidP="00890022">
      <w:pPr>
        <w:numPr>
          <w:ilvl w:val="0"/>
          <w:numId w:val="67"/>
        </w:numPr>
        <w:tabs>
          <w:tab w:val="left" w:pos="542"/>
        </w:tabs>
        <w:spacing w:line="230" w:lineRule="exact"/>
        <w:ind w:left="108" w:right="20" w:hanging="248"/>
        <w:rPr>
          <w:rFonts w:ascii="Times New Roman" w:hAnsi="Times New Roman" w:cs="Times New Roman"/>
          <w:lang w:val="uk-UA"/>
        </w:rPr>
      </w:pPr>
      <w:r w:rsidRPr="005A5D47">
        <w:rPr>
          <w:rFonts w:ascii="Times New Roman" w:hAnsi="Times New Roman" w:cs="Times New Roman"/>
          <w:lang w:val="uk-UA"/>
        </w:rPr>
        <w:t>Які із зазначених категорій працівників не відносяться до виробничого персоналу:</w:t>
      </w:r>
    </w:p>
    <w:p w:rsidR="00107103" w:rsidRPr="005A5D47" w:rsidRDefault="00107103" w:rsidP="00107103">
      <w:pPr>
        <w:pStyle w:val="9"/>
        <w:shd w:val="clear" w:color="auto" w:fill="auto"/>
        <w:tabs>
          <w:tab w:val="left" w:pos="530"/>
        </w:tabs>
        <w:spacing w:after="0" w:line="230" w:lineRule="exact"/>
        <w:ind w:firstLine="300"/>
        <w:jc w:val="left"/>
        <w:rPr>
          <w:lang w:val="uk-UA"/>
        </w:rPr>
      </w:pPr>
      <w:r w:rsidRPr="005A5D47">
        <w:rPr>
          <w:lang w:val="uk-UA"/>
        </w:rPr>
        <w:t>а)</w:t>
      </w:r>
      <w:r w:rsidRPr="005A5D47">
        <w:rPr>
          <w:lang w:val="uk-UA"/>
        </w:rPr>
        <w:tab/>
        <w:t>працівники дитячого саду та бази відпочинку;</w:t>
      </w:r>
    </w:p>
    <w:p w:rsidR="00107103" w:rsidRPr="005A5D47" w:rsidRDefault="00107103" w:rsidP="00107103">
      <w:pPr>
        <w:pStyle w:val="9"/>
        <w:shd w:val="clear" w:color="auto" w:fill="auto"/>
        <w:tabs>
          <w:tab w:val="left" w:pos="540"/>
        </w:tabs>
        <w:spacing w:after="0" w:line="230" w:lineRule="exact"/>
        <w:ind w:firstLine="300"/>
        <w:jc w:val="left"/>
        <w:rPr>
          <w:lang w:val="uk-UA"/>
        </w:rPr>
      </w:pPr>
      <w:r w:rsidRPr="005A5D47">
        <w:rPr>
          <w:lang w:val="uk-UA"/>
        </w:rPr>
        <w:t>б)</w:t>
      </w:r>
      <w:r w:rsidRPr="005A5D47">
        <w:rPr>
          <w:lang w:val="uk-UA"/>
        </w:rPr>
        <w:tab/>
        <w:t>робітники інструментального цеху;</w:t>
      </w:r>
    </w:p>
    <w:p w:rsidR="00107103" w:rsidRPr="005A5D47" w:rsidRDefault="00107103" w:rsidP="00107103">
      <w:pPr>
        <w:pStyle w:val="9"/>
        <w:shd w:val="clear" w:color="auto" w:fill="auto"/>
        <w:tabs>
          <w:tab w:val="left" w:pos="535"/>
        </w:tabs>
        <w:spacing w:after="0" w:line="230" w:lineRule="exact"/>
        <w:ind w:firstLine="300"/>
        <w:jc w:val="left"/>
        <w:rPr>
          <w:lang w:val="uk-UA"/>
        </w:rPr>
      </w:pPr>
      <w:r w:rsidRPr="005A5D47">
        <w:rPr>
          <w:lang w:val="uk-UA"/>
        </w:rPr>
        <w:t>в)</w:t>
      </w:r>
      <w:r w:rsidRPr="005A5D47">
        <w:rPr>
          <w:lang w:val="uk-UA"/>
        </w:rPr>
        <w:tab/>
        <w:t>робітники транспортного цеху;</w:t>
      </w:r>
    </w:p>
    <w:p w:rsidR="00107103" w:rsidRPr="005A5D47" w:rsidRDefault="00107103" w:rsidP="00107103">
      <w:pPr>
        <w:pStyle w:val="9"/>
        <w:shd w:val="clear" w:color="auto" w:fill="auto"/>
        <w:tabs>
          <w:tab w:val="left" w:pos="526"/>
        </w:tabs>
        <w:spacing w:after="420" w:line="230" w:lineRule="exact"/>
        <w:ind w:firstLine="300"/>
        <w:jc w:val="left"/>
        <w:rPr>
          <w:lang w:val="uk-UA"/>
        </w:rPr>
      </w:pPr>
      <w:r w:rsidRPr="005A5D47">
        <w:rPr>
          <w:lang w:val="uk-UA"/>
        </w:rPr>
        <w:t>г)</w:t>
      </w:r>
      <w:r w:rsidRPr="005A5D47">
        <w:rPr>
          <w:lang w:val="uk-UA"/>
        </w:rPr>
        <w:tab/>
        <w:t>працівники складу заводу.</w:t>
      </w:r>
    </w:p>
    <w:p w:rsidR="00107103" w:rsidRPr="005A5D47" w:rsidRDefault="00107103" w:rsidP="00890022">
      <w:pPr>
        <w:numPr>
          <w:ilvl w:val="0"/>
          <w:numId w:val="67"/>
        </w:numPr>
        <w:tabs>
          <w:tab w:val="left" w:pos="492"/>
        </w:tabs>
        <w:spacing w:line="230" w:lineRule="exact"/>
        <w:ind w:left="108" w:hanging="248"/>
        <w:rPr>
          <w:rFonts w:ascii="Times New Roman" w:hAnsi="Times New Roman" w:cs="Times New Roman"/>
          <w:lang w:val="uk-UA"/>
        </w:rPr>
      </w:pPr>
      <w:r w:rsidRPr="005A5D47">
        <w:rPr>
          <w:rFonts w:ascii="Times New Roman" w:hAnsi="Times New Roman" w:cs="Times New Roman"/>
          <w:lang w:val="uk-UA"/>
        </w:rPr>
        <w:t>До категорії «службовець» відносяться працівники, що:</w:t>
      </w:r>
    </w:p>
    <w:p w:rsidR="00107103" w:rsidRPr="005A5D47" w:rsidRDefault="00107103" w:rsidP="00107103">
      <w:pPr>
        <w:pStyle w:val="9"/>
        <w:shd w:val="clear" w:color="auto" w:fill="auto"/>
        <w:tabs>
          <w:tab w:val="left" w:pos="542"/>
        </w:tabs>
        <w:spacing w:after="0" w:line="230" w:lineRule="exact"/>
        <w:ind w:right="20" w:firstLine="300"/>
        <w:jc w:val="left"/>
        <w:rPr>
          <w:lang w:val="uk-UA"/>
        </w:rPr>
      </w:pPr>
      <w:r w:rsidRPr="005A5D47">
        <w:rPr>
          <w:lang w:val="uk-UA"/>
        </w:rPr>
        <w:t>а)</w:t>
      </w:r>
      <w:r w:rsidRPr="005A5D47">
        <w:rPr>
          <w:lang w:val="uk-UA"/>
        </w:rPr>
        <w:tab/>
        <w:t>займаються інженерно-технічними, економічними й іншими роботами;</w:t>
      </w:r>
    </w:p>
    <w:p w:rsidR="00107103" w:rsidRPr="005A5D47" w:rsidRDefault="00107103" w:rsidP="00107103">
      <w:pPr>
        <w:pStyle w:val="9"/>
        <w:shd w:val="clear" w:color="auto" w:fill="auto"/>
        <w:tabs>
          <w:tab w:val="left" w:pos="600"/>
        </w:tabs>
        <w:spacing w:after="0" w:line="230" w:lineRule="exact"/>
        <w:ind w:right="20" w:firstLine="300"/>
        <w:jc w:val="left"/>
        <w:rPr>
          <w:lang w:val="uk-UA"/>
        </w:rPr>
      </w:pPr>
      <w:r w:rsidRPr="005A5D47">
        <w:rPr>
          <w:lang w:val="uk-UA"/>
        </w:rPr>
        <w:t>б)</w:t>
      </w:r>
      <w:r w:rsidRPr="005A5D47">
        <w:rPr>
          <w:lang w:val="uk-UA"/>
        </w:rPr>
        <w:tab/>
        <w:t>зайняті безпосередньо в процесі виробництва та надання матеріальних благ;</w:t>
      </w:r>
    </w:p>
    <w:p w:rsidR="00107103" w:rsidRPr="005A5D47" w:rsidRDefault="00107103" w:rsidP="00107103">
      <w:pPr>
        <w:pStyle w:val="9"/>
        <w:shd w:val="clear" w:color="auto" w:fill="auto"/>
        <w:tabs>
          <w:tab w:val="left" w:pos="562"/>
        </w:tabs>
        <w:spacing w:after="0" w:line="230" w:lineRule="exact"/>
        <w:ind w:right="20" w:firstLine="300"/>
        <w:jc w:val="left"/>
        <w:rPr>
          <w:lang w:val="uk-UA"/>
        </w:rPr>
      </w:pPr>
      <w:r w:rsidRPr="005A5D47">
        <w:rPr>
          <w:lang w:val="uk-UA"/>
        </w:rPr>
        <w:t>в)</w:t>
      </w:r>
      <w:r w:rsidRPr="005A5D47">
        <w:rPr>
          <w:lang w:val="uk-UA"/>
        </w:rPr>
        <w:tab/>
        <w:t>здійснюють підготовку й оформлення документації, облік і контроль, господарське обслуговування;</w:t>
      </w:r>
    </w:p>
    <w:p w:rsidR="00107103" w:rsidRPr="005A5D47" w:rsidRDefault="00107103" w:rsidP="00107103">
      <w:pPr>
        <w:pStyle w:val="9"/>
        <w:shd w:val="clear" w:color="auto" w:fill="auto"/>
        <w:tabs>
          <w:tab w:val="left" w:pos="552"/>
        </w:tabs>
        <w:spacing w:after="420" w:line="230" w:lineRule="exact"/>
        <w:ind w:right="20" w:firstLine="300"/>
        <w:jc w:val="left"/>
        <w:rPr>
          <w:lang w:val="uk-UA"/>
        </w:rPr>
      </w:pPr>
      <w:r w:rsidRPr="005A5D47">
        <w:rPr>
          <w:lang w:val="uk-UA"/>
        </w:rPr>
        <w:t>г)</w:t>
      </w:r>
      <w:r w:rsidRPr="005A5D47">
        <w:rPr>
          <w:lang w:val="uk-UA"/>
        </w:rPr>
        <w:tab/>
        <w:t>обіймають посади керівників структурних підрозділів підп</w:t>
      </w:r>
      <w:r w:rsidRPr="005A5D47">
        <w:rPr>
          <w:lang w:val="uk-UA"/>
        </w:rPr>
        <w:softHyphen/>
        <w:t>риємства.</w:t>
      </w:r>
    </w:p>
    <w:p w:rsidR="00107103" w:rsidRPr="005A5D47" w:rsidRDefault="00107103" w:rsidP="00890022">
      <w:pPr>
        <w:numPr>
          <w:ilvl w:val="0"/>
          <w:numId w:val="67"/>
        </w:numPr>
        <w:tabs>
          <w:tab w:val="left" w:pos="562"/>
        </w:tabs>
        <w:spacing w:line="230" w:lineRule="exact"/>
        <w:ind w:left="108" w:right="20" w:hanging="248"/>
        <w:rPr>
          <w:rFonts w:ascii="Times New Roman" w:hAnsi="Times New Roman" w:cs="Times New Roman"/>
          <w:lang w:val="uk-UA"/>
        </w:rPr>
      </w:pPr>
      <w:r w:rsidRPr="005A5D47">
        <w:rPr>
          <w:rFonts w:ascii="Times New Roman" w:hAnsi="Times New Roman" w:cs="Times New Roman"/>
          <w:lang w:val="uk-UA"/>
        </w:rPr>
        <w:t>До якої категорії персоналу підприємства слід віднести економіста?</w:t>
      </w:r>
    </w:p>
    <w:p w:rsidR="00107103" w:rsidRPr="005A5D47" w:rsidRDefault="00107103" w:rsidP="00107103">
      <w:pPr>
        <w:pStyle w:val="9"/>
        <w:shd w:val="clear" w:color="auto" w:fill="auto"/>
        <w:tabs>
          <w:tab w:val="left" w:pos="530"/>
        </w:tabs>
        <w:spacing w:after="0" w:line="230" w:lineRule="exact"/>
        <w:ind w:firstLine="300"/>
        <w:jc w:val="left"/>
        <w:rPr>
          <w:lang w:val="uk-UA"/>
        </w:rPr>
      </w:pPr>
      <w:r w:rsidRPr="005A5D47">
        <w:rPr>
          <w:lang w:val="uk-UA"/>
        </w:rPr>
        <w:t>а)</w:t>
      </w:r>
      <w:r w:rsidRPr="005A5D47">
        <w:rPr>
          <w:lang w:val="uk-UA"/>
        </w:rPr>
        <w:tab/>
        <w:t>керівники;</w:t>
      </w:r>
    </w:p>
    <w:p w:rsidR="00107103" w:rsidRPr="005A5D47" w:rsidRDefault="00107103" w:rsidP="00107103">
      <w:pPr>
        <w:pStyle w:val="9"/>
        <w:shd w:val="clear" w:color="auto" w:fill="auto"/>
        <w:tabs>
          <w:tab w:val="left" w:pos="550"/>
        </w:tabs>
        <w:spacing w:after="0" w:line="230" w:lineRule="exact"/>
        <w:ind w:firstLine="300"/>
        <w:jc w:val="left"/>
        <w:rPr>
          <w:lang w:val="uk-UA"/>
        </w:rPr>
      </w:pPr>
      <w:r w:rsidRPr="005A5D47">
        <w:rPr>
          <w:lang w:val="uk-UA"/>
        </w:rPr>
        <w:t>б)</w:t>
      </w:r>
      <w:r w:rsidRPr="005A5D47">
        <w:rPr>
          <w:lang w:val="uk-UA"/>
        </w:rPr>
        <w:tab/>
        <w:t>спеціалісти;</w:t>
      </w:r>
    </w:p>
    <w:p w:rsidR="00107103" w:rsidRPr="005A5D47" w:rsidRDefault="00107103" w:rsidP="00107103">
      <w:pPr>
        <w:pStyle w:val="9"/>
        <w:shd w:val="clear" w:color="auto" w:fill="auto"/>
        <w:tabs>
          <w:tab w:val="left" w:pos="545"/>
        </w:tabs>
        <w:spacing w:after="0" w:line="230" w:lineRule="exact"/>
        <w:ind w:firstLine="300"/>
        <w:jc w:val="left"/>
        <w:rPr>
          <w:lang w:val="uk-UA"/>
        </w:rPr>
      </w:pPr>
      <w:r w:rsidRPr="005A5D47">
        <w:rPr>
          <w:lang w:val="uk-UA"/>
        </w:rPr>
        <w:t>в)</w:t>
      </w:r>
      <w:r w:rsidRPr="005A5D47">
        <w:rPr>
          <w:lang w:val="uk-UA"/>
        </w:rPr>
        <w:tab/>
        <w:t>службовці;</w:t>
      </w:r>
    </w:p>
    <w:p w:rsidR="00107103" w:rsidRPr="005A5D47" w:rsidRDefault="00107103" w:rsidP="00107103">
      <w:pPr>
        <w:pStyle w:val="9"/>
        <w:shd w:val="clear" w:color="auto" w:fill="auto"/>
        <w:tabs>
          <w:tab w:val="left" w:pos="521"/>
        </w:tabs>
        <w:spacing w:after="420" w:line="230" w:lineRule="exact"/>
        <w:ind w:firstLine="300"/>
        <w:jc w:val="left"/>
        <w:rPr>
          <w:lang w:val="uk-UA"/>
        </w:rPr>
      </w:pPr>
      <w:r w:rsidRPr="005A5D47">
        <w:rPr>
          <w:lang w:val="uk-UA"/>
        </w:rPr>
        <w:t>г)</w:t>
      </w:r>
      <w:r w:rsidRPr="005A5D47">
        <w:rPr>
          <w:lang w:val="uk-UA"/>
        </w:rPr>
        <w:tab/>
        <w:t>робітники.</w:t>
      </w:r>
    </w:p>
    <w:p w:rsidR="00107103" w:rsidRPr="005A5D47" w:rsidRDefault="00107103" w:rsidP="00890022">
      <w:pPr>
        <w:numPr>
          <w:ilvl w:val="0"/>
          <w:numId w:val="67"/>
        </w:numPr>
        <w:tabs>
          <w:tab w:val="left" w:pos="478"/>
        </w:tabs>
        <w:spacing w:line="230" w:lineRule="exact"/>
        <w:ind w:left="108" w:hanging="248"/>
        <w:rPr>
          <w:rFonts w:ascii="Times New Roman" w:hAnsi="Times New Roman" w:cs="Times New Roman"/>
          <w:lang w:val="uk-UA"/>
        </w:rPr>
      </w:pPr>
      <w:r w:rsidRPr="005A5D47">
        <w:rPr>
          <w:rFonts w:ascii="Times New Roman" w:hAnsi="Times New Roman" w:cs="Times New Roman"/>
          <w:lang w:val="uk-UA"/>
        </w:rPr>
        <w:t>До основних робітників не відноситься:</w:t>
      </w:r>
    </w:p>
    <w:p w:rsidR="00107103" w:rsidRPr="005A5D47" w:rsidRDefault="00107103" w:rsidP="00107103">
      <w:pPr>
        <w:pStyle w:val="9"/>
        <w:shd w:val="clear" w:color="auto" w:fill="auto"/>
        <w:tabs>
          <w:tab w:val="left" w:pos="530"/>
        </w:tabs>
        <w:spacing w:after="0" w:line="230" w:lineRule="exact"/>
        <w:ind w:firstLine="300"/>
        <w:jc w:val="left"/>
        <w:rPr>
          <w:lang w:val="uk-UA"/>
        </w:rPr>
      </w:pPr>
      <w:r w:rsidRPr="005A5D47">
        <w:rPr>
          <w:lang w:val="uk-UA"/>
        </w:rPr>
        <w:t>а)</w:t>
      </w:r>
      <w:r w:rsidRPr="005A5D47">
        <w:rPr>
          <w:lang w:val="uk-UA"/>
        </w:rPr>
        <w:tab/>
        <w:t>наладчик карусельних верстатів;</w:t>
      </w:r>
    </w:p>
    <w:p w:rsidR="00107103" w:rsidRPr="005A5D47" w:rsidRDefault="00107103" w:rsidP="00107103">
      <w:pPr>
        <w:pStyle w:val="9"/>
        <w:shd w:val="clear" w:color="auto" w:fill="auto"/>
        <w:tabs>
          <w:tab w:val="left" w:pos="540"/>
        </w:tabs>
        <w:spacing w:after="0" w:line="230" w:lineRule="exact"/>
        <w:ind w:firstLine="300"/>
        <w:jc w:val="left"/>
        <w:rPr>
          <w:lang w:val="uk-UA"/>
        </w:rPr>
      </w:pPr>
      <w:r w:rsidRPr="005A5D47">
        <w:rPr>
          <w:lang w:val="uk-UA"/>
        </w:rPr>
        <w:t>б)</w:t>
      </w:r>
      <w:r w:rsidRPr="005A5D47">
        <w:rPr>
          <w:lang w:val="uk-UA"/>
        </w:rPr>
        <w:tab/>
        <w:t>токар-розточник механічного цеху;</w:t>
      </w:r>
    </w:p>
    <w:p w:rsidR="00107103" w:rsidRPr="005A5D47" w:rsidRDefault="00107103" w:rsidP="00107103">
      <w:pPr>
        <w:pStyle w:val="9"/>
        <w:shd w:val="clear" w:color="auto" w:fill="auto"/>
        <w:tabs>
          <w:tab w:val="left" w:pos="535"/>
        </w:tabs>
        <w:spacing w:after="0" w:line="230" w:lineRule="exact"/>
        <w:ind w:firstLine="300"/>
        <w:jc w:val="left"/>
        <w:rPr>
          <w:lang w:val="uk-UA"/>
        </w:rPr>
      </w:pPr>
      <w:r w:rsidRPr="005A5D47">
        <w:rPr>
          <w:lang w:val="uk-UA"/>
        </w:rPr>
        <w:t>в)</w:t>
      </w:r>
      <w:r w:rsidRPr="005A5D47">
        <w:rPr>
          <w:lang w:val="uk-UA"/>
        </w:rPr>
        <w:tab/>
        <w:t>робітниця відділу технічного контролю;</w:t>
      </w:r>
    </w:p>
    <w:p w:rsidR="00107103" w:rsidRPr="005A5D47" w:rsidRDefault="00107103" w:rsidP="00107103">
      <w:pPr>
        <w:pStyle w:val="9"/>
        <w:shd w:val="clear" w:color="auto" w:fill="auto"/>
        <w:tabs>
          <w:tab w:val="left" w:pos="526"/>
        </w:tabs>
        <w:spacing w:after="0" w:line="230" w:lineRule="exact"/>
        <w:ind w:firstLine="300"/>
        <w:jc w:val="left"/>
        <w:rPr>
          <w:lang w:val="uk-UA"/>
        </w:rPr>
      </w:pPr>
      <w:r w:rsidRPr="005A5D47">
        <w:rPr>
          <w:lang w:val="uk-UA"/>
        </w:rPr>
        <w:t>г)</w:t>
      </w:r>
      <w:r w:rsidRPr="005A5D47">
        <w:rPr>
          <w:lang w:val="uk-UA"/>
        </w:rPr>
        <w:tab/>
        <w:t>жодної правильної відповіді.</w:t>
      </w:r>
    </w:p>
    <w:p w:rsidR="00107103" w:rsidRPr="005A5D47" w:rsidRDefault="00107103" w:rsidP="00107103">
      <w:pPr>
        <w:spacing w:line="249" w:lineRule="exact"/>
        <w:rPr>
          <w:lang w:val="uk-UA"/>
        </w:rPr>
        <w:sectPr w:rsidR="00107103" w:rsidRPr="005A5D47">
          <w:headerReference w:type="default" r:id="rId502"/>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107103" w:rsidRPr="005A5D47" w:rsidRDefault="00107103" w:rsidP="00890022">
      <w:pPr>
        <w:numPr>
          <w:ilvl w:val="0"/>
          <w:numId w:val="67"/>
        </w:numPr>
        <w:tabs>
          <w:tab w:val="left" w:pos="516"/>
        </w:tabs>
        <w:spacing w:line="230" w:lineRule="exact"/>
        <w:ind w:left="108" w:hanging="248"/>
        <w:jc w:val="both"/>
        <w:rPr>
          <w:rFonts w:ascii="Times New Roman" w:hAnsi="Times New Roman" w:cs="Times New Roman"/>
          <w:lang w:val="uk-UA"/>
        </w:rPr>
      </w:pPr>
      <w:r w:rsidRPr="005A5D47">
        <w:rPr>
          <w:rFonts w:ascii="Times New Roman" w:hAnsi="Times New Roman" w:cs="Times New Roman"/>
          <w:lang w:val="uk-UA"/>
        </w:rPr>
        <w:t>Кваліфікація</w:t>
      </w:r>
      <w:r w:rsidRPr="005A5D47">
        <w:rPr>
          <w:rStyle w:val="160"/>
          <w:rFonts w:eastAsiaTheme="minorHAnsi"/>
        </w:rPr>
        <w:t xml:space="preserve"> — </w:t>
      </w:r>
      <w:r w:rsidRPr="005A5D47">
        <w:rPr>
          <w:rFonts w:ascii="Times New Roman" w:hAnsi="Times New Roman" w:cs="Times New Roman"/>
          <w:lang w:val="uk-UA"/>
        </w:rPr>
        <w:t>це:</w:t>
      </w:r>
    </w:p>
    <w:p w:rsidR="00107103" w:rsidRPr="005A5D47" w:rsidRDefault="00107103" w:rsidP="00107103">
      <w:pPr>
        <w:pStyle w:val="9"/>
        <w:shd w:val="clear" w:color="auto" w:fill="auto"/>
        <w:tabs>
          <w:tab w:val="left" w:pos="552"/>
        </w:tabs>
        <w:spacing w:after="0" w:line="230" w:lineRule="exact"/>
        <w:ind w:right="40" w:firstLine="300"/>
        <w:jc w:val="both"/>
        <w:rPr>
          <w:lang w:val="uk-UA"/>
        </w:rPr>
      </w:pPr>
      <w:r w:rsidRPr="005A5D47">
        <w:rPr>
          <w:lang w:val="uk-UA"/>
        </w:rPr>
        <w:t>а)</w:t>
      </w:r>
      <w:r w:rsidRPr="005A5D47">
        <w:rPr>
          <w:lang w:val="uk-UA"/>
        </w:rPr>
        <w:tab/>
        <w:t>вид трудової діяльності, зд</w:t>
      </w:r>
      <w:r w:rsidR="009E7C70">
        <w:rPr>
          <w:lang w:val="uk-UA"/>
        </w:rPr>
        <w:t>ійснення якої потребує відповід</w:t>
      </w:r>
      <w:r w:rsidRPr="005A5D47">
        <w:rPr>
          <w:lang w:val="uk-UA"/>
        </w:rPr>
        <w:t>них спеціальних знань;</w:t>
      </w:r>
    </w:p>
    <w:p w:rsidR="00107103" w:rsidRPr="005A5D47" w:rsidRDefault="00107103" w:rsidP="00107103">
      <w:pPr>
        <w:pStyle w:val="9"/>
        <w:shd w:val="clear" w:color="auto" w:fill="auto"/>
        <w:tabs>
          <w:tab w:val="left" w:pos="566"/>
        </w:tabs>
        <w:spacing w:after="0" w:line="230" w:lineRule="exact"/>
        <w:ind w:right="40" w:firstLine="300"/>
        <w:jc w:val="both"/>
        <w:rPr>
          <w:lang w:val="uk-UA"/>
        </w:rPr>
      </w:pPr>
      <w:r w:rsidRPr="005A5D47">
        <w:rPr>
          <w:lang w:val="uk-UA"/>
        </w:rPr>
        <w:t>б)</w:t>
      </w:r>
      <w:r w:rsidRPr="005A5D47">
        <w:rPr>
          <w:lang w:val="uk-UA"/>
        </w:rPr>
        <w:tab/>
        <w:t>вид трудової діяльності, здійснення якої потребує п</w:t>
      </w:r>
      <w:r w:rsidR="009E7C70">
        <w:rPr>
          <w:lang w:val="uk-UA"/>
        </w:rPr>
        <w:t>рактич</w:t>
      </w:r>
      <w:r w:rsidRPr="005A5D47">
        <w:rPr>
          <w:lang w:val="uk-UA"/>
        </w:rPr>
        <w:t>них навичок;</w:t>
      </w:r>
    </w:p>
    <w:p w:rsidR="00107103" w:rsidRPr="005A5D47" w:rsidRDefault="00107103" w:rsidP="00107103">
      <w:pPr>
        <w:pStyle w:val="9"/>
        <w:shd w:val="clear" w:color="auto" w:fill="auto"/>
        <w:tabs>
          <w:tab w:val="left" w:pos="530"/>
        </w:tabs>
        <w:spacing w:after="0" w:line="230" w:lineRule="exact"/>
        <w:ind w:firstLine="300"/>
        <w:jc w:val="both"/>
        <w:rPr>
          <w:lang w:val="uk-UA"/>
        </w:rPr>
      </w:pPr>
      <w:r w:rsidRPr="005A5D47">
        <w:rPr>
          <w:lang w:val="uk-UA"/>
        </w:rPr>
        <w:t>в)</w:t>
      </w:r>
      <w:r w:rsidRPr="005A5D47">
        <w:rPr>
          <w:lang w:val="uk-UA"/>
        </w:rPr>
        <w:tab/>
        <w:t>більш вузький різновид трудової діяльності в межах професії;</w:t>
      </w:r>
    </w:p>
    <w:p w:rsidR="00107103" w:rsidRPr="005A5D47" w:rsidRDefault="00107103" w:rsidP="00107103">
      <w:pPr>
        <w:pStyle w:val="9"/>
        <w:shd w:val="clear" w:color="auto" w:fill="auto"/>
        <w:tabs>
          <w:tab w:val="left" w:pos="547"/>
        </w:tabs>
        <w:spacing w:after="180" w:line="230" w:lineRule="exact"/>
        <w:ind w:right="40" w:firstLine="300"/>
        <w:jc w:val="both"/>
        <w:rPr>
          <w:lang w:val="uk-UA"/>
        </w:rPr>
      </w:pPr>
      <w:r w:rsidRPr="005A5D47">
        <w:rPr>
          <w:lang w:val="uk-UA"/>
        </w:rPr>
        <w:t>г)</w:t>
      </w:r>
      <w:r w:rsidRPr="005A5D47">
        <w:rPr>
          <w:lang w:val="uk-UA"/>
        </w:rPr>
        <w:tab/>
        <w:t>сукупність спеціальних зн</w:t>
      </w:r>
      <w:r w:rsidR="009E7C70">
        <w:rPr>
          <w:lang w:val="uk-UA"/>
        </w:rPr>
        <w:t>ань і практичних навичок, що ви</w:t>
      </w:r>
      <w:r w:rsidRPr="005A5D47">
        <w:rPr>
          <w:lang w:val="uk-UA"/>
        </w:rPr>
        <w:t>значають ступінь підготовлено</w:t>
      </w:r>
      <w:r w:rsidR="009E7C70">
        <w:rPr>
          <w:lang w:val="uk-UA"/>
        </w:rPr>
        <w:t>сті працівника до виконання про</w:t>
      </w:r>
      <w:r w:rsidRPr="005A5D47">
        <w:rPr>
          <w:lang w:val="uk-UA"/>
        </w:rPr>
        <w:t>фесійних функцій обумовленої складності.</w:t>
      </w:r>
    </w:p>
    <w:p w:rsidR="00107103" w:rsidRPr="005A5D47" w:rsidRDefault="00107103" w:rsidP="00890022">
      <w:pPr>
        <w:numPr>
          <w:ilvl w:val="0"/>
          <w:numId w:val="67"/>
        </w:numPr>
        <w:tabs>
          <w:tab w:val="left" w:pos="542"/>
        </w:tabs>
        <w:spacing w:line="230" w:lineRule="exact"/>
        <w:ind w:left="108" w:right="40" w:hanging="248"/>
        <w:jc w:val="both"/>
        <w:rPr>
          <w:rFonts w:ascii="Times New Roman" w:hAnsi="Times New Roman" w:cs="Times New Roman"/>
          <w:lang w:val="uk-UA"/>
        </w:rPr>
      </w:pPr>
      <w:r w:rsidRPr="005A5D47">
        <w:rPr>
          <w:rFonts w:ascii="Times New Roman" w:hAnsi="Times New Roman" w:cs="Times New Roman"/>
          <w:lang w:val="uk-UA"/>
        </w:rPr>
        <w:t>Вид трудової діяльності, з</w:t>
      </w:r>
      <w:r w:rsidR="009E7C70">
        <w:rPr>
          <w:rFonts w:ascii="Times New Roman" w:hAnsi="Times New Roman" w:cs="Times New Roman"/>
          <w:lang w:val="uk-UA"/>
        </w:rPr>
        <w:t>дійснення якої вимагає відповід</w:t>
      </w:r>
      <w:r w:rsidRPr="005A5D47">
        <w:rPr>
          <w:rFonts w:ascii="Times New Roman" w:hAnsi="Times New Roman" w:cs="Times New Roman"/>
          <w:lang w:val="uk-UA"/>
        </w:rPr>
        <w:t>ної підготовки, називається:</w:t>
      </w:r>
    </w:p>
    <w:p w:rsidR="00107103" w:rsidRPr="005A5D47" w:rsidRDefault="00107103" w:rsidP="00107103">
      <w:pPr>
        <w:pStyle w:val="9"/>
        <w:shd w:val="clear" w:color="auto" w:fill="auto"/>
        <w:tabs>
          <w:tab w:val="left" w:pos="530"/>
        </w:tabs>
        <w:spacing w:after="0" w:line="230" w:lineRule="exact"/>
        <w:ind w:firstLine="300"/>
        <w:jc w:val="both"/>
        <w:rPr>
          <w:lang w:val="uk-UA"/>
        </w:rPr>
      </w:pPr>
      <w:r w:rsidRPr="005A5D47">
        <w:rPr>
          <w:lang w:val="uk-UA"/>
        </w:rPr>
        <w:t>а)</w:t>
      </w:r>
      <w:r w:rsidRPr="005A5D47">
        <w:rPr>
          <w:lang w:val="uk-UA"/>
        </w:rPr>
        <w:tab/>
        <w:t>професією;</w:t>
      </w:r>
    </w:p>
    <w:p w:rsidR="00107103" w:rsidRPr="005A5D47" w:rsidRDefault="00107103" w:rsidP="00107103">
      <w:pPr>
        <w:pStyle w:val="9"/>
        <w:shd w:val="clear" w:color="auto" w:fill="auto"/>
        <w:tabs>
          <w:tab w:val="left" w:pos="550"/>
        </w:tabs>
        <w:spacing w:after="0" w:line="230" w:lineRule="exact"/>
        <w:ind w:firstLine="300"/>
        <w:jc w:val="both"/>
        <w:rPr>
          <w:lang w:val="uk-UA"/>
        </w:rPr>
      </w:pPr>
      <w:r w:rsidRPr="005A5D47">
        <w:rPr>
          <w:lang w:val="uk-UA"/>
        </w:rPr>
        <w:t>б)</w:t>
      </w:r>
      <w:r w:rsidRPr="005A5D47">
        <w:rPr>
          <w:lang w:val="uk-UA"/>
        </w:rPr>
        <w:tab/>
        <w:t>спеціальністю;</w:t>
      </w:r>
    </w:p>
    <w:p w:rsidR="00107103" w:rsidRPr="005A5D47" w:rsidRDefault="00107103" w:rsidP="00107103">
      <w:pPr>
        <w:pStyle w:val="9"/>
        <w:shd w:val="clear" w:color="auto" w:fill="auto"/>
        <w:tabs>
          <w:tab w:val="left" w:pos="540"/>
        </w:tabs>
        <w:spacing w:after="0" w:line="230" w:lineRule="exact"/>
        <w:ind w:firstLine="300"/>
        <w:jc w:val="both"/>
        <w:rPr>
          <w:lang w:val="uk-UA"/>
        </w:rPr>
      </w:pPr>
      <w:r w:rsidRPr="005A5D47">
        <w:rPr>
          <w:lang w:val="uk-UA"/>
        </w:rPr>
        <w:t>в)</w:t>
      </w:r>
      <w:r w:rsidRPr="005A5D47">
        <w:rPr>
          <w:lang w:val="uk-UA"/>
        </w:rPr>
        <w:tab/>
        <w:t>кваліфікацією;</w:t>
      </w:r>
    </w:p>
    <w:p w:rsidR="00107103" w:rsidRPr="005A5D47" w:rsidRDefault="00107103" w:rsidP="00107103">
      <w:pPr>
        <w:pStyle w:val="9"/>
        <w:shd w:val="clear" w:color="auto" w:fill="auto"/>
        <w:tabs>
          <w:tab w:val="left" w:pos="526"/>
        </w:tabs>
        <w:spacing w:after="180" w:line="230" w:lineRule="exact"/>
        <w:ind w:firstLine="300"/>
        <w:jc w:val="both"/>
        <w:rPr>
          <w:lang w:val="uk-UA"/>
        </w:rPr>
      </w:pPr>
      <w:r w:rsidRPr="005A5D47">
        <w:rPr>
          <w:lang w:val="uk-UA"/>
        </w:rPr>
        <w:t>г)</w:t>
      </w:r>
      <w:r w:rsidRPr="005A5D47">
        <w:rPr>
          <w:lang w:val="uk-UA"/>
        </w:rPr>
        <w:tab/>
        <w:t>категорією.</w:t>
      </w:r>
    </w:p>
    <w:p w:rsidR="00107103" w:rsidRPr="005A5D47" w:rsidRDefault="00107103" w:rsidP="00890022">
      <w:pPr>
        <w:numPr>
          <w:ilvl w:val="0"/>
          <w:numId w:val="67"/>
        </w:numPr>
        <w:tabs>
          <w:tab w:val="left" w:pos="650"/>
        </w:tabs>
        <w:spacing w:line="230" w:lineRule="exact"/>
        <w:ind w:left="108" w:hanging="248"/>
        <w:jc w:val="both"/>
        <w:rPr>
          <w:rFonts w:ascii="Times New Roman" w:hAnsi="Times New Roman" w:cs="Times New Roman"/>
          <w:lang w:val="uk-UA"/>
        </w:rPr>
      </w:pPr>
      <w:r w:rsidRPr="005A5D47">
        <w:rPr>
          <w:rFonts w:ascii="Times New Roman" w:hAnsi="Times New Roman" w:cs="Times New Roman"/>
          <w:lang w:val="uk-UA"/>
        </w:rPr>
        <w:t>Чим відрізняється професія від спеціальності?</w:t>
      </w:r>
    </w:p>
    <w:p w:rsidR="00107103" w:rsidRPr="005A5D47" w:rsidRDefault="00107103" w:rsidP="00107103">
      <w:pPr>
        <w:pStyle w:val="9"/>
        <w:shd w:val="clear" w:color="auto" w:fill="auto"/>
        <w:tabs>
          <w:tab w:val="left" w:pos="526"/>
        </w:tabs>
        <w:spacing w:after="0" w:line="230" w:lineRule="exact"/>
        <w:ind w:firstLine="300"/>
        <w:jc w:val="both"/>
        <w:rPr>
          <w:lang w:val="uk-UA"/>
        </w:rPr>
      </w:pPr>
      <w:r w:rsidRPr="005A5D47">
        <w:rPr>
          <w:lang w:val="uk-UA"/>
        </w:rPr>
        <w:t>а)</w:t>
      </w:r>
      <w:r w:rsidRPr="005A5D47">
        <w:rPr>
          <w:lang w:val="uk-UA"/>
        </w:rPr>
        <w:tab/>
        <w:t>те саме;</w:t>
      </w:r>
    </w:p>
    <w:p w:rsidR="00107103" w:rsidRPr="005A5D47" w:rsidRDefault="00107103" w:rsidP="00107103">
      <w:pPr>
        <w:pStyle w:val="9"/>
        <w:shd w:val="clear" w:color="auto" w:fill="auto"/>
        <w:tabs>
          <w:tab w:val="left" w:pos="550"/>
        </w:tabs>
        <w:spacing w:after="0" w:line="230" w:lineRule="exact"/>
        <w:ind w:firstLine="300"/>
        <w:jc w:val="both"/>
        <w:rPr>
          <w:lang w:val="uk-UA"/>
        </w:rPr>
      </w:pPr>
      <w:r w:rsidRPr="005A5D47">
        <w:rPr>
          <w:lang w:val="uk-UA"/>
        </w:rPr>
        <w:t>б)</w:t>
      </w:r>
      <w:r w:rsidRPr="005A5D47">
        <w:rPr>
          <w:lang w:val="uk-UA"/>
        </w:rPr>
        <w:tab/>
        <w:t>спеціальність фіксує одну зі сторін професії;</w:t>
      </w:r>
    </w:p>
    <w:p w:rsidR="00107103" w:rsidRPr="005A5D47" w:rsidRDefault="00107103" w:rsidP="00107103">
      <w:pPr>
        <w:pStyle w:val="9"/>
        <w:shd w:val="clear" w:color="auto" w:fill="auto"/>
        <w:tabs>
          <w:tab w:val="left" w:pos="540"/>
        </w:tabs>
        <w:spacing w:after="180" w:line="230" w:lineRule="exact"/>
        <w:ind w:firstLine="300"/>
        <w:jc w:val="both"/>
        <w:rPr>
          <w:lang w:val="uk-UA"/>
        </w:rPr>
      </w:pPr>
      <w:r w:rsidRPr="005A5D47">
        <w:rPr>
          <w:lang w:val="uk-UA"/>
        </w:rPr>
        <w:t>в)</w:t>
      </w:r>
      <w:r w:rsidRPr="005A5D47">
        <w:rPr>
          <w:lang w:val="uk-UA"/>
        </w:rPr>
        <w:tab/>
        <w:t>професія фіксує одну зі сторін спеціальності.</w:t>
      </w:r>
    </w:p>
    <w:p w:rsidR="00107103" w:rsidRPr="005A5D47" w:rsidRDefault="00107103" w:rsidP="00890022">
      <w:pPr>
        <w:numPr>
          <w:ilvl w:val="0"/>
          <w:numId w:val="67"/>
        </w:numPr>
        <w:tabs>
          <w:tab w:val="left" w:pos="662"/>
        </w:tabs>
        <w:spacing w:line="230" w:lineRule="exact"/>
        <w:ind w:left="108" w:right="40" w:hanging="248"/>
        <w:jc w:val="both"/>
        <w:rPr>
          <w:rFonts w:ascii="Times New Roman" w:hAnsi="Times New Roman" w:cs="Times New Roman"/>
          <w:lang w:val="uk-UA"/>
        </w:rPr>
      </w:pPr>
      <w:r w:rsidRPr="005A5D47">
        <w:rPr>
          <w:rFonts w:ascii="Times New Roman" w:hAnsi="Times New Roman" w:cs="Times New Roman"/>
          <w:lang w:val="uk-UA"/>
        </w:rPr>
        <w:t>Співвідношення кількості прийнятих працівників і середньо- облікової їх чисельності характеризує коефіцієнт</w:t>
      </w:r>
      <w:r w:rsidRPr="005A5D47">
        <w:rPr>
          <w:rStyle w:val="160"/>
          <w:rFonts w:eastAsiaTheme="minorHAnsi"/>
        </w:rPr>
        <w:t xml:space="preserve">. </w:t>
      </w:r>
      <w:r w:rsidRPr="005A5D47">
        <w:rPr>
          <w:rFonts w:ascii="Times New Roman" w:hAnsi="Times New Roman" w:cs="Times New Roman"/>
          <w:lang w:val="uk-UA"/>
        </w:rPr>
        <w:t>персоналу:</w:t>
      </w:r>
    </w:p>
    <w:p w:rsidR="00107103" w:rsidRPr="005A5D47" w:rsidRDefault="00107103" w:rsidP="00107103">
      <w:pPr>
        <w:pStyle w:val="9"/>
        <w:shd w:val="clear" w:color="auto" w:fill="auto"/>
        <w:tabs>
          <w:tab w:val="left" w:pos="530"/>
        </w:tabs>
        <w:spacing w:after="0" w:line="230" w:lineRule="exact"/>
        <w:ind w:firstLine="300"/>
        <w:jc w:val="both"/>
        <w:rPr>
          <w:lang w:val="uk-UA"/>
        </w:rPr>
      </w:pPr>
      <w:r w:rsidRPr="005A5D47">
        <w:rPr>
          <w:lang w:val="uk-UA"/>
        </w:rPr>
        <w:t>а)</w:t>
      </w:r>
      <w:r w:rsidRPr="005A5D47">
        <w:rPr>
          <w:lang w:val="uk-UA"/>
        </w:rPr>
        <w:tab/>
        <w:t>плинності;</w:t>
      </w:r>
    </w:p>
    <w:p w:rsidR="00107103" w:rsidRPr="005A5D47" w:rsidRDefault="00107103" w:rsidP="00107103">
      <w:pPr>
        <w:pStyle w:val="9"/>
        <w:shd w:val="clear" w:color="auto" w:fill="auto"/>
        <w:tabs>
          <w:tab w:val="left" w:pos="545"/>
        </w:tabs>
        <w:spacing w:after="0" w:line="230" w:lineRule="exact"/>
        <w:ind w:firstLine="300"/>
        <w:jc w:val="both"/>
        <w:rPr>
          <w:lang w:val="uk-UA"/>
        </w:rPr>
      </w:pPr>
      <w:r w:rsidRPr="005A5D47">
        <w:rPr>
          <w:lang w:val="uk-UA"/>
        </w:rPr>
        <w:t>б)</w:t>
      </w:r>
      <w:r w:rsidRPr="005A5D47">
        <w:rPr>
          <w:lang w:val="uk-UA"/>
        </w:rPr>
        <w:tab/>
        <w:t>прийому;</w:t>
      </w:r>
    </w:p>
    <w:p w:rsidR="00107103" w:rsidRPr="005A5D47" w:rsidRDefault="00107103" w:rsidP="00107103">
      <w:pPr>
        <w:pStyle w:val="9"/>
        <w:shd w:val="clear" w:color="auto" w:fill="auto"/>
        <w:tabs>
          <w:tab w:val="left" w:pos="540"/>
        </w:tabs>
        <w:spacing w:after="0" w:line="230" w:lineRule="exact"/>
        <w:ind w:firstLine="300"/>
        <w:jc w:val="both"/>
        <w:rPr>
          <w:lang w:val="uk-UA"/>
        </w:rPr>
      </w:pPr>
      <w:r w:rsidRPr="005A5D47">
        <w:rPr>
          <w:lang w:val="uk-UA"/>
        </w:rPr>
        <w:t>в)</w:t>
      </w:r>
      <w:r w:rsidRPr="005A5D47">
        <w:rPr>
          <w:lang w:val="uk-UA"/>
        </w:rPr>
        <w:tab/>
        <w:t>вибуття;</w:t>
      </w:r>
    </w:p>
    <w:p w:rsidR="00107103" w:rsidRPr="005A5D47" w:rsidRDefault="00107103" w:rsidP="00107103">
      <w:pPr>
        <w:pStyle w:val="9"/>
        <w:shd w:val="clear" w:color="auto" w:fill="auto"/>
        <w:tabs>
          <w:tab w:val="left" w:pos="530"/>
        </w:tabs>
        <w:spacing w:after="180" w:line="230" w:lineRule="exact"/>
        <w:ind w:firstLine="300"/>
        <w:jc w:val="both"/>
        <w:rPr>
          <w:lang w:val="uk-UA"/>
        </w:rPr>
      </w:pPr>
      <w:r w:rsidRPr="005A5D47">
        <w:rPr>
          <w:lang w:val="uk-UA"/>
        </w:rPr>
        <w:t>г)</w:t>
      </w:r>
      <w:r w:rsidRPr="005A5D47">
        <w:rPr>
          <w:lang w:val="uk-UA"/>
        </w:rPr>
        <w:tab/>
        <w:t>сталості.</w:t>
      </w:r>
    </w:p>
    <w:p w:rsidR="00107103" w:rsidRPr="005A5D47" w:rsidRDefault="00107103" w:rsidP="00890022">
      <w:pPr>
        <w:numPr>
          <w:ilvl w:val="0"/>
          <w:numId w:val="67"/>
        </w:numPr>
        <w:tabs>
          <w:tab w:val="left" w:pos="622"/>
        </w:tabs>
        <w:spacing w:line="230" w:lineRule="exact"/>
        <w:ind w:left="108" w:hanging="248"/>
        <w:jc w:val="both"/>
        <w:rPr>
          <w:rFonts w:ascii="Times New Roman" w:hAnsi="Times New Roman" w:cs="Times New Roman"/>
          <w:lang w:val="uk-UA"/>
        </w:rPr>
      </w:pPr>
      <w:r w:rsidRPr="005A5D47">
        <w:rPr>
          <w:rFonts w:ascii="Times New Roman" w:hAnsi="Times New Roman" w:cs="Times New Roman"/>
          <w:lang w:val="uk-UA"/>
        </w:rPr>
        <w:t>Продуктивність праці характеризується:</w:t>
      </w:r>
    </w:p>
    <w:p w:rsidR="00107103" w:rsidRPr="005A5D47" w:rsidRDefault="00107103" w:rsidP="00107103">
      <w:pPr>
        <w:pStyle w:val="9"/>
        <w:shd w:val="clear" w:color="auto" w:fill="auto"/>
        <w:tabs>
          <w:tab w:val="left" w:pos="535"/>
        </w:tabs>
        <w:spacing w:after="0" w:line="230" w:lineRule="exact"/>
        <w:ind w:firstLine="300"/>
        <w:jc w:val="both"/>
        <w:rPr>
          <w:lang w:val="uk-UA"/>
        </w:rPr>
      </w:pPr>
      <w:r w:rsidRPr="005A5D47">
        <w:rPr>
          <w:lang w:val="uk-UA"/>
        </w:rPr>
        <w:t>а)</w:t>
      </w:r>
      <w:r w:rsidRPr="005A5D47">
        <w:rPr>
          <w:lang w:val="uk-UA"/>
        </w:rPr>
        <w:tab/>
        <w:t>обсягом випущеної продукції;</w:t>
      </w:r>
    </w:p>
    <w:p w:rsidR="00107103" w:rsidRPr="005A5D47" w:rsidRDefault="00107103" w:rsidP="00107103">
      <w:pPr>
        <w:pStyle w:val="9"/>
        <w:shd w:val="clear" w:color="auto" w:fill="auto"/>
        <w:tabs>
          <w:tab w:val="left" w:pos="576"/>
        </w:tabs>
        <w:spacing w:after="0" w:line="230" w:lineRule="exact"/>
        <w:ind w:right="40" w:firstLine="300"/>
        <w:jc w:val="both"/>
        <w:rPr>
          <w:lang w:val="uk-UA"/>
        </w:rPr>
      </w:pPr>
      <w:r w:rsidRPr="005A5D47">
        <w:rPr>
          <w:lang w:val="uk-UA"/>
        </w:rPr>
        <w:t>б)</w:t>
      </w:r>
      <w:r w:rsidRPr="005A5D47">
        <w:rPr>
          <w:lang w:val="uk-UA"/>
        </w:rPr>
        <w:tab/>
        <w:t>обсягом випущеної за од</w:t>
      </w:r>
      <w:r w:rsidR="009E7C70">
        <w:rPr>
          <w:lang w:val="uk-UA"/>
        </w:rPr>
        <w:t>иницю часу продукції у розрахун</w:t>
      </w:r>
      <w:r w:rsidRPr="005A5D47">
        <w:rPr>
          <w:lang w:val="uk-UA"/>
        </w:rPr>
        <w:t>ку на одного працюючого;</w:t>
      </w:r>
    </w:p>
    <w:p w:rsidR="00107103" w:rsidRPr="005A5D47" w:rsidRDefault="00107103" w:rsidP="00107103">
      <w:pPr>
        <w:pStyle w:val="9"/>
        <w:shd w:val="clear" w:color="auto" w:fill="auto"/>
        <w:tabs>
          <w:tab w:val="left" w:pos="521"/>
        </w:tabs>
        <w:spacing w:after="0" w:line="230" w:lineRule="exact"/>
        <w:ind w:firstLine="300"/>
        <w:jc w:val="both"/>
        <w:rPr>
          <w:lang w:val="uk-UA"/>
        </w:rPr>
      </w:pPr>
      <w:r w:rsidRPr="005A5D47">
        <w:rPr>
          <w:lang w:val="uk-UA"/>
        </w:rPr>
        <w:t>в)</w:t>
      </w:r>
      <w:r w:rsidRPr="005A5D47">
        <w:rPr>
          <w:lang w:val="uk-UA"/>
        </w:rPr>
        <w:tab/>
        <w:t>кількістю продукції, що має бути виготовлена за одиницю часу;</w:t>
      </w:r>
    </w:p>
    <w:p w:rsidR="00107103" w:rsidRPr="005A5D47" w:rsidRDefault="00107103" w:rsidP="00107103">
      <w:pPr>
        <w:pStyle w:val="9"/>
        <w:shd w:val="clear" w:color="auto" w:fill="auto"/>
        <w:tabs>
          <w:tab w:val="left" w:pos="526"/>
        </w:tabs>
        <w:spacing w:after="180" w:line="230" w:lineRule="exact"/>
        <w:ind w:firstLine="300"/>
        <w:jc w:val="both"/>
        <w:rPr>
          <w:lang w:val="uk-UA"/>
        </w:rPr>
      </w:pPr>
      <w:r w:rsidRPr="005A5D47">
        <w:rPr>
          <w:lang w:val="uk-UA"/>
        </w:rPr>
        <w:t>г)</w:t>
      </w:r>
      <w:r w:rsidRPr="005A5D47">
        <w:rPr>
          <w:lang w:val="uk-UA"/>
        </w:rPr>
        <w:tab/>
        <w:t>жодної правильної відповіді.</w:t>
      </w:r>
    </w:p>
    <w:p w:rsidR="00107103" w:rsidRPr="005A5D47" w:rsidRDefault="00107103" w:rsidP="00890022">
      <w:pPr>
        <w:numPr>
          <w:ilvl w:val="0"/>
          <w:numId w:val="67"/>
        </w:numPr>
        <w:tabs>
          <w:tab w:val="left" w:pos="612"/>
        </w:tabs>
        <w:spacing w:line="230" w:lineRule="exact"/>
        <w:ind w:left="108" w:hanging="248"/>
        <w:jc w:val="both"/>
        <w:rPr>
          <w:rFonts w:ascii="Times New Roman" w:hAnsi="Times New Roman" w:cs="Times New Roman"/>
          <w:lang w:val="uk-UA"/>
        </w:rPr>
      </w:pPr>
      <w:r w:rsidRPr="005A5D47">
        <w:rPr>
          <w:rFonts w:ascii="Times New Roman" w:hAnsi="Times New Roman" w:cs="Times New Roman"/>
          <w:lang w:val="uk-UA"/>
        </w:rPr>
        <w:t>Якими показниками визначається продуктивність праці?</w:t>
      </w:r>
    </w:p>
    <w:p w:rsidR="00107103" w:rsidRPr="005A5D47" w:rsidRDefault="00107103" w:rsidP="00107103">
      <w:pPr>
        <w:pStyle w:val="9"/>
        <w:shd w:val="clear" w:color="auto" w:fill="auto"/>
        <w:tabs>
          <w:tab w:val="left" w:pos="530"/>
        </w:tabs>
        <w:spacing w:after="0" w:line="230" w:lineRule="exact"/>
        <w:ind w:firstLine="300"/>
        <w:jc w:val="both"/>
        <w:rPr>
          <w:lang w:val="uk-UA"/>
        </w:rPr>
      </w:pPr>
      <w:r w:rsidRPr="005A5D47">
        <w:rPr>
          <w:lang w:val="uk-UA"/>
        </w:rPr>
        <w:t>а)</w:t>
      </w:r>
      <w:r w:rsidRPr="005A5D47">
        <w:rPr>
          <w:lang w:val="uk-UA"/>
        </w:rPr>
        <w:tab/>
        <w:t>виробітком і нормою часу;</w:t>
      </w:r>
    </w:p>
    <w:p w:rsidR="00107103" w:rsidRPr="005A5D47" w:rsidRDefault="00107103" w:rsidP="00107103">
      <w:pPr>
        <w:pStyle w:val="9"/>
        <w:shd w:val="clear" w:color="auto" w:fill="auto"/>
        <w:tabs>
          <w:tab w:val="left" w:pos="545"/>
        </w:tabs>
        <w:spacing w:after="0" w:line="230" w:lineRule="exact"/>
        <w:ind w:firstLine="300"/>
        <w:jc w:val="both"/>
        <w:rPr>
          <w:lang w:val="uk-UA"/>
        </w:rPr>
      </w:pPr>
      <w:r w:rsidRPr="005A5D47">
        <w:rPr>
          <w:lang w:val="uk-UA"/>
        </w:rPr>
        <w:t>б)</w:t>
      </w:r>
      <w:r w:rsidRPr="005A5D47">
        <w:rPr>
          <w:lang w:val="uk-UA"/>
        </w:rPr>
        <w:tab/>
        <w:t>виробітком і трудомісткістю;</w:t>
      </w:r>
    </w:p>
    <w:p w:rsidR="00107103" w:rsidRPr="005A5D47" w:rsidRDefault="00107103" w:rsidP="00107103">
      <w:pPr>
        <w:pStyle w:val="9"/>
        <w:shd w:val="clear" w:color="auto" w:fill="auto"/>
        <w:tabs>
          <w:tab w:val="left" w:pos="535"/>
        </w:tabs>
        <w:spacing w:after="0" w:line="230" w:lineRule="exact"/>
        <w:ind w:firstLine="300"/>
        <w:jc w:val="both"/>
        <w:rPr>
          <w:lang w:val="uk-UA"/>
        </w:rPr>
      </w:pPr>
      <w:r w:rsidRPr="005A5D47">
        <w:rPr>
          <w:lang w:val="uk-UA"/>
        </w:rPr>
        <w:t>в)</w:t>
      </w:r>
      <w:r w:rsidRPr="005A5D47">
        <w:rPr>
          <w:lang w:val="uk-UA"/>
        </w:rPr>
        <w:tab/>
        <w:t>трудомісткістю і фондоозброєністю праці;</w:t>
      </w:r>
    </w:p>
    <w:p w:rsidR="00107103" w:rsidRPr="005A5D47" w:rsidRDefault="00107103" w:rsidP="00107103">
      <w:pPr>
        <w:pStyle w:val="9"/>
        <w:shd w:val="clear" w:color="auto" w:fill="auto"/>
        <w:tabs>
          <w:tab w:val="left" w:pos="526"/>
        </w:tabs>
        <w:spacing w:after="0" w:line="230" w:lineRule="exact"/>
        <w:ind w:firstLine="300"/>
        <w:jc w:val="both"/>
        <w:rPr>
          <w:lang w:val="uk-UA"/>
        </w:rPr>
      </w:pPr>
      <w:r w:rsidRPr="005A5D47">
        <w:rPr>
          <w:lang w:val="uk-UA"/>
        </w:rPr>
        <w:t>г)</w:t>
      </w:r>
      <w:r w:rsidRPr="005A5D47">
        <w:rPr>
          <w:lang w:val="uk-UA"/>
        </w:rPr>
        <w:tab/>
        <w:t>нормою чисельності і нормою часу;</w:t>
      </w:r>
    </w:p>
    <w:p w:rsidR="00107103" w:rsidRPr="005A5D47" w:rsidRDefault="00107103" w:rsidP="00107103">
      <w:pPr>
        <w:pStyle w:val="9"/>
        <w:shd w:val="clear" w:color="auto" w:fill="auto"/>
        <w:tabs>
          <w:tab w:val="left" w:pos="550"/>
        </w:tabs>
        <w:spacing w:after="0" w:line="230" w:lineRule="exact"/>
        <w:ind w:firstLine="300"/>
        <w:jc w:val="both"/>
        <w:rPr>
          <w:lang w:val="uk-UA"/>
        </w:rPr>
      </w:pPr>
      <w:r w:rsidRPr="005A5D47">
        <w:rPr>
          <w:lang w:val="uk-UA"/>
        </w:rPr>
        <w:t>д)</w:t>
      </w:r>
      <w:r w:rsidRPr="005A5D47">
        <w:rPr>
          <w:lang w:val="uk-UA"/>
        </w:rPr>
        <w:tab/>
        <w:t>прибутком і рентабельністю.</w:t>
      </w:r>
    </w:p>
    <w:p w:rsidR="00CA48AE" w:rsidRPr="005A5D47" w:rsidRDefault="00CA48AE">
      <w:pPr>
        <w:spacing w:line="249" w:lineRule="exact"/>
        <w:rPr>
          <w:lang w:val="uk-UA"/>
        </w:rPr>
        <w:sectPr w:rsidR="00CA48AE" w:rsidRPr="005A5D47">
          <w:headerReference w:type="default" r:id="rId503"/>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107103" w:rsidRPr="005A5D47" w:rsidRDefault="00107103" w:rsidP="00890022">
      <w:pPr>
        <w:numPr>
          <w:ilvl w:val="0"/>
          <w:numId w:val="67"/>
        </w:numPr>
        <w:tabs>
          <w:tab w:val="left" w:pos="612"/>
        </w:tabs>
        <w:spacing w:line="230" w:lineRule="exact"/>
        <w:ind w:left="108" w:hanging="248"/>
        <w:jc w:val="both"/>
        <w:rPr>
          <w:rFonts w:ascii="Times New Roman" w:hAnsi="Times New Roman" w:cs="Times New Roman"/>
          <w:lang w:val="uk-UA"/>
        </w:rPr>
      </w:pPr>
      <w:r w:rsidRPr="005A5D47">
        <w:rPr>
          <w:rFonts w:ascii="Times New Roman" w:hAnsi="Times New Roman" w:cs="Times New Roman"/>
          <w:lang w:val="uk-UA"/>
        </w:rPr>
        <w:t>Яке з понять характеризує виробіток:</w:t>
      </w:r>
    </w:p>
    <w:p w:rsidR="00107103" w:rsidRPr="005A5D47" w:rsidRDefault="00107103" w:rsidP="00107103">
      <w:pPr>
        <w:pStyle w:val="9"/>
        <w:shd w:val="clear" w:color="auto" w:fill="auto"/>
        <w:tabs>
          <w:tab w:val="left" w:pos="538"/>
        </w:tabs>
        <w:spacing w:after="0" w:line="230" w:lineRule="exact"/>
        <w:ind w:right="20" w:firstLine="300"/>
        <w:jc w:val="both"/>
        <w:rPr>
          <w:sz w:val="22"/>
          <w:szCs w:val="22"/>
          <w:lang w:val="uk-UA"/>
        </w:rPr>
      </w:pPr>
      <w:r w:rsidRPr="005A5D47">
        <w:rPr>
          <w:sz w:val="22"/>
          <w:szCs w:val="22"/>
          <w:lang w:val="uk-UA"/>
        </w:rPr>
        <w:t>а)</w:t>
      </w:r>
      <w:r w:rsidRPr="005A5D47">
        <w:rPr>
          <w:sz w:val="22"/>
          <w:szCs w:val="22"/>
          <w:lang w:val="uk-UA"/>
        </w:rPr>
        <w:tab/>
        <w:t xml:space="preserve">кількість продукції, вироблена </w:t>
      </w:r>
      <w:r w:rsidR="009E7C70">
        <w:rPr>
          <w:sz w:val="22"/>
          <w:szCs w:val="22"/>
          <w:lang w:val="uk-UA"/>
        </w:rPr>
        <w:t>в середньому на одному вер</w:t>
      </w:r>
      <w:r w:rsidRPr="005A5D47">
        <w:rPr>
          <w:sz w:val="22"/>
          <w:szCs w:val="22"/>
          <w:lang w:val="uk-UA"/>
        </w:rPr>
        <w:t>статі;</w:t>
      </w:r>
    </w:p>
    <w:p w:rsidR="00107103" w:rsidRPr="005A5D47" w:rsidRDefault="00107103" w:rsidP="00107103">
      <w:pPr>
        <w:pStyle w:val="9"/>
        <w:shd w:val="clear" w:color="auto" w:fill="auto"/>
        <w:tabs>
          <w:tab w:val="left" w:pos="590"/>
        </w:tabs>
        <w:spacing w:after="0" w:line="230" w:lineRule="exact"/>
        <w:ind w:right="20" w:firstLine="300"/>
        <w:jc w:val="both"/>
        <w:rPr>
          <w:sz w:val="22"/>
          <w:szCs w:val="22"/>
          <w:lang w:val="uk-UA"/>
        </w:rPr>
      </w:pPr>
      <w:r w:rsidRPr="005A5D47">
        <w:rPr>
          <w:sz w:val="22"/>
          <w:szCs w:val="22"/>
          <w:lang w:val="uk-UA"/>
        </w:rPr>
        <w:t>б)</w:t>
      </w:r>
      <w:r w:rsidRPr="005A5D47">
        <w:rPr>
          <w:sz w:val="22"/>
          <w:szCs w:val="22"/>
          <w:lang w:val="uk-UA"/>
        </w:rPr>
        <w:tab/>
        <w:t>вартість виробленої продукції, що приходиться на одного середньооблікового працівни</w:t>
      </w:r>
      <w:r w:rsidR="009E7C70">
        <w:rPr>
          <w:sz w:val="22"/>
          <w:szCs w:val="22"/>
          <w:lang w:val="uk-UA"/>
        </w:rPr>
        <w:t>ка промислово-виробничого персо</w:t>
      </w:r>
      <w:r w:rsidRPr="005A5D47">
        <w:rPr>
          <w:sz w:val="22"/>
          <w:szCs w:val="22"/>
          <w:lang w:val="uk-UA"/>
        </w:rPr>
        <w:t>налу (робітника);</w:t>
      </w:r>
    </w:p>
    <w:p w:rsidR="00107103" w:rsidRPr="005A5D47" w:rsidRDefault="00107103" w:rsidP="00107103">
      <w:pPr>
        <w:pStyle w:val="9"/>
        <w:shd w:val="clear" w:color="auto" w:fill="auto"/>
        <w:tabs>
          <w:tab w:val="left" w:pos="540"/>
        </w:tabs>
        <w:spacing w:after="0" w:line="230" w:lineRule="exact"/>
        <w:ind w:firstLine="300"/>
        <w:jc w:val="both"/>
        <w:rPr>
          <w:sz w:val="22"/>
          <w:szCs w:val="22"/>
          <w:lang w:val="uk-UA"/>
        </w:rPr>
      </w:pPr>
      <w:r w:rsidRPr="005A5D47">
        <w:rPr>
          <w:sz w:val="22"/>
          <w:szCs w:val="22"/>
          <w:lang w:val="uk-UA"/>
        </w:rPr>
        <w:t>в)</w:t>
      </w:r>
      <w:r w:rsidRPr="005A5D47">
        <w:rPr>
          <w:sz w:val="22"/>
          <w:szCs w:val="22"/>
          <w:lang w:val="uk-UA"/>
        </w:rPr>
        <w:tab/>
        <w:t>час на виробництво запланованого обсягу продукції;</w:t>
      </w:r>
    </w:p>
    <w:p w:rsidR="00107103" w:rsidRPr="005A5D47" w:rsidRDefault="00107103" w:rsidP="00107103">
      <w:pPr>
        <w:pStyle w:val="9"/>
        <w:shd w:val="clear" w:color="auto" w:fill="auto"/>
        <w:tabs>
          <w:tab w:val="left" w:pos="526"/>
        </w:tabs>
        <w:spacing w:after="240" w:line="230" w:lineRule="exact"/>
        <w:ind w:firstLine="300"/>
        <w:jc w:val="both"/>
        <w:rPr>
          <w:sz w:val="22"/>
          <w:szCs w:val="22"/>
          <w:lang w:val="uk-UA"/>
        </w:rPr>
      </w:pPr>
      <w:r w:rsidRPr="005A5D47">
        <w:rPr>
          <w:sz w:val="22"/>
          <w:szCs w:val="22"/>
          <w:lang w:val="uk-UA"/>
        </w:rPr>
        <w:t>г)</w:t>
      </w:r>
      <w:r w:rsidRPr="005A5D47">
        <w:rPr>
          <w:sz w:val="22"/>
          <w:szCs w:val="22"/>
          <w:lang w:val="uk-UA"/>
        </w:rPr>
        <w:tab/>
        <w:t>номенклатура продукції, що випускається.</w:t>
      </w:r>
    </w:p>
    <w:p w:rsidR="00107103" w:rsidRPr="005A5D47" w:rsidRDefault="00107103" w:rsidP="00890022">
      <w:pPr>
        <w:numPr>
          <w:ilvl w:val="0"/>
          <w:numId w:val="67"/>
        </w:numPr>
        <w:tabs>
          <w:tab w:val="left" w:pos="646"/>
        </w:tabs>
        <w:spacing w:line="230" w:lineRule="exact"/>
        <w:ind w:left="108" w:hanging="248"/>
        <w:jc w:val="both"/>
        <w:rPr>
          <w:rFonts w:ascii="Times New Roman" w:hAnsi="Times New Roman" w:cs="Times New Roman"/>
          <w:lang w:val="uk-UA"/>
        </w:rPr>
      </w:pPr>
      <w:r w:rsidRPr="005A5D47">
        <w:rPr>
          <w:rFonts w:ascii="Times New Roman" w:hAnsi="Times New Roman" w:cs="Times New Roman"/>
          <w:lang w:val="uk-UA"/>
        </w:rPr>
        <w:t>Трудомісткість виробництва</w:t>
      </w:r>
      <w:r w:rsidRPr="005A5D47">
        <w:rPr>
          <w:rStyle w:val="160"/>
          <w:rFonts w:eastAsiaTheme="minorHAnsi"/>
          <w:sz w:val="22"/>
          <w:szCs w:val="22"/>
        </w:rPr>
        <w:t xml:space="preserve"> — </w:t>
      </w:r>
      <w:r w:rsidRPr="005A5D47">
        <w:rPr>
          <w:rFonts w:ascii="Times New Roman" w:hAnsi="Times New Roman" w:cs="Times New Roman"/>
          <w:lang w:val="uk-UA"/>
        </w:rPr>
        <w:t>це:</w:t>
      </w:r>
    </w:p>
    <w:p w:rsidR="00107103" w:rsidRPr="005A5D47" w:rsidRDefault="00107103" w:rsidP="00107103">
      <w:pPr>
        <w:pStyle w:val="9"/>
        <w:shd w:val="clear" w:color="auto" w:fill="auto"/>
        <w:tabs>
          <w:tab w:val="left" w:pos="530"/>
        </w:tabs>
        <w:spacing w:after="0" w:line="230" w:lineRule="exact"/>
        <w:ind w:firstLine="300"/>
        <w:jc w:val="both"/>
        <w:rPr>
          <w:sz w:val="22"/>
          <w:szCs w:val="22"/>
          <w:lang w:val="uk-UA"/>
        </w:rPr>
      </w:pPr>
      <w:r w:rsidRPr="005A5D47">
        <w:rPr>
          <w:sz w:val="22"/>
          <w:szCs w:val="22"/>
          <w:lang w:val="uk-UA"/>
        </w:rPr>
        <w:t>а)</w:t>
      </w:r>
      <w:r w:rsidRPr="005A5D47">
        <w:rPr>
          <w:sz w:val="22"/>
          <w:szCs w:val="22"/>
          <w:lang w:val="uk-UA"/>
        </w:rPr>
        <w:tab/>
        <w:t>затрати робочого часу на одиницю продукції;</w:t>
      </w:r>
    </w:p>
    <w:p w:rsidR="00107103" w:rsidRPr="005A5D47" w:rsidRDefault="00107103" w:rsidP="00107103">
      <w:pPr>
        <w:pStyle w:val="9"/>
        <w:shd w:val="clear" w:color="auto" w:fill="auto"/>
        <w:tabs>
          <w:tab w:val="left" w:pos="550"/>
        </w:tabs>
        <w:spacing w:after="0" w:line="230" w:lineRule="exact"/>
        <w:ind w:firstLine="300"/>
        <w:jc w:val="both"/>
        <w:rPr>
          <w:sz w:val="22"/>
          <w:szCs w:val="22"/>
          <w:lang w:val="uk-UA"/>
        </w:rPr>
      </w:pPr>
      <w:r w:rsidRPr="005A5D47">
        <w:rPr>
          <w:sz w:val="22"/>
          <w:szCs w:val="22"/>
          <w:lang w:val="uk-UA"/>
        </w:rPr>
        <w:t>б)</w:t>
      </w:r>
      <w:r w:rsidRPr="005A5D47">
        <w:rPr>
          <w:sz w:val="22"/>
          <w:szCs w:val="22"/>
          <w:lang w:val="uk-UA"/>
        </w:rPr>
        <w:tab/>
        <w:t>обернений показник виробітку;</w:t>
      </w:r>
    </w:p>
    <w:p w:rsidR="00107103" w:rsidRPr="005A5D47" w:rsidRDefault="00107103" w:rsidP="00107103">
      <w:pPr>
        <w:pStyle w:val="9"/>
        <w:shd w:val="clear" w:color="auto" w:fill="auto"/>
        <w:tabs>
          <w:tab w:val="left" w:pos="562"/>
        </w:tabs>
        <w:spacing w:after="0" w:line="230" w:lineRule="exact"/>
        <w:ind w:right="20" w:firstLine="300"/>
        <w:jc w:val="both"/>
        <w:rPr>
          <w:sz w:val="22"/>
          <w:szCs w:val="22"/>
          <w:lang w:val="uk-UA"/>
        </w:rPr>
      </w:pPr>
      <w:r w:rsidRPr="005A5D47">
        <w:rPr>
          <w:sz w:val="22"/>
          <w:szCs w:val="22"/>
          <w:lang w:val="uk-UA"/>
        </w:rPr>
        <w:t>в)</w:t>
      </w:r>
      <w:r w:rsidRPr="005A5D47">
        <w:rPr>
          <w:sz w:val="22"/>
          <w:szCs w:val="22"/>
          <w:lang w:val="uk-UA"/>
        </w:rPr>
        <w:tab/>
        <w:t>чисельність працівників</w:t>
      </w:r>
      <w:r w:rsidR="009E7C70">
        <w:rPr>
          <w:sz w:val="22"/>
          <w:szCs w:val="22"/>
          <w:lang w:val="uk-UA"/>
        </w:rPr>
        <w:t>, що приходиться на одиницю про</w:t>
      </w:r>
      <w:r w:rsidRPr="005A5D47">
        <w:rPr>
          <w:sz w:val="22"/>
          <w:szCs w:val="22"/>
          <w:lang w:val="uk-UA"/>
        </w:rPr>
        <w:t>дукції;</w:t>
      </w:r>
    </w:p>
    <w:p w:rsidR="00107103" w:rsidRPr="005A5D47" w:rsidRDefault="00107103" w:rsidP="00107103">
      <w:pPr>
        <w:pStyle w:val="9"/>
        <w:shd w:val="clear" w:color="auto" w:fill="auto"/>
        <w:tabs>
          <w:tab w:val="left" w:pos="521"/>
        </w:tabs>
        <w:spacing w:after="240" w:line="230" w:lineRule="exact"/>
        <w:ind w:firstLine="300"/>
        <w:jc w:val="both"/>
        <w:rPr>
          <w:sz w:val="22"/>
          <w:szCs w:val="22"/>
          <w:lang w:val="uk-UA"/>
        </w:rPr>
      </w:pPr>
      <w:r w:rsidRPr="005A5D47">
        <w:rPr>
          <w:sz w:val="22"/>
          <w:szCs w:val="22"/>
          <w:lang w:val="uk-UA"/>
        </w:rPr>
        <w:t>г)</w:t>
      </w:r>
      <w:r w:rsidRPr="005A5D47">
        <w:rPr>
          <w:sz w:val="22"/>
          <w:szCs w:val="22"/>
          <w:lang w:val="uk-UA"/>
        </w:rPr>
        <w:tab/>
        <w:t>усе перелічене є правильним.</w:t>
      </w:r>
    </w:p>
    <w:p w:rsidR="00107103" w:rsidRPr="005A5D47" w:rsidRDefault="00107103" w:rsidP="00890022">
      <w:pPr>
        <w:numPr>
          <w:ilvl w:val="0"/>
          <w:numId w:val="67"/>
        </w:numPr>
        <w:tabs>
          <w:tab w:val="left" w:pos="622"/>
        </w:tabs>
        <w:spacing w:line="230" w:lineRule="exact"/>
        <w:ind w:left="108" w:hanging="248"/>
        <w:jc w:val="both"/>
        <w:rPr>
          <w:rFonts w:ascii="Times New Roman" w:hAnsi="Times New Roman" w:cs="Times New Roman"/>
          <w:lang w:val="uk-UA"/>
        </w:rPr>
      </w:pPr>
      <w:r w:rsidRPr="005A5D47">
        <w:rPr>
          <w:rFonts w:ascii="Times New Roman" w:hAnsi="Times New Roman" w:cs="Times New Roman"/>
          <w:lang w:val="uk-UA"/>
        </w:rPr>
        <w:t>Планова трудомісткість окремого процесу:</w:t>
      </w:r>
    </w:p>
    <w:p w:rsidR="00107103" w:rsidRPr="005A5D47" w:rsidRDefault="00107103" w:rsidP="00107103">
      <w:pPr>
        <w:pStyle w:val="9"/>
        <w:shd w:val="clear" w:color="auto" w:fill="auto"/>
        <w:tabs>
          <w:tab w:val="left" w:pos="552"/>
        </w:tabs>
        <w:spacing w:after="0" w:line="230" w:lineRule="exact"/>
        <w:ind w:right="20" w:firstLine="300"/>
        <w:jc w:val="both"/>
        <w:rPr>
          <w:sz w:val="22"/>
          <w:szCs w:val="22"/>
          <w:lang w:val="uk-UA"/>
        </w:rPr>
      </w:pPr>
      <w:r w:rsidRPr="005A5D47">
        <w:rPr>
          <w:sz w:val="22"/>
          <w:szCs w:val="22"/>
          <w:lang w:val="uk-UA"/>
        </w:rPr>
        <w:t>а)</w:t>
      </w:r>
      <w:r w:rsidRPr="005A5D47">
        <w:rPr>
          <w:sz w:val="22"/>
          <w:szCs w:val="22"/>
          <w:lang w:val="uk-UA"/>
        </w:rPr>
        <w:tab/>
        <w:t>дорівнює сумі витрат робочого часу окремого робітника чи бригади на виготовлення один</w:t>
      </w:r>
      <w:r w:rsidR="009E7C70">
        <w:rPr>
          <w:sz w:val="22"/>
          <w:szCs w:val="22"/>
          <w:lang w:val="uk-UA"/>
        </w:rPr>
        <w:t>иці продукції або виконання ком</w:t>
      </w:r>
      <w:r w:rsidRPr="005A5D47">
        <w:rPr>
          <w:sz w:val="22"/>
          <w:szCs w:val="22"/>
          <w:lang w:val="uk-UA"/>
        </w:rPr>
        <w:t>плексу;</w:t>
      </w:r>
    </w:p>
    <w:p w:rsidR="00107103" w:rsidRPr="005A5D47" w:rsidRDefault="00107103" w:rsidP="00107103">
      <w:pPr>
        <w:pStyle w:val="9"/>
        <w:shd w:val="clear" w:color="auto" w:fill="auto"/>
        <w:tabs>
          <w:tab w:val="left" w:pos="581"/>
        </w:tabs>
        <w:spacing w:after="0" w:line="230" w:lineRule="exact"/>
        <w:ind w:right="20" w:firstLine="300"/>
        <w:jc w:val="both"/>
        <w:rPr>
          <w:sz w:val="22"/>
          <w:szCs w:val="22"/>
          <w:lang w:val="uk-UA"/>
        </w:rPr>
      </w:pPr>
      <w:r w:rsidRPr="005A5D47">
        <w:rPr>
          <w:sz w:val="22"/>
          <w:szCs w:val="22"/>
          <w:lang w:val="uk-UA"/>
        </w:rPr>
        <w:t>б)</w:t>
      </w:r>
      <w:r w:rsidRPr="005A5D47">
        <w:rPr>
          <w:sz w:val="22"/>
          <w:szCs w:val="22"/>
          <w:lang w:val="uk-UA"/>
        </w:rPr>
        <w:tab/>
        <w:t>визначається на основі п</w:t>
      </w:r>
      <w:r w:rsidR="009E7C70">
        <w:rPr>
          <w:sz w:val="22"/>
          <w:szCs w:val="22"/>
          <w:lang w:val="uk-UA"/>
        </w:rPr>
        <w:t>оказників нормативної трудоміст</w:t>
      </w:r>
      <w:r w:rsidRPr="005A5D47">
        <w:rPr>
          <w:sz w:val="22"/>
          <w:szCs w:val="22"/>
          <w:lang w:val="uk-UA"/>
        </w:rPr>
        <w:t>кості;</w:t>
      </w:r>
    </w:p>
    <w:p w:rsidR="00107103" w:rsidRPr="005A5D47" w:rsidRDefault="00107103" w:rsidP="00107103">
      <w:pPr>
        <w:pStyle w:val="9"/>
        <w:shd w:val="clear" w:color="auto" w:fill="auto"/>
        <w:tabs>
          <w:tab w:val="left" w:pos="540"/>
        </w:tabs>
        <w:spacing w:after="0" w:line="230" w:lineRule="exact"/>
        <w:ind w:firstLine="300"/>
        <w:jc w:val="both"/>
        <w:rPr>
          <w:sz w:val="22"/>
          <w:szCs w:val="22"/>
          <w:lang w:val="uk-UA"/>
        </w:rPr>
      </w:pPr>
      <w:r w:rsidRPr="005A5D47">
        <w:rPr>
          <w:sz w:val="22"/>
          <w:szCs w:val="22"/>
          <w:lang w:val="uk-UA"/>
        </w:rPr>
        <w:t>в)</w:t>
      </w:r>
      <w:r w:rsidRPr="005A5D47">
        <w:rPr>
          <w:sz w:val="22"/>
          <w:szCs w:val="22"/>
          <w:lang w:val="uk-UA"/>
        </w:rPr>
        <w:tab/>
        <w:t>показує фактичні витрати робочого часу;</w:t>
      </w:r>
    </w:p>
    <w:p w:rsidR="00107103" w:rsidRPr="005A5D47" w:rsidRDefault="00107103" w:rsidP="00107103">
      <w:pPr>
        <w:pStyle w:val="9"/>
        <w:shd w:val="clear" w:color="auto" w:fill="auto"/>
        <w:tabs>
          <w:tab w:val="left" w:pos="526"/>
        </w:tabs>
        <w:spacing w:after="240" w:line="230" w:lineRule="exact"/>
        <w:ind w:firstLine="300"/>
        <w:jc w:val="both"/>
        <w:rPr>
          <w:sz w:val="22"/>
          <w:szCs w:val="22"/>
          <w:lang w:val="uk-UA"/>
        </w:rPr>
      </w:pPr>
      <w:r w:rsidRPr="005A5D47">
        <w:rPr>
          <w:sz w:val="22"/>
          <w:szCs w:val="22"/>
          <w:lang w:val="uk-UA"/>
        </w:rPr>
        <w:t>г)</w:t>
      </w:r>
      <w:r w:rsidRPr="005A5D47">
        <w:rPr>
          <w:sz w:val="22"/>
          <w:szCs w:val="22"/>
          <w:lang w:val="uk-UA"/>
        </w:rPr>
        <w:tab/>
        <w:t>правильні відповіді «б» і «в».</w:t>
      </w:r>
    </w:p>
    <w:p w:rsidR="00107103" w:rsidRPr="005A5D47" w:rsidRDefault="00107103" w:rsidP="00890022">
      <w:pPr>
        <w:numPr>
          <w:ilvl w:val="0"/>
          <w:numId w:val="67"/>
        </w:numPr>
        <w:tabs>
          <w:tab w:val="left" w:pos="682"/>
        </w:tabs>
        <w:spacing w:line="230" w:lineRule="exact"/>
        <w:ind w:left="108" w:right="20" w:hanging="248"/>
        <w:jc w:val="both"/>
        <w:rPr>
          <w:rFonts w:ascii="Times New Roman" w:hAnsi="Times New Roman" w:cs="Times New Roman"/>
          <w:lang w:val="uk-UA"/>
        </w:rPr>
      </w:pPr>
      <w:r w:rsidRPr="005A5D47">
        <w:rPr>
          <w:rFonts w:ascii="Times New Roman" w:hAnsi="Times New Roman" w:cs="Times New Roman"/>
          <w:lang w:val="uk-UA"/>
        </w:rPr>
        <w:t>Методами виміру прод</w:t>
      </w:r>
      <w:r w:rsidR="009E7C70">
        <w:rPr>
          <w:rFonts w:ascii="Times New Roman" w:hAnsi="Times New Roman" w:cs="Times New Roman"/>
          <w:lang w:val="uk-UA"/>
        </w:rPr>
        <w:t>уктивності праці, які використо</w:t>
      </w:r>
      <w:r w:rsidRPr="005A5D47">
        <w:rPr>
          <w:rFonts w:ascii="Times New Roman" w:hAnsi="Times New Roman" w:cs="Times New Roman"/>
          <w:lang w:val="uk-UA"/>
        </w:rPr>
        <w:t>вуються на підприємствах, є:</w:t>
      </w:r>
    </w:p>
    <w:p w:rsidR="00107103" w:rsidRPr="005A5D47" w:rsidRDefault="00107103" w:rsidP="00107103">
      <w:pPr>
        <w:pStyle w:val="9"/>
        <w:shd w:val="clear" w:color="auto" w:fill="auto"/>
        <w:tabs>
          <w:tab w:val="left" w:pos="530"/>
        </w:tabs>
        <w:spacing w:after="0" w:line="230" w:lineRule="exact"/>
        <w:ind w:firstLine="300"/>
        <w:jc w:val="both"/>
        <w:rPr>
          <w:sz w:val="22"/>
          <w:szCs w:val="22"/>
          <w:lang w:val="uk-UA"/>
        </w:rPr>
      </w:pPr>
      <w:r w:rsidRPr="005A5D47">
        <w:rPr>
          <w:sz w:val="22"/>
          <w:szCs w:val="22"/>
          <w:lang w:val="uk-UA"/>
        </w:rPr>
        <w:t>а)</w:t>
      </w:r>
      <w:r w:rsidRPr="005A5D47">
        <w:rPr>
          <w:sz w:val="22"/>
          <w:szCs w:val="22"/>
          <w:lang w:val="uk-UA"/>
        </w:rPr>
        <w:tab/>
        <w:t>натуральний, вартісний, трудовий;</w:t>
      </w:r>
    </w:p>
    <w:p w:rsidR="00107103" w:rsidRPr="005A5D47" w:rsidRDefault="00107103" w:rsidP="00107103">
      <w:pPr>
        <w:pStyle w:val="9"/>
        <w:shd w:val="clear" w:color="auto" w:fill="auto"/>
        <w:tabs>
          <w:tab w:val="left" w:pos="545"/>
        </w:tabs>
        <w:spacing w:after="0" w:line="230" w:lineRule="exact"/>
        <w:ind w:firstLine="300"/>
        <w:jc w:val="both"/>
        <w:rPr>
          <w:sz w:val="22"/>
          <w:szCs w:val="22"/>
          <w:lang w:val="uk-UA"/>
        </w:rPr>
      </w:pPr>
      <w:r w:rsidRPr="005A5D47">
        <w:rPr>
          <w:sz w:val="22"/>
          <w:szCs w:val="22"/>
          <w:lang w:val="uk-UA"/>
        </w:rPr>
        <w:t>б)</w:t>
      </w:r>
      <w:r w:rsidRPr="005A5D47">
        <w:rPr>
          <w:sz w:val="22"/>
          <w:szCs w:val="22"/>
          <w:lang w:val="uk-UA"/>
        </w:rPr>
        <w:tab/>
        <w:t>продуктивний, непродуктивний;</w:t>
      </w:r>
    </w:p>
    <w:p w:rsidR="00107103" w:rsidRPr="005A5D47" w:rsidRDefault="00107103" w:rsidP="00107103">
      <w:pPr>
        <w:pStyle w:val="9"/>
        <w:shd w:val="clear" w:color="auto" w:fill="auto"/>
        <w:tabs>
          <w:tab w:val="left" w:pos="540"/>
        </w:tabs>
        <w:spacing w:after="0" w:line="230" w:lineRule="exact"/>
        <w:ind w:firstLine="300"/>
        <w:jc w:val="both"/>
        <w:rPr>
          <w:sz w:val="22"/>
          <w:szCs w:val="22"/>
          <w:lang w:val="uk-UA"/>
        </w:rPr>
      </w:pPr>
      <w:r w:rsidRPr="005A5D47">
        <w:rPr>
          <w:sz w:val="22"/>
          <w:szCs w:val="22"/>
          <w:lang w:val="uk-UA"/>
        </w:rPr>
        <w:t>в)</w:t>
      </w:r>
      <w:r w:rsidRPr="005A5D47">
        <w:rPr>
          <w:sz w:val="22"/>
          <w:szCs w:val="22"/>
          <w:lang w:val="uk-UA"/>
        </w:rPr>
        <w:tab/>
        <w:t>грошовий, виробничий, товарний;</w:t>
      </w:r>
    </w:p>
    <w:p w:rsidR="00107103" w:rsidRPr="005A5D47" w:rsidRDefault="00107103" w:rsidP="00107103">
      <w:pPr>
        <w:pStyle w:val="9"/>
        <w:shd w:val="clear" w:color="auto" w:fill="auto"/>
        <w:tabs>
          <w:tab w:val="left" w:pos="530"/>
        </w:tabs>
        <w:spacing w:after="240" w:line="230" w:lineRule="exact"/>
        <w:ind w:firstLine="300"/>
        <w:jc w:val="both"/>
        <w:rPr>
          <w:sz w:val="22"/>
          <w:szCs w:val="22"/>
          <w:lang w:val="uk-UA"/>
        </w:rPr>
      </w:pPr>
      <w:r w:rsidRPr="005A5D47">
        <w:rPr>
          <w:sz w:val="22"/>
          <w:szCs w:val="22"/>
          <w:lang w:val="uk-UA"/>
        </w:rPr>
        <w:t>г)</w:t>
      </w:r>
      <w:r w:rsidRPr="005A5D47">
        <w:rPr>
          <w:sz w:val="22"/>
          <w:szCs w:val="22"/>
          <w:lang w:val="uk-UA"/>
        </w:rPr>
        <w:tab/>
        <w:t>основний, допоміжний.</w:t>
      </w:r>
    </w:p>
    <w:p w:rsidR="00107103" w:rsidRPr="005A5D47" w:rsidRDefault="00107103" w:rsidP="00890022">
      <w:pPr>
        <w:numPr>
          <w:ilvl w:val="0"/>
          <w:numId w:val="67"/>
        </w:numPr>
        <w:tabs>
          <w:tab w:val="left" w:pos="648"/>
        </w:tabs>
        <w:spacing w:line="230" w:lineRule="exact"/>
        <w:ind w:left="108" w:right="20" w:hanging="248"/>
        <w:jc w:val="both"/>
        <w:rPr>
          <w:rFonts w:ascii="Times New Roman" w:hAnsi="Times New Roman" w:cs="Times New Roman"/>
          <w:lang w:val="uk-UA"/>
        </w:rPr>
      </w:pPr>
      <w:r w:rsidRPr="005A5D47">
        <w:rPr>
          <w:rFonts w:ascii="Times New Roman" w:hAnsi="Times New Roman" w:cs="Times New Roman"/>
          <w:lang w:val="uk-UA"/>
        </w:rPr>
        <w:t>Який з показників є ва</w:t>
      </w:r>
      <w:r w:rsidR="009E7C70">
        <w:rPr>
          <w:rFonts w:ascii="Times New Roman" w:hAnsi="Times New Roman" w:cs="Times New Roman"/>
          <w:lang w:val="uk-UA"/>
        </w:rPr>
        <w:t>ртісним показником продуктивнос</w:t>
      </w:r>
      <w:r w:rsidRPr="005A5D47">
        <w:rPr>
          <w:rFonts w:ascii="Times New Roman" w:hAnsi="Times New Roman" w:cs="Times New Roman"/>
          <w:lang w:val="uk-UA"/>
        </w:rPr>
        <w:t>ті праці:</w:t>
      </w:r>
    </w:p>
    <w:p w:rsidR="00107103" w:rsidRPr="005A5D47" w:rsidRDefault="00107103" w:rsidP="00107103">
      <w:pPr>
        <w:pStyle w:val="9"/>
        <w:shd w:val="clear" w:color="auto" w:fill="auto"/>
        <w:tabs>
          <w:tab w:val="left" w:pos="586"/>
        </w:tabs>
        <w:spacing w:after="0" w:line="230" w:lineRule="exact"/>
        <w:ind w:right="20" w:firstLine="300"/>
        <w:jc w:val="both"/>
        <w:rPr>
          <w:sz w:val="22"/>
          <w:szCs w:val="22"/>
          <w:lang w:val="uk-UA"/>
        </w:rPr>
      </w:pPr>
      <w:r w:rsidRPr="005A5D47">
        <w:rPr>
          <w:sz w:val="22"/>
          <w:szCs w:val="22"/>
          <w:lang w:val="uk-UA"/>
        </w:rPr>
        <w:t>а)</w:t>
      </w:r>
      <w:r w:rsidRPr="005A5D47">
        <w:rPr>
          <w:sz w:val="22"/>
          <w:szCs w:val="22"/>
          <w:lang w:val="uk-UA"/>
        </w:rPr>
        <w:tab/>
        <w:t>кількість зробленої продукції, що приходиться на одного допоміжного робітника;</w:t>
      </w:r>
    </w:p>
    <w:p w:rsidR="00107103" w:rsidRPr="005A5D47" w:rsidRDefault="00107103" w:rsidP="00107103">
      <w:pPr>
        <w:pStyle w:val="9"/>
        <w:shd w:val="clear" w:color="auto" w:fill="auto"/>
        <w:tabs>
          <w:tab w:val="left" w:pos="545"/>
        </w:tabs>
        <w:spacing w:after="0" w:line="230" w:lineRule="exact"/>
        <w:ind w:firstLine="300"/>
        <w:jc w:val="both"/>
        <w:rPr>
          <w:sz w:val="22"/>
          <w:szCs w:val="22"/>
          <w:lang w:val="uk-UA"/>
        </w:rPr>
      </w:pPr>
      <w:r w:rsidRPr="005A5D47">
        <w:rPr>
          <w:sz w:val="22"/>
          <w:szCs w:val="22"/>
          <w:lang w:val="uk-UA"/>
        </w:rPr>
        <w:t>б)</w:t>
      </w:r>
      <w:r w:rsidRPr="005A5D47">
        <w:rPr>
          <w:sz w:val="22"/>
          <w:szCs w:val="22"/>
          <w:lang w:val="uk-UA"/>
        </w:rPr>
        <w:tab/>
        <w:t>витрати часу на виробництво одиниці продукції;</w:t>
      </w:r>
    </w:p>
    <w:p w:rsidR="00107103" w:rsidRPr="005A5D47" w:rsidRDefault="00107103" w:rsidP="00107103">
      <w:pPr>
        <w:pStyle w:val="9"/>
        <w:shd w:val="clear" w:color="auto" w:fill="auto"/>
        <w:tabs>
          <w:tab w:val="left" w:pos="576"/>
        </w:tabs>
        <w:spacing w:after="0" w:line="230" w:lineRule="exact"/>
        <w:ind w:right="20" w:firstLine="300"/>
        <w:jc w:val="both"/>
        <w:rPr>
          <w:sz w:val="22"/>
          <w:szCs w:val="22"/>
          <w:lang w:val="uk-UA"/>
        </w:rPr>
      </w:pPr>
      <w:r w:rsidRPr="005A5D47">
        <w:rPr>
          <w:sz w:val="22"/>
          <w:szCs w:val="22"/>
          <w:lang w:val="uk-UA"/>
        </w:rPr>
        <w:t>в)</w:t>
      </w:r>
      <w:r w:rsidRPr="005A5D47">
        <w:rPr>
          <w:sz w:val="22"/>
          <w:szCs w:val="22"/>
          <w:lang w:val="uk-UA"/>
        </w:rPr>
        <w:tab/>
        <w:t>вартість зробленої продукції, що приходиться на одного середньооблікового праців</w:t>
      </w:r>
      <w:r w:rsidR="009E7C70">
        <w:rPr>
          <w:sz w:val="22"/>
          <w:szCs w:val="22"/>
          <w:lang w:val="uk-UA"/>
        </w:rPr>
        <w:t>ника промислово-виробничого пер</w:t>
      </w:r>
      <w:r w:rsidRPr="005A5D47">
        <w:rPr>
          <w:sz w:val="22"/>
          <w:szCs w:val="22"/>
          <w:lang w:val="uk-UA"/>
        </w:rPr>
        <w:t>соналу;</w:t>
      </w:r>
    </w:p>
    <w:p w:rsidR="00107103" w:rsidRPr="005A5D47" w:rsidRDefault="00107103" w:rsidP="00107103">
      <w:pPr>
        <w:pStyle w:val="9"/>
        <w:shd w:val="clear" w:color="auto" w:fill="auto"/>
        <w:tabs>
          <w:tab w:val="left" w:pos="526"/>
        </w:tabs>
        <w:spacing w:after="0" w:line="230" w:lineRule="exact"/>
        <w:ind w:firstLine="300"/>
        <w:jc w:val="both"/>
        <w:rPr>
          <w:lang w:val="uk-UA"/>
        </w:rPr>
      </w:pPr>
      <w:r w:rsidRPr="005A5D47">
        <w:rPr>
          <w:sz w:val="22"/>
          <w:szCs w:val="22"/>
          <w:lang w:val="uk-UA"/>
        </w:rPr>
        <w:t>г)</w:t>
      </w:r>
      <w:r w:rsidRPr="005A5D47">
        <w:rPr>
          <w:sz w:val="22"/>
          <w:szCs w:val="22"/>
          <w:lang w:val="uk-UA"/>
        </w:rPr>
        <w:tab/>
        <w:t>вартість матеріалів, що приходиться на одного робітника</w:t>
      </w:r>
      <w:r w:rsidRPr="005A5D47">
        <w:rPr>
          <w:lang w:val="uk-UA"/>
        </w:rPr>
        <w:t>.</w:t>
      </w:r>
    </w:p>
    <w:p w:rsidR="00CA48AE" w:rsidRPr="005A5D47" w:rsidRDefault="00CA48AE">
      <w:pPr>
        <w:spacing w:line="236" w:lineRule="exact"/>
        <w:rPr>
          <w:rFonts w:ascii="Times New Roman" w:hAnsi="Times New Roman" w:cs="Times New Roman"/>
          <w:lang w:val="uk-UA"/>
        </w:rPr>
        <w:sectPr w:rsidR="00CA48AE" w:rsidRPr="005A5D47">
          <w:headerReference w:type="default" r:id="rId504"/>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E17CAE" w:rsidRPr="005A5D47" w:rsidRDefault="00E17CAE" w:rsidP="00E17CAE">
      <w:pPr>
        <w:tabs>
          <w:tab w:val="left" w:pos="654"/>
        </w:tabs>
        <w:spacing w:line="230" w:lineRule="exact"/>
        <w:ind w:left="-75" w:right="60"/>
        <w:jc w:val="both"/>
        <w:rPr>
          <w:rFonts w:ascii="Times New Roman" w:hAnsi="Times New Roman" w:cs="Times New Roman"/>
          <w:lang w:val="uk-UA"/>
        </w:rPr>
      </w:pPr>
      <w:r w:rsidRPr="005A5D47">
        <w:rPr>
          <w:rFonts w:ascii="Times New Roman" w:hAnsi="Times New Roman" w:cs="Times New Roman"/>
          <w:lang w:val="uk-UA"/>
        </w:rPr>
        <w:t>19.Який з показників є трудовим показником продуктивності праці:</w:t>
      </w:r>
    </w:p>
    <w:p w:rsidR="00E17CAE" w:rsidRPr="005A5D47" w:rsidRDefault="00E17CAE" w:rsidP="00E17CAE">
      <w:pPr>
        <w:pStyle w:val="9"/>
        <w:shd w:val="clear" w:color="auto" w:fill="auto"/>
        <w:tabs>
          <w:tab w:val="left" w:pos="550"/>
        </w:tabs>
        <w:spacing w:after="0" w:line="230" w:lineRule="exact"/>
        <w:ind w:left="320" w:firstLine="0"/>
        <w:jc w:val="both"/>
        <w:rPr>
          <w:lang w:val="uk-UA"/>
        </w:rPr>
      </w:pPr>
      <w:r w:rsidRPr="005A5D47">
        <w:rPr>
          <w:lang w:val="uk-UA"/>
        </w:rPr>
        <w:t>а)</w:t>
      </w:r>
      <w:r w:rsidRPr="005A5D47">
        <w:rPr>
          <w:lang w:val="uk-UA"/>
        </w:rPr>
        <w:tab/>
        <w:t>верстатозмінність;</w:t>
      </w:r>
    </w:p>
    <w:p w:rsidR="00E17CAE" w:rsidRPr="005A5D47" w:rsidRDefault="00E17CAE" w:rsidP="00E17CAE">
      <w:pPr>
        <w:pStyle w:val="9"/>
        <w:shd w:val="clear" w:color="auto" w:fill="auto"/>
        <w:tabs>
          <w:tab w:val="left" w:pos="560"/>
        </w:tabs>
        <w:spacing w:after="0" w:line="230" w:lineRule="exact"/>
        <w:ind w:left="320" w:firstLine="0"/>
        <w:jc w:val="both"/>
        <w:rPr>
          <w:lang w:val="uk-UA"/>
        </w:rPr>
      </w:pPr>
      <w:r w:rsidRPr="005A5D47">
        <w:rPr>
          <w:lang w:val="uk-UA"/>
        </w:rPr>
        <w:t>б)</w:t>
      </w:r>
      <w:r w:rsidRPr="005A5D47">
        <w:rPr>
          <w:lang w:val="uk-UA"/>
        </w:rPr>
        <w:tab/>
        <w:t>трудомісткість;</w:t>
      </w:r>
    </w:p>
    <w:p w:rsidR="00E17CAE" w:rsidRPr="005A5D47" w:rsidRDefault="00E17CAE" w:rsidP="00E17CAE">
      <w:pPr>
        <w:pStyle w:val="9"/>
        <w:shd w:val="clear" w:color="auto" w:fill="auto"/>
        <w:tabs>
          <w:tab w:val="left" w:pos="560"/>
        </w:tabs>
        <w:spacing w:after="0" w:line="230" w:lineRule="exact"/>
        <w:ind w:left="320" w:firstLine="0"/>
        <w:jc w:val="both"/>
        <w:rPr>
          <w:lang w:val="uk-UA"/>
        </w:rPr>
      </w:pPr>
      <w:r w:rsidRPr="005A5D47">
        <w:rPr>
          <w:lang w:val="uk-UA"/>
        </w:rPr>
        <w:t>в)</w:t>
      </w:r>
      <w:r w:rsidRPr="005A5D47">
        <w:rPr>
          <w:lang w:val="uk-UA"/>
        </w:rPr>
        <w:tab/>
        <w:t>матеріаломісткість;</w:t>
      </w:r>
    </w:p>
    <w:p w:rsidR="00E17CAE" w:rsidRPr="005A5D47" w:rsidRDefault="00E17CAE" w:rsidP="00E17CAE">
      <w:pPr>
        <w:pStyle w:val="9"/>
        <w:shd w:val="clear" w:color="auto" w:fill="auto"/>
        <w:tabs>
          <w:tab w:val="left" w:pos="550"/>
        </w:tabs>
        <w:spacing w:after="180" w:line="230" w:lineRule="exact"/>
        <w:ind w:left="320" w:firstLine="0"/>
        <w:jc w:val="both"/>
        <w:rPr>
          <w:lang w:val="uk-UA"/>
        </w:rPr>
      </w:pPr>
      <w:r w:rsidRPr="005A5D47">
        <w:rPr>
          <w:lang w:val="uk-UA"/>
        </w:rPr>
        <w:t>г)</w:t>
      </w:r>
      <w:r w:rsidRPr="005A5D47">
        <w:rPr>
          <w:lang w:val="uk-UA"/>
        </w:rPr>
        <w:tab/>
        <w:t>фондомісткість.</w:t>
      </w:r>
    </w:p>
    <w:p w:rsidR="00E17CAE" w:rsidRPr="005A5D47" w:rsidRDefault="00E17CAE" w:rsidP="00E17CAE">
      <w:pPr>
        <w:tabs>
          <w:tab w:val="left" w:pos="678"/>
        </w:tabs>
        <w:spacing w:line="230" w:lineRule="exact"/>
        <w:ind w:left="-75" w:right="60"/>
        <w:jc w:val="both"/>
        <w:rPr>
          <w:rFonts w:ascii="Times New Roman" w:hAnsi="Times New Roman" w:cs="Times New Roman"/>
          <w:lang w:val="uk-UA"/>
        </w:rPr>
      </w:pPr>
      <w:r w:rsidRPr="005A5D47">
        <w:rPr>
          <w:rFonts w:ascii="Times New Roman" w:hAnsi="Times New Roman" w:cs="Times New Roman"/>
          <w:lang w:val="uk-UA"/>
        </w:rPr>
        <w:t>20.Якщо виробіток на одн</w:t>
      </w:r>
      <w:r w:rsidR="009E7C70">
        <w:rPr>
          <w:rFonts w:ascii="Times New Roman" w:hAnsi="Times New Roman" w:cs="Times New Roman"/>
          <w:lang w:val="uk-UA"/>
        </w:rPr>
        <w:t>ого працівника підприємства під</w:t>
      </w:r>
      <w:r w:rsidRPr="005A5D47">
        <w:rPr>
          <w:rFonts w:ascii="Times New Roman" w:hAnsi="Times New Roman" w:cs="Times New Roman"/>
          <w:lang w:val="uk-UA"/>
        </w:rPr>
        <w:t>вищиться, то трудомісткість:</w:t>
      </w:r>
    </w:p>
    <w:p w:rsidR="00E17CAE" w:rsidRPr="005A5D47" w:rsidRDefault="00E17CAE" w:rsidP="00E17CAE">
      <w:pPr>
        <w:pStyle w:val="9"/>
        <w:shd w:val="clear" w:color="auto" w:fill="auto"/>
        <w:tabs>
          <w:tab w:val="left" w:pos="546"/>
        </w:tabs>
        <w:spacing w:after="0" w:line="230" w:lineRule="exact"/>
        <w:ind w:left="320" w:firstLine="0"/>
        <w:jc w:val="both"/>
        <w:rPr>
          <w:lang w:val="uk-UA"/>
        </w:rPr>
      </w:pPr>
      <w:r w:rsidRPr="005A5D47">
        <w:rPr>
          <w:lang w:val="uk-UA"/>
        </w:rPr>
        <w:t>а)</w:t>
      </w:r>
      <w:r w:rsidRPr="005A5D47">
        <w:rPr>
          <w:lang w:val="uk-UA"/>
        </w:rPr>
        <w:tab/>
        <w:t>теж підвищиться;</w:t>
      </w:r>
    </w:p>
    <w:p w:rsidR="00E17CAE" w:rsidRPr="005A5D47" w:rsidRDefault="00E17CAE" w:rsidP="00E17CAE">
      <w:pPr>
        <w:pStyle w:val="9"/>
        <w:shd w:val="clear" w:color="auto" w:fill="auto"/>
        <w:tabs>
          <w:tab w:val="left" w:pos="565"/>
        </w:tabs>
        <w:spacing w:after="0" w:line="230" w:lineRule="exact"/>
        <w:ind w:left="320" w:firstLine="0"/>
        <w:jc w:val="both"/>
        <w:rPr>
          <w:lang w:val="uk-UA"/>
        </w:rPr>
      </w:pPr>
      <w:r w:rsidRPr="005A5D47">
        <w:rPr>
          <w:lang w:val="uk-UA"/>
        </w:rPr>
        <w:t>б)</w:t>
      </w:r>
      <w:r w:rsidRPr="005A5D47">
        <w:rPr>
          <w:lang w:val="uk-UA"/>
        </w:rPr>
        <w:tab/>
        <w:t>знизиться;</w:t>
      </w:r>
    </w:p>
    <w:p w:rsidR="00E17CAE" w:rsidRPr="005A5D47" w:rsidRDefault="00E17CAE" w:rsidP="00E17CAE">
      <w:pPr>
        <w:pStyle w:val="9"/>
        <w:shd w:val="clear" w:color="auto" w:fill="auto"/>
        <w:tabs>
          <w:tab w:val="left" w:pos="560"/>
        </w:tabs>
        <w:spacing w:after="0" w:line="230" w:lineRule="exact"/>
        <w:ind w:left="320" w:firstLine="0"/>
        <w:jc w:val="both"/>
        <w:rPr>
          <w:lang w:val="uk-UA"/>
        </w:rPr>
      </w:pPr>
      <w:r w:rsidRPr="005A5D47">
        <w:rPr>
          <w:lang w:val="uk-UA"/>
        </w:rPr>
        <w:t>в)</w:t>
      </w:r>
      <w:r w:rsidRPr="005A5D47">
        <w:rPr>
          <w:lang w:val="uk-UA"/>
        </w:rPr>
        <w:tab/>
        <w:t>залишиться незмінною;</w:t>
      </w:r>
    </w:p>
    <w:p w:rsidR="00E17CAE" w:rsidRPr="005A5D47" w:rsidRDefault="00E17CAE" w:rsidP="00E17CAE">
      <w:pPr>
        <w:pStyle w:val="9"/>
        <w:shd w:val="clear" w:color="auto" w:fill="auto"/>
        <w:tabs>
          <w:tab w:val="left" w:pos="541"/>
        </w:tabs>
        <w:spacing w:after="180" w:line="230" w:lineRule="exact"/>
        <w:ind w:left="320" w:firstLine="0"/>
        <w:jc w:val="both"/>
        <w:rPr>
          <w:lang w:val="uk-UA"/>
        </w:rPr>
      </w:pPr>
      <w:r w:rsidRPr="005A5D47">
        <w:rPr>
          <w:lang w:val="uk-UA"/>
        </w:rPr>
        <w:t>г)</w:t>
      </w:r>
      <w:r w:rsidRPr="005A5D47">
        <w:rPr>
          <w:lang w:val="uk-UA"/>
        </w:rPr>
        <w:tab/>
        <w:t>усе залежить від особливостей конкретного підприємства.</w:t>
      </w:r>
    </w:p>
    <w:p w:rsidR="00E17CAE" w:rsidRPr="005A5D47" w:rsidRDefault="00E17CAE" w:rsidP="00E17CAE">
      <w:pPr>
        <w:tabs>
          <w:tab w:val="left" w:pos="668"/>
        </w:tabs>
        <w:spacing w:line="230" w:lineRule="exact"/>
        <w:ind w:left="-75" w:right="60"/>
        <w:jc w:val="both"/>
        <w:rPr>
          <w:rFonts w:ascii="Times New Roman" w:hAnsi="Times New Roman" w:cs="Times New Roman"/>
          <w:lang w:val="uk-UA"/>
        </w:rPr>
      </w:pPr>
      <w:r w:rsidRPr="005A5D47">
        <w:rPr>
          <w:rFonts w:ascii="Times New Roman" w:hAnsi="Times New Roman" w:cs="Times New Roman"/>
          <w:lang w:val="uk-UA"/>
        </w:rPr>
        <w:t>21.Якщо випуск продукції збільшиться, а кількість праців</w:t>
      </w:r>
      <w:r w:rsidR="009E7C70">
        <w:rPr>
          <w:rFonts w:ascii="Times New Roman" w:hAnsi="Times New Roman" w:cs="Times New Roman"/>
          <w:lang w:val="uk-UA"/>
        </w:rPr>
        <w:t>ни</w:t>
      </w:r>
      <w:r w:rsidRPr="005A5D47">
        <w:rPr>
          <w:rFonts w:ascii="Times New Roman" w:hAnsi="Times New Roman" w:cs="Times New Roman"/>
          <w:lang w:val="uk-UA"/>
        </w:rPr>
        <w:t>ків підприємства залишається незмінною, то продуктивність праці:</w:t>
      </w:r>
    </w:p>
    <w:p w:rsidR="00E17CAE" w:rsidRPr="005A5D47" w:rsidRDefault="00E17CAE" w:rsidP="00E17CAE">
      <w:pPr>
        <w:pStyle w:val="9"/>
        <w:shd w:val="clear" w:color="auto" w:fill="auto"/>
        <w:tabs>
          <w:tab w:val="left" w:pos="550"/>
        </w:tabs>
        <w:spacing w:after="0" w:line="230" w:lineRule="exact"/>
        <w:ind w:left="320" w:firstLine="0"/>
        <w:jc w:val="both"/>
        <w:rPr>
          <w:lang w:val="uk-UA"/>
        </w:rPr>
      </w:pPr>
      <w:r w:rsidRPr="005A5D47">
        <w:rPr>
          <w:lang w:val="uk-UA"/>
        </w:rPr>
        <w:t>а)</w:t>
      </w:r>
      <w:r w:rsidRPr="005A5D47">
        <w:rPr>
          <w:lang w:val="uk-UA"/>
        </w:rPr>
        <w:tab/>
        <w:t>зростає;</w:t>
      </w:r>
    </w:p>
    <w:p w:rsidR="00E17CAE" w:rsidRPr="005A5D47" w:rsidRDefault="00E17CAE" w:rsidP="00E17CAE">
      <w:pPr>
        <w:pStyle w:val="9"/>
        <w:shd w:val="clear" w:color="auto" w:fill="auto"/>
        <w:tabs>
          <w:tab w:val="left" w:pos="565"/>
        </w:tabs>
        <w:spacing w:after="0" w:line="230" w:lineRule="exact"/>
        <w:ind w:left="320" w:firstLine="0"/>
        <w:jc w:val="both"/>
        <w:rPr>
          <w:lang w:val="uk-UA"/>
        </w:rPr>
      </w:pPr>
      <w:r w:rsidRPr="005A5D47">
        <w:rPr>
          <w:lang w:val="uk-UA"/>
        </w:rPr>
        <w:t>б)</w:t>
      </w:r>
      <w:r w:rsidRPr="005A5D47">
        <w:rPr>
          <w:lang w:val="uk-UA"/>
        </w:rPr>
        <w:tab/>
        <w:t>знижується;</w:t>
      </w:r>
    </w:p>
    <w:p w:rsidR="00E17CAE" w:rsidRPr="005A5D47" w:rsidRDefault="00E17CAE" w:rsidP="00E17CAE">
      <w:pPr>
        <w:pStyle w:val="9"/>
        <w:shd w:val="clear" w:color="auto" w:fill="auto"/>
        <w:tabs>
          <w:tab w:val="left" w:pos="560"/>
        </w:tabs>
        <w:spacing w:after="0" w:line="230" w:lineRule="exact"/>
        <w:ind w:left="320" w:firstLine="0"/>
        <w:jc w:val="both"/>
        <w:rPr>
          <w:lang w:val="uk-UA"/>
        </w:rPr>
      </w:pPr>
      <w:r w:rsidRPr="005A5D47">
        <w:rPr>
          <w:lang w:val="uk-UA"/>
        </w:rPr>
        <w:t>в)</w:t>
      </w:r>
      <w:r w:rsidRPr="005A5D47">
        <w:rPr>
          <w:lang w:val="uk-UA"/>
        </w:rPr>
        <w:tab/>
        <w:t>залишається без змін;</w:t>
      </w:r>
    </w:p>
    <w:p w:rsidR="00E17CAE" w:rsidRPr="005A5D47" w:rsidRDefault="00E17CAE" w:rsidP="00E17CAE">
      <w:pPr>
        <w:pStyle w:val="9"/>
        <w:shd w:val="clear" w:color="auto" w:fill="auto"/>
        <w:tabs>
          <w:tab w:val="left" w:pos="546"/>
        </w:tabs>
        <w:spacing w:after="180" w:line="230" w:lineRule="exact"/>
        <w:ind w:left="320" w:firstLine="0"/>
        <w:jc w:val="both"/>
        <w:rPr>
          <w:lang w:val="uk-UA"/>
        </w:rPr>
      </w:pPr>
      <w:r w:rsidRPr="005A5D47">
        <w:rPr>
          <w:lang w:val="uk-UA"/>
        </w:rPr>
        <w:t>г)</w:t>
      </w:r>
      <w:r w:rsidRPr="005A5D47">
        <w:rPr>
          <w:lang w:val="uk-UA"/>
        </w:rPr>
        <w:tab/>
        <w:t>між наведеними показниками не існує прямого зв’язку.</w:t>
      </w:r>
    </w:p>
    <w:p w:rsidR="00E17CAE" w:rsidRPr="005A5D47" w:rsidRDefault="00E17CAE" w:rsidP="00E17CAE">
      <w:pPr>
        <w:tabs>
          <w:tab w:val="left" w:pos="682"/>
        </w:tabs>
        <w:spacing w:line="230" w:lineRule="exact"/>
        <w:ind w:left="-75" w:right="60"/>
        <w:jc w:val="both"/>
        <w:rPr>
          <w:rFonts w:ascii="Times New Roman" w:hAnsi="Times New Roman" w:cs="Times New Roman"/>
          <w:lang w:val="uk-UA"/>
        </w:rPr>
      </w:pPr>
      <w:r w:rsidRPr="005A5D47">
        <w:rPr>
          <w:rFonts w:ascii="Times New Roman" w:hAnsi="Times New Roman" w:cs="Times New Roman"/>
          <w:lang w:val="uk-UA"/>
        </w:rPr>
        <w:t>22.Рівень розвитку та сту</w:t>
      </w:r>
      <w:r w:rsidR="009E7C70">
        <w:rPr>
          <w:rFonts w:ascii="Times New Roman" w:hAnsi="Times New Roman" w:cs="Times New Roman"/>
          <w:lang w:val="uk-UA"/>
        </w:rPr>
        <w:t>пінь використання засобів вироб</w:t>
      </w:r>
      <w:r w:rsidRPr="005A5D47">
        <w:rPr>
          <w:rFonts w:ascii="Times New Roman" w:hAnsi="Times New Roman" w:cs="Times New Roman"/>
          <w:lang w:val="uk-UA"/>
        </w:rPr>
        <w:t>ництва відноситься до</w:t>
      </w:r>
      <w:r w:rsidRPr="005A5D47">
        <w:rPr>
          <w:rStyle w:val="160"/>
          <w:rFonts w:eastAsiaTheme="minorHAnsi"/>
        </w:rPr>
        <w:t xml:space="preserve"> </w:t>
      </w:r>
      <w:r w:rsidRPr="005A5D47">
        <w:rPr>
          <w:rFonts w:ascii="Times New Roman" w:hAnsi="Times New Roman" w:cs="Times New Roman"/>
          <w:lang w:val="uk-UA"/>
        </w:rPr>
        <w:t>факторів підвищення продуктивності праці:</w:t>
      </w:r>
    </w:p>
    <w:p w:rsidR="00E17CAE" w:rsidRPr="005A5D47" w:rsidRDefault="00E17CAE" w:rsidP="00E17CAE">
      <w:pPr>
        <w:pStyle w:val="9"/>
        <w:shd w:val="clear" w:color="auto" w:fill="auto"/>
        <w:tabs>
          <w:tab w:val="left" w:pos="546"/>
        </w:tabs>
        <w:spacing w:after="0" w:line="230" w:lineRule="exact"/>
        <w:ind w:left="320" w:firstLine="0"/>
        <w:jc w:val="both"/>
        <w:rPr>
          <w:lang w:val="uk-UA"/>
        </w:rPr>
      </w:pPr>
      <w:r w:rsidRPr="005A5D47">
        <w:rPr>
          <w:lang w:val="uk-UA"/>
        </w:rPr>
        <w:t>а)</w:t>
      </w:r>
      <w:r w:rsidRPr="005A5D47">
        <w:rPr>
          <w:lang w:val="uk-UA"/>
        </w:rPr>
        <w:tab/>
        <w:t>техніко-технологічних;</w:t>
      </w:r>
    </w:p>
    <w:p w:rsidR="00E17CAE" w:rsidRPr="005A5D47" w:rsidRDefault="00E17CAE" w:rsidP="00E17CAE">
      <w:pPr>
        <w:pStyle w:val="9"/>
        <w:shd w:val="clear" w:color="auto" w:fill="auto"/>
        <w:tabs>
          <w:tab w:val="left" w:pos="570"/>
        </w:tabs>
        <w:spacing w:after="0" w:line="230" w:lineRule="exact"/>
        <w:ind w:left="320" w:firstLine="0"/>
        <w:jc w:val="both"/>
        <w:rPr>
          <w:lang w:val="uk-UA"/>
        </w:rPr>
      </w:pPr>
      <w:r w:rsidRPr="005A5D47">
        <w:rPr>
          <w:lang w:val="uk-UA"/>
        </w:rPr>
        <w:t>б)</w:t>
      </w:r>
      <w:r w:rsidRPr="005A5D47">
        <w:rPr>
          <w:lang w:val="uk-UA"/>
        </w:rPr>
        <w:tab/>
        <w:t>організаційних;</w:t>
      </w:r>
    </w:p>
    <w:p w:rsidR="00E17CAE" w:rsidRPr="005A5D47" w:rsidRDefault="00E17CAE" w:rsidP="00E17CAE">
      <w:pPr>
        <w:pStyle w:val="9"/>
        <w:shd w:val="clear" w:color="auto" w:fill="auto"/>
        <w:tabs>
          <w:tab w:val="left" w:pos="565"/>
        </w:tabs>
        <w:spacing w:after="180" w:line="230" w:lineRule="exact"/>
        <w:ind w:left="320" w:firstLine="0"/>
        <w:jc w:val="both"/>
        <w:rPr>
          <w:lang w:val="uk-UA"/>
        </w:rPr>
      </w:pPr>
      <w:r w:rsidRPr="005A5D47">
        <w:rPr>
          <w:lang w:val="uk-UA"/>
        </w:rPr>
        <w:t>в)</w:t>
      </w:r>
      <w:r w:rsidRPr="005A5D47">
        <w:rPr>
          <w:lang w:val="uk-UA"/>
        </w:rPr>
        <w:tab/>
        <w:t>соціально-економічних.</w:t>
      </w:r>
    </w:p>
    <w:p w:rsidR="00E17CAE" w:rsidRPr="005A5D47" w:rsidRDefault="00E17CAE" w:rsidP="00E17CAE">
      <w:pPr>
        <w:tabs>
          <w:tab w:val="left" w:pos="644"/>
        </w:tabs>
        <w:spacing w:line="230" w:lineRule="exact"/>
        <w:ind w:left="-75" w:right="60"/>
        <w:jc w:val="both"/>
        <w:rPr>
          <w:rFonts w:ascii="Times New Roman" w:hAnsi="Times New Roman" w:cs="Times New Roman"/>
          <w:lang w:val="uk-UA"/>
        </w:rPr>
      </w:pPr>
      <w:r w:rsidRPr="005A5D47">
        <w:rPr>
          <w:rFonts w:ascii="Times New Roman" w:hAnsi="Times New Roman" w:cs="Times New Roman"/>
          <w:lang w:val="uk-UA"/>
        </w:rPr>
        <w:t>23.До внутрішньовиробничи</w:t>
      </w:r>
      <w:r w:rsidR="009E7C70">
        <w:rPr>
          <w:rFonts w:ascii="Times New Roman" w:hAnsi="Times New Roman" w:cs="Times New Roman"/>
          <w:lang w:val="uk-UA"/>
        </w:rPr>
        <w:t>х резервів підвищення продуктив</w:t>
      </w:r>
      <w:r w:rsidRPr="005A5D47">
        <w:rPr>
          <w:rFonts w:ascii="Times New Roman" w:hAnsi="Times New Roman" w:cs="Times New Roman"/>
          <w:lang w:val="uk-UA"/>
        </w:rPr>
        <w:t>ності праці не можна віднести:</w:t>
      </w:r>
    </w:p>
    <w:p w:rsidR="00E17CAE" w:rsidRPr="005A5D47" w:rsidRDefault="00E17CAE" w:rsidP="00E17CAE">
      <w:pPr>
        <w:pStyle w:val="9"/>
        <w:shd w:val="clear" w:color="auto" w:fill="auto"/>
        <w:tabs>
          <w:tab w:val="left" w:pos="546"/>
        </w:tabs>
        <w:spacing w:after="0" w:line="230" w:lineRule="exact"/>
        <w:ind w:left="320" w:firstLine="0"/>
        <w:jc w:val="both"/>
        <w:rPr>
          <w:lang w:val="uk-UA"/>
        </w:rPr>
      </w:pPr>
      <w:r w:rsidRPr="005A5D47">
        <w:rPr>
          <w:lang w:val="uk-UA"/>
        </w:rPr>
        <w:t>а)</w:t>
      </w:r>
      <w:r w:rsidRPr="005A5D47">
        <w:rPr>
          <w:lang w:val="uk-UA"/>
        </w:rPr>
        <w:tab/>
        <w:t>раціональне розміщення виробництва;</w:t>
      </w:r>
    </w:p>
    <w:p w:rsidR="00E17CAE" w:rsidRPr="005A5D47" w:rsidRDefault="00E17CAE" w:rsidP="00E17CAE">
      <w:pPr>
        <w:pStyle w:val="9"/>
        <w:shd w:val="clear" w:color="auto" w:fill="auto"/>
        <w:tabs>
          <w:tab w:val="left" w:pos="570"/>
        </w:tabs>
        <w:spacing w:after="0" w:line="230" w:lineRule="exact"/>
        <w:ind w:left="320" w:firstLine="0"/>
        <w:jc w:val="both"/>
        <w:rPr>
          <w:lang w:val="uk-UA"/>
        </w:rPr>
      </w:pPr>
      <w:r w:rsidRPr="005A5D47">
        <w:rPr>
          <w:lang w:val="uk-UA"/>
        </w:rPr>
        <w:t>б)</w:t>
      </w:r>
      <w:r w:rsidRPr="005A5D47">
        <w:rPr>
          <w:lang w:val="uk-UA"/>
        </w:rPr>
        <w:tab/>
        <w:t>ефективне використання знарядь праці;</w:t>
      </w:r>
    </w:p>
    <w:p w:rsidR="00E17CAE" w:rsidRPr="005A5D47" w:rsidRDefault="00E17CAE" w:rsidP="00E17CAE">
      <w:pPr>
        <w:pStyle w:val="9"/>
        <w:shd w:val="clear" w:color="auto" w:fill="auto"/>
        <w:tabs>
          <w:tab w:val="left" w:pos="560"/>
        </w:tabs>
        <w:spacing w:after="0" w:line="230" w:lineRule="exact"/>
        <w:ind w:left="320" w:firstLine="0"/>
        <w:jc w:val="both"/>
        <w:rPr>
          <w:lang w:val="uk-UA"/>
        </w:rPr>
      </w:pPr>
      <w:r w:rsidRPr="005A5D47">
        <w:rPr>
          <w:lang w:val="uk-UA"/>
        </w:rPr>
        <w:t>в)</w:t>
      </w:r>
      <w:r w:rsidRPr="005A5D47">
        <w:rPr>
          <w:lang w:val="uk-UA"/>
        </w:rPr>
        <w:tab/>
        <w:t>зниження витрат праці на виробництво одиниці продукції;</w:t>
      </w:r>
    </w:p>
    <w:p w:rsidR="00E17CAE" w:rsidRPr="005A5D47" w:rsidRDefault="00E17CAE" w:rsidP="00E17CAE">
      <w:pPr>
        <w:pStyle w:val="9"/>
        <w:shd w:val="clear" w:color="auto" w:fill="auto"/>
        <w:tabs>
          <w:tab w:val="left" w:pos="546"/>
        </w:tabs>
        <w:spacing w:after="180" w:line="230" w:lineRule="exact"/>
        <w:ind w:left="320" w:firstLine="0"/>
        <w:jc w:val="both"/>
        <w:rPr>
          <w:lang w:val="uk-UA"/>
        </w:rPr>
      </w:pPr>
      <w:r w:rsidRPr="005A5D47">
        <w:rPr>
          <w:lang w:val="uk-UA"/>
        </w:rPr>
        <w:t>г)</w:t>
      </w:r>
      <w:r w:rsidRPr="005A5D47">
        <w:rPr>
          <w:lang w:val="uk-UA"/>
        </w:rPr>
        <w:tab/>
        <w:t>жодної правильної відповіді.</w:t>
      </w:r>
    </w:p>
    <w:p w:rsidR="00E17CAE" w:rsidRPr="005A5D47" w:rsidRDefault="00E17CAE" w:rsidP="00E17CAE">
      <w:pPr>
        <w:tabs>
          <w:tab w:val="left" w:pos="678"/>
        </w:tabs>
        <w:spacing w:line="230" w:lineRule="exact"/>
        <w:ind w:left="-75" w:right="60"/>
        <w:jc w:val="both"/>
        <w:rPr>
          <w:rFonts w:ascii="Times New Roman" w:hAnsi="Times New Roman" w:cs="Times New Roman"/>
          <w:lang w:val="uk-UA"/>
        </w:rPr>
      </w:pPr>
      <w:r w:rsidRPr="005A5D47">
        <w:rPr>
          <w:rFonts w:ascii="Times New Roman" w:hAnsi="Times New Roman" w:cs="Times New Roman"/>
          <w:lang w:val="uk-UA"/>
        </w:rPr>
        <w:t>24.Праця робітників вважається більш ефективною, якщо її затрати забезпечують:</w:t>
      </w:r>
    </w:p>
    <w:p w:rsidR="00E17CAE" w:rsidRPr="005A5D47" w:rsidRDefault="00E17CAE" w:rsidP="00E17CAE">
      <w:pPr>
        <w:pStyle w:val="9"/>
        <w:shd w:val="clear" w:color="auto" w:fill="auto"/>
        <w:tabs>
          <w:tab w:val="left" w:pos="550"/>
        </w:tabs>
        <w:spacing w:after="0" w:line="230" w:lineRule="exact"/>
        <w:ind w:left="320" w:firstLine="0"/>
        <w:jc w:val="both"/>
        <w:rPr>
          <w:lang w:val="uk-UA"/>
        </w:rPr>
      </w:pPr>
      <w:r w:rsidRPr="005A5D47">
        <w:rPr>
          <w:lang w:val="uk-UA"/>
        </w:rPr>
        <w:t>а)</w:t>
      </w:r>
      <w:r w:rsidRPr="005A5D47">
        <w:rPr>
          <w:lang w:val="uk-UA"/>
        </w:rPr>
        <w:tab/>
        <w:t>найменший результат господарської діяльності;</w:t>
      </w:r>
    </w:p>
    <w:p w:rsidR="00E17CAE" w:rsidRPr="005A5D47" w:rsidRDefault="00E17CAE" w:rsidP="00E17CAE">
      <w:pPr>
        <w:pStyle w:val="9"/>
        <w:shd w:val="clear" w:color="auto" w:fill="auto"/>
        <w:tabs>
          <w:tab w:val="left" w:pos="565"/>
        </w:tabs>
        <w:spacing w:after="0" w:line="230" w:lineRule="exact"/>
        <w:ind w:left="320" w:firstLine="0"/>
        <w:jc w:val="both"/>
        <w:rPr>
          <w:lang w:val="uk-UA"/>
        </w:rPr>
      </w:pPr>
      <w:r w:rsidRPr="005A5D47">
        <w:rPr>
          <w:lang w:val="uk-UA"/>
        </w:rPr>
        <w:t>б)</w:t>
      </w:r>
      <w:r w:rsidRPr="005A5D47">
        <w:rPr>
          <w:lang w:val="uk-UA"/>
        </w:rPr>
        <w:tab/>
        <w:t>найбільший результат господарської діяльності;</w:t>
      </w:r>
    </w:p>
    <w:p w:rsidR="00E17CAE" w:rsidRPr="005A5D47" w:rsidRDefault="00E17CAE" w:rsidP="00E17CAE">
      <w:pPr>
        <w:pStyle w:val="9"/>
        <w:shd w:val="clear" w:color="auto" w:fill="auto"/>
        <w:tabs>
          <w:tab w:val="left" w:pos="560"/>
        </w:tabs>
        <w:spacing w:after="0" w:line="230" w:lineRule="exact"/>
        <w:ind w:left="320" w:firstLine="0"/>
        <w:jc w:val="both"/>
        <w:rPr>
          <w:lang w:val="uk-UA"/>
        </w:rPr>
      </w:pPr>
      <w:r w:rsidRPr="005A5D47">
        <w:rPr>
          <w:lang w:val="uk-UA"/>
        </w:rPr>
        <w:t>в)</w:t>
      </w:r>
      <w:r w:rsidRPr="005A5D47">
        <w:rPr>
          <w:lang w:val="uk-UA"/>
        </w:rPr>
        <w:tab/>
        <w:t>незмінний результат господарської діяльності;</w:t>
      </w:r>
    </w:p>
    <w:p w:rsidR="00E17CAE" w:rsidRPr="005A5D47" w:rsidRDefault="00E17CAE" w:rsidP="00E17CAE">
      <w:pPr>
        <w:pStyle w:val="9"/>
        <w:shd w:val="clear" w:color="auto" w:fill="auto"/>
        <w:tabs>
          <w:tab w:val="left" w:pos="550"/>
        </w:tabs>
        <w:spacing w:after="0" w:line="230" w:lineRule="exact"/>
        <w:ind w:left="320" w:firstLine="0"/>
        <w:jc w:val="both"/>
        <w:rPr>
          <w:lang w:val="uk-UA"/>
        </w:rPr>
      </w:pPr>
      <w:r w:rsidRPr="005A5D47">
        <w:rPr>
          <w:lang w:val="uk-UA"/>
        </w:rPr>
        <w:t>г)</w:t>
      </w:r>
      <w:r w:rsidRPr="005A5D47">
        <w:rPr>
          <w:lang w:val="uk-UA"/>
        </w:rPr>
        <w:tab/>
        <w:t>беззбитковість господарської діяльності.</w:t>
      </w:r>
    </w:p>
    <w:p w:rsidR="00CA48AE" w:rsidRPr="005A5D47" w:rsidRDefault="00CA48AE">
      <w:pPr>
        <w:spacing w:line="236" w:lineRule="exact"/>
        <w:rPr>
          <w:lang w:val="uk-UA"/>
        </w:rPr>
        <w:sectPr w:rsidR="00CA48AE" w:rsidRPr="005A5D47">
          <w:headerReference w:type="default" r:id="rId505"/>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E17CAE" w:rsidRPr="005A5D47" w:rsidRDefault="00E17CAE" w:rsidP="00E17CAE">
      <w:pPr>
        <w:tabs>
          <w:tab w:val="left" w:pos="643"/>
        </w:tabs>
        <w:spacing w:line="240" w:lineRule="exact"/>
        <w:ind w:left="300" w:right="20"/>
        <w:jc w:val="both"/>
        <w:rPr>
          <w:rFonts w:ascii="Times New Roman" w:hAnsi="Times New Roman" w:cs="Times New Roman"/>
          <w:lang w:val="uk-UA"/>
        </w:rPr>
      </w:pPr>
      <w:r w:rsidRPr="005A5D47">
        <w:rPr>
          <w:rFonts w:ascii="Times New Roman" w:hAnsi="Times New Roman" w:cs="Times New Roman"/>
          <w:lang w:val="uk-UA"/>
        </w:rPr>
        <w:t>25.Під час планування продуктивності праці на підприємстві використовуються такі методи планування праці:</w:t>
      </w:r>
    </w:p>
    <w:p w:rsidR="00E17CAE" w:rsidRPr="005A5D47" w:rsidRDefault="00E17CAE" w:rsidP="00E17CAE">
      <w:pPr>
        <w:pStyle w:val="9"/>
        <w:shd w:val="clear" w:color="auto" w:fill="auto"/>
        <w:tabs>
          <w:tab w:val="left" w:pos="530"/>
        </w:tabs>
        <w:spacing w:after="0" w:line="240" w:lineRule="exact"/>
        <w:ind w:firstLine="300"/>
        <w:jc w:val="both"/>
        <w:rPr>
          <w:lang w:val="uk-UA"/>
        </w:rPr>
      </w:pPr>
      <w:r w:rsidRPr="005A5D47">
        <w:rPr>
          <w:lang w:val="uk-UA"/>
        </w:rPr>
        <w:t>а)</w:t>
      </w:r>
      <w:r w:rsidRPr="005A5D47">
        <w:rPr>
          <w:lang w:val="uk-UA"/>
        </w:rPr>
        <w:tab/>
        <w:t>прямого і зворотного рахунку;</w:t>
      </w:r>
    </w:p>
    <w:p w:rsidR="00E17CAE" w:rsidRPr="005A5D47" w:rsidRDefault="00E17CAE" w:rsidP="00E17CAE">
      <w:pPr>
        <w:pStyle w:val="9"/>
        <w:shd w:val="clear" w:color="auto" w:fill="auto"/>
        <w:tabs>
          <w:tab w:val="left" w:pos="545"/>
        </w:tabs>
        <w:spacing w:after="0" w:line="240" w:lineRule="exact"/>
        <w:ind w:firstLine="300"/>
        <w:jc w:val="both"/>
        <w:rPr>
          <w:lang w:val="uk-UA"/>
        </w:rPr>
      </w:pPr>
      <w:r w:rsidRPr="005A5D47">
        <w:rPr>
          <w:lang w:val="uk-UA"/>
        </w:rPr>
        <w:t>б)</w:t>
      </w:r>
      <w:r w:rsidRPr="005A5D47">
        <w:rPr>
          <w:lang w:val="uk-UA"/>
        </w:rPr>
        <w:tab/>
      </w:r>
      <w:r w:rsidR="00895391" w:rsidRPr="005A5D47">
        <w:rPr>
          <w:lang w:val="uk-UA"/>
        </w:rPr>
        <w:t>по факторний</w:t>
      </w:r>
      <w:r w:rsidRPr="005A5D47">
        <w:rPr>
          <w:lang w:val="uk-UA"/>
        </w:rPr>
        <w:t xml:space="preserve"> і багатофакторний;</w:t>
      </w:r>
    </w:p>
    <w:p w:rsidR="00E17CAE" w:rsidRPr="005A5D47" w:rsidRDefault="00E17CAE" w:rsidP="00E17CAE">
      <w:pPr>
        <w:pStyle w:val="9"/>
        <w:shd w:val="clear" w:color="auto" w:fill="auto"/>
        <w:tabs>
          <w:tab w:val="left" w:pos="540"/>
        </w:tabs>
        <w:spacing w:after="0" w:line="240" w:lineRule="exact"/>
        <w:ind w:firstLine="300"/>
        <w:jc w:val="both"/>
        <w:rPr>
          <w:lang w:val="uk-UA"/>
        </w:rPr>
      </w:pPr>
      <w:r w:rsidRPr="005A5D47">
        <w:rPr>
          <w:lang w:val="uk-UA"/>
        </w:rPr>
        <w:t>в)</w:t>
      </w:r>
      <w:r w:rsidRPr="005A5D47">
        <w:rPr>
          <w:lang w:val="uk-UA"/>
        </w:rPr>
        <w:tab/>
        <w:t xml:space="preserve">прямого рахунку і </w:t>
      </w:r>
      <w:r w:rsidR="00895391" w:rsidRPr="005A5D47">
        <w:rPr>
          <w:lang w:val="uk-UA"/>
        </w:rPr>
        <w:t>по факторний</w:t>
      </w:r>
      <w:r w:rsidRPr="005A5D47">
        <w:rPr>
          <w:lang w:val="uk-UA"/>
        </w:rPr>
        <w:t>;</w:t>
      </w:r>
    </w:p>
    <w:p w:rsidR="00E17CAE" w:rsidRPr="005A5D47" w:rsidRDefault="00E17CAE" w:rsidP="00E17CAE">
      <w:pPr>
        <w:pStyle w:val="9"/>
        <w:shd w:val="clear" w:color="auto" w:fill="auto"/>
        <w:tabs>
          <w:tab w:val="left" w:pos="526"/>
        </w:tabs>
        <w:spacing w:after="364" w:line="240" w:lineRule="exact"/>
        <w:ind w:firstLine="300"/>
        <w:jc w:val="both"/>
        <w:rPr>
          <w:lang w:val="uk-UA"/>
        </w:rPr>
      </w:pPr>
      <w:r w:rsidRPr="005A5D47">
        <w:rPr>
          <w:lang w:val="uk-UA"/>
        </w:rPr>
        <w:t>г)</w:t>
      </w:r>
      <w:r w:rsidRPr="005A5D47">
        <w:rPr>
          <w:lang w:val="uk-UA"/>
        </w:rPr>
        <w:tab/>
        <w:t xml:space="preserve">зворотного рахунку і </w:t>
      </w:r>
      <w:r w:rsidR="00895391" w:rsidRPr="005A5D47">
        <w:rPr>
          <w:lang w:val="uk-UA"/>
        </w:rPr>
        <w:t>по факторний</w:t>
      </w:r>
      <w:r w:rsidRPr="005A5D47">
        <w:rPr>
          <w:lang w:val="uk-UA"/>
        </w:rPr>
        <w:t>.</w:t>
      </w:r>
    </w:p>
    <w:p w:rsidR="00E17CAE" w:rsidRPr="005A5D47" w:rsidRDefault="00E17CAE" w:rsidP="00E17CAE">
      <w:pPr>
        <w:tabs>
          <w:tab w:val="left" w:pos="631"/>
        </w:tabs>
        <w:spacing w:line="235" w:lineRule="exact"/>
        <w:ind w:left="300"/>
        <w:jc w:val="both"/>
        <w:rPr>
          <w:rFonts w:ascii="Times New Roman" w:hAnsi="Times New Roman" w:cs="Times New Roman"/>
          <w:lang w:val="uk-UA"/>
        </w:rPr>
      </w:pPr>
      <w:r w:rsidRPr="005A5D47">
        <w:rPr>
          <w:rFonts w:ascii="Times New Roman" w:hAnsi="Times New Roman" w:cs="Times New Roman"/>
          <w:lang w:val="uk-UA"/>
        </w:rPr>
        <w:t>26.Нормування праці</w:t>
      </w:r>
      <w:r w:rsidRPr="005A5D47">
        <w:rPr>
          <w:rStyle w:val="160"/>
          <w:rFonts w:eastAsiaTheme="minorHAnsi"/>
        </w:rPr>
        <w:t xml:space="preserve"> — </w:t>
      </w:r>
      <w:r w:rsidRPr="005A5D47">
        <w:rPr>
          <w:rFonts w:ascii="Times New Roman" w:hAnsi="Times New Roman" w:cs="Times New Roman"/>
          <w:lang w:val="uk-UA"/>
        </w:rPr>
        <w:t>це:</w:t>
      </w:r>
    </w:p>
    <w:p w:rsidR="00E17CAE" w:rsidRPr="005A5D47" w:rsidRDefault="00E17CAE" w:rsidP="00E17CAE">
      <w:pPr>
        <w:pStyle w:val="9"/>
        <w:shd w:val="clear" w:color="auto" w:fill="auto"/>
        <w:tabs>
          <w:tab w:val="left" w:pos="542"/>
        </w:tabs>
        <w:spacing w:after="0" w:line="235" w:lineRule="exact"/>
        <w:ind w:right="20" w:firstLine="300"/>
        <w:jc w:val="both"/>
        <w:rPr>
          <w:lang w:val="uk-UA"/>
        </w:rPr>
      </w:pPr>
      <w:r w:rsidRPr="005A5D47">
        <w:rPr>
          <w:lang w:val="uk-UA"/>
        </w:rPr>
        <w:t>а)</w:t>
      </w:r>
      <w:r w:rsidRPr="005A5D47">
        <w:rPr>
          <w:lang w:val="uk-UA"/>
        </w:rPr>
        <w:tab/>
        <w:t>забезпечення підприємства робочою силою та її правильний розподіл між робочими місцями;</w:t>
      </w:r>
    </w:p>
    <w:p w:rsidR="00E17CAE" w:rsidRPr="005A5D47" w:rsidRDefault="00E17CAE" w:rsidP="00E17CAE">
      <w:pPr>
        <w:pStyle w:val="9"/>
        <w:shd w:val="clear" w:color="auto" w:fill="auto"/>
        <w:tabs>
          <w:tab w:val="left" w:pos="540"/>
        </w:tabs>
        <w:spacing w:after="0" w:line="235" w:lineRule="exact"/>
        <w:ind w:firstLine="300"/>
        <w:jc w:val="both"/>
        <w:rPr>
          <w:lang w:val="uk-UA"/>
        </w:rPr>
      </w:pPr>
      <w:r w:rsidRPr="005A5D47">
        <w:rPr>
          <w:lang w:val="uk-UA"/>
        </w:rPr>
        <w:t>б)</w:t>
      </w:r>
      <w:r w:rsidRPr="005A5D47">
        <w:rPr>
          <w:lang w:val="uk-UA"/>
        </w:rPr>
        <w:tab/>
        <w:t xml:space="preserve">умови, в яких здійснюється </w:t>
      </w:r>
      <w:r w:rsidR="00D14449">
        <w:rPr>
          <w:lang w:val="uk-UA"/>
        </w:rPr>
        <w:t>процес</w:t>
      </w:r>
      <w:r w:rsidRPr="005A5D47">
        <w:rPr>
          <w:lang w:val="uk-UA"/>
        </w:rPr>
        <w:t xml:space="preserve"> праці;</w:t>
      </w:r>
    </w:p>
    <w:p w:rsidR="00E17CAE" w:rsidRPr="005A5D47" w:rsidRDefault="00E17CAE" w:rsidP="00E17CAE">
      <w:pPr>
        <w:pStyle w:val="9"/>
        <w:shd w:val="clear" w:color="auto" w:fill="auto"/>
        <w:tabs>
          <w:tab w:val="left" w:pos="552"/>
        </w:tabs>
        <w:spacing w:after="0" w:line="235" w:lineRule="exact"/>
        <w:ind w:right="20" w:firstLine="300"/>
        <w:jc w:val="both"/>
        <w:rPr>
          <w:lang w:val="uk-UA"/>
        </w:rPr>
      </w:pPr>
      <w:r w:rsidRPr="005A5D47">
        <w:rPr>
          <w:lang w:val="uk-UA"/>
        </w:rPr>
        <w:t>в)</w:t>
      </w:r>
      <w:r w:rsidRPr="005A5D47">
        <w:rPr>
          <w:lang w:val="uk-UA"/>
        </w:rPr>
        <w:tab/>
        <w:t xml:space="preserve">визначення максимально припустимого часу для виконання конкретної роботи або операції в умовах </w:t>
      </w:r>
      <w:r w:rsidR="00D14449">
        <w:rPr>
          <w:lang w:val="uk-UA"/>
        </w:rPr>
        <w:t>даного</w:t>
      </w:r>
      <w:r w:rsidRPr="005A5D47">
        <w:rPr>
          <w:lang w:val="uk-UA"/>
        </w:rPr>
        <w:t xml:space="preserve"> виробництва або мінімально припустимої кількості продукції, що виготовлюється в одиницю часу;</w:t>
      </w:r>
    </w:p>
    <w:p w:rsidR="00E17CAE" w:rsidRPr="005A5D47" w:rsidRDefault="00E17CAE" w:rsidP="00E17CAE">
      <w:pPr>
        <w:pStyle w:val="9"/>
        <w:shd w:val="clear" w:color="auto" w:fill="auto"/>
        <w:tabs>
          <w:tab w:val="left" w:pos="590"/>
        </w:tabs>
        <w:spacing w:after="356" w:line="235" w:lineRule="exact"/>
        <w:ind w:right="20" w:firstLine="300"/>
        <w:jc w:val="both"/>
        <w:rPr>
          <w:lang w:val="uk-UA"/>
        </w:rPr>
      </w:pPr>
      <w:r w:rsidRPr="005A5D47">
        <w:rPr>
          <w:lang w:val="uk-UA"/>
        </w:rPr>
        <w:t>г)</w:t>
      </w:r>
      <w:r w:rsidRPr="005A5D47">
        <w:rPr>
          <w:lang w:val="uk-UA"/>
        </w:rPr>
        <w:tab/>
        <w:t>система технічних, санітарно-гігієнічних і організаційних заходів із використання праці.</w:t>
      </w:r>
    </w:p>
    <w:p w:rsidR="00E17CAE" w:rsidRPr="005A5D47" w:rsidRDefault="00E17CAE" w:rsidP="00E17CAE">
      <w:pPr>
        <w:tabs>
          <w:tab w:val="left" w:pos="626"/>
        </w:tabs>
        <w:spacing w:line="240" w:lineRule="exact"/>
        <w:ind w:left="300"/>
        <w:jc w:val="both"/>
        <w:rPr>
          <w:rFonts w:ascii="Times New Roman" w:hAnsi="Times New Roman" w:cs="Times New Roman"/>
          <w:lang w:val="uk-UA"/>
        </w:rPr>
      </w:pPr>
      <w:r w:rsidRPr="005A5D47">
        <w:rPr>
          <w:rFonts w:ascii="Times New Roman" w:hAnsi="Times New Roman" w:cs="Times New Roman"/>
          <w:lang w:val="uk-UA"/>
        </w:rPr>
        <w:t>27.Який час не є елементом норми часу?</w:t>
      </w:r>
    </w:p>
    <w:p w:rsidR="00E17CAE" w:rsidRPr="005A5D47" w:rsidRDefault="00E17CAE" w:rsidP="00E17CAE">
      <w:pPr>
        <w:pStyle w:val="9"/>
        <w:shd w:val="clear" w:color="auto" w:fill="auto"/>
        <w:tabs>
          <w:tab w:val="left" w:pos="530"/>
        </w:tabs>
        <w:spacing w:after="0" w:line="240" w:lineRule="exact"/>
        <w:ind w:firstLine="300"/>
        <w:jc w:val="both"/>
        <w:rPr>
          <w:lang w:val="uk-UA"/>
        </w:rPr>
      </w:pPr>
      <w:r w:rsidRPr="005A5D47">
        <w:rPr>
          <w:lang w:val="uk-UA"/>
        </w:rPr>
        <w:t>а)</w:t>
      </w:r>
      <w:r w:rsidRPr="005A5D47">
        <w:rPr>
          <w:lang w:val="uk-UA"/>
        </w:rPr>
        <w:tab/>
        <w:t>час на простої у виробництві з вини працівника;</w:t>
      </w:r>
    </w:p>
    <w:p w:rsidR="00E17CAE" w:rsidRPr="005A5D47" w:rsidRDefault="00E17CAE" w:rsidP="00E17CAE">
      <w:pPr>
        <w:pStyle w:val="9"/>
        <w:shd w:val="clear" w:color="auto" w:fill="auto"/>
        <w:tabs>
          <w:tab w:val="left" w:pos="545"/>
        </w:tabs>
        <w:spacing w:after="0" w:line="240" w:lineRule="exact"/>
        <w:ind w:firstLine="300"/>
        <w:jc w:val="both"/>
        <w:rPr>
          <w:lang w:val="uk-UA"/>
        </w:rPr>
      </w:pPr>
      <w:r w:rsidRPr="005A5D47">
        <w:rPr>
          <w:lang w:val="uk-UA"/>
        </w:rPr>
        <w:t>б)</w:t>
      </w:r>
      <w:r w:rsidRPr="005A5D47">
        <w:rPr>
          <w:lang w:val="uk-UA"/>
        </w:rPr>
        <w:tab/>
        <w:t>час на обслуговування робочого місця;</w:t>
      </w:r>
    </w:p>
    <w:p w:rsidR="00E17CAE" w:rsidRPr="005A5D47" w:rsidRDefault="00E17CAE" w:rsidP="00E17CAE">
      <w:pPr>
        <w:pStyle w:val="9"/>
        <w:shd w:val="clear" w:color="auto" w:fill="auto"/>
        <w:tabs>
          <w:tab w:val="left" w:pos="540"/>
        </w:tabs>
        <w:spacing w:after="0" w:line="240" w:lineRule="exact"/>
        <w:ind w:firstLine="300"/>
        <w:jc w:val="both"/>
        <w:rPr>
          <w:lang w:val="uk-UA"/>
        </w:rPr>
      </w:pPr>
      <w:r w:rsidRPr="005A5D47">
        <w:rPr>
          <w:lang w:val="uk-UA"/>
        </w:rPr>
        <w:t>в)</w:t>
      </w:r>
      <w:r w:rsidRPr="005A5D47">
        <w:rPr>
          <w:lang w:val="uk-UA"/>
        </w:rPr>
        <w:tab/>
        <w:t>час на відпочинок і особисті потреби;</w:t>
      </w:r>
    </w:p>
    <w:p w:rsidR="00E17CAE" w:rsidRPr="005A5D47" w:rsidRDefault="00E17CAE" w:rsidP="00E17CAE">
      <w:pPr>
        <w:pStyle w:val="9"/>
        <w:shd w:val="clear" w:color="auto" w:fill="auto"/>
        <w:tabs>
          <w:tab w:val="left" w:pos="526"/>
        </w:tabs>
        <w:spacing w:after="360" w:line="240" w:lineRule="exact"/>
        <w:ind w:firstLine="300"/>
        <w:jc w:val="both"/>
        <w:rPr>
          <w:lang w:val="uk-UA"/>
        </w:rPr>
      </w:pPr>
      <w:r w:rsidRPr="005A5D47">
        <w:rPr>
          <w:lang w:val="uk-UA"/>
        </w:rPr>
        <w:t>г)</w:t>
      </w:r>
      <w:r w:rsidRPr="005A5D47">
        <w:rPr>
          <w:lang w:val="uk-UA"/>
        </w:rPr>
        <w:tab/>
        <w:t>допоміжний час.</w:t>
      </w:r>
    </w:p>
    <w:p w:rsidR="00E17CAE" w:rsidRPr="005A5D47" w:rsidRDefault="00E17CAE" w:rsidP="00E17CAE">
      <w:pPr>
        <w:tabs>
          <w:tab w:val="left" w:pos="696"/>
        </w:tabs>
        <w:spacing w:line="240" w:lineRule="exact"/>
        <w:ind w:left="300" w:right="20"/>
        <w:jc w:val="both"/>
        <w:rPr>
          <w:rFonts w:ascii="Times New Roman" w:hAnsi="Times New Roman" w:cs="Times New Roman"/>
          <w:lang w:val="uk-UA"/>
        </w:rPr>
      </w:pPr>
      <w:r w:rsidRPr="005A5D47">
        <w:rPr>
          <w:rFonts w:ascii="Times New Roman" w:hAnsi="Times New Roman" w:cs="Times New Roman"/>
          <w:lang w:val="uk-UA"/>
        </w:rPr>
        <w:t>28.Кількість продукції, яку повинен виробити робітник за одиницю часу — це:</w:t>
      </w:r>
    </w:p>
    <w:p w:rsidR="00E17CAE" w:rsidRPr="005A5D47" w:rsidRDefault="00E17CAE" w:rsidP="00E17CAE">
      <w:pPr>
        <w:pStyle w:val="9"/>
        <w:shd w:val="clear" w:color="auto" w:fill="auto"/>
        <w:tabs>
          <w:tab w:val="left" w:pos="530"/>
        </w:tabs>
        <w:spacing w:after="0" w:line="240" w:lineRule="exact"/>
        <w:ind w:firstLine="300"/>
        <w:jc w:val="both"/>
        <w:rPr>
          <w:lang w:val="uk-UA"/>
        </w:rPr>
      </w:pPr>
      <w:r w:rsidRPr="005A5D47">
        <w:rPr>
          <w:lang w:val="uk-UA"/>
        </w:rPr>
        <w:t>а)</w:t>
      </w:r>
      <w:r w:rsidRPr="005A5D47">
        <w:rPr>
          <w:lang w:val="uk-UA"/>
        </w:rPr>
        <w:tab/>
        <w:t>норма часу;</w:t>
      </w:r>
    </w:p>
    <w:p w:rsidR="00E17CAE" w:rsidRPr="005A5D47" w:rsidRDefault="00E17CAE" w:rsidP="00E17CAE">
      <w:pPr>
        <w:pStyle w:val="9"/>
        <w:shd w:val="clear" w:color="auto" w:fill="auto"/>
        <w:tabs>
          <w:tab w:val="left" w:pos="545"/>
        </w:tabs>
        <w:spacing w:after="0" w:line="240" w:lineRule="exact"/>
        <w:ind w:firstLine="300"/>
        <w:jc w:val="both"/>
        <w:rPr>
          <w:lang w:val="uk-UA"/>
        </w:rPr>
      </w:pPr>
      <w:r w:rsidRPr="005A5D47">
        <w:rPr>
          <w:lang w:val="uk-UA"/>
        </w:rPr>
        <w:t>б)</w:t>
      </w:r>
      <w:r w:rsidRPr="005A5D47">
        <w:rPr>
          <w:lang w:val="uk-UA"/>
        </w:rPr>
        <w:tab/>
        <w:t>норма виробітку;</w:t>
      </w:r>
    </w:p>
    <w:p w:rsidR="00E17CAE" w:rsidRPr="005A5D47" w:rsidRDefault="00E17CAE" w:rsidP="00E17CAE">
      <w:pPr>
        <w:pStyle w:val="9"/>
        <w:shd w:val="clear" w:color="auto" w:fill="auto"/>
        <w:tabs>
          <w:tab w:val="left" w:pos="540"/>
        </w:tabs>
        <w:spacing w:after="0" w:line="240" w:lineRule="exact"/>
        <w:ind w:firstLine="300"/>
        <w:jc w:val="both"/>
        <w:rPr>
          <w:lang w:val="uk-UA"/>
        </w:rPr>
      </w:pPr>
      <w:r w:rsidRPr="005A5D47">
        <w:rPr>
          <w:lang w:val="uk-UA"/>
        </w:rPr>
        <w:t>в)</w:t>
      </w:r>
      <w:r w:rsidRPr="005A5D47">
        <w:rPr>
          <w:lang w:val="uk-UA"/>
        </w:rPr>
        <w:tab/>
        <w:t>норма обслуговування;</w:t>
      </w:r>
    </w:p>
    <w:p w:rsidR="00E17CAE" w:rsidRPr="005A5D47" w:rsidRDefault="00E17CAE" w:rsidP="00E17CAE">
      <w:pPr>
        <w:pStyle w:val="9"/>
        <w:shd w:val="clear" w:color="auto" w:fill="auto"/>
        <w:tabs>
          <w:tab w:val="left" w:pos="526"/>
        </w:tabs>
        <w:spacing w:after="360" w:line="240" w:lineRule="exact"/>
        <w:ind w:firstLine="300"/>
        <w:jc w:val="both"/>
        <w:rPr>
          <w:lang w:val="uk-UA"/>
        </w:rPr>
      </w:pPr>
      <w:r w:rsidRPr="005A5D47">
        <w:rPr>
          <w:lang w:val="uk-UA"/>
        </w:rPr>
        <w:t>г)</w:t>
      </w:r>
      <w:r w:rsidRPr="005A5D47">
        <w:rPr>
          <w:lang w:val="uk-UA"/>
        </w:rPr>
        <w:tab/>
        <w:t>норма чисельності.</w:t>
      </w:r>
    </w:p>
    <w:p w:rsidR="00E17CAE" w:rsidRPr="005A5D47" w:rsidRDefault="00E17CAE" w:rsidP="00E17CAE">
      <w:pPr>
        <w:tabs>
          <w:tab w:val="left" w:pos="672"/>
        </w:tabs>
        <w:spacing w:line="240" w:lineRule="exact"/>
        <w:ind w:left="300" w:right="20"/>
        <w:jc w:val="both"/>
        <w:rPr>
          <w:rFonts w:ascii="Times New Roman" w:hAnsi="Times New Roman" w:cs="Times New Roman"/>
          <w:lang w:val="uk-UA"/>
        </w:rPr>
      </w:pPr>
      <w:r w:rsidRPr="005A5D47">
        <w:rPr>
          <w:rFonts w:ascii="Times New Roman" w:hAnsi="Times New Roman" w:cs="Times New Roman"/>
          <w:lang w:val="uk-UA"/>
        </w:rPr>
        <w:t>29.Оптимальну кількість об</w:t>
      </w:r>
      <w:r w:rsidR="009E7C70">
        <w:rPr>
          <w:rFonts w:ascii="Times New Roman" w:hAnsi="Times New Roman" w:cs="Times New Roman"/>
          <w:lang w:val="uk-UA"/>
        </w:rPr>
        <w:t>ладнання, закріплена за робітни</w:t>
      </w:r>
      <w:r w:rsidRPr="005A5D47">
        <w:rPr>
          <w:rFonts w:ascii="Times New Roman" w:hAnsi="Times New Roman" w:cs="Times New Roman"/>
          <w:lang w:val="uk-UA"/>
        </w:rPr>
        <w:t>ком, характеризує норма:</w:t>
      </w:r>
    </w:p>
    <w:p w:rsidR="00E17CAE" w:rsidRPr="005A5D47" w:rsidRDefault="00E17CAE" w:rsidP="00E17CAE">
      <w:pPr>
        <w:pStyle w:val="9"/>
        <w:shd w:val="clear" w:color="auto" w:fill="auto"/>
        <w:tabs>
          <w:tab w:val="left" w:pos="530"/>
        </w:tabs>
        <w:spacing w:after="0" w:line="240" w:lineRule="exact"/>
        <w:ind w:firstLine="300"/>
        <w:jc w:val="both"/>
        <w:rPr>
          <w:lang w:val="uk-UA"/>
        </w:rPr>
      </w:pPr>
      <w:r w:rsidRPr="005A5D47">
        <w:rPr>
          <w:lang w:val="uk-UA"/>
        </w:rPr>
        <w:t>а)</w:t>
      </w:r>
      <w:r w:rsidRPr="005A5D47">
        <w:rPr>
          <w:lang w:val="uk-UA"/>
        </w:rPr>
        <w:tab/>
        <w:t>часу;</w:t>
      </w:r>
    </w:p>
    <w:p w:rsidR="00E17CAE" w:rsidRPr="005A5D47" w:rsidRDefault="00E17CAE" w:rsidP="00E17CAE">
      <w:pPr>
        <w:pStyle w:val="9"/>
        <w:shd w:val="clear" w:color="auto" w:fill="auto"/>
        <w:tabs>
          <w:tab w:val="left" w:pos="545"/>
        </w:tabs>
        <w:spacing w:after="0" w:line="240" w:lineRule="exact"/>
        <w:ind w:firstLine="300"/>
        <w:jc w:val="both"/>
        <w:rPr>
          <w:lang w:val="uk-UA"/>
        </w:rPr>
      </w:pPr>
      <w:r w:rsidRPr="005A5D47">
        <w:rPr>
          <w:lang w:val="uk-UA"/>
        </w:rPr>
        <w:t>б)</w:t>
      </w:r>
      <w:r w:rsidRPr="005A5D47">
        <w:rPr>
          <w:lang w:val="uk-UA"/>
        </w:rPr>
        <w:tab/>
        <w:t>виробітку;</w:t>
      </w:r>
    </w:p>
    <w:p w:rsidR="00E17CAE" w:rsidRPr="005A5D47" w:rsidRDefault="00E17CAE" w:rsidP="00E17CAE">
      <w:pPr>
        <w:pStyle w:val="9"/>
        <w:shd w:val="clear" w:color="auto" w:fill="auto"/>
        <w:tabs>
          <w:tab w:val="left" w:pos="545"/>
        </w:tabs>
        <w:spacing w:after="0" w:line="240" w:lineRule="exact"/>
        <w:ind w:firstLine="300"/>
        <w:jc w:val="both"/>
        <w:rPr>
          <w:lang w:val="uk-UA"/>
        </w:rPr>
      </w:pPr>
      <w:r w:rsidRPr="005A5D47">
        <w:rPr>
          <w:lang w:val="uk-UA"/>
        </w:rPr>
        <w:t>в)</w:t>
      </w:r>
      <w:r w:rsidRPr="005A5D47">
        <w:rPr>
          <w:lang w:val="uk-UA"/>
        </w:rPr>
        <w:tab/>
        <w:t>обслуговування;</w:t>
      </w:r>
    </w:p>
    <w:p w:rsidR="00E17CAE" w:rsidRPr="005A5D47" w:rsidRDefault="00E17CAE" w:rsidP="00E17CAE">
      <w:pPr>
        <w:pStyle w:val="9"/>
        <w:shd w:val="clear" w:color="auto" w:fill="auto"/>
        <w:tabs>
          <w:tab w:val="left" w:pos="526"/>
        </w:tabs>
        <w:spacing w:after="0" w:line="240" w:lineRule="exact"/>
        <w:ind w:firstLine="300"/>
        <w:jc w:val="both"/>
        <w:rPr>
          <w:lang w:val="uk-UA"/>
        </w:rPr>
      </w:pPr>
      <w:r w:rsidRPr="005A5D47">
        <w:rPr>
          <w:lang w:val="uk-UA"/>
        </w:rPr>
        <w:t>г)</w:t>
      </w:r>
      <w:r w:rsidRPr="005A5D47">
        <w:rPr>
          <w:lang w:val="uk-UA"/>
        </w:rPr>
        <w:tab/>
        <w:t>чисельності.</w:t>
      </w:r>
    </w:p>
    <w:p w:rsidR="00CA48AE" w:rsidRPr="005A5D47" w:rsidRDefault="00CA48AE">
      <w:pPr>
        <w:spacing w:line="254" w:lineRule="exact"/>
        <w:rPr>
          <w:lang w:val="uk-UA"/>
        </w:rPr>
        <w:sectPr w:rsidR="00CA48AE" w:rsidRPr="005A5D47">
          <w:headerReference w:type="default" r:id="rId506"/>
          <w:footerReference w:type="default" r:id="rId507"/>
          <w:pgSz w:w="8400" w:h="11900"/>
          <w:pgMar w:top="0" w:right="820" w:bottom="880" w:left="860" w:header="0" w:footer="695" w:gutter="0"/>
          <w:pgNumType w:start="19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7A5531" w:rsidRPr="005A5D47" w:rsidRDefault="007A5531" w:rsidP="007A5531">
      <w:pPr>
        <w:tabs>
          <w:tab w:val="left" w:pos="688"/>
        </w:tabs>
        <w:spacing w:line="230" w:lineRule="exact"/>
        <w:ind w:left="340" w:right="20"/>
        <w:jc w:val="both"/>
        <w:rPr>
          <w:rFonts w:ascii="Times New Roman" w:hAnsi="Times New Roman" w:cs="Times New Roman"/>
          <w:lang w:val="uk-UA"/>
        </w:rPr>
      </w:pPr>
      <w:r w:rsidRPr="005A5D47">
        <w:rPr>
          <w:rFonts w:ascii="Times New Roman" w:hAnsi="Times New Roman" w:cs="Times New Roman"/>
          <w:lang w:val="uk-UA"/>
        </w:rPr>
        <w:t>30.Для визначення чисельно</w:t>
      </w:r>
      <w:r w:rsidR="009E7C70">
        <w:rPr>
          <w:rFonts w:ascii="Times New Roman" w:hAnsi="Times New Roman" w:cs="Times New Roman"/>
          <w:lang w:val="uk-UA"/>
        </w:rPr>
        <w:t>сті працівників, зайнятих на ро</w:t>
      </w:r>
      <w:r w:rsidRPr="005A5D47">
        <w:rPr>
          <w:rFonts w:ascii="Times New Roman" w:hAnsi="Times New Roman" w:cs="Times New Roman"/>
          <w:lang w:val="uk-UA"/>
        </w:rPr>
        <w:t>ботах, які нормуються, не треба знати:</w:t>
      </w:r>
    </w:p>
    <w:p w:rsidR="007A5531" w:rsidRPr="005A5D47" w:rsidRDefault="007A5531" w:rsidP="007A5531">
      <w:pPr>
        <w:pStyle w:val="9"/>
        <w:shd w:val="clear" w:color="auto" w:fill="auto"/>
        <w:tabs>
          <w:tab w:val="left" w:pos="570"/>
        </w:tabs>
        <w:spacing w:after="0" w:line="230" w:lineRule="exact"/>
        <w:ind w:left="40" w:firstLine="300"/>
        <w:jc w:val="both"/>
        <w:rPr>
          <w:lang w:val="uk-UA"/>
        </w:rPr>
      </w:pPr>
      <w:r w:rsidRPr="005A5D47">
        <w:rPr>
          <w:lang w:val="uk-UA"/>
        </w:rPr>
        <w:t>а)</w:t>
      </w:r>
      <w:r w:rsidRPr="005A5D47">
        <w:rPr>
          <w:lang w:val="uk-UA"/>
        </w:rPr>
        <w:tab/>
        <w:t>планову кількість виробів;</w:t>
      </w:r>
    </w:p>
    <w:p w:rsidR="007A5531" w:rsidRPr="005A5D47" w:rsidRDefault="007A5531" w:rsidP="007A5531">
      <w:pPr>
        <w:pStyle w:val="9"/>
        <w:shd w:val="clear" w:color="auto" w:fill="auto"/>
        <w:tabs>
          <w:tab w:val="left" w:pos="585"/>
        </w:tabs>
        <w:spacing w:after="0" w:line="230" w:lineRule="exact"/>
        <w:ind w:left="40" w:firstLine="300"/>
        <w:jc w:val="both"/>
        <w:rPr>
          <w:lang w:val="uk-UA"/>
        </w:rPr>
      </w:pPr>
      <w:r w:rsidRPr="005A5D47">
        <w:rPr>
          <w:lang w:val="uk-UA"/>
        </w:rPr>
        <w:t>б)</w:t>
      </w:r>
      <w:r w:rsidRPr="005A5D47">
        <w:rPr>
          <w:lang w:val="uk-UA"/>
        </w:rPr>
        <w:tab/>
      </w:r>
      <w:r w:rsidR="00D14449">
        <w:rPr>
          <w:lang w:val="uk-UA"/>
        </w:rPr>
        <w:t xml:space="preserve">годинну </w:t>
      </w:r>
      <w:r w:rsidRPr="005A5D47">
        <w:rPr>
          <w:lang w:val="uk-UA"/>
        </w:rPr>
        <w:t>норму виробітку одного працівника;</w:t>
      </w:r>
    </w:p>
    <w:p w:rsidR="007A5531" w:rsidRPr="005A5D47" w:rsidRDefault="007A5531" w:rsidP="007A5531">
      <w:pPr>
        <w:pStyle w:val="9"/>
        <w:shd w:val="clear" w:color="auto" w:fill="auto"/>
        <w:tabs>
          <w:tab w:val="left" w:pos="587"/>
        </w:tabs>
        <w:spacing w:after="0" w:line="230" w:lineRule="exact"/>
        <w:ind w:left="40" w:right="20" w:firstLine="300"/>
        <w:jc w:val="both"/>
        <w:rPr>
          <w:lang w:val="uk-UA"/>
        </w:rPr>
      </w:pPr>
      <w:r w:rsidRPr="005A5D47">
        <w:rPr>
          <w:lang w:val="uk-UA"/>
        </w:rPr>
        <w:t>в)</w:t>
      </w:r>
      <w:r w:rsidRPr="005A5D47">
        <w:rPr>
          <w:lang w:val="uk-UA"/>
        </w:rPr>
        <w:tab/>
        <w:t>дійсний фонд робочого часу одного середньооблікового пра</w:t>
      </w:r>
      <w:r w:rsidRPr="005A5D47">
        <w:rPr>
          <w:lang w:val="uk-UA"/>
        </w:rPr>
        <w:softHyphen/>
        <w:t>цівника;</w:t>
      </w:r>
    </w:p>
    <w:p w:rsidR="007A5531" w:rsidRPr="005A5D47" w:rsidRDefault="007A5531" w:rsidP="007A5531">
      <w:pPr>
        <w:pStyle w:val="9"/>
        <w:shd w:val="clear" w:color="auto" w:fill="auto"/>
        <w:tabs>
          <w:tab w:val="left" w:pos="570"/>
        </w:tabs>
        <w:spacing w:after="0" w:line="230" w:lineRule="exact"/>
        <w:ind w:left="40" w:firstLine="300"/>
        <w:jc w:val="both"/>
        <w:rPr>
          <w:lang w:val="uk-UA"/>
        </w:rPr>
      </w:pPr>
      <w:r w:rsidRPr="005A5D47">
        <w:rPr>
          <w:lang w:val="uk-UA"/>
        </w:rPr>
        <w:t>г)</w:t>
      </w:r>
      <w:r w:rsidRPr="005A5D47">
        <w:rPr>
          <w:lang w:val="uk-UA"/>
        </w:rPr>
        <w:tab/>
        <w:t>середній коефіцієнт виконання норм на підприємстві;</w:t>
      </w:r>
    </w:p>
    <w:p w:rsidR="007A5531" w:rsidRPr="005A5D47" w:rsidRDefault="007A5531" w:rsidP="007A5531">
      <w:pPr>
        <w:pStyle w:val="9"/>
        <w:shd w:val="clear" w:color="auto" w:fill="auto"/>
        <w:tabs>
          <w:tab w:val="left" w:pos="594"/>
        </w:tabs>
        <w:spacing w:after="180" w:line="230" w:lineRule="exact"/>
        <w:ind w:left="40" w:firstLine="300"/>
        <w:jc w:val="both"/>
        <w:rPr>
          <w:lang w:val="uk-UA"/>
        </w:rPr>
      </w:pPr>
      <w:r w:rsidRPr="005A5D47">
        <w:rPr>
          <w:lang w:val="uk-UA"/>
        </w:rPr>
        <w:t>д)</w:t>
      </w:r>
      <w:r w:rsidRPr="005A5D47">
        <w:rPr>
          <w:lang w:val="uk-UA"/>
        </w:rPr>
        <w:tab/>
        <w:t>сумарну трудомісткість виробничої програми.</w:t>
      </w:r>
    </w:p>
    <w:p w:rsidR="007A5531" w:rsidRPr="005A5D47" w:rsidRDefault="007A5531" w:rsidP="007A5531">
      <w:pPr>
        <w:tabs>
          <w:tab w:val="left" w:pos="741"/>
        </w:tabs>
        <w:spacing w:line="230" w:lineRule="exact"/>
        <w:ind w:left="340" w:right="20"/>
        <w:jc w:val="both"/>
        <w:rPr>
          <w:rFonts w:ascii="Times New Roman" w:hAnsi="Times New Roman" w:cs="Times New Roman"/>
          <w:lang w:val="uk-UA"/>
        </w:rPr>
      </w:pPr>
      <w:r w:rsidRPr="005A5D47">
        <w:rPr>
          <w:rFonts w:ascii="Times New Roman" w:hAnsi="Times New Roman" w:cs="Times New Roman"/>
          <w:lang w:val="uk-UA"/>
        </w:rPr>
        <w:t>31.Для визначення чисельності обслуговуючого персоналу, праця якого не нормується, не треба знати:</w:t>
      </w:r>
    </w:p>
    <w:p w:rsidR="007A5531" w:rsidRPr="005A5D47" w:rsidRDefault="007A5531" w:rsidP="007A5531">
      <w:pPr>
        <w:pStyle w:val="9"/>
        <w:shd w:val="clear" w:color="auto" w:fill="auto"/>
        <w:tabs>
          <w:tab w:val="left" w:pos="592"/>
        </w:tabs>
        <w:spacing w:after="0" w:line="230" w:lineRule="exact"/>
        <w:ind w:left="40" w:right="20" w:firstLine="300"/>
        <w:jc w:val="both"/>
        <w:rPr>
          <w:lang w:val="uk-UA"/>
        </w:rPr>
      </w:pPr>
      <w:r w:rsidRPr="005A5D47">
        <w:rPr>
          <w:lang w:val="uk-UA"/>
        </w:rPr>
        <w:t>а)</w:t>
      </w:r>
      <w:r w:rsidRPr="005A5D47">
        <w:rPr>
          <w:lang w:val="uk-UA"/>
        </w:rPr>
        <w:tab/>
        <w:t>загальну чисельність оди</w:t>
      </w:r>
      <w:r w:rsidR="009E7C70">
        <w:rPr>
          <w:lang w:val="uk-UA"/>
        </w:rPr>
        <w:t>ниць устаткування, що обслугову</w:t>
      </w:r>
      <w:r w:rsidRPr="005A5D47">
        <w:rPr>
          <w:lang w:val="uk-UA"/>
        </w:rPr>
        <w:t>ється;</w:t>
      </w:r>
    </w:p>
    <w:p w:rsidR="007A5531" w:rsidRPr="005A5D47" w:rsidRDefault="007A5531" w:rsidP="007A5531">
      <w:pPr>
        <w:pStyle w:val="9"/>
        <w:shd w:val="clear" w:color="auto" w:fill="auto"/>
        <w:tabs>
          <w:tab w:val="left" w:pos="585"/>
        </w:tabs>
        <w:spacing w:after="0" w:line="230" w:lineRule="exact"/>
        <w:ind w:left="40" w:firstLine="300"/>
        <w:jc w:val="both"/>
        <w:rPr>
          <w:lang w:val="uk-UA"/>
        </w:rPr>
      </w:pPr>
      <w:r w:rsidRPr="005A5D47">
        <w:rPr>
          <w:lang w:val="uk-UA"/>
        </w:rPr>
        <w:t>б)</w:t>
      </w:r>
      <w:r w:rsidRPr="005A5D47">
        <w:rPr>
          <w:lang w:val="uk-UA"/>
        </w:rPr>
        <w:tab/>
        <w:t>кількість змін роботи устаткування;</w:t>
      </w:r>
    </w:p>
    <w:p w:rsidR="007A5531" w:rsidRPr="005A5D47" w:rsidRDefault="007A5531" w:rsidP="007A5531">
      <w:pPr>
        <w:pStyle w:val="9"/>
        <w:shd w:val="clear" w:color="auto" w:fill="auto"/>
        <w:tabs>
          <w:tab w:val="left" w:pos="654"/>
        </w:tabs>
        <w:spacing w:after="0" w:line="230" w:lineRule="exact"/>
        <w:ind w:left="40" w:right="20" w:firstLine="300"/>
        <w:jc w:val="both"/>
        <w:rPr>
          <w:lang w:val="uk-UA"/>
        </w:rPr>
      </w:pPr>
      <w:r w:rsidRPr="005A5D47">
        <w:rPr>
          <w:lang w:val="uk-UA"/>
        </w:rPr>
        <w:t>в)</w:t>
      </w:r>
      <w:r w:rsidRPr="005A5D47">
        <w:rPr>
          <w:lang w:val="uk-UA"/>
        </w:rPr>
        <w:tab/>
        <w:t>дійсний фонд робочого часу одного середньооблікового працівника;</w:t>
      </w:r>
    </w:p>
    <w:p w:rsidR="007A5531" w:rsidRPr="005A5D47" w:rsidRDefault="007A5531" w:rsidP="007A5531">
      <w:pPr>
        <w:pStyle w:val="9"/>
        <w:shd w:val="clear" w:color="auto" w:fill="auto"/>
        <w:tabs>
          <w:tab w:val="left" w:pos="566"/>
        </w:tabs>
        <w:spacing w:after="0" w:line="230" w:lineRule="exact"/>
        <w:ind w:left="40" w:firstLine="300"/>
        <w:jc w:val="both"/>
        <w:rPr>
          <w:lang w:val="uk-UA"/>
        </w:rPr>
      </w:pPr>
      <w:r w:rsidRPr="005A5D47">
        <w:rPr>
          <w:lang w:val="uk-UA"/>
        </w:rPr>
        <w:t>г)</w:t>
      </w:r>
      <w:r w:rsidRPr="005A5D47">
        <w:rPr>
          <w:lang w:val="uk-UA"/>
        </w:rPr>
        <w:tab/>
        <w:t>коефіцієнт облікового складу;</w:t>
      </w:r>
    </w:p>
    <w:p w:rsidR="007A5531" w:rsidRPr="005A5D47" w:rsidRDefault="007A5531" w:rsidP="007A5531">
      <w:pPr>
        <w:pStyle w:val="9"/>
        <w:shd w:val="clear" w:color="auto" w:fill="auto"/>
        <w:tabs>
          <w:tab w:val="left" w:pos="590"/>
        </w:tabs>
        <w:spacing w:after="180" w:line="230" w:lineRule="exact"/>
        <w:ind w:left="40" w:firstLine="300"/>
        <w:jc w:val="both"/>
        <w:rPr>
          <w:lang w:val="uk-UA"/>
        </w:rPr>
      </w:pPr>
      <w:r w:rsidRPr="005A5D47">
        <w:rPr>
          <w:lang w:val="uk-UA"/>
        </w:rPr>
        <w:t>д)</w:t>
      </w:r>
      <w:r w:rsidRPr="005A5D47">
        <w:rPr>
          <w:lang w:val="uk-UA"/>
        </w:rPr>
        <w:tab/>
        <w:t>норму обслуговування на одного працівника;</w:t>
      </w:r>
    </w:p>
    <w:p w:rsidR="007A5531" w:rsidRPr="005A5D47" w:rsidRDefault="007A5531" w:rsidP="007A5531">
      <w:pPr>
        <w:tabs>
          <w:tab w:val="left" w:pos="741"/>
        </w:tabs>
        <w:spacing w:line="230" w:lineRule="exact"/>
        <w:ind w:left="340" w:right="20"/>
        <w:jc w:val="both"/>
        <w:rPr>
          <w:rFonts w:ascii="Times New Roman" w:hAnsi="Times New Roman" w:cs="Times New Roman"/>
          <w:lang w:val="uk-UA"/>
        </w:rPr>
      </w:pPr>
      <w:r w:rsidRPr="005A5D47">
        <w:rPr>
          <w:rFonts w:ascii="Times New Roman" w:hAnsi="Times New Roman" w:cs="Times New Roman"/>
          <w:lang w:val="uk-UA"/>
        </w:rPr>
        <w:t>32.Укажіть який з перер</w:t>
      </w:r>
      <w:r w:rsidR="009E7C70">
        <w:rPr>
          <w:rFonts w:ascii="Times New Roman" w:hAnsi="Times New Roman" w:cs="Times New Roman"/>
          <w:lang w:val="uk-UA"/>
        </w:rPr>
        <w:t>ахованих методів не використову</w:t>
      </w:r>
      <w:r w:rsidRPr="005A5D47">
        <w:rPr>
          <w:rFonts w:ascii="Times New Roman" w:hAnsi="Times New Roman" w:cs="Times New Roman"/>
          <w:lang w:val="uk-UA"/>
        </w:rPr>
        <w:t>ється під час планування чисельності промислово-виробничого персоналу підприємства:</w:t>
      </w:r>
    </w:p>
    <w:p w:rsidR="007A5531" w:rsidRPr="005A5D47" w:rsidRDefault="007A5531" w:rsidP="007A5531">
      <w:pPr>
        <w:pStyle w:val="9"/>
        <w:shd w:val="clear" w:color="auto" w:fill="auto"/>
        <w:tabs>
          <w:tab w:val="left" w:pos="570"/>
        </w:tabs>
        <w:spacing w:after="0" w:line="230" w:lineRule="exact"/>
        <w:ind w:left="40" w:firstLine="300"/>
        <w:jc w:val="both"/>
        <w:rPr>
          <w:lang w:val="uk-UA"/>
        </w:rPr>
      </w:pPr>
      <w:r w:rsidRPr="005A5D47">
        <w:rPr>
          <w:lang w:val="uk-UA"/>
        </w:rPr>
        <w:t>а)</w:t>
      </w:r>
      <w:r w:rsidRPr="005A5D47">
        <w:rPr>
          <w:lang w:val="uk-UA"/>
        </w:rPr>
        <w:tab/>
        <w:t>коригування базової чисельності;</w:t>
      </w:r>
    </w:p>
    <w:p w:rsidR="007A5531" w:rsidRPr="005A5D47" w:rsidRDefault="007A5531" w:rsidP="007A5531">
      <w:pPr>
        <w:pStyle w:val="9"/>
        <w:shd w:val="clear" w:color="auto" w:fill="auto"/>
        <w:tabs>
          <w:tab w:val="left" w:pos="616"/>
        </w:tabs>
        <w:spacing w:after="0" w:line="230" w:lineRule="exact"/>
        <w:ind w:left="40" w:right="20" w:firstLine="300"/>
        <w:jc w:val="both"/>
        <w:rPr>
          <w:lang w:val="uk-UA"/>
        </w:rPr>
      </w:pPr>
      <w:r w:rsidRPr="005A5D47">
        <w:rPr>
          <w:lang w:val="uk-UA"/>
        </w:rPr>
        <w:t>б)</w:t>
      </w:r>
      <w:r w:rsidRPr="005A5D47">
        <w:rPr>
          <w:lang w:val="uk-UA"/>
        </w:rPr>
        <w:tab/>
        <w:t>розрахунків на основі повної трудомісткості виготовлення продукції;</w:t>
      </w:r>
    </w:p>
    <w:p w:rsidR="007A5531" w:rsidRPr="005A5D47" w:rsidRDefault="007A5531" w:rsidP="007A5531">
      <w:pPr>
        <w:pStyle w:val="9"/>
        <w:shd w:val="clear" w:color="auto" w:fill="auto"/>
        <w:tabs>
          <w:tab w:val="left" w:pos="580"/>
        </w:tabs>
        <w:spacing w:after="0" w:line="230" w:lineRule="exact"/>
        <w:ind w:left="40" w:firstLine="300"/>
        <w:jc w:val="both"/>
        <w:rPr>
          <w:lang w:val="uk-UA"/>
        </w:rPr>
      </w:pPr>
      <w:r w:rsidRPr="005A5D47">
        <w:rPr>
          <w:lang w:val="uk-UA"/>
        </w:rPr>
        <w:t>в)</w:t>
      </w:r>
      <w:r w:rsidRPr="005A5D47">
        <w:rPr>
          <w:lang w:val="uk-UA"/>
        </w:rPr>
        <w:tab/>
        <w:t>підсумовування;</w:t>
      </w:r>
    </w:p>
    <w:p w:rsidR="007A5531" w:rsidRPr="005A5D47" w:rsidRDefault="007A5531" w:rsidP="007A5531">
      <w:pPr>
        <w:pStyle w:val="9"/>
        <w:shd w:val="clear" w:color="auto" w:fill="auto"/>
        <w:tabs>
          <w:tab w:val="left" w:pos="561"/>
        </w:tabs>
        <w:spacing w:after="180" w:line="230" w:lineRule="exact"/>
        <w:ind w:left="40" w:firstLine="300"/>
        <w:jc w:val="both"/>
        <w:rPr>
          <w:lang w:val="uk-UA"/>
        </w:rPr>
      </w:pPr>
      <w:r w:rsidRPr="005A5D47">
        <w:rPr>
          <w:lang w:val="uk-UA"/>
        </w:rPr>
        <w:t>г)</w:t>
      </w:r>
      <w:r w:rsidRPr="005A5D47">
        <w:rPr>
          <w:lang w:val="uk-UA"/>
        </w:rPr>
        <w:tab/>
        <w:t>розрахунків на основі норм оплати праці.</w:t>
      </w:r>
    </w:p>
    <w:p w:rsidR="007A5531" w:rsidRPr="005A5D47" w:rsidRDefault="007A5531" w:rsidP="007A5531">
      <w:pPr>
        <w:tabs>
          <w:tab w:val="left" w:pos="707"/>
        </w:tabs>
        <w:spacing w:line="230" w:lineRule="exact"/>
        <w:ind w:left="340" w:right="20"/>
        <w:jc w:val="both"/>
        <w:rPr>
          <w:rFonts w:ascii="Times New Roman" w:hAnsi="Times New Roman" w:cs="Times New Roman"/>
          <w:lang w:val="uk-UA"/>
        </w:rPr>
      </w:pPr>
      <w:r w:rsidRPr="005A5D47">
        <w:rPr>
          <w:rFonts w:ascii="Times New Roman" w:hAnsi="Times New Roman" w:cs="Times New Roman"/>
          <w:lang w:val="uk-UA"/>
        </w:rPr>
        <w:t>33.Підприємство створено та почало працювати з 21 січня, чисельність працюючих 210 осіб. Середньооблікова чисельність за січень дорівнює:</w:t>
      </w:r>
    </w:p>
    <w:p w:rsidR="007A5531" w:rsidRPr="005A5D47" w:rsidRDefault="007A5531" w:rsidP="007A5531">
      <w:pPr>
        <w:pStyle w:val="9"/>
        <w:shd w:val="clear" w:color="auto" w:fill="auto"/>
        <w:spacing w:after="180" w:line="230" w:lineRule="exact"/>
        <w:ind w:left="40" w:firstLine="300"/>
        <w:jc w:val="both"/>
        <w:rPr>
          <w:lang w:val="uk-UA"/>
        </w:rPr>
      </w:pPr>
      <w:r w:rsidRPr="005A5D47">
        <w:rPr>
          <w:lang w:val="uk-UA"/>
        </w:rPr>
        <w:t>а) 21; б) 10; в) 75.</w:t>
      </w:r>
    </w:p>
    <w:p w:rsidR="007A5531" w:rsidRPr="005A5D47" w:rsidRDefault="007A5531" w:rsidP="007A5531">
      <w:pPr>
        <w:tabs>
          <w:tab w:val="left" w:pos="890"/>
        </w:tabs>
        <w:spacing w:line="230" w:lineRule="exact"/>
        <w:ind w:left="340" w:right="20"/>
        <w:jc w:val="both"/>
        <w:rPr>
          <w:rFonts w:ascii="Times New Roman" w:hAnsi="Times New Roman" w:cs="Times New Roman"/>
          <w:lang w:val="uk-UA"/>
        </w:rPr>
      </w:pPr>
      <w:r w:rsidRPr="005A5D47">
        <w:rPr>
          <w:rFonts w:ascii="Times New Roman" w:hAnsi="Times New Roman" w:cs="Times New Roman"/>
          <w:lang w:val="uk-UA"/>
        </w:rPr>
        <w:t xml:space="preserve">34.У звітному році обсяг випуску продукції складав 650 </w:t>
      </w:r>
      <w:r w:rsidR="00D14449" w:rsidRPr="005A5D47">
        <w:rPr>
          <w:rFonts w:ascii="Times New Roman" w:hAnsi="Times New Roman" w:cs="Times New Roman"/>
          <w:lang w:val="uk-UA"/>
        </w:rPr>
        <w:t>млн.</w:t>
      </w:r>
      <w:r w:rsidRPr="005A5D47">
        <w:rPr>
          <w:rFonts w:ascii="Times New Roman" w:hAnsi="Times New Roman" w:cs="Times New Roman"/>
          <w:lang w:val="uk-UA"/>
        </w:rPr>
        <w:t xml:space="preserve"> грн, середньооблікова чисельність робітників</w:t>
      </w:r>
      <w:r w:rsidRPr="005A5D47">
        <w:rPr>
          <w:rStyle w:val="160"/>
          <w:rFonts w:eastAsiaTheme="minorHAnsi"/>
        </w:rPr>
        <w:t xml:space="preserve"> — </w:t>
      </w:r>
      <w:r w:rsidRPr="005A5D47">
        <w:rPr>
          <w:rFonts w:ascii="Times New Roman" w:hAnsi="Times New Roman" w:cs="Times New Roman"/>
          <w:lang w:val="uk-UA"/>
        </w:rPr>
        <w:t>150 осіб. У наступному році планується підвищити обсяг випуску продукції на 10 % та скоротити середньооблікову чисельність робітників на 5 %&gt;.</w:t>
      </w:r>
    </w:p>
    <w:p w:rsidR="007A5531" w:rsidRPr="005A5D47" w:rsidRDefault="007A5531" w:rsidP="00890022">
      <w:pPr>
        <w:pStyle w:val="9"/>
        <w:numPr>
          <w:ilvl w:val="0"/>
          <w:numId w:val="68"/>
        </w:numPr>
        <w:shd w:val="clear" w:color="auto" w:fill="auto"/>
        <w:tabs>
          <w:tab w:val="left" w:pos="561"/>
        </w:tabs>
        <w:spacing w:after="0" w:line="230" w:lineRule="exact"/>
        <w:ind w:left="676" w:hanging="267"/>
        <w:jc w:val="both"/>
        <w:rPr>
          <w:lang w:val="uk-UA"/>
        </w:rPr>
      </w:pPr>
      <w:r w:rsidRPr="005A5D47">
        <w:rPr>
          <w:lang w:val="uk-UA"/>
        </w:rPr>
        <w:t>виробіток на одного робітника:</w:t>
      </w:r>
    </w:p>
    <w:p w:rsidR="007A5531" w:rsidRPr="005A5D47" w:rsidRDefault="007A5531" w:rsidP="007A5531">
      <w:pPr>
        <w:pStyle w:val="9"/>
        <w:shd w:val="clear" w:color="auto" w:fill="auto"/>
        <w:tabs>
          <w:tab w:val="left" w:pos="580"/>
        </w:tabs>
        <w:spacing w:after="0" w:line="230" w:lineRule="exact"/>
        <w:ind w:left="40" w:firstLine="300"/>
        <w:jc w:val="both"/>
        <w:rPr>
          <w:lang w:val="uk-UA"/>
        </w:rPr>
      </w:pPr>
      <w:r w:rsidRPr="005A5D47">
        <w:rPr>
          <w:lang w:val="uk-UA"/>
        </w:rPr>
        <w:t>а)</w:t>
      </w:r>
      <w:r w:rsidRPr="005A5D47">
        <w:rPr>
          <w:lang w:val="uk-UA"/>
        </w:rPr>
        <w:tab/>
        <w:t>8; б) 5; в) 14;</w:t>
      </w:r>
    </w:p>
    <w:p w:rsidR="007A5531" w:rsidRPr="005A5D47" w:rsidRDefault="007A5531" w:rsidP="00890022">
      <w:pPr>
        <w:pStyle w:val="9"/>
        <w:numPr>
          <w:ilvl w:val="0"/>
          <w:numId w:val="68"/>
        </w:numPr>
        <w:shd w:val="clear" w:color="auto" w:fill="auto"/>
        <w:tabs>
          <w:tab w:val="left" w:pos="599"/>
        </w:tabs>
        <w:spacing w:after="0" w:line="230" w:lineRule="exact"/>
        <w:ind w:left="676" w:hanging="267"/>
        <w:jc w:val="both"/>
        <w:rPr>
          <w:lang w:val="uk-UA"/>
        </w:rPr>
      </w:pPr>
      <w:r w:rsidRPr="005A5D47">
        <w:rPr>
          <w:lang w:val="uk-UA"/>
        </w:rPr>
        <w:t>трудомісткість продукції:</w:t>
      </w:r>
    </w:p>
    <w:p w:rsidR="007A5531" w:rsidRPr="005A5D47" w:rsidRDefault="007A5531" w:rsidP="007A5531">
      <w:pPr>
        <w:pStyle w:val="9"/>
        <w:shd w:val="clear" w:color="auto" w:fill="auto"/>
        <w:tabs>
          <w:tab w:val="left" w:pos="575"/>
        </w:tabs>
        <w:spacing w:after="0" w:line="230" w:lineRule="exact"/>
        <w:ind w:left="40" w:firstLine="300"/>
        <w:jc w:val="both"/>
        <w:rPr>
          <w:lang w:val="uk-UA"/>
        </w:rPr>
      </w:pPr>
      <w:r w:rsidRPr="005A5D47">
        <w:rPr>
          <w:lang w:val="uk-UA"/>
        </w:rPr>
        <w:t>а)</w:t>
      </w:r>
      <w:r w:rsidRPr="005A5D47">
        <w:rPr>
          <w:lang w:val="uk-UA"/>
        </w:rPr>
        <w:tab/>
        <w:t>0,12; б) 0,08; в) 0,2.</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D14449" w:rsidRDefault="00D14449" w:rsidP="007A5531">
      <w:pPr>
        <w:tabs>
          <w:tab w:val="left" w:pos="711"/>
        </w:tabs>
        <w:spacing w:line="230" w:lineRule="exact"/>
        <w:ind w:left="340" w:right="40"/>
        <w:jc w:val="both"/>
        <w:rPr>
          <w:rFonts w:ascii="Times New Roman" w:hAnsi="Times New Roman" w:cs="Times New Roman"/>
          <w:lang w:val="uk-UA"/>
        </w:rPr>
      </w:pPr>
    </w:p>
    <w:p w:rsidR="00D14449" w:rsidRDefault="00D14449" w:rsidP="007A5531">
      <w:pPr>
        <w:tabs>
          <w:tab w:val="left" w:pos="711"/>
        </w:tabs>
        <w:spacing w:line="230" w:lineRule="exact"/>
        <w:ind w:left="340" w:right="40"/>
        <w:jc w:val="both"/>
        <w:rPr>
          <w:rFonts w:ascii="Times New Roman" w:hAnsi="Times New Roman" w:cs="Times New Roman"/>
          <w:lang w:val="uk-UA"/>
        </w:rPr>
      </w:pPr>
    </w:p>
    <w:p w:rsidR="00D14449" w:rsidRDefault="00D14449" w:rsidP="007A5531">
      <w:pPr>
        <w:tabs>
          <w:tab w:val="left" w:pos="711"/>
        </w:tabs>
        <w:spacing w:line="230" w:lineRule="exact"/>
        <w:ind w:left="340" w:right="40"/>
        <w:jc w:val="both"/>
        <w:rPr>
          <w:rFonts w:ascii="Times New Roman" w:hAnsi="Times New Roman" w:cs="Times New Roman"/>
          <w:lang w:val="uk-UA"/>
        </w:rPr>
      </w:pPr>
    </w:p>
    <w:p w:rsidR="00D14449" w:rsidRDefault="00D14449" w:rsidP="007A5531">
      <w:pPr>
        <w:tabs>
          <w:tab w:val="left" w:pos="711"/>
        </w:tabs>
        <w:spacing w:line="230" w:lineRule="exact"/>
        <w:ind w:left="340" w:right="40"/>
        <w:jc w:val="both"/>
        <w:rPr>
          <w:rFonts w:ascii="Times New Roman" w:hAnsi="Times New Roman" w:cs="Times New Roman"/>
          <w:lang w:val="uk-UA"/>
        </w:rPr>
      </w:pPr>
    </w:p>
    <w:p w:rsidR="007A5531" w:rsidRPr="005A5D47" w:rsidRDefault="007A5531" w:rsidP="007A5531">
      <w:pPr>
        <w:tabs>
          <w:tab w:val="left" w:pos="711"/>
        </w:tabs>
        <w:spacing w:line="230" w:lineRule="exact"/>
        <w:ind w:left="340" w:right="40"/>
        <w:jc w:val="both"/>
        <w:rPr>
          <w:rFonts w:ascii="Times New Roman" w:hAnsi="Times New Roman" w:cs="Times New Roman"/>
          <w:lang w:val="uk-UA"/>
        </w:rPr>
      </w:pPr>
      <w:r w:rsidRPr="005A5D47">
        <w:rPr>
          <w:rFonts w:ascii="Times New Roman" w:hAnsi="Times New Roman" w:cs="Times New Roman"/>
          <w:lang w:val="uk-UA"/>
        </w:rPr>
        <w:t>35.Трудомісткість знизилася на 10 %, зростання виробітку становитиме (у %):</w:t>
      </w:r>
    </w:p>
    <w:p w:rsidR="007A5531" w:rsidRPr="005A5D47" w:rsidRDefault="007A5531" w:rsidP="007A5531">
      <w:pPr>
        <w:pStyle w:val="9"/>
        <w:shd w:val="clear" w:color="auto" w:fill="auto"/>
        <w:tabs>
          <w:tab w:val="left" w:pos="594"/>
        </w:tabs>
        <w:spacing w:after="360" w:line="230" w:lineRule="exact"/>
        <w:ind w:left="20" w:firstLine="320"/>
        <w:jc w:val="both"/>
        <w:rPr>
          <w:lang w:val="uk-UA"/>
        </w:rPr>
      </w:pPr>
      <w:r w:rsidRPr="005A5D47">
        <w:rPr>
          <w:lang w:val="uk-UA"/>
        </w:rPr>
        <w:t>а)</w:t>
      </w:r>
      <w:r w:rsidRPr="005A5D47">
        <w:rPr>
          <w:lang w:val="uk-UA"/>
        </w:rPr>
        <w:tab/>
        <w:t>10; б) 11,1; в) 9,1.</w:t>
      </w:r>
    </w:p>
    <w:p w:rsidR="007A5531" w:rsidRPr="005A5D47" w:rsidRDefault="007A5531" w:rsidP="007A5531">
      <w:pPr>
        <w:pStyle w:val="a4"/>
        <w:tabs>
          <w:tab w:val="left" w:pos="649"/>
        </w:tabs>
        <w:spacing w:line="230" w:lineRule="exact"/>
        <w:ind w:left="108" w:right="40"/>
        <w:jc w:val="both"/>
        <w:rPr>
          <w:rFonts w:ascii="Times New Roman" w:hAnsi="Times New Roman" w:cs="Times New Roman"/>
          <w:lang w:val="uk-UA"/>
        </w:rPr>
      </w:pPr>
      <w:r w:rsidRPr="005A5D47">
        <w:rPr>
          <w:rFonts w:ascii="Times New Roman" w:hAnsi="Times New Roman" w:cs="Times New Roman"/>
          <w:lang w:val="uk-UA"/>
        </w:rPr>
        <w:t>36.Якщо норма виробітку збільшиться на 10 %, то норма ча</w:t>
      </w:r>
      <w:r w:rsidRPr="005A5D47">
        <w:rPr>
          <w:rFonts w:ascii="Times New Roman" w:hAnsi="Times New Roman" w:cs="Times New Roman"/>
          <w:lang w:val="uk-UA"/>
        </w:rPr>
        <w:softHyphen/>
        <w:t>су зменшиться на (у %):</w:t>
      </w:r>
    </w:p>
    <w:p w:rsidR="007A5531" w:rsidRPr="005A5D47" w:rsidRDefault="007A5531" w:rsidP="007A5531">
      <w:pPr>
        <w:pStyle w:val="9"/>
        <w:shd w:val="clear" w:color="auto" w:fill="auto"/>
        <w:tabs>
          <w:tab w:val="left" w:pos="580"/>
        </w:tabs>
        <w:spacing w:after="360" w:line="230" w:lineRule="exact"/>
        <w:ind w:left="20" w:firstLine="320"/>
        <w:jc w:val="both"/>
        <w:rPr>
          <w:lang w:val="uk-UA"/>
        </w:rPr>
      </w:pPr>
      <w:r w:rsidRPr="005A5D47">
        <w:rPr>
          <w:lang w:val="uk-UA"/>
        </w:rPr>
        <w:t>а)</w:t>
      </w:r>
      <w:r w:rsidRPr="005A5D47">
        <w:rPr>
          <w:lang w:val="uk-UA"/>
        </w:rPr>
        <w:tab/>
        <w:t>8,5; б) 5,2; в) 9,1.</w:t>
      </w:r>
    </w:p>
    <w:p w:rsidR="007A5531" w:rsidRPr="005A5D47" w:rsidRDefault="007A5531" w:rsidP="00890022">
      <w:pPr>
        <w:numPr>
          <w:ilvl w:val="0"/>
          <w:numId w:val="24"/>
        </w:numPr>
        <w:tabs>
          <w:tab w:val="left" w:pos="682"/>
        </w:tabs>
        <w:spacing w:line="230" w:lineRule="exact"/>
        <w:ind w:left="20" w:right="40" w:firstLine="320"/>
        <w:jc w:val="both"/>
        <w:rPr>
          <w:rFonts w:ascii="Times New Roman" w:hAnsi="Times New Roman" w:cs="Times New Roman"/>
          <w:lang w:val="uk-UA"/>
        </w:rPr>
      </w:pPr>
      <w:r w:rsidRPr="005A5D47">
        <w:rPr>
          <w:rFonts w:ascii="Times New Roman" w:hAnsi="Times New Roman" w:cs="Times New Roman"/>
          <w:lang w:val="uk-UA"/>
        </w:rPr>
        <w:t>Планова трудомісткість робіт на рік складає 638 тис.</w:t>
      </w:r>
      <w:r w:rsidR="00D14449">
        <w:rPr>
          <w:rFonts w:ascii="Times New Roman" w:hAnsi="Times New Roman" w:cs="Times New Roman"/>
          <w:lang w:val="uk-UA"/>
        </w:rPr>
        <w:t xml:space="preserve"> </w:t>
      </w:r>
      <w:r w:rsidRPr="005A5D47">
        <w:rPr>
          <w:rFonts w:ascii="Times New Roman" w:hAnsi="Times New Roman" w:cs="Times New Roman"/>
          <w:lang w:val="uk-UA"/>
        </w:rPr>
        <w:t>н- год. Річний плановий фонд робочого часу одного робітника</w:t>
      </w:r>
      <w:r w:rsidRPr="005A5D47">
        <w:rPr>
          <w:rStyle w:val="160"/>
          <w:rFonts w:eastAsiaTheme="minorHAnsi"/>
        </w:rPr>
        <w:t xml:space="preserve"> — </w:t>
      </w:r>
      <w:r w:rsidRPr="005A5D47">
        <w:rPr>
          <w:rFonts w:ascii="Times New Roman" w:hAnsi="Times New Roman" w:cs="Times New Roman"/>
          <w:lang w:val="uk-UA"/>
        </w:rPr>
        <w:t>230 днів, а коефіцієнт виконання норм виробітку</w:t>
      </w:r>
      <w:r w:rsidRPr="005A5D47">
        <w:rPr>
          <w:rStyle w:val="160"/>
          <w:rFonts w:eastAsiaTheme="minorHAnsi"/>
        </w:rPr>
        <w:t xml:space="preserve"> — </w:t>
      </w:r>
      <w:r w:rsidR="009E7C70">
        <w:rPr>
          <w:rFonts w:ascii="Times New Roman" w:hAnsi="Times New Roman" w:cs="Times New Roman"/>
          <w:lang w:val="uk-UA"/>
        </w:rPr>
        <w:t>1,02. Підпри</w:t>
      </w:r>
      <w:r w:rsidRPr="005A5D47">
        <w:rPr>
          <w:rFonts w:ascii="Times New Roman" w:hAnsi="Times New Roman" w:cs="Times New Roman"/>
          <w:lang w:val="uk-UA"/>
        </w:rPr>
        <w:t>ємство працює в одну зміну, тривалість робочої зміни 8 годин. Облікова чисельність робітників (чоловік):</w:t>
      </w:r>
    </w:p>
    <w:p w:rsidR="007A5531" w:rsidRPr="005A5D47" w:rsidRDefault="007A5531" w:rsidP="007A5531">
      <w:pPr>
        <w:pStyle w:val="9"/>
        <w:shd w:val="clear" w:color="auto" w:fill="auto"/>
        <w:tabs>
          <w:tab w:val="left" w:pos="570"/>
        </w:tabs>
        <w:spacing w:after="360" w:line="230" w:lineRule="exact"/>
        <w:ind w:left="20" w:firstLine="320"/>
        <w:jc w:val="both"/>
        <w:rPr>
          <w:lang w:val="uk-UA"/>
        </w:rPr>
      </w:pPr>
      <w:r w:rsidRPr="005A5D47">
        <w:rPr>
          <w:lang w:val="uk-UA"/>
        </w:rPr>
        <w:t>а)</w:t>
      </w:r>
      <w:r w:rsidRPr="005A5D47">
        <w:rPr>
          <w:lang w:val="uk-UA"/>
        </w:rPr>
        <w:tab/>
        <w:t>209; б) 132; в) 147; г) 340.</w:t>
      </w:r>
    </w:p>
    <w:p w:rsidR="007A5531" w:rsidRPr="005A5D47" w:rsidRDefault="007A5531" w:rsidP="00890022">
      <w:pPr>
        <w:numPr>
          <w:ilvl w:val="0"/>
          <w:numId w:val="24"/>
        </w:numPr>
        <w:tabs>
          <w:tab w:val="left" w:pos="721"/>
        </w:tabs>
        <w:spacing w:line="230" w:lineRule="exact"/>
        <w:ind w:left="20" w:right="40" w:firstLine="320"/>
        <w:jc w:val="both"/>
        <w:rPr>
          <w:rFonts w:ascii="Times New Roman" w:hAnsi="Times New Roman" w:cs="Times New Roman"/>
          <w:lang w:val="uk-UA"/>
        </w:rPr>
      </w:pPr>
      <w:r w:rsidRPr="005A5D47">
        <w:rPr>
          <w:rFonts w:ascii="Times New Roman" w:hAnsi="Times New Roman" w:cs="Times New Roman"/>
          <w:lang w:val="uk-UA"/>
        </w:rPr>
        <w:t>У цехові встановлено 15 одиниць устаткування, норма об</w:t>
      </w:r>
      <w:r w:rsidRPr="005A5D47">
        <w:rPr>
          <w:rFonts w:ascii="Times New Roman" w:hAnsi="Times New Roman" w:cs="Times New Roman"/>
          <w:lang w:val="uk-UA"/>
        </w:rPr>
        <w:softHyphen/>
        <w:t>слуговування — 5 одиниць устаткування на одного наладчика. Підприємство працює безперервно у три зміни. Плановий фонд робочого часу на одного робітника — 230 днів у році. Облікова чисельність робітників складатиме (чоловік):</w:t>
      </w:r>
    </w:p>
    <w:p w:rsidR="007A5531" w:rsidRPr="005A5D47" w:rsidRDefault="007A5531" w:rsidP="007A5531">
      <w:pPr>
        <w:pStyle w:val="9"/>
        <w:shd w:val="clear" w:color="auto" w:fill="auto"/>
        <w:tabs>
          <w:tab w:val="left" w:pos="575"/>
        </w:tabs>
        <w:spacing w:after="384" w:line="230" w:lineRule="exact"/>
        <w:ind w:left="20" w:firstLine="320"/>
        <w:jc w:val="both"/>
        <w:rPr>
          <w:lang w:val="uk-UA"/>
        </w:rPr>
      </w:pPr>
      <w:r w:rsidRPr="005A5D47">
        <w:rPr>
          <w:lang w:val="uk-UA"/>
        </w:rPr>
        <w:t>а)</w:t>
      </w:r>
      <w:r w:rsidRPr="005A5D47">
        <w:rPr>
          <w:lang w:val="uk-UA"/>
        </w:rPr>
        <w:tab/>
        <w:t>9; б) 3; в) 14; г) 5.</w:t>
      </w:r>
    </w:p>
    <w:p w:rsidR="00CA48AE" w:rsidRPr="005A5D47" w:rsidRDefault="00502BBE" w:rsidP="007A5531">
      <w:pPr>
        <w:spacing w:before="194"/>
        <w:jc w:val="center"/>
        <w:rPr>
          <w:rFonts w:ascii="Times New Roman" w:eastAsia="Arial" w:hAnsi="Times New Roman" w:cs="Times New Roman"/>
          <w:sz w:val="18"/>
          <w:szCs w:val="18"/>
          <w:lang w:val="uk-UA"/>
        </w:rPr>
      </w:pPr>
      <w:r w:rsidRPr="005A5D47">
        <w:rPr>
          <w:rFonts w:ascii="Times New Roman" w:eastAsia="Arial" w:hAnsi="Times New Roman" w:cs="Times New Roman"/>
          <w:b/>
          <w:bCs/>
          <w:color w:val="231F20"/>
          <w:spacing w:val="-2"/>
          <w:w w:val="115"/>
          <w:sz w:val="23"/>
          <w:szCs w:val="23"/>
          <w:lang w:val="uk-UA"/>
        </w:rPr>
        <w:t>7.5</w:t>
      </w:r>
      <w:r w:rsidRPr="005A5D47">
        <w:rPr>
          <w:rFonts w:ascii="Times New Roman" w:eastAsia="Arial" w:hAnsi="Times New Roman" w:cs="Times New Roman"/>
          <w:b/>
          <w:bCs/>
          <w:color w:val="231F20"/>
          <w:spacing w:val="-34"/>
          <w:w w:val="115"/>
          <w:sz w:val="23"/>
          <w:szCs w:val="23"/>
          <w:lang w:val="uk-UA"/>
        </w:rPr>
        <w:t xml:space="preserve"> </w:t>
      </w:r>
      <w:r w:rsidR="007A5531" w:rsidRPr="005A5D47">
        <w:rPr>
          <w:rFonts w:ascii="Times New Roman" w:eastAsia="Arial" w:hAnsi="Times New Roman" w:cs="Times New Roman"/>
          <w:b/>
          <w:bCs/>
          <w:color w:val="231F20"/>
          <w:spacing w:val="-1"/>
          <w:w w:val="115"/>
          <w:sz w:val="23"/>
          <w:szCs w:val="23"/>
          <w:lang w:val="uk-UA"/>
        </w:rPr>
        <w:t xml:space="preserve">Задачі для розв’язання </w:t>
      </w:r>
    </w:p>
    <w:p w:rsidR="00CA48AE" w:rsidRPr="005A5D47" w:rsidRDefault="00CA48AE">
      <w:pPr>
        <w:spacing w:before="11"/>
        <w:rPr>
          <w:rFonts w:ascii="Arial" w:eastAsia="Arial" w:hAnsi="Arial" w:cs="Arial"/>
          <w:sz w:val="31"/>
          <w:szCs w:val="31"/>
          <w:lang w:val="uk-UA"/>
        </w:rPr>
      </w:pPr>
    </w:p>
    <w:p w:rsidR="00CA48AE" w:rsidRPr="005A5D47" w:rsidRDefault="00562F39">
      <w:pPr>
        <w:ind w:left="1129"/>
        <w:rPr>
          <w:rFonts w:ascii="Arial" w:eastAsia="Arial" w:hAnsi="Arial" w:cs="Arial"/>
          <w:sz w:val="18"/>
          <w:szCs w:val="18"/>
          <w:lang w:val="uk-UA"/>
        </w:rPr>
      </w:pPr>
      <w:r>
        <w:rPr>
          <w:noProof/>
          <w:lang w:val="ru-RU" w:eastAsia="ru-RU"/>
        </w:rPr>
        <w:drawing>
          <wp:anchor distT="0" distB="0" distL="114300" distR="114300" simplePos="0" relativeHeight="251714560" behindDoc="1" locked="0" layoutInCell="1" allowOverlap="1">
            <wp:simplePos x="0" y="0"/>
            <wp:positionH relativeFrom="page">
              <wp:posOffset>2296795</wp:posOffset>
            </wp:positionH>
            <wp:positionV relativeFrom="paragraph">
              <wp:posOffset>962660</wp:posOffset>
            </wp:positionV>
            <wp:extent cx="389255" cy="6350"/>
            <wp:effectExtent l="0" t="0" r="0" b="0"/>
            <wp:wrapNone/>
            <wp:docPr id="132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6350"/>
                    </a:xfrm>
                    <a:prstGeom prst="rect">
                      <a:avLst/>
                    </a:prstGeom>
                    <a:noFill/>
                  </pic:spPr>
                </pic:pic>
              </a:graphicData>
            </a:graphic>
          </wp:anchor>
        </w:drawing>
      </w:r>
      <w:r w:rsidR="00502BBE" w:rsidRPr="005A5D47">
        <w:rPr>
          <w:rFonts w:ascii="Arial" w:eastAsia="Arial" w:hAnsi="Arial" w:cs="Arial"/>
          <w:b/>
          <w:bCs/>
          <w:i/>
          <w:color w:val="231F20"/>
          <w:spacing w:val="-2"/>
          <w:w w:val="105"/>
          <w:sz w:val="23"/>
          <w:szCs w:val="23"/>
          <w:lang w:val="uk-UA"/>
        </w:rPr>
        <w:t>7.5.1</w:t>
      </w:r>
      <w:r w:rsidR="00502BBE" w:rsidRPr="005A5D47">
        <w:rPr>
          <w:rFonts w:ascii="Arial" w:eastAsia="Arial" w:hAnsi="Arial" w:cs="Arial"/>
          <w:b/>
          <w:bCs/>
          <w:i/>
          <w:color w:val="231F20"/>
          <w:spacing w:val="-22"/>
          <w:w w:val="105"/>
          <w:sz w:val="23"/>
          <w:szCs w:val="23"/>
          <w:lang w:val="uk-UA"/>
        </w:rPr>
        <w:t xml:space="preserve"> </w:t>
      </w:r>
      <w:r w:rsidR="00153A22" w:rsidRPr="005A5D47">
        <w:rPr>
          <w:rFonts w:ascii="Arial" w:eastAsia="Arial" w:hAnsi="Arial" w:cs="Arial"/>
          <w:b/>
          <w:bCs/>
          <w:i/>
          <w:color w:val="231F20"/>
          <w:spacing w:val="-2"/>
          <w:w w:val="105"/>
          <w:sz w:val="23"/>
          <w:szCs w:val="23"/>
          <w:lang w:val="uk-UA"/>
        </w:rPr>
        <w:t>Основні формули для розв’язання задач</w:t>
      </w:r>
    </w:p>
    <w:p w:rsidR="00CA48AE" w:rsidRPr="005A5D47" w:rsidRDefault="00CA48AE">
      <w:pPr>
        <w:spacing w:line="193" w:lineRule="exact"/>
        <w:rPr>
          <w:rFonts w:ascii="Arial" w:eastAsia="Arial" w:hAnsi="Arial" w:cs="Arial"/>
          <w:sz w:val="20"/>
          <w:szCs w:val="20"/>
          <w:lang w:val="uk-UA"/>
        </w:rPr>
      </w:pPr>
    </w:p>
    <w:tbl>
      <w:tblPr>
        <w:tblW w:w="0" w:type="auto"/>
        <w:tblLayout w:type="fixed"/>
        <w:tblCellMar>
          <w:left w:w="10" w:type="dxa"/>
          <w:right w:w="10" w:type="dxa"/>
        </w:tblCellMar>
        <w:tblLook w:val="0000"/>
      </w:tblPr>
      <w:tblGrid>
        <w:gridCol w:w="1958"/>
        <w:gridCol w:w="2016"/>
        <w:gridCol w:w="2563"/>
      </w:tblGrid>
      <w:tr w:rsidR="00153A22" w:rsidRPr="005A5D47" w:rsidTr="00153A22">
        <w:trPr>
          <w:trHeight w:hRule="exact" w:val="346"/>
        </w:trPr>
        <w:tc>
          <w:tcPr>
            <w:tcW w:w="1958" w:type="dxa"/>
            <w:tcBorders>
              <w:top w:val="single" w:sz="4" w:space="0" w:color="auto"/>
              <w:lef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Показник</w:t>
            </w:r>
          </w:p>
        </w:tc>
        <w:tc>
          <w:tcPr>
            <w:tcW w:w="2016" w:type="dxa"/>
            <w:tcBorders>
              <w:top w:val="single" w:sz="4" w:space="0" w:color="auto"/>
              <w:lef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Формула</w:t>
            </w:r>
          </w:p>
        </w:tc>
        <w:tc>
          <w:tcPr>
            <w:tcW w:w="2563" w:type="dxa"/>
            <w:tcBorders>
              <w:top w:val="single" w:sz="4" w:space="0" w:color="auto"/>
              <w:left w:val="single" w:sz="4" w:space="0" w:color="auto"/>
              <w:righ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Умовні позначення</w:t>
            </w:r>
          </w:p>
        </w:tc>
      </w:tr>
      <w:tr w:rsidR="00153A22" w:rsidRPr="005A5D47" w:rsidTr="00153A22">
        <w:trPr>
          <w:trHeight w:hRule="exact" w:val="341"/>
        </w:trPr>
        <w:tc>
          <w:tcPr>
            <w:tcW w:w="1958" w:type="dxa"/>
            <w:tcBorders>
              <w:top w:val="single" w:sz="4" w:space="0" w:color="auto"/>
              <w:lef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1</w:t>
            </w:r>
          </w:p>
        </w:tc>
        <w:tc>
          <w:tcPr>
            <w:tcW w:w="2016" w:type="dxa"/>
            <w:tcBorders>
              <w:top w:val="single" w:sz="4" w:space="0" w:color="auto"/>
              <w:lef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2</w:t>
            </w:r>
          </w:p>
        </w:tc>
        <w:tc>
          <w:tcPr>
            <w:tcW w:w="2563" w:type="dxa"/>
            <w:tcBorders>
              <w:top w:val="single" w:sz="4" w:space="0" w:color="auto"/>
              <w:left w:val="single" w:sz="4" w:space="0" w:color="auto"/>
              <w:righ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3</w:t>
            </w:r>
          </w:p>
        </w:tc>
      </w:tr>
      <w:tr w:rsidR="00153A22" w:rsidRPr="000F1D71" w:rsidTr="00153A22">
        <w:trPr>
          <w:trHeight w:hRule="exact" w:val="1459"/>
        </w:trPr>
        <w:tc>
          <w:tcPr>
            <w:tcW w:w="1958" w:type="dxa"/>
            <w:tcBorders>
              <w:top w:val="single" w:sz="4" w:space="0" w:color="auto"/>
              <w:lef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Коефіцієнт вибуття</w:t>
            </w:r>
          </w:p>
        </w:tc>
        <w:tc>
          <w:tcPr>
            <w:tcW w:w="2016" w:type="dxa"/>
            <w:tcBorders>
              <w:top w:val="single" w:sz="4" w:space="0" w:color="auto"/>
              <w:left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Чзв.заг</w:t>
            </w:r>
          </w:p>
          <w:p w:rsidR="00153A22" w:rsidRPr="005A5D47" w:rsidRDefault="00153A22" w:rsidP="00153A22">
            <w:pPr>
              <w:pStyle w:val="9"/>
              <w:shd w:val="clear" w:color="auto" w:fill="auto"/>
              <w:tabs>
                <w:tab w:val="left" w:leader="hyphen" w:pos="1022"/>
              </w:tabs>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Кв =</w:t>
            </w:r>
            <w:r w:rsidRPr="005A5D47">
              <w:rPr>
                <w:rStyle w:val="BookmanOldStyle12pt"/>
                <w:rFonts w:ascii="Times New Roman" w:hAnsi="Times New Roman" w:cs="Times New Roman"/>
                <w:b w:val="0"/>
                <w:sz w:val="22"/>
                <w:szCs w:val="22"/>
              </w:rPr>
              <w:tab/>
              <w:t>Х100</w:t>
            </w:r>
          </w:p>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Ч</w:t>
            </w:r>
          </w:p>
        </w:tc>
        <w:tc>
          <w:tcPr>
            <w:tcW w:w="2563" w:type="dxa"/>
            <w:tcBorders>
              <w:top w:val="single" w:sz="4" w:space="0" w:color="auto"/>
              <w:left w:val="single" w:sz="4" w:space="0" w:color="auto"/>
              <w:right w:val="single" w:sz="4" w:space="0" w:color="auto"/>
            </w:tcBorders>
            <w:shd w:val="clear" w:color="auto" w:fill="FFFFFF"/>
          </w:tcPr>
          <w:p w:rsidR="00153A22" w:rsidRPr="005A5D47" w:rsidRDefault="00153A22" w:rsidP="00153A22">
            <w:pPr>
              <w:pStyle w:val="9"/>
              <w:shd w:val="clear" w:color="auto" w:fill="auto"/>
              <w:spacing w:after="0" w:line="187" w:lineRule="exact"/>
              <w:ind w:firstLine="0"/>
              <w:jc w:val="both"/>
              <w:rPr>
                <w:b/>
                <w:sz w:val="22"/>
                <w:szCs w:val="22"/>
                <w:lang w:val="uk-UA"/>
              </w:rPr>
            </w:pPr>
            <w:r w:rsidRPr="005A5D47">
              <w:rPr>
                <w:rStyle w:val="BookmanOldStyle12pt"/>
                <w:rFonts w:ascii="Times New Roman" w:hAnsi="Times New Roman" w:cs="Times New Roman"/>
                <w:b w:val="0"/>
                <w:sz w:val="22"/>
                <w:szCs w:val="22"/>
              </w:rPr>
              <w:t>Чз</w:t>
            </w:r>
            <w:r w:rsidR="009E7C70">
              <w:rPr>
                <w:rStyle w:val="BookmanOldStyle12pt"/>
                <w:rFonts w:ascii="Times New Roman" w:hAnsi="Times New Roman" w:cs="Times New Roman"/>
                <w:b w:val="0"/>
                <w:sz w:val="22"/>
                <w:szCs w:val="22"/>
              </w:rPr>
              <w:t>в.заг — загальна чисельність звільнених за відпові</w:t>
            </w:r>
            <w:r w:rsidRPr="005A5D47">
              <w:rPr>
                <w:rStyle w:val="BookmanOldStyle12pt"/>
                <w:rFonts w:ascii="Times New Roman" w:hAnsi="Times New Roman" w:cs="Times New Roman"/>
                <w:b w:val="0"/>
                <w:sz w:val="22"/>
                <w:szCs w:val="22"/>
              </w:rPr>
              <w:t>дний період з будь-яких причин</w:t>
            </w:r>
          </w:p>
          <w:p w:rsidR="00153A22" w:rsidRPr="005A5D47" w:rsidRDefault="00153A22" w:rsidP="00153A22">
            <w:pPr>
              <w:pStyle w:val="9"/>
              <w:shd w:val="clear" w:color="auto" w:fill="auto"/>
              <w:spacing w:after="0" w:line="187" w:lineRule="exact"/>
              <w:ind w:firstLine="0"/>
              <w:jc w:val="both"/>
              <w:rPr>
                <w:b/>
                <w:sz w:val="22"/>
                <w:szCs w:val="22"/>
                <w:lang w:val="uk-UA"/>
              </w:rPr>
            </w:pPr>
            <w:r w:rsidRPr="005A5D47">
              <w:rPr>
                <w:rStyle w:val="BookmanOldStyle12pt"/>
                <w:rFonts w:ascii="Times New Roman" w:hAnsi="Times New Roman" w:cs="Times New Roman"/>
                <w:b w:val="0"/>
                <w:sz w:val="22"/>
                <w:szCs w:val="22"/>
              </w:rPr>
              <w:t>Ч — середньооблікова чи</w:t>
            </w:r>
            <w:r w:rsidRPr="005A5D47">
              <w:rPr>
                <w:rStyle w:val="BookmanOldStyle12pt"/>
                <w:rFonts w:ascii="Times New Roman" w:hAnsi="Times New Roman" w:cs="Times New Roman"/>
                <w:b w:val="0"/>
                <w:sz w:val="22"/>
                <w:szCs w:val="22"/>
              </w:rPr>
              <w:softHyphen/>
              <w:t>сельність працівників у цьому ж періоді</w:t>
            </w:r>
          </w:p>
        </w:tc>
      </w:tr>
      <w:tr w:rsidR="00153A22" w:rsidRPr="000F1D71" w:rsidTr="00153A22">
        <w:trPr>
          <w:trHeight w:hRule="exact" w:val="710"/>
        </w:trPr>
        <w:tc>
          <w:tcPr>
            <w:tcW w:w="1958" w:type="dxa"/>
            <w:tcBorders>
              <w:top w:val="single" w:sz="4" w:space="0" w:color="auto"/>
              <w:left w:val="single" w:sz="4" w:space="0" w:color="auto"/>
              <w:bottom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Коефіцієнт прийому</w:t>
            </w:r>
          </w:p>
        </w:tc>
        <w:tc>
          <w:tcPr>
            <w:tcW w:w="2016" w:type="dxa"/>
            <w:tcBorders>
              <w:top w:val="single" w:sz="4" w:space="0" w:color="auto"/>
              <w:left w:val="single" w:sz="4" w:space="0" w:color="auto"/>
              <w:bottom w:val="single" w:sz="4" w:space="0" w:color="auto"/>
            </w:tcBorders>
            <w:shd w:val="clear" w:color="auto" w:fill="FFFFFF"/>
          </w:tcPr>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Чп</w:t>
            </w:r>
          </w:p>
          <w:p w:rsidR="00153A22" w:rsidRPr="005A5D47" w:rsidRDefault="00153A22" w:rsidP="00153A22">
            <w:pPr>
              <w:pStyle w:val="9"/>
              <w:shd w:val="clear" w:color="auto" w:fill="auto"/>
              <w:tabs>
                <w:tab w:val="left" w:leader="hyphen" w:pos="691"/>
              </w:tabs>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Кп =</w:t>
            </w:r>
            <w:r w:rsidRPr="005A5D47">
              <w:rPr>
                <w:rStyle w:val="BookmanOldStyle12pt"/>
                <w:rFonts w:ascii="Times New Roman" w:hAnsi="Times New Roman" w:cs="Times New Roman"/>
                <w:b w:val="0"/>
                <w:sz w:val="22"/>
                <w:szCs w:val="22"/>
              </w:rPr>
              <w:tab/>
              <w:t>Х100</w:t>
            </w:r>
          </w:p>
          <w:p w:rsidR="00153A22" w:rsidRPr="005A5D47" w:rsidRDefault="00153A22" w:rsidP="00153A22">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Ч</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153A22" w:rsidRPr="005A5D47" w:rsidRDefault="00153A22" w:rsidP="00153A22">
            <w:pPr>
              <w:pStyle w:val="9"/>
              <w:shd w:val="clear" w:color="auto" w:fill="auto"/>
              <w:spacing w:after="0" w:line="187" w:lineRule="exact"/>
              <w:ind w:firstLine="0"/>
              <w:jc w:val="both"/>
              <w:rPr>
                <w:b/>
                <w:sz w:val="22"/>
                <w:szCs w:val="22"/>
                <w:lang w:val="uk-UA"/>
              </w:rPr>
            </w:pPr>
            <w:r w:rsidRPr="005A5D47">
              <w:rPr>
                <w:rStyle w:val="BookmanOldStyle12pt"/>
                <w:rFonts w:ascii="Times New Roman" w:hAnsi="Times New Roman" w:cs="Times New Roman"/>
                <w:b w:val="0"/>
                <w:sz w:val="22"/>
                <w:szCs w:val="22"/>
              </w:rPr>
              <w:t>Чп — чисельність прийня</w:t>
            </w:r>
            <w:r w:rsidRPr="005A5D47">
              <w:rPr>
                <w:rStyle w:val="BookmanOldStyle12pt"/>
                <w:rFonts w:ascii="Times New Roman" w:hAnsi="Times New Roman" w:cs="Times New Roman"/>
                <w:b w:val="0"/>
                <w:sz w:val="22"/>
                <w:szCs w:val="22"/>
              </w:rPr>
              <w:softHyphen/>
              <w:t>тих на роботу за відповід</w:t>
            </w:r>
            <w:r w:rsidRPr="005A5D47">
              <w:rPr>
                <w:rStyle w:val="BookmanOldStyle12pt"/>
                <w:rFonts w:ascii="Times New Roman" w:hAnsi="Times New Roman" w:cs="Times New Roman"/>
                <w:b w:val="0"/>
                <w:sz w:val="22"/>
                <w:szCs w:val="22"/>
              </w:rPr>
              <w:softHyphen/>
              <w:t>ний період</w:t>
            </w:r>
          </w:p>
        </w:tc>
      </w:tr>
    </w:tbl>
    <w:p w:rsidR="00153A22" w:rsidRPr="005A5D47" w:rsidRDefault="00153A22">
      <w:pPr>
        <w:spacing w:line="193" w:lineRule="exact"/>
        <w:rPr>
          <w:rFonts w:ascii="Times New Roman" w:eastAsia="Times New Roman" w:hAnsi="Times New Roman" w:cs="Times New Roman"/>
          <w:sz w:val="19"/>
          <w:szCs w:val="19"/>
          <w:lang w:val="uk-UA"/>
        </w:rPr>
        <w:sectPr w:rsidR="00153A22" w:rsidRPr="005A5D47">
          <w:headerReference w:type="default" r:id="rId509"/>
          <w:pgSz w:w="8400" w:h="11900"/>
          <w:pgMar w:top="0" w:right="800" w:bottom="880" w:left="860" w:header="0" w:footer="695" w:gutter="0"/>
          <w:cols w:space="720"/>
        </w:sectPr>
      </w:pPr>
    </w:p>
    <w:p w:rsidR="00CA48AE" w:rsidRPr="005A5D47" w:rsidRDefault="00562F39">
      <w:pPr>
        <w:rPr>
          <w:rFonts w:ascii="Arial" w:eastAsia="Arial" w:hAnsi="Arial" w:cs="Arial"/>
          <w:sz w:val="20"/>
          <w:szCs w:val="20"/>
          <w:lang w:val="uk-UA"/>
        </w:rPr>
      </w:pPr>
      <w:r>
        <w:rPr>
          <w:noProof/>
          <w:lang w:val="ru-RU" w:eastAsia="ru-RU"/>
        </w:rPr>
        <w:drawing>
          <wp:anchor distT="0" distB="0" distL="114300" distR="114300" simplePos="0" relativeHeight="251716608" behindDoc="1" locked="0" layoutInCell="1" allowOverlap="1">
            <wp:simplePos x="0" y="0"/>
            <wp:positionH relativeFrom="page">
              <wp:posOffset>2481580</wp:posOffset>
            </wp:positionH>
            <wp:positionV relativeFrom="page">
              <wp:posOffset>3285490</wp:posOffset>
            </wp:positionV>
            <wp:extent cx="184150" cy="6350"/>
            <wp:effectExtent l="0" t="0" r="0" b="0"/>
            <wp:wrapNone/>
            <wp:docPr id="1316"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150" cy="6350"/>
                    </a:xfrm>
                    <a:prstGeom prst="rect">
                      <a:avLst/>
                    </a:prstGeom>
                    <a:noFill/>
                  </pic:spPr>
                </pic:pic>
              </a:graphicData>
            </a:graphic>
          </wp:anchor>
        </w:drawing>
      </w:r>
      <w:r>
        <w:rPr>
          <w:noProof/>
          <w:lang w:val="ru-RU" w:eastAsia="ru-RU"/>
        </w:rPr>
        <w:drawing>
          <wp:anchor distT="0" distB="0" distL="114300" distR="114300" simplePos="0" relativeHeight="251717632" behindDoc="1" locked="0" layoutInCell="1" allowOverlap="1">
            <wp:simplePos x="0" y="0"/>
            <wp:positionH relativeFrom="page">
              <wp:posOffset>2601595</wp:posOffset>
            </wp:positionH>
            <wp:positionV relativeFrom="page">
              <wp:posOffset>4714240</wp:posOffset>
            </wp:positionV>
            <wp:extent cx="187960" cy="6350"/>
            <wp:effectExtent l="0" t="0" r="0" b="0"/>
            <wp:wrapNone/>
            <wp:docPr id="1315"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6350"/>
                    </a:xfrm>
                    <a:prstGeom prst="rect">
                      <a:avLst/>
                    </a:prstGeom>
                    <a:noFill/>
                  </pic:spPr>
                </pic:pic>
              </a:graphicData>
            </a:graphic>
          </wp:anchor>
        </w:drawing>
      </w:r>
      <w:r>
        <w:rPr>
          <w:noProof/>
          <w:lang w:val="ru-RU" w:eastAsia="ru-RU"/>
        </w:rPr>
        <w:drawing>
          <wp:anchor distT="0" distB="0" distL="114300" distR="114300" simplePos="0" relativeHeight="251718656" behindDoc="1" locked="0" layoutInCell="1" allowOverlap="1">
            <wp:simplePos x="0" y="0"/>
            <wp:positionH relativeFrom="page">
              <wp:posOffset>2504440</wp:posOffset>
            </wp:positionH>
            <wp:positionV relativeFrom="page">
              <wp:posOffset>5290820</wp:posOffset>
            </wp:positionV>
            <wp:extent cx="231775" cy="6350"/>
            <wp:effectExtent l="0" t="0" r="0" b="0"/>
            <wp:wrapNone/>
            <wp:docPr id="575"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775" cy="6350"/>
                    </a:xfrm>
                    <a:prstGeom prst="rect">
                      <a:avLst/>
                    </a:prstGeom>
                    <a:noFill/>
                  </pic:spPr>
                </pic:pic>
              </a:graphicData>
            </a:graphic>
          </wp:anchor>
        </w:drawing>
      </w:r>
      <w:r>
        <w:rPr>
          <w:noProof/>
          <w:lang w:val="ru-RU" w:eastAsia="ru-RU"/>
        </w:rPr>
        <w:drawing>
          <wp:anchor distT="0" distB="0" distL="114300" distR="114300" simplePos="0" relativeHeight="251719680" behindDoc="1" locked="0" layoutInCell="1" allowOverlap="1">
            <wp:simplePos x="0" y="0"/>
            <wp:positionH relativeFrom="page">
              <wp:posOffset>2326640</wp:posOffset>
            </wp:positionH>
            <wp:positionV relativeFrom="page">
              <wp:posOffset>6457950</wp:posOffset>
            </wp:positionV>
            <wp:extent cx="178435" cy="6350"/>
            <wp:effectExtent l="0" t="0" r="0" b="0"/>
            <wp:wrapNone/>
            <wp:docPr id="574"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435" cy="6350"/>
                    </a:xfrm>
                    <a:prstGeom prst="rect">
                      <a:avLst/>
                    </a:prstGeom>
                    <a:noFill/>
                  </pic:spPr>
                </pic:pic>
              </a:graphicData>
            </a:graphic>
          </wp:anchor>
        </w:drawing>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737576">
      <w:pPr>
        <w:ind w:right="126"/>
        <w:jc w:val="right"/>
        <w:rPr>
          <w:rFonts w:ascii="Times New Roman" w:eastAsia="Times New Roman" w:hAnsi="Times New Roman" w:cs="Times New Roman"/>
          <w:sz w:val="23"/>
          <w:szCs w:val="23"/>
          <w:lang w:val="uk-UA"/>
        </w:rPr>
      </w:pPr>
      <w:r w:rsidRPr="005A5D47">
        <w:rPr>
          <w:rFonts w:ascii="Times New Roman" w:eastAsia="Arial" w:hAnsi="Times New Roman" w:cs="Times New Roman"/>
          <w:sz w:val="19"/>
          <w:szCs w:val="19"/>
          <w:lang w:val="uk-UA"/>
        </w:rPr>
        <w:t>Продовження табл.</w:t>
      </w:r>
    </w:p>
    <w:p w:rsidR="00CA48AE" w:rsidRPr="005A5D47" w:rsidRDefault="00CA48AE">
      <w:pPr>
        <w:spacing w:before="11"/>
        <w:rPr>
          <w:rFonts w:ascii="Times New Roman" w:eastAsia="Times New Roman" w:hAnsi="Times New Roman" w:cs="Times New Roman"/>
          <w:sz w:val="9"/>
          <w:szCs w:val="9"/>
          <w:lang w:val="uk-UA"/>
        </w:rPr>
      </w:pPr>
    </w:p>
    <w:tbl>
      <w:tblPr>
        <w:tblW w:w="0" w:type="auto"/>
        <w:tblLayout w:type="fixed"/>
        <w:tblCellMar>
          <w:left w:w="10" w:type="dxa"/>
          <w:right w:w="10" w:type="dxa"/>
        </w:tblCellMar>
        <w:tblLook w:val="0000"/>
      </w:tblPr>
      <w:tblGrid>
        <w:gridCol w:w="1958"/>
        <w:gridCol w:w="2016"/>
        <w:gridCol w:w="2563"/>
      </w:tblGrid>
      <w:tr w:rsidR="00737576" w:rsidRPr="005A5D47" w:rsidTr="00737576">
        <w:trPr>
          <w:trHeight w:hRule="exact" w:val="346"/>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Показник</w:t>
            </w:r>
          </w:p>
        </w:tc>
        <w:tc>
          <w:tcPr>
            <w:tcW w:w="2016"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exact"/>
              <w:ind w:left="400" w:firstLine="460"/>
              <w:jc w:val="left"/>
              <w:rPr>
                <w:b/>
                <w:sz w:val="20"/>
                <w:szCs w:val="20"/>
                <w:lang w:val="uk-UA"/>
              </w:rPr>
            </w:pPr>
            <w:r w:rsidRPr="005A5D47">
              <w:rPr>
                <w:rStyle w:val="BookmanOldStyle12pt"/>
                <w:rFonts w:ascii="Times New Roman" w:hAnsi="Times New Roman" w:cs="Times New Roman"/>
                <w:b w:val="0"/>
                <w:sz w:val="20"/>
                <w:szCs w:val="20"/>
              </w:rPr>
              <w:t>Формула</w:t>
            </w:r>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Умовні позначення</w:t>
            </w:r>
          </w:p>
        </w:tc>
      </w:tr>
      <w:tr w:rsidR="00737576" w:rsidRPr="005A5D47" w:rsidTr="00737576">
        <w:trPr>
          <w:trHeight w:hRule="exact" w:val="341"/>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1</w:t>
            </w:r>
          </w:p>
        </w:tc>
        <w:tc>
          <w:tcPr>
            <w:tcW w:w="2016"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exact"/>
              <w:ind w:left="400" w:firstLine="460"/>
              <w:jc w:val="left"/>
              <w:rPr>
                <w:b/>
                <w:sz w:val="20"/>
                <w:szCs w:val="20"/>
                <w:lang w:val="uk-UA"/>
              </w:rPr>
            </w:pPr>
            <w:r w:rsidRPr="005A5D47">
              <w:rPr>
                <w:rStyle w:val="BookmanOldStyle12pt"/>
                <w:rFonts w:ascii="Times New Roman" w:hAnsi="Times New Roman" w:cs="Times New Roman"/>
                <w:b w:val="0"/>
                <w:sz w:val="20"/>
                <w:szCs w:val="20"/>
              </w:rPr>
              <w:t>2</w:t>
            </w:r>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3</w:t>
            </w:r>
          </w:p>
        </w:tc>
      </w:tr>
      <w:tr w:rsidR="00737576" w:rsidRPr="000F1D71" w:rsidTr="00737576">
        <w:trPr>
          <w:trHeight w:hRule="exact" w:val="1080"/>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b/>
                <w:sz w:val="20"/>
                <w:szCs w:val="20"/>
                <w:lang w:val="uk-UA"/>
              </w:rPr>
            </w:pPr>
            <w:r w:rsidRPr="005A5D47">
              <w:rPr>
                <w:rStyle w:val="BookmanOldStyle12pt"/>
                <w:rFonts w:ascii="Times New Roman" w:hAnsi="Times New Roman" w:cs="Times New Roman"/>
                <w:b w:val="0"/>
                <w:sz w:val="20"/>
                <w:szCs w:val="20"/>
              </w:rPr>
              <w:t>Коефіцієнт плиннос</w:t>
            </w:r>
            <w:r w:rsidRPr="005A5D47">
              <w:rPr>
                <w:rStyle w:val="BookmanOldStyle12pt"/>
                <w:rFonts w:ascii="Times New Roman" w:hAnsi="Times New Roman" w:cs="Times New Roman"/>
                <w:b w:val="0"/>
                <w:sz w:val="20"/>
                <w:szCs w:val="20"/>
              </w:rPr>
              <w:softHyphen/>
              <w:t>ті</w:t>
            </w:r>
          </w:p>
        </w:tc>
        <w:tc>
          <w:tcPr>
            <w:tcW w:w="2016"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exact"/>
              <w:ind w:left="400" w:firstLine="460"/>
              <w:jc w:val="left"/>
              <w:rPr>
                <w:b/>
                <w:sz w:val="20"/>
                <w:szCs w:val="20"/>
                <w:lang w:val="uk-UA"/>
              </w:rPr>
            </w:pPr>
            <w:r w:rsidRPr="005A5D47">
              <w:rPr>
                <w:rStyle w:val="BookmanOldStyle12pt"/>
                <w:rFonts w:ascii="Times New Roman" w:hAnsi="Times New Roman" w:cs="Times New Roman"/>
                <w:b w:val="0"/>
                <w:sz w:val="20"/>
                <w:szCs w:val="20"/>
              </w:rPr>
              <w:t>Чзв</w:t>
            </w:r>
          </w:p>
          <w:p w:rsidR="00737576" w:rsidRPr="005A5D47" w:rsidRDefault="00737576" w:rsidP="00737576">
            <w:pPr>
              <w:pStyle w:val="9"/>
              <w:shd w:val="clear" w:color="auto" w:fill="auto"/>
              <w:tabs>
                <w:tab w:val="left" w:leader="hyphen" w:pos="850"/>
              </w:tabs>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Кпл =</w:t>
            </w:r>
            <w:r w:rsidRPr="005A5D47">
              <w:rPr>
                <w:rStyle w:val="BookmanOldStyle12pt"/>
                <w:rFonts w:ascii="Times New Roman" w:hAnsi="Times New Roman" w:cs="Times New Roman"/>
                <w:b w:val="0"/>
                <w:sz w:val="20"/>
                <w:szCs w:val="20"/>
              </w:rPr>
              <w:tab/>
              <w:t>X100</w:t>
            </w:r>
          </w:p>
          <w:p w:rsidR="00737576" w:rsidRPr="005A5D47" w:rsidRDefault="00737576" w:rsidP="00737576">
            <w:pPr>
              <w:pStyle w:val="9"/>
              <w:shd w:val="clear" w:color="auto" w:fill="auto"/>
              <w:spacing w:after="0" w:line="240" w:lineRule="exact"/>
              <w:ind w:left="400" w:firstLine="460"/>
              <w:jc w:val="left"/>
              <w:rPr>
                <w:b/>
                <w:sz w:val="20"/>
                <w:szCs w:val="20"/>
                <w:lang w:val="uk-UA"/>
              </w:rPr>
            </w:pPr>
            <w:r w:rsidRPr="005A5D47">
              <w:rPr>
                <w:rStyle w:val="BookmanOldStyle12pt"/>
                <w:rFonts w:ascii="Times New Roman" w:hAnsi="Times New Roman" w:cs="Times New Roman"/>
                <w:b w:val="0"/>
                <w:sz w:val="20"/>
                <w:szCs w:val="20"/>
              </w:rPr>
              <w:t>Ч</w:t>
            </w:r>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b/>
                <w:sz w:val="20"/>
                <w:szCs w:val="20"/>
                <w:lang w:val="uk-UA"/>
              </w:rPr>
            </w:pPr>
            <w:r w:rsidRPr="005A5D47">
              <w:rPr>
                <w:rStyle w:val="BookmanOldStyle12pt"/>
                <w:rFonts w:ascii="Times New Roman" w:hAnsi="Times New Roman" w:cs="Times New Roman"/>
                <w:b w:val="0"/>
                <w:sz w:val="20"/>
                <w:szCs w:val="20"/>
              </w:rPr>
              <w:t>Чзв — чисельність звільне</w:t>
            </w:r>
            <w:r w:rsidRPr="005A5D47">
              <w:rPr>
                <w:rStyle w:val="BookmanOldStyle12pt"/>
                <w:rFonts w:ascii="Times New Roman" w:hAnsi="Times New Roman" w:cs="Times New Roman"/>
                <w:b w:val="0"/>
                <w:sz w:val="20"/>
                <w:szCs w:val="20"/>
              </w:rPr>
              <w:softHyphen/>
              <w:t>них за власним бажанням, за порушення трудової дисцип</w:t>
            </w:r>
            <w:r w:rsidRPr="005A5D47">
              <w:rPr>
                <w:rStyle w:val="BookmanOldStyle12pt"/>
                <w:rFonts w:ascii="Times New Roman" w:hAnsi="Times New Roman" w:cs="Times New Roman"/>
                <w:b w:val="0"/>
                <w:sz w:val="20"/>
                <w:szCs w:val="20"/>
              </w:rPr>
              <w:softHyphen/>
              <w:t>ліни або з інших причин, не пов’язаних із виробництвом</w:t>
            </w:r>
          </w:p>
        </w:tc>
      </w:tr>
      <w:tr w:rsidR="00737576" w:rsidRPr="000F1D71" w:rsidTr="00737576">
        <w:trPr>
          <w:trHeight w:hRule="exact" w:val="1080"/>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Економія робочого часу за рахунок зни</w:t>
            </w:r>
            <w:r w:rsidRPr="005A5D47">
              <w:rPr>
                <w:rStyle w:val="BookmanOldStyle12pt"/>
                <w:rFonts w:ascii="Times New Roman" w:hAnsi="Times New Roman" w:cs="Times New Roman"/>
                <w:b w:val="0"/>
                <w:sz w:val="20"/>
                <w:szCs w:val="20"/>
              </w:rPr>
              <w:softHyphen/>
              <w:t>ження плинності</w:t>
            </w:r>
          </w:p>
        </w:tc>
        <w:tc>
          <w:tcPr>
            <w:tcW w:w="2016"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exact"/>
              <w:ind w:right="500" w:firstLine="0"/>
              <w:jc w:val="right"/>
              <w:rPr>
                <w:sz w:val="20"/>
                <w:szCs w:val="20"/>
                <w:lang w:val="uk-UA"/>
              </w:rPr>
            </w:pPr>
            <w:r w:rsidRPr="005A5D47">
              <w:rPr>
                <w:rStyle w:val="BookmanOldStyle12pt"/>
                <w:rFonts w:ascii="Times New Roman" w:hAnsi="Times New Roman" w:cs="Times New Roman"/>
                <w:b w:val="0"/>
                <w:sz w:val="20"/>
                <w:szCs w:val="20"/>
              </w:rPr>
              <w:t xml:space="preserve">Ечас = Чзв * </w:t>
            </w:r>
            <w:r w:rsidRPr="005A5D47">
              <w:rPr>
                <w:rStyle w:val="5pt"/>
                <w:sz w:val="20"/>
                <w:szCs w:val="20"/>
                <w:lang w:val="uk-UA"/>
              </w:rPr>
              <w:t>t</w:t>
            </w:r>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5pt"/>
                <w:sz w:val="20"/>
                <w:szCs w:val="20"/>
                <w:lang w:val="uk-UA"/>
              </w:rPr>
              <w:t>t</w:t>
            </w:r>
            <w:r w:rsidRPr="005A5D47">
              <w:rPr>
                <w:rStyle w:val="BookmanOldStyle12pt"/>
                <w:rFonts w:ascii="Times New Roman" w:hAnsi="Times New Roman" w:cs="Times New Roman"/>
                <w:b w:val="0"/>
                <w:sz w:val="20"/>
                <w:szCs w:val="20"/>
              </w:rPr>
              <w:t xml:space="preserve"> — втрати часу у зв’язку із плинністю, тобто час на за</w:t>
            </w:r>
            <w:r w:rsidRPr="005A5D47">
              <w:rPr>
                <w:rStyle w:val="BookmanOldStyle12pt"/>
                <w:rFonts w:ascii="Times New Roman" w:hAnsi="Times New Roman" w:cs="Times New Roman"/>
                <w:b w:val="0"/>
                <w:sz w:val="20"/>
                <w:szCs w:val="20"/>
              </w:rPr>
              <w:softHyphen/>
              <w:t>міщення необхідною робо</w:t>
            </w:r>
            <w:r w:rsidRPr="005A5D47">
              <w:rPr>
                <w:rStyle w:val="BookmanOldStyle12pt"/>
                <w:rFonts w:ascii="Times New Roman" w:hAnsi="Times New Roman" w:cs="Times New Roman"/>
                <w:b w:val="0"/>
                <w:sz w:val="20"/>
                <w:szCs w:val="20"/>
              </w:rPr>
              <w:softHyphen/>
              <w:t>чою силою одного звільне</w:t>
            </w:r>
            <w:r w:rsidRPr="005A5D47">
              <w:rPr>
                <w:rStyle w:val="BookmanOldStyle12pt"/>
                <w:rFonts w:ascii="Times New Roman" w:hAnsi="Times New Roman" w:cs="Times New Roman"/>
                <w:b w:val="0"/>
                <w:sz w:val="20"/>
                <w:szCs w:val="20"/>
              </w:rPr>
              <w:softHyphen/>
              <w:t>ного, днів</w:t>
            </w:r>
          </w:p>
        </w:tc>
      </w:tr>
      <w:tr w:rsidR="00737576" w:rsidRPr="000F1D71" w:rsidTr="00737576">
        <w:trPr>
          <w:trHeight w:hRule="exact" w:val="701"/>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b/>
                <w:sz w:val="20"/>
                <w:szCs w:val="20"/>
                <w:lang w:val="uk-UA"/>
              </w:rPr>
            </w:pPr>
            <w:r w:rsidRPr="005A5D47">
              <w:rPr>
                <w:rStyle w:val="BookmanOldStyle12pt"/>
                <w:rFonts w:ascii="Times New Roman" w:hAnsi="Times New Roman" w:cs="Times New Roman"/>
                <w:b w:val="0"/>
                <w:sz w:val="20"/>
                <w:szCs w:val="20"/>
              </w:rPr>
              <w:t>Додатковий випуск продукції за рахунок зниження плинності</w:t>
            </w:r>
          </w:p>
        </w:tc>
        <w:tc>
          <w:tcPr>
            <w:tcW w:w="2016"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Qдод = Ечас X* Впл</w:t>
            </w:r>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b/>
                <w:sz w:val="18"/>
                <w:szCs w:val="18"/>
                <w:lang w:val="uk-UA"/>
              </w:rPr>
            </w:pPr>
            <w:r w:rsidRPr="005A5D47">
              <w:rPr>
                <w:rStyle w:val="BookmanOldStyle12pt"/>
                <w:rFonts w:ascii="Times New Roman" w:hAnsi="Times New Roman" w:cs="Times New Roman"/>
                <w:b w:val="0"/>
                <w:sz w:val="18"/>
                <w:szCs w:val="18"/>
              </w:rPr>
              <w:t>Впл — плановий виробіток на одного працюючого за один людино-день</w:t>
            </w:r>
          </w:p>
        </w:tc>
      </w:tr>
      <w:tr w:rsidR="00737576" w:rsidRPr="000F1D71" w:rsidTr="00737576">
        <w:trPr>
          <w:trHeight w:hRule="exact" w:val="2251"/>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Показники рівня продуктивності пра</w:t>
            </w:r>
            <w:r w:rsidRPr="005A5D47">
              <w:rPr>
                <w:rStyle w:val="BookmanOldStyle12pt"/>
                <w:rFonts w:ascii="Times New Roman" w:hAnsi="Times New Roman" w:cs="Times New Roman"/>
                <w:b w:val="0"/>
                <w:sz w:val="20"/>
                <w:szCs w:val="20"/>
              </w:rPr>
              <w:softHyphen/>
              <w:t>ці:</w:t>
            </w:r>
          </w:p>
          <w:p w:rsidR="00737576" w:rsidRPr="005A5D47" w:rsidRDefault="00737576" w:rsidP="00890022">
            <w:pPr>
              <w:pStyle w:val="9"/>
              <w:numPr>
                <w:ilvl w:val="0"/>
                <w:numId w:val="69"/>
              </w:numPr>
              <w:shd w:val="clear" w:color="auto" w:fill="auto"/>
              <w:tabs>
                <w:tab w:val="left" w:pos="336"/>
              </w:tabs>
              <w:spacing w:after="0" w:line="187" w:lineRule="exact"/>
              <w:ind w:left="108" w:hanging="231"/>
              <w:jc w:val="both"/>
              <w:rPr>
                <w:sz w:val="20"/>
                <w:szCs w:val="20"/>
                <w:lang w:val="uk-UA"/>
              </w:rPr>
            </w:pPr>
            <w:r w:rsidRPr="005A5D47">
              <w:rPr>
                <w:rStyle w:val="BookmanOldStyle12pt"/>
                <w:rFonts w:ascii="Times New Roman" w:hAnsi="Times New Roman" w:cs="Times New Roman"/>
                <w:b w:val="0"/>
                <w:sz w:val="20"/>
                <w:szCs w:val="20"/>
              </w:rPr>
              <w:t>виробіток</w:t>
            </w:r>
          </w:p>
          <w:p w:rsidR="00737576" w:rsidRPr="005A5D47" w:rsidRDefault="00737576" w:rsidP="00890022">
            <w:pPr>
              <w:pStyle w:val="9"/>
              <w:numPr>
                <w:ilvl w:val="0"/>
                <w:numId w:val="69"/>
              </w:numPr>
              <w:shd w:val="clear" w:color="auto" w:fill="auto"/>
              <w:tabs>
                <w:tab w:val="left" w:pos="331"/>
              </w:tabs>
              <w:spacing w:after="0" w:line="187" w:lineRule="exact"/>
              <w:ind w:left="108" w:hanging="231"/>
              <w:jc w:val="both"/>
              <w:rPr>
                <w:sz w:val="20"/>
                <w:szCs w:val="20"/>
                <w:lang w:val="uk-UA"/>
              </w:rPr>
            </w:pPr>
            <w:r w:rsidRPr="005A5D47">
              <w:rPr>
                <w:rStyle w:val="BookmanOldStyle12pt"/>
                <w:rFonts w:ascii="Times New Roman" w:hAnsi="Times New Roman" w:cs="Times New Roman"/>
                <w:b w:val="0"/>
                <w:sz w:val="20"/>
                <w:szCs w:val="20"/>
              </w:rPr>
              <w:t>трудомісткість</w:t>
            </w:r>
          </w:p>
        </w:tc>
        <w:tc>
          <w:tcPr>
            <w:tcW w:w="2016"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240" w:lineRule="auto"/>
              <w:ind w:left="400" w:firstLine="460"/>
              <w:jc w:val="left"/>
              <w:rPr>
                <w:sz w:val="20"/>
                <w:szCs w:val="20"/>
                <w:lang w:val="uk-UA"/>
              </w:rPr>
            </w:pPr>
            <w:r w:rsidRPr="005A5D47">
              <w:rPr>
                <w:rStyle w:val="BookmanOldStyle12pt"/>
                <w:rFonts w:ascii="Times New Roman" w:hAnsi="Times New Roman" w:cs="Times New Roman"/>
                <w:b w:val="0"/>
                <w:sz w:val="20"/>
                <w:szCs w:val="20"/>
              </w:rPr>
              <w:t>B=</w:t>
            </w:r>
            <m:oMath>
              <m:f>
                <m:fPr>
                  <m:ctrlPr>
                    <w:rPr>
                      <w:rStyle w:val="BookmanOldStyle12pt"/>
                      <w:rFonts w:ascii="Cambria Math" w:hAnsi="Cambria Math" w:cs="Times New Roman"/>
                      <w:b w:val="0"/>
                      <w:bCs w:val="0"/>
                      <w:i/>
                      <w:sz w:val="20"/>
                      <w:szCs w:val="20"/>
                    </w:rPr>
                  </m:ctrlPr>
                </m:fPr>
                <m:num>
                  <m:r>
                    <m:rPr>
                      <m:sty m:val="bi"/>
                    </m:rPr>
                    <w:rPr>
                      <w:rStyle w:val="BookmanOldStyle12pt"/>
                      <w:rFonts w:ascii="Cambria Math" w:hAnsi="Cambria Math" w:cs="Times New Roman"/>
                      <w:sz w:val="20"/>
                      <w:szCs w:val="20"/>
                    </w:rPr>
                    <m:t>Q</m:t>
                  </m:r>
                </m:num>
                <m:den>
                  <m:r>
                    <m:rPr>
                      <m:sty m:val="bi"/>
                    </m:rPr>
                    <w:rPr>
                      <w:rStyle w:val="BookmanOldStyle12pt"/>
                      <w:rFonts w:ascii="Cambria Math" w:hAnsi="Cambria Math" w:cs="Times New Roman"/>
                      <w:sz w:val="20"/>
                      <w:szCs w:val="20"/>
                    </w:rPr>
                    <m:t>Тж</m:t>
                  </m:r>
                </m:den>
              </m:f>
            </m:oMath>
          </w:p>
          <w:p w:rsidR="00737576" w:rsidRPr="005A5D47" w:rsidRDefault="00737576" w:rsidP="00737576">
            <w:pPr>
              <w:pStyle w:val="9"/>
              <w:shd w:val="clear" w:color="auto" w:fill="auto"/>
              <w:spacing w:after="0" w:line="240" w:lineRule="auto"/>
              <w:ind w:firstLine="0"/>
              <w:rPr>
                <w:sz w:val="20"/>
                <w:szCs w:val="20"/>
                <w:lang w:val="uk-UA"/>
              </w:rPr>
            </w:pPr>
            <w:r w:rsidRPr="005A5D47">
              <w:rPr>
                <w:rStyle w:val="BookmanOldStyle12pt"/>
                <w:rFonts w:ascii="Times New Roman" w:hAnsi="Times New Roman" w:cs="Times New Roman"/>
                <w:b w:val="0"/>
                <w:sz w:val="20"/>
                <w:szCs w:val="20"/>
              </w:rPr>
              <w:t xml:space="preserve"> Т=</w:t>
            </w:r>
            <m:oMath>
              <m:f>
                <m:fPr>
                  <m:ctrlPr>
                    <w:rPr>
                      <w:rStyle w:val="BookmanOldStyle12pt"/>
                      <w:rFonts w:ascii="Cambria Math" w:hAnsi="Cambria Math" w:cs="Times New Roman"/>
                      <w:b w:val="0"/>
                      <w:bCs w:val="0"/>
                      <w:i/>
                      <w:sz w:val="20"/>
                      <w:szCs w:val="20"/>
                    </w:rPr>
                  </m:ctrlPr>
                </m:fPr>
                <m:num>
                  <m:r>
                    <m:rPr>
                      <m:sty m:val="bi"/>
                    </m:rPr>
                    <w:rPr>
                      <w:rStyle w:val="BookmanOldStyle12pt"/>
                      <w:rFonts w:ascii="Cambria Math" w:hAnsi="Cambria Math" w:cs="Times New Roman"/>
                      <w:sz w:val="20"/>
                      <w:szCs w:val="20"/>
                    </w:rPr>
                    <m:t>Тж</m:t>
                  </m:r>
                </m:num>
                <m:den>
                  <m:r>
                    <m:rPr>
                      <m:sty m:val="bi"/>
                    </m:rPr>
                    <w:rPr>
                      <w:rStyle w:val="BookmanOldStyle12pt"/>
                      <w:rFonts w:ascii="Cambria Math" w:hAnsi="Cambria Math" w:cs="Times New Roman"/>
                      <w:sz w:val="20"/>
                      <w:szCs w:val="20"/>
                    </w:rPr>
                    <m:t>Q</m:t>
                  </m:r>
                </m:den>
              </m:f>
            </m:oMath>
            <w:r w:rsidRPr="005A5D47">
              <w:rPr>
                <w:rStyle w:val="BookmanOldStyle12pt"/>
                <w:rFonts w:ascii="Times New Roman" w:hAnsi="Times New Roman" w:cs="Times New Roman"/>
                <w:b w:val="0"/>
                <w:sz w:val="20"/>
                <w:szCs w:val="20"/>
              </w:rPr>
              <w:t xml:space="preserve"> </w:t>
            </w:r>
          </w:p>
          <w:p w:rsidR="00737576" w:rsidRPr="005A5D47" w:rsidRDefault="0096488D" w:rsidP="00737576">
            <w:pPr>
              <w:pStyle w:val="9"/>
              <w:shd w:val="clear" w:color="auto" w:fill="auto"/>
              <w:spacing w:after="0" w:line="240" w:lineRule="exact"/>
              <w:ind w:right="500" w:firstLine="0"/>
              <w:jc w:val="right"/>
              <w:rPr>
                <w:sz w:val="20"/>
                <w:szCs w:val="20"/>
                <w:lang w:val="uk-UA"/>
              </w:rPr>
            </w:pPr>
            <w:r w:rsidRPr="005A5D47">
              <w:rPr>
                <w:rStyle w:val="BookmanOldStyle12pt"/>
                <w:rFonts w:ascii="Times New Roman" w:hAnsi="Times New Roman" w:cs="Times New Roman"/>
                <w:b w:val="0"/>
                <w:sz w:val="20"/>
                <w:szCs w:val="20"/>
              </w:rPr>
              <w:t>∆T *</w:t>
            </w:r>
            <w:r w:rsidR="00737576" w:rsidRPr="005A5D47">
              <w:rPr>
                <w:rStyle w:val="BookmanOldStyle12pt"/>
                <w:rFonts w:ascii="Times New Roman" w:hAnsi="Times New Roman" w:cs="Times New Roman"/>
                <w:b w:val="0"/>
                <w:sz w:val="20"/>
                <w:szCs w:val="20"/>
              </w:rPr>
              <w:t>100</w:t>
            </w:r>
          </w:p>
          <w:p w:rsidR="00737576" w:rsidRPr="005A5D47" w:rsidRDefault="0096488D" w:rsidP="00737576">
            <w:pPr>
              <w:pStyle w:val="9"/>
              <w:shd w:val="clear" w:color="auto" w:fill="auto"/>
              <w:tabs>
                <w:tab w:val="left" w:leader="hyphen" w:pos="1152"/>
              </w:tabs>
              <w:spacing w:after="0" w:line="240" w:lineRule="exact"/>
              <w:ind w:firstLine="0"/>
              <w:rPr>
                <w:sz w:val="20"/>
                <w:szCs w:val="20"/>
                <w:lang w:val="uk-UA"/>
              </w:rPr>
            </w:pPr>
            <w:r w:rsidRPr="005A5D47">
              <w:rPr>
                <w:rStyle w:val="BookmanOldStyle12pt"/>
                <w:rFonts w:ascii="Times New Roman" w:hAnsi="Times New Roman" w:cs="Times New Roman"/>
                <w:b w:val="0"/>
                <w:sz w:val="20"/>
                <w:szCs w:val="20"/>
              </w:rPr>
              <w:t>∆Д</w:t>
            </w:r>
            <w:r w:rsidR="00737576" w:rsidRPr="005A5D47">
              <w:rPr>
                <w:rStyle w:val="BookmanOldStyle12pt"/>
                <w:rFonts w:ascii="Times New Roman" w:hAnsi="Times New Roman" w:cs="Times New Roman"/>
                <w:b w:val="0"/>
                <w:sz w:val="20"/>
                <w:szCs w:val="20"/>
              </w:rPr>
              <w:t>=</w:t>
            </w:r>
            <w:r w:rsidR="00737576" w:rsidRPr="005A5D47">
              <w:rPr>
                <w:rStyle w:val="BookmanOldStyle12pt"/>
                <w:rFonts w:ascii="Times New Roman" w:hAnsi="Times New Roman" w:cs="Times New Roman"/>
                <w:b w:val="0"/>
                <w:sz w:val="20"/>
                <w:szCs w:val="20"/>
              </w:rPr>
              <w:tab/>
              <w:t>,</w:t>
            </w:r>
          </w:p>
          <w:p w:rsidR="00737576" w:rsidRPr="005A5D47" w:rsidRDefault="00737576" w:rsidP="00737576">
            <w:pPr>
              <w:pStyle w:val="9"/>
              <w:shd w:val="clear" w:color="auto" w:fill="auto"/>
              <w:spacing w:after="0" w:line="240" w:lineRule="exact"/>
              <w:ind w:left="400" w:firstLine="460"/>
              <w:jc w:val="left"/>
              <w:rPr>
                <w:sz w:val="20"/>
                <w:szCs w:val="20"/>
                <w:lang w:val="uk-UA"/>
              </w:rPr>
            </w:pPr>
            <w:r w:rsidRPr="005A5D47">
              <w:rPr>
                <w:rStyle w:val="BookmanOldStyle12pt"/>
                <w:rFonts w:ascii="Times New Roman" w:hAnsi="Times New Roman" w:cs="Times New Roman"/>
                <w:b w:val="0"/>
                <w:sz w:val="20"/>
                <w:szCs w:val="20"/>
              </w:rPr>
              <w:t xml:space="preserve">100 - </w:t>
            </w:r>
            <w:r w:rsidR="0096488D" w:rsidRPr="005A5D47">
              <w:rPr>
                <w:rStyle w:val="BookmanOldStyle12pt"/>
                <w:rFonts w:ascii="Times New Roman" w:hAnsi="Times New Roman" w:cs="Times New Roman"/>
                <w:b w:val="0"/>
                <w:sz w:val="20"/>
                <w:szCs w:val="20"/>
              </w:rPr>
              <w:t>∆</w:t>
            </w:r>
            <w:r w:rsidRPr="005A5D47">
              <w:rPr>
                <w:rStyle w:val="BookmanOldStyle12pt"/>
                <w:rFonts w:ascii="Times New Roman" w:hAnsi="Times New Roman" w:cs="Times New Roman"/>
                <w:b w:val="0"/>
                <w:sz w:val="20"/>
                <w:szCs w:val="20"/>
              </w:rPr>
              <w:t>T</w:t>
            </w:r>
          </w:p>
          <w:p w:rsidR="00737576" w:rsidRPr="005A5D47" w:rsidRDefault="0096488D" w:rsidP="0096488D">
            <w:pPr>
              <w:pStyle w:val="9"/>
              <w:shd w:val="clear" w:color="auto" w:fill="auto"/>
              <w:tabs>
                <w:tab w:val="left" w:leader="hyphen" w:pos="1552"/>
              </w:tabs>
              <w:spacing w:after="0" w:line="240" w:lineRule="auto"/>
              <w:ind w:left="400" w:firstLine="460"/>
              <w:jc w:val="left"/>
              <w:rPr>
                <w:sz w:val="20"/>
                <w:szCs w:val="20"/>
                <w:lang w:val="uk-UA"/>
              </w:rPr>
            </w:pPr>
            <w:r w:rsidRPr="005A5D47">
              <w:rPr>
                <w:rStyle w:val="BookmanOldStyle12pt"/>
                <w:rFonts w:ascii="Times New Roman" w:hAnsi="Times New Roman" w:cs="Times New Roman"/>
                <w:b w:val="0"/>
                <w:sz w:val="20"/>
                <w:szCs w:val="20"/>
              </w:rPr>
              <w:t>∆B *</w:t>
            </w:r>
            <w:r w:rsidR="00737576" w:rsidRPr="005A5D47">
              <w:rPr>
                <w:rStyle w:val="BookmanOldStyle12pt"/>
                <w:rFonts w:ascii="Times New Roman" w:hAnsi="Times New Roman" w:cs="Times New Roman"/>
                <w:b w:val="0"/>
                <w:sz w:val="20"/>
                <w:szCs w:val="20"/>
              </w:rPr>
              <w:t xml:space="preserve">100  </w:t>
            </w:r>
            <w:r w:rsidRPr="005A5D47">
              <w:rPr>
                <w:rStyle w:val="BookmanOldStyle12pt"/>
                <w:rFonts w:ascii="Times New Roman" w:hAnsi="Times New Roman" w:cs="Times New Roman"/>
                <w:b w:val="0"/>
                <w:sz w:val="20"/>
                <w:szCs w:val="20"/>
              </w:rPr>
              <w:t>∆Т</w:t>
            </w:r>
            <w:r w:rsidR="00737576" w:rsidRPr="005A5D47">
              <w:rPr>
                <w:rStyle w:val="BookmanOldStyle12pt"/>
                <w:rFonts w:ascii="Times New Roman" w:hAnsi="Times New Roman" w:cs="Times New Roman"/>
                <w:b w:val="0"/>
                <w:sz w:val="20"/>
                <w:szCs w:val="20"/>
              </w:rPr>
              <w:t>=</w:t>
            </w:r>
            <w:r w:rsidR="00737576" w:rsidRPr="005A5D47">
              <w:rPr>
                <w:rStyle w:val="BookmanOldStyle12pt"/>
                <w:rFonts w:ascii="Times New Roman" w:hAnsi="Times New Roman" w:cs="Times New Roman"/>
                <w:b w:val="0"/>
                <w:sz w:val="20"/>
                <w:szCs w:val="20"/>
              </w:rPr>
              <w:tab/>
            </w:r>
          </w:p>
          <w:p w:rsidR="00737576" w:rsidRPr="005A5D47" w:rsidRDefault="00737576" w:rsidP="0096488D">
            <w:pPr>
              <w:pStyle w:val="9"/>
              <w:shd w:val="clear" w:color="auto" w:fill="auto"/>
              <w:spacing w:after="0" w:line="240" w:lineRule="auto"/>
              <w:ind w:right="500" w:firstLine="0"/>
              <w:jc w:val="right"/>
              <w:rPr>
                <w:sz w:val="20"/>
                <w:szCs w:val="20"/>
                <w:lang w:val="uk-UA"/>
              </w:rPr>
            </w:pPr>
            <w:r w:rsidRPr="005A5D47">
              <w:rPr>
                <w:rStyle w:val="85pt"/>
                <w:sz w:val="20"/>
                <w:szCs w:val="20"/>
              </w:rPr>
              <w:t>100</w:t>
            </w:r>
            <w:r w:rsidRPr="005A5D47">
              <w:rPr>
                <w:rStyle w:val="BookmanOldStyle12pt"/>
                <w:rFonts w:ascii="Times New Roman" w:hAnsi="Times New Roman" w:cs="Times New Roman"/>
                <w:b w:val="0"/>
                <w:sz w:val="20"/>
                <w:szCs w:val="20"/>
              </w:rPr>
              <w:t xml:space="preserve"> + </w:t>
            </w:r>
            <w:r w:rsidR="0096488D" w:rsidRPr="005A5D47">
              <w:rPr>
                <w:rStyle w:val="BookmanOldStyle12pt"/>
                <w:rFonts w:ascii="Times New Roman" w:hAnsi="Times New Roman" w:cs="Times New Roman"/>
                <w:b w:val="0"/>
                <w:sz w:val="20"/>
                <w:szCs w:val="20"/>
              </w:rPr>
              <w:t>∆Т</w:t>
            </w:r>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197" w:lineRule="exact"/>
              <w:ind w:firstLine="0"/>
              <w:jc w:val="both"/>
              <w:rPr>
                <w:rStyle w:val="5pt"/>
                <w:sz w:val="20"/>
                <w:szCs w:val="20"/>
                <w:lang w:val="uk-UA"/>
              </w:rPr>
            </w:pPr>
          </w:p>
          <w:p w:rsidR="00737576" w:rsidRPr="005A5D47" w:rsidRDefault="00737576" w:rsidP="00737576">
            <w:pPr>
              <w:pStyle w:val="9"/>
              <w:shd w:val="clear" w:color="auto" w:fill="auto"/>
              <w:spacing w:after="0" w:line="197" w:lineRule="exact"/>
              <w:ind w:firstLine="0"/>
              <w:jc w:val="both"/>
              <w:rPr>
                <w:sz w:val="20"/>
                <w:szCs w:val="20"/>
                <w:lang w:val="uk-UA"/>
              </w:rPr>
            </w:pPr>
            <w:r w:rsidRPr="005A5D47">
              <w:rPr>
                <w:rStyle w:val="5pt"/>
                <w:sz w:val="20"/>
                <w:szCs w:val="20"/>
                <w:lang w:val="uk-UA"/>
              </w:rPr>
              <w:t>Q</w:t>
            </w:r>
            <w:r w:rsidRPr="005A5D47">
              <w:rPr>
                <w:rStyle w:val="BookmanOldStyle12pt"/>
                <w:rFonts w:ascii="Times New Roman" w:hAnsi="Times New Roman" w:cs="Times New Roman"/>
                <w:b w:val="0"/>
                <w:sz w:val="20"/>
                <w:szCs w:val="20"/>
              </w:rPr>
              <w:t xml:space="preserve"> — обсяг виробництва продукції (робіт, послуг)</w:t>
            </w:r>
          </w:p>
          <w:p w:rsidR="00737576" w:rsidRPr="005A5D47" w:rsidRDefault="00737576" w:rsidP="00737576">
            <w:pPr>
              <w:pStyle w:val="9"/>
              <w:shd w:val="clear" w:color="auto" w:fill="auto"/>
              <w:spacing w:after="0" w:line="197" w:lineRule="exact"/>
              <w:ind w:firstLine="0"/>
              <w:jc w:val="both"/>
              <w:rPr>
                <w:sz w:val="20"/>
                <w:szCs w:val="20"/>
                <w:lang w:val="uk-UA"/>
              </w:rPr>
            </w:pPr>
            <w:r w:rsidRPr="005A5D47">
              <w:rPr>
                <w:rStyle w:val="BookmanOldStyle12pt"/>
                <w:rFonts w:ascii="Times New Roman" w:hAnsi="Times New Roman" w:cs="Times New Roman"/>
                <w:b w:val="0"/>
                <w:sz w:val="20"/>
                <w:szCs w:val="20"/>
              </w:rPr>
              <w:t>Тж — затрати живої праці</w:t>
            </w:r>
            <w:r w:rsidR="009E7C70">
              <w:rPr>
                <w:rStyle w:val="BookmanOldStyle12pt"/>
                <w:rFonts w:ascii="Times New Roman" w:hAnsi="Times New Roman" w:cs="Times New Roman"/>
                <w:b w:val="0"/>
                <w:sz w:val="20"/>
                <w:szCs w:val="20"/>
              </w:rPr>
              <w:t xml:space="preserve"> на випуск відповідного обсягу продукції (робіт, послуг</w:t>
            </w:r>
            <w:r w:rsidRPr="005A5D47">
              <w:rPr>
                <w:rStyle w:val="BookmanOldStyle12pt"/>
                <w:rFonts w:ascii="Times New Roman" w:hAnsi="Times New Roman" w:cs="Times New Roman"/>
                <w:b w:val="0"/>
                <w:sz w:val="20"/>
                <w:szCs w:val="20"/>
              </w:rPr>
              <w:t>)</w:t>
            </w:r>
          </w:p>
          <w:p w:rsidR="00737576" w:rsidRPr="005A5D47" w:rsidRDefault="00737576" w:rsidP="00737576">
            <w:pPr>
              <w:pStyle w:val="9"/>
              <w:shd w:val="clear" w:color="auto" w:fill="auto"/>
              <w:spacing w:after="0" w:line="187" w:lineRule="exact"/>
              <w:ind w:firstLine="0"/>
              <w:rPr>
                <w:sz w:val="20"/>
                <w:szCs w:val="20"/>
                <w:lang w:val="uk-UA"/>
              </w:rPr>
            </w:pPr>
            <w:r w:rsidRPr="005A5D47">
              <w:rPr>
                <w:rStyle w:val="BookmanOldStyle12pt"/>
                <w:rFonts w:ascii="Times New Roman" w:hAnsi="Times New Roman" w:cs="Times New Roman"/>
                <w:b w:val="0"/>
                <w:sz w:val="20"/>
                <w:szCs w:val="20"/>
              </w:rPr>
              <w:t>AB — ріст виробітку, %</w:t>
            </w:r>
          </w:p>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∆T — зниження трудоміст</w:t>
            </w:r>
            <w:r w:rsidRPr="005A5D47">
              <w:rPr>
                <w:rStyle w:val="BookmanOldStyle12pt"/>
                <w:rFonts w:ascii="Times New Roman" w:hAnsi="Times New Roman" w:cs="Times New Roman"/>
                <w:b w:val="0"/>
                <w:sz w:val="20"/>
                <w:szCs w:val="20"/>
              </w:rPr>
              <w:softHyphen/>
              <w:t>кості, %</w:t>
            </w:r>
          </w:p>
        </w:tc>
      </w:tr>
      <w:tr w:rsidR="00737576" w:rsidRPr="000F1D71" w:rsidTr="00737576">
        <w:trPr>
          <w:trHeight w:hRule="exact" w:val="907"/>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Прир</w:t>
            </w:r>
            <w:r w:rsidR="009E7C70">
              <w:rPr>
                <w:rStyle w:val="BookmanOldStyle12pt"/>
                <w:rFonts w:ascii="Times New Roman" w:hAnsi="Times New Roman" w:cs="Times New Roman"/>
                <w:b w:val="0"/>
                <w:sz w:val="20"/>
                <w:szCs w:val="20"/>
              </w:rPr>
              <w:t>іст обсягу ви</w:t>
            </w:r>
            <w:r w:rsidR="009E7C70">
              <w:rPr>
                <w:rStyle w:val="BookmanOldStyle12pt"/>
                <w:rFonts w:ascii="Times New Roman" w:hAnsi="Times New Roman" w:cs="Times New Roman"/>
                <w:b w:val="0"/>
                <w:sz w:val="20"/>
                <w:szCs w:val="20"/>
              </w:rPr>
              <w:softHyphen/>
              <w:t>робництва за раху</w:t>
            </w:r>
            <w:r w:rsidRPr="005A5D47">
              <w:rPr>
                <w:rStyle w:val="BookmanOldStyle12pt"/>
                <w:rFonts w:ascii="Times New Roman" w:hAnsi="Times New Roman" w:cs="Times New Roman"/>
                <w:b w:val="0"/>
                <w:sz w:val="20"/>
                <w:szCs w:val="20"/>
              </w:rPr>
              <w:t>нок зростання про</w:t>
            </w:r>
            <w:r w:rsidRPr="005A5D47">
              <w:rPr>
                <w:rStyle w:val="BookmanOldStyle12pt"/>
                <w:rFonts w:ascii="Times New Roman" w:hAnsi="Times New Roman" w:cs="Times New Roman"/>
                <w:b w:val="0"/>
                <w:sz w:val="20"/>
                <w:szCs w:val="20"/>
              </w:rPr>
              <w:softHyphen/>
              <w:t>дуктивності праці</w:t>
            </w:r>
          </w:p>
        </w:tc>
        <w:tc>
          <w:tcPr>
            <w:tcW w:w="2016" w:type="dxa"/>
            <w:tcBorders>
              <w:top w:val="single" w:sz="4" w:space="0" w:color="auto"/>
              <w:left w:val="single" w:sz="4" w:space="0" w:color="auto"/>
            </w:tcBorders>
            <w:shd w:val="clear" w:color="auto" w:fill="FFFFFF"/>
          </w:tcPr>
          <w:p w:rsidR="00A3017F" w:rsidRPr="005A5D47" w:rsidRDefault="00A3017F" w:rsidP="00A3017F">
            <w:pPr>
              <w:pStyle w:val="9"/>
              <w:shd w:val="clear" w:color="auto" w:fill="auto"/>
              <w:spacing w:after="0" w:line="240" w:lineRule="auto"/>
              <w:ind w:firstLine="0"/>
              <w:rPr>
                <w:sz w:val="22"/>
                <w:szCs w:val="22"/>
                <w:lang w:val="uk-UA"/>
              </w:rPr>
            </w:pPr>
            <w:r w:rsidRPr="005A5D47">
              <w:rPr>
                <w:rStyle w:val="5pt"/>
                <w:sz w:val="22"/>
                <w:szCs w:val="22"/>
                <w:lang w:val="uk-UA"/>
              </w:rPr>
              <w:t>∆Q</w:t>
            </w:r>
            <w:r w:rsidR="00737576" w:rsidRPr="005A5D47">
              <w:rPr>
                <w:rStyle w:val="5pt"/>
                <w:sz w:val="22"/>
                <w:szCs w:val="22"/>
                <w:lang w:val="uk-UA"/>
              </w:rPr>
              <w:t>пр</w:t>
            </w:r>
            <w:r w:rsidRPr="005A5D47">
              <w:rPr>
                <w:rStyle w:val="BookmanOldStyle12pt"/>
                <w:rFonts w:ascii="Times New Roman" w:hAnsi="Times New Roman" w:cs="Times New Roman"/>
                <w:b w:val="0"/>
                <w:sz w:val="22"/>
                <w:szCs w:val="22"/>
              </w:rPr>
              <w:t xml:space="preserve"> = 100-</w:t>
            </w:r>
            <m:oMath>
              <m:f>
                <m:fPr>
                  <m:ctrlPr>
                    <w:rPr>
                      <w:rStyle w:val="BookmanOldStyle12pt"/>
                      <w:rFonts w:ascii="Cambria Math" w:hAnsi="Cambria Math" w:cs="Times New Roman"/>
                      <w:b w:val="0"/>
                      <w:bCs w:val="0"/>
                      <w:i/>
                      <w:sz w:val="22"/>
                      <w:szCs w:val="22"/>
                    </w:rPr>
                  </m:ctrlPr>
                </m:fPr>
                <m:num>
                  <m:r>
                    <m:rPr>
                      <m:sty m:val="bi"/>
                    </m:rPr>
                    <w:rPr>
                      <w:rStyle w:val="BookmanOldStyle12pt"/>
                      <w:rFonts w:ascii="Cambria Math" w:hAnsi="Cambria Math" w:cs="Times New Roman"/>
                      <w:sz w:val="22"/>
                      <w:szCs w:val="22"/>
                    </w:rPr>
                    <m:t>∆Ч</m:t>
                  </m:r>
                </m:num>
                <m:den>
                  <m:r>
                    <m:rPr>
                      <m:sty m:val="bi"/>
                    </m:rPr>
                    <w:rPr>
                      <w:rStyle w:val="BookmanOldStyle12pt"/>
                      <w:rFonts w:ascii="Cambria Math" w:hAnsi="Cambria Math" w:cs="Times New Roman"/>
                      <w:sz w:val="22"/>
                      <w:szCs w:val="22"/>
                    </w:rPr>
                    <m:t>∆Q</m:t>
                  </m:r>
                </m:den>
              </m:f>
            </m:oMath>
            <w:r w:rsidRPr="005A5D47">
              <w:rPr>
                <w:rStyle w:val="BookmanOldStyle12pt"/>
                <w:rFonts w:ascii="Times New Roman" w:hAnsi="Times New Roman" w:cs="Times New Roman"/>
                <w:b w:val="0"/>
                <w:sz w:val="22"/>
                <w:szCs w:val="22"/>
              </w:rPr>
              <w:t>*100</w:t>
            </w:r>
          </w:p>
          <w:p w:rsidR="00737576" w:rsidRPr="005A5D47" w:rsidRDefault="00737576" w:rsidP="00A3017F">
            <w:pPr>
              <w:pStyle w:val="9"/>
              <w:shd w:val="clear" w:color="auto" w:fill="auto"/>
              <w:spacing w:after="0" w:line="240" w:lineRule="auto"/>
              <w:ind w:right="500" w:firstLine="0"/>
              <w:jc w:val="right"/>
              <w:rPr>
                <w:sz w:val="20"/>
                <w:szCs w:val="20"/>
                <w:lang w:val="uk-UA"/>
              </w:rPr>
            </w:pPr>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rStyle w:val="BookmanOldStyle12pt"/>
                <w:rFonts w:ascii="Times New Roman" w:hAnsi="Times New Roman" w:cs="Times New Roman"/>
                <w:b w:val="0"/>
                <w:sz w:val="18"/>
                <w:szCs w:val="18"/>
              </w:rPr>
            </w:pPr>
          </w:p>
          <w:p w:rsidR="00737576" w:rsidRPr="005A5D47" w:rsidRDefault="009E7C70" w:rsidP="00737576">
            <w:pPr>
              <w:pStyle w:val="9"/>
              <w:shd w:val="clear" w:color="auto" w:fill="auto"/>
              <w:spacing w:after="0" w:line="187" w:lineRule="exact"/>
              <w:ind w:firstLine="0"/>
              <w:jc w:val="both"/>
              <w:rPr>
                <w:sz w:val="18"/>
                <w:szCs w:val="18"/>
                <w:lang w:val="uk-UA"/>
              </w:rPr>
            </w:pPr>
            <w:r>
              <w:rPr>
                <w:rStyle w:val="BookmanOldStyle12pt"/>
                <w:rFonts w:ascii="Times New Roman" w:hAnsi="Times New Roman" w:cs="Times New Roman"/>
                <w:b w:val="0"/>
                <w:sz w:val="18"/>
                <w:szCs w:val="18"/>
              </w:rPr>
              <w:t>ДЧ — приріст чисельнос</w:t>
            </w:r>
            <w:r w:rsidR="00737576" w:rsidRPr="005A5D47">
              <w:rPr>
                <w:rStyle w:val="BookmanOldStyle12pt"/>
                <w:rFonts w:ascii="Times New Roman" w:hAnsi="Times New Roman" w:cs="Times New Roman"/>
                <w:b w:val="0"/>
                <w:sz w:val="18"/>
                <w:szCs w:val="18"/>
              </w:rPr>
              <w:t xml:space="preserve">ті, </w:t>
            </w:r>
            <w:r w:rsidR="00737576" w:rsidRPr="005A5D47">
              <w:rPr>
                <w:rStyle w:val="5pt"/>
                <w:sz w:val="18"/>
                <w:szCs w:val="18"/>
                <w:lang w:val="uk-UA"/>
              </w:rPr>
              <w:t>%</w:t>
            </w:r>
          </w:p>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5pt"/>
                <w:sz w:val="18"/>
                <w:szCs w:val="18"/>
                <w:lang w:val="uk-UA"/>
              </w:rPr>
              <w:t>∆Q</w:t>
            </w:r>
            <w:r w:rsidRPr="005A5D47">
              <w:rPr>
                <w:rStyle w:val="BookmanOldStyle12pt"/>
                <w:rFonts w:ascii="Times New Roman" w:hAnsi="Times New Roman" w:cs="Times New Roman"/>
                <w:b w:val="0"/>
                <w:sz w:val="18"/>
                <w:szCs w:val="18"/>
              </w:rPr>
              <w:t xml:space="preserve"> — приріст обсягу виро</w:t>
            </w:r>
            <w:r w:rsidRPr="005A5D47">
              <w:rPr>
                <w:rStyle w:val="BookmanOldStyle12pt"/>
                <w:rFonts w:ascii="Times New Roman" w:hAnsi="Times New Roman" w:cs="Times New Roman"/>
                <w:b w:val="0"/>
                <w:sz w:val="18"/>
                <w:szCs w:val="18"/>
              </w:rPr>
              <w:softHyphen/>
              <w:t>бництва, %</w:t>
            </w:r>
          </w:p>
        </w:tc>
      </w:tr>
      <w:tr w:rsidR="00737576" w:rsidRPr="000F1D71" w:rsidTr="00737576">
        <w:trPr>
          <w:trHeight w:hRule="exact" w:val="1838"/>
        </w:trPr>
        <w:tc>
          <w:tcPr>
            <w:tcW w:w="1958" w:type="dxa"/>
            <w:tcBorders>
              <w:top w:val="single" w:sz="4" w:space="0" w:color="auto"/>
              <w:lef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Метод прямого ра</w:t>
            </w:r>
            <w:r w:rsidRPr="005A5D47">
              <w:rPr>
                <w:rStyle w:val="BookmanOldStyle12pt"/>
                <w:rFonts w:ascii="Times New Roman" w:hAnsi="Times New Roman" w:cs="Times New Roman"/>
                <w:b w:val="0"/>
                <w:sz w:val="20"/>
                <w:szCs w:val="20"/>
              </w:rPr>
              <w:softHyphen/>
              <w:t>хунк</w:t>
            </w:r>
            <w:r w:rsidR="009E7C70">
              <w:rPr>
                <w:rStyle w:val="BookmanOldStyle12pt"/>
                <w:rFonts w:ascii="Times New Roman" w:hAnsi="Times New Roman" w:cs="Times New Roman"/>
                <w:b w:val="0"/>
                <w:sz w:val="20"/>
                <w:szCs w:val="20"/>
              </w:rPr>
              <w:t>у планування продуктивності пра</w:t>
            </w:r>
            <w:r w:rsidRPr="005A5D47">
              <w:rPr>
                <w:rStyle w:val="BookmanOldStyle12pt"/>
                <w:rFonts w:ascii="Times New Roman" w:hAnsi="Times New Roman" w:cs="Times New Roman"/>
                <w:b w:val="0"/>
                <w:sz w:val="20"/>
                <w:szCs w:val="20"/>
              </w:rPr>
              <w:t>ці</w:t>
            </w:r>
          </w:p>
        </w:tc>
        <w:tc>
          <w:tcPr>
            <w:tcW w:w="2016" w:type="dxa"/>
            <w:tcBorders>
              <w:top w:val="single" w:sz="4" w:space="0" w:color="auto"/>
              <w:left w:val="single" w:sz="4" w:space="0" w:color="auto"/>
            </w:tcBorders>
            <w:shd w:val="clear" w:color="auto" w:fill="FFFFFF"/>
          </w:tcPr>
          <w:p w:rsidR="00737576" w:rsidRPr="005A5D47" w:rsidRDefault="00281405" w:rsidP="00281405">
            <w:pPr>
              <w:pStyle w:val="9"/>
              <w:shd w:val="clear" w:color="auto" w:fill="auto"/>
              <w:spacing w:after="0" w:line="276" w:lineRule="auto"/>
              <w:ind w:right="500" w:firstLine="0"/>
              <w:jc w:val="right"/>
              <w:rPr>
                <w:rStyle w:val="BookmanOldStyle12pt"/>
                <w:rFonts w:ascii="Times New Roman" w:hAnsi="Times New Roman" w:cs="Times New Roman"/>
                <w:b w:val="0"/>
                <w:sz w:val="22"/>
                <w:szCs w:val="22"/>
              </w:rPr>
            </w:pPr>
            <w:r w:rsidRPr="005A5D47">
              <w:rPr>
                <w:rStyle w:val="BookmanOldStyle12pt"/>
                <w:rFonts w:ascii="Times New Roman" w:hAnsi="Times New Roman" w:cs="Times New Roman"/>
                <w:b w:val="0"/>
                <w:sz w:val="22"/>
                <w:szCs w:val="22"/>
              </w:rPr>
              <w:t>Пп.пл=</w:t>
            </w:r>
            <m:oMath>
              <m:f>
                <m:fPr>
                  <m:ctrlPr>
                    <w:rPr>
                      <w:rStyle w:val="BookmanOldStyle12pt"/>
                      <w:rFonts w:ascii="Cambria Math" w:hAnsi="Cambria Math" w:cs="Times New Roman"/>
                      <w:b w:val="0"/>
                      <w:bCs w:val="0"/>
                      <w:i/>
                      <w:sz w:val="22"/>
                      <w:szCs w:val="22"/>
                    </w:rPr>
                  </m:ctrlPr>
                </m:fPr>
                <m:num>
                  <m:r>
                    <m:rPr>
                      <m:sty m:val="bi"/>
                    </m:rPr>
                    <w:rPr>
                      <w:rStyle w:val="BookmanOldStyle12pt"/>
                      <w:rFonts w:ascii="Cambria Math" w:hAnsi="Cambria Math" w:cs="Times New Roman"/>
                      <w:sz w:val="22"/>
                      <w:szCs w:val="22"/>
                    </w:rPr>
                    <m:t>Qпл</m:t>
                  </m:r>
                </m:num>
                <m:den>
                  <m:r>
                    <m:rPr>
                      <m:sty m:val="bi"/>
                    </m:rPr>
                    <w:rPr>
                      <w:rStyle w:val="BookmanOldStyle12pt"/>
                      <w:rFonts w:ascii="Cambria Math" w:hAnsi="Cambria Math" w:cs="Times New Roman"/>
                      <w:sz w:val="22"/>
                      <w:szCs w:val="22"/>
                    </w:rPr>
                    <m:t>Чпл</m:t>
                  </m:r>
                </m:den>
              </m:f>
            </m:oMath>
            <w:r w:rsidRPr="005A5D47">
              <w:rPr>
                <w:rStyle w:val="BookmanOldStyle12pt"/>
                <w:rFonts w:ascii="Times New Roman" w:hAnsi="Times New Roman" w:cs="Times New Roman"/>
                <w:b w:val="0"/>
                <w:sz w:val="22"/>
                <w:szCs w:val="22"/>
              </w:rPr>
              <w:t xml:space="preserve"> або</w:t>
            </w:r>
          </w:p>
          <w:p w:rsidR="00281405" w:rsidRPr="005A5D47" w:rsidRDefault="00281405" w:rsidP="00281405">
            <w:pPr>
              <w:pStyle w:val="9"/>
              <w:shd w:val="clear" w:color="auto" w:fill="auto"/>
              <w:spacing w:after="0" w:line="276" w:lineRule="auto"/>
              <w:ind w:right="500" w:firstLine="0"/>
              <w:jc w:val="right"/>
              <w:rPr>
                <w:sz w:val="22"/>
                <w:szCs w:val="22"/>
                <w:lang w:val="uk-UA"/>
              </w:rPr>
            </w:pPr>
            <w:r w:rsidRPr="005A5D47">
              <w:rPr>
                <w:rStyle w:val="BookmanOldStyle12pt"/>
                <w:rFonts w:ascii="Times New Roman" w:hAnsi="Times New Roman" w:cs="Times New Roman"/>
                <w:b w:val="0"/>
                <w:sz w:val="22"/>
                <w:szCs w:val="22"/>
              </w:rPr>
              <w:t>Пп.пл=</w:t>
            </w:r>
            <m:oMath>
              <m:f>
                <m:fPr>
                  <m:ctrlPr>
                    <w:rPr>
                      <w:rStyle w:val="BookmanOldStyle12pt"/>
                      <w:rFonts w:ascii="Cambria Math" w:hAnsi="Cambria Math" w:cs="Times New Roman"/>
                      <w:b w:val="0"/>
                      <w:bCs w:val="0"/>
                      <w:i/>
                      <w:sz w:val="22"/>
                      <w:szCs w:val="22"/>
                    </w:rPr>
                  </m:ctrlPr>
                </m:fPr>
                <m:num>
                  <m:r>
                    <m:rPr>
                      <m:sty m:val="bi"/>
                    </m:rPr>
                    <w:rPr>
                      <w:rStyle w:val="BookmanOldStyle12pt"/>
                      <w:rFonts w:ascii="Cambria Math" w:hAnsi="Cambria Math" w:cs="Times New Roman"/>
                      <w:sz w:val="22"/>
                      <w:szCs w:val="22"/>
                    </w:rPr>
                    <m:t>Nпл</m:t>
                  </m:r>
                </m:num>
                <m:den>
                  <m:r>
                    <m:rPr>
                      <m:sty m:val="bi"/>
                    </m:rPr>
                    <w:rPr>
                      <w:rStyle w:val="BookmanOldStyle12pt"/>
                      <w:rFonts w:ascii="Cambria Math" w:hAnsi="Cambria Math" w:cs="Times New Roman"/>
                      <w:sz w:val="22"/>
                      <w:szCs w:val="22"/>
                    </w:rPr>
                    <m:t>Чпл</m:t>
                  </m:r>
                </m:den>
              </m:f>
            </m:oMath>
          </w:p>
        </w:tc>
        <w:tc>
          <w:tcPr>
            <w:tcW w:w="2563" w:type="dxa"/>
            <w:tcBorders>
              <w:top w:val="single" w:sz="4" w:space="0" w:color="auto"/>
              <w:left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sz w:val="18"/>
                <w:szCs w:val="18"/>
                <w:lang w:val="uk-UA"/>
              </w:rPr>
            </w:pPr>
            <w:r w:rsidRPr="005A5D47">
              <w:rPr>
                <w:rStyle w:val="BookmanOldStyle12pt"/>
                <w:rFonts w:ascii="Times New Roman" w:hAnsi="Times New Roman" w:cs="Times New Roman"/>
                <w:b w:val="0"/>
                <w:sz w:val="18"/>
                <w:szCs w:val="18"/>
              </w:rPr>
              <w:t xml:space="preserve">Опл — запланований </w:t>
            </w:r>
            <w:r w:rsidR="009E7C70">
              <w:rPr>
                <w:rStyle w:val="BookmanOldStyle12pt"/>
                <w:rFonts w:ascii="Times New Roman" w:hAnsi="Times New Roman" w:cs="Times New Roman"/>
                <w:b w:val="0"/>
                <w:sz w:val="18"/>
                <w:szCs w:val="18"/>
              </w:rPr>
              <w:t>обсяг продукції у вартісному ви</w:t>
            </w:r>
            <w:r w:rsidRPr="005A5D47">
              <w:rPr>
                <w:rStyle w:val="BookmanOldStyle12pt"/>
                <w:rFonts w:ascii="Times New Roman" w:hAnsi="Times New Roman" w:cs="Times New Roman"/>
                <w:b w:val="0"/>
                <w:sz w:val="18"/>
                <w:szCs w:val="18"/>
              </w:rPr>
              <w:t>разі</w:t>
            </w:r>
          </w:p>
          <w:p w:rsidR="00737576" w:rsidRPr="005A5D47" w:rsidRDefault="00737576" w:rsidP="00737576">
            <w:pPr>
              <w:pStyle w:val="9"/>
              <w:shd w:val="clear" w:color="auto" w:fill="auto"/>
              <w:spacing w:after="0" w:line="187" w:lineRule="exact"/>
              <w:ind w:firstLine="0"/>
              <w:jc w:val="both"/>
              <w:rPr>
                <w:sz w:val="18"/>
                <w:szCs w:val="18"/>
                <w:lang w:val="uk-UA"/>
              </w:rPr>
            </w:pPr>
            <w:r w:rsidRPr="005A5D47">
              <w:rPr>
                <w:rStyle w:val="5pt"/>
                <w:sz w:val="18"/>
                <w:szCs w:val="18"/>
                <w:lang w:val="uk-UA"/>
              </w:rPr>
              <w:t>М</w:t>
            </w:r>
            <w:r w:rsidRPr="005A5D47">
              <w:rPr>
                <w:rStyle w:val="BookmanOldStyle12pt"/>
                <w:rFonts w:ascii="Times New Roman" w:hAnsi="Times New Roman" w:cs="Times New Roman"/>
                <w:b w:val="0"/>
                <w:sz w:val="18"/>
                <w:szCs w:val="18"/>
              </w:rPr>
              <w:t>пл — запланований обсяг продукції у натуральних одиницях, шт.</w:t>
            </w:r>
          </w:p>
          <w:p w:rsidR="00737576" w:rsidRPr="005A5D47" w:rsidRDefault="00737576" w:rsidP="00737576">
            <w:pPr>
              <w:pStyle w:val="9"/>
              <w:shd w:val="clear" w:color="auto" w:fill="auto"/>
              <w:spacing w:after="0" w:line="187" w:lineRule="exact"/>
              <w:ind w:firstLine="0"/>
              <w:rPr>
                <w:sz w:val="18"/>
                <w:szCs w:val="18"/>
                <w:lang w:val="uk-UA"/>
              </w:rPr>
            </w:pPr>
            <w:r w:rsidRPr="005A5D47">
              <w:rPr>
                <w:rStyle w:val="BookmanOldStyle12pt"/>
                <w:rFonts w:ascii="Times New Roman" w:hAnsi="Times New Roman" w:cs="Times New Roman"/>
                <w:b w:val="0"/>
                <w:sz w:val="18"/>
                <w:szCs w:val="18"/>
              </w:rPr>
              <w:t>Чпл — планова чисельність</w:t>
            </w:r>
          </w:p>
          <w:p w:rsidR="00737576" w:rsidRPr="005A5D47" w:rsidRDefault="00737576" w:rsidP="00737576">
            <w:pPr>
              <w:pStyle w:val="9"/>
              <w:shd w:val="clear" w:color="auto" w:fill="auto"/>
              <w:spacing w:after="0" w:line="187" w:lineRule="exact"/>
              <w:ind w:firstLine="0"/>
              <w:rPr>
                <w:sz w:val="18"/>
                <w:szCs w:val="18"/>
                <w:lang w:val="uk-UA"/>
              </w:rPr>
            </w:pPr>
            <w:r w:rsidRPr="005A5D47">
              <w:rPr>
                <w:rStyle w:val="BookmanOldStyle12pt"/>
                <w:rFonts w:ascii="Times New Roman" w:hAnsi="Times New Roman" w:cs="Times New Roman"/>
                <w:b w:val="0"/>
                <w:sz w:val="18"/>
                <w:szCs w:val="18"/>
              </w:rPr>
              <w:t>промислово-виробничого</w:t>
            </w:r>
          </w:p>
          <w:p w:rsidR="00737576" w:rsidRPr="005A5D47" w:rsidRDefault="00737576" w:rsidP="00737576">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18"/>
                <w:szCs w:val="18"/>
              </w:rPr>
              <w:t>персоналу</w:t>
            </w:r>
          </w:p>
        </w:tc>
      </w:tr>
      <w:tr w:rsidR="00737576" w:rsidRPr="000F1D71" w:rsidTr="00737576">
        <w:trPr>
          <w:trHeight w:hRule="exact" w:val="912"/>
        </w:trPr>
        <w:tc>
          <w:tcPr>
            <w:tcW w:w="1958" w:type="dxa"/>
            <w:tcBorders>
              <w:top w:val="single" w:sz="4" w:space="0" w:color="auto"/>
              <w:left w:val="single" w:sz="4" w:space="0" w:color="auto"/>
              <w:bottom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b/>
                <w:sz w:val="20"/>
                <w:szCs w:val="20"/>
                <w:lang w:val="uk-UA"/>
              </w:rPr>
            </w:pPr>
            <w:r w:rsidRPr="005A5D47">
              <w:rPr>
                <w:rStyle w:val="BookmanOldStyle12pt"/>
                <w:rFonts w:ascii="Times New Roman" w:hAnsi="Times New Roman" w:cs="Times New Roman"/>
                <w:b w:val="0"/>
                <w:sz w:val="20"/>
                <w:szCs w:val="20"/>
              </w:rPr>
              <w:t>Зростання продукти</w:t>
            </w:r>
            <w:r w:rsidRPr="005A5D47">
              <w:rPr>
                <w:rStyle w:val="BookmanOldStyle12pt"/>
                <w:rFonts w:ascii="Times New Roman" w:hAnsi="Times New Roman" w:cs="Times New Roman"/>
                <w:b w:val="0"/>
                <w:sz w:val="20"/>
                <w:szCs w:val="20"/>
              </w:rPr>
              <w:softHyphen/>
              <w:t>вності праці за раху</w:t>
            </w:r>
            <w:r w:rsidRPr="005A5D47">
              <w:rPr>
                <w:rStyle w:val="BookmanOldStyle12pt"/>
                <w:rFonts w:ascii="Times New Roman" w:hAnsi="Times New Roman" w:cs="Times New Roman"/>
                <w:b w:val="0"/>
                <w:sz w:val="20"/>
                <w:szCs w:val="20"/>
              </w:rPr>
              <w:softHyphen/>
              <w:t>нок зниження тру</w:t>
            </w:r>
            <w:r w:rsidRPr="005A5D47">
              <w:rPr>
                <w:rStyle w:val="BookmanOldStyle12pt"/>
                <w:rFonts w:ascii="Times New Roman" w:hAnsi="Times New Roman" w:cs="Times New Roman"/>
                <w:b w:val="0"/>
                <w:sz w:val="20"/>
                <w:szCs w:val="20"/>
              </w:rPr>
              <w:softHyphen/>
              <w:t>домісткості</w:t>
            </w:r>
          </w:p>
        </w:tc>
        <w:tc>
          <w:tcPr>
            <w:tcW w:w="2016" w:type="dxa"/>
            <w:tcBorders>
              <w:top w:val="single" w:sz="4" w:space="0" w:color="auto"/>
              <w:left w:val="single" w:sz="4" w:space="0" w:color="auto"/>
              <w:bottom w:val="single" w:sz="4" w:space="0" w:color="auto"/>
            </w:tcBorders>
            <w:shd w:val="clear" w:color="auto" w:fill="FFFFFF"/>
          </w:tcPr>
          <w:p w:rsidR="00737576" w:rsidRPr="005A5D47" w:rsidRDefault="00281405" w:rsidP="00281405">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w:t>
            </w:r>
            <w:r w:rsidR="00737576" w:rsidRPr="005A5D47">
              <w:rPr>
                <w:rStyle w:val="BookmanOldStyle12pt"/>
                <w:rFonts w:ascii="Times New Roman" w:hAnsi="Times New Roman" w:cs="Times New Roman"/>
                <w:b w:val="0"/>
                <w:sz w:val="20"/>
                <w:szCs w:val="20"/>
              </w:rPr>
              <w:t xml:space="preserve">ПП </w:t>
            </w:r>
            <w:r w:rsidRPr="005A5D47">
              <w:rPr>
                <w:rStyle w:val="BookmanOldStyle12pt"/>
                <w:rFonts w:ascii="Times New Roman" w:hAnsi="Times New Roman" w:cs="Times New Roman"/>
                <w:b w:val="0"/>
                <w:sz w:val="20"/>
                <w:szCs w:val="20"/>
              </w:rPr>
              <w:t>=</w:t>
            </w:r>
            <m:oMath>
              <m:f>
                <m:fPr>
                  <m:ctrlPr>
                    <w:rPr>
                      <w:rStyle w:val="BookmanOldStyle12pt"/>
                      <w:rFonts w:ascii="Cambria Math" w:hAnsi="Cambria Math" w:cs="Times New Roman"/>
                      <w:b w:val="0"/>
                      <w:bCs w:val="0"/>
                      <w:i/>
                      <w:sz w:val="20"/>
                      <w:szCs w:val="20"/>
                    </w:rPr>
                  </m:ctrlPr>
                </m:fPr>
                <m:num>
                  <m:r>
                    <m:rPr>
                      <m:sty m:val="bi"/>
                    </m:rPr>
                    <w:rPr>
                      <w:rStyle w:val="BookmanOldStyle12pt"/>
                      <w:rFonts w:ascii="Cambria Math" w:hAnsi="Cambria Math" w:cs="Times New Roman"/>
                      <w:sz w:val="20"/>
                      <w:szCs w:val="20"/>
                    </w:rPr>
                    <m:t>Тм</m:t>
                  </m:r>
                </m:num>
                <m:den>
                  <m:r>
                    <m:rPr>
                      <m:sty m:val="bi"/>
                    </m:rPr>
                    <w:rPr>
                      <w:rStyle w:val="BookmanOldStyle12pt"/>
                      <w:rFonts w:ascii="Cambria Math" w:hAnsi="Cambria Math" w:cs="Times New Roman"/>
                      <w:sz w:val="20"/>
                      <w:szCs w:val="20"/>
                    </w:rPr>
                    <m:t>Тн</m:t>
                  </m:r>
                </m:den>
              </m:f>
              <m:r>
                <m:rPr>
                  <m:sty m:val="bi"/>
                </m:rPr>
                <w:rPr>
                  <w:rStyle w:val="BookmanOldStyle12pt"/>
                  <w:rFonts w:ascii="Cambria Math" w:hAnsi="Cambria Math" w:cs="Times New Roman"/>
                  <w:sz w:val="20"/>
                  <w:szCs w:val="20"/>
                </w:rPr>
                <m:t>*100-100</m:t>
              </m:r>
            </m:oMath>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737576" w:rsidRPr="005A5D47" w:rsidRDefault="00737576" w:rsidP="00737576">
            <w:pPr>
              <w:pStyle w:val="9"/>
              <w:shd w:val="clear" w:color="auto" w:fill="auto"/>
              <w:spacing w:after="0" w:line="187" w:lineRule="exact"/>
              <w:ind w:firstLine="0"/>
              <w:jc w:val="both"/>
              <w:rPr>
                <w:rStyle w:val="BookmanOldStyle12pt"/>
                <w:rFonts w:ascii="Times New Roman" w:hAnsi="Times New Roman" w:cs="Times New Roman"/>
                <w:b w:val="0"/>
                <w:sz w:val="20"/>
                <w:szCs w:val="20"/>
              </w:rPr>
            </w:pPr>
          </w:p>
          <w:p w:rsidR="00737576" w:rsidRPr="005A5D47" w:rsidRDefault="00737576" w:rsidP="00737576">
            <w:pPr>
              <w:pStyle w:val="9"/>
              <w:shd w:val="clear" w:color="auto" w:fill="auto"/>
              <w:spacing w:after="0" w:line="187" w:lineRule="exact"/>
              <w:ind w:firstLine="0"/>
              <w:jc w:val="both"/>
              <w:rPr>
                <w:b/>
                <w:sz w:val="20"/>
                <w:szCs w:val="20"/>
                <w:lang w:val="uk-UA"/>
              </w:rPr>
            </w:pPr>
            <w:r w:rsidRPr="005A5D47">
              <w:rPr>
                <w:rStyle w:val="BookmanOldStyle12pt"/>
                <w:rFonts w:ascii="Times New Roman" w:hAnsi="Times New Roman" w:cs="Times New Roman"/>
                <w:b w:val="0"/>
                <w:sz w:val="20"/>
                <w:szCs w:val="20"/>
              </w:rPr>
              <w:t>Тм, Тн — минула та нова трудомісткість на операцію або виріб</w:t>
            </w:r>
          </w:p>
        </w:tc>
      </w:tr>
    </w:tbl>
    <w:p w:rsidR="00CA48AE" w:rsidRPr="005A5D47" w:rsidRDefault="00CA48AE">
      <w:pPr>
        <w:rPr>
          <w:lang w:val="uk-UA"/>
        </w:rPr>
        <w:sectPr w:rsidR="00CA48AE" w:rsidRPr="005A5D47">
          <w:headerReference w:type="default" r:id="rId514"/>
          <w:pgSz w:w="8400" w:h="11900"/>
          <w:pgMar w:top="0" w:right="80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21728" behindDoc="1" locked="0" layoutInCell="1" allowOverlap="1">
            <wp:simplePos x="0" y="0"/>
            <wp:positionH relativeFrom="page">
              <wp:posOffset>2506980</wp:posOffset>
            </wp:positionH>
            <wp:positionV relativeFrom="page">
              <wp:posOffset>3564890</wp:posOffset>
            </wp:positionV>
            <wp:extent cx="287020" cy="6350"/>
            <wp:effectExtent l="0" t="0" r="0" b="0"/>
            <wp:wrapNone/>
            <wp:docPr id="573"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 cy="6350"/>
                    </a:xfrm>
                    <a:prstGeom prst="rect">
                      <a:avLst/>
                    </a:prstGeom>
                    <a:noFill/>
                  </pic:spPr>
                </pic:pic>
              </a:graphicData>
            </a:graphic>
          </wp:anchor>
        </w:drawing>
      </w:r>
      <w:r>
        <w:rPr>
          <w:noProof/>
          <w:lang w:val="ru-RU" w:eastAsia="ru-RU"/>
        </w:rPr>
        <w:drawing>
          <wp:anchor distT="0" distB="0" distL="114300" distR="114300" simplePos="0" relativeHeight="251722752" behindDoc="1" locked="0" layoutInCell="1" allowOverlap="1">
            <wp:simplePos x="0" y="0"/>
            <wp:positionH relativeFrom="page">
              <wp:posOffset>2461260</wp:posOffset>
            </wp:positionH>
            <wp:positionV relativeFrom="page">
              <wp:posOffset>4161790</wp:posOffset>
            </wp:positionV>
            <wp:extent cx="217805" cy="6350"/>
            <wp:effectExtent l="0" t="0" r="0" b="0"/>
            <wp:wrapNone/>
            <wp:docPr id="572"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805" cy="6350"/>
                    </a:xfrm>
                    <a:prstGeom prst="rect">
                      <a:avLst/>
                    </a:prstGeom>
                    <a:noFill/>
                  </pic:spPr>
                </pic:pic>
              </a:graphicData>
            </a:graphic>
          </wp:anchor>
        </w:drawing>
      </w:r>
      <w:r>
        <w:rPr>
          <w:noProof/>
          <w:lang w:val="ru-RU" w:eastAsia="ru-RU"/>
        </w:rPr>
        <w:drawing>
          <wp:anchor distT="0" distB="0" distL="114300" distR="114300" simplePos="0" relativeHeight="251723776" behindDoc="1" locked="0" layoutInCell="1" allowOverlap="1">
            <wp:simplePos x="0" y="0"/>
            <wp:positionH relativeFrom="page">
              <wp:posOffset>2597785</wp:posOffset>
            </wp:positionH>
            <wp:positionV relativeFrom="page">
              <wp:posOffset>4695190</wp:posOffset>
            </wp:positionV>
            <wp:extent cx="172085" cy="6350"/>
            <wp:effectExtent l="0" t="0" r="0" b="0"/>
            <wp:wrapNone/>
            <wp:docPr id="571"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085" cy="6350"/>
                    </a:xfrm>
                    <a:prstGeom prst="rect">
                      <a:avLst/>
                    </a:prstGeom>
                    <a:noFill/>
                  </pic:spPr>
                </pic:pic>
              </a:graphicData>
            </a:graphic>
          </wp:anchor>
        </w:drawing>
      </w:r>
      <w:r>
        <w:rPr>
          <w:noProof/>
          <w:lang w:val="ru-RU" w:eastAsia="ru-RU"/>
        </w:rPr>
        <w:drawing>
          <wp:anchor distT="0" distB="0" distL="114300" distR="114300" simplePos="0" relativeHeight="251724800" behindDoc="1" locked="0" layoutInCell="1" allowOverlap="1">
            <wp:simplePos x="0" y="0"/>
            <wp:positionH relativeFrom="page">
              <wp:posOffset>1944370</wp:posOffset>
            </wp:positionH>
            <wp:positionV relativeFrom="page">
              <wp:posOffset>5572760</wp:posOffset>
            </wp:positionV>
            <wp:extent cx="365760" cy="6350"/>
            <wp:effectExtent l="0" t="0" r="0" b="0"/>
            <wp:wrapNone/>
            <wp:docPr id="570"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6350"/>
                    </a:xfrm>
                    <a:prstGeom prst="rect">
                      <a:avLst/>
                    </a:prstGeom>
                    <a:noFill/>
                  </pic:spPr>
                </pic:pic>
              </a:graphicData>
            </a:graphic>
          </wp:anchor>
        </w:drawing>
      </w:r>
      <w:r>
        <w:rPr>
          <w:noProof/>
          <w:lang w:val="ru-RU" w:eastAsia="ru-RU"/>
        </w:rPr>
        <w:drawing>
          <wp:anchor distT="0" distB="0" distL="114300" distR="114300" simplePos="0" relativeHeight="251725824" behindDoc="1" locked="0" layoutInCell="1" allowOverlap="1">
            <wp:simplePos x="0" y="0"/>
            <wp:positionH relativeFrom="page">
              <wp:posOffset>2506980</wp:posOffset>
            </wp:positionH>
            <wp:positionV relativeFrom="page">
              <wp:posOffset>6616700</wp:posOffset>
            </wp:positionV>
            <wp:extent cx="414020" cy="6350"/>
            <wp:effectExtent l="0" t="0" r="0" b="0"/>
            <wp:wrapNone/>
            <wp:docPr id="569"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20"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CA48AE" w:rsidRPr="005A5D47" w:rsidRDefault="00562F39">
      <w:pPr>
        <w:ind w:right="126"/>
        <w:jc w:val="right"/>
        <w:rPr>
          <w:rFonts w:ascii="Times New Roman" w:eastAsia="Times New Roman" w:hAnsi="Times New Roman" w:cs="Times New Roman"/>
          <w:sz w:val="23"/>
          <w:szCs w:val="23"/>
          <w:lang w:val="uk-UA"/>
        </w:rPr>
      </w:pPr>
      <w:r>
        <w:rPr>
          <w:rFonts w:ascii="Times New Roman" w:hAnsi="Times New Roman" w:cs="Times New Roman"/>
          <w:noProof/>
          <w:lang w:val="ru-RU" w:eastAsia="ru-RU"/>
        </w:rPr>
        <w:drawing>
          <wp:anchor distT="0" distB="0" distL="114300" distR="114300" simplePos="0" relativeHeight="251720704" behindDoc="1" locked="0" layoutInCell="1" allowOverlap="1">
            <wp:simplePos x="0" y="0"/>
            <wp:positionH relativeFrom="page">
              <wp:posOffset>2324100</wp:posOffset>
            </wp:positionH>
            <wp:positionV relativeFrom="paragraph">
              <wp:posOffset>885190</wp:posOffset>
            </wp:positionV>
            <wp:extent cx="678180" cy="6350"/>
            <wp:effectExtent l="0" t="0" r="0" b="0"/>
            <wp:wrapNone/>
            <wp:docPr id="568"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6350"/>
                    </a:xfrm>
                    <a:prstGeom prst="rect">
                      <a:avLst/>
                    </a:prstGeom>
                    <a:noFill/>
                  </pic:spPr>
                </pic:pic>
              </a:graphicData>
            </a:graphic>
          </wp:anchor>
        </w:drawing>
      </w:r>
      <w:r w:rsidR="006335F0" w:rsidRPr="005A5D47">
        <w:rPr>
          <w:rFonts w:ascii="Times New Roman" w:hAnsi="Times New Roman" w:cs="Times New Roman"/>
          <w:lang w:val="uk-UA"/>
        </w:rPr>
        <w:t>Продовження табл.</w:t>
      </w:r>
    </w:p>
    <w:p w:rsidR="00CA48AE" w:rsidRPr="005A5D47" w:rsidRDefault="00CA48AE">
      <w:pPr>
        <w:spacing w:before="11"/>
        <w:rPr>
          <w:rFonts w:ascii="Times New Roman" w:eastAsia="Times New Roman" w:hAnsi="Times New Roman" w:cs="Times New Roman"/>
          <w:sz w:val="9"/>
          <w:szCs w:val="9"/>
          <w:lang w:val="uk-UA"/>
        </w:rPr>
      </w:pPr>
    </w:p>
    <w:tbl>
      <w:tblPr>
        <w:tblStyle w:val="TableNormal"/>
        <w:tblW w:w="6521" w:type="dxa"/>
        <w:tblInd w:w="102" w:type="dxa"/>
        <w:tblLayout w:type="fixed"/>
        <w:tblLook w:val="01E0"/>
      </w:tblPr>
      <w:tblGrid>
        <w:gridCol w:w="796"/>
        <w:gridCol w:w="1155"/>
        <w:gridCol w:w="980"/>
        <w:gridCol w:w="1039"/>
        <w:gridCol w:w="2551"/>
      </w:tblGrid>
      <w:tr w:rsidR="006335F0" w:rsidRPr="005A5D47" w:rsidTr="006335F0">
        <w:trPr>
          <w:trHeight w:hRule="exact" w:val="340"/>
        </w:trPr>
        <w:tc>
          <w:tcPr>
            <w:tcW w:w="1951"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firstLine="0"/>
              <w:rPr>
                <w:sz w:val="20"/>
                <w:szCs w:val="20"/>
                <w:lang w:val="uk-UA"/>
              </w:rPr>
            </w:pPr>
            <w:r w:rsidRPr="005A5D47">
              <w:rPr>
                <w:rStyle w:val="BookmanOldStyle12pt"/>
                <w:rFonts w:ascii="Times New Roman" w:hAnsi="Times New Roman" w:cs="Times New Roman"/>
                <w:b w:val="0"/>
                <w:sz w:val="20"/>
                <w:szCs w:val="20"/>
              </w:rPr>
              <w:t>Показник</w:t>
            </w:r>
          </w:p>
        </w:tc>
        <w:tc>
          <w:tcPr>
            <w:tcW w:w="2019"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right="540" w:firstLine="0"/>
              <w:jc w:val="right"/>
              <w:rPr>
                <w:sz w:val="20"/>
                <w:szCs w:val="20"/>
                <w:lang w:val="uk-UA"/>
              </w:rPr>
            </w:pPr>
            <w:r w:rsidRPr="005A5D47">
              <w:rPr>
                <w:rStyle w:val="BookmanOldStyle12pt"/>
                <w:rFonts w:ascii="Times New Roman" w:hAnsi="Times New Roman" w:cs="Times New Roman"/>
                <w:b w:val="0"/>
                <w:sz w:val="20"/>
                <w:szCs w:val="20"/>
              </w:rPr>
              <w:t>Формула</w:t>
            </w:r>
          </w:p>
        </w:tc>
        <w:tc>
          <w:tcPr>
            <w:tcW w:w="2551" w:type="dxa"/>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firstLine="0"/>
              <w:rPr>
                <w:sz w:val="20"/>
                <w:szCs w:val="20"/>
                <w:lang w:val="uk-UA"/>
              </w:rPr>
            </w:pPr>
            <w:r w:rsidRPr="005A5D47">
              <w:rPr>
                <w:rStyle w:val="BookmanOldStyle12pt"/>
                <w:rFonts w:ascii="Times New Roman" w:hAnsi="Times New Roman" w:cs="Times New Roman"/>
                <w:b w:val="0"/>
                <w:sz w:val="20"/>
                <w:szCs w:val="20"/>
              </w:rPr>
              <w:t>Умовні позначення</w:t>
            </w:r>
          </w:p>
        </w:tc>
      </w:tr>
      <w:tr w:rsidR="006335F0" w:rsidRPr="005A5D47" w:rsidTr="006335F0">
        <w:trPr>
          <w:trHeight w:hRule="exact" w:val="341"/>
        </w:trPr>
        <w:tc>
          <w:tcPr>
            <w:tcW w:w="1951"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firstLine="0"/>
              <w:rPr>
                <w:sz w:val="20"/>
                <w:szCs w:val="20"/>
                <w:lang w:val="uk-UA"/>
              </w:rPr>
            </w:pPr>
            <w:r w:rsidRPr="005A5D47">
              <w:rPr>
                <w:rStyle w:val="BookmanOldStyle12pt"/>
                <w:rFonts w:ascii="Times New Roman" w:hAnsi="Times New Roman" w:cs="Times New Roman"/>
                <w:b w:val="0"/>
                <w:sz w:val="20"/>
                <w:szCs w:val="20"/>
              </w:rPr>
              <w:t>1</w:t>
            </w:r>
          </w:p>
        </w:tc>
        <w:tc>
          <w:tcPr>
            <w:tcW w:w="2019"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left="1080" w:firstLine="0"/>
              <w:jc w:val="left"/>
              <w:rPr>
                <w:sz w:val="20"/>
                <w:szCs w:val="20"/>
                <w:lang w:val="uk-UA"/>
              </w:rPr>
            </w:pPr>
            <w:r w:rsidRPr="005A5D47">
              <w:rPr>
                <w:rStyle w:val="BookmanOldStyle12pt"/>
                <w:rFonts w:ascii="Times New Roman" w:hAnsi="Times New Roman" w:cs="Times New Roman"/>
                <w:b w:val="0"/>
                <w:sz w:val="20"/>
                <w:szCs w:val="20"/>
              </w:rPr>
              <w:t>2</w:t>
            </w:r>
          </w:p>
        </w:tc>
        <w:tc>
          <w:tcPr>
            <w:tcW w:w="2551" w:type="dxa"/>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firstLine="0"/>
              <w:rPr>
                <w:sz w:val="20"/>
                <w:szCs w:val="20"/>
                <w:lang w:val="uk-UA"/>
              </w:rPr>
            </w:pPr>
            <w:r w:rsidRPr="005A5D47">
              <w:rPr>
                <w:rStyle w:val="BookmanOldStyle12pt"/>
                <w:rFonts w:ascii="Times New Roman" w:hAnsi="Times New Roman" w:cs="Times New Roman"/>
                <w:b w:val="0"/>
                <w:sz w:val="20"/>
                <w:szCs w:val="20"/>
              </w:rPr>
              <w:t>3</w:t>
            </w:r>
          </w:p>
        </w:tc>
      </w:tr>
      <w:tr w:rsidR="006335F0" w:rsidRPr="000F1D71" w:rsidTr="006335F0">
        <w:trPr>
          <w:trHeight w:hRule="exact" w:val="1270"/>
        </w:trPr>
        <w:tc>
          <w:tcPr>
            <w:tcW w:w="1951"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Економі</w:t>
            </w:r>
            <w:r w:rsidR="009E7C70">
              <w:rPr>
                <w:rStyle w:val="BookmanOldStyle12pt"/>
                <w:rFonts w:ascii="Times New Roman" w:hAnsi="Times New Roman" w:cs="Times New Roman"/>
                <w:b w:val="0"/>
                <w:sz w:val="20"/>
                <w:szCs w:val="20"/>
              </w:rPr>
              <w:t>я чисельності робітників за ра</w:t>
            </w:r>
            <w:r w:rsidRPr="005A5D47">
              <w:rPr>
                <w:rStyle w:val="BookmanOldStyle12pt"/>
                <w:rFonts w:ascii="Times New Roman" w:hAnsi="Times New Roman" w:cs="Times New Roman"/>
                <w:b w:val="0"/>
                <w:sz w:val="20"/>
                <w:szCs w:val="20"/>
              </w:rPr>
              <w:t>хунок зниження тру</w:t>
            </w:r>
            <w:r w:rsidRPr="005A5D47">
              <w:rPr>
                <w:rStyle w:val="BookmanOldStyle12pt"/>
                <w:rFonts w:ascii="Times New Roman" w:hAnsi="Times New Roman" w:cs="Times New Roman"/>
                <w:b w:val="0"/>
                <w:sz w:val="20"/>
                <w:szCs w:val="20"/>
              </w:rPr>
              <w:softHyphen/>
              <w:t>домісткості</w:t>
            </w:r>
          </w:p>
        </w:tc>
        <w:tc>
          <w:tcPr>
            <w:tcW w:w="2019" w:type="dxa"/>
            <w:gridSpan w:val="2"/>
            <w:tcBorders>
              <w:top w:val="single" w:sz="5" w:space="0" w:color="231F20"/>
              <w:left w:val="single" w:sz="5" w:space="0" w:color="231F20"/>
              <w:bottom w:val="single" w:sz="5" w:space="0" w:color="231F20"/>
              <w:right w:val="single" w:sz="5" w:space="0" w:color="231F20"/>
            </w:tcBorders>
          </w:tcPr>
          <w:p w:rsidR="006335F0" w:rsidRPr="005A5D47" w:rsidRDefault="006E6E10" w:rsidP="006E6E10">
            <w:pPr>
              <w:pStyle w:val="9"/>
              <w:shd w:val="clear" w:color="auto" w:fill="auto"/>
              <w:spacing w:after="0" w:line="240" w:lineRule="auto"/>
              <w:ind w:left="1080" w:hanging="900"/>
              <w:jc w:val="left"/>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 xml:space="preserve">              (Тм-Тн)*Р</w:t>
            </w:r>
          </w:p>
          <w:p w:rsidR="006E6E10" w:rsidRPr="005A5D47" w:rsidRDefault="006E6E10" w:rsidP="006E6E10">
            <w:pPr>
              <w:pStyle w:val="9"/>
              <w:shd w:val="clear" w:color="auto" w:fill="auto"/>
              <w:spacing w:after="0" w:line="240" w:lineRule="auto"/>
              <w:ind w:left="1080" w:hanging="900"/>
              <w:jc w:val="left"/>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 xml:space="preserve">∆Еч=   </w:t>
            </w:r>
          </w:p>
          <w:p w:rsidR="006E6E10" w:rsidRPr="005A5D47" w:rsidRDefault="006E6E10" w:rsidP="006E6E10">
            <w:pPr>
              <w:pStyle w:val="9"/>
              <w:shd w:val="clear" w:color="auto" w:fill="auto"/>
              <w:spacing w:after="0" w:line="240" w:lineRule="auto"/>
              <w:ind w:left="1080" w:hanging="900"/>
              <w:jc w:val="left"/>
              <w:rPr>
                <w:sz w:val="20"/>
                <w:szCs w:val="20"/>
                <w:lang w:val="uk-UA"/>
              </w:rPr>
            </w:pPr>
            <w:r w:rsidRPr="005A5D47">
              <w:rPr>
                <w:rStyle w:val="BookmanOldStyle12pt"/>
                <w:rFonts w:ascii="Times New Roman" w:hAnsi="Times New Roman" w:cs="Times New Roman"/>
                <w:b w:val="0"/>
                <w:sz w:val="20"/>
                <w:szCs w:val="20"/>
              </w:rPr>
              <w:t xml:space="preserve">                Ф*К</w:t>
            </w:r>
          </w:p>
        </w:tc>
        <w:tc>
          <w:tcPr>
            <w:tcW w:w="2551" w:type="dxa"/>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187" w:lineRule="exact"/>
              <w:ind w:firstLine="0"/>
              <w:jc w:val="both"/>
              <w:rPr>
                <w:sz w:val="18"/>
                <w:szCs w:val="18"/>
                <w:lang w:val="uk-UA"/>
              </w:rPr>
            </w:pPr>
            <w:r w:rsidRPr="005A5D47">
              <w:rPr>
                <w:rStyle w:val="BookmanOldStyle12pt"/>
                <w:rFonts w:ascii="Times New Roman" w:hAnsi="Times New Roman" w:cs="Times New Roman"/>
                <w:b w:val="0"/>
                <w:sz w:val="18"/>
                <w:szCs w:val="18"/>
              </w:rPr>
              <w:t>Р — кількість виробів або операцій</w:t>
            </w:r>
          </w:p>
          <w:p w:rsidR="006335F0" w:rsidRPr="005A5D47" w:rsidRDefault="009E7C70" w:rsidP="006335F0">
            <w:pPr>
              <w:pStyle w:val="9"/>
              <w:shd w:val="clear" w:color="auto" w:fill="auto"/>
              <w:spacing w:after="0" w:line="187" w:lineRule="exact"/>
              <w:ind w:firstLine="0"/>
              <w:jc w:val="both"/>
              <w:rPr>
                <w:sz w:val="20"/>
                <w:szCs w:val="20"/>
                <w:lang w:val="uk-UA"/>
              </w:rPr>
            </w:pPr>
            <w:r>
              <w:rPr>
                <w:rStyle w:val="BookmanOldStyle12pt"/>
                <w:rFonts w:ascii="Times New Roman" w:hAnsi="Times New Roman" w:cs="Times New Roman"/>
                <w:b w:val="0"/>
                <w:sz w:val="18"/>
                <w:szCs w:val="18"/>
              </w:rPr>
              <w:t>Ф — реальний фонд робо</w:t>
            </w:r>
            <w:r w:rsidR="006335F0" w:rsidRPr="005A5D47">
              <w:rPr>
                <w:rStyle w:val="BookmanOldStyle12pt"/>
                <w:rFonts w:ascii="Times New Roman" w:hAnsi="Times New Roman" w:cs="Times New Roman"/>
                <w:b w:val="0"/>
                <w:sz w:val="18"/>
                <w:szCs w:val="18"/>
              </w:rPr>
              <w:t>чого часу одного робітника К — коефіцієнт виконання норм</w:t>
            </w:r>
          </w:p>
        </w:tc>
      </w:tr>
      <w:tr w:rsidR="006335F0" w:rsidRPr="005A5D47" w:rsidTr="006335F0">
        <w:trPr>
          <w:trHeight w:hRule="exact" w:val="2030"/>
        </w:trPr>
        <w:tc>
          <w:tcPr>
            <w:tcW w:w="1951"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firstLine="0"/>
              <w:jc w:val="both"/>
              <w:rPr>
                <w:sz w:val="20"/>
                <w:szCs w:val="20"/>
                <w:lang w:val="uk-UA"/>
              </w:rPr>
            </w:pPr>
            <w:r w:rsidRPr="005A5D47">
              <w:rPr>
                <w:rStyle w:val="BookmanOldStyle12pt"/>
                <w:rFonts w:ascii="Times New Roman" w:hAnsi="Times New Roman" w:cs="Times New Roman"/>
                <w:b w:val="0"/>
                <w:sz w:val="20"/>
                <w:szCs w:val="20"/>
              </w:rPr>
              <w:t>Норма часу</w:t>
            </w:r>
          </w:p>
        </w:tc>
        <w:tc>
          <w:tcPr>
            <w:tcW w:w="2019"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50" w:lineRule="exact"/>
              <w:ind w:firstLine="0"/>
              <w:jc w:val="both"/>
              <w:rPr>
                <w:sz w:val="20"/>
                <w:szCs w:val="20"/>
                <w:lang w:val="uk-UA"/>
              </w:rPr>
            </w:pPr>
            <w:r w:rsidRPr="005A5D47">
              <w:rPr>
                <w:rStyle w:val="BookmanOldStyle12pt"/>
                <w:rFonts w:ascii="Times New Roman" w:hAnsi="Times New Roman" w:cs="Times New Roman"/>
                <w:b w:val="0"/>
                <w:sz w:val="20"/>
                <w:szCs w:val="20"/>
              </w:rPr>
              <w:t>Нч = Тосн + Тдоп + +Тобсл + Твід +</w:t>
            </w:r>
          </w:p>
          <w:p w:rsidR="006335F0" w:rsidRPr="005A5D47" w:rsidRDefault="006335F0" w:rsidP="006335F0">
            <w:pPr>
              <w:pStyle w:val="9"/>
              <w:shd w:val="clear" w:color="auto" w:fill="auto"/>
              <w:spacing w:after="0" w:line="250" w:lineRule="exact"/>
              <w:ind w:right="540" w:firstLine="0"/>
              <w:jc w:val="right"/>
              <w:rPr>
                <w:sz w:val="20"/>
                <w:szCs w:val="20"/>
                <w:lang w:val="uk-UA"/>
              </w:rPr>
            </w:pPr>
            <w:r w:rsidRPr="005A5D47">
              <w:rPr>
                <w:rStyle w:val="BookmanOldStyle12pt"/>
                <w:rFonts w:ascii="Times New Roman" w:hAnsi="Times New Roman" w:cs="Times New Roman"/>
                <w:b w:val="0"/>
                <w:sz w:val="20"/>
                <w:szCs w:val="20"/>
              </w:rPr>
              <w:t>+ Тпер + Тпз</w:t>
            </w:r>
          </w:p>
        </w:tc>
        <w:tc>
          <w:tcPr>
            <w:tcW w:w="2551" w:type="dxa"/>
            <w:tcBorders>
              <w:top w:val="single" w:sz="5" w:space="0" w:color="231F20"/>
              <w:left w:val="single" w:sz="5" w:space="0" w:color="231F20"/>
              <w:bottom w:val="single" w:sz="5" w:space="0" w:color="231F20"/>
              <w:right w:val="single" w:sz="5" w:space="0" w:color="231F20"/>
            </w:tcBorders>
          </w:tcPr>
          <w:p w:rsidR="00B2488A" w:rsidRPr="005A5D47" w:rsidRDefault="006335F0" w:rsidP="006335F0">
            <w:pPr>
              <w:pStyle w:val="9"/>
              <w:shd w:val="clear" w:color="auto" w:fill="auto"/>
              <w:spacing w:after="0" w:line="187" w:lineRule="exact"/>
              <w:ind w:left="120" w:firstLine="0"/>
              <w:jc w:val="left"/>
              <w:rPr>
                <w:rStyle w:val="BookmanOldStyle12pt"/>
                <w:rFonts w:ascii="Times New Roman" w:hAnsi="Times New Roman" w:cs="Times New Roman"/>
                <w:b w:val="0"/>
                <w:sz w:val="18"/>
                <w:szCs w:val="18"/>
              </w:rPr>
            </w:pPr>
            <w:r w:rsidRPr="005A5D47">
              <w:rPr>
                <w:rStyle w:val="5pt"/>
                <w:sz w:val="18"/>
                <w:szCs w:val="18"/>
                <w:lang w:val="uk-UA"/>
              </w:rPr>
              <w:t>Т</w:t>
            </w:r>
            <w:r w:rsidRPr="005A5D47">
              <w:rPr>
                <w:rStyle w:val="BookmanOldStyle12pt"/>
                <w:rFonts w:ascii="Times New Roman" w:hAnsi="Times New Roman" w:cs="Times New Roman"/>
                <w:b w:val="0"/>
                <w:sz w:val="18"/>
                <w:szCs w:val="18"/>
              </w:rPr>
              <w:t>осн — основний час</w:t>
            </w:r>
          </w:p>
          <w:p w:rsidR="00B2488A" w:rsidRPr="005A5D47" w:rsidRDefault="006335F0" w:rsidP="006335F0">
            <w:pPr>
              <w:pStyle w:val="9"/>
              <w:shd w:val="clear" w:color="auto" w:fill="auto"/>
              <w:spacing w:after="0" w:line="187" w:lineRule="exact"/>
              <w:ind w:left="120" w:firstLine="0"/>
              <w:jc w:val="left"/>
              <w:rPr>
                <w:rStyle w:val="BookmanOldStyle12pt"/>
                <w:rFonts w:ascii="Times New Roman" w:hAnsi="Times New Roman" w:cs="Times New Roman"/>
                <w:b w:val="0"/>
                <w:sz w:val="18"/>
                <w:szCs w:val="18"/>
              </w:rPr>
            </w:pPr>
            <w:r w:rsidRPr="005A5D47">
              <w:rPr>
                <w:rStyle w:val="BookmanOldStyle12pt"/>
                <w:rFonts w:ascii="Times New Roman" w:hAnsi="Times New Roman" w:cs="Times New Roman"/>
                <w:b w:val="0"/>
                <w:sz w:val="18"/>
                <w:szCs w:val="18"/>
              </w:rPr>
              <w:t xml:space="preserve"> </w:t>
            </w:r>
            <w:r w:rsidRPr="005A5D47">
              <w:rPr>
                <w:rStyle w:val="5pt"/>
                <w:sz w:val="18"/>
                <w:szCs w:val="18"/>
                <w:lang w:val="uk-UA"/>
              </w:rPr>
              <w:t>Т</w:t>
            </w:r>
            <w:r w:rsidRPr="005A5D47">
              <w:rPr>
                <w:rStyle w:val="BookmanOldStyle12pt"/>
                <w:rFonts w:ascii="Times New Roman" w:hAnsi="Times New Roman" w:cs="Times New Roman"/>
                <w:b w:val="0"/>
                <w:sz w:val="18"/>
                <w:szCs w:val="18"/>
              </w:rPr>
              <w:t>доп — допоміжний час Тобсл — час на обслугову</w:t>
            </w:r>
            <w:r w:rsidRPr="005A5D47">
              <w:rPr>
                <w:rStyle w:val="BookmanOldStyle12pt"/>
                <w:rFonts w:ascii="Times New Roman" w:hAnsi="Times New Roman" w:cs="Times New Roman"/>
                <w:b w:val="0"/>
                <w:sz w:val="18"/>
                <w:szCs w:val="18"/>
              </w:rPr>
              <w:softHyphen/>
              <w:t xml:space="preserve">вання робочого місця </w:t>
            </w:r>
          </w:p>
          <w:p w:rsidR="00B2488A" w:rsidRPr="005A5D47" w:rsidRDefault="006335F0" w:rsidP="006335F0">
            <w:pPr>
              <w:pStyle w:val="9"/>
              <w:shd w:val="clear" w:color="auto" w:fill="auto"/>
              <w:spacing w:after="0" w:line="187" w:lineRule="exact"/>
              <w:ind w:left="120" w:firstLine="0"/>
              <w:jc w:val="left"/>
              <w:rPr>
                <w:rStyle w:val="BookmanOldStyle12pt"/>
                <w:rFonts w:ascii="Times New Roman" w:hAnsi="Times New Roman" w:cs="Times New Roman"/>
                <w:b w:val="0"/>
                <w:sz w:val="18"/>
                <w:szCs w:val="18"/>
              </w:rPr>
            </w:pPr>
            <w:r w:rsidRPr="005A5D47">
              <w:rPr>
                <w:rStyle w:val="BookmanOldStyle12pt"/>
                <w:rFonts w:ascii="Times New Roman" w:hAnsi="Times New Roman" w:cs="Times New Roman"/>
                <w:b w:val="0"/>
                <w:sz w:val="18"/>
                <w:szCs w:val="18"/>
              </w:rPr>
              <w:t xml:space="preserve">Твід — час на відпочинок та особисті потреби </w:t>
            </w:r>
          </w:p>
          <w:p w:rsidR="00B2488A" w:rsidRPr="005A5D47" w:rsidRDefault="006335F0" w:rsidP="006335F0">
            <w:pPr>
              <w:pStyle w:val="9"/>
              <w:shd w:val="clear" w:color="auto" w:fill="auto"/>
              <w:spacing w:after="0" w:line="187" w:lineRule="exact"/>
              <w:ind w:left="120" w:firstLine="0"/>
              <w:jc w:val="left"/>
              <w:rPr>
                <w:rStyle w:val="BookmanOldStyle12pt"/>
                <w:rFonts w:ascii="Times New Roman" w:hAnsi="Times New Roman" w:cs="Times New Roman"/>
                <w:b w:val="0"/>
                <w:sz w:val="18"/>
                <w:szCs w:val="18"/>
              </w:rPr>
            </w:pPr>
            <w:r w:rsidRPr="005A5D47">
              <w:rPr>
                <w:rStyle w:val="5pt"/>
                <w:sz w:val="18"/>
                <w:szCs w:val="18"/>
                <w:lang w:val="uk-UA"/>
              </w:rPr>
              <w:t>Т</w:t>
            </w:r>
            <w:r w:rsidR="00D14449">
              <w:rPr>
                <w:rStyle w:val="BookmanOldStyle12pt"/>
                <w:rFonts w:ascii="Times New Roman" w:hAnsi="Times New Roman" w:cs="Times New Roman"/>
                <w:b w:val="0"/>
                <w:sz w:val="18"/>
                <w:szCs w:val="18"/>
              </w:rPr>
              <w:t>пер — час перерв за оргтех</w:t>
            </w:r>
            <w:r w:rsidRPr="005A5D47">
              <w:rPr>
                <w:rStyle w:val="BookmanOldStyle12pt"/>
                <w:rFonts w:ascii="Times New Roman" w:hAnsi="Times New Roman" w:cs="Times New Roman"/>
                <w:b w:val="0"/>
                <w:sz w:val="18"/>
                <w:szCs w:val="18"/>
              </w:rPr>
              <w:t xml:space="preserve">нічними причинами </w:t>
            </w:r>
          </w:p>
          <w:p w:rsidR="006335F0" w:rsidRPr="005A5D47" w:rsidRDefault="006335F0" w:rsidP="006335F0">
            <w:pPr>
              <w:pStyle w:val="9"/>
              <w:shd w:val="clear" w:color="auto" w:fill="auto"/>
              <w:spacing w:after="0" w:line="187" w:lineRule="exact"/>
              <w:ind w:left="120" w:firstLine="0"/>
              <w:jc w:val="left"/>
              <w:rPr>
                <w:sz w:val="20"/>
                <w:szCs w:val="20"/>
                <w:lang w:val="uk-UA"/>
              </w:rPr>
            </w:pPr>
            <w:r w:rsidRPr="005A5D47">
              <w:rPr>
                <w:rStyle w:val="BookmanOldStyle12pt"/>
                <w:rFonts w:ascii="Times New Roman" w:hAnsi="Times New Roman" w:cs="Times New Roman"/>
                <w:b w:val="0"/>
                <w:sz w:val="18"/>
                <w:szCs w:val="18"/>
              </w:rPr>
              <w:t>Тпз — підготовчо-заклю</w:t>
            </w:r>
            <w:r w:rsidR="009E7C70">
              <w:rPr>
                <w:rStyle w:val="BookmanOldStyle12pt"/>
                <w:rFonts w:ascii="Times New Roman" w:hAnsi="Times New Roman" w:cs="Times New Roman"/>
                <w:b w:val="0"/>
                <w:sz w:val="18"/>
                <w:szCs w:val="18"/>
              </w:rPr>
              <w:t>ч</w:t>
            </w:r>
            <w:r w:rsidRPr="005A5D47">
              <w:rPr>
                <w:rStyle w:val="BookmanOldStyle12pt"/>
                <w:rFonts w:ascii="Times New Roman" w:hAnsi="Times New Roman" w:cs="Times New Roman"/>
                <w:b w:val="0"/>
                <w:sz w:val="18"/>
                <w:szCs w:val="18"/>
              </w:rPr>
              <w:t>ний час</w:t>
            </w:r>
          </w:p>
        </w:tc>
      </w:tr>
      <w:tr w:rsidR="006335F0" w:rsidRPr="000F1D71" w:rsidTr="006335F0">
        <w:trPr>
          <w:trHeight w:hRule="exact" w:val="700"/>
        </w:trPr>
        <w:tc>
          <w:tcPr>
            <w:tcW w:w="1951"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192" w:lineRule="exact"/>
              <w:ind w:firstLine="0"/>
              <w:jc w:val="both"/>
              <w:rPr>
                <w:sz w:val="20"/>
                <w:szCs w:val="20"/>
                <w:lang w:val="uk-UA"/>
              </w:rPr>
            </w:pPr>
            <w:r w:rsidRPr="005A5D47">
              <w:rPr>
                <w:rStyle w:val="BookmanOldStyle12pt"/>
                <w:rFonts w:ascii="Times New Roman" w:hAnsi="Times New Roman" w:cs="Times New Roman"/>
                <w:b w:val="0"/>
                <w:sz w:val="20"/>
                <w:szCs w:val="20"/>
              </w:rPr>
              <w:t>Коефіцієнт стійкості хроноряду</w:t>
            </w:r>
          </w:p>
        </w:tc>
        <w:tc>
          <w:tcPr>
            <w:tcW w:w="2019"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240" w:lineRule="exact"/>
              <w:ind w:right="540" w:firstLine="0"/>
              <w:jc w:val="right"/>
              <w:rPr>
                <w:sz w:val="20"/>
                <w:szCs w:val="20"/>
                <w:lang w:val="uk-UA"/>
              </w:rPr>
            </w:pPr>
            <w:r w:rsidRPr="005A5D47">
              <w:rPr>
                <w:rStyle w:val="5pt"/>
                <w:sz w:val="20"/>
                <w:szCs w:val="20"/>
                <w:lang w:val="uk-UA"/>
              </w:rPr>
              <w:t>t</w:t>
            </w:r>
            <w:r w:rsidRPr="005A5D47">
              <w:rPr>
                <w:rStyle w:val="BookmanOldStyle12pt"/>
                <w:rFonts w:ascii="Times New Roman" w:hAnsi="Times New Roman" w:cs="Times New Roman"/>
                <w:b w:val="0"/>
                <w:sz w:val="20"/>
                <w:szCs w:val="20"/>
              </w:rPr>
              <w:t xml:space="preserve"> max</w:t>
            </w:r>
          </w:p>
          <w:p w:rsidR="006335F0" w:rsidRPr="005A5D47" w:rsidRDefault="006E6E10" w:rsidP="006E6E10">
            <w:pPr>
              <w:pStyle w:val="9"/>
              <w:shd w:val="clear" w:color="auto" w:fill="auto"/>
              <w:tabs>
                <w:tab w:val="left" w:leader="hyphen" w:pos="946"/>
              </w:tabs>
              <w:spacing w:after="0" w:line="240" w:lineRule="exact"/>
              <w:ind w:firstLine="0"/>
              <w:jc w:val="left"/>
              <w:rPr>
                <w:sz w:val="20"/>
                <w:szCs w:val="20"/>
                <w:lang w:val="uk-UA"/>
              </w:rPr>
            </w:pPr>
            <w:r w:rsidRPr="005A5D47">
              <w:rPr>
                <w:rStyle w:val="BookmanOldStyle12pt"/>
                <w:rFonts w:ascii="Times New Roman" w:hAnsi="Times New Roman" w:cs="Times New Roman"/>
                <w:b w:val="0"/>
                <w:sz w:val="20"/>
                <w:szCs w:val="20"/>
              </w:rPr>
              <w:t xml:space="preserve">      Кст=</w:t>
            </w:r>
          </w:p>
          <w:p w:rsidR="006335F0" w:rsidRPr="005A5D47" w:rsidRDefault="006335F0" w:rsidP="006335F0">
            <w:pPr>
              <w:pStyle w:val="9"/>
              <w:shd w:val="clear" w:color="auto" w:fill="auto"/>
              <w:spacing w:after="0" w:line="240" w:lineRule="exact"/>
              <w:ind w:left="1080" w:firstLine="0"/>
              <w:jc w:val="left"/>
              <w:rPr>
                <w:sz w:val="20"/>
                <w:szCs w:val="20"/>
                <w:lang w:val="uk-UA"/>
              </w:rPr>
            </w:pPr>
            <w:r w:rsidRPr="005A5D47">
              <w:rPr>
                <w:rStyle w:val="5pt"/>
                <w:sz w:val="20"/>
                <w:szCs w:val="20"/>
                <w:lang w:val="uk-UA"/>
              </w:rPr>
              <w:t>t</w:t>
            </w:r>
            <w:r w:rsidRPr="005A5D47">
              <w:rPr>
                <w:rStyle w:val="BookmanOldStyle12pt"/>
                <w:rFonts w:ascii="Times New Roman" w:hAnsi="Times New Roman" w:cs="Times New Roman"/>
                <w:b w:val="0"/>
                <w:sz w:val="20"/>
                <w:szCs w:val="20"/>
              </w:rPr>
              <w:t xml:space="preserve"> min</w:t>
            </w:r>
          </w:p>
        </w:tc>
        <w:tc>
          <w:tcPr>
            <w:tcW w:w="2551" w:type="dxa"/>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187" w:lineRule="exact"/>
              <w:ind w:firstLine="0"/>
              <w:jc w:val="both"/>
              <w:rPr>
                <w:sz w:val="18"/>
                <w:szCs w:val="18"/>
                <w:lang w:val="uk-UA"/>
              </w:rPr>
            </w:pPr>
            <w:r w:rsidRPr="005A5D47">
              <w:rPr>
                <w:rStyle w:val="BookmanOldStyle12pt"/>
                <w:rFonts w:ascii="Times New Roman" w:hAnsi="Times New Roman" w:cs="Times New Roman"/>
                <w:b w:val="0"/>
                <w:sz w:val="18"/>
                <w:szCs w:val="18"/>
              </w:rPr>
              <w:t>tmax, tmin — максимальна і мінімальна тривалість вико</w:t>
            </w:r>
            <w:r w:rsidRPr="005A5D47">
              <w:rPr>
                <w:rStyle w:val="BookmanOldStyle12pt"/>
                <w:rFonts w:ascii="Times New Roman" w:hAnsi="Times New Roman" w:cs="Times New Roman"/>
                <w:b w:val="0"/>
                <w:sz w:val="18"/>
                <w:szCs w:val="18"/>
              </w:rPr>
              <w:softHyphen/>
              <w:t>нання операції</w:t>
            </w:r>
          </w:p>
        </w:tc>
      </w:tr>
      <w:tr w:rsidR="006335F0" w:rsidRPr="000F1D71" w:rsidTr="006335F0">
        <w:trPr>
          <w:trHeight w:hRule="exact" w:val="1080"/>
        </w:trPr>
        <w:tc>
          <w:tcPr>
            <w:tcW w:w="1951"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Норма часу на вико</w:t>
            </w:r>
            <w:r w:rsidRPr="005A5D47">
              <w:rPr>
                <w:rStyle w:val="BookmanOldStyle12pt"/>
                <w:rFonts w:ascii="Times New Roman" w:hAnsi="Times New Roman" w:cs="Times New Roman"/>
                <w:b w:val="0"/>
                <w:sz w:val="20"/>
                <w:szCs w:val="20"/>
              </w:rPr>
              <w:softHyphen/>
              <w:t>нання елементу опе</w:t>
            </w:r>
            <w:r w:rsidRPr="005A5D47">
              <w:rPr>
                <w:rStyle w:val="BookmanOldStyle12pt"/>
                <w:rFonts w:ascii="Times New Roman" w:hAnsi="Times New Roman" w:cs="Times New Roman"/>
                <w:b w:val="0"/>
                <w:sz w:val="20"/>
                <w:szCs w:val="20"/>
              </w:rPr>
              <w:softHyphen/>
              <w:t>рації</w:t>
            </w:r>
          </w:p>
        </w:tc>
        <w:tc>
          <w:tcPr>
            <w:tcW w:w="980" w:type="dxa"/>
            <w:tcBorders>
              <w:top w:val="single" w:sz="5" w:space="0" w:color="231F20"/>
              <w:left w:val="single" w:sz="5" w:space="0" w:color="231F20"/>
              <w:bottom w:val="single" w:sz="5" w:space="0" w:color="231F20"/>
              <w:right w:val="nil"/>
            </w:tcBorders>
          </w:tcPr>
          <w:p w:rsidR="006335F0" w:rsidRPr="005A5D47" w:rsidRDefault="006335F0" w:rsidP="001952AC">
            <w:pPr>
              <w:pStyle w:val="9"/>
              <w:shd w:val="clear" w:color="auto" w:fill="auto"/>
              <w:spacing w:after="240" w:line="240" w:lineRule="auto"/>
              <w:ind w:right="540" w:firstLine="0"/>
              <w:jc w:val="right"/>
              <w:rPr>
                <w:sz w:val="20"/>
                <w:szCs w:val="20"/>
                <w:lang w:val="uk-UA"/>
              </w:rPr>
            </w:pPr>
          </w:p>
          <w:p w:rsidR="001952AC" w:rsidRPr="005A5D47" w:rsidRDefault="001952AC" w:rsidP="001952AC">
            <w:pPr>
              <w:pStyle w:val="9"/>
              <w:shd w:val="clear" w:color="auto" w:fill="auto"/>
              <w:spacing w:after="240" w:line="240" w:lineRule="auto"/>
              <w:ind w:right="540" w:firstLine="0"/>
              <w:jc w:val="left"/>
              <w:rPr>
                <w:sz w:val="20"/>
                <w:szCs w:val="20"/>
                <w:lang w:val="uk-UA"/>
              </w:rPr>
            </w:pPr>
            <w:r w:rsidRPr="005A5D47">
              <w:rPr>
                <w:sz w:val="20"/>
                <w:szCs w:val="20"/>
                <w:lang w:val="uk-UA"/>
              </w:rPr>
              <w:t xml:space="preserve">    t=</w:t>
            </w:r>
          </w:p>
          <w:p w:rsidR="001952AC" w:rsidRPr="005A5D47" w:rsidRDefault="001952AC" w:rsidP="001952AC">
            <w:pPr>
              <w:pStyle w:val="9"/>
              <w:shd w:val="clear" w:color="auto" w:fill="auto"/>
              <w:spacing w:after="240" w:line="240" w:lineRule="auto"/>
              <w:ind w:right="540" w:firstLine="0"/>
              <w:jc w:val="left"/>
              <w:rPr>
                <w:sz w:val="20"/>
                <w:szCs w:val="20"/>
                <w:lang w:val="uk-UA"/>
              </w:rPr>
            </w:pPr>
          </w:p>
          <w:p w:rsidR="006E6E10" w:rsidRPr="005A5D47" w:rsidRDefault="006E6E10" w:rsidP="001952AC">
            <w:pPr>
              <w:pStyle w:val="9"/>
              <w:shd w:val="clear" w:color="auto" w:fill="auto"/>
              <w:spacing w:before="240" w:after="0" w:line="240" w:lineRule="auto"/>
              <w:ind w:left="1080" w:firstLine="0"/>
              <w:jc w:val="left"/>
              <w:rPr>
                <w:rStyle w:val="5pt"/>
                <w:sz w:val="20"/>
                <w:szCs w:val="20"/>
                <w:lang w:val="uk-UA"/>
              </w:rPr>
            </w:pPr>
          </w:p>
          <w:p w:rsidR="006335F0" w:rsidRPr="005A5D47" w:rsidRDefault="006335F0" w:rsidP="001952AC">
            <w:pPr>
              <w:pStyle w:val="9"/>
              <w:shd w:val="clear" w:color="auto" w:fill="auto"/>
              <w:spacing w:before="240" w:after="0" w:line="240" w:lineRule="auto"/>
              <w:ind w:left="1080" w:firstLine="0"/>
              <w:jc w:val="left"/>
              <w:rPr>
                <w:sz w:val="20"/>
                <w:szCs w:val="20"/>
                <w:lang w:val="uk-UA"/>
              </w:rPr>
            </w:pPr>
            <w:r w:rsidRPr="005A5D47">
              <w:rPr>
                <w:rStyle w:val="5pt"/>
                <w:sz w:val="20"/>
                <w:szCs w:val="20"/>
                <w:lang w:val="uk-UA"/>
              </w:rPr>
              <w:t>m</w:t>
            </w:r>
          </w:p>
        </w:tc>
        <w:tc>
          <w:tcPr>
            <w:tcW w:w="1039" w:type="dxa"/>
            <w:tcBorders>
              <w:top w:val="single" w:sz="5" w:space="0" w:color="231F20"/>
              <w:left w:val="nil"/>
              <w:bottom w:val="single" w:sz="5" w:space="0" w:color="231F20"/>
              <w:right w:val="single" w:sz="5" w:space="0" w:color="231F20"/>
            </w:tcBorders>
          </w:tcPr>
          <w:p w:rsidR="006335F0" w:rsidRPr="005A5D47" w:rsidRDefault="006335F0" w:rsidP="001952AC">
            <w:pPr>
              <w:pStyle w:val="9"/>
              <w:shd w:val="clear" w:color="auto" w:fill="auto"/>
              <w:spacing w:after="0" w:line="240" w:lineRule="auto"/>
              <w:ind w:firstLine="0"/>
              <w:jc w:val="both"/>
              <w:rPr>
                <w:sz w:val="20"/>
                <w:szCs w:val="20"/>
                <w:lang w:val="uk-UA"/>
              </w:rPr>
            </w:pPr>
          </w:p>
          <w:p w:rsidR="001952AC" w:rsidRPr="005A5D47" w:rsidRDefault="001952AC" w:rsidP="001952AC">
            <w:pPr>
              <w:pStyle w:val="9"/>
              <w:shd w:val="clear" w:color="auto" w:fill="auto"/>
              <w:spacing w:after="0" w:line="240" w:lineRule="auto"/>
              <w:ind w:firstLine="0"/>
              <w:jc w:val="both"/>
              <w:rPr>
                <w:sz w:val="20"/>
                <w:szCs w:val="20"/>
                <w:lang w:val="uk-UA"/>
              </w:rPr>
            </w:pPr>
            <w:r w:rsidRPr="005A5D47">
              <w:rPr>
                <w:sz w:val="20"/>
                <w:szCs w:val="20"/>
                <w:lang w:val="uk-UA"/>
              </w:rPr>
              <w:t xml:space="preserve"> </w:t>
            </w:r>
            <m:oMath>
              <m:nary>
                <m:naryPr>
                  <m:chr m:val="∑"/>
                  <m:limLoc m:val="undOvr"/>
                  <m:ctrlPr>
                    <w:rPr>
                      <w:rFonts w:ascii="Cambria Math" w:hAnsi="Cambria Math"/>
                      <w:i/>
                      <w:sz w:val="20"/>
                      <w:szCs w:val="20"/>
                      <w:lang w:val="uk-UA"/>
                    </w:rPr>
                  </m:ctrlPr>
                </m:naryPr>
                <m:sub>
                  <m:r>
                    <w:rPr>
                      <w:rFonts w:ascii="Cambria Math" w:hAnsi="Cambria Math"/>
                      <w:sz w:val="20"/>
                      <w:szCs w:val="20"/>
                      <w:lang w:val="uk-UA"/>
                    </w:rPr>
                    <m:t>i=1</m:t>
                  </m:r>
                </m:sub>
                <m:sup>
                  <m:r>
                    <w:rPr>
                      <w:rFonts w:ascii="Cambria Math" w:hAnsi="Cambria Math"/>
                      <w:sz w:val="20"/>
                      <w:szCs w:val="20"/>
                      <w:lang w:val="uk-UA"/>
                    </w:rPr>
                    <m:t>m</m:t>
                  </m:r>
                </m:sup>
                <m:e>
                  <m:r>
                    <w:rPr>
                      <w:rFonts w:ascii="Cambria Math" w:hAnsi="Cambria Math"/>
                      <w:sz w:val="20"/>
                      <w:szCs w:val="20"/>
                      <w:lang w:val="uk-UA"/>
                    </w:rPr>
                    <m:t>ti</m:t>
                  </m:r>
                </m:e>
              </m:nary>
            </m:oMath>
          </w:p>
          <w:p w:rsidR="001952AC" w:rsidRPr="005A5D47" w:rsidRDefault="001952AC" w:rsidP="001952AC">
            <w:pPr>
              <w:pStyle w:val="9"/>
              <w:shd w:val="clear" w:color="auto" w:fill="auto"/>
              <w:spacing w:after="0" w:line="240" w:lineRule="auto"/>
              <w:ind w:firstLine="0"/>
              <w:jc w:val="both"/>
              <w:rPr>
                <w:sz w:val="20"/>
                <w:szCs w:val="20"/>
                <w:lang w:val="uk-UA"/>
              </w:rPr>
            </w:pPr>
            <w:r w:rsidRPr="005A5D47">
              <w:rPr>
                <w:sz w:val="20"/>
                <w:szCs w:val="20"/>
                <w:lang w:val="uk-UA"/>
              </w:rPr>
              <w:t xml:space="preserve"> </w:t>
            </w:r>
          </w:p>
          <w:p w:rsidR="001952AC" w:rsidRPr="005A5D47" w:rsidRDefault="001952AC" w:rsidP="001952AC">
            <w:pPr>
              <w:pStyle w:val="9"/>
              <w:shd w:val="clear" w:color="auto" w:fill="auto"/>
              <w:spacing w:after="0" w:line="240" w:lineRule="auto"/>
              <w:ind w:firstLine="0"/>
              <w:jc w:val="both"/>
              <w:rPr>
                <w:sz w:val="20"/>
                <w:szCs w:val="20"/>
                <w:lang w:val="uk-UA"/>
              </w:rPr>
            </w:pPr>
            <w:r w:rsidRPr="005A5D47">
              <w:rPr>
                <w:sz w:val="20"/>
                <w:szCs w:val="20"/>
                <w:lang w:val="uk-UA"/>
              </w:rPr>
              <w:t xml:space="preserve"> m</w:t>
            </w:r>
          </w:p>
        </w:tc>
        <w:tc>
          <w:tcPr>
            <w:tcW w:w="2551" w:type="dxa"/>
            <w:tcBorders>
              <w:top w:val="single" w:sz="5" w:space="0" w:color="231F20"/>
              <w:left w:val="single" w:sz="5" w:space="0" w:color="231F20"/>
              <w:bottom w:val="single" w:sz="5" w:space="0" w:color="231F20"/>
              <w:right w:val="single" w:sz="5" w:space="0" w:color="231F20"/>
            </w:tcBorders>
          </w:tcPr>
          <w:p w:rsidR="006335F0" w:rsidRPr="005A5D47" w:rsidRDefault="00B2488A" w:rsidP="006335F0">
            <w:pPr>
              <w:pStyle w:val="9"/>
              <w:shd w:val="clear" w:color="auto" w:fill="auto"/>
              <w:spacing w:after="0" w:line="187" w:lineRule="exact"/>
              <w:ind w:firstLine="0"/>
              <w:jc w:val="both"/>
              <w:rPr>
                <w:sz w:val="20"/>
                <w:szCs w:val="20"/>
                <w:lang w:val="uk-UA"/>
              </w:rPr>
            </w:pPr>
            <w:r w:rsidRPr="005A5D47">
              <w:rPr>
                <w:sz w:val="20"/>
                <w:szCs w:val="20"/>
                <w:lang w:val="uk-UA"/>
              </w:rPr>
              <w:t>m-кількість замірів,проведених після чистки хроноряду.</w:t>
            </w:r>
          </w:p>
          <w:p w:rsidR="00B2488A" w:rsidRPr="005A5D47" w:rsidRDefault="00B2488A" w:rsidP="006335F0">
            <w:pPr>
              <w:pStyle w:val="9"/>
              <w:shd w:val="clear" w:color="auto" w:fill="auto"/>
              <w:spacing w:after="0" w:line="187" w:lineRule="exact"/>
              <w:ind w:firstLine="0"/>
              <w:jc w:val="both"/>
              <w:rPr>
                <w:sz w:val="20"/>
                <w:szCs w:val="20"/>
                <w:lang w:val="uk-UA"/>
              </w:rPr>
            </w:pPr>
            <w:r w:rsidRPr="005A5D47">
              <w:rPr>
                <w:sz w:val="20"/>
                <w:szCs w:val="20"/>
                <w:lang w:val="uk-UA"/>
              </w:rPr>
              <w:t>Ti-час на виконання елемента операції i-ім замірі.</w:t>
            </w:r>
          </w:p>
        </w:tc>
      </w:tr>
      <w:tr w:rsidR="006335F0" w:rsidRPr="000F1D71" w:rsidTr="006335F0">
        <w:trPr>
          <w:trHeight w:hRule="exact" w:val="3044"/>
        </w:trPr>
        <w:tc>
          <w:tcPr>
            <w:tcW w:w="1951"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spacing w:line="240" w:lineRule="exact"/>
              <w:rPr>
                <w:rFonts w:ascii="Times New Roman" w:hAnsi="Times New Roman" w:cs="Times New Roman"/>
                <w:sz w:val="20"/>
                <w:szCs w:val="20"/>
                <w:lang w:val="uk-UA"/>
              </w:rPr>
            </w:pPr>
            <w:r w:rsidRPr="005A5D47">
              <w:rPr>
                <w:rFonts w:ascii="Times New Roman" w:hAnsi="Times New Roman" w:cs="Times New Roman"/>
                <w:sz w:val="20"/>
                <w:szCs w:val="20"/>
                <w:lang w:val="uk-UA"/>
              </w:rPr>
              <w:t>Норма виробітку</w:t>
            </w:r>
          </w:p>
        </w:tc>
        <w:tc>
          <w:tcPr>
            <w:tcW w:w="2019" w:type="dxa"/>
            <w:gridSpan w:val="2"/>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spacing w:line="240" w:lineRule="exact"/>
              <w:ind w:right="540"/>
              <w:jc w:val="right"/>
              <w:rPr>
                <w:rFonts w:ascii="Times New Roman" w:hAnsi="Times New Roman" w:cs="Times New Roman"/>
                <w:sz w:val="20"/>
                <w:szCs w:val="20"/>
                <w:lang w:val="uk-UA"/>
              </w:rPr>
            </w:pPr>
            <w:r w:rsidRPr="005A5D47">
              <w:rPr>
                <w:rFonts w:ascii="Times New Roman" w:hAnsi="Times New Roman" w:cs="Times New Roman"/>
                <w:sz w:val="20"/>
                <w:szCs w:val="20"/>
                <w:lang w:val="uk-UA"/>
              </w:rPr>
              <w:t xml:space="preserve"> Тд</w:t>
            </w:r>
          </w:p>
          <w:p w:rsidR="006335F0" w:rsidRPr="005A5D47" w:rsidRDefault="005B3815" w:rsidP="006335F0">
            <w:pPr>
              <w:tabs>
                <w:tab w:val="left" w:leader="hyphen" w:pos="888"/>
              </w:tabs>
              <w:spacing w:line="240" w:lineRule="exact"/>
              <w:rPr>
                <w:rFonts w:ascii="Times New Roman" w:hAnsi="Times New Roman" w:cs="Times New Roman"/>
                <w:sz w:val="20"/>
                <w:szCs w:val="20"/>
                <w:lang w:val="uk-UA"/>
              </w:rPr>
            </w:pPr>
            <w:r w:rsidRPr="005A5D47">
              <w:rPr>
                <w:rFonts w:ascii="Times New Roman" w:hAnsi="Times New Roman" w:cs="Times New Roman"/>
                <w:sz w:val="20"/>
                <w:szCs w:val="20"/>
                <w:lang w:val="uk-UA"/>
              </w:rPr>
              <w:t xml:space="preserve">       </w:t>
            </w:r>
            <w:r w:rsidR="006335F0" w:rsidRPr="005A5D47">
              <w:rPr>
                <w:rFonts w:ascii="Times New Roman" w:hAnsi="Times New Roman" w:cs="Times New Roman"/>
                <w:sz w:val="20"/>
                <w:szCs w:val="20"/>
                <w:lang w:val="uk-UA"/>
              </w:rPr>
              <w:t xml:space="preserve">Нвир </w:t>
            </w:r>
            <w:r w:rsidRPr="005A5D47">
              <w:rPr>
                <w:rFonts w:ascii="Times New Roman" w:hAnsi="Times New Roman" w:cs="Times New Roman"/>
                <w:sz w:val="20"/>
                <w:szCs w:val="20"/>
                <w:lang w:val="uk-UA"/>
              </w:rPr>
              <w:t>=</w:t>
            </w:r>
          </w:p>
          <w:p w:rsidR="006335F0" w:rsidRPr="005A5D47" w:rsidRDefault="006335F0" w:rsidP="006335F0">
            <w:pPr>
              <w:spacing w:after="120" w:line="240" w:lineRule="exact"/>
              <w:ind w:left="1080"/>
              <w:rPr>
                <w:rFonts w:ascii="Times New Roman" w:hAnsi="Times New Roman" w:cs="Times New Roman"/>
                <w:sz w:val="18"/>
                <w:szCs w:val="18"/>
                <w:lang w:val="uk-UA"/>
              </w:rPr>
            </w:pPr>
            <w:r w:rsidRPr="005A5D47">
              <w:rPr>
                <w:rFonts w:ascii="Times New Roman" w:hAnsi="Times New Roman" w:cs="Times New Roman"/>
                <w:sz w:val="18"/>
                <w:szCs w:val="18"/>
                <w:lang w:val="uk-UA"/>
              </w:rPr>
              <w:t>Нч</w:t>
            </w:r>
          </w:p>
          <w:p w:rsidR="006335F0" w:rsidRPr="005A5D47" w:rsidRDefault="006335F0" w:rsidP="005B3815">
            <w:pPr>
              <w:pStyle w:val="9"/>
              <w:shd w:val="clear" w:color="auto" w:fill="auto"/>
              <w:spacing w:before="120" w:after="0" w:line="240" w:lineRule="auto"/>
              <w:ind w:firstLine="0"/>
              <w:jc w:val="both"/>
              <w:rPr>
                <w:sz w:val="18"/>
                <w:szCs w:val="18"/>
                <w:lang w:val="uk-UA"/>
              </w:rPr>
            </w:pPr>
            <w:r w:rsidRPr="005A5D47">
              <w:rPr>
                <w:sz w:val="18"/>
                <w:szCs w:val="18"/>
                <w:lang w:val="uk-UA"/>
              </w:rPr>
              <w:t>якщо норма виробіт</w:t>
            </w:r>
            <w:r w:rsidRPr="005A5D47">
              <w:rPr>
                <w:sz w:val="18"/>
                <w:szCs w:val="18"/>
                <w:lang w:val="uk-UA"/>
              </w:rPr>
              <w:softHyphen/>
              <w:t xml:space="preserve">ку збільшується на а </w:t>
            </w:r>
            <w:r w:rsidRPr="005A5D47">
              <w:rPr>
                <w:rStyle w:val="BookmanOldStyle12pt"/>
                <w:rFonts w:ascii="Times New Roman" w:hAnsi="Times New Roman" w:cs="Times New Roman"/>
                <w:b w:val="0"/>
                <w:sz w:val="18"/>
                <w:szCs w:val="18"/>
              </w:rPr>
              <w:t xml:space="preserve">%, то норма часу зменшується на </w:t>
            </w:r>
            <m:oMath>
              <m:f>
                <m:fPr>
                  <m:ctrlPr>
                    <w:rPr>
                      <w:rStyle w:val="BookmanOldStyle12pt"/>
                      <w:rFonts w:ascii="Cambria Math" w:hAnsi="Cambria Math" w:cs="Times New Roman"/>
                      <w:b w:val="0"/>
                      <w:bCs w:val="0"/>
                      <w:i/>
                      <w:sz w:val="18"/>
                      <w:szCs w:val="18"/>
                    </w:rPr>
                  </m:ctrlPr>
                </m:fPr>
                <m:num>
                  <m:r>
                    <m:rPr>
                      <m:sty m:val="bi"/>
                    </m:rPr>
                    <w:rPr>
                      <w:rStyle w:val="BookmanOldStyle12pt"/>
                      <w:rFonts w:ascii="Cambria Math" w:hAnsi="Cambria Math" w:cs="Times New Roman"/>
                      <w:sz w:val="18"/>
                      <w:szCs w:val="18"/>
                    </w:rPr>
                    <m:t>100*a</m:t>
                  </m:r>
                </m:num>
                <m:den>
                  <m:r>
                    <m:rPr>
                      <m:sty m:val="bi"/>
                    </m:rPr>
                    <w:rPr>
                      <w:rStyle w:val="BookmanOldStyle12pt"/>
                      <w:rFonts w:ascii="Cambria Math" w:hAnsi="Cambria Math" w:cs="Times New Roman"/>
                      <w:sz w:val="18"/>
                      <w:szCs w:val="18"/>
                    </w:rPr>
                    <m:t>100+a</m:t>
                  </m:r>
                </m:den>
              </m:f>
            </m:oMath>
            <w:r w:rsidRPr="005A5D47">
              <w:rPr>
                <w:rStyle w:val="BookmanOldStyle12pt"/>
                <w:rFonts w:ascii="Times New Roman" w:hAnsi="Times New Roman" w:cs="Times New Roman"/>
                <w:b w:val="0"/>
                <w:sz w:val="18"/>
                <w:szCs w:val="18"/>
              </w:rPr>
              <w:t>%, а якщо</w:t>
            </w:r>
          </w:p>
          <w:p w:rsidR="005B3815" w:rsidRPr="005A5D47" w:rsidRDefault="006335F0" w:rsidP="005B3815">
            <w:pPr>
              <w:pStyle w:val="9"/>
              <w:shd w:val="clear" w:color="auto" w:fill="auto"/>
              <w:spacing w:after="0" w:line="202" w:lineRule="exact"/>
              <w:ind w:firstLine="0"/>
              <w:jc w:val="both"/>
              <w:rPr>
                <w:rStyle w:val="BookmanOldStyle12pt"/>
                <w:rFonts w:ascii="Times New Roman" w:hAnsi="Times New Roman" w:cs="Times New Roman"/>
                <w:b w:val="0"/>
                <w:sz w:val="18"/>
                <w:szCs w:val="18"/>
              </w:rPr>
            </w:pPr>
            <w:r w:rsidRPr="005A5D47">
              <w:rPr>
                <w:rStyle w:val="BookmanOldStyle12pt"/>
                <w:rFonts w:ascii="Times New Roman" w:hAnsi="Times New Roman" w:cs="Times New Roman"/>
                <w:b w:val="0"/>
                <w:sz w:val="18"/>
                <w:szCs w:val="18"/>
              </w:rPr>
              <w:t>норма виробітку зме</w:t>
            </w:r>
            <w:r w:rsidRPr="005A5D47">
              <w:rPr>
                <w:rStyle w:val="BookmanOldStyle12pt"/>
                <w:rFonts w:ascii="Times New Roman" w:hAnsi="Times New Roman" w:cs="Times New Roman"/>
                <w:b w:val="0"/>
                <w:sz w:val="18"/>
                <w:szCs w:val="18"/>
              </w:rPr>
              <w:softHyphen/>
              <w:t xml:space="preserve">ншується на </w:t>
            </w:r>
            <w:r w:rsidRPr="005A5D47">
              <w:rPr>
                <w:rStyle w:val="5pt"/>
                <w:sz w:val="18"/>
                <w:szCs w:val="18"/>
                <w:lang w:val="uk-UA"/>
              </w:rPr>
              <w:t>а</w:t>
            </w:r>
            <w:r w:rsidRPr="005A5D47">
              <w:rPr>
                <w:rStyle w:val="BookmanOldStyle12pt"/>
                <w:rFonts w:ascii="Times New Roman" w:hAnsi="Times New Roman" w:cs="Times New Roman"/>
                <w:b w:val="0"/>
                <w:sz w:val="18"/>
                <w:szCs w:val="18"/>
              </w:rPr>
              <w:t xml:space="preserve"> %, то норма часу зростає на </w:t>
            </w:r>
          </w:p>
          <w:p w:rsidR="005B3815" w:rsidRPr="005A5D47" w:rsidRDefault="00050DB3" w:rsidP="005B3815">
            <w:pPr>
              <w:pStyle w:val="9"/>
              <w:shd w:val="clear" w:color="auto" w:fill="auto"/>
              <w:spacing w:after="0" w:line="240" w:lineRule="auto"/>
              <w:ind w:firstLine="0"/>
              <w:jc w:val="both"/>
              <w:rPr>
                <w:sz w:val="20"/>
                <w:szCs w:val="20"/>
                <w:lang w:val="uk-UA"/>
              </w:rPr>
            </w:pPr>
            <m:oMathPara>
              <m:oMath>
                <m:f>
                  <m:fPr>
                    <m:ctrlPr>
                      <w:rPr>
                        <w:rFonts w:ascii="Cambria Math" w:hAnsi="Cambria Math"/>
                        <w:i/>
                        <w:sz w:val="20"/>
                        <w:szCs w:val="20"/>
                        <w:lang w:val="uk-UA"/>
                      </w:rPr>
                    </m:ctrlPr>
                  </m:fPr>
                  <m:num>
                    <m:r>
                      <w:rPr>
                        <w:rFonts w:ascii="Cambria Math" w:hAnsi="Cambria Math"/>
                        <w:sz w:val="20"/>
                        <w:szCs w:val="20"/>
                        <w:lang w:val="uk-UA"/>
                      </w:rPr>
                      <m:t>100*a</m:t>
                    </m:r>
                  </m:num>
                  <m:den>
                    <m:r>
                      <w:rPr>
                        <w:rFonts w:ascii="Cambria Math" w:hAnsi="Cambria Math"/>
                        <w:sz w:val="20"/>
                        <w:szCs w:val="20"/>
                        <w:lang w:val="uk-UA"/>
                      </w:rPr>
                      <m:t>100-a</m:t>
                    </m:r>
                  </m:den>
                </m:f>
                <m:r>
                  <w:rPr>
                    <w:rFonts w:ascii="Cambria Math" w:hAnsi="Cambria Math"/>
                    <w:sz w:val="20"/>
                    <w:szCs w:val="20"/>
                    <w:lang w:val="uk-UA"/>
                  </w:rPr>
                  <m:t>%</m:t>
                </m:r>
              </m:oMath>
            </m:oMathPara>
          </w:p>
          <w:p w:rsidR="006335F0" w:rsidRPr="005A5D47" w:rsidRDefault="006335F0" w:rsidP="006335F0">
            <w:pPr>
              <w:pStyle w:val="9"/>
              <w:shd w:val="clear" w:color="auto" w:fill="auto"/>
              <w:spacing w:after="0" w:line="240" w:lineRule="exact"/>
              <w:ind w:firstLine="0"/>
              <w:jc w:val="both"/>
              <w:rPr>
                <w:sz w:val="20"/>
                <w:szCs w:val="20"/>
                <w:lang w:val="uk-UA"/>
              </w:rPr>
            </w:pPr>
          </w:p>
        </w:tc>
        <w:tc>
          <w:tcPr>
            <w:tcW w:w="2551" w:type="dxa"/>
            <w:tcBorders>
              <w:top w:val="single" w:sz="5" w:space="0" w:color="231F20"/>
              <w:left w:val="single" w:sz="5" w:space="0" w:color="231F20"/>
              <w:bottom w:val="single" w:sz="5" w:space="0" w:color="231F20"/>
              <w:right w:val="single" w:sz="5" w:space="0" w:color="231F20"/>
            </w:tcBorders>
          </w:tcPr>
          <w:p w:rsidR="006335F0" w:rsidRPr="005A5D47" w:rsidRDefault="006335F0" w:rsidP="006335F0">
            <w:pPr>
              <w:pStyle w:val="9"/>
              <w:shd w:val="clear" w:color="auto" w:fill="auto"/>
              <w:spacing w:after="0" w:line="187" w:lineRule="exact"/>
              <w:ind w:firstLine="0"/>
              <w:jc w:val="both"/>
              <w:rPr>
                <w:sz w:val="20"/>
                <w:szCs w:val="20"/>
                <w:lang w:val="uk-UA"/>
              </w:rPr>
            </w:pPr>
            <w:r w:rsidRPr="005A5D47">
              <w:rPr>
                <w:rStyle w:val="5pt"/>
                <w:sz w:val="20"/>
                <w:szCs w:val="20"/>
                <w:lang w:val="uk-UA"/>
              </w:rPr>
              <w:t>Т</w:t>
            </w:r>
            <w:r w:rsidRPr="005A5D47">
              <w:rPr>
                <w:rStyle w:val="BookmanOldStyle12pt"/>
                <w:rFonts w:ascii="Times New Roman" w:hAnsi="Times New Roman" w:cs="Times New Roman"/>
                <w:b w:val="0"/>
                <w:sz w:val="20"/>
                <w:szCs w:val="20"/>
              </w:rPr>
              <w:t>д — дійсний фонд робочо</w:t>
            </w:r>
            <w:r w:rsidRPr="005A5D47">
              <w:rPr>
                <w:rStyle w:val="BookmanOldStyle12pt"/>
                <w:rFonts w:ascii="Times New Roman" w:hAnsi="Times New Roman" w:cs="Times New Roman"/>
                <w:b w:val="0"/>
                <w:sz w:val="20"/>
                <w:szCs w:val="20"/>
              </w:rPr>
              <w:softHyphen/>
              <w:t>го часу</w:t>
            </w:r>
          </w:p>
          <w:p w:rsidR="006335F0" w:rsidRPr="005A5D47" w:rsidRDefault="006335F0" w:rsidP="006335F0">
            <w:pPr>
              <w:pStyle w:val="9"/>
              <w:shd w:val="clear" w:color="auto" w:fill="auto"/>
              <w:spacing w:after="0" w:line="187" w:lineRule="exact"/>
              <w:ind w:firstLine="0"/>
              <w:jc w:val="both"/>
              <w:rPr>
                <w:sz w:val="20"/>
                <w:szCs w:val="20"/>
                <w:lang w:val="uk-UA"/>
              </w:rPr>
            </w:pPr>
            <w:r w:rsidRPr="005A5D47">
              <w:rPr>
                <w:rStyle w:val="BookmanOldStyle12pt"/>
                <w:rFonts w:ascii="Times New Roman" w:hAnsi="Times New Roman" w:cs="Times New Roman"/>
                <w:b w:val="0"/>
                <w:sz w:val="20"/>
                <w:szCs w:val="20"/>
              </w:rPr>
              <w:t>Нч — встановлена норма часу на одиницю продукції</w:t>
            </w:r>
          </w:p>
        </w:tc>
      </w:tr>
      <w:tr w:rsidR="006335F0" w:rsidRPr="000F1D71" w:rsidTr="006335F0">
        <w:trPr>
          <w:trHeight w:hRule="exact" w:val="661"/>
        </w:trPr>
        <w:tc>
          <w:tcPr>
            <w:tcW w:w="796" w:type="dxa"/>
            <w:tcBorders>
              <w:top w:val="single" w:sz="5" w:space="0" w:color="231F20"/>
              <w:left w:val="single" w:sz="5" w:space="0" w:color="231F20"/>
              <w:bottom w:val="single" w:sz="5" w:space="0" w:color="231F20"/>
              <w:right w:val="nil"/>
            </w:tcBorders>
          </w:tcPr>
          <w:p w:rsidR="006335F0" w:rsidRPr="005A5D47" w:rsidRDefault="006335F0" w:rsidP="006335F0">
            <w:pPr>
              <w:pStyle w:val="9"/>
              <w:shd w:val="clear" w:color="auto" w:fill="auto"/>
              <w:spacing w:after="0" w:line="192" w:lineRule="exact"/>
              <w:ind w:firstLine="0"/>
              <w:jc w:val="both"/>
              <w:rPr>
                <w:sz w:val="20"/>
                <w:szCs w:val="20"/>
                <w:lang w:val="uk-UA"/>
              </w:rPr>
            </w:pPr>
            <w:r w:rsidRPr="005A5D47">
              <w:rPr>
                <w:rStyle w:val="BookmanOldStyle12pt"/>
                <w:rFonts w:ascii="Times New Roman" w:hAnsi="Times New Roman" w:cs="Times New Roman"/>
                <w:b w:val="0"/>
                <w:sz w:val="20"/>
                <w:szCs w:val="20"/>
              </w:rPr>
              <w:t>Норма обслугову</w:t>
            </w:r>
            <w:r w:rsidRPr="005A5D47">
              <w:rPr>
                <w:rStyle w:val="BookmanOldStyle12pt"/>
                <w:rFonts w:ascii="Times New Roman" w:hAnsi="Times New Roman" w:cs="Times New Roman"/>
                <w:b w:val="0"/>
                <w:sz w:val="20"/>
                <w:szCs w:val="20"/>
              </w:rPr>
              <w:softHyphen/>
              <w:t>вання</w:t>
            </w:r>
          </w:p>
        </w:tc>
        <w:tc>
          <w:tcPr>
            <w:tcW w:w="1155" w:type="dxa"/>
            <w:tcBorders>
              <w:top w:val="single" w:sz="5" w:space="0" w:color="231F20"/>
              <w:left w:val="nil"/>
              <w:bottom w:val="single" w:sz="5" w:space="0" w:color="231F20"/>
              <w:right w:val="single" w:sz="5" w:space="0" w:color="231F20"/>
            </w:tcBorders>
          </w:tcPr>
          <w:p w:rsidR="006335F0" w:rsidRPr="005A5D47" w:rsidRDefault="006335F0" w:rsidP="006335F0">
            <w:pPr>
              <w:pStyle w:val="9"/>
              <w:shd w:val="clear" w:color="auto" w:fill="auto"/>
              <w:spacing w:after="0" w:line="149" w:lineRule="exact"/>
              <w:ind w:firstLine="0"/>
              <w:jc w:val="left"/>
              <w:rPr>
                <w:sz w:val="20"/>
                <w:szCs w:val="20"/>
                <w:lang w:val="uk-UA"/>
              </w:rPr>
            </w:pPr>
          </w:p>
        </w:tc>
        <w:tc>
          <w:tcPr>
            <w:tcW w:w="980" w:type="dxa"/>
            <w:tcBorders>
              <w:top w:val="single" w:sz="5" w:space="0" w:color="231F20"/>
              <w:left w:val="single" w:sz="5" w:space="0" w:color="231F20"/>
              <w:bottom w:val="single" w:sz="5" w:space="0" w:color="231F20"/>
              <w:right w:val="nil"/>
            </w:tcBorders>
          </w:tcPr>
          <w:p w:rsidR="006335F0" w:rsidRPr="005A5D47" w:rsidRDefault="005B3815" w:rsidP="006335F0">
            <w:pPr>
              <w:pStyle w:val="9"/>
              <w:shd w:val="clear" w:color="auto" w:fill="auto"/>
              <w:spacing w:after="0" w:line="187" w:lineRule="exact"/>
              <w:ind w:firstLine="0"/>
              <w:jc w:val="both"/>
              <w:rPr>
                <w:sz w:val="20"/>
                <w:szCs w:val="20"/>
                <w:lang w:val="uk-UA"/>
              </w:rPr>
            </w:pPr>
            <w:r w:rsidRPr="005A5D47">
              <w:rPr>
                <w:sz w:val="20"/>
                <w:szCs w:val="20"/>
                <w:lang w:val="uk-UA"/>
              </w:rPr>
              <w:t xml:space="preserve">   </w:t>
            </w:r>
          </w:p>
          <w:p w:rsidR="005B3815" w:rsidRPr="005A5D47" w:rsidRDefault="005B3815" w:rsidP="006335F0">
            <w:pPr>
              <w:pStyle w:val="9"/>
              <w:shd w:val="clear" w:color="auto" w:fill="auto"/>
              <w:spacing w:after="0" w:line="187" w:lineRule="exact"/>
              <w:ind w:firstLine="0"/>
              <w:jc w:val="both"/>
              <w:rPr>
                <w:sz w:val="20"/>
                <w:szCs w:val="20"/>
                <w:lang w:val="uk-UA"/>
              </w:rPr>
            </w:pPr>
            <w:r w:rsidRPr="005A5D47">
              <w:rPr>
                <w:sz w:val="20"/>
                <w:szCs w:val="20"/>
                <w:lang w:val="uk-UA"/>
              </w:rPr>
              <w:t xml:space="preserve">     Нобсл=</w:t>
            </w:r>
          </w:p>
        </w:tc>
        <w:tc>
          <w:tcPr>
            <w:tcW w:w="1039" w:type="dxa"/>
            <w:tcBorders>
              <w:top w:val="single" w:sz="5" w:space="0" w:color="231F20"/>
              <w:left w:val="nil"/>
              <w:bottom w:val="single" w:sz="5" w:space="0" w:color="231F20"/>
              <w:right w:val="single" w:sz="5" w:space="0" w:color="231F20"/>
            </w:tcBorders>
          </w:tcPr>
          <w:p w:rsidR="006335F0" w:rsidRPr="005A5D47" w:rsidRDefault="005B3815" w:rsidP="006335F0">
            <w:pPr>
              <w:pStyle w:val="9"/>
              <w:shd w:val="clear" w:color="auto" w:fill="auto"/>
              <w:spacing w:after="0" w:line="192" w:lineRule="exact"/>
              <w:ind w:firstLine="0"/>
              <w:jc w:val="both"/>
              <w:rPr>
                <w:sz w:val="20"/>
                <w:szCs w:val="20"/>
                <w:lang w:val="uk-UA"/>
              </w:rPr>
            </w:pPr>
            <w:r w:rsidRPr="005A5D47">
              <w:rPr>
                <w:sz w:val="20"/>
                <w:szCs w:val="20"/>
                <w:lang w:val="uk-UA"/>
              </w:rPr>
              <w:t xml:space="preserve">  Тд</w:t>
            </w:r>
          </w:p>
          <w:p w:rsidR="005B3815" w:rsidRPr="005A5D47" w:rsidRDefault="005B3815" w:rsidP="006335F0">
            <w:pPr>
              <w:pStyle w:val="9"/>
              <w:shd w:val="clear" w:color="auto" w:fill="auto"/>
              <w:spacing w:after="0" w:line="192" w:lineRule="exact"/>
              <w:ind w:firstLine="0"/>
              <w:jc w:val="both"/>
              <w:rPr>
                <w:sz w:val="20"/>
                <w:szCs w:val="20"/>
                <w:lang w:val="uk-UA"/>
              </w:rPr>
            </w:pPr>
          </w:p>
          <w:p w:rsidR="005B3815" w:rsidRPr="005A5D47" w:rsidRDefault="005B3815" w:rsidP="006335F0">
            <w:pPr>
              <w:pStyle w:val="9"/>
              <w:shd w:val="clear" w:color="auto" w:fill="auto"/>
              <w:spacing w:after="0" w:line="192" w:lineRule="exact"/>
              <w:ind w:firstLine="0"/>
              <w:jc w:val="both"/>
              <w:rPr>
                <w:sz w:val="20"/>
                <w:szCs w:val="20"/>
                <w:lang w:val="uk-UA"/>
              </w:rPr>
            </w:pPr>
            <w:r w:rsidRPr="005A5D47">
              <w:rPr>
                <w:sz w:val="20"/>
                <w:szCs w:val="20"/>
                <w:lang w:val="uk-UA"/>
              </w:rPr>
              <w:t xml:space="preserve">    Тн.обсл</w:t>
            </w:r>
          </w:p>
        </w:tc>
        <w:tc>
          <w:tcPr>
            <w:tcW w:w="2551" w:type="dxa"/>
            <w:tcBorders>
              <w:top w:val="single" w:sz="5" w:space="0" w:color="231F20"/>
              <w:left w:val="single" w:sz="5" w:space="0" w:color="231F20"/>
              <w:bottom w:val="single" w:sz="5" w:space="0" w:color="231F20"/>
              <w:right w:val="single" w:sz="5" w:space="0" w:color="231F20"/>
            </w:tcBorders>
          </w:tcPr>
          <w:p w:rsidR="006335F0" w:rsidRPr="005A5D47" w:rsidRDefault="006335F0" w:rsidP="00C0587B">
            <w:pPr>
              <w:pStyle w:val="9"/>
              <w:shd w:val="clear" w:color="auto" w:fill="auto"/>
              <w:spacing w:after="0" w:line="149" w:lineRule="exact"/>
              <w:ind w:firstLine="0"/>
              <w:jc w:val="left"/>
              <w:rPr>
                <w:sz w:val="20"/>
                <w:szCs w:val="20"/>
                <w:lang w:val="uk-UA"/>
              </w:rPr>
            </w:pPr>
          </w:p>
          <w:p w:rsidR="00C0587B" w:rsidRPr="005A5D47" w:rsidRDefault="00C0587B" w:rsidP="00C0587B">
            <w:pPr>
              <w:pStyle w:val="9"/>
              <w:shd w:val="clear" w:color="auto" w:fill="auto"/>
              <w:spacing w:after="0" w:line="149" w:lineRule="exact"/>
              <w:ind w:firstLine="0"/>
              <w:jc w:val="left"/>
              <w:rPr>
                <w:sz w:val="20"/>
                <w:szCs w:val="20"/>
                <w:lang w:val="uk-UA"/>
              </w:rPr>
            </w:pPr>
            <w:r w:rsidRPr="005A5D47">
              <w:rPr>
                <w:sz w:val="20"/>
                <w:szCs w:val="20"/>
                <w:lang w:val="uk-UA"/>
              </w:rPr>
              <w:t>Тн.обсл</w:t>
            </w:r>
            <w:r w:rsidR="00D14449">
              <w:rPr>
                <w:sz w:val="20"/>
                <w:szCs w:val="20"/>
                <w:lang w:val="uk-UA"/>
              </w:rPr>
              <w:t xml:space="preserve"> </w:t>
            </w:r>
            <w:r w:rsidRPr="005A5D47">
              <w:rPr>
                <w:sz w:val="20"/>
                <w:szCs w:val="20"/>
                <w:lang w:val="uk-UA"/>
              </w:rPr>
              <w:t>-</w:t>
            </w:r>
            <w:r w:rsidR="00D14449">
              <w:rPr>
                <w:sz w:val="20"/>
                <w:szCs w:val="20"/>
                <w:lang w:val="uk-UA"/>
              </w:rPr>
              <w:t xml:space="preserve"> </w:t>
            </w:r>
            <w:r w:rsidRPr="005A5D47">
              <w:rPr>
                <w:sz w:val="20"/>
                <w:szCs w:val="20"/>
                <w:lang w:val="uk-UA"/>
              </w:rPr>
              <w:t>норма часу на обслуговування одиниці обладнання.</w:t>
            </w:r>
          </w:p>
        </w:tc>
      </w:tr>
    </w:tbl>
    <w:p w:rsidR="00CA48AE" w:rsidRPr="005A5D47" w:rsidRDefault="00CA48AE">
      <w:pPr>
        <w:spacing w:line="208" w:lineRule="auto"/>
        <w:jc w:val="both"/>
        <w:rPr>
          <w:rFonts w:ascii="Times New Roman" w:eastAsia="Times New Roman" w:hAnsi="Times New Roman" w:cs="Times New Roman"/>
          <w:sz w:val="19"/>
          <w:szCs w:val="19"/>
          <w:lang w:val="uk-UA"/>
        </w:rPr>
        <w:sectPr w:rsidR="00CA48AE" w:rsidRPr="005A5D47">
          <w:headerReference w:type="default" r:id="rId521"/>
          <w:pgSz w:w="8400" w:h="11900"/>
          <w:pgMar w:top="0" w:right="80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27872" behindDoc="1" locked="0" layoutInCell="1" allowOverlap="1">
            <wp:simplePos x="0" y="0"/>
            <wp:positionH relativeFrom="page">
              <wp:posOffset>2426970</wp:posOffset>
            </wp:positionH>
            <wp:positionV relativeFrom="page">
              <wp:posOffset>2511425</wp:posOffset>
            </wp:positionV>
            <wp:extent cx="492125" cy="6350"/>
            <wp:effectExtent l="0" t="0" r="0" b="0"/>
            <wp:wrapNone/>
            <wp:docPr id="567"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25" cy="6350"/>
                    </a:xfrm>
                    <a:prstGeom prst="rect">
                      <a:avLst/>
                    </a:prstGeom>
                    <a:noFill/>
                  </pic:spPr>
                </pic:pic>
              </a:graphicData>
            </a:graphic>
          </wp:anchor>
        </w:drawing>
      </w:r>
      <w:r>
        <w:rPr>
          <w:noProof/>
          <w:lang w:val="ru-RU" w:eastAsia="ru-RU"/>
        </w:rPr>
        <w:drawing>
          <wp:anchor distT="0" distB="0" distL="114300" distR="114300" simplePos="0" relativeHeight="251728896" behindDoc="1" locked="0" layoutInCell="1" allowOverlap="1">
            <wp:simplePos x="0" y="0"/>
            <wp:positionH relativeFrom="page">
              <wp:posOffset>2218055</wp:posOffset>
            </wp:positionH>
            <wp:positionV relativeFrom="page">
              <wp:posOffset>3653790</wp:posOffset>
            </wp:positionV>
            <wp:extent cx="867410" cy="6350"/>
            <wp:effectExtent l="0" t="0" r="0" b="0"/>
            <wp:wrapNone/>
            <wp:docPr id="566"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410" cy="6350"/>
                    </a:xfrm>
                    <a:prstGeom prst="rect">
                      <a:avLst/>
                    </a:prstGeom>
                    <a:noFill/>
                  </pic:spPr>
                </pic:pic>
              </a:graphicData>
            </a:graphic>
          </wp:anchor>
        </w:drawing>
      </w:r>
      <w:r>
        <w:rPr>
          <w:noProof/>
          <w:lang w:val="ru-RU" w:eastAsia="ru-RU"/>
        </w:rPr>
        <w:drawing>
          <wp:anchor distT="0" distB="0" distL="114300" distR="114300" simplePos="0" relativeHeight="251729920" behindDoc="1" locked="0" layoutInCell="1" allowOverlap="1">
            <wp:simplePos x="0" y="0"/>
            <wp:positionH relativeFrom="page">
              <wp:posOffset>2386330</wp:posOffset>
            </wp:positionH>
            <wp:positionV relativeFrom="page">
              <wp:posOffset>4009390</wp:posOffset>
            </wp:positionV>
            <wp:extent cx="543560" cy="6350"/>
            <wp:effectExtent l="0" t="0" r="0" b="0"/>
            <wp:wrapNone/>
            <wp:docPr id="565"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560"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CA48AE" w:rsidRPr="005A5D47" w:rsidRDefault="00562F39">
      <w:pPr>
        <w:ind w:right="126"/>
        <w:jc w:val="right"/>
        <w:rPr>
          <w:rFonts w:ascii="Times New Roman" w:eastAsia="Times New Roman" w:hAnsi="Times New Roman" w:cs="Times New Roman"/>
          <w:sz w:val="23"/>
          <w:szCs w:val="23"/>
          <w:lang w:val="uk-UA"/>
        </w:rPr>
      </w:pPr>
      <w:r>
        <w:rPr>
          <w:rFonts w:ascii="Times New Roman" w:hAnsi="Times New Roman" w:cs="Times New Roman"/>
          <w:noProof/>
          <w:lang w:val="ru-RU" w:eastAsia="ru-RU"/>
        </w:rPr>
        <w:drawing>
          <wp:anchor distT="0" distB="0" distL="114300" distR="114300" simplePos="0" relativeHeight="251726848" behindDoc="1" locked="0" layoutInCell="1" allowOverlap="1">
            <wp:simplePos x="0" y="0"/>
            <wp:positionH relativeFrom="page">
              <wp:posOffset>2289810</wp:posOffset>
            </wp:positionH>
            <wp:positionV relativeFrom="paragraph">
              <wp:posOffset>1275080</wp:posOffset>
            </wp:positionV>
            <wp:extent cx="478790" cy="6350"/>
            <wp:effectExtent l="0" t="0" r="0" b="0"/>
            <wp:wrapNone/>
            <wp:docPr id="56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790" cy="6350"/>
                    </a:xfrm>
                    <a:prstGeom prst="rect">
                      <a:avLst/>
                    </a:prstGeom>
                    <a:noFill/>
                  </pic:spPr>
                </pic:pic>
              </a:graphicData>
            </a:graphic>
          </wp:anchor>
        </w:drawing>
      </w:r>
      <w:r w:rsidR="00D47285" w:rsidRPr="005A5D47">
        <w:rPr>
          <w:rFonts w:ascii="Times New Roman" w:hAnsi="Times New Roman" w:cs="Times New Roman"/>
          <w:lang w:val="uk-UA"/>
        </w:rPr>
        <w:t>Продовження   табл.</w:t>
      </w:r>
    </w:p>
    <w:p w:rsidR="00CA48AE" w:rsidRPr="005A5D47" w:rsidRDefault="00CA48AE">
      <w:pPr>
        <w:spacing w:before="2"/>
        <w:rPr>
          <w:rFonts w:ascii="Times New Roman" w:eastAsia="Times New Roman" w:hAnsi="Times New Roman" w:cs="Times New Roman"/>
          <w:sz w:val="8"/>
          <w:szCs w:val="8"/>
          <w:lang w:val="uk-UA"/>
        </w:rPr>
      </w:pPr>
    </w:p>
    <w:tbl>
      <w:tblPr>
        <w:tblW w:w="0" w:type="auto"/>
        <w:tblLayout w:type="fixed"/>
        <w:tblCellMar>
          <w:left w:w="10" w:type="dxa"/>
          <w:right w:w="10" w:type="dxa"/>
        </w:tblCellMar>
        <w:tblLook w:val="0000"/>
      </w:tblPr>
      <w:tblGrid>
        <w:gridCol w:w="1958"/>
        <w:gridCol w:w="2016"/>
        <w:gridCol w:w="2563"/>
      </w:tblGrid>
      <w:tr w:rsidR="003A4C88" w:rsidRPr="005A5D47" w:rsidTr="003A4C88">
        <w:trPr>
          <w:trHeight w:hRule="exact" w:val="274"/>
        </w:trPr>
        <w:tc>
          <w:tcPr>
            <w:tcW w:w="1958" w:type="dxa"/>
            <w:tcBorders>
              <w:top w:val="single" w:sz="4" w:space="0" w:color="auto"/>
              <w:left w:val="single" w:sz="4" w:space="0" w:color="auto"/>
            </w:tcBorders>
            <w:shd w:val="clear" w:color="auto" w:fill="FFFFFF"/>
          </w:tcPr>
          <w:p w:rsidR="003A4C88" w:rsidRPr="005A5D47" w:rsidRDefault="003A4C88" w:rsidP="003A4C88">
            <w:pPr>
              <w:pStyle w:val="9"/>
              <w:shd w:val="clear" w:color="auto" w:fill="auto"/>
              <w:spacing w:after="0" w:line="210" w:lineRule="exact"/>
              <w:ind w:firstLine="0"/>
              <w:rPr>
                <w:lang w:val="uk-UA"/>
              </w:rPr>
            </w:pPr>
            <w:r w:rsidRPr="005A5D47">
              <w:rPr>
                <w:lang w:val="uk-UA"/>
              </w:rPr>
              <w:t>Показник</w:t>
            </w:r>
          </w:p>
        </w:tc>
        <w:tc>
          <w:tcPr>
            <w:tcW w:w="2016" w:type="dxa"/>
            <w:tcBorders>
              <w:top w:val="single" w:sz="4" w:space="0" w:color="auto"/>
              <w:left w:val="single" w:sz="4" w:space="0" w:color="auto"/>
            </w:tcBorders>
            <w:shd w:val="clear" w:color="auto" w:fill="FFFFFF"/>
          </w:tcPr>
          <w:p w:rsidR="003A4C88" w:rsidRPr="005A5D47" w:rsidRDefault="003A4C88" w:rsidP="003A4C88">
            <w:pPr>
              <w:pStyle w:val="9"/>
              <w:shd w:val="clear" w:color="auto" w:fill="auto"/>
              <w:spacing w:after="0" w:line="210" w:lineRule="exact"/>
              <w:ind w:firstLine="0"/>
              <w:rPr>
                <w:lang w:val="uk-UA"/>
              </w:rPr>
            </w:pPr>
            <w:r w:rsidRPr="005A5D47">
              <w:rPr>
                <w:lang w:val="uk-UA"/>
              </w:rPr>
              <w:t>Формула</w:t>
            </w:r>
          </w:p>
        </w:tc>
        <w:tc>
          <w:tcPr>
            <w:tcW w:w="2563" w:type="dxa"/>
            <w:tcBorders>
              <w:top w:val="single" w:sz="4" w:space="0" w:color="auto"/>
              <w:left w:val="single" w:sz="4" w:space="0" w:color="auto"/>
              <w:right w:val="single" w:sz="4" w:space="0" w:color="auto"/>
            </w:tcBorders>
            <w:shd w:val="clear" w:color="auto" w:fill="FFFFFF"/>
          </w:tcPr>
          <w:p w:rsidR="003A4C88" w:rsidRPr="005A5D47" w:rsidRDefault="003A4C88" w:rsidP="003A4C88">
            <w:pPr>
              <w:pStyle w:val="9"/>
              <w:shd w:val="clear" w:color="auto" w:fill="auto"/>
              <w:spacing w:after="0" w:line="210" w:lineRule="exact"/>
              <w:ind w:firstLine="0"/>
              <w:rPr>
                <w:lang w:val="uk-UA"/>
              </w:rPr>
            </w:pPr>
            <w:r w:rsidRPr="005A5D47">
              <w:rPr>
                <w:lang w:val="uk-UA"/>
              </w:rPr>
              <w:t>Умовні позначення</w:t>
            </w:r>
          </w:p>
        </w:tc>
      </w:tr>
      <w:tr w:rsidR="003A4C88" w:rsidRPr="005A5D47" w:rsidTr="003A4C88">
        <w:trPr>
          <w:trHeight w:hRule="exact" w:val="274"/>
        </w:trPr>
        <w:tc>
          <w:tcPr>
            <w:tcW w:w="1958" w:type="dxa"/>
            <w:tcBorders>
              <w:top w:val="single" w:sz="4" w:space="0" w:color="auto"/>
              <w:left w:val="single" w:sz="4" w:space="0" w:color="auto"/>
            </w:tcBorders>
            <w:shd w:val="clear" w:color="auto" w:fill="FFFFFF"/>
          </w:tcPr>
          <w:p w:rsidR="003A4C88" w:rsidRPr="005A5D47" w:rsidRDefault="003A4C88" w:rsidP="003A4C88">
            <w:pPr>
              <w:pStyle w:val="9"/>
              <w:shd w:val="clear" w:color="auto" w:fill="auto"/>
              <w:spacing w:after="0" w:line="210" w:lineRule="exact"/>
              <w:ind w:firstLine="0"/>
              <w:rPr>
                <w:lang w:val="uk-UA"/>
              </w:rPr>
            </w:pPr>
            <w:r w:rsidRPr="005A5D47">
              <w:rPr>
                <w:lang w:val="uk-UA"/>
              </w:rPr>
              <w:t>1</w:t>
            </w:r>
          </w:p>
        </w:tc>
        <w:tc>
          <w:tcPr>
            <w:tcW w:w="2016" w:type="dxa"/>
            <w:tcBorders>
              <w:top w:val="single" w:sz="4" w:space="0" w:color="auto"/>
              <w:left w:val="single" w:sz="4" w:space="0" w:color="auto"/>
            </w:tcBorders>
            <w:shd w:val="clear" w:color="auto" w:fill="FFFFFF"/>
          </w:tcPr>
          <w:p w:rsidR="003A4C88" w:rsidRPr="005A5D47" w:rsidRDefault="003A4C88" w:rsidP="003A4C88">
            <w:pPr>
              <w:pStyle w:val="9"/>
              <w:shd w:val="clear" w:color="auto" w:fill="auto"/>
              <w:spacing w:after="0" w:line="210" w:lineRule="exact"/>
              <w:ind w:left="960" w:firstLine="0"/>
              <w:jc w:val="left"/>
              <w:rPr>
                <w:lang w:val="uk-UA"/>
              </w:rPr>
            </w:pPr>
            <w:r w:rsidRPr="005A5D47">
              <w:rPr>
                <w:lang w:val="uk-UA"/>
              </w:rPr>
              <w:t>2</w:t>
            </w:r>
          </w:p>
        </w:tc>
        <w:tc>
          <w:tcPr>
            <w:tcW w:w="2563" w:type="dxa"/>
            <w:tcBorders>
              <w:top w:val="single" w:sz="4" w:space="0" w:color="auto"/>
              <w:left w:val="single" w:sz="4" w:space="0" w:color="auto"/>
              <w:right w:val="single" w:sz="4" w:space="0" w:color="auto"/>
            </w:tcBorders>
            <w:shd w:val="clear" w:color="auto" w:fill="FFFFFF"/>
          </w:tcPr>
          <w:p w:rsidR="003A4C88" w:rsidRPr="005A5D47" w:rsidRDefault="003A4C88" w:rsidP="003A4C88">
            <w:pPr>
              <w:pStyle w:val="9"/>
              <w:shd w:val="clear" w:color="auto" w:fill="auto"/>
              <w:spacing w:after="0" w:line="210" w:lineRule="exact"/>
              <w:ind w:firstLine="0"/>
              <w:rPr>
                <w:lang w:val="uk-UA"/>
              </w:rPr>
            </w:pPr>
            <w:r w:rsidRPr="005A5D47">
              <w:rPr>
                <w:lang w:val="uk-UA"/>
              </w:rPr>
              <w:t>3</w:t>
            </w:r>
          </w:p>
        </w:tc>
      </w:tr>
      <w:tr w:rsidR="003A4C88" w:rsidRPr="000F1D71" w:rsidTr="003A4C88">
        <w:trPr>
          <w:trHeight w:val="8927"/>
        </w:trPr>
        <w:tc>
          <w:tcPr>
            <w:tcW w:w="1958" w:type="dxa"/>
            <w:tcBorders>
              <w:top w:val="single" w:sz="4" w:space="0" w:color="auto"/>
              <w:left w:val="single" w:sz="4" w:space="0" w:color="auto"/>
              <w:bottom w:val="single" w:sz="4" w:space="0" w:color="auto"/>
            </w:tcBorders>
            <w:shd w:val="clear" w:color="auto" w:fill="FFFFFF"/>
          </w:tcPr>
          <w:p w:rsidR="003A4C88" w:rsidRPr="005A5D47" w:rsidRDefault="003A4C88" w:rsidP="003A4C88">
            <w:pPr>
              <w:pStyle w:val="9"/>
              <w:shd w:val="clear" w:color="auto" w:fill="auto"/>
              <w:spacing w:after="60" w:line="178" w:lineRule="exact"/>
              <w:ind w:left="120" w:firstLine="0"/>
              <w:jc w:val="left"/>
              <w:rPr>
                <w:lang w:val="uk-UA"/>
              </w:rPr>
            </w:pPr>
            <w:r w:rsidRPr="005A5D47">
              <w:rPr>
                <w:lang w:val="uk-UA"/>
              </w:rPr>
              <w:t>Планова чисельність промислово- виробничого персо</w:t>
            </w:r>
            <w:r w:rsidRPr="005A5D47">
              <w:rPr>
                <w:lang w:val="uk-UA"/>
              </w:rPr>
              <w:softHyphen/>
              <w:t>налу за:</w:t>
            </w:r>
          </w:p>
          <w:p w:rsidR="003A4C88" w:rsidRPr="005A5D47" w:rsidRDefault="003A4C88" w:rsidP="00890022">
            <w:pPr>
              <w:pStyle w:val="9"/>
              <w:numPr>
                <w:ilvl w:val="0"/>
                <w:numId w:val="70"/>
              </w:numPr>
              <w:shd w:val="clear" w:color="auto" w:fill="auto"/>
              <w:tabs>
                <w:tab w:val="left" w:pos="245"/>
              </w:tabs>
              <w:spacing w:before="60" w:after="420" w:line="178" w:lineRule="exact"/>
              <w:ind w:left="108" w:hanging="288"/>
              <w:jc w:val="both"/>
              <w:rPr>
                <w:lang w:val="uk-UA"/>
              </w:rPr>
            </w:pPr>
            <w:r w:rsidRPr="005A5D47">
              <w:rPr>
                <w:lang w:val="uk-UA"/>
              </w:rPr>
              <w:t>методом коригу</w:t>
            </w:r>
            <w:r w:rsidRPr="005A5D47">
              <w:rPr>
                <w:lang w:val="uk-UA"/>
              </w:rPr>
              <w:softHyphen/>
              <w:t>вання базової чисе</w:t>
            </w:r>
            <w:r w:rsidRPr="005A5D47">
              <w:rPr>
                <w:lang w:val="uk-UA"/>
              </w:rPr>
              <w:softHyphen/>
              <w:t>льності;</w:t>
            </w:r>
          </w:p>
          <w:p w:rsidR="003A4C88" w:rsidRPr="005A5D47" w:rsidRDefault="003A4C88" w:rsidP="00890022">
            <w:pPr>
              <w:pStyle w:val="9"/>
              <w:numPr>
                <w:ilvl w:val="0"/>
                <w:numId w:val="70"/>
              </w:numPr>
              <w:shd w:val="clear" w:color="auto" w:fill="auto"/>
              <w:tabs>
                <w:tab w:val="left" w:pos="360"/>
              </w:tabs>
              <w:spacing w:before="420" w:after="660" w:line="178" w:lineRule="exact"/>
              <w:ind w:left="108" w:hanging="288"/>
              <w:jc w:val="left"/>
              <w:rPr>
                <w:lang w:val="uk-UA"/>
              </w:rPr>
            </w:pPr>
            <w:r w:rsidRPr="005A5D47">
              <w:rPr>
                <w:lang w:val="uk-UA"/>
              </w:rPr>
              <w:t>трудомісткістю виробничої програ</w:t>
            </w:r>
            <w:r w:rsidRPr="005A5D47">
              <w:rPr>
                <w:lang w:val="uk-UA"/>
              </w:rPr>
              <w:softHyphen/>
              <w:t>ми;</w:t>
            </w:r>
          </w:p>
          <w:p w:rsidR="003A4C88" w:rsidRPr="005A5D47" w:rsidRDefault="003A4C88" w:rsidP="00890022">
            <w:pPr>
              <w:pStyle w:val="9"/>
              <w:numPr>
                <w:ilvl w:val="0"/>
                <w:numId w:val="70"/>
              </w:numPr>
              <w:shd w:val="clear" w:color="auto" w:fill="auto"/>
              <w:tabs>
                <w:tab w:val="left" w:pos="365"/>
              </w:tabs>
              <w:spacing w:before="660" w:after="0" w:line="182" w:lineRule="exact"/>
              <w:ind w:left="108" w:hanging="288"/>
              <w:jc w:val="left"/>
              <w:rPr>
                <w:lang w:val="uk-UA"/>
              </w:rPr>
            </w:pPr>
            <w:r w:rsidRPr="005A5D47">
              <w:rPr>
                <w:lang w:val="uk-UA"/>
              </w:rPr>
              <w:t>методом підсумо</w:t>
            </w:r>
            <w:r w:rsidRPr="005A5D47">
              <w:rPr>
                <w:lang w:val="uk-UA"/>
              </w:rPr>
              <w:softHyphen/>
              <w:t>вування</w:t>
            </w:r>
          </w:p>
        </w:tc>
        <w:tc>
          <w:tcPr>
            <w:tcW w:w="2016" w:type="dxa"/>
            <w:tcBorders>
              <w:top w:val="single" w:sz="4" w:space="0" w:color="auto"/>
              <w:left w:val="single" w:sz="4" w:space="0" w:color="auto"/>
              <w:bottom w:val="single" w:sz="4" w:space="0" w:color="auto"/>
            </w:tcBorders>
            <w:shd w:val="clear" w:color="auto" w:fill="FFFFFF"/>
          </w:tcPr>
          <w:p w:rsidR="003A4C88" w:rsidRPr="005A5D47" w:rsidRDefault="00995C07" w:rsidP="00995C07">
            <w:pPr>
              <w:pStyle w:val="9"/>
              <w:shd w:val="clear" w:color="auto" w:fill="auto"/>
              <w:spacing w:before="120" w:after="0" w:line="240" w:lineRule="auto"/>
              <w:ind w:left="260" w:firstLine="0"/>
              <w:jc w:val="left"/>
              <w:rPr>
                <w:lang w:val="uk-UA"/>
              </w:rPr>
            </w:pPr>
            <w:r w:rsidRPr="005A5D47">
              <w:rPr>
                <w:lang w:val="uk-UA"/>
              </w:rPr>
              <w:t>Чзаг=</w:t>
            </w:r>
            <m:oMath>
              <m:f>
                <m:fPr>
                  <m:ctrlPr>
                    <w:rPr>
                      <w:rFonts w:ascii="Cambria Math" w:hAnsi="Cambria Math"/>
                      <w:i/>
                      <w:lang w:val="uk-UA"/>
                    </w:rPr>
                  </m:ctrlPr>
                </m:fPr>
                <m:num>
                  <m:r>
                    <w:rPr>
                      <w:rFonts w:ascii="Cambria Math" w:hAnsi="Cambria Math"/>
                      <w:lang w:val="uk-UA"/>
                    </w:rPr>
                    <m:t>Чбаз*Кз</m:t>
                  </m:r>
                </m:num>
                <m:den>
                  <m:r>
                    <w:rPr>
                      <w:rFonts w:ascii="Cambria Math" w:hAnsi="Cambria Math"/>
                      <w:lang w:val="uk-UA"/>
                    </w:rPr>
                    <m:t>100</m:t>
                  </m:r>
                </m:den>
              </m:f>
              <m:r>
                <w:rPr>
                  <w:rFonts w:ascii="Cambria Math" w:hAnsi="Cambria Math"/>
                  <w:lang w:val="uk-UA"/>
                </w:rPr>
                <m:t>±</m:t>
              </m:r>
            </m:oMath>
            <w:r w:rsidRPr="005A5D47">
              <w:rPr>
                <w:lang w:val="uk-UA"/>
              </w:rPr>
              <w:t>∆Ч</w:t>
            </w:r>
          </w:p>
          <w:p w:rsidR="00995C07" w:rsidRPr="005A5D47" w:rsidRDefault="00995C07" w:rsidP="00995C07">
            <w:pPr>
              <w:pStyle w:val="9"/>
              <w:shd w:val="clear" w:color="auto" w:fill="auto"/>
              <w:spacing w:before="120" w:after="0" w:line="240" w:lineRule="auto"/>
              <w:ind w:left="260" w:firstLine="0"/>
              <w:jc w:val="left"/>
              <w:rPr>
                <w:lang w:val="uk-UA"/>
              </w:rPr>
            </w:pPr>
          </w:p>
          <w:p w:rsidR="00995C07" w:rsidRPr="005A5D47" w:rsidRDefault="00995C07" w:rsidP="00995C07">
            <w:pPr>
              <w:pStyle w:val="9"/>
              <w:shd w:val="clear" w:color="auto" w:fill="auto"/>
              <w:spacing w:before="120" w:after="0" w:line="240" w:lineRule="auto"/>
              <w:ind w:left="260" w:firstLine="0"/>
              <w:jc w:val="left"/>
              <w:rPr>
                <w:lang w:val="uk-UA"/>
              </w:rPr>
            </w:pPr>
            <w:r w:rsidRPr="005A5D47">
              <w:rPr>
                <w:lang w:val="uk-UA"/>
              </w:rPr>
              <w:t>Чзаг=</w:t>
            </w:r>
            <m:oMath>
              <m:f>
                <m:fPr>
                  <m:ctrlPr>
                    <w:rPr>
                      <w:rFonts w:ascii="Cambria Math" w:hAnsi="Cambria Math"/>
                      <w:i/>
                      <w:lang w:val="uk-UA"/>
                    </w:rPr>
                  </m:ctrlPr>
                </m:fPr>
                <m:num>
                  <m:r>
                    <w:rPr>
                      <w:rFonts w:ascii="Cambria Math" w:hAnsi="Cambria Math"/>
                      <w:lang w:val="uk-UA"/>
                    </w:rPr>
                    <m:t>Тсум</m:t>
                  </m:r>
                </m:num>
                <m:den>
                  <m:r>
                    <w:rPr>
                      <w:rFonts w:ascii="Cambria Math" w:hAnsi="Cambria Math"/>
                      <w:lang w:val="uk-UA"/>
                    </w:rPr>
                    <m:t>Фд*Квн</m:t>
                  </m:r>
                </m:den>
              </m:f>
            </m:oMath>
          </w:p>
          <w:p w:rsidR="00995C07" w:rsidRPr="005A5D47" w:rsidRDefault="00995C07" w:rsidP="00995C07">
            <w:pPr>
              <w:pStyle w:val="9"/>
              <w:shd w:val="clear" w:color="auto" w:fill="auto"/>
              <w:spacing w:before="120" w:after="0" w:line="240" w:lineRule="auto"/>
              <w:ind w:left="260" w:firstLine="0"/>
              <w:jc w:val="left"/>
              <w:rPr>
                <w:lang w:val="uk-UA"/>
              </w:rPr>
            </w:pPr>
          </w:p>
          <w:p w:rsidR="00995C07" w:rsidRPr="005A5D47" w:rsidRDefault="00995C07" w:rsidP="00995C07">
            <w:pPr>
              <w:pStyle w:val="9"/>
              <w:shd w:val="clear" w:color="auto" w:fill="auto"/>
              <w:spacing w:before="120" w:after="0" w:line="240" w:lineRule="auto"/>
              <w:ind w:left="260" w:firstLine="0"/>
              <w:jc w:val="left"/>
              <w:rPr>
                <w:lang w:val="uk-UA"/>
              </w:rPr>
            </w:pPr>
            <w:r w:rsidRPr="005A5D47">
              <w:rPr>
                <w:lang w:val="uk-UA"/>
              </w:rPr>
              <w:t>Чзаг=Чн+Чнн+</w:t>
            </w:r>
            <w:r w:rsidR="00D14449">
              <w:rPr>
                <w:lang w:val="uk-UA"/>
              </w:rPr>
              <w:t xml:space="preserve"> +</w:t>
            </w:r>
            <w:r w:rsidRPr="005A5D47">
              <w:rPr>
                <w:lang w:val="uk-UA"/>
              </w:rPr>
              <w:t>Чдоп+Чслуж</w:t>
            </w:r>
          </w:p>
          <w:p w:rsidR="00995C07" w:rsidRPr="005A5D47" w:rsidRDefault="00995C07" w:rsidP="00995C07">
            <w:pPr>
              <w:pStyle w:val="9"/>
              <w:shd w:val="clear" w:color="auto" w:fill="auto"/>
              <w:spacing w:before="120" w:after="0" w:line="240" w:lineRule="auto"/>
              <w:ind w:left="260" w:firstLine="0"/>
              <w:jc w:val="left"/>
              <w:rPr>
                <w:lang w:val="uk-UA"/>
              </w:rPr>
            </w:pPr>
            <w:r w:rsidRPr="005A5D47">
              <w:rPr>
                <w:lang w:val="uk-UA"/>
              </w:rPr>
              <w:t>Чн=</w:t>
            </w:r>
            <m:oMath>
              <m:f>
                <m:fPr>
                  <m:ctrlPr>
                    <w:rPr>
                      <w:rFonts w:ascii="Cambria Math" w:hAnsi="Cambria Math"/>
                      <w:i/>
                      <w:lang w:val="uk-UA"/>
                    </w:rPr>
                  </m:ctrlPr>
                </m:fPr>
                <m:num>
                  <m:r>
                    <w:rPr>
                      <w:rFonts w:ascii="Cambria Math" w:hAnsi="Cambria Math"/>
                      <w:lang w:val="uk-UA"/>
                    </w:rPr>
                    <m:t>N</m:t>
                  </m:r>
                </m:num>
                <m:den>
                  <m:r>
                    <w:rPr>
                      <w:rFonts w:ascii="Cambria Math" w:hAnsi="Cambria Math"/>
                      <w:lang w:val="uk-UA"/>
                    </w:rPr>
                    <m:t>Фд*Квн*Нвир</m:t>
                  </m:r>
                </m:den>
              </m:f>
            </m:oMath>
          </w:p>
          <w:p w:rsidR="00995C07" w:rsidRPr="005A5D47" w:rsidRDefault="00995C07" w:rsidP="00995C07">
            <w:pPr>
              <w:pStyle w:val="9"/>
              <w:shd w:val="clear" w:color="auto" w:fill="auto"/>
              <w:spacing w:before="120" w:after="0" w:line="240" w:lineRule="auto"/>
              <w:ind w:left="260" w:firstLine="0"/>
              <w:jc w:val="left"/>
              <w:rPr>
                <w:lang w:val="uk-UA"/>
              </w:rPr>
            </w:pPr>
            <w:r w:rsidRPr="005A5D47">
              <w:rPr>
                <w:lang w:val="uk-UA"/>
              </w:rPr>
              <w:t>Чнн=</w:t>
            </w:r>
            <m:oMath>
              <m:f>
                <m:fPr>
                  <m:ctrlPr>
                    <w:rPr>
                      <w:rFonts w:ascii="Cambria Math" w:hAnsi="Cambria Math"/>
                      <w:i/>
                      <w:lang w:val="uk-UA"/>
                    </w:rPr>
                  </m:ctrlPr>
                </m:fPr>
                <m:num>
                  <m:r>
                    <w:rPr>
                      <w:rFonts w:ascii="Cambria Math" w:hAnsi="Cambria Math"/>
                      <w:lang w:val="uk-UA"/>
                    </w:rPr>
                    <m:t>n*3*Кос</m:t>
                  </m:r>
                </m:num>
                <m:den>
                  <m:r>
                    <w:rPr>
                      <w:rFonts w:ascii="Cambria Math" w:hAnsi="Cambria Math"/>
                      <w:lang w:val="uk-UA"/>
                    </w:rPr>
                    <m:t>Нобсл</m:t>
                  </m:r>
                </m:den>
              </m:f>
            </m:oMath>
          </w:p>
          <w:p w:rsidR="00995C07" w:rsidRPr="005A5D47" w:rsidRDefault="00995C07" w:rsidP="00995C07">
            <w:pPr>
              <w:pStyle w:val="9"/>
              <w:shd w:val="clear" w:color="auto" w:fill="auto"/>
              <w:spacing w:before="120" w:after="0" w:line="240" w:lineRule="auto"/>
              <w:ind w:left="260" w:firstLine="0"/>
              <w:jc w:val="left"/>
              <w:rPr>
                <w:lang w:val="uk-UA"/>
              </w:rPr>
            </w:pPr>
            <w:r w:rsidRPr="005A5D47">
              <w:rPr>
                <w:lang w:val="uk-UA"/>
              </w:rPr>
              <w:t>Або</w:t>
            </w:r>
          </w:p>
          <w:p w:rsidR="00995C07" w:rsidRPr="005A5D47" w:rsidRDefault="00995C07" w:rsidP="00995C07">
            <w:pPr>
              <w:pStyle w:val="9"/>
              <w:shd w:val="clear" w:color="auto" w:fill="auto"/>
              <w:spacing w:before="120" w:after="0" w:line="240" w:lineRule="auto"/>
              <w:ind w:left="260" w:firstLine="0"/>
              <w:jc w:val="left"/>
              <w:rPr>
                <w:lang w:val="uk-UA"/>
              </w:rPr>
            </w:pPr>
            <w:r w:rsidRPr="005A5D47">
              <w:rPr>
                <w:lang w:val="uk-UA"/>
              </w:rPr>
              <w:t>Чнн=n*3*Кос*На</w:t>
            </w:r>
          </w:p>
          <w:p w:rsidR="00995C07" w:rsidRPr="005A5D47" w:rsidRDefault="00995C07" w:rsidP="00995C07">
            <w:pPr>
              <w:pStyle w:val="9"/>
              <w:shd w:val="clear" w:color="auto" w:fill="auto"/>
              <w:spacing w:before="120" w:after="0" w:line="240" w:lineRule="auto"/>
              <w:ind w:left="260" w:firstLine="0"/>
              <w:jc w:val="left"/>
              <w:rPr>
                <w:lang w:val="uk-UA"/>
              </w:rPr>
            </w:pPr>
            <w:r w:rsidRPr="005A5D47">
              <w:rPr>
                <w:lang w:val="uk-UA"/>
              </w:rPr>
              <w:t>Чдоп=nд*3*Кос*</w:t>
            </w:r>
          </w:p>
          <w:p w:rsidR="00995C07" w:rsidRPr="005A5D47" w:rsidRDefault="00D14449" w:rsidP="00995C07">
            <w:pPr>
              <w:pStyle w:val="9"/>
              <w:shd w:val="clear" w:color="auto" w:fill="auto"/>
              <w:spacing w:before="120" w:after="0" w:line="240" w:lineRule="auto"/>
              <w:ind w:left="260" w:firstLine="0"/>
              <w:jc w:val="left"/>
              <w:rPr>
                <w:lang w:val="uk-UA"/>
              </w:rPr>
            </w:pPr>
            <w:r>
              <w:rPr>
                <w:lang w:val="uk-UA"/>
              </w:rPr>
              <w:t>*</w:t>
            </w:r>
            <w:r w:rsidR="00995C07" w:rsidRPr="005A5D47">
              <w:rPr>
                <w:lang w:val="uk-UA"/>
              </w:rPr>
              <w:t>На</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rsidR="003A4C88" w:rsidRPr="005A5D47" w:rsidRDefault="003A4C88" w:rsidP="003A4C88">
            <w:pPr>
              <w:pStyle w:val="9"/>
              <w:shd w:val="clear" w:color="auto" w:fill="auto"/>
              <w:spacing w:after="0" w:line="178" w:lineRule="exact"/>
              <w:ind w:left="120" w:firstLine="0"/>
              <w:jc w:val="left"/>
              <w:rPr>
                <w:sz w:val="18"/>
                <w:szCs w:val="18"/>
                <w:lang w:val="uk-UA"/>
              </w:rPr>
            </w:pPr>
            <w:r w:rsidRPr="005A5D47">
              <w:rPr>
                <w:b/>
                <w:sz w:val="18"/>
                <w:szCs w:val="18"/>
                <w:lang w:val="uk-UA"/>
              </w:rPr>
              <w:t xml:space="preserve">Чбаз </w:t>
            </w:r>
            <w:r w:rsidRPr="005A5D47">
              <w:rPr>
                <w:sz w:val="18"/>
                <w:szCs w:val="18"/>
                <w:lang w:val="uk-UA"/>
              </w:rPr>
              <w:t>— чисельніст</w:t>
            </w:r>
            <w:r w:rsidR="009E7C70">
              <w:rPr>
                <w:sz w:val="18"/>
                <w:szCs w:val="18"/>
                <w:lang w:val="uk-UA"/>
              </w:rPr>
              <w:t>ь проми</w:t>
            </w:r>
            <w:r w:rsidR="009E7C70">
              <w:rPr>
                <w:sz w:val="18"/>
                <w:szCs w:val="18"/>
                <w:lang w:val="uk-UA"/>
              </w:rPr>
              <w:softHyphen/>
              <w:t>слово-виробничого персо</w:t>
            </w:r>
            <w:r w:rsidRPr="005A5D47">
              <w:rPr>
                <w:sz w:val="18"/>
                <w:szCs w:val="18"/>
                <w:lang w:val="uk-UA"/>
              </w:rPr>
              <w:t xml:space="preserve">налу за базовий період </w:t>
            </w:r>
          </w:p>
          <w:p w:rsidR="003A4C88" w:rsidRPr="005A5D47" w:rsidRDefault="003A4C88" w:rsidP="003A4C88">
            <w:pPr>
              <w:pStyle w:val="9"/>
              <w:shd w:val="clear" w:color="auto" w:fill="auto"/>
              <w:spacing w:after="0" w:line="178" w:lineRule="exact"/>
              <w:ind w:left="120" w:firstLine="0"/>
              <w:jc w:val="left"/>
              <w:rPr>
                <w:sz w:val="18"/>
                <w:szCs w:val="18"/>
                <w:lang w:val="uk-UA"/>
              </w:rPr>
            </w:pPr>
            <w:r w:rsidRPr="005A5D47">
              <w:rPr>
                <w:b/>
                <w:sz w:val="18"/>
                <w:szCs w:val="18"/>
                <w:lang w:val="uk-UA"/>
              </w:rPr>
              <w:t>Кз</w:t>
            </w:r>
            <w:r w:rsidR="009E7C70">
              <w:rPr>
                <w:sz w:val="18"/>
                <w:szCs w:val="18"/>
                <w:lang w:val="uk-UA"/>
              </w:rPr>
              <w:t xml:space="preserve"> — коефіцієнт зміни обсягів виробництва розрахунково</w:t>
            </w:r>
            <w:r w:rsidRPr="005A5D47">
              <w:rPr>
                <w:sz w:val="18"/>
                <w:szCs w:val="18"/>
                <w:lang w:val="uk-UA"/>
              </w:rPr>
              <w:t xml:space="preserve">го періоду відносно базового </w:t>
            </w:r>
          </w:p>
          <w:p w:rsidR="003A4C88" w:rsidRPr="005A5D47" w:rsidRDefault="003A4C88" w:rsidP="003A4C88">
            <w:pPr>
              <w:pStyle w:val="9"/>
              <w:shd w:val="clear" w:color="auto" w:fill="auto"/>
              <w:spacing w:after="0" w:line="178" w:lineRule="exact"/>
              <w:ind w:left="120" w:firstLine="0"/>
              <w:jc w:val="left"/>
              <w:rPr>
                <w:sz w:val="18"/>
                <w:szCs w:val="18"/>
                <w:lang w:val="uk-UA"/>
              </w:rPr>
            </w:pPr>
            <w:r w:rsidRPr="005A5D47">
              <w:rPr>
                <w:b/>
                <w:sz w:val="18"/>
                <w:szCs w:val="18"/>
                <w:lang w:val="uk-UA"/>
              </w:rPr>
              <w:t>∆Ч</w:t>
            </w:r>
            <w:r w:rsidRPr="005A5D47">
              <w:rPr>
                <w:sz w:val="18"/>
                <w:szCs w:val="18"/>
                <w:lang w:val="uk-UA"/>
              </w:rPr>
              <w:t xml:space="preserve"> — сумарні зміни чисе</w:t>
            </w:r>
            <w:r w:rsidRPr="005A5D47">
              <w:rPr>
                <w:sz w:val="18"/>
                <w:szCs w:val="18"/>
                <w:lang w:val="uk-UA"/>
              </w:rPr>
              <w:softHyphen/>
              <w:t>льності за пофакторним ро</w:t>
            </w:r>
            <w:r w:rsidRPr="005A5D47">
              <w:rPr>
                <w:sz w:val="18"/>
                <w:szCs w:val="18"/>
                <w:lang w:val="uk-UA"/>
              </w:rPr>
              <w:softHyphen/>
              <w:t xml:space="preserve">зрахунком можливої зміни продуктивності праці </w:t>
            </w:r>
          </w:p>
          <w:p w:rsidR="003A4C88" w:rsidRPr="005A5D47" w:rsidRDefault="003A4C88" w:rsidP="003A4C88">
            <w:pPr>
              <w:pStyle w:val="9"/>
              <w:shd w:val="clear" w:color="auto" w:fill="auto"/>
              <w:spacing w:after="0" w:line="178" w:lineRule="exact"/>
              <w:ind w:left="120" w:firstLine="0"/>
              <w:jc w:val="left"/>
              <w:rPr>
                <w:sz w:val="18"/>
                <w:szCs w:val="18"/>
                <w:lang w:val="uk-UA"/>
              </w:rPr>
            </w:pPr>
            <w:r w:rsidRPr="005A5D47">
              <w:rPr>
                <w:b/>
                <w:sz w:val="18"/>
                <w:szCs w:val="18"/>
                <w:lang w:val="uk-UA"/>
              </w:rPr>
              <w:t>Тсум</w:t>
            </w:r>
            <w:r w:rsidRPr="005A5D47">
              <w:rPr>
                <w:sz w:val="18"/>
                <w:szCs w:val="18"/>
                <w:lang w:val="uk-UA"/>
              </w:rPr>
              <w:t xml:space="preserve"> — сумарна трудоміст</w:t>
            </w:r>
            <w:r w:rsidRPr="005A5D47">
              <w:rPr>
                <w:sz w:val="18"/>
                <w:szCs w:val="18"/>
                <w:lang w:val="uk-UA"/>
              </w:rPr>
              <w:softHyphen/>
              <w:t xml:space="preserve">кість робочої програми </w:t>
            </w:r>
          </w:p>
          <w:p w:rsidR="003A4C88" w:rsidRPr="005A5D47" w:rsidRDefault="003A4C88" w:rsidP="003A4C88">
            <w:pPr>
              <w:pStyle w:val="9"/>
              <w:shd w:val="clear" w:color="auto" w:fill="auto"/>
              <w:spacing w:after="0" w:line="178" w:lineRule="exact"/>
              <w:ind w:left="120" w:firstLine="0"/>
              <w:jc w:val="left"/>
              <w:rPr>
                <w:sz w:val="18"/>
                <w:szCs w:val="18"/>
                <w:lang w:val="uk-UA"/>
              </w:rPr>
            </w:pPr>
            <w:r w:rsidRPr="005A5D47">
              <w:rPr>
                <w:b/>
                <w:sz w:val="18"/>
                <w:szCs w:val="18"/>
                <w:lang w:val="uk-UA"/>
              </w:rPr>
              <w:t>Фд</w:t>
            </w:r>
            <w:r w:rsidRPr="005A5D47">
              <w:rPr>
                <w:sz w:val="18"/>
                <w:szCs w:val="18"/>
                <w:lang w:val="uk-UA"/>
              </w:rPr>
              <w:t xml:space="preserve"> — дійсний фонд часу роботи одного середньооб- лікового працівника </w:t>
            </w:r>
          </w:p>
          <w:p w:rsidR="003A4C88" w:rsidRPr="005A5D47" w:rsidRDefault="003A4C88" w:rsidP="003A4C88">
            <w:pPr>
              <w:pStyle w:val="9"/>
              <w:shd w:val="clear" w:color="auto" w:fill="auto"/>
              <w:spacing w:after="0" w:line="178" w:lineRule="exact"/>
              <w:ind w:left="120" w:firstLine="0"/>
              <w:jc w:val="left"/>
              <w:rPr>
                <w:sz w:val="18"/>
                <w:szCs w:val="18"/>
                <w:lang w:val="uk-UA"/>
              </w:rPr>
            </w:pPr>
            <w:r w:rsidRPr="005A5D47">
              <w:rPr>
                <w:b/>
                <w:sz w:val="18"/>
                <w:szCs w:val="18"/>
                <w:lang w:val="uk-UA"/>
              </w:rPr>
              <w:t xml:space="preserve">Квн </w:t>
            </w:r>
            <w:r w:rsidRPr="005A5D47">
              <w:rPr>
                <w:sz w:val="18"/>
                <w:szCs w:val="18"/>
                <w:lang w:val="uk-UA"/>
              </w:rPr>
              <w:t>— середній коефіцієнт ви</w:t>
            </w:r>
            <w:r w:rsidRPr="005A5D47">
              <w:rPr>
                <w:sz w:val="18"/>
                <w:szCs w:val="18"/>
                <w:lang w:val="uk-UA"/>
              </w:rPr>
              <w:softHyphen/>
              <w:t xml:space="preserve">конання норм на підприємстві </w:t>
            </w:r>
          </w:p>
          <w:p w:rsidR="003A4C88" w:rsidRPr="005A5D47" w:rsidRDefault="003A4C88" w:rsidP="003A4C88">
            <w:pPr>
              <w:pStyle w:val="9"/>
              <w:shd w:val="clear" w:color="auto" w:fill="auto"/>
              <w:spacing w:after="0" w:line="178" w:lineRule="exact"/>
              <w:ind w:left="120" w:firstLine="0"/>
              <w:jc w:val="left"/>
              <w:rPr>
                <w:sz w:val="18"/>
                <w:szCs w:val="18"/>
                <w:lang w:val="uk-UA"/>
              </w:rPr>
            </w:pPr>
            <w:r w:rsidRPr="005A5D47">
              <w:rPr>
                <w:b/>
                <w:sz w:val="18"/>
                <w:szCs w:val="18"/>
                <w:lang w:val="uk-UA"/>
              </w:rPr>
              <w:t xml:space="preserve">Чн </w:t>
            </w:r>
            <w:r w:rsidR="009C33DF">
              <w:rPr>
                <w:sz w:val="18"/>
                <w:szCs w:val="18"/>
                <w:lang w:val="uk-UA"/>
              </w:rPr>
              <w:t>— чисельність працівни</w:t>
            </w:r>
            <w:r w:rsidRPr="005A5D47">
              <w:rPr>
                <w:sz w:val="18"/>
                <w:szCs w:val="18"/>
                <w:lang w:val="uk-UA"/>
              </w:rPr>
              <w:t>ків, зайнятих на роботах, які нормуються</w:t>
            </w:r>
          </w:p>
          <w:p w:rsidR="003A4C88" w:rsidRPr="005A5D47" w:rsidRDefault="003A4C88" w:rsidP="003A4C88">
            <w:pPr>
              <w:pStyle w:val="9"/>
              <w:shd w:val="clear" w:color="auto" w:fill="auto"/>
              <w:spacing w:after="0" w:line="178" w:lineRule="exact"/>
              <w:ind w:firstLine="0"/>
              <w:jc w:val="both"/>
              <w:rPr>
                <w:sz w:val="18"/>
                <w:szCs w:val="18"/>
                <w:lang w:val="uk-UA"/>
              </w:rPr>
            </w:pPr>
            <w:r w:rsidRPr="005A5D47">
              <w:rPr>
                <w:b/>
                <w:sz w:val="18"/>
                <w:szCs w:val="18"/>
                <w:lang w:val="uk-UA"/>
              </w:rPr>
              <w:t xml:space="preserve">Чнн </w:t>
            </w:r>
            <w:r w:rsidR="009C33DF">
              <w:rPr>
                <w:sz w:val="18"/>
                <w:szCs w:val="18"/>
                <w:lang w:val="uk-UA"/>
              </w:rPr>
              <w:t>— чисельність праців</w:t>
            </w:r>
            <w:r w:rsidRPr="005A5D47">
              <w:rPr>
                <w:sz w:val="18"/>
                <w:szCs w:val="18"/>
                <w:lang w:val="uk-UA"/>
              </w:rPr>
              <w:t>ників, зайнятих на роботах, які не нормуються</w:t>
            </w:r>
          </w:p>
          <w:p w:rsidR="003A4C88" w:rsidRPr="005A5D47" w:rsidRDefault="003A4C88" w:rsidP="003A4C88">
            <w:pPr>
              <w:pStyle w:val="9"/>
              <w:shd w:val="clear" w:color="auto" w:fill="auto"/>
              <w:spacing w:after="0" w:line="178" w:lineRule="exact"/>
              <w:ind w:firstLine="0"/>
              <w:jc w:val="both"/>
              <w:rPr>
                <w:sz w:val="18"/>
                <w:szCs w:val="18"/>
                <w:lang w:val="uk-UA"/>
              </w:rPr>
            </w:pPr>
            <w:r w:rsidRPr="005A5D47">
              <w:rPr>
                <w:b/>
                <w:sz w:val="18"/>
                <w:szCs w:val="18"/>
                <w:lang w:val="uk-UA"/>
              </w:rPr>
              <w:t xml:space="preserve"> Чдоп</w:t>
            </w:r>
            <w:r w:rsidRPr="005A5D47">
              <w:rPr>
                <w:sz w:val="18"/>
                <w:szCs w:val="18"/>
                <w:lang w:val="uk-UA"/>
              </w:rPr>
              <w:t xml:space="preserve"> — чисельність праців</w:t>
            </w:r>
            <w:r w:rsidRPr="005A5D47">
              <w:rPr>
                <w:sz w:val="18"/>
                <w:szCs w:val="18"/>
                <w:lang w:val="uk-UA"/>
              </w:rPr>
              <w:softHyphen/>
              <w:t>ників (переважно допоміж</w:t>
            </w:r>
            <w:r w:rsidR="009C33DF">
              <w:rPr>
                <w:sz w:val="18"/>
                <w:szCs w:val="18"/>
                <w:lang w:val="uk-UA"/>
              </w:rPr>
              <w:t>них), для яких неможливо встано</w:t>
            </w:r>
            <w:r w:rsidRPr="005A5D47">
              <w:rPr>
                <w:sz w:val="18"/>
                <w:szCs w:val="18"/>
                <w:lang w:val="uk-UA"/>
              </w:rPr>
              <w:t xml:space="preserve">вити норми обслуговування та розрахувати трудомісткість </w:t>
            </w:r>
            <w:r w:rsidRPr="005A5D47">
              <w:rPr>
                <w:b/>
                <w:sz w:val="18"/>
                <w:szCs w:val="18"/>
                <w:lang w:val="uk-UA"/>
              </w:rPr>
              <w:t>Чслуж</w:t>
            </w:r>
            <w:r w:rsidRPr="005A5D47">
              <w:rPr>
                <w:sz w:val="18"/>
                <w:szCs w:val="18"/>
                <w:lang w:val="uk-UA"/>
              </w:rPr>
              <w:t xml:space="preserve"> — чисельність служ</w:t>
            </w:r>
            <w:r w:rsidRPr="005A5D47">
              <w:rPr>
                <w:sz w:val="18"/>
                <w:szCs w:val="18"/>
                <w:lang w:val="uk-UA"/>
              </w:rPr>
              <w:softHyphen/>
              <w:t>бовців, ІТП, управлінського персоналу</w:t>
            </w:r>
          </w:p>
          <w:p w:rsidR="003A4C88" w:rsidRPr="005A5D47" w:rsidRDefault="003A4C88" w:rsidP="003A4C88">
            <w:pPr>
              <w:pStyle w:val="9"/>
              <w:shd w:val="clear" w:color="auto" w:fill="auto"/>
              <w:spacing w:after="0" w:line="178" w:lineRule="exact"/>
              <w:ind w:firstLine="0"/>
              <w:jc w:val="both"/>
              <w:rPr>
                <w:sz w:val="18"/>
                <w:szCs w:val="18"/>
                <w:lang w:val="uk-UA"/>
              </w:rPr>
            </w:pPr>
            <w:r w:rsidRPr="005A5D47">
              <w:rPr>
                <w:rStyle w:val="a8"/>
                <w:b/>
                <w:sz w:val="18"/>
                <w:szCs w:val="18"/>
              </w:rPr>
              <w:t>N</w:t>
            </w:r>
            <w:r w:rsidRPr="005A5D47">
              <w:rPr>
                <w:sz w:val="18"/>
                <w:szCs w:val="18"/>
                <w:lang w:val="uk-UA"/>
              </w:rPr>
              <w:t xml:space="preserve"> — планова кількість виробів Нвир — годинна норма ви</w:t>
            </w:r>
            <w:r w:rsidRPr="005A5D47">
              <w:rPr>
                <w:sz w:val="18"/>
                <w:szCs w:val="18"/>
                <w:lang w:val="uk-UA"/>
              </w:rPr>
              <w:softHyphen/>
              <w:t xml:space="preserve">робітку одного працівника </w:t>
            </w:r>
          </w:p>
          <w:p w:rsidR="003A4C88" w:rsidRPr="005A5D47" w:rsidRDefault="003A4C88" w:rsidP="003A4C88">
            <w:pPr>
              <w:pStyle w:val="9"/>
              <w:shd w:val="clear" w:color="auto" w:fill="auto"/>
              <w:spacing w:after="0" w:line="178" w:lineRule="exact"/>
              <w:ind w:firstLine="0"/>
              <w:jc w:val="both"/>
              <w:rPr>
                <w:sz w:val="18"/>
                <w:szCs w:val="18"/>
                <w:lang w:val="uk-UA"/>
              </w:rPr>
            </w:pPr>
            <w:r w:rsidRPr="005A5D47">
              <w:rPr>
                <w:rStyle w:val="a8"/>
                <w:b/>
                <w:sz w:val="18"/>
                <w:szCs w:val="18"/>
              </w:rPr>
              <w:t>п</w:t>
            </w:r>
            <w:r w:rsidRPr="005A5D47">
              <w:rPr>
                <w:sz w:val="18"/>
                <w:szCs w:val="18"/>
                <w:lang w:val="uk-UA"/>
              </w:rPr>
              <w:t xml:space="preserve"> — загальна чисельність одиниць устаткування, яка обслуговується З — кількість змін роботи устаткування</w:t>
            </w:r>
          </w:p>
          <w:p w:rsidR="003A4C88" w:rsidRPr="005A5D47" w:rsidRDefault="003A4C88" w:rsidP="003A4C88">
            <w:pPr>
              <w:pStyle w:val="9"/>
              <w:shd w:val="clear" w:color="auto" w:fill="auto"/>
              <w:spacing w:after="0" w:line="178" w:lineRule="exact"/>
              <w:ind w:firstLine="0"/>
              <w:jc w:val="both"/>
              <w:rPr>
                <w:lang w:val="uk-UA"/>
              </w:rPr>
            </w:pPr>
            <w:r w:rsidRPr="005A5D47">
              <w:rPr>
                <w:sz w:val="18"/>
                <w:szCs w:val="18"/>
                <w:lang w:val="uk-UA"/>
              </w:rPr>
              <w:t>Кос — коефіцієнт облікового складу (відношення явочної чисельності працівників до облікової їх чисельності)</w:t>
            </w:r>
          </w:p>
          <w:p w:rsidR="003A4C88" w:rsidRPr="005A5D47" w:rsidRDefault="003A4C88" w:rsidP="003A4C88">
            <w:pPr>
              <w:pStyle w:val="9"/>
              <w:shd w:val="clear" w:color="auto" w:fill="auto"/>
              <w:spacing w:after="0" w:line="178" w:lineRule="exact"/>
              <w:ind w:firstLine="0"/>
              <w:jc w:val="both"/>
              <w:rPr>
                <w:sz w:val="18"/>
                <w:szCs w:val="18"/>
                <w:lang w:val="uk-UA"/>
              </w:rPr>
            </w:pPr>
            <w:r w:rsidRPr="005A5D47">
              <w:rPr>
                <w:sz w:val="18"/>
                <w:szCs w:val="18"/>
                <w:lang w:val="uk-UA"/>
              </w:rPr>
              <w:t>На — кількість основних робітників, які одночасно обслуговують один склад</w:t>
            </w:r>
            <w:r w:rsidRPr="005A5D47">
              <w:rPr>
                <w:sz w:val="18"/>
                <w:szCs w:val="18"/>
                <w:lang w:val="uk-UA"/>
              </w:rPr>
              <w:softHyphen/>
              <w:t>ний агрегат</w:t>
            </w:r>
          </w:p>
          <w:p w:rsidR="003A4C88" w:rsidRPr="005A5D47" w:rsidRDefault="003A4C88" w:rsidP="003A4C88">
            <w:pPr>
              <w:pStyle w:val="9"/>
              <w:shd w:val="clear" w:color="auto" w:fill="auto"/>
              <w:spacing w:after="0" w:line="178" w:lineRule="exact"/>
              <w:ind w:left="120" w:firstLine="0"/>
              <w:jc w:val="left"/>
              <w:rPr>
                <w:lang w:val="uk-UA"/>
              </w:rPr>
            </w:pPr>
            <w:r w:rsidRPr="005A5D47">
              <w:rPr>
                <w:b/>
                <w:sz w:val="18"/>
                <w:szCs w:val="18"/>
                <w:lang w:val="uk-UA"/>
              </w:rPr>
              <w:t xml:space="preserve">пд </w:t>
            </w:r>
            <w:r w:rsidRPr="005A5D47">
              <w:rPr>
                <w:sz w:val="18"/>
                <w:szCs w:val="18"/>
                <w:lang w:val="uk-UA"/>
              </w:rPr>
              <w:t>— кількість робочих місць допоміжних робітників</w:t>
            </w:r>
          </w:p>
        </w:tc>
      </w:tr>
    </w:tbl>
    <w:p w:rsidR="00CA48AE" w:rsidRPr="005A5D47" w:rsidRDefault="00CA48AE">
      <w:pPr>
        <w:spacing w:line="180" w:lineRule="exact"/>
        <w:jc w:val="both"/>
        <w:rPr>
          <w:rFonts w:ascii="Times New Roman" w:eastAsia="Times New Roman" w:hAnsi="Times New Roman" w:cs="Times New Roman"/>
          <w:sz w:val="19"/>
          <w:szCs w:val="19"/>
          <w:lang w:val="uk-UA"/>
        </w:rPr>
        <w:sectPr w:rsidR="00CA48AE" w:rsidRPr="005A5D47">
          <w:headerReference w:type="default" r:id="rId526"/>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502BBE">
      <w:pPr>
        <w:ind w:left="1129" w:right="224"/>
        <w:rPr>
          <w:rFonts w:ascii="Times New Roman" w:eastAsia="Arial" w:hAnsi="Times New Roman" w:cs="Times New Roman"/>
          <w:sz w:val="18"/>
          <w:szCs w:val="18"/>
          <w:lang w:val="uk-UA"/>
        </w:rPr>
      </w:pPr>
      <w:r w:rsidRPr="005A5D47">
        <w:rPr>
          <w:rFonts w:ascii="Times New Roman" w:eastAsia="Arial" w:hAnsi="Times New Roman" w:cs="Times New Roman"/>
          <w:b/>
          <w:bCs/>
          <w:i/>
          <w:color w:val="231F20"/>
          <w:w w:val="105"/>
          <w:sz w:val="23"/>
          <w:szCs w:val="23"/>
          <w:lang w:val="uk-UA"/>
        </w:rPr>
        <w:t>7.5.2.</w:t>
      </w:r>
      <w:r w:rsidRPr="005A5D47">
        <w:rPr>
          <w:rFonts w:ascii="Times New Roman" w:eastAsia="Arial" w:hAnsi="Times New Roman" w:cs="Times New Roman"/>
          <w:b/>
          <w:bCs/>
          <w:i/>
          <w:color w:val="231F20"/>
          <w:spacing w:val="-51"/>
          <w:w w:val="105"/>
          <w:sz w:val="23"/>
          <w:szCs w:val="23"/>
          <w:lang w:val="uk-UA"/>
        </w:rPr>
        <w:t xml:space="preserve"> </w:t>
      </w:r>
      <w:r w:rsidR="00D14449">
        <w:rPr>
          <w:rFonts w:ascii="Times New Roman" w:eastAsia="Arial" w:hAnsi="Times New Roman" w:cs="Times New Roman"/>
          <w:b/>
          <w:bCs/>
          <w:i/>
          <w:color w:val="231F20"/>
          <w:spacing w:val="-2"/>
          <w:w w:val="105"/>
          <w:sz w:val="23"/>
          <w:szCs w:val="23"/>
          <w:lang w:val="uk-UA"/>
        </w:rPr>
        <w:t>Приклади розв’</w:t>
      </w:r>
      <w:r w:rsidR="00156C53" w:rsidRPr="005A5D47">
        <w:rPr>
          <w:rFonts w:ascii="Times New Roman" w:eastAsia="Arial" w:hAnsi="Times New Roman" w:cs="Times New Roman"/>
          <w:b/>
          <w:bCs/>
          <w:i/>
          <w:color w:val="231F20"/>
          <w:spacing w:val="-2"/>
          <w:w w:val="105"/>
          <w:sz w:val="23"/>
          <w:szCs w:val="23"/>
          <w:lang w:val="uk-UA"/>
        </w:rPr>
        <w:t xml:space="preserve">язування задач </w:t>
      </w:r>
    </w:p>
    <w:p w:rsidR="00156C53" w:rsidRPr="005A5D47" w:rsidRDefault="00D14449" w:rsidP="00156C53">
      <w:pPr>
        <w:pStyle w:val="180"/>
        <w:shd w:val="clear" w:color="auto" w:fill="auto"/>
        <w:tabs>
          <w:tab w:val="left" w:pos="1624"/>
        </w:tabs>
        <w:spacing w:before="0" w:after="0" w:line="480" w:lineRule="exact"/>
        <w:ind w:right="860"/>
        <w:rPr>
          <w:rFonts w:ascii="Times New Roman" w:hAnsi="Times New Roman" w:cs="Times New Roman"/>
          <w:lang w:val="uk-UA"/>
        </w:rPr>
      </w:pPr>
      <w:r>
        <w:rPr>
          <w:rStyle w:val="1811pt"/>
          <w:rFonts w:ascii="Times New Roman" w:hAnsi="Times New Roman" w:cs="Times New Roman"/>
          <w:b/>
          <w:bCs/>
          <w:i/>
          <w:iCs/>
        </w:rPr>
        <w:tab/>
      </w:r>
      <w:r w:rsidR="00156C53" w:rsidRPr="005A5D47">
        <w:rPr>
          <w:rStyle w:val="1811pt"/>
          <w:rFonts w:ascii="Times New Roman" w:hAnsi="Times New Roman" w:cs="Times New Roman"/>
          <w:b/>
          <w:bCs/>
          <w:i/>
          <w:iCs/>
        </w:rPr>
        <w:t>Задача 7.1</w:t>
      </w:r>
    </w:p>
    <w:p w:rsidR="00156C53" w:rsidRPr="005A5D47" w:rsidRDefault="00156C53" w:rsidP="00156C53">
      <w:pPr>
        <w:pStyle w:val="9"/>
        <w:shd w:val="clear" w:color="auto" w:fill="auto"/>
        <w:spacing w:after="188" w:line="230" w:lineRule="exact"/>
        <w:ind w:left="20" w:right="20" w:firstLine="320"/>
        <w:jc w:val="both"/>
        <w:rPr>
          <w:lang w:val="uk-UA"/>
        </w:rPr>
      </w:pPr>
      <w:r w:rsidRPr="005A5D47">
        <w:rPr>
          <w:lang w:val="uk-UA"/>
        </w:rPr>
        <w:t>Сезонне підприємство почало працювати з 17 травня. Обліко</w:t>
      </w:r>
      <w:r w:rsidRPr="005A5D47">
        <w:rPr>
          <w:lang w:val="uk-UA"/>
        </w:rPr>
        <w:softHyphen/>
        <w:t>ва чисельність робітників складала (чоловік): 17 травня — 300; 18 травня — 330; 19 травня — 350; 20 травня — 360; з 21 по 31 травня — 380; з 1 червня по</w:t>
      </w:r>
      <w:r w:rsidR="00D14449">
        <w:rPr>
          <w:lang w:val="uk-UA"/>
        </w:rPr>
        <w:t xml:space="preserve"> 31 грудня — 400. Визначити се</w:t>
      </w:r>
      <w:r w:rsidRPr="005A5D47">
        <w:rPr>
          <w:lang w:val="uk-UA"/>
        </w:rPr>
        <w:t>редньооблікову чисельність робітників у травні та за рік.</w:t>
      </w:r>
    </w:p>
    <w:p w:rsidR="00156C53" w:rsidRPr="005A5D47" w:rsidRDefault="00156C53" w:rsidP="00156C53">
      <w:pPr>
        <w:pStyle w:val="540"/>
        <w:keepNext/>
        <w:keepLines/>
        <w:shd w:val="clear" w:color="auto" w:fill="auto"/>
        <w:spacing w:before="0" w:after="110" w:line="220" w:lineRule="exact"/>
        <w:ind w:right="20"/>
        <w:rPr>
          <w:rFonts w:ascii="Times New Roman" w:hAnsi="Times New Roman" w:cs="Times New Roman"/>
          <w:lang w:val="uk-UA"/>
        </w:rPr>
      </w:pPr>
      <w:bookmarkStart w:id="80" w:name="bookmark173"/>
      <w:r w:rsidRPr="005A5D47">
        <w:rPr>
          <w:rFonts w:ascii="Times New Roman" w:hAnsi="Times New Roman" w:cs="Times New Roman"/>
          <w:lang w:val="uk-UA"/>
        </w:rPr>
        <w:t>Розв’язання</w:t>
      </w:r>
      <w:bookmarkEnd w:id="80"/>
    </w:p>
    <w:p w:rsidR="00156C53" w:rsidRPr="005A5D47" w:rsidRDefault="00156C53" w:rsidP="00156C53">
      <w:pPr>
        <w:pStyle w:val="9"/>
        <w:shd w:val="clear" w:color="auto" w:fill="auto"/>
        <w:spacing w:after="0" w:line="230" w:lineRule="exact"/>
        <w:ind w:left="20" w:right="20" w:firstLine="320"/>
        <w:jc w:val="both"/>
        <w:rPr>
          <w:lang w:val="uk-UA"/>
        </w:rPr>
      </w:pPr>
      <w:r w:rsidRPr="005A5D47">
        <w:rPr>
          <w:lang w:val="uk-UA"/>
        </w:rPr>
        <w:t xml:space="preserve">Середньооблікова чисельність — це сума облікового складу робітників за всі календарні дні періоду, включаючи вихідні та святкові дні, поділена на повну </w:t>
      </w:r>
      <w:r w:rsidR="009C33DF">
        <w:rPr>
          <w:lang w:val="uk-UA"/>
        </w:rPr>
        <w:t>календарну кількість днів періо</w:t>
      </w:r>
      <w:r w:rsidRPr="005A5D47">
        <w:rPr>
          <w:lang w:val="uk-UA"/>
        </w:rPr>
        <w:t>ду. При цьому показники за вих</w:t>
      </w:r>
      <w:r w:rsidR="009C33DF">
        <w:rPr>
          <w:lang w:val="uk-UA"/>
        </w:rPr>
        <w:t>ідні й святкові дні прирівнюють</w:t>
      </w:r>
      <w:r w:rsidRPr="005A5D47">
        <w:rPr>
          <w:lang w:val="uk-UA"/>
        </w:rPr>
        <w:t>ся до показників попередніх робочих днів.</w:t>
      </w:r>
    </w:p>
    <w:p w:rsidR="00156C53" w:rsidRPr="005A5D47" w:rsidRDefault="00156C53" w:rsidP="00156C53">
      <w:pPr>
        <w:pStyle w:val="9"/>
        <w:shd w:val="clear" w:color="auto" w:fill="auto"/>
        <w:spacing w:after="0" w:line="230" w:lineRule="exact"/>
        <w:ind w:left="20" w:right="20" w:firstLine="320"/>
        <w:jc w:val="both"/>
        <w:rPr>
          <w:lang w:val="uk-UA"/>
        </w:rPr>
      </w:pPr>
      <w:r w:rsidRPr="005A5D47">
        <w:rPr>
          <w:lang w:val="uk-UA"/>
        </w:rPr>
        <w:t>Тоді середньооблікова чисел</w:t>
      </w:r>
      <w:r w:rsidR="009C33DF">
        <w:rPr>
          <w:lang w:val="uk-UA"/>
        </w:rPr>
        <w:t>ьність робітників у травні скла</w:t>
      </w:r>
      <w:r w:rsidRPr="005A5D47">
        <w:rPr>
          <w:lang w:val="uk-UA"/>
        </w:rPr>
        <w:t>дає:</w:t>
      </w:r>
    </w:p>
    <w:p w:rsidR="00CA48AE" w:rsidRPr="005A5D47" w:rsidRDefault="00156C53" w:rsidP="00156C53">
      <w:pPr>
        <w:spacing w:before="70"/>
        <w:ind w:left="446"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position w:val="-13"/>
          <w:sz w:val="21"/>
          <w:szCs w:val="21"/>
          <w:lang w:val="uk-UA"/>
        </w:rPr>
        <w:t>Чтр</w:t>
      </w:r>
      <w:r w:rsidR="00502BBE" w:rsidRPr="005A5D47">
        <w:rPr>
          <w:rFonts w:ascii="Times New Roman" w:eastAsia="Times New Roman" w:hAnsi="Times New Roman" w:cs="Times New Roman"/>
          <w:color w:val="231F20"/>
          <w:spacing w:val="-9"/>
          <w:position w:val="-13"/>
          <w:sz w:val="21"/>
          <w:szCs w:val="21"/>
          <w:lang w:val="uk-UA"/>
        </w:rPr>
        <w:t xml:space="preserve"> </w:t>
      </w:r>
      <w:r w:rsidR="00502BBE" w:rsidRPr="005A5D47">
        <w:rPr>
          <w:rFonts w:ascii="Symbol" w:eastAsia="Symbol" w:hAnsi="Symbol" w:cs="Symbol"/>
          <w:b/>
          <w:bCs/>
          <w:color w:val="231F20"/>
          <w:position w:val="-13"/>
          <w:sz w:val="21"/>
          <w:szCs w:val="21"/>
          <w:lang w:val="uk-UA"/>
        </w:rPr>
        <w:t></w:t>
      </w:r>
      <w:r w:rsidR="00502BBE" w:rsidRPr="005A5D47">
        <w:rPr>
          <w:rFonts w:ascii="Symbol" w:eastAsia="Symbol" w:hAnsi="Symbol" w:cs="Symbol"/>
          <w:b/>
          <w:bCs/>
          <w:color w:val="231F20"/>
          <w:spacing w:val="8"/>
          <w:position w:val="-13"/>
          <w:sz w:val="21"/>
          <w:szCs w:val="21"/>
          <w:lang w:val="uk-UA"/>
        </w:rPr>
        <w:t></w:t>
      </w:r>
      <w:r w:rsidR="00502BBE" w:rsidRPr="005A5D47">
        <w:rPr>
          <w:rFonts w:ascii="Times New Roman" w:eastAsia="Times New Roman" w:hAnsi="Times New Roman" w:cs="Times New Roman"/>
          <w:color w:val="231F20"/>
          <w:sz w:val="21"/>
          <w:szCs w:val="21"/>
          <w:u w:val="single" w:color="231F20"/>
          <w:lang w:val="uk-UA"/>
        </w:rPr>
        <w:t>300</w:t>
      </w:r>
      <w:r w:rsidR="00502BBE" w:rsidRPr="005A5D47">
        <w:rPr>
          <w:rFonts w:ascii="Times New Roman" w:eastAsia="Times New Roman" w:hAnsi="Times New Roman" w:cs="Times New Roman"/>
          <w:color w:val="231F20"/>
          <w:spacing w:val="-18"/>
          <w:sz w:val="21"/>
          <w:szCs w:val="21"/>
          <w:u w:val="single" w:color="231F20"/>
          <w:lang w:val="uk-UA"/>
        </w:rPr>
        <w:t xml:space="preserve"> </w:t>
      </w:r>
      <w:r w:rsidR="00502BBE" w:rsidRPr="005A5D47">
        <w:rPr>
          <w:rFonts w:ascii="Symbol" w:eastAsia="Symbol" w:hAnsi="Symbol" w:cs="Symbol"/>
          <w:b/>
          <w:bCs/>
          <w:color w:val="231F20"/>
          <w:sz w:val="21"/>
          <w:szCs w:val="21"/>
          <w:u w:val="single" w:color="231F20"/>
          <w:lang w:val="uk-UA"/>
        </w:rPr>
        <w:t></w:t>
      </w:r>
      <w:r w:rsidR="00502BBE" w:rsidRPr="005A5D47">
        <w:rPr>
          <w:rFonts w:ascii="Symbol" w:eastAsia="Symbol" w:hAnsi="Symbol" w:cs="Symbol"/>
          <w:b/>
          <w:bCs/>
          <w:color w:val="231F20"/>
          <w:spacing w:val="-14"/>
          <w:sz w:val="21"/>
          <w:szCs w:val="21"/>
          <w:u w:val="single" w:color="231F20"/>
          <w:lang w:val="uk-UA"/>
        </w:rPr>
        <w:t></w:t>
      </w:r>
      <w:r w:rsidR="00502BBE" w:rsidRPr="005A5D47">
        <w:rPr>
          <w:rFonts w:ascii="Times New Roman" w:eastAsia="Times New Roman" w:hAnsi="Times New Roman" w:cs="Times New Roman"/>
          <w:color w:val="231F20"/>
          <w:sz w:val="21"/>
          <w:szCs w:val="21"/>
          <w:u w:val="single" w:color="231F20"/>
          <w:lang w:val="uk-UA"/>
        </w:rPr>
        <w:t>330</w:t>
      </w:r>
      <w:r w:rsidR="00502BBE" w:rsidRPr="005A5D47">
        <w:rPr>
          <w:rFonts w:ascii="Times New Roman" w:eastAsia="Times New Roman" w:hAnsi="Times New Roman" w:cs="Times New Roman"/>
          <w:color w:val="231F20"/>
          <w:spacing w:val="-19"/>
          <w:sz w:val="21"/>
          <w:szCs w:val="21"/>
          <w:u w:val="single" w:color="231F20"/>
          <w:lang w:val="uk-UA"/>
        </w:rPr>
        <w:t xml:space="preserve"> </w:t>
      </w:r>
      <w:r w:rsidR="00502BBE" w:rsidRPr="005A5D47">
        <w:rPr>
          <w:rFonts w:ascii="Symbol" w:eastAsia="Symbol" w:hAnsi="Symbol" w:cs="Symbol"/>
          <w:b/>
          <w:bCs/>
          <w:color w:val="231F20"/>
          <w:sz w:val="21"/>
          <w:szCs w:val="21"/>
          <w:u w:val="single" w:color="231F20"/>
          <w:lang w:val="uk-UA"/>
        </w:rPr>
        <w:t></w:t>
      </w:r>
      <w:r w:rsidR="00502BBE" w:rsidRPr="005A5D47">
        <w:rPr>
          <w:rFonts w:ascii="Symbol" w:eastAsia="Symbol" w:hAnsi="Symbol" w:cs="Symbol"/>
          <w:b/>
          <w:bCs/>
          <w:color w:val="231F20"/>
          <w:spacing w:val="-12"/>
          <w:sz w:val="21"/>
          <w:szCs w:val="21"/>
          <w:u w:val="single" w:color="231F20"/>
          <w:lang w:val="uk-UA"/>
        </w:rPr>
        <w:t></w:t>
      </w:r>
      <w:r w:rsidR="00502BBE" w:rsidRPr="005A5D47">
        <w:rPr>
          <w:rFonts w:ascii="Times New Roman" w:eastAsia="Times New Roman" w:hAnsi="Times New Roman" w:cs="Times New Roman"/>
          <w:color w:val="231F20"/>
          <w:sz w:val="21"/>
          <w:szCs w:val="21"/>
          <w:u w:val="single" w:color="231F20"/>
          <w:lang w:val="uk-UA"/>
        </w:rPr>
        <w:t>350</w:t>
      </w:r>
      <w:r w:rsidR="00502BBE" w:rsidRPr="005A5D47">
        <w:rPr>
          <w:rFonts w:ascii="Times New Roman" w:eastAsia="Times New Roman" w:hAnsi="Times New Roman" w:cs="Times New Roman"/>
          <w:color w:val="231F20"/>
          <w:spacing w:val="-20"/>
          <w:sz w:val="21"/>
          <w:szCs w:val="21"/>
          <w:u w:val="single" w:color="231F20"/>
          <w:lang w:val="uk-UA"/>
        </w:rPr>
        <w:t xml:space="preserve"> </w:t>
      </w:r>
      <w:r w:rsidR="00502BBE" w:rsidRPr="005A5D47">
        <w:rPr>
          <w:rFonts w:ascii="Symbol" w:eastAsia="Symbol" w:hAnsi="Symbol" w:cs="Symbol"/>
          <w:b/>
          <w:bCs/>
          <w:color w:val="231F20"/>
          <w:sz w:val="21"/>
          <w:szCs w:val="21"/>
          <w:u w:val="single" w:color="231F20"/>
          <w:lang w:val="uk-UA"/>
        </w:rPr>
        <w:t></w:t>
      </w:r>
      <w:r w:rsidR="00502BBE" w:rsidRPr="005A5D47">
        <w:rPr>
          <w:rFonts w:ascii="Symbol" w:eastAsia="Symbol" w:hAnsi="Symbol" w:cs="Symbol"/>
          <w:b/>
          <w:bCs/>
          <w:color w:val="231F20"/>
          <w:spacing w:val="-14"/>
          <w:sz w:val="21"/>
          <w:szCs w:val="21"/>
          <w:u w:val="single" w:color="231F20"/>
          <w:lang w:val="uk-UA"/>
        </w:rPr>
        <w:t></w:t>
      </w:r>
      <w:r w:rsidR="00502BBE" w:rsidRPr="005A5D47">
        <w:rPr>
          <w:rFonts w:ascii="Times New Roman" w:eastAsia="Times New Roman" w:hAnsi="Times New Roman" w:cs="Times New Roman"/>
          <w:color w:val="231F20"/>
          <w:sz w:val="21"/>
          <w:szCs w:val="21"/>
          <w:u w:val="single" w:color="231F20"/>
          <w:lang w:val="uk-UA"/>
        </w:rPr>
        <w:t>360</w:t>
      </w:r>
      <w:r w:rsidR="00502BBE" w:rsidRPr="005A5D47">
        <w:rPr>
          <w:rFonts w:ascii="Times New Roman" w:eastAsia="Times New Roman" w:hAnsi="Times New Roman" w:cs="Times New Roman"/>
          <w:color w:val="231F20"/>
          <w:spacing w:val="-18"/>
          <w:sz w:val="21"/>
          <w:szCs w:val="21"/>
          <w:u w:val="single" w:color="231F20"/>
          <w:lang w:val="uk-UA"/>
        </w:rPr>
        <w:t xml:space="preserve"> </w:t>
      </w:r>
      <w:r w:rsidR="00502BBE" w:rsidRPr="005A5D47">
        <w:rPr>
          <w:rFonts w:ascii="Symbol" w:eastAsia="Symbol" w:hAnsi="Symbol" w:cs="Symbol"/>
          <w:b/>
          <w:bCs/>
          <w:color w:val="231F20"/>
          <w:sz w:val="21"/>
          <w:szCs w:val="21"/>
          <w:u w:val="single" w:color="231F20"/>
          <w:lang w:val="uk-UA"/>
        </w:rPr>
        <w:t></w:t>
      </w:r>
      <w:r w:rsidR="00502BBE" w:rsidRPr="005A5D47">
        <w:rPr>
          <w:rFonts w:ascii="Symbol" w:eastAsia="Symbol" w:hAnsi="Symbol" w:cs="Symbol"/>
          <w:b/>
          <w:bCs/>
          <w:color w:val="231F20"/>
          <w:spacing w:val="-28"/>
          <w:sz w:val="21"/>
          <w:szCs w:val="21"/>
          <w:u w:val="single" w:color="231F20"/>
          <w:lang w:val="uk-UA"/>
        </w:rPr>
        <w:t></w:t>
      </w:r>
      <w:r w:rsidR="00502BBE" w:rsidRPr="005A5D47">
        <w:rPr>
          <w:rFonts w:ascii="Times New Roman" w:eastAsia="Times New Roman" w:hAnsi="Times New Roman" w:cs="Times New Roman"/>
          <w:color w:val="231F20"/>
          <w:sz w:val="21"/>
          <w:szCs w:val="21"/>
          <w:u w:val="single" w:color="231F20"/>
          <w:lang w:val="uk-UA"/>
        </w:rPr>
        <w:t>1</w:t>
      </w:r>
      <w:r w:rsidR="00502BBE" w:rsidRPr="005A5D47">
        <w:rPr>
          <w:rFonts w:ascii="Times New Roman" w:eastAsia="Times New Roman" w:hAnsi="Times New Roman" w:cs="Times New Roman"/>
          <w:color w:val="231F20"/>
          <w:spacing w:val="8"/>
          <w:sz w:val="21"/>
          <w:szCs w:val="21"/>
          <w:u w:val="single" w:color="231F20"/>
          <w:lang w:val="uk-UA"/>
        </w:rPr>
        <w:t>1</w:t>
      </w:r>
      <w:r w:rsidRPr="005A5D47">
        <w:rPr>
          <w:rFonts w:ascii="Symbol" w:eastAsia="Symbol" w:hAnsi="Symbol" w:cs="Symbol"/>
          <w:b/>
          <w:bCs/>
          <w:color w:val="231F20"/>
          <w:sz w:val="21"/>
          <w:szCs w:val="21"/>
          <w:u w:val="single" w:color="231F20"/>
          <w:lang w:val="uk-UA"/>
        </w:rPr>
        <w:t></w:t>
      </w:r>
      <w:r w:rsidR="00502BBE" w:rsidRPr="005A5D47">
        <w:rPr>
          <w:rFonts w:ascii="Symbol" w:eastAsia="Symbol" w:hAnsi="Symbol" w:cs="Symbol"/>
          <w:b/>
          <w:bCs/>
          <w:color w:val="231F20"/>
          <w:spacing w:val="-24"/>
          <w:sz w:val="21"/>
          <w:szCs w:val="21"/>
          <w:u w:val="single" w:color="231F20"/>
          <w:lang w:val="uk-UA"/>
        </w:rPr>
        <w:t></w:t>
      </w:r>
      <w:r w:rsidR="00502BBE" w:rsidRPr="005A5D47">
        <w:rPr>
          <w:rFonts w:ascii="Times New Roman" w:eastAsia="Times New Roman" w:hAnsi="Times New Roman" w:cs="Times New Roman"/>
          <w:color w:val="231F20"/>
          <w:sz w:val="21"/>
          <w:szCs w:val="21"/>
          <w:u w:val="single" w:color="231F20"/>
          <w:lang w:val="uk-UA"/>
        </w:rPr>
        <w:t>380</w:t>
      </w:r>
      <w:r w:rsidR="00502BBE" w:rsidRPr="005A5D47">
        <w:rPr>
          <w:rFonts w:ascii="Times New Roman" w:eastAsia="Times New Roman" w:hAnsi="Times New Roman" w:cs="Times New Roman"/>
          <w:color w:val="231F20"/>
          <w:spacing w:val="5"/>
          <w:sz w:val="21"/>
          <w:szCs w:val="21"/>
          <w:u w:val="single" w:color="231F20"/>
          <w:lang w:val="uk-UA"/>
        </w:rPr>
        <w:t xml:space="preserve"> </w:t>
      </w:r>
      <w:r w:rsidR="00502BBE" w:rsidRPr="005A5D47">
        <w:rPr>
          <w:rFonts w:ascii="Symbol" w:eastAsia="Symbol" w:hAnsi="Symbol" w:cs="Symbol"/>
          <w:b/>
          <w:bCs/>
          <w:color w:val="231F20"/>
          <w:position w:val="-13"/>
          <w:sz w:val="21"/>
          <w:szCs w:val="21"/>
          <w:lang w:val="uk-UA"/>
        </w:rPr>
        <w:t></w:t>
      </w:r>
      <w:r w:rsidR="00502BBE" w:rsidRPr="005A5D47">
        <w:rPr>
          <w:rFonts w:ascii="Symbol" w:eastAsia="Symbol" w:hAnsi="Symbol" w:cs="Symbol"/>
          <w:b/>
          <w:bCs/>
          <w:color w:val="231F20"/>
          <w:spacing w:val="-23"/>
          <w:position w:val="-13"/>
          <w:sz w:val="21"/>
          <w:szCs w:val="21"/>
          <w:lang w:val="uk-UA"/>
        </w:rPr>
        <w:t></w:t>
      </w:r>
      <w:r w:rsidR="00502BBE" w:rsidRPr="005A5D47">
        <w:rPr>
          <w:rFonts w:ascii="Times New Roman" w:eastAsia="Times New Roman" w:hAnsi="Times New Roman" w:cs="Times New Roman"/>
          <w:color w:val="231F20"/>
          <w:position w:val="-13"/>
          <w:sz w:val="21"/>
          <w:szCs w:val="21"/>
          <w:lang w:val="uk-UA"/>
        </w:rPr>
        <w:t>178</w:t>
      </w:r>
      <w:r w:rsidR="00502BBE" w:rsidRPr="005A5D47">
        <w:rPr>
          <w:rFonts w:ascii="Times New Roman" w:eastAsia="Times New Roman" w:hAnsi="Times New Roman" w:cs="Times New Roman"/>
          <w:color w:val="231F20"/>
          <w:spacing w:val="-28"/>
          <w:position w:val="-13"/>
          <w:sz w:val="21"/>
          <w:szCs w:val="21"/>
          <w:lang w:val="uk-UA"/>
        </w:rPr>
        <w:t xml:space="preserve"> </w:t>
      </w:r>
      <w:r w:rsidRPr="005A5D47">
        <w:rPr>
          <w:rFonts w:ascii="Times New Roman" w:eastAsia="Times New Roman" w:hAnsi="Times New Roman" w:cs="Times New Roman"/>
          <w:color w:val="231F20"/>
          <w:position w:val="-13"/>
          <w:sz w:val="21"/>
          <w:szCs w:val="21"/>
          <w:lang w:val="uk-UA"/>
        </w:rPr>
        <w:t>чол.</w:t>
      </w:r>
    </w:p>
    <w:p w:rsidR="00CA48AE" w:rsidRPr="005A5D47" w:rsidRDefault="00502BBE" w:rsidP="00156C53">
      <w:pPr>
        <w:ind w:left="114" w:right="2048"/>
        <w:jc w:val="center"/>
        <w:rPr>
          <w:rFonts w:ascii="Times New Roman" w:eastAsia="Times New Roman" w:hAnsi="Times New Roman" w:cs="Times New Roman"/>
          <w:sz w:val="21"/>
          <w:szCs w:val="21"/>
          <w:lang w:val="uk-UA"/>
        </w:rPr>
      </w:pPr>
      <w:r w:rsidRPr="005A5D47">
        <w:rPr>
          <w:rFonts w:ascii="Times New Roman"/>
          <w:color w:val="231F20"/>
          <w:sz w:val="21"/>
          <w:lang w:val="uk-UA"/>
        </w:rPr>
        <w:t>31</w:t>
      </w:r>
    </w:p>
    <w:p w:rsidR="00156C53" w:rsidRPr="005A5D47" w:rsidRDefault="00156C53" w:rsidP="00156C53">
      <w:pPr>
        <w:pStyle w:val="9"/>
        <w:shd w:val="clear" w:color="auto" w:fill="auto"/>
        <w:spacing w:after="0" w:line="326" w:lineRule="exact"/>
        <w:ind w:left="20" w:firstLine="320"/>
        <w:jc w:val="both"/>
        <w:rPr>
          <w:lang w:val="uk-UA"/>
        </w:rPr>
      </w:pPr>
      <w:r w:rsidRPr="005A5D47">
        <w:rPr>
          <w:lang w:val="uk-UA"/>
        </w:rPr>
        <w:t>Середньооблікова чисельність робітників за рік:</w:t>
      </w:r>
    </w:p>
    <w:p w:rsidR="00CA48AE" w:rsidRPr="005A5D47" w:rsidRDefault="00CA48AE" w:rsidP="00156C53">
      <w:pPr>
        <w:pStyle w:val="a3"/>
        <w:spacing w:before="64"/>
        <w:ind w:left="446" w:right="224" w:hanging="38"/>
        <w:rPr>
          <w:lang w:val="uk-UA"/>
        </w:rPr>
      </w:pPr>
    </w:p>
    <w:p w:rsidR="00CA48AE" w:rsidRPr="005A5D47" w:rsidRDefault="00562F39" w:rsidP="00156C53">
      <w:pPr>
        <w:spacing w:before="66"/>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0944" behindDoc="1" locked="0" layoutInCell="1" allowOverlap="1">
            <wp:simplePos x="0" y="0"/>
            <wp:positionH relativeFrom="page">
              <wp:posOffset>1228090</wp:posOffset>
            </wp:positionH>
            <wp:positionV relativeFrom="paragraph">
              <wp:posOffset>226060</wp:posOffset>
            </wp:positionV>
            <wp:extent cx="932180" cy="6350"/>
            <wp:effectExtent l="0" t="0" r="0" b="0"/>
            <wp:wrapNone/>
            <wp:docPr id="563"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2180" cy="6350"/>
                    </a:xfrm>
                    <a:prstGeom prst="rect">
                      <a:avLst/>
                    </a:prstGeom>
                    <a:noFill/>
                  </pic:spPr>
                </pic:pic>
              </a:graphicData>
            </a:graphic>
          </wp:anchor>
        </w:drawing>
      </w:r>
      <w:r w:rsidR="00156C53" w:rsidRPr="005A5D47">
        <w:rPr>
          <w:rFonts w:ascii="Times New Roman" w:eastAsia="Times New Roman" w:hAnsi="Times New Roman" w:cs="Times New Roman"/>
          <w:color w:val="231F20"/>
          <w:w w:val="115"/>
          <w:sz w:val="21"/>
          <w:szCs w:val="21"/>
          <w:lang w:val="uk-UA"/>
        </w:rPr>
        <w:t>Чрік</w:t>
      </w:r>
      <w:r w:rsidR="00502BBE" w:rsidRPr="005A5D47">
        <w:rPr>
          <w:rFonts w:ascii="Times New Roman" w:eastAsia="Times New Roman" w:hAnsi="Times New Roman" w:cs="Times New Roman"/>
          <w:color w:val="231F20"/>
          <w:spacing w:val="-10"/>
          <w:w w:val="11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4"/>
          <w:sz w:val="21"/>
          <w:szCs w:val="21"/>
          <w:lang w:val="uk-UA"/>
        </w:rPr>
        <w:t></w:t>
      </w:r>
      <w:r w:rsidR="00502BBE" w:rsidRPr="005A5D47">
        <w:rPr>
          <w:rFonts w:ascii="Times New Roman" w:eastAsia="Times New Roman" w:hAnsi="Times New Roman" w:cs="Times New Roman"/>
          <w:color w:val="231F20"/>
          <w:position w:val="14"/>
          <w:sz w:val="21"/>
          <w:szCs w:val="21"/>
          <w:lang w:val="uk-UA"/>
        </w:rPr>
        <w:t>5520</w:t>
      </w:r>
      <w:r w:rsidR="00502BBE" w:rsidRPr="005A5D47">
        <w:rPr>
          <w:rFonts w:ascii="Times New Roman" w:eastAsia="Times New Roman" w:hAnsi="Times New Roman" w:cs="Times New Roman"/>
          <w:color w:val="231F20"/>
          <w:spacing w:val="-16"/>
          <w:position w:val="14"/>
          <w:sz w:val="21"/>
          <w:szCs w:val="21"/>
          <w:lang w:val="uk-UA"/>
        </w:rPr>
        <w:t xml:space="preserve"> </w:t>
      </w:r>
      <w:r w:rsidR="00502BBE" w:rsidRPr="005A5D47">
        <w:rPr>
          <w:rFonts w:ascii="Symbol" w:eastAsia="Symbol" w:hAnsi="Symbol" w:cs="Symbol"/>
          <w:b/>
          <w:bCs/>
          <w:color w:val="231F20"/>
          <w:position w:val="14"/>
          <w:sz w:val="21"/>
          <w:szCs w:val="21"/>
          <w:lang w:val="uk-UA"/>
        </w:rPr>
        <w:t></w:t>
      </w:r>
      <w:r w:rsidR="00502BBE" w:rsidRPr="005A5D47">
        <w:rPr>
          <w:rFonts w:ascii="Symbol" w:eastAsia="Symbol" w:hAnsi="Symbol" w:cs="Symbol"/>
          <w:b/>
          <w:bCs/>
          <w:color w:val="231F20"/>
          <w:spacing w:val="-5"/>
          <w:position w:val="14"/>
          <w:sz w:val="21"/>
          <w:szCs w:val="21"/>
          <w:lang w:val="uk-UA"/>
        </w:rPr>
        <w:t></w:t>
      </w:r>
      <w:r w:rsidR="00502BBE" w:rsidRPr="005A5D47">
        <w:rPr>
          <w:rFonts w:ascii="Times New Roman" w:eastAsia="Times New Roman" w:hAnsi="Times New Roman" w:cs="Times New Roman"/>
          <w:color w:val="231F20"/>
          <w:position w:val="14"/>
          <w:sz w:val="21"/>
          <w:szCs w:val="21"/>
          <w:lang w:val="uk-UA"/>
        </w:rPr>
        <w:t>400</w:t>
      </w:r>
      <w:r w:rsidR="00502BBE" w:rsidRPr="005A5D47">
        <w:rPr>
          <w:rFonts w:ascii="Times New Roman" w:eastAsia="Times New Roman" w:hAnsi="Times New Roman" w:cs="Times New Roman"/>
          <w:color w:val="231F20"/>
          <w:spacing w:val="-28"/>
          <w:position w:val="14"/>
          <w:sz w:val="21"/>
          <w:szCs w:val="21"/>
          <w:lang w:val="uk-UA"/>
        </w:rPr>
        <w:t xml:space="preserve"> </w:t>
      </w:r>
      <w:r w:rsidR="00156C53" w:rsidRPr="005A5D47">
        <w:rPr>
          <w:rFonts w:ascii="Symbol" w:eastAsia="Symbol" w:hAnsi="Symbol" w:cs="Symbol"/>
          <w:b/>
          <w:bCs/>
          <w:color w:val="231F20"/>
          <w:spacing w:val="-14"/>
          <w:w w:val="95"/>
          <w:position w:val="14"/>
          <w:sz w:val="21"/>
          <w:szCs w:val="21"/>
          <w:lang w:val="uk-UA"/>
        </w:rPr>
        <w:t></w:t>
      </w:r>
      <w:r w:rsidR="00502BBE" w:rsidRPr="005A5D47">
        <w:rPr>
          <w:rFonts w:ascii="Times New Roman" w:eastAsia="Times New Roman" w:hAnsi="Times New Roman" w:cs="Times New Roman"/>
          <w:color w:val="231F20"/>
          <w:position w:val="14"/>
          <w:sz w:val="21"/>
          <w:szCs w:val="21"/>
          <w:lang w:val="uk-UA"/>
        </w:rPr>
        <w:t>214</w:t>
      </w:r>
      <w:r w:rsidR="00502BBE" w:rsidRPr="005A5D47">
        <w:rPr>
          <w:rFonts w:ascii="Times New Roman" w:eastAsia="Times New Roman" w:hAnsi="Times New Roman" w:cs="Times New Roman"/>
          <w:color w:val="231F20"/>
          <w:spacing w:val="11"/>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z w:val="21"/>
          <w:szCs w:val="21"/>
          <w:lang w:val="uk-UA"/>
        </w:rPr>
        <w:t></w:t>
      </w:r>
      <w:r w:rsidR="00502BBE" w:rsidRPr="005A5D47">
        <w:rPr>
          <w:rFonts w:ascii="Times New Roman" w:eastAsia="Times New Roman" w:hAnsi="Times New Roman" w:cs="Times New Roman"/>
          <w:color w:val="231F20"/>
          <w:sz w:val="21"/>
          <w:szCs w:val="21"/>
          <w:lang w:val="uk-UA"/>
        </w:rPr>
        <w:t>250</w:t>
      </w:r>
      <w:r w:rsidR="00502BBE" w:rsidRPr="005A5D47">
        <w:rPr>
          <w:rFonts w:ascii="Times New Roman" w:eastAsia="Times New Roman" w:hAnsi="Times New Roman" w:cs="Times New Roman"/>
          <w:color w:val="231F20"/>
          <w:spacing w:val="-9"/>
          <w:sz w:val="21"/>
          <w:szCs w:val="21"/>
          <w:lang w:val="uk-UA"/>
        </w:rPr>
        <w:t xml:space="preserve"> </w:t>
      </w:r>
      <w:r w:rsidR="00156C53" w:rsidRPr="005A5D47">
        <w:rPr>
          <w:rFonts w:ascii="Times New Roman" w:eastAsia="Times New Roman" w:hAnsi="Times New Roman" w:cs="Times New Roman"/>
          <w:color w:val="231F20"/>
          <w:sz w:val="21"/>
          <w:szCs w:val="21"/>
          <w:lang w:val="uk-UA"/>
        </w:rPr>
        <w:t>чол.</w:t>
      </w:r>
    </w:p>
    <w:p w:rsidR="00CA48AE" w:rsidRPr="005A5D47" w:rsidRDefault="00502BBE" w:rsidP="00156C53">
      <w:pPr>
        <w:ind w:left="114" w:right="3210"/>
        <w:jc w:val="center"/>
        <w:rPr>
          <w:rFonts w:ascii="Times New Roman" w:eastAsia="Times New Roman" w:hAnsi="Times New Roman" w:cs="Times New Roman"/>
          <w:sz w:val="21"/>
          <w:szCs w:val="21"/>
          <w:lang w:val="uk-UA"/>
        </w:rPr>
      </w:pPr>
      <w:r w:rsidRPr="005A5D47">
        <w:rPr>
          <w:rFonts w:ascii="Times New Roman"/>
          <w:color w:val="231F20"/>
          <w:sz w:val="21"/>
          <w:lang w:val="uk-UA"/>
        </w:rPr>
        <w:t>365</w:t>
      </w:r>
    </w:p>
    <w:p w:rsidR="00CA48AE" w:rsidRPr="005A5D47" w:rsidRDefault="00CA48AE">
      <w:pPr>
        <w:spacing w:before="10"/>
        <w:rPr>
          <w:rFonts w:ascii="Times New Roman" w:eastAsia="Times New Roman" w:hAnsi="Times New Roman" w:cs="Times New Roman"/>
          <w:sz w:val="14"/>
          <w:szCs w:val="14"/>
          <w:lang w:val="uk-UA"/>
        </w:rPr>
      </w:pPr>
    </w:p>
    <w:p w:rsidR="00156C53" w:rsidRPr="005A5D47" w:rsidRDefault="00156C53" w:rsidP="00156C53">
      <w:pPr>
        <w:keepNext/>
        <w:keepLines/>
        <w:spacing w:after="110" w:line="220" w:lineRule="exact"/>
        <w:ind w:left="1000"/>
        <w:rPr>
          <w:lang w:val="uk-UA"/>
        </w:rPr>
      </w:pPr>
      <w:bookmarkStart w:id="81" w:name="bookmark174"/>
      <w:r w:rsidRPr="005A5D47">
        <w:rPr>
          <w:rStyle w:val="62"/>
          <w:b w:val="0"/>
          <w:bCs w:val="0"/>
          <w:i w:val="0"/>
          <w:iCs w:val="0"/>
        </w:rPr>
        <w:t>Задача 7.2</w:t>
      </w:r>
      <w:bookmarkEnd w:id="81"/>
    </w:p>
    <w:p w:rsidR="00156C53" w:rsidRPr="005A5D47" w:rsidRDefault="00156C53" w:rsidP="00156C53">
      <w:pPr>
        <w:pStyle w:val="9"/>
        <w:shd w:val="clear" w:color="auto" w:fill="auto"/>
        <w:spacing w:after="188" w:line="230" w:lineRule="exact"/>
        <w:ind w:left="20" w:right="20" w:firstLine="320"/>
        <w:jc w:val="both"/>
        <w:rPr>
          <w:lang w:val="uk-UA"/>
        </w:rPr>
      </w:pPr>
      <w:r w:rsidRPr="005A5D47">
        <w:rPr>
          <w:lang w:val="uk-UA"/>
        </w:rPr>
        <w:t xml:space="preserve">Середньооблікова чисельність працівників за звітний період склала 400 чоловік. На протязі </w:t>
      </w:r>
      <w:r w:rsidR="009C33DF">
        <w:rPr>
          <w:lang w:val="uk-UA"/>
        </w:rPr>
        <w:t>року прийнято на роботу 30 чоло</w:t>
      </w:r>
      <w:r w:rsidRPr="005A5D47">
        <w:rPr>
          <w:lang w:val="uk-UA"/>
        </w:rPr>
        <w:t>вік, звільнено 45 чоловік, в тому</w:t>
      </w:r>
      <w:r w:rsidR="009C33DF">
        <w:rPr>
          <w:lang w:val="uk-UA"/>
        </w:rPr>
        <w:t xml:space="preserve"> числі за порушення трудової ди</w:t>
      </w:r>
      <w:r w:rsidRPr="005A5D47">
        <w:rPr>
          <w:lang w:val="uk-UA"/>
        </w:rPr>
        <w:t>сципліни 17 чоловік, за власним бажанням 15 чоловік. Визначити коефіцієнти прийому, вибуття та плинності кадрів.</w:t>
      </w:r>
    </w:p>
    <w:p w:rsidR="00156C53" w:rsidRPr="005A5D47" w:rsidRDefault="00156C53" w:rsidP="00156C53">
      <w:pPr>
        <w:pStyle w:val="540"/>
        <w:keepNext/>
        <w:keepLines/>
        <w:shd w:val="clear" w:color="auto" w:fill="auto"/>
        <w:spacing w:before="0" w:after="126" w:line="220" w:lineRule="exact"/>
        <w:ind w:right="60"/>
        <w:rPr>
          <w:lang w:val="uk-UA"/>
        </w:rPr>
      </w:pPr>
      <w:bookmarkStart w:id="82" w:name="bookmark175"/>
      <w:r w:rsidRPr="005A5D47">
        <w:rPr>
          <w:lang w:val="uk-UA"/>
        </w:rPr>
        <w:t>Розв’язання</w:t>
      </w:r>
      <w:bookmarkEnd w:id="82"/>
    </w:p>
    <w:p w:rsidR="00156C53" w:rsidRPr="005A5D47" w:rsidRDefault="00156C53" w:rsidP="00890022">
      <w:pPr>
        <w:pStyle w:val="9"/>
        <w:numPr>
          <w:ilvl w:val="0"/>
          <w:numId w:val="71"/>
        </w:numPr>
        <w:shd w:val="clear" w:color="auto" w:fill="auto"/>
        <w:tabs>
          <w:tab w:val="left" w:pos="580"/>
        </w:tabs>
        <w:spacing w:after="117" w:line="210" w:lineRule="exact"/>
        <w:ind w:left="108" w:hanging="267"/>
        <w:jc w:val="both"/>
        <w:rPr>
          <w:lang w:val="uk-UA"/>
        </w:rPr>
      </w:pPr>
      <w:r w:rsidRPr="005A5D47">
        <w:rPr>
          <w:lang w:val="uk-UA"/>
        </w:rPr>
        <w:t>Коефіцієнт прийому кадрів визначається за формулою:</w:t>
      </w:r>
    </w:p>
    <w:p w:rsidR="00156C53" w:rsidRPr="009C33DF" w:rsidRDefault="00156C53" w:rsidP="00156C53">
      <w:pPr>
        <w:pStyle w:val="33"/>
        <w:shd w:val="clear" w:color="auto" w:fill="auto"/>
        <w:spacing w:before="0" w:after="0" w:line="200" w:lineRule="exact"/>
        <w:ind w:right="60"/>
        <w:rPr>
          <w:rFonts w:ascii="Times New Roman" w:hAnsi="Times New Roman" w:cs="Times New Roman"/>
          <w:b w:val="0"/>
          <w:lang w:val="uk-UA"/>
        </w:rPr>
      </w:pPr>
      <w:r w:rsidRPr="009C33DF">
        <w:rPr>
          <w:rFonts w:ascii="Times New Roman" w:hAnsi="Times New Roman" w:cs="Times New Roman"/>
          <w:b w:val="0"/>
          <w:lang w:val="uk-UA"/>
        </w:rPr>
        <w:t>Чп</w:t>
      </w:r>
    </w:p>
    <w:p w:rsidR="00156C53" w:rsidRPr="009C33DF" w:rsidRDefault="00156C53" w:rsidP="00156C53">
      <w:pPr>
        <w:pStyle w:val="33"/>
        <w:shd w:val="clear" w:color="auto" w:fill="auto"/>
        <w:spacing w:before="0" w:after="0" w:line="200" w:lineRule="exact"/>
        <w:ind w:right="60"/>
        <w:rPr>
          <w:rFonts w:ascii="Times New Roman" w:hAnsi="Times New Roman" w:cs="Times New Roman"/>
          <w:b w:val="0"/>
          <w:lang w:val="uk-UA"/>
        </w:rPr>
      </w:pPr>
      <w:r w:rsidRPr="009C33DF">
        <w:rPr>
          <w:rFonts w:ascii="Times New Roman" w:hAnsi="Times New Roman" w:cs="Times New Roman"/>
          <w:b w:val="0"/>
          <w:lang w:val="uk-UA"/>
        </w:rPr>
        <w:t>Кп = —</w:t>
      </w:r>
      <w:r w:rsidR="009C33DF">
        <w:rPr>
          <w:rFonts w:ascii="Times New Roman" w:hAnsi="Times New Roman" w:cs="Times New Roman"/>
          <w:b w:val="0"/>
          <w:lang w:val="uk-UA"/>
        </w:rPr>
        <w:t xml:space="preserve"> </w:t>
      </w:r>
      <w:r w:rsidRPr="009C33DF">
        <w:rPr>
          <w:rFonts w:ascii="Times New Roman" w:hAnsi="Times New Roman" w:cs="Times New Roman"/>
          <w:b w:val="0"/>
          <w:lang w:val="uk-UA"/>
        </w:rPr>
        <w:t>Х</w:t>
      </w:r>
      <w:r w:rsidR="009C33DF">
        <w:rPr>
          <w:rFonts w:ascii="Times New Roman" w:hAnsi="Times New Roman" w:cs="Times New Roman"/>
          <w:b w:val="0"/>
          <w:lang w:val="uk-UA"/>
        </w:rPr>
        <w:t xml:space="preserve"> </w:t>
      </w:r>
      <w:r w:rsidRPr="009C33DF">
        <w:rPr>
          <w:rFonts w:ascii="Times New Roman" w:hAnsi="Times New Roman" w:cs="Times New Roman"/>
          <w:b w:val="0"/>
          <w:lang w:val="uk-UA"/>
        </w:rPr>
        <w:t>100,</w:t>
      </w:r>
    </w:p>
    <w:p w:rsidR="00156C53" w:rsidRPr="009C33DF" w:rsidRDefault="00156C53" w:rsidP="00156C53">
      <w:pPr>
        <w:pStyle w:val="33"/>
        <w:shd w:val="clear" w:color="auto" w:fill="auto"/>
        <w:spacing w:before="0" w:after="110" w:line="200" w:lineRule="exact"/>
        <w:ind w:right="60"/>
        <w:rPr>
          <w:rFonts w:ascii="Times New Roman" w:hAnsi="Times New Roman" w:cs="Times New Roman"/>
          <w:b w:val="0"/>
          <w:lang w:val="uk-UA"/>
        </w:rPr>
      </w:pPr>
      <w:r w:rsidRPr="009C33DF">
        <w:rPr>
          <w:rFonts w:ascii="Times New Roman" w:hAnsi="Times New Roman" w:cs="Times New Roman"/>
          <w:b w:val="0"/>
          <w:lang w:val="uk-UA"/>
        </w:rPr>
        <w:t>Ч</w:t>
      </w:r>
    </w:p>
    <w:p w:rsidR="00156C53" w:rsidRPr="005A5D47" w:rsidRDefault="00156C53" w:rsidP="00156C53">
      <w:pPr>
        <w:pStyle w:val="9"/>
        <w:shd w:val="clear" w:color="auto" w:fill="auto"/>
        <w:spacing w:after="0" w:line="235" w:lineRule="exact"/>
        <w:ind w:right="20" w:firstLine="0"/>
        <w:rPr>
          <w:lang w:val="uk-UA"/>
        </w:rPr>
      </w:pPr>
      <w:r w:rsidRPr="005A5D47">
        <w:rPr>
          <w:lang w:val="uk-UA"/>
        </w:rPr>
        <w:t>де Чп — чисельність прийнятих на роботу за відповідний період;</w:t>
      </w:r>
    </w:p>
    <w:p w:rsidR="00156C53" w:rsidRPr="005A5D47" w:rsidRDefault="00156C53" w:rsidP="00156C53">
      <w:pPr>
        <w:pStyle w:val="9"/>
        <w:shd w:val="clear" w:color="auto" w:fill="auto"/>
        <w:spacing w:after="0" w:line="235" w:lineRule="exact"/>
        <w:ind w:left="20" w:right="20" w:firstLine="320"/>
        <w:jc w:val="both"/>
        <w:rPr>
          <w:lang w:val="uk-UA"/>
        </w:rPr>
      </w:pPr>
      <w:r w:rsidRPr="005A5D47">
        <w:rPr>
          <w:lang w:val="uk-UA"/>
        </w:rPr>
        <w:t>Ч — середньооблікова чисел</w:t>
      </w:r>
      <w:r w:rsidR="009C33DF">
        <w:rPr>
          <w:lang w:val="uk-UA"/>
        </w:rPr>
        <w:t>ьність працівників у цьому ж пе</w:t>
      </w:r>
      <w:r w:rsidRPr="005A5D47">
        <w:rPr>
          <w:lang w:val="uk-UA"/>
        </w:rPr>
        <w:t>ріоді.</w:t>
      </w:r>
    </w:p>
    <w:p w:rsidR="00CA48AE" w:rsidRPr="005A5D47" w:rsidRDefault="00CA48AE">
      <w:pPr>
        <w:spacing w:line="237" w:lineRule="exact"/>
        <w:rPr>
          <w:lang w:val="uk-UA"/>
        </w:rPr>
        <w:sectPr w:rsidR="00CA48AE" w:rsidRPr="005A5D47">
          <w:headerReference w:type="default" r:id="rId528"/>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529"/>
          <w:pgSz w:w="8400" w:h="11900"/>
          <w:pgMar w:top="0" w:right="820" w:bottom="880" w:left="860" w:header="0" w:footer="695" w:gutter="0"/>
          <w:cols w:space="720"/>
        </w:sectPr>
      </w:pPr>
    </w:p>
    <w:p w:rsidR="00CA48AE" w:rsidRPr="005A5D47" w:rsidRDefault="00CA48AE">
      <w:pPr>
        <w:spacing w:before="11"/>
        <w:rPr>
          <w:rFonts w:ascii="Times New Roman" w:eastAsia="Times New Roman" w:hAnsi="Times New Roman" w:cs="Times New Roman"/>
          <w:sz w:val="19"/>
          <w:szCs w:val="19"/>
          <w:lang w:val="uk-UA"/>
        </w:rPr>
      </w:pPr>
    </w:p>
    <w:p w:rsidR="00CA48AE" w:rsidRPr="005A5D47" w:rsidRDefault="000E62B1">
      <w:pPr>
        <w:pStyle w:val="a3"/>
        <w:ind w:left="409"/>
        <w:rPr>
          <w:lang w:val="uk-UA"/>
        </w:rPr>
      </w:pPr>
      <w:r w:rsidRPr="005A5D47">
        <w:rPr>
          <w:color w:val="231F20"/>
          <w:spacing w:val="-1"/>
          <w:lang w:val="uk-UA"/>
        </w:rPr>
        <w:t>Тоді:</w:t>
      </w:r>
    </w:p>
    <w:p w:rsidR="00CA48AE" w:rsidRPr="005A5D47" w:rsidRDefault="00502BBE">
      <w:pPr>
        <w:spacing w:before="184"/>
        <w:ind w:left="447"/>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K</w:t>
      </w:r>
      <w:r w:rsidR="000E62B1" w:rsidRPr="005A5D47">
        <w:rPr>
          <w:rFonts w:ascii="Times New Roman" w:eastAsia="Times New Roman" w:hAnsi="Times New Roman" w:cs="Times New Roman"/>
          <w:color w:val="231F20"/>
          <w:sz w:val="21"/>
          <w:szCs w:val="21"/>
          <w:lang w:val="uk-UA"/>
        </w:rPr>
        <w:t>п</w:t>
      </w:r>
      <w:r w:rsidRPr="005A5D47">
        <w:rPr>
          <w:rFonts w:ascii="Times New Roman" w:eastAsia="Times New Roman" w:hAnsi="Times New Roman" w:cs="Times New Roman"/>
          <w:color w:val="231F20"/>
          <w:spacing w:val="-11"/>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2"/>
        <w:rPr>
          <w:rFonts w:ascii="Symbol" w:eastAsia="Symbol" w:hAnsi="Symbol" w:cs="Symbol"/>
          <w:sz w:val="45"/>
          <w:szCs w:val="45"/>
          <w:lang w:val="uk-UA"/>
        </w:rPr>
      </w:pPr>
      <w:r w:rsidRPr="005A5D47">
        <w:rPr>
          <w:lang w:val="uk-UA"/>
        </w:rPr>
        <w:br w:type="column"/>
      </w:r>
    </w:p>
    <w:p w:rsidR="00CA48AE" w:rsidRPr="005A5D47" w:rsidRDefault="00562F39">
      <w:pPr>
        <w:spacing w:line="343" w:lineRule="exact"/>
        <w:ind w:left="32"/>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1968" behindDoc="1" locked="0" layoutInCell="1" allowOverlap="1">
            <wp:simplePos x="0" y="0"/>
            <wp:positionH relativeFrom="page">
              <wp:posOffset>1124585</wp:posOffset>
            </wp:positionH>
            <wp:positionV relativeFrom="paragraph">
              <wp:posOffset>174625</wp:posOffset>
            </wp:positionV>
            <wp:extent cx="223520" cy="6350"/>
            <wp:effectExtent l="0" t="0" r="0" b="0"/>
            <wp:wrapNone/>
            <wp:docPr id="562"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6350"/>
                    </a:xfrm>
                    <a:prstGeom prst="rect">
                      <a:avLst/>
                    </a:prstGeom>
                    <a:noFill/>
                  </pic:spPr>
                </pic:pic>
              </a:graphicData>
            </a:graphic>
          </wp:anchor>
        </w:drawing>
      </w:r>
      <w:r w:rsidR="00502BBE" w:rsidRPr="005A5D47">
        <w:rPr>
          <w:rFonts w:ascii="Times New Roman" w:eastAsia="Times New Roman" w:hAnsi="Times New Roman" w:cs="Times New Roman"/>
          <w:color w:val="231F20"/>
          <w:position w:val="14"/>
          <w:sz w:val="21"/>
          <w:szCs w:val="21"/>
          <w:lang w:val="uk-UA"/>
        </w:rPr>
        <w:t>30</w:t>
      </w:r>
      <w:r w:rsidR="00502BBE" w:rsidRPr="005A5D47">
        <w:rPr>
          <w:rFonts w:ascii="Times New Roman" w:eastAsia="Times New Roman" w:hAnsi="Times New Roman" w:cs="Times New Roman"/>
          <w:color w:val="231F20"/>
          <w:spacing w:val="-6"/>
          <w:position w:val="14"/>
          <w:sz w:val="21"/>
          <w:szCs w:val="21"/>
          <w:lang w:val="uk-UA"/>
        </w:rPr>
        <w:t xml:space="preserve"> </w:t>
      </w:r>
      <w:r w:rsidR="00D14449">
        <w:rPr>
          <w:rFonts w:ascii="Times New Roman" w:eastAsia="Symbol" w:hAnsi="Times New Roman" w:cs="Times New Roman"/>
          <w:b/>
          <w:bCs/>
          <w:color w:val="231F20"/>
          <w:spacing w:val="3"/>
          <w:sz w:val="21"/>
          <w:szCs w:val="21"/>
          <w:lang w:val="uk-UA"/>
        </w:rPr>
        <w:t>×</w:t>
      </w:r>
      <w:r w:rsidR="00502BBE" w:rsidRPr="005A5D47">
        <w:rPr>
          <w:rFonts w:ascii="Times New Roman" w:eastAsia="Times New Roman" w:hAnsi="Times New Roman" w:cs="Times New Roman"/>
          <w:color w:val="231F20"/>
          <w:spacing w:val="2"/>
          <w:sz w:val="21"/>
          <w:szCs w:val="21"/>
          <w:lang w:val="uk-UA"/>
        </w:rPr>
        <w:t>100</w:t>
      </w:r>
      <w:r w:rsidR="00502BBE" w:rsidRPr="005A5D47">
        <w:rPr>
          <w:rFonts w:ascii="Times New Roman" w:eastAsia="Times New Roman" w:hAnsi="Times New Roman" w:cs="Times New Roman"/>
          <w:color w:val="231F20"/>
          <w:spacing w:val="-32"/>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8"/>
          <w:sz w:val="21"/>
          <w:szCs w:val="21"/>
          <w:lang w:val="uk-UA"/>
        </w:rPr>
        <w:t></w:t>
      </w:r>
      <w:r w:rsidR="00502BBE" w:rsidRPr="005A5D47">
        <w:rPr>
          <w:rFonts w:ascii="Times New Roman" w:eastAsia="Times New Roman" w:hAnsi="Times New Roman" w:cs="Times New Roman"/>
          <w:color w:val="231F20"/>
          <w:sz w:val="21"/>
          <w:szCs w:val="21"/>
          <w:lang w:val="uk-UA"/>
        </w:rPr>
        <w:t>7,5.</w:t>
      </w:r>
    </w:p>
    <w:p w:rsidR="00CA48AE" w:rsidRPr="005A5D47" w:rsidRDefault="00502BBE">
      <w:pPr>
        <w:spacing w:line="202" w:lineRule="exact"/>
        <w:ind w:left="-17"/>
        <w:rPr>
          <w:rFonts w:ascii="Times New Roman" w:eastAsia="Times New Roman" w:hAnsi="Times New Roman" w:cs="Times New Roman"/>
          <w:sz w:val="21"/>
          <w:szCs w:val="21"/>
          <w:lang w:val="uk-UA"/>
        </w:rPr>
      </w:pPr>
      <w:r w:rsidRPr="005A5D47">
        <w:rPr>
          <w:rFonts w:ascii="Times New Roman"/>
          <w:color w:val="231F20"/>
          <w:sz w:val="21"/>
          <w:lang w:val="uk-UA"/>
        </w:rPr>
        <w:t>400</w:t>
      </w:r>
    </w:p>
    <w:p w:rsidR="00CA48AE" w:rsidRPr="005A5D47" w:rsidRDefault="00CA48AE">
      <w:pPr>
        <w:spacing w:line="202" w:lineRule="exact"/>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2" w:space="720" w:equalWidth="0">
            <w:col w:w="910" w:space="40"/>
            <w:col w:w="5770"/>
          </w:cols>
        </w:sectPr>
      </w:pPr>
    </w:p>
    <w:p w:rsidR="000E62B1" w:rsidRPr="005A5D47" w:rsidRDefault="000E62B1" w:rsidP="00890022">
      <w:pPr>
        <w:pStyle w:val="9"/>
        <w:numPr>
          <w:ilvl w:val="0"/>
          <w:numId w:val="71"/>
        </w:numPr>
        <w:shd w:val="clear" w:color="auto" w:fill="auto"/>
        <w:tabs>
          <w:tab w:val="left" w:pos="566"/>
        </w:tabs>
        <w:spacing w:after="0" w:line="307" w:lineRule="exact"/>
        <w:ind w:left="102" w:hanging="177"/>
        <w:jc w:val="both"/>
        <w:rPr>
          <w:lang w:val="uk-UA"/>
        </w:rPr>
      </w:pPr>
      <w:r w:rsidRPr="005A5D47">
        <w:rPr>
          <w:lang w:val="uk-UA"/>
        </w:rPr>
        <w:t>Коефіцієнт вибуття кадрів визначається за формулою:</w:t>
      </w:r>
    </w:p>
    <w:p w:rsidR="00CA48AE" w:rsidRPr="005A5D47" w:rsidRDefault="000E62B1" w:rsidP="000E62B1">
      <w:pPr>
        <w:pStyle w:val="a3"/>
        <w:tabs>
          <w:tab w:val="left" w:pos="640"/>
        </w:tabs>
        <w:spacing w:before="44"/>
        <w:ind w:left="639"/>
        <w:rPr>
          <w:lang w:val="uk-UA"/>
        </w:rPr>
      </w:pPr>
      <w:r w:rsidRPr="005A5D47">
        <w:rPr>
          <w:lang w:val="uk-UA"/>
        </w:rPr>
        <w:t>Кв=</w:t>
      </w:r>
      <m:oMath>
        <m:f>
          <m:fPr>
            <m:ctrlPr>
              <w:rPr>
                <w:rFonts w:ascii="Cambria Math" w:hAnsi="Cambria Math"/>
                <w:i/>
                <w:lang w:val="uk-UA"/>
              </w:rPr>
            </m:ctrlPr>
          </m:fPr>
          <m:num>
            <m:r>
              <w:rPr>
                <w:rFonts w:ascii="Cambria Math" w:hAnsi="Cambria Math"/>
                <w:lang w:val="uk-UA"/>
              </w:rPr>
              <m:t>Чзв.заг</m:t>
            </m:r>
          </m:num>
          <m:den>
            <m:r>
              <w:rPr>
                <w:rFonts w:ascii="Cambria Math" w:hAnsi="Cambria Math"/>
                <w:lang w:val="uk-UA"/>
              </w:rPr>
              <m:t>Ч</m:t>
            </m:r>
          </m:den>
        </m:f>
        <m:r>
          <w:rPr>
            <w:rFonts w:ascii="Cambria Math" w:hAnsi="Cambria Math"/>
            <w:lang w:val="uk-UA"/>
          </w:rPr>
          <m:t>×100</m:t>
        </m:r>
      </m:oMath>
    </w:p>
    <w:p w:rsidR="000E62B1" w:rsidRPr="005A5D47" w:rsidRDefault="000E62B1">
      <w:pPr>
        <w:pStyle w:val="a3"/>
        <w:spacing w:before="83" w:line="232" w:lineRule="exact"/>
        <w:ind w:hanging="1"/>
        <w:rPr>
          <w:color w:val="231F20"/>
          <w:spacing w:val="-2"/>
          <w:w w:val="90"/>
          <w:lang w:val="uk-UA"/>
        </w:rPr>
      </w:pPr>
    </w:p>
    <w:p w:rsidR="000E62B1" w:rsidRPr="005A5D47" w:rsidRDefault="000E62B1" w:rsidP="000E62B1">
      <w:pPr>
        <w:pStyle w:val="9"/>
        <w:shd w:val="clear" w:color="auto" w:fill="auto"/>
        <w:spacing w:after="0" w:line="235" w:lineRule="exact"/>
        <w:ind w:left="20" w:right="20" w:firstLine="0"/>
        <w:jc w:val="both"/>
        <w:rPr>
          <w:lang w:val="uk-UA"/>
        </w:rPr>
      </w:pPr>
      <w:r w:rsidRPr="005A5D47">
        <w:rPr>
          <w:lang w:val="uk-UA"/>
        </w:rPr>
        <w:t>де Чзв.заг — загальна чисельніс</w:t>
      </w:r>
      <w:r w:rsidR="009C33DF">
        <w:rPr>
          <w:lang w:val="uk-UA"/>
        </w:rPr>
        <w:t>ть звільнених за відповідний пе</w:t>
      </w:r>
      <w:r w:rsidRPr="005A5D47">
        <w:rPr>
          <w:lang w:val="uk-UA"/>
        </w:rPr>
        <w:t>ріод з будь-яких причин.</w:t>
      </w:r>
    </w:p>
    <w:p w:rsidR="000E62B1" w:rsidRPr="005A5D47" w:rsidRDefault="000E62B1" w:rsidP="000E62B1">
      <w:pPr>
        <w:pStyle w:val="9"/>
        <w:shd w:val="clear" w:color="auto" w:fill="auto"/>
        <w:spacing w:after="0" w:line="240" w:lineRule="auto"/>
        <w:ind w:left="20" w:firstLine="320"/>
        <w:jc w:val="both"/>
        <w:rPr>
          <w:lang w:val="uk-UA"/>
        </w:rPr>
      </w:pPr>
      <w:r w:rsidRPr="005A5D47">
        <w:rPr>
          <w:lang w:val="uk-UA"/>
        </w:rPr>
        <w:t>Тоді:</w:t>
      </w:r>
    </w:p>
    <w:p w:rsidR="000E62B1" w:rsidRPr="005A5D47" w:rsidRDefault="000E62B1" w:rsidP="000E62B1">
      <w:pPr>
        <w:pStyle w:val="9"/>
        <w:shd w:val="clear" w:color="auto" w:fill="auto"/>
        <w:spacing w:after="0" w:line="240" w:lineRule="auto"/>
        <w:ind w:left="20" w:firstLine="320"/>
        <w:jc w:val="both"/>
        <w:rPr>
          <w:lang w:val="uk-UA"/>
        </w:rPr>
      </w:pPr>
      <w:r w:rsidRPr="005A5D47">
        <w:rPr>
          <w:lang w:val="uk-UA"/>
        </w:rPr>
        <w:t>Кв=</w:t>
      </w:r>
      <m:oMath>
        <m:f>
          <m:fPr>
            <m:ctrlPr>
              <w:rPr>
                <w:rFonts w:ascii="Cambria Math" w:hAnsi="Cambria Math"/>
                <w:i/>
                <w:lang w:val="uk-UA"/>
              </w:rPr>
            </m:ctrlPr>
          </m:fPr>
          <m:num>
            <m:r>
              <w:rPr>
                <w:rFonts w:ascii="Cambria Math" w:hAnsi="Cambria Math"/>
                <w:lang w:val="uk-UA"/>
              </w:rPr>
              <m:t>45</m:t>
            </m:r>
          </m:num>
          <m:den>
            <m:r>
              <w:rPr>
                <w:rFonts w:ascii="Cambria Math" w:hAnsi="Cambria Math"/>
                <w:lang w:val="uk-UA"/>
              </w:rPr>
              <m:t>400</m:t>
            </m:r>
          </m:den>
        </m:f>
        <m:r>
          <w:rPr>
            <w:rFonts w:ascii="Cambria Math" w:hAnsi="Cambria Math"/>
            <w:lang w:val="uk-UA"/>
          </w:rPr>
          <m:t>×100=8</m:t>
        </m:r>
      </m:oMath>
    </w:p>
    <w:p w:rsidR="00CA48AE" w:rsidRPr="005A5D47" w:rsidRDefault="00CA48AE">
      <w:pPr>
        <w:spacing w:line="236" w:lineRule="exact"/>
        <w:rPr>
          <w:lang w:val="uk-UA"/>
        </w:rPr>
        <w:sectPr w:rsidR="00CA48AE" w:rsidRPr="005A5D47">
          <w:type w:val="continuous"/>
          <w:pgSz w:w="8400" w:h="11900"/>
          <w:pgMar w:top="0" w:right="820" w:bottom="280" w:left="860" w:header="720" w:footer="720" w:gutter="0"/>
          <w:cols w:space="720"/>
        </w:sectPr>
      </w:pPr>
    </w:p>
    <w:p w:rsidR="00CA48AE" w:rsidRPr="005A5D47" w:rsidRDefault="00CA48AE">
      <w:pPr>
        <w:spacing w:before="9"/>
        <w:rPr>
          <w:rFonts w:ascii="Times New Roman" w:eastAsia="Times New Roman" w:hAnsi="Times New Roman" w:cs="Times New Roman"/>
          <w:sz w:val="17"/>
          <w:szCs w:val="17"/>
          <w:lang w:val="uk-UA"/>
        </w:rPr>
      </w:pPr>
    </w:p>
    <w:p w:rsidR="00CA48AE" w:rsidRPr="005A5D47" w:rsidRDefault="00CA48AE">
      <w:pPr>
        <w:spacing w:line="202" w:lineRule="exact"/>
        <w:ind w:left="36"/>
        <w:rPr>
          <w:rFonts w:ascii="Times New Roman" w:eastAsia="Times New Roman" w:hAnsi="Times New Roman" w:cs="Times New Roman"/>
          <w:sz w:val="21"/>
          <w:szCs w:val="21"/>
          <w:lang w:val="uk-UA"/>
        </w:rPr>
      </w:pPr>
    </w:p>
    <w:p w:rsidR="00CA48AE" w:rsidRPr="005A5D47" w:rsidRDefault="00CA48AE">
      <w:pPr>
        <w:spacing w:line="202" w:lineRule="exact"/>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2" w:space="720" w:equalWidth="0">
            <w:col w:w="853" w:space="40"/>
            <w:col w:w="5827"/>
          </w:cols>
        </w:sectPr>
      </w:pPr>
    </w:p>
    <w:p w:rsidR="008A3141" w:rsidRPr="005A5D47" w:rsidRDefault="008A3141" w:rsidP="00890022">
      <w:pPr>
        <w:pStyle w:val="9"/>
        <w:numPr>
          <w:ilvl w:val="0"/>
          <w:numId w:val="71"/>
        </w:numPr>
        <w:shd w:val="clear" w:color="auto" w:fill="auto"/>
        <w:tabs>
          <w:tab w:val="left" w:pos="561"/>
        </w:tabs>
        <w:spacing w:after="0" w:line="312" w:lineRule="exact"/>
        <w:ind w:left="108" w:hanging="267"/>
        <w:jc w:val="both"/>
        <w:rPr>
          <w:lang w:val="uk-UA"/>
        </w:rPr>
      </w:pPr>
      <w:r w:rsidRPr="005A5D47">
        <w:rPr>
          <w:lang w:val="uk-UA"/>
        </w:rPr>
        <w:t>Коефіцієнт плинності кадрів розраховується за формулою:</w:t>
      </w:r>
    </w:p>
    <w:p w:rsidR="00CA48AE" w:rsidRPr="005A5D47" w:rsidRDefault="008A3141" w:rsidP="008A3141">
      <w:pPr>
        <w:spacing w:before="69"/>
        <w:ind w:left="114" w:right="71"/>
        <w:jc w:val="center"/>
        <w:rPr>
          <w:rFonts w:ascii="Times New Roman" w:eastAsia="Times New Roman" w:hAnsi="Times New Roman" w:cs="Times New Roman"/>
          <w:sz w:val="20"/>
          <w:szCs w:val="20"/>
          <w:lang w:val="uk-UA"/>
        </w:rPr>
      </w:pPr>
      <w:r w:rsidRPr="005A5D47">
        <w:rPr>
          <w:rFonts w:ascii="Times New Roman" w:hAnsi="Times New Roman"/>
          <w:color w:val="231F20"/>
          <w:w w:val="110"/>
          <w:sz w:val="20"/>
          <w:lang w:val="uk-UA"/>
        </w:rPr>
        <w:t>Чзв</w:t>
      </w:r>
    </w:p>
    <w:p w:rsidR="00CA48AE" w:rsidRPr="005A5D47" w:rsidRDefault="00CA48AE" w:rsidP="008A3141">
      <w:pPr>
        <w:jc w:val="center"/>
        <w:rPr>
          <w:rFonts w:ascii="Times New Roman" w:eastAsia="Times New Roman" w:hAnsi="Times New Roman" w:cs="Times New Roman"/>
          <w:sz w:val="20"/>
          <w:szCs w:val="20"/>
          <w:lang w:val="uk-UA"/>
        </w:rPr>
        <w:sectPr w:rsidR="00CA48AE" w:rsidRPr="005A5D47">
          <w:type w:val="continuous"/>
          <w:pgSz w:w="8400" w:h="11900"/>
          <w:pgMar w:top="0" w:right="820" w:bottom="280" w:left="860" w:header="720" w:footer="720" w:gutter="0"/>
          <w:cols w:space="720"/>
        </w:sectPr>
      </w:pPr>
    </w:p>
    <w:p w:rsidR="00CA48AE" w:rsidRPr="005A5D47" w:rsidRDefault="00502BBE" w:rsidP="008A3141">
      <w:pPr>
        <w:jc w:val="right"/>
        <w:rPr>
          <w:rFonts w:ascii="Symbol" w:eastAsia="Symbol" w:hAnsi="Symbol" w:cs="Symbol"/>
          <w:sz w:val="20"/>
          <w:szCs w:val="20"/>
          <w:lang w:val="uk-UA"/>
        </w:rPr>
      </w:pPr>
      <w:r w:rsidRPr="005A5D47">
        <w:rPr>
          <w:rFonts w:ascii="Times New Roman" w:eastAsia="Times New Roman" w:hAnsi="Times New Roman" w:cs="Times New Roman"/>
          <w:color w:val="231F20"/>
          <w:sz w:val="20"/>
          <w:szCs w:val="20"/>
          <w:lang w:val="uk-UA"/>
        </w:rPr>
        <w:t>K</w:t>
      </w:r>
      <w:r w:rsidR="008A3141" w:rsidRPr="005A5D47">
        <w:rPr>
          <w:rFonts w:ascii="Times New Roman" w:eastAsia="Times New Roman" w:hAnsi="Times New Roman" w:cs="Times New Roman"/>
          <w:color w:val="231F20"/>
          <w:sz w:val="20"/>
          <w:szCs w:val="20"/>
          <w:lang w:val="uk-UA"/>
        </w:rPr>
        <w:t>пл</w:t>
      </w:r>
      <w:r w:rsidRPr="005A5D47">
        <w:rPr>
          <w:rFonts w:ascii="Symbol" w:eastAsia="Symbol" w:hAnsi="Symbol" w:cs="Symbol"/>
          <w:b/>
          <w:bCs/>
          <w:color w:val="231F20"/>
          <w:sz w:val="20"/>
          <w:szCs w:val="20"/>
          <w:lang w:val="uk-UA"/>
        </w:rPr>
        <w:t></w:t>
      </w:r>
    </w:p>
    <w:p w:rsidR="00CA48AE" w:rsidRPr="005A5D47" w:rsidRDefault="00502BBE" w:rsidP="008A3141">
      <w:pPr>
        <w:ind w:left="391"/>
        <w:rPr>
          <w:rFonts w:ascii="Times New Roman" w:eastAsia="Times New Roman" w:hAnsi="Times New Roman" w:cs="Times New Roman"/>
          <w:sz w:val="21"/>
          <w:szCs w:val="21"/>
          <w:lang w:val="uk-UA"/>
        </w:rPr>
      </w:pPr>
      <w:r w:rsidRPr="005A5D47">
        <w:rPr>
          <w:w w:val="85"/>
          <w:lang w:val="uk-UA"/>
        </w:rPr>
        <w:br w:type="column"/>
      </w:r>
      <w:r w:rsidR="00D14449">
        <w:rPr>
          <w:rFonts w:ascii="Times New Roman" w:eastAsia="Symbol" w:hAnsi="Times New Roman" w:cs="Times New Roman"/>
          <w:b/>
          <w:bCs/>
          <w:color w:val="231F20"/>
          <w:spacing w:val="4"/>
          <w:w w:val="85"/>
          <w:sz w:val="20"/>
          <w:szCs w:val="20"/>
          <w:lang w:val="uk-UA"/>
        </w:rPr>
        <w:t>×</w:t>
      </w:r>
      <w:r w:rsidR="008A3141" w:rsidRPr="005A5D47">
        <w:rPr>
          <w:rFonts w:ascii="Times New Roman" w:eastAsia="Symbol" w:hAnsi="Times New Roman" w:cs="Times New Roman"/>
          <w:b/>
          <w:bCs/>
          <w:color w:val="231F20"/>
          <w:spacing w:val="4"/>
          <w:w w:val="85"/>
          <w:sz w:val="20"/>
          <w:szCs w:val="20"/>
          <w:lang w:val="uk-UA"/>
        </w:rPr>
        <w:t>100</w:t>
      </w:r>
    </w:p>
    <w:p w:rsidR="00CA48AE" w:rsidRPr="005A5D47" w:rsidRDefault="00562F39" w:rsidP="008A3141">
      <w:pPr>
        <w:ind w:left="121"/>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32992" behindDoc="1" locked="0" layoutInCell="1" allowOverlap="1">
            <wp:simplePos x="0" y="0"/>
            <wp:positionH relativeFrom="page">
              <wp:posOffset>2583180</wp:posOffset>
            </wp:positionH>
            <wp:positionV relativeFrom="paragraph">
              <wp:posOffset>-45720</wp:posOffset>
            </wp:positionV>
            <wp:extent cx="217170" cy="6350"/>
            <wp:effectExtent l="0" t="0" r="0" b="0"/>
            <wp:wrapNone/>
            <wp:docPr id="56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 cy="6350"/>
                    </a:xfrm>
                    <a:prstGeom prst="rect">
                      <a:avLst/>
                    </a:prstGeom>
                    <a:noFill/>
                  </pic:spPr>
                </pic:pic>
              </a:graphicData>
            </a:graphic>
          </wp:anchor>
        </w:drawing>
      </w:r>
      <w:r w:rsidR="008A3141" w:rsidRPr="005A5D47">
        <w:rPr>
          <w:lang w:val="uk-UA"/>
        </w:rPr>
        <w:t>Ч</w:t>
      </w:r>
    </w:p>
    <w:p w:rsidR="00CA48AE" w:rsidRPr="005A5D47" w:rsidRDefault="00CA48AE">
      <w:pPr>
        <w:spacing w:line="196" w:lineRule="exact"/>
        <w:rPr>
          <w:rFonts w:ascii="Times New Roman" w:eastAsia="Times New Roman" w:hAnsi="Times New Roman" w:cs="Times New Roman"/>
          <w:sz w:val="20"/>
          <w:szCs w:val="20"/>
          <w:lang w:val="uk-UA"/>
        </w:rPr>
        <w:sectPr w:rsidR="00CA48AE" w:rsidRPr="005A5D47">
          <w:type w:val="continuous"/>
          <w:pgSz w:w="8400" w:h="11900"/>
          <w:pgMar w:top="0" w:right="820" w:bottom="280" w:left="860" w:header="720" w:footer="720" w:gutter="0"/>
          <w:cols w:num="2" w:space="720" w:equalWidth="0">
            <w:col w:w="3152" w:space="40"/>
            <w:col w:w="3528"/>
          </w:cols>
        </w:sectPr>
      </w:pPr>
    </w:p>
    <w:p w:rsidR="008A3141" w:rsidRPr="005A5D47" w:rsidRDefault="008A3141" w:rsidP="008A3141">
      <w:pPr>
        <w:pStyle w:val="9"/>
        <w:shd w:val="clear" w:color="auto" w:fill="auto"/>
        <w:spacing w:after="0" w:line="230" w:lineRule="exact"/>
        <w:ind w:left="20" w:right="20" w:firstLine="0"/>
        <w:jc w:val="both"/>
        <w:rPr>
          <w:lang w:val="uk-UA"/>
        </w:rPr>
      </w:pPr>
      <w:r w:rsidRPr="005A5D47">
        <w:rPr>
          <w:lang w:val="uk-UA"/>
        </w:rPr>
        <w:t>де Чзв — чисельність звільнен</w:t>
      </w:r>
      <w:r w:rsidR="009C33DF">
        <w:rPr>
          <w:lang w:val="uk-UA"/>
        </w:rPr>
        <w:t>их за власним бажанням, за пору</w:t>
      </w:r>
      <w:r w:rsidRPr="005A5D47">
        <w:rPr>
          <w:lang w:val="uk-UA"/>
        </w:rPr>
        <w:t>шення трудової дисципліни або з інших причин, не пов’язаних із виробництвом.</w:t>
      </w:r>
    </w:p>
    <w:p w:rsidR="008A3141" w:rsidRPr="005A5D47" w:rsidRDefault="008A3141" w:rsidP="008A3141">
      <w:pPr>
        <w:pStyle w:val="9"/>
        <w:shd w:val="clear" w:color="auto" w:fill="auto"/>
        <w:spacing w:after="144" w:line="230" w:lineRule="exact"/>
        <w:ind w:left="20" w:firstLine="320"/>
        <w:jc w:val="both"/>
        <w:rPr>
          <w:lang w:val="uk-UA"/>
        </w:rPr>
      </w:pPr>
      <w:r w:rsidRPr="005A5D47">
        <w:rPr>
          <w:lang w:val="uk-UA"/>
        </w:rPr>
        <w:t>Тоді:</w:t>
      </w:r>
    </w:p>
    <w:p w:rsidR="00CA48AE" w:rsidRPr="005A5D47" w:rsidRDefault="00562F39">
      <w:pPr>
        <w:spacing w:before="45" w:line="358" w:lineRule="exact"/>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4016" behindDoc="1" locked="0" layoutInCell="1" allowOverlap="1">
            <wp:simplePos x="0" y="0"/>
            <wp:positionH relativeFrom="page">
              <wp:posOffset>1196975</wp:posOffset>
            </wp:positionH>
            <wp:positionV relativeFrom="paragraph">
              <wp:posOffset>213360</wp:posOffset>
            </wp:positionV>
            <wp:extent cx="391795" cy="6350"/>
            <wp:effectExtent l="0" t="0" r="0" b="0"/>
            <wp:wrapNone/>
            <wp:docPr id="56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795"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K</w:t>
      </w:r>
      <w:r w:rsidR="008A3141" w:rsidRPr="005A5D47">
        <w:rPr>
          <w:rFonts w:ascii="Times New Roman" w:eastAsia="Times New Roman" w:hAnsi="Times New Roman" w:cs="Times New Roman"/>
          <w:color w:val="231F20"/>
          <w:sz w:val="21"/>
          <w:szCs w:val="21"/>
          <w:lang w:val="uk-UA"/>
        </w:rPr>
        <w:t>пл</w:t>
      </w:r>
      <w:r w:rsidR="00502BBE" w:rsidRPr="005A5D47">
        <w:rPr>
          <w:rFonts w:ascii="Times New Roman" w:eastAsia="Times New Roman" w:hAnsi="Times New Roman" w:cs="Times New Roman"/>
          <w:color w:val="231F20"/>
          <w:spacing w:val="-19"/>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6"/>
          <w:sz w:val="21"/>
          <w:szCs w:val="21"/>
          <w:lang w:val="uk-UA"/>
        </w:rPr>
        <w:t></w:t>
      </w:r>
      <w:r w:rsidR="00502BBE" w:rsidRPr="005A5D47">
        <w:rPr>
          <w:rFonts w:ascii="Times New Roman" w:eastAsia="Times New Roman" w:hAnsi="Times New Roman" w:cs="Times New Roman"/>
          <w:color w:val="231F20"/>
          <w:position w:val="14"/>
          <w:sz w:val="21"/>
          <w:szCs w:val="21"/>
          <w:lang w:val="uk-UA"/>
        </w:rPr>
        <w:t>17</w:t>
      </w:r>
      <w:r w:rsidR="00502BBE" w:rsidRPr="005A5D47">
        <w:rPr>
          <w:rFonts w:ascii="Times New Roman" w:eastAsia="Times New Roman" w:hAnsi="Times New Roman" w:cs="Times New Roman"/>
          <w:color w:val="231F20"/>
          <w:spacing w:val="-24"/>
          <w:position w:val="14"/>
          <w:sz w:val="21"/>
          <w:szCs w:val="21"/>
          <w:lang w:val="uk-UA"/>
        </w:rPr>
        <w:t xml:space="preserve"> </w:t>
      </w:r>
      <w:r w:rsidR="00502BBE" w:rsidRPr="005A5D47">
        <w:rPr>
          <w:rFonts w:ascii="Symbol" w:eastAsia="Symbol" w:hAnsi="Symbol" w:cs="Symbol"/>
          <w:b/>
          <w:bCs/>
          <w:color w:val="231F20"/>
          <w:position w:val="14"/>
          <w:sz w:val="21"/>
          <w:szCs w:val="21"/>
          <w:lang w:val="uk-UA"/>
        </w:rPr>
        <w:t></w:t>
      </w:r>
      <w:r w:rsidR="00502BBE" w:rsidRPr="005A5D47">
        <w:rPr>
          <w:rFonts w:ascii="Symbol" w:eastAsia="Symbol" w:hAnsi="Symbol" w:cs="Symbol"/>
          <w:b/>
          <w:bCs/>
          <w:color w:val="231F20"/>
          <w:spacing w:val="-33"/>
          <w:position w:val="14"/>
          <w:sz w:val="21"/>
          <w:szCs w:val="21"/>
          <w:lang w:val="uk-UA"/>
        </w:rPr>
        <w:t></w:t>
      </w:r>
      <w:r w:rsidR="00502BBE" w:rsidRPr="005A5D47">
        <w:rPr>
          <w:rFonts w:ascii="Times New Roman" w:eastAsia="Times New Roman" w:hAnsi="Times New Roman" w:cs="Times New Roman"/>
          <w:color w:val="231F20"/>
          <w:position w:val="14"/>
          <w:sz w:val="21"/>
          <w:szCs w:val="21"/>
          <w:lang w:val="uk-UA"/>
        </w:rPr>
        <w:t>15</w:t>
      </w:r>
      <w:r w:rsidR="00502BBE" w:rsidRPr="005A5D47">
        <w:rPr>
          <w:rFonts w:ascii="Times New Roman" w:eastAsia="Times New Roman" w:hAnsi="Times New Roman" w:cs="Times New Roman"/>
          <w:color w:val="231F20"/>
          <w:spacing w:val="-23"/>
          <w:position w:val="14"/>
          <w:sz w:val="21"/>
          <w:szCs w:val="21"/>
          <w:lang w:val="uk-UA"/>
        </w:rPr>
        <w:t xml:space="preserve"> </w:t>
      </w:r>
      <w:r w:rsidR="00D14449">
        <w:rPr>
          <w:rFonts w:ascii="Times New Roman" w:eastAsia="Symbol" w:hAnsi="Times New Roman" w:cs="Times New Roman"/>
          <w:b/>
          <w:bCs/>
          <w:color w:val="231F20"/>
          <w:spacing w:val="5"/>
          <w:sz w:val="21"/>
          <w:szCs w:val="21"/>
          <w:lang w:val="uk-UA"/>
        </w:rPr>
        <w:t>×</w:t>
      </w:r>
      <w:r w:rsidR="00502BBE" w:rsidRPr="005A5D47">
        <w:rPr>
          <w:rFonts w:ascii="Times New Roman" w:eastAsia="Times New Roman" w:hAnsi="Times New Roman" w:cs="Times New Roman"/>
          <w:color w:val="231F20"/>
          <w:spacing w:val="3"/>
          <w:sz w:val="21"/>
          <w:szCs w:val="21"/>
          <w:lang w:val="uk-UA"/>
        </w:rPr>
        <w:t>100</w:t>
      </w:r>
      <w:r w:rsidR="00502BBE" w:rsidRPr="005A5D47">
        <w:rPr>
          <w:rFonts w:ascii="Times New Roman" w:eastAsia="Times New Roman" w:hAnsi="Times New Roman" w:cs="Times New Roman"/>
          <w:color w:val="231F20"/>
          <w:spacing w:val="-20"/>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1"/>
          <w:sz w:val="21"/>
          <w:szCs w:val="21"/>
          <w:lang w:val="uk-UA"/>
        </w:rPr>
        <w:t></w:t>
      </w:r>
      <w:r w:rsidR="00502BBE" w:rsidRPr="005A5D47">
        <w:rPr>
          <w:rFonts w:ascii="Times New Roman" w:eastAsia="Times New Roman" w:hAnsi="Times New Roman" w:cs="Times New Roman"/>
          <w:color w:val="231F20"/>
          <w:sz w:val="21"/>
          <w:szCs w:val="21"/>
          <w:lang w:val="uk-UA"/>
        </w:rPr>
        <w:t>8.</w:t>
      </w:r>
    </w:p>
    <w:p w:rsidR="00CA48AE" w:rsidRPr="005A5D47" w:rsidRDefault="00502BBE">
      <w:pPr>
        <w:spacing w:line="203" w:lineRule="exact"/>
        <w:ind w:left="1180" w:right="224"/>
        <w:rPr>
          <w:rFonts w:ascii="Times New Roman" w:eastAsia="Times New Roman" w:hAnsi="Times New Roman" w:cs="Times New Roman"/>
          <w:sz w:val="21"/>
          <w:szCs w:val="21"/>
          <w:lang w:val="uk-UA"/>
        </w:rPr>
      </w:pPr>
      <w:r w:rsidRPr="005A5D47">
        <w:rPr>
          <w:rFonts w:ascii="Times New Roman"/>
          <w:color w:val="231F20"/>
          <w:sz w:val="21"/>
          <w:lang w:val="uk-UA"/>
        </w:rPr>
        <w:t>400</w:t>
      </w:r>
    </w:p>
    <w:p w:rsidR="00CA48AE" w:rsidRPr="005A5D47" w:rsidRDefault="00CA48AE">
      <w:pPr>
        <w:spacing w:before="8"/>
        <w:rPr>
          <w:rFonts w:ascii="Times New Roman" w:eastAsia="Times New Roman" w:hAnsi="Times New Roman" w:cs="Times New Roman"/>
          <w:sz w:val="15"/>
          <w:szCs w:val="15"/>
          <w:lang w:val="uk-UA"/>
        </w:rPr>
      </w:pPr>
    </w:p>
    <w:p w:rsidR="00C0686E" w:rsidRPr="005A5D47" w:rsidRDefault="00C0686E" w:rsidP="00C0686E">
      <w:pPr>
        <w:pStyle w:val="421"/>
        <w:keepNext/>
        <w:keepLines/>
        <w:shd w:val="clear" w:color="auto" w:fill="auto"/>
        <w:spacing w:before="0" w:after="50" w:line="220" w:lineRule="exact"/>
        <w:ind w:left="920"/>
        <w:rPr>
          <w:lang w:val="uk-UA"/>
        </w:rPr>
      </w:pPr>
      <w:bookmarkStart w:id="83" w:name="bookmark176"/>
      <w:r w:rsidRPr="005A5D47">
        <w:rPr>
          <w:lang w:val="uk-UA"/>
        </w:rPr>
        <w:t>Задача 7.3</w:t>
      </w:r>
      <w:bookmarkEnd w:id="83"/>
    </w:p>
    <w:p w:rsidR="00C0686E" w:rsidRPr="005A5D47" w:rsidRDefault="00C0686E" w:rsidP="00C0686E">
      <w:pPr>
        <w:pStyle w:val="9"/>
        <w:shd w:val="clear" w:color="auto" w:fill="auto"/>
        <w:spacing w:after="248" w:line="230" w:lineRule="exact"/>
        <w:ind w:left="20" w:right="20" w:firstLine="320"/>
        <w:jc w:val="both"/>
        <w:rPr>
          <w:lang w:val="uk-UA"/>
        </w:rPr>
      </w:pPr>
      <w:r w:rsidRPr="005A5D47">
        <w:rPr>
          <w:lang w:val="uk-UA"/>
        </w:rPr>
        <w:t>Втрати робочого часу через плинність на одного робітника склали 4 дні, а плинність по п</w:t>
      </w:r>
      <w:r w:rsidR="009C33DF">
        <w:rPr>
          <w:lang w:val="uk-UA"/>
        </w:rPr>
        <w:t>ідприємству — 85 чоловік. Плано</w:t>
      </w:r>
      <w:r w:rsidRPr="005A5D47">
        <w:rPr>
          <w:lang w:val="uk-UA"/>
        </w:rPr>
        <w:t>вий виробіток на людино-день становить 80 тис. грн. Розрахувати економію робочого часу і мо</w:t>
      </w:r>
      <w:r w:rsidR="009C33DF">
        <w:rPr>
          <w:lang w:val="uk-UA"/>
        </w:rPr>
        <w:t>жливий додатковий випуск продук</w:t>
      </w:r>
      <w:r w:rsidRPr="005A5D47">
        <w:rPr>
          <w:lang w:val="uk-UA"/>
        </w:rPr>
        <w:t>ції у результаті усунення плинності.</w:t>
      </w:r>
    </w:p>
    <w:p w:rsidR="00C0686E" w:rsidRPr="005A5D47" w:rsidRDefault="00C0686E" w:rsidP="00C0686E">
      <w:pPr>
        <w:pStyle w:val="540"/>
        <w:keepNext/>
        <w:keepLines/>
        <w:shd w:val="clear" w:color="auto" w:fill="auto"/>
        <w:spacing w:before="0" w:after="66" w:line="220" w:lineRule="exact"/>
        <w:ind w:right="20"/>
        <w:rPr>
          <w:lang w:val="uk-UA"/>
        </w:rPr>
      </w:pPr>
      <w:bookmarkStart w:id="84" w:name="bookmark177"/>
      <w:r w:rsidRPr="005A5D47">
        <w:rPr>
          <w:lang w:val="uk-UA"/>
        </w:rPr>
        <w:t>Розв’язання</w:t>
      </w:r>
      <w:bookmarkEnd w:id="84"/>
    </w:p>
    <w:p w:rsidR="00C0686E" w:rsidRPr="005A5D47" w:rsidRDefault="00C0686E" w:rsidP="00890022">
      <w:pPr>
        <w:pStyle w:val="9"/>
        <w:numPr>
          <w:ilvl w:val="0"/>
          <w:numId w:val="72"/>
        </w:numPr>
        <w:shd w:val="clear" w:color="auto" w:fill="auto"/>
        <w:tabs>
          <w:tab w:val="left" w:pos="580"/>
        </w:tabs>
        <w:spacing w:after="62" w:line="210" w:lineRule="exact"/>
        <w:ind w:left="676" w:hanging="267"/>
        <w:jc w:val="both"/>
        <w:rPr>
          <w:lang w:val="uk-UA"/>
        </w:rPr>
      </w:pPr>
      <w:r w:rsidRPr="005A5D47">
        <w:rPr>
          <w:lang w:val="uk-UA"/>
        </w:rPr>
        <w:t>Економія робочого часу визначається за формулою:</w:t>
      </w:r>
    </w:p>
    <w:p w:rsidR="00C0686E" w:rsidRPr="009C33DF" w:rsidRDefault="00C0686E" w:rsidP="00C0686E">
      <w:pPr>
        <w:pStyle w:val="33"/>
        <w:shd w:val="clear" w:color="auto" w:fill="auto"/>
        <w:spacing w:before="0" w:after="59" w:line="200" w:lineRule="exact"/>
        <w:ind w:right="20"/>
        <w:rPr>
          <w:rFonts w:ascii="Times New Roman" w:hAnsi="Times New Roman" w:cs="Times New Roman"/>
          <w:lang w:val="uk-UA"/>
        </w:rPr>
      </w:pPr>
      <w:r w:rsidRPr="009C33DF">
        <w:rPr>
          <w:rStyle w:val="3TimesNewRoman"/>
          <w:rFonts w:eastAsia="Arial"/>
        </w:rPr>
        <w:t>Ечас</w:t>
      </w:r>
      <w:r w:rsidRPr="009C33DF">
        <w:rPr>
          <w:rFonts w:ascii="Times New Roman" w:hAnsi="Times New Roman" w:cs="Times New Roman"/>
          <w:lang w:val="uk-UA"/>
        </w:rPr>
        <w:t xml:space="preserve"> = </w:t>
      </w:r>
      <w:r w:rsidR="00D14449" w:rsidRPr="009C33DF">
        <w:rPr>
          <w:rFonts w:ascii="Times New Roman" w:hAnsi="Times New Roman" w:cs="Times New Roman"/>
          <w:b w:val="0"/>
          <w:lang w:val="uk-UA"/>
        </w:rPr>
        <w:t>Чзв ×</w:t>
      </w:r>
      <w:r w:rsidRPr="009C33DF">
        <w:rPr>
          <w:rFonts w:ascii="Times New Roman" w:hAnsi="Times New Roman" w:cs="Times New Roman"/>
          <w:lang w:val="uk-UA"/>
        </w:rPr>
        <w:t xml:space="preserve"> </w:t>
      </w:r>
      <w:r w:rsidRPr="009C33DF">
        <w:rPr>
          <w:rStyle w:val="3TimesNewRoman"/>
          <w:rFonts w:eastAsia="Arial"/>
        </w:rPr>
        <w:t>t</w:t>
      </w:r>
      <w:r w:rsidRPr="009C33DF">
        <w:rPr>
          <w:rFonts w:ascii="Times New Roman" w:hAnsi="Times New Roman" w:cs="Times New Roman"/>
          <w:lang w:val="uk-UA"/>
        </w:rPr>
        <w:t>,</w:t>
      </w:r>
    </w:p>
    <w:p w:rsidR="00C0686E" w:rsidRPr="005A5D47" w:rsidRDefault="00C0686E" w:rsidP="00C0686E">
      <w:pPr>
        <w:pStyle w:val="9"/>
        <w:shd w:val="clear" w:color="auto" w:fill="auto"/>
        <w:spacing w:after="0" w:line="230" w:lineRule="exact"/>
        <w:ind w:left="20" w:right="20" w:firstLine="0"/>
        <w:jc w:val="both"/>
        <w:rPr>
          <w:lang w:val="uk-UA"/>
        </w:rPr>
      </w:pPr>
      <w:r w:rsidRPr="005A5D47">
        <w:rPr>
          <w:lang w:val="uk-UA"/>
        </w:rPr>
        <w:t xml:space="preserve">де </w:t>
      </w:r>
      <w:r w:rsidRPr="005A5D47">
        <w:rPr>
          <w:rStyle w:val="a8"/>
        </w:rPr>
        <w:t>t</w:t>
      </w:r>
      <w:r w:rsidRPr="005A5D47">
        <w:rPr>
          <w:lang w:val="uk-UA"/>
        </w:rPr>
        <w:t xml:space="preserve"> — втрати часу у зв’язку із плинністю, тобто час на заміщення необхідною робочою силою одного звільненого, днів;</w:t>
      </w:r>
    </w:p>
    <w:p w:rsidR="00C0686E" w:rsidRPr="005A5D47" w:rsidRDefault="00C0686E" w:rsidP="00C0686E">
      <w:pPr>
        <w:pStyle w:val="9"/>
        <w:shd w:val="clear" w:color="auto" w:fill="auto"/>
        <w:spacing w:after="0" w:line="230" w:lineRule="exact"/>
        <w:ind w:left="20" w:right="20" w:firstLine="320"/>
        <w:jc w:val="both"/>
        <w:rPr>
          <w:lang w:val="uk-UA"/>
        </w:rPr>
      </w:pPr>
      <w:r w:rsidRPr="005A5D47">
        <w:rPr>
          <w:lang w:val="uk-UA"/>
        </w:rPr>
        <w:t>Чзв — чисельність звільнен</w:t>
      </w:r>
      <w:r w:rsidR="009C33DF">
        <w:rPr>
          <w:lang w:val="uk-UA"/>
        </w:rPr>
        <w:t>их за власним бажанням, за пору</w:t>
      </w:r>
      <w:r w:rsidRPr="005A5D47">
        <w:rPr>
          <w:lang w:val="uk-UA"/>
        </w:rPr>
        <w:t>шення трудової дисципліни або з інших причин, не пов’язаних із виробництвом.</w:t>
      </w:r>
    </w:p>
    <w:p w:rsidR="00CA48AE" w:rsidRPr="005A5D47" w:rsidRDefault="00CA48AE">
      <w:pPr>
        <w:spacing w:line="211" w:lineRule="auto"/>
        <w:jc w:val="both"/>
        <w:rPr>
          <w:lang w:val="uk-UA"/>
        </w:rPr>
        <w:sectPr w:rsidR="00CA48AE" w:rsidRPr="005A5D47">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E87747" w:rsidRPr="005A5D47" w:rsidRDefault="00E87747" w:rsidP="00E87747">
      <w:pPr>
        <w:pStyle w:val="9"/>
        <w:shd w:val="clear" w:color="auto" w:fill="auto"/>
        <w:spacing w:after="54" w:line="210" w:lineRule="exact"/>
        <w:ind w:firstLine="320"/>
        <w:jc w:val="both"/>
        <w:rPr>
          <w:lang w:val="uk-UA"/>
        </w:rPr>
      </w:pPr>
      <w:r w:rsidRPr="005A5D47">
        <w:rPr>
          <w:lang w:val="uk-UA"/>
        </w:rPr>
        <w:t>Тоді:</w:t>
      </w:r>
    </w:p>
    <w:p w:rsidR="00E87747" w:rsidRPr="005A5D47" w:rsidRDefault="00E87747" w:rsidP="00E87747">
      <w:pPr>
        <w:pStyle w:val="9"/>
        <w:shd w:val="clear" w:color="auto" w:fill="auto"/>
        <w:spacing w:after="48" w:line="210" w:lineRule="exact"/>
        <w:ind w:firstLine="320"/>
        <w:jc w:val="both"/>
        <w:rPr>
          <w:lang w:val="uk-UA"/>
        </w:rPr>
      </w:pPr>
      <w:r w:rsidRPr="005A5D47">
        <w:rPr>
          <w:rStyle w:val="a8"/>
        </w:rPr>
        <w:t>Ечас</w:t>
      </w:r>
      <w:r w:rsidRPr="005A5D47">
        <w:rPr>
          <w:lang w:val="uk-UA"/>
        </w:rPr>
        <w:t xml:space="preserve"> = 85 * 4 = 340 людино-днів.</w:t>
      </w:r>
    </w:p>
    <w:p w:rsidR="00E87747" w:rsidRPr="005A5D47" w:rsidRDefault="00E87747" w:rsidP="00890022">
      <w:pPr>
        <w:pStyle w:val="9"/>
        <w:numPr>
          <w:ilvl w:val="0"/>
          <w:numId w:val="72"/>
        </w:numPr>
        <w:shd w:val="clear" w:color="auto" w:fill="auto"/>
        <w:tabs>
          <w:tab w:val="left" w:pos="562"/>
        </w:tabs>
        <w:spacing w:after="0" w:line="235" w:lineRule="exact"/>
        <w:ind w:left="676" w:right="40" w:hanging="267"/>
        <w:jc w:val="both"/>
        <w:rPr>
          <w:lang w:val="uk-UA"/>
        </w:rPr>
      </w:pPr>
      <w:r w:rsidRPr="005A5D47">
        <w:rPr>
          <w:lang w:val="uk-UA"/>
        </w:rPr>
        <w:t>Додатковий випуск проду</w:t>
      </w:r>
      <w:r w:rsidR="009C33DF">
        <w:rPr>
          <w:lang w:val="uk-UA"/>
        </w:rPr>
        <w:t>кції у результаті усунення плин</w:t>
      </w:r>
      <w:r w:rsidRPr="005A5D47">
        <w:rPr>
          <w:lang w:val="uk-UA"/>
        </w:rPr>
        <w:t>ності розраховується за формулою:</w:t>
      </w:r>
    </w:p>
    <w:p w:rsidR="00E87747" w:rsidRPr="005A5D47" w:rsidRDefault="00E87747" w:rsidP="00E87747">
      <w:pPr>
        <w:pStyle w:val="9"/>
        <w:shd w:val="clear" w:color="auto" w:fill="auto"/>
        <w:spacing w:after="52" w:line="210" w:lineRule="exact"/>
        <w:ind w:right="120" w:firstLine="0"/>
        <w:rPr>
          <w:lang w:val="uk-UA"/>
        </w:rPr>
      </w:pPr>
      <w:r w:rsidRPr="005A5D47">
        <w:rPr>
          <w:rStyle w:val="a8"/>
        </w:rPr>
        <w:t>Qдод</w:t>
      </w:r>
      <w:r w:rsidRPr="005A5D47">
        <w:rPr>
          <w:lang w:val="uk-UA"/>
        </w:rPr>
        <w:t xml:space="preserve"> = ЕчасХ Впл ,</w:t>
      </w:r>
    </w:p>
    <w:p w:rsidR="00E87747" w:rsidRPr="005A5D47" w:rsidRDefault="00E87747" w:rsidP="00E87747">
      <w:pPr>
        <w:pStyle w:val="9"/>
        <w:shd w:val="clear" w:color="auto" w:fill="auto"/>
        <w:spacing w:after="0" w:line="230" w:lineRule="exact"/>
        <w:ind w:right="40" w:firstLine="0"/>
        <w:jc w:val="both"/>
        <w:rPr>
          <w:lang w:val="uk-UA"/>
        </w:rPr>
      </w:pPr>
      <w:r w:rsidRPr="005A5D47">
        <w:rPr>
          <w:lang w:val="uk-UA"/>
        </w:rPr>
        <w:t>де Впл — плановий виробіток на одного працюючого за один людино-день.</w:t>
      </w:r>
    </w:p>
    <w:p w:rsidR="00E87747" w:rsidRPr="005A5D47" w:rsidRDefault="00E87747" w:rsidP="00E87747">
      <w:pPr>
        <w:pStyle w:val="9"/>
        <w:shd w:val="clear" w:color="auto" w:fill="auto"/>
        <w:spacing w:after="0" w:line="230" w:lineRule="exact"/>
        <w:ind w:firstLine="320"/>
        <w:jc w:val="both"/>
        <w:rPr>
          <w:lang w:val="uk-UA"/>
        </w:rPr>
      </w:pPr>
      <w:r w:rsidRPr="005A5D47">
        <w:rPr>
          <w:lang w:val="uk-UA"/>
        </w:rPr>
        <w:t>Тоді:</w:t>
      </w:r>
    </w:p>
    <w:p w:rsidR="00E87747" w:rsidRPr="005A5D47" w:rsidRDefault="00E87747" w:rsidP="00E87747">
      <w:pPr>
        <w:pStyle w:val="9"/>
        <w:shd w:val="clear" w:color="auto" w:fill="auto"/>
        <w:spacing w:after="52" w:line="210" w:lineRule="exact"/>
        <w:ind w:firstLine="320"/>
        <w:jc w:val="both"/>
        <w:rPr>
          <w:lang w:val="uk-UA"/>
        </w:rPr>
      </w:pPr>
      <w:r w:rsidRPr="005A5D47">
        <w:rPr>
          <w:rStyle w:val="a8"/>
        </w:rPr>
        <w:t>Qдод</w:t>
      </w:r>
      <w:r w:rsidRPr="005A5D47">
        <w:rPr>
          <w:lang w:val="uk-UA"/>
        </w:rPr>
        <w:t xml:space="preserve"> = 340*80 = 27 200 тис. грн.</w:t>
      </w:r>
    </w:p>
    <w:p w:rsidR="00E87747" w:rsidRPr="005A5D47" w:rsidRDefault="00E87747" w:rsidP="00E87747">
      <w:pPr>
        <w:pStyle w:val="9"/>
        <w:shd w:val="clear" w:color="auto" w:fill="auto"/>
        <w:spacing w:after="248" w:line="230" w:lineRule="exact"/>
        <w:ind w:right="40" w:firstLine="320"/>
        <w:jc w:val="both"/>
        <w:rPr>
          <w:lang w:val="uk-UA"/>
        </w:rPr>
      </w:pPr>
      <w:r w:rsidRPr="005A5D47">
        <w:rPr>
          <w:lang w:val="uk-UA"/>
        </w:rPr>
        <w:t>Отже, можливий додатковий випуск продукції у результаті усунення плинності складає 27200 тис. грн.</w:t>
      </w:r>
    </w:p>
    <w:p w:rsidR="00E87747" w:rsidRPr="005A5D47" w:rsidRDefault="00E87747" w:rsidP="00E87747">
      <w:pPr>
        <w:keepNext/>
        <w:keepLines/>
        <w:spacing w:after="55" w:line="220" w:lineRule="exact"/>
        <w:ind w:left="920"/>
        <w:rPr>
          <w:rFonts w:ascii="Times New Roman" w:hAnsi="Times New Roman" w:cs="Times New Roman"/>
          <w:lang w:val="uk-UA"/>
        </w:rPr>
      </w:pPr>
      <w:bookmarkStart w:id="85" w:name="bookmark178"/>
      <w:r w:rsidRPr="005A5D47">
        <w:rPr>
          <w:rStyle w:val="62"/>
          <w:rFonts w:ascii="Times New Roman" w:hAnsi="Times New Roman" w:cs="Times New Roman"/>
          <w:bCs w:val="0"/>
          <w:i w:val="0"/>
          <w:iCs w:val="0"/>
        </w:rPr>
        <w:t>Задача 7.4</w:t>
      </w:r>
      <w:bookmarkEnd w:id="85"/>
    </w:p>
    <w:p w:rsidR="00E87747" w:rsidRPr="005A5D47" w:rsidRDefault="00E87747" w:rsidP="00E87747">
      <w:pPr>
        <w:pStyle w:val="9"/>
        <w:shd w:val="clear" w:color="auto" w:fill="auto"/>
        <w:spacing w:after="248" w:line="230" w:lineRule="exact"/>
        <w:ind w:right="40" w:firstLine="320"/>
        <w:jc w:val="both"/>
        <w:rPr>
          <w:lang w:val="uk-UA"/>
        </w:rPr>
      </w:pPr>
      <w:r w:rsidRPr="005A5D47">
        <w:rPr>
          <w:lang w:val="uk-UA"/>
        </w:rPr>
        <w:t>У минулому році було виготовлено продукції на суму 2210 млн грн. У році, що планується, її випуск збільшиться на 5 %. Чисельність працюючих у минулому році складала 2500 осіб, але ж планом передбачено скоротити ї</w:t>
      </w:r>
      <w:r w:rsidR="009C33DF">
        <w:rPr>
          <w:lang w:val="uk-UA"/>
        </w:rPr>
        <w:t>ї на 50 осіб. Визначити, яке за</w:t>
      </w:r>
      <w:r w:rsidRPr="005A5D47">
        <w:rPr>
          <w:lang w:val="uk-UA"/>
        </w:rPr>
        <w:t>плановане зростання продуктивності праці на підприємстві.</w:t>
      </w:r>
    </w:p>
    <w:p w:rsidR="00E87747" w:rsidRPr="005A5D47" w:rsidRDefault="00E87747" w:rsidP="00E87747">
      <w:pPr>
        <w:pStyle w:val="540"/>
        <w:keepNext/>
        <w:keepLines/>
        <w:shd w:val="clear" w:color="auto" w:fill="auto"/>
        <w:spacing w:before="0" w:after="66" w:line="220" w:lineRule="exact"/>
        <w:ind w:right="120"/>
        <w:rPr>
          <w:rFonts w:ascii="Times New Roman" w:hAnsi="Times New Roman" w:cs="Times New Roman"/>
          <w:b/>
          <w:i w:val="0"/>
          <w:lang w:val="uk-UA"/>
        </w:rPr>
      </w:pPr>
      <w:bookmarkStart w:id="86" w:name="bookmark179"/>
      <w:r w:rsidRPr="005A5D47">
        <w:rPr>
          <w:rFonts w:ascii="Times New Roman" w:hAnsi="Times New Roman" w:cs="Times New Roman"/>
          <w:b/>
          <w:i w:val="0"/>
          <w:lang w:val="uk-UA"/>
        </w:rPr>
        <w:t>Розв’язання</w:t>
      </w:r>
      <w:bookmarkEnd w:id="86"/>
    </w:p>
    <w:p w:rsidR="00E87747" w:rsidRPr="005A5D47" w:rsidRDefault="00E87747" w:rsidP="00890022">
      <w:pPr>
        <w:pStyle w:val="9"/>
        <w:numPr>
          <w:ilvl w:val="0"/>
          <w:numId w:val="73"/>
        </w:numPr>
        <w:shd w:val="clear" w:color="auto" w:fill="auto"/>
        <w:tabs>
          <w:tab w:val="left" w:pos="526"/>
        </w:tabs>
        <w:spacing w:after="179" w:line="210" w:lineRule="exact"/>
        <w:ind w:left="676" w:hanging="267"/>
        <w:jc w:val="both"/>
        <w:rPr>
          <w:lang w:val="uk-UA"/>
        </w:rPr>
      </w:pPr>
      <w:r w:rsidRPr="005A5D47">
        <w:rPr>
          <w:lang w:val="uk-UA"/>
        </w:rPr>
        <w:t>Продуктивність праці розраховується за формулою:</w:t>
      </w:r>
    </w:p>
    <w:p w:rsidR="00E87747" w:rsidRPr="005A5D47" w:rsidRDefault="00E87747" w:rsidP="00E87747">
      <w:pPr>
        <w:pStyle w:val="a3"/>
        <w:ind w:left="409" w:right="224"/>
        <w:rPr>
          <w:color w:val="231F20"/>
          <w:w w:val="90"/>
          <w:lang w:val="uk-UA"/>
        </w:rPr>
      </w:pPr>
      <w:r w:rsidRPr="005A5D47">
        <w:rPr>
          <w:color w:val="231F20"/>
          <w:w w:val="90"/>
          <w:lang w:val="uk-UA"/>
        </w:rPr>
        <w:t>П=</w:t>
      </w:r>
      <m:oMath>
        <m:f>
          <m:fPr>
            <m:ctrlPr>
              <w:rPr>
                <w:rFonts w:ascii="Cambria Math" w:hAnsi="Cambria Math"/>
                <w:i/>
                <w:color w:val="231F20"/>
                <w:w w:val="90"/>
                <w:lang w:val="uk-UA"/>
              </w:rPr>
            </m:ctrlPr>
          </m:fPr>
          <m:num>
            <m:r>
              <w:rPr>
                <w:rFonts w:ascii="Cambria Math" w:hAnsi="Cambria Math"/>
                <w:color w:val="231F20"/>
                <w:w w:val="90"/>
                <w:lang w:val="uk-UA"/>
              </w:rPr>
              <m:t>Q</m:t>
            </m:r>
          </m:num>
          <m:den>
            <m:r>
              <w:rPr>
                <w:rFonts w:ascii="Cambria Math" w:hAnsi="Cambria Math"/>
                <w:color w:val="231F20"/>
                <w:w w:val="90"/>
                <w:lang w:val="uk-UA"/>
              </w:rPr>
              <m:t>Ч</m:t>
            </m:r>
          </m:den>
        </m:f>
      </m:oMath>
    </w:p>
    <w:p w:rsidR="00E87747" w:rsidRPr="005A5D47" w:rsidRDefault="00E87747" w:rsidP="00E87747">
      <w:pPr>
        <w:pStyle w:val="9"/>
        <w:shd w:val="clear" w:color="auto" w:fill="auto"/>
        <w:spacing w:after="0" w:line="230" w:lineRule="exact"/>
        <w:ind w:firstLine="0"/>
        <w:jc w:val="both"/>
        <w:rPr>
          <w:lang w:val="uk-UA"/>
        </w:rPr>
      </w:pPr>
      <w:r w:rsidRPr="005A5D47">
        <w:rPr>
          <w:lang w:val="uk-UA"/>
        </w:rPr>
        <w:t xml:space="preserve">де </w:t>
      </w:r>
      <w:r w:rsidRPr="005A5D47">
        <w:rPr>
          <w:rStyle w:val="a8"/>
        </w:rPr>
        <w:t xml:space="preserve">Q- </w:t>
      </w:r>
      <w:r w:rsidRPr="005A5D47">
        <w:rPr>
          <w:lang w:val="uk-UA"/>
        </w:rPr>
        <w:t>обсяг випуску продукції;</w:t>
      </w:r>
    </w:p>
    <w:p w:rsidR="00E87747" w:rsidRPr="005A5D47" w:rsidRDefault="00E87747" w:rsidP="00E87747">
      <w:pPr>
        <w:pStyle w:val="9"/>
        <w:shd w:val="clear" w:color="auto" w:fill="auto"/>
        <w:tabs>
          <w:tab w:val="left" w:pos="526"/>
        </w:tabs>
        <w:spacing w:after="0" w:line="230" w:lineRule="exact"/>
        <w:ind w:firstLine="320"/>
        <w:jc w:val="both"/>
        <w:rPr>
          <w:lang w:val="uk-UA"/>
        </w:rPr>
      </w:pPr>
      <w:r w:rsidRPr="005A5D47">
        <w:rPr>
          <w:lang w:val="uk-UA"/>
        </w:rPr>
        <w:t>Ч</w:t>
      </w:r>
      <w:r w:rsidRPr="005A5D47">
        <w:rPr>
          <w:lang w:val="uk-UA"/>
        </w:rPr>
        <w:tab/>
        <w:t>— чисельність промислово-виробничого персоналу.</w:t>
      </w:r>
    </w:p>
    <w:p w:rsidR="00E87747" w:rsidRPr="005A5D47" w:rsidRDefault="00E87747" w:rsidP="00E87747">
      <w:pPr>
        <w:pStyle w:val="9"/>
        <w:shd w:val="clear" w:color="auto" w:fill="auto"/>
        <w:spacing w:after="0" w:line="230" w:lineRule="exact"/>
        <w:ind w:firstLine="320"/>
        <w:jc w:val="both"/>
        <w:rPr>
          <w:lang w:val="uk-UA"/>
        </w:rPr>
      </w:pPr>
      <w:r w:rsidRPr="005A5D47">
        <w:rPr>
          <w:lang w:val="uk-UA"/>
        </w:rPr>
        <w:t>Тоді продуктивність праці базова (у минулому році) складає:</w:t>
      </w:r>
    </w:p>
    <w:p w:rsidR="00CA48AE" w:rsidRPr="005A5D47" w:rsidRDefault="00562F39">
      <w:pPr>
        <w:spacing w:before="80" w:line="343" w:lineRule="exact"/>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5040" behindDoc="1" locked="0" layoutInCell="1" allowOverlap="1">
            <wp:simplePos x="0" y="0"/>
            <wp:positionH relativeFrom="page">
              <wp:posOffset>1128395</wp:posOffset>
            </wp:positionH>
            <wp:positionV relativeFrom="paragraph">
              <wp:posOffset>225425</wp:posOffset>
            </wp:positionV>
            <wp:extent cx="290830" cy="6350"/>
            <wp:effectExtent l="0" t="0" r="0" b="0"/>
            <wp:wrapNone/>
            <wp:docPr id="559"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30" cy="6350"/>
                    </a:xfrm>
                    <a:prstGeom prst="rect">
                      <a:avLst/>
                    </a:prstGeom>
                    <a:noFill/>
                  </pic:spPr>
                </pic:pic>
              </a:graphicData>
            </a:graphic>
          </wp:anchor>
        </w:drawing>
      </w:r>
      <w:r w:rsidR="00E87747" w:rsidRPr="005A5D47">
        <w:rPr>
          <w:rFonts w:ascii="Times New Roman" w:eastAsia="Times New Roman" w:hAnsi="Times New Roman" w:cs="Times New Roman"/>
          <w:color w:val="231F20"/>
          <w:sz w:val="21"/>
          <w:szCs w:val="21"/>
          <w:lang w:val="uk-UA"/>
        </w:rPr>
        <w:t>Пб</w:t>
      </w:r>
      <w:r w:rsidR="00502BBE" w:rsidRPr="005A5D47">
        <w:rPr>
          <w:rFonts w:ascii="Times New Roman" w:eastAsia="Times New Roman" w:hAnsi="Times New Roman" w:cs="Times New Roman"/>
          <w:color w:val="231F20"/>
          <w:spacing w:val="-27"/>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1"/>
          <w:sz w:val="21"/>
          <w:szCs w:val="21"/>
          <w:lang w:val="uk-UA"/>
        </w:rPr>
        <w:t></w:t>
      </w:r>
      <w:r w:rsidR="00502BBE" w:rsidRPr="005A5D47">
        <w:rPr>
          <w:rFonts w:ascii="Times New Roman" w:eastAsia="Times New Roman" w:hAnsi="Times New Roman" w:cs="Times New Roman"/>
          <w:color w:val="231F20"/>
          <w:position w:val="14"/>
          <w:sz w:val="21"/>
          <w:szCs w:val="21"/>
          <w:lang w:val="uk-UA"/>
        </w:rPr>
        <w:t>2210</w:t>
      </w:r>
      <w:r w:rsidR="00502BBE" w:rsidRPr="005A5D47">
        <w:rPr>
          <w:rFonts w:ascii="Times New Roman" w:eastAsia="Times New Roman" w:hAnsi="Times New Roman" w:cs="Times New Roman"/>
          <w:color w:val="231F20"/>
          <w:spacing w:val="-16"/>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9"/>
          <w:sz w:val="21"/>
          <w:szCs w:val="21"/>
          <w:lang w:val="uk-UA"/>
        </w:rPr>
        <w:t></w:t>
      </w:r>
      <w:r w:rsidR="00502BBE" w:rsidRPr="005A5D47">
        <w:rPr>
          <w:rFonts w:ascii="Times New Roman" w:eastAsia="Times New Roman" w:hAnsi="Times New Roman" w:cs="Times New Roman"/>
          <w:color w:val="231F20"/>
          <w:sz w:val="21"/>
          <w:szCs w:val="21"/>
          <w:lang w:val="uk-UA"/>
        </w:rPr>
        <w:t>884</w:t>
      </w:r>
      <w:r w:rsidR="00502BBE" w:rsidRPr="005A5D47">
        <w:rPr>
          <w:rFonts w:ascii="Times New Roman" w:eastAsia="Times New Roman" w:hAnsi="Times New Roman" w:cs="Times New Roman"/>
          <w:color w:val="231F20"/>
          <w:spacing w:val="-33"/>
          <w:sz w:val="21"/>
          <w:szCs w:val="21"/>
          <w:lang w:val="uk-UA"/>
        </w:rPr>
        <w:t xml:space="preserve"> </w:t>
      </w:r>
      <w:r w:rsidR="00E87747" w:rsidRPr="005A5D47">
        <w:rPr>
          <w:rFonts w:ascii="Times New Roman" w:eastAsia="Times New Roman" w:hAnsi="Times New Roman" w:cs="Times New Roman"/>
          <w:color w:val="231F20"/>
          <w:sz w:val="21"/>
          <w:szCs w:val="21"/>
          <w:lang w:val="uk-UA"/>
        </w:rPr>
        <w:t>тис.</w:t>
      </w:r>
      <w:r w:rsidR="00D14449">
        <w:rPr>
          <w:rFonts w:ascii="Times New Roman" w:eastAsia="Times New Roman" w:hAnsi="Times New Roman" w:cs="Times New Roman"/>
          <w:color w:val="231F20"/>
          <w:sz w:val="21"/>
          <w:szCs w:val="21"/>
          <w:lang w:val="uk-UA"/>
        </w:rPr>
        <w:t xml:space="preserve"> </w:t>
      </w:r>
      <w:r w:rsidR="00E87747" w:rsidRPr="005A5D47">
        <w:rPr>
          <w:rFonts w:ascii="Times New Roman" w:eastAsia="Times New Roman" w:hAnsi="Times New Roman" w:cs="Times New Roman"/>
          <w:color w:val="231F20"/>
          <w:sz w:val="21"/>
          <w:szCs w:val="21"/>
          <w:lang w:val="uk-UA"/>
        </w:rPr>
        <w:t>грн/чол..</w:t>
      </w:r>
    </w:p>
    <w:p w:rsidR="00CA48AE" w:rsidRPr="005A5D47" w:rsidRDefault="00502BBE">
      <w:pPr>
        <w:spacing w:line="202" w:lineRule="exact"/>
        <w:ind w:left="938" w:right="224"/>
        <w:rPr>
          <w:rFonts w:ascii="Times New Roman" w:eastAsia="Times New Roman" w:hAnsi="Times New Roman" w:cs="Times New Roman"/>
          <w:sz w:val="21"/>
          <w:szCs w:val="21"/>
          <w:lang w:val="uk-UA"/>
        </w:rPr>
      </w:pPr>
      <w:r w:rsidRPr="005A5D47">
        <w:rPr>
          <w:rFonts w:ascii="Times New Roman"/>
          <w:color w:val="231F20"/>
          <w:sz w:val="21"/>
          <w:lang w:val="uk-UA"/>
        </w:rPr>
        <w:t>2500</w:t>
      </w:r>
    </w:p>
    <w:p w:rsidR="00E87747" w:rsidRPr="005A5D47" w:rsidRDefault="00E87747" w:rsidP="00890022">
      <w:pPr>
        <w:pStyle w:val="9"/>
        <w:numPr>
          <w:ilvl w:val="0"/>
          <w:numId w:val="73"/>
        </w:numPr>
        <w:shd w:val="clear" w:color="auto" w:fill="auto"/>
        <w:tabs>
          <w:tab w:val="left" w:pos="547"/>
        </w:tabs>
        <w:spacing w:after="0" w:line="235" w:lineRule="exact"/>
        <w:ind w:left="676" w:right="40" w:hanging="267"/>
        <w:jc w:val="both"/>
        <w:rPr>
          <w:lang w:val="uk-UA"/>
        </w:rPr>
      </w:pPr>
      <w:r w:rsidRPr="005A5D47">
        <w:rPr>
          <w:lang w:val="uk-UA"/>
        </w:rPr>
        <w:t xml:space="preserve">Для розрахунку планової </w:t>
      </w:r>
      <w:r w:rsidR="009C33DF">
        <w:rPr>
          <w:lang w:val="uk-UA"/>
        </w:rPr>
        <w:t>продуктивності праці використає</w:t>
      </w:r>
      <w:r w:rsidRPr="005A5D47">
        <w:rPr>
          <w:lang w:val="uk-UA"/>
        </w:rPr>
        <w:t>мо метод прямого рахунку:</w:t>
      </w:r>
    </w:p>
    <w:p w:rsidR="00CA48AE" w:rsidRPr="005A5D47" w:rsidRDefault="00562F39">
      <w:pPr>
        <w:spacing w:before="67" w:line="350" w:lineRule="exact"/>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6064" behindDoc="1" locked="0" layoutInCell="1" allowOverlap="1">
            <wp:simplePos x="0" y="0"/>
            <wp:positionH relativeFrom="page">
              <wp:posOffset>1196975</wp:posOffset>
            </wp:positionH>
            <wp:positionV relativeFrom="paragraph">
              <wp:posOffset>226695</wp:posOffset>
            </wp:positionV>
            <wp:extent cx="614680" cy="6350"/>
            <wp:effectExtent l="0" t="0" r="0" b="0"/>
            <wp:wrapNone/>
            <wp:docPr id="558"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4680" cy="6350"/>
                    </a:xfrm>
                    <a:prstGeom prst="rect">
                      <a:avLst/>
                    </a:prstGeom>
                    <a:noFill/>
                  </pic:spPr>
                </pic:pic>
              </a:graphicData>
            </a:graphic>
          </wp:anchor>
        </w:drawing>
      </w:r>
      <w:r w:rsidR="00E87747" w:rsidRPr="005A5D47">
        <w:rPr>
          <w:rFonts w:ascii="Times New Roman" w:eastAsia="Times New Roman" w:hAnsi="Times New Roman" w:cs="Times New Roman"/>
          <w:color w:val="231F20"/>
          <w:sz w:val="21"/>
          <w:szCs w:val="21"/>
          <w:lang w:val="uk-UA"/>
        </w:rPr>
        <w:t>Ппл</w:t>
      </w:r>
      <w:r w:rsidR="00502BBE" w:rsidRPr="005A5D47">
        <w:rPr>
          <w:rFonts w:ascii="Times New Roman" w:eastAsia="Times New Roman" w:hAnsi="Times New Roman" w:cs="Times New Roman"/>
          <w:color w:val="231F20"/>
          <w:spacing w:val="-37"/>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7"/>
          <w:sz w:val="21"/>
          <w:szCs w:val="21"/>
          <w:lang w:val="uk-UA"/>
        </w:rPr>
        <w:t></w:t>
      </w:r>
      <w:r w:rsidR="00502BBE" w:rsidRPr="005A5D47">
        <w:rPr>
          <w:rFonts w:ascii="Times New Roman" w:eastAsia="Times New Roman" w:hAnsi="Times New Roman" w:cs="Times New Roman"/>
          <w:color w:val="231F20"/>
          <w:position w:val="14"/>
          <w:sz w:val="21"/>
          <w:szCs w:val="21"/>
          <w:lang w:val="uk-UA"/>
        </w:rPr>
        <w:t>2210</w:t>
      </w:r>
      <w:r w:rsidR="00502BBE" w:rsidRPr="005A5D47">
        <w:rPr>
          <w:rFonts w:ascii="Times New Roman" w:eastAsia="Times New Roman" w:hAnsi="Times New Roman" w:cs="Times New Roman"/>
          <w:color w:val="231F20"/>
          <w:spacing w:val="-46"/>
          <w:position w:val="14"/>
          <w:sz w:val="21"/>
          <w:szCs w:val="21"/>
          <w:lang w:val="uk-UA"/>
        </w:rPr>
        <w:t xml:space="preserve"> </w:t>
      </w:r>
      <w:r w:rsidR="00E87747" w:rsidRPr="005A5D47">
        <w:rPr>
          <w:rFonts w:ascii="Symbol" w:eastAsia="Symbol" w:hAnsi="Symbol" w:cs="Symbol"/>
          <w:b/>
          <w:bCs/>
          <w:color w:val="231F20"/>
          <w:spacing w:val="3"/>
          <w:position w:val="14"/>
          <w:sz w:val="21"/>
          <w:szCs w:val="21"/>
          <w:lang w:val="uk-UA"/>
        </w:rPr>
        <w:t></w:t>
      </w:r>
      <w:r w:rsidR="00502BBE" w:rsidRPr="005A5D47">
        <w:rPr>
          <w:rFonts w:ascii="Times New Roman" w:eastAsia="Times New Roman" w:hAnsi="Times New Roman" w:cs="Times New Roman"/>
          <w:color w:val="231F20"/>
          <w:spacing w:val="2"/>
          <w:position w:val="14"/>
          <w:sz w:val="21"/>
          <w:szCs w:val="21"/>
          <w:lang w:val="uk-UA"/>
        </w:rPr>
        <w:t>1,05</w:t>
      </w:r>
      <w:r w:rsidR="00502BBE" w:rsidRPr="005A5D47">
        <w:rPr>
          <w:rFonts w:ascii="Times New Roman" w:eastAsia="Times New Roman" w:hAnsi="Times New Roman" w:cs="Times New Roman"/>
          <w:color w:val="231F20"/>
          <w:spacing w:val="-31"/>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6"/>
          <w:sz w:val="21"/>
          <w:szCs w:val="21"/>
          <w:lang w:val="uk-UA"/>
        </w:rPr>
        <w:t></w:t>
      </w:r>
      <w:r w:rsidR="00502BBE" w:rsidRPr="005A5D47">
        <w:rPr>
          <w:rFonts w:ascii="Times New Roman" w:eastAsia="Times New Roman" w:hAnsi="Times New Roman" w:cs="Times New Roman"/>
          <w:color w:val="231F20"/>
          <w:sz w:val="21"/>
          <w:szCs w:val="21"/>
          <w:lang w:val="uk-UA"/>
        </w:rPr>
        <w:t>947</w:t>
      </w:r>
      <w:r w:rsidR="00502BBE" w:rsidRPr="005A5D47">
        <w:rPr>
          <w:rFonts w:ascii="Times New Roman" w:eastAsia="Times New Roman" w:hAnsi="Times New Roman" w:cs="Times New Roman"/>
          <w:color w:val="231F20"/>
          <w:spacing w:val="-34"/>
          <w:sz w:val="21"/>
          <w:szCs w:val="21"/>
          <w:lang w:val="uk-UA"/>
        </w:rPr>
        <w:t xml:space="preserve"> </w:t>
      </w:r>
      <w:r w:rsidR="00E87747" w:rsidRPr="005A5D47">
        <w:rPr>
          <w:rFonts w:ascii="Times New Roman" w:eastAsia="Times New Roman" w:hAnsi="Times New Roman" w:cs="Times New Roman"/>
          <w:color w:val="231F20"/>
          <w:sz w:val="21"/>
          <w:szCs w:val="21"/>
          <w:lang w:val="uk-UA"/>
        </w:rPr>
        <w:t>тис грн./чол</w:t>
      </w:r>
      <w:r w:rsidR="00502BBE" w:rsidRPr="005A5D47">
        <w:rPr>
          <w:rFonts w:ascii="Times New Roman" w:eastAsia="Times New Roman" w:hAnsi="Times New Roman" w:cs="Times New Roman"/>
          <w:color w:val="231F20"/>
          <w:spacing w:val="-1"/>
          <w:sz w:val="21"/>
          <w:szCs w:val="21"/>
          <w:lang w:val="uk-UA"/>
        </w:rPr>
        <w:t>.</w:t>
      </w:r>
    </w:p>
    <w:p w:rsidR="00CA48AE" w:rsidRPr="005A5D47" w:rsidRDefault="00502BBE">
      <w:pPr>
        <w:spacing w:line="210" w:lineRule="exact"/>
        <w:ind w:left="1104"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2500</w:t>
      </w:r>
      <w:r w:rsidRPr="005A5D47">
        <w:rPr>
          <w:rFonts w:ascii="Times New Roman" w:eastAsia="Times New Roman" w:hAnsi="Times New Roman" w:cs="Times New Roman"/>
          <w:color w:val="231F20"/>
          <w:spacing w:val="-20"/>
          <w:sz w:val="21"/>
          <w:szCs w:val="21"/>
          <w:lang w:val="uk-UA"/>
        </w:rPr>
        <w:t xml:space="preserve"> </w:t>
      </w: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15"/>
          <w:sz w:val="21"/>
          <w:szCs w:val="21"/>
          <w:lang w:val="uk-UA"/>
        </w:rPr>
        <w:t></w:t>
      </w:r>
      <w:r w:rsidRPr="005A5D47">
        <w:rPr>
          <w:rFonts w:ascii="Times New Roman" w:eastAsia="Times New Roman" w:hAnsi="Times New Roman" w:cs="Times New Roman"/>
          <w:color w:val="231F20"/>
          <w:sz w:val="21"/>
          <w:szCs w:val="21"/>
          <w:lang w:val="uk-UA"/>
        </w:rPr>
        <w:t>50</w:t>
      </w:r>
    </w:p>
    <w:p w:rsidR="00E87747" w:rsidRPr="005A5D47" w:rsidRDefault="00E87747" w:rsidP="00890022">
      <w:pPr>
        <w:pStyle w:val="9"/>
        <w:numPr>
          <w:ilvl w:val="0"/>
          <w:numId w:val="73"/>
        </w:numPr>
        <w:shd w:val="clear" w:color="auto" w:fill="auto"/>
        <w:tabs>
          <w:tab w:val="left" w:pos="541"/>
        </w:tabs>
        <w:spacing w:after="0" w:line="326" w:lineRule="exact"/>
        <w:ind w:left="676" w:hanging="267"/>
        <w:jc w:val="both"/>
        <w:rPr>
          <w:lang w:val="uk-UA"/>
        </w:rPr>
      </w:pPr>
      <w:r w:rsidRPr="005A5D47">
        <w:rPr>
          <w:lang w:val="uk-UA"/>
        </w:rPr>
        <w:t>Приріст продуктивності праці:</w:t>
      </w:r>
    </w:p>
    <w:p w:rsidR="00CA48AE" w:rsidRPr="005A5D47" w:rsidRDefault="00562F39">
      <w:pPr>
        <w:spacing w:before="79" w:line="343" w:lineRule="exact"/>
        <w:ind w:left="443"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7088" behindDoc="1" locked="0" layoutInCell="1" allowOverlap="1">
            <wp:simplePos x="0" y="0"/>
            <wp:positionH relativeFrom="page">
              <wp:posOffset>1145540</wp:posOffset>
            </wp:positionH>
            <wp:positionV relativeFrom="paragraph">
              <wp:posOffset>225425</wp:posOffset>
            </wp:positionV>
            <wp:extent cx="222250" cy="6350"/>
            <wp:effectExtent l="0" t="0" r="0" b="0"/>
            <wp:wrapNone/>
            <wp:docPr id="557"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250" cy="6350"/>
                    </a:xfrm>
                    <a:prstGeom prst="rect">
                      <a:avLst/>
                    </a:prstGeom>
                    <a:noFill/>
                  </pic:spPr>
                </pic:pic>
              </a:graphicData>
            </a:graphic>
          </wp:anchor>
        </w:drawing>
      </w:r>
      <w:r w:rsidR="00E87747" w:rsidRPr="005A5D47">
        <w:rPr>
          <w:rFonts w:ascii="Times New Roman" w:eastAsia="Times New Roman" w:hAnsi="Times New Roman" w:cs="Times New Roman"/>
          <w:color w:val="231F20"/>
          <w:spacing w:val="-1"/>
          <w:sz w:val="21"/>
          <w:szCs w:val="21"/>
          <w:lang w:val="uk-UA"/>
        </w:rPr>
        <w:t>∆П</w:t>
      </w:r>
      <w:r w:rsidR="00502BBE" w:rsidRPr="005A5D47">
        <w:rPr>
          <w:rFonts w:ascii="Times New Roman" w:eastAsia="Times New Roman" w:hAnsi="Times New Roman" w:cs="Times New Roman"/>
          <w:color w:val="231F20"/>
          <w:spacing w:val="-20"/>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9"/>
          <w:sz w:val="21"/>
          <w:szCs w:val="21"/>
          <w:lang w:val="uk-UA"/>
        </w:rPr>
        <w:t></w:t>
      </w:r>
      <w:r w:rsidR="00502BBE" w:rsidRPr="005A5D47">
        <w:rPr>
          <w:rFonts w:ascii="Times New Roman" w:eastAsia="Times New Roman" w:hAnsi="Times New Roman" w:cs="Times New Roman"/>
          <w:color w:val="231F20"/>
          <w:position w:val="14"/>
          <w:sz w:val="21"/>
          <w:szCs w:val="21"/>
          <w:lang w:val="uk-UA"/>
        </w:rPr>
        <w:t>947</w:t>
      </w:r>
      <w:r w:rsidR="00502BBE" w:rsidRPr="005A5D47">
        <w:rPr>
          <w:rFonts w:ascii="Times New Roman" w:eastAsia="Times New Roman" w:hAnsi="Times New Roman" w:cs="Times New Roman"/>
          <w:color w:val="231F20"/>
          <w:spacing w:val="-24"/>
          <w:position w:val="14"/>
          <w:sz w:val="21"/>
          <w:szCs w:val="21"/>
          <w:lang w:val="uk-UA"/>
        </w:rPr>
        <w:t xml:space="preserve"> </w:t>
      </w:r>
      <w:r w:rsidR="00D14449">
        <w:rPr>
          <w:rFonts w:ascii="Times New Roman" w:eastAsia="Symbol" w:hAnsi="Times New Roman" w:cs="Times New Roman"/>
          <w:b/>
          <w:bCs/>
          <w:color w:val="231F20"/>
          <w:spacing w:val="3"/>
          <w:sz w:val="21"/>
          <w:szCs w:val="21"/>
          <w:lang w:val="uk-UA"/>
        </w:rPr>
        <w:t>×</w:t>
      </w:r>
      <w:r w:rsidR="00502BBE" w:rsidRPr="005A5D47">
        <w:rPr>
          <w:rFonts w:ascii="Times New Roman" w:eastAsia="Times New Roman" w:hAnsi="Times New Roman" w:cs="Times New Roman"/>
          <w:color w:val="231F20"/>
          <w:spacing w:val="2"/>
          <w:sz w:val="21"/>
          <w:szCs w:val="21"/>
          <w:lang w:val="uk-UA"/>
        </w:rPr>
        <w:t>100</w:t>
      </w:r>
      <w:r w:rsidR="00502BBE" w:rsidRPr="005A5D47">
        <w:rPr>
          <w:rFonts w:ascii="Times New Roman" w:eastAsia="Times New Roman" w:hAnsi="Times New Roman" w:cs="Times New Roman"/>
          <w:color w:val="231F20"/>
          <w:spacing w:val="-30"/>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40"/>
          <w:sz w:val="21"/>
          <w:szCs w:val="21"/>
          <w:lang w:val="uk-UA"/>
        </w:rPr>
        <w:t></w:t>
      </w:r>
      <w:r w:rsidR="00502BBE" w:rsidRPr="005A5D47">
        <w:rPr>
          <w:rFonts w:ascii="Times New Roman" w:eastAsia="Times New Roman" w:hAnsi="Times New Roman" w:cs="Times New Roman"/>
          <w:color w:val="231F20"/>
          <w:sz w:val="21"/>
          <w:szCs w:val="21"/>
          <w:lang w:val="uk-UA"/>
        </w:rPr>
        <w:t>100</w:t>
      </w:r>
      <w:r w:rsidR="00502BBE" w:rsidRPr="005A5D47">
        <w:rPr>
          <w:rFonts w:ascii="Times New Roman" w:eastAsia="Times New Roman" w:hAnsi="Times New Roman" w:cs="Times New Roman"/>
          <w:color w:val="231F20"/>
          <w:spacing w:val="-2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0"/>
          <w:sz w:val="21"/>
          <w:szCs w:val="21"/>
          <w:lang w:val="uk-UA"/>
        </w:rPr>
        <w:t></w:t>
      </w:r>
      <w:r w:rsidR="00502BBE" w:rsidRPr="005A5D47">
        <w:rPr>
          <w:rFonts w:ascii="Times New Roman" w:eastAsia="Times New Roman" w:hAnsi="Times New Roman" w:cs="Times New Roman"/>
          <w:color w:val="231F20"/>
          <w:spacing w:val="3"/>
          <w:sz w:val="21"/>
          <w:szCs w:val="21"/>
          <w:lang w:val="uk-UA"/>
        </w:rPr>
        <w:t>7,1%.</w:t>
      </w:r>
    </w:p>
    <w:p w:rsidR="00CA48AE" w:rsidRPr="005A5D47" w:rsidRDefault="00502BBE">
      <w:pPr>
        <w:spacing w:line="203" w:lineRule="exact"/>
        <w:ind w:left="959" w:right="224"/>
        <w:rPr>
          <w:rFonts w:ascii="Times New Roman" w:eastAsia="Times New Roman" w:hAnsi="Times New Roman" w:cs="Times New Roman"/>
          <w:sz w:val="21"/>
          <w:szCs w:val="21"/>
          <w:lang w:val="uk-UA"/>
        </w:rPr>
      </w:pPr>
      <w:r w:rsidRPr="005A5D47">
        <w:rPr>
          <w:rFonts w:ascii="Times New Roman"/>
          <w:color w:val="231F20"/>
          <w:sz w:val="21"/>
          <w:lang w:val="uk-UA"/>
        </w:rPr>
        <w:t>884</w:t>
      </w:r>
    </w:p>
    <w:p w:rsidR="00CA48AE" w:rsidRPr="005A5D47" w:rsidRDefault="00CA48AE">
      <w:pPr>
        <w:spacing w:line="203" w:lineRule="exact"/>
        <w:rPr>
          <w:rFonts w:ascii="Times New Roman" w:eastAsia="Times New Roman" w:hAnsi="Times New Roman" w:cs="Times New Roman"/>
          <w:sz w:val="21"/>
          <w:szCs w:val="21"/>
          <w:lang w:val="uk-UA"/>
        </w:rPr>
        <w:sectPr w:rsidR="00CA48AE" w:rsidRPr="005A5D47">
          <w:headerReference w:type="default" r:id="rId535"/>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502BBE">
      <w:pPr>
        <w:pStyle w:val="41"/>
        <w:rPr>
          <w:b w:val="0"/>
          <w:bCs w:val="0"/>
          <w:i w:val="0"/>
          <w:lang w:val="uk-UA"/>
        </w:rPr>
      </w:pPr>
      <w:r w:rsidRPr="005A5D47">
        <w:rPr>
          <w:color w:val="231F20"/>
          <w:spacing w:val="-1"/>
          <w:w w:val="110"/>
          <w:lang w:val="uk-UA"/>
        </w:rPr>
        <w:t>3a</w:t>
      </w:r>
      <w:r w:rsidR="00E23F00" w:rsidRPr="005A5D47">
        <w:rPr>
          <w:color w:val="231F20"/>
          <w:spacing w:val="-1"/>
          <w:w w:val="110"/>
          <w:lang w:val="uk-UA"/>
        </w:rPr>
        <w:t>дача</w:t>
      </w:r>
      <w:r w:rsidRPr="005A5D47">
        <w:rPr>
          <w:color w:val="231F20"/>
          <w:spacing w:val="-28"/>
          <w:w w:val="110"/>
          <w:lang w:val="uk-UA"/>
        </w:rPr>
        <w:t xml:space="preserve"> </w:t>
      </w:r>
      <w:r w:rsidRPr="005A5D47">
        <w:rPr>
          <w:color w:val="231F20"/>
          <w:spacing w:val="-2"/>
          <w:w w:val="110"/>
          <w:lang w:val="uk-UA"/>
        </w:rPr>
        <w:t>7.5</w:t>
      </w:r>
    </w:p>
    <w:p w:rsidR="00E23F00" w:rsidRPr="005A5D47" w:rsidRDefault="00E23F00" w:rsidP="00E23F00">
      <w:pPr>
        <w:pStyle w:val="9"/>
        <w:shd w:val="clear" w:color="auto" w:fill="auto"/>
        <w:spacing w:after="134" w:line="230" w:lineRule="exact"/>
        <w:ind w:left="20" w:right="40" w:firstLine="320"/>
        <w:jc w:val="both"/>
        <w:rPr>
          <w:lang w:val="uk-UA"/>
        </w:rPr>
      </w:pPr>
      <w:r w:rsidRPr="005A5D47">
        <w:rPr>
          <w:lang w:val="uk-UA"/>
        </w:rPr>
        <w:t>Визначити приріст обсягу в</w:t>
      </w:r>
      <w:r w:rsidR="009C33DF">
        <w:rPr>
          <w:lang w:val="uk-UA"/>
        </w:rPr>
        <w:t>иробництва підприємства за раху</w:t>
      </w:r>
      <w:r w:rsidRPr="005A5D47">
        <w:rPr>
          <w:lang w:val="uk-UA"/>
        </w:rPr>
        <w:t>нок росту продуктивності праці за даними таблиці 7.1.</w:t>
      </w:r>
    </w:p>
    <w:p w:rsidR="00CA48AE" w:rsidRPr="005A5D47" w:rsidRDefault="00CA48AE">
      <w:pPr>
        <w:pStyle w:val="a3"/>
        <w:spacing w:line="249" w:lineRule="exact"/>
        <w:rPr>
          <w:lang w:val="uk-UA"/>
        </w:rPr>
      </w:pPr>
    </w:p>
    <w:p w:rsidR="00CA48AE" w:rsidRPr="005A5D47" w:rsidRDefault="00E23F00">
      <w:pPr>
        <w:spacing w:before="153"/>
        <w:ind w:right="125"/>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 7.1.</w:t>
      </w:r>
    </w:p>
    <w:p w:rsidR="00CA48AE" w:rsidRPr="005A5D47" w:rsidRDefault="00E23F00">
      <w:pPr>
        <w:spacing w:before="53"/>
        <w:ind w:left="1901"/>
        <w:rPr>
          <w:rFonts w:ascii="Times New Roman" w:eastAsia="Times New Roman" w:hAnsi="Times New Roman" w:cs="Times New Roman"/>
          <w:sz w:val="24"/>
          <w:szCs w:val="24"/>
          <w:lang w:val="uk-UA"/>
        </w:rPr>
      </w:pPr>
      <w:r w:rsidRPr="005A5D47">
        <w:rPr>
          <w:rFonts w:ascii="Times New Roman" w:hAnsi="Times New Roman"/>
          <w:b/>
          <w:color w:val="231F20"/>
          <w:spacing w:val="-2"/>
          <w:w w:val="110"/>
          <w:sz w:val="24"/>
          <w:szCs w:val="24"/>
          <w:lang w:val="uk-UA"/>
        </w:rPr>
        <w:t xml:space="preserve">Вхідні дані для розрахунків </w:t>
      </w:r>
    </w:p>
    <w:p w:rsidR="00CA48AE" w:rsidRPr="005A5D47" w:rsidRDefault="00CA48AE">
      <w:pPr>
        <w:spacing w:before="1"/>
        <w:rPr>
          <w:rFonts w:ascii="Times New Roman" w:eastAsia="Times New Roman" w:hAnsi="Times New Roman" w:cs="Times New Roman"/>
          <w:sz w:val="10"/>
          <w:szCs w:val="10"/>
          <w:lang w:val="uk-UA"/>
        </w:rPr>
      </w:pPr>
    </w:p>
    <w:tbl>
      <w:tblPr>
        <w:tblW w:w="0" w:type="auto"/>
        <w:tblLayout w:type="fixed"/>
        <w:tblCellMar>
          <w:left w:w="10" w:type="dxa"/>
          <w:right w:w="10" w:type="dxa"/>
        </w:tblCellMar>
        <w:tblLook w:val="0000"/>
      </w:tblPr>
      <w:tblGrid>
        <w:gridCol w:w="3835"/>
        <w:gridCol w:w="1344"/>
        <w:gridCol w:w="1358"/>
      </w:tblGrid>
      <w:tr w:rsidR="00E23F00" w:rsidRPr="005A5D47" w:rsidTr="00E23F00">
        <w:trPr>
          <w:trHeight w:hRule="exact" w:val="346"/>
        </w:trPr>
        <w:tc>
          <w:tcPr>
            <w:tcW w:w="3835" w:type="dxa"/>
            <w:tcBorders>
              <w:top w:val="single" w:sz="4" w:space="0" w:color="auto"/>
              <w:left w:val="single" w:sz="4" w:space="0" w:color="auto"/>
            </w:tcBorders>
            <w:shd w:val="clear" w:color="auto" w:fill="FFFFFF"/>
          </w:tcPr>
          <w:p w:rsidR="00E23F00" w:rsidRPr="005A5D47" w:rsidRDefault="00E23F00" w:rsidP="00E23F0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Показник</w:t>
            </w:r>
          </w:p>
        </w:tc>
        <w:tc>
          <w:tcPr>
            <w:tcW w:w="1344" w:type="dxa"/>
            <w:tcBorders>
              <w:top w:val="single" w:sz="4" w:space="0" w:color="auto"/>
              <w:left w:val="single" w:sz="4" w:space="0" w:color="auto"/>
            </w:tcBorders>
            <w:shd w:val="clear" w:color="auto" w:fill="FFFFFF"/>
          </w:tcPr>
          <w:p w:rsidR="00E23F00" w:rsidRPr="005A5D47" w:rsidRDefault="00E23F00" w:rsidP="00E23F0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Базовий рік</w:t>
            </w:r>
          </w:p>
        </w:tc>
        <w:tc>
          <w:tcPr>
            <w:tcW w:w="1358" w:type="dxa"/>
            <w:tcBorders>
              <w:top w:val="single" w:sz="4" w:space="0" w:color="auto"/>
              <w:left w:val="single" w:sz="4" w:space="0" w:color="auto"/>
              <w:right w:val="single" w:sz="4" w:space="0" w:color="auto"/>
            </w:tcBorders>
            <w:shd w:val="clear" w:color="auto" w:fill="FFFFFF"/>
          </w:tcPr>
          <w:p w:rsidR="00E23F00" w:rsidRPr="005A5D47" w:rsidRDefault="00E23F00" w:rsidP="00E23F0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Звітний рік</w:t>
            </w:r>
          </w:p>
        </w:tc>
      </w:tr>
      <w:tr w:rsidR="00E23F00" w:rsidRPr="005A5D47" w:rsidTr="00E23F00">
        <w:trPr>
          <w:trHeight w:hRule="exact" w:val="322"/>
        </w:trPr>
        <w:tc>
          <w:tcPr>
            <w:tcW w:w="3835" w:type="dxa"/>
            <w:tcBorders>
              <w:top w:val="single" w:sz="4" w:space="0" w:color="auto"/>
              <w:left w:val="single" w:sz="4" w:space="0" w:color="auto"/>
            </w:tcBorders>
            <w:shd w:val="clear" w:color="auto" w:fill="FFFFFF"/>
          </w:tcPr>
          <w:p w:rsidR="00E23F00" w:rsidRPr="005A5D47" w:rsidRDefault="00E23F00" w:rsidP="00E23F00">
            <w:pPr>
              <w:pStyle w:val="9"/>
              <w:shd w:val="clear" w:color="auto" w:fill="auto"/>
              <w:spacing w:after="0" w:line="240" w:lineRule="exact"/>
              <w:ind w:left="120" w:firstLine="0"/>
              <w:jc w:val="left"/>
              <w:rPr>
                <w:b/>
                <w:sz w:val="20"/>
                <w:szCs w:val="20"/>
                <w:lang w:val="uk-UA"/>
              </w:rPr>
            </w:pPr>
            <w:r w:rsidRPr="005A5D47">
              <w:rPr>
                <w:rStyle w:val="BookmanOldStyle12pt"/>
                <w:rFonts w:ascii="Times New Roman" w:hAnsi="Times New Roman" w:cs="Times New Roman"/>
                <w:b w:val="0"/>
                <w:sz w:val="20"/>
                <w:szCs w:val="20"/>
              </w:rPr>
              <w:t>Обсяг товарної продукції, тис. грн</w:t>
            </w:r>
          </w:p>
        </w:tc>
        <w:tc>
          <w:tcPr>
            <w:tcW w:w="1344" w:type="dxa"/>
            <w:tcBorders>
              <w:top w:val="single" w:sz="4" w:space="0" w:color="auto"/>
              <w:left w:val="single" w:sz="4" w:space="0" w:color="auto"/>
            </w:tcBorders>
            <w:shd w:val="clear" w:color="auto" w:fill="FFFFFF"/>
          </w:tcPr>
          <w:p w:rsidR="00E23F00" w:rsidRPr="005A5D47" w:rsidRDefault="00E23F00" w:rsidP="00E23F0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11 800</w:t>
            </w:r>
          </w:p>
        </w:tc>
        <w:tc>
          <w:tcPr>
            <w:tcW w:w="1358" w:type="dxa"/>
            <w:tcBorders>
              <w:top w:val="single" w:sz="4" w:space="0" w:color="auto"/>
              <w:left w:val="single" w:sz="4" w:space="0" w:color="auto"/>
              <w:right w:val="single" w:sz="4" w:space="0" w:color="auto"/>
            </w:tcBorders>
            <w:shd w:val="clear" w:color="auto" w:fill="FFFFFF"/>
          </w:tcPr>
          <w:p w:rsidR="00E23F00" w:rsidRPr="005A5D47" w:rsidRDefault="00E23F00" w:rsidP="00E23F0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12 900</w:t>
            </w:r>
          </w:p>
        </w:tc>
      </w:tr>
      <w:tr w:rsidR="00E23F00" w:rsidRPr="005A5D47" w:rsidTr="00E23F00">
        <w:trPr>
          <w:trHeight w:hRule="exact" w:val="331"/>
        </w:trPr>
        <w:tc>
          <w:tcPr>
            <w:tcW w:w="3835" w:type="dxa"/>
            <w:tcBorders>
              <w:top w:val="single" w:sz="4" w:space="0" w:color="auto"/>
              <w:left w:val="single" w:sz="4" w:space="0" w:color="auto"/>
              <w:bottom w:val="single" w:sz="4" w:space="0" w:color="auto"/>
            </w:tcBorders>
            <w:shd w:val="clear" w:color="auto" w:fill="FFFFFF"/>
          </w:tcPr>
          <w:p w:rsidR="00E23F00" w:rsidRPr="005A5D47" w:rsidRDefault="00E23F00" w:rsidP="00E23F00">
            <w:pPr>
              <w:pStyle w:val="9"/>
              <w:shd w:val="clear" w:color="auto" w:fill="auto"/>
              <w:spacing w:after="0" w:line="240" w:lineRule="exact"/>
              <w:ind w:left="120" w:firstLine="0"/>
              <w:jc w:val="left"/>
              <w:rPr>
                <w:b/>
                <w:sz w:val="20"/>
                <w:szCs w:val="20"/>
                <w:lang w:val="uk-UA"/>
              </w:rPr>
            </w:pPr>
            <w:r w:rsidRPr="005A5D47">
              <w:rPr>
                <w:rStyle w:val="BookmanOldStyle12pt"/>
                <w:rFonts w:ascii="Times New Roman" w:hAnsi="Times New Roman" w:cs="Times New Roman"/>
                <w:b w:val="0"/>
                <w:sz w:val="20"/>
                <w:szCs w:val="20"/>
              </w:rPr>
              <w:t>Чисельність персоналу, чол.</w:t>
            </w:r>
          </w:p>
        </w:tc>
        <w:tc>
          <w:tcPr>
            <w:tcW w:w="1344" w:type="dxa"/>
            <w:tcBorders>
              <w:top w:val="single" w:sz="4" w:space="0" w:color="auto"/>
              <w:left w:val="single" w:sz="4" w:space="0" w:color="auto"/>
              <w:bottom w:val="single" w:sz="4" w:space="0" w:color="auto"/>
            </w:tcBorders>
            <w:shd w:val="clear" w:color="auto" w:fill="FFFFFF"/>
          </w:tcPr>
          <w:p w:rsidR="00E23F00" w:rsidRPr="005A5D47" w:rsidRDefault="00E23F00" w:rsidP="00E23F0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428</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E23F00" w:rsidRPr="005A5D47" w:rsidRDefault="00E23F00" w:rsidP="00E23F0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442</w:t>
            </w:r>
          </w:p>
        </w:tc>
      </w:tr>
    </w:tbl>
    <w:p w:rsidR="00CA48AE" w:rsidRPr="005A5D47" w:rsidRDefault="00CA48AE">
      <w:pPr>
        <w:spacing w:before="3"/>
        <w:rPr>
          <w:rFonts w:ascii="Times New Roman" w:eastAsia="Times New Roman" w:hAnsi="Times New Roman" w:cs="Times New Roman"/>
          <w:sz w:val="13"/>
          <w:szCs w:val="13"/>
          <w:lang w:val="uk-UA"/>
        </w:rPr>
      </w:pPr>
    </w:p>
    <w:p w:rsidR="00E23F00" w:rsidRPr="005A5D47" w:rsidRDefault="00E23F00" w:rsidP="00E23F00">
      <w:pPr>
        <w:pStyle w:val="540"/>
        <w:keepNext/>
        <w:keepLines/>
        <w:shd w:val="clear" w:color="auto" w:fill="auto"/>
        <w:spacing w:before="167" w:after="110" w:line="220" w:lineRule="exact"/>
        <w:ind w:right="80"/>
        <w:rPr>
          <w:lang w:val="uk-UA"/>
        </w:rPr>
      </w:pPr>
      <w:bookmarkStart w:id="87" w:name="bookmark180"/>
      <w:r w:rsidRPr="005A5D47">
        <w:rPr>
          <w:lang w:val="uk-UA"/>
        </w:rPr>
        <w:t>Розв’язання</w:t>
      </w:r>
      <w:bookmarkEnd w:id="87"/>
    </w:p>
    <w:p w:rsidR="00E23F00" w:rsidRPr="005A5D47" w:rsidRDefault="00E23F00" w:rsidP="00E23F00">
      <w:pPr>
        <w:pStyle w:val="9"/>
        <w:shd w:val="clear" w:color="auto" w:fill="auto"/>
        <w:spacing w:after="204" w:line="230" w:lineRule="exact"/>
        <w:ind w:left="20" w:right="40" w:firstLine="320"/>
        <w:jc w:val="both"/>
        <w:rPr>
          <w:lang w:val="uk-UA"/>
        </w:rPr>
      </w:pPr>
      <w:r w:rsidRPr="005A5D47">
        <w:rPr>
          <w:lang w:val="uk-UA"/>
        </w:rPr>
        <w:t>Приріст обсягу виробництва за рахунок росту продуктивності праці визначається за формулою:</w:t>
      </w:r>
    </w:p>
    <w:p w:rsidR="00CA48AE" w:rsidRPr="005A5D47" w:rsidRDefault="00562F39">
      <w:pPr>
        <w:spacing w:before="81" w:line="343" w:lineRule="exact"/>
        <w:ind w:left="101" w:right="89"/>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8112" behindDoc="1" locked="0" layoutInCell="1" allowOverlap="1">
            <wp:simplePos x="0" y="0"/>
            <wp:positionH relativeFrom="page">
              <wp:posOffset>2795270</wp:posOffset>
            </wp:positionH>
            <wp:positionV relativeFrom="paragraph">
              <wp:posOffset>226695</wp:posOffset>
            </wp:positionV>
            <wp:extent cx="207010" cy="6350"/>
            <wp:effectExtent l="0" t="0" r="0" b="0"/>
            <wp:wrapNone/>
            <wp:docPr id="556"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10" cy="6350"/>
                    </a:xfrm>
                    <a:prstGeom prst="rect">
                      <a:avLst/>
                    </a:prstGeom>
                    <a:noFill/>
                  </pic:spPr>
                </pic:pic>
              </a:graphicData>
            </a:graphic>
          </wp:anchor>
        </w:drawing>
      </w:r>
      <w:r w:rsidR="00E23F00" w:rsidRPr="005A5D47">
        <w:rPr>
          <w:rFonts w:ascii="Times New Roman" w:eastAsia="Times New Roman" w:hAnsi="Times New Roman" w:cs="Times New Roman"/>
          <w:color w:val="231F20"/>
          <w:w w:val="110"/>
          <w:sz w:val="21"/>
          <w:szCs w:val="21"/>
          <w:lang w:val="uk-UA"/>
        </w:rPr>
        <w:t>∆</w:t>
      </w:r>
      <w:r w:rsidR="00502BBE" w:rsidRPr="005A5D47">
        <w:rPr>
          <w:rFonts w:ascii="Times New Roman" w:eastAsia="Times New Roman" w:hAnsi="Times New Roman" w:cs="Times New Roman"/>
          <w:i/>
          <w:color w:val="231F20"/>
          <w:w w:val="110"/>
          <w:sz w:val="21"/>
          <w:szCs w:val="21"/>
          <w:lang w:val="uk-UA"/>
        </w:rPr>
        <w:t>Q</w:t>
      </w:r>
      <w:r w:rsidR="00E23F00" w:rsidRPr="005A5D47">
        <w:rPr>
          <w:rFonts w:ascii="Times New Roman" w:eastAsia="Times New Roman" w:hAnsi="Times New Roman" w:cs="Times New Roman"/>
          <w:color w:val="231F20"/>
          <w:w w:val="110"/>
          <w:sz w:val="21"/>
          <w:szCs w:val="21"/>
          <w:lang w:val="uk-UA"/>
        </w:rPr>
        <w:t>п</w:t>
      </w:r>
      <w:r w:rsidR="00502BBE" w:rsidRPr="005A5D47">
        <w:rPr>
          <w:rFonts w:ascii="Times New Roman" w:eastAsia="Times New Roman" w:hAnsi="Times New Roman" w:cs="Times New Roman"/>
          <w:color w:val="231F20"/>
          <w:w w:val="110"/>
          <w:sz w:val="21"/>
          <w:szCs w:val="21"/>
          <w:lang w:val="uk-UA"/>
        </w:rPr>
        <w:t>p</w:t>
      </w:r>
      <w:r w:rsidR="00502BBE" w:rsidRPr="005A5D47">
        <w:rPr>
          <w:rFonts w:ascii="Times New Roman" w:eastAsia="Times New Roman" w:hAnsi="Times New Roman" w:cs="Times New Roman"/>
          <w:color w:val="231F20"/>
          <w:spacing w:val="-30"/>
          <w:w w:val="110"/>
          <w:sz w:val="21"/>
          <w:szCs w:val="21"/>
          <w:lang w:val="uk-UA"/>
        </w:rPr>
        <w:t xml:space="preserve"> </w:t>
      </w:r>
      <w:r w:rsidR="00502BBE" w:rsidRPr="005A5D47">
        <w:rPr>
          <w:rFonts w:ascii="Symbol" w:eastAsia="Symbol" w:hAnsi="Symbol" w:cs="Symbol"/>
          <w:b/>
          <w:bCs/>
          <w:color w:val="231F20"/>
          <w:w w:val="110"/>
          <w:sz w:val="21"/>
          <w:szCs w:val="21"/>
          <w:lang w:val="uk-UA"/>
        </w:rPr>
        <w:t></w:t>
      </w:r>
      <w:r w:rsidR="00502BBE" w:rsidRPr="005A5D47">
        <w:rPr>
          <w:rFonts w:ascii="Symbol" w:eastAsia="Symbol" w:hAnsi="Symbol" w:cs="Symbol"/>
          <w:b/>
          <w:bCs/>
          <w:color w:val="231F20"/>
          <w:spacing w:val="-38"/>
          <w:w w:val="110"/>
          <w:sz w:val="21"/>
          <w:szCs w:val="21"/>
          <w:lang w:val="uk-UA"/>
        </w:rPr>
        <w:t></w:t>
      </w:r>
      <w:r w:rsidR="00502BBE" w:rsidRPr="005A5D47">
        <w:rPr>
          <w:rFonts w:ascii="Times New Roman" w:eastAsia="Times New Roman" w:hAnsi="Times New Roman" w:cs="Times New Roman"/>
          <w:color w:val="231F20"/>
          <w:w w:val="110"/>
          <w:sz w:val="21"/>
          <w:szCs w:val="21"/>
          <w:lang w:val="uk-UA"/>
        </w:rPr>
        <w:t>100</w:t>
      </w:r>
      <w:r w:rsidR="00502BBE" w:rsidRPr="005A5D47">
        <w:rPr>
          <w:rFonts w:ascii="Times New Roman" w:eastAsia="Times New Roman" w:hAnsi="Times New Roman" w:cs="Times New Roman"/>
          <w:color w:val="231F20"/>
          <w:spacing w:val="-36"/>
          <w:w w:val="110"/>
          <w:sz w:val="21"/>
          <w:szCs w:val="21"/>
          <w:lang w:val="uk-UA"/>
        </w:rPr>
        <w:t xml:space="preserve"> </w:t>
      </w:r>
      <w:r w:rsidR="00502BBE" w:rsidRPr="005A5D47">
        <w:rPr>
          <w:rFonts w:ascii="Symbol" w:eastAsia="Symbol" w:hAnsi="Symbol" w:cs="Symbol"/>
          <w:b/>
          <w:bCs/>
          <w:color w:val="231F20"/>
          <w:w w:val="110"/>
          <w:sz w:val="21"/>
          <w:szCs w:val="21"/>
          <w:lang w:val="uk-UA"/>
        </w:rPr>
        <w:t></w:t>
      </w:r>
      <w:r w:rsidR="00502BBE" w:rsidRPr="005A5D47">
        <w:rPr>
          <w:rFonts w:ascii="Symbol" w:eastAsia="Symbol" w:hAnsi="Symbol" w:cs="Symbol"/>
          <w:b/>
          <w:bCs/>
          <w:color w:val="231F20"/>
          <w:spacing w:val="-17"/>
          <w:w w:val="110"/>
          <w:sz w:val="21"/>
          <w:szCs w:val="21"/>
          <w:lang w:val="uk-UA"/>
        </w:rPr>
        <w:t></w:t>
      </w:r>
      <w:r w:rsidR="00E23F00" w:rsidRPr="005A5D47">
        <w:rPr>
          <w:rFonts w:ascii="Times New Roman" w:eastAsia="Times New Roman" w:hAnsi="Times New Roman" w:cs="Times New Roman"/>
          <w:color w:val="231F20"/>
          <w:spacing w:val="-1"/>
          <w:w w:val="135"/>
          <w:position w:val="14"/>
          <w:sz w:val="21"/>
          <w:szCs w:val="21"/>
          <w:lang w:val="uk-UA"/>
        </w:rPr>
        <w:t>∆</w:t>
      </w:r>
      <w:r w:rsidR="00E23F00" w:rsidRPr="005A5D47">
        <w:rPr>
          <w:rFonts w:ascii="Times New Roman" w:eastAsia="Times New Roman" w:hAnsi="Times New Roman" w:cs="Times New Roman"/>
          <w:color w:val="231F20"/>
          <w:spacing w:val="-37"/>
          <w:w w:val="135"/>
          <w:position w:val="14"/>
          <w:sz w:val="21"/>
          <w:szCs w:val="21"/>
          <w:lang w:val="uk-UA"/>
        </w:rPr>
        <w:t xml:space="preserve">Ч </w:t>
      </w:r>
      <w:r w:rsidR="00E23F00" w:rsidRPr="005A5D47">
        <w:rPr>
          <w:rFonts w:ascii="Symbol" w:eastAsia="Symbol" w:hAnsi="Symbol" w:cs="Symbol"/>
          <w:b/>
          <w:bCs/>
          <w:color w:val="231F20"/>
          <w:spacing w:val="7"/>
          <w:sz w:val="21"/>
          <w:szCs w:val="21"/>
          <w:lang w:val="uk-UA"/>
        </w:rPr>
        <w:t></w:t>
      </w:r>
      <w:r w:rsidR="00502BBE" w:rsidRPr="005A5D47">
        <w:rPr>
          <w:rFonts w:ascii="Times New Roman" w:eastAsia="Times New Roman" w:hAnsi="Times New Roman" w:cs="Times New Roman"/>
          <w:color w:val="231F20"/>
          <w:spacing w:val="3"/>
          <w:sz w:val="21"/>
          <w:szCs w:val="21"/>
          <w:lang w:val="uk-UA"/>
        </w:rPr>
        <w:t>100</w:t>
      </w:r>
      <w:r w:rsidR="00502BBE" w:rsidRPr="005A5D47">
        <w:rPr>
          <w:rFonts w:ascii="Times New Roman" w:eastAsia="Times New Roman" w:hAnsi="Times New Roman" w:cs="Times New Roman"/>
          <w:color w:val="231F20"/>
          <w:spacing w:val="-32"/>
          <w:sz w:val="21"/>
          <w:szCs w:val="21"/>
          <w:lang w:val="uk-UA"/>
        </w:rPr>
        <w:t xml:space="preserve"> </w:t>
      </w:r>
      <w:r w:rsidR="00502BBE" w:rsidRPr="005A5D47">
        <w:rPr>
          <w:rFonts w:ascii="Times New Roman" w:eastAsia="Times New Roman" w:hAnsi="Times New Roman" w:cs="Times New Roman"/>
          <w:color w:val="231F20"/>
          <w:w w:val="110"/>
          <w:sz w:val="21"/>
          <w:szCs w:val="21"/>
          <w:lang w:val="uk-UA"/>
        </w:rPr>
        <w:t>,</w:t>
      </w:r>
    </w:p>
    <w:p w:rsidR="00CA48AE" w:rsidRPr="005A5D47" w:rsidRDefault="00E23F00" w:rsidP="00E23F00">
      <w:pPr>
        <w:ind w:left="1314" w:right="646"/>
        <w:jc w:val="center"/>
        <w:rPr>
          <w:rFonts w:ascii="Times New Roman" w:eastAsia="Times New Roman" w:hAnsi="Times New Roman" w:cs="Times New Roman"/>
          <w:sz w:val="21"/>
          <w:szCs w:val="21"/>
          <w:lang w:val="uk-UA"/>
        </w:rPr>
      </w:pPr>
      <w:r w:rsidRPr="005A5D47">
        <w:rPr>
          <w:rFonts w:ascii="Times New Roman" w:hAnsi="Times New Roman" w:cs="Times New Roman"/>
          <w:color w:val="231F20"/>
          <w:spacing w:val="-1"/>
          <w:w w:val="110"/>
          <w:sz w:val="21"/>
          <w:lang w:val="uk-UA"/>
        </w:rPr>
        <w:t>∆</w:t>
      </w:r>
      <w:r w:rsidR="00502BBE" w:rsidRPr="005A5D47">
        <w:rPr>
          <w:rFonts w:ascii="Times New Roman"/>
          <w:i/>
          <w:color w:val="231F20"/>
          <w:spacing w:val="-2"/>
          <w:w w:val="110"/>
          <w:sz w:val="21"/>
          <w:lang w:val="uk-UA"/>
        </w:rPr>
        <w:t>Q</w:t>
      </w:r>
    </w:p>
    <w:p w:rsidR="00E23F00" w:rsidRPr="005A5D47" w:rsidRDefault="00E23F00" w:rsidP="00E23F00">
      <w:pPr>
        <w:pStyle w:val="9"/>
        <w:shd w:val="clear" w:color="auto" w:fill="auto"/>
        <w:spacing w:after="0" w:line="230" w:lineRule="exact"/>
        <w:ind w:left="20" w:firstLine="0"/>
        <w:jc w:val="left"/>
        <w:rPr>
          <w:lang w:val="uk-UA"/>
        </w:rPr>
      </w:pPr>
      <w:r w:rsidRPr="005A5D47">
        <w:rPr>
          <w:lang w:val="uk-UA"/>
        </w:rPr>
        <w:t>де ДЧ — приріст чисельності, %;</w:t>
      </w:r>
    </w:p>
    <w:p w:rsidR="00E23F00" w:rsidRPr="005A5D47" w:rsidRDefault="00E23F00" w:rsidP="00E23F00">
      <w:pPr>
        <w:pStyle w:val="9"/>
        <w:shd w:val="clear" w:color="auto" w:fill="auto"/>
        <w:spacing w:after="0" w:line="230" w:lineRule="exact"/>
        <w:ind w:left="20" w:firstLine="320"/>
        <w:jc w:val="both"/>
        <w:rPr>
          <w:lang w:val="uk-UA"/>
        </w:rPr>
      </w:pPr>
      <w:r w:rsidRPr="005A5D47">
        <w:rPr>
          <w:lang w:val="uk-UA"/>
        </w:rPr>
        <w:t>ДО — приріст обсягу виробництва, %.</w:t>
      </w:r>
    </w:p>
    <w:p w:rsidR="00E23F00" w:rsidRPr="005A5D47" w:rsidRDefault="00E23F00" w:rsidP="00E23F00">
      <w:pPr>
        <w:pStyle w:val="9"/>
        <w:shd w:val="clear" w:color="auto" w:fill="auto"/>
        <w:spacing w:after="0" w:line="230" w:lineRule="exact"/>
        <w:ind w:left="20" w:firstLine="320"/>
        <w:jc w:val="both"/>
        <w:rPr>
          <w:lang w:val="uk-UA"/>
        </w:rPr>
      </w:pPr>
      <w:r w:rsidRPr="005A5D47">
        <w:rPr>
          <w:lang w:val="uk-UA"/>
        </w:rPr>
        <w:t>Визначимо приріст чисельності працівників:</w:t>
      </w:r>
    </w:p>
    <w:p w:rsidR="00CA48AE" w:rsidRPr="005A5D47" w:rsidRDefault="00562F39">
      <w:pPr>
        <w:spacing w:before="84" w:line="343" w:lineRule="exact"/>
        <w:ind w:left="443"/>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39136" behindDoc="1" locked="0" layoutInCell="1" allowOverlap="1">
            <wp:simplePos x="0" y="0"/>
            <wp:positionH relativeFrom="page">
              <wp:posOffset>1136650</wp:posOffset>
            </wp:positionH>
            <wp:positionV relativeFrom="paragraph">
              <wp:posOffset>227965</wp:posOffset>
            </wp:positionV>
            <wp:extent cx="223520" cy="6350"/>
            <wp:effectExtent l="0" t="0" r="0" b="0"/>
            <wp:wrapNone/>
            <wp:docPr id="555"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6350"/>
                    </a:xfrm>
                    <a:prstGeom prst="rect">
                      <a:avLst/>
                    </a:prstGeom>
                    <a:noFill/>
                  </pic:spPr>
                </pic:pic>
              </a:graphicData>
            </a:graphic>
          </wp:anchor>
        </w:drawing>
      </w:r>
      <w:r w:rsidR="00E23F00" w:rsidRPr="005A5D47">
        <w:rPr>
          <w:rFonts w:ascii="Times New Roman" w:eastAsia="Times New Roman" w:hAnsi="Times New Roman" w:cs="Times New Roman"/>
          <w:color w:val="231F20"/>
          <w:spacing w:val="-1"/>
          <w:w w:val="135"/>
          <w:sz w:val="21"/>
          <w:szCs w:val="21"/>
          <w:lang w:val="uk-UA"/>
        </w:rPr>
        <w:t>∆Ч</w:t>
      </w:r>
      <w:r w:rsidR="00502BBE" w:rsidRPr="005A5D47">
        <w:rPr>
          <w:rFonts w:ascii="Times New Roman" w:eastAsia="Times New Roman" w:hAnsi="Times New Roman" w:cs="Times New Roman"/>
          <w:color w:val="231F20"/>
          <w:spacing w:val="-28"/>
          <w:w w:val="13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9"/>
          <w:sz w:val="21"/>
          <w:szCs w:val="21"/>
          <w:lang w:val="uk-UA"/>
        </w:rPr>
        <w:t></w:t>
      </w:r>
      <w:r w:rsidR="00502BBE" w:rsidRPr="005A5D47">
        <w:rPr>
          <w:rFonts w:ascii="Times New Roman" w:eastAsia="Times New Roman" w:hAnsi="Times New Roman" w:cs="Times New Roman"/>
          <w:color w:val="231F20"/>
          <w:position w:val="14"/>
          <w:sz w:val="21"/>
          <w:szCs w:val="21"/>
          <w:lang w:val="uk-UA"/>
        </w:rPr>
        <w:t>442</w:t>
      </w:r>
      <w:r w:rsidR="00502BBE" w:rsidRPr="005A5D47">
        <w:rPr>
          <w:rFonts w:ascii="Times New Roman" w:eastAsia="Times New Roman" w:hAnsi="Times New Roman" w:cs="Times New Roman"/>
          <w:color w:val="231F20"/>
          <w:spacing w:val="-19"/>
          <w:position w:val="14"/>
          <w:sz w:val="21"/>
          <w:szCs w:val="21"/>
          <w:lang w:val="uk-UA"/>
        </w:rPr>
        <w:t xml:space="preserve"> </w:t>
      </w:r>
      <w:r w:rsidR="00E23F00" w:rsidRPr="005A5D47">
        <w:rPr>
          <w:rFonts w:ascii="Symbol" w:eastAsia="Symbol" w:hAnsi="Symbol" w:cs="Symbol"/>
          <w:b/>
          <w:bCs/>
          <w:color w:val="231F20"/>
          <w:spacing w:val="3"/>
          <w:sz w:val="21"/>
          <w:szCs w:val="21"/>
          <w:lang w:val="uk-UA"/>
        </w:rPr>
        <w:t></w:t>
      </w:r>
      <w:r w:rsidR="00502BBE" w:rsidRPr="005A5D47">
        <w:rPr>
          <w:rFonts w:ascii="Times New Roman" w:eastAsia="Times New Roman" w:hAnsi="Times New Roman" w:cs="Times New Roman"/>
          <w:color w:val="231F20"/>
          <w:spacing w:val="2"/>
          <w:sz w:val="21"/>
          <w:szCs w:val="21"/>
          <w:lang w:val="uk-UA"/>
        </w:rPr>
        <w:t>100</w:t>
      </w:r>
      <w:r w:rsidR="00502BBE" w:rsidRPr="005A5D47">
        <w:rPr>
          <w:rFonts w:ascii="Times New Roman" w:eastAsia="Times New Roman" w:hAnsi="Times New Roman" w:cs="Times New Roman"/>
          <w:color w:val="231F20"/>
          <w:spacing w:val="-2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6"/>
          <w:sz w:val="21"/>
          <w:szCs w:val="21"/>
          <w:lang w:val="uk-UA"/>
        </w:rPr>
        <w:t></w:t>
      </w:r>
      <w:r w:rsidR="00502BBE" w:rsidRPr="005A5D47">
        <w:rPr>
          <w:rFonts w:ascii="Times New Roman" w:eastAsia="Times New Roman" w:hAnsi="Times New Roman" w:cs="Times New Roman"/>
          <w:color w:val="231F20"/>
          <w:sz w:val="21"/>
          <w:szCs w:val="21"/>
          <w:lang w:val="uk-UA"/>
        </w:rPr>
        <w:t>100</w:t>
      </w:r>
      <w:r w:rsidR="00502BBE" w:rsidRPr="005A5D47">
        <w:rPr>
          <w:rFonts w:ascii="Times New Roman" w:eastAsia="Times New Roman" w:hAnsi="Times New Roman" w:cs="Times New Roman"/>
          <w:color w:val="231F20"/>
          <w:spacing w:val="-17"/>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5"/>
          <w:sz w:val="21"/>
          <w:szCs w:val="21"/>
          <w:lang w:val="uk-UA"/>
        </w:rPr>
        <w:t></w:t>
      </w:r>
      <w:r w:rsidR="00502BBE" w:rsidRPr="005A5D47">
        <w:rPr>
          <w:rFonts w:ascii="Times New Roman" w:eastAsia="Times New Roman" w:hAnsi="Times New Roman" w:cs="Times New Roman"/>
          <w:color w:val="231F20"/>
          <w:sz w:val="21"/>
          <w:szCs w:val="21"/>
          <w:lang w:val="uk-UA"/>
        </w:rPr>
        <w:t>3,3</w:t>
      </w:r>
      <w:r w:rsidR="00502BBE" w:rsidRPr="005A5D47">
        <w:rPr>
          <w:rFonts w:ascii="Times New Roman" w:eastAsia="Times New Roman" w:hAnsi="Times New Roman" w:cs="Times New Roman"/>
          <w:color w:val="231F20"/>
          <w:spacing w:val="17"/>
          <w:sz w:val="21"/>
          <w:szCs w:val="21"/>
          <w:lang w:val="uk-UA"/>
        </w:rPr>
        <w:t xml:space="preserve"> </w:t>
      </w:r>
      <w:r w:rsidR="00502BBE" w:rsidRPr="005A5D47">
        <w:rPr>
          <w:rFonts w:ascii="Times New Roman" w:eastAsia="Times New Roman" w:hAnsi="Times New Roman" w:cs="Times New Roman"/>
          <w:color w:val="231F20"/>
          <w:sz w:val="21"/>
          <w:szCs w:val="21"/>
          <w:lang w:val="uk-UA"/>
        </w:rPr>
        <w:t>%.</w:t>
      </w:r>
    </w:p>
    <w:p w:rsidR="00CA48AE" w:rsidRPr="005A5D47" w:rsidRDefault="00502BBE">
      <w:pPr>
        <w:spacing w:line="202" w:lineRule="exact"/>
        <w:ind w:left="954"/>
        <w:rPr>
          <w:rFonts w:ascii="Times New Roman" w:eastAsia="Times New Roman" w:hAnsi="Times New Roman" w:cs="Times New Roman"/>
          <w:sz w:val="21"/>
          <w:szCs w:val="21"/>
          <w:lang w:val="uk-UA"/>
        </w:rPr>
      </w:pPr>
      <w:r w:rsidRPr="005A5D47">
        <w:rPr>
          <w:rFonts w:ascii="Times New Roman"/>
          <w:color w:val="231F20"/>
          <w:sz w:val="21"/>
          <w:lang w:val="uk-UA"/>
        </w:rPr>
        <w:t>428</w:t>
      </w:r>
    </w:p>
    <w:p w:rsidR="00E23F00" w:rsidRPr="005A5D47" w:rsidRDefault="00E23F00" w:rsidP="00E23F00">
      <w:pPr>
        <w:pStyle w:val="9"/>
        <w:shd w:val="clear" w:color="auto" w:fill="auto"/>
        <w:spacing w:after="0" w:line="326" w:lineRule="exact"/>
        <w:ind w:left="20" w:firstLine="320"/>
        <w:jc w:val="both"/>
        <w:rPr>
          <w:lang w:val="uk-UA"/>
        </w:rPr>
      </w:pPr>
      <w:r w:rsidRPr="005A5D47">
        <w:rPr>
          <w:lang w:val="uk-UA"/>
        </w:rPr>
        <w:t>Визначимо приріст обсягу виробництва:</w:t>
      </w:r>
    </w:p>
    <w:p w:rsidR="00CA48AE" w:rsidRPr="005A5D47" w:rsidRDefault="00562F39" w:rsidP="00E23F00">
      <w:pPr>
        <w:spacing w:before="78" w:line="343" w:lineRule="exact"/>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40160" behindDoc="1" locked="0" layoutInCell="1" allowOverlap="1">
            <wp:simplePos x="0" y="0"/>
            <wp:positionH relativeFrom="page">
              <wp:posOffset>1145540</wp:posOffset>
            </wp:positionH>
            <wp:positionV relativeFrom="paragraph">
              <wp:posOffset>224790</wp:posOffset>
            </wp:positionV>
            <wp:extent cx="365760" cy="6350"/>
            <wp:effectExtent l="0" t="0" r="0" b="0"/>
            <wp:wrapNone/>
            <wp:docPr id="554"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5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 cy="6350"/>
                    </a:xfrm>
                    <a:prstGeom prst="rect">
                      <a:avLst/>
                    </a:prstGeom>
                    <a:noFill/>
                  </pic:spPr>
                </pic:pic>
              </a:graphicData>
            </a:graphic>
          </wp:anchor>
        </w:drawing>
      </w:r>
      <w:r w:rsidR="00E23F00" w:rsidRPr="005A5D47">
        <w:rPr>
          <w:rFonts w:ascii="Times New Roman" w:eastAsia="Times New Roman" w:hAnsi="Times New Roman"/>
          <w:sz w:val="23"/>
          <w:szCs w:val="23"/>
          <w:lang w:val="uk-UA"/>
        </w:rPr>
        <w:t xml:space="preserve"> </w:t>
      </w:r>
      <w:r w:rsidR="00E23F00" w:rsidRPr="005A5D47">
        <w:rPr>
          <w:rFonts w:ascii="Times New Roman" w:eastAsia="Times New Roman" w:hAnsi="Times New Roman" w:cs="Times New Roman"/>
          <w:color w:val="231F20"/>
          <w:spacing w:val="-1"/>
          <w:sz w:val="21"/>
          <w:szCs w:val="21"/>
          <w:lang w:val="uk-UA"/>
        </w:rPr>
        <w:t>∆</w:t>
      </w:r>
      <w:r w:rsidR="00502BBE" w:rsidRPr="005A5D47">
        <w:rPr>
          <w:rFonts w:ascii="Times New Roman" w:eastAsia="Times New Roman" w:hAnsi="Times New Roman" w:cs="Times New Roman"/>
          <w:i/>
          <w:color w:val="231F20"/>
          <w:spacing w:val="-1"/>
          <w:sz w:val="21"/>
          <w:szCs w:val="21"/>
          <w:lang w:val="uk-UA"/>
        </w:rPr>
        <w:t>Q</w:t>
      </w:r>
      <w:r w:rsidR="00502BBE" w:rsidRPr="005A5D47">
        <w:rPr>
          <w:rFonts w:ascii="Times New Roman" w:eastAsia="Times New Roman" w:hAnsi="Times New Roman" w:cs="Times New Roman"/>
          <w:i/>
          <w:color w:val="231F20"/>
          <w:spacing w:val="-12"/>
          <w:sz w:val="21"/>
          <w:szCs w:val="21"/>
          <w:lang w:val="uk-UA"/>
        </w:rPr>
        <w:t xml:space="preserve"> </w:t>
      </w:r>
      <w:r w:rsidR="00502BBE"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E23F00"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2"/>
          <w:sz w:val="21"/>
          <w:szCs w:val="21"/>
          <w:lang w:val="uk-UA"/>
        </w:rPr>
        <w:t></w:t>
      </w:r>
      <w:r w:rsidR="00502BBE" w:rsidRPr="005A5D47">
        <w:rPr>
          <w:rFonts w:ascii="Times New Roman" w:eastAsia="Times New Roman" w:hAnsi="Times New Roman" w:cs="Times New Roman"/>
          <w:color w:val="231F20"/>
          <w:position w:val="14"/>
          <w:sz w:val="21"/>
          <w:szCs w:val="21"/>
          <w:lang w:val="uk-UA"/>
        </w:rPr>
        <w:t>12</w:t>
      </w:r>
      <w:r w:rsidR="00502BBE" w:rsidRPr="005A5D47">
        <w:rPr>
          <w:rFonts w:ascii="Times New Roman" w:eastAsia="Times New Roman" w:hAnsi="Times New Roman" w:cs="Times New Roman"/>
          <w:color w:val="231F20"/>
          <w:spacing w:val="-21"/>
          <w:position w:val="14"/>
          <w:sz w:val="21"/>
          <w:szCs w:val="21"/>
          <w:lang w:val="uk-UA"/>
        </w:rPr>
        <w:t xml:space="preserve"> </w:t>
      </w:r>
      <w:r w:rsidR="00502BBE" w:rsidRPr="005A5D47">
        <w:rPr>
          <w:rFonts w:ascii="Times New Roman" w:eastAsia="Times New Roman" w:hAnsi="Times New Roman" w:cs="Times New Roman"/>
          <w:color w:val="231F20"/>
          <w:position w:val="14"/>
          <w:sz w:val="21"/>
          <w:szCs w:val="21"/>
          <w:lang w:val="uk-UA"/>
        </w:rPr>
        <w:t>900</w:t>
      </w:r>
      <w:r w:rsidR="00502BBE" w:rsidRPr="005A5D47">
        <w:rPr>
          <w:rFonts w:ascii="Times New Roman" w:eastAsia="Times New Roman" w:hAnsi="Times New Roman" w:cs="Times New Roman"/>
          <w:color w:val="231F20"/>
          <w:spacing w:val="-20"/>
          <w:position w:val="14"/>
          <w:sz w:val="21"/>
          <w:szCs w:val="21"/>
          <w:lang w:val="uk-UA"/>
        </w:rPr>
        <w:t xml:space="preserve"> </w:t>
      </w:r>
      <w:r w:rsidR="00E23F00" w:rsidRPr="005A5D47">
        <w:rPr>
          <w:rFonts w:ascii="Symbol" w:eastAsia="Symbol" w:hAnsi="Symbol" w:cs="Symbol"/>
          <w:b/>
          <w:bCs/>
          <w:color w:val="231F20"/>
          <w:spacing w:val="3"/>
          <w:sz w:val="21"/>
          <w:szCs w:val="21"/>
          <w:lang w:val="uk-UA"/>
        </w:rPr>
        <w:t></w:t>
      </w:r>
      <w:r w:rsidR="00502BBE" w:rsidRPr="005A5D47">
        <w:rPr>
          <w:rFonts w:ascii="Times New Roman" w:eastAsia="Times New Roman" w:hAnsi="Times New Roman" w:cs="Times New Roman"/>
          <w:color w:val="231F20"/>
          <w:spacing w:val="2"/>
          <w:sz w:val="21"/>
          <w:szCs w:val="21"/>
          <w:lang w:val="uk-UA"/>
        </w:rPr>
        <w:t>100</w:t>
      </w:r>
      <w:r w:rsidR="00502BBE" w:rsidRPr="005A5D47">
        <w:rPr>
          <w:rFonts w:ascii="Times New Roman" w:eastAsia="Times New Roman" w:hAnsi="Times New Roman" w:cs="Times New Roman"/>
          <w:color w:val="231F20"/>
          <w:spacing w:val="-2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6"/>
          <w:sz w:val="21"/>
          <w:szCs w:val="21"/>
          <w:lang w:val="uk-UA"/>
        </w:rPr>
        <w:t></w:t>
      </w:r>
      <w:r w:rsidR="00502BBE" w:rsidRPr="005A5D47">
        <w:rPr>
          <w:rFonts w:ascii="Times New Roman" w:eastAsia="Times New Roman" w:hAnsi="Times New Roman" w:cs="Times New Roman"/>
          <w:color w:val="231F20"/>
          <w:sz w:val="21"/>
          <w:szCs w:val="21"/>
          <w:lang w:val="uk-UA"/>
        </w:rPr>
        <w:t>100</w:t>
      </w:r>
      <w:r w:rsidR="00502BBE" w:rsidRPr="005A5D47">
        <w:rPr>
          <w:rFonts w:ascii="Times New Roman" w:eastAsia="Times New Roman" w:hAnsi="Times New Roman" w:cs="Times New Roman"/>
          <w:color w:val="231F20"/>
          <w:spacing w:val="-17"/>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4"/>
          <w:sz w:val="21"/>
          <w:szCs w:val="21"/>
          <w:lang w:val="uk-UA"/>
        </w:rPr>
        <w:t></w:t>
      </w:r>
      <w:r w:rsidR="00502BBE" w:rsidRPr="005A5D47">
        <w:rPr>
          <w:rFonts w:ascii="Times New Roman" w:eastAsia="Times New Roman" w:hAnsi="Times New Roman" w:cs="Times New Roman"/>
          <w:color w:val="231F20"/>
          <w:sz w:val="21"/>
          <w:szCs w:val="21"/>
          <w:lang w:val="uk-UA"/>
        </w:rPr>
        <w:t>9,3</w:t>
      </w:r>
      <w:r w:rsidR="00502BBE" w:rsidRPr="005A5D47">
        <w:rPr>
          <w:rFonts w:ascii="Times New Roman" w:eastAsia="Times New Roman" w:hAnsi="Times New Roman" w:cs="Times New Roman"/>
          <w:color w:val="231F20"/>
          <w:spacing w:val="20"/>
          <w:sz w:val="21"/>
          <w:szCs w:val="21"/>
          <w:lang w:val="uk-UA"/>
        </w:rPr>
        <w:t xml:space="preserve"> </w:t>
      </w:r>
      <w:r w:rsidR="00502BBE" w:rsidRPr="005A5D47">
        <w:rPr>
          <w:rFonts w:ascii="Times New Roman" w:eastAsia="Times New Roman" w:hAnsi="Times New Roman" w:cs="Times New Roman"/>
          <w:color w:val="231F20"/>
          <w:sz w:val="21"/>
          <w:szCs w:val="21"/>
          <w:lang w:val="uk-UA"/>
        </w:rPr>
        <w:t>%.</w:t>
      </w:r>
    </w:p>
    <w:p w:rsidR="00CA48AE" w:rsidRPr="005A5D47" w:rsidRDefault="00502BBE">
      <w:pPr>
        <w:spacing w:line="203" w:lineRule="exact"/>
        <w:ind w:left="953"/>
        <w:rPr>
          <w:rFonts w:ascii="Times New Roman" w:eastAsia="Times New Roman" w:hAnsi="Times New Roman" w:cs="Times New Roman"/>
          <w:sz w:val="21"/>
          <w:szCs w:val="21"/>
          <w:lang w:val="uk-UA"/>
        </w:rPr>
      </w:pPr>
      <w:r w:rsidRPr="005A5D47">
        <w:rPr>
          <w:rFonts w:ascii="Times New Roman"/>
          <w:color w:val="231F20"/>
          <w:spacing w:val="3"/>
          <w:sz w:val="21"/>
          <w:lang w:val="uk-UA"/>
        </w:rPr>
        <w:t>11800</w:t>
      </w:r>
    </w:p>
    <w:p w:rsidR="00CA48AE" w:rsidRPr="005A5D47" w:rsidRDefault="00E23F00">
      <w:pPr>
        <w:pStyle w:val="a3"/>
        <w:spacing w:before="103"/>
        <w:ind w:left="409"/>
        <w:rPr>
          <w:lang w:val="uk-UA"/>
        </w:rPr>
      </w:pPr>
      <w:r w:rsidRPr="005A5D47">
        <w:rPr>
          <w:color w:val="231F20"/>
          <w:spacing w:val="-1"/>
          <w:lang w:val="uk-UA"/>
        </w:rPr>
        <w:t>Тоді:</w:t>
      </w:r>
    </w:p>
    <w:p w:rsidR="00CA48AE" w:rsidRPr="005A5D47" w:rsidRDefault="00562F39">
      <w:pPr>
        <w:spacing w:before="78" w:line="343" w:lineRule="exact"/>
        <w:ind w:left="443"/>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41184" behindDoc="1" locked="0" layoutInCell="1" allowOverlap="1">
            <wp:simplePos x="0" y="0"/>
            <wp:positionH relativeFrom="page">
              <wp:posOffset>1592580</wp:posOffset>
            </wp:positionH>
            <wp:positionV relativeFrom="paragraph">
              <wp:posOffset>224155</wp:posOffset>
            </wp:positionV>
            <wp:extent cx="181610" cy="6350"/>
            <wp:effectExtent l="0" t="0" r="0" b="0"/>
            <wp:wrapNone/>
            <wp:docPr id="553"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610" cy="6350"/>
                    </a:xfrm>
                    <a:prstGeom prst="rect">
                      <a:avLst/>
                    </a:prstGeom>
                    <a:noFill/>
                  </pic:spPr>
                </pic:pic>
              </a:graphicData>
            </a:graphic>
          </wp:anchor>
        </w:drawing>
      </w:r>
      <w:r w:rsidR="00E23F00" w:rsidRPr="005A5D47">
        <w:rPr>
          <w:rFonts w:ascii="Times New Roman" w:eastAsia="Times New Roman" w:hAnsi="Times New Roman" w:cs="Times New Roman"/>
          <w:color w:val="231F20"/>
          <w:sz w:val="21"/>
          <w:szCs w:val="21"/>
          <w:lang w:val="uk-UA"/>
        </w:rPr>
        <w:t>∆</w:t>
      </w:r>
      <w:r w:rsidR="00502BBE" w:rsidRPr="005A5D47">
        <w:rPr>
          <w:rFonts w:ascii="Times New Roman" w:eastAsia="Times New Roman" w:hAnsi="Times New Roman" w:cs="Times New Roman"/>
          <w:i/>
          <w:color w:val="231F20"/>
          <w:spacing w:val="1"/>
          <w:sz w:val="21"/>
          <w:szCs w:val="21"/>
          <w:lang w:val="uk-UA"/>
        </w:rPr>
        <w:t>Q</w:t>
      </w:r>
      <w:r w:rsidR="00E23F00" w:rsidRPr="005A5D47">
        <w:rPr>
          <w:rFonts w:ascii="Times New Roman" w:eastAsia="Times New Roman" w:hAnsi="Times New Roman" w:cs="Times New Roman"/>
          <w:color w:val="231F20"/>
          <w:sz w:val="21"/>
          <w:szCs w:val="21"/>
          <w:lang w:val="uk-UA"/>
        </w:rPr>
        <w:t>п</w:t>
      </w:r>
      <w:r w:rsidR="00502BBE" w:rsidRPr="005A5D47">
        <w:rPr>
          <w:rFonts w:ascii="Times New Roman" w:eastAsia="Times New Roman" w:hAnsi="Times New Roman" w:cs="Times New Roman"/>
          <w:color w:val="231F20"/>
          <w:spacing w:val="1"/>
          <w:sz w:val="21"/>
          <w:szCs w:val="21"/>
          <w:lang w:val="uk-UA"/>
        </w:rPr>
        <w:t>p</w:t>
      </w:r>
      <w:r w:rsidR="00502BBE" w:rsidRPr="005A5D47">
        <w:rPr>
          <w:rFonts w:ascii="Times New Roman" w:eastAsia="Times New Roman" w:hAnsi="Times New Roman" w:cs="Times New Roman"/>
          <w:color w:val="231F20"/>
          <w:spacing w:val="-1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7"/>
          <w:sz w:val="21"/>
          <w:szCs w:val="21"/>
          <w:lang w:val="uk-UA"/>
        </w:rPr>
        <w:t></w:t>
      </w:r>
      <w:r w:rsidR="00502BBE" w:rsidRPr="005A5D47">
        <w:rPr>
          <w:rFonts w:ascii="Times New Roman" w:eastAsia="Times New Roman" w:hAnsi="Times New Roman" w:cs="Times New Roman"/>
          <w:color w:val="231F20"/>
          <w:sz w:val="21"/>
          <w:szCs w:val="21"/>
          <w:lang w:val="uk-UA"/>
        </w:rPr>
        <w:t>100</w:t>
      </w:r>
      <w:r w:rsidR="00502BBE" w:rsidRPr="005A5D47">
        <w:rPr>
          <w:rFonts w:ascii="Times New Roman" w:eastAsia="Times New Roman" w:hAnsi="Times New Roman" w:cs="Times New Roman"/>
          <w:color w:val="231F20"/>
          <w:spacing w:val="-2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6"/>
          <w:sz w:val="21"/>
          <w:szCs w:val="21"/>
          <w:lang w:val="uk-UA"/>
        </w:rPr>
        <w:t></w:t>
      </w:r>
      <w:r w:rsidR="00502BBE" w:rsidRPr="005A5D47">
        <w:rPr>
          <w:rFonts w:ascii="Times New Roman" w:eastAsia="Times New Roman" w:hAnsi="Times New Roman" w:cs="Times New Roman"/>
          <w:color w:val="231F20"/>
          <w:position w:val="14"/>
          <w:sz w:val="21"/>
          <w:szCs w:val="21"/>
          <w:lang w:val="uk-UA"/>
        </w:rPr>
        <w:t>3,3</w:t>
      </w:r>
      <w:r w:rsidR="00502BBE" w:rsidRPr="005A5D47">
        <w:rPr>
          <w:rFonts w:ascii="Times New Roman" w:eastAsia="Times New Roman" w:hAnsi="Times New Roman" w:cs="Times New Roman"/>
          <w:color w:val="231F20"/>
          <w:spacing w:val="-25"/>
          <w:position w:val="14"/>
          <w:sz w:val="21"/>
          <w:szCs w:val="21"/>
          <w:lang w:val="uk-UA"/>
        </w:rPr>
        <w:t xml:space="preserve"> </w:t>
      </w:r>
      <w:r w:rsidR="00E23F00" w:rsidRPr="005A5D47">
        <w:rPr>
          <w:rFonts w:ascii="Symbol" w:eastAsia="Symbol" w:hAnsi="Symbol" w:cs="Symbol"/>
          <w:b/>
          <w:bCs/>
          <w:color w:val="231F20"/>
          <w:spacing w:val="3"/>
          <w:sz w:val="21"/>
          <w:szCs w:val="21"/>
          <w:lang w:val="uk-UA"/>
        </w:rPr>
        <w:t></w:t>
      </w:r>
      <w:r w:rsidR="00502BBE" w:rsidRPr="005A5D47">
        <w:rPr>
          <w:rFonts w:ascii="Times New Roman" w:eastAsia="Times New Roman" w:hAnsi="Times New Roman" w:cs="Times New Roman"/>
          <w:color w:val="231F20"/>
          <w:spacing w:val="2"/>
          <w:sz w:val="21"/>
          <w:szCs w:val="21"/>
          <w:lang w:val="uk-UA"/>
        </w:rPr>
        <w:t>100</w:t>
      </w:r>
      <w:r w:rsidR="00502BBE" w:rsidRPr="005A5D47">
        <w:rPr>
          <w:rFonts w:ascii="Times New Roman" w:eastAsia="Times New Roman" w:hAnsi="Times New Roman" w:cs="Times New Roman"/>
          <w:color w:val="231F20"/>
          <w:spacing w:val="-15"/>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2"/>
          <w:sz w:val="21"/>
          <w:szCs w:val="21"/>
          <w:lang w:val="uk-UA"/>
        </w:rPr>
        <w:t></w:t>
      </w:r>
      <w:r w:rsidR="00502BBE" w:rsidRPr="005A5D47">
        <w:rPr>
          <w:rFonts w:ascii="Times New Roman" w:eastAsia="Times New Roman" w:hAnsi="Times New Roman" w:cs="Times New Roman"/>
          <w:color w:val="231F20"/>
          <w:sz w:val="21"/>
          <w:szCs w:val="21"/>
          <w:lang w:val="uk-UA"/>
        </w:rPr>
        <w:t>64,5</w:t>
      </w:r>
      <w:r w:rsidR="00502BBE" w:rsidRPr="005A5D47">
        <w:rPr>
          <w:rFonts w:ascii="Times New Roman" w:eastAsia="Times New Roman" w:hAnsi="Times New Roman" w:cs="Times New Roman"/>
          <w:color w:val="231F20"/>
          <w:spacing w:val="21"/>
          <w:sz w:val="21"/>
          <w:szCs w:val="21"/>
          <w:lang w:val="uk-UA"/>
        </w:rPr>
        <w:t xml:space="preserve"> </w:t>
      </w:r>
      <w:r w:rsidR="00502BBE" w:rsidRPr="005A5D47">
        <w:rPr>
          <w:rFonts w:ascii="Times New Roman" w:eastAsia="Times New Roman" w:hAnsi="Times New Roman" w:cs="Times New Roman"/>
          <w:color w:val="231F20"/>
          <w:sz w:val="21"/>
          <w:szCs w:val="21"/>
          <w:lang w:val="uk-UA"/>
        </w:rPr>
        <w:t>%.</w:t>
      </w:r>
    </w:p>
    <w:p w:rsidR="00CA48AE" w:rsidRPr="005A5D47" w:rsidRDefault="00502BBE">
      <w:pPr>
        <w:spacing w:line="202" w:lineRule="exact"/>
        <w:ind w:left="97" w:right="3247"/>
        <w:jc w:val="center"/>
        <w:rPr>
          <w:rFonts w:ascii="Times New Roman" w:eastAsia="Times New Roman" w:hAnsi="Times New Roman" w:cs="Times New Roman"/>
          <w:sz w:val="21"/>
          <w:szCs w:val="21"/>
          <w:lang w:val="uk-UA"/>
        </w:rPr>
      </w:pPr>
      <w:r w:rsidRPr="005A5D47">
        <w:rPr>
          <w:rFonts w:ascii="Times New Roman"/>
          <w:color w:val="231F20"/>
          <w:sz w:val="21"/>
          <w:lang w:val="uk-UA"/>
        </w:rPr>
        <w:t>9,3</w:t>
      </w:r>
    </w:p>
    <w:p w:rsidR="00CA48AE" w:rsidRPr="005A5D47" w:rsidRDefault="00CA48AE">
      <w:pPr>
        <w:spacing w:before="8"/>
        <w:rPr>
          <w:rFonts w:ascii="Times New Roman" w:eastAsia="Times New Roman" w:hAnsi="Times New Roman" w:cs="Times New Roman"/>
          <w:sz w:val="23"/>
          <w:szCs w:val="23"/>
          <w:lang w:val="uk-UA"/>
        </w:rPr>
      </w:pPr>
    </w:p>
    <w:p w:rsidR="00190C6C" w:rsidRPr="005A5D47" w:rsidRDefault="00190C6C" w:rsidP="00190C6C">
      <w:pPr>
        <w:pStyle w:val="421"/>
        <w:keepNext/>
        <w:keepLines/>
        <w:shd w:val="clear" w:color="auto" w:fill="auto"/>
        <w:spacing w:before="0" w:after="110" w:line="220" w:lineRule="exact"/>
        <w:ind w:left="900"/>
        <w:rPr>
          <w:lang w:val="uk-UA"/>
        </w:rPr>
      </w:pPr>
      <w:bookmarkStart w:id="88" w:name="bookmark181"/>
      <w:r w:rsidRPr="005A5D47">
        <w:rPr>
          <w:lang w:val="uk-UA"/>
        </w:rPr>
        <w:t>Задача 7.6</w:t>
      </w:r>
      <w:bookmarkEnd w:id="88"/>
    </w:p>
    <w:p w:rsidR="00CA48AE" w:rsidRPr="005A5D47" w:rsidRDefault="00190C6C" w:rsidP="00DA3109">
      <w:pPr>
        <w:pStyle w:val="9"/>
        <w:shd w:val="clear" w:color="auto" w:fill="auto"/>
        <w:spacing w:after="0" w:line="230" w:lineRule="exact"/>
        <w:ind w:left="20" w:right="40" w:firstLine="320"/>
        <w:jc w:val="both"/>
        <w:rPr>
          <w:lang w:val="uk-UA"/>
        </w:rPr>
      </w:pPr>
      <w:r w:rsidRPr="005A5D47">
        <w:rPr>
          <w:lang w:val="uk-UA"/>
        </w:rPr>
        <w:t>Річний обсяг випуску деталей цехом становить 54 тис. шт./рік. Трудомісткість виробу знизиться з 52 до 47 хв/шт. Ефективний річний фонд робочого часу пра</w:t>
      </w:r>
      <w:r w:rsidR="009C33DF">
        <w:rPr>
          <w:lang w:val="uk-UA"/>
        </w:rPr>
        <w:t>цівника 1860 год/рік, запланова</w:t>
      </w:r>
      <w:r w:rsidRPr="005A5D47">
        <w:rPr>
          <w:lang w:val="uk-UA"/>
        </w:rPr>
        <w:t>ний коефіцієнт виконання норм виробітку 1,15. Визначити ріст продуктивності праці та відносне вивільнення</w:t>
      </w:r>
      <w:r w:rsidR="009C33DF">
        <w:rPr>
          <w:lang w:val="uk-UA"/>
        </w:rPr>
        <w:t xml:space="preserve"> робітників за ра</w:t>
      </w:r>
      <w:r w:rsidRPr="005A5D47">
        <w:rPr>
          <w:lang w:val="uk-UA"/>
        </w:rPr>
        <w:t>хунок зниження трудомісткості.</w:t>
      </w:r>
    </w:p>
    <w:p w:rsidR="00CA48AE" w:rsidRPr="005A5D47" w:rsidRDefault="00CA48AE">
      <w:pPr>
        <w:spacing w:line="232" w:lineRule="exact"/>
        <w:jc w:val="both"/>
        <w:rPr>
          <w:lang w:val="uk-UA"/>
        </w:rPr>
        <w:sectPr w:rsidR="00CA48AE" w:rsidRPr="005A5D47">
          <w:headerReference w:type="default" r:id="rId540"/>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D14449" w:rsidRDefault="00D14449">
      <w:pPr>
        <w:ind w:left="111" w:right="111"/>
        <w:jc w:val="center"/>
        <w:rPr>
          <w:rFonts w:ascii="Times New Roman" w:eastAsia="Arial" w:hAnsi="Times New Roman" w:cs="Times New Roman"/>
          <w:szCs w:val="20"/>
          <w:lang w:val="uk-UA"/>
        </w:rPr>
      </w:pPr>
      <w:r w:rsidRPr="00D14449">
        <w:rPr>
          <w:rFonts w:ascii="Times New Roman" w:eastAsia="Arial" w:hAnsi="Times New Roman" w:cs="Times New Roman"/>
          <w:color w:val="231F20"/>
          <w:spacing w:val="-2"/>
          <w:szCs w:val="20"/>
          <w:lang w:val="uk-UA"/>
        </w:rPr>
        <w:t>Розв</w:t>
      </w:r>
      <w:r w:rsidR="002978A7" w:rsidRPr="00D14449">
        <w:rPr>
          <w:rFonts w:ascii="Times New Roman" w:eastAsia="Arial" w:hAnsi="Times New Roman" w:cs="Times New Roman"/>
          <w:color w:val="231F20"/>
          <w:spacing w:val="-2"/>
          <w:szCs w:val="20"/>
          <w:lang w:val="uk-UA"/>
        </w:rPr>
        <w:t xml:space="preserve">‘язання </w:t>
      </w:r>
    </w:p>
    <w:p w:rsidR="00CA48AE" w:rsidRPr="005A5D47" w:rsidRDefault="00CA48AE">
      <w:pPr>
        <w:spacing w:before="8"/>
        <w:rPr>
          <w:rFonts w:ascii="Arial" w:eastAsia="Arial" w:hAnsi="Arial" w:cs="Arial"/>
          <w:sz w:val="20"/>
          <w:szCs w:val="20"/>
          <w:lang w:val="uk-UA"/>
        </w:rPr>
      </w:pPr>
    </w:p>
    <w:p w:rsidR="002978A7" w:rsidRPr="005A5D47" w:rsidRDefault="002978A7" w:rsidP="00890022">
      <w:pPr>
        <w:pStyle w:val="9"/>
        <w:numPr>
          <w:ilvl w:val="0"/>
          <w:numId w:val="74"/>
        </w:numPr>
        <w:shd w:val="clear" w:color="auto" w:fill="auto"/>
        <w:tabs>
          <w:tab w:val="left" w:pos="562"/>
        </w:tabs>
        <w:spacing w:after="256" w:line="230" w:lineRule="exact"/>
        <w:ind w:left="108" w:right="20" w:hanging="231"/>
        <w:jc w:val="both"/>
        <w:rPr>
          <w:lang w:val="uk-UA"/>
        </w:rPr>
      </w:pPr>
      <w:r w:rsidRPr="005A5D47">
        <w:rPr>
          <w:lang w:val="uk-UA"/>
        </w:rPr>
        <w:t>Зростання продуктивност</w:t>
      </w:r>
      <w:r w:rsidR="009C33DF">
        <w:rPr>
          <w:lang w:val="uk-UA"/>
        </w:rPr>
        <w:t>і праці за рахунок зниження тру</w:t>
      </w:r>
      <w:r w:rsidRPr="005A5D47">
        <w:rPr>
          <w:lang w:val="uk-UA"/>
        </w:rPr>
        <w:t>домісткості розраховується за формулою:</w:t>
      </w:r>
    </w:p>
    <w:p w:rsidR="00CA48AE" w:rsidRPr="005A5D47" w:rsidRDefault="00562F39" w:rsidP="002978A7">
      <w:pPr>
        <w:spacing w:before="92"/>
        <w:ind w:left="114" w:right="81"/>
        <w:jc w:val="center"/>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42208" behindDoc="1" locked="0" layoutInCell="1" allowOverlap="1">
            <wp:simplePos x="0" y="0"/>
            <wp:positionH relativeFrom="page">
              <wp:posOffset>2473960</wp:posOffset>
            </wp:positionH>
            <wp:positionV relativeFrom="paragraph">
              <wp:posOffset>227330</wp:posOffset>
            </wp:positionV>
            <wp:extent cx="192405" cy="6350"/>
            <wp:effectExtent l="0" t="0" r="0" b="0"/>
            <wp:wrapNone/>
            <wp:docPr id="552"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405" cy="6350"/>
                    </a:xfrm>
                    <a:prstGeom prst="rect">
                      <a:avLst/>
                    </a:prstGeom>
                    <a:noFill/>
                  </pic:spPr>
                </pic:pic>
              </a:graphicData>
            </a:graphic>
          </wp:anchor>
        </w:drawing>
      </w:r>
      <w:r w:rsidR="002978A7" w:rsidRPr="005A5D47">
        <w:rPr>
          <w:rFonts w:ascii="Times New Roman" w:eastAsia="Times New Roman" w:hAnsi="Times New Roman" w:cs="Times New Roman"/>
          <w:color w:val="231F20"/>
          <w:spacing w:val="2"/>
          <w:sz w:val="21"/>
          <w:szCs w:val="21"/>
          <w:lang w:val="uk-UA"/>
        </w:rPr>
        <w:t>∆ПП</w:t>
      </w:r>
      <w:r w:rsidR="00502BBE" w:rsidRPr="005A5D47">
        <w:rPr>
          <w:rFonts w:ascii="Times New Roman" w:eastAsia="Times New Roman" w:hAnsi="Times New Roman" w:cs="Times New Roman"/>
          <w:color w:val="231F20"/>
          <w:spacing w:val="-22"/>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9"/>
          <w:sz w:val="21"/>
          <w:szCs w:val="21"/>
          <w:lang w:val="uk-UA"/>
        </w:rPr>
        <w:t></w:t>
      </w:r>
      <w:r w:rsidR="00502BBE" w:rsidRPr="005A5D47">
        <w:rPr>
          <w:rFonts w:ascii="Times New Roman" w:eastAsia="Times New Roman" w:hAnsi="Times New Roman" w:cs="Times New Roman"/>
          <w:color w:val="231F20"/>
          <w:position w:val="13"/>
          <w:sz w:val="21"/>
          <w:szCs w:val="21"/>
          <w:lang w:val="uk-UA"/>
        </w:rPr>
        <w:t>T</w:t>
      </w:r>
      <w:r w:rsidR="002978A7" w:rsidRPr="005A5D47">
        <w:rPr>
          <w:rFonts w:ascii="Times New Roman" w:eastAsia="Times New Roman" w:hAnsi="Times New Roman" w:cs="Times New Roman"/>
          <w:color w:val="231F20"/>
          <w:position w:val="13"/>
          <w:sz w:val="21"/>
          <w:szCs w:val="21"/>
          <w:lang w:val="uk-UA"/>
        </w:rPr>
        <w:t>м</w:t>
      </w:r>
      <w:r w:rsidR="00502BBE" w:rsidRPr="005A5D47">
        <w:rPr>
          <w:rFonts w:ascii="Times New Roman" w:eastAsia="Times New Roman" w:hAnsi="Times New Roman" w:cs="Times New Roman"/>
          <w:color w:val="231F20"/>
          <w:spacing w:val="-22"/>
          <w:position w:val="13"/>
          <w:sz w:val="21"/>
          <w:szCs w:val="21"/>
          <w:lang w:val="uk-UA"/>
        </w:rPr>
        <w:t xml:space="preserve"> </w:t>
      </w:r>
      <w:r w:rsidR="002978A7" w:rsidRPr="005A5D47">
        <w:rPr>
          <w:rFonts w:ascii="Symbol" w:eastAsia="Symbol" w:hAnsi="Symbol" w:cs="Symbol"/>
          <w:b/>
          <w:bCs/>
          <w:color w:val="231F20"/>
          <w:spacing w:val="5"/>
          <w:sz w:val="21"/>
          <w:szCs w:val="21"/>
          <w:lang w:val="uk-UA"/>
        </w:rPr>
        <w:t></w:t>
      </w:r>
      <w:r w:rsidR="002978A7" w:rsidRPr="005A5D47">
        <w:rPr>
          <w:rFonts w:ascii="Symbol" w:eastAsia="Symbol" w:hAnsi="Symbol" w:cs="Symbol"/>
          <w:b/>
          <w:bCs/>
          <w:color w:val="231F20"/>
          <w:spacing w:val="5"/>
          <w:sz w:val="21"/>
          <w:szCs w:val="21"/>
          <w:lang w:val="uk-UA"/>
        </w:rPr>
        <w:t></w:t>
      </w:r>
      <w:r w:rsidR="00502BBE" w:rsidRPr="005A5D47">
        <w:rPr>
          <w:rFonts w:ascii="Times New Roman" w:eastAsia="Times New Roman" w:hAnsi="Times New Roman" w:cs="Times New Roman"/>
          <w:color w:val="231F20"/>
          <w:spacing w:val="3"/>
          <w:sz w:val="21"/>
          <w:szCs w:val="21"/>
          <w:lang w:val="uk-UA"/>
        </w:rPr>
        <w:t>100</w:t>
      </w:r>
      <w:r w:rsidR="00502BBE" w:rsidRPr="005A5D47">
        <w:rPr>
          <w:rFonts w:ascii="Times New Roman" w:eastAsia="Times New Roman" w:hAnsi="Times New Roman" w:cs="Times New Roman"/>
          <w:color w:val="231F20"/>
          <w:spacing w:val="-31"/>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9"/>
          <w:sz w:val="21"/>
          <w:szCs w:val="21"/>
          <w:lang w:val="uk-UA"/>
        </w:rPr>
        <w:t></w:t>
      </w:r>
      <w:r w:rsidR="00502BBE" w:rsidRPr="005A5D47">
        <w:rPr>
          <w:rFonts w:ascii="Times New Roman" w:eastAsia="Times New Roman" w:hAnsi="Times New Roman" w:cs="Times New Roman"/>
          <w:color w:val="231F20"/>
          <w:sz w:val="21"/>
          <w:szCs w:val="21"/>
          <w:lang w:val="uk-UA"/>
        </w:rPr>
        <w:t>100</w:t>
      </w:r>
      <w:r w:rsidR="00502BBE" w:rsidRPr="005A5D47">
        <w:rPr>
          <w:rFonts w:ascii="Times New Roman" w:eastAsia="Times New Roman" w:hAnsi="Times New Roman" w:cs="Times New Roman"/>
          <w:color w:val="231F20"/>
          <w:spacing w:val="-33"/>
          <w:sz w:val="21"/>
          <w:szCs w:val="21"/>
          <w:lang w:val="uk-UA"/>
        </w:rPr>
        <w:t xml:space="preserve"> </w:t>
      </w:r>
      <w:r w:rsidR="00502BBE" w:rsidRPr="005A5D47">
        <w:rPr>
          <w:rFonts w:ascii="Times New Roman" w:eastAsia="Times New Roman" w:hAnsi="Times New Roman" w:cs="Times New Roman"/>
          <w:color w:val="231F20"/>
          <w:sz w:val="21"/>
          <w:szCs w:val="21"/>
          <w:lang w:val="uk-UA"/>
        </w:rPr>
        <w:t>,</w:t>
      </w:r>
    </w:p>
    <w:p w:rsidR="00CA48AE" w:rsidRPr="005A5D47" w:rsidRDefault="00502BBE" w:rsidP="002978A7">
      <w:pPr>
        <w:ind w:left="114" w:right="457"/>
        <w:jc w:val="center"/>
        <w:rPr>
          <w:rFonts w:ascii="Times New Roman" w:eastAsia="Times New Roman" w:hAnsi="Times New Roman" w:cs="Times New Roman"/>
          <w:sz w:val="21"/>
          <w:szCs w:val="21"/>
          <w:lang w:val="uk-UA"/>
        </w:rPr>
      </w:pPr>
      <w:r w:rsidRPr="005A5D47">
        <w:rPr>
          <w:rFonts w:ascii="Times New Roman"/>
          <w:color w:val="231F20"/>
          <w:sz w:val="21"/>
          <w:lang w:val="uk-UA"/>
        </w:rPr>
        <w:t>T</w:t>
      </w:r>
      <w:r w:rsidR="002978A7" w:rsidRPr="005A5D47">
        <w:rPr>
          <w:rFonts w:ascii="Times New Roman"/>
          <w:color w:val="231F20"/>
          <w:sz w:val="21"/>
          <w:lang w:val="uk-UA"/>
        </w:rPr>
        <w:t>н</w:t>
      </w:r>
    </w:p>
    <w:p w:rsidR="002978A7" w:rsidRPr="005A5D47" w:rsidRDefault="002978A7" w:rsidP="002978A7">
      <w:pPr>
        <w:pStyle w:val="9"/>
        <w:shd w:val="clear" w:color="auto" w:fill="auto"/>
        <w:spacing w:after="144" w:line="230" w:lineRule="exact"/>
        <w:ind w:left="320" w:right="20" w:hanging="320"/>
        <w:jc w:val="left"/>
        <w:rPr>
          <w:lang w:val="uk-UA"/>
        </w:rPr>
      </w:pPr>
      <w:r w:rsidRPr="005A5D47">
        <w:rPr>
          <w:lang w:val="uk-UA"/>
        </w:rPr>
        <w:t>де Тм, Тн — минула та нова трудомісткість на операцію або виріб. Тоді:</w:t>
      </w:r>
    </w:p>
    <w:p w:rsidR="00CA48AE" w:rsidRPr="005A5D47" w:rsidRDefault="00562F39" w:rsidP="002978A7">
      <w:pPr>
        <w:spacing w:before="89"/>
        <w:ind w:left="443"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43232" behindDoc="1" locked="0" layoutInCell="1" allowOverlap="1">
            <wp:simplePos x="0" y="0"/>
            <wp:positionH relativeFrom="page">
              <wp:posOffset>1252855</wp:posOffset>
            </wp:positionH>
            <wp:positionV relativeFrom="paragraph">
              <wp:posOffset>224790</wp:posOffset>
            </wp:positionV>
            <wp:extent cx="158750" cy="6350"/>
            <wp:effectExtent l="0" t="0" r="0" b="0"/>
            <wp:wrapNone/>
            <wp:docPr id="551"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750" cy="6350"/>
                    </a:xfrm>
                    <a:prstGeom prst="rect">
                      <a:avLst/>
                    </a:prstGeom>
                    <a:noFill/>
                  </pic:spPr>
                </pic:pic>
              </a:graphicData>
            </a:graphic>
          </wp:anchor>
        </w:drawing>
      </w:r>
      <w:r w:rsidR="002978A7" w:rsidRPr="005A5D47">
        <w:rPr>
          <w:rFonts w:ascii="Times New Roman" w:eastAsia="Times New Roman" w:hAnsi="Times New Roman" w:cs="Times New Roman"/>
          <w:color w:val="231F20"/>
          <w:spacing w:val="2"/>
          <w:sz w:val="21"/>
          <w:szCs w:val="21"/>
          <w:lang w:val="uk-UA"/>
        </w:rPr>
        <w:t>∆ПП</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
          <w:sz w:val="21"/>
          <w:szCs w:val="21"/>
          <w:lang w:val="uk-UA"/>
        </w:rPr>
        <w:t></w:t>
      </w:r>
      <w:r w:rsidR="00502BBE" w:rsidRPr="005A5D47">
        <w:rPr>
          <w:rFonts w:ascii="Times New Roman" w:eastAsia="Times New Roman" w:hAnsi="Times New Roman" w:cs="Times New Roman"/>
          <w:color w:val="231F20"/>
          <w:position w:val="13"/>
          <w:sz w:val="21"/>
          <w:szCs w:val="21"/>
          <w:lang w:val="uk-UA"/>
        </w:rPr>
        <w:t>52</w:t>
      </w:r>
      <w:r w:rsidR="00502BBE" w:rsidRPr="005A5D47">
        <w:rPr>
          <w:rFonts w:ascii="Times New Roman" w:eastAsia="Times New Roman" w:hAnsi="Times New Roman" w:cs="Times New Roman"/>
          <w:color w:val="231F20"/>
          <w:spacing w:val="-21"/>
          <w:position w:val="13"/>
          <w:sz w:val="21"/>
          <w:szCs w:val="21"/>
          <w:lang w:val="uk-UA"/>
        </w:rPr>
        <w:t xml:space="preserve"> </w:t>
      </w:r>
      <w:r w:rsidR="002978A7" w:rsidRPr="005A5D47">
        <w:rPr>
          <w:rFonts w:ascii="Symbol" w:eastAsia="Symbol" w:hAnsi="Symbol" w:cs="Symbol"/>
          <w:b/>
          <w:bCs/>
          <w:color w:val="231F20"/>
          <w:spacing w:val="5"/>
          <w:sz w:val="21"/>
          <w:szCs w:val="21"/>
          <w:lang w:val="uk-UA"/>
        </w:rPr>
        <w:t></w:t>
      </w:r>
      <w:r w:rsidR="00502BBE" w:rsidRPr="005A5D47">
        <w:rPr>
          <w:rFonts w:ascii="Times New Roman" w:eastAsia="Times New Roman" w:hAnsi="Times New Roman" w:cs="Times New Roman"/>
          <w:color w:val="231F20"/>
          <w:spacing w:val="3"/>
          <w:sz w:val="21"/>
          <w:szCs w:val="21"/>
          <w:lang w:val="uk-UA"/>
        </w:rPr>
        <w:t>100</w:t>
      </w:r>
      <w:r w:rsidR="00502BBE" w:rsidRPr="005A5D47">
        <w:rPr>
          <w:rFonts w:ascii="Times New Roman" w:eastAsia="Times New Roman" w:hAnsi="Times New Roman" w:cs="Times New Roman"/>
          <w:color w:val="231F20"/>
          <w:spacing w:val="-29"/>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7"/>
          <w:sz w:val="21"/>
          <w:szCs w:val="21"/>
          <w:lang w:val="uk-UA"/>
        </w:rPr>
        <w:t></w:t>
      </w:r>
      <w:r w:rsidR="00502BBE" w:rsidRPr="005A5D47">
        <w:rPr>
          <w:rFonts w:ascii="Times New Roman" w:eastAsia="Times New Roman" w:hAnsi="Times New Roman" w:cs="Times New Roman"/>
          <w:color w:val="231F20"/>
          <w:sz w:val="21"/>
          <w:szCs w:val="21"/>
          <w:lang w:val="uk-UA"/>
        </w:rPr>
        <w:t>100</w:t>
      </w:r>
      <w:r w:rsidR="00502BBE" w:rsidRPr="005A5D47">
        <w:rPr>
          <w:rFonts w:ascii="Times New Roman" w:eastAsia="Times New Roman" w:hAnsi="Times New Roman" w:cs="Times New Roman"/>
          <w:color w:val="231F20"/>
          <w:spacing w:val="-21"/>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2"/>
          <w:sz w:val="21"/>
          <w:szCs w:val="21"/>
          <w:lang w:val="uk-UA"/>
        </w:rPr>
        <w:t></w:t>
      </w:r>
      <w:r w:rsidR="00502BBE" w:rsidRPr="005A5D47">
        <w:rPr>
          <w:rFonts w:ascii="Times New Roman" w:eastAsia="Times New Roman" w:hAnsi="Times New Roman" w:cs="Times New Roman"/>
          <w:color w:val="231F20"/>
          <w:sz w:val="21"/>
          <w:szCs w:val="21"/>
          <w:lang w:val="uk-UA"/>
        </w:rPr>
        <w:t>10,6</w:t>
      </w:r>
      <w:r w:rsidR="00502BBE" w:rsidRPr="005A5D47">
        <w:rPr>
          <w:rFonts w:ascii="Times New Roman" w:eastAsia="Times New Roman" w:hAnsi="Times New Roman" w:cs="Times New Roman"/>
          <w:color w:val="231F20"/>
          <w:spacing w:val="11"/>
          <w:sz w:val="21"/>
          <w:szCs w:val="21"/>
          <w:lang w:val="uk-UA"/>
        </w:rPr>
        <w:t xml:space="preserve"> </w:t>
      </w:r>
      <w:r w:rsidR="00502BBE" w:rsidRPr="005A5D47">
        <w:rPr>
          <w:rFonts w:ascii="Times New Roman" w:eastAsia="Times New Roman" w:hAnsi="Times New Roman" w:cs="Times New Roman"/>
          <w:color w:val="231F20"/>
          <w:sz w:val="21"/>
          <w:szCs w:val="21"/>
          <w:lang w:val="uk-UA"/>
        </w:rPr>
        <w:t>%.</w:t>
      </w:r>
    </w:p>
    <w:p w:rsidR="00CA48AE" w:rsidRPr="005A5D47" w:rsidRDefault="00502BBE" w:rsidP="002978A7">
      <w:pPr>
        <w:ind w:left="1134" w:right="224"/>
        <w:rPr>
          <w:rFonts w:ascii="Times New Roman" w:eastAsia="Times New Roman" w:hAnsi="Times New Roman" w:cs="Times New Roman"/>
          <w:sz w:val="21"/>
          <w:szCs w:val="21"/>
          <w:lang w:val="uk-UA"/>
        </w:rPr>
      </w:pPr>
      <w:r w:rsidRPr="005A5D47">
        <w:rPr>
          <w:rFonts w:ascii="Times New Roman"/>
          <w:color w:val="231F20"/>
          <w:sz w:val="21"/>
          <w:lang w:val="uk-UA"/>
        </w:rPr>
        <w:t>47</w:t>
      </w:r>
    </w:p>
    <w:p w:rsidR="002978A7" w:rsidRPr="005A5D47" w:rsidRDefault="002978A7" w:rsidP="00890022">
      <w:pPr>
        <w:pStyle w:val="9"/>
        <w:numPr>
          <w:ilvl w:val="0"/>
          <w:numId w:val="74"/>
        </w:numPr>
        <w:shd w:val="clear" w:color="auto" w:fill="auto"/>
        <w:tabs>
          <w:tab w:val="left" w:pos="552"/>
        </w:tabs>
        <w:spacing w:after="136" w:line="230" w:lineRule="exact"/>
        <w:ind w:left="108" w:right="20" w:hanging="231"/>
        <w:jc w:val="both"/>
        <w:rPr>
          <w:lang w:val="uk-UA"/>
        </w:rPr>
      </w:pPr>
      <w:r w:rsidRPr="005A5D47">
        <w:rPr>
          <w:lang w:val="uk-UA"/>
        </w:rPr>
        <w:t>Відносне вивільнення роб</w:t>
      </w:r>
      <w:r w:rsidR="009C33DF">
        <w:rPr>
          <w:lang w:val="uk-UA"/>
        </w:rPr>
        <w:t>ітників за рахунок зниження тру</w:t>
      </w:r>
      <w:r w:rsidRPr="005A5D47">
        <w:rPr>
          <w:lang w:val="uk-UA"/>
        </w:rPr>
        <w:t>домісткості розраховується за формулою:</w:t>
      </w:r>
    </w:p>
    <w:p w:rsidR="00CA48AE" w:rsidRPr="005A5D47" w:rsidRDefault="00502BBE" w:rsidP="002978A7">
      <w:pPr>
        <w:spacing w:before="3"/>
        <w:ind w:left="633" w:right="111"/>
        <w:jc w:val="center"/>
        <w:rPr>
          <w:rFonts w:ascii="Times New Roman" w:eastAsia="Times New Roman" w:hAnsi="Times New Roman" w:cs="Times New Roman"/>
          <w:sz w:val="21"/>
          <w:szCs w:val="21"/>
          <w:lang w:val="uk-UA"/>
        </w:rPr>
      </w:pPr>
      <w:r w:rsidRPr="005A5D47">
        <w:rPr>
          <w:rFonts w:ascii="Symbol" w:eastAsia="Symbol" w:hAnsi="Symbol" w:cs="Symbol"/>
          <w:b/>
          <w:bCs/>
          <w:color w:val="231F20"/>
          <w:w w:val="95"/>
          <w:sz w:val="28"/>
          <w:szCs w:val="28"/>
          <w:u w:val="single" w:color="231F20"/>
          <w:lang w:val="uk-UA"/>
        </w:rPr>
        <w:t></w:t>
      </w:r>
      <w:r w:rsidRPr="005A5D47">
        <w:rPr>
          <w:rFonts w:ascii="Times New Roman" w:eastAsia="Times New Roman" w:hAnsi="Times New Roman" w:cs="Times New Roman"/>
          <w:color w:val="231F20"/>
          <w:w w:val="95"/>
          <w:sz w:val="21"/>
          <w:szCs w:val="21"/>
          <w:u w:val="single" w:color="231F20"/>
          <w:lang w:val="uk-UA"/>
        </w:rPr>
        <w:t>T</w:t>
      </w:r>
      <w:r w:rsidR="00720AE5" w:rsidRPr="005A5D47">
        <w:rPr>
          <w:rFonts w:ascii="Times New Roman" w:eastAsia="Times New Roman" w:hAnsi="Times New Roman" w:cs="Times New Roman"/>
          <w:color w:val="231F20"/>
          <w:w w:val="95"/>
          <w:sz w:val="21"/>
          <w:szCs w:val="21"/>
          <w:u w:val="single" w:color="231F20"/>
          <w:lang w:val="uk-UA"/>
        </w:rPr>
        <w:t>м</w:t>
      </w:r>
      <w:r w:rsidRPr="005A5D47">
        <w:rPr>
          <w:rFonts w:ascii="Times New Roman" w:eastAsia="Times New Roman" w:hAnsi="Times New Roman" w:cs="Times New Roman"/>
          <w:color w:val="231F20"/>
          <w:spacing w:val="-31"/>
          <w:w w:val="95"/>
          <w:sz w:val="21"/>
          <w:szCs w:val="21"/>
          <w:u w:val="single" w:color="231F20"/>
          <w:lang w:val="uk-UA"/>
        </w:rPr>
        <w:t xml:space="preserve"> </w:t>
      </w:r>
      <w:r w:rsidRPr="005A5D47">
        <w:rPr>
          <w:rFonts w:ascii="Symbol" w:eastAsia="Symbol" w:hAnsi="Symbol" w:cs="Symbol"/>
          <w:b/>
          <w:bCs/>
          <w:color w:val="231F20"/>
          <w:w w:val="95"/>
          <w:sz w:val="21"/>
          <w:szCs w:val="21"/>
          <w:u w:val="single" w:color="231F20"/>
          <w:lang w:val="uk-UA"/>
        </w:rPr>
        <w:t></w:t>
      </w:r>
      <w:r w:rsidRPr="005A5D47">
        <w:rPr>
          <w:rFonts w:ascii="Symbol" w:eastAsia="Symbol" w:hAnsi="Symbol" w:cs="Symbol"/>
          <w:b/>
          <w:bCs/>
          <w:color w:val="231F20"/>
          <w:spacing w:val="-32"/>
          <w:w w:val="95"/>
          <w:sz w:val="21"/>
          <w:szCs w:val="21"/>
          <w:u w:val="single" w:color="231F20"/>
          <w:lang w:val="uk-UA"/>
        </w:rPr>
        <w:t></w:t>
      </w:r>
      <w:r w:rsidRPr="005A5D47">
        <w:rPr>
          <w:rFonts w:ascii="Times New Roman" w:eastAsia="Times New Roman" w:hAnsi="Times New Roman" w:cs="Times New Roman"/>
          <w:color w:val="231F20"/>
          <w:spacing w:val="5"/>
          <w:w w:val="95"/>
          <w:sz w:val="21"/>
          <w:szCs w:val="21"/>
          <w:u w:val="single" w:color="231F20"/>
          <w:lang w:val="uk-UA"/>
        </w:rPr>
        <w:t>T</w:t>
      </w:r>
      <w:r w:rsidR="00720AE5" w:rsidRPr="005A5D47">
        <w:rPr>
          <w:rFonts w:ascii="Times New Roman" w:eastAsia="Times New Roman" w:hAnsi="Times New Roman" w:cs="Times New Roman"/>
          <w:color w:val="231F20"/>
          <w:spacing w:val="6"/>
          <w:w w:val="95"/>
          <w:sz w:val="21"/>
          <w:szCs w:val="21"/>
          <w:u w:val="single" w:color="231F20"/>
          <w:lang w:val="uk-UA"/>
        </w:rPr>
        <w:t>н</w:t>
      </w:r>
      <w:r w:rsidRPr="005A5D47">
        <w:rPr>
          <w:rFonts w:ascii="Symbol" w:eastAsia="Symbol" w:hAnsi="Symbol" w:cs="Symbol"/>
          <w:b/>
          <w:bCs/>
          <w:color w:val="231F20"/>
          <w:spacing w:val="7"/>
          <w:w w:val="95"/>
          <w:sz w:val="28"/>
          <w:szCs w:val="28"/>
          <w:u w:val="single" w:color="231F20"/>
          <w:lang w:val="uk-UA"/>
        </w:rPr>
        <w:t></w:t>
      </w:r>
      <w:r w:rsidR="00720AE5" w:rsidRPr="005A5D47">
        <w:rPr>
          <w:rFonts w:ascii="Symbol" w:eastAsia="Symbol" w:hAnsi="Symbol" w:cs="Symbol"/>
          <w:b/>
          <w:bCs/>
          <w:color w:val="231F20"/>
          <w:spacing w:val="10"/>
          <w:w w:val="95"/>
          <w:sz w:val="21"/>
          <w:szCs w:val="21"/>
          <w:u w:val="single" w:color="231F20"/>
          <w:lang w:val="uk-UA"/>
        </w:rPr>
        <w:t></w:t>
      </w:r>
      <w:r w:rsidRPr="005A5D47">
        <w:rPr>
          <w:rFonts w:ascii="Symbol" w:eastAsia="Symbol" w:hAnsi="Symbol" w:cs="Symbol"/>
          <w:b/>
          <w:bCs/>
          <w:color w:val="231F20"/>
          <w:spacing w:val="-33"/>
          <w:w w:val="95"/>
          <w:sz w:val="21"/>
          <w:szCs w:val="21"/>
          <w:u w:val="single" w:color="231F20"/>
          <w:lang w:val="uk-UA"/>
        </w:rPr>
        <w:t></w:t>
      </w:r>
      <w:r w:rsidRPr="005A5D47">
        <w:rPr>
          <w:rFonts w:ascii="Times New Roman" w:eastAsia="Times New Roman" w:hAnsi="Times New Roman" w:cs="Times New Roman"/>
          <w:color w:val="231F20"/>
          <w:w w:val="95"/>
          <w:sz w:val="21"/>
          <w:szCs w:val="21"/>
          <w:u w:val="single" w:color="231F20"/>
          <w:lang w:val="uk-UA"/>
        </w:rPr>
        <w:t>P</w:t>
      </w:r>
    </w:p>
    <w:p w:rsidR="00CA48AE" w:rsidRPr="005A5D47" w:rsidRDefault="00720AE5" w:rsidP="002978A7">
      <w:pPr>
        <w:tabs>
          <w:tab w:val="left" w:pos="1858"/>
        </w:tabs>
        <w:ind w:left="3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w w:val="105"/>
          <w:sz w:val="21"/>
          <w:szCs w:val="21"/>
          <w:lang w:val="uk-UA"/>
        </w:rPr>
        <w:t>∆Еч</w:t>
      </w:r>
      <w:r w:rsidR="00502BBE" w:rsidRPr="005A5D47">
        <w:rPr>
          <w:rFonts w:ascii="Times New Roman" w:eastAsia="Times New Roman" w:hAnsi="Times New Roman" w:cs="Times New Roman"/>
          <w:color w:val="231F20"/>
          <w:spacing w:val="4"/>
          <w:w w:val="105"/>
          <w:sz w:val="21"/>
          <w:szCs w:val="21"/>
          <w:lang w:val="uk-UA"/>
        </w:rPr>
        <w:t xml:space="preserve"> </w:t>
      </w:r>
      <w:r w:rsidR="00502BBE" w:rsidRPr="005A5D47">
        <w:rPr>
          <w:rFonts w:ascii="Symbol" w:eastAsia="Symbol" w:hAnsi="Symbol" w:cs="Symbol"/>
          <w:b/>
          <w:bCs/>
          <w:color w:val="231F20"/>
          <w:w w:val="105"/>
          <w:sz w:val="21"/>
          <w:szCs w:val="21"/>
          <w:lang w:val="uk-UA"/>
        </w:rPr>
        <w:t></w:t>
      </w:r>
      <w:r w:rsidR="00502BBE" w:rsidRPr="005A5D47">
        <w:rPr>
          <w:rFonts w:ascii="Times New Roman" w:eastAsia="Times New Roman" w:hAnsi="Times New Roman" w:cs="Times New Roman"/>
          <w:b/>
          <w:bCs/>
          <w:color w:val="231F20"/>
          <w:w w:val="105"/>
          <w:sz w:val="21"/>
          <w:szCs w:val="21"/>
          <w:lang w:val="uk-UA"/>
        </w:rPr>
        <w:tab/>
      </w:r>
      <w:r w:rsidR="00502BBE" w:rsidRPr="005A5D47">
        <w:rPr>
          <w:rFonts w:ascii="Times New Roman" w:eastAsia="Times New Roman" w:hAnsi="Times New Roman" w:cs="Times New Roman"/>
          <w:color w:val="231F20"/>
          <w:w w:val="105"/>
          <w:sz w:val="21"/>
          <w:szCs w:val="21"/>
          <w:lang w:val="uk-UA"/>
        </w:rPr>
        <w:t>,</w:t>
      </w:r>
    </w:p>
    <w:p w:rsidR="00CA48AE" w:rsidRPr="005A5D47" w:rsidRDefault="00720AE5" w:rsidP="002978A7">
      <w:pPr>
        <w:ind w:left="108" w:right="224" w:firstLine="3267"/>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120"/>
          <w:sz w:val="21"/>
          <w:szCs w:val="21"/>
          <w:lang w:val="uk-UA"/>
        </w:rPr>
        <w:t>Ф</w:t>
      </w:r>
      <w:r w:rsidR="00502BBE" w:rsidRPr="005A5D47">
        <w:rPr>
          <w:rFonts w:ascii="Times New Roman" w:eastAsia="Times New Roman" w:hAnsi="Times New Roman" w:cs="Times New Roman"/>
          <w:color w:val="231F20"/>
          <w:spacing w:val="-54"/>
          <w:w w:val="120"/>
          <w:sz w:val="21"/>
          <w:szCs w:val="21"/>
          <w:lang w:val="uk-UA"/>
        </w:rPr>
        <w:t xml:space="preserve"> </w:t>
      </w:r>
      <w:r w:rsidRPr="005A5D47">
        <w:rPr>
          <w:rFonts w:ascii="Symbol" w:eastAsia="Symbol" w:hAnsi="Symbol" w:cs="Symbol"/>
          <w:b/>
          <w:bCs/>
          <w:color w:val="231F20"/>
          <w:w w:val="85"/>
          <w:sz w:val="21"/>
          <w:szCs w:val="21"/>
          <w:lang w:val="uk-UA"/>
        </w:rPr>
        <w:t></w:t>
      </w:r>
      <w:r w:rsidR="00502BBE" w:rsidRPr="005A5D47">
        <w:rPr>
          <w:rFonts w:ascii="Symbol" w:eastAsia="Symbol" w:hAnsi="Symbol" w:cs="Symbol"/>
          <w:b/>
          <w:bCs/>
          <w:color w:val="231F20"/>
          <w:spacing w:val="-32"/>
          <w:w w:val="85"/>
          <w:sz w:val="21"/>
          <w:szCs w:val="21"/>
          <w:lang w:val="uk-UA"/>
        </w:rPr>
        <w:t></w:t>
      </w:r>
      <w:r w:rsidR="00502BBE" w:rsidRPr="005A5D47">
        <w:rPr>
          <w:rFonts w:ascii="Times New Roman" w:eastAsia="Times New Roman" w:hAnsi="Times New Roman" w:cs="Times New Roman"/>
          <w:color w:val="231F20"/>
          <w:w w:val="105"/>
          <w:sz w:val="21"/>
          <w:szCs w:val="21"/>
          <w:lang w:val="uk-UA"/>
        </w:rPr>
        <w:t>K</w:t>
      </w:r>
    </w:p>
    <w:p w:rsidR="00720AE5" w:rsidRPr="005A5D47" w:rsidRDefault="00720AE5" w:rsidP="00720AE5">
      <w:pPr>
        <w:pStyle w:val="9"/>
        <w:shd w:val="clear" w:color="auto" w:fill="auto"/>
        <w:spacing w:after="0" w:line="230" w:lineRule="exact"/>
        <w:ind w:left="320" w:hanging="320"/>
        <w:jc w:val="left"/>
        <w:rPr>
          <w:lang w:val="uk-UA"/>
        </w:rPr>
      </w:pPr>
      <w:r w:rsidRPr="005A5D47">
        <w:rPr>
          <w:lang w:val="uk-UA"/>
        </w:rPr>
        <w:t>де Р — кількість виробів або операцій;</w:t>
      </w:r>
    </w:p>
    <w:p w:rsidR="00720AE5" w:rsidRPr="005A5D47" w:rsidRDefault="00720AE5" w:rsidP="00720AE5">
      <w:pPr>
        <w:pStyle w:val="9"/>
        <w:shd w:val="clear" w:color="auto" w:fill="auto"/>
        <w:spacing w:after="0" w:line="230" w:lineRule="exact"/>
        <w:ind w:firstLine="320"/>
        <w:jc w:val="both"/>
        <w:rPr>
          <w:lang w:val="uk-UA"/>
        </w:rPr>
      </w:pPr>
      <w:r w:rsidRPr="005A5D47">
        <w:rPr>
          <w:lang w:val="uk-UA"/>
        </w:rPr>
        <w:t>Ф — реальний фонд робочого часу одного робітника;</w:t>
      </w:r>
    </w:p>
    <w:p w:rsidR="00720AE5" w:rsidRPr="005A5D47" w:rsidRDefault="00720AE5" w:rsidP="00720AE5">
      <w:pPr>
        <w:pStyle w:val="9"/>
        <w:shd w:val="clear" w:color="auto" w:fill="auto"/>
        <w:spacing w:after="0" w:line="230" w:lineRule="exact"/>
        <w:ind w:firstLine="320"/>
        <w:jc w:val="both"/>
        <w:rPr>
          <w:lang w:val="uk-UA"/>
        </w:rPr>
      </w:pPr>
      <w:r w:rsidRPr="005A5D47">
        <w:rPr>
          <w:lang w:val="uk-UA"/>
        </w:rPr>
        <w:t>К — коефіцієнт виконання норм.</w:t>
      </w:r>
    </w:p>
    <w:p w:rsidR="00720AE5" w:rsidRPr="005A5D47" w:rsidRDefault="00720AE5" w:rsidP="00720AE5">
      <w:pPr>
        <w:pStyle w:val="9"/>
        <w:shd w:val="clear" w:color="auto" w:fill="auto"/>
        <w:spacing w:after="136" w:line="230" w:lineRule="exact"/>
        <w:ind w:firstLine="320"/>
        <w:jc w:val="both"/>
        <w:rPr>
          <w:lang w:val="uk-UA"/>
        </w:rPr>
      </w:pPr>
      <w:r w:rsidRPr="005A5D47">
        <w:rPr>
          <w:lang w:val="uk-UA"/>
        </w:rPr>
        <w:t>Тоді:</w:t>
      </w:r>
    </w:p>
    <w:p w:rsidR="00CA48AE" w:rsidRPr="005A5D47" w:rsidRDefault="00CA48AE">
      <w:pPr>
        <w:spacing w:line="236" w:lineRule="exact"/>
        <w:rPr>
          <w:lang w:val="uk-UA"/>
        </w:rPr>
        <w:sectPr w:rsidR="00CA48AE" w:rsidRPr="005A5D47">
          <w:headerReference w:type="default" r:id="rId542"/>
          <w:footerReference w:type="default" r:id="rId543"/>
          <w:pgSz w:w="8400" w:h="11900"/>
          <w:pgMar w:top="0" w:right="820" w:bottom="880" w:left="860" w:header="0" w:footer="695" w:gutter="0"/>
          <w:pgNumType w:start="200"/>
          <w:cols w:space="720"/>
        </w:sectPr>
      </w:pPr>
    </w:p>
    <w:p w:rsidR="00CA48AE" w:rsidRPr="005A5D47" w:rsidRDefault="00CA48AE">
      <w:pPr>
        <w:spacing w:before="9"/>
        <w:rPr>
          <w:rFonts w:ascii="Times New Roman" w:eastAsia="Times New Roman" w:hAnsi="Times New Roman" w:cs="Times New Roman"/>
          <w:sz w:val="17"/>
          <w:szCs w:val="17"/>
          <w:lang w:val="uk-UA"/>
        </w:rPr>
      </w:pPr>
    </w:p>
    <w:p w:rsidR="00CA48AE" w:rsidRPr="005A5D47" w:rsidRDefault="00720AE5" w:rsidP="00720AE5">
      <w:pPr>
        <w:ind w:left="443"/>
        <w:rPr>
          <w:rFonts w:ascii="Symbol" w:eastAsia="Symbol" w:hAnsi="Symbol" w:cs="Symbol"/>
          <w:sz w:val="21"/>
          <w:szCs w:val="21"/>
          <w:lang w:val="uk-UA"/>
        </w:rPr>
      </w:pPr>
      <w:r w:rsidRPr="005A5D47">
        <w:rPr>
          <w:rFonts w:ascii="Times New Roman" w:eastAsia="Times New Roman" w:hAnsi="Times New Roman" w:cs="Times New Roman"/>
          <w:color w:val="231F20"/>
          <w:spacing w:val="1"/>
          <w:w w:val="105"/>
          <w:sz w:val="21"/>
          <w:szCs w:val="21"/>
          <w:lang w:val="uk-UA"/>
        </w:rPr>
        <w:t>∆Еч</w:t>
      </w:r>
      <w:r w:rsidR="00502BBE" w:rsidRPr="005A5D47">
        <w:rPr>
          <w:rFonts w:ascii="Symbol" w:eastAsia="Symbol" w:hAnsi="Symbol" w:cs="Symbol"/>
          <w:b/>
          <w:bCs/>
          <w:color w:val="231F20"/>
          <w:w w:val="105"/>
          <w:sz w:val="21"/>
          <w:szCs w:val="21"/>
          <w:lang w:val="uk-UA"/>
        </w:rPr>
        <w:t></w:t>
      </w:r>
    </w:p>
    <w:p w:rsidR="00CA48AE" w:rsidRPr="005A5D47" w:rsidRDefault="00502BBE" w:rsidP="00720AE5">
      <w:pPr>
        <w:ind w:left="31"/>
        <w:rPr>
          <w:rFonts w:ascii="Times New Roman" w:eastAsia="Times New Roman" w:hAnsi="Times New Roman" w:cs="Times New Roman"/>
          <w:sz w:val="21"/>
          <w:szCs w:val="21"/>
          <w:lang w:val="uk-UA"/>
        </w:rPr>
      </w:pPr>
      <w:r w:rsidRPr="005A5D47">
        <w:rPr>
          <w:w w:val="95"/>
          <w:lang w:val="uk-UA"/>
        </w:rPr>
        <w:br w:type="column"/>
      </w:r>
      <w:r w:rsidRPr="005A5D47">
        <w:rPr>
          <w:rFonts w:ascii="Symbol" w:eastAsia="Symbol" w:hAnsi="Symbol" w:cs="Symbol"/>
          <w:b/>
          <w:bCs/>
          <w:color w:val="231F20"/>
          <w:spacing w:val="-3"/>
          <w:w w:val="95"/>
          <w:sz w:val="28"/>
          <w:szCs w:val="28"/>
          <w:u w:val="single" w:color="231F20"/>
          <w:lang w:val="uk-UA"/>
        </w:rPr>
        <w:t></w:t>
      </w:r>
      <w:r w:rsidRPr="005A5D47">
        <w:rPr>
          <w:rFonts w:ascii="Times New Roman" w:eastAsia="Times New Roman" w:hAnsi="Times New Roman" w:cs="Times New Roman"/>
          <w:color w:val="231F20"/>
          <w:spacing w:val="-2"/>
          <w:w w:val="95"/>
          <w:sz w:val="21"/>
          <w:szCs w:val="21"/>
          <w:u w:val="single" w:color="231F20"/>
          <w:lang w:val="uk-UA"/>
        </w:rPr>
        <w:t>52</w:t>
      </w:r>
      <w:r w:rsidRPr="005A5D47">
        <w:rPr>
          <w:rFonts w:ascii="Times New Roman" w:eastAsia="Times New Roman" w:hAnsi="Times New Roman" w:cs="Times New Roman"/>
          <w:color w:val="231F20"/>
          <w:spacing w:val="-30"/>
          <w:w w:val="95"/>
          <w:sz w:val="21"/>
          <w:szCs w:val="21"/>
          <w:u w:val="single" w:color="231F20"/>
          <w:lang w:val="uk-UA"/>
        </w:rPr>
        <w:t xml:space="preserve"> </w:t>
      </w:r>
      <w:r w:rsidRPr="005A5D47">
        <w:rPr>
          <w:rFonts w:ascii="Symbol" w:eastAsia="Symbol" w:hAnsi="Symbol" w:cs="Symbol"/>
          <w:b/>
          <w:bCs/>
          <w:color w:val="231F20"/>
          <w:w w:val="95"/>
          <w:sz w:val="21"/>
          <w:szCs w:val="21"/>
          <w:u w:val="single" w:color="231F20"/>
          <w:lang w:val="uk-UA"/>
        </w:rPr>
        <w:t></w:t>
      </w:r>
      <w:r w:rsidRPr="005A5D47">
        <w:rPr>
          <w:rFonts w:ascii="Symbol" w:eastAsia="Symbol" w:hAnsi="Symbol" w:cs="Symbol"/>
          <w:b/>
          <w:bCs/>
          <w:color w:val="231F20"/>
          <w:spacing w:val="-24"/>
          <w:w w:val="95"/>
          <w:sz w:val="21"/>
          <w:szCs w:val="21"/>
          <w:u w:val="single" w:color="231F20"/>
          <w:lang w:val="uk-UA"/>
        </w:rPr>
        <w:t></w:t>
      </w:r>
      <w:r w:rsidRPr="005A5D47">
        <w:rPr>
          <w:rFonts w:ascii="Times New Roman" w:eastAsia="Times New Roman" w:hAnsi="Times New Roman" w:cs="Times New Roman"/>
          <w:color w:val="231F20"/>
          <w:spacing w:val="3"/>
          <w:w w:val="95"/>
          <w:sz w:val="21"/>
          <w:szCs w:val="21"/>
          <w:u w:val="single" w:color="231F20"/>
          <w:lang w:val="uk-UA"/>
        </w:rPr>
        <w:t>47</w:t>
      </w:r>
      <w:r w:rsidRPr="005A5D47">
        <w:rPr>
          <w:rFonts w:ascii="Symbol" w:eastAsia="Symbol" w:hAnsi="Symbol" w:cs="Symbol"/>
          <w:b/>
          <w:bCs/>
          <w:color w:val="231F20"/>
          <w:spacing w:val="5"/>
          <w:w w:val="95"/>
          <w:sz w:val="28"/>
          <w:szCs w:val="28"/>
          <w:u w:val="single" w:color="231F20"/>
          <w:lang w:val="uk-UA"/>
        </w:rPr>
        <w:t></w:t>
      </w:r>
      <w:r w:rsidR="00720AE5" w:rsidRPr="005A5D47">
        <w:rPr>
          <w:rFonts w:ascii="Symbol" w:eastAsia="Symbol" w:hAnsi="Symbol" w:cs="Symbol"/>
          <w:b/>
          <w:bCs/>
          <w:color w:val="231F20"/>
          <w:spacing w:val="-33"/>
          <w:w w:val="95"/>
          <w:sz w:val="21"/>
          <w:szCs w:val="21"/>
          <w:u w:val="single" w:color="231F20"/>
          <w:lang w:val="uk-UA"/>
        </w:rPr>
        <w:t></w:t>
      </w:r>
      <w:r w:rsidRPr="005A5D47">
        <w:rPr>
          <w:rFonts w:ascii="Times New Roman" w:eastAsia="Times New Roman" w:hAnsi="Times New Roman" w:cs="Times New Roman"/>
          <w:color w:val="231F20"/>
          <w:w w:val="95"/>
          <w:sz w:val="21"/>
          <w:szCs w:val="21"/>
          <w:u w:val="single" w:color="231F20"/>
          <w:lang w:val="uk-UA"/>
        </w:rPr>
        <w:t>54</w:t>
      </w:r>
      <w:r w:rsidRPr="005A5D47">
        <w:rPr>
          <w:rFonts w:ascii="Times New Roman" w:eastAsia="Times New Roman" w:hAnsi="Times New Roman" w:cs="Times New Roman"/>
          <w:color w:val="231F20"/>
          <w:spacing w:val="-25"/>
          <w:w w:val="95"/>
          <w:sz w:val="21"/>
          <w:szCs w:val="21"/>
          <w:u w:val="single" w:color="231F20"/>
          <w:lang w:val="uk-UA"/>
        </w:rPr>
        <w:t xml:space="preserve"> </w:t>
      </w:r>
      <w:r w:rsidRPr="005A5D47">
        <w:rPr>
          <w:rFonts w:ascii="Times New Roman" w:eastAsia="Times New Roman" w:hAnsi="Times New Roman" w:cs="Times New Roman"/>
          <w:color w:val="231F20"/>
          <w:w w:val="95"/>
          <w:sz w:val="21"/>
          <w:szCs w:val="21"/>
          <w:u w:val="single" w:color="231F20"/>
          <w:lang w:val="uk-UA"/>
        </w:rPr>
        <w:t>000</w:t>
      </w:r>
      <w:r w:rsidRPr="005A5D47">
        <w:rPr>
          <w:rFonts w:ascii="Times New Roman" w:eastAsia="Times New Roman" w:hAnsi="Times New Roman" w:cs="Times New Roman"/>
          <w:color w:val="231F20"/>
          <w:spacing w:val="23"/>
          <w:w w:val="99"/>
          <w:sz w:val="21"/>
          <w:szCs w:val="21"/>
          <w:lang w:val="uk-UA"/>
        </w:rPr>
        <w:t xml:space="preserve"> </w:t>
      </w:r>
      <w:r w:rsidRPr="005A5D47">
        <w:rPr>
          <w:rFonts w:ascii="Times New Roman" w:eastAsia="Times New Roman" w:hAnsi="Times New Roman" w:cs="Times New Roman"/>
          <w:color w:val="231F20"/>
          <w:w w:val="90"/>
          <w:sz w:val="21"/>
          <w:szCs w:val="21"/>
          <w:lang w:val="uk-UA"/>
        </w:rPr>
        <w:t>1860</w:t>
      </w:r>
      <w:r w:rsidRPr="005A5D47">
        <w:rPr>
          <w:rFonts w:ascii="Times New Roman" w:eastAsia="Times New Roman" w:hAnsi="Times New Roman" w:cs="Times New Roman"/>
          <w:color w:val="231F20"/>
          <w:spacing w:val="-37"/>
          <w:w w:val="90"/>
          <w:sz w:val="21"/>
          <w:szCs w:val="21"/>
          <w:lang w:val="uk-UA"/>
        </w:rPr>
        <w:t xml:space="preserve"> </w:t>
      </w:r>
      <w:r w:rsidR="00720AE5" w:rsidRPr="005A5D47">
        <w:rPr>
          <w:rFonts w:ascii="Symbol" w:eastAsia="Symbol" w:hAnsi="Symbol" w:cs="Symbol"/>
          <w:b/>
          <w:bCs/>
          <w:color w:val="231F20"/>
          <w:w w:val="90"/>
          <w:sz w:val="21"/>
          <w:szCs w:val="21"/>
          <w:lang w:val="uk-UA"/>
        </w:rPr>
        <w:t></w:t>
      </w:r>
      <w:r w:rsidRPr="005A5D47">
        <w:rPr>
          <w:rFonts w:ascii="Symbol" w:eastAsia="Symbol" w:hAnsi="Symbol" w:cs="Symbol"/>
          <w:b/>
          <w:bCs/>
          <w:color w:val="231F20"/>
          <w:spacing w:val="-33"/>
          <w:w w:val="90"/>
          <w:sz w:val="21"/>
          <w:szCs w:val="21"/>
          <w:lang w:val="uk-UA"/>
        </w:rPr>
        <w:t></w:t>
      </w:r>
      <w:r w:rsidRPr="005A5D47">
        <w:rPr>
          <w:rFonts w:ascii="Times New Roman" w:eastAsia="Times New Roman" w:hAnsi="Times New Roman" w:cs="Times New Roman"/>
          <w:color w:val="231F20"/>
          <w:w w:val="90"/>
          <w:sz w:val="21"/>
          <w:szCs w:val="21"/>
          <w:lang w:val="uk-UA"/>
        </w:rPr>
        <w:t>60</w:t>
      </w:r>
      <w:r w:rsidRPr="005A5D47">
        <w:rPr>
          <w:rFonts w:ascii="Times New Roman" w:eastAsia="Times New Roman" w:hAnsi="Times New Roman" w:cs="Times New Roman"/>
          <w:color w:val="231F20"/>
          <w:spacing w:val="-37"/>
          <w:w w:val="90"/>
          <w:sz w:val="21"/>
          <w:szCs w:val="21"/>
          <w:lang w:val="uk-UA"/>
        </w:rPr>
        <w:t xml:space="preserve"> </w:t>
      </w:r>
      <w:r w:rsidR="00720AE5" w:rsidRPr="005A5D47">
        <w:rPr>
          <w:rFonts w:ascii="Symbol" w:eastAsia="Symbol" w:hAnsi="Symbol" w:cs="Symbol"/>
          <w:b/>
          <w:bCs/>
          <w:color w:val="231F20"/>
          <w:spacing w:val="3"/>
          <w:w w:val="90"/>
          <w:sz w:val="21"/>
          <w:szCs w:val="21"/>
          <w:lang w:val="uk-UA"/>
        </w:rPr>
        <w:t></w:t>
      </w:r>
      <w:r w:rsidRPr="005A5D47">
        <w:rPr>
          <w:rFonts w:ascii="Times New Roman" w:eastAsia="Times New Roman" w:hAnsi="Times New Roman" w:cs="Times New Roman"/>
          <w:color w:val="231F20"/>
          <w:spacing w:val="1"/>
          <w:w w:val="90"/>
          <w:sz w:val="21"/>
          <w:szCs w:val="21"/>
          <w:lang w:val="uk-UA"/>
        </w:rPr>
        <w:t>1,15</w:t>
      </w:r>
    </w:p>
    <w:p w:rsidR="00CA48AE" w:rsidRPr="005A5D47" w:rsidRDefault="00502BBE" w:rsidP="00720AE5">
      <w:pPr>
        <w:spacing w:before="9"/>
        <w:rPr>
          <w:rFonts w:ascii="Times New Roman" w:eastAsia="Times New Roman" w:hAnsi="Times New Roman" w:cs="Times New Roman"/>
          <w:sz w:val="17"/>
          <w:szCs w:val="17"/>
          <w:lang w:val="uk-UA"/>
        </w:rPr>
      </w:pPr>
      <w:r w:rsidRPr="005A5D47">
        <w:rPr>
          <w:lang w:val="uk-UA"/>
        </w:rPr>
        <w:br w:type="column"/>
      </w:r>
    </w:p>
    <w:p w:rsidR="00CA48AE" w:rsidRPr="005A5D47" w:rsidRDefault="00502BBE" w:rsidP="00720AE5">
      <w:pPr>
        <w:ind w:left="26"/>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3"/>
          <w:sz w:val="21"/>
          <w:szCs w:val="21"/>
          <w:lang w:val="uk-UA"/>
        </w:rPr>
        <w:t></w:t>
      </w:r>
      <w:r w:rsidRPr="005A5D47">
        <w:rPr>
          <w:rFonts w:ascii="Times New Roman" w:eastAsia="Times New Roman" w:hAnsi="Times New Roman" w:cs="Times New Roman"/>
          <w:color w:val="231F20"/>
          <w:sz w:val="21"/>
          <w:szCs w:val="21"/>
          <w:lang w:val="uk-UA"/>
        </w:rPr>
        <w:t>2</w:t>
      </w:r>
      <w:r w:rsidRPr="005A5D47">
        <w:rPr>
          <w:rFonts w:ascii="Times New Roman" w:eastAsia="Times New Roman" w:hAnsi="Times New Roman" w:cs="Times New Roman"/>
          <w:color w:val="231F20"/>
          <w:spacing w:val="-11"/>
          <w:sz w:val="21"/>
          <w:szCs w:val="21"/>
          <w:lang w:val="uk-UA"/>
        </w:rPr>
        <w:t xml:space="preserve"> </w:t>
      </w:r>
      <w:r w:rsidR="00720AE5" w:rsidRPr="005A5D47">
        <w:rPr>
          <w:rFonts w:ascii="Times New Roman" w:eastAsia="Times New Roman" w:hAnsi="Times New Roman" w:cs="Times New Roman"/>
          <w:color w:val="231F20"/>
          <w:sz w:val="21"/>
          <w:szCs w:val="21"/>
          <w:lang w:val="uk-UA"/>
        </w:rPr>
        <w:t>чол.</w:t>
      </w:r>
    </w:p>
    <w:p w:rsidR="00CA48AE" w:rsidRPr="005A5D47" w:rsidRDefault="00CA48AE" w:rsidP="00720AE5">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986" w:space="40"/>
            <w:col w:w="1520" w:space="40"/>
            <w:col w:w="4134"/>
          </w:cols>
        </w:sectPr>
      </w:pPr>
    </w:p>
    <w:p w:rsidR="00E87730" w:rsidRPr="005A5D47" w:rsidRDefault="00E87730" w:rsidP="00E87730">
      <w:pPr>
        <w:keepNext/>
        <w:keepLines/>
        <w:spacing w:after="50" w:line="220" w:lineRule="exact"/>
        <w:ind w:left="1040"/>
        <w:rPr>
          <w:lang w:val="uk-UA"/>
        </w:rPr>
      </w:pPr>
      <w:bookmarkStart w:id="89" w:name="bookmark182"/>
      <w:r w:rsidRPr="005A5D47">
        <w:rPr>
          <w:rStyle w:val="62"/>
          <w:b w:val="0"/>
          <w:bCs w:val="0"/>
          <w:i w:val="0"/>
          <w:iCs w:val="0"/>
        </w:rPr>
        <w:t>Задача 7.7</w:t>
      </w:r>
      <w:bookmarkEnd w:id="89"/>
    </w:p>
    <w:p w:rsidR="00E87730" w:rsidRPr="005A5D47" w:rsidRDefault="00E87730" w:rsidP="00E87730">
      <w:pPr>
        <w:pStyle w:val="9"/>
        <w:shd w:val="clear" w:color="auto" w:fill="auto"/>
        <w:spacing w:after="248" w:line="230" w:lineRule="exact"/>
        <w:ind w:right="20" w:firstLine="320"/>
        <w:jc w:val="both"/>
        <w:rPr>
          <w:lang w:val="uk-UA"/>
        </w:rPr>
      </w:pPr>
      <w:r w:rsidRPr="005A5D47">
        <w:rPr>
          <w:lang w:val="uk-UA"/>
        </w:rPr>
        <w:t xml:space="preserve">Визначити норму часу і денну норму виробітку робітника на основі таких даних: основний час на виготовлення деталі — 17 хв, допоміжний час — 3 хв; час на обслуговування робочого місця — 8 % від оперативного, </w:t>
      </w:r>
      <w:r w:rsidR="009C33DF">
        <w:rPr>
          <w:lang w:val="uk-UA"/>
        </w:rPr>
        <w:t>час на перерви, передбачені тех</w:t>
      </w:r>
      <w:r w:rsidRPr="005A5D47">
        <w:rPr>
          <w:lang w:val="uk-UA"/>
        </w:rPr>
        <w:t>нологією — 3 % від оперативного, підготовчо-заключний час для партії деталей із 400 шт. — 560 хв, час на відпочинок і особисті потреби — 50 % від підготовчо-заключного часу. Трив</w:t>
      </w:r>
      <w:r w:rsidR="009C33DF">
        <w:rPr>
          <w:lang w:val="uk-UA"/>
        </w:rPr>
        <w:t>алість змі</w:t>
      </w:r>
      <w:r w:rsidRPr="005A5D47">
        <w:rPr>
          <w:lang w:val="uk-UA"/>
        </w:rPr>
        <w:t>ни — 8 год.</w:t>
      </w:r>
    </w:p>
    <w:p w:rsidR="00E87730" w:rsidRPr="005A5D47" w:rsidRDefault="00E87730" w:rsidP="00E87730">
      <w:pPr>
        <w:pStyle w:val="9"/>
        <w:shd w:val="clear" w:color="auto" w:fill="auto"/>
        <w:spacing w:after="248" w:line="230" w:lineRule="exact"/>
        <w:ind w:right="20" w:firstLine="320"/>
        <w:rPr>
          <w:sz w:val="20"/>
          <w:szCs w:val="20"/>
          <w:lang w:val="uk-UA"/>
        </w:rPr>
      </w:pPr>
      <w:r w:rsidRPr="005A5D47">
        <w:rPr>
          <w:sz w:val="20"/>
          <w:szCs w:val="20"/>
          <w:lang w:val="uk-UA"/>
        </w:rPr>
        <w:t>Розв’язання :</w:t>
      </w:r>
    </w:p>
    <w:p w:rsidR="00E87730" w:rsidRPr="009C33DF" w:rsidRDefault="00E87730" w:rsidP="009C33DF">
      <w:pPr>
        <w:pStyle w:val="9"/>
        <w:shd w:val="clear" w:color="auto" w:fill="auto"/>
        <w:spacing w:after="0" w:line="240" w:lineRule="auto"/>
        <w:ind w:firstLine="0"/>
        <w:jc w:val="both"/>
        <w:rPr>
          <w:lang w:val="uk-UA"/>
        </w:rPr>
        <w:sectPr w:rsidR="00E87730" w:rsidRPr="009C33DF">
          <w:type w:val="continuous"/>
          <w:pgSz w:w="8400" w:h="11900"/>
          <w:pgMar w:top="0" w:right="820" w:bottom="280" w:left="860" w:header="720" w:footer="720" w:gutter="0"/>
          <w:cols w:space="720"/>
        </w:sectPr>
      </w:pPr>
      <w:r w:rsidRPr="009C33DF">
        <w:rPr>
          <w:lang w:val="uk-UA"/>
        </w:rPr>
        <w:t xml:space="preserve">1.Норма часу складається з таких елементів :основний час, </w:t>
      </w:r>
      <w:r w:rsidR="00D14449" w:rsidRPr="009C33DF">
        <w:rPr>
          <w:lang w:val="uk-UA"/>
        </w:rPr>
        <w:t>допоміжний</w:t>
      </w:r>
      <w:r w:rsidRPr="009C33DF">
        <w:rPr>
          <w:lang w:val="uk-UA"/>
        </w:rPr>
        <w:t xml:space="preserve"> час,</w:t>
      </w:r>
      <w:r w:rsidR="00D14449" w:rsidRPr="009C33DF">
        <w:rPr>
          <w:lang w:val="uk-UA"/>
        </w:rPr>
        <w:t xml:space="preserve"> </w:t>
      </w:r>
      <w:r w:rsidRPr="009C33DF">
        <w:rPr>
          <w:lang w:val="uk-UA"/>
        </w:rPr>
        <w:t>час на обслуговування робочого місяця , час на відпочинок та особисті потреби , час перерв за оргтехнічними при</w:t>
      </w:r>
      <w:r w:rsidR="009C33DF">
        <w:rPr>
          <w:lang w:val="uk-UA"/>
        </w:rPr>
        <w:t xml:space="preserve">чинами, підготувально-заключний </w:t>
      </w:r>
      <w:r w:rsidRPr="009C33DF">
        <w:rPr>
          <w:lang w:val="uk-UA"/>
        </w:rPr>
        <w:t>час.</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5D58E0" w:rsidRPr="005A5D47" w:rsidRDefault="005D58E0" w:rsidP="005D58E0">
      <w:pPr>
        <w:pStyle w:val="9"/>
        <w:shd w:val="clear" w:color="auto" w:fill="auto"/>
        <w:spacing w:after="0" w:line="240" w:lineRule="exact"/>
        <w:ind w:left="20" w:right="40" w:firstLine="320"/>
        <w:jc w:val="both"/>
        <w:rPr>
          <w:lang w:val="uk-UA"/>
        </w:rPr>
      </w:pPr>
      <w:r w:rsidRPr="005A5D47">
        <w:rPr>
          <w:lang w:val="uk-UA"/>
        </w:rPr>
        <w:t>Оперативний час включає в себе основний і допоміжний час.</w:t>
      </w:r>
    </w:p>
    <w:p w:rsidR="005D58E0" w:rsidRPr="005A5D47" w:rsidRDefault="005D58E0" w:rsidP="005D58E0">
      <w:pPr>
        <w:pStyle w:val="9"/>
        <w:shd w:val="clear" w:color="auto" w:fill="auto"/>
        <w:spacing w:after="0" w:line="240" w:lineRule="exact"/>
        <w:ind w:left="20" w:right="40" w:firstLine="320"/>
        <w:jc w:val="both"/>
        <w:rPr>
          <w:lang w:val="uk-UA"/>
        </w:rPr>
      </w:pPr>
      <w:r w:rsidRPr="005A5D47">
        <w:rPr>
          <w:lang w:val="uk-UA"/>
        </w:rPr>
        <w:t xml:space="preserve"> Звідси:</w:t>
      </w:r>
    </w:p>
    <w:p w:rsidR="005D58E0" w:rsidRPr="005A5D47" w:rsidRDefault="005D58E0" w:rsidP="005D58E0">
      <w:pPr>
        <w:pStyle w:val="9"/>
        <w:shd w:val="clear" w:color="auto" w:fill="auto"/>
        <w:spacing w:after="0" w:line="312" w:lineRule="exact"/>
        <w:ind w:left="20" w:firstLine="320"/>
        <w:jc w:val="both"/>
        <w:rPr>
          <w:lang w:val="uk-UA"/>
        </w:rPr>
      </w:pPr>
      <w:r w:rsidRPr="005A5D47">
        <w:rPr>
          <w:lang w:val="uk-UA"/>
        </w:rPr>
        <w:t>Топ = 17 + 3 = 20 хв.</w:t>
      </w:r>
    </w:p>
    <w:p w:rsidR="005D58E0" w:rsidRPr="005A5D47" w:rsidRDefault="005D58E0" w:rsidP="005D58E0">
      <w:pPr>
        <w:pStyle w:val="9"/>
        <w:shd w:val="clear" w:color="auto" w:fill="auto"/>
        <w:tabs>
          <w:tab w:val="left" w:pos="561"/>
        </w:tabs>
        <w:spacing w:after="0" w:line="312" w:lineRule="exact"/>
        <w:ind w:left="-166" w:firstLine="0"/>
        <w:jc w:val="both"/>
        <w:rPr>
          <w:lang w:val="uk-UA"/>
        </w:rPr>
      </w:pPr>
      <w:r w:rsidRPr="005A5D47">
        <w:rPr>
          <w:lang w:val="uk-UA"/>
        </w:rPr>
        <w:t>2.Час на обслуговування робочого місця:</w:t>
      </w:r>
    </w:p>
    <w:p w:rsidR="005D58E0" w:rsidRPr="005A5D47" w:rsidRDefault="005D58E0" w:rsidP="005D58E0">
      <w:pPr>
        <w:pStyle w:val="9"/>
        <w:shd w:val="clear" w:color="auto" w:fill="auto"/>
        <w:spacing w:after="0" w:line="312" w:lineRule="exact"/>
        <w:ind w:left="20" w:firstLine="320"/>
        <w:jc w:val="both"/>
        <w:rPr>
          <w:lang w:val="uk-UA"/>
        </w:rPr>
      </w:pPr>
      <w:r w:rsidRPr="005A5D47">
        <w:rPr>
          <w:lang w:val="uk-UA"/>
        </w:rPr>
        <w:t xml:space="preserve">Тобсл = 20 </w:t>
      </w:r>
      <w:r w:rsidRPr="005A5D47">
        <w:rPr>
          <w:vertAlign w:val="superscript"/>
          <w:lang w:val="uk-UA"/>
        </w:rPr>
        <w:t>х</w:t>
      </w:r>
      <w:r w:rsidRPr="005A5D47">
        <w:rPr>
          <w:lang w:val="uk-UA"/>
        </w:rPr>
        <w:t xml:space="preserve"> 0,08 = 1,6 хв.</w:t>
      </w:r>
    </w:p>
    <w:p w:rsidR="005D58E0" w:rsidRPr="005A5D47" w:rsidRDefault="005D58E0" w:rsidP="005D58E0">
      <w:pPr>
        <w:pStyle w:val="9"/>
        <w:shd w:val="clear" w:color="auto" w:fill="auto"/>
        <w:tabs>
          <w:tab w:val="left" w:pos="561"/>
        </w:tabs>
        <w:spacing w:after="0" w:line="312" w:lineRule="exact"/>
        <w:ind w:left="-166" w:firstLine="0"/>
        <w:jc w:val="both"/>
        <w:rPr>
          <w:lang w:val="uk-UA"/>
        </w:rPr>
      </w:pPr>
      <w:r w:rsidRPr="005A5D47">
        <w:rPr>
          <w:lang w:val="uk-UA"/>
        </w:rPr>
        <w:t>3.Час на перерви, передбачені технологією:</w:t>
      </w:r>
    </w:p>
    <w:p w:rsidR="005D58E0" w:rsidRPr="005A5D47" w:rsidRDefault="005D58E0" w:rsidP="005D58E0">
      <w:pPr>
        <w:pStyle w:val="9"/>
        <w:shd w:val="clear" w:color="auto" w:fill="auto"/>
        <w:spacing w:after="0" w:line="312" w:lineRule="exact"/>
        <w:ind w:left="20" w:firstLine="320"/>
        <w:jc w:val="both"/>
        <w:rPr>
          <w:lang w:val="uk-UA"/>
        </w:rPr>
      </w:pPr>
      <w:r w:rsidRPr="005A5D47">
        <w:rPr>
          <w:lang w:val="uk-UA"/>
        </w:rPr>
        <w:t>Тпер = 20</w:t>
      </w:r>
      <w:r w:rsidRPr="005A5D47">
        <w:rPr>
          <w:vertAlign w:val="superscript"/>
          <w:lang w:val="uk-UA"/>
        </w:rPr>
        <w:t>х</w:t>
      </w:r>
      <w:r w:rsidRPr="005A5D47">
        <w:rPr>
          <w:lang w:val="uk-UA"/>
        </w:rPr>
        <w:t xml:space="preserve"> 0,03 = 0,6 хв.</w:t>
      </w:r>
    </w:p>
    <w:p w:rsidR="005D58E0" w:rsidRPr="005A5D47" w:rsidRDefault="005D58E0" w:rsidP="005D58E0">
      <w:pPr>
        <w:pStyle w:val="9"/>
        <w:shd w:val="clear" w:color="auto" w:fill="auto"/>
        <w:tabs>
          <w:tab w:val="left" w:pos="586"/>
        </w:tabs>
        <w:spacing w:after="0" w:line="235" w:lineRule="exact"/>
        <w:ind w:left="-166" w:right="40" w:firstLine="0"/>
        <w:jc w:val="both"/>
        <w:rPr>
          <w:lang w:val="uk-UA"/>
        </w:rPr>
      </w:pPr>
      <w:r w:rsidRPr="005A5D47">
        <w:rPr>
          <w:lang w:val="uk-UA"/>
        </w:rPr>
        <w:t>4.Підготувально-заключни</w:t>
      </w:r>
      <w:r w:rsidR="009C33DF">
        <w:rPr>
          <w:lang w:val="uk-UA"/>
        </w:rPr>
        <w:t>й час на виготовлення однієї де</w:t>
      </w:r>
      <w:r w:rsidRPr="005A5D47">
        <w:rPr>
          <w:lang w:val="uk-UA"/>
        </w:rPr>
        <w:t>талі:</w:t>
      </w:r>
    </w:p>
    <w:p w:rsidR="005D58E0" w:rsidRPr="005A5D47" w:rsidRDefault="005D58E0" w:rsidP="005D58E0">
      <w:pPr>
        <w:pStyle w:val="33"/>
        <w:shd w:val="clear" w:color="auto" w:fill="auto"/>
        <w:spacing w:before="0" w:after="0" w:line="240" w:lineRule="auto"/>
        <w:ind w:left="980"/>
        <w:jc w:val="left"/>
        <w:rPr>
          <w:rFonts w:ascii="Times New Roman" w:hAnsi="Times New Roman" w:cs="Times New Roman"/>
          <w:b w:val="0"/>
          <w:lang w:val="uk-UA"/>
        </w:rPr>
      </w:pPr>
      <w:r w:rsidRPr="005A5D47">
        <w:rPr>
          <w:rFonts w:ascii="Times New Roman" w:hAnsi="Times New Roman" w:cs="Times New Roman"/>
          <w:b w:val="0"/>
          <w:lang w:val="uk-UA"/>
        </w:rPr>
        <w:t>Тпз=</w:t>
      </w:r>
      <m:oMath>
        <m:f>
          <m:fPr>
            <m:ctrlPr>
              <w:rPr>
                <w:rFonts w:ascii="Cambria Math" w:hAnsi="Cambria Math" w:cs="Times New Roman"/>
                <w:b w:val="0"/>
                <w:i/>
                <w:lang w:val="uk-UA"/>
              </w:rPr>
            </m:ctrlPr>
          </m:fPr>
          <m:num>
            <m:r>
              <m:rPr>
                <m:sty m:val="bi"/>
              </m:rPr>
              <w:rPr>
                <w:rFonts w:ascii="Cambria Math" w:hAnsi="Cambria Math" w:cs="Times New Roman"/>
                <w:lang w:val="uk-UA"/>
              </w:rPr>
              <m:t>560</m:t>
            </m:r>
          </m:num>
          <m:den>
            <m:r>
              <m:rPr>
                <m:sty m:val="bi"/>
              </m:rPr>
              <w:rPr>
                <w:rFonts w:ascii="Cambria Math" w:hAnsi="Cambria Math" w:cs="Times New Roman"/>
                <w:lang w:val="uk-UA"/>
              </w:rPr>
              <m:t>400</m:t>
            </m:r>
          </m:den>
        </m:f>
      </m:oMath>
      <w:r w:rsidRPr="005A5D47">
        <w:rPr>
          <w:rFonts w:ascii="Times New Roman" w:hAnsi="Times New Roman" w:cs="Times New Roman"/>
          <w:b w:val="0"/>
          <w:lang w:val="uk-UA"/>
        </w:rPr>
        <w:t>*1,4  хв</w:t>
      </w:r>
    </w:p>
    <w:p w:rsidR="005D58E0" w:rsidRPr="005A5D47" w:rsidRDefault="005D58E0" w:rsidP="005D58E0">
      <w:pPr>
        <w:pStyle w:val="9"/>
        <w:shd w:val="clear" w:color="auto" w:fill="auto"/>
        <w:tabs>
          <w:tab w:val="left" w:pos="570"/>
        </w:tabs>
        <w:spacing w:after="0" w:line="312" w:lineRule="exact"/>
        <w:ind w:left="-166" w:firstLine="0"/>
        <w:jc w:val="both"/>
        <w:rPr>
          <w:lang w:val="uk-UA"/>
        </w:rPr>
      </w:pPr>
      <w:r w:rsidRPr="005A5D47">
        <w:rPr>
          <w:lang w:val="uk-UA"/>
        </w:rPr>
        <w:t>5.Час на відпочинок і особисті потреби:</w:t>
      </w:r>
    </w:p>
    <w:p w:rsidR="005D58E0" w:rsidRPr="005A5D47" w:rsidRDefault="005D58E0" w:rsidP="005D58E0">
      <w:pPr>
        <w:pStyle w:val="9"/>
        <w:shd w:val="clear" w:color="auto" w:fill="auto"/>
        <w:spacing w:after="0" w:line="312" w:lineRule="exact"/>
        <w:ind w:left="20" w:firstLine="320"/>
        <w:jc w:val="both"/>
        <w:rPr>
          <w:lang w:val="uk-UA"/>
        </w:rPr>
      </w:pPr>
      <w:r w:rsidRPr="005A5D47">
        <w:rPr>
          <w:lang w:val="uk-UA"/>
        </w:rPr>
        <w:t>Твід = 1,4 х 0,5 = 0,7 хв.</w:t>
      </w:r>
    </w:p>
    <w:p w:rsidR="005D58E0" w:rsidRPr="005A5D47" w:rsidRDefault="005D58E0" w:rsidP="005D58E0">
      <w:pPr>
        <w:pStyle w:val="9"/>
        <w:shd w:val="clear" w:color="auto" w:fill="auto"/>
        <w:tabs>
          <w:tab w:val="left" w:pos="566"/>
        </w:tabs>
        <w:spacing w:after="0" w:line="312" w:lineRule="exact"/>
        <w:ind w:left="-166" w:firstLine="0"/>
        <w:jc w:val="both"/>
        <w:rPr>
          <w:lang w:val="uk-UA"/>
        </w:rPr>
      </w:pPr>
      <w:r w:rsidRPr="005A5D47">
        <w:rPr>
          <w:lang w:val="uk-UA"/>
        </w:rPr>
        <w:t>6.Норма часу на виготовлення однієї деталі складає:</w:t>
      </w:r>
    </w:p>
    <w:p w:rsidR="005D58E0" w:rsidRPr="005A5D47" w:rsidRDefault="005D58E0" w:rsidP="005D58E0">
      <w:pPr>
        <w:pStyle w:val="9"/>
        <w:shd w:val="clear" w:color="auto" w:fill="auto"/>
        <w:spacing w:after="0" w:line="312" w:lineRule="exact"/>
        <w:ind w:left="20" w:firstLine="320"/>
        <w:jc w:val="both"/>
        <w:rPr>
          <w:lang w:val="uk-UA"/>
        </w:rPr>
      </w:pPr>
      <w:r w:rsidRPr="005A5D47">
        <w:rPr>
          <w:lang w:val="uk-UA"/>
        </w:rPr>
        <w:t>Нч = 17 + 3 + 1,6 + 0,6 + 1,4 + 0,7 = 24,3 хв.</w:t>
      </w:r>
    </w:p>
    <w:p w:rsidR="00CA48AE" w:rsidRPr="005A5D47" w:rsidRDefault="005D58E0" w:rsidP="005D58E0">
      <w:pPr>
        <w:pStyle w:val="9"/>
        <w:shd w:val="clear" w:color="auto" w:fill="auto"/>
        <w:tabs>
          <w:tab w:val="left" w:pos="561"/>
        </w:tabs>
        <w:spacing w:after="210" w:line="312" w:lineRule="exact"/>
        <w:ind w:left="-166" w:firstLine="0"/>
        <w:jc w:val="both"/>
        <w:rPr>
          <w:lang w:val="uk-UA"/>
        </w:rPr>
      </w:pPr>
      <w:r w:rsidRPr="005A5D47">
        <w:rPr>
          <w:lang w:val="uk-UA"/>
        </w:rPr>
        <w:t>7.Норма виробітку обчислюється за формулою:</w:t>
      </w:r>
    </w:p>
    <w:p w:rsidR="005D58E0" w:rsidRPr="005A5D47" w:rsidRDefault="005D58E0" w:rsidP="005D58E0">
      <w:pPr>
        <w:pStyle w:val="9"/>
        <w:shd w:val="clear" w:color="auto" w:fill="auto"/>
        <w:tabs>
          <w:tab w:val="left" w:pos="561"/>
        </w:tabs>
        <w:spacing w:after="210" w:line="312" w:lineRule="exact"/>
        <w:ind w:left="-166" w:firstLine="0"/>
        <w:jc w:val="both"/>
        <w:rPr>
          <w:lang w:val="uk-UA"/>
        </w:rPr>
      </w:pPr>
      <w:r w:rsidRPr="005A5D47">
        <w:rPr>
          <w:lang w:val="uk-UA"/>
        </w:rPr>
        <w:t>Нвир=</w:t>
      </w:r>
      <m:oMath>
        <m:f>
          <m:fPr>
            <m:ctrlPr>
              <w:rPr>
                <w:rFonts w:ascii="Cambria Math" w:hAnsi="Cambria Math"/>
                <w:i/>
                <w:lang w:val="uk-UA"/>
              </w:rPr>
            </m:ctrlPr>
          </m:fPr>
          <m:num>
            <m:r>
              <w:rPr>
                <w:rFonts w:ascii="Cambria Math" w:hAnsi="Cambria Math"/>
                <w:lang w:val="uk-UA"/>
              </w:rPr>
              <m:t>Тд</m:t>
            </m:r>
          </m:num>
          <m:den>
            <m:r>
              <w:rPr>
                <w:rFonts w:ascii="Cambria Math" w:hAnsi="Cambria Math"/>
                <w:lang w:val="uk-UA"/>
              </w:rPr>
              <m:t>Нч,</m:t>
            </m:r>
          </m:den>
        </m:f>
      </m:oMath>
    </w:p>
    <w:p w:rsidR="005D58E0" w:rsidRPr="005A5D47" w:rsidRDefault="005D58E0" w:rsidP="005D58E0">
      <w:pPr>
        <w:pStyle w:val="9"/>
        <w:shd w:val="clear" w:color="auto" w:fill="auto"/>
        <w:spacing w:after="0" w:line="210" w:lineRule="exact"/>
        <w:ind w:left="20" w:firstLine="0"/>
        <w:jc w:val="left"/>
        <w:rPr>
          <w:lang w:val="uk-UA"/>
        </w:rPr>
      </w:pPr>
      <w:r w:rsidRPr="005A5D47">
        <w:rPr>
          <w:lang w:val="uk-UA"/>
        </w:rPr>
        <w:t>Де Тд — дійний фонд робочого часу.</w:t>
      </w:r>
    </w:p>
    <w:p w:rsidR="005D58E0" w:rsidRPr="005A5D47" w:rsidRDefault="005D58E0" w:rsidP="005D58E0">
      <w:pPr>
        <w:pStyle w:val="9"/>
        <w:shd w:val="clear" w:color="auto" w:fill="auto"/>
        <w:spacing w:after="206" w:line="210" w:lineRule="exact"/>
        <w:ind w:left="20" w:firstLine="320"/>
        <w:jc w:val="both"/>
        <w:rPr>
          <w:lang w:val="uk-UA"/>
        </w:rPr>
      </w:pPr>
      <w:r w:rsidRPr="005A5D47">
        <w:rPr>
          <w:lang w:val="uk-UA"/>
        </w:rPr>
        <w:t>Тоді:</w:t>
      </w:r>
    </w:p>
    <w:p w:rsidR="005D58E0" w:rsidRPr="005A5D47" w:rsidRDefault="005D58E0" w:rsidP="005D58E0">
      <w:pPr>
        <w:pStyle w:val="9"/>
        <w:shd w:val="clear" w:color="auto" w:fill="auto"/>
        <w:spacing w:after="206" w:line="240" w:lineRule="auto"/>
        <w:ind w:left="20" w:firstLine="320"/>
        <w:jc w:val="both"/>
        <w:rPr>
          <w:lang w:val="uk-UA"/>
        </w:rPr>
      </w:pPr>
      <w:r w:rsidRPr="005A5D47">
        <w:rPr>
          <w:lang w:val="uk-UA"/>
        </w:rPr>
        <w:t>Нвир=</w:t>
      </w:r>
      <m:oMath>
        <m:f>
          <m:fPr>
            <m:ctrlPr>
              <w:rPr>
                <w:rFonts w:ascii="Cambria Math" w:hAnsi="Cambria Math"/>
                <w:i/>
                <w:lang w:val="uk-UA"/>
              </w:rPr>
            </m:ctrlPr>
          </m:fPr>
          <m:num>
            <m:r>
              <w:rPr>
                <w:rFonts w:ascii="Cambria Math" w:hAnsi="Cambria Math"/>
                <w:lang w:val="uk-UA"/>
              </w:rPr>
              <m:t>8*60</m:t>
            </m:r>
          </m:num>
          <m:den>
            <m:r>
              <w:rPr>
                <w:rFonts w:ascii="Cambria Math" w:hAnsi="Cambria Math"/>
                <w:lang w:val="uk-UA"/>
              </w:rPr>
              <m:t>24,3</m:t>
            </m:r>
          </m:den>
        </m:f>
      </m:oMath>
      <w:r w:rsidRPr="005A5D47">
        <w:rPr>
          <w:lang w:val="uk-UA"/>
        </w:rPr>
        <w:t>=19,75 або 19  деталей/зміну.</w:t>
      </w:r>
    </w:p>
    <w:p w:rsidR="00CA48AE" w:rsidRPr="005A5D47" w:rsidRDefault="005D58E0" w:rsidP="005D58E0">
      <w:pPr>
        <w:pStyle w:val="41"/>
        <w:spacing w:before="51"/>
        <w:ind w:left="0"/>
        <w:jc w:val="center"/>
        <w:rPr>
          <w:b w:val="0"/>
          <w:bCs w:val="0"/>
          <w:i w:val="0"/>
          <w:lang w:val="uk-UA"/>
        </w:rPr>
      </w:pPr>
      <w:r w:rsidRPr="005A5D47">
        <w:rPr>
          <w:color w:val="231F20"/>
          <w:spacing w:val="-1"/>
          <w:w w:val="110"/>
          <w:lang w:val="uk-UA"/>
        </w:rPr>
        <w:t>Задача</w:t>
      </w:r>
      <w:r w:rsidR="00502BBE" w:rsidRPr="005A5D47">
        <w:rPr>
          <w:color w:val="231F20"/>
          <w:spacing w:val="-28"/>
          <w:w w:val="110"/>
          <w:lang w:val="uk-UA"/>
        </w:rPr>
        <w:t xml:space="preserve"> </w:t>
      </w:r>
      <w:r w:rsidR="00502BBE" w:rsidRPr="005A5D47">
        <w:rPr>
          <w:color w:val="231F20"/>
          <w:spacing w:val="-2"/>
          <w:w w:val="110"/>
          <w:lang w:val="uk-UA"/>
        </w:rPr>
        <w:t>7.8</w:t>
      </w:r>
    </w:p>
    <w:p w:rsidR="005D58E0" w:rsidRPr="005A5D47" w:rsidRDefault="005D58E0" w:rsidP="005D58E0">
      <w:pPr>
        <w:pStyle w:val="9"/>
        <w:shd w:val="clear" w:color="auto" w:fill="auto"/>
        <w:spacing w:after="194" w:line="230" w:lineRule="exact"/>
        <w:ind w:left="20" w:right="40" w:firstLine="320"/>
        <w:jc w:val="both"/>
        <w:rPr>
          <w:lang w:val="uk-UA"/>
        </w:rPr>
      </w:pPr>
      <w:r w:rsidRPr="005A5D47">
        <w:rPr>
          <w:lang w:val="uk-UA"/>
        </w:rPr>
        <w:t>Визначити норму часу на ви</w:t>
      </w:r>
      <w:r w:rsidR="009C33DF">
        <w:rPr>
          <w:lang w:val="uk-UA"/>
        </w:rPr>
        <w:t>конання елемента операції на ос</w:t>
      </w:r>
      <w:r w:rsidRPr="005A5D47">
        <w:rPr>
          <w:lang w:val="uk-UA"/>
        </w:rPr>
        <w:t>нові даних хронометражу. Результати замірів (хроноряд) подано в таблиці 7.2. Нормативна велич</w:t>
      </w:r>
      <w:r w:rsidR="00D14449">
        <w:rPr>
          <w:lang w:val="uk-UA"/>
        </w:rPr>
        <w:t>ина коефіцієнта стійкості хроно</w:t>
      </w:r>
      <w:r w:rsidRPr="005A5D47">
        <w:rPr>
          <w:lang w:val="uk-UA"/>
        </w:rPr>
        <w:t>ряду Кн = 2,5.</w:t>
      </w:r>
    </w:p>
    <w:p w:rsidR="00CA48AE" w:rsidRPr="005A5D47" w:rsidRDefault="00CA48AE">
      <w:pPr>
        <w:spacing w:before="7"/>
        <w:rPr>
          <w:rFonts w:ascii="Times New Roman" w:eastAsia="Times New Roman" w:hAnsi="Times New Roman" w:cs="Times New Roman"/>
          <w:sz w:val="12"/>
          <w:szCs w:val="12"/>
          <w:lang w:val="uk-UA"/>
        </w:rPr>
      </w:pPr>
    </w:p>
    <w:p w:rsidR="00CA48AE" w:rsidRPr="005A5D47" w:rsidRDefault="00CA48AE">
      <w:pPr>
        <w:rPr>
          <w:rFonts w:ascii="Times New Roman" w:eastAsia="Times New Roman" w:hAnsi="Times New Roman" w:cs="Times New Roman"/>
          <w:sz w:val="12"/>
          <w:szCs w:val="12"/>
          <w:lang w:val="uk-UA"/>
        </w:rPr>
        <w:sectPr w:rsidR="00CA48AE" w:rsidRPr="005A5D47">
          <w:headerReference w:type="default" r:id="rId544"/>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5D58E0" w:rsidP="005D58E0">
      <w:pPr>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b/>
          <w:sz w:val="20"/>
          <w:szCs w:val="20"/>
          <w:lang w:val="uk-UA"/>
        </w:rPr>
        <w:t>Вихідні дані для розрахунків</w:t>
      </w:r>
      <w:r w:rsidRPr="005A5D47">
        <w:rPr>
          <w:rFonts w:ascii="Times New Roman" w:eastAsia="Times New Roman" w:hAnsi="Times New Roman" w:cs="Times New Roman"/>
          <w:sz w:val="17"/>
          <w:szCs w:val="17"/>
          <w:lang w:val="uk-UA"/>
        </w:rPr>
        <w:t>.</w:t>
      </w:r>
    </w:p>
    <w:p w:rsidR="00CA48AE" w:rsidRPr="005A5D47" w:rsidRDefault="00502BBE">
      <w:pPr>
        <w:spacing w:before="62"/>
        <w:ind w:left="613"/>
        <w:rPr>
          <w:rFonts w:ascii="Times New Roman" w:eastAsia="Times New Roman" w:hAnsi="Times New Roman" w:cs="Times New Roman"/>
          <w:sz w:val="23"/>
          <w:szCs w:val="23"/>
          <w:lang w:val="uk-UA"/>
        </w:rPr>
      </w:pPr>
      <w:r w:rsidRPr="005A5D47">
        <w:rPr>
          <w:w w:val="95"/>
          <w:lang w:val="uk-UA"/>
        </w:rPr>
        <w:br w:type="column"/>
      </w:r>
      <w:r w:rsidR="005D58E0" w:rsidRPr="005A5D47">
        <w:rPr>
          <w:rFonts w:ascii="Times New Roman" w:eastAsia="Times New Roman" w:hAnsi="Times New Roman" w:cs="Times New Roman"/>
          <w:i/>
          <w:color w:val="231F20"/>
          <w:spacing w:val="-2"/>
          <w:w w:val="95"/>
          <w:sz w:val="23"/>
          <w:szCs w:val="23"/>
          <w:lang w:val="uk-UA"/>
        </w:rPr>
        <w:t>Таблиця 7.2.</w:t>
      </w:r>
    </w:p>
    <w:p w:rsidR="00CA48AE" w:rsidRPr="005A5D47" w:rsidRDefault="00CA48AE">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p>
    <w:p w:rsidR="00CA48AE" w:rsidRPr="005A5D47" w:rsidRDefault="00CA48AE">
      <w:pPr>
        <w:spacing w:before="1"/>
        <w:rPr>
          <w:rFonts w:ascii="Times New Roman" w:eastAsia="Times New Roman" w:hAnsi="Times New Roman" w:cs="Times New Roman"/>
          <w:sz w:val="10"/>
          <w:szCs w:val="10"/>
          <w:lang w:val="uk-UA"/>
        </w:rPr>
      </w:pPr>
    </w:p>
    <w:tbl>
      <w:tblPr>
        <w:tblW w:w="0" w:type="auto"/>
        <w:tblLayout w:type="fixed"/>
        <w:tblCellMar>
          <w:left w:w="10" w:type="dxa"/>
          <w:right w:w="10" w:type="dxa"/>
        </w:tblCellMar>
        <w:tblLook w:val="0000"/>
      </w:tblPr>
      <w:tblGrid>
        <w:gridCol w:w="2275"/>
        <w:gridCol w:w="706"/>
        <w:gridCol w:w="710"/>
        <w:gridCol w:w="710"/>
        <w:gridCol w:w="710"/>
        <w:gridCol w:w="706"/>
        <w:gridCol w:w="720"/>
      </w:tblGrid>
      <w:tr w:rsidR="005D58E0" w:rsidRPr="005A5D47" w:rsidTr="005D58E0">
        <w:trPr>
          <w:trHeight w:hRule="exact" w:val="365"/>
        </w:trPr>
        <w:tc>
          <w:tcPr>
            <w:tcW w:w="2275" w:type="dxa"/>
            <w:tcBorders>
              <w:top w:val="single" w:sz="4" w:space="0" w:color="auto"/>
              <w:left w:val="single" w:sz="4" w:space="0" w:color="auto"/>
            </w:tcBorders>
            <w:shd w:val="clear" w:color="auto" w:fill="FFFFFF"/>
          </w:tcPr>
          <w:p w:rsidR="005D58E0" w:rsidRPr="005A5D47" w:rsidRDefault="005D58E0" w:rsidP="005D58E0">
            <w:pPr>
              <w:pStyle w:val="9"/>
              <w:shd w:val="clear" w:color="auto" w:fill="auto"/>
              <w:spacing w:after="0" w:line="240" w:lineRule="exact"/>
              <w:ind w:left="120" w:firstLine="0"/>
              <w:jc w:val="left"/>
              <w:rPr>
                <w:b/>
                <w:sz w:val="20"/>
                <w:szCs w:val="20"/>
                <w:lang w:val="uk-UA"/>
              </w:rPr>
            </w:pPr>
            <w:r w:rsidRPr="005A5D47">
              <w:rPr>
                <w:rStyle w:val="BookmanOldStyle12pt"/>
                <w:rFonts w:ascii="Times New Roman" w:hAnsi="Times New Roman" w:cs="Times New Roman"/>
                <w:b w:val="0"/>
                <w:sz w:val="20"/>
                <w:szCs w:val="20"/>
              </w:rPr>
              <w:t>Номер заміру</w:t>
            </w:r>
          </w:p>
        </w:tc>
        <w:tc>
          <w:tcPr>
            <w:tcW w:w="706" w:type="dxa"/>
            <w:tcBorders>
              <w:top w:val="single" w:sz="4" w:space="0" w:color="auto"/>
              <w:left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1</w:t>
            </w:r>
          </w:p>
        </w:tc>
        <w:tc>
          <w:tcPr>
            <w:tcW w:w="710" w:type="dxa"/>
            <w:tcBorders>
              <w:top w:val="single" w:sz="4" w:space="0" w:color="auto"/>
              <w:left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2</w:t>
            </w:r>
          </w:p>
        </w:tc>
        <w:tc>
          <w:tcPr>
            <w:tcW w:w="710" w:type="dxa"/>
            <w:tcBorders>
              <w:top w:val="single" w:sz="4" w:space="0" w:color="auto"/>
              <w:left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3</w:t>
            </w:r>
          </w:p>
        </w:tc>
        <w:tc>
          <w:tcPr>
            <w:tcW w:w="710" w:type="dxa"/>
            <w:tcBorders>
              <w:top w:val="single" w:sz="4" w:space="0" w:color="auto"/>
              <w:left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4</w:t>
            </w:r>
          </w:p>
        </w:tc>
        <w:tc>
          <w:tcPr>
            <w:tcW w:w="706" w:type="dxa"/>
            <w:tcBorders>
              <w:top w:val="single" w:sz="4" w:space="0" w:color="auto"/>
              <w:left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5</w:t>
            </w:r>
          </w:p>
        </w:tc>
        <w:tc>
          <w:tcPr>
            <w:tcW w:w="720" w:type="dxa"/>
            <w:tcBorders>
              <w:top w:val="single" w:sz="4" w:space="0" w:color="auto"/>
              <w:left w:val="single" w:sz="4" w:space="0" w:color="auto"/>
              <w:right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6</w:t>
            </w:r>
          </w:p>
        </w:tc>
      </w:tr>
      <w:tr w:rsidR="005D58E0" w:rsidRPr="005A5D47" w:rsidTr="005D58E0">
        <w:trPr>
          <w:trHeight w:hRule="exact" w:val="370"/>
        </w:trPr>
        <w:tc>
          <w:tcPr>
            <w:tcW w:w="2275" w:type="dxa"/>
            <w:tcBorders>
              <w:top w:val="single" w:sz="4" w:space="0" w:color="auto"/>
              <w:left w:val="single" w:sz="4" w:space="0" w:color="auto"/>
              <w:bottom w:val="single" w:sz="4" w:space="0" w:color="auto"/>
            </w:tcBorders>
            <w:shd w:val="clear" w:color="auto" w:fill="FFFFFF"/>
          </w:tcPr>
          <w:p w:rsidR="005D58E0" w:rsidRPr="005A5D47" w:rsidRDefault="005D58E0" w:rsidP="005D58E0">
            <w:pPr>
              <w:pStyle w:val="9"/>
              <w:shd w:val="clear" w:color="auto" w:fill="auto"/>
              <w:spacing w:after="0" w:line="240" w:lineRule="exact"/>
              <w:ind w:left="120" w:firstLine="0"/>
              <w:jc w:val="left"/>
              <w:rPr>
                <w:b/>
                <w:sz w:val="20"/>
                <w:szCs w:val="20"/>
                <w:lang w:val="uk-UA"/>
              </w:rPr>
            </w:pPr>
            <w:r w:rsidRPr="005A5D47">
              <w:rPr>
                <w:rStyle w:val="BookmanOldStyle12pt"/>
                <w:rFonts w:ascii="Times New Roman" w:hAnsi="Times New Roman" w:cs="Times New Roman"/>
                <w:b w:val="0"/>
                <w:sz w:val="20"/>
                <w:szCs w:val="20"/>
              </w:rPr>
              <w:t>Тривалість операції, с</w:t>
            </w:r>
          </w:p>
        </w:tc>
        <w:tc>
          <w:tcPr>
            <w:tcW w:w="706" w:type="dxa"/>
            <w:tcBorders>
              <w:top w:val="single" w:sz="4" w:space="0" w:color="auto"/>
              <w:left w:val="single" w:sz="4" w:space="0" w:color="auto"/>
              <w:bottom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9</w:t>
            </w:r>
          </w:p>
        </w:tc>
        <w:tc>
          <w:tcPr>
            <w:tcW w:w="710" w:type="dxa"/>
            <w:tcBorders>
              <w:top w:val="single" w:sz="4" w:space="0" w:color="auto"/>
              <w:left w:val="single" w:sz="4" w:space="0" w:color="auto"/>
              <w:bottom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5</w:t>
            </w:r>
          </w:p>
        </w:tc>
        <w:tc>
          <w:tcPr>
            <w:tcW w:w="710" w:type="dxa"/>
            <w:tcBorders>
              <w:top w:val="single" w:sz="4" w:space="0" w:color="auto"/>
              <w:left w:val="single" w:sz="4" w:space="0" w:color="auto"/>
              <w:bottom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12</w:t>
            </w:r>
          </w:p>
        </w:tc>
        <w:tc>
          <w:tcPr>
            <w:tcW w:w="710" w:type="dxa"/>
            <w:tcBorders>
              <w:top w:val="single" w:sz="4" w:space="0" w:color="auto"/>
              <w:left w:val="single" w:sz="4" w:space="0" w:color="auto"/>
              <w:bottom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8</w:t>
            </w:r>
          </w:p>
        </w:tc>
        <w:tc>
          <w:tcPr>
            <w:tcW w:w="706" w:type="dxa"/>
            <w:tcBorders>
              <w:top w:val="single" w:sz="4" w:space="0" w:color="auto"/>
              <w:left w:val="single" w:sz="4" w:space="0" w:color="auto"/>
              <w:bottom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43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5D58E0" w:rsidRPr="005A5D47" w:rsidRDefault="005D58E0" w:rsidP="005D58E0">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7</w:t>
            </w:r>
          </w:p>
        </w:tc>
      </w:tr>
    </w:tbl>
    <w:p w:rsidR="00CA48AE" w:rsidRPr="005A5D47" w:rsidRDefault="00CA48AE">
      <w:pPr>
        <w:jc w:val="center"/>
        <w:rPr>
          <w:rFonts w:ascii="Times New Roman" w:eastAsia="Times New Roman" w:hAnsi="Times New Roman" w:cs="Times New Roman"/>
          <w:sz w:val="19"/>
          <w:szCs w:val="19"/>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1376A1" w:rsidP="001376A1">
      <w:pPr>
        <w:ind w:right="111"/>
        <w:jc w:val="center"/>
        <w:rPr>
          <w:rFonts w:ascii="Times New Roman" w:eastAsia="Arial" w:hAnsi="Times New Roman" w:cs="Times New Roman"/>
          <w:sz w:val="23"/>
          <w:szCs w:val="23"/>
          <w:lang w:val="uk-UA"/>
        </w:rPr>
      </w:pPr>
      <w:r w:rsidRPr="005A5D47">
        <w:rPr>
          <w:rFonts w:ascii="Times New Roman" w:eastAsia="Arial" w:hAnsi="Times New Roman" w:cs="Times New Roman"/>
          <w:i/>
          <w:color w:val="231F20"/>
          <w:spacing w:val="-2"/>
          <w:sz w:val="23"/>
          <w:szCs w:val="23"/>
          <w:lang w:val="uk-UA"/>
        </w:rPr>
        <w:t>Розв’язання</w:t>
      </w:r>
    </w:p>
    <w:p w:rsidR="00CA48AE" w:rsidRPr="005A5D47" w:rsidRDefault="00CA48AE">
      <w:pPr>
        <w:spacing w:before="10"/>
        <w:rPr>
          <w:rFonts w:ascii="Arial" w:eastAsia="Arial" w:hAnsi="Arial" w:cs="Arial"/>
          <w:sz w:val="23"/>
          <w:szCs w:val="23"/>
          <w:lang w:val="uk-UA"/>
        </w:rPr>
      </w:pPr>
    </w:p>
    <w:p w:rsidR="001376A1" w:rsidRPr="005A5D47" w:rsidRDefault="001376A1" w:rsidP="00890022">
      <w:pPr>
        <w:pStyle w:val="9"/>
        <w:numPr>
          <w:ilvl w:val="0"/>
          <w:numId w:val="75"/>
        </w:numPr>
        <w:shd w:val="clear" w:color="auto" w:fill="auto"/>
        <w:tabs>
          <w:tab w:val="left" w:pos="586"/>
        </w:tabs>
        <w:spacing w:after="197" w:line="235" w:lineRule="exact"/>
        <w:ind w:left="108" w:right="20" w:hanging="267"/>
        <w:jc w:val="both"/>
        <w:rPr>
          <w:lang w:val="uk-UA"/>
        </w:rPr>
      </w:pPr>
      <w:r w:rsidRPr="005A5D47">
        <w:rPr>
          <w:lang w:val="uk-UA"/>
        </w:rPr>
        <w:t>Стійкість хроноряду визначається за допомогою коефіц</w:t>
      </w:r>
      <w:r w:rsidR="009C33DF">
        <w:rPr>
          <w:lang w:val="uk-UA"/>
        </w:rPr>
        <w:t>і</w:t>
      </w:r>
      <w:r w:rsidRPr="005A5D47">
        <w:rPr>
          <w:lang w:val="uk-UA"/>
        </w:rPr>
        <w:t>єнта стійкості хроноряду</w:t>
      </w:r>
      <w:r w:rsidR="009C33DF">
        <w:rPr>
          <w:lang w:val="uk-UA"/>
        </w:rPr>
        <w:t>, який можна розрахувати за фор</w:t>
      </w:r>
      <w:r w:rsidRPr="005A5D47">
        <w:rPr>
          <w:lang w:val="uk-UA"/>
        </w:rPr>
        <w:t>мулою:</w:t>
      </w:r>
    </w:p>
    <w:p w:rsidR="00CA48AE" w:rsidRPr="005A5D47" w:rsidRDefault="001376A1" w:rsidP="00F67C25">
      <w:pPr>
        <w:ind w:left="114" w:right="78"/>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Кст=</w:t>
      </w:r>
      <m:oMath>
        <m:f>
          <m:fPr>
            <m:ctrlPr>
              <w:rPr>
                <w:rFonts w:ascii="Cambria Math" w:eastAsia="Times New Roman" w:hAnsi="Cambria Math" w:cs="Times New Roman"/>
                <w:i/>
                <w:color w:val="231F20"/>
                <w:sz w:val="21"/>
                <w:szCs w:val="21"/>
                <w:lang w:val="uk-UA"/>
              </w:rPr>
            </m:ctrlPr>
          </m:fPr>
          <m:num>
            <m:r>
              <w:rPr>
                <w:rFonts w:ascii="Cambria Math" w:eastAsia="Times New Roman" w:hAnsi="Cambria Math" w:cs="Times New Roman"/>
                <w:color w:val="231F20"/>
                <w:sz w:val="21"/>
                <w:szCs w:val="21"/>
                <w:lang w:val="uk-UA"/>
              </w:rPr>
              <m:t>t max</m:t>
            </m:r>
          </m:num>
          <m:den>
            <m:r>
              <w:rPr>
                <w:rFonts w:ascii="Cambria Math" w:eastAsia="Times New Roman" w:hAnsi="Cambria Math" w:cs="Times New Roman"/>
                <w:color w:val="231F20"/>
                <w:sz w:val="21"/>
                <w:szCs w:val="21"/>
                <w:lang w:val="uk-UA"/>
              </w:rPr>
              <m:t>tmin</m:t>
            </m:r>
          </m:den>
        </m:f>
      </m:oMath>
      <w:r w:rsidR="00502BBE" w:rsidRPr="005A5D47">
        <w:rPr>
          <w:rFonts w:ascii="Times New Roman" w:eastAsia="Times New Roman" w:hAnsi="Times New Roman" w:cs="Times New Roman"/>
          <w:color w:val="231F20"/>
          <w:sz w:val="21"/>
          <w:szCs w:val="21"/>
          <w:lang w:val="uk-UA"/>
        </w:rPr>
        <w:t>,</w:t>
      </w:r>
    </w:p>
    <w:p w:rsidR="00D14449" w:rsidRPr="00D14449" w:rsidRDefault="00D14449" w:rsidP="00D14449">
      <w:pPr>
        <w:pStyle w:val="9"/>
        <w:shd w:val="clear" w:color="auto" w:fill="auto"/>
        <w:tabs>
          <w:tab w:val="left" w:pos="586"/>
        </w:tabs>
        <w:spacing w:after="197" w:line="235" w:lineRule="exact"/>
        <w:ind w:left="108" w:right="20" w:firstLine="0"/>
        <w:jc w:val="both"/>
        <w:rPr>
          <w:lang w:val="uk-UA"/>
        </w:rPr>
      </w:pPr>
      <w:r w:rsidRPr="00D14449">
        <w:rPr>
          <w:lang w:val="uk-UA"/>
        </w:rPr>
        <w:t>де tmax, tmin — максимальна і мінімальна тривалість виконання операції.</w:t>
      </w:r>
    </w:p>
    <w:p w:rsidR="00D14449" w:rsidRPr="00D14449" w:rsidRDefault="00D14449" w:rsidP="00D14449">
      <w:pPr>
        <w:pStyle w:val="9"/>
        <w:shd w:val="clear" w:color="auto" w:fill="auto"/>
        <w:tabs>
          <w:tab w:val="left" w:pos="586"/>
        </w:tabs>
        <w:spacing w:after="197" w:line="235" w:lineRule="exact"/>
        <w:ind w:left="108" w:right="20" w:firstLine="0"/>
        <w:jc w:val="both"/>
        <w:rPr>
          <w:lang w:val="uk-UA"/>
        </w:rPr>
      </w:pPr>
      <w:r w:rsidRPr="00D14449">
        <w:rPr>
          <w:lang w:val="uk-UA"/>
        </w:rPr>
        <w:t>Тоді для наведеного хроноряду:</w:t>
      </w:r>
    </w:p>
    <w:p w:rsidR="00CA48AE" w:rsidRPr="005A5D47" w:rsidRDefault="00562F39" w:rsidP="00D14449">
      <w:pPr>
        <w:spacing w:before="119" w:line="343" w:lineRule="exact"/>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44256" behindDoc="1" locked="0" layoutInCell="1" allowOverlap="1">
            <wp:simplePos x="0" y="0"/>
            <wp:positionH relativeFrom="page">
              <wp:posOffset>1172210</wp:posOffset>
            </wp:positionH>
            <wp:positionV relativeFrom="paragraph">
              <wp:posOffset>250825</wp:posOffset>
            </wp:positionV>
            <wp:extent cx="152400" cy="6350"/>
            <wp:effectExtent l="0" t="0" r="0" b="0"/>
            <wp:wrapNone/>
            <wp:docPr id="550"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K</w:t>
      </w:r>
      <w:r w:rsidR="00F67C25" w:rsidRPr="005A5D47">
        <w:rPr>
          <w:rFonts w:ascii="Times New Roman" w:eastAsia="Times New Roman" w:hAnsi="Times New Roman" w:cs="Times New Roman"/>
          <w:color w:val="231F20"/>
          <w:sz w:val="21"/>
          <w:szCs w:val="21"/>
          <w:lang w:val="uk-UA"/>
        </w:rPr>
        <w:t>cт</w:t>
      </w:r>
      <w:r w:rsidR="00502BBE" w:rsidRPr="005A5D47">
        <w:rPr>
          <w:rFonts w:ascii="Times New Roman" w:eastAsia="Times New Roman" w:hAnsi="Times New Roman" w:cs="Times New Roman"/>
          <w:color w:val="231F20"/>
          <w:spacing w:val="-20"/>
          <w:sz w:val="21"/>
          <w:szCs w:val="21"/>
          <w:lang w:val="uk-UA"/>
        </w:rPr>
        <w:t xml:space="preserve"> </w:t>
      </w:r>
      <w:r w:rsidR="00F67C25" w:rsidRPr="005A5D47">
        <w:rPr>
          <w:rFonts w:ascii="Times New Roman" w:eastAsia="Times New Roman" w:hAnsi="Times New Roman" w:cs="Times New Roman"/>
          <w:color w:val="231F20"/>
          <w:spacing w:val="-20"/>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Times New Roman" w:eastAsia="Times New Roman" w:hAnsi="Times New Roman" w:cs="Times New Roman"/>
          <w:color w:val="231F20"/>
          <w:position w:val="14"/>
          <w:sz w:val="21"/>
          <w:szCs w:val="21"/>
          <w:lang w:val="uk-UA"/>
        </w:rPr>
        <w:t>43</w:t>
      </w:r>
      <w:r w:rsidR="00502BBE" w:rsidRPr="005A5D47">
        <w:rPr>
          <w:rFonts w:ascii="Times New Roman" w:eastAsia="Times New Roman" w:hAnsi="Times New Roman" w:cs="Times New Roman"/>
          <w:color w:val="231F20"/>
          <w:spacing w:val="-14"/>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23"/>
          <w:sz w:val="21"/>
          <w:szCs w:val="21"/>
          <w:lang w:val="uk-UA"/>
        </w:rPr>
        <w:t></w:t>
      </w:r>
      <w:r w:rsidR="00502BBE" w:rsidRPr="005A5D47">
        <w:rPr>
          <w:rFonts w:ascii="Times New Roman" w:eastAsia="Times New Roman" w:hAnsi="Times New Roman" w:cs="Times New Roman"/>
          <w:color w:val="231F20"/>
          <w:sz w:val="21"/>
          <w:szCs w:val="21"/>
          <w:lang w:val="uk-UA"/>
        </w:rPr>
        <w:t>8,6</w:t>
      </w:r>
      <w:r w:rsidR="00502BBE" w:rsidRPr="005A5D47">
        <w:rPr>
          <w:rFonts w:ascii="Times New Roman" w:eastAsia="Times New Roman" w:hAnsi="Times New Roman" w:cs="Times New Roman"/>
          <w:color w:val="231F20"/>
          <w:spacing w:val="-28"/>
          <w:sz w:val="21"/>
          <w:szCs w:val="21"/>
          <w:lang w:val="uk-UA"/>
        </w:rPr>
        <w:t xml:space="preserve"> </w:t>
      </w:r>
      <w:r w:rsidR="00F67C25" w:rsidRPr="005A5D47">
        <w:rPr>
          <w:rFonts w:ascii="Times New Roman" w:eastAsia="Times New Roman" w:hAnsi="Times New Roman" w:cs="Times New Roman"/>
          <w:color w:val="231F20"/>
          <w:sz w:val="21"/>
          <w:szCs w:val="21"/>
          <w:lang w:val="uk-UA"/>
        </w:rPr>
        <w:t>н.-с</w:t>
      </w:r>
    </w:p>
    <w:p w:rsidR="00CA48AE" w:rsidRPr="005A5D47" w:rsidRDefault="00F67C25">
      <w:pPr>
        <w:spacing w:line="203" w:lineRule="exact"/>
        <w:ind w:left="1055" w:right="224"/>
        <w:rPr>
          <w:rFonts w:ascii="Times New Roman" w:eastAsia="Times New Roman" w:hAnsi="Times New Roman" w:cs="Times New Roman"/>
          <w:sz w:val="21"/>
          <w:szCs w:val="21"/>
          <w:lang w:val="uk-UA"/>
        </w:rPr>
      </w:pPr>
      <w:r w:rsidRPr="005A5D47">
        <w:rPr>
          <w:rFonts w:ascii="Times New Roman"/>
          <w:color w:val="231F20"/>
          <w:sz w:val="21"/>
          <w:lang w:val="uk-UA"/>
        </w:rPr>
        <w:t xml:space="preserve"> </w:t>
      </w:r>
      <w:r w:rsidR="00502BBE" w:rsidRPr="005A5D47">
        <w:rPr>
          <w:rFonts w:ascii="Times New Roman"/>
          <w:color w:val="231F20"/>
          <w:sz w:val="21"/>
          <w:lang w:val="uk-UA"/>
        </w:rPr>
        <w:t>5</w:t>
      </w:r>
    </w:p>
    <w:p w:rsidR="00F67C25" w:rsidRPr="005A5D47" w:rsidRDefault="00F67C25" w:rsidP="00890022">
      <w:pPr>
        <w:pStyle w:val="9"/>
        <w:numPr>
          <w:ilvl w:val="0"/>
          <w:numId w:val="75"/>
        </w:numPr>
        <w:shd w:val="clear" w:color="auto" w:fill="auto"/>
        <w:tabs>
          <w:tab w:val="left" w:pos="601"/>
        </w:tabs>
        <w:spacing w:after="0" w:line="230" w:lineRule="exact"/>
        <w:ind w:left="108" w:right="20" w:hanging="267"/>
        <w:jc w:val="both"/>
        <w:rPr>
          <w:lang w:val="uk-UA"/>
        </w:rPr>
      </w:pPr>
      <w:r w:rsidRPr="005A5D47">
        <w:rPr>
          <w:lang w:val="uk-UA"/>
        </w:rPr>
        <w:t>Порівняємо отримане значення коефіцієн</w:t>
      </w:r>
      <w:r w:rsidR="009C33DF">
        <w:rPr>
          <w:lang w:val="uk-UA"/>
        </w:rPr>
        <w:t>та стійкості хро</w:t>
      </w:r>
      <w:r w:rsidRPr="005A5D47">
        <w:rPr>
          <w:lang w:val="uk-UA"/>
        </w:rPr>
        <w:t>норяду (Кст) із нормативним (Кн). Порівняння свідчить, що Кст &gt; Кн (8,6 &gt; 2,5), тобто хрон</w:t>
      </w:r>
      <w:r w:rsidR="009C33DF">
        <w:rPr>
          <w:lang w:val="uk-UA"/>
        </w:rPr>
        <w:t>оряд є нестійким. В такому випа</w:t>
      </w:r>
      <w:r w:rsidRPr="005A5D47">
        <w:rPr>
          <w:lang w:val="uk-UA"/>
        </w:rPr>
        <w:t>дку слід відкинути одне максимальне або мінімальне значення тривалості операції (один замір) і знову перевірити хроноряд на стійкість. Отже, відкинемо значе</w:t>
      </w:r>
      <w:r w:rsidR="009C33DF">
        <w:rPr>
          <w:lang w:val="uk-UA"/>
        </w:rPr>
        <w:t>ння 5-го заміру — 43 та знов ро</w:t>
      </w:r>
      <w:r w:rsidRPr="005A5D47">
        <w:rPr>
          <w:lang w:val="uk-UA"/>
        </w:rPr>
        <w:t>зрахуємо коефіцієнт стійкості хроноряду:</w:t>
      </w:r>
    </w:p>
    <w:p w:rsidR="00CA48AE" w:rsidRPr="005A5D47" w:rsidRDefault="00562F39">
      <w:pPr>
        <w:spacing w:before="65" w:line="343" w:lineRule="exact"/>
        <w:ind w:left="447"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45280" behindDoc="1" locked="0" layoutInCell="1" allowOverlap="1">
            <wp:simplePos x="0" y="0"/>
            <wp:positionH relativeFrom="page">
              <wp:posOffset>1172210</wp:posOffset>
            </wp:positionH>
            <wp:positionV relativeFrom="paragraph">
              <wp:posOffset>215900</wp:posOffset>
            </wp:positionV>
            <wp:extent cx="142875" cy="6350"/>
            <wp:effectExtent l="0" t="0" r="0" b="0"/>
            <wp:wrapNone/>
            <wp:docPr id="549"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5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6350"/>
                    </a:xfrm>
                    <a:prstGeom prst="rect">
                      <a:avLst/>
                    </a:prstGeom>
                    <a:noFill/>
                  </pic:spPr>
                </pic:pic>
              </a:graphicData>
            </a:graphic>
          </wp:anchor>
        </w:drawing>
      </w:r>
      <w:r w:rsidR="00502BBE" w:rsidRPr="005A5D47">
        <w:rPr>
          <w:rFonts w:ascii="Times New Roman" w:eastAsia="Times New Roman" w:hAnsi="Times New Roman" w:cs="Times New Roman"/>
          <w:color w:val="231F20"/>
          <w:sz w:val="21"/>
          <w:szCs w:val="21"/>
          <w:lang w:val="uk-UA"/>
        </w:rPr>
        <w:t>K</w:t>
      </w:r>
      <w:r w:rsidR="00F67C25" w:rsidRPr="005A5D47">
        <w:rPr>
          <w:rFonts w:ascii="Times New Roman" w:eastAsia="Times New Roman" w:hAnsi="Times New Roman" w:cs="Times New Roman"/>
          <w:color w:val="231F20"/>
          <w:sz w:val="21"/>
          <w:szCs w:val="21"/>
          <w:lang w:val="uk-UA"/>
        </w:rPr>
        <w:t>ст</w:t>
      </w:r>
      <w:r w:rsidR="00502BBE" w:rsidRPr="005A5D47">
        <w:rPr>
          <w:rFonts w:ascii="Times New Roman" w:eastAsia="Times New Roman" w:hAnsi="Times New Roman" w:cs="Times New Roman"/>
          <w:color w:val="231F20"/>
          <w:spacing w:val="-20"/>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8"/>
          <w:sz w:val="21"/>
          <w:szCs w:val="21"/>
          <w:lang w:val="uk-UA"/>
        </w:rPr>
        <w:t></w:t>
      </w:r>
      <w:r w:rsidR="00502BBE" w:rsidRPr="005A5D47">
        <w:rPr>
          <w:rFonts w:ascii="Times New Roman" w:eastAsia="Times New Roman" w:hAnsi="Times New Roman" w:cs="Times New Roman"/>
          <w:color w:val="231F20"/>
          <w:position w:val="14"/>
          <w:sz w:val="21"/>
          <w:szCs w:val="21"/>
          <w:lang w:val="uk-UA"/>
        </w:rPr>
        <w:t>12</w:t>
      </w:r>
      <w:r w:rsidR="00502BBE" w:rsidRPr="005A5D47">
        <w:rPr>
          <w:rFonts w:ascii="Times New Roman" w:eastAsia="Times New Roman" w:hAnsi="Times New Roman" w:cs="Times New Roman"/>
          <w:color w:val="231F20"/>
          <w:spacing w:val="-9"/>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18"/>
          <w:sz w:val="21"/>
          <w:szCs w:val="21"/>
          <w:lang w:val="uk-UA"/>
        </w:rPr>
        <w:t></w:t>
      </w:r>
      <w:r w:rsidR="00502BBE" w:rsidRPr="005A5D47">
        <w:rPr>
          <w:rFonts w:ascii="Times New Roman" w:eastAsia="Times New Roman" w:hAnsi="Times New Roman" w:cs="Times New Roman"/>
          <w:color w:val="231F20"/>
          <w:sz w:val="21"/>
          <w:szCs w:val="21"/>
          <w:lang w:val="uk-UA"/>
        </w:rPr>
        <w:t>2,4</w:t>
      </w:r>
      <w:r w:rsidR="00502BBE" w:rsidRPr="005A5D47">
        <w:rPr>
          <w:rFonts w:ascii="Times New Roman" w:eastAsia="Times New Roman" w:hAnsi="Times New Roman" w:cs="Times New Roman"/>
          <w:color w:val="231F20"/>
          <w:spacing w:val="-23"/>
          <w:sz w:val="21"/>
          <w:szCs w:val="21"/>
          <w:lang w:val="uk-UA"/>
        </w:rPr>
        <w:t xml:space="preserve"> </w:t>
      </w:r>
      <w:r w:rsidR="00F67C25" w:rsidRPr="005A5D47">
        <w:rPr>
          <w:rFonts w:ascii="Times New Roman" w:eastAsia="Times New Roman" w:hAnsi="Times New Roman" w:cs="Times New Roman"/>
          <w:color w:val="231F20"/>
          <w:sz w:val="21"/>
          <w:szCs w:val="21"/>
          <w:lang w:val="uk-UA"/>
        </w:rPr>
        <w:t>н</w:t>
      </w:r>
      <w:r w:rsidR="00502BBE" w:rsidRPr="005A5D47">
        <w:rPr>
          <w:rFonts w:ascii="Times New Roman" w:eastAsia="Times New Roman" w:hAnsi="Times New Roman" w:cs="Times New Roman"/>
          <w:color w:val="231F20"/>
          <w:sz w:val="21"/>
          <w:szCs w:val="21"/>
          <w:lang w:val="uk-UA"/>
        </w:rPr>
        <w:t>.-c.</w:t>
      </w:r>
    </w:p>
    <w:p w:rsidR="00CA48AE" w:rsidRPr="005A5D47" w:rsidRDefault="00502BBE">
      <w:pPr>
        <w:spacing w:line="202" w:lineRule="exact"/>
        <w:ind w:left="1046" w:right="224"/>
        <w:rPr>
          <w:rFonts w:ascii="Times New Roman" w:eastAsia="Times New Roman" w:hAnsi="Times New Roman" w:cs="Times New Roman"/>
          <w:sz w:val="21"/>
          <w:szCs w:val="21"/>
          <w:lang w:val="uk-UA"/>
        </w:rPr>
      </w:pPr>
      <w:r w:rsidRPr="005A5D47">
        <w:rPr>
          <w:rFonts w:ascii="Times New Roman"/>
          <w:color w:val="231F20"/>
          <w:sz w:val="21"/>
          <w:lang w:val="uk-UA"/>
        </w:rPr>
        <w:t>5</w:t>
      </w:r>
    </w:p>
    <w:p w:rsidR="00F67C25" w:rsidRPr="005A5D47" w:rsidRDefault="00F67C25" w:rsidP="00F67C25">
      <w:pPr>
        <w:pStyle w:val="9"/>
        <w:shd w:val="clear" w:color="auto" w:fill="auto"/>
        <w:spacing w:after="0" w:line="230" w:lineRule="exact"/>
        <w:ind w:left="20" w:right="20" w:firstLine="320"/>
        <w:jc w:val="both"/>
        <w:rPr>
          <w:lang w:val="uk-UA"/>
        </w:rPr>
      </w:pPr>
      <w:r w:rsidRPr="005A5D47">
        <w:rPr>
          <w:lang w:val="uk-UA"/>
        </w:rPr>
        <w:t>Отримане значення більше за нормативне, що свідчить про стійкість хроноряду.</w:t>
      </w:r>
    </w:p>
    <w:p w:rsidR="00F67C25" w:rsidRPr="005A5D47" w:rsidRDefault="00F67C25" w:rsidP="00890022">
      <w:pPr>
        <w:pStyle w:val="9"/>
        <w:numPr>
          <w:ilvl w:val="0"/>
          <w:numId w:val="75"/>
        </w:numPr>
        <w:shd w:val="clear" w:color="auto" w:fill="auto"/>
        <w:tabs>
          <w:tab w:val="left" w:pos="582"/>
        </w:tabs>
        <w:spacing w:after="120" w:line="240" w:lineRule="auto"/>
        <w:ind w:left="108" w:right="20" w:hanging="267"/>
        <w:jc w:val="both"/>
        <w:rPr>
          <w:lang w:val="uk-UA"/>
        </w:rPr>
      </w:pPr>
      <w:r w:rsidRPr="005A5D47">
        <w:rPr>
          <w:lang w:val="uk-UA"/>
        </w:rPr>
        <w:t>Визначимо норму часу на виконання елемента операції за формулою:</w:t>
      </w:r>
    </w:p>
    <w:p w:rsidR="00F67C25" w:rsidRPr="005A5D47" w:rsidRDefault="00F67C25" w:rsidP="00F67C25">
      <w:pPr>
        <w:pStyle w:val="a3"/>
        <w:spacing w:before="122"/>
        <w:ind w:right="224"/>
        <w:jc w:val="center"/>
        <w:rPr>
          <w:color w:val="231F20"/>
          <w:w w:val="95"/>
          <w:lang w:val="uk-UA"/>
        </w:rPr>
      </w:pPr>
      <w:r w:rsidRPr="005A5D47">
        <w:rPr>
          <w:color w:val="231F20"/>
          <w:w w:val="95"/>
          <w:lang w:val="uk-UA"/>
        </w:rPr>
        <w:t>T=</w:t>
      </w:r>
      <m:oMath>
        <m:f>
          <m:fPr>
            <m:ctrlPr>
              <w:rPr>
                <w:rFonts w:ascii="Cambria Math" w:hAnsi="Cambria Math"/>
                <w:i/>
                <w:color w:val="231F20"/>
                <w:w w:val="95"/>
                <w:lang w:val="uk-UA"/>
              </w:rPr>
            </m:ctrlPr>
          </m:fPr>
          <m:num>
            <m:nary>
              <m:naryPr>
                <m:chr m:val="∑"/>
                <m:limLoc m:val="undOvr"/>
                <m:ctrlPr>
                  <w:rPr>
                    <w:rFonts w:ascii="Cambria Math" w:hAnsi="Cambria Math"/>
                    <w:i/>
                    <w:color w:val="231F20"/>
                    <w:w w:val="95"/>
                    <w:lang w:val="uk-UA"/>
                  </w:rPr>
                </m:ctrlPr>
              </m:naryPr>
              <m:sub>
                <m:r>
                  <w:rPr>
                    <w:rFonts w:ascii="Cambria Math" w:hAnsi="Cambria Math"/>
                    <w:color w:val="231F20"/>
                    <w:w w:val="95"/>
                    <w:lang w:val="uk-UA"/>
                  </w:rPr>
                  <m:t>i=1</m:t>
                </m:r>
              </m:sub>
              <m:sup>
                <m:r>
                  <w:rPr>
                    <w:rFonts w:ascii="Cambria Math" w:hAnsi="Cambria Math"/>
                    <w:color w:val="231F20"/>
                    <w:w w:val="95"/>
                    <w:lang w:val="uk-UA"/>
                  </w:rPr>
                  <m:t>m</m:t>
                </m:r>
              </m:sup>
              <m:e>
                <m:r>
                  <w:rPr>
                    <w:rFonts w:ascii="Cambria Math" w:hAnsi="Cambria Math"/>
                    <w:color w:val="231F20"/>
                    <w:w w:val="95"/>
                    <w:lang w:val="uk-UA"/>
                  </w:rPr>
                  <m:t>ti</m:t>
                </m:r>
              </m:e>
            </m:nary>
          </m:num>
          <m:den>
            <m:r>
              <w:rPr>
                <w:rFonts w:ascii="Cambria Math" w:hAnsi="Cambria Math"/>
                <w:color w:val="231F20"/>
                <w:w w:val="95"/>
                <w:lang w:val="uk-UA"/>
              </w:rPr>
              <m:t>m</m:t>
            </m:r>
          </m:den>
        </m:f>
      </m:oMath>
    </w:p>
    <w:p w:rsidR="009C33DF" w:rsidRDefault="00F67C25" w:rsidP="00F67C25">
      <w:pPr>
        <w:pStyle w:val="9"/>
        <w:shd w:val="clear" w:color="auto" w:fill="auto"/>
        <w:spacing w:after="0" w:line="230" w:lineRule="exact"/>
        <w:ind w:left="20" w:firstLine="0"/>
        <w:rPr>
          <w:lang w:val="uk-UA"/>
        </w:rPr>
      </w:pPr>
      <w:r w:rsidRPr="005A5D47">
        <w:rPr>
          <w:lang w:val="uk-UA"/>
        </w:rPr>
        <w:t xml:space="preserve">де </w:t>
      </w:r>
      <w:r w:rsidRPr="005A5D47">
        <w:rPr>
          <w:rStyle w:val="a8"/>
        </w:rPr>
        <w:t>m</w:t>
      </w:r>
      <w:r w:rsidRPr="005A5D47">
        <w:rPr>
          <w:lang w:val="uk-UA"/>
        </w:rPr>
        <w:t xml:space="preserve"> — кількість замірів, проведених після чистки хроноряду; </w:t>
      </w:r>
    </w:p>
    <w:p w:rsidR="00F67C25" w:rsidRPr="005A5D47" w:rsidRDefault="00F67C25" w:rsidP="00F67C25">
      <w:pPr>
        <w:pStyle w:val="9"/>
        <w:shd w:val="clear" w:color="auto" w:fill="auto"/>
        <w:spacing w:after="0" w:line="230" w:lineRule="exact"/>
        <w:ind w:left="20" w:firstLine="0"/>
        <w:rPr>
          <w:lang w:val="uk-UA"/>
        </w:rPr>
      </w:pPr>
      <w:r w:rsidRPr="005A5D47">
        <w:rPr>
          <w:rStyle w:val="a8"/>
        </w:rPr>
        <w:t>ti</w:t>
      </w:r>
      <w:r w:rsidRPr="005A5D47">
        <w:rPr>
          <w:lang w:val="uk-UA"/>
        </w:rPr>
        <w:t xml:space="preserve"> — час на виконання елемента операції в i-му замірі.</w:t>
      </w:r>
    </w:p>
    <w:p w:rsidR="00F67C25" w:rsidRPr="005A5D47" w:rsidRDefault="00F67C25" w:rsidP="00F67C25">
      <w:pPr>
        <w:pStyle w:val="9"/>
        <w:shd w:val="clear" w:color="auto" w:fill="auto"/>
        <w:spacing w:after="136" w:line="230" w:lineRule="exact"/>
        <w:ind w:left="20" w:firstLine="320"/>
        <w:jc w:val="both"/>
        <w:rPr>
          <w:lang w:val="uk-UA"/>
        </w:rPr>
      </w:pPr>
      <w:r w:rsidRPr="005A5D47">
        <w:rPr>
          <w:lang w:val="uk-UA"/>
        </w:rPr>
        <w:t>Тоді:</w:t>
      </w:r>
    </w:p>
    <w:p w:rsidR="00CA48AE" w:rsidRPr="005A5D47" w:rsidRDefault="00502BBE" w:rsidP="00F67C25">
      <w:pPr>
        <w:spacing w:before="113"/>
        <w:ind w:left="441"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i/>
          <w:color w:val="231F20"/>
          <w:position w:val="-12"/>
          <w:sz w:val="21"/>
          <w:szCs w:val="21"/>
          <w:lang w:val="uk-UA"/>
        </w:rPr>
        <w:t>t</w:t>
      </w:r>
      <w:r w:rsidRPr="005A5D47">
        <w:rPr>
          <w:rFonts w:ascii="Times New Roman" w:eastAsia="Times New Roman" w:hAnsi="Times New Roman" w:cs="Times New Roman"/>
          <w:i/>
          <w:color w:val="231F20"/>
          <w:spacing w:val="6"/>
          <w:position w:val="-12"/>
          <w:sz w:val="21"/>
          <w:szCs w:val="21"/>
          <w:lang w:val="uk-UA"/>
        </w:rPr>
        <w:t xml:space="preserve"> </w:t>
      </w:r>
      <w:r w:rsidRPr="005A5D47">
        <w:rPr>
          <w:rFonts w:ascii="Symbol" w:eastAsia="Symbol" w:hAnsi="Symbol" w:cs="Symbol"/>
          <w:b/>
          <w:bCs/>
          <w:color w:val="231F20"/>
          <w:position w:val="-12"/>
          <w:sz w:val="21"/>
          <w:szCs w:val="21"/>
          <w:lang w:val="uk-UA"/>
        </w:rPr>
        <w:t></w:t>
      </w:r>
      <w:r w:rsidRPr="005A5D47">
        <w:rPr>
          <w:rFonts w:ascii="Symbol" w:eastAsia="Symbol" w:hAnsi="Symbol" w:cs="Symbol"/>
          <w:b/>
          <w:bCs/>
          <w:color w:val="231F20"/>
          <w:spacing w:val="18"/>
          <w:position w:val="-12"/>
          <w:sz w:val="21"/>
          <w:szCs w:val="21"/>
          <w:lang w:val="uk-UA"/>
        </w:rPr>
        <w:t></w:t>
      </w:r>
      <w:r w:rsidRPr="005A5D47">
        <w:rPr>
          <w:rFonts w:ascii="Times New Roman" w:eastAsia="Times New Roman" w:hAnsi="Times New Roman" w:cs="Times New Roman"/>
          <w:color w:val="231F20"/>
          <w:sz w:val="21"/>
          <w:szCs w:val="21"/>
          <w:u w:val="single" w:color="231F20"/>
          <w:lang w:val="uk-UA"/>
        </w:rPr>
        <w:t>9</w:t>
      </w:r>
      <w:r w:rsidRPr="005A5D47">
        <w:rPr>
          <w:rFonts w:ascii="Times New Roman" w:eastAsia="Times New Roman" w:hAnsi="Times New Roman" w:cs="Times New Roman"/>
          <w:color w:val="231F20"/>
          <w:spacing w:val="-17"/>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9"/>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5</w:t>
      </w:r>
      <w:r w:rsidRPr="005A5D47">
        <w:rPr>
          <w:rFonts w:ascii="Times New Roman" w:eastAsia="Times New Roman" w:hAnsi="Times New Roman" w:cs="Times New Roman"/>
          <w:color w:val="231F20"/>
          <w:spacing w:val="-20"/>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27"/>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12</w:t>
      </w:r>
      <w:r w:rsidRPr="005A5D47">
        <w:rPr>
          <w:rFonts w:ascii="Times New Roman" w:eastAsia="Times New Roman" w:hAnsi="Times New Roman" w:cs="Times New Roman"/>
          <w:color w:val="231F20"/>
          <w:spacing w:val="-16"/>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14"/>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8</w:t>
      </w:r>
      <w:r w:rsidRPr="005A5D47">
        <w:rPr>
          <w:rFonts w:ascii="Times New Roman" w:eastAsia="Times New Roman" w:hAnsi="Times New Roman" w:cs="Times New Roman"/>
          <w:color w:val="231F20"/>
          <w:spacing w:val="-19"/>
          <w:sz w:val="21"/>
          <w:szCs w:val="21"/>
          <w:u w:val="single" w:color="231F20"/>
          <w:lang w:val="uk-UA"/>
        </w:rPr>
        <w:t xml:space="preserve"> </w:t>
      </w:r>
      <w:r w:rsidRPr="005A5D47">
        <w:rPr>
          <w:rFonts w:ascii="Symbol" w:eastAsia="Symbol" w:hAnsi="Symbol" w:cs="Symbol"/>
          <w:b/>
          <w:bCs/>
          <w:color w:val="231F20"/>
          <w:sz w:val="21"/>
          <w:szCs w:val="21"/>
          <w:u w:val="single" w:color="231F20"/>
          <w:lang w:val="uk-UA"/>
        </w:rPr>
        <w:t></w:t>
      </w:r>
      <w:r w:rsidRPr="005A5D47">
        <w:rPr>
          <w:rFonts w:ascii="Symbol" w:eastAsia="Symbol" w:hAnsi="Symbol" w:cs="Symbol"/>
          <w:b/>
          <w:bCs/>
          <w:color w:val="231F20"/>
          <w:spacing w:val="-8"/>
          <w:sz w:val="21"/>
          <w:szCs w:val="21"/>
          <w:u w:val="single" w:color="231F20"/>
          <w:lang w:val="uk-UA"/>
        </w:rPr>
        <w:t></w:t>
      </w:r>
      <w:r w:rsidRPr="005A5D47">
        <w:rPr>
          <w:rFonts w:ascii="Times New Roman" w:eastAsia="Times New Roman" w:hAnsi="Times New Roman" w:cs="Times New Roman"/>
          <w:color w:val="231F20"/>
          <w:sz w:val="21"/>
          <w:szCs w:val="21"/>
          <w:u w:val="single" w:color="231F20"/>
          <w:lang w:val="uk-UA"/>
        </w:rPr>
        <w:t>7</w:t>
      </w:r>
      <w:r w:rsidRPr="005A5D47">
        <w:rPr>
          <w:rFonts w:ascii="Times New Roman" w:eastAsia="Times New Roman" w:hAnsi="Times New Roman" w:cs="Times New Roman"/>
          <w:color w:val="231F20"/>
          <w:spacing w:val="17"/>
          <w:sz w:val="21"/>
          <w:szCs w:val="21"/>
          <w:u w:val="single" w:color="231F20"/>
          <w:lang w:val="uk-UA"/>
        </w:rPr>
        <w:t xml:space="preserve"> </w:t>
      </w:r>
      <w:r w:rsidRPr="005A5D47">
        <w:rPr>
          <w:rFonts w:ascii="Symbol" w:eastAsia="Symbol" w:hAnsi="Symbol" w:cs="Symbol"/>
          <w:b/>
          <w:bCs/>
          <w:color w:val="231F20"/>
          <w:position w:val="-12"/>
          <w:sz w:val="21"/>
          <w:szCs w:val="21"/>
          <w:lang w:val="uk-UA"/>
        </w:rPr>
        <w:t></w:t>
      </w:r>
      <w:r w:rsidRPr="005A5D47">
        <w:rPr>
          <w:rFonts w:ascii="Symbol" w:eastAsia="Symbol" w:hAnsi="Symbol" w:cs="Symbol"/>
          <w:b/>
          <w:bCs/>
          <w:color w:val="231F20"/>
          <w:spacing w:val="-7"/>
          <w:position w:val="-12"/>
          <w:sz w:val="21"/>
          <w:szCs w:val="21"/>
          <w:lang w:val="uk-UA"/>
        </w:rPr>
        <w:t></w:t>
      </w:r>
      <w:r w:rsidRPr="005A5D47">
        <w:rPr>
          <w:rFonts w:ascii="Times New Roman" w:eastAsia="Times New Roman" w:hAnsi="Times New Roman" w:cs="Times New Roman"/>
          <w:color w:val="231F20"/>
          <w:spacing w:val="-2"/>
          <w:position w:val="-12"/>
          <w:sz w:val="21"/>
          <w:szCs w:val="21"/>
          <w:lang w:val="uk-UA"/>
        </w:rPr>
        <w:t>8,2</w:t>
      </w:r>
      <w:r w:rsidRPr="005A5D47">
        <w:rPr>
          <w:rFonts w:ascii="Times New Roman" w:eastAsia="Times New Roman" w:hAnsi="Times New Roman" w:cs="Times New Roman"/>
          <w:color w:val="231F20"/>
          <w:spacing w:val="-5"/>
          <w:position w:val="-12"/>
          <w:sz w:val="21"/>
          <w:szCs w:val="21"/>
          <w:lang w:val="uk-UA"/>
        </w:rPr>
        <w:t xml:space="preserve"> </w:t>
      </w:r>
      <w:r w:rsidRPr="005A5D47">
        <w:rPr>
          <w:rFonts w:ascii="Times New Roman" w:eastAsia="Times New Roman" w:hAnsi="Times New Roman" w:cs="Times New Roman"/>
          <w:color w:val="231F20"/>
          <w:position w:val="-12"/>
          <w:sz w:val="21"/>
          <w:szCs w:val="21"/>
          <w:lang w:val="uk-UA"/>
        </w:rPr>
        <w:t>c.</w:t>
      </w:r>
    </w:p>
    <w:p w:rsidR="00CA48AE" w:rsidRPr="005A5D47" w:rsidRDefault="00502BBE" w:rsidP="00F67C25">
      <w:pPr>
        <w:ind w:left="1387" w:right="224"/>
        <w:rPr>
          <w:rFonts w:ascii="Times New Roman" w:eastAsia="Times New Roman" w:hAnsi="Times New Roman" w:cs="Times New Roman"/>
          <w:sz w:val="21"/>
          <w:szCs w:val="21"/>
          <w:lang w:val="uk-UA"/>
        </w:rPr>
      </w:pPr>
      <w:r w:rsidRPr="005A5D47">
        <w:rPr>
          <w:rFonts w:ascii="Times New Roman"/>
          <w:color w:val="231F20"/>
          <w:sz w:val="21"/>
          <w:lang w:val="uk-UA"/>
        </w:rPr>
        <w:t>5</w:t>
      </w:r>
    </w:p>
    <w:p w:rsidR="00F67C25" w:rsidRPr="005A5D47" w:rsidRDefault="00F67C25" w:rsidP="00F67C25">
      <w:pPr>
        <w:pStyle w:val="9"/>
        <w:shd w:val="clear" w:color="auto" w:fill="auto"/>
        <w:spacing w:after="0" w:line="230" w:lineRule="exact"/>
        <w:ind w:left="40" w:firstLine="0"/>
        <w:jc w:val="left"/>
        <w:rPr>
          <w:lang w:val="uk-UA"/>
        </w:rPr>
      </w:pPr>
    </w:p>
    <w:p w:rsidR="00CA48AE" w:rsidRDefault="000E0F52">
      <w:pPr>
        <w:rPr>
          <w:rFonts w:ascii="Times New Roman" w:hAnsi="Times New Roman" w:cs="Times New Roman"/>
          <w:lang w:val="uk-UA"/>
        </w:rPr>
      </w:pPr>
      <w:r w:rsidRPr="005A5D47">
        <w:rPr>
          <w:rFonts w:ascii="Times New Roman" w:hAnsi="Times New Roman" w:cs="Times New Roman"/>
          <w:lang w:val="uk-UA"/>
        </w:rPr>
        <w:t>Цей час буде складати оперативний час.</w:t>
      </w:r>
    </w:p>
    <w:p w:rsidR="009C33DF" w:rsidRPr="005A5D47" w:rsidRDefault="009C33DF">
      <w:pPr>
        <w:rPr>
          <w:rFonts w:ascii="Times New Roman" w:hAnsi="Times New Roman" w:cs="Times New Roman"/>
          <w:lang w:val="uk-UA"/>
        </w:rPr>
        <w:sectPr w:rsidR="009C33DF" w:rsidRPr="005A5D47">
          <w:headerReference w:type="default" r:id="rId547"/>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9"/>
          <w:szCs w:val="19"/>
          <w:lang w:val="uk-UA"/>
        </w:rPr>
      </w:pPr>
    </w:p>
    <w:p w:rsidR="00CA48AE" w:rsidRPr="005A5D47" w:rsidRDefault="00090F2B">
      <w:pPr>
        <w:pStyle w:val="41"/>
        <w:ind w:right="224"/>
        <w:rPr>
          <w:b w:val="0"/>
          <w:bCs w:val="0"/>
          <w:i w:val="0"/>
          <w:lang w:val="uk-UA"/>
        </w:rPr>
      </w:pPr>
      <w:r w:rsidRPr="005A5D47">
        <w:rPr>
          <w:color w:val="231F20"/>
          <w:spacing w:val="-1"/>
          <w:w w:val="110"/>
          <w:lang w:val="uk-UA"/>
        </w:rPr>
        <w:t>Задача</w:t>
      </w:r>
      <w:r w:rsidR="00502BBE" w:rsidRPr="005A5D47">
        <w:rPr>
          <w:color w:val="231F20"/>
          <w:spacing w:val="-28"/>
          <w:w w:val="110"/>
          <w:lang w:val="uk-UA"/>
        </w:rPr>
        <w:t xml:space="preserve"> </w:t>
      </w:r>
      <w:r w:rsidR="00502BBE" w:rsidRPr="005A5D47">
        <w:rPr>
          <w:color w:val="231F20"/>
          <w:spacing w:val="-2"/>
          <w:w w:val="110"/>
          <w:lang w:val="uk-UA"/>
        </w:rPr>
        <w:t>7.9</w:t>
      </w:r>
    </w:p>
    <w:p w:rsidR="00CA48AE" w:rsidRPr="005A5D47" w:rsidRDefault="00090F2B">
      <w:pPr>
        <w:pStyle w:val="a3"/>
        <w:spacing w:before="119" w:line="232" w:lineRule="exact"/>
        <w:ind w:right="103" w:firstLine="301"/>
        <w:jc w:val="both"/>
        <w:rPr>
          <w:rFonts w:cs="Times New Roman"/>
          <w:sz w:val="20"/>
          <w:szCs w:val="20"/>
          <w:lang w:val="uk-UA"/>
        </w:rPr>
      </w:pPr>
      <w:r w:rsidRPr="005A5D47">
        <w:rPr>
          <w:rFonts w:cs="Times New Roman"/>
          <w:color w:val="231F20"/>
          <w:spacing w:val="-4"/>
          <w:sz w:val="20"/>
          <w:szCs w:val="20"/>
          <w:lang w:val="uk-UA"/>
        </w:rPr>
        <w:t xml:space="preserve">Норма часу на </w:t>
      </w:r>
      <w:r w:rsidR="00D14449" w:rsidRPr="005A5D47">
        <w:rPr>
          <w:rFonts w:cs="Times New Roman"/>
          <w:color w:val="231F20"/>
          <w:spacing w:val="-4"/>
          <w:sz w:val="20"/>
          <w:szCs w:val="20"/>
          <w:lang w:val="uk-UA"/>
        </w:rPr>
        <w:t>обслуговування</w:t>
      </w:r>
      <w:r w:rsidRPr="005A5D47">
        <w:rPr>
          <w:rFonts w:cs="Times New Roman"/>
          <w:color w:val="231F20"/>
          <w:spacing w:val="-4"/>
          <w:sz w:val="20"/>
          <w:szCs w:val="20"/>
          <w:lang w:val="uk-UA"/>
        </w:rPr>
        <w:t xml:space="preserve"> одного робочого місця-1,6год.Тривалість робочої зміни -8 год.</w:t>
      </w:r>
      <w:r w:rsidR="00D14449">
        <w:rPr>
          <w:rFonts w:cs="Times New Roman"/>
          <w:color w:val="231F20"/>
          <w:spacing w:val="-4"/>
          <w:sz w:val="20"/>
          <w:szCs w:val="20"/>
          <w:lang w:val="uk-UA"/>
        </w:rPr>
        <w:t xml:space="preserve"> </w:t>
      </w:r>
      <w:r w:rsidRPr="005A5D47">
        <w:rPr>
          <w:rFonts w:cs="Times New Roman"/>
          <w:color w:val="231F20"/>
          <w:spacing w:val="-4"/>
          <w:sz w:val="20"/>
          <w:szCs w:val="20"/>
          <w:lang w:val="uk-UA"/>
        </w:rPr>
        <w:t>Визначити норму обслуговування одного робочого місця для одного робітника.</w:t>
      </w:r>
    </w:p>
    <w:p w:rsidR="00CA48AE" w:rsidRPr="005A5D47" w:rsidRDefault="00CA48AE">
      <w:pPr>
        <w:spacing w:before="10"/>
        <w:rPr>
          <w:rFonts w:ascii="Times New Roman" w:eastAsia="Times New Roman" w:hAnsi="Times New Roman" w:cs="Times New Roman"/>
          <w:sz w:val="21"/>
          <w:szCs w:val="21"/>
          <w:lang w:val="uk-UA"/>
        </w:rPr>
      </w:pPr>
    </w:p>
    <w:p w:rsidR="00CA48AE" w:rsidRPr="005A5D47" w:rsidRDefault="00090F2B">
      <w:pPr>
        <w:ind w:left="111" w:right="111"/>
        <w:jc w:val="center"/>
        <w:rPr>
          <w:rFonts w:ascii="Times New Roman" w:eastAsia="Arial" w:hAnsi="Times New Roman" w:cs="Times New Roman"/>
          <w:b/>
          <w:sz w:val="23"/>
          <w:szCs w:val="23"/>
          <w:lang w:val="uk-UA"/>
        </w:rPr>
      </w:pPr>
      <w:r w:rsidRPr="005A5D47">
        <w:rPr>
          <w:rFonts w:ascii="Times New Roman" w:eastAsia="Arial" w:hAnsi="Times New Roman" w:cs="Times New Roman"/>
          <w:b/>
          <w:color w:val="231F20"/>
          <w:spacing w:val="-2"/>
          <w:sz w:val="23"/>
          <w:szCs w:val="23"/>
          <w:lang w:val="uk-UA"/>
        </w:rPr>
        <w:t>Розв’язання:</w:t>
      </w:r>
    </w:p>
    <w:p w:rsidR="00CA48AE" w:rsidRPr="005A5D47" w:rsidRDefault="00090F2B">
      <w:pPr>
        <w:pStyle w:val="a3"/>
        <w:ind w:left="409" w:right="224"/>
        <w:rPr>
          <w:lang w:val="uk-UA"/>
        </w:rPr>
      </w:pPr>
      <w:r w:rsidRPr="005A5D47">
        <w:rPr>
          <w:lang w:val="uk-UA"/>
        </w:rPr>
        <w:t xml:space="preserve">Норма обслуговування </w:t>
      </w:r>
      <w:r w:rsidR="00D14449" w:rsidRPr="005A5D47">
        <w:rPr>
          <w:lang w:val="uk-UA"/>
        </w:rPr>
        <w:t>розраховується</w:t>
      </w:r>
      <w:r w:rsidRPr="005A5D47">
        <w:rPr>
          <w:lang w:val="uk-UA"/>
        </w:rPr>
        <w:t xml:space="preserve"> за формулою :</w:t>
      </w:r>
    </w:p>
    <w:p w:rsidR="00CA48AE" w:rsidRPr="005A5D47" w:rsidRDefault="00CA48AE">
      <w:pPr>
        <w:rPr>
          <w:lang w:val="uk-UA"/>
        </w:rPr>
        <w:sectPr w:rsidR="00CA48AE" w:rsidRPr="005A5D47">
          <w:headerReference w:type="default" r:id="rId548"/>
          <w:pgSz w:w="8400" w:h="11900"/>
          <w:pgMar w:top="0" w:right="820" w:bottom="880" w:left="860" w:header="0" w:footer="695" w:gutter="0"/>
          <w:cols w:space="720"/>
        </w:sectPr>
      </w:pPr>
    </w:p>
    <w:p w:rsidR="00CA48AE" w:rsidRPr="005A5D47" w:rsidRDefault="00CA48AE">
      <w:pPr>
        <w:spacing w:before="9"/>
        <w:rPr>
          <w:rFonts w:ascii="Times New Roman" w:eastAsia="Times New Roman" w:hAnsi="Times New Roman" w:cs="Times New Roman"/>
          <w:sz w:val="17"/>
          <w:szCs w:val="17"/>
          <w:lang w:val="uk-UA"/>
        </w:rPr>
      </w:pPr>
    </w:p>
    <w:p w:rsidR="00CA48AE" w:rsidRPr="005A5D47" w:rsidRDefault="00502BBE">
      <w:pPr>
        <w:jc w:val="right"/>
        <w:rPr>
          <w:rFonts w:ascii="Times New Roman" w:eastAsia="Symbol" w:hAnsi="Times New Roman" w:cs="Times New Roman"/>
          <w:sz w:val="21"/>
          <w:szCs w:val="21"/>
          <w:lang w:val="uk-UA"/>
        </w:rPr>
      </w:pPr>
      <w:r w:rsidRPr="005A5D47">
        <w:rPr>
          <w:rFonts w:ascii="Times New Roman" w:eastAsia="Times New Roman" w:hAnsi="Times New Roman" w:cs="Times New Roman"/>
          <w:color w:val="231F20"/>
          <w:sz w:val="21"/>
          <w:szCs w:val="21"/>
          <w:lang w:val="uk-UA"/>
        </w:rPr>
        <w:t>Ho</w:t>
      </w:r>
      <w:r w:rsidR="00090F2B" w:rsidRPr="005A5D47">
        <w:rPr>
          <w:rFonts w:ascii="Times New Roman" w:eastAsia="Times New Roman" w:hAnsi="Times New Roman" w:cs="Times New Roman"/>
          <w:color w:val="231F20"/>
          <w:sz w:val="21"/>
          <w:szCs w:val="21"/>
          <w:lang w:val="uk-UA"/>
        </w:rPr>
        <w:t>бсл</w:t>
      </w:r>
      <w:r w:rsidRPr="005A5D47">
        <w:rPr>
          <w:rFonts w:ascii="Times New Roman" w:eastAsia="Times New Roman" w:hAnsi="Times New Roman" w:cs="Times New Roman"/>
          <w:color w:val="231F20"/>
          <w:spacing w:val="-7"/>
          <w:sz w:val="21"/>
          <w:szCs w:val="21"/>
          <w:lang w:val="uk-UA"/>
        </w:rPr>
        <w:t xml:space="preserve"> </w:t>
      </w:r>
      <w:r w:rsidR="00090F2B" w:rsidRPr="005A5D47">
        <w:rPr>
          <w:rFonts w:ascii="Times New Roman" w:eastAsia="Symbol" w:hAnsi="Times New Roman" w:cs="Times New Roman"/>
          <w:b/>
          <w:bCs/>
          <w:color w:val="231F20"/>
          <w:sz w:val="21"/>
          <w:szCs w:val="21"/>
          <w:lang w:val="uk-UA"/>
        </w:rPr>
        <w:t>=</w:t>
      </w:r>
    </w:p>
    <w:p w:rsidR="00CA48AE" w:rsidRPr="005A5D47" w:rsidRDefault="00502BBE">
      <w:pPr>
        <w:tabs>
          <w:tab w:val="left" w:pos="800"/>
        </w:tabs>
        <w:spacing w:before="80" w:line="342" w:lineRule="exact"/>
        <w:ind w:left="262"/>
        <w:rPr>
          <w:rFonts w:ascii="Times New Roman" w:eastAsia="Times New Roman" w:hAnsi="Times New Roman" w:cs="Times New Roman"/>
          <w:sz w:val="21"/>
          <w:szCs w:val="21"/>
          <w:lang w:val="uk-UA"/>
        </w:rPr>
      </w:pPr>
      <w:r w:rsidRPr="005A5D47">
        <w:rPr>
          <w:rFonts w:ascii="Times New Roman" w:hAnsi="Times New Roman" w:cs="Times New Roman"/>
          <w:lang w:val="uk-UA"/>
        </w:rPr>
        <w:br w:type="column"/>
      </w:r>
      <w:r w:rsidR="00090F2B" w:rsidRPr="005A5D47">
        <w:rPr>
          <w:rFonts w:ascii="Times New Roman" w:hAnsi="Times New Roman" w:cs="Times New Roman"/>
          <w:color w:val="231F20"/>
          <w:sz w:val="21"/>
          <w:lang w:val="uk-UA"/>
        </w:rPr>
        <w:t>Tд</w:t>
      </w:r>
      <w:r w:rsidRPr="005A5D47">
        <w:rPr>
          <w:rFonts w:ascii="Times New Roman" w:hAnsi="Times New Roman" w:cs="Times New Roman"/>
          <w:color w:val="231F20"/>
          <w:sz w:val="21"/>
          <w:lang w:val="uk-UA"/>
        </w:rPr>
        <w:tab/>
      </w:r>
      <w:r w:rsidRPr="005A5D47">
        <w:rPr>
          <w:rFonts w:ascii="Times New Roman" w:hAnsi="Times New Roman" w:cs="Times New Roman"/>
          <w:color w:val="231F20"/>
          <w:position w:val="-13"/>
          <w:sz w:val="21"/>
          <w:lang w:val="uk-UA"/>
        </w:rPr>
        <w:t>,</w:t>
      </w:r>
    </w:p>
    <w:p w:rsidR="00CA48AE" w:rsidRPr="005A5D47" w:rsidRDefault="00562F39">
      <w:pPr>
        <w:spacing w:line="202" w:lineRule="exact"/>
        <w:ind w:left="29"/>
        <w:rPr>
          <w:rFonts w:ascii="Times New Roman" w:eastAsia="Times New Roman" w:hAnsi="Times New Roman" w:cs="Times New Roman"/>
          <w:sz w:val="21"/>
          <w:szCs w:val="21"/>
          <w:lang w:val="uk-UA"/>
        </w:rPr>
      </w:pPr>
      <w:r>
        <w:rPr>
          <w:rFonts w:ascii="Times New Roman" w:hAnsi="Times New Roman" w:cs="Times New Roman"/>
          <w:noProof/>
          <w:lang w:val="ru-RU" w:eastAsia="ru-RU"/>
        </w:rPr>
        <w:drawing>
          <wp:anchor distT="0" distB="0" distL="114300" distR="114300" simplePos="0" relativeHeight="251746304" behindDoc="1" locked="0" layoutInCell="1" allowOverlap="1">
            <wp:simplePos x="0" y="0"/>
            <wp:positionH relativeFrom="page">
              <wp:posOffset>2669540</wp:posOffset>
            </wp:positionH>
            <wp:positionV relativeFrom="paragraph">
              <wp:posOffset>-43180</wp:posOffset>
            </wp:positionV>
            <wp:extent cx="470535" cy="6350"/>
            <wp:effectExtent l="0" t="0" r="0" b="0"/>
            <wp:wrapNone/>
            <wp:docPr id="548"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535" cy="6350"/>
                    </a:xfrm>
                    <a:prstGeom prst="rect">
                      <a:avLst/>
                    </a:prstGeom>
                    <a:noFill/>
                  </pic:spPr>
                </pic:pic>
              </a:graphicData>
            </a:graphic>
          </wp:anchor>
        </w:drawing>
      </w:r>
      <w:r w:rsidR="00502BBE" w:rsidRPr="005A5D47">
        <w:rPr>
          <w:rFonts w:ascii="Times New Roman" w:hAnsi="Times New Roman" w:cs="Times New Roman"/>
          <w:color w:val="231F20"/>
          <w:sz w:val="21"/>
          <w:lang w:val="uk-UA"/>
        </w:rPr>
        <w:t>T</w:t>
      </w:r>
      <w:r w:rsidR="00090F2B" w:rsidRPr="005A5D47">
        <w:rPr>
          <w:rFonts w:ascii="Times New Roman" w:hAnsi="Times New Roman" w:cs="Times New Roman"/>
          <w:color w:val="231F20"/>
          <w:sz w:val="21"/>
          <w:lang w:val="uk-UA"/>
        </w:rPr>
        <w:t>н.обсл</w:t>
      </w:r>
    </w:p>
    <w:p w:rsidR="00CA48AE" w:rsidRPr="005A5D47" w:rsidRDefault="00CA48AE">
      <w:pPr>
        <w:spacing w:line="202" w:lineRule="exact"/>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2" w:space="720" w:equalWidth="0">
            <w:col w:w="3293" w:space="40"/>
            <w:col w:w="3387"/>
          </w:cols>
        </w:sectPr>
      </w:pPr>
    </w:p>
    <w:p w:rsidR="00CA48AE" w:rsidRPr="005A5D47" w:rsidRDefault="00090F2B">
      <w:pPr>
        <w:pStyle w:val="a3"/>
        <w:spacing w:before="64" w:line="249" w:lineRule="exact"/>
        <w:ind w:right="224"/>
        <w:rPr>
          <w:lang w:val="uk-UA"/>
        </w:rPr>
      </w:pPr>
      <w:r w:rsidRPr="005A5D47">
        <w:rPr>
          <w:color w:val="231F20"/>
          <w:spacing w:val="-2"/>
          <w:lang w:val="uk-UA"/>
        </w:rPr>
        <w:t xml:space="preserve">Де </w:t>
      </w:r>
      <w:r w:rsidR="00502BBE" w:rsidRPr="005A5D47">
        <w:rPr>
          <w:color w:val="231F20"/>
          <w:spacing w:val="-10"/>
          <w:lang w:val="uk-UA"/>
        </w:rPr>
        <w:t xml:space="preserve"> </w:t>
      </w:r>
      <w:r w:rsidR="00502BBE" w:rsidRPr="005A5D47">
        <w:rPr>
          <w:color w:val="231F20"/>
          <w:spacing w:val="-1"/>
          <w:lang w:val="uk-UA"/>
        </w:rPr>
        <w:t>T</w:t>
      </w:r>
      <w:r w:rsidRPr="005A5D47">
        <w:rPr>
          <w:color w:val="231F20"/>
          <w:spacing w:val="-1"/>
          <w:lang w:val="uk-UA"/>
        </w:rPr>
        <w:t>д</w:t>
      </w:r>
      <w:r w:rsidR="00D14449">
        <w:rPr>
          <w:color w:val="231F20"/>
          <w:spacing w:val="-1"/>
          <w:lang w:val="uk-UA"/>
        </w:rPr>
        <w:t xml:space="preserve"> </w:t>
      </w:r>
      <w:r w:rsidRPr="005A5D47">
        <w:rPr>
          <w:color w:val="231F20"/>
          <w:lang w:val="uk-UA"/>
        </w:rPr>
        <w:t>-</w:t>
      </w:r>
      <w:r w:rsidR="00D14449">
        <w:rPr>
          <w:color w:val="231F20"/>
          <w:lang w:val="uk-UA"/>
        </w:rPr>
        <w:t xml:space="preserve"> </w:t>
      </w:r>
      <w:r w:rsidRPr="005A5D47">
        <w:rPr>
          <w:color w:val="231F20"/>
          <w:lang w:val="uk-UA"/>
        </w:rPr>
        <w:t>дійсний фонд робочого часу.</w:t>
      </w:r>
    </w:p>
    <w:p w:rsidR="00090F2B" w:rsidRPr="005A5D47" w:rsidRDefault="00090F2B">
      <w:pPr>
        <w:pStyle w:val="a3"/>
        <w:spacing w:before="11" w:line="234" w:lineRule="exact"/>
        <w:ind w:left="409" w:right="224" w:hanging="1"/>
        <w:rPr>
          <w:color w:val="231F20"/>
          <w:spacing w:val="-6"/>
          <w:lang w:val="uk-UA"/>
        </w:rPr>
      </w:pPr>
      <w:r w:rsidRPr="005A5D47">
        <w:rPr>
          <w:color w:val="231F20"/>
          <w:spacing w:val="-6"/>
          <w:lang w:val="uk-UA"/>
        </w:rPr>
        <w:t>Тн.обсл</w:t>
      </w:r>
      <w:r w:rsidR="00D14449">
        <w:rPr>
          <w:color w:val="231F20"/>
          <w:spacing w:val="-6"/>
          <w:lang w:val="uk-UA"/>
        </w:rPr>
        <w:t xml:space="preserve"> </w:t>
      </w:r>
      <w:r w:rsidRPr="005A5D47">
        <w:rPr>
          <w:color w:val="231F20"/>
          <w:spacing w:val="-6"/>
          <w:lang w:val="uk-UA"/>
        </w:rPr>
        <w:t>-</w:t>
      </w:r>
      <w:r w:rsidR="00D14449">
        <w:rPr>
          <w:color w:val="231F20"/>
          <w:spacing w:val="-6"/>
          <w:lang w:val="uk-UA"/>
        </w:rPr>
        <w:t xml:space="preserve"> </w:t>
      </w:r>
      <w:r w:rsidRPr="005A5D47">
        <w:rPr>
          <w:color w:val="231F20"/>
          <w:spacing w:val="-6"/>
          <w:lang w:val="uk-UA"/>
        </w:rPr>
        <w:t xml:space="preserve">норма часу на обслуговування одиниці обладнання </w:t>
      </w:r>
    </w:p>
    <w:p w:rsidR="00CA48AE" w:rsidRPr="005A5D47" w:rsidRDefault="00090F2B">
      <w:pPr>
        <w:pStyle w:val="a3"/>
        <w:spacing w:before="11" w:line="234" w:lineRule="exact"/>
        <w:ind w:left="409" w:right="224" w:hanging="1"/>
        <w:rPr>
          <w:lang w:val="uk-UA"/>
        </w:rPr>
      </w:pPr>
      <w:r w:rsidRPr="005A5D47">
        <w:rPr>
          <w:color w:val="231F20"/>
          <w:spacing w:val="-6"/>
          <w:lang w:val="uk-UA"/>
        </w:rPr>
        <w:t>Тоді</w:t>
      </w:r>
      <w:r w:rsidR="00502BBE" w:rsidRPr="005A5D47">
        <w:rPr>
          <w:color w:val="231F20"/>
          <w:spacing w:val="-1"/>
          <w:lang w:val="uk-UA"/>
        </w:rPr>
        <w:t>:</w:t>
      </w:r>
    </w:p>
    <w:p w:rsidR="00CA48AE" w:rsidRPr="005A5D47" w:rsidRDefault="00CA48AE">
      <w:pPr>
        <w:spacing w:line="234" w:lineRule="exact"/>
        <w:rPr>
          <w:lang w:val="uk-UA"/>
        </w:rPr>
        <w:sectPr w:rsidR="00CA48AE" w:rsidRPr="005A5D47">
          <w:type w:val="continuous"/>
          <w:pgSz w:w="8400" w:h="11900"/>
          <w:pgMar w:top="0" w:right="820" w:bottom="280" w:left="860" w:header="720" w:footer="720" w:gutter="0"/>
          <w:cols w:space="720"/>
        </w:sectPr>
      </w:pPr>
    </w:p>
    <w:p w:rsidR="00CA48AE" w:rsidRPr="005A5D47" w:rsidRDefault="00CA48AE">
      <w:pPr>
        <w:spacing w:before="2"/>
        <w:rPr>
          <w:rFonts w:ascii="Times New Roman" w:eastAsia="Times New Roman" w:hAnsi="Times New Roman" w:cs="Times New Roman"/>
          <w:sz w:val="18"/>
          <w:szCs w:val="18"/>
          <w:lang w:val="uk-UA"/>
        </w:rPr>
      </w:pPr>
    </w:p>
    <w:p w:rsidR="00CA48AE" w:rsidRPr="005A5D47" w:rsidRDefault="00502BBE">
      <w:pPr>
        <w:ind w:left="446"/>
        <w:rPr>
          <w:rFonts w:ascii="Symbol" w:eastAsia="Symbol" w:hAnsi="Symbol" w:cs="Symbol"/>
          <w:sz w:val="21"/>
          <w:szCs w:val="21"/>
          <w:lang w:val="uk-UA"/>
        </w:rPr>
      </w:pPr>
      <w:r w:rsidRPr="005A5D47">
        <w:rPr>
          <w:rFonts w:ascii="Times New Roman" w:eastAsia="Times New Roman" w:hAnsi="Times New Roman" w:cs="Times New Roman"/>
          <w:color w:val="231F20"/>
          <w:sz w:val="21"/>
          <w:szCs w:val="21"/>
          <w:lang w:val="uk-UA"/>
        </w:rPr>
        <w:t>Ho6</w:t>
      </w:r>
      <w:r w:rsidR="00090F2B" w:rsidRPr="005A5D47">
        <w:rPr>
          <w:rFonts w:ascii="Times New Roman" w:eastAsia="Times New Roman" w:hAnsi="Times New Roman" w:cs="Times New Roman"/>
          <w:color w:val="231F20"/>
          <w:sz w:val="21"/>
          <w:szCs w:val="21"/>
          <w:lang w:val="uk-UA"/>
        </w:rPr>
        <w:t>сл</w:t>
      </w:r>
      <w:r w:rsidRPr="005A5D47">
        <w:rPr>
          <w:rFonts w:ascii="Times New Roman" w:eastAsia="Times New Roman" w:hAnsi="Times New Roman" w:cs="Times New Roman"/>
          <w:color w:val="231F20"/>
          <w:spacing w:val="-8"/>
          <w:sz w:val="21"/>
          <w:szCs w:val="21"/>
          <w:lang w:val="uk-UA"/>
        </w:rPr>
        <w:t xml:space="preserve"> </w:t>
      </w:r>
      <w:r w:rsidRPr="005A5D47">
        <w:rPr>
          <w:rFonts w:ascii="Symbol" w:eastAsia="Symbol" w:hAnsi="Symbol" w:cs="Symbol"/>
          <w:b/>
          <w:bCs/>
          <w:color w:val="231F20"/>
          <w:sz w:val="21"/>
          <w:szCs w:val="21"/>
          <w:lang w:val="uk-UA"/>
        </w:rPr>
        <w:t></w:t>
      </w:r>
    </w:p>
    <w:p w:rsidR="00CA48AE" w:rsidRPr="005A5D47" w:rsidRDefault="00502BBE">
      <w:pPr>
        <w:spacing w:before="86"/>
        <w:ind w:left="96"/>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8</w:t>
      </w:r>
    </w:p>
    <w:p w:rsidR="00CA48AE" w:rsidRPr="005A5D47" w:rsidRDefault="00CA48AE">
      <w:pPr>
        <w:spacing w:before="8"/>
        <w:rPr>
          <w:rFonts w:ascii="Times New Roman" w:eastAsia="Times New Roman" w:hAnsi="Times New Roman" w:cs="Times New Roman"/>
          <w:sz w:val="2"/>
          <w:szCs w:val="2"/>
          <w:lang w:val="uk-UA"/>
        </w:rPr>
      </w:pPr>
    </w:p>
    <w:p w:rsidR="00CA48AE" w:rsidRPr="005A5D47" w:rsidRDefault="00502BBE">
      <w:pPr>
        <w:spacing w:line="20" w:lineRule="exact"/>
        <w:ind w:left="11"/>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174769" cy="6286"/>
            <wp:effectExtent l="0" t="0" r="0" b="0"/>
            <wp:docPr id="119" name="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24.png"/>
                    <pic:cNvPicPr/>
                  </pic:nvPicPr>
                  <pic:blipFill>
                    <a:blip r:embed="rId550" cstate="print"/>
                    <a:stretch>
                      <a:fillRect/>
                    </a:stretch>
                  </pic:blipFill>
                  <pic:spPr>
                    <a:xfrm>
                      <a:off x="0" y="0"/>
                      <a:ext cx="174769" cy="6286"/>
                    </a:xfrm>
                    <a:prstGeom prst="rect">
                      <a:avLst/>
                    </a:prstGeom>
                  </pic:spPr>
                </pic:pic>
              </a:graphicData>
            </a:graphic>
          </wp:inline>
        </w:drawing>
      </w:r>
    </w:p>
    <w:p w:rsidR="00CA48AE" w:rsidRPr="005A5D47" w:rsidRDefault="00502BBE">
      <w:pPr>
        <w:ind w:left="9"/>
        <w:rPr>
          <w:rFonts w:ascii="Times New Roman" w:eastAsia="Times New Roman" w:hAnsi="Times New Roman" w:cs="Times New Roman"/>
          <w:sz w:val="21"/>
          <w:szCs w:val="21"/>
          <w:lang w:val="uk-UA"/>
        </w:rPr>
      </w:pPr>
      <w:r w:rsidRPr="005A5D47">
        <w:rPr>
          <w:rFonts w:ascii="Times New Roman"/>
          <w:color w:val="231F20"/>
          <w:sz w:val="21"/>
          <w:lang w:val="uk-UA"/>
        </w:rPr>
        <w:t>1,6</w:t>
      </w:r>
    </w:p>
    <w:p w:rsidR="00CA48AE" w:rsidRPr="005A5D47" w:rsidRDefault="00502BBE">
      <w:pPr>
        <w:spacing w:before="2"/>
        <w:rPr>
          <w:rFonts w:ascii="Times New Roman" w:eastAsia="Times New Roman" w:hAnsi="Times New Roman" w:cs="Times New Roman"/>
          <w:sz w:val="18"/>
          <w:szCs w:val="18"/>
          <w:lang w:val="uk-UA"/>
        </w:rPr>
      </w:pPr>
      <w:r w:rsidRPr="005A5D47">
        <w:rPr>
          <w:lang w:val="uk-UA"/>
        </w:rPr>
        <w:br w:type="column"/>
      </w:r>
    </w:p>
    <w:p w:rsidR="00CA48AE" w:rsidRPr="005A5D47" w:rsidRDefault="00502BBE">
      <w:pPr>
        <w:ind w:left="7"/>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2"/>
          <w:sz w:val="21"/>
          <w:szCs w:val="21"/>
          <w:lang w:val="uk-UA"/>
        </w:rPr>
        <w:t></w:t>
      </w:r>
      <w:r w:rsidRPr="005A5D47">
        <w:rPr>
          <w:rFonts w:ascii="Times New Roman" w:eastAsia="Times New Roman" w:hAnsi="Times New Roman" w:cs="Times New Roman"/>
          <w:color w:val="231F20"/>
          <w:sz w:val="21"/>
          <w:szCs w:val="21"/>
          <w:lang w:val="uk-UA"/>
        </w:rPr>
        <w:t>5</w:t>
      </w:r>
      <w:r w:rsidRPr="005A5D47">
        <w:rPr>
          <w:rFonts w:ascii="Times New Roman" w:eastAsia="Times New Roman" w:hAnsi="Times New Roman" w:cs="Times New Roman"/>
          <w:color w:val="231F20"/>
          <w:spacing w:val="51"/>
          <w:sz w:val="21"/>
          <w:szCs w:val="21"/>
          <w:lang w:val="uk-UA"/>
        </w:rPr>
        <w:t xml:space="preserve"> </w:t>
      </w:r>
      <w:r w:rsidR="00090F2B" w:rsidRPr="005A5D47">
        <w:rPr>
          <w:rFonts w:ascii="Times New Roman" w:eastAsia="Times New Roman" w:hAnsi="Times New Roman" w:cs="Times New Roman"/>
          <w:color w:val="231F20"/>
          <w:spacing w:val="-1"/>
          <w:sz w:val="21"/>
          <w:szCs w:val="21"/>
          <w:lang w:val="uk-UA"/>
        </w:rPr>
        <w:t>місць/зміну.</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1169" w:space="40"/>
            <w:col w:w="288" w:space="40"/>
            <w:col w:w="5183"/>
          </w:cols>
        </w:sectPr>
      </w:pPr>
    </w:p>
    <w:p w:rsidR="00CA48AE" w:rsidRPr="005A5D47" w:rsidRDefault="00B66CF0" w:rsidP="00B66CF0">
      <w:pPr>
        <w:pStyle w:val="41"/>
        <w:spacing w:before="51"/>
        <w:ind w:left="0" w:right="3252"/>
        <w:jc w:val="center"/>
        <w:rPr>
          <w:b w:val="0"/>
          <w:bCs w:val="0"/>
          <w:i w:val="0"/>
          <w:lang w:val="uk-UA"/>
        </w:rPr>
      </w:pPr>
      <w:r w:rsidRPr="005A5D47">
        <w:rPr>
          <w:color w:val="231F20"/>
          <w:spacing w:val="-1"/>
          <w:w w:val="110"/>
          <w:lang w:val="uk-UA"/>
        </w:rPr>
        <w:t xml:space="preserve">Задача </w:t>
      </w:r>
      <w:r w:rsidR="00502BBE" w:rsidRPr="005A5D47">
        <w:rPr>
          <w:color w:val="231F20"/>
          <w:spacing w:val="-2"/>
          <w:w w:val="110"/>
          <w:lang w:val="uk-UA"/>
        </w:rPr>
        <w:t>7.10</w:t>
      </w:r>
    </w:p>
    <w:p w:rsidR="00B66CF0" w:rsidRPr="005A5D47" w:rsidRDefault="00B66CF0" w:rsidP="00B66CF0">
      <w:pPr>
        <w:pStyle w:val="9"/>
        <w:shd w:val="clear" w:color="auto" w:fill="auto"/>
        <w:spacing w:after="248" w:line="230" w:lineRule="exact"/>
        <w:ind w:left="40" w:right="40" w:firstLine="280"/>
        <w:jc w:val="both"/>
        <w:rPr>
          <w:lang w:val="uk-UA"/>
        </w:rPr>
      </w:pPr>
      <w:r w:rsidRPr="005A5D47">
        <w:rPr>
          <w:lang w:val="uk-UA"/>
        </w:rPr>
        <w:t>Скласти баланс робочого часу</w:t>
      </w:r>
      <w:r w:rsidR="009C33DF">
        <w:rPr>
          <w:lang w:val="uk-UA"/>
        </w:rPr>
        <w:t xml:space="preserve"> одного середньоблікового робіт</w:t>
      </w:r>
      <w:r w:rsidRPr="005A5D47">
        <w:rPr>
          <w:lang w:val="uk-UA"/>
        </w:rPr>
        <w:t>ника і розрахувати чисельність робітників,</w:t>
      </w:r>
      <w:r w:rsidR="009C33DF">
        <w:rPr>
          <w:lang w:val="uk-UA"/>
        </w:rPr>
        <w:t xml:space="preserve"> необхідних для вико</w:t>
      </w:r>
      <w:r w:rsidRPr="005A5D47">
        <w:rPr>
          <w:lang w:val="uk-UA"/>
        </w:rPr>
        <w:t>нання виробничої програми трудомісткістю 336350 нормо-годин. Відомо, що режим роботи однозмінний у п’ятиденному робочому тижні. Цілоденні невиходи на роботу становлять (днів): на чергові відпустки — 15,6; відпустки на навчання — 1,2; через хворобу — 6,6; декретні — 2,1; виконання д</w:t>
      </w:r>
      <w:r w:rsidR="009C33DF">
        <w:rPr>
          <w:lang w:val="uk-UA"/>
        </w:rPr>
        <w:t>ержавних обов’язків — 0,5. Втра</w:t>
      </w:r>
      <w:r w:rsidRPr="005A5D47">
        <w:rPr>
          <w:lang w:val="uk-UA"/>
        </w:rPr>
        <w:t>ти часу у зв’язку із скороченням робочої зміни становитимуть: для підлітків — 0,05, для матерів-годувальниць — 0,15. Вихідні та святкові дні складатиме 110 днів/рік. Середній відсоток виконання норм заплановано на рівні 110 %.</w:t>
      </w:r>
    </w:p>
    <w:p w:rsidR="00CA48AE" w:rsidRPr="005A5D47" w:rsidRDefault="00B66CF0" w:rsidP="00B66CF0">
      <w:pPr>
        <w:pStyle w:val="9"/>
        <w:shd w:val="clear" w:color="auto" w:fill="auto"/>
        <w:spacing w:after="248" w:line="230" w:lineRule="exact"/>
        <w:ind w:left="40" w:right="40" w:firstLine="280"/>
        <w:rPr>
          <w:b/>
          <w:lang w:val="uk-UA"/>
        </w:rPr>
      </w:pPr>
      <w:r w:rsidRPr="005A5D47">
        <w:rPr>
          <w:rFonts w:eastAsia="Arial"/>
          <w:b/>
          <w:color w:val="231F20"/>
          <w:spacing w:val="-2"/>
          <w:sz w:val="23"/>
          <w:szCs w:val="23"/>
          <w:lang w:val="uk-UA"/>
        </w:rPr>
        <w:t xml:space="preserve">Розв’язання </w:t>
      </w:r>
    </w:p>
    <w:p w:rsidR="00B66CF0" w:rsidRPr="005A5D47" w:rsidRDefault="00B66CF0" w:rsidP="00890022">
      <w:pPr>
        <w:pStyle w:val="9"/>
        <w:numPr>
          <w:ilvl w:val="0"/>
          <w:numId w:val="76"/>
        </w:numPr>
        <w:shd w:val="clear" w:color="auto" w:fill="auto"/>
        <w:tabs>
          <w:tab w:val="left" w:pos="611"/>
        </w:tabs>
        <w:spacing w:after="379" w:line="230" w:lineRule="exact"/>
        <w:ind w:left="108" w:right="40" w:hanging="255"/>
        <w:jc w:val="both"/>
        <w:rPr>
          <w:lang w:val="uk-UA"/>
        </w:rPr>
      </w:pPr>
      <w:r w:rsidRPr="005A5D47">
        <w:rPr>
          <w:lang w:val="uk-UA"/>
        </w:rPr>
        <w:t>Складемо баланс робочог</w:t>
      </w:r>
      <w:r w:rsidR="009C33DF">
        <w:rPr>
          <w:lang w:val="uk-UA"/>
        </w:rPr>
        <w:t>о часу середньооблікового робіт</w:t>
      </w:r>
      <w:r w:rsidRPr="005A5D47">
        <w:rPr>
          <w:lang w:val="uk-UA"/>
        </w:rPr>
        <w:t>ника:</w:t>
      </w:r>
    </w:p>
    <w:p w:rsidR="00CA48AE" w:rsidRPr="005A5D47" w:rsidRDefault="00CA48AE">
      <w:pPr>
        <w:spacing w:before="10"/>
        <w:rPr>
          <w:rFonts w:ascii="Times New Roman" w:eastAsia="Times New Roman" w:hAnsi="Times New Roman" w:cs="Times New Roman"/>
          <w:sz w:val="27"/>
          <w:szCs w:val="27"/>
          <w:lang w:val="uk-UA"/>
        </w:rPr>
      </w:pPr>
    </w:p>
    <w:tbl>
      <w:tblPr>
        <w:tblStyle w:val="TableNormal"/>
        <w:tblW w:w="0" w:type="auto"/>
        <w:tblInd w:w="219" w:type="dxa"/>
        <w:tblLayout w:type="fixed"/>
        <w:tblLook w:val="01E0"/>
      </w:tblPr>
      <w:tblGrid>
        <w:gridCol w:w="287"/>
        <w:gridCol w:w="4400"/>
        <w:gridCol w:w="1427"/>
      </w:tblGrid>
      <w:tr w:rsidR="00CA48AE" w:rsidRPr="005A5D47">
        <w:trPr>
          <w:trHeight w:hRule="exact" w:val="300"/>
        </w:trPr>
        <w:tc>
          <w:tcPr>
            <w:tcW w:w="287" w:type="dxa"/>
            <w:tcBorders>
              <w:top w:val="nil"/>
              <w:left w:val="nil"/>
              <w:bottom w:val="nil"/>
              <w:right w:val="nil"/>
            </w:tcBorders>
          </w:tcPr>
          <w:p w:rsidR="00CA48AE" w:rsidRPr="005A5D47" w:rsidRDefault="00502BBE">
            <w:pPr>
              <w:pStyle w:val="TableParagraph"/>
              <w:spacing w:before="68"/>
              <w:ind w:left="55"/>
              <w:rPr>
                <w:rFonts w:ascii="Times New Roman" w:eastAsia="Times New Roman" w:hAnsi="Times New Roman" w:cs="Times New Roman"/>
                <w:sz w:val="19"/>
                <w:szCs w:val="19"/>
                <w:lang w:val="uk-UA"/>
              </w:rPr>
            </w:pPr>
            <w:r w:rsidRPr="005A5D47">
              <w:rPr>
                <w:rFonts w:ascii="Times New Roman"/>
                <w:color w:val="231F20"/>
                <w:sz w:val="19"/>
                <w:lang w:val="uk-UA"/>
              </w:rPr>
              <w:t>1</w:t>
            </w:r>
          </w:p>
        </w:tc>
        <w:tc>
          <w:tcPr>
            <w:tcW w:w="4400" w:type="dxa"/>
            <w:tcBorders>
              <w:top w:val="nil"/>
              <w:left w:val="nil"/>
              <w:bottom w:val="nil"/>
              <w:right w:val="nil"/>
            </w:tcBorders>
          </w:tcPr>
          <w:p w:rsidR="00CA48AE" w:rsidRPr="005A5D47" w:rsidRDefault="00B66CF0">
            <w:pPr>
              <w:pStyle w:val="TableParagraph"/>
              <w:spacing w:before="68"/>
              <w:ind w:left="136"/>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Календарний фонд днів</w:t>
            </w:r>
          </w:p>
        </w:tc>
        <w:tc>
          <w:tcPr>
            <w:tcW w:w="1427" w:type="dxa"/>
            <w:tcBorders>
              <w:top w:val="nil"/>
              <w:left w:val="nil"/>
              <w:bottom w:val="nil"/>
              <w:right w:val="nil"/>
            </w:tcBorders>
          </w:tcPr>
          <w:p w:rsidR="00CA48AE" w:rsidRPr="005A5D47" w:rsidRDefault="00B66CF0" w:rsidP="00D14449">
            <w:pPr>
              <w:pStyle w:val="TableParagraph"/>
              <w:spacing w:before="68"/>
              <w:ind w:left="136"/>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365</w:t>
            </w:r>
          </w:p>
        </w:tc>
      </w:tr>
      <w:tr w:rsidR="00CA48AE" w:rsidRPr="005A5D47">
        <w:trPr>
          <w:trHeight w:hRule="exact" w:val="210"/>
        </w:trPr>
        <w:tc>
          <w:tcPr>
            <w:tcW w:w="287" w:type="dxa"/>
            <w:tcBorders>
              <w:top w:val="nil"/>
              <w:left w:val="nil"/>
              <w:bottom w:val="nil"/>
              <w:right w:val="nil"/>
            </w:tcBorders>
          </w:tcPr>
          <w:p w:rsidR="00CA48AE" w:rsidRPr="005A5D47" w:rsidRDefault="00502BBE">
            <w:pPr>
              <w:pStyle w:val="TableParagraph"/>
              <w:spacing w:line="197" w:lineRule="exact"/>
              <w:ind w:left="55"/>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4400" w:type="dxa"/>
            <w:tcBorders>
              <w:top w:val="nil"/>
              <w:left w:val="nil"/>
              <w:bottom w:val="nil"/>
              <w:right w:val="nil"/>
            </w:tcBorders>
          </w:tcPr>
          <w:p w:rsidR="00CA48AE" w:rsidRPr="005A5D47" w:rsidRDefault="00B66CF0">
            <w:pPr>
              <w:pStyle w:val="TableParagraph"/>
              <w:spacing w:line="197" w:lineRule="exact"/>
              <w:ind w:left="136"/>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Вихідні та святкові днів </w:t>
            </w:r>
          </w:p>
        </w:tc>
        <w:tc>
          <w:tcPr>
            <w:tcW w:w="1427" w:type="dxa"/>
            <w:tcBorders>
              <w:top w:val="nil"/>
              <w:left w:val="nil"/>
              <w:bottom w:val="nil"/>
              <w:right w:val="nil"/>
            </w:tcBorders>
          </w:tcPr>
          <w:p w:rsidR="00CA48AE" w:rsidRPr="005A5D47" w:rsidRDefault="00502BBE" w:rsidP="00D14449">
            <w:pPr>
              <w:pStyle w:val="TableParagraph"/>
              <w:spacing w:before="68"/>
              <w:ind w:left="136"/>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110</w:t>
            </w:r>
          </w:p>
        </w:tc>
      </w:tr>
      <w:tr w:rsidR="00CA48AE" w:rsidRPr="005A5D47">
        <w:trPr>
          <w:trHeight w:hRule="exact" w:val="210"/>
        </w:trPr>
        <w:tc>
          <w:tcPr>
            <w:tcW w:w="287" w:type="dxa"/>
            <w:tcBorders>
              <w:top w:val="nil"/>
              <w:left w:val="nil"/>
              <w:bottom w:val="nil"/>
              <w:right w:val="nil"/>
            </w:tcBorders>
          </w:tcPr>
          <w:p w:rsidR="00CA48AE" w:rsidRPr="005A5D47" w:rsidRDefault="00502BBE">
            <w:pPr>
              <w:pStyle w:val="TableParagraph"/>
              <w:spacing w:line="197" w:lineRule="exact"/>
              <w:ind w:left="55"/>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4400" w:type="dxa"/>
            <w:tcBorders>
              <w:top w:val="nil"/>
              <w:left w:val="nil"/>
              <w:bottom w:val="nil"/>
              <w:right w:val="nil"/>
            </w:tcBorders>
          </w:tcPr>
          <w:p w:rsidR="00CA48AE" w:rsidRPr="005A5D47" w:rsidRDefault="00B66CF0">
            <w:pPr>
              <w:pStyle w:val="TableParagraph"/>
              <w:spacing w:line="197" w:lineRule="exact"/>
              <w:ind w:left="136"/>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Номінальний фонд робочого часу ,днів</w:t>
            </w:r>
          </w:p>
        </w:tc>
        <w:tc>
          <w:tcPr>
            <w:tcW w:w="1427" w:type="dxa"/>
            <w:tcBorders>
              <w:top w:val="nil"/>
              <w:left w:val="nil"/>
              <w:bottom w:val="nil"/>
              <w:right w:val="nil"/>
            </w:tcBorders>
          </w:tcPr>
          <w:p w:rsidR="00CA48AE" w:rsidRPr="005A5D47" w:rsidRDefault="00502BBE" w:rsidP="00D14449">
            <w:pPr>
              <w:pStyle w:val="TableParagraph"/>
              <w:spacing w:before="68"/>
              <w:ind w:left="136"/>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255</w:t>
            </w:r>
          </w:p>
        </w:tc>
      </w:tr>
      <w:tr w:rsidR="00CA48AE" w:rsidRPr="005A5D47" w:rsidTr="00B66CF0">
        <w:trPr>
          <w:trHeight w:hRule="exact" w:val="523"/>
        </w:trPr>
        <w:tc>
          <w:tcPr>
            <w:tcW w:w="287" w:type="dxa"/>
            <w:tcBorders>
              <w:top w:val="nil"/>
              <w:left w:val="nil"/>
              <w:bottom w:val="nil"/>
              <w:right w:val="nil"/>
            </w:tcBorders>
          </w:tcPr>
          <w:p w:rsidR="00CA48AE" w:rsidRPr="005A5D47" w:rsidRDefault="00502BBE">
            <w:pPr>
              <w:pStyle w:val="TableParagraph"/>
              <w:spacing w:line="197" w:lineRule="exact"/>
              <w:ind w:left="55"/>
              <w:rPr>
                <w:rFonts w:ascii="Times New Roman" w:eastAsia="Times New Roman" w:hAnsi="Times New Roman" w:cs="Times New Roman"/>
                <w:sz w:val="19"/>
                <w:szCs w:val="19"/>
                <w:lang w:val="uk-UA"/>
              </w:rPr>
            </w:pPr>
            <w:r w:rsidRPr="005A5D47">
              <w:rPr>
                <w:rFonts w:ascii="Times New Roman"/>
                <w:color w:val="231F20"/>
                <w:sz w:val="19"/>
                <w:lang w:val="uk-UA"/>
              </w:rPr>
              <w:t>4</w:t>
            </w:r>
          </w:p>
        </w:tc>
        <w:tc>
          <w:tcPr>
            <w:tcW w:w="4400" w:type="dxa"/>
            <w:tcBorders>
              <w:top w:val="nil"/>
              <w:left w:val="nil"/>
              <w:bottom w:val="nil"/>
              <w:right w:val="nil"/>
            </w:tcBorders>
          </w:tcPr>
          <w:p w:rsidR="00CA48AE" w:rsidRPr="005A5D47" w:rsidRDefault="00B66CF0" w:rsidP="00B66CF0">
            <w:pPr>
              <w:pStyle w:val="TableParagraph"/>
              <w:spacing w:line="197" w:lineRule="exact"/>
              <w:ind w:left="136"/>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Цілоденні невиходи,днів </w:t>
            </w:r>
          </w:p>
        </w:tc>
        <w:tc>
          <w:tcPr>
            <w:tcW w:w="1427" w:type="dxa"/>
            <w:tcBorders>
              <w:top w:val="nil"/>
              <w:left w:val="nil"/>
              <w:bottom w:val="nil"/>
              <w:right w:val="nil"/>
            </w:tcBorders>
          </w:tcPr>
          <w:p w:rsidR="00CA48AE" w:rsidRPr="005A5D47" w:rsidRDefault="00502BBE" w:rsidP="00D14449">
            <w:pPr>
              <w:pStyle w:val="TableParagraph"/>
              <w:spacing w:before="68"/>
              <w:ind w:left="136"/>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26</w:t>
            </w:r>
          </w:p>
        </w:tc>
      </w:tr>
    </w:tbl>
    <w:p w:rsidR="00CA48AE" w:rsidRPr="005A5D47" w:rsidRDefault="00CA48AE">
      <w:pPr>
        <w:spacing w:line="197" w:lineRule="exact"/>
        <w:jc w:val="right"/>
        <w:rPr>
          <w:rFonts w:ascii="Times New Roman" w:eastAsia="Times New Roman" w:hAnsi="Times New Roman" w:cs="Times New Roman"/>
          <w:sz w:val="19"/>
          <w:szCs w:val="19"/>
          <w:lang w:val="uk-UA"/>
        </w:rPr>
        <w:sectPr w:rsidR="00CA48AE" w:rsidRPr="005A5D47">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16"/>
          <w:szCs w:val="16"/>
          <w:lang w:val="uk-UA"/>
        </w:rPr>
      </w:pPr>
    </w:p>
    <w:p w:rsidR="00CA48AE" w:rsidRPr="005A5D47" w:rsidRDefault="003C6D7D">
      <w:pPr>
        <w:spacing w:before="68" w:line="214" w:lineRule="exact"/>
        <w:ind w:left="642" w:right="224"/>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У тому числі:</w:t>
      </w:r>
    </w:p>
    <w:p w:rsidR="00CA48AE" w:rsidRPr="005A5D47" w:rsidRDefault="003C6D7D" w:rsidP="00890022">
      <w:pPr>
        <w:numPr>
          <w:ilvl w:val="0"/>
          <w:numId w:val="5"/>
        </w:numPr>
        <w:tabs>
          <w:tab w:val="left" w:pos="881"/>
          <w:tab w:val="left" w:pos="5968"/>
        </w:tabs>
        <w:spacing w:line="210" w:lineRule="exact"/>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Чергові відпустки </w:t>
      </w:r>
      <w:r w:rsidR="00502BBE" w:rsidRPr="005A5D47">
        <w:rPr>
          <w:rFonts w:ascii="Times New Roman" w:eastAsia="Times New Roman" w:hAnsi="Times New Roman" w:cs="Times New Roman"/>
          <w:color w:val="231F20"/>
          <w:sz w:val="19"/>
          <w:szCs w:val="19"/>
          <w:lang w:val="uk-UA"/>
        </w:rPr>
        <w:tab/>
        <w:t>15,6</w:t>
      </w:r>
    </w:p>
    <w:p w:rsidR="00CA48AE" w:rsidRPr="005A5D47" w:rsidRDefault="003C6D7D" w:rsidP="00890022">
      <w:pPr>
        <w:numPr>
          <w:ilvl w:val="0"/>
          <w:numId w:val="5"/>
        </w:numPr>
        <w:tabs>
          <w:tab w:val="left" w:pos="881"/>
          <w:tab w:val="left" w:pos="6014"/>
        </w:tabs>
        <w:spacing w:line="210" w:lineRule="exact"/>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Додаткові відпуск                                                  </w:t>
      </w:r>
      <w:r w:rsidR="00350986" w:rsidRPr="005A5D47">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 xml:space="preserve"> </w:t>
      </w:r>
      <w:r w:rsidR="00502BBE" w:rsidRPr="005A5D47">
        <w:rPr>
          <w:rFonts w:ascii="Times New Roman" w:eastAsia="Times New Roman" w:hAnsi="Times New Roman" w:cs="Times New Roman"/>
          <w:color w:val="231F20"/>
          <w:sz w:val="19"/>
          <w:szCs w:val="19"/>
          <w:lang w:val="uk-UA"/>
        </w:rPr>
        <w:t>1,2</w:t>
      </w:r>
    </w:p>
    <w:p w:rsidR="00CA48AE" w:rsidRPr="005A5D47" w:rsidRDefault="00F26A93" w:rsidP="00890022">
      <w:pPr>
        <w:numPr>
          <w:ilvl w:val="0"/>
          <w:numId w:val="5"/>
        </w:numPr>
        <w:tabs>
          <w:tab w:val="left" w:pos="881"/>
          <w:tab w:val="left" w:pos="6013"/>
        </w:tabs>
        <w:spacing w:line="210" w:lineRule="exact"/>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Виконання державних </w:t>
      </w:r>
      <w:r w:rsidR="00D14449" w:rsidRPr="005A5D47">
        <w:rPr>
          <w:rFonts w:ascii="Times New Roman" w:eastAsia="Times New Roman" w:hAnsi="Times New Roman" w:cs="Times New Roman"/>
          <w:color w:val="231F20"/>
          <w:sz w:val="19"/>
          <w:szCs w:val="19"/>
          <w:lang w:val="uk-UA"/>
        </w:rPr>
        <w:t>обов’язків</w:t>
      </w:r>
      <w:r w:rsidR="00502BBE" w:rsidRPr="005A5D47">
        <w:rPr>
          <w:rFonts w:ascii="Times New Roman" w:eastAsia="Times New Roman" w:hAnsi="Times New Roman" w:cs="Times New Roman"/>
          <w:color w:val="231F20"/>
          <w:sz w:val="19"/>
          <w:szCs w:val="19"/>
          <w:lang w:val="uk-UA"/>
        </w:rPr>
        <w:tab/>
        <w:t>0,5</w:t>
      </w:r>
    </w:p>
    <w:p w:rsidR="00CA48AE" w:rsidRPr="005A5D47" w:rsidRDefault="00673EC4" w:rsidP="00890022">
      <w:pPr>
        <w:numPr>
          <w:ilvl w:val="0"/>
          <w:numId w:val="5"/>
        </w:numPr>
        <w:tabs>
          <w:tab w:val="left" w:pos="881"/>
          <w:tab w:val="left" w:pos="6014"/>
        </w:tabs>
        <w:spacing w:line="210" w:lineRule="exact"/>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Декретні відпустки </w:t>
      </w:r>
      <w:r w:rsidR="00502BBE" w:rsidRPr="005A5D47">
        <w:rPr>
          <w:rFonts w:ascii="Times New Roman" w:eastAsia="Times New Roman" w:hAnsi="Times New Roman" w:cs="Times New Roman"/>
          <w:color w:val="231F20"/>
          <w:sz w:val="19"/>
          <w:szCs w:val="19"/>
          <w:lang w:val="uk-UA"/>
        </w:rPr>
        <w:t xml:space="preserve"> </w:t>
      </w:r>
      <w:r w:rsidR="00502BBE" w:rsidRPr="005A5D47">
        <w:rPr>
          <w:rFonts w:ascii="Times New Roman" w:eastAsia="Times New Roman" w:hAnsi="Times New Roman" w:cs="Times New Roman"/>
          <w:color w:val="231F20"/>
          <w:sz w:val="19"/>
          <w:szCs w:val="19"/>
          <w:lang w:val="uk-UA"/>
        </w:rPr>
        <w:tab/>
        <w:t>2,1</w:t>
      </w:r>
    </w:p>
    <w:p w:rsidR="00CA48AE" w:rsidRPr="005A5D47" w:rsidRDefault="00502BBE">
      <w:pPr>
        <w:tabs>
          <w:tab w:val="left" w:pos="6015"/>
        </w:tabs>
        <w:spacing w:line="210" w:lineRule="exact"/>
        <w:ind w:left="642"/>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 </w:t>
      </w:r>
      <w:r w:rsidR="00673EC4" w:rsidRPr="005A5D47">
        <w:rPr>
          <w:rFonts w:ascii="Times New Roman" w:eastAsia="Times New Roman" w:hAnsi="Times New Roman" w:cs="Times New Roman"/>
          <w:color w:val="231F20"/>
          <w:sz w:val="19"/>
          <w:szCs w:val="19"/>
          <w:lang w:val="uk-UA"/>
        </w:rPr>
        <w:t xml:space="preserve">невиходи через </w:t>
      </w:r>
      <w:r w:rsidR="00D14449" w:rsidRPr="005A5D47">
        <w:rPr>
          <w:rFonts w:ascii="Times New Roman" w:eastAsia="Times New Roman" w:hAnsi="Times New Roman" w:cs="Times New Roman"/>
          <w:color w:val="231F20"/>
          <w:sz w:val="19"/>
          <w:szCs w:val="19"/>
          <w:lang w:val="uk-UA"/>
        </w:rPr>
        <w:t>хворобу</w:t>
      </w:r>
      <w:r w:rsidR="00673EC4" w:rsidRPr="005A5D47">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ab/>
        <w:t>6,6</w:t>
      </w:r>
    </w:p>
    <w:p w:rsidR="00CA48AE" w:rsidRPr="005A5D47" w:rsidRDefault="00673EC4" w:rsidP="00890022">
      <w:pPr>
        <w:numPr>
          <w:ilvl w:val="0"/>
          <w:numId w:val="4"/>
        </w:numPr>
        <w:tabs>
          <w:tab w:val="left" w:pos="643"/>
          <w:tab w:val="right" w:pos="6276"/>
        </w:tabs>
        <w:spacing w:line="210" w:lineRule="exact"/>
        <w:ind w:hanging="368"/>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Явочне число днів виходу на роботу </w:t>
      </w:r>
      <w:r w:rsidR="00502BBE" w:rsidRPr="005A5D47">
        <w:rPr>
          <w:rFonts w:ascii="Times New Roman" w:eastAsia="Times New Roman" w:hAnsi="Times New Roman" w:cs="Times New Roman"/>
          <w:color w:val="231F20"/>
          <w:sz w:val="19"/>
          <w:szCs w:val="19"/>
          <w:lang w:val="uk-UA"/>
        </w:rPr>
        <w:tab/>
        <w:t>229</w:t>
      </w:r>
    </w:p>
    <w:p w:rsidR="00CA48AE" w:rsidRPr="005A5D47" w:rsidRDefault="003B1819" w:rsidP="00890022">
      <w:pPr>
        <w:numPr>
          <w:ilvl w:val="0"/>
          <w:numId w:val="4"/>
        </w:numPr>
        <w:tabs>
          <w:tab w:val="left" w:pos="643"/>
          <w:tab w:val="left" w:pos="6015"/>
        </w:tabs>
        <w:spacing w:line="210" w:lineRule="exact"/>
        <w:ind w:hanging="368"/>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Номі</w:t>
      </w:r>
      <w:r w:rsidR="00D14449">
        <w:rPr>
          <w:rFonts w:ascii="Times New Roman" w:eastAsia="Times New Roman" w:hAnsi="Times New Roman" w:cs="Times New Roman"/>
          <w:color w:val="231F20"/>
          <w:sz w:val="19"/>
          <w:szCs w:val="19"/>
          <w:lang w:val="uk-UA"/>
        </w:rPr>
        <w:t>нальна тривалість робочої зміни</w:t>
      </w:r>
      <w:r w:rsidRPr="005A5D47">
        <w:rPr>
          <w:rFonts w:ascii="Times New Roman" w:eastAsia="Times New Roman" w:hAnsi="Times New Roman" w:cs="Times New Roman"/>
          <w:color w:val="231F20"/>
          <w:sz w:val="19"/>
          <w:szCs w:val="19"/>
          <w:lang w:val="uk-UA"/>
        </w:rPr>
        <w:t>,</w:t>
      </w:r>
      <w:r w:rsidR="00D14449">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год</w:t>
      </w:r>
      <w:r w:rsidR="00D14449">
        <w:rPr>
          <w:rFonts w:ascii="Times New Roman" w:eastAsia="Times New Roman" w:hAnsi="Times New Roman" w:cs="Times New Roman"/>
          <w:color w:val="231F20"/>
          <w:sz w:val="19"/>
          <w:szCs w:val="19"/>
          <w:lang w:val="uk-UA"/>
        </w:rPr>
        <w:t>.</w:t>
      </w:r>
      <w:r w:rsidRPr="005A5D47">
        <w:rPr>
          <w:rFonts w:ascii="Times New Roman" w:eastAsia="Times New Roman" w:hAnsi="Times New Roman" w:cs="Times New Roman"/>
          <w:color w:val="231F20"/>
          <w:sz w:val="19"/>
          <w:szCs w:val="19"/>
          <w:lang w:val="uk-UA"/>
        </w:rPr>
        <w:t xml:space="preserve"> </w:t>
      </w:r>
      <w:r w:rsidR="00502BBE" w:rsidRPr="005A5D47">
        <w:rPr>
          <w:rFonts w:ascii="Times New Roman" w:eastAsia="Times New Roman" w:hAnsi="Times New Roman" w:cs="Times New Roman"/>
          <w:color w:val="231F20"/>
          <w:sz w:val="19"/>
          <w:szCs w:val="19"/>
          <w:lang w:val="uk-UA"/>
        </w:rPr>
        <w:tab/>
        <w:t>8,2</w:t>
      </w:r>
    </w:p>
    <w:p w:rsidR="009650A9" w:rsidRPr="005A5D47" w:rsidRDefault="009650A9" w:rsidP="00890022">
      <w:pPr>
        <w:numPr>
          <w:ilvl w:val="0"/>
          <w:numId w:val="4"/>
        </w:numPr>
        <w:tabs>
          <w:tab w:val="left" w:pos="643"/>
        </w:tabs>
        <w:spacing w:line="210" w:lineRule="exact"/>
        <w:ind w:hanging="368"/>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Скорочення тривалості робочої зміни,</w:t>
      </w:r>
      <w:r w:rsidR="00D14449">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год</w:t>
      </w:r>
      <w:r w:rsidR="00D14449">
        <w:rPr>
          <w:rFonts w:ascii="Times New Roman" w:eastAsia="Times New Roman" w:hAnsi="Times New Roman" w:cs="Times New Roman"/>
          <w:color w:val="231F20"/>
          <w:sz w:val="19"/>
          <w:szCs w:val="19"/>
          <w:lang w:val="uk-UA"/>
        </w:rPr>
        <w:t>.</w:t>
      </w:r>
      <w:r w:rsidRPr="005A5D47">
        <w:rPr>
          <w:rFonts w:ascii="Times New Roman" w:eastAsia="Times New Roman" w:hAnsi="Times New Roman" w:cs="Times New Roman"/>
          <w:color w:val="231F20"/>
          <w:sz w:val="19"/>
          <w:szCs w:val="19"/>
          <w:lang w:val="uk-UA"/>
        </w:rPr>
        <w:t xml:space="preserve">                      </w:t>
      </w:r>
    </w:p>
    <w:p w:rsidR="00CA48AE" w:rsidRPr="005A5D47" w:rsidRDefault="009650A9" w:rsidP="00D14449">
      <w:pPr>
        <w:tabs>
          <w:tab w:val="left" w:pos="643"/>
        </w:tabs>
        <w:spacing w:line="210" w:lineRule="exact"/>
        <w:ind w:left="642"/>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у </w:t>
      </w:r>
      <w:r w:rsidR="00D14449">
        <w:rPr>
          <w:rFonts w:ascii="Times New Roman" w:eastAsia="Times New Roman" w:hAnsi="Times New Roman" w:cs="Times New Roman"/>
          <w:color w:val="231F20"/>
          <w:sz w:val="19"/>
          <w:szCs w:val="19"/>
          <w:lang w:val="uk-UA"/>
        </w:rPr>
        <w:t>том</w:t>
      </w:r>
      <w:r w:rsidRPr="005A5D47">
        <w:rPr>
          <w:rFonts w:ascii="Times New Roman" w:eastAsia="Times New Roman" w:hAnsi="Times New Roman" w:cs="Times New Roman"/>
          <w:color w:val="231F20"/>
          <w:sz w:val="19"/>
          <w:szCs w:val="19"/>
          <w:lang w:val="uk-UA"/>
        </w:rPr>
        <w:t xml:space="preserve">у числі                                                                   </w:t>
      </w:r>
      <w:r w:rsidR="00350986" w:rsidRPr="005A5D47">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color w:val="231F20"/>
          <w:sz w:val="19"/>
          <w:szCs w:val="19"/>
          <w:lang w:val="uk-UA"/>
        </w:rPr>
        <w:t xml:space="preserve"> 0,2                       </w:t>
      </w:r>
    </w:p>
    <w:p w:rsidR="00CA48AE" w:rsidRPr="005A5D47" w:rsidRDefault="009650A9" w:rsidP="00890022">
      <w:pPr>
        <w:numPr>
          <w:ilvl w:val="1"/>
          <w:numId w:val="4"/>
        </w:numPr>
        <w:tabs>
          <w:tab w:val="left" w:pos="881"/>
          <w:tab w:val="left" w:pos="5967"/>
        </w:tabs>
        <w:spacing w:line="210" w:lineRule="exact"/>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підлітків </w:t>
      </w:r>
      <w:r w:rsidR="00502BBE" w:rsidRPr="005A5D47">
        <w:rPr>
          <w:rFonts w:ascii="Times New Roman" w:eastAsia="Times New Roman" w:hAnsi="Times New Roman" w:cs="Times New Roman"/>
          <w:color w:val="231F20"/>
          <w:sz w:val="19"/>
          <w:szCs w:val="19"/>
          <w:lang w:val="uk-UA"/>
        </w:rPr>
        <w:tab/>
        <w:t>0,05</w:t>
      </w:r>
    </w:p>
    <w:p w:rsidR="00CA48AE" w:rsidRPr="005A5D47" w:rsidRDefault="009650A9" w:rsidP="00890022">
      <w:pPr>
        <w:numPr>
          <w:ilvl w:val="1"/>
          <w:numId w:val="4"/>
        </w:numPr>
        <w:tabs>
          <w:tab w:val="left" w:pos="881"/>
          <w:tab w:val="left" w:pos="5967"/>
        </w:tabs>
        <w:spacing w:line="210" w:lineRule="exact"/>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матерів-годувальниць </w:t>
      </w:r>
      <w:r w:rsidR="00F527C0" w:rsidRPr="005A5D47">
        <w:rPr>
          <w:rFonts w:ascii="Times New Roman" w:eastAsia="Times New Roman" w:hAnsi="Times New Roman" w:cs="Times New Roman"/>
          <w:color w:val="231F20"/>
          <w:sz w:val="19"/>
          <w:szCs w:val="19"/>
          <w:lang w:val="uk-UA"/>
        </w:rPr>
        <w:t xml:space="preserve">                                                                                        </w:t>
      </w:r>
      <w:r w:rsidR="00502BBE" w:rsidRPr="005A5D47">
        <w:rPr>
          <w:rFonts w:ascii="Times New Roman" w:eastAsia="Times New Roman" w:hAnsi="Times New Roman" w:cs="Times New Roman"/>
          <w:color w:val="231F20"/>
          <w:sz w:val="19"/>
          <w:szCs w:val="19"/>
          <w:lang w:val="uk-UA"/>
        </w:rPr>
        <w:t>0,15</w:t>
      </w:r>
    </w:p>
    <w:p w:rsidR="00CA48AE" w:rsidRPr="005A5D47" w:rsidRDefault="00F527C0" w:rsidP="00890022">
      <w:pPr>
        <w:numPr>
          <w:ilvl w:val="0"/>
          <w:numId w:val="4"/>
        </w:numPr>
        <w:tabs>
          <w:tab w:val="left" w:pos="643"/>
          <w:tab w:val="left" w:pos="6015"/>
        </w:tabs>
        <w:spacing w:line="214" w:lineRule="exact"/>
        <w:ind w:hanging="368"/>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 xml:space="preserve">Фактична тривалість робочої зміни,год </w:t>
      </w:r>
      <w:r w:rsidR="00502BBE" w:rsidRPr="005A5D47">
        <w:rPr>
          <w:rFonts w:ascii="Times New Roman" w:eastAsia="Times New Roman" w:hAnsi="Times New Roman" w:cs="Times New Roman"/>
          <w:color w:val="231F20"/>
          <w:sz w:val="19"/>
          <w:szCs w:val="19"/>
          <w:lang w:val="uk-UA"/>
        </w:rPr>
        <w:tab/>
        <w:t>8,0</w:t>
      </w:r>
    </w:p>
    <w:p w:rsidR="00CA48AE" w:rsidRPr="005A5D47" w:rsidRDefault="00CA48AE">
      <w:pPr>
        <w:spacing w:line="214" w:lineRule="exact"/>
        <w:rPr>
          <w:rFonts w:ascii="Times New Roman" w:eastAsia="Times New Roman" w:hAnsi="Times New Roman" w:cs="Times New Roman"/>
          <w:color w:val="231F20"/>
          <w:sz w:val="19"/>
          <w:szCs w:val="19"/>
          <w:lang w:val="uk-UA"/>
        </w:rPr>
        <w:sectPr w:rsidR="00CA48AE" w:rsidRPr="005A5D47">
          <w:headerReference w:type="default" r:id="rId551"/>
          <w:pgSz w:w="8400" w:h="11900"/>
          <w:pgMar w:top="0" w:right="820" w:bottom="880" w:left="860" w:header="0" w:footer="695" w:gutter="0"/>
          <w:cols w:space="720"/>
        </w:sectPr>
      </w:pPr>
    </w:p>
    <w:p w:rsidR="00CA48AE" w:rsidRPr="005A5D47" w:rsidRDefault="00D14449">
      <w:pPr>
        <w:tabs>
          <w:tab w:val="left" w:pos="642"/>
        </w:tabs>
        <w:spacing w:before="17" w:line="190" w:lineRule="exact"/>
        <w:ind w:left="642" w:hanging="369"/>
        <w:rPr>
          <w:rFonts w:ascii="Times New Roman" w:eastAsia="Times New Roman" w:hAnsi="Times New Roman" w:cs="Times New Roman"/>
          <w:color w:val="231F20"/>
          <w:sz w:val="19"/>
          <w:szCs w:val="19"/>
          <w:lang w:val="uk-UA"/>
        </w:rPr>
      </w:pPr>
      <w:r>
        <w:rPr>
          <w:rFonts w:ascii="Times New Roman" w:eastAsia="Times New Roman" w:hAnsi="Times New Roman" w:cs="Times New Roman"/>
          <w:color w:val="231F20"/>
          <w:sz w:val="19"/>
          <w:szCs w:val="19"/>
          <w:lang w:val="uk-UA"/>
        </w:rPr>
        <w:t>9</w:t>
      </w:r>
      <w:r w:rsidR="00502BBE" w:rsidRPr="005A5D47">
        <w:rPr>
          <w:rFonts w:ascii="Times New Roman" w:eastAsia="Times New Roman" w:hAnsi="Times New Roman" w:cs="Times New Roman"/>
          <w:color w:val="231F20"/>
          <w:sz w:val="19"/>
          <w:szCs w:val="19"/>
          <w:lang w:val="uk-UA"/>
        </w:rPr>
        <w:tab/>
      </w:r>
      <w:r w:rsidR="00F527C0" w:rsidRPr="005A5D47">
        <w:rPr>
          <w:rFonts w:ascii="Times New Roman" w:eastAsia="Times New Roman" w:hAnsi="Times New Roman" w:cs="Times New Roman"/>
          <w:color w:val="231F20"/>
          <w:sz w:val="19"/>
          <w:szCs w:val="19"/>
          <w:lang w:val="uk-UA"/>
        </w:rPr>
        <w:t xml:space="preserve">Дійсний (ефективний ) фонд робочого часу </w:t>
      </w:r>
      <w:r w:rsidR="00502BBE" w:rsidRPr="005A5D47">
        <w:rPr>
          <w:rFonts w:ascii="Times New Roman" w:eastAsia="Times New Roman" w:hAnsi="Times New Roman" w:cs="Times New Roman"/>
          <w:color w:val="231F20"/>
          <w:sz w:val="19"/>
          <w:szCs w:val="19"/>
          <w:lang w:val="uk-UA"/>
        </w:rPr>
        <w:t xml:space="preserve"> (229 </w:t>
      </w:r>
      <w:r w:rsidR="00F527C0" w:rsidRPr="005A5D47">
        <w:rPr>
          <w:rFonts w:ascii="Times New Roman" w:eastAsia="Times New Roman" w:hAnsi="Times New Roman" w:cs="Times New Roman"/>
          <w:color w:val="231F20"/>
          <w:sz w:val="19"/>
          <w:szCs w:val="19"/>
          <w:lang w:val="uk-UA"/>
        </w:rPr>
        <w:t>*</w:t>
      </w:r>
      <w:r w:rsidR="00502BBE" w:rsidRPr="005A5D47">
        <w:rPr>
          <w:rFonts w:ascii="Times New Roman" w:eastAsia="Times New Roman" w:hAnsi="Times New Roman" w:cs="Times New Roman"/>
          <w:color w:val="231F20"/>
          <w:sz w:val="19"/>
          <w:szCs w:val="19"/>
          <w:lang w:val="uk-UA"/>
        </w:rPr>
        <w:t xml:space="preserve">8 = 1832) </w:t>
      </w:r>
      <w:r w:rsidR="00F527C0" w:rsidRPr="005A5D47">
        <w:rPr>
          <w:rFonts w:ascii="Times New Roman" w:eastAsia="Times New Roman" w:hAnsi="Times New Roman" w:cs="Times New Roman"/>
          <w:color w:val="231F20"/>
          <w:sz w:val="19"/>
          <w:szCs w:val="19"/>
          <w:lang w:val="uk-UA"/>
        </w:rPr>
        <w:t>год/рік</w:t>
      </w:r>
    </w:p>
    <w:p w:rsidR="00CA48AE" w:rsidRPr="005A5D47" w:rsidRDefault="00502BBE">
      <w:pPr>
        <w:spacing w:line="210" w:lineRule="exact"/>
        <w:ind w:left="274"/>
        <w:rPr>
          <w:rFonts w:ascii="Times New Roman" w:eastAsia="Times New Roman" w:hAnsi="Times New Roman" w:cs="Times New Roman"/>
          <w:sz w:val="19"/>
          <w:szCs w:val="19"/>
          <w:lang w:val="uk-UA"/>
        </w:rPr>
      </w:pPr>
      <w:r w:rsidRPr="005A5D47">
        <w:rPr>
          <w:lang w:val="uk-UA"/>
        </w:rPr>
        <w:br w:type="column"/>
      </w:r>
      <w:r w:rsidRPr="005A5D47">
        <w:rPr>
          <w:rFonts w:ascii="Times New Roman"/>
          <w:color w:val="231F20"/>
          <w:spacing w:val="-1"/>
          <w:sz w:val="19"/>
          <w:lang w:val="uk-UA"/>
        </w:rPr>
        <w:t>1832</w:t>
      </w:r>
    </w:p>
    <w:p w:rsidR="00CA48AE" w:rsidRPr="005A5D47" w:rsidRDefault="00CA48AE">
      <w:pPr>
        <w:spacing w:line="210" w:lineRule="exact"/>
        <w:rPr>
          <w:rFonts w:ascii="Times New Roman" w:eastAsia="Times New Roman" w:hAnsi="Times New Roman" w:cs="Times New Roman"/>
          <w:sz w:val="19"/>
          <w:szCs w:val="19"/>
          <w:lang w:val="uk-UA"/>
        </w:rPr>
        <w:sectPr w:rsidR="00CA48AE" w:rsidRPr="005A5D47">
          <w:type w:val="continuous"/>
          <w:pgSz w:w="8400" w:h="11900"/>
          <w:pgMar w:top="0" w:right="820" w:bottom="280" w:left="860" w:header="720" w:footer="720" w:gutter="0"/>
          <w:cols w:num="2" w:space="720" w:equalWidth="0">
            <w:col w:w="5531" w:space="139"/>
            <w:col w:w="1050"/>
          </w:cols>
        </w:sectPr>
      </w:pPr>
    </w:p>
    <w:p w:rsidR="00350986" w:rsidRPr="005A5D47" w:rsidRDefault="00350986" w:rsidP="00890022">
      <w:pPr>
        <w:pStyle w:val="9"/>
        <w:numPr>
          <w:ilvl w:val="0"/>
          <w:numId w:val="76"/>
        </w:numPr>
        <w:shd w:val="clear" w:color="auto" w:fill="auto"/>
        <w:tabs>
          <w:tab w:val="left" w:pos="698"/>
        </w:tabs>
        <w:spacing w:before="150" w:after="200" w:line="235" w:lineRule="exact"/>
        <w:ind w:left="108" w:right="20" w:hanging="255"/>
        <w:jc w:val="both"/>
        <w:rPr>
          <w:lang w:val="uk-UA"/>
        </w:rPr>
      </w:pPr>
      <w:r w:rsidRPr="005A5D47">
        <w:rPr>
          <w:lang w:val="uk-UA"/>
        </w:rPr>
        <w:t>Чисельність робітників можна визначити за трудомісткістю виробничої програми:</w:t>
      </w:r>
    </w:p>
    <w:p w:rsidR="00CA48AE" w:rsidRPr="005A5D47" w:rsidRDefault="00CA48AE" w:rsidP="00350986">
      <w:pPr>
        <w:pStyle w:val="a3"/>
        <w:tabs>
          <w:tab w:val="left" w:pos="654"/>
        </w:tabs>
        <w:spacing w:before="89" w:line="234" w:lineRule="exact"/>
        <w:ind w:right="106"/>
        <w:rPr>
          <w:lang w:val="uk-UA"/>
        </w:rPr>
        <w:sectPr w:rsidR="00CA48AE" w:rsidRPr="005A5D47">
          <w:type w:val="continuous"/>
          <w:pgSz w:w="8400" w:h="11900"/>
          <w:pgMar w:top="0" w:right="820" w:bottom="280" w:left="860" w:header="720" w:footer="720" w:gutter="0"/>
          <w:cols w:space="720"/>
        </w:sectPr>
      </w:pPr>
    </w:p>
    <w:p w:rsidR="00CA48AE" w:rsidRPr="005A5D47" w:rsidRDefault="00CA48AE">
      <w:pPr>
        <w:spacing w:before="11"/>
        <w:rPr>
          <w:rFonts w:ascii="Times New Roman" w:eastAsia="Times New Roman" w:hAnsi="Times New Roman" w:cs="Times New Roman"/>
          <w:sz w:val="17"/>
          <w:szCs w:val="17"/>
          <w:lang w:val="uk-UA"/>
        </w:rPr>
      </w:pPr>
    </w:p>
    <w:p w:rsidR="00CA48AE" w:rsidRPr="005A5D47" w:rsidRDefault="00350986">
      <w:pPr>
        <w:jc w:val="right"/>
        <w:rPr>
          <w:rFonts w:ascii="Symbol" w:eastAsia="Symbol" w:hAnsi="Symbol" w:cs="Symbol"/>
          <w:sz w:val="21"/>
          <w:szCs w:val="21"/>
          <w:lang w:val="uk-UA"/>
        </w:rPr>
      </w:pPr>
      <w:r w:rsidRPr="005A5D47">
        <w:rPr>
          <w:rFonts w:ascii="Times New Roman" w:eastAsia="Times New Roman" w:hAnsi="Times New Roman" w:cs="Times New Roman"/>
          <w:color w:val="231F20"/>
          <w:w w:val="120"/>
          <w:sz w:val="21"/>
          <w:szCs w:val="21"/>
          <w:lang w:val="uk-UA"/>
        </w:rPr>
        <w:t>Чзаг</w:t>
      </w:r>
      <w:r w:rsidR="00502BBE" w:rsidRPr="005A5D47">
        <w:rPr>
          <w:rFonts w:ascii="Symbol" w:eastAsia="Symbol" w:hAnsi="Symbol" w:cs="Symbol"/>
          <w:b/>
          <w:bCs/>
          <w:color w:val="231F20"/>
          <w:w w:val="120"/>
          <w:sz w:val="21"/>
          <w:szCs w:val="21"/>
          <w:lang w:val="uk-UA"/>
        </w:rPr>
        <w:t></w:t>
      </w:r>
    </w:p>
    <w:p w:rsidR="00CA48AE" w:rsidRPr="005A5D47" w:rsidRDefault="00502BBE">
      <w:pPr>
        <w:tabs>
          <w:tab w:val="left" w:pos="898"/>
        </w:tabs>
        <w:spacing w:before="83" w:line="334" w:lineRule="exact"/>
        <w:ind w:left="200"/>
        <w:rPr>
          <w:rFonts w:ascii="Times New Roman" w:eastAsia="Times New Roman" w:hAnsi="Times New Roman" w:cs="Times New Roman"/>
          <w:sz w:val="21"/>
          <w:szCs w:val="21"/>
          <w:lang w:val="uk-UA"/>
        </w:rPr>
      </w:pPr>
      <w:r w:rsidRPr="005A5D47">
        <w:rPr>
          <w:w w:val="105"/>
          <w:lang w:val="uk-UA"/>
        </w:rPr>
        <w:br w:type="column"/>
      </w:r>
      <w:r w:rsidR="00350986" w:rsidRPr="005A5D47">
        <w:rPr>
          <w:rFonts w:ascii="Times New Roman"/>
          <w:color w:val="231F20"/>
          <w:w w:val="105"/>
          <w:sz w:val="21"/>
          <w:lang w:val="uk-UA"/>
        </w:rPr>
        <w:t>T</w:t>
      </w:r>
      <w:r w:rsidR="00350986" w:rsidRPr="005A5D47">
        <w:rPr>
          <w:rFonts w:ascii="Times New Roman"/>
          <w:color w:val="231F20"/>
          <w:w w:val="105"/>
          <w:sz w:val="21"/>
          <w:lang w:val="uk-UA"/>
        </w:rPr>
        <w:t>сум</w:t>
      </w:r>
      <w:r w:rsidRPr="005A5D47">
        <w:rPr>
          <w:rFonts w:ascii="Times New Roman"/>
          <w:color w:val="231F20"/>
          <w:w w:val="105"/>
          <w:sz w:val="21"/>
          <w:lang w:val="uk-UA"/>
        </w:rPr>
        <w:tab/>
      </w:r>
      <w:r w:rsidRPr="005A5D47">
        <w:rPr>
          <w:rFonts w:ascii="Times New Roman"/>
          <w:color w:val="231F20"/>
          <w:w w:val="105"/>
          <w:position w:val="-13"/>
          <w:sz w:val="21"/>
          <w:lang w:val="uk-UA"/>
        </w:rPr>
        <w:t>,</w:t>
      </w:r>
    </w:p>
    <w:p w:rsidR="00CA48AE" w:rsidRPr="005A5D47" w:rsidRDefault="00562F39" w:rsidP="00350986">
      <w:pPr>
        <w:spacing w:line="210" w:lineRule="exact"/>
        <w:ind w:left="29"/>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2" w:space="720" w:equalWidth="0">
            <w:col w:w="3165" w:space="40"/>
            <w:col w:w="3515"/>
          </w:cols>
        </w:sectPr>
      </w:pPr>
      <w:r>
        <w:rPr>
          <w:noProof/>
          <w:lang w:val="ru-RU" w:eastAsia="ru-RU"/>
        </w:rPr>
        <w:drawing>
          <wp:anchor distT="0" distB="0" distL="114300" distR="114300" simplePos="0" relativeHeight="251747328" behindDoc="1" locked="0" layoutInCell="1" allowOverlap="1">
            <wp:simplePos x="0" y="0"/>
            <wp:positionH relativeFrom="page">
              <wp:posOffset>2587625</wp:posOffset>
            </wp:positionH>
            <wp:positionV relativeFrom="paragraph">
              <wp:posOffset>-38735</wp:posOffset>
            </wp:positionV>
            <wp:extent cx="530860" cy="6350"/>
            <wp:effectExtent l="0" t="0" r="0" b="0"/>
            <wp:wrapNone/>
            <wp:docPr id="547"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860" cy="6350"/>
                    </a:xfrm>
                    <a:prstGeom prst="rect">
                      <a:avLst/>
                    </a:prstGeom>
                    <a:noFill/>
                  </pic:spPr>
                </pic:pic>
              </a:graphicData>
            </a:graphic>
          </wp:anchor>
        </w:drawing>
      </w:r>
      <w:r w:rsidR="00350986" w:rsidRPr="005A5D47">
        <w:rPr>
          <w:rFonts w:ascii="Times New Roman" w:eastAsia="Times New Roman" w:hAnsi="Times New Roman" w:cs="Times New Roman"/>
          <w:color w:val="231F20"/>
          <w:w w:val="110"/>
          <w:sz w:val="21"/>
          <w:szCs w:val="21"/>
          <w:lang w:val="uk-UA"/>
        </w:rPr>
        <w:t>Фд*Квн</w:t>
      </w:r>
    </w:p>
    <w:p w:rsidR="00BE4EEF" w:rsidRPr="005A5D47" w:rsidRDefault="00BE4EEF" w:rsidP="00BE4EEF">
      <w:pPr>
        <w:pStyle w:val="9"/>
        <w:shd w:val="clear" w:color="auto" w:fill="auto"/>
        <w:spacing w:after="0" w:line="230" w:lineRule="exact"/>
        <w:ind w:left="160" w:firstLine="0"/>
        <w:jc w:val="both"/>
        <w:rPr>
          <w:lang w:val="uk-UA"/>
        </w:rPr>
      </w:pPr>
      <w:r w:rsidRPr="005A5D47">
        <w:rPr>
          <w:lang w:val="uk-UA"/>
        </w:rPr>
        <w:t>де Тсум — сумарна трудомісткість робочої програми;</w:t>
      </w:r>
    </w:p>
    <w:p w:rsidR="00BE4EEF" w:rsidRPr="005A5D47" w:rsidRDefault="00BE4EEF" w:rsidP="00BE4EEF">
      <w:pPr>
        <w:pStyle w:val="9"/>
        <w:shd w:val="clear" w:color="auto" w:fill="auto"/>
        <w:spacing w:after="0" w:line="230" w:lineRule="exact"/>
        <w:ind w:left="160" w:right="20" w:firstLine="0"/>
        <w:jc w:val="both"/>
        <w:rPr>
          <w:lang w:val="uk-UA"/>
        </w:rPr>
      </w:pPr>
      <w:r w:rsidRPr="005A5D47">
        <w:rPr>
          <w:lang w:val="uk-UA"/>
        </w:rPr>
        <w:t>Фд — дійсний фонд часу роботи одного середньооблікового працівника;</w:t>
      </w:r>
    </w:p>
    <w:p w:rsidR="00BE4EEF" w:rsidRPr="005A5D47" w:rsidRDefault="00BE4EEF" w:rsidP="00BE4EEF">
      <w:pPr>
        <w:pStyle w:val="9"/>
        <w:shd w:val="clear" w:color="auto" w:fill="auto"/>
        <w:spacing w:after="0" w:line="230" w:lineRule="exact"/>
        <w:ind w:left="160" w:right="20" w:firstLine="0"/>
        <w:jc w:val="both"/>
        <w:rPr>
          <w:lang w:val="uk-UA"/>
        </w:rPr>
      </w:pPr>
      <w:r w:rsidRPr="005A5D47">
        <w:rPr>
          <w:lang w:val="uk-UA"/>
        </w:rPr>
        <w:t>Квн — середній коефіцієнт виконання норм по підприємству. Тоді:</w:t>
      </w:r>
    </w:p>
    <w:p w:rsidR="00CA48AE" w:rsidRPr="005A5D47" w:rsidRDefault="00CA48AE">
      <w:pPr>
        <w:spacing w:line="232" w:lineRule="exact"/>
        <w:rPr>
          <w:lang w:val="uk-UA"/>
        </w:rPr>
        <w:sectPr w:rsidR="00CA48AE" w:rsidRPr="005A5D47">
          <w:type w:val="continuous"/>
          <w:pgSz w:w="8400" w:h="11900"/>
          <w:pgMar w:top="0" w:right="820" w:bottom="280" w:left="860" w:header="720" w:footer="720" w:gutter="0"/>
          <w:cols w:space="720"/>
        </w:sectPr>
      </w:pPr>
    </w:p>
    <w:p w:rsidR="00CA48AE" w:rsidRPr="005A5D47" w:rsidRDefault="00CA48AE">
      <w:pPr>
        <w:spacing w:before="11"/>
        <w:rPr>
          <w:rFonts w:ascii="Times New Roman" w:eastAsia="Times New Roman" w:hAnsi="Times New Roman" w:cs="Times New Roman"/>
          <w:sz w:val="17"/>
          <w:szCs w:val="17"/>
          <w:lang w:val="uk-UA"/>
        </w:rPr>
      </w:pPr>
    </w:p>
    <w:p w:rsidR="00CA48AE" w:rsidRPr="005A5D47" w:rsidRDefault="00BE4EEF" w:rsidP="00BE4EEF">
      <w:pPr>
        <w:rPr>
          <w:rFonts w:ascii="Symbol" w:eastAsia="Symbol" w:hAnsi="Symbol" w:cs="Symbol"/>
          <w:sz w:val="21"/>
          <w:szCs w:val="21"/>
          <w:lang w:val="uk-UA"/>
        </w:rPr>
      </w:pPr>
      <w:r w:rsidRPr="005A5D47">
        <w:rPr>
          <w:rFonts w:ascii="Times New Roman" w:eastAsia="Times New Roman" w:hAnsi="Times New Roman" w:cs="Times New Roman"/>
          <w:color w:val="231F20"/>
          <w:spacing w:val="-16"/>
          <w:w w:val="120"/>
          <w:sz w:val="21"/>
          <w:szCs w:val="21"/>
          <w:lang w:val="uk-UA"/>
        </w:rPr>
        <w:t>Чзаг</w:t>
      </w:r>
      <w:r w:rsidR="00502BBE" w:rsidRPr="005A5D47">
        <w:rPr>
          <w:rFonts w:ascii="Times New Roman" w:eastAsia="Times New Roman" w:hAnsi="Times New Roman" w:cs="Times New Roman"/>
          <w:color w:val="231F20"/>
          <w:spacing w:val="-16"/>
          <w:w w:val="120"/>
          <w:sz w:val="21"/>
          <w:szCs w:val="21"/>
          <w:lang w:val="uk-UA"/>
        </w:rPr>
        <w:t xml:space="preserve"> </w:t>
      </w:r>
      <w:r w:rsidR="00502BBE" w:rsidRPr="005A5D47">
        <w:rPr>
          <w:rFonts w:ascii="Symbol" w:eastAsia="Symbol" w:hAnsi="Symbol" w:cs="Symbol"/>
          <w:b/>
          <w:bCs/>
          <w:color w:val="231F20"/>
          <w:w w:val="120"/>
          <w:sz w:val="21"/>
          <w:szCs w:val="21"/>
          <w:lang w:val="uk-UA"/>
        </w:rPr>
        <w:t></w:t>
      </w:r>
    </w:p>
    <w:p w:rsidR="00CA48AE" w:rsidRPr="005A5D47" w:rsidRDefault="00502BBE">
      <w:pPr>
        <w:spacing w:before="84"/>
        <w:ind w:left="89"/>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336</w:t>
      </w:r>
      <w:r w:rsidRPr="005A5D47">
        <w:rPr>
          <w:rFonts w:ascii="Times New Roman"/>
          <w:color w:val="231F20"/>
          <w:spacing w:val="-17"/>
          <w:sz w:val="21"/>
          <w:lang w:val="uk-UA"/>
        </w:rPr>
        <w:t xml:space="preserve"> </w:t>
      </w:r>
      <w:r w:rsidRPr="005A5D47">
        <w:rPr>
          <w:rFonts w:ascii="Times New Roman"/>
          <w:color w:val="231F20"/>
          <w:sz w:val="21"/>
          <w:lang w:val="uk-UA"/>
        </w:rPr>
        <w:t>350</w:t>
      </w:r>
    </w:p>
    <w:p w:rsidR="00CA48AE" w:rsidRPr="005A5D47" w:rsidRDefault="00CA48AE">
      <w:pPr>
        <w:spacing w:before="8"/>
        <w:rPr>
          <w:rFonts w:ascii="Times New Roman" w:eastAsia="Times New Roman" w:hAnsi="Times New Roman" w:cs="Times New Roman"/>
          <w:sz w:val="2"/>
          <w:szCs w:val="2"/>
          <w:lang w:val="uk-UA"/>
        </w:rPr>
      </w:pPr>
    </w:p>
    <w:p w:rsidR="00CA48AE" w:rsidRPr="005A5D47" w:rsidRDefault="00502BBE">
      <w:pPr>
        <w:spacing w:line="20" w:lineRule="exact"/>
        <w:ind w:left="10"/>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522361" cy="6286"/>
            <wp:effectExtent l="0" t="0" r="0" b="0"/>
            <wp:docPr id="121" name="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26.png"/>
                    <pic:cNvPicPr/>
                  </pic:nvPicPr>
                  <pic:blipFill>
                    <a:blip r:embed="rId553" cstate="print"/>
                    <a:stretch>
                      <a:fillRect/>
                    </a:stretch>
                  </pic:blipFill>
                  <pic:spPr>
                    <a:xfrm>
                      <a:off x="0" y="0"/>
                      <a:ext cx="522361" cy="6286"/>
                    </a:xfrm>
                    <a:prstGeom prst="rect">
                      <a:avLst/>
                    </a:prstGeom>
                  </pic:spPr>
                </pic:pic>
              </a:graphicData>
            </a:graphic>
          </wp:inline>
        </w:drawing>
      </w:r>
    </w:p>
    <w:p w:rsidR="00CA48AE" w:rsidRPr="005A5D47" w:rsidRDefault="00502BBE">
      <w:pPr>
        <w:ind w:left="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0"/>
          <w:sz w:val="21"/>
          <w:szCs w:val="21"/>
          <w:lang w:val="uk-UA"/>
        </w:rPr>
        <w:t>1832</w:t>
      </w:r>
      <w:r w:rsidRPr="005A5D47">
        <w:rPr>
          <w:rFonts w:ascii="Times New Roman" w:eastAsia="Times New Roman" w:hAnsi="Times New Roman" w:cs="Times New Roman"/>
          <w:color w:val="231F20"/>
          <w:spacing w:val="-32"/>
          <w:w w:val="90"/>
          <w:sz w:val="21"/>
          <w:szCs w:val="21"/>
          <w:lang w:val="uk-UA"/>
        </w:rPr>
        <w:t xml:space="preserve"> </w:t>
      </w:r>
      <w:r w:rsidR="00BE4EEF" w:rsidRPr="005A5D47">
        <w:rPr>
          <w:rFonts w:ascii="Symbol" w:eastAsia="Symbol" w:hAnsi="Symbol" w:cs="Symbol"/>
          <w:b/>
          <w:bCs/>
          <w:color w:val="231F20"/>
          <w:spacing w:val="3"/>
          <w:w w:val="90"/>
          <w:sz w:val="21"/>
          <w:szCs w:val="21"/>
          <w:lang w:val="uk-UA"/>
        </w:rPr>
        <w:t></w:t>
      </w:r>
      <w:r w:rsidRPr="005A5D47">
        <w:rPr>
          <w:rFonts w:ascii="Times New Roman" w:eastAsia="Times New Roman" w:hAnsi="Times New Roman" w:cs="Times New Roman"/>
          <w:color w:val="231F20"/>
          <w:spacing w:val="1"/>
          <w:w w:val="90"/>
          <w:sz w:val="21"/>
          <w:szCs w:val="21"/>
          <w:lang w:val="uk-UA"/>
        </w:rPr>
        <w:t>1,1</w:t>
      </w:r>
    </w:p>
    <w:p w:rsidR="00CA48AE" w:rsidRPr="005A5D47" w:rsidRDefault="00502BBE">
      <w:pPr>
        <w:spacing w:before="11"/>
        <w:rPr>
          <w:rFonts w:ascii="Times New Roman" w:eastAsia="Times New Roman" w:hAnsi="Times New Roman" w:cs="Times New Roman"/>
          <w:sz w:val="17"/>
          <w:szCs w:val="17"/>
          <w:lang w:val="uk-UA"/>
        </w:rPr>
      </w:pPr>
      <w:r w:rsidRPr="005A5D47">
        <w:rPr>
          <w:lang w:val="uk-UA"/>
        </w:rPr>
        <w:br w:type="column"/>
      </w:r>
    </w:p>
    <w:p w:rsidR="00CA48AE" w:rsidRPr="005A5D47" w:rsidRDefault="00502BBE" w:rsidP="00BE4EEF">
      <w:pPr>
        <w:ind w:left="6"/>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1011" w:space="40"/>
            <w:col w:w="838" w:space="40"/>
            <w:col w:w="4791"/>
          </w:cols>
        </w:sect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24"/>
          <w:sz w:val="21"/>
          <w:szCs w:val="21"/>
          <w:lang w:val="uk-UA"/>
        </w:rPr>
        <w:t></w:t>
      </w:r>
      <w:r w:rsidRPr="005A5D47">
        <w:rPr>
          <w:rFonts w:ascii="Times New Roman" w:eastAsia="Times New Roman" w:hAnsi="Times New Roman" w:cs="Times New Roman"/>
          <w:color w:val="231F20"/>
          <w:sz w:val="21"/>
          <w:szCs w:val="21"/>
          <w:lang w:val="uk-UA"/>
        </w:rPr>
        <w:t>167</w:t>
      </w:r>
      <w:r w:rsidRPr="005A5D47">
        <w:rPr>
          <w:rFonts w:ascii="Times New Roman" w:eastAsia="Times New Roman" w:hAnsi="Times New Roman" w:cs="Times New Roman"/>
          <w:color w:val="231F20"/>
          <w:spacing w:val="-17"/>
          <w:sz w:val="21"/>
          <w:szCs w:val="21"/>
          <w:lang w:val="uk-UA"/>
        </w:rPr>
        <w:t xml:space="preserve"> </w:t>
      </w:r>
      <w:r w:rsidR="00BE4EEF" w:rsidRPr="005A5D47">
        <w:rPr>
          <w:rFonts w:ascii="Times New Roman" w:eastAsia="Times New Roman" w:hAnsi="Times New Roman" w:cs="Times New Roman"/>
          <w:color w:val="231F20"/>
          <w:sz w:val="21"/>
          <w:szCs w:val="21"/>
          <w:lang w:val="uk-UA"/>
        </w:rPr>
        <w:t>чол.</w:t>
      </w:r>
    </w:p>
    <w:p w:rsidR="00CA48AE" w:rsidRPr="005A5D47" w:rsidRDefault="00CA48AE">
      <w:pPr>
        <w:spacing w:before="8"/>
        <w:rPr>
          <w:rFonts w:ascii="Times New Roman" w:eastAsia="Times New Roman" w:hAnsi="Times New Roman" w:cs="Times New Roman"/>
          <w:sz w:val="23"/>
          <w:szCs w:val="23"/>
          <w:lang w:val="uk-UA"/>
        </w:rPr>
      </w:pPr>
    </w:p>
    <w:p w:rsidR="00BE4EEF" w:rsidRPr="005A5D47" w:rsidRDefault="00BE4EEF" w:rsidP="00BE4EEF">
      <w:pPr>
        <w:pStyle w:val="421"/>
        <w:keepNext/>
        <w:keepLines/>
        <w:shd w:val="clear" w:color="auto" w:fill="auto"/>
        <w:spacing w:before="0" w:after="110" w:line="220" w:lineRule="exact"/>
        <w:ind w:left="1020"/>
        <w:rPr>
          <w:sz w:val="20"/>
          <w:szCs w:val="20"/>
          <w:lang w:val="uk-UA"/>
        </w:rPr>
      </w:pPr>
      <w:bookmarkStart w:id="90" w:name="bookmark188"/>
      <w:r w:rsidRPr="005A5D47">
        <w:rPr>
          <w:sz w:val="20"/>
          <w:szCs w:val="20"/>
          <w:lang w:val="uk-UA"/>
        </w:rPr>
        <w:t>Задача 7.11</w:t>
      </w:r>
      <w:bookmarkEnd w:id="90"/>
    </w:p>
    <w:p w:rsidR="00BE4EEF" w:rsidRPr="005A5D47" w:rsidRDefault="00BE4EEF" w:rsidP="00BE4EEF">
      <w:pPr>
        <w:pStyle w:val="9"/>
        <w:shd w:val="clear" w:color="auto" w:fill="auto"/>
        <w:spacing w:after="188" w:line="230" w:lineRule="exact"/>
        <w:ind w:left="160" w:right="20" w:firstLine="0"/>
        <w:jc w:val="both"/>
        <w:rPr>
          <w:sz w:val="20"/>
          <w:szCs w:val="20"/>
          <w:lang w:val="uk-UA"/>
        </w:rPr>
      </w:pPr>
      <w:r w:rsidRPr="005A5D47">
        <w:rPr>
          <w:sz w:val="20"/>
          <w:szCs w:val="20"/>
          <w:lang w:val="uk-UA"/>
        </w:rPr>
        <w:t>На виробничій ділянці протягом року необхідно обробити 50 тис. деталей. Змінна норма вир</w:t>
      </w:r>
      <w:r w:rsidR="009C33DF">
        <w:rPr>
          <w:sz w:val="20"/>
          <w:szCs w:val="20"/>
          <w:lang w:val="uk-UA"/>
        </w:rPr>
        <w:t>обітку — 25 деталей, норма вико</w:t>
      </w:r>
      <w:r w:rsidRPr="005A5D47">
        <w:rPr>
          <w:sz w:val="20"/>
          <w:szCs w:val="20"/>
          <w:lang w:val="uk-UA"/>
        </w:rPr>
        <w:t>нання — у середньому 120 %. Визначити чисельність робітників на ділянці, якщо у році 226 робочих днів.</w:t>
      </w:r>
    </w:p>
    <w:p w:rsidR="00BE4EEF" w:rsidRPr="005A5D47" w:rsidRDefault="00BE4EEF" w:rsidP="00BE4EEF">
      <w:pPr>
        <w:pStyle w:val="540"/>
        <w:keepNext/>
        <w:keepLines/>
        <w:shd w:val="clear" w:color="auto" w:fill="auto"/>
        <w:spacing w:before="0" w:after="106" w:line="220" w:lineRule="exact"/>
        <w:rPr>
          <w:rFonts w:ascii="Times New Roman" w:hAnsi="Times New Roman" w:cs="Times New Roman"/>
          <w:sz w:val="20"/>
          <w:szCs w:val="20"/>
          <w:lang w:val="uk-UA"/>
        </w:rPr>
      </w:pPr>
      <w:bookmarkStart w:id="91" w:name="bookmark189"/>
      <w:r w:rsidRPr="005A5D47">
        <w:rPr>
          <w:rFonts w:ascii="Times New Roman" w:hAnsi="Times New Roman" w:cs="Times New Roman"/>
          <w:sz w:val="20"/>
          <w:szCs w:val="20"/>
          <w:lang w:val="uk-UA"/>
        </w:rPr>
        <w:t>Розв’язання</w:t>
      </w:r>
      <w:bookmarkEnd w:id="91"/>
    </w:p>
    <w:p w:rsidR="00BE4EEF" w:rsidRPr="005A5D47" w:rsidRDefault="00BE4EEF" w:rsidP="00BE4EEF">
      <w:pPr>
        <w:pStyle w:val="9"/>
        <w:shd w:val="clear" w:color="auto" w:fill="auto"/>
        <w:spacing w:after="380" w:line="235" w:lineRule="exact"/>
        <w:ind w:left="160" w:right="20" w:firstLine="0"/>
        <w:jc w:val="both"/>
        <w:rPr>
          <w:lang w:val="uk-UA"/>
        </w:rPr>
      </w:pPr>
      <w:r w:rsidRPr="005A5D47">
        <w:rPr>
          <w:sz w:val="20"/>
          <w:szCs w:val="20"/>
          <w:lang w:val="uk-UA"/>
        </w:rPr>
        <w:t>Чисельність працівників, за</w:t>
      </w:r>
      <w:r w:rsidR="009C33DF">
        <w:rPr>
          <w:sz w:val="20"/>
          <w:szCs w:val="20"/>
          <w:lang w:val="uk-UA"/>
        </w:rPr>
        <w:t>йнятих на роботах, які нормують</w:t>
      </w:r>
      <w:r w:rsidRPr="005A5D47">
        <w:rPr>
          <w:sz w:val="20"/>
          <w:szCs w:val="20"/>
          <w:lang w:val="uk-UA"/>
        </w:rPr>
        <w:t>ся, можна обчислити за формулою</w:t>
      </w:r>
      <w:r w:rsidRPr="005A5D47">
        <w:rPr>
          <w:lang w:val="uk-UA"/>
        </w:rPr>
        <w:t>:</w:t>
      </w:r>
    </w:p>
    <w:p w:rsidR="007F0637" w:rsidRPr="005A5D47" w:rsidRDefault="00562F39">
      <w:pPr>
        <w:tabs>
          <w:tab w:val="left" w:pos="3484"/>
          <w:tab w:val="left" w:pos="4343"/>
        </w:tabs>
        <w:spacing w:before="162" w:line="182" w:lineRule="auto"/>
        <w:ind w:left="2840" w:right="2322" w:hanging="480"/>
        <w:rPr>
          <w:rFonts w:ascii="Times New Roman" w:eastAsia="Times New Roman" w:hAnsi="Times New Roman" w:cs="Times New Roman"/>
          <w:color w:val="231F20"/>
          <w:spacing w:val="-29"/>
          <w:w w:val="95"/>
          <w:sz w:val="21"/>
          <w:szCs w:val="21"/>
          <w:lang w:val="uk-UA"/>
        </w:rPr>
      </w:pPr>
      <w:r>
        <w:rPr>
          <w:noProof/>
          <w:lang w:val="ru-RU" w:eastAsia="ru-RU"/>
        </w:rPr>
        <w:drawing>
          <wp:anchor distT="0" distB="0" distL="114300" distR="114300" simplePos="0" relativeHeight="251748352" behindDoc="1" locked="0" layoutInCell="1" allowOverlap="1">
            <wp:simplePos x="0" y="0"/>
            <wp:positionH relativeFrom="page">
              <wp:posOffset>2338070</wp:posOffset>
            </wp:positionH>
            <wp:positionV relativeFrom="paragraph">
              <wp:posOffset>226695</wp:posOffset>
            </wp:positionV>
            <wp:extent cx="935355" cy="6350"/>
            <wp:effectExtent l="0" t="0" r="0" b="0"/>
            <wp:wrapNone/>
            <wp:docPr id="543"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355" cy="6350"/>
                    </a:xfrm>
                    <a:prstGeom prst="rect">
                      <a:avLst/>
                    </a:prstGeom>
                    <a:noFill/>
                  </pic:spPr>
                </pic:pic>
              </a:graphicData>
            </a:graphic>
          </wp:anchor>
        </w:drawing>
      </w:r>
      <w:r w:rsidR="007F0637" w:rsidRPr="005A5D47">
        <w:rPr>
          <w:rFonts w:ascii="Times New Roman" w:eastAsia="Times New Roman" w:hAnsi="Times New Roman" w:cs="Times New Roman"/>
          <w:color w:val="231F20"/>
          <w:w w:val="110"/>
          <w:sz w:val="21"/>
          <w:szCs w:val="21"/>
          <w:lang w:val="uk-UA"/>
        </w:rPr>
        <w:t>Чн=</w:t>
      </w:r>
      <w:r w:rsidR="00502BBE" w:rsidRPr="005A5D47">
        <w:rPr>
          <w:rFonts w:ascii="Times New Roman" w:eastAsia="Times New Roman" w:hAnsi="Times New Roman" w:cs="Times New Roman"/>
          <w:b/>
          <w:bCs/>
          <w:color w:val="231F20"/>
          <w:sz w:val="21"/>
          <w:szCs w:val="21"/>
          <w:lang w:val="uk-UA"/>
        </w:rPr>
        <w:tab/>
      </w:r>
      <w:r w:rsidR="00502BBE" w:rsidRPr="005A5D47">
        <w:rPr>
          <w:rFonts w:ascii="Times New Roman" w:eastAsia="Times New Roman" w:hAnsi="Times New Roman" w:cs="Times New Roman"/>
          <w:b/>
          <w:bCs/>
          <w:color w:val="231F20"/>
          <w:sz w:val="21"/>
          <w:szCs w:val="21"/>
          <w:lang w:val="uk-UA"/>
        </w:rPr>
        <w:tab/>
      </w:r>
      <w:r w:rsidR="00502BBE" w:rsidRPr="005A5D47">
        <w:rPr>
          <w:rFonts w:ascii="Times New Roman" w:eastAsia="Times New Roman" w:hAnsi="Times New Roman" w:cs="Times New Roman"/>
          <w:i/>
          <w:color w:val="231F20"/>
          <w:w w:val="95"/>
          <w:position w:val="14"/>
          <w:sz w:val="21"/>
          <w:szCs w:val="21"/>
          <w:lang w:val="uk-UA"/>
        </w:rPr>
        <w:t>N</w:t>
      </w:r>
      <w:r w:rsidR="00502BBE" w:rsidRPr="005A5D47">
        <w:rPr>
          <w:rFonts w:ascii="Times New Roman" w:eastAsia="Times New Roman" w:hAnsi="Times New Roman" w:cs="Times New Roman"/>
          <w:i/>
          <w:color w:val="231F20"/>
          <w:w w:val="95"/>
          <w:position w:val="14"/>
          <w:sz w:val="21"/>
          <w:szCs w:val="21"/>
          <w:lang w:val="uk-UA"/>
        </w:rPr>
        <w:tab/>
      </w:r>
      <w:r w:rsidR="00502BBE" w:rsidRPr="005A5D47">
        <w:rPr>
          <w:rFonts w:ascii="Times New Roman" w:eastAsia="Times New Roman" w:hAnsi="Times New Roman" w:cs="Times New Roman"/>
          <w:color w:val="231F20"/>
          <w:w w:val="95"/>
          <w:sz w:val="21"/>
          <w:szCs w:val="21"/>
          <w:lang w:val="uk-UA"/>
        </w:rPr>
        <w:t>,</w:t>
      </w:r>
      <w:r w:rsidR="00502BBE" w:rsidRPr="005A5D47">
        <w:rPr>
          <w:rFonts w:ascii="Times New Roman" w:eastAsia="Times New Roman" w:hAnsi="Times New Roman" w:cs="Times New Roman"/>
          <w:color w:val="231F20"/>
          <w:spacing w:val="-29"/>
          <w:w w:val="95"/>
          <w:sz w:val="21"/>
          <w:szCs w:val="21"/>
          <w:lang w:val="uk-UA"/>
        </w:rPr>
        <w:t xml:space="preserve"> </w:t>
      </w:r>
    </w:p>
    <w:p w:rsidR="00CA48AE" w:rsidRPr="005A5D47" w:rsidRDefault="007F0637">
      <w:pPr>
        <w:tabs>
          <w:tab w:val="left" w:pos="3484"/>
          <w:tab w:val="left" w:pos="4343"/>
        </w:tabs>
        <w:spacing w:before="162" w:line="182" w:lineRule="auto"/>
        <w:ind w:left="2840" w:right="2322" w:hanging="480"/>
        <w:rPr>
          <w:rFonts w:ascii="Times New Roman" w:eastAsia="Times New Roman" w:hAnsi="Times New Roman" w:cs="Times New Roman"/>
          <w:sz w:val="18"/>
          <w:szCs w:val="18"/>
          <w:lang w:val="uk-UA"/>
        </w:rPr>
      </w:pPr>
      <w:r w:rsidRPr="005A5D47">
        <w:rPr>
          <w:rFonts w:ascii="Times New Roman" w:eastAsia="Times New Roman" w:hAnsi="Times New Roman" w:cs="Times New Roman"/>
          <w:color w:val="231F20"/>
          <w:w w:val="110"/>
          <w:sz w:val="21"/>
          <w:szCs w:val="21"/>
          <w:lang w:val="uk-UA"/>
        </w:rPr>
        <w:t xml:space="preserve">            </w:t>
      </w:r>
      <w:r w:rsidRPr="005A5D47">
        <w:rPr>
          <w:rFonts w:ascii="Times New Roman" w:eastAsia="Times New Roman" w:hAnsi="Times New Roman" w:cs="Times New Roman"/>
          <w:color w:val="231F20"/>
          <w:w w:val="105"/>
          <w:sz w:val="18"/>
          <w:szCs w:val="18"/>
          <w:lang w:val="uk-UA"/>
        </w:rPr>
        <w:t>Фд*Квн*Нвир</w:t>
      </w:r>
    </w:p>
    <w:p w:rsidR="00CA48AE" w:rsidRPr="005A5D47" w:rsidRDefault="00CA48AE">
      <w:pPr>
        <w:spacing w:line="182" w:lineRule="auto"/>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EF5047" w:rsidRPr="005A5D47" w:rsidRDefault="00EF5047" w:rsidP="00EF5047">
      <w:pPr>
        <w:pStyle w:val="9"/>
        <w:shd w:val="clear" w:color="auto" w:fill="auto"/>
        <w:spacing w:after="0" w:line="230" w:lineRule="exact"/>
        <w:ind w:left="20" w:firstLine="0"/>
        <w:jc w:val="both"/>
        <w:rPr>
          <w:lang w:val="uk-UA"/>
        </w:rPr>
      </w:pPr>
      <w:r w:rsidRPr="005A5D47">
        <w:rPr>
          <w:lang w:val="uk-UA"/>
        </w:rPr>
        <w:t xml:space="preserve">де </w:t>
      </w:r>
      <w:r w:rsidRPr="005A5D47">
        <w:rPr>
          <w:rStyle w:val="a8"/>
        </w:rPr>
        <w:t>N</w:t>
      </w:r>
      <w:r w:rsidRPr="005A5D47">
        <w:rPr>
          <w:lang w:val="uk-UA"/>
        </w:rPr>
        <w:t xml:space="preserve"> — планова кількість виробів;</w:t>
      </w:r>
    </w:p>
    <w:p w:rsidR="00EF5047" w:rsidRPr="005A5D47" w:rsidRDefault="00EF5047" w:rsidP="00EF5047">
      <w:pPr>
        <w:pStyle w:val="9"/>
        <w:shd w:val="clear" w:color="auto" w:fill="auto"/>
        <w:spacing w:after="0" w:line="230" w:lineRule="exact"/>
        <w:ind w:left="20" w:right="20" w:firstLine="300"/>
        <w:jc w:val="both"/>
        <w:rPr>
          <w:lang w:val="uk-UA"/>
        </w:rPr>
      </w:pPr>
      <w:r w:rsidRPr="005A5D47">
        <w:rPr>
          <w:lang w:val="uk-UA"/>
        </w:rPr>
        <w:t>Фд — дійсний фонд часу роботи одного середньооблікового працівника;</w:t>
      </w:r>
    </w:p>
    <w:p w:rsidR="00EF5047" w:rsidRPr="005A5D47" w:rsidRDefault="00EF5047" w:rsidP="00EF5047">
      <w:pPr>
        <w:pStyle w:val="9"/>
        <w:shd w:val="clear" w:color="auto" w:fill="auto"/>
        <w:spacing w:after="0" w:line="230" w:lineRule="exact"/>
        <w:ind w:left="320" w:right="20" w:firstLine="0"/>
        <w:jc w:val="both"/>
        <w:rPr>
          <w:lang w:val="uk-UA"/>
        </w:rPr>
      </w:pPr>
      <w:r w:rsidRPr="005A5D47">
        <w:rPr>
          <w:lang w:val="uk-UA"/>
        </w:rPr>
        <w:t xml:space="preserve">Квн — середній коефіцієнт виконання норм по підприємству; </w:t>
      </w:r>
    </w:p>
    <w:p w:rsidR="00EF5047" w:rsidRPr="005A5D47" w:rsidRDefault="00EF5047" w:rsidP="00EF5047">
      <w:pPr>
        <w:pStyle w:val="9"/>
        <w:shd w:val="clear" w:color="auto" w:fill="auto"/>
        <w:spacing w:after="0" w:line="230" w:lineRule="exact"/>
        <w:ind w:left="320" w:right="20" w:firstLine="0"/>
        <w:jc w:val="both"/>
        <w:rPr>
          <w:lang w:val="uk-UA"/>
        </w:rPr>
      </w:pPr>
      <w:r w:rsidRPr="005A5D47">
        <w:rPr>
          <w:lang w:val="uk-UA"/>
        </w:rPr>
        <w:t>Нвир — годинна норма виробітку одного працівника.</w:t>
      </w:r>
    </w:p>
    <w:p w:rsidR="00CA48AE" w:rsidRPr="005A5D47" w:rsidRDefault="00CA48AE">
      <w:pPr>
        <w:spacing w:line="239" w:lineRule="exact"/>
        <w:rPr>
          <w:lang w:val="uk-UA"/>
        </w:rPr>
        <w:sectPr w:rsidR="00CA48AE" w:rsidRPr="005A5D47">
          <w:headerReference w:type="default" r:id="rId554"/>
          <w:pgSz w:w="8400" w:h="11900"/>
          <w:pgMar w:top="0" w:right="820" w:bottom="880" w:left="860" w:header="0" w:footer="695" w:gutter="0"/>
          <w:cols w:space="720"/>
        </w:sectPr>
      </w:pPr>
    </w:p>
    <w:p w:rsidR="00CA48AE" w:rsidRPr="005A5D47" w:rsidRDefault="00CA48AE">
      <w:pPr>
        <w:spacing w:before="8"/>
        <w:rPr>
          <w:rFonts w:ascii="Times New Roman" w:eastAsia="Times New Roman" w:hAnsi="Times New Roman" w:cs="Times New Roman"/>
          <w:sz w:val="17"/>
          <w:szCs w:val="17"/>
          <w:lang w:val="uk-UA"/>
        </w:rPr>
      </w:pPr>
    </w:p>
    <w:p w:rsidR="00CA48AE" w:rsidRPr="005A5D47" w:rsidRDefault="00EF5047" w:rsidP="00EF5047">
      <w:pPr>
        <w:rPr>
          <w:rFonts w:ascii="Symbol" w:eastAsia="Symbol" w:hAnsi="Symbol" w:cs="Symbol"/>
          <w:sz w:val="20"/>
          <w:szCs w:val="20"/>
          <w:lang w:val="uk-UA"/>
        </w:rPr>
      </w:pPr>
      <w:r w:rsidRPr="005A5D47">
        <w:rPr>
          <w:rFonts w:ascii="Times New Roman" w:eastAsia="Times New Roman" w:hAnsi="Times New Roman" w:cs="Times New Roman"/>
          <w:color w:val="231F20"/>
          <w:w w:val="120"/>
          <w:sz w:val="20"/>
          <w:szCs w:val="20"/>
          <w:lang w:val="uk-UA"/>
        </w:rPr>
        <w:t xml:space="preserve">    Чн</w:t>
      </w:r>
      <w:r w:rsidR="00502BBE" w:rsidRPr="005A5D47">
        <w:rPr>
          <w:rFonts w:ascii="Times New Roman" w:eastAsia="Times New Roman" w:hAnsi="Times New Roman" w:cs="Times New Roman"/>
          <w:color w:val="231F20"/>
          <w:spacing w:val="-18"/>
          <w:w w:val="120"/>
          <w:sz w:val="20"/>
          <w:szCs w:val="20"/>
          <w:lang w:val="uk-UA"/>
        </w:rPr>
        <w:t xml:space="preserve"> </w:t>
      </w:r>
      <w:r w:rsidRPr="005A5D47">
        <w:rPr>
          <w:rFonts w:ascii="Times New Roman" w:eastAsia="Times New Roman" w:hAnsi="Times New Roman" w:cs="Times New Roman"/>
          <w:color w:val="231F20"/>
          <w:spacing w:val="-18"/>
          <w:w w:val="120"/>
          <w:sz w:val="20"/>
          <w:szCs w:val="20"/>
          <w:lang w:val="uk-UA"/>
        </w:rPr>
        <w:t>=</w:t>
      </w:r>
    </w:p>
    <w:p w:rsidR="00CA48AE" w:rsidRPr="005A5D47" w:rsidRDefault="00502BBE">
      <w:pPr>
        <w:spacing w:before="80"/>
        <w:ind w:left="11"/>
        <w:jc w:val="center"/>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50</w:t>
      </w:r>
      <w:r w:rsidRPr="005A5D47">
        <w:rPr>
          <w:rFonts w:ascii="Times New Roman"/>
          <w:color w:val="231F20"/>
          <w:spacing w:val="-14"/>
          <w:sz w:val="21"/>
          <w:lang w:val="uk-UA"/>
        </w:rPr>
        <w:t xml:space="preserve"> </w:t>
      </w:r>
      <w:r w:rsidRPr="005A5D47">
        <w:rPr>
          <w:rFonts w:ascii="Times New Roman"/>
          <w:color w:val="231F20"/>
          <w:sz w:val="21"/>
          <w:lang w:val="uk-UA"/>
        </w:rPr>
        <w:t>000</w:t>
      </w:r>
    </w:p>
    <w:p w:rsidR="00CA48AE" w:rsidRPr="005A5D47" w:rsidRDefault="00CA48AE">
      <w:pPr>
        <w:spacing w:before="9"/>
        <w:rPr>
          <w:rFonts w:ascii="Times New Roman" w:eastAsia="Times New Roman" w:hAnsi="Times New Roman" w:cs="Times New Roman"/>
          <w:sz w:val="2"/>
          <w:szCs w:val="2"/>
          <w:lang w:val="uk-UA"/>
        </w:rPr>
      </w:pPr>
    </w:p>
    <w:p w:rsidR="00CA48AE" w:rsidRPr="005A5D47" w:rsidRDefault="00502BBE">
      <w:pPr>
        <w:spacing w:line="20" w:lineRule="exact"/>
        <w:ind w:left="10"/>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726918" cy="6381"/>
            <wp:effectExtent l="0" t="0" r="0" b="0"/>
            <wp:docPr id="123" name="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27.png"/>
                    <pic:cNvPicPr/>
                  </pic:nvPicPr>
                  <pic:blipFill>
                    <a:blip r:embed="rId555" cstate="print"/>
                    <a:stretch>
                      <a:fillRect/>
                    </a:stretch>
                  </pic:blipFill>
                  <pic:spPr>
                    <a:xfrm>
                      <a:off x="0" y="0"/>
                      <a:ext cx="726918" cy="6381"/>
                    </a:xfrm>
                    <a:prstGeom prst="rect">
                      <a:avLst/>
                    </a:prstGeom>
                  </pic:spPr>
                </pic:pic>
              </a:graphicData>
            </a:graphic>
          </wp:inline>
        </w:drawing>
      </w:r>
    </w:p>
    <w:p w:rsidR="00CA48AE" w:rsidRPr="005A5D47" w:rsidRDefault="00502BBE">
      <w:pPr>
        <w:ind w:left="19"/>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85"/>
          <w:sz w:val="21"/>
          <w:szCs w:val="21"/>
          <w:lang w:val="uk-UA"/>
        </w:rPr>
        <w:t>226</w:t>
      </w:r>
      <w:r w:rsidRPr="005A5D47">
        <w:rPr>
          <w:rFonts w:ascii="Times New Roman" w:eastAsia="Times New Roman" w:hAnsi="Times New Roman" w:cs="Times New Roman"/>
          <w:color w:val="231F20"/>
          <w:spacing w:val="-27"/>
          <w:w w:val="85"/>
          <w:sz w:val="21"/>
          <w:szCs w:val="21"/>
          <w:lang w:val="uk-UA"/>
        </w:rPr>
        <w:t xml:space="preserve"> </w:t>
      </w:r>
      <w:r w:rsidR="00EF5047" w:rsidRPr="005A5D47">
        <w:rPr>
          <w:rFonts w:ascii="Symbol" w:eastAsia="Symbol" w:hAnsi="Symbol" w:cs="Symbol"/>
          <w:b/>
          <w:bCs/>
          <w:color w:val="231F20"/>
          <w:spacing w:val="3"/>
          <w:w w:val="85"/>
          <w:sz w:val="21"/>
          <w:szCs w:val="21"/>
          <w:lang w:val="uk-UA"/>
        </w:rPr>
        <w:t></w:t>
      </w:r>
      <w:r w:rsidRPr="005A5D47">
        <w:rPr>
          <w:rFonts w:ascii="Times New Roman" w:eastAsia="Times New Roman" w:hAnsi="Times New Roman" w:cs="Times New Roman"/>
          <w:color w:val="231F20"/>
          <w:spacing w:val="1"/>
          <w:w w:val="85"/>
          <w:sz w:val="21"/>
          <w:szCs w:val="21"/>
          <w:lang w:val="uk-UA"/>
        </w:rPr>
        <w:t>1,2</w:t>
      </w:r>
      <w:r w:rsidRPr="005A5D47">
        <w:rPr>
          <w:rFonts w:ascii="Times New Roman" w:eastAsia="Times New Roman" w:hAnsi="Times New Roman" w:cs="Times New Roman"/>
          <w:color w:val="231F20"/>
          <w:spacing w:val="-27"/>
          <w:w w:val="85"/>
          <w:sz w:val="21"/>
          <w:szCs w:val="21"/>
          <w:lang w:val="uk-UA"/>
        </w:rPr>
        <w:t xml:space="preserve"> </w:t>
      </w:r>
      <w:r w:rsidR="00EF5047" w:rsidRPr="005A5D47">
        <w:rPr>
          <w:rFonts w:ascii="Symbol" w:eastAsia="Symbol" w:hAnsi="Symbol" w:cs="Symbol"/>
          <w:b/>
          <w:bCs/>
          <w:color w:val="231F20"/>
          <w:w w:val="85"/>
          <w:sz w:val="21"/>
          <w:szCs w:val="21"/>
          <w:lang w:val="uk-UA"/>
        </w:rPr>
        <w:t></w:t>
      </w:r>
      <w:r w:rsidRPr="005A5D47">
        <w:rPr>
          <w:rFonts w:ascii="Symbol" w:eastAsia="Symbol" w:hAnsi="Symbol" w:cs="Symbol"/>
          <w:b/>
          <w:bCs/>
          <w:color w:val="231F20"/>
          <w:spacing w:val="-14"/>
          <w:w w:val="85"/>
          <w:sz w:val="21"/>
          <w:szCs w:val="21"/>
          <w:lang w:val="uk-UA"/>
        </w:rPr>
        <w:t></w:t>
      </w:r>
      <w:r w:rsidRPr="005A5D47">
        <w:rPr>
          <w:rFonts w:ascii="Times New Roman" w:eastAsia="Times New Roman" w:hAnsi="Times New Roman" w:cs="Times New Roman"/>
          <w:color w:val="231F20"/>
          <w:w w:val="85"/>
          <w:sz w:val="21"/>
          <w:szCs w:val="21"/>
          <w:lang w:val="uk-UA"/>
        </w:rPr>
        <w:t>25</w:t>
      </w:r>
    </w:p>
    <w:p w:rsidR="00CA48AE" w:rsidRPr="005A5D47" w:rsidRDefault="00502BBE">
      <w:pPr>
        <w:spacing w:before="8"/>
        <w:rPr>
          <w:rFonts w:ascii="Times New Roman" w:eastAsia="Times New Roman" w:hAnsi="Times New Roman" w:cs="Times New Roman"/>
          <w:sz w:val="17"/>
          <w:szCs w:val="17"/>
          <w:lang w:val="uk-UA"/>
        </w:rPr>
      </w:pPr>
      <w:r w:rsidRPr="005A5D47">
        <w:rPr>
          <w:lang w:val="uk-UA"/>
        </w:rPr>
        <w:br w:type="column"/>
      </w:r>
    </w:p>
    <w:p w:rsidR="00CA48AE" w:rsidRPr="005A5D47" w:rsidRDefault="00502BBE">
      <w:pPr>
        <w:ind w:left="7"/>
        <w:rPr>
          <w:rFonts w:ascii="Times New Roman" w:eastAsia="Times New Roman" w:hAnsi="Times New Roman" w:cs="Times New Roman"/>
          <w:sz w:val="21"/>
          <w:szCs w:val="21"/>
          <w:lang w:val="uk-UA"/>
        </w:rPr>
      </w:pPr>
      <w:r w:rsidRPr="005A5D47">
        <w:rPr>
          <w:rFonts w:ascii="Symbol" w:eastAsia="Symbol" w:hAnsi="Symbol" w:cs="Symbol"/>
          <w:b/>
          <w:bCs/>
          <w:color w:val="231F20"/>
          <w:sz w:val="21"/>
          <w:szCs w:val="21"/>
          <w:lang w:val="uk-UA"/>
        </w:rPr>
        <w:t></w:t>
      </w:r>
      <w:r w:rsidRPr="005A5D47">
        <w:rPr>
          <w:rFonts w:ascii="Symbol" w:eastAsia="Symbol" w:hAnsi="Symbol" w:cs="Symbol"/>
          <w:b/>
          <w:bCs/>
          <w:color w:val="231F20"/>
          <w:spacing w:val="-4"/>
          <w:sz w:val="21"/>
          <w:szCs w:val="21"/>
          <w:lang w:val="uk-UA"/>
        </w:rPr>
        <w:t></w:t>
      </w:r>
      <w:r w:rsidRPr="005A5D47">
        <w:rPr>
          <w:rFonts w:ascii="Times New Roman" w:eastAsia="Times New Roman" w:hAnsi="Times New Roman" w:cs="Times New Roman"/>
          <w:color w:val="231F20"/>
          <w:sz w:val="21"/>
          <w:szCs w:val="21"/>
          <w:lang w:val="uk-UA"/>
        </w:rPr>
        <w:t>7,4</w:t>
      </w:r>
      <w:r w:rsidRPr="005A5D47">
        <w:rPr>
          <w:rFonts w:ascii="Times New Roman" w:eastAsia="Times New Roman" w:hAnsi="Times New Roman" w:cs="Times New Roman"/>
          <w:color w:val="231F20"/>
          <w:spacing w:val="31"/>
          <w:sz w:val="21"/>
          <w:szCs w:val="21"/>
          <w:lang w:val="uk-UA"/>
        </w:rPr>
        <w:t xml:space="preserve"> </w:t>
      </w:r>
      <w:r w:rsidR="00EF5047" w:rsidRPr="005A5D47">
        <w:rPr>
          <w:rFonts w:ascii="Times New Roman" w:eastAsia="Times New Roman" w:hAnsi="Times New Roman" w:cs="Times New Roman"/>
          <w:color w:val="231F20"/>
          <w:sz w:val="21"/>
          <w:szCs w:val="21"/>
          <w:lang w:val="uk-UA"/>
        </w:rPr>
        <w:t>чол.</w:t>
      </w:r>
    </w:p>
    <w:p w:rsidR="00CA48AE" w:rsidRPr="005A5D47" w:rsidRDefault="00CA48AE">
      <w:pPr>
        <w:rPr>
          <w:rFonts w:ascii="Times New Roman" w:eastAsia="Times New Roman" w:hAnsi="Times New Roman" w:cs="Times New Roman"/>
          <w:sz w:val="21"/>
          <w:szCs w:val="21"/>
          <w:lang w:val="uk-UA"/>
        </w:rPr>
        <w:sectPr w:rsidR="00CA48AE" w:rsidRPr="005A5D47">
          <w:type w:val="continuous"/>
          <w:pgSz w:w="8400" w:h="11900"/>
          <w:pgMar w:top="0" w:right="820" w:bottom="280" w:left="860" w:header="720" w:footer="720" w:gutter="0"/>
          <w:cols w:num="3" w:space="720" w:equalWidth="0">
            <w:col w:w="858" w:space="40"/>
            <w:col w:w="1148" w:space="40"/>
            <w:col w:w="4634"/>
          </w:cols>
        </w:sectPr>
      </w:pPr>
    </w:p>
    <w:p w:rsidR="00CA48AE" w:rsidRPr="005A5D47" w:rsidRDefault="00CA48AE">
      <w:pPr>
        <w:spacing w:before="6"/>
        <w:rPr>
          <w:rFonts w:ascii="Times New Roman" w:eastAsia="Times New Roman" w:hAnsi="Times New Roman" w:cs="Times New Roman"/>
          <w:sz w:val="23"/>
          <w:szCs w:val="23"/>
          <w:lang w:val="uk-UA"/>
        </w:rPr>
      </w:pPr>
    </w:p>
    <w:p w:rsidR="00EF5047" w:rsidRPr="005A5D47" w:rsidRDefault="00EF5047" w:rsidP="00EF5047">
      <w:pPr>
        <w:keepNext/>
        <w:keepLines/>
        <w:spacing w:after="110" w:line="220" w:lineRule="exact"/>
        <w:ind w:left="980"/>
        <w:rPr>
          <w:rFonts w:ascii="Times New Roman" w:hAnsi="Times New Roman" w:cs="Times New Roman"/>
          <w:lang w:val="uk-UA"/>
        </w:rPr>
      </w:pPr>
      <w:bookmarkStart w:id="92" w:name="bookmark190"/>
      <w:r w:rsidRPr="005A5D47">
        <w:rPr>
          <w:rStyle w:val="62"/>
          <w:rFonts w:ascii="Times New Roman" w:hAnsi="Times New Roman" w:cs="Times New Roman"/>
          <w:bCs w:val="0"/>
          <w:i w:val="0"/>
          <w:iCs w:val="0"/>
        </w:rPr>
        <w:t>Задача 7.12</w:t>
      </w:r>
      <w:bookmarkEnd w:id="92"/>
    </w:p>
    <w:p w:rsidR="00EF5047" w:rsidRPr="005A5D47" w:rsidRDefault="00EF5047" w:rsidP="00EF5047">
      <w:pPr>
        <w:pStyle w:val="9"/>
        <w:shd w:val="clear" w:color="auto" w:fill="auto"/>
        <w:spacing w:after="188" w:line="230" w:lineRule="exact"/>
        <w:ind w:left="20" w:right="20" w:firstLine="300"/>
        <w:jc w:val="both"/>
        <w:rPr>
          <w:lang w:val="uk-UA"/>
        </w:rPr>
      </w:pPr>
      <w:r w:rsidRPr="005A5D47">
        <w:rPr>
          <w:lang w:val="uk-UA"/>
        </w:rPr>
        <w:t>У цеху встановлено 50 верстатів, режим р</w:t>
      </w:r>
      <w:r w:rsidR="009C33DF">
        <w:rPr>
          <w:lang w:val="uk-UA"/>
        </w:rPr>
        <w:t>оботи — тризмін</w:t>
      </w:r>
      <w:r w:rsidRPr="005A5D47">
        <w:rPr>
          <w:lang w:val="uk-UA"/>
        </w:rPr>
        <w:t>ний, норма обслуговування — 10 верстатів на одного наладчика, коефіцієнт облікового складу —</w:t>
      </w:r>
      <w:r w:rsidR="009C33DF">
        <w:rPr>
          <w:lang w:val="uk-UA"/>
        </w:rPr>
        <w:t xml:space="preserve"> 0,88. Визначити чисельність на</w:t>
      </w:r>
      <w:r w:rsidRPr="005A5D47">
        <w:rPr>
          <w:lang w:val="uk-UA"/>
        </w:rPr>
        <w:t>ладчиків.</w:t>
      </w:r>
    </w:p>
    <w:p w:rsidR="00EF5047" w:rsidRPr="005A5D47" w:rsidRDefault="00EF5047" w:rsidP="00EF5047">
      <w:pPr>
        <w:pStyle w:val="540"/>
        <w:keepNext/>
        <w:keepLines/>
        <w:shd w:val="clear" w:color="auto" w:fill="auto"/>
        <w:spacing w:before="0" w:after="106" w:line="220" w:lineRule="exact"/>
        <w:ind w:right="180"/>
        <w:rPr>
          <w:rFonts w:ascii="Times New Roman" w:hAnsi="Times New Roman" w:cs="Times New Roman"/>
          <w:lang w:val="uk-UA"/>
        </w:rPr>
      </w:pPr>
      <w:bookmarkStart w:id="93" w:name="bookmark191"/>
      <w:r w:rsidRPr="005A5D47">
        <w:rPr>
          <w:rFonts w:ascii="Times New Roman" w:hAnsi="Times New Roman" w:cs="Times New Roman"/>
          <w:lang w:val="uk-UA"/>
        </w:rPr>
        <w:t>Розв’язання</w:t>
      </w:r>
      <w:bookmarkEnd w:id="93"/>
    </w:p>
    <w:p w:rsidR="00EF5047" w:rsidRPr="005A5D47" w:rsidRDefault="00EF5047" w:rsidP="00EF5047">
      <w:pPr>
        <w:pStyle w:val="9"/>
        <w:shd w:val="clear" w:color="auto" w:fill="auto"/>
        <w:spacing w:after="88" w:line="235" w:lineRule="exact"/>
        <w:ind w:left="20" w:right="20" w:firstLine="300"/>
        <w:jc w:val="both"/>
        <w:rPr>
          <w:lang w:val="uk-UA"/>
        </w:rPr>
      </w:pPr>
      <w:r w:rsidRPr="005A5D47">
        <w:rPr>
          <w:lang w:val="uk-UA"/>
        </w:rPr>
        <w:t>Чисельність обслуговуючог</w:t>
      </w:r>
      <w:r w:rsidR="009C33DF">
        <w:rPr>
          <w:lang w:val="uk-UA"/>
        </w:rPr>
        <w:t>о персоналу, праця якого не нор</w:t>
      </w:r>
      <w:r w:rsidRPr="005A5D47">
        <w:rPr>
          <w:lang w:val="uk-UA"/>
        </w:rPr>
        <w:t>мується, обчислюється за формулою:</w:t>
      </w:r>
    </w:p>
    <w:p w:rsidR="00CA48AE" w:rsidRPr="005A5D47" w:rsidRDefault="00EF5047" w:rsidP="00EF5047">
      <w:pPr>
        <w:spacing w:before="70"/>
        <w:ind w:left="114" w:right="79"/>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position w:val="-13"/>
          <w:sz w:val="21"/>
          <w:szCs w:val="21"/>
          <w:lang w:val="uk-UA"/>
        </w:rPr>
        <w:t>Чнн=</w:t>
      </w:r>
      <w:r w:rsidR="00502BBE" w:rsidRPr="005A5D47">
        <w:rPr>
          <w:rFonts w:ascii="Symbol" w:eastAsia="Symbol" w:hAnsi="Symbol" w:cs="Symbol"/>
          <w:b/>
          <w:bCs/>
          <w:color w:val="231F20"/>
          <w:spacing w:val="-12"/>
          <w:position w:val="-13"/>
          <w:sz w:val="21"/>
          <w:szCs w:val="21"/>
          <w:lang w:val="uk-UA"/>
        </w:rPr>
        <w:t></w:t>
      </w:r>
      <w:r w:rsidR="00502BBE" w:rsidRPr="005A5D47">
        <w:rPr>
          <w:rFonts w:ascii="Times New Roman" w:eastAsia="Times New Roman" w:hAnsi="Times New Roman" w:cs="Times New Roman"/>
          <w:i/>
          <w:color w:val="231F20"/>
          <w:sz w:val="21"/>
          <w:szCs w:val="21"/>
          <w:u w:val="single" w:color="231F20"/>
          <w:lang w:val="uk-UA"/>
        </w:rPr>
        <w:t>n</w:t>
      </w:r>
      <w:r w:rsidR="00502BBE" w:rsidRPr="005A5D47">
        <w:rPr>
          <w:rFonts w:ascii="Times New Roman" w:eastAsia="Times New Roman" w:hAnsi="Times New Roman" w:cs="Times New Roman"/>
          <w:i/>
          <w:color w:val="231F20"/>
          <w:spacing w:val="-40"/>
          <w:sz w:val="21"/>
          <w:szCs w:val="21"/>
          <w:u w:val="single" w:color="231F20"/>
          <w:lang w:val="uk-UA"/>
        </w:rPr>
        <w:t xml:space="preserve"> </w:t>
      </w:r>
      <w:r w:rsidRPr="005A5D47">
        <w:rPr>
          <w:rFonts w:ascii="Symbol" w:eastAsia="Symbol" w:hAnsi="Symbol" w:cs="Symbol"/>
          <w:b/>
          <w:bCs/>
          <w:color w:val="231F20"/>
          <w:w w:val="95"/>
          <w:sz w:val="21"/>
          <w:szCs w:val="21"/>
          <w:u w:val="single" w:color="231F20"/>
          <w:lang w:val="uk-UA"/>
        </w:rPr>
        <w:t></w:t>
      </w:r>
      <w:r w:rsidR="00502BBE" w:rsidRPr="005A5D47">
        <w:rPr>
          <w:rFonts w:ascii="Times New Roman" w:eastAsia="Times New Roman" w:hAnsi="Times New Roman" w:cs="Times New Roman"/>
          <w:color w:val="231F20"/>
          <w:sz w:val="21"/>
          <w:szCs w:val="21"/>
          <w:u w:val="single" w:color="231F20"/>
          <w:lang w:val="uk-UA"/>
        </w:rPr>
        <w:t>3</w:t>
      </w:r>
      <w:r w:rsidR="00502BBE" w:rsidRPr="005A5D47">
        <w:rPr>
          <w:rFonts w:ascii="Times New Roman" w:eastAsia="Times New Roman" w:hAnsi="Times New Roman" w:cs="Times New Roman"/>
          <w:color w:val="231F20"/>
          <w:spacing w:val="-41"/>
          <w:sz w:val="21"/>
          <w:szCs w:val="21"/>
          <w:u w:val="single" w:color="231F20"/>
          <w:lang w:val="uk-UA"/>
        </w:rPr>
        <w:t xml:space="preserve"> </w:t>
      </w:r>
      <w:r w:rsidRPr="005A5D47">
        <w:rPr>
          <w:rFonts w:ascii="Symbol" w:eastAsia="Symbol" w:hAnsi="Symbol" w:cs="Symbol"/>
          <w:b/>
          <w:bCs/>
          <w:color w:val="231F20"/>
          <w:w w:val="95"/>
          <w:sz w:val="21"/>
          <w:szCs w:val="21"/>
          <w:u w:val="single" w:color="231F20"/>
          <w:lang w:val="uk-UA"/>
        </w:rPr>
        <w:t></w:t>
      </w:r>
      <w:r w:rsidR="00502BBE" w:rsidRPr="005A5D47">
        <w:rPr>
          <w:rFonts w:ascii="Times New Roman" w:eastAsia="Times New Roman" w:hAnsi="Times New Roman" w:cs="Times New Roman"/>
          <w:color w:val="231F20"/>
          <w:sz w:val="21"/>
          <w:szCs w:val="21"/>
          <w:u w:val="single" w:color="231F20"/>
          <w:lang w:val="uk-UA"/>
        </w:rPr>
        <w:t>Koc</w:t>
      </w:r>
      <w:r w:rsidR="00502BBE" w:rsidRPr="005A5D47">
        <w:rPr>
          <w:rFonts w:ascii="Times New Roman" w:eastAsia="Times New Roman" w:hAnsi="Times New Roman" w:cs="Times New Roman"/>
          <w:color w:val="231F20"/>
          <w:spacing w:val="-20"/>
          <w:sz w:val="21"/>
          <w:szCs w:val="21"/>
          <w:u w:val="single" w:color="231F20"/>
          <w:lang w:val="uk-UA"/>
        </w:rPr>
        <w:t xml:space="preserve"> </w:t>
      </w:r>
      <w:r w:rsidR="00502BBE" w:rsidRPr="005A5D47">
        <w:rPr>
          <w:rFonts w:ascii="Times New Roman" w:eastAsia="Times New Roman" w:hAnsi="Times New Roman" w:cs="Times New Roman"/>
          <w:color w:val="231F20"/>
          <w:position w:val="-13"/>
          <w:sz w:val="21"/>
          <w:szCs w:val="21"/>
          <w:lang w:val="uk-UA"/>
        </w:rPr>
        <w:t>,</w:t>
      </w:r>
    </w:p>
    <w:p w:rsidR="00CA48AE" w:rsidRPr="005A5D47" w:rsidRDefault="00502BBE" w:rsidP="00EF5047">
      <w:pPr>
        <w:ind w:left="631" w:right="111"/>
        <w:jc w:val="center"/>
        <w:rPr>
          <w:rFonts w:ascii="Times New Roman" w:eastAsia="Times New Roman" w:hAnsi="Times New Roman" w:cs="Times New Roman"/>
          <w:sz w:val="21"/>
          <w:szCs w:val="21"/>
          <w:lang w:val="uk-UA"/>
        </w:rPr>
      </w:pPr>
      <w:r w:rsidRPr="005A5D47">
        <w:rPr>
          <w:rFonts w:ascii="Times New Roman"/>
          <w:color w:val="231F20"/>
          <w:sz w:val="21"/>
          <w:lang w:val="uk-UA"/>
        </w:rPr>
        <w:t>Ho</w:t>
      </w:r>
      <w:r w:rsidR="00EF5047" w:rsidRPr="005A5D47">
        <w:rPr>
          <w:rFonts w:ascii="Times New Roman"/>
          <w:color w:val="231F20"/>
          <w:sz w:val="21"/>
          <w:lang w:val="uk-UA"/>
        </w:rPr>
        <w:t>бсл</w:t>
      </w:r>
    </w:p>
    <w:p w:rsidR="005417C3" w:rsidRPr="005A5D47" w:rsidRDefault="005417C3" w:rsidP="005417C3">
      <w:pPr>
        <w:pStyle w:val="9"/>
        <w:shd w:val="clear" w:color="auto" w:fill="auto"/>
        <w:spacing w:after="0" w:line="230" w:lineRule="exact"/>
        <w:ind w:left="20" w:right="20" w:firstLine="0"/>
        <w:jc w:val="both"/>
        <w:rPr>
          <w:lang w:val="uk-UA"/>
        </w:rPr>
      </w:pPr>
      <w:r w:rsidRPr="005A5D47">
        <w:rPr>
          <w:lang w:val="uk-UA"/>
        </w:rPr>
        <w:t xml:space="preserve">  де </w:t>
      </w:r>
      <w:r w:rsidRPr="005A5D47">
        <w:rPr>
          <w:rStyle w:val="a8"/>
        </w:rPr>
        <w:t>n</w:t>
      </w:r>
      <w:r w:rsidRPr="005A5D47">
        <w:rPr>
          <w:lang w:val="uk-UA"/>
        </w:rPr>
        <w:t xml:space="preserve"> — загальна чисельність од</w:t>
      </w:r>
      <w:r w:rsidR="009C33DF">
        <w:rPr>
          <w:lang w:val="uk-UA"/>
        </w:rPr>
        <w:t>иниць устаткування, яка обслуго</w:t>
      </w:r>
      <w:r w:rsidRPr="005A5D47">
        <w:rPr>
          <w:lang w:val="uk-UA"/>
        </w:rPr>
        <w:t>вується;</w:t>
      </w:r>
    </w:p>
    <w:p w:rsidR="005417C3" w:rsidRPr="005A5D47" w:rsidRDefault="005417C3" w:rsidP="005417C3">
      <w:pPr>
        <w:pStyle w:val="9"/>
        <w:shd w:val="clear" w:color="auto" w:fill="auto"/>
        <w:tabs>
          <w:tab w:val="left" w:pos="488"/>
        </w:tabs>
        <w:spacing w:after="0" w:line="230" w:lineRule="exact"/>
        <w:ind w:left="20" w:firstLine="300"/>
        <w:jc w:val="both"/>
        <w:rPr>
          <w:lang w:val="uk-UA"/>
        </w:rPr>
      </w:pPr>
      <w:r w:rsidRPr="005A5D47">
        <w:rPr>
          <w:lang w:val="uk-UA"/>
        </w:rPr>
        <w:t>З</w:t>
      </w:r>
      <w:r w:rsidRPr="005A5D47">
        <w:rPr>
          <w:lang w:val="uk-UA"/>
        </w:rPr>
        <w:tab/>
        <w:t>— кількість змін роботи устаткування;</w:t>
      </w:r>
    </w:p>
    <w:p w:rsidR="005417C3" w:rsidRPr="005A5D47" w:rsidRDefault="005417C3" w:rsidP="005417C3">
      <w:pPr>
        <w:pStyle w:val="9"/>
        <w:shd w:val="clear" w:color="auto" w:fill="auto"/>
        <w:spacing w:after="0" w:line="230" w:lineRule="exact"/>
        <w:ind w:left="20" w:firstLine="300"/>
        <w:jc w:val="both"/>
        <w:rPr>
          <w:lang w:val="uk-UA"/>
        </w:rPr>
      </w:pPr>
      <w:r w:rsidRPr="005A5D47">
        <w:rPr>
          <w:lang w:val="uk-UA"/>
        </w:rPr>
        <w:t>Кос — коефіцієнт облікового складу;</w:t>
      </w:r>
    </w:p>
    <w:p w:rsidR="005417C3" w:rsidRPr="005A5D47" w:rsidRDefault="005417C3" w:rsidP="005417C3">
      <w:pPr>
        <w:pStyle w:val="9"/>
        <w:shd w:val="clear" w:color="auto" w:fill="auto"/>
        <w:spacing w:after="0" w:line="230" w:lineRule="exact"/>
        <w:ind w:left="20" w:firstLine="300"/>
        <w:jc w:val="both"/>
        <w:rPr>
          <w:lang w:val="uk-UA"/>
        </w:rPr>
      </w:pPr>
      <w:r w:rsidRPr="005A5D47">
        <w:rPr>
          <w:lang w:val="uk-UA"/>
        </w:rPr>
        <w:t>Нобсл — норма обслуговування на одного робітника.</w:t>
      </w:r>
    </w:p>
    <w:p w:rsidR="005417C3" w:rsidRPr="005A5D47" w:rsidRDefault="005417C3" w:rsidP="005417C3">
      <w:pPr>
        <w:pStyle w:val="9"/>
        <w:shd w:val="clear" w:color="auto" w:fill="auto"/>
        <w:spacing w:after="84" w:line="230" w:lineRule="exact"/>
        <w:ind w:left="20" w:firstLine="300"/>
        <w:jc w:val="both"/>
        <w:rPr>
          <w:lang w:val="uk-UA"/>
        </w:rPr>
      </w:pPr>
      <w:r w:rsidRPr="005A5D47">
        <w:rPr>
          <w:lang w:val="uk-UA"/>
        </w:rPr>
        <w:t>Тоді:</w:t>
      </w:r>
    </w:p>
    <w:p w:rsidR="00CA48AE" w:rsidRPr="005A5D47" w:rsidRDefault="00562F39">
      <w:pPr>
        <w:spacing w:before="69" w:line="358" w:lineRule="exact"/>
        <w:ind w:left="446" w:right="224"/>
        <w:rPr>
          <w:rFonts w:ascii="Times New Roman" w:eastAsia="Times New Roman" w:hAnsi="Times New Roman" w:cs="Times New Roman"/>
          <w:sz w:val="21"/>
          <w:szCs w:val="21"/>
          <w:lang w:val="uk-UA"/>
        </w:rPr>
      </w:pPr>
      <w:r>
        <w:rPr>
          <w:noProof/>
          <w:lang w:val="ru-RU" w:eastAsia="ru-RU"/>
        </w:rPr>
        <w:drawing>
          <wp:anchor distT="0" distB="0" distL="114300" distR="114300" simplePos="0" relativeHeight="251749376" behindDoc="1" locked="0" layoutInCell="1" allowOverlap="1">
            <wp:simplePos x="0" y="0"/>
            <wp:positionH relativeFrom="page">
              <wp:posOffset>1200150</wp:posOffset>
            </wp:positionH>
            <wp:positionV relativeFrom="paragraph">
              <wp:posOffset>227965</wp:posOffset>
            </wp:positionV>
            <wp:extent cx="655320" cy="6350"/>
            <wp:effectExtent l="0" t="0" r="0" b="0"/>
            <wp:wrapNone/>
            <wp:docPr id="53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 cy="6350"/>
                    </a:xfrm>
                    <a:prstGeom prst="rect">
                      <a:avLst/>
                    </a:prstGeom>
                    <a:noFill/>
                  </pic:spPr>
                </pic:pic>
              </a:graphicData>
            </a:graphic>
          </wp:anchor>
        </w:drawing>
      </w:r>
      <w:r w:rsidR="005417C3" w:rsidRPr="005A5D47">
        <w:rPr>
          <w:rFonts w:ascii="Times New Roman" w:eastAsia="Times New Roman" w:hAnsi="Times New Roman" w:cs="Times New Roman"/>
          <w:color w:val="231F20"/>
          <w:spacing w:val="1"/>
          <w:sz w:val="21"/>
          <w:szCs w:val="21"/>
          <w:lang w:val="uk-UA"/>
        </w:rPr>
        <w:t>Чнн</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6"/>
          <w:sz w:val="21"/>
          <w:szCs w:val="21"/>
          <w:lang w:val="uk-UA"/>
        </w:rPr>
        <w:t></w:t>
      </w:r>
      <w:r w:rsidR="00502BBE" w:rsidRPr="005A5D47">
        <w:rPr>
          <w:rFonts w:ascii="Times New Roman" w:eastAsia="Times New Roman" w:hAnsi="Times New Roman" w:cs="Times New Roman"/>
          <w:color w:val="231F20"/>
          <w:position w:val="14"/>
          <w:sz w:val="21"/>
          <w:szCs w:val="21"/>
          <w:lang w:val="uk-UA"/>
        </w:rPr>
        <w:t>50</w:t>
      </w:r>
      <w:r w:rsidR="00502BBE" w:rsidRPr="005A5D47">
        <w:rPr>
          <w:rFonts w:ascii="Times New Roman" w:eastAsia="Times New Roman" w:hAnsi="Times New Roman" w:cs="Times New Roman"/>
          <w:color w:val="231F20"/>
          <w:spacing w:val="-38"/>
          <w:position w:val="14"/>
          <w:sz w:val="21"/>
          <w:szCs w:val="21"/>
          <w:lang w:val="uk-UA"/>
        </w:rPr>
        <w:t xml:space="preserve"> </w:t>
      </w:r>
      <w:r w:rsidR="005417C3" w:rsidRPr="005A5D47">
        <w:rPr>
          <w:rFonts w:ascii="Symbol" w:eastAsia="Symbol" w:hAnsi="Symbol" w:cs="Symbol"/>
          <w:b/>
          <w:bCs/>
          <w:color w:val="231F20"/>
          <w:w w:val="95"/>
          <w:position w:val="14"/>
          <w:sz w:val="21"/>
          <w:szCs w:val="21"/>
          <w:lang w:val="uk-UA"/>
        </w:rPr>
        <w:t></w:t>
      </w:r>
      <w:r w:rsidR="00502BBE" w:rsidRPr="005A5D47">
        <w:rPr>
          <w:rFonts w:ascii="Symbol" w:eastAsia="Symbol" w:hAnsi="Symbol" w:cs="Symbol"/>
          <w:b/>
          <w:bCs/>
          <w:color w:val="231F20"/>
          <w:spacing w:val="-31"/>
          <w:w w:val="95"/>
          <w:position w:val="14"/>
          <w:sz w:val="21"/>
          <w:szCs w:val="21"/>
          <w:lang w:val="uk-UA"/>
        </w:rPr>
        <w:t></w:t>
      </w:r>
      <w:r w:rsidR="00502BBE" w:rsidRPr="005A5D47">
        <w:rPr>
          <w:rFonts w:ascii="Times New Roman" w:eastAsia="Times New Roman" w:hAnsi="Times New Roman" w:cs="Times New Roman"/>
          <w:color w:val="231F20"/>
          <w:spacing w:val="5"/>
          <w:w w:val="95"/>
          <w:position w:val="14"/>
          <w:sz w:val="21"/>
          <w:szCs w:val="21"/>
          <w:lang w:val="uk-UA"/>
        </w:rPr>
        <w:t>3</w:t>
      </w:r>
      <w:r w:rsidR="005417C3" w:rsidRPr="005A5D47">
        <w:rPr>
          <w:rFonts w:ascii="Symbol" w:eastAsia="Symbol" w:hAnsi="Symbol" w:cs="Symbol"/>
          <w:b/>
          <w:bCs/>
          <w:color w:val="231F20"/>
          <w:spacing w:val="10"/>
          <w:w w:val="95"/>
          <w:position w:val="14"/>
          <w:sz w:val="21"/>
          <w:szCs w:val="21"/>
          <w:lang w:val="uk-UA"/>
        </w:rPr>
        <w:t></w:t>
      </w:r>
      <w:r w:rsidR="00502BBE" w:rsidRPr="005A5D47">
        <w:rPr>
          <w:rFonts w:ascii="Times New Roman" w:eastAsia="Times New Roman" w:hAnsi="Times New Roman" w:cs="Times New Roman"/>
          <w:color w:val="231F20"/>
          <w:position w:val="14"/>
          <w:sz w:val="21"/>
          <w:szCs w:val="21"/>
          <w:lang w:val="uk-UA"/>
        </w:rPr>
        <w:t>0,88</w:t>
      </w:r>
      <w:r w:rsidR="00502BBE" w:rsidRPr="005A5D47">
        <w:rPr>
          <w:rFonts w:ascii="Times New Roman" w:eastAsia="Times New Roman" w:hAnsi="Times New Roman" w:cs="Times New Roman"/>
          <w:color w:val="231F20"/>
          <w:spacing w:val="-10"/>
          <w:position w:val="14"/>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2"/>
          <w:sz w:val="21"/>
          <w:szCs w:val="21"/>
          <w:lang w:val="uk-UA"/>
        </w:rPr>
        <w:t></w:t>
      </w:r>
      <w:r w:rsidR="00502BBE" w:rsidRPr="005A5D47">
        <w:rPr>
          <w:rFonts w:ascii="Times New Roman" w:eastAsia="Times New Roman" w:hAnsi="Times New Roman" w:cs="Times New Roman"/>
          <w:color w:val="231F20"/>
          <w:sz w:val="21"/>
          <w:szCs w:val="21"/>
          <w:lang w:val="uk-UA"/>
        </w:rPr>
        <w:t>13,2</w:t>
      </w:r>
      <w:r w:rsidR="00502BBE" w:rsidRPr="005A5D47">
        <w:rPr>
          <w:rFonts w:ascii="Times New Roman" w:eastAsia="Times New Roman" w:hAnsi="Times New Roman" w:cs="Times New Roman"/>
          <w:color w:val="231F20"/>
          <w:spacing w:val="-22"/>
          <w:sz w:val="21"/>
          <w:szCs w:val="21"/>
          <w:lang w:val="uk-UA"/>
        </w:rPr>
        <w:t xml:space="preserve"> </w:t>
      </w:r>
      <w:r w:rsidR="00502BBE" w:rsidRPr="005A5D47">
        <w:rPr>
          <w:rFonts w:ascii="Symbol" w:eastAsia="Symbol" w:hAnsi="Symbol" w:cs="Symbol"/>
          <w:b/>
          <w:bCs/>
          <w:color w:val="231F20"/>
          <w:sz w:val="21"/>
          <w:szCs w:val="21"/>
          <w:lang w:val="uk-UA"/>
        </w:rPr>
        <w:t></w:t>
      </w:r>
      <w:r w:rsidR="00502BBE" w:rsidRPr="005A5D47">
        <w:rPr>
          <w:rFonts w:ascii="Symbol" w:eastAsia="Symbol" w:hAnsi="Symbol" w:cs="Symbol"/>
          <w:b/>
          <w:bCs/>
          <w:color w:val="231F20"/>
          <w:spacing w:val="-35"/>
          <w:sz w:val="21"/>
          <w:szCs w:val="21"/>
          <w:lang w:val="uk-UA"/>
        </w:rPr>
        <w:t></w:t>
      </w:r>
      <w:r w:rsidR="00502BBE" w:rsidRPr="005A5D47">
        <w:rPr>
          <w:rFonts w:ascii="Times New Roman" w:eastAsia="Times New Roman" w:hAnsi="Times New Roman" w:cs="Times New Roman"/>
          <w:color w:val="231F20"/>
          <w:sz w:val="21"/>
          <w:szCs w:val="21"/>
          <w:lang w:val="uk-UA"/>
        </w:rPr>
        <w:t>13</w:t>
      </w:r>
      <w:r w:rsidR="00502BBE" w:rsidRPr="005A5D47">
        <w:rPr>
          <w:rFonts w:ascii="Times New Roman" w:eastAsia="Times New Roman" w:hAnsi="Times New Roman" w:cs="Times New Roman"/>
          <w:color w:val="231F20"/>
          <w:spacing w:val="-29"/>
          <w:sz w:val="21"/>
          <w:szCs w:val="21"/>
          <w:lang w:val="uk-UA"/>
        </w:rPr>
        <w:t xml:space="preserve"> </w:t>
      </w:r>
      <w:r w:rsidR="005417C3" w:rsidRPr="005A5D47">
        <w:rPr>
          <w:rFonts w:ascii="Times New Roman" w:eastAsia="Times New Roman" w:hAnsi="Times New Roman" w:cs="Times New Roman"/>
          <w:color w:val="231F20"/>
          <w:sz w:val="21"/>
          <w:szCs w:val="21"/>
          <w:lang w:val="uk-UA"/>
        </w:rPr>
        <w:t>чол.</w:t>
      </w:r>
    </w:p>
    <w:p w:rsidR="00CA48AE" w:rsidRPr="005A5D47" w:rsidRDefault="00502BBE">
      <w:pPr>
        <w:spacing w:line="202" w:lineRule="exact"/>
        <w:ind w:left="1433" w:right="224"/>
        <w:rPr>
          <w:rFonts w:ascii="Times New Roman" w:eastAsia="Times New Roman" w:hAnsi="Times New Roman" w:cs="Times New Roman"/>
          <w:sz w:val="21"/>
          <w:szCs w:val="21"/>
          <w:lang w:val="uk-UA"/>
        </w:rPr>
      </w:pPr>
      <w:r w:rsidRPr="005A5D47">
        <w:rPr>
          <w:rFonts w:ascii="Times New Roman"/>
          <w:color w:val="231F20"/>
          <w:sz w:val="21"/>
          <w:lang w:val="uk-UA"/>
        </w:rPr>
        <w:t>10</w:t>
      </w:r>
    </w:p>
    <w:p w:rsidR="00CA48AE" w:rsidRPr="005A5D47" w:rsidRDefault="00CA48AE">
      <w:pPr>
        <w:spacing w:before="8"/>
        <w:rPr>
          <w:rFonts w:ascii="Times New Roman" w:eastAsia="Times New Roman" w:hAnsi="Times New Roman" w:cs="Times New Roman"/>
          <w:sz w:val="28"/>
          <w:szCs w:val="28"/>
          <w:lang w:val="uk-UA"/>
        </w:rPr>
      </w:pPr>
    </w:p>
    <w:p w:rsidR="00CA48AE" w:rsidRPr="005A5D47" w:rsidRDefault="005417C3">
      <w:pPr>
        <w:spacing w:before="51"/>
        <w:ind w:left="1129" w:right="224"/>
        <w:rPr>
          <w:rFonts w:ascii="Arial" w:eastAsia="Arial" w:hAnsi="Arial" w:cs="Arial"/>
          <w:sz w:val="18"/>
          <w:szCs w:val="18"/>
          <w:lang w:val="uk-UA"/>
        </w:rPr>
      </w:pPr>
      <w:r w:rsidRPr="005A5D47">
        <w:rPr>
          <w:rFonts w:ascii="Arial" w:eastAsia="Arial" w:hAnsi="Arial" w:cs="Arial"/>
          <w:b/>
          <w:bCs/>
          <w:i/>
          <w:color w:val="231F20"/>
          <w:spacing w:val="-1"/>
          <w:w w:val="105"/>
          <w:sz w:val="23"/>
          <w:szCs w:val="23"/>
          <w:lang w:val="uk-UA"/>
        </w:rPr>
        <w:t xml:space="preserve">Завдання для розв’язання </w:t>
      </w:r>
    </w:p>
    <w:p w:rsidR="00CA48AE" w:rsidRPr="005A5D47" w:rsidRDefault="00CA48AE">
      <w:pPr>
        <w:spacing w:before="1"/>
        <w:rPr>
          <w:rFonts w:ascii="Arial" w:eastAsia="Arial" w:hAnsi="Arial" w:cs="Arial"/>
          <w:sz w:val="25"/>
          <w:szCs w:val="25"/>
          <w:lang w:val="uk-UA"/>
        </w:rPr>
      </w:pPr>
    </w:p>
    <w:p w:rsidR="005417C3" w:rsidRPr="005A5D47" w:rsidRDefault="005417C3" w:rsidP="005417C3">
      <w:pPr>
        <w:pStyle w:val="180"/>
        <w:shd w:val="clear" w:color="auto" w:fill="auto"/>
        <w:spacing w:before="0" w:after="0" w:line="557" w:lineRule="exact"/>
        <w:ind w:left="980" w:right="2580"/>
        <w:rPr>
          <w:rFonts w:ascii="Times New Roman" w:hAnsi="Times New Roman" w:cs="Times New Roman"/>
          <w:lang w:val="uk-UA"/>
        </w:rPr>
      </w:pPr>
      <w:r w:rsidRPr="005A5D47">
        <w:rPr>
          <w:rStyle w:val="1811pt"/>
          <w:rFonts w:ascii="Times New Roman" w:hAnsi="Times New Roman" w:cs="Times New Roman"/>
          <w:b/>
          <w:bCs/>
          <w:i/>
          <w:iCs/>
        </w:rPr>
        <w:t>Задача 7.13</w:t>
      </w:r>
    </w:p>
    <w:p w:rsidR="00CA48AE" w:rsidRPr="005A5D47" w:rsidRDefault="005417C3" w:rsidP="005417C3">
      <w:pPr>
        <w:spacing w:line="211" w:lineRule="auto"/>
        <w:jc w:val="both"/>
        <w:rPr>
          <w:rFonts w:ascii="Times New Roman" w:hAnsi="Times New Roman" w:cs="Times New Roman"/>
          <w:lang w:val="uk-UA"/>
        </w:rPr>
        <w:sectPr w:rsidR="00CA48AE" w:rsidRPr="005A5D47">
          <w:type w:val="continuous"/>
          <w:pgSz w:w="8400" w:h="11900"/>
          <w:pgMar w:top="0" w:right="820" w:bottom="280" w:left="860" w:header="720" w:footer="720" w:gutter="0"/>
          <w:cols w:space="720"/>
        </w:sectPr>
      </w:pPr>
      <w:r w:rsidRPr="005A5D47">
        <w:rPr>
          <w:rFonts w:ascii="Times New Roman" w:hAnsi="Times New Roman" w:cs="Times New Roman"/>
          <w:lang w:val="uk-UA"/>
        </w:rPr>
        <w:t>Підприємство почало працювати з лютого. Середньооблікова чисельність робітників у лютому складала 820, а в березні — 880 чоловік. Далі підприємство було розформовано. Визначити середньооблікову чисельність робітників за І квартал і за рік</w:t>
      </w:r>
      <w:r w:rsidR="00D649A0" w:rsidRPr="005A5D47">
        <w:rPr>
          <w:rFonts w:ascii="Times New Roman" w:hAnsi="Times New Roman" w:cs="Times New Roman"/>
          <w:lang w:val="uk-UA"/>
        </w:rPr>
        <w:t>.</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hAnsi="Times New Roman" w:cs="Times New Roman"/>
          <w:b/>
          <w:lang w:val="uk-UA"/>
        </w:rPr>
      </w:pPr>
    </w:p>
    <w:p w:rsidR="00CA48AE" w:rsidRPr="005A5D47" w:rsidRDefault="00D649A0" w:rsidP="00D649A0">
      <w:pPr>
        <w:pStyle w:val="41"/>
        <w:ind w:left="0" w:right="224"/>
        <w:rPr>
          <w:rFonts w:ascii="Times New Roman" w:eastAsiaTheme="minorHAnsi" w:hAnsi="Times New Roman" w:cs="Times New Roman"/>
          <w:bCs w:val="0"/>
          <w:i w:val="0"/>
          <w:sz w:val="22"/>
          <w:szCs w:val="22"/>
          <w:lang w:val="uk-UA"/>
        </w:rPr>
      </w:pPr>
      <w:r w:rsidRPr="005A5D47">
        <w:rPr>
          <w:rFonts w:ascii="Times New Roman" w:eastAsiaTheme="minorHAnsi" w:hAnsi="Times New Roman" w:cs="Times New Roman"/>
          <w:bCs w:val="0"/>
          <w:i w:val="0"/>
          <w:sz w:val="22"/>
          <w:szCs w:val="22"/>
          <w:lang w:val="uk-UA"/>
        </w:rPr>
        <w:t xml:space="preserve">                 Задача 7.14</w:t>
      </w:r>
    </w:p>
    <w:p w:rsidR="00D649A0" w:rsidRPr="005A5D47" w:rsidRDefault="00D649A0" w:rsidP="00D649A0">
      <w:pPr>
        <w:pStyle w:val="9"/>
        <w:shd w:val="clear" w:color="auto" w:fill="auto"/>
        <w:spacing w:after="188" w:line="230" w:lineRule="exact"/>
        <w:ind w:right="20" w:firstLine="300"/>
        <w:jc w:val="both"/>
        <w:rPr>
          <w:rFonts w:eastAsiaTheme="minorHAnsi"/>
          <w:sz w:val="22"/>
          <w:szCs w:val="22"/>
          <w:lang w:val="uk-UA"/>
        </w:rPr>
      </w:pPr>
      <w:r w:rsidRPr="005A5D47">
        <w:rPr>
          <w:rFonts w:eastAsiaTheme="minorHAnsi"/>
          <w:sz w:val="22"/>
          <w:szCs w:val="22"/>
          <w:lang w:val="uk-UA"/>
        </w:rPr>
        <w:t>Визначити середньооблікову чисельність робітників у лютому, березні, І кварталі, за рік, якщо пі</w:t>
      </w:r>
      <w:r w:rsidR="009C33DF">
        <w:rPr>
          <w:rFonts w:eastAsiaTheme="minorHAnsi"/>
          <w:sz w:val="22"/>
          <w:szCs w:val="22"/>
          <w:lang w:val="uk-UA"/>
        </w:rPr>
        <w:t>дприємство чисельністю 100 чоло</w:t>
      </w:r>
      <w:r w:rsidRPr="005A5D47">
        <w:rPr>
          <w:rFonts w:eastAsiaTheme="minorHAnsi"/>
          <w:sz w:val="22"/>
          <w:szCs w:val="22"/>
          <w:lang w:val="uk-UA"/>
        </w:rPr>
        <w:t>вік почало роботу з 1 лютого та було ліквідовано 15 березня.</w:t>
      </w:r>
    </w:p>
    <w:p w:rsidR="00D649A0" w:rsidRPr="005A5D47" w:rsidRDefault="00D649A0" w:rsidP="00D649A0">
      <w:pPr>
        <w:pStyle w:val="421"/>
        <w:keepNext/>
        <w:keepLines/>
        <w:shd w:val="clear" w:color="auto" w:fill="auto"/>
        <w:spacing w:before="0" w:after="110" w:line="220" w:lineRule="exact"/>
        <w:ind w:left="1040"/>
        <w:rPr>
          <w:rFonts w:ascii="Times New Roman" w:eastAsiaTheme="minorHAnsi" w:hAnsi="Times New Roman" w:cs="Times New Roman"/>
          <w:bCs w:val="0"/>
          <w:i w:val="0"/>
          <w:iCs w:val="0"/>
          <w:lang w:val="uk-UA"/>
        </w:rPr>
      </w:pPr>
      <w:bookmarkStart w:id="94" w:name="bookmark192"/>
      <w:r w:rsidRPr="005A5D47">
        <w:rPr>
          <w:rFonts w:ascii="Times New Roman" w:eastAsiaTheme="minorHAnsi" w:hAnsi="Times New Roman" w:cs="Times New Roman"/>
          <w:bCs w:val="0"/>
          <w:i w:val="0"/>
          <w:iCs w:val="0"/>
          <w:lang w:val="uk-UA"/>
        </w:rPr>
        <w:t>Задача 7.15</w:t>
      </w:r>
      <w:bookmarkEnd w:id="94"/>
    </w:p>
    <w:p w:rsidR="00D649A0" w:rsidRPr="005A5D47" w:rsidRDefault="00D649A0" w:rsidP="00D649A0">
      <w:pPr>
        <w:pStyle w:val="9"/>
        <w:shd w:val="clear" w:color="auto" w:fill="auto"/>
        <w:spacing w:after="188" w:line="230" w:lineRule="exact"/>
        <w:ind w:right="20" w:firstLine="300"/>
        <w:jc w:val="both"/>
        <w:rPr>
          <w:rFonts w:eastAsiaTheme="minorHAnsi"/>
          <w:sz w:val="22"/>
          <w:szCs w:val="22"/>
          <w:lang w:val="uk-UA"/>
        </w:rPr>
      </w:pPr>
      <w:r w:rsidRPr="005A5D47">
        <w:rPr>
          <w:rFonts w:eastAsiaTheme="minorHAnsi"/>
          <w:sz w:val="22"/>
          <w:szCs w:val="22"/>
          <w:lang w:val="uk-UA"/>
        </w:rPr>
        <w:t>Станом на 1 жовтня облікова чисельність робітників на підп</w:t>
      </w:r>
      <w:r w:rsidRPr="005A5D47">
        <w:rPr>
          <w:rFonts w:eastAsiaTheme="minorHAnsi"/>
          <w:sz w:val="22"/>
          <w:szCs w:val="22"/>
          <w:lang w:val="uk-UA"/>
        </w:rPr>
        <w:softHyphen/>
        <w:t xml:space="preserve">риємстві складала 800 чоловік; </w:t>
      </w:r>
      <w:r w:rsidR="009C33DF">
        <w:rPr>
          <w:rFonts w:eastAsiaTheme="minorHAnsi"/>
          <w:sz w:val="22"/>
          <w:szCs w:val="22"/>
          <w:lang w:val="uk-UA"/>
        </w:rPr>
        <w:t>13 жовтня 2 чоловіки було звіль</w:t>
      </w:r>
      <w:r w:rsidRPr="005A5D47">
        <w:rPr>
          <w:rFonts w:eastAsiaTheme="minorHAnsi"/>
          <w:sz w:val="22"/>
          <w:szCs w:val="22"/>
          <w:lang w:val="uk-UA"/>
        </w:rPr>
        <w:t>нено за порушення трудової ди</w:t>
      </w:r>
      <w:r w:rsidR="009C33DF">
        <w:rPr>
          <w:rFonts w:eastAsiaTheme="minorHAnsi"/>
          <w:sz w:val="22"/>
          <w:szCs w:val="22"/>
          <w:lang w:val="uk-UA"/>
        </w:rPr>
        <w:t>сципліни, 18 жовтня було прийня</w:t>
      </w:r>
      <w:r w:rsidRPr="005A5D47">
        <w:rPr>
          <w:rFonts w:eastAsiaTheme="minorHAnsi"/>
          <w:sz w:val="22"/>
          <w:szCs w:val="22"/>
          <w:lang w:val="uk-UA"/>
        </w:rPr>
        <w:t>то 10 чоловік, а 22 жовтня 7 чоловік було звільнено за власним бажанням. Визначити середньооблікову чисельність робітників у жовтні, чисельність робітників с</w:t>
      </w:r>
      <w:r w:rsidR="009C33DF">
        <w:rPr>
          <w:rFonts w:eastAsiaTheme="minorHAnsi"/>
          <w:sz w:val="22"/>
          <w:szCs w:val="22"/>
          <w:lang w:val="uk-UA"/>
        </w:rPr>
        <w:t>таном на 1 листопада, коефіцієн</w:t>
      </w:r>
      <w:r w:rsidRPr="005A5D47">
        <w:rPr>
          <w:rFonts w:eastAsiaTheme="minorHAnsi"/>
          <w:sz w:val="22"/>
          <w:szCs w:val="22"/>
          <w:lang w:val="uk-UA"/>
        </w:rPr>
        <w:t>ти вибуття, прийому та плинності кадрів.</w:t>
      </w:r>
    </w:p>
    <w:p w:rsidR="00D649A0" w:rsidRPr="005A5D47" w:rsidRDefault="00D649A0" w:rsidP="00D649A0">
      <w:pPr>
        <w:pStyle w:val="421"/>
        <w:keepNext/>
        <w:keepLines/>
        <w:shd w:val="clear" w:color="auto" w:fill="auto"/>
        <w:spacing w:before="0" w:after="110" w:line="220" w:lineRule="exact"/>
        <w:ind w:left="1040"/>
        <w:rPr>
          <w:rFonts w:ascii="Times New Roman" w:eastAsiaTheme="minorHAnsi" w:hAnsi="Times New Roman" w:cs="Times New Roman"/>
          <w:bCs w:val="0"/>
          <w:i w:val="0"/>
          <w:iCs w:val="0"/>
          <w:lang w:val="uk-UA"/>
        </w:rPr>
      </w:pPr>
      <w:bookmarkStart w:id="95" w:name="bookmark193"/>
      <w:r w:rsidRPr="005A5D47">
        <w:rPr>
          <w:rFonts w:ascii="Times New Roman" w:eastAsiaTheme="minorHAnsi" w:hAnsi="Times New Roman" w:cs="Times New Roman"/>
          <w:bCs w:val="0"/>
          <w:i w:val="0"/>
          <w:iCs w:val="0"/>
          <w:lang w:val="uk-UA"/>
        </w:rPr>
        <w:t>Задача 7.16</w:t>
      </w:r>
      <w:bookmarkEnd w:id="95"/>
    </w:p>
    <w:p w:rsidR="00D649A0" w:rsidRPr="005A5D47" w:rsidRDefault="00D649A0" w:rsidP="00D649A0">
      <w:pPr>
        <w:pStyle w:val="9"/>
        <w:shd w:val="clear" w:color="auto" w:fill="auto"/>
        <w:spacing w:after="188" w:line="230" w:lineRule="exact"/>
        <w:ind w:right="20" w:firstLine="300"/>
        <w:jc w:val="both"/>
        <w:rPr>
          <w:rFonts w:eastAsiaTheme="minorHAnsi"/>
          <w:sz w:val="22"/>
          <w:szCs w:val="22"/>
          <w:lang w:val="uk-UA"/>
        </w:rPr>
      </w:pPr>
      <w:r w:rsidRPr="005A5D47">
        <w:rPr>
          <w:rFonts w:eastAsiaTheme="minorHAnsi"/>
          <w:sz w:val="22"/>
          <w:szCs w:val="22"/>
          <w:lang w:val="uk-UA"/>
        </w:rPr>
        <w:t>У звітному році середньооблікова чисельність працівників пі</w:t>
      </w:r>
      <w:r w:rsidRPr="005A5D47">
        <w:rPr>
          <w:rFonts w:eastAsiaTheme="minorHAnsi"/>
          <w:sz w:val="22"/>
          <w:szCs w:val="22"/>
          <w:lang w:val="uk-UA"/>
        </w:rPr>
        <w:softHyphen/>
        <w:t xml:space="preserve">дприємства становила 1056 чол., </w:t>
      </w:r>
      <w:r w:rsidR="009C33DF">
        <w:rPr>
          <w:rFonts w:eastAsiaTheme="minorHAnsi"/>
          <w:sz w:val="22"/>
          <w:szCs w:val="22"/>
          <w:lang w:val="uk-UA"/>
        </w:rPr>
        <w:t>а чисельність звільнених за вла</w:t>
      </w:r>
      <w:r w:rsidRPr="005A5D47">
        <w:rPr>
          <w:rFonts w:eastAsiaTheme="minorHAnsi"/>
          <w:sz w:val="22"/>
          <w:szCs w:val="22"/>
          <w:lang w:val="uk-UA"/>
        </w:rPr>
        <w:t>сним бажанням протягом року склала 42 чол. Сукупні витрати часу на заміщення звільнених робітників — 25 днів. Виробіток на одного працюючого планується на наступний рік у розмірі 450 тис. грн/рік, і кількість відпрацьованих людино-днів — 175,3 тис. Визначити коефіцієнт плинності на підприємстві та можли</w:t>
      </w:r>
      <w:r w:rsidRPr="005A5D47">
        <w:rPr>
          <w:rFonts w:eastAsiaTheme="minorHAnsi"/>
          <w:sz w:val="22"/>
          <w:szCs w:val="22"/>
          <w:lang w:val="uk-UA"/>
        </w:rPr>
        <w:softHyphen/>
        <w:t>вий додатковий випуск продукції у зв’язку з усуненням плинності.</w:t>
      </w:r>
    </w:p>
    <w:p w:rsidR="00D649A0" w:rsidRPr="005A5D47" w:rsidRDefault="00D649A0" w:rsidP="00D649A0">
      <w:pPr>
        <w:pStyle w:val="421"/>
        <w:keepNext/>
        <w:keepLines/>
        <w:shd w:val="clear" w:color="auto" w:fill="auto"/>
        <w:spacing w:before="0" w:after="110" w:line="220" w:lineRule="exact"/>
        <w:ind w:left="1040"/>
        <w:rPr>
          <w:rFonts w:ascii="Times New Roman" w:eastAsiaTheme="minorHAnsi" w:hAnsi="Times New Roman" w:cs="Times New Roman"/>
          <w:bCs w:val="0"/>
          <w:i w:val="0"/>
          <w:iCs w:val="0"/>
          <w:lang w:val="uk-UA"/>
        </w:rPr>
      </w:pPr>
      <w:bookmarkStart w:id="96" w:name="bookmark194"/>
      <w:r w:rsidRPr="005A5D47">
        <w:rPr>
          <w:rFonts w:ascii="Times New Roman" w:eastAsiaTheme="minorHAnsi" w:hAnsi="Times New Roman" w:cs="Times New Roman"/>
          <w:bCs w:val="0"/>
          <w:i w:val="0"/>
          <w:iCs w:val="0"/>
          <w:lang w:val="uk-UA"/>
        </w:rPr>
        <w:t>Задача 7.17</w:t>
      </w:r>
      <w:bookmarkEnd w:id="96"/>
    </w:p>
    <w:p w:rsidR="00D649A0" w:rsidRPr="005A5D47" w:rsidRDefault="00D649A0" w:rsidP="00D649A0">
      <w:pPr>
        <w:pStyle w:val="9"/>
        <w:shd w:val="clear" w:color="auto" w:fill="auto"/>
        <w:spacing w:after="188" w:line="230" w:lineRule="exact"/>
        <w:ind w:right="20" w:firstLine="300"/>
        <w:jc w:val="both"/>
        <w:rPr>
          <w:rFonts w:eastAsiaTheme="minorHAnsi"/>
          <w:sz w:val="22"/>
          <w:szCs w:val="22"/>
          <w:lang w:val="uk-UA"/>
        </w:rPr>
      </w:pPr>
      <w:r w:rsidRPr="005A5D47">
        <w:rPr>
          <w:rFonts w:eastAsiaTheme="minorHAnsi"/>
          <w:sz w:val="22"/>
          <w:szCs w:val="22"/>
          <w:lang w:val="uk-UA"/>
        </w:rPr>
        <w:t>Середньооблікова чис</w:t>
      </w:r>
      <w:r w:rsidR="00D14449">
        <w:rPr>
          <w:rFonts w:eastAsiaTheme="minorHAnsi"/>
          <w:sz w:val="22"/>
          <w:szCs w:val="22"/>
          <w:lang w:val="uk-UA"/>
        </w:rPr>
        <w:t>ельність робітників будівельно-</w:t>
      </w:r>
      <w:r w:rsidRPr="005A5D47">
        <w:rPr>
          <w:rFonts w:eastAsiaTheme="minorHAnsi"/>
          <w:sz w:val="22"/>
          <w:szCs w:val="22"/>
          <w:lang w:val="uk-UA"/>
        </w:rPr>
        <w:t>монтажного тресту у звітному році становила 2300 чоловік. Упродовж року було звільнено за власним бажанням 295 чоловік, за порушення трудової дисципліни — 50 чоловік. Визначити втрати тресту від плинності кадр</w:t>
      </w:r>
      <w:r w:rsidR="009C33DF">
        <w:rPr>
          <w:rFonts w:eastAsiaTheme="minorHAnsi"/>
          <w:sz w:val="22"/>
          <w:szCs w:val="22"/>
          <w:lang w:val="uk-UA"/>
        </w:rPr>
        <w:t>ів і зменшення обсягів будівель</w:t>
      </w:r>
      <w:r w:rsidRPr="005A5D47">
        <w:rPr>
          <w:rFonts w:eastAsiaTheme="minorHAnsi"/>
          <w:sz w:val="22"/>
          <w:szCs w:val="22"/>
          <w:lang w:val="uk-UA"/>
        </w:rPr>
        <w:t>но-монтажних робіт із цієї причини, якщо середнь</w:t>
      </w:r>
      <w:r w:rsidR="009C33DF">
        <w:rPr>
          <w:rFonts w:eastAsiaTheme="minorHAnsi"/>
          <w:sz w:val="22"/>
          <w:szCs w:val="22"/>
          <w:lang w:val="uk-UA"/>
        </w:rPr>
        <w:t>оденний виро</w:t>
      </w:r>
      <w:r w:rsidRPr="005A5D47">
        <w:rPr>
          <w:rFonts w:eastAsiaTheme="minorHAnsi"/>
          <w:sz w:val="22"/>
          <w:szCs w:val="22"/>
          <w:lang w:val="uk-UA"/>
        </w:rPr>
        <w:t>біток одного працівника склав 120 грн, фактична кількість робо</w:t>
      </w:r>
      <w:r w:rsidRPr="005A5D47">
        <w:rPr>
          <w:rFonts w:eastAsiaTheme="minorHAnsi"/>
          <w:sz w:val="22"/>
          <w:szCs w:val="22"/>
          <w:lang w:val="uk-UA"/>
        </w:rPr>
        <w:softHyphen/>
        <w:t>чих днів у звітному році дорівнювала 230, а середня кількість робочих днів одного робітника до звільнення — 116.</w:t>
      </w:r>
    </w:p>
    <w:p w:rsidR="00CA48AE" w:rsidRPr="005A5D47" w:rsidRDefault="00D649A0">
      <w:pPr>
        <w:pStyle w:val="41"/>
        <w:spacing w:before="170"/>
        <w:ind w:right="224"/>
        <w:rPr>
          <w:rFonts w:ascii="Times New Roman" w:eastAsiaTheme="minorHAnsi" w:hAnsi="Times New Roman" w:cs="Times New Roman"/>
          <w:bCs w:val="0"/>
          <w:i w:val="0"/>
          <w:sz w:val="22"/>
          <w:szCs w:val="22"/>
          <w:lang w:val="uk-UA"/>
        </w:rPr>
      </w:pPr>
      <w:r w:rsidRPr="005A5D47">
        <w:rPr>
          <w:rFonts w:ascii="Times New Roman" w:eastAsiaTheme="minorHAnsi" w:hAnsi="Times New Roman" w:cs="Times New Roman"/>
          <w:bCs w:val="0"/>
          <w:i w:val="0"/>
          <w:sz w:val="22"/>
          <w:szCs w:val="22"/>
          <w:lang w:val="uk-UA"/>
        </w:rPr>
        <w:t>Задача 7.18</w:t>
      </w:r>
    </w:p>
    <w:p w:rsidR="00CA48AE" w:rsidRPr="005A5D47" w:rsidRDefault="00D649A0" w:rsidP="00D14449">
      <w:pPr>
        <w:pStyle w:val="41"/>
        <w:spacing w:before="170"/>
        <w:ind w:left="0" w:right="224"/>
        <w:jc w:val="both"/>
        <w:rPr>
          <w:rFonts w:ascii="Times New Roman" w:eastAsiaTheme="minorHAnsi" w:hAnsi="Times New Roman" w:cs="Times New Roman"/>
          <w:b w:val="0"/>
          <w:bCs w:val="0"/>
          <w:i w:val="0"/>
          <w:sz w:val="22"/>
          <w:szCs w:val="22"/>
          <w:lang w:val="uk-UA"/>
        </w:rPr>
      </w:pPr>
      <w:r w:rsidRPr="005A5D47">
        <w:rPr>
          <w:rFonts w:ascii="Times New Roman" w:eastAsiaTheme="minorHAnsi" w:hAnsi="Times New Roman" w:cs="Times New Roman"/>
          <w:b w:val="0"/>
          <w:bCs w:val="0"/>
          <w:i w:val="0"/>
          <w:sz w:val="22"/>
          <w:szCs w:val="22"/>
          <w:lang w:val="uk-UA"/>
        </w:rPr>
        <w:t xml:space="preserve">Визначити фактичне підвищення продуктивності праці за звітній місяць за показниками виробітку і </w:t>
      </w:r>
      <w:r w:rsidR="00D14449" w:rsidRPr="005A5D47">
        <w:rPr>
          <w:rFonts w:ascii="Times New Roman" w:eastAsiaTheme="minorHAnsi" w:hAnsi="Times New Roman" w:cs="Times New Roman"/>
          <w:b w:val="0"/>
          <w:bCs w:val="0"/>
          <w:i w:val="0"/>
          <w:sz w:val="22"/>
          <w:szCs w:val="22"/>
          <w:lang w:val="uk-UA"/>
        </w:rPr>
        <w:t>трудомісткості</w:t>
      </w:r>
      <w:r w:rsidRPr="005A5D47">
        <w:rPr>
          <w:rFonts w:ascii="Times New Roman" w:eastAsiaTheme="minorHAnsi" w:hAnsi="Times New Roman" w:cs="Times New Roman"/>
          <w:b w:val="0"/>
          <w:bCs w:val="0"/>
          <w:i w:val="0"/>
          <w:sz w:val="22"/>
          <w:szCs w:val="22"/>
          <w:lang w:val="uk-UA"/>
        </w:rPr>
        <w:t xml:space="preserve"> продукції на малому </w:t>
      </w:r>
      <w:r w:rsidR="00D14449">
        <w:rPr>
          <w:rFonts w:ascii="Times New Roman" w:eastAsiaTheme="minorHAnsi" w:hAnsi="Times New Roman" w:cs="Times New Roman"/>
          <w:b w:val="0"/>
          <w:bCs w:val="0"/>
          <w:i w:val="0"/>
          <w:sz w:val="22"/>
          <w:szCs w:val="22"/>
          <w:lang w:val="uk-UA"/>
        </w:rPr>
        <w:t xml:space="preserve">підприємстві. Вихідні дані для розрахунку наведено у </w:t>
      </w:r>
      <w:r w:rsidRPr="005A5D47">
        <w:rPr>
          <w:rFonts w:ascii="Times New Roman" w:eastAsiaTheme="minorHAnsi" w:hAnsi="Times New Roman" w:cs="Times New Roman"/>
          <w:b w:val="0"/>
          <w:bCs w:val="0"/>
          <w:i w:val="0"/>
          <w:sz w:val="22"/>
          <w:szCs w:val="22"/>
          <w:lang w:val="uk-UA"/>
        </w:rPr>
        <w:t>таблиці 7.3.</w:t>
      </w:r>
    </w:p>
    <w:p w:rsidR="00CA48AE" w:rsidRPr="005A5D47" w:rsidRDefault="00CA48AE">
      <w:pPr>
        <w:rPr>
          <w:lang w:val="uk-UA"/>
        </w:rPr>
      </w:pPr>
    </w:p>
    <w:p w:rsidR="00D649A0" w:rsidRPr="005A5D47" w:rsidRDefault="00D649A0">
      <w:pPr>
        <w:rPr>
          <w:lang w:val="uk-UA"/>
        </w:rPr>
      </w:pPr>
    </w:p>
    <w:p w:rsidR="00D649A0" w:rsidRPr="005A5D47" w:rsidRDefault="00D649A0">
      <w:pPr>
        <w:rPr>
          <w:lang w:val="uk-UA"/>
        </w:rPr>
      </w:pPr>
    </w:p>
    <w:p w:rsidR="00D649A0" w:rsidRPr="005A5D47" w:rsidRDefault="00D649A0">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557"/>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spacing w:before="7"/>
        <w:rPr>
          <w:rFonts w:ascii="Times New Roman" w:eastAsia="Times New Roman" w:hAnsi="Times New Roman" w:cs="Times New Roman"/>
          <w:sz w:val="15"/>
          <w:szCs w:val="15"/>
          <w:lang w:val="uk-UA"/>
        </w:rPr>
      </w:pPr>
    </w:p>
    <w:p w:rsidR="00CA48AE" w:rsidRPr="005A5D47" w:rsidRDefault="009579A2" w:rsidP="009579A2">
      <w:pP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ВИХІДНІ ДАНІ ДЛЯ РОЗРВХУНКІВ </w:t>
      </w:r>
    </w:p>
    <w:p w:rsidR="00CA48AE" w:rsidRPr="005A5D47" w:rsidRDefault="00502BBE">
      <w:pPr>
        <w:spacing w:before="11"/>
        <w:rPr>
          <w:rFonts w:ascii="Times New Roman" w:eastAsia="Times New Roman" w:hAnsi="Times New Roman" w:cs="Times New Roman"/>
          <w:sz w:val="19"/>
          <w:szCs w:val="19"/>
          <w:lang w:val="uk-UA"/>
        </w:rPr>
      </w:pPr>
      <w:r w:rsidRPr="005A5D47">
        <w:rPr>
          <w:lang w:val="uk-UA"/>
        </w:rPr>
        <w:br w:type="column"/>
      </w:r>
    </w:p>
    <w:p w:rsidR="00CA48AE" w:rsidRPr="005A5D47" w:rsidRDefault="009579A2">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r w:rsidRPr="005A5D47">
        <w:rPr>
          <w:rFonts w:ascii="Times New Roman" w:eastAsia="Times New Roman" w:hAnsi="Times New Roman" w:cs="Times New Roman"/>
          <w:i/>
          <w:color w:val="231F20"/>
          <w:spacing w:val="-2"/>
          <w:w w:val="95"/>
          <w:sz w:val="23"/>
          <w:szCs w:val="23"/>
          <w:lang w:val="uk-UA"/>
        </w:rPr>
        <w:t xml:space="preserve">Таблиця 7.3 </w:t>
      </w: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663" w:type="dxa"/>
        <w:tblInd w:w="102" w:type="dxa"/>
        <w:tblLayout w:type="fixed"/>
        <w:tblLook w:val="01E0"/>
      </w:tblPr>
      <w:tblGrid>
        <w:gridCol w:w="2410"/>
        <w:gridCol w:w="2410"/>
        <w:gridCol w:w="852"/>
        <w:gridCol w:w="991"/>
      </w:tblGrid>
      <w:tr w:rsidR="008C5FFB" w:rsidRPr="005A5D47" w:rsidTr="008C5FFB">
        <w:trPr>
          <w:trHeight w:hRule="exact" w:val="341"/>
        </w:trPr>
        <w:tc>
          <w:tcPr>
            <w:tcW w:w="2410"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Показник</w:t>
            </w:r>
          </w:p>
        </w:tc>
        <w:tc>
          <w:tcPr>
            <w:tcW w:w="2410"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Одиниця вимірювання</w:t>
            </w:r>
          </w:p>
        </w:tc>
        <w:tc>
          <w:tcPr>
            <w:tcW w:w="1843" w:type="dxa"/>
            <w:gridSpan w:val="2"/>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left="200" w:firstLine="0"/>
              <w:jc w:val="left"/>
              <w:rPr>
                <w:sz w:val="20"/>
                <w:szCs w:val="20"/>
                <w:lang w:val="uk-UA"/>
              </w:rPr>
            </w:pPr>
            <w:r w:rsidRPr="005A5D47">
              <w:rPr>
                <w:rStyle w:val="BookmanOldStyle12pt"/>
                <w:rFonts w:ascii="Times New Roman" w:hAnsi="Times New Roman" w:cs="Times New Roman"/>
                <w:b w:val="0"/>
                <w:sz w:val="20"/>
                <w:szCs w:val="20"/>
              </w:rPr>
              <w:t>Значення показника</w:t>
            </w:r>
          </w:p>
        </w:tc>
      </w:tr>
      <w:tr w:rsidR="008C5FFB" w:rsidRPr="005A5D47" w:rsidTr="008C5FFB">
        <w:trPr>
          <w:trHeight w:hRule="exact" w:val="319"/>
        </w:trPr>
        <w:tc>
          <w:tcPr>
            <w:tcW w:w="2410"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left="120" w:firstLine="0"/>
              <w:jc w:val="left"/>
              <w:rPr>
                <w:b/>
                <w:sz w:val="20"/>
                <w:szCs w:val="20"/>
                <w:lang w:val="uk-UA"/>
              </w:rPr>
            </w:pPr>
            <w:r w:rsidRPr="005A5D47">
              <w:rPr>
                <w:rStyle w:val="BookmanOldStyle12pt"/>
                <w:rFonts w:ascii="Times New Roman" w:hAnsi="Times New Roman" w:cs="Times New Roman"/>
                <w:b w:val="0"/>
                <w:sz w:val="20"/>
                <w:szCs w:val="20"/>
              </w:rPr>
              <w:t>Обсяг продукції</w:t>
            </w:r>
          </w:p>
        </w:tc>
        <w:tc>
          <w:tcPr>
            <w:tcW w:w="2410"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штук</w:t>
            </w:r>
          </w:p>
        </w:tc>
        <w:tc>
          <w:tcPr>
            <w:tcW w:w="852"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left="260" w:firstLine="0"/>
              <w:jc w:val="left"/>
              <w:rPr>
                <w:sz w:val="20"/>
                <w:szCs w:val="20"/>
                <w:lang w:val="uk-UA"/>
              </w:rPr>
            </w:pPr>
            <w:r w:rsidRPr="005A5D47">
              <w:rPr>
                <w:rStyle w:val="BookmanOldStyle12pt"/>
                <w:rFonts w:ascii="Times New Roman" w:hAnsi="Times New Roman" w:cs="Times New Roman"/>
                <w:b w:val="0"/>
                <w:sz w:val="20"/>
                <w:szCs w:val="20"/>
              </w:rPr>
              <w:t>2000</w:t>
            </w:r>
          </w:p>
        </w:tc>
        <w:tc>
          <w:tcPr>
            <w:tcW w:w="991"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left="260" w:firstLine="0"/>
              <w:jc w:val="left"/>
              <w:rPr>
                <w:sz w:val="20"/>
                <w:szCs w:val="20"/>
                <w:lang w:val="uk-UA"/>
              </w:rPr>
            </w:pPr>
            <w:r w:rsidRPr="005A5D47">
              <w:rPr>
                <w:rStyle w:val="BookmanOldStyle12pt"/>
                <w:rFonts w:ascii="Times New Roman" w:hAnsi="Times New Roman" w:cs="Times New Roman"/>
                <w:b w:val="0"/>
                <w:sz w:val="20"/>
                <w:szCs w:val="20"/>
              </w:rPr>
              <w:t>2000</w:t>
            </w:r>
          </w:p>
        </w:tc>
      </w:tr>
      <w:tr w:rsidR="008C5FFB" w:rsidRPr="005A5D47" w:rsidTr="008C5FFB">
        <w:trPr>
          <w:trHeight w:hRule="exact" w:val="320"/>
        </w:trPr>
        <w:tc>
          <w:tcPr>
            <w:tcW w:w="2410"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Трудомісткість продукції</w:t>
            </w:r>
          </w:p>
        </w:tc>
        <w:tc>
          <w:tcPr>
            <w:tcW w:w="2410"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firstLine="0"/>
              <w:rPr>
                <w:b/>
                <w:sz w:val="20"/>
                <w:szCs w:val="20"/>
                <w:lang w:val="uk-UA"/>
              </w:rPr>
            </w:pPr>
            <w:r w:rsidRPr="005A5D47">
              <w:rPr>
                <w:rStyle w:val="BookmanOldStyle12pt"/>
                <w:rFonts w:ascii="Times New Roman" w:hAnsi="Times New Roman" w:cs="Times New Roman"/>
                <w:b w:val="0"/>
                <w:sz w:val="20"/>
                <w:szCs w:val="20"/>
              </w:rPr>
              <w:t>Людино-змін</w:t>
            </w:r>
          </w:p>
        </w:tc>
        <w:tc>
          <w:tcPr>
            <w:tcW w:w="852"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firstLine="0"/>
              <w:rPr>
                <w:sz w:val="20"/>
                <w:szCs w:val="20"/>
                <w:lang w:val="uk-UA"/>
              </w:rPr>
            </w:pPr>
            <w:r w:rsidRPr="005A5D47">
              <w:rPr>
                <w:rStyle w:val="BookmanOldStyle12pt"/>
                <w:rFonts w:ascii="Times New Roman" w:hAnsi="Times New Roman" w:cs="Times New Roman"/>
                <w:b w:val="0"/>
                <w:sz w:val="20"/>
                <w:szCs w:val="20"/>
              </w:rPr>
              <w:t>400</w:t>
            </w:r>
          </w:p>
        </w:tc>
        <w:tc>
          <w:tcPr>
            <w:tcW w:w="991" w:type="dxa"/>
            <w:tcBorders>
              <w:top w:val="single" w:sz="5" w:space="0" w:color="231F20"/>
              <w:left w:val="single" w:sz="5" w:space="0" w:color="231F20"/>
              <w:bottom w:val="single" w:sz="5" w:space="0" w:color="231F20"/>
              <w:right w:val="single" w:sz="5" w:space="0" w:color="231F20"/>
            </w:tcBorders>
          </w:tcPr>
          <w:p w:rsidR="008C5FFB" w:rsidRPr="005A5D47" w:rsidRDefault="008C5FFB" w:rsidP="008C5FFB">
            <w:pPr>
              <w:pStyle w:val="9"/>
              <w:shd w:val="clear" w:color="auto" w:fill="auto"/>
              <w:spacing w:after="0" w:line="240" w:lineRule="exact"/>
              <w:ind w:firstLine="0"/>
              <w:rPr>
                <w:sz w:val="20"/>
                <w:szCs w:val="20"/>
                <w:lang w:val="uk-UA"/>
              </w:rPr>
            </w:pPr>
            <w:r w:rsidRPr="005A5D47">
              <w:rPr>
                <w:rStyle w:val="BookmanOldStyle12pt"/>
                <w:rFonts w:ascii="Times New Roman" w:hAnsi="Times New Roman" w:cs="Times New Roman"/>
                <w:b w:val="0"/>
                <w:sz w:val="20"/>
                <w:szCs w:val="20"/>
              </w:rPr>
              <w:t>400</w:t>
            </w:r>
          </w:p>
        </w:tc>
      </w:tr>
    </w:tbl>
    <w:p w:rsidR="00CA48AE" w:rsidRPr="005A5D47" w:rsidRDefault="00CA48AE">
      <w:pPr>
        <w:spacing w:before="3"/>
        <w:rPr>
          <w:rFonts w:ascii="Times New Roman" w:eastAsia="Times New Roman" w:hAnsi="Times New Roman" w:cs="Times New Roman"/>
          <w:sz w:val="24"/>
          <w:szCs w:val="24"/>
          <w:lang w:val="uk-UA"/>
        </w:rPr>
      </w:pPr>
    </w:p>
    <w:p w:rsidR="00EE7F0F" w:rsidRPr="005A5D47" w:rsidRDefault="00EE7F0F" w:rsidP="00EE7F0F">
      <w:pPr>
        <w:pStyle w:val="421"/>
        <w:keepNext/>
        <w:keepLines/>
        <w:shd w:val="clear" w:color="auto" w:fill="auto"/>
        <w:spacing w:before="302" w:after="110" w:line="220" w:lineRule="exact"/>
        <w:ind w:left="1040"/>
        <w:rPr>
          <w:rFonts w:ascii="Times New Roman" w:hAnsi="Times New Roman" w:cs="Times New Roman"/>
          <w:i w:val="0"/>
          <w:lang w:val="uk-UA"/>
        </w:rPr>
      </w:pPr>
      <w:bookmarkStart w:id="97" w:name="bookmark196"/>
      <w:r w:rsidRPr="005A5D47">
        <w:rPr>
          <w:rFonts w:ascii="Times New Roman" w:hAnsi="Times New Roman" w:cs="Times New Roman"/>
          <w:i w:val="0"/>
          <w:lang w:val="uk-UA"/>
        </w:rPr>
        <w:t>Задача 7.19</w:t>
      </w:r>
      <w:bookmarkEnd w:id="97"/>
    </w:p>
    <w:p w:rsidR="00EE7F0F" w:rsidRPr="005A5D47" w:rsidRDefault="00EE7F0F" w:rsidP="00EE7F0F">
      <w:pPr>
        <w:pStyle w:val="9"/>
        <w:shd w:val="clear" w:color="auto" w:fill="auto"/>
        <w:spacing w:after="0" w:line="230" w:lineRule="exact"/>
        <w:ind w:left="20" w:firstLine="300"/>
        <w:jc w:val="both"/>
        <w:rPr>
          <w:sz w:val="22"/>
          <w:szCs w:val="22"/>
          <w:lang w:val="uk-UA"/>
        </w:rPr>
      </w:pPr>
      <w:r w:rsidRPr="005A5D47">
        <w:rPr>
          <w:sz w:val="22"/>
          <w:szCs w:val="22"/>
          <w:lang w:val="uk-UA"/>
        </w:rPr>
        <w:t>Трудомісткість виробничої програми на підприємствах А, Б, В</w:t>
      </w:r>
    </w:p>
    <w:p w:rsidR="00EE7F0F" w:rsidRPr="005A5D47" w:rsidRDefault="00EE7F0F" w:rsidP="00EE7F0F">
      <w:pPr>
        <w:pStyle w:val="9"/>
        <w:shd w:val="clear" w:color="auto" w:fill="auto"/>
        <w:tabs>
          <w:tab w:val="left" w:pos="145"/>
        </w:tabs>
        <w:spacing w:after="188" w:line="230" w:lineRule="exact"/>
        <w:ind w:left="20" w:right="40" w:firstLine="0"/>
        <w:jc w:val="both"/>
        <w:rPr>
          <w:sz w:val="22"/>
          <w:szCs w:val="22"/>
          <w:lang w:val="uk-UA"/>
        </w:rPr>
      </w:pPr>
      <w:r w:rsidRPr="005A5D47">
        <w:rPr>
          <w:sz w:val="22"/>
          <w:szCs w:val="22"/>
          <w:lang w:val="uk-UA"/>
        </w:rPr>
        <w:t>і</w:t>
      </w:r>
      <w:r w:rsidRPr="005A5D47">
        <w:rPr>
          <w:sz w:val="22"/>
          <w:szCs w:val="22"/>
          <w:lang w:val="uk-UA"/>
        </w:rPr>
        <w:tab/>
        <w:t>Г, що входять до складу виробничо-торговельного об’єднання, у звітному році за порівнювальними видами продукції становила 6500, 5200, 4500 і 3800 тис. но</w:t>
      </w:r>
      <w:r w:rsidR="009C33DF">
        <w:rPr>
          <w:sz w:val="22"/>
          <w:szCs w:val="22"/>
          <w:lang w:val="uk-UA"/>
        </w:rPr>
        <w:t>рмо-годин. У наступному за звіт</w:t>
      </w:r>
      <w:r w:rsidRPr="005A5D47">
        <w:rPr>
          <w:sz w:val="22"/>
          <w:szCs w:val="22"/>
          <w:lang w:val="uk-UA"/>
        </w:rPr>
        <w:t>ним році внаслідок здійснення низки технічних та організаційних заходів передбачається знизит</w:t>
      </w:r>
      <w:r w:rsidR="009C33DF">
        <w:rPr>
          <w:sz w:val="22"/>
          <w:szCs w:val="22"/>
          <w:lang w:val="uk-UA"/>
        </w:rPr>
        <w:t>и трудомісткість виробничої про</w:t>
      </w:r>
      <w:r w:rsidRPr="005A5D47">
        <w:rPr>
          <w:sz w:val="22"/>
          <w:szCs w:val="22"/>
          <w:lang w:val="uk-UA"/>
        </w:rPr>
        <w:t>грами відповідно на 450, 310, 240 і 220 тис.</w:t>
      </w:r>
      <w:r w:rsidR="00D14449">
        <w:rPr>
          <w:sz w:val="22"/>
          <w:szCs w:val="22"/>
          <w:lang w:val="uk-UA"/>
        </w:rPr>
        <w:t xml:space="preserve"> </w:t>
      </w:r>
      <w:r w:rsidR="009C33DF">
        <w:rPr>
          <w:sz w:val="22"/>
          <w:szCs w:val="22"/>
          <w:lang w:val="uk-UA"/>
        </w:rPr>
        <w:t>нормо-год. Розрахува</w:t>
      </w:r>
      <w:r w:rsidRPr="005A5D47">
        <w:rPr>
          <w:sz w:val="22"/>
          <w:szCs w:val="22"/>
          <w:lang w:val="uk-UA"/>
        </w:rPr>
        <w:t>ти відсоток збільшення виробіт</w:t>
      </w:r>
      <w:r w:rsidR="009C33DF">
        <w:rPr>
          <w:sz w:val="22"/>
          <w:szCs w:val="22"/>
          <w:lang w:val="uk-UA"/>
        </w:rPr>
        <w:t>ку продукції (на одного робітни</w:t>
      </w:r>
      <w:r w:rsidRPr="005A5D47">
        <w:rPr>
          <w:sz w:val="22"/>
          <w:szCs w:val="22"/>
          <w:lang w:val="uk-UA"/>
        </w:rPr>
        <w:t>ка) унаслідок зниження її трудомісткості на кожному підприємстві та виробничо-торговельному об’єднанні в цілому.</w:t>
      </w:r>
    </w:p>
    <w:p w:rsidR="00EE7F0F" w:rsidRPr="005A5D47" w:rsidRDefault="00EE7F0F" w:rsidP="00EE7F0F">
      <w:pPr>
        <w:pStyle w:val="421"/>
        <w:keepNext/>
        <w:keepLines/>
        <w:shd w:val="clear" w:color="auto" w:fill="auto"/>
        <w:spacing w:before="0" w:after="110" w:line="220" w:lineRule="exact"/>
        <w:ind w:left="1040"/>
        <w:rPr>
          <w:rFonts w:ascii="Times New Roman" w:eastAsia="Times New Roman" w:hAnsi="Times New Roman" w:cs="Times New Roman"/>
          <w:bCs w:val="0"/>
          <w:i w:val="0"/>
          <w:iCs w:val="0"/>
          <w:lang w:val="uk-UA"/>
        </w:rPr>
      </w:pPr>
      <w:bookmarkStart w:id="98" w:name="bookmark197"/>
      <w:r w:rsidRPr="005A5D47">
        <w:rPr>
          <w:rFonts w:ascii="Times New Roman" w:eastAsia="Times New Roman" w:hAnsi="Times New Roman" w:cs="Times New Roman"/>
          <w:bCs w:val="0"/>
          <w:i w:val="0"/>
          <w:iCs w:val="0"/>
          <w:lang w:val="uk-UA"/>
        </w:rPr>
        <w:t>Задача 7.20</w:t>
      </w:r>
      <w:bookmarkEnd w:id="98"/>
    </w:p>
    <w:p w:rsidR="00EE7F0F" w:rsidRPr="005A5D47" w:rsidRDefault="00EE7F0F" w:rsidP="00EE7F0F">
      <w:pPr>
        <w:pStyle w:val="9"/>
        <w:shd w:val="clear" w:color="auto" w:fill="auto"/>
        <w:spacing w:after="0" w:line="230" w:lineRule="exact"/>
        <w:ind w:left="20" w:right="40" w:firstLine="300"/>
        <w:jc w:val="both"/>
        <w:rPr>
          <w:sz w:val="22"/>
          <w:szCs w:val="22"/>
          <w:lang w:val="uk-UA"/>
        </w:rPr>
      </w:pPr>
      <w:r w:rsidRPr="005A5D47">
        <w:rPr>
          <w:sz w:val="22"/>
          <w:szCs w:val="22"/>
          <w:lang w:val="uk-UA"/>
        </w:rPr>
        <w:t xml:space="preserve">Середньооблікова чисельність </w:t>
      </w:r>
      <w:r w:rsidR="009C33DF">
        <w:rPr>
          <w:sz w:val="22"/>
          <w:szCs w:val="22"/>
          <w:lang w:val="uk-UA"/>
        </w:rPr>
        <w:t>промислово-виробничого пер</w:t>
      </w:r>
      <w:r w:rsidRPr="005A5D47">
        <w:rPr>
          <w:sz w:val="22"/>
          <w:szCs w:val="22"/>
          <w:lang w:val="uk-UA"/>
        </w:rPr>
        <w:t>соналу на підприємстві у звітн</w:t>
      </w:r>
      <w:r w:rsidR="009C33DF">
        <w:rPr>
          <w:sz w:val="22"/>
          <w:szCs w:val="22"/>
          <w:lang w:val="uk-UA"/>
        </w:rPr>
        <w:t>ому році склала 250 чоловік, ви</w:t>
      </w:r>
      <w:r w:rsidRPr="005A5D47">
        <w:rPr>
          <w:sz w:val="22"/>
          <w:szCs w:val="22"/>
          <w:lang w:val="uk-UA"/>
        </w:rPr>
        <w:t>пуск товарної продукції — 2557 тис. грн. У розрахунковому році обсяг товарної продукції має ст</w:t>
      </w:r>
      <w:r w:rsidR="009C33DF">
        <w:rPr>
          <w:sz w:val="22"/>
          <w:szCs w:val="22"/>
          <w:lang w:val="uk-UA"/>
        </w:rPr>
        <w:t>ановити 2680 тис. грн, а продук</w:t>
      </w:r>
      <w:r w:rsidRPr="005A5D47">
        <w:rPr>
          <w:sz w:val="22"/>
          <w:szCs w:val="22"/>
          <w:lang w:val="uk-UA"/>
        </w:rPr>
        <w:t>тивність праці підвищиться на 6 %. Визначити:</w:t>
      </w:r>
    </w:p>
    <w:p w:rsidR="00EE7F0F" w:rsidRPr="005A5D47" w:rsidRDefault="00EE7F0F" w:rsidP="00890022">
      <w:pPr>
        <w:pStyle w:val="9"/>
        <w:numPr>
          <w:ilvl w:val="0"/>
          <w:numId w:val="77"/>
        </w:numPr>
        <w:shd w:val="clear" w:color="auto" w:fill="auto"/>
        <w:tabs>
          <w:tab w:val="left" w:pos="586"/>
        </w:tabs>
        <w:spacing w:after="0" w:line="230" w:lineRule="exact"/>
        <w:ind w:left="20" w:right="40" w:firstLine="300"/>
        <w:jc w:val="both"/>
        <w:rPr>
          <w:sz w:val="22"/>
          <w:szCs w:val="22"/>
          <w:lang w:val="uk-UA"/>
        </w:rPr>
      </w:pPr>
      <w:r w:rsidRPr="005A5D47">
        <w:rPr>
          <w:sz w:val="22"/>
          <w:szCs w:val="22"/>
          <w:lang w:val="uk-UA"/>
        </w:rPr>
        <w:t>рівень продуктивності праці у звітному і розрахунковому роках;</w:t>
      </w:r>
    </w:p>
    <w:p w:rsidR="00EE7F0F" w:rsidRPr="005A5D47" w:rsidRDefault="00EE7F0F" w:rsidP="00890022">
      <w:pPr>
        <w:pStyle w:val="9"/>
        <w:numPr>
          <w:ilvl w:val="0"/>
          <w:numId w:val="77"/>
        </w:numPr>
        <w:shd w:val="clear" w:color="auto" w:fill="auto"/>
        <w:tabs>
          <w:tab w:val="left" w:pos="586"/>
        </w:tabs>
        <w:spacing w:after="188" w:line="230" w:lineRule="exact"/>
        <w:ind w:left="20" w:right="40" w:firstLine="300"/>
        <w:jc w:val="both"/>
        <w:rPr>
          <w:sz w:val="22"/>
          <w:szCs w:val="22"/>
          <w:lang w:val="uk-UA"/>
        </w:rPr>
      </w:pPr>
      <w:r w:rsidRPr="005A5D47">
        <w:rPr>
          <w:sz w:val="22"/>
          <w:szCs w:val="22"/>
          <w:lang w:val="uk-UA"/>
        </w:rPr>
        <w:t>чисельність промислово-виробничого персоналу, очікувану в розрахунковому році.</w:t>
      </w:r>
    </w:p>
    <w:p w:rsidR="00EE7F0F" w:rsidRPr="005A5D47" w:rsidRDefault="002A6904" w:rsidP="002A6904">
      <w:pPr>
        <w:pStyle w:val="421"/>
        <w:keepNext/>
        <w:keepLines/>
        <w:shd w:val="clear" w:color="auto" w:fill="auto"/>
        <w:spacing w:before="0" w:after="110" w:line="220" w:lineRule="exact"/>
        <w:rPr>
          <w:rFonts w:ascii="Times New Roman" w:eastAsia="Times New Roman" w:hAnsi="Times New Roman" w:cs="Times New Roman"/>
          <w:bCs w:val="0"/>
          <w:i w:val="0"/>
          <w:iCs w:val="0"/>
          <w:lang w:val="uk-UA"/>
        </w:rPr>
      </w:pPr>
      <w:bookmarkStart w:id="99" w:name="bookmark198"/>
      <w:r w:rsidRPr="005A5D47">
        <w:rPr>
          <w:rFonts w:ascii="Times New Roman" w:eastAsia="Times New Roman" w:hAnsi="Times New Roman" w:cs="Times New Roman"/>
          <w:bCs w:val="0"/>
          <w:i w:val="0"/>
          <w:iCs w:val="0"/>
          <w:lang w:val="uk-UA"/>
        </w:rPr>
        <w:t xml:space="preserve">                  </w:t>
      </w:r>
      <w:r w:rsidR="00EE7F0F" w:rsidRPr="005A5D47">
        <w:rPr>
          <w:rFonts w:ascii="Times New Roman" w:eastAsia="Times New Roman" w:hAnsi="Times New Roman" w:cs="Times New Roman"/>
          <w:bCs w:val="0"/>
          <w:i w:val="0"/>
          <w:iCs w:val="0"/>
          <w:lang w:val="uk-UA"/>
        </w:rPr>
        <w:t>Задача 7.21</w:t>
      </w:r>
      <w:bookmarkEnd w:id="99"/>
    </w:p>
    <w:p w:rsidR="00EE7F0F" w:rsidRPr="005A5D47" w:rsidRDefault="00EE7F0F" w:rsidP="00EE7F0F">
      <w:pPr>
        <w:pStyle w:val="9"/>
        <w:shd w:val="clear" w:color="auto" w:fill="auto"/>
        <w:spacing w:after="0" w:line="230" w:lineRule="exact"/>
        <w:ind w:left="20" w:right="40" w:firstLine="300"/>
        <w:jc w:val="both"/>
        <w:rPr>
          <w:sz w:val="22"/>
          <w:szCs w:val="22"/>
          <w:lang w:val="uk-UA"/>
        </w:rPr>
      </w:pPr>
      <w:r w:rsidRPr="005A5D47">
        <w:rPr>
          <w:sz w:val="22"/>
          <w:szCs w:val="22"/>
          <w:lang w:val="uk-UA"/>
        </w:rPr>
        <w:t>Обсяг випуску валової продукції у незмінних цінах протягом базового періоду становив І63 млн</w:t>
      </w:r>
      <w:r w:rsidR="00D14449">
        <w:rPr>
          <w:sz w:val="22"/>
          <w:szCs w:val="22"/>
          <w:lang w:val="uk-UA"/>
        </w:rPr>
        <w:t>.</w:t>
      </w:r>
      <w:r w:rsidRPr="005A5D47">
        <w:rPr>
          <w:sz w:val="22"/>
          <w:szCs w:val="22"/>
          <w:lang w:val="uk-UA"/>
        </w:rPr>
        <w:t xml:space="preserve"> грн, а середньорічна чисель</w:t>
      </w:r>
      <w:r w:rsidRPr="005A5D47">
        <w:rPr>
          <w:sz w:val="22"/>
          <w:szCs w:val="22"/>
          <w:lang w:val="uk-UA"/>
        </w:rPr>
        <w:softHyphen/>
        <w:t>ність промислово-виробничого персоналу 16,2 тис. чол. У плано</w:t>
      </w:r>
      <w:r w:rsidRPr="005A5D47">
        <w:rPr>
          <w:sz w:val="22"/>
          <w:szCs w:val="22"/>
          <w:lang w:val="uk-UA"/>
        </w:rPr>
        <w:softHyphen/>
        <w:t>вому періоді передбачено випустити валової продукції на</w:t>
      </w:r>
    </w:p>
    <w:p w:rsidR="00EE7F0F" w:rsidRPr="005A5D47" w:rsidRDefault="00EE7F0F" w:rsidP="00890022">
      <w:pPr>
        <w:pStyle w:val="9"/>
        <w:numPr>
          <w:ilvl w:val="0"/>
          <w:numId w:val="78"/>
        </w:numPr>
        <w:shd w:val="clear" w:color="auto" w:fill="auto"/>
        <w:tabs>
          <w:tab w:val="left" w:pos="601"/>
        </w:tabs>
        <w:spacing w:after="0" w:line="230" w:lineRule="exact"/>
        <w:ind w:left="20" w:right="40" w:firstLine="0"/>
        <w:jc w:val="both"/>
        <w:rPr>
          <w:sz w:val="22"/>
          <w:szCs w:val="22"/>
          <w:lang w:val="uk-UA"/>
        </w:rPr>
      </w:pPr>
      <w:r w:rsidRPr="005A5D47">
        <w:rPr>
          <w:sz w:val="22"/>
          <w:szCs w:val="22"/>
          <w:lang w:val="uk-UA"/>
        </w:rPr>
        <w:t>млн</w:t>
      </w:r>
      <w:r w:rsidR="00D14449">
        <w:rPr>
          <w:sz w:val="22"/>
          <w:szCs w:val="22"/>
          <w:lang w:val="uk-UA"/>
        </w:rPr>
        <w:t>.</w:t>
      </w:r>
      <w:r w:rsidRPr="005A5D47">
        <w:rPr>
          <w:sz w:val="22"/>
          <w:szCs w:val="22"/>
          <w:lang w:val="uk-UA"/>
        </w:rPr>
        <w:t xml:space="preserve"> грн, а фактично вироблено на 177,6 млн</w:t>
      </w:r>
      <w:r w:rsidR="00D14449">
        <w:rPr>
          <w:sz w:val="22"/>
          <w:szCs w:val="22"/>
          <w:lang w:val="uk-UA"/>
        </w:rPr>
        <w:t>.</w:t>
      </w:r>
      <w:r w:rsidRPr="005A5D47">
        <w:rPr>
          <w:sz w:val="22"/>
          <w:szCs w:val="22"/>
          <w:lang w:val="uk-UA"/>
        </w:rPr>
        <w:t xml:space="preserve"> грн. При цьо</w:t>
      </w:r>
      <w:r w:rsidRPr="005A5D47">
        <w:rPr>
          <w:sz w:val="22"/>
          <w:szCs w:val="22"/>
          <w:lang w:val="uk-UA"/>
        </w:rPr>
        <w:softHyphen/>
        <w:t>му середньорічна чисельність промислово-виробничого персона</w:t>
      </w:r>
      <w:r w:rsidRPr="005A5D47">
        <w:rPr>
          <w:sz w:val="22"/>
          <w:szCs w:val="22"/>
          <w:lang w:val="uk-UA"/>
        </w:rPr>
        <w:softHyphen/>
        <w:t>лу становила 16 тис. чол. замість 16,3 за планом. Проаналізувати виконання плану підприємства за продуктивністю праці.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882F61">
      <w:pPr>
        <w:pStyle w:val="41"/>
        <w:ind w:right="224"/>
        <w:rPr>
          <w:rFonts w:ascii="Times New Roman" w:hAnsi="Times New Roman" w:cs="Times New Roman"/>
          <w:b w:val="0"/>
          <w:bCs w:val="0"/>
          <w:i w:val="0"/>
          <w:sz w:val="24"/>
          <w:szCs w:val="24"/>
          <w:lang w:val="uk-UA"/>
        </w:rPr>
      </w:pPr>
      <w:r w:rsidRPr="005A5D47">
        <w:rPr>
          <w:rFonts w:ascii="Times New Roman" w:hAnsi="Times New Roman" w:cs="Times New Roman"/>
          <w:color w:val="231F20"/>
          <w:spacing w:val="-1"/>
          <w:w w:val="110"/>
          <w:sz w:val="24"/>
          <w:szCs w:val="24"/>
          <w:lang w:val="uk-UA"/>
        </w:rPr>
        <w:t xml:space="preserve">Задача </w:t>
      </w:r>
      <w:r w:rsidR="00502BBE" w:rsidRPr="005A5D47">
        <w:rPr>
          <w:rFonts w:ascii="Times New Roman" w:hAnsi="Times New Roman" w:cs="Times New Roman"/>
          <w:color w:val="231F20"/>
          <w:spacing w:val="-39"/>
          <w:w w:val="110"/>
          <w:sz w:val="24"/>
          <w:szCs w:val="24"/>
          <w:lang w:val="uk-UA"/>
        </w:rPr>
        <w:t xml:space="preserve"> </w:t>
      </w:r>
      <w:r w:rsidR="00502BBE" w:rsidRPr="005A5D47">
        <w:rPr>
          <w:rFonts w:ascii="Times New Roman" w:hAnsi="Times New Roman" w:cs="Times New Roman"/>
          <w:color w:val="231F20"/>
          <w:spacing w:val="-2"/>
          <w:w w:val="110"/>
          <w:sz w:val="24"/>
          <w:szCs w:val="24"/>
          <w:lang w:val="uk-UA"/>
        </w:rPr>
        <w:t>7.22</w:t>
      </w:r>
    </w:p>
    <w:p w:rsidR="00882F61" w:rsidRPr="005A5D47" w:rsidRDefault="00882F61" w:rsidP="00882F61">
      <w:pPr>
        <w:pStyle w:val="9"/>
        <w:shd w:val="clear" w:color="auto" w:fill="auto"/>
        <w:spacing w:after="188" w:line="230" w:lineRule="exact"/>
        <w:ind w:left="20" w:right="20" w:firstLine="300"/>
        <w:jc w:val="both"/>
        <w:rPr>
          <w:sz w:val="22"/>
          <w:szCs w:val="22"/>
          <w:lang w:val="uk-UA"/>
        </w:rPr>
      </w:pPr>
      <w:r w:rsidRPr="005A5D47">
        <w:rPr>
          <w:sz w:val="22"/>
          <w:szCs w:val="22"/>
          <w:lang w:val="uk-UA"/>
        </w:rPr>
        <w:t>Виробнича програма підпри</w:t>
      </w:r>
      <w:r w:rsidR="009C33DF">
        <w:rPr>
          <w:sz w:val="22"/>
          <w:szCs w:val="22"/>
          <w:lang w:val="uk-UA"/>
        </w:rPr>
        <w:t>ємства на плановий період визна</w:t>
      </w:r>
      <w:r w:rsidRPr="005A5D47">
        <w:rPr>
          <w:sz w:val="22"/>
          <w:szCs w:val="22"/>
          <w:lang w:val="uk-UA"/>
        </w:rPr>
        <w:t>чена на суму 3680 тис. грн, що на 20 % більше, ніж у базовому періоді. Виробіток на одного працюючого у базовому періоді становив 7360 грн. За рахунок кращої організації виробництва чисельність промислово-виробничого персоналу зменшиться у плановому періоді на 74 чол. Визначити відсоток зростанн</w:t>
      </w:r>
      <w:r w:rsidR="009C33DF">
        <w:rPr>
          <w:sz w:val="22"/>
          <w:szCs w:val="22"/>
          <w:lang w:val="uk-UA"/>
        </w:rPr>
        <w:t>я про</w:t>
      </w:r>
      <w:r w:rsidRPr="005A5D47">
        <w:rPr>
          <w:sz w:val="22"/>
          <w:szCs w:val="22"/>
          <w:lang w:val="uk-UA"/>
        </w:rPr>
        <w:t>дуктивності праці на підприємстві за плановий період, а також чисельність працюючих у плановому періоді.</w:t>
      </w:r>
    </w:p>
    <w:p w:rsidR="00882F61" w:rsidRPr="005A5D47" w:rsidRDefault="00882F61" w:rsidP="00882F61">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00" w:name="bookmark199"/>
      <w:r w:rsidRPr="005A5D47">
        <w:rPr>
          <w:rFonts w:ascii="Times New Roman" w:hAnsi="Times New Roman" w:cs="Times New Roman"/>
          <w:sz w:val="24"/>
          <w:szCs w:val="24"/>
          <w:lang w:val="uk-UA"/>
        </w:rPr>
        <w:t>Задача 7.23</w:t>
      </w:r>
      <w:bookmarkEnd w:id="100"/>
    </w:p>
    <w:p w:rsidR="00882F61" w:rsidRPr="005A5D47" w:rsidRDefault="00882F61" w:rsidP="00882F61">
      <w:pPr>
        <w:pStyle w:val="9"/>
        <w:shd w:val="clear" w:color="auto" w:fill="auto"/>
        <w:spacing w:after="0" w:line="230" w:lineRule="exact"/>
        <w:ind w:left="20" w:firstLine="300"/>
        <w:jc w:val="both"/>
        <w:rPr>
          <w:sz w:val="22"/>
          <w:szCs w:val="22"/>
          <w:lang w:val="uk-UA"/>
        </w:rPr>
      </w:pPr>
      <w:r w:rsidRPr="005A5D47">
        <w:rPr>
          <w:sz w:val="22"/>
          <w:szCs w:val="22"/>
          <w:lang w:val="uk-UA"/>
        </w:rPr>
        <w:t>На плановий період визначено обсяг виробничої програми</w:t>
      </w:r>
    </w:p>
    <w:p w:rsidR="00882F61" w:rsidRPr="005A5D47" w:rsidRDefault="00882F61" w:rsidP="00890022">
      <w:pPr>
        <w:pStyle w:val="9"/>
        <w:numPr>
          <w:ilvl w:val="0"/>
          <w:numId w:val="79"/>
        </w:numPr>
        <w:shd w:val="clear" w:color="auto" w:fill="auto"/>
        <w:tabs>
          <w:tab w:val="left" w:pos="678"/>
        </w:tabs>
        <w:spacing w:after="188" w:line="230" w:lineRule="exact"/>
        <w:ind w:left="20" w:right="20" w:firstLine="0"/>
        <w:jc w:val="both"/>
        <w:rPr>
          <w:sz w:val="22"/>
          <w:szCs w:val="22"/>
          <w:lang w:val="uk-UA"/>
        </w:rPr>
      </w:pPr>
      <w:r w:rsidRPr="005A5D47">
        <w:rPr>
          <w:sz w:val="22"/>
          <w:szCs w:val="22"/>
          <w:lang w:val="uk-UA"/>
        </w:rPr>
        <w:t>тис. грн. Виробіток на одн</w:t>
      </w:r>
      <w:r w:rsidR="009C33DF">
        <w:rPr>
          <w:sz w:val="22"/>
          <w:szCs w:val="22"/>
          <w:lang w:val="uk-UA"/>
        </w:rPr>
        <w:t>ого працюючого в базовому періо</w:t>
      </w:r>
      <w:r w:rsidRPr="005A5D47">
        <w:rPr>
          <w:sz w:val="22"/>
          <w:szCs w:val="22"/>
          <w:lang w:val="uk-UA"/>
        </w:rPr>
        <w:t>ді становив 8,3 тис. грн. За рахунок кращої організації виробництва чисельність промислово-виробничого персоналу передбачено зме</w:t>
      </w:r>
      <w:r w:rsidRPr="005A5D47">
        <w:rPr>
          <w:sz w:val="22"/>
          <w:szCs w:val="22"/>
          <w:lang w:val="uk-UA"/>
        </w:rPr>
        <w:softHyphen/>
        <w:t>ншити на 46 чол. Визначити відсоток зростання продуктивності праці за плановий період і чисельність працюючих у ньому.</w:t>
      </w:r>
    </w:p>
    <w:p w:rsidR="00882F61" w:rsidRPr="005A5D47" w:rsidRDefault="00882F61" w:rsidP="00882F61">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01" w:name="bookmark200"/>
      <w:r w:rsidRPr="005A5D47">
        <w:rPr>
          <w:rFonts w:ascii="Times New Roman" w:hAnsi="Times New Roman" w:cs="Times New Roman"/>
          <w:sz w:val="24"/>
          <w:szCs w:val="24"/>
          <w:lang w:val="uk-UA"/>
        </w:rPr>
        <w:t>Задача 7.24</w:t>
      </w:r>
      <w:bookmarkEnd w:id="101"/>
    </w:p>
    <w:p w:rsidR="00882F61" w:rsidRPr="005A5D47" w:rsidRDefault="00882F61" w:rsidP="00882F61">
      <w:pPr>
        <w:pStyle w:val="9"/>
        <w:shd w:val="clear" w:color="auto" w:fill="auto"/>
        <w:spacing w:after="188" w:line="230" w:lineRule="exact"/>
        <w:ind w:left="20" w:right="20" w:firstLine="300"/>
        <w:jc w:val="both"/>
        <w:rPr>
          <w:sz w:val="22"/>
          <w:szCs w:val="22"/>
          <w:lang w:val="uk-UA"/>
        </w:rPr>
      </w:pPr>
      <w:r w:rsidRPr="005A5D47">
        <w:rPr>
          <w:sz w:val="22"/>
          <w:szCs w:val="22"/>
          <w:lang w:val="uk-UA"/>
        </w:rPr>
        <w:t>У звітному році обсяг випуску товарної продукції складав 7500 тис. грн, середньооблікова чисельність працівників — 150 чоловік. У році, що планується,</w:t>
      </w:r>
      <w:r w:rsidR="009C33DF">
        <w:rPr>
          <w:sz w:val="22"/>
          <w:szCs w:val="22"/>
          <w:lang w:val="uk-UA"/>
        </w:rPr>
        <w:t xml:space="preserve"> обсяг товарної продукції перед</w:t>
      </w:r>
      <w:r w:rsidRPr="005A5D47">
        <w:rPr>
          <w:sz w:val="22"/>
          <w:szCs w:val="22"/>
          <w:lang w:val="uk-UA"/>
        </w:rPr>
        <w:t>бачається в сумі 8100 тис. грн, продуктивність праці на одного працівника повинна збільшитись на 7 % проти минулого року. Визначити продуктивність праці одного працівника у звітному і плановому роках і середньооблікову чисельність працівників у році, що планується.</w:t>
      </w:r>
    </w:p>
    <w:p w:rsidR="00882F61" w:rsidRPr="005A5D47" w:rsidRDefault="00882F61" w:rsidP="00882F61">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02" w:name="bookmark201"/>
      <w:r w:rsidRPr="005A5D47">
        <w:rPr>
          <w:rFonts w:ascii="Times New Roman" w:hAnsi="Times New Roman" w:cs="Times New Roman"/>
          <w:sz w:val="24"/>
          <w:szCs w:val="24"/>
          <w:lang w:val="uk-UA"/>
        </w:rPr>
        <w:t>Задача 7.25</w:t>
      </w:r>
      <w:bookmarkEnd w:id="102"/>
    </w:p>
    <w:p w:rsidR="00882F61" w:rsidRPr="005A5D47" w:rsidRDefault="00882F61" w:rsidP="00882F61">
      <w:pPr>
        <w:pStyle w:val="9"/>
        <w:shd w:val="clear" w:color="auto" w:fill="auto"/>
        <w:spacing w:after="0" w:line="230" w:lineRule="exact"/>
        <w:ind w:left="20" w:right="20" w:firstLine="300"/>
        <w:jc w:val="both"/>
        <w:rPr>
          <w:sz w:val="22"/>
          <w:szCs w:val="22"/>
          <w:lang w:val="uk-UA"/>
        </w:rPr>
      </w:pPr>
      <w:r w:rsidRPr="005A5D47">
        <w:rPr>
          <w:sz w:val="22"/>
          <w:szCs w:val="22"/>
          <w:lang w:val="uk-UA"/>
        </w:rPr>
        <w:t>За звітний період обсяг валової продукції склав 3500 тис. грн, чисельність робітників — 50 чоловік. У плані на рік обсяг вало</w:t>
      </w:r>
      <w:r w:rsidRPr="005A5D47">
        <w:rPr>
          <w:sz w:val="22"/>
          <w:szCs w:val="22"/>
          <w:lang w:val="uk-UA"/>
        </w:rPr>
        <w:softHyphen/>
        <w:t>вої продукції збільшиться на 15 %, продуктивність праці — на</w:t>
      </w:r>
    </w:p>
    <w:p w:rsidR="00882F61" w:rsidRPr="005A5D47" w:rsidRDefault="00882F61" w:rsidP="00890022">
      <w:pPr>
        <w:pStyle w:val="9"/>
        <w:numPr>
          <w:ilvl w:val="0"/>
          <w:numId w:val="80"/>
        </w:numPr>
        <w:shd w:val="clear" w:color="auto" w:fill="auto"/>
        <w:tabs>
          <w:tab w:val="left" w:pos="198"/>
        </w:tabs>
        <w:spacing w:after="188" w:line="230" w:lineRule="exact"/>
        <w:ind w:left="20" w:right="20" w:firstLine="0"/>
        <w:jc w:val="both"/>
        <w:rPr>
          <w:sz w:val="22"/>
          <w:szCs w:val="22"/>
          <w:lang w:val="uk-UA"/>
        </w:rPr>
      </w:pPr>
      <w:r w:rsidRPr="005A5D47">
        <w:rPr>
          <w:sz w:val="22"/>
          <w:szCs w:val="22"/>
          <w:lang w:val="uk-UA"/>
        </w:rPr>
        <w:t>%. Визначити в плані на наступний рік обсяг валової продукції, продуктивність праці, чисельність робітників підприємства.</w:t>
      </w:r>
    </w:p>
    <w:p w:rsidR="00882F61" w:rsidRPr="005A5D47" w:rsidRDefault="00882F61" w:rsidP="00882F61">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03" w:name="bookmark202"/>
      <w:r w:rsidRPr="005A5D47">
        <w:rPr>
          <w:rFonts w:ascii="Times New Roman" w:hAnsi="Times New Roman" w:cs="Times New Roman"/>
          <w:sz w:val="24"/>
          <w:szCs w:val="24"/>
          <w:lang w:val="uk-UA"/>
        </w:rPr>
        <w:t>Задача 7.26</w:t>
      </w:r>
      <w:bookmarkEnd w:id="103"/>
    </w:p>
    <w:p w:rsidR="002D2453" w:rsidRPr="00D14449" w:rsidRDefault="00882F61" w:rsidP="00C66DF8">
      <w:pPr>
        <w:pStyle w:val="9"/>
        <w:shd w:val="clear" w:color="auto" w:fill="auto"/>
        <w:spacing w:after="188" w:line="230" w:lineRule="exact"/>
        <w:ind w:left="20" w:right="20" w:firstLine="300"/>
        <w:jc w:val="both"/>
        <w:rPr>
          <w:sz w:val="22"/>
          <w:szCs w:val="24"/>
          <w:lang w:val="uk-UA"/>
        </w:rPr>
      </w:pPr>
      <w:r w:rsidRPr="00D14449">
        <w:rPr>
          <w:sz w:val="22"/>
          <w:szCs w:val="24"/>
          <w:lang w:val="uk-UA"/>
        </w:rPr>
        <w:t>Середня кількість робочих д</w:t>
      </w:r>
      <w:r w:rsidR="009C33DF">
        <w:rPr>
          <w:sz w:val="22"/>
          <w:szCs w:val="24"/>
          <w:lang w:val="uk-UA"/>
        </w:rPr>
        <w:t>нів за рік — 246, середня трива</w:t>
      </w:r>
      <w:r w:rsidRPr="00D14449">
        <w:rPr>
          <w:sz w:val="22"/>
          <w:szCs w:val="24"/>
          <w:lang w:val="uk-UA"/>
        </w:rPr>
        <w:t>лість робочого дня — 7,95 години. За рік вироблено товарної продукції на 18500 тис. грн. Чисельність промислово-</w:t>
      </w:r>
      <w:r w:rsidR="00D14449" w:rsidRPr="00D14449">
        <w:rPr>
          <w:sz w:val="22"/>
          <w:szCs w:val="24"/>
          <w:lang w:val="uk-UA"/>
        </w:rPr>
        <w:t>ви-</w:t>
      </w:r>
    </w:p>
    <w:p w:rsidR="00882F61" w:rsidRPr="005A5D47" w:rsidRDefault="00882F61" w:rsidP="00882F61">
      <w:pPr>
        <w:pStyle w:val="9"/>
        <w:shd w:val="clear" w:color="auto" w:fill="auto"/>
        <w:spacing w:after="188" w:line="230" w:lineRule="exact"/>
        <w:ind w:left="20" w:right="20" w:firstLine="300"/>
        <w:jc w:val="both"/>
        <w:rPr>
          <w:sz w:val="22"/>
          <w:szCs w:val="22"/>
          <w:lang w:val="uk-UA"/>
        </w:rPr>
      </w:pPr>
      <w:r w:rsidRPr="005A5D47">
        <w:rPr>
          <w:sz w:val="22"/>
          <w:szCs w:val="22"/>
          <w:lang w:val="uk-UA"/>
        </w:rPr>
        <w:t>.</w:t>
      </w:r>
    </w:p>
    <w:p w:rsidR="00CA48AE" w:rsidRPr="005A5D47" w:rsidRDefault="00CA48AE">
      <w:pPr>
        <w:spacing w:line="232" w:lineRule="exact"/>
        <w:jc w:val="both"/>
        <w:rPr>
          <w:lang w:val="uk-UA"/>
        </w:rPr>
        <w:sectPr w:rsidR="00CA48AE" w:rsidRPr="005A5D47" w:rsidSect="00EE7F0F">
          <w:headerReference w:type="default" r:id="rId558"/>
          <w:type w:val="continuous"/>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2D2453" w:rsidRPr="005A5D47" w:rsidRDefault="002D2453" w:rsidP="00D14449">
      <w:pPr>
        <w:pStyle w:val="9"/>
        <w:shd w:val="clear" w:color="auto" w:fill="auto"/>
        <w:spacing w:after="188" w:line="230" w:lineRule="exact"/>
        <w:ind w:left="20" w:right="20" w:firstLine="0"/>
        <w:jc w:val="both"/>
        <w:rPr>
          <w:sz w:val="22"/>
          <w:szCs w:val="22"/>
          <w:lang w:val="uk-UA"/>
        </w:rPr>
      </w:pPr>
      <w:r w:rsidRPr="005A5D47">
        <w:rPr>
          <w:sz w:val="22"/>
          <w:szCs w:val="22"/>
          <w:lang w:val="uk-UA"/>
        </w:rPr>
        <w:t>робни</w:t>
      </w:r>
      <w:r w:rsidRPr="005A5D47">
        <w:rPr>
          <w:sz w:val="22"/>
          <w:szCs w:val="22"/>
          <w:lang w:val="uk-UA"/>
        </w:rPr>
        <w:softHyphen/>
        <w:t>чого персоналу в середньому за рік — 900 чоловік, у тому числі робітників — 780 чоловік. Визначити середньорічний, середньо</w:t>
      </w:r>
      <w:r w:rsidRPr="005A5D47">
        <w:rPr>
          <w:sz w:val="22"/>
          <w:szCs w:val="22"/>
          <w:lang w:val="uk-UA"/>
        </w:rPr>
        <w:softHyphen/>
        <w:t>денний і середньогодинний виро</w:t>
      </w:r>
      <w:r w:rsidR="009C33DF">
        <w:rPr>
          <w:sz w:val="22"/>
          <w:szCs w:val="22"/>
          <w:lang w:val="uk-UA"/>
        </w:rPr>
        <w:t>біток на одного працівника і од</w:t>
      </w:r>
      <w:r w:rsidRPr="005A5D47">
        <w:rPr>
          <w:sz w:val="22"/>
          <w:szCs w:val="22"/>
          <w:lang w:val="uk-UA"/>
        </w:rPr>
        <w:t>ного робітника.</w:t>
      </w:r>
    </w:p>
    <w:p w:rsidR="002D2453" w:rsidRPr="005A5D47" w:rsidRDefault="002D2453" w:rsidP="002D2453">
      <w:pPr>
        <w:keepNext/>
        <w:keepLines/>
        <w:spacing w:after="110" w:line="220" w:lineRule="exact"/>
        <w:ind w:left="1040"/>
        <w:rPr>
          <w:rFonts w:ascii="Times New Roman" w:hAnsi="Times New Roman" w:cs="Times New Roman"/>
          <w:lang w:val="uk-UA"/>
        </w:rPr>
      </w:pPr>
      <w:bookmarkStart w:id="104" w:name="bookmark203"/>
      <w:r w:rsidRPr="005A5D47">
        <w:rPr>
          <w:rStyle w:val="62"/>
          <w:rFonts w:ascii="Times New Roman" w:hAnsi="Times New Roman" w:cs="Times New Roman"/>
          <w:bCs w:val="0"/>
          <w:iCs w:val="0"/>
        </w:rPr>
        <w:t>Задача 7.27</w:t>
      </w:r>
      <w:bookmarkEnd w:id="104"/>
    </w:p>
    <w:p w:rsidR="002D2453" w:rsidRPr="005A5D47" w:rsidRDefault="002D2453" w:rsidP="002D2453">
      <w:pPr>
        <w:pStyle w:val="9"/>
        <w:shd w:val="clear" w:color="auto" w:fill="auto"/>
        <w:spacing w:after="188" w:line="230" w:lineRule="exact"/>
        <w:ind w:left="20" w:right="40" w:firstLine="300"/>
        <w:jc w:val="both"/>
        <w:rPr>
          <w:sz w:val="22"/>
          <w:szCs w:val="22"/>
          <w:lang w:val="uk-UA"/>
        </w:rPr>
      </w:pPr>
      <w:r w:rsidRPr="005A5D47">
        <w:rPr>
          <w:sz w:val="22"/>
          <w:szCs w:val="22"/>
          <w:lang w:val="uk-UA"/>
        </w:rPr>
        <w:t>У результаті перегляду норм праці норма часу на обробіток деталі знизилася з 15 до 12 хв. На скільки відсотків знизилася трудомісткість роботи та підвищилась продуктивність праці?</w:t>
      </w:r>
    </w:p>
    <w:p w:rsidR="002D2453" w:rsidRPr="005A5D47" w:rsidRDefault="002D2453" w:rsidP="002D2453">
      <w:pPr>
        <w:keepNext/>
        <w:keepLines/>
        <w:spacing w:after="110" w:line="220" w:lineRule="exact"/>
        <w:ind w:left="1040"/>
        <w:rPr>
          <w:rFonts w:ascii="Times New Roman" w:hAnsi="Times New Roman" w:cs="Times New Roman"/>
          <w:lang w:val="uk-UA"/>
        </w:rPr>
      </w:pPr>
      <w:bookmarkStart w:id="105" w:name="bookmark204"/>
      <w:r w:rsidRPr="005A5D47">
        <w:rPr>
          <w:rStyle w:val="62"/>
          <w:rFonts w:ascii="Times New Roman" w:hAnsi="Times New Roman" w:cs="Times New Roman"/>
          <w:bCs w:val="0"/>
          <w:iCs w:val="0"/>
        </w:rPr>
        <w:t>Задача 7.28</w:t>
      </w:r>
      <w:bookmarkEnd w:id="105"/>
    </w:p>
    <w:p w:rsidR="002D2453" w:rsidRPr="005A5D47" w:rsidRDefault="002D2453" w:rsidP="002D2453">
      <w:pPr>
        <w:pStyle w:val="9"/>
        <w:shd w:val="clear" w:color="auto" w:fill="auto"/>
        <w:spacing w:after="188" w:line="230" w:lineRule="exact"/>
        <w:ind w:left="20" w:right="40" w:firstLine="300"/>
        <w:jc w:val="both"/>
        <w:rPr>
          <w:sz w:val="22"/>
          <w:szCs w:val="22"/>
          <w:lang w:val="uk-UA"/>
        </w:rPr>
      </w:pPr>
      <w:r w:rsidRPr="005A5D47">
        <w:rPr>
          <w:sz w:val="22"/>
          <w:szCs w:val="22"/>
          <w:lang w:val="uk-UA"/>
        </w:rPr>
        <w:t>На обробку деталі затрачалось 18 хв. Після перегляду норм часу на дану деталь була встановлена норма 15 хв. Обчислити на скільки відсотків знизилась трудомісткість роботи і зрос</w:t>
      </w:r>
      <w:r w:rsidR="009C33DF">
        <w:rPr>
          <w:sz w:val="22"/>
          <w:szCs w:val="22"/>
          <w:lang w:val="uk-UA"/>
        </w:rPr>
        <w:t>ла про</w:t>
      </w:r>
      <w:r w:rsidRPr="005A5D47">
        <w:rPr>
          <w:sz w:val="22"/>
          <w:szCs w:val="22"/>
          <w:lang w:val="uk-UA"/>
        </w:rPr>
        <w:t>дуктивність праці. Тривалість зміни 8 год.</w:t>
      </w:r>
    </w:p>
    <w:p w:rsidR="002D2453" w:rsidRPr="005A5D47" w:rsidRDefault="002D2453" w:rsidP="002D2453">
      <w:pPr>
        <w:keepNext/>
        <w:keepLines/>
        <w:spacing w:after="110" w:line="220" w:lineRule="exact"/>
        <w:ind w:left="1040"/>
        <w:rPr>
          <w:rFonts w:ascii="Times New Roman" w:hAnsi="Times New Roman" w:cs="Times New Roman"/>
          <w:lang w:val="uk-UA"/>
        </w:rPr>
      </w:pPr>
      <w:bookmarkStart w:id="106" w:name="bookmark205"/>
      <w:r w:rsidRPr="005A5D47">
        <w:rPr>
          <w:rStyle w:val="62"/>
          <w:rFonts w:ascii="Times New Roman" w:hAnsi="Times New Roman" w:cs="Times New Roman"/>
          <w:bCs w:val="0"/>
          <w:iCs w:val="0"/>
        </w:rPr>
        <w:t>Задача 7.29</w:t>
      </w:r>
      <w:bookmarkEnd w:id="106"/>
    </w:p>
    <w:p w:rsidR="002D2453" w:rsidRPr="005A5D47" w:rsidRDefault="002D2453" w:rsidP="002D2453">
      <w:pPr>
        <w:pStyle w:val="9"/>
        <w:shd w:val="clear" w:color="auto" w:fill="auto"/>
        <w:spacing w:after="134" w:line="230" w:lineRule="exact"/>
        <w:ind w:left="20" w:right="40" w:firstLine="300"/>
        <w:jc w:val="both"/>
        <w:rPr>
          <w:sz w:val="22"/>
          <w:szCs w:val="22"/>
          <w:lang w:val="uk-UA"/>
        </w:rPr>
      </w:pPr>
      <w:r w:rsidRPr="005A5D47">
        <w:rPr>
          <w:sz w:val="22"/>
          <w:szCs w:val="22"/>
          <w:lang w:val="uk-UA"/>
        </w:rPr>
        <w:t>Визначити приріст обсягу в</w:t>
      </w:r>
      <w:r w:rsidR="009C33DF">
        <w:rPr>
          <w:sz w:val="22"/>
          <w:szCs w:val="22"/>
          <w:lang w:val="uk-UA"/>
        </w:rPr>
        <w:t>иробництва підприємства за раху</w:t>
      </w:r>
      <w:r w:rsidRPr="005A5D47">
        <w:rPr>
          <w:sz w:val="22"/>
          <w:szCs w:val="22"/>
          <w:lang w:val="uk-UA"/>
        </w:rPr>
        <w:t>нок росту продуктивності праці за даними таблиці 7.4.</w:t>
      </w:r>
    </w:p>
    <w:p w:rsidR="00CA48AE" w:rsidRPr="005A5D47" w:rsidRDefault="002D2453">
      <w:pPr>
        <w:spacing w:before="129"/>
        <w:ind w:right="125"/>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 7.4.</w:t>
      </w:r>
    </w:p>
    <w:p w:rsidR="00CA48AE" w:rsidRPr="005A5D47" w:rsidRDefault="002D2453">
      <w:pPr>
        <w:spacing w:before="53"/>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ВИХІДНІ ДАНІ ДЛЯ РОЗРАХУНКУ </w:t>
      </w: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520" w:type="dxa"/>
        <w:tblInd w:w="102" w:type="dxa"/>
        <w:tblLayout w:type="fixed"/>
        <w:tblLook w:val="01E0"/>
      </w:tblPr>
      <w:tblGrid>
        <w:gridCol w:w="3828"/>
        <w:gridCol w:w="1346"/>
        <w:gridCol w:w="1346"/>
      </w:tblGrid>
      <w:tr w:rsidR="002D2453" w:rsidRPr="005A5D47" w:rsidTr="002D2453">
        <w:trPr>
          <w:trHeight w:hRule="exact" w:val="341"/>
        </w:trPr>
        <w:tc>
          <w:tcPr>
            <w:tcW w:w="3828"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Показник</w:t>
            </w:r>
          </w:p>
        </w:tc>
        <w:tc>
          <w:tcPr>
            <w:tcW w:w="1346"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Базовий рік</w:t>
            </w:r>
          </w:p>
        </w:tc>
        <w:tc>
          <w:tcPr>
            <w:tcW w:w="1346"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Звітний рік</w:t>
            </w:r>
          </w:p>
        </w:tc>
      </w:tr>
      <w:tr w:rsidR="002D2453" w:rsidRPr="005A5D47" w:rsidTr="002D2453">
        <w:trPr>
          <w:trHeight w:hRule="exact" w:val="319"/>
        </w:trPr>
        <w:tc>
          <w:tcPr>
            <w:tcW w:w="3828"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left="120" w:firstLine="0"/>
              <w:jc w:val="left"/>
              <w:rPr>
                <w:b/>
                <w:sz w:val="22"/>
                <w:szCs w:val="22"/>
                <w:lang w:val="uk-UA"/>
              </w:rPr>
            </w:pPr>
            <w:r w:rsidRPr="005A5D47">
              <w:rPr>
                <w:rStyle w:val="BookmanOldStyle12pt"/>
                <w:rFonts w:ascii="Times New Roman" w:hAnsi="Times New Roman" w:cs="Times New Roman"/>
                <w:b w:val="0"/>
                <w:sz w:val="22"/>
                <w:szCs w:val="22"/>
              </w:rPr>
              <w:t>Обсяг товарної продукції, тис. грн</w:t>
            </w:r>
          </w:p>
        </w:tc>
        <w:tc>
          <w:tcPr>
            <w:tcW w:w="1346"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9600</w:t>
            </w:r>
          </w:p>
        </w:tc>
        <w:tc>
          <w:tcPr>
            <w:tcW w:w="1346"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10 800</w:t>
            </w:r>
          </w:p>
        </w:tc>
      </w:tr>
      <w:tr w:rsidR="002D2453" w:rsidRPr="005A5D47" w:rsidTr="002D2453">
        <w:trPr>
          <w:trHeight w:hRule="exact" w:val="320"/>
        </w:trPr>
        <w:tc>
          <w:tcPr>
            <w:tcW w:w="3828"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left="120" w:firstLine="0"/>
              <w:jc w:val="left"/>
              <w:rPr>
                <w:b/>
                <w:sz w:val="22"/>
                <w:szCs w:val="22"/>
                <w:lang w:val="uk-UA"/>
              </w:rPr>
            </w:pPr>
            <w:r w:rsidRPr="005A5D47">
              <w:rPr>
                <w:rStyle w:val="BookmanOldStyle12pt"/>
                <w:rFonts w:ascii="Times New Roman" w:hAnsi="Times New Roman" w:cs="Times New Roman"/>
                <w:b w:val="0"/>
                <w:sz w:val="22"/>
                <w:szCs w:val="22"/>
              </w:rPr>
              <w:t>Чисельність персоналу, чол.</w:t>
            </w:r>
          </w:p>
        </w:tc>
        <w:tc>
          <w:tcPr>
            <w:tcW w:w="1346"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350</w:t>
            </w:r>
          </w:p>
        </w:tc>
        <w:tc>
          <w:tcPr>
            <w:tcW w:w="1346"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358</w:t>
            </w:r>
          </w:p>
        </w:tc>
      </w:tr>
    </w:tbl>
    <w:p w:rsidR="00CA48AE" w:rsidRPr="005A5D47" w:rsidRDefault="00CA48AE">
      <w:pPr>
        <w:spacing w:before="9"/>
        <w:rPr>
          <w:rFonts w:ascii="Times New Roman" w:eastAsia="Times New Roman" w:hAnsi="Times New Roman" w:cs="Times New Roman"/>
          <w:sz w:val="13"/>
          <w:szCs w:val="13"/>
          <w:lang w:val="uk-UA"/>
        </w:rPr>
      </w:pPr>
    </w:p>
    <w:p w:rsidR="002D2453" w:rsidRPr="005A5D47" w:rsidRDefault="002D2453" w:rsidP="002D2453">
      <w:pPr>
        <w:keepNext/>
        <w:keepLines/>
        <w:spacing w:before="182" w:after="110" w:line="220" w:lineRule="exact"/>
        <w:ind w:left="1040"/>
        <w:rPr>
          <w:rFonts w:ascii="Times New Roman" w:hAnsi="Times New Roman" w:cs="Times New Roman"/>
          <w:lang w:val="uk-UA"/>
        </w:rPr>
      </w:pPr>
      <w:bookmarkStart w:id="107" w:name="bookmark206"/>
      <w:r w:rsidRPr="005A5D47">
        <w:rPr>
          <w:rStyle w:val="62"/>
          <w:rFonts w:ascii="Times New Roman" w:hAnsi="Times New Roman" w:cs="Times New Roman"/>
          <w:bCs w:val="0"/>
          <w:iCs w:val="0"/>
        </w:rPr>
        <w:t>Задача 7.30</w:t>
      </w:r>
      <w:bookmarkEnd w:id="107"/>
    </w:p>
    <w:p w:rsidR="002D2453" w:rsidRPr="005A5D47" w:rsidRDefault="002D2453" w:rsidP="002D2453">
      <w:pPr>
        <w:pStyle w:val="9"/>
        <w:shd w:val="clear" w:color="auto" w:fill="auto"/>
        <w:spacing w:after="134" w:line="230" w:lineRule="exact"/>
        <w:ind w:left="20" w:right="40" w:firstLine="300"/>
        <w:jc w:val="both"/>
        <w:rPr>
          <w:sz w:val="22"/>
          <w:szCs w:val="22"/>
          <w:lang w:val="uk-UA"/>
        </w:rPr>
      </w:pPr>
      <w:r w:rsidRPr="005A5D47">
        <w:rPr>
          <w:sz w:val="22"/>
          <w:szCs w:val="22"/>
          <w:lang w:val="uk-UA"/>
        </w:rPr>
        <w:t>Обчислити запланований приріст продуктивності праці на пі</w:t>
      </w:r>
      <w:r w:rsidRPr="005A5D47">
        <w:rPr>
          <w:sz w:val="22"/>
          <w:szCs w:val="22"/>
          <w:lang w:val="uk-UA"/>
        </w:rPr>
        <w:softHyphen/>
        <w:t>дприємстві та питому вагу обся</w:t>
      </w:r>
      <w:r w:rsidR="009C33DF">
        <w:rPr>
          <w:sz w:val="22"/>
          <w:szCs w:val="22"/>
          <w:lang w:val="uk-UA"/>
        </w:rPr>
        <w:t>гу виготовленої продукції за ра</w:t>
      </w:r>
      <w:r w:rsidRPr="005A5D47">
        <w:rPr>
          <w:sz w:val="22"/>
          <w:szCs w:val="22"/>
          <w:lang w:val="uk-UA"/>
        </w:rPr>
        <w:t>хунок росту продуктивності праці за даними таблиці 7.5.</w:t>
      </w:r>
    </w:p>
    <w:p w:rsidR="00CA48AE" w:rsidRPr="005A5D47" w:rsidRDefault="002D2453">
      <w:pPr>
        <w:spacing w:before="131"/>
        <w:ind w:right="125"/>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 7.5</w:t>
      </w:r>
    </w:p>
    <w:p w:rsidR="00CA48AE" w:rsidRPr="005A5D47" w:rsidRDefault="002D2453">
      <w:pPr>
        <w:spacing w:before="54"/>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РОЗРАХУНКУ</w:t>
      </w: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521" w:type="dxa"/>
        <w:tblInd w:w="102" w:type="dxa"/>
        <w:tblLayout w:type="fixed"/>
        <w:tblLook w:val="01E0"/>
      </w:tblPr>
      <w:tblGrid>
        <w:gridCol w:w="4111"/>
        <w:gridCol w:w="1205"/>
        <w:gridCol w:w="1205"/>
      </w:tblGrid>
      <w:tr w:rsidR="002D2453" w:rsidRPr="005A5D47" w:rsidTr="002D2453">
        <w:trPr>
          <w:trHeight w:hRule="exact" w:val="340"/>
        </w:trPr>
        <w:tc>
          <w:tcPr>
            <w:tcW w:w="4111"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Показник</w:t>
            </w:r>
          </w:p>
        </w:tc>
        <w:tc>
          <w:tcPr>
            <w:tcW w:w="1205"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Звіт</w:t>
            </w:r>
          </w:p>
        </w:tc>
        <w:tc>
          <w:tcPr>
            <w:tcW w:w="1205"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План</w:t>
            </w:r>
          </w:p>
        </w:tc>
      </w:tr>
      <w:tr w:rsidR="002D2453" w:rsidRPr="005A5D47" w:rsidTr="002D2453">
        <w:trPr>
          <w:trHeight w:hRule="exact" w:val="320"/>
        </w:trPr>
        <w:tc>
          <w:tcPr>
            <w:tcW w:w="4111"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jc w:val="both"/>
              <w:rPr>
                <w:b/>
                <w:sz w:val="22"/>
                <w:szCs w:val="22"/>
                <w:lang w:val="uk-UA"/>
              </w:rPr>
            </w:pPr>
            <w:r w:rsidRPr="005A5D47">
              <w:rPr>
                <w:rStyle w:val="BookmanOldStyle12pt"/>
                <w:rFonts w:ascii="Times New Roman" w:hAnsi="Times New Roman" w:cs="Times New Roman"/>
                <w:b w:val="0"/>
                <w:sz w:val="22"/>
                <w:szCs w:val="22"/>
              </w:rPr>
              <w:t>Обсяг чистої продукції, тис. грн</w:t>
            </w:r>
          </w:p>
        </w:tc>
        <w:tc>
          <w:tcPr>
            <w:tcW w:w="1205"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120 600</w:t>
            </w:r>
          </w:p>
        </w:tc>
        <w:tc>
          <w:tcPr>
            <w:tcW w:w="1205"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135 000</w:t>
            </w:r>
          </w:p>
        </w:tc>
      </w:tr>
      <w:tr w:rsidR="002D2453" w:rsidRPr="005A5D47" w:rsidTr="002D2453">
        <w:trPr>
          <w:trHeight w:hRule="exact" w:val="510"/>
        </w:trPr>
        <w:tc>
          <w:tcPr>
            <w:tcW w:w="4111"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192" w:lineRule="exact"/>
              <w:ind w:firstLine="0"/>
              <w:jc w:val="both"/>
              <w:rPr>
                <w:b/>
                <w:sz w:val="22"/>
                <w:szCs w:val="22"/>
                <w:lang w:val="uk-UA"/>
              </w:rPr>
            </w:pPr>
            <w:r w:rsidRPr="005A5D47">
              <w:rPr>
                <w:rStyle w:val="BookmanOldStyle12pt"/>
                <w:rFonts w:ascii="Times New Roman" w:hAnsi="Times New Roman" w:cs="Times New Roman"/>
                <w:b w:val="0"/>
                <w:sz w:val="22"/>
                <w:szCs w:val="22"/>
              </w:rPr>
              <w:t>Чисельніс</w:t>
            </w:r>
            <w:r w:rsidR="009C33DF">
              <w:rPr>
                <w:rStyle w:val="BookmanOldStyle12pt"/>
                <w:rFonts w:ascii="Times New Roman" w:hAnsi="Times New Roman" w:cs="Times New Roman"/>
                <w:b w:val="0"/>
                <w:sz w:val="22"/>
                <w:szCs w:val="22"/>
              </w:rPr>
              <w:t>ть промислово-виробничого персо</w:t>
            </w:r>
            <w:r w:rsidRPr="005A5D47">
              <w:rPr>
                <w:rStyle w:val="BookmanOldStyle12pt"/>
                <w:rFonts w:ascii="Times New Roman" w:hAnsi="Times New Roman" w:cs="Times New Roman"/>
                <w:b w:val="0"/>
                <w:sz w:val="22"/>
                <w:szCs w:val="22"/>
              </w:rPr>
              <w:t>налу, чол.</w:t>
            </w:r>
          </w:p>
        </w:tc>
        <w:tc>
          <w:tcPr>
            <w:tcW w:w="1205"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4500</w:t>
            </w:r>
          </w:p>
        </w:tc>
        <w:tc>
          <w:tcPr>
            <w:tcW w:w="1205" w:type="dxa"/>
            <w:tcBorders>
              <w:top w:val="single" w:sz="5" w:space="0" w:color="231F20"/>
              <w:left w:val="single" w:sz="5" w:space="0" w:color="231F20"/>
              <w:bottom w:val="single" w:sz="5" w:space="0" w:color="231F20"/>
              <w:right w:val="single" w:sz="5" w:space="0" w:color="231F20"/>
            </w:tcBorders>
          </w:tcPr>
          <w:p w:rsidR="002D2453" w:rsidRPr="005A5D47" w:rsidRDefault="002D2453" w:rsidP="002D2453">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5000</w:t>
            </w:r>
          </w:p>
        </w:tc>
      </w:tr>
    </w:tbl>
    <w:p w:rsidR="00CA48AE" w:rsidRPr="005A5D47" w:rsidRDefault="00CA48AE">
      <w:pPr>
        <w:jc w:val="center"/>
        <w:rPr>
          <w:rFonts w:ascii="Times New Roman" w:eastAsia="Times New Roman" w:hAnsi="Times New Roman" w:cs="Times New Roman"/>
          <w:sz w:val="19"/>
          <w:szCs w:val="19"/>
          <w:lang w:val="uk-UA"/>
        </w:rPr>
        <w:sectPr w:rsidR="00CA48AE" w:rsidRPr="005A5D47">
          <w:headerReference w:type="default" r:id="rId559"/>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502BBE">
      <w:pPr>
        <w:pStyle w:val="41"/>
        <w:rPr>
          <w:rFonts w:ascii="Times New Roman" w:hAnsi="Times New Roman" w:cs="Times New Roman"/>
          <w:b w:val="0"/>
          <w:bCs w:val="0"/>
          <w:i w:val="0"/>
          <w:sz w:val="22"/>
          <w:szCs w:val="22"/>
          <w:lang w:val="uk-UA"/>
        </w:rPr>
      </w:pPr>
      <w:r w:rsidRPr="005A5D47">
        <w:rPr>
          <w:rFonts w:ascii="Times New Roman" w:hAnsi="Times New Roman" w:cs="Times New Roman"/>
          <w:color w:val="231F20"/>
          <w:spacing w:val="-1"/>
          <w:w w:val="110"/>
          <w:sz w:val="22"/>
          <w:szCs w:val="22"/>
          <w:lang w:val="uk-UA"/>
        </w:rPr>
        <w:t>3</w:t>
      </w:r>
      <w:r w:rsidR="00133607" w:rsidRPr="005A5D47">
        <w:rPr>
          <w:rFonts w:ascii="Times New Roman" w:hAnsi="Times New Roman" w:cs="Times New Roman"/>
          <w:color w:val="231F20"/>
          <w:spacing w:val="-1"/>
          <w:w w:val="110"/>
          <w:sz w:val="22"/>
          <w:szCs w:val="22"/>
          <w:lang w:val="uk-UA"/>
        </w:rPr>
        <w:t>адача</w:t>
      </w:r>
      <w:r w:rsidRPr="005A5D47">
        <w:rPr>
          <w:rFonts w:ascii="Times New Roman" w:hAnsi="Times New Roman" w:cs="Times New Roman"/>
          <w:color w:val="231F20"/>
          <w:spacing w:val="-39"/>
          <w:w w:val="110"/>
          <w:sz w:val="22"/>
          <w:szCs w:val="22"/>
          <w:lang w:val="uk-UA"/>
        </w:rPr>
        <w:t xml:space="preserve"> </w:t>
      </w:r>
      <w:r w:rsidRPr="005A5D47">
        <w:rPr>
          <w:rFonts w:ascii="Times New Roman" w:hAnsi="Times New Roman" w:cs="Times New Roman"/>
          <w:color w:val="231F20"/>
          <w:spacing w:val="-2"/>
          <w:w w:val="110"/>
          <w:sz w:val="22"/>
          <w:szCs w:val="22"/>
          <w:lang w:val="uk-UA"/>
        </w:rPr>
        <w:t>7.31</w:t>
      </w:r>
    </w:p>
    <w:p w:rsidR="00133607" w:rsidRPr="005A5D47" w:rsidRDefault="00133607" w:rsidP="00133607">
      <w:pPr>
        <w:pStyle w:val="9"/>
        <w:shd w:val="clear" w:color="auto" w:fill="auto"/>
        <w:spacing w:after="248" w:line="230" w:lineRule="exact"/>
        <w:ind w:left="20" w:right="40" w:firstLine="300"/>
        <w:jc w:val="both"/>
        <w:rPr>
          <w:sz w:val="22"/>
          <w:szCs w:val="22"/>
          <w:lang w:val="uk-UA"/>
        </w:rPr>
      </w:pPr>
      <w:r w:rsidRPr="005A5D47">
        <w:rPr>
          <w:sz w:val="22"/>
          <w:szCs w:val="22"/>
          <w:lang w:val="uk-UA"/>
        </w:rPr>
        <w:t>У базовому періоді на підприємстві було зайнято</w:t>
      </w:r>
      <w:r w:rsidR="009C33DF">
        <w:rPr>
          <w:sz w:val="22"/>
          <w:szCs w:val="22"/>
          <w:lang w:val="uk-UA"/>
        </w:rPr>
        <w:t xml:space="preserve"> 3150 робіт</w:t>
      </w:r>
      <w:r w:rsidRPr="005A5D47">
        <w:rPr>
          <w:sz w:val="22"/>
          <w:szCs w:val="22"/>
          <w:lang w:val="uk-UA"/>
        </w:rPr>
        <w:t>ників. У плановому періоді намічено збільшити їх чисельність до 3220 чоловік. Обсяг виробництва продукції в базовому періоді становить 28 200 млн</w:t>
      </w:r>
      <w:r w:rsidR="00C66DF8">
        <w:rPr>
          <w:sz w:val="22"/>
          <w:szCs w:val="22"/>
          <w:lang w:val="uk-UA"/>
        </w:rPr>
        <w:t>.</w:t>
      </w:r>
      <w:r w:rsidRPr="005A5D47">
        <w:rPr>
          <w:sz w:val="22"/>
          <w:szCs w:val="22"/>
          <w:lang w:val="uk-UA"/>
        </w:rPr>
        <w:t xml:space="preserve"> грн, а на </w:t>
      </w:r>
      <w:r w:rsidR="009C33DF">
        <w:rPr>
          <w:sz w:val="22"/>
          <w:szCs w:val="22"/>
          <w:lang w:val="uk-UA"/>
        </w:rPr>
        <w:t>наступний рік заплановано збіль</w:t>
      </w:r>
      <w:r w:rsidRPr="005A5D47">
        <w:rPr>
          <w:sz w:val="22"/>
          <w:szCs w:val="22"/>
          <w:lang w:val="uk-UA"/>
        </w:rPr>
        <w:t>шити обсяг випуску продукції на 650 млн</w:t>
      </w:r>
      <w:r w:rsidR="00C66DF8">
        <w:rPr>
          <w:sz w:val="22"/>
          <w:szCs w:val="22"/>
          <w:lang w:val="uk-UA"/>
        </w:rPr>
        <w:t>.</w:t>
      </w:r>
      <w:r w:rsidRPr="005A5D47">
        <w:rPr>
          <w:sz w:val="22"/>
          <w:szCs w:val="22"/>
          <w:lang w:val="uk-UA"/>
        </w:rPr>
        <w:t xml:space="preserve"> грн Визначити долю приросту продукції за рахунок підвищення продуктивності праці.</w:t>
      </w:r>
    </w:p>
    <w:p w:rsidR="00133607" w:rsidRPr="005A5D47" w:rsidRDefault="00133607" w:rsidP="00133607">
      <w:pPr>
        <w:pStyle w:val="421"/>
        <w:keepNext/>
        <w:keepLines/>
        <w:shd w:val="clear" w:color="auto" w:fill="auto"/>
        <w:spacing w:before="0" w:after="170" w:line="220" w:lineRule="exact"/>
        <w:ind w:left="1040"/>
        <w:rPr>
          <w:rFonts w:ascii="Times New Roman" w:hAnsi="Times New Roman" w:cs="Times New Roman"/>
          <w:lang w:val="uk-UA"/>
        </w:rPr>
      </w:pPr>
      <w:bookmarkStart w:id="108" w:name="bookmark207"/>
      <w:r w:rsidRPr="005A5D47">
        <w:rPr>
          <w:rFonts w:ascii="Times New Roman" w:hAnsi="Times New Roman" w:cs="Times New Roman"/>
          <w:lang w:val="uk-UA"/>
        </w:rPr>
        <w:t>Задача 7.32</w:t>
      </w:r>
      <w:bookmarkEnd w:id="108"/>
    </w:p>
    <w:p w:rsidR="00133607" w:rsidRPr="005A5D47" w:rsidRDefault="00133607" w:rsidP="00133607">
      <w:pPr>
        <w:pStyle w:val="9"/>
        <w:shd w:val="clear" w:color="auto" w:fill="auto"/>
        <w:spacing w:after="248" w:line="230" w:lineRule="exact"/>
        <w:ind w:left="20" w:right="40" w:firstLine="300"/>
        <w:jc w:val="both"/>
        <w:rPr>
          <w:sz w:val="22"/>
          <w:szCs w:val="22"/>
          <w:lang w:val="uk-UA"/>
        </w:rPr>
      </w:pPr>
      <w:r w:rsidRPr="005A5D47">
        <w:rPr>
          <w:sz w:val="22"/>
          <w:szCs w:val="22"/>
          <w:lang w:val="uk-UA"/>
        </w:rPr>
        <w:t>У звітному році на підприємстві працювало 2900 робітників. Баланс робочого часу одного робітника — 1840 год. У році, що планується, у результаті проведених організаційно-техніч</w:t>
      </w:r>
      <w:r w:rsidR="009C33DF">
        <w:rPr>
          <w:sz w:val="22"/>
          <w:szCs w:val="22"/>
          <w:lang w:val="uk-UA"/>
        </w:rPr>
        <w:t>них за</w:t>
      </w:r>
      <w:r w:rsidRPr="005A5D47">
        <w:rPr>
          <w:sz w:val="22"/>
          <w:szCs w:val="22"/>
          <w:lang w:val="uk-UA"/>
        </w:rPr>
        <w:t>ходів намічено зекономити 202 400 годин. Визначити відносну економію річної чисельності ро</w:t>
      </w:r>
      <w:r w:rsidR="009C33DF">
        <w:rPr>
          <w:sz w:val="22"/>
          <w:szCs w:val="22"/>
          <w:lang w:val="uk-UA"/>
        </w:rPr>
        <w:t>бітників і можливий ріст продук</w:t>
      </w:r>
      <w:r w:rsidRPr="005A5D47">
        <w:rPr>
          <w:sz w:val="22"/>
          <w:szCs w:val="22"/>
          <w:lang w:val="uk-UA"/>
        </w:rPr>
        <w:t>тивності праці в результаті зниження трудомісткості.</w:t>
      </w:r>
    </w:p>
    <w:p w:rsidR="00133607" w:rsidRPr="005A5D47" w:rsidRDefault="00133607" w:rsidP="00133607">
      <w:pPr>
        <w:pStyle w:val="421"/>
        <w:keepNext/>
        <w:keepLines/>
        <w:shd w:val="clear" w:color="auto" w:fill="auto"/>
        <w:spacing w:before="0" w:after="166" w:line="220" w:lineRule="exact"/>
        <w:ind w:left="1040"/>
        <w:rPr>
          <w:rFonts w:ascii="Times New Roman" w:hAnsi="Times New Roman" w:cs="Times New Roman"/>
          <w:lang w:val="uk-UA"/>
        </w:rPr>
      </w:pPr>
      <w:bookmarkStart w:id="109" w:name="bookmark208"/>
      <w:r w:rsidRPr="005A5D47">
        <w:rPr>
          <w:rFonts w:ascii="Times New Roman" w:hAnsi="Times New Roman" w:cs="Times New Roman"/>
          <w:lang w:val="uk-UA"/>
        </w:rPr>
        <w:t>Задача 7.33</w:t>
      </w:r>
      <w:bookmarkEnd w:id="109"/>
    </w:p>
    <w:p w:rsidR="00133607" w:rsidRPr="005A5D47" w:rsidRDefault="00133607" w:rsidP="00133607">
      <w:pPr>
        <w:pStyle w:val="9"/>
        <w:shd w:val="clear" w:color="auto" w:fill="auto"/>
        <w:spacing w:after="193" w:line="235" w:lineRule="exact"/>
        <w:ind w:left="20" w:right="40" w:firstLine="300"/>
        <w:jc w:val="both"/>
        <w:rPr>
          <w:sz w:val="22"/>
          <w:szCs w:val="22"/>
          <w:lang w:val="uk-UA"/>
        </w:rPr>
      </w:pPr>
      <w:r w:rsidRPr="005A5D47">
        <w:rPr>
          <w:sz w:val="22"/>
          <w:szCs w:val="22"/>
          <w:lang w:val="uk-UA"/>
        </w:rPr>
        <w:t>Визначити приріст продуктивності праці в плановому році за рахунок зниження трудомісткості продукції за даними таблиці 7.6.</w:t>
      </w:r>
    </w:p>
    <w:p w:rsidR="00CA48AE" w:rsidRPr="005A5D47" w:rsidRDefault="00CA48AE">
      <w:pPr>
        <w:spacing w:before="4"/>
        <w:rPr>
          <w:rFonts w:ascii="Times New Roman" w:eastAsia="Times New Roman" w:hAnsi="Times New Roman" w:cs="Times New Roman"/>
          <w:sz w:val="12"/>
          <w:szCs w:val="12"/>
          <w:lang w:val="uk-UA"/>
        </w:rPr>
      </w:pPr>
    </w:p>
    <w:p w:rsidR="00CA48AE" w:rsidRPr="005A5D47" w:rsidRDefault="00CA48AE">
      <w:pPr>
        <w:rPr>
          <w:rFonts w:ascii="Times New Roman" w:eastAsia="Times New Roman" w:hAnsi="Times New Roman" w:cs="Times New Roman"/>
          <w:sz w:val="12"/>
          <w:szCs w:val="12"/>
          <w:lang w:val="uk-UA"/>
        </w:rPr>
        <w:sectPr w:rsidR="00CA48AE" w:rsidRPr="005A5D47">
          <w:headerReference w:type="default" r:id="rId560"/>
          <w:footerReference w:type="default" r:id="rId561"/>
          <w:pgSz w:w="8400" w:h="11900"/>
          <w:pgMar w:top="0" w:right="800" w:bottom="880" w:left="860" w:header="0" w:footer="695" w:gutter="0"/>
          <w:pgNumType w:start="21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spacing w:before="1"/>
        <w:rPr>
          <w:rFonts w:ascii="Times New Roman" w:eastAsia="Times New Roman" w:hAnsi="Times New Roman" w:cs="Times New Roman"/>
          <w:sz w:val="17"/>
          <w:szCs w:val="17"/>
          <w:lang w:val="uk-UA"/>
        </w:rPr>
      </w:pPr>
    </w:p>
    <w:p w:rsidR="00CA48AE" w:rsidRPr="005A5D47" w:rsidRDefault="00502BBE" w:rsidP="00133607">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B</w:t>
      </w:r>
      <w:r w:rsidR="00133607" w:rsidRPr="005A5D47">
        <w:rPr>
          <w:rFonts w:ascii="Times New Roman" w:hAnsi="Times New Roman"/>
          <w:b/>
          <w:color w:val="231F20"/>
          <w:spacing w:val="-1"/>
          <w:w w:val="110"/>
          <w:sz w:val="17"/>
          <w:lang w:val="uk-UA"/>
        </w:rPr>
        <w:t>ИХІДНІ ДАНІ ДЛЯ РОЗРАХУНКУ</w:t>
      </w:r>
    </w:p>
    <w:p w:rsidR="00CA48AE" w:rsidRPr="005A5D47" w:rsidRDefault="00502BBE">
      <w:pPr>
        <w:spacing w:before="62"/>
        <w:ind w:left="613"/>
        <w:rPr>
          <w:rFonts w:ascii="Times New Roman" w:eastAsia="Times New Roman" w:hAnsi="Times New Roman" w:cs="Times New Roman"/>
          <w:sz w:val="23"/>
          <w:szCs w:val="23"/>
          <w:lang w:val="uk-UA"/>
        </w:rPr>
      </w:pPr>
      <w:r w:rsidRPr="005A5D47">
        <w:rPr>
          <w:w w:val="95"/>
          <w:lang w:val="uk-UA"/>
        </w:rPr>
        <w:br w:type="column"/>
      </w:r>
      <w:r w:rsidR="00133607" w:rsidRPr="005A5D47">
        <w:rPr>
          <w:rFonts w:ascii="Times New Roman" w:eastAsia="Times New Roman" w:hAnsi="Times New Roman" w:cs="Times New Roman"/>
          <w:i/>
          <w:color w:val="231F20"/>
          <w:spacing w:val="-2"/>
          <w:w w:val="95"/>
          <w:sz w:val="23"/>
          <w:szCs w:val="23"/>
          <w:lang w:val="uk-UA"/>
        </w:rPr>
        <w:t xml:space="preserve">Таблиця 7.6 </w:t>
      </w:r>
    </w:p>
    <w:p w:rsidR="00CA48AE" w:rsidRPr="005A5D47" w:rsidRDefault="00CA48AE">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521" w:type="dxa"/>
        <w:tblInd w:w="102" w:type="dxa"/>
        <w:tblLayout w:type="fixed"/>
        <w:tblLook w:val="01E0"/>
      </w:tblPr>
      <w:tblGrid>
        <w:gridCol w:w="1702"/>
        <w:gridCol w:w="1559"/>
        <w:gridCol w:w="1560"/>
        <w:gridCol w:w="1700"/>
      </w:tblGrid>
      <w:tr w:rsidR="00133607" w:rsidRPr="000F1D71" w:rsidTr="00133607">
        <w:trPr>
          <w:trHeight w:hRule="exact" w:val="341"/>
        </w:trPr>
        <w:tc>
          <w:tcPr>
            <w:tcW w:w="1702" w:type="dxa"/>
            <w:tcBorders>
              <w:top w:val="single" w:sz="5" w:space="0" w:color="231F20"/>
              <w:left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Виріб</w:t>
            </w:r>
          </w:p>
        </w:tc>
        <w:tc>
          <w:tcPr>
            <w:tcW w:w="3119" w:type="dxa"/>
            <w:gridSpan w:val="2"/>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left="220" w:firstLine="0"/>
              <w:jc w:val="left"/>
              <w:rPr>
                <w:b/>
                <w:sz w:val="20"/>
                <w:szCs w:val="20"/>
                <w:lang w:val="uk-UA"/>
              </w:rPr>
            </w:pPr>
            <w:r w:rsidRPr="009C33DF">
              <w:rPr>
                <w:rStyle w:val="BookmanOldStyle12pt"/>
                <w:rFonts w:ascii="Times New Roman" w:hAnsi="Times New Roman" w:cs="Times New Roman"/>
                <w:b w:val="0"/>
                <w:sz w:val="20"/>
                <w:szCs w:val="20"/>
              </w:rPr>
              <w:t>Трудомісткість одного виробу, н-год</w:t>
            </w:r>
          </w:p>
        </w:tc>
        <w:tc>
          <w:tcPr>
            <w:tcW w:w="1700" w:type="dxa"/>
            <w:vMerge w:val="restart"/>
            <w:tcBorders>
              <w:top w:val="single" w:sz="5" w:space="0" w:color="231F20"/>
              <w:left w:val="single" w:sz="5" w:space="0" w:color="231F20"/>
              <w:right w:val="single" w:sz="5" w:space="0" w:color="231F20"/>
            </w:tcBorders>
          </w:tcPr>
          <w:p w:rsidR="00133607" w:rsidRPr="009C33DF" w:rsidRDefault="00133607" w:rsidP="00133607">
            <w:pPr>
              <w:pStyle w:val="9"/>
              <w:shd w:val="clear" w:color="auto" w:fill="auto"/>
              <w:spacing w:after="0" w:line="168" w:lineRule="exact"/>
              <w:ind w:firstLine="0"/>
              <w:jc w:val="both"/>
              <w:rPr>
                <w:rStyle w:val="BookmanOldStyle12pt"/>
                <w:rFonts w:ascii="Times New Roman" w:hAnsi="Times New Roman" w:cs="Times New Roman"/>
                <w:b w:val="0"/>
                <w:sz w:val="20"/>
                <w:szCs w:val="20"/>
              </w:rPr>
            </w:pPr>
          </w:p>
          <w:p w:rsidR="00133607" w:rsidRPr="009C33DF" w:rsidRDefault="00133607" w:rsidP="009C33DF">
            <w:pPr>
              <w:pStyle w:val="9"/>
              <w:shd w:val="clear" w:color="auto" w:fill="auto"/>
              <w:spacing w:after="0" w:line="168" w:lineRule="exact"/>
              <w:ind w:firstLine="0"/>
              <w:rPr>
                <w:b/>
                <w:sz w:val="20"/>
                <w:szCs w:val="20"/>
                <w:lang w:val="uk-UA"/>
              </w:rPr>
            </w:pPr>
            <w:r w:rsidRPr="009C33DF">
              <w:rPr>
                <w:rStyle w:val="BookmanOldStyle12pt"/>
                <w:rFonts w:ascii="Times New Roman" w:hAnsi="Times New Roman" w:cs="Times New Roman"/>
                <w:b w:val="0"/>
                <w:sz w:val="20"/>
                <w:szCs w:val="20"/>
              </w:rPr>
              <w:t>Обсяг випуску продукції за планом, шт.</w:t>
            </w:r>
          </w:p>
        </w:tc>
      </w:tr>
      <w:tr w:rsidR="00133607" w:rsidRPr="009C33DF" w:rsidTr="00133607">
        <w:trPr>
          <w:trHeight w:hRule="exact" w:val="340"/>
        </w:trPr>
        <w:tc>
          <w:tcPr>
            <w:tcW w:w="1702" w:type="dxa"/>
            <w:tcBorders>
              <w:left w:val="single" w:sz="5" w:space="0" w:color="231F20"/>
              <w:bottom w:val="single" w:sz="5" w:space="0" w:color="231F20"/>
              <w:right w:val="single" w:sz="5" w:space="0" w:color="231F20"/>
            </w:tcBorders>
          </w:tcPr>
          <w:p w:rsidR="00133607" w:rsidRPr="009C33DF" w:rsidRDefault="00133607" w:rsidP="00133607">
            <w:pPr>
              <w:rPr>
                <w:rFonts w:ascii="Times New Roman" w:hAnsi="Times New Roman" w:cs="Times New Roman"/>
                <w:sz w:val="20"/>
                <w:szCs w:val="20"/>
                <w:lang w:val="uk-UA"/>
              </w:rPr>
            </w:pPr>
          </w:p>
        </w:tc>
        <w:tc>
          <w:tcPr>
            <w:tcW w:w="1559"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Звітний рік</w:t>
            </w:r>
          </w:p>
        </w:tc>
        <w:tc>
          <w:tcPr>
            <w:tcW w:w="1560"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Плановий рік</w:t>
            </w:r>
          </w:p>
        </w:tc>
        <w:tc>
          <w:tcPr>
            <w:tcW w:w="1700" w:type="dxa"/>
            <w:vMerge/>
            <w:tcBorders>
              <w:left w:val="single" w:sz="5" w:space="0" w:color="231F20"/>
              <w:bottom w:val="single" w:sz="5" w:space="0" w:color="231F20"/>
              <w:right w:val="single" w:sz="5" w:space="0" w:color="231F20"/>
            </w:tcBorders>
          </w:tcPr>
          <w:p w:rsidR="00133607" w:rsidRPr="009C33DF" w:rsidRDefault="00133607" w:rsidP="00133607">
            <w:pPr>
              <w:rPr>
                <w:sz w:val="20"/>
                <w:szCs w:val="20"/>
                <w:lang w:val="uk-UA"/>
              </w:rPr>
            </w:pPr>
          </w:p>
        </w:tc>
      </w:tr>
      <w:tr w:rsidR="00133607" w:rsidRPr="009C33DF" w:rsidTr="00133607">
        <w:trPr>
          <w:trHeight w:hRule="exact" w:val="320"/>
        </w:trPr>
        <w:tc>
          <w:tcPr>
            <w:tcW w:w="1702"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A</w:t>
            </w:r>
          </w:p>
        </w:tc>
        <w:tc>
          <w:tcPr>
            <w:tcW w:w="1559"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0,7</w:t>
            </w:r>
          </w:p>
        </w:tc>
        <w:tc>
          <w:tcPr>
            <w:tcW w:w="1560"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0,68</w:t>
            </w:r>
          </w:p>
        </w:tc>
        <w:tc>
          <w:tcPr>
            <w:tcW w:w="1700"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TableParagraph"/>
              <w:spacing w:before="34"/>
              <w:ind w:left="535"/>
              <w:rPr>
                <w:rFonts w:ascii="Times New Roman" w:eastAsia="Times New Roman" w:hAnsi="Times New Roman" w:cs="Times New Roman"/>
                <w:sz w:val="20"/>
                <w:szCs w:val="20"/>
                <w:lang w:val="uk-UA"/>
              </w:rPr>
            </w:pPr>
            <w:r w:rsidRPr="009C33DF">
              <w:rPr>
                <w:rFonts w:ascii="Times New Roman"/>
                <w:color w:val="231F20"/>
                <w:sz w:val="20"/>
                <w:szCs w:val="20"/>
                <w:lang w:val="uk-UA"/>
              </w:rPr>
              <w:t>110</w:t>
            </w:r>
            <w:r w:rsidRPr="009C33DF">
              <w:rPr>
                <w:rFonts w:ascii="Times New Roman"/>
                <w:color w:val="231F20"/>
                <w:spacing w:val="-1"/>
                <w:sz w:val="20"/>
                <w:szCs w:val="20"/>
                <w:lang w:val="uk-UA"/>
              </w:rPr>
              <w:t xml:space="preserve"> </w:t>
            </w:r>
            <w:r w:rsidRPr="009C33DF">
              <w:rPr>
                <w:rFonts w:ascii="Times New Roman"/>
                <w:color w:val="231F20"/>
                <w:sz w:val="20"/>
                <w:szCs w:val="20"/>
                <w:lang w:val="uk-UA"/>
              </w:rPr>
              <w:t>000</w:t>
            </w:r>
          </w:p>
        </w:tc>
      </w:tr>
      <w:tr w:rsidR="00133607" w:rsidRPr="009C33DF" w:rsidTr="00133607">
        <w:trPr>
          <w:trHeight w:hRule="exact" w:val="319"/>
        </w:trPr>
        <w:tc>
          <w:tcPr>
            <w:tcW w:w="1702"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Б</w:t>
            </w:r>
          </w:p>
        </w:tc>
        <w:tc>
          <w:tcPr>
            <w:tcW w:w="1559"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0,92</w:t>
            </w:r>
          </w:p>
        </w:tc>
        <w:tc>
          <w:tcPr>
            <w:tcW w:w="1560"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0,85</w:t>
            </w:r>
          </w:p>
        </w:tc>
        <w:tc>
          <w:tcPr>
            <w:tcW w:w="1700"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TableParagraph"/>
              <w:spacing w:before="34"/>
              <w:jc w:val="center"/>
              <w:rPr>
                <w:rFonts w:ascii="Times New Roman" w:eastAsia="Times New Roman" w:hAnsi="Times New Roman" w:cs="Times New Roman"/>
                <w:sz w:val="20"/>
                <w:szCs w:val="20"/>
                <w:lang w:val="uk-UA"/>
              </w:rPr>
            </w:pPr>
            <w:r w:rsidRPr="009C33DF">
              <w:rPr>
                <w:rFonts w:ascii="Times New Roman"/>
                <w:color w:val="231F20"/>
                <w:sz w:val="20"/>
                <w:szCs w:val="20"/>
                <w:lang w:val="uk-UA"/>
              </w:rPr>
              <w:t>90</w:t>
            </w:r>
            <w:r w:rsidRPr="009C33DF">
              <w:rPr>
                <w:rFonts w:ascii="Times New Roman"/>
                <w:color w:val="231F20"/>
                <w:spacing w:val="-1"/>
                <w:sz w:val="20"/>
                <w:szCs w:val="20"/>
                <w:lang w:val="uk-UA"/>
              </w:rPr>
              <w:t xml:space="preserve"> </w:t>
            </w:r>
            <w:r w:rsidRPr="009C33DF">
              <w:rPr>
                <w:rFonts w:ascii="Times New Roman"/>
                <w:color w:val="231F20"/>
                <w:sz w:val="20"/>
                <w:szCs w:val="20"/>
                <w:lang w:val="uk-UA"/>
              </w:rPr>
              <w:t>000</w:t>
            </w:r>
          </w:p>
        </w:tc>
      </w:tr>
      <w:tr w:rsidR="00133607" w:rsidRPr="009C33DF" w:rsidTr="00133607">
        <w:trPr>
          <w:trHeight w:hRule="exact" w:val="496"/>
        </w:trPr>
        <w:tc>
          <w:tcPr>
            <w:tcW w:w="1702"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В</w:t>
            </w:r>
          </w:p>
        </w:tc>
        <w:tc>
          <w:tcPr>
            <w:tcW w:w="1559"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1,03</w:t>
            </w:r>
          </w:p>
        </w:tc>
        <w:tc>
          <w:tcPr>
            <w:tcW w:w="1560"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9"/>
              <w:shd w:val="clear" w:color="auto" w:fill="auto"/>
              <w:spacing w:after="0" w:line="240" w:lineRule="exact"/>
              <w:ind w:firstLine="0"/>
              <w:rPr>
                <w:b/>
                <w:sz w:val="20"/>
                <w:szCs w:val="20"/>
                <w:lang w:val="uk-UA"/>
              </w:rPr>
            </w:pPr>
            <w:r w:rsidRPr="009C33DF">
              <w:rPr>
                <w:rStyle w:val="BookmanOldStyle12pt"/>
                <w:rFonts w:ascii="Times New Roman" w:hAnsi="Times New Roman" w:cs="Times New Roman"/>
                <w:b w:val="0"/>
                <w:sz w:val="20"/>
                <w:szCs w:val="20"/>
              </w:rPr>
              <w:t>0,9</w:t>
            </w:r>
          </w:p>
        </w:tc>
        <w:tc>
          <w:tcPr>
            <w:tcW w:w="1700" w:type="dxa"/>
            <w:tcBorders>
              <w:top w:val="single" w:sz="5" w:space="0" w:color="231F20"/>
              <w:left w:val="single" w:sz="5" w:space="0" w:color="231F20"/>
              <w:bottom w:val="single" w:sz="5" w:space="0" w:color="231F20"/>
              <w:right w:val="single" w:sz="5" w:space="0" w:color="231F20"/>
            </w:tcBorders>
          </w:tcPr>
          <w:p w:rsidR="00133607" w:rsidRPr="009C33DF" w:rsidRDefault="00133607" w:rsidP="00133607">
            <w:pPr>
              <w:pStyle w:val="TableParagraph"/>
              <w:spacing w:before="34"/>
              <w:jc w:val="center"/>
              <w:rPr>
                <w:rFonts w:ascii="Times New Roman" w:eastAsia="Times New Roman" w:hAnsi="Times New Roman" w:cs="Times New Roman"/>
                <w:sz w:val="20"/>
                <w:szCs w:val="20"/>
                <w:lang w:val="uk-UA"/>
              </w:rPr>
            </w:pPr>
            <w:r w:rsidRPr="009C33DF">
              <w:rPr>
                <w:rFonts w:ascii="Times New Roman"/>
                <w:color w:val="231F20"/>
                <w:sz w:val="20"/>
                <w:szCs w:val="20"/>
                <w:lang w:val="uk-UA"/>
              </w:rPr>
              <w:t>82</w:t>
            </w:r>
            <w:r w:rsidRPr="009C33DF">
              <w:rPr>
                <w:rFonts w:ascii="Times New Roman"/>
                <w:color w:val="231F20"/>
                <w:spacing w:val="-1"/>
                <w:sz w:val="20"/>
                <w:szCs w:val="20"/>
                <w:lang w:val="uk-UA"/>
              </w:rPr>
              <w:t xml:space="preserve"> </w:t>
            </w:r>
            <w:r w:rsidRPr="009C33DF">
              <w:rPr>
                <w:rFonts w:ascii="Times New Roman"/>
                <w:color w:val="231F20"/>
                <w:sz w:val="20"/>
                <w:szCs w:val="20"/>
                <w:lang w:val="uk-UA"/>
              </w:rPr>
              <w:t>000</w:t>
            </w:r>
          </w:p>
        </w:tc>
      </w:tr>
    </w:tbl>
    <w:p w:rsidR="0044038D" w:rsidRPr="005A5D47" w:rsidRDefault="0044038D" w:rsidP="0044038D">
      <w:pPr>
        <w:pStyle w:val="421"/>
        <w:keepNext/>
        <w:keepLines/>
        <w:shd w:val="clear" w:color="auto" w:fill="auto"/>
        <w:spacing w:before="242" w:after="50" w:line="220" w:lineRule="exact"/>
        <w:jc w:val="center"/>
        <w:rPr>
          <w:rFonts w:ascii="Times New Roman" w:hAnsi="Times New Roman" w:cs="Times New Roman"/>
          <w:lang w:val="uk-UA"/>
        </w:rPr>
      </w:pPr>
      <w:bookmarkStart w:id="110" w:name="bookmark209"/>
      <w:r w:rsidRPr="005A5D47">
        <w:rPr>
          <w:rFonts w:ascii="Times New Roman" w:hAnsi="Times New Roman" w:cs="Times New Roman"/>
          <w:lang w:val="uk-UA"/>
        </w:rPr>
        <w:t>Задача 7.34</w:t>
      </w:r>
      <w:bookmarkEnd w:id="110"/>
    </w:p>
    <w:p w:rsidR="0044038D" w:rsidRPr="005A5D47" w:rsidRDefault="0044038D" w:rsidP="0044038D">
      <w:pPr>
        <w:pStyle w:val="9"/>
        <w:shd w:val="clear" w:color="auto" w:fill="auto"/>
        <w:spacing w:after="0" w:line="230" w:lineRule="exact"/>
        <w:ind w:left="20" w:right="40" w:firstLine="300"/>
        <w:jc w:val="both"/>
        <w:rPr>
          <w:sz w:val="22"/>
          <w:szCs w:val="22"/>
          <w:lang w:val="uk-UA"/>
        </w:rPr>
      </w:pPr>
      <w:r w:rsidRPr="005A5D47">
        <w:rPr>
          <w:sz w:val="22"/>
          <w:szCs w:val="22"/>
          <w:lang w:val="uk-UA"/>
        </w:rPr>
        <w:t>Розрахувати норму часу і змінну норму виробітку в шести</w:t>
      </w:r>
      <w:r w:rsidRPr="005A5D47">
        <w:rPr>
          <w:sz w:val="22"/>
          <w:szCs w:val="22"/>
          <w:lang w:val="uk-UA"/>
        </w:rPr>
        <w:softHyphen/>
        <w:t>денному робочому тижні, якщо основний час на виконання опе</w:t>
      </w:r>
      <w:r w:rsidRPr="005A5D47">
        <w:rPr>
          <w:sz w:val="22"/>
          <w:szCs w:val="22"/>
          <w:lang w:val="uk-UA"/>
        </w:rPr>
        <w:softHyphen/>
        <w:t>рацій становить 24 хв, а допоміжний час — 8 хв, час на перерви за оргтехнічними причинами — 3 хв, підготувально-заключний час — 2 хв. Обслуговування робочого місця займає 7 %, а на від</w:t>
      </w:r>
      <w:r w:rsidRPr="005A5D47">
        <w:rPr>
          <w:sz w:val="22"/>
          <w:szCs w:val="22"/>
          <w:lang w:val="uk-UA"/>
        </w:rPr>
        <w:softHyphen/>
        <w:t>починок і особисті потреби — 9 % оперативного часу виконання роботи.</w:t>
      </w:r>
    </w:p>
    <w:p w:rsidR="00CA48AE" w:rsidRPr="005A5D47" w:rsidRDefault="00CA48AE">
      <w:pPr>
        <w:spacing w:line="211" w:lineRule="auto"/>
        <w:jc w:val="both"/>
        <w:rPr>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lang w:val="uk-UA"/>
        </w:rPr>
      </w:pPr>
    </w:p>
    <w:p w:rsidR="00CA48AE" w:rsidRPr="005A5D47" w:rsidRDefault="00502BBE">
      <w:pPr>
        <w:pStyle w:val="41"/>
        <w:rPr>
          <w:rFonts w:ascii="Times New Roman" w:hAnsi="Times New Roman" w:cs="Times New Roman"/>
          <w:b w:val="0"/>
          <w:bCs w:val="0"/>
          <w:i w:val="0"/>
          <w:sz w:val="22"/>
          <w:szCs w:val="22"/>
          <w:lang w:val="uk-UA"/>
        </w:rPr>
      </w:pPr>
      <w:r w:rsidRPr="005A5D47">
        <w:rPr>
          <w:rFonts w:ascii="Times New Roman" w:hAnsi="Times New Roman" w:cs="Times New Roman"/>
          <w:color w:val="231F20"/>
          <w:spacing w:val="-1"/>
          <w:w w:val="110"/>
          <w:sz w:val="22"/>
          <w:szCs w:val="22"/>
          <w:lang w:val="uk-UA"/>
        </w:rPr>
        <w:t>3</w:t>
      </w:r>
      <w:r w:rsidR="00165807" w:rsidRPr="005A5D47">
        <w:rPr>
          <w:rFonts w:ascii="Times New Roman" w:hAnsi="Times New Roman" w:cs="Times New Roman"/>
          <w:color w:val="231F20"/>
          <w:spacing w:val="-1"/>
          <w:w w:val="110"/>
          <w:sz w:val="22"/>
          <w:szCs w:val="22"/>
          <w:lang w:val="uk-UA"/>
        </w:rPr>
        <w:t>адача</w:t>
      </w:r>
      <w:r w:rsidRPr="005A5D47">
        <w:rPr>
          <w:rFonts w:ascii="Times New Roman" w:hAnsi="Times New Roman" w:cs="Times New Roman"/>
          <w:color w:val="231F20"/>
          <w:spacing w:val="-39"/>
          <w:w w:val="110"/>
          <w:sz w:val="22"/>
          <w:szCs w:val="22"/>
          <w:lang w:val="uk-UA"/>
        </w:rPr>
        <w:t xml:space="preserve"> </w:t>
      </w:r>
      <w:r w:rsidRPr="005A5D47">
        <w:rPr>
          <w:rFonts w:ascii="Times New Roman" w:hAnsi="Times New Roman" w:cs="Times New Roman"/>
          <w:color w:val="231F20"/>
          <w:spacing w:val="-2"/>
          <w:w w:val="110"/>
          <w:sz w:val="22"/>
          <w:szCs w:val="22"/>
          <w:lang w:val="uk-UA"/>
        </w:rPr>
        <w:t>7.35</w:t>
      </w:r>
    </w:p>
    <w:p w:rsidR="00CA48AE" w:rsidRPr="005A5D47" w:rsidRDefault="00CA48AE">
      <w:pPr>
        <w:spacing w:before="8"/>
        <w:rPr>
          <w:rFonts w:ascii="Arial" w:eastAsia="Arial" w:hAnsi="Arial" w:cs="Arial"/>
          <w:lang w:val="uk-UA"/>
        </w:rPr>
      </w:pPr>
    </w:p>
    <w:p w:rsidR="00165807" w:rsidRPr="005A5D47" w:rsidRDefault="00165807" w:rsidP="00165807">
      <w:pPr>
        <w:pStyle w:val="9"/>
        <w:shd w:val="clear" w:color="auto" w:fill="auto"/>
        <w:spacing w:after="248" w:line="230" w:lineRule="exact"/>
        <w:ind w:left="20" w:right="40" w:firstLine="300"/>
        <w:jc w:val="both"/>
        <w:rPr>
          <w:sz w:val="22"/>
          <w:szCs w:val="22"/>
          <w:lang w:val="uk-UA"/>
        </w:rPr>
      </w:pPr>
      <w:r w:rsidRPr="005A5D47">
        <w:rPr>
          <w:sz w:val="22"/>
          <w:szCs w:val="22"/>
          <w:lang w:val="uk-UA"/>
        </w:rPr>
        <w:t>Обчислити норму часу і змінну норму виробітку у п’ятиденному робочому тижні, якщо відомо, що основний час дорівнює 9 хв, допоміжний — 5 х</w:t>
      </w:r>
      <w:r w:rsidR="00C66DF8">
        <w:rPr>
          <w:sz w:val="22"/>
          <w:szCs w:val="22"/>
          <w:lang w:val="uk-UA"/>
        </w:rPr>
        <w:t>в, час на перерви за оргтехніч</w:t>
      </w:r>
      <w:r w:rsidRPr="005A5D47">
        <w:rPr>
          <w:sz w:val="22"/>
          <w:szCs w:val="22"/>
          <w:lang w:val="uk-UA"/>
        </w:rPr>
        <w:t>ними причинами — 0,8 хв, підготувально-заключний час — 1,2 хв. Час на обслуговування роб</w:t>
      </w:r>
      <w:r w:rsidR="009C33DF">
        <w:rPr>
          <w:sz w:val="22"/>
          <w:szCs w:val="22"/>
          <w:lang w:val="uk-UA"/>
        </w:rPr>
        <w:t>очого місця займає 5 % оператив</w:t>
      </w:r>
      <w:r w:rsidRPr="005A5D47">
        <w:rPr>
          <w:sz w:val="22"/>
          <w:szCs w:val="22"/>
          <w:lang w:val="uk-UA"/>
        </w:rPr>
        <w:t>ного часу, а на відпочинок і особисті потреби — 8 %.</w:t>
      </w:r>
    </w:p>
    <w:p w:rsidR="00165807" w:rsidRPr="005A5D47" w:rsidRDefault="00165807" w:rsidP="00165807">
      <w:pPr>
        <w:pStyle w:val="421"/>
        <w:keepNext/>
        <w:keepLines/>
        <w:shd w:val="clear" w:color="auto" w:fill="auto"/>
        <w:spacing w:before="0" w:after="170" w:line="220" w:lineRule="exact"/>
        <w:ind w:left="1040"/>
        <w:rPr>
          <w:rFonts w:ascii="Times New Roman" w:hAnsi="Times New Roman" w:cs="Times New Roman"/>
          <w:lang w:val="uk-UA"/>
        </w:rPr>
      </w:pPr>
      <w:bookmarkStart w:id="111" w:name="bookmark210"/>
      <w:r w:rsidRPr="005A5D47">
        <w:rPr>
          <w:rFonts w:ascii="Times New Roman" w:hAnsi="Times New Roman" w:cs="Times New Roman"/>
          <w:lang w:val="uk-UA"/>
        </w:rPr>
        <w:t>Задача 7.36</w:t>
      </w:r>
      <w:bookmarkEnd w:id="111"/>
    </w:p>
    <w:p w:rsidR="00165807" w:rsidRPr="005A5D47" w:rsidRDefault="00165807" w:rsidP="00165807">
      <w:pPr>
        <w:pStyle w:val="9"/>
        <w:shd w:val="clear" w:color="auto" w:fill="auto"/>
        <w:spacing w:after="0" w:line="230" w:lineRule="exact"/>
        <w:ind w:left="20" w:right="40" w:firstLine="300"/>
        <w:jc w:val="both"/>
        <w:rPr>
          <w:sz w:val="22"/>
          <w:szCs w:val="22"/>
          <w:lang w:val="uk-UA"/>
        </w:rPr>
      </w:pPr>
      <w:r w:rsidRPr="005A5D47">
        <w:rPr>
          <w:sz w:val="22"/>
          <w:szCs w:val="22"/>
          <w:lang w:val="uk-UA"/>
        </w:rPr>
        <w:t xml:space="preserve">Оперативний час на виготовлення одного виробу — 28 хв, час на перерви, передбачені технологією — 3 </w:t>
      </w:r>
      <w:r w:rsidRPr="005A5D47">
        <w:rPr>
          <w:rStyle w:val="a8"/>
          <w:sz w:val="22"/>
          <w:szCs w:val="22"/>
        </w:rPr>
        <w:t>%</w:t>
      </w:r>
      <w:r w:rsidRPr="005A5D47">
        <w:rPr>
          <w:sz w:val="22"/>
          <w:szCs w:val="22"/>
          <w:lang w:val="uk-UA"/>
        </w:rPr>
        <w:t xml:space="preserve"> від оперативного, час на особисті потреби робітника — 2 % від оперативного, час на обслуговування робочого місця — 6 % від оперативного. Під</w:t>
      </w:r>
      <w:r w:rsidRPr="005A5D47">
        <w:rPr>
          <w:sz w:val="22"/>
          <w:szCs w:val="22"/>
          <w:lang w:val="uk-UA"/>
        </w:rPr>
        <w:softHyphen/>
        <w:t>готувально-заключний час — 30 хв.</w:t>
      </w:r>
    </w:p>
    <w:p w:rsidR="00165807" w:rsidRPr="005A5D47" w:rsidRDefault="00165807" w:rsidP="00165807">
      <w:pPr>
        <w:pStyle w:val="9"/>
        <w:shd w:val="clear" w:color="auto" w:fill="auto"/>
        <w:spacing w:after="248" w:line="230" w:lineRule="exact"/>
        <w:ind w:left="20" w:right="40" w:firstLine="300"/>
        <w:jc w:val="both"/>
        <w:rPr>
          <w:sz w:val="22"/>
          <w:szCs w:val="22"/>
          <w:lang w:val="uk-UA"/>
        </w:rPr>
      </w:pPr>
      <w:r w:rsidRPr="005A5D47">
        <w:rPr>
          <w:sz w:val="22"/>
          <w:szCs w:val="22"/>
          <w:lang w:val="uk-UA"/>
        </w:rPr>
        <w:t>Визначить норму часу на токарну обробку деталі, якщо партія складається з 10 шт. і 20 шт.</w:t>
      </w:r>
    </w:p>
    <w:p w:rsidR="00165807" w:rsidRPr="005A5D47" w:rsidRDefault="00165807" w:rsidP="00165807">
      <w:pPr>
        <w:pStyle w:val="421"/>
        <w:keepNext/>
        <w:keepLines/>
        <w:shd w:val="clear" w:color="auto" w:fill="auto"/>
        <w:spacing w:before="0" w:after="170" w:line="220" w:lineRule="exact"/>
        <w:ind w:left="1040"/>
        <w:rPr>
          <w:rFonts w:ascii="Times New Roman" w:hAnsi="Times New Roman" w:cs="Times New Roman"/>
          <w:lang w:val="uk-UA"/>
        </w:rPr>
      </w:pPr>
      <w:bookmarkStart w:id="112" w:name="bookmark211"/>
      <w:r w:rsidRPr="005A5D47">
        <w:rPr>
          <w:rFonts w:ascii="Times New Roman" w:hAnsi="Times New Roman" w:cs="Times New Roman"/>
          <w:lang w:val="uk-UA"/>
        </w:rPr>
        <w:t>Задача 7.37</w:t>
      </w:r>
      <w:bookmarkEnd w:id="112"/>
    </w:p>
    <w:p w:rsidR="00165807" w:rsidRPr="005A5D47" w:rsidRDefault="00165807" w:rsidP="00165807">
      <w:pPr>
        <w:pStyle w:val="9"/>
        <w:shd w:val="clear" w:color="auto" w:fill="auto"/>
        <w:spacing w:after="0" w:line="230" w:lineRule="exact"/>
        <w:ind w:left="20" w:right="40" w:firstLine="300"/>
        <w:jc w:val="both"/>
        <w:rPr>
          <w:sz w:val="22"/>
          <w:szCs w:val="22"/>
          <w:lang w:val="uk-UA"/>
        </w:rPr>
      </w:pPr>
      <w:r w:rsidRPr="005A5D47">
        <w:rPr>
          <w:sz w:val="22"/>
          <w:szCs w:val="22"/>
          <w:lang w:val="uk-UA"/>
        </w:rPr>
        <w:t>За даними хронометражу</w:t>
      </w:r>
      <w:r w:rsidR="009C33DF">
        <w:rPr>
          <w:sz w:val="22"/>
          <w:szCs w:val="22"/>
          <w:lang w:val="uk-UA"/>
        </w:rPr>
        <w:t xml:space="preserve"> розрахувати норму часу на вико</w:t>
      </w:r>
      <w:r w:rsidRPr="005A5D47">
        <w:rPr>
          <w:sz w:val="22"/>
          <w:szCs w:val="22"/>
          <w:lang w:val="uk-UA"/>
        </w:rPr>
        <w:t>нання операції та змінну но</w:t>
      </w:r>
      <w:r w:rsidR="009C33DF">
        <w:rPr>
          <w:sz w:val="22"/>
          <w:szCs w:val="22"/>
          <w:lang w:val="uk-UA"/>
        </w:rPr>
        <w:t>рму виробітку у шестиденному ро</w:t>
      </w:r>
      <w:r w:rsidRPr="005A5D47">
        <w:rPr>
          <w:sz w:val="22"/>
          <w:szCs w:val="22"/>
          <w:lang w:val="uk-UA"/>
        </w:rPr>
        <w:t>бочому тижні, якщо нормативни</w:t>
      </w:r>
      <w:r w:rsidR="00C66DF8">
        <w:rPr>
          <w:sz w:val="22"/>
          <w:szCs w:val="22"/>
          <w:lang w:val="uk-UA"/>
        </w:rPr>
        <w:t>й коефіцієнт стійкості хроноря</w:t>
      </w:r>
      <w:r w:rsidRPr="005A5D47">
        <w:rPr>
          <w:sz w:val="22"/>
          <w:szCs w:val="22"/>
          <w:lang w:val="uk-UA"/>
        </w:rPr>
        <w:t>ду Кн = 2,4; час на обслуговування — 5 %, на відпочинок —</w:t>
      </w:r>
    </w:p>
    <w:p w:rsidR="00165807" w:rsidRPr="005A5D47" w:rsidRDefault="00165807" w:rsidP="00890022">
      <w:pPr>
        <w:pStyle w:val="9"/>
        <w:numPr>
          <w:ilvl w:val="0"/>
          <w:numId w:val="80"/>
        </w:numPr>
        <w:shd w:val="clear" w:color="auto" w:fill="auto"/>
        <w:tabs>
          <w:tab w:val="left" w:pos="198"/>
        </w:tabs>
        <w:spacing w:after="0" w:line="230" w:lineRule="exact"/>
        <w:ind w:left="20" w:right="40" w:firstLine="0"/>
        <w:jc w:val="both"/>
        <w:rPr>
          <w:sz w:val="22"/>
          <w:szCs w:val="22"/>
          <w:lang w:val="uk-UA"/>
        </w:rPr>
      </w:pPr>
      <w:r w:rsidRPr="005A5D47">
        <w:rPr>
          <w:sz w:val="22"/>
          <w:szCs w:val="22"/>
          <w:lang w:val="uk-UA"/>
        </w:rPr>
        <w:t>%, на обслуговування робочого місця — 2 % від оперативного часу.</w:t>
      </w:r>
    </w:p>
    <w:p w:rsidR="00165807" w:rsidRPr="005A5D47" w:rsidRDefault="00165807" w:rsidP="00165807">
      <w:pPr>
        <w:pStyle w:val="9"/>
        <w:shd w:val="clear" w:color="auto" w:fill="auto"/>
        <w:spacing w:after="254" w:line="230" w:lineRule="exact"/>
        <w:ind w:left="20" w:right="40" w:firstLine="300"/>
        <w:jc w:val="both"/>
        <w:rPr>
          <w:sz w:val="22"/>
          <w:szCs w:val="22"/>
          <w:lang w:val="uk-UA"/>
        </w:rPr>
      </w:pPr>
      <w:r w:rsidRPr="005A5D47">
        <w:rPr>
          <w:sz w:val="22"/>
          <w:szCs w:val="22"/>
          <w:lang w:val="uk-UA"/>
        </w:rPr>
        <w:t>Тривалість виконання елеме</w:t>
      </w:r>
      <w:r w:rsidR="009C33DF">
        <w:rPr>
          <w:sz w:val="22"/>
          <w:szCs w:val="22"/>
          <w:lang w:val="uk-UA"/>
        </w:rPr>
        <w:t>нтів операцій у хвилинах наведе</w:t>
      </w:r>
      <w:r w:rsidRPr="005A5D47">
        <w:rPr>
          <w:sz w:val="22"/>
          <w:szCs w:val="22"/>
          <w:lang w:val="uk-UA"/>
        </w:rPr>
        <w:t>но у таблиці 7.7.</w:t>
      </w:r>
    </w:p>
    <w:p w:rsidR="00CA48AE" w:rsidRPr="005A5D47" w:rsidRDefault="00CA48AE">
      <w:pPr>
        <w:spacing w:before="9"/>
        <w:rPr>
          <w:rFonts w:ascii="Times New Roman" w:eastAsia="Times New Roman" w:hAnsi="Times New Roman" w:cs="Times New Roman"/>
          <w:sz w:val="19"/>
          <w:szCs w:val="19"/>
          <w:lang w:val="uk-UA"/>
        </w:rPr>
      </w:pPr>
    </w:p>
    <w:p w:rsidR="00CA48AE" w:rsidRPr="005A5D47" w:rsidRDefault="00CA48AE">
      <w:pPr>
        <w:rPr>
          <w:rFonts w:ascii="Times New Roman" w:eastAsia="Times New Roman" w:hAnsi="Times New Roman" w:cs="Times New Roman"/>
          <w:sz w:val="19"/>
          <w:szCs w:val="19"/>
          <w:lang w:val="uk-UA"/>
        </w:rPr>
        <w:sectPr w:rsidR="00CA48AE" w:rsidRPr="005A5D47">
          <w:headerReference w:type="default" r:id="rId562"/>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spacing w:before="1"/>
        <w:rPr>
          <w:rFonts w:ascii="Times New Roman" w:eastAsia="Times New Roman" w:hAnsi="Times New Roman" w:cs="Times New Roman"/>
          <w:sz w:val="17"/>
          <w:szCs w:val="17"/>
          <w:lang w:val="uk-UA"/>
        </w:rPr>
      </w:pPr>
    </w:p>
    <w:p w:rsidR="00CA48AE" w:rsidRPr="005A5D47" w:rsidRDefault="0009277D" w:rsidP="0009277D">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 xml:space="preserve">                 </w:t>
      </w:r>
      <w:r w:rsidR="00502BBE" w:rsidRPr="005A5D47">
        <w:rPr>
          <w:rFonts w:ascii="Times New Roman" w:hAnsi="Times New Roman"/>
          <w:b/>
          <w:color w:val="231F20"/>
          <w:spacing w:val="-2"/>
          <w:w w:val="110"/>
          <w:sz w:val="17"/>
          <w:lang w:val="uk-UA"/>
        </w:rPr>
        <w:t>B</w:t>
      </w:r>
      <w:r w:rsidRPr="005A5D47">
        <w:rPr>
          <w:rFonts w:ascii="Times New Roman" w:hAnsi="Times New Roman"/>
          <w:b/>
          <w:color w:val="231F20"/>
          <w:spacing w:val="-1"/>
          <w:w w:val="110"/>
          <w:sz w:val="17"/>
          <w:lang w:val="uk-UA"/>
        </w:rPr>
        <w:t>ИХІДНІ ДАНІ ДЛЯ РОЗРАХУНКУ</w:t>
      </w:r>
    </w:p>
    <w:p w:rsidR="00CA48AE" w:rsidRPr="005A5D47" w:rsidRDefault="00502BBE">
      <w:pPr>
        <w:spacing w:before="62"/>
        <w:ind w:left="613"/>
        <w:rPr>
          <w:rFonts w:ascii="Times New Roman" w:eastAsia="Times New Roman" w:hAnsi="Times New Roman" w:cs="Times New Roman"/>
          <w:sz w:val="23"/>
          <w:szCs w:val="23"/>
          <w:lang w:val="uk-UA"/>
        </w:rPr>
      </w:pPr>
      <w:r w:rsidRPr="005A5D47">
        <w:rPr>
          <w:w w:val="95"/>
          <w:lang w:val="uk-UA"/>
        </w:rPr>
        <w:br w:type="column"/>
      </w:r>
      <w:r w:rsidR="00165807" w:rsidRPr="005A5D47">
        <w:rPr>
          <w:rFonts w:ascii="Times New Roman" w:eastAsia="Times New Roman" w:hAnsi="Times New Roman" w:cs="Times New Roman"/>
          <w:i/>
          <w:color w:val="231F20"/>
          <w:spacing w:val="-2"/>
          <w:w w:val="95"/>
          <w:sz w:val="23"/>
          <w:szCs w:val="23"/>
          <w:lang w:val="uk-UA"/>
        </w:rPr>
        <w:t xml:space="preserve">Таблиця 7.7 </w:t>
      </w:r>
    </w:p>
    <w:p w:rsidR="00CA48AE" w:rsidRPr="005A5D47" w:rsidRDefault="00CA48AE">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p>
    <w:p w:rsidR="00CA48AE" w:rsidRPr="005A5D47" w:rsidRDefault="00CA48AE">
      <w:pPr>
        <w:spacing w:before="2"/>
        <w:rPr>
          <w:rFonts w:ascii="Times New Roman" w:eastAsia="Times New Roman" w:hAnsi="Times New Roman" w:cs="Times New Roman"/>
          <w:sz w:val="10"/>
          <w:szCs w:val="10"/>
          <w:lang w:val="uk-UA"/>
        </w:rPr>
      </w:pPr>
    </w:p>
    <w:tbl>
      <w:tblPr>
        <w:tblStyle w:val="TableNormal"/>
        <w:tblW w:w="6520" w:type="dxa"/>
        <w:tblInd w:w="102" w:type="dxa"/>
        <w:tblLayout w:type="fixed"/>
        <w:tblLook w:val="01E0"/>
      </w:tblPr>
      <w:tblGrid>
        <w:gridCol w:w="2552"/>
        <w:gridCol w:w="661"/>
        <w:gridCol w:w="661"/>
        <w:gridCol w:w="661"/>
        <w:gridCol w:w="662"/>
        <w:gridCol w:w="661"/>
        <w:gridCol w:w="662"/>
      </w:tblGrid>
      <w:tr w:rsidR="0009277D" w:rsidRPr="007572F7" w:rsidTr="0009277D">
        <w:trPr>
          <w:trHeight w:hRule="exact" w:val="420"/>
        </w:trPr>
        <w:tc>
          <w:tcPr>
            <w:tcW w:w="2552" w:type="dxa"/>
            <w:tcBorders>
              <w:top w:val="single" w:sz="5" w:space="0" w:color="231F20"/>
              <w:left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Елемент операції</w:t>
            </w:r>
          </w:p>
        </w:tc>
        <w:tc>
          <w:tcPr>
            <w:tcW w:w="3968" w:type="dxa"/>
            <w:gridSpan w:val="6"/>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TableParagraph"/>
              <w:spacing w:before="96"/>
              <w:ind w:right="1"/>
              <w:jc w:val="center"/>
              <w:rPr>
                <w:rFonts w:ascii="Times New Roman" w:eastAsia="Times New Roman" w:hAnsi="Times New Roman" w:cs="Times New Roman"/>
                <w:b/>
                <w:sz w:val="20"/>
                <w:szCs w:val="20"/>
                <w:lang w:val="uk-UA"/>
              </w:rPr>
            </w:pPr>
            <w:r w:rsidRPr="007572F7">
              <w:rPr>
                <w:rStyle w:val="BookmanOldStyle12pt"/>
                <w:rFonts w:ascii="Times New Roman" w:hAnsi="Times New Roman" w:cs="Times New Roman"/>
                <w:b w:val="0"/>
                <w:sz w:val="20"/>
                <w:szCs w:val="20"/>
              </w:rPr>
              <w:t>Номер заміру</w:t>
            </w:r>
          </w:p>
        </w:tc>
      </w:tr>
      <w:tr w:rsidR="0009277D" w:rsidRPr="007572F7" w:rsidTr="0009277D">
        <w:trPr>
          <w:trHeight w:hRule="exact" w:val="420"/>
        </w:trPr>
        <w:tc>
          <w:tcPr>
            <w:tcW w:w="2552" w:type="dxa"/>
            <w:tcBorders>
              <w:left w:val="single" w:sz="5" w:space="0" w:color="231F20"/>
              <w:bottom w:val="single" w:sz="5" w:space="0" w:color="231F20"/>
              <w:right w:val="single" w:sz="5" w:space="0" w:color="231F20"/>
            </w:tcBorders>
          </w:tcPr>
          <w:p w:rsidR="0009277D" w:rsidRPr="007572F7" w:rsidRDefault="0009277D" w:rsidP="0009277D">
            <w:pPr>
              <w:rPr>
                <w:rFonts w:ascii="Times New Roman" w:hAnsi="Times New Roman" w:cs="Times New Roman"/>
                <w:sz w:val="20"/>
                <w:szCs w:val="20"/>
                <w:lang w:val="uk-UA"/>
              </w:rPr>
            </w:pP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1</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2</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3</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4</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5</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6</w:t>
            </w:r>
          </w:p>
        </w:tc>
      </w:tr>
      <w:tr w:rsidR="0009277D" w:rsidRPr="007572F7" w:rsidTr="0009277D">
        <w:trPr>
          <w:trHeight w:hRule="exact" w:val="400"/>
        </w:trPr>
        <w:tc>
          <w:tcPr>
            <w:tcW w:w="255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120" w:firstLine="0"/>
              <w:jc w:val="left"/>
              <w:rPr>
                <w:b/>
                <w:sz w:val="20"/>
                <w:szCs w:val="20"/>
                <w:lang w:val="uk-UA"/>
              </w:rPr>
            </w:pPr>
            <w:r w:rsidRPr="007572F7">
              <w:rPr>
                <w:rStyle w:val="BookmanOldStyle12pt"/>
                <w:rFonts w:ascii="Times New Roman" w:hAnsi="Times New Roman" w:cs="Times New Roman"/>
                <w:b w:val="0"/>
                <w:sz w:val="20"/>
                <w:szCs w:val="20"/>
              </w:rPr>
              <w:t>Встановлення деталі</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1,8</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1,9</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3,2</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40" w:firstLine="0"/>
              <w:jc w:val="left"/>
              <w:rPr>
                <w:b/>
                <w:sz w:val="20"/>
                <w:szCs w:val="20"/>
                <w:lang w:val="uk-UA"/>
              </w:rPr>
            </w:pPr>
            <w:r w:rsidRPr="007572F7">
              <w:rPr>
                <w:rStyle w:val="BookmanOldStyle12pt"/>
                <w:rFonts w:ascii="Times New Roman" w:hAnsi="Times New Roman" w:cs="Times New Roman"/>
                <w:b w:val="0"/>
                <w:sz w:val="20"/>
                <w:szCs w:val="20"/>
              </w:rPr>
              <w:t>2,9</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40" w:firstLine="0"/>
              <w:jc w:val="left"/>
              <w:rPr>
                <w:b/>
                <w:sz w:val="20"/>
                <w:szCs w:val="20"/>
                <w:lang w:val="uk-UA"/>
              </w:rPr>
            </w:pPr>
            <w:r w:rsidRPr="007572F7">
              <w:rPr>
                <w:rStyle w:val="BookmanOldStyle12pt"/>
                <w:rFonts w:ascii="Times New Roman" w:hAnsi="Times New Roman" w:cs="Times New Roman"/>
                <w:b w:val="0"/>
                <w:sz w:val="20"/>
                <w:szCs w:val="20"/>
              </w:rPr>
              <w:t>5,4</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4,2</w:t>
            </w:r>
          </w:p>
        </w:tc>
      </w:tr>
      <w:tr w:rsidR="0009277D" w:rsidRPr="007572F7" w:rsidTr="0009277D">
        <w:trPr>
          <w:trHeight w:hRule="exact" w:val="400"/>
        </w:trPr>
        <w:tc>
          <w:tcPr>
            <w:tcW w:w="255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120" w:firstLine="0"/>
              <w:jc w:val="left"/>
              <w:rPr>
                <w:b/>
                <w:sz w:val="20"/>
                <w:szCs w:val="20"/>
                <w:lang w:val="uk-UA"/>
              </w:rPr>
            </w:pPr>
            <w:r w:rsidRPr="007572F7">
              <w:rPr>
                <w:rStyle w:val="BookmanOldStyle12pt"/>
                <w:rFonts w:ascii="Times New Roman" w:hAnsi="Times New Roman" w:cs="Times New Roman"/>
                <w:b w:val="0"/>
                <w:sz w:val="20"/>
                <w:szCs w:val="20"/>
              </w:rPr>
              <w:t>Проточування деталі</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right="240" w:firstLine="0"/>
              <w:jc w:val="right"/>
              <w:rPr>
                <w:b/>
                <w:sz w:val="20"/>
                <w:szCs w:val="20"/>
                <w:lang w:val="uk-UA"/>
              </w:rPr>
            </w:pPr>
            <w:r w:rsidRPr="007572F7">
              <w:rPr>
                <w:rStyle w:val="BookmanOldStyle12pt"/>
                <w:rFonts w:ascii="Times New Roman" w:hAnsi="Times New Roman" w:cs="Times New Roman"/>
                <w:b w:val="0"/>
                <w:sz w:val="20"/>
                <w:szCs w:val="20"/>
              </w:rPr>
              <w:t>16</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right="240" w:firstLine="0"/>
              <w:jc w:val="right"/>
              <w:rPr>
                <w:b/>
                <w:sz w:val="20"/>
                <w:szCs w:val="20"/>
                <w:lang w:val="uk-UA"/>
              </w:rPr>
            </w:pPr>
            <w:r w:rsidRPr="007572F7">
              <w:rPr>
                <w:rStyle w:val="BookmanOldStyle12pt"/>
                <w:rFonts w:ascii="Times New Roman" w:hAnsi="Times New Roman" w:cs="Times New Roman"/>
                <w:b w:val="0"/>
                <w:sz w:val="20"/>
                <w:szCs w:val="20"/>
              </w:rPr>
              <w:t>12</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firstLine="0"/>
              <w:rPr>
                <w:b/>
                <w:sz w:val="20"/>
                <w:szCs w:val="20"/>
                <w:lang w:val="uk-UA"/>
              </w:rPr>
            </w:pPr>
            <w:r w:rsidRPr="007572F7">
              <w:rPr>
                <w:rStyle w:val="BookmanOldStyle12pt"/>
                <w:rFonts w:ascii="Times New Roman" w:hAnsi="Times New Roman" w:cs="Times New Roman"/>
                <w:b w:val="0"/>
                <w:sz w:val="20"/>
                <w:szCs w:val="20"/>
              </w:rPr>
              <w:t>8</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40" w:firstLine="0"/>
              <w:jc w:val="left"/>
              <w:rPr>
                <w:b/>
                <w:sz w:val="20"/>
                <w:szCs w:val="20"/>
                <w:lang w:val="uk-UA"/>
              </w:rPr>
            </w:pPr>
            <w:r w:rsidRPr="007572F7">
              <w:rPr>
                <w:rStyle w:val="BookmanOldStyle12pt"/>
                <w:rFonts w:ascii="Times New Roman" w:hAnsi="Times New Roman" w:cs="Times New Roman"/>
                <w:b w:val="0"/>
                <w:sz w:val="20"/>
                <w:szCs w:val="20"/>
              </w:rPr>
              <w:t>25</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40" w:firstLine="0"/>
              <w:jc w:val="left"/>
              <w:rPr>
                <w:b/>
                <w:sz w:val="20"/>
                <w:szCs w:val="20"/>
                <w:lang w:val="uk-UA"/>
              </w:rPr>
            </w:pPr>
            <w:r w:rsidRPr="007572F7">
              <w:rPr>
                <w:rStyle w:val="BookmanOldStyle12pt"/>
                <w:rFonts w:ascii="Times New Roman" w:hAnsi="Times New Roman" w:cs="Times New Roman"/>
                <w:b w:val="0"/>
                <w:sz w:val="20"/>
                <w:szCs w:val="20"/>
              </w:rPr>
              <w:t>22</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right="260" w:firstLine="0"/>
              <w:jc w:val="right"/>
              <w:rPr>
                <w:b/>
                <w:sz w:val="20"/>
                <w:szCs w:val="20"/>
                <w:lang w:val="uk-UA"/>
              </w:rPr>
            </w:pPr>
            <w:r w:rsidRPr="007572F7">
              <w:rPr>
                <w:rStyle w:val="BookmanOldStyle12pt"/>
                <w:rFonts w:ascii="Times New Roman" w:hAnsi="Times New Roman" w:cs="Times New Roman"/>
                <w:b w:val="0"/>
                <w:sz w:val="20"/>
                <w:szCs w:val="20"/>
              </w:rPr>
              <w:t>14</w:t>
            </w:r>
          </w:p>
        </w:tc>
      </w:tr>
      <w:tr w:rsidR="0009277D" w:rsidRPr="007572F7" w:rsidTr="0009277D">
        <w:trPr>
          <w:trHeight w:hRule="exact" w:val="401"/>
        </w:trPr>
        <w:tc>
          <w:tcPr>
            <w:tcW w:w="255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120" w:firstLine="0"/>
              <w:jc w:val="left"/>
              <w:rPr>
                <w:b/>
                <w:sz w:val="20"/>
                <w:szCs w:val="20"/>
                <w:lang w:val="uk-UA"/>
              </w:rPr>
            </w:pPr>
            <w:r w:rsidRPr="007572F7">
              <w:rPr>
                <w:rStyle w:val="BookmanOldStyle12pt"/>
                <w:rFonts w:ascii="Times New Roman" w:hAnsi="Times New Roman" w:cs="Times New Roman"/>
                <w:b w:val="0"/>
                <w:sz w:val="20"/>
                <w:szCs w:val="20"/>
              </w:rPr>
              <w:t>Зняття деталі</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1,5</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1,4</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3,7</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40" w:firstLine="0"/>
              <w:jc w:val="left"/>
              <w:rPr>
                <w:b/>
                <w:sz w:val="20"/>
                <w:szCs w:val="20"/>
                <w:lang w:val="uk-UA"/>
              </w:rPr>
            </w:pPr>
            <w:r w:rsidRPr="007572F7">
              <w:rPr>
                <w:rStyle w:val="BookmanOldStyle12pt"/>
                <w:rFonts w:ascii="Times New Roman" w:hAnsi="Times New Roman" w:cs="Times New Roman"/>
                <w:b w:val="0"/>
                <w:sz w:val="20"/>
                <w:szCs w:val="20"/>
              </w:rPr>
              <w:t>2,0</w:t>
            </w:r>
          </w:p>
        </w:tc>
        <w:tc>
          <w:tcPr>
            <w:tcW w:w="661"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40" w:firstLine="0"/>
              <w:jc w:val="left"/>
              <w:rPr>
                <w:b/>
                <w:sz w:val="20"/>
                <w:szCs w:val="20"/>
                <w:lang w:val="uk-UA"/>
              </w:rPr>
            </w:pPr>
            <w:r w:rsidRPr="007572F7">
              <w:rPr>
                <w:rStyle w:val="BookmanOldStyle12pt"/>
                <w:rFonts w:ascii="Times New Roman" w:hAnsi="Times New Roman" w:cs="Times New Roman"/>
                <w:b w:val="0"/>
                <w:sz w:val="20"/>
                <w:szCs w:val="20"/>
              </w:rPr>
              <w:t>2,0</w:t>
            </w:r>
          </w:p>
        </w:tc>
        <w:tc>
          <w:tcPr>
            <w:tcW w:w="662" w:type="dxa"/>
            <w:tcBorders>
              <w:top w:val="single" w:sz="5" w:space="0" w:color="231F20"/>
              <w:left w:val="single" w:sz="5" w:space="0" w:color="231F20"/>
              <w:bottom w:val="single" w:sz="5" w:space="0" w:color="231F20"/>
              <w:right w:val="single" w:sz="5" w:space="0" w:color="231F20"/>
            </w:tcBorders>
          </w:tcPr>
          <w:p w:rsidR="0009277D" w:rsidRPr="007572F7" w:rsidRDefault="0009277D" w:rsidP="0009277D">
            <w:pPr>
              <w:pStyle w:val="9"/>
              <w:shd w:val="clear" w:color="auto" w:fill="auto"/>
              <w:spacing w:after="0" w:line="240" w:lineRule="exact"/>
              <w:ind w:left="260" w:firstLine="0"/>
              <w:jc w:val="left"/>
              <w:rPr>
                <w:b/>
                <w:sz w:val="20"/>
                <w:szCs w:val="20"/>
                <w:lang w:val="uk-UA"/>
              </w:rPr>
            </w:pPr>
            <w:r w:rsidRPr="007572F7">
              <w:rPr>
                <w:rStyle w:val="BookmanOldStyle12pt"/>
                <w:rFonts w:ascii="Times New Roman" w:hAnsi="Times New Roman" w:cs="Times New Roman"/>
                <w:b w:val="0"/>
                <w:sz w:val="20"/>
                <w:szCs w:val="20"/>
              </w:rPr>
              <w:t>1,9</w:t>
            </w:r>
          </w:p>
        </w:tc>
      </w:tr>
    </w:tbl>
    <w:p w:rsidR="00CA48AE" w:rsidRPr="005A5D47" w:rsidRDefault="00CA48AE">
      <w:pPr>
        <w:rPr>
          <w:rFonts w:ascii="Times New Roman" w:eastAsia="Times New Roman" w:hAnsi="Times New Roman" w:cs="Times New Roman"/>
          <w:sz w:val="19"/>
          <w:szCs w:val="19"/>
          <w:lang w:val="uk-UA"/>
        </w:rPr>
        <w:sectPr w:rsidR="00CA48AE"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F4CA9" w:rsidP="000F4CA9">
      <w:pPr>
        <w:pStyle w:val="41"/>
        <w:ind w:left="0" w:right="224"/>
        <w:rPr>
          <w:rFonts w:ascii="Times New Roman" w:hAnsi="Times New Roman" w:cs="Times New Roman"/>
          <w:b w:val="0"/>
          <w:bCs w:val="0"/>
          <w:i w:val="0"/>
          <w:sz w:val="24"/>
          <w:szCs w:val="24"/>
          <w:lang w:val="uk-UA"/>
        </w:rPr>
      </w:pPr>
      <w:r w:rsidRPr="005A5D47">
        <w:rPr>
          <w:rFonts w:ascii="Times New Roman" w:eastAsia="Times New Roman" w:hAnsi="Times New Roman" w:cs="Times New Roman"/>
          <w:b w:val="0"/>
          <w:bCs w:val="0"/>
          <w:i w:val="0"/>
          <w:sz w:val="24"/>
          <w:szCs w:val="24"/>
          <w:lang w:val="uk-UA"/>
        </w:rPr>
        <w:t xml:space="preserve">                          </w:t>
      </w:r>
      <w:r w:rsidR="00502BBE" w:rsidRPr="005A5D47">
        <w:rPr>
          <w:rFonts w:ascii="Times New Roman" w:hAnsi="Times New Roman" w:cs="Times New Roman"/>
          <w:color w:val="231F20"/>
          <w:spacing w:val="-1"/>
          <w:w w:val="110"/>
          <w:sz w:val="24"/>
          <w:szCs w:val="24"/>
          <w:lang w:val="uk-UA"/>
        </w:rPr>
        <w:t>3</w:t>
      </w:r>
      <w:r w:rsidRPr="005A5D47">
        <w:rPr>
          <w:rFonts w:ascii="Times New Roman" w:hAnsi="Times New Roman" w:cs="Times New Roman"/>
          <w:color w:val="231F20"/>
          <w:spacing w:val="-1"/>
          <w:w w:val="110"/>
          <w:sz w:val="24"/>
          <w:szCs w:val="24"/>
          <w:lang w:val="uk-UA"/>
        </w:rPr>
        <w:t xml:space="preserve">адача </w:t>
      </w:r>
      <w:r w:rsidR="00502BBE" w:rsidRPr="005A5D47">
        <w:rPr>
          <w:rFonts w:ascii="Times New Roman" w:hAnsi="Times New Roman" w:cs="Times New Roman"/>
          <w:color w:val="231F20"/>
          <w:spacing w:val="-39"/>
          <w:w w:val="110"/>
          <w:sz w:val="24"/>
          <w:szCs w:val="24"/>
          <w:lang w:val="uk-UA"/>
        </w:rPr>
        <w:t xml:space="preserve"> </w:t>
      </w:r>
      <w:r w:rsidR="00502BBE" w:rsidRPr="005A5D47">
        <w:rPr>
          <w:rFonts w:ascii="Times New Roman" w:hAnsi="Times New Roman" w:cs="Times New Roman"/>
          <w:color w:val="231F20"/>
          <w:spacing w:val="-2"/>
          <w:w w:val="110"/>
          <w:sz w:val="24"/>
          <w:szCs w:val="24"/>
          <w:lang w:val="uk-UA"/>
        </w:rPr>
        <w:t>7.38</w:t>
      </w:r>
    </w:p>
    <w:p w:rsidR="000F4CA9" w:rsidRPr="005A5D47" w:rsidRDefault="000F4CA9" w:rsidP="004E387B">
      <w:pPr>
        <w:pStyle w:val="9"/>
        <w:shd w:val="clear" w:color="auto" w:fill="auto"/>
        <w:spacing w:after="0" w:line="240" w:lineRule="auto"/>
        <w:ind w:firstLine="0"/>
        <w:jc w:val="both"/>
        <w:rPr>
          <w:lang w:val="uk-UA"/>
        </w:rPr>
      </w:pPr>
      <w:r w:rsidRPr="005A5D47">
        <w:rPr>
          <w:lang w:val="uk-UA"/>
        </w:rPr>
        <w:t>Норма часу на одиницю роботи для одного робітника складає</w:t>
      </w:r>
      <w:r w:rsidR="004E387B">
        <w:rPr>
          <w:lang w:val="uk-UA"/>
        </w:rPr>
        <w:t xml:space="preserve"> 2</w:t>
      </w:r>
      <w:r w:rsidRPr="005A5D47">
        <w:rPr>
          <w:lang w:val="uk-UA"/>
        </w:rPr>
        <w:t>чол.-години, норма виробітку на зміну тривалістю 8 годин —</w:t>
      </w:r>
      <w:r w:rsidR="004E387B">
        <w:rPr>
          <w:lang w:val="uk-UA"/>
        </w:rPr>
        <w:t xml:space="preserve">4 </w:t>
      </w:r>
      <w:r w:rsidRPr="005A5D47">
        <w:rPr>
          <w:lang w:val="uk-UA"/>
        </w:rPr>
        <w:t>одиниці. Після проведення організаційних заходів норму часу знижено на 5 %. Визначити нову норму часу, норму виробітку, відсоток підвищення норми виробітку.</w:t>
      </w:r>
    </w:p>
    <w:p w:rsidR="000F4CA9" w:rsidRPr="005A5D47" w:rsidRDefault="000F4CA9" w:rsidP="000F4CA9">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13" w:name="bookmark212"/>
      <w:r w:rsidRPr="005A5D47">
        <w:rPr>
          <w:rFonts w:ascii="Times New Roman" w:hAnsi="Times New Roman" w:cs="Times New Roman"/>
          <w:sz w:val="24"/>
          <w:szCs w:val="24"/>
          <w:lang w:val="uk-UA"/>
        </w:rPr>
        <w:t>Задача 7.39</w:t>
      </w:r>
      <w:bookmarkEnd w:id="113"/>
    </w:p>
    <w:p w:rsidR="000F4CA9" w:rsidRPr="005A5D47" w:rsidRDefault="000F4CA9" w:rsidP="000F4CA9">
      <w:pPr>
        <w:pStyle w:val="9"/>
        <w:shd w:val="clear" w:color="auto" w:fill="auto"/>
        <w:spacing w:after="188" w:line="230" w:lineRule="exact"/>
        <w:ind w:left="20" w:right="20" w:firstLine="300"/>
        <w:jc w:val="both"/>
        <w:rPr>
          <w:lang w:val="uk-UA"/>
        </w:rPr>
      </w:pPr>
      <w:r w:rsidRPr="005A5D47">
        <w:rPr>
          <w:lang w:val="uk-UA"/>
        </w:rPr>
        <w:t xml:space="preserve">За зміну робітник виготовив </w:t>
      </w:r>
      <w:r w:rsidR="007572F7">
        <w:rPr>
          <w:lang w:val="uk-UA"/>
        </w:rPr>
        <w:t>40 деталей. Норма часу на оброб</w:t>
      </w:r>
      <w:r w:rsidRPr="005A5D47">
        <w:rPr>
          <w:lang w:val="uk-UA"/>
        </w:rPr>
        <w:t>ку однієї деталі — 0,25 год. Тривалість зміни — 8 год. Визначити змінну норму виробітку і відсоток виконання робітником змінної норми виробітку.</w:t>
      </w:r>
    </w:p>
    <w:p w:rsidR="000F4CA9" w:rsidRPr="005A5D47" w:rsidRDefault="000F4CA9" w:rsidP="000F4CA9">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14" w:name="bookmark213"/>
      <w:r w:rsidRPr="005A5D47">
        <w:rPr>
          <w:rFonts w:ascii="Times New Roman" w:hAnsi="Times New Roman" w:cs="Times New Roman"/>
          <w:sz w:val="24"/>
          <w:szCs w:val="24"/>
          <w:lang w:val="uk-UA"/>
        </w:rPr>
        <w:t>Задача 7.40</w:t>
      </w:r>
      <w:bookmarkEnd w:id="114"/>
    </w:p>
    <w:p w:rsidR="000F4CA9" w:rsidRPr="005A5D47" w:rsidRDefault="000F4CA9" w:rsidP="000F4CA9">
      <w:pPr>
        <w:pStyle w:val="9"/>
        <w:shd w:val="clear" w:color="auto" w:fill="auto"/>
        <w:spacing w:after="188" w:line="230" w:lineRule="exact"/>
        <w:ind w:left="20" w:right="20" w:firstLine="300"/>
        <w:jc w:val="both"/>
        <w:rPr>
          <w:lang w:val="uk-UA"/>
        </w:rPr>
      </w:pPr>
      <w:r w:rsidRPr="005A5D47">
        <w:rPr>
          <w:lang w:val="uk-UA"/>
        </w:rPr>
        <w:t>Норма часу на один виріб —</w:t>
      </w:r>
      <w:r w:rsidR="004E387B">
        <w:rPr>
          <w:lang w:val="uk-UA"/>
        </w:rPr>
        <w:t xml:space="preserve"> 15 хв. Тривалість зміни — 8 го</w:t>
      </w:r>
      <w:r w:rsidRPr="005A5D47">
        <w:rPr>
          <w:lang w:val="uk-UA"/>
        </w:rPr>
        <w:t xml:space="preserve">дин. Середня кількість робочих </w:t>
      </w:r>
      <w:r w:rsidR="004E387B">
        <w:rPr>
          <w:lang w:val="uk-UA"/>
        </w:rPr>
        <w:t>годин у місяці — 176 год. Визна</w:t>
      </w:r>
      <w:r w:rsidRPr="005A5D47">
        <w:rPr>
          <w:lang w:val="uk-UA"/>
        </w:rPr>
        <w:t>чити годинний, змінний і місячний виробіток робітника.</w:t>
      </w:r>
    </w:p>
    <w:p w:rsidR="00CA48AE" w:rsidRPr="005A5D47" w:rsidRDefault="00CA48AE">
      <w:pPr>
        <w:spacing w:before="4"/>
        <w:rPr>
          <w:rFonts w:ascii="Times New Roman" w:eastAsia="Times New Roman" w:hAnsi="Times New Roman" w:cs="Times New Roman"/>
          <w:sz w:val="18"/>
          <w:szCs w:val="18"/>
          <w:lang w:val="uk-UA"/>
        </w:rPr>
      </w:pPr>
    </w:p>
    <w:p w:rsidR="000F4CA9" w:rsidRPr="005A5D47" w:rsidRDefault="000F4CA9" w:rsidP="000F4CA9">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15" w:name="bookmark214"/>
      <w:r w:rsidRPr="005A5D47">
        <w:rPr>
          <w:rFonts w:ascii="Times New Roman" w:hAnsi="Times New Roman" w:cs="Times New Roman"/>
          <w:sz w:val="24"/>
          <w:szCs w:val="24"/>
          <w:lang w:val="uk-UA"/>
        </w:rPr>
        <w:t>Задача 7.41</w:t>
      </w:r>
      <w:bookmarkEnd w:id="115"/>
    </w:p>
    <w:p w:rsidR="000F4CA9" w:rsidRPr="005A5D47" w:rsidRDefault="000F4CA9" w:rsidP="000F4CA9">
      <w:pPr>
        <w:pStyle w:val="9"/>
        <w:shd w:val="clear" w:color="auto" w:fill="auto"/>
        <w:spacing w:after="188" w:line="230" w:lineRule="exact"/>
        <w:ind w:left="20" w:right="20" w:firstLine="300"/>
        <w:jc w:val="both"/>
        <w:rPr>
          <w:lang w:val="uk-UA"/>
        </w:rPr>
      </w:pPr>
      <w:r w:rsidRPr="005A5D47">
        <w:rPr>
          <w:lang w:val="uk-UA"/>
        </w:rPr>
        <w:t>Норма виробітку збільшилась на 25 %. На скільки відсотків зменшиться норма часу? Норма виробітку зменшилась на 25 %. На скільки відсотків збільшиться норма часу?</w:t>
      </w:r>
    </w:p>
    <w:p w:rsidR="000F4CA9" w:rsidRPr="005A5D47" w:rsidRDefault="000F4CA9" w:rsidP="000F4CA9">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16" w:name="bookmark215"/>
      <w:r w:rsidRPr="005A5D47">
        <w:rPr>
          <w:rFonts w:ascii="Times New Roman" w:hAnsi="Times New Roman" w:cs="Times New Roman"/>
          <w:sz w:val="24"/>
          <w:szCs w:val="24"/>
          <w:lang w:val="uk-UA"/>
        </w:rPr>
        <w:t>Задача 7.42</w:t>
      </w:r>
      <w:bookmarkEnd w:id="116"/>
    </w:p>
    <w:p w:rsidR="000F4CA9" w:rsidRPr="005A5D47" w:rsidRDefault="000F4CA9" w:rsidP="000F4CA9">
      <w:pPr>
        <w:pStyle w:val="9"/>
        <w:shd w:val="clear" w:color="auto" w:fill="auto"/>
        <w:spacing w:after="188" w:line="230" w:lineRule="exact"/>
        <w:ind w:left="20" w:right="20" w:firstLine="300"/>
        <w:jc w:val="both"/>
        <w:rPr>
          <w:lang w:val="uk-UA"/>
        </w:rPr>
      </w:pPr>
      <w:r w:rsidRPr="005A5D47">
        <w:rPr>
          <w:lang w:val="uk-UA"/>
        </w:rPr>
        <w:t>Норма часу на обслуговування одного верстата — 0,4 год. Тривалість робочої зміни — 8,2</w:t>
      </w:r>
      <w:r w:rsidR="004E387B">
        <w:rPr>
          <w:lang w:val="uk-UA"/>
        </w:rPr>
        <w:t xml:space="preserve"> год. Визначити змінну норму об</w:t>
      </w:r>
      <w:r w:rsidRPr="005A5D47">
        <w:rPr>
          <w:lang w:val="uk-UA"/>
        </w:rPr>
        <w:t>слуговування одного верстата для одного робітника.</w:t>
      </w:r>
    </w:p>
    <w:p w:rsidR="000F4CA9" w:rsidRPr="005A5D47" w:rsidRDefault="000F4CA9" w:rsidP="000F4CA9">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17" w:name="bookmark216"/>
      <w:r w:rsidRPr="005A5D47">
        <w:rPr>
          <w:rFonts w:ascii="Times New Roman" w:hAnsi="Times New Roman" w:cs="Times New Roman"/>
          <w:sz w:val="24"/>
          <w:szCs w:val="24"/>
          <w:lang w:val="uk-UA"/>
        </w:rPr>
        <w:t>Задача 7.43</w:t>
      </w:r>
      <w:bookmarkEnd w:id="117"/>
    </w:p>
    <w:p w:rsidR="000F4CA9" w:rsidRPr="005A5D47" w:rsidRDefault="000F4CA9" w:rsidP="000F4CA9">
      <w:pPr>
        <w:pStyle w:val="9"/>
        <w:shd w:val="clear" w:color="auto" w:fill="auto"/>
        <w:spacing w:after="188" w:line="230" w:lineRule="exact"/>
        <w:ind w:left="20" w:right="20" w:firstLine="300"/>
        <w:jc w:val="both"/>
        <w:rPr>
          <w:lang w:val="uk-UA"/>
        </w:rPr>
      </w:pPr>
      <w:r w:rsidRPr="005A5D47">
        <w:rPr>
          <w:lang w:val="uk-UA"/>
        </w:rPr>
        <w:t xml:space="preserve">Для обслуговування п’яти швейних машин робітник витрачає 1,2 год. Визначити змінну норму обслуговування однієї </w:t>
      </w:r>
      <w:r w:rsidRPr="005A5D47">
        <w:rPr>
          <w:rStyle w:val="24"/>
        </w:rPr>
        <w:t>шв</w:t>
      </w:r>
      <w:r w:rsidRPr="005A5D47">
        <w:rPr>
          <w:lang w:val="uk-UA"/>
        </w:rPr>
        <w:t>ейної машини, якщо тривалість робочої зміни — 8 год.</w:t>
      </w:r>
    </w:p>
    <w:p w:rsidR="00CA48AE" w:rsidRPr="005A5D47" w:rsidRDefault="00CA48AE">
      <w:pPr>
        <w:spacing w:before="4"/>
        <w:rPr>
          <w:rFonts w:ascii="Times New Roman" w:eastAsia="Times New Roman" w:hAnsi="Times New Roman" w:cs="Times New Roman"/>
          <w:sz w:val="24"/>
          <w:szCs w:val="24"/>
          <w:lang w:val="uk-UA"/>
        </w:rPr>
      </w:pPr>
    </w:p>
    <w:p w:rsidR="00CA48AE" w:rsidRPr="005A5D47" w:rsidRDefault="000F4CA9">
      <w:pPr>
        <w:pStyle w:val="41"/>
        <w:ind w:right="224"/>
        <w:rPr>
          <w:rFonts w:ascii="Times New Roman" w:hAnsi="Times New Roman" w:cs="Times New Roman"/>
          <w:b w:val="0"/>
          <w:bCs w:val="0"/>
          <w:i w:val="0"/>
          <w:sz w:val="24"/>
          <w:szCs w:val="24"/>
          <w:lang w:val="uk-UA"/>
        </w:rPr>
      </w:pPr>
      <w:r w:rsidRPr="005A5D47">
        <w:rPr>
          <w:rFonts w:ascii="Times New Roman" w:hAnsi="Times New Roman" w:cs="Times New Roman"/>
          <w:color w:val="231F20"/>
          <w:spacing w:val="-1"/>
          <w:w w:val="110"/>
          <w:sz w:val="24"/>
          <w:szCs w:val="24"/>
          <w:lang w:val="uk-UA"/>
        </w:rPr>
        <w:t xml:space="preserve">Задача </w:t>
      </w:r>
      <w:r w:rsidR="00502BBE" w:rsidRPr="005A5D47">
        <w:rPr>
          <w:rFonts w:ascii="Times New Roman" w:hAnsi="Times New Roman" w:cs="Times New Roman"/>
          <w:color w:val="231F20"/>
          <w:spacing w:val="-2"/>
          <w:w w:val="110"/>
          <w:sz w:val="24"/>
          <w:szCs w:val="24"/>
          <w:lang w:val="uk-UA"/>
        </w:rPr>
        <w:t>7.44</w:t>
      </w:r>
    </w:p>
    <w:p w:rsidR="00CA48AE" w:rsidRPr="005A5D47" w:rsidRDefault="00CA48AE">
      <w:pPr>
        <w:spacing w:line="232" w:lineRule="exact"/>
        <w:jc w:val="both"/>
        <w:rPr>
          <w:rFonts w:ascii="Times New Roman" w:hAnsi="Times New Roman" w:cs="Times New Roman"/>
          <w:sz w:val="24"/>
          <w:szCs w:val="24"/>
          <w:lang w:val="uk-UA"/>
        </w:rPr>
      </w:pPr>
    </w:p>
    <w:p w:rsidR="000F4CA9" w:rsidRPr="005A5D47" w:rsidRDefault="000F4CA9">
      <w:pPr>
        <w:spacing w:line="232" w:lineRule="exact"/>
        <w:jc w:val="both"/>
        <w:rPr>
          <w:rFonts w:ascii="Times New Roman" w:hAnsi="Times New Roman" w:cs="Times New Roman"/>
          <w:lang w:val="uk-UA"/>
        </w:rPr>
        <w:sectPr w:rsidR="000F4CA9" w:rsidRPr="005A5D47">
          <w:headerReference w:type="default" r:id="rId563"/>
          <w:pgSz w:w="8400" w:h="11900"/>
          <w:pgMar w:top="0" w:right="820" w:bottom="880" w:left="860" w:header="0" w:footer="695" w:gutter="0"/>
          <w:cols w:space="720"/>
        </w:sectPr>
      </w:pPr>
      <w:r w:rsidRPr="005A5D47">
        <w:rPr>
          <w:rFonts w:ascii="Times New Roman" w:hAnsi="Times New Roman" w:cs="Times New Roman"/>
          <w:lang w:val="uk-UA"/>
        </w:rPr>
        <w:t>Скласти баланс робочого часу на плановий рік, виходячи з балансу ро</w:t>
      </w:r>
      <w:r w:rsidR="00C66DF8">
        <w:rPr>
          <w:rFonts w:ascii="Times New Roman" w:hAnsi="Times New Roman" w:cs="Times New Roman"/>
          <w:lang w:val="uk-UA"/>
        </w:rPr>
        <w:t>б</w:t>
      </w:r>
      <w:r w:rsidRPr="005A5D47">
        <w:rPr>
          <w:rFonts w:ascii="Times New Roman" w:hAnsi="Times New Roman" w:cs="Times New Roman"/>
          <w:lang w:val="uk-UA"/>
        </w:rPr>
        <w:t xml:space="preserve">очого часу </w:t>
      </w:r>
      <w:r w:rsidR="00C66DF8" w:rsidRPr="005A5D47">
        <w:rPr>
          <w:rFonts w:ascii="Times New Roman" w:hAnsi="Times New Roman" w:cs="Times New Roman"/>
          <w:lang w:val="uk-UA"/>
        </w:rPr>
        <w:t>звітного</w:t>
      </w:r>
      <w:r w:rsidRPr="005A5D47">
        <w:rPr>
          <w:rFonts w:ascii="Times New Roman" w:hAnsi="Times New Roman" w:cs="Times New Roman"/>
          <w:lang w:val="uk-UA"/>
        </w:rPr>
        <w:t xml:space="preserve"> року та додаткових даних(таблиця 7.8)</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564"/>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spacing w:before="7"/>
        <w:rPr>
          <w:rFonts w:ascii="Times New Roman" w:eastAsia="Times New Roman" w:hAnsi="Times New Roman" w:cs="Times New Roman"/>
          <w:sz w:val="15"/>
          <w:szCs w:val="15"/>
          <w:lang w:val="uk-UA"/>
        </w:rPr>
      </w:pPr>
    </w:p>
    <w:p w:rsidR="00CA48AE" w:rsidRPr="005A5D47" w:rsidRDefault="00502BBE" w:rsidP="00D4486E">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B</w:t>
      </w:r>
      <w:r w:rsidR="00D4486E" w:rsidRPr="005A5D47">
        <w:rPr>
          <w:rFonts w:ascii="Times New Roman" w:hAnsi="Times New Roman"/>
          <w:b/>
          <w:color w:val="231F20"/>
          <w:spacing w:val="-1"/>
          <w:w w:val="110"/>
          <w:sz w:val="17"/>
          <w:lang w:val="uk-UA"/>
        </w:rPr>
        <w:t xml:space="preserve">ИХІДНІ ДАНІ ДЛЯ </w:t>
      </w:r>
      <w:r w:rsidRPr="005A5D47">
        <w:rPr>
          <w:rFonts w:ascii="Times New Roman" w:hAnsi="Times New Roman"/>
          <w:b/>
          <w:color w:val="231F20"/>
          <w:spacing w:val="-33"/>
          <w:w w:val="120"/>
          <w:sz w:val="17"/>
          <w:lang w:val="uk-UA"/>
        </w:rPr>
        <w:t xml:space="preserve"> </w:t>
      </w:r>
      <w:r w:rsidR="00D4486E" w:rsidRPr="005A5D47">
        <w:rPr>
          <w:rFonts w:ascii="Times New Roman" w:hAnsi="Times New Roman"/>
          <w:b/>
          <w:color w:val="231F20"/>
          <w:spacing w:val="-2"/>
          <w:w w:val="110"/>
          <w:sz w:val="17"/>
          <w:lang w:val="uk-UA"/>
        </w:rPr>
        <w:t>PОЗРАХУ</w:t>
      </w:r>
      <w:r w:rsidRPr="005A5D47">
        <w:rPr>
          <w:rFonts w:ascii="Times New Roman" w:hAnsi="Times New Roman"/>
          <w:b/>
          <w:color w:val="231F20"/>
          <w:spacing w:val="-2"/>
          <w:w w:val="110"/>
          <w:sz w:val="17"/>
          <w:lang w:val="uk-UA"/>
        </w:rPr>
        <w:t>HKIB</w:t>
      </w:r>
    </w:p>
    <w:p w:rsidR="00CA48AE" w:rsidRPr="005A5D47" w:rsidRDefault="00502BBE">
      <w:pPr>
        <w:spacing w:before="11"/>
        <w:rPr>
          <w:rFonts w:ascii="Times New Roman" w:eastAsia="Times New Roman" w:hAnsi="Times New Roman" w:cs="Times New Roman"/>
          <w:sz w:val="19"/>
          <w:szCs w:val="19"/>
          <w:lang w:val="uk-UA"/>
        </w:rPr>
      </w:pPr>
      <w:r w:rsidRPr="005A5D47">
        <w:rPr>
          <w:lang w:val="uk-UA"/>
        </w:rPr>
        <w:br w:type="column"/>
      </w:r>
    </w:p>
    <w:p w:rsidR="00CA48AE" w:rsidRPr="005A5D47" w:rsidRDefault="00D4486E">
      <w:pPr>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 xml:space="preserve">Таблиця 7.8 </w:t>
      </w:r>
    </w:p>
    <w:p w:rsidR="00CA48AE" w:rsidRPr="005A5D47" w:rsidRDefault="00CA48AE">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521" w:type="dxa"/>
        <w:tblInd w:w="102" w:type="dxa"/>
        <w:tblLayout w:type="fixed"/>
        <w:tblLook w:val="01E0"/>
      </w:tblPr>
      <w:tblGrid>
        <w:gridCol w:w="568"/>
        <w:gridCol w:w="3402"/>
        <w:gridCol w:w="1134"/>
        <w:gridCol w:w="1417"/>
      </w:tblGrid>
      <w:tr w:rsidR="00AE460B" w:rsidRPr="005A5D47" w:rsidTr="00AE460B">
        <w:trPr>
          <w:trHeight w:hRule="exact" w:val="510"/>
        </w:trPr>
        <w:tc>
          <w:tcPr>
            <w:tcW w:w="568"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79"/>
              <w:ind w:left="163" w:right="161" w:firstLine="33"/>
              <w:rPr>
                <w:rFonts w:ascii="Times New Roman" w:hAnsi="Times New Roman"/>
                <w:color w:val="231F20"/>
                <w:spacing w:val="-1"/>
                <w:w w:val="105"/>
                <w:sz w:val="16"/>
                <w:szCs w:val="16"/>
                <w:lang w:val="uk-UA"/>
              </w:rPr>
            </w:pPr>
            <w:r w:rsidRPr="005A5D47">
              <w:rPr>
                <w:rFonts w:ascii="Times New Roman" w:hAnsi="Times New Roman"/>
                <w:color w:val="231F20"/>
                <w:w w:val="115"/>
                <w:sz w:val="16"/>
                <w:szCs w:val="16"/>
                <w:lang w:val="uk-UA"/>
              </w:rPr>
              <w:t>№</w:t>
            </w:r>
            <w:r w:rsidRPr="005A5D47">
              <w:rPr>
                <w:rFonts w:ascii="Times New Roman" w:hAnsi="Times New Roman"/>
                <w:color w:val="231F20"/>
                <w:w w:val="127"/>
                <w:sz w:val="16"/>
                <w:szCs w:val="16"/>
                <w:lang w:val="uk-UA"/>
              </w:rPr>
              <w:t xml:space="preserve"> </w:t>
            </w:r>
          </w:p>
          <w:p w:rsidR="00AE460B" w:rsidRPr="005A5D47" w:rsidRDefault="00AE460B" w:rsidP="007E7510">
            <w:pPr>
              <w:pStyle w:val="TableParagraph"/>
              <w:spacing w:before="79"/>
              <w:ind w:left="163" w:right="161" w:firstLine="33"/>
              <w:rPr>
                <w:rFonts w:ascii="Times New Roman" w:eastAsia="Times New Roman" w:hAnsi="Times New Roman" w:cs="Times New Roman"/>
                <w:sz w:val="17"/>
                <w:szCs w:val="17"/>
                <w:lang w:val="uk-UA"/>
              </w:rPr>
            </w:pPr>
            <w:r w:rsidRPr="005A5D47">
              <w:rPr>
                <w:rFonts w:ascii="Times New Roman" w:hAnsi="Times New Roman"/>
                <w:color w:val="231F20"/>
                <w:spacing w:val="-1"/>
                <w:w w:val="105"/>
                <w:sz w:val="16"/>
                <w:szCs w:val="16"/>
                <w:lang w:val="uk-UA"/>
              </w:rPr>
              <w:t>п/</w:t>
            </w:r>
            <w:r w:rsidRPr="005A5D47">
              <w:rPr>
                <w:rFonts w:ascii="Times New Roman" w:hAnsi="Times New Roman"/>
                <w:color w:val="231F20"/>
                <w:spacing w:val="-1"/>
                <w:w w:val="105"/>
                <w:sz w:val="17"/>
                <w:lang w:val="uk-UA"/>
              </w:rPr>
              <w:t>п</w:t>
            </w:r>
          </w:p>
        </w:tc>
        <w:tc>
          <w:tcPr>
            <w:tcW w:w="3402"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rStyle w:val="BookmanOldStyle12pt"/>
                <w:rFonts w:ascii="Times New Roman" w:hAnsi="Times New Roman" w:cs="Times New Roman"/>
                <w:b w:val="0"/>
                <w:sz w:val="20"/>
                <w:szCs w:val="20"/>
              </w:rPr>
            </w:pPr>
          </w:p>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Показник</w:t>
            </w:r>
          </w:p>
        </w:tc>
        <w:tc>
          <w:tcPr>
            <w:tcW w:w="1134"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rStyle w:val="BookmanOldStyle12pt"/>
                <w:rFonts w:ascii="Times New Roman" w:hAnsi="Times New Roman" w:cs="Times New Roman"/>
                <w:b w:val="0"/>
                <w:sz w:val="20"/>
                <w:szCs w:val="20"/>
              </w:rPr>
            </w:pPr>
          </w:p>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Звітний рік</w:t>
            </w:r>
          </w:p>
        </w:tc>
        <w:tc>
          <w:tcPr>
            <w:tcW w:w="1417"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141"/>
              <w:ind w:left="214"/>
              <w:rPr>
                <w:rFonts w:ascii="Times New Roman" w:eastAsia="Times New Roman" w:hAnsi="Times New Roman" w:cs="Times New Roman"/>
                <w:sz w:val="20"/>
                <w:szCs w:val="20"/>
                <w:lang w:val="uk-UA"/>
              </w:rPr>
            </w:pPr>
            <w:r w:rsidRPr="005A5D47">
              <w:rPr>
                <w:rFonts w:ascii="Times New Roman" w:eastAsia="Times New Roman" w:hAnsi="Times New Roman" w:cs="Times New Roman"/>
                <w:color w:val="231F20"/>
                <w:spacing w:val="-2"/>
                <w:sz w:val="20"/>
                <w:szCs w:val="20"/>
                <w:lang w:val="uk-UA"/>
              </w:rPr>
              <w:t xml:space="preserve">Плановий рік </w:t>
            </w:r>
          </w:p>
        </w:tc>
      </w:tr>
      <w:tr w:rsidR="00AE460B" w:rsidRPr="005A5D47" w:rsidTr="00AE460B">
        <w:trPr>
          <w:trHeight w:hRule="exact" w:val="320"/>
        </w:trPr>
        <w:tc>
          <w:tcPr>
            <w:tcW w:w="568"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w:t>
            </w:r>
          </w:p>
        </w:tc>
        <w:tc>
          <w:tcPr>
            <w:tcW w:w="3402"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jc w:val="both"/>
              <w:rPr>
                <w:b/>
                <w:sz w:val="20"/>
                <w:szCs w:val="20"/>
                <w:lang w:val="uk-UA"/>
              </w:rPr>
            </w:pPr>
            <w:r w:rsidRPr="005A5D47">
              <w:rPr>
                <w:rStyle w:val="BookmanOldStyle12pt"/>
                <w:rFonts w:ascii="Times New Roman" w:hAnsi="Times New Roman" w:cs="Times New Roman"/>
                <w:b w:val="0"/>
                <w:sz w:val="20"/>
                <w:szCs w:val="20"/>
              </w:rPr>
              <w:t>Кількість календарних днів</w:t>
            </w:r>
          </w:p>
        </w:tc>
        <w:tc>
          <w:tcPr>
            <w:tcW w:w="1134"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365</w:t>
            </w:r>
          </w:p>
        </w:tc>
        <w:tc>
          <w:tcPr>
            <w:tcW w:w="1417"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ind w:left="1"/>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365</w:t>
            </w:r>
          </w:p>
        </w:tc>
      </w:tr>
      <w:tr w:rsidR="00AE460B" w:rsidRPr="005A5D47" w:rsidTr="00AE460B">
        <w:trPr>
          <w:trHeight w:hRule="exact" w:val="320"/>
        </w:trPr>
        <w:tc>
          <w:tcPr>
            <w:tcW w:w="568"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3402"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jc w:val="both"/>
              <w:rPr>
                <w:b/>
                <w:sz w:val="20"/>
                <w:szCs w:val="20"/>
                <w:lang w:val="uk-UA"/>
              </w:rPr>
            </w:pPr>
            <w:r w:rsidRPr="005A5D47">
              <w:rPr>
                <w:rStyle w:val="BookmanOldStyle12pt"/>
                <w:rFonts w:ascii="Times New Roman" w:hAnsi="Times New Roman" w:cs="Times New Roman"/>
                <w:b w:val="0"/>
                <w:sz w:val="20"/>
                <w:szCs w:val="20"/>
              </w:rPr>
              <w:t>Вихідні і святкові дні</w:t>
            </w:r>
          </w:p>
        </w:tc>
        <w:tc>
          <w:tcPr>
            <w:tcW w:w="1134"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112</w:t>
            </w:r>
          </w:p>
        </w:tc>
        <w:tc>
          <w:tcPr>
            <w:tcW w:w="1417"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ind w:left="428"/>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+2дні</w:t>
            </w:r>
          </w:p>
        </w:tc>
      </w:tr>
      <w:tr w:rsidR="00AE460B" w:rsidRPr="005A5D47" w:rsidTr="00AE460B">
        <w:trPr>
          <w:trHeight w:hRule="exact" w:val="319"/>
        </w:trPr>
        <w:tc>
          <w:tcPr>
            <w:tcW w:w="568"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3402"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Номінальний фонд робочого часу, днів</w:t>
            </w:r>
          </w:p>
        </w:tc>
        <w:tc>
          <w:tcPr>
            <w:tcW w:w="1134"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253</w:t>
            </w:r>
          </w:p>
        </w:tc>
        <w:tc>
          <w:tcPr>
            <w:tcW w:w="1417"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w:t>
            </w:r>
          </w:p>
        </w:tc>
      </w:tr>
      <w:tr w:rsidR="00AE460B" w:rsidRPr="005A5D47" w:rsidTr="00AE460B">
        <w:trPr>
          <w:trHeight w:hRule="exact" w:val="395"/>
        </w:trPr>
        <w:tc>
          <w:tcPr>
            <w:tcW w:w="568" w:type="dxa"/>
            <w:vMerge w:val="restart"/>
            <w:tcBorders>
              <w:top w:val="single" w:sz="5" w:space="0" w:color="231F20"/>
              <w:left w:val="single" w:sz="5" w:space="0" w:color="231F20"/>
              <w:right w:val="single" w:sz="5" w:space="0" w:color="231F20"/>
            </w:tcBorders>
          </w:tcPr>
          <w:p w:rsidR="00AE460B" w:rsidRPr="005A5D47" w:rsidRDefault="00AE460B" w:rsidP="007E7510">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4</w:t>
            </w:r>
          </w:p>
        </w:tc>
        <w:tc>
          <w:tcPr>
            <w:tcW w:w="3402" w:type="dxa"/>
            <w:tcBorders>
              <w:top w:val="single" w:sz="5" w:space="0" w:color="231F20"/>
              <w:left w:val="single" w:sz="5" w:space="0" w:color="231F20"/>
              <w:right w:val="single" w:sz="5" w:space="0" w:color="231F20"/>
            </w:tcBorders>
          </w:tcPr>
          <w:p w:rsidR="00AE460B" w:rsidRPr="005A5D47" w:rsidRDefault="00AE460B" w:rsidP="007E7510">
            <w:pPr>
              <w:pStyle w:val="9"/>
              <w:shd w:val="clear" w:color="auto" w:fill="auto"/>
              <w:spacing w:after="0" w:line="240" w:lineRule="auto"/>
              <w:ind w:left="120" w:firstLine="0"/>
              <w:jc w:val="left"/>
              <w:rPr>
                <w:rStyle w:val="BookmanOldStyle12pt"/>
                <w:rFonts w:ascii="Times New Roman" w:hAnsi="Times New Roman" w:cs="Times New Roman"/>
                <w:b w:val="0"/>
                <w:sz w:val="18"/>
                <w:szCs w:val="18"/>
              </w:rPr>
            </w:pPr>
            <w:r w:rsidRPr="005A5D47">
              <w:rPr>
                <w:rStyle w:val="BookmanOldStyle12pt"/>
                <w:rFonts w:ascii="Times New Roman" w:hAnsi="Times New Roman" w:cs="Times New Roman"/>
                <w:b w:val="0"/>
                <w:sz w:val="18"/>
                <w:szCs w:val="18"/>
              </w:rPr>
              <w:t>Невиходи на роботу, днів з них: — відпустки</w:t>
            </w:r>
          </w:p>
          <w:p w:rsidR="00AE460B" w:rsidRPr="005A5D47" w:rsidRDefault="00AE460B" w:rsidP="007E7510">
            <w:pPr>
              <w:pStyle w:val="9"/>
              <w:shd w:val="clear" w:color="auto" w:fill="auto"/>
              <w:spacing w:after="0" w:line="240" w:lineRule="auto"/>
              <w:ind w:left="120" w:firstLine="0"/>
              <w:jc w:val="left"/>
              <w:rPr>
                <w:b/>
                <w:sz w:val="18"/>
                <w:szCs w:val="18"/>
                <w:lang w:val="uk-UA"/>
              </w:rPr>
            </w:pPr>
          </w:p>
        </w:tc>
        <w:tc>
          <w:tcPr>
            <w:tcW w:w="1134" w:type="dxa"/>
            <w:tcBorders>
              <w:top w:val="single" w:sz="5" w:space="0" w:color="231F20"/>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43</w:t>
            </w:r>
          </w:p>
        </w:tc>
        <w:tc>
          <w:tcPr>
            <w:tcW w:w="1417" w:type="dxa"/>
            <w:tcBorders>
              <w:top w:val="single" w:sz="5" w:space="0" w:color="231F20"/>
              <w:left w:val="single" w:sz="5" w:space="0" w:color="231F20"/>
              <w:bottom w:val="nil"/>
              <w:right w:val="single" w:sz="5" w:space="0" w:color="231F20"/>
            </w:tcBorders>
          </w:tcPr>
          <w:p w:rsidR="00AE460B" w:rsidRPr="005A5D47" w:rsidRDefault="00AE460B" w:rsidP="007E7510">
            <w:pPr>
              <w:pStyle w:val="TableParagraph"/>
              <w:spacing w:before="34"/>
              <w:ind w:right="1"/>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w:t>
            </w:r>
          </w:p>
        </w:tc>
      </w:tr>
      <w:tr w:rsidR="00AE460B" w:rsidRPr="005A5D47" w:rsidTr="00AE460B">
        <w:trPr>
          <w:trHeight w:hRule="exact" w:val="190"/>
        </w:trPr>
        <w:tc>
          <w:tcPr>
            <w:tcW w:w="568" w:type="dxa"/>
            <w:vMerge/>
            <w:tcBorders>
              <w:left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left="120" w:firstLine="0"/>
              <w:jc w:val="left"/>
              <w:rPr>
                <w:b/>
                <w:sz w:val="18"/>
                <w:szCs w:val="18"/>
                <w:lang w:val="uk-UA"/>
              </w:rPr>
            </w:pPr>
            <w:r w:rsidRPr="005A5D47">
              <w:rPr>
                <w:rStyle w:val="BookmanOldStyle12pt"/>
                <w:rFonts w:ascii="Times New Roman" w:hAnsi="Times New Roman" w:cs="Times New Roman"/>
                <w:b w:val="0"/>
                <w:sz w:val="18"/>
                <w:szCs w:val="18"/>
              </w:rPr>
              <w:t>— захворювання</w:t>
            </w:r>
          </w:p>
        </w:tc>
        <w:tc>
          <w:tcPr>
            <w:tcW w:w="1134"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26</w:t>
            </w:r>
          </w:p>
        </w:tc>
        <w:tc>
          <w:tcPr>
            <w:tcW w:w="1417" w:type="dxa"/>
            <w:tcBorders>
              <w:top w:val="nil"/>
              <w:left w:val="single" w:sz="5" w:space="0" w:color="231F20"/>
              <w:bottom w:val="nil"/>
              <w:right w:val="single" w:sz="5" w:space="0" w:color="231F20"/>
            </w:tcBorders>
          </w:tcPr>
          <w:p w:rsidR="00AE460B" w:rsidRPr="005A5D47" w:rsidRDefault="00AE460B" w:rsidP="007E7510">
            <w:pPr>
              <w:rPr>
                <w:rStyle w:val="BookmanOldStyle12pt"/>
                <w:rFonts w:ascii="Times New Roman" w:hAnsi="Times New Roman" w:cs="Times New Roman"/>
                <w:b w:val="0"/>
                <w:sz w:val="20"/>
                <w:szCs w:val="20"/>
              </w:rPr>
            </w:pPr>
          </w:p>
        </w:tc>
      </w:tr>
      <w:tr w:rsidR="00AE460B" w:rsidRPr="005A5D47" w:rsidTr="00AE460B">
        <w:trPr>
          <w:trHeight w:hRule="exact" w:val="190"/>
        </w:trPr>
        <w:tc>
          <w:tcPr>
            <w:tcW w:w="568" w:type="dxa"/>
            <w:vMerge/>
            <w:tcBorders>
              <w:left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18"/>
                <w:szCs w:val="18"/>
                <w:lang w:val="uk-UA"/>
              </w:rPr>
            </w:pPr>
            <w:r w:rsidRPr="005A5D47">
              <w:rPr>
                <w:rStyle w:val="BookmanOldStyle12pt"/>
                <w:rFonts w:ascii="Times New Roman" w:hAnsi="Times New Roman" w:cs="Times New Roman"/>
                <w:b w:val="0"/>
                <w:sz w:val="18"/>
                <w:szCs w:val="18"/>
              </w:rPr>
              <w:t>— невиходи, що дозволяються зако</w:t>
            </w:r>
            <w:r w:rsidRPr="005A5D47">
              <w:rPr>
                <w:rStyle w:val="BookmanOldStyle12pt"/>
                <w:rFonts w:ascii="Times New Roman" w:hAnsi="Times New Roman" w:cs="Times New Roman"/>
                <w:b w:val="0"/>
                <w:sz w:val="18"/>
                <w:szCs w:val="18"/>
              </w:rPr>
              <w:softHyphen/>
            </w:r>
            <w:r w:rsidR="00C66DF8">
              <w:rPr>
                <w:rStyle w:val="BookmanOldStyle12pt"/>
                <w:rFonts w:ascii="Times New Roman" w:hAnsi="Times New Roman" w:cs="Times New Roman"/>
                <w:b w:val="0"/>
                <w:sz w:val="18"/>
                <w:szCs w:val="18"/>
              </w:rPr>
              <w:t>ном</w:t>
            </w:r>
          </w:p>
        </w:tc>
        <w:tc>
          <w:tcPr>
            <w:tcW w:w="1134"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9</w:t>
            </w:r>
          </w:p>
        </w:tc>
        <w:tc>
          <w:tcPr>
            <w:tcW w:w="1417" w:type="dxa"/>
            <w:tcBorders>
              <w:top w:val="nil"/>
              <w:left w:val="single" w:sz="5" w:space="0" w:color="231F20"/>
              <w:bottom w:val="nil"/>
              <w:right w:val="single" w:sz="5" w:space="0" w:color="231F20"/>
            </w:tcBorders>
          </w:tcPr>
          <w:p w:rsidR="00AE460B" w:rsidRPr="005A5D47" w:rsidRDefault="00AE460B" w:rsidP="007E7510">
            <w:pPr>
              <w:pStyle w:val="TableParagraph"/>
              <w:spacing w:line="186" w:lineRule="exact"/>
              <w:ind w:left="384"/>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+5днів</w:t>
            </w:r>
          </w:p>
        </w:tc>
      </w:tr>
      <w:tr w:rsidR="00AE460B" w:rsidRPr="005A5D47" w:rsidTr="00AE460B">
        <w:trPr>
          <w:trHeight w:hRule="exact" w:val="190"/>
        </w:trPr>
        <w:tc>
          <w:tcPr>
            <w:tcW w:w="568" w:type="dxa"/>
            <w:vMerge/>
            <w:tcBorders>
              <w:left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right w:val="single" w:sz="5" w:space="0" w:color="231F20"/>
            </w:tcBorders>
          </w:tcPr>
          <w:p w:rsidR="00AE460B" w:rsidRPr="005A5D47" w:rsidRDefault="00AE460B" w:rsidP="00C66DF8">
            <w:pPr>
              <w:pStyle w:val="9"/>
              <w:shd w:val="clear" w:color="auto" w:fill="auto"/>
              <w:spacing w:after="0" w:line="240" w:lineRule="auto"/>
              <w:ind w:firstLine="0"/>
              <w:jc w:val="left"/>
              <w:rPr>
                <w:b/>
                <w:sz w:val="18"/>
                <w:szCs w:val="18"/>
                <w:lang w:val="uk-UA"/>
              </w:rPr>
            </w:pPr>
          </w:p>
        </w:tc>
        <w:tc>
          <w:tcPr>
            <w:tcW w:w="1134"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2</w:t>
            </w:r>
          </w:p>
        </w:tc>
        <w:tc>
          <w:tcPr>
            <w:tcW w:w="1417" w:type="dxa"/>
            <w:tcBorders>
              <w:top w:val="nil"/>
              <w:left w:val="single" w:sz="5" w:space="0" w:color="231F20"/>
              <w:bottom w:val="nil"/>
              <w:right w:val="single" w:sz="5" w:space="0" w:color="231F20"/>
            </w:tcBorders>
          </w:tcPr>
          <w:p w:rsidR="00AE460B" w:rsidRPr="005A5D47" w:rsidRDefault="00AE460B" w:rsidP="007E7510">
            <w:pPr>
              <w:pStyle w:val="TableParagraph"/>
              <w:spacing w:line="186" w:lineRule="exact"/>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6</w:t>
            </w:r>
          </w:p>
        </w:tc>
      </w:tr>
      <w:tr w:rsidR="00AE460B" w:rsidRPr="005A5D47" w:rsidTr="00AE460B">
        <w:trPr>
          <w:trHeight w:hRule="exact" w:val="190"/>
        </w:trPr>
        <w:tc>
          <w:tcPr>
            <w:tcW w:w="568" w:type="dxa"/>
            <w:vMerge/>
            <w:tcBorders>
              <w:left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18"/>
                <w:szCs w:val="18"/>
                <w:lang w:val="uk-UA"/>
              </w:rPr>
            </w:pPr>
            <w:r w:rsidRPr="005A5D47">
              <w:rPr>
                <w:rStyle w:val="BookmanOldStyle12pt"/>
                <w:rFonts w:ascii="Times New Roman" w:hAnsi="Times New Roman" w:cs="Times New Roman"/>
                <w:b w:val="0"/>
                <w:sz w:val="18"/>
                <w:szCs w:val="18"/>
              </w:rPr>
              <w:t>— невиходи з дозволу адміністрації</w:t>
            </w:r>
          </w:p>
        </w:tc>
        <w:tc>
          <w:tcPr>
            <w:tcW w:w="1134"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1</w:t>
            </w:r>
          </w:p>
        </w:tc>
        <w:tc>
          <w:tcPr>
            <w:tcW w:w="1417" w:type="dxa"/>
            <w:tcBorders>
              <w:top w:val="nil"/>
              <w:left w:val="single" w:sz="5" w:space="0" w:color="231F20"/>
              <w:bottom w:val="nil"/>
              <w:right w:val="single" w:sz="5" w:space="0" w:color="231F20"/>
            </w:tcBorders>
          </w:tcPr>
          <w:p w:rsidR="00AE460B" w:rsidRPr="005A5D47" w:rsidRDefault="00AE460B" w:rsidP="007E7510">
            <w:pPr>
              <w:pStyle w:val="TableParagraph"/>
              <w:spacing w:line="187" w:lineRule="exact"/>
              <w:ind w:left="390"/>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Нв рівні</w:t>
            </w:r>
          </w:p>
        </w:tc>
      </w:tr>
      <w:tr w:rsidR="00AE460B" w:rsidRPr="005A5D47" w:rsidTr="00AE460B">
        <w:trPr>
          <w:trHeight w:hRule="exact" w:val="190"/>
        </w:trPr>
        <w:tc>
          <w:tcPr>
            <w:tcW w:w="568" w:type="dxa"/>
            <w:vMerge/>
            <w:tcBorders>
              <w:left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left="120" w:firstLine="0"/>
              <w:jc w:val="left"/>
              <w:rPr>
                <w:b/>
                <w:sz w:val="18"/>
                <w:szCs w:val="18"/>
                <w:lang w:val="uk-UA"/>
              </w:rPr>
            </w:pPr>
            <w:r w:rsidRPr="005A5D47">
              <w:rPr>
                <w:rStyle w:val="BookmanOldStyle12pt"/>
                <w:rFonts w:ascii="Times New Roman" w:hAnsi="Times New Roman" w:cs="Times New Roman"/>
                <w:b w:val="0"/>
                <w:sz w:val="18"/>
                <w:szCs w:val="18"/>
              </w:rPr>
              <w:t>— прогули</w:t>
            </w:r>
          </w:p>
        </w:tc>
        <w:tc>
          <w:tcPr>
            <w:tcW w:w="1134"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2</w:t>
            </w:r>
          </w:p>
        </w:tc>
        <w:tc>
          <w:tcPr>
            <w:tcW w:w="1417" w:type="dxa"/>
            <w:tcBorders>
              <w:top w:val="nil"/>
              <w:left w:val="single" w:sz="5" w:space="0" w:color="231F20"/>
              <w:bottom w:val="nil"/>
              <w:right w:val="single" w:sz="5" w:space="0" w:color="231F20"/>
            </w:tcBorders>
          </w:tcPr>
          <w:p w:rsidR="00AE460B" w:rsidRPr="005A5D47" w:rsidRDefault="00AE460B" w:rsidP="007E7510">
            <w:pPr>
              <w:pStyle w:val="TableParagraph"/>
              <w:spacing w:line="186" w:lineRule="exact"/>
              <w:ind w:left="390"/>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 xml:space="preserve">На рівні </w:t>
            </w:r>
          </w:p>
        </w:tc>
      </w:tr>
      <w:tr w:rsidR="00AE460B" w:rsidRPr="005A5D47" w:rsidTr="00AE460B">
        <w:trPr>
          <w:trHeight w:hRule="exact" w:val="190"/>
        </w:trPr>
        <w:tc>
          <w:tcPr>
            <w:tcW w:w="568" w:type="dxa"/>
            <w:vMerge/>
            <w:tcBorders>
              <w:left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left="120" w:firstLine="0"/>
              <w:jc w:val="left"/>
              <w:rPr>
                <w:b/>
                <w:sz w:val="18"/>
                <w:szCs w:val="18"/>
                <w:lang w:val="uk-UA"/>
              </w:rPr>
            </w:pPr>
            <w:r w:rsidRPr="005A5D47">
              <w:rPr>
                <w:rStyle w:val="BookmanOldStyle12pt"/>
                <w:rFonts w:ascii="Times New Roman" w:hAnsi="Times New Roman" w:cs="Times New Roman"/>
                <w:b w:val="0"/>
                <w:sz w:val="18"/>
                <w:szCs w:val="18"/>
              </w:rPr>
              <w:t>— цілодобові простої</w:t>
            </w:r>
          </w:p>
        </w:tc>
        <w:tc>
          <w:tcPr>
            <w:tcW w:w="1134"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2</w:t>
            </w:r>
          </w:p>
        </w:tc>
        <w:tc>
          <w:tcPr>
            <w:tcW w:w="1417" w:type="dxa"/>
            <w:tcBorders>
              <w:top w:val="nil"/>
              <w:left w:val="single" w:sz="5" w:space="0" w:color="231F20"/>
              <w:bottom w:val="nil"/>
              <w:right w:val="single" w:sz="5" w:space="0" w:color="231F20"/>
            </w:tcBorders>
          </w:tcPr>
          <w:p w:rsidR="00AE460B" w:rsidRPr="005A5D47" w:rsidRDefault="00AE460B" w:rsidP="007E7510">
            <w:pPr>
              <w:pStyle w:val="TableParagraph"/>
              <w:spacing w:line="186" w:lineRule="exact"/>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w:t>
            </w:r>
          </w:p>
        </w:tc>
      </w:tr>
      <w:tr w:rsidR="00AE460B" w:rsidRPr="005A5D47" w:rsidTr="00AE460B">
        <w:trPr>
          <w:trHeight w:hRule="exact" w:val="190"/>
        </w:trPr>
        <w:tc>
          <w:tcPr>
            <w:tcW w:w="568" w:type="dxa"/>
            <w:vMerge/>
            <w:tcBorders>
              <w:left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left="120" w:firstLine="0"/>
              <w:jc w:val="left"/>
              <w:rPr>
                <w:b/>
                <w:sz w:val="18"/>
                <w:szCs w:val="18"/>
                <w:lang w:val="uk-UA"/>
              </w:rPr>
            </w:pPr>
            <w:r w:rsidRPr="005A5D47">
              <w:rPr>
                <w:rStyle w:val="BookmanOldStyle12pt"/>
                <w:rFonts w:ascii="Times New Roman" w:hAnsi="Times New Roman" w:cs="Times New Roman"/>
                <w:b w:val="0"/>
                <w:sz w:val="18"/>
                <w:szCs w:val="18"/>
              </w:rPr>
              <w:t>— страйки</w:t>
            </w:r>
          </w:p>
        </w:tc>
        <w:tc>
          <w:tcPr>
            <w:tcW w:w="1134" w:type="dxa"/>
            <w:tcBorders>
              <w:left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1</w:t>
            </w:r>
          </w:p>
        </w:tc>
        <w:tc>
          <w:tcPr>
            <w:tcW w:w="1417" w:type="dxa"/>
            <w:tcBorders>
              <w:top w:val="nil"/>
              <w:left w:val="single" w:sz="5" w:space="0" w:color="231F20"/>
              <w:bottom w:val="nil"/>
              <w:right w:val="single" w:sz="5" w:space="0" w:color="231F20"/>
            </w:tcBorders>
          </w:tcPr>
          <w:p w:rsidR="00AE460B" w:rsidRPr="005A5D47" w:rsidRDefault="00AE460B" w:rsidP="007E7510">
            <w:pPr>
              <w:pStyle w:val="TableParagraph"/>
              <w:spacing w:line="187" w:lineRule="exact"/>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w:t>
            </w:r>
          </w:p>
        </w:tc>
      </w:tr>
      <w:tr w:rsidR="00AE460B" w:rsidRPr="005A5D47" w:rsidTr="00AE460B">
        <w:trPr>
          <w:trHeight w:hRule="exact" w:val="249"/>
        </w:trPr>
        <w:tc>
          <w:tcPr>
            <w:tcW w:w="568" w:type="dxa"/>
            <w:vMerge/>
            <w:tcBorders>
              <w:left w:val="single" w:sz="5" w:space="0" w:color="231F20"/>
              <w:bottom w:val="single" w:sz="5" w:space="0" w:color="231F20"/>
              <w:right w:val="single" w:sz="5" w:space="0" w:color="231F20"/>
            </w:tcBorders>
          </w:tcPr>
          <w:p w:rsidR="00AE460B" w:rsidRPr="005A5D47" w:rsidRDefault="00AE460B" w:rsidP="007E7510">
            <w:pPr>
              <w:rPr>
                <w:lang w:val="uk-UA"/>
              </w:rPr>
            </w:pPr>
          </w:p>
        </w:tc>
        <w:tc>
          <w:tcPr>
            <w:tcW w:w="3402" w:type="dxa"/>
            <w:tcBorders>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p>
        </w:tc>
        <w:tc>
          <w:tcPr>
            <w:tcW w:w="1134" w:type="dxa"/>
            <w:tcBorders>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p>
        </w:tc>
        <w:tc>
          <w:tcPr>
            <w:tcW w:w="1417" w:type="dxa"/>
            <w:tcBorders>
              <w:top w:val="nil"/>
              <w:left w:val="single" w:sz="5" w:space="0" w:color="231F20"/>
              <w:bottom w:val="single" w:sz="5" w:space="0" w:color="231F20"/>
              <w:right w:val="single" w:sz="5" w:space="0" w:color="231F20"/>
            </w:tcBorders>
          </w:tcPr>
          <w:p w:rsidR="00AE460B" w:rsidRPr="005A5D47" w:rsidRDefault="00AE460B" w:rsidP="007E7510">
            <w:pPr>
              <w:pStyle w:val="TableParagraph"/>
              <w:spacing w:line="186" w:lineRule="exact"/>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w:t>
            </w:r>
          </w:p>
        </w:tc>
      </w:tr>
      <w:tr w:rsidR="00AE460B" w:rsidRPr="005A5D47" w:rsidTr="00AE460B">
        <w:trPr>
          <w:trHeight w:hRule="exact" w:val="319"/>
        </w:trPr>
        <w:tc>
          <w:tcPr>
            <w:tcW w:w="568"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c>
          <w:tcPr>
            <w:tcW w:w="3402"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left="120" w:firstLine="0"/>
              <w:jc w:val="left"/>
              <w:rPr>
                <w:b/>
                <w:sz w:val="20"/>
                <w:szCs w:val="20"/>
                <w:lang w:val="uk-UA"/>
              </w:rPr>
            </w:pPr>
            <w:r w:rsidRPr="005A5D47">
              <w:rPr>
                <w:rStyle w:val="BookmanOldStyle12pt"/>
                <w:rFonts w:ascii="Times New Roman" w:hAnsi="Times New Roman" w:cs="Times New Roman"/>
                <w:b w:val="0"/>
                <w:sz w:val="20"/>
                <w:szCs w:val="20"/>
              </w:rPr>
              <w:t>Ефективний фонд ро</w:t>
            </w:r>
            <w:r w:rsidR="00C66DF8">
              <w:rPr>
                <w:rStyle w:val="BookmanOldStyle12pt"/>
                <w:rFonts w:ascii="Times New Roman" w:hAnsi="Times New Roman" w:cs="Times New Roman"/>
                <w:b w:val="0"/>
                <w:sz w:val="20"/>
                <w:szCs w:val="20"/>
              </w:rPr>
              <w:t>бо</w:t>
            </w:r>
            <w:r w:rsidRPr="005A5D47">
              <w:rPr>
                <w:rStyle w:val="BookmanOldStyle12pt"/>
                <w:rFonts w:ascii="Times New Roman" w:hAnsi="Times New Roman" w:cs="Times New Roman"/>
                <w:b w:val="0"/>
                <w:sz w:val="20"/>
                <w:szCs w:val="20"/>
              </w:rPr>
              <w:t xml:space="preserve">чого часу ,днів </w:t>
            </w:r>
          </w:p>
        </w:tc>
        <w:tc>
          <w:tcPr>
            <w:tcW w:w="1134"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210</w:t>
            </w:r>
          </w:p>
        </w:tc>
        <w:tc>
          <w:tcPr>
            <w:tcW w:w="1417"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ind w:right="1"/>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w:t>
            </w:r>
          </w:p>
        </w:tc>
      </w:tr>
      <w:tr w:rsidR="00AE460B" w:rsidRPr="005A5D47" w:rsidTr="00AE460B">
        <w:trPr>
          <w:trHeight w:hRule="exact" w:val="510"/>
        </w:trPr>
        <w:tc>
          <w:tcPr>
            <w:tcW w:w="568"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6</w:t>
            </w:r>
          </w:p>
        </w:tc>
        <w:tc>
          <w:tcPr>
            <w:tcW w:w="3402"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left="120" w:firstLine="0"/>
              <w:jc w:val="left"/>
              <w:rPr>
                <w:b/>
                <w:sz w:val="20"/>
                <w:szCs w:val="20"/>
                <w:lang w:val="uk-UA"/>
              </w:rPr>
            </w:pPr>
            <w:r w:rsidRPr="005A5D47">
              <w:rPr>
                <w:rStyle w:val="BookmanOldStyle12pt"/>
                <w:rFonts w:ascii="Times New Roman" w:hAnsi="Times New Roman" w:cs="Times New Roman"/>
                <w:b w:val="0"/>
                <w:sz w:val="20"/>
                <w:szCs w:val="20"/>
              </w:rPr>
              <w:t>Середня тривалість робочого часу,годин</w:t>
            </w:r>
          </w:p>
        </w:tc>
        <w:tc>
          <w:tcPr>
            <w:tcW w:w="1134"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9"/>
              <w:shd w:val="clear" w:color="auto" w:fill="auto"/>
              <w:spacing w:after="0" w:line="240" w:lineRule="auto"/>
              <w:ind w:firstLine="0"/>
              <w:rPr>
                <w:b/>
                <w:sz w:val="20"/>
                <w:szCs w:val="20"/>
                <w:lang w:val="uk-UA"/>
              </w:rPr>
            </w:pPr>
            <w:r w:rsidRPr="005A5D47">
              <w:rPr>
                <w:rStyle w:val="BookmanOldStyle12pt"/>
                <w:rFonts w:ascii="Times New Roman" w:hAnsi="Times New Roman" w:cs="Times New Roman"/>
                <w:b w:val="0"/>
                <w:sz w:val="20"/>
                <w:szCs w:val="20"/>
              </w:rPr>
              <w:t>7,5</w:t>
            </w:r>
          </w:p>
        </w:tc>
        <w:tc>
          <w:tcPr>
            <w:tcW w:w="1417"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7,6</w:t>
            </w:r>
          </w:p>
        </w:tc>
      </w:tr>
      <w:tr w:rsidR="00AE460B" w:rsidRPr="005A5D47" w:rsidTr="00AE460B">
        <w:trPr>
          <w:trHeight w:hRule="exact" w:val="511"/>
        </w:trPr>
        <w:tc>
          <w:tcPr>
            <w:tcW w:w="568"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7</w:t>
            </w:r>
          </w:p>
        </w:tc>
        <w:tc>
          <w:tcPr>
            <w:tcW w:w="3402"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59"/>
              <w:ind w:left="102" w:right="101"/>
              <w:rPr>
                <w:rFonts w:ascii="Times New Roman" w:eastAsia="Times New Roman" w:hAnsi="Times New Roman" w:cs="Times New Roman"/>
                <w:color w:val="231F20"/>
                <w:spacing w:val="-2"/>
                <w:sz w:val="20"/>
                <w:szCs w:val="20"/>
                <w:lang w:val="uk-UA"/>
              </w:rPr>
            </w:pPr>
            <w:r w:rsidRPr="005A5D47">
              <w:rPr>
                <w:rFonts w:ascii="Times New Roman" w:eastAsia="Times New Roman" w:hAnsi="Times New Roman" w:cs="Times New Roman"/>
                <w:color w:val="231F20"/>
                <w:spacing w:val="-2"/>
                <w:sz w:val="20"/>
                <w:szCs w:val="20"/>
                <w:lang w:val="uk-UA"/>
              </w:rPr>
              <w:t>Ефективний фонд робочого часу на рік , годин</w:t>
            </w:r>
          </w:p>
        </w:tc>
        <w:tc>
          <w:tcPr>
            <w:tcW w:w="1134"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ind w:left="371"/>
              <w:rPr>
                <w:rFonts w:ascii="Times New Roman" w:hAnsi="Times New Roman" w:cs="Times New Roman"/>
                <w:color w:val="231F20"/>
                <w:spacing w:val="-1"/>
                <w:sz w:val="20"/>
                <w:szCs w:val="20"/>
                <w:lang w:val="uk-UA"/>
              </w:rPr>
            </w:pPr>
            <w:r w:rsidRPr="005A5D47">
              <w:rPr>
                <w:rFonts w:ascii="Times New Roman" w:hAnsi="Times New Roman" w:cs="Times New Roman"/>
                <w:color w:val="231F20"/>
                <w:spacing w:val="-1"/>
                <w:sz w:val="20"/>
                <w:szCs w:val="20"/>
                <w:lang w:val="uk-UA"/>
              </w:rPr>
              <w:t>1575</w:t>
            </w:r>
          </w:p>
        </w:tc>
        <w:tc>
          <w:tcPr>
            <w:tcW w:w="1417" w:type="dxa"/>
            <w:tcBorders>
              <w:top w:val="single" w:sz="5" w:space="0" w:color="231F20"/>
              <w:left w:val="single" w:sz="5" w:space="0" w:color="231F20"/>
              <w:bottom w:val="single" w:sz="5" w:space="0" w:color="231F20"/>
              <w:right w:val="single" w:sz="5" w:space="0" w:color="231F20"/>
            </w:tcBorders>
          </w:tcPr>
          <w:p w:rsidR="00AE460B" w:rsidRPr="005A5D47" w:rsidRDefault="00AE460B" w:rsidP="007E7510">
            <w:pPr>
              <w:pStyle w:val="TableParagraph"/>
              <w:spacing w:before="34"/>
              <w:jc w:val="center"/>
              <w:rPr>
                <w:rStyle w:val="BookmanOldStyle12pt"/>
                <w:rFonts w:ascii="Times New Roman" w:hAnsi="Times New Roman" w:cs="Times New Roman"/>
                <w:b w:val="0"/>
                <w:sz w:val="20"/>
                <w:szCs w:val="20"/>
              </w:rPr>
            </w:pPr>
            <w:r w:rsidRPr="005A5D47">
              <w:rPr>
                <w:rStyle w:val="BookmanOldStyle12pt"/>
                <w:rFonts w:ascii="Times New Roman" w:hAnsi="Times New Roman" w:cs="Times New Roman"/>
                <w:b w:val="0"/>
                <w:sz w:val="20"/>
                <w:szCs w:val="20"/>
              </w:rPr>
              <w:t>?</w:t>
            </w:r>
          </w:p>
        </w:tc>
      </w:tr>
    </w:tbl>
    <w:p w:rsidR="00CA48AE" w:rsidRPr="005A5D47" w:rsidRDefault="00CA48AE">
      <w:pPr>
        <w:spacing w:before="9"/>
        <w:rPr>
          <w:rFonts w:ascii="Times New Roman" w:eastAsia="Times New Roman" w:hAnsi="Times New Roman" w:cs="Times New Roman"/>
          <w:sz w:val="13"/>
          <w:szCs w:val="13"/>
          <w:lang w:val="uk-UA"/>
        </w:rPr>
      </w:pPr>
    </w:p>
    <w:p w:rsidR="00C911E9" w:rsidRPr="005A5D47" w:rsidRDefault="00C911E9" w:rsidP="00C911E9">
      <w:pPr>
        <w:pStyle w:val="421"/>
        <w:keepNext/>
        <w:keepLines/>
        <w:shd w:val="clear" w:color="auto" w:fill="auto"/>
        <w:spacing w:before="182" w:after="115" w:line="220" w:lineRule="exact"/>
        <w:ind w:left="1040"/>
        <w:rPr>
          <w:rFonts w:ascii="Times New Roman" w:hAnsi="Times New Roman" w:cs="Times New Roman"/>
          <w:sz w:val="24"/>
          <w:szCs w:val="24"/>
          <w:lang w:val="uk-UA"/>
        </w:rPr>
      </w:pPr>
      <w:bookmarkStart w:id="118" w:name="bookmark218"/>
      <w:r w:rsidRPr="005A5D47">
        <w:rPr>
          <w:rFonts w:ascii="Times New Roman" w:hAnsi="Times New Roman" w:cs="Times New Roman"/>
          <w:sz w:val="24"/>
          <w:szCs w:val="24"/>
          <w:lang w:val="uk-UA"/>
        </w:rPr>
        <w:t>Задача 7.45</w:t>
      </w:r>
      <w:bookmarkEnd w:id="118"/>
    </w:p>
    <w:p w:rsidR="00C911E9" w:rsidRPr="005A5D47" w:rsidRDefault="00C911E9" w:rsidP="00C911E9">
      <w:pPr>
        <w:pStyle w:val="9"/>
        <w:shd w:val="clear" w:color="auto" w:fill="auto"/>
        <w:spacing w:after="188" w:line="230" w:lineRule="exact"/>
        <w:ind w:left="20" w:right="40" w:firstLine="300"/>
        <w:jc w:val="both"/>
        <w:rPr>
          <w:sz w:val="22"/>
          <w:szCs w:val="22"/>
          <w:lang w:val="uk-UA"/>
        </w:rPr>
      </w:pPr>
      <w:r w:rsidRPr="005A5D47">
        <w:rPr>
          <w:sz w:val="22"/>
          <w:szCs w:val="22"/>
          <w:lang w:val="uk-UA"/>
        </w:rPr>
        <w:t>Скласти баланс робочого часу одного середньооблікового ро</w:t>
      </w:r>
      <w:r w:rsidRPr="005A5D47">
        <w:rPr>
          <w:sz w:val="22"/>
          <w:szCs w:val="22"/>
          <w:lang w:val="uk-UA"/>
        </w:rPr>
        <w:softHyphen/>
        <w:t>бітника. Відомо, що режим роботи однозмінний у п’ятиденному робочому тижні. Цілоденні невиходи на роботу становлять (днів): на чергові відпустки — 20,5; відпустки на навчання — 2,5; через хворобу — 4; декретні — 2; виконання державних обов’язків — 1. Втрати часу у зв’язку із скороченням робочої зміни становитимуть: дл</w:t>
      </w:r>
      <w:r w:rsidR="00C66DF8">
        <w:rPr>
          <w:sz w:val="22"/>
          <w:szCs w:val="22"/>
          <w:lang w:val="uk-UA"/>
        </w:rPr>
        <w:t>я підлітків — 0,1, для матерів-</w:t>
      </w:r>
      <w:r w:rsidRPr="005A5D47">
        <w:rPr>
          <w:sz w:val="22"/>
          <w:szCs w:val="22"/>
          <w:lang w:val="uk-UA"/>
        </w:rPr>
        <w:t>годувальниць — 0,1. Номінальний фонд робочого часу налічува</w:t>
      </w:r>
      <w:r w:rsidRPr="005A5D47">
        <w:rPr>
          <w:sz w:val="22"/>
          <w:szCs w:val="22"/>
          <w:lang w:val="uk-UA"/>
        </w:rPr>
        <w:softHyphen/>
        <w:t>тиме 255 днів/рік.</w:t>
      </w:r>
    </w:p>
    <w:p w:rsidR="00CA48AE" w:rsidRPr="005A5D47" w:rsidRDefault="00C911E9" w:rsidP="00C911E9">
      <w:pPr>
        <w:pStyle w:val="41"/>
        <w:ind w:left="0"/>
        <w:rPr>
          <w:rFonts w:ascii="Times New Roman" w:hAnsi="Times New Roman" w:cs="Times New Roman"/>
          <w:b w:val="0"/>
          <w:bCs w:val="0"/>
          <w:i w:val="0"/>
          <w:sz w:val="24"/>
          <w:szCs w:val="24"/>
          <w:lang w:val="uk-UA"/>
        </w:rPr>
      </w:pPr>
      <w:r w:rsidRPr="005A5D47">
        <w:rPr>
          <w:rFonts w:ascii="Times New Roman" w:eastAsia="Times New Roman" w:hAnsi="Times New Roman" w:cs="Times New Roman"/>
          <w:b w:val="0"/>
          <w:bCs w:val="0"/>
          <w:i w:val="0"/>
          <w:sz w:val="24"/>
          <w:szCs w:val="24"/>
          <w:lang w:val="uk-UA"/>
        </w:rPr>
        <w:t xml:space="preserve">                  </w:t>
      </w:r>
      <w:r w:rsidR="00502BBE" w:rsidRPr="005A5D47">
        <w:rPr>
          <w:rFonts w:ascii="Times New Roman" w:hAnsi="Times New Roman" w:cs="Times New Roman"/>
          <w:color w:val="231F20"/>
          <w:spacing w:val="-1"/>
          <w:w w:val="110"/>
          <w:sz w:val="24"/>
          <w:szCs w:val="24"/>
          <w:lang w:val="uk-UA"/>
        </w:rPr>
        <w:t>3</w:t>
      </w:r>
      <w:r w:rsidRPr="005A5D47">
        <w:rPr>
          <w:rFonts w:ascii="Times New Roman" w:hAnsi="Times New Roman" w:cs="Times New Roman"/>
          <w:color w:val="231F20"/>
          <w:spacing w:val="-1"/>
          <w:w w:val="110"/>
          <w:sz w:val="24"/>
          <w:szCs w:val="24"/>
          <w:lang w:val="uk-UA"/>
        </w:rPr>
        <w:t xml:space="preserve">адача </w:t>
      </w:r>
      <w:r w:rsidR="00502BBE" w:rsidRPr="005A5D47">
        <w:rPr>
          <w:rFonts w:ascii="Times New Roman" w:hAnsi="Times New Roman" w:cs="Times New Roman"/>
          <w:color w:val="231F20"/>
          <w:spacing w:val="-2"/>
          <w:w w:val="110"/>
          <w:sz w:val="24"/>
          <w:szCs w:val="24"/>
          <w:lang w:val="uk-UA"/>
        </w:rPr>
        <w:t>7.46</w:t>
      </w:r>
    </w:p>
    <w:p w:rsidR="00CA48AE" w:rsidRPr="005A5D47" w:rsidRDefault="00CA48AE">
      <w:pPr>
        <w:spacing w:line="232" w:lineRule="exact"/>
        <w:jc w:val="both"/>
        <w:rPr>
          <w:lang w:val="uk-UA"/>
        </w:rPr>
      </w:pPr>
    </w:p>
    <w:p w:rsidR="00C911E9" w:rsidRPr="005A5D47" w:rsidRDefault="00C911E9">
      <w:pPr>
        <w:spacing w:line="232" w:lineRule="exact"/>
        <w:jc w:val="both"/>
        <w:rPr>
          <w:rFonts w:ascii="Times New Roman" w:hAnsi="Times New Roman" w:cs="Times New Roman"/>
          <w:lang w:val="uk-UA"/>
        </w:rPr>
      </w:pPr>
      <w:r w:rsidRPr="005A5D47">
        <w:rPr>
          <w:rFonts w:ascii="Times New Roman" w:hAnsi="Times New Roman" w:cs="Times New Roman"/>
          <w:lang w:val="uk-UA"/>
        </w:rPr>
        <w:t xml:space="preserve">У </w:t>
      </w:r>
      <w:r w:rsidR="00C66DF8" w:rsidRPr="005A5D47">
        <w:rPr>
          <w:rFonts w:ascii="Times New Roman" w:hAnsi="Times New Roman" w:cs="Times New Roman"/>
          <w:lang w:val="uk-UA"/>
        </w:rPr>
        <w:t>звітному</w:t>
      </w:r>
      <w:r w:rsidRPr="005A5D47">
        <w:rPr>
          <w:rFonts w:ascii="Times New Roman" w:hAnsi="Times New Roman" w:cs="Times New Roman"/>
          <w:lang w:val="uk-UA"/>
        </w:rPr>
        <w:t xml:space="preserve"> році трудомісткість виробничої програми підприємст</w:t>
      </w:r>
      <w:r w:rsidR="00C66DF8">
        <w:rPr>
          <w:rFonts w:ascii="Times New Roman" w:hAnsi="Times New Roman" w:cs="Times New Roman"/>
          <w:lang w:val="uk-UA"/>
        </w:rPr>
        <w:t>ва склала 1 778 000 нормо-годин</w:t>
      </w:r>
      <w:r w:rsidRPr="005A5D47">
        <w:rPr>
          <w:rFonts w:ascii="Times New Roman" w:hAnsi="Times New Roman" w:cs="Times New Roman"/>
          <w:lang w:val="uk-UA"/>
        </w:rPr>
        <w:t>.</w:t>
      </w:r>
      <w:r w:rsidR="00C66DF8">
        <w:rPr>
          <w:rFonts w:ascii="Times New Roman" w:hAnsi="Times New Roman" w:cs="Times New Roman"/>
          <w:lang w:val="uk-UA"/>
        </w:rPr>
        <w:t xml:space="preserve"> </w:t>
      </w:r>
      <w:r w:rsidRPr="005A5D47">
        <w:rPr>
          <w:rFonts w:ascii="Times New Roman" w:hAnsi="Times New Roman" w:cs="Times New Roman"/>
          <w:lang w:val="uk-UA"/>
        </w:rPr>
        <w:t>Передбачається , що в наступному році у зв’язку з деякими ускладненнями вироблюваної продукції її загальна трудомісткість має збільшитись на 11%.</w:t>
      </w:r>
      <w:r w:rsidR="00C66DF8">
        <w:rPr>
          <w:rFonts w:ascii="Times New Roman" w:hAnsi="Times New Roman" w:cs="Times New Roman"/>
          <w:lang w:val="uk-UA"/>
        </w:rPr>
        <w:t xml:space="preserve"> </w:t>
      </w:r>
      <w:r w:rsidRPr="005A5D47">
        <w:rPr>
          <w:rFonts w:ascii="Times New Roman" w:hAnsi="Times New Roman" w:cs="Times New Roman"/>
          <w:lang w:val="uk-UA"/>
        </w:rPr>
        <w:t>Очікується,</w:t>
      </w:r>
      <w:r w:rsidR="00C66DF8">
        <w:rPr>
          <w:rFonts w:ascii="Times New Roman" w:hAnsi="Times New Roman" w:cs="Times New Roman"/>
          <w:lang w:val="uk-UA"/>
        </w:rPr>
        <w:t xml:space="preserve"> </w:t>
      </w:r>
      <w:r w:rsidRPr="005A5D47">
        <w:rPr>
          <w:rFonts w:ascii="Times New Roman" w:hAnsi="Times New Roman" w:cs="Times New Roman"/>
          <w:lang w:val="uk-UA"/>
        </w:rPr>
        <w:t>що виробничий фонд роботи часу одного робітника,</w:t>
      </w:r>
    </w:p>
    <w:p w:rsidR="00C911E9" w:rsidRPr="005A5D47" w:rsidRDefault="00C911E9">
      <w:pPr>
        <w:spacing w:line="232" w:lineRule="exact"/>
        <w:jc w:val="both"/>
        <w:rPr>
          <w:rFonts w:ascii="Times New Roman" w:hAnsi="Times New Roman" w:cs="Times New Roman"/>
          <w:lang w:val="uk-UA"/>
        </w:rPr>
        <w:sectPr w:rsidR="00C911E9" w:rsidRPr="005A5D4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BF75F8" w:rsidRPr="005A5D47" w:rsidRDefault="00BF75F8" w:rsidP="00BF75F8">
      <w:pPr>
        <w:pStyle w:val="9"/>
        <w:shd w:val="clear" w:color="auto" w:fill="auto"/>
        <w:spacing w:after="0" w:line="230" w:lineRule="exact"/>
        <w:ind w:right="20" w:firstLine="0"/>
        <w:jc w:val="both"/>
        <w:rPr>
          <w:sz w:val="22"/>
          <w:szCs w:val="22"/>
          <w:lang w:val="uk-UA"/>
        </w:rPr>
      </w:pPr>
      <w:r w:rsidRPr="005A5D47">
        <w:rPr>
          <w:sz w:val="22"/>
          <w:szCs w:val="22"/>
          <w:lang w:val="uk-UA"/>
        </w:rPr>
        <w:t>який становив у звітному році 1</w:t>
      </w:r>
      <w:r w:rsidR="004E387B">
        <w:rPr>
          <w:sz w:val="22"/>
          <w:szCs w:val="22"/>
          <w:lang w:val="uk-UA"/>
        </w:rPr>
        <w:t>785 нормо-год, за рахунок скоро</w:t>
      </w:r>
      <w:r w:rsidRPr="005A5D47">
        <w:rPr>
          <w:sz w:val="22"/>
          <w:szCs w:val="22"/>
          <w:lang w:val="uk-UA"/>
        </w:rPr>
        <w:t xml:space="preserve">чення </w:t>
      </w:r>
      <w:r w:rsidR="00C66DF8" w:rsidRPr="005A5D47">
        <w:rPr>
          <w:sz w:val="22"/>
          <w:szCs w:val="22"/>
          <w:lang w:val="uk-UA"/>
        </w:rPr>
        <w:t>внутрішньо змінних</w:t>
      </w:r>
      <w:r w:rsidRPr="005A5D47">
        <w:rPr>
          <w:sz w:val="22"/>
          <w:szCs w:val="22"/>
          <w:lang w:val="uk-UA"/>
        </w:rPr>
        <w:t xml:space="preserve"> простоїв має збільшитися приблизно на 6 %, а передбачуване викон</w:t>
      </w:r>
      <w:r w:rsidR="004E387B">
        <w:rPr>
          <w:sz w:val="22"/>
          <w:szCs w:val="22"/>
          <w:lang w:val="uk-UA"/>
        </w:rPr>
        <w:t>ання норм виробітку кожним робі</w:t>
      </w:r>
      <w:r w:rsidRPr="005A5D47">
        <w:rPr>
          <w:sz w:val="22"/>
          <w:szCs w:val="22"/>
          <w:lang w:val="uk-UA"/>
        </w:rPr>
        <w:t>тником, що дорівнювало в середньому за звітний рік 112 %, — на</w:t>
      </w:r>
    </w:p>
    <w:p w:rsidR="00BF75F8" w:rsidRPr="005A5D47" w:rsidRDefault="00BF75F8" w:rsidP="00890022">
      <w:pPr>
        <w:pStyle w:val="9"/>
        <w:numPr>
          <w:ilvl w:val="0"/>
          <w:numId w:val="82"/>
        </w:numPr>
        <w:shd w:val="clear" w:color="auto" w:fill="auto"/>
        <w:tabs>
          <w:tab w:val="left" w:pos="178"/>
        </w:tabs>
        <w:spacing w:after="188" w:line="230" w:lineRule="exact"/>
        <w:ind w:right="20" w:firstLine="0"/>
        <w:jc w:val="both"/>
        <w:rPr>
          <w:sz w:val="22"/>
          <w:szCs w:val="22"/>
          <w:lang w:val="uk-UA"/>
        </w:rPr>
      </w:pPr>
      <w:r w:rsidRPr="005A5D47">
        <w:rPr>
          <w:sz w:val="22"/>
          <w:szCs w:val="22"/>
          <w:lang w:val="uk-UA"/>
        </w:rPr>
        <w:t>%. Визначити необхідну чис</w:t>
      </w:r>
      <w:r w:rsidR="00C66DF8">
        <w:rPr>
          <w:sz w:val="22"/>
          <w:szCs w:val="22"/>
          <w:lang w:val="uk-UA"/>
        </w:rPr>
        <w:t>ельність виробничих робітників-</w:t>
      </w:r>
      <w:r w:rsidRPr="005A5D47">
        <w:rPr>
          <w:sz w:val="22"/>
          <w:szCs w:val="22"/>
          <w:lang w:val="uk-UA"/>
        </w:rPr>
        <w:t>відрядників.</w:t>
      </w:r>
    </w:p>
    <w:p w:rsidR="00BF75F8" w:rsidRPr="005A5D47" w:rsidRDefault="00BF75F8" w:rsidP="00BF75F8">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19" w:name="bookmark220"/>
      <w:r w:rsidRPr="005A5D47">
        <w:rPr>
          <w:rFonts w:ascii="Times New Roman" w:hAnsi="Times New Roman" w:cs="Times New Roman"/>
          <w:sz w:val="24"/>
          <w:szCs w:val="24"/>
          <w:lang w:val="uk-UA"/>
        </w:rPr>
        <w:t>Задача 7.47</w:t>
      </w:r>
      <w:bookmarkEnd w:id="119"/>
    </w:p>
    <w:p w:rsidR="00BF75F8" w:rsidRPr="005A5D47" w:rsidRDefault="00BF75F8" w:rsidP="00BF75F8">
      <w:pPr>
        <w:pStyle w:val="9"/>
        <w:shd w:val="clear" w:color="auto" w:fill="auto"/>
        <w:spacing w:after="188" w:line="230" w:lineRule="exact"/>
        <w:ind w:right="20" w:firstLine="300"/>
        <w:jc w:val="both"/>
        <w:rPr>
          <w:sz w:val="22"/>
          <w:szCs w:val="22"/>
          <w:lang w:val="uk-UA"/>
        </w:rPr>
      </w:pPr>
      <w:r w:rsidRPr="005A5D47">
        <w:rPr>
          <w:sz w:val="22"/>
          <w:szCs w:val="22"/>
          <w:lang w:val="uk-UA"/>
        </w:rPr>
        <w:t>Підприємство виготовляє вироби із пластмаси шляхом лиття. Річний обсяг виробництва вир</w:t>
      </w:r>
      <w:r w:rsidR="004E387B">
        <w:rPr>
          <w:sz w:val="22"/>
          <w:szCs w:val="22"/>
          <w:lang w:val="uk-UA"/>
        </w:rPr>
        <w:t>обів — 900 тис.шт., а трудоміст</w:t>
      </w:r>
      <w:r w:rsidRPr="005A5D47">
        <w:rPr>
          <w:sz w:val="22"/>
          <w:szCs w:val="22"/>
          <w:lang w:val="uk-UA"/>
        </w:rPr>
        <w:t>кість виробу — 0,36 н-год. Трив</w:t>
      </w:r>
      <w:r w:rsidR="004E387B">
        <w:rPr>
          <w:sz w:val="22"/>
          <w:szCs w:val="22"/>
          <w:lang w:val="uk-UA"/>
        </w:rPr>
        <w:t>алість робочої зміни 8 год у од</w:t>
      </w:r>
      <w:r w:rsidRPr="005A5D47">
        <w:rPr>
          <w:sz w:val="22"/>
          <w:szCs w:val="22"/>
          <w:lang w:val="uk-UA"/>
        </w:rPr>
        <w:t>нозмінному режимі роботи. Внут</w:t>
      </w:r>
      <w:r w:rsidR="004E387B">
        <w:rPr>
          <w:sz w:val="22"/>
          <w:szCs w:val="22"/>
          <w:lang w:val="uk-UA"/>
        </w:rPr>
        <w:t>різмінні витрати часу з вини ро</w:t>
      </w:r>
      <w:r w:rsidRPr="005A5D47">
        <w:rPr>
          <w:sz w:val="22"/>
          <w:szCs w:val="22"/>
          <w:lang w:val="uk-UA"/>
        </w:rPr>
        <w:t xml:space="preserve">бітників — 1,5 %, а на регламентовані простої — 3 %. Відсоток виконання норм виробітку — </w:t>
      </w:r>
      <w:r w:rsidR="004E387B">
        <w:rPr>
          <w:sz w:val="22"/>
          <w:szCs w:val="22"/>
          <w:lang w:val="uk-UA"/>
        </w:rPr>
        <w:t>105 %. Визначити необхідну чисе</w:t>
      </w:r>
      <w:r w:rsidRPr="005A5D47">
        <w:rPr>
          <w:sz w:val="22"/>
          <w:szCs w:val="22"/>
          <w:lang w:val="uk-UA"/>
        </w:rPr>
        <w:t>льність робітників-відрядників.</w:t>
      </w:r>
    </w:p>
    <w:p w:rsidR="00BF75F8" w:rsidRPr="005A5D47" w:rsidRDefault="00BF75F8" w:rsidP="00BF75F8">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20" w:name="bookmark221"/>
      <w:r w:rsidRPr="005A5D47">
        <w:rPr>
          <w:rFonts w:ascii="Times New Roman" w:hAnsi="Times New Roman" w:cs="Times New Roman"/>
          <w:sz w:val="24"/>
          <w:szCs w:val="24"/>
          <w:lang w:val="uk-UA"/>
        </w:rPr>
        <w:t>Задача 7.48</w:t>
      </w:r>
      <w:bookmarkEnd w:id="120"/>
    </w:p>
    <w:p w:rsidR="00BF75F8" w:rsidRPr="005A5D47" w:rsidRDefault="00BF75F8" w:rsidP="00BF75F8">
      <w:pPr>
        <w:pStyle w:val="9"/>
        <w:shd w:val="clear" w:color="auto" w:fill="auto"/>
        <w:spacing w:after="188" w:line="230" w:lineRule="exact"/>
        <w:ind w:right="20" w:firstLine="300"/>
        <w:jc w:val="both"/>
        <w:rPr>
          <w:sz w:val="22"/>
          <w:szCs w:val="22"/>
          <w:lang w:val="uk-UA"/>
        </w:rPr>
      </w:pPr>
      <w:r w:rsidRPr="005A5D47">
        <w:rPr>
          <w:sz w:val="22"/>
          <w:szCs w:val="22"/>
          <w:lang w:val="uk-UA"/>
        </w:rPr>
        <w:t>Планова трудомісткість складання мобільної радіостанції «Транспорт» у ВАТ «Оріон» 0,8 нормо-год у річній виробничій програмі 500 тис. шт. Підприємство працює в одну зміну у п’ятиденному робочому тижні. Середній процент виконання норм виробітку 112 %, про</w:t>
      </w:r>
      <w:r w:rsidR="004E387B">
        <w:rPr>
          <w:sz w:val="22"/>
          <w:szCs w:val="22"/>
          <w:lang w:val="uk-UA"/>
        </w:rPr>
        <w:t>цент втрат часу на ремонт облад</w:t>
      </w:r>
      <w:r w:rsidRPr="005A5D47">
        <w:rPr>
          <w:sz w:val="22"/>
          <w:szCs w:val="22"/>
          <w:lang w:val="uk-UA"/>
        </w:rPr>
        <w:t>нання — 3 %, кількість вихі</w:t>
      </w:r>
      <w:r w:rsidR="004E387B">
        <w:rPr>
          <w:sz w:val="22"/>
          <w:szCs w:val="22"/>
          <w:lang w:val="uk-UA"/>
        </w:rPr>
        <w:t>дних і святкових днів — 111. Ви</w:t>
      </w:r>
      <w:r w:rsidRPr="005A5D47">
        <w:rPr>
          <w:sz w:val="22"/>
          <w:szCs w:val="22"/>
          <w:lang w:val="uk-UA"/>
        </w:rPr>
        <w:t>значити необхідну для ск</w:t>
      </w:r>
      <w:r w:rsidR="00C66DF8">
        <w:rPr>
          <w:sz w:val="22"/>
          <w:szCs w:val="22"/>
          <w:lang w:val="uk-UA"/>
        </w:rPr>
        <w:t>ладання чисельність робітників-</w:t>
      </w:r>
      <w:r w:rsidRPr="005A5D47">
        <w:rPr>
          <w:sz w:val="22"/>
          <w:szCs w:val="22"/>
          <w:lang w:val="uk-UA"/>
        </w:rPr>
        <w:t>відрядників.</w:t>
      </w:r>
    </w:p>
    <w:p w:rsidR="00BF75F8" w:rsidRPr="005A5D47" w:rsidRDefault="00BF75F8" w:rsidP="00BF75F8">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21" w:name="bookmark222"/>
      <w:r w:rsidRPr="005A5D47">
        <w:rPr>
          <w:rFonts w:ascii="Times New Roman" w:hAnsi="Times New Roman" w:cs="Times New Roman"/>
          <w:sz w:val="24"/>
          <w:szCs w:val="24"/>
          <w:lang w:val="uk-UA"/>
        </w:rPr>
        <w:t>Задача 7.49</w:t>
      </w:r>
      <w:bookmarkEnd w:id="121"/>
    </w:p>
    <w:p w:rsidR="00BF75F8" w:rsidRPr="005A5D47" w:rsidRDefault="00BF75F8" w:rsidP="00BF75F8">
      <w:pPr>
        <w:pStyle w:val="9"/>
        <w:shd w:val="clear" w:color="auto" w:fill="auto"/>
        <w:spacing w:after="188" w:line="230" w:lineRule="exact"/>
        <w:ind w:right="20" w:firstLine="300"/>
        <w:jc w:val="both"/>
        <w:rPr>
          <w:sz w:val="22"/>
          <w:szCs w:val="22"/>
          <w:lang w:val="uk-UA"/>
        </w:rPr>
      </w:pPr>
      <w:r w:rsidRPr="005A5D47">
        <w:rPr>
          <w:sz w:val="22"/>
          <w:szCs w:val="22"/>
          <w:lang w:val="uk-UA"/>
        </w:rPr>
        <w:t>Планова трудомісткість одного виробу рівна 0,8 н-год, річний обсяг виробництва — 1 млн</w:t>
      </w:r>
      <w:r w:rsidR="00C66DF8">
        <w:rPr>
          <w:sz w:val="22"/>
          <w:szCs w:val="22"/>
          <w:lang w:val="uk-UA"/>
        </w:rPr>
        <w:t>.</w:t>
      </w:r>
      <w:r w:rsidRPr="005A5D47">
        <w:rPr>
          <w:sz w:val="22"/>
          <w:szCs w:val="22"/>
          <w:lang w:val="uk-UA"/>
        </w:rPr>
        <w:t xml:space="preserve"> шт. Підприємство працює у дві</w:t>
      </w:r>
      <w:r w:rsidR="004E387B">
        <w:rPr>
          <w:sz w:val="22"/>
          <w:szCs w:val="22"/>
          <w:lang w:val="uk-UA"/>
        </w:rPr>
        <w:t xml:space="preserve"> змі</w:t>
      </w:r>
      <w:r w:rsidRPr="005A5D47">
        <w:rPr>
          <w:sz w:val="22"/>
          <w:szCs w:val="22"/>
          <w:lang w:val="uk-UA"/>
        </w:rPr>
        <w:t>ни, тривалість зміни — 8,1 год</w:t>
      </w:r>
      <w:r w:rsidR="004E387B">
        <w:rPr>
          <w:sz w:val="22"/>
          <w:szCs w:val="22"/>
          <w:lang w:val="uk-UA"/>
        </w:rPr>
        <w:t>. Втрати на регламентовані прос</w:t>
      </w:r>
      <w:r w:rsidRPr="005A5D47">
        <w:rPr>
          <w:sz w:val="22"/>
          <w:szCs w:val="22"/>
          <w:lang w:val="uk-UA"/>
        </w:rPr>
        <w:t>тої — 5 %. Середній відсоток виконання норм виробітку 114 %. Визначити планову чисельність робітників-відрядників.</w:t>
      </w:r>
    </w:p>
    <w:p w:rsidR="00BF75F8" w:rsidRPr="005A5D47" w:rsidRDefault="00BF75F8" w:rsidP="00BF75F8">
      <w:pPr>
        <w:pStyle w:val="421"/>
        <w:keepNext/>
        <w:keepLines/>
        <w:shd w:val="clear" w:color="auto" w:fill="auto"/>
        <w:spacing w:before="0" w:after="110" w:line="220" w:lineRule="exact"/>
        <w:ind w:left="1040"/>
        <w:rPr>
          <w:rFonts w:ascii="Times New Roman" w:hAnsi="Times New Roman" w:cs="Times New Roman"/>
          <w:sz w:val="24"/>
          <w:szCs w:val="24"/>
          <w:lang w:val="uk-UA"/>
        </w:rPr>
      </w:pPr>
      <w:bookmarkStart w:id="122" w:name="bookmark223"/>
      <w:r w:rsidRPr="005A5D47">
        <w:rPr>
          <w:rFonts w:ascii="Times New Roman" w:hAnsi="Times New Roman" w:cs="Times New Roman"/>
          <w:sz w:val="24"/>
          <w:szCs w:val="24"/>
          <w:lang w:val="uk-UA"/>
        </w:rPr>
        <w:t>Задача 7.50</w:t>
      </w:r>
      <w:bookmarkEnd w:id="122"/>
    </w:p>
    <w:p w:rsidR="00BF75F8" w:rsidRPr="005A5D47" w:rsidRDefault="00BF75F8" w:rsidP="00BF75F8">
      <w:pPr>
        <w:pStyle w:val="9"/>
        <w:shd w:val="clear" w:color="auto" w:fill="auto"/>
        <w:spacing w:after="0" w:line="230" w:lineRule="exact"/>
        <w:ind w:right="20" w:firstLine="300"/>
        <w:jc w:val="both"/>
        <w:rPr>
          <w:sz w:val="22"/>
          <w:szCs w:val="22"/>
          <w:lang w:val="uk-UA"/>
        </w:rPr>
      </w:pPr>
      <w:r w:rsidRPr="005A5D47">
        <w:rPr>
          <w:sz w:val="22"/>
          <w:szCs w:val="22"/>
          <w:lang w:val="uk-UA"/>
        </w:rPr>
        <w:t>Приладобудівний завод «Омега» спеціалізується на випуску магнітофонів, телевізорів і магнітол. У виробничій програмі пе</w:t>
      </w:r>
      <w:r w:rsidRPr="005A5D47">
        <w:rPr>
          <w:sz w:val="22"/>
          <w:szCs w:val="22"/>
          <w:lang w:val="uk-UA"/>
        </w:rPr>
        <w:softHyphen/>
        <w:t>редбачено довести випуск телев</w:t>
      </w:r>
      <w:r w:rsidR="004E387B">
        <w:rPr>
          <w:sz w:val="22"/>
          <w:szCs w:val="22"/>
          <w:lang w:val="uk-UA"/>
        </w:rPr>
        <w:t>ізорів до 50 000 шт./рік, магні</w:t>
      </w:r>
      <w:r w:rsidRPr="005A5D47">
        <w:rPr>
          <w:sz w:val="22"/>
          <w:szCs w:val="22"/>
          <w:lang w:val="uk-UA"/>
        </w:rPr>
        <w:t>тол — 80000 шт./рік, а випуск магнітофонів обмежити до</w:t>
      </w:r>
    </w:p>
    <w:p w:rsidR="00CA48AE" w:rsidRPr="005A5D47" w:rsidRDefault="00BF75F8" w:rsidP="00BF75F8">
      <w:pPr>
        <w:spacing w:line="211" w:lineRule="auto"/>
        <w:jc w:val="both"/>
        <w:rPr>
          <w:rFonts w:ascii="Times New Roman" w:hAnsi="Times New Roman" w:cs="Times New Roman"/>
          <w:lang w:val="uk-UA"/>
        </w:rPr>
      </w:pPr>
      <w:r w:rsidRPr="005A5D47">
        <w:rPr>
          <w:rFonts w:ascii="Times New Roman" w:hAnsi="Times New Roman" w:cs="Times New Roman"/>
          <w:lang w:val="uk-UA"/>
        </w:rPr>
        <w:t>000 шт./рік. Нормативна труд</w:t>
      </w:r>
      <w:r w:rsidR="004E387B">
        <w:rPr>
          <w:rFonts w:ascii="Times New Roman" w:hAnsi="Times New Roman" w:cs="Times New Roman"/>
          <w:lang w:val="uk-UA"/>
        </w:rPr>
        <w:t>омісткість виробів подана у таб</w:t>
      </w:r>
      <w:r w:rsidRPr="005A5D47">
        <w:rPr>
          <w:rFonts w:ascii="Times New Roman" w:hAnsi="Times New Roman" w:cs="Times New Roman"/>
          <w:lang w:val="uk-UA"/>
        </w:rPr>
        <w:t>лиці</w:t>
      </w:r>
    </w:p>
    <w:p w:rsidR="00BF75F8" w:rsidRPr="005A5D47" w:rsidRDefault="00BF75F8" w:rsidP="00BF75F8">
      <w:pPr>
        <w:spacing w:line="211" w:lineRule="auto"/>
        <w:jc w:val="both"/>
        <w:rPr>
          <w:rFonts w:ascii="Times New Roman" w:hAnsi="Times New Roman" w:cs="Times New Roman"/>
          <w:lang w:val="uk-UA"/>
        </w:rPr>
        <w:sectPr w:rsidR="00BF75F8" w:rsidRPr="005A5D47">
          <w:headerReference w:type="default" r:id="rId565"/>
          <w:pgSz w:w="8400" w:h="11900"/>
          <w:pgMar w:top="0" w:right="820" w:bottom="880" w:left="860" w:header="0" w:footer="695" w:gutter="0"/>
          <w:cols w:space="720"/>
        </w:sectPr>
      </w:pPr>
      <w:r w:rsidRPr="005A5D47">
        <w:rPr>
          <w:rFonts w:ascii="Times New Roman" w:hAnsi="Times New Roman" w:cs="Times New Roman"/>
          <w:lang w:val="uk-UA"/>
        </w:rPr>
        <w:t>7.9.</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sectPr w:rsidR="00CA48AE" w:rsidRPr="005A5D47">
          <w:headerReference w:type="default" r:id="rId566"/>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rPr>
          <w:rFonts w:ascii="Times New Roman" w:eastAsia="Times New Roman" w:hAnsi="Times New Roman" w:cs="Times New Roman"/>
          <w:sz w:val="16"/>
          <w:szCs w:val="16"/>
          <w:lang w:val="uk-UA"/>
        </w:rPr>
      </w:pPr>
    </w:p>
    <w:p w:rsidR="00CA48AE" w:rsidRPr="005A5D47" w:rsidRDefault="00CA48AE">
      <w:pPr>
        <w:spacing w:before="7"/>
        <w:rPr>
          <w:rFonts w:ascii="Times New Roman" w:eastAsia="Times New Roman" w:hAnsi="Times New Roman" w:cs="Times New Roman"/>
          <w:sz w:val="15"/>
          <w:szCs w:val="15"/>
          <w:lang w:val="uk-UA"/>
        </w:rPr>
      </w:pPr>
    </w:p>
    <w:p w:rsidR="00CA48AE" w:rsidRPr="005A5D47" w:rsidRDefault="00502BBE" w:rsidP="00BF75F8">
      <w:pPr>
        <w:jc w:val="center"/>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B</w:t>
      </w:r>
      <w:r w:rsidR="00BF75F8" w:rsidRPr="005A5D47">
        <w:rPr>
          <w:rFonts w:ascii="Times New Roman" w:hAnsi="Times New Roman"/>
          <w:b/>
          <w:color w:val="231F20"/>
          <w:spacing w:val="-1"/>
          <w:w w:val="110"/>
          <w:sz w:val="17"/>
          <w:lang w:val="uk-UA"/>
        </w:rPr>
        <w:t>ИХІДНІ ДАНІ ДЛЯ РОЗРАХУНКІВ</w:t>
      </w:r>
    </w:p>
    <w:p w:rsidR="00CA48AE" w:rsidRPr="005A5D47" w:rsidRDefault="00502BBE">
      <w:pPr>
        <w:spacing w:before="11"/>
        <w:rPr>
          <w:rFonts w:ascii="Times New Roman" w:eastAsia="Times New Roman" w:hAnsi="Times New Roman" w:cs="Times New Roman"/>
          <w:sz w:val="19"/>
          <w:szCs w:val="19"/>
          <w:lang w:val="uk-UA"/>
        </w:rPr>
      </w:pPr>
      <w:r w:rsidRPr="005A5D47">
        <w:rPr>
          <w:lang w:val="uk-UA"/>
        </w:rPr>
        <w:br w:type="column"/>
      </w:r>
    </w:p>
    <w:p w:rsidR="00CA48AE" w:rsidRPr="005A5D47" w:rsidRDefault="00BF75F8">
      <w:pPr>
        <w:rPr>
          <w:rFonts w:ascii="Times New Roman" w:eastAsia="Times New Roman" w:hAnsi="Times New Roman" w:cs="Times New Roman"/>
          <w:sz w:val="23"/>
          <w:szCs w:val="23"/>
          <w:lang w:val="uk-UA"/>
        </w:rPr>
        <w:sectPr w:rsidR="00CA48AE" w:rsidRPr="005A5D47">
          <w:type w:val="continuous"/>
          <w:pgSz w:w="8400" w:h="11900"/>
          <w:pgMar w:top="0" w:right="800" w:bottom="280" w:left="860" w:header="720" w:footer="720" w:gutter="0"/>
          <w:cols w:num="2" w:space="720" w:equalWidth="0">
            <w:col w:w="4817" w:space="40"/>
            <w:col w:w="1883"/>
          </w:cols>
        </w:sectPr>
      </w:pPr>
      <w:r w:rsidRPr="005A5D47">
        <w:rPr>
          <w:rFonts w:ascii="Times New Roman" w:eastAsia="Times New Roman" w:hAnsi="Times New Roman" w:cs="Times New Roman"/>
          <w:i/>
          <w:color w:val="231F20"/>
          <w:spacing w:val="-2"/>
          <w:w w:val="95"/>
          <w:sz w:val="23"/>
          <w:szCs w:val="23"/>
          <w:lang w:val="uk-UA"/>
        </w:rPr>
        <w:t>Таблиця 7.9</w:t>
      </w:r>
    </w:p>
    <w:p w:rsidR="00CA48AE" w:rsidRPr="005A5D47" w:rsidRDefault="00CA48AE">
      <w:pPr>
        <w:spacing w:before="1"/>
        <w:rPr>
          <w:rFonts w:ascii="Times New Roman" w:eastAsia="Times New Roman" w:hAnsi="Times New Roman" w:cs="Times New Roman"/>
          <w:sz w:val="10"/>
          <w:szCs w:val="10"/>
          <w:lang w:val="uk-UA"/>
        </w:rPr>
      </w:pPr>
    </w:p>
    <w:tbl>
      <w:tblPr>
        <w:tblStyle w:val="TableNormal"/>
        <w:tblW w:w="6521" w:type="dxa"/>
        <w:tblInd w:w="102" w:type="dxa"/>
        <w:tblLayout w:type="fixed"/>
        <w:tblLook w:val="01E0"/>
      </w:tblPr>
      <w:tblGrid>
        <w:gridCol w:w="2694"/>
        <w:gridCol w:w="1134"/>
        <w:gridCol w:w="1134"/>
        <w:gridCol w:w="1559"/>
      </w:tblGrid>
      <w:tr w:rsidR="00BF75F8" w:rsidRPr="000F1D71" w:rsidTr="00BF75F8">
        <w:trPr>
          <w:trHeight w:hRule="exact" w:val="420"/>
        </w:trPr>
        <w:tc>
          <w:tcPr>
            <w:tcW w:w="2694" w:type="dxa"/>
            <w:tcBorders>
              <w:top w:val="single" w:sz="5" w:space="0" w:color="231F20"/>
              <w:left w:val="single" w:sz="5" w:space="0" w:color="231F20"/>
              <w:right w:val="single" w:sz="5" w:space="0" w:color="231F20"/>
            </w:tcBorders>
          </w:tcPr>
          <w:p w:rsidR="00BF75F8" w:rsidRPr="005A5D47" w:rsidRDefault="00BF75F8" w:rsidP="00BF75F8">
            <w:pPr>
              <w:pStyle w:val="9"/>
              <w:shd w:val="clear" w:color="auto" w:fill="auto"/>
              <w:spacing w:after="0" w:line="210" w:lineRule="exact"/>
              <w:ind w:firstLine="0"/>
              <w:rPr>
                <w:sz w:val="22"/>
                <w:szCs w:val="22"/>
                <w:lang w:val="uk-UA"/>
              </w:rPr>
            </w:pPr>
            <w:r w:rsidRPr="005A5D47">
              <w:rPr>
                <w:sz w:val="22"/>
                <w:szCs w:val="22"/>
                <w:lang w:val="uk-UA"/>
              </w:rPr>
              <w:t>Продукція</w:t>
            </w:r>
          </w:p>
        </w:tc>
        <w:tc>
          <w:tcPr>
            <w:tcW w:w="3827" w:type="dxa"/>
            <w:gridSpan w:val="3"/>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TableParagraph"/>
              <w:spacing w:before="96"/>
              <w:ind w:left="206"/>
              <w:rPr>
                <w:rFonts w:ascii="Times New Roman" w:eastAsia="Times New Roman" w:hAnsi="Times New Roman" w:cs="Times New Roman"/>
                <w:sz w:val="17"/>
                <w:szCs w:val="17"/>
                <w:lang w:val="uk-UA"/>
              </w:rPr>
            </w:pPr>
            <w:r w:rsidRPr="005A5D47">
              <w:rPr>
                <w:rFonts w:ascii="Times New Roman" w:hAnsi="Times New Roman" w:cs="Times New Roman"/>
                <w:lang w:val="uk-UA"/>
              </w:rPr>
              <w:t>Нормативна трудомісткість виробу,</w:t>
            </w:r>
            <w:r w:rsidRPr="005A5D47">
              <w:rPr>
                <w:lang w:val="uk-UA"/>
              </w:rPr>
              <w:t xml:space="preserve"> нормо-год</w:t>
            </w:r>
          </w:p>
        </w:tc>
      </w:tr>
      <w:tr w:rsidR="00BF75F8" w:rsidRPr="005A5D47" w:rsidTr="00BF75F8">
        <w:trPr>
          <w:trHeight w:hRule="exact" w:val="590"/>
        </w:trPr>
        <w:tc>
          <w:tcPr>
            <w:tcW w:w="2694" w:type="dxa"/>
            <w:tcBorders>
              <w:left w:val="single" w:sz="5" w:space="0" w:color="231F20"/>
              <w:bottom w:val="single" w:sz="5" w:space="0" w:color="231F20"/>
              <w:right w:val="single" w:sz="5" w:space="0" w:color="231F20"/>
            </w:tcBorders>
          </w:tcPr>
          <w:p w:rsidR="00BF75F8" w:rsidRPr="005A5D47" w:rsidRDefault="00BF75F8" w:rsidP="00BF75F8">
            <w:pPr>
              <w:rPr>
                <w:rFonts w:ascii="Times New Roman" w:hAnsi="Times New Roman" w:cs="Times New Roman"/>
                <w:lang w:val="uk-UA"/>
              </w:rPr>
            </w:pP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10" w:lineRule="exact"/>
              <w:ind w:firstLine="0"/>
              <w:rPr>
                <w:lang w:val="uk-UA"/>
              </w:rPr>
            </w:pPr>
            <w:r w:rsidRPr="005A5D47">
              <w:rPr>
                <w:lang w:val="uk-UA"/>
              </w:rPr>
              <w:t>Складання</w:t>
            </w: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10" w:lineRule="exact"/>
              <w:ind w:firstLine="0"/>
              <w:rPr>
                <w:lang w:val="uk-UA"/>
              </w:rPr>
            </w:pPr>
            <w:r w:rsidRPr="005A5D47">
              <w:rPr>
                <w:lang w:val="uk-UA"/>
              </w:rPr>
              <w:t>Монтаж</w:t>
            </w:r>
          </w:p>
        </w:tc>
        <w:tc>
          <w:tcPr>
            <w:tcW w:w="1559"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168" w:lineRule="exact"/>
              <w:ind w:firstLine="0"/>
              <w:jc w:val="both"/>
              <w:rPr>
                <w:lang w:val="uk-UA"/>
              </w:rPr>
            </w:pPr>
            <w:r w:rsidRPr="005A5D47">
              <w:rPr>
                <w:lang w:val="uk-UA"/>
              </w:rPr>
              <w:t>Налагоджування та регулювання</w:t>
            </w:r>
          </w:p>
        </w:tc>
      </w:tr>
      <w:tr w:rsidR="00BF75F8" w:rsidRPr="005A5D47" w:rsidTr="00BF75F8">
        <w:trPr>
          <w:trHeight w:hRule="exact" w:val="400"/>
        </w:trPr>
        <w:tc>
          <w:tcPr>
            <w:tcW w:w="269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left="120" w:firstLine="0"/>
              <w:jc w:val="left"/>
              <w:rPr>
                <w:b/>
                <w:sz w:val="22"/>
                <w:szCs w:val="22"/>
                <w:lang w:val="uk-UA"/>
              </w:rPr>
            </w:pPr>
            <w:r w:rsidRPr="005A5D47">
              <w:rPr>
                <w:rStyle w:val="BookmanOldStyle12pt"/>
                <w:rFonts w:ascii="Times New Roman" w:hAnsi="Times New Roman" w:cs="Times New Roman"/>
                <w:b w:val="0"/>
                <w:sz w:val="22"/>
                <w:szCs w:val="22"/>
              </w:rPr>
              <w:t>Магнітофон</w:t>
            </w: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0,8</w:t>
            </w: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1,5</w:t>
            </w:r>
          </w:p>
        </w:tc>
        <w:tc>
          <w:tcPr>
            <w:tcW w:w="1559"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0,7</w:t>
            </w:r>
          </w:p>
        </w:tc>
      </w:tr>
      <w:tr w:rsidR="00BF75F8" w:rsidRPr="005A5D47" w:rsidTr="00BF75F8">
        <w:trPr>
          <w:trHeight w:hRule="exact" w:val="401"/>
        </w:trPr>
        <w:tc>
          <w:tcPr>
            <w:tcW w:w="269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left="120" w:firstLine="0"/>
              <w:jc w:val="left"/>
              <w:rPr>
                <w:b/>
                <w:sz w:val="22"/>
                <w:szCs w:val="22"/>
                <w:lang w:val="uk-UA"/>
              </w:rPr>
            </w:pPr>
            <w:r w:rsidRPr="005A5D47">
              <w:rPr>
                <w:rStyle w:val="BookmanOldStyle12pt"/>
                <w:rFonts w:ascii="Times New Roman" w:hAnsi="Times New Roman" w:cs="Times New Roman"/>
                <w:b w:val="0"/>
                <w:sz w:val="22"/>
                <w:szCs w:val="22"/>
              </w:rPr>
              <w:t>Телевізор</w:t>
            </w: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1,7</w:t>
            </w: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3,1</w:t>
            </w:r>
          </w:p>
        </w:tc>
        <w:tc>
          <w:tcPr>
            <w:tcW w:w="1559"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0,7</w:t>
            </w:r>
          </w:p>
        </w:tc>
      </w:tr>
      <w:tr w:rsidR="00BF75F8" w:rsidRPr="005A5D47" w:rsidTr="00BF75F8">
        <w:trPr>
          <w:trHeight w:hRule="exact" w:val="400"/>
        </w:trPr>
        <w:tc>
          <w:tcPr>
            <w:tcW w:w="269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left="120" w:firstLine="0"/>
              <w:jc w:val="left"/>
              <w:rPr>
                <w:b/>
                <w:sz w:val="22"/>
                <w:szCs w:val="22"/>
                <w:lang w:val="uk-UA"/>
              </w:rPr>
            </w:pPr>
            <w:r w:rsidRPr="005A5D47">
              <w:rPr>
                <w:rStyle w:val="BookmanOldStyle12pt"/>
                <w:rFonts w:ascii="Times New Roman" w:hAnsi="Times New Roman" w:cs="Times New Roman"/>
                <w:b w:val="0"/>
                <w:sz w:val="22"/>
                <w:szCs w:val="22"/>
              </w:rPr>
              <w:t>Магнітола</w:t>
            </w: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1,5</w:t>
            </w:r>
          </w:p>
        </w:tc>
        <w:tc>
          <w:tcPr>
            <w:tcW w:w="1134"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3,0</w:t>
            </w:r>
          </w:p>
        </w:tc>
        <w:tc>
          <w:tcPr>
            <w:tcW w:w="1559" w:type="dxa"/>
            <w:tcBorders>
              <w:top w:val="single" w:sz="5" w:space="0" w:color="231F20"/>
              <w:left w:val="single" w:sz="5" w:space="0" w:color="231F20"/>
              <w:bottom w:val="single" w:sz="5" w:space="0" w:color="231F20"/>
              <w:right w:val="single" w:sz="5" w:space="0" w:color="231F20"/>
            </w:tcBorders>
          </w:tcPr>
          <w:p w:rsidR="00BF75F8" w:rsidRPr="005A5D47" w:rsidRDefault="00BF75F8" w:rsidP="00BF75F8">
            <w:pPr>
              <w:pStyle w:val="9"/>
              <w:shd w:val="clear" w:color="auto" w:fill="auto"/>
              <w:spacing w:after="0" w:line="240" w:lineRule="exact"/>
              <w:ind w:firstLine="0"/>
              <w:rPr>
                <w:b/>
                <w:sz w:val="22"/>
                <w:szCs w:val="22"/>
                <w:lang w:val="uk-UA"/>
              </w:rPr>
            </w:pPr>
            <w:r w:rsidRPr="005A5D47">
              <w:rPr>
                <w:rStyle w:val="BookmanOldStyle12pt"/>
                <w:rFonts w:ascii="Times New Roman" w:hAnsi="Times New Roman" w:cs="Times New Roman"/>
                <w:b w:val="0"/>
                <w:sz w:val="22"/>
                <w:szCs w:val="22"/>
              </w:rPr>
              <w:t>0,7</w:t>
            </w:r>
          </w:p>
        </w:tc>
      </w:tr>
    </w:tbl>
    <w:p w:rsidR="00CA48AE" w:rsidRPr="005A5D47" w:rsidRDefault="00CA48AE">
      <w:pPr>
        <w:spacing w:before="8"/>
        <w:rPr>
          <w:rFonts w:ascii="Times New Roman" w:eastAsia="Times New Roman" w:hAnsi="Times New Roman" w:cs="Times New Roman"/>
          <w:sz w:val="26"/>
          <w:szCs w:val="26"/>
          <w:lang w:val="uk-UA"/>
        </w:rPr>
      </w:pPr>
    </w:p>
    <w:p w:rsidR="00140152" w:rsidRPr="005A5D47" w:rsidRDefault="00140152" w:rsidP="00140152">
      <w:pPr>
        <w:pStyle w:val="9"/>
        <w:shd w:val="clear" w:color="auto" w:fill="auto"/>
        <w:spacing w:before="334" w:after="248" w:line="230" w:lineRule="exact"/>
        <w:ind w:left="20" w:right="40" w:firstLine="300"/>
        <w:jc w:val="both"/>
        <w:rPr>
          <w:sz w:val="22"/>
          <w:szCs w:val="22"/>
          <w:lang w:val="uk-UA"/>
        </w:rPr>
      </w:pPr>
      <w:r w:rsidRPr="005A5D47">
        <w:rPr>
          <w:sz w:val="22"/>
          <w:szCs w:val="22"/>
          <w:lang w:val="uk-UA"/>
        </w:rPr>
        <w:t>Середній відсоток виконання норм — 1,1, ефективний фонд робочого часу одного робітни</w:t>
      </w:r>
      <w:r w:rsidR="004E387B">
        <w:rPr>
          <w:sz w:val="22"/>
          <w:szCs w:val="22"/>
          <w:lang w:val="uk-UA"/>
        </w:rPr>
        <w:t>ка — 1840 год/рік. Визначити не</w:t>
      </w:r>
      <w:r w:rsidRPr="005A5D47">
        <w:rPr>
          <w:sz w:val="22"/>
          <w:szCs w:val="22"/>
          <w:lang w:val="uk-UA"/>
        </w:rPr>
        <w:t>обхідну (для підприємства) чисельність робітників-відрядників.</w:t>
      </w:r>
    </w:p>
    <w:p w:rsidR="00140152" w:rsidRPr="005A5D47" w:rsidRDefault="00140152" w:rsidP="00140152">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23" w:name="bookmark224"/>
      <w:r w:rsidRPr="005A5D47">
        <w:rPr>
          <w:rFonts w:ascii="Times New Roman" w:hAnsi="Times New Roman" w:cs="Times New Roman"/>
          <w:sz w:val="24"/>
          <w:szCs w:val="24"/>
          <w:lang w:val="uk-UA"/>
        </w:rPr>
        <w:t>Задача 7.51</w:t>
      </w:r>
      <w:bookmarkEnd w:id="123"/>
    </w:p>
    <w:p w:rsidR="00140152" w:rsidRPr="005A5D47" w:rsidRDefault="00140152" w:rsidP="00140152">
      <w:pPr>
        <w:pStyle w:val="9"/>
        <w:shd w:val="clear" w:color="auto" w:fill="auto"/>
        <w:spacing w:after="248" w:line="230" w:lineRule="exact"/>
        <w:ind w:left="20" w:right="40" w:firstLine="300"/>
        <w:jc w:val="both"/>
        <w:rPr>
          <w:sz w:val="22"/>
          <w:szCs w:val="22"/>
          <w:lang w:val="uk-UA"/>
        </w:rPr>
      </w:pPr>
      <w:r w:rsidRPr="005A5D47">
        <w:rPr>
          <w:sz w:val="22"/>
          <w:szCs w:val="22"/>
          <w:lang w:val="uk-UA"/>
        </w:rPr>
        <w:t>Виробнича програма на рік — 78000 штук виробів. Годинна норма виробітку — 3 вироби. На одного робітника планується: вихідні і святкові дні — 107, сер</w:t>
      </w:r>
      <w:r w:rsidR="004E387B">
        <w:rPr>
          <w:sz w:val="22"/>
          <w:szCs w:val="22"/>
          <w:lang w:val="uk-UA"/>
        </w:rPr>
        <w:t>едня тривалість щорічної відпус</w:t>
      </w:r>
      <w:r w:rsidRPr="005A5D47">
        <w:rPr>
          <w:sz w:val="22"/>
          <w:szCs w:val="22"/>
          <w:lang w:val="uk-UA"/>
        </w:rPr>
        <w:t xml:space="preserve">тки — 22 дні, невиходи через хворобу — 3 дні, інші невиходи — 4 дні. Середня тривалість робочої зміни — 7,9 години. Визначити чисельність основних робітників підприємства. Середній </w:t>
      </w:r>
      <w:r w:rsidR="004E387B">
        <w:rPr>
          <w:sz w:val="22"/>
          <w:szCs w:val="22"/>
          <w:lang w:val="uk-UA"/>
        </w:rPr>
        <w:t>коефі</w:t>
      </w:r>
      <w:r w:rsidRPr="005A5D47">
        <w:rPr>
          <w:sz w:val="22"/>
          <w:szCs w:val="22"/>
          <w:lang w:val="uk-UA"/>
        </w:rPr>
        <w:t>цієнт виконання норм на підприємстві — 1,1.</w:t>
      </w:r>
    </w:p>
    <w:p w:rsidR="00140152" w:rsidRPr="005A5D47" w:rsidRDefault="00140152" w:rsidP="00140152">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24" w:name="bookmark225"/>
      <w:r w:rsidRPr="005A5D47">
        <w:rPr>
          <w:rFonts w:ascii="Times New Roman" w:hAnsi="Times New Roman" w:cs="Times New Roman"/>
          <w:sz w:val="24"/>
          <w:szCs w:val="24"/>
          <w:lang w:val="uk-UA"/>
        </w:rPr>
        <w:t>Задача 7.52</w:t>
      </w:r>
      <w:bookmarkEnd w:id="124"/>
    </w:p>
    <w:p w:rsidR="00140152" w:rsidRPr="005A5D47" w:rsidRDefault="00140152" w:rsidP="00140152">
      <w:pPr>
        <w:pStyle w:val="9"/>
        <w:shd w:val="clear" w:color="auto" w:fill="auto"/>
        <w:spacing w:after="248" w:line="230" w:lineRule="exact"/>
        <w:ind w:left="20" w:right="40" w:firstLine="300"/>
        <w:jc w:val="both"/>
        <w:rPr>
          <w:sz w:val="22"/>
          <w:szCs w:val="22"/>
          <w:lang w:val="uk-UA"/>
        </w:rPr>
      </w:pPr>
      <w:r w:rsidRPr="005A5D47">
        <w:rPr>
          <w:sz w:val="22"/>
          <w:szCs w:val="22"/>
          <w:lang w:val="uk-UA"/>
        </w:rPr>
        <w:t>Річна виробнича програма — 10000 виробів. Змінна норма ви</w:t>
      </w:r>
      <w:r w:rsidRPr="005A5D47">
        <w:rPr>
          <w:sz w:val="22"/>
          <w:szCs w:val="22"/>
          <w:lang w:val="uk-UA"/>
        </w:rPr>
        <w:softHyphen/>
        <w:t xml:space="preserve">робітку — 2 вироби. Передбачається перевиконання норм на 20 %. На одного робітника планується на рік 104 святкових і вихідних днів, 18 днів щорічної відпустки, </w:t>
      </w:r>
      <w:r w:rsidR="004E387B">
        <w:rPr>
          <w:sz w:val="22"/>
          <w:szCs w:val="22"/>
          <w:lang w:val="uk-UA"/>
        </w:rPr>
        <w:t>5 днів хвороби і 3 дні інших не</w:t>
      </w:r>
      <w:r w:rsidRPr="005A5D47">
        <w:rPr>
          <w:sz w:val="22"/>
          <w:szCs w:val="22"/>
          <w:lang w:val="uk-UA"/>
        </w:rPr>
        <w:t>виходів. Визначити чисельність основних робітників на рік.</w:t>
      </w:r>
    </w:p>
    <w:p w:rsidR="00140152" w:rsidRPr="005A5D47" w:rsidRDefault="00140152" w:rsidP="00140152">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25" w:name="bookmark226"/>
      <w:r w:rsidRPr="005A5D47">
        <w:rPr>
          <w:rFonts w:ascii="Times New Roman" w:hAnsi="Times New Roman" w:cs="Times New Roman"/>
          <w:sz w:val="24"/>
          <w:szCs w:val="24"/>
          <w:lang w:val="uk-UA"/>
        </w:rPr>
        <w:t>Задача 7.53</w:t>
      </w:r>
      <w:bookmarkEnd w:id="125"/>
    </w:p>
    <w:p w:rsidR="00CA48AE" w:rsidRPr="005A5D47" w:rsidRDefault="00140152" w:rsidP="00140152">
      <w:pPr>
        <w:spacing w:line="211" w:lineRule="auto"/>
        <w:jc w:val="both"/>
        <w:rPr>
          <w:rFonts w:ascii="Times New Roman" w:hAnsi="Times New Roman" w:cs="Times New Roman"/>
          <w:lang w:val="uk-UA"/>
        </w:rPr>
        <w:sectPr w:rsidR="00CA48AE" w:rsidRPr="005A5D47">
          <w:type w:val="continuous"/>
          <w:pgSz w:w="8400" w:h="11900"/>
          <w:pgMar w:top="0" w:right="800" w:bottom="280" w:left="860" w:header="720" w:footer="720" w:gutter="0"/>
          <w:cols w:space="720"/>
        </w:sectPr>
      </w:pPr>
      <w:r w:rsidRPr="005A5D47">
        <w:rPr>
          <w:rFonts w:ascii="Times New Roman" w:hAnsi="Times New Roman" w:cs="Times New Roman"/>
          <w:lang w:val="uk-UA"/>
        </w:rPr>
        <w:t>Визначити необхідну чисельність робітників за наступними даними: кількість верстатів, що</w:t>
      </w:r>
      <w:r w:rsidR="004E387B">
        <w:rPr>
          <w:rFonts w:ascii="Times New Roman" w:hAnsi="Times New Roman" w:cs="Times New Roman"/>
          <w:lang w:val="uk-UA"/>
        </w:rPr>
        <w:t xml:space="preserve"> обслуговується — 60, кожний ве</w:t>
      </w:r>
      <w:r w:rsidRPr="005A5D47">
        <w:rPr>
          <w:rFonts w:ascii="Times New Roman" w:hAnsi="Times New Roman" w:cs="Times New Roman"/>
          <w:lang w:val="uk-UA"/>
        </w:rPr>
        <w:t>рстат обслуговується ланкою у складі 3 чоловік, графік роботи — тризмінний, коефіцієнт облікового складу — 0,6.</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240D3B" w:rsidRPr="005A5D47" w:rsidRDefault="00240D3B" w:rsidP="004E387B">
      <w:pPr>
        <w:pStyle w:val="9"/>
        <w:shd w:val="clear" w:color="auto" w:fill="auto"/>
        <w:spacing w:after="0" w:line="240" w:lineRule="auto"/>
        <w:ind w:firstLine="0"/>
        <w:jc w:val="both"/>
        <w:rPr>
          <w:sz w:val="24"/>
          <w:szCs w:val="24"/>
          <w:lang w:val="uk-UA"/>
        </w:rPr>
      </w:pPr>
      <w:r w:rsidRPr="005A5D47">
        <w:rPr>
          <w:sz w:val="24"/>
          <w:szCs w:val="24"/>
          <w:lang w:val="uk-UA"/>
        </w:rPr>
        <w:t>Цех хімічного заводу осна</w:t>
      </w:r>
      <w:r w:rsidR="004E387B">
        <w:rPr>
          <w:sz w:val="24"/>
          <w:szCs w:val="24"/>
          <w:lang w:val="uk-UA"/>
        </w:rPr>
        <w:t>щений 60 апаратами для вироблен</w:t>
      </w:r>
      <w:r w:rsidRPr="005A5D47">
        <w:rPr>
          <w:sz w:val="24"/>
          <w:szCs w:val="24"/>
          <w:lang w:val="uk-UA"/>
        </w:rPr>
        <w:t>ня мінеральних добрив. Кожний апарат обслуговується ланкою у складі 3 чоловік, графік роботи чотиризмінний (тривалість зміни</w:t>
      </w:r>
    </w:p>
    <w:p w:rsidR="00240D3B" w:rsidRPr="005A5D47" w:rsidRDefault="00240D3B" w:rsidP="00890022">
      <w:pPr>
        <w:pStyle w:val="9"/>
        <w:numPr>
          <w:ilvl w:val="0"/>
          <w:numId w:val="82"/>
        </w:numPr>
        <w:shd w:val="clear" w:color="auto" w:fill="auto"/>
        <w:tabs>
          <w:tab w:val="left" w:pos="207"/>
        </w:tabs>
        <w:spacing w:after="248" w:line="230" w:lineRule="exact"/>
        <w:ind w:left="20" w:right="20" w:firstLine="0"/>
        <w:jc w:val="both"/>
        <w:rPr>
          <w:sz w:val="24"/>
          <w:szCs w:val="24"/>
          <w:lang w:val="uk-UA"/>
        </w:rPr>
      </w:pPr>
      <w:r w:rsidRPr="005A5D47">
        <w:rPr>
          <w:sz w:val="24"/>
          <w:szCs w:val="24"/>
          <w:lang w:val="uk-UA"/>
        </w:rPr>
        <w:t>год), коефіцієнт облікового складу — 0,6. Визначити необхідну чисельність робітників.</w:t>
      </w:r>
    </w:p>
    <w:p w:rsidR="00240D3B" w:rsidRPr="005A5D47" w:rsidRDefault="00240D3B" w:rsidP="00240D3B">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26" w:name="bookmark227"/>
      <w:r w:rsidRPr="005A5D47">
        <w:rPr>
          <w:rFonts w:ascii="Times New Roman" w:hAnsi="Times New Roman" w:cs="Times New Roman"/>
          <w:sz w:val="24"/>
          <w:szCs w:val="24"/>
          <w:lang w:val="uk-UA"/>
        </w:rPr>
        <w:t>Задача 7.55</w:t>
      </w:r>
      <w:bookmarkEnd w:id="126"/>
    </w:p>
    <w:p w:rsidR="00240D3B" w:rsidRPr="005A5D47" w:rsidRDefault="00240D3B" w:rsidP="00240D3B">
      <w:pPr>
        <w:pStyle w:val="9"/>
        <w:shd w:val="clear" w:color="auto" w:fill="auto"/>
        <w:spacing w:after="248" w:line="230" w:lineRule="exact"/>
        <w:ind w:left="20" w:right="20" w:firstLine="300"/>
        <w:jc w:val="both"/>
        <w:rPr>
          <w:sz w:val="24"/>
          <w:szCs w:val="24"/>
          <w:lang w:val="uk-UA"/>
        </w:rPr>
      </w:pPr>
      <w:r w:rsidRPr="005A5D47">
        <w:rPr>
          <w:sz w:val="24"/>
          <w:szCs w:val="24"/>
          <w:lang w:val="uk-UA"/>
        </w:rPr>
        <w:t>У механічному цеху 1250 верстатів та 5 мостових кранів. Ре</w:t>
      </w:r>
      <w:r w:rsidRPr="005A5D47">
        <w:rPr>
          <w:sz w:val="24"/>
          <w:szCs w:val="24"/>
          <w:lang w:val="uk-UA"/>
        </w:rPr>
        <w:softHyphen/>
        <w:t>жим роботи цеху — двозмінний. Корисний фонд роботи облад</w:t>
      </w:r>
      <w:r w:rsidRPr="005A5D47">
        <w:rPr>
          <w:sz w:val="24"/>
          <w:szCs w:val="24"/>
          <w:lang w:val="uk-UA"/>
        </w:rPr>
        <w:softHyphen/>
        <w:t>нання — 300 днів. Баланс робочого часу одного робітника на рік за планом — 280 днів. Норма обслуговування для одного слюса</w:t>
      </w:r>
      <w:r w:rsidRPr="005A5D47">
        <w:rPr>
          <w:sz w:val="24"/>
          <w:szCs w:val="24"/>
          <w:lang w:val="uk-UA"/>
        </w:rPr>
        <w:softHyphen/>
        <w:t>ря — 50 верстатів, кранівника —</w:t>
      </w:r>
      <w:r w:rsidR="004E387B">
        <w:rPr>
          <w:sz w:val="24"/>
          <w:szCs w:val="24"/>
          <w:lang w:val="uk-UA"/>
        </w:rPr>
        <w:t xml:space="preserve"> 1 кран. Визначити необхідну кі</w:t>
      </w:r>
      <w:r w:rsidRPr="005A5D47">
        <w:rPr>
          <w:sz w:val="24"/>
          <w:szCs w:val="24"/>
          <w:lang w:val="uk-UA"/>
        </w:rPr>
        <w:t>лькість слюсарів і кранівників.</w:t>
      </w:r>
    </w:p>
    <w:p w:rsidR="00240D3B" w:rsidRPr="005A5D47" w:rsidRDefault="00240D3B" w:rsidP="00240D3B">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27" w:name="bookmark228"/>
      <w:r w:rsidRPr="005A5D47">
        <w:rPr>
          <w:rFonts w:ascii="Times New Roman" w:hAnsi="Times New Roman" w:cs="Times New Roman"/>
          <w:sz w:val="24"/>
          <w:szCs w:val="24"/>
          <w:lang w:val="uk-UA"/>
        </w:rPr>
        <w:t>Задача 7.56</w:t>
      </w:r>
      <w:bookmarkEnd w:id="127"/>
    </w:p>
    <w:p w:rsidR="00240D3B" w:rsidRPr="005A5D47" w:rsidRDefault="00240D3B" w:rsidP="00240D3B">
      <w:pPr>
        <w:pStyle w:val="9"/>
        <w:shd w:val="clear" w:color="auto" w:fill="auto"/>
        <w:spacing w:after="248" w:line="230" w:lineRule="exact"/>
        <w:ind w:left="20" w:right="20" w:firstLine="300"/>
        <w:jc w:val="both"/>
        <w:rPr>
          <w:sz w:val="24"/>
          <w:szCs w:val="24"/>
          <w:lang w:val="uk-UA"/>
        </w:rPr>
      </w:pPr>
      <w:r w:rsidRPr="005A5D47">
        <w:rPr>
          <w:sz w:val="24"/>
          <w:szCs w:val="24"/>
          <w:lang w:val="uk-UA"/>
        </w:rPr>
        <w:t xml:space="preserve">Розрахувати кількість сторожів для </w:t>
      </w:r>
      <w:r w:rsidR="004E387B">
        <w:rPr>
          <w:sz w:val="24"/>
          <w:szCs w:val="24"/>
          <w:lang w:val="uk-UA"/>
        </w:rPr>
        <w:t>охорони фірми. Календар</w:t>
      </w:r>
      <w:r w:rsidRPr="005A5D47">
        <w:rPr>
          <w:sz w:val="24"/>
          <w:szCs w:val="24"/>
          <w:lang w:val="uk-UA"/>
        </w:rPr>
        <w:t>ний фонд часу — 365 днів. Робота — тризмінна. У середньому на одного робітника на рік при</w:t>
      </w:r>
      <w:r w:rsidR="00C66DF8">
        <w:rPr>
          <w:sz w:val="24"/>
          <w:szCs w:val="24"/>
          <w:lang w:val="uk-UA"/>
        </w:rPr>
        <w:t>падає 192 відпрацьованих людино-</w:t>
      </w:r>
      <w:r w:rsidRPr="005A5D47">
        <w:rPr>
          <w:sz w:val="24"/>
          <w:szCs w:val="24"/>
          <w:lang w:val="uk-UA"/>
        </w:rPr>
        <w:t>днів.</w:t>
      </w:r>
    </w:p>
    <w:p w:rsidR="00240D3B" w:rsidRPr="005A5D47" w:rsidRDefault="00240D3B" w:rsidP="00240D3B">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28" w:name="bookmark229"/>
      <w:r w:rsidRPr="005A5D47">
        <w:rPr>
          <w:rFonts w:ascii="Times New Roman" w:hAnsi="Times New Roman" w:cs="Times New Roman"/>
          <w:sz w:val="24"/>
          <w:szCs w:val="24"/>
          <w:lang w:val="uk-UA"/>
        </w:rPr>
        <w:t>Задача 7.57</w:t>
      </w:r>
      <w:bookmarkEnd w:id="128"/>
    </w:p>
    <w:p w:rsidR="00240D3B" w:rsidRPr="005A5D47" w:rsidRDefault="00240D3B" w:rsidP="004E387B">
      <w:pPr>
        <w:pStyle w:val="9"/>
        <w:shd w:val="clear" w:color="auto" w:fill="auto"/>
        <w:spacing w:after="0" w:line="240" w:lineRule="auto"/>
        <w:ind w:firstLine="0"/>
        <w:jc w:val="both"/>
        <w:rPr>
          <w:sz w:val="24"/>
          <w:szCs w:val="24"/>
          <w:lang w:val="uk-UA"/>
        </w:rPr>
      </w:pPr>
      <w:r w:rsidRPr="005A5D47">
        <w:rPr>
          <w:sz w:val="24"/>
          <w:szCs w:val="24"/>
          <w:lang w:val="uk-UA"/>
        </w:rPr>
        <w:t>Розрахувати планову чисельність робітників за професіями на основі таких даних: виробнича програма підприємства складає — 60 тис. шт./рік. Трудомісткість виконання окремих видів робіт на один виріб складає: токарні роботи — 10 н-год, свердлильні ро</w:t>
      </w:r>
      <w:r w:rsidRPr="005A5D47">
        <w:rPr>
          <w:sz w:val="24"/>
          <w:szCs w:val="24"/>
          <w:lang w:val="uk-UA"/>
        </w:rPr>
        <w:softHyphen/>
        <w:t>боти 17 н-год, фрезерні роботи — 8 н-год, шліфувальні роботи —</w:t>
      </w:r>
      <w:r w:rsidR="004E387B">
        <w:rPr>
          <w:sz w:val="24"/>
          <w:szCs w:val="24"/>
          <w:lang w:val="uk-UA"/>
        </w:rPr>
        <w:t xml:space="preserve"> 6 </w:t>
      </w:r>
      <w:r w:rsidRPr="005A5D47">
        <w:rPr>
          <w:sz w:val="24"/>
          <w:szCs w:val="24"/>
          <w:lang w:val="uk-UA"/>
        </w:rPr>
        <w:t>н-год, складальні роботи — 16 н-год. Середній відсоток вико</w:t>
      </w:r>
      <w:r w:rsidRPr="005A5D47">
        <w:rPr>
          <w:sz w:val="24"/>
          <w:szCs w:val="24"/>
          <w:lang w:val="uk-UA"/>
        </w:rPr>
        <w:softHyphen/>
        <w:t>нання норм складає — 104 %, а річний дійсний фонд робочого часу одного робітника складає — 1780 год. Чисельність допомі</w:t>
      </w:r>
      <w:r w:rsidRPr="005A5D47">
        <w:rPr>
          <w:sz w:val="24"/>
          <w:szCs w:val="24"/>
          <w:lang w:val="uk-UA"/>
        </w:rPr>
        <w:softHyphen/>
        <w:t>жних робітників — 30 % від числа підрядників.</w:t>
      </w:r>
    </w:p>
    <w:p w:rsidR="00240D3B" w:rsidRPr="005A5D47" w:rsidRDefault="00240D3B" w:rsidP="00240D3B">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29" w:name="bookmark230"/>
      <w:r w:rsidRPr="005A5D47">
        <w:rPr>
          <w:rFonts w:ascii="Times New Roman" w:hAnsi="Times New Roman" w:cs="Times New Roman"/>
          <w:sz w:val="24"/>
          <w:szCs w:val="24"/>
          <w:lang w:val="uk-UA"/>
        </w:rPr>
        <w:t>Задача 7.58</w:t>
      </w:r>
      <w:bookmarkEnd w:id="129"/>
    </w:p>
    <w:p w:rsidR="00240D3B" w:rsidRPr="005A5D47" w:rsidRDefault="00240D3B" w:rsidP="00240D3B">
      <w:pPr>
        <w:pStyle w:val="9"/>
        <w:shd w:val="clear" w:color="auto" w:fill="auto"/>
        <w:spacing w:after="248" w:line="230" w:lineRule="exact"/>
        <w:ind w:left="20" w:right="20" w:firstLine="300"/>
        <w:jc w:val="both"/>
        <w:rPr>
          <w:sz w:val="24"/>
          <w:szCs w:val="24"/>
          <w:lang w:val="uk-UA"/>
        </w:rPr>
      </w:pPr>
      <w:r w:rsidRPr="005A5D47">
        <w:rPr>
          <w:sz w:val="24"/>
          <w:szCs w:val="24"/>
          <w:lang w:val="uk-UA"/>
        </w:rPr>
        <w:t>Розрахувати загальну чисельність працівників цеху та наван</w:t>
      </w:r>
      <w:r w:rsidRPr="005A5D47">
        <w:rPr>
          <w:sz w:val="24"/>
          <w:szCs w:val="24"/>
          <w:lang w:val="uk-UA"/>
        </w:rPr>
        <w:softHyphen/>
        <w:t>таження одного працівника цехового персоналу. Потреба в пра</w:t>
      </w:r>
      <w:r w:rsidRPr="005A5D47">
        <w:rPr>
          <w:sz w:val="24"/>
          <w:szCs w:val="24"/>
          <w:lang w:val="uk-UA"/>
        </w:rPr>
        <w:softHyphen/>
        <w:t xml:space="preserve">цівниках, які знаходяться на відрядній оплаті праці, на місячну виробничу програму цеху складає 21400 нормо-годин. Середня </w:t>
      </w:r>
    </w:p>
    <w:p w:rsidR="00CA48AE" w:rsidRPr="005A5D47" w:rsidRDefault="00CA48AE">
      <w:pPr>
        <w:spacing w:line="211" w:lineRule="auto"/>
        <w:jc w:val="both"/>
        <w:rPr>
          <w:lang w:val="uk-UA"/>
        </w:rPr>
        <w:sectPr w:rsidR="00CA48AE" w:rsidRPr="005A5D47">
          <w:headerReference w:type="default" r:id="rId567"/>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4014EE" w:rsidRPr="005A5D47" w:rsidRDefault="004014EE" w:rsidP="004014EE">
      <w:pPr>
        <w:pStyle w:val="9"/>
        <w:shd w:val="clear" w:color="auto" w:fill="auto"/>
        <w:spacing w:after="248" w:line="230" w:lineRule="exact"/>
        <w:ind w:left="20" w:right="20" w:firstLine="300"/>
        <w:jc w:val="both"/>
        <w:rPr>
          <w:lang w:val="uk-UA"/>
        </w:rPr>
      </w:pPr>
      <w:r w:rsidRPr="005A5D47">
        <w:rPr>
          <w:lang w:val="uk-UA"/>
        </w:rPr>
        <w:t>кількість годин роботи одного працівника-відрядника в місяць складає 160 людино-годин. Чисельність допоміжних працівників за нормами обслуговування скл</w:t>
      </w:r>
      <w:r w:rsidR="004E387B">
        <w:rPr>
          <w:lang w:val="uk-UA"/>
        </w:rPr>
        <w:t>адає 10 % від чисельності основ</w:t>
      </w:r>
      <w:r w:rsidRPr="005A5D47">
        <w:rPr>
          <w:lang w:val="uk-UA"/>
        </w:rPr>
        <w:t>них працівників відрядників. Чисельність цехового персоналу за штатним розкладом — 18 чоловік.</w:t>
      </w:r>
    </w:p>
    <w:p w:rsidR="004014EE" w:rsidRPr="005A5D47" w:rsidRDefault="004014EE" w:rsidP="004014EE">
      <w:pPr>
        <w:pStyle w:val="421"/>
        <w:keepNext/>
        <w:keepLines/>
        <w:shd w:val="clear" w:color="auto" w:fill="auto"/>
        <w:spacing w:before="0" w:after="170" w:line="220" w:lineRule="exact"/>
        <w:ind w:left="1040"/>
        <w:rPr>
          <w:rFonts w:ascii="Times New Roman" w:hAnsi="Times New Roman" w:cs="Times New Roman"/>
          <w:sz w:val="24"/>
          <w:szCs w:val="24"/>
          <w:lang w:val="uk-UA"/>
        </w:rPr>
      </w:pPr>
      <w:bookmarkStart w:id="130" w:name="bookmark231"/>
      <w:r w:rsidRPr="005A5D47">
        <w:rPr>
          <w:rFonts w:ascii="Times New Roman" w:hAnsi="Times New Roman" w:cs="Times New Roman"/>
          <w:sz w:val="24"/>
          <w:szCs w:val="24"/>
          <w:lang w:val="uk-UA"/>
        </w:rPr>
        <w:t>Задача 7.59</w:t>
      </w:r>
      <w:bookmarkEnd w:id="130"/>
    </w:p>
    <w:p w:rsidR="004014EE" w:rsidRPr="005A5D47" w:rsidRDefault="004014EE" w:rsidP="004014EE">
      <w:pPr>
        <w:pStyle w:val="9"/>
        <w:shd w:val="clear" w:color="auto" w:fill="auto"/>
        <w:spacing w:after="0" w:line="230" w:lineRule="exact"/>
        <w:ind w:left="20" w:firstLine="300"/>
        <w:jc w:val="both"/>
        <w:rPr>
          <w:lang w:val="uk-UA"/>
        </w:rPr>
      </w:pPr>
      <w:r w:rsidRPr="005A5D47">
        <w:rPr>
          <w:lang w:val="uk-UA"/>
        </w:rPr>
        <w:t>Визначити чисельність прибира</w:t>
      </w:r>
      <w:r w:rsidR="004E387B">
        <w:rPr>
          <w:lang w:val="uk-UA"/>
        </w:rPr>
        <w:t>льниць та допоміжних робіт</w:t>
      </w:r>
      <w:r w:rsidRPr="005A5D47">
        <w:rPr>
          <w:lang w:val="uk-UA"/>
        </w:rPr>
        <w:t xml:space="preserve">ників цеху механічної обробки </w:t>
      </w:r>
      <w:r w:rsidR="004E387B">
        <w:rPr>
          <w:lang w:val="uk-UA"/>
        </w:rPr>
        <w:t>металу, що складається з 500 ро</w:t>
      </w:r>
      <w:r w:rsidRPr="005A5D47">
        <w:rPr>
          <w:lang w:val="uk-UA"/>
        </w:rPr>
        <w:t>бочих місць, у тому числі — 350 місць оснащених металорізаль</w:t>
      </w:r>
      <w:r w:rsidRPr="005A5D47">
        <w:rPr>
          <w:lang w:val="uk-UA"/>
        </w:rPr>
        <w:softHyphen/>
        <w:t>ними верстатами. Норми обслуговування для підготовлювачів робіт — 100 робочих місць; мастильників — 80; шорників — 70; налагоджувальників — 20; електриків — 30; ремонтників — 25; контролерів якості — 25; за</w:t>
      </w:r>
      <w:r w:rsidR="004E387B">
        <w:rPr>
          <w:lang w:val="uk-UA"/>
        </w:rPr>
        <w:t>точників — 60; транспортувальни</w:t>
      </w:r>
      <w:r w:rsidRPr="005A5D47">
        <w:rPr>
          <w:lang w:val="uk-UA"/>
        </w:rPr>
        <w:t>ків — 50.</w:t>
      </w:r>
    </w:p>
    <w:p w:rsidR="004014EE" w:rsidRPr="005A5D47" w:rsidRDefault="004014EE" w:rsidP="004014EE">
      <w:pPr>
        <w:pStyle w:val="9"/>
        <w:shd w:val="clear" w:color="auto" w:fill="auto"/>
        <w:spacing w:after="248" w:line="230" w:lineRule="exact"/>
        <w:ind w:left="20" w:firstLine="300"/>
        <w:jc w:val="both"/>
        <w:rPr>
          <w:lang w:val="uk-UA"/>
        </w:rPr>
      </w:pPr>
      <w:r w:rsidRPr="005A5D47">
        <w:rPr>
          <w:lang w:val="uk-UA"/>
        </w:rPr>
        <w:t>Для прибиральниць визначена норма обслуговування у 500 м</w:t>
      </w:r>
      <w:r w:rsidRPr="005A5D47">
        <w:rPr>
          <w:vertAlign w:val="superscript"/>
          <w:lang w:val="uk-UA"/>
        </w:rPr>
        <w:t>2</w:t>
      </w:r>
      <w:r w:rsidRPr="005A5D47">
        <w:rPr>
          <w:lang w:val="uk-UA"/>
        </w:rPr>
        <w:t xml:space="preserve"> виробничої площі на одну особу. Середня площа одного роб</w:t>
      </w:r>
      <w:r w:rsidR="004E387B">
        <w:rPr>
          <w:lang w:val="uk-UA"/>
        </w:rPr>
        <w:t>очо</w:t>
      </w:r>
      <w:r w:rsidRPr="005A5D47">
        <w:rPr>
          <w:lang w:val="uk-UA"/>
        </w:rPr>
        <w:t>го місця верстатника (враховуючи проходи) — 12 м</w:t>
      </w:r>
      <w:r w:rsidRPr="005A5D47">
        <w:rPr>
          <w:vertAlign w:val="superscript"/>
          <w:lang w:val="uk-UA"/>
        </w:rPr>
        <w:t>2</w:t>
      </w:r>
      <w:r w:rsidR="004E387B">
        <w:rPr>
          <w:lang w:val="uk-UA"/>
        </w:rPr>
        <w:t>, інших ро</w:t>
      </w:r>
      <w:r w:rsidRPr="005A5D47">
        <w:rPr>
          <w:lang w:val="uk-UA"/>
        </w:rPr>
        <w:t>бочих місць — 7 м</w:t>
      </w:r>
      <w:r w:rsidRPr="005A5D47">
        <w:rPr>
          <w:vertAlign w:val="superscript"/>
          <w:lang w:val="uk-UA"/>
        </w:rPr>
        <w:t>2</w:t>
      </w:r>
      <w:r w:rsidRPr="005A5D47">
        <w:rPr>
          <w:lang w:val="uk-UA"/>
        </w:rPr>
        <w:t>.</w:t>
      </w:r>
    </w:p>
    <w:p w:rsidR="00E17792" w:rsidRPr="005A5D47" w:rsidRDefault="00E17792" w:rsidP="00E17792">
      <w:pPr>
        <w:pStyle w:val="421"/>
        <w:keepNext/>
        <w:keepLines/>
        <w:shd w:val="clear" w:color="auto" w:fill="auto"/>
        <w:spacing w:before="0" w:after="166" w:line="220" w:lineRule="exact"/>
        <w:rPr>
          <w:rFonts w:ascii="Times New Roman" w:hAnsi="Times New Roman" w:cs="Times New Roman"/>
          <w:sz w:val="24"/>
          <w:szCs w:val="24"/>
          <w:lang w:val="uk-UA"/>
        </w:rPr>
      </w:pPr>
      <w:bookmarkStart w:id="131" w:name="bookmark232"/>
      <w:r w:rsidRPr="005A5D47">
        <w:rPr>
          <w:rFonts w:ascii="Times New Roman" w:eastAsia="Times New Roman" w:hAnsi="Times New Roman" w:cs="Times New Roman"/>
          <w:b w:val="0"/>
          <w:bCs w:val="0"/>
          <w:i w:val="0"/>
          <w:iCs w:val="0"/>
          <w:lang w:val="uk-UA"/>
        </w:rPr>
        <w:t xml:space="preserve">                     </w:t>
      </w:r>
      <w:r w:rsidRPr="005A5D47">
        <w:rPr>
          <w:rFonts w:ascii="Times New Roman" w:hAnsi="Times New Roman" w:cs="Times New Roman"/>
          <w:sz w:val="24"/>
          <w:szCs w:val="24"/>
          <w:lang w:val="uk-UA"/>
        </w:rPr>
        <w:t>Задача 7.60</w:t>
      </w:r>
      <w:bookmarkEnd w:id="131"/>
    </w:p>
    <w:p w:rsidR="00E17792" w:rsidRPr="005A5D47" w:rsidRDefault="00E17792" w:rsidP="00E17792">
      <w:pPr>
        <w:pStyle w:val="9"/>
        <w:shd w:val="clear" w:color="auto" w:fill="auto"/>
        <w:spacing w:after="194" w:line="230" w:lineRule="exact"/>
        <w:ind w:left="20" w:firstLine="300"/>
        <w:jc w:val="both"/>
        <w:rPr>
          <w:lang w:val="uk-UA"/>
        </w:rPr>
      </w:pPr>
      <w:r w:rsidRPr="005A5D47">
        <w:rPr>
          <w:lang w:val="uk-UA"/>
        </w:rPr>
        <w:t>Визначити оперативний час, повну норму часу, годинну та змінну норми виробітку, трудомісткість виробничої програми, ефективний фонд робочого часу в</w:t>
      </w:r>
      <w:r w:rsidR="004E387B">
        <w:rPr>
          <w:lang w:val="uk-UA"/>
        </w:rPr>
        <w:t xml:space="preserve"> днях і годинах, чисельність ос</w:t>
      </w:r>
      <w:r w:rsidRPr="005A5D47">
        <w:rPr>
          <w:lang w:val="uk-UA"/>
        </w:rPr>
        <w:t>новних робітників на основі таких даних:</w:t>
      </w:r>
    </w:p>
    <w:p w:rsidR="00CA48AE" w:rsidRPr="005A5D47" w:rsidRDefault="00CA48AE">
      <w:pPr>
        <w:spacing w:before="9"/>
        <w:rPr>
          <w:rFonts w:ascii="Times New Roman" w:eastAsia="Times New Roman" w:hAnsi="Times New Roman" w:cs="Times New Roman"/>
          <w:sz w:val="11"/>
          <w:szCs w:val="11"/>
          <w:lang w:val="uk-UA"/>
        </w:rPr>
      </w:pPr>
    </w:p>
    <w:tbl>
      <w:tblPr>
        <w:tblStyle w:val="TableNormal"/>
        <w:tblW w:w="6099" w:type="dxa"/>
        <w:tblInd w:w="161" w:type="dxa"/>
        <w:tblLayout w:type="fixed"/>
        <w:tblLook w:val="01E0"/>
      </w:tblPr>
      <w:tblGrid>
        <w:gridCol w:w="4841"/>
        <w:gridCol w:w="1258"/>
      </w:tblGrid>
      <w:tr w:rsidR="00E17792" w:rsidRPr="005A5D47" w:rsidTr="00E17792">
        <w:trPr>
          <w:trHeight w:hRule="exact" w:val="345"/>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Основний час, хв.</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30</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Допоміжний час, хв.</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10</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Час на обслуговування робочого місця, %</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4</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Час на відпочинок, %</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2</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Час підготувально-заключний на 10 виробів, хв</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30</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Річна виробнича програма виробів, тис.шт.</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36</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Коефіцієнт виконання норм</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1,1</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Святкові і вихідні дні</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116</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Щорічні відпустки, дн.</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28</w:t>
            </w:r>
          </w:p>
        </w:tc>
      </w:tr>
      <w:tr w:rsidR="00E17792" w:rsidRPr="005A5D47" w:rsidTr="00E17792">
        <w:trPr>
          <w:trHeight w:hRule="exact" w:val="300"/>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Інші невиходи, дн.</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11</w:t>
            </w:r>
          </w:p>
        </w:tc>
      </w:tr>
      <w:tr w:rsidR="00E17792" w:rsidRPr="005A5D47" w:rsidTr="00E17792">
        <w:trPr>
          <w:trHeight w:hRule="exact" w:val="345"/>
        </w:trPr>
        <w:tc>
          <w:tcPr>
            <w:tcW w:w="4841" w:type="dxa"/>
            <w:tcBorders>
              <w:top w:val="nil"/>
              <w:left w:val="nil"/>
              <w:bottom w:val="nil"/>
              <w:right w:val="nil"/>
            </w:tcBorders>
          </w:tcPr>
          <w:p w:rsidR="00E17792" w:rsidRPr="005A5D47" w:rsidRDefault="00E17792" w:rsidP="00E17792">
            <w:pPr>
              <w:pStyle w:val="9"/>
              <w:shd w:val="clear" w:color="auto" w:fill="auto"/>
              <w:spacing w:after="0" w:line="240" w:lineRule="exact"/>
              <w:ind w:left="40" w:firstLine="0"/>
              <w:jc w:val="left"/>
              <w:rPr>
                <w:sz w:val="22"/>
                <w:szCs w:val="22"/>
                <w:lang w:val="uk-UA"/>
              </w:rPr>
            </w:pPr>
            <w:r w:rsidRPr="005A5D47">
              <w:rPr>
                <w:rStyle w:val="BookmanOldStyle12pt"/>
                <w:rFonts w:ascii="Times New Roman" w:hAnsi="Times New Roman" w:cs="Times New Roman"/>
                <w:b w:val="0"/>
                <w:sz w:val="22"/>
                <w:szCs w:val="22"/>
              </w:rPr>
              <w:t>Середня тривалість робочого дня, год</w:t>
            </w:r>
          </w:p>
        </w:tc>
        <w:tc>
          <w:tcPr>
            <w:tcW w:w="1258" w:type="dxa"/>
            <w:tcBorders>
              <w:top w:val="nil"/>
              <w:left w:val="nil"/>
              <w:bottom w:val="nil"/>
              <w:right w:val="nil"/>
            </w:tcBorders>
          </w:tcPr>
          <w:p w:rsidR="00E17792" w:rsidRPr="005A5D47" w:rsidRDefault="00E17792" w:rsidP="00E17792">
            <w:pPr>
              <w:pStyle w:val="9"/>
              <w:shd w:val="clear" w:color="auto" w:fill="auto"/>
              <w:spacing w:after="0" w:line="240" w:lineRule="exact"/>
              <w:ind w:right="80" w:firstLine="0"/>
              <w:jc w:val="right"/>
              <w:rPr>
                <w:sz w:val="22"/>
                <w:szCs w:val="22"/>
                <w:lang w:val="uk-UA"/>
              </w:rPr>
            </w:pPr>
            <w:r w:rsidRPr="005A5D47">
              <w:rPr>
                <w:rStyle w:val="BookmanOldStyle12pt"/>
                <w:rFonts w:ascii="Times New Roman" w:hAnsi="Times New Roman" w:cs="Times New Roman"/>
                <w:b w:val="0"/>
                <w:sz w:val="22"/>
                <w:szCs w:val="22"/>
              </w:rPr>
              <w:t>7,9</w:t>
            </w:r>
          </w:p>
        </w:tc>
      </w:tr>
    </w:tbl>
    <w:p w:rsidR="00CA48AE" w:rsidRPr="005A5D47" w:rsidRDefault="00CA48AE">
      <w:pPr>
        <w:jc w:val="right"/>
        <w:rPr>
          <w:rFonts w:ascii="Times New Roman" w:eastAsia="Times New Roman" w:hAnsi="Times New Roman" w:cs="Times New Roman"/>
          <w:sz w:val="19"/>
          <w:szCs w:val="19"/>
          <w:lang w:val="uk-UA"/>
        </w:rPr>
        <w:sectPr w:rsidR="00CA48AE" w:rsidRPr="005A5D47">
          <w:headerReference w:type="default" r:id="rId568"/>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02BBE" w:rsidP="006D1F8E">
      <w:pPr>
        <w:spacing w:before="61"/>
        <w:ind w:left="1069"/>
        <w:jc w:val="both"/>
        <w:rPr>
          <w:rFonts w:ascii="Arial" w:eastAsia="Arial" w:hAnsi="Arial" w:cs="Arial"/>
          <w:sz w:val="10"/>
          <w:szCs w:val="10"/>
          <w:lang w:val="uk-UA"/>
        </w:rPr>
      </w:pPr>
      <w:bookmarkStart w:id="132" w:name="Тема_8._Оплата_праці_на_підприємстві"/>
      <w:bookmarkEnd w:id="132"/>
      <w:r w:rsidRPr="005A5D47">
        <w:rPr>
          <w:rFonts w:ascii="Arial" w:hAnsi="Arial"/>
          <w:i/>
          <w:color w:val="231F20"/>
          <w:sz w:val="21"/>
          <w:lang w:val="uk-UA"/>
        </w:rPr>
        <w:t>TEMA</w:t>
      </w:r>
      <w:r w:rsidRPr="005A5D47">
        <w:rPr>
          <w:rFonts w:ascii="Arial" w:hAnsi="Arial"/>
          <w:i/>
          <w:color w:val="231F20"/>
          <w:spacing w:val="4"/>
          <w:sz w:val="21"/>
          <w:lang w:val="uk-UA"/>
        </w:rPr>
        <w:t xml:space="preserve"> </w:t>
      </w:r>
      <w:r w:rsidRPr="005A5D47">
        <w:rPr>
          <w:rFonts w:ascii="Arial" w:hAnsi="Arial"/>
          <w:i/>
          <w:color w:val="231F20"/>
          <w:sz w:val="21"/>
          <w:lang w:val="uk-UA"/>
        </w:rPr>
        <w:t>8.</w:t>
      </w:r>
      <w:r w:rsidRPr="005A5D47">
        <w:rPr>
          <w:rFonts w:ascii="Arial" w:hAnsi="Arial"/>
          <w:i/>
          <w:color w:val="231F20"/>
          <w:spacing w:val="4"/>
          <w:sz w:val="21"/>
          <w:lang w:val="uk-UA"/>
        </w:rPr>
        <w:t xml:space="preserve"> </w:t>
      </w:r>
      <w:r w:rsidR="006D1F8E" w:rsidRPr="005A5D47">
        <w:rPr>
          <w:rStyle w:val="111"/>
          <w:rFonts w:ascii="Times New Roman" w:hAnsi="Times New Roman" w:cs="Times New Roman"/>
          <w:bCs w:val="0"/>
          <w:sz w:val="22"/>
          <w:szCs w:val="22"/>
        </w:rPr>
        <w:t>ОПЛАТА ПРАЦІ НА ПІДПРИЄМСТВІ</w:t>
      </w:r>
    </w:p>
    <w:p w:rsidR="00CA48AE" w:rsidRPr="005A5D47" w:rsidRDefault="00502BBE">
      <w:pPr>
        <w:spacing w:line="91" w:lineRule="exact"/>
        <w:ind w:left="100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91585" cy="58197"/>
            <wp:effectExtent l="0" t="0" r="0" b="0"/>
            <wp:docPr id="125"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37.png"/>
                    <pic:cNvPicPr/>
                  </pic:nvPicPr>
                  <pic:blipFill>
                    <a:blip r:embed="rId442" cstate="print"/>
                    <a:stretch>
                      <a:fillRect/>
                    </a:stretch>
                  </pic:blipFill>
                  <pic:spPr>
                    <a:xfrm>
                      <a:off x="0" y="0"/>
                      <a:ext cx="3591585" cy="58197"/>
                    </a:xfrm>
                    <a:prstGeom prst="rect">
                      <a:avLst/>
                    </a:prstGeom>
                  </pic:spPr>
                </pic:pic>
              </a:graphicData>
            </a:graphic>
          </wp:inline>
        </w:drawing>
      </w:r>
    </w:p>
    <w:p w:rsidR="00CA48AE" w:rsidRPr="005A5D47" w:rsidRDefault="00CA48AE">
      <w:pPr>
        <w:rPr>
          <w:rFonts w:ascii="Arial" w:eastAsia="Arial" w:hAnsi="Arial" w:cs="Arial"/>
          <w:lang w:val="uk-UA"/>
        </w:rPr>
      </w:pPr>
    </w:p>
    <w:p w:rsidR="00CA48AE" w:rsidRPr="005A5D47" w:rsidRDefault="00CA48AE">
      <w:pPr>
        <w:rPr>
          <w:rFonts w:ascii="Arial" w:eastAsia="Arial" w:hAnsi="Arial" w:cs="Arial"/>
          <w:b/>
          <w:lang w:val="uk-UA"/>
        </w:rPr>
      </w:pPr>
    </w:p>
    <w:p w:rsidR="006D1F8E" w:rsidRPr="005A5D47" w:rsidRDefault="006D1F8E" w:rsidP="00890022">
      <w:pPr>
        <w:pStyle w:val="33"/>
        <w:numPr>
          <w:ilvl w:val="1"/>
          <w:numId w:val="3"/>
        </w:numPr>
        <w:shd w:val="clear" w:color="auto" w:fill="auto"/>
        <w:tabs>
          <w:tab w:val="left" w:pos="1342"/>
        </w:tabs>
        <w:spacing w:before="0" w:after="290" w:line="200" w:lineRule="exact"/>
        <w:jc w:val="both"/>
        <w:rPr>
          <w:rFonts w:ascii="Times New Roman" w:hAnsi="Times New Roman" w:cs="Times New Roman"/>
          <w:b w:val="0"/>
          <w:sz w:val="22"/>
          <w:szCs w:val="22"/>
          <w:lang w:val="uk-UA"/>
        </w:rPr>
      </w:pPr>
      <w:r w:rsidRPr="005A5D47">
        <w:rPr>
          <w:rStyle w:val="34"/>
          <w:rFonts w:ascii="Times New Roman" w:hAnsi="Times New Roman" w:cs="Times New Roman"/>
          <w:b/>
          <w:sz w:val="22"/>
          <w:szCs w:val="22"/>
        </w:rPr>
        <w:t>Питання для теоретичної підготовки</w:t>
      </w:r>
    </w:p>
    <w:p w:rsidR="006D1F8E" w:rsidRPr="005A5D47" w:rsidRDefault="006D1F8E" w:rsidP="00890022">
      <w:pPr>
        <w:numPr>
          <w:ilvl w:val="0"/>
          <w:numId w:val="84"/>
        </w:numPr>
        <w:tabs>
          <w:tab w:val="left" w:pos="1303"/>
        </w:tabs>
        <w:spacing w:line="230" w:lineRule="exact"/>
        <w:ind w:left="900"/>
        <w:jc w:val="both"/>
        <w:rPr>
          <w:rFonts w:ascii="Times New Roman" w:hAnsi="Times New Roman" w:cs="Times New Roman"/>
          <w:lang w:val="uk-UA"/>
        </w:rPr>
      </w:pPr>
      <w:r w:rsidRPr="005A5D47">
        <w:rPr>
          <w:rStyle w:val="44"/>
          <w:rFonts w:ascii="Times New Roman" w:hAnsi="Times New Roman" w:cs="Times New Roman"/>
          <w:i w:val="0"/>
          <w:iCs w:val="0"/>
          <w:sz w:val="22"/>
          <w:szCs w:val="22"/>
        </w:rPr>
        <w:t>Поняття та види заробітної платні.</w:t>
      </w:r>
    </w:p>
    <w:p w:rsidR="006D1F8E" w:rsidRPr="005A5D47" w:rsidRDefault="006D1F8E" w:rsidP="00890022">
      <w:pPr>
        <w:numPr>
          <w:ilvl w:val="0"/>
          <w:numId w:val="84"/>
        </w:numPr>
        <w:tabs>
          <w:tab w:val="left" w:pos="1313"/>
        </w:tabs>
        <w:spacing w:line="230" w:lineRule="exact"/>
        <w:ind w:left="900"/>
        <w:jc w:val="both"/>
        <w:rPr>
          <w:rFonts w:ascii="Times New Roman" w:hAnsi="Times New Roman" w:cs="Times New Roman"/>
          <w:lang w:val="uk-UA"/>
        </w:rPr>
      </w:pPr>
      <w:r w:rsidRPr="005A5D47">
        <w:rPr>
          <w:rStyle w:val="44"/>
          <w:rFonts w:ascii="Times New Roman" w:hAnsi="Times New Roman" w:cs="Times New Roman"/>
          <w:i w:val="0"/>
          <w:iCs w:val="0"/>
          <w:sz w:val="22"/>
          <w:szCs w:val="22"/>
        </w:rPr>
        <w:t>Організація оплати праці на підприємстві.</w:t>
      </w:r>
    </w:p>
    <w:p w:rsidR="006D1F8E" w:rsidRPr="005A5D47" w:rsidRDefault="006D1F8E" w:rsidP="00890022">
      <w:pPr>
        <w:numPr>
          <w:ilvl w:val="0"/>
          <w:numId w:val="84"/>
        </w:numPr>
        <w:tabs>
          <w:tab w:val="left" w:pos="1308"/>
        </w:tabs>
        <w:spacing w:line="230" w:lineRule="exact"/>
        <w:ind w:left="900"/>
        <w:jc w:val="both"/>
        <w:rPr>
          <w:rFonts w:ascii="Times New Roman" w:hAnsi="Times New Roman" w:cs="Times New Roman"/>
          <w:lang w:val="uk-UA"/>
        </w:rPr>
      </w:pPr>
      <w:r w:rsidRPr="005A5D47">
        <w:rPr>
          <w:rStyle w:val="44"/>
          <w:rFonts w:ascii="Times New Roman" w:hAnsi="Times New Roman" w:cs="Times New Roman"/>
          <w:i w:val="0"/>
          <w:iCs w:val="0"/>
          <w:sz w:val="22"/>
          <w:szCs w:val="22"/>
        </w:rPr>
        <w:t>Форми та системи оплати праці.</w:t>
      </w:r>
    </w:p>
    <w:p w:rsidR="006D1F8E" w:rsidRPr="005A5D47" w:rsidRDefault="006D1F8E" w:rsidP="00890022">
      <w:pPr>
        <w:numPr>
          <w:ilvl w:val="0"/>
          <w:numId w:val="84"/>
        </w:numPr>
        <w:tabs>
          <w:tab w:val="left" w:pos="1303"/>
        </w:tabs>
        <w:spacing w:line="230" w:lineRule="exact"/>
        <w:ind w:left="900"/>
        <w:jc w:val="both"/>
        <w:rPr>
          <w:rFonts w:ascii="Times New Roman" w:hAnsi="Times New Roman" w:cs="Times New Roman"/>
          <w:lang w:val="uk-UA"/>
        </w:rPr>
      </w:pPr>
      <w:r w:rsidRPr="005A5D47">
        <w:rPr>
          <w:rStyle w:val="44"/>
          <w:rFonts w:ascii="Times New Roman" w:hAnsi="Times New Roman" w:cs="Times New Roman"/>
          <w:i w:val="0"/>
          <w:iCs w:val="0"/>
          <w:sz w:val="22"/>
          <w:szCs w:val="22"/>
        </w:rPr>
        <w:t>Змішані форми оплати праці на підприємстві.</w:t>
      </w:r>
    </w:p>
    <w:p w:rsidR="006D1F8E" w:rsidRPr="005A5D47" w:rsidRDefault="006D1F8E" w:rsidP="00890022">
      <w:pPr>
        <w:numPr>
          <w:ilvl w:val="0"/>
          <w:numId w:val="84"/>
        </w:numPr>
        <w:tabs>
          <w:tab w:val="left" w:pos="1294"/>
        </w:tabs>
        <w:spacing w:line="230" w:lineRule="exact"/>
        <w:ind w:left="900"/>
        <w:jc w:val="both"/>
        <w:rPr>
          <w:rFonts w:ascii="Times New Roman" w:hAnsi="Times New Roman" w:cs="Times New Roman"/>
          <w:lang w:val="uk-UA"/>
        </w:rPr>
      </w:pPr>
      <w:r w:rsidRPr="005A5D47">
        <w:rPr>
          <w:rStyle w:val="44"/>
          <w:rFonts w:ascii="Times New Roman" w:hAnsi="Times New Roman" w:cs="Times New Roman"/>
          <w:i w:val="0"/>
          <w:iCs w:val="0"/>
          <w:sz w:val="22"/>
          <w:szCs w:val="22"/>
        </w:rPr>
        <w:t>Система надбавок, доплат та премій працівникам.</w:t>
      </w:r>
    </w:p>
    <w:p w:rsidR="006D1F8E" w:rsidRPr="005A5D47" w:rsidRDefault="006D1F8E" w:rsidP="00890022">
      <w:pPr>
        <w:numPr>
          <w:ilvl w:val="0"/>
          <w:numId w:val="84"/>
        </w:numPr>
        <w:tabs>
          <w:tab w:val="left" w:pos="1303"/>
        </w:tabs>
        <w:spacing w:after="220" w:line="230" w:lineRule="exact"/>
        <w:ind w:left="900"/>
        <w:jc w:val="both"/>
        <w:rPr>
          <w:rFonts w:ascii="Times New Roman" w:hAnsi="Times New Roman" w:cs="Times New Roman"/>
          <w:lang w:val="uk-UA"/>
        </w:rPr>
      </w:pPr>
      <w:r w:rsidRPr="005A5D47">
        <w:rPr>
          <w:rStyle w:val="44"/>
          <w:rFonts w:ascii="Times New Roman" w:hAnsi="Times New Roman" w:cs="Times New Roman"/>
          <w:i w:val="0"/>
          <w:iCs w:val="0"/>
          <w:sz w:val="22"/>
          <w:szCs w:val="22"/>
        </w:rPr>
        <w:t>Планування фонду оплати праці на підприємстві.</w:t>
      </w:r>
    </w:p>
    <w:p w:rsidR="00CA48AE" w:rsidRPr="005A5D47" w:rsidRDefault="00CA48AE">
      <w:pPr>
        <w:spacing w:before="6"/>
        <w:rPr>
          <w:rFonts w:ascii="Arial" w:eastAsia="Arial" w:hAnsi="Arial" w:cs="Arial"/>
          <w:sz w:val="20"/>
          <w:szCs w:val="20"/>
          <w:lang w:val="uk-UA"/>
        </w:rPr>
      </w:pPr>
    </w:p>
    <w:p w:rsidR="0049710C" w:rsidRDefault="0049710C" w:rsidP="004E387B">
      <w:pPr>
        <w:spacing w:line="180" w:lineRule="exact"/>
        <w:ind w:left="900"/>
        <w:jc w:val="both"/>
        <w:rPr>
          <w:rStyle w:val="111"/>
          <w:rFonts w:ascii="Times New Roman" w:hAnsi="Times New Roman" w:cs="Times New Roman"/>
          <w:b w:val="0"/>
          <w:bCs w:val="0"/>
          <w:sz w:val="22"/>
          <w:szCs w:val="22"/>
        </w:rPr>
      </w:pPr>
      <w:r w:rsidRPr="005A5D47">
        <w:rPr>
          <w:rStyle w:val="111"/>
          <w:rFonts w:ascii="Times New Roman" w:hAnsi="Times New Roman" w:cs="Times New Roman"/>
          <w:bCs w:val="0"/>
          <w:sz w:val="22"/>
          <w:szCs w:val="22"/>
        </w:rPr>
        <w:t>Рекомендована література для вивчення теми:</w:t>
      </w:r>
      <w:r w:rsidR="004E387B">
        <w:rPr>
          <w:rStyle w:val="111"/>
          <w:rFonts w:ascii="Times New Roman" w:hAnsi="Times New Roman" w:cs="Times New Roman"/>
          <w:b w:val="0"/>
          <w:bCs w:val="0"/>
          <w:sz w:val="22"/>
          <w:szCs w:val="22"/>
        </w:rPr>
        <w:t xml:space="preserve"> </w:t>
      </w:r>
      <w:r w:rsidR="00667402">
        <w:rPr>
          <w:rStyle w:val="111"/>
          <w:rFonts w:ascii="Times New Roman" w:hAnsi="Times New Roman" w:cs="Times New Roman"/>
          <w:b w:val="0"/>
          <w:bCs w:val="0"/>
          <w:sz w:val="22"/>
          <w:szCs w:val="22"/>
          <w:lang w:val="ru-RU"/>
        </w:rPr>
        <w:t>[1]</w:t>
      </w:r>
      <w:r w:rsidR="00667402" w:rsidRPr="00667402">
        <w:rPr>
          <w:rStyle w:val="111"/>
          <w:rFonts w:ascii="Times New Roman" w:hAnsi="Times New Roman" w:cs="Times New Roman"/>
          <w:b w:val="0"/>
          <w:bCs w:val="0"/>
          <w:sz w:val="22"/>
          <w:szCs w:val="22"/>
          <w:lang w:val="ru-RU"/>
        </w:rPr>
        <w:t xml:space="preserve">, </w:t>
      </w:r>
      <w:r w:rsidR="004E387B">
        <w:rPr>
          <w:rStyle w:val="111"/>
          <w:rFonts w:ascii="Times New Roman" w:hAnsi="Times New Roman" w:cs="Times New Roman"/>
          <w:b w:val="0"/>
          <w:bCs w:val="0"/>
          <w:sz w:val="22"/>
          <w:szCs w:val="22"/>
        </w:rPr>
        <w:t>[4], [6], [8</w:t>
      </w:r>
      <w:r w:rsidRPr="005A5D47">
        <w:rPr>
          <w:rStyle w:val="111"/>
          <w:rFonts w:ascii="Times New Roman" w:hAnsi="Times New Roman" w:cs="Times New Roman"/>
          <w:b w:val="0"/>
          <w:bCs w:val="0"/>
          <w:sz w:val="22"/>
          <w:szCs w:val="22"/>
        </w:rPr>
        <w:t>], [9[</w:t>
      </w:r>
      <w:r w:rsidR="004E387B">
        <w:rPr>
          <w:rStyle w:val="111"/>
          <w:rFonts w:ascii="Times New Roman" w:hAnsi="Times New Roman" w:cs="Times New Roman"/>
          <w:b w:val="0"/>
          <w:bCs w:val="0"/>
          <w:sz w:val="22"/>
          <w:szCs w:val="22"/>
        </w:rPr>
        <w:t xml:space="preserve">, </w:t>
      </w:r>
      <w:r w:rsidR="00667402" w:rsidRPr="00667402">
        <w:rPr>
          <w:rStyle w:val="111"/>
          <w:rFonts w:ascii="Times New Roman" w:hAnsi="Times New Roman" w:cs="Times New Roman"/>
          <w:b w:val="0"/>
          <w:bCs w:val="0"/>
          <w:sz w:val="22"/>
          <w:szCs w:val="22"/>
          <w:lang w:val="ru-RU"/>
        </w:rPr>
        <w:t xml:space="preserve">[13], </w:t>
      </w:r>
      <w:r w:rsidRPr="005A5D47">
        <w:rPr>
          <w:rStyle w:val="111"/>
          <w:rFonts w:ascii="Times New Roman" w:hAnsi="Times New Roman" w:cs="Times New Roman"/>
          <w:b w:val="0"/>
          <w:bCs w:val="0"/>
          <w:sz w:val="22"/>
          <w:szCs w:val="22"/>
        </w:rPr>
        <w:t>15], [19], [20], [</w:t>
      </w:r>
      <w:r w:rsidR="004E387B">
        <w:rPr>
          <w:rStyle w:val="111"/>
          <w:rFonts w:ascii="Times New Roman" w:hAnsi="Times New Roman" w:cs="Times New Roman"/>
          <w:b w:val="0"/>
          <w:bCs w:val="0"/>
          <w:sz w:val="22"/>
          <w:szCs w:val="22"/>
        </w:rPr>
        <w:t>21</w:t>
      </w:r>
      <w:r w:rsidRPr="005A5D47">
        <w:rPr>
          <w:rStyle w:val="111"/>
          <w:rFonts w:ascii="Times New Roman" w:hAnsi="Times New Roman" w:cs="Times New Roman"/>
          <w:b w:val="0"/>
          <w:bCs w:val="0"/>
          <w:sz w:val="22"/>
          <w:szCs w:val="22"/>
        </w:rPr>
        <w:t>], [</w:t>
      </w:r>
      <w:r w:rsidR="004E387B">
        <w:rPr>
          <w:rStyle w:val="111"/>
          <w:rFonts w:ascii="Times New Roman" w:hAnsi="Times New Roman" w:cs="Times New Roman"/>
          <w:b w:val="0"/>
          <w:bCs w:val="0"/>
          <w:sz w:val="22"/>
          <w:szCs w:val="22"/>
        </w:rPr>
        <w:t>22]</w:t>
      </w:r>
      <w:r w:rsidRPr="005A5D47">
        <w:rPr>
          <w:rStyle w:val="111"/>
          <w:rFonts w:ascii="Times New Roman" w:hAnsi="Times New Roman" w:cs="Times New Roman"/>
          <w:b w:val="0"/>
          <w:bCs w:val="0"/>
          <w:sz w:val="22"/>
          <w:szCs w:val="22"/>
        </w:rPr>
        <w:t>.</w:t>
      </w:r>
    </w:p>
    <w:p w:rsidR="004E387B" w:rsidRDefault="004E387B" w:rsidP="004E387B">
      <w:pPr>
        <w:spacing w:line="180" w:lineRule="exact"/>
        <w:ind w:left="900"/>
        <w:jc w:val="both"/>
        <w:rPr>
          <w:rFonts w:ascii="Times New Roman" w:hAnsi="Times New Roman" w:cs="Times New Roman"/>
          <w:lang w:val="uk-UA"/>
        </w:rPr>
      </w:pPr>
    </w:p>
    <w:p w:rsidR="004E387B" w:rsidRPr="005A5D47" w:rsidRDefault="004E387B" w:rsidP="004E387B">
      <w:pPr>
        <w:spacing w:line="180" w:lineRule="exact"/>
        <w:ind w:left="900"/>
        <w:jc w:val="both"/>
        <w:rPr>
          <w:rFonts w:ascii="Times New Roman" w:hAnsi="Times New Roman" w:cs="Times New Roman"/>
          <w:lang w:val="uk-UA"/>
        </w:rPr>
      </w:pPr>
    </w:p>
    <w:p w:rsidR="0049710C" w:rsidRPr="005A5D47" w:rsidRDefault="0049710C" w:rsidP="0049710C">
      <w:pPr>
        <w:spacing w:after="384"/>
        <w:ind w:left="900" w:right="80"/>
        <w:jc w:val="both"/>
        <w:rPr>
          <w:rFonts w:ascii="Times New Roman" w:hAnsi="Times New Roman" w:cs="Times New Roman"/>
          <w:lang w:val="uk-UA"/>
        </w:rPr>
      </w:pPr>
      <w:r w:rsidRPr="005A5D47">
        <w:rPr>
          <w:rStyle w:val="1110pt"/>
          <w:rFonts w:ascii="Times New Roman" w:hAnsi="Times New Roman" w:cs="Times New Roman"/>
          <w:i w:val="0"/>
          <w:sz w:val="22"/>
          <w:szCs w:val="22"/>
        </w:rPr>
        <w:t>Мінілексікон:</w:t>
      </w:r>
      <w:r w:rsidRPr="005A5D47">
        <w:rPr>
          <w:rStyle w:val="111"/>
          <w:rFonts w:ascii="Times New Roman" w:hAnsi="Times New Roman" w:cs="Times New Roman"/>
          <w:b w:val="0"/>
          <w:bCs w:val="0"/>
          <w:sz w:val="22"/>
          <w:szCs w:val="22"/>
        </w:rPr>
        <w:t xml:space="preserve"> оплата праці, заробітна платня, функції заробітної платні, основна та додаткова оплата праці, мінімальна заробітна платня, премії, надбавки, заохо</w:t>
      </w:r>
      <w:r w:rsidRPr="005A5D47">
        <w:rPr>
          <w:rStyle w:val="111"/>
          <w:rFonts w:ascii="Times New Roman" w:hAnsi="Times New Roman" w:cs="Times New Roman"/>
          <w:b w:val="0"/>
          <w:bCs w:val="0"/>
          <w:sz w:val="22"/>
          <w:szCs w:val="22"/>
        </w:rPr>
        <w:softHyphen/>
        <w:t>чувальні виплати, види заробітної плати, тарифна сис</w:t>
      </w:r>
      <w:r w:rsidRPr="005A5D47">
        <w:rPr>
          <w:rStyle w:val="111"/>
          <w:rFonts w:ascii="Times New Roman" w:hAnsi="Times New Roman" w:cs="Times New Roman"/>
          <w:b w:val="0"/>
          <w:bCs w:val="0"/>
          <w:sz w:val="22"/>
          <w:szCs w:val="22"/>
        </w:rPr>
        <w:softHyphen/>
        <w:t>тема оплати праці, форми оплати праці, системи опла</w:t>
      </w:r>
      <w:r w:rsidRPr="005A5D47">
        <w:rPr>
          <w:rStyle w:val="111"/>
          <w:rFonts w:ascii="Times New Roman" w:hAnsi="Times New Roman" w:cs="Times New Roman"/>
          <w:b w:val="0"/>
          <w:bCs w:val="0"/>
          <w:sz w:val="22"/>
          <w:szCs w:val="22"/>
        </w:rPr>
        <w:softHyphen/>
        <w:t>ти праці, змішані форми оплати праці, фонд оплати праці.</w:t>
      </w:r>
    </w:p>
    <w:p w:rsidR="00CA48AE" w:rsidRPr="005A5D47" w:rsidRDefault="00502BBE">
      <w:pPr>
        <w:spacing w:before="143"/>
        <w:ind w:left="1069"/>
        <w:jc w:val="both"/>
        <w:rPr>
          <w:rFonts w:ascii="Times New Roman" w:eastAsia="Arial" w:hAnsi="Times New Roman" w:cs="Times New Roman"/>
          <w:lang w:val="uk-UA"/>
        </w:rPr>
      </w:pPr>
      <w:r w:rsidRPr="005A5D47">
        <w:rPr>
          <w:rFonts w:ascii="Arial" w:hAnsi="Arial"/>
          <w:b/>
          <w:color w:val="231F20"/>
          <w:sz w:val="23"/>
          <w:lang w:val="uk-UA"/>
        </w:rPr>
        <w:t>8.2.</w:t>
      </w:r>
      <w:r w:rsidRPr="005A5D47">
        <w:rPr>
          <w:rFonts w:ascii="Arial" w:hAnsi="Arial"/>
          <w:b/>
          <w:color w:val="231F20"/>
          <w:spacing w:val="5"/>
          <w:sz w:val="23"/>
          <w:lang w:val="uk-UA"/>
        </w:rPr>
        <w:t xml:space="preserve"> </w:t>
      </w:r>
      <w:r w:rsidR="0049710C" w:rsidRPr="005A5D47">
        <w:rPr>
          <w:rFonts w:ascii="Times New Roman" w:hAnsi="Times New Roman" w:cs="Times New Roman"/>
          <w:b/>
          <w:color w:val="231F20"/>
          <w:spacing w:val="-1"/>
          <w:lang w:val="uk-UA"/>
        </w:rPr>
        <w:t>Основні положення теми</w:t>
      </w:r>
    </w:p>
    <w:p w:rsidR="00CA48AE" w:rsidRPr="005A5D47" w:rsidRDefault="00CA48AE">
      <w:pPr>
        <w:spacing w:before="1"/>
        <w:rPr>
          <w:rFonts w:ascii="Arial" w:eastAsia="Arial" w:hAnsi="Arial" w:cs="Arial"/>
          <w:sz w:val="25"/>
          <w:szCs w:val="25"/>
          <w:lang w:val="uk-UA"/>
        </w:rPr>
      </w:pPr>
    </w:p>
    <w:p w:rsidR="00CA48AE" w:rsidRPr="005A5D47" w:rsidRDefault="00BD0720" w:rsidP="00890022">
      <w:pPr>
        <w:pStyle w:val="31"/>
        <w:numPr>
          <w:ilvl w:val="1"/>
          <w:numId w:val="2"/>
        </w:numPr>
        <w:tabs>
          <w:tab w:val="left" w:pos="1518"/>
        </w:tabs>
        <w:ind w:firstLine="0"/>
        <w:jc w:val="both"/>
        <w:rPr>
          <w:rFonts w:ascii="Times New Roman" w:hAnsi="Times New Roman" w:cs="Times New Roman"/>
          <w:b w:val="0"/>
          <w:bCs w:val="0"/>
          <w:lang w:val="uk-UA"/>
        </w:rPr>
      </w:pPr>
      <w:r w:rsidRPr="005A5D47">
        <w:rPr>
          <w:rFonts w:ascii="Times New Roman" w:hAnsi="Times New Roman" w:cs="Times New Roman"/>
          <w:color w:val="231F20"/>
          <w:spacing w:val="-2"/>
          <w:w w:val="95"/>
          <w:lang w:val="uk-UA"/>
        </w:rPr>
        <w:t xml:space="preserve">Поняття та види заробітної платні </w:t>
      </w:r>
    </w:p>
    <w:p w:rsidR="00CA48AE" w:rsidRPr="005A5D47" w:rsidRDefault="00CA48AE">
      <w:pPr>
        <w:spacing w:before="1"/>
        <w:rPr>
          <w:rFonts w:ascii="Arial" w:eastAsia="Arial" w:hAnsi="Arial" w:cs="Arial"/>
          <w:sz w:val="20"/>
          <w:szCs w:val="20"/>
          <w:lang w:val="uk-UA"/>
        </w:rPr>
      </w:pPr>
    </w:p>
    <w:p w:rsidR="006A3E8A" w:rsidRPr="005A5D47" w:rsidRDefault="00562F39" w:rsidP="00004B6B">
      <w:pPr>
        <w:spacing w:after="660" w:line="187" w:lineRule="exact"/>
        <w:ind w:left="20" w:right="80"/>
        <w:jc w:val="both"/>
        <w:rPr>
          <w:rFonts w:ascii="Times New Roman" w:eastAsia="Bookman Old Style" w:hAnsi="Times New Roman" w:cs="Times New Roman"/>
          <w:color w:val="000000"/>
          <w:lang w:val="uk-UA"/>
        </w:rPr>
      </w:pPr>
      <w:r>
        <w:rPr>
          <w:noProof/>
          <w:lang w:val="ru-RU" w:eastAsia="ru-RU"/>
        </w:rPr>
        <w:drawing>
          <wp:anchor distT="0" distB="0" distL="114300" distR="114300" simplePos="0" relativeHeight="251750400" behindDoc="1" locked="0" layoutInCell="1" allowOverlap="1">
            <wp:simplePos x="0" y="0"/>
            <wp:positionH relativeFrom="page">
              <wp:posOffset>488950</wp:posOffset>
            </wp:positionH>
            <wp:positionV relativeFrom="paragraph">
              <wp:posOffset>5080</wp:posOffset>
            </wp:positionV>
            <wp:extent cx="4377055" cy="559435"/>
            <wp:effectExtent l="0" t="0" r="4445" b="0"/>
            <wp:wrapNone/>
            <wp:docPr id="53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7055" cy="559435"/>
                    </a:xfrm>
                    <a:prstGeom prst="rect">
                      <a:avLst/>
                    </a:prstGeom>
                    <a:noFill/>
                  </pic:spPr>
                </pic:pic>
              </a:graphicData>
            </a:graphic>
          </wp:anchor>
        </w:drawing>
      </w:r>
      <w:r w:rsidR="006A3E8A" w:rsidRPr="005A5D47">
        <w:rPr>
          <w:rStyle w:val="15TimesNewRoman9pt"/>
          <w:rFonts w:eastAsia="Bookman Old Style"/>
          <w:b w:val="0"/>
          <w:bCs w:val="0"/>
          <w:sz w:val="22"/>
          <w:szCs w:val="22"/>
        </w:rPr>
        <w:t xml:space="preserve">  </w:t>
      </w:r>
      <w:r w:rsidR="006A3E8A" w:rsidRPr="005A5D47">
        <w:rPr>
          <w:rStyle w:val="15TimesNewRoman9pt"/>
          <w:rFonts w:eastAsia="Bookman Old Style"/>
          <w:bCs w:val="0"/>
          <w:sz w:val="22"/>
          <w:szCs w:val="22"/>
        </w:rPr>
        <w:t>Оплата праці (заробітна платня)</w:t>
      </w:r>
      <w:r w:rsidR="006A3E8A" w:rsidRPr="005A5D47">
        <w:rPr>
          <w:rStyle w:val="15TimesNewRoman9pt"/>
          <w:rFonts w:eastAsia="Bookman Old Style"/>
          <w:b w:val="0"/>
          <w:bCs w:val="0"/>
          <w:sz w:val="22"/>
          <w:szCs w:val="22"/>
        </w:rPr>
        <w:t xml:space="preserve"> </w:t>
      </w:r>
      <w:r w:rsidR="006A3E8A" w:rsidRPr="005A5D47">
        <w:rPr>
          <w:rStyle w:val="150"/>
          <w:rFonts w:ascii="Times New Roman" w:hAnsi="Times New Roman" w:cs="Times New Roman"/>
          <w:b w:val="0"/>
          <w:bCs w:val="0"/>
          <w:sz w:val="22"/>
          <w:szCs w:val="22"/>
        </w:rPr>
        <w:t>— грошове вираження вартості та ціни робочої сили, яка виступає в формі заробітку, виплаченого власником під</w:t>
      </w:r>
      <w:r w:rsidR="006A3E8A" w:rsidRPr="005A5D47">
        <w:rPr>
          <w:rStyle w:val="150"/>
          <w:rFonts w:ascii="Times New Roman" w:hAnsi="Times New Roman" w:cs="Times New Roman"/>
          <w:b w:val="0"/>
          <w:bCs w:val="0"/>
          <w:sz w:val="22"/>
          <w:szCs w:val="22"/>
        </w:rPr>
        <w:softHyphen/>
        <w:t>приємства працівнику за виконану роботу</w:t>
      </w:r>
    </w:p>
    <w:p w:rsidR="00CA48AE" w:rsidRPr="005A5D47" w:rsidRDefault="00CA48AE" w:rsidP="006A3E8A">
      <w:pPr>
        <w:spacing w:before="94" w:line="206" w:lineRule="auto"/>
        <w:ind w:left="187" w:right="309"/>
        <w:jc w:val="both"/>
        <w:rPr>
          <w:rFonts w:ascii="Times New Roman" w:eastAsia="Times New Roman" w:hAnsi="Times New Roman" w:cs="Times New Roman"/>
          <w:sz w:val="20"/>
          <w:szCs w:val="20"/>
          <w:lang w:val="uk-UA"/>
        </w:rPr>
      </w:pPr>
    </w:p>
    <w:p w:rsidR="00CA48AE" w:rsidRPr="005A5D47" w:rsidRDefault="00050DB3">
      <w:pPr>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8"/>
          <w:sz w:val="20"/>
          <w:szCs w:val="20"/>
          <w:lang w:val="ru-RU" w:eastAsia="ru-RU"/>
        </w:rPr>
      </w:r>
      <w:r w:rsidRPr="00050DB3">
        <w:rPr>
          <w:rFonts w:ascii="Times New Roman" w:eastAsia="Times New Roman" w:hAnsi="Times New Roman" w:cs="Times New Roman"/>
          <w:noProof/>
          <w:position w:val="-18"/>
          <w:sz w:val="20"/>
          <w:szCs w:val="20"/>
          <w:lang w:val="ru-RU" w:eastAsia="ru-RU"/>
        </w:rPr>
        <w:pict>
          <v:shape id="Text Box 2816" o:spid="_x0000_s1342" type="#_x0000_t202" style="width:318.25pt;height:4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sBgwIAAA4FAAAOAAAAZHJzL2Uyb0RvYy54bWysVNuOmzAQfa/Uf7D8ngUSkgAKWaUhqSpt&#10;L9JuP8AxJlg1NrWdwLbqv3dsQrrdVaWqKg8wxvbxOTNnvLrtG4HOTBuuZI6jmxAjJqkquTzm+PPD&#10;fpJgZCyRJRFKshw/MoNv169frbo2Y1NVK1EyjQBEmqxrc1xb22ZBYGjNGmJuVMskTFZKN8TCUB+D&#10;UpMO0BsRTMNwEXRKl61WlBkDf4thEq89flUxaj9WlWEWiRwDN+vf2r8P7h2sVyQ7atLWnF5okH9g&#10;0RAu4dArVEEsQSfNX0A1nGplVGVvqGoCVVWcMq8B1EThMzX3NWmZ1wLJMe01Teb/wdIP508a8TLH&#10;89kSI0kaKNID6y16o3o0TaKFS1HXmgxW3rew1vYwA6X2ck17p+gXg6Ta1kQe2UZr1dWMlEAxcjuD&#10;J1sHHONADt17VcJJ5GSVB+or3bj8QUYQoEOpHq/lcWwo/IzDOFou5xhRmJunizT09QtINu5utbFv&#10;mWqQC3KsofwenZzvjHVsSDYucYdJtedCeAsIiTqgnEwB300ZJXjpZv1AHw9bodGZgIvSWTpPE6/t&#10;2bKGW/Cy4E2Ok9A9g7tcOnay9MdYwsUQAxUhHTioA3KXaPDM9zRMd8kuiSfxdLGbxGFRTDb7bTxZ&#10;7KPlvJgV220R/XA8ozireVky6aiO/o3iv/PHpZMG510d/Gfle/+8VB78TsOnGVSNX6/O+8CVfjCB&#10;7Q+9d900vBrsoMpHsIZWQ5PCpQJBrfQ3jDpo0BybryeiGUbinQR7uW4eAz0GhzEgksLWHFuMhnBr&#10;h64/tZofa0AeDCzVBixYce8O59WBxcW40HRexeWCcF39dOxX/brG1j8BAAD//wMAUEsDBBQABgAI&#10;AAAAIQCiqS/o2AAAAAQBAAAPAAAAZHJzL2Rvd25yZXYueG1sTI/NTsMwEITvSLyDtUjcqMNfBCGb&#10;ioI4cYHSB3DjJYmw11bWTdK3x3CBy0qjGc18W68X79REowyBES5XBSjiNtiBO4Tdx8vFHShJhq1x&#10;gQnhSALr5vSkNpUNM7/TtE2dyiUslUHoU4qV1tL25I2sQiTO3mcYvUlZjp22o5lzuXf6qihK7c3A&#10;eaE3kZ56ar+2B48QvMTntzY6J7OfNl1cXnfHDeL52fL4ACrRkv7C8IOf0aHJTPtwYCvKIeRH0u/N&#10;Xnld3oLaI9zfFKCbWv+Hb74BAAD//wMAUEsBAi0AFAAGAAgAAAAhALaDOJL+AAAA4QEAABMAAAAA&#10;AAAAAAAAAAAAAAAAAFtDb250ZW50X1R5cGVzXS54bWxQSwECLQAUAAYACAAAACEAOP0h/9YAAACU&#10;AQAACwAAAAAAAAAAAAAAAAAvAQAAX3JlbHMvLnJlbHNQSwECLQAUAAYACAAAACEAkBW7AYMCAAAO&#10;BQAADgAAAAAAAAAAAAAAAAAuAgAAZHJzL2Uyb0RvYy54bWxQSwECLQAUAAYACAAAACEAoqkv6NgA&#10;AAAEAQAADwAAAAAAAAAAAAAAAADdBAAAZHJzL2Rvd25yZXYueG1sUEsFBgAAAAAEAAQA8wAAAOIF&#10;AAAAAA==&#10;" filled="f" strokecolor="#939598" strokeweight=".50764mm">
            <v:textbox inset="0,0,0,0">
              <w:txbxContent>
                <w:p w:rsidR="00504C50" w:rsidRPr="00004B6B" w:rsidRDefault="00504C50" w:rsidP="00004B6B">
                  <w:pPr>
                    <w:spacing w:before="72" w:line="206" w:lineRule="auto"/>
                    <w:ind w:left="72" w:right="66"/>
                    <w:jc w:val="both"/>
                    <w:rPr>
                      <w:rFonts w:ascii="Times New Roman" w:eastAsia="Times New Roman" w:hAnsi="Times New Roman" w:cs="Times New Roman"/>
                      <w:i/>
                      <w:sz w:val="19"/>
                      <w:szCs w:val="19"/>
                      <w:lang w:val="uk-UA"/>
                    </w:rPr>
                  </w:pPr>
                  <w:r>
                    <w:rPr>
                      <w:rFonts w:ascii="Times New Roman" w:eastAsia="Times New Roman" w:hAnsi="Times New Roman" w:cs="Times New Roman"/>
                      <w:color w:val="231F20"/>
                      <w:spacing w:val="-1"/>
                      <w:sz w:val="19"/>
                      <w:szCs w:val="19"/>
                      <w:lang w:val="uk-UA"/>
                    </w:rPr>
                    <w:t>Ві</w:t>
                  </w:r>
                  <w:r w:rsidRPr="00455385">
                    <w:rPr>
                      <w:rStyle w:val="150"/>
                      <w:rFonts w:ascii="Times New Roman" w:hAnsi="Times New Roman" w:cs="Times New Roman"/>
                      <w:b w:val="0"/>
                      <w:sz w:val="22"/>
                      <w:szCs w:val="22"/>
                    </w:rPr>
                    <w:t>дповідно до Закону України « Про оплату праці»</w:t>
                  </w:r>
                  <w:r w:rsidRPr="00455385">
                    <w:rPr>
                      <w:rStyle w:val="150"/>
                      <w:rFonts w:ascii="Times New Roman" w:hAnsi="Times New Roman" w:cs="Times New Roman"/>
                      <w:b w:val="0"/>
                      <w:i/>
                      <w:sz w:val="22"/>
                      <w:szCs w:val="22"/>
                    </w:rPr>
                    <w:t xml:space="preserve"> заробітна платня-це винагорода ,обчислена</w:t>
                  </w:r>
                  <w:r>
                    <w:rPr>
                      <w:rStyle w:val="150"/>
                      <w:rFonts w:ascii="Times New Roman" w:hAnsi="Times New Roman" w:cs="Times New Roman"/>
                      <w:b w:val="0"/>
                      <w:i/>
                      <w:sz w:val="22"/>
                      <w:szCs w:val="22"/>
                    </w:rPr>
                    <w:t xml:space="preserve">,як правило, у грошовому виразі, </w:t>
                  </w:r>
                  <w:r w:rsidRPr="00455385">
                    <w:rPr>
                      <w:rStyle w:val="150"/>
                      <w:rFonts w:ascii="Times New Roman" w:hAnsi="Times New Roman" w:cs="Times New Roman"/>
                      <w:b w:val="0"/>
                      <w:i/>
                      <w:sz w:val="22"/>
                      <w:szCs w:val="22"/>
                    </w:rPr>
                    <w:t xml:space="preserve">яку за трудовим договором власник або уповноважений ним орган </w:t>
                  </w:r>
                  <w:r>
                    <w:rPr>
                      <w:rStyle w:val="150"/>
                      <w:rFonts w:ascii="Times New Roman" w:hAnsi="Times New Roman" w:cs="Times New Roman"/>
                      <w:b w:val="0"/>
                      <w:i/>
                      <w:sz w:val="22"/>
                      <w:szCs w:val="22"/>
                    </w:rPr>
                    <w:t>виплачує працівникові за викона</w:t>
                  </w:r>
                  <w:r w:rsidRPr="00455385">
                    <w:rPr>
                      <w:rStyle w:val="150"/>
                      <w:rFonts w:ascii="Times New Roman" w:hAnsi="Times New Roman" w:cs="Times New Roman"/>
                      <w:b w:val="0"/>
                      <w:i/>
                      <w:sz w:val="22"/>
                      <w:szCs w:val="22"/>
                    </w:rPr>
                    <w:t>ну ним роботу.</w:t>
                  </w:r>
                </w:p>
              </w:txbxContent>
            </v:textbox>
            <w10:anchorlock/>
          </v:shape>
        </w:pict>
      </w:r>
    </w:p>
    <w:p w:rsidR="00CA48AE" w:rsidRPr="005A5D47" w:rsidRDefault="00CA48AE">
      <w:pPr>
        <w:spacing w:before="11"/>
        <w:rPr>
          <w:rFonts w:ascii="Times New Roman" w:eastAsia="Times New Roman" w:hAnsi="Times New Roman" w:cs="Times New Roman"/>
          <w:sz w:val="15"/>
          <w:szCs w:val="15"/>
          <w:lang w:val="uk-UA"/>
        </w:rPr>
      </w:pPr>
    </w:p>
    <w:p w:rsidR="00CA48AE" w:rsidRPr="005A5D47" w:rsidRDefault="00CA48AE">
      <w:pPr>
        <w:spacing w:line="939" w:lineRule="exact"/>
        <w:rPr>
          <w:rFonts w:ascii="Times New Roman" w:eastAsia="Times New Roman" w:hAnsi="Times New Roman" w:cs="Times New Roman"/>
          <w:sz w:val="20"/>
          <w:szCs w:val="20"/>
          <w:lang w:val="uk-UA"/>
        </w:rPr>
        <w:sectPr w:rsidR="00CA48AE" w:rsidRPr="005A5D47">
          <w:headerReference w:type="default" r:id="rId570"/>
          <w:pgSz w:w="8400" w:h="11900"/>
          <w:pgMar w:top="0" w:right="760" w:bottom="880" w:left="920" w:header="0" w:footer="695" w:gutter="0"/>
          <w:cols w:space="720"/>
        </w:sectPr>
      </w:pPr>
    </w:p>
    <w:p w:rsidR="00CA48AE" w:rsidRPr="005A5D47" w:rsidRDefault="00CA48AE">
      <w:pPr>
        <w:spacing w:before="10"/>
        <w:rPr>
          <w:rFonts w:ascii="Times New Roman" w:eastAsia="Times New Roman" w:hAnsi="Times New Roman" w:cs="Times New Roman"/>
          <w:sz w:val="24"/>
          <w:szCs w:val="24"/>
          <w:lang w:val="uk-UA"/>
        </w:rPr>
      </w:pPr>
    </w:p>
    <w:p w:rsidR="00893023" w:rsidRPr="005A5D47" w:rsidRDefault="00893023" w:rsidP="00893023">
      <w:pPr>
        <w:pStyle w:val="9"/>
        <w:shd w:val="clear" w:color="auto" w:fill="auto"/>
        <w:spacing w:after="335" w:line="230" w:lineRule="exact"/>
        <w:ind w:right="220" w:firstLine="340"/>
        <w:jc w:val="both"/>
        <w:rPr>
          <w:sz w:val="22"/>
          <w:szCs w:val="22"/>
          <w:lang w:val="uk-UA"/>
        </w:rPr>
      </w:pPr>
      <w:r w:rsidRPr="005A5D47">
        <w:rPr>
          <w:sz w:val="22"/>
          <w:szCs w:val="22"/>
          <w:lang w:val="uk-UA"/>
        </w:rPr>
        <w:t>Розмір заробітної платні залежить від складності та умов виконуваної роботи, професійно-ділових якостей працівника, результатів його праці та го</w:t>
      </w:r>
      <w:r w:rsidR="004E387B">
        <w:rPr>
          <w:sz w:val="22"/>
          <w:szCs w:val="22"/>
          <w:lang w:val="uk-UA"/>
        </w:rPr>
        <w:t>сподарської діяльності підприєм</w:t>
      </w:r>
      <w:r w:rsidRPr="005A5D47">
        <w:rPr>
          <w:sz w:val="22"/>
          <w:szCs w:val="22"/>
          <w:lang w:val="uk-UA"/>
        </w:rPr>
        <w:t>ства.</w:t>
      </w:r>
    </w:p>
    <w:p w:rsidR="00893023" w:rsidRPr="005A5D47" w:rsidRDefault="00893023">
      <w:pPr>
        <w:spacing w:before="10"/>
        <w:rPr>
          <w:rFonts w:ascii="Times New Roman" w:eastAsia="Times New Roman" w:hAnsi="Times New Roman" w:cs="Times New Roman"/>
          <w:sz w:val="24"/>
          <w:szCs w:val="24"/>
          <w:lang w:val="uk-UA"/>
        </w:rPr>
      </w:pPr>
    </w:p>
    <w:p w:rsidR="00CA48AE" w:rsidRPr="005A5D47" w:rsidRDefault="00050DB3">
      <w:pPr>
        <w:spacing w:line="1131" w:lineRule="exact"/>
        <w:ind w:left="2176"/>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22"/>
          <w:sz w:val="20"/>
          <w:szCs w:val="20"/>
          <w:lang w:val="ru-RU" w:eastAsia="ru-RU"/>
        </w:rPr>
      </w:r>
      <w:r w:rsidRPr="00050DB3">
        <w:rPr>
          <w:rFonts w:ascii="Times New Roman" w:eastAsia="Times New Roman" w:hAnsi="Times New Roman" w:cs="Times New Roman"/>
          <w:noProof/>
          <w:position w:val="-22"/>
          <w:sz w:val="20"/>
          <w:szCs w:val="20"/>
          <w:lang w:val="ru-RU" w:eastAsia="ru-RU"/>
        </w:rPr>
        <w:pict>
          <v:shape id="Text Box 2815" o:spid="_x0000_s1341" type="#_x0000_t202" style="width:118.7pt;height:67.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gKhQIAAA4FAAAOAAAAZHJzL2Uyb0RvYy54bWysVNuOmzAQfa/Uf7D8ngAJZAlaskpDUlXa&#10;XqTdfoCDTbBqbGo7gW3Vf+/YhGy2+1JV5YEMmfHxOeMzvr3rG4FOTBuuZI6jaYgRk6WiXB5y/PVx&#10;N0kxMpZISoSSLMdPzOC71ds3t12bsZmqlaBMIwCRJuvaHNfWtlkQmLJmDTFT1TIJyUrphlj41IeA&#10;atIBeiOCWRgugk5p2mpVMmPg32JI4pXHrypW2s9VZZhFIsfAzfq39u+9ewerW5IdNGlrXp5pkH9g&#10;0RAuYdMLVEEsQUfNX0E1vNTKqMpOS9UEqqp4ybwGUBOFf6h5qEnLvBZojmkvbTL/D7b8dPqiEac5&#10;TuYLjCRp4JAeWW/RO9WjWRolrkVdazKofGih1vaQgaP2ck17r8pvBkm1qYk8sLXWqqsZoUAxciuD&#10;q6UDjnEg++6jorATOVrlgfpKN65/0BEE6HBUT5fjcWxKt2US3sRLSJWQS5NkHntyAcnG1a029j1T&#10;DXJBjjUcv0cnp3tjHRuSjSVuM6l2XAhvASFRBzukszQdhCnBqcu6OqMP+43Q6ETARcv5MlmmXhtk&#10;rssabsHLgjfALnTP4C7Xjq2kfhtLuBhioCKkAwd1QO4cDZ75uQyX23SbxpN4tthO4rAoJuvdJp4s&#10;dtFNUsyLzaaIfjmeUZzVnFImHdXRv1H8d/44T9LgvIuDX0h6oXznn9fKg5c0fJtB1fjr1XkfuKMf&#10;TGD7fe9dNwtvHKBzyV7RJ7CGVsOQwqUCQa30D4w6GNAcm+9HohlG4oMEe7lpHgM9BvsxILKEpTm2&#10;GA3hxg5Tf2w1P9SAPBhYqjVYsOLeHc8szsaFofMqzheEm+rrb1/1fI2tfgMAAP//AwBQSwMEFAAG&#10;AAgAAAAhAII9DM/cAAAABQEAAA8AAABkcnMvZG93bnJldi54bWxMj8FOwzAQRO9I/IO1SNyo0yai&#10;VYhTIaRyQiBaDj268TaOaq+j2G3C37NwoZeVVjOaeVOtJ+/EBYfYBVIwn2UgkJpgOmoVfO02DysQ&#10;MWky2gVCBd8YYV3f3lS6NGGkT7xsUys4hGKpFdiU+lLK2Fj0Os5Cj8TaMQxeJ36HVppBjxzunVxk&#10;2aP0uiNusLrHF4vNaXv2XJL7/em1aHbZqhjn+7fNh3u3R6Xu76bnJxAJp/Rvhl98RoeamQ7hTCYK&#10;p4CHpL/L2iJfFiAObMqLJci6ktf09Q8AAAD//wMAUEsBAi0AFAAGAAgAAAAhALaDOJL+AAAA4QEA&#10;ABMAAAAAAAAAAAAAAAAAAAAAAFtDb250ZW50X1R5cGVzXS54bWxQSwECLQAUAAYACAAAACEAOP0h&#10;/9YAAACUAQAACwAAAAAAAAAAAAAAAAAvAQAAX3JlbHMvLnJlbHNQSwECLQAUAAYACAAAACEA0nnI&#10;CoUCAAAOBQAADgAAAAAAAAAAAAAAAAAuAgAAZHJzL2Uyb0RvYy54bWxQSwECLQAUAAYACAAAACEA&#10;gj0Mz9wAAAAFAQAADwAAAAAAAAAAAAAAAADfBAAAZHJzL2Rvd25yZXYueG1sUEsFBgAAAAAEAAQA&#10;8wAAAOgFAAAAAA==&#10;" filled="f" strokecolor="#939598" strokeweight="1.44pt">
            <v:textbox inset="0,0,0,0">
              <w:txbxContent>
                <w:p w:rsidR="00504C50" w:rsidRPr="00893023" w:rsidRDefault="00504C50" w:rsidP="00893023">
                  <w:pPr>
                    <w:spacing w:before="72" w:line="190" w:lineRule="exact"/>
                    <w:ind w:left="71" w:right="63"/>
                    <w:jc w:val="both"/>
                    <w:rPr>
                      <w:rFonts w:ascii="Times New Roman" w:eastAsia="Times New Roman" w:hAnsi="Times New Roman" w:cs="Times New Roman"/>
                      <w:sz w:val="19"/>
                      <w:szCs w:val="19"/>
                      <w:lang w:val="uk-UA"/>
                    </w:rPr>
                  </w:pPr>
                  <w:r w:rsidRPr="00E07697">
                    <w:rPr>
                      <w:rFonts w:ascii="Times New Roman" w:eastAsia="Times New Roman" w:hAnsi="Times New Roman" w:cs="Times New Roman"/>
                      <w:i/>
                      <w:sz w:val="19"/>
                      <w:szCs w:val="19"/>
                      <w:lang w:val="uk-UA"/>
                    </w:rPr>
                    <w:t>Регулююча</w:t>
                  </w:r>
                  <w:r>
                    <w:rPr>
                      <w:rFonts w:ascii="Times New Roman" w:eastAsia="Times New Roman" w:hAnsi="Times New Roman" w:cs="Times New Roman"/>
                      <w:i/>
                      <w:sz w:val="19"/>
                      <w:szCs w:val="19"/>
                      <w:lang w:val="uk-UA"/>
                    </w:rPr>
                    <w:t xml:space="preserve"> </w:t>
                  </w:r>
                  <w:r>
                    <w:rPr>
                      <w:rFonts w:ascii="Times New Roman" w:eastAsia="Times New Roman" w:hAnsi="Times New Roman" w:cs="Times New Roman"/>
                      <w:sz w:val="19"/>
                      <w:szCs w:val="19"/>
                      <w:lang w:val="uk-UA"/>
                    </w:rPr>
                    <w:t>- як засіб розподілу та перерозподілу кадрів по регіонах країни ,галузях економіки з урахуванням ринкової кон</w:t>
                  </w:r>
                  <w:r>
                    <w:rPr>
                      <w:rFonts w:ascii="Times New Roman" w:eastAsia="Times New Roman" w:hAnsi="Times New Roman" w:cs="Times New Roman"/>
                      <w:sz w:val="19"/>
                      <w:szCs w:val="19"/>
                    </w:rPr>
                    <w:t>’</w:t>
                  </w:r>
                  <w:r>
                    <w:rPr>
                      <w:rFonts w:ascii="Times New Roman" w:eastAsia="Times New Roman" w:hAnsi="Times New Roman" w:cs="Times New Roman"/>
                      <w:sz w:val="19"/>
                      <w:szCs w:val="19"/>
                      <w:lang w:val="uk-UA"/>
                    </w:rPr>
                    <w:t>юнктури.</w:t>
                  </w:r>
                </w:p>
                <w:p w:rsidR="00504C50" w:rsidRPr="00E07697" w:rsidRDefault="00504C50">
                  <w:pPr>
                    <w:spacing w:line="190" w:lineRule="exact"/>
                    <w:ind w:left="71"/>
                    <w:jc w:val="both"/>
                    <w:rPr>
                      <w:rFonts w:ascii="Times New Roman" w:eastAsia="Times New Roman" w:hAnsi="Times New Roman" w:cs="Times New Roman"/>
                      <w:sz w:val="19"/>
                      <w:szCs w:val="19"/>
                      <w:lang w:val="ru-RU"/>
                    </w:rPr>
                  </w:pPr>
                </w:p>
              </w:txbxContent>
            </v:textbox>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spacing w:before="2"/>
        <w:rPr>
          <w:rFonts w:ascii="Times New Roman" w:eastAsia="Times New Roman" w:hAnsi="Times New Roman" w:cs="Times New Roman"/>
          <w:sz w:val="18"/>
          <w:szCs w:val="18"/>
          <w:lang w:val="uk-UA"/>
        </w:rPr>
      </w:pPr>
      <w:r w:rsidRPr="00050DB3">
        <w:rPr>
          <w:noProof/>
          <w:lang w:val="ru-RU" w:eastAsia="ru-RU"/>
        </w:rPr>
        <w:pict>
          <v:shape id="Text Box 284" o:spid="_x0000_s1234" type="#_x0000_t202" style="position:absolute;margin-left:46.9pt;margin-top:8.15pt;width:107.9pt;height:55.5pt;z-index:-251563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DNhQIAAA0FAAAOAAAAZHJzL2Uyb0RvYy54bWysVNtu2zAMfR+wfxD0ntpOnNYx4hRZnAwD&#10;ugvQ7gMUSY6FyZInKbG7Yf8+So7Tdn0ZhvnBoUPqkIc81PK2byQ6cWOFVgVOrmKMuKKaCXUo8NeH&#10;3STDyDqiGJFa8QI/cotvV2/fLLs251Nda8m4QQCibN61Ba6da/MosrTmDbFXuuUKnJU2DXHwaQ4R&#10;M6QD9EZG0zi+jjptWGs05dbCv+XgxKuAX1Wcus9VZblDssBQmwtvE957/45WS5IfDGlrQc9lkH+o&#10;oiFCQdILVEkcQUcjXkE1ghptdeWuqG4iXVWC8sAB2CTxH2zua9LywAWaY9tLm+z/g6WfTl8MEqzA&#10;89kcI0UaGNID7x16p3s0zVLfoa61OQTetxDqenDApANb295p+s0ipTc1UQe+NkZ3NScMKkz8yejZ&#10;0QHHepB991EzSESOTgegvjKNbx80BAE6TOrxMh1fDPUpZzfxbAYuCr6bOM3mYXwRycfTrbHuPdcN&#10;8kaBDUw/oJPTnXW+GpKPIT6Z0jshZVCAVKiDDNk0ywZiWgrmvT7OmsN+Iw06ERDRYraYL7LADTzP&#10;wxrhQMpSNAXOYv8M4vLt2CoW0jgi5GBDKVJ5cGAHxZ2tQTI/F/Fim22zdJJOr7eTNC7LyXq3SSfX&#10;u+RmXs7KzaZMfvk6kzSvBWNc+VJH+Sbp38njvEiD8C4CfkHpBfNdeF4zj16WEdoMrMbfwC7owI9+&#10;EIHr930Q3TQOrfQq2Wv2CNIwethRuFPAqLX5gVEH+1lg+/1IDMdIflAgL7/Mo2FGYz8aRFE4WmCH&#10;0WBu3LD0x9aIQw3Ig4CVXoMEKxHU8VTFWbiwc4HF+X7wS/38O0Q93WKr3wAAAP//AwBQSwMEFAAG&#10;AAgAAAAhAG8A39neAAAACQEAAA8AAABkcnMvZG93bnJldi54bWxMj81OwzAQhO9IvIO1SNyo3boK&#10;bYhTIaRyQiBaDj268TaO6p8odpvw9iwnOO7MauabajN5x644pC4GBfOZAIahiaYLrYKv/fZhBSxl&#10;HYx2MaCCb0ywqW9vKl2aOIZPvO5yyygkpFIrsDn3Jeepseh1msUeA3mnOHid6RxabgY9Urh3fCFE&#10;wb3uAjVY3eOLxea8u3gqkf5wfl02e7FajvPD2/bDvduTUvd30/MTsIxT/nuGX3xCh5qYjvESTGJO&#10;wVoSeSa9kMDIl2JdADuSsHiUwOuK/19Q/wAAAP//AwBQSwECLQAUAAYACAAAACEAtoM4kv4AAADh&#10;AQAAEwAAAAAAAAAAAAAAAAAAAAAAW0NvbnRlbnRfVHlwZXNdLnhtbFBLAQItABQABgAIAAAAIQA4&#10;/SH/1gAAAJQBAAALAAAAAAAAAAAAAAAAAC8BAABfcmVscy8ucmVsc1BLAQItABQABgAIAAAAIQAR&#10;0SDNhQIAAA0FAAAOAAAAAAAAAAAAAAAAAC4CAABkcnMvZTJvRG9jLnhtbFBLAQItABQABgAIAAAA&#10;IQBvAN/Z3gAAAAkBAAAPAAAAAAAAAAAAAAAAAN8EAABkcnMvZG93bnJldi54bWxQSwUGAAAAAAQA&#10;BADzAAAA6gUAAAAA&#10;" filled="f" strokecolor="#939598" strokeweight="1.44pt">
            <v:textbox inset="0,0,0,0">
              <w:txbxContent>
                <w:p w:rsidR="00504C50" w:rsidRPr="0052493F" w:rsidRDefault="00504C50" w:rsidP="00611F5E">
                  <w:pPr>
                    <w:spacing w:before="3" w:line="188" w:lineRule="exact"/>
                    <w:ind w:left="72" w:right="70"/>
                    <w:rPr>
                      <w:rFonts w:ascii="Times New Roman" w:eastAsia="Times New Roman" w:hAnsi="Times New Roman" w:cs="Times New Roman"/>
                      <w:sz w:val="19"/>
                      <w:szCs w:val="19"/>
                      <w:lang w:val="uk-UA"/>
                    </w:rPr>
                  </w:pPr>
                  <w:r w:rsidRPr="00E6194D">
                    <w:rPr>
                      <w:rFonts w:ascii="Times New Roman" w:eastAsia="Times New Roman" w:hAnsi="Times New Roman" w:cs="Times New Roman"/>
                      <w:i/>
                      <w:sz w:val="19"/>
                      <w:szCs w:val="19"/>
                      <w:lang w:val="uk-UA"/>
                    </w:rPr>
                    <w:t>Соціальна</w:t>
                  </w:r>
                  <w:r w:rsidRPr="0052493F">
                    <w:rPr>
                      <w:rFonts w:ascii="Times New Roman" w:eastAsia="Times New Roman" w:hAnsi="Times New Roman" w:cs="Times New Roman"/>
                      <w:sz w:val="19"/>
                      <w:szCs w:val="19"/>
                      <w:lang w:val="uk-UA"/>
                    </w:rPr>
                    <w:t xml:space="preserve"> </w:t>
                  </w:r>
                  <w:r>
                    <w:rPr>
                      <w:rFonts w:ascii="Times New Roman" w:eastAsia="Times New Roman" w:hAnsi="Times New Roman" w:cs="Times New Roman"/>
                      <w:sz w:val="19"/>
                      <w:szCs w:val="19"/>
                      <w:lang w:val="uk-UA"/>
                    </w:rPr>
                    <w:t xml:space="preserve">- </w:t>
                  </w:r>
                  <w:r w:rsidRPr="0052493F">
                    <w:rPr>
                      <w:rFonts w:ascii="Times New Roman" w:eastAsia="Times New Roman" w:hAnsi="Times New Roman" w:cs="Times New Roman"/>
                      <w:sz w:val="19"/>
                      <w:szCs w:val="19"/>
                      <w:lang w:val="uk-UA"/>
                    </w:rPr>
                    <w:t>забезпечення</w:t>
                  </w:r>
                  <w:r>
                    <w:rPr>
                      <w:rFonts w:ascii="Times New Roman" w:eastAsia="Times New Roman" w:hAnsi="Times New Roman" w:cs="Times New Roman"/>
                      <w:sz w:val="19"/>
                      <w:szCs w:val="19"/>
                      <w:lang w:val="uk-UA"/>
                    </w:rPr>
                    <w:t xml:space="preserve"> соціальної справедливості</w:t>
                  </w:r>
                  <w:r w:rsidRPr="0052493F">
                    <w:rPr>
                      <w:rFonts w:ascii="Times New Roman" w:eastAsia="Times New Roman" w:hAnsi="Times New Roman" w:cs="Times New Roman"/>
                      <w:sz w:val="19"/>
                      <w:szCs w:val="19"/>
                      <w:lang w:val="uk-UA"/>
                    </w:rPr>
                    <w:t>,</w:t>
                  </w:r>
                  <w:r>
                    <w:rPr>
                      <w:rFonts w:ascii="Times New Roman" w:eastAsia="Times New Roman" w:hAnsi="Times New Roman" w:cs="Times New Roman"/>
                      <w:sz w:val="19"/>
                      <w:szCs w:val="19"/>
                      <w:lang w:val="uk-UA"/>
                    </w:rPr>
                    <w:t xml:space="preserve"> </w:t>
                  </w:r>
                  <w:r w:rsidRPr="0052493F">
                    <w:rPr>
                      <w:rFonts w:ascii="Times New Roman" w:eastAsia="Times New Roman" w:hAnsi="Times New Roman" w:cs="Times New Roman"/>
                      <w:sz w:val="19"/>
                      <w:szCs w:val="19"/>
                      <w:lang w:val="uk-UA"/>
                    </w:rPr>
                    <w:t xml:space="preserve">однакової винагороди за однакову праці. </w:t>
                  </w:r>
                </w:p>
              </w:txbxContent>
            </v:textbox>
            <w10:wrap anchorx="page"/>
          </v:shape>
        </w:pict>
      </w:r>
      <w:r w:rsidRPr="00050DB3">
        <w:rPr>
          <w:noProof/>
          <w:lang w:val="ru-RU" w:eastAsia="ru-RU"/>
        </w:rPr>
        <w:pict>
          <v:shape id="Text Box 283" o:spid="_x0000_s1235" type="#_x0000_t202" style="position:absolute;margin-left:267.65pt;margin-top:8.15pt;width:90.45pt;height:65.65pt;z-index:-251561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ThQIAAA0FAAAOAAAAZHJzL2Uyb0RvYy54bWysVF1v2yAUfZ+0/4B4T20nTutYcaosTqZJ&#10;3YfU7gcQwDEaBg9I7G7af98Fx2m7vkzT/OBch8u551zOZXnbNxKduLFCqwInVzFGXFHNhDoU+OvD&#10;bpJhZB1RjEiteIEfucW3q7dvll2b86mutWTcIABRNu/aAtfOtXkUWVrzhtgr3XIFi5U2DXHwaQ4R&#10;M6QD9EZG0zi+jjptWGs05dbCv+WwiFcBv6o4dZ+rynKHZIGBmwtvE957/45WS5IfDGlrQc80yD+w&#10;aIhQUPQCVRJH0NGIV1CNoEZbXbkrqptIV5WgPGgANUn8h5r7mrQ8aIHm2PbSJvv/YOmn0xeDBCvw&#10;fJZipEgDh/TAe4fe6R5Ns5nvUNfaHBLvW0h1PSzASQe1tr3T9JtFSm9qog58bYzuak4YMEz8zujZ&#10;1gHHepB991EzKESOTgegvjKNbx80BAE6nNTj5XQ8GepLJml2k8wxorCWzWY383koQfJxd2use891&#10;g3xQYAOnH9DJ6c46z4bkY4ovpvROSBkcIBXqoEI2zbJBmJaC+VWfZ81hv5EGnQiYaDFbzBfZubB9&#10;ntYIB1aWogF2sX98Esl9O7aKhdgRIYcYqEjll0EdkDtHg2V+LuLFNttm6SSdXm8naVyWk/Vuk06u&#10;d8nNvJyVm02Z/PI8kzSvBWNceaqjfZP07+xxHqTBeBcDv5D0QvkuPK+VRy9phDaDqvE3qAs+8Ec/&#10;mMD1+z6YbhovPKB3yV6zR7CG0cOMwp0CQa3ND4w6mM8C2+9HYjhG8oMCe/lhHgMzBvsxIIrC1gI7&#10;jIZw44ahP7ZGHGpAHgys9BosWIngjicWZ+PCzAUV5/vBD/Xz75D1dIutfgMAAP//AwBQSwMEFAAG&#10;AAgAAAAhADSTDePgAAAACgEAAA8AAABkcnMvZG93bnJldi54bWxMj8FuwjAQRO+V+g/WIvVWnJAQ&#10;UIiDqkr0VLUq9MDRxCaOsNdRbEj6992eymm1O6OZt9V2cpbd9BA6jwLSeQJMY+NVh62A78PueQ0s&#10;RIlKWo9awI8OsK0fHypZKj/il77tY8soBEMpBZgY+5Lz0BjtZJj7XiNpZz84GWkdWq4GOVK4s3yR&#10;JAV3skNqMLLXr0Y3l/3VUUnmjpe3vDkk63xMj++7T/thzkI8zaaXDbCop/hvhj98QoeamE7+iiow&#10;K2CZLTOyklDQJMMqLRbATnTIVwXwuuL3L9S/AAAA//8DAFBLAQItABQABgAIAAAAIQC2gziS/gAA&#10;AOEBAAATAAAAAAAAAAAAAAAAAAAAAABbQ29udGVudF9UeXBlc10ueG1sUEsBAi0AFAAGAAgAAAAh&#10;ADj9If/WAAAAlAEAAAsAAAAAAAAAAAAAAAAALwEAAF9yZWxzLy5yZWxzUEsBAi0AFAAGAAgAAAAh&#10;AIon+tOFAgAADQUAAA4AAAAAAAAAAAAAAAAALgIAAGRycy9lMm9Eb2MueG1sUEsBAi0AFAAGAAgA&#10;AAAhADSTDePgAAAACgEAAA8AAAAAAAAAAAAAAAAA3wQAAGRycy9kb3ducmV2LnhtbFBLBQYAAAAA&#10;BAAEAPMAAADsBQAAAAA=&#10;" filled="f" strokecolor="#939598" strokeweight="1.44pt">
            <v:textbox inset="0,0,0,0">
              <w:txbxContent>
                <w:p w:rsidR="00504C50" w:rsidRPr="00E07697" w:rsidRDefault="00504C50">
                  <w:pPr>
                    <w:spacing w:before="67" w:line="208" w:lineRule="auto"/>
                    <w:ind w:left="71" w:right="70"/>
                    <w:rPr>
                      <w:rFonts w:ascii="Times New Roman" w:eastAsia="Times New Roman" w:hAnsi="Times New Roman" w:cs="Times New Roman"/>
                      <w:sz w:val="19"/>
                      <w:szCs w:val="19"/>
                      <w:lang w:val="uk-UA"/>
                    </w:rPr>
                  </w:pPr>
                  <w:r w:rsidRPr="00E07697">
                    <w:rPr>
                      <w:rFonts w:ascii="Times New Roman" w:eastAsia="Times New Roman" w:hAnsi="Times New Roman" w:cs="Times New Roman"/>
                      <w:i/>
                      <w:sz w:val="19"/>
                      <w:szCs w:val="19"/>
                      <w:lang w:val="uk-UA"/>
                    </w:rPr>
                    <w:t xml:space="preserve">Відтворювальна </w:t>
                  </w:r>
                  <w:r w:rsidRPr="00E07697">
                    <w:rPr>
                      <w:rFonts w:ascii="Times New Roman" w:eastAsia="Times New Roman" w:hAnsi="Times New Roman" w:cs="Times New Roman"/>
                      <w:sz w:val="19"/>
                      <w:szCs w:val="19"/>
                      <w:lang w:val="uk-UA"/>
                    </w:rPr>
                    <w:t>–як джерела відтворення робочої сили та засобу залучення людей до праці.</w:t>
                  </w:r>
                </w:p>
              </w:txbxContent>
            </v:textbox>
            <w10:wrap anchorx="page"/>
          </v:shape>
        </w:pict>
      </w:r>
      <w:r w:rsidR="00562F39">
        <w:rPr>
          <w:noProof/>
          <w:lang w:val="ru-RU" w:eastAsia="ru-RU"/>
        </w:rPr>
        <w:drawing>
          <wp:anchor distT="0" distB="0" distL="114300" distR="114300" simplePos="0" relativeHeight="251751424" behindDoc="1" locked="0" layoutInCell="1" allowOverlap="1">
            <wp:simplePos x="0" y="0"/>
            <wp:positionH relativeFrom="page">
              <wp:posOffset>2063750</wp:posOffset>
            </wp:positionH>
            <wp:positionV relativeFrom="paragraph">
              <wp:posOffset>52070</wp:posOffset>
            </wp:positionV>
            <wp:extent cx="1235075" cy="747395"/>
            <wp:effectExtent l="0" t="0" r="3175" b="0"/>
            <wp:wrapNone/>
            <wp:docPr id="533"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075" cy="747395"/>
                    </a:xfrm>
                    <a:prstGeom prst="rect">
                      <a:avLst/>
                    </a:prstGeom>
                    <a:noFill/>
                  </pic:spPr>
                </pic:pic>
              </a:graphicData>
            </a:graphic>
          </wp:anchor>
        </w:drawing>
      </w:r>
    </w:p>
    <w:p w:rsidR="00E07697" w:rsidRPr="005A5D47" w:rsidRDefault="00E07697" w:rsidP="00893023">
      <w:pPr>
        <w:spacing w:line="206" w:lineRule="auto"/>
        <w:ind w:left="2924" w:right="2919" w:hanging="2"/>
        <w:jc w:val="center"/>
        <w:rPr>
          <w:rFonts w:ascii="Times New Roman" w:eastAsia="Times New Roman" w:hAnsi="Times New Roman" w:cs="Times New Roman"/>
          <w:b/>
          <w:bCs/>
          <w:color w:val="231F20"/>
          <w:sz w:val="19"/>
          <w:szCs w:val="19"/>
          <w:lang w:val="uk-UA"/>
        </w:rPr>
      </w:pPr>
    </w:p>
    <w:p w:rsidR="00CA48AE" w:rsidRPr="005A5D47" w:rsidRDefault="00893023" w:rsidP="00893023">
      <w:pPr>
        <w:spacing w:line="206" w:lineRule="auto"/>
        <w:ind w:left="2924" w:right="2919" w:hanging="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b/>
          <w:bCs/>
          <w:color w:val="231F20"/>
          <w:sz w:val="19"/>
          <w:szCs w:val="19"/>
          <w:lang w:val="uk-UA"/>
        </w:rPr>
        <w:t>Функції заробітної платні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24"/>
          <w:szCs w:val="24"/>
          <w:lang w:val="uk-UA"/>
        </w:rPr>
      </w:pPr>
    </w:p>
    <w:p w:rsidR="00CA48AE" w:rsidRPr="005A5D47" w:rsidRDefault="00050DB3">
      <w:pPr>
        <w:spacing w:line="915" w:lineRule="exact"/>
        <w:ind w:left="2176"/>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7"/>
          <w:sz w:val="20"/>
          <w:szCs w:val="20"/>
          <w:lang w:val="ru-RU" w:eastAsia="ru-RU"/>
        </w:rPr>
      </w:r>
      <w:r w:rsidRPr="00050DB3">
        <w:rPr>
          <w:rFonts w:ascii="Times New Roman" w:eastAsia="Times New Roman" w:hAnsi="Times New Roman" w:cs="Times New Roman"/>
          <w:noProof/>
          <w:position w:val="-17"/>
          <w:sz w:val="20"/>
          <w:szCs w:val="20"/>
          <w:lang w:val="ru-RU" w:eastAsia="ru-RU"/>
        </w:rPr>
        <w:pict>
          <v:shape id="Text Box 2814" o:spid="_x0000_s1340" type="#_x0000_t202" style="width:136.2pt;height:45.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awlhQIAAA4FAAAOAAAAZHJzL2Uyb0RvYy54bWysVNtu2zAMfR+wfxD0nvpSJ3WMOkUXJ8OA&#10;7gK0+wBFkmNhsuRJSuxu2L+PkuO0XV+GYX5w6JA65CEPdX0ztBIdubFCqxInFzFGXFHNhNqX+OvD&#10;dpZjZB1RjEiteIkfucU3q7dvrvuu4KlutGTcIABRtui7EjfOdUUUWdrwltgL3XEFzlqbljj4NPuI&#10;GdIDeiujNI4XUa8N64ym3Fr4txqdeBXw65pT97muLXdIlhhqc+Ftwnvn39HqmhR7Q7pG0FMZ5B+q&#10;aIlQkPQMVRFH0MGIV1CtoEZbXbsLqttI17WgPHAANkn8B5v7hnQ8cIHm2O7cJvv/YOmn4xeDBCvx&#10;/DLFSJEWhvTAB4fe6QGleZL5FvWdLSDyvoNYN4AHRh3o2u5O028WKb1uiNrzW2N033DCoMTEn4ye&#10;HR1xrAfZ9R81g0zk4HQAGmrT+v5BRxCgw6gez+Px1VCf8ipdXmXgouCb58liEeYXkWI63Rnr3nPd&#10;Im+U2MD4Azo53lnnqyHFFOKTKb0VUgYJSIV6yJCneT4S01Iw7/Vx1ux3a2nQkYCKlpfL+TIP3MDz&#10;PKwVDrQsRVviPPbPqC7fjo1iIY0jQo42lCKVBwd2UNzJGjXzcxkvN/kmz2ZZutjMsriqZrfbdTZb&#10;bJOreXVZrddV8svXmWRFIxjjypc66TfJ/k4fp00alXdW8AtKL5hvw/OaefSyjNBmYDX9BnZBB370&#10;owjcsBuC6tIkdMmrZKfZI0jD6HFJ4VIBo9HmB0Y9LGiJ7fcDMRwj+UGBvPw2T4aZjN1kEEXhaIkd&#10;RqO5duPWHzoj9g0gjwJW+hYkWIugjqcqTsKFpQssTheE3+rn3yHq6Rpb/QYAAP//AwBQSwMEFAAG&#10;AAgAAAAhADb2t3TcAAAABAEAAA8AAABkcnMvZG93bnJldi54bWxMj8FOwzAQRO9I/QdrK3GjTkJU&#10;SohTIaRyQqC2HHp0420cNV5HsduEv2fhApeRVrOaeVOuJ9eJKw6h9aQgXSQgkGpvWmoUfO43dysQ&#10;IWoyuvOECr4wwLqa3ZS6MH6kLV53sREcQqHQCmyMfSFlqC06HRa+R2Lv5AenI59DI82gRw53ncyS&#10;ZCmdbokbrO7xxWJ93l0cl9y7w/k1r/fJKh/Tw9vmo3u3J6Vu59PzE4iIU/x7hh98RoeKmY7+QiaI&#10;TgEPib/KXvaQ5SCOCh7TJciqlP/hq28AAAD//wMAUEsBAi0AFAAGAAgAAAAhALaDOJL+AAAA4QEA&#10;ABMAAAAAAAAAAAAAAAAAAAAAAFtDb250ZW50X1R5cGVzXS54bWxQSwECLQAUAAYACAAAACEAOP0h&#10;/9YAAACUAQAACwAAAAAAAAAAAAAAAAAvAQAAX3JlbHMvLnJlbHNQSwECLQAUAAYACAAAACEA91ms&#10;JYUCAAAOBQAADgAAAAAAAAAAAAAAAAAuAgAAZHJzL2Uyb0RvYy54bWxQSwECLQAUAAYACAAAACEA&#10;Nva3dNwAAAAEAQAADwAAAAAAAAAAAAAAAADfBAAAZHJzL2Rvd25yZXYueG1sUEsFBgAAAAAEAAQA&#10;8wAAAOgFAAAAAA==&#10;" filled="f" strokecolor="#939598" strokeweight="1.44pt">
            <v:textbox inset="0,0,0,0">
              <w:txbxContent>
                <w:p w:rsidR="00504C50" w:rsidRPr="0052493F" w:rsidRDefault="00504C50">
                  <w:pPr>
                    <w:spacing w:before="70" w:line="208" w:lineRule="auto"/>
                    <w:ind w:left="71" w:right="65"/>
                    <w:jc w:val="both"/>
                    <w:rPr>
                      <w:rFonts w:ascii="Times New Roman" w:eastAsia="Times New Roman" w:hAnsi="Times New Roman" w:cs="Times New Roman"/>
                      <w:sz w:val="19"/>
                      <w:szCs w:val="19"/>
                      <w:lang w:val="uk-UA"/>
                    </w:rPr>
                  </w:pPr>
                  <w:r w:rsidRPr="00E6194D">
                    <w:rPr>
                      <w:rFonts w:ascii="Times New Roman" w:eastAsia="Times New Roman" w:hAnsi="Times New Roman" w:cs="Times New Roman"/>
                      <w:i/>
                      <w:color w:val="231F20"/>
                      <w:spacing w:val="-5"/>
                      <w:sz w:val="19"/>
                      <w:szCs w:val="19"/>
                      <w:lang w:val="uk-UA"/>
                    </w:rPr>
                    <w:t>Стимулююча</w:t>
                  </w:r>
                  <w:r>
                    <w:rPr>
                      <w:rFonts w:ascii="Times New Roman" w:eastAsia="Times New Roman" w:hAnsi="Times New Roman" w:cs="Times New Roman"/>
                      <w:color w:val="231F20"/>
                      <w:spacing w:val="-5"/>
                      <w:sz w:val="19"/>
                      <w:szCs w:val="19"/>
                      <w:lang w:val="uk-UA"/>
                    </w:rPr>
                    <w:t xml:space="preserve"> – установлення залежності рівня заробітної платні від кількості якості та результатів праці </w:t>
                  </w:r>
                </w:p>
              </w:txbxContent>
            </v:textbox>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DE32BB" w:rsidRPr="005A5D47" w:rsidRDefault="00562F39" w:rsidP="00DE32BB">
      <w:pPr>
        <w:spacing w:line="210" w:lineRule="exact"/>
        <w:ind w:right="60"/>
        <w:jc w:val="center"/>
        <w:rPr>
          <w:rFonts w:ascii="Times New Roman" w:hAnsi="Times New Roman" w:cs="Times New Roman"/>
          <w:b/>
          <w:i/>
          <w:lang w:val="uk-UA"/>
        </w:rPr>
      </w:pPr>
      <w:r>
        <w:rPr>
          <w:rFonts w:ascii="Times New Roman" w:hAnsi="Times New Roman" w:cs="Times New Roman"/>
          <w:b/>
          <w:i/>
          <w:noProof/>
          <w:lang w:val="ru-RU" w:eastAsia="ru-RU"/>
        </w:rPr>
        <w:drawing>
          <wp:anchor distT="0" distB="0" distL="114300" distR="114300" simplePos="0" relativeHeight="251752448" behindDoc="1" locked="0" layoutInCell="1" allowOverlap="1">
            <wp:simplePos x="0" y="0"/>
            <wp:positionH relativeFrom="page">
              <wp:posOffset>737870</wp:posOffset>
            </wp:positionH>
            <wp:positionV relativeFrom="paragraph">
              <wp:posOffset>-38735</wp:posOffset>
            </wp:positionV>
            <wp:extent cx="3435350" cy="2580005"/>
            <wp:effectExtent l="0" t="0" r="0" b="0"/>
            <wp:wrapNone/>
            <wp:docPr id="53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5350" cy="2580005"/>
                    </a:xfrm>
                    <a:prstGeom prst="rect">
                      <a:avLst/>
                    </a:prstGeom>
                    <a:noFill/>
                  </pic:spPr>
                </pic:pic>
              </a:graphicData>
            </a:graphic>
          </wp:anchor>
        </w:drawing>
      </w:r>
      <w:r w:rsidR="00502BBE" w:rsidRPr="005A5D47">
        <w:rPr>
          <w:rFonts w:ascii="Times New Roman" w:hAnsi="Times New Roman" w:cs="Times New Roman"/>
          <w:b/>
          <w:i/>
          <w:color w:val="231F20"/>
          <w:spacing w:val="28"/>
          <w:sz w:val="19"/>
          <w:lang w:val="uk-UA"/>
        </w:rPr>
        <w:t xml:space="preserve"> </w:t>
      </w:r>
      <w:r w:rsidR="00DE32BB" w:rsidRPr="005A5D47">
        <w:rPr>
          <w:rFonts w:ascii="Times New Roman" w:hAnsi="Times New Roman" w:cs="Times New Roman"/>
          <w:b/>
          <w:i/>
          <w:lang w:val="uk-UA"/>
        </w:rPr>
        <w:t>Структура заробітної платні</w:t>
      </w:r>
    </w:p>
    <w:p w:rsidR="00DE32BB" w:rsidRPr="005A5D47" w:rsidRDefault="00ED0B06" w:rsidP="00DE32BB">
      <w:pPr>
        <w:spacing w:after="422" w:line="210" w:lineRule="exact"/>
        <w:ind w:right="60"/>
        <w:jc w:val="center"/>
        <w:rPr>
          <w:rFonts w:ascii="Times New Roman" w:hAnsi="Times New Roman" w:cs="Times New Roman"/>
          <w:lang w:val="uk-UA"/>
        </w:rPr>
      </w:pPr>
      <w:r w:rsidRPr="005A5D47">
        <w:rPr>
          <w:rFonts w:ascii="Times New Roman" w:hAnsi="Times New Roman" w:cs="Times New Roman"/>
          <w:lang w:val="uk-UA"/>
        </w:rPr>
        <w:t xml:space="preserve">      </w:t>
      </w:r>
      <w:r w:rsidR="00DE32BB" w:rsidRPr="005A5D47">
        <w:rPr>
          <w:rFonts w:ascii="Times New Roman" w:hAnsi="Times New Roman" w:cs="Times New Roman"/>
          <w:lang w:val="uk-UA"/>
        </w:rPr>
        <w:t>(згідно із Законом України «Про оплату праці»)</w:t>
      </w:r>
    </w:p>
    <w:p w:rsidR="00CA48AE" w:rsidRPr="005A5D47" w:rsidRDefault="00CA48AE" w:rsidP="00DE32BB">
      <w:pPr>
        <w:spacing w:line="203" w:lineRule="exact"/>
        <w:ind w:left="327" w:right="54"/>
        <w:jc w:val="cente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1"/>
          <w:szCs w:val="11"/>
          <w:lang w:val="uk-UA"/>
        </w:rPr>
      </w:pPr>
    </w:p>
    <w:p w:rsidR="00CA48AE" w:rsidRPr="005A5D47" w:rsidRDefault="00050DB3">
      <w:pPr>
        <w:spacing w:line="1191" w:lineRule="exact"/>
        <w:ind w:left="553"/>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23"/>
          <w:sz w:val="20"/>
          <w:szCs w:val="20"/>
          <w:lang w:val="ru-RU" w:eastAsia="ru-RU"/>
        </w:rPr>
      </w:r>
      <w:r w:rsidRPr="00050DB3">
        <w:rPr>
          <w:rFonts w:ascii="Times New Roman" w:eastAsia="Times New Roman" w:hAnsi="Times New Roman" w:cs="Times New Roman"/>
          <w:noProof/>
          <w:position w:val="-23"/>
          <w:sz w:val="20"/>
          <w:szCs w:val="20"/>
          <w:lang w:val="ru-RU" w:eastAsia="ru-RU"/>
        </w:rPr>
        <w:pict>
          <v:shape id="Text Box 2813" o:spid="_x0000_s1339" type="#_x0000_t202" style="width:293.05pt;height:61.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3LkhgIAAA4FAAAOAAAAZHJzL2Uyb0RvYy54bWysVNuOmzAQfa/Uf7D8nnBJshC0ZJWGpKq0&#10;vUi7/QDHmGDV2NR2Atuq/96xCdls96WqyoMZmPH4nJkzvr3rG4FOTBuuZI6jaYgRk1SVXB5y/PVx&#10;N0kxMpbIkgglWY6fmMF3q7dvbrs2Y7GqlSiZRpBEmqxrc1xb22ZBYGjNGmKmqmUSnJXSDbHwqQ9B&#10;qUkH2RsRxGF4E3RKl61WlBkDf4vBiVc+f1Uxaj9XlWEWiRwDNutX7de9W4PVLckOmrQ1p2cY5B9Q&#10;NIRLOPSSqiCWoKPmr1I1nGplVGWnVDWBqipOmecAbKLwDzYPNWmZ5wLFMe2lTOb/paWfTl804mWO&#10;FzG0SpIGmvTIeoveqR7FaTRzJepak0HkQwuxtgcPtNrTNe29ot8MkmpTE3lga61VVzNSAsTI7Qyu&#10;tg55jEuy7z6qEk4iR6t8or7SjasfVARBdmjV06U9Dg2Fn7MkjpLZAiMKviRJ0mThjyDZuLvVxr5n&#10;qkHOyLGG9vvs5HRvrENDsjHEHSbVjgvhJSAk6gByGqfpQEwJXjqvizP6sN8IjU4EVLScLRfL9Hyw&#10;uQ5ruAUtC97kOA3d44JI5sqxlaW3LeFisAGKkM4N7ADc2Ro083MZLrfpNp1P5vHNdjIPi2Ky3m3m&#10;k5tdlCyKWbHZFNEvhzOaZzUvSyYd1FG/0fzv9HGepEF5FwW/oPSC+c4/r5kHL2H4MgOr8e3ZeR24&#10;1g8isP2+96qLIy8Tp5K9Kp9AGloNQwqXChi10j8w6mBAc2y+H4lmGIkPEuTlpnk09GjsR4NICltz&#10;bDEazI0dpv7Yan6oIfMgYKnWIMGKe3U8ozgLF4bOszhfEG6qr7991PM1tvoNAAD//wMAUEsDBBQA&#10;BgAIAAAAIQBbVESQ3AAAAAUBAAAPAAAAZHJzL2Rvd25yZXYueG1sTI/BasMwEETvhfyD2EBvjWw3&#10;Cca1HEohPZWWJj3kqFgby8RaGUuJ3b/vtpfmsrDMMPOm3EyuE1ccQutJQbpIQCDV3rTUKPjabx9y&#10;ECFqMrrzhAq+McCmmt2VujB+pE+87mIjOIRCoRXYGPtCylBbdDosfI/E2skPTkd+h0aaQY8c7jqZ&#10;JclaOt0SN1jd44vF+ry7OC55dIfz67LeJ/lyTA9v24/u3Z6Uup9Pz08gIk7x3wy/+IwOFTMd/YVM&#10;EJ0CHhL/LmurfJ2COLIpy1Ygq1Le0lc/AAAA//8DAFBLAQItABQABgAIAAAAIQC2gziS/gAAAOEB&#10;AAATAAAAAAAAAAAAAAAAAAAAAABbQ29udGVudF9UeXBlc10ueG1sUEsBAi0AFAAGAAgAAAAhADj9&#10;If/WAAAAlAEAAAsAAAAAAAAAAAAAAAAALwEAAF9yZWxzLy5yZWxzUEsBAi0AFAAGAAgAAAAhAK4v&#10;cuSGAgAADgUAAA4AAAAAAAAAAAAAAAAALgIAAGRycy9lMm9Eb2MueG1sUEsBAi0AFAAGAAgAAAAh&#10;AFtURJDcAAAABQEAAA8AAAAAAAAAAAAAAAAA4AQAAGRycy9kb3ducmV2LnhtbFBLBQYAAAAABAAE&#10;APMAAADpBQAAAAA=&#10;" filled="f" strokecolor="#939598" strokeweight="1.44pt">
            <v:textbox inset="0,0,0,0">
              <w:txbxContent>
                <w:p w:rsidR="00504C50" w:rsidRPr="00ED0B06" w:rsidRDefault="00504C50" w:rsidP="00ED0B06">
                  <w:pPr>
                    <w:spacing w:after="300" w:line="187" w:lineRule="exact"/>
                    <w:ind w:left="520" w:right="480"/>
                    <w:rPr>
                      <w:rFonts w:ascii="Times New Roman" w:hAnsi="Times New Roman" w:cs="Times New Roman"/>
                      <w:lang w:val="ru-RU"/>
                    </w:rPr>
                  </w:pPr>
                  <w:r w:rsidRPr="00ED0B06">
                    <w:rPr>
                      <w:rStyle w:val="15TimesNewRoman105pt"/>
                      <w:rFonts w:eastAsia="Bookman Old Style"/>
                      <w:sz w:val="20"/>
                      <w:szCs w:val="20"/>
                    </w:rPr>
                    <w:t>основна заробітна платня</w:t>
                  </w:r>
                  <w:r w:rsidRPr="00ED0B06">
                    <w:rPr>
                      <w:rStyle w:val="15TimesNewRoman105pt0"/>
                      <w:rFonts w:eastAsia="Bookman Old Style"/>
                      <w:sz w:val="20"/>
                      <w:szCs w:val="20"/>
                      <w:lang w:val="ru-RU"/>
                    </w:rPr>
                    <w:t xml:space="preserve"> </w:t>
                  </w:r>
                  <w:r w:rsidRPr="00ED0B06">
                    <w:rPr>
                      <w:rStyle w:val="150"/>
                      <w:rFonts w:ascii="Times New Roman" w:hAnsi="Times New Roman" w:cs="Times New Roman"/>
                      <w:b w:val="0"/>
                      <w:bCs w:val="0"/>
                      <w:sz w:val="20"/>
                      <w:szCs w:val="20"/>
                    </w:rPr>
                    <w:t>— це ви</w:t>
                  </w:r>
                  <w:r>
                    <w:rPr>
                      <w:rStyle w:val="150"/>
                      <w:rFonts w:ascii="Times New Roman" w:hAnsi="Times New Roman" w:cs="Times New Roman"/>
                      <w:b w:val="0"/>
                      <w:bCs w:val="0"/>
                      <w:sz w:val="20"/>
                      <w:szCs w:val="20"/>
                    </w:rPr>
                    <w:t>нагорода за виконану роботу від</w:t>
                  </w:r>
                  <w:r w:rsidRPr="00ED0B06">
                    <w:rPr>
                      <w:rStyle w:val="150"/>
                      <w:rFonts w:ascii="Times New Roman" w:hAnsi="Times New Roman" w:cs="Times New Roman"/>
                      <w:b w:val="0"/>
                      <w:bCs w:val="0"/>
                      <w:sz w:val="20"/>
                      <w:szCs w:val="20"/>
                    </w:rPr>
                    <w:t>повідно до встановлених норм прац</w:t>
                  </w:r>
                  <w:r>
                    <w:rPr>
                      <w:rStyle w:val="150"/>
                      <w:rFonts w:ascii="Times New Roman" w:hAnsi="Times New Roman" w:cs="Times New Roman"/>
                      <w:b w:val="0"/>
                      <w:bCs w:val="0"/>
                      <w:sz w:val="20"/>
                      <w:szCs w:val="20"/>
                    </w:rPr>
                    <w:t>і (норми часу, виробітку, обслу</w:t>
                  </w:r>
                  <w:r w:rsidRPr="00ED0B06">
                    <w:rPr>
                      <w:rStyle w:val="150"/>
                      <w:rFonts w:ascii="Times New Roman" w:hAnsi="Times New Roman" w:cs="Times New Roman"/>
                      <w:b w:val="0"/>
                      <w:bCs w:val="0"/>
                      <w:sz w:val="20"/>
                      <w:szCs w:val="20"/>
                    </w:rPr>
                    <w:t xml:space="preserve">говування, посадові обов’язки). Вона </w:t>
                  </w:r>
                  <w:r>
                    <w:rPr>
                      <w:rStyle w:val="150"/>
                      <w:rFonts w:ascii="Times New Roman" w:hAnsi="Times New Roman" w:cs="Times New Roman"/>
                      <w:b w:val="0"/>
                      <w:bCs w:val="0"/>
                      <w:sz w:val="18"/>
                      <w:szCs w:val="18"/>
                    </w:rPr>
                    <w:t>встановлюється у вигляді тари</w:t>
                  </w:r>
                  <w:r w:rsidRPr="00ED0B06">
                    <w:rPr>
                      <w:rStyle w:val="150"/>
                      <w:rFonts w:ascii="Times New Roman" w:hAnsi="Times New Roman" w:cs="Times New Roman"/>
                      <w:b w:val="0"/>
                      <w:bCs w:val="0"/>
                      <w:sz w:val="18"/>
                      <w:szCs w:val="18"/>
                    </w:rPr>
                    <w:t>фних ставок (окладів) і відрядних розцінок для робітників та посадових окладів для службовців</w:t>
                  </w:r>
                </w:p>
                <w:p w:rsidR="00504C50" w:rsidRPr="00ED0B06" w:rsidRDefault="00504C50" w:rsidP="00ED0B06">
                  <w:pPr>
                    <w:rPr>
                      <w:szCs w:val="19"/>
                      <w:lang w:val="ru-RU"/>
                    </w:rPr>
                  </w:pPr>
                </w:p>
              </w:txbxContent>
            </v:textbox>
            <w10:anchorlock/>
          </v:shape>
        </w:pict>
      </w:r>
    </w:p>
    <w:p w:rsidR="00CA48AE" w:rsidRPr="005A5D47" w:rsidRDefault="00CA48AE">
      <w:pPr>
        <w:spacing w:before="2"/>
        <w:rPr>
          <w:rFonts w:ascii="Times New Roman" w:eastAsia="Times New Roman" w:hAnsi="Times New Roman" w:cs="Times New Roman"/>
          <w:sz w:val="12"/>
          <w:szCs w:val="12"/>
          <w:lang w:val="uk-UA"/>
        </w:rPr>
      </w:pPr>
    </w:p>
    <w:p w:rsidR="00CA48AE" w:rsidRPr="005A5D47" w:rsidRDefault="00050DB3">
      <w:pPr>
        <w:spacing w:line="1114" w:lineRule="exact"/>
        <w:ind w:left="553"/>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21"/>
          <w:sz w:val="20"/>
          <w:szCs w:val="20"/>
          <w:lang w:val="ru-RU" w:eastAsia="ru-RU"/>
        </w:rPr>
      </w:r>
      <w:r w:rsidRPr="00050DB3">
        <w:rPr>
          <w:rFonts w:ascii="Times New Roman" w:eastAsia="Times New Roman" w:hAnsi="Times New Roman" w:cs="Times New Roman"/>
          <w:noProof/>
          <w:position w:val="-21"/>
          <w:sz w:val="20"/>
          <w:szCs w:val="20"/>
          <w:lang w:val="ru-RU" w:eastAsia="ru-RU"/>
        </w:rPr>
        <w:pict>
          <v:shape id="Text Box 2812" o:spid="_x0000_s1338" type="#_x0000_t202" style="width:293.05pt;height:5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nhQIAAA4FAAAOAAAAZHJzL2Uyb0RvYy54bWysVNtu2zAMfR+wfxD0nvqSm2PUKbo4GQZ0&#10;F6DdByiSHAuTJU9SYnfD/n2UHKft+jIM84NMmxR1Dnmo65u+kejEjRVaFTi5ijHiimom1KHAXx92&#10;kwwj64hiRGrFC/zILb5Zv31z3bU5T3WtJeMGQRJl864tcO1cm0eRpTVviL3SLVfgrLRpiINPc4iY&#10;IR1kb2SUxvEi6rRhrdGUWwt/y8GJ1yF/VXHqPleV5Q7JAgM2F1YT1r1fo/U1yQ+GtLWgZxjkH1A0&#10;RCg49JKqJI6goxGvUjWCGm115a6obiJdVYLywAHYJPEfbO5r0vLABYpj20uZ7P9LSz+dvhgkWIHn&#10;6QIjRRpo0gPvHXqne5RmSepL1LU2h8j7FmJdDx5odaBr2ztNv1mk9KYm6sBvjdFdzQkDiInfGT3b&#10;OuSxPsm++6gZnESOTodEfWUaXz+oCILs0KrHS3s8Ggo/p8s0WU7nGFHwLeMsTufhCJKPu1tj3Xuu&#10;G+SNAhtof8hOTnfWeTQkH0P8YUrvhJRBAlKhDiBnaZYNxLQUzHt9nDWH/UYadCKgotV0NV9l54Pt&#10;87BGONCyFE2Bs9g/PojkvhxbxYLtiJCDDVCk8m5gB+DO1qCZn6t4tc222WwySxfbySwuy8ntbjOb&#10;LHbJcl5Oy82mTH55nMksrwVjXHmoo36T2d/p4zxJg/IuCn5B6QXzXXheM49ewghlBlbjO7ALOvCt&#10;H0Tg+n0fVJc+CWyv2SNIw+hhSOFSAaPW5gdGHQxoge33IzEcI/lBgbz8NI+GGY39aBBFYWuBHUaD&#10;uXHD1B9bIw41ZB4ErPQtSLASQR1eqwOKs3Bh6AKL8wXhp/r5d4h6usbWvwEAAP//AwBQSwMEFAAG&#10;AAgAAAAhAHKb80TbAAAABQEAAA8AAABkcnMvZG93bnJldi54bWxMj8FOwzAQRO9I/QdrkbhRx9BW&#10;UYhTVUjlhEC0HHp0420S1V5HsduEv2fhApeVVjOaeVOuJ+/EFYfYBdKg5hkIpDrYjhoNn/vtfQ4i&#10;JkPWuECo4QsjrKvZTWkKG0b6wOsuNYJDKBZGQ5tSX0gZ6xa9ifPQI7F2CoM3id+hkXYwI4d7Jx+y&#10;bCW96YgbWtPjc4v1eXfxXPLoD+eXRb3P8sWoDq/bd/fWnrS+u502TyASTunPDD/4jA4VMx3DhWwU&#10;TgMPSb+XtWW+UiCObFJqCbIq5X/66hsAAP//AwBQSwECLQAUAAYACAAAACEAtoM4kv4AAADhAQAA&#10;EwAAAAAAAAAAAAAAAAAAAAAAW0NvbnRlbnRfVHlwZXNdLnhtbFBLAQItABQABgAIAAAAIQA4/SH/&#10;1gAAAJQBAAALAAAAAAAAAAAAAAAAAC8BAABfcmVscy8ucmVsc1BLAQItABQABgAIAAAAIQB+suLn&#10;hQIAAA4FAAAOAAAAAAAAAAAAAAAAAC4CAABkcnMvZTJvRG9jLnhtbFBLAQItABQABgAIAAAAIQBy&#10;m/NE2wAAAAUBAAAPAAAAAAAAAAAAAAAAAN8EAABkcnMvZG93bnJldi54bWxQSwUGAAAAAAQABADz&#10;AAAA5wUAAAAA&#10;" filled="f" strokecolor="#939598" strokeweight="1.44pt">
            <v:textbox inset="0,0,0,0">
              <w:txbxContent>
                <w:p w:rsidR="00504C50" w:rsidRPr="00F97732" w:rsidRDefault="00504C50" w:rsidP="00F97732">
                  <w:pPr>
                    <w:spacing w:after="300" w:line="187" w:lineRule="exact"/>
                    <w:ind w:left="520" w:right="480"/>
                    <w:rPr>
                      <w:rFonts w:ascii="Times New Roman" w:hAnsi="Times New Roman" w:cs="Times New Roman"/>
                      <w:sz w:val="20"/>
                      <w:szCs w:val="20"/>
                      <w:lang w:val="ru-RU"/>
                    </w:rPr>
                  </w:pPr>
                  <w:r w:rsidRPr="00F97732">
                    <w:rPr>
                      <w:rFonts w:ascii="Times New Roman" w:eastAsia="Bookman Old Style" w:hAnsi="Times New Roman" w:cs="Times New Roman"/>
                      <w:sz w:val="20"/>
                      <w:szCs w:val="20"/>
                      <w:lang w:val="ru-RU"/>
                    </w:rPr>
                    <w:t xml:space="preserve"> </w:t>
                  </w:r>
                  <w:r w:rsidRPr="00F97732">
                    <w:rPr>
                      <w:rStyle w:val="15TimesNewRoman105pt"/>
                      <w:rFonts w:eastAsia="Bookman Old Style"/>
                      <w:sz w:val="20"/>
                      <w:szCs w:val="20"/>
                    </w:rPr>
                    <w:t>додаткова заробітна платня</w:t>
                  </w:r>
                  <w:r w:rsidRPr="00F97732">
                    <w:rPr>
                      <w:rStyle w:val="15TimesNewRoman105pt"/>
                      <w:rFonts w:eastAsia="Bookman Old Style"/>
                      <w:sz w:val="18"/>
                      <w:szCs w:val="18"/>
                    </w:rPr>
                    <w:t xml:space="preserve"> —</w:t>
                  </w:r>
                  <w:r w:rsidRPr="00F97732">
                    <w:rPr>
                      <w:rStyle w:val="15TimesNewRoman105pt0"/>
                      <w:rFonts w:eastAsia="Bookman Old Style"/>
                      <w:sz w:val="18"/>
                      <w:szCs w:val="18"/>
                      <w:lang w:val="ru-RU"/>
                    </w:rPr>
                    <w:t xml:space="preserve"> </w:t>
                  </w:r>
                  <w:r w:rsidRPr="00F97732">
                    <w:rPr>
                      <w:rStyle w:val="150"/>
                      <w:rFonts w:ascii="Times New Roman" w:hAnsi="Times New Roman" w:cs="Times New Roman"/>
                      <w:b w:val="0"/>
                      <w:bCs w:val="0"/>
                      <w:sz w:val="18"/>
                      <w:szCs w:val="18"/>
                    </w:rPr>
                    <w:t>це винагорода за працю п</w:t>
                  </w:r>
                  <w:r>
                    <w:rPr>
                      <w:rStyle w:val="150"/>
                      <w:rFonts w:ascii="Times New Roman" w:hAnsi="Times New Roman" w:cs="Times New Roman"/>
                      <w:b w:val="0"/>
                      <w:bCs w:val="0"/>
                      <w:sz w:val="18"/>
                      <w:szCs w:val="18"/>
                    </w:rPr>
                    <w:t>онад уста</w:t>
                  </w:r>
                  <w:r w:rsidRPr="00F97732">
                    <w:rPr>
                      <w:rStyle w:val="150"/>
                      <w:rFonts w:ascii="Times New Roman" w:hAnsi="Times New Roman" w:cs="Times New Roman"/>
                      <w:b w:val="0"/>
                      <w:bCs w:val="0"/>
                      <w:sz w:val="18"/>
                      <w:szCs w:val="18"/>
                    </w:rPr>
                    <w:t>новлені норми, за трудові успіхи та в</w:t>
                  </w:r>
                  <w:r>
                    <w:rPr>
                      <w:rStyle w:val="150"/>
                      <w:rFonts w:ascii="Times New Roman" w:hAnsi="Times New Roman" w:cs="Times New Roman"/>
                      <w:b w:val="0"/>
                      <w:bCs w:val="0"/>
                      <w:sz w:val="18"/>
                      <w:szCs w:val="18"/>
                    </w:rPr>
                    <w:t>инахідливість і за особливі умо</w:t>
                  </w:r>
                  <w:r w:rsidRPr="00F97732">
                    <w:rPr>
                      <w:rStyle w:val="150"/>
                      <w:rFonts w:ascii="Times New Roman" w:hAnsi="Times New Roman" w:cs="Times New Roman"/>
                      <w:b w:val="0"/>
                      <w:bCs w:val="0"/>
                      <w:sz w:val="18"/>
                      <w:szCs w:val="18"/>
                    </w:rPr>
                    <w:t>ви праці. Вона включає доплати, надбавки, гарантії та компенсаційні виплати, передбачені чинним законод</w:t>
                  </w:r>
                  <w:r>
                    <w:rPr>
                      <w:rStyle w:val="150"/>
                      <w:rFonts w:ascii="Times New Roman" w:hAnsi="Times New Roman" w:cs="Times New Roman"/>
                      <w:b w:val="0"/>
                      <w:bCs w:val="0"/>
                      <w:sz w:val="18"/>
                      <w:szCs w:val="18"/>
                    </w:rPr>
                    <w:t>авством; премії, пов'язані з ви</w:t>
                  </w:r>
                  <w:r w:rsidRPr="00F97732">
                    <w:rPr>
                      <w:rStyle w:val="150"/>
                      <w:rFonts w:ascii="Times New Roman" w:hAnsi="Times New Roman" w:cs="Times New Roman"/>
                      <w:b w:val="0"/>
                      <w:bCs w:val="0"/>
                      <w:sz w:val="18"/>
                      <w:szCs w:val="18"/>
                    </w:rPr>
                    <w:t>конанням виробничих завдань і функцій</w:t>
                  </w:r>
                </w:p>
                <w:p w:rsidR="00504C50" w:rsidRPr="00F97732" w:rsidRDefault="00504C50" w:rsidP="00F97732">
                  <w:pPr>
                    <w:spacing w:before="47" w:line="204" w:lineRule="exact"/>
                    <w:ind w:left="72"/>
                    <w:jc w:val="both"/>
                    <w:rPr>
                      <w:rFonts w:ascii="Times New Roman" w:eastAsia="Times New Roman" w:hAnsi="Times New Roman" w:cs="Times New Roman"/>
                      <w:sz w:val="19"/>
                      <w:szCs w:val="19"/>
                      <w:lang w:val="ru-RU"/>
                    </w:rPr>
                  </w:pPr>
                </w:p>
              </w:txbxContent>
            </v:textbox>
            <w10:anchorlock/>
          </v:shape>
        </w:pict>
      </w:r>
    </w:p>
    <w:p w:rsidR="00CA48AE" w:rsidRPr="005A5D47" w:rsidRDefault="00CA48AE">
      <w:pPr>
        <w:spacing w:before="3"/>
        <w:rPr>
          <w:rFonts w:ascii="Times New Roman" w:eastAsia="Times New Roman" w:hAnsi="Times New Roman" w:cs="Times New Roman"/>
          <w:sz w:val="14"/>
          <w:szCs w:val="14"/>
          <w:lang w:val="uk-UA"/>
        </w:rPr>
      </w:pPr>
    </w:p>
    <w:p w:rsidR="00CA48AE" w:rsidRPr="005A5D47" w:rsidRDefault="00050DB3">
      <w:pPr>
        <w:spacing w:line="1177" w:lineRule="exact"/>
        <w:ind w:left="553"/>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23"/>
          <w:sz w:val="20"/>
          <w:szCs w:val="20"/>
          <w:lang w:val="ru-RU" w:eastAsia="ru-RU"/>
        </w:rPr>
      </w:r>
      <w:r w:rsidRPr="00050DB3">
        <w:rPr>
          <w:rFonts w:ascii="Times New Roman" w:eastAsia="Times New Roman" w:hAnsi="Times New Roman" w:cs="Times New Roman"/>
          <w:noProof/>
          <w:position w:val="-23"/>
          <w:sz w:val="20"/>
          <w:szCs w:val="20"/>
          <w:lang w:val="ru-RU" w:eastAsia="ru-RU"/>
        </w:rPr>
        <w:pict>
          <v:shape id="Text Box 2811" o:spid="_x0000_s1337" type="#_x0000_t202" style="width:293.05pt;height:58.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cXiAIAAA4FAAAOAAAAZHJzL2Uyb0RvYy54bWysVNuOmzAQfa/Uf7D8nuUSsiFoyWobkqpS&#10;b9JuP8ABE6wa27WdwLbqv3dsh3S3+1JV5QEGPD4+Z+YMN7djz9GJasOkKHFyFWNERS0bJg4l/vKw&#10;m+UYGUtEQ7gUtMSP1ODb9etXN4MqaCo7yRuqEYAIUwyqxJ21qogiU3e0J+ZKKipgsZW6JxZe9SFq&#10;NBkAvedRGsfX0SB1o7SsqTHwtQqLeO3x25bW9lPbGmoRLzFws/6u/X3v7tH6hhQHTVTH6jMN8g8s&#10;esIEHHqBqogl6KjZC6ie1Voa2dqrWvaRbFtWU68B1CTxH2ruO6Ko1wLFMepSJvP/YOuPp88asabE&#10;izTDSJAemvRAR4veyBGleZK4Eg3KFJB5ryDXjrACrfZyjXov668GCbnpiDjQO63l0FHSAEW/M3qy&#10;NeAYB7IfPsgGTiJHKz3Q2Ore1Q8qggAdWvV4aY9jU8PH+TJNlvMFRjWsLbM8nvv+RaSYditt7Fsq&#10;e+SCEmtov0cnp/fGgg5InVLcYULuGOfeAlygASjnaZ4HYZKzxq26PKMP+w3X6ETARav5arHKXVUA&#10;zTxN65kFL3PWlziP3RXc5cqxFY0/xhLGQwybuXDgoA7InaPgmR+reLXNt3k2y9Lr7SyLq2p2t9tk&#10;s+tdslxU82qzqZKfjmeSFR1rGioc1cm/SfZ3/jhPUnDexcHPJD1TvvPXS+XRcxq+MKBqenp13geu&#10;9cEEdtyP3nVpMp8MtpfNI1hDyzCk8FOBoJP6O0YDDGiJzbcj0RQj/k6Avdw0T4Gegv0UEFHD1hJb&#10;jEK4sWHqj0qzQwfIwcBC3oEFW+bd4bwaWAB39wJD51WcfxBuqp+++6zfv7H1LwAAAP//AwBQSwME&#10;FAAGAAgAAAAhAJiW+/fbAAAABQEAAA8AAABkcnMvZG93bnJldi54bWxMj8FOwzAQRO9I/IO1SNyo&#10;EyglCnEqhFROqIiWQ49uvI2j2usodpvw92y5wGWl1Yxm3lTLyTtxxiF2gRTkswwEUhNMR62Cr+3q&#10;rgARkyajXSBU8I0RlvX1VaVLE0b6xPMmtYJDKJZagU2pL6WMjUWv4yz0SKwdwuB14ndopRn0yOHe&#10;yfssW0ivO+IGq3t8tdgcNyfPJQ9+d3ybN9usmI/57n314db2oNTtzfTyDCLhlP7McMFndKiZaR9O&#10;ZKJwCnhI+r2sPRaLHMSeTflTAbKu5H/6+gcAAP//AwBQSwECLQAUAAYACAAAACEAtoM4kv4AAADh&#10;AQAAEwAAAAAAAAAAAAAAAAAAAAAAW0NvbnRlbnRfVHlwZXNdLnhtbFBLAQItABQABgAIAAAAIQA4&#10;/SH/1gAAAJQBAAALAAAAAAAAAAAAAAAAAC8BAABfcmVscy8ucmVsc1BLAQItABQABgAIAAAAIQDK&#10;WccXiAIAAA4FAAAOAAAAAAAAAAAAAAAAAC4CAABkcnMvZTJvRG9jLnhtbFBLAQItABQABgAIAAAA&#10;IQCYlvv32wAAAAUBAAAPAAAAAAAAAAAAAAAAAOIEAABkcnMvZG93bnJldi54bWxQSwUGAAAAAAQA&#10;BADzAAAA6gUAAAAA&#10;" filled="f" strokecolor="#939598" strokeweight="1.44pt">
            <v:textbox inset="0,0,0,0">
              <w:txbxContent>
                <w:p w:rsidR="00504C50" w:rsidRPr="004A5843" w:rsidRDefault="00504C50" w:rsidP="004A5843">
                  <w:pPr>
                    <w:spacing w:after="300" w:line="187" w:lineRule="exact"/>
                    <w:ind w:left="520" w:right="480"/>
                    <w:jc w:val="both"/>
                    <w:rPr>
                      <w:rFonts w:ascii="Times New Roman" w:hAnsi="Times New Roman" w:cs="Times New Roman"/>
                      <w:sz w:val="18"/>
                      <w:szCs w:val="18"/>
                      <w:lang w:val="ru-RU"/>
                    </w:rPr>
                  </w:pPr>
                  <w:r w:rsidRPr="004A5843">
                    <w:rPr>
                      <w:rStyle w:val="15TimesNewRoman105pt"/>
                      <w:rFonts w:eastAsia="Bookman Old Style"/>
                      <w:sz w:val="20"/>
                      <w:szCs w:val="20"/>
                    </w:rPr>
                    <w:t>додаткова заробітна платня</w:t>
                  </w:r>
                  <w:r w:rsidRPr="004A5843">
                    <w:rPr>
                      <w:rStyle w:val="15TimesNewRoman105pt"/>
                      <w:rFonts w:eastAsia="Bookman Old Style"/>
                      <w:sz w:val="18"/>
                      <w:szCs w:val="18"/>
                    </w:rPr>
                    <w:t xml:space="preserve"> —</w:t>
                  </w:r>
                  <w:r w:rsidRPr="004A5843">
                    <w:rPr>
                      <w:rStyle w:val="15TimesNewRoman105pt0"/>
                      <w:rFonts w:eastAsia="Bookman Old Style"/>
                      <w:sz w:val="18"/>
                      <w:szCs w:val="18"/>
                      <w:lang w:val="ru-RU"/>
                    </w:rPr>
                    <w:t xml:space="preserve"> </w:t>
                  </w:r>
                  <w:r w:rsidRPr="004A5843">
                    <w:rPr>
                      <w:rStyle w:val="150"/>
                      <w:rFonts w:ascii="Times New Roman" w:hAnsi="Times New Roman" w:cs="Times New Roman"/>
                      <w:b w:val="0"/>
                      <w:bCs w:val="0"/>
                      <w:sz w:val="18"/>
                      <w:szCs w:val="18"/>
                    </w:rPr>
                    <w:t>це винагорода за працю понад уста</w:t>
                  </w:r>
                  <w:r w:rsidRPr="004A5843">
                    <w:rPr>
                      <w:rStyle w:val="150"/>
                      <w:rFonts w:ascii="Times New Roman" w:hAnsi="Times New Roman" w:cs="Times New Roman"/>
                      <w:b w:val="0"/>
                      <w:bCs w:val="0"/>
                      <w:sz w:val="18"/>
                      <w:szCs w:val="18"/>
                    </w:rPr>
                    <w:softHyphen/>
                    <w:t>новлені норми, за трудові успіхи та в</w:t>
                  </w:r>
                  <w:r>
                    <w:rPr>
                      <w:rStyle w:val="150"/>
                      <w:rFonts w:ascii="Times New Roman" w:hAnsi="Times New Roman" w:cs="Times New Roman"/>
                      <w:b w:val="0"/>
                      <w:bCs w:val="0"/>
                      <w:sz w:val="18"/>
                      <w:szCs w:val="18"/>
                    </w:rPr>
                    <w:t>инахідливість і за особливі умо</w:t>
                  </w:r>
                  <w:r w:rsidRPr="004A5843">
                    <w:rPr>
                      <w:rStyle w:val="150"/>
                      <w:rFonts w:ascii="Times New Roman" w:hAnsi="Times New Roman" w:cs="Times New Roman"/>
                      <w:b w:val="0"/>
                      <w:bCs w:val="0"/>
                      <w:sz w:val="18"/>
                      <w:szCs w:val="18"/>
                    </w:rPr>
                    <w:t>ви праці. Вона включає доплати, надбавки, гарантії та компенсаційні виплати, передбачені чинним законодавством; премії, пов'яз</w:t>
                  </w:r>
                  <w:r>
                    <w:rPr>
                      <w:rStyle w:val="150"/>
                      <w:rFonts w:ascii="Times New Roman" w:hAnsi="Times New Roman" w:cs="Times New Roman"/>
                      <w:b w:val="0"/>
                      <w:bCs w:val="0"/>
                      <w:sz w:val="18"/>
                      <w:szCs w:val="18"/>
                    </w:rPr>
                    <w:t>ані з ви</w:t>
                  </w:r>
                  <w:r w:rsidRPr="004A5843">
                    <w:rPr>
                      <w:rStyle w:val="150"/>
                      <w:rFonts w:ascii="Times New Roman" w:hAnsi="Times New Roman" w:cs="Times New Roman"/>
                      <w:b w:val="0"/>
                      <w:bCs w:val="0"/>
                      <w:sz w:val="18"/>
                      <w:szCs w:val="18"/>
                    </w:rPr>
                    <w:t>конанням виробничих завдань і функцій</w:t>
                  </w:r>
                </w:p>
                <w:p w:rsidR="00504C50" w:rsidRPr="004A5843" w:rsidRDefault="00504C50" w:rsidP="004A5843">
                  <w:pPr>
                    <w:rPr>
                      <w:szCs w:val="19"/>
                      <w:lang w:val="ru-RU"/>
                    </w:rPr>
                  </w:pPr>
                </w:p>
              </w:txbxContent>
            </v:textbox>
            <w10:anchorlock/>
          </v:shape>
        </w:pict>
      </w:r>
    </w:p>
    <w:p w:rsidR="00CA48AE" w:rsidRPr="005A5D47" w:rsidRDefault="00CA48AE">
      <w:pPr>
        <w:spacing w:line="1177" w:lineRule="exact"/>
        <w:rPr>
          <w:rFonts w:ascii="Times New Roman" w:eastAsia="Times New Roman" w:hAnsi="Times New Roman" w:cs="Times New Roman"/>
          <w:sz w:val="20"/>
          <w:szCs w:val="20"/>
          <w:lang w:val="uk-UA"/>
        </w:rPr>
        <w:sectPr w:rsidR="00CA48AE" w:rsidRPr="005A5D47">
          <w:headerReference w:type="default" r:id="rId573"/>
          <w:footerReference w:type="default" r:id="rId574"/>
          <w:pgSz w:w="8400" w:h="11900"/>
          <w:pgMar w:top="0" w:right="820" w:bottom="880" w:left="860" w:header="0" w:footer="695" w:gutter="0"/>
          <w:pgNumType w:start="22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E6194D" w:rsidP="00890022">
      <w:pPr>
        <w:pStyle w:val="31"/>
        <w:numPr>
          <w:ilvl w:val="1"/>
          <w:numId w:val="2"/>
        </w:numPr>
        <w:tabs>
          <w:tab w:val="left" w:pos="1437"/>
        </w:tabs>
        <w:spacing w:line="248" w:lineRule="exact"/>
        <w:ind w:left="1437"/>
        <w:jc w:val="left"/>
        <w:rPr>
          <w:b w:val="0"/>
          <w:bCs w:val="0"/>
          <w:lang w:val="uk-UA"/>
        </w:rPr>
      </w:pPr>
      <w:r w:rsidRPr="005A5D47">
        <w:rPr>
          <w:color w:val="231F20"/>
          <w:spacing w:val="-1"/>
          <w:lang w:val="uk-UA"/>
        </w:rPr>
        <w:t>Організація</w:t>
      </w:r>
      <w:r w:rsidR="009F5C19" w:rsidRPr="005A5D47">
        <w:rPr>
          <w:color w:val="231F20"/>
          <w:spacing w:val="-1"/>
          <w:lang w:val="uk-UA"/>
        </w:rPr>
        <w:t xml:space="preserve"> оплати праці на підприємстві.</w:t>
      </w:r>
    </w:p>
    <w:p w:rsidR="00CA48AE" w:rsidRPr="005A5D47" w:rsidRDefault="00CA48AE">
      <w:pPr>
        <w:rPr>
          <w:rFonts w:ascii="Arial" w:eastAsia="Arial" w:hAnsi="Arial" w:cs="Arial"/>
          <w:sz w:val="20"/>
          <w:szCs w:val="20"/>
          <w:lang w:val="uk-UA"/>
        </w:rPr>
      </w:pPr>
    </w:p>
    <w:p w:rsidR="00CA48AE" w:rsidRPr="005A5D47" w:rsidRDefault="00562F39">
      <w:pPr>
        <w:spacing w:before="8"/>
        <w:rPr>
          <w:rFonts w:ascii="Arial" w:eastAsia="Arial" w:hAnsi="Arial" w:cs="Arial"/>
          <w:sz w:val="19"/>
          <w:szCs w:val="19"/>
          <w:lang w:val="uk-UA"/>
        </w:rPr>
      </w:pPr>
      <w:r>
        <w:rPr>
          <w:noProof/>
          <w:lang w:val="ru-RU" w:eastAsia="ru-RU"/>
        </w:rPr>
        <w:drawing>
          <wp:anchor distT="0" distB="0" distL="114300" distR="114300" simplePos="0" relativeHeight="251755520" behindDoc="1" locked="0" layoutInCell="1" allowOverlap="1">
            <wp:simplePos x="0" y="0"/>
            <wp:positionH relativeFrom="page">
              <wp:posOffset>553085</wp:posOffset>
            </wp:positionH>
            <wp:positionV relativeFrom="paragraph">
              <wp:posOffset>54610</wp:posOffset>
            </wp:positionV>
            <wp:extent cx="4095115" cy="753110"/>
            <wp:effectExtent l="0" t="0" r="635" b="8890"/>
            <wp:wrapNone/>
            <wp:docPr id="518"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115" cy="753110"/>
                    </a:xfrm>
                    <a:prstGeom prst="rect">
                      <a:avLst/>
                    </a:prstGeom>
                    <a:noFill/>
                  </pic:spPr>
                </pic:pic>
              </a:graphicData>
            </a:graphic>
          </wp:anchor>
        </w:drawing>
      </w:r>
    </w:p>
    <w:p w:rsidR="00CA48AE" w:rsidRPr="005A5D47" w:rsidRDefault="009F5C19" w:rsidP="009F5C19">
      <w:pPr>
        <w:spacing w:after="720" w:line="187" w:lineRule="exact"/>
        <w:ind w:right="120"/>
        <w:jc w:val="both"/>
        <w:rPr>
          <w:sz w:val="20"/>
          <w:szCs w:val="20"/>
          <w:lang w:val="uk-UA"/>
        </w:rPr>
      </w:pPr>
      <w:r w:rsidRPr="005A5D47">
        <w:rPr>
          <w:b/>
          <w:bCs/>
          <w:lang w:val="uk-UA"/>
        </w:rPr>
        <w:t xml:space="preserve"> </w:t>
      </w:r>
      <w:r w:rsidRPr="005A5D47">
        <w:rPr>
          <w:rStyle w:val="150"/>
          <w:rFonts w:ascii="Times New Roman" w:hAnsi="Times New Roman" w:cs="Times New Roman"/>
          <w:b w:val="0"/>
          <w:bCs w:val="0"/>
          <w:sz w:val="20"/>
          <w:szCs w:val="20"/>
        </w:rPr>
        <w:t xml:space="preserve">Основою організації заробітної платні на підприємствах </w:t>
      </w:r>
      <w:r w:rsidRPr="005A5D47">
        <w:rPr>
          <w:rStyle w:val="150"/>
          <w:rFonts w:ascii="Times New Roman" w:hAnsi="Times New Roman" w:cs="Times New Roman"/>
          <w:bCs w:val="0"/>
          <w:sz w:val="20"/>
          <w:szCs w:val="20"/>
        </w:rPr>
        <w:t xml:space="preserve">є </w:t>
      </w:r>
      <w:r w:rsidRPr="005A5D47">
        <w:rPr>
          <w:rStyle w:val="15TimesNewRoman9pt"/>
          <w:rFonts w:eastAsia="Bookman Old Style"/>
          <w:bCs w:val="0"/>
          <w:sz w:val="20"/>
          <w:szCs w:val="20"/>
        </w:rPr>
        <w:t>тарифна сис</w:t>
      </w:r>
      <w:r w:rsidRPr="005A5D47">
        <w:rPr>
          <w:rStyle w:val="15TimesNewRoman9pt"/>
          <w:rFonts w:eastAsia="Bookman Old Style"/>
          <w:bCs w:val="0"/>
          <w:sz w:val="20"/>
          <w:szCs w:val="20"/>
        </w:rPr>
        <w:softHyphen/>
        <w:t xml:space="preserve">тема </w:t>
      </w:r>
      <w:r w:rsidRPr="005A5D47">
        <w:rPr>
          <w:rStyle w:val="150"/>
          <w:rFonts w:ascii="Times New Roman" w:hAnsi="Times New Roman" w:cs="Times New Roman"/>
          <w:b w:val="0"/>
          <w:bCs w:val="0"/>
          <w:sz w:val="20"/>
          <w:szCs w:val="20"/>
        </w:rPr>
        <w:t>— сукупність нормативів, які забезпечують можливість здійснюва</w:t>
      </w:r>
      <w:r w:rsidRPr="005A5D47">
        <w:rPr>
          <w:rStyle w:val="150"/>
          <w:rFonts w:ascii="Times New Roman" w:hAnsi="Times New Roman" w:cs="Times New Roman"/>
          <w:b w:val="0"/>
          <w:bCs w:val="0"/>
          <w:sz w:val="20"/>
          <w:szCs w:val="20"/>
        </w:rPr>
        <w:softHyphen/>
        <w:t>ти диференціацію та регулювання заробітної платні різних груп і катего</w:t>
      </w:r>
      <w:r w:rsidRPr="005A5D47">
        <w:rPr>
          <w:rStyle w:val="150"/>
          <w:rFonts w:ascii="Times New Roman" w:hAnsi="Times New Roman" w:cs="Times New Roman"/>
          <w:b w:val="0"/>
          <w:bCs w:val="0"/>
          <w:sz w:val="20"/>
          <w:szCs w:val="20"/>
        </w:rPr>
        <w:softHyphen/>
        <w:t>рій працівників залежно від якісних характеристик їх праці</w:t>
      </w:r>
    </w:p>
    <w:p w:rsidR="00CA48AE" w:rsidRPr="005A5D47" w:rsidRDefault="00562F39">
      <w:pPr>
        <w:spacing w:line="188" w:lineRule="exact"/>
        <w:ind w:left="2465" w:right="1441" w:firstLine="88"/>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756544" behindDoc="1" locked="0" layoutInCell="1" allowOverlap="1">
            <wp:simplePos x="0" y="0"/>
            <wp:positionH relativeFrom="page">
              <wp:posOffset>779145</wp:posOffset>
            </wp:positionH>
            <wp:positionV relativeFrom="paragraph">
              <wp:posOffset>-55880</wp:posOffset>
            </wp:positionV>
            <wp:extent cx="2990850" cy="4746625"/>
            <wp:effectExtent l="0" t="0" r="0" b="0"/>
            <wp:wrapNone/>
            <wp:docPr id="514"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4746625"/>
                    </a:xfrm>
                    <a:prstGeom prst="rect">
                      <a:avLst/>
                    </a:prstGeom>
                    <a:noFill/>
                  </pic:spPr>
                </pic:pic>
              </a:graphicData>
            </a:graphic>
          </wp:anchor>
        </w:drawing>
      </w:r>
      <w:r w:rsidR="00E6194D" w:rsidRPr="005A5D47">
        <w:rPr>
          <w:rFonts w:ascii="Times New Roman" w:hAnsi="Times New Roman"/>
          <w:b/>
          <w:i/>
          <w:color w:val="231F20"/>
          <w:spacing w:val="-2"/>
          <w:sz w:val="19"/>
          <w:lang w:val="uk-UA"/>
        </w:rPr>
        <w:t>Елементи</w:t>
      </w:r>
      <w:r w:rsidR="009F5C19" w:rsidRPr="005A5D47">
        <w:rPr>
          <w:rFonts w:ascii="Times New Roman" w:hAnsi="Times New Roman"/>
          <w:b/>
          <w:i/>
          <w:color w:val="231F20"/>
          <w:spacing w:val="-2"/>
          <w:sz w:val="19"/>
          <w:lang w:val="uk-UA"/>
        </w:rPr>
        <w:t xml:space="preserve"> тарифної системи оплати праці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lang w:val="uk-UA"/>
        </w:rPr>
      </w:pPr>
    </w:p>
    <w:p w:rsidR="00CA48AE" w:rsidRPr="005A5D47" w:rsidRDefault="00050DB3" w:rsidP="009F5C19">
      <w:pPr>
        <w:spacing w:before="95" w:line="188" w:lineRule="exact"/>
        <w:ind w:left="744" w:right="4569"/>
        <w:rPr>
          <w:rFonts w:ascii="Times New Roman" w:eastAsia="Times New Roman" w:hAnsi="Times New Roman" w:cs="Times New Roman"/>
          <w:b/>
          <w:sz w:val="19"/>
          <w:szCs w:val="19"/>
          <w:lang w:val="uk-UA"/>
        </w:rPr>
      </w:pPr>
      <w:r w:rsidRPr="00050DB3">
        <w:rPr>
          <w:rFonts w:ascii="Times New Roman" w:hAnsi="Times New Roman" w:cs="Times New Roman"/>
          <w:b/>
          <w:noProof/>
          <w:lang w:val="ru-RU" w:eastAsia="ru-RU"/>
        </w:rPr>
        <w:pict>
          <v:shape id="Text Box 275" o:spid="_x0000_s1240" type="#_x0000_t202" style="position:absolute;left:0;text-align:left;margin-left:161.15pt;margin-top:-8.2pt;width:198.9pt;height:46.75pt;z-index:-2515589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2+gQIAAA0FAAAOAAAAZHJzL2Uyb0RvYy54bWysVF1v2yAUfZ+0/4B4T/0RJ02sOlUXJ9Ok&#10;7kNq9wOIwTEaBgYkdlftv++C47RrNWma5gf74guHcy7ncnXdtwIdmbFcyQInFzFGTFaKcrkv8Nf7&#10;7WSBkXVEUiKUZAV+YBZfr96+uep0zlLVKEGZQQAibd7pAjfO6TyKbNWwltgLpZmEZK1MSxwMzT6i&#10;hnSA3ooojeN51ClDtVEVsxb+lkMSrwJ+XbPKfa5ryxwSBQZuLrxNeO/8O1pdkXxviG54daJB/oFF&#10;S7iETc9QJXEEHQx/BdXyyiirandRqTZSdc0rFjSAmiR+oeauIZoFLVAcq89lsv8Ptvp0/GIQpwWe&#10;JVOMJGnhkO5Z79A71aP0cuYr1Gmbw8Q7DVNdDwk46aDW6ltVfbNIqnVD5J7dGKO6hhEKDBO/Mnq2&#10;dMCxHmTXfVQUNiIHpwJQX5vWlw8KggAdTurhfDqeTAU/01k6j6eQqiA3W04v00AuIvm4Whvr3jPV&#10;Ih8U2MDpB3RyvLXOsyH5OMVvJtWWCxEcICTqgPLCC/YpqwSnPhsGZr9bC4OOBEy0nC5ny0XQ9mJa&#10;yx1YWfC2wIvYP4O5fDk2koZtHOFiiIGKkB4c1AG5UzRY5nEZLzeLzSKbZOl8M8nispzcbNfZZL5N&#10;LmfltFyvy+Sn55lkecMpZdJTHe2bZH9nj1MjDcY7G/jPyrfhea08+p1GKDOoGr9BXfCBP/rBBK7f&#10;9cF0aZJ5QO+SnaIPYA2jhh6FOwWCRpkfGHXQnwW23w/EMIzEBwn28s08BmYMdmNAZAVLC+wwGsK1&#10;G5r+oA3fN4A8GFiqG7BgzYM7nlicjAs9F1Sc7gff1M/HYdbTLbb6BQAA//8DAFBLAwQUAAYACAAA&#10;ACEAy1xjxt0AAAAKAQAADwAAAGRycy9kb3ducmV2LnhtbEyPwU7DMAyG70i8Q2QkblvaDm2oNJ0Y&#10;iBMX2PYAWeO11RInarK2e3vMCW62/On391fb2Vkx4hB7TwryZQYCqfGmp1bB8fCxeAYRkyajrSdU&#10;cMMI2/r+rtKl8RN947hPreAQiqVW0KUUSilj06HTcekDEt/OfnA68Tq00gx64nBnZZFla+l0T/yh&#10;0wHfOmwu+6tT4F0M719NsDZObty1Yf483nZKPT7Mry8gEs7pD4ZffVaHmp1O/komCqtgVRQrRhUs&#10;8vUTCCY2RZaDOPGwyUHWlfxfof4BAAD//wMAUEsBAi0AFAAGAAgAAAAhALaDOJL+AAAA4QEAABMA&#10;AAAAAAAAAAAAAAAAAAAAAFtDb250ZW50X1R5cGVzXS54bWxQSwECLQAUAAYACAAAACEAOP0h/9YA&#10;AACUAQAACwAAAAAAAAAAAAAAAAAvAQAAX3JlbHMvLnJlbHNQSwECLQAUAAYACAAAACEATT8tvoEC&#10;AAANBQAADgAAAAAAAAAAAAAAAAAuAgAAZHJzL2Uyb0RvYy54bWxQSwECLQAUAAYACAAAACEAy1xj&#10;xt0AAAAKAQAADwAAAAAAAAAAAAAAAADbBAAAZHJzL2Rvd25yZXYueG1sUEsFBgAAAAAEAAQA8wAA&#10;AOUFAAAAAA==&#10;" filled="f" strokecolor="#939598" strokeweight=".50764mm">
            <v:textbox inset="0,0,0,0">
              <w:txbxContent>
                <w:p w:rsidR="00504C50" w:rsidRPr="0066567B" w:rsidRDefault="00504C50">
                  <w:pPr>
                    <w:spacing w:before="72" w:line="206" w:lineRule="auto"/>
                    <w:ind w:left="71" w:right="70"/>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sz w:val="19"/>
                      <w:szCs w:val="19"/>
                      <w:lang w:val="uk-UA"/>
                    </w:rPr>
                    <w:t>Шкала кваліфікаційних розрядів і відповідних їм тарифних коефіцієнтів. Тарифні сітки використовуються для врахування в оплаті праці працівників рівня їх кваліфікації.</w:t>
                  </w:r>
                </w:p>
              </w:txbxContent>
            </v:textbox>
            <w10:wrap anchorx="page"/>
          </v:shape>
        </w:pict>
      </w:r>
      <w:r w:rsidR="009F5C19" w:rsidRPr="005A5D47">
        <w:rPr>
          <w:rFonts w:ascii="Times New Roman" w:hAnsi="Times New Roman" w:cs="Times New Roman"/>
          <w:b/>
          <w:lang w:val="uk-UA"/>
        </w:rPr>
        <w:t>Тарифна ставка</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50DB3">
      <w:pPr>
        <w:rPr>
          <w:rFonts w:ascii="Times New Roman" w:eastAsia="Times New Roman" w:hAnsi="Times New Roman" w:cs="Times New Roman"/>
          <w:sz w:val="20"/>
          <w:szCs w:val="20"/>
          <w:lang w:val="uk-UA"/>
        </w:rPr>
      </w:pPr>
      <w:r w:rsidRPr="00050DB3">
        <w:rPr>
          <w:rFonts w:ascii="Times New Roman" w:hAnsi="Times New Roman" w:cs="Times New Roman"/>
          <w:b/>
          <w:noProof/>
          <w:lang w:val="ru-RU" w:eastAsia="ru-RU"/>
        </w:rPr>
        <w:pict>
          <v:shape id="Text Box 274" o:spid="_x0000_s1241" type="#_x0000_t202" style="position:absolute;margin-left:161.15pt;margin-top:9.25pt;width:198.8pt;height:60.35pt;z-index:-251557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mPhAIAAA0FAAAOAAAAZHJzL2Uyb0RvYy54bWysVNtu2zAMfR+wfxD0nvpS52bUKbo4GQZ0&#10;F6DdByiSHAuTJU9SYnfD/n2UHKfp+jIM84NMmxR1Dnmom9u+kejIjRVaFTi5ijHiimom1L7AXx+3&#10;kwVG1hHFiNSKF/iJW3y7evvmpmtznupaS8YNgiTK5l1b4Nq5No8iS2veEHulW67AWWnTEAefZh8x&#10;QzrI3sgojeNZ1GnDWqMptxb+loMTr0L+quLUfa4qyx2SBQZsLqwmrDu/Rqsbku8NaWtBTzDIP6Bo&#10;iFBw6DlVSRxBByNepWoENdrqyl1R3US6qgTlgQOwSeI/2DzUpOWBCxTHtucy2f+Xln46fjFIsAJP&#10;kxQjRRpo0iPvHXqne5TOM1+hrrU5BD60EOp6cECnA1vb3mv6zSKl1zVRe35njO5qThggTPzO6GLr&#10;kMf6JLvuo2ZwEDk4HRL1lWl8+aAgCLJDp57O3fFgKPxMp2k2n4GLgm8+m2XZNBxB8nF3a6x7z3WD&#10;vFFgA90P2cnx3jqPhuRjiD9M6a2QMihAKtQB5EU6nw7EtBTMe32cNfvdWhp0JCCi5fVyulycDraX&#10;YY1wIGUpmgIvYv/4IJL7cmwUC7YjQg42QJHKu4EdgDtZg2R+LuPlZrFZZJMsnW0mWVyWk7vtOpvM&#10;tsl8Wl6X63WZ/PI4kyyvBWNceaijfJPs7+RxGqRBeGcBv6D0gvk2PK+ZRy9hhDIDq/Ed2AUd+NYP&#10;InD9rg+iS5PQQ6+SnWZPIA2jhxmFOwWMWpsfGHUwnwW23w/EcIzkBwXy8sM8GmY0dqNBFIWtBXYY&#10;DebaDUN/aI3Y15B5ELDSdyDBSgR1PKM4CRdmLrA43Q9+qC+/Q9TzLbb6DQAA//8DAFBLAwQUAAYA&#10;CAAAACEA1VY489wAAAAKAQAADwAAAGRycy9kb3ducmV2LnhtbEyPwU7DMAyG70i8Q2QkbixdK2At&#10;TScG4sSFjT1A1pi2InGiJmu7t8ec4Gj/n35/rreLs2LCMQ6eFKxXGQik1puBOgXHz7e7DYiYNBlt&#10;PaGCC0bYNtdXta6Mn2mP0yF1gksoVlpBn1KopIxtj07HlQ9InH350enE49hJM+qZy52VeZY9SKcH&#10;4gu9DvjSY/t9ODsF3sXw+tEGa+Pspl0XlvfjZafU7c3y/AQi4ZL+YPjVZ3Vo2Onkz2SisAqKPC8Y&#10;5WBzD4KBx3VZgjjxoihzkE0t/7/Q/AAAAP//AwBQSwECLQAUAAYACAAAACEAtoM4kv4AAADhAQAA&#10;EwAAAAAAAAAAAAAAAAAAAAAAW0NvbnRlbnRfVHlwZXNdLnhtbFBLAQItABQABgAIAAAAIQA4/SH/&#10;1gAAAJQBAAALAAAAAAAAAAAAAAAAAC8BAABfcmVscy8ucmVsc1BLAQItABQABgAIAAAAIQD2iimP&#10;hAIAAA0FAAAOAAAAAAAAAAAAAAAAAC4CAABkcnMvZTJvRG9jLnhtbFBLAQItABQABgAIAAAAIQDV&#10;Vjjz3AAAAAoBAAAPAAAAAAAAAAAAAAAAAN4EAABkcnMvZG93bnJldi54bWxQSwUGAAAAAAQABADz&#10;AAAA5wUAAAAA&#10;" filled="f" strokecolor="#939598" strokeweight=".50764mm">
            <v:textbox inset="0,0,0,0">
              <w:txbxContent>
                <w:p w:rsidR="00504C50" w:rsidRPr="00EA5E8E" w:rsidRDefault="00504C50">
                  <w:pPr>
                    <w:spacing w:before="8" w:line="208" w:lineRule="auto"/>
                    <w:ind w:left="71" w:right="67"/>
                    <w:jc w:val="both"/>
                    <w:rPr>
                      <w:rStyle w:val="BookmanOldStyle12pt"/>
                      <w:rFonts w:ascii="Times New Roman" w:hAnsi="Times New Roman" w:cs="Times New Roman"/>
                      <w:b w:val="0"/>
                      <w:sz w:val="18"/>
                      <w:szCs w:val="18"/>
                    </w:rPr>
                  </w:pPr>
                  <w:r w:rsidRPr="00EA5E8E">
                    <w:rPr>
                      <w:rStyle w:val="BookmanOldStyle12pt"/>
                      <w:rFonts w:ascii="Times New Roman" w:hAnsi="Times New Roman" w:cs="Times New Roman"/>
                      <w:b w:val="0"/>
                      <w:sz w:val="18"/>
                      <w:szCs w:val="18"/>
                    </w:rPr>
                    <w:t>Визначає абсолютний розмір оплати праці різноманітних груп робітників за одиницю робочого часу ,який виражений у вартісній форми.</w:t>
                  </w:r>
                  <w:r>
                    <w:rPr>
                      <w:rStyle w:val="BookmanOldStyle12pt"/>
                      <w:rFonts w:ascii="Times New Roman" w:hAnsi="Times New Roman" w:cs="Times New Roman"/>
                      <w:b w:val="0"/>
                      <w:sz w:val="18"/>
                      <w:szCs w:val="18"/>
                    </w:rPr>
                    <w:t xml:space="preserve"> </w:t>
                  </w:r>
                  <w:r w:rsidRPr="00EA5E8E">
                    <w:rPr>
                      <w:rStyle w:val="BookmanOldStyle12pt"/>
                      <w:rFonts w:ascii="Times New Roman" w:hAnsi="Times New Roman" w:cs="Times New Roman"/>
                      <w:b w:val="0"/>
                      <w:sz w:val="18"/>
                      <w:szCs w:val="18"/>
                    </w:rPr>
                    <w:t>Тарифна ставка є основою нормативною величиною , яка визначає розмір оплати праці.</w:t>
                  </w:r>
                </w:p>
              </w:txbxContent>
            </v:textbox>
            <w10:wrap anchorx="page"/>
          </v:shape>
        </w:pict>
      </w:r>
    </w:p>
    <w:p w:rsidR="00CA48AE" w:rsidRPr="005A5D47" w:rsidRDefault="00CA48AE">
      <w:pPr>
        <w:spacing w:before="11"/>
        <w:rPr>
          <w:rFonts w:ascii="Times New Roman" w:eastAsia="Times New Roman" w:hAnsi="Times New Roman" w:cs="Times New Roman"/>
          <w:sz w:val="25"/>
          <w:szCs w:val="25"/>
          <w:lang w:val="uk-UA"/>
        </w:rPr>
      </w:pPr>
    </w:p>
    <w:p w:rsidR="00CA48AE" w:rsidRPr="005A5D47" w:rsidRDefault="002F6477">
      <w:pPr>
        <w:spacing w:before="95" w:line="188" w:lineRule="exact"/>
        <w:ind w:left="812" w:right="4569" w:hanging="68"/>
        <w:rPr>
          <w:rFonts w:ascii="Times New Roman" w:eastAsia="Times New Roman" w:hAnsi="Times New Roman" w:cs="Times New Roman"/>
          <w:b/>
          <w:sz w:val="19"/>
          <w:szCs w:val="19"/>
          <w:lang w:val="uk-UA"/>
        </w:rPr>
      </w:pPr>
      <w:r w:rsidRPr="005A5D47">
        <w:rPr>
          <w:rFonts w:ascii="Times New Roman" w:hAnsi="Times New Roman" w:cs="Times New Roman"/>
          <w:b/>
          <w:lang w:val="uk-UA"/>
        </w:rPr>
        <w:t>Тарифна ставка</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2"/>
        <w:rPr>
          <w:rFonts w:ascii="Times New Roman" w:eastAsia="Times New Roman" w:hAnsi="Times New Roman" w:cs="Times New Roman"/>
          <w:sz w:val="14"/>
          <w:szCs w:val="14"/>
          <w:lang w:val="uk-UA"/>
        </w:rPr>
      </w:pPr>
    </w:p>
    <w:p w:rsidR="00CA48AE" w:rsidRPr="005A5D47" w:rsidRDefault="00050DB3">
      <w:pPr>
        <w:spacing w:line="1916" w:lineRule="exact"/>
        <w:ind w:left="1229"/>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37"/>
          <w:sz w:val="20"/>
          <w:szCs w:val="20"/>
          <w:lang w:val="ru-RU" w:eastAsia="ru-RU"/>
        </w:rPr>
      </w:r>
      <w:r w:rsidRPr="00050DB3">
        <w:rPr>
          <w:rFonts w:ascii="Times New Roman" w:eastAsia="Times New Roman" w:hAnsi="Times New Roman" w:cs="Times New Roman"/>
          <w:noProof/>
          <w:position w:val="-37"/>
          <w:sz w:val="20"/>
          <w:szCs w:val="20"/>
          <w:lang w:val="ru-RU" w:eastAsia="ru-RU"/>
        </w:rPr>
        <w:pict>
          <v:shape id="Text Box 2810" o:spid="_x0000_s1336" type="#_x0000_t202" style="width:267.6pt;height:104.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WyhwIAAA8FAAAOAAAAZHJzL2Uyb0RvYy54bWysVNuOmzAQfa/Uf7D8noBJyBK0ZJWGpKq0&#10;vUi7/QAHTLBqbGo7gW3Vf+/YhGy2+1JV5cEMeHxmzswZ3971jUAnpg1XMsNkGmLEZKFKLg8Z/vq4&#10;myQYGUtlSYWSLMNPzOC71ds3t12bskjVSpRMIwCRJu3aDNfWtmkQmKJmDTVT1TIJm5XSDbXwqQ9B&#10;qWkH6I0IojBcBJ3SZatVwYyBv/mwiVcev6pYYT9XlWEWiQxDbtav2q97twarW5oeNG1rXpzToP+Q&#10;RUO5hKAXqJxaio6av4JqeKGVUZWdFqoJVFXxgnkOwIaEf7B5qGnLPBcojmkvZTL/D7b4dPqiES8z&#10;HBOCkaQNNOmR9Ra9Uz2KEuJL1LUmBc+HFnxtDzvQak/XtPeq+GaQVJuaygNba626mtESUiSuuMHV&#10;UdcUkxoHsu8+qhIi0aNVHqivdOPqBxVBgA6terq0x2VTwM/ZbJnEEWwVsEdm0SImsY9B0/F4q419&#10;z1SDnJFhDf338PR0b6xLh6aji4sm1Y4L4TUgJOoANYlu4oGZErx0u87P6MN+IzQ6UZDRcraMl8k5&#10;sLl2a7gFMQveZDgJ3TPIy9VjK0sfxlIuBhtSEdKBAz1I7mwNovm5DJfbZJvMJ/NosZ3MwzyfrHeb&#10;+WSxIzdxPss3m5z8cnmSeVrzsmTSpToKmMz/TiDnURqkd5HwC0ovmO/885p58DINX2ZgNb49Oy8E&#10;1/tBBbbf9152EVk4QKeMvSqfQBtaDVMKtwoYtdI/MOpgQjNsvh+pZhiJDxL05cZ5NPRo7EeDygKO&#10;ZthiNJgbO4z9sdX8UAPyoGCp1qDBint1PGdxVi5MnWdxviHcWF9/e6/ne2z1GwAA//8DAFBLAwQU&#10;AAYACAAAACEAN3ocQ9oAAAAFAQAADwAAAGRycy9kb3ducmV2LnhtbEyPwU7DMBBE70j8g7VIvVGH&#10;VEVtGqeiIE5coO0HbONtEtVeW7GbpH+P4QKXlUYzmnlbbidrxEB96BwreJpnIIhrpztuFBwP748r&#10;ECEiazSOScGNAmyr+7sSC+1G/qJhHxuRSjgUqKCN0RdShroli2HuPHHyzq63GJPsG6l7HFO5NTLP&#10;smdpseO00KKn15bqy/5qFTgb/Ntn7Y0Jox12jZ8+jredUrOH6WUDItIU/8Lwg5/QoUpMJ3dlHYRR&#10;kB6Jvzd5y8UyB3FSkGerNciqlP/pq28AAAD//wMAUEsBAi0AFAAGAAgAAAAhALaDOJL+AAAA4QEA&#10;ABMAAAAAAAAAAAAAAAAAAAAAAFtDb250ZW50X1R5cGVzXS54bWxQSwECLQAUAAYACAAAACEAOP0h&#10;/9YAAACUAQAACwAAAAAAAAAAAAAAAAAvAQAAX3JlbHMvLnJlbHNQSwECLQAUAAYACAAAACEAJhkV&#10;socCAAAPBQAADgAAAAAAAAAAAAAAAAAuAgAAZHJzL2Uyb0RvYy54bWxQSwECLQAUAAYACAAAACEA&#10;N3ocQ9oAAAAFAQAADwAAAAAAAAAAAAAAAADhBAAAZHJzL2Rvd25yZXYueG1sUEsFBgAAAAAEAAQA&#10;8wAAAOgFAAAAAA==&#10;" filled="f" strokecolor="#939598" strokeweight=".50764mm">
            <v:textbox inset="0,0,0,0">
              <w:txbxContent>
                <w:p w:rsidR="00504C50" w:rsidRPr="00541223" w:rsidRDefault="00504C50" w:rsidP="00541223">
                  <w:pPr>
                    <w:spacing w:line="187" w:lineRule="exact"/>
                    <w:ind w:left="1120" w:right="280"/>
                    <w:jc w:val="both"/>
                    <w:rPr>
                      <w:rFonts w:ascii="Times New Roman" w:hAnsi="Times New Roman" w:cs="Times New Roman"/>
                      <w:sz w:val="18"/>
                      <w:szCs w:val="18"/>
                      <w:lang w:val="ru-RU"/>
                    </w:rPr>
                  </w:pPr>
                  <w:r w:rsidRPr="00541223">
                    <w:rPr>
                      <w:rStyle w:val="150"/>
                      <w:rFonts w:ascii="Times New Roman" w:hAnsi="Times New Roman" w:cs="Times New Roman"/>
                      <w:b w:val="0"/>
                      <w:bCs w:val="0"/>
                      <w:sz w:val="18"/>
                      <w:szCs w:val="18"/>
                    </w:rPr>
                    <w:t xml:space="preserve">Розмір </w:t>
                  </w:r>
                  <w:r w:rsidRPr="00541223">
                    <w:rPr>
                      <w:rStyle w:val="15TimesNewRoman105pt"/>
                      <w:rFonts w:eastAsia="Bookman Old Style"/>
                      <w:sz w:val="18"/>
                      <w:szCs w:val="18"/>
                    </w:rPr>
                    <w:t>тарифної ставки першого розряду</w:t>
                  </w:r>
                  <w:r w:rsidRPr="00541223">
                    <w:rPr>
                      <w:rStyle w:val="15TimesNewRoman105pt0"/>
                      <w:rFonts w:eastAsia="Bookman Old Style"/>
                      <w:sz w:val="18"/>
                      <w:szCs w:val="18"/>
                      <w:lang w:val="ru-RU"/>
                    </w:rPr>
                    <w:t xml:space="preserve"> </w:t>
                  </w:r>
                  <w:r w:rsidRPr="00541223">
                    <w:rPr>
                      <w:rStyle w:val="150"/>
                      <w:rFonts w:ascii="Times New Roman" w:hAnsi="Times New Roman" w:cs="Times New Roman"/>
                      <w:b w:val="0"/>
                      <w:bCs w:val="0"/>
                      <w:sz w:val="18"/>
                      <w:szCs w:val="18"/>
                    </w:rPr>
                    <w:t>визначається на рівні встановленого держав</w:t>
                  </w:r>
                  <w:r>
                    <w:rPr>
                      <w:rStyle w:val="150"/>
                      <w:rFonts w:ascii="Times New Roman" w:hAnsi="Times New Roman" w:cs="Times New Roman"/>
                      <w:b w:val="0"/>
                      <w:bCs w:val="0"/>
                      <w:sz w:val="18"/>
                      <w:szCs w:val="18"/>
                    </w:rPr>
                    <w:t>ою мінімального розміру заро</w:t>
                  </w:r>
                  <w:r w:rsidRPr="00541223">
                    <w:rPr>
                      <w:rStyle w:val="150"/>
                      <w:rFonts w:ascii="Times New Roman" w:hAnsi="Times New Roman" w:cs="Times New Roman"/>
                      <w:b w:val="0"/>
                      <w:bCs w:val="0"/>
                      <w:sz w:val="18"/>
                      <w:szCs w:val="18"/>
                    </w:rPr>
                    <w:t>бітної платні, нижче якого не може проводитися оплата за фактично виконану працівником норму праці.</w:t>
                  </w:r>
                </w:p>
                <w:p w:rsidR="00504C50" w:rsidRPr="00990B44" w:rsidRDefault="00504C50" w:rsidP="00541223">
                  <w:pPr>
                    <w:spacing w:after="18" w:line="187" w:lineRule="exact"/>
                    <w:ind w:left="1120" w:right="280"/>
                    <w:jc w:val="both"/>
                    <w:rPr>
                      <w:rFonts w:ascii="Times New Roman" w:hAnsi="Times New Roman" w:cs="Times New Roman"/>
                      <w:sz w:val="18"/>
                      <w:szCs w:val="18"/>
                      <w:lang w:val="ru-RU"/>
                    </w:rPr>
                  </w:pPr>
                  <w:r w:rsidRPr="00541223">
                    <w:rPr>
                      <w:rStyle w:val="15TimesNewRoman105pt"/>
                      <w:rFonts w:eastAsia="Bookman Old Style"/>
                      <w:sz w:val="18"/>
                      <w:szCs w:val="18"/>
                    </w:rPr>
                    <w:t>Тарифні ставки інших розрядів</w:t>
                  </w:r>
                  <w:r w:rsidRPr="00990B44">
                    <w:rPr>
                      <w:rStyle w:val="15TimesNewRoman105pt0"/>
                      <w:rFonts w:eastAsia="Bookman Old Style"/>
                      <w:sz w:val="18"/>
                      <w:szCs w:val="18"/>
                      <w:lang w:val="ru-RU"/>
                    </w:rPr>
                    <w:t xml:space="preserve"> </w:t>
                  </w:r>
                  <w:r w:rsidRPr="00541223">
                    <w:rPr>
                      <w:rStyle w:val="150"/>
                      <w:rFonts w:ascii="Times New Roman" w:hAnsi="Times New Roman" w:cs="Times New Roman"/>
                      <w:b w:val="0"/>
                      <w:bCs w:val="0"/>
                      <w:sz w:val="18"/>
                      <w:szCs w:val="18"/>
                    </w:rPr>
                    <w:t>(С</w:t>
                  </w:r>
                  <w:r w:rsidRPr="00541223">
                    <w:rPr>
                      <w:rStyle w:val="150"/>
                      <w:rFonts w:ascii="Times New Roman" w:hAnsi="Times New Roman" w:cs="Times New Roman"/>
                      <w:b w:val="0"/>
                      <w:bCs w:val="0"/>
                      <w:sz w:val="18"/>
                      <w:szCs w:val="18"/>
                      <w:vertAlign w:val="subscript"/>
                    </w:rPr>
                    <w:t>РІ</w:t>
                  </w:r>
                  <w:r w:rsidRPr="00541223">
                    <w:rPr>
                      <w:rStyle w:val="150"/>
                      <w:rFonts w:ascii="Times New Roman" w:hAnsi="Times New Roman" w:cs="Times New Roman"/>
                      <w:b w:val="0"/>
                      <w:bCs w:val="0"/>
                      <w:sz w:val="18"/>
                      <w:szCs w:val="18"/>
                    </w:rPr>
                    <w:t>)</w:t>
                  </w:r>
                  <w:r w:rsidRPr="00541223">
                    <w:rPr>
                      <w:rStyle w:val="150"/>
                      <w:b w:val="0"/>
                      <w:bCs w:val="0"/>
                      <w:sz w:val="18"/>
                      <w:szCs w:val="18"/>
                    </w:rPr>
                    <w:t xml:space="preserve"> </w:t>
                  </w:r>
                  <w:r>
                    <w:rPr>
                      <w:rStyle w:val="150"/>
                      <w:rFonts w:ascii="Times New Roman" w:hAnsi="Times New Roman" w:cs="Times New Roman"/>
                      <w:b w:val="0"/>
                      <w:bCs w:val="0"/>
                      <w:sz w:val="18"/>
                      <w:szCs w:val="18"/>
                    </w:rPr>
                    <w:t>визначаються мно</w:t>
                  </w:r>
                  <w:r w:rsidRPr="00541223">
                    <w:rPr>
                      <w:rStyle w:val="150"/>
                      <w:rFonts w:ascii="Times New Roman" w:hAnsi="Times New Roman" w:cs="Times New Roman"/>
                      <w:b w:val="0"/>
                      <w:bCs w:val="0"/>
                      <w:sz w:val="18"/>
                      <w:szCs w:val="18"/>
                    </w:rPr>
                    <w:t>женням тарифної ставки першого розряду (С</w:t>
                  </w:r>
                  <w:r w:rsidRPr="00541223">
                    <w:rPr>
                      <w:rStyle w:val="150"/>
                      <w:rFonts w:ascii="Times New Roman" w:hAnsi="Times New Roman" w:cs="Times New Roman"/>
                      <w:b w:val="0"/>
                      <w:bCs w:val="0"/>
                      <w:sz w:val="18"/>
                      <w:szCs w:val="18"/>
                      <w:vertAlign w:val="subscript"/>
                    </w:rPr>
                    <w:t>Р1</w:t>
                  </w:r>
                  <w:r w:rsidRPr="00541223">
                    <w:rPr>
                      <w:rStyle w:val="150"/>
                      <w:rFonts w:ascii="Times New Roman" w:hAnsi="Times New Roman" w:cs="Times New Roman"/>
                      <w:b w:val="0"/>
                      <w:bCs w:val="0"/>
                      <w:sz w:val="18"/>
                      <w:szCs w:val="18"/>
                    </w:rPr>
                    <w:t>) на тариф</w:t>
                  </w:r>
                  <w:r w:rsidRPr="00541223">
                    <w:rPr>
                      <w:rStyle w:val="150"/>
                      <w:rFonts w:ascii="Times New Roman" w:hAnsi="Times New Roman" w:cs="Times New Roman"/>
                      <w:b w:val="0"/>
                      <w:bCs w:val="0"/>
                      <w:sz w:val="18"/>
                      <w:szCs w:val="18"/>
                    </w:rPr>
                    <w:softHyphen/>
                    <w:t>ний</w:t>
                  </w:r>
                  <w:r>
                    <w:rPr>
                      <w:rStyle w:val="150"/>
                      <w:b w:val="0"/>
                      <w:bCs w:val="0"/>
                    </w:rPr>
                    <w:t xml:space="preserve"> </w:t>
                  </w:r>
                  <w:r w:rsidRPr="00541223">
                    <w:rPr>
                      <w:rStyle w:val="150"/>
                      <w:rFonts w:ascii="Times New Roman" w:hAnsi="Times New Roman" w:cs="Times New Roman"/>
                      <w:b w:val="0"/>
                      <w:bCs w:val="0"/>
                      <w:sz w:val="18"/>
                      <w:szCs w:val="18"/>
                    </w:rPr>
                    <w:t>коефіцієнт відповідного тарифного розряду (Kj)</w:t>
                  </w:r>
                </w:p>
                <w:p w:rsidR="00504C50" w:rsidRPr="00990B44" w:rsidRDefault="00504C50" w:rsidP="00541223">
                  <w:pPr>
                    <w:spacing w:after="432" w:line="240" w:lineRule="exact"/>
                    <w:rPr>
                      <w:lang w:val="uk-UA"/>
                    </w:rPr>
                  </w:pPr>
                  <w:r>
                    <w:rPr>
                      <w:rStyle w:val="150"/>
                      <w:b w:val="0"/>
                      <w:bCs w:val="0"/>
                    </w:rPr>
                    <w:t xml:space="preserve">                 C</w:t>
                  </w:r>
                  <w:r>
                    <w:rPr>
                      <w:rStyle w:val="150"/>
                      <w:b w:val="0"/>
                      <w:bCs w:val="0"/>
                      <w:vertAlign w:val="subscript"/>
                    </w:rPr>
                    <w:t>Pi</w:t>
                  </w:r>
                  <w:r>
                    <w:rPr>
                      <w:rStyle w:val="150"/>
                      <w:b w:val="0"/>
                      <w:bCs w:val="0"/>
                    </w:rPr>
                    <w:t xml:space="preserve"> = C</w:t>
                  </w:r>
                  <w:r>
                    <w:rPr>
                      <w:rStyle w:val="150"/>
                      <w:b w:val="0"/>
                      <w:bCs w:val="0"/>
                      <w:vertAlign w:val="subscript"/>
                    </w:rPr>
                    <w:t>P1</w:t>
                  </w:r>
                  <w:r>
                    <w:rPr>
                      <w:rStyle w:val="150"/>
                      <w:b w:val="0"/>
                      <w:bCs w:val="0"/>
                    </w:rPr>
                    <w:t xml:space="preserve"> * K</w:t>
                  </w:r>
                  <w:r>
                    <w:rPr>
                      <w:rStyle w:val="150"/>
                      <w:b w:val="0"/>
                      <w:bCs w:val="0"/>
                      <w:lang w:val="en-US"/>
                    </w:rPr>
                    <w:t>i</w:t>
                  </w:r>
                  <w:r w:rsidRPr="00990B44">
                    <w:rPr>
                      <w:rStyle w:val="150"/>
                      <w:b w:val="0"/>
                      <w:bCs w:val="0"/>
                    </w:rPr>
                    <w:t>.</w:t>
                  </w:r>
                </w:p>
                <w:p w:rsidR="00504C50" w:rsidRPr="00990B44" w:rsidRDefault="00504C50">
                  <w:pPr>
                    <w:spacing w:before="44"/>
                    <w:ind w:right="1"/>
                    <w:jc w:val="center"/>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5"/>
                      <w:sz w:val="19"/>
                      <w:szCs w:val="19"/>
                    </w:rPr>
                    <w:t>C</w:t>
                  </w:r>
                  <w:r>
                    <w:rPr>
                      <w:rFonts w:ascii="Times New Roman" w:eastAsia="Times New Roman" w:hAnsi="Times New Roman" w:cs="Times New Roman"/>
                      <w:color w:val="231F20"/>
                      <w:spacing w:val="5"/>
                      <w:position w:val="-4"/>
                      <w:sz w:val="11"/>
                      <w:szCs w:val="11"/>
                    </w:rPr>
                    <w:t>Pi</w:t>
                  </w:r>
                  <w:r w:rsidRPr="00990B44">
                    <w:rPr>
                      <w:rFonts w:ascii="Times New Roman" w:eastAsia="Times New Roman" w:hAnsi="Times New Roman" w:cs="Times New Roman"/>
                      <w:color w:val="231F20"/>
                      <w:spacing w:val="23"/>
                      <w:position w:val="-4"/>
                      <w:sz w:val="11"/>
                      <w:szCs w:val="11"/>
                      <w:lang w:val="uk-UA"/>
                    </w:rPr>
                    <w:t xml:space="preserve"> </w:t>
                  </w:r>
                  <w:r>
                    <w:rPr>
                      <w:rFonts w:ascii="Symbol" w:eastAsia="Symbol" w:hAnsi="Symbol" w:cs="Symbol"/>
                      <w:color w:val="231F20"/>
                      <w:sz w:val="19"/>
                      <w:szCs w:val="19"/>
                    </w:rPr>
                    <w:t></w:t>
                  </w:r>
                  <w:r>
                    <w:rPr>
                      <w:rFonts w:ascii="Symbol" w:eastAsia="Symbol" w:hAnsi="Symbol" w:cs="Symbol"/>
                      <w:color w:val="231F20"/>
                      <w:spacing w:val="-20"/>
                      <w:sz w:val="19"/>
                      <w:szCs w:val="19"/>
                    </w:rPr>
                    <w:t></w:t>
                  </w:r>
                  <w:r>
                    <w:rPr>
                      <w:rFonts w:ascii="Times New Roman" w:eastAsia="Times New Roman" w:hAnsi="Times New Roman" w:cs="Times New Roman"/>
                      <w:color w:val="231F20"/>
                      <w:spacing w:val="5"/>
                      <w:sz w:val="19"/>
                      <w:szCs w:val="19"/>
                    </w:rPr>
                    <w:t>C</w:t>
                  </w:r>
                  <w:r>
                    <w:rPr>
                      <w:rFonts w:ascii="Times New Roman" w:eastAsia="Times New Roman" w:hAnsi="Times New Roman" w:cs="Times New Roman"/>
                      <w:color w:val="231F20"/>
                      <w:spacing w:val="5"/>
                      <w:position w:val="-4"/>
                      <w:sz w:val="11"/>
                      <w:szCs w:val="11"/>
                    </w:rPr>
                    <w:t>P</w:t>
                  </w:r>
                  <w:r w:rsidRPr="00990B44">
                    <w:rPr>
                      <w:rFonts w:ascii="Times New Roman" w:eastAsia="Times New Roman" w:hAnsi="Times New Roman" w:cs="Times New Roman"/>
                      <w:color w:val="231F20"/>
                      <w:spacing w:val="5"/>
                      <w:position w:val="-4"/>
                      <w:sz w:val="11"/>
                      <w:szCs w:val="11"/>
                      <w:lang w:val="uk-UA"/>
                    </w:rPr>
                    <w:t>1</w:t>
                  </w:r>
                  <w:r w:rsidRPr="00990B44">
                    <w:rPr>
                      <w:rFonts w:ascii="Times New Roman" w:eastAsia="Times New Roman" w:hAnsi="Times New Roman" w:cs="Times New Roman"/>
                      <w:color w:val="231F20"/>
                      <w:spacing w:val="8"/>
                      <w:position w:val="-4"/>
                      <w:sz w:val="11"/>
                      <w:szCs w:val="11"/>
                      <w:lang w:val="uk-UA"/>
                    </w:rPr>
                    <w:t xml:space="preserve"> </w:t>
                  </w:r>
                  <w:r w:rsidRPr="00990B44">
                    <w:rPr>
                      <w:rFonts w:ascii="Symbol" w:eastAsia="Symbol" w:hAnsi="Symbol" w:cs="Symbol"/>
                      <w:color w:val="231F20"/>
                      <w:w w:val="90"/>
                      <w:sz w:val="19"/>
                      <w:szCs w:val="19"/>
                      <w:lang w:val="uk-UA"/>
                    </w:rPr>
                    <w:t>✕</w:t>
                  </w:r>
                  <w:r>
                    <w:rPr>
                      <w:rFonts w:ascii="Symbol" w:eastAsia="Symbol" w:hAnsi="Symbol" w:cs="Symbol"/>
                      <w:color w:val="231F20"/>
                      <w:spacing w:val="-17"/>
                      <w:w w:val="90"/>
                      <w:sz w:val="19"/>
                      <w:szCs w:val="19"/>
                    </w:rPr>
                    <w:t></w:t>
                  </w:r>
                  <w:r>
                    <w:rPr>
                      <w:rFonts w:ascii="Times New Roman" w:eastAsia="Times New Roman" w:hAnsi="Times New Roman" w:cs="Times New Roman"/>
                      <w:color w:val="231F20"/>
                      <w:spacing w:val="10"/>
                      <w:sz w:val="19"/>
                      <w:szCs w:val="19"/>
                    </w:rPr>
                    <w:t>K</w:t>
                  </w:r>
                  <w:r>
                    <w:rPr>
                      <w:rFonts w:ascii="Times New Roman" w:eastAsia="Times New Roman" w:hAnsi="Times New Roman" w:cs="Times New Roman"/>
                      <w:color w:val="231F20"/>
                      <w:spacing w:val="10"/>
                      <w:position w:val="-4"/>
                      <w:sz w:val="11"/>
                      <w:szCs w:val="11"/>
                    </w:rPr>
                    <w:t>i</w:t>
                  </w:r>
                  <w:r w:rsidRPr="00990B44">
                    <w:rPr>
                      <w:rFonts w:ascii="Times New Roman" w:eastAsia="Times New Roman" w:hAnsi="Times New Roman" w:cs="Times New Roman"/>
                      <w:color w:val="231F20"/>
                      <w:spacing w:val="-10"/>
                      <w:position w:val="-4"/>
                      <w:sz w:val="11"/>
                      <w:szCs w:val="11"/>
                      <w:lang w:val="uk-UA"/>
                    </w:rPr>
                    <w:t xml:space="preserve"> </w:t>
                  </w:r>
                  <w:r w:rsidRPr="00990B44">
                    <w:rPr>
                      <w:rFonts w:ascii="Times New Roman" w:eastAsia="Times New Roman" w:hAnsi="Times New Roman" w:cs="Times New Roman"/>
                      <w:color w:val="231F20"/>
                      <w:sz w:val="19"/>
                      <w:szCs w:val="19"/>
                      <w:lang w:val="uk-UA"/>
                    </w:rPr>
                    <w:t>.</w:t>
                  </w:r>
                </w:p>
              </w:txbxContent>
            </v:textbox>
            <w10:anchorlock/>
          </v:shape>
        </w:pict>
      </w:r>
    </w:p>
    <w:p w:rsidR="00CA48AE" w:rsidRPr="005A5D47" w:rsidRDefault="00CA48AE">
      <w:pPr>
        <w:spacing w:before="2"/>
        <w:rPr>
          <w:rFonts w:ascii="Times New Roman" w:eastAsia="Times New Roman" w:hAnsi="Times New Roman" w:cs="Times New Roman"/>
          <w:sz w:val="29"/>
          <w:szCs w:val="29"/>
          <w:lang w:val="uk-UA"/>
        </w:rPr>
      </w:pPr>
    </w:p>
    <w:p w:rsidR="00CA48AE" w:rsidRPr="005A5D47" w:rsidRDefault="00050DB3" w:rsidP="00EA5E8E">
      <w:pPr>
        <w:spacing w:before="93" w:line="206" w:lineRule="auto"/>
        <w:ind w:left="732" w:right="4869" w:firstLine="2"/>
        <w:rPr>
          <w:rFonts w:ascii="Times New Roman" w:eastAsia="Times New Roman" w:hAnsi="Times New Roman" w:cs="Times New Roman"/>
          <w:sz w:val="19"/>
          <w:szCs w:val="19"/>
          <w:lang w:val="uk-UA"/>
        </w:rPr>
      </w:pPr>
      <w:r w:rsidRPr="00050DB3">
        <w:rPr>
          <w:noProof/>
          <w:lang w:val="ru-RU" w:eastAsia="ru-RU"/>
        </w:rPr>
        <w:pict>
          <v:shape id="Text Box 272" o:spid="_x0000_s1243" type="#_x0000_t202" style="position:absolute;left:0;text-align:left;margin-left:164.9pt;margin-top:8.15pt;width:195.1pt;height:47.45pt;z-index:251278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OzgwIAAA0FAAAOAAAAZHJzL2Uyb0RvYy54bWysVMtu2zAQvBfoPxC8O3pEfgmRg9SyiwLp&#10;A0j6ATRJWUQpUiVpS2nRf++SshynuRRFdZBW2uVwZjmrm9u+kejIjRVaFTi5ijHiimom1L7AXx+3&#10;kwVG1hHFiNSKF/iJW3y7evvmpmtznupaS8YNAhBl864tcO1cm0eRpTVviL3SLVeQrLRpiINXs4+Y&#10;IR2gNzJK43gWddqw1mjKrYWv5ZDEq4BfVZy6z1VluUOywMDNhbsJ952/R6sbku8NaWtBTzTIP7Bo&#10;iFCw6RmqJI6ggxGvoBpBjba6cldUN5GuKkF50ABqkvgPNQ81aXnQAs2x7blN9v/B0k/HLwYJVuBp&#10;Av1RpIFDeuS9Q+90j9J56jvUtTaHwocWSl0PCTjpoNa295p+s0jpdU3Unt8Zo7uaEwYME78yulg6&#10;4FgPsus+agYbkYPTAaivTOPbBw1BgA5Mns6n48lQ+Jhmc7ggRSE3i9NZMg1bkHxc3Rrr3nPdIB8U&#10;2MDpB3RyvLfOsyH5WOI3U3orpAwOkAp1QHmRzqeDMC0F81lfZ81+t5YGHQmYaHm9nC4Xp43tZVkj&#10;HFhZiqbAi9hfvojkvh0bxULsiJBDDFSk8mlQB+RO0WCZn8t4uVlsFtkkS2ebSRaX5eRuu84ms20y&#10;n5bX5XpdJr88zyTLa8EYV57qaN8k+zt7nAZpMN7ZwC8kvVC+Dddr5dFLGqHNoGp8BnXBB/7oBxO4&#10;ftcH06XJ3AN6l+w0ewJrGD3MKPxTIKi1+YFRB/NZYPv9QAzHSH5QYC8/zGNgxmA3BkRRWFpgh9EQ&#10;rt0w9IfWiH0NyIOBlb4DC1YiuOOZxcm4MHNBxen/4If68j1UPf/FVr8BAAD//wMAUEsDBBQABgAI&#10;AAAAIQB0eu183AAAAAoBAAAPAAAAZHJzL2Rvd25yZXYueG1sTI/BTsMwEETvSP0Ha5G4USepVNoQ&#10;p2pBnLhA2w9w4yWJsNdW7Cbp37Oc4Lg7o5k31W52Vow4xN6TgnyZgUBqvOmpVXA+vT1uQMSkyWjr&#10;CRXcMMKuXtxVujR+ok8cj6kVHEKx1Aq6lEIpZWw6dDoufUBi7csPTic+h1aaQU8c7qwssmwtne6J&#10;Gzod8KXD5vt4dQq8i+H1ownWxsmNhzbM7+fbQamH+3n/DCLhnP7M8IvP6FAz08VfyURhFayKLaMn&#10;FtYrEGx44j4QF37keQGyruT/CfUPAAAA//8DAFBLAQItABQABgAIAAAAIQC2gziS/gAAAOEBAAAT&#10;AAAAAAAAAAAAAAAAAAAAAABbQ29udGVudF9UeXBlc10ueG1sUEsBAi0AFAAGAAgAAAAhADj9If/W&#10;AAAAlAEAAAsAAAAAAAAAAAAAAAAALwEAAF9yZWxzLy5yZWxzUEsBAi0AFAAGAAgAAAAhACPww7OD&#10;AgAADQUAAA4AAAAAAAAAAAAAAAAALgIAAGRycy9lMm9Eb2MueG1sUEsBAi0AFAAGAAgAAAAhAHR6&#10;7XzcAAAACgEAAA8AAAAAAAAAAAAAAAAA3QQAAGRycy9kb3ducmV2LnhtbFBLBQYAAAAABAAEAPMA&#10;AADmBQAAAAA=&#10;" filled="f" strokecolor="#939598" strokeweight=".50764mm">
            <v:textbox inset="0,0,0,0">
              <w:txbxContent>
                <w:p w:rsidR="00504C50" w:rsidRPr="00FF2A5F" w:rsidRDefault="00504C50" w:rsidP="00FF2A5F">
                  <w:pPr>
                    <w:rPr>
                      <w:b/>
                      <w:sz w:val="20"/>
                      <w:szCs w:val="20"/>
                      <w:lang w:val="ru-RU"/>
                    </w:rPr>
                  </w:pPr>
                  <w:r w:rsidRPr="00FF2A5F">
                    <w:rPr>
                      <w:rStyle w:val="BookmanOldStyle12pt"/>
                      <w:rFonts w:ascii="Times New Roman" w:hAnsi="Times New Roman" w:cs="Times New Roman"/>
                      <w:b w:val="0"/>
                      <w:sz w:val="20"/>
                      <w:szCs w:val="20"/>
                    </w:rPr>
                    <w:t>збірник нормативних документів, що містить систему вимог, яким повинні відповідати</w:t>
                  </w:r>
                  <w:r w:rsidRPr="00FF2A5F">
                    <w:rPr>
                      <w:rStyle w:val="BookmanOldStyle12pt"/>
                      <w:b w:val="0"/>
                      <w:sz w:val="20"/>
                      <w:szCs w:val="20"/>
                    </w:rPr>
                    <w:t xml:space="preserve"> </w:t>
                  </w:r>
                  <w:r w:rsidRPr="00FF2A5F">
                    <w:rPr>
                      <w:rStyle w:val="BookmanOldStyle12pt"/>
                      <w:rFonts w:ascii="Times New Roman" w:hAnsi="Times New Roman" w:cs="Times New Roman"/>
                      <w:b w:val="0"/>
                      <w:sz w:val="20"/>
                      <w:szCs w:val="20"/>
                    </w:rPr>
                    <w:t>працівники визначеної професії і кваліфікації</w:t>
                  </w:r>
                  <w:r w:rsidRPr="00FF2A5F">
                    <w:rPr>
                      <w:rStyle w:val="BookmanOldStyle12pt"/>
                      <w:rFonts w:ascii="Times New Roman" w:hAnsi="Times New Roman" w:cs="Times New Roman"/>
                      <w:b w:val="0"/>
                      <w:sz w:val="20"/>
                      <w:szCs w:val="20"/>
                      <w:lang w:val="ru-RU"/>
                    </w:rPr>
                    <w:t>.</w:t>
                  </w:r>
                </w:p>
              </w:txbxContent>
            </v:textbox>
            <w10:wrap anchorx="page"/>
          </v:shape>
        </w:pict>
      </w:r>
      <w:r w:rsidR="00E6194D">
        <w:rPr>
          <w:rFonts w:ascii="Times New Roman" w:eastAsia="Times New Roman" w:hAnsi="Times New Roman" w:cs="Times New Roman"/>
          <w:i/>
          <w:color w:val="231F20"/>
          <w:sz w:val="19"/>
          <w:szCs w:val="19"/>
          <w:lang w:val="uk-UA"/>
        </w:rPr>
        <w:t>Тарифно- кваліфіка-цій</w:t>
      </w:r>
      <w:r w:rsidR="00EA5E8E" w:rsidRPr="005A5D47">
        <w:rPr>
          <w:rFonts w:ascii="Times New Roman" w:eastAsia="Times New Roman" w:hAnsi="Times New Roman" w:cs="Times New Roman"/>
          <w:i/>
          <w:color w:val="231F20"/>
          <w:sz w:val="19"/>
          <w:szCs w:val="19"/>
          <w:lang w:val="uk-UA"/>
        </w:rPr>
        <w:t>ний довідник.</w:t>
      </w:r>
    </w:p>
    <w:p w:rsidR="00CA48AE" w:rsidRPr="005A5D47" w:rsidRDefault="00CA48AE">
      <w:pPr>
        <w:spacing w:line="206" w:lineRule="auto"/>
        <w:jc w:val="center"/>
        <w:rPr>
          <w:rFonts w:ascii="Times New Roman" w:eastAsia="Times New Roman" w:hAnsi="Times New Roman" w:cs="Times New Roman"/>
          <w:sz w:val="19"/>
          <w:szCs w:val="19"/>
          <w:lang w:val="uk-UA"/>
        </w:rPr>
        <w:sectPr w:rsidR="00CA48AE" w:rsidRPr="005A5D47">
          <w:headerReference w:type="default" r:id="rId577"/>
          <w:pgSz w:w="8400" w:h="11900"/>
          <w:pgMar w:top="0" w:right="960" w:bottom="880" w:left="100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CA48AE" w:rsidRPr="005A5D47" w:rsidRDefault="0003234B" w:rsidP="00890022">
      <w:pPr>
        <w:pStyle w:val="31"/>
        <w:numPr>
          <w:ilvl w:val="1"/>
          <w:numId w:val="2"/>
        </w:numPr>
        <w:tabs>
          <w:tab w:val="left" w:pos="1418"/>
        </w:tabs>
        <w:ind w:left="1417"/>
        <w:jc w:val="left"/>
        <w:rPr>
          <w:rFonts w:ascii="Times New Roman" w:hAnsi="Times New Roman" w:cs="Times New Roman"/>
          <w:b w:val="0"/>
          <w:bCs w:val="0"/>
          <w:lang w:val="uk-UA"/>
        </w:rPr>
      </w:pPr>
      <w:r w:rsidRPr="005A5D47">
        <w:rPr>
          <w:rFonts w:ascii="Times New Roman" w:hAnsi="Times New Roman" w:cs="Times New Roman"/>
          <w:color w:val="231F20"/>
          <w:spacing w:val="-1"/>
          <w:lang w:val="uk-UA"/>
        </w:rPr>
        <w:t>Форми та системи оплати праці</w:t>
      </w:r>
    </w:p>
    <w:p w:rsidR="00CA48AE" w:rsidRPr="005A5D47" w:rsidRDefault="00CA48AE">
      <w:pPr>
        <w:spacing w:before="6"/>
        <w:rPr>
          <w:rFonts w:ascii="Arial" w:eastAsia="Arial" w:hAnsi="Arial" w:cs="Arial"/>
          <w:sz w:val="19"/>
          <w:szCs w:val="19"/>
          <w:lang w:val="uk-UA"/>
        </w:rPr>
      </w:pPr>
    </w:p>
    <w:p w:rsidR="00CA48AE" w:rsidRPr="005A5D47" w:rsidRDefault="00562F39">
      <w:pPr>
        <w:spacing w:before="68"/>
        <w:ind w:left="1806" w:right="1624"/>
        <w:jc w:val="center"/>
        <w:rPr>
          <w:rFonts w:ascii="Times New Roman" w:eastAsia="Times New Roman" w:hAnsi="Times New Roman" w:cs="Times New Roman"/>
          <w:b/>
          <w:i/>
          <w:sz w:val="19"/>
          <w:szCs w:val="19"/>
          <w:lang w:val="uk-UA"/>
        </w:rPr>
      </w:pPr>
      <w:r>
        <w:rPr>
          <w:rFonts w:ascii="Times New Roman" w:hAnsi="Times New Roman" w:cs="Times New Roman"/>
          <w:b/>
          <w:i/>
          <w:noProof/>
          <w:lang w:val="ru-RU" w:eastAsia="ru-RU"/>
        </w:rPr>
        <w:drawing>
          <wp:anchor distT="0" distB="0" distL="114300" distR="114300" simplePos="0" relativeHeight="251759616" behindDoc="1" locked="0" layoutInCell="1" allowOverlap="1">
            <wp:simplePos x="0" y="0"/>
            <wp:positionH relativeFrom="page">
              <wp:posOffset>760095</wp:posOffset>
            </wp:positionH>
            <wp:positionV relativeFrom="paragraph">
              <wp:posOffset>5715</wp:posOffset>
            </wp:positionV>
            <wp:extent cx="2850515" cy="1353185"/>
            <wp:effectExtent l="0" t="0" r="6985" b="0"/>
            <wp:wrapNone/>
            <wp:docPr id="509"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0515" cy="1353185"/>
                    </a:xfrm>
                    <a:prstGeom prst="rect">
                      <a:avLst/>
                    </a:prstGeom>
                    <a:noFill/>
                  </pic:spPr>
                </pic:pic>
              </a:graphicData>
            </a:graphic>
          </wp:anchor>
        </w:drawing>
      </w:r>
      <w:r w:rsidR="00C668FA" w:rsidRPr="005A5D47">
        <w:rPr>
          <w:rFonts w:ascii="Times New Roman" w:hAnsi="Times New Roman" w:cs="Times New Roman"/>
          <w:b/>
          <w:i/>
          <w:lang w:val="uk-UA"/>
        </w:rPr>
        <w:t>Форми оплати праці</w:t>
      </w:r>
    </w:p>
    <w:p w:rsidR="00CA48AE" w:rsidRPr="005A5D47" w:rsidRDefault="00CA48AE">
      <w:pPr>
        <w:spacing w:before="6"/>
        <w:rPr>
          <w:rFonts w:ascii="Times New Roman" w:eastAsia="Times New Roman" w:hAnsi="Times New Roman" w:cs="Times New Roman"/>
          <w:lang w:val="uk-UA"/>
        </w:rPr>
      </w:pPr>
    </w:p>
    <w:p w:rsidR="00CA48AE" w:rsidRPr="005A5D47" w:rsidRDefault="00050DB3">
      <w:pPr>
        <w:spacing w:before="95" w:line="188" w:lineRule="exact"/>
        <w:ind w:left="728" w:right="4513" w:hanging="192"/>
        <w:rPr>
          <w:rFonts w:ascii="Times New Roman" w:eastAsia="Times New Roman" w:hAnsi="Times New Roman" w:cs="Times New Roman"/>
          <w:b/>
          <w:sz w:val="20"/>
          <w:szCs w:val="20"/>
          <w:lang w:val="uk-UA"/>
        </w:rPr>
      </w:pPr>
      <w:r w:rsidRPr="00050DB3">
        <w:rPr>
          <w:rFonts w:ascii="Times New Roman" w:hAnsi="Times New Roman" w:cs="Times New Roman"/>
          <w:b/>
          <w:noProof/>
          <w:sz w:val="20"/>
          <w:szCs w:val="20"/>
          <w:lang w:val="ru-RU" w:eastAsia="ru-RU"/>
        </w:rPr>
        <w:pict>
          <v:shape id="Text Box 270" o:spid="_x0000_s1244" type="#_x0000_t202" style="position:absolute;left:0;text-align:left;margin-left:163.65pt;margin-top:2.45pt;width:198.1pt;height:28.5pt;z-index:251279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dIhgIAAA0FAAAOAAAAZHJzL2Uyb0RvYy54bWysVNtu2zAMfR+wfxD0nvqSSx0jTtHFyTCg&#10;uwDtPkCx5FiYLGmSErsb9u+j5Dht15dhmB9k2qSoc8hDrW76VqATM5YrWeDkKsaIyUpRLg8F/vqw&#10;m2QYWUckJUJJVuBHZvHN+u2bVadzlqpGCcoMgiTS5p0ucOOczqPIVg1rib1Smklw1sq0xMGnOUTU&#10;kA6ytyJK43gRdcpQbVTFrIW/5eDE65C/rlnlPte1ZQ6JAgM2F1YT1r1fo/WK5AdDdMOrMwzyDyha&#10;wiUceklVEkfQ0fBXqVpeGWVV7a4q1UaqrnnFAgdgk8R/sLlviGaBCxTH6kuZ7P9LW306fTGI0wLP&#10;42uMJGmhSQ+sd+id6lF6HSrUaZtD4L2GUNeDAzod2Fp9p6pvFkm1aYg8sFtjVNcwQgFh4msbPdvq&#10;e2Jz65Psu4+KwkHk6FRI1Nem9eWDgiDIDp16vHTHg6ngZzpP5hkAQhX4potkOQ/gIpKPu7Wx7j1T&#10;LfJGgQ10P2QnpzvrPBqSjyH+MKl2XIigACFRB5CzNMsGYkpw6r0+zprDfiMMOhEQ0XK6nC+zwA08&#10;z8Na7kDKgrcFzmL/DOLy5dhKGo5xhIvBBihC+uTADsCdrUEyP5fxcptts9lkli62k1lclpPb3WY2&#10;WeyS63k5LTebMvnlcSazvOGUMumhjvJNZn8nj/MgDcK7CPgFpRfMd+F5zTx6CSOUGViN78Au6MC3&#10;fhCB6/d9EF2ahFJ6YewVfQRpGDXMKNwpYDTK/MCog/kssP1+JIZhJD5IkJcf5tEwo7EfDSIr2Fpg&#10;h9Fgbtww9Edt+KGBzIOApboFCdY8qOMJxVm4MHOBxfl+8EP9/DtEPd1i698AAAD//wMAUEsDBBQA&#10;BgAIAAAAIQAw7iQY3wAAAAgBAAAPAAAAZHJzL2Rvd25yZXYueG1sTI/LTsMwFET3SPyDdSuxo86L&#10;PtI4FUIqKwSiZdGlG9/GUe3rKHab8PeYFSxHM5o5U20na9gNB985EpDOE2BIjVMdtQK+DrvHFTAf&#10;JClpHKGAb/Swre/vKlkqN9In3vahZbGEfCkF6BD6knPfaLTSz12PFL2zG6wMUQ4tV4McY7k1PEuS&#10;Bbeyo7igZY8vGpvL/mrjSG6Pl9eiOSSrYkyPb7sP867PQjzMpucNsIBT+AvDL35EhzoyndyVlGdG&#10;QJ4t8xgVUKyBRX+Z5U/ATgIW6Rp4XfH/B+ofAAAA//8DAFBLAQItABQABgAIAAAAIQC2gziS/gAA&#10;AOEBAAATAAAAAAAAAAAAAAAAAAAAAABbQ29udGVudF9UeXBlc10ueG1sUEsBAi0AFAAGAAgAAAAh&#10;ADj9If/WAAAAlAEAAAsAAAAAAAAAAAAAAAAALwEAAF9yZWxzLy5yZWxzUEsBAi0AFAAGAAgAAAAh&#10;AAHMR0iGAgAADQUAAA4AAAAAAAAAAAAAAAAALgIAAGRycy9lMm9Eb2MueG1sUEsBAi0AFAAGAAgA&#10;AAAhADDuJBjfAAAACAEAAA8AAAAAAAAAAAAAAAAA4AQAAGRycy9kb3ducmV2LnhtbFBLBQYAAAAA&#10;BAAEAPMAAADsBQAAAAA=&#10;" filled="f" strokecolor="#939598" strokeweight="1.44pt">
            <v:textbox inset="0,0,0,0">
              <w:txbxContent>
                <w:p w:rsidR="00504C50" w:rsidRPr="00153956" w:rsidRDefault="00504C50">
                  <w:pPr>
                    <w:spacing w:before="74" w:line="188" w:lineRule="exact"/>
                    <w:ind w:left="71" w:right="73"/>
                    <w:rPr>
                      <w:rFonts w:ascii="Times New Roman" w:eastAsia="Times New Roman" w:hAnsi="Times New Roman" w:cs="Times New Roman"/>
                      <w:b/>
                      <w:sz w:val="19"/>
                      <w:szCs w:val="19"/>
                      <w:lang w:val="ru-RU"/>
                    </w:rPr>
                  </w:pPr>
                  <w:r w:rsidRPr="00153956">
                    <w:rPr>
                      <w:rFonts w:ascii="Times New Roman" w:eastAsia="Times New Roman" w:hAnsi="Times New Roman" w:cs="Times New Roman"/>
                      <w:b/>
                      <w:color w:val="231F20"/>
                      <w:spacing w:val="-2"/>
                      <w:w w:val="95"/>
                      <w:sz w:val="19"/>
                      <w:szCs w:val="19"/>
                      <w:lang w:val="uk-UA"/>
                    </w:rPr>
                    <w:t>П</w:t>
                  </w:r>
                  <w:r w:rsidRPr="00153956">
                    <w:rPr>
                      <w:rStyle w:val="BookmanOldStyle12pt"/>
                      <w:rFonts w:ascii="Times New Roman" w:hAnsi="Times New Roman" w:cs="Times New Roman"/>
                      <w:b w:val="0"/>
                      <w:sz w:val="20"/>
                      <w:szCs w:val="20"/>
                    </w:rPr>
                    <w:t>ередбачає оплату праці в залежності від ві</w:t>
                  </w:r>
                  <w:r>
                    <w:rPr>
                      <w:rStyle w:val="BookmanOldStyle12pt"/>
                      <w:rFonts w:ascii="Times New Roman" w:hAnsi="Times New Roman" w:cs="Times New Roman"/>
                      <w:b w:val="0"/>
                      <w:sz w:val="20"/>
                      <w:szCs w:val="20"/>
                    </w:rPr>
                    <w:t>д</w:t>
                  </w:r>
                  <w:r w:rsidRPr="00153956">
                    <w:rPr>
                      <w:rStyle w:val="BookmanOldStyle12pt"/>
                      <w:rFonts w:ascii="Times New Roman" w:hAnsi="Times New Roman" w:cs="Times New Roman"/>
                      <w:b w:val="0"/>
                      <w:sz w:val="20"/>
                      <w:szCs w:val="20"/>
                    </w:rPr>
                    <w:t>працьованого</w:t>
                  </w:r>
                  <w:r w:rsidRPr="00153956">
                    <w:rPr>
                      <w:rStyle w:val="BookmanOldStyle12pt"/>
                      <w:rFonts w:ascii="Times New Roman" w:hAnsi="Times New Roman" w:cs="Times New Roman"/>
                      <w:sz w:val="20"/>
                      <w:szCs w:val="20"/>
                    </w:rPr>
                    <w:t xml:space="preserve"> </w:t>
                  </w:r>
                  <w:r w:rsidRPr="00153956">
                    <w:rPr>
                      <w:rStyle w:val="BookmanOldStyle12pt"/>
                      <w:rFonts w:ascii="Times New Roman" w:hAnsi="Times New Roman" w:cs="Times New Roman"/>
                      <w:b w:val="0"/>
                      <w:sz w:val="20"/>
                      <w:szCs w:val="20"/>
                    </w:rPr>
                    <w:t>часу та рівня кваліфікації</w:t>
                  </w:r>
                  <w:r>
                    <w:rPr>
                      <w:rStyle w:val="BookmanOldStyle12pt"/>
                      <w:rFonts w:ascii="Times New Roman" w:hAnsi="Times New Roman" w:cs="Times New Roman"/>
                      <w:b w:val="0"/>
                      <w:sz w:val="20"/>
                      <w:szCs w:val="20"/>
                    </w:rPr>
                    <w:t>.</w:t>
                  </w:r>
                </w:p>
              </w:txbxContent>
            </v:textbox>
            <w10:wrap anchorx="page"/>
          </v:shape>
        </w:pict>
      </w:r>
      <w:r w:rsidR="00C668FA" w:rsidRPr="005A5D47">
        <w:rPr>
          <w:rFonts w:ascii="Times New Roman" w:hAnsi="Times New Roman" w:cs="Times New Roman"/>
          <w:b/>
          <w:sz w:val="20"/>
          <w:szCs w:val="20"/>
          <w:lang w:val="uk-UA"/>
        </w:rPr>
        <w:t>Погодинна форма</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8"/>
          <w:szCs w:val="18"/>
          <w:lang w:val="uk-UA"/>
        </w:rPr>
      </w:pPr>
    </w:p>
    <w:p w:rsidR="00CA48AE" w:rsidRPr="005A5D47" w:rsidRDefault="00050DB3">
      <w:pPr>
        <w:spacing w:before="95" w:line="188" w:lineRule="exact"/>
        <w:ind w:left="728" w:right="4513" w:hanging="113"/>
        <w:rPr>
          <w:rFonts w:ascii="Times New Roman" w:eastAsia="Times New Roman" w:hAnsi="Times New Roman" w:cs="Times New Roman"/>
          <w:b/>
          <w:sz w:val="20"/>
          <w:szCs w:val="20"/>
          <w:lang w:val="uk-UA"/>
        </w:rPr>
      </w:pPr>
      <w:r w:rsidRPr="00050DB3">
        <w:rPr>
          <w:rFonts w:ascii="Times New Roman" w:hAnsi="Times New Roman" w:cs="Times New Roman"/>
          <w:b/>
          <w:noProof/>
          <w:sz w:val="20"/>
          <w:szCs w:val="20"/>
          <w:lang w:val="ru-RU" w:eastAsia="ru-RU"/>
        </w:rPr>
        <w:pict>
          <v:shape id="Text Box 269" o:spid="_x0000_s1245" type="#_x0000_t202" style="position:absolute;left:0;text-align:left;margin-left:162.8pt;margin-top:-3.45pt;width:198.1pt;height:41.25pt;z-index:-251555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R4hQIAAA0FAAAOAAAAZHJzL2Uyb0RvYy54bWysVNtu2zAMfR+wfxD0nvoSO3WMOEUXJ8OA&#10;7gK0+wDFkmNhsuRJSuyu2L+PkuOsXV+GYX6QaZOiziEPtboZWoFOTBuuZIGjqxAjJitFuTwU+OvD&#10;bpZhZCyRlAglWYEfmcE367dvVn2Xs1g1SlCmESSRJu+7AjfWdnkQmKphLTFXqmMSnLXSLbHwqQ8B&#10;1aSH7K0I4jBcBL3StNOqYsbA33J04rXPX9essp/r2jCLRIEBm/Wr9uvercF6RfKDJl3DqzMM8g8o&#10;WsIlHHpJVRJL0FHzV6laXmllVG2vKtUGqq55xTwHYBOFf7C5b0jHPBcojukuZTL/L2316fRFI04L&#10;nIYJRpK00KQHNlj0Tg0oXixdhfrO5BB430GoHcABnfZsTXenqm8GSbVpiDywW61V3zBCAWHkdgbP&#10;to55jEuy7z8qCgeRo1U+0VDr1pUPCoIgO3Tq8dIdB6aCn3Eapdk1uCrwpfE8u079ESSfdnfa2PdM&#10;tcgZBdbQfZ+dnO6MdWhIPoW4w6TacSG8AoREPUDO4iwbiSnBqfO6OKMP+43Q6ERARMv5Ml1m54PN&#10;87CWW5Cy4G2Bs9A9LojkrhxbSb1tCRejDVCEdG5gB+DO1iiZp2W43GbbLJkl8WI7S8KynN3uNsls&#10;sYuu03JebjZl9NPhjJK84ZQy6aBO8o2Sv5PHeZBG4V0E/ILSC+Y7/7xmHryE4csMrKa3Z+d14Fo/&#10;isAO+8GLLo4uAtsr+gjS0GqcUbhTwGiU/oFRD/NZYPP9SDTDSHyQIC83zJOhJ2M/GURWsLXAFqPR&#10;3Nhx6I+d5ocGMo8CluoWJFhzrw6n1RHFWbgwc57F+X5wQ/3820f9vsXWvwAAAP//AwBQSwMEFAAG&#10;AAgAAAAhAKY8B/vfAAAACQEAAA8AAABkcnMvZG93bnJldi54bWxMj8FOwzAQRO9I/IO1SNxaJ2kJ&#10;JcSpEFI5ISpaDj26yTaOaq+j2G3C37Oc4LarGc28KdeTs+KKQ+g8KUjnCQik2jcdtQq+9pvZCkSI&#10;mhptPaGCbwywrm5vSl00fqRPvO5iKziEQqEVmBj7QspQG3Q6zH2PxNrJD05HfodWNoMeOdxZmSVJ&#10;Lp3uiBuM7vHVYH3eXRyXLNzh/Las98lqOaaH983WfpiTUvd308sziIhT/DPDLz6jQ8VMR3+hJgir&#10;YJE95GxVMMufQLDhMUt5y5EPFmRVyv8Lqh8AAAD//wMAUEsBAi0AFAAGAAgAAAAhALaDOJL+AAAA&#10;4QEAABMAAAAAAAAAAAAAAAAAAAAAAFtDb250ZW50X1R5cGVzXS54bWxQSwECLQAUAAYACAAAACEA&#10;OP0h/9YAAACUAQAACwAAAAAAAAAAAAAAAAAvAQAAX3JlbHMvLnJlbHNQSwECLQAUAAYACAAAACEA&#10;TTcUeIUCAAANBQAADgAAAAAAAAAAAAAAAAAuAgAAZHJzL2Uyb0RvYy54bWxQSwECLQAUAAYACAAA&#10;ACEApjwH+98AAAAJAQAADwAAAAAAAAAAAAAAAADfBAAAZHJzL2Rvd25yZXYueG1sUEsFBgAAAAAE&#10;AAQA8wAAAOsFAAAAAA==&#10;" filled="f" strokecolor="#939598" strokeweight="1.44pt">
            <v:textbox inset="0,0,0,0">
              <w:txbxContent>
                <w:p w:rsidR="00504C50" w:rsidRPr="005963E2" w:rsidRDefault="00504C50" w:rsidP="005963E2">
                  <w:pPr>
                    <w:rPr>
                      <w:b/>
                      <w:szCs w:val="19"/>
                      <w:lang w:val="ru-RU"/>
                    </w:rPr>
                  </w:pPr>
                  <w:r w:rsidRPr="005963E2">
                    <w:rPr>
                      <w:rStyle w:val="BookmanOldStyle12pt"/>
                      <w:rFonts w:ascii="Times New Roman" w:hAnsi="Times New Roman" w:cs="Times New Roman"/>
                      <w:b w:val="0"/>
                      <w:sz w:val="20"/>
                      <w:szCs w:val="20"/>
                    </w:rPr>
                    <w:t>передбачає залежність суми заробітку від кі</w:t>
                  </w:r>
                  <w:r w:rsidRPr="005963E2">
                    <w:rPr>
                      <w:rStyle w:val="BookmanOldStyle12pt"/>
                      <w:rFonts w:ascii="Times New Roman" w:hAnsi="Times New Roman" w:cs="Times New Roman"/>
                      <w:b w:val="0"/>
                      <w:sz w:val="20"/>
                      <w:szCs w:val="20"/>
                    </w:rPr>
                    <w:softHyphen/>
                    <w:t>лькості виготовлених виробів або обсягу ви</w:t>
                  </w:r>
                  <w:r w:rsidRPr="005963E2">
                    <w:rPr>
                      <w:rStyle w:val="BookmanOldStyle12pt"/>
                      <w:rFonts w:ascii="Times New Roman" w:hAnsi="Times New Roman" w:cs="Times New Roman"/>
                      <w:b w:val="0"/>
                      <w:sz w:val="20"/>
                      <w:szCs w:val="20"/>
                    </w:rPr>
                    <w:softHyphen/>
                    <w:t>конаних робіт за визначений період часу</w:t>
                  </w:r>
                  <w:r>
                    <w:rPr>
                      <w:rStyle w:val="BookmanOldStyle12pt"/>
                      <w:rFonts w:ascii="Times New Roman" w:hAnsi="Times New Roman" w:cs="Times New Roman"/>
                      <w:b w:val="0"/>
                      <w:sz w:val="20"/>
                      <w:szCs w:val="20"/>
                    </w:rPr>
                    <w:t>.</w:t>
                  </w:r>
                </w:p>
              </w:txbxContent>
            </v:textbox>
            <w10:wrap anchorx="page"/>
          </v:shape>
        </w:pict>
      </w:r>
      <w:r w:rsidR="00C668FA" w:rsidRPr="005A5D47">
        <w:rPr>
          <w:rFonts w:ascii="Times New Roman" w:hAnsi="Times New Roman" w:cs="Times New Roman"/>
          <w:b/>
          <w:sz w:val="20"/>
          <w:szCs w:val="20"/>
          <w:lang w:val="uk-UA"/>
        </w:rPr>
        <w:t xml:space="preserve">Відрядна форма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5"/>
        <w:rPr>
          <w:rFonts w:ascii="Times New Roman" w:eastAsia="Times New Roman" w:hAnsi="Times New Roman" w:cs="Times New Roman"/>
          <w:sz w:val="16"/>
          <w:szCs w:val="16"/>
          <w:lang w:val="uk-UA"/>
        </w:rPr>
      </w:pPr>
    </w:p>
    <w:p w:rsidR="00CA48AE" w:rsidRPr="005A5D47" w:rsidRDefault="00050DB3">
      <w:pPr>
        <w:spacing w:before="68"/>
        <w:ind w:left="2358"/>
        <w:rPr>
          <w:rFonts w:ascii="Times New Roman" w:eastAsia="Times New Roman" w:hAnsi="Times New Roman" w:cs="Times New Roman"/>
          <w:b/>
          <w:i/>
          <w:sz w:val="19"/>
          <w:szCs w:val="19"/>
          <w:lang w:val="uk-UA"/>
        </w:rPr>
      </w:pPr>
      <w:r w:rsidRPr="00050DB3">
        <w:rPr>
          <w:rFonts w:ascii="Times New Roman" w:hAnsi="Times New Roman" w:cs="Times New Roman"/>
          <w:b/>
          <w:i/>
          <w:noProof/>
          <w:lang w:val="ru-RU" w:eastAsia="ru-RU"/>
        </w:rPr>
        <w:pict>
          <v:shape id="AutoShape 2120" o:spid="_x0000_s1335" type="#_x0000_t32" style="position:absolute;left:0;text-align:left;margin-left:6.6pt;margin-top:10.65pt;width:0;height:210pt;flip:y;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qDKgIAAEoEAAAOAAAAZHJzL2Uyb0RvYy54bWysVE2P2jAQvVfqf7B8h3wUWIgIq1UCvWy7&#10;SLvt3dgOserYlm0IqOp/79hhKdteqqoczNieefNm5jnL+1Mn0ZFbJ7QqcTZOMeKKaibUvsRfXjaj&#10;OUbOE8WI1IqX+Mwdvl+9f7fsTcFz3WrJuEUAolzRmxK33psiSRxteUfcWBuu4LLRtiMetnafMEt6&#10;QO9kkqfpLOm1ZcZqyp2D03q4xKuI3zSc+qemcdwjWWLg5uNq47oLa7JakmJviWkFvdAg/8CiI0JB&#10;0itUTTxBByv+gOoEtdrpxo+p7hLdNILyWANUk6W/VfPcEsNjLdAcZ65tcv8Pln4+bi0SrMTTNMNI&#10;kQ6G9HDwOuZGeZbHHvXGFeBaqa0NVdKTejaPmn5zSOmqJWrPo//L2UB4FrqavAkJG2cg067/pBn4&#10;EEgRG3ZqbIcaKczXEBjAoSnoFCd0vk6InzyiwyGF03w2u0vTyCwhRYAIgcY6/5HrDgWjxM5bIvat&#10;r7RSoANtB3hyfHQ+EPwVEIKV3ggpoxykQn2JF9N8Gvk4LQULl8HN2f2ukhYdSRBU/MVq4ebWzeqD&#10;YhGs5YStL7YnQg42JJcq4EFhQOdiDYr5vkgX6/l6PhlN8tl6NEnrevSwqSaj2Sa7m9Yf6qqqsx+B&#10;WjYpWsEYV4Hdq3qzyd+p4/KOBt1d9XttQ/IWPfYLyL7+R9JxxmGs4bm5YqfZeWtfZw+Cjc6XxxVe&#10;xO0e7NtPwOonAAAA//8DAFBLAwQUAAYACAAAACEAnMPG29sAAAAIAQAADwAAAGRycy9kb3ducmV2&#10;LnhtbEyPQU+DQBCF7yb9D5tp4s0upaQ2yNI0JhoPhsSq9y07ApadRXYL9N87nPT4zXt58162n2wr&#10;Bux940jBehWBQCqdaahS8PH+dLcD4YMmo1tHqOCKHvb54ibTqXEjveFwDJXgEPKpVlCH0KVS+rJG&#10;q/3KdUisfbne6sDYV9L0euRw28o4irbS6ob4Q607fKyxPB8vVsEP3V8/EznsvosibJ9fXivCYlTq&#10;djkdHkAEnMKfGeb6XB1y7nRyFzJetMybmJ0K4vUGxKzPfFKQJHyQeSb/D8h/AQAA//8DAFBLAQIt&#10;ABQABgAIAAAAIQC2gziS/gAAAOEBAAATAAAAAAAAAAAAAAAAAAAAAABbQ29udGVudF9UeXBlc10u&#10;eG1sUEsBAi0AFAAGAAgAAAAhADj9If/WAAAAlAEAAAsAAAAAAAAAAAAAAAAALwEAAF9yZWxzLy5y&#10;ZWxzUEsBAi0AFAAGAAgAAAAhAKREWoMqAgAASgQAAA4AAAAAAAAAAAAAAAAALgIAAGRycy9lMm9E&#10;b2MueG1sUEsBAi0AFAAGAAgAAAAhAJzDxtvbAAAACAEAAA8AAAAAAAAAAAAAAAAAhAQAAGRycy9k&#10;b3ducmV2LnhtbFBLBQYAAAAABAAEAPMAAACMBQAAAAA=&#10;"/>
        </w:pict>
      </w:r>
      <w:r w:rsidRPr="00050DB3">
        <w:rPr>
          <w:rFonts w:ascii="Times New Roman" w:hAnsi="Times New Roman" w:cs="Times New Roman"/>
          <w:b/>
          <w:i/>
          <w:noProof/>
          <w:lang w:val="ru-RU" w:eastAsia="ru-RU"/>
        </w:rPr>
        <w:pict>
          <v:shape id="AutoShape 2121" o:spid="_x0000_s1334" type="#_x0000_t32" style="position:absolute;left:0;text-align:left;margin-left:6.6pt;margin-top:10.65pt;width:105.2pt;height:0;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T0IwIAAEAEAAAOAAAAZHJzL2Uyb0RvYy54bWysU02P2yAQvVfqf0Dcs7YTJ02sOKuVnfSy&#10;7Uba7Q8ggG1UDAhInKjqf+9APtq0l6pqDgTMzJs3bx7Lx2Mv0YFbJ7QqcfaQYsQV1UyotsRf3jaj&#10;OUbOE8WI1IqX+MQdfly9f7ccTMHHutOScYsARLliMCXuvDdFkjja8Z64B224gstG2554ONo2YZYM&#10;gN7LZJyms2TQlhmrKXcOvtbnS7yK+E3DqX9pGsc9kiUGbj6uNq67sCarJSlaS0wn6IUG+QcWPREK&#10;it6gauIJ2lvxB1QvqNVON/6B6j7RTSMojz1AN1n6WzevHTE89gLiOHOTyf0/WPr5sLVIsBJPU9BH&#10;kR6G9LT3OtZG42ycBY0G4woIrdTWhi7pUb2aZ02/OqR01RHV8hj/djKQHjOSu5RwcAYq7YZPmkEM&#10;gRJRsGNj+wAJUqBjnMvpNhd+9IjCx2wymaU50KPXu4QU10Rjnf/IdY/CpsTOWyLazldaKZi+tlks&#10;Qw7PzkMjkHhNCFWV3ggpowmkQkOJF9PxNCY4LQULlyHM2XZXSYsOJNgo/oIqAHYXZvVesQjWccLW&#10;l70nQp73EC9VwIPGgM5ld/bJt0W6WM/X83yUj2frUZ7W9ehpU+Wj2Sb7MK0ndVXV2fdALcuLTjDG&#10;VWB39WyW/50nLq/n7Laba28yJPfosUUge/2PpONkwzDPtthpdtraoEYYMtg0Bl+eVHgHv55j1M+H&#10;v/oBAAD//wMAUEsDBBQABgAIAAAAIQDSzdan3AAAAAgBAAAPAAAAZHJzL2Rvd25yZXYueG1sTI/B&#10;TsMwEETvSPyDtZW4IOrEUSsIcaoKiQNH2kpc3XhJQuN1FDtN6NeziEM5zs5o9k2xmV0nzjiE1pOG&#10;dJmAQKq8banWcNi/PjyCCNGQNZ0n1PCNATbl7U1hcusnesfzLtaCSyjkRkMTY59LGaoGnQlL3yOx&#10;9+kHZyLLoZZ2MBOXu06qJFlLZ1riD43p8aXB6rQbnQYM4ypNtk+uPrxdpvsPdfma+r3Wd4t5+wwi&#10;4hyvYfjFZ3QomenoR7JBdKwzxUkNKs1AsK9UtgZx/DvIspD/B5Q/AAAA//8DAFBLAQItABQABgAI&#10;AAAAIQC2gziS/gAAAOEBAAATAAAAAAAAAAAAAAAAAAAAAABbQ29udGVudF9UeXBlc10ueG1sUEsB&#10;Ai0AFAAGAAgAAAAhADj9If/WAAAAlAEAAAsAAAAAAAAAAAAAAAAALwEAAF9yZWxzLy5yZWxzUEsB&#10;Ai0AFAAGAAgAAAAhAJsm1PQjAgAAQAQAAA4AAAAAAAAAAAAAAAAALgIAAGRycy9lMm9Eb2MueG1s&#10;UEsBAi0AFAAGAAgAAAAhANLN1qfcAAAACAEAAA8AAAAAAAAAAAAAAAAAfQQAAGRycy9kb3ducmV2&#10;LnhtbFBLBQYAAAAABAAEAPMAAACGBQAAAAA=&#10;"/>
        </w:pict>
      </w:r>
      <w:r w:rsidR="009B2DB2" w:rsidRPr="005A5D47">
        <w:rPr>
          <w:rFonts w:ascii="Times New Roman" w:hAnsi="Times New Roman" w:cs="Times New Roman"/>
          <w:b/>
          <w:i/>
          <w:lang w:val="uk-UA"/>
        </w:rPr>
        <w:t>Система оплати праці</w:t>
      </w:r>
    </w:p>
    <w:p w:rsidR="00CA48AE" w:rsidRPr="005A5D47" w:rsidRDefault="00050DB3">
      <w:pP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lang w:val="ru-RU" w:eastAsia="ru-RU"/>
        </w:rPr>
        <w:pict>
          <v:shape id="AutoShape 2122" o:spid="_x0000_s1333" type="#_x0000_t32" style="position:absolute;margin-left:6.6pt;margin-top:80.1pt;width:23.4pt;height:0;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SSNwIAAGE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sZhh&#10;pMgAQ3rcex1zozzL89Cj0bgSTGu1taFKelTP5knTbw4pXfdEdTzav5wMuGfBI3njEi7OQKbd+Ekz&#10;sCGQIjbs2NohhIRWoGOcy+k2F370iMLHfHGfzWF69KpKSHn1M9b5j1wPKAgVdt4S0fW+1krB8LXN&#10;YhZyeHI+oCLl1SEkVXojpIwckAqNFV5M82l0cFoKFpTBzNluV0uLDiSwKD6xRNC8NrN6r1gM1nPC&#10;1hfZEyFBRj72xlsB3ZIch2wDZxhJDosTpDM8qUJGqBwAX6Qzkb4v0sV6vp4XkyKfrSdF2jSTx01d&#10;TGab7H7afGjqusl+BPBZUfaCMa4C/iups+LvSHNZrzMdb7S+NSp5Gz12FMBe3xF0HH2Y9pk3O81O&#10;WxuqCywAHkfjy86FRXl9j1a//gyrnwAAAP//AwBQSwMEFAAGAAgAAAAhAEJJDSDbAAAACQEAAA8A&#10;AABkcnMvZG93bnJldi54bWxMT01LAzEQvQv+hzCCN5tYIei62aIWcS8KbUU8pptxN7iZLJu03frr&#10;HUHQ08ybebyPcjGFXuxxTD6SgcuZAoHUROepNfC6eby4BpGyJWf7SGjgiAkW1elJaQsXD7TC/Tq3&#10;gkUoFdZAl/NQSJmaDoNNszgg8e8jjsFmhmMr3WgPLB56OVdKy2A9sUNnB3zosPlc74KBvHw/dvqt&#10;ub/xL5unZ+2/6rpeGnN+Nt3dgsg45T8y/MTn6FBxpm3ckUuiZ3w1ZyZPrXhhglbcbft7kFUp/zeo&#10;vgEAAP//AwBQSwECLQAUAAYACAAAACEAtoM4kv4AAADhAQAAEwAAAAAAAAAAAAAAAAAAAAAAW0Nv&#10;bnRlbnRfVHlwZXNdLnhtbFBLAQItABQABgAIAAAAIQA4/SH/1gAAAJQBAAALAAAAAAAAAAAAAAAA&#10;AC8BAABfcmVscy8ucmVsc1BLAQItABQABgAIAAAAIQBvHDSSNwIAAGEEAAAOAAAAAAAAAAAAAAAA&#10;AC4CAABkcnMvZTJvRG9jLnhtbFBLAQItABQABgAIAAAAIQBCSQ0g2wAAAAkBAAAPAAAAAAAAAAAA&#10;AAAAAJEEAABkcnMvZG93bnJldi54bWxQSwUGAAAAAAQABADzAAAAmQUAAAAA&#10;">
            <v:stroke endarrow="block"/>
          </v:shape>
        </w:pict>
      </w:r>
    </w:p>
    <w:p w:rsidR="00F37913" w:rsidRPr="005A5D47" w:rsidRDefault="00F37913" w:rsidP="00F37913">
      <w:pPr>
        <w:framePr w:w="5770" w:h="3437" w:hSpace="427" w:wrap="notBeside" w:vAnchor="text" w:hAnchor="text" w:x="596" w:y="1"/>
        <w:rPr>
          <w:sz w:val="0"/>
          <w:szCs w:val="0"/>
          <w:lang w:val="uk-UA"/>
        </w:rPr>
      </w:pPr>
      <w:r w:rsidRPr="005A5D47">
        <w:rPr>
          <w:noProof/>
          <w:lang w:val="ru-RU" w:eastAsia="ru-RU"/>
        </w:rPr>
        <w:drawing>
          <wp:inline distT="0" distB="0" distL="0" distR="0">
            <wp:extent cx="3606652" cy="2178442"/>
            <wp:effectExtent l="19050" t="0" r="0" b="0"/>
            <wp:docPr id="213" name="Рисунок 213" descr="C:\Users\User\Desktop\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media\image72.jpeg"/>
                    <pic:cNvPicPr>
                      <a:picLocks noChangeAspect="1" noChangeArrowheads="1"/>
                    </pic:cNvPicPr>
                  </pic:nvPicPr>
                  <pic:blipFill>
                    <a:blip r:embed="rId579" cstate="print"/>
                    <a:srcRect/>
                    <a:stretch>
                      <a:fillRect/>
                    </a:stretch>
                  </pic:blipFill>
                  <pic:spPr bwMode="auto">
                    <a:xfrm>
                      <a:off x="0" y="0"/>
                      <a:ext cx="3609156" cy="2179955"/>
                    </a:xfrm>
                    <a:prstGeom prst="rect">
                      <a:avLst/>
                    </a:prstGeom>
                    <a:noFill/>
                    <a:ln w="9525">
                      <a:noFill/>
                      <a:miter lim="800000"/>
                      <a:headEnd/>
                      <a:tailEnd/>
                    </a:ln>
                  </pic:spPr>
                </pic:pic>
              </a:graphicData>
            </a:graphic>
          </wp:inline>
        </w:drawing>
      </w:r>
    </w:p>
    <w:p w:rsidR="00CA48AE" w:rsidRPr="005A5D47" w:rsidRDefault="00050DB3">
      <w:pPr>
        <w:rPr>
          <w:rFonts w:ascii="Times New Roman" w:eastAsia="Times New Roman" w:hAnsi="Times New Roman" w:cs="Times New Roman"/>
          <w:sz w:val="20"/>
          <w:szCs w:val="20"/>
          <w:lang w:val="uk-UA"/>
        </w:rPr>
      </w:pPr>
      <w:r w:rsidRPr="00050DB3">
        <w:rPr>
          <w:rFonts w:ascii="Times New Roman" w:hAnsi="Times New Roman"/>
          <w:i/>
          <w:noProof/>
          <w:color w:val="231F20"/>
          <w:sz w:val="19"/>
          <w:lang w:val="ru-RU" w:eastAsia="ru-RU"/>
        </w:rPr>
        <w:pict>
          <v:shape id="AutoShape 2123" o:spid="_x0000_s1332" type="#_x0000_t32" style="position:absolute;margin-left:6.6pt;margin-top:139.1pt;width:23.4pt;height:0;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X3NwIAAGE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Z9g&#10;pEgPQ3rcex1zozzL70KPBuNKMK3VxoYq6VG9mCdNvzmkdN0RtePR/vVkwD0LHsk7l3BxBjJth8+a&#10;gQ2BFLFhx9b2ISS0Ah3jXE63ufCjRxQ+5vP7bAbTo1dVQsqrn7HOf+K6R0GosPOWiF3na60UDF/b&#10;LGYhhyfnAypSXh1CUqXXQsrIAanQUOH5JJ9EB6elYEEZzJzdbWtp0YEEFsUnlgiat2ZW7xWLwTpO&#10;2OoieyIkyMjH3ngroFuS45Ct5wwjyWFxgnSGJ1XICJUD4It0JtL3eTpfzVazYlTk09WoSJtm9Liu&#10;i9F0nd1PmrumrpvsRwCfFWUnGOMq4L+SOiv+jjSX9TrT8UbrW6OS99FjRwHs9R1Bx9GHaZ95s9Xs&#10;tLGhusAC4HE0vuxcWJS392j168+w/AkAAP//AwBQSwMEFAAGAAgAAAAhAEn9wZndAAAACQEAAA8A&#10;AABkcnMvZG93bnJldi54bWxMj0FLw0AQhe+C/2EZwZvdGCHWmE1Ri5iLBVsRj9vsmF3Mzobstk39&#10;9Y4g6G3ezOPN96rF5HuxxzG6QAouZxkIpDYYR52C183jxRxETJqM7gOhgiNGWNSnJ5UuTTjQC+7X&#10;qRMcQrHUCmxKQyllbC16HWdhQOLbRxi9TizHTppRHzjc9zLPskJ67Yg/WD3gg8X2c73zCtLy/WiL&#10;t/b+xq02T8+F+2qaZqnU+dl0dwsi4ZT+zPCDz+hQM9M27MhE0bO+ytmpIL+e88CGIuNu29+FrCv5&#10;v0H9DQAA//8DAFBLAQItABQABgAIAAAAIQC2gziS/gAAAOEBAAATAAAAAAAAAAAAAAAAAAAAAABb&#10;Q29udGVudF9UeXBlc10ueG1sUEsBAi0AFAAGAAgAAAAhADj9If/WAAAAlAEAAAsAAAAAAAAAAAAA&#10;AAAALwEAAF9yZWxzLy5yZWxzUEsBAi0AFAAGAAgAAAAhANt+Nfc3AgAAYQQAAA4AAAAAAAAAAAAA&#10;AAAALgIAAGRycy9lMm9Eb2MueG1sUEsBAi0AFAAGAAgAAAAhAEn9wZndAAAACQEAAA8AAAAAAAAA&#10;AAAAAAAAkQQAAGRycy9kb3ducmV2LnhtbFBLBQYAAAAABAAEAPMAAACbBQAAAAA=&#10;">
            <v:stroke endarrow="block"/>
          </v:shape>
        </w:pict>
      </w:r>
      <w:r w:rsidR="00F37913" w:rsidRPr="005A5D47">
        <w:rPr>
          <w:rFonts w:ascii="Times New Roman" w:hAnsi="Times New Roman"/>
          <w:i/>
          <w:color w:val="231F20"/>
          <w:sz w:val="19"/>
          <w:lang w:val="uk-UA"/>
        </w:rPr>
        <w:t xml:space="preserve">      </w:t>
      </w:r>
    </w:p>
    <w:p w:rsidR="00CA48AE" w:rsidRPr="005A5D47" w:rsidRDefault="00CA48AE">
      <w:pPr>
        <w:spacing w:before="1"/>
        <w:rPr>
          <w:rFonts w:ascii="Times New Roman" w:eastAsia="Times New Roman" w:hAnsi="Times New Roman" w:cs="Times New Roman"/>
          <w:sz w:val="16"/>
          <w:szCs w:val="16"/>
          <w:lang w:val="uk-UA"/>
        </w:rPr>
      </w:pPr>
    </w:p>
    <w:p w:rsidR="00F37913" w:rsidRPr="005A5D47" w:rsidRDefault="00F37913" w:rsidP="00F37913">
      <w:pPr>
        <w:framePr w:h="2429" w:wrap="notBeside" w:vAnchor="text" w:hAnchor="text" w:xAlign="center" w:y="1"/>
        <w:jc w:val="center"/>
        <w:rPr>
          <w:sz w:val="0"/>
          <w:szCs w:val="0"/>
          <w:lang w:val="uk-UA"/>
        </w:rPr>
      </w:pPr>
      <w:r w:rsidRPr="005A5D47">
        <w:rPr>
          <w:noProof/>
          <w:lang w:val="ru-RU" w:eastAsia="ru-RU"/>
        </w:rPr>
        <w:drawing>
          <wp:inline distT="0" distB="0" distL="0" distR="0">
            <wp:extent cx="3933825" cy="1530985"/>
            <wp:effectExtent l="19050" t="0" r="9525" b="0"/>
            <wp:docPr id="216" name="Рисунок 216" descr="C:\Users\User\Desktop\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User\Desktop\media\image73.jpeg"/>
                    <pic:cNvPicPr>
                      <a:picLocks noChangeAspect="1" noChangeArrowheads="1"/>
                    </pic:cNvPicPr>
                  </pic:nvPicPr>
                  <pic:blipFill>
                    <a:blip r:embed="rId580" cstate="print"/>
                    <a:srcRect/>
                    <a:stretch>
                      <a:fillRect/>
                    </a:stretch>
                  </pic:blipFill>
                  <pic:spPr bwMode="auto">
                    <a:xfrm>
                      <a:off x="0" y="0"/>
                      <a:ext cx="3933825" cy="1530985"/>
                    </a:xfrm>
                    <a:prstGeom prst="rect">
                      <a:avLst/>
                    </a:prstGeom>
                    <a:noFill/>
                    <a:ln w="9525">
                      <a:noFill/>
                      <a:miter lim="800000"/>
                      <a:headEnd/>
                      <a:tailEnd/>
                    </a:ln>
                  </pic:spPr>
                </pic:pic>
              </a:graphicData>
            </a:graphic>
          </wp:inline>
        </w:drawing>
      </w:r>
    </w:p>
    <w:p w:rsidR="00CA48AE" w:rsidRPr="005A5D47" w:rsidRDefault="00F37913" w:rsidP="00F37913">
      <w:pPr>
        <w:ind w:left="620"/>
        <w:rPr>
          <w:rFonts w:ascii="Times New Roman" w:eastAsia="Times New Roman" w:hAnsi="Times New Roman" w:cs="Times New Roman"/>
          <w:sz w:val="19"/>
          <w:szCs w:val="19"/>
          <w:lang w:val="uk-UA"/>
        </w:rPr>
        <w:sectPr w:rsidR="00CA48AE" w:rsidRPr="005A5D47">
          <w:headerReference w:type="default" r:id="rId581"/>
          <w:type w:val="continuous"/>
          <w:pgSz w:w="8400" w:h="11900"/>
          <w:pgMar w:top="0" w:right="960" w:bottom="280" w:left="1020" w:header="720" w:footer="720" w:gutter="0"/>
          <w:cols w:space="720"/>
        </w:sectPr>
      </w:pPr>
      <w:r w:rsidRPr="005A5D47">
        <w:rPr>
          <w:rFonts w:ascii="Times New Roman" w:eastAsia="Times New Roman" w:hAnsi="Times New Roman" w:cs="Times New Roman"/>
          <w:sz w:val="19"/>
          <w:szCs w:val="19"/>
          <w:lang w:val="uk-UA"/>
        </w:rPr>
        <w:t xml:space="preserve">  </w:t>
      </w: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61664" behindDoc="1" locked="0" layoutInCell="1" allowOverlap="1">
            <wp:simplePos x="0" y="0"/>
            <wp:positionH relativeFrom="page">
              <wp:posOffset>664210</wp:posOffset>
            </wp:positionH>
            <wp:positionV relativeFrom="page">
              <wp:posOffset>276225</wp:posOffset>
            </wp:positionV>
            <wp:extent cx="3884295" cy="6540500"/>
            <wp:effectExtent l="0" t="0" r="1905" b="0"/>
            <wp:wrapNone/>
            <wp:docPr id="493"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4295" cy="6540500"/>
                    </a:xfrm>
                    <a:prstGeom prst="rect">
                      <a:avLst/>
                    </a:prstGeom>
                    <a:noFill/>
                  </pic:spPr>
                </pic:pic>
              </a:graphicData>
            </a:graphic>
          </wp:anchor>
        </w:drawing>
      </w:r>
    </w:p>
    <w:p w:rsidR="00CA48AE" w:rsidRPr="005A5D47" w:rsidRDefault="00CA48AE">
      <w:pPr>
        <w:rPr>
          <w:rFonts w:ascii="Times New Roman" w:eastAsia="Times New Roman" w:hAnsi="Times New Roman" w:cs="Times New Roman"/>
          <w:lang w:val="uk-UA"/>
        </w:rPr>
        <w:sectPr w:rsidR="00CA48AE" w:rsidRPr="005A5D47">
          <w:headerReference w:type="default" r:id="rId583"/>
          <w:pgSz w:w="8400" w:h="11900"/>
          <w:pgMar w:top="0" w:right="1020" w:bottom="880" w:left="1060" w:header="0" w:footer="695" w:gutter="0"/>
          <w:cols w:space="720"/>
        </w:sectPr>
      </w:pPr>
    </w:p>
    <w:p w:rsidR="00CA48AE" w:rsidRPr="005A5D47" w:rsidRDefault="00502BBE" w:rsidP="009B29CF">
      <w:pPr>
        <w:spacing w:before="68"/>
        <w:rPr>
          <w:rFonts w:ascii="Times New Roman" w:eastAsia="Times New Roman" w:hAnsi="Times New Roman" w:cs="Times New Roman"/>
          <w:i/>
          <w:color w:val="231F20"/>
          <w:spacing w:val="-1"/>
          <w:w w:val="95"/>
          <w:sz w:val="19"/>
          <w:szCs w:val="19"/>
          <w:lang w:val="uk-UA"/>
        </w:rPr>
      </w:pPr>
      <w:r w:rsidRPr="005A5D47">
        <w:rPr>
          <w:rFonts w:ascii="Times New Roman" w:eastAsia="Times New Roman" w:hAnsi="Times New Roman" w:cs="Times New Roman"/>
          <w:i/>
          <w:color w:val="231F20"/>
          <w:spacing w:val="-6"/>
          <w:w w:val="95"/>
          <w:sz w:val="19"/>
          <w:szCs w:val="19"/>
          <w:lang w:val="uk-UA"/>
        </w:rPr>
        <w:t xml:space="preserve"> </w:t>
      </w:r>
      <w:r w:rsidR="009B29CF" w:rsidRPr="005A5D47">
        <w:rPr>
          <w:rFonts w:ascii="Times New Roman" w:eastAsia="Times New Roman" w:hAnsi="Times New Roman" w:cs="Times New Roman"/>
          <w:i/>
          <w:color w:val="231F20"/>
          <w:spacing w:val="-6"/>
          <w:w w:val="95"/>
          <w:sz w:val="19"/>
          <w:szCs w:val="19"/>
          <w:lang w:val="uk-UA"/>
        </w:rPr>
        <w:t xml:space="preserve">             -</w:t>
      </w:r>
      <w:r w:rsidR="00E6194D">
        <w:rPr>
          <w:rFonts w:ascii="Times New Roman" w:eastAsia="Times New Roman" w:hAnsi="Times New Roman" w:cs="Times New Roman"/>
          <w:i/>
          <w:color w:val="231F20"/>
          <w:spacing w:val="-6"/>
          <w:w w:val="95"/>
          <w:sz w:val="19"/>
          <w:szCs w:val="19"/>
          <w:lang w:val="uk-UA"/>
        </w:rPr>
        <w:t xml:space="preserve"> </w:t>
      </w:r>
      <w:r w:rsidR="00E6194D">
        <w:rPr>
          <w:rFonts w:ascii="Times New Roman" w:eastAsia="Times New Roman" w:hAnsi="Times New Roman" w:cs="Times New Roman"/>
          <w:i/>
          <w:color w:val="231F20"/>
          <w:spacing w:val="-1"/>
          <w:w w:val="95"/>
          <w:sz w:val="19"/>
          <w:szCs w:val="19"/>
          <w:lang w:val="uk-UA"/>
        </w:rPr>
        <w:t>відрядно-</w:t>
      </w:r>
      <w:r w:rsidR="009B29CF" w:rsidRPr="005A5D47">
        <w:rPr>
          <w:rFonts w:ascii="Times New Roman" w:eastAsia="Times New Roman" w:hAnsi="Times New Roman" w:cs="Times New Roman"/>
          <w:i/>
          <w:color w:val="231F20"/>
          <w:spacing w:val="-1"/>
          <w:w w:val="95"/>
          <w:sz w:val="19"/>
          <w:szCs w:val="19"/>
          <w:lang w:val="uk-UA"/>
        </w:rPr>
        <w:t>преміальна :</w:t>
      </w:r>
    </w:p>
    <w:p w:rsidR="009B29CF" w:rsidRPr="005A5D47" w:rsidRDefault="009B29CF" w:rsidP="009B29CF">
      <w:pPr>
        <w:spacing w:before="68"/>
        <w:ind w:left="540"/>
        <w:jc w:val="center"/>
        <w:rPr>
          <w:rFonts w:ascii="Times New Roman" w:eastAsia="Times New Roman" w:hAnsi="Times New Roman" w:cs="Times New Roman"/>
          <w:i/>
          <w:sz w:val="32"/>
          <w:szCs w:val="32"/>
          <w:lang w:val="uk-UA"/>
        </w:rPr>
      </w:pPr>
      <w:r w:rsidRPr="005A5D47">
        <w:rPr>
          <w:rFonts w:ascii="Times New Roman" w:eastAsia="Times New Roman" w:hAnsi="Times New Roman" w:cs="Times New Roman"/>
          <w:i/>
          <w:color w:val="231F20"/>
          <w:spacing w:val="-1"/>
          <w:w w:val="95"/>
          <w:sz w:val="19"/>
          <w:szCs w:val="19"/>
          <w:lang w:val="uk-UA"/>
        </w:rPr>
        <w:t>Зв.прем=Зтар.+Дс,</w:t>
      </w:r>
    </w:p>
    <w:p w:rsidR="00CA48AE" w:rsidRPr="005A5D47" w:rsidRDefault="00CA48AE">
      <w:pPr>
        <w:rPr>
          <w:rFonts w:ascii="Times New Roman" w:eastAsia="Times New Roman" w:hAnsi="Times New Roman" w:cs="Times New Roman"/>
          <w:i/>
          <w:color w:val="231F20"/>
          <w:position w:val="5"/>
          <w:sz w:val="19"/>
          <w:szCs w:val="19"/>
          <w:lang w:val="uk-UA"/>
        </w:rPr>
      </w:pPr>
    </w:p>
    <w:p w:rsidR="009B29CF" w:rsidRPr="005A5D47" w:rsidRDefault="009B29CF">
      <w:pPr>
        <w:rPr>
          <w:rFonts w:ascii="Times New Roman" w:eastAsia="Times New Roman" w:hAnsi="Times New Roman" w:cs="Times New Roman"/>
          <w:i/>
          <w:sz w:val="19"/>
          <w:szCs w:val="19"/>
          <w:lang w:val="uk-UA"/>
        </w:rPr>
        <w:sectPr w:rsidR="009B29CF" w:rsidRPr="005A5D47">
          <w:type w:val="continuous"/>
          <w:pgSz w:w="8400" w:h="11900"/>
          <w:pgMar w:top="0" w:right="1020" w:bottom="280" w:left="1060" w:header="720" w:footer="720" w:gutter="0"/>
          <w:cols w:num="2" w:space="720" w:equalWidth="0">
            <w:col w:w="2496" w:space="40"/>
            <w:col w:w="3784"/>
          </w:cols>
        </w:sectPr>
      </w:pPr>
    </w:p>
    <w:p w:rsidR="00CA48AE" w:rsidRPr="005A5D47" w:rsidRDefault="00CA48AE">
      <w:pPr>
        <w:spacing w:before="9"/>
        <w:rPr>
          <w:rFonts w:ascii="Times New Roman" w:eastAsia="Times New Roman" w:hAnsi="Times New Roman" w:cs="Times New Roman"/>
          <w:i/>
          <w:sz w:val="13"/>
          <w:szCs w:val="13"/>
          <w:lang w:val="uk-UA"/>
        </w:rPr>
      </w:pPr>
    </w:p>
    <w:p w:rsidR="00CA48AE" w:rsidRPr="005A5D47" w:rsidRDefault="00CA48AE">
      <w:pPr>
        <w:rPr>
          <w:rFonts w:ascii="Times New Roman" w:eastAsia="Times New Roman" w:hAnsi="Times New Roman" w:cs="Times New Roman"/>
          <w:i/>
          <w:sz w:val="13"/>
          <w:szCs w:val="13"/>
          <w:lang w:val="uk-UA"/>
        </w:rPr>
        <w:sectPr w:rsidR="00CA48AE" w:rsidRPr="005A5D47">
          <w:type w:val="continuous"/>
          <w:pgSz w:w="8400" w:h="11900"/>
          <w:pgMar w:top="0" w:right="1020" w:bottom="280" w:left="1060" w:header="720" w:footer="720" w:gutter="0"/>
          <w:cols w:space="720"/>
        </w:sectPr>
      </w:pPr>
    </w:p>
    <w:p w:rsidR="00CA48AE" w:rsidRPr="005A5D47" w:rsidRDefault="00CA48AE">
      <w:pPr>
        <w:spacing w:before="3"/>
        <w:rPr>
          <w:rFonts w:ascii="Times New Roman" w:eastAsia="Times New Roman" w:hAnsi="Times New Roman" w:cs="Times New Roman"/>
          <w:i/>
          <w:sz w:val="17"/>
          <w:szCs w:val="17"/>
          <w:lang w:val="uk-UA"/>
        </w:rPr>
      </w:pPr>
    </w:p>
    <w:p w:rsidR="00CA48AE" w:rsidRPr="005A5D47" w:rsidRDefault="009B29CF" w:rsidP="009B29CF">
      <w:pPr>
        <w:jc w:val="right"/>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0"/>
          <w:w w:val="115"/>
          <w:sz w:val="19"/>
          <w:szCs w:val="19"/>
          <w:lang w:val="uk-UA"/>
        </w:rPr>
        <w:t>Д</w:t>
      </w:r>
      <w:r w:rsidR="00502BBE" w:rsidRPr="005A5D47">
        <w:rPr>
          <w:rFonts w:ascii="Times New Roman" w:eastAsia="Times New Roman" w:hAnsi="Times New Roman" w:cs="Times New Roman"/>
          <w:color w:val="231F20"/>
          <w:w w:val="115"/>
          <w:position w:val="-4"/>
          <w:sz w:val="11"/>
          <w:szCs w:val="11"/>
          <w:lang w:val="uk-UA"/>
        </w:rPr>
        <w:t xml:space="preserve">c </w:t>
      </w:r>
      <w:r w:rsidR="00502BBE" w:rsidRPr="005A5D47">
        <w:rPr>
          <w:rFonts w:ascii="Times New Roman" w:eastAsia="Times New Roman" w:hAnsi="Times New Roman" w:cs="Times New Roman"/>
          <w:color w:val="231F20"/>
          <w:spacing w:val="2"/>
          <w:w w:val="115"/>
          <w:position w:val="-4"/>
          <w:sz w:val="11"/>
          <w:szCs w:val="11"/>
          <w:lang w:val="uk-UA"/>
        </w:rPr>
        <w:t xml:space="preserve"> </w:t>
      </w:r>
      <w:r w:rsidR="00502BBE" w:rsidRPr="005A5D47">
        <w:rPr>
          <w:rFonts w:ascii="Symbol" w:eastAsia="Symbol" w:hAnsi="Symbol" w:cs="Symbol"/>
          <w:color w:val="231F20"/>
          <w:w w:val="115"/>
          <w:sz w:val="19"/>
          <w:szCs w:val="19"/>
          <w:lang w:val="uk-UA"/>
        </w:rPr>
        <w:t></w:t>
      </w:r>
      <w:r w:rsidR="00502BBE" w:rsidRPr="005A5D47">
        <w:rPr>
          <w:rFonts w:ascii="Symbol" w:eastAsia="Symbol" w:hAnsi="Symbol" w:cs="Symbol"/>
          <w:color w:val="231F20"/>
          <w:spacing w:val="-9"/>
          <w:w w:val="115"/>
          <w:sz w:val="19"/>
          <w:szCs w:val="19"/>
          <w:lang w:val="uk-UA"/>
        </w:rPr>
        <w:t></w:t>
      </w:r>
      <w:r w:rsidR="00502BBE" w:rsidRPr="005A5D47">
        <w:rPr>
          <w:rFonts w:ascii="Times New Roman" w:eastAsia="Times New Roman" w:hAnsi="Times New Roman" w:cs="Times New Roman"/>
          <w:color w:val="231F20"/>
          <w:w w:val="115"/>
          <w:sz w:val="19"/>
          <w:szCs w:val="19"/>
          <w:lang w:val="uk-UA"/>
        </w:rPr>
        <w:t>3</w:t>
      </w:r>
    </w:p>
    <w:p w:rsidR="00CA48AE" w:rsidRPr="005A5D47" w:rsidRDefault="00502BBE" w:rsidP="009B29CF">
      <w:pPr>
        <w:rPr>
          <w:rFonts w:ascii="Times New Roman" w:eastAsia="Times New Roman" w:hAnsi="Times New Roman" w:cs="Times New Roman"/>
          <w:sz w:val="10"/>
          <w:szCs w:val="10"/>
          <w:lang w:val="uk-UA"/>
        </w:rPr>
      </w:pPr>
      <w:r w:rsidRPr="005A5D47">
        <w:rPr>
          <w:lang w:val="uk-UA"/>
        </w:rPr>
        <w:br w:type="column"/>
      </w:r>
    </w:p>
    <w:p w:rsidR="00CA48AE" w:rsidRPr="005A5D47" w:rsidRDefault="00CA48AE" w:rsidP="009B29CF">
      <w:pPr>
        <w:rPr>
          <w:rFonts w:ascii="Times New Roman" w:eastAsia="Times New Roman" w:hAnsi="Times New Roman" w:cs="Times New Roman"/>
          <w:sz w:val="10"/>
          <w:szCs w:val="10"/>
          <w:lang w:val="uk-UA"/>
        </w:rPr>
      </w:pPr>
    </w:p>
    <w:p w:rsidR="00CA48AE" w:rsidRPr="005A5D47" w:rsidRDefault="00CA48AE" w:rsidP="009B29CF">
      <w:pPr>
        <w:spacing w:before="2"/>
        <w:rPr>
          <w:rFonts w:ascii="Times New Roman" w:eastAsia="Times New Roman" w:hAnsi="Times New Roman" w:cs="Times New Roman"/>
          <w:sz w:val="9"/>
          <w:szCs w:val="9"/>
          <w:lang w:val="uk-UA"/>
        </w:rPr>
      </w:pPr>
    </w:p>
    <w:p w:rsidR="00CA48AE" w:rsidRPr="005A5D47" w:rsidRDefault="009B29CF" w:rsidP="009B29CF">
      <w:pPr>
        <w:ind w:left="-31"/>
        <w:rPr>
          <w:rFonts w:ascii="Times New Roman" w:eastAsia="Times New Roman" w:hAnsi="Times New Roman" w:cs="Times New Roman"/>
          <w:sz w:val="11"/>
          <w:szCs w:val="11"/>
          <w:lang w:val="uk-UA"/>
        </w:rPr>
      </w:pPr>
      <w:r w:rsidRPr="005A5D47">
        <w:rPr>
          <w:rFonts w:ascii="Times New Roman"/>
          <w:color w:val="231F20"/>
          <w:w w:val="80"/>
          <w:sz w:val="11"/>
          <w:lang w:val="uk-UA"/>
        </w:rPr>
        <w:t>тар</w:t>
      </w:r>
    </w:p>
    <w:p w:rsidR="00CA48AE" w:rsidRPr="005A5D47" w:rsidRDefault="00502BBE" w:rsidP="009B29CF">
      <w:pPr>
        <w:spacing w:before="117"/>
        <w:ind w:left="529" w:hanging="526"/>
        <w:rPr>
          <w:rFonts w:ascii="Times New Roman" w:eastAsia="Times New Roman" w:hAnsi="Times New Roman" w:cs="Times New Roman"/>
          <w:sz w:val="19"/>
          <w:szCs w:val="19"/>
          <w:lang w:val="uk-UA"/>
        </w:rPr>
      </w:pPr>
      <w:r w:rsidRPr="005A5D47">
        <w:rPr>
          <w:w w:val="90"/>
          <w:lang w:val="uk-UA"/>
        </w:rPr>
        <w:br w:type="column"/>
      </w:r>
      <w:r w:rsidR="009B29CF" w:rsidRPr="005A5D47">
        <w:rPr>
          <w:rFonts w:ascii="Symbol" w:eastAsia="Symbol" w:hAnsi="Symbol" w:cs="Symbol"/>
          <w:color w:val="231F20"/>
          <w:spacing w:val="-17"/>
          <w:w w:val="90"/>
          <w:position w:val="-11"/>
          <w:sz w:val="19"/>
          <w:szCs w:val="19"/>
          <w:lang w:val="uk-UA"/>
        </w:rPr>
        <w:t></w:t>
      </w:r>
      <w:r w:rsidR="009B29CF" w:rsidRPr="005A5D47">
        <w:rPr>
          <w:rFonts w:ascii="Symbol" w:eastAsia="Symbol" w:hAnsi="Symbol" w:cs="Symbol"/>
          <w:color w:val="231F20"/>
          <w:spacing w:val="-17"/>
          <w:w w:val="90"/>
          <w:position w:val="-11"/>
          <w:sz w:val="19"/>
          <w:szCs w:val="19"/>
          <w:lang w:val="uk-UA"/>
        </w:rPr>
        <w:t></w:t>
      </w:r>
      <w:r w:rsidR="009B29CF" w:rsidRPr="005A5D47">
        <w:rPr>
          <w:rFonts w:ascii="Symbol" w:eastAsia="Symbol" w:hAnsi="Symbol" w:cs="Symbol"/>
          <w:color w:val="231F20"/>
          <w:spacing w:val="-17"/>
          <w:w w:val="90"/>
          <w:position w:val="-11"/>
          <w:sz w:val="19"/>
          <w:szCs w:val="19"/>
          <w:lang w:val="uk-UA"/>
        </w:rPr>
        <w:t></w:t>
      </w:r>
      <w:r w:rsidR="009B29CF" w:rsidRPr="005A5D47">
        <w:rPr>
          <w:rFonts w:ascii="Symbol" w:eastAsia="Symbol" w:hAnsi="Symbol" w:cs="Symbol"/>
          <w:color w:val="231F20"/>
          <w:spacing w:val="-17"/>
          <w:w w:val="90"/>
          <w:position w:val="-11"/>
          <w:sz w:val="19"/>
          <w:szCs w:val="19"/>
          <w:lang w:val="uk-UA"/>
        </w:rPr>
        <w:t></w:t>
      </w:r>
      <w:r w:rsidR="009B29CF" w:rsidRPr="005A5D47">
        <w:rPr>
          <w:rFonts w:ascii="Times New Roman" w:eastAsia="Times New Roman" w:hAnsi="Times New Roman" w:cs="Times New Roman"/>
          <w:color w:val="231F20"/>
          <w:w w:val="90"/>
          <w:sz w:val="19"/>
          <w:szCs w:val="19"/>
          <w:lang w:val="uk-UA"/>
        </w:rPr>
        <w:t>П</w:t>
      </w:r>
      <w:r w:rsidRPr="005A5D47">
        <w:rPr>
          <w:rFonts w:ascii="Times New Roman" w:eastAsia="Times New Roman" w:hAnsi="Times New Roman" w:cs="Times New Roman"/>
          <w:color w:val="231F20"/>
          <w:w w:val="90"/>
          <w:position w:val="-4"/>
          <w:sz w:val="11"/>
          <w:szCs w:val="11"/>
          <w:lang w:val="uk-UA"/>
        </w:rPr>
        <w:t xml:space="preserve">1 </w:t>
      </w:r>
      <w:r w:rsidRPr="005A5D47">
        <w:rPr>
          <w:rFonts w:ascii="Symbol" w:eastAsia="Symbol" w:hAnsi="Symbol" w:cs="Symbol"/>
          <w:color w:val="231F20"/>
          <w:w w:val="90"/>
          <w:sz w:val="19"/>
          <w:szCs w:val="19"/>
          <w:lang w:val="uk-UA"/>
        </w:rPr>
        <w:t></w:t>
      </w:r>
      <w:r w:rsidRPr="005A5D47">
        <w:rPr>
          <w:rFonts w:ascii="Symbol" w:eastAsia="Symbol" w:hAnsi="Symbol" w:cs="Symbol"/>
          <w:color w:val="231F20"/>
          <w:spacing w:val="-22"/>
          <w:w w:val="90"/>
          <w:sz w:val="19"/>
          <w:szCs w:val="19"/>
          <w:lang w:val="uk-UA"/>
        </w:rPr>
        <w:t></w:t>
      </w:r>
      <w:r w:rsidR="009B29CF" w:rsidRPr="005A5D47">
        <w:rPr>
          <w:rFonts w:ascii="Times New Roman" w:eastAsia="Times New Roman" w:hAnsi="Times New Roman" w:cs="Times New Roman"/>
          <w:color w:val="231F20"/>
          <w:spacing w:val="6"/>
          <w:w w:val="90"/>
          <w:sz w:val="19"/>
          <w:szCs w:val="19"/>
          <w:lang w:val="uk-UA"/>
        </w:rPr>
        <w:t>П</w:t>
      </w:r>
      <w:r w:rsidRPr="005A5D47">
        <w:rPr>
          <w:rFonts w:ascii="Times New Roman" w:eastAsia="Times New Roman" w:hAnsi="Times New Roman" w:cs="Times New Roman"/>
          <w:color w:val="231F20"/>
          <w:spacing w:val="5"/>
          <w:w w:val="90"/>
          <w:position w:val="-4"/>
          <w:sz w:val="11"/>
          <w:szCs w:val="11"/>
          <w:lang w:val="uk-UA"/>
        </w:rPr>
        <w:t>2</w:t>
      </w:r>
      <w:r w:rsidRPr="005A5D47">
        <w:rPr>
          <w:rFonts w:ascii="Times New Roman" w:eastAsia="Times New Roman" w:hAnsi="Times New Roman" w:cs="Times New Roman"/>
          <w:color w:val="231F20"/>
          <w:spacing w:val="-2"/>
          <w:w w:val="90"/>
          <w:position w:val="-4"/>
          <w:sz w:val="11"/>
          <w:szCs w:val="11"/>
          <w:lang w:val="uk-UA"/>
        </w:rPr>
        <w:t xml:space="preserve"> </w:t>
      </w:r>
      <w:r w:rsidR="009B29CF" w:rsidRPr="005A5D47">
        <w:rPr>
          <w:rFonts w:ascii="Symbol" w:eastAsia="Symbol" w:hAnsi="Symbol" w:cs="Symbol"/>
          <w:color w:val="231F20"/>
          <w:w w:val="90"/>
          <w:sz w:val="19"/>
          <w:szCs w:val="19"/>
          <w:lang w:val="uk-UA"/>
        </w:rPr>
        <w:t></w:t>
      </w:r>
      <w:r w:rsidRPr="005A5D47">
        <w:rPr>
          <w:rFonts w:ascii="Symbol" w:eastAsia="Symbol" w:hAnsi="Symbol" w:cs="Symbol"/>
          <w:color w:val="231F20"/>
          <w:spacing w:val="-27"/>
          <w:w w:val="90"/>
          <w:sz w:val="19"/>
          <w:szCs w:val="19"/>
          <w:lang w:val="uk-UA"/>
        </w:rPr>
        <w:t></w:t>
      </w:r>
      <w:r w:rsidR="009B29CF" w:rsidRPr="005A5D47">
        <w:rPr>
          <w:rFonts w:ascii="Times New Roman" w:eastAsia="Times New Roman" w:hAnsi="Times New Roman" w:cs="Times New Roman"/>
          <w:color w:val="231F20"/>
          <w:spacing w:val="3"/>
          <w:w w:val="90"/>
          <w:sz w:val="19"/>
          <w:szCs w:val="19"/>
          <w:lang w:val="uk-UA"/>
        </w:rPr>
        <w:t>П</w:t>
      </w:r>
      <w:r w:rsidRPr="005A5D47">
        <w:rPr>
          <w:rFonts w:ascii="Times New Roman" w:eastAsia="Times New Roman" w:hAnsi="Times New Roman" w:cs="Times New Roman"/>
          <w:color w:val="231F20"/>
          <w:spacing w:val="2"/>
          <w:w w:val="90"/>
          <w:position w:val="-4"/>
          <w:sz w:val="11"/>
          <w:szCs w:val="11"/>
          <w:lang w:val="uk-UA"/>
        </w:rPr>
        <w:t>uu</w:t>
      </w:r>
      <w:r w:rsidRPr="005A5D47">
        <w:rPr>
          <w:rFonts w:ascii="Times New Roman" w:eastAsia="Times New Roman" w:hAnsi="Times New Roman" w:cs="Times New Roman"/>
          <w:color w:val="231F20"/>
          <w:spacing w:val="24"/>
          <w:w w:val="90"/>
          <w:position w:val="-4"/>
          <w:sz w:val="11"/>
          <w:szCs w:val="11"/>
          <w:lang w:val="uk-UA"/>
        </w:rPr>
        <w:t xml:space="preserve"> </w:t>
      </w:r>
      <w:r w:rsidRPr="005A5D47">
        <w:rPr>
          <w:rFonts w:ascii="Times New Roman" w:eastAsia="Times New Roman" w:hAnsi="Times New Roman" w:cs="Times New Roman"/>
          <w:color w:val="231F20"/>
          <w:w w:val="90"/>
          <w:position w:val="-11"/>
          <w:sz w:val="19"/>
          <w:szCs w:val="19"/>
          <w:lang w:val="uk-UA"/>
        </w:rPr>
        <w:t>,</w:t>
      </w:r>
      <w:r w:rsidRPr="005A5D47">
        <w:rPr>
          <w:rFonts w:ascii="Times New Roman" w:eastAsia="Times New Roman" w:hAnsi="Times New Roman" w:cs="Times New Roman"/>
          <w:color w:val="231F20"/>
          <w:spacing w:val="24"/>
          <w:position w:val="-11"/>
          <w:sz w:val="19"/>
          <w:szCs w:val="19"/>
          <w:lang w:val="uk-UA"/>
        </w:rPr>
        <w:t xml:space="preserve"> </w:t>
      </w:r>
      <w:r w:rsidRPr="005A5D47">
        <w:rPr>
          <w:rFonts w:ascii="Times New Roman" w:eastAsia="Times New Roman" w:hAnsi="Times New Roman" w:cs="Times New Roman"/>
          <w:color w:val="231F20"/>
          <w:sz w:val="19"/>
          <w:szCs w:val="19"/>
          <w:lang w:val="uk-UA"/>
        </w:rPr>
        <w:t>100</w:t>
      </w:r>
    </w:p>
    <w:p w:rsidR="00CA48AE" w:rsidRPr="005A5D47" w:rsidRDefault="00502BBE" w:rsidP="009B29CF">
      <w:pPr>
        <w:spacing w:before="3"/>
        <w:rPr>
          <w:rFonts w:ascii="Times New Roman" w:eastAsia="Times New Roman" w:hAnsi="Times New Roman" w:cs="Times New Roman"/>
          <w:sz w:val="18"/>
          <w:szCs w:val="18"/>
          <w:lang w:val="uk-UA"/>
        </w:rPr>
      </w:pPr>
      <w:r w:rsidRPr="005A5D47">
        <w:rPr>
          <w:lang w:val="uk-UA"/>
        </w:rPr>
        <w:br w:type="column"/>
      </w:r>
    </w:p>
    <w:p w:rsidR="00CA48AE" w:rsidRPr="005A5D47" w:rsidRDefault="009B29CF" w:rsidP="009B29CF">
      <w:pPr>
        <w:rPr>
          <w:rFonts w:ascii="Times New Roman" w:eastAsia="Times New Roman" w:hAnsi="Times New Roman" w:cs="Times New Roman"/>
          <w:sz w:val="11"/>
          <w:szCs w:val="11"/>
          <w:lang w:val="uk-UA"/>
        </w:rPr>
      </w:pPr>
      <w:r w:rsidRPr="005A5D47">
        <w:rPr>
          <w:rFonts w:ascii="Times New Roman"/>
          <w:color w:val="231F20"/>
          <w:spacing w:val="3"/>
          <w:w w:val="90"/>
          <w:position w:val="5"/>
          <w:sz w:val="19"/>
          <w:lang w:val="uk-UA"/>
        </w:rPr>
        <w:t>,</w:t>
      </w:r>
      <w:r w:rsidRPr="005A5D47">
        <w:rPr>
          <w:rFonts w:ascii="Times New Roman"/>
          <w:color w:val="231F20"/>
          <w:spacing w:val="3"/>
          <w:w w:val="90"/>
          <w:position w:val="5"/>
          <w:sz w:val="19"/>
          <w:lang w:val="uk-UA"/>
        </w:rPr>
        <w:t>П</w:t>
      </w:r>
      <w:r w:rsidR="00502BBE" w:rsidRPr="005A5D47">
        <w:rPr>
          <w:rFonts w:ascii="Times New Roman"/>
          <w:color w:val="231F20"/>
          <w:spacing w:val="2"/>
          <w:w w:val="90"/>
          <w:sz w:val="11"/>
          <w:lang w:val="uk-UA"/>
        </w:rPr>
        <w:t>uu</w:t>
      </w:r>
    </w:p>
    <w:p w:rsidR="00CA48AE" w:rsidRPr="005A5D47" w:rsidRDefault="00502BBE" w:rsidP="009B29CF">
      <w:pPr>
        <w:spacing w:before="56"/>
        <w:ind w:left="191" w:right="1343"/>
        <w:jc w:val="center"/>
        <w:rPr>
          <w:rFonts w:ascii="Times New Roman" w:eastAsia="Times New Roman" w:hAnsi="Times New Roman" w:cs="Times New Roman"/>
          <w:sz w:val="11"/>
          <w:szCs w:val="11"/>
          <w:lang w:val="uk-UA"/>
        </w:rPr>
      </w:pPr>
      <w:r w:rsidRPr="005A5D47">
        <w:rPr>
          <w:lang w:val="uk-UA"/>
        </w:rPr>
        <w:br w:type="column"/>
      </w:r>
      <w:r w:rsidRPr="005A5D47">
        <w:rPr>
          <w:rFonts w:ascii="Times New Roman" w:eastAsia="Times New Roman" w:hAnsi="Times New Roman" w:cs="Times New Roman"/>
          <w:i/>
          <w:color w:val="231F20"/>
          <w:spacing w:val="3"/>
          <w:sz w:val="19"/>
          <w:szCs w:val="19"/>
          <w:lang w:val="uk-UA"/>
        </w:rPr>
        <w:t>N</w:t>
      </w:r>
      <w:r w:rsidR="009B29CF" w:rsidRPr="005A5D47">
        <w:rPr>
          <w:rFonts w:ascii="Times New Roman" w:eastAsia="Times New Roman" w:hAnsi="Times New Roman" w:cs="Times New Roman"/>
          <w:color w:val="231F20"/>
          <w:spacing w:val="3"/>
          <w:position w:val="-4"/>
          <w:sz w:val="11"/>
          <w:szCs w:val="11"/>
          <w:lang w:val="uk-UA"/>
        </w:rPr>
        <w:t>ф</w:t>
      </w:r>
      <w:r w:rsidRPr="005A5D47">
        <w:rPr>
          <w:rFonts w:ascii="Times New Roman" w:eastAsia="Times New Roman" w:hAnsi="Times New Roman" w:cs="Times New Roman"/>
          <w:color w:val="231F20"/>
          <w:spacing w:val="26"/>
          <w:position w:val="-4"/>
          <w:sz w:val="11"/>
          <w:szCs w:val="11"/>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7"/>
          <w:sz w:val="19"/>
          <w:szCs w:val="19"/>
          <w:lang w:val="uk-UA"/>
        </w:rPr>
        <w:t></w:t>
      </w:r>
      <w:r w:rsidRPr="005A5D47">
        <w:rPr>
          <w:rFonts w:ascii="Times New Roman" w:eastAsia="Times New Roman" w:hAnsi="Times New Roman" w:cs="Times New Roman"/>
          <w:i/>
          <w:color w:val="231F20"/>
          <w:spacing w:val="4"/>
          <w:sz w:val="19"/>
          <w:szCs w:val="19"/>
          <w:lang w:val="uk-UA"/>
        </w:rPr>
        <w:t>N</w:t>
      </w:r>
      <w:r w:rsidR="009B29CF" w:rsidRPr="005A5D47">
        <w:rPr>
          <w:rFonts w:ascii="Times New Roman" w:eastAsia="Times New Roman" w:hAnsi="Times New Roman" w:cs="Times New Roman"/>
          <w:color w:val="231F20"/>
          <w:spacing w:val="3"/>
          <w:position w:val="-4"/>
          <w:sz w:val="11"/>
          <w:szCs w:val="11"/>
          <w:lang w:val="uk-UA"/>
        </w:rPr>
        <w:t>пл</w:t>
      </w:r>
    </w:p>
    <w:p w:rsidR="00CA48AE" w:rsidRPr="005A5D47" w:rsidRDefault="00502BBE" w:rsidP="009B29CF">
      <w:pPr>
        <w:ind w:left="28"/>
        <w:rPr>
          <w:rFonts w:ascii="Symbol" w:eastAsia="Symbol" w:hAnsi="Symbol" w:cs="Symbol"/>
          <w:sz w:val="19"/>
          <w:szCs w:val="19"/>
          <w:lang w:val="uk-UA"/>
        </w:rPr>
      </w:pPr>
      <w:r w:rsidRPr="005A5D47">
        <w:rPr>
          <w:rFonts w:ascii="Symbol" w:eastAsia="Symbol" w:hAnsi="Symbol" w:cs="Symbol"/>
          <w:color w:val="231F20"/>
          <w:sz w:val="19"/>
          <w:szCs w:val="19"/>
          <w:lang w:val="uk-UA"/>
        </w:rPr>
        <w:t></w:t>
      </w:r>
    </w:p>
    <w:p w:rsidR="00CA48AE" w:rsidRPr="005A5D47" w:rsidRDefault="00502BBE" w:rsidP="009B29CF">
      <w:pPr>
        <w:ind w:left="64" w:right="1343"/>
        <w:jc w:val="center"/>
        <w:rPr>
          <w:rFonts w:ascii="Times New Roman" w:eastAsia="Times New Roman" w:hAnsi="Times New Roman" w:cs="Times New Roman"/>
          <w:sz w:val="19"/>
          <w:szCs w:val="19"/>
          <w:lang w:val="uk-UA"/>
        </w:rPr>
      </w:pPr>
      <w:r w:rsidRPr="005A5D47">
        <w:rPr>
          <w:rFonts w:ascii="Times New Roman"/>
          <w:i/>
          <w:color w:val="231F20"/>
          <w:sz w:val="19"/>
          <w:lang w:val="uk-UA"/>
        </w:rPr>
        <w:t>N</w:t>
      </w:r>
    </w:p>
    <w:p w:rsidR="00CA48AE" w:rsidRPr="005A5D47" w:rsidRDefault="00CA48AE" w:rsidP="009B29CF">
      <w:pPr>
        <w:jc w:val="center"/>
        <w:rPr>
          <w:rFonts w:ascii="Times New Roman" w:eastAsia="Times New Roman" w:hAnsi="Times New Roman" w:cs="Times New Roman"/>
          <w:sz w:val="19"/>
          <w:szCs w:val="19"/>
          <w:lang w:val="uk-UA"/>
        </w:rPr>
        <w:sectPr w:rsidR="00CA48AE" w:rsidRPr="005A5D47">
          <w:type w:val="continuous"/>
          <w:pgSz w:w="8400" w:h="11900"/>
          <w:pgMar w:top="0" w:right="1020" w:bottom="280" w:left="1060" w:header="720" w:footer="720" w:gutter="0"/>
          <w:cols w:num="5" w:space="720" w:equalWidth="0">
            <w:col w:w="2174" w:space="40"/>
            <w:col w:w="122" w:space="40"/>
            <w:col w:w="1322" w:space="40"/>
            <w:col w:w="311" w:space="40"/>
            <w:col w:w="2231"/>
          </w:cols>
        </w:sectPr>
      </w:pPr>
    </w:p>
    <w:p w:rsidR="00CA48AE" w:rsidRPr="005A5D47" w:rsidRDefault="009B29CF" w:rsidP="009B29CF">
      <w:pPr>
        <w:ind w:right="1566"/>
        <w:jc w:val="right"/>
        <w:rPr>
          <w:rFonts w:ascii="Times New Roman" w:eastAsia="Times New Roman" w:hAnsi="Times New Roman" w:cs="Times New Roman"/>
          <w:sz w:val="9"/>
          <w:szCs w:val="9"/>
          <w:lang w:val="uk-UA"/>
        </w:rPr>
      </w:pPr>
      <w:r w:rsidRPr="005A5D47">
        <w:rPr>
          <w:rFonts w:ascii="Times New Roman"/>
          <w:color w:val="231F20"/>
          <w:sz w:val="11"/>
          <w:lang w:val="uk-UA"/>
        </w:rPr>
        <w:t>Пл</w:t>
      </w:r>
      <w:r w:rsidRPr="005A5D47">
        <w:rPr>
          <w:rFonts w:ascii="Times New Roman"/>
          <w:color w:val="231F20"/>
          <w:sz w:val="11"/>
          <w:lang w:val="uk-UA"/>
        </w:rPr>
        <w:t xml:space="preserve">. </w:t>
      </w:r>
    </w:p>
    <w:p w:rsidR="009B29CF" w:rsidRPr="005A5D47" w:rsidRDefault="009B29CF" w:rsidP="00E6194D">
      <w:pPr>
        <w:pStyle w:val="390"/>
        <w:shd w:val="clear" w:color="auto" w:fill="auto"/>
        <w:spacing w:after="300" w:line="187" w:lineRule="exact"/>
        <w:ind w:left="455" w:right="20"/>
        <w:jc w:val="left"/>
        <w:rPr>
          <w:b w:val="0"/>
          <w:sz w:val="16"/>
          <w:szCs w:val="16"/>
          <w:lang w:val="uk-UA"/>
        </w:rPr>
      </w:pPr>
      <w:r w:rsidRPr="005A5D47">
        <w:rPr>
          <w:b w:val="0"/>
          <w:sz w:val="16"/>
          <w:szCs w:val="16"/>
          <w:lang w:val="uk-UA"/>
        </w:rPr>
        <w:t>де З</w:t>
      </w:r>
      <w:r w:rsidRPr="005A5D47">
        <w:rPr>
          <w:b w:val="0"/>
          <w:sz w:val="16"/>
          <w:szCs w:val="16"/>
          <w:vertAlign w:val="subscript"/>
          <w:lang w:val="uk-UA"/>
        </w:rPr>
        <w:t>тар</w:t>
      </w:r>
      <w:r w:rsidRPr="005A5D47">
        <w:rPr>
          <w:b w:val="0"/>
          <w:sz w:val="16"/>
          <w:szCs w:val="16"/>
          <w:lang w:val="uk-UA"/>
        </w:rPr>
        <w:t xml:space="preserve"> — тарифний заробіток працівника при </w:t>
      </w:r>
      <w:r w:rsidR="004E387B">
        <w:rPr>
          <w:b w:val="0"/>
          <w:sz w:val="16"/>
          <w:szCs w:val="16"/>
          <w:lang w:val="uk-UA"/>
        </w:rPr>
        <w:t>прямій відрядній сис</w:t>
      </w:r>
      <w:r w:rsidRPr="005A5D47">
        <w:rPr>
          <w:b w:val="0"/>
          <w:sz w:val="16"/>
          <w:szCs w:val="16"/>
          <w:lang w:val="uk-UA"/>
        </w:rPr>
        <w:t>темі</w:t>
      </w:r>
      <w:r w:rsidR="00E6194D">
        <w:rPr>
          <w:b w:val="0"/>
          <w:sz w:val="16"/>
          <w:szCs w:val="16"/>
          <w:lang w:val="uk-UA"/>
        </w:rPr>
        <w:t xml:space="preserve"> </w:t>
      </w:r>
      <w:r w:rsidRPr="005A5D47">
        <w:rPr>
          <w:b w:val="0"/>
          <w:sz w:val="16"/>
          <w:szCs w:val="16"/>
          <w:lang w:val="uk-UA"/>
        </w:rPr>
        <w:t>оплати;            Д</w:t>
      </w:r>
      <w:r w:rsidRPr="005A5D47">
        <w:rPr>
          <w:b w:val="0"/>
          <w:sz w:val="16"/>
          <w:szCs w:val="16"/>
          <w:vertAlign w:val="subscript"/>
          <w:lang w:val="uk-UA"/>
        </w:rPr>
        <w:t>с</w:t>
      </w:r>
      <w:r w:rsidRPr="005A5D47">
        <w:rPr>
          <w:b w:val="0"/>
          <w:sz w:val="16"/>
          <w:szCs w:val="16"/>
          <w:lang w:val="uk-UA"/>
        </w:rPr>
        <w:t xml:space="preserve"> — сума преміальних доплат;</w:t>
      </w:r>
      <w:r w:rsidRPr="005A5D47">
        <w:rPr>
          <w:b w:val="0"/>
          <w:sz w:val="16"/>
          <w:szCs w:val="16"/>
          <w:lang w:val="uk-UA"/>
        </w:rPr>
        <w:br/>
        <w:t>П</w:t>
      </w:r>
      <w:r w:rsidRPr="005A5D47">
        <w:rPr>
          <w:b w:val="0"/>
          <w:sz w:val="16"/>
          <w:szCs w:val="16"/>
          <w:vertAlign w:val="subscript"/>
          <w:lang w:val="uk-UA"/>
        </w:rPr>
        <w:t>1</w:t>
      </w:r>
      <w:r w:rsidRPr="005A5D47">
        <w:rPr>
          <w:b w:val="0"/>
          <w:sz w:val="16"/>
          <w:szCs w:val="16"/>
          <w:lang w:val="uk-UA"/>
        </w:rPr>
        <w:t xml:space="preserve"> — відсоток доплат за виконання плану; </w:t>
      </w:r>
      <w:r w:rsidRPr="005A5D47">
        <w:rPr>
          <w:b w:val="0"/>
          <w:sz w:val="16"/>
          <w:szCs w:val="16"/>
          <w:lang w:val="uk-UA"/>
        </w:rPr>
        <w:br/>
        <w:t>П</w:t>
      </w:r>
      <w:r w:rsidRPr="005A5D47">
        <w:rPr>
          <w:b w:val="0"/>
          <w:sz w:val="16"/>
          <w:szCs w:val="16"/>
          <w:vertAlign w:val="subscript"/>
          <w:lang w:val="uk-UA"/>
        </w:rPr>
        <w:t>2</w:t>
      </w:r>
      <w:r w:rsidRPr="005A5D47">
        <w:rPr>
          <w:b w:val="0"/>
          <w:sz w:val="16"/>
          <w:szCs w:val="16"/>
          <w:lang w:val="uk-UA"/>
        </w:rPr>
        <w:t xml:space="preserve"> — відсоток доплат за кожен відсоток перевиконання плану;</w:t>
      </w:r>
      <w:r w:rsidR="00E6194D">
        <w:rPr>
          <w:b w:val="0"/>
          <w:sz w:val="16"/>
          <w:szCs w:val="16"/>
          <w:lang w:val="uk-UA"/>
        </w:rPr>
        <w:t xml:space="preserve">     </w:t>
      </w:r>
      <w:r w:rsidRPr="005A5D47">
        <w:rPr>
          <w:b w:val="0"/>
          <w:sz w:val="16"/>
          <w:szCs w:val="16"/>
          <w:lang w:val="uk-UA"/>
        </w:rPr>
        <w:t xml:space="preserve"> </w:t>
      </w:r>
      <w:r w:rsidR="00E6194D">
        <w:rPr>
          <w:b w:val="0"/>
          <w:sz w:val="16"/>
          <w:szCs w:val="16"/>
          <w:lang w:val="uk-UA"/>
        </w:rPr>
        <w:t xml:space="preserve">                           </w:t>
      </w:r>
      <w:r w:rsidRPr="005A5D47">
        <w:rPr>
          <w:b w:val="0"/>
          <w:sz w:val="16"/>
          <w:szCs w:val="16"/>
          <w:lang w:val="uk-UA"/>
        </w:rPr>
        <w:t>П</w:t>
      </w:r>
      <w:r w:rsidRPr="005A5D47">
        <w:rPr>
          <w:b w:val="0"/>
          <w:sz w:val="16"/>
          <w:szCs w:val="16"/>
          <w:vertAlign w:val="subscript"/>
          <w:lang w:val="uk-UA"/>
        </w:rPr>
        <w:t>пп</w:t>
      </w:r>
      <w:r w:rsidRPr="005A5D47">
        <w:rPr>
          <w:b w:val="0"/>
          <w:sz w:val="16"/>
          <w:szCs w:val="16"/>
          <w:lang w:val="uk-UA"/>
        </w:rPr>
        <w:t xml:space="preserve"> — відсоток перевиконання плану; </w:t>
      </w:r>
      <w:r w:rsidRPr="005A5D47">
        <w:rPr>
          <w:b w:val="0"/>
          <w:sz w:val="16"/>
          <w:szCs w:val="16"/>
          <w:lang w:val="uk-UA"/>
        </w:rPr>
        <w:br/>
        <w:t>Дф, Nn — відповідно фактичний і за</w:t>
      </w:r>
      <w:r w:rsidR="004E387B">
        <w:rPr>
          <w:b w:val="0"/>
          <w:sz w:val="16"/>
          <w:szCs w:val="16"/>
          <w:lang w:val="uk-UA"/>
        </w:rPr>
        <w:t>планований обсяг випуску продук</w:t>
      </w:r>
      <w:r w:rsidRPr="005A5D47">
        <w:rPr>
          <w:b w:val="0"/>
          <w:sz w:val="16"/>
          <w:szCs w:val="16"/>
          <w:lang w:val="uk-UA"/>
        </w:rPr>
        <w:t>ції за місяць,       .</w:t>
      </w:r>
    </w:p>
    <w:p w:rsidR="00084610" w:rsidRPr="005A5D47" w:rsidRDefault="00E6194D" w:rsidP="00E6194D">
      <w:pPr>
        <w:pStyle w:val="390"/>
        <w:shd w:val="clear" w:color="auto" w:fill="auto"/>
        <w:tabs>
          <w:tab w:val="left" w:pos="260"/>
        </w:tabs>
        <w:spacing w:after="186" w:line="187" w:lineRule="exact"/>
        <w:ind w:left="455" w:right="20"/>
        <w:jc w:val="left"/>
        <w:rPr>
          <w:b w:val="0"/>
          <w:sz w:val="20"/>
          <w:szCs w:val="20"/>
          <w:lang w:val="uk-UA"/>
        </w:rPr>
      </w:pPr>
      <w:r>
        <w:rPr>
          <w:b w:val="0"/>
          <w:color w:val="231F20"/>
          <w:sz w:val="20"/>
          <w:szCs w:val="20"/>
          <w:lang w:val="uk-UA"/>
        </w:rPr>
        <w:tab/>
      </w:r>
      <w:r w:rsidR="00502BBE" w:rsidRPr="005A5D47">
        <w:rPr>
          <w:b w:val="0"/>
          <w:color w:val="231F20"/>
          <w:sz w:val="20"/>
          <w:szCs w:val="20"/>
          <w:lang w:val="uk-UA"/>
        </w:rPr>
        <w:t>—</w:t>
      </w:r>
      <w:r w:rsidR="00502BBE" w:rsidRPr="005A5D47">
        <w:rPr>
          <w:b w:val="0"/>
          <w:color w:val="231F20"/>
          <w:spacing w:val="-15"/>
          <w:sz w:val="20"/>
          <w:szCs w:val="20"/>
          <w:lang w:val="uk-UA"/>
        </w:rPr>
        <w:t xml:space="preserve"> </w:t>
      </w:r>
      <w:r>
        <w:rPr>
          <w:b w:val="0"/>
          <w:color w:val="231F20"/>
          <w:spacing w:val="-15"/>
          <w:sz w:val="20"/>
          <w:szCs w:val="20"/>
          <w:lang w:val="uk-UA"/>
        </w:rPr>
        <w:t xml:space="preserve"> </w:t>
      </w:r>
      <w:r w:rsidR="00084610" w:rsidRPr="005A5D47">
        <w:rPr>
          <w:rStyle w:val="3965pt"/>
          <w:b/>
          <w:sz w:val="16"/>
          <w:szCs w:val="16"/>
        </w:rPr>
        <w:t>відрядно-прогресивна,</w:t>
      </w:r>
      <w:r w:rsidR="00084610" w:rsidRPr="005A5D47">
        <w:rPr>
          <w:b w:val="0"/>
          <w:sz w:val="16"/>
          <w:szCs w:val="16"/>
          <w:lang w:val="uk-UA"/>
        </w:rPr>
        <w:t xml:space="preserve"> при якій праця робітника в межах  устано</w:t>
      </w:r>
      <w:r w:rsidR="00084610" w:rsidRPr="005A5D47">
        <w:rPr>
          <w:b w:val="0"/>
          <w:sz w:val="16"/>
          <w:szCs w:val="16"/>
          <w:lang w:val="uk-UA"/>
        </w:rPr>
        <w:softHyphen/>
        <w:t xml:space="preserve">влених    </w:t>
      </w:r>
      <w:r>
        <w:rPr>
          <w:b w:val="0"/>
          <w:sz w:val="16"/>
          <w:szCs w:val="16"/>
          <w:lang w:val="uk-UA"/>
        </w:rPr>
        <w:t xml:space="preserve">норм </w:t>
      </w:r>
      <w:r w:rsidR="00084610" w:rsidRPr="005A5D47">
        <w:rPr>
          <w:b w:val="0"/>
          <w:sz w:val="16"/>
          <w:szCs w:val="16"/>
          <w:lang w:val="uk-UA"/>
        </w:rPr>
        <w:t>оплачується за прямими відрядними розцінками, а ви</w:t>
      </w:r>
      <w:r>
        <w:rPr>
          <w:b w:val="0"/>
          <w:sz w:val="16"/>
          <w:szCs w:val="16"/>
          <w:lang w:val="uk-UA"/>
        </w:rPr>
        <w:softHyphen/>
        <w:t>робіток понад норму -    за  підв</w:t>
      </w:r>
      <w:r w:rsidR="00084610" w:rsidRPr="005A5D47">
        <w:rPr>
          <w:b w:val="0"/>
          <w:sz w:val="16"/>
          <w:szCs w:val="16"/>
          <w:lang w:val="uk-UA"/>
        </w:rPr>
        <w:t xml:space="preserve">ищеними. </w:t>
      </w:r>
      <w:r w:rsidR="00084610" w:rsidRPr="005A5D47">
        <w:rPr>
          <w:b w:val="0"/>
          <w:sz w:val="16"/>
          <w:szCs w:val="16"/>
          <w:lang w:val="uk-UA"/>
        </w:rPr>
        <w:br/>
        <w:t xml:space="preserve">         Заробітна платня розрахо</w:t>
      </w:r>
      <w:r w:rsidR="00084610" w:rsidRPr="005A5D47">
        <w:rPr>
          <w:b w:val="0"/>
          <w:sz w:val="16"/>
          <w:szCs w:val="16"/>
          <w:lang w:val="uk-UA"/>
        </w:rPr>
        <w:softHyphen/>
        <w:t>вується за формулою</w:t>
      </w:r>
    </w:p>
    <w:p w:rsidR="00CA48AE" w:rsidRPr="00E6194D" w:rsidRDefault="009B69BE" w:rsidP="00E6194D">
      <w:pPr>
        <w:spacing w:before="21"/>
        <w:rPr>
          <w:rFonts w:ascii="Times New Roman" w:eastAsia="Times New Roman" w:hAnsi="Times New Roman" w:cs="Times New Roman"/>
          <w:sz w:val="19"/>
          <w:szCs w:val="19"/>
          <w:lang w:val="uk-UA"/>
        </w:rPr>
        <w:sectPr w:rsidR="00CA48AE" w:rsidRPr="00E6194D">
          <w:type w:val="continuous"/>
          <w:pgSz w:w="8400" w:h="11900"/>
          <w:pgMar w:top="0" w:right="1020" w:bottom="280" w:left="1060" w:header="720" w:footer="720" w:gutter="0"/>
          <w:cols w:space="720"/>
        </w:sectPr>
      </w:pPr>
      <w:r w:rsidRPr="005A5D47">
        <w:rPr>
          <w:rFonts w:ascii="Times New Roman" w:eastAsia="Times New Roman" w:hAnsi="Times New Roman" w:cs="Times New Roman"/>
          <w:sz w:val="19"/>
          <w:szCs w:val="19"/>
          <w:lang w:val="uk-UA"/>
        </w:rPr>
        <w:t xml:space="preserve">                         </w:t>
      </w:r>
      <w:r w:rsidR="0045289C" w:rsidRPr="005A5D47">
        <w:rPr>
          <w:rFonts w:ascii="Times New Roman" w:eastAsia="Times New Roman" w:hAnsi="Times New Roman" w:cs="Times New Roman"/>
          <w:sz w:val="19"/>
          <w:szCs w:val="19"/>
          <w:lang w:val="uk-UA"/>
        </w:rPr>
        <w:t xml:space="preserve">     </w:t>
      </w:r>
      <w:r w:rsidRPr="005A5D47">
        <w:rPr>
          <w:rFonts w:ascii="Times New Roman" w:eastAsia="Times New Roman" w:hAnsi="Times New Roman" w:cs="Times New Roman"/>
          <w:sz w:val="19"/>
          <w:szCs w:val="19"/>
          <w:lang w:val="uk-UA"/>
        </w:rPr>
        <w:t xml:space="preserve">   </w:t>
      </w:r>
      <w:r w:rsidR="0045289C" w:rsidRPr="005A5D47">
        <w:rPr>
          <w:rFonts w:ascii="Times New Roman" w:eastAsia="Times New Roman" w:hAnsi="Times New Roman" w:cs="Times New Roman"/>
          <w:sz w:val="19"/>
          <w:szCs w:val="19"/>
          <w:lang w:val="uk-UA"/>
        </w:rPr>
        <w:t>З</w:t>
      </w:r>
      <w:r w:rsidR="00502BBE" w:rsidRPr="005A5D47">
        <w:rPr>
          <w:rFonts w:ascii="Times New Roman" w:eastAsia="Times New Roman" w:hAnsi="Times New Roman" w:cs="Times New Roman"/>
          <w:color w:val="231F20"/>
          <w:spacing w:val="1"/>
          <w:sz w:val="10"/>
          <w:szCs w:val="10"/>
          <w:lang w:val="uk-UA"/>
        </w:rPr>
        <w:t>u</w:t>
      </w:r>
      <w:r w:rsidR="0045289C" w:rsidRPr="005A5D47">
        <w:rPr>
          <w:rFonts w:ascii="Times New Roman" w:eastAsia="Times New Roman" w:hAnsi="Times New Roman" w:cs="Times New Roman"/>
          <w:color w:val="231F20"/>
          <w:sz w:val="10"/>
          <w:szCs w:val="10"/>
          <w:lang w:val="uk-UA"/>
        </w:rPr>
        <w:t>в.прем</w:t>
      </w:r>
      <w:r w:rsidR="00502BBE" w:rsidRPr="005A5D47">
        <w:rPr>
          <w:rFonts w:ascii="Times New Roman" w:eastAsia="Times New Roman" w:hAnsi="Times New Roman" w:cs="Times New Roman"/>
          <w:color w:val="231F20"/>
          <w:spacing w:val="2"/>
          <w:sz w:val="10"/>
          <w:szCs w:val="10"/>
          <w:lang w:val="uk-UA"/>
        </w:rPr>
        <w:t xml:space="preserve"> </w:t>
      </w:r>
      <w:r w:rsidR="00502BBE" w:rsidRPr="005A5D47">
        <w:rPr>
          <w:rFonts w:ascii="Symbol" w:eastAsia="Symbol" w:hAnsi="Symbol" w:cs="Symbol"/>
          <w:color w:val="231F20"/>
          <w:position w:val="5"/>
          <w:sz w:val="18"/>
          <w:szCs w:val="18"/>
          <w:lang w:val="uk-UA"/>
        </w:rPr>
        <w:t></w:t>
      </w:r>
      <w:r w:rsidR="00502BBE" w:rsidRPr="005A5D47">
        <w:rPr>
          <w:rFonts w:ascii="Symbol" w:eastAsia="Symbol" w:hAnsi="Symbol" w:cs="Symbol"/>
          <w:color w:val="231F20"/>
          <w:spacing w:val="-6"/>
          <w:position w:val="5"/>
          <w:sz w:val="18"/>
          <w:szCs w:val="18"/>
          <w:lang w:val="uk-UA"/>
        </w:rPr>
        <w:t></w:t>
      </w:r>
      <w:r w:rsidR="00502BBE" w:rsidRPr="005A5D47">
        <w:rPr>
          <w:rFonts w:ascii="Times New Roman" w:eastAsia="Times New Roman" w:hAnsi="Times New Roman" w:cs="Times New Roman"/>
          <w:i/>
          <w:color w:val="231F20"/>
          <w:spacing w:val="2"/>
          <w:position w:val="5"/>
          <w:sz w:val="18"/>
          <w:szCs w:val="18"/>
          <w:lang w:val="uk-UA"/>
        </w:rPr>
        <w:t>N</w:t>
      </w:r>
      <w:r w:rsidR="00502BBE" w:rsidRPr="005A5D47">
        <w:rPr>
          <w:rFonts w:ascii="Times New Roman" w:eastAsia="Times New Roman" w:hAnsi="Times New Roman" w:cs="Times New Roman"/>
          <w:color w:val="231F20"/>
          <w:spacing w:val="3"/>
          <w:sz w:val="10"/>
          <w:szCs w:val="10"/>
          <w:lang w:val="uk-UA"/>
        </w:rPr>
        <w:t>æmx</w:t>
      </w:r>
      <w:r w:rsidR="00502BBE" w:rsidRPr="005A5D47">
        <w:rPr>
          <w:rFonts w:ascii="Times New Roman" w:eastAsia="Times New Roman" w:hAnsi="Times New Roman" w:cs="Times New Roman"/>
          <w:color w:val="231F20"/>
          <w:spacing w:val="11"/>
          <w:sz w:val="10"/>
          <w:szCs w:val="10"/>
          <w:lang w:val="uk-UA"/>
        </w:rPr>
        <w:t xml:space="preserve"> </w:t>
      </w:r>
      <w:r w:rsidR="0045289C" w:rsidRPr="005A5D47">
        <w:rPr>
          <w:rFonts w:ascii="Symbol" w:eastAsia="Symbol" w:hAnsi="Symbol" w:cs="Symbol"/>
          <w:color w:val="231F20"/>
          <w:w w:val="90"/>
          <w:position w:val="5"/>
          <w:sz w:val="18"/>
          <w:szCs w:val="18"/>
          <w:lang w:val="uk-UA"/>
        </w:rPr>
        <w:t></w:t>
      </w:r>
      <w:r w:rsidR="00502BBE" w:rsidRPr="005A5D47">
        <w:rPr>
          <w:rFonts w:ascii="Symbol" w:eastAsia="Symbol" w:hAnsi="Symbol" w:cs="Symbol"/>
          <w:color w:val="231F20"/>
          <w:spacing w:val="-19"/>
          <w:w w:val="90"/>
          <w:position w:val="5"/>
          <w:sz w:val="18"/>
          <w:szCs w:val="18"/>
          <w:lang w:val="uk-UA"/>
        </w:rPr>
        <w:t></w:t>
      </w:r>
      <w:r w:rsidR="00502BBE" w:rsidRPr="005A5D47">
        <w:rPr>
          <w:rFonts w:ascii="Times New Roman" w:eastAsia="Times New Roman" w:hAnsi="Times New Roman" w:cs="Times New Roman"/>
          <w:color w:val="231F20"/>
          <w:spacing w:val="6"/>
          <w:position w:val="5"/>
          <w:sz w:val="18"/>
          <w:szCs w:val="18"/>
          <w:lang w:val="uk-UA"/>
        </w:rPr>
        <w:t>P</w:t>
      </w:r>
      <w:r w:rsidR="0045289C" w:rsidRPr="005A5D47">
        <w:rPr>
          <w:rFonts w:ascii="Times New Roman" w:eastAsia="Times New Roman" w:hAnsi="Times New Roman" w:cs="Times New Roman"/>
          <w:color w:val="231F20"/>
          <w:spacing w:val="4"/>
          <w:sz w:val="10"/>
          <w:szCs w:val="10"/>
          <w:lang w:val="uk-UA"/>
        </w:rPr>
        <w:t>д</w:t>
      </w:r>
      <w:r w:rsidR="00502BBE" w:rsidRPr="005A5D47">
        <w:rPr>
          <w:rFonts w:ascii="Times New Roman" w:eastAsia="Times New Roman" w:hAnsi="Times New Roman" w:cs="Times New Roman"/>
          <w:color w:val="231F20"/>
          <w:spacing w:val="17"/>
          <w:sz w:val="10"/>
          <w:szCs w:val="10"/>
          <w:lang w:val="uk-UA"/>
        </w:rPr>
        <w:t xml:space="preserve"> </w:t>
      </w:r>
      <w:r w:rsidR="00502BBE" w:rsidRPr="005A5D47">
        <w:rPr>
          <w:rFonts w:ascii="Symbol" w:eastAsia="Symbol" w:hAnsi="Symbol" w:cs="Symbol"/>
          <w:color w:val="231F20"/>
          <w:position w:val="5"/>
          <w:sz w:val="18"/>
          <w:szCs w:val="18"/>
          <w:lang w:val="uk-UA"/>
        </w:rPr>
        <w:t></w:t>
      </w:r>
      <w:r w:rsidR="00502BBE" w:rsidRPr="005A5D47">
        <w:rPr>
          <w:rFonts w:ascii="Symbol" w:eastAsia="Symbol" w:hAnsi="Symbol" w:cs="Symbol"/>
          <w:color w:val="231F20"/>
          <w:spacing w:val="-21"/>
          <w:position w:val="5"/>
          <w:sz w:val="18"/>
          <w:szCs w:val="18"/>
          <w:lang w:val="uk-UA"/>
        </w:rPr>
        <w:t></w:t>
      </w:r>
      <w:r w:rsidR="00502BBE" w:rsidRPr="005A5D47">
        <w:rPr>
          <w:rFonts w:ascii="Symbol" w:eastAsia="Symbol" w:hAnsi="Symbol" w:cs="Symbol"/>
          <w:color w:val="231F20"/>
          <w:spacing w:val="8"/>
          <w:position w:val="5"/>
          <w:sz w:val="25"/>
          <w:szCs w:val="25"/>
          <w:lang w:val="uk-UA"/>
        </w:rPr>
        <w:t></w:t>
      </w:r>
      <w:r w:rsidR="00502BBE" w:rsidRPr="005A5D47">
        <w:rPr>
          <w:rFonts w:ascii="Times New Roman" w:eastAsia="Times New Roman" w:hAnsi="Times New Roman" w:cs="Times New Roman"/>
          <w:i/>
          <w:color w:val="231F20"/>
          <w:spacing w:val="5"/>
          <w:position w:val="5"/>
          <w:sz w:val="18"/>
          <w:szCs w:val="18"/>
          <w:lang w:val="uk-UA"/>
        </w:rPr>
        <w:t>N</w:t>
      </w:r>
      <w:r w:rsidR="0045289C" w:rsidRPr="005A5D47">
        <w:rPr>
          <w:rFonts w:ascii="Times New Roman" w:eastAsia="Times New Roman" w:hAnsi="Times New Roman" w:cs="Times New Roman"/>
          <w:color w:val="231F20"/>
          <w:spacing w:val="3"/>
          <w:sz w:val="10"/>
          <w:szCs w:val="10"/>
          <w:lang w:val="uk-UA"/>
        </w:rPr>
        <w:t>ф</w:t>
      </w:r>
      <w:r w:rsidR="00502BBE" w:rsidRPr="005A5D47">
        <w:rPr>
          <w:rFonts w:ascii="Times New Roman" w:eastAsia="Times New Roman" w:hAnsi="Times New Roman" w:cs="Times New Roman"/>
          <w:color w:val="231F20"/>
          <w:spacing w:val="16"/>
          <w:sz w:val="10"/>
          <w:szCs w:val="10"/>
          <w:lang w:val="uk-UA"/>
        </w:rPr>
        <w:t xml:space="preserve"> </w:t>
      </w:r>
      <w:r w:rsidR="00502BBE" w:rsidRPr="005A5D47">
        <w:rPr>
          <w:rFonts w:ascii="Symbol" w:eastAsia="Symbol" w:hAnsi="Symbol" w:cs="Symbol"/>
          <w:color w:val="231F20"/>
          <w:position w:val="5"/>
          <w:sz w:val="18"/>
          <w:szCs w:val="18"/>
          <w:lang w:val="uk-UA"/>
        </w:rPr>
        <w:t></w:t>
      </w:r>
      <w:r w:rsidR="00502BBE" w:rsidRPr="005A5D47">
        <w:rPr>
          <w:rFonts w:ascii="Symbol" w:eastAsia="Symbol" w:hAnsi="Symbol" w:cs="Symbol"/>
          <w:color w:val="231F20"/>
          <w:spacing w:val="-14"/>
          <w:position w:val="5"/>
          <w:sz w:val="18"/>
          <w:szCs w:val="18"/>
          <w:lang w:val="uk-UA"/>
        </w:rPr>
        <w:t></w:t>
      </w:r>
      <w:r w:rsidR="0045289C" w:rsidRPr="005A5D47">
        <w:rPr>
          <w:rFonts w:ascii="Times New Roman" w:eastAsia="Times New Roman" w:hAnsi="Times New Roman" w:cs="Times New Roman"/>
          <w:i/>
          <w:color w:val="231F20"/>
          <w:spacing w:val="2"/>
          <w:position w:val="5"/>
          <w:sz w:val="18"/>
          <w:szCs w:val="18"/>
          <w:lang w:val="uk-UA"/>
        </w:rPr>
        <w:t>Nвих</w:t>
      </w:r>
      <w:r w:rsidR="00502BBE" w:rsidRPr="005A5D47">
        <w:rPr>
          <w:rFonts w:ascii="Times New Roman" w:eastAsia="Times New Roman" w:hAnsi="Times New Roman" w:cs="Times New Roman"/>
          <w:color w:val="231F20"/>
          <w:sz w:val="10"/>
          <w:szCs w:val="10"/>
          <w:lang w:val="uk-UA"/>
        </w:rPr>
        <w:t xml:space="preserve"> </w:t>
      </w:r>
      <w:r w:rsidR="00502BBE" w:rsidRPr="005A5D47">
        <w:rPr>
          <w:rFonts w:ascii="Symbol" w:eastAsia="Symbol" w:hAnsi="Symbol" w:cs="Symbol"/>
          <w:color w:val="231F20"/>
          <w:spacing w:val="2"/>
          <w:w w:val="90"/>
          <w:position w:val="5"/>
          <w:sz w:val="25"/>
          <w:szCs w:val="25"/>
          <w:lang w:val="uk-UA"/>
        </w:rPr>
        <w:t></w:t>
      </w:r>
      <w:r w:rsidR="0045289C" w:rsidRPr="005A5D47">
        <w:rPr>
          <w:rFonts w:ascii="Symbol" w:eastAsia="Symbol" w:hAnsi="Symbol" w:cs="Symbol"/>
          <w:color w:val="231F20"/>
          <w:spacing w:val="-18"/>
          <w:w w:val="90"/>
          <w:position w:val="5"/>
          <w:sz w:val="18"/>
          <w:szCs w:val="18"/>
          <w:lang w:val="uk-UA"/>
        </w:rPr>
        <w:t></w:t>
      </w:r>
      <w:r w:rsidR="00502BBE" w:rsidRPr="005A5D47">
        <w:rPr>
          <w:rFonts w:ascii="Times New Roman" w:eastAsia="Times New Roman" w:hAnsi="Times New Roman" w:cs="Times New Roman"/>
          <w:color w:val="231F20"/>
          <w:spacing w:val="1"/>
          <w:position w:val="5"/>
          <w:sz w:val="18"/>
          <w:szCs w:val="18"/>
          <w:lang w:val="uk-UA"/>
        </w:rPr>
        <w:t>P</w:t>
      </w:r>
      <w:r w:rsidR="00E6194D">
        <w:rPr>
          <w:rFonts w:ascii="Times New Roman" w:eastAsia="Times New Roman" w:hAnsi="Times New Roman" w:cs="Times New Roman"/>
          <w:color w:val="231F20"/>
          <w:spacing w:val="2"/>
          <w:sz w:val="10"/>
          <w:szCs w:val="10"/>
          <w:lang w:val="uk-UA"/>
        </w:rPr>
        <w:t>підв</w:t>
      </w:r>
      <w:r w:rsidR="00502BBE" w:rsidRPr="005A5D47">
        <w:rPr>
          <w:rFonts w:ascii="Times New Roman" w:eastAsia="Times New Roman" w:hAnsi="Times New Roman" w:cs="Times New Roman"/>
          <w:color w:val="231F20"/>
          <w:position w:val="5"/>
          <w:sz w:val="19"/>
          <w:szCs w:val="19"/>
          <w:lang w:val="uk-UA"/>
        </w:rPr>
        <w:t>,</w:t>
      </w:r>
    </w:p>
    <w:p w:rsidR="00CA48AE" w:rsidRPr="005A5D47" w:rsidRDefault="00CA48AE" w:rsidP="00E6194D">
      <w:pPr>
        <w:spacing w:before="63" w:line="185" w:lineRule="exact"/>
        <w:ind w:right="227"/>
        <w:rPr>
          <w:rFonts w:ascii="Symbol" w:eastAsia="Symbol" w:hAnsi="Symbol" w:cs="Symbol"/>
          <w:sz w:val="20"/>
          <w:szCs w:val="20"/>
          <w:lang w:val="uk-UA"/>
        </w:rPr>
        <w:sectPr w:rsidR="00CA48AE" w:rsidRPr="005A5D47">
          <w:type w:val="continuous"/>
          <w:pgSz w:w="8400" w:h="11900"/>
          <w:pgMar w:top="0" w:right="1020" w:bottom="280" w:left="1060" w:header="720" w:footer="720" w:gutter="0"/>
          <w:cols w:num="2" w:space="720" w:equalWidth="0">
            <w:col w:w="2953" w:space="40"/>
            <w:col w:w="3327"/>
          </w:cols>
        </w:sectPr>
      </w:pPr>
    </w:p>
    <w:p w:rsidR="00E6194D" w:rsidRDefault="00E6194D" w:rsidP="00E6194D">
      <w:pPr>
        <w:tabs>
          <w:tab w:val="left" w:pos="2004"/>
        </w:tabs>
        <w:spacing w:before="77"/>
        <w:ind w:left="540"/>
        <w:rPr>
          <w:rFonts w:ascii="Times New Roman" w:eastAsia="Times New Roman" w:hAnsi="Times New Roman" w:cs="Times New Roman"/>
          <w:color w:val="231F20"/>
          <w:spacing w:val="-2"/>
          <w:sz w:val="18"/>
          <w:szCs w:val="18"/>
          <w:lang w:val="uk-UA"/>
        </w:rPr>
      </w:pPr>
      <w:r>
        <w:rPr>
          <w:rFonts w:ascii="Times New Roman" w:eastAsia="Times New Roman" w:hAnsi="Times New Roman" w:cs="Times New Roman"/>
          <w:color w:val="231F20"/>
          <w:spacing w:val="-2"/>
          <w:sz w:val="18"/>
          <w:szCs w:val="18"/>
          <w:lang w:val="uk-UA"/>
        </w:rPr>
        <w:tab/>
      </w:r>
      <m:oMath>
        <m:sSub>
          <m:sSubPr>
            <m:ctrlPr>
              <w:rPr>
                <w:rFonts w:ascii="Cambria Math" w:eastAsia="Times New Roman" w:hAnsi="Cambria Math" w:cs="Times New Roman"/>
                <w:i/>
                <w:color w:val="231F20"/>
                <w:spacing w:val="-2"/>
                <w:sz w:val="18"/>
                <w:szCs w:val="18"/>
                <w:lang w:val="uk-UA"/>
              </w:rPr>
            </m:ctrlPr>
          </m:sSubPr>
          <m:e>
            <m:r>
              <w:rPr>
                <w:rFonts w:ascii="Cambria Math" w:eastAsia="Times New Roman" w:hAnsi="Cambria Math" w:cs="Times New Roman"/>
                <w:color w:val="231F20"/>
                <w:spacing w:val="-2"/>
                <w:sz w:val="18"/>
                <w:szCs w:val="18"/>
                <w:lang w:val="uk-UA"/>
              </w:rPr>
              <m:t>Р</m:t>
            </m:r>
          </m:e>
          <m:sub>
            <m:r>
              <w:rPr>
                <w:rFonts w:ascii="Cambria Math" w:eastAsia="Times New Roman" w:hAnsi="Cambria Math" w:cs="Times New Roman"/>
                <w:color w:val="231F20"/>
                <w:spacing w:val="-2"/>
                <w:sz w:val="18"/>
                <w:szCs w:val="18"/>
                <w:lang w:val="uk-UA"/>
              </w:rPr>
              <m:t>підв</m:t>
            </m:r>
          </m:sub>
        </m:sSub>
        <m:r>
          <w:rPr>
            <w:rFonts w:ascii="Cambria Math" w:eastAsia="Times New Roman" w:hAnsi="Cambria Math" w:cs="Times New Roman"/>
            <w:color w:val="231F20"/>
            <w:spacing w:val="-2"/>
            <w:sz w:val="18"/>
            <w:szCs w:val="18"/>
            <w:lang w:val="uk-UA"/>
          </w:rPr>
          <m:t>=</m:t>
        </m:r>
        <m:sSub>
          <m:sSubPr>
            <m:ctrlPr>
              <w:rPr>
                <w:rFonts w:ascii="Cambria Math" w:eastAsia="Times New Roman" w:hAnsi="Cambria Math" w:cs="Times New Roman"/>
                <w:i/>
                <w:color w:val="231F20"/>
                <w:spacing w:val="-2"/>
                <w:sz w:val="18"/>
                <w:szCs w:val="18"/>
                <w:lang w:val="uk-UA"/>
              </w:rPr>
            </m:ctrlPr>
          </m:sSubPr>
          <m:e>
            <m:r>
              <w:rPr>
                <w:rFonts w:ascii="Cambria Math" w:eastAsia="Times New Roman" w:hAnsi="Cambria Math" w:cs="Times New Roman"/>
                <w:color w:val="231F20"/>
                <w:spacing w:val="-2"/>
                <w:sz w:val="18"/>
                <w:szCs w:val="18"/>
                <w:lang w:val="uk-UA"/>
              </w:rPr>
              <m:t>Р</m:t>
            </m:r>
          </m:e>
          <m:sub>
            <m:r>
              <w:rPr>
                <w:rFonts w:ascii="Cambria Math" w:eastAsia="Times New Roman" w:hAnsi="Cambria Math" w:cs="Times New Roman"/>
                <w:color w:val="231F20"/>
                <w:spacing w:val="-2"/>
                <w:sz w:val="18"/>
                <w:szCs w:val="18"/>
                <w:lang w:val="uk-UA"/>
              </w:rPr>
              <m:t>д</m:t>
            </m:r>
          </m:sub>
        </m:sSub>
        <m:r>
          <w:rPr>
            <w:rFonts w:ascii="Cambria Math" w:eastAsia="Times New Roman" w:hAnsi="Cambria Math" w:cs="Times New Roman"/>
            <w:color w:val="231F20"/>
            <w:spacing w:val="-2"/>
            <w:sz w:val="18"/>
            <w:szCs w:val="18"/>
            <w:lang w:val="uk-UA"/>
          </w:rPr>
          <m:t>×</m:t>
        </m:r>
        <m:d>
          <m:dPr>
            <m:ctrlPr>
              <w:rPr>
                <w:rFonts w:ascii="Cambria Math" w:eastAsia="Times New Roman" w:hAnsi="Cambria Math" w:cs="Times New Roman"/>
                <w:i/>
                <w:color w:val="231F20"/>
                <w:spacing w:val="-2"/>
                <w:sz w:val="18"/>
                <w:szCs w:val="18"/>
                <w:lang w:val="uk-UA"/>
              </w:rPr>
            </m:ctrlPr>
          </m:dPr>
          <m:e>
            <m:r>
              <w:rPr>
                <w:rFonts w:ascii="Cambria Math" w:eastAsia="Times New Roman" w:hAnsi="Cambria Math" w:cs="Times New Roman"/>
                <w:color w:val="231F20"/>
                <w:spacing w:val="-2"/>
                <w:sz w:val="18"/>
                <w:szCs w:val="18"/>
                <w:lang w:val="uk-UA"/>
              </w:rPr>
              <m:t>1+</m:t>
            </m:r>
            <m:f>
              <m:fPr>
                <m:ctrlPr>
                  <w:rPr>
                    <w:rFonts w:ascii="Cambria Math" w:eastAsia="Times New Roman" w:hAnsi="Cambria Math" w:cs="Times New Roman"/>
                    <w:i/>
                    <w:color w:val="231F20"/>
                    <w:spacing w:val="-2"/>
                    <w:sz w:val="18"/>
                    <w:szCs w:val="18"/>
                    <w:lang w:val="uk-UA"/>
                  </w:rPr>
                </m:ctrlPr>
              </m:fPr>
              <m:num>
                <m:r>
                  <w:rPr>
                    <w:rFonts w:ascii="Cambria Math" w:eastAsia="Times New Roman" w:hAnsi="Cambria Math" w:cs="Times New Roman"/>
                    <w:color w:val="231F20"/>
                    <w:spacing w:val="-2"/>
                    <w:sz w:val="18"/>
                    <w:szCs w:val="18"/>
                    <w:lang w:val="uk-UA"/>
                  </w:rPr>
                  <m:t>%зростання розцінки</m:t>
                </m:r>
              </m:num>
              <m:den>
                <m:r>
                  <w:rPr>
                    <w:rFonts w:ascii="Cambria Math" w:eastAsia="Times New Roman" w:hAnsi="Cambria Math" w:cs="Times New Roman"/>
                    <w:color w:val="231F20"/>
                    <w:spacing w:val="-2"/>
                    <w:sz w:val="18"/>
                    <w:szCs w:val="18"/>
                    <w:lang w:val="uk-UA"/>
                  </w:rPr>
                  <m:t>100</m:t>
                </m:r>
              </m:den>
            </m:f>
          </m:e>
        </m:d>
      </m:oMath>
    </w:p>
    <w:p w:rsidR="00D00642" w:rsidRPr="005A5D47" w:rsidRDefault="00D00642" w:rsidP="00E6194D">
      <w:pPr>
        <w:tabs>
          <w:tab w:val="left" w:pos="2004"/>
        </w:tabs>
        <w:ind w:left="540"/>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 xml:space="preserve">Де Nвих </w:t>
      </w:r>
      <w:r w:rsidR="00502BBE" w:rsidRPr="005A5D47">
        <w:rPr>
          <w:rFonts w:ascii="Times New Roman" w:eastAsia="Times New Roman" w:hAnsi="Times New Roman" w:cs="Times New Roman"/>
          <w:color w:val="231F20"/>
          <w:sz w:val="18"/>
          <w:szCs w:val="18"/>
          <w:lang w:val="uk-UA"/>
        </w:rPr>
        <w:t>—</w:t>
      </w:r>
      <w:r w:rsidR="00502BBE" w:rsidRPr="005A5D47">
        <w:rPr>
          <w:rFonts w:ascii="Times New Roman" w:eastAsia="Times New Roman" w:hAnsi="Times New Roman" w:cs="Times New Roman"/>
          <w:color w:val="231F20"/>
          <w:spacing w:val="-21"/>
          <w:sz w:val="18"/>
          <w:szCs w:val="18"/>
          <w:lang w:val="uk-UA"/>
        </w:rPr>
        <w:t xml:space="preserve"> </w:t>
      </w:r>
      <w:r w:rsidR="00E6194D">
        <w:rPr>
          <w:rFonts w:ascii="Times New Roman" w:eastAsia="Times New Roman" w:hAnsi="Times New Roman" w:cs="Times New Roman"/>
          <w:color w:val="231F20"/>
          <w:spacing w:val="-2"/>
          <w:sz w:val="18"/>
          <w:szCs w:val="18"/>
          <w:lang w:val="uk-UA"/>
        </w:rPr>
        <w:t>вихідна баз</w:t>
      </w:r>
      <w:r w:rsidRPr="005A5D47">
        <w:rPr>
          <w:rFonts w:ascii="Times New Roman" w:eastAsia="Times New Roman" w:hAnsi="Times New Roman" w:cs="Times New Roman"/>
          <w:color w:val="231F20"/>
          <w:spacing w:val="-2"/>
          <w:sz w:val="18"/>
          <w:szCs w:val="18"/>
          <w:lang w:val="uk-UA"/>
        </w:rPr>
        <w:t>а</w:t>
      </w:r>
      <w:r w:rsidR="00E6194D">
        <w:rPr>
          <w:rFonts w:ascii="Times New Roman" w:eastAsia="Times New Roman" w:hAnsi="Times New Roman" w:cs="Times New Roman"/>
          <w:color w:val="231F20"/>
          <w:spacing w:val="-2"/>
          <w:sz w:val="18"/>
          <w:szCs w:val="18"/>
          <w:lang w:val="uk-UA"/>
        </w:rPr>
        <w:t xml:space="preserve"> </w:t>
      </w:r>
      <w:r w:rsidRPr="005A5D47">
        <w:rPr>
          <w:rFonts w:ascii="Times New Roman" w:eastAsia="Times New Roman" w:hAnsi="Times New Roman" w:cs="Times New Roman"/>
          <w:color w:val="231F20"/>
          <w:spacing w:val="-2"/>
          <w:sz w:val="18"/>
          <w:szCs w:val="18"/>
          <w:lang w:val="uk-UA"/>
        </w:rPr>
        <w:t>для нарахування доплат</w:t>
      </w:r>
    </w:p>
    <w:p w:rsidR="00D00642" w:rsidRPr="005A5D47" w:rsidRDefault="00D00642" w:rsidP="00E6194D">
      <w:pPr>
        <w:spacing w:line="211" w:lineRule="exact"/>
        <w:ind w:left="540"/>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Рд-</w:t>
      </w:r>
      <w:r w:rsidR="00E6194D">
        <w:rPr>
          <w:rFonts w:ascii="Times New Roman" w:eastAsia="Times New Roman" w:hAnsi="Times New Roman" w:cs="Times New Roman"/>
          <w:color w:val="231F20"/>
          <w:spacing w:val="-2"/>
          <w:sz w:val="18"/>
          <w:szCs w:val="18"/>
          <w:lang w:val="uk-UA"/>
        </w:rPr>
        <w:t xml:space="preserve"> </w:t>
      </w:r>
      <w:r w:rsidRPr="005A5D47">
        <w:rPr>
          <w:rFonts w:ascii="Times New Roman" w:eastAsia="Times New Roman" w:hAnsi="Times New Roman" w:cs="Times New Roman"/>
          <w:color w:val="231F20"/>
          <w:spacing w:val="-2"/>
          <w:sz w:val="18"/>
          <w:szCs w:val="18"/>
          <w:lang w:val="uk-UA"/>
        </w:rPr>
        <w:t>дійсна   розцінка за один виріб;</w:t>
      </w:r>
    </w:p>
    <w:p w:rsidR="00CA48AE" w:rsidRPr="005A5D47" w:rsidRDefault="00D00642">
      <w:pPr>
        <w:spacing w:before="77" w:line="211" w:lineRule="exact"/>
        <w:ind w:left="540"/>
        <w:rPr>
          <w:rFonts w:ascii="Times New Roman" w:eastAsia="Times New Roman" w:hAnsi="Times New Roman" w:cs="Times New Roman"/>
          <w:sz w:val="18"/>
          <w:szCs w:val="18"/>
          <w:lang w:val="uk-UA"/>
        </w:rPr>
      </w:pPr>
      <w:r w:rsidRPr="005A5D47">
        <w:rPr>
          <w:rFonts w:ascii="Times New Roman" w:eastAsia="Times New Roman" w:hAnsi="Times New Roman" w:cs="Times New Roman"/>
          <w:color w:val="231F20"/>
          <w:spacing w:val="-2"/>
          <w:sz w:val="18"/>
          <w:szCs w:val="18"/>
          <w:lang w:val="uk-UA"/>
        </w:rPr>
        <w:t>.</w:t>
      </w:r>
    </w:p>
    <w:p w:rsidR="00540857" w:rsidRDefault="00540857" w:rsidP="00316634">
      <w:pPr>
        <w:spacing w:line="211" w:lineRule="exact"/>
        <w:ind w:left="541"/>
        <w:rPr>
          <w:rFonts w:ascii="Times New Roman" w:eastAsia="Times New Roman" w:hAnsi="Times New Roman" w:cs="Times New Roman"/>
          <w:sz w:val="18"/>
          <w:szCs w:val="18"/>
          <w:lang w:val="uk-UA"/>
        </w:rPr>
      </w:pPr>
    </w:p>
    <w:p w:rsidR="00CA48AE" w:rsidRPr="005A5D47" w:rsidRDefault="00540857" w:rsidP="00316634">
      <w:pPr>
        <w:spacing w:line="211" w:lineRule="exact"/>
        <w:ind w:left="541"/>
        <w:rPr>
          <w:rFonts w:ascii="Times New Roman" w:eastAsia="Times New Roman" w:hAnsi="Times New Roman" w:cs="Times New Roman"/>
          <w:sz w:val="18"/>
          <w:szCs w:val="18"/>
          <w:lang w:val="uk-UA"/>
        </w:rPr>
      </w:pPr>
      <w:r>
        <w:rPr>
          <w:rFonts w:ascii="Times New Roman" w:eastAsia="Times New Roman" w:hAnsi="Times New Roman" w:cs="Times New Roman"/>
          <w:sz w:val="18"/>
          <w:szCs w:val="18"/>
          <w:lang w:val="uk-UA"/>
        </w:rPr>
        <w:t xml:space="preserve">- </w:t>
      </w:r>
      <w:r w:rsidR="00316634" w:rsidRPr="005A5D47">
        <w:rPr>
          <w:rFonts w:ascii="Times New Roman" w:eastAsia="Times New Roman" w:hAnsi="Times New Roman" w:cs="Times New Roman"/>
          <w:sz w:val="18"/>
          <w:szCs w:val="18"/>
          <w:lang w:val="uk-UA"/>
        </w:rPr>
        <w:t xml:space="preserve">Непряма відрядна </w:t>
      </w:r>
      <w:r w:rsidR="00E6194D" w:rsidRPr="005A5D47">
        <w:rPr>
          <w:rFonts w:ascii="Times New Roman" w:eastAsia="Times New Roman" w:hAnsi="Times New Roman" w:cs="Times New Roman"/>
          <w:sz w:val="18"/>
          <w:szCs w:val="18"/>
          <w:lang w:val="uk-UA"/>
        </w:rPr>
        <w:t>використовується</w:t>
      </w:r>
      <w:r w:rsidR="00316634" w:rsidRPr="005A5D47">
        <w:rPr>
          <w:rFonts w:ascii="Times New Roman" w:eastAsia="Times New Roman" w:hAnsi="Times New Roman" w:cs="Times New Roman"/>
          <w:sz w:val="18"/>
          <w:szCs w:val="18"/>
          <w:lang w:val="uk-UA"/>
        </w:rPr>
        <w:t xml:space="preserve"> при оплаті праці допоміжних працівників і підсобників. Заробітна плата знаходиться в прямій залежності від результати праці тих працівників ,яких він обслуговує </w:t>
      </w:r>
      <w:r w:rsidR="00E6194D" w:rsidRPr="005A5D47">
        <w:rPr>
          <w:rFonts w:ascii="Times New Roman" w:eastAsia="Times New Roman" w:hAnsi="Times New Roman" w:cs="Times New Roman"/>
          <w:sz w:val="18"/>
          <w:szCs w:val="18"/>
          <w:lang w:val="uk-UA"/>
        </w:rPr>
        <w:t>зарплата</w:t>
      </w:r>
      <w:r w:rsidR="00316634" w:rsidRPr="005A5D47">
        <w:rPr>
          <w:rFonts w:ascii="Times New Roman" w:eastAsia="Times New Roman" w:hAnsi="Times New Roman" w:cs="Times New Roman"/>
          <w:sz w:val="18"/>
          <w:szCs w:val="18"/>
          <w:lang w:val="uk-UA"/>
        </w:rPr>
        <w:t xml:space="preserve"> підсобника розраховується за формулою:</w:t>
      </w:r>
    </w:p>
    <w:p w:rsidR="00CA48AE" w:rsidRPr="005A5D47" w:rsidRDefault="00502BBE">
      <w:pPr>
        <w:spacing w:before="95" w:line="100" w:lineRule="exact"/>
        <w:ind w:right="1847"/>
        <w:jc w:val="right"/>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C</w:t>
      </w:r>
      <w:r w:rsidR="00316634" w:rsidRPr="005A5D47">
        <w:rPr>
          <w:rFonts w:ascii="Times New Roman" w:eastAsia="Times New Roman" w:hAnsi="Times New Roman" w:cs="Times New Roman"/>
          <w:sz w:val="18"/>
          <w:szCs w:val="18"/>
          <w:lang w:val="uk-UA"/>
        </w:rPr>
        <w:t>см</w:t>
      </w:r>
    </w:p>
    <w:p w:rsidR="00CA48AE" w:rsidRPr="005A5D47" w:rsidRDefault="00CA48AE">
      <w:pPr>
        <w:spacing w:line="100" w:lineRule="exact"/>
        <w:jc w:val="right"/>
        <w:rPr>
          <w:rFonts w:ascii="Times New Roman" w:eastAsia="Times New Roman" w:hAnsi="Times New Roman" w:cs="Times New Roman"/>
          <w:sz w:val="18"/>
          <w:szCs w:val="18"/>
          <w:lang w:val="uk-UA"/>
        </w:rPr>
        <w:sectPr w:rsidR="00CA48AE" w:rsidRPr="005A5D47">
          <w:type w:val="continuous"/>
          <w:pgSz w:w="8400" w:h="11900"/>
          <w:pgMar w:top="0" w:right="1020" w:bottom="280" w:left="1060" w:header="720" w:footer="720" w:gutter="0"/>
          <w:cols w:space="720"/>
        </w:sectPr>
      </w:pPr>
    </w:p>
    <w:p w:rsidR="00CA48AE" w:rsidRPr="005A5D47" w:rsidRDefault="003B67DE" w:rsidP="003B67DE">
      <w:pPr>
        <w:spacing w:line="274" w:lineRule="exact"/>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 xml:space="preserve">                                       </w:t>
      </w:r>
      <w:r w:rsidR="00502BBE" w:rsidRPr="005A5D47">
        <w:rPr>
          <w:rFonts w:ascii="Times New Roman" w:eastAsia="Times New Roman" w:hAnsi="Times New Roman" w:cs="Times New Roman"/>
          <w:sz w:val="18"/>
          <w:szCs w:val="18"/>
          <w:lang w:val="uk-UA"/>
        </w:rPr>
        <w:t>3</w:t>
      </w:r>
      <w:r w:rsidR="00316634" w:rsidRPr="005A5D47">
        <w:rPr>
          <w:rFonts w:ascii="Times New Roman" w:eastAsia="Times New Roman" w:hAnsi="Times New Roman" w:cs="Times New Roman"/>
          <w:sz w:val="18"/>
          <w:szCs w:val="18"/>
          <w:lang w:val="uk-UA"/>
        </w:rPr>
        <w:t>підс.</w:t>
      </w:r>
      <w:r w:rsidRPr="005A5D47">
        <w:rPr>
          <w:rFonts w:ascii="Times New Roman" w:eastAsia="Times New Roman" w:hAnsi="Times New Roman" w:cs="Times New Roman"/>
          <w:sz w:val="18"/>
          <w:szCs w:val="18"/>
          <w:lang w:val="uk-UA"/>
        </w:rPr>
        <w:t>=(</w:t>
      </w:r>
      <w:r w:rsidR="00502BBE" w:rsidRPr="005A5D47">
        <w:rPr>
          <w:rFonts w:ascii="Times New Roman" w:eastAsia="Times New Roman" w:hAnsi="Times New Roman" w:cs="Times New Roman"/>
          <w:sz w:val="18"/>
          <w:szCs w:val="18"/>
          <w:lang w:val="uk-UA"/>
        </w:rPr>
        <w:t>N</w:t>
      </w:r>
      <w:r w:rsidR="00316634" w:rsidRPr="005A5D47">
        <w:rPr>
          <w:rFonts w:ascii="Times New Roman" w:eastAsia="Times New Roman" w:hAnsi="Times New Roman" w:cs="Times New Roman"/>
          <w:sz w:val="18"/>
          <w:szCs w:val="18"/>
          <w:lang w:val="uk-UA"/>
        </w:rPr>
        <w:t>фі*</w:t>
      </w:r>
      <w:r w:rsidR="00502BBE" w:rsidRPr="005A5D47">
        <w:rPr>
          <w:rFonts w:ascii="Times New Roman" w:eastAsia="Times New Roman" w:hAnsi="Times New Roman" w:cs="Times New Roman"/>
          <w:sz w:val="18"/>
          <w:szCs w:val="18"/>
          <w:lang w:val="uk-UA"/>
        </w:rPr>
        <w:t xml:space="preserve">PCi </w:t>
      </w:r>
      <w:r w:rsidRPr="005A5D47">
        <w:rPr>
          <w:rFonts w:ascii="Times New Roman" w:eastAsia="Times New Roman" w:hAnsi="Times New Roman" w:cs="Times New Roman"/>
          <w:sz w:val="18"/>
          <w:szCs w:val="18"/>
          <w:lang w:val="uk-UA"/>
        </w:rPr>
        <w:t>)</w:t>
      </w:r>
      <w:r w:rsidR="00502BBE" w:rsidRPr="005A5D47">
        <w:rPr>
          <w:rFonts w:ascii="Times New Roman" w:eastAsia="Times New Roman" w:hAnsi="Times New Roman" w:cs="Times New Roman"/>
          <w:sz w:val="18"/>
          <w:szCs w:val="18"/>
          <w:lang w:val="uk-UA"/>
        </w:rPr>
        <w:t>/n , PC</w:t>
      </w:r>
      <w:r w:rsidRPr="005A5D47">
        <w:rPr>
          <w:rFonts w:ascii="Times New Roman" w:eastAsia="Times New Roman" w:hAnsi="Times New Roman" w:cs="Times New Roman"/>
          <w:sz w:val="18"/>
          <w:szCs w:val="18"/>
          <w:lang w:val="uk-UA"/>
        </w:rPr>
        <w:t>і=</w:t>
      </w:r>
    </w:p>
    <w:p w:rsidR="00CA48AE" w:rsidRPr="005A5D47" w:rsidRDefault="00502BBE" w:rsidP="00316634">
      <w:pPr>
        <w:spacing w:before="158"/>
        <w:ind w:left="23"/>
        <w:rPr>
          <w:rFonts w:ascii="Times New Roman" w:eastAsia="Times New Roman" w:hAnsi="Times New Roman" w:cs="Times New Roman"/>
          <w:sz w:val="18"/>
          <w:szCs w:val="18"/>
          <w:lang w:val="uk-UA"/>
        </w:rPr>
        <w:sectPr w:rsidR="00CA48AE" w:rsidRPr="005A5D47">
          <w:type w:val="continuous"/>
          <w:pgSz w:w="8400" w:h="11900"/>
          <w:pgMar w:top="0" w:right="1020" w:bottom="280" w:left="1060" w:header="720" w:footer="720" w:gutter="0"/>
          <w:cols w:num="2" w:space="720" w:equalWidth="0">
            <w:col w:w="4014" w:space="40"/>
            <w:col w:w="2266"/>
          </w:cols>
        </w:sectPr>
      </w:pPr>
      <w:r w:rsidRPr="005A5D47">
        <w:rPr>
          <w:rFonts w:ascii="Times New Roman" w:eastAsia="Times New Roman" w:hAnsi="Times New Roman" w:cs="Times New Roman"/>
          <w:sz w:val="18"/>
          <w:szCs w:val="18"/>
          <w:lang w:val="uk-UA"/>
        </w:rPr>
        <w:br w:type="column"/>
        <w:t xml:space="preserve">n </w:t>
      </w:r>
      <w:r w:rsidR="00316634" w:rsidRPr="005A5D47">
        <w:rPr>
          <w:rFonts w:ascii="Times New Roman" w:eastAsia="Times New Roman" w:hAnsi="Times New Roman" w:cs="Times New Roman"/>
          <w:sz w:val="18"/>
          <w:szCs w:val="18"/>
          <w:lang w:val="uk-UA"/>
        </w:rPr>
        <w:t>*</w:t>
      </w:r>
      <w:r w:rsidRPr="005A5D47">
        <w:rPr>
          <w:rFonts w:ascii="Times New Roman" w:eastAsia="Times New Roman" w:hAnsi="Times New Roman" w:cs="Times New Roman"/>
          <w:sz w:val="18"/>
          <w:szCs w:val="18"/>
          <w:lang w:val="uk-UA"/>
        </w:rPr>
        <w:t>N</w:t>
      </w:r>
      <w:r w:rsidR="00316634" w:rsidRPr="005A5D47">
        <w:rPr>
          <w:rFonts w:ascii="Times New Roman" w:eastAsia="Times New Roman" w:hAnsi="Times New Roman" w:cs="Times New Roman"/>
          <w:sz w:val="18"/>
          <w:szCs w:val="18"/>
          <w:lang w:val="uk-UA"/>
        </w:rPr>
        <w:t>плі</w:t>
      </w:r>
    </w:p>
    <w:p w:rsidR="00E57294" w:rsidRPr="005A5D47" w:rsidRDefault="00E57294" w:rsidP="00E57294">
      <w:pPr>
        <w:spacing w:before="128"/>
        <w:ind w:left="390"/>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 xml:space="preserve">де Nw — фактично виготовлена кількість продукції і-м працівником за зміну; </w:t>
      </w:r>
      <w:r w:rsidRPr="005A5D47">
        <w:rPr>
          <w:rFonts w:ascii="Times New Roman" w:eastAsia="Times New Roman" w:hAnsi="Times New Roman" w:cs="Times New Roman"/>
          <w:sz w:val="18"/>
          <w:szCs w:val="18"/>
          <w:lang w:val="uk-UA"/>
        </w:rPr>
        <w:br/>
        <w:t>РСІ — непряма відрядна розцінка під час обслуговування І- го працівника;</w:t>
      </w:r>
      <w:r w:rsidR="00540857">
        <w:rPr>
          <w:rFonts w:ascii="Times New Roman" w:eastAsia="Times New Roman" w:hAnsi="Times New Roman" w:cs="Times New Roman"/>
          <w:sz w:val="18"/>
          <w:szCs w:val="18"/>
          <w:lang w:val="uk-UA"/>
        </w:rPr>
        <w:t xml:space="preserve">  </w:t>
      </w:r>
      <w:r w:rsidRPr="005A5D47">
        <w:rPr>
          <w:rFonts w:ascii="Times New Roman" w:eastAsia="Times New Roman" w:hAnsi="Times New Roman" w:cs="Times New Roman"/>
          <w:sz w:val="18"/>
          <w:szCs w:val="18"/>
          <w:lang w:val="uk-UA"/>
        </w:rPr>
        <w:t xml:space="preserve"> n — кількість основних прац</w:t>
      </w:r>
      <w:r w:rsidR="00540857">
        <w:rPr>
          <w:rFonts w:ascii="Times New Roman" w:eastAsia="Times New Roman" w:hAnsi="Times New Roman" w:cs="Times New Roman"/>
          <w:sz w:val="18"/>
          <w:szCs w:val="18"/>
          <w:lang w:val="uk-UA"/>
        </w:rPr>
        <w:t>івників, що обслугову</w:t>
      </w:r>
      <w:r w:rsidRPr="005A5D47">
        <w:rPr>
          <w:rFonts w:ascii="Times New Roman" w:eastAsia="Times New Roman" w:hAnsi="Times New Roman" w:cs="Times New Roman"/>
          <w:sz w:val="18"/>
          <w:szCs w:val="18"/>
          <w:lang w:val="uk-UA"/>
        </w:rPr>
        <w:t xml:space="preserve">ються одним працівником; </w:t>
      </w:r>
      <w:r w:rsidRPr="005A5D47">
        <w:rPr>
          <w:rFonts w:ascii="Times New Roman" w:eastAsia="Times New Roman" w:hAnsi="Times New Roman" w:cs="Times New Roman"/>
          <w:sz w:val="18"/>
          <w:szCs w:val="18"/>
          <w:lang w:val="uk-UA"/>
        </w:rPr>
        <w:br/>
        <w:t>Ссм — змінна тарифна ставка підсобника;</w:t>
      </w:r>
      <w:r w:rsidRPr="005A5D47">
        <w:rPr>
          <w:rFonts w:ascii="Times New Roman" w:eastAsia="Times New Roman" w:hAnsi="Times New Roman" w:cs="Times New Roman"/>
          <w:sz w:val="18"/>
          <w:szCs w:val="18"/>
          <w:lang w:val="uk-UA"/>
        </w:rPr>
        <w:br/>
        <w:t xml:space="preserve"> Nr™ — плановий випуск продукції і-м працівником.</w:t>
      </w:r>
      <w:r w:rsidRPr="005A5D47">
        <w:rPr>
          <w:rFonts w:ascii="Times New Roman" w:eastAsia="Times New Roman" w:hAnsi="Times New Roman" w:cs="Times New Roman"/>
          <w:sz w:val="18"/>
          <w:szCs w:val="18"/>
          <w:lang w:val="uk-UA"/>
        </w:rPr>
        <w:br/>
        <w:t>Заробіток допоміжного працівника розраховується за формулою</w:t>
      </w:r>
    </w:p>
    <w:p w:rsidR="00CA48AE" w:rsidRPr="005A5D47" w:rsidRDefault="00E57294" w:rsidP="00E57294">
      <w:pPr>
        <w:spacing w:before="128"/>
        <w:ind w:left="390"/>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 xml:space="preserve">                                 </w:t>
      </w:r>
      <w:r w:rsidR="00502BBE" w:rsidRPr="005A5D47">
        <w:rPr>
          <w:rFonts w:ascii="Times New Roman" w:eastAsia="Times New Roman" w:hAnsi="Times New Roman" w:cs="Times New Roman"/>
          <w:sz w:val="18"/>
          <w:szCs w:val="18"/>
          <w:lang w:val="uk-UA"/>
        </w:rPr>
        <w:t>3</w:t>
      </w:r>
      <w:r w:rsidRPr="005A5D47">
        <w:rPr>
          <w:rFonts w:ascii="Times New Roman" w:eastAsia="Times New Roman" w:hAnsi="Times New Roman" w:cs="Times New Roman"/>
          <w:sz w:val="18"/>
          <w:szCs w:val="18"/>
          <w:lang w:val="uk-UA"/>
        </w:rPr>
        <w:t>доп=Тф</w:t>
      </w:r>
      <w:r w:rsidR="00502BBE" w:rsidRPr="005A5D47">
        <w:rPr>
          <w:rFonts w:ascii="Times New Roman" w:eastAsia="Times New Roman" w:hAnsi="Times New Roman" w:cs="Times New Roman"/>
          <w:sz w:val="18"/>
          <w:szCs w:val="18"/>
          <w:lang w:val="uk-UA"/>
        </w:rPr>
        <w:t xml:space="preserve"> </w:t>
      </w:r>
      <w:r w:rsidRPr="005A5D47">
        <w:rPr>
          <w:rFonts w:ascii="Times New Roman" w:eastAsia="Times New Roman" w:hAnsi="Times New Roman" w:cs="Times New Roman"/>
          <w:sz w:val="18"/>
          <w:szCs w:val="18"/>
          <w:lang w:val="uk-UA"/>
        </w:rPr>
        <w:t>*С*Квик</w:t>
      </w:r>
      <w:r w:rsidR="00502BBE" w:rsidRPr="005A5D47">
        <w:rPr>
          <w:rFonts w:ascii="Times New Roman" w:eastAsia="Times New Roman" w:hAnsi="Times New Roman" w:cs="Times New Roman"/>
          <w:sz w:val="18"/>
          <w:szCs w:val="18"/>
          <w:lang w:val="uk-UA"/>
        </w:rPr>
        <w:t xml:space="preserve"> ,</w:t>
      </w:r>
    </w:p>
    <w:p w:rsidR="00CA48AE" w:rsidRPr="005A5D47" w:rsidRDefault="00262FBA" w:rsidP="00540857">
      <w:pPr>
        <w:spacing w:line="192" w:lineRule="exact"/>
        <w:ind w:left="390"/>
        <w:jc w:val="both"/>
        <w:rPr>
          <w:rFonts w:ascii="Times New Roman" w:eastAsia="Times New Roman" w:hAnsi="Times New Roman" w:cs="Times New Roman"/>
          <w:sz w:val="19"/>
          <w:szCs w:val="19"/>
          <w:lang w:val="uk-UA"/>
        </w:rPr>
        <w:sectPr w:rsidR="00CA48AE" w:rsidRPr="005A5D47">
          <w:type w:val="continuous"/>
          <w:pgSz w:w="8400" w:h="11900"/>
          <w:pgMar w:top="0" w:right="1020" w:bottom="280" w:left="1060" w:header="720" w:footer="720" w:gutter="0"/>
          <w:cols w:space="720"/>
        </w:sectPr>
      </w:pPr>
      <w:r w:rsidRPr="005A5D47">
        <w:rPr>
          <w:rFonts w:ascii="Times New Roman" w:eastAsia="Times New Roman" w:hAnsi="Times New Roman" w:cs="Times New Roman"/>
          <w:sz w:val="19"/>
          <w:szCs w:val="19"/>
          <w:lang w:val="uk-UA"/>
        </w:rPr>
        <w:t>де Тф — фактично відпрацьований час допоміжним працівником; С — годинна тарифна ставка допо</w:t>
      </w:r>
      <w:r w:rsidR="00540857">
        <w:rPr>
          <w:rFonts w:ascii="Times New Roman" w:eastAsia="Times New Roman" w:hAnsi="Times New Roman" w:cs="Times New Roman"/>
          <w:sz w:val="19"/>
          <w:szCs w:val="19"/>
          <w:lang w:val="uk-UA"/>
        </w:rPr>
        <w:t>міжного працівника; Квик — сере</w:t>
      </w:r>
      <w:r w:rsidRPr="005A5D47">
        <w:rPr>
          <w:rFonts w:ascii="Times New Roman" w:eastAsia="Times New Roman" w:hAnsi="Times New Roman" w:cs="Times New Roman"/>
          <w:sz w:val="19"/>
          <w:szCs w:val="19"/>
          <w:lang w:val="uk-UA"/>
        </w:rPr>
        <w:t>дній коефіцієнт виконання норм на ділянці, що обслуговує допоміжний.</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562F39">
      <w:pPr>
        <w:spacing w:before="1"/>
        <w:rPr>
          <w:rFonts w:ascii="Times New Roman" w:eastAsia="Times New Roman" w:hAnsi="Times New Roman" w:cs="Times New Roman"/>
          <w:sz w:val="24"/>
          <w:szCs w:val="24"/>
          <w:lang w:val="uk-UA"/>
        </w:rPr>
      </w:pPr>
      <w:r>
        <w:rPr>
          <w:noProof/>
          <w:lang w:val="ru-RU" w:eastAsia="ru-RU"/>
        </w:rPr>
        <w:drawing>
          <wp:anchor distT="0" distB="0" distL="114300" distR="114300" simplePos="0" relativeHeight="251763712" behindDoc="1" locked="0" layoutInCell="1" allowOverlap="1">
            <wp:simplePos x="0" y="0"/>
            <wp:positionH relativeFrom="page">
              <wp:posOffset>329565</wp:posOffset>
            </wp:positionH>
            <wp:positionV relativeFrom="page">
              <wp:posOffset>609600</wp:posOffset>
            </wp:positionV>
            <wp:extent cx="4299585" cy="6224270"/>
            <wp:effectExtent l="0" t="0" r="5715" b="5080"/>
            <wp:wrapNone/>
            <wp:docPr id="492"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9585" cy="6224270"/>
                    </a:xfrm>
                    <a:prstGeom prst="rect">
                      <a:avLst/>
                    </a:prstGeom>
                    <a:noFill/>
                  </pic:spPr>
                </pic:pic>
              </a:graphicData>
            </a:graphic>
          </wp:anchor>
        </w:drawing>
      </w:r>
    </w:p>
    <w:p w:rsidR="00CA48AE" w:rsidRPr="005A5D47" w:rsidRDefault="00050DB3">
      <w:pPr>
        <w:spacing w:line="709" w:lineRule="exact"/>
        <w:ind w:left="413"/>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3"/>
          <w:sz w:val="20"/>
          <w:szCs w:val="20"/>
          <w:lang w:val="ru-RU" w:eastAsia="ru-RU"/>
        </w:rPr>
      </w:r>
      <w:r w:rsidRPr="00050DB3">
        <w:rPr>
          <w:rFonts w:ascii="Times New Roman" w:eastAsia="Times New Roman" w:hAnsi="Times New Roman" w:cs="Times New Roman"/>
          <w:noProof/>
          <w:position w:val="-13"/>
          <w:sz w:val="20"/>
          <w:szCs w:val="20"/>
          <w:lang w:val="ru-RU" w:eastAsia="ru-RU"/>
        </w:rPr>
        <w:pict>
          <v:shape id="Text Box 2809" o:spid="_x0000_s1331" type="#_x0000_t202" style="width:291.1pt;height:3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ShggIAAA4FAAAOAAAAZHJzL2Uyb0RvYy54bWysVF1vmzAUfZ+0/2D5PQVSkgEqqbqQTJO6&#10;D6ndD3CwCdaM7dlOoJv233dtQtq1mjRN4wGuufbxOdfn+up66AQ6MmO5kiVOLmKMmKwV5XJf4i/3&#10;21mGkXVEUiKUZCV+YBZfr16/uup1weaqVYIygwBE2qLXJW6d00UU2bplHbEXSjMJyUaZjjgYmn1E&#10;DekBvRPRPI6XUa8M1UbVzFr4W41JvAr4TcNq96lpLHNIlBi4ufA24b3z72h1RYq9Ibrl9YkG+QcW&#10;HeESNj1DVcQRdDD8BVTHa6OsatxFrbpINQ2vWdAAapL4mZq7lmgWtEBxrD6Xyf4/2Prj8bNBnJY4&#10;zaE+knRwSPdscOitGtA8i3Nfol7bAmbeaZjrBsjAUQe5Vt+q+qtFUq1bIvfsxhjVt4xQoJj4ldGT&#10;pSOO9SC7/oOisBM5OBWAhsZ0vn5QEQToQOXhfDyeTQ0/L5f5Mn8DqRpy6SLOFuH8IlJMq7Wx7h1T&#10;HfJBiQ0cf0Anx1vrPBtSTFP8ZlJtuRDBAkKiHijnMWD6lFWCU58NA7PfrYVBRwIuyi/zRZ4Fbc+m&#10;ddyBlwXvSpzF/hnd5cuxkTRs4wgXYwxUhPTgoA7InaLRMz/yON9kmyydpfPlZpbGVTW72a7T2XKb&#10;vFlUl9V6XSU/Pc8kLVpOKZOe6uTfJP07f5w6aXTe2cF/Vr4Nz0vl0e80QplB1fQN6oIP/NGPJnDD&#10;bgium89DlbxLdoo+gDWMGpsULhUIWmW+Y9RDg5bYfjsQwzAS7yXYy3fzFJgp2E0BkTUsLbHDaAzX&#10;buz6gzZ83wLyaGCpbsCCDQ/ueGRxMi40XVBxuiB8Vz8dh1mP19jqFwAAAP//AwBQSwMEFAAGAAgA&#10;AAAhAPi9hC3aAAAABAEAAA8AAABkcnMvZG93bnJldi54bWxMj0FLw0AQhe+C/2EZwUuxmwZqQ8ym&#10;aMBjwaY9eJxmxyS4Oxuz2yb9965e9DLweI/3vim2szXiQqPvHStYLRMQxI3TPbcKjofXhwyED8ga&#10;jWNScCUP2/L2psBcu4n3dKlDK2IJ+xwVdCEMuZS+6ciiX7qBOHofbrQYohxbqUecYrk1Mk2SR2mx&#10;57jQ4UBVR81nfbYKvvZywrqvqnWjDb3s3hdvWVgodX83Pz+BCDSHvzD84Ed0KCPTyZ1Ze2EUxEfC&#10;743eOktTECcFm1UCsizkf/jyGwAA//8DAFBLAQItABQABgAIAAAAIQC2gziS/gAAAOEBAAATAAAA&#10;AAAAAAAAAAAAAAAAAABbQ29udGVudF9UeXBlc10ueG1sUEsBAi0AFAAGAAgAAAAhADj9If/WAAAA&#10;lAEAAAsAAAAAAAAAAAAAAAAALwEAAF9yZWxzLy5yZWxzUEsBAi0AFAAGAAgAAAAhAI2cJKGCAgAA&#10;DgUAAA4AAAAAAAAAAAAAAAAALgIAAGRycy9lMm9Eb2MueG1sUEsBAi0AFAAGAAgAAAAhAPi9hC3a&#10;AAAABAEAAA8AAAAAAAAAAAAAAAAA3AQAAGRycy9kb3ducmV2LnhtbFBLBQYAAAAABAAEAPMAAADj&#10;BQAAAAA=&#10;" filled="f" strokecolor="#939598" strokeweight="1.5pt">
            <v:textbox inset="0,0,0,0">
              <w:txbxContent>
                <w:p w:rsidR="00504C50" w:rsidRPr="008B54A3" w:rsidRDefault="00504C50" w:rsidP="008B54A3">
                  <w:pPr>
                    <w:rPr>
                      <w:szCs w:val="19"/>
                      <w:lang w:val="ru-RU"/>
                    </w:rPr>
                  </w:pPr>
                  <w:r w:rsidRPr="00025540">
                    <w:rPr>
                      <w:rStyle w:val="15TimesNewRoman65pt"/>
                      <w:rFonts w:eastAsia="Bookman Old Style"/>
                      <w:sz w:val="18"/>
                      <w:szCs w:val="18"/>
                    </w:rPr>
                    <w:t>акордна система</w:t>
                  </w:r>
                  <w:r w:rsidRPr="00025540">
                    <w:rPr>
                      <w:rStyle w:val="15TimesNewRoman9pt"/>
                      <w:rFonts w:eastAsia="Bookman Old Style"/>
                      <w:bCs w:val="0"/>
                    </w:rPr>
                    <w:t xml:space="preserve"> </w:t>
                  </w:r>
                  <w:r w:rsidRPr="008B54A3">
                    <w:rPr>
                      <w:rStyle w:val="150"/>
                      <w:rFonts w:ascii="Times New Roman" w:hAnsi="Times New Roman" w:cs="Times New Roman"/>
                      <w:b w:val="0"/>
                      <w:bCs w:val="0"/>
                      <w:sz w:val="20"/>
                      <w:szCs w:val="20"/>
                    </w:rPr>
                    <w:t>передбачає вс</w:t>
                  </w:r>
                  <w:r>
                    <w:rPr>
                      <w:rStyle w:val="150"/>
                      <w:rFonts w:ascii="Times New Roman" w:hAnsi="Times New Roman" w:cs="Times New Roman"/>
                      <w:b w:val="0"/>
                      <w:bCs w:val="0"/>
                      <w:sz w:val="20"/>
                      <w:szCs w:val="20"/>
                    </w:rPr>
                    <w:t>тановлення розцінки не на одини</w:t>
                  </w:r>
                  <w:r w:rsidRPr="008B54A3">
                    <w:rPr>
                      <w:rStyle w:val="150"/>
                      <w:rFonts w:ascii="Times New Roman" w:hAnsi="Times New Roman" w:cs="Times New Roman"/>
                      <w:b w:val="0"/>
                      <w:bCs w:val="0"/>
                      <w:sz w:val="20"/>
                      <w:szCs w:val="20"/>
                    </w:rPr>
                    <w:t>цю виконаної роботи, а відразу на весь обсяг робіт із встановленням терміну його виконання</w:t>
                  </w:r>
                  <w:r>
                    <w:rPr>
                      <w:rStyle w:val="150"/>
                      <w:rFonts w:ascii="Times New Roman" w:hAnsi="Times New Roman" w:cs="Times New Roman"/>
                      <w:b w:val="0"/>
                      <w:bCs w:val="0"/>
                      <w:sz w:val="20"/>
                      <w:szCs w:val="20"/>
                    </w:rPr>
                    <w:t>.</w:t>
                  </w:r>
                </w:p>
              </w:txbxContent>
            </v:textbox>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6"/>
          <w:szCs w:val="26"/>
          <w:lang w:val="uk-UA"/>
        </w:rPr>
      </w:pPr>
    </w:p>
    <w:p w:rsidR="000434C3" w:rsidRPr="00540857" w:rsidRDefault="000434C3" w:rsidP="00890022">
      <w:pPr>
        <w:pStyle w:val="a4"/>
        <w:numPr>
          <w:ilvl w:val="0"/>
          <w:numId w:val="192"/>
        </w:numPr>
        <w:spacing w:before="3"/>
        <w:rPr>
          <w:rStyle w:val="150"/>
          <w:rFonts w:ascii="Times New Roman" w:hAnsi="Times New Roman" w:cs="Times New Roman"/>
          <w:b w:val="0"/>
          <w:sz w:val="20"/>
          <w:szCs w:val="20"/>
        </w:rPr>
      </w:pPr>
      <w:r w:rsidRPr="00540857">
        <w:rPr>
          <w:rStyle w:val="150"/>
          <w:rFonts w:ascii="Times New Roman" w:hAnsi="Times New Roman" w:cs="Times New Roman"/>
          <w:b w:val="0"/>
          <w:i/>
          <w:sz w:val="20"/>
          <w:szCs w:val="20"/>
        </w:rPr>
        <w:t>колективна система оплати праці (бригадна )</w:t>
      </w:r>
      <w:r w:rsidRPr="00540857">
        <w:rPr>
          <w:rStyle w:val="150"/>
          <w:rFonts w:ascii="Times New Roman" w:hAnsi="Times New Roman" w:cs="Times New Roman"/>
          <w:b w:val="0"/>
          <w:sz w:val="20"/>
          <w:szCs w:val="20"/>
        </w:rPr>
        <w:t xml:space="preserve">     </w:t>
      </w:r>
    </w:p>
    <w:p w:rsidR="000434C3" w:rsidRPr="005A5D47" w:rsidRDefault="000434C3" w:rsidP="000434C3">
      <w:pPr>
        <w:spacing w:before="3"/>
        <w:rPr>
          <w:rStyle w:val="150"/>
          <w:rFonts w:ascii="Times New Roman" w:hAnsi="Times New Roman" w:cs="Times New Roman"/>
          <w:b w:val="0"/>
          <w:sz w:val="20"/>
          <w:szCs w:val="20"/>
        </w:rPr>
      </w:pPr>
      <w:r w:rsidRPr="005A5D47">
        <w:rPr>
          <w:rStyle w:val="150"/>
          <w:rFonts w:ascii="Times New Roman" w:hAnsi="Times New Roman" w:cs="Times New Roman"/>
          <w:b w:val="0"/>
          <w:sz w:val="20"/>
          <w:szCs w:val="20"/>
        </w:rPr>
        <w:t>Під час використання цієї системи розраховується зарплата всієї бригади (Збр</w:t>
      </w:r>
      <w:r w:rsidR="004E387B">
        <w:rPr>
          <w:rStyle w:val="150"/>
          <w:rFonts w:ascii="Times New Roman" w:hAnsi="Times New Roman" w:cs="Times New Roman"/>
          <w:b w:val="0"/>
          <w:sz w:val="20"/>
          <w:szCs w:val="20"/>
        </w:rPr>
        <w:t>) як при прямій відрядні</w:t>
      </w:r>
      <w:r w:rsidRPr="005A5D47">
        <w:rPr>
          <w:rStyle w:val="150"/>
          <w:rFonts w:ascii="Times New Roman" w:hAnsi="Times New Roman" w:cs="Times New Roman"/>
          <w:b w:val="0"/>
          <w:sz w:val="20"/>
          <w:szCs w:val="20"/>
        </w:rPr>
        <w:t xml:space="preserve"> </w:t>
      </w:r>
      <w:r w:rsidR="004E387B">
        <w:rPr>
          <w:rStyle w:val="150"/>
          <w:rFonts w:ascii="Times New Roman" w:hAnsi="Times New Roman" w:cs="Times New Roman"/>
          <w:b w:val="0"/>
          <w:sz w:val="20"/>
          <w:szCs w:val="20"/>
        </w:rPr>
        <w:t xml:space="preserve">системі, </w:t>
      </w:r>
      <w:r w:rsidR="00540857">
        <w:rPr>
          <w:rStyle w:val="150"/>
          <w:rFonts w:ascii="Times New Roman" w:hAnsi="Times New Roman" w:cs="Times New Roman"/>
          <w:b w:val="0"/>
          <w:sz w:val="20"/>
          <w:szCs w:val="20"/>
        </w:rPr>
        <w:t>ви</w:t>
      </w:r>
      <w:r w:rsidRPr="005A5D47">
        <w:rPr>
          <w:rStyle w:val="150"/>
          <w:rFonts w:ascii="Times New Roman" w:hAnsi="Times New Roman" w:cs="Times New Roman"/>
          <w:b w:val="0"/>
          <w:sz w:val="20"/>
          <w:szCs w:val="20"/>
        </w:rPr>
        <w:t>користовуючи бригадний розцінок. Потім цей заробіток розподіляється між членами бригади одним з таких методів:</w:t>
      </w:r>
    </w:p>
    <w:p w:rsidR="000434C3" w:rsidRPr="005A5D47" w:rsidRDefault="000434C3" w:rsidP="000434C3">
      <w:pPr>
        <w:spacing w:before="3"/>
        <w:rPr>
          <w:rStyle w:val="150"/>
          <w:rFonts w:ascii="Times New Roman" w:hAnsi="Times New Roman" w:cs="Times New Roman"/>
          <w:b w:val="0"/>
          <w:sz w:val="20"/>
          <w:szCs w:val="20"/>
        </w:rPr>
      </w:pPr>
      <w:r w:rsidRPr="005A5D47">
        <w:rPr>
          <w:rStyle w:val="150"/>
          <w:rFonts w:ascii="Times New Roman" w:hAnsi="Times New Roman" w:cs="Times New Roman"/>
          <w:b w:val="0"/>
          <w:sz w:val="20"/>
          <w:szCs w:val="20"/>
        </w:rPr>
        <w:t>а)</w:t>
      </w:r>
      <w:r w:rsidRPr="005A5D47">
        <w:rPr>
          <w:rStyle w:val="150"/>
          <w:rFonts w:ascii="Times New Roman" w:hAnsi="Times New Roman" w:cs="Times New Roman"/>
          <w:b w:val="0"/>
          <w:sz w:val="20"/>
          <w:szCs w:val="20"/>
        </w:rPr>
        <w:tab/>
        <w:t>метод годино-коефіцієнтів використовуються тоді, коли всі члени бригади працюють за однакових умов.</w:t>
      </w:r>
    </w:p>
    <w:p w:rsidR="000434C3" w:rsidRPr="005A5D47" w:rsidRDefault="000434C3" w:rsidP="000434C3">
      <w:pPr>
        <w:spacing w:before="3"/>
        <w:rPr>
          <w:rStyle w:val="150"/>
          <w:rFonts w:ascii="Times New Roman" w:hAnsi="Times New Roman" w:cs="Times New Roman"/>
          <w:b w:val="0"/>
          <w:sz w:val="20"/>
          <w:szCs w:val="20"/>
        </w:rPr>
      </w:pPr>
      <w:r w:rsidRPr="005A5D47">
        <w:rPr>
          <w:rStyle w:val="150"/>
          <w:rFonts w:ascii="Times New Roman" w:hAnsi="Times New Roman" w:cs="Times New Roman"/>
          <w:b w:val="0"/>
          <w:sz w:val="20"/>
          <w:szCs w:val="20"/>
        </w:rPr>
        <w:t>Розподіл бригадного заробітку здійснюється в такій послідовності:</w:t>
      </w:r>
    </w:p>
    <w:p w:rsidR="00CA48AE" w:rsidRPr="005A5D47" w:rsidRDefault="000434C3" w:rsidP="000434C3">
      <w:pPr>
        <w:spacing w:before="3"/>
        <w:rPr>
          <w:rStyle w:val="150"/>
          <w:rFonts w:ascii="Times New Roman" w:hAnsi="Times New Roman" w:cs="Times New Roman"/>
          <w:b w:val="0"/>
          <w:sz w:val="20"/>
          <w:szCs w:val="20"/>
        </w:rPr>
      </w:pPr>
      <w:r w:rsidRPr="005A5D47">
        <w:rPr>
          <w:rStyle w:val="150"/>
          <w:rFonts w:ascii="Times New Roman" w:hAnsi="Times New Roman" w:cs="Times New Roman"/>
          <w:b w:val="0"/>
          <w:sz w:val="20"/>
          <w:szCs w:val="20"/>
        </w:rPr>
        <w:t>1.</w:t>
      </w:r>
      <w:r w:rsidRPr="005A5D47">
        <w:rPr>
          <w:rStyle w:val="150"/>
          <w:rFonts w:ascii="Times New Roman" w:hAnsi="Times New Roman" w:cs="Times New Roman"/>
          <w:b w:val="0"/>
          <w:sz w:val="20"/>
          <w:szCs w:val="20"/>
        </w:rPr>
        <w:tab/>
        <w:t>Визначають загальну чисельність годино-коефіцієнтів (Г-Кбр), відпрацьованих бригадою, за формулою</w:t>
      </w:r>
    </w:p>
    <w:p w:rsidR="00CA48AE" w:rsidRPr="005A5D47" w:rsidRDefault="00CA48AE">
      <w:pPr>
        <w:spacing w:line="97" w:lineRule="exact"/>
        <w:ind w:left="466" w:right="114"/>
        <w:jc w:val="center"/>
        <w:rPr>
          <w:rFonts w:ascii="Times New Roman" w:eastAsia="Times New Roman" w:hAnsi="Times New Roman" w:cs="Times New Roman"/>
          <w:sz w:val="11"/>
          <w:szCs w:val="11"/>
          <w:lang w:val="uk-UA"/>
        </w:rPr>
      </w:pPr>
    </w:p>
    <w:p w:rsidR="00CA48AE" w:rsidRPr="005A5D47" w:rsidRDefault="000434C3" w:rsidP="0082033A">
      <w:pPr>
        <w:ind w:left="466" w:right="106"/>
        <w:jc w:val="center"/>
        <w:rPr>
          <w:rFonts w:ascii="Times New Roman" w:eastAsia="Times New Roman" w:hAnsi="Times New Roman" w:cs="Times New Roman"/>
          <w:sz w:val="20"/>
          <w:szCs w:val="20"/>
          <w:lang w:val="uk-UA"/>
        </w:rPr>
      </w:pPr>
      <w:r w:rsidRPr="005A5D47">
        <w:rPr>
          <w:rFonts w:ascii="Times New Roman" w:eastAsia="Times New Roman" w:hAnsi="Times New Roman" w:cs="Times New Roman"/>
          <w:color w:val="231F20"/>
          <w:spacing w:val="-1"/>
          <w:sz w:val="20"/>
          <w:szCs w:val="20"/>
          <w:lang w:val="uk-UA"/>
        </w:rPr>
        <w:t>Г-</w:t>
      </w:r>
      <w:r w:rsidR="0082033A" w:rsidRPr="005A5D47">
        <w:rPr>
          <w:rFonts w:ascii="Times New Roman" w:eastAsia="Times New Roman" w:hAnsi="Times New Roman" w:cs="Times New Roman"/>
          <w:color w:val="231F20"/>
          <w:spacing w:val="-1"/>
          <w:sz w:val="20"/>
          <w:szCs w:val="20"/>
          <w:lang w:val="uk-UA"/>
        </w:rPr>
        <w:t>Кбр=</w:t>
      </w:r>
      <m:oMath>
        <m:nary>
          <m:naryPr>
            <m:chr m:val="∑"/>
            <m:limLoc m:val="undOvr"/>
            <m:ctrlPr>
              <w:rPr>
                <w:rFonts w:ascii="Cambria Math" w:eastAsia="Times New Roman" w:hAnsi="Cambria Math" w:cs="Times New Roman"/>
                <w:i/>
                <w:color w:val="231F20"/>
                <w:spacing w:val="-1"/>
                <w:sz w:val="20"/>
                <w:szCs w:val="20"/>
                <w:lang w:val="uk-UA"/>
              </w:rPr>
            </m:ctrlPr>
          </m:naryPr>
          <m:sub>
            <m:r>
              <w:rPr>
                <w:rFonts w:ascii="Cambria Math" w:eastAsia="Times New Roman" w:hAnsi="Cambria Math" w:cs="Times New Roman"/>
                <w:color w:val="231F20"/>
                <w:spacing w:val="-1"/>
                <w:sz w:val="20"/>
                <w:szCs w:val="20"/>
                <w:lang w:val="uk-UA"/>
              </w:rPr>
              <m:t>i=1</m:t>
            </m:r>
          </m:sub>
          <m:sup>
            <m:r>
              <w:rPr>
                <w:rFonts w:ascii="Cambria Math" w:eastAsia="Times New Roman" w:hAnsi="Cambria Math" w:cs="Times New Roman"/>
                <w:color w:val="231F20"/>
                <w:spacing w:val="-1"/>
                <w:sz w:val="20"/>
                <w:szCs w:val="20"/>
                <w:lang w:val="uk-UA"/>
              </w:rPr>
              <m:t>m</m:t>
            </m:r>
          </m:sup>
          <m:e>
            <m:r>
              <w:rPr>
                <w:rFonts w:ascii="Cambria Math" w:eastAsia="Times New Roman" w:hAnsi="Cambria Math" w:cs="Times New Roman"/>
                <w:color w:val="231F20"/>
                <w:spacing w:val="-1"/>
                <w:sz w:val="20"/>
                <w:szCs w:val="20"/>
                <w:lang w:val="uk-UA"/>
              </w:rPr>
              <m:t>Тфi*Ki</m:t>
            </m:r>
          </m:e>
        </m:nary>
      </m:oMath>
    </w:p>
    <w:p w:rsidR="00CA48AE" w:rsidRPr="005A5D47" w:rsidRDefault="00CA48AE">
      <w:pPr>
        <w:spacing w:before="11"/>
        <w:rPr>
          <w:rFonts w:ascii="Times New Roman" w:eastAsia="Times New Roman" w:hAnsi="Times New Roman" w:cs="Times New Roman"/>
          <w:sz w:val="7"/>
          <w:szCs w:val="7"/>
          <w:lang w:val="uk-UA"/>
        </w:rPr>
      </w:pPr>
    </w:p>
    <w:p w:rsidR="00B96CFB" w:rsidRPr="005A5D47" w:rsidRDefault="00E90DF2" w:rsidP="00B96CFB">
      <w:pPr>
        <w:spacing w:line="187" w:lineRule="exact"/>
        <w:ind w:left="20" w:right="20"/>
        <w:rPr>
          <w:rStyle w:val="150"/>
          <w:rFonts w:ascii="Times New Roman" w:hAnsi="Times New Roman" w:cs="Times New Roman"/>
          <w:b w:val="0"/>
          <w:bCs w:val="0"/>
          <w:sz w:val="20"/>
          <w:szCs w:val="20"/>
        </w:rPr>
      </w:pPr>
      <w:r w:rsidRPr="005A5D47">
        <w:rPr>
          <w:rStyle w:val="150"/>
          <w:rFonts w:ascii="Times New Roman" w:hAnsi="Times New Roman" w:cs="Times New Roman"/>
          <w:b w:val="0"/>
          <w:bCs w:val="0"/>
          <w:sz w:val="20"/>
          <w:szCs w:val="20"/>
        </w:rPr>
        <w:t>де Тф; — фактична кількість годин відпрацьованих одним працівни</w:t>
      </w:r>
      <w:r w:rsidRPr="005A5D47">
        <w:rPr>
          <w:rStyle w:val="150"/>
          <w:rFonts w:ascii="Times New Roman" w:hAnsi="Times New Roman" w:cs="Times New Roman"/>
          <w:b w:val="0"/>
          <w:bCs w:val="0"/>
          <w:sz w:val="20"/>
          <w:szCs w:val="20"/>
        </w:rPr>
        <w:softHyphen/>
        <w:t>ком; К; — тарифний коефіцієнт по розряду 7-го працівника; m — кількість членів бригади.</w:t>
      </w:r>
    </w:p>
    <w:p w:rsidR="00E90DF2" w:rsidRPr="005A5D47" w:rsidRDefault="00B96CFB" w:rsidP="00B96CFB">
      <w:pPr>
        <w:spacing w:line="187" w:lineRule="exact"/>
        <w:ind w:left="20" w:right="20"/>
        <w:rPr>
          <w:rStyle w:val="150"/>
          <w:rFonts w:ascii="Times New Roman" w:hAnsi="Times New Roman" w:cs="Times New Roman"/>
          <w:b w:val="0"/>
          <w:bCs w:val="0"/>
          <w:sz w:val="20"/>
          <w:szCs w:val="20"/>
        </w:rPr>
      </w:pPr>
      <w:r w:rsidRPr="005A5D47">
        <w:rPr>
          <w:rFonts w:ascii="Times New Roman" w:hAnsi="Times New Roman" w:cs="Times New Roman"/>
          <w:b/>
          <w:sz w:val="20"/>
          <w:szCs w:val="20"/>
          <w:lang w:val="uk-UA"/>
        </w:rPr>
        <w:t>2.</w:t>
      </w:r>
      <w:r w:rsidR="00E90DF2" w:rsidRPr="005A5D47">
        <w:rPr>
          <w:rStyle w:val="150"/>
          <w:rFonts w:ascii="Times New Roman" w:hAnsi="Times New Roman" w:cs="Times New Roman"/>
          <w:b w:val="0"/>
          <w:bCs w:val="0"/>
          <w:sz w:val="20"/>
          <w:szCs w:val="20"/>
        </w:rPr>
        <w:t>Знаходять суму бригадного заро</w:t>
      </w:r>
      <w:r w:rsidR="00540857">
        <w:rPr>
          <w:rStyle w:val="150"/>
          <w:rFonts w:ascii="Times New Roman" w:hAnsi="Times New Roman" w:cs="Times New Roman"/>
          <w:b w:val="0"/>
          <w:bCs w:val="0"/>
          <w:sz w:val="20"/>
          <w:szCs w:val="20"/>
        </w:rPr>
        <w:t>бітку, що припадає на 1 годино-</w:t>
      </w:r>
      <w:r w:rsidR="00E90DF2" w:rsidRPr="005A5D47">
        <w:rPr>
          <w:rStyle w:val="150"/>
          <w:rFonts w:ascii="Times New Roman" w:hAnsi="Times New Roman" w:cs="Times New Roman"/>
          <w:b w:val="0"/>
          <w:bCs w:val="0"/>
          <w:sz w:val="20"/>
          <w:szCs w:val="20"/>
        </w:rPr>
        <w:t>коефіцієнт</w:t>
      </w:r>
    </w:p>
    <w:p w:rsidR="00B96CFB" w:rsidRPr="005A5D47" w:rsidRDefault="00B96CFB" w:rsidP="00B96CFB">
      <w:pPr>
        <w:spacing w:line="187" w:lineRule="exact"/>
        <w:ind w:left="20" w:right="20"/>
        <w:rPr>
          <w:rFonts w:ascii="Times New Roman" w:hAnsi="Times New Roman" w:cs="Times New Roman"/>
          <w:b/>
          <w:sz w:val="20"/>
          <w:szCs w:val="20"/>
          <w:lang w:val="uk-UA"/>
        </w:rPr>
      </w:pPr>
      <w:r w:rsidRPr="005A5D47">
        <w:rPr>
          <w:rFonts w:ascii="Times New Roman" w:hAnsi="Times New Roman" w:cs="Times New Roman"/>
          <w:b/>
          <w:sz w:val="20"/>
          <w:szCs w:val="20"/>
          <w:lang w:val="uk-UA"/>
        </w:rPr>
        <w:t xml:space="preserve">                                                              Збр</w:t>
      </w:r>
    </w:p>
    <w:p w:rsidR="00B96CFB" w:rsidRPr="005A5D47" w:rsidRDefault="00B96CFB" w:rsidP="00B96CFB">
      <w:pPr>
        <w:tabs>
          <w:tab w:val="left" w:pos="677"/>
          <w:tab w:val="left" w:pos="2461"/>
        </w:tabs>
        <w:spacing w:before="152"/>
        <w:ind w:left="676"/>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ab/>
      </w:r>
      <w:r w:rsidRPr="005A5D47">
        <w:rPr>
          <w:rFonts w:ascii="Times New Roman" w:eastAsia="Times New Roman" w:hAnsi="Times New Roman" w:cs="Times New Roman"/>
          <w:sz w:val="19"/>
          <w:szCs w:val="19"/>
          <w:lang w:val="uk-UA"/>
        </w:rPr>
        <w:tab/>
        <w:t>З1=    Г-Кбр</w:t>
      </w:r>
      <w:r w:rsidR="004B05E1" w:rsidRPr="005A5D47">
        <w:rPr>
          <w:rFonts w:ascii="Times New Roman" w:eastAsia="Times New Roman" w:hAnsi="Times New Roman" w:cs="Times New Roman"/>
          <w:sz w:val="19"/>
          <w:szCs w:val="19"/>
          <w:lang w:val="uk-UA"/>
        </w:rPr>
        <w:t xml:space="preserve"> </w:t>
      </w:r>
    </w:p>
    <w:p w:rsidR="004B05E1" w:rsidRPr="005A5D47" w:rsidRDefault="004B05E1" w:rsidP="00890022">
      <w:pPr>
        <w:pStyle w:val="a4"/>
        <w:numPr>
          <w:ilvl w:val="0"/>
          <w:numId w:val="76"/>
        </w:numPr>
        <w:spacing w:line="389" w:lineRule="exact"/>
        <w:jc w:val="both"/>
        <w:rPr>
          <w:rStyle w:val="150"/>
          <w:rFonts w:ascii="Times New Roman" w:hAnsi="Times New Roman" w:cs="Times New Roman"/>
          <w:b w:val="0"/>
          <w:bCs w:val="0"/>
          <w:sz w:val="20"/>
          <w:szCs w:val="20"/>
        </w:rPr>
      </w:pPr>
      <w:r w:rsidRPr="005A5D47">
        <w:rPr>
          <w:rStyle w:val="150"/>
          <w:rFonts w:ascii="Times New Roman" w:hAnsi="Times New Roman" w:cs="Times New Roman"/>
          <w:b w:val="0"/>
          <w:bCs w:val="0"/>
          <w:sz w:val="20"/>
          <w:szCs w:val="20"/>
        </w:rPr>
        <w:t>Розраховують заробіток 7-го працівника (члена бригади)</w:t>
      </w:r>
    </w:p>
    <w:p w:rsidR="00CA48AE" w:rsidRPr="005A5D47" w:rsidRDefault="004B05E1" w:rsidP="004B05E1">
      <w:pPr>
        <w:spacing w:line="389" w:lineRule="exact"/>
        <w:jc w:val="both"/>
        <w:rPr>
          <w:rFonts w:ascii="Times New Roman" w:hAnsi="Times New Roman" w:cs="Times New Roman"/>
          <w:b/>
          <w:sz w:val="20"/>
          <w:szCs w:val="20"/>
          <w:lang w:val="uk-UA"/>
        </w:rPr>
      </w:pPr>
      <w:r w:rsidRPr="005A5D47">
        <w:rPr>
          <w:rFonts w:ascii="Times New Roman" w:eastAsia="Times New Roman" w:hAnsi="Times New Roman" w:cs="Times New Roman"/>
          <w:color w:val="231F20"/>
          <w:spacing w:val="2"/>
          <w:sz w:val="18"/>
          <w:szCs w:val="18"/>
          <w:lang w:val="uk-UA"/>
        </w:rPr>
        <w:t xml:space="preserve">                                 </w:t>
      </w:r>
      <w:r w:rsidR="00502BBE" w:rsidRPr="005A5D47">
        <w:rPr>
          <w:rStyle w:val="150"/>
          <w:rFonts w:ascii="Times New Roman" w:hAnsi="Times New Roman" w:cs="Times New Roman"/>
          <w:b w:val="0"/>
          <w:sz w:val="20"/>
          <w:szCs w:val="20"/>
        </w:rPr>
        <w:t xml:space="preserve">3i  </w:t>
      </w:r>
      <w:r w:rsidRPr="005A5D47">
        <w:rPr>
          <w:rStyle w:val="150"/>
          <w:rFonts w:ascii="Times New Roman" w:hAnsi="Times New Roman" w:cs="Times New Roman"/>
          <w:b w:val="0"/>
          <w:sz w:val="20"/>
          <w:szCs w:val="20"/>
        </w:rPr>
        <w:t>=</w:t>
      </w:r>
      <w:r w:rsidR="00502BBE" w:rsidRPr="005A5D47">
        <w:rPr>
          <w:rStyle w:val="150"/>
          <w:rFonts w:ascii="Times New Roman" w:hAnsi="Times New Roman" w:cs="Times New Roman"/>
          <w:b w:val="0"/>
          <w:sz w:val="20"/>
          <w:szCs w:val="20"/>
        </w:rPr>
        <w:t xml:space="preserve">T </w:t>
      </w:r>
      <w:r w:rsidRPr="005A5D47">
        <w:rPr>
          <w:rStyle w:val="150"/>
          <w:rFonts w:ascii="Times New Roman" w:hAnsi="Times New Roman" w:cs="Times New Roman"/>
          <w:b w:val="0"/>
          <w:sz w:val="20"/>
          <w:szCs w:val="20"/>
        </w:rPr>
        <w:t>фі*</w:t>
      </w:r>
      <w:r w:rsidR="00502BBE" w:rsidRPr="005A5D47">
        <w:rPr>
          <w:rStyle w:val="150"/>
          <w:rFonts w:ascii="Times New Roman" w:hAnsi="Times New Roman" w:cs="Times New Roman"/>
          <w:b w:val="0"/>
          <w:sz w:val="20"/>
          <w:szCs w:val="20"/>
        </w:rPr>
        <w:t xml:space="preserve">Ki </w:t>
      </w:r>
      <w:r w:rsidRPr="005A5D47">
        <w:rPr>
          <w:rStyle w:val="150"/>
          <w:rFonts w:ascii="Times New Roman" w:hAnsi="Times New Roman" w:cs="Times New Roman"/>
          <w:b w:val="0"/>
          <w:sz w:val="20"/>
          <w:szCs w:val="20"/>
        </w:rPr>
        <w:t>*З</w:t>
      </w:r>
      <w:r w:rsidRPr="005A5D47">
        <w:rPr>
          <w:rStyle w:val="150"/>
          <w:rFonts w:ascii="Times New Roman" w:hAnsi="Times New Roman" w:cs="Times New Roman"/>
          <w:b w:val="0"/>
          <w:sz w:val="20"/>
          <w:szCs w:val="20"/>
          <w:vertAlign w:val="subscript"/>
        </w:rPr>
        <w:t>1</w:t>
      </w:r>
      <w:r w:rsidR="00502BBE" w:rsidRPr="005A5D47">
        <w:rPr>
          <w:rStyle w:val="150"/>
          <w:rFonts w:ascii="Times New Roman" w:hAnsi="Times New Roman" w:cs="Times New Roman"/>
          <w:b w:val="0"/>
          <w:sz w:val="20"/>
          <w:szCs w:val="20"/>
        </w:rPr>
        <w:t>.</w:t>
      </w:r>
    </w:p>
    <w:p w:rsidR="00F93452" w:rsidRPr="005A5D47" w:rsidRDefault="00F93452" w:rsidP="00F93452">
      <w:pPr>
        <w:tabs>
          <w:tab w:val="left" w:pos="241"/>
        </w:tabs>
        <w:spacing w:line="187" w:lineRule="exact"/>
        <w:ind w:left="20" w:right="20"/>
        <w:jc w:val="both"/>
        <w:rPr>
          <w:rStyle w:val="150"/>
          <w:rFonts w:ascii="Times New Roman" w:hAnsi="Times New Roman" w:cs="Times New Roman"/>
          <w:b w:val="0"/>
          <w:bCs w:val="0"/>
          <w:sz w:val="20"/>
          <w:szCs w:val="20"/>
        </w:rPr>
      </w:pPr>
      <w:r w:rsidRPr="005A5D47">
        <w:rPr>
          <w:rStyle w:val="15TimesNewRoman65pt"/>
          <w:rFonts w:eastAsia="Bookman Old Style"/>
          <w:sz w:val="20"/>
          <w:szCs w:val="20"/>
        </w:rPr>
        <w:t>б</w:t>
      </w:r>
      <w:r w:rsidRPr="005A5D47">
        <w:rPr>
          <w:rStyle w:val="15TimesNewRoman65pt"/>
          <w:rFonts w:eastAsia="Bookman Old Style"/>
          <w:b w:val="0"/>
          <w:sz w:val="20"/>
          <w:szCs w:val="20"/>
        </w:rPr>
        <w:t>)</w:t>
      </w:r>
      <w:r w:rsidRPr="005A5D47">
        <w:rPr>
          <w:rStyle w:val="15TimesNewRoman65pt"/>
          <w:rFonts w:eastAsia="Bookman Old Style"/>
          <w:b w:val="0"/>
          <w:sz w:val="20"/>
          <w:szCs w:val="20"/>
        </w:rPr>
        <w:tab/>
        <w:t>метод коефіцієнту виконання норм.</w:t>
      </w:r>
      <w:r w:rsidRPr="005A5D47">
        <w:rPr>
          <w:rStyle w:val="15TimesNewRoman9pt"/>
          <w:rFonts w:eastAsia="Bookman Old Style"/>
          <w:b w:val="0"/>
          <w:bCs w:val="0"/>
          <w:sz w:val="20"/>
          <w:szCs w:val="20"/>
        </w:rPr>
        <w:t xml:space="preserve"> </w:t>
      </w:r>
      <w:r w:rsidRPr="005A5D47">
        <w:rPr>
          <w:rStyle w:val="150"/>
          <w:rFonts w:ascii="Times New Roman" w:hAnsi="Times New Roman" w:cs="Times New Roman"/>
          <w:b w:val="0"/>
          <w:bCs w:val="0"/>
          <w:sz w:val="20"/>
          <w:szCs w:val="20"/>
        </w:rPr>
        <w:t xml:space="preserve">Використовується за умови, </w:t>
      </w:r>
    </w:p>
    <w:p w:rsidR="00F93452" w:rsidRPr="005A5D47" w:rsidRDefault="00F93452" w:rsidP="00F93452">
      <w:pPr>
        <w:tabs>
          <w:tab w:val="left" w:pos="241"/>
        </w:tabs>
        <w:spacing w:line="187" w:lineRule="exact"/>
        <w:ind w:left="20" w:right="20"/>
        <w:jc w:val="both"/>
        <w:rPr>
          <w:rFonts w:ascii="Times New Roman" w:hAnsi="Times New Roman" w:cs="Times New Roman"/>
          <w:b/>
          <w:sz w:val="20"/>
          <w:szCs w:val="20"/>
          <w:lang w:val="uk-UA"/>
        </w:rPr>
      </w:pPr>
      <w:r w:rsidRPr="005A5D47">
        <w:rPr>
          <w:rStyle w:val="150"/>
          <w:rFonts w:ascii="Times New Roman" w:hAnsi="Times New Roman" w:cs="Times New Roman"/>
          <w:b w:val="0"/>
          <w:bCs w:val="0"/>
          <w:sz w:val="20"/>
          <w:szCs w:val="20"/>
        </w:rPr>
        <w:t>якщо члени бригади працюють у різних умовах. Послідовність роз</w:t>
      </w:r>
      <w:r w:rsidRPr="005A5D47">
        <w:rPr>
          <w:rStyle w:val="150"/>
          <w:rFonts w:ascii="Times New Roman" w:hAnsi="Times New Roman" w:cs="Times New Roman"/>
          <w:b w:val="0"/>
          <w:bCs w:val="0"/>
          <w:sz w:val="20"/>
          <w:szCs w:val="20"/>
        </w:rPr>
        <w:softHyphen/>
        <w:t>рахунків така:</w:t>
      </w:r>
    </w:p>
    <w:p w:rsidR="00F93452" w:rsidRPr="005A5D47" w:rsidRDefault="00364021" w:rsidP="00364021">
      <w:pPr>
        <w:tabs>
          <w:tab w:val="left" w:pos="212"/>
        </w:tabs>
        <w:spacing w:after="142" w:line="187" w:lineRule="exact"/>
        <w:ind w:left="20" w:right="20"/>
        <w:jc w:val="both"/>
        <w:rPr>
          <w:rFonts w:ascii="Times New Roman" w:hAnsi="Times New Roman" w:cs="Times New Roman"/>
          <w:b/>
          <w:sz w:val="20"/>
          <w:szCs w:val="20"/>
          <w:lang w:val="uk-UA"/>
        </w:rPr>
      </w:pPr>
      <w:r w:rsidRPr="005A5D47">
        <w:rPr>
          <w:rStyle w:val="150"/>
          <w:rFonts w:ascii="Times New Roman" w:hAnsi="Times New Roman" w:cs="Times New Roman"/>
          <w:b w:val="0"/>
          <w:bCs w:val="0"/>
          <w:sz w:val="20"/>
          <w:szCs w:val="20"/>
        </w:rPr>
        <w:t>1.</w:t>
      </w:r>
      <w:r w:rsidR="00F93452" w:rsidRPr="005A5D47">
        <w:rPr>
          <w:rStyle w:val="150"/>
          <w:rFonts w:ascii="Times New Roman" w:hAnsi="Times New Roman" w:cs="Times New Roman"/>
          <w:b w:val="0"/>
          <w:bCs w:val="0"/>
          <w:sz w:val="20"/>
          <w:szCs w:val="20"/>
        </w:rPr>
        <w:t>Визначають заробіток бригади</w:t>
      </w:r>
      <w:r w:rsidR="00513FBE">
        <w:rPr>
          <w:rStyle w:val="150"/>
          <w:rFonts w:ascii="Times New Roman" w:hAnsi="Times New Roman" w:cs="Times New Roman"/>
          <w:b w:val="0"/>
          <w:bCs w:val="0"/>
          <w:sz w:val="20"/>
          <w:szCs w:val="20"/>
        </w:rPr>
        <w:t xml:space="preserve"> у випадку стовідсоткового вико</w:t>
      </w:r>
      <w:r w:rsidR="00F93452" w:rsidRPr="005A5D47">
        <w:rPr>
          <w:rStyle w:val="150"/>
          <w:rFonts w:ascii="Times New Roman" w:hAnsi="Times New Roman" w:cs="Times New Roman"/>
          <w:b w:val="0"/>
          <w:bCs w:val="0"/>
          <w:sz w:val="20"/>
          <w:szCs w:val="20"/>
        </w:rPr>
        <w:t>нання норм виробітку за формулою:</w:t>
      </w:r>
    </w:p>
    <w:p w:rsidR="00CA48AE" w:rsidRPr="005A5D47" w:rsidRDefault="00F93452">
      <w:pPr>
        <w:spacing w:before="130"/>
        <w:ind w:left="452" w:right="176"/>
        <w:jc w:val="center"/>
        <w:rPr>
          <w:rFonts w:ascii="Times New Roman" w:eastAsia="Times New Roman" w:hAnsi="Times New Roman" w:cs="Times New Roman"/>
          <w:sz w:val="18"/>
          <w:szCs w:val="18"/>
          <w:lang w:val="uk-UA"/>
        </w:rPr>
      </w:pPr>
      <w:r w:rsidRPr="005A5D47">
        <w:rPr>
          <w:rFonts w:ascii="Times New Roman" w:eastAsia="Times New Roman" w:hAnsi="Times New Roman" w:cs="Times New Roman"/>
          <w:color w:val="231F20"/>
          <w:w w:val="105"/>
          <w:position w:val="4"/>
          <w:sz w:val="18"/>
          <w:szCs w:val="18"/>
          <w:lang w:val="uk-UA"/>
        </w:rPr>
        <w:t>З</w:t>
      </w:r>
      <w:r w:rsidRPr="005A5D47">
        <w:rPr>
          <w:rFonts w:ascii="Times New Roman" w:eastAsia="Times New Roman" w:hAnsi="Times New Roman" w:cs="Times New Roman"/>
          <w:color w:val="231F20"/>
          <w:w w:val="105"/>
          <w:position w:val="4"/>
          <w:sz w:val="18"/>
          <w:szCs w:val="18"/>
          <w:vertAlign w:val="subscript"/>
          <w:lang w:val="uk-UA"/>
        </w:rPr>
        <w:t>100%</w:t>
      </w:r>
      <w:r w:rsidRPr="005A5D47">
        <w:rPr>
          <w:rFonts w:ascii="Times New Roman" w:eastAsia="Times New Roman" w:hAnsi="Times New Roman" w:cs="Times New Roman"/>
          <w:color w:val="231F20"/>
          <w:w w:val="105"/>
          <w:position w:val="4"/>
          <w:sz w:val="18"/>
          <w:szCs w:val="18"/>
          <w:lang w:val="uk-UA"/>
        </w:rPr>
        <w:t xml:space="preserve"> =Тфі*Сі</w:t>
      </w:r>
    </w:p>
    <w:p w:rsidR="00364021" w:rsidRPr="005A5D47" w:rsidRDefault="00364021" w:rsidP="00364021">
      <w:pPr>
        <w:spacing w:line="240" w:lineRule="exact"/>
        <w:ind w:left="20"/>
        <w:jc w:val="both"/>
        <w:rPr>
          <w:rFonts w:ascii="Times New Roman" w:hAnsi="Times New Roman" w:cs="Times New Roman"/>
          <w:b/>
          <w:sz w:val="20"/>
          <w:szCs w:val="20"/>
          <w:lang w:val="uk-UA"/>
        </w:rPr>
      </w:pPr>
      <w:r w:rsidRPr="005A5D47">
        <w:rPr>
          <w:rStyle w:val="150"/>
          <w:rFonts w:ascii="Times New Roman" w:hAnsi="Times New Roman" w:cs="Times New Roman"/>
          <w:b w:val="0"/>
          <w:bCs w:val="0"/>
          <w:sz w:val="20"/>
          <w:szCs w:val="20"/>
        </w:rPr>
        <w:t>де С; — годинна тарифна ставка 7-го працівника;</w:t>
      </w:r>
    </w:p>
    <w:p w:rsidR="00364021" w:rsidRPr="005A5D47" w:rsidRDefault="00364021" w:rsidP="00364021">
      <w:pPr>
        <w:tabs>
          <w:tab w:val="left" w:pos="212"/>
        </w:tabs>
        <w:spacing w:after="199" w:line="240" w:lineRule="exact"/>
        <w:ind w:left="20"/>
        <w:jc w:val="both"/>
        <w:rPr>
          <w:rStyle w:val="150"/>
          <w:rFonts w:ascii="Times New Roman" w:hAnsi="Times New Roman" w:cs="Times New Roman"/>
          <w:b w:val="0"/>
          <w:bCs w:val="0"/>
          <w:sz w:val="20"/>
          <w:szCs w:val="20"/>
        </w:rPr>
      </w:pPr>
      <w:r w:rsidRPr="005A5D47">
        <w:rPr>
          <w:rStyle w:val="150"/>
          <w:rFonts w:ascii="Times New Roman" w:hAnsi="Times New Roman" w:cs="Times New Roman"/>
          <w:b w:val="0"/>
          <w:bCs w:val="0"/>
          <w:sz w:val="20"/>
          <w:szCs w:val="20"/>
        </w:rPr>
        <w:t>2.Знаходять коефіцієнт виконання норм:</w:t>
      </w:r>
    </w:p>
    <w:p w:rsidR="00364021" w:rsidRPr="005A5D47" w:rsidRDefault="00540857" w:rsidP="00540857">
      <w:pPr>
        <w:tabs>
          <w:tab w:val="left" w:pos="212"/>
        </w:tabs>
        <w:spacing w:after="199"/>
        <w:ind w:left="20"/>
        <w:jc w:val="both"/>
        <w:rPr>
          <w:rStyle w:val="150"/>
          <w:rFonts w:ascii="Times New Roman" w:eastAsiaTheme="minorEastAsia" w:hAnsi="Times New Roman" w:cs="Times New Roman"/>
          <w:b w:val="0"/>
          <w:bCs w:val="0"/>
          <w:color w:val="auto"/>
          <w:sz w:val="20"/>
          <w:szCs w:val="20"/>
        </w:rPr>
      </w:pPr>
      <w:r>
        <w:rPr>
          <w:rStyle w:val="150"/>
          <w:rFonts w:ascii="Times New Roman" w:eastAsiaTheme="minorHAnsi" w:hAnsi="Times New Roman" w:cs="Times New Roman"/>
          <w:b w:val="0"/>
          <w:bCs w:val="0"/>
          <w:color w:val="auto"/>
          <w:sz w:val="20"/>
          <w:szCs w:val="20"/>
        </w:rPr>
        <w:t xml:space="preserve"> </w:t>
      </w:r>
      <w:r w:rsidR="00364021" w:rsidRPr="005A5D47">
        <w:rPr>
          <w:rStyle w:val="150"/>
          <w:rFonts w:ascii="Times New Roman" w:eastAsiaTheme="minorHAnsi" w:hAnsi="Times New Roman" w:cs="Times New Roman"/>
          <w:b w:val="0"/>
          <w:bCs w:val="0"/>
          <w:color w:val="auto"/>
          <w:sz w:val="20"/>
          <w:szCs w:val="20"/>
        </w:rPr>
        <w:t xml:space="preserve"> Квн=</w:t>
      </w:r>
      <m:oMath>
        <m:f>
          <m:fPr>
            <m:ctrlPr>
              <w:rPr>
                <w:rStyle w:val="150"/>
                <w:rFonts w:ascii="Cambria Math" w:eastAsiaTheme="minorHAnsi" w:hAnsi="Cambria Math" w:cs="Times New Roman"/>
                <w:b w:val="0"/>
                <w:bCs w:val="0"/>
                <w:i/>
                <w:color w:val="auto"/>
                <w:sz w:val="20"/>
                <w:szCs w:val="20"/>
              </w:rPr>
            </m:ctrlPr>
          </m:fPr>
          <m:num>
            <m:r>
              <m:rPr>
                <m:sty m:val="bi"/>
              </m:rPr>
              <w:rPr>
                <w:rStyle w:val="150"/>
                <w:rFonts w:ascii="Cambria Math" w:eastAsiaTheme="minorHAnsi" w:hAnsi="Cambria Math" w:cs="Times New Roman"/>
                <w:color w:val="auto"/>
                <w:sz w:val="20"/>
                <w:szCs w:val="20"/>
              </w:rPr>
              <m:t>Збр</m:t>
            </m:r>
          </m:num>
          <m:den>
            <m:r>
              <m:rPr>
                <m:sty m:val="bi"/>
              </m:rPr>
              <w:rPr>
                <w:rStyle w:val="150"/>
                <w:rFonts w:ascii="Cambria Math" w:eastAsiaTheme="minorHAnsi" w:hAnsi="Cambria Math" w:cs="Times New Roman"/>
                <w:color w:val="auto"/>
                <w:sz w:val="20"/>
                <w:szCs w:val="20"/>
              </w:rPr>
              <m:t>З100%</m:t>
            </m:r>
          </m:den>
        </m:f>
        <m:r>
          <m:rPr>
            <m:sty m:val="bi"/>
          </m:rPr>
          <w:rPr>
            <w:rStyle w:val="150"/>
            <w:rFonts w:ascii="Cambria Math" w:eastAsiaTheme="minorHAnsi" w:hAnsi="Cambria Math" w:cs="Times New Roman"/>
            <w:color w:val="auto"/>
            <w:sz w:val="20"/>
            <w:szCs w:val="20"/>
          </w:rPr>
          <m:t xml:space="preserve"> </m:t>
        </m:r>
      </m:oMath>
      <w:r w:rsidR="00364021" w:rsidRPr="005A5D47">
        <w:rPr>
          <w:rStyle w:val="150"/>
          <w:rFonts w:ascii="Times New Roman" w:eastAsiaTheme="minorEastAsia" w:hAnsi="Times New Roman" w:cs="Times New Roman"/>
          <w:b w:val="0"/>
          <w:bCs w:val="0"/>
          <w:color w:val="auto"/>
          <w:sz w:val="20"/>
          <w:szCs w:val="20"/>
        </w:rPr>
        <w:t xml:space="preserve"> </w:t>
      </w:r>
    </w:p>
    <w:p w:rsidR="00364021" w:rsidRPr="005A5D47" w:rsidRDefault="00364021" w:rsidP="00364021">
      <w:pPr>
        <w:tabs>
          <w:tab w:val="left" w:pos="212"/>
        </w:tabs>
        <w:spacing w:after="199" w:line="240" w:lineRule="exact"/>
        <w:ind w:left="20"/>
        <w:jc w:val="both"/>
        <w:rPr>
          <w:rStyle w:val="150"/>
          <w:rFonts w:ascii="Times New Roman" w:hAnsi="Times New Roman" w:cs="Times New Roman"/>
          <w:b w:val="0"/>
          <w:bCs w:val="0"/>
          <w:sz w:val="18"/>
          <w:szCs w:val="18"/>
        </w:rPr>
      </w:pPr>
      <w:r w:rsidRPr="005A5D47">
        <w:rPr>
          <w:rStyle w:val="150"/>
          <w:rFonts w:ascii="Times New Roman" w:hAnsi="Times New Roman" w:cs="Times New Roman"/>
          <w:b w:val="0"/>
          <w:bCs w:val="0"/>
          <w:sz w:val="18"/>
          <w:szCs w:val="18"/>
        </w:rPr>
        <w:t>3.Заробітну платню 7-го працівника розраховують за формулою:</w:t>
      </w:r>
    </w:p>
    <w:p w:rsidR="00364021" w:rsidRPr="005A5D47" w:rsidRDefault="00364021" w:rsidP="00364021">
      <w:pPr>
        <w:tabs>
          <w:tab w:val="left" w:pos="212"/>
        </w:tabs>
        <w:spacing w:after="199" w:line="240" w:lineRule="exact"/>
        <w:ind w:left="20"/>
        <w:jc w:val="center"/>
        <w:rPr>
          <w:rStyle w:val="150"/>
          <w:rFonts w:ascii="Times New Roman" w:hAnsi="Times New Roman" w:cs="Times New Roman"/>
          <w:b w:val="0"/>
          <w:bCs w:val="0"/>
          <w:sz w:val="20"/>
          <w:szCs w:val="20"/>
        </w:rPr>
      </w:pPr>
      <w:r w:rsidRPr="005A5D47">
        <w:rPr>
          <w:rStyle w:val="150"/>
          <w:rFonts w:ascii="Times New Roman" w:hAnsi="Times New Roman" w:cs="Times New Roman"/>
          <w:b w:val="0"/>
          <w:bCs w:val="0"/>
          <w:sz w:val="18"/>
          <w:szCs w:val="18"/>
        </w:rPr>
        <w:t>Зі=Тфі*Сі*Квн</w:t>
      </w:r>
    </w:p>
    <w:p w:rsidR="00364021" w:rsidRPr="005A5D47" w:rsidRDefault="00364021" w:rsidP="00364021">
      <w:pPr>
        <w:tabs>
          <w:tab w:val="left" w:pos="212"/>
        </w:tabs>
        <w:spacing w:after="199" w:line="240" w:lineRule="exact"/>
        <w:ind w:left="20"/>
        <w:jc w:val="both"/>
        <w:rPr>
          <w:rStyle w:val="150"/>
          <w:rFonts w:ascii="Times New Roman" w:eastAsiaTheme="minorHAnsi" w:hAnsi="Times New Roman" w:cs="Times New Roman"/>
          <w:b w:val="0"/>
          <w:bCs w:val="0"/>
          <w:color w:val="auto"/>
          <w:sz w:val="20"/>
          <w:szCs w:val="20"/>
        </w:rPr>
      </w:pPr>
    </w:p>
    <w:p w:rsidR="00CA48AE" w:rsidRPr="005A5D47" w:rsidRDefault="00CA48AE" w:rsidP="006A6C39">
      <w:pPr>
        <w:rPr>
          <w:rFonts w:ascii="Times New Roman" w:eastAsia="Times New Roman" w:hAnsi="Times New Roman" w:cs="Times New Roman"/>
          <w:sz w:val="10"/>
          <w:szCs w:val="10"/>
          <w:lang w:val="uk-UA"/>
        </w:rPr>
        <w:sectPr w:rsidR="00CA48AE" w:rsidRPr="005A5D47">
          <w:headerReference w:type="default" r:id="rId585"/>
          <w:pgSz w:w="8400" w:h="11900"/>
          <w:pgMar w:top="0" w:right="1000" w:bottom="880" w:left="1040" w:header="0" w:footer="695" w:gutter="0"/>
          <w:cols w:space="720"/>
        </w:sectPr>
      </w:pPr>
    </w:p>
    <w:p w:rsidR="006A6C39" w:rsidRPr="005A5D47" w:rsidRDefault="006A6C39">
      <w:pPr>
        <w:spacing w:line="249" w:lineRule="exact"/>
        <w:ind w:left="1049"/>
        <w:rPr>
          <w:rFonts w:ascii="Arial" w:eastAsia="Arial" w:hAnsi="Arial" w:cs="Arial"/>
          <w:sz w:val="23"/>
          <w:szCs w:val="23"/>
          <w:lang w:val="uk-UA"/>
        </w:rPr>
      </w:pPr>
    </w:p>
    <w:p w:rsidR="006A6C39" w:rsidRPr="005A5D47" w:rsidRDefault="006A6C39">
      <w:pPr>
        <w:spacing w:line="249" w:lineRule="exact"/>
        <w:ind w:left="1049"/>
        <w:rPr>
          <w:rFonts w:ascii="Arial" w:eastAsia="Arial" w:hAnsi="Arial" w:cs="Arial"/>
          <w:sz w:val="23"/>
          <w:szCs w:val="23"/>
          <w:lang w:val="uk-UA"/>
        </w:rPr>
      </w:pPr>
    </w:p>
    <w:p w:rsidR="00CA48AE" w:rsidRPr="005A5D47" w:rsidRDefault="006A6C39">
      <w:pPr>
        <w:spacing w:line="249" w:lineRule="exact"/>
        <w:ind w:left="1049"/>
        <w:rPr>
          <w:rFonts w:ascii="Times New Roman" w:eastAsia="Arial" w:hAnsi="Times New Roman" w:cs="Times New Roman"/>
          <w:b/>
          <w:lang w:val="uk-UA"/>
        </w:rPr>
      </w:pPr>
      <w:r w:rsidRPr="005A5D47">
        <w:rPr>
          <w:rFonts w:ascii="Times New Roman" w:eastAsia="Arial" w:hAnsi="Times New Roman" w:cs="Times New Roman"/>
          <w:b/>
          <w:lang w:val="uk-UA"/>
        </w:rPr>
        <w:t xml:space="preserve">8.4.Змішані форми оплати праці на підприємстві </w:t>
      </w:r>
    </w:p>
    <w:p w:rsidR="00CA48AE" w:rsidRPr="005A5D47" w:rsidRDefault="00CA48AE">
      <w:pPr>
        <w:spacing w:before="8"/>
        <w:rPr>
          <w:rFonts w:ascii="Arial" w:eastAsia="Arial" w:hAnsi="Arial" w:cs="Arial"/>
          <w:sz w:val="20"/>
          <w:szCs w:val="20"/>
          <w:lang w:val="uk-UA"/>
        </w:rPr>
      </w:pPr>
    </w:p>
    <w:p w:rsidR="00CA48AE" w:rsidRPr="005A5D47" w:rsidRDefault="00050DB3">
      <w:pPr>
        <w:spacing w:before="93" w:line="206" w:lineRule="auto"/>
        <w:ind w:left="678" w:right="4769" w:firstLine="1"/>
        <w:jc w:val="center"/>
        <w:rPr>
          <w:rFonts w:ascii="Times New Roman" w:eastAsia="Times New Roman" w:hAnsi="Times New Roman" w:cs="Times New Roman"/>
          <w:b/>
          <w:sz w:val="18"/>
          <w:szCs w:val="18"/>
          <w:lang w:val="uk-UA"/>
        </w:rPr>
      </w:pPr>
      <w:r w:rsidRPr="00050DB3">
        <w:rPr>
          <w:rFonts w:ascii="Times New Roman" w:hAnsi="Times New Roman" w:cs="Times New Roman"/>
          <w:b/>
          <w:noProof/>
          <w:sz w:val="18"/>
          <w:szCs w:val="18"/>
          <w:lang w:val="ru-RU" w:eastAsia="ru-RU"/>
        </w:rPr>
        <w:pict>
          <v:shape id="Text Box 258" o:spid="_x0000_s1247" type="#_x0000_t202" style="position:absolute;left:0;text-align:left;margin-left:186.65pt;margin-top:1.05pt;width:184.7pt;height:99.4pt;z-index:-251547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QLhwIAAA4FAAAOAAAAZHJzL2Uyb0RvYy54bWysVNuO2jAQfa/Uf7D8DrkQaIg2rLYEqkrb&#10;i7TbDzCJQ6w6tmsbElr13zt2CAvtS1U1D84kMz6eM3PGd/d9y9GRasOkyHE0DTGiopQVE/scf3ne&#10;TlKMjCWiIlwKmuMTNfh+9frVXacyGstG8opqBCDCZJ3KcWOtyoLAlA1tiZlKRQU4a6lbYuFT74NK&#10;kw7QWx7EYbgIOqkrpWVJjYG/xeDEK49f17S0n+raUIt4jiE361ft151bg9UdyfaaqIaV5zTIP2TR&#10;Eibg0AtUQSxBB83+gGpZqaWRtZ2Wsg1kXbOSeg7AJgp/Y/PUEEU9FyiOUZcymf8HW348ftaIVTlO&#10;0gVGgrTQpGfaW/RW9iiep65CnTIZBD4pCLU9OKDTnq1Rj7L8apCQ64aIPX3QWnYNJRVkGLmdwdXW&#10;Acc4kF33QVZwEDlY6YH6WreufFAQBOjQqdOlOy6ZEn7Gs2S+WIKrBF8UL+JZ6vsXkGzcrrSx76hs&#10;kTNyrKH9Hp4cH4116ZBsDHGnCbllnHsJcIE6QE3jNB2YSc4q53VxRu93a67RkYCKlrPlfOnLAmjm&#10;OqxlFrTMWZvjNHTPoC5Xj42o/DGWMD7YsJkLBw70ILmzNWjmxzJcbtJNmkySeLGZJGFRTB6262Sy&#10;2EZv5sWsWK+L6KfLM0qyhlUVFS7VUb9R8nf6OE/SoLyLgm8o3TDf+se39YZ5cJuGLzOwGt+enReC&#10;6/2gAtvveq+6OPY6cTLZyeoE2tByGFK4VMBopP6OUQcDmmPz7UA0xYi/F6AvN82joUdjNxpElLA1&#10;xxajwVzbYeoPSrN9A8iDgoV8AA3WzKvjJYuzcmHoPIvzBeGm+vrbR71cY6tfAAAA//8DAFBLAwQU&#10;AAYACAAAACEAhBoXzd4AAAAJAQAADwAAAGRycy9kb3ducmV2LnhtbEyPzU7DMBCE70h9B2srcaN2&#10;fkRKiFMhpHJCIFoOPbqxG0eN11HsNuHtWU70OJrRzDfVZnY9u5oxdB4lJCsBzGDjdYethO/99mEN&#10;LESFWvUejYQfE2BTL+4qVWo/4Ze57mLLqARDqSTYGIeS89BY41RY+cEgeSc/OhVJji3Xo5qo3PU8&#10;FeKRO9UhLVg1mFdrmvPu4mgkc4fzW97sxTqfksP79rP/sCcp75fzyzOwaOb4H4Y/fEKHmpiO/oI6&#10;sF5CVmQZRSWkCTDyizwtgB1JC/EEvK747YP6FwAA//8DAFBLAQItABQABgAIAAAAIQC2gziS/gAA&#10;AOEBAAATAAAAAAAAAAAAAAAAAAAAAABbQ29udGVudF9UeXBlc10ueG1sUEsBAi0AFAAGAAgAAAAh&#10;ADj9If/WAAAAlAEAAAsAAAAAAAAAAAAAAAAALwEAAF9yZWxzLy5yZWxzUEsBAi0AFAAGAAgAAAAh&#10;APHdVAuHAgAADgUAAA4AAAAAAAAAAAAAAAAALgIAAGRycy9lMm9Eb2MueG1sUEsBAi0AFAAGAAgA&#10;AAAhAIQaF83eAAAACQEAAA8AAAAAAAAAAAAAAAAA4QQAAGRycy9kb3ducmV2LnhtbFBLBQYAAAAA&#10;BAAEAPMAAADsBQAAAAA=&#10;" filled="f" strokecolor="#939598" strokeweight="1.44pt">
            <v:textbox inset="0,0,0,0">
              <w:txbxContent>
                <w:p w:rsidR="00504C50" w:rsidRPr="00A44D31" w:rsidRDefault="00504C50">
                  <w:pPr>
                    <w:spacing w:line="193" w:lineRule="exact"/>
                    <w:ind w:left="72"/>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4"/>
                      <w:sz w:val="19"/>
                      <w:szCs w:val="19"/>
                      <w:lang w:val="uk-UA"/>
                    </w:rPr>
                    <w:t>Фактична заробітна платня кожного працівника підприємства є частиною усього фонду оплати праці колективу й окремого підрозділу та залежить від кваліфікаційного рівня працівника (К),коефіцієнта трудової участі (КТУ),і фактично відпрацьованого часу (Тф). Кваліфікаційний рівень встановлюється всім членам трудового колективу залежно від виконуваних функцій,рівня кваліфікації.</w:t>
                  </w:r>
                </w:p>
              </w:txbxContent>
            </v:textbox>
            <w10:wrap anchorx="page"/>
          </v:shape>
        </w:pict>
      </w:r>
      <w:r w:rsidR="00562F39">
        <w:rPr>
          <w:rFonts w:ascii="Times New Roman" w:hAnsi="Times New Roman" w:cs="Times New Roman"/>
          <w:b/>
          <w:noProof/>
          <w:sz w:val="18"/>
          <w:szCs w:val="18"/>
          <w:lang w:val="ru-RU" w:eastAsia="ru-RU"/>
        </w:rPr>
        <w:drawing>
          <wp:anchor distT="0" distB="0" distL="114300" distR="114300" simplePos="0" relativeHeight="251764736" behindDoc="1" locked="0" layoutInCell="1" allowOverlap="1">
            <wp:simplePos x="0" y="0"/>
            <wp:positionH relativeFrom="page">
              <wp:posOffset>918210</wp:posOffset>
            </wp:positionH>
            <wp:positionV relativeFrom="paragraph">
              <wp:posOffset>4445</wp:posOffset>
            </wp:positionV>
            <wp:extent cx="1377950" cy="559435"/>
            <wp:effectExtent l="0" t="0" r="0" b="0"/>
            <wp:wrapNone/>
            <wp:docPr id="485"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559435"/>
                    </a:xfrm>
                    <a:prstGeom prst="rect">
                      <a:avLst/>
                    </a:prstGeom>
                    <a:noFill/>
                  </pic:spPr>
                </pic:pic>
              </a:graphicData>
            </a:graphic>
          </wp:anchor>
        </w:drawing>
      </w:r>
      <w:r w:rsidR="00562F39">
        <w:rPr>
          <w:rFonts w:ascii="Times New Roman" w:hAnsi="Times New Roman" w:cs="Times New Roman"/>
          <w:b/>
          <w:noProof/>
          <w:sz w:val="18"/>
          <w:szCs w:val="18"/>
          <w:lang w:val="ru-RU" w:eastAsia="ru-RU"/>
        </w:rPr>
        <w:drawing>
          <wp:anchor distT="0" distB="0" distL="114300" distR="114300" simplePos="0" relativeHeight="251765760" behindDoc="1" locked="0" layoutInCell="1" allowOverlap="1">
            <wp:simplePos x="0" y="0"/>
            <wp:positionH relativeFrom="page">
              <wp:posOffset>671195</wp:posOffset>
            </wp:positionH>
            <wp:positionV relativeFrom="paragraph">
              <wp:posOffset>173355</wp:posOffset>
            </wp:positionV>
            <wp:extent cx="189230" cy="1801495"/>
            <wp:effectExtent l="0" t="0" r="1270" b="8255"/>
            <wp:wrapNone/>
            <wp:docPr id="484"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230" cy="1801495"/>
                    </a:xfrm>
                    <a:prstGeom prst="rect">
                      <a:avLst/>
                    </a:prstGeom>
                    <a:noFill/>
                  </pic:spPr>
                </pic:pic>
              </a:graphicData>
            </a:graphic>
          </wp:anchor>
        </w:drawing>
      </w:r>
      <w:r w:rsidR="00FC2FBA" w:rsidRPr="005A5D47">
        <w:rPr>
          <w:rFonts w:ascii="Times New Roman" w:hAnsi="Times New Roman" w:cs="Times New Roman"/>
          <w:b/>
          <w:sz w:val="18"/>
          <w:szCs w:val="18"/>
          <w:lang w:val="uk-UA"/>
        </w:rPr>
        <w:t xml:space="preserve">Безтарифна система оплати праці </w:t>
      </w:r>
    </w:p>
    <w:p w:rsidR="00CA48AE" w:rsidRPr="005A5D47" w:rsidRDefault="00CA48AE">
      <w:pPr>
        <w:rPr>
          <w:rFonts w:ascii="Times New Roman" w:eastAsia="Times New Roman" w:hAnsi="Times New Roman" w:cs="Times New Roman"/>
          <w:sz w:val="18"/>
          <w:szCs w:val="18"/>
          <w:lang w:val="uk-UA"/>
        </w:rPr>
      </w:pPr>
    </w:p>
    <w:p w:rsidR="00CA48AE" w:rsidRPr="005A5D47" w:rsidRDefault="00CA48AE">
      <w:pPr>
        <w:rPr>
          <w:rFonts w:ascii="Times New Roman" w:eastAsia="Times New Roman" w:hAnsi="Times New Roman" w:cs="Times New Roman"/>
          <w:sz w:val="18"/>
          <w:szCs w:val="18"/>
          <w:lang w:val="uk-UA"/>
        </w:rPr>
      </w:pPr>
    </w:p>
    <w:p w:rsidR="00CA48AE" w:rsidRPr="005A5D47" w:rsidRDefault="00CA48AE">
      <w:pPr>
        <w:spacing w:before="11"/>
        <w:rPr>
          <w:rFonts w:ascii="Times New Roman" w:eastAsia="Times New Roman" w:hAnsi="Times New Roman" w:cs="Times New Roman"/>
          <w:sz w:val="17"/>
          <w:szCs w:val="17"/>
          <w:lang w:val="uk-UA"/>
        </w:rPr>
      </w:pPr>
    </w:p>
    <w:p w:rsidR="00CA48AE" w:rsidRPr="005A5D47" w:rsidRDefault="00540857">
      <w:pPr>
        <w:spacing w:line="188" w:lineRule="exact"/>
        <w:ind w:left="995" w:right="4487" w:hanging="142"/>
        <w:rPr>
          <w:rFonts w:ascii="Times New Roman" w:eastAsia="Times New Roman" w:hAnsi="Times New Roman" w:cs="Times New Roman"/>
          <w:i/>
          <w:color w:val="231F20"/>
          <w:spacing w:val="-4"/>
          <w:sz w:val="19"/>
          <w:szCs w:val="19"/>
          <w:lang w:val="uk-UA"/>
        </w:rPr>
      </w:pPr>
      <w:r>
        <w:rPr>
          <w:rFonts w:ascii="Times New Roman" w:eastAsia="Times New Roman" w:hAnsi="Times New Roman" w:cs="Times New Roman"/>
          <w:i/>
          <w:color w:val="231F20"/>
          <w:spacing w:val="-4"/>
          <w:sz w:val="19"/>
          <w:szCs w:val="19"/>
          <w:lang w:val="uk-UA"/>
        </w:rPr>
        <w:t>По</w:t>
      </w:r>
      <w:r w:rsidR="00FC2FBA" w:rsidRPr="005A5D47">
        <w:rPr>
          <w:rFonts w:ascii="Times New Roman" w:eastAsia="Times New Roman" w:hAnsi="Times New Roman" w:cs="Times New Roman"/>
          <w:i/>
          <w:color w:val="231F20"/>
          <w:spacing w:val="-4"/>
          <w:sz w:val="19"/>
          <w:szCs w:val="19"/>
          <w:lang w:val="uk-UA"/>
        </w:rPr>
        <w:t>слідовність розрахунків</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7"/>
        <w:rPr>
          <w:rFonts w:ascii="Times New Roman" w:eastAsia="Times New Roman" w:hAnsi="Times New Roman" w:cs="Times New Roman"/>
          <w:sz w:val="13"/>
          <w:szCs w:val="13"/>
          <w:lang w:val="uk-UA"/>
        </w:rPr>
      </w:pPr>
    </w:p>
    <w:p w:rsidR="00CA48AE" w:rsidRPr="005A5D47" w:rsidRDefault="00050DB3">
      <w:pPr>
        <w:spacing w:line="4261" w:lineRule="exact"/>
        <w:ind w:left="520"/>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84"/>
          <w:sz w:val="20"/>
          <w:szCs w:val="20"/>
          <w:lang w:val="ru-RU" w:eastAsia="ru-RU"/>
        </w:rPr>
      </w:r>
      <w:r w:rsidRPr="00050DB3">
        <w:rPr>
          <w:rFonts w:ascii="Times New Roman" w:eastAsia="Times New Roman" w:hAnsi="Times New Roman" w:cs="Times New Roman"/>
          <w:noProof/>
          <w:position w:val="-84"/>
          <w:sz w:val="20"/>
          <w:szCs w:val="20"/>
          <w:lang w:val="ru-RU" w:eastAsia="ru-RU"/>
        </w:rPr>
        <w:pict>
          <v:shape id="Text Box 2808" o:spid="_x0000_s1330" type="#_x0000_t202" style="width:298.35pt;height:213.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EBiQIAAA8FAAAOAAAAZHJzL2Uyb0RvYy54bWysVNuO2yAQfa/Uf0C8J77ESRxrndU2TqpK&#10;24u02w8gNo5RMVAgsbdV/70DjtOkfamq+gGPDRzOmTnD3X3fcnSi2jApchxNQ4yoKGXFxCHHn593&#10;kxQjY4moCJeC5viFGny/fv3qrlMZjWUjeUU1AhBhsk7luLFWZUFgyoa2xEylogIma6lbYuFTH4JK&#10;kw7QWx7EYbgIOqkrpWVJjYG/xTCJ1x6/rmlpP9a1oRbxHAM360ftx70bg/UdyQ6aqIaVZxrkH1i0&#10;hAk49AJVEEvQUbM/oFpWamlkbaelbANZ16ykXgOoicLf1Dw1RFGvBZJj1CVN5v/Blh9OnzRiVY6T&#10;NMZIkBaK9Ex7i97IHsVpmLoUdcpksPJJwVrbwwyU2ss16lGWXwwSctMQcaAPWsuuoaQCipHbGVxt&#10;HXCMA9l372UFJ5GjlR6or3Xr8gcZQYAOpXq5lMexKeHnbJmuwmSOUQlz8TJczJa+gAHJxu1KG/uW&#10;yha5IMca6u/hyenRWEeHZOMSd5qQO8a59wAXqAPOaZymgzLJWeVm3TqjD/sN1+hEwEar2Wq+8mkB&#10;NHO9rGUWzMxZm+M0dM9gL5ePraj8MZYwPsSwmQsHDvKA3DkaTPN9Fa626TZNJkm82E6SsCgmD7tN&#10;MlnsouW8mBWbTRH9cDyjJGtYVVHhqI4GjpK/M8i5lQbrXSx8I+lG+c4/vqw3yoNbGj7NoGp8e3Xe&#10;CK72gwtsv++97eI4Hh22l9ULeEPLoUvhVoGgkfobRh10aI7N1yPRFCP+ToC/XDuPgR6D/RgQUcLW&#10;HFuMhnBjh7Y/Ks0ODSAPDhbyATxYM+8OZ9aBxdm50HVexfmGcG19/e1X/brH1j8BAAD//wMAUEsD&#10;BBQABgAIAAAAIQDPLsLm3QAAAAUBAAAPAAAAZHJzL2Rvd25yZXYueG1sTI/BTsMwEETvSPyDtUjc&#10;qNMQQglxKoRUThWIlkOPbrxNotrrKHab8PdsucBlpNWsZt6Uy8lZccYhdJ4UzGcJCKTam44aBV/b&#10;1d0CRIiajLaeUME3BlhW11elLowf6RPPm9gIDqFQaAVtjH0hZahbdDrMfI/E3sEPTkc+h0aaQY8c&#10;7qxMkySXTnfEDa3u8bXF+rg5OS65d7vjW1Zvk0U2znfr1Yd9bw9K3d5ML88gIk7x7xku+IwOFTPt&#10;/YlMEFYBD4m/yt7DU/4IYq8gS/MUZFXK//TVDwAAAP//AwBQSwECLQAUAAYACAAAACEAtoM4kv4A&#10;AADhAQAAEwAAAAAAAAAAAAAAAAAAAAAAW0NvbnRlbnRfVHlwZXNdLnhtbFBLAQItABQABgAIAAAA&#10;IQA4/SH/1gAAAJQBAAALAAAAAAAAAAAAAAAAAC8BAABfcmVscy8ucmVsc1BLAQItABQABgAIAAAA&#10;IQB2VcEBiQIAAA8FAAAOAAAAAAAAAAAAAAAAAC4CAABkcnMvZTJvRG9jLnhtbFBLAQItABQABgAI&#10;AAAAIQDPLsLm3QAAAAUBAAAPAAAAAAAAAAAAAAAAAOMEAABkcnMvZG93bnJldi54bWxQSwUGAAAA&#10;AAQABADzAAAA7QUAAAAA&#10;" filled="f" strokecolor="#939598" strokeweight="1.44pt">
            <v:textbox inset="0,0,0,0">
              <w:txbxContent>
                <w:p w:rsidR="00504C50" w:rsidRDefault="00504C50" w:rsidP="008C6484">
                  <w:pPr>
                    <w:spacing w:before="113"/>
                    <w:ind w:left="33"/>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1.Визначається кількість балів (Бі), зароблених кожною групою працівників(або групою працівників одного рівня ):</w:t>
                  </w:r>
                </w:p>
                <w:p w:rsidR="00504C50" w:rsidRPr="00E36F4C" w:rsidRDefault="00504C50">
                  <w:pPr>
                    <w:spacing w:before="113"/>
                    <w:ind w:left="33"/>
                    <w:jc w:val="center"/>
                    <w:rPr>
                      <w:rFonts w:ascii="Times New Roman" w:eastAsia="Times New Roman" w:hAnsi="Times New Roman" w:cs="Times New Roman"/>
                      <w:sz w:val="18"/>
                      <w:szCs w:val="18"/>
                      <w:lang w:val="uk-UA"/>
                    </w:rPr>
                  </w:pPr>
                  <w:r w:rsidRPr="00E36F4C">
                    <w:rPr>
                      <w:rFonts w:ascii="Times New Roman" w:eastAsia="Times New Roman" w:hAnsi="Times New Roman" w:cs="Times New Roman"/>
                      <w:i/>
                      <w:color w:val="231F20"/>
                      <w:w w:val="105"/>
                      <w:position w:val="-4"/>
                      <w:sz w:val="18"/>
                      <w:szCs w:val="18"/>
                    </w:rPr>
                    <w:t>Bi</w:t>
                  </w:r>
                  <w:r>
                    <w:rPr>
                      <w:rFonts w:ascii="Times New Roman" w:eastAsia="Times New Roman" w:hAnsi="Times New Roman" w:cs="Times New Roman"/>
                      <w:i/>
                      <w:color w:val="231F20"/>
                      <w:spacing w:val="-15"/>
                      <w:w w:val="105"/>
                      <w:position w:val="-4"/>
                      <w:sz w:val="18"/>
                      <w:szCs w:val="18"/>
                      <w:lang w:val="uk-UA"/>
                    </w:rPr>
                    <w:t xml:space="preserve">= </w:t>
                  </w:r>
                  <w:r w:rsidRPr="00E36F4C">
                    <w:rPr>
                      <w:rFonts w:ascii="Times New Roman" w:eastAsia="Times New Roman" w:hAnsi="Times New Roman" w:cs="Times New Roman"/>
                      <w:color w:val="231F20"/>
                      <w:w w:val="105"/>
                      <w:sz w:val="18"/>
                      <w:szCs w:val="18"/>
                    </w:rPr>
                    <w:t>K</w:t>
                  </w:r>
                  <w:r w:rsidRPr="00E36F4C">
                    <w:rPr>
                      <w:rFonts w:ascii="Times New Roman" w:eastAsia="Times New Roman" w:hAnsi="Times New Roman" w:cs="Times New Roman"/>
                      <w:color w:val="231F20"/>
                      <w:spacing w:val="-35"/>
                      <w:w w:val="105"/>
                      <w:sz w:val="18"/>
                      <w:szCs w:val="18"/>
                      <w:lang w:val="uk-UA"/>
                    </w:rPr>
                    <w:t xml:space="preserve"> </w:t>
                  </w:r>
                  <w:r w:rsidRPr="00E36F4C">
                    <w:rPr>
                      <w:rFonts w:ascii="Times New Roman" w:eastAsia="Symbol" w:hAnsi="Times New Roman" w:cs="Times New Roman"/>
                      <w:color w:val="231F20"/>
                      <w:w w:val="95"/>
                      <w:sz w:val="18"/>
                      <w:szCs w:val="18"/>
                      <w:lang w:val="uk-UA"/>
                    </w:rPr>
                    <w:t>*</w:t>
                  </w:r>
                  <w:r w:rsidRPr="00E36F4C">
                    <w:rPr>
                      <w:rFonts w:ascii="Times New Roman" w:eastAsia="Times New Roman" w:hAnsi="Times New Roman" w:cs="Times New Roman"/>
                      <w:color w:val="231F20"/>
                      <w:spacing w:val="3"/>
                      <w:w w:val="105"/>
                      <w:sz w:val="18"/>
                      <w:szCs w:val="18"/>
                    </w:rPr>
                    <w:t>T</w:t>
                  </w:r>
                  <w:r w:rsidRPr="00E36F4C">
                    <w:rPr>
                      <w:rFonts w:ascii="Times New Roman" w:eastAsia="Times New Roman" w:hAnsi="Times New Roman" w:cs="Times New Roman"/>
                      <w:color w:val="231F20"/>
                      <w:spacing w:val="1"/>
                      <w:w w:val="105"/>
                      <w:position w:val="-4"/>
                      <w:sz w:val="18"/>
                      <w:szCs w:val="18"/>
                      <w:lang w:val="uk-UA"/>
                    </w:rPr>
                    <w:t>ф</w:t>
                  </w:r>
                  <w:r w:rsidRPr="00E36F4C">
                    <w:rPr>
                      <w:rFonts w:ascii="Times New Roman" w:eastAsia="Times New Roman" w:hAnsi="Times New Roman" w:cs="Times New Roman"/>
                      <w:color w:val="231F20"/>
                      <w:spacing w:val="-27"/>
                      <w:w w:val="105"/>
                      <w:position w:val="-4"/>
                      <w:sz w:val="18"/>
                      <w:szCs w:val="18"/>
                      <w:lang w:val="uk-UA"/>
                    </w:rPr>
                    <w:t xml:space="preserve"> </w:t>
                  </w:r>
                  <w:r w:rsidRPr="00E36F4C">
                    <w:rPr>
                      <w:rFonts w:ascii="Times New Roman" w:eastAsia="Symbol" w:hAnsi="Times New Roman" w:cs="Times New Roman"/>
                      <w:color w:val="231F20"/>
                      <w:w w:val="95"/>
                      <w:sz w:val="18"/>
                      <w:szCs w:val="18"/>
                      <w:lang w:val="uk-UA"/>
                    </w:rPr>
                    <w:t>*</w:t>
                  </w:r>
                  <w:r w:rsidRPr="00E36F4C">
                    <w:rPr>
                      <w:rFonts w:ascii="Times New Roman" w:eastAsia="Times New Roman" w:hAnsi="Times New Roman" w:cs="Times New Roman"/>
                      <w:color w:val="231F20"/>
                      <w:w w:val="105"/>
                      <w:sz w:val="18"/>
                      <w:szCs w:val="18"/>
                    </w:rPr>
                    <w:t>KT</w:t>
                  </w:r>
                  <w:r w:rsidRPr="00E36F4C">
                    <w:rPr>
                      <w:rFonts w:ascii="Times New Roman" w:eastAsia="Times New Roman" w:hAnsi="Times New Roman" w:cs="Times New Roman"/>
                      <w:color w:val="231F20"/>
                      <w:w w:val="105"/>
                      <w:sz w:val="18"/>
                      <w:szCs w:val="18"/>
                      <w:lang w:val="uk-UA"/>
                    </w:rPr>
                    <w:t>У</w:t>
                  </w:r>
                  <w:r w:rsidRPr="00E36F4C">
                    <w:rPr>
                      <w:rFonts w:ascii="Times New Roman" w:eastAsia="Times New Roman" w:hAnsi="Times New Roman" w:cs="Times New Roman"/>
                      <w:color w:val="231F20"/>
                      <w:spacing w:val="-25"/>
                      <w:w w:val="105"/>
                      <w:sz w:val="18"/>
                      <w:szCs w:val="18"/>
                      <w:lang w:val="uk-UA"/>
                    </w:rPr>
                    <w:t xml:space="preserve"> </w:t>
                  </w:r>
                  <w:r w:rsidRPr="00E36F4C">
                    <w:rPr>
                      <w:rFonts w:ascii="Times New Roman" w:eastAsia="Times New Roman" w:hAnsi="Times New Roman" w:cs="Times New Roman"/>
                      <w:color w:val="231F20"/>
                      <w:w w:val="105"/>
                      <w:sz w:val="18"/>
                      <w:szCs w:val="18"/>
                      <w:lang w:val="uk-UA"/>
                    </w:rPr>
                    <w:t>.</w:t>
                  </w:r>
                </w:p>
                <w:p w:rsidR="00504C50" w:rsidRDefault="00504C50" w:rsidP="00E36F4C">
                  <w:pPr>
                    <w:tabs>
                      <w:tab w:val="left" w:pos="232"/>
                    </w:tabs>
                    <w:spacing w:after="194" w:line="192" w:lineRule="exact"/>
                    <w:ind w:left="40" w:right="20"/>
                    <w:jc w:val="both"/>
                    <w:rPr>
                      <w:rStyle w:val="150"/>
                      <w:rFonts w:ascii="Times New Roman" w:hAnsi="Times New Roman" w:cs="Times New Roman"/>
                      <w:b w:val="0"/>
                      <w:bCs w:val="0"/>
                      <w:sz w:val="18"/>
                      <w:szCs w:val="18"/>
                    </w:rPr>
                  </w:pPr>
                  <w:r>
                    <w:rPr>
                      <w:rStyle w:val="150"/>
                      <w:rFonts w:ascii="Times New Roman" w:hAnsi="Times New Roman" w:cs="Times New Roman"/>
                      <w:b w:val="0"/>
                      <w:bCs w:val="0"/>
                      <w:sz w:val="18"/>
                      <w:szCs w:val="18"/>
                    </w:rPr>
                    <w:t>2.</w:t>
                  </w:r>
                  <w:r w:rsidRPr="00E36F4C">
                    <w:rPr>
                      <w:rStyle w:val="150"/>
                      <w:rFonts w:ascii="Times New Roman" w:hAnsi="Times New Roman" w:cs="Times New Roman"/>
                      <w:b w:val="0"/>
                      <w:bCs w:val="0"/>
                      <w:sz w:val="18"/>
                      <w:szCs w:val="18"/>
                    </w:rPr>
                    <w:t>Визначається загальна сума балів (Б</w:t>
                  </w:r>
                  <w:r w:rsidRPr="00E36F4C">
                    <w:rPr>
                      <w:rStyle w:val="150"/>
                      <w:rFonts w:ascii="Times New Roman" w:hAnsi="Times New Roman" w:cs="Times New Roman"/>
                      <w:b w:val="0"/>
                      <w:bCs w:val="0"/>
                      <w:sz w:val="18"/>
                      <w:szCs w:val="18"/>
                      <w:vertAlign w:val="subscript"/>
                    </w:rPr>
                    <w:t>сум</w:t>
                  </w:r>
                  <w:r>
                    <w:rPr>
                      <w:rStyle w:val="150"/>
                      <w:rFonts w:ascii="Times New Roman" w:hAnsi="Times New Roman" w:cs="Times New Roman"/>
                      <w:b w:val="0"/>
                      <w:bCs w:val="0"/>
                      <w:sz w:val="18"/>
                      <w:szCs w:val="18"/>
                    </w:rPr>
                    <w:t>), зароблена всіма працівни</w:t>
                  </w:r>
                  <w:r w:rsidRPr="00E36F4C">
                    <w:rPr>
                      <w:rStyle w:val="150"/>
                      <w:rFonts w:ascii="Times New Roman" w:hAnsi="Times New Roman" w:cs="Times New Roman"/>
                      <w:b w:val="0"/>
                      <w:bCs w:val="0"/>
                      <w:sz w:val="18"/>
                      <w:szCs w:val="18"/>
                    </w:rPr>
                    <w:t>ками підприємства або підрозділу:</w:t>
                  </w:r>
                </w:p>
                <w:p w:rsidR="00504C50" w:rsidRDefault="00504C50" w:rsidP="00E36F4C">
                  <w:pPr>
                    <w:tabs>
                      <w:tab w:val="left" w:pos="232"/>
                    </w:tabs>
                    <w:spacing w:after="194" w:line="192" w:lineRule="exact"/>
                    <w:ind w:left="40" w:right="20"/>
                    <w:jc w:val="both"/>
                    <w:rPr>
                      <w:rStyle w:val="150"/>
                      <w:rFonts w:ascii="Times New Roman" w:hAnsi="Times New Roman" w:cs="Times New Roman"/>
                      <w:b w:val="0"/>
                      <w:bCs w:val="0"/>
                      <w:sz w:val="18"/>
                      <w:szCs w:val="18"/>
                    </w:rPr>
                  </w:pPr>
                  <w:r>
                    <w:rPr>
                      <w:rStyle w:val="150"/>
                      <w:rFonts w:ascii="Times New Roman" w:hAnsi="Times New Roman" w:cs="Times New Roman"/>
                      <w:b w:val="0"/>
                      <w:bCs w:val="0"/>
                      <w:sz w:val="18"/>
                      <w:szCs w:val="18"/>
                    </w:rPr>
                    <w:t>Бсум=</w:t>
                  </w:r>
                  <m:oMath>
                    <m:nary>
                      <m:naryPr>
                        <m:chr m:val="∑"/>
                        <m:limLoc m:val="undOvr"/>
                        <m:ctrlPr>
                          <w:rPr>
                            <w:rStyle w:val="150"/>
                            <w:rFonts w:ascii="Cambria Math" w:hAnsi="Cambria Math" w:cs="Times New Roman"/>
                            <w:b w:val="0"/>
                            <w:bCs w:val="0"/>
                            <w:i/>
                            <w:sz w:val="18"/>
                            <w:szCs w:val="18"/>
                          </w:rPr>
                        </m:ctrlPr>
                      </m:naryPr>
                      <m:sub>
                        <m:r>
                          <m:rPr>
                            <m:sty m:val="bi"/>
                          </m:rPr>
                          <w:rPr>
                            <w:rStyle w:val="150"/>
                            <w:rFonts w:ascii="Cambria Math" w:hAnsi="Cambria Math" w:cs="Times New Roman"/>
                            <w:sz w:val="18"/>
                            <w:szCs w:val="18"/>
                          </w:rPr>
                          <m:t>i=1</m:t>
                        </m:r>
                      </m:sub>
                      <m:sup>
                        <m:r>
                          <m:rPr>
                            <m:sty m:val="bi"/>
                          </m:rPr>
                          <w:rPr>
                            <w:rStyle w:val="150"/>
                            <w:rFonts w:ascii="Cambria Math" w:hAnsi="Cambria Math" w:cs="Times New Roman"/>
                            <w:sz w:val="18"/>
                            <w:szCs w:val="18"/>
                          </w:rPr>
                          <m:t>m</m:t>
                        </m:r>
                      </m:sup>
                      <m:e>
                        <m:r>
                          <m:rPr>
                            <m:sty m:val="bi"/>
                          </m:rPr>
                          <w:rPr>
                            <w:rStyle w:val="150"/>
                            <w:rFonts w:ascii="Cambria Math" w:hAnsi="Cambria Math" w:cs="Times New Roman"/>
                            <w:sz w:val="18"/>
                            <w:szCs w:val="18"/>
                          </w:rPr>
                          <m:t>Бі</m:t>
                        </m:r>
                      </m:e>
                    </m:nary>
                  </m:oMath>
                </w:p>
                <w:p w:rsidR="00504C50" w:rsidRPr="00E36F4C" w:rsidRDefault="00504C50" w:rsidP="00E36F4C">
                  <w:pPr>
                    <w:spacing w:line="187" w:lineRule="exact"/>
                    <w:ind w:left="40" w:right="20"/>
                    <w:jc w:val="both"/>
                    <w:rPr>
                      <w:rFonts w:ascii="Times New Roman" w:hAnsi="Times New Roman" w:cs="Times New Roman"/>
                      <w:sz w:val="20"/>
                      <w:szCs w:val="20"/>
                      <w:lang w:val="uk-UA"/>
                    </w:rPr>
                  </w:pPr>
                  <w:r w:rsidRPr="00E36F4C">
                    <w:rPr>
                      <w:rStyle w:val="150"/>
                      <w:rFonts w:ascii="Times New Roman" w:hAnsi="Times New Roman" w:cs="Times New Roman"/>
                      <w:b w:val="0"/>
                      <w:bCs w:val="0"/>
                      <w:sz w:val="20"/>
                      <w:szCs w:val="20"/>
                    </w:rPr>
                    <w:t xml:space="preserve">де </w:t>
                  </w:r>
                  <w:r w:rsidRPr="00E36F4C">
                    <w:rPr>
                      <w:rStyle w:val="15TimesNewRoman5pt"/>
                      <w:rFonts w:eastAsia="Bookman Old Style"/>
                      <w:sz w:val="20"/>
                      <w:szCs w:val="20"/>
                    </w:rPr>
                    <w:t>m</w:t>
                  </w:r>
                  <w:r w:rsidRPr="00E36F4C">
                    <w:rPr>
                      <w:rStyle w:val="150"/>
                      <w:rFonts w:ascii="Times New Roman" w:hAnsi="Times New Roman" w:cs="Times New Roman"/>
                      <w:b w:val="0"/>
                      <w:bCs w:val="0"/>
                      <w:sz w:val="20"/>
                      <w:szCs w:val="20"/>
                    </w:rPr>
                    <w:t xml:space="preserve"> — кількість груп однакових кваліфікаційних рівнів або чисель</w:t>
                  </w:r>
                  <w:r w:rsidRPr="00E36F4C">
                    <w:rPr>
                      <w:rStyle w:val="150"/>
                      <w:rFonts w:ascii="Times New Roman" w:hAnsi="Times New Roman" w:cs="Times New Roman"/>
                      <w:b w:val="0"/>
                      <w:bCs w:val="0"/>
                      <w:sz w:val="20"/>
                      <w:szCs w:val="20"/>
                    </w:rPr>
                    <w:softHyphen/>
                    <w:t>ність працівників.</w:t>
                  </w:r>
                </w:p>
                <w:p w:rsidR="00504C50" w:rsidRDefault="00504C50" w:rsidP="00E36F4C">
                  <w:pPr>
                    <w:tabs>
                      <w:tab w:val="left" w:pos="232"/>
                    </w:tabs>
                    <w:spacing w:after="134" w:line="187" w:lineRule="exact"/>
                    <w:ind w:left="40" w:right="20"/>
                    <w:jc w:val="both"/>
                    <w:rPr>
                      <w:rStyle w:val="150"/>
                      <w:b w:val="0"/>
                      <w:bCs w:val="0"/>
                    </w:rPr>
                  </w:pPr>
                  <w:r>
                    <w:rPr>
                      <w:rStyle w:val="150"/>
                      <w:rFonts w:ascii="Times New Roman" w:hAnsi="Times New Roman" w:cs="Times New Roman"/>
                      <w:b w:val="0"/>
                      <w:bCs w:val="0"/>
                      <w:sz w:val="20"/>
                      <w:szCs w:val="20"/>
                    </w:rPr>
                    <w:t>3.</w:t>
                  </w:r>
                  <w:r w:rsidRPr="00E36F4C">
                    <w:rPr>
                      <w:rStyle w:val="150"/>
                      <w:rFonts w:ascii="Times New Roman" w:hAnsi="Times New Roman" w:cs="Times New Roman"/>
                      <w:b w:val="0"/>
                      <w:bCs w:val="0"/>
                      <w:sz w:val="20"/>
                      <w:szCs w:val="20"/>
                    </w:rPr>
                    <w:t xml:space="preserve">Визначається частка </w:t>
                  </w:r>
                  <w:r w:rsidRPr="00E36F4C">
                    <w:rPr>
                      <w:rStyle w:val="15TimesNewRoman5pt"/>
                      <w:rFonts w:eastAsia="Bookman Old Style"/>
                      <w:sz w:val="20"/>
                      <w:szCs w:val="20"/>
                    </w:rPr>
                    <w:t>d</w:t>
                  </w:r>
                  <w:r w:rsidRPr="00E36F4C">
                    <w:rPr>
                      <w:rStyle w:val="150"/>
                      <w:rFonts w:ascii="Times New Roman" w:hAnsi="Times New Roman" w:cs="Times New Roman"/>
                      <w:b w:val="0"/>
                      <w:bCs w:val="0"/>
                      <w:sz w:val="20"/>
                      <w:szCs w:val="20"/>
                      <w:lang w:val="ru-RU"/>
                    </w:rPr>
                    <w:t xml:space="preserve"> </w:t>
                  </w:r>
                  <w:r>
                    <w:rPr>
                      <w:rStyle w:val="150"/>
                      <w:rFonts w:ascii="Times New Roman" w:hAnsi="Times New Roman" w:cs="Times New Roman"/>
                      <w:b w:val="0"/>
                      <w:bCs w:val="0"/>
                      <w:sz w:val="20"/>
                      <w:szCs w:val="20"/>
                    </w:rPr>
                    <w:t>фонду оплати праці (Ф</w:t>
                  </w:r>
                  <w:r w:rsidRPr="00E36F4C">
                    <w:rPr>
                      <w:rStyle w:val="150"/>
                      <w:rFonts w:ascii="Times New Roman" w:hAnsi="Times New Roman" w:cs="Times New Roman"/>
                      <w:b w:val="0"/>
                      <w:bCs w:val="0"/>
                      <w:sz w:val="20"/>
                      <w:szCs w:val="20"/>
                    </w:rPr>
                    <w:t>ОТ), що приходиться на 1 бал</w:t>
                  </w:r>
                  <w:r>
                    <w:rPr>
                      <w:rStyle w:val="150"/>
                      <w:b w:val="0"/>
                      <w:bCs w:val="0"/>
                    </w:rPr>
                    <w:t>:</w:t>
                  </w:r>
                </w:p>
                <w:p w:rsidR="00504C50" w:rsidRDefault="00504C50" w:rsidP="00E36F4C">
                  <w:pPr>
                    <w:tabs>
                      <w:tab w:val="left" w:pos="232"/>
                    </w:tabs>
                    <w:spacing w:after="134"/>
                    <w:ind w:left="40" w:right="20"/>
                    <w:jc w:val="center"/>
                    <w:rPr>
                      <w:rStyle w:val="150"/>
                      <w:b w:val="0"/>
                      <w:bCs w:val="0"/>
                    </w:rPr>
                  </w:pPr>
                  <w:r>
                    <w:rPr>
                      <w:rStyle w:val="150"/>
                      <w:b w:val="0"/>
                      <w:bCs w:val="0"/>
                      <w:lang w:val="en-US"/>
                    </w:rPr>
                    <w:t>D</w:t>
                  </w:r>
                  <w:r w:rsidRPr="00E36F4C">
                    <w:rPr>
                      <w:rStyle w:val="150"/>
                      <w:b w:val="0"/>
                      <w:bCs w:val="0"/>
                      <w:lang w:val="ru-RU"/>
                    </w:rPr>
                    <w:t>=</w:t>
                  </w:r>
                  <m:oMath>
                    <m:f>
                      <m:fPr>
                        <m:ctrlPr>
                          <w:rPr>
                            <w:rStyle w:val="150"/>
                            <w:rFonts w:ascii="Cambria Math" w:hAnsi="Cambria Math"/>
                            <w:b w:val="0"/>
                            <w:bCs w:val="0"/>
                            <w:i/>
                            <w:lang w:val="en-US"/>
                          </w:rPr>
                        </m:ctrlPr>
                      </m:fPr>
                      <m:num>
                        <m:r>
                          <m:rPr>
                            <m:sty m:val="bi"/>
                          </m:rPr>
                          <w:rPr>
                            <w:rStyle w:val="150"/>
                            <w:rFonts w:ascii="Cambria Math" w:hAnsi="Cambria Math"/>
                          </w:rPr>
                          <m:t>ФОТ</m:t>
                        </m:r>
                      </m:num>
                      <m:den>
                        <m:r>
                          <m:rPr>
                            <m:sty m:val="bi"/>
                          </m:rPr>
                          <w:rPr>
                            <w:rStyle w:val="150"/>
                            <w:rFonts w:ascii="Cambria Math" w:hAnsi="Cambria Math"/>
                            <w:lang w:val="ru-RU"/>
                          </w:rPr>
                          <m:t>Бсум</m:t>
                        </m:r>
                      </m:den>
                    </m:f>
                  </m:oMath>
                  <w:r>
                    <w:rPr>
                      <w:rStyle w:val="150"/>
                      <w:b w:val="0"/>
                      <w:bCs w:val="0"/>
                    </w:rPr>
                    <w:t xml:space="preserve"> </w:t>
                  </w:r>
                </w:p>
                <w:p w:rsidR="00504C50" w:rsidRDefault="00504C50" w:rsidP="00E36F4C">
                  <w:pPr>
                    <w:tabs>
                      <w:tab w:val="left" w:pos="232"/>
                    </w:tabs>
                    <w:spacing w:after="10" w:line="240" w:lineRule="exact"/>
                    <w:ind w:left="40"/>
                    <w:jc w:val="both"/>
                    <w:rPr>
                      <w:rStyle w:val="150"/>
                      <w:rFonts w:ascii="Times New Roman" w:hAnsi="Times New Roman" w:cs="Times New Roman"/>
                      <w:b w:val="0"/>
                      <w:bCs w:val="0"/>
                      <w:sz w:val="20"/>
                      <w:szCs w:val="20"/>
                    </w:rPr>
                  </w:pPr>
                  <w:r>
                    <w:rPr>
                      <w:rStyle w:val="150"/>
                      <w:rFonts w:ascii="Times New Roman" w:hAnsi="Times New Roman" w:cs="Times New Roman"/>
                      <w:b w:val="0"/>
                      <w:bCs w:val="0"/>
                      <w:sz w:val="20"/>
                      <w:szCs w:val="20"/>
                    </w:rPr>
                    <w:t>4.</w:t>
                  </w:r>
                  <w:r w:rsidRPr="00E36F4C">
                    <w:rPr>
                      <w:rStyle w:val="150"/>
                      <w:rFonts w:ascii="Times New Roman" w:hAnsi="Times New Roman" w:cs="Times New Roman"/>
                      <w:b w:val="0"/>
                      <w:bCs w:val="0"/>
                      <w:sz w:val="20"/>
                      <w:szCs w:val="20"/>
                    </w:rPr>
                    <w:t>Розраховується заробітна платня 7-го працівника (З</w:t>
                  </w:r>
                  <w:r w:rsidRPr="00E36F4C">
                    <w:rPr>
                      <w:rStyle w:val="150"/>
                      <w:rFonts w:ascii="Times New Roman" w:hAnsi="Times New Roman" w:cs="Times New Roman"/>
                      <w:b w:val="0"/>
                      <w:bCs w:val="0"/>
                      <w:sz w:val="20"/>
                      <w:szCs w:val="20"/>
                      <w:vertAlign w:val="subscript"/>
                    </w:rPr>
                    <w:t>;</w:t>
                  </w:r>
                  <w:r w:rsidRPr="00E36F4C">
                    <w:rPr>
                      <w:rStyle w:val="150"/>
                      <w:rFonts w:ascii="Times New Roman" w:hAnsi="Times New Roman" w:cs="Times New Roman"/>
                      <w:b w:val="0"/>
                      <w:bCs w:val="0"/>
                      <w:sz w:val="20"/>
                      <w:szCs w:val="20"/>
                    </w:rPr>
                    <w:t>):</w:t>
                  </w:r>
                </w:p>
                <w:p w:rsidR="00504C50" w:rsidRPr="00E36F4C" w:rsidRDefault="00504C50" w:rsidP="00E36F4C">
                  <w:pPr>
                    <w:tabs>
                      <w:tab w:val="left" w:pos="232"/>
                    </w:tabs>
                    <w:spacing w:after="10" w:line="240" w:lineRule="exact"/>
                    <w:ind w:left="40"/>
                    <w:jc w:val="center"/>
                    <w:rPr>
                      <w:rFonts w:ascii="Times New Roman" w:hAnsi="Times New Roman" w:cs="Times New Roman"/>
                      <w:sz w:val="20"/>
                      <w:szCs w:val="20"/>
                      <w:lang w:val="uk-UA"/>
                    </w:rPr>
                  </w:pPr>
                  <w:r>
                    <w:rPr>
                      <w:rStyle w:val="150"/>
                      <w:rFonts w:ascii="Times New Roman" w:hAnsi="Times New Roman" w:cs="Times New Roman"/>
                      <w:b w:val="0"/>
                      <w:bCs w:val="0"/>
                      <w:sz w:val="20"/>
                      <w:szCs w:val="20"/>
                    </w:rPr>
                    <w:t>Зі=</w:t>
                  </w:r>
                  <w:r>
                    <w:rPr>
                      <w:rStyle w:val="150"/>
                      <w:rFonts w:ascii="Times New Roman" w:hAnsi="Times New Roman" w:cs="Times New Roman"/>
                      <w:b w:val="0"/>
                      <w:bCs w:val="0"/>
                      <w:sz w:val="20"/>
                      <w:szCs w:val="20"/>
                      <w:lang w:val="en-US"/>
                    </w:rPr>
                    <w:t>d*</w:t>
                  </w:r>
                  <w:r>
                    <w:rPr>
                      <w:rStyle w:val="150"/>
                      <w:rFonts w:ascii="Times New Roman" w:hAnsi="Times New Roman" w:cs="Times New Roman"/>
                      <w:b w:val="0"/>
                      <w:bCs w:val="0"/>
                      <w:sz w:val="20"/>
                      <w:szCs w:val="20"/>
                    </w:rPr>
                    <w:t>Бі</w:t>
                  </w:r>
                </w:p>
                <w:p w:rsidR="00504C50" w:rsidRPr="00E36F4C" w:rsidRDefault="00504C50" w:rsidP="00E36F4C">
                  <w:pPr>
                    <w:tabs>
                      <w:tab w:val="left" w:pos="232"/>
                    </w:tabs>
                    <w:spacing w:after="134"/>
                    <w:ind w:left="40" w:right="20"/>
                    <w:rPr>
                      <w:rFonts w:ascii="Times New Roman" w:hAnsi="Times New Roman" w:cs="Times New Roman"/>
                      <w:sz w:val="20"/>
                      <w:szCs w:val="20"/>
                      <w:lang w:val="ru-RU"/>
                    </w:rPr>
                  </w:pPr>
                </w:p>
                <w:p w:rsidR="00504C50" w:rsidRPr="00E36F4C" w:rsidRDefault="00504C50" w:rsidP="00E36F4C">
                  <w:pPr>
                    <w:tabs>
                      <w:tab w:val="left" w:pos="232"/>
                    </w:tabs>
                    <w:spacing w:after="194" w:line="192" w:lineRule="exact"/>
                    <w:ind w:left="40" w:right="20"/>
                    <w:jc w:val="both"/>
                    <w:rPr>
                      <w:rFonts w:ascii="Times New Roman" w:hAnsi="Times New Roman" w:cs="Times New Roman"/>
                      <w:sz w:val="18"/>
                      <w:szCs w:val="18"/>
                      <w:lang w:val="ru-RU"/>
                    </w:rPr>
                  </w:pPr>
                </w:p>
                <w:p w:rsidR="00504C50" w:rsidRPr="00E36F4C" w:rsidRDefault="00504C50" w:rsidP="00E36F4C">
                  <w:pPr>
                    <w:tabs>
                      <w:tab w:val="left" w:pos="232"/>
                    </w:tabs>
                    <w:spacing w:after="194" w:line="192" w:lineRule="exact"/>
                    <w:ind w:left="40" w:right="20"/>
                    <w:jc w:val="both"/>
                    <w:rPr>
                      <w:rFonts w:ascii="Times New Roman" w:hAnsi="Times New Roman" w:cs="Times New Roman"/>
                      <w:sz w:val="18"/>
                      <w:szCs w:val="18"/>
                      <w:lang w:val="uk-UA"/>
                    </w:rPr>
                  </w:pPr>
                </w:p>
                <w:p w:rsidR="00504C50" w:rsidRPr="00E36F4C" w:rsidRDefault="00504C50">
                  <w:pPr>
                    <w:spacing w:before="98"/>
                    <w:ind w:left="33"/>
                    <w:jc w:val="center"/>
                    <w:rPr>
                      <w:rFonts w:ascii="Times New Roman" w:eastAsia="Times New Roman" w:hAnsi="Times New Roman" w:cs="Times New Roman"/>
                      <w:sz w:val="19"/>
                      <w:szCs w:val="19"/>
                      <w:lang w:val="ru-RU"/>
                    </w:rPr>
                  </w:pPr>
                </w:p>
              </w:txbxContent>
            </v:textbox>
            <w10:anchorlock/>
          </v:shape>
        </w:pict>
      </w:r>
    </w:p>
    <w:p w:rsidR="00CA48AE" w:rsidRPr="005A5D47" w:rsidRDefault="00CA48AE">
      <w:pPr>
        <w:spacing w:before="10"/>
        <w:rPr>
          <w:rFonts w:ascii="Times New Roman" w:eastAsia="Times New Roman" w:hAnsi="Times New Roman" w:cs="Times New Roman"/>
          <w:sz w:val="14"/>
          <w:szCs w:val="14"/>
          <w:lang w:val="uk-UA"/>
        </w:rPr>
      </w:pPr>
    </w:p>
    <w:p w:rsidR="00CA48AE" w:rsidRPr="005A5D47" w:rsidRDefault="00562F39" w:rsidP="00540857">
      <w:pPr>
        <w:spacing w:line="206" w:lineRule="auto"/>
        <w:ind w:left="520" w:right="4787"/>
        <w:rPr>
          <w:rFonts w:ascii="Times New Roman" w:eastAsia="Times New Roman" w:hAnsi="Times New Roman" w:cs="Times New Roman"/>
          <w:b/>
          <w:i/>
          <w:sz w:val="20"/>
          <w:szCs w:val="20"/>
          <w:lang w:val="uk-UA"/>
        </w:rPr>
      </w:pPr>
      <w:r>
        <w:rPr>
          <w:rFonts w:ascii="Times New Roman" w:hAnsi="Times New Roman" w:cs="Times New Roman"/>
          <w:b/>
          <w:i/>
          <w:noProof/>
          <w:sz w:val="20"/>
          <w:szCs w:val="20"/>
          <w:lang w:val="ru-RU" w:eastAsia="ru-RU"/>
        </w:rPr>
        <w:drawing>
          <wp:anchor distT="0" distB="0" distL="114300" distR="114300" simplePos="0" relativeHeight="251766784" behindDoc="1" locked="0" layoutInCell="1" allowOverlap="1">
            <wp:simplePos x="0" y="0"/>
            <wp:positionH relativeFrom="page">
              <wp:posOffset>918210</wp:posOffset>
            </wp:positionH>
            <wp:positionV relativeFrom="paragraph">
              <wp:posOffset>-54610</wp:posOffset>
            </wp:positionV>
            <wp:extent cx="1377950" cy="648970"/>
            <wp:effectExtent l="0" t="0" r="0" b="0"/>
            <wp:wrapNone/>
            <wp:docPr id="479"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950" cy="648970"/>
                    </a:xfrm>
                    <a:prstGeom prst="rect">
                      <a:avLst/>
                    </a:prstGeom>
                    <a:noFill/>
                  </pic:spPr>
                </pic:pic>
              </a:graphicData>
            </a:graphic>
          </wp:anchor>
        </w:drawing>
      </w:r>
      <w:r w:rsidR="00050DB3" w:rsidRPr="00050DB3">
        <w:rPr>
          <w:rFonts w:ascii="Times New Roman" w:hAnsi="Times New Roman" w:cs="Times New Roman"/>
          <w:b/>
          <w:i/>
          <w:noProof/>
          <w:sz w:val="20"/>
          <w:szCs w:val="20"/>
          <w:lang w:val="ru-RU" w:eastAsia="ru-RU"/>
        </w:rPr>
        <w:pict>
          <v:shape id="Text Box 255" o:spid="_x0000_s1249" type="#_x0000_t202" style="position:absolute;left:0;text-align:left;margin-left:186.65pt;margin-top:-3.6pt;width:184.7pt;height:84.3pt;z-index:-2515466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oKhgIAAA4FAAAOAAAAZHJzL2Uyb0RvYy54bWysVNuOmzAQfa/Uf7D8nnAJyRK0ZJWGpKq0&#10;vUi7/QDHmGDV2NR2Atuq/96xCdls96WqyoMZmPHxnJkzvr3rG4FOTBuuZI6jaYgRk1SVXB5y/PVx&#10;N0kxMpbIkgglWY6fmMF3q7dvbrs2Y7GqlSiZRgAiTda1Oa6tbbMgMLRmDTFT1TIJzkrphlj41Ieg&#10;1KQD9EYEcRgugk7pstWKMmPgbzE48crjVxWj9nNVGWaRyDHkZv2q/bp3a7C6JdlBk7bm9JwG+Ycs&#10;GsIlHHqBKogl6Kj5K6iGU62MquyUqiZQVcUp8xyATRT+weahJi3zXKA4pr2Uyfw/WPrp9EUjXuY4&#10;uVlgJEkDTXpkvUXvVI/i+dxVqGtNBoEPLYTaHhzQac/WtPeKfjNIqk1N5IGttVZdzUgJGUZuZ3C1&#10;dcAxDmTffVQlHESOVnmgvtKNKx8UBAE6dOrp0h2XDIWf8SyZL5bgouCLwptwEfn+BSQbt7fa2PdM&#10;NcgZOdbQfg9PTvfGunRINoa406TacSG8BIREHaCmcZoOzJTgpfO6OKMP+43Q6ERARcvZcr5MPTnw&#10;XIc13IKWBW9ynIbuGdTl6rGVpT/GEi4GG1IR0oEDPUjubA2a+bkMl9t0myaTJF5sJ0lYFJP1bpNM&#10;FrvoZl7Mis2miH65PKMkq3lZMulSHfUbJX+nj/MkDcq7KPgFpRfMd/55zTx4mYYvM7Aa356dF4Lr&#10;/aAC2+97r7o4njlAJ5O9Kp9AG1oNQwqXChi10j8w6mBAc2y+H4lmGIkPEvTlpnk09GjsR4NICltz&#10;bDEazI0dpv7Yan6oAXlQsFRr0GDFvTqeszgrF4bOszhfEG6qr7991PM1tvoNAAD//wMAUEsDBBQA&#10;BgAIAAAAIQBOKQSE3wAAAAoBAAAPAAAAZHJzL2Rvd25yZXYueG1sTI/LasMwEEX3hfyDmEB3ifwi&#10;Dq7lUArpqrQ06SJLxZpYJnoYS4ndv+901S6He7j3TL2brWF3HEPvnYB0nQBD13rVu07A13G/2gIL&#10;UToljXco4BsD7JrFQy0r5Sf3ifdD7BiVuFBJATrGoeI8tBqtDGs/oKPs4kcrI51jx9UoJyq3hmdJ&#10;suFW9o4WtBzwRWN7PdwsjeT2dH0t2mOyLab09Lb/MO/6IsTjcn5+AhZxjn8w/OqTOjTkdPY3pwIz&#10;AvIyzwkVsCozYASURVYCOxO5SQvgTc3/v9D8AAAA//8DAFBLAQItABQABgAIAAAAIQC2gziS/gAA&#10;AOEBAAATAAAAAAAAAAAAAAAAAAAAAABbQ29udGVudF9UeXBlc10ueG1sUEsBAi0AFAAGAAgAAAAh&#10;ADj9If/WAAAAlAEAAAsAAAAAAAAAAAAAAAAALwEAAF9yZWxzLy5yZWxzUEsBAi0AFAAGAAgAAAAh&#10;ABJFugqGAgAADgUAAA4AAAAAAAAAAAAAAAAALgIAAGRycy9lMm9Eb2MueG1sUEsBAi0AFAAGAAgA&#10;AAAhAE4pBITfAAAACgEAAA8AAAAAAAAAAAAAAAAA4AQAAGRycy9kb3ducmV2LnhtbFBLBQYAAAAA&#10;BAAEAPMAAADsBQAAAAA=&#10;" filled="f" strokecolor="#939598" strokeweight="1.44pt">
            <v:textbox inset="0,0,0,0">
              <w:txbxContent>
                <w:p w:rsidR="00504C50" w:rsidRPr="0018012F" w:rsidRDefault="00504C50">
                  <w:pPr>
                    <w:spacing w:before="70" w:line="208" w:lineRule="auto"/>
                    <w:ind w:left="71" w:right="69"/>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sz w:val="19"/>
                      <w:szCs w:val="19"/>
                      <w:lang w:val="uk-UA"/>
                    </w:rPr>
                    <w:t xml:space="preserve">Ґрунтується на укладанні договору між роботодавцем і виконавцем ,у якому обговорюється режим та умови праці ,права та обов’язки сторін ,рівень оплати праці тощо. Договір може оплачувати час перебування виконавця на підприємстві (погодинна оплата праці) або конкретне виконане завдання (відрядна оплата) </w:t>
                  </w:r>
                </w:p>
              </w:txbxContent>
            </v:textbox>
            <w10:wrap anchorx="page"/>
          </v:shape>
        </w:pict>
      </w:r>
      <w:r w:rsidR="00540857">
        <w:rPr>
          <w:rFonts w:ascii="Times New Roman" w:hAnsi="Times New Roman" w:cs="Times New Roman"/>
          <w:b/>
          <w:i/>
          <w:sz w:val="20"/>
          <w:szCs w:val="20"/>
          <w:lang w:val="uk-UA"/>
        </w:rPr>
        <w:t>Контрактна</w:t>
      </w:r>
      <w:r w:rsidR="00DC0C70" w:rsidRPr="005A5D47">
        <w:rPr>
          <w:rFonts w:ascii="Times New Roman" w:hAnsi="Times New Roman" w:cs="Times New Roman"/>
          <w:b/>
          <w:i/>
          <w:sz w:val="20"/>
          <w:szCs w:val="20"/>
          <w:lang w:val="uk-UA"/>
        </w:rPr>
        <w:t xml:space="preserve"> система оплати праці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646558" w:rsidP="00646558">
      <w:pPr>
        <w:jc w:val="right"/>
        <w:rPr>
          <w:rFonts w:ascii="Times New Roman" w:eastAsia="Times New Roman" w:hAnsi="Times New Roman" w:cs="Times New Roman"/>
          <w:sz w:val="18"/>
          <w:szCs w:val="18"/>
          <w:lang w:val="uk-UA"/>
        </w:rPr>
      </w:pPr>
      <w:r w:rsidRPr="005A5D47">
        <w:rPr>
          <w:rFonts w:ascii="Times New Roman" w:eastAsia="Times New Roman" w:hAnsi="Times New Roman" w:cs="Times New Roman"/>
          <w:sz w:val="18"/>
          <w:szCs w:val="18"/>
          <w:lang w:val="uk-UA"/>
        </w:rPr>
        <w:t xml:space="preserve"> </w:t>
      </w:r>
    </w:p>
    <w:p w:rsidR="00CA48AE" w:rsidRPr="005A5D47" w:rsidRDefault="00CA48AE">
      <w:pPr>
        <w:spacing w:before="3"/>
        <w:rPr>
          <w:rFonts w:ascii="Times New Roman" w:eastAsia="Times New Roman" w:hAnsi="Times New Roman" w:cs="Times New Roman"/>
          <w:sz w:val="24"/>
          <w:szCs w:val="24"/>
          <w:lang w:val="uk-UA"/>
        </w:rPr>
      </w:pPr>
    </w:p>
    <w:p w:rsidR="00CA48AE" w:rsidRPr="005A5D47" w:rsidRDefault="00562F39" w:rsidP="00646558">
      <w:pPr>
        <w:spacing w:before="94" w:line="190" w:lineRule="exact"/>
        <w:ind w:left="698" w:right="4787"/>
        <w:jc w:val="center"/>
        <w:rPr>
          <w:rFonts w:ascii="Times New Roman" w:eastAsia="Times New Roman" w:hAnsi="Times New Roman" w:cs="Times New Roman"/>
          <w:sz w:val="19"/>
          <w:szCs w:val="19"/>
          <w:lang w:val="uk-UA"/>
        </w:rPr>
      </w:pPr>
      <w:r>
        <w:rPr>
          <w:noProof/>
          <w:lang w:val="ru-RU" w:eastAsia="ru-RU"/>
        </w:rPr>
        <w:drawing>
          <wp:anchor distT="0" distB="0" distL="114300" distR="114300" simplePos="0" relativeHeight="251767808" behindDoc="1" locked="0" layoutInCell="1" allowOverlap="1">
            <wp:simplePos x="0" y="0"/>
            <wp:positionH relativeFrom="page">
              <wp:posOffset>918210</wp:posOffset>
            </wp:positionH>
            <wp:positionV relativeFrom="paragraph">
              <wp:posOffset>4445</wp:posOffset>
            </wp:positionV>
            <wp:extent cx="1379220" cy="514985"/>
            <wp:effectExtent l="0" t="0" r="0" b="0"/>
            <wp:wrapNone/>
            <wp:docPr id="475"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220" cy="514985"/>
                    </a:xfrm>
                    <a:prstGeom prst="rect">
                      <a:avLst/>
                    </a:prstGeom>
                    <a:noFill/>
                  </pic:spPr>
                </pic:pic>
              </a:graphicData>
            </a:graphic>
          </wp:anchor>
        </w:drawing>
      </w:r>
      <w:r w:rsidR="00050DB3" w:rsidRPr="00050DB3">
        <w:rPr>
          <w:noProof/>
          <w:lang w:val="ru-RU" w:eastAsia="ru-RU"/>
        </w:rPr>
        <w:pict>
          <v:shape id="Text Box 253" o:spid="_x0000_s1250" type="#_x0000_t202" style="position:absolute;left:0;text-align:left;margin-left:186.65pt;margin-top:1.1pt;width:184.7pt;height:42.7pt;z-index:25128038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nphAIAAA0FAAAOAAAAZHJzL2Uyb0RvYy54bWysVNuOmzAQfa/Uf7D8nnAJyRK0ZJWGpKq0&#10;vUi7/QAHTLBqbNd2Atuq/96xCdls96WqyoMZmPHxnJkzvr3rW45OVBsmRY6jaYgRFaWsmDjk+Ovj&#10;bpJiZCwRFeFS0Bw/UYPvVm/f3HYqo7FsJK+oRgAiTNapHDfWqiwITNnQlpipVFSAs5a6JRY+9SGo&#10;NOkAveVBHIaLoJO6UlqW1Bj4WwxOvPL4dU1L+7muDbWI5xhys37Vft27NVjdkuygiWpYeU6D/EMW&#10;LWECDr1AFcQSdNTsFVTLSi2NrO20lG0g65qV1HMANlH4B5uHhijquUBxjLqUyfw/2PLT6YtGrMpx&#10;cpNgJEgLTXqkvUXvZI/i+cxVqFMmg8AHBaG2Bwd02rM16l6W3wwSctMQcaBrrWXXUFJBhpHbGVxt&#10;HXCMA9l3H2UFB5GjlR6or3XrygcFQYAOnXq6dMclU8LPeJbMF0twleCbJ3EMtjuCZONupY19T2WL&#10;nJFjDd336OR0b+wQOoa4w4TcMc7hP8m4QB2knMZpOhCTnFXO65xGH/YbrtGJgIiWs+V8mZ4PNtdh&#10;LbMgZc7aHKehe1wQyVw5tqLytiWMDzZkzYVzAztI7mwNkvm5DJfbdJsmkyRebCdJWBST9W6TTBa7&#10;6GZezIrNpoh+uTyjJGtYVVHhUh3lGyV/J4/zIA3Cuwj4BaUXzHf+ec08eJmG7wiwGt+endeBa/0g&#10;Atvvey+6OE4coFPJXlZPIA0thxmFOwWMRuofGHUwnzk2349EU4z4BwHycsM8Gno09qNBRAlbc2wx&#10;GsyNHYb+qDQ7NIA8CFjINUiwZl4dz1mchQsz51mc7wc31NffPur5Flv9BgAA//8DAFBLAwQUAAYA&#10;CAAAACEAuiTkCd4AAAAIAQAADwAAAGRycy9kb3ducmV2LnhtbEyPzWrDMBCE74W8g9hCb40c28TG&#10;tRxCIT2VliY55KhYG8tEP8ZSYvftuz21x2GGmW/qzWwNu+MYeu8ErJYJMHStV73rBBwPu+cSWIjS&#10;KWm8QwHfGGDTLB5qWSk/uS+872PHqMSFSgrQMQ4V56HVaGVY+gEdeRc/WhlJjh1Xo5yo3BqeJsma&#10;W9k7WtBywFeN7XV/szSS2dP1LW8PSZlPq9P77tN86IsQT4/z9gVYxDn+heEXn9ChIaazvzkVmBGQ&#10;FVlGUQFpCoz8Ik8LYGcBZbEG3tT8/4HmBwAA//8DAFBLAQItABQABgAIAAAAIQC2gziS/gAAAOEB&#10;AAATAAAAAAAAAAAAAAAAAAAAAABbQ29udGVudF9UeXBlc10ueG1sUEsBAi0AFAAGAAgAAAAhADj9&#10;If/WAAAAlAEAAAsAAAAAAAAAAAAAAAAALwEAAF9yZWxzLy5yZWxzUEsBAi0AFAAGAAgAAAAhAMVA&#10;CemEAgAADQUAAA4AAAAAAAAAAAAAAAAALgIAAGRycy9lMm9Eb2MueG1sUEsBAi0AFAAGAAgAAAAh&#10;ALok5AneAAAACAEAAA8AAAAAAAAAAAAAAAAA3gQAAGRycy9kb3ducmV2LnhtbFBLBQYAAAAABAAE&#10;APMAAADpBQAAAAA=&#10;" filled="f" strokecolor="#939598" strokeweight="1.44pt">
            <v:textbox inset="0,0,0,0">
              <w:txbxContent>
                <w:p w:rsidR="00504C50" w:rsidRPr="00E01B99" w:rsidRDefault="00504C50" w:rsidP="00E01B99">
                  <w:pPr>
                    <w:spacing w:before="72" w:line="190" w:lineRule="exact"/>
                    <w:ind w:left="71" w:right="72"/>
                    <w:rPr>
                      <w:rFonts w:ascii="Times New Roman" w:eastAsia="Times New Roman" w:hAnsi="Times New Roman" w:cs="Times New Roman"/>
                      <w:color w:val="231F20"/>
                      <w:spacing w:val="-1"/>
                      <w:sz w:val="19"/>
                      <w:szCs w:val="19"/>
                      <w:lang w:val="uk-UA"/>
                    </w:rPr>
                  </w:pPr>
                  <w:r>
                    <w:rPr>
                      <w:rFonts w:ascii="Times New Roman" w:eastAsia="Times New Roman" w:hAnsi="Times New Roman" w:cs="Times New Roman"/>
                      <w:color w:val="231F20"/>
                      <w:spacing w:val="-1"/>
                      <w:sz w:val="19"/>
                      <w:szCs w:val="19"/>
                      <w:lang w:val="uk-UA"/>
                    </w:rPr>
                    <w:t>Передбачає</w:t>
                  </w:r>
                  <w:r w:rsidRPr="00E01B99">
                    <w:rPr>
                      <w:rFonts w:ascii="Times New Roman" w:eastAsia="Times New Roman" w:hAnsi="Times New Roman" w:cs="Times New Roman"/>
                      <w:color w:val="231F20"/>
                      <w:spacing w:val="-1"/>
                      <w:sz w:val="19"/>
                      <w:szCs w:val="19"/>
                      <w:lang w:val="uk-UA"/>
                    </w:rPr>
                    <w:t xml:space="preserve"> розподіл визначеної частини прибутку підприємства між його працівниками.</w:t>
                  </w:r>
                </w:p>
                <w:p w:rsidR="00504C50" w:rsidRPr="00E01B99" w:rsidRDefault="00504C50">
                  <w:pPr>
                    <w:spacing w:line="190" w:lineRule="exact"/>
                    <w:ind w:left="72"/>
                    <w:rPr>
                      <w:rFonts w:ascii="Times New Roman" w:eastAsia="Times New Roman" w:hAnsi="Times New Roman" w:cs="Times New Roman"/>
                      <w:sz w:val="19"/>
                      <w:szCs w:val="19"/>
                      <w:lang w:val="ru-RU"/>
                    </w:rPr>
                  </w:pPr>
                </w:p>
              </w:txbxContent>
            </v:textbox>
            <w10:wrap anchorx="page"/>
          </v:shape>
        </w:pict>
      </w:r>
      <w:r w:rsidR="00540857">
        <w:rPr>
          <w:rFonts w:ascii="Times New Roman" w:hAnsi="Times New Roman"/>
          <w:b/>
          <w:i/>
          <w:color w:val="231F20"/>
          <w:sz w:val="19"/>
          <w:lang w:val="uk-UA"/>
        </w:rPr>
        <w:t>Система</w:t>
      </w:r>
      <w:r w:rsidR="00502BBE" w:rsidRPr="005A5D47">
        <w:rPr>
          <w:rFonts w:ascii="Times New Roman" w:hAnsi="Times New Roman"/>
          <w:b/>
          <w:i/>
          <w:color w:val="231F20"/>
          <w:spacing w:val="23"/>
          <w:w w:val="108"/>
          <w:sz w:val="19"/>
          <w:lang w:val="uk-UA"/>
        </w:rPr>
        <w:t xml:space="preserve"> </w:t>
      </w:r>
      <w:r w:rsidR="00540857" w:rsidRPr="005A5D47">
        <w:rPr>
          <w:rFonts w:ascii="Times New Roman" w:hAnsi="Times New Roman"/>
          <w:b/>
          <w:i/>
          <w:color w:val="231F20"/>
          <w:sz w:val="19"/>
          <w:lang w:val="uk-UA"/>
        </w:rPr>
        <w:t>участі</w:t>
      </w:r>
      <w:r w:rsidR="00646558" w:rsidRPr="005A5D47">
        <w:rPr>
          <w:rFonts w:ascii="Times New Roman" w:hAnsi="Times New Roman"/>
          <w:b/>
          <w:i/>
          <w:color w:val="231F20"/>
          <w:sz w:val="19"/>
          <w:lang w:val="uk-UA"/>
        </w:rPr>
        <w:t xml:space="preserve"> </w:t>
      </w:r>
      <w:r w:rsidR="00143CAD" w:rsidRPr="005A5D47">
        <w:rPr>
          <w:rFonts w:ascii="Times New Roman" w:hAnsi="Times New Roman"/>
          <w:b/>
          <w:i/>
          <w:color w:val="231F20"/>
          <w:sz w:val="19"/>
          <w:lang w:val="uk-UA"/>
        </w:rPr>
        <w:t>в прибутках</w:t>
      </w:r>
    </w:p>
    <w:p w:rsidR="00CA48AE" w:rsidRPr="005A5D47" w:rsidRDefault="00CA48AE">
      <w:pPr>
        <w:spacing w:line="190" w:lineRule="exact"/>
        <w:jc w:val="center"/>
        <w:rPr>
          <w:rFonts w:ascii="Times New Roman" w:eastAsia="Times New Roman" w:hAnsi="Times New Roman" w:cs="Times New Roman"/>
          <w:sz w:val="19"/>
          <w:szCs w:val="19"/>
          <w:lang w:val="uk-UA"/>
        </w:rPr>
        <w:sectPr w:rsidR="00CA48AE" w:rsidRPr="005A5D47">
          <w:headerReference w:type="default" r:id="rId590"/>
          <w:pgSz w:w="8400" w:h="11900"/>
          <w:pgMar w:top="0" w:right="860" w:bottom="880" w:left="94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3223FA" w:rsidP="00890022">
      <w:pPr>
        <w:pStyle w:val="31"/>
        <w:numPr>
          <w:ilvl w:val="1"/>
          <w:numId w:val="2"/>
        </w:numPr>
        <w:tabs>
          <w:tab w:val="left" w:pos="1517"/>
        </w:tabs>
        <w:ind w:right="2072" w:firstLine="0"/>
        <w:jc w:val="left"/>
        <w:rPr>
          <w:rFonts w:ascii="Times New Roman" w:hAnsi="Times New Roman" w:cs="Times New Roman"/>
          <w:bCs w:val="0"/>
          <w:lang w:val="uk-UA"/>
        </w:rPr>
      </w:pPr>
      <w:r w:rsidRPr="005A5D47">
        <w:rPr>
          <w:rFonts w:ascii="Times New Roman" w:hAnsi="Times New Roman" w:cs="Times New Roman"/>
          <w:bCs w:val="0"/>
          <w:lang w:val="uk-UA"/>
        </w:rPr>
        <w:t xml:space="preserve">Система надбавок ,доплат та премій </w:t>
      </w:r>
      <w:r w:rsidR="00540857" w:rsidRPr="005A5D47">
        <w:rPr>
          <w:rFonts w:ascii="Times New Roman" w:hAnsi="Times New Roman" w:cs="Times New Roman"/>
          <w:bCs w:val="0"/>
          <w:lang w:val="uk-UA"/>
        </w:rPr>
        <w:t>працівниками</w:t>
      </w:r>
      <w:r w:rsidRPr="005A5D47">
        <w:rPr>
          <w:rFonts w:ascii="Times New Roman" w:hAnsi="Times New Roman" w:cs="Times New Roman"/>
          <w:bCs w:val="0"/>
          <w:lang w:val="uk-UA"/>
        </w:rPr>
        <w:t xml:space="preserve"> </w:t>
      </w:r>
    </w:p>
    <w:p w:rsidR="00CA48AE" w:rsidRPr="005A5D47" w:rsidRDefault="00CA48AE">
      <w:pPr>
        <w:spacing w:before="10"/>
        <w:rPr>
          <w:rFonts w:ascii="Arial" w:eastAsia="Arial" w:hAnsi="Arial" w:cs="Arial"/>
          <w:sz w:val="27"/>
          <w:szCs w:val="27"/>
          <w:lang w:val="uk-UA"/>
        </w:rPr>
      </w:pPr>
    </w:p>
    <w:p w:rsidR="00CD5066" w:rsidRPr="005A5D47" w:rsidRDefault="00CD5066" w:rsidP="00CD5066">
      <w:pPr>
        <w:framePr w:h="8986" w:wrap="notBeside" w:vAnchor="text" w:hAnchor="text" w:xAlign="center" w:y="1"/>
        <w:jc w:val="center"/>
        <w:rPr>
          <w:sz w:val="0"/>
          <w:szCs w:val="0"/>
          <w:lang w:val="uk-UA"/>
        </w:rPr>
      </w:pPr>
      <w:r w:rsidRPr="005A5D47">
        <w:rPr>
          <w:noProof/>
          <w:lang w:val="ru-RU" w:eastAsia="ru-RU"/>
        </w:rPr>
        <w:drawing>
          <wp:inline distT="0" distB="0" distL="0" distR="0">
            <wp:extent cx="4084955" cy="5700395"/>
            <wp:effectExtent l="19050" t="0" r="0" b="0"/>
            <wp:docPr id="246" name="Рисунок 246"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image75"/>
                    <pic:cNvPicPr>
                      <a:picLocks noChangeAspect="1" noChangeArrowheads="1"/>
                    </pic:cNvPicPr>
                  </pic:nvPicPr>
                  <pic:blipFill>
                    <a:blip r:embed="rId591" cstate="print"/>
                    <a:srcRect/>
                    <a:stretch>
                      <a:fillRect/>
                    </a:stretch>
                  </pic:blipFill>
                  <pic:spPr bwMode="auto">
                    <a:xfrm>
                      <a:off x="0" y="0"/>
                      <a:ext cx="4084955" cy="5700395"/>
                    </a:xfrm>
                    <a:prstGeom prst="rect">
                      <a:avLst/>
                    </a:prstGeom>
                    <a:noFill/>
                    <a:ln w="9525">
                      <a:noFill/>
                      <a:miter lim="800000"/>
                      <a:headEnd/>
                      <a:tailEnd/>
                    </a:ln>
                  </pic:spPr>
                </pic:pic>
              </a:graphicData>
            </a:graphic>
          </wp:inline>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3"/>
        <w:rPr>
          <w:rFonts w:ascii="Times New Roman" w:eastAsia="Times New Roman" w:hAnsi="Times New Roman" w:cs="Times New Roman"/>
          <w:sz w:val="18"/>
          <w:szCs w:val="18"/>
          <w:lang w:val="uk-UA"/>
        </w:rPr>
      </w:pPr>
    </w:p>
    <w:p w:rsidR="00CA48AE" w:rsidRPr="005A5D47" w:rsidRDefault="00CA48AE">
      <w:pPr>
        <w:spacing w:line="2052" w:lineRule="exact"/>
        <w:rPr>
          <w:rFonts w:ascii="Times New Roman" w:eastAsia="Times New Roman" w:hAnsi="Times New Roman" w:cs="Times New Roman"/>
          <w:sz w:val="20"/>
          <w:szCs w:val="20"/>
          <w:lang w:val="uk-UA"/>
        </w:rPr>
        <w:sectPr w:rsidR="00CA48AE" w:rsidRPr="005A5D47">
          <w:headerReference w:type="default" r:id="rId592"/>
          <w:pgSz w:w="8400" w:h="11900"/>
          <w:pgMar w:top="0" w:right="860" w:bottom="880" w:left="92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DE6391" w:rsidP="00CC747C">
      <w:pPr>
        <w:pStyle w:val="31"/>
        <w:tabs>
          <w:tab w:val="left" w:pos="1578"/>
        </w:tabs>
        <w:spacing w:line="248" w:lineRule="exact"/>
        <w:ind w:left="0"/>
        <w:jc w:val="center"/>
        <w:rPr>
          <w:rFonts w:cs="Arial"/>
          <w:lang w:val="uk-UA"/>
        </w:rPr>
      </w:pPr>
      <w:r w:rsidRPr="005A5D47">
        <w:rPr>
          <w:rFonts w:ascii="Times New Roman" w:eastAsia="Times New Roman" w:hAnsi="Times New Roman" w:cs="Times New Roman"/>
          <w:b w:val="0"/>
          <w:bCs w:val="0"/>
          <w:sz w:val="20"/>
          <w:szCs w:val="20"/>
          <w:lang w:val="uk-UA"/>
        </w:rPr>
        <w:t>8.6.</w:t>
      </w:r>
      <w:r w:rsidR="00CC747C" w:rsidRPr="005A5D47">
        <w:rPr>
          <w:color w:val="231F20"/>
          <w:spacing w:val="-3"/>
          <w:lang w:val="uk-UA"/>
        </w:rPr>
        <w:t xml:space="preserve">Планування фонду оплати праці на підприємстві </w:t>
      </w:r>
    </w:p>
    <w:p w:rsidR="00CA48AE" w:rsidRPr="005A5D47" w:rsidRDefault="00CA48AE">
      <w:pPr>
        <w:spacing w:before="5"/>
        <w:rPr>
          <w:rFonts w:ascii="Arial" w:eastAsia="Arial" w:hAnsi="Arial" w:cs="Arial"/>
          <w:sz w:val="27"/>
          <w:szCs w:val="27"/>
          <w:lang w:val="uk-UA"/>
        </w:rPr>
      </w:pPr>
    </w:p>
    <w:p w:rsidR="00CA48AE" w:rsidRPr="005A5D47" w:rsidRDefault="00562F39" w:rsidP="006E4135">
      <w:pPr>
        <w:spacing w:before="68" w:line="204" w:lineRule="exact"/>
        <w:ind w:left="355" w:right="224"/>
        <w:rPr>
          <w:rFonts w:ascii="Times New Roman" w:eastAsia="Times New Roman" w:hAnsi="Times New Roman" w:cs="Times New Roman"/>
          <w:sz w:val="19"/>
          <w:szCs w:val="19"/>
          <w:lang w:val="uk-UA"/>
        </w:rPr>
      </w:pPr>
      <w:r>
        <w:rPr>
          <w:b/>
          <w:noProof/>
          <w:lang w:val="ru-RU" w:eastAsia="ru-RU"/>
        </w:rPr>
        <w:drawing>
          <wp:anchor distT="0" distB="0" distL="114300" distR="114300" simplePos="0" relativeHeight="251770880" behindDoc="1" locked="0" layoutInCell="1" allowOverlap="1">
            <wp:simplePos x="0" y="0"/>
            <wp:positionH relativeFrom="page">
              <wp:posOffset>716915</wp:posOffset>
            </wp:positionH>
            <wp:positionV relativeFrom="paragraph">
              <wp:posOffset>4445</wp:posOffset>
            </wp:positionV>
            <wp:extent cx="3928110" cy="379730"/>
            <wp:effectExtent l="0" t="0" r="0" b="1270"/>
            <wp:wrapNone/>
            <wp:docPr id="470"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110" cy="379730"/>
                    </a:xfrm>
                    <a:prstGeom prst="rect">
                      <a:avLst/>
                    </a:prstGeom>
                    <a:noFill/>
                  </pic:spPr>
                </pic:pic>
              </a:graphicData>
            </a:graphic>
          </wp:anchor>
        </w:drawing>
      </w:r>
      <w:r w:rsidR="006E4135" w:rsidRPr="005A5D47">
        <w:rPr>
          <w:rFonts w:ascii="Times New Roman" w:hAnsi="Times New Roman"/>
          <w:b/>
          <w:i/>
          <w:color w:val="231F20"/>
          <w:sz w:val="19"/>
          <w:lang w:val="uk-UA"/>
        </w:rPr>
        <w:t>Фонд оплати праці</w:t>
      </w:r>
      <w:r w:rsidR="006E4135" w:rsidRPr="005A5D47">
        <w:rPr>
          <w:rFonts w:ascii="Times New Roman" w:hAnsi="Times New Roman"/>
          <w:i/>
          <w:color w:val="231F20"/>
          <w:sz w:val="19"/>
          <w:lang w:val="uk-UA"/>
        </w:rPr>
        <w:t xml:space="preserve"> є загальною сумою витрат на оплату праці правників підприємства та витрат соціального характеру</w:t>
      </w:r>
      <w:r w:rsidR="006E4135" w:rsidRPr="005A5D47">
        <w:rPr>
          <w:rFonts w:ascii="Times New Roman" w:hAnsi="Times New Roman"/>
          <w:b/>
          <w:i/>
          <w:color w:val="231F20"/>
          <w:sz w:val="19"/>
          <w:lang w:val="uk-UA"/>
        </w:rPr>
        <w:t>.</w:t>
      </w:r>
    </w:p>
    <w:p w:rsidR="00CA48AE" w:rsidRPr="005A5D47" w:rsidRDefault="00CA48AE">
      <w:pPr>
        <w:rPr>
          <w:rFonts w:ascii="Times New Roman" w:eastAsia="Times New Roman" w:hAnsi="Times New Roman" w:cs="Times New Roman"/>
          <w:sz w:val="20"/>
          <w:szCs w:val="20"/>
          <w:lang w:val="uk-UA"/>
        </w:rPr>
      </w:pPr>
    </w:p>
    <w:p w:rsidR="00CA48AE" w:rsidRPr="005A5D47" w:rsidRDefault="00DE6391">
      <w:pPr>
        <w:rPr>
          <w:rFonts w:ascii="Times New Roman" w:eastAsia="Times New Roman" w:hAnsi="Times New Roman" w:cs="Times New Roman"/>
          <w:sz w:val="20"/>
          <w:szCs w:val="20"/>
          <w:lang w:val="uk-UA"/>
        </w:rPr>
      </w:pPr>
      <w:r w:rsidRPr="005A5D47">
        <w:rPr>
          <w:noProof/>
          <w:lang w:val="ru-RU" w:eastAsia="ru-RU"/>
        </w:rPr>
        <w:drawing>
          <wp:inline distT="0" distB="0" distL="0" distR="0">
            <wp:extent cx="3918585" cy="4192270"/>
            <wp:effectExtent l="19050" t="0" r="5715" b="0"/>
            <wp:docPr id="251" name="Рисунок 251"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76"/>
                    <pic:cNvPicPr>
                      <a:picLocks noChangeAspect="1" noChangeArrowheads="1"/>
                    </pic:cNvPicPr>
                  </pic:nvPicPr>
                  <pic:blipFill>
                    <a:blip r:embed="rId594" cstate="print"/>
                    <a:srcRect/>
                    <a:stretch>
                      <a:fillRect/>
                    </a:stretch>
                  </pic:blipFill>
                  <pic:spPr bwMode="auto">
                    <a:xfrm>
                      <a:off x="0" y="0"/>
                      <a:ext cx="3918585" cy="4192270"/>
                    </a:xfrm>
                    <a:prstGeom prst="rect">
                      <a:avLst/>
                    </a:prstGeom>
                    <a:noFill/>
                    <a:ln w="9525">
                      <a:noFill/>
                      <a:miter lim="800000"/>
                      <a:headEnd/>
                      <a:tailEnd/>
                    </a:ln>
                  </pic:spPr>
                </pic:pic>
              </a:graphicData>
            </a:graphic>
          </wp:inline>
        </w:drawing>
      </w:r>
    </w:p>
    <w:p w:rsidR="00CA48AE" w:rsidRPr="005A5D47" w:rsidRDefault="00CA48AE">
      <w:pPr>
        <w:spacing w:before="8"/>
        <w:rPr>
          <w:rFonts w:ascii="Times New Roman" w:eastAsia="Times New Roman" w:hAnsi="Times New Roman" w:cs="Times New Roman"/>
          <w:sz w:val="24"/>
          <w:szCs w:val="24"/>
          <w:lang w:val="uk-UA"/>
        </w:rPr>
      </w:pPr>
    </w:p>
    <w:p w:rsidR="00CA48AE" w:rsidRPr="005A5D47" w:rsidRDefault="00483C05" w:rsidP="00483C05">
      <w:pPr>
        <w:pStyle w:val="a3"/>
        <w:spacing w:before="10" w:line="211" w:lineRule="auto"/>
        <w:ind w:right="106"/>
        <w:jc w:val="both"/>
        <w:rPr>
          <w:rFonts w:cs="Times New Roman"/>
          <w:color w:val="231F20"/>
          <w:spacing w:val="-1"/>
          <w:sz w:val="22"/>
          <w:szCs w:val="22"/>
          <w:lang w:val="uk-UA"/>
        </w:rPr>
        <w:sectPr w:rsidR="00CA48AE" w:rsidRPr="005A5D47">
          <w:headerReference w:type="default" r:id="rId595"/>
          <w:type w:val="continuous"/>
          <w:pgSz w:w="8400" w:h="11900"/>
          <w:pgMar w:top="0" w:right="820" w:bottom="280" w:left="860" w:header="720" w:footer="720" w:gutter="0"/>
          <w:cols w:space="720"/>
        </w:sectPr>
      </w:pPr>
      <w:r w:rsidRPr="005A5D47">
        <w:rPr>
          <w:rFonts w:cs="Times New Roman"/>
          <w:color w:val="231F20"/>
          <w:spacing w:val="-1"/>
          <w:sz w:val="22"/>
          <w:szCs w:val="22"/>
          <w:lang w:val="uk-UA"/>
        </w:rPr>
        <w:t xml:space="preserve">Просумувавши фонди тарифної </w:t>
      </w:r>
      <w:r w:rsidR="00540857" w:rsidRPr="005A5D47">
        <w:rPr>
          <w:rFonts w:cs="Times New Roman"/>
          <w:color w:val="231F20"/>
          <w:spacing w:val="-1"/>
          <w:sz w:val="22"/>
          <w:szCs w:val="22"/>
          <w:lang w:val="uk-UA"/>
        </w:rPr>
        <w:t>заробітної</w:t>
      </w:r>
      <w:r w:rsidRPr="005A5D47">
        <w:rPr>
          <w:rFonts w:cs="Times New Roman"/>
          <w:color w:val="231F20"/>
          <w:spacing w:val="-1"/>
          <w:sz w:val="22"/>
          <w:szCs w:val="22"/>
          <w:lang w:val="uk-UA"/>
        </w:rPr>
        <w:t xml:space="preserve"> плати погодинників і відрядників і доплати по преміальних системах , одержують фонд основної заробітної платні.</w:t>
      </w:r>
      <w:r w:rsidR="00540857">
        <w:rPr>
          <w:rFonts w:cs="Times New Roman"/>
          <w:color w:val="231F20"/>
          <w:spacing w:val="-1"/>
          <w:sz w:val="22"/>
          <w:szCs w:val="22"/>
          <w:lang w:val="uk-UA"/>
        </w:rPr>
        <w:t xml:space="preserve"> </w:t>
      </w:r>
      <w:r w:rsidRPr="005A5D47">
        <w:rPr>
          <w:rFonts w:cs="Times New Roman"/>
          <w:color w:val="231F20"/>
          <w:spacing w:val="-1"/>
          <w:sz w:val="22"/>
          <w:szCs w:val="22"/>
          <w:lang w:val="uk-UA"/>
        </w:rPr>
        <w:t>Додавши до цього фон</w:t>
      </w:r>
      <w:r w:rsidR="00540857">
        <w:rPr>
          <w:rFonts w:cs="Times New Roman"/>
          <w:color w:val="231F20"/>
          <w:spacing w:val="-1"/>
          <w:sz w:val="22"/>
          <w:szCs w:val="22"/>
          <w:lang w:val="uk-UA"/>
        </w:rPr>
        <w:t>ду інші види оплат</w:t>
      </w:r>
      <w:r w:rsidRPr="005A5D47">
        <w:rPr>
          <w:rFonts w:cs="Times New Roman"/>
          <w:color w:val="231F20"/>
          <w:spacing w:val="-1"/>
          <w:sz w:val="22"/>
          <w:szCs w:val="22"/>
          <w:lang w:val="uk-UA"/>
        </w:rPr>
        <w:t>,</w:t>
      </w:r>
      <w:r w:rsidR="00540857">
        <w:rPr>
          <w:rFonts w:cs="Times New Roman"/>
          <w:color w:val="231F20"/>
          <w:spacing w:val="-1"/>
          <w:sz w:val="22"/>
          <w:szCs w:val="22"/>
          <w:lang w:val="uk-UA"/>
        </w:rPr>
        <w:t xml:space="preserve"> </w:t>
      </w:r>
      <w:r w:rsidRPr="005A5D47">
        <w:rPr>
          <w:rFonts w:cs="Times New Roman"/>
          <w:color w:val="231F20"/>
          <w:spacing w:val="-1"/>
          <w:sz w:val="22"/>
          <w:szCs w:val="22"/>
          <w:lang w:val="uk-UA"/>
        </w:rPr>
        <w:t>одержують годинний,</w:t>
      </w:r>
      <w:r w:rsidR="00540857">
        <w:rPr>
          <w:rFonts w:cs="Times New Roman"/>
          <w:color w:val="231F20"/>
          <w:spacing w:val="-1"/>
          <w:sz w:val="22"/>
          <w:szCs w:val="22"/>
          <w:lang w:val="uk-UA"/>
        </w:rPr>
        <w:t xml:space="preserve"> </w:t>
      </w:r>
      <w:r w:rsidRPr="005A5D47">
        <w:rPr>
          <w:rFonts w:cs="Times New Roman"/>
          <w:color w:val="231F20"/>
          <w:spacing w:val="-1"/>
          <w:sz w:val="22"/>
          <w:szCs w:val="22"/>
          <w:lang w:val="uk-UA"/>
        </w:rPr>
        <w:t>денний,</w:t>
      </w:r>
      <w:r w:rsidR="00540857">
        <w:rPr>
          <w:rFonts w:cs="Times New Roman"/>
          <w:color w:val="231F20"/>
          <w:spacing w:val="-1"/>
          <w:sz w:val="22"/>
          <w:szCs w:val="22"/>
          <w:lang w:val="uk-UA"/>
        </w:rPr>
        <w:t xml:space="preserve"> </w:t>
      </w:r>
      <w:r w:rsidRPr="005A5D47">
        <w:rPr>
          <w:rFonts w:cs="Times New Roman"/>
          <w:color w:val="231F20"/>
          <w:spacing w:val="-1"/>
          <w:sz w:val="22"/>
          <w:szCs w:val="22"/>
          <w:lang w:val="uk-UA"/>
        </w:rPr>
        <w:t>місячний і річний  фонд оплати праці.</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00008F" w:rsidP="00890022">
      <w:pPr>
        <w:numPr>
          <w:ilvl w:val="1"/>
          <w:numId w:val="1"/>
        </w:numPr>
        <w:tabs>
          <w:tab w:val="left" w:pos="1565"/>
        </w:tabs>
        <w:rPr>
          <w:rFonts w:ascii="Arial" w:eastAsia="Arial" w:hAnsi="Arial" w:cs="Arial"/>
          <w:b/>
          <w:sz w:val="24"/>
          <w:szCs w:val="24"/>
          <w:lang w:val="uk-UA"/>
        </w:rPr>
      </w:pPr>
      <w:r w:rsidRPr="005A5D47">
        <w:rPr>
          <w:rFonts w:ascii="Times New Roman" w:eastAsia="Times New Roman" w:hAnsi="Times New Roman" w:cs="Times New Roman"/>
          <w:b/>
          <w:sz w:val="24"/>
          <w:szCs w:val="24"/>
          <w:lang w:val="uk-UA"/>
        </w:rPr>
        <w:t xml:space="preserve">Запитання для самоконтролю </w:t>
      </w:r>
    </w:p>
    <w:p w:rsidR="00CA48AE" w:rsidRPr="005A5D47" w:rsidRDefault="00CA48AE">
      <w:pPr>
        <w:spacing w:before="8"/>
        <w:rPr>
          <w:rFonts w:ascii="Arial" w:eastAsia="Arial" w:hAnsi="Arial" w:cs="Arial"/>
          <w:sz w:val="20"/>
          <w:szCs w:val="20"/>
          <w:lang w:val="uk-UA"/>
        </w:rPr>
      </w:pPr>
    </w:p>
    <w:p w:rsidR="005F4B6E" w:rsidRPr="005A5D47" w:rsidRDefault="005F4B6E" w:rsidP="00890022">
      <w:pPr>
        <w:pStyle w:val="9"/>
        <w:numPr>
          <w:ilvl w:val="0"/>
          <w:numId w:val="85"/>
        </w:numPr>
        <w:shd w:val="clear" w:color="auto" w:fill="auto"/>
        <w:tabs>
          <w:tab w:val="left" w:pos="562"/>
        </w:tabs>
        <w:spacing w:after="0" w:line="230" w:lineRule="exact"/>
        <w:ind w:right="20" w:firstLine="240"/>
        <w:jc w:val="left"/>
        <w:rPr>
          <w:sz w:val="22"/>
          <w:szCs w:val="22"/>
          <w:lang w:val="uk-UA"/>
        </w:rPr>
      </w:pPr>
      <w:r w:rsidRPr="005A5D47">
        <w:rPr>
          <w:sz w:val="22"/>
          <w:szCs w:val="22"/>
          <w:lang w:val="uk-UA"/>
        </w:rPr>
        <w:t>Які питання з оплати праці регулюються державою згідно з законодавством України?</w:t>
      </w:r>
    </w:p>
    <w:p w:rsidR="005F4B6E" w:rsidRPr="005A5D47" w:rsidRDefault="005F4B6E" w:rsidP="00890022">
      <w:pPr>
        <w:pStyle w:val="9"/>
        <w:numPr>
          <w:ilvl w:val="0"/>
          <w:numId w:val="85"/>
        </w:numPr>
        <w:shd w:val="clear" w:color="auto" w:fill="auto"/>
        <w:tabs>
          <w:tab w:val="left" w:pos="817"/>
        </w:tabs>
        <w:spacing w:after="0" w:line="230" w:lineRule="exact"/>
        <w:ind w:left="260" w:right="20" w:firstLine="0"/>
        <w:jc w:val="both"/>
        <w:rPr>
          <w:sz w:val="22"/>
          <w:szCs w:val="22"/>
          <w:lang w:val="uk-UA"/>
        </w:rPr>
      </w:pPr>
      <w:r w:rsidRPr="005A5D47">
        <w:rPr>
          <w:sz w:val="22"/>
          <w:szCs w:val="22"/>
          <w:lang w:val="uk-UA"/>
        </w:rPr>
        <w:t>Які функції має виконувати заробітна платня в ринковій економіці?</w:t>
      </w:r>
    </w:p>
    <w:p w:rsidR="005F4B6E" w:rsidRPr="005A5D47" w:rsidRDefault="005F4B6E" w:rsidP="00890022">
      <w:pPr>
        <w:pStyle w:val="9"/>
        <w:numPr>
          <w:ilvl w:val="0"/>
          <w:numId w:val="85"/>
        </w:numPr>
        <w:shd w:val="clear" w:color="auto" w:fill="auto"/>
        <w:tabs>
          <w:tab w:val="left" w:pos="571"/>
        </w:tabs>
        <w:spacing w:after="0" w:line="230" w:lineRule="exact"/>
        <w:ind w:right="20" w:firstLine="240"/>
        <w:jc w:val="left"/>
        <w:rPr>
          <w:sz w:val="22"/>
          <w:szCs w:val="22"/>
          <w:lang w:val="uk-UA"/>
        </w:rPr>
      </w:pPr>
      <w:r w:rsidRPr="005A5D47">
        <w:rPr>
          <w:sz w:val="22"/>
          <w:szCs w:val="22"/>
          <w:lang w:val="uk-UA"/>
        </w:rPr>
        <w:t>Розкрийте зміст основної заробітної платні та дайте харак</w:t>
      </w:r>
      <w:r w:rsidRPr="005A5D47">
        <w:rPr>
          <w:sz w:val="22"/>
          <w:szCs w:val="22"/>
          <w:lang w:val="uk-UA"/>
        </w:rPr>
        <w:softHyphen/>
        <w:t>теристику її складових.</w:t>
      </w:r>
    </w:p>
    <w:p w:rsidR="005F4B6E" w:rsidRPr="005A5D47" w:rsidRDefault="005F4B6E" w:rsidP="00890022">
      <w:pPr>
        <w:pStyle w:val="9"/>
        <w:numPr>
          <w:ilvl w:val="0"/>
          <w:numId w:val="85"/>
        </w:numPr>
        <w:shd w:val="clear" w:color="auto" w:fill="auto"/>
        <w:tabs>
          <w:tab w:val="left" w:pos="571"/>
        </w:tabs>
        <w:spacing w:after="0" w:line="230" w:lineRule="exact"/>
        <w:ind w:right="20" w:firstLine="240"/>
        <w:jc w:val="left"/>
        <w:rPr>
          <w:sz w:val="22"/>
          <w:szCs w:val="22"/>
          <w:lang w:val="uk-UA"/>
        </w:rPr>
      </w:pPr>
      <w:r w:rsidRPr="005A5D47">
        <w:rPr>
          <w:sz w:val="22"/>
          <w:szCs w:val="22"/>
          <w:lang w:val="uk-UA"/>
        </w:rPr>
        <w:t>Дайте визначення додатко</w:t>
      </w:r>
      <w:r w:rsidR="00513FBE">
        <w:rPr>
          <w:sz w:val="22"/>
          <w:szCs w:val="22"/>
          <w:lang w:val="uk-UA"/>
        </w:rPr>
        <w:t>вої заробітної платні та елемен</w:t>
      </w:r>
      <w:r w:rsidRPr="005A5D47">
        <w:rPr>
          <w:sz w:val="22"/>
          <w:szCs w:val="22"/>
          <w:lang w:val="uk-UA"/>
        </w:rPr>
        <w:t>тів, що входять до її складу.</w:t>
      </w:r>
    </w:p>
    <w:p w:rsidR="005F4B6E" w:rsidRPr="005A5D47" w:rsidRDefault="005F4B6E" w:rsidP="00890022">
      <w:pPr>
        <w:pStyle w:val="9"/>
        <w:numPr>
          <w:ilvl w:val="0"/>
          <w:numId w:val="85"/>
        </w:numPr>
        <w:shd w:val="clear" w:color="auto" w:fill="auto"/>
        <w:tabs>
          <w:tab w:val="left" w:pos="562"/>
        </w:tabs>
        <w:spacing w:after="0" w:line="230" w:lineRule="exact"/>
        <w:ind w:right="20" w:firstLine="240"/>
        <w:jc w:val="left"/>
        <w:rPr>
          <w:sz w:val="22"/>
          <w:szCs w:val="22"/>
          <w:lang w:val="uk-UA"/>
        </w:rPr>
      </w:pPr>
      <w:r w:rsidRPr="005A5D47">
        <w:rPr>
          <w:sz w:val="22"/>
          <w:szCs w:val="22"/>
          <w:lang w:val="uk-UA"/>
        </w:rPr>
        <w:t>Які компенсаційні та інші заохочувальні виплати входять до заробітної платні?</w:t>
      </w:r>
    </w:p>
    <w:p w:rsidR="005F4B6E" w:rsidRPr="005A5D47" w:rsidRDefault="005F4B6E" w:rsidP="00890022">
      <w:pPr>
        <w:pStyle w:val="9"/>
        <w:numPr>
          <w:ilvl w:val="0"/>
          <w:numId w:val="85"/>
        </w:numPr>
        <w:shd w:val="clear" w:color="auto" w:fill="auto"/>
        <w:tabs>
          <w:tab w:val="left" w:pos="519"/>
        </w:tabs>
        <w:spacing w:after="0" w:line="230" w:lineRule="exact"/>
        <w:ind w:left="260" w:firstLine="0"/>
        <w:jc w:val="both"/>
        <w:rPr>
          <w:sz w:val="22"/>
          <w:szCs w:val="22"/>
          <w:lang w:val="uk-UA"/>
        </w:rPr>
      </w:pPr>
      <w:r w:rsidRPr="005A5D47">
        <w:rPr>
          <w:sz w:val="22"/>
          <w:szCs w:val="22"/>
          <w:lang w:val="uk-UA"/>
        </w:rPr>
        <w:t>Що лежить в основі організації оплати праці на підприємстві?</w:t>
      </w:r>
    </w:p>
    <w:p w:rsidR="005F4B6E" w:rsidRPr="005A5D47" w:rsidRDefault="005F4B6E" w:rsidP="00890022">
      <w:pPr>
        <w:pStyle w:val="9"/>
        <w:numPr>
          <w:ilvl w:val="0"/>
          <w:numId w:val="85"/>
        </w:numPr>
        <w:shd w:val="clear" w:color="auto" w:fill="auto"/>
        <w:tabs>
          <w:tab w:val="left" w:pos="566"/>
        </w:tabs>
        <w:spacing w:after="0" w:line="230" w:lineRule="exact"/>
        <w:ind w:right="20" w:firstLine="240"/>
        <w:jc w:val="left"/>
        <w:rPr>
          <w:sz w:val="22"/>
          <w:szCs w:val="22"/>
          <w:lang w:val="uk-UA"/>
        </w:rPr>
      </w:pPr>
      <w:r w:rsidRPr="005A5D47">
        <w:rPr>
          <w:sz w:val="22"/>
          <w:szCs w:val="22"/>
          <w:lang w:val="uk-UA"/>
        </w:rPr>
        <w:t>Дайте визначення тарифної системи організації оплати праці.</w:t>
      </w:r>
    </w:p>
    <w:p w:rsidR="005F4B6E" w:rsidRPr="005A5D47" w:rsidRDefault="005F4B6E" w:rsidP="00890022">
      <w:pPr>
        <w:pStyle w:val="9"/>
        <w:numPr>
          <w:ilvl w:val="0"/>
          <w:numId w:val="85"/>
        </w:numPr>
        <w:shd w:val="clear" w:color="auto" w:fill="auto"/>
        <w:tabs>
          <w:tab w:val="left" w:pos="571"/>
        </w:tabs>
        <w:spacing w:after="0" w:line="230" w:lineRule="exact"/>
        <w:ind w:right="20" w:firstLine="240"/>
        <w:jc w:val="left"/>
        <w:rPr>
          <w:sz w:val="22"/>
          <w:szCs w:val="22"/>
          <w:lang w:val="uk-UA"/>
        </w:rPr>
      </w:pPr>
      <w:r w:rsidRPr="005A5D47">
        <w:rPr>
          <w:sz w:val="22"/>
          <w:szCs w:val="22"/>
          <w:lang w:val="uk-UA"/>
        </w:rPr>
        <w:t>Охарактеризуйте основні складові тарифної системи оплати праці.</w:t>
      </w:r>
    </w:p>
    <w:p w:rsidR="005F4B6E" w:rsidRPr="005A5D47" w:rsidRDefault="005F4B6E" w:rsidP="00890022">
      <w:pPr>
        <w:pStyle w:val="9"/>
        <w:numPr>
          <w:ilvl w:val="0"/>
          <w:numId w:val="85"/>
        </w:numPr>
        <w:shd w:val="clear" w:color="auto" w:fill="auto"/>
        <w:tabs>
          <w:tab w:val="left" w:pos="562"/>
        </w:tabs>
        <w:spacing w:after="0" w:line="230" w:lineRule="exact"/>
        <w:ind w:right="20" w:firstLine="240"/>
        <w:jc w:val="left"/>
        <w:rPr>
          <w:sz w:val="22"/>
          <w:szCs w:val="22"/>
          <w:lang w:val="uk-UA"/>
        </w:rPr>
      </w:pPr>
      <w:r w:rsidRPr="005A5D47">
        <w:rPr>
          <w:sz w:val="22"/>
          <w:szCs w:val="22"/>
          <w:lang w:val="uk-UA"/>
        </w:rPr>
        <w:t>Які форми та системи організації заробітної платні застосо</w:t>
      </w:r>
      <w:r w:rsidRPr="005A5D47">
        <w:rPr>
          <w:sz w:val="22"/>
          <w:szCs w:val="22"/>
          <w:lang w:val="uk-UA"/>
        </w:rPr>
        <w:softHyphen/>
        <w:t>вуються на підприємстві?</w:t>
      </w:r>
    </w:p>
    <w:p w:rsidR="005F4B6E" w:rsidRPr="005A5D47" w:rsidRDefault="005F4B6E" w:rsidP="00890022">
      <w:pPr>
        <w:pStyle w:val="9"/>
        <w:numPr>
          <w:ilvl w:val="0"/>
          <w:numId w:val="85"/>
        </w:numPr>
        <w:shd w:val="clear" w:color="auto" w:fill="auto"/>
        <w:tabs>
          <w:tab w:val="left" w:pos="571"/>
        </w:tabs>
        <w:spacing w:after="0" w:line="230" w:lineRule="exact"/>
        <w:ind w:right="20" w:firstLine="240"/>
        <w:jc w:val="left"/>
        <w:rPr>
          <w:sz w:val="22"/>
          <w:szCs w:val="22"/>
          <w:lang w:val="uk-UA"/>
        </w:rPr>
      </w:pPr>
      <w:r w:rsidRPr="005A5D47">
        <w:rPr>
          <w:sz w:val="22"/>
          <w:szCs w:val="22"/>
          <w:lang w:val="uk-UA"/>
        </w:rPr>
        <w:t>Розкрийте сутність відря</w:t>
      </w:r>
      <w:r w:rsidR="00513FBE">
        <w:rPr>
          <w:sz w:val="22"/>
          <w:szCs w:val="22"/>
          <w:lang w:val="uk-UA"/>
        </w:rPr>
        <w:t>дної форми оплати праці та особ</w:t>
      </w:r>
      <w:r w:rsidRPr="005A5D47">
        <w:rPr>
          <w:sz w:val="22"/>
          <w:szCs w:val="22"/>
          <w:lang w:val="uk-UA"/>
        </w:rPr>
        <w:t>ливості її використання.</w:t>
      </w:r>
    </w:p>
    <w:p w:rsidR="005F4B6E" w:rsidRPr="005A5D47" w:rsidRDefault="005F4B6E" w:rsidP="00890022">
      <w:pPr>
        <w:pStyle w:val="9"/>
        <w:numPr>
          <w:ilvl w:val="0"/>
          <w:numId w:val="85"/>
        </w:numPr>
        <w:shd w:val="clear" w:color="auto" w:fill="auto"/>
        <w:tabs>
          <w:tab w:val="left" w:pos="610"/>
        </w:tabs>
        <w:spacing w:after="0" w:line="230" w:lineRule="exact"/>
        <w:ind w:left="260" w:firstLine="0"/>
        <w:jc w:val="both"/>
        <w:rPr>
          <w:sz w:val="22"/>
          <w:szCs w:val="22"/>
          <w:lang w:val="uk-UA"/>
        </w:rPr>
      </w:pPr>
      <w:r w:rsidRPr="005A5D47">
        <w:rPr>
          <w:sz w:val="22"/>
          <w:szCs w:val="22"/>
          <w:lang w:val="uk-UA"/>
        </w:rPr>
        <w:t>Які системи оплати праці включає відрядна форма?</w:t>
      </w:r>
    </w:p>
    <w:p w:rsidR="005F4B6E" w:rsidRPr="005A5D47" w:rsidRDefault="005F4B6E" w:rsidP="00890022">
      <w:pPr>
        <w:pStyle w:val="9"/>
        <w:numPr>
          <w:ilvl w:val="0"/>
          <w:numId w:val="85"/>
        </w:numPr>
        <w:shd w:val="clear" w:color="auto" w:fill="auto"/>
        <w:tabs>
          <w:tab w:val="left" w:pos="615"/>
        </w:tabs>
        <w:spacing w:after="0" w:line="230" w:lineRule="exact"/>
        <w:ind w:left="260" w:firstLine="0"/>
        <w:jc w:val="both"/>
        <w:rPr>
          <w:sz w:val="22"/>
          <w:szCs w:val="22"/>
          <w:lang w:val="uk-UA"/>
        </w:rPr>
      </w:pPr>
      <w:r w:rsidRPr="005A5D47">
        <w:rPr>
          <w:sz w:val="22"/>
          <w:szCs w:val="22"/>
          <w:lang w:val="uk-UA"/>
        </w:rPr>
        <w:t>Що собою являє погодинна форма оплати праці?</w:t>
      </w:r>
    </w:p>
    <w:p w:rsidR="005F4B6E" w:rsidRPr="005A5D47" w:rsidRDefault="005F4B6E" w:rsidP="00890022">
      <w:pPr>
        <w:pStyle w:val="9"/>
        <w:numPr>
          <w:ilvl w:val="0"/>
          <w:numId w:val="85"/>
        </w:numPr>
        <w:shd w:val="clear" w:color="auto" w:fill="auto"/>
        <w:tabs>
          <w:tab w:val="left" w:pos="822"/>
        </w:tabs>
        <w:spacing w:after="0" w:line="230" w:lineRule="exact"/>
        <w:ind w:left="260" w:right="20" w:firstLine="0"/>
        <w:jc w:val="both"/>
        <w:rPr>
          <w:sz w:val="22"/>
          <w:szCs w:val="22"/>
          <w:lang w:val="uk-UA"/>
        </w:rPr>
      </w:pPr>
      <w:r w:rsidRPr="005A5D47">
        <w:rPr>
          <w:sz w:val="22"/>
          <w:szCs w:val="22"/>
          <w:lang w:val="uk-UA"/>
        </w:rPr>
        <w:t>Визначте сферу та умови застосування погодинної форми оплати праці.</w:t>
      </w:r>
    </w:p>
    <w:p w:rsidR="005F4B6E" w:rsidRPr="005A5D47" w:rsidRDefault="005F4B6E" w:rsidP="00890022">
      <w:pPr>
        <w:pStyle w:val="9"/>
        <w:numPr>
          <w:ilvl w:val="0"/>
          <w:numId w:val="85"/>
        </w:numPr>
        <w:shd w:val="clear" w:color="auto" w:fill="auto"/>
        <w:tabs>
          <w:tab w:val="left" w:pos="610"/>
        </w:tabs>
        <w:spacing w:after="0" w:line="230" w:lineRule="exact"/>
        <w:ind w:left="260" w:firstLine="0"/>
        <w:jc w:val="both"/>
        <w:rPr>
          <w:sz w:val="22"/>
          <w:szCs w:val="22"/>
          <w:lang w:val="uk-UA"/>
        </w:rPr>
      </w:pPr>
      <w:r w:rsidRPr="005A5D47">
        <w:rPr>
          <w:sz w:val="22"/>
          <w:szCs w:val="22"/>
          <w:lang w:val="uk-UA"/>
        </w:rPr>
        <w:t>Які системи оплати праці включає погодинна форма?</w:t>
      </w:r>
    </w:p>
    <w:p w:rsidR="005F4B6E" w:rsidRPr="005A5D47" w:rsidRDefault="005F4B6E" w:rsidP="00890022">
      <w:pPr>
        <w:pStyle w:val="9"/>
        <w:numPr>
          <w:ilvl w:val="0"/>
          <w:numId w:val="85"/>
        </w:numPr>
        <w:shd w:val="clear" w:color="auto" w:fill="auto"/>
        <w:tabs>
          <w:tab w:val="left" w:pos="615"/>
        </w:tabs>
        <w:spacing w:after="0" w:line="230" w:lineRule="exact"/>
        <w:ind w:left="260" w:firstLine="0"/>
        <w:jc w:val="both"/>
        <w:rPr>
          <w:sz w:val="22"/>
          <w:szCs w:val="22"/>
          <w:lang w:val="uk-UA"/>
        </w:rPr>
      </w:pPr>
      <w:r w:rsidRPr="005A5D47">
        <w:rPr>
          <w:sz w:val="22"/>
          <w:szCs w:val="22"/>
          <w:lang w:val="uk-UA"/>
        </w:rPr>
        <w:t>Розкрийте сутність контрактної системи оплати праці.</w:t>
      </w:r>
    </w:p>
    <w:p w:rsidR="005F4B6E" w:rsidRPr="005A5D47" w:rsidRDefault="005F4B6E" w:rsidP="00890022">
      <w:pPr>
        <w:pStyle w:val="9"/>
        <w:numPr>
          <w:ilvl w:val="0"/>
          <w:numId w:val="85"/>
        </w:numPr>
        <w:shd w:val="clear" w:color="auto" w:fill="auto"/>
        <w:tabs>
          <w:tab w:val="left" w:pos="566"/>
        </w:tabs>
        <w:spacing w:after="0" w:line="230" w:lineRule="exact"/>
        <w:ind w:right="20" w:firstLine="240"/>
        <w:jc w:val="left"/>
        <w:rPr>
          <w:sz w:val="22"/>
          <w:szCs w:val="22"/>
          <w:lang w:val="uk-UA"/>
        </w:rPr>
      </w:pPr>
      <w:r w:rsidRPr="005A5D47">
        <w:rPr>
          <w:sz w:val="22"/>
          <w:szCs w:val="22"/>
          <w:lang w:val="uk-UA"/>
        </w:rPr>
        <w:t>Зробіть порівняння погодинної та відрядної форм оплати праці, визначте їх переваги та недоліки.</w:t>
      </w:r>
    </w:p>
    <w:p w:rsidR="005F4B6E" w:rsidRPr="005A5D47" w:rsidRDefault="005F4B6E" w:rsidP="00890022">
      <w:pPr>
        <w:pStyle w:val="9"/>
        <w:numPr>
          <w:ilvl w:val="0"/>
          <w:numId w:val="85"/>
        </w:numPr>
        <w:shd w:val="clear" w:color="auto" w:fill="auto"/>
        <w:tabs>
          <w:tab w:val="left" w:pos="615"/>
        </w:tabs>
        <w:spacing w:after="0" w:line="230" w:lineRule="exact"/>
        <w:ind w:left="260" w:firstLine="0"/>
        <w:jc w:val="both"/>
        <w:rPr>
          <w:sz w:val="22"/>
          <w:szCs w:val="22"/>
          <w:lang w:val="uk-UA"/>
        </w:rPr>
      </w:pPr>
      <w:r w:rsidRPr="005A5D47">
        <w:rPr>
          <w:sz w:val="22"/>
          <w:szCs w:val="22"/>
          <w:lang w:val="uk-UA"/>
        </w:rPr>
        <w:t>Що собою являє безтарифна система оплата праці?</w:t>
      </w:r>
    </w:p>
    <w:p w:rsidR="005F4B6E" w:rsidRPr="005A5D47" w:rsidRDefault="005F4B6E" w:rsidP="00890022">
      <w:pPr>
        <w:pStyle w:val="9"/>
        <w:numPr>
          <w:ilvl w:val="0"/>
          <w:numId w:val="85"/>
        </w:numPr>
        <w:shd w:val="clear" w:color="auto" w:fill="auto"/>
        <w:tabs>
          <w:tab w:val="left" w:pos="571"/>
        </w:tabs>
        <w:spacing w:after="0" w:line="230" w:lineRule="exact"/>
        <w:ind w:right="20" w:firstLine="240"/>
        <w:jc w:val="left"/>
        <w:rPr>
          <w:sz w:val="22"/>
          <w:szCs w:val="22"/>
          <w:lang w:val="uk-UA"/>
        </w:rPr>
      </w:pPr>
      <w:r w:rsidRPr="005A5D47">
        <w:rPr>
          <w:sz w:val="22"/>
          <w:szCs w:val="22"/>
          <w:lang w:val="uk-UA"/>
        </w:rPr>
        <w:t>Дайте визначення системи додаткового стимулювання пер</w:t>
      </w:r>
      <w:r w:rsidRPr="005A5D47">
        <w:rPr>
          <w:sz w:val="22"/>
          <w:szCs w:val="22"/>
          <w:lang w:val="uk-UA"/>
        </w:rPr>
        <w:softHyphen/>
        <w:t>соналу підприємства та охарактеризуйте інструменти заохочення, які входять до її складу.</w:t>
      </w:r>
    </w:p>
    <w:p w:rsidR="005F4B6E" w:rsidRPr="005A5D47" w:rsidRDefault="005F4B6E" w:rsidP="00890022">
      <w:pPr>
        <w:pStyle w:val="9"/>
        <w:numPr>
          <w:ilvl w:val="0"/>
          <w:numId w:val="85"/>
        </w:numPr>
        <w:shd w:val="clear" w:color="auto" w:fill="auto"/>
        <w:tabs>
          <w:tab w:val="left" w:pos="615"/>
        </w:tabs>
        <w:spacing w:after="0" w:line="230" w:lineRule="exact"/>
        <w:ind w:left="260" w:firstLine="0"/>
        <w:jc w:val="both"/>
        <w:rPr>
          <w:sz w:val="22"/>
          <w:szCs w:val="22"/>
          <w:lang w:val="uk-UA"/>
        </w:rPr>
      </w:pPr>
      <w:r w:rsidRPr="005A5D47">
        <w:rPr>
          <w:sz w:val="22"/>
          <w:szCs w:val="22"/>
          <w:lang w:val="uk-UA"/>
        </w:rPr>
        <w:t>Що являє собою система преміювання на підприємстві?</w:t>
      </w:r>
    </w:p>
    <w:p w:rsidR="005F4B6E" w:rsidRPr="005A5D47" w:rsidRDefault="005F4B6E" w:rsidP="00890022">
      <w:pPr>
        <w:pStyle w:val="9"/>
        <w:numPr>
          <w:ilvl w:val="0"/>
          <w:numId w:val="85"/>
        </w:numPr>
        <w:shd w:val="clear" w:color="auto" w:fill="auto"/>
        <w:tabs>
          <w:tab w:val="left" w:pos="562"/>
        </w:tabs>
        <w:spacing w:after="0" w:line="230" w:lineRule="exact"/>
        <w:ind w:right="20" w:firstLine="240"/>
        <w:jc w:val="left"/>
        <w:rPr>
          <w:sz w:val="22"/>
          <w:szCs w:val="22"/>
          <w:lang w:val="uk-UA"/>
        </w:rPr>
      </w:pPr>
      <w:r w:rsidRPr="005A5D47">
        <w:rPr>
          <w:sz w:val="22"/>
          <w:szCs w:val="22"/>
          <w:lang w:val="uk-UA"/>
        </w:rPr>
        <w:t>Яку роль в системі стимулювання виконують доплати та надбавки?</w:t>
      </w:r>
    </w:p>
    <w:p w:rsidR="005F4B6E" w:rsidRPr="005A5D47" w:rsidRDefault="005F4B6E" w:rsidP="00890022">
      <w:pPr>
        <w:pStyle w:val="9"/>
        <w:numPr>
          <w:ilvl w:val="0"/>
          <w:numId w:val="85"/>
        </w:numPr>
        <w:shd w:val="clear" w:color="auto" w:fill="auto"/>
        <w:tabs>
          <w:tab w:val="left" w:pos="566"/>
        </w:tabs>
        <w:spacing w:after="0" w:line="230" w:lineRule="exact"/>
        <w:ind w:right="20" w:firstLine="240"/>
        <w:jc w:val="left"/>
        <w:rPr>
          <w:sz w:val="22"/>
          <w:szCs w:val="22"/>
          <w:lang w:val="uk-UA"/>
        </w:rPr>
      </w:pPr>
      <w:r w:rsidRPr="005A5D47">
        <w:rPr>
          <w:sz w:val="22"/>
          <w:szCs w:val="22"/>
          <w:lang w:val="uk-UA"/>
        </w:rPr>
        <w:t>Визначте призначення та сферу застосування доплат та на</w:t>
      </w:r>
      <w:r w:rsidRPr="005A5D47">
        <w:rPr>
          <w:sz w:val="22"/>
          <w:szCs w:val="22"/>
          <w:lang w:val="uk-UA"/>
        </w:rPr>
        <w:softHyphen/>
        <w:t>дбавок.</w:t>
      </w:r>
    </w:p>
    <w:p w:rsidR="005F4B6E" w:rsidRPr="005A5D47" w:rsidRDefault="005F4B6E" w:rsidP="00890022">
      <w:pPr>
        <w:pStyle w:val="9"/>
        <w:numPr>
          <w:ilvl w:val="0"/>
          <w:numId w:val="85"/>
        </w:numPr>
        <w:shd w:val="clear" w:color="auto" w:fill="auto"/>
        <w:tabs>
          <w:tab w:val="left" w:pos="571"/>
        </w:tabs>
        <w:spacing w:after="0" w:line="230" w:lineRule="exact"/>
        <w:ind w:right="20" w:firstLine="240"/>
        <w:jc w:val="left"/>
        <w:rPr>
          <w:sz w:val="22"/>
          <w:szCs w:val="22"/>
          <w:lang w:val="uk-UA"/>
        </w:rPr>
      </w:pPr>
      <w:r w:rsidRPr="005A5D47">
        <w:rPr>
          <w:sz w:val="22"/>
          <w:szCs w:val="22"/>
          <w:lang w:val="uk-UA"/>
        </w:rPr>
        <w:t>Визначте умови та перспективи впров</w:t>
      </w:r>
      <w:r w:rsidR="00513FBE">
        <w:rPr>
          <w:sz w:val="22"/>
          <w:szCs w:val="22"/>
          <w:lang w:val="uk-UA"/>
        </w:rPr>
        <w:t>адження в підприємс</w:t>
      </w:r>
      <w:r w:rsidRPr="005A5D47">
        <w:rPr>
          <w:sz w:val="22"/>
          <w:szCs w:val="22"/>
          <w:lang w:val="uk-UA"/>
        </w:rPr>
        <w:t>твах системи участі робітників у прибутках.</w:t>
      </w:r>
    </w:p>
    <w:p w:rsidR="005F4B6E" w:rsidRPr="005A5D47" w:rsidRDefault="005F4B6E" w:rsidP="00890022">
      <w:pPr>
        <w:pStyle w:val="9"/>
        <w:numPr>
          <w:ilvl w:val="0"/>
          <w:numId w:val="85"/>
        </w:numPr>
        <w:shd w:val="clear" w:color="auto" w:fill="auto"/>
        <w:tabs>
          <w:tab w:val="left" w:pos="639"/>
        </w:tabs>
        <w:spacing w:after="0" w:line="230" w:lineRule="exact"/>
        <w:ind w:left="260" w:firstLine="0"/>
        <w:jc w:val="both"/>
        <w:rPr>
          <w:sz w:val="22"/>
          <w:szCs w:val="22"/>
          <w:lang w:val="uk-UA"/>
        </w:rPr>
      </w:pPr>
      <w:r w:rsidRPr="005A5D47">
        <w:rPr>
          <w:sz w:val="22"/>
          <w:szCs w:val="22"/>
          <w:lang w:val="uk-UA"/>
        </w:rPr>
        <w:t>Розкрийте особливості нарахування премій.</w:t>
      </w:r>
    </w:p>
    <w:p w:rsidR="005F4B6E" w:rsidRPr="005A5D47" w:rsidRDefault="005F4B6E" w:rsidP="00890022">
      <w:pPr>
        <w:pStyle w:val="9"/>
        <w:numPr>
          <w:ilvl w:val="0"/>
          <w:numId w:val="85"/>
        </w:numPr>
        <w:shd w:val="clear" w:color="auto" w:fill="auto"/>
        <w:tabs>
          <w:tab w:val="left" w:pos="639"/>
        </w:tabs>
        <w:spacing w:after="0" w:line="230" w:lineRule="exact"/>
        <w:ind w:left="260" w:firstLine="0"/>
        <w:jc w:val="both"/>
        <w:rPr>
          <w:sz w:val="22"/>
          <w:szCs w:val="22"/>
          <w:lang w:val="uk-UA"/>
        </w:rPr>
      </w:pPr>
      <w:r w:rsidRPr="005A5D47">
        <w:rPr>
          <w:sz w:val="22"/>
          <w:szCs w:val="22"/>
          <w:lang w:val="uk-UA"/>
        </w:rPr>
        <w:t>Дайте визначення поняття «фонд оплати праці».</w:t>
      </w:r>
    </w:p>
    <w:p w:rsidR="00CA48AE" w:rsidRPr="005A5D47" w:rsidRDefault="00CA48AE">
      <w:pPr>
        <w:spacing w:line="249" w:lineRule="exact"/>
        <w:rPr>
          <w:lang w:val="uk-UA"/>
        </w:rPr>
        <w:sectPr w:rsidR="00CA48AE" w:rsidRPr="005A5D47">
          <w:headerReference w:type="default" r:id="rId596"/>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rsidP="007B55D0">
      <w:pPr>
        <w:spacing w:before="6"/>
        <w:rPr>
          <w:rFonts w:ascii="Times New Roman" w:eastAsia="Times New Roman" w:hAnsi="Times New Roman" w:cs="Times New Roman"/>
          <w:lang w:val="uk-UA"/>
        </w:rPr>
      </w:pPr>
    </w:p>
    <w:p w:rsidR="007B55D0" w:rsidRPr="005A5D47" w:rsidRDefault="007B55D0" w:rsidP="00890022">
      <w:pPr>
        <w:pStyle w:val="9"/>
        <w:numPr>
          <w:ilvl w:val="0"/>
          <w:numId w:val="85"/>
        </w:numPr>
        <w:shd w:val="clear" w:color="auto" w:fill="auto"/>
        <w:tabs>
          <w:tab w:val="left" w:pos="702"/>
        </w:tabs>
        <w:spacing w:after="0" w:line="230" w:lineRule="exact"/>
        <w:ind w:left="108" w:right="20" w:hanging="245"/>
        <w:jc w:val="both"/>
        <w:rPr>
          <w:sz w:val="22"/>
          <w:szCs w:val="22"/>
          <w:lang w:val="uk-UA"/>
        </w:rPr>
      </w:pPr>
      <w:r w:rsidRPr="005A5D47">
        <w:rPr>
          <w:sz w:val="22"/>
          <w:szCs w:val="22"/>
          <w:lang w:val="uk-UA"/>
        </w:rPr>
        <w:t>Перелічіть вихідні передумови та визначте порядок плану</w:t>
      </w:r>
      <w:r w:rsidRPr="005A5D47">
        <w:rPr>
          <w:sz w:val="22"/>
          <w:szCs w:val="22"/>
          <w:lang w:val="uk-UA"/>
        </w:rPr>
        <w:softHyphen/>
        <w:t>вання коштів на оплату праці.</w:t>
      </w:r>
    </w:p>
    <w:p w:rsidR="007B55D0" w:rsidRPr="005A5D47" w:rsidRDefault="007B55D0" w:rsidP="00890022">
      <w:pPr>
        <w:pStyle w:val="9"/>
        <w:numPr>
          <w:ilvl w:val="0"/>
          <w:numId w:val="85"/>
        </w:numPr>
        <w:shd w:val="clear" w:color="auto" w:fill="auto"/>
        <w:tabs>
          <w:tab w:val="left" w:pos="698"/>
        </w:tabs>
        <w:spacing w:after="204" w:line="230" w:lineRule="exact"/>
        <w:ind w:left="108" w:right="20" w:hanging="245"/>
        <w:jc w:val="both"/>
        <w:rPr>
          <w:sz w:val="22"/>
          <w:szCs w:val="22"/>
          <w:lang w:val="uk-UA"/>
        </w:rPr>
      </w:pPr>
      <w:r w:rsidRPr="005A5D47">
        <w:rPr>
          <w:sz w:val="22"/>
          <w:szCs w:val="22"/>
          <w:lang w:val="uk-UA"/>
        </w:rPr>
        <w:t>Які наслідки мають місце, якщо рівень оплати праці на пі</w:t>
      </w:r>
      <w:r w:rsidRPr="005A5D47">
        <w:rPr>
          <w:sz w:val="22"/>
          <w:szCs w:val="22"/>
          <w:lang w:val="uk-UA"/>
        </w:rPr>
        <w:softHyphen/>
        <w:t>дприємстві нижчий за середній</w:t>
      </w:r>
      <w:r w:rsidR="00513FBE">
        <w:rPr>
          <w:sz w:val="22"/>
          <w:szCs w:val="22"/>
          <w:lang w:val="uk-UA"/>
        </w:rPr>
        <w:t xml:space="preserve"> рівень по народному господарст</w:t>
      </w:r>
      <w:r w:rsidRPr="005A5D47">
        <w:rPr>
          <w:sz w:val="22"/>
          <w:szCs w:val="22"/>
          <w:lang w:val="uk-UA"/>
        </w:rPr>
        <w:t>ву в цілому?</w:t>
      </w:r>
    </w:p>
    <w:p w:rsidR="00CA48AE" w:rsidRPr="005A5D47" w:rsidRDefault="00CA48AE">
      <w:pPr>
        <w:spacing w:before="11"/>
        <w:rPr>
          <w:rFonts w:ascii="Times New Roman" w:eastAsia="Times New Roman" w:hAnsi="Times New Roman" w:cs="Times New Roman"/>
          <w:sz w:val="21"/>
          <w:szCs w:val="21"/>
          <w:lang w:val="uk-UA"/>
        </w:rPr>
      </w:pPr>
    </w:p>
    <w:p w:rsidR="00CA48AE" w:rsidRPr="005A5D47" w:rsidRDefault="007B55D0" w:rsidP="00890022">
      <w:pPr>
        <w:numPr>
          <w:ilvl w:val="1"/>
          <w:numId w:val="1"/>
        </w:numPr>
        <w:tabs>
          <w:tab w:val="left" w:pos="1565"/>
        </w:tabs>
        <w:rPr>
          <w:rFonts w:ascii="Times New Roman" w:eastAsia="Arial" w:hAnsi="Times New Roman" w:cs="Times New Roman"/>
          <w:sz w:val="18"/>
          <w:szCs w:val="18"/>
          <w:lang w:val="uk-UA"/>
        </w:rPr>
      </w:pPr>
      <w:r w:rsidRPr="005A5D47">
        <w:rPr>
          <w:rFonts w:ascii="Times New Roman" w:hAnsi="Times New Roman" w:cs="Times New Roman"/>
          <w:b/>
          <w:color w:val="231F20"/>
          <w:spacing w:val="-2"/>
          <w:w w:val="105"/>
          <w:sz w:val="23"/>
          <w:lang w:val="uk-UA"/>
        </w:rPr>
        <w:t>Тестовий контроль для перевірки знання</w:t>
      </w:r>
    </w:p>
    <w:p w:rsidR="00CA48AE" w:rsidRPr="005A5D47" w:rsidRDefault="00CA48AE">
      <w:pPr>
        <w:spacing w:before="3"/>
        <w:rPr>
          <w:rFonts w:ascii="Arial" w:eastAsia="Arial" w:hAnsi="Arial" w:cs="Arial"/>
          <w:sz w:val="17"/>
          <w:szCs w:val="17"/>
          <w:lang w:val="uk-UA"/>
        </w:rPr>
      </w:pPr>
    </w:p>
    <w:p w:rsidR="000E7CDD" w:rsidRPr="005A5D47" w:rsidRDefault="000E7CDD" w:rsidP="00890022">
      <w:pPr>
        <w:numPr>
          <w:ilvl w:val="0"/>
          <w:numId w:val="86"/>
        </w:numPr>
        <w:tabs>
          <w:tab w:val="left" w:pos="573"/>
        </w:tabs>
        <w:spacing w:line="230" w:lineRule="exact"/>
        <w:ind w:left="40" w:right="20" w:firstLine="300"/>
        <w:jc w:val="both"/>
        <w:rPr>
          <w:rFonts w:ascii="Times New Roman" w:hAnsi="Times New Roman" w:cs="Times New Roman"/>
          <w:i/>
          <w:lang w:val="uk-UA"/>
        </w:rPr>
      </w:pPr>
      <w:r w:rsidRPr="005A5D47">
        <w:rPr>
          <w:rFonts w:ascii="Times New Roman" w:hAnsi="Times New Roman" w:cs="Times New Roman"/>
          <w:i/>
          <w:lang w:val="uk-UA"/>
        </w:rPr>
        <w:t>Відповідно до Закону Укр</w:t>
      </w:r>
      <w:r w:rsidR="00513FBE">
        <w:rPr>
          <w:rFonts w:ascii="Times New Roman" w:hAnsi="Times New Roman" w:cs="Times New Roman"/>
          <w:i/>
          <w:lang w:val="uk-UA"/>
        </w:rPr>
        <w:t>аїни «Про оплату праці» заробіт</w:t>
      </w:r>
      <w:r w:rsidRPr="005A5D47">
        <w:rPr>
          <w:rFonts w:ascii="Times New Roman" w:hAnsi="Times New Roman" w:cs="Times New Roman"/>
          <w:i/>
          <w:lang w:val="uk-UA"/>
        </w:rPr>
        <w:t>на плата</w:t>
      </w:r>
      <w:r w:rsidRPr="005A5D47">
        <w:rPr>
          <w:rStyle w:val="160"/>
          <w:rFonts w:eastAsiaTheme="minorHAnsi"/>
          <w:i w:val="0"/>
          <w:sz w:val="22"/>
          <w:szCs w:val="22"/>
        </w:rPr>
        <w:t xml:space="preserve"> — </w:t>
      </w:r>
      <w:r w:rsidRPr="005A5D47">
        <w:rPr>
          <w:rFonts w:ascii="Times New Roman" w:hAnsi="Times New Roman" w:cs="Times New Roman"/>
          <w:i/>
          <w:lang w:val="uk-UA"/>
        </w:rPr>
        <w:t>це:</w:t>
      </w:r>
    </w:p>
    <w:p w:rsidR="000E7CDD" w:rsidRPr="005A5D47" w:rsidRDefault="000E7CDD" w:rsidP="000E7CDD">
      <w:pPr>
        <w:pStyle w:val="9"/>
        <w:shd w:val="clear" w:color="auto" w:fill="auto"/>
        <w:tabs>
          <w:tab w:val="left" w:pos="635"/>
        </w:tabs>
        <w:spacing w:after="0" w:line="230" w:lineRule="exact"/>
        <w:ind w:left="40" w:right="20" w:firstLine="300"/>
        <w:jc w:val="both"/>
        <w:rPr>
          <w:sz w:val="22"/>
          <w:szCs w:val="22"/>
          <w:lang w:val="uk-UA"/>
        </w:rPr>
      </w:pPr>
      <w:r w:rsidRPr="005A5D47">
        <w:rPr>
          <w:sz w:val="22"/>
          <w:szCs w:val="22"/>
          <w:lang w:val="uk-UA"/>
        </w:rPr>
        <w:t>а)</w:t>
      </w:r>
      <w:r w:rsidRPr="005A5D47">
        <w:rPr>
          <w:sz w:val="22"/>
          <w:szCs w:val="22"/>
          <w:lang w:val="uk-UA"/>
        </w:rPr>
        <w:tab/>
        <w:t xml:space="preserve">абсолютна сума коштів, </w:t>
      </w:r>
      <w:r w:rsidR="00513FBE">
        <w:rPr>
          <w:sz w:val="22"/>
          <w:szCs w:val="22"/>
          <w:lang w:val="uk-UA"/>
        </w:rPr>
        <w:t>отриманих працівником пропор</w:t>
      </w:r>
      <w:r w:rsidRPr="005A5D47">
        <w:rPr>
          <w:sz w:val="22"/>
          <w:szCs w:val="22"/>
          <w:lang w:val="uk-UA"/>
        </w:rPr>
        <w:t>ційно до кількості і якості своєї праці;</w:t>
      </w:r>
    </w:p>
    <w:p w:rsidR="000E7CDD" w:rsidRPr="005A5D47" w:rsidRDefault="000E7CDD" w:rsidP="000E7CDD">
      <w:pPr>
        <w:pStyle w:val="9"/>
        <w:shd w:val="clear" w:color="auto" w:fill="auto"/>
        <w:tabs>
          <w:tab w:val="left" w:pos="592"/>
        </w:tabs>
        <w:spacing w:after="0" w:line="230" w:lineRule="exact"/>
        <w:ind w:left="40" w:right="20" w:firstLine="300"/>
        <w:jc w:val="both"/>
        <w:rPr>
          <w:sz w:val="22"/>
          <w:szCs w:val="22"/>
          <w:lang w:val="uk-UA"/>
        </w:rPr>
      </w:pPr>
      <w:r w:rsidRPr="005A5D47">
        <w:rPr>
          <w:sz w:val="22"/>
          <w:szCs w:val="22"/>
          <w:lang w:val="uk-UA"/>
        </w:rPr>
        <w:t>б)</w:t>
      </w:r>
      <w:r w:rsidRPr="005A5D47">
        <w:rPr>
          <w:sz w:val="22"/>
          <w:szCs w:val="22"/>
          <w:lang w:val="uk-UA"/>
        </w:rPr>
        <w:tab/>
        <w:t>винагорода, обчислена, як правило, у грошовому виразі, яку за трудовим договором власник або уповноважений ним орган виплачує працівникові за виконану ним роботу;</w:t>
      </w:r>
    </w:p>
    <w:p w:rsidR="000E7CDD" w:rsidRPr="005A5D47" w:rsidRDefault="000E7CDD" w:rsidP="000E7CDD">
      <w:pPr>
        <w:pStyle w:val="9"/>
        <w:shd w:val="clear" w:color="auto" w:fill="auto"/>
        <w:tabs>
          <w:tab w:val="left" w:pos="611"/>
        </w:tabs>
        <w:spacing w:after="0" w:line="230" w:lineRule="exact"/>
        <w:ind w:left="40" w:right="20" w:firstLine="300"/>
        <w:jc w:val="both"/>
        <w:rPr>
          <w:sz w:val="22"/>
          <w:szCs w:val="22"/>
          <w:lang w:val="uk-UA"/>
        </w:rPr>
      </w:pPr>
      <w:r w:rsidRPr="005A5D47">
        <w:rPr>
          <w:sz w:val="22"/>
          <w:szCs w:val="22"/>
          <w:lang w:val="uk-UA"/>
        </w:rPr>
        <w:t>в)</w:t>
      </w:r>
      <w:r w:rsidRPr="005A5D47">
        <w:rPr>
          <w:sz w:val="22"/>
          <w:szCs w:val="22"/>
          <w:lang w:val="uk-UA"/>
        </w:rPr>
        <w:tab/>
        <w:t>встановлений державою розмір оплати праці, нижче якого не може здійснюватися оплата за фактично виконану роботу;</w:t>
      </w:r>
    </w:p>
    <w:p w:rsidR="000E7CDD" w:rsidRPr="005A5D47" w:rsidRDefault="000E7CDD" w:rsidP="000E7CDD">
      <w:pPr>
        <w:pStyle w:val="9"/>
        <w:shd w:val="clear" w:color="auto" w:fill="auto"/>
        <w:tabs>
          <w:tab w:val="left" w:pos="573"/>
        </w:tabs>
        <w:spacing w:after="180" w:line="230" w:lineRule="exact"/>
        <w:ind w:left="40" w:right="20" w:firstLine="300"/>
        <w:jc w:val="both"/>
        <w:rPr>
          <w:sz w:val="22"/>
          <w:szCs w:val="22"/>
          <w:lang w:val="uk-UA"/>
        </w:rPr>
      </w:pPr>
      <w:r w:rsidRPr="005A5D47">
        <w:rPr>
          <w:sz w:val="22"/>
          <w:szCs w:val="22"/>
          <w:lang w:val="uk-UA"/>
        </w:rPr>
        <w:t>г)</w:t>
      </w:r>
      <w:r w:rsidRPr="005A5D47">
        <w:rPr>
          <w:sz w:val="22"/>
          <w:szCs w:val="22"/>
          <w:lang w:val="uk-UA"/>
        </w:rPr>
        <w:tab/>
        <w:t>винагорода, обчислена, як правило, у грошовому виразі, яку за трудовим договором власник або уповноважений ним орган виплачує працівникові за трудові успіхи, винахідливість, особли</w:t>
      </w:r>
      <w:r w:rsidRPr="005A5D47">
        <w:rPr>
          <w:sz w:val="22"/>
          <w:szCs w:val="22"/>
          <w:lang w:val="uk-UA"/>
        </w:rPr>
        <w:softHyphen/>
        <w:t>ві умови праці.</w:t>
      </w:r>
    </w:p>
    <w:p w:rsidR="000E7CDD" w:rsidRPr="005A5D47" w:rsidRDefault="000E7CDD" w:rsidP="00890022">
      <w:pPr>
        <w:numPr>
          <w:ilvl w:val="0"/>
          <w:numId w:val="86"/>
        </w:numPr>
        <w:tabs>
          <w:tab w:val="left" w:pos="573"/>
        </w:tabs>
        <w:spacing w:line="230" w:lineRule="exact"/>
        <w:ind w:left="40" w:right="20" w:firstLine="300"/>
        <w:jc w:val="both"/>
        <w:rPr>
          <w:rFonts w:ascii="Times New Roman" w:hAnsi="Times New Roman" w:cs="Times New Roman"/>
          <w:i/>
          <w:lang w:val="uk-UA"/>
        </w:rPr>
      </w:pPr>
      <w:r w:rsidRPr="005A5D47">
        <w:rPr>
          <w:rFonts w:ascii="Times New Roman" w:hAnsi="Times New Roman" w:cs="Times New Roman"/>
          <w:i/>
          <w:lang w:val="uk-UA"/>
        </w:rPr>
        <w:t>Яка саме функція заробіт</w:t>
      </w:r>
      <w:r w:rsidR="00513FBE">
        <w:rPr>
          <w:rFonts w:ascii="Times New Roman" w:hAnsi="Times New Roman" w:cs="Times New Roman"/>
          <w:i/>
          <w:lang w:val="uk-UA"/>
        </w:rPr>
        <w:t>ної плати забезпечує встановлен</w:t>
      </w:r>
      <w:r w:rsidRPr="005A5D47">
        <w:rPr>
          <w:rFonts w:ascii="Times New Roman" w:hAnsi="Times New Roman" w:cs="Times New Roman"/>
          <w:i/>
          <w:lang w:val="uk-UA"/>
        </w:rPr>
        <w:t>ня залежності рівня заробітної плати від кількості, якості і ре</w:t>
      </w:r>
      <w:r w:rsidRPr="005A5D47">
        <w:rPr>
          <w:rFonts w:ascii="Times New Roman" w:hAnsi="Times New Roman" w:cs="Times New Roman"/>
          <w:i/>
          <w:lang w:val="uk-UA"/>
        </w:rPr>
        <w:softHyphen/>
        <w:t>зультатів праці:</w:t>
      </w:r>
    </w:p>
    <w:p w:rsidR="000E7CDD" w:rsidRPr="005A5D47" w:rsidRDefault="000E7CDD" w:rsidP="000E7CDD">
      <w:pPr>
        <w:pStyle w:val="9"/>
        <w:shd w:val="clear" w:color="auto" w:fill="auto"/>
        <w:tabs>
          <w:tab w:val="left" w:pos="570"/>
        </w:tabs>
        <w:spacing w:after="0" w:line="230" w:lineRule="exact"/>
        <w:ind w:left="40" w:firstLine="300"/>
        <w:jc w:val="both"/>
        <w:rPr>
          <w:sz w:val="22"/>
          <w:szCs w:val="22"/>
          <w:lang w:val="uk-UA"/>
        </w:rPr>
      </w:pPr>
      <w:r w:rsidRPr="005A5D47">
        <w:rPr>
          <w:sz w:val="22"/>
          <w:szCs w:val="22"/>
          <w:lang w:val="uk-UA"/>
        </w:rPr>
        <w:t>а)</w:t>
      </w:r>
      <w:r w:rsidRPr="005A5D47">
        <w:rPr>
          <w:sz w:val="22"/>
          <w:szCs w:val="22"/>
          <w:lang w:val="uk-UA"/>
        </w:rPr>
        <w:tab/>
        <w:t>відтворювальна;</w:t>
      </w:r>
    </w:p>
    <w:p w:rsidR="000E7CDD" w:rsidRPr="005A5D47" w:rsidRDefault="000E7CDD" w:rsidP="000E7CDD">
      <w:pPr>
        <w:pStyle w:val="9"/>
        <w:shd w:val="clear" w:color="auto" w:fill="auto"/>
        <w:tabs>
          <w:tab w:val="left" w:pos="590"/>
        </w:tabs>
        <w:spacing w:after="0" w:line="230" w:lineRule="exact"/>
        <w:ind w:left="40" w:firstLine="300"/>
        <w:jc w:val="both"/>
        <w:rPr>
          <w:sz w:val="22"/>
          <w:szCs w:val="22"/>
          <w:lang w:val="uk-UA"/>
        </w:rPr>
      </w:pPr>
      <w:r w:rsidRPr="005A5D47">
        <w:rPr>
          <w:sz w:val="22"/>
          <w:szCs w:val="22"/>
          <w:lang w:val="uk-UA"/>
        </w:rPr>
        <w:t>б)</w:t>
      </w:r>
      <w:r w:rsidRPr="005A5D47">
        <w:rPr>
          <w:sz w:val="22"/>
          <w:szCs w:val="22"/>
          <w:lang w:val="uk-UA"/>
        </w:rPr>
        <w:tab/>
        <w:t>стимулююча;</w:t>
      </w:r>
    </w:p>
    <w:p w:rsidR="000E7CDD" w:rsidRPr="005A5D47" w:rsidRDefault="000E7CDD" w:rsidP="000E7CDD">
      <w:pPr>
        <w:pStyle w:val="9"/>
        <w:shd w:val="clear" w:color="auto" w:fill="auto"/>
        <w:tabs>
          <w:tab w:val="left" w:pos="575"/>
        </w:tabs>
        <w:spacing w:after="0" w:line="230" w:lineRule="exact"/>
        <w:ind w:left="40" w:firstLine="300"/>
        <w:jc w:val="both"/>
        <w:rPr>
          <w:sz w:val="22"/>
          <w:szCs w:val="22"/>
          <w:lang w:val="uk-UA"/>
        </w:rPr>
      </w:pPr>
      <w:r w:rsidRPr="005A5D47">
        <w:rPr>
          <w:sz w:val="22"/>
          <w:szCs w:val="22"/>
          <w:lang w:val="uk-UA"/>
        </w:rPr>
        <w:t>в)</w:t>
      </w:r>
      <w:r w:rsidRPr="005A5D47">
        <w:rPr>
          <w:sz w:val="22"/>
          <w:szCs w:val="22"/>
          <w:lang w:val="uk-UA"/>
        </w:rPr>
        <w:tab/>
        <w:t>регулююча;</w:t>
      </w:r>
    </w:p>
    <w:p w:rsidR="000E7CDD" w:rsidRPr="005A5D47" w:rsidRDefault="000E7CDD" w:rsidP="000E7CDD">
      <w:pPr>
        <w:pStyle w:val="9"/>
        <w:shd w:val="clear" w:color="auto" w:fill="auto"/>
        <w:tabs>
          <w:tab w:val="left" w:pos="570"/>
        </w:tabs>
        <w:spacing w:after="180" w:line="230" w:lineRule="exact"/>
        <w:ind w:left="40" w:firstLine="300"/>
        <w:jc w:val="both"/>
        <w:rPr>
          <w:sz w:val="22"/>
          <w:szCs w:val="22"/>
          <w:lang w:val="uk-UA"/>
        </w:rPr>
      </w:pPr>
      <w:r w:rsidRPr="005A5D47">
        <w:rPr>
          <w:sz w:val="22"/>
          <w:szCs w:val="22"/>
          <w:lang w:val="uk-UA"/>
        </w:rPr>
        <w:t>г)</w:t>
      </w:r>
      <w:r w:rsidRPr="005A5D47">
        <w:rPr>
          <w:sz w:val="22"/>
          <w:szCs w:val="22"/>
          <w:lang w:val="uk-UA"/>
        </w:rPr>
        <w:tab/>
        <w:t>соціальна.</w:t>
      </w:r>
    </w:p>
    <w:p w:rsidR="000E7CDD" w:rsidRPr="005A5D47" w:rsidRDefault="000E7CDD" w:rsidP="00890022">
      <w:pPr>
        <w:numPr>
          <w:ilvl w:val="0"/>
          <w:numId w:val="86"/>
        </w:numPr>
        <w:tabs>
          <w:tab w:val="left" w:pos="587"/>
        </w:tabs>
        <w:spacing w:line="230" w:lineRule="exact"/>
        <w:ind w:left="40" w:right="20" w:firstLine="300"/>
        <w:jc w:val="both"/>
        <w:rPr>
          <w:rFonts w:ascii="Times New Roman" w:hAnsi="Times New Roman" w:cs="Times New Roman"/>
          <w:i/>
          <w:lang w:val="uk-UA"/>
        </w:rPr>
      </w:pPr>
      <w:r w:rsidRPr="005A5D47">
        <w:rPr>
          <w:rFonts w:ascii="Times New Roman" w:hAnsi="Times New Roman" w:cs="Times New Roman"/>
          <w:i/>
          <w:lang w:val="uk-UA"/>
        </w:rPr>
        <w:t>Сума коштів, отримана працівником за свою працю на під</w:t>
      </w:r>
      <w:r w:rsidRPr="005A5D47">
        <w:rPr>
          <w:rFonts w:ascii="Times New Roman" w:hAnsi="Times New Roman" w:cs="Times New Roman"/>
          <w:i/>
          <w:lang w:val="uk-UA"/>
        </w:rPr>
        <w:softHyphen/>
        <w:t>приємстві — це:</w:t>
      </w:r>
    </w:p>
    <w:p w:rsidR="000E7CDD" w:rsidRPr="005A5D47" w:rsidRDefault="000E7CDD" w:rsidP="000E7CDD">
      <w:pPr>
        <w:pStyle w:val="9"/>
        <w:shd w:val="clear" w:color="auto" w:fill="auto"/>
        <w:tabs>
          <w:tab w:val="left" w:pos="570"/>
        </w:tabs>
        <w:spacing w:after="0" w:line="230" w:lineRule="exact"/>
        <w:ind w:left="40" w:firstLine="300"/>
        <w:jc w:val="both"/>
        <w:rPr>
          <w:sz w:val="22"/>
          <w:szCs w:val="22"/>
          <w:lang w:val="uk-UA"/>
        </w:rPr>
      </w:pPr>
      <w:r w:rsidRPr="005A5D47">
        <w:rPr>
          <w:sz w:val="22"/>
          <w:szCs w:val="22"/>
          <w:lang w:val="uk-UA"/>
        </w:rPr>
        <w:t>а)</w:t>
      </w:r>
      <w:r w:rsidRPr="005A5D47">
        <w:rPr>
          <w:sz w:val="22"/>
          <w:szCs w:val="22"/>
          <w:lang w:val="uk-UA"/>
        </w:rPr>
        <w:tab/>
        <w:t>номінальна заробітна плата;</w:t>
      </w:r>
    </w:p>
    <w:p w:rsidR="000E7CDD" w:rsidRPr="005A5D47" w:rsidRDefault="000E7CDD" w:rsidP="000E7CDD">
      <w:pPr>
        <w:pStyle w:val="9"/>
        <w:shd w:val="clear" w:color="auto" w:fill="auto"/>
        <w:tabs>
          <w:tab w:val="left" w:pos="580"/>
        </w:tabs>
        <w:spacing w:after="0" w:line="230" w:lineRule="exact"/>
        <w:ind w:left="40" w:firstLine="300"/>
        <w:jc w:val="both"/>
        <w:rPr>
          <w:sz w:val="22"/>
          <w:szCs w:val="22"/>
          <w:lang w:val="uk-UA"/>
        </w:rPr>
      </w:pPr>
      <w:r w:rsidRPr="005A5D47">
        <w:rPr>
          <w:sz w:val="22"/>
          <w:szCs w:val="22"/>
          <w:lang w:val="uk-UA"/>
        </w:rPr>
        <w:t>б)</w:t>
      </w:r>
      <w:r w:rsidRPr="005A5D47">
        <w:rPr>
          <w:sz w:val="22"/>
          <w:szCs w:val="22"/>
          <w:lang w:val="uk-UA"/>
        </w:rPr>
        <w:tab/>
        <w:t>реальна заробітна плата;</w:t>
      </w:r>
    </w:p>
    <w:p w:rsidR="000E7CDD" w:rsidRPr="005A5D47" w:rsidRDefault="000E7CDD" w:rsidP="000E7CDD">
      <w:pPr>
        <w:pStyle w:val="9"/>
        <w:shd w:val="clear" w:color="auto" w:fill="auto"/>
        <w:tabs>
          <w:tab w:val="left" w:pos="580"/>
        </w:tabs>
        <w:spacing w:after="180" w:line="230" w:lineRule="exact"/>
        <w:ind w:left="40" w:firstLine="300"/>
        <w:jc w:val="both"/>
        <w:rPr>
          <w:sz w:val="22"/>
          <w:szCs w:val="22"/>
          <w:lang w:val="uk-UA"/>
        </w:rPr>
      </w:pPr>
      <w:r w:rsidRPr="005A5D47">
        <w:rPr>
          <w:sz w:val="22"/>
          <w:szCs w:val="22"/>
          <w:lang w:val="uk-UA"/>
        </w:rPr>
        <w:t>в)</w:t>
      </w:r>
      <w:r w:rsidRPr="005A5D47">
        <w:rPr>
          <w:sz w:val="22"/>
          <w:szCs w:val="22"/>
          <w:lang w:val="uk-UA"/>
        </w:rPr>
        <w:tab/>
        <w:t>прибуток робітника.</w:t>
      </w:r>
    </w:p>
    <w:p w:rsidR="000E7CDD" w:rsidRPr="005A5D47" w:rsidRDefault="000E7CDD" w:rsidP="00890022">
      <w:pPr>
        <w:numPr>
          <w:ilvl w:val="0"/>
          <w:numId w:val="86"/>
        </w:numPr>
        <w:tabs>
          <w:tab w:val="left" w:pos="587"/>
        </w:tabs>
        <w:spacing w:line="230" w:lineRule="exact"/>
        <w:ind w:left="40" w:right="20" w:firstLine="300"/>
        <w:jc w:val="both"/>
        <w:rPr>
          <w:rFonts w:ascii="Times New Roman" w:hAnsi="Times New Roman" w:cs="Times New Roman"/>
          <w:lang w:val="uk-UA"/>
        </w:rPr>
      </w:pPr>
      <w:r w:rsidRPr="005A5D47">
        <w:rPr>
          <w:rFonts w:ascii="Times New Roman" w:hAnsi="Times New Roman" w:cs="Times New Roman"/>
          <w:i/>
          <w:lang w:val="uk-UA"/>
        </w:rPr>
        <w:t>Зміну в рівні реальної заробітної плати можна визначити, по</w:t>
      </w:r>
      <w:r w:rsidRPr="005A5D47">
        <w:rPr>
          <w:rFonts w:ascii="Times New Roman" w:hAnsi="Times New Roman" w:cs="Times New Roman"/>
          <w:i/>
          <w:lang w:val="uk-UA"/>
        </w:rPr>
        <w:softHyphen/>
        <w:t>рівнюючи зміни в рівні номінальної заробітної плати зі змінами в</w:t>
      </w:r>
      <w:r w:rsidRPr="005A5D47">
        <w:rPr>
          <w:rFonts w:ascii="Times New Roman" w:hAnsi="Times New Roman" w:cs="Times New Roman"/>
          <w:lang w:val="uk-UA"/>
        </w:rPr>
        <w:t>:</w:t>
      </w:r>
    </w:p>
    <w:p w:rsidR="000E7CDD" w:rsidRPr="005A5D47" w:rsidRDefault="000E7CDD" w:rsidP="000E7CDD">
      <w:pPr>
        <w:pStyle w:val="9"/>
        <w:shd w:val="clear" w:color="auto" w:fill="auto"/>
        <w:tabs>
          <w:tab w:val="left" w:pos="566"/>
        </w:tabs>
        <w:spacing w:after="0" w:line="230" w:lineRule="exact"/>
        <w:ind w:left="40" w:firstLine="300"/>
        <w:jc w:val="both"/>
        <w:rPr>
          <w:sz w:val="22"/>
          <w:szCs w:val="22"/>
          <w:lang w:val="uk-UA"/>
        </w:rPr>
      </w:pPr>
      <w:r w:rsidRPr="005A5D47">
        <w:rPr>
          <w:sz w:val="22"/>
          <w:szCs w:val="22"/>
          <w:lang w:val="uk-UA"/>
        </w:rPr>
        <w:t>а)</w:t>
      </w:r>
      <w:r w:rsidRPr="005A5D47">
        <w:rPr>
          <w:sz w:val="22"/>
          <w:szCs w:val="22"/>
          <w:lang w:val="uk-UA"/>
        </w:rPr>
        <w:tab/>
        <w:t>рівні цін на товари та послуги;</w:t>
      </w:r>
    </w:p>
    <w:p w:rsidR="000E7CDD" w:rsidRPr="005A5D47" w:rsidRDefault="000E7CDD" w:rsidP="000E7CDD">
      <w:pPr>
        <w:pStyle w:val="9"/>
        <w:shd w:val="clear" w:color="auto" w:fill="auto"/>
        <w:tabs>
          <w:tab w:val="left" w:pos="585"/>
        </w:tabs>
        <w:spacing w:after="0" w:line="230" w:lineRule="exact"/>
        <w:ind w:left="40" w:firstLine="300"/>
        <w:jc w:val="both"/>
        <w:rPr>
          <w:sz w:val="22"/>
          <w:szCs w:val="22"/>
          <w:lang w:val="uk-UA"/>
        </w:rPr>
      </w:pPr>
      <w:r w:rsidRPr="005A5D47">
        <w:rPr>
          <w:sz w:val="22"/>
          <w:szCs w:val="22"/>
          <w:lang w:val="uk-UA"/>
        </w:rPr>
        <w:t>б)</w:t>
      </w:r>
      <w:r w:rsidRPr="005A5D47">
        <w:rPr>
          <w:sz w:val="22"/>
          <w:szCs w:val="22"/>
          <w:lang w:val="uk-UA"/>
        </w:rPr>
        <w:tab/>
        <w:t>нормі прибутку;</w:t>
      </w:r>
    </w:p>
    <w:p w:rsidR="000E7CDD" w:rsidRPr="005A5D47" w:rsidRDefault="000E7CDD" w:rsidP="000E7CDD">
      <w:pPr>
        <w:pStyle w:val="9"/>
        <w:shd w:val="clear" w:color="auto" w:fill="auto"/>
        <w:tabs>
          <w:tab w:val="left" w:pos="585"/>
        </w:tabs>
        <w:spacing w:after="0" w:line="230" w:lineRule="exact"/>
        <w:ind w:left="40" w:firstLine="300"/>
        <w:jc w:val="both"/>
        <w:rPr>
          <w:sz w:val="22"/>
          <w:szCs w:val="22"/>
          <w:lang w:val="uk-UA"/>
        </w:rPr>
      </w:pPr>
      <w:r w:rsidRPr="005A5D47">
        <w:rPr>
          <w:sz w:val="22"/>
          <w:szCs w:val="22"/>
          <w:lang w:val="uk-UA"/>
        </w:rPr>
        <w:t>в)</w:t>
      </w:r>
      <w:r w:rsidRPr="005A5D47">
        <w:rPr>
          <w:sz w:val="22"/>
          <w:szCs w:val="22"/>
          <w:lang w:val="uk-UA"/>
        </w:rPr>
        <w:tab/>
        <w:t>ставках оподаткування;</w:t>
      </w:r>
    </w:p>
    <w:p w:rsidR="000E7CDD" w:rsidRPr="005A5D47" w:rsidRDefault="000E7CDD" w:rsidP="000E7CDD">
      <w:pPr>
        <w:pStyle w:val="9"/>
        <w:shd w:val="clear" w:color="auto" w:fill="auto"/>
        <w:tabs>
          <w:tab w:val="left" w:pos="566"/>
        </w:tabs>
        <w:spacing w:after="0" w:line="230" w:lineRule="exact"/>
        <w:ind w:left="40" w:firstLine="300"/>
        <w:jc w:val="both"/>
        <w:rPr>
          <w:sz w:val="22"/>
          <w:szCs w:val="22"/>
          <w:lang w:val="uk-UA"/>
        </w:rPr>
      </w:pPr>
      <w:r w:rsidRPr="005A5D47">
        <w:rPr>
          <w:sz w:val="22"/>
          <w:szCs w:val="22"/>
          <w:lang w:val="uk-UA"/>
        </w:rPr>
        <w:t>г)</w:t>
      </w:r>
      <w:r w:rsidRPr="005A5D47">
        <w:rPr>
          <w:sz w:val="22"/>
          <w:szCs w:val="22"/>
          <w:lang w:val="uk-UA"/>
        </w:rPr>
        <w:tab/>
        <w:t>продуктивності праці.</w:t>
      </w:r>
    </w:p>
    <w:p w:rsidR="00CA48AE" w:rsidRPr="005A5D47" w:rsidRDefault="00CA48AE">
      <w:pPr>
        <w:spacing w:line="249" w:lineRule="exact"/>
        <w:rPr>
          <w:lang w:val="uk-UA"/>
        </w:rPr>
        <w:sectPr w:rsidR="00CA48AE" w:rsidRPr="005A5D47">
          <w:headerReference w:type="default" r:id="rId597"/>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rsidP="007F443B">
      <w:pPr>
        <w:rPr>
          <w:rFonts w:ascii="Times New Roman" w:eastAsia="Times New Roman" w:hAnsi="Times New Roman" w:cs="Times New Roman"/>
          <w:sz w:val="20"/>
          <w:szCs w:val="20"/>
          <w:lang w:val="uk-UA"/>
        </w:rPr>
      </w:pPr>
    </w:p>
    <w:p w:rsidR="007F443B" w:rsidRPr="005A5D47" w:rsidRDefault="007F443B" w:rsidP="00890022">
      <w:pPr>
        <w:numPr>
          <w:ilvl w:val="0"/>
          <w:numId w:val="86"/>
        </w:numPr>
        <w:tabs>
          <w:tab w:val="left" w:pos="512"/>
        </w:tabs>
        <w:ind w:left="20" w:firstLine="300"/>
        <w:jc w:val="both"/>
        <w:rPr>
          <w:rFonts w:ascii="Times New Roman" w:hAnsi="Times New Roman" w:cs="Times New Roman"/>
          <w:i/>
          <w:lang w:val="uk-UA"/>
        </w:rPr>
      </w:pPr>
      <w:r w:rsidRPr="005A5D47">
        <w:rPr>
          <w:rFonts w:ascii="Times New Roman" w:hAnsi="Times New Roman" w:cs="Times New Roman"/>
          <w:i/>
          <w:lang w:val="uk-UA"/>
        </w:rPr>
        <w:t>До мінімальної заробітної плати не входять:</w:t>
      </w:r>
    </w:p>
    <w:p w:rsidR="007F443B" w:rsidRPr="005A5D47" w:rsidRDefault="007F443B" w:rsidP="007F443B">
      <w:pPr>
        <w:pStyle w:val="9"/>
        <w:shd w:val="clear" w:color="auto" w:fill="auto"/>
        <w:tabs>
          <w:tab w:val="left" w:pos="550"/>
        </w:tabs>
        <w:spacing w:after="0" w:line="240" w:lineRule="auto"/>
        <w:ind w:left="20" w:firstLine="300"/>
        <w:jc w:val="both"/>
        <w:rPr>
          <w:sz w:val="22"/>
          <w:szCs w:val="22"/>
          <w:lang w:val="uk-UA"/>
        </w:rPr>
      </w:pPr>
      <w:r w:rsidRPr="005A5D47">
        <w:rPr>
          <w:sz w:val="22"/>
          <w:szCs w:val="22"/>
          <w:lang w:val="uk-UA"/>
        </w:rPr>
        <w:t>а)</w:t>
      </w:r>
      <w:r w:rsidRPr="005A5D47">
        <w:rPr>
          <w:sz w:val="22"/>
          <w:szCs w:val="22"/>
          <w:lang w:val="uk-UA"/>
        </w:rPr>
        <w:tab/>
        <w:t>доплати;</w:t>
      </w:r>
    </w:p>
    <w:p w:rsidR="007F443B" w:rsidRPr="005A5D47" w:rsidRDefault="007F443B" w:rsidP="007F443B">
      <w:pPr>
        <w:pStyle w:val="9"/>
        <w:shd w:val="clear" w:color="auto" w:fill="auto"/>
        <w:tabs>
          <w:tab w:val="left" w:pos="565"/>
        </w:tabs>
        <w:spacing w:after="0" w:line="240" w:lineRule="auto"/>
        <w:ind w:left="20" w:firstLine="300"/>
        <w:jc w:val="both"/>
        <w:rPr>
          <w:sz w:val="22"/>
          <w:szCs w:val="22"/>
          <w:lang w:val="uk-UA"/>
        </w:rPr>
      </w:pPr>
      <w:r w:rsidRPr="005A5D47">
        <w:rPr>
          <w:sz w:val="22"/>
          <w:szCs w:val="22"/>
          <w:lang w:val="uk-UA"/>
        </w:rPr>
        <w:t>б)</w:t>
      </w:r>
      <w:r w:rsidRPr="005A5D47">
        <w:rPr>
          <w:sz w:val="22"/>
          <w:szCs w:val="22"/>
          <w:lang w:val="uk-UA"/>
        </w:rPr>
        <w:tab/>
        <w:t>надбавки;</w:t>
      </w:r>
    </w:p>
    <w:p w:rsidR="007F443B" w:rsidRPr="005A5D47" w:rsidRDefault="007F443B" w:rsidP="007F443B">
      <w:pPr>
        <w:pStyle w:val="9"/>
        <w:shd w:val="clear" w:color="auto" w:fill="auto"/>
        <w:tabs>
          <w:tab w:val="left" w:pos="560"/>
        </w:tabs>
        <w:spacing w:after="0" w:line="240" w:lineRule="auto"/>
        <w:ind w:left="20" w:firstLine="300"/>
        <w:jc w:val="both"/>
        <w:rPr>
          <w:sz w:val="22"/>
          <w:szCs w:val="22"/>
          <w:lang w:val="uk-UA"/>
        </w:rPr>
      </w:pPr>
      <w:r w:rsidRPr="005A5D47">
        <w:rPr>
          <w:sz w:val="22"/>
          <w:szCs w:val="22"/>
          <w:lang w:val="uk-UA"/>
        </w:rPr>
        <w:t>в)</w:t>
      </w:r>
      <w:r w:rsidRPr="005A5D47">
        <w:rPr>
          <w:sz w:val="22"/>
          <w:szCs w:val="22"/>
          <w:lang w:val="uk-UA"/>
        </w:rPr>
        <w:tab/>
        <w:t>заохочувальні та компенсаційні виплати;</w:t>
      </w:r>
    </w:p>
    <w:p w:rsidR="007F443B" w:rsidRPr="005A5D47" w:rsidRDefault="007F443B" w:rsidP="007F443B">
      <w:pPr>
        <w:pStyle w:val="9"/>
        <w:shd w:val="clear" w:color="auto" w:fill="auto"/>
        <w:tabs>
          <w:tab w:val="left" w:pos="546"/>
        </w:tabs>
        <w:spacing w:after="0" w:line="240" w:lineRule="auto"/>
        <w:ind w:left="20" w:firstLine="300"/>
        <w:jc w:val="both"/>
        <w:rPr>
          <w:sz w:val="22"/>
          <w:szCs w:val="22"/>
          <w:lang w:val="uk-UA"/>
        </w:rPr>
      </w:pPr>
      <w:r w:rsidRPr="005A5D47">
        <w:rPr>
          <w:sz w:val="22"/>
          <w:szCs w:val="22"/>
          <w:lang w:val="uk-UA"/>
        </w:rPr>
        <w:t>г)</w:t>
      </w:r>
      <w:r w:rsidRPr="005A5D47">
        <w:rPr>
          <w:sz w:val="22"/>
          <w:szCs w:val="22"/>
          <w:lang w:val="uk-UA"/>
        </w:rPr>
        <w:tab/>
        <w:t>правильні відповіді «а» і «в»;</w:t>
      </w:r>
    </w:p>
    <w:p w:rsidR="007F443B" w:rsidRPr="005A5D47" w:rsidRDefault="007F443B" w:rsidP="007F443B">
      <w:pPr>
        <w:pStyle w:val="9"/>
        <w:shd w:val="clear" w:color="auto" w:fill="auto"/>
        <w:tabs>
          <w:tab w:val="left" w:pos="565"/>
        </w:tabs>
        <w:spacing w:after="316" w:line="240" w:lineRule="auto"/>
        <w:ind w:left="20" w:firstLine="300"/>
        <w:jc w:val="both"/>
        <w:rPr>
          <w:sz w:val="22"/>
          <w:szCs w:val="22"/>
          <w:lang w:val="uk-UA"/>
        </w:rPr>
      </w:pPr>
      <w:r w:rsidRPr="005A5D47">
        <w:rPr>
          <w:sz w:val="22"/>
          <w:szCs w:val="22"/>
          <w:lang w:val="uk-UA"/>
        </w:rPr>
        <w:t>д)</w:t>
      </w:r>
      <w:r w:rsidRPr="005A5D47">
        <w:rPr>
          <w:sz w:val="22"/>
          <w:szCs w:val="22"/>
          <w:lang w:val="uk-UA"/>
        </w:rPr>
        <w:tab/>
        <w:t>усе перелічене.</w:t>
      </w:r>
    </w:p>
    <w:p w:rsidR="007F443B" w:rsidRPr="005A5D47" w:rsidRDefault="007F443B" w:rsidP="00890022">
      <w:pPr>
        <w:numPr>
          <w:ilvl w:val="0"/>
          <w:numId w:val="86"/>
        </w:numPr>
        <w:tabs>
          <w:tab w:val="left" w:pos="550"/>
        </w:tabs>
        <w:ind w:left="20" w:firstLine="300"/>
        <w:jc w:val="both"/>
        <w:rPr>
          <w:rFonts w:ascii="Times New Roman" w:hAnsi="Times New Roman" w:cs="Times New Roman"/>
          <w:i/>
          <w:lang w:val="uk-UA"/>
        </w:rPr>
      </w:pPr>
      <w:r w:rsidRPr="005A5D47">
        <w:rPr>
          <w:rFonts w:ascii="Times New Roman" w:hAnsi="Times New Roman" w:cs="Times New Roman"/>
          <w:i/>
          <w:lang w:val="uk-UA"/>
        </w:rPr>
        <w:t>Основна заробітна плата</w:t>
      </w:r>
      <w:r w:rsidRPr="005A5D47">
        <w:rPr>
          <w:rStyle w:val="160"/>
          <w:rFonts w:eastAsiaTheme="minorHAnsi"/>
          <w:i w:val="0"/>
          <w:sz w:val="22"/>
          <w:szCs w:val="22"/>
        </w:rPr>
        <w:t xml:space="preserve"> — </w:t>
      </w:r>
      <w:r w:rsidRPr="005A5D47">
        <w:rPr>
          <w:rFonts w:ascii="Times New Roman" w:hAnsi="Times New Roman" w:cs="Times New Roman"/>
          <w:i/>
          <w:lang w:val="uk-UA"/>
        </w:rPr>
        <w:t>це:</w:t>
      </w:r>
    </w:p>
    <w:p w:rsidR="007F443B" w:rsidRPr="005A5D47" w:rsidRDefault="007F443B" w:rsidP="007F443B">
      <w:pPr>
        <w:pStyle w:val="9"/>
        <w:shd w:val="clear" w:color="auto" w:fill="auto"/>
        <w:tabs>
          <w:tab w:val="left" w:pos="634"/>
        </w:tabs>
        <w:spacing w:after="0" w:line="240" w:lineRule="auto"/>
        <w:ind w:left="20" w:right="20" w:firstLine="300"/>
        <w:jc w:val="both"/>
        <w:rPr>
          <w:sz w:val="22"/>
          <w:szCs w:val="22"/>
          <w:lang w:val="uk-UA"/>
        </w:rPr>
      </w:pPr>
      <w:r w:rsidRPr="005A5D47">
        <w:rPr>
          <w:sz w:val="22"/>
          <w:szCs w:val="22"/>
          <w:lang w:val="uk-UA"/>
        </w:rPr>
        <w:t>а)</w:t>
      </w:r>
      <w:r w:rsidRPr="005A5D47">
        <w:rPr>
          <w:sz w:val="22"/>
          <w:szCs w:val="22"/>
          <w:lang w:val="uk-UA"/>
        </w:rPr>
        <w:tab/>
        <w:t>будь-який заробіток, що залежить від результатів праці працівника і визначається тарифними ставками, розцінками, по</w:t>
      </w:r>
      <w:r w:rsidRPr="005A5D47">
        <w:rPr>
          <w:sz w:val="22"/>
          <w:szCs w:val="22"/>
          <w:lang w:val="uk-UA"/>
        </w:rPr>
        <w:softHyphen/>
        <w:t>садовими окладами;</w:t>
      </w:r>
    </w:p>
    <w:p w:rsidR="007F443B" w:rsidRPr="005A5D47" w:rsidRDefault="007F443B" w:rsidP="007F443B">
      <w:pPr>
        <w:pStyle w:val="9"/>
        <w:shd w:val="clear" w:color="auto" w:fill="auto"/>
        <w:tabs>
          <w:tab w:val="left" w:pos="625"/>
        </w:tabs>
        <w:spacing w:after="0" w:line="240" w:lineRule="auto"/>
        <w:ind w:left="20" w:right="20" w:firstLine="300"/>
        <w:jc w:val="both"/>
        <w:rPr>
          <w:sz w:val="22"/>
          <w:szCs w:val="22"/>
          <w:lang w:val="uk-UA"/>
        </w:rPr>
      </w:pPr>
      <w:r w:rsidRPr="005A5D47">
        <w:rPr>
          <w:sz w:val="22"/>
          <w:szCs w:val="22"/>
          <w:lang w:val="uk-UA"/>
        </w:rPr>
        <w:t>б)</w:t>
      </w:r>
      <w:r w:rsidRPr="005A5D47">
        <w:rPr>
          <w:sz w:val="22"/>
          <w:szCs w:val="22"/>
          <w:lang w:val="uk-UA"/>
        </w:rPr>
        <w:tab/>
        <w:t>встановлений державою розмір заробітної плати, нижче якого не може здійснюватись</w:t>
      </w:r>
      <w:r w:rsidR="00513FBE">
        <w:rPr>
          <w:sz w:val="22"/>
          <w:szCs w:val="22"/>
          <w:lang w:val="uk-UA"/>
        </w:rPr>
        <w:t xml:space="preserve"> оплата за фактично виконану ро</w:t>
      </w:r>
      <w:r w:rsidRPr="005A5D47">
        <w:rPr>
          <w:sz w:val="22"/>
          <w:szCs w:val="22"/>
          <w:lang w:val="uk-UA"/>
        </w:rPr>
        <w:t>боту;</w:t>
      </w:r>
    </w:p>
    <w:p w:rsidR="007F443B" w:rsidRPr="005A5D47" w:rsidRDefault="007F443B" w:rsidP="007F443B">
      <w:pPr>
        <w:pStyle w:val="9"/>
        <w:shd w:val="clear" w:color="auto" w:fill="auto"/>
        <w:tabs>
          <w:tab w:val="left" w:pos="601"/>
        </w:tabs>
        <w:spacing w:after="0" w:line="240" w:lineRule="auto"/>
        <w:ind w:left="20" w:right="20" w:firstLine="300"/>
        <w:jc w:val="both"/>
        <w:rPr>
          <w:sz w:val="22"/>
          <w:szCs w:val="22"/>
          <w:lang w:val="uk-UA"/>
        </w:rPr>
      </w:pPr>
      <w:r w:rsidRPr="005A5D47">
        <w:rPr>
          <w:sz w:val="22"/>
          <w:szCs w:val="22"/>
          <w:lang w:val="uk-UA"/>
        </w:rPr>
        <w:t>в)</w:t>
      </w:r>
      <w:r w:rsidRPr="005A5D47">
        <w:rPr>
          <w:sz w:val="22"/>
          <w:szCs w:val="22"/>
          <w:lang w:val="uk-UA"/>
        </w:rPr>
        <w:tab/>
        <w:t>будь який заробіток, щ</w:t>
      </w:r>
      <w:r w:rsidR="00513FBE">
        <w:rPr>
          <w:sz w:val="22"/>
          <w:szCs w:val="22"/>
          <w:lang w:val="uk-UA"/>
        </w:rPr>
        <w:t>о за трудовим договором виплачу</w:t>
      </w:r>
      <w:r w:rsidRPr="005A5D47">
        <w:rPr>
          <w:sz w:val="22"/>
          <w:szCs w:val="22"/>
          <w:lang w:val="uk-UA"/>
        </w:rPr>
        <w:t>ється працівникові за виконану роботу та надані послуги;</w:t>
      </w:r>
    </w:p>
    <w:p w:rsidR="007F443B" w:rsidRPr="005A5D47" w:rsidRDefault="007F443B" w:rsidP="007F443B">
      <w:pPr>
        <w:pStyle w:val="9"/>
        <w:shd w:val="clear" w:color="auto" w:fill="auto"/>
        <w:tabs>
          <w:tab w:val="left" w:pos="553"/>
        </w:tabs>
        <w:spacing w:after="300" w:line="240" w:lineRule="auto"/>
        <w:ind w:left="20" w:right="20" w:firstLine="300"/>
        <w:jc w:val="both"/>
        <w:rPr>
          <w:sz w:val="22"/>
          <w:szCs w:val="22"/>
          <w:lang w:val="uk-UA"/>
        </w:rPr>
      </w:pPr>
      <w:r w:rsidRPr="005A5D47">
        <w:rPr>
          <w:sz w:val="22"/>
          <w:szCs w:val="22"/>
          <w:lang w:val="uk-UA"/>
        </w:rPr>
        <w:t>г)</w:t>
      </w:r>
      <w:r w:rsidRPr="005A5D47">
        <w:rPr>
          <w:sz w:val="22"/>
          <w:szCs w:val="22"/>
          <w:lang w:val="uk-UA"/>
        </w:rPr>
        <w:tab/>
        <w:t>заробіток у вигляді винагород, інших заохочувальних і ком</w:t>
      </w:r>
      <w:r w:rsidRPr="005A5D47">
        <w:rPr>
          <w:sz w:val="22"/>
          <w:szCs w:val="22"/>
          <w:lang w:val="uk-UA"/>
        </w:rPr>
        <w:softHyphen/>
        <w:t>пенсаційних виплат.</w:t>
      </w:r>
    </w:p>
    <w:p w:rsidR="007F443B" w:rsidRPr="005A5D47" w:rsidRDefault="007F443B" w:rsidP="00890022">
      <w:pPr>
        <w:numPr>
          <w:ilvl w:val="0"/>
          <w:numId w:val="86"/>
        </w:numPr>
        <w:tabs>
          <w:tab w:val="left" w:pos="615"/>
        </w:tabs>
        <w:ind w:left="20" w:right="20" w:firstLine="300"/>
        <w:jc w:val="both"/>
        <w:rPr>
          <w:rFonts w:ascii="Times New Roman" w:hAnsi="Times New Roman" w:cs="Times New Roman"/>
          <w:i/>
          <w:lang w:val="uk-UA"/>
        </w:rPr>
      </w:pPr>
      <w:r w:rsidRPr="005A5D47">
        <w:rPr>
          <w:rFonts w:ascii="Times New Roman" w:hAnsi="Times New Roman" w:cs="Times New Roman"/>
          <w:i/>
          <w:lang w:val="uk-UA"/>
        </w:rPr>
        <w:t>Основна частина заро</w:t>
      </w:r>
      <w:r w:rsidR="00513FBE">
        <w:rPr>
          <w:rFonts w:ascii="Times New Roman" w:hAnsi="Times New Roman" w:cs="Times New Roman"/>
          <w:i/>
          <w:lang w:val="uk-UA"/>
        </w:rPr>
        <w:t>бітної плати працівника не зале</w:t>
      </w:r>
      <w:r w:rsidRPr="005A5D47">
        <w:rPr>
          <w:rFonts w:ascii="Times New Roman" w:hAnsi="Times New Roman" w:cs="Times New Roman"/>
          <w:i/>
          <w:lang w:val="uk-UA"/>
        </w:rPr>
        <w:t>жить від:</w:t>
      </w:r>
    </w:p>
    <w:p w:rsidR="007F443B" w:rsidRPr="005A5D47" w:rsidRDefault="007F443B" w:rsidP="007F443B">
      <w:pPr>
        <w:pStyle w:val="9"/>
        <w:shd w:val="clear" w:color="auto" w:fill="auto"/>
        <w:tabs>
          <w:tab w:val="left" w:pos="546"/>
        </w:tabs>
        <w:spacing w:after="0" w:line="240" w:lineRule="auto"/>
        <w:ind w:left="20" w:firstLine="300"/>
        <w:jc w:val="both"/>
        <w:rPr>
          <w:sz w:val="22"/>
          <w:szCs w:val="22"/>
          <w:lang w:val="uk-UA"/>
        </w:rPr>
      </w:pPr>
      <w:r w:rsidRPr="005A5D47">
        <w:rPr>
          <w:sz w:val="22"/>
          <w:szCs w:val="22"/>
          <w:lang w:val="uk-UA"/>
        </w:rPr>
        <w:t>а)</w:t>
      </w:r>
      <w:r w:rsidRPr="005A5D47">
        <w:rPr>
          <w:sz w:val="22"/>
          <w:szCs w:val="22"/>
          <w:lang w:val="uk-UA"/>
        </w:rPr>
        <w:tab/>
        <w:t>результатів його праці;</w:t>
      </w:r>
    </w:p>
    <w:p w:rsidR="007F443B" w:rsidRPr="005A5D47" w:rsidRDefault="007F443B" w:rsidP="007F443B">
      <w:pPr>
        <w:pStyle w:val="9"/>
        <w:shd w:val="clear" w:color="auto" w:fill="auto"/>
        <w:tabs>
          <w:tab w:val="left" w:pos="560"/>
        </w:tabs>
        <w:spacing w:after="0" w:line="240" w:lineRule="auto"/>
        <w:ind w:left="20" w:firstLine="300"/>
        <w:jc w:val="both"/>
        <w:rPr>
          <w:sz w:val="22"/>
          <w:szCs w:val="22"/>
          <w:lang w:val="uk-UA"/>
        </w:rPr>
      </w:pPr>
      <w:r w:rsidRPr="005A5D47">
        <w:rPr>
          <w:sz w:val="22"/>
          <w:szCs w:val="22"/>
          <w:lang w:val="uk-UA"/>
        </w:rPr>
        <w:t>б)</w:t>
      </w:r>
      <w:r w:rsidRPr="005A5D47">
        <w:rPr>
          <w:sz w:val="22"/>
          <w:szCs w:val="22"/>
          <w:lang w:val="uk-UA"/>
        </w:rPr>
        <w:tab/>
        <w:t>рівня його кваліфікації;</w:t>
      </w:r>
    </w:p>
    <w:p w:rsidR="007F443B" w:rsidRPr="005A5D47" w:rsidRDefault="007F443B" w:rsidP="007F443B">
      <w:pPr>
        <w:pStyle w:val="9"/>
        <w:shd w:val="clear" w:color="auto" w:fill="auto"/>
        <w:tabs>
          <w:tab w:val="left" w:pos="565"/>
        </w:tabs>
        <w:spacing w:after="0" w:line="240" w:lineRule="auto"/>
        <w:ind w:left="20" w:firstLine="300"/>
        <w:jc w:val="both"/>
        <w:rPr>
          <w:sz w:val="22"/>
          <w:szCs w:val="22"/>
          <w:lang w:val="uk-UA"/>
        </w:rPr>
      </w:pPr>
      <w:r w:rsidRPr="005A5D47">
        <w:rPr>
          <w:sz w:val="22"/>
          <w:szCs w:val="22"/>
          <w:lang w:val="uk-UA"/>
        </w:rPr>
        <w:t>в)</w:t>
      </w:r>
      <w:r w:rsidRPr="005A5D47">
        <w:rPr>
          <w:sz w:val="22"/>
          <w:szCs w:val="22"/>
          <w:lang w:val="uk-UA"/>
        </w:rPr>
        <w:tab/>
        <w:t>складності робіт, що ним виконуються;</w:t>
      </w:r>
    </w:p>
    <w:p w:rsidR="007F443B" w:rsidRPr="005A5D47" w:rsidRDefault="007F443B" w:rsidP="007F443B">
      <w:pPr>
        <w:pStyle w:val="9"/>
        <w:shd w:val="clear" w:color="auto" w:fill="auto"/>
        <w:tabs>
          <w:tab w:val="left" w:pos="572"/>
        </w:tabs>
        <w:spacing w:after="300" w:line="240" w:lineRule="auto"/>
        <w:ind w:left="20" w:right="20" w:firstLine="300"/>
        <w:jc w:val="both"/>
        <w:rPr>
          <w:sz w:val="22"/>
          <w:szCs w:val="22"/>
          <w:lang w:val="uk-UA"/>
        </w:rPr>
      </w:pPr>
      <w:r w:rsidRPr="005A5D47">
        <w:rPr>
          <w:sz w:val="22"/>
          <w:szCs w:val="22"/>
          <w:lang w:val="uk-UA"/>
        </w:rPr>
        <w:t>г)</w:t>
      </w:r>
      <w:r w:rsidRPr="005A5D47">
        <w:rPr>
          <w:sz w:val="22"/>
          <w:szCs w:val="22"/>
          <w:lang w:val="uk-UA"/>
        </w:rPr>
        <w:tab/>
        <w:t xml:space="preserve">результатів господарської </w:t>
      </w:r>
      <w:r w:rsidR="00513FBE">
        <w:rPr>
          <w:sz w:val="22"/>
          <w:szCs w:val="22"/>
          <w:lang w:val="uk-UA"/>
        </w:rPr>
        <w:t>діяльності підприємства, на яко</w:t>
      </w:r>
      <w:r w:rsidRPr="005A5D47">
        <w:rPr>
          <w:sz w:val="22"/>
          <w:szCs w:val="22"/>
          <w:lang w:val="uk-UA"/>
        </w:rPr>
        <w:t>му він працює.</w:t>
      </w:r>
    </w:p>
    <w:p w:rsidR="007F443B" w:rsidRPr="005A5D47" w:rsidRDefault="007F443B" w:rsidP="00890022">
      <w:pPr>
        <w:numPr>
          <w:ilvl w:val="0"/>
          <w:numId w:val="86"/>
        </w:numPr>
        <w:tabs>
          <w:tab w:val="left" w:pos="512"/>
        </w:tabs>
        <w:ind w:left="20" w:firstLine="300"/>
        <w:jc w:val="both"/>
        <w:rPr>
          <w:rFonts w:ascii="Times New Roman" w:hAnsi="Times New Roman" w:cs="Times New Roman"/>
          <w:lang w:val="uk-UA"/>
        </w:rPr>
      </w:pPr>
      <w:r w:rsidRPr="005A5D47">
        <w:rPr>
          <w:rFonts w:ascii="Times New Roman" w:hAnsi="Times New Roman" w:cs="Times New Roman"/>
          <w:i/>
          <w:lang w:val="uk-UA"/>
        </w:rPr>
        <w:t>Додаткова заробітна плата не включає</w:t>
      </w:r>
      <w:r w:rsidRPr="005A5D47">
        <w:rPr>
          <w:rFonts w:ascii="Times New Roman" w:hAnsi="Times New Roman" w:cs="Times New Roman"/>
          <w:lang w:val="uk-UA"/>
        </w:rPr>
        <w:t>:</w:t>
      </w:r>
    </w:p>
    <w:p w:rsidR="007F443B" w:rsidRPr="005A5D47" w:rsidRDefault="007F443B" w:rsidP="007F443B">
      <w:pPr>
        <w:pStyle w:val="9"/>
        <w:shd w:val="clear" w:color="auto" w:fill="auto"/>
        <w:tabs>
          <w:tab w:val="left" w:pos="546"/>
        </w:tabs>
        <w:spacing w:after="0" w:line="240" w:lineRule="auto"/>
        <w:ind w:left="20" w:firstLine="300"/>
        <w:jc w:val="both"/>
        <w:rPr>
          <w:sz w:val="22"/>
          <w:szCs w:val="22"/>
          <w:lang w:val="uk-UA"/>
        </w:rPr>
      </w:pPr>
      <w:r w:rsidRPr="005A5D47">
        <w:rPr>
          <w:sz w:val="22"/>
          <w:szCs w:val="22"/>
          <w:lang w:val="uk-UA"/>
        </w:rPr>
        <w:t>а)</w:t>
      </w:r>
      <w:r w:rsidRPr="005A5D47">
        <w:rPr>
          <w:sz w:val="22"/>
          <w:szCs w:val="22"/>
          <w:lang w:val="uk-UA"/>
        </w:rPr>
        <w:tab/>
        <w:t>тарифні ставки;</w:t>
      </w:r>
    </w:p>
    <w:p w:rsidR="007F443B" w:rsidRPr="005A5D47" w:rsidRDefault="007F443B" w:rsidP="007F443B">
      <w:pPr>
        <w:pStyle w:val="9"/>
        <w:shd w:val="clear" w:color="auto" w:fill="auto"/>
        <w:tabs>
          <w:tab w:val="left" w:pos="565"/>
        </w:tabs>
        <w:spacing w:after="0" w:line="240" w:lineRule="auto"/>
        <w:ind w:left="20" w:firstLine="300"/>
        <w:jc w:val="both"/>
        <w:rPr>
          <w:sz w:val="22"/>
          <w:szCs w:val="22"/>
          <w:lang w:val="uk-UA"/>
        </w:rPr>
      </w:pPr>
      <w:r w:rsidRPr="005A5D47">
        <w:rPr>
          <w:sz w:val="22"/>
          <w:szCs w:val="22"/>
          <w:lang w:val="uk-UA"/>
        </w:rPr>
        <w:t>б)</w:t>
      </w:r>
      <w:r w:rsidRPr="005A5D47">
        <w:rPr>
          <w:sz w:val="22"/>
          <w:szCs w:val="22"/>
          <w:lang w:val="uk-UA"/>
        </w:rPr>
        <w:tab/>
        <w:t>доплати;</w:t>
      </w:r>
    </w:p>
    <w:p w:rsidR="007F443B" w:rsidRPr="005A5D47" w:rsidRDefault="007F443B" w:rsidP="007F443B">
      <w:pPr>
        <w:pStyle w:val="9"/>
        <w:shd w:val="clear" w:color="auto" w:fill="auto"/>
        <w:tabs>
          <w:tab w:val="left" w:pos="560"/>
        </w:tabs>
        <w:spacing w:after="0" w:line="240" w:lineRule="auto"/>
        <w:ind w:left="20" w:firstLine="300"/>
        <w:jc w:val="both"/>
        <w:rPr>
          <w:sz w:val="22"/>
          <w:szCs w:val="22"/>
          <w:lang w:val="uk-UA"/>
        </w:rPr>
      </w:pPr>
      <w:r w:rsidRPr="005A5D47">
        <w:rPr>
          <w:sz w:val="22"/>
          <w:szCs w:val="22"/>
          <w:lang w:val="uk-UA"/>
        </w:rPr>
        <w:t>в)</w:t>
      </w:r>
      <w:r w:rsidRPr="005A5D47">
        <w:rPr>
          <w:sz w:val="22"/>
          <w:szCs w:val="22"/>
          <w:lang w:val="uk-UA"/>
        </w:rPr>
        <w:tab/>
        <w:t>надбавки;</w:t>
      </w:r>
    </w:p>
    <w:p w:rsidR="007F443B" w:rsidRPr="005A5D47" w:rsidRDefault="007F443B" w:rsidP="007F443B">
      <w:pPr>
        <w:pStyle w:val="9"/>
        <w:shd w:val="clear" w:color="auto" w:fill="auto"/>
        <w:tabs>
          <w:tab w:val="left" w:pos="546"/>
        </w:tabs>
        <w:spacing w:after="300" w:line="240" w:lineRule="auto"/>
        <w:ind w:left="20" w:firstLine="300"/>
        <w:jc w:val="both"/>
        <w:rPr>
          <w:sz w:val="22"/>
          <w:szCs w:val="22"/>
          <w:lang w:val="uk-UA"/>
        </w:rPr>
      </w:pPr>
      <w:r w:rsidRPr="005A5D47">
        <w:rPr>
          <w:sz w:val="22"/>
          <w:szCs w:val="22"/>
          <w:lang w:val="uk-UA"/>
        </w:rPr>
        <w:t>г)</w:t>
      </w:r>
      <w:r w:rsidRPr="005A5D47">
        <w:rPr>
          <w:sz w:val="22"/>
          <w:szCs w:val="22"/>
          <w:lang w:val="uk-UA"/>
        </w:rPr>
        <w:tab/>
        <w:t>премії.</w:t>
      </w:r>
    </w:p>
    <w:p w:rsidR="007F443B" w:rsidRPr="005A5D47" w:rsidRDefault="007F443B" w:rsidP="00890022">
      <w:pPr>
        <w:numPr>
          <w:ilvl w:val="0"/>
          <w:numId w:val="86"/>
        </w:numPr>
        <w:tabs>
          <w:tab w:val="left" w:pos="562"/>
        </w:tabs>
        <w:ind w:left="20" w:right="20" w:firstLine="300"/>
        <w:jc w:val="both"/>
        <w:rPr>
          <w:rFonts w:ascii="Times New Roman" w:hAnsi="Times New Roman" w:cs="Times New Roman"/>
          <w:i/>
          <w:lang w:val="uk-UA"/>
        </w:rPr>
      </w:pPr>
      <w:r w:rsidRPr="005A5D47">
        <w:rPr>
          <w:rFonts w:ascii="Times New Roman" w:hAnsi="Times New Roman" w:cs="Times New Roman"/>
          <w:i/>
          <w:lang w:val="uk-UA"/>
        </w:rPr>
        <w:t>До сфери державного регулювання оплати праці згідно з чинним законодавством належить регулювання:</w:t>
      </w:r>
    </w:p>
    <w:p w:rsidR="007F443B" w:rsidRPr="005A5D47" w:rsidRDefault="007F443B" w:rsidP="007F443B">
      <w:pPr>
        <w:pStyle w:val="9"/>
        <w:shd w:val="clear" w:color="auto" w:fill="auto"/>
        <w:tabs>
          <w:tab w:val="left" w:pos="550"/>
        </w:tabs>
        <w:spacing w:after="0" w:line="240" w:lineRule="auto"/>
        <w:ind w:left="20" w:firstLine="300"/>
        <w:jc w:val="both"/>
        <w:rPr>
          <w:sz w:val="22"/>
          <w:szCs w:val="22"/>
          <w:lang w:val="uk-UA"/>
        </w:rPr>
      </w:pPr>
      <w:r w:rsidRPr="005A5D47">
        <w:rPr>
          <w:sz w:val="22"/>
          <w:szCs w:val="22"/>
          <w:lang w:val="uk-UA"/>
        </w:rPr>
        <w:t>а)</w:t>
      </w:r>
      <w:r w:rsidRPr="005A5D47">
        <w:rPr>
          <w:sz w:val="22"/>
          <w:szCs w:val="22"/>
          <w:lang w:val="uk-UA"/>
        </w:rPr>
        <w:tab/>
        <w:t>мінімальної заробітної плати;</w:t>
      </w:r>
    </w:p>
    <w:p w:rsidR="007F443B" w:rsidRPr="005A5D47" w:rsidRDefault="007F443B" w:rsidP="007F443B">
      <w:pPr>
        <w:pStyle w:val="9"/>
        <w:shd w:val="clear" w:color="auto" w:fill="auto"/>
        <w:tabs>
          <w:tab w:val="left" w:pos="570"/>
        </w:tabs>
        <w:spacing w:after="0" w:line="240" w:lineRule="auto"/>
        <w:ind w:left="20" w:firstLine="300"/>
        <w:jc w:val="both"/>
        <w:rPr>
          <w:sz w:val="22"/>
          <w:szCs w:val="22"/>
          <w:lang w:val="uk-UA"/>
        </w:rPr>
      </w:pPr>
      <w:r w:rsidRPr="005A5D47">
        <w:rPr>
          <w:sz w:val="22"/>
          <w:szCs w:val="22"/>
          <w:lang w:val="uk-UA"/>
        </w:rPr>
        <w:t>б)</w:t>
      </w:r>
      <w:r w:rsidRPr="005A5D47">
        <w:rPr>
          <w:sz w:val="22"/>
          <w:szCs w:val="22"/>
          <w:lang w:val="uk-UA"/>
        </w:rPr>
        <w:tab/>
        <w:t>оплати праці в організаціях, що фінансуються з бюджету;</w:t>
      </w:r>
    </w:p>
    <w:p w:rsidR="007F443B" w:rsidRPr="005A5D47" w:rsidRDefault="007F443B" w:rsidP="007F443B">
      <w:pPr>
        <w:pStyle w:val="9"/>
        <w:shd w:val="clear" w:color="auto" w:fill="auto"/>
        <w:tabs>
          <w:tab w:val="left" w:pos="596"/>
        </w:tabs>
        <w:spacing w:after="0" w:line="240" w:lineRule="auto"/>
        <w:ind w:left="20" w:right="20" w:firstLine="300"/>
        <w:jc w:val="both"/>
        <w:rPr>
          <w:sz w:val="22"/>
          <w:szCs w:val="22"/>
          <w:lang w:val="uk-UA"/>
        </w:rPr>
      </w:pPr>
      <w:r w:rsidRPr="005A5D47">
        <w:rPr>
          <w:sz w:val="22"/>
          <w:szCs w:val="22"/>
          <w:lang w:val="uk-UA"/>
        </w:rPr>
        <w:t>в)</w:t>
      </w:r>
      <w:r w:rsidRPr="005A5D47">
        <w:rPr>
          <w:sz w:val="22"/>
          <w:szCs w:val="22"/>
          <w:lang w:val="uk-UA"/>
        </w:rPr>
        <w:tab/>
        <w:t>розмірів посадових окла</w:t>
      </w:r>
      <w:r w:rsidR="00513FBE">
        <w:rPr>
          <w:sz w:val="22"/>
          <w:szCs w:val="22"/>
          <w:lang w:val="uk-UA"/>
        </w:rPr>
        <w:t>дів керівників державних підпри</w:t>
      </w:r>
      <w:r w:rsidRPr="005A5D47">
        <w:rPr>
          <w:sz w:val="22"/>
          <w:szCs w:val="22"/>
          <w:lang w:val="uk-UA"/>
        </w:rPr>
        <w:t>ємств;</w:t>
      </w:r>
    </w:p>
    <w:p w:rsidR="007F443B" w:rsidRPr="005A5D47" w:rsidRDefault="007F443B" w:rsidP="007F443B">
      <w:pPr>
        <w:pStyle w:val="9"/>
        <w:shd w:val="clear" w:color="auto" w:fill="auto"/>
        <w:tabs>
          <w:tab w:val="left" w:pos="541"/>
        </w:tabs>
        <w:spacing w:after="0" w:line="240" w:lineRule="auto"/>
        <w:ind w:left="20" w:firstLine="300"/>
        <w:jc w:val="both"/>
        <w:rPr>
          <w:sz w:val="22"/>
          <w:szCs w:val="22"/>
          <w:lang w:val="uk-UA"/>
        </w:rPr>
      </w:pPr>
      <w:r w:rsidRPr="005A5D47">
        <w:rPr>
          <w:sz w:val="22"/>
          <w:szCs w:val="22"/>
          <w:lang w:val="uk-UA"/>
        </w:rPr>
        <w:t>г)</w:t>
      </w:r>
      <w:r w:rsidRPr="005A5D47">
        <w:rPr>
          <w:sz w:val="22"/>
          <w:szCs w:val="22"/>
          <w:lang w:val="uk-UA"/>
        </w:rPr>
        <w:tab/>
        <w:t>усі наведені відповіді правильні.</w:t>
      </w:r>
    </w:p>
    <w:p w:rsidR="00CA48AE" w:rsidRPr="005A5D47" w:rsidRDefault="00CA48AE">
      <w:pPr>
        <w:spacing w:line="236" w:lineRule="exact"/>
        <w:rPr>
          <w:lang w:val="uk-UA"/>
        </w:rPr>
        <w:sectPr w:rsidR="00CA48AE" w:rsidRPr="005A5D47">
          <w:headerReference w:type="default" r:id="rId598"/>
          <w:footerReference w:type="default" r:id="rId599"/>
          <w:pgSz w:w="8400" w:h="11900"/>
          <w:pgMar w:top="0" w:right="820" w:bottom="880" w:left="860" w:header="0" w:footer="695" w:gutter="0"/>
          <w:pgNumType w:start="23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EB53E4" w:rsidRPr="005A5D47" w:rsidRDefault="00EB53E4" w:rsidP="00890022">
      <w:pPr>
        <w:numPr>
          <w:ilvl w:val="0"/>
          <w:numId w:val="86"/>
        </w:numPr>
        <w:tabs>
          <w:tab w:val="left" w:pos="641"/>
        </w:tabs>
        <w:spacing w:line="230" w:lineRule="exact"/>
        <w:ind w:firstLine="300"/>
        <w:rPr>
          <w:rFonts w:ascii="Times New Roman" w:hAnsi="Times New Roman" w:cs="Times New Roman"/>
          <w:i/>
          <w:lang w:val="uk-UA"/>
        </w:rPr>
      </w:pPr>
      <w:r w:rsidRPr="005A5D47">
        <w:rPr>
          <w:rFonts w:ascii="Times New Roman" w:hAnsi="Times New Roman" w:cs="Times New Roman"/>
          <w:i/>
          <w:lang w:val="uk-UA"/>
        </w:rPr>
        <w:t>Тарифна система оплати праці працівників включає:</w:t>
      </w:r>
    </w:p>
    <w:p w:rsidR="00EB53E4" w:rsidRPr="005A5D47" w:rsidRDefault="00EB53E4" w:rsidP="00EB53E4">
      <w:pPr>
        <w:pStyle w:val="9"/>
        <w:shd w:val="clear" w:color="auto" w:fill="auto"/>
        <w:tabs>
          <w:tab w:val="left" w:pos="526"/>
        </w:tabs>
        <w:spacing w:after="0" w:line="230" w:lineRule="exact"/>
        <w:ind w:firstLine="300"/>
        <w:jc w:val="left"/>
        <w:rPr>
          <w:sz w:val="22"/>
          <w:szCs w:val="22"/>
          <w:lang w:val="uk-UA"/>
        </w:rPr>
      </w:pPr>
      <w:r w:rsidRPr="005A5D47">
        <w:rPr>
          <w:sz w:val="22"/>
          <w:szCs w:val="22"/>
          <w:lang w:val="uk-UA"/>
        </w:rPr>
        <w:t>а)</w:t>
      </w:r>
      <w:r w:rsidRPr="005A5D47">
        <w:rPr>
          <w:sz w:val="22"/>
          <w:szCs w:val="22"/>
          <w:lang w:val="uk-UA"/>
        </w:rPr>
        <w:tab/>
        <w:t>тарифні ставки, тарифно-кваліфікаційний довідник;</w:t>
      </w:r>
    </w:p>
    <w:p w:rsidR="00EB53E4" w:rsidRPr="005A5D47" w:rsidRDefault="00EB53E4" w:rsidP="00EB53E4">
      <w:pPr>
        <w:pStyle w:val="9"/>
        <w:shd w:val="clear" w:color="auto" w:fill="auto"/>
        <w:tabs>
          <w:tab w:val="left" w:pos="624"/>
        </w:tabs>
        <w:spacing w:after="0" w:line="230" w:lineRule="exact"/>
        <w:ind w:right="40" w:firstLine="300"/>
        <w:jc w:val="left"/>
        <w:rPr>
          <w:sz w:val="22"/>
          <w:szCs w:val="22"/>
          <w:lang w:val="uk-UA"/>
        </w:rPr>
      </w:pPr>
      <w:r w:rsidRPr="005A5D47">
        <w:rPr>
          <w:sz w:val="22"/>
          <w:szCs w:val="22"/>
          <w:lang w:val="uk-UA"/>
        </w:rPr>
        <w:t>б)</w:t>
      </w:r>
      <w:r w:rsidRPr="005A5D47">
        <w:rPr>
          <w:sz w:val="22"/>
          <w:szCs w:val="22"/>
          <w:lang w:val="uk-UA"/>
        </w:rPr>
        <w:tab/>
        <w:t>тарифні ставки, тарифні сітки, тарифно-кваліфікаційний довідник;</w:t>
      </w:r>
    </w:p>
    <w:p w:rsidR="00EB53E4" w:rsidRPr="005A5D47" w:rsidRDefault="00EB53E4" w:rsidP="00EB53E4">
      <w:pPr>
        <w:pStyle w:val="9"/>
        <w:shd w:val="clear" w:color="auto" w:fill="auto"/>
        <w:tabs>
          <w:tab w:val="left" w:pos="535"/>
        </w:tabs>
        <w:spacing w:after="0" w:line="230" w:lineRule="exact"/>
        <w:ind w:firstLine="300"/>
        <w:jc w:val="left"/>
        <w:rPr>
          <w:sz w:val="22"/>
          <w:szCs w:val="22"/>
          <w:lang w:val="uk-UA"/>
        </w:rPr>
      </w:pPr>
      <w:r w:rsidRPr="005A5D47">
        <w:rPr>
          <w:sz w:val="22"/>
          <w:szCs w:val="22"/>
          <w:lang w:val="uk-UA"/>
        </w:rPr>
        <w:t>в)</w:t>
      </w:r>
      <w:r w:rsidRPr="005A5D47">
        <w:rPr>
          <w:sz w:val="22"/>
          <w:szCs w:val="22"/>
          <w:lang w:val="uk-UA"/>
        </w:rPr>
        <w:tab/>
        <w:t>тарифні ставки, тарифні сітки;</w:t>
      </w:r>
    </w:p>
    <w:p w:rsidR="00EB53E4" w:rsidRPr="005A5D47" w:rsidRDefault="00EB53E4" w:rsidP="00EB53E4">
      <w:pPr>
        <w:pStyle w:val="9"/>
        <w:shd w:val="clear" w:color="auto" w:fill="auto"/>
        <w:tabs>
          <w:tab w:val="left" w:pos="521"/>
        </w:tabs>
        <w:spacing w:after="0" w:line="230" w:lineRule="exact"/>
        <w:ind w:firstLine="300"/>
        <w:jc w:val="left"/>
        <w:rPr>
          <w:sz w:val="22"/>
          <w:szCs w:val="22"/>
          <w:lang w:val="uk-UA"/>
        </w:rPr>
      </w:pPr>
      <w:r w:rsidRPr="005A5D47">
        <w:rPr>
          <w:sz w:val="22"/>
          <w:szCs w:val="22"/>
          <w:lang w:val="uk-UA"/>
        </w:rPr>
        <w:t>г)</w:t>
      </w:r>
      <w:r w:rsidRPr="005A5D47">
        <w:rPr>
          <w:sz w:val="22"/>
          <w:szCs w:val="22"/>
          <w:lang w:val="uk-UA"/>
        </w:rPr>
        <w:tab/>
        <w:t>тарифні ставки, посадові оклади;</w:t>
      </w:r>
    </w:p>
    <w:p w:rsidR="00EB53E4" w:rsidRPr="005A5D47" w:rsidRDefault="00EB53E4" w:rsidP="00EB53E4">
      <w:pPr>
        <w:pStyle w:val="9"/>
        <w:shd w:val="clear" w:color="auto" w:fill="auto"/>
        <w:tabs>
          <w:tab w:val="left" w:pos="552"/>
        </w:tabs>
        <w:spacing w:after="300" w:line="230" w:lineRule="exact"/>
        <w:ind w:right="40" w:firstLine="300"/>
        <w:jc w:val="left"/>
        <w:rPr>
          <w:sz w:val="22"/>
          <w:szCs w:val="22"/>
          <w:lang w:val="uk-UA"/>
        </w:rPr>
      </w:pPr>
      <w:r w:rsidRPr="005A5D47">
        <w:rPr>
          <w:sz w:val="22"/>
          <w:szCs w:val="22"/>
          <w:lang w:val="uk-UA"/>
        </w:rPr>
        <w:t>д)</w:t>
      </w:r>
      <w:r w:rsidRPr="005A5D47">
        <w:rPr>
          <w:sz w:val="22"/>
          <w:szCs w:val="22"/>
          <w:lang w:val="uk-UA"/>
        </w:rPr>
        <w:tab/>
        <w:t>тарифно-кваліфікаційний д</w:t>
      </w:r>
      <w:r w:rsidR="00513FBE">
        <w:rPr>
          <w:sz w:val="22"/>
          <w:szCs w:val="22"/>
          <w:lang w:val="uk-UA"/>
        </w:rPr>
        <w:t>овідник, посадові оклади, премі</w:t>
      </w:r>
      <w:r w:rsidRPr="005A5D47">
        <w:rPr>
          <w:sz w:val="22"/>
          <w:szCs w:val="22"/>
          <w:lang w:val="uk-UA"/>
        </w:rPr>
        <w:t>альне положення.</w:t>
      </w:r>
    </w:p>
    <w:p w:rsidR="00EB53E4" w:rsidRPr="005A5D47" w:rsidRDefault="00EB53E4" w:rsidP="00890022">
      <w:pPr>
        <w:numPr>
          <w:ilvl w:val="0"/>
          <w:numId w:val="86"/>
        </w:numPr>
        <w:tabs>
          <w:tab w:val="left" w:pos="650"/>
        </w:tabs>
        <w:spacing w:line="230" w:lineRule="exact"/>
        <w:ind w:firstLine="300"/>
        <w:rPr>
          <w:rFonts w:ascii="Times New Roman" w:hAnsi="Times New Roman" w:cs="Times New Roman"/>
          <w:i/>
          <w:lang w:val="uk-UA"/>
        </w:rPr>
      </w:pPr>
      <w:r w:rsidRPr="005A5D47">
        <w:rPr>
          <w:rFonts w:ascii="Times New Roman" w:hAnsi="Times New Roman" w:cs="Times New Roman"/>
          <w:i/>
          <w:lang w:val="uk-UA"/>
        </w:rPr>
        <w:t>У тарифно-кваліфікаційному довіднику відображено:</w:t>
      </w:r>
    </w:p>
    <w:p w:rsidR="00EB53E4" w:rsidRPr="005A5D47" w:rsidRDefault="00EB53E4" w:rsidP="00EB53E4">
      <w:pPr>
        <w:pStyle w:val="9"/>
        <w:shd w:val="clear" w:color="auto" w:fill="auto"/>
        <w:tabs>
          <w:tab w:val="left" w:pos="530"/>
        </w:tabs>
        <w:spacing w:after="0" w:line="230" w:lineRule="exact"/>
        <w:ind w:firstLine="300"/>
        <w:jc w:val="left"/>
        <w:rPr>
          <w:sz w:val="22"/>
          <w:szCs w:val="22"/>
          <w:lang w:val="uk-UA"/>
        </w:rPr>
      </w:pPr>
      <w:r w:rsidRPr="005A5D47">
        <w:rPr>
          <w:sz w:val="22"/>
          <w:szCs w:val="22"/>
          <w:lang w:val="uk-UA"/>
        </w:rPr>
        <w:t>а)</w:t>
      </w:r>
      <w:r w:rsidRPr="005A5D47">
        <w:rPr>
          <w:sz w:val="22"/>
          <w:szCs w:val="22"/>
          <w:lang w:val="uk-UA"/>
        </w:rPr>
        <w:tab/>
        <w:t>вимоги до знань і вмінь робітників;</w:t>
      </w:r>
    </w:p>
    <w:p w:rsidR="00EB53E4" w:rsidRPr="005A5D47" w:rsidRDefault="00EB53E4" w:rsidP="00EB53E4">
      <w:pPr>
        <w:pStyle w:val="9"/>
        <w:shd w:val="clear" w:color="auto" w:fill="auto"/>
        <w:tabs>
          <w:tab w:val="left" w:pos="540"/>
        </w:tabs>
        <w:spacing w:after="0" w:line="230" w:lineRule="exact"/>
        <w:ind w:firstLine="300"/>
        <w:jc w:val="left"/>
        <w:rPr>
          <w:sz w:val="22"/>
          <w:szCs w:val="22"/>
          <w:lang w:val="uk-UA"/>
        </w:rPr>
      </w:pPr>
      <w:r w:rsidRPr="005A5D47">
        <w:rPr>
          <w:sz w:val="22"/>
          <w:szCs w:val="22"/>
          <w:lang w:val="uk-UA"/>
        </w:rPr>
        <w:t>б)</w:t>
      </w:r>
      <w:r w:rsidRPr="005A5D47">
        <w:rPr>
          <w:sz w:val="22"/>
          <w:szCs w:val="22"/>
          <w:lang w:val="uk-UA"/>
        </w:rPr>
        <w:tab/>
        <w:t>тарифні коефіцієнти;</w:t>
      </w:r>
    </w:p>
    <w:p w:rsidR="00EB53E4" w:rsidRPr="005A5D47" w:rsidRDefault="00EB53E4" w:rsidP="00EB53E4">
      <w:pPr>
        <w:pStyle w:val="9"/>
        <w:shd w:val="clear" w:color="auto" w:fill="auto"/>
        <w:tabs>
          <w:tab w:val="left" w:pos="535"/>
        </w:tabs>
        <w:spacing w:after="0" w:line="230" w:lineRule="exact"/>
        <w:ind w:firstLine="300"/>
        <w:jc w:val="left"/>
        <w:rPr>
          <w:sz w:val="22"/>
          <w:szCs w:val="22"/>
          <w:lang w:val="uk-UA"/>
        </w:rPr>
      </w:pPr>
      <w:r w:rsidRPr="005A5D47">
        <w:rPr>
          <w:sz w:val="22"/>
          <w:szCs w:val="22"/>
          <w:lang w:val="uk-UA"/>
        </w:rPr>
        <w:t>в)</w:t>
      </w:r>
      <w:r w:rsidRPr="005A5D47">
        <w:rPr>
          <w:sz w:val="22"/>
          <w:szCs w:val="22"/>
          <w:lang w:val="uk-UA"/>
        </w:rPr>
        <w:tab/>
        <w:t>тарифні ставки;</w:t>
      </w:r>
    </w:p>
    <w:p w:rsidR="00EB53E4" w:rsidRPr="005A5D47" w:rsidRDefault="00EB53E4" w:rsidP="00EB53E4">
      <w:pPr>
        <w:pStyle w:val="9"/>
        <w:shd w:val="clear" w:color="auto" w:fill="auto"/>
        <w:tabs>
          <w:tab w:val="left" w:pos="530"/>
        </w:tabs>
        <w:spacing w:after="0" w:line="230" w:lineRule="exact"/>
        <w:ind w:firstLine="300"/>
        <w:jc w:val="left"/>
        <w:rPr>
          <w:sz w:val="22"/>
          <w:szCs w:val="22"/>
          <w:lang w:val="uk-UA"/>
        </w:rPr>
      </w:pPr>
      <w:r w:rsidRPr="005A5D47">
        <w:rPr>
          <w:sz w:val="22"/>
          <w:szCs w:val="22"/>
          <w:lang w:val="uk-UA"/>
        </w:rPr>
        <w:t>г)</w:t>
      </w:r>
      <w:r w:rsidRPr="005A5D47">
        <w:rPr>
          <w:sz w:val="22"/>
          <w:szCs w:val="22"/>
          <w:lang w:val="uk-UA"/>
        </w:rPr>
        <w:tab/>
        <w:t>форми та системи заробітної плати;</w:t>
      </w:r>
    </w:p>
    <w:p w:rsidR="00EB53E4" w:rsidRPr="005A5D47" w:rsidRDefault="00EB53E4" w:rsidP="00EB53E4">
      <w:pPr>
        <w:pStyle w:val="9"/>
        <w:shd w:val="clear" w:color="auto" w:fill="auto"/>
        <w:tabs>
          <w:tab w:val="left" w:pos="550"/>
        </w:tabs>
        <w:spacing w:after="300" w:line="230" w:lineRule="exact"/>
        <w:ind w:firstLine="300"/>
        <w:jc w:val="left"/>
        <w:rPr>
          <w:sz w:val="22"/>
          <w:szCs w:val="22"/>
          <w:lang w:val="uk-UA"/>
        </w:rPr>
      </w:pPr>
      <w:r w:rsidRPr="005A5D47">
        <w:rPr>
          <w:sz w:val="22"/>
          <w:szCs w:val="22"/>
          <w:lang w:val="uk-UA"/>
        </w:rPr>
        <w:t>д)</w:t>
      </w:r>
      <w:r w:rsidRPr="005A5D47">
        <w:rPr>
          <w:sz w:val="22"/>
          <w:szCs w:val="22"/>
          <w:lang w:val="uk-UA"/>
        </w:rPr>
        <w:tab/>
        <w:t>норми часу та виробітку.</w:t>
      </w:r>
    </w:p>
    <w:p w:rsidR="00EB53E4" w:rsidRPr="005A5D47" w:rsidRDefault="00EB53E4" w:rsidP="00890022">
      <w:pPr>
        <w:numPr>
          <w:ilvl w:val="0"/>
          <w:numId w:val="86"/>
        </w:numPr>
        <w:tabs>
          <w:tab w:val="left" w:pos="641"/>
        </w:tabs>
        <w:spacing w:line="230" w:lineRule="exact"/>
        <w:ind w:firstLine="300"/>
        <w:rPr>
          <w:rFonts w:ascii="Times New Roman" w:hAnsi="Times New Roman" w:cs="Times New Roman"/>
          <w:i/>
          <w:lang w:val="uk-UA"/>
        </w:rPr>
      </w:pPr>
      <w:r w:rsidRPr="005A5D47">
        <w:rPr>
          <w:rFonts w:ascii="Times New Roman" w:hAnsi="Times New Roman" w:cs="Times New Roman"/>
          <w:i/>
          <w:lang w:val="uk-UA"/>
        </w:rPr>
        <w:t>Тарифна сітка не визначає:</w:t>
      </w:r>
    </w:p>
    <w:p w:rsidR="00EB53E4" w:rsidRPr="005A5D47" w:rsidRDefault="00EB53E4" w:rsidP="00EB53E4">
      <w:pPr>
        <w:pStyle w:val="9"/>
        <w:shd w:val="clear" w:color="auto" w:fill="auto"/>
        <w:tabs>
          <w:tab w:val="left" w:pos="526"/>
        </w:tabs>
        <w:spacing w:after="0" w:line="230" w:lineRule="exact"/>
        <w:ind w:firstLine="300"/>
        <w:jc w:val="left"/>
        <w:rPr>
          <w:sz w:val="22"/>
          <w:szCs w:val="22"/>
          <w:lang w:val="uk-UA"/>
        </w:rPr>
      </w:pPr>
      <w:r w:rsidRPr="005A5D47">
        <w:rPr>
          <w:sz w:val="22"/>
          <w:szCs w:val="22"/>
          <w:lang w:val="uk-UA"/>
        </w:rPr>
        <w:t>а)</w:t>
      </w:r>
      <w:r w:rsidRPr="005A5D47">
        <w:rPr>
          <w:sz w:val="22"/>
          <w:szCs w:val="22"/>
          <w:lang w:val="uk-UA"/>
        </w:rPr>
        <w:tab/>
        <w:t>розряд робітників;</w:t>
      </w:r>
    </w:p>
    <w:p w:rsidR="00EB53E4" w:rsidRPr="005A5D47" w:rsidRDefault="00EB53E4" w:rsidP="00EB53E4">
      <w:pPr>
        <w:pStyle w:val="9"/>
        <w:shd w:val="clear" w:color="auto" w:fill="auto"/>
        <w:tabs>
          <w:tab w:val="left" w:pos="540"/>
        </w:tabs>
        <w:spacing w:after="0" w:line="230" w:lineRule="exact"/>
        <w:ind w:firstLine="300"/>
        <w:jc w:val="left"/>
        <w:rPr>
          <w:sz w:val="22"/>
          <w:szCs w:val="22"/>
          <w:lang w:val="uk-UA"/>
        </w:rPr>
      </w:pPr>
      <w:r w:rsidRPr="005A5D47">
        <w:rPr>
          <w:sz w:val="22"/>
          <w:szCs w:val="22"/>
          <w:lang w:val="uk-UA"/>
        </w:rPr>
        <w:t>б)</w:t>
      </w:r>
      <w:r w:rsidRPr="005A5D47">
        <w:rPr>
          <w:sz w:val="22"/>
          <w:szCs w:val="22"/>
          <w:lang w:val="uk-UA"/>
        </w:rPr>
        <w:tab/>
        <w:t>умови преміювання;</w:t>
      </w:r>
    </w:p>
    <w:p w:rsidR="00EB53E4" w:rsidRPr="005A5D47" w:rsidRDefault="00EB53E4" w:rsidP="00EB53E4">
      <w:pPr>
        <w:pStyle w:val="9"/>
        <w:shd w:val="clear" w:color="auto" w:fill="auto"/>
        <w:tabs>
          <w:tab w:val="left" w:pos="535"/>
        </w:tabs>
        <w:spacing w:after="0" w:line="230" w:lineRule="exact"/>
        <w:ind w:firstLine="300"/>
        <w:jc w:val="left"/>
        <w:rPr>
          <w:sz w:val="22"/>
          <w:szCs w:val="22"/>
          <w:lang w:val="uk-UA"/>
        </w:rPr>
      </w:pPr>
      <w:r w:rsidRPr="005A5D47">
        <w:rPr>
          <w:sz w:val="22"/>
          <w:szCs w:val="22"/>
          <w:lang w:val="uk-UA"/>
        </w:rPr>
        <w:t>в)</w:t>
      </w:r>
      <w:r w:rsidRPr="005A5D47">
        <w:rPr>
          <w:sz w:val="22"/>
          <w:szCs w:val="22"/>
          <w:lang w:val="uk-UA"/>
        </w:rPr>
        <w:tab/>
        <w:t>тарифні коефіцієнти;</w:t>
      </w:r>
    </w:p>
    <w:p w:rsidR="00EB53E4" w:rsidRPr="005A5D47" w:rsidRDefault="00EB53E4" w:rsidP="00EB53E4">
      <w:pPr>
        <w:pStyle w:val="9"/>
        <w:shd w:val="clear" w:color="auto" w:fill="auto"/>
        <w:tabs>
          <w:tab w:val="left" w:pos="526"/>
        </w:tabs>
        <w:spacing w:after="300" w:line="230" w:lineRule="exact"/>
        <w:ind w:firstLine="300"/>
        <w:jc w:val="left"/>
        <w:rPr>
          <w:sz w:val="22"/>
          <w:szCs w:val="22"/>
          <w:lang w:val="uk-UA"/>
        </w:rPr>
      </w:pPr>
      <w:r w:rsidRPr="005A5D47">
        <w:rPr>
          <w:sz w:val="22"/>
          <w:szCs w:val="22"/>
          <w:lang w:val="uk-UA"/>
        </w:rPr>
        <w:t>г)</w:t>
      </w:r>
      <w:r w:rsidRPr="005A5D47">
        <w:rPr>
          <w:sz w:val="22"/>
          <w:szCs w:val="22"/>
          <w:lang w:val="uk-UA"/>
        </w:rPr>
        <w:tab/>
        <w:t>годинні тарифні ставки.</w:t>
      </w:r>
    </w:p>
    <w:p w:rsidR="00EB53E4" w:rsidRPr="005A5D47" w:rsidRDefault="00EB53E4" w:rsidP="00890022">
      <w:pPr>
        <w:numPr>
          <w:ilvl w:val="0"/>
          <w:numId w:val="86"/>
        </w:numPr>
        <w:tabs>
          <w:tab w:val="left" w:pos="641"/>
        </w:tabs>
        <w:spacing w:line="230" w:lineRule="exact"/>
        <w:ind w:firstLine="300"/>
        <w:rPr>
          <w:rFonts w:ascii="Times New Roman" w:hAnsi="Times New Roman" w:cs="Times New Roman"/>
          <w:i/>
          <w:lang w:val="uk-UA"/>
        </w:rPr>
      </w:pPr>
      <w:r w:rsidRPr="005A5D47">
        <w:rPr>
          <w:rFonts w:ascii="Times New Roman" w:hAnsi="Times New Roman" w:cs="Times New Roman"/>
          <w:i/>
          <w:lang w:val="uk-UA"/>
        </w:rPr>
        <w:t>Середній тарифний коефіцієнт визначається як величина:</w:t>
      </w:r>
    </w:p>
    <w:p w:rsidR="00EB53E4" w:rsidRPr="005A5D47" w:rsidRDefault="00EB53E4" w:rsidP="00EB53E4">
      <w:pPr>
        <w:pStyle w:val="9"/>
        <w:shd w:val="clear" w:color="auto" w:fill="auto"/>
        <w:tabs>
          <w:tab w:val="left" w:pos="535"/>
        </w:tabs>
        <w:spacing w:after="0" w:line="230" w:lineRule="exact"/>
        <w:ind w:firstLine="300"/>
        <w:jc w:val="left"/>
        <w:rPr>
          <w:sz w:val="22"/>
          <w:szCs w:val="22"/>
          <w:lang w:val="uk-UA"/>
        </w:rPr>
      </w:pPr>
      <w:r w:rsidRPr="005A5D47">
        <w:rPr>
          <w:sz w:val="22"/>
          <w:szCs w:val="22"/>
          <w:lang w:val="uk-UA"/>
        </w:rPr>
        <w:t>а)</w:t>
      </w:r>
      <w:r w:rsidRPr="005A5D47">
        <w:rPr>
          <w:sz w:val="22"/>
          <w:szCs w:val="22"/>
          <w:lang w:val="uk-UA"/>
        </w:rPr>
        <w:tab/>
        <w:t>середньоарифметична;</w:t>
      </w:r>
    </w:p>
    <w:p w:rsidR="00EB53E4" w:rsidRPr="005A5D47" w:rsidRDefault="00EB53E4" w:rsidP="00EB53E4">
      <w:pPr>
        <w:pStyle w:val="9"/>
        <w:shd w:val="clear" w:color="auto" w:fill="auto"/>
        <w:tabs>
          <w:tab w:val="left" w:pos="550"/>
        </w:tabs>
        <w:spacing w:after="0" w:line="230" w:lineRule="exact"/>
        <w:ind w:firstLine="300"/>
        <w:jc w:val="left"/>
        <w:rPr>
          <w:sz w:val="22"/>
          <w:szCs w:val="22"/>
          <w:lang w:val="uk-UA"/>
        </w:rPr>
      </w:pPr>
      <w:r w:rsidRPr="005A5D47">
        <w:rPr>
          <w:sz w:val="22"/>
          <w:szCs w:val="22"/>
          <w:lang w:val="uk-UA"/>
        </w:rPr>
        <w:t>б)</w:t>
      </w:r>
      <w:r w:rsidRPr="005A5D47">
        <w:rPr>
          <w:sz w:val="22"/>
          <w:szCs w:val="22"/>
          <w:lang w:val="uk-UA"/>
        </w:rPr>
        <w:tab/>
        <w:t>середньозважена;</w:t>
      </w:r>
    </w:p>
    <w:p w:rsidR="00EB53E4" w:rsidRPr="005A5D47" w:rsidRDefault="00EB53E4" w:rsidP="00EB53E4">
      <w:pPr>
        <w:pStyle w:val="9"/>
        <w:shd w:val="clear" w:color="auto" w:fill="auto"/>
        <w:tabs>
          <w:tab w:val="left" w:pos="545"/>
        </w:tabs>
        <w:spacing w:after="300" w:line="230" w:lineRule="exact"/>
        <w:ind w:firstLine="300"/>
        <w:jc w:val="left"/>
        <w:rPr>
          <w:sz w:val="22"/>
          <w:szCs w:val="22"/>
          <w:lang w:val="uk-UA"/>
        </w:rPr>
      </w:pPr>
      <w:r w:rsidRPr="005A5D47">
        <w:rPr>
          <w:sz w:val="22"/>
          <w:szCs w:val="22"/>
          <w:lang w:val="uk-UA"/>
        </w:rPr>
        <w:t>в)</w:t>
      </w:r>
      <w:r w:rsidRPr="005A5D47">
        <w:rPr>
          <w:sz w:val="22"/>
          <w:szCs w:val="22"/>
          <w:lang w:val="uk-UA"/>
        </w:rPr>
        <w:tab/>
        <w:t>середньохронологічна.</w:t>
      </w:r>
    </w:p>
    <w:p w:rsidR="00EB53E4" w:rsidRPr="005A5D47" w:rsidRDefault="00EB53E4" w:rsidP="00890022">
      <w:pPr>
        <w:numPr>
          <w:ilvl w:val="0"/>
          <w:numId w:val="86"/>
        </w:numPr>
        <w:tabs>
          <w:tab w:val="left" w:pos="648"/>
        </w:tabs>
        <w:spacing w:line="230" w:lineRule="exact"/>
        <w:ind w:right="40" w:firstLine="300"/>
        <w:rPr>
          <w:rFonts w:ascii="Times New Roman" w:hAnsi="Times New Roman" w:cs="Times New Roman"/>
          <w:i/>
          <w:lang w:val="uk-UA"/>
        </w:rPr>
      </w:pPr>
      <w:r w:rsidRPr="005A5D47">
        <w:rPr>
          <w:rFonts w:ascii="Times New Roman" w:hAnsi="Times New Roman" w:cs="Times New Roman"/>
          <w:i/>
          <w:lang w:val="uk-UA"/>
        </w:rPr>
        <w:t>Яка з основних форм зар</w:t>
      </w:r>
      <w:r w:rsidR="00540857">
        <w:rPr>
          <w:rFonts w:ascii="Times New Roman" w:hAnsi="Times New Roman" w:cs="Times New Roman"/>
          <w:i/>
          <w:lang w:val="uk-UA"/>
        </w:rPr>
        <w:t>обітної плати є економічно най</w:t>
      </w:r>
      <w:r w:rsidRPr="005A5D47">
        <w:rPr>
          <w:rFonts w:ascii="Times New Roman" w:hAnsi="Times New Roman" w:cs="Times New Roman"/>
          <w:i/>
          <w:lang w:val="uk-UA"/>
        </w:rPr>
        <w:t>вигіднішою?</w:t>
      </w:r>
    </w:p>
    <w:p w:rsidR="00EB53E4" w:rsidRPr="005A5D47" w:rsidRDefault="00EB53E4" w:rsidP="00EB53E4">
      <w:pPr>
        <w:pStyle w:val="9"/>
        <w:shd w:val="clear" w:color="auto" w:fill="auto"/>
        <w:tabs>
          <w:tab w:val="left" w:pos="530"/>
        </w:tabs>
        <w:spacing w:after="0" w:line="230" w:lineRule="exact"/>
        <w:ind w:firstLine="300"/>
        <w:jc w:val="left"/>
        <w:rPr>
          <w:sz w:val="22"/>
          <w:szCs w:val="22"/>
          <w:lang w:val="uk-UA"/>
        </w:rPr>
      </w:pPr>
      <w:r w:rsidRPr="005A5D47">
        <w:rPr>
          <w:sz w:val="22"/>
          <w:szCs w:val="22"/>
          <w:lang w:val="uk-UA"/>
        </w:rPr>
        <w:t>а)</w:t>
      </w:r>
      <w:r w:rsidRPr="005A5D47">
        <w:rPr>
          <w:sz w:val="22"/>
          <w:szCs w:val="22"/>
          <w:lang w:val="uk-UA"/>
        </w:rPr>
        <w:tab/>
        <w:t>відрядна;</w:t>
      </w:r>
    </w:p>
    <w:p w:rsidR="00EB53E4" w:rsidRPr="005A5D47" w:rsidRDefault="00EB53E4" w:rsidP="00EB53E4">
      <w:pPr>
        <w:pStyle w:val="9"/>
        <w:shd w:val="clear" w:color="auto" w:fill="auto"/>
        <w:tabs>
          <w:tab w:val="left" w:pos="545"/>
        </w:tabs>
        <w:spacing w:after="0" w:line="230" w:lineRule="exact"/>
        <w:ind w:firstLine="300"/>
        <w:jc w:val="left"/>
        <w:rPr>
          <w:sz w:val="22"/>
          <w:szCs w:val="22"/>
          <w:lang w:val="uk-UA"/>
        </w:rPr>
      </w:pPr>
      <w:r w:rsidRPr="005A5D47">
        <w:rPr>
          <w:sz w:val="22"/>
          <w:szCs w:val="22"/>
          <w:lang w:val="uk-UA"/>
        </w:rPr>
        <w:t>б)</w:t>
      </w:r>
      <w:r w:rsidRPr="005A5D47">
        <w:rPr>
          <w:sz w:val="22"/>
          <w:szCs w:val="22"/>
          <w:lang w:val="uk-UA"/>
        </w:rPr>
        <w:tab/>
        <w:t>погодинна;</w:t>
      </w:r>
    </w:p>
    <w:p w:rsidR="00EB53E4" w:rsidRPr="005A5D47" w:rsidRDefault="00EB53E4" w:rsidP="00EB53E4">
      <w:pPr>
        <w:pStyle w:val="9"/>
        <w:shd w:val="clear" w:color="auto" w:fill="auto"/>
        <w:tabs>
          <w:tab w:val="left" w:pos="540"/>
        </w:tabs>
        <w:spacing w:after="300" w:line="230" w:lineRule="exact"/>
        <w:ind w:firstLine="300"/>
        <w:jc w:val="left"/>
        <w:rPr>
          <w:sz w:val="22"/>
          <w:szCs w:val="22"/>
          <w:lang w:val="uk-UA"/>
        </w:rPr>
      </w:pPr>
      <w:r w:rsidRPr="005A5D47">
        <w:rPr>
          <w:sz w:val="22"/>
          <w:szCs w:val="22"/>
          <w:lang w:val="uk-UA"/>
        </w:rPr>
        <w:t>в)</w:t>
      </w:r>
      <w:r w:rsidRPr="005A5D47">
        <w:rPr>
          <w:sz w:val="22"/>
          <w:szCs w:val="22"/>
          <w:lang w:val="uk-UA"/>
        </w:rPr>
        <w:tab/>
        <w:t>відрядна чи погодинна залежно від умов виробництва.</w:t>
      </w:r>
    </w:p>
    <w:p w:rsidR="00EB53E4" w:rsidRPr="005A5D47" w:rsidRDefault="00EB53E4" w:rsidP="00890022">
      <w:pPr>
        <w:numPr>
          <w:ilvl w:val="0"/>
          <w:numId w:val="86"/>
        </w:numPr>
        <w:tabs>
          <w:tab w:val="left" w:pos="686"/>
        </w:tabs>
        <w:spacing w:line="230" w:lineRule="exact"/>
        <w:ind w:right="40" w:firstLine="300"/>
        <w:rPr>
          <w:rFonts w:ascii="Times New Roman" w:hAnsi="Times New Roman" w:cs="Times New Roman"/>
          <w:i/>
          <w:lang w:val="uk-UA"/>
        </w:rPr>
      </w:pPr>
      <w:r w:rsidRPr="005A5D47">
        <w:rPr>
          <w:rFonts w:ascii="Times New Roman" w:hAnsi="Times New Roman" w:cs="Times New Roman"/>
          <w:i/>
          <w:lang w:val="uk-UA"/>
        </w:rPr>
        <w:t>Основний заробіток працівника у разі погодинної оплати праці визначається:</w:t>
      </w:r>
    </w:p>
    <w:p w:rsidR="00EB53E4" w:rsidRPr="005A5D47" w:rsidRDefault="00EB53E4" w:rsidP="00EB53E4">
      <w:pPr>
        <w:pStyle w:val="9"/>
        <w:shd w:val="clear" w:color="auto" w:fill="auto"/>
        <w:tabs>
          <w:tab w:val="left" w:pos="530"/>
        </w:tabs>
        <w:spacing w:after="0" w:line="230" w:lineRule="exact"/>
        <w:ind w:firstLine="300"/>
        <w:jc w:val="left"/>
        <w:rPr>
          <w:sz w:val="22"/>
          <w:szCs w:val="22"/>
          <w:lang w:val="uk-UA"/>
        </w:rPr>
      </w:pPr>
      <w:r w:rsidRPr="005A5D47">
        <w:rPr>
          <w:sz w:val="22"/>
          <w:szCs w:val="22"/>
          <w:lang w:val="uk-UA"/>
        </w:rPr>
        <w:t>а)</w:t>
      </w:r>
      <w:r w:rsidRPr="005A5D47">
        <w:rPr>
          <w:sz w:val="22"/>
          <w:szCs w:val="22"/>
          <w:lang w:val="uk-UA"/>
        </w:rPr>
        <w:tab/>
        <w:t>відпрацьованим часом і тарифною ставкою;</w:t>
      </w:r>
    </w:p>
    <w:p w:rsidR="00EB53E4" w:rsidRPr="005A5D47" w:rsidRDefault="00EB53E4" w:rsidP="00EB53E4">
      <w:pPr>
        <w:pStyle w:val="9"/>
        <w:shd w:val="clear" w:color="auto" w:fill="auto"/>
        <w:tabs>
          <w:tab w:val="left" w:pos="545"/>
        </w:tabs>
        <w:spacing w:after="0" w:line="230" w:lineRule="exact"/>
        <w:ind w:firstLine="300"/>
        <w:jc w:val="left"/>
        <w:rPr>
          <w:sz w:val="22"/>
          <w:szCs w:val="22"/>
          <w:lang w:val="uk-UA"/>
        </w:rPr>
      </w:pPr>
      <w:r w:rsidRPr="005A5D47">
        <w:rPr>
          <w:sz w:val="22"/>
          <w:szCs w:val="22"/>
          <w:lang w:val="uk-UA"/>
        </w:rPr>
        <w:t>б)</w:t>
      </w:r>
      <w:r w:rsidRPr="005A5D47">
        <w:rPr>
          <w:sz w:val="22"/>
          <w:szCs w:val="22"/>
          <w:lang w:val="uk-UA"/>
        </w:rPr>
        <w:tab/>
        <w:t>відпрацьованим часом і відрядною розцінкою;</w:t>
      </w:r>
    </w:p>
    <w:p w:rsidR="00EB53E4" w:rsidRPr="005A5D47" w:rsidRDefault="00EB53E4" w:rsidP="00EB53E4">
      <w:pPr>
        <w:pStyle w:val="9"/>
        <w:shd w:val="clear" w:color="auto" w:fill="auto"/>
        <w:tabs>
          <w:tab w:val="left" w:pos="540"/>
        </w:tabs>
        <w:spacing w:after="0" w:line="230" w:lineRule="exact"/>
        <w:ind w:firstLine="300"/>
        <w:jc w:val="left"/>
        <w:rPr>
          <w:sz w:val="22"/>
          <w:szCs w:val="22"/>
          <w:lang w:val="uk-UA"/>
        </w:rPr>
      </w:pPr>
      <w:r w:rsidRPr="005A5D47">
        <w:rPr>
          <w:sz w:val="22"/>
          <w:szCs w:val="22"/>
          <w:lang w:val="uk-UA"/>
        </w:rPr>
        <w:t>в)</w:t>
      </w:r>
      <w:r w:rsidRPr="005A5D47">
        <w:rPr>
          <w:sz w:val="22"/>
          <w:szCs w:val="22"/>
          <w:lang w:val="uk-UA"/>
        </w:rPr>
        <w:tab/>
        <w:t>нормативною трудомісткістю роботи і тарифною ставкою;</w:t>
      </w:r>
    </w:p>
    <w:p w:rsidR="00EB53E4" w:rsidRPr="005A5D47" w:rsidRDefault="00EB53E4" w:rsidP="00EB53E4">
      <w:pPr>
        <w:pStyle w:val="9"/>
        <w:shd w:val="clear" w:color="auto" w:fill="auto"/>
        <w:tabs>
          <w:tab w:val="left" w:pos="530"/>
        </w:tabs>
        <w:spacing w:after="0" w:line="230" w:lineRule="exact"/>
        <w:ind w:firstLine="300"/>
        <w:jc w:val="left"/>
        <w:rPr>
          <w:sz w:val="22"/>
          <w:szCs w:val="22"/>
          <w:lang w:val="uk-UA"/>
        </w:rPr>
      </w:pPr>
      <w:r w:rsidRPr="005A5D47">
        <w:rPr>
          <w:sz w:val="22"/>
          <w:szCs w:val="22"/>
          <w:lang w:val="uk-UA"/>
        </w:rPr>
        <w:t>г)</w:t>
      </w:r>
      <w:r w:rsidRPr="005A5D47">
        <w:rPr>
          <w:sz w:val="22"/>
          <w:szCs w:val="22"/>
          <w:lang w:val="uk-UA"/>
        </w:rPr>
        <w:tab/>
        <w:t>обсягом виконаної роботи і відрядною розцінкою;</w:t>
      </w:r>
    </w:p>
    <w:p w:rsidR="00EB53E4" w:rsidRPr="005A5D47" w:rsidRDefault="00EB53E4" w:rsidP="00EB53E4">
      <w:pPr>
        <w:pStyle w:val="9"/>
        <w:shd w:val="clear" w:color="auto" w:fill="auto"/>
        <w:tabs>
          <w:tab w:val="left" w:pos="554"/>
        </w:tabs>
        <w:spacing w:after="0" w:line="230" w:lineRule="exact"/>
        <w:ind w:firstLine="300"/>
        <w:jc w:val="left"/>
        <w:rPr>
          <w:sz w:val="22"/>
          <w:szCs w:val="22"/>
          <w:lang w:val="uk-UA"/>
        </w:rPr>
      </w:pPr>
      <w:r w:rsidRPr="005A5D47">
        <w:rPr>
          <w:sz w:val="22"/>
          <w:szCs w:val="22"/>
          <w:lang w:val="uk-UA"/>
        </w:rPr>
        <w:t>д)</w:t>
      </w:r>
      <w:r w:rsidRPr="005A5D47">
        <w:rPr>
          <w:sz w:val="22"/>
          <w:szCs w:val="22"/>
          <w:lang w:val="uk-UA"/>
        </w:rPr>
        <w:tab/>
        <w:t>обсягом виконаної роботи і тарифною ставкою.</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540857" w:rsidRPr="005A5D47" w:rsidRDefault="00540857">
      <w:pPr>
        <w:spacing w:before="6"/>
        <w:rPr>
          <w:rFonts w:ascii="Times New Roman" w:eastAsia="Times New Roman" w:hAnsi="Times New Roman" w:cs="Times New Roman"/>
          <w:lang w:val="uk-UA"/>
        </w:rPr>
      </w:pPr>
    </w:p>
    <w:p w:rsidR="00990B44" w:rsidRPr="005A5D47" w:rsidRDefault="00990B44" w:rsidP="00890022">
      <w:pPr>
        <w:pStyle w:val="a4"/>
        <w:numPr>
          <w:ilvl w:val="0"/>
          <w:numId w:val="86"/>
        </w:numPr>
        <w:tabs>
          <w:tab w:val="left" w:pos="686"/>
        </w:tabs>
        <w:ind w:right="20"/>
        <w:jc w:val="both"/>
        <w:rPr>
          <w:rFonts w:ascii="Times New Roman" w:hAnsi="Times New Roman" w:cs="Times New Roman"/>
          <w:i/>
          <w:lang w:val="uk-UA"/>
        </w:rPr>
      </w:pPr>
      <w:r w:rsidRPr="005A5D47">
        <w:rPr>
          <w:rFonts w:ascii="Times New Roman" w:hAnsi="Times New Roman" w:cs="Times New Roman"/>
          <w:i/>
          <w:lang w:val="uk-UA"/>
        </w:rPr>
        <w:t xml:space="preserve">У разі відрядної оплати </w:t>
      </w:r>
      <w:r w:rsidR="00513FBE">
        <w:rPr>
          <w:rFonts w:ascii="Times New Roman" w:hAnsi="Times New Roman" w:cs="Times New Roman"/>
          <w:i/>
          <w:lang w:val="uk-UA"/>
        </w:rPr>
        <w:t>праці основний заробіток праців</w:t>
      </w:r>
      <w:r w:rsidRPr="005A5D47">
        <w:rPr>
          <w:rFonts w:ascii="Times New Roman" w:hAnsi="Times New Roman" w:cs="Times New Roman"/>
          <w:i/>
          <w:lang w:val="uk-UA"/>
        </w:rPr>
        <w:t>ника визначається:</w:t>
      </w:r>
    </w:p>
    <w:p w:rsidR="00990B44" w:rsidRPr="005A5D47" w:rsidRDefault="00990B44" w:rsidP="00990B44">
      <w:pPr>
        <w:pStyle w:val="9"/>
        <w:shd w:val="clear" w:color="auto" w:fill="auto"/>
        <w:tabs>
          <w:tab w:val="left" w:pos="576"/>
        </w:tabs>
        <w:spacing w:after="0" w:line="240" w:lineRule="auto"/>
        <w:ind w:right="20" w:firstLine="300"/>
        <w:jc w:val="both"/>
        <w:rPr>
          <w:sz w:val="22"/>
          <w:szCs w:val="22"/>
          <w:lang w:val="uk-UA"/>
        </w:rPr>
      </w:pPr>
      <w:r w:rsidRPr="005A5D47">
        <w:rPr>
          <w:sz w:val="22"/>
          <w:szCs w:val="22"/>
          <w:lang w:val="uk-UA"/>
        </w:rPr>
        <w:t>а)</w:t>
      </w:r>
      <w:r w:rsidRPr="005A5D47">
        <w:rPr>
          <w:sz w:val="22"/>
          <w:szCs w:val="22"/>
          <w:lang w:val="uk-UA"/>
        </w:rPr>
        <w:tab/>
        <w:t>обсягом виконаної робот</w:t>
      </w:r>
      <w:r w:rsidR="00513FBE">
        <w:rPr>
          <w:sz w:val="22"/>
          <w:szCs w:val="22"/>
          <w:lang w:val="uk-UA"/>
        </w:rPr>
        <w:t>и у натуральному вимірі і тариф</w:t>
      </w:r>
      <w:r w:rsidRPr="005A5D47">
        <w:rPr>
          <w:sz w:val="22"/>
          <w:szCs w:val="22"/>
          <w:lang w:val="uk-UA"/>
        </w:rPr>
        <w:t>ною ставкою;</w:t>
      </w:r>
    </w:p>
    <w:p w:rsidR="00990B44" w:rsidRPr="005A5D47" w:rsidRDefault="00990B44" w:rsidP="00990B44">
      <w:pPr>
        <w:pStyle w:val="9"/>
        <w:shd w:val="clear" w:color="auto" w:fill="auto"/>
        <w:tabs>
          <w:tab w:val="left" w:pos="600"/>
        </w:tabs>
        <w:spacing w:after="0" w:line="240" w:lineRule="auto"/>
        <w:ind w:right="20" w:firstLine="300"/>
        <w:jc w:val="both"/>
        <w:rPr>
          <w:sz w:val="22"/>
          <w:szCs w:val="22"/>
          <w:lang w:val="uk-UA"/>
        </w:rPr>
      </w:pPr>
      <w:r w:rsidRPr="005A5D47">
        <w:rPr>
          <w:sz w:val="22"/>
          <w:szCs w:val="22"/>
          <w:lang w:val="uk-UA"/>
        </w:rPr>
        <w:t>б)</w:t>
      </w:r>
      <w:r w:rsidRPr="005A5D47">
        <w:rPr>
          <w:sz w:val="22"/>
          <w:szCs w:val="22"/>
          <w:lang w:val="uk-UA"/>
        </w:rPr>
        <w:tab/>
        <w:t>нормативною трудомісткістю роботи і відрядно</w:t>
      </w:r>
      <w:r w:rsidR="00513FBE">
        <w:rPr>
          <w:sz w:val="22"/>
          <w:szCs w:val="22"/>
          <w:lang w:val="uk-UA"/>
        </w:rPr>
        <w:t>ю розцін</w:t>
      </w:r>
      <w:r w:rsidRPr="005A5D47">
        <w:rPr>
          <w:sz w:val="22"/>
          <w:szCs w:val="22"/>
          <w:lang w:val="uk-UA"/>
        </w:rPr>
        <w:t>кою за одиницю продукції;</w:t>
      </w:r>
    </w:p>
    <w:p w:rsidR="00990B44" w:rsidRPr="005A5D47" w:rsidRDefault="00990B44" w:rsidP="00990B44">
      <w:pPr>
        <w:pStyle w:val="9"/>
        <w:shd w:val="clear" w:color="auto" w:fill="auto"/>
        <w:tabs>
          <w:tab w:val="left" w:pos="557"/>
        </w:tabs>
        <w:spacing w:after="0" w:line="240" w:lineRule="auto"/>
        <w:ind w:right="20" w:firstLine="300"/>
        <w:jc w:val="both"/>
        <w:rPr>
          <w:sz w:val="22"/>
          <w:szCs w:val="22"/>
          <w:lang w:val="uk-UA"/>
        </w:rPr>
      </w:pPr>
      <w:r w:rsidRPr="005A5D47">
        <w:rPr>
          <w:sz w:val="22"/>
          <w:szCs w:val="22"/>
          <w:lang w:val="uk-UA"/>
        </w:rPr>
        <w:t>в)</w:t>
      </w:r>
      <w:r w:rsidRPr="005A5D47">
        <w:rPr>
          <w:sz w:val="22"/>
          <w:szCs w:val="22"/>
          <w:lang w:val="uk-UA"/>
        </w:rPr>
        <w:tab/>
        <w:t xml:space="preserve">обсягом виконаної роботи </w:t>
      </w:r>
      <w:r w:rsidR="00513FBE">
        <w:rPr>
          <w:sz w:val="22"/>
          <w:szCs w:val="22"/>
          <w:lang w:val="uk-UA"/>
        </w:rPr>
        <w:t>у натуральному вимірі та відряд</w:t>
      </w:r>
      <w:r w:rsidRPr="005A5D47">
        <w:rPr>
          <w:sz w:val="22"/>
          <w:szCs w:val="22"/>
          <w:lang w:val="uk-UA"/>
        </w:rPr>
        <w:t>ною розцінкою;</w:t>
      </w:r>
    </w:p>
    <w:p w:rsidR="00990B44" w:rsidRPr="005A5D47" w:rsidRDefault="00990B44" w:rsidP="00990B44">
      <w:pPr>
        <w:pStyle w:val="9"/>
        <w:shd w:val="clear" w:color="auto" w:fill="auto"/>
        <w:tabs>
          <w:tab w:val="left" w:pos="530"/>
        </w:tabs>
        <w:spacing w:after="0" w:line="240" w:lineRule="auto"/>
        <w:ind w:firstLine="300"/>
        <w:jc w:val="both"/>
        <w:rPr>
          <w:sz w:val="22"/>
          <w:szCs w:val="22"/>
          <w:lang w:val="uk-UA"/>
        </w:rPr>
      </w:pPr>
      <w:r w:rsidRPr="005A5D47">
        <w:rPr>
          <w:sz w:val="22"/>
          <w:szCs w:val="22"/>
          <w:lang w:val="uk-UA"/>
        </w:rPr>
        <w:t>г)</w:t>
      </w:r>
      <w:r w:rsidRPr="005A5D47">
        <w:rPr>
          <w:sz w:val="22"/>
          <w:szCs w:val="22"/>
          <w:lang w:val="uk-UA"/>
        </w:rPr>
        <w:tab/>
        <w:t>фактичною трудомісткістю роботи і тарифною ставкою;</w:t>
      </w:r>
    </w:p>
    <w:p w:rsidR="00990B44" w:rsidRPr="005A5D47" w:rsidRDefault="00990B44" w:rsidP="00990B44">
      <w:pPr>
        <w:pStyle w:val="9"/>
        <w:shd w:val="clear" w:color="auto" w:fill="auto"/>
        <w:tabs>
          <w:tab w:val="left" w:pos="554"/>
        </w:tabs>
        <w:spacing w:after="60" w:line="240" w:lineRule="auto"/>
        <w:ind w:firstLine="300"/>
        <w:jc w:val="both"/>
        <w:rPr>
          <w:sz w:val="22"/>
          <w:szCs w:val="22"/>
          <w:lang w:val="uk-UA"/>
        </w:rPr>
      </w:pPr>
      <w:r w:rsidRPr="005A5D47">
        <w:rPr>
          <w:sz w:val="22"/>
          <w:szCs w:val="22"/>
          <w:lang w:val="uk-UA"/>
        </w:rPr>
        <w:t>д)</w:t>
      </w:r>
      <w:r w:rsidRPr="005A5D47">
        <w:rPr>
          <w:sz w:val="22"/>
          <w:szCs w:val="22"/>
          <w:lang w:val="uk-UA"/>
        </w:rPr>
        <w:tab/>
        <w:t>фактичною трудомісткістю роботи і відрядною розцінкою.</w:t>
      </w:r>
    </w:p>
    <w:p w:rsidR="00990B44" w:rsidRPr="005A5D47" w:rsidRDefault="00990B44" w:rsidP="00890022">
      <w:pPr>
        <w:numPr>
          <w:ilvl w:val="0"/>
          <w:numId w:val="86"/>
        </w:numPr>
        <w:tabs>
          <w:tab w:val="left" w:pos="622"/>
        </w:tabs>
        <w:ind w:firstLine="300"/>
        <w:jc w:val="both"/>
        <w:rPr>
          <w:rFonts w:ascii="Times New Roman" w:hAnsi="Times New Roman" w:cs="Times New Roman"/>
          <w:i/>
          <w:lang w:val="uk-UA"/>
        </w:rPr>
      </w:pPr>
      <w:r w:rsidRPr="005A5D47">
        <w:rPr>
          <w:rFonts w:ascii="Times New Roman" w:hAnsi="Times New Roman" w:cs="Times New Roman"/>
          <w:i/>
          <w:lang w:val="uk-UA"/>
        </w:rPr>
        <w:t>Відрядна розцінка</w:t>
      </w:r>
      <w:r w:rsidRPr="005A5D47">
        <w:rPr>
          <w:rStyle w:val="160"/>
          <w:rFonts w:eastAsiaTheme="minorHAnsi"/>
          <w:i w:val="0"/>
          <w:sz w:val="22"/>
          <w:szCs w:val="22"/>
        </w:rPr>
        <w:t xml:space="preserve"> — </w:t>
      </w:r>
      <w:r w:rsidRPr="005A5D47">
        <w:rPr>
          <w:rFonts w:ascii="Times New Roman" w:hAnsi="Times New Roman" w:cs="Times New Roman"/>
          <w:i/>
          <w:lang w:val="uk-UA"/>
        </w:rPr>
        <w:t>це:</w:t>
      </w:r>
    </w:p>
    <w:p w:rsidR="00990B44" w:rsidRPr="005A5D47" w:rsidRDefault="00990B44" w:rsidP="00990B44">
      <w:pPr>
        <w:pStyle w:val="9"/>
        <w:shd w:val="clear" w:color="auto" w:fill="auto"/>
        <w:tabs>
          <w:tab w:val="left" w:pos="562"/>
        </w:tabs>
        <w:spacing w:after="0" w:line="240" w:lineRule="auto"/>
        <w:ind w:right="20" w:firstLine="300"/>
        <w:jc w:val="both"/>
        <w:rPr>
          <w:sz w:val="22"/>
          <w:szCs w:val="22"/>
          <w:lang w:val="uk-UA"/>
        </w:rPr>
      </w:pPr>
      <w:r w:rsidRPr="005A5D47">
        <w:rPr>
          <w:sz w:val="22"/>
          <w:szCs w:val="22"/>
          <w:lang w:val="uk-UA"/>
        </w:rPr>
        <w:t>а)</w:t>
      </w:r>
      <w:r w:rsidRPr="005A5D47">
        <w:rPr>
          <w:sz w:val="22"/>
          <w:szCs w:val="22"/>
          <w:lang w:val="uk-UA"/>
        </w:rPr>
        <w:tab/>
        <w:t>показник збільшення розміру заробітної плати залежно від місця розташування підприємства;</w:t>
      </w:r>
    </w:p>
    <w:p w:rsidR="00990B44" w:rsidRPr="005A5D47" w:rsidRDefault="00990B44" w:rsidP="00990B44">
      <w:pPr>
        <w:pStyle w:val="9"/>
        <w:shd w:val="clear" w:color="auto" w:fill="auto"/>
        <w:tabs>
          <w:tab w:val="left" w:pos="566"/>
        </w:tabs>
        <w:spacing w:after="0" w:line="240" w:lineRule="auto"/>
        <w:ind w:right="20" w:firstLine="300"/>
        <w:jc w:val="both"/>
        <w:rPr>
          <w:sz w:val="22"/>
          <w:szCs w:val="22"/>
          <w:lang w:val="uk-UA"/>
        </w:rPr>
      </w:pPr>
      <w:r w:rsidRPr="005A5D47">
        <w:rPr>
          <w:sz w:val="22"/>
          <w:szCs w:val="22"/>
          <w:lang w:val="uk-UA"/>
        </w:rPr>
        <w:t>б)</w:t>
      </w:r>
      <w:r w:rsidRPr="005A5D47">
        <w:rPr>
          <w:sz w:val="22"/>
          <w:szCs w:val="22"/>
          <w:lang w:val="uk-UA"/>
        </w:rPr>
        <w:tab/>
        <w:t>встановлений розмір добових виплат для відряджених робі</w:t>
      </w:r>
      <w:r w:rsidRPr="005A5D47">
        <w:rPr>
          <w:sz w:val="22"/>
          <w:szCs w:val="22"/>
          <w:lang w:val="uk-UA"/>
        </w:rPr>
        <w:softHyphen/>
        <w:t>тників;</w:t>
      </w:r>
    </w:p>
    <w:p w:rsidR="00990B44" w:rsidRPr="005A5D47" w:rsidRDefault="00990B44" w:rsidP="00990B44">
      <w:pPr>
        <w:pStyle w:val="9"/>
        <w:shd w:val="clear" w:color="auto" w:fill="auto"/>
        <w:tabs>
          <w:tab w:val="left" w:pos="545"/>
        </w:tabs>
        <w:spacing w:after="0" w:line="240" w:lineRule="auto"/>
        <w:ind w:firstLine="300"/>
        <w:jc w:val="both"/>
        <w:rPr>
          <w:sz w:val="22"/>
          <w:szCs w:val="22"/>
          <w:lang w:val="uk-UA"/>
        </w:rPr>
      </w:pPr>
      <w:r w:rsidRPr="005A5D47">
        <w:rPr>
          <w:sz w:val="22"/>
          <w:szCs w:val="22"/>
          <w:lang w:val="uk-UA"/>
        </w:rPr>
        <w:t>в)</w:t>
      </w:r>
      <w:r w:rsidRPr="005A5D47">
        <w:rPr>
          <w:sz w:val="22"/>
          <w:szCs w:val="22"/>
          <w:lang w:val="uk-UA"/>
        </w:rPr>
        <w:tab/>
        <w:t>середній тарифний коефіцієнт;</w:t>
      </w:r>
    </w:p>
    <w:p w:rsidR="00990B44" w:rsidRPr="005A5D47" w:rsidRDefault="00990B44" w:rsidP="00990B44">
      <w:pPr>
        <w:pStyle w:val="9"/>
        <w:shd w:val="clear" w:color="auto" w:fill="auto"/>
        <w:tabs>
          <w:tab w:val="left" w:pos="521"/>
        </w:tabs>
        <w:spacing w:after="60" w:line="240" w:lineRule="auto"/>
        <w:ind w:firstLine="300"/>
        <w:jc w:val="both"/>
        <w:rPr>
          <w:sz w:val="22"/>
          <w:szCs w:val="22"/>
          <w:lang w:val="uk-UA"/>
        </w:rPr>
      </w:pPr>
      <w:r w:rsidRPr="005A5D47">
        <w:rPr>
          <w:sz w:val="22"/>
          <w:szCs w:val="22"/>
          <w:lang w:val="uk-UA"/>
        </w:rPr>
        <w:t>г)</w:t>
      </w:r>
      <w:r w:rsidRPr="005A5D47">
        <w:rPr>
          <w:sz w:val="22"/>
          <w:szCs w:val="22"/>
          <w:lang w:val="uk-UA"/>
        </w:rPr>
        <w:tab/>
        <w:t>розмір заробітної плати за одиницю продукції чи роботи.</w:t>
      </w:r>
    </w:p>
    <w:p w:rsidR="00990B44" w:rsidRPr="005A5D47" w:rsidRDefault="00990B44" w:rsidP="00890022">
      <w:pPr>
        <w:numPr>
          <w:ilvl w:val="0"/>
          <w:numId w:val="86"/>
        </w:numPr>
        <w:tabs>
          <w:tab w:val="left" w:pos="744"/>
        </w:tabs>
        <w:ind w:right="20" w:firstLine="300"/>
        <w:jc w:val="both"/>
        <w:rPr>
          <w:rFonts w:ascii="Times New Roman" w:hAnsi="Times New Roman" w:cs="Times New Roman"/>
          <w:i/>
          <w:lang w:val="uk-UA"/>
        </w:rPr>
      </w:pPr>
      <w:r w:rsidRPr="005A5D47">
        <w:rPr>
          <w:rFonts w:ascii="Times New Roman" w:hAnsi="Times New Roman" w:cs="Times New Roman"/>
          <w:i/>
          <w:lang w:val="uk-UA"/>
        </w:rPr>
        <w:t>Формою оплати праці, яку доцільно застосовувати в структурному підрозділі підприємства, де добре організоване нормування праці і є можливості для обліку виробітку, а також потрібно стимулювати зростання цього виробітку понад вста</w:t>
      </w:r>
      <w:r w:rsidRPr="005A5D47">
        <w:rPr>
          <w:rFonts w:ascii="Times New Roman" w:hAnsi="Times New Roman" w:cs="Times New Roman"/>
          <w:i/>
          <w:lang w:val="uk-UA"/>
        </w:rPr>
        <w:softHyphen/>
        <w:t>новлених норм, є:</w:t>
      </w:r>
    </w:p>
    <w:p w:rsidR="00990B44" w:rsidRPr="005A5D47" w:rsidRDefault="00990B44" w:rsidP="00990B44">
      <w:pPr>
        <w:pStyle w:val="9"/>
        <w:shd w:val="clear" w:color="auto" w:fill="auto"/>
        <w:tabs>
          <w:tab w:val="left" w:pos="530"/>
        </w:tabs>
        <w:spacing w:after="0" w:line="240" w:lineRule="auto"/>
        <w:ind w:firstLine="300"/>
        <w:jc w:val="both"/>
        <w:rPr>
          <w:sz w:val="22"/>
          <w:szCs w:val="22"/>
          <w:lang w:val="uk-UA"/>
        </w:rPr>
      </w:pPr>
      <w:r w:rsidRPr="005A5D47">
        <w:rPr>
          <w:sz w:val="22"/>
          <w:szCs w:val="22"/>
          <w:lang w:val="uk-UA"/>
        </w:rPr>
        <w:t>а)</w:t>
      </w:r>
      <w:r w:rsidRPr="005A5D47">
        <w:rPr>
          <w:sz w:val="22"/>
          <w:szCs w:val="22"/>
          <w:lang w:val="uk-UA"/>
        </w:rPr>
        <w:tab/>
        <w:t>пряма відрядна;</w:t>
      </w:r>
    </w:p>
    <w:p w:rsidR="00990B44" w:rsidRPr="005A5D47" w:rsidRDefault="00990B44" w:rsidP="00990B44">
      <w:pPr>
        <w:pStyle w:val="9"/>
        <w:shd w:val="clear" w:color="auto" w:fill="auto"/>
        <w:tabs>
          <w:tab w:val="left" w:pos="545"/>
        </w:tabs>
        <w:spacing w:after="0" w:line="240" w:lineRule="auto"/>
        <w:ind w:firstLine="300"/>
        <w:jc w:val="both"/>
        <w:rPr>
          <w:sz w:val="22"/>
          <w:szCs w:val="22"/>
          <w:lang w:val="uk-UA"/>
        </w:rPr>
      </w:pPr>
      <w:r w:rsidRPr="005A5D47">
        <w:rPr>
          <w:sz w:val="22"/>
          <w:szCs w:val="22"/>
          <w:lang w:val="uk-UA"/>
        </w:rPr>
        <w:t>б)</w:t>
      </w:r>
      <w:r w:rsidRPr="005A5D47">
        <w:rPr>
          <w:sz w:val="22"/>
          <w:szCs w:val="22"/>
          <w:lang w:val="uk-UA"/>
        </w:rPr>
        <w:tab/>
        <w:t>відрядно-преміальна або відрядно-прогресивна;</w:t>
      </w:r>
    </w:p>
    <w:p w:rsidR="00990B44" w:rsidRPr="005A5D47" w:rsidRDefault="00990B44" w:rsidP="00990B44">
      <w:pPr>
        <w:pStyle w:val="9"/>
        <w:shd w:val="clear" w:color="auto" w:fill="auto"/>
        <w:tabs>
          <w:tab w:val="left" w:pos="540"/>
        </w:tabs>
        <w:spacing w:after="0" w:line="240" w:lineRule="auto"/>
        <w:ind w:firstLine="300"/>
        <w:jc w:val="both"/>
        <w:rPr>
          <w:sz w:val="22"/>
          <w:szCs w:val="22"/>
          <w:lang w:val="uk-UA"/>
        </w:rPr>
      </w:pPr>
      <w:r w:rsidRPr="005A5D47">
        <w:rPr>
          <w:sz w:val="22"/>
          <w:szCs w:val="22"/>
          <w:lang w:val="uk-UA"/>
        </w:rPr>
        <w:t>в)</w:t>
      </w:r>
      <w:r w:rsidRPr="005A5D47">
        <w:rPr>
          <w:sz w:val="22"/>
          <w:szCs w:val="22"/>
          <w:lang w:val="uk-UA"/>
        </w:rPr>
        <w:tab/>
        <w:t>проста погодинна;</w:t>
      </w:r>
    </w:p>
    <w:p w:rsidR="00990B44" w:rsidRPr="005A5D47" w:rsidRDefault="00990B44" w:rsidP="00990B44">
      <w:pPr>
        <w:pStyle w:val="9"/>
        <w:shd w:val="clear" w:color="auto" w:fill="auto"/>
        <w:tabs>
          <w:tab w:val="left" w:pos="526"/>
        </w:tabs>
        <w:spacing w:after="60" w:line="240" w:lineRule="auto"/>
        <w:ind w:firstLine="300"/>
        <w:jc w:val="both"/>
        <w:rPr>
          <w:sz w:val="22"/>
          <w:szCs w:val="22"/>
          <w:lang w:val="uk-UA"/>
        </w:rPr>
      </w:pPr>
      <w:r w:rsidRPr="005A5D47">
        <w:rPr>
          <w:sz w:val="22"/>
          <w:szCs w:val="22"/>
          <w:lang w:val="uk-UA"/>
        </w:rPr>
        <w:t>г)</w:t>
      </w:r>
      <w:r w:rsidRPr="005A5D47">
        <w:rPr>
          <w:sz w:val="22"/>
          <w:szCs w:val="22"/>
          <w:lang w:val="uk-UA"/>
        </w:rPr>
        <w:tab/>
        <w:t>погодинно-преміальна.</w:t>
      </w:r>
    </w:p>
    <w:p w:rsidR="00990B44" w:rsidRPr="005A5D47" w:rsidRDefault="00990B44" w:rsidP="00890022">
      <w:pPr>
        <w:numPr>
          <w:ilvl w:val="0"/>
          <w:numId w:val="86"/>
        </w:numPr>
        <w:tabs>
          <w:tab w:val="left" w:pos="691"/>
        </w:tabs>
        <w:ind w:right="20" w:firstLine="300"/>
        <w:jc w:val="both"/>
        <w:rPr>
          <w:rFonts w:ascii="Times New Roman" w:hAnsi="Times New Roman" w:cs="Times New Roman"/>
          <w:i/>
          <w:lang w:val="uk-UA"/>
        </w:rPr>
      </w:pPr>
      <w:r w:rsidRPr="005A5D47">
        <w:rPr>
          <w:rFonts w:ascii="Times New Roman" w:hAnsi="Times New Roman" w:cs="Times New Roman"/>
          <w:i/>
          <w:lang w:val="uk-UA"/>
        </w:rPr>
        <w:t>Оплата праці робітника в межах установлених норм за прямими відрядними розцінками, а виробіток понад норми — за підвищеними є характерною для системи оплати праці:</w:t>
      </w:r>
    </w:p>
    <w:p w:rsidR="00990B44" w:rsidRPr="005A5D47" w:rsidRDefault="00990B44" w:rsidP="00990B44">
      <w:pPr>
        <w:pStyle w:val="9"/>
        <w:shd w:val="clear" w:color="auto" w:fill="auto"/>
        <w:tabs>
          <w:tab w:val="left" w:pos="530"/>
        </w:tabs>
        <w:spacing w:after="0" w:line="240" w:lineRule="auto"/>
        <w:ind w:firstLine="300"/>
        <w:jc w:val="both"/>
        <w:rPr>
          <w:sz w:val="22"/>
          <w:szCs w:val="22"/>
          <w:lang w:val="uk-UA"/>
        </w:rPr>
      </w:pPr>
      <w:r w:rsidRPr="005A5D47">
        <w:rPr>
          <w:sz w:val="22"/>
          <w:szCs w:val="22"/>
          <w:lang w:val="uk-UA"/>
        </w:rPr>
        <w:t>а)</w:t>
      </w:r>
      <w:r w:rsidRPr="005A5D47">
        <w:rPr>
          <w:sz w:val="22"/>
          <w:szCs w:val="22"/>
          <w:lang w:val="uk-UA"/>
        </w:rPr>
        <w:tab/>
        <w:t>прямої відрядної;</w:t>
      </w:r>
    </w:p>
    <w:p w:rsidR="00990B44" w:rsidRPr="005A5D47" w:rsidRDefault="00990B44" w:rsidP="00990B44">
      <w:pPr>
        <w:pStyle w:val="9"/>
        <w:shd w:val="clear" w:color="auto" w:fill="auto"/>
        <w:tabs>
          <w:tab w:val="left" w:pos="545"/>
        </w:tabs>
        <w:spacing w:after="0" w:line="240" w:lineRule="auto"/>
        <w:ind w:firstLine="300"/>
        <w:jc w:val="both"/>
        <w:rPr>
          <w:sz w:val="22"/>
          <w:szCs w:val="22"/>
          <w:lang w:val="uk-UA"/>
        </w:rPr>
      </w:pPr>
      <w:r w:rsidRPr="005A5D47">
        <w:rPr>
          <w:sz w:val="22"/>
          <w:szCs w:val="22"/>
          <w:lang w:val="uk-UA"/>
        </w:rPr>
        <w:t>б)</w:t>
      </w:r>
      <w:r w:rsidRPr="005A5D47">
        <w:rPr>
          <w:sz w:val="22"/>
          <w:szCs w:val="22"/>
          <w:lang w:val="uk-UA"/>
        </w:rPr>
        <w:tab/>
        <w:t>відрядно-преміальної;</w:t>
      </w:r>
    </w:p>
    <w:p w:rsidR="00990B44" w:rsidRPr="005A5D47" w:rsidRDefault="00990B44" w:rsidP="00990B44">
      <w:pPr>
        <w:pStyle w:val="9"/>
        <w:shd w:val="clear" w:color="auto" w:fill="auto"/>
        <w:tabs>
          <w:tab w:val="left" w:pos="540"/>
        </w:tabs>
        <w:spacing w:after="0" w:line="240" w:lineRule="auto"/>
        <w:ind w:firstLine="300"/>
        <w:jc w:val="both"/>
        <w:rPr>
          <w:sz w:val="22"/>
          <w:szCs w:val="22"/>
          <w:lang w:val="uk-UA"/>
        </w:rPr>
      </w:pPr>
      <w:r w:rsidRPr="005A5D47">
        <w:rPr>
          <w:sz w:val="22"/>
          <w:szCs w:val="22"/>
          <w:lang w:val="uk-UA"/>
        </w:rPr>
        <w:t>в)</w:t>
      </w:r>
      <w:r w:rsidRPr="005A5D47">
        <w:rPr>
          <w:sz w:val="22"/>
          <w:szCs w:val="22"/>
          <w:lang w:val="uk-UA"/>
        </w:rPr>
        <w:tab/>
        <w:t>погодинно-преміальної;</w:t>
      </w:r>
    </w:p>
    <w:p w:rsidR="00990B44" w:rsidRPr="005A5D47" w:rsidRDefault="00990B44" w:rsidP="00990B44">
      <w:pPr>
        <w:pStyle w:val="9"/>
        <w:shd w:val="clear" w:color="auto" w:fill="auto"/>
        <w:tabs>
          <w:tab w:val="left" w:pos="526"/>
        </w:tabs>
        <w:spacing w:after="0" w:line="240" w:lineRule="auto"/>
        <w:ind w:firstLine="300"/>
        <w:jc w:val="both"/>
        <w:rPr>
          <w:sz w:val="22"/>
          <w:szCs w:val="22"/>
          <w:lang w:val="uk-UA"/>
        </w:rPr>
      </w:pPr>
      <w:r w:rsidRPr="005A5D47">
        <w:rPr>
          <w:sz w:val="22"/>
          <w:szCs w:val="22"/>
          <w:lang w:val="uk-UA"/>
        </w:rPr>
        <w:t>г)</w:t>
      </w:r>
      <w:r w:rsidRPr="005A5D47">
        <w:rPr>
          <w:sz w:val="22"/>
          <w:szCs w:val="22"/>
          <w:lang w:val="uk-UA"/>
        </w:rPr>
        <w:tab/>
        <w:t>відрядно-прогресивної;</w:t>
      </w:r>
    </w:p>
    <w:p w:rsidR="00990B44" w:rsidRPr="005A5D47" w:rsidRDefault="00990B44" w:rsidP="00990B44">
      <w:pPr>
        <w:pStyle w:val="9"/>
        <w:shd w:val="clear" w:color="auto" w:fill="auto"/>
        <w:tabs>
          <w:tab w:val="left" w:pos="550"/>
        </w:tabs>
        <w:spacing w:after="60" w:line="240" w:lineRule="auto"/>
        <w:ind w:firstLine="300"/>
        <w:jc w:val="both"/>
        <w:rPr>
          <w:sz w:val="22"/>
          <w:szCs w:val="22"/>
          <w:lang w:val="uk-UA"/>
        </w:rPr>
      </w:pPr>
      <w:r w:rsidRPr="005A5D47">
        <w:rPr>
          <w:sz w:val="22"/>
          <w:szCs w:val="22"/>
          <w:lang w:val="uk-UA"/>
        </w:rPr>
        <w:t>д)</w:t>
      </w:r>
      <w:r w:rsidRPr="005A5D47">
        <w:rPr>
          <w:sz w:val="22"/>
          <w:szCs w:val="22"/>
          <w:lang w:val="uk-UA"/>
        </w:rPr>
        <w:tab/>
        <w:t>непрямої відрядної.</w:t>
      </w:r>
    </w:p>
    <w:p w:rsidR="00990B44" w:rsidRPr="005A5D47" w:rsidRDefault="00990B44" w:rsidP="00890022">
      <w:pPr>
        <w:numPr>
          <w:ilvl w:val="0"/>
          <w:numId w:val="86"/>
        </w:numPr>
        <w:tabs>
          <w:tab w:val="left" w:pos="667"/>
        </w:tabs>
        <w:ind w:right="20" w:firstLine="300"/>
        <w:jc w:val="both"/>
        <w:rPr>
          <w:rFonts w:ascii="Times New Roman" w:hAnsi="Times New Roman" w:cs="Times New Roman"/>
          <w:lang w:val="uk-UA"/>
        </w:rPr>
      </w:pPr>
      <w:r w:rsidRPr="005A5D47">
        <w:rPr>
          <w:rFonts w:ascii="Times New Roman" w:hAnsi="Times New Roman" w:cs="Times New Roman"/>
          <w:i/>
          <w:lang w:val="uk-UA"/>
        </w:rPr>
        <w:t>Для оплати праці допоміжних працівників і підсобників використовується система оплати праці</w:t>
      </w:r>
      <w:r w:rsidRPr="005A5D47">
        <w:rPr>
          <w:rFonts w:ascii="Times New Roman" w:hAnsi="Times New Roman" w:cs="Times New Roman"/>
          <w:lang w:val="uk-UA"/>
        </w:rPr>
        <w:t>:</w:t>
      </w:r>
    </w:p>
    <w:p w:rsidR="00990B44" w:rsidRPr="005A5D47" w:rsidRDefault="00990B44" w:rsidP="00990B44">
      <w:pPr>
        <w:pStyle w:val="9"/>
        <w:shd w:val="clear" w:color="auto" w:fill="auto"/>
        <w:tabs>
          <w:tab w:val="left" w:pos="530"/>
        </w:tabs>
        <w:spacing w:after="0" w:line="240" w:lineRule="auto"/>
        <w:ind w:firstLine="300"/>
        <w:jc w:val="both"/>
        <w:rPr>
          <w:sz w:val="22"/>
          <w:szCs w:val="22"/>
          <w:lang w:val="uk-UA"/>
        </w:rPr>
      </w:pPr>
      <w:r w:rsidRPr="005A5D47">
        <w:rPr>
          <w:sz w:val="22"/>
          <w:szCs w:val="22"/>
          <w:lang w:val="uk-UA"/>
        </w:rPr>
        <w:t>а)</w:t>
      </w:r>
      <w:r w:rsidRPr="005A5D47">
        <w:rPr>
          <w:sz w:val="22"/>
          <w:szCs w:val="22"/>
          <w:lang w:val="uk-UA"/>
        </w:rPr>
        <w:tab/>
        <w:t>пряма відрядна;</w:t>
      </w:r>
    </w:p>
    <w:p w:rsidR="00990B44" w:rsidRPr="005A5D47" w:rsidRDefault="00990B44" w:rsidP="00990B44">
      <w:pPr>
        <w:pStyle w:val="9"/>
        <w:shd w:val="clear" w:color="auto" w:fill="auto"/>
        <w:tabs>
          <w:tab w:val="left" w:pos="545"/>
        </w:tabs>
        <w:spacing w:after="0" w:line="240" w:lineRule="auto"/>
        <w:ind w:firstLine="300"/>
        <w:jc w:val="both"/>
        <w:rPr>
          <w:sz w:val="22"/>
          <w:szCs w:val="22"/>
          <w:lang w:val="uk-UA"/>
        </w:rPr>
      </w:pPr>
      <w:r w:rsidRPr="005A5D47">
        <w:rPr>
          <w:sz w:val="22"/>
          <w:szCs w:val="22"/>
          <w:lang w:val="uk-UA"/>
        </w:rPr>
        <w:t>б)</w:t>
      </w:r>
      <w:r w:rsidRPr="005A5D47">
        <w:rPr>
          <w:sz w:val="22"/>
          <w:szCs w:val="22"/>
          <w:lang w:val="uk-UA"/>
        </w:rPr>
        <w:tab/>
        <w:t>непряма відрядна;</w:t>
      </w:r>
    </w:p>
    <w:p w:rsidR="00990B44" w:rsidRPr="005A5D47" w:rsidRDefault="00990B44" w:rsidP="00990B44">
      <w:pPr>
        <w:pStyle w:val="9"/>
        <w:shd w:val="clear" w:color="auto" w:fill="auto"/>
        <w:tabs>
          <w:tab w:val="left" w:pos="545"/>
        </w:tabs>
        <w:spacing w:after="0" w:line="240" w:lineRule="auto"/>
        <w:ind w:firstLine="300"/>
        <w:jc w:val="both"/>
        <w:rPr>
          <w:sz w:val="22"/>
          <w:szCs w:val="22"/>
          <w:lang w:val="uk-UA"/>
        </w:rPr>
      </w:pPr>
      <w:r w:rsidRPr="005A5D47">
        <w:rPr>
          <w:sz w:val="22"/>
          <w:szCs w:val="22"/>
          <w:lang w:val="uk-UA"/>
        </w:rPr>
        <w:t>в)</w:t>
      </w:r>
      <w:r w:rsidRPr="005A5D47">
        <w:rPr>
          <w:sz w:val="22"/>
          <w:szCs w:val="22"/>
          <w:lang w:val="uk-UA"/>
        </w:rPr>
        <w:tab/>
        <w:t>акордна;</w:t>
      </w:r>
    </w:p>
    <w:p w:rsidR="00990B44" w:rsidRPr="005A5D47" w:rsidRDefault="00990B44" w:rsidP="00990B44">
      <w:pPr>
        <w:pStyle w:val="9"/>
        <w:shd w:val="clear" w:color="auto" w:fill="auto"/>
        <w:tabs>
          <w:tab w:val="left" w:pos="530"/>
        </w:tabs>
        <w:spacing w:after="0" w:line="240" w:lineRule="auto"/>
        <w:ind w:firstLine="300"/>
        <w:jc w:val="both"/>
        <w:rPr>
          <w:sz w:val="22"/>
          <w:szCs w:val="22"/>
          <w:lang w:val="uk-UA"/>
        </w:rPr>
      </w:pPr>
      <w:r w:rsidRPr="005A5D47">
        <w:rPr>
          <w:sz w:val="22"/>
          <w:szCs w:val="22"/>
          <w:lang w:val="uk-UA"/>
        </w:rPr>
        <w:t>г)</w:t>
      </w:r>
      <w:r w:rsidRPr="005A5D47">
        <w:rPr>
          <w:sz w:val="22"/>
          <w:szCs w:val="22"/>
          <w:lang w:val="uk-UA"/>
        </w:rPr>
        <w:tab/>
        <w:t>бригадна.</w:t>
      </w:r>
    </w:p>
    <w:p w:rsidR="00CA48AE" w:rsidRPr="005A5D47" w:rsidRDefault="00CA48AE">
      <w:pPr>
        <w:spacing w:line="236" w:lineRule="exact"/>
        <w:rPr>
          <w:lang w:val="uk-UA"/>
        </w:rPr>
        <w:sectPr w:rsidR="00CA48AE" w:rsidRPr="005A5D47">
          <w:headerReference w:type="default" r:id="rId600"/>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Default="00CA48AE">
      <w:pPr>
        <w:rPr>
          <w:rFonts w:ascii="Times New Roman" w:eastAsia="Times New Roman" w:hAnsi="Times New Roman" w:cs="Times New Roman"/>
          <w:i/>
          <w:sz w:val="20"/>
          <w:szCs w:val="20"/>
          <w:lang w:val="uk-UA"/>
        </w:rPr>
      </w:pPr>
    </w:p>
    <w:p w:rsidR="00540857" w:rsidRDefault="00540857">
      <w:pPr>
        <w:rPr>
          <w:rFonts w:ascii="Times New Roman" w:eastAsia="Times New Roman" w:hAnsi="Times New Roman" w:cs="Times New Roman"/>
          <w:i/>
          <w:sz w:val="20"/>
          <w:szCs w:val="20"/>
          <w:lang w:val="uk-UA"/>
        </w:rPr>
      </w:pPr>
    </w:p>
    <w:p w:rsidR="00540857" w:rsidRPr="005A5D47" w:rsidRDefault="00540857">
      <w:pPr>
        <w:rPr>
          <w:rFonts w:ascii="Times New Roman" w:eastAsia="Times New Roman" w:hAnsi="Times New Roman" w:cs="Times New Roman"/>
          <w:i/>
          <w:sz w:val="20"/>
          <w:szCs w:val="20"/>
          <w:lang w:val="uk-UA"/>
        </w:rPr>
      </w:pPr>
    </w:p>
    <w:p w:rsidR="009E2DF4" w:rsidRPr="005A5D47" w:rsidRDefault="009E2DF4" w:rsidP="00890022">
      <w:pPr>
        <w:pStyle w:val="a4"/>
        <w:numPr>
          <w:ilvl w:val="0"/>
          <w:numId w:val="86"/>
        </w:numPr>
        <w:tabs>
          <w:tab w:val="left" w:pos="651"/>
        </w:tabs>
        <w:spacing w:line="230" w:lineRule="exact"/>
        <w:jc w:val="both"/>
        <w:rPr>
          <w:rFonts w:ascii="Times New Roman" w:hAnsi="Times New Roman" w:cs="Times New Roman"/>
          <w:i/>
          <w:lang w:val="uk-UA"/>
        </w:rPr>
      </w:pPr>
      <w:r w:rsidRPr="005A5D47">
        <w:rPr>
          <w:rFonts w:ascii="Times New Roman" w:hAnsi="Times New Roman" w:cs="Times New Roman"/>
          <w:i/>
          <w:lang w:val="uk-UA"/>
        </w:rPr>
        <w:t>Визначте, яке з наступних тверджень не є правильним:</w:t>
      </w:r>
    </w:p>
    <w:p w:rsidR="009E2DF4" w:rsidRPr="005A5D47" w:rsidRDefault="009E2DF4" w:rsidP="009E2DF4">
      <w:pPr>
        <w:pStyle w:val="9"/>
        <w:shd w:val="clear" w:color="auto" w:fill="auto"/>
        <w:tabs>
          <w:tab w:val="left" w:pos="562"/>
        </w:tabs>
        <w:spacing w:after="0" w:line="230" w:lineRule="exact"/>
        <w:ind w:left="20" w:right="20" w:firstLine="300"/>
        <w:jc w:val="both"/>
        <w:rPr>
          <w:i/>
          <w:sz w:val="22"/>
          <w:szCs w:val="22"/>
          <w:lang w:val="uk-UA"/>
        </w:rPr>
      </w:pPr>
      <w:r w:rsidRPr="005A5D47">
        <w:rPr>
          <w:i/>
          <w:sz w:val="22"/>
          <w:szCs w:val="22"/>
          <w:lang w:val="uk-UA"/>
        </w:rPr>
        <w:t>а)</w:t>
      </w:r>
      <w:r w:rsidRPr="005A5D47">
        <w:rPr>
          <w:i/>
          <w:sz w:val="22"/>
          <w:szCs w:val="22"/>
          <w:lang w:val="uk-UA"/>
        </w:rPr>
        <w:tab/>
        <w:t>додержання оплати праці вище рівня мінімальної заробітної плати є обов’язковим тільки для підприємств приватної форми власності;</w:t>
      </w:r>
    </w:p>
    <w:p w:rsidR="009E2DF4" w:rsidRPr="005A5D47" w:rsidRDefault="009E2DF4" w:rsidP="009E2DF4">
      <w:pPr>
        <w:pStyle w:val="9"/>
        <w:shd w:val="clear" w:color="auto" w:fill="auto"/>
        <w:tabs>
          <w:tab w:val="left" w:pos="560"/>
        </w:tabs>
        <w:spacing w:after="0" w:line="230" w:lineRule="exact"/>
        <w:ind w:left="20" w:firstLine="300"/>
        <w:jc w:val="both"/>
        <w:rPr>
          <w:sz w:val="22"/>
          <w:szCs w:val="22"/>
          <w:lang w:val="uk-UA"/>
        </w:rPr>
      </w:pPr>
      <w:r w:rsidRPr="005A5D47">
        <w:rPr>
          <w:sz w:val="22"/>
          <w:szCs w:val="22"/>
          <w:lang w:val="uk-UA"/>
        </w:rPr>
        <w:t>б)</w:t>
      </w:r>
      <w:r w:rsidRPr="005A5D47">
        <w:rPr>
          <w:sz w:val="22"/>
          <w:szCs w:val="22"/>
          <w:lang w:val="uk-UA"/>
        </w:rPr>
        <w:tab/>
        <w:t>різновидом відрядної форми оплати праці є акордна;</w:t>
      </w:r>
    </w:p>
    <w:p w:rsidR="009E2DF4" w:rsidRPr="005A5D47" w:rsidRDefault="009E2DF4" w:rsidP="009E2DF4">
      <w:pPr>
        <w:pStyle w:val="9"/>
        <w:shd w:val="clear" w:color="auto" w:fill="auto"/>
        <w:tabs>
          <w:tab w:val="left" w:pos="560"/>
        </w:tabs>
        <w:spacing w:after="0" w:line="230" w:lineRule="exact"/>
        <w:ind w:left="20" w:firstLine="300"/>
        <w:jc w:val="both"/>
        <w:rPr>
          <w:sz w:val="22"/>
          <w:szCs w:val="22"/>
          <w:lang w:val="uk-UA"/>
        </w:rPr>
      </w:pPr>
      <w:r w:rsidRPr="005A5D47">
        <w:rPr>
          <w:sz w:val="22"/>
          <w:szCs w:val="22"/>
          <w:lang w:val="uk-UA"/>
        </w:rPr>
        <w:t>в)</w:t>
      </w:r>
      <w:r w:rsidRPr="005A5D47">
        <w:rPr>
          <w:sz w:val="22"/>
          <w:szCs w:val="22"/>
          <w:lang w:val="uk-UA"/>
        </w:rPr>
        <w:tab/>
        <w:t>нарахування премій не є обов’язковим для підприємств;</w:t>
      </w:r>
    </w:p>
    <w:p w:rsidR="009E2DF4" w:rsidRPr="005A5D47" w:rsidRDefault="009E2DF4" w:rsidP="009E2DF4">
      <w:pPr>
        <w:pStyle w:val="9"/>
        <w:shd w:val="clear" w:color="auto" w:fill="auto"/>
        <w:tabs>
          <w:tab w:val="left" w:pos="591"/>
        </w:tabs>
        <w:spacing w:after="360" w:line="230" w:lineRule="exact"/>
        <w:ind w:left="20" w:right="20" w:firstLine="300"/>
        <w:jc w:val="both"/>
        <w:rPr>
          <w:sz w:val="22"/>
          <w:szCs w:val="22"/>
          <w:lang w:val="uk-UA"/>
        </w:rPr>
      </w:pPr>
      <w:r w:rsidRPr="005A5D47">
        <w:rPr>
          <w:sz w:val="22"/>
          <w:szCs w:val="22"/>
          <w:lang w:val="uk-UA"/>
        </w:rPr>
        <w:t>г)</w:t>
      </w:r>
      <w:r w:rsidRPr="005A5D47">
        <w:rPr>
          <w:sz w:val="22"/>
          <w:szCs w:val="22"/>
          <w:lang w:val="uk-UA"/>
        </w:rPr>
        <w:tab/>
        <w:t>заробітна плата складаєть</w:t>
      </w:r>
      <w:r w:rsidR="00513FBE">
        <w:rPr>
          <w:sz w:val="22"/>
          <w:szCs w:val="22"/>
          <w:lang w:val="uk-UA"/>
        </w:rPr>
        <w:t>ся з основної та додаткової час</w:t>
      </w:r>
      <w:r w:rsidRPr="005A5D47">
        <w:rPr>
          <w:sz w:val="22"/>
          <w:szCs w:val="22"/>
          <w:lang w:val="uk-UA"/>
        </w:rPr>
        <w:t>тин, а також заохочувальних виплат.</w:t>
      </w:r>
    </w:p>
    <w:p w:rsidR="009E2DF4" w:rsidRPr="005A5D47" w:rsidRDefault="009E2DF4" w:rsidP="00890022">
      <w:pPr>
        <w:pStyle w:val="a4"/>
        <w:numPr>
          <w:ilvl w:val="0"/>
          <w:numId w:val="86"/>
        </w:numPr>
        <w:tabs>
          <w:tab w:val="left" w:pos="711"/>
        </w:tabs>
        <w:spacing w:line="230" w:lineRule="exact"/>
        <w:ind w:right="20"/>
        <w:jc w:val="both"/>
        <w:rPr>
          <w:rFonts w:ascii="Times New Roman" w:hAnsi="Times New Roman" w:cs="Times New Roman"/>
          <w:i/>
          <w:lang w:val="uk-UA"/>
        </w:rPr>
      </w:pPr>
      <w:r w:rsidRPr="005A5D47">
        <w:rPr>
          <w:rFonts w:ascii="Times New Roman" w:hAnsi="Times New Roman" w:cs="Times New Roman"/>
          <w:i/>
          <w:lang w:val="uk-UA"/>
        </w:rPr>
        <w:t>Система оплати праці, яку слід використовувати підпри</w:t>
      </w:r>
      <w:r w:rsidRPr="005A5D47">
        <w:rPr>
          <w:rFonts w:ascii="Times New Roman" w:hAnsi="Times New Roman" w:cs="Times New Roman"/>
          <w:i/>
          <w:lang w:val="uk-UA"/>
        </w:rPr>
        <w:softHyphen/>
        <w:t>ємству для працівників, результат пра</w:t>
      </w:r>
      <w:r w:rsidR="00513FBE">
        <w:rPr>
          <w:rFonts w:ascii="Times New Roman" w:hAnsi="Times New Roman" w:cs="Times New Roman"/>
          <w:i/>
          <w:lang w:val="uk-UA"/>
        </w:rPr>
        <w:t>ці яких неможливо норму</w:t>
      </w:r>
      <w:r w:rsidRPr="005A5D47">
        <w:rPr>
          <w:rFonts w:ascii="Times New Roman" w:hAnsi="Times New Roman" w:cs="Times New Roman"/>
          <w:i/>
          <w:lang w:val="uk-UA"/>
        </w:rPr>
        <w:t xml:space="preserve">вати, але керівники прагнуть </w:t>
      </w:r>
      <w:r w:rsidR="00513FBE">
        <w:rPr>
          <w:rFonts w:ascii="Times New Roman" w:hAnsi="Times New Roman" w:cs="Times New Roman"/>
          <w:i/>
          <w:lang w:val="uk-UA"/>
        </w:rPr>
        <w:t>стимулювати якісне виконання ни</w:t>
      </w:r>
      <w:r w:rsidRPr="005A5D47">
        <w:rPr>
          <w:rFonts w:ascii="Times New Roman" w:hAnsi="Times New Roman" w:cs="Times New Roman"/>
          <w:i/>
          <w:lang w:val="uk-UA"/>
        </w:rPr>
        <w:t>ми своїх обов’язків, є:</w:t>
      </w:r>
    </w:p>
    <w:p w:rsidR="009E2DF4" w:rsidRPr="005A5D47" w:rsidRDefault="009E2DF4" w:rsidP="009E2DF4">
      <w:pPr>
        <w:pStyle w:val="9"/>
        <w:shd w:val="clear" w:color="auto" w:fill="auto"/>
        <w:tabs>
          <w:tab w:val="left" w:pos="550"/>
        </w:tabs>
        <w:spacing w:after="0" w:line="230" w:lineRule="exact"/>
        <w:ind w:left="20" w:firstLine="300"/>
        <w:jc w:val="both"/>
        <w:rPr>
          <w:sz w:val="22"/>
          <w:szCs w:val="22"/>
          <w:lang w:val="uk-UA"/>
        </w:rPr>
      </w:pPr>
      <w:r w:rsidRPr="005A5D47">
        <w:rPr>
          <w:sz w:val="22"/>
          <w:szCs w:val="22"/>
          <w:lang w:val="uk-UA"/>
        </w:rPr>
        <w:t>а)</w:t>
      </w:r>
      <w:r w:rsidRPr="005A5D47">
        <w:rPr>
          <w:sz w:val="22"/>
          <w:szCs w:val="22"/>
          <w:lang w:val="uk-UA"/>
        </w:rPr>
        <w:tab/>
        <w:t>пряма відрядна;</w:t>
      </w:r>
    </w:p>
    <w:p w:rsidR="009E2DF4" w:rsidRPr="005A5D47" w:rsidRDefault="009E2DF4" w:rsidP="009E2DF4">
      <w:pPr>
        <w:pStyle w:val="9"/>
        <w:shd w:val="clear" w:color="auto" w:fill="auto"/>
        <w:tabs>
          <w:tab w:val="left" w:pos="565"/>
        </w:tabs>
        <w:spacing w:after="0" w:line="230" w:lineRule="exact"/>
        <w:ind w:left="20" w:firstLine="300"/>
        <w:jc w:val="both"/>
        <w:rPr>
          <w:sz w:val="22"/>
          <w:szCs w:val="22"/>
          <w:lang w:val="uk-UA"/>
        </w:rPr>
      </w:pPr>
      <w:r w:rsidRPr="005A5D47">
        <w:rPr>
          <w:sz w:val="22"/>
          <w:szCs w:val="22"/>
          <w:lang w:val="uk-UA"/>
        </w:rPr>
        <w:t>б)</w:t>
      </w:r>
      <w:r w:rsidRPr="005A5D47">
        <w:rPr>
          <w:sz w:val="22"/>
          <w:szCs w:val="22"/>
          <w:lang w:val="uk-UA"/>
        </w:rPr>
        <w:tab/>
        <w:t>погодинна;</w:t>
      </w:r>
    </w:p>
    <w:p w:rsidR="009E2DF4" w:rsidRPr="005A5D47" w:rsidRDefault="009E2DF4" w:rsidP="009E2DF4">
      <w:pPr>
        <w:pStyle w:val="9"/>
        <w:shd w:val="clear" w:color="auto" w:fill="auto"/>
        <w:tabs>
          <w:tab w:val="left" w:pos="560"/>
        </w:tabs>
        <w:spacing w:after="0" w:line="230" w:lineRule="exact"/>
        <w:ind w:left="20" w:firstLine="300"/>
        <w:jc w:val="both"/>
        <w:rPr>
          <w:sz w:val="22"/>
          <w:szCs w:val="22"/>
          <w:lang w:val="uk-UA"/>
        </w:rPr>
      </w:pPr>
      <w:r w:rsidRPr="005A5D47">
        <w:rPr>
          <w:sz w:val="22"/>
          <w:szCs w:val="22"/>
          <w:lang w:val="uk-UA"/>
        </w:rPr>
        <w:t>в)</w:t>
      </w:r>
      <w:r w:rsidRPr="005A5D47">
        <w:rPr>
          <w:sz w:val="22"/>
          <w:szCs w:val="22"/>
          <w:lang w:val="uk-UA"/>
        </w:rPr>
        <w:tab/>
        <w:t>погодинно-преміальна;</w:t>
      </w:r>
    </w:p>
    <w:p w:rsidR="009E2DF4" w:rsidRPr="005A5D47" w:rsidRDefault="009E2DF4" w:rsidP="009E2DF4">
      <w:pPr>
        <w:pStyle w:val="9"/>
        <w:shd w:val="clear" w:color="auto" w:fill="auto"/>
        <w:tabs>
          <w:tab w:val="left" w:pos="546"/>
        </w:tabs>
        <w:spacing w:after="360" w:line="230" w:lineRule="exact"/>
        <w:ind w:left="20" w:firstLine="300"/>
        <w:jc w:val="both"/>
        <w:rPr>
          <w:sz w:val="22"/>
          <w:szCs w:val="22"/>
          <w:lang w:val="uk-UA"/>
        </w:rPr>
      </w:pPr>
      <w:r w:rsidRPr="005A5D47">
        <w:rPr>
          <w:sz w:val="22"/>
          <w:szCs w:val="22"/>
          <w:lang w:val="uk-UA"/>
        </w:rPr>
        <w:t>г)</w:t>
      </w:r>
      <w:r w:rsidRPr="005A5D47">
        <w:rPr>
          <w:sz w:val="22"/>
          <w:szCs w:val="22"/>
          <w:lang w:val="uk-UA"/>
        </w:rPr>
        <w:tab/>
        <w:t>відрядно-преміальна.</w:t>
      </w:r>
    </w:p>
    <w:p w:rsidR="009E2DF4" w:rsidRPr="005A5D47" w:rsidRDefault="009E2DF4" w:rsidP="00890022">
      <w:pPr>
        <w:pStyle w:val="a4"/>
        <w:numPr>
          <w:ilvl w:val="0"/>
          <w:numId w:val="86"/>
        </w:numPr>
        <w:tabs>
          <w:tab w:val="left" w:pos="668"/>
        </w:tabs>
        <w:spacing w:line="230" w:lineRule="exact"/>
        <w:ind w:right="20"/>
        <w:jc w:val="both"/>
        <w:rPr>
          <w:rFonts w:ascii="Times New Roman" w:hAnsi="Times New Roman" w:cs="Times New Roman"/>
          <w:i/>
          <w:lang w:val="uk-UA"/>
        </w:rPr>
      </w:pPr>
      <w:r w:rsidRPr="005A5D47">
        <w:rPr>
          <w:rFonts w:ascii="Times New Roman" w:hAnsi="Times New Roman" w:cs="Times New Roman"/>
          <w:i/>
          <w:lang w:val="uk-UA"/>
        </w:rPr>
        <w:t>Встановлення розцінки відразу за весь обсяг робіт з вста</w:t>
      </w:r>
      <w:r w:rsidRPr="005A5D47">
        <w:rPr>
          <w:rFonts w:ascii="Times New Roman" w:hAnsi="Times New Roman" w:cs="Times New Roman"/>
          <w:i/>
          <w:lang w:val="uk-UA"/>
        </w:rPr>
        <w:softHyphen/>
        <w:t>новленням терміну його виконання є характерним для системи оплати праці:</w:t>
      </w:r>
    </w:p>
    <w:p w:rsidR="009E2DF4" w:rsidRPr="005A5D47" w:rsidRDefault="009E2DF4" w:rsidP="009E2DF4">
      <w:pPr>
        <w:pStyle w:val="9"/>
        <w:shd w:val="clear" w:color="auto" w:fill="auto"/>
        <w:tabs>
          <w:tab w:val="left" w:pos="550"/>
        </w:tabs>
        <w:spacing w:after="0" w:line="230" w:lineRule="exact"/>
        <w:ind w:left="20" w:firstLine="300"/>
        <w:jc w:val="both"/>
        <w:rPr>
          <w:sz w:val="22"/>
          <w:szCs w:val="22"/>
          <w:lang w:val="uk-UA"/>
        </w:rPr>
      </w:pPr>
      <w:r w:rsidRPr="005A5D47">
        <w:rPr>
          <w:sz w:val="22"/>
          <w:szCs w:val="22"/>
          <w:lang w:val="uk-UA"/>
        </w:rPr>
        <w:t>а)</w:t>
      </w:r>
      <w:r w:rsidRPr="005A5D47">
        <w:rPr>
          <w:sz w:val="22"/>
          <w:szCs w:val="22"/>
          <w:lang w:val="uk-UA"/>
        </w:rPr>
        <w:tab/>
        <w:t>непрямої відрядної;</w:t>
      </w:r>
    </w:p>
    <w:p w:rsidR="009E2DF4" w:rsidRPr="005A5D47" w:rsidRDefault="009E2DF4" w:rsidP="009E2DF4">
      <w:pPr>
        <w:pStyle w:val="9"/>
        <w:shd w:val="clear" w:color="auto" w:fill="auto"/>
        <w:tabs>
          <w:tab w:val="left" w:pos="565"/>
        </w:tabs>
        <w:spacing w:after="0" w:line="230" w:lineRule="exact"/>
        <w:ind w:left="20" w:firstLine="300"/>
        <w:jc w:val="both"/>
        <w:rPr>
          <w:sz w:val="22"/>
          <w:szCs w:val="22"/>
          <w:lang w:val="uk-UA"/>
        </w:rPr>
      </w:pPr>
      <w:r w:rsidRPr="005A5D47">
        <w:rPr>
          <w:sz w:val="22"/>
          <w:szCs w:val="22"/>
          <w:lang w:val="uk-UA"/>
        </w:rPr>
        <w:t>б)</w:t>
      </w:r>
      <w:r w:rsidRPr="005A5D47">
        <w:rPr>
          <w:sz w:val="22"/>
          <w:szCs w:val="22"/>
          <w:lang w:val="uk-UA"/>
        </w:rPr>
        <w:tab/>
        <w:t>прямої погодинної;</w:t>
      </w:r>
    </w:p>
    <w:p w:rsidR="009E2DF4" w:rsidRPr="005A5D47" w:rsidRDefault="009E2DF4" w:rsidP="009E2DF4">
      <w:pPr>
        <w:pStyle w:val="9"/>
        <w:shd w:val="clear" w:color="auto" w:fill="auto"/>
        <w:tabs>
          <w:tab w:val="left" w:pos="565"/>
        </w:tabs>
        <w:spacing w:after="0" w:line="230" w:lineRule="exact"/>
        <w:ind w:left="20" w:firstLine="300"/>
        <w:jc w:val="both"/>
        <w:rPr>
          <w:sz w:val="22"/>
          <w:szCs w:val="22"/>
          <w:lang w:val="uk-UA"/>
        </w:rPr>
      </w:pPr>
      <w:r w:rsidRPr="005A5D47">
        <w:rPr>
          <w:sz w:val="22"/>
          <w:szCs w:val="22"/>
          <w:lang w:val="uk-UA"/>
        </w:rPr>
        <w:t>в)</w:t>
      </w:r>
      <w:r w:rsidRPr="005A5D47">
        <w:rPr>
          <w:sz w:val="22"/>
          <w:szCs w:val="22"/>
          <w:lang w:val="uk-UA"/>
        </w:rPr>
        <w:tab/>
        <w:t>акордної;</w:t>
      </w:r>
    </w:p>
    <w:p w:rsidR="009E2DF4" w:rsidRPr="005A5D47" w:rsidRDefault="009E2DF4" w:rsidP="009E2DF4">
      <w:pPr>
        <w:pStyle w:val="9"/>
        <w:shd w:val="clear" w:color="auto" w:fill="auto"/>
        <w:tabs>
          <w:tab w:val="left" w:pos="546"/>
        </w:tabs>
        <w:spacing w:after="360" w:line="230" w:lineRule="exact"/>
        <w:ind w:left="20" w:firstLine="300"/>
        <w:jc w:val="both"/>
        <w:rPr>
          <w:sz w:val="22"/>
          <w:szCs w:val="22"/>
          <w:lang w:val="uk-UA"/>
        </w:rPr>
      </w:pPr>
      <w:r w:rsidRPr="005A5D47">
        <w:rPr>
          <w:sz w:val="22"/>
          <w:szCs w:val="22"/>
          <w:lang w:val="uk-UA"/>
        </w:rPr>
        <w:t>г)</w:t>
      </w:r>
      <w:r w:rsidRPr="005A5D47">
        <w:rPr>
          <w:sz w:val="22"/>
          <w:szCs w:val="22"/>
          <w:lang w:val="uk-UA"/>
        </w:rPr>
        <w:tab/>
        <w:t>відрядно-прогресивної.</w:t>
      </w:r>
    </w:p>
    <w:p w:rsidR="009E2DF4" w:rsidRPr="005A5D47" w:rsidRDefault="009E2DF4" w:rsidP="00890022">
      <w:pPr>
        <w:pStyle w:val="a4"/>
        <w:numPr>
          <w:ilvl w:val="0"/>
          <w:numId w:val="86"/>
        </w:numPr>
        <w:tabs>
          <w:tab w:val="left" w:pos="632"/>
        </w:tabs>
        <w:spacing w:line="230" w:lineRule="exact"/>
        <w:jc w:val="both"/>
        <w:rPr>
          <w:rFonts w:ascii="Times New Roman" w:hAnsi="Times New Roman" w:cs="Times New Roman"/>
          <w:i/>
          <w:lang w:val="uk-UA"/>
        </w:rPr>
      </w:pPr>
      <w:r w:rsidRPr="005A5D47">
        <w:rPr>
          <w:rFonts w:ascii="Times New Roman" w:hAnsi="Times New Roman" w:cs="Times New Roman"/>
          <w:i/>
          <w:lang w:val="uk-UA"/>
        </w:rPr>
        <w:t>До погодинної форми оплати праці належать:</w:t>
      </w:r>
    </w:p>
    <w:p w:rsidR="009E2DF4" w:rsidRPr="005A5D47" w:rsidRDefault="009E2DF4" w:rsidP="009E2DF4">
      <w:pPr>
        <w:pStyle w:val="9"/>
        <w:shd w:val="clear" w:color="auto" w:fill="auto"/>
        <w:tabs>
          <w:tab w:val="left" w:pos="555"/>
        </w:tabs>
        <w:spacing w:after="0" w:line="230" w:lineRule="exact"/>
        <w:ind w:left="20" w:firstLine="300"/>
        <w:jc w:val="both"/>
        <w:rPr>
          <w:sz w:val="22"/>
          <w:szCs w:val="22"/>
          <w:lang w:val="uk-UA"/>
        </w:rPr>
      </w:pPr>
      <w:r w:rsidRPr="005A5D47">
        <w:rPr>
          <w:sz w:val="22"/>
          <w:szCs w:val="22"/>
          <w:lang w:val="uk-UA"/>
        </w:rPr>
        <w:t>а)</w:t>
      </w:r>
      <w:r w:rsidRPr="005A5D47">
        <w:rPr>
          <w:sz w:val="22"/>
          <w:szCs w:val="22"/>
          <w:lang w:val="uk-UA"/>
        </w:rPr>
        <w:tab/>
        <w:t>акордна система;</w:t>
      </w:r>
    </w:p>
    <w:p w:rsidR="009E2DF4" w:rsidRPr="005A5D47" w:rsidRDefault="009E2DF4" w:rsidP="009E2DF4">
      <w:pPr>
        <w:pStyle w:val="9"/>
        <w:shd w:val="clear" w:color="auto" w:fill="auto"/>
        <w:tabs>
          <w:tab w:val="left" w:pos="565"/>
        </w:tabs>
        <w:spacing w:after="0" w:line="230" w:lineRule="exact"/>
        <w:ind w:left="20" w:firstLine="300"/>
        <w:jc w:val="both"/>
        <w:rPr>
          <w:sz w:val="22"/>
          <w:szCs w:val="22"/>
          <w:lang w:val="uk-UA"/>
        </w:rPr>
      </w:pPr>
      <w:r w:rsidRPr="005A5D47">
        <w:rPr>
          <w:sz w:val="22"/>
          <w:szCs w:val="22"/>
          <w:lang w:val="uk-UA"/>
        </w:rPr>
        <w:t>б)</w:t>
      </w:r>
      <w:r w:rsidRPr="005A5D47">
        <w:rPr>
          <w:sz w:val="22"/>
          <w:szCs w:val="22"/>
          <w:lang w:val="uk-UA"/>
        </w:rPr>
        <w:tab/>
        <w:t>непряма відрядна система;</w:t>
      </w:r>
    </w:p>
    <w:p w:rsidR="009E2DF4" w:rsidRPr="005A5D47" w:rsidRDefault="009E2DF4" w:rsidP="009E2DF4">
      <w:pPr>
        <w:pStyle w:val="9"/>
        <w:shd w:val="clear" w:color="auto" w:fill="auto"/>
        <w:tabs>
          <w:tab w:val="left" w:pos="560"/>
        </w:tabs>
        <w:spacing w:after="0" w:line="230" w:lineRule="exact"/>
        <w:ind w:left="20" w:firstLine="300"/>
        <w:jc w:val="both"/>
        <w:rPr>
          <w:sz w:val="22"/>
          <w:szCs w:val="22"/>
          <w:lang w:val="uk-UA"/>
        </w:rPr>
      </w:pPr>
      <w:r w:rsidRPr="005A5D47">
        <w:rPr>
          <w:sz w:val="22"/>
          <w:szCs w:val="22"/>
          <w:lang w:val="uk-UA"/>
        </w:rPr>
        <w:t>в)</w:t>
      </w:r>
      <w:r w:rsidRPr="005A5D47">
        <w:rPr>
          <w:sz w:val="22"/>
          <w:szCs w:val="22"/>
          <w:lang w:val="uk-UA"/>
        </w:rPr>
        <w:tab/>
        <w:t>відрядно-преміальна система;</w:t>
      </w:r>
    </w:p>
    <w:p w:rsidR="009E2DF4" w:rsidRPr="005A5D47" w:rsidRDefault="009E2DF4" w:rsidP="009E2DF4">
      <w:pPr>
        <w:pStyle w:val="9"/>
        <w:shd w:val="clear" w:color="auto" w:fill="auto"/>
        <w:tabs>
          <w:tab w:val="left" w:pos="546"/>
        </w:tabs>
        <w:spacing w:after="360" w:line="230" w:lineRule="exact"/>
        <w:ind w:left="20" w:firstLine="300"/>
        <w:jc w:val="both"/>
        <w:rPr>
          <w:sz w:val="22"/>
          <w:szCs w:val="22"/>
          <w:lang w:val="uk-UA"/>
        </w:rPr>
      </w:pPr>
      <w:r w:rsidRPr="005A5D47">
        <w:rPr>
          <w:sz w:val="22"/>
          <w:szCs w:val="22"/>
          <w:lang w:val="uk-UA"/>
        </w:rPr>
        <w:t>г)</w:t>
      </w:r>
      <w:r w:rsidRPr="005A5D47">
        <w:rPr>
          <w:sz w:val="22"/>
          <w:szCs w:val="22"/>
          <w:lang w:val="uk-UA"/>
        </w:rPr>
        <w:tab/>
        <w:t>жодна з наведених систем.</w:t>
      </w:r>
    </w:p>
    <w:p w:rsidR="009E2DF4" w:rsidRPr="005A5D47" w:rsidRDefault="009E2DF4" w:rsidP="00890022">
      <w:pPr>
        <w:pStyle w:val="a4"/>
        <w:numPr>
          <w:ilvl w:val="0"/>
          <w:numId w:val="86"/>
        </w:numPr>
        <w:tabs>
          <w:tab w:val="left" w:pos="697"/>
        </w:tabs>
        <w:spacing w:line="230" w:lineRule="exact"/>
        <w:ind w:right="20"/>
        <w:jc w:val="both"/>
        <w:rPr>
          <w:rFonts w:ascii="Times New Roman" w:hAnsi="Times New Roman" w:cs="Times New Roman"/>
          <w:i/>
          <w:lang w:val="uk-UA"/>
        </w:rPr>
      </w:pPr>
      <w:r w:rsidRPr="005A5D47">
        <w:rPr>
          <w:rFonts w:ascii="Times New Roman" w:hAnsi="Times New Roman" w:cs="Times New Roman"/>
          <w:i/>
          <w:lang w:val="uk-UA"/>
        </w:rPr>
        <w:t>Заробітна плата між членами бригади, що працюють в однакових умовах, розподіляється за:</w:t>
      </w:r>
    </w:p>
    <w:p w:rsidR="009E2DF4" w:rsidRPr="005A5D47" w:rsidRDefault="009E2DF4" w:rsidP="009E2DF4">
      <w:pPr>
        <w:pStyle w:val="9"/>
        <w:shd w:val="clear" w:color="auto" w:fill="auto"/>
        <w:tabs>
          <w:tab w:val="left" w:pos="550"/>
        </w:tabs>
        <w:spacing w:after="0" w:line="230" w:lineRule="exact"/>
        <w:ind w:left="20" w:firstLine="300"/>
        <w:jc w:val="both"/>
        <w:rPr>
          <w:sz w:val="22"/>
          <w:szCs w:val="22"/>
          <w:lang w:val="uk-UA"/>
        </w:rPr>
      </w:pPr>
      <w:r w:rsidRPr="005A5D47">
        <w:rPr>
          <w:sz w:val="22"/>
          <w:szCs w:val="22"/>
          <w:lang w:val="uk-UA"/>
        </w:rPr>
        <w:t>а)</w:t>
      </w:r>
      <w:r w:rsidRPr="005A5D47">
        <w:rPr>
          <w:sz w:val="22"/>
          <w:szCs w:val="22"/>
          <w:lang w:val="uk-UA"/>
        </w:rPr>
        <w:tab/>
        <w:t>кількістю відпрацьованого часу;</w:t>
      </w:r>
    </w:p>
    <w:p w:rsidR="009E2DF4" w:rsidRPr="005A5D47" w:rsidRDefault="009E2DF4" w:rsidP="009E2DF4">
      <w:pPr>
        <w:pStyle w:val="9"/>
        <w:shd w:val="clear" w:color="auto" w:fill="auto"/>
        <w:tabs>
          <w:tab w:val="left" w:pos="570"/>
        </w:tabs>
        <w:spacing w:after="0" w:line="230" w:lineRule="exact"/>
        <w:ind w:left="20" w:firstLine="300"/>
        <w:jc w:val="both"/>
        <w:rPr>
          <w:sz w:val="22"/>
          <w:szCs w:val="22"/>
          <w:lang w:val="uk-UA"/>
        </w:rPr>
      </w:pPr>
      <w:r w:rsidRPr="005A5D47">
        <w:rPr>
          <w:sz w:val="22"/>
          <w:szCs w:val="22"/>
          <w:lang w:val="uk-UA"/>
        </w:rPr>
        <w:t>б)</w:t>
      </w:r>
      <w:r w:rsidRPr="005A5D47">
        <w:rPr>
          <w:sz w:val="22"/>
          <w:szCs w:val="22"/>
          <w:lang w:val="uk-UA"/>
        </w:rPr>
        <w:tab/>
        <w:t>обсягом випущеної продукції;</w:t>
      </w:r>
    </w:p>
    <w:p w:rsidR="009E2DF4" w:rsidRPr="005A5D47" w:rsidRDefault="009E2DF4" w:rsidP="009E2DF4">
      <w:pPr>
        <w:pStyle w:val="9"/>
        <w:shd w:val="clear" w:color="auto" w:fill="auto"/>
        <w:tabs>
          <w:tab w:val="left" w:pos="560"/>
        </w:tabs>
        <w:spacing w:after="0" w:line="230" w:lineRule="exact"/>
        <w:ind w:left="20" w:firstLine="300"/>
        <w:jc w:val="both"/>
        <w:rPr>
          <w:sz w:val="22"/>
          <w:szCs w:val="22"/>
          <w:lang w:val="uk-UA"/>
        </w:rPr>
      </w:pPr>
      <w:r w:rsidRPr="005A5D47">
        <w:rPr>
          <w:sz w:val="22"/>
          <w:szCs w:val="22"/>
          <w:lang w:val="uk-UA"/>
        </w:rPr>
        <w:t>в)</w:t>
      </w:r>
      <w:r w:rsidRPr="005A5D47">
        <w:rPr>
          <w:sz w:val="22"/>
          <w:szCs w:val="22"/>
          <w:lang w:val="uk-UA"/>
        </w:rPr>
        <w:tab/>
        <w:t>кількістю відпрацьованих годино-коефіцієнтів;</w:t>
      </w:r>
    </w:p>
    <w:p w:rsidR="009E2DF4" w:rsidRPr="005A5D47" w:rsidRDefault="009E2DF4" w:rsidP="009E2DF4">
      <w:pPr>
        <w:pStyle w:val="9"/>
        <w:shd w:val="clear" w:color="auto" w:fill="auto"/>
        <w:tabs>
          <w:tab w:val="left" w:pos="541"/>
        </w:tabs>
        <w:spacing w:after="0" w:line="230" w:lineRule="exact"/>
        <w:ind w:left="20" w:firstLine="300"/>
        <w:jc w:val="both"/>
        <w:rPr>
          <w:sz w:val="22"/>
          <w:szCs w:val="22"/>
          <w:lang w:val="uk-UA"/>
        </w:rPr>
      </w:pPr>
      <w:r w:rsidRPr="005A5D47">
        <w:rPr>
          <w:sz w:val="22"/>
          <w:szCs w:val="22"/>
          <w:lang w:val="uk-UA"/>
        </w:rPr>
        <w:t>г)</w:t>
      </w:r>
      <w:r w:rsidRPr="005A5D47">
        <w:rPr>
          <w:sz w:val="22"/>
          <w:szCs w:val="22"/>
          <w:lang w:val="uk-UA"/>
        </w:rPr>
        <w:tab/>
        <w:t>розрядом робіт;</w:t>
      </w:r>
    </w:p>
    <w:p w:rsidR="009E2DF4" w:rsidRPr="005A5D47" w:rsidRDefault="009E2DF4" w:rsidP="009E2DF4">
      <w:pPr>
        <w:pStyle w:val="9"/>
        <w:shd w:val="clear" w:color="auto" w:fill="auto"/>
        <w:tabs>
          <w:tab w:val="left" w:pos="570"/>
        </w:tabs>
        <w:spacing w:after="0" w:line="230" w:lineRule="exact"/>
        <w:ind w:left="20" w:firstLine="300"/>
        <w:jc w:val="both"/>
        <w:rPr>
          <w:sz w:val="22"/>
          <w:szCs w:val="22"/>
          <w:lang w:val="uk-UA"/>
        </w:rPr>
      </w:pPr>
      <w:r w:rsidRPr="005A5D47">
        <w:rPr>
          <w:sz w:val="22"/>
          <w:szCs w:val="22"/>
          <w:lang w:val="uk-UA"/>
        </w:rPr>
        <w:t>д)</w:t>
      </w:r>
      <w:r w:rsidRPr="005A5D47">
        <w:rPr>
          <w:sz w:val="22"/>
          <w:szCs w:val="22"/>
          <w:lang w:val="uk-UA"/>
        </w:rPr>
        <w:tab/>
        <w:t>коефіцієнтом виконання норм.</w:t>
      </w:r>
    </w:p>
    <w:p w:rsidR="00CA48AE" w:rsidRPr="005A5D47" w:rsidRDefault="00CA48AE">
      <w:pPr>
        <w:spacing w:line="249" w:lineRule="exact"/>
        <w:rPr>
          <w:lang w:val="uk-UA"/>
        </w:rPr>
        <w:sectPr w:rsidR="00CA48AE" w:rsidRPr="005A5D47">
          <w:headerReference w:type="default" r:id="rId601"/>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9276EB" w:rsidRPr="005A5D47" w:rsidRDefault="009276EB" w:rsidP="00890022">
      <w:pPr>
        <w:numPr>
          <w:ilvl w:val="0"/>
          <w:numId w:val="86"/>
        </w:numPr>
        <w:tabs>
          <w:tab w:val="left" w:pos="726"/>
        </w:tabs>
        <w:spacing w:line="230" w:lineRule="exact"/>
        <w:ind w:left="20" w:right="60" w:firstLine="300"/>
        <w:rPr>
          <w:rFonts w:ascii="Times New Roman" w:hAnsi="Times New Roman" w:cs="Times New Roman"/>
          <w:i/>
          <w:lang w:val="uk-UA"/>
        </w:rPr>
      </w:pPr>
      <w:r w:rsidRPr="005A5D47">
        <w:rPr>
          <w:rFonts w:ascii="Times New Roman" w:hAnsi="Times New Roman" w:cs="Times New Roman"/>
          <w:i/>
          <w:lang w:val="uk-UA"/>
        </w:rPr>
        <w:t>Заробітна плата між членами бригади, що працюють у різних умовах, розподіляється за:</w:t>
      </w:r>
    </w:p>
    <w:p w:rsidR="009276EB" w:rsidRPr="005A5D47" w:rsidRDefault="009276EB" w:rsidP="009276EB">
      <w:pPr>
        <w:pStyle w:val="9"/>
        <w:shd w:val="clear" w:color="auto" w:fill="auto"/>
        <w:tabs>
          <w:tab w:val="left" w:pos="550"/>
        </w:tabs>
        <w:spacing w:after="0" w:line="230" w:lineRule="exact"/>
        <w:ind w:left="20" w:firstLine="300"/>
        <w:jc w:val="left"/>
        <w:rPr>
          <w:sz w:val="22"/>
          <w:szCs w:val="22"/>
          <w:lang w:val="uk-UA"/>
        </w:rPr>
      </w:pPr>
      <w:r w:rsidRPr="005A5D47">
        <w:rPr>
          <w:sz w:val="22"/>
          <w:szCs w:val="22"/>
          <w:lang w:val="uk-UA"/>
        </w:rPr>
        <w:t>а)</w:t>
      </w:r>
      <w:r w:rsidRPr="005A5D47">
        <w:rPr>
          <w:sz w:val="22"/>
          <w:szCs w:val="22"/>
          <w:lang w:val="uk-UA"/>
        </w:rPr>
        <w:tab/>
        <w:t>кількістю відпрацьованого часу;</w:t>
      </w:r>
    </w:p>
    <w:p w:rsidR="009276EB" w:rsidRPr="005A5D47" w:rsidRDefault="009276EB" w:rsidP="009276EB">
      <w:pPr>
        <w:pStyle w:val="9"/>
        <w:shd w:val="clear" w:color="auto" w:fill="auto"/>
        <w:tabs>
          <w:tab w:val="left" w:pos="570"/>
        </w:tabs>
        <w:spacing w:after="0" w:line="230" w:lineRule="exact"/>
        <w:ind w:left="20" w:firstLine="300"/>
        <w:jc w:val="left"/>
        <w:rPr>
          <w:sz w:val="22"/>
          <w:szCs w:val="22"/>
          <w:lang w:val="uk-UA"/>
        </w:rPr>
      </w:pPr>
      <w:r w:rsidRPr="005A5D47">
        <w:rPr>
          <w:sz w:val="22"/>
          <w:szCs w:val="22"/>
          <w:lang w:val="uk-UA"/>
        </w:rPr>
        <w:t>б)</w:t>
      </w:r>
      <w:r w:rsidRPr="005A5D47">
        <w:rPr>
          <w:sz w:val="22"/>
          <w:szCs w:val="22"/>
          <w:lang w:val="uk-UA"/>
        </w:rPr>
        <w:tab/>
        <w:t>обсягом випущеної продукції;</w:t>
      </w:r>
    </w:p>
    <w:p w:rsidR="009276EB" w:rsidRPr="005A5D47" w:rsidRDefault="009276EB" w:rsidP="009276EB">
      <w:pPr>
        <w:pStyle w:val="9"/>
        <w:shd w:val="clear" w:color="auto" w:fill="auto"/>
        <w:tabs>
          <w:tab w:val="left" w:pos="560"/>
        </w:tabs>
        <w:spacing w:after="0" w:line="230" w:lineRule="exact"/>
        <w:ind w:left="20" w:firstLine="300"/>
        <w:jc w:val="left"/>
        <w:rPr>
          <w:sz w:val="22"/>
          <w:szCs w:val="22"/>
          <w:lang w:val="uk-UA"/>
        </w:rPr>
      </w:pPr>
      <w:r w:rsidRPr="005A5D47">
        <w:rPr>
          <w:sz w:val="22"/>
          <w:szCs w:val="22"/>
          <w:lang w:val="uk-UA"/>
        </w:rPr>
        <w:t>в)</w:t>
      </w:r>
      <w:r w:rsidRPr="005A5D47">
        <w:rPr>
          <w:sz w:val="22"/>
          <w:szCs w:val="22"/>
          <w:lang w:val="uk-UA"/>
        </w:rPr>
        <w:tab/>
        <w:t>кількістю відпрацьованих годино-коефіцієнтів;</w:t>
      </w:r>
    </w:p>
    <w:p w:rsidR="009276EB" w:rsidRPr="005A5D47" w:rsidRDefault="009276EB" w:rsidP="009276EB">
      <w:pPr>
        <w:pStyle w:val="9"/>
        <w:shd w:val="clear" w:color="auto" w:fill="auto"/>
        <w:tabs>
          <w:tab w:val="left" w:pos="541"/>
        </w:tabs>
        <w:spacing w:after="0" w:line="230" w:lineRule="exact"/>
        <w:ind w:left="20" w:firstLine="300"/>
        <w:jc w:val="left"/>
        <w:rPr>
          <w:sz w:val="22"/>
          <w:szCs w:val="22"/>
          <w:lang w:val="uk-UA"/>
        </w:rPr>
      </w:pPr>
      <w:r w:rsidRPr="005A5D47">
        <w:rPr>
          <w:sz w:val="22"/>
          <w:szCs w:val="22"/>
          <w:lang w:val="uk-UA"/>
        </w:rPr>
        <w:t>г)</w:t>
      </w:r>
      <w:r w:rsidRPr="005A5D47">
        <w:rPr>
          <w:sz w:val="22"/>
          <w:szCs w:val="22"/>
          <w:lang w:val="uk-UA"/>
        </w:rPr>
        <w:tab/>
        <w:t>розрядом робіт;</w:t>
      </w:r>
    </w:p>
    <w:p w:rsidR="009276EB" w:rsidRPr="005A5D47" w:rsidRDefault="009276EB" w:rsidP="009276EB">
      <w:pPr>
        <w:pStyle w:val="9"/>
        <w:shd w:val="clear" w:color="auto" w:fill="auto"/>
        <w:tabs>
          <w:tab w:val="left" w:pos="570"/>
        </w:tabs>
        <w:spacing w:after="120" w:line="230" w:lineRule="exact"/>
        <w:ind w:left="20" w:firstLine="300"/>
        <w:jc w:val="left"/>
        <w:rPr>
          <w:sz w:val="22"/>
          <w:szCs w:val="22"/>
          <w:lang w:val="uk-UA"/>
        </w:rPr>
      </w:pPr>
      <w:r w:rsidRPr="005A5D47">
        <w:rPr>
          <w:sz w:val="22"/>
          <w:szCs w:val="22"/>
          <w:lang w:val="uk-UA"/>
        </w:rPr>
        <w:t>д)</w:t>
      </w:r>
      <w:r w:rsidRPr="005A5D47">
        <w:rPr>
          <w:sz w:val="22"/>
          <w:szCs w:val="22"/>
          <w:lang w:val="uk-UA"/>
        </w:rPr>
        <w:tab/>
        <w:t>коефіцієнтом виконання норм.</w:t>
      </w:r>
    </w:p>
    <w:p w:rsidR="009276EB" w:rsidRPr="005A5D47" w:rsidRDefault="009276EB" w:rsidP="00890022">
      <w:pPr>
        <w:numPr>
          <w:ilvl w:val="0"/>
          <w:numId w:val="86"/>
        </w:numPr>
        <w:tabs>
          <w:tab w:val="left" w:pos="331"/>
        </w:tabs>
        <w:spacing w:line="230" w:lineRule="exact"/>
        <w:ind w:right="60"/>
        <w:jc w:val="right"/>
        <w:rPr>
          <w:rFonts w:ascii="Times New Roman" w:hAnsi="Times New Roman" w:cs="Times New Roman"/>
          <w:i/>
          <w:lang w:val="uk-UA"/>
        </w:rPr>
      </w:pPr>
      <w:r w:rsidRPr="005A5D47">
        <w:rPr>
          <w:rFonts w:ascii="Times New Roman" w:hAnsi="Times New Roman" w:cs="Times New Roman"/>
          <w:i/>
          <w:lang w:val="uk-UA"/>
        </w:rPr>
        <w:t>Заробітна плата за безтарифної системи не залежить від:</w:t>
      </w:r>
    </w:p>
    <w:p w:rsidR="009276EB" w:rsidRPr="005A5D47" w:rsidRDefault="009276EB" w:rsidP="009276EB">
      <w:pPr>
        <w:pStyle w:val="9"/>
        <w:shd w:val="clear" w:color="auto" w:fill="auto"/>
        <w:tabs>
          <w:tab w:val="left" w:pos="550"/>
        </w:tabs>
        <w:spacing w:after="0" w:line="230" w:lineRule="exact"/>
        <w:ind w:left="20" w:firstLine="300"/>
        <w:jc w:val="left"/>
        <w:rPr>
          <w:i/>
          <w:sz w:val="22"/>
          <w:szCs w:val="22"/>
          <w:lang w:val="uk-UA"/>
        </w:rPr>
      </w:pPr>
      <w:r w:rsidRPr="005A5D47">
        <w:rPr>
          <w:i/>
          <w:sz w:val="22"/>
          <w:szCs w:val="22"/>
          <w:lang w:val="uk-UA"/>
        </w:rPr>
        <w:t>а)</w:t>
      </w:r>
      <w:r w:rsidRPr="005A5D47">
        <w:rPr>
          <w:i/>
          <w:sz w:val="22"/>
          <w:szCs w:val="22"/>
          <w:lang w:val="uk-UA"/>
        </w:rPr>
        <w:tab/>
        <w:t>кваліфікаційного рівня робітника;</w:t>
      </w:r>
    </w:p>
    <w:p w:rsidR="009276EB" w:rsidRPr="005A5D47" w:rsidRDefault="009276EB" w:rsidP="009276EB">
      <w:pPr>
        <w:pStyle w:val="9"/>
        <w:shd w:val="clear" w:color="auto" w:fill="auto"/>
        <w:tabs>
          <w:tab w:val="left" w:pos="560"/>
        </w:tabs>
        <w:spacing w:after="0" w:line="230" w:lineRule="exact"/>
        <w:ind w:left="20" w:firstLine="300"/>
        <w:jc w:val="left"/>
        <w:rPr>
          <w:sz w:val="22"/>
          <w:szCs w:val="22"/>
          <w:lang w:val="uk-UA"/>
        </w:rPr>
      </w:pPr>
      <w:r w:rsidRPr="005A5D47">
        <w:rPr>
          <w:sz w:val="22"/>
          <w:szCs w:val="22"/>
          <w:lang w:val="uk-UA"/>
        </w:rPr>
        <w:t>б)</w:t>
      </w:r>
      <w:r w:rsidRPr="005A5D47">
        <w:rPr>
          <w:sz w:val="22"/>
          <w:szCs w:val="22"/>
          <w:lang w:val="uk-UA"/>
        </w:rPr>
        <w:tab/>
        <w:t>розряду робітника;</w:t>
      </w:r>
    </w:p>
    <w:p w:rsidR="009276EB" w:rsidRPr="005A5D47" w:rsidRDefault="009276EB" w:rsidP="009276EB">
      <w:pPr>
        <w:pStyle w:val="9"/>
        <w:shd w:val="clear" w:color="auto" w:fill="auto"/>
        <w:tabs>
          <w:tab w:val="left" w:pos="560"/>
        </w:tabs>
        <w:spacing w:after="0" w:line="230" w:lineRule="exact"/>
        <w:ind w:left="20" w:firstLine="300"/>
        <w:jc w:val="left"/>
        <w:rPr>
          <w:sz w:val="22"/>
          <w:szCs w:val="22"/>
          <w:lang w:val="uk-UA"/>
        </w:rPr>
      </w:pPr>
      <w:r w:rsidRPr="005A5D47">
        <w:rPr>
          <w:sz w:val="22"/>
          <w:szCs w:val="22"/>
          <w:lang w:val="uk-UA"/>
        </w:rPr>
        <w:t>в)</w:t>
      </w:r>
      <w:r w:rsidRPr="005A5D47">
        <w:rPr>
          <w:sz w:val="22"/>
          <w:szCs w:val="22"/>
          <w:lang w:val="uk-UA"/>
        </w:rPr>
        <w:tab/>
        <w:t>коефіцієнта трудової участі;</w:t>
      </w:r>
    </w:p>
    <w:p w:rsidR="009276EB" w:rsidRPr="005A5D47" w:rsidRDefault="009276EB" w:rsidP="009276EB">
      <w:pPr>
        <w:pStyle w:val="9"/>
        <w:shd w:val="clear" w:color="auto" w:fill="auto"/>
        <w:tabs>
          <w:tab w:val="left" w:pos="550"/>
        </w:tabs>
        <w:spacing w:after="120" w:line="230" w:lineRule="exact"/>
        <w:ind w:left="20" w:firstLine="300"/>
        <w:jc w:val="left"/>
        <w:rPr>
          <w:sz w:val="22"/>
          <w:szCs w:val="22"/>
          <w:lang w:val="uk-UA"/>
        </w:rPr>
      </w:pPr>
      <w:r w:rsidRPr="005A5D47">
        <w:rPr>
          <w:sz w:val="22"/>
          <w:szCs w:val="22"/>
          <w:lang w:val="uk-UA"/>
        </w:rPr>
        <w:t>г)</w:t>
      </w:r>
      <w:r w:rsidRPr="005A5D47">
        <w:rPr>
          <w:sz w:val="22"/>
          <w:szCs w:val="22"/>
          <w:lang w:val="uk-UA"/>
        </w:rPr>
        <w:tab/>
        <w:t>фактично відпрацьованого часу.</w:t>
      </w:r>
    </w:p>
    <w:p w:rsidR="009276EB" w:rsidRPr="005A5D47" w:rsidRDefault="009276EB" w:rsidP="00890022">
      <w:pPr>
        <w:numPr>
          <w:ilvl w:val="0"/>
          <w:numId w:val="86"/>
        </w:numPr>
        <w:tabs>
          <w:tab w:val="left" w:pos="656"/>
        </w:tabs>
        <w:spacing w:line="230" w:lineRule="exact"/>
        <w:ind w:left="20" w:firstLine="300"/>
        <w:rPr>
          <w:rFonts w:ascii="Times New Roman" w:hAnsi="Times New Roman" w:cs="Times New Roman"/>
          <w:i/>
          <w:lang w:val="uk-UA"/>
        </w:rPr>
      </w:pPr>
      <w:r w:rsidRPr="005A5D47">
        <w:rPr>
          <w:rFonts w:ascii="Times New Roman" w:hAnsi="Times New Roman" w:cs="Times New Roman"/>
          <w:i/>
          <w:lang w:val="uk-UA"/>
        </w:rPr>
        <w:t>Належить до систем участі у прибутках:</w:t>
      </w:r>
    </w:p>
    <w:p w:rsidR="009276EB" w:rsidRPr="005A5D47" w:rsidRDefault="009276EB" w:rsidP="009276EB">
      <w:pPr>
        <w:pStyle w:val="9"/>
        <w:shd w:val="clear" w:color="auto" w:fill="auto"/>
        <w:tabs>
          <w:tab w:val="left" w:pos="555"/>
        </w:tabs>
        <w:spacing w:after="0" w:line="230" w:lineRule="exact"/>
        <w:ind w:left="20" w:firstLine="300"/>
        <w:jc w:val="left"/>
        <w:rPr>
          <w:sz w:val="22"/>
          <w:szCs w:val="22"/>
          <w:lang w:val="uk-UA"/>
        </w:rPr>
      </w:pPr>
      <w:r w:rsidRPr="005A5D47">
        <w:rPr>
          <w:sz w:val="22"/>
          <w:szCs w:val="22"/>
          <w:lang w:val="uk-UA"/>
        </w:rPr>
        <w:t>а)</w:t>
      </w:r>
      <w:r w:rsidRPr="005A5D47">
        <w:rPr>
          <w:sz w:val="22"/>
          <w:szCs w:val="22"/>
          <w:lang w:val="uk-UA"/>
        </w:rPr>
        <w:tab/>
        <w:t>система оцінки заслуг;</w:t>
      </w:r>
    </w:p>
    <w:p w:rsidR="009276EB" w:rsidRPr="005A5D47" w:rsidRDefault="009276EB" w:rsidP="009276EB">
      <w:pPr>
        <w:pStyle w:val="9"/>
        <w:shd w:val="clear" w:color="auto" w:fill="auto"/>
        <w:tabs>
          <w:tab w:val="left" w:pos="570"/>
        </w:tabs>
        <w:spacing w:after="0" w:line="230" w:lineRule="exact"/>
        <w:ind w:left="20" w:firstLine="300"/>
        <w:jc w:val="left"/>
        <w:rPr>
          <w:sz w:val="22"/>
          <w:szCs w:val="22"/>
          <w:lang w:val="uk-UA"/>
        </w:rPr>
      </w:pPr>
      <w:r w:rsidRPr="005A5D47">
        <w:rPr>
          <w:sz w:val="22"/>
          <w:szCs w:val="22"/>
          <w:lang w:val="uk-UA"/>
        </w:rPr>
        <w:t>б)</w:t>
      </w:r>
      <w:r w:rsidRPr="005A5D47">
        <w:rPr>
          <w:sz w:val="22"/>
          <w:szCs w:val="22"/>
          <w:lang w:val="uk-UA"/>
        </w:rPr>
        <w:tab/>
        <w:t>система преміальних виплат;</w:t>
      </w:r>
    </w:p>
    <w:p w:rsidR="009276EB" w:rsidRPr="005A5D47" w:rsidRDefault="009276EB" w:rsidP="009276EB">
      <w:pPr>
        <w:pStyle w:val="9"/>
        <w:shd w:val="clear" w:color="auto" w:fill="auto"/>
        <w:tabs>
          <w:tab w:val="left" w:pos="565"/>
        </w:tabs>
        <w:spacing w:after="0" w:line="230" w:lineRule="exact"/>
        <w:ind w:left="20" w:firstLine="300"/>
        <w:jc w:val="left"/>
        <w:rPr>
          <w:sz w:val="22"/>
          <w:szCs w:val="22"/>
          <w:lang w:val="uk-UA"/>
        </w:rPr>
      </w:pPr>
      <w:r w:rsidRPr="005A5D47">
        <w:rPr>
          <w:sz w:val="22"/>
          <w:szCs w:val="22"/>
          <w:lang w:val="uk-UA"/>
        </w:rPr>
        <w:t>в)</w:t>
      </w:r>
      <w:r w:rsidRPr="005A5D47">
        <w:rPr>
          <w:sz w:val="22"/>
          <w:szCs w:val="22"/>
          <w:lang w:val="uk-UA"/>
        </w:rPr>
        <w:tab/>
        <w:t>система колективного стимулювання;</w:t>
      </w:r>
    </w:p>
    <w:p w:rsidR="009276EB" w:rsidRPr="005A5D47" w:rsidRDefault="009276EB" w:rsidP="009276EB">
      <w:pPr>
        <w:pStyle w:val="9"/>
        <w:shd w:val="clear" w:color="auto" w:fill="auto"/>
        <w:tabs>
          <w:tab w:val="left" w:pos="541"/>
        </w:tabs>
        <w:spacing w:after="120" w:line="230" w:lineRule="exact"/>
        <w:ind w:left="20" w:firstLine="300"/>
        <w:jc w:val="left"/>
        <w:rPr>
          <w:sz w:val="22"/>
          <w:szCs w:val="22"/>
          <w:lang w:val="uk-UA"/>
        </w:rPr>
      </w:pPr>
      <w:r w:rsidRPr="005A5D47">
        <w:rPr>
          <w:sz w:val="22"/>
          <w:szCs w:val="22"/>
          <w:lang w:val="uk-UA"/>
        </w:rPr>
        <w:t>г)</w:t>
      </w:r>
      <w:r w:rsidRPr="005A5D47">
        <w:rPr>
          <w:sz w:val="22"/>
          <w:szCs w:val="22"/>
          <w:lang w:val="uk-UA"/>
        </w:rPr>
        <w:tab/>
        <w:t>усі відповіді правильні.</w:t>
      </w:r>
    </w:p>
    <w:p w:rsidR="009276EB" w:rsidRPr="005A5D47" w:rsidRDefault="009276EB" w:rsidP="00890022">
      <w:pPr>
        <w:numPr>
          <w:ilvl w:val="0"/>
          <w:numId w:val="86"/>
        </w:numPr>
        <w:tabs>
          <w:tab w:val="left" w:pos="651"/>
        </w:tabs>
        <w:spacing w:line="230" w:lineRule="exact"/>
        <w:ind w:left="20" w:firstLine="300"/>
        <w:rPr>
          <w:rFonts w:ascii="Times New Roman" w:hAnsi="Times New Roman" w:cs="Times New Roman"/>
          <w:i/>
          <w:lang w:val="uk-UA"/>
        </w:rPr>
      </w:pPr>
      <w:r w:rsidRPr="005A5D47">
        <w:rPr>
          <w:rFonts w:ascii="Times New Roman" w:hAnsi="Times New Roman" w:cs="Times New Roman"/>
          <w:i/>
          <w:lang w:val="uk-UA"/>
        </w:rPr>
        <w:t>Контрактна система оплати праці:</w:t>
      </w:r>
    </w:p>
    <w:p w:rsidR="009276EB" w:rsidRPr="005A5D47" w:rsidRDefault="009276EB" w:rsidP="009276EB">
      <w:pPr>
        <w:pStyle w:val="9"/>
        <w:shd w:val="clear" w:color="auto" w:fill="auto"/>
        <w:tabs>
          <w:tab w:val="left" w:pos="230"/>
        </w:tabs>
        <w:spacing w:after="0" w:line="230" w:lineRule="exact"/>
        <w:ind w:right="60" w:firstLine="0"/>
        <w:jc w:val="right"/>
        <w:rPr>
          <w:sz w:val="22"/>
          <w:szCs w:val="22"/>
          <w:lang w:val="uk-UA"/>
        </w:rPr>
      </w:pPr>
      <w:r w:rsidRPr="005A5D47">
        <w:rPr>
          <w:sz w:val="22"/>
          <w:szCs w:val="22"/>
          <w:lang w:val="uk-UA"/>
        </w:rPr>
        <w:t>а)</w:t>
      </w:r>
      <w:r w:rsidRPr="005A5D47">
        <w:rPr>
          <w:sz w:val="22"/>
          <w:szCs w:val="22"/>
          <w:lang w:val="uk-UA"/>
        </w:rPr>
        <w:tab/>
        <w:t>використовується лише за умови погодинної оплати праці;</w:t>
      </w:r>
    </w:p>
    <w:p w:rsidR="009276EB" w:rsidRPr="005A5D47" w:rsidRDefault="009276EB" w:rsidP="009276EB">
      <w:pPr>
        <w:pStyle w:val="9"/>
        <w:shd w:val="clear" w:color="auto" w:fill="auto"/>
        <w:tabs>
          <w:tab w:val="left" w:pos="245"/>
        </w:tabs>
        <w:spacing w:after="0" w:line="230" w:lineRule="exact"/>
        <w:ind w:right="220" w:firstLine="0"/>
        <w:rPr>
          <w:sz w:val="22"/>
          <w:szCs w:val="22"/>
          <w:lang w:val="uk-UA"/>
        </w:rPr>
      </w:pPr>
      <w:r w:rsidRPr="005A5D47">
        <w:rPr>
          <w:sz w:val="22"/>
          <w:szCs w:val="22"/>
          <w:lang w:val="uk-UA"/>
        </w:rPr>
        <w:t>б)</w:t>
      </w:r>
      <w:r w:rsidRPr="005A5D47">
        <w:rPr>
          <w:sz w:val="22"/>
          <w:szCs w:val="22"/>
          <w:lang w:val="uk-UA"/>
        </w:rPr>
        <w:tab/>
        <w:t>використовується лише за умови відрядної оплати праці;</w:t>
      </w:r>
    </w:p>
    <w:p w:rsidR="009276EB" w:rsidRPr="005A5D47" w:rsidRDefault="009276EB" w:rsidP="009276EB">
      <w:pPr>
        <w:pStyle w:val="9"/>
        <w:shd w:val="clear" w:color="auto" w:fill="auto"/>
        <w:tabs>
          <w:tab w:val="left" w:pos="620"/>
        </w:tabs>
        <w:spacing w:after="0" w:line="230" w:lineRule="exact"/>
        <w:ind w:left="20" w:right="60" w:firstLine="300"/>
        <w:jc w:val="left"/>
        <w:rPr>
          <w:sz w:val="22"/>
          <w:szCs w:val="22"/>
          <w:lang w:val="uk-UA"/>
        </w:rPr>
      </w:pPr>
      <w:r w:rsidRPr="005A5D47">
        <w:rPr>
          <w:sz w:val="22"/>
          <w:szCs w:val="22"/>
          <w:lang w:val="uk-UA"/>
        </w:rPr>
        <w:t>в)</w:t>
      </w:r>
      <w:r w:rsidRPr="005A5D47">
        <w:rPr>
          <w:sz w:val="22"/>
          <w:szCs w:val="22"/>
          <w:lang w:val="uk-UA"/>
        </w:rPr>
        <w:tab/>
        <w:t>не може використовуватися на підприємствах державної форми власності;</w:t>
      </w:r>
    </w:p>
    <w:p w:rsidR="009276EB" w:rsidRPr="005A5D47" w:rsidRDefault="009276EB" w:rsidP="009276EB">
      <w:pPr>
        <w:pStyle w:val="9"/>
        <w:shd w:val="clear" w:color="auto" w:fill="auto"/>
        <w:tabs>
          <w:tab w:val="left" w:pos="546"/>
        </w:tabs>
        <w:spacing w:after="120" w:line="230" w:lineRule="exact"/>
        <w:ind w:left="20" w:firstLine="300"/>
        <w:jc w:val="left"/>
        <w:rPr>
          <w:sz w:val="22"/>
          <w:szCs w:val="22"/>
          <w:lang w:val="uk-UA"/>
        </w:rPr>
      </w:pPr>
      <w:r w:rsidRPr="005A5D47">
        <w:rPr>
          <w:sz w:val="22"/>
          <w:szCs w:val="22"/>
          <w:lang w:val="uk-UA"/>
        </w:rPr>
        <w:t>г)</w:t>
      </w:r>
      <w:r w:rsidRPr="005A5D47">
        <w:rPr>
          <w:sz w:val="22"/>
          <w:szCs w:val="22"/>
          <w:lang w:val="uk-UA"/>
        </w:rPr>
        <w:tab/>
        <w:t>не має жодних обмежень для використання.</w:t>
      </w:r>
    </w:p>
    <w:p w:rsidR="009276EB" w:rsidRPr="005A5D47" w:rsidRDefault="009276EB" w:rsidP="00890022">
      <w:pPr>
        <w:numPr>
          <w:ilvl w:val="0"/>
          <w:numId w:val="86"/>
        </w:numPr>
        <w:tabs>
          <w:tab w:val="left" w:pos="326"/>
        </w:tabs>
        <w:spacing w:line="230" w:lineRule="exact"/>
        <w:ind w:right="340"/>
        <w:jc w:val="right"/>
        <w:rPr>
          <w:rFonts w:ascii="Times New Roman" w:hAnsi="Times New Roman" w:cs="Times New Roman"/>
          <w:i/>
          <w:lang w:val="uk-UA"/>
        </w:rPr>
      </w:pPr>
      <w:r w:rsidRPr="005A5D47">
        <w:rPr>
          <w:rFonts w:ascii="Times New Roman" w:hAnsi="Times New Roman" w:cs="Times New Roman"/>
          <w:i/>
          <w:lang w:val="uk-UA"/>
        </w:rPr>
        <w:t>Розмір преміальних доплат робітникам визначається у:</w:t>
      </w:r>
    </w:p>
    <w:p w:rsidR="009276EB" w:rsidRPr="005A5D47" w:rsidRDefault="009276EB" w:rsidP="009276EB">
      <w:pPr>
        <w:pStyle w:val="9"/>
        <w:shd w:val="clear" w:color="auto" w:fill="auto"/>
        <w:tabs>
          <w:tab w:val="left" w:pos="550"/>
        </w:tabs>
        <w:spacing w:after="0" w:line="230" w:lineRule="exact"/>
        <w:ind w:left="20" w:firstLine="300"/>
        <w:jc w:val="left"/>
        <w:rPr>
          <w:sz w:val="22"/>
          <w:szCs w:val="22"/>
          <w:lang w:val="uk-UA"/>
        </w:rPr>
      </w:pPr>
      <w:r w:rsidRPr="005A5D47">
        <w:rPr>
          <w:sz w:val="22"/>
          <w:szCs w:val="22"/>
          <w:lang w:val="uk-UA"/>
        </w:rPr>
        <w:t>а)</w:t>
      </w:r>
      <w:r w:rsidRPr="005A5D47">
        <w:rPr>
          <w:sz w:val="22"/>
          <w:szCs w:val="22"/>
          <w:lang w:val="uk-UA"/>
        </w:rPr>
        <w:tab/>
        <w:t>відсотках від основної заробітної плати;</w:t>
      </w:r>
    </w:p>
    <w:p w:rsidR="009276EB" w:rsidRPr="005A5D47" w:rsidRDefault="009276EB" w:rsidP="009276EB">
      <w:pPr>
        <w:pStyle w:val="9"/>
        <w:shd w:val="clear" w:color="auto" w:fill="auto"/>
        <w:tabs>
          <w:tab w:val="left" w:pos="565"/>
        </w:tabs>
        <w:spacing w:after="0" w:line="230" w:lineRule="exact"/>
        <w:ind w:left="20" w:firstLine="300"/>
        <w:jc w:val="left"/>
        <w:rPr>
          <w:sz w:val="22"/>
          <w:szCs w:val="22"/>
          <w:lang w:val="uk-UA"/>
        </w:rPr>
      </w:pPr>
      <w:r w:rsidRPr="005A5D47">
        <w:rPr>
          <w:sz w:val="22"/>
          <w:szCs w:val="22"/>
          <w:lang w:val="uk-UA"/>
        </w:rPr>
        <w:t>б)</w:t>
      </w:r>
      <w:r w:rsidRPr="005A5D47">
        <w:rPr>
          <w:sz w:val="22"/>
          <w:szCs w:val="22"/>
          <w:lang w:val="uk-UA"/>
        </w:rPr>
        <w:tab/>
        <w:t>відсотках від додаткової заробітної плати;</w:t>
      </w:r>
    </w:p>
    <w:p w:rsidR="009276EB" w:rsidRPr="005A5D47" w:rsidRDefault="009276EB" w:rsidP="009276EB">
      <w:pPr>
        <w:pStyle w:val="9"/>
        <w:shd w:val="clear" w:color="auto" w:fill="auto"/>
        <w:tabs>
          <w:tab w:val="left" w:pos="560"/>
        </w:tabs>
        <w:spacing w:after="0" w:line="230" w:lineRule="exact"/>
        <w:ind w:left="20" w:firstLine="300"/>
        <w:jc w:val="left"/>
        <w:rPr>
          <w:sz w:val="22"/>
          <w:szCs w:val="22"/>
          <w:lang w:val="uk-UA"/>
        </w:rPr>
      </w:pPr>
      <w:r w:rsidRPr="005A5D47">
        <w:rPr>
          <w:sz w:val="22"/>
          <w:szCs w:val="22"/>
          <w:lang w:val="uk-UA"/>
        </w:rPr>
        <w:t>в)</w:t>
      </w:r>
      <w:r w:rsidRPr="005A5D47">
        <w:rPr>
          <w:sz w:val="22"/>
          <w:szCs w:val="22"/>
          <w:lang w:val="uk-UA"/>
        </w:rPr>
        <w:tab/>
        <w:t>відсотках від основної та додаткової заробітної плати;</w:t>
      </w:r>
    </w:p>
    <w:p w:rsidR="009276EB" w:rsidRPr="005A5D47" w:rsidRDefault="009276EB" w:rsidP="009276EB">
      <w:pPr>
        <w:pStyle w:val="9"/>
        <w:shd w:val="clear" w:color="auto" w:fill="auto"/>
        <w:tabs>
          <w:tab w:val="left" w:pos="546"/>
        </w:tabs>
        <w:spacing w:after="0" w:line="230" w:lineRule="exact"/>
        <w:ind w:left="20" w:firstLine="300"/>
        <w:jc w:val="left"/>
        <w:rPr>
          <w:sz w:val="22"/>
          <w:szCs w:val="22"/>
          <w:lang w:val="uk-UA"/>
        </w:rPr>
      </w:pPr>
      <w:r w:rsidRPr="005A5D47">
        <w:rPr>
          <w:sz w:val="22"/>
          <w:szCs w:val="22"/>
          <w:lang w:val="uk-UA"/>
        </w:rPr>
        <w:t>г)</w:t>
      </w:r>
      <w:r w:rsidRPr="005A5D47">
        <w:rPr>
          <w:sz w:val="22"/>
          <w:szCs w:val="22"/>
          <w:lang w:val="uk-UA"/>
        </w:rPr>
        <w:tab/>
        <w:t>вигляді конкретної суми;</w:t>
      </w:r>
    </w:p>
    <w:p w:rsidR="009276EB" w:rsidRPr="005A5D47" w:rsidRDefault="009276EB" w:rsidP="009276EB">
      <w:pPr>
        <w:pStyle w:val="9"/>
        <w:shd w:val="clear" w:color="auto" w:fill="auto"/>
        <w:tabs>
          <w:tab w:val="left" w:pos="570"/>
        </w:tabs>
        <w:spacing w:after="0" w:line="230" w:lineRule="exact"/>
        <w:ind w:left="20" w:firstLine="300"/>
        <w:jc w:val="left"/>
        <w:rPr>
          <w:sz w:val="22"/>
          <w:szCs w:val="22"/>
          <w:lang w:val="uk-UA"/>
        </w:rPr>
      </w:pPr>
      <w:r w:rsidRPr="005A5D47">
        <w:rPr>
          <w:sz w:val="22"/>
          <w:szCs w:val="22"/>
          <w:lang w:val="uk-UA"/>
        </w:rPr>
        <w:t>д)</w:t>
      </w:r>
      <w:r w:rsidRPr="005A5D47">
        <w:rPr>
          <w:sz w:val="22"/>
          <w:szCs w:val="22"/>
          <w:lang w:val="uk-UA"/>
        </w:rPr>
        <w:tab/>
        <w:t>правильні відповіді «а» і «г»;</w:t>
      </w:r>
    </w:p>
    <w:p w:rsidR="009276EB" w:rsidRPr="005A5D47" w:rsidRDefault="009276EB" w:rsidP="009276EB">
      <w:pPr>
        <w:pStyle w:val="9"/>
        <w:shd w:val="clear" w:color="auto" w:fill="auto"/>
        <w:spacing w:after="120" w:line="230" w:lineRule="exact"/>
        <w:ind w:left="20" w:firstLine="300"/>
        <w:jc w:val="left"/>
        <w:rPr>
          <w:sz w:val="22"/>
          <w:szCs w:val="22"/>
          <w:lang w:val="uk-UA"/>
        </w:rPr>
      </w:pPr>
      <w:r w:rsidRPr="005A5D47">
        <w:rPr>
          <w:sz w:val="22"/>
          <w:szCs w:val="22"/>
          <w:lang w:val="uk-UA"/>
        </w:rPr>
        <w:t>є) усі наведені відповіді правильні.</w:t>
      </w:r>
    </w:p>
    <w:p w:rsidR="009276EB" w:rsidRPr="005A5D47" w:rsidRDefault="009276EB" w:rsidP="00890022">
      <w:pPr>
        <w:numPr>
          <w:ilvl w:val="0"/>
          <w:numId w:val="86"/>
        </w:numPr>
        <w:tabs>
          <w:tab w:val="left" w:pos="721"/>
        </w:tabs>
        <w:spacing w:line="230" w:lineRule="exact"/>
        <w:ind w:left="20" w:right="60" w:firstLine="300"/>
        <w:rPr>
          <w:rFonts w:ascii="Times New Roman" w:hAnsi="Times New Roman" w:cs="Times New Roman"/>
          <w:i/>
          <w:lang w:val="uk-UA"/>
        </w:rPr>
      </w:pPr>
      <w:r w:rsidRPr="005A5D47">
        <w:rPr>
          <w:rFonts w:ascii="Times New Roman" w:hAnsi="Times New Roman" w:cs="Times New Roman"/>
          <w:i/>
          <w:lang w:val="uk-UA"/>
        </w:rPr>
        <w:t>Для розрахунку планового фонду тарифної заробітної плати робітників-погодинників необхідно знати:</w:t>
      </w:r>
    </w:p>
    <w:p w:rsidR="009276EB" w:rsidRPr="005A5D47" w:rsidRDefault="009276EB" w:rsidP="009276EB">
      <w:pPr>
        <w:pStyle w:val="9"/>
        <w:shd w:val="clear" w:color="auto" w:fill="auto"/>
        <w:tabs>
          <w:tab w:val="left" w:pos="591"/>
        </w:tabs>
        <w:spacing w:after="0" w:line="230" w:lineRule="exact"/>
        <w:ind w:left="20" w:right="60" w:firstLine="300"/>
        <w:jc w:val="left"/>
        <w:rPr>
          <w:sz w:val="22"/>
          <w:szCs w:val="22"/>
          <w:lang w:val="uk-UA"/>
        </w:rPr>
      </w:pPr>
      <w:r w:rsidRPr="005A5D47">
        <w:rPr>
          <w:sz w:val="22"/>
          <w:szCs w:val="22"/>
          <w:lang w:val="uk-UA"/>
        </w:rPr>
        <w:t>а)</w:t>
      </w:r>
      <w:r w:rsidRPr="005A5D47">
        <w:rPr>
          <w:sz w:val="22"/>
          <w:szCs w:val="22"/>
          <w:lang w:val="uk-UA"/>
        </w:rPr>
        <w:tab/>
        <w:t>годинні тарифні ставки І розряду, трудомісткість робіт та середні тарифні коефіцієнти;</w:t>
      </w:r>
    </w:p>
    <w:p w:rsidR="009276EB" w:rsidRPr="005A5D47" w:rsidRDefault="009276EB" w:rsidP="009276EB">
      <w:pPr>
        <w:pStyle w:val="9"/>
        <w:shd w:val="clear" w:color="auto" w:fill="auto"/>
        <w:tabs>
          <w:tab w:val="left" w:pos="577"/>
        </w:tabs>
        <w:spacing w:after="0" w:line="230" w:lineRule="exact"/>
        <w:ind w:left="20" w:right="60" w:firstLine="300"/>
        <w:jc w:val="left"/>
        <w:rPr>
          <w:sz w:val="22"/>
          <w:szCs w:val="22"/>
          <w:lang w:val="uk-UA"/>
        </w:rPr>
      </w:pPr>
      <w:r w:rsidRPr="005A5D47">
        <w:rPr>
          <w:sz w:val="22"/>
          <w:szCs w:val="22"/>
          <w:lang w:val="uk-UA"/>
        </w:rPr>
        <w:t>б)</w:t>
      </w:r>
      <w:r w:rsidRPr="005A5D47">
        <w:rPr>
          <w:sz w:val="22"/>
          <w:szCs w:val="22"/>
          <w:lang w:val="uk-UA"/>
        </w:rPr>
        <w:tab/>
        <w:t>чисельність працюючих, годинну тарифну ставку І розряду, дійсний фонд робочого часу і середні тарифні коефіцієнти;</w:t>
      </w:r>
    </w:p>
    <w:p w:rsidR="009276EB" w:rsidRPr="005A5D47" w:rsidRDefault="009276EB" w:rsidP="009276EB">
      <w:pPr>
        <w:pStyle w:val="9"/>
        <w:shd w:val="clear" w:color="auto" w:fill="auto"/>
        <w:tabs>
          <w:tab w:val="left" w:pos="555"/>
        </w:tabs>
        <w:spacing w:after="0" w:line="230" w:lineRule="exact"/>
        <w:ind w:left="20" w:firstLine="300"/>
        <w:jc w:val="left"/>
        <w:rPr>
          <w:sz w:val="22"/>
          <w:szCs w:val="22"/>
          <w:lang w:val="uk-UA"/>
        </w:rPr>
      </w:pPr>
      <w:r w:rsidRPr="005A5D47">
        <w:rPr>
          <w:sz w:val="22"/>
          <w:szCs w:val="22"/>
          <w:lang w:val="uk-UA"/>
        </w:rPr>
        <w:t>в)</w:t>
      </w:r>
      <w:r w:rsidRPr="005A5D47">
        <w:rPr>
          <w:sz w:val="22"/>
          <w:szCs w:val="22"/>
          <w:lang w:val="uk-UA"/>
        </w:rPr>
        <w:tab/>
        <w:t>розцінки і плановий випуск продукції;</w:t>
      </w:r>
    </w:p>
    <w:p w:rsidR="009276EB" w:rsidRPr="005A5D47" w:rsidRDefault="009276EB" w:rsidP="009276EB">
      <w:pPr>
        <w:pStyle w:val="9"/>
        <w:shd w:val="clear" w:color="auto" w:fill="auto"/>
        <w:tabs>
          <w:tab w:val="left" w:pos="546"/>
        </w:tabs>
        <w:spacing w:after="0" w:line="230" w:lineRule="exact"/>
        <w:ind w:left="20" w:firstLine="300"/>
        <w:jc w:val="left"/>
        <w:rPr>
          <w:sz w:val="22"/>
          <w:szCs w:val="22"/>
          <w:lang w:val="uk-UA"/>
        </w:rPr>
      </w:pPr>
      <w:r w:rsidRPr="005A5D47">
        <w:rPr>
          <w:sz w:val="22"/>
          <w:szCs w:val="22"/>
          <w:lang w:val="uk-UA"/>
        </w:rPr>
        <w:t>г)</w:t>
      </w:r>
      <w:r w:rsidRPr="005A5D47">
        <w:rPr>
          <w:sz w:val="22"/>
          <w:szCs w:val="22"/>
          <w:lang w:val="uk-UA"/>
        </w:rPr>
        <w:tab/>
        <w:t>годинні тарифні ставки і відпрацьований час.</w:t>
      </w:r>
    </w:p>
    <w:p w:rsidR="00CA48AE" w:rsidRPr="005A5D47" w:rsidRDefault="00CA48AE">
      <w:pPr>
        <w:spacing w:line="249" w:lineRule="exact"/>
        <w:rPr>
          <w:lang w:val="uk-UA"/>
        </w:rPr>
        <w:sectPr w:rsidR="00CA48AE" w:rsidRPr="005A5D47">
          <w:headerReference w:type="default" r:id="rId602"/>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i/>
          <w:sz w:val="20"/>
          <w:szCs w:val="20"/>
          <w:lang w:val="uk-UA"/>
        </w:rPr>
      </w:pPr>
    </w:p>
    <w:p w:rsidR="002D45FD" w:rsidRPr="005A5D47" w:rsidRDefault="002D45FD" w:rsidP="00890022">
      <w:pPr>
        <w:numPr>
          <w:ilvl w:val="0"/>
          <w:numId w:val="86"/>
        </w:numPr>
        <w:tabs>
          <w:tab w:val="left" w:pos="721"/>
        </w:tabs>
        <w:spacing w:line="230" w:lineRule="exact"/>
        <w:ind w:left="20" w:right="60" w:firstLine="300"/>
        <w:rPr>
          <w:rFonts w:ascii="Times New Roman" w:hAnsi="Times New Roman" w:cs="Times New Roman"/>
          <w:i/>
          <w:lang w:val="uk-UA"/>
        </w:rPr>
      </w:pPr>
      <w:r w:rsidRPr="005A5D47">
        <w:rPr>
          <w:rFonts w:ascii="Times New Roman" w:hAnsi="Times New Roman" w:cs="Times New Roman"/>
          <w:i/>
          <w:lang w:val="uk-UA"/>
        </w:rPr>
        <w:t>Для розрахунку планового фонду тарифної заробітної плати робітників-погодинників необхідно знати:</w:t>
      </w:r>
    </w:p>
    <w:p w:rsidR="002D45FD" w:rsidRPr="005A5D47" w:rsidRDefault="002D45FD" w:rsidP="002D45FD">
      <w:pPr>
        <w:pStyle w:val="9"/>
        <w:shd w:val="clear" w:color="auto" w:fill="auto"/>
        <w:tabs>
          <w:tab w:val="left" w:pos="591"/>
        </w:tabs>
        <w:spacing w:after="0" w:line="230" w:lineRule="exact"/>
        <w:ind w:left="20" w:right="60" w:firstLine="300"/>
        <w:jc w:val="left"/>
        <w:rPr>
          <w:sz w:val="22"/>
          <w:szCs w:val="22"/>
          <w:lang w:val="uk-UA"/>
        </w:rPr>
      </w:pPr>
      <w:r w:rsidRPr="005A5D47">
        <w:rPr>
          <w:sz w:val="22"/>
          <w:szCs w:val="22"/>
          <w:lang w:val="uk-UA"/>
        </w:rPr>
        <w:t>а)</w:t>
      </w:r>
      <w:r w:rsidRPr="005A5D47">
        <w:rPr>
          <w:sz w:val="22"/>
          <w:szCs w:val="22"/>
          <w:lang w:val="uk-UA"/>
        </w:rPr>
        <w:tab/>
        <w:t>годинні тарифні ставки І розряду, трудомісткість робіт та середні тарифні коефіцієнти;</w:t>
      </w:r>
    </w:p>
    <w:p w:rsidR="002D45FD" w:rsidRPr="005A5D47" w:rsidRDefault="002D45FD" w:rsidP="002D45FD">
      <w:pPr>
        <w:pStyle w:val="9"/>
        <w:shd w:val="clear" w:color="auto" w:fill="auto"/>
        <w:tabs>
          <w:tab w:val="left" w:pos="577"/>
        </w:tabs>
        <w:spacing w:after="0" w:line="230" w:lineRule="exact"/>
        <w:ind w:left="20" w:right="60" w:firstLine="300"/>
        <w:jc w:val="left"/>
        <w:rPr>
          <w:sz w:val="22"/>
          <w:szCs w:val="22"/>
          <w:lang w:val="uk-UA"/>
        </w:rPr>
      </w:pPr>
      <w:r w:rsidRPr="005A5D47">
        <w:rPr>
          <w:sz w:val="22"/>
          <w:szCs w:val="22"/>
          <w:lang w:val="uk-UA"/>
        </w:rPr>
        <w:t>б)</w:t>
      </w:r>
      <w:r w:rsidRPr="005A5D47">
        <w:rPr>
          <w:sz w:val="22"/>
          <w:szCs w:val="22"/>
          <w:lang w:val="uk-UA"/>
        </w:rPr>
        <w:tab/>
        <w:t>чисельність працюючих, годинну тарифну ставку І розряду, дійсний фонд робочого часу і середні тарифні коефіцієнти;</w:t>
      </w:r>
    </w:p>
    <w:p w:rsidR="002D45FD" w:rsidRPr="005A5D47" w:rsidRDefault="002D45FD" w:rsidP="002D45FD">
      <w:pPr>
        <w:pStyle w:val="9"/>
        <w:shd w:val="clear" w:color="auto" w:fill="auto"/>
        <w:tabs>
          <w:tab w:val="left" w:pos="555"/>
        </w:tabs>
        <w:spacing w:after="0" w:line="230" w:lineRule="exact"/>
        <w:ind w:left="20" w:firstLine="300"/>
        <w:jc w:val="left"/>
        <w:rPr>
          <w:sz w:val="22"/>
          <w:szCs w:val="22"/>
          <w:lang w:val="uk-UA"/>
        </w:rPr>
      </w:pPr>
      <w:r w:rsidRPr="005A5D47">
        <w:rPr>
          <w:sz w:val="22"/>
          <w:szCs w:val="22"/>
          <w:lang w:val="uk-UA"/>
        </w:rPr>
        <w:t>в)</w:t>
      </w:r>
      <w:r w:rsidRPr="005A5D47">
        <w:rPr>
          <w:sz w:val="22"/>
          <w:szCs w:val="22"/>
          <w:lang w:val="uk-UA"/>
        </w:rPr>
        <w:tab/>
        <w:t>розцінки і плановий випуск продукції;</w:t>
      </w:r>
    </w:p>
    <w:p w:rsidR="002D45FD" w:rsidRPr="005A5D47" w:rsidRDefault="002D45FD" w:rsidP="002D45FD">
      <w:pPr>
        <w:pStyle w:val="9"/>
        <w:shd w:val="clear" w:color="auto" w:fill="auto"/>
        <w:tabs>
          <w:tab w:val="left" w:pos="546"/>
        </w:tabs>
        <w:spacing w:after="0" w:line="230" w:lineRule="exact"/>
        <w:ind w:left="20" w:firstLine="300"/>
        <w:jc w:val="left"/>
        <w:rPr>
          <w:sz w:val="22"/>
          <w:szCs w:val="22"/>
          <w:lang w:val="uk-UA"/>
        </w:rPr>
      </w:pPr>
      <w:r w:rsidRPr="005A5D47">
        <w:rPr>
          <w:sz w:val="22"/>
          <w:szCs w:val="22"/>
          <w:lang w:val="uk-UA"/>
        </w:rPr>
        <w:t>г)</w:t>
      </w:r>
      <w:r w:rsidRPr="005A5D47">
        <w:rPr>
          <w:sz w:val="22"/>
          <w:szCs w:val="22"/>
          <w:lang w:val="uk-UA"/>
        </w:rPr>
        <w:tab/>
        <w:t>годинні тарифні ставки і відпрацьований час.</w:t>
      </w:r>
    </w:p>
    <w:p w:rsidR="008F2ABC" w:rsidRPr="005A5D47" w:rsidRDefault="008F2ABC" w:rsidP="008F2ABC">
      <w:pPr>
        <w:tabs>
          <w:tab w:val="left" w:pos="722"/>
        </w:tabs>
        <w:spacing w:line="230" w:lineRule="exact"/>
        <w:ind w:left="340" w:right="20"/>
        <w:jc w:val="both"/>
        <w:rPr>
          <w:rFonts w:ascii="Times New Roman" w:hAnsi="Times New Roman" w:cs="Times New Roman"/>
          <w:lang w:val="uk-UA"/>
        </w:rPr>
      </w:pPr>
    </w:p>
    <w:p w:rsidR="008F2ABC" w:rsidRPr="005A5D47" w:rsidRDefault="008F2ABC" w:rsidP="00890022">
      <w:pPr>
        <w:numPr>
          <w:ilvl w:val="0"/>
          <w:numId w:val="86"/>
        </w:numPr>
        <w:tabs>
          <w:tab w:val="left" w:pos="722"/>
        </w:tabs>
        <w:spacing w:line="230" w:lineRule="exact"/>
        <w:ind w:left="40" w:right="20" w:firstLine="300"/>
        <w:jc w:val="both"/>
        <w:rPr>
          <w:rFonts w:ascii="Times New Roman" w:hAnsi="Times New Roman" w:cs="Times New Roman"/>
          <w:i/>
          <w:lang w:val="uk-UA"/>
        </w:rPr>
      </w:pPr>
      <w:r w:rsidRPr="005A5D47">
        <w:rPr>
          <w:rFonts w:ascii="Times New Roman" w:hAnsi="Times New Roman" w:cs="Times New Roman"/>
          <w:i/>
          <w:lang w:val="uk-UA"/>
        </w:rPr>
        <w:t>Індекс номінальної заробітної плати працівника за період склав 1,35; індекс споживчих цін за цей же період</w:t>
      </w:r>
      <w:r w:rsidRPr="005A5D47">
        <w:rPr>
          <w:rStyle w:val="160"/>
          <w:rFonts w:eastAsiaTheme="minorHAnsi"/>
          <w:i w:val="0"/>
          <w:sz w:val="22"/>
          <w:szCs w:val="22"/>
        </w:rPr>
        <w:t xml:space="preserve"> — </w:t>
      </w:r>
      <w:r w:rsidRPr="005A5D47">
        <w:rPr>
          <w:rFonts w:ascii="Times New Roman" w:hAnsi="Times New Roman" w:cs="Times New Roman"/>
          <w:i/>
          <w:lang w:val="uk-UA"/>
        </w:rPr>
        <w:t>1,26. Індекс реальної заробітної плати працівника:</w:t>
      </w:r>
    </w:p>
    <w:p w:rsidR="008F2ABC" w:rsidRPr="005A5D47" w:rsidRDefault="00050DB3" w:rsidP="008F2ABC">
      <w:pPr>
        <w:pStyle w:val="74"/>
        <w:shd w:val="clear" w:color="auto" w:fill="auto"/>
        <w:tabs>
          <w:tab w:val="left" w:pos="594"/>
        </w:tabs>
        <w:spacing w:before="0" w:after="0" w:line="230" w:lineRule="exact"/>
        <w:ind w:left="40" w:firstLine="300"/>
        <w:jc w:val="both"/>
        <w:rPr>
          <w:sz w:val="22"/>
          <w:szCs w:val="22"/>
          <w:lang w:val="uk-UA"/>
        </w:rPr>
      </w:pPr>
      <w:r w:rsidRPr="005A5D47">
        <w:rPr>
          <w:sz w:val="22"/>
          <w:szCs w:val="22"/>
          <w:lang w:val="uk-UA"/>
        </w:rPr>
        <w:fldChar w:fldCharType="begin"/>
      </w:r>
      <w:r w:rsidR="008F2ABC" w:rsidRPr="005A5D47">
        <w:rPr>
          <w:sz w:val="22"/>
          <w:szCs w:val="22"/>
          <w:lang w:val="uk-UA"/>
        </w:rPr>
        <w:instrText xml:space="preserve"> TOC \o "1-5" \h \z </w:instrText>
      </w:r>
      <w:r w:rsidRPr="005A5D47">
        <w:rPr>
          <w:sz w:val="22"/>
          <w:szCs w:val="22"/>
          <w:lang w:val="uk-UA"/>
        </w:rPr>
        <w:fldChar w:fldCharType="separate"/>
      </w:r>
      <w:r w:rsidR="008F2ABC" w:rsidRPr="005A5D47">
        <w:rPr>
          <w:sz w:val="22"/>
          <w:szCs w:val="22"/>
          <w:lang w:val="uk-UA"/>
        </w:rPr>
        <w:t>а)</w:t>
      </w:r>
      <w:r w:rsidR="008F2ABC" w:rsidRPr="005A5D47">
        <w:rPr>
          <w:sz w:val="22"/>
          <w:szCs w:val="22"/>
          <w:lang w:val="uk-UA"/>
        </w:rPr>
        <w:tab/>
        <w:t>1,2;</w:t>
      </w:r>
    </w:p>
    <w:p w:rsidR="008F2ABC" w:rsidRPr="005A5D47" w:rsidRDefault="008F2ABC" w:rsidP="008F2ABC">
      <w:pPr>
        <w:pStyle w:val="74"/>
        <w:shd w:val="clear" w:color="auto" w:fill="auto"/>
        <w:tabs>
          <w:tab w:val="left" w:pos="609"/>
        </w:tabs>
        <w:spacing w:before="0" w:after="0" w:line="230" w:lineRule="exact"/>
        <w:ind w:left="40" w:firstLine="300"/>
        <w:jc w:val="both"/>
        <w:rPr>
          <w:sz w:val="22"/>
          <w:szCs w:val="22"/>
          <w:lang w:val="uk-UA"/>
        </w:rPr>
      </w:pPr>
      <w:r w:rsidRPr="005A5D47">
        <w:rPr>
          <w:sz w:val="22"/>
          <w:szCs w:val="22"/>
          <w:lang w:val="uk-UA"/>
        </w:rPr>
        <w:t>б)</w:t>
      </w:r>
      <w:r w:rsidRPr="005A5D47">
        <w:rPr>
          <w:sz w:val="22"/>
          <w:szCs w:val="22"/>
          <w:lang w:val="uk-UA"/>
        </w:rPr>
        <w:tab/>
        <w:t>1,07;</w:t>
      </w:r>
    </w:p>
    <w:p w:rsidR="008F2ABC" w:rsidRPr="005A5D47" w:rsidRDefault="008F2ABC" w:rsidP="008F2ABC">
      <w:pPr>
        <w:pStyle w:val="74"/>
        <w:shd w:val="clear" w:color="auto" w:fill="auto"/>
        <w:tabs>
          <w:tab w:val="left" w:pos="604"/>
        </w:tabs>
        <w:spacing w:before="0" w:after="480" w:line="230" w:lineRule="exact"/>
        <w:ind w:left="40" w:firstLine="300"/>
        <w:jc w:val="both"/>
        <w:rPr>
          <w:sz w:val="22"/>
          <w:szCs w:val="22"/>
          <w:lang w:val="uk-UA"/>
        </w:rPr>
      </w:pPr>
      <w:r w:rsidRPr="005A5D47">
        <w:rPr>
          <w:sz w:val="22"/>
          <w:szCs w:val="22"/>
          <w:lang w:val="uk-UA"/>
        </w:rPr>
        <w:t>в)</w:t>
      </w:r>
      <w:r w:rsidRPr="005A5D47">
        <w:rPr>
          <w:sz w:val="22"/>
          <w:szCs w:val="22"/>
          <w:lang w:val="uk-UA"/>
        </w:rPr>
        <w:tab/>
        <w:t>1,8.</w:t>
      </w:r>
    </w:p>
    <w:p w:rsidR="008F2ABC" w:rsidRPr="005A5D47" w:rsidRDefault="008F2ABC" w:rsidP="00890022">
      <w:pPr>
        <w:pStyle w:val="46"/>
        <w:numPr>
          <w:ilvl w:val="0"/>
          <w:numId w:val="86"/>
        </w:numPr>
        <w:shd w:val="clear" w:color="auto" w:fill="auto"/>
        <w:tabs>
          <w:tab w:val="left" w:pos="717"/>
        </w:tabs>
        <w:spacing w:before="0"/>
        <w:ind w:left="40" w:right="20"/>
        <w:rPr>
          <w:sz w:val="22"/>
          <w:szCs w:val="22"/>
          <w:lang w:val="uk-UA"/>
        </w:rPr>
      </w:pPr>
      <w:r w:rsidRPr="005A5D47">
        <w:rPr>
          <w:sz w:val="22"/>
          <w:szCs w:val="22"/>
          <w:lang w:val="uk-UA"/>
        </w:rPr>
        <w:t>Розмір тарифної ставки І розряду</w:t>
      </w:r>
      <w:r w:rsidRPr="005A5D47">
        <w:rPr>
          <w:rStyle w:val="47"/>
          <w:sz w:val="22"/>
          <w:szCs w:val="22"/>
        </w:rPr>
        <w:t xml:space="preserve"> — </w:t>
      </w:r>
      <w:r w:rsidRPr="005A5D47">
        <w:rPr>
          <w:sz w:val="22"/>
          <w:szCs w:val="22"/>
          <w:lang w:val="uk-UA"/>
        </w:rPr>
        <w:t>1,2 грн, тарифний коефіцієнт V розряду</w:t>
      </w:r>
      <w:r w:rsidRPr="005A5D47">
        <w:rPr>
          <w:rStyle w:val="47"/>
          <w:sz w:val="22"/>
          <w:szCs w:val="22"/>
        </w:rPr>
        <w:t xml:space="preserve"> — </w:t>
      </w:r>
      <w:r w:rsidRPr="005A5D47">
        <w:rPr>
          <w:sz w:val="22"/>
          <w:szCs w:val="22"/>
          <w:lang w:val="uk-UA"/>
        </w:rPr>
        <w:t>1,5. Тарифна ставка V</w:t>
      </w:r>
      <w:r w:rsidR="00540857">
        <w:rPr>
          <w:sz w:val="22"/>
          <w:szCs w:val="22"/>
          <w:lang w:val="uk-UA"/>
        </w:rPr>
        <w:t xml:space="preserve"> </w:t>
      </w:r>
      <w:r w:rsidRPr="005A5D47">
        <w:rPr>
          <w:sz w:val="22"/>
          <w:szCs w:val="22"/>
          <w:lang w:val="uk-UA"/>
        </w:rPr>
        <w:t>розряду:</w:t>
      </w:r>
    </w:p>
    <w:p w:rsidR="008F2ABC" w:rsidRPr="005A5D47" w:rsidRDefault="008F2ABC" w:rsidP="008F2ABC">
      <w:pPr>
        <w:pStyle w:val="74"/>
        <w:shd w:val="clear" w:color="auto" w:fill="auto"/>
        <w:tabs>
          <w:tab w:val="left" w:pos="594"/>
        </w:tabs>
        <w:spacing w:before="0" w:after="0" w:line="230" w:lineRule="exact"/>
        <w:ind w:left="40" w:firstLine="300"/>
        <w:jc w:val="both"/>
        <w:rPr>
          <w:sz w:val="22"/>
          <w:szCs w:val="22"/>
          <w:lang w:val="uk-UA"/>
        </w:rPr>
      </w:pPr>
      <w:r w:rsidRPr="005A5D47">
        <w:rPr>
          <w:sz w:val="22"/>
          <w:szCs w:val="22"/>
          <w:lang w:val="uk-UA"/>
        </w:rPr>
        <w:t>а)</w:t>
      </w:r>
      <w:r w:rsidRPr="005A5D47">
        <w:rPr>
          <w:sz w:val="22"/>
          <w:szCs w:val="22"/>
          <w:lang w:val="uk-UA"/>
        </w:rPr>
        <w:tab/>
        <w:t>1,8;</w:t>
      </w:r>
    </w:p>
    <w:p w:rsidR="008F2ABC" w:rsidRPr="005A5D47" w:rsidRDefault="008F2ABC" w:rsidP="008F2ABC">
      <w:pPr>
        <w:pStyle w:val="74"/>
        <w:shd w:val="clear" w:color="auto" w:fill="auto"/>
        <w:tabs>
          <w:tab w:val="left" w:pos="614"/>
        </w:tabs>
        <w:spacing w:before="0" w:after="0" w:line="230" w:lineRule="exact"/>
        <w:ind w:left="40" w:firstLine="300"/>
        <w:jc w:val="both"/>
        <w:rPr>
          <w:sz w:val="22"/>
          <w:szCs w:val="22"/>
          <w:lang w:val="uk-UA"/>
        </w:rPr>
      </w:pPr>
      <w:r w:rsidRPr="005A5D47">
        <w:rPr>
          <w:sz w:val="22"/>
          <w:szCs w:val="22"/>
          <w:lang w:val="uk-UA"/>
        </w:rPr>
        <w:t>б)</w:t>
      </w:r>
      <w:r w:rsidRPr="005A5D47">
        <w:rPr>
          <w:sz w:val="22"/>
          <w:szCs w:val="22"/>
          <w:lang w:val="uk-UA"/>
        </w:rPr>
        <w:tab/>
        <w:t>1,6;</w:t>
      </w:r>
    </w:p>
    <w:p w:rsidR="008F2ABC" w:rsidRPr="005A5D47" w:rsidRDefault="008F2ABC" w:rsidP="008F2ABC">
      <w:pPr>
        <w:pStyle w:val="74"/>
        <w:shd w:val="clear" w:color="auto" w:fill="auto"/>
        <w:tabs>
          <w:tab w:val="left" w:pos="614"/>
          <w:tab w:val="left" w:pos="580"/>
        </w:tabs>
        <w:spacing w:before="0" w:after="480" w:line="230" w:lineRule="exact"/>
        <w:ind w:left="40" w:firstLine="300"/>
        <w:jc w:val="both"/>
        <w:rPr>
          <w:sz w:val="22"/>
          <w:szCs w:val="22"/>
          <w:lang w:val="uk-UA"/>
        </w:rPr>
      </w:pPr>
      <w:r w:rsidRPr="005A5D47">
        <w:rPr>
          <w:sz w:val="22"/>
          <w:szCs w:val="22"/>
          <w:lang w:val="uk-UA"/>
        </w:rPr>
        <w:t>в)</w:t>
      </w:r>
      <w:r w:rsidRPr="005A5D47">
        <w:rPr>
          <w:sz w:val="22"/>
          <w:szCs w:val="22"/>
          <w:lang w:val="uk-UA"/>
        </w:rPr>
        <w:tab/>
        <w:t>2,1.</w:t>
      </w:r>
      <w:r w:rsidR="00050DB3" w:rsidRPr="005A5D47">
        <w:rPr>
          <w:sz w:val="22"/>
          <w:szCs w:val="22"/>
          <w:lang w:val="uk-UA"/>
        </w:rPr>
        <w:fldChar w:fldCharType="end"/>
      </w:r>
    </w:p>
    <w:p w:rsidR="00730A3B" w:rsidRPr="005A5D47" w:rsidRDefault="00730A3B" w:rsidP="00890022">
      <w:pPr>
        <w:numPr>
          <w:ilvl w:val="0"/>
          <w:numId w:val="86"/>
        </w:numPr>
        <w:tabs>
          <w:tab w:val="left" w:pos="707"/>
        </w:tabs>
        <w:spacing w:line="230" w:lineRule="exact"/>
        <w:ind w:left="40" w:right="20" w:firstLine="300"/>
        <w:jc w:val="both"/>
        <w:rPr>
          <w:rFonts w:ascii="Times New Roman" w:hAnsi="Times New Roman" w:cs="Times New Roman"/>
          <w:i/>
          <w:lang w:val="uk-UA"/>
        </w:rPr>
      </w:pPr>
      <w:r w:rsidRPr="005A5D47">
        <w:rPr>
          <w:rFonts w:ascii="Times New Roman" w:hAnsi="Times New Roman" w:cs="Times New Roman"/>
          <w:i/>
          <w:lang w:val="uk-UA"/>
        </w:rPr>
        <w:t>Місячний оклад працівника 140 грн за місяць. Із 190 годин за місяць ним відпрацьовано 174 години. Сума заробітної плати працівника-погодинника складатиме:</w:t>
      </w:r>
    </w:p>
    <w:p w:rsidR="00730A3B" w:rsidRPr="005A5D47" w:rsidRDefault="00730A3B" w:rsidP="00730A3B">
      <w:pPr>
        <w:pStyle w:val="9"/>
        <w:shd w:val="clear" w:color="auto" w:fill="auto"/>
        <w:tabs>
          <w:tab w:val="left" w:pos="594"/>
        </w:tabs>
        <w:spacing w:after="0" w:line="230" w:lineRule="exact"/>
        <w:ind w:left="40" w:firstLine="300"/>
        <w:jc w:val="both"/>
        <w:rPr>
          <w:sz w:val="22"/>
          <w:szCs w:val="22"/>
          <w:lang w:val="uk-UA"/>
        </w:rPr>
      </w:pPr>
      <w:r w:rsidRPr="005A5D47">
        <w:rPr>
          <w:sz w:val="22"/>
          <w:szCs w:val="22"/>
          <w:lang w:val="uk-UA"/>
        </w:rPr>
        <w:t>а)</w:t>
      </w:r>
      <w:r w:rsidRPr="005A5D47">
        <w:rPr>
          <w:sz w:val="22"/>
          <w:szCs w:val="22"/>
          <w:lang w:val="uk-UA"/>
        </w:rPr>
        <w:tab/>
        <w:t>120,3;</w:t>
      </w:r>
    </w:p>
    <w:p w:rsidR="00730A3B" w:rsidRPr="005A5D47" w:rsidRDefault="00730A3B" w:rsidP="00730A3B">
      <w:pPr>
        <w:pStyle w:val="9"/>
        <w:shd w:val="clear" w:color="auto" w:fill="auto"/>
        <w:tabs>
          <w:tab w:val="left" w:pos="609"/>
        </w:tabs>
        <w:spacing w:after="0" w:line="230" w:lineRule="exact"/>
        <w:ind w:left="40" w:firstLine="300"/>
        <w:jc w:val="both"/>
        <w:rPr>
          <w:sz w:val="22"/>
          <w:szCs w:val="22"/>
          <w:lang w:val="uk-UA"/>
        </w:rPr>
      </w:pPr>
      <w:r w:rsidRPr="005A5D47">
        <w:rPr>
          <w:sz w:val="22"/>
          <w:szCs w:val="22"/>
          <w:lang w:val="uk-UA"/>
        </w:rPr>
        <w:t>б)</w:t>
      </w:r>
      <w:r w:rsidRPr="005A5D47">
        <w:rPr>
          <w:sz w:val="22"/>
          <w:szCs w:val="22"/>
          <w:lang w:val="uk-UA"/>
        </w:rPr>
        <w:tab/>
        <w:t>132,5;</w:t>
      </w:r>
    </w:p>
    <w:p w:rsidR="00730A3B" w:rsidRPr="005A5D47" w:rsidRDefault="00730A3B" w:rsidP="00730A3B">
      <w:pPr>
        <w:pStyle w:val="9"/>
        <w:shd w:val="clear" w:color="auto" w:fill="auto"/>
        <w:tabs>
          <w:tab w:val="left" w:pos="604"/>
        </w:tabs>
        <w:spacing w:after="480" w:line="230" w:lineRule="exact"/>
        <w:ind w:left="40" w:firstLine="300"/>
        <w:jc w:val="both"/>
        <w:rPr>
          <w:sz w:val="22"/>
          <w:szCs w:val="22"/>
          <w:lang w:val="uk-UA"/>
        </w:rPr>
      </w:pPr>
      <w:r w:rsidRPr="005A5D47">
        <w:rPr>
          <w:sz w:val="22"/>
          <w:szCs w:val="22"/>
          <w:lang w:val="uk-UA"/>
        </w:rPr>
        <w:t>в)</w:t>
      </w:r>
      <w:r w:rsidRPr="005A5D47">
        <w:rPr>
          <w:sz w:val="22"/>
          <w:szCs w:val="22"/>
          <w:lang w:val="uk-UA"/>
        </w:rPr>
        <w:tab/>
        <w:t>128,2.</w:t>
      </w:r>
    </w:p>
    <w:p w:rsidR="00730A3B" w:rsidRPr="005A5D47" w:rsidRDefault="00730A3B" w:rsidP="00890022">
      <w:pPr>
        <w:numPr>
          <w:ilvl w:val="0"/>
          <w:numId w:val="86"/>
        </w:numPr>
        <w:tabs>
          <w:tab w:val="left" w:pos="712"/>
        </w:tabs>
        <w:spacing w:line="230" w:lineRule="exact"/>
        <w:ind w:left="40" w:right="20" w:firstLine="300"/>
        <w:jc w:val="both"/>
        <w:rPr>
          <w:rFonts w:ascii="Times New Roman" w:hAnsi="Times New Roman" w:cs="Times New Roman"/>
          <w:i/>
          <w:lang w:val="uk-UA"/>
        </w:rPr>
      </w:pPr>
      <w:r w:rsidRPr="005A5D47">
        <w:rPr>
          <w:rFonts w:ascii="Times New Roman" w:hAnsi="Times New Roman" w:cs="Times New Roman"/>
          <w:i/>
          <w:lang w:val="uk-UA"/>
        </w:rPr>
        <w:t>Робітник-відрядник виготовлює два види виробів: А і Б. За місяць він виготовив 175 виробів А за відрядною розцінкою 1,24 грн/шт. і 160 виробів Б за відрядною розцінкою 1,32 грн/шт. Сума заробітної плати робітника-відрядника склада</w:t>
      </w:r>
      <w:r w:rsidRPr="005A5D47">
        <w:rPr>
          <w:rFonts w:ascii="Times New Roman" w:hAnsi="Times New Roman" w:cs="Times New Roman"/>
          <w:i/>
          <w:lang w:val="uk-UA"/>
        </w:rPr>
        <w:softHyphen/>
        <w:t>тиме:</w:t>
      </w:r>
    </w:p>
    <w:p w:rsidR="00730A3B" w:rsidRPr="005A5D47" w:rsidRDefault="00730A3B" w:rsidP="00730A3B">
      <w:pPr>
        <w:pStyle w:val="9"/>
        <w:shd w:val="clear" w:color="auto" w:fill="auto"/>
        <w:tabs>
          <w:tab w:val="left" w:pos="575"/>
        </w:tabs>
        <w:spacing w:after="0" w:line="230" w:lineRule="exact"/>
        <w:ind w:left="40" w:firstLine="300"/>
        <w:jc w:val="both"/>
        <w:rPr>
          <w:sz w:val="22"/>
          <w:szCs w:val="22"/>
          <w:lang w:val="uk-UA"/>
        </w:rPr>
      </w:pPr>
      <w:r w:rsidRPr="005A5D47">
        <w:rPr>
          <w:sz w:val="22"/>
          <w:szCs w:val="22"/>
          <w:lang w:val="uk-UA"/>
        </w:rPr>
        <w:t>а)</w:t>
      </w:r>
      <w:r w:rsidRPr="005A5D47">
        <w:rPr>
          <w:sz w:val="22"/>
          <w:szCs w:val="22"/>
          <w:lang w:val="uk-UA"/>
        </w:rPr>
        <w:tab/>
        <w:t>513,8;</w:t>
      </w:r>
    </w:p>
    <w:p w:rsidR="00730A3B" w:rsidRPr="005A5D47" w:rsidRDefault="00730A3B" w:rsidP="00730A3B">
      <w:pPr>
        <w:pStyle w:val="9"/>
        <w:shd w:val="clear" w:color="auto" w:fill="auto"/>
        <w:tabs>
          <w:tab w:val="left" w:pos="585"/>
        </w:tabs>
        <w:spacing w:after="0" w:line="230" w:lineRule="exact"/>
        <w:ind w:left="40" w:firstLine="300"/>
        <w:jc w:val="both"/>
        <w:rPr>
          <w:sz w:val="22"/>
          <w:szCs w:val="22"/>
          <w:lang w:val="uk-UA"/>
        </w:rPr>
      </w:pPr>
      <w:r w:rsidRPr="005A5D47">
        <w:rPr>
          <w:sz w:val="22"/>
          <w:szCs w:val="22"/>
          <w:lang w:val="uk-UA"/>
        </w:rPr>
        <w:t>б)</w:t>
      </w:r>
      <w:r w:rsidRPr="005A5D47">
        <w:rPr>
          <w:sz w:val="22"/>
          <w:szCs w:val="22"/>
          <w:lang w:val="uk-UA"/>
        </w:rPr>
        <w:tab/>
        <w:t>428,2;</w:t>
      </w:r>
    </w:p>
    <w:p w:rsidR="00730A3B" w:rsidRPr="005A5D47" w:rsidRDefault="00730A3B" w:rsidP="00730A3B">
      <w:pPr>
        <w:pStyle w:val="74"/>
        <w:shd w:val="clear" w:color="auto" w:fill="auto"/>
        <w:tabs>
          <w:tab w:val="left" w:pos="614"/>
          <w:tab w:val="left" w:pos="580"/>
        </w:tabs>
        <w:spacing w:before="0" w:after="480" w:line="230" w:lineRule="exact"/>
        <w:ind w:left="40" w:firstLine="300"/>
        <w:jc w:val="both"/>
        <w:rPr>
          <w:sz w:val="22"/>
          <w:szCs w:val="22"/>
          <w:lang w:val="uk-UA"/>
        </w:rPr>
      </w:pPr>
      <w:r w:rsidRPr="005A5D47">
        <w:rPr>
          <w:sz w:val="22"/>
          <w:szCs w:val="22"/>
          <w:lang w:val="uk-UA"/>
        </w:rPr>
        <w:t>в)</w:t>
      </w:r>
      <w:r w:rsidRPr="005A5D47">
        <w:rPr>
          <w:sz w:val="22"/>
          <w:szCs w:val="22"/>
          <w:lang w:val="uk-UA"/>
        </w:rPr>
        <w:tab/>
        <w:t>335,9.</w:t>
      </w:r>
    </w:p>
    <w:p w:rsidR="008F2ABC" w:rsidRPr="005A5D47" w:rsidRDefault="008F2ABC" w:rsidP="008F2ABC">
      <w:pPr>
        <w:pStyle w:val="74"/>
        <w:shd w:val="clear" w:color="auto" w:fill="auto"/>
        <w:tabs>
          <w:tab w:val="left" w:pos="614"/>
          <w:tab w:val="left" w:pos="580"/>
        </w:tabs>
        <w:spacing w:before="0" w:after="480" w:line="230" w:lineRule="exact"/>
        <w:ind w:left="40" w:firstLine="300"/>
        <w:jc w:val="both"/>
        <w:rPr>
          <w:lang w:val="uk-UA"/>
        </w:rPr>
      </w:pPr>
    </w:p>
    <w:p w:rsidR="00847792" w:rsidRPr="005A5D47" w:rsidRDefault="00847792" w:rsidP="00847792">
      <w:pPr>
        <w:rPr>
          <w:rFonts w:ascii="Times New Roman" w:eastAsia="Times New Roman" w:hAnsi="Times New Roman" w:cs="Times New Roman"/>
          <w:sz w:val="21"/>
          <w:szCs w:val="21"/>
          <w:lang w:val="uk-UA"/>
        </w:rPr>
      </w:pPr>
    </w:p>
    <w:p w:rsidR="00847792" w:rsidRPr="005A5D47" w:rsidRDefault="00847792" w:rsidP="00847792">
      <w:pPr>
        <w:rPr>
          <w:rFonts w:ascii="Times New Roman" w:eastAsia="Times New Roman" w:hAnsi="Times New Roman" w:cs="Times New Roman"/>
          <w:sz w:val="21"/>
          <w:szCs w:val="21"/>
          <w:lang w:val="uk-UA"/>
        </w:rPr>
      </w:pPr>
    </w:p>
    <w:p w:rsidR="00CA48AE" w:rsidRPr="005A5D47" w:rsidRDefault="00562F39" w:rsidP="00847792">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71904" behindDoc="1" locked="0" layoutInCell="1" allowOverlap="1">
            <wp:simplePos x="0" y="0"/>
            <wp:positionH relativeFrom="page">
              <wp:posOffset>2343785</wp:posOffset>
            </wp:positionH>
            <wp:positionV relativeFrom="page">
              <wp:posOffset>3729355</wp:posOffset>
            </wp:positionV>
            <wp:extent cx="480060" cy="6350"/>
            <wp:effectExtent l="0" t="0" r="0" b="0"/>
            <wp:wrapNone/>
            <wp:docPr id="468"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 cy="6350"/>
                    </a:xfrm>
                    <a:prstGeom prst="rect">
                      <a:avLst/>
                    </a:prstGeom>
                    <a:noFill/>
                  </pic:spPr>
                </pic:pic>
              </a:graphicData>
            </a:graphic>
          </wp:anchor>
        </w:drawing>
      </w:r>
      <w:r>
        <w:rPr>
          <w:noProof/>
          <w:lang w:val="ru-RU" w:eastAsia="ru-RU"/>
        </w:rPr>
        <w:drawing>
          <wp:anchor distT="0" distB="0" distL="114300" distR="114300" simplePos="0" relativeHeight="251772928" behindDoc="1" locked="0" layoutInCell="1" allowOverlap="1">
            <wp:simplePos x="0" y="0"/>
            <wp:positionH relativeFrom="page">
              <wp:posOffset>2449195</wp:posOffset>
            </wp:positionH>
            <wp:positionV relativeFrom="page">
              <wp:posOffset>4426585</wp:posOffset>
            </wp:positionV>
            <wp:extent cx="482600" cy="6350"/>
            <wp:effectExtent l="0" t="0" r="0" b="0"/>
            <wp:wrapNone/>
            <wp:docPr id="467"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00" cy="6350"/>
                    </a:xfrm>
                    <a:prstGeom prst="rect">
                      <a:avLst/>
                    </a:prstGeom>
                    <a:noFill/>
                  </pic:spPr>
                </pic:pic>
              </a:graphicData>
            </a:graphic>
          </wp:anchor>
        </w:drawing>
      </w:r>
      <w:r>
        <w:rPr>
          <w:noProof/>
          <w:lang w:val="ru-RU" w:eastAsia="ru-RU"/>
        </w:rPr>
        <w:drawing>
          <wp:anchor distT="0" distB="0" distL="114300" distR="114300" simplePos="0" relativeHeight="251773952" behindDoc="1" locked="0" layoutInCell="1" allowOverlap="1">
            <wp:simplePos x="0" y="0"/>
            <wp:positionH relativeFrom="page">
              <wp:posOffset>2232025</wp:posOffset>
            </wp:positionH>
            <wp:positionV relativeFrom="page">
              <wp:posOffset>4997450</wp:posOffset>
            </wp:positionV>
            <wp:extent cx="759460" cy="6350"/>
            <wp:effectExtent l="0" t="0" r="0" b="0"/>
            <wp:wrapNone/>
            <wp:docPr id="466"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9460" cy="6350"/>
                    </a:xfrm>
                    <a:prstGeom prst="rect">
                      <a:avLst/>
                    </a:prstGeom>
                    <a:noFill/>
                  </pic:spPr>
                </pic:pic>
              </a:graphicData>
            </a:graphic>
          </wp:anchor>
        </w:drawing>
      </w:r>
    </w:p>
    <w:p w:rsidR="00CC3498" w:rsidRPr="005A5D47" w:rsidRDefault="00CC3498" w:rsidP="00CC3498">
      <w:pPr>
        <w:spacing w:before="10"/>
        <w:rPr>
          <w:rFonts w:ascii="Times New Roman" w:eastAsia="Times New Roman" w:hAnsi="Times New Roman" w:cs="Times New Roman"/>
          <w:sz w:val="19"/>
          <w:szCs w:val="19"/>
          <w:lang w:val="uk-UA"/>
        </w:rPr>
      </w:pPr>
    </w:p>
    <w:p w:rsidR="00CC3498" w:rsidRPr="005A5D47" w:rsidRDefault="00CC3498" w:rsidP="00890022">
      <w:pPr>
        <w:numPr>
          <w:ilvl w:val="1"/>
          <w:numId w:val="88"/>
        </w:numPr>
        <w:tabs>
          <w:tab w:val="left" w:pos="1501"/>
        </w:tabs>
        <w:rPr>
          <w:rFonts w:ascii="Arial" w:eastAsia="Arial" w:hAnsi="Arial" w:cs="Arial"/>
          <w:sz w:val="18"/>
          <w:szCs w:val="18"/>
          <w:lang w:val="uk-UA"/>
        </w:rPr>
      </w:pPr>
      <w:r w:rsidRPr="005A5D47">
        <w:rPr>
          <w:rFonts w:ascii="Arial" w:eastAsia="Arial" w:hAnsi="Arial" w:cs="Arial"/>
          <w:b/>
          <w:bCs/>
          <w:color w:val="231F20"/>
          <w:spacing w:val="-1"/>
          <w:w w:val="115"/>
          <w:sz w:val="23"/>
          <w:szCs w:val="23"/>
          <w:lang w:val="uk-UA"/>
        </w:rPr>
        <w:t xml:space="preserve">Задачі для розв’язання </w:t>
      </w:r>
    </w:p>
    <w:p w:rsidR="00CC3498" w:rsidRPr="005A5D47" w:rsidRDefault="00CC3498" w:rsidP="00CC3498">
      <w:pPr>
        <w:rPr>
          <w:rFonts w:ascii="Arial" w:eastAsia="Arial" w:hAnsi="Arial" w:cs="Arial"/>
          <w:lang w:val="uk-UA"/>
        </w:rPr>
      </w:pPr>
    </w:p>
    <w:p w:rsidR="00CC3498" w:rsidRPr="005A5D47" w:rsidRDefault="00CC3498" w:rsidP="00890022">
      <w:pPr>
        <w:numPr>
          <w:ilvl w:val="2"/>
          <w:numId w:val="88"/>
        </w:numPr>
        <w:tabs>
          <w:tab w:val="left" w:pos="1757"/>
        </w:tabs>
        <w:spacing w:before="195" w:line="249" w:lineRule="exact"/>
        <w:ind w:firstLine="0"/>
        <w:rPr>
          <w:rFonts w:ascii="Arial" w:eastAsia="Arial" w:hAnsi="Arial" w:cs="Arial"/>
          <w:sz w:val="18"/>
          <w:szCs w:val="18"/>
          <w:lang w:val="uk-UA"/>
        </w:rPr>
      </w:pPr>
      <w:r w:rsidRPr="005A5D47">
        <w:rPr>
          <w:rFonts w:ascii="Arial"/>
          <w:b/>
          <w:i/>
          <w:color w:val="231F20"/>
          <w:spacing w:val="-1"/>
          <w:sz w:val="23"/>
          <w:lang w:val="uk-UA"/>
        </w:rPr>
        <w:t>Основні</w:t>
      </w:r>
      <w:r w:rsidRPr="005A5D47">
        <w:rPr>
          <w:rFonts w:ascii="Arial"/>
          <w:b/>
          <w:i/>
          <w:color w:val="231F20"/>
          <w:spacing w:val="-1"/>
          <w:sz w:val="23"/>
          <w:lang w:val="uk-UA"/>
        </w:rPr>
        <w:t xml:space="preserve"> </w:t>
      </w:r>
      <w:r w:rsidRPr="005A5D47">
        <w:rPr>
          <w:rFonts w:ascii="Arial"/>
          <w:b/>
          <w:i/>
          <w:color w:val="231F20"/>
          <w:spacing w:val="-1"/>
          <w:sz w:val="23"/>
          <w:lang w:val="uk-UA"/>
        </w:rPr>
        <w:t>формули</w:t>
      </w:r>
    </w:p>
    <w:p w:rsidR="00CC3498" w:rsidRPr="005A5D47" w:rsidRDefault="00CC3498" w:rsidP="00CC3498">
      <w:pPr>
        <w:spacing w:line="249" w:lineRule="exact"/>
        <w:ind w:left="1129"/>
        <w:rPr>
          <w:rFonts w:ascii="Arial" w:eastAsia="Arial" w:hAnsi="Arial" w:cs="Arial"/>
          <w:sz w:val="18"/>
          <w:szCs w:val="18"/>
          <w:lang w:val="uk-UA"/>
        </w:rPr>
      </w:pPr>
      <w:r w:rsidRPr="005A5D47">
        <w:rPr>
          <w:rFonts w:ascii="Arial"/>
          <w:b/>
          <w:i/>
          <w:noProof/>
          <w:color w:val="231F20"/>
          <w:spacing w:val="-1"/>
          <w:sz w:val="23"/>
          <w:lang w:val="ru-RU" w:eastAsia="ru-RU"/>
        </w:rPr>
        <w:drawing>
          <wp:anchor distT="0" distB="0" distL="114300" distR="114300" simplePos="0" relativeHeight="251805696" behindDoc="1" locked="0" layoutInCell="1" allowOverlap="1">
            <wp:simplePos x="0" y="0"/>
            <wp:positionH relativeFrom="page">
              <wp:posOffset>2549525</wp:posOffset>
            </wp:positionH>
            <wp:positionV relativeFrom="paragraph">
              <wp:posOffset>1157605</wp:posOffset>
            </wp:positionV>
            <wp:extent cx="240665" cy="63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 cy="6350"/>
                    </a:xfrm>
                    <a:prstGeom prst="rect">
                      <a:avLst/>
                    </a:prstGeom>
                    <a:noFill/>
                  </pic:spPr>
                </pic:pic>
              </a:graphicData>
            </a:graphic>
          </wp:anchor>
        </w:drawing>
      </w:r>
      <w:r w:rsidRPr="005A5D47">
        <w:rPr>
          <w:rFonts w:ascii="Arial"/>
          <w:b/>
          <w:i/>
          <w:color w:val="231F20"/>
          <w:spacing w:val="-1"/>
          <w:sz w:val="23"/>
          <w:lang w:val="uk-UA"/>
        </w:rPr>
        <w:t>для</w:t>
      </w:r>
      <w:r w:rsidRPr="005A5D47">
        <w:rPr>
          <w:rFonts w:ascii="Arial"/>
          <w:b/>
          <w:i/>
          <w:color w:val="231F20"/>
          <w:spacing w:val="-1"/>
          <w:sz w:val="23"/>
          <w:lang w:val="uk-UA"/>
        </w:rPr>
        <w:t xml:space="preserve"> </w:t>
      </w:r>
      <w:r w:rsidRPr="005A5D47">
        <w:rPr>
          <w:rFonts w:ascii="Arial"/>
          <w:b/>
          <w:i/>
          <w:color w:val="231F20"/>
          <w:spacing w:val="-1"/>
          <w:sz w:val="23"/>
          <w:lang w:val="uk-UA"/>
        </w:rPr>
        <w:t>розв’язання</w:t>
      </w:r>
      <w:r w:rsidRPr="005A5D47">
        <w:rPr>
          <w:rFonts w:ascii="Arial"/>
          <w:b/>
          <w:i/>
          <w:color w:val="231F20"/>
          <w:spacing w:val="-1"/>
          <w:sz w:val="23"/>
          <w:lang w:val="uk-UA"/>
        </w:rPr>
        <w:t xml:space="preserve"> </w:t>
      </w:r>
      <w:r w:rsidRPr="005A5D47">
        <w:rPr>
          <w:rFonts w:ascii="Arial"/>
          <w:b/>
          <w:i/>
          <w:color w:val="231F20"/>
          <w:spacing w:val="-1"/>
          <w:sz w:val="23"/>
          <w:lang w:val="uk-UA"/>
        </w:rPr>
        <w:t>задач</w:t>
      </w:r>
    </w:p>
    <w:p w:rsidR="00CC3498" w:rsidRPr="005A5D47" w:rsidRDefault="00CC3498" w:rsidP="00CC3498">
      <w:pPr>
        <w:rPr>
          <w:rFonts w:ascii="Arial" w:eastAsia="Arial" w:hAnsi="Arial" w:cs="Arial"/>
          <w:sz w:val="20"/>
          <w:szCs w:val="20"/>
          <w:lang w:val="uk-UA"/>
        </w:rPr>
      </w:pPr>
    </w:p>
    <w:p w:rsidR="00CC3498" w:rsidRPr="005A5D47" w:rsidRDefault="00CC3498" w:rsidP="00CC3498">
      <w:pPr>
        <w:spacing w:before="6"/>
        <w:rPr>
          <w:rFonts w:ascii="Arial" w:eastAsia="Arial" w:hAnsi="Arial" w:cs="Arial"/>
          <w:sz w:val="14"/>
          <w:szCs w:val="14"/>
          <w:lang w:val="uk-UA"/>
        </w:rPr>
      </w:pPr>
    </w:p>
    <w:tbl>
      <w:tblPr>
        <w:tblStyle w:val="TableNormal1"/>
        <w:tblW w:w="0" w:type="auto"/>
        <w:tblInd w:w="102" w:type="dxa"/>
        <w:tblLayout w:type="fixed"/>
        <w:tblLook w:val="01E0"/>
      </w:tblPr>
      <w:tblGrid>
        <w:gridCol w:w="1843"/>
        <w:gridCol w:w="2268"/>
        <w:gridCol w:w="2410"/>
      </w:tblGrid>
      <w:tr w:rsidR="00CC3498" w:rsidRPr="005A5D47" w:rsidTr="008348A7">
        <w:trPr>
          <w:trHeight w:hRule="exact" w:val="420"/>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Показник</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Формула</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Умовні позначення</w:t>
            </w:r>
          </w:p>
        </w:tc>
      </w:tr>
      <w:tr w:rsidR="00CC3498" w:rsidRPr="005A5D47" w:rsidTr="008348A7">
        <w:trPr>
          <w:trHeight w:hRule="exact" w:val="420"/>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CC3498" w:rsidRPr="000F1D71" w:rsidTr="008348A7">
        <w:trPr>
          <w:trHeight w:hRule="exact" w:val="754"/>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540857" w:rsidP="00CC3498">
            <w:pPr>
              <w:spacing w:before="73"/>
              <w:ind w:left="102"/>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Індекс реальної за</w:t>
            </w:r>
            <w:r w:rsidR="00CC3498" w:rsidRPr="005A5D47">
              <w:rPr>
                <w:rFonts w:ascii="Times New Roman" w:eastAsia="Times New Roman" w:hAnsi="Times New Roman" w:cs="Times New Roman"/>
                <w:color w:val="231F20"/>
                <w:spacing w:val="-2"/>
                <w:sz w:val="19"/>
                <w:szCs w:val="19"/>
                <w:lang w:val="uk-UA"/>
              </w:rPr>
              <w:t>робітної плати</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82" w:line="303" w:lineRule="exact"/>
              <w:ind w:left="666"/>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 xml:space="preserve">Iрзп </w:t>
            </w:r>
            <w:r w:rsidRPr="005A5D47">
              <w:rPr>
                <w:rFonts w:ascii="Symbol" w:eastAsia="Symbol" w:hAnsi="Symbol" w:cs="Symbol"/>
                <w:color w:val="231F20"/>
                <w:sz w:val="19"/>
                <w:szCs w:val="19"/>
                <w:lang w:val="uk-UA"/>
              </w:rPr>
              <w:t></w:t>
            </w:r>
            <w:r w:rsidRPr="005A5D47">
              <w:rPr>
                <w:rFonts w:ascii="Symbol" w:eastAsia="Symbol" w:hAnsi="Symbol" w:cs="Symbol"/>
                <w:color w:val="231F20"/>
                <w:spacing w:val="29"/>
                <w:sz w:val="19"/>
                <w:szCs w:val="19"/>
                <w:lang w:val="uk-UA"/>
              </w:rPr>
              <w:t></w:t>
            </w:r>
            <w:r w:rsidRPr="005A5D47">
              <w:rPr>
                <w:rFonts w:ascii="Times New Roman" w:eastAsia="Times New Roman" w:hAnsi="Times New Roman" w:cs="Times New Roman"/>
                <w:color w:val="231F20"/>
                <w:position w:val="12"/>
                <w:sz w:val="19"/>
                <w:szCs w:val="19"/>
                <w:lang w:val="uk-UA"/>
              </w:rPr>
              <w:t>Iнзп</w:t>
            </w:r>
          </w:p>
          <w:p w:rsidR="00CC3498" w:rsidRPr="005A5D47" w:rsidRDefault="00CC3498" w:rsidP="00CC3498">
            <w:pPr>
              <w:spacing w:line="183" w:lineRule="exact"/>
              <w:ind w:left="522"/>
              <w:jc w:val="center"/>
              <w:rPr>
                <w:rFonts w:ascii="Times New Roman" w:eastAsia="Times New Roman" w:hAnsi="Times New Roman" w:cs="Times New Roman"/>
                <w:sz w:val="19"/>
                <w:szCs w:val="19"/>
                <w:lang w:val="uk-UA"/>
              </w:rPr>
            </w:pPr>
            <w:r w:rsidRPr="005A5D47">
              <w:rPr>
                <w:rFonts w:ascii="Times New Roman"/>
                <w:color w:val="231F20"/>
                <w:w w:val="95"/>
                <w:sz w:val="19"/>
                <w:lang w:val="uk-UA"/>
              </w:rPr>
              <w:t>I</w:t>
            </w:r>
            <w:r w:rsidRPr="005A5D47">
              <w:rPr>
                <w:rFonts w:ascii="Times New Roman"/>
                <w:color w:val="231F20"/>
                <w:w w:val="95"/>
                <w:sz w:val="19"/>
                <w:lang w:val="uk-UA"/>
              </w:rPr>
              <w:t>ц</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Інзп — індекс номіналь</w:t>
            </w:r>
            <w:r w:rsidRPr="005A5D47">
              <w:rPr>
                <w:rFonts w:ascii="Times New Roman" w:eastAsia="Times New Roman" w:hAnsi="Times New Roman" w:cs="Times New Roman"/>
                <w:color w:val="231F20"/>
                <w:spacing w:val="-2"/>
                <w:sz w:val="18"/>
                <w:szCs w:val="18"/>
                <w:lang w:val="uk-UA"/>
              </w:rPr>
              <w:softHyphen/>
              <w:t>ної заробітної плати за період     Іц — індекс цін за період</w:t>
            </w:r>
          </w:p>
        </w:tc>
      </w:tr>
      <w:tr w:rsidR="00CC3498" w:rsidRPr="000F1D71" w:rsidTr="008348A7">
        <w:trPr>
          <w:trHeight w:hRule="exact" w:val="1262"/>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540857" w:rsidP="00CC3498">
            <w:pPr>
              <w:spacing w:before="73"/>
              <w:ind w:left="102"/>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Тарифна ставка ін</w:t>
            </w:r>
            <w:r w:rsidR="00CC3498" w:rsidRPr="005A5D47">
              <w:rPr>
                <w:rFonts w:ascii="Times New Roman" w:eastAsia="Times New Roman" w:hAnsi="Times New Roman" w:cs="Times New Roman"/>
                <w:color w:val="231F20"/>
                <w:spacing w:val="-2"/>
                <w:sz w:val="19"/>
                <w:szCs w:val="19"/>
                <w:lang w:val="uk-UA"/>
              </w:rPr>
              <w:t>ших розрядів</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45"/>
              <w:ind w:left="55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Cp</w:t>
            </w:r>
            <w:r w:rsidRPr="005A5D47">
              <w:rPr>
                <w:rFonts w:ascii="Times New Roman" w:eastAsia="Times New Roman" w:hAnsi="Times New Roman" w:cs="Times New Roman"/>
                <w:i/>
                <w:color w:val="231F20"/>
                <w:w w:val="95"/>
                <w:sz w:val="19"/>
                <w:szCs w:val="19"/>
                <w:lang w:val="uk-UA"/>
              </w:rPr>
              <w:t>i</w:t>
            </w:r>
            <w:r w:rsidRPr="005A5D47">
              <w:rPr>
                <w:rFonts w:ascii="Times New Roman" w:eastAsia="Times New Roman" w:hAnsi="Times New Roman" w:cs="Times New Roman"/>
                <w:i/>
                <w:color w:val="231F20"/>
                <w:spacing w:val="-9"/>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13"/>
                <w:w w:val="95"/>
                <w:sz w:val="19"/>
                <w:szCs w:val="19"/>
                <w:lang w:val="uk-UA"/>
              </w:rPr>
              <w:t></w:t>
            </w:r>
            <w:r w:rsidRPr="005A5D47">
              <w:rPr>
                <w:rFonts w:ascii="Times New Roman" w:eastAsia="Times New Roman" w:hAnsi="Times New Roman" w:cs="Times New Roman"/>
                <w:color w:val="231F20"/>
                <w:spacing w:val="2"/>
                <w:w w:val="95"/>
                <w:sz w:val="19"/>
                <w:szCs w:val="19"/>
                <w:lang w:val="uk-UA"/>
              </w:rPr>
              <w:t>Cp1</w:t>
            </w:r>
            <w:r w:rsidRPr="005A5D47">
              <w:rPr>
                <w:rFonts w:ascii="Times New Roman" w:eastAsia="Symbol" w:hAnsi="Times New Roman" w:cs="Times New Roman"/>
                <w:color w:val="231F20"/>
                <w:spacing w:val="5"/>
                <w:w w:val="95"/>
                <w:sz w:val="19"/>
                <w:szCs w:val="19"/>
                <w:lang w:val="uk-UA"/>
              </w:rPr>
              <w:t>×</w:t>
            </w:r>
            <w:r w:rsidRPr="005A5D47">
              <w:rPr>
                <w:rFonts w:ascii="Symbol" w:eastAsia="Symbol" w:hAnsi="Symbol" w:cs="Symbol"/>
                <w:color w:val="231F20"/>
                <w:spacing w:val="-21"/>
                <w:w w:val="95"/>
                <w:sz w:val="19"/>
                <w:szCs w:val="19"/>
                <w:lang w:val="uk-UA"/>
              </w:rPr>
              <w:t></w:t>
            </w:r>
            <w:r w:rsidRPr="005A5D47">
              <w:rPr>
                <w:rFonts w:ascii="Times New Roman" w:eastAsia="Times New Roman" w:hAnsi="Times New Roman" w:cs="Times New Roman"/>
                <w:color w:val="231F20"/>
                <w:w w:val="95"/>
                <w:sz w:val="19"/>
                <w:szCs w:val="19"/>
                <w:lang w:val="uk-UA"/>
              </w:rPr>
              <w:t>K</w:t>
            </w:r>
            <w:r w:rsidRPr="005A5D47">
              <w:rPr>
                <w:rFonts w:ascii="Times New Roman" w:eastAsia="Times New Roman" w:hAnsi="Times New Roman" w:cs="Times New Roman"/>
                <w:i/>
                <w:color w:val="231F20"/>
                <w:w w:val="95"/>
                <w:sz w:val="19"/>
                <w:szCs w:val="19"/>
                <w:lang w:val="uk-UA"/>
              </w:rPr>
              <w:t>i</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Срі — тарифна ставка першого розряду                                Кі — тарифний коефіцієнт відповідного тарифного розряду</w:t>
            </w:r>
          </w:p>
        </w:tc>
      </w:tr>
      <w:tr w:rsidR="00CC3498" w:rsidRPr="000F1D71" w:rsidTr="008348A7">
        <w:trPr>
          <w:trHeight w:hRule="exact" w:val="2130"/>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Середній тарифний коефіцієнт</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81" w:line="97" w:lineRule="exact"/>
              <w:ind w:right="300"/>
              <w:jc w:val="center"/>
              <w:rPr>
                <w:rFonts w:ascii="Times New Roman" w:eastAsia="Times New Roman" w:hAnsi="Times New Roman" w:cs="Times New Roman"/>
                <w:sz w:val="11"/>
                <w:szCs w:val="11"/>
                <w:lang w:val="uk-UA"/>
              </w:rPr>
            </w:pPr>
            <w:r w:rsidRPr="005A5D47">
              <w:rPr>
                <w:rFonts w:ascii="Times New Roman"/>
                <w:color w:val="231F20"/>
                <w:sz w:val="11"/>
                <w:lang w:val="uk-UA"/>
              </w:rPr>
              <w:t>6</w:t>
            </w:r>
          </w:p>
          <w:p w:rsidR="00CC3498" w:rsidRPr="005A5D47" w:rsidRDefault="00CC3498" w:rsidP="00CC3498">
            <w:pPr>
              <w:spacing w:line="202" w:lineRule="exact"/>
              <w:ind w:left="263"/>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 xml:space="preserve"> </w:t>
            </w:r>
            <w:r w:rsidRPr="005A5D47">
              <w:rPr>
                <w:rFonts w:ascii="Times New Roman" w:eastAsia="Times New Roman" w:hAnsi="Times New Roman" w:cs="Times New Roman"/>
                <w:color w:val="231F20"/>
                <w:w w:val="95"/>
                <w:sz w:val="19"/>
                <w:szCs w:val="19"/>
                <w:lang w:val="uk-UA"/>
              </w:rPr>
              <w:sym w:font="Symbol" w:char="F053"/>
            </w:r>
            <w:r w:rsidRPr="005A5D47">
              <w:rPr>
                <w:rFonts w:ascii="Times New Roman" w:eastAsia="Times New Roman" w:hAnsi="Times New Roman" w:cs="Times New Roman"/>
                <w:color w:val="231F20"/>
                <w:w w:val="95"/>
                <w:sz w:val="19"/>
                <w:szCs w:val="19"/>
                <w:lang w:val="uk-UA"/>
              </w:rPr>
              <w:t xml:space="preserve"> Ч</w:t>
            </w:r>
            <w:r w:rsidRPr="005A5D47">
              <w:rPr>
                <w:rFonts w:ascii="Times New Roman" w:eastAsia="Times New Roman" w:hAnsi="Times New Roman" w:cs="Times New Roman"/>
                <w:i/>
                <w:color w:val="231F20"/>
                <w:w w:val="140"/>
                <w:position w:val="1"/>
                <w:sz w:val="19"/>
                <w:szCs w:val="19"/>
                <w:lang w:val="uk-UA"/>
              </w:rPr>
              <w:t>j</w:t>
            </w:r>
            <w:r w:rsidRPr="005A5D47">
              <w:rPr>
                <w:rFonts w:ascii="Times New Roman" w:eastAsia="Times New Roman" w:hAnsi="Times New Roman" w:cs="Times New Roman"/>
                <w:i/>
                <w:color w:val="231F20"/>
                <w:spacing w:val="-51"/>
                <w:w w:val="140"/>
                <w:position w:val="1"/>
                <w:sz w:val="19"/>
                <w:szCs w:val="19"/>
                <w:lang w:val="uk-UA"/>
              </w:rPr>
              <w:t xml:space="preserve"> </w:t>
            </w:r>
            <w:r w:rsidRPr="005A5D47">
              <w:rPr>
                <w:rFonts w:ascii="Times New Roman" w:eastAsia="Symbol" w:hAnsi="Times New Roman" w:cs="Times New Roman"/>
                <w:color w:val="231F20"/>
                <w:w w:val="85"/>
                <w:position w:val="1"/>
                <w:sz w:val="19"/>
                <w:szCs w:val="19"/>
                <w:lang w:val="uk-UA"/>
              </w:rPr>
              <w:t>×</w:t>
            </w:r>
            <w:r w:rsidRPr="005A5D47">
              <w:rPr>
                <w:rFonts w:ascii="Symbol" w:eastAsia="Symbol" w:hAnsi="Symbol" w:cs="Symbol"/>
                <w:color w:val="231F20"/>
                <w:spacing w:val="-24"/>
                <w:w w:val="85"/>
                <w:position w:val="1"/>
                <w:sz w:val="19"/>
                <w:szCs w:val="19"/>
                <w:lang w:val="uk-UA"/>
              </w:rPr>
              <w:t></w:t>
            </w:r>
            <w:r w:rsidRPr="005A5D47">
              <w:rPr>
                <w:rFonts w:ascii="Times New Roman" w:eastAsia="Times New Roman" w:hAnsi="Times New Roman" w:cs="Times New Roman"/>
                <w:color w:val="231F20"/>
                <w:spacing w:val="-2"/>
                <w:w w:val="110"/>
                <w:position w:val="1"/>
                <w:sz w:val="19"/>
                <w:szCs w:val="19"/>
                <w:lang w:val="uk-UA"/>
              </w:rPr>
              <w:t>K</w:t>
            </w:r>
            <w:r w:rsidRPr="005A5D47">
              <w:rPr>
                <w:rFonts w:ascii="Times New Roman" w:eastAsia="Times New Roman" w:hAnsi="Times New Roman" w:cs="Times New Roman"/>
                <w:i/>
                <w:color w:val="231F20"/>
                <w:spacing w:val="-2"/>
                <w:w w:val="110"/>
                <w:position w:val="1"/>
                <w:sz w:val="19"/>
                <w:szCs w:val="19"/>
                <w:lang w:val="uk-UA"/>
              </w:rPr>
              <w:t>j</w:t>
            </w:r>
          </w:p>
          <w:p w:rsidR="00CC3498" w:rsidRPr="005A5D47" w:rsidRDefault="00CC3498" w:rsidP="00CC3498">
            <w:pPr>
              <w:tabs>
                <w:tab w:val="left" w:pos="1487"/>
              </w:tabs>
              <w:spacing w:line="202" w:lineRule="exact"/>
              <w:ind w:left="3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Kcеp</w:t>
            </w:r>
            <w:r w:rsidRPr="005A5D47">
              <w:rPr>
                <w:rFonts w:ascii="Times New Roman" w:eastAsia="Times New Roman" w:hAnsi="Times New Roman" w:cs="Times New Roman"/>
                <w:color w:val="231F20"/>
                <w:spacing w:val="-23"/>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3"/>
                <w:w w:val="95"/>
                <w:sz w:val="19"/>
                <w:szCs w:val="19"/>
                <w:lang w:val="uk-UA"/>
              </w:rPr>
              <w:t></w:t>
            </w:r>
            <w:r w:rsidRPr="005A5D47">
              <w:rPr>
                <w:rFonts w:ascii="Times New Roman" w:eastAsia="Times New Roman" w:hAnsi="Times New Roman" w:cs="Times New Roman"/>
                <w:i/>
                <w:color w:val="231F20"/>
                <w:w w:val="95"/>
                <w:position w:val="10"/>
                <w:sz w:val="11"/>
                <w:szCs w:val="11"/>
                <w:lang w:val="uk-UA"/>
              </w:rPr>
              <w:t>j</w:t>
            </w:r>
            <w:r w:rsidRPr="005A5D47">
              <w:rPr>
                <w:rFonts w:ascii="Times New Roman" w:eastAsia="Times New Roman" w:hAnsi="Times New Roman" w:cs="Times New Roman"/>
                <w:i/>
                <w:color w:val="231F20"/>
                <w:spacing w:val="-21"/>
                <w:w w:val="95"/>
                <w:position w:val="10"/>
                <w:sz w:val="11"/>
                <w:szCs w:val="11"/>
                <w:lang w:val="uk-UA"/>
              </w:rPr>
              <w:t xml:space="preserve"> </w:t>
            </w:r>
            <w:r w:rsidRPr="005A5D47">
              <w:rPr>
                <w:rFonts w:ascii="Symbol" w:eastAsia="Symbol" w:hAnsi="Symbol" w:cs="Symbol"/>
                <w:color w:val="231F20"/>
                <w:spacing w:val="-4"/>
                <w:w w:val="95"/>
                <w:position w:val="10"/>
                <w:sz w:val="11"/>
                <w:szCs w:val="11"/>
                <w:lang w:val="uk-UA"/>
              </w:rPr>
              <w:t></w:t>
            </w:r>
            <w:r w:rsidRPr="005A5D47">
              <w:rPr>
                <w:rFonts w:ascii="Times New Roman" w:eastAsia="Times New Roman" w:hAnsi="Times New Roman" w:cs="Times New Roman"/>
                <w:color w:val="231F20"/>
                <w:spacing w:val="-4"/>
                <w:w w:val="95"/>
                <w:position w:val="10"/>
                <w:sz w:val="11"/>
                <w:szCs w:val="11"/>
                <w:lang w:val="uk-UA"/>
              </w:rPr>
              <w:t>1</w:t>
            </w:r>
            <w:r w:rsidRPr="005A5D47">
              <w:rPr>
                <w:rFonts w:ascii="Times New Roman" w:eastAsia="Times New Roman" w:hAnsi="Times New Roman" w:cs="Times New Roman"/>
                <w:color w:val="231F20"/>
                <w:spacing w:val="-4"/>
                <w:w w:val="95"/>
                <w:position w:val="10"/>
                <w:sz w:val="11"/>
                <w:szCs w:val="11"/>
                <w:lang w:val="uk-UA"/>
              </w:rPr>
              <w:tab/>
            </w:r>
            <w:r w:rsidRPr="005A5D47">
              <w:rPr>
                <w:rFonts w:ascii="Times New Roman" w:eastAsia="Times New Roman" w:hAnsi="Times New Roman" w:cs="Times New Roman"/>
                <w:color w:val="231F20"/>
                <w:spacing w:val="-1"/>
                <w:sz w:val="19"/>
                <w:szCs w:val="19"/>
                <w:lang w:val="uk-UA"/>
              </w:rPr>
              <w:t>a6o</w:t>
            </w:r>
          </w:p>
          <w:p w:rsidR="00CC3498" w:rsidRPr="005A5D47" w:rsidRDefault="00CC3498" w:rsidP="00CC3498">
            <w:pPr>
              <w:ind w:left="57"/>
              <w:jc w:val="center"/>
              <w:rPr>
                <w:rFonts w:ascii="Times New Roman" w:eastAsia="Times New Roman" w:hAnsi="Times New Roman" w:cs="Times New Roman"/>
                <w:sz w:val="11"/>
                <w:szCs w:val="11"/>
                <w:lang w:val="uk-UA"/>
              </w:rPr>
            </w:pPr>
            <w:r w:rsidRPr="005A5D47">
              <w:rPr>
                <w:rFonts w:ascii="Times New Roman"/>
                <w:color w:val="231F20"/>
                <w:sz w:val="11"/>
                <w:lang w:val="uk-UA"/>
              </w:rPr>
              <w:t>6</w:t>
            </w:r>
          </w:p>
          <w:p w:rsidR="00CC3498" w:rsidRPr="005A5D47" w:rsidRDefault="00CC3498" w:rsidP="00CC3498">
            <w:pPr>
              <w:spacing w:line="196" w:lineRule="exact"/>
              <w:ind w:left="263"/>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sym w:font="Symbol" w:char="F053"/>
            </w:r>
            <w:r w:rsidRPr="005A5D47">
              <w:rPr>
                <w:rFonts w:ascii="Times New Roman" w:eastAsia="Times New Roman" w:hAnsi="Times New Roman" w:cs="Times New Roman"/>
                <w:color w:val="231F20"/>
                <w:w w:val="95"/>
                <w:sz w:val="19"/>
                <w:szCs w:val="19"/>
                <w:lang w:val="uk-UA"/>
              </w:rPr>
              <w:t xml:space="preserve"> Ч</w:t>
            </w:r>
            <w:r w:rsidRPr="005A5D47">
              <w:rPr>
                <w:rFonts w:ascii="Times New Roman" w:eastAsia="Times New Roman" w:hAnsi="Times New Roman" w:cs="Times New Roman"/>
                <w:i/>
                <w:color w:val="231F20"/>
                <w:w w:val="170"/>
                <w:position w:val="1"/>
                <w:sz w:val="19"/>
                <w:szCs w:val="19"/>
                <w:lang w:val="uk-UA"/>
              </w:rPr>
              <w:t>j</w:t>
            </w:r>
          </w:p>
          <w:p w:rsidR="00CC3498" w:rsidRPr="005A5D47" w:rsidRDefault="00CC3498" w:rsidP="00CC3498">
            <w:pPr>
              <w:spacing w:line="122" w:lineRule="exact"/>
              <w:ind w:left="88"/>
              <w:jc w:val="center"/>
              <w:rPr>
                <w:rFonts w:ascii="Times New Roman" w:eastAsia="Times New Roman" w:hAnsi="Times New Roman" w:cs="Times New Roman"/>
                <w:sz w:val="11"/>
                <w:szCs w:val="11"/>
                <w:lang w:val="uk-UA"/>
              </w:rPr>
            </w:pPr>
            <w:r w:rsidRPr="005A5D47">
              <w:rPr>
                <w:rFonts w:ascii="Times New Roman" w:eastAsia="Times New Roman" w:hAnsi="Times New Roman" w:cs="Times New Roman"/>
                <w:i/>
                <w:color w:val="231F20"/>
                <w:sz w:val="11"/>
                <w:szCs w:val="11"/>
                <w:lang w:val="uk-UA"/>
              </w:rPr>
              <w:t>j</w:t>
            </w:r>
            <w:r w:rsidRPr="005A5D47">
              <w:rPr>
                <w:rFonts w:ascii="Times New Roman" w:eastAsia="Times New Roman" w:hAnsi="Times New Roman" w:cs="Times New Roman"/>
                <w:i/>
                <w:color w:val="231F20"/>
                <w:spacing w:val="-18"/>
                <w:sz w:val="11"/>
                <w:szCs w:val="11"/>
                <w:lang w:val="uk-UA"/>
              </w:rPr>
              <w:t xml:space="preserve"> </w:t>
            </w:r>
            <w:r w:rsidRPr="005A5D47">
              <w:rPr>
                <w:rFonts w:ascii="Symbol" w:eastAsia="Symbol" w:hAnsi="Symbol" w:cs="Symbol"/>
                <w:color w:val="231F20"/>
                <w:spacing w:val="-3"/>
                <w:sz w:val="11"/>
                <w:szCs w:val="11"/>
                <w:lang w:val="uk-UA"/>
              </w:rPr>
              <w:t></w:t>
            </w:r>
            <w:r w:rsidRPr="005A5D47">
              <w:rPr>
                <w:rFonts w:ascii="Times New Roman" w:eastAsia="Times New Roman" w:hAnsi="Times New Roman" w:cs="Times New Roman"/>
                <w:color w:val="231F20"/>
                <w:spacing w:val="-3"/>
                <w:sz w:val="11"/>
                <w:szCs w:val="11"/>
                <w:lang w:val="uk-UA"/>
              </w:rPr>
              <w:t>1</w:t>
            </w:r>
          </w:p>
          <w:p w:rsidR="00CC3498" w:rsidRPr="005A5D47" w:rsidRDefault="00CC3498" w:rsidP="00CC3498">
            <w:pPr>
              <w:spacing w:before="83" w:line="96" w:lineRule="exact"/>
              <w:ind w:left="28"/>
              <w:jc w:val="center"/>
              <w:rPr>
                <w:rFonts w:ascii="Times New Roman" w:eastAsia="Times New Roman" w:hAnsi="Times New Roman" w:cs="Times New Roman"/>
                <w:sz w:val="11"/>
                <w:szCs w:val="11"/>
                <w:lang w:val="uk-UA"/>
              </w:rPr>
            </w:pPr>
            <w:r w:rsidRPr="005A5D47">
              <w:rPr>
                <w:rFonts w:ascii="Times New Roman"/>
                <w:color w:val="231F20"/>
                <w:sz w:val="11"/>
                <w:lang w:val="uk-UA"/>
              </w:rPr>
              <w:t>6</w:t>
            </w:r>
          </w:p>
          <w:p w:rsidR="00CC3498" w:rsidRPr="005A5D47" w:rsidRDefault="00CC3498" w:rsidP="00CC3498">
            <w:pPr>
              <w:spacing w:line="228" w:lineRule="exact"/>
              <w:ind w:left="456" w:firstLine="608"/>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w w:val="95"/>
                <w:sz w:val="19"/>
                <w:szCs w:val="19"/>
                <w:lang w:val="uk-UA"/>
              </w:rPr>
              <w:t xml:space="preserve"> </w:t>
            </w:r>
            <w:r w:rsidRPr="005A5D47">
              <w:rPr>
                <w:rFonts w:ascii="Times New Roman" w:eastAsia="Times New Roman" w:hAnsi="Times New Roman" w:cs="Times New Roman"/>
                <w:color w:val="231F20"/>
                <w:spacing w:val="-2"/>
                <w:w w:val="95"/>
                <w:sz w:val="19"/>
                <w:szCs w:val="19"/>
                <w:lang w:val="uk-UA"/>
              </w:rPr>
              <w:sym w:font="Symbol" w:char="F053"/>
            </w:r>
            <w:r w:rsidRPr="005A5D47">
              <w:rPr>
                <w:rFonts w:ascii="Times New Roman" w:eastAsia="Times New Roman" w:hAnsi="Times New Roman" w:cs="Times New Roman"/>
                <w:color w:val="231F20"/>
                <w:spacing w:val="-2"/>
                <w:w w:val="95"/>
                <w:sz w:val="19"/>
                <w:szCs w:val="19"/>
                <w:lang w:val="uk-UA"/>
              </w:rPr>
              <w:t xml:space="preserve"> </w:t>
            </w:r>
            <w:r w:rsidRPr="005A5D47">
              <w:rPr>
                <w:rFonts w:ascii="Times New Roman" w:eastAsia="Times New Roman" w:hAnsi="Times New Roman" w:cs="Times New Roman"/>
                <w:color w:val="231F20"/>
                <w:spacing w:val="2"/>
                <w:w w:val="120"/>
                <w:sz w:val="19"/>
                <w:szCs w:val="19"/>
                <w:lang w:val="uk-UA"/>
              </w:rPr>
              <w:t>T</w:t>
            </w:r>
            <w:r w:rsidRPr="005A5D47">
              <w:rPr>
                <w:rFonts w:ascii="Times New Roman" w:eastAsia="Times New Roman" w:hAnsi="Times New Roman" w:cs="Times New Roman"/>
                <w:i/>
                <w:color w:val="231F20"/>
                <w:w w:val="120"/>
                <w:sz w:val="19"/>
                <w:szCs w:val="19"/>
                <w:lang w:val="uk-UA"/>
              </w:rPr>
              <w:t>j</w:t>
            </w:r>
            <w:r w:rsidRPr="005A5D47">
              <w:rPr>
                <w:rFonts w:ascii="Times New Roman" w:eastAsia="Times New Roman" w:hAnsi="Times New Roman" w:cs="Times New Roman"/>
                <w:i/>
                <w:color w:val="231F20"/>
                <w:spacing w:val="-38"/>
                <w:w w:val="120"/>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27"/>
                <w:w w:val="95"/>
                <w:sz w:val="19"/>
                <w:szCs w:val="19"/>
                <w:lang w:val="uk-UA"/>
              </w:rPr>
              <w:t></w:t>
            </w:r>
            <w:r w:rsidRPr="005A5D47">
              <w:rPr>
                <w:rFonts w:ascii="Times New Roman" w:eastAsia="Times New Roman" w:hAnsi="Times New Roman" w:cs="Times New Roman"/>
                <w:color w:val="231F20"/>
                <w:spacing w:val="-2"/>
                <w:w w:val="95"/>
                <w:sz w:val="19"/>
                <w:szCs w:val="19"/>
                <w:lang w:val="uk-UA"/>
              </w:rPr>
              <w:t>K</w:t>
            </w:r>
            <w:r w:rsidRPr="005A5D47">
              <w:rPr>
                <w:rFonts w:ascii="Times New Roman" w:eastAsia="Times New Roman" w:hAnsi="Times New Roman" w:cs="Times New Roman"/>
                <w:i/>
                <w:color w:val="231F20"/>
                <w:w w:val="95"/>
                <w:sz w:val="19"/>
                <w:szCs w:val="19"/>
                <w:lang w:val="uk-UA"/>
              </w:rPr>
              <w:t>j</w:t>
            </w:r>
          </w:p>
          <w:p w:rsidR="00CC3498" w:rsidRPr="005A5D47" w:rsidRDefault="00CC3498" w:rsidP="00CC3498">
            <w:pPr>
              <w:spacing w:line="189" w:lineRule="exact"/>
              <w:ind w:left="456"/>
              <w:rPr>
                <w:rFonts w:ascii="Times New Roman" w:eastAsia="Times New Roman" w:hAnsi="Times New Roman" w:cs="Times New Roman"/>
                <w:sz w:val="11"/>
                <w:szCs w:val="11"/>
                <w:lang w:val="uk-UA"/>
              </w:rPr>
            </w:pPr>
            <w:r w:rsidRPr="005A5D47">
              <w:rPr>
                <w:rFonts w:ascii="Times New Roman" w:eastAsia="Times New Roman" w:hAnsi="Times New Roman" w:cs="Times New Roman"/>
                <w:color w:val="231F20"/>
                <w:w w:val="95"/>
                <w:sz w:val="19"/>
                <w:szCs w:val="19"/>
                <w:lang w:val="uk-UA"/>
              </w:rPr>
              <w:t>Kcеp</w:t>
            </w:r>
            <w:r w:rsidRPr="005A5D47">
              <w:rPr>
                <w:rFonts w:ascii="Times New Roman" w:eastAsia="Times New Roman" w:hAnsi="Times New Roman" w:cs="Times New Roman"/>
                <w:color w:val="231F20"/>
                <w:spacing w:val="-27"/>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9"/>
                <w:w w:val="95"/>
                <w:sz w:val="19"/>
                <w:szCs w:val="19"/>
                <w:lang w:val="uk-UA"/>
              </w:rPr>
              <w:t></w:t>
            </w:r>
            <w:r w:rsidRPr="005A5D47">
              <w:rPr>
                <w:rFonts w:ascii="Times New Roman" w:eastAsia="Times New Roman" w:hAnsi="Times New Roman" w:cs="Times New Roman"/>
                <w:i/>
                <w:color w:val="231F20"/>
                <w:w w:val="95"/>
                <w:position w:val="9"/>
                <w:sz w:val="11"/>
                <w:szCs w:val="11"/>
                <w:lang w:val="uk-UA"/>
              </w:rPr>
              <w:t>j</w:t>
            </w:r>
            <w:r w:rsidRPr="005A5D47">
              <w:rPr>
                <w:rFonts w:ascii="Symbol" w:eastAsia="Symbol" w:hAnsi="Symbol" w:cs="Symbol"/>
                <w:color w:val="231F20"/>
                <w:w w:val="95"/>
                <w:position w:val="9"/>
                <w:sz w:val="11"/>
                <w:szCs w:val="11"/>
                <w:lang w:val="uk-UA"/>
              </w:rPr>
              <w:t></w:t>
            </w:r>
            <w:r w:rsidRPr="005A5D47">
              <w:rPr>
                <w:rFonts w:ascii="Times New Roman" w:eastAsia="Times New Roman" w:hAnsi="Times New Roman" w:cs="Times New Roman"/>
                <w:color w:val="231F20"/>
                <w:w w:val="95"/>
                <w:position w:val="9"/>
                <w:sz w:val="11"/>
                <w:szCs w:val="11"/>
                <w:lang w:val="uk-UA"/>
              </w:rPr>
              <w:t>1</w:t>
            </w:r>
          </w:p>
          <w:p w:rsidR="00CC3498" w:rsidRPr="005A5D47" w:rsidRDefault="00CC3498" w:rsidP="00CC3498">
            <w:pPr>
              <w:ind w:left="381"/>
              <w:jc w:val="center"/>
              <w:rPr>
                <w:rFonts w:ascii="Times New Roman" w:eastAsia="Times New Roman" w:hAnsi="Times New Roman" w:cs="Times New Roman"/>
                <w:sz w:val="11"/>
                <w:szCs w:val="11"/>
                <w:lang w:val="uk-UA"/>
              </w:rPr>
            </w:pPr>
            <w:r w:rsidRPr="005A5D47">
              <w:rPr>
                <w:rFonts w:ascii="Times New Roman"/>
                <w:color w:val="231F20"/>
                <w:sz w:val="11"/>
                <w:lang w:val="uk-UA"/>
              </w:rPr>
              <w:t>6</w:t>
            </w:r>
          </w:p>
          <w:p w:rsidR="00CC3498" w:rsidRPr="005A5D47" w:rsidRDefault="00CC3498" w:rsidP="00CC3498">
            <w:pPr>
              <w:spacing w:line="227" w:lineRule="exact"/>
              <w:ind w:left="575"/>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w w:val="95"/>
                <w:sz w:val="19"/>
                <w:szCs w:val="19"/>
                <w:lang w:val="uk-UA"/>
              </w:rPr>
              <w:t xml:space="preserve">   </w:t>
            </w:r>
            <w:r w:rsidRPr="005A5D47">
              <w:rPr>
                <w:rFonts w:ascii="Times New Roman" w:eastAsia="Times New Roman" w:hAnsi="Times New Roman" w:cs="Times New Roman"/>
                <w:color w:val="231F20"/>
                <w:spacing w:val="-2"/>
                <w:w w:val="95"/>
                <w:sz w:val="19"/>
                <w:szCs w:val="19"/>
                <w:lang w:val="uk-UA"/>
              </w:rPr>
              <w:sym w:font="Symbol" w:char="F053"/>
            </w:r>
            <w:r w:rsidRPr="005A5D47">
              <w:rPr>
                <w:rFonts w:ascii="Times New Roman" w:eastAsia="Times New Roman" w:hAnsi="Times New Roman" w:cs="Times New Roman"/>
                <w:color w:val="231F20"/>
                <w:spacing w:val="-2"/>
                <w:w w:val="95"/>
                <w:sz w:val="19"/>
                <w:szCs w:val="19"/>
                <w:lang w:val="uk-UA"/>
              </w:rPr>
              <w:t xml:space="preserve"> </w:t>
            </w:r>
            <w:r w:rsidRPr="005A5D47">
              <w:rPr>
                <w:rFonts w:ascii="Times New Roman" w:eastAsia="Times New Roman" w:hAnsi="Times New Roman" w:cs="Times New Roman"/>
                <w:color w:val="231F20"/>
                <w:spacing w:val="1"/>
                <w:w w:val="140"/>
                <w:sz w:val="19"/>
                <w:szCs w:val="19"/>
                <w:lang w:val="uk-UA"/>
              </w:rPr>
              <w:t>T</w:t>
            </w:r>
            <w:r w:rsidRPr="005A5D47">
              <w:rPr>
                <w:rFonts w:ascii="Times New Roman" w:eastAsia="Times New Roman" w:hAnsi="Times New Roman" w:cs="Times New Roman"/>
                <w:i/>
                <w:color w:val="231F20"/>
                <w:w w:val="140"/>
                <w:sz w:val="19"/>
                <w:szCs w:val="19"/>
                <w:lang w:val="uk-UA"/>
              </w:rPr>
              <w:t>j</w:t>
            </w:r>
          </w:p>
          <w:p w:rsidR="00CC3498" w:rsidRPr="005A5D47" w:rsidRDefault="00CC3498" w:rsidP="00CC3498">
            <w:pPr>
              <w:spacing w:line="122" w:lineRule="exact"/>
              <w:ind w:left="412"/>
              <w:jc w:val="center"/>
              <w:rPr>
                <w:rFonts w:ascii="Times New Roman" w:eastAsia="Times New Roman" w:hAnsi="Times New Roman" w:cs="Times New Roman"/>
                <w:sz w:val="11"/>
                <w:szCs w:val="11"/>
                <w:lang w:val="uk-UA"/>
              </w:rPr>
            </w:pPr>
            <w:r w:rsidRPr="005A5D47">
              <w:rPr>
                <w:rFonts w:ascii="Times New Roman" w:eastAsia="Times New Roman" w:hAnsi="Times New Roman" w:cs="Times New Roman"/>
                <w:i/>
                <w:color w:val="231F20"/>
                <w:sz w:val="11"/>
                <w:szCs w:val="11"/>
                <w:lang w:val="uk-UA"/>
              </w:rPr>
              <w:t>j</w:t>
            </w:r>
            <w:r w:rsidRPr="005A5D47">
              <w:rPr>
                <w:rFonts w:ascii="Times New Roman" w:eastAsia="Times New Roman" w:hAnsi="Times New Roman" w:cs="Times New Roman"/>
                <w:i/>
                <w:color w:val="231F20"/>
                <w:spacing w:val="-18"/>
                <w:sz w:val="11"/>
                <w:szCs w:val="11"/>
                <w:lang w:val="uk-UA"/>
              </w:rPr>
              <w:t xml:space="preserve"> </w:t>
            </w:r>
            <w:r w:rsidRPr="005A5D47">
              <w:rPr>
                <w:rFonts w:ascii="Symbol" w:eastAsia="Symbol" w:hAnsi="Symbol" w:cs="Symbol"/>
                <w:color w:val="231F20"/>
                <w:spacing w:val="-4"/>
                <w:sz w:val="11"/>
                <w:szCs w:val="11"/>
                <w:lang w:val="uk-UA"/>
              </w:rPr>
              <w:t></w:t>
            </w:r>
            <w:r w:rsidRPr="005A5D47">
              <w:rPr>
                <w:rFonts w:ascii="Times New Roman" w:eastAsia="Times New Roman" w:hAnsi="Times New Roman" w:cs="Times New Roman"/>
                <w:color w:val="231F20"/>
                <w:spacing w:val="-4"/>
                <w:sz w:val="11"/>
                <w:szCs w:val="11"/>
                <w:lang w:val="uk-UA"/>
              </w:rPr>
              <w:t>1</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513FBE" w:rsidP="00CC3498">
            <w:pPr>
              <w:spacing w:before="73"/>
              <w:ind w:left="102"/>
              <w:rPr>
                <w:rFonts w:ascii="Times New Roman" w:eastAsia="Times New Roman" w:hAnsi="Times New Roman" w:cs="Times New Roman"/>
                <w:color w:val="231F20"/>
                <w:spacing w:val="-2"/>
                <w:sz w:val="18"/>
                <w:szCs w:val="18"/>
                <w:lang w:val="uk-UA"/>
              </w:rPr>
            </w:pPr>
            <w:r>
              <w:rPr>
                <w:rFonts w:ascii="Times New Roman" w:eastAsia="Times New Roman" w:hAnsi="Times New Roman" w:cs="Times New Roman"/>
                <w:color w:val="231F20"/>
                <w:spacing w:val="-2"/>
                <w:sz w:val="18"/>
                <w:szCs w:val="18"/>
                <w:lang w:val="uk-UA"/>
              </w:rPr>
              <w:t>Чj — чисельність праців</w:t>
            </w:r>
            <w:r w:rsidR="00CC3498" w:rsidRPr="005A5D47">
              <w:rPr>
                <w:rFonts w:ascii="Times New Roman" w:eastAsia="Times New Roman" w:hAnsi="Times New Roman" w:cs="Times New Roman"/>
                <w:color w:val="231F20"/>
                <w:spacing w:val="-2"/>
                <w:sz w:val="18"/>
                <w:szCs w:val="18"/>
                <w:lang w:val="uk-UA"/>
              </w:rPr>
              <w:t>ників j-го розряду</w:t>
            </w:r>
          </w:p>
          <w:p w:rsidR="00CC3498" w:rsidRPr="005A5D47" w:rsidRDefault="00CC3498" w:rsidP="00CC3498">
            <w:pPr>
              <w:spacing w:before="73"/>
              <w:ind w:left="102"/>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Tj — трудомісткість робіт      j-го розряду</w:t>
            </w:r>
          </w:p>
          <w:p w:rsidR="00CC3498" w:rsidRPr="005A5D47" w:rsidRDefault="00CC3498" w:rsidP="00CC3498">
            <w:pPr>
              <w:spacing w:before="73"/>
              <w:ind w:left="102"/>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Kj — тарифний коефіцієнт     j-го розряду</w:t>
            </w:r>
          </w:p>
        </w:tc>
      </w:tr>
      <w:tr w:rsidR="00CC3498" w:rsidRPr="000F1D71" w:rsidTr="008348A7">
        <w:trPr>
          <w:trHeight w:hRule="exact" w:val="1841"/>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Середній тарифний розряд</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52"/>
              <w:ind w:left="216"/>
              <w:rPr>
                <w:rFonts w:ascii="Symbol" w:eastAsia="Symbol" w:hAnsi="Symbol" w:cs="Symbol"/>
                <w:sz w:val="19"/>
                <w:szCs w:val="19"/>
                <w:lang w:val="uk-UA"/>
              </w:rPr>
            </w:pPr>
            <w:r w:rsidRPr="005A5D47">
              <w:rPr>
                <w:rFonts w:ascii="Times New Roman" w:eastAsia="Times New Roman" w:hAnsi="Times New Roman" w:cs="Times New Roman"/>
                <w:color w:val="231F20"/>
                <w:w w:val="95"/>
                <w:position w:val="-11"/>
                <w:sz w:val="19"/>
                <w:szCs w:val="19"/>
                <w:lang w:val="uk-UA"/>
              </w:rPr>
              <w:t>Pcp</w:t>
            </w:r>
            <w:r w:rsidRPr="005A5D47">
              <w:rPr>
                <w:rFonts w:ascii="Times New Roman" w:eastAsia="Times New Roman" w:hAnsi="Times New Roman" w:cs="Times New Roman"/>
                <w:color w:val="231F20"/>
                <w:spacing w:val="-23"/>
                <w:w w:val="95"/>
                <w:position w:val="-11"/>
                <w:sz w:val="19"/>
                <w:szCs w:val="19"/>
                <w:lang w:val="uk-UA"/>
              </w:rPr>
              <w:t xml:space="preserve"> </w:t>
            </w:r>
            <w:r w:rsidRPr="005A5D47">
              <w:rPr>
                <w:rFonts w:ascii="Symbol" w:eastAsia="Symbol" w:hAnsi="Symbol" w:cs="Symbol"/>
                <w:color w:val="231F20"/>
                <w:w w:val="95"/>
                <w:position w:val="-11"/>
                <w:sz w:val="19"/>
                <w:szCs w:val="19"/>
                <w:lang w:val="uk-UA"/>
              </w:rPr>
              <w:t></w:t>
            </w:r>
            <w:r w:rsidRPr="005A5D47">
              <w:rPr>
                <w:rFonts w:ascii="Symbol" w:eastAsia="Symbol" w:hAnsi="Symbol" w:cs="Symbol"/>
                <w:color w:val="231F20"/>
                <w:spacing w:val="-14"/>
                <w:w w:val="95"/>
                <w:position w:val="-11"/>
                <w:sz w:val="19"/>
                <w:szCs w:val="19"/>
                <w:lang w:val="uk-UA"/>
              </w:rPr>
              <w:t></w:t>
            </w:r>
            <w:r w:rsidRPr="005A5D47">
              <w:rPr>
                <w:rFonts w:ascii="Symbol" w:eastAsia="Symbol" w:hAnsi="Symbol" w:cs="Symbol"/>
                <w:color w:val="231F20"/>
                <w:spacing w:val="-14"/>
                <w:w w:val="95"/>
                <w:position w:val="-11"/>
                <w:sz w:val="19"/>
                <w:szCs w:val="19"/>
                <w:lang w:val="uk-UA"/>
              </w:rPr>
              <w:t></w:t>
            </w:r>
            <w:r w:rsidRPr="005A5D47">
              <w:rPr>
                <w:rFonts w:ascii="Symbol" w:eastAsia="Symbol" w:hAnsi="Symbol" w:cs="Symbol"/>
                <w:color w:val="231F20"/>
                <w:spacing w:val="-14"/>
                <w:w w:val="95"/>
                <w:position w:val="-11"/>
                <w:sz w:val="19"/>
                <w:szCs w:val="19"/>
                <w:lang w:val="uk-UA"/>
              </w:rPr>
              <w:t></w:t>
            </w:r>
            <w:r w:rsidRPr="005A5D47">
              <w:rPr>
                <w:rFonts w:ascii="Symbol" w:eastAsia="Symbol" w:hAnsi="Symbol" w:cs="Symbol"/>
                <w:color w:val="231F20"/>
                <w:spacing w:val="-14"/>
                <w:w w:val="95"/>
                <w:position w:val="-11"/>
                <w:sz w:val="19"/>
                <w:szCs w:val="19"/>
                <w:lang w:val="uk-UA"/>
              </w:rPr>
              <w:t></w:t>
            </w:r>
            <w:r w:rsidRPr="005A5D47">
              <w:rPr>
                <w:rFonts w:ascii="Symbol" w:eastAsia="Symbol" w:hAnsi="Symbol" w:cs="Symbol"/>
                <w:color w:val="231F20"/>
                <w:spacing w:val="-14"/>
                <w:w w:val="95"/>
                <w:position w:val="-11"/>
                <w:sz w:val="19"/>
                <w:szCs w:val="19"/>
                <w:lang w:val="uk-UA"/>
              </w:rPr>
              <w:t></w:t>
            </w:r>
            <w:r w:rsidRPr="005A5D47">
              <w:rPr>
                <w:rFonts w:ascii="Symbol" w:eastAsia="Symbol" w:hAnsi="Symbol" w:cs="Symbol"/>
                <w:color w:val="231F20"/>
                <w:spacing w:val="-14"/>
                <w:w w:val="95"/>
                <w:position w:val="-11"/>
                <w:sz w:val="19"/>
                <w:szCs w:val="19"/>
                <w:lang w:val="uk-UA"/>
              </w:rPr>
              <w:t></w:t>
            </w:r>
            <w:r w:rsidRPr="005A5D47">
              <w:rPr>
                <w:rFonts w:ascii="Times New Roman" w:eastAsia="Times New Roman" w:hAnsi="Times New Roman" w:cs="Times New Roman"/>
                <w:color w:val="231F20"/>
                <w:w w:val="95"/>
                <w:sz w:val="19"/>
                <w:szCs w:val="19"/>
                <w:lang w:val="uk-UA"/>
              </w:rPr>
              <w:t>Kcеp</w:t>
            </w:r>
            <w:r w:rsidRPr="005A5D47">
              <w:rPr>
                <w:rFonts w:ascii="Times New Roman" w:eastAsia="Times New Roman" w:hAnsi="Times New Roman" w:cs="Times New Roman"/>
                <w:color w:val="231F20"/>
                <w:spacing w:val="-28"/>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28"/>
                <w:w w:val="95"/>
                <w:sz w:val="19"/>
                <w:szCs w:val="19"/>
                <w:lang w:val="uk-UA"/>
              </w:rPr>
              <w:t></w:t>
            </w:r>
            <w:r w:rsidRPr="005A5D47">
              <w:rPr>
                <w:rFonts w:ascii="Times New Roman" w:eastAsia="Times New Roman" w:hAnsi="Times New Roman" w:cs="Times New Roman"/>
                <w:color w:val="231F20"/>
                <w:w w:val="95"/>
                <w:sz w:val="19"/>
                <w:szCs w:val="19"/>
                <w:lang w:val="uk-UA"/>
              </w:rPr>
              <w:t>Кменш</w:t>
            </w:r>
            <w:r w:rsidRPr="005A5D47">
              <w:rPr>
                <w:rFonts w:ascii="Times New Roman" w:eastAsia="Times New Roman" w:hAnsi="Times New Roman" w:cs="Times New Roman"/>
                <w:color w:val="231F20"/>
                <w:spacing w:val="-17"/>
                <w:w w:val="95"/>
                <w:sz w:val="19"/>
                <w:szCs w:val="19"/>
                <w:lang w:val="uk-UA"/>
              </w:rPr>
              <w:t xml:space="preserve">   </w:t>
            </w:r>
            <w:r w:rsidRPr="005A5D47">
              <w:rPr>
                <w:rFonts w:ascii="Symbol" w:eastAsia="Symbol" w:hAnsi="Symbol" w:cs="Symbol"/>
                <w:color w:val="231F20"/>
                <w:w w:val="95"/>
                <w:position w:val="-11"/>
                <w:sz w:val="19"/>
                <w:szCs w:val="19"/>
                <w:lang w:val="uk-UA"/>
              </w:rPr>
              <w:t></w:t>
            </w:r>
          </w:p>
          <w:p w:rsidR="00CC3498" w:rsidRPr="005A5D47" w:rsidRDefault="00CC3498" w:rsidP="00CC3498">
            <w:pPr>
              <w:ind w:left="749"/>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0"/>
                <w:sz w:val="19"/>
                <w:szCs w:val="19"/>
                <w:lang w:val="uk-UA"/>
              </w:rPr>
              <w:t>Kбілш</w:t>
            </w:r>
            <w:r w:rsidRPr="005A5D47">
              <w:rPr>
                <w:rFonts w:ascii="Times New Roman" w:eastAsia="Times New Roman" w:hAnsi="Times New Roman" w:cs="Times New Roman"/>
                <w:color w:val="231F20"/>
                <w:spacing w:val="-10"/>
                <w:w w:val="90"/>
                <w:sz w:val="19"/>
                <w:szCs w:val="19"/>
                <w:lang w:val="uk-UA"/>
              </w:rPr>
              <w:t xml:space="preserve"> </w:t>
            </w:r>
            <w:r w:rsidRPr="005A5D47">
              <w:rPr>
                <w:rFonts w:ascii="Symbol" w:eastAsia="Symbol" w:hAnsi="Symbol" w:cs="Symbol"/>
                <w:color w:val="231F20"/>
                <w:w w:val="90"/>
                <w:sz w:val="19"/>
                <w:szCs w:val="19"/>
                <w:lang w:val="uk-UA"/>
              </w:rPr>
              <w:t></w:t>
            </w:r>
            <w:r w:rsidRPr="005A5D47">
              <w:rPr>
                <w:rFonts w:ascii="Symbol" w:eastAsia="Symbol" w:hAnsi="Symbol" w:cs="Symbol"/>
                <w:color w:val="231F20"/>
                <w:spacing w:val="-12"/>
                <w:w w:val="90"/>
                <w:sz w:val="19"/>
                <w:szCs w:val="19"/>
                <w:lang w:val="uk-UA"/>
              </w:rPr>
              <w:t></w:t>
            </w:r>
            <w:r w:rsidRPr="005A5D47">
              <w:rPr>
                <w:rFonts w:ascii="Times New Roman" w:eastAsia="Times New Roman" w:hAnsi="Times New Roman" w:cs="Times New Roman"/>
                <w:color w:val="231F20"/>
                <w:w w:val="90"/>
                <w:sz w:val="19"/>
                <w:szCs w:val="19"/>
                <w:lang w:val="uk-UA"/>
              </w:rPr>
              <w:t>Kcеp</w:t>
            </w:r>
          </w:p>
          <w:p w:rsidR="00CC3498" w:rsidRPr="005A5D47" w:rsidRDefault="00CC3498" w:rsidP="00890022">
            <w:pPr>
              <w:numPr>
                <w:ilvl w:val="0"/>
                <w:numId w:val="87"/>
              </w:numPr>
              <w:tabs>
                <w:tab w:val="left" w:pos="917"/>
              </w:tabs>
              <w:spacing w:before="49"/>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Pменш</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513FBE" w:rsidP="00CC3498">
            <w:pPr>
              <w:spacing w:before="73"/>
              <w:ind w:left="102"/>
              <w:rPr>
                <w:rFonts w:ascii="Times New Roman" w:eastAsia="Times New Roman" w:hAnsi="Times New Roman" w:cs="Times New Roman"/>
                <w:color w:val="231F20"/>
                <w:spacing w:val="-2"/>
                <w:sz w:val="18"/>
                <w:szCs w:val="18"/>
                <w:lang w:val="uk-UA"/>
              </w:rPr>
            </w:pPr>
            <w:r>
              <w:rPr>
                <w:rFonts w:ascii="Times New Roman" w:eastAsia="Times New Roman" w:hAnsi="Times New Roman" w:cs="Times New Roman"/>
                <w:color w:val="231F20"/>
                <w:spacing w:val="-2"/>
                <w:sz w:val="18"/>
                <w:szCs w:val="18"/>
                <w:lang w:val="uk-UA"/>
              </w:rPr>
              <w:t>Ксер — середній тариф</w:t>
            </w:r>
            <w:r w:rsidR="00CC3498" w:rsidRPr="005A5D47">
              <w:rPr>
                <w:rFonts w:ascii="Times New Roman" w:eastAsia="Times New Roman" w:hAnsi="Times New Roman" w:cs="Times New Roman"/>
                <w:color w:val="231F20"/>
                <w:spacing w:val="-2"/>
                <w:sz w:val="18"/>
                <w:szCs w:val="18"/>
                <w:lang w:val="uk-UA"/>
              </w:rPr>
              <w:t xml:space="preserve">ний коефіцієнт              </w:t>
            </w:r>
            <w:r>
              <w:rPr>
                <w:rFonts w:ascii="Times New Roman" w:eastAsia="Times New Roman" w:hAnsi="Times New Roman" w:cs="Times New Roman"/>
                <w:color w:val="231F20"/>
                <w:spacing w:val="-2"/>
                <w:sz w:val="18"/>
                <w:szCs w:val="18"/>
                <w:lang w:val="uk-UA"/>
              </w:rPr>
              <w:t xml:space="preserve">        Кменш, Кбілш — відпові</w:t>
            </w:r>
            <w:r w:rsidR="00CC3498" w:rsidRPr="005A5D47">
              <w:rPr>
                <w:rFonts w:ascii="Times New Roman" w:eastAsia="Times New Roman" w:hAnsi="Times New Roman" w:cs="Times New Roman"/>
                <w:color w:val="231F20"/>
                <w:spacing w:val="-2"/>
                <w:sz w:val="18"/>
                <w:szCs w:val="18"/>
                <w:lang w:val="uk-UA"/>
              </w:rPr>
              <w:t>дно менший і більший із двох суміжних тарифних коефіцієнтів                                     Рменш -</w:t>
            </w:r>
            <w:r w:rsidR="00540857">
              <w:rPr>
                <w:rFonts w:ascii="Times New Roman" w:eastAsia="Times New Roman" w:hAnsi="Times New Roman" w:cs="Times New Roman"/>
                <w:color w:val="231F20"/>
                <w:spacing w:val="-2"/>
                <w:sz w:val="18"/>
                <w:szCs w:val="18"/>
                <w:lang w:val="uk-UA"/>
              </w:rPr>
              <w:t xml:space="preserve"> </w:t>
            </w:r>
            <w:r w:rsidR="00CC3498" w:rsidRPr="005A5D47">
              <w:rPr>
                <w:rFonts w:ascii="Times New Roman" w:eastAsia="Times New Roman" w:hAnsi="Times New Roman" w:cs="Times New Roman"/>
                <w:color w:val="231F20"/>
                <w:spacing w:val="-2"/>
                <w:sz w:val="18"/>
                <w:szCs w:val="18"/>
                <w:lang w:val="uk-UA"/>
              </w:rPr>
              <w:t>менший із двох суміжних тарифних розрядів</w:t>
            </w:r>
          </w:p>
        </w:tc>
      </w:tr>
      <w:tr w:rsidR="00CC3498" w:rsidRPr="000F1D71" w:rsidTr="008348A7">
        <w:trPr>
          <w:trHeight w:hRule="exact" w:val="1270"/>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Пряма погодинна заробітна плата</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48"/>
              <w:ind w:left="505"/>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110"/>
                <w:sz w:val="19"/>
                <w:szCs w:val="19"/>
                <w:lang w:val="uk-UA"/>
              </w:rPr>
              <w:t>3п.п</w:t>
            </w:r>
            <w:r w:rsidRPr="005A5D47">
              <w:rPr>
                <w:rFonts w:ascii="Times New Roman" w:eastAsia="Times New Roman" w:hAnsi="Times New Roman" w:cs="Times New Roman"/>
                <w:color w:val="231F20"/>
                <w:spacing w:val="-30"/>
                <w:w w:val="110"/>
                <w:sz w:val="19"/>
                <w:szCs w:val="19"/>
                <w:lang w:val="uk-UA"/>
              </w:rPr>
              <w:t xml:space="preserve"> </w:t>
            </w:r>
            <w:r w:rsidRPr="005A5D47">
              <w:rPr>
                <w:rFonts w:ascii="Symbol" w:eastAsia="Symbol" w:hAnsi="Symbol" w:cs="Symbol"/>
                <w:color w:val="231F20"/>
                <w:w w:val="110"/>
                <w:sz w:val="19"/>
                <w:szCs w:val="19"/>
                <w:lang w:val="uk-UA"/>
              </w:rPr>
              <w:t></w:t>
            </w:r>
            <w:r w:rsidRPr="005A5D47">
              <w:rPr>
                <w:rFonts w:ascii="Symbol" w:eastAsia="Symbol" w:hAnsi="Symbol" w:cs="Symbol"/>
                <w:color w:val="231F20"/>
                <w:spacing w:val="-31"/>
                <w:w w:val="110"/>
                <w:sz w:val="19"/>
                <w:szCs w:val="19"/>
                <w:lang w:val="uk-UA"/>
              </w:rPr>
              <w:t></w:t>
            </w:r>
            <w:r w:rsidRPr="005A5D47">
              <w:rPr>
                <w:rFonts w:ascii="Times New Roman" w:eastAsia="Times New Roman" w:hAnsi="Times New Roman" w:cs="Times New Roman"/>
                <w:color w:val="231F20"/>
                <w:w w:val="110"/>
                <w:sz w:val="19"/>
                <w:szCs w:val="19"/>
                <w:lang w:val="uk-UA"/>
              </w:rPr>
              <w:t>Фміс</w:t>
            </w:r>
            <w:r w:rsidRPr="005A5D47">
              <w:rPr>
                <w:rFonts w:ascii="Times New Roman" w:eastAsia="Times New Roman" w:hAnsi="Times New Roman" w:cs="Times New Roman"/>
                <w:color w:val="231F20"/>
                <w:spacing w:val="-38"/>
                <w:w w:val="110"/>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31"/>
                <w:w w:val="95"/>
                <w:sz w:val="19"/>
                <w:szCs w:val="19"/>
                <w:lang w:val="uk-UA"/>
              </w:rPr>
              <w:t></w:t>
            </w:r>
            <w:r w:rsidRPr="005A5D47">
              <w:rPr>
                <w:rFonts w:ascii="Times New Roman" w:eastAsia="Times New Roman" w:hAnsi="Times New Roman" w:cs="Times New Roman"/>
                <w:color w:val="231F20"/>
                <w:w w:val="110"/>
                <w:sz w:val="19"/>
                <w:szCs w:val="19"/>
                <w:lang w:val="uk-UA"/>
              </w:rPr>
              <w:t>C</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Фміс — фактично відпра</w:t>
            </w:r>
            <w:r w:rsidRPr="005A5D47">
              <w:rPr>
                <w:rFonts w:ascii="Times New Roman" w:eastAsia="Times New Roman" w:hAnsi="Times New Roman" w:cs="Times New Roman"/>
                <w:color w:val="231F20"/>
                <w:spacing w:val="-2"/>
                <w:sz w:val="18"/>
                <w:szCs w:val="18"/>
                <w:lang w:val="uk-UA"/>
              </w:rPr>
              <w:softHyphen/>
              <w:t xml:space="preserve">цьований за місяць час           С — годинна тарифна ставка відповідного </w:t>
            </w:r>
            <w:r w:rsidR="00513FBE">
              <w:rPr>
                <w:rFonts w:ascii="Times New Roman" w:eastAsia="Times New Roman" w:hAnsi="Times New Roman" w:cs="Times New Roman"/>
                <w:color w:val="231F20"/>
                <w:spacing w:val="-2"/>
                <w:sz w:val="18"/>
                <w:szCs w:val="18"/>
                <w:lang w:val="uk-UA"/>
              </w:rPr>
              <w:t>кваліфікаційного розряду праців</w:t>
            </w:r>
            <w:r w:rsidRPr="005A5D47">
              <w:rPr>
                <w:rFonts w:ascii="Times New Roman" w:eastAsia="Times New Roman" w:hAnsi="Times New Roman" w:cs="Times New Roman"/>
                <w:color w:val="231F20"/>
                <w:spacing w:val="-2"/>
                <w:sz w:val="18"/>
                <w:szCs w:val="18"/>
                <w:lang w:val="uk-UA"/>
              </w:rPr>
              <w:t>ника</w:t>
            </w:r>
          </w:p>
        </w:tc>
      </w:tr>
    </w:tbl>
    <w:p w:rsidR="00CC3498" w:rsidRPr="005A5D47" w:rsidRDefault="00CC3498" w:rsidP="00CC3498">
      <w:pPr>
        <w:spacing w:line="204" w:lineRule="exact"/>
        <w:rPr>
          <w:rFonts w:ascii="Times New Roman" w:eastAsia="Times New Roman" w:hAnsi="Times New Roman" w:cs="Times New Roman"/>
          <w:sz w:val="19"/>
          <w:szCs w:val="19"/>
          <w:lang w:val="uk-UA"/>
        </w:rPr>
        <w:sectPr w:rsidR="00CC3498" w:rsidRPr="005A5D47">
          <w:headerReference w:type="default" r:id="rId606"/>
          <w:pgSz w:w="8400" w:h="11900"/>
          <w:pgMar w:top="0" w:right="800" w:bottom="880" w:left="860" w:header="0" w:footer="695" w:gutter="0"/>
          <w:cols w:space="720"/>
        </w:sectPr>
      </w:pPr>
    </w:p>
    <w:p w:rsidR="00CA48AE" w:rsidRPr="005A5D47" w:rsidRDefault="00562F39">
      <w:pPr>
        <w:rPr>
          <w:rFonts w:ascii="Arial" w:eastAsia="Arial" w:hAnsi="Arial" w:cs="Arial"/>
          <w:sz w:val="20"/>
          <w:szCs w:val="20"/>
          <w:lang w:val="uk-UA"/>
        </w:rPr>
      </w:pPr>
      <w:r>
        <w:rPr>
          <w:noProof/>
          <w:lang w:val="ru-RU" w:eastAsia="ru-RU"/>
        </w:rPr>
        <w:drawing>
          <wp:anchor distT="0" distB="0" distL="114300" distR="114300" simplePos="0" relativeHeight="251774976" behindDoc="1" locked="0" layoutInCell="1" allowOverlap="1">
            <wp:simplePos x="0" y="0"/>
            <wp:positionH relativeFrom="page">
              <wp:posOffset>2534920</wp:posOffset>
            </wp:positionH>
            <wp:positionV relativeFrom="page">
              <wp:posOffset>3501390</wp:posOffset>
            </wp:positionV>
            <wp:extent cx="168910" cy="6350"/>
            <wp:effectExtent l="0" t="0" r="0" b="0"/>
            <wp:wrapNone/>
            <wp:docPr id="46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10" cy="6350"/>
                    </a:xfrm>
                    <a:prstGeom prst="rect">
                      <a:avLst/>
                    </a:prstGeom>
                    <a:noFill/>
                  </pic:spPr>
                </pic:pic>
              </a:graphicData>
            </a:graphic>
          </wp:anchor>
        </w:drawing>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11"/>
        <w:rPr>
          <w:rFonts w:ascii="Arial" w:eastAsia="Arial" w:hAnsi="Arial" w:cs="Arial"/>
          <w:sz w:val="16"/>
          <w:szCs w:val="16"/>
          <w:lang w:val="uk-UA"/>
        </w:rPr>
      </w:pPr>
    </w:p>
    <w:p w:rsidR="00CC3498" w:rsidRPr="005A5D47" w:rsidRDefault="00CC3498" w:rsidP="00CC3498">
      <w:pPr>
        <w:spacing w:before="62"/>
        <w:ind w:right="126"/>
        <w:jc w:val="right"/>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806720" behindDoc="1" locked="0" layoutInCell="1" allowOverlap="1">
            <wp:simplePos x="0" y="0"/>
            <wp:positionH relativeFrom="page">
              <wp:posOffset>2338705</wp:posOffset>
            </wp:positionH>
            <wp:positionV relativeFrom="paragraph">
              <wp:posOffset>1106805</wp:posOffset>
            </wp:positionV>
            <wp:extent cx="541020" cy="63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6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20" cy="6350"/>
                    </a:xfrm>
                    <a:prstGeom prst="rect">
                      <a:avLst/>
                    </a:prstGeom>
                    <a:noFill/>
                  </pic:spPr>
                </pic:pic>
              </a:graphicData>
            </a:graphic>
          </wp:anchor>
        </w:drawing>
      </w:r>
      <w:r w:rsidRPr="005A5D47">
        <w:rPr>
          <w:rFonts w:ascii="Times New Roman" w:eastAsia="Times New Roman" w:hAnsi="Times New Roman" w:cs="Times New Roman"/>
          <w:i/>
          <w:color w:val="231F20"/>
          <w:spacing w:val="-2"/>
          <w:sz w:val="23"/>
          <w:szCs w:val="23"/>
          <w:lang w:val="uk-UA"/>
        </w:rPr>
        <w:t>Продовження табл</w:t>
      </w:r>
      <w:r w:rsidRPr="005A5D47">
        <w:rPr>
          <w:rFonts w:ascii="Times New Roman" w:eastAsia="Times New Roman" w:hAnsi="Times New Roman" w:cs="Times New Roman"/>
          <w:i/>
          <w:color w:val="231F20"/>
          <w:sz w:val="23"/>
          <w:szCs w:val="23"/>
          <w:lang w:val="uk-UA"/>
        </w:rPr>
        <w:t>.</w:t>
      </w:r>
    </w:p>
    <w:p w:rsidR="00CC3498" w:rsidRPr="005A5D47" w:rsidRDefault="00CC3498" w:rsidP="00CC3498">
      <w:pPr>
        <w:spacing w:before="3"/>
        <w:rPr>
          <w:rFonts w:ascii="Times New Roman" w:eastAsia="Times New Roman" w:hAnsi="Times New Roman" w:cs="Times New Roman"/>
          <w:sz w:val="10"/>
          <w:szCs w:val="10"/>
          <w:lang w:val="uk-UA"/>
        </w:rPr>
      </w:pPr>
    </w:p>
    <w:tbl>
      <w:tblPr>
        <w:tblStyle w:val="TableNormal2"/>
        <w:tblW w:w="0" w:type="auto"/>
        <w:tblInd w:w="102" w:type="dxa"/>
        <w:tblLayout w:type="fixed"/>
        <w:tblLook w:val="01E0"/>
      </w:tblPr>
      <w:tblGrid>
        <w:gridCol w:w="1843"/>
        <w:gridCol w:w="2268"/>
        <w:gridCol w:w="2410"/>
      </w:tblGrid>
      <w:tr w:rsidR="00CC3498" w:rsidRPr="005A5D47" w:rsidTr="008348A7">
        <w:trPr>
          <w:trHeight w:hRule="exact" w:val="341"/>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Показник</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Формула</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Умовні позначення</w:t>
            </w:r>
          </w:p>
        </w:tc>
      </w:tr>
      <w:tr w:rsidR="00CC3498" w:rsidRPr="005A5D47" w:rsidTr="008348A7">
        <w:trPr>
          <w:trHeight w:hRule="exact" w:val="340"/>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CC3498" w:rsidRPr="000F1D71" w:rsidTr="008348A7">
        <w:trPr>
          <w:trHeight w:val="2422"/>
        </w:trPr>
        <w:tc>
          <w:tcPr>
            <w:tcW w:w="1843" w:type="dxa"/>
            <w:tcBorders>
              <w:top w:val="single" w:sz="5" w:space="0" w:color="231F20"/>
              <w:left w:val="single" w:sz="5" w:space="0" w:color="231F20"/>
              <w:right w:val="single" w:sz="5" w:space="0" w:color="231F20"/>
            </w:tcBorders>
          </w:tcPr>
          <w:p w:rsidR="00CC3498" w:rsidRPr="005A5D47" w:rsidRDefault="00513FBE" w:rsidP="00CC3498">
            <w:pPr>
              <w:spacing w:before="73"/>
              <w:ind w:left="102"/>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Погодинно- преміальна заробі</w:t>
            </w:r>
            <w:r w:rsidR="00CC3498" w:rsidRPr="005A5D47">
              <w:rPr>
                <w:rFonts w:ascii="Times New Roman" w:eastAsia="Times New Roman" w:hAnsi="Times New Roman" w:cs="Times New Roman"/>
                <w:color w:val="231F20"/>
                <w:spacing w:val="-2"/>
                <w:sz w:val="19"/>
                <w:szCs w:val="19"/>
                <w:lang w:val="uk-UA"/>
              </w:rPr>
              <w:t>тна плата</w:t>
            </w:r>
          </w:p>
        </w:tc>
        <w:tc>
          <w:tcPr>
            <w:tcW w:w="2268" w:type="dxa"/>
            <w:tcBorders>
              <w:top w:val="single" w:sz="5" w:space="0" w:color="231F20"/>
              <w:left w:val="single" w:sz="5" w:space="0" w:color="231F20"/>
              <w:right w:val="single" w:sz="5" w:space="0" w:color="231F20"/>
            </w:tcBorders>
          </w:tcPr>
          <w:p w:rsidR="00CC3498" w:rsidRPr="005A5D47" w:rsidRDefault="00CC3498" w:rsidP="00CC3498">
            <w:pPr>
              <w:spacing w:before="46"/>
              <w:ind w:left="3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3п.прем</w:t>
            </w:r>
            <w:r w:rsidRPr="005A5D47">
              <w:rPr>
                <w:rFonts w:ascii="Times New Roman" w:eastAsia="Times New Roman" w:hAnsi="Times New Roman" w:cs="Times New Roman"/>
                <w:color w:val="231F20"/>
                <w:spacing w:val="-21"/>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2"/>
                <w:sz w:val="19"/>
                <w:szCs w:val="19"/>
                <w:lang w:val="uk-UA"/>
              </w:rPr>
              <w:t></w:t>
            </w:r>
            <w:r w:rsidRPr="005A5D47">
              <w:rPr>
                <w:rFonts w:ascii="Times New Roman" w:eastAsia="Times New Roman" w:hAnsi="Times New Roman" w:cs="Times New Roman"/>
                <w:color w:val="231F20"/>
                <w:sz w:val="19"/>
                <w:szCs w:val="19"/>
                <w:lang w:val="uk-UA"/>
              </w:rPr>
              <w:t>3тар</w:t>
            </w:r>
            <w:r w:rsidRPr="005A5D47">
              <w:rPr>
                <w:rFonts w:ascii="Times New Roman" w:eastAsia="Times New Roman" w:hAnsi="Times New Roman" w:cs="Times New Roman"/>
                <w:color w:val="231F20"/>
                <w:spacing w:val="-27"/>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5"/>
                <w:sz w:val="19"/>
                <w:szCs w:val="19"/>
                <w:lang w:val="uk-UA"/>
              </w:rPr>
              <w:t></w:t>
            </w:r>
            <w:r w:rsidRPr="005A5D47">
              <w:rPr>
                <w:rFonts w:ascii="Times New Roman" w:eastAsia="Times New Roman" w:hAnsi="Times New Roman" w:cs="Times New Roman"/>
                <w:color w:val="231F20"/>
                <w:w w:val="120"/>
                <w:sz w:val="19"/>
                <w:szCs w:val="19"/>
                <w:lang w:val="uk-UA"/>
              </w:rPr>
              <w:t>Д</w:t>
            </w:r>
            <w:r w:rsidRPr="005A5D47">
              <w:rPr>
                <w:rFonts w:ascii="Times New Roman" w:eastAsia="Times New Roman" w:hAnsi="Times New Roman" w:cs="Times New Roman"/>
                <w:color w:val="231F20"/>
                <w:spacing w:val="-29"/>
                <w:w w:val="120"/>
                <w:sz w:val="19"/>
                <w:szCs w:val="19"/>
                <w:lang w:val="uk-UA"/>
              </w:rPr>
              <w:t xml:space="preserve"> </w:t>
            </w:r>
            <w:r w:rsidRPr="005A5D47">
              <w:rPr>
                <w:rFonts w:ascii="Times New Roman" w:eastAsia="Times New Roman" w:hAnsi="Times New Roman" w:cs="Times New Roman"/>
                <w:color w:val="231F20"/>
                <w:sz w:val="19"/>
                <w:szCs w:val="19"/>
                <w:lang w:val="uk-UA"/>
              </w:rPr>
              <w:t>,</w:t>
            </w:r>
          </w:p>
          <w:p w:rsidR="00CC3498" w:rsidRPr="005A5D47" w:rsidRDefault="00CC3498" w:rsidP="00CC3498">
            <w:pPr>
              <w:spacing w:before="66"/>
              <w:ind w:right="15"/>
              <w:jc w:val="center"/>
              <w:rPr>
                <w:rFonts w:ascii="Times New Roman" w:eastAsia="Times New Roman" w:hAnsi="Times New Roman" w:cs="Times New Roman"/>
                <w:sz w:val="20"/>
                <w:szCs w:val="20"/>
                <w:lang w:val="uk-UA"/>
              </w:rPr>
            </w:pPr>
            <w:r w:rsidRPr="005A5D47">
              <w:rPr>
                <w:rFonts w:ascii="Times New Roman" w:eastAsia="Times New Roman" w:hAnsi="Times New Roman" w:cs="Times New Roman"/>
                <w:color w:val="231F20"/>
                <w:w w:val="120"/>
                <w:position w:val="-11"/>
                <w:sz w:val="19"/>
                <w:szCs w:val="19"/>
                <w:lang w:val="uk-UA"/>
              </w:rPr>
              <w:t>Д</w:t>
            </w:r>
            <w:r w:rsidRPr="005A5D47">
              <w:rPr>
                <w:rFonts w:ascii="Times New Roman" w:eastAsia="Times New Roman" w:hAnsi="Times New Roman" w:cs="Times New Roman"/>
                <w:color w:val="231F20"/>
                <w:spacing w:val="-39"/>
                <w:w w:val="120"/>
                <w:position w:val="-11"/>
                <w:sz w:val="19"/>
                <w:szCs w:val="19"/>
                <w:lang w:val="uk-UA"/>
              </w:rPr>
              <w:t xml:space="preserve"> </w:t>
            </w:r>
            <w:r w:rsidRPr="005A5D47">
              <w:rPr>
                <w:rFonts w:ascii="Symbol" w:eastAsia="Symbol" w:hAnsi="Symbol" w:cs="Symbol"/>
                <w:color w:val="231F20"/>
                <w:position w:val="-11"/>
                <w:sz w:val="19"/>
                <w:szCs w:val="19"/>
                <w:lang w:val="uk-UA"/>
              </w:rPr>
              <w:t></w:t>
            </w:r>
            <w:r w:rsidRPr="005A5D47">
              <w:rPr>
                <w:rFonts w:ascii="Symbol" w:eastAsia="Symbol" w:hAnsi="Symbol" w:cs="Symbol"/>
                <w:color w:val="231F20"/>
                <w:spacing w:val="-24"/>
                <w:position w:val="-11"/>
                <w:sz w:val="19"/>
                <w:szCs w:val="19"/>
                <w:lang w:val="uk-UA"/>
              </w:rPr>
              <w:t></w:t>
            </w:r>
            <w:r w:rsidRPr="005A5D47">
              <w:rPr>
                <w:rFonts w:ascii="Times New Roman" w:eastAsia="Times New Roman" w:hAnsi="Times New Roman" w:cs="Times New Roman"/>
                <w:color w:val="231F20"/>
                <w:sz w:val="19"/>
                <w:szCs w:val="19"/>
                <w:lang w:val="uk-UA"/>
              </w:rPr>
              <w:t>3тар</w:t>
            </w:r>
            <w:r w:rsidRPr="005A5D47">
              <w:rPr>
                <w:rFonts w:ascii="Times New Roman" w:eastAsia="Times New Roman" w:hAnsi="Times New Roman" w:cs="Times New Roman"/>
                <w:color w:val="231F20"/>
                <w:spacing w:val="-39"/>
                <w:sz w:val="19"/>
                <w:szCs w:val="19"/>
                <w:lang w:val="uk-UA"/>
              </w:rPr>
              <w:t xml:space="preserve"> ×      </w:t>
            </w:r>
            <w:r w:rsidRPr="005A5D47">
              <w:rPr>
                <w:rFonts w:ascii="Times New Roman" w:eastAsia="Times New Roman" w:hAnsi="Times New Roman" w:cs="Times New Roman"/>
                <w:color w:val="231F20"/>
                <w:w w:val="120"/>
                <w:sz w:val="19"/>
                <w:szCs w:val="19"/>
                <w:lang w:val="uk-UA"/>
              </w:rPr>
              <w:t>Д</w:t>
            </w:r>
            <w:r w:rsidRPr="005A5D47">
              <w:rPr>
                <w:rFonts w:ascii="Times New Roman" w:eastAsia="Times New Roman" w:hAnsi="Times New Roman" w:cs="Times New Roman"/>
                <w:color w:val="231F20"/>
                <w:w w:val="120"/>
                <w:sz w:val="20"/>
                <w:szCs w:val="20"/>
                <w:lang w:val="uk-UA"/>
              </w:rPr>
              <w:t>%</w:t>
            </w:r>
          </w:p>
          <w:p w:rsidR="00CC3498" w:rsidRPr="005A5D47" w:rsidRDefault="00CC3498" w:rsidP="00CC3498">
            <w:pPr>
              <w:ind w:left="315"/>
              <w:jc w:val="center"/>
              <w:rPr>
                <w:rFonts w:ascii="Times New Roman" w:eastAsia="Times New Roman" w:hAnsi="Times New Roman" w:cs="Times New Roman"/>
                <w:sz w:val="19"/>
                <w:szCs w:val="19"/>
                <w:lang w:val="uk-UA"/>
              </w:rPr>
            </w:pPr>
            <w:r w:rsidRPr="005A5D47">
              <w:rPr>
                <w:rFonts w:ascii="Times New Roman"/>
                <w:color w:val="231F20"/>
                <w:sz w:val="19"/>
                <w:lang w:val="uk-UA"/>
              </w:rPr>
              <w:t>100</w:t>
            </w:r>
          </w:p>
        </w:tc>
        <w:tc>
          <w:tcPr>
            <w:tcW w:w="2410" w:type="dxa"/>
            <w:tcBorders>
              <w:top w:val="single" w:sz="5" w:space="0" w:color="231F20"/>
              <w:left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Зтар — сума заробітку, нарахованого за прямою погодинною системою оплати праці                                          Д — сума премі</w:t>
            </w:r>
            <w:r w:rsidR="00513FBE">
              <w:rPr>
                <w:rFonts w:ascii="Times New Roman" w:eastAsia="Times New Roman" w:hAnsi="Times New Roman" w:cs="Times New Roman"/>
                <w:color w:val="231F20"/>
                <w:spacing w:val="-2"/>
                <w:sz w:val="18"/>
                <w:szCs w:val="18"/>
                <w:lang w:val="uk-UA"/>
              </w:rPr>
              <w:t>альних доплат за досягнення пев</w:t>
            </w:r>
            <w:r w:rsidRPr="005A5D47">
              <w:rPr>
                <w:rFonts w:ascii="Times New Roman" w:eastAsia="Times New Roman" w:hAnsi="Times New Roman" w:cs="Times New Roman"/>
                <w:color w:val="231F20"/>
                <w:spacing w:val="-2"/>
                <w:sz w:val="18"/>
                <w:szCs w:val="18"/>
                <w:lang w:val="uk-UA"/>
              </w:rPr>
              <w:t>них якісних або кількісних показників                                  Д% — відсоток премі</w:t>
            </w:r>
            <w:r w:rsidR="00513FBE">
              <w:rPr>
                <w:rFonts w:ascii="Times New Roman" w:eastAsia="Times New Roman" w:hAnsi="Times New Roman" w:cs="Times New Roman"/>
                <w:color w:val="231F20"/>
                <w:spacing w:val="-2"/>
                <w:sz w:val="18"/>
                <w:szCs w:val="18"/>
                <w:lang w:val="uk-UA"/>
              </w:rPr>
              <w:t>аль</w:t>
            </w:r>
            <w:r w:rsidRPr="005A5D47">
              <w:rPr>
                <w:rFonts w:ascii="Times New Roman" w:eastAsia="Times New Roman" w:hAnsi="Times New Roman" w:cs="Times New Roman"/>
                <w:color w:val="231F20"/>
                <w:spacing w:val="-2"/>
                <w:sz w:val="18"/>
                <w:szCs w:val="18"/>
                <w:lang w:val="uk-UA"/>
              </w:rPr>
              <w:t>них доплат за досягн</w:t>
            </w:r>
            <w:r w:rsidR="00513FBE">
              <w:rPr>
                <w:rFonts w:ascii="Times New Roman" w:eastAsia="Times New Roman" w:hAnsi="Times New Roman" w:cs="Times New Roman"/>
                <w:color w:val="231F20"/>
                <w:spacing w:val="-2"/>
                <w:sz w:val="18"/>
                <w:szCs w:val="18"/>
                <w:lang w:val="uk-UA"/>
              </w:rPr>
              <w:t>ення певних якісних або кількі</w:t>
            </w:r>
            <w:r w:rsidRPr="005A5D47">
              <w:rPr>
                <w:rFonts w:ascii="Times New Roman" w:eastAsia="Times New Roman" w:hAnsi="Times New Roman" w:cs="Times New Roman"/>
                <w:color w:val="231F20"/>
                <w:spacing w:val="-2"/>
                <w:sz w:val="18"/>
                <w:szCs w:val="18"/>
                <w:lang w:val="uk-UA"/>
              </w:rPr>
              <w:t>сних показників</w:t>
            </w:r>
          </w:p>
        </w:tc>
      </w:tr>
      <w:tr w:rsidR="00CC3498" w:rsidRPr="000F1D71" w:rsidTr="008348A7">
        <w:trPr>
          <w:trHeight w:hRule="exact" w:val="3080"/>
        </w:trPr>
        <w:tc>
          <w:tcPr>
            <w:tcW w:w="1843"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Пряма відрядна за</w:t>
            </w:r>
            <w:r w:rsidRPr="005A5D47">
              <w:rPr>
                <w:rFonts w:ascii="Times New Roman" w:eastAsia="Times New Roman" w:hAnsi="Times New Roman" w:cs="Times New Roman"/>
                <w:color w:val="231F20"/>
                <w:spacing w:val="-2"/>
                <w:sz w:val="19"/>
                <w:szCs w:val="19"/>
                <w:lang w:val="uk-UA"/>
              </w:rPr>
              <w:softHyphen/>
              <w:t>робітна плата</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89" w:line="97" w:lineRule="exact"/>
              <w:ind w:left="55"/>
              <w:jc w:val="center"/>
              <w:rPr>
                <w:rFonts w:ascii="Times New Roman" w:eastAsia="Times New Roman" w:hAnsi="Times New Roman" w:cs="Times New Roman"/>
                <w:sz w:val="11"/>
                <w:szCs w:val="11"/>
                <w:lang w:val="uk-UA"/>
              </w:rPr>
            </w:pPr>
            <w:r w:rsidRPr="005A5D47">
              <w:rPr>
                <w:rFonts w:ascii="Times New Roman"/>
                <w:i/>
                <w:color w:val="231F20"/>
                <w:sz w:val="11"/>
                <w:lang w:val="uk-UA"/>
              </w:rPr>
              <w:t>n</w:t>
            </w:r>
          </w:p>
          <w:p w:rsidR="00CC3498" w:rsidRPr="005A5D47" w:rsidRDefault="00CC3498" w:rsidP="00CC3498">
            <w:pPr>
              <w:spacing w:line="227" w:lineRule="exact"/>
              <w:ind w:left="3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3п.відр</w:t>
            </w:r>
            <w:r w:rsidRPr="005A5D47">
              <w:rPr>
                <w:rFonts w:ascii="Times New Roman" w:eastAsia="Times New Roman" w:hAnsi="Times New Roman" w:cs="Times New Roman"/>
                <w:color w:val="231F20"/>
                <w:spacing w:val="-17"/>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4"/>
                <w:w w:val="115"/>
                <w:position w:val="-1"/>
                <w:lang w:val="uk-UA"/>
              </w:rPr>
              <w:sym w:font="Symbol" w:char="F053"/>
            </w:r>
            <w:r w:rsidRPr="005A5D47">
              <w:rPr>
                <w:rFonts w:ascii="Times New Roman" w:eastAsia="Times New Roman" w:hAnsi="Times New Roman" w:cs="Times New Roman"/>
                <w:color w:val="231F20"/>
                <w:spacing w:val="9"/>
                <w:w w:val="115"/>
                <w:sz w:val="19"/>
                <w:szCs w:val="19"/>
                <w:lang w:val="uk-UA"/>
              </w:rPr>
              <w:t>P</w:t>
            </w:r>
            <w:r w:rsidRPr="005A5D47">
              <w:rPr>
                <w:rFonts w:ascii="Times New Roman" w:eastAsia="Times New Roman" w:hAnsi="Times New Roman" w:cs="Times New Roman"/>
                <w:i/>
                <w:color w:val="231F20"/>
                <w:spacing w:val="9"/>
                <w:w w:val="115"/>
                <w:sz w:val="19"/>
                <w:szCs w:val="19"/>
                <w:lang w:val="uk-UA"/>
              </w:rPr>
              <w:t>i</w:t>
            </w:r>
            <w:r w:rsidRPr="005A5D47">
              <w:rPr>
                <w:rFonts w:ascii="Times New Roman" w:eastAsia="Times New Roman" w:hAnsi="Times New Roman" w:cs="Times New Roman"/>
                <w:i/>
                <w:color w:val="231F20"/>
                <w:spacing w:val="-36"/>
                <w:w w:val="115"/>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20"/>
                <w:w w:val="95"/>
                <w:sz w:val="19"/>
                <w:szCs w:val="19"/>
                <w:lang w:val="uk-UA"/>
              </w:rPr>
              <w:t></w:t>
            </w:r>
            <w:r w:rsidRPr="005A5D47">
              <w:rPr>
                <w:rFonts w:ascii="Times New Roman" w:eastAsia="Times New Roman" w:hAnsi="Times New Roman" w:cs="Times New Roman"/>
                <w:i/>
                <w:color w:val="231F20"/>
                <w:spacing w:val="-1"/>
                <w:sz w:val="19"/>
                <w:szCs w:val="19"/>
                <w:lang w:val="uk-UA"/>
              </w:rPr>
              <w:t>N</w:t>
            </w:r>
            <w:r w:rsidRPr="005A5D47">
              <w:rPr>
                <w:rFonts w:ascii="Times New Roman" w:eastAsia="Times New Roman" w:hAnsi="Times New Roman" w:cs="Times New Roman"/>
                <w:color w:val="231F20"/>
                <w:spacing w:val="-2"/>
                <w:sz w:val="19"/>
                <w:szCs w:val="19"/>
                <w:lang w:val="uk-UA"/>
              </w:rPr>
              <w:t>ф</w:t>
            </w:r>
            <w:r w:rsidRPr="005A5D47">
              <w:rPr>
                <w:rFonts w:ascii="Times New Roman" w:eastAsia="Times New Roman" w:hAnsi="Times New Roman" w:cs="Times New Roman"/>
                <w:i/>
                <w:color w:val="231F20"/>
                <w:spacing w:val="-1"/>
                <w:sz w:val="19"/>
                <w:szCs w:val="19"/>
                <w:lang w:val="uk-UA"/>
              </w:rPr>
              <w:t>i</w:t>
            </w:r>
            <w:r w:rsidRPr="005A5D47">
              <w:rPr>
                <w:rFonts w:ascii="Times New Roman" w:eastAsia="Times New Roman" w:hAnsi="Times New Roman" w:cs="Times New Roman"/>
                <w:i/>
                <w:color w:val="231F20"/>
                <w:spacing w:val="-12"/>
                <w:sz w:val="19"/>
                <w:szCs w:val="19"/>
                <w:lang w:val="uk-UA"/>
              </w:rPr>
              <w:t xml:space="preserve"> </w:t>
            </w:r>
            <w:r w:rsidRPr="005A5D47">
              <w:rPr>
                <w:rFonts w:ascii="Times New Roman" w:eastAsia="Times New Roman" w:hAnsi="Times New Roman" w:cs="Times New Roman"/>
                <w:color w:val="231F20"/>
                <w:sz w:val="19"/>
                <w:szCs w:val="19"/>
                <w:lang w:val="uk-UA"/>
              </w:rPr>
              <w:t>,</w:t>
            </w:r>
          </w:p>
          <w:p w:rsidR="00CC3498" w:rsidRPr="005A5D47" w:rsidRDefault="00CC3498" w:rsidP="00CC3498">
            <w:pPr>
              <w:spacing w:line="122" w:lineRule="exact"/>
              <w:ind w:left="61"/>
              <w:jc w:val="center"/>
              <w:rPr>
                <w:rFonts w:ascii="Times New Roman" w:eastAsia="Times New Roman" w:hAnsi="Times New Roman" w:cs="Times New Roman"/>
                <w:sz w:val="11"/>
                <w:szCs w:val="11"/>
                <w:lang w:val="uk-UA"/>
              </w:rPr>
            </w:pPr>
            <w:r w:rsidRPr="005A5D47">
              <w:rPr>
                <w:rFonts w:ascii="Times New Roman" w:eastAsia="Times New Roman" w:hAnsi="Times New Roman" w:cs="Times New Roman"/>
                <w:i/>
                <w:color w:val="231F20"/>
                <w:sz w:val="11"/>
                <w:szCs w:val="11"/>
                <w:lang w:val="uk-UA"/>
              </w:rPr>
              <w:t>i</w:t>
            </w:r>
            <w:r w:rsidRPr="005A5D47">
              <w:rPr>
                <w:rFonts w:ascii="Symbol" w:eastAsia="Symbol" w:hAnsi="Symbol" w:cs="Symbol"/>
                <w:color w:val="231F20"/>
                <w:sz w:val="11"/>
                <w:szCs w:val="11"/>
                <w:lang w:val="uk-UA"/>
              </w:rPr>
              <w:t></w:t>
            </w:r>
            <w:r w:rsidRPr="005A5D47">
              <w:rPr>
                <w:rFonts w:ascii="Times New Roman" w:eastAsia="Times New Roman" w:hAnsi="Times New Roman" w:cs="Times New Roman"/>
                <w:color w:val="231F20"/>
                <w:sz w:val="11"/>
                <w:szCs w:val="11"/>
                <w:lang w:val="uk-UA"/>
              </w:rPr>
              <w:t>1</w:t>
            </w:r>
          </w:p>
          <w:p w:rsidR="00CC3498" w:rsidRPr="005A5D47" w:rsidRDefault="00CC3498" w:rsidP="00CC3498">
            <w:pPr>
              <w:spacing w:before="18"/>
              <w:ind w:left="38"/>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20"/>
                <w:szCs w:val="20"/>
                <w:lang w:val="uk-UA"/>
              </w:rPr>
              <w:t>P</w:t>
            </w:r>
            <w:r w:rsidRPr="005A5D47">
              <w:rPr>
                <w:rFonts w:ascii="Times New Roman" w:eastAsia="Times New Roman" w:hAnsi="Times New Roman" w:cs="Times New Roman"/>
                <w:i/>
                <w:color w:val="231F20"/>
                <w:spacing w:val="-1"/>
                <w:sz w:val="20"/>
                <w:szCs w:val="20"/>
                <w:lang w:val="uk-UA"/>
              </w:rPr>
              <w:t>i</w:t>
            </w:r>
            <w:r w:rsidRPr="005A5D47">
              <w:rPr>
                <w:rFonts w:ascii="Times New Roman" w:eastAsia="Times New Roman" w:hAnsi="Times New Roman" w:cs="Times New Roman"/>
                <w:i/>
                <w:color w:val="231F20"/>
                <w:spacing w:val="-16"/>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19"/>
                <w:sz w:val="20"/>
                <w:szCs w:val="20"/>
                <w:lang w:val="uk-UA"/>
              </w:rPr>
              <w:t></w:t>
            </w:r>
            <w:r w:rsidRPr="005A5D47">
              <w:rPr>
                <w:rFonts w:ascii="Times New Roman" w:eastAsia="Times New Roman" w:hAnsi="Times New Roman" w:cs="Times New Roman"/>
                <w:color w:val="231F20"/>
                <w:spacing w:val="5"/>
                <w:sz w:val="20"/>
                <w:szCs w:val="20"/>
                <w:lang w:val="uk-UA"/>
              </w:rPr>
              <w:t xml:space="preserve">Hч </w:t>
            </w:r>
            <w:r w:rsidRPr="005A5D47">
              <w:rPr>
                <w:rFonts w:ascii="Times New Roman" w:eastAsia="Symbol" w:hAnsi="Times New Roman" w:cs="Times New Roman"/>
                <w:color w:val="231F20"/>
                <w:spacing w:val="10"/>
                <w:sz w:val="20"/>
                <w:szCs w:val="20"/>
                <w:lang w:val="uk-UA"/>
              </w:rPr>
              <w:t>×</w:t>
            </w:r>
            <w:r w:rsidRPr="005A5D47">
              <w:rPr>
                <w:rFonts w:ascii="Symbol" w:eastAsia="Symbol" w:hAnsi="Symbol" w:cs="Symbol"/>
                <w:color w:val="231F20"/>
                <w:spacing w:val="-33"/>
                <w:sz w:val="20"/>
                <w:szCs w:val="20"/>
                <w:lang w:val="uk-UA"/>
              </w:rPr>
              <w:t></w:t>
            </w:r>
            <w:r w:rsidRPr="005A5D47">
              <w:rPr>
                <w:rFonts w:ascii="Times New Roman" w:eastAsia="Times New Roman" w:hAnsi="Times New Roman" w:cs="Times New Roman"/>
                <w:color w:val="231F20"/>
                <w:sz w:val="20"/>
                <w:szCs w:val="20"/>
                <w:lang w:val="uk-UA"/>
              </w:rPr>
              <w:t>Cг</w:t>
            </w:r>
            <w:r w:rsidRPr="005A5D47">
              <w:rPr>
                <w:rFonts w:ascii="Times New Roman" w:eastAsia="Times New Roman" w:hAnsi="Times New Roman" w:cs="Times New Roman"/>
                <w:color w:val="231F20"/>
                <w:spacing w:val="10"/>
                <w:sz w:val="20"/>
                <w:szCs w:val="20"/>
                <w:lang w:val="uk-UA"/>
              </w:rPr>
              <w:t xml:space="preserve"> </w:t>
            </w:r>
            <w:r w:rsidRPr="005A5D47">
              <w:rPr>
                <w:rFonts w:ascii="Times New Roman" w:eastAsia="Times New Roman" w:hAnsi="Times New Roman" w:cs="Times New Roman"/>
                <w:color w:val="231F20"/>
                <w:spacing w:val="-1"/>
                <w:sz w:val="19"/>
                <w:szCs w:val="19"/>
                <w:lang w:val="uk-UA"/>
              </w:rPr>
              <w:t>a6o</w:t>
            </w:r>
          </w:p>
          <w:p w:rsidR="00CC3498" w:rsidRPr="005A5D47" w:rsidRDefault="00CC3498" w:rsidP="00CC3498">
            <w:pPr>
              <w:spacing w:before="39" w:line="305" w:lineRule="exact"/>
              <w:ind w:right="3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P</w:t>
            </w:r>
            <w:r w:rsidRPr="005A5D47">
              <w:rPr>
                <w:rFonts w:ascii="Times New Roman" w:eastAsia="Times New Roman" w:hAnsi="Times New Roman" w:cs="Times New Roman"/>
                <w:i/>
                <w:color w:val="231F20"/>
                <w:sz w:val="19"/>
                <w:szCs w:val="19"/>
                <w:lang w:val="uk-UA"/>
              </w:rPr>
              <w:t>i</w:t>
            </w:r>
            <w:r w:rsidRPr="005A5D47">
              <w:rPr>
                <w:rFonts w:ascii="Times New Roman" w:eastAsia="Times New Roman" w:hAnsi="Times New Roman" w:cs="Times New Roman"/>
                <w:i/>
                <w:color w:val="231F20"/>
                <w:spacing w:val="8"/>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2"/>
                <w:sz w:val="19"/>
                <w:szCs w:val="19"/>
                <w:lang w:val="uk-UA"/>
              </w:rPr>
              <w:t></w:t>
            </w:r>
            <w:r w:rsidRPr="005A5D47">
              <w:rPr>
                <w:rFonts w:ascii="Times New Roman" w:eastAsia="Times New Roman" w:hAnsi="Times New Roman" w:cs="Times New Roman"/>
                <w:color w:val="231F20"/>
                <w:position w:val="12"/>
                <w:sz w:val="19"/>
                <w:szCs w:val="19"/>
                <w:lang w:val="uk-UA"/>
              </w:rPr>
              <w:t>Cг</w:t>
            </w:r>
          </w:p>
          <w:p w:rsidR="00CC3498" w:rsidRPr="005A5D47" w:rsidRDefault="00CC3498" w:rsidP="00CC3498">
            <w:pPr>
              <w:spacing w:line="185" w:lineRule="exact"/>
              <w:ind w:left="365"/>
              <w:jc w:val="center"/>
              <w:rPr>
                <w:rFonts w:ascii="Times New Roman" w:eastAsia="Times New Roman" w:hAnsi="Times New Roman" w:cs="Times New Roman"/>
                <w:sz w:val="19"/>
                <w:szCs w:val="19"/>
                <w:lang w:val="uk-UA"/>
              </w:rPr>
            </w:pPr>
            <w:r w:rsidRPr="005A5D47">
              <w:rPr>
                <w:rFonts w:ascii="Times New Roman" w:hAnsi="Times New Roman"/>
                <w:color w:val="231F20"/>
                <w:w w:val="95"/>
                <w:sz w:val="19"/>
                <w:lang w:val="uk-UA"/>
              </w:rPr>
              <w:t>Hв</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8"/>
                <w:szCs w:val="18"/>
                <w:lang w:val="uk-UA"/>
              </w:rPr>
            </w:pPr>
            <w:r w:rsidRPr="005A5D47">
              <w:rPr>
                <w:rFonts w:ascii="Times New Roman" w:eastAsia="Times New Roman" w:hAnsi="Times New Roman" w:cs="Times New Roman"/>
                <w:color w:val="231F20"/>
                <w:spacing w:val="-2"/>
                <w:sz w:val="18"/>
                <w:szCs w:val="18"/>
                <w:lang w:val="uk-UA"/>
              </w:rPr>
              <w:t>Рі — відрядна роз</w:t>
            </w:r>
            <w:r w:rsidR="00513FBE">
              <w:rPr>
                <w:rFonts w:ascii="Times New Roman" w:eastAsia="Times New Roman" w:hAnsi="Times New Roman" w:cs="Times New Roman"/>
                <w:color w:val="231F20"/>
                <w:spacing w:val="-2"/>
                <w:sz w:val="18"/>
                <w:szCs w:val="18"/>
                <w:lang w:val="uk-UA"/>
              </w:rPr>
              <w:t>цінка за виготовлення одного ви</w:t>
            </w:r>
            <w:r w:rsidRPr="005A5D47">
              <w:rPr>
                <w:rFonts w:ascii="Times New Roman" w:eastAsia="Times New Roman" w:hAnsi="Times New Roman" w:cs="Times New Roman"/>
                <w:color w:val="231F20"/>
                <w:spacing w:val="-2"/>
                <w:sz w:val="18"/>
                <w:szCs w:val="18"/>
                <w:lang w:val="uk-UA"/>
              </w:rPr>
              <w:t xml:space="preserve">робу і-го виду                                 Nфі — фактична кількість виробів </w:t>
            </w:r>
            <w:r w:rsidRPr="005A5D47">
              <w:rPr>
                <w:rFonts w:eastAsia="Times New Roman"/>
                <w:i/>
                <w:iCs/>
                <w:color w:val="231F20"/>
                <w:spacing w:val="-2"/>
                <w:sz w:val="18"/>
                <w:szCs w:val="18"/>
                <w:lang w:val="uk-UA"/>
              </w:rPr>
              <w:t>і</w:t>
            </w:r>
            <w:r w:rsidRPr="005A5D47">
              <w:rPr>
                <w:rFonts w:ascii="Times New Roman" w:eastAsia="Times New Roman" w:hAnsi="Times New Roman" w:cs="Times New Roman"/>
                <w:color w:val="231F20"/>
                <w:spacing w:val="-2"/>
                <w:sz w:val="18"/>
                <w:szCs w:val="18"/>
                <w:lang w:val="uk-UA"/>
              </w:rPr>
              <w:t xml:space="preserve">-го виду, </w:t>
            </w:r>
            <w:r w:rsidR="00513FBE">
              <w:rPr>
                <w:rFonts w:ascii="Times New Roman" w:eastAsia="Times New Roman" w:hAnsi="Times New Roman" w:cs="Times New Roman"/>
                <w:color w:val="231F20"/>
                <w:spacing w:val="-2"/>
                <w:sz w:val="18"/>
                <w:szCs w:val="18"/>
                <w:lang w:val="uk-UA"/>
              </w:rPr>
              <w:t>вигото</w:t>
            </w:r>
            <w:r w:rsidR="00513FBE">
              <w:rPr>
                <w:rFonts w:ascii="Times New Roman" w:eastAsia="Times New Roman" w:hAnsi="Times New Roman" w:cs="Times New Roman"/>
                <w:color w:val="231F20"/>
                <w:spacing w:val="-2"/>
                <w:sz w:val="18"/>
                <w:szCs w:val="18"/>
                <w:lang w:val="uk-UA"/>
              </w:rPr>
              <w:softHyphen/>
              <w:t>влених робітником за пев</w:t>
            </w:r>
            <w:r w:rsidRPr="005A5D47">
              <w:rPr>
                <w:rFonts w:ascii="Times New Roman" w:eastAsia="Times New Roman" w:hAnsi="Times New Roman" w:cs="Times New Roman"/>
                <w:color w:val="231F20"/>
                <w:spacing w:val="-2"/>
                <w:sz w:val="18"/>
                <w:szCs w:val="18"/>
                <w:lang w:val="uk-UA"/>
              </w:rPr>
              <w:t>ний час                                           Нч — норма часу на виго</w:t>
            </w:r>
            <w:r w:rsidRPr="005A5D47">
              <w:rPr>
                <w:rFonts w:ascii="Times New Roman" w:eastAsia="Times New Roman" w:hAnsi="Times New Roman" w:cs="Times New Roman"/>
                <w:color w:val="231F20"/>
                <w:spacing w:val="-2"/>
                <w:sz w:val="18"/>
                <w:szCs w:val="18"/>
                <w:lang w:val="uk-UA"/>
              </w:rPr>
              <w:softHyphen/>
              <w:t xml:space="preserve">товлення одного виробу </w:t>
            </w:r>
            <w:r w:rsidRPr="005A5D47">
              <w:rPr>
                <w:rFonts w:eastAsia="Times New Roman"/>
                <w:i/>
                <w:iCs/>
                <w:color w:val="231F20"/>
                <w:spacing w:val="-2"/>
                <w:sz w:val="18"/>
                <w:szCs w:val="18"/>
                <w:lang w:val="uk-UA"/>
              </w:rPr>
              <w:t>і</w:t>
            </w:r>
            <w:r w:rsidRPr="005A5D47">
              <w:rPr>
                <w:rFonts w:ascii="Times New Roman" w:eastAsia="Times New Roman" w:hAnsi="Times New Roman" w:cs="Times New Roman"/>
                <w:color w:val="231F20"/>
                <w:spacing w:val="-2"/>
                <w:sz w:val="18"/>
                <w:szCs w:val="18"/>
                <w:lang w:val="uk-UA"/>
              </w:rPr>
              <w:t>- го виду                                         Сг — годинна тарифна ставка за ро</w:t>
            </w:r>
            <w:r w:rsidR="00513FBE">
              <w:rPr>
                <w:rFonts w:ascii="Times New Roman" w:eastAsia="Times New Roman" w:hAnsi="Times New Roman" w:cs="Times New Roman"/>
                <w:color w:val="231F20"/>
                <w:spacing w:val="-2"/>
                <w:sz w:val="18"/>
                <w:szCs w:val="18"/>
                <w:lang w:val="uk-UA"/>
              </w:rPr>
              <w:t>зрядом робіт</w:t>
            </w:r>
            <w:r w:rsidRPr="005A5D47">
              <w:rPr>
                <w:rFonts w:ascii="Times New Roman" w:eastAsia="Times New Roman" w:hAnsi="Times New Roman" w:cs="Times New Roman"/>
                <w:color w:val="231F20"/>
                <w:spacing w:val="-2"/>
                <w:sz w:val="18"/>
                <w:szCs w:val="18"/>
                <w:lang w:val="uk-UA"/>
              </w:rPr>
              <w:t>ника          Нв — норма виробітку на одиницю часу</w:t>
            </w:r>
          </w:p>
        </w:tc>
      </w:tr>
      <w:tr w:rsidR="00CC3498" w:rsidRPr="000F1D71" w:rsidTr="008348A7">
        <w:trPr>
          <w:trHeight w:hRule="exact" w:val="640"/>
        </w:trPr>
        <w:tc>
          <w:tcPr>
            <w:tcW w:w="1843" w:type="dxa"/>
            <w:vMerge w:val="restart"/>
            <w:tcBorders>
              <w:top w:val="single" w:sz="5" w:space="0" w:color="231F20"/>
              <w:left w:val="single" w:sz="5" w:space="0" w:color="231F20"/>
              <w:right w:val="single" w:sz="5" w:space="0" w:color="231F20"/>
            </w:tcBorders>
          </w:tcPr>
          <w:p w:rsidR="00CC3498" w:rsidRPr="005A5D47" w:rsidRDefault="00540857" w:rsidP="00CC3498">
            <w:pPr>
              <w:spacing w:before="73"/>
              <w:ind w:left="102"/>
              <w:rPr>
                <w:rFonts w:ascii="Times New Roman" w:eastAsia="Times New Roman" w:hAnsi="Times New Roman" w:cs="Times New Roman"/>
                <w:color w:val="231F20"/>
                <w:spacing w:val="-2"/>
                <w:sz w:val="19"/>
                <w:szCs w:val="19"/>
                <w:lang w:val="uk-UA"/>
              </w:rPr>
            </w:pPr>
            <w:r>
              <w:rPr>
                <w:rFonts w:ascii="Times New Roman" w:eastAsia="Times New Roman" w:hAnsi="Times New Roman" w:cs="Times New Roman"/>
                <w:color w:val="231F20"/>
                <w:spacing w:val="-2"/>
                <w:sz w:val="19"/>
                <w:szCs w:val="19"/>
                <w:lang w:val="uk-UA"/>
              </w:rPr>
              <w:t>Відрядно-</w:t>
            </w:r>
            <w:r w:rsidR="00513FBE">
              <w:rPr>
                <w:rFonts w:ascii="Times New Roman" w:eastAsia="Times New Roman" w:hAnsi="Times New Roman" w:cs="Times New Roman"/>
                <w:color w:val="231F20"/>
                <w:spacing w:val="-2"/>
                <w:sz w:val="19"/>
                <w:szCs w:val="19"/>
                <w:lang w:val="uk-UA"/>
              </w:rPr>
              <w:t>преміальна заробі</w:t>
            </w:r>
            <w:r w:rsidR="00CC3498" w:rsidRPr="005A5D47">
              <w:rPr>
                <w:rFonts w:ascii="Times New Roman" w:eastAsia="Times New Roman" w:hAnsi="Times New Roman" w:cs="Times New Roman"/>
                <w:color w:val="231F20"/>
                <w:spacing w:val="-2"/>
                <w:sz w:val="19"/>
                <w:szCs w:val="19"/>
                <w:lang w:val="uk-UA"/>
              </w:rPr>
              <w:t>тна плата</w:t>
            </w:r>
          </w:p>
        </w:tc>
        <w:tc>
          <w:tcPr>
            <w:tcW w:w="2268" w:type="dxa"/>
            <w:tcBorders>
              <w:top w:val="single" w:sz="5" w:space="0" w:color="231F20"/>
              <w:left w:val="single" w:sz="5" w:space="0" w:color="231F20"/>
              <w:bottom w:val="nil"/>
              <w:right w:val="single" w:sz="5" w:space="0" w:color="231F20"/>
            </w:tcBorders>
          </w:tcPr>
          <w:p w:rsidR="00CC3498" w:rsidRPr="005A5D47" w:rsidRDefault="00CC3498" w:rsidP="00CC3498">
            <w:pPr>
              <w:spacing w:before="46"/>
              <w:ind w:left="3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3в.прем</w:t>
            </w:r>
            <w:r w:rsidRPr="005A5D47">
              <w:rPr>
                <w:rFonts w:ascii="Times New Roman" w:eastAsia="Times New Roman" w:hAnsi="Times New Roman" w:cs="Times New Roman"/>
                <w:color w:val="231F20"/>
                <w:spacing w:val="-24"/>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23"/>
                <w:w w:val="95"/>
                <w:sz w:val="19"/>
                <w:szCs w:val="19"/>
                <w:lang w:val="uk-UA"/>
              </w:rPr>
              <w:t></w:t>
            </w:r>
            <w:r w:rsidRPr="005A5D47">
              <w:rPr>
                <w:rFonts w:ascii="Times New Roman" w:eastAsia="Times New Roman" w:hAnsi="Times New Roman" w:cs="Times New Roman"/>
                <w:color w:val="231F20"/>
                <w:w w:val="95"/>
                <w:sz w:val="19"/>
                <w:szCs w:val="19"/>
                <w:lang w:val="uk-UA"/>
              </w:rPr>
              <w:t>3тар.в</w:t>
            </w:r>
            <w:r w:rsidRPr="005A5D47">
              <w:rPr>
                <w:rFonts w:ascii="Times New Roman" w:eastAsia="Times New Roman" w:hAnsi="Times New Roman" w:cs="Times New Roman"/>
                <w:color w:val="231F20"/>
                <w:spacing w:val="-27"/>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25"/>
                <w:w w:val="95"/>
                <w:sz w:val="19"/>
                <w:szCs w:val="19"/>
                <w:lang w:val="uk-UA"/>
              </w:rPr>
              <w:t></w:t>
            </w:r>
            <w:r w:rsidRPr="005A5D47">
              <w:rPr>
                <w:rFonts w:ascii="Times New Roman" w:eastAsia="Times New Roman" w:hAnsi="Times New Roman" w:cs="Times New Roman"/>
                <w:color w:val="231F20"/>
                <w:w w:val="95"/>
                <w:sz w:val="19"/>
                <w:szCs w:val="19"/>
                <w:lang w:val="uk-UA"/>
              </w:rPr>
              <w:t>Дв</w:t>
            </w:r>
            <w:r w:rsidRPr="005A5D47">
              <w:rPr>
                <w:rFonts w:ascii="Times New Roman" w:eastAsia="Times New Roman" w:hAnsi="Times New Roman" w:cs="Times New Roman"/>
                <w:color w:val="231F20"/>
                <w:spacing w:val="-28"/>
                <w:w w:val="95"/>
                <w:sz w:val="19"/>
                <w:szCs w:val="19"/>
                <w:lang w:val="uk-UA"/>
              </w:rPr>
              <w:t xml:space="preserve"> </w:t>
            </w:r>
            <w:r w:rsidRPr="005A5D47">
              <w:rPr>
                <w:rFonts w:ascii="Times New Roman" w:eastAsia="Times New Roman" w:hAnsi="Times New Roman" w:cs="Times New Roman"/>
                <w:color w:val="231F20"/>
                <w:w w:val="95"/>
                <w:sz w:val="19"/>
                <w:szCs w:val="19"/>
                <w:lang w:val="uk-UA"/>
              </w:rPr>
              <w:t>,</w:t>
            </w:r>
          </w:p>
          <w:p w:rsidR="00CC3498" w:rsidRPr="005A5D47" w:rsidRDefault="00CC3498" w:rsidP="00CC3498">
            <w:pPr>
              <w:spacing w:before="43"/>
              <w:ind w:right="45"/>
              <w:jc w:val="center"/>
              <w:rPr>
                <w:rFonts w:ascii="Symbol" w:eastAsia="Symbol" w:hAnsi="Symbol" w:cs="Symbol"/>
                <w:sz w:val="19"/>
                <w:szCs w:val="19"/>
                <w:lang w:val="uk-UA"/>
              </w:rPr>
            </w:pPr>
            <w:r w:rsidRPr="005A5D47">
              <w:rPr>
                <w:rFonts w:ascii="Times New Roman" w:eastAsia="Times New Roman" w:hAnsi="Times New Roman" w:cs="Times New Roman"/>
                <w:color w:val="231F20"/>
                <w:w w:val="85"/>
                <w:sz w:val="19"/>
                <w:szCs w:val="19"/>
                <w:lang w:val="uk-UA"/>
              </w:rPr>
              <w:t>Дв</w:t>
            </w:r>
            <w:r w:rsidRPr="005A5D47">
              <w:rPr>
                <w:rFonts w:ascii="Times New Roman" w:eastAsia="Times New Roman" w:hAnsi="Times New Roman" w:cs="Times New Roman"/>
                <w:color w:val="231F20"/>
                <w:spacing w:val="4"/>
                <w:w w:val="85"/>
                <w:sz w:val="19"/>
                <w:szCs w:val="19"/>
                <w:lang w:val="uk-UA"/>
              </w:rPr>
              <w:t xml:space="preserve"> </w:t>
            </w:r>
            <w:r w:rsidRPr="005A5D47">
              <w:rPr>
                <w:rFonts w:ascii="Symbol" w:eastAsia="Symbol" w:hAnsi="Symbol" w:cs="Symbol"/>
                <w:color w:val="231F20"/>
                <w:w w:val="85"/>
                <w:sz w:val="19"/>
                <w:szCs w:val="19"/>
                <w:lang w:val="uk-UA"/>
              </w:rPr>
              <w:t></w:t>
            </w:r>
            <w:r w:rsidRPr="005A5D47">
              <w:rPr>
                <w:rFonts w:ascii="Symbol" w:eastAsia="Symbol" w:hAnsi="Symbol" w:cs="Symbol"/>
                <w:color w:val="231F20"/>
                <w:spacing w:val="4"/>
                <w:w w:val="85"/>
                <w:sz w:val="19"/>
                <w:szCs w:val="19"/>
                <w:lang w:val="uk-UA"/>
              </w:rPr>
              <w:t></w:t>
            </w:r>
            <w:r w:rsidRPr="005A5D47">
              <w:rPr>
                <w:rFonts w:ascii="Times New Roman" w:eastAsia="Times New Roman" w:hAnsi="Times New Roman" w:cs="Times New Roman"/>
                <w:color w:val="231F20"/>
                <w:spacing w:val="2"/>
                <w:w w:val="85"/>
                <w:sz w:val="19"/>
                <w:szCs w:val="19"/>
                <w:lang w:val="uk-UA"/>
              </w:rPr>
              <w:t>3тар.</w:t>
            </w:r>
            <w:r w:rsidRPr="005A5D47">
              <w:rPr>
                <w:rFonts w:ascii="Times New Roman" w:eastAsia="Times New Roman" w:hAnsi="Times New Roman" w:cs="Times New Roman"/>
                <w:color w:val="231F20"/>
                <w:spacing w:val="3"/>
                <w:w w:val="85"/>
                <w:sz w:val="19"/>
                <w:szCs w:val="19"/>
                <w:lang w:val="uk-UA"/>
              </w:rPr>
              <w:t xml:space="preserve">в </w:t>
            </w:r>
            <w:r w:rsidRPr="005A5D47">
              <w:rPr>
                <w:rFonts w:ascii="Times New Roman" w:eastAsia="Symbol" w:hAnsi="Times New Roman" w:cs="Times New Roman"/>
                <w:color w:val="231F20"/>
                <w:spacing w:val="4"/>
                <w:w w:val="85"/>
                <w:sz w:val="19"/>
                <w:szCs w:val="19"/>
                <w:lang w:val="uk-UA"/>
              </w:rPr>
              <w:t>×</w:t>
            </w:r>
          </w:p>
        </w:tc>
        <w:tc>
          <w:tcPr>
            <w:tcW w:w="2410" w:type="dxa"/>
            <w:vMerge w:val="restart"/>
            <w:tcBorders>
              <w:top w:val="single" w:sz="5" w:space="0" w:color="231F20"/>
              <w:left w:val="single" w:sz="5" w:space="0" w:color="231F20"/>
              <w:right w:val="single" w:sz="5" w:space="0" w:color="231F20"/>
            </w:tcBorders>
          </w:tcPr>
          <w:p w:rsidR="00CC3498" w:rsidRPr="005A5D47" w:rsidRDefault="00513FBE" w:rsidP="00CC3498">
            <w:pPr>
              <w:spacing w:before="73"/>
              <w:ind w:left="102"/>
              <w:rPr>
                <w:rFonts w:ascii="Times New Roman" w:eastAsia="Times New Roman" w:hAnsi="Times New Roman" w:cs="Times New Roman"/>
                <w:color w:val="231F20"/>
                <w:spacing w:val="-2"/>
                <w:sz w:val="18"/>
                <w:szCs w:val="18"/>
                <w:lang w:val="uk-UA"/>
              </w:rPr>
            </w:pPr>
            <w:r>
              <w:rPr>
                <w:rFonts w:ascii="Times New Roman" w:eastAsia="Times New Roman" w:hAnsi="Times New Roman" w:cs="Times New Roman"/>
                <w:color w:val="231F20"/>
                <w:spacing w:val="-2"/>
                <w:sz w:val="18"/>
                <w:szCs w:val="18"/>
                <w:lang w:val="uk-UA"/>
              </w:rPr>
              <w:t>Зтар.в — тарифний заробіток робітника при пря</w:t>
            </w:r>
            <w:r w:rsidR="00CC3498" w:rsidRPr="005A5D47">
              <w:rPr>
                <w:rFonts w:ascii="Times New Roman" w:eastAsia="Times New Roman" w:hAnsi="Times New Roman" w:cs="Times New Roman"/>
                <w:color w:val="231F20"/>
                <w:spacing w:val="-2"/>
                <w:sz w:val="18"/>
                <w:szCs w:val="18"/>
                <w:lang w:val="uk-UA"/>
              </w:rPr>
              <w:t xml:space="preserve">мій </w:t>
            </w:r>
            <w:r w:rsidR="00CC3498" w:rsidRPr="0014184A">
              <w:rPr>
                <w:rFonts w:ascii="Times New Roman" w:eastAsia="Times New Roman" w:hAnsi="Times New Roman" w:cs="Times New Roman"/>
                <w:color w:val="231F20"/>
                <w:spacing w:val="-2"/>
                <w:sz w:val="18"/>
                <w:szCs w:val="18"/>
                <w:lang w:val="uk-UA"/>
              </w:rPr>
              <w:t>ві</w:t>
            </w:r>
            <w:r w:rsidR="0014184A">
              <w:rPr>
                <w:rFonts w:ascii="Times New Roman" w:eastAsia="Times New Roman" w:hAnsi="Times New Roman" w:cs="Times New Roman"/>
                <w:color w:val="231F20"/>
                <w:spacing w:val="-2"/>
                <w:sz w:val="18"/>
                <w:szCs w:val="18"/>
                <w:lang w:val="uk-UA"/>
              </w:rPr>
              <w:t>дрядній системі оплати праці</w:t>
            </w:r>
            <w:r w:rsidR="00CC3498" w:rsidRPr="0014184A">
              <w:rPr>
                <w:rFonts w:ascii="Times New Roman" w:eastAsia="Times New Roman" w:hAnsi="Times New Roman" w:cs="Times New Roman"/>
                <w:color w:val="231F20"/>
                <w:spacing w:val="-2"/>
                <w:sz w:val="18"/>
                <w:szCs w:val="18"/>
                <w:lang w:val="uk-UA"/>
              </w:rPr>
              <w:t xml:space="preserve">  Дв — сума преміальних доплат                                         П1 — відсоток доплат за виконання плану                       П2 — відсоток доплат за кожний відсоток переви</w:t>
            </w:r>
            <w:r w:rsidR="00CC3498" w:rsidRPr="0014184A">
              <w:rPr>
                <w:rFonts w:ascii="Times New Roman" w:eastAsia="Times New Roman" w:hAnsi="Times New Roman" w:cs="Times New Roman"/>
                <w:color w:val="231F20"/>
                <w:spacing w:val="-2"/>
                <w:sz w:val="18"/>
                <w:szCs w:val="18"/>
                <w:lang w:val="uk-UA"/>
              </w:rPr>
              <w:softHyphen/>
              <w:t>конання плану                                    Ппп — відсоток переви</w:t>
            </w:r>
            <w:r w:rsidR="00CC3498" w:rsidRPr="0014184A">
              <w:rPr>
                <w:rFonts w:ascii="Times New Roman" w:eastAsia="Times New Roman" w:hAnsi="Times New Roman" w:cs="Times New Roman"/>
                <w:color w:val="231F20"/>
                <w:spacing w:val="-2"/>
                <w:sz w:val="18"/>
                <w:szCs w:val="18"/>
                <w:lang w:val="uk-UA"/>
              </w:rPr>
              <w:softHyphen/>
              <w:t xml:space="preserve">конання плану                      </w:t>
            </w:r>
            <w:r w:rsidR="00CC3498" w:rsidRPr="0014184A">
              <w:rPr>
                <w:rFonts w:eastAsia="Times New Roman"/>
                <w:i/>
                <w:iCs/>
                <w:color w:val="231F20"/>
                <w:spacing w:val="-2"/>
                <w:sz w:val="18"/>
                <w:szCs w:val="18"/>
                <w:lang w:val="uk-UA"/>
              </w:rPr>
              <w:t>Nф, Nпл</w:t>
            </w:r>
            <w:r w:rsidR="00CC3498" w:rsidRPr="0014184A">
              <w:rPr>
                <w:rFonts w:ascii="Times New Roman" w:eastAsia="Times New Roman" w:hAnsi="Times New Roman" w:cs="Times New Roman"/>
                <w:color w:val="231F20"/>
                <w:spacing w:val="-2"/>
                <w:sz w:val="18"/>
                <w:szCs w:val="18"/>
                <w:lang w:val="uk-UA"/>
              </w:rPr>
              <w:t xml:space="preserve"> — відповідно фа</w:t>
            </w:r>
            <w:r w:rsidR="00CC3498" w:rsidRPr="0014184A">
              <w:rPr>
                <w:rFonts w:ascii="Times New Roman" w:eastAsia="Times New Roman" w:hAnsi="Times New Roman" w:cs="Times New Roman"/>
                <w:color w:val="231F20"/>
                <w:spacing w:val="-2"/>
                <w:sz w:val="18"/>
                <w:szCs w:val="18"/>
                <w:lang w:val="uk-UA"/>
              </w:rPr>
              <w:softHyphen/>
              <w:t>ктичний і запланований</w:t>
            </w:r>
            <w:r w:rsidR="00CC3498" w:rsidRPr="00513FBE">
              <w:rPr>
                <w:rFonts w:ascii="Times New Roman" w:eastAsia="Times New Roman" w:hAnsi="Times New Roman" w:cs="Times New Roman"/>
                <w:color w:val="231F20"/>
                <w:spacing w:val="-2"/>
                <w:sz w:val="18"/>
                <w:szCs w:val="18"/>
                <w:lang w:val="uk-UA"/>
              </w:rPr>
              <w:t xml:space="preserve"> обсяг випуску продукції за місяць</w:t>
            </w:r>
          </w:p>
        </w:tc>
      </w:tr>
      <w:tr w:rsidR="00CC3498" w:rsidRPr="000F1D71" w:rsidTr="008348A7">
        <w:trPr>
          <w:trHeight w:val="2721"/>
        </w:trPr>
        <w:tc>
          <w:tcPr>
            <w:tcW w:w="1843" w:type="dxa"/>
            <w:vMerge/>
            <w:tcBorders>
              <w:left w:val="single" w:sz="5" w:space="0" w:color="231F20"/>
              <w:bottom w:val="single" w:sz="4" w:space="0" w:color="auto"/>
              <w:right w:val="single" w:sz="5" w:space="0" w:color="231F20"/>
            </w:tcBorders>
          </w:tcPr>
          <w:p w:rsidR="00CC3498" w:rsidRPr="005A5D47" w:rsidRDefault="00CC3498" w:rsidP="00CC3498">
            <w:pPr>
              <w:rPr>
                <w:lang w:val="uk-UA"/>
              </w:rPr>
            </w:pPr>
          </w:p>
        </w:tc>
        <w:tc>
          <w:tcPr>
            <w:tcW w:w="2268" w:type="dxa"/>
            <w:tcBorders>
              <w:top w:val="nil"/>
              <w:left w:val="single" w:sz="5" w:space="0" w:color="231F20"/>
              <w:bottom w:val="single" w:sz="4" w:space="0" w:color="auto"/>
              <w:right w:val="single" w:sz="5" w:space="0" w:color="231F20"/>
            </w:tcBorders>
          </w:tcPr>
          <w:p w:rsidR="00CC3498" w:rsidRPr="005A5D47" w:rsidRDefault="00CC3498" w:rsidP="00CC3498">
            <w:pPr>
              <w:spacing w:before="4" w:line="196" w:lineRule="auto"/>
              <w:ind w:left="1013" w:right="393" w:hanging="593"/>
              <w:rPr>
                <w:rFonts w:ascii="Times New Roman" w:eastAsia="Times New Roman" w:hAnsi="Times New Roman" w:cs="Times New Roman"/>
                <w:sz w:val="19"/>
                <w:szCs w:val="19"/>
                <w:lang w:val="uk-UA"/>
              </w:rPr>
            </w:pPr>
            <w:r w:rsidRPr="005A5D47">
              <w:rPr>
                <w:rFonts w:ascii="Times New Roman" w:eastAsia="Symbol" w:hAnsi="Times New Roman" w:cs="Times New Roman"/>
                <w:color w:val="231F20"/>
                <w:w w:val="90"/>
                <w:position w:val="-11"/>
                <w:sz w:val="19"/>
                <w:szCs w:val="19"/>
                <w:lang w:val="uk-UA"/>
              </w:rPr>
              <w:t>×</w:t>
            </w:r>
            <w:r w:rsidRPr="005A5D47">
              <w:rPr>
                <w:rFonts w:ascii="Symbol" w:eastAsia="Symbol" w:hAnsi="Symbol" w:cs="Symbol"/>
                <w:color w:val="231F20"/>
                <w:w w:val="90"/>
                <w:position w:val="-11"/>
                <w:sz w:val="19"/>
                <w:szCs w:val="19"/>
                <w:lang w:val="uk-UA"/>
              </w:rPr>
              <w:t></w:t>
            </w:r>
            <w:r w:rsidRPr="005A5D47">
              <w:rPr>
                <w:rFonts w:ascii="Symbol" w:eastAsia="Symbol" w:hAnsi="Symbol" w:cs="Symbol"/>
                <w:color w:val="231F20"/>
                <w:spacing w:val="-14"/>
                <w:w w:val="90"/>
                <w:position w:val="-11"/>
                <w:sz w:val="19"/>
                <w:szCs w:val="19"/>
                <w:lang w:val="uk-UA"/>
              </w:rPr>
              <w:t></w:t>
            </w:r>
            <w:r w:rsidRPr="005A5D47">
              <w:rPr>
                <w:rFonts w:ascii="Times New Roman" w:eastAsia="Times New Roman" w:hAnsi="Times New Roman" w:cs="Times New Roman"/>
                <w:color w:val="231F20"/>
                <w:spacing w:val="4"/>
                <w:w w:val="90"/>
                <w:sz w:val="19"/>
                <w:szCs w:val="19"/>
                <w:u w:val="single" w:color="231F20"/>
                <w:lang w:val="uk-UA"/>
              </w:rPr>
              <w:t>П</w:t>
            </w:r>
            <w:r w:rsidRPr="005A5D47">
              <w:rPr>
                <w:rFonts w:ascii="Times New Roman" w:eastAsia="Times New Roman" w:hAnsi="Times New Roman" w:cs="Times New Roman"/>
                <w:color w:val="231F20"/>
                <w:spacing w:val="3"/>
                <w:w w:val="90"/>
                <w:sz w:val="20"/>
                <w:szCs w:val="20"/>
                <w:u w:val="single" w:color="231F20"/>
                <w:lang w:val="uk-UA"/>
              </w:rPr>
              <w:t>1</w:t>
            </w:r>
            <w:r w:rsidRPr="005A5D47">
              <w:rPr>
                <w:rFonts w:ascii="Times New Roman" w:eastAsia="Times New Roman" w:hAnsi="Times New Roman" w:cs="Times New Roman"/>
                <w:color w:val="231F20"/>
                <w:spacing w:val="-35"/>
                <w:w w:val="90"/>
                <w:sz w:val="20"/>
                <w:szCs w:val="20"/>
                <w:u w:val="single" w:color="231F20"/>
                <w:lang w:val="uk-UA"/>
              </w:rPr>
              <w:t xml:space="preserve"> </w:t>
            </w:r>
            <w:r w:rsidRPr="005A5D47">
              <w:rPr>
                <w:rFonts w:ascii="Symbol" w:eastAsia="Symbol" w:hAnsi="Symbol" w:cs="Symbol"/>
                <w:color w:val="231F20"/>
                <w:w w:val="90"/>
                <w:sz w:val="19"/>
                <w:szCs w:val="19"/>
                <w:u w:val="single" w:color="231F20"/>
                <w:lang w:val="uk-UA"/>
              </w:rPr>
              <w:t></w:t>
            </w:r>
            <w:r w:rsidRPr="005A5D47">
              <w:rPr>
                <w:rFonts w:ascii="Symbol" w:eastAsia="Symbol" w:hAnsi="Symbol" w:cs="Symbol"/>
                <w:color w:val="231F20"/>
                <w:spacing w:val="-20"/>
                <w:w w:val="90"/>
                <w:sz w:val="19"/>
                <w:szCs w:val="19"/>
                <w:u w:val="single" w:color="231F20"/>
                <w:lang w:val="uk-UA"/>
              </w:rPr>
              <w:t></w:t>
            </w:r>
            <w:r w:rsidRPr="005A5D47">
              <w:rPr>
                <w:rFonts w:ascii="Times New Roman" w:eastAsia="Times New Roman" w:hAnsi="Times New Roman" w:cs="Times New Roman"/>
                <w:color w:val="231F20"/>
                <w:w w:val="90"/>
                <w:sz w:val="19"/>
                <w:szCs w:val="19"/>
                <w:u w:val="single" w:color="231F20"/>
                <w:lang w:val="uk-UA"/>
              </w:rPr>
              <w:t>П</w:t>
            </w:r>
            <w:r w:rsidRPr="005A5D47">
              <w:rPr>
                <w:rFonts w:ascii="Times New Roman" w:eastAsia="Times New Roman" w:hAnsi="Times New Roman" w:cs="Times New Roman"/>
                <w:color w:val="231F20"/>
                <w:spacing w:val="-26"/>
                <w:w w:val="90"/>
                <w:sz w:val="19"/>
                <w:szCs w:val="19"/>
                <w:u w:val="single" w:color="231F20"/>
                <w:lang w:val="uk-UA"/>
              </w:rPr>
              <w:t xml:space="preserve"> </w:t>
            </w:r>
            <w:r w:rsidRPr="005A5D47">
              <w:rPr>
                <w:rFonts w:ascii="Times New Roman" w:eastAsia="Times New Roman" w:hAnsi="Times New Roman" w:cs="Times New Roman"/>
                <w:color w:val="231F20"/>
                <w:w w:val="90"/>
                <w:sz w:val="20"/>
                <w:szCs w:val="20"/>
                <w:u w:val="single" w:color="231F20"/>
                <w:lang w:val="uk-UA"/>
              </w:rPr>
              <w:t>2</w:t>
            </w:r>
            <w:r w:rsidRPr="005A5D47">
              <w:rPr>
                <w:rFonts w:ascii="Times New Roman" w:eastAsia="Times New Roman" w:hAnsi="Times New Roman" w:cs="Times New Roman"/>
                <w:color w:val="231F20"/>
                <w:spacing w:val="-32"/>
                <w:w w:val="90"/>
                <w:sz w:val="20"/>
                <w:szCs w:val="20"/>
                <w:u w:val="single" w:color="231F20"/>
                <w:lang w:val="uk-UA"/>
              </w:rPr>
              <w:t xml:space="preserve"> </w:t>
            </w:r>
            <w:r w:rsidRPr="005A5D47">
              <w:rPr>
                <w:rFonts w:ascii="Times New Roman" w:eastAsia="Symbol" w:hAnsi="Times New Roman" w:cs="Times New Roman"/>
                <w:color w:val="231F20"/>
                <w:w w:val="90"/>
                <w:sz w:val="19"/>
                <w:szCs w:val="19"/>
                <w:u w:val="single" w:color="231F20"/>
                <w:lang w:val="uk-UA"/>
              </w:rPr>
              <w:t>×</w:t>
            </w:r>
            <w:r w:rsidRPr="005A5D47">
              <w:rPr>
                <w:rFonts w:ascii="Symbol" w:eastAsia="Symbol" w:hAnsi="Symbol" w:cs="Symbol"/>
                <w:color w:val="231F20"/>
                <w:spacing w:val="-26"/>
                <w:w w:val="90"/>
                <w:sz w:val="19"/>
                <w:szCs w:val="19"/>
                <w:u w:val="single" w:color="231F20"/>
                <w:lang w:val="uk-UA"/>
              </w:rPr>
              <w:t></w:t>
            </w:r>
            <w:r w:rsidRPr="005A5D47">
              <w:rPr>
                <w:rFonts w:ascii="Times New Roman" w:eastAsia="Times New Roman" w:hAnsi="Times New Roman" w:cs="Times New Roman"/>
                <w:color w:val="231F20"/>
                <w:w w:val="90"/>
                <w:sz w:val="19"/>
                <w:szCs w:val="19"/>
                <w:u w:val="single" w:color="231F20"/>
                <w:lang w:val="uk-UA"/>
              </w:rPr>
              <w:t>Ппп</w:t>
            </w:r>
            <w:r w:rsidRPr="005A5D47">
              <w:rPr>
                <w:rFonts w:ascii="Times New Roman" w:eastAsia="Times New Roman" w:hAnsi="Times New Roman" w:cs="Times New Roman"/>
                <w:color w:val="231F20"/>
                <w:spacing w:val="-9"/>
                <w:w w:val="90"/>
                <w:sz w:val="19"/>
                <w:szCs w:val="19"/>
                <w:u w:val="single" w:color="231F20"/>
                <w:lang w:val="uk-UA"/>
              </w:rPr>
              <w:t xml:space="preserve"> </w:t>
            </w:r>
            <w:r w:rsidRPr="005A5D47">
              <w:rPr>
                <w:rFonts w:ascii="Times New Roman" w:eastAsia="Times New Roman" w:hAnsi="Times New Roman" w:cs="Times New Roman"/>
                <w:color w:val="231F20"/>
                <w:w w:val="90"/>
                <w:position w:val="2"/>
                <w:sz w:val="19"/>
                <w:szCs w:val="19"/>
                <w:lang w:val="uk-UA"/>
              </w:rPr>
              <w:t>,</w:t>
            </w:r>
            <w:r w:rsidRPr="005A5D47">
              <w:rPr>
                <w:rFonts w:ascii="Times New Roman" w:eastAsia="Times New Roman" w:hAnsi="Times New Roman" w:cs="Times New Roman"/>
                <w:color w:val="231F20"/>
                <w:spacing w:val="21"/>
                <w:w w:val="99"/>
                <w:position w:val="2"/>
                <w:sz w:val="19"/>
                <w:szCs w:val="19"/>
                <w:lang w:val="uk-UA"/>
              </w:rPr>
              <w:t xml:space="preserve"> </w:t>
            </w:r>
            <w:r w:rsidRPr="005A5D47">
              <w:rPr>
                <w:rFonts w:ascii="Times New Roman" w:eastAsia="Times New Roman" w:hAnsi="Times New Roman" w:cs="Times New Roman"/>
                <w:color w:val="231F20"/>
                <w:sz w:val="19"/>
                <w:szCs w:val="19"/>
                <w:lang w:val="uk-UA"/>
              </w:rPr>
              <w:t>100</w:t>
            </w:r>
          </w:p>
          <w:p w:rsidR="00CC3498" w:rsidRPr="005A5D47" w:rsidRDefault="00CC3498" w:rsidP="00CC3498">
            <w:pPr>
              <w:spacing w:before="51" w:line="194" w:lineRule="auto"/>
              <w:ind w:left="1023" w:right="244" w:hanging="789"/>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position w:val="-11"/>
                <w:sz w:val="19"/>
                <w:szCs w:val="19"/>
                <w:lang w:val="uk-UA"/>
              </w:rPr>
              <w:t>Ппп</w:t>
            </w:r>
            <w:r w:rsidRPr="005A5D47">
              <w:rPr>
                <w:rFonts w:ascii="Times New Roman" w:eastAsia="Times New Roman" w:hAnsi="Times New Roman" w:cs="Times New Roman"/>
                <w:color w:val="231F20"/>
                <w:spacing w:val="-23"/>
                <w:position w:val="-11"/>
                <w:sz w:val="19"/>
                <w:szCs w:val="19"/>
                <w:lang w:val="uk-UA"/>
              </w:rPr>
              <w:t xml:space="preserve"> </w:t>
            </w:r>
            <w:r w:rsidRPr="005A5D47">
              <w:rPr>
                <w:rFonts w:ascii="Symbol" w:eastAsia="Symbol" w:hAnsi="Symbol" w:cs="Symbol"/>
                <w:color w:val="231F20"/>
                <w:position w:val="-11"/>
                <w:sz w:val="19"/>
                <w:szCs w:val="19"/>
                <w:lang w:val="uk-UA"/>
              </w:rPr>
              <w:t></w:t>
            </w:r>
            <w:r w:rsidRPr="005A5D47">
              <w:rPr>
                <w:rFonts w:ascii="Symbol" w:eastAsia="Symbol" w:hAnsi="Symbol" w:cs="Symbol"/>
                <w:color w:val="231F20"/>
                <w:spacing w:val="-8"/>
                <w:position w:val="-11"/>
                <w:sz w:val="19"/>
                <w:szCs w:val="19"/>
                <w:lang w:val="uk-UA"/>
              </w:rPr>
              <w:t></w:t>
            </w:r>
            <w:r w:rsidRPr="005A5D47">
              <w:rPr>
                <w:rFonts w:ascii="Times New Roman" w:eastAsia="Times New Roman" w:hAnsi="Times New Roman" w:cs="Times New Roman"/>
                <w:i/>
                <w:color w:val="231F20"/>
                <w:sz w:val="19"/>
                <w:szCs w:val="19"/>
                <w:u w:val="single" w:color="231F20"/>
                <w:lang w:val="uk-UA"/>
              </w:rPr>
              <w:t>N</w:t>
            </w:r>
            <w:r w:rsidRPr="005A5D47">
              <w:rPr>
                <w:rFonts w:ascii="Times New Roman" w:eastAsia="Times New Roman" w:hAnsi="Times New Roman" w:cs="Times New Roman"/>
                <w:color w:val="231F20"/>
                <w:sz w:val="19"/>
                <w:szCs w:val="19"/>
                <w:u w:val="single" w:color="231F20"/>
                <w:lang w:val="uk-UA"/>
              </w:rPr>
              <w:t>ф</w:t>
            </w:r>
            <w:r w:rsidRPr="005A5D47">
              <w:rPr>
                <w:rFonts w:ascii="Times New Roman" w:eastAsia="Times New Roman" w:hAnsi="Times New Roman" w:cs="Times New Roman"/>
                <w:color w:val="231F20"/>
                <w:spacing w:val="-27"/>
                <w:sz w:val="19"/>
                <w:szCs w:val="19"/>
                <w:u w:val="single" w:color="231F20"/>
                <w:lang w:val="uk-UA"/>
              </w:rPr>
              <w:t xml:space="preserve"> </w:t>
            </w:r>
            <w:r w:rsidRPr="005A5D47">
              <w:rPr>
                <w:rFonts w:ascii="Symbol" w:eastAsia="Symbol" w:hAnsi="Symbol" w:cs="Symbol"/>
                <w:color w:val="231F20"/>
                <w:sz w:val="19"/>
                <w:szCs w:val="19"/>
                <w:u w:val="single" w:color="231F20"/>
                <w:lang w:val="uk-UA"/>
              </w:rPr>
              <w:t></w:t>
            </w:r>
            <w:r w:rsidRPr="005A5D47">
              <w:rPr>
                <w:rFonts w:ascii="Symbol" w:eastAsia="Symbol" w:hAnsi="Symbol" w:cs="Symbol"/>
                <w:color w:val="231F20"/>
                <w:spacing w:val="-23"/>
                <w:sz w:val="19"/>
                <w:szCs w:val="19"/>
                <w:u w:val="single" w:color="231F20"/>
                <w:lang w:val="uk-UA"/>
              </w:rPr>
              <w:t></w:t>
            </w:r>
            <w:r w:rsidRPr="005A5D47">
              <w:rPr>
                <w:rFonts w:ascii="Times New Roman" w:eastAsia="Times New Roman" w:hAnsi="Times New Roman" w:cs="Times New Roman"/>
                <w:i/>
                <w:color w:val="231F20"/>
                <w:sz w:val="19"/>
                <w:szCs w:val="19"/>
                <w:u w:val="single" w:color="231F20"/>
                <w:lang w:val="uk-UA"/>
              </w:rPr>
              <w:t>N</w:t>
            </w:r>
            <w:r w:rsidRPr="005A5D47">
              <w:rPr>
                <w:rFonts w:ascii="Times New Roman" w:eastAsia="Times New Roman" w:hAnsi="Times New Roman" w:cs="Times New Roman"/>
                <w:color w:val="231F20"/>
                <w:sz w:val="19"/>
                <w:szCs w:val="19"/>
                <w:u w:val="single" w:color="231F20"/>
                <w:lang w:val="uk-UA"/>
              </w:rPr>
              <w:t>пл</w:t>
            </w:r>
            <w:r w:rsidRPr="005A5D47">
              <w:rPr>
                <w:rFonts w:ascii="Times New Roman" w:eastAsia="Times New Roman" w:hAnsi="Times New Roman" w:cs="Times New Roman"/>
                <w:color w:val="231F20"/>
                <w:spacing w:val="-23"/>
                <w:sz w:val="19"/>
                <w:szCs w:val="19"/>
                <w:u w:val="single" w:color="231F20"/>
                <w:lang w:val="uk-UA"/>
              </w:rPr>
              <w:t xml:space="preserve"> </w:t>
            </w:r>
            <w:r w:rsidRPr="005A5D47">
              <w:rPr>
                <w:rFonts w:ascii="Times New Roman" w:eastAsia="Symbol" w:hAnsi="Times New Roman" w:cs="Times New Roman"/>
                <w:color w:val="231F20"/>
                <w:spacing w:val="3"/>
                <w:position w:val="-11"/>
                <w:sz w:val="19"/>
                <w:szCs w:val="19"/>
                <w:lang w:val="uk-UA"/>
              </w:rPr>
              <w:t>×</w:t>
            </w:r>
            <w:r w:rsidRPr="005A5D47">
              <w:rPr>
                <w:rFonts w:ascii="Times New Roman" w:eastAsia="Times New Roman" w:hAnsi="Times New Roman" w:cs="Times New Roman"/>
                <w:color w:val="231F20"/>
                <w:spacing w:val="2"/>
                <w:position w:val="-11"/>
                <w:sz w:val="19"/>
                <w:szCs w:val="19"/>
                <w:lang w:val="uk-UA"/>
              </w:rPr>
              <w:t>100</w:t>
            </w:r>
            <w:r w:rsidRPr="005A5D47">
              <w:rPr>
                <w:rFonts w:ascii="Times New Roman" w:eastAsia="Times New Roman" w:hAnsi="Times New Roman" w:cs="Times New Roman"/>
                <w:color w:val="231F20"/>
                <w:spacing w:val="22"/>
                <w:w w:val="99"/>
                <w:position w:val="-11"/>
                <w:sz w:val="19"/>
                <w:szCs w:val="19"/>
                <w:lang w:val="uk-UA"/>
              </w:rPr>
              <w:t xml:space="preserve"> </w:t>
            </w:r>
            <w:r w:rsidRPr="005A5D47">
              <w:rPr>
                <w:rFonts w:ascii="Times New Roman" w:eastAsia="Times New Roman" w:hAnsi="Times New Roman" w:cs="Times New Roman"/>
                <w:i/>
                <w:color w:val="231F20"/>
                <w:sz w:val="19"/>
                <w:szCs w:val="19"/>
                <w:lang w:val="uk-UA"/>
              </w:rPr>
              <w:t>N</w:t>
            </w:r>
            <w:r w:rsidRPr="005A5D47">
              <w:rPr>
                <w:rFonts w:ascii="Times New Roman" w:eastAsia="Times New Roman" w:hAnsi="Times New Roman" w:cs="Times New Roman"/>
                <w:color w:val="231F20"/>
                <w:sz w:val="19"/>
                <w:szCs w:val="19"/>
                <w:lang w:val="uk-UA"/>
              </w:rPr>
              <w:t>пл</w:t>
            </w:r>
          </w:p>
        </w:tc>
        <w:tc>
          <w:tcPr>
            <w:tcW w:w="2410" w:type="dxa"/>
            <w:vMerge/>
            <w:tcBorders>
              <w:left w:val="single" w:sz="5" w:space="0" w:color="231F20"/>
              <w:bottom w:val="single" w:sz="4" w:space="0" w:color="auto"/>
              <w:right w:val="single" w:sz="5" w:space="0" w:color="231F20"/>
            </w:tcBorders>
          </w:tcPr>
          <w:p w:rsidR="00CC3498" w:rsidRPr="005A5D47" w:rsidRDefault="00CC3498" w:rsidP="00CC3498">
            <w:pPr>
              <w:spacing w:line="186" w:lineRule="exact"/>
              <w:ind w:left="102"/>
              <w:rPr>
                <w:rFonts w:ascii="Times New Roman" w:eastAsia="Times New Roman" w:hAnsi="Times New Roman" w:cs="Times New Roman"/>
                <w:sz w:val="19"/>
                <w:szCs w:val="19"/>
                <w:lang w:val="uk-UA"/>
              </w:rPr>
            </w:pPr>
          </w:p>
        </w:tc>
      </w:tr>
    </w:tbl>
    <w:p w:rsidR="00CC3498" w:rsidRPr="005A5D47" w:rsidRDefault="00CC3498" w:rsidP="00CC3498">
      <w:pPr>
        <w:spacing w:line="186" w:lineRule="exact"/>
        <w:rPr>
          <w:rFonts w:ascii="Times New Roman" w:eastAsia="Times New Roman" w:hAnsi="Times New Roman" w:cs="Times New Roman"/>
          <w:sz w:val="19"/>
          <w:szCs w:val="19"/>
          <w:lang w:val="uk-UA"/>
        </w:rPr>
        <w:sectPr w:rsidR="00CC3498" w:rsidRPr="005A5D47">
          <w:headerReference w:type="default" r:id="rId609"/>
          <w:pgSz w:w="8400" w:h="11900"/>
          <w:pgMar w:top="0" w:right="80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76000" behindDoc="1" locked="0" layoutInCell="1" allowOverlap="1">
            <wp:simplePos x="0" y="0"/>
            <wp:positionH relativeFrom="page">
              <wp:posOffset>2816860</wp:posOffset>
            </wp:positionH>
            <wp:positionV relativeFrom="page">
              <wp:posOffset>2062480</wp:posOffset>
            </wp:positionV>
            <wp:extent cx="197485" cy="6350"/>
            <wp:effectExtent l="0" t="0" r="0" b="0"/>
            <wp:wrapNone/>
            <wp:docPr id="464"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485" cy="6350"/>
                    </a:xfrm>
                    <a:prstGeom prst="rect">
                      <a:avLst/>
                    </a:prstGeom>
                    <a:noFill/>
                  </pic:spPr>
                </pic:pic>
              </a:graphicData>
            </a:graphic>
          </wp:anchor>
        </w:drawing>
      </w:r>
      <w:r>
        <w:rPr>
          <w:noProof/>
          <w:lang w:val="ru-RU" w:eastAsia="ru-RU"/>
        </w:rPr>
        <w:drawing>
          <wp:anchor distT="0" distB="0" distL="114300" distR="114300" simplePos="0" relativeHeight="251777024" behindDoc="1" locked="0" layoutInCell="1" allowOverlap="1">
            <wp:simplePos x="0" y="0"/>
            <wp:positionH relativeFrom="page">
              <wp:posOffset>2432050</wp:posOffset>
            </wp:positionH>
            <wp:positionV relativeFrom="page">
              <wp:posOffset>2849245</wp:posOffset>
            </wp:positionV>
            <wp:extent cx="463550" cy="6350"/>
            <wp:effectExtent l="0" t="0" r="0" b="0"/>
            <wp:wrapNone/>
            <wp:docPr id="463"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CC3498" w:rsidRPr="005A5D47" w:rsidRDefault="00CC3498" w:rsidP="00CC3498">
      <w:pPr>
        <w:spacing w:before="8"/>
        <w:jc w:val="right"/>
        <w:rPr>
          <w:rFonts w:ascii="Times New Roman" w:eastAsia="Times New Roman" w:hAnsi="Times New Roman" w:cs="Times New Roman"/>
          <w:i/>
          <w:color w:val="231F20"/>
          <w:spacing w:val="-2"/>
          <w:sz w:val="23"/>
          <w:szCs w:val="23"/>
          <w:lang w:val="uk-UA"/>
        </w:rPr>
      </w:pPr>
      <w:r w:rsidRPr="005A5D47">
        <w:rPr>
          <w:rFonts w:ascii="Times New Roman" w:eastAsia="Times New Roman" w:hAnsi="Times New Roman" w:cs="Times New Roman"/>
          <w:i/>
          <w:color w:val="231F20"/>
          <w:spacing w:val="-2"/>
          <w:sz w:val="23"/>
          <w:szCs w:val="23"/>
          <w:lang w:val="uk-UA"/>
        </w:rPr>
        <w:t>Продовження табл.</w:t>
      </w:r>
    </w:p>
    <w:p w:rsidR="00CC3498" w:rsidRPr="005A5D47" w:rsidRDefault="00CC3498" w:rsidP="00CC3498">
      <w:pPr>
        <w:spacing w:before="8"/>
        <w:jc w:val="right"/>
        <w:rPr>
          <w:rFonts w:ascii="Times New Roman" w:eastAsia="Times New Roman" w:hAnsi="Times New Roman" w:cs="Times New Roman"/>
          <w:sz w:val="20"/>
          <w:szCs w:val="20"/>
          <w:lang w:val="uk-UA"/>
        </w:rPr>
      </w:pPr>
    </w:p>
    <w:tbl>
      <w:tblPr>
        <w:tblStyle w:val="TableNormal3"/>
        <w:tblW w:w="0" w:type="auto"/>
        <w:tblInd w:w="102" w:type="dxa"/>
        <w:tblLayout w:type="fixed"/>
        <w:tblLook w:val="01E0"/>
      </w:tblPr>
      <w:tblGrid>
        <w:gridCol w:w="1219"/>
        <w:gridCol w:w="624"/>
        <w:gridCol w:w="2268"/>
        <w:gridCol w:w="2410"/>
      </w:tblGrid>
      <w:tr w:rsidR="00CC3498" w:rsidRPr="005A5D47" w:rsidTr="008348A7">
        <w:trPr>
          <w:trHeight w:hRule="exact" w:val="420"/>
        </w:trPr>
        <w:tc>
          <w:tcPr>
            <w:tcW w:w="1843" w:type="dxa"/>
            <w:gridSpan w:val="2"/>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left="566"/>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Показник</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eastAsia="Times New Roman" w:hAnsi="Times New Roman" w:cs="Times New Roman"/>
                <w:sz w:val="17"/>
                <w:szCs w:val="17"/>
                <w:lang w:val="uk-UA"/>
              </w:rPr>
            </w:pPr>
            <w:r w:rsidRPr="005A5D47">
              <w:rPr>
                <w:rFonts w:ascii="Times New Roman" w:hAnsi="Times New Roman" w:cs="Times New Roman"/>
                <w:color w:val="231F20"/>
                <w:w w:val="115"/>
                <w:sz w:val="17"/>
                <w:lang w:val="uk-UA"/>
              </w:rPr>
              <w:t>Формула</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Умовні позначення</w:t>
            </w:r>
          </w:p>
        </w:tc>
      </w:tr>
      <w:tr w:rsidR="00CC3498" w:rsidRPr="005A5D47" w:rsidTr="008348A7">
        <w:trPr>
          <w:trHeight w:hRule="exact" w:val="420"/>
        </w:trPr>
        <w:tc>
          <w:tcPr>
            <w:tcW w:w="1843" w:type="dxa"/>
            <w:gridSpan w:val="2"/>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268"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410" w:type="dxa"/>
            <w:tcBorders>
              <w:top w:val="single" w:sz="5" w:space="0" w:color="231F20"/>
              <w:left w:val="single" w:sz="5" w:space="0" w:color="231F20"/>
              <w:bottom w:val="single" w:sz="5" w:space="0" w:color="231F20"/>
              <w:right w:val="single" w:sz="5" w:space="0" w:color="231F20"/>
            </w:tcBorders>
          </w:tcPr>
          <w:p w:rsidR="00CC3498" w:rsidRPr="005A5D47" w:rsidRDefault="00CC3498" w:rsidP="00CC3498">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CC3498" w:rsidRPr="005A5D47" w:rsidTr="008348A7">
        <w:trPr>
          <w:trHeight w:val="741"/>
        </w:trPr>
        <w:tc>
          <w:tcPr>
            <w:tcW w:w="1843" w:type="dxa"/>
            <w:gridSpan w:val="2"/>
            <w:tcBorders>
              <w:top w:val="single" w:sz="5" w:space="0" w:color="231F20"/>
              <w:left w:val="single" w:sz="5" w:space="0" w:color="231F20"/>
              <w:right w:val="single" w:sz="5" w:space="0" w:color="231F20"/>
            </w:tcBorders>
          </w:tcPr>
          <w:p w:rsidR="00CC3498" w:rsidRPr="005A5D47" w:rsidRDefault="00CC3498" w:rsidP="00CC3498">
            <w:pPr>
              <w:spacing w:before="73"/>
              <w:ind w:left="102"/>
              <w:rPr>
                <w:lang w:val="uk-UA"/>
              </w:rPr>
            </w:pPr>
            <w:r w:rsidRPr="005A5D47">
              <w:rPr>
                <w:rFonts w:ascii="Times New Roman" w:eastAsia="Times New Roman" w:hAnsi="Times New Roman" w:cs="Times New Roman"/>
                <w:color w:val="231F20"/>
                <w:spacing w:val="-2"/>
                <w:sz w:val="19"/>
                <w:szCs w:val="19"/>
                <w:lang w:val="uk-UA"/>
              </w:rPr>
              <w:t>Відрядно прогресивна заробітна плата</w:t>
            </w:r>
          </w:p>
        </w:tc>
        <w:tc>
          <w:tcPr>
            <w:tcW w:w="2268" w:type="dxa"/>
            <w:vMerge w:val="restart"/>
            <w:tcBorders>
              <w:top w:val="single" w:sz="5" w:space="0" w:color="231F20"/>
              <w:left w:val="single" w:sz="5" w:space="0" w:color="231F20"/>
              <w:right w:val="single" w:sz="5" w:space="0" w:color="231F20"/>
            </w:tcBorders>
            <w:shd w:val="clear" w:color="auto" w:fill="auto"/>
          </w:tcPr>
          <w:p w:rsidR="00CC3498" w:rsidRPr="005A5D47" w:rsidRDefault="00CC3498" w:rsidP="00CC3498">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Зв.прогр = Nв × Рзв +        + (Nф - Nв) × Рпідв,</w:t>
            </w:r>
          </w:p>
          <w:p w:rsidR="00CC3498" w:rsidRPr="005A5D47" w:rsidRDefault="00CC3498" w:rsidP="00CC3498">
            <w:pPr>
              <w:tabs>
                <w:tab w:val="left" w:pos="238"/>
                <w:tab w:val="left" w:pos="331"/>
              </w:tabs>
              <w:spacing w:before="73"/>
              <w:ind w:left="102" w:right="231"/>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Рпідв = Рзв × (</w:t>
            </w:r>
            <m:oMath>
              <m:r>
                <m:rPr>
                  <m:sty m:val="p"/>
                </m:rPr>
                <w:rPr>
                  <w:rFonts w:ascii="Cambria Math" w:eastAsia="Times New Roman" w:hAnsi="Cambria Math" w:cs="Times New Roman"/>
                  <w:color w:val="231F20"/>
                  <w:spacing w:val="-2"/>
                  <w:sz w:val="19"/>
                  <w:szCs w:val="19"/>
                  <w:lang w:val="uk-UA"/>
                </w:rPr>
                <m:t>1+</m:t>
              </m:r>
              <m:f>
                <m:fPr>
                  <m:ctrlPr>
                    <w:rPr>
                      <w:rFonts w:ascii="Cambria Math" w:eastAsia="Times New Roman" w:hAnsi="Cambria Math" w:cs="Times New Roman"/>
                      <w:color w:val="231F20"/>
                      <w:spacing w:val="-2"/>
                      <w:sz w:val="19"/>
                      <w:szCs w:val="19"/>
                      <w:lang w:val="uk-UA"/>
                    </w:rPr>
                  </m:ctrlPr>
                </m:fPr>
                <m:num>
                  <m:r>
                    <w:rPr>
                      <w:rFonts w:ascii="Cambria Math" w:eastAsia="Times New Roman" w:hAnsi="Cambria Math" w:cs="Times New Roman"/>
                      <w:color w:val="231F20"/>
                      <w:spacing w:val="-2"/>
                      <w:sz w:val="19"/>
                      <w:szCs w:val="19"/>
                      <w:lang w:val="uk-UA"/>
                    </w:rPr>
                    <m:t>P%</m:t>
                  </m:r>
                </m:num>
                <m:den>
                  <m:r>
                    <w:rPr>
                      <w:rFonts w:ascii="Cambria Math" w:eastAsia="Times New Roman" w:hAnsi="Cambria Math" w:cs="Times New Roman"/>
                      <w:color w:val="231F20"/>
                      <w:spacing w:val="-2"/>
                      <w:sz w:val="19"/>
                      <w:szCs w:val="19"/>
                      <w:lang w:val="uk-UA"/>
                    </w:rPr>
                    <m:t>100</m:t>
                  </m:r>
                </m:den>
              </m:f>
              <m:r>
                <m:rPr>
                  <m:sty m:val="p"/>
                </m:rPr>
                <w:rPr>
                  <w:rFonts w:ascii="Cambria Math" w:eastAsia="Times New Roman" w:hAnsi="Cambria Math" w:cs="Times New Roman"/>
                  <w:color w:val="231F20"/>
                  <w:spacing w:val="-2"/>
                  <w:sz w:val="19"/>
                  <w:szCs w:val="19"/>
                  <w:lang w:val="uk-UA"/>
                </w:rPr>
                <m:t>)</m:t>
              </m:r>
            </m:oMath>
          </w:p>
          <w:p w:rsidR="00CC3498" w:rsidRPr="005A5D47" w:rsidRDefault="00CC3498" w:rsidP="00CC3498">
            <w:pPr>
              <w:spacing w:before="73"/>
              <w:ind w:left="102"/>
              <w:rPr>
                <w:rFonts w:ascii="Times New Roman" w:eastAsia="Times New Roman" w:hAnsi="Times New Roman" w:cs="Times New Roman"/>
                <w:color w:val="231F20"/>
                <w:spacing w:val="-2"/>
                <w:sz w:val="19"/>
                <w:szCs w:val="19"/>
                <w:lang w:val="uk-UA"/>
              </w:rPr>
            </w:pPr>
          </w:p>
        </w:tc>
        <w:tc>
          <w:tcPr>
            <w:tcW w:w="2410" w:type="dxa"/>
            <w:vMerge w:val="restart"/>
            <w:tcBorders>
              <w:top w:val="single" w:sz="5" w:space="0" w:color="231F20"/>
              <w:left w:val="single" w:sz="5" w:space="0" w:color="231F20"/>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i/>
                <w:color w:val="231F20"/>
                <w:spacing w:val="-1"/>
                <w:sz w:val="18"/>
                <w:szCs w:val="19"/>
                <w:lang w:val="uk-UA"/>
              </w:rPr>
              <w:t>N</w:t>
            </w:r>
            <w:r w:rsidRPr="005A5D47">
              <w:rPr>
                <w:rFonts w:ascii="Times New Roman" w:eastAsia="Times New Roman" w:hAnsi="Times New Roman" w:cs="Times New Roman"/>
                <w:color w:val="231F20"/>
                <w:spacing w:val="-2"/>
                <w:sz w:val="18"/>
                <w:szCs w:val="19"/>
                <w:lang w:val="uk-UA"/>
              </w:rPr>
              <w:t xml:space="preserve">в — вихідна база для нарахування доплат         </w:t>
            </w:r>
          </w:p>
          <w:p w:rsidR="00CC3498" w:rsidRPr="005A5D47" w:rsidRDefault="00CC3498" w:rsidP="00CC3498">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Рзв, Рпідв — звичайна та підвищена розцінка за один виріб</w:t>
            </w:r>
          </w:p>
          <w:p w:rsidR="00CC3498" w:rsidRPr="005A5D47" w:rsidRDefault="00CC3498" w:rsidP="00CC3498">
            <w:pPr>
              <w:spacing w:line="181" w:lineRule="exact"/>
              <w:ind w:left="102"/>
              <w:rPr>
                <w:rFonts w:ascii="Times New Roman" w:eastAsia="Times New Roman" w:hAnsi="Times New Roman" w:cs="Times New Roman"/>
                <w:sz w:val="18"/>
                <w:szCs w:val="19"/>
                <w:lang w:val="uk-UA"/>
              </w:rPr>
            </w:pPr>
            <w:r w:rsidRPr="005A5D47">
              <w:rPr>
                <w:rFonts w:ascii="Times New Roman" w:eastAsia="Times New Roman" w:hAnsi="Times New Roman" w:cs="Times New Roman"/>
                <w:color w:val="231F20"/>
                <w:spacing w:val="-2"/>
                <w:sz w:val="18"/>
                <w:szCs w:val="19"/>
                <w:lang w:val="uk-UA"/>
              </w:rPr>
              <w:t>Р% — відсоток росту розцінки</w:t>
            </w:r>
          </w:p>
        </w:tc>
      </w:tr>
      <w:tr w:rsidR="00CC3498" w:rsidRPr="005A5D47" w:rsidTr="008348A7">
        <w:trPr>
          <w:trHeight w:val="1037"/>
        </w:trPr>
        <w:tc>
          <w:tcPr>
            <w:tcW w:w="1219" w:type="dxa"/>
            <w:tcBorders>
              <w:top w:val="nil"/>
              <w:left w:val="single" w:sz="5" w:space="0" w:color="231F20"/>
              <w:bottom w:val="single" w:sz="5" w:space="0" w:color="231F20"/>
              <w:right w:val="nil"/>
            </w:tcBorders>
          </w:tcPr>
          <w:p w:rsidR="00CC3498" w:rsidRPr="005A5D47" w:rsidRDefault="00CC3498" w:rsidP="00CC3498">
            <w:pPr>
              <w:spacing w:line="187" w:lineRule="exact"/>
              <w:rPr>
                <w:rFonts w:ascii="Times New Roman" w:eastAsia="Times New Roman" w:hAnsi="Times New Roman" w:cs="Times New Roman"/>
                <w:sz w:val="19"/>
                <w:szCs w:val="19"/>
                <w:lang w:val="uk-UA"/>
              </w:rPr>
            </w:pPr>
          </w:p>
        </w:tc>
        <w:tc>
          <w:tcPr>
            <w:tcW w:w="624" w:type="dxa"/>
            <w:tcBorders>
              <w:top w:val="nil"/>
              <w:left w:val="nil"/>
              <w:bottom w:val="single" w:sz="5" w:space="0" w:color="231F20"/>
              <w:right w:val="single" w:sz="5" w:space="0" w:color="231F20"/>
            </w:tcBorders>
          </w:tcPr>
          <w:p w:rsidR="00CC3498" w:rsidRPr="005A5D47" w:rsidRDefault="00CC3498" w:rsidP="00CC3498">
            <w:pPr>
              <w:rPr>
                <w:lang w:val="uk-UA"/>
              </w:rPr>
            </w:pPr>
          </w:p>
        </w:tc>
        <w:tc>
          <w:tcPr>
            <w:tcW w:w="2268" w:type="dxa"/>
            <w:vMerge/>
            <w:tcBorders>
              <w:left w:val="single" w:sz="5" w:space="0" w:color="231F20"/>
              <w:bottom w:val="single" w:sz="5" w:space="0" w:color="231F20"/>
              <w:right w:val="single" w:sz="5" w:space="0" w:color="231F20"/>
            </w:tcBorders>
            <w:shd w:val="clear" w:color="auto" w:fill="auto"/>
          </w:tcPr>
          <w:p w:rsidR="00CC3498" w:rsidRPr="005A5D47" w:rsidRDefault="00CC3498" w:rsidP="00CC3498">
            <w:pPr>
              <w:rPr>
                <w:lang w:val="uk-UA"/>
              </w:rPr>
            </w:pPr>
          </w:p>
        </w:tc>
        <w:tc>
          <w:tcPr>
            <w:tcW w:w="2410" w:type="dxa"/>
            <w:vMerge/>
            <w:tcBorders>
              <w:left w:val="single" w:sz="5" w:space="0" w:color="231F20"/>
              <w:bottom w:val="single" w:sz="5" w:space="0" w:color="231F20"/>
              <w:right w:val="single" w:sz="5" w:space="0" w:color="231F20"/>
            </w:tcBorders>
          </w:tcPr>
          <w:p w:rsidR="00CC3498" w:rsidRPr="005A5D47" w:rsidRDefault="00CC3498" w:rsidP="00CC3498">
            <w:pPr>
              <w:spacing w:line="181" w:lineRule="exact"/>
              <w:ind w:left="102"/>
              <w:rPr>
                <w:rFonts w:ascii="Times New Roman" w:eastAsia="Times New Roman" w:hAnsi="Times New Roman" w:cs="Times New Roman"/>
                <w:sz w:val="18"/>
                <w:szCs w:val="19"/>
                <w:lang w:val="uk-UA"/>
              </w:rPr>
            </w:pPr>
          </w:p>
        </w:tc>
      </w:tr>
      <w:tr w:rsidR="00CC3498" w:rsidRPr="000F1D71" w:rsidTr="008348A7">
        <w:trPr>
          <w:trHeight w:val="6595"/>
        </w:trPr>
        <w:tc>
          <w:tcPr>
            <w:tcW w:w="1843" w:type="dxa"/>
            <w:gridSpan w:val="2"/>
            <w:tcBorders>
              <w:top w:val="single" w:sz="5" w:space="0" w:color="231F20"/>
              <w:left w:val="single" w:sz="5" w:space="0" w:color="231F20"/>
              <w:bottom w:val="single" w:sz="4" w:space="0" w:color="auto"/>
              <w:right w:val="single" w:sz="5" w:space="0" w:color="231F20"/>
            </w:tcBorders>
          </w:tcPr>
          <w:p w:rsidR="00CC3498" w:rsidRPr="005A5D47" w:rsidRDefault="00CC3498" w:rsidP="00CC3498">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Непряма відрядна заробітна плата</w:t>
            </w:r>
          </w:p>
          <w:p w:rsidR="00CC3498" w:rsidRPr="005A5D47" w:rsidRDefault="00CC3498" w:rsidP="00CC3498">
            <w:pPr>
              <w:rPr>
                <w:lang w:val="uk-UA"/>
              </w:rPr>
            </w:pPr>
          </w:p>
          <w:p w:rsidR="00CC3498" w:rsidRPr="005A5D47" w:rsidRDefault="00CC3498" w:rsidP="00CC3498">
            <w:pPr>
              <w:rPr>
                <w:lang w:val="uk-UA"/>
              </w:rPr>
            </w:pPr>
          </w:p>
          <w:p w:rsidR="00CC3498" w:rsidRPr="005A5D47" w:rsidRDefault="00CC3498" w:rsidP="00CC3498">
            <w:pPr>
              <w:jc w:val="center"/>
              <w:rPr>
                <w:lang w:val="uk-UA"/>
              </w:rPr>
            </w:pPr>
          </w:p>
        </w:tc>
        <w:tc>
          <w:tcPr>
            <w:tcW w:w="2268" w:type="dxa"/>
            <w:tcBorders>
              <w:top w:val="single" w:sz="5" w:space="0" w:color="231F20"/>
              <w:left w:val="single" w:sz="5" w:space="0" w:color="231F20"/>
              <w:bottom w:val="single" w:sz="4" w:space="0" w:color="auto"/>
              <w:right w:val="single" w:sz="5" w:space="0" w:color="231F20"/>
            </w:tcBorders>
          </w:tcPr>
          <w:p w:rsidR="00CC3498" w:rsidRPr="005A5D47" w:rsidRDefault="00CC3498" w:rsidP="00CC3498">
            <w:pPr>
              <w:spacing w:before="86"/>
              <w:ind w:left="35"/>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8"/>
                <w:szCs w:val="19"/>
                <w:lang w:val="uk-UA"/>
              </w:rPr>
              <w:t xml:space="preserve">Знв.підс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15"/>
                <w:w w:val="95"/>
                <w:sz w:val="19"/>
                <w:szCs w:val="19"/>
                <w:lang w:val="uk-UA"/>
              </w:rPr>
              <w:t></w:t>
            </w:r>
            <w:r w:rsidRPr="005A5D47">
              <w:rPr>
                <w:rFonts w:ascii="Times New Roman" w:eastAsia="Times New Roman" w:hAnsi="Times New Roman" w:cs="Times New Roman"/>
                <w:i/>
                <w:sz w:val="18"/>
                <w:szCs w:val="19"/>
                <w:lang w:val="uk-UA"/>
              </w:rPr>
              <w:t xml:space="preserve"> N</w:t>
            </w:r>
            <w:r w:rsidRPr="005A5D47">
              <w:rPr>
                <w:rFonts w:ascii="Times New Roman" w:eastAsia="Times New Roman" w:hAnsi="Times New Roman" w:cs="Times New Roman"/>
                <w:sz w:val="18"/>
                <w:szCs w:val="19"/>
                <w:lang w:val="uk-UA"/>
              </w:rPr>
              <w:t>фі</w:t>
            </w:r>
            <w:r w:rsidRPr="005A5D47">
              <w:rPr>
                <w:rFonts w:ascii="Times New Roman" w:eastAsia="Times New Roman" w:hAnsi="Times New Roman" w:cs="Times New Roman"/>
                <w:color w:val="231F20"/>
                <w:spacing w:val="-2"/>
                <w:sz w:val="19"/>
                <w:szCs w:val="19"/>
                <w:lang w:val="uk-UA"/>
              </w:rPr>
              <w:t xml:space="preserve"> × </w:t>
            </w:r>
            <w:r w:rsidRPr="005A5D47">
              <w:rPr>
                <w:rFonts w:ascii="Times New Roman" w:eastAsia="Times New Roman" w:hAnsi="Times New Roman" w:cs="Times New Roman"/>
                <w:sz w:val="18"/>
                <w:szCs w:val="19"/>
                <w:lang w:val="uk-UA"/>
              </w:rPr>
              <w:t>Рнві</w:t>
            </w:r>
            <w:r w:rsidRPr="005A5D47">
              <w:rPr>
                <w:rFonts w:ascii="Times New Roman" w:eastAsia="Times New Roman" w:hAnsi="Times New Roman" w:cs="Times New Roman"/>
                <w:color w:val="231F20"/>
                <w:spacing w:val="-15"/>
                <w:w w:val="95"/>
                <w:sz w:val="19"/>
                <w:szCs w:val="19"/>
                <w:lang w:val="uk-UA"/>
              </w:rPr>
              <w:t xml:space="preserve"> </w:t>
            </w:r>
            <w:r w:rsidRPr="005A5D47">
              <w:rPr>
                <w:rFonts w:ascii="Times New Roman" w:eastAsia="Times New Roman" w:hAnsi="Times New Roman" w:cs="Times New Roman"/>
                <w:color w:val="231F20"/>
                <w:w w:val="95"/>
                <w:sz w:val="19"/>
                <w:szCs w:val="19"/>
                <w:lang w:val="uk-UA"/>
              </w:rPr>
              <w:t>,</w:t>
            </w:r>
          </w:p>
          <w:p w:rsidR="00CC3498" w:rsidRPr="005A5D47" w:rsidRDefault="00CC3498" w:rsidP="00CC3498">
            <w:pPr>
              <w:tabs>
                <w:tab w:val="left" w:pos="778"/>
                <w:tab w:val="left" w:pos="1338"/>
              </w:tabs>
              <w:spacing w:before="81" w:line="298" w:lineRule="exact"/>
              <w:ind w:left="35"/>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8"/>
                <w:szCs w:val="19"/>
                <w:lang w:val="uk-UA"/>
              </w:rPr>
              <w:t>Рнві</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Times New Roman" w:eastAsia="Times New Roman" w:hAnsi="Times New Roman" w:cs="Times New Roman"/>
                <w:color w:val="231F20"/>
                <w:w w:val="95"/>
                <w:sz w:val="19"/>
                <w:szCs w:val="19"/>
                <w:lang w:val="uk-UA"/>
              </w:rPr>
              <w:tab/>
            </w:r>
            <w:r w:rsidRPr="005A5D47">
              <w:rPr>
                <w:rFonts w:ascii="Times New Roman" w:eastAsia="Times New Roman" w:hAnsi="Times New Roman" w:cs="Times New Roman"/>
                <w:sz w:val="18"/>
                <w:szCs w:val="19"/>
                <w:lang w:val="uk-UA"/>
              </w:rPr>
              <w:t>Сзм</w:t>
            </w:r>
            <w:r w:rsidRPr="005A5D47">
              <w:rPr>
                <w:rFonts w:ascii="Times New Roman" w:eastAsia="Times New Roman" w:hAnsi="Times New Roman" w:cs="Times New Roman"/>
                <w:color w:val="231F20"/>
                <w:w w:val="105"/>
                <w:position w:val="12"/>
                <w:sz w:val="19"/>
                <w:szCs w:val="19"/>
                <w:lang w:val="uk-UA"/>
              </w:rPr>
              <w:tab/>
            </w:r>
            <w:r w:rsidRPr="005A5D47">
              <w:rPr>
                <w:rFonts w:ascii="Times New Roman" w:eastAsia="Times New Roman" w:hAnsi="Times New Roman" w:cs="Times New Roman"/>
                <w:color w:val="231F20"/>
                <w:w w:val="105"/>
                <w:sz w:val="19"/>
                <w:szCs w:val="19"/>
                <w:lang w:val="uk-UA"/>
              </w:rPr>
              <w:t>,</w:t>
            </w:r>
          </w:p>
          <w:p w:rsidR="00CC3498" w:rsidRPr="005A5D47" w:rsidRDefault="00CC3498" w:rsidP="00CC3498">
            <w:pPr>
              <w:spacing w:line="192" w:lineRule="exact"/>
              <w:ind w:left="175" w:firstLine="859"/>
              <w:rPr>
                <w:rFonts w:ascii="Times New Roman" w:eastAsia="Times New Roman" w:hAnsi="Times New Roman" w:cs="Times New Roman"/>
                <w:sz w:val="19"/>
                <w:szCs w:val="19"/>
                <w:lang w:val="uk-UA"/>
              </w:rPr>
            </w:pPr>
            <w:r w:rsidRPr="005A5D47">
              <w:rPr>
                <w:rFonts w:ascii="Times New Roman" w:eastAsia="Times New Roman" w:hAnsi="Times New Roman" w:cs="Times New Roman"/>
                <w:i/>
                <w:color w:val="231F20"/>
                <w:w w:val="90"/>
                <w:sz w:val="19"/>
                <w:szCs w:val="19"/>
                <w:lang w:val="uk-UA"/>
              </w:rPr>
              <w:t xml:space="preserve">n </w:t>
            </w:r>
            <w:r w:rsidRPr="005A5D47">
              <w:rPr>
                <w:rFonts w:ascii="Times New Roman" w:eastAsia="Times New Roman" w:hAnsi="Times New Roman" w:cs="Times New Roman"/>
                <w:color w:val="231F20"/>
                <w:spacing w:val="-2"/>
                <w:sz w:val="19"/>
                <w:szCs w:val="19"/>
                <w:lang w:val="uk-UA"/>
              </w:rPr>
              <w:t xml:space="preserve">× </w:t>
            </w:r>
            <w:r w:rsidRPr="005A5D47">
              <w:rPr>
                <w:rFonts w:ascii="Times New Roman" w:eastAsia="Times New Roman" w:hAnsi="Times New Roman" w:cs="Times New Roman"/>
                <w:i/>
                <w:sz w:val="18"/>
                <w:szCs w:val="19"/>
                <w:lang w:val="uk-UA"/>
              </w:rPr>
              <w:t>N</w:t>
            </w:r>
            <w:r w:rsidRPr="005A5D47">
              <w:rPr>
                <w:rFonts w:ascii="Times New Roman" w:eastAsia="Times New Roman" w:hAnsi="Times New Roman" w:cs="Times New Roman"/>
                <w:sz w:val="18"/>
                <w:szCs w:val="19"/>
                <w:lang w:val="uk-UA"/>
              </w:rPr>
              <w:t>пл.і</w:t>
            </w:r>
          </w:p>
          <w:p w:rsidR="00CC3498" w:rsidRPr="005A5D47" w:rsidRDefault="00CC3498" w:rsidP="00CC3498">
            <w:pPr>
              <w:spacing w:before="35"/>
              <w:ind w:right="1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8"/>
                <w:szCs w:val="19"/>
                <w:lang w:val="uk-UA"/>
              </w:rPr>
              <w:t xml:space="preserve">Знв.доп </w:t>
            </w:r>
            <w:r w:rsidRPr="005A5D47">
              <w:rPr>
                <w:rFonts w:ascii="Symbol" w:eastAsia="Symbol" w:hAnsi="Symbol" w:cs="Symbol"/>
                <w:color w:val="231F20"/>
                <w:w w:val="90"/>
                <w:sz w:val="19"/>
                <w:szCs w:val="19"/>
                <w:lang w:val="uk-UA"/>
              </w:rPr>
              <w:t></w:t>
            </w:r>
            <w:r w:rsidRPr="005A5D47">
              <w:rPr>
                <w:rFonts w:ascii="Symbol" w:eastAsia="Symbol" w:hAnsi="Symbol" w:cs="Symbol"/>
                <w:color w:val="231F20"/>
                <w:spacing w:val="-17"/>
                <w:w w:val="90"/>
                <w:sz w:val="19"/>
                <w:szCs w:val="19"/>
                <w:lang w:val="uk-UA"/>
              </w:rPr>
              <w:t></w:t>
            </w:r>
            <w:r w:rsidRPr="005A5D47">
              <w:rPr>
                <w:rFonts w:ascii="Times New Roman" w:eastAsia="Times New Roman" w:hAnsi="Times New Roman" w:cs="Times New Roman"/>
                <w:sz w:val="18"/>
                <w:szCs w:val="19"/>
                <w:lang w:val="uk-UA"/>
              </w:rPr>
              <w:t xml:space="preserve"> Тф</w:t>
            </w:r>
            <w:r w:rsidRPr="005A5D47">
              <w:rPr>
                <w:rFonts w:ascii="Times New Roman" w:eastAsia="Times New Roman" w:hAnsi="Times New Roman" w:cs="Times New Roman"/>
                <w:color w:val="231F20"/>
                <w:spacing w:val="-27"/>
                <w:w w:val="90"/>
                <w:sz w:val="19"/>
                <w:szCs w:val="19"/>
                <w:lang w:val="uk-UA"/>
              </w:rPr>
              <w:t xml:space="preserve"> </w:t>
            </w:r>
            <w:r w:rsidRPr="005A5D47">
              <w:rPr>
                <w:rFonts w:ascii="Times New Roman" w:eastAsia="Times New Roman" w:hAnsi="Times New Roman" w:cs="Times New Roman"/>
                <w:color w:val="231F20"/>
                <w:spacing w:val="-2"/>
                <w:sz w:val="19"/>
                <w:szCs w:val="19"/>
                <w:lang w:val="uk-UA"/>
              </w:rPr>
              <w:t xml:space="preserve">× </w:t>
            </w:r>
            <w:r w:rsidRPr="005A5D47">
              <w:rPr>
                <w:rFonts w:ascii="Symbol" w:eastAsia="Symbol" w:hAnsi="Symbol" w:cs="Symbol"/>
                <w:color w:val="231F20"/>
                <w:spacing w:val="-25"/>
                <w:w w:val="90"/>
                <w:sz w:val="19"/>
                <w:szCs w:val="19"/>
                <w:lang w:val="uk-UA"/>
              </w:rPr>
              <w:t></w:t>
            </w:r>
            <w:r w:rsidRPr="005A5D47">
              <w:rPr>
                <w:rFonts w:ascii="Times New Roman" w:eastAsia="Times New Roman" w:hAnsi="Times New Roman" w:cs="Times New Roman"/>
                <w:color w:val="231F20"/>
                <w:w w:val="90"/>
                <w:sz w:val="19"/>
                <w:szCs w:val="19"/>
                <w:lang w:val="uk-UA"/>
              </w:rPr>
              <w:t>Cr</w:t>
            </w:r>
            <w:r w:rsidRPr="005A5D47">
              <w:rPr>
                <w:rFonts w:ascii="Times New Roman" w:eastAsia="Times New Roman" w:hAnsi="Times New Roman" w:cs="Times New Roman"/>
                <w:color w:val="231F20"/>
                <w:spacing w:val="-24"/>
                <w:w w:val="90"/>
                <w:sz w:val="19"/>
                <w:szCs w:val="19"/>
                <w:lang w:val="uk-UA"/>
              </w:rPr>
              <w:t xml:space="preserve"> </w:t>
            </w:r>
            <w:r w:rsidRPr="005A5D47">
              <w:rPr>
                <w:rFonts w:ascii="Times New Roman" w:eastAsia="Times New Roman" w:hAnsi="Times New Roman" w:cs="Times New Roman"/>
                <w:color w:val="231F20"/>
                <w:spacing w:val="-2"/>
                <w:sz w:val="19"/>
                <w:szCs w:val="19"/>
                <w:lang w:val="uk-UA"/>
              </w:rPr>
              <w:t xml:space="preserve">× </w:t>
            </w:r>
            <w:r w:rsidRPr="005A5D47">
              <w:rPr>
                <w:rFonts w:ascii="Symbol" w:eastAsia="Symbol" w:hAnsi="Symbol" w:cs="Symbol"/>
                <w:color w:val="231F20"/>
                <w:spacing w:val="-25"/>
                <w:w w:val="90"/>
                <w:sz w:val="19"/>
                <w:szCs w:val="19"/>
                <w:lang w:val="uk-UA"/>
              </w:rPr>
              <w:t></w:t>
            </w:r>
            <w:r w:rsidRPr="005A5D47">
              <w:rPr>
                <w:rFonts w:ascii="Times New Roman" w:eastAsia="Times New Roman" w:hAnsi="Times New Roman" w:cs="Times New Roman"/>
                <w:sz w:val="18"/>
                <w:szCs w:val="19"/>
                <w:lang w:val="uk-UA"/>
              </w:rPr>
              <w:t>Квн</w:t>
            </w:r>
          </w:p>
        </w:tc>
        <w:tc>
          <w:tcPr>
            <w:tcW w:w="2410" w:type="dxa"/>
            <w:tcBorders>
              <w:top w:val="single" w:sz="5" w:space="0" w:color="231F20"/>
              <w:left w:val="single" w:sz="5" w:space="0" w:color="231F20"/>
              <w:bottom w:val="single" w:sz="4" w:space="0" w:color="auto"/>
              <w:right w:val="single" w:sz="5" w:space="0" w:color="231F20"/>
            </w:tcBorders>
          </w:tcPr>
          <w:p w:rsidR="00CC3498" w:rsidRPr="005A5D47" w:rsidRDefault="00CC3498" w:rsidP="00CC3498">
            <w:pPr>
              <w:spacing w:before="73"/>
              <w:rPr>
                <w:rFonts w:ascii="Times New Roman" w:eastAsia="Times New Roman" w:hAnsi="Times New Roman" w:cs="Times New Roman"/>
                <w:sz w:val="18"/>
                <w:szCs w:val="19"/>
                <w:lang w:val="uk-UA"/>
              </w:rPr>
            </w:pPr>
            <w:r w:rsidRPr="005A5D47">
              <w:rPr>
                <w:rFonts w:ascii="Times New Roman" w:eastAsia="Times New Roman" w:hAnsi="Times New Roman" w:cs="Times New Roman"/>
                <w:sz w:val="18"/>
                <w:szCs w:val="19"/>
                <w:lang w:val="uk-UA"/>
              </w:rPr>
              <w:t xml:space="preserve">Знв.підс — заробіток під-собника за непрямою від-рядною системою оплати праці                                      </w:t>
            </w:r>
            <w:r w:rsidRPr="005A5D47">
              <w:rPr>
                <w:rFonts w:ascii="Times New Roman" w:eastAsia="Times New Roman" w:hAnsi="Times New Roman" w:cs="Times New Roman"/>
                <w:i/>
                <w:sz w:val="18"/>
                <w:szCs w:val="19"/>
                <w:lang w:val="uk-UA"/>
              </w:rPr>
              <w:t>N</w:t>
            </w:r>
            <w:r w:rsidRPr="005A5D47">
              <w:rPr>
                <w:rFonts w:ascii="Times New Roman" w:eastAsia="Times New Roman" w:hAnsi="Times New Roman" w:cs="Times New Roman"/>
                <w:sz w:val="18"/>
                <w:szCs w:val="19"/>
                <w:lang w:val="uk-UA"/>
              </w:rPr>
              <w:t>фі — фактично виго</w:t>
            </w:r>
            <w:r w:rsidR="00513FBE">
              <w:rPr>
                <w:rFonts w:ascii="Times New Roman" w:eastAsia="Times New Roman" w:hAnsi="Times New Roman" w:cs="Times New Roman"/>
                <w:sz w:val="18"/>
                <w:szCs w:val="19"/>
                <w:lang w:val="uk-UA"/>
              </w:rPr>
              <w:t xml:space="preserve">товлена кількість продукції </w:t>
            </w:r>
            <w:r w:rsidRPr="005A5D47">
              <w:rPr>
                <w:rFonts w:ascii="Times New Roman" w:eastAsia="Times New Roman" w:hAnsi="Times New Roman" w:cs="Times New Roman"/>
                <w:sz w:val="18"/>
                <w:szCs w:val="19"/>
                <w:lang w:val="uk-UA"/>
              </w:rPr>
              <w:t xml:space="preserve">і-тим основним робітником         Рнві — непряма відрядна розцінка при обслуговуванні і-го основного робітника                                  Сзм — змінна тарифна ставка підсобника n — кількість основних робітників, що обслуговуються одним підсобником                     </w:t>
            </w:r>
          </w:p>
          <w:p w:rsidR="00CC3498" w:rsidRPr="005A5D47" w:rsidRDefault="00CC3498" w:rsidP="00CC3498">
            <w:pPr>
              <w:spacing w:before="73"/>
              <w:rPr>
                <w:rFonts w:ascii="Times New Roman" w:eastAsia="Times New Roman" w:hAnsi="Times New Roman" w:cs="Times New Roman"/>
                <w:sz w:val="18"/>
                <w:szCs w:val="19"/>
                <w:lang w:val="uk-UA"/>
              </w:rPr>
            </w:pPr>
            <w:r w:rsidRPr="005A5D47">
              <w:rPr>
                <w:rFonts w:ascii="Times New Roman" w:eastAsia="Times New Roman" w:hAnsi="Times New Roman" w:cs="Times New Roman"/>
                <w:i/>
                <w:sz w:val="18"/>
                <w:szCs w:val="19"/>
                <w:lang w:val="uk-UA"/>
              </w:rPr>
              <w:t>N</w:t>
            </w:r>
            <w:r w:rsidRPr="005A5D47">
              <w:rPr>
                <w:rFonts w:ascii="Times New Roman" w:eastAsia="Times New Roman" w:hAnsi="Times New Roman" w:cs="Times New Roman"/>
                <w:sz w:val="18"/>
                <w:szCs w:val="19"/>
                <w:lang w:val="uk-UA"/>
              </w:rPr>
              <w:t xml:space="preserve">пл.і — плановий випуск продукції і-м основним робітником                     </w:t>
            </w:r>
          </w:p>
          <w:p w:rsidR="00CC3498" w:rsidRPr="005A5D47" w:rsidRDefault="00CC3498" w:rsidP="00CC3498">
            <w:pPr>
              <w:spacing w:before="73"/>
              <w:rPr>
                <w:rFonts w:ascii="Times New Roman" w:eastAsia="Times New Roman" w:hAnsi="Times New Roman" w:cs="Times New Roman"/>
                <w:sz w:val="18"/>
                <w:szCs w:val="19"/>
                <w:lang w:val="uk-UA"/>
              </w:rPr>
            </w:pPr>
            <w:r w:rsidRPr="005A5D47">
              <w:rPr>
                <w:rFonts w:ascii="Times New Roman" w:eastAsia="Times New Roman" w:hAnsi="Times New Roman" w:cs="Times New Roman"/>
                <w:sz w:val="18"/>
                <w:szCs w:val="19"/>
                <w:lang w:val="uk-UA"/>
              </w:rPr>
              <w:t xml:space="preserve">Знв.доп — заробіток до-поміжного робітника за непрямою відрядною системою оплати праці          </w:t>
            </w:r>
          </w:p>
          <w:p w:rsidR="00CC3498" w:rsidRPr="005A5D47" w:rsidRDefault="00CC3498" w:rsidP="00CC3498">
            <w:pPr>
              <w:spacing w:before="73"/>
              <w:rPr>
                <w:rFonts w:ascii="Times New Roman" w:eastAsia="Times New Roman" w:hAnsi="Times New Roman" w:cs="Times New Roman"/>
                <w:sz w:val="18"/>
                <w:szCs w:val="19"/>
                <w:lang w:val="uk-UA"/>
              </w:rPr>
            </w:pPr>
            <w:r w:rsidRPr="005A5D47">
              <w:rPr>
                <w:rFonts w:ascii="Times New Roman" w:eastAsia="Times New Roman" w:hAnsi="Times New Roman" w:cs="Times New Roman"/>
                <w:sz w:val="18"/>
                <w:szCs w:val="19"/>
                <w:lang w:val="uk-UA"/>
              </w:rPr>
              <w:t xml:space="preserve">Тф — фактично відпрацьований допоміжним робітником час                       </w:t>
            </w:r>
          </w:p>
          <w:p w:rsidR="00CC3498" w:rsidRPr="005A5D47" w:rsidRDefault="00CC3498" w:rsidP="00CC3498">
            <w:pPr>
              <w:spacing w:before="73"/>
              <w:rPr>
                <w:rFonts w:ascii="Times New Roman" w:eastAsia="Times New Roman" w:hAnsi="Times New Roman" w:cs="Times New Roman"/>
                <w:sz w:val="18"/>
                <w:szCs w:val="19"/>
                <w:lang w:val="uk-UA"/>
              </w:rPr>
            </w:pPr>
            <w:r w:rsidRPr="005A5D47">
              <w:rPr>
                <w:rFonts w:ascii="Times New Roman" w:eastAsia="Times New Roman" w:hAnsi="Times New Roman" w:cs="Times New Roman"/>
                <w:sz w:val="18"/>
                <w:szCs w:val="19"/>
                <w:lang w:val="uk-UA"/>
              </w:rPr>
              <w:t>Сг — годинна тарифна ставка допоміжного робітника                           Квн — середній коефіцієнт виконання норм на дільниці, яку обслуговує допоміжний робітник</w:t>
            </w:r>
          </w:p>
          <w:p w:rsidR="00CC3498" w:rsidRPr="005A5D47" w:rsidRDefault="00CC3498" w:rsidP="00CC3498">
            <w:pPr>
              <w:spacing w:line="187" w:lineRule="exact"/>
              <w:ind w:left="102"/>
              <w:rPr>
                <w:rFonts w:ascii="Times New Roman" w:eastAsia="Times New Roman" w:hAnsi="Times New Roman" w:cs="Times New Roman"/>
                <w:sz w:val="18"/>
                <w:szCs w:val="19"/>
                <w:lang w:val="uk-UA"/>
              </w:rPr>
            </w:pPr>
          </w:p>
        </w:tc>
      </w:tr>
    </w:tbl>
    <w:p w:rsidR="00CC3498" w:rsidRPr="005A5D47" w:rsidRDefault="00CC3498" w:rsidP="00CC3498">
      <w:pPr>
        <w:spacing w:line="187" w:lineRule="exact"/>
        <w:rPr>
          <w:rFonts w:ascii="Times New Roman" w:eastAsia="Times New Roman" w:hAnsi="Times New Roman" w:cs="Times New Roman"/>
          <w:sz w:val="19"/>
          <w:szCs w:val="19"/>
          <w:lang w:val="uk-UA"/>
        </w:rPr>
        <w:sectPr w:rsidR="00CC3498" w:rsidRPr="005A5D47">
          <w:headerReference w:type="default" r:id="rId612"/>
          <w:pgSz w:w="8400" w:h="11900"/>
          <w:pgMar w:top="0" w:right="80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78048" behindDoc="1" locked="0" layoutInCell="1" allowOverlap="1">
            <wp:simplePos x="0" y="0"/>
            <wp:positionH relativeFrom="page">
              <wp:posOffset>2438400</wp:posOffset>
            </wp:positionH>
            <wp:positionV relativeFrom="page">
              <wp:posOffset>2176780</wp:posOffset>
            </wp:positionV>
            <wp:extent cx="292735" cy="6350"/>
            <wp:effectExtent l="0" t="0" r="0" b="0"/>
            <wp:wrapNone/>
            <wp:docPr id="459"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735" cy="6350"/>
                    </a:xfrm>
                    <a:prstGeom prst="rect">
                      <a:avLst/>
                    </a:prstGeom>
                    <a:noFill/>
                  </pic:spPr>
                </pic:pic>
              </a:graphicData>
            </a:graphic>
          </wp:anchor>
        </w:drawing>
      </w:r>
      <w:r>
        <w:rPr>
          <w:noProof/>
          <w:lang w:val="ru-RU" w:eastAsia="ru-RU"/>
        </w:rPr>
        <w:drawing>
          <wp:anchor distT="0" distB="0" distL="114300" distR="114300" simplePos="0" relativeHeight="251779072" behindDoc="1" locked="0" layoutInCell="1" allowOverlap="1">
            <wp:simplePos x="0" y="0"/>
            <wp:positionH relativeFrom="page">
              <wp:posOffset>2460625</wp:posOffset>
            </wp:positionH>
            <wp:positionV relativeFrom="page">
              <wp:posOffset>4220845</wp:posOffset>
            </wp:positionV>
            <wp:extent cx="414655" cy="6350"/>
            <wp:effectExtent l="0" t="0" r="0" b="0"/>
            <wp:wrapNone/>
            <wp:docPr id="457"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655"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8348A7" w:rsidRPr="005A5D47" w:rsidRDefault="008348A7" w:rsidP="008348A7">
      <w:pPr>
        <w:spacing w:before="8"/>
        <w:jc w:val="right"/>
        <w:rPr>
          <w:rFonts w:ascii="Times New Roman" w:eastAsia="Times New Roman" w:hAnsi="Times New Roman" w:cs="Times New Roman"/>
          <w:sz w:val="20"/>
          <w:szCs w:val="20"/>
          <w:lang w:val="uk-UA"/>
        </w:rPr>
      </w:pPr>
      <w:r w:rsidRPr="005A5D47">
        <w:rPr>
          <w:rFonts w:ascii="Times New Roman" w:eastAsia="Times New Roman" w:hAnsi="Times New Roman" w:cs="Times New Roman"/>
          <w:i/>
          <w:color w:val="231F20"/>
          <w:spacing w:val="-2"/>
          <w:sz w:val="23"/>
          <w:szCs w:val="23"/>
          <w:lang w:val="uk-UA"/>
        </w:rPr>
        <w:t>Продовження табл.</w:t>
      </w:r>
    </w:p>
    <w:p w:rsidR="008348A7" w:rsidRPr="005A5D47" w:rsidRDefault="008348A7" w:rsidP="008348A7">
      <w:pPr>
        <w:spacing w:before="8"/>
        <w:jc w:val="right"/>
        <w:rPr>
          <w:rFonts w:ascii="Times New Roman" w:eastAsia="Times New Roman" w:hAnsi="Times New Roman" w:cs="Times New Roman"/>
          <w:sz w:val="20"/>
          <w:szCs w:val="20"/>
          <w:lang w:val="uk-UA"/>
        </w:rPr>
      </w:pPr>
    </w:p>
    <w:tbl>
      <w:tblPr>
        <w:tblStyle w:val="TableNormal4"/>
        <w:tblW w:w="0" w:type="auto"/>
        <w:tblInd w:w="102" w:type="dxa"/>
        <w:tblLayout w:type="fixed"/>
        <w:tblLook w:val="01E0"/>
      </w:tblPr>
      <w:tblGrid>
        <w:gridCol w:w="1843"/>
        <w:gridCol w:w="2268"/>
        <w:gridCol w:w="2410"/>
      </w:tblGrid>
      <w:tr w:rsidR="008348A7" w:rsidRPr="005A5D47" w:rsidTr="008348A7">
        <w:trPr>
          <w:trHeight w:hRule="exact" w:val="420"/>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left="566"/>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Показник</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right="1"/>
              <w:jc w:val="center"/>
              <w:rPr>
                <w:rFonts w:ascii="Times New Roman" w:eastAsia="Times New Roman" w:hAnsi="Times New Roman" w:cs="Times New Roman"/>
                <w:sz w:val="17"/>
                <w:szCs w:val="17"/>
                <w:lang w:val="uk-UA"/>
              </w:rPr>
            </w:pPr>
            <w:r w:rsidRPr="005A5D47">
              <w:rPr>
                <w:rFonts w:ascii="Times New Roman" w:hAnsi="Times New Roman" w:cs="Times New Roman"/>
                <w:color w:val="231F20"/>
                <w:w w:val="115"/>
                <w:sz w:val="17"/>
                <w:lang w:val="uk-UA"/>
              </w:rPr>
              <w:t>Формула</w:t>
            </w:r>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Умовні позначення</w:t>
            </w:r>
          </w:p>
        </w:tc>
      </w:tr>
      <w:tr w:rsidR="008348A7" w:rsidRPr="005A5D47" w:rsidTr="008348A7">
        <w:trPr>
          <w:trHeight w:hRule="exact" w:val="420"/>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8348A7" w:rsidRPr="000F1D71" w:rsidTr="008348A7">
        <w:trPr>
          <w:trHeight w:hRule="exact" w:val="3360"/>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540857" w:rsidP="008348A7">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Безтарифна</w:t>
            </w:r>
            <w:r w:rsidR="008348A7" w:rsidRPr="005A5D47">
              <w:rPr>
                <w:rFonts w:ascii="Times New Roman" w:eastAsia="Times New Roman" w:hAnsi="Times New Roman" w:cs="Times New Roman"/>
                <w:color w:val="231F20"/>
                <w:spacing w:val="-2"/>
                <w:sz w:val="19"/>
                <w:szCs w:val="19"/>
                <w:lang w:val="uk-UA"/>
              </w:rPr>
              <w:t xml:space="preserve"> система оплати праці</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46"/>
              <w:ind w:left="35"/>
              <w:jc w:val="center"/>
              <w:rPr>
                <w:rFonts w:ascii="Times New Roman" w:eastAsia="Times New Roman" w:hAnsi="Times New Roman" w:cs="Times New Roman"/>
                <w:color w:val="231F20"/>
                <w:sz w:val="19"/>
                <w:szCs w:val="19"/>
                <w:lang w:val="uk-UA"/>
              </w:rPr>
            </w:pPr>
            <w:r w:rsidRPr="005A5D47">
              <w:rPr>
                <w:rFonts w:ascii="Times New Roman" w:eastAsia="Times New Roman" w:hAnsi="Times New Roman" w:cs="Times New Roman"/>
                <w:color w:val="231F20"/>
                <w:sz w:val="19"/>
                <w:szCs w:val="19"/>
                <w:lang w:val="uk-UA"/>
              </w:rPr>
              <w:t>Бi</w:t>
            </w:r>
            <w:r w:rsidRPr="005A5D47">
              <w:rPr>
                <w:rFonts w:ascii="Times New Roman" w:eastAsia="Times New Roman" w:hAnsi="Times New Roman" w:cs="Times New Roman"/>
                <w:color w:val="231F20"/>
                <w:spacing w:val="-33"/>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4"/>
                <w:sz w:val="19"/>
                <w:szCs w:val="19"/>
                <w:lang w:val="uk-UA"/>
              </w:rPr>
              <w:t></w:t>
            </w:r>
            <w:r w:rsidRPr="005A5D47">
              <w:rPr>
                <w:rFonts w:ascii="Times New Roman" w:eastAsia="Times New Roman" w:hAnsi="Times New Roman" w:cs="Times New Roman"/>
                <w:color w:val="231F20"/>
                <w:spacing w:val="-2"/>
                <w:sz w:val="18"/>
                <w:szCs w:val="19"/>
                <w:lang w:val="uk-UA"/>
              </w:rPr>
              <w:t xml:space="preserve"> Твід</w:t>
            </w:r>
            <w:r w:rsidRPr="005A5D47">
              <w:rPr>
                <w:rFonts w:ascii="Times New Roman" w:eastAsia="Times New Roman" w:hAnsi="Times New Roman" w:cs="Times New Roman"/>
                <w:color w:val="231F20"/>
                <w:spacing w:val="-39"/>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Times New Roman" w:eastAsia="Times New Roman" w:hAnsi="Times New Roman" w:cs="Times New Roman"/>
                <w:color w:val="231F20"/>
                <w:sz w:val="19"/>
                <w:szCs w:val="19"/>
                <w:lang w:val="uk-UA"/>
              </w:rPr>
              <w:t xml:space="preserve"> </w:t>
            </w:r>
            <w:r w:rsidRPr="005A5D47">
              <w:rPr>
                <w:rFonts w:ascii="Times New Roman" w:eastAsia="Times New Roman" w:hAnsi="Times New Roman" w:cs="Times New Roman"/>
                <w:i/>
                <w:color w:val="231F20"/>
                <w:sz w:val="19"/>
                <w:szCs w:val="19"/>
                <w:lang w:val="uk-UA"/>
              </w:rPr>
              <w:t>K</w:t>
            </w:r>
            <w:r w:rsidRPr="005A5D47">
              <w:rPr>
                <w:rFonts w:ascii="Times New Roman" w:eastAsia="Times New Roman" w:hAnsi="Times New Roman" w:cs="Times New Roman"/>
                <w:color w:val="231F20"/>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Times New Roman" w:eastAsia="Times New Roman" w:hAnsi="Times New Roman" w:cs="Times New Roman"/>
                <w:color w:val="231F20"/>
                <w:spacing w:val="-2"/>
                <w:sz w:val="18"/>
                <w:szCs w:val="19"/>
                <w:lang w:val="uk-UA"/>
              </w:rPr>
              <w:t xml:space="preserve"> КТУ</w:t>
            </w:r>
            <w:r w:rsidRPr="005A5D47">
              <w:rPr>
                <w:rFonts w:ascii="Times New Roman" w:eastAsia="Times New Roman" w:hAnsi="Times New Roman" w:cs="Times New Roman"/>
                <w:color w:val="231F20"/>
                <w:sz w:val="19"/>
                <w:szCs w:val="19"/>
                <w:lang w:val="uk-UA"/>
              </w:rPr>
              <w:t>,</w:t>
            </w:r>
          </w:p>
          <w:p w:rsidR="008348A7" w:rsidRPr="005A5D47" w:rsidRDefault="008348A7" w:rsidP="008348A7">
            <w:pPr>
              <w:spacing w:before="47"/>
              <w:ind w:left="36"/>
              <w:jc w:val="center"/>
              <w:rPr>
                <w:rFonts w:ascii="Times New Roman"/>
                <w:color w:val="231F20"/>
                <w:sz w:val="18"/>
                <w:szCs w:val="18"/>
                <w:lang w:val="uk-UA"/>
              </w:rPr>
            </w:pPr>
            <m:oMathPara>
              <m:oMath>
                <m:r>
                  <w:rPr>
                    <w:rFonts w:ascii="Cambria Math" w:hAnsi="Cambria Math"/>
                    <w:color w:val="231F20"/>
                    <w:sz w:val="18"/>
                    <w:szCs w:val="18"/>
                    <w:lang w:val="uk-UA"/>
                  </w:rPr>
                  <m:t xml:space="preserve">             Бсум= </m:t>
                </m:r>
                <m:nary>
                  <m:naryPr>
                    <m:chr m:val="∑"/>
                    <m:limLoc m:val="undOvr"/>
                    <m:ctrlPr>
                      <w:rPr>
                        <w:rFonts w:ascii="Cambria Math" w:hAnsi="Cambria Math"/>
                        <w:i/>
                        <w:color w:val="231F20"/>
                        <w:sz w:val="18"/>
                        <w:szCs w:val="18"/>
                        <w:lang w:val="uk-UA"/>
                      </w:rPr>
                    </m:ctrlPr>
                  </m:naryPr>
                  <m:sub>
                    <m:r>
                      <w:rPr>
                        <w:rFonts w:ascii="Cambria Math" w:hAnsi="Cambria Math"/>
                        <w:color w:val="231F20"/>
                        <w:sz w:val="18"/>
                        <w:szCs w:val="18"/>
                        <w:lang w:val="uk-UA"/>
                      </w:rPr>
                      <m:t>i=1</m:t>
                    </m:r>
                  </m:sub>
                  <m:sup>
                    <m:r>
                      <w:rPr>
                        <w:rFonts w:ascii="Cambria Math" w:hAnsi="Cambria Math"/>
                        <w:color w:val="231F20"/>
                        <w:sz w:val="18"/>
                        <w:szCs w:val="18"/>
                        <w:lang w:val="uk-UA"/>
                      </w:rPr>
                      <m:t>m</m:t>
                    </m:r>
                  </m:sup>
                  <m:e>
                    <m:r>
                      <w:rPr>
                        <w:rFonts w:ascii="Cambria Math" w:hAnsi="Cambria Math"/>
                        <w:color w:val="231F20"/>
                        <w:sz w:val="18"/>
                        <w:szCs w:val="18"/>
                        <w:lang w:val="uk-UA"/>
                      </w:rPr>
                      <m:t>Бi</m:t>
                    </m:r>
                  </m:e>
                </m:nary>
                <m:r>
                  <w:rPr>
                    <w:rFonts w:ascii="Cambria Math" w:hAnsi="Cambria Math"/>
                    <w:color w:val="231F20"/>
                    <w:sz w:val="18"/>
                    <w:szCs w:val="18"/>
                    <w:lang w:val="uk-UA"/>
                  </w:rPr>
                  <m:t>,</m:t>
                </m:r>
              </m:oMath>
            </m:oMathPara>
          </w:p>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lang w:val="uk-UA"/>
              </w:rPr>
              <w:t xml:space="preserve">             </w:t>
            </w:r>
            <w:r w:rsidRPr="005A5D47">
              <w:rPr>
                <w:rFonts w:ascii="Times New Roman" w:eastAsia="Times New Roman" w:hAnsi="Times New Roman" w:cs="Times New Roman"/>
                <w:i/>
                <w:color w:val="231F20"/>
                <w:spacing w:val="-2"/>
                <w:sz w:val="18"/>
                <w:szCs w:val="19"/>
                <w:lang w:val="uk-UA"/>
              </w:rPr>
              <w:t>d</w:t>
            </w:r>
            <w:r w:rsidRPr="005A5D47">
              <w:rPr>
                <w:rFonts w:ascii="Times New Roman" w:eastAsia="Times New Roman" w:hAnsi="Times New Roman" w:cs="Times New Roman"/>
                <w:color w:val="231F20"/>
                <w:spacing w:val="-2"/>
                <w:sz w:val="18"/>
                <w:szCs w:val="19"/>
                <w:lang w:val="uk-UA"/>
              </w:rPr>
              <w:t xml:space="preserve"> =  ФОП ,                                                </w:t>
            </w:r>
          </w:p>
          <w:p w:rsidR="008348A7" w:rsidRPr="005A5D47" w:rsidRDefault="008348A7" w:rsidP="008348A7">
            <w:pPr>
              <w:jc w:val="center"/>
              <w:rPr>
                <w:lang w:val="uk-UA"/>
              </w:rPr>
            </w:pPr>
            <w:r w:rsidRPr="005A5D47">
              <w:rPr>
                <w:rFonts w:ascii="Times New Roman" w:eastAsia="Times New Roman" w:hAnsi="Times New Roman" w:cs="Times New Roman"/>
                <w:color w:val="231F20"/>
                <w:spacing w:val="-2"/>
                <w:sz w:val="18"/>
                <w:szCs w:val="19"/>
                <w:lang w:val="uk-UA"/>
              </w:rPr>
              <w:t xml:space="preserve">     Бсум</w:t>
            </w:r>
          </w:p>
          <w:p w:rsidR="008348A7" w:rsidRPr="005A5D47" w:rsidRDefault="008348A7" w:rsidP="008348A7">
            <w:pPr>
              <w:rPr>
                <w:lang w:val="uk-UA"/>
              </w:rPr>
            </w:pPr>
          </w:p>
          <w:p w:rsidR="008348A7" w:rsidRPr="005A5D47" w:rsidRDefault="008348A7" w:rsidP="008348A7">
            <w:pPr>
              <w:jc w:val="center"/>
              <w:rPr>
                <w:lang w:val="uk-UA"/>
              </w:rPr>
            </w:pPr>
            <w:r w:rsidRPr="005A5D47">
              <w:rPr>
                <w:rFonts w:ascii="Times New Roman" w:eastAsia="Times New Roman" w:hAnsi="Times New Roman" w:cs="Times New Roman"/>
                <w:color w:val="231F20"/>
                <w:spacing w:val="-2"/>
                <w:sz w:val="18"/>
                <w:szCs w:val="19"/>
                <w:lang w:val="uk-UA"/>
              </w:rPr>
              <w:t>3</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w:t>
            </w:r>
            <w:r w:rsidRPr="005A5D47">
              <w:rPr>
                <w:rFonts w:ascii="Times New Roman" w:eastAsia="Times New Roman" w:hAnsi="Times New Roman" w:cs="Times New Roman"/>
                <w:i/>
                <w:color w:val="231F20"/>
                <w:spacing w:val="-2"/>
                <w:sz w:val="18"/>
                <w:szCs w:val="19"/>
                <w:lang w:val="uk-UA"/>
              </w:rPr>
              <w:t xml:space="preserve">d </w:t>
            </w:r>
            <w:r w:rsidRPr="005A5D47">
              <w:rPr>
                <w:rFonts w:ascii="Times New Roman" w:eastAsia="Symbol" w:hAnsi="Times New Roman" w:cs="Times New Roman"/>
                <w:color w:val="231F20"/>
                <w:w w:val="95"/>
                <w:sz w:val="19"/>
                <w:szCs w:val="19"/>
                <w:lang w:val="uk-UA"/>
              </w:rPr>
              <w:t xml:space="preserve">× </w:t>
            </w:r>
            <w:r w:rsidRPr="005A5D47">
              <w:rPr>
                <w:rFonts w:ascii="Times New Roman" w:eastAsia="Times New Roman" w:hAnsi="Times New Roman" w:cs="Times New Roman"/>
                <w:color w:val="231F20"/>
                <w:sz w:val="19"/>
                <w:szCs w:val="19"/>
                <w:lang w:val="uk-UA"/>
              </w:rPr>
              <w:t>Бi</w:t>
            </w:r>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 xml:space="preserve">Твід — час, відпрацьований  i-м працівником                       </w:t>
            </w:r>
            <w:r w:rsidRPr="005A5D47">
              <w:rPr>
                <w:rFonts w:ascii="Times New Roman" w:eastAsia="Times New Roman" w:hAnsi="Times New Roman" w:cs="Times New Roman"/>
                <w:i/>
                <w:color w:val="231F20"/>
                <w:spacing w:val="-2"/>
                <w:sz w:val="18"/>
                <w:szCs w:val="19"/>
                <w:lang w:val="uk-UA"/>
              </w:rPr>
              <w:t>К</w:t>
            </w:r>
            <w:r w:rsidRPr="005A5D47">
              <w:rPr>
                <w:rFonts w:ascii="Times New Roman" w:eastAsia="Times New Roman" w:hAnsi="Times New Roman" w:cs="Times New Roman"/>
                <w:color w:val="231F20"/>
                <w:spacing w:val="-2"/>
                <w:sz w:val="18"/>
                <w:szCs w:val="19"/>
                <w:lang w:val="uk-UA"/>
              </w:rPr>
              <w:t xml:space="preserve"> — погодинна тарифна ставка                                  </w:t>
            </w:r>
          </w:p>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КТУ — коефіцієнт трудової участі                                  Бсум — загальна сума балів, зароблена всіма працівниками m — чисельність працівників d— доля фонду оплати праці (ФОП), що припадає на один бал                                           Б</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3</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сума балів та заробітна плата i-го працівника відповідно</w:t>
            </w:r>
          </w:p>
        </w:tc>
      </w:tr>
      <w:tr w:rsidR="008348A7" w:rsidRPr="000F1D71" w:rsidTr="008348A7">
        <w:trPr>
          <w:trHeight w:hRule="exact" w:val="3360"/>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Метод годино-коефіцієнтів</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6"/>
              <w:rPr>
                <w:rFonts w:ascii="Times New Roman" w:eastAsia="Times New Roman" w:hAnsi="Times New Roman" w:cs="Times New Roman"/>
                <w:sz w:val="14"/>
                <w:szCs w:val="14"/>
                <w:lang w:val="uk-UA"/>
              </w:rPr>
            </w:pPr>
          </w:p>
          <w:p w:rsidR="008348A7" w:rsidRPr="005A5D47" w:rsidRDefault="008348A7" w:rsidP="008348A7">
            <w:pPr>
              <w:spacing w:before="6"/>
              <w:rPr>
                <w:rFonts w:ascii="Times New Roman" w:eastAsia="Times New Roman" w:hAnsi="Times New Roman" w:cs="Times New Roman"/>
                <w:sz w:val="14"/>
                <w:szCs w:val="14"/>
                <w:lang w:val="uk-UA"/>
              </w:rPr>
            </w:pPr>
            <m:oMathPara>
              <m:oMath>
                <m:r>
                  <w:rPr>
                    <w:rFonts w:ascii="Cambria Math" w:eastAsia="Times New Roman" w:hAnsi="Cambria Math" w:cs="Times New Roman"/>
                    <w:sz w:val="18"/>
                    <w:szCs w:val="14"/>
                    <w:lang w:val="uk-UA"/>
                  </w:rPr>
                  <m:t xml:space="preserve">  Г-Кбр= </m:t>
                </m:r>
                <m:nary>
                  <m:naryPr>
                    <m:chr m:val="∑"/>
                    <m:limLoc m:val="undOvr"/>
                    <m:ctrlPr>
                      <w:rPr>
                        <w:rFonts w:ascii="Cambria Math" w:eastAsia="Times New Roman" w:hAnsi="Cambria Math" w:cs="Times New Roman"/>
                        <w:i/>
                        <w:sz w:val="18"/>
                        <w:szCs w:val="14"/>
                        <w:lang w:val="uk-UA"/>
                      </w:rPr>
                    </m:ctrlPr>
                  </m:naryPr>
                  <m:sub>
                    <m:r>
                      <w:rPr>
                        <w:rFonts w:ascii="Cambria Math" w:eastAsia="Times New Roman" w:hAnsi="Cambria Math" w:cs="Times New Roman"/>
                        <w:sz w:val="18"/>
                        <w:szCs w:val="14"/>
                        <w:lang w:val="uk-UA"/>
                      </w:rPr>
                      <m:t>i=1</m:t>
                    </m:r>
                  </m:sub>
                  <m:sup>
                    <m:r>
                      <w:rPr>
                        <w:rFonts w:ascii="Cambria Math" w:eastAsia="Times New Roman" w:hAnsi="Cambria Math" w:cs="Times New Roman"/>
                        <w:sz w:val="18"/>
                        <w:szCs w:val="14"/>
                        <w:lang w:val="uk-UA"/>
                      </w:rPr>
                      <m:t>m</m:t>
                    </m:r>
                  </m:sup>
                  <m:e>
                    <m:r>
                      <m:rPr>
                        <m:sty m:val="p"/>
                      </m:rPr>
                      <w:rPr>
                        <w:rFonts w:ascii="Cambria Math" w:eastAsia="Times New Roman" w:hAnsi="Cambria Math" w:cs="Times New Roman"/>
                        <w:color w:val="231F20"/>
                        <w:spacing w:val="-2"/>
                        <w:szCs w:val="19"/>
                        <w:lang w:val="uk-UA"/>
                      </w:rPr>
                      <m:t>Тф</m:t>
                    </m:r>
                    <m:r>
                      <w:rPr>
                        <w:rFonts w:ascii="Cambria Math" w:eastAsia="Times New Roman" w:hAnsi="Cambria Math" w:cs="Times New Roman"/>
                        <w:color w:val="231F20"/>
                        <w:spacing w:val="-2"/>
                        <w:szCs w:val="19"/>
                        <w:lang w:val="uk-UA"/>
                      </w:rPr>
                      <m:t xml:space="preserve">i × </m:t>
                    </m:r>
                    <m:r>
                      <m:rPr>
                        <m:sty m:val="p"/>
                      </m:rPr>
                      <w:rPr>
                        <w:rFonts w:ascii="Cambria Math" w:eastAsia="Times New Roman" w:hAnsi="Cambria Math" w:cs="Times New Roman"/>
                        <w:color w:val="231F20"/>
                        <w:spacing w:val="-2"/>
                        <w:szCs w:val="19"/>
                        <w:lang w:val="uk-UA"/>
                      </w:rPr>
                      <m:t>К</m:t>
                    </m:r>
                    <m:r>
                      <w:rPr>
                        <w:rFonts w:ascii="Cambria Math" w:eastAsia="Times New Roman" w:hAnsi="Cambria Math" w:cs="Times New Roman"/>
                        <w:color w:val="231F20"/>
                        <w:spacing w:val="-2"/>
                        <w:szCs w:val="19"/>
                        <w:lang w:val="uk-UA"/>
                      </w:rPr>
                      <m:t>i</m:t>
                    </m:r>
                  </m:e>
                </m:nary>
                <m:r>
                  <w:rPr>
                    <w:rFonts w:ascii="Cambria Math" w:eastAsia="Times New Roman" w:hAnsi="Cambria Math" w:cs="Times New Roman"/>
                    <w:sz w:val="18"/>
                    <w:szCs w:val="14"/>
                    <w:lang w:val="uk-UA"/>
                  </w:rPr>
                  <m:t>,</m:t>
                </m:r>
              </m:oMath>
            </m:oMathPara>
          </w:p>
          <w:p w:rsidR="008348A7" w:rsidRPr="005A5D47" w:rsidRDefault="008348A7" w:rsidP="008348A7">
            <w:pPr>
              <w:tabs>
                <w:tab w:val="left" w:pos="774"/>
                <w:tab w:val="left" w:pos="1278"/>
              </w:tabs>
              <w:ind w:left="35"/>
              <w:jc w:val="center"/>
              <w:rPr>
                <w:rFonts w:ascii="Times New Roman" w:eastAsia="Times New Roman" w:hAnsi="Times New Roman" w:cs="Times New Roman"/>
                <w:sz w:val="18"/>
                <w:szCs w:val="18"/>
                <w:lang w:val="uk-UA"/>
              </w:rPr>
            </w:pPr>
            <w:r w:rsidRPr="005A5D47">
              <w:rPr>
                <w:rFonts w:ascii="Times New Roman" w:eastAsia="Times New Roman" w:hAnsi="Times New Roman" w:cs="Times New Roman"/>
                <w:color w:val="231F20"/>
                <w:spacing w:val="-2"/>
                <w:sz w:val="18"/>
                <w:szCs w:val="18"/>
                <w:lang w:val="uk-UA"/>
              </w:rPr>
              <w:t>31гк</w:t>
            </w:r>
            <w:r w:rsidRPr="005A5D47">
              <w:rPr>
                <w:rFonts w:ascii="Symbol" w:eastAsia="Symbol" w:hAnsi="Symbol" w:cs="Symbol"/>
                <w:color w:val="231F20"/>
                <w:w w:val="105"/>
                <w:sz w:val="18"/>
                <w:szCs w:val="18"/>
                <w:lang w:val="uk-UA"/>
              </w:rPr>
              <w:t></w:t>
            </w:r>
            <w:r w:rsidRPr="005A5D47">
              <w:rPr>
                <w:rFonts w:ascii="Symbol" w:eastAsia="Symbol" w:hAnsi="Symbol" w:cs="Symbol"/>
                <w:color w:val="231F20"/>
                <w:w w:val="105"/>
                <w:sz w:val="18"/>
                <w:szCs w:val="18"/>
                <w:lang w:val="uk-UA"/>
              </w:rPr>
              <w:t></w:t>
            </w:r>
            <w:r w:rsidRPr="005A5D47">
              <w:rPr>
                <w:rFonts w:ascii="Times New Roman" w:eastAsia="Times New Roman" w:hAnsi="Times New Roman" w:cs="Times New Roman"/>
                <w:color w:val="231F20"/>
                <w:w w:val="105"/>
                <w:sz w:val="18"/>
                <w:szCs w:val="18"/>
                <w:lang w:val="uk-UA"/>
              </w:rPr>
              <w:tab/>
            </w:r>
            <w:r w:rsidRPr="005A5D47">
              <w:rPr>
                <w:rFonts w:ascii="Times New Roman" w:eastAsia="Times New Roman" w:hAnsi="Times New Roman" w:cs="Times New Roman"/>
                <w:color w:val="231F20"/>
                <w:position w:val="12"/>
                <w:sz w:val="18"/>
                <w:szCs w:val="18"/>
                <w:lang w:val="uk-UA"/>
              </w:rPr>
              <w:t>Збp</w:t>
            </w:r>
            <w:r w:rsidRPr="005A5D47">
              <w:rPr>
                <w:rFonts w:ascii="Times New Roman" w:eastAsia="Times New Roman" w:hAnsi="Times New Roman" w:cs="Times New Roman"/>
                <w:color w:val="231F20"/>
                <w:position w:val="12"/>
                <w:sz w:val="18"/>
                <w:szCs w:val="18"/>
                <w:lang w:val="uk-UA"/>
              </w:rPr>
              <w:tab/>
            </w:r>
            <w:r w:rsidRPr="005A5D47">
              <w:rPr>
                <w:rFonts w:ascii="Times New Roman" w:eastAsia="Times New Roman" w:hAnsi="Times New Roman" w:cs="Times New Roman"/>
                <w:color w:val="231F20"/>
                <w:w w:val="105"/>
                <w:sz w:val="18"/>
                <w:szCs w:val="18"/>
                <w:lang w:val="uk-UA"/>
              </w:rPr>
              <w:t>,</w:t>
            </w:r>
          </w:p>
          <w:p w:rsidR="008348A7" w:rsidRPr="005A5D47" w:rsidRDefault="008348A7" w:rsidP="008348A7">
            <w:pPr>
              <w:ind w:left="375" w:firstLine="704"/>
              <w:rPr>
                <w:rFonts w:ascii="Times New Roman" w:eastAsia="Times New Roman" w:hAnsi="Times New Roman" w:cs="Times New Roman"/>
                <w:sz w:val="18"/>
                <w:szCs w:val="18"/>
                <w:lang w:val="uk-UA"/>
              </w:rPr>
            </w:pPr>
            <w:r w:rsidRPr="005A5D47">
              <w:rPr>
                <w:rFonts w:ascii="Times New Roman" w:eastAsia="Times New Roman" w:hAnsi="Times New Roman" w:cs="Times New Roman"/>
                <w:color w:val="231F20"/>
                <w:sz w:val="18"/>
                <w:szCs w:val="18"/>
                <w:lang w:val="uk-UA"/>
              </w:rPr>
              <w:t>Г</w:t>
            </w:r>
            <w:r w:rsidRPr="005A5D47">
              <w:rPr>
                <w:rFonts w:ascii="Times New Roman" w:eastAsia="Times New Roman" w:hAnsi="Times New Roman" w:cs="Times New Roman"/>
                <w:color w:val="231F20"/>
                <w:spacing w:val="-14"/>
                <w:sz w:val="18"/>
                <w:szCs w:val="18"/>
                <w:lang w:val="uk-UA"/>
              </w:rPr>
              <w:t xml:space="preserve"> </w:t>
            </w:r>
            <w:r w:rsidRPr="005A5D47">
              <w:rPr>
                <w:rFonts w:ascii="Symbol" w:eastAsia="Symbol" w:hAnsi="Symbol" w:cs="Symbol"/>
                <w:color w:val="231F20"/>
                <w:sz w:val="18"/>
                <w:szCs w:val="18"/>
                <w:lang w:val="uk-UA"/>
              </w:rPr>
              <w:t></w:t>
            </w:r>
            <w:r w:rsidRPr="005A5D47">
              <w:rPr>
                <w:rFonts w:ascii="Symbol" w:eastAsia="Symbol" w:hAnsi="Symbol" w:cs="Symbol"/>
                <w:color w:val="231F20"/>
                <w:spacing w:val="-14"/>
                <w:sz w:val="18"/>
                <w:szCs w:val="18"/>
                <w:lang w:val="uk-UA"/>
              </w:rPr>
              <w:t></w:t>
            </w:r>
            <w:r w:rsidRPr="005A5D47">
              <w:rPr>
                <w:rFonts w:ascii="Times New Roman" w:eastAsia="Times New Roman" w:hAnsi="Times New Roman" w:cs="Times New Roman"/>
                <w:color w:val="231F20"/>
                <w:sz w:val="18"/>
                <w:szCs w:val="18"/>
                <w:lang w:val="uk-UA"/>
              </w:rPr>
              <w:t>Kбp</w:t>
            </w:r>
          </w:p>
          <w:p w:rsidR="008348A7" w:rsidRPr="005A5D47" w:rsidRDefault="008348A7" w:rsidP="008348A7">
            <w:pPr>
              <w:spacing w:before="15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sz w:val="18"/>
                <w:szCs w:val="19"/>
                <w:lang w:val="uk-UA"/>
              </w:rPr>
              <w:t>З</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Тф</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K</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31гк</w:t>
            </w:r>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Г - Кбр — загальна кількість годино-коефіцієнтів, відпрацьованих бригадою  Тф</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фактична кількість годин, відпрацьована i-тим робітником                                           К</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тарифний коефіцієнт за розрядом </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-го робітника         m — кількість членів бригади 31гк — сума бригадного заробітку, що припадає на один годино-коефіцієнт               3бр — заробіток усієї бригади 3</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заробіток </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-го робітника (члена бригади)</w:t>
            </w:r>
          </w:p>
        </w:tc>
      </w:tr>
      <w:tr w:rsidR="008348A7" w:rsidRPr="005A5D47" w:rsidTr="008348A7">
        <w:trPr>
          <w:trHeight w:hRule="exact" w:val="1767"/>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73"/>
              <w:ind w:left="102"/>
              <w:rPr>
                <w:rFonts w:ascii="Times New Roman" w:eastAsia="Times New Roman" w:hAnsi="Times New Roman" w:cs="Times New Roman"/>
                <w:color w:val="231F20"/>
                <w:spacing w:val="-2"/>
                <w:sz w:val="19"/>
                <w:szCs w:val="19"/>
                <w:lang w:val="uk-UA"/>
              </w:rPr>
            </w:pPr>
            <w:r w:rsidRPr="005A5D47">
              <w:rPr>
                <w:rFonts w:ascii="Times New Roman" w:eastAsia="Times New Roman" w:hAnsi="Times New Roman" w:cs="Times New Roman"/>
                <w:color w:val="231F20"/>
                <w:spacing w:val="-2"/>
                <w:sz w:val="19"/>
                <w:szCs w:val="19"/>
                <w:lang w:val="uk-UA"/>
              </w:rPr>
              <w:t>Метод коефіцієнту виконання норм</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46" w:line="276" w:lineRule="auto"/>
              <w:rPr>
                <w:rFonts w:ascii="Times New Roman" w:eastAsia="Times New Roman" w:hAnsi="Times New Roman" w:cs="Times New Roman"/>
                <w:color w:val="231F20"/>
                <w:sz w:val="18"/>
                <w:lang w:val="uk-UA"/>
              </w:rPr>
            </w:pPr>
            <m:oMathPara>
              <m:oMath>
                <m:r>
                  <w:rPr>
                    <w:rFonts w:ascii="Cambria Math" w:hAnsi="Cambria Math"/>
                    <w:color w:val="231F20"/>
                    <w:sz w:val="18"/>
                    <w:lang w:val="uk-UA"/>
                  </w:rPr>
                  <m:t xml:space="preserve">Збр100%= </m:t>
                </m:r>
                <m:nary>
                  <m:naryPr>
                    <m:chr m:val="∑"/>
                    <m:limLoc m:val="undOvr"/>
                    <m:ctrlPr>
                      <w:rPr>
                        <w:rFonts w:ascii="Cambria Math" w:hAnsi="Cambria Math"/>
                        <w:i/>
                        <w:color w:val="231F20"/>
                        <w:sz w:val="18"/>
                        <w:lang w:val="uk-UA"/>
                      </w:rPr>
                    </m:ctrlPr>
                  </m:naryPr>
                  <m:sub>
                    <m:r>
                      <w:rPr>
                        <w:rFonts w:ascii="Cambria Math" w:hAnsi="Cambria Math"/>
                        <w:color w:val="231F20"/>
                        <w:sz w:val="18"/>
                        <w:lang w:val="uk-UA"/>
                      </w:rPr>
                      <m:t>i=1</m:t>
                    </m:r>
                  </m:sub>
                  <m:sup>
                    <m:r>
                      <w:rPr>
                        <w:rFonts w:ascii="Cambria Math" w:hAnsi="Cambria Math"/>
                        <w:color w:val="231F20"/>
                        <w:sz w:val="18"/>
                        <w:lang w:val="uk-UA"/>
                      </w:rPr>
                      <m:t>m</m:t>
                    </m:r>
                  </m:sup>
                  <m:e>
                    <m:r>
                      <m:rPr>
                        <m:sty m:val="p"/>
                      </m:rPr>
                      <w:rPr>
                        <w:rFonts w:ascii="Cambria Math" w:eastAsia="Times New Roman" w:hAnsi="Cambria Math" w:cs="Times New Roman"/>
                        <w:color w:val="231F20"/>
                        <w:spacing w:val="-2"/>
                        <w:sz w:val="18"/>
                        <w:szCs w:val="19"/>
                        <w:lang w:val="uk-UA"/>
                      </w:rPr>
                      <m:t>Тф</m:t>
                    </m:r>
                    <m:r>
                      <w:rPr>
                        <w:rFonts w:ascii="Cambria Math" w:eastAsia="Times New Roman" w:hAnsi="Cambria Math" w:cs="Times New Roman"/>
                        <w:color w:val="231F20"/>
                        <w:spacing w:val="-2"/>
                        <w:sz w:val="18"/>
                        <w:szCs w:val="19"/>
                        <w:lang w:val="uk-UA"/>
                      </w:rPr>
                      <m:t xml:space="preserve">i × </m:t>
                    </m:r>
                    <m:r>
                      <m:rPr>
                        <m:sty m:val="p"/>
                      </m:rPr>
                      <w:rPr>
                        <w:rFonts w:ascii="Cambria Math" w:eastAsia="Times New Roman" w:hAnsi="Cambria Math" w:cs="Times New Roman"/>
                        <w:color w:val="231F20"/>
                        <w:spacing w:val="-2"/>
                        <w:sz w:val="18"/>
                        <w:szCs w:val="19"/>
                        <w:lang w:val="uk-UA"/>
                      </w:rPr>
                      <m:t>Сг</m:t>
                    </m:r>
                    <m:r>
                      <w:rPr>
                        <w:rFonts w:ascii="Cambria Math" w:eastAsia="Times New Roman" w:hAnsi="Cambria Math" w:cs="Times New Roman"/>
                        <w:color w:val="231F20"/>
                        <w:spacing w:val="-2"/>
                        <w:sz w:val="18"/>
                        <w:szCs w:val="19"/>
                        <w:lang w:val="uk-UA"/>
                      </w:rPr>
                      <m:t>i</m:t>
                    </m:r>
                  </m:e>
                </m:nary>
                <m:r>
                  <w:rPr>
                    <w:rFonts w:ascii="Cambria Math" w:hAnsi="Cambria Math"/>
                    <w:color w:val="231F20"/>
                    <w:sz w:val="18"/>
                    <w:lang w:val="uk-UA"/>
                  </w:rPr>
                  <m:t>,</m:t>
                </m:r>
              </m:oMath>
            </m:oMathPara>
          </w:p>
          <w:p w:rsidR="008348A7" w:rsidRPr="005A5D47" w:rsidRDefault="008348A7" w:rsidP="008348A7">
            <w:pPr>
              <w:spacing w:before="46" w:line="276" w:lineRule="auto"/>
              <w:ind w:left="35"/>
              <w:jc w:val="center"/>
              <w:rPr>
                <w:rFonts w:ascii="Times New Roman" w:eastAsia="Times New Roman" w:hAnsi="Times New Roman" w:cs="Times New Roman"/>
                <w:sz w:val="18"/>
                <w:szCs w:val="19"/>
                <w:lang w:val="uk-UA"/>
              </w:rPr>
            </w:pPr>
            <m:oMathPara>
              <m:oMath>
                <m:r>
                  <m:rPr>
                    <m:sty m:val="p"/>
                  </m:rPr>
                  <w:rPr>
                    <w:rFonts w:ascii="Cambria Math" w:eastAsia="Times New Roman" w:hAnsi="Cambria Math" w:cs="Times New Roman"/>
                    <w:color w:val="231F20"/>
                    <w:spacing w:val="-2"/>
                    <w:sz w:val="18"/>
                    <w:szCs w:val="19"/>
                    <w:lang w:val="uk-UA"/>
                  </w:rPr>
                  <m:t xml:space="preserve">          Квн= </m:t>
                </m:r>
                <m:f>
                  <m:fPr>
                    <m:ctrlPr>
                      <w:rPr>
                        <w:rFonts w:ascii="Cambria Math" w:eastAsia="Times New Roman" w:hAnsi="Cambria Math" w:cs="Times New Roman"/>
                        <w:color w:val="231F20"/>
                        <w:spacing w:val="-2"/>
                        <w:sz w:val="18"/>
                        <w:szCs w:val="19"/>
                        <w:lang w:val="uk-UA"/>
                      </w:rPr>
                    </m:ctrlPr>
                  </m:fPr>
                  <m:num>
                    <m:r>
                      <w:rPr>
                        <w:rFonts w:ascii="Cambria Math" w:eastAsia="Times New Roman" w:hAnsi="Cambria Math" w:cs="Times New Roman"/>
                        <w:color w:val="231F20"/>
                        <w:spacing w:val="-2"/>
                        <w:sz w:val="18"/>
                        <w:szCs w:val="19"/>
                        <w:lang w:val="uk-UA"/>
                      </w:rPr>
                      <m:t>Збр</m:t>
                    </m:r>
                  </m:num>
                  <m:den>
                    <m:r>
                      <w:rPr>
                        <w:rFonts w:ascii="Cambria Math" w:eastAsia="Times New Roman" w:hAnsi="Cambria Math" w:cs="Times New Roman"/>
                        <w:color w:val="231F20"/>
                        <w:spacing w:val="-2"/>
                        <w:sz w:val="18"/>
                        <w:szCs w:val="19"/>
                        <w:lang w:val="uk-UA"/>
                      </w:rPr>
                      <m:t>Збр100%</m:t>
                    </m:r>
                  </m:den>
                </m:f>
                <m:r>
                  <w:rPr>
                    <w:rFonts w:ascii="Cambria Math" w:eastAsia="Times New Roman" w:hAnsi="Cambria Math" w:cs="Times New Roman"/>
                    <w:color w:val="231F20"/>
                    <w:spacing w:val="-2"/>
                    <w:sz w:val="18"/>
                    <w:szCs w:val="19"/>
                    <w:lang w:val="uk-UA"/>
                  </w:rPr>
                  <m:t>,</m:t>
                </m:r>
              </m:oMath>
            </m:oMathPara>
          </w:p>
          <w:p w:rsidR="008348A7" w:rsidRPr="005A5D47" w:rsidRDefault="008348A7" w:rsidP="008348A7">
            <w:pPr>
              <w:jc w:val="center"/>
              <w:rPr>
                <w:rFonts w:ascii="Times New Roman" w:eastAsia="Times New Roman" w:hAnsi="Times New Roman" w:cs="Times New Roman"/>
                <w:color w:val="231F20"/>
                <w:spacing w:val="-2"/>
                <w:sz w:val="18"/>
                <w:szCs w:val="19"/>
                <w:lang w:val="uk-UA"/>
              </w:rPr>
            </w:pPr>
          </w:p>
          <w:p w:rsidR="008348A7" w:rsidRPr="005A5D47" w:rsidRDefault="008348A7" w:rsidP="008348A7">
            <w:pPr>
              <w:jc w:val="center"/>
              <w:rPr>
                <w:lang w:val="uk-UA"/>
              </w:rPr>
            </w:pPr>
            <w:r w:rsidRPr="005A5D47">
              <w:rPr>
                <w:rFonts w:ascii="Times New Roman" w:eastAsia="Times New Roman" w:hAnsi="Times New Roman" w:cs="Times New Roman"/>
                <w:color w:val="231F20"/>
                <w:spacing w:val="-2"/>
                <w:sz w:val="18"/>
                <w:szCs w:val="19"/>
                <w:lang w:val="uk-UA"/>
              </w:rPr>
              <w:t>З</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Тф</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Сг</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Квн</w:t>
            </w:r>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3бр100% — заробіток бригади у випадку 100- відсоткового виконання норм виробітку                               Сг</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 — годинна тарифна ставка </w:t>
            </w:r>
            <w:r w:rsidRPr="005A5D47">
              <w:rPr>
                <w:rFonts w:ascii="Times New Roman" w:eastAsia="Times New Roman" w:hAnsi="Times New Roman" w:cs="Times New Roman"/>
                <w:i/>
                <w:color w:val="231F20"/>
                <w:spacing w:val="-2"/>
                <w:sz w:val="18"/>
                <w:szCs w:val="19"/>
                <w:lang w:val="uk-UA"/>
              </w:rPr>
              <w:t>i</w:t>
            </w:r>
            <w:r w:rsidRPr="005A5D47">
              <w:rPr>
                <w:rFonts w:ascii="Times New Roman" w:eastAsia="Times New Roman" w:hAnsi="Times New Roman" w:cs="Times New Roman"/>
                <w:color w:val="231F20"/>
                <w:spacing w:val="-2"/>
                <w:sz w:val="18"/>
                <w:szCs w:val="19"/>
                <w:lang w:val="uk-UA"/>
              </w:rPr>
              <w:t xml:space="preserve">-го робітника          </w:t>
            </w:r>
          </w:p>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Квн — коефіцієнт виконання норм</w:t>
            </w:r>
          </w:p>
        </w:tc>
      </w:tr>
    </w:tbl>
    <w:p w:rsidR="008348A7" w:rsidRPr="005A5D47" w:rsidRDefault="008348A7" w:rsidP="008348A7">
      <w:pPr>
        <w:spacing w:line="205" w:lineRule="exact"/>
        <w:jc w:val="both"/>
        <w:rPr>
          <w:rFonts w:ascii="Times New Roman" w:eastAsia="Times New Roman" w:hAnsi="Times New Roman" w:cs="Times New Roman"/>
          <w:sz w:val="19"/>
          <w:szCs w:val="19"/>
          <w:lang w:val="uk-UA"/>
        </w:rPr>
        <w:sectPr w:rsidR="008348A7" w:rsidRPr="005A5D47">
          <w:headerReference w:type="default" r:id="rId615"/>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8348A7" w:rsidRPr="005A5D47" w:rsidRDefault="008348A7" w:rsidP="008348A7">
      <w:pPr>
        <w:spacing w:before="8"/>
        <w:jc w:val="right"/>
        <w:rPr>
          <w:rFonts w:ascii="Times New Roman" w:eastAsia="Times New Roman" w:hAnsi="Times New Roman" w:cs="Times New Roman"/>
          <w:sz w:val="20"/>
          <w:szCs w:val="20"/>
          <w:lang w:val="uk-UA"/>
        </w:rPr>
      </w:pPr>
      <w:r w:rsidRPr="005A5D47">
        <w:rPr>
          <w:rFonts w:ascii="Times New Roman" w:eastAsia="Times New Roman" w:hAnsi="Times New Roman" w:cs="Times New Roman"/>
          <w:i/>
          <w:color w:val="231F20"/>
          <w:spacing w:val="-2"/>
          <w:sz w:val="23"/>
          <w:szCs w:val="23"/>
          <w:lang w:val="uk-UA"/>
        </w:rPr>
        <w:t>Продовження табл.</w:t>
      </w:r>
    </w:p>
    <w:p w:rsidR="008348A7" w:rsidRPr="005A5D47" w:rsidRDefault="008348A7" w:rsidP="008348A7">
      <w:pPr>
        <w:spacing w:before="3"/>
        <w:rPr>
          <w:rFonts w:ascii="Times New Roman" w:eastAsia="Times New Roman" w:hAnsi="Times New Roman" w:cs="Times New Roman"/>
          <w:sz w:val="10"/>
          <w:szCs w:val="10"/>
          <w:lang w:val="uk-UA"/>
        </w:rPr>
      </w:pPr>
    </w:p>
    <w:tbl>
      <w:tblPr>
        <w:tblStyle w:val="TableNormal5"/>
        <w:tblW w:w="0" w:type="auto"/>
        <w:tblInd w:w="102" w:type="dxa"/>
        <w:tblLayout w:type="fixed"/>
        <w:tblLook w:val="01E0"/>
      </w:tblPr>
      <w:tblGrid>
        <w:gridCol w:w="1843"/>
        <w:gridCol w:w="2268"/>
        <w:gridCol w:w="2410"/>
      </w:tblGrid>
      <w:tr w:rsidR="008348A7" w:rsidRPr="005A5D47" w:rsidTr="008348A7">
        <w:trPr>
          <w:trHeight w:hRule="exact" w:val="341"/>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left="566"/>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pacing w:val="-1"/>
                <w:sz w:val="17"/>
                <w:szCs w:val="17"/>
                <w:lang w:val="uk-UA"/>
              </w:rPr>
              <w:t>Показник</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right="1"/>
              <w:jc w:val="center"/>
              <w:rPr>
                <w:rFonts w:ascii="Times New Roman" w:eastAsia="Times New Roman" w:hAnsi="Times New Roman" w:cs="Times New Roman"/>
                <w:sz w:val="17"/>
                <w:szCs w:val="17"/>
                <w:lang w:val="uk-UA"/>
              </w:rPr>
            </w:pPr>
            <w:r w:rsidRPr="005A5D47">
              <w:rPr>
                <w:rFonts w:ascii="Times New Roman" w:hAnsi="Times New Roman" w:cs="Times New Roman"/>
                <w:color w:val="231F20"/>
                <w:w w:val="115"/>
                <w:sz w:val="17"/>
                <w:lang w:val="uk-UA"/>
              </w:rPr>
              <w:t>Формула</w:t>
            </w:r>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96"/>
              <w:ind w:right="1"/>
              <w:jc w:val="center"/>
              <w:rPr>
                <w:rFonts w:ascii="Times New Roman" w:hAnsi="Times New Roman" w:cs="Times New Roman"/>
                <w:color w:val="231F20"/>
                <w:w w:val="115"/>
                <w:sz w:val="17"/>
                <w:lang w:val="uk-UA"/>
              </w:rPr>
            </w:pPr>
            <w:r w:rsidRPr="005A5D47">
              <w:rPr>
                <w:rFonts w:ascii="Times New Roman" w:hAnsi="Times New Roman" w:cs="Times New Roman"/>
                <w:color w:val="231F20"/>
                <w:w w:val="115"/>
                <w:sz w:val="17"/>
                <w:lang w:val="uk-UA"/>
              </w:rPr>
              <w:t>Умовні позначення</w:t>
            </w:r>
          </w:p>
        </w:tc>
      </w:tr>
      <w:tr w:rsidR="008348A7" w:rsidRPr="005A5D47" w:rsidTr="008348A7">
        <w:trPr>
          <w:trHeight w:hRule="exact" w:val="340"/>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8348A7" w:rsidRPr="000F1D71" w:rsidTr="008348A7">
        <w:trPr>
          <w:trHeight w:hRule="exact" w:val="2600"/>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540857" w:rsidP="008348A7">
            <w:pPr>
              <w:spacing w:before="57" w:line="208" w:lineRule="auto"/>
              <w:ind w:left="102" w:right="99"/>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sz w:val="19"/>
                <w:szCs w:val="19"/>
                <w:lang w:val="uk-UA"/>
              </w:rPr>
              <w:t>Фонд тарифної заробітної плати по</w:t>
            </w:r>
            <w:r w:rsidR="008348A7" w:rsidRPr="005A5D47">
              <w:rPr>
                <w:rFonts w:ascii="Times New Roman" w:eastAsia="Times New Roman" w:hAnsi="Times New Roman" w:cs="Times New Roman"/>
                <w:color w:val="231F20"/>
                <w:spacing w:val="-1"/>
                <w:sz w:val="19"/>
                <w:szCs w:val="19"/>
                <w:lang w:val="uk-UA"/>
              </w:rPr>
              <w:t>годинників</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20"/>
              <w:ind w:right="25"/>
              <w:jc w:val="center"/>
              <w:rPr>
                <w:rFonts w:ascii="Times New Roman" w:eastAsia="Times New Roman" w:hAnsi="Times New Roman" w:cs="Times New Roman"/>
                <w:sz w:val="19"/>
                <w:szCs w:val="19"/>
                <w:lang w:val="uk-UA"/>
              </w:rPr>
            </w:pPr>
            <m:oMathPara>
              <m:oMathParaPr>
                <m:jc m:val="center"/>
              </m:oMathParaPr>
              <m:oMath>
                <m:r>
                  <w:rPr>
                    <w:rFonts w:ascii="Cambria Math" w:eastAsia="Times New Roman" w:hAnsi="Cambria Math" w:cs="Times New Roman"/>
                    <w:sz w:val="19"/>
                    <w:szCs w:val="19"/>
                    <w:lang w:val="uk-UA"/>
                  </w:rPr>
                  <m:t xml:space="preserve">Фт.пог= </m:t>
                </m:r>
                <m:nary>
                  <m:naryPr>
                    <m:chr m:val="∑"/>
                    <m:limLoc m:val="undOvr"/>
                    <m:ctrlPr>
                      <w:rPr>
                        <w:rFonts w:ascii="Cambria Math" w:eastAsia="Times New Roman" w:hAnsi="Cambria Math" w:cs="Times New Roman"/>
                        <w:i/>
                        <w:sz w:val="19"/>
                        <w:szCs w:val="19"/>
                        <w:lang w:val="uk-UA"/>
                      </w:rPr>
                    </m:ctrlPr>
                  </m:naryPr>
                  <m:sub>
                    <m:r>
                      <w:rPr>
                        <w:rFonts w:ascii="Cambria Math" w:eastAsia="Times New Roman" w:hAnsi="Cambria Math" w:cs="Times New Roman"/>
                        <w:sz w:val="19"/>
                        <w:szCs w:val="19"/>
                        <w:lang w:val="uk-UA"/>
                      </w:rPr>
                      <m:t>i=1</m:t>
                    </m:r>
                  </m:sub>
                  <m:sup>
                    <m:r>
                      <w:rPr>
                        <w:rFonts w:ascii="Cambria Math" w:eastAsia="Times New Roman" w:hAnsi="Cambria Math" w:cs="Times New Roman"/>
                        <w:sz w:val="19"/>
                        <w:szCs w:val="19"/>
                        <w:lang w:val="uk-UA"/>
                      </w:rPr>
                      <m:t>3</m:t>
                    </m:r>
                  </m:sup>
                  <m:e>
                    <m:r>
                      <w:rPr>
                        <w:rFonts w:ascii="Cambria Math" w:eastAsia="Times New Roman" w:hAnsi="Cambria Math" w:cs="Times New Roman"/>
                        <w:sz w:val="19"/>
                        <w:szCs w:val="19"/>
                        <w:lang w:val="uk-UA"/>
                      </w:rPr>
                      <m:t>Чi ×Фдi × ×Cli ×Ксер.i</m:t>
                    </m:r>
                  </m:e>
                </m:nary>
              </m:oMath>
            </m:oMathPara>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Чі — чисельність пого-динників, які працюють в       і-тих умовах праці               Фді — дійсний фонд часу одного погодинника за і- тих умов праці                         С1і— годинна тарифна ставка погодинника першого розряду за і-тих умов праці          Ксер.і — середній тарифний коефіцієнт погодинників за і-тих умов праці</w:t>
            </w:r>
          </w:p>
        </w:tc>
      </w:tr>
      <w:tr w:rsidR="008348A7" w:rsidRPr="000F1D71" w:rsidTr="008348A7">
        <w:trPr>
          <w:trHeight w:hRule="exact" w:val="1840"/>
        </w:trPr>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540857" w:rsidP="008348A7">
            <w:pPr>
              <w:spacing w:before="59" w:line="190" w:lineRule="exact"/>
              <w:ind w:left="102" w:right="100"/>
              <w:jc w:val="both"/>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1"/>
                <w:sz w:val="19"/>
                <w:szCs w:val="19"/>
                <w:lang w:val="uk-UA"/>
              </w:rPr>
              <w:t>Фонд тарифної за</w:t>
            </w:r>
            <w:r w:rsidR="008348A7" w:rsidRPr="005A5D47">
              <w:rPr>
                <w:rFonts w:ascii="Times New Roman" w:eastAsia="Times New Roman" w:hAnsi="Times New Roman" w:cs="Times New Roman"/>
                <w:color w:val="231F20"/>
                <w:spacing w:val="-1"/>
                <w:sz w:val="19"/>
                <w:szCs w:val="19"/>
                <w:lang w:val="uk-UA"/>
              </w:rPr>
              <w:t>робітно</w:t>
            </w:r>
            <w:r>
              <w:rPr>
                <w:rFonts w:ascii="Times New Roman" w:eastAsia="Times New Roman" w:hAnsi="Times New Roman" w:cs="Times New Roman"/>
                <w:color w:val="231F20"/>
                <w:spacing w:val="-1"/>
                <w:sz w:val="19"/>
                <w:szCs w:val="19"/>
                <w:lang w:val="uk-UA"/>
              </w:rPr>
              <w:t>ї плати від</w:t>
            </w:r>
            <w:r w:rsidR="008348A7" w:rsidRPr="005A5D47">
              <w:rPr>
                <w:rFonts w:ascii="Times New Roman" w:eastAsia="Times New Roman" w:hAnsi="Times New Roman" w:cs="Times New Roman"/>
                <w:color w:val="231F20"/>
                <w:spacing w:val="-1"/>
                <w:sz w:val="19"/>
                <w:szCs w:val="19"/>
                <w:lang w:val="uk-UA"/>
              </w:rPr>
              <w:t>рядників</w:t>
            </w:r>
          </w:p>
        </w:tc>
        <w:tc>
          <w:tcPr>
            <w:tcW w:w="2268"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ind w:right="23"/>
              <w:jc w:val="center"/>
              <w:rPr>
                <w:rFonts w:ascii="Times New Roman" w:eastAsia="Times New Roman" w:hAnsi="Times New Roman" w:cs="Times New Roman"/>
                <w:sz w:val="19"/>
                <w:szCs w:val="19"/>
                <w:lang w:val="uk-UA"/>
              </w:rPr>
            </w:pPr>
            <m:oMathPara>
              <m:oMath>
                <m:r>
                  <w:rPr>
                    <w:rFonts w:ascii="Cambria Math" w:eastAsia="Times New Roman" w:hAnsi="Cambria Math" w:cs="Times New Roman"/>
                    <w:sz w:val="19"/>
                    <w:szCs w:val="19"/>
                    <w:lang w:val="uk-UA"/>
                  </w:rPr>
                  <m:t xml:space="preserve">Фт.відр= </m:t>
                </m:r>
                <m:nary>
                  <m:naryPr>
                    <m:chr m:val="∑"/>
                    <m:limLoc m:val="undOvr"/>
                    <m:ctrlPr>
                      <w:rPr>
                        <w:rFonts w:ascii="Cambria Math" w:eastAsia="Times New Roman" w:hAnsi="Cambria Math" w:cs="Times New Roman"/>
                        <w:i/>
                        <w:sz w:val="19"/>
                        <w:szCs w:val="19"/>
                        <w:lang w:val="uk-UA"/>
                      </w:rPr>
                    </m:ctrlPr>
                  </m:naryPr>
                  <m:sub>
                    <m:r>
                      <w:rPr>
                        <w:rFonts w:ascii="Cambria Math" w:eastAsia="Times New Roman" w:hAnsi="Cambria Math" w:cs="Times New Roman"/>
                        <w:sz w:val="19"/>
                        <w:szCs w:val="19"/>
                        <w:lang w:val="uk-UA"/>
                      </w:rPr>
                      <m:t>i=1</m:t>
                    </m:r>
                  </m:sub>
                  <m:sup>
                    <m:r>
                      <w:rPr>
                        <w:rFonts w:ascii="Cambria Math" w:eastAsia="Times New Roman" w:hAnsi="Cambria Math" w:cs="Times New Roman"/>
                        <w:sz w:val="19"/>
                        <w:szCs w:val="19"/>
                        <w:lang w:val="uk-UA"/>
                      </w:rPr>
                      <m:t>3</m:t>
                    </m:r>
                  </m:sup>
                  <m:e>
                    <m:r>
                      <w:rPr>
                        <w:rFonts w:ascii="Cambria Math" w:eastAsia="Times New Roman" w:hAnsi="Cambria Math" w:cs="Times New Roman"/>
                        <w:sz w:val="19"/>
                        <w:szCs w:val="19"/>
                        <w:lang w:val="uk-UA"/>
                      </w:rPr>
                      <m:t>Тi ×Cli × ×К'сер.i</m:t>
                    </m:r>
                  </m:e>
                </m:nary>
              </m:oMath>
            </m:oMathPara>
          </w:p>
        </w:tc>
        <w:tc>
          <w:tcPr>
            <w:tcW w:w="241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 xml:space="preserve">Ті — сумарна трудомісткість робіт за і-тих умов праці     С1і — годинна тарифна ставка відрядника першого розряду за і-тих умов праці </w:t>
            </w:r>
          </w:p>
          <w:p w:rsidR="008348A7" w:rsidRPr="005A5D47" w:rsidRDefault="008348A7" w:rsidP="008348A7">
            <w:pPr>
              <w:spacing w:before="73"/>
              <w:ind w:left="102"/>
              <w:rPr>
                <w:rFonts w:ascii="Times New Roman" w:eastAsia="Times New Roman" w:hAnsi="Times New Roman" w:cs="Times New Roman"/>
                <w:color w:val="231F20"/>
                <w:spacing w:val="-2"/>
                <w:sz w:val="18"/>
                <w:szCs w:val="19"/>
                <w:lang w:val="uk-UA"/>
              </w:rPr>
            </w:pPr>
            <w:r w:rsidRPr="005A5D47">
              <w:rPr>
                <w:rFonts w:ascii="Times New Roman" w:eastAsia="Times New Roman" w:hAnsi="Times New Roman" w:cs="Times New Roman"/>
                <w:color w:val="231F20"/>
                <w:spacing w:val="-2"/>
                <w:sz w:val="18"/>
                <w:szCs w:val="19"/>
                <w:lang w:val="uk-UA"/>
              </w:rPr>
              <w:t>К</w:t>
            </w:r>
            <m:oMath>
              <m:r>
                <w:rPr>
                  <w:rFonts w:ascii="Cambria Math" w:eastAsia="Times New Roman" w:hAnsi="Cambria Math" w:cs="Times New Roman"/>
                  <w:sz w:val="19"/>
                  <w:szCs w:val="19"/>
                  <w:lang w:val="uk-UA"/>
                </w:rPr>
                <m:t>'</m:t>
              </m:r>
            </m:oMath>
            <w:r w:rsidRPr="005A5D47">
              <w:rPr>
                <w:rFonts w:ascii="Times New Roman" w:eastAsia="Times New Roman" w:hAnsi="Times New Roman" w:cs="Times New Roman"/>
                <w:color w:val="231F20"/>
                <w:spacing w:val="-2"/>
                <w:sz w:val="18"/>
                <w:szCs w:val="19"/>
                <w:lang w:val="uk-UA"/>
              </w:rPr>
              <w:t>сер.і — середній тарифний коефіцієнт відрядників за і-тих умов праці</w:t>
            </w:r>
          </w:p>
        </w:tc>
      </w:tr>
    </w:tbl>
    <w:p w:rsidR="008348A7" w:rsidRPr="005A5D47" w:rsidRDefault="008348A7" w:rsidP="008348A7">
      <w:pPr>
        <w:spacing w:line="239" w:lineRule="exact"/>
        <w:ind w:right="125"/>
        <w:jc w:val="both"/>
        <w:rPr>
          <w:rFonts w:ascii="Times New Roman" w:eastAsia="Times New Roman" w:hAnsi="Times New Roman"/>
          <w:color w:val="231F20"/>
          <w:spacing w:val="-1"/>
          <w:w w:val="105"/>
          <w:sz w:val="23"/>
          <w:szCs w:val="23"/>
          <w:lang w:val="uk-UA"/>
        </w:rPr>
      </w:pPr>
      <w:r w:rsidRPr="005A5D47">
        <w:rPr>
          <w:rFonts w:ascii="Times New Roman" w:eastAsia="Times New Roman" w:hAnsi="Times New Roman"/>
          <w:color w:val="231F20"/>
          <w:spacing w:val="-1"/>
          <w:w w:val="105"/>
          <w:sz w:val="23"/>
          <w:szCs w:val="23"/>
          <w:lang w:val="uk-UA"/>
        </w:rPr>
        <w:t>Для розв’язання запропонованих задач у навчальному процесі можна використовувати тарифну сітку, що містить умовні цифри (табл. 8.1).</w:t>
      </w:r>
    </w:p>
    <w:p w:rsidR="008348A7" w:rsidRPr="005A5D47" w:rsidRDefault="008348A7" w:rsidP="008348A7">
      <w:pPr>
        <w:spacing w:before="92"/>
        <w:ind w:left="379"/>
        <w:jc w:val="right"/>
        <w:rPr>
          <w:rFonts w:ascii="Times New Roman" w:eastAsia="Times New Roman" w:hAnsi="Times New Roman" w:cs="Times New Roman"/>
          <w:i/>
          <w:color w:val="231F20"/>
          <w:spacing w:val="-2"/>
          <w:w w:val="95"/>
          <w:sz w:val="23"/>
          <w:szCs w:val="23"/>
          <w:lang w:val="uk-UA"/>
        </w:rPr>
      </w:pPr>
      <w:r w:rsidRPr="005A5D47">
        <w:rPr>
          <w:rFonts w:ascii="Times New Roman" w:eastAsia="Times New Roman" w:hAnsi="Times New Roman" w:cs="Times New Roman"/>
          <w:i/>
          <w:color w:val="231F20"/>
          <w:spacing w:val="-2"/>
          <w:w w:val="95"/>
          <w:sz w:val="23"/>
          <w:szCs w:val="23"/>
          <w:lang w:val="uk-UA"/>
        </w:rPr>
        <w:t>Таблиця 8.1</w:t>
      </w:r>
    </w:p>
    <w:p w:rsidR="008348A7" w:rsidRPr="005A5D47" w:rsidRDefault="008348A7" w:rsidP="008348A7">
      <w:pPr>
        <w:tabs>
          <w:tab w:val="left" w:pos="2680"/>
        </w:tabs>
        <w:spacing w:before="7"/>
        <w:rPr>
          <w:rFonts w:ascii="Times New Roman" w:eastAsia="Times New Roman" w:hAnsi="Times New Roman" w:cs="Times New Roman"/>
          <w:sz w:val="6"/>
          <w:szCs w:val="6"/>
          <w:lang w:val="uk-UA"/>
        </w:rPr>
      </w:pPr>
      <w:r w:rsidRPr="005A5D47">
        <w:rPr>
          <w:rFonts w:ascii="Times New Roman" w:hAnsi="Times New Roman"/>
          <w:b/>
          <w:color w:val="231F20"/>
          <w:spacing w:val="-1"/>
          <w:w w:val="110"/>
          <w:sz w:val="17"/>
          <w:lang w:val="uk-UA"/>
        </w:rPr>
        <w:t>ТАРИФНА СІТКА (ДЛЯ ВИКОРИСТАННЯ В НАВЧАЛЬНОМУ ПРОЦЕСІ</w:t>
      </w:r>
      <w:r w:rsidRPr="005A5D47">
        <w:rPr>
          <w:rFonts w:ascii="Times New Roman" w:eastAsia="Times New Roman" w:hAnsi="Times New Roman" w:cs="Times New Roman"/>
          <w:sz w:val="6"/>
          <w:szCs w:val="6"/>
          <w:lang w:val="uk-UA"/>
        </w:rPr>
        <w:tab/>
      </w:r>
    </w:p>
    <w:tbl>
      <w:tblPr>
        <w:tblStyle w:val="TableNormal5"/>
        <w:tblW w:w="0" w:type="auto"/>
        <w:tblInd w:w="102" w:type="dxa"/>
        <w:tblLayout w:type="fixed"/>
        <w:tblLook w:val="01E0"/>
      </w:tblPr>
      <w:tblGrid>
        <w:gridCol w:w="1560"/>
        <w:gridCol w:w="1417"/>
        <w:gridCol w:w="590"/>
        <w:gridCol w:w="590"/>
        <w:gridCol w:w="592"/>
        <w:gridCol w:w="589"/>
        <w:gridCol w:w="592"/>
        <w:gridCol w:w="591"/>
      </w:tblGrid>
      <w:tr w:rsidR="008348A7" w:rsidRPr="000F1D71" w:rsidTr="008348A7">
        <w:trPr>
          <w:trHeight w:hRule="exact" w:val="300"/>
        </w:trPr>
        <w:tc>
          <w:tcPr>
            <w:tcW w:w="1560" w:type="dxa"/>
            <w:vMerge w:val="restart"/>
            <w:tcBorders>
              <w:top w:val="single" w:sz="5" w:space="0" w:color="231F20"/>
              <w:left w:val="single" w:sz="5" w:space="0" w:color="231F20"/>
              <w:right w:val="single" w:sz="5" w:space="0" w:color="231F20"/>
            </w:tcBorders>
          </w:tcPr>
          <w:p w:rsidR="008348A7" w:rsidRPr="005A5D47" w:rsidRDefault="008348A7" w:rsidP="008348A7">
            <w:pPr>
              <w:spacing w:before="9"/>
              <w:rPr>
                <w:rFonts w:ascii="Times New Roman" w:eastAsia="Times New Roman" w:hAnsi="Times New Roman" w:cs="Times New Roman"/>
                <w:sz w:val="15"/>
                <w:szCs w:val="15"/>
                <w:lang w:val="uk-UA"/>
              </w:rPr>
            </w:pPr>
          </w:p>
          <w:p w:rsidR="008348A7" w:rsidRPr="005A5D47" w:rsidRDefault="008348A7" w:rsidP="008348A7">
            <w:pPr>
              <w:ind w:left="315"/>
              <w:rPr>
                <w:rFonts w:ascii="Times New Roman" w:eastAsia="Times New Roman" w:hAnsi="Times New Roman" w:cs="Times New Roman"/>
                <w:sz w:val="17"/>
                <w:szCs w:val="17"/>
                <w:lang w:val="uk-UA"/>
              </w:rPr>
            </w:pPr>
            <w:r w:rsidRPr="005A5D47">
              <w:rPr>
                <w:rFonts w:ascii="Times New Roman" w:hAnsi="Times New Roman" w:cs="Times New Roman"/>
                <w:color w:val="231F20"/>
                <w:spacing w:val="-1"/>
                <w:w w:val="95"/>
                <w:sz w:val="18"/>
                <w:lang w:val="uk-UA"/>
              </w:rPr>
              <w:t>Умови праці</w:t>
            </w:r>
          </w:p>
        </w:tc>
        <w:tc>
          <w:tcPr>
            <w:tcW w:w="1417" w:type="dxa"/>
            <w:vMerge w:val="restart"/>
            <w:tcBorders>
              <w:top w:val="single" w:sz="5" w:space="0" w:color="231F20"/>
              <w:left w:val="single" w:sz="5" w:space="0" w:color="231F20"/>
              <w:right w:val="single" w:sz="5" w:space="0" w:color="231F20"/>
            </w:tcBorders>
          </w:tcPr>
          <w:p w:rsidR="008348A7" w:rsidRPr="005A5D47" w:rsidRDefault="008348A7" w:rsidP="008348A7">
            <w:pPr>
              <w:spacing w:before="118" w:line="170" w:lineRule="exact"/>
              <w:ind w:left="507" w:right="185" w:hanging="322"/>
              <w:rPr>
                <w:rFonts w:ascii="Times New Roman" w:eastAsia="Times New Roman" w:hAnsi="Times New Roman" w:cs="Times New Roman"/>
                <w:sz w:val="17"/>
                <w:szCs w:val="17"/>
                <w:lang w:val="uk-UA"/>
              </w:rPr>
            </w:pPr>
            <w:r w:rsidRPr="005A5D47">
              <w:rPr>
                <w:rFonts w:ascii="Times New Roman" w:hAnsi="Times New Roman" w:cs="Times New Roman"/>
                <w:color w:val="231F20"/>
                <w:spacing w:val="-1"/>
                <w:sz w:val="17"/>
                <w:lang w:val="uk-UA"/>
              </w:rPr>
              <w:t>Форма оплати праці</w:t>
            </w:r>
          </w:p>
        </w:tc>
        <w:tc>
          <w:tcPr>
            <w:tcW w:w="3544" w:type="dxa"/>
            <w:gridSpan w:val="6"/>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6"/>
              <w:ind w:left="282"/>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95"/>
                <w:sz w:val="18"/>
                <w:szCs w:val="17"/>
                <w:lang w:val="uk-UA"/>
              </w:rPr>
              <w:t>Годинні тарифні ставки по розрядах, грн</w:t>
            </w:r>
          </w:p>
        </w:tc>
      </w:tr>
      <w:tr w:rsidR="008348A7" w:rsidRPr="005A5D47" w:rsidTr="008348A7">
        <w:trPr>
          <w:trHeight w:hRule="exact" w:val="300"/>
        </w:trPr>
        <w:tc>
          <w:tcPr>
            <w:tcW w:w="1560" w:type="dxa"/>
            <w:vMerge/>
            <w:tcBorders>
              <w:left w:val="single" w:sz="5" w:space="0" w:color="231F20"/>
              <w:bottom w:val="single" w:sz="5" w:space="0" w:color="231F20"/>
              <w:right w:val="single" w:sz="5" w:space="0" w:color="231F20"/>
            </w:tcBorders>
          </w:tcPr>
          <w:p w:rsidR="008348A7" w:rsidRPr="005A5D47" w:rsidRDefault="008348A7" w:rsidP="008348A7">
            <w:pPr>
              <w:rPr>
                <w:lang w:val="uk-UA"/>
              </w:rPr>
            </w:pPr>
          </w:p>
        </w:tc>
        <w:tc>
          <w:tcPr>
            <w:tcW w:w="1417" w:type="dxa"/>
            <w:vMerge/>
            <w:tcBorders>
              <w:left w:val="single" w:sz="5" w:space="0" w:color="231F20"/>
              <w:bottom w:val="single" w:sz="5" w:space="0" w:color="231F20"/>
              <w:right w:val="single" w:sz="5" w:space="0" w:color="231F20"/>
            </w:tcBorders>
          </w:tcPr>
          <w:p w:rsidR="008348A7" w:rsidRPr="005A5D47" w:rsidRDefault="008348A7" w:rsidP="008348A7">
            <w:pPr>
              <w:rPr>
                <w:lang w:val="uk-UA"/>
              </w:rPr>
            </w:pP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6"/>
              <w:ind w:left="175"/>
              <w:rPr>
                <w:rFonts w:ascii="Times New Roman" w:eastAsia="Times New Roman" w:hAnsi="Times New Roman" w:cs="Times New Roman"/>
                <w:sz w:val="17"/>
                <w:szCs w:val="17"/>
                <w:lang w:val="uk-UA"/>
              </w:rPr>
            </w:pPr>
            <w:r w:rsidRPr="005A5D47">
              <w:rPr>
                <w:rFonts w:ascii="Times New Roman"/>
                <w:color w:val="231F20"/>
                <w:sz w:val="17"/>
                <w:lang w:val="uk-UA"/>
              </w:rPr>
              <w:t xml:space="preserve">I </w:t>
            </w:r>
            <w:r w:rsidRPr="005A5D47">
              <w:rPr>
                <w:rFonts w:ascii="Times New Roman"/>
                <w:color w:val="231F20"/>
                <w:spacing w:val="-1"/>
                <w:sz w:val="17"/>
                <w:lang w:val="uk-UA"/>
              </w:rPr>
              <w:t>p.</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6"/>
              <w:ind w:left="147"/>
              <w:rPr>
                <w:rFonts w:ascii="Times New Roman" w:eastAsia="Times New Roman" w:hAnsi="Times New Roman" w:cs="Times New Roman"/>
                <w:sz w:val="17"/>
                <w:szCs w:val="17"/>
                <w:lang w:val="uk-UA"/>
              </w:rPr>
            </w:pPr>
            <w:r w:rsidRPr="005A5D47">
              <w:rPr>
                <w:rFonts w:ascii="Times New Roman"/>
                <w:color w:val="231F20"/>
                <w:spacing w:val="-1"/>
                <w:sz w:val="17"/>
                <w:lang w:val="uk-UA"/>
              </w:rPr>
              <w:t>II</w:t>
            </w:r>
            <w:r w:rsidRPr="005A5D47">
              <w:rPr>
                <w:rFonts w:ascii="Times New Roman"/>
                <w:color w:val="231F20"/>
                <w:sz w:val="17"/>
                <w:lang w:val="uk-UA"/>
              </w:rPr>
              <w:t xml:space="preserve"> </w:t>
            </w:r>
            <w:r w:rsidRPr="005A5D47">
              <w:rPr>
                <w:rFonts w:ascii="Times New Roman"/>
                <w:color w:val="231F20"/>
                <w:spacing w:val="-1"/>
                <w:sz w:val="17"/>
                <w:lang w:val="uk-UA"/>
              </w:rPr>
              <w:t>p.</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6"/>
              <w:ind w:left="117"/>
              <w:rPr>
                <w:rFonts w:ascii="Times New Roman" w:eastAsia="Times New Roman" w:hAnsi="Times New Roman" w:cs="Times New Roman"/>
                <w:sz w:val="17"/>
                <w:szCs w:val="17"/>
                <w:lang w:val="uk-UA"/>
              </w:rPr>
            </w:pPr>
            <w:r w:rsidRPr="005A5D47">
              <w:rPr>
                <w:rFonts w:ascii="Times New Roman"/>
                <w:color w:val="231F20"/>
                <w:spacing w:val="-1"/>
                <w:sz w:val="17"/>
                <w:lang w:val="uk-UA"/>
              </w:rPr>
              <w:t>III</w:t>
            </w:r>
            <w:r w:rsidRPr="005A5D47">
              <w:rPr>
                <w:rFonts w:ascii="Times New Roman"/>
                <w:color w:val="231F20"/>
                <w:sz w:val="17"/>
                <w:lang w:val="uk-UA"/>
              </w:rPr>
              <w:t xml:space="preserve"> </w:t>
            </w:r>
            <w:r w:rsidRPr="005A5D47">
              <w:rPr>
                <w:rFonts w:ascii="Times New Roman"/>
                <w:color w:val="231F20"/>
                <w:spacing w:val="-1"/>
                <w:sz w:val="17"/>
                <w:lang w:val="uk-UA"/>
              </w:rPr>
              <w:t>p.</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6"/>
              <w:ind w:left="111"/>
              <w:rPr>
                <w:rFonts w:ascii="Times New Roman" w:eastAsia="Times New Roman" w:hAnsi="Times New Roman" w:cs="Times New Roman"/>
                <w:sz w:val="17"/>
                <w:szCs w:val="17"/>
                <w:lang w:val="uk-UA"/>
              </w:rPr>
            </w:pPr>
            <w:r w:rsidRPr="005A5D47">
              <w:rPr>
                <w:rFonts w:ascii="Times New Roman"/>
                <w:color w:val="231F20"/>
                <w:spacing w:val="-1"/>
                <w:sz w:val="17"/>
                <w:lang w:val="uk-UA"/>
              </w:rPr>
              <w:t>IV</w:t>
            </w:r>
            <w:r w:rsidRPr="005A5D47">
              <w:rPr>
                <w:rFonts w:ascii="Times New Roman"/>
                <w:color w:val="231F20"/>
                <w:spacing w:val="1"/>
                <w:sz w:val="17"/>
                <w:lang w:val="uk-UA"/>
              </w:rPr>
              <w:t xml:space="preserve"> </w:t>
            </w:r>
            <w:r w:rsidRPr="005A5D47">
              <w:rPr>
                <w:rFonts w:ascii="Times New Roman"/>
                <w:color w:val="231F20"/>
                <w:spacing w:val="-1"/>
                <w:sz w:val="17"/>
                <w:lang w:val="uk-UA"/>
              </w:rPr>
              <w:t>p.</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6"/>
              <w:ind w:left="141"/>
              <w:rPr>
                <w:rFonts w:ascii="Times New Roman" w:eastAsia="Times New Roman" w:hAnsi="Times New Roman" w:cs="Times New Roman"/>
                <w:sz w:val="17"/>
                <w:szCs w:val="17"/>
                <w:lang w:val="uk-UA"/>
              </w:rPr>
            </w:pPr>
            <w:r w:rsidRPr="005A5D47">
              <w:rPr>
                <w:rFonts w:ascii="Times New Roman"/>
                <w:color w:val="231F20"/>
                <w:sz w:val="17"/>
                <w:lang w:val="uk-UA"/>
              </w:rPr>
              <w:t>V</w:t>
            </w:r>
            <w:r w:rsidRPr="005A5D47">
              <w:rPr>
                <w:rFonts w:ascii="Times New Roman"/>
                <w:color w:val="231F20"/>
                <w:spacing w:val="1"/>
                <w:sz w:val="17"/>
                <w:lang w:val="uk-UA"/>
              </w:rPr>
              <w:t xml:space="preserve"> </w:t>
            </w:r>
            <w:r w:rsidRPr="005A5D47">
              <w:rPr>
                <w:rFonts w:ascii="Times New Roman"/>
                <w:color w:val="231F20"/>
                <w:spacing w:val="-1"/>
                <w:sz w:val="17"/>
                <w:lang w:val="uk-UA"/>
              </w:rPr>
              <w:t>p.</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6"/>
              <w:ind w:left="113"/>
              <w:rPr>
                <w:rFonts w:ascii="Times New Roman" w:eastAsia="Times New Roman" w:hAnsi="Times New Roman" w:cs="Times New Roman"/>
                <w:sz w:val="17"/>
                <w:szCs w:val="17"/>
                <w:lang w:val="uk-UA"/>
              </w:rPr>
            </w:pPr>
            <w:r w:rsidRPr="005A5D47">
              <w:rPr>
                <w:rFonts w:ascii="Times New Roman"/>
                <w:color w:val="231F20"/>
                <w:sz w:val="17"/>
                <w:lang w:val="uk-UA"/>
              </w:rPr>
              <w:t xml:space="preserve">VI </w:t>
            </w:r>
            <w:r w:rsidRPr="005A5D47">
              <w:rPr>
                <w:rFonts w:ascii="Times New Roman"/>
                <w:color w:val="231F20"/>
                <w:spacing w:val="-1"/>
                <w:sz w:val="17"/>
                <w:lang w:val="uk-UA"/>
              </w:rPr>
              <w:t>p.</w:t>
            </w:r>
          </w:p>
        </w:tc>
      </w:tr>
      <w:tr w:rsidR="008348A7" w:rsidRPr="005A5D47" w:rsidTr="008348A7">
        <w:trPr>
          <w:trHeight w:hRule="exact" w:val="470"/>
        </w:trPr>
        <w:tc>
          <w:tcPr>
            <w:tcW w:w="156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Тарифний</w:t>
            </w:r>
          </w:p>
          <w:p w:rsidR="008348A7" w:rsidRPr="005A5D47" w:rsidRDefault="008348A7" w:rsidP="008348A7">
            <w:pPr>
              <w:spacing w:line="205" w:lineRule="exact"/>
              <w:ind w:left="102"/>
              <w:rPr>
                <w:rFonts w:ascii="Times New Roman" w:eastAsia="Times New Roman" w:hAnsi="Times New Roman" w:cs="Times New Roman"/>
                <w:sz w:val="19"/>
                <w:szCs w:val="19"/>
                <w:lang w:val="uk-UA"/>
              </w:rPr>
            </w:pPr>
            <w:r w:rsidRPr="005A5D47">
              <w:rPr>
                <w:rFonts w:ascii="Times New Roman" w:hAnsi="Times New Roman"/>
                <w:color w:val="231F20"/>
                <w:sz w:val="19"/>
                <w:lang w:val="uk-UA"/>
              </w:rPr>
              <w:t>коефіцієнт</w:t>
            </w:r>
          </w:p>
        </w:tc>
        <w:tc>
          <w:tcPr>
            <w:tcW w:w="1417"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rPr>
                <w:lang w:val="uk-UA"/>
              </w:rPr>
            </w:pP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70"/>
              <w:rPr>
                <w:rFonts w:ascii="Times New Roman" w:eastAsia="Times New Roman" w:hAnsi="Times New Roman" w:cs="Times New Roman"/>
                <w:sz w:val="19"/>
                <w:szCs w:val="19"/>
                <w:lang w:val="uk-UA"/>
              </w:rPr>
            </w:pPr>
            <w:r w:rsidRPr="005A5D47">
              <w:rPr>
                <w:rFonts w:ascii="Times New Roman"/>
                <w:color w:val="231F20"/>
                <w:sz w:val="19"/>
                <w:lang w:val="uk-UA"/>
              </w:rPr>
              <w:t>1,0</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1,09</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70"/>
              <w:rPr>
                <w:rFonts w:ascii="Times New Roman" w:eastAsia="Times New Roman" w:hAnsi="Times New Roman" w:cs="Times New Roman"/>
                <w:sz w:val="19"/>
                <w:szCs w:val="19"/>
                <w:lang w:val="uk-UA"/>
              </w:rPr>
            </w:pPr>
            <w:r w:rsidRPr="005A5D47">
              <w:rPr>
                <w:rFonts w:ascii="Times New Roman"/>
                <w:color w:val="231F20"/>
                <w:sz w:val="19"/>
                <w:lang w:val="uk-UA"/>
              </w:rPr>
              <w:t>1,2</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1,33</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69"/>
              <w:rPr>
                <w:rFonts w:ascii="Times New Roman" w:eastAsia="Times New Roman" w:hAnsi="Times New Roman" w:cs="Times New Roman"/>
                <w:sz w:val="19"/>
                <w:szCs w:val="19"/>
                <w:lang w:val="uk-UA"/>
              </w:rPr>
            </w:pPr>
            <w:r w:rsidRPr="005A5D47">
              <w:rPr>
                <w:rFonts w:ascii="Times New Roman"/>
                <w:color w:val="231F20"/>
                <w:sz w:val="19"/>
                <w:lang w:val="uk-UA"/>
              </w:rPr>
              <w:t>1,5</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1,72</w:t>
            </w:r>
          </w:p>
        </w:tc>
      </w:tr>
      <w:tr w:rsidR="008348A7" w:rsidRPr="005A5D47" w:rsidTr="008348A7">
        <w:trPr>
          <w:trHeight w:hRule="exact" w:val="280"/>
        </w:trPr>
        <w:tc>
          <w:tcPr>
            <w:tcW w:w="1560" w:type="dxa"/>
            <w:vMerge w:val="restart"/>
            <w:tcBorders>
              <w:top w:val="single" w:sz="5" w:space="0" w:color="231F20"/>
              <w:left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Нормальні</w:t>
            </w:r>
          </w:p>
        </w:tc>
        <w:tc>
          <w:tcPr>
            <w:tcW w:w="1417"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Погодинники</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69"/>
              <w:rPr>
                <w:rFonts w:ascii="Times New Roman" w:eastAsia="Times New Roman" w:hAnsi="Times New Roman" w:cs="Times New Roman"/>
                <w:sz w:val="19"/>
                <w:szCs w:val="19"/>
                <w:lang w:val="uk-UA"/>
              </w:rPr>
            </w:pPr>
            <w:r w:rsidRPr="005A5D47">
              <w:rPr>
                <w:rFonts w:ascii="Times New Roman"/>
                <w:color w:val="231F20"/>
                <w:sz w:val="19"/>
                <w:lang w:val="uk-UA"/>
              </w:rPr>
              <w:t>1,0</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1,09</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69"/>
              <w:rPr>
                <w:rFonts w:ascii="Times New Roman" w:eastAsia="Times New Roman" w:hAnsi="Times New Roman" w:cs="Times New Roman"/>
                <w:sz w:val="19"/>
                <w:szCs w:val="19"/>
                <w:lang w:val="uk-UA"/>
              </w:rPr>
            </w:pPr>
            <w:r w:rsidRPr="005A5D47">
              <w:rPr>
                <w:rFonts w:ascii="Times New Roman"/>
                <w:color w:val="231F20"/>
                <w:sz w:val="19"/>
                <w:lang w:val="uk-UA"/>
              </w:rPr>
              <w:t>1,2</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1"/>
              <w:rPr>
                <w:rFonts w:ascii="Times New Roman" w:eastAsia="Times New Roman" w:hAnsi="Times New Roman" w:cs="Times New Roman"/>
                <w:sz w:val="19"/>
                <w:szCs w:val="19"/>
                <w:lang w:val="uk-UA"/>
              </w:rPr>
            </w:pPr>
            <w:r w:rsidRPr="005A5D47">
              <w:rPr>
                <w:rFonts w:ascii="Times New Roman"/>
                <w:color w:val="231F20"/>
                <w:sz w:val="19"/>
                <w:lang w:val="uk-UA"/>
              </w:rPr>
              <w:t>1,33</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69"/>
              <w:rPr>
                <w:rFonts w:ascii="Times New Roman" w:eastAsia="Times New Roman" w:hAnsi="Times New Roman" w:cs="Times New Roman"/>
                <w:sz w:val="19"/>
                <w:szCs w:val="19"/>
                <w:lang w:val="uk-UA"/>
              </w:rPr>
            </w:pPr>
            <w:r w:rsidRPr="005A5D47">
              <w:rPr>
                <w:rFonts w:ascii="Times New Roman"/>
                <w:color w:val="231F20"/>
                <w:sz w:val="19"/>
                <w:lang w:val="uk-UA"/>
              </w:rPr>
              <w:t>1,5</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1,72</w:t>
            </w:r>
          </w:p>
        </w:tc>
      </w:tr>
      <w:tr w:rsidR="008348A7" w:rsidRPr="005A5D47" w:rsidTr="008348A7">
        <w:trPr>
          <w:trHeight w:hRule="exact" w:val="281"/>
        </w:trPr>
        <w:tc>
          <w:tcPr>
            <w:tcW w:w="1560" w:type="dxa"/>
            <w:vMerge/>
            <w:tcBorders>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p>
        </w:tc>
        <w:tc>
          <w:tcPr>
            <w:tcW w:w="1417"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Відрядники</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1,20</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1,31</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1,44</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1,60</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1,80</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2,06</w:t>
            </w:r>
          </w:p>
        </w:tc>
      </w:tr>
      <w:tr w:rsidR="008348A7" w:rsidRPr="005A5D47" w:rsidTr="008348A7">
        <w:trPr>
          <w:trHeight w:hRule="exact" w:val="280"/>
        </w:trPr>
        <w:tc>
          <w:tcPr>
            <w:tcW w:w="1560" w:type="dxa"/>
            <w:vMerge w:val="restart"/>
            <w:tcBorders>
              <w:top w:val="single" w:sz="5" w:space="0" w:color="231F20"/>
              <w:left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Важкі та шкідливі</w:t>
            </w:r>
          </w:p>
        </w:tc>
        <w:tc>
          <w:tcPr>
            <w:tcW w:w="1417"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Погодинники</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1"/>
              <w:rPr>
                <w:rFonts w:ascii="Times New Roman" w:eastAsia="Times New Roman" w:hAnsi="Times New Roman" w:cs="Times New Roman"/>
                <w:sz w:val="19"/>
                <w:szCs w:val="19"/>
                <w:lang w:val="uk-UA"/>
              </w:rPr>
            </w:pPr>
            <w:r w:rsidRPr="005A5D47">
              <w:rPr>
                <w:rFonts w:ascii="Times New Roman"/>
                <w:color w:val="231F20"/>
                <w:sz w:val="19"/>
                <w:lang w:val="uk-UA"/>
              </w:rPr>
              <w:t>1,25</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1,36</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1,50</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1"/>
              <w:rPr>
                <w:rFonts w:ascii="Times New Roman" w:eastAsia="Times New Roman" w:hAnsi="Times New Roman" w:cs="Times New Roman"/>
                <w:sz w:val="19"/>
                <w:szCs w:val="19"/>
                <w:lang w:val="uk-UA"/>
              </w:rPr>
            </w:pPr>
            <w:r w:rsidRPr="005A5D47">
              <w:rPr>
                <w:rFonts w:ascii="Times New Roman"/>
                <w:color w:val="231F20"/>
                <w:sz w:val="19"/>
                <w:lang w:val="uk-UA"/>
              </w:rPr>
              <w:t>1,66</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1,88</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2,15</w:t>
            </w:r>
          </w:p>
        </w:tc>
      </w:tr>
      <w:tr w:rsidR="008348A7" w:rsidRPr="005A5D47" w:rsidTr="008348A7">
        <w:trPr>
          <w:trHeight w:hRule="exact" w:val="280"/>
        </w:trPr>
        <w:tc>
          <w:tcPr>
            <w:tcW w:w="1560" w:type="dxa"/>
            <w:vMerge/>
            <w:tcBorders>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p>
        </w:tc>
        <w:tc>
          <w:tcPr>
            <w:tcW w:w="1417"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Відрядники</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1,40</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1,53</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1,68</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2"/>
              <w:rPr>
                <w:rFonts w:ascii="Times New Roman" w:eastAsia="Times New Roman" w:hAnsi="Times New Roman" w:cs="Times New Roman"/>
                <w:sz w:val="19"/>
                <w:szCs w:val="19"/>
                <w:lang w:val="uk-UA"/>
              </w:rPr>
            </w:pPr>
            <w:r w:rsidRPr="005A5D47">
              <w:rPr>
                <w:rFonts w:ascii="Times New Roman"/>
                <w:color w:val="231F20"/>
                <w:sz w:val="19"/>
                <w:lang w:val="uk-UA"/>
              </w:rPr>
              <w:t>1,86</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2,10</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2,41</w:t>
            </w:r>
          </w:p>
        </w:tc>
      </w:tr>
      <w:tr w:rsidR="008348A7" w:rsidRPr="005A5D47" w:rsidTr="008348A7">
        <w:trPr>
          <w:trHeight w:hRule="exact" w:val="281"/>
        </w:trPr>
        <w:tc>
          <w:tcPr>
            <w:tcW w:w="1560" w:type="dxa"/>
            <w:vMerge w:val="restart"/>
            <w:tcBorders>
              <w:top w:val="single" w:sz="5" w:space="0" w:color="231F20"/>
              <w:left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Особливо важкі та особливо шкідливі</w:t>
            </w:r>
          </w:p>
        </w:tc>
        <w:tc>
          <w:tcPr>
            <w:tcW w:w="1417"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Погодинники</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1"/>
              <w:rPr>
                <w:rFonts w:ascii="Times New Roman" w:eastAsia="Times New Roman" w:hAnsi="Times New Roman" w:cs="Times New Roman"/>
                <w:sz w:val="19"/>
                <w:szCs w:val="19"/>
                <w:lang w:val="uk-UA"/>
              </w:rPr>
            </w:pPr>
            <w:r w:rsidRPr="005A5D47">
              <w:rPr>
                <w:rFonts w:ascii="Times New Roman"/>
                <w:color w:val="231F20"/>
                <w:sz w:val="19"/>
                <w:lang w:val="uk-UA"/>
              </w:rPr>
              <w:t>1,50</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1,64</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1,80</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1"/>
              <w:rPr>
                <w:rFonts w:ascii="Times New Roman" w:eastAsia="Times New Roman" w:hAnsi="Times New Roman" w:cs="Times New Roman"/>
                <w:sz w:val="19"/>
                <w:szCs w:val="19"/>
                <w:lang w:val="uk-UA"/>
              </w:rPr>
            </w:pPr>
            <w:r w:rsidRPr="005A5D47">
              <w:rPr>
                <w:rFonts w:ascii="Times New Roman"/>
                <w:color w:val="231F20"/>
                <w:sz w:val="19"/>
                <w:lang w:val="uk-UA"/>
              </w:rPr>
              <w:t>1,99</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2,25</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5"/>
              <w:ind w:left="123"/>
              <w:rPr>
                <w:rFonts w:ascii="Times New Roman" w:eastAsia="Times New Roman" w:hAnsi="Times New Roman" w:cs="Times New Roman"/>
                <w:sz w:val="19"/>
                <w:szCs w:val="19"/>
                <w:lang w:val="uk-UA"/>
              </w:rPr>
            </w:pPr>
            <w:r w:rsidRPr="005A5D47">
              <w:rPr>
                <w:rFonts w:ascii="Times New Roman"/>
                <w:color w:val="231F20"/>
                <w:sz w:val="19"/>
                <w:lang w:val="uk-UA"/>
              </w:rPr>
              <w:t>2,58</w:t>
            </w:r>
          </w:p>
        </w:tc>
      </w:tr>
      <w:tr w:rsidR="008348A7" w:rsidRPr="005A5D47" w:rsidTr="008348A7">
        <w:trPr>
          <w:trHeight w:hRule="exact" w:val="380"/>
        </w:trPr>
        <w:tc>
          <w:tcPr>
            <w:tcW w:w="1560" w:type="dxa"/>
            <w:vMerge/>
            <w:tcBorders>
              <w:left w:val="single" w:sz="5" w:space="0" w:color="231F20"/>
              <w:bottom w:val="single" w:sz="5" w:space="0" w:color="231F20"/>
              <w:right w:val="single" w:sz="5" w:space="0" w:color="231F20"/>
            </w:tcBorders>
          </w:tcPr>
          <w:p w:rsidR="008348A7" w:rsidRPr="005A5D47" w:rsidRDefault="008348A7" w:rsidP="008348A7">
            <w:pPr>
              <w:rPr>
                <w:lang w:val="uk-UA"/>
              </w:rPr>
            </w:pPr>
          </w:p>
        </w:tc>
        <w:tc>
          <w:tcPr>
            <w:tcW w:w="1417"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line="205" w:lineRule="exact"/>
              <w:ind w:left="102"/>
              <w:rPr>
                <w:rFonts w:ascii="Times New Roman" w:hAnsi="Times New Roman"/>
                <w:color w:val="231F20"/>
                <w:sz w:val="19"/>
                <w:lang w:val="uk-UA"/>
              </w:rPr>
            </w:pPr>
            <w:r w:rsidRPr="005A5D47">
              <w:rPr>
                <w:rFonts w:ascii="Times New Roman" w:hAnsi="Times New Roman"/>
                <w:color w:val="231F20"/>
                <w:sz w:val="19"/>
                <w:lang w:val="uk-UA"/>
              </w:rPr>
              <w:t>Відрядники</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4"/>
              <w:ind w:left="122"/>
              <w:rPr>
                <w:rFonts w:ascii="Times New Roman" w:eastAsia="Times New Roman" w:hAnsi="Times New Roman" w:cs="Times New Roman"/>
                <w:sz w:val="19"/>
                <w:szCs w:val="19"/>
                <w:lang w:val="uk-UA"/>
              </w:rPr>
            </w:pPr>
            <w:r w:rsidRPr="005A5D47">
              <w:rPr>
                <w:rFonts w:ascii="Times New Roman"/>
                <w:color w:val="231F20"/>
                <w:sz w:val="19"/>
                <w:lang w:val="uk-UA"/>
              </w:rPr>
              <w:t>1,80</w:t>
            </w:r>
          </w:p>
        </w:tc>
        <w:tc>
          <w:tcPr>
            <w:tcW w:w="590"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4"/>
              <w:ind w:left="123"/>
              <w:rPr>
                <w:rFonts w:ascii="Times New Roman" w:eastAsia="Times New Roman" w:hAnsi="Times New Roman" w:cs="Times New Roman"/>
                <w:sz w:val="19"/>
                <w:szCs w:val="19"/>
                <w:lang w:val="uk-UA"/>
              </w:rPr>
            </w:pPr>
            <w:r w:rsidRPr="005A5D47">
              <w:rPr>
                <w:rFonts w:ascii="Times New Roman"/>
                <w:color w:val="231F20"/>
                <w:sz w:val="19"/>
                <w:lang w:val="uk-UA"/>
              </w:rPr>
              <w:t>1,96</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4"/>
              <w:ind w:left="123"/>
              <w:rPr>
                <w:rFonts w:ascii="Times New Roman" w:eastAsia="Times New Roman" w:hAnsi="Times New Roman" w:cs="Times New Roman"/>
                <w:sz w:val="19"/>
                <w:szCs w:val="19"/>
                <w:lang w:val="uk-UA"/>
              </w:rPr>
            </w:pPr>
            <w:r w:rsidRPr="005A5D47">
              <w:rPr>
                <w:rFonts w:ascii="Times New Roman"/>
                <w:color w:val="231F20"/>
                <w:sz w:val="19"/>
                <w:lang w:val="uk-UA"/>
              </w:rPr>
              <w:t>2,16</w:t>
            </w:r>
          </w:p>
        </w:tc>
        <w:tc>
          <w:tcPr>
            <w:tcW w:w="589"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4"/>
              <w:ind w:left="122"/>
              <w:rPr>
                <w:rFonts w:ascii="Times New Roman" w:eastAsia="Times New Roman" w:hAnsi="Times New Roman" w:cs="Times New Roman"/>
                <w:sz w:val="19"/>
                <w:szCs w:val="19"/>
                <w:lang w:val="uk-UA"/>
              </w:rPr>
            </w:pPr>
            <w:r w:rsidRPr="005A5D47">
              <w:rPr>
                <w:rFonts w:ascii="Times New Roman"/>
                <w:color w:val="231F20"/>
                <w:sz w:val="19"/>
                <w:lang w:val="uk-UA"/>
              </w:rPr>
              <w:t>2,39</w:t>
            </w:r>
          </w:p>
        </w:tc>
        <w:tc>
          <w:tcPr>
            <w:tcW w:w="59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4"/>
              <w:ind w:left="123"/>
              <w:rPr>
                <w:rFonts w:ascii="Times New Roman" w:eastAsia="Times New Roman" w:hAnsi="Times New Roman" w:cs="Times New Roman"/>
                <w:sz w:val="19"/>
                <w:szCs w:val="19"/>
                <w:lang w:val="uk-UA"/>
              </w:rPr>
            </w:pPr>
            <w:r w:rsidRPr="005A5D47">
              <w:rPr>
                <w:rFonts w:ascii="Times New Roman"/>
                <w:color w:val="231F20"/>
                <w:sz w:val="19"/>
                <w:lang w:val="uk-UA"/>
              </w:rPr>
              <w:t>2,70</w:t>
            </w:r>
          </w:p>
        </w:tc>
        <w:tc>
          <w:tcPr>
            <w:tcW w:w="591"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4"/>
              <w:ind w:left="123"/>
              <w:rPr>
                <w:rFonts w:ascii="Times New Roman" w:eastAsia="Times New Roman" w:hAnsi="Times New Roman" w:cs="Times New Roman"/>
                <w:sz w:val="19"/>
                <w:szCs w:val="19"/>
                <w:lang w:val="uk-UA"/>
              </w:rPr>
            </w:pPr>
            <w:r w:rsidRPr="005A5D47">
              <w:rPr>
                <w:rFonts w:ascii="Times New Roman"/>
                <w:color w:val="231F20"/>
                <w:sz w:val="19"/>
                <w:lang w:val="uk-UA"/>
              </w:rPr>
              <w:t>3,10</w:t>
            </w:r>
          </w:p>
        </w:tc>
      </w:tr>
    </w:tbl>
    <w:p w:rsidR="008348A7" w:rsidRPr="005A5D47" w:rsidRDefault="008348A7" w:rsidP="008348A7">
      <w:pPr>
        <w:rPr>
          <w:rFonts w:ascii="Times New Roman" w:eastAsia="Times New Roman" w:hAnsi="Times New Roman" w:cs="Times New Roman"/>
          <w:sz w:val="19"/>
          <w:szCs w:val="19"/>
          <w:lang w:val="uk-UA"/>
        </w:rPr>
        <w:sectPr w:rsidR="008348A7" w:rsidRPr="005A5D47">
          <w:headerReference w:type="default" r:id="rId616"/>
          <w:footerReference w:type="default" r:id="rId617"/>
          <w:pgSz w:w="8400" w:h="11900"/>
          <w:pgMar w:top="0" w:right="800" w:bottom="880" w:left="860" w:header="0" w:footer="695" w:gutter="0"/>
          <w:pgNumType w:start="24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8348A7" w:rsidRPr="005A5D47" w:rsidRDefault="008348A7" w:rsidP="00890022">
      <w:pPr>
        <w:numPr>
          <w:ilvl w:val="2"/>
          <w:numId w:val="88"/>
        </w:numPr>
        <w:tabs>
          <w:tab w:val="left" w:pos="1757"/>
        </w:tabs>
        <w:spacing w:line="254" w:lineRule="auto"/>
        <w:ind w:right="2537"/>
        <w:rPr>
          <w:rFonts w:ascii="Arial" w:eastAsia="Arial" w:hAnsi="Arial" w:cs="Arial"/>
          <w:sz w:val="18"/>
          <w:szCs w:val="18"/>
          <w:lang w:val="uk-UA"/>
        </w:rPr>
      </w:pPr>
      <w:r w:rsidRPr="005A5D47">
        <w:rPr>
          <w:rFonts w:ascii="Arial" w:eastAsia="Arial" w:hAnsi="Arial" w:cs="Arial"/>
          <w:b/>
          <w:bCs/>
          <w:i/>
          <w:color w:val="231F20"/>
          <w:spacing w:val="-2"/>
          <w:sz w:val="23"/>
          <w:szCs w:val="23"/>
          <w:lang w:val="uk-UA"/>
        </w:rPr>
        <w:t xml:space="preserve">Приклади розв’язання типових </w:t>
      </w:r>
      <w:r w:rsidR="00F34CFC" w:rsidRPr="005A5D47">
        <w:rPr>
          <w:rFonts w:ascii="Arial" w:eastAsia="Arial" w:hAnsi="Arial" w:cs="Arial"/>
          <w:b/>
          <w:bCs/>
          <w:i/>
          <w:color w:val="231F20"/>
          <w:spacing w:val="-2"/>
          <w:sz w:val="23"/>
          <w:szCs w:val="23"/>
          <w:lang w:val="uk-UA"/>
        </w:rPr>
        <w:t>задач</w:t>
      </w:r>
    </w:p>
    <w:p w:rsidR="008348A7" w:rsidRPr="005A5D47" w:rsidRDefault="008348A7" w:rsidP="008348A7">
      <w:pPr>
        <w:rPr>
          <w:rFonts w:ascii="Arial" w:eastAsia="Arial" w:hAnsi="Arial" w:cs="Arial"/>
          <w:sz w:val="18"/>
          <w:szCs w:val="18"/>
          <w:lang w:val="uk-UA"/>
        </w:rPr>
      </w:pPr>
    </w:p>
    <w:p w:rsidR="008348A7" w:rsidRPr="005A5D47" w:rsidRDefault="008348A7" w:rsidP="008348A7">
      <w:pPr>
        <w:spacing w:before="120"/>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8.1</w:t>
      </w:r>
    </w:p>
    <w:p w:rsidR="008348A7" w:rsidRPr="005A5D47" w:rsidRDefault="008348A7" w:rsidP="008348A7">
      <w:pPr>
        <w:spacing w:before="5"/>
        <w:rPr>
          <w:rFonts w:ascii="Arial" w:eastAsia="Arial" w:hAnsi="Arial" w:cs="Arial"/>
          <w:sz w:val="20"/>
          <w:szCs w:val="20"/>
          <w:lang w:val="uk-UA"/>
        </w:rPr>
      </w:pPr>
    </w:p>
    <w:p w:rsidR="008348A7" w:rsidRPr="005A5D47" w:rsidRDefault="008348A7" w:rsidP="008348A7">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На дільниці зайнято дев’ять робітників, які працюють у нормальних умовах. Троє з них мають V розряд, двоє — IV, троє — III і один — І розряд. Розрахувати середній тарифний коефіцієнт робітників дільниці та середню тарифну ставку (під час розрахунків використовувати дані табл. 8.1).</w:t>
      </w:r>
    </w:p>
    <w:p w:rsidR="008348A7" w:rsidRPr="005A5D47" w:rsidRDefault="008348A7" w:rsidP="008348A7">
      <w:pPr>
        <w:ind w:firstLine="720"/>
        <w:rPr>
          <w:rFonts w:ascii="Times New Roman" w:eastAsia="Times New Roman" w:hAnsi="Times New Roman"/>
          <w:color w:val="231F20"/>
          <w:spacing w:val="-1"/>
          <w:w w:val="95"/>
          <w:sz w:val="23"/>
          <w:szCs w:val="23"/>
          <w:lang w:val="uk-UA"/>
        </w:rPr>
      </w:pPr>
    </w:p>
    <w:p w:rsidR="008348A7" w:rsidRPr="005A5D47" w:rsidRDefault="008348A7" w:rsidP="008348A7">
      <w:pPr>
        <w:tabs>
          <w:tab w:val="left" w:pos="669"/>
        </w:tabs>
        <w:spacing w:before="89" w:line="249" w:lineRule="exact"/>
        <w:ind w:left="108"/>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8348A7" w:rsidRPr="005A5D47" w:rsidRDefault="008348A7" w:rsidP="008348A7">
      <w:pPr>
        <w:tabs>
          <w:tab w:val="left" w:pos="669"/>
        </w:tabs>
        <w:spacing w:before="89" w:line="249" w:lineRule="exact"/>
        <w:ind w:left="108"/>
        <w:jc w:val="center"/>
        <w:rPr>
          <w:rFonts w:ascii="Times New Roman" w:eastAsia="Times New Roman" w:hAnsi="Times New Roman"/>
          <w:sz w:val="23"/>
          <w:szCs w:val="23"/>
          <w:lang w:val="uk-UA"/>
        </w:rPr>
      </w:pPr>
    </w:p>
    <w:p w:rsidR="008348A7" w:rsidRPr="005A5D47" w:rsidRDefault="008348A7" w:rsidP="008348A7">
      <w:pPr>
        <w:ind w:firstLine="720"/>
        <w:jc w:val="both"/>
        <w:rPr>
          <w:rFonts w:ascii="Times New Roman" w:eastAsia="Times New Roman" w:hAnsi="Times New Roman"/>
          <w:color w:val="231F20"/>
          <w:spacing w:val="-2"/>
          <w:w w:val="90"/>
          <w:sz w:val="23"/>
          <w:szCs w:val="23"/>
          <w:lang w:val="uk-UA"/>
        </w:rPr>
      </w:pPr>
      <w:r w:rsidRPr="005A5D47">
        <w:rPr>
          <w:rFonts w:ascii="Times New Roman" w:eastAsia="Times New Roman" w:hAnsi="Times New Roman"/>
          <w:color w:val="231F20"/>
          <w:spacing w:val="-2"/>
          <w:w w:val="90"/>
          <w:sz w:val="23"/>
          <w:szCs w:val="23"/>
          <w:lang w:val="uk-UA"/>
        </w:rPr>
        <w:t>1. Середній тарифний коефіцієнт можна обчислити як середньозважену величину з числа робітників та їх тарифних коефіцієнтів:</w:t>
      </w:r>
    </w:p>
    <w:p w:rsidR="008348A7" w:rsidRPr="005A5D47" w:rsidRDefault="008348A7" w:rsidP="008348A7">
      <w:pPr>
        <w:spacing w:before="126" w:line="276" w:lineRule="auto"/>
        <w:ind w:left="108" w:right="2088"/>
        <w:jc w:val="center"/>
        <w:rPr>
          <w:rFonts w:ascii="Times New Roman" w:eastAsia="Times New Roman" w:hAnsi="Times New Roman"/>
          <w:color w:val="231F20"/>
          <w:w w:val="95"/>
          <w:sz w:val="23"/>
          <w:szCs w:val="23"/>
          <w:lang w:val="uk-UA"/>
        </w:rPr>
      </w:pPr>
      <m:oMathPara>
        <m:oMathParaPr>
          <m:jc m:val="right"/>
        </m:oMathParaPr>
        <m:oMath>
          <m:r>
            <w:rPr>
              <w:rFonts w:ascii="Cambria Math" w:eastAsia="Times New Roman" w:hAnsi="Cambria Math"/>
              <w:color w:val="231F20"/>
              <w:w w:val="95"/>
              <w:sz w:val="23"/>
              <w:szCs w:val="23"/>
              <w:lang w:val="uk-UA"/>
            </w:rPr>
            <m:t xml:space="preserve">Ксер= </m:t>
          </m:r>
          <m:f>
            <m:fPr>
              <m:ctrlPr>
                <w:rPr>
                  <w:rFonts w:ascii="Cambria Math" w:eastAsia="Times New Roman" w:hAnsi="Cambria Math"/>
                  <w:i/>
                  <w:color w:val="231F20"/>
                  <w:w w:val="95"/>
                  <w:sz w:val="23"/>
                  <w:szCs w:val="23"/>
                  <w:lang w:val="uk-UA"/>
                </w:rPr>
              </m:ctrlPr>
            </m:fPr>
            <m:num>
              <m:nary>
                <m:naryPr>
                  <m:chr m:val="∑"/>
                  <m:limLoc m:val="undOvr"/>
                  <m:ctrlPr>
                    <w:rPr>
                      <w:rFonts w:ascii="Cambria Math" w:eastAsia="Times New Roman" w:hAnsi="Cambria Math"/>
                      <w:i/>
                      <w:color w:val="231F20"/>
                      <w:w w:val="95"/>
                      <w:sz w:val="23"/>
                      <w:szCs w:val="23"/>
                      <w:lang w:val="uk-UA"/>
                    </w:rPr>
                  </m:ctrlPr>
                </m:naryPr>
                <m:sub>
                  <m:r>
                    <w:rPr>
                      <w:rFonts w:ascii="Cambria Math" w:eastAsia="Times New Roman" w:hAnsi="Cambria Math"/>
                      <w:color w:val="231F20"/>
                      <w:w w:val="95"/>
                      <w:sz w:val="23"/>
                      <w:szCs w:val="23"/>
                      <w:lang w:val="uk-UA"/>
                    </w:rPr>
                    <m:t>j=1</m:t>
                  </m:r>
                </m:sub>
                <m:sup>
                  <m:r>
                    <w:rPr>
                      <w:rFonts w:ascii="Cambria Math" w:eastAsia="Times New Roman" w:hAnsi="Cambria Math"/>
                      <w:color w:val="231F20"/>
                      <w:w w:val="95"/>
                      <w:sz w:val="23"/>
                      <w:szCs w:val="23"/>
                      <w:lang w:val="uk-UA"/>
                    </w:rPr>
                    <m:t>6</m:t>
                  </m:r>
                </m:sup>
                <m:e>
                  <m:r>
                    <w:rPr>
                      <w:rFonts w:ascii="Cambria Math" w:eastAsia="Times New Roman" w:hAnsi="Cambria Math"/>
                      <w:color w:val="231F20"/>
                      <w:w w:val="95"/>
                      <w:sz w:val="23"/>
                      <w:szCs w:val="23"/>
                      <w:lang w:val="uk-UA"/>
                    </w:rPr>
                    <m:t>Чj×Кj</m:t>
                  </m:r>
                </m:e>
              </m:nary>
            </m:num>
            <m:den>
              <m:nary>
                <m:naryPr>
                  <m:chr m:val="∑"/>
                  <m:limLoc m:val="undOvr"/>
                  <m:ctrlPr>
                    <w:rPr>
                      <w:rFonts w:ascii="Cambria Math" w:eastAsia="Times New Roman" w:hAnsi="Cambria Math"/>
                      <w:i/>
                      <w:color w:val="231F20"/>
                      <w:w w:val="95"/>
                      <w:sz w:val="23"/>
                      <w:szCs w:val="23"/>
                      <w:lang w:val="uk-UA"/>
                    </w:rPr>
                  </m:ctrlPr>
                </m:naryPr>
                <m:sub>
                  <m:r>
                    <w:rPr>
                      <w:rFonts w:ascii="Cambria Math" w:eastAsia="Times New Roman" w:hAnsi="Cambria Math"/>
                      <w:color w:val="231F20"/>
                      <w:w w:val="95"/>
                      <w:sz w:val="23"/>
                      <w:szCs w:val="23"/>
                      <w:lang w:val="uk-UA"/>
                    </w:rPr>
                    <m:t>j=1</m:t>
                  </m:r>
                </m:sub>
                <m:sup>
                  <m:r>
                    <w:rPr>
                      <w:rFonts w:ascii="Cambria Math" w:eastAsia="Times New Roman" w:hAnsi="Cambria Math"/>
                      <w:color w:val="231F20"/>
                      <w:w w:val="95"/>
                      <w:sz w:val="23"/>
                      <w:szCs w:val="23"/>
                      <w:lang w:val="uk-UA"/>
                    </w:rPr>
                    <m:t>6</m:t>
                  </m:r>
                </m:sup>
                <m:e>
                  <m:r>
                    <w:rPr>
                      <w:rFonts w:ascii="Cambria Math" w:eastAsia="Times New Roman" w:hAnsi="Cambria Math"/>
                      <w:color w:val="231F20"/>
                      <w:w w:val="95"/>
                      <w:sz w:val="23"/>
                      <w:szCs w:val="23"/>
                      <w:lang w:val="uk-UA"/>
                    </w:rPr>
                    <m:t>Чj</m:t>
                  </m:r>
                </m:e>
              </m:nary>
            </m:den>
          </m:f>
          <m:r>
            <w:rPr>
              <w:rFonts w:ascii="Cambria Math" w:eastAsia="Times New Roman" w:hAnsi="Cambria Math"/>
              <w:color w:val="231F20"/>
              <w:w w:val="95"/>
              <w:sz w:val="23"/>
              <w:szCs w:val="23"/>
              <w:lang w:val="uk-UA"/>
            </w:rPr>
            <m:t>,</m:t>
          </m:r>
        </m:oMath>
      </m:oMathPara>
    </w:p>
    <w:p w:rsidR="008348A7" w:rsidRPr="005A5D47" w:rsidRDefault="008348A7" w:rsidP="008348A7">
      <w:pPr>
        <w:spacing w:before="68" w:line="350" w:lineRule="exact"/>
        <w:ind w:left="114" w:right="1935"/>
        <w:jc w:val="center"/>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Чj — чисельність працівників j-го розряду;</w:t>
      </w:r>
    </w:p>
    <w:p w:rsidR="008348A7" w:rsidRPr="005A5D47" w:rsidRDefault="008348A7" w:rsidP="008348A7">
      <w:pPr>
        <w:spacing w:before="68" w:line="350" w:lineRule="exact"/>
        <w:ind w:left="114" w:right="1935"/>
        <w:jc w:val="center"/>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Кj — тарифний коефіцієнт j-го розряду.</w:t>
      </w:r>
    </w:p>
    <w:p w:rsidR="008348A7" w:rsidRPr="005A5D47" w:rsidRDefault="008348A7" w:rsidP="008348A7">
      <w:pPr>
        <w:spacing w:before="68" w:line="350" w:lineRule="exact"/>
        <w:ind w:left="114" w:right="1935"/>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Тоді:</w:t>
      </w:r>
    </w:p>
    <w:p w:rsidR="008348A7" w:rsidRPr="005A5D47" w:rsidRDefault="008348A7" w:rsidP="008348A7">
      <w:pPr>
        <w:spacing w:before="68" w:line="360" w:lineRule="auto"/>
        <w:ind w:left="114" w:right="1935"/>
        <w:jc w:val="center"/>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w:t>
      </w:r>
      <m:oMath>
        <m:r>
          <w:rPr>
            <w:rFonts w:ascii="Cambria Math" w:eastAsia="Times New Roman" w:hAnsi="Cambria Math"/>
            <w:color w:val="231F20"/>
            <w:w w:val="95"/>
            <w:sz w:val="23"/>
            <w:szCs w:val="23"/>
            <w:lang w:val="uk-UA"/>
          </w:rPr>
          <m:t xml:space="preserve">Ксер= </m:t>
        </m:r>
        <m:f>
          <m:fPr>
            <m:ctrlPr>
              <w:rPr>
                <w:rFonts w:ascii="Cambria Math" w:eastAsia="Times New Roman" w:hAnsi="Cambria Math"/>
                <w:i/>
                <w:color w:val="231F20"/>
                <w:w w:val="95"/>
                <w:sz w:val="23"/>
                <w:szCs w:val="23"/>
                <w:lang w:val="uk-UA"/>
              </w:rPr>
            </m:ctrlPr>
          </m:fPr>
          <m:num>
            <m:r>
              <w:rPr>
                <w:rFonts w:ascii="Cambria Math" w:eastAsia="Times New Roman" w:hAnsi="Cambria Math"/>
                <w:color w:val="231F20"/>
                <w:w w:val="95"/>
                <w:sz w:val="23"/>
                <w:szCs w:val="23"/>
                <w:lang w:val="uk-UA"/>
              </w:rPr>
              <m:t>3×1,8+2×1,6+3×1,44+1×1,2</m:t>
            </m:r>
          </m:num>
          <m:den>
            <m:r>
              <w:rPr>
                <w:rFonts w:ascii="Cambria Math" w:eastAsia="Times New Roman" w:hAnsi="Cambria Math"/>
                <w:color w:val="231F20"/>
                <w:w w:val="95"/>
                <w:sz w:val="23"/>
                <w:szCs w:val="23"/>
                <w:lang w:val="uk-UA"/>
              </w:rPr>
              <m:t>9</m:t>
            </m:r>
          </m:den>
        </m:f>
        <m:r>
          <w:rPr>
            <w:rFonts w:ascii="Cambria Math" w:eastAsia="Times New Roman" w:hAnsi="Cambria Math"/>
            <w:color w:val="231F20"/>
            <w:w w:val="95"/>
            <w:sz w:val="23"/>
            <w:szCs w:val="23"/>
            <w:lang w:val="uk-UA"/>
          </w:rPr>
          <m:t>=1,569</m:t>
        </m:r>
      </m:oMath>
      <w:r w:rsidRPr="005A5D47">
        <w:rPr>
          <w:rFonts w:ascii="Times New Roman" w:eastAsia="Times New Roman" w:hAnsi="Times New Roman"/>
          <w:color w:val="231F20"/>
          <w:w w:val="95"/>
          <w:sz w:val="23"/>
          <w:szCs w:val="23"/>
          <w:lang w:val="uk-UA"/>
        </w:rPr>
        <w:t xml:space="preserve"> </w:t>
      </w:r>
    </w:p>
    <w:p w:rsidR="008348A7" w:rsidRPr="005A5D47" w:rsidRDefault="008348A7" w:rsidP="008348A7">
      <w:pPr>
        <w:spacing w:line="232" w:lineRule="exact"/>
        <w:ind w:firstLine="720"/>
        <w:jc w:val="both"/>
        <w:rPr>
          <w:lang w:val="uk-UA"/>
        </w:rPr>
        <w:sectPr w:rsidR="008348A7" w:rsidRPr="005A5D47">
          <w:headerReference w:type="default" r:id="rId618"/>
          <w:pgSz w:w="8400" w:h="11900"/>
          <w:pgMar w:top="0" w:right="820" w:bottom="880" w:left="860" w:header="0" w:footer="695" w:gutter="0"/>
          <w:cols w:space="720"/>
        </w:sectPr>
      </w:pPr>
      <w:r w:rsidRPr="005A5D47">
        <w:rPr>
          <w:rFonts w:ascii="Times New Roman" w:eastAsia="Times New Roman" w:hAnsi="Times New Roman"/>
          <w:color w:val="231F20"/>
          <w:spacing w:val="-2"/>
          <w:w w:val="95"/>
          <w:sz w:val="23"/>
          <w:szCs w:val="23"/>
          <w:lang w:val="uk-UA"/>
        </w:rPr>
        <w:t>2. Середню тарифну ставку можна знайти як добуток годинної тарифної ставки першого розряду (Ср1) і середнього тарифного (Ксер) коефіцієнта:</w:t>
      </w:r>
    </w:p>
    <w:p w:rsidR="008348A7" w:rsidRPr="005A5D47" w:rsidRDefault="008348A7" w:rsidP="008348A7">
      <w:pPr>
        <w:rPr>
          <w:rFonts w:ascii="Times New Roman" w:eastAsia="Times New Roman" w:hAnsi="Times New Roman" w:cs="Times New Roman"/>
          <w:lang w:val="uk-UA"/>
        </w:rPr>
      </w:pPr>
    </w:p>
    <w:p w:rsidR="008348A7" w:rsidRPr="005A5D47" w:rsidRDefault="00F34CFC" w:rsidP="008348A7">
      <w:pPr>
        <w:spacing w:before="179"/>
        <w:ind w:left="409"/>
        <w:rPr>
          <w:rFonts w:ascii="Times New Roman" w:eastAsia="Times New Roman" w:hAnsi="Times New Roman"/>
          <w:sz w:val="23"/>
          <w:szCs w:val="23"/>
          <w:lang w:val="uk-UA"/>
        </w:rPr>
      </w:pPr>
      <w:r>
        <w:rPr>
          <w:rFonts w:ascii="Times New Roman" w:eastAsia="Times New Roman" w:hAnsi="Times New Roman"/>
          <w:color w:val="231F20"/>
          <w:spacing w:val="-1"/>
          <w:sz w:val="23"/>
          <w:szCs w:val="23"/>
          <w:lang w:val="uk-UA"/>
        </w:rPr>
        <w:t>Тоді</w:t>
      </w:r>
      <w:r w:rsidR="008348A7" w:rsidRPr="005A5D47">
        <w:rPr>
          <w:rFonts w:ascii="Times New Roman" w:eastAsia="Times New Roman" w:hAnsi="Times New Roman"/>
          <w:color w:val="231F20"/>
          <w:spacing w:val="-1"/>
          <w:sz w:val="23"/>
          <w:szCs w:val="23"/>
          <w:lang w:val="uk-UA"/>
        </w:rPr>
        <w:t>:</w:t>
      </w:r>
    </w:p>
    <w:p w:rsidR="008348A7" w:rsidRPr="005A5D47" w:rsidRDefault="008348A7" w:rsidP="008348A7">
      <w:pPr>
        <w:spacing w:before="67"/>
        <w:ind w:left="409"/>
        <w:rPr>
          <w:rFonts w:ascii="Times New Roman" w:eastAsia="Times New Roman" w:hAnsi="Times New Roman" w:cs="Times New Roman"/>
          <w:i/>
          <w:sz w:val="21"/>
          <w:szCs w:val="21"/>
          <w:lang w:val="uk-UA"/>
        </w:rPr>
      </w:pPr>
      <w:r w:rsidRPr="005A5D47">
        <w:rPr>
          <w:w w:val="85"/>
          <w:lang w:val="uk-UA"/>
        </w:rPr>
        <w:br w:type="column"/>
      </w:r>
      <m:oMathPara>
        <m:oMathParaPr>
          <m:jc m:val="left"/>
        </m:oMathParaPr>
        <m:oMath>
          <m:r>
            <w:rPr>
              <w:rFonts w:ascii="Cambria Math" w:hAnsi="Cambria Math"/>
              <w:w w:val="85"/>
              <w:lang w:val="uk-UA"/>
            </w:rPr>
            <m:t>Cp.cep=Cpl×Kcep</m:t>
          </m:r>
        </m:oMath>
      </m:oMathPara>
    </w:p>
    <w:p w:rsidR="008348A7" w:rsidRPr="005A5D47" w:rsidRDefault="008348A7" w:rsidP="008348A7">
      <w:pPr>
        <w:rPr>
          <w:rFonts w:ascii="Times New Roman" w:eastAsia="Times New Roman" w:hAnsi="Times New Roman" w:cs="Times New Roman"/>
          <w:sz w:val="21"/>
          <w:szCs w:val="21"/>
          <w:lang w:val="uk-UA"/>
        </w:rPr>
        <w:sectPr w:rsidR="008348A7" w:rsidRPr="005A5D47">
          <w:type w:val="continuous"/>
          <w:pgSz w:w="8400" w:h="11900"/>
          <w:pgMar w:top="0" w:right="820" w:bottom="280" w:left="860" w:header="708" w:footer="708" w:gutter="0"/>
          <w:cols w:num="2" w:space="720" w:equalWidth="0">
            <w:col w:w="910" w:space="1173"/>
            <w:col w:w="4637"/>
          </w:cols>
        </w:sectPr>
      </w:pPr>
    </w:p>
    <w:p w:rsidR="008348A7" w:rsidRPr="005A5D47" w:rsidRDefault="008348A7" w:rsidP="008348A7">
      <w:pPr>
        <w:spacing w:before="64"/>
        <w:ind w:left="443"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5"/>
          <w:sz w:val="21"/>
          <w:szCs w:val="21"/>
          <w:lang w:val="uk-UA"/>
        </w:rPr>
        <w:t>Cp.cеp</w:t>
      </w:r>
      <w:r w:rsidRPr="005A5D47">
        <w:rPr>
          <w:rFonts w:ascii="Times New Roman" w:eastAsia="Times New Roman" w:hAnsi="Times New Roman" w:cs="Times New Roman"/>
          <w:color w:val="231F20"/>
          <w:spacing w:val="-9"/>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6"/>
          <w:w w:val="95"/>
          <w:sz w:val="21"/>
          <w:szCs w:val="21"/>
          <w:lang w:val="uk-UA"/>
        </w:rPr>
        <w:t></w:t>
      </w:r>
      <w:r w:rsidRPr="005A5D47">
        <w:rPr>
          <w:rFonts w:ascii="Times New Roman" w:eastAsia="Times New Roman" w:hAnsi="Times New Roman" w:cs="Times New Roman"/>
          <w:color w:val="231F20"/>
          <w:w w:val="95"/>
          <w:sz w:val="21"/>
          <w:szCs w:val="21"/>
          <w:lang w:val="uk-UA"/>
        </w:rPr>
        <w:t>1,2</w:t>
      </w:r>
      <w:r w:rsidRPr="005A5D47">
        <w:rPr>
          <w:rFonts w:ascii="Times New Roman" w:eastAsia="Times New Roman" w:hAnsi="Times New Roman" w:cs="Times New Roman"/>
          <w:color w:val="231F20"/>
          <w:spacing w:val="-28"/>
          <w:w w:val="95"/>
          <w:sz w:val="21"/>
          <w:szCs w:val="21"/>
          <w:lang w:val="uk-UA"/>
        </w:rPr>
        <w:t xml:space="preserve"> </w:t>
      </w:r>
      <w:r w:rsidRPr="005A5D47">
        <w:rPr>
          <w:rFonts w:ascii="Times New Roman" w:eastAsia="Symbol" w:hAnsi="Times New Roman" w:cs="Times New Roman"/>
          <w:color w:val="231F20"/>
          <w:spacing w:val="1"/>
          <w:w w:val="95"/>
          <w:sz w:val="21"/>
          <w:szCs w:val="21"/>
          <w:lang w:val="uk-UA"/>
        </w:rPr>
        <w:t>×</w:t>
      </w:r>
      <w:r w:rsidRPr="005A5D47">
        <w:rPr>
          <w:rFonts w:ascii="Symbol" w:eastAsia="Symbol" w:hAnsi="Symbol" w:cs="Symbol"/>
          <w:color w:val="231F20"/>
          <w:spacing w:val="1"/>
          <w:w w:val="95"/>
          <w:sz w:val="21"/>
          <w:szCs w:val="21"/>
          <w:lang w:val="uk-UA"/>
        </w:rPr>
        <w:t></w:t>
      </w:r>
      <w:r w:rsidRPr="005A5D47">
        <w:rPr>
          <w:rFonts w:ascii="Times New Roman" w:eastAsia="Times New Roman" w:hAnsi="Times New Roman" w:cs="Times New Roman"/>
          <w:color w:val="231F20"/>
          <w:w w:val="95"/>
          <w:sz w:val="21"/>
          <w:szCs w:val="21"/>
          <w:lang w:val="uk-UA"/>
        </w:rPr>
        <w:t>1,569</w:t>
      </w:r>
      <w:r w:rsidRPr="005A5D47">
        <w:rPr>
          <w:rFonts w:ascii="Times New Roman" w:eastAsia="Times New Roman" w:hAnsi="Times New Roman" w:cs="Times New Roman"/>
          <w:color w:val="231F20"/>
          <w:spacing w:val="-10"/>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6"/>
          <w:w w:val="95"/>
          <w:sz w:val="21"/>
          <w:szCs w:val="21"/>
          <w:lang w:val="uk-UA"/>
        </w:rPr>
        <w:t></w:t>
      </w:r>
      <w:r w:rsidRPr="005A5D47">
        <w:rPr>
          <w:rFonts w:ascii="Times New Roman" w:eastAsia="Times New Roman" w:hAnsi="Times New Roman" w:cs="Times New Roman"/>
          <w:color w:val="231F20"/>
          <w:w w:val="95"/>
          <w:sz w:val="21"/>
          <w:szCs w:val="21"/>
          <w:lang w:val="uk-UA"/>
        </w:rPr>
        <w:t>1,88</w:t>
      </w:r>
      <w:r w:rsidRPr="005A5D47">
        <w:rPr>
          <w:rFonts w:ascii="Times New Roman" w:eastAsia="Times New Roman" w:hAnsi="Times New Roman" w:cs="Times New Roman"/>
          <w:color w:val="231F20"/>
          <w:spacing w:val="-18"/>
          <w:w w:val="95"/>
          <w:sz w:val="21"/>
          <w:szCs w:val="21"/>
          <w:lang w:val="uk-UA"/>
        </w:rPr>
        <w:t xml:space="preserve"> </w:t>
      </w:r>
      <w:r w:rsidRPr="005A5D47">
        <w:rPr>
          <w:rFonts w:ascii="Times New Roman" w:eastAsia="Times New Roman" w:hAnsi="Times New Roman" w:cs="Times New Roman"/>
          <w:color w:val="231F20"/>
          <w:spacing w:val="-1"/>
          <w:w w:val="95"/>
          <w:sz w:val="21"/>
          <w:szCs w:val="21"/>
          <w:lang w:val="uk-UA"/>
        </w:rPr>
        <w:t>гpн/гoд.</w:t>
      </w:r>
    </w:p>
    <w:p w:rsidR="008348A7" w:rsidRPr="005A5D47" w:rsidRDefault="008348A7" w:rsidP="008348A7">
      <w:pPr>
        <w:rPr>
          <w:rFonts w:ascii="Times New Roman" w:eastAsia="Times New Roman" w:hAnsi="Times New Roman" w:cs="Times New Roman"/>
          <w:sz w:val="20"/>
          <w:szCs w:val="20"/>
          <w:lang w:val="uk-UA"/>
        </w:rPr>
      </w:pPr>
    </w:p>
    <w:p w:rsidR="008348A7" w:rsidRPr="005A5D47" w:rsidRDefault="008348A7" w:rsidP="00BA4104">
      <w:pPr>
        <w:spacing w:before="115"/>
        <w:ind w:left="1129" w:right="224"/>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00BA4104" w:rsidRPr="005A5D47">
        <w:rPr>
          <w:rFonts w:ascii="Arial" w:eastAsia="Arial" w:hAnsi="Arial"/>
          <w:b/>
          <w:bCs/>
          <w:i/>
          <w:color w:val="231F20"/>
          <w:spacing w:val="-2"/>
          <w:w w:val="110"/>
          <w:sz w:val="23"/>
          <w:szCs w:val="23"/>
          <w:lang w:val="uk-UA"/>
        </w:rPr>
        <w:t>8.2</w:t>
      </w:r>
    </w:p>
    <w:p w:rsidR="008348A7" w:rsidRPr="005A5D47" w:rsidRDefault="008348A7" w:rsidP="008348A7">
      <w:pPr>
        <w:spacing w:line="211" w:lineRule="auto"/>
        <w:ind w:firstLine="720"/>
        <w:jc w:val="both"/>
        <w:rPr>
          <w:lang w:val="uk-UA"/>
        </w:rPr>
        <w:sectPr w:rsidR="008348A7"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spacing w:val="-1"/>
          <w:w w:val="90"/>
          <w:sz w:val="23"/>
          <w:szCs w:val="23"/>
          <w:lang w:val="uk-UA"/>
        </w:rPr>
        <w:t>Установити розцінок на виготовлення металовиробу, якщо відомі такі дані (таблиця 8.2). Під час розрахунків використовувати дані таблиці 8.1.</w:t>
      </w:r>
    </w:p>
    <w:p w:rsidR="008348A7" w:rsidRPr="005A5D47" w:rsidRDefault="008348A7" w:rsidP="008348A7">
      <w:pPr>
        <w:rPr>
          <w:rFonts w:ascii="Times New Roman" w:eastAsia="Times New Roman" w:hAnsi="Times New Roman" w:cs="Times New Roman"/>
          <w:sz w:val="20"/>
          <w:szCs w:val="20"/>
          <w:lang w:val="uk-UA"/>
        </w:rPr>
      </w:pPr>
    </w:p>
    <w:p w:rsidR="008348A7" w:rsidRPr="005A5D47" w:rsidRDefault="008348A7" w:rsidP="008348A7">
      <w:pPr>
        <w:rPr>
          <w:rFonts w:ascii="Times New Roman" w:eastAsia="Times New Roman" w:hAnsi="Times New Roman" w:cs="Times New Roman"/>
          <w:sz w:val="20"/>
          <w:szCs w:val="20"/>
          <w:lang w:val="uk-UA"/>
        </w:rPr>
      </w:pPr>
    </w:p>
    <w:p w:rsidR="008348A7" w:rsidRPr="005A5D47" w:rsidRDefault="008348A7" w:rsidP="008348A7">
      <w:pPr>
        <w:rPr>
          <w:rFonts w:ascii="Times New Roman" w:eastAsia="Times New Roman" w:hAnsi="Times New Roman" w:cs="Times New Roman"/>
          <w:sz w:val="20"/>
          <w:szCs w:val="20"/>
          <w:lang w:val="uk-UA"/>
        </w:rPr>
      </w:pPr>
    </w:p>
    <w:p w:rsidR="008348A7" w:rsidRPr="005A5D47" w:rsidRDefault="008348A7" w:rsidP="008348A7">
      <w:pPr>
        <w:rPr>
          <w:rFonts w:ascii="Times New Roman" w:eastAsia="Times New Roman" w:hAnsi="Times New Roman" w:cs="Times New Roman"/>
          <w:sz w:val="20"/>
          <w:szCs w:val="20"/>
          <w:lang w:val="uk-UA"/>
        </w:rPr>
        <w:sectPr w:rsidR="008348A7" w:rsidRPr="005A5D47">
          <w:headerReference w:type="default" r:id="rId619"/>
          <w:pgSz w:w="8400" w:h="11900"/>
          <w:pgMar w:top="0" w:right="800" w:bottom="880" w:left="860" w:header="0" w:footer="695" w:gutter="0"/>
          <w:cols w:space="720"/>
        </w:sectPr>
      </w:pPr>
    </w:p>
    <w:p w:rsidR="008348A7" w:rsidRPr="005A5D47" w:rsidRDefault="008348A7" w:rsidP="008348A7">
      <w:pPr>
        <w:rPr>
          <w:rFonts w:ascii="Times New Roman" w:eastAsia="Times New Roman" w:hAnsi="Times New Roman" w:cs="Times New Roman"/>
          <w:sz w:val="16"/>
          <w:szCs w:val="16"/>
          <w:lang w:val="uk-UA"/>
        </w:rPr>
      </w:pPr>
    </w:p>
    <w:p w:rsidR="008348A7" w:rsidRPr="005A5D47" w:rsidRDefault="008348A7" w:rsidP="008348A7">
      <w:pPr>
        <w:rPr>
          <w:rFonts w:ascii="Times New Roman" w:eastAsia="Times New Roman" w:hAnsi="Times New Roman" w:cs="Times New Roman"/>
          <w:sz w:val="16"/>
          <w:szCs w:val="16"/>
          <w:lang w:val="uk-UA"/>
        </w:rPr>
      </w:pPr>
    </w:p>
    <w:p w:rsidR="008348A7" w:rsidRPr="005A5D47" w:rsidRDefault="008348A7" w:rsidP="008348A7">
      <w:pPr>
        <w:rPr>
          <w:rFonts w:ascii="Times New Roman" w:eastAsia="Times New Roman" w:hAnsi="Times New Roman" w:cs="Times New Roman"/>
          <w:sz w:val="19"/>
          <w:szCs w:val="19"/>
          <w:lang w:val="uk-UA"/>
        </w:rPr>
      </w:pPr>
    </w:p>
    <w:p w:rsidR="008348A7" w:rsidRPr="005A5D47" w:rsidRDefault="008348A7" w:rsidP="008348A7">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8348A7" w:rsidRPr="005A5D47" w:rsidRDefault="008348A7" w:rsidP="008348A7">
      <w:pPr>
        <w:spacing w:before="11"/>
        <w:rPr>
          <w:rFonts w:ascii="Times New Roman" w:eastAsia="Times New Roman" w:hAnsi="Times New Roman" w:cs="Times New Roman"/>
          <w:sz w:val="19"/>
          <w:szCs w:val="19"/>
          <w:lang w:val="uk-UA"/>
        </w:rPr>
      </w:pPr>
      <w:r w:rsidRPr="005A5D47">
        <w:rPr>
          <w:lang w:val="uk-UA"/>
        </w:rPr>
        <w:br w:type="column"/>
      </w:r>
    </w:p>
    <w:p w:rsidR="008348A7" w:rsidRPr="005A5D47" w:rsidRDefault="008348A7" w:rsidP="008348A7">
      <w:pPr>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8.2</w:t>
      </w:r>
    </w:p>
    <w:p w:rsidR="008348A7" w:rsidRPr="005A5D47" w:rsidRDefault="008348A7" w:rsidP="008348A7">
      <w:pPr>
        <w:rPr>
          <w:rFonts w:ascii="Times New Roman" w:eastAsia="Times New Roman" w:hAnsi="Times New Roman" w:cs="Times New Roman"/>
          <w:sz w:val="23"/>
          <w:szCs w:val="23"/>
          <w:lang w:val="uk-UA"/>
        </w:rPr>
        <w:sectPr w:rsidR="008348A7" w:rsidRPr="005A5D47">
          <w:type w:val="continuous"/>
          <w:pgSz w:w="8400" w:h="11900"/>
          <w:pgMar w:top="0" w:right="800" w:bottom="280" w:left="860" w:header="708" w:footer="708" w:gutter="0"/>
          <w:cols w:num="2" w:space="720" w:equalWidth="0">
            <w:col w:w="4817" w:space="40"/>
            <w:col w:w="1883"/>
          </w:cols>
        </w:sectPr>
      </w:pPr>
    </w:p>
    <w:p w:rsidR="008348A7" w:rsidRPr="005A5D47" w:rsidRDefault="008348A7" w:rsidP="008348A7">
      <w:pPr>
        <w:spacing w:before="7"/>
        <w:rPr>
          <w:rFonts w:ascii="Times New Roman" w:eastAsia="Times New Roman" w:hAnsi="Times New Roman" w:cs="Times New Roman"/>
          <w:sz w:val="6"/>
          <w:szCs w:val="6"/>
          <w:lang w:val="uk-UA"/>
        </w:rPr>
      </w:pPr>
    </w:p>
    <w:tbl>
      <w:tblPr>
        <w:tblStyle w:val="TableNormal6"/>
        <w:tblW w:w="0" w:type="auto"/>
        <w:tblInd w:w="102" w:type="dxa"/>
        <w:tblLayout w:type="fixed"/>
        <w:tblLook w:val="01E0"/>
      </w:tblPr>
      <w:tblGrid>
        <w:gridCol w:w="2836"/>
        <w:gridCol w:w="1842"/>
        <w:gridCol w:w="1843"/>
      </w:tblGrid>
      <w:tr w:rsidR="008348A7" w:rsidRPr="005A5D47" w:rsidTr="008348A7">
        <w:trPr>
          <w:trHeight w:hRule="exact" w:val="341"/>
        </w:trPr>
        <w:tc>
          <w:tcPr>
            <w:tcW w:w="2836"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Операція</w:t>
            </w:r>
          </w:p>
        </w:tc>
        <w:tc>
          <w:tcPr>
            <w:tcW w:w="184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Розряд</w:t>
            </w:r>
          </w:p>
        </w:tc>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Норма часу, хв</w:t>
            </w:r>
          </w:p>
        </w:tc>
      </w:tr>
      <w:tr w:rsidR="008348A7" w:rsidRPr="005A5D47" w:rsidTr="008348A7">
        <w:trPr>
          <w:trHeight w:hRule="exact" w:val="319"/>
        </w:trPr>
        <w:tc>
          <w:tcPr>
            <w:tcW w:w="2836"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Ливарна</w:t>
            </w:r>
          </w:p>
        </w:tc>
        <w:tc>
          <w:tcPr>
            <w:tcW w:w="184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IV</w:t>
            </w:r>
          </w:p>
        </w:tc>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r>
      <w:tr w:rsidR="008348A7" w:rsidRPr="005A5D47" w:rsidTr="008348A7">
        <w:trPr>
          <w:trHeight w:hRule="exact" w:val="320"/>
        </w:trPr>
        <w:tc>
          <w:tcPr>
            <w:tcW w:w="2836"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Токарна</w:t>
            </w:r>
          </w:p>
        </w:tc>
        <w:tc>
          <w:tcPr>
            <w:tcW w:w="184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V</w:t>
            </w:r>
          </w:p>
        </w:tc>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2,5</w:t>
            </w:r>
          </w:p>
        </w:tc>
      </w:tr>
      <w:tr w:rsidR="008348A7" w:rsidRPr="005A5D47" w:rsidTr="008348A7">
        <w:trPr>
          <w:trHeight w:hRule="exact" w:val="320"/>
        </w:trPr>
        <w:tc>
          <w:tcPr>
            <w:tcW w:w="2836"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Шліфувальна</w:t>
            </w:r>
          </w:p>
        </w:tc>
        <w:tc>
          <w:tcPr>
            <w:tcW w:w="184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VI</w:t>
            </w:r>
          </w:p>
        </w:tc>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r>
      <w:tr w:rsidR="008348A7" w:rsidRPr="005A5D47" w:rsidTr="008348A7">
        <w:trPr>
          <w:trHeight w:hRule="exact" w:val="320"/>
        </w:trPr>
        <w:tc>
          <w:tcPr>
            <w:tcW w:w="2836"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Зварювальна</w:t>
            </w:r>
          </w:p>
        </w:tc>
        <w:tc>
          <w:tcPr>
            <w:tcW w:w="1842"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III</w:t>
            </w:r>
          </w:p>
        </w:tc>
        <w:tc>
          <w:tcPr>
            <w:tcW w:w="1843" w:type="dxa"/>
            <w:tcBorders>
              <w:top w:val="single" w:sz="5" w:space="0" w:color="231F20"/>
              <w:left w:val="single" w:sz="5" w:space="0" w:color="231F20"/>
              <w:bottom w:val="single" w:sz="5" w:space="0" w:color="231F20"/>
              <w:right w:val="single" w:sz="5" w:space="0" w:color="231F20"/>
            </w:tcBorders>
          </w:tcPr>
          <w:p w:rsidR="008348A7" w:rsidRPr="005A5D47" w:rsidRDefault="008348A7" w:rsidP="008348A7">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1,7</w:t>
            </w:r>
          </w:p>
        </w:tc>
      </w:tr>
    </w:tbl>
    <w:p w:rsidR="008348A7" w:rsidRPr="005A5D47" w:rsidRDefault="008348A7" w:rsidP="008348A7">
      <w:pPr>
        <w:spacing w:before="8"/>
        <w:rPr>
          <w:rFonts w:ascii="Times New Roman" w:eastAsia="Times New Roman" w:hAnsi="Times New Roman" w:cs="Times New Roman"/>
          <w:sz w:val="16"/>
          <w:szCs w:val="16"/>
          <w:lang w:val="uk-UA"/>
        </w:rPr>
      </w:pPr>
    </w:p>
    <w:p w:rsidR="008348A7" w:rsidRPr="005A5D47" w:rsidRDefault="008348A7" w:rsidP="008348A7">
      <w:pPr>
        <w:spacing w:before="3"/>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8348A7" w:rsidRPr="005A5D47" w:rsidRDefault="008348A7" w:rsidP="008348A7">
      <w:pPr>
        <w:spacing w:before="3"/>
        <w:jc w:val="center"/>
        <w:rPr>
          <w:rFonts w:ascii="Arial" w:eastAsia="Arial" w:hAnsi="Arial" w:cs="Arial"/>
          <w:sz w:val="17"/>
          <w:szCs w:val="17"/>
          <w:lang w:val="uk-UA"/>
        </w:rPr>
      </w:pPr>
    </w:p>
    <w:p w:rsidR="008348A7" w:rsidRPr="005A5D47" w:rsidRDefault="008348A7" w:rsidP="008348A7">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Відрядна розцінка за виготовлення одного виробу розраховується за формулою:</w:t>
      </w:r>
    </w:p>
    <w:p w:rsidR="008348A7" w:rsidRPr="005A5D47" w:rsidRDefault="008348A7" w:rsidP="008348A7">
      <w:pPr>
        <w:spacing w:before="79"/>
        <w:ind w:left="101" w:right="83"/>
        <w:jc w:val="center"/>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i/>
          <w:color w:val="231F20"/>
          <w:sz w:val="21"/>
          <w:szCs w:val="21"/>
          <w:lang w:val="uk-UA"/>
        </w:rPr>
        <w:t>i</w:t>
      </w:r>
      <w:r w:rsidRPr="005A5D47">
        <w:rPr>
          <w:rFonts w:ascii="Times New Roman" w:eastAsia="Times New Roman" w:hAnsi="Times New Roman" w:cs="Times New Roman"/>
          <w:i/>
          <w:color w:val="231F20"/>
          <w:spacing w:val="-2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8"/>
          <w:sz w:val="21"/>
          <w:szCs w:val="21"/>
          <w:lang w:val="uk-UA"/>
        </w:rPr>
        <w:t></w:t>
      </w:r>
      <w:r w:rsidRPr="005A5D47">
        <w:rPr>
          <w:rFonts w:ascii="Times New Roman" w:eastAsia="Times New Roman" w:hAnsi="Times New Roman" w:cs="Times New Roman"/>
          <w:color w:val="231F20"/>
          <w:spacing w:val="6"/>
          <w:sz w:val="21"/>
          <w:szCs w:val="21"/>
          <w:lang w:val="uk-UA"/>
        </w:rPr>
        <w:t xml:space="preserve">Hч × </w:t>
      </w:r>
      <w:r w:rsidRPr="005A5D47">
        <w:rPr>
          <w:rFonts w:ascii="Symbol" w:eastAsia="Symbol" w:hAnsi="Symbol" w:cs="Symbol"/>
          <w:color w:val="231F20"/>
          <w:spacing w:val="-38"/>
          <w:sz w:val="21"/>
          <w:szCs w:val="21"/>
          <w:lang w:val="uk-UA"/>
        </w:rPr>
        <w:t></w:t>
      </w:r>
      <w:r w:rsidRPr="005A5D47">
        <w:rPr>
          <w:rFonts w:ascii="Times New Roman" w:eastAsia="Times New Roman" w:hAnsi="Times New Roman" w:cs="Times New Roman"/>
          <w:color w:val="231F20"/>
          <w:sz w:val="21"/>
          <w:szCs w:val="21"/>
          <w:lang w:val="uk-UA"/>
        </w:rPr>
        <w:t>Cr</w:t>
      </w:r>
      <w:r w:rsidRPr="005A5D47">
        <w:rPr>
          <w:rFonts w:ascii="Times New Roman" w:eastAsia="Times New Roman" w:hAnsi="Times New Roman" w:cs="Times New Roman"/>
          <w:color w:val="231F20"/>
          <w:spacing w:val="-31"/>
          <w:sz w:val="21"/>
          <w:szCs w:val="21"/>
          <w:lang w:val="uk-UA"/>
        </w:rPr>
        <w:t xml:space="preserve"> </w:t>
      </w:r>
      <w:r w:rsidRPr="005A5D47">
        <w:rPr>
          <w:rFonts w:ascii="Times New Roman" w:eastAsia="Times New Roman" w:hAnsi="Times New Roman" w:cs="Times New Roman"/>
          <w:color w:val="231F20"/>
          <w:sz w:val="23"/>
          <w:szCs w:val="23"/>
          <w:lang w:val="uk-UA"/>
        </w:rPr>
        <w:t>,</w:t>
      </w:r>
    </w:p>
    <w:p w:rsidR="008348A7" w:rsidRPr="005A5D47" w:rsidRDefault="008348A7" w:rsidP="008348A7">
      <w:pPr>
        <w:spacing w:before="66"/>
        <w:ind w:left="63" w:right="66"/>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де Нч — норма часу на виготовлення одного виробу </w:t>
      </w:r>
      <w:r w:rsidRPr="005A5D47">
        <w:rPr>
          <w:rFonts w:ascii="Times New Roman" w:eastAsia="Times New Roman" w:hAnsi="Times New Roman"/>
          <w:i/>
          <w:color w:val="231F20"/>
          <w:spacing w:val="-2"/>
          <w:w w:val="95"/>
          <w:sz w:val="23"/>
          <w:szCs w:val="23"/>
          <w:lang w:val="uk-UA"/>
        </w:rPr>
        <w:t>і</w:t>
      </w:r>
      <w:r w:rsidRPr="005A5D47">
        <w:rPr>
          <w:rFonts w:ascii="Times New Roman" w:eastAsia="Times New Roman" w:hAnsi="Times New Roman"/>
          <w:color w:val="231F20"/>
          <w:spacing w:val="-2"/>
          <w:w w:val="95"/>
          <w:sz w:val="23"/>
          <w:szCs w:val="23"/>
          <w:lang w:val="uk-UA"/>
        </w:rPr>
        <w:t>-го виду;</w:t>
      </w:r>
    </w:p>
    <w:p w:rsidR="008348A7" w:rsidRPr="005A5D47" w:rsidRDefault="008348A7" w:rsidP="008348A7">
      <w:pPr>
        <w:spacing w:before="66"/>
        <w:ind w:left="63" w:right="66"/>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Сг — годинна тарифна ставка за розрядом робітника.</w:t>
      </w:r>
    </w:p>
    <w:p w:rsidR="008348A7" w:rsidRPr="005A5D47" w:rsidRDefault="008348A7" w:rsidP="008348A7">
      <w:pPr>
        <w:spacing w:before="66"/>
        <w:ind w:left="63" w:right="66" w:firstLine="657"/>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2. У даному випадку розцінок</w:t>
      </w:r>
      <w:r w:rsidR="00F34CFC">
        <w:rPr>
          <w:rFonts w:ascii="Times New Roman" w:eastAsia="Times New Roman" w:hAnsi="Times New Roman"/>
          <w:color w:val="231F20"/>
          <w:spacing w:val="-2"/>
          <w:w w:val="95"/>
          <w:sz w:val="23"/>
          <w:szCs w:val="23"/>
          <w:lang w:val="uk-UA"/>
        </w:rPr>
        <w:t xml:space="preserve"> на виготовлення одного метало-</w:t>
      </w:r>
      <w:r w:rsidRPr="005A5D47">
        <w:rPr>
          <w:rFonts w:ascii="Times New Roman" w:eastAsia="Times New Roman" w:hAnsi="Times New Roman"/>
          <w:color w:val="231F20"/>
          <w:spacing w:val="-2"/>
          <w:w w:val="95"/>
          <w:sz w:val="23"/>
          <w:szCs w:val="23"/>
          <w:lang w:val="uk-UA"/>
        </w:rPr>
        <w:t>виробу можна знайти, просумувавши добутки годинної тарифної ставки робітника відповідного розряду та норми часу на кожну операцію в годинах:</w:t>
      </w:r>
    </w:p>
    <w:p w:rsidR="008348A7" w:rsidRPr="005A5D47" w:rsidRDefault="008348A7" w:rsidP="008348A7">
      <w:pPr>
        <w:spacing w:before="66"/>
        <w:ind w:left="63" w:right="66"/>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i/>
          <w:color w:val="231F20"/>
          <w:sz w:val="21"/>
          <w:szCs w:val="21"/>
          <w:lang w:val="uk-UA"/>
        </w:rPr>
        <w:t>i</w:t>
      </w:r>
      <w:r w:rsidRPr="005A5D47">
        <w:rPr>
          <w:rFonts w:ascii="Times New Roman" w:eastAsia="Times New Roman" w:hAnsi="Times New Roman" w:cs="Times New Roman"/>
          <w:i/>
          <w:color w:val="231F20"/>
          <w:spacing w:val="-2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9"/>
          <w:sz w:val="21"/>
          <w:szCs w:val="21"/>
          <w:lang w:val="uk-UA"/>
        </w:rPr>
        <w:t></w:t>
      </w:r>
      <w:r w:rsidRPr="005A5D47">
        <w:rPr>
          <w:rFonts w:ascii="Times New Roman" w:eastAsia="Times New Roman" w:hAnsi="Times New Roman" w:cs="Times New Roman"/>
          <w:color w:val="231F20"/>
          <w:sz w:val="21"/>
          <w:szCs w:val="21"/>
          <w:lang w:val="uk-UA"/>
        </w:rPr>
        <w:t>1,6</w:t>
      </w:r>
      <w:r w:rsidRPr="005A5D47">
        <w:rPr>
          <w:rFonts w:ascii="Times New Roman" w:eastAsia="Times New Roman" w:hAnsi="Times New Roman" w:cs="Times New Roman"/>
          <w:color w:val="231F20"/>
          <w:spacing w:val="-40"/>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Times New Roman" w:eastAsia="Times New Roman" w:hAnsi="Times New Roman" w:cs="Times New Roman"/>
          <w:color w:val="231F20"/>
          <w:sz w:val="21"/>
          <w:szCs w:val="21"/>
          <w:lang w:val="uk-UA"/>
        </w:rPr>
        <w:t>0,083</w:t>
      </w:r>
      <w:r w:rsidRPr="005A5D47">
        <w:rPr>
          <w:rFonts w:ascii="Times New Roman" w:eastAsia="Times New Roman" w:hAnsi="Times New Roman" w:cs="Times New Roman"/>
          <w:color w:val="231F20"/>
          <w:spacing w:val="-3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2"/>
          <w:sz w:val="21"/>
          <w:szCs w:val="21"/>
          <w:lang w:val="uk-UA"/>
        </w:rPr>
        <w:t></w:t>
      </w:r>
      <w:r w:rsidRPr="005A5D47">
        <w:rPr>
          <w:rFonts w:ascii="Times New Roman" w:eastAsia="Times New Roman" w:hAnsi="Times New Roman" w:cs="Times New Roman"/>
          <w:color w:val="231F20"/>
          <w:sz w:val="21"/>
          <w:szCs w:val="21"/>
          <w:lang w:val="uk-UA"/>
        </w:rPr>
        <w:t>1,8</w:t>
      </w:r>
      <w:r w:rsidRPr="005A5D47">
        <w:rPr>
          <w:rFonts w:ascii="Times New Roman" w:eastAsia="Times New Roman" w:hAnsi="Times New Roman" w:cs="Times New Roman"/>
          <w:color w:val="231F20"/>
          <w:spacing w:val="-41"/>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5"/>
          <w:w w:val="95"/>
          <w:sz w:val="21"/>
          <w:szCs w:val="21"/>
          <w:lang w:val="uk-UA"/>
        </w:rPr>
        <w:t></w:t>
      </w:r>
      <w:r w:rsidRPr="005A5D47">
        <w:rPr>
          <w:rFonts w:ascii="Times New Roman" w:eastAsia="Times New Roman" w:hAnsi="Times New Roman" w:cs="Times New Roman"/>
          <w:color w:val="231F20"/>
          <w:sz w:val="21"/>
          <w:szCs w:val="21"/>
          <w:lang w:val="uk-UA"/>
        </w:rPr>
        <w:t>0,042</w:t>
      </w:r>
      <w:r w:rsidRPr="005A5D47">
        <w:rPr>
          <w:rFonts w:ascii="Times New Roman" w:eastAsia="Times New Roman" w:hAnsi="Times New Roman" w:cs="Times New Roman"/>
          <w:color w:val="231F20"/>
          <w:spacing w:val="-3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color w:val="231F20"/>
          <w:sz w:val="21"/>
          <w:szCs w:val="21"/>
          <w:lang w:val="uk-UA"/>
        </w:rPr>
        <w:t>2,06</w:t>
      </w:r>
      <w:r w:rsidRPr="005A5D47">
        <w:rPr>
          <w:rFonts w:ascii="Times New Roman" w:eastAsia="Times New Roman" w:hAnsi="Times New Roman" w:cs="Times New Roman"/>
          <w:color w:val="231F20"/>
          <w:spacing w:val="-40"/>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5"/>
          <w:w w:val="95"/>
          <w:sz w:val="21"/>
          <w:szCs w:val="21"/>
          <w:lang w:val="uk-UA"/>
        </w:rPr>
        <w:t></w:t>
      </w:r>
      <w:r w:rsidRPr="005A5D47">
        <w:rPr>
          <w:rFonts w:ascii="Times New Roman" w:eastAsia="Times New Roman" w:hAnsi="Times New Roman" w:cs="Times New Roman"/>
          <w:color w:val="231F20"/>
          <w:sz w:val="21"/>
          <w:szCs w:val="21"/>
          <w:lang w:val="uk-UA"/>
        </w:rPr>
        <w:t>0,033</w:t>
      </w:r>
      <w:r w:rsidRPr="005A5D47">
        <w:rPr>
          <w:rFonts w:ascii="Times New Roman" w:eastAsia="Times New Roman" w:hAnsi="Times New Roman" w:cs="Times New Roman"/>
          <w:color w:val="231F20"/>
          <w:spacing w:val="-3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2"/>
          <w:sz w:val="21"/>
          <w:szCs w:val="21"/>
          <w:lang w:val="uk-UA"/>
        </w:rPr>
        <w:t></w:t>
      </w:r>
      <w:r w:rsidRPr="005A5D47">
        <w:rPr>
          <w:rFonts w:ascii="Times New Roman" w:eastAsia="Times New Roman" w:hAnsi="Times New Roman" w:cs="Times New Roman"/>
          <w:color w:val="231F20"/>
          <w:sz w:val="21"/>
          <w:szCs w:val="21"/>
          <w:lang w:val="uk-UA"/>
        </w:rPr>
        <w:t>1,44</w:t>
      </w:r>
      <w:r w:rsidRPr="005A5D47">
        <w:rPr>
          <w:rFonts w:ascii="Times New Roman" w:eastAsia="Times New Roman" w:hAnsi="Times New Roman" w:cs="Times New Roman"/>
          <w:color w:val="231F20"/>
          <w:spacing w:val="-39"/>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5"/>
          <w:w w:val="95"/>
          <w:sz w:val="21"/>
          <w:szCs w:val="21"/>
          <w:lang w:val="uk-UA"/>
        </w:rPr>
        <w:t></w:t>
      </w:r>
      <w:r w:rsidRPr="005A5D47">
        <w:rPr>
          <w:rFonts w:ascii="Times New Roman" w:eastAsia="Times New Roman" w:hAnsi="Times New Roman" w:cs="Times New Roman"/>
          <w:color w:val="231F20"/>
          <w:sz w:val="21"/>
          <w:szCs w:val="21"/>
          <w:lang w:val="uk-UA"/>
        </w:rPr>
        <w:t>0,028</w:t>
      </w:r>
      <w:r w:rsidRPr="005A5D47">
        <w:rPr>
          <w:rFonts w:ascii="Times New Roman" w:eastAsia="Times New Roman" w:hAnsi="Times New Roman" w:cs="Times New Roman"/>
          <w:color w:val="231F20"/>
          <w:spacing w:val="-3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color w:val="231F20"/>
          <w:sz w:val="21"/>
          <w:szCs w:val="21"/>
          <w:lang w:val="uk-UA"/>
        </w:rPr>
        <w:t>0,317</w:t>
      </w:r>
      <w:r w:rsidRPr="005A5D47">
        <w:rPr>
          <w:rFonts w:ascii="Times New Roman" w:eastAsia="Times New Roman" w:hAnsi="Times New Roman" w:cs="Times New Roman"/>
          <w:color w:val="231F20"/>
          <w:spacing w:val="-30"/>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348A7" w:rsidRPr="005A5D47" w:rsidRDefault="008348A7" w:rsidP="008348A7">
      <w:pPr>
        <w:spacing w:before="4"/>
        <w:rPr>
          <w:rFonts w:ascii="Times New Roman" w:eastAsia="Times New Roman" w:hAnsi="Times New Roman" w:cs="Times New Roman"/>
          <w:sz w:val="28"/>
          <w:szCs w:val="28"/>
          <w:lang w:val="uk-UA"/>
        </w:rPr>
      </w:pPr>
    </w:p>
    <w:p w:rsidR="008348A7" w:rsidRPr="005A5D47" w:rsidRDefault="008348A7" w:rsidP="008348A7">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8.3</w:t>
      </w:r>
    </w:p>
    <w:p w:rsidR="008348A7" w:rsidRPr="005A5D47" w:rsidRDefault="008348A7" w:rsidP="008348A7">
      <w:pPr>
        <w:spacing w:before="4"/>
        <w:ind w:firstLine="720"/>
        <w:jc w:val="both"/>
        <w:rPr>
          <w:rFonts w:ascii="Times New Roman" w:eastAsia="Times New Roman" w:hAnsi="Times New Roman" w:cs="Times New Roman"/>
          <w:sz w:val="18"/>
          <w:szCs w:val="18"/>
          <w:lang w:val="uk-UA"/>
        </w:rPr>
      </w:pPr>
      <w:r w:rsidRPr="005A5D47">
        <w:rPr>
          <w:rFonts w:ascii="Times New Roman" w:eastAsia="Times New Roman" w:hAnsi="Times New Roman"/>
          <w:color w:val="231F20"/>
          <w:spacing w:val="-2"/>
          <w:sz w:val="23"/>
          <w:szCs w:val="23"/>
          <w:lang w:val="uk-UA"/>
        </w:rPr>
        <w:t>Визначить відрядну заробітну плату шліфувальника, якщо за нормою він повинен виготовити 40 деталей за годину, фактично було виготовлено 45 деталей. Годинна тарифна ставка шліфувальника IV розряду — 1,2 грн.</w:t>
      </w:r>
    </w:p>
    <w:p w:rsidR="008348A7" w:rsidRPr="005A5D47" w:rsidRDefault="008348A7" w:rsidP="008348A7">
      <w:pPr>
        <w:tabs>
          <w:tab w:val="left" w:pos="640"/>
        </w:tabs>
        <w:spacing w:before="89"/>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8348A7" w:rsidRPr="005A5D47" w:rsidRDefault="008348A7" w:rsidP="00890022">
      <w:pPr>
        <w:numPr>
          <w:ilvl w:val="0"/>
          <w:numId w:val="89"/>
        </w:num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Відрядний заробіток робітника визначається за формулою:</w:t>
      </w:r>
    </w:p>
    <w:p w:rsidR="008348A7" w:rsidRPr="005A5D47" w:rsidRDefault="008348A7" w:rsidP="008348A7">
      <w:pPr>
        <w:tabs>
          <w:tab w:val="center" w:pos="3410"/>
          <w:tab w:val="left" w:pos="3944"/>
        </w:tabs>
        <w:spacing w:before="100" w:line="276" w:lineRule="auto"/>
        <w:ind w:left="101" w:right="21"/>
        <w:rPr>
          <w:rFonts w:ascii="Times New Roman" w:eastAsiaTheme="minorEastAsia"/>
          <w:i/>
          <w:color w:val="231F20"/>
          <w:sz w:val="17"/>
          <w:lang w:val="uk-UA"/>
        </w:rPr>
      </w:pPr>
      <w:r w:rsidRPr="005A5D47">
        <w:rPr>
          <w:rFonts w:ascii="Times New Roman"/>
          <w:i/>
          <w:color w:val="231F20"/>
          <w:sz w:val="17"/>
          <w:lang w:val="uk-UA"/>
        </w:rPr>
        <w:tab/>
      </w:r>
      <w:r w:rsidRPr="005A5D47">
        <w:rPr>
          <w:rFonts w:ascii="Times New Roman"/>
          <w:i/>
          <w:color w:val="231F20"/>
          <w:sz w:val="17"/>
          <w:lang w:val="uk-UA"/>
        </w:rPr>
        <w:br/>
      </w:r>
      <m:oMathPara>
        <m:oMath>
          <m:r>
            <w:rPr>
              <w:rFonts w:ascii="Cambria Math" w:hAnsi="Cambria Math"/>
              <w:color w:val="231F20"/>
              <w:sz w:val="17"/>
              <w:lang w:val="uk-UA"/>
            </w:rPr>
            <m:t>Зп.відр=</m:t>
          </m:r>
          <m:nary>
            <m:naryPr>
              <m:chr m:val="∑"/>
              <m:limLoc m:val="undOvr"/>
              <m:ctrlPr>
                <w:rPr>
                  <w:rFonts w:ascii="Cambria Math" w:hAnsi="Cambria Math"/>
                  <w:i/>
                  <w:color w:val="231F20"/>
                  <w:sz w:val="17"/>
                  <w:lang w:val="uk-UA"/>
                </w:rPr>
              </m:ctrlPr>
            </m:naryPr>
            <m:sub>
              <m:r>
                <w:rPr>
                  <w:rFonts w:ascii="Cambria Math" w:hAnsi="Cambria Math"/>
                  <w:color w:val="231F20"/>
                  <w:sz w:val="17"/>
                  <w:lang w:val="uk-UA"/>
                </w:rPr>
                <m:t>i=1</m:t>
              </m:r>
            </m:sub>
            <m:sup>
              <m:r>
                <w:rPr>
                  <w:rFonts w:ascii="Cambria Math" w:hAnsi="Cambria Math"/>
                  <w:color w:val="231F20"/>
                  <w:sz w:val="17"/>
                  <w:lang w:val="uk-UA"/>
                </w:rPr>
                <m:t>n</m:t>
              </m:r>
            </m:sup>
            <m:e>
              <m:r>
                <w:rPr>
                  <w:rFonts w:ascii="Cambria Math" w:hAnsi="Cambria Math"/>
                  <w:color w:val="231F20"/>
                  <w:sz w:val="17"/>
                  <w:lang w:val="uk-UA"/>
                </w:rPr>
                <m:t>Pi×Nфi</m:t>
              </m:r>
            </m:e>
          </m:nary>
          <m:r>
            <w:rPr>
              <w:rFonts w:ascii="Cambria Math" w:hAnsi="Cambria Math"/>
              <w:color w:val="231F20"/>
              <w:sz w:val="17"/>
              <w:lang w:val="uk-UA"/>
            </w:rPr>
            <m:t>,</m:t>
          </m:r>
        </m:oMath>
      </m:oMathPara>
    </w:p>
    <w:p w:rsidR="008348A7" w:rsidRPr="005A5D47" w:rsidRDefault="008348A7" w:rsidP="008348A7">
      <w:pPr>
        <w:spacing w:line="232" w:lineRule="exact"/>
        <w:ind w:left="108" w:right="126"/>
        <w:jc w:val="both"/>
        <w:rPr>
          <w:rFonts w:ascii="Times New Roman" w:eastAsia="Times New Roman" w:hAnsi="Times New Roman"/>
          <w:color w:val="231F20"/>
          <w:sz w:val="23"/>
          <w:szCs w:val="23"/>
          <w:lang w:val="uk-UA"/>
        </w:rPr>
      </w:pPr>
      <w:r w:rsidRPr="005A5D47">
        <w:rPr>
          <w:rFonts w:ascii="Times New Roman" w:eastAsia="Times New Roman" w:hAnsi="Times New Roman"/>
          <w:color w:val="231F20"/>
          <w:sz w:val="23"/>
          <w:szCs w:val="23"/>
          <w:lang w:val="uk-UA"/>
        </w:rPr>
        <w:t>де Р</w:t>
      </w:r>
      <w:r w:rsidRPr="005A5D47">
        <w:rPr>
          <w:rFonts w:ascii="Times New Roman" w:eastAsia="Times New Roman" w:hAnsi="Times New Roman"/>
          <w:i/>
          <w:color w:val="231F20"/>
          <w:sz w:val="23"/>
          <w:szCs w:val="23"/>
          <w:lang w:val="uk-UA"/>
        </w:rPr>
        <w:t>i</w:t>
      </w:r>
      <w:r w:rsidRPr="005A5D47">
        <w:rPr>
          <w:rFonts w:ascii="Times New Roman" w:eastAsia="Times New Roman" w:hAnsi="Times New Roman"/>
          <w:color w:val="231F20"/>
          <w:sz w:val="23"/>
          <w:szCs w:val="23"/>
          <w:lang w:val="uk-UA"/>
        </w:rPr>
        <w:t xml:space="preserve"> — відрядний розцінок за виготовлення одного виробу i-го виду;</w:t>
      </w:r>
    </w:p>
    <w:p w:rsidR="00CA48AE" w:rsidRPr="005A5D47" w:rsidRDefault="008348A7" w:rsidP="008348A7">
      <w:pPr>
        <w:spacing w:line="232" w:lineRule="exact"/>
        <w:jc w:val="both"/>
        <w:rPr>
          <w:color w:val="231F20"/>
          <w:spacing w:val="-2"/>
          <w:w w:val="95"/>
          <w:lang w:val="uk-UA"/>
        </w:rPr>
      </w:pPr>
      <w:r w:rsidRPr="005A5D47">
        <w:rPr>
          <w:i/>
          <w:color w:val="231F20"/>
          <w:lang w:val="uk-UA"/>
        </w:rPr>
        <w:t>N</w:t>
      </w:r>
      <w:r w:rsidRPr="005A5D47">
        <w:rPr>
          <w:color w:val="231F20"/>
          <w:lang w:val="uk-UA"/>
        </w:rPr>
        <w:t>ф</w:t>
      </w:r>
      <w:r w:rsidRPr="005A5D47">
        <w:rPr>
          <w:i/>
          <w:color w:val="231F20"/>
          <w:lang w:val="uk-UA"/>
        </w:rPr>
        <w:t>i</w:t>
      </w:r>
      <w:r w:rsidRPr="005A5D47">
        <w:rPr>
          <w:color w:val="231F20"/>
          <w:lang w:val="uk-UA"/>
        </w:rPr>
        <w:t xml:space="preserve"> — фактична кількість виробів i-го виду, виготовлених </w:t>
      </w:r>
      <w:r w:rsidRPr="005A5D47">
        <w:rPr>
          <w:color w:val="231F20"/>
          <w:spacing w:val="-2"/>
          <w:w w:val="95"/>
          <w:lang w:val="uk-UA"/>
        </w:rPr>
        <w:t>робітником за певний час.</w:t>
      </w:r>
    </w:p>
    <w:p w:rsidR="008348A7" w:rsidRPr="005A5D47" w:rsidRDefault="008348A7" w:rsidP="008348A7">
      <w:pPr>
        <w:spacing w:line="232" w:lineRule="exact"/>
        <w:jc w:val="both"/>
        <w:rPr>
          <w:lang w:val="uk-UA"/>
        </w:rPr>
        <w:sectPr w:rsidR="008348A7" w:rsidRPr="005A5D47">
          <w:headerReference w:type="default" r:id="rId620"/>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BA4104" w:rsidRPr="005A5D47" w:rsidRDefault="00BA4104" w:rsidP="00BA4104">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Для того, щоб визначити заробіток шліфувальника, необхідно розрахувати відрядну розцінку. Для цього скористуємось формулою:</w:t>
      </w:r>
    </w:p>
    <w:p w:rsidR="00BA4104" w:rsidRPr="005A5D47" w:rsidRDefault="00BA4104" w:rsidP="00BA4104">
      <w:pPr>
        <w:spacing w:before="93" w:line="336" w:lineRule="exact"/>
        <w:ind w:left="114" w:right="76"/>
        <w:jc w:val="center"/>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807744" behindDoc="1" locked="0" layoutInCell="1" allowOverlap="1">
            <wp:simplePos x="0" y="0"/>
            <wp:positionH relativeFrom="page">
              <wp:posOffset>2689860</wp:posOffset>
            </wp:positionH>
            <wp:positionV relativeFrom="paragraph">
              <wp:posOffset>229235</wp:posOffset>
            </wp:positionV>
            <wp:extent cx="182880" cy="635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i/>
          <w:color w:val="231F20"/>
          <w:sz w:val="21"/>
          <w:szCs w:val="21"/>
          <w:lang w:val="uk-UA"/>
        </w:rPr>
        <w:t>i</w:t>
      </w:r>
      <w:r w:rsidRPr="005A5D47">
        <w:rPr>
          <w:rFonts w:ascii="Times New Roman" w:eastAsia="Times New Roman" w:hAnsi="Times New Roman" w:cs="Times New Roman"/>
          <w:i/>
          <w:color w:val="231F20"/>
          <w:spacing w:val="2"/>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6"/>
          <w:sz w:val="21"/>
          <w:szCs w:val="21"/>
          <w:lang w:val="uk-UA"/>
        </w:rPr>
        <w:t></w:t>
      </w:r>
      <w:r w:rsidRPr="005A5D47">
        <w:rPr>
          <w:rFonts w:ascii="Times New Roman" w:eastAsia="Times New Roman" w:hAnsi="Times New Roman" w:cs="Times New Roman"/>
          <w:color w:val="231F20"/>
          <w:position w:val="13"/>
          <w:sz w:val="21"/>
          <w:szCs w:val="21"/>
          <w:lang w:val="uk-UA"/>
        </w:rPr>
        <w:t>Cr</w:t>
      </w:r>
      <w:r w:rsidRPr="005A5D47">
        <w:rPr>
          <w:rFonts w:ascii="Times New Roman" w:eastAsia="Times New Roman" w:hAnsi="Times New Roman" w:cs="Times New Roman"/>
          <w:color w:val="231F20"/>
          <w:spacing w:val="33"/>
          <w:position w:val="13"/>
          <w:sz w:val="21"/>
          <w:szCs w:val="21"/>
          <w:lang w:val="uk-UA"/>
        </w:rPr>
        <w:t xml:space="preserve"> </w:t>
      </w:r>
      <w:r w:rsidRPr="005A5D47">
        <w:rPr>
          <w:rFonts w:ascii="Times New Roman" w:eastAsia="Times New Roman" w:hAnsi="Times New Roman" w:cs="Times New Roman"/>
          <w:color w:val="231F20"/>
          <w:sz w:val="23"/>
          <w:szCs w:val="23"/>
          <w:lang w:val="uk-UA"/>
        </w:rPr>
        <w:t>,</w:t>
      </w:r>
    </w:p>
    <w:p w:rsidR="00BA4104" w:rsidRPr="005A5D47" w:rsidRDefault="00BA4104" w:rsidP="00BA4104">
      <w:pPr>
        <w:spacing w:line="201" w:lineRule="exact"/>
        <w:ind w:left="437" w:right="111"/>
        <w:jc w:val="center"/>
        <w:rPr>
          <w:rFonts w:ascii="Times New Roman" w:eastAsia="Times New Roman" w:hAnsi="Times New Roman" w:cs="Times New Roman"/>
          <w:sz w:val="21"/>
          <w:szCs w:val="21"/>
          <w:lang w:val="uk-UA"/>
        </w:rPr>
      </w:pPr>
      <w:r w:rsidRPr="005A5D47">
        <w:rPr>
          <w:rFonts w:ascii="Times New Roman" w:hAnsi="Times New Roman"/>
          <w:color w:val="231F20"/>
          <w:w w:val="95"/>
          <w:sz w:val="21"/>
          <w:lang w:val="uk-UA"/>
        </w:rPr>
        <w:t>Hв</w:t>
      </w:r>
    </w:p>
    <w:p w:rsidR="00BA4104" w:rsidRPr="005A5D47" w:rsidRDefault="00BA4104" w:rsidP="00BA4104">
      <w:pPr>
        <w:spacing w:line="201" w:lineRule="exact"/>
        <w:ind w:right="111"/>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де Сг — годинна тарифна ставка по розряду робітника;</w:t>
      </w:r>
    </w:p>
    <w:p w:rsidR="00BA4104" w:rsidRPr="005A5D47" w:rsidRDefault="00BA4104" w:rsidP="00BA4104">
      <w:pPr>
        <w:spacing w:line="201" w:lineRule="exact"/>
        <w:ind w:right="111"/>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Нв — норма виробітку на одиницю часу.</w:t>
      </w:r>
    </w:p>
    <w:p w:rsidR="00BA4104" w:rsidRPr="005A5D47" w:rsidRDefault="00BA4104" w:rsidP="00BA4104">
      <w:pPr>
        <w:spacing w:line="201" w:lineRule="exact"/>
        <w:ind w:right="111" w:firstLine="446"/>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Тоді:</w:t>
      </w:r>
    </w:p>
    <w:p w:rsidR="00BA4104" w:rsidRPr="005A5D47" w:rsidRDefault="00BA4104" w:rsidP="00BA4104">
      <w:pPr>
        <w:spacing w:before="90" w:line="334" w:lineRule="exact"/>
        <w:ind w:left="44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08768" behindDoc="1" locked="0" layoutInCell="1" allowOverlap="1">
            <wp:simplePos x="0" y="0"/>
            <wp:positionH relativeFrom="page">
              <wp:posOffset>1081405</wp:posOffset>
            </wp:positionH>
            <wp:positionV relativeFrom="paragraph">
              <wp:posOffset>227330</wp:posOffset>
            </wp:positionV>
            <wp:extent cx="208915" cy="635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6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i/>
          <w:color w:val="231F20"/>
          <w:sz w:val="21"/>
          <w:szCs w:val="21"/>
          <w:lang w:val="uk-UA"/>
        </w:rPr>
        <w:t>i</w:t>
      </w:r>
      <w:r w:rsidRPr="005A5D47">
        <w:rPr>
          <w:rFonts w:ascii="Times New Roman" w:eastAsia="Times New Roman" w:hAnsi="Times New Roman" w:cs="Times New Roman"/>
          <w:i/>
          <w:color w:val="231F20"/>
          <w:spacing w:val="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
          <w:sz w:val="21"/>
          <w:szCs w:val="21"/>
          <w:lang w:val="uk-UA"/>
        </w:rPr>
        <w:t></w:t>
      </w:r>
      <w:r w:rsidRPr="005A5D47">
        <w:rPr>
          <w:rFonts w:ascii="Times New Roman" w:eastAsia="Times New Roman" w:hAnsi="Times New Roman" w:cs="Times New Roman"/>
          <w:color w:val="231F20"/>
          <w:position w:val="13"/>
          <w:sz w:val="21"/>
          <w:szCs w:val="21"/>
          <w:lang w:val="uk-UA"/>
        </w:rPr>
        <w:t>120</w:t>
      </w:r>
      <w:r w:rsidRPr="005A5D47">
        <w:rPr>
          <w:rFonts w:ascii="Times New Roman" w:eastAsia="Times New Roman" w:hAnsi="Times New Roman" w:cs="Times New Roman"/>
          <w:color w:val="231F20"/>
          <w:spacing w:val="23"/>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
          <w:sz w:val="21"/>
          <w:szCs w:val="21"/>
          <w:lang w:val="uk-UA"/>
        </w:rPr>
        <w:t></w:t>
      </w:r>
      <w:r w:rsidRPr="005A5D47">
        <w:rPr>
          <w:rFonts w:ascii="Times New Roman" w:eastAsia="Times New Roman" w:hAnsi="Times New Roman" w:cs="Times New Roman"/>
          <w:color w:val="231F20"/>
          <w:sz w:val="21"/>
          <w:szCs w:val="21"/>
          <w:lang w:val="uk-UA"/>
        </w:rPr>
        <w:t xml:space="preserve">3 коп. </w:t>
      </w:r>
    </w:p>
    <w:p w:rsidR="00BA4104" w:rsidRPr="005A5D47" w:rsidRDefault="00BA4104" w:rsidP="00BA4104">
      <w:pPr>
        <w:spacing w:line="204" w:lineRule="exact"/>
        <w:ind w:left="905" w:right="224"/>
        <w:rPr>
          <w:rFonts w:ascii="Times New Roman" w:eastAsia="Times New Roman" w:hAnsi="Times New Roman" w:cs="Times New Roman"/>
          <w:sz w:val="21"/>
          <w:szCs w:val="21"/>
          <w:lang w:val="uk-UA"/>
        </w:rPr>
      </w:pPr>
      <w:r w:rsidRPr="005A5D47">
        <w:rPr>
          <w:rFonts w:ascii="Times New Roman"/>
          <w:color w:val="231F20"/>
          <w:sz w:val="21"/>
          <w:lang w:val="uk-UA"/>
        </w:rPr>
        <w:t>40</w:t>
      </w:r>
    </w:p>
    <w:p w:rsidR="00BA4104" w:rsidRPr="005A5D47" w:rsidRDefault="00BA4104" w:rsidP="00BA4104">
      <w:pPr>
        <w:spacing w:before="64"/>
        <w:ind w:left="447" w:right="224"/>
        <w:jc w:val="both"/>
        <w:rPr>
          <w:rFonts w:ascii="Times New Roman" w:eastAsia="Times New Roman" w:hAnsi="Times New Roman"/>
          <w:color w:val="231F20"/>
          <w:spacing w:val="-2"/>
          <w:w w:val="90"/>
          <w:sz w:val="23"/>
          <w:szCs w:val="23"/>
          <w:lang w:val="uk-UA"/>
        </w:rPr>
      </w:pPr>
      <w:r w:rsidRPr="005A5D47">
        <w:rPr>
          <w:rFonts w:ascii="Times New Roman" w:eastAsia="Times New Roman" w:hAnsi="Times New Roman"/>
          <w:color w:val="231F20"/>
          <w:spacing w:val="-2"/>
          <w:w w:val="90"/>
          <w:sz w:val="23"/>
          <w:szCs w:val="23"/>
          <w:lang w:val="uk-UA"/>
        </w:rPr>
        <w:t>Звідси фактичний відрядний заробіток робітника становитиме:</w:t>
      </w:r>
    </w:p>
    <w:p w:rsidR="00BA4104" w:rsidRPr="005A5D47" w:rsidRDefault="00BA4104" w:rsidP="00BA4104">
      <w:pPr>
        <w:spacing w:before="64"/>
        <w:ind w:left="447"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Зп.відр</w:t>
      </w:r>
      <w:r w:rsidRPr="005A5D47">
        <w:rPr>
          <w:rFonts w:ascii="Times New Roman" w:eastAsia="Times New Roman" w:hAnsi="Times New Roman" w:cs="Times New Roman"/>
          <w:color w:val="231F20"/>
          <w:spacing w:val="-1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9"/>
          <w:sz w:val="21"/>
          <w:szCs w:val="21"/>
          <w:lang w:val="uk-UA"/>
        </w:rPr>
        <w:t></w:t>
      </w: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3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4"/>
          <w:w w:val="95"/>
          <w:sz w:val="21"/>
          <w:szCs w:val="21"/>
          <w:lang w:val="uk-UA"/>
        </w:rPr>
        <w:t></w:t>
      </w:r>
      <w:r w:rsidRPr="005A5D47">
        <w:rPr>
          <w:rFonts w:ascii="Times New Roman" w:eastAsia="Times New Roman" w:hAnsi="Times New Roman" w:cs="Times New Roman"/>
          <w:color w:val="231F20"/>
          <w:sz w:val="21"/>
          <w:szCs w:val="21"/>
          <w:lang w:val="uk-UA"/>
        </w:rPr>
        <w:t>45</w:t>
      </w:r>
      <w:r w:rsidRPr="005A5D47">
        <w:rPr>
          <w:rFonts w:ascii="Times New Roman" w:eastAsia="Times New Roman" w:hAnsi="Times New Roman" w:cs="Times New Roman"/>
          <w:color w:val="231F20"/>
          <w:spacing w:val="-18"/>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2"/>
          <w:sz w:val="21"/>
          <w:szCs w:val="21"/>
          <w:lang w:val="uk-UA"/>
        </w:rPr>
        <w:t></w:t>
      </w:r>
      <w:r w:rsidRPr="005A5D47">
        <w:rPr>
          <w:rFonts w:ascii="Times New Roman" w:eastAsia="Times New Roman" w:hAnsi="Times New Roman" w:cs="Times New Roman"/>
          <w:color w:val="231F20"/>
          <w:sz w:val="21"/>
          <w:szCs w:val="21"/>
          <w:lang w:val="uk-UA"/>
        </w:rPr>
        <w:t>135 коп.</w:t>
      </w:r>
    </w:p>
    <w:p w:rsidR="00BA4104" w:rsidRPr="005A5D47" w:rsidRDefault="00BA4104" w:rsidP="00BA4104">
      <w:pPr>
        <w:spacing w:before="64"/>
        <w:ind w:right="224" w:firstLine="447"/>
        <w:jc w:val="both"/>
        <w:rPr>
          <w:rFonts w:ascii="Times New Roman" w:eastAsia="Times New Roman" w:hAnsi="Times New Roman"/>
          <w:color w:val="231F20"/>
          <w:spacing w:val="-2"/>
          <w:w w:val="90"/>
          <w:sz w:val="23"/>
          <w:szCs w:val="23"/>
          <w:lang w:val="uk-UA"/>
        </w:rPr>
      </w:pPr>
      <w:r w:rsidRPr="005A5D47">
        <w:rPr>
          <w:rFonts w:ascii="Times New Roman" w:eastAsia="Times New Roman" w:hAnsi="Times New Roman"/>
          <w:color w:val="231F20"/>
          <w:spacing w:val="-2"/>
          <w:w w:val="90"/>
          <w:sz w:val="23"/>
          <w:szCs w:val="23"/>
          <w:lang w:val="uk-UA"/>
        </w:rPr>
        <w:t>Таким чином, відрядна заробітна плата шліфувальника становитиме 1 грн 35 коп.</w:t>
      </w:r>
    </w:p>
    <w:p w:rsidR="00BA4104" w:rsidRPr="005A5D47" w:rsidRDefault="00BA4104" w:rsidP="00BA41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8.4</w:t>
      </w:r>
    </w:p>
    <w:p w:rsidR="00BA4104" w:rsidRPr="005A5D47" w:rsidRDefault="00BA4104" w:rsidP="00BA4104">
      <w:pPr>
        <w:spacing w:before="64"/>
        <w:ind w:right="224" w:firstLine="447"/>
        <w:jc w:val="both"/>
        <w:rPr>
          <w:rFonts w:ascii="Times New Roman" w:eastAsia="Times New Roman" w:hAnsi="Times New Roman"/>
          <w:color w:val="231F20"/>
          <w:spacing w:val="-2"/>
          <w:w w:val="90"/>
          <w:sz w:val="23"/>
          <w:szCs w:val="23"/>
          <w:lang w:val="uk-UA"/>
        </w:rPr>
      </w:pPr>
      <w:r w:rsidRPr="005A5D47">
        <w:rPr>
          <w:rFonts w:ascii="Times New Roman" w:eastAsia="Times New Roman" w:hAnsi="Times New Roman"/>
          <w:color w:val="231F20"/>
          <w:spacing w:val="-2"/>
          <w:w w:val="90"/>
          <w:sz w:val="23"/>
          <w:szCs w:val="23"/>
          <w:lang w:val="uk-UA"/>
        </w:rPr>
        <w:t>Розрахувати заробітну плату р</w:t>
      </w:r>
      <w:r w:rsidR="00F34CFC">
        <w:rPr>
          <w:rFonts w:ascii="Times New Roman" w:eastAsia="Times New Roman" w:hAnsi="Times New Roman"/>
          <w:color w:val="231F20"/>
          <w:spacing w:val="-2"/>
          <w:w w:val="90"/>
          <w:sz w:val="23"/>
          <w:szCs w:val="23"/>
          <w:lang w:val="uk-UA"/>
        </w:rPr>
        <w:t>обітника за відрядно-</w:t>
      </w:r>
      <w:r w:rsidRPr="005A5D47">
        <w:rPr>
          <w:rFonts w:ascii="Times New Roman" w:eastAsia="Times New Roman" w:hAnsi="Times New Roman"/>
          <w:color w:val="231F20"/>
          <w:spacing w:val="-2"/>
          <w:w w:val="90"/>
          <w:sz w:val="23"/>
          <w:szCs w:val="23"/>
          <w:lang w:val="uk-UA"/>
        </w:rPr>
        <w:t>преміальної системи оплати праці за наступними даними: норма витрат праці — 0,4 людино-год на один виріб; розцінка за виріб — 0,3068 грн; відпрацьовано 176 людино-год; вироблено 485 виробів. Премія нараховується: за 100 % виконання норм — 10 %; за кожний відсоток перевиконання — 1,5 % відрядного заробітку.</w:t>
      </w:r>
    </w:p>
    <w:p w:rsidR="00BA4104" w:rsidRPr="005A5D47" w:rsidRDefault="00BA4104" w:rsidP="00BA4104">
      <w:pPr>
        <w:tabs>
          <w:tab w:val="left" w:pos="669"/>
        </w:tabs>
        <w:spacing w:before="118" w:line="232" w:lineRule="exact"/>
        <w:ind w:right="106"/>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BA4104" w:rsidRPr="005A5D47" w:rsidRDefault="00BA4104" w:rsidP="00BA4104">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Місячний заробіток з використанням відрядно-преміальної системи оплати праці обчислюється за формулою:</w:t>
      </w:r>
    </w:p>
    <w:p w:rsidR="00BA4104" w:rsidRPr="005A5D47" w:rsidRDefault="00BA4104" w:rsidP="00BA4104">
      <w:pPr>
        <w:spacing w:before="80"/>
        <w:ind w:left="114" w:right="76"/>
        <w:jc w:val="center"/>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1"/>
          <w:szCs w:val="21"/>
          <w:lang w:val="uk-UA"/>
        </w:rPr>
        <w:t>Зв.прем</w:t>
      </w:r>
      <w:r w:rsidRPr="005A5D47">
        <w:rPr>
          <w:rFonts w:ascii="Times New Roman" w:eastAsia="Times New Roman" w:hAnsi="Times New Roman" w:cs="Times New Roman"/>
          <w:color w:val="231F20"/>
          <w:spacing w:val="-33"/>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0"/>
          <w:w w:val="95"/>
          <w:sz w:val="21"/>
          <w:szCs w:val="21"/>
          <w:lang w:val="uk-UA"/>
        </w:rPr>
        <w:t></w:t>
      </w:r>
      <w:r w:rsidRPr="005A5D47">
        <w:rPr>
          <w:rFonts w:ascii="Times New Roman" w:eastAsia="Times New Roman" w:hAnsi="Times New Roman" w:cs="Times New Roman"/>
          <w:color w:val="231F20"/>
          <w:w w:val="95"/>
          <w:sz w:val="21"/>
          <w:szCs w:val="21"/>
          <w:lang w:val="uk-UA"/>
        </w:rPr>
        <w:t>Зтар.в</w:t>
      </w:r>
      <w:r w:rsidRPr="005A5D47">
        <w:rPr>
          <w:rFonts w:ascii="Times New Roman" w:eastAsia="Times New Roman" w:hAnsi="Times New Roman" w:cs="Times New Roman"/>
          <w:color w:val="231F20"/>
          <w:spacing w:val="-35"/>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2"/>
          <w:w w:val="95"/>
          <w:sz w:val="21"/>
          <w:szCs w:val="21"/>
          <w:lang w:val="uk-UA"/>
        </w:rPr>
        <w:t></w:t>
      </w:r>
      <w:r w:rsidRPr="005A5D47">
        <w:rPr>
          <w:rFonts w:ascii="Symbol" w:eastAsia="Symbol" w:hAnsi="Symbol" w:cs="Symbol"/>
          <w:color w:val="231F20"/>
          <w:spacing w:val="-32"/>
          <w:w w:val="95"/>
          <w:sz w:val="21"/>
          <w:szCs w:val="21"/>
          <w:lang w:val="uk-UA"/>
        </w:rPr>
        <w:t></w:t>
      </w:r>
      <w:r w:rsidRPr="005A5D47">
        <w:rPr>
          <w:rFonts w:ascii="Times New Roman" w:eastAsia="Times New Roman" w:hAnsi="Times New Roman" w:cs="Times New Roman"/>
          <w:color w:val="231F20"/>
          <w:w w:val="95"/>
          <w:sz w:val="21"/>
          <w:szCs w:val="21"/>
          <w:lang w:val="uk-UA"/>
        </w:rPr>
        <w:t>Дв</w:t>
      </w:r>
      <w:r w:rsidRPr="005A5D47">
        <w:rPr>
          <w:rFonts w:ascii="Times New Roman" w:eastAsia="Times New Roman" w:hAnsi="Times New Roman" w:cs="Times New Roman"/>
          <w:color w:val="231F20"/>
          <w:w w:val="95"/>
          <w:sz w:val="23"/>
          <w:szCs w:val="23"/>
          <w:lang w:val="uk-UA"/>
        </w:rPr>
        <w:t>,</w:t>
      </w:r>
    </w:p>
    <w:p w:rsidR="00BA4104" w:rsidRPr="005A5D47" w:rsidRDefault="00BA4104" w:rsidP="00BA4104">
      <w:pPr>
        <w:spacing w:before="80"/>
        <w:ind w:left="114" w:right="76"/>
        <w:jc w:val="center"/>
        <w:rPr>
          <w:rFonts w:ascii="Times New Roman" w:eastAsia="Times New Roman" w:hAnsi="Times New Roman" w:cs="Times New Roman"/>
          <w:sz w:val="23"/>
          <w:szCs w:val="23"/>
          <w:lang w:val="uk-UA"/>
        </w:rPr>
      </w:pPr>
    </w:p>
    <w:p w:rsidR="00BA4104" w:rsidRPr="005A5D47" w:rsidRDefault="00BA4104" w:rsidP="00BA4104">
      <w:pPr>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де Зтар.в — тарифний заробіток робітника за прямою відрядною системою оплати праці;</w:t>
      </w:r>
    </w:p>
    <w:p w:rsidR="00BA4104" w:rsidRPr="005A5D47" w:rsidRDefault="00BA4104" w:rsidP="00BA4104">
      <w:pPr>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Дв — сума преміальних доплат.</w:t>
      </w:r>
    </w:p>
    <w:p w:rsidR="00BA4104" w:rsidRPr="005A5D47" w:rsidRDefault="00BA4104" w:rsidP="00BA4104">
      <w:pPr>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Отже, спочатку обчислимо тарифний заробіток робітника за прямою відрядною системою оплати праці як добуток відрядної розцінки за виготовлення одного виробу і фактичної кількості виготовлених виробів:</w:t>
      </w:r>
    </w:p>
    <w:p w:rsidR="00BA4104" w:rsidRPr="005A5D47" w:rsidRDefault="00BA4104" w:rsidP="00BA4104">
      <w:pPr>
        <w:ind w:firstLine="720"/>
        <w:jc w:val="both"/>
        <w:rPr>
          <w:rFonts w:ascii="Times New Roman" w:eastAsia="Times New Roman" w:hAnsi="Times New Roman"/>
          <w:color w:val="231F20"/>
          <w:spacing w:val="-2"/>
          <w:w w:val="95"/>
          <w:sz w:val="23"/>
          <w:szCs w:val="23"/>
          <w:lang w:val="uk-UA"/>
        </w:rPr>
      </w:pPr>
    </w:p>
    <w:p w:rsidR="00BA4104" w:rsidRPr="005A5D47" w:rsidRDefault="00BA4104" w:rsidP="00BA4104">
      <w:pPr>
        <w:spacing w:before="80"/>
        <w:ind w:left="114" w:right="76"/>
        <w:rPr>
          <w:rFonts w:ascii="Times New Roman" w:eastAsia="Times New Roman" w:hAnsi="Times New Roman" w:cs="Times New Roman"/>
          <w:color w:val="231F20"/>
          <w:w w:val="95"/>
          <w:sz w:val="21"/>
          <w:szCs w:val="21"/>
          <w:lang w:val="uk-UA"/>
        </w:rPr>
        <w:sectPr w:rsidR="00BA4104" w:rsidRPr="005A5D47">
          <w:headerReference w:type="default" r:id="rId622"/>
          <w:pgSz w:w="8400" w:h="11900"/>
          <w:pgMar w:top="0" w:right="820" w:bottom="880" w:left="860" w:header="0" w:footer="695" w:gutter="0"/>
          <w:cols w:space="720"/>
        </w:sectPr>
      </w:pPr>
      <w:r w:rsidRPr="005A5D47">
        <w:rPr>
          <w:rFonts w:ascii="Times New Roman" w:eastAsia="Times New Roman" w:hAnsi="Times New Roman" w:cs="Times New Roman"/>
          <w:color w:val="231F20"/>
          <w:w w:val="95"/>
          <w:sz w:val="21"/>
          <w:szCs w:val="21"/>
          <w:lang w:val="uk-UA"/>
        </w:rPr>
        <w:t>Зтар.в = 0,3068 × 485 = 148,798 грн.</w:t>
      </w: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spacing w:before="11"/>
        <w:rPr>
          <w:rFonts w:ascii="Times New Roman" w:eastAsia="Times New Roman" w:hAnsi="Times New Roman" w:cs="Times New Roman"/>
          <w:sz w:val="19"/>
          <w:szCs w:val="19"/>
          <w:lang w:val="uk-UA"/>
        </w:rPr>
      </w:pPr>
    </w:p>
    <w:p w:rsidR="00BA4104" w:rsidRPr="005A5D47" w:rsidRDefault="00BA4104" w:rsidP="00BA4104">
      <w:pPr>
        <w:ind w:firstLine="720"/>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2. Сума преміальних доплат розраховується за формулою:</w:t>
      </w:r>
    </w:p>
    <w:p w:rsidR="00BA4104" w:rsidRPr="005A5D47" w:rsidRDefault="00BA4104" w:rsidP="00BA4104">
      <w:pPr>
        <w:spacing w:before="74" w:line="351" w:lineRule="exact"/>
        <w:ind w:left="114" w:right="79"/>
        <w:jc w:val="center"/>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809792" behindDoc="1" locked="0" layoutInCell="1" allowOverlap="1">
            <wp:simplePos x="0" y="0"/>
            <wp:positionH relativeFrom="page">
              <wp:posOffset>2625090</wp:posOffset>
            </wp:positionH>
            <wp:positionV relativeFrom="paragraph">
              <wp:posOffset>226695</wp:posOffset>
            </wp:positionV>
            <wp:extent cx="802005" cy="635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6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2005" cy="6350"/>
                    </a:xfrm>
                    <a:prstGeom prst="rect">
                      <a:avLst/>
                    </a:prstGeom>
                    <a:noFill/>
                  </pic:spPr>
                </pic:pic>
              </a:graphicData>
            </a:graphic>
          </wp:anchor>
        </w:drawing>
      </w:r>
      <w:r w:rsidRPr="005A5D47">
        <w:rPr>
          <w:rFonts w:ascii="Times New Roman" w:eastAsia="Times New Roman" w:hAnsi="Times New Roman" w:cs="Times New Roman"/>
          <w:color w:val="231F20"/>
          <w:w w:val="90"/>
          <w:sz w:val="21"/>
          <w:szCs w:val="21"/>
          <w:lang w:val="uk-UA"/>
        </w:rPr>
        <w:t>Дв</w:t>
      </w:r>
      <w:r w:rsidRPr="005A5D47">
        <w:rPr>
          <w:rFonts w:ascii="Times New Roman" w:eastAsia="Times New Roman" w:hAnsi="Times New Roman" w:cs="Times New Roman"/>
          <w:color w:val="231F20"/>
          <w:spacing w:val="-18"/>
          <w:w w:val="90"/>
          <w:sz w:val="21"/>
          <w:szCs w:val="21"/>
          <w:lang w:val="uk-UA"/>
        </w:rPr>
        <w:t xml:space="preserve"> </w:t>
      </w:r>
      <w:r w:rsidRPr="005A5D47">
        <w:rPr>
          <w:rFonts w:ascii="Symbol" w:eastAsia="Symbol" w:hAnsi="Symbol" w:cs="Symbol"/>
          <w:color w:val="231F20"/>
          <w:w w:val="90"/>
          <w:sz w:val="21"/>
          <w:szCs w:val="21"/>
          <w:lang w:val="uk-UA"/>
        </w:rPr>
        <w:t></w:t>
      </w:r>
      <w:r w:rsidRPr="005A5D47">
        <w:rPr>
          <w:rFonts w:ascii="Symbol" w:eastAsia="Symbol" w:hAnsi="Symbol" w:cs="Symbol"/>
          <w:color w:val="231F20"/>
          <w:spacing w:val="-17"/>
          <w:w w:val="90"/>
          <w:sz w:val="21"/>
          <w:szCs w:val="21"/>
          <w:lang w:val="uk-UA"/>
        </w:rPr>
        <w:t></w:t>
      </w:r>
      <w:r w:rsidRPr="005A5D47">
        <w:rPr>
          <w:rFonts w:ascii="Times New Roman" w:eastAsia="Times New Roman" w:hAnsi="Times New Roman" w:cs="Times New Roman"/>
          <w:color w:val="231F20"/>
          <w:spacing w:val="3"/>
          <w:w w:val="90"/>
          <w:sz w:val="21"/>
          <w:szCs w:val="21"/>
          <w:lang w:val="uk-UA"/>
        </w:rPr>
        <w:t>Зтар.в</w:t>
      </w:r>
      <w:r w:rsidRPr="005A5D47">
        <w:rPr>
          <w:rFonts w:ascii="Symbol" w:eastAsia="Symbol" w:hAnsi="Symbol" w:cs="Symbol"/>
          <w:color w:val="231F20"/>
          <w:spacing w:val="4"/>
          <w:w w:val="90"/>
          <w:sz w:val="21"/>
          <w:szCs w:val="21"/>
          <w:lang w:val="uk-UA"/>
        </w:rPr>
        <w:t></w:t>
      </w:r>
      <w:r w:rsidRPr="005A5D47">
        <w:rPr>
          <w:rFonts w:ascii="Times New Roman" w:eastAsia="Symbol" w:hAnsi="Times New Roman" w:cs="Times New Roman"/>
          <w:color w:val="231F20"/>
          <w:spacing w:val="4"/>
          <w:w w:val="90"/>
          <w:sz w:val="21"/>
          <w:szCs w:val="21"/>
          <w:lang w:val="uk-UA"/>
        </w:rPr>
        <w:t xml:space="preserve">×    </w:t>
      </w:r>
      <w:r w:rsidRPr="005A5D47">
        <w:rPr>
          <w:rFonts w:ascii="Symbol" w:eastAsia="Symbol" w:hAnsi="Symbol" w:cs="Symbol"/>
          <w:color w:val="231F20"/>
          <w:spacing w:val="-14"/>
          <w:w w:val="90"/>
          <w:sz w:val="21"/>
          <w:szCs w:val="21"/>
          <w:lang w:val="uk-UA"/>
        </w:rPr>
        <w:t></w:t>
      </w:r>
      <w:r w:rsidRPr="005A5D47">
        <w:rPr>
          <w:rFonts w:ascii="Times New Roman" w:eastAsia="Times New Roman" w:hAnsi="Times New Roman" w:cs="Times New Roman"/>
          <w:color w:val="231F20"/>
          <w:spacing w:val="-2"/>
          <w:w w:val="90"/>
          <w:position w:val="13"/>
          <w:sz w:val="21"/>
          <w:szCs w:val="21"/>
          <w:lang w:val="uk-UA"/>
        </w:rPr>
        <w:t>П</w:t>
      </w:r>
      <w:r w:rsidRPr="005A5D47">
        <w:rPr>
          <w:rFonts w:ascii="Times New Roman" w:eastAsia="Times New Roman" w:hAnsi="Times New Roman" w:cs="Times New Roman"/>
          <w:color w:val="231F20"/>
          <w:spacing w:val="-1"/>
          <w:w w:val="90"/>
          <w:position w:val="13"/>
          <w:sz w:val="20"/>
          <w:szCs w:val="20"/>
          <w:lang w:val="uk-UA"/>
        </w:rPr>
        <w:t>1</w:t>
      </w:r>
      <w:r w:rsidRPr="005A5D47">
        <w:rPr>
          <w:rFonts w:ascii="Times New Roman" w:eastAsia="Times New Roman" w:hAnsi="Times New Roman" w:cs="Times New Roman"/>
          <w:color w:val="231F20"/>
          <w:spacing w:val="-33"/>
          <w:w w:val="90"/>
          <w:position w:val="13"/>
          <w:sz w:val="20"/>
          <w:szCs w:val="20"/>
          <w:lang w:val="uk-UA"/>
        </w:rPr>
        <w:t xml:space="preserve"> </w:t>
      </w:r>
      <w:r w:rsidRPr="005A5D47">
        <w:rPr>
          <w:rFonts w:ascii="Symbol" w:eastAsia="Symbol" w:hAnsi="Symbol" w:cs="Symbol"/>
          <w:color w:val="231F20"/>
          <w:w w:val="90"/>
          <w:position w:val="13"/>
          <w:sz w:val="21"/>
          <w:szCs w:val="21"/>
          <w:lang w:val="uk-UA"/>
        </w:rPr>
        <w:t></w:t>
      </w:r>
      <w:r w:rsidRPr="005A5D47">
        <w:rPr>
          <w:rFonts w:ascii="Symbol" w:eastAsia="Symbol" w:hAnsi="Symbol" w:cs="Symbol"/>
          <w:color w:val="231F20"/>
          <w:spacing w:val="-20"/>
          <w:w w:val="90"/>
          <w:position w:val="13"/>
          <w:sz w:val="21"/>
          <w:szCs w:val="21"/>
          <w:lang w:val="uk-UA"/>
        </w:rPr>
        <w:t></w:t>
      </w:r>
      <w:r w:rsidRPr="005A5D47">
        <w:rPr>
          <w:rFonts w:ascii="Times New Roman" w:eastAsia="Times New Roman" w:hAnsi="Times New Roman" w:cs="Times New Roman"/>
          <w:color w:val="231F20"/>
          <w:spacing w:val="-2"/>
          <w:w w:val="90"/>
          <w:position w:val="13"/>
          <w:sz w:val="21"/>
          <w:szCs w:val="21"/>
          <w:lang w:val="uk-UA"/>
        </w:rPr>
        <w:t>П</w:t>
      </w:r>
      <w:r w:rsidRPr="005A5D47">
        <w:rPr>
          <w:rFonts w:ascii="Times New Roman" w:eastAsia="Times New Roman" w:hAnsi="Times New Roman" w:cs="Times New Roman"/>
          <w:color w:val="231F20"/>
          <w:spacing w:val="-1"/>
          <w:w w:val="90"/>
          <w:position w:val="13"/>
          <w:sz w:val="20"/>
          <w:szCs w:val="20"/>
          <w:lang w:val="uk-UA"/>
        </w:rPr>
        <w:t>2</w:t>
      </w:r>
      <w:r w:rsidRPr="005A5D47">
        <w:rPr>
          <w:rFonts w:ascii="Times New Roman" w:eastAsia="Times New Roman" w:hAnsi="Times New Roman" w:cs="Times New Roman"/>
          <w:color w:val="231F20"/>
          <w:spacing w:val="-30"/>
          <w:w w:val="90"/>
          <w:position w:val="13"/>
          <w:sz w:val="20"/>
          <w:szCs w:val="20"/>
          <w:lang w:val="uk-UA"/>
        </w:rPr>
        <w:t xml:space="preserve"> </w:t>
      </w:r>
      <w:r w:rsidRPr="005A5D47">
        <w:rPr>
          <w:rFonts w:ascii="Times New Roman" w:eastAsia="Symbol" w:hAnsi="Times New Roman" w:cs="Times New Roman"/>
          <w:color w:val="231F20"/>
          <w:w w:val="90"/>
          <w:position w:val="13"/>
          <w:sz w:val="21"/>
          <w:szCs w:val="21"/>
          <w:lang w:val="uk-UA"/>
        </w:rPr>
        <w:t>×</w:t>
      </w:r>
      <w:r w:rsidRPr="005A5D47">
        <w:rPr>
          <w:rFonts w:ascii="Symbol" w:eastAsia="Symbol" w:hAnsi="Symbol" w:cs="Symbol"/>
          <w:color w:val="231F20"/>
          <w:spacing w:val="-27"/>
          <w:w w:val="90"/>
          <w:position w:val="13"/>
          <w:sz w:val="21"/>
          <w:szCs w:val="21"/>
          <w:lang w:val="uk-UA"/>
        </w:rPr>
        <w:t></w:t>
      </w:r>
      <w:r w:rsidRPr="005A5D47">
        <w:rPr>
          <w:rFonts w:ascii="Times New Roman" w:eastAsia="Times New Roman" w:hAnsi="Times New Roman" w:cs="Times New Roman"/>
          <w:color w:val="231F20"/>
          <w:w w:val="90"/>
          <w:position w:val="13"/>
          <w:sz w:val="21"/>
          <w:szCs w:val="21"/>
          <w:lang w:val="uk-UA"/>
        </w:rPr>
        <w:t>Ппп</w:t>
      </w:r>
      <w:r w:rsidRPr="005A5D47">
        <w:rPr>
          <w:rFonts w:ascii="Times New Roman" w:eastAsia="Times New Roman" w:hAnsi="Times New Roman" w:cs="Times New Roman"/>
          <w:color w:val="231F20"/>
          <w:spacing w:val="-3"/>
          <w:w w:val="90"/>
          <w:position w:val="13"/>
          <w:sz w:val="21"/>
          <w:szCs w:val="21"/>
          <w:lang w:val="uk-UA"/>
        </w:rPr>
        <w:t xml:space="preserve"> </w:t>
      </w:r>
      <w:r w:rsidRPr="005A5D47">
        <w:rPr>
          <w:rFonts w:ascii="Times New Roman" w:eastAsia="Times New Roman" w:hAnsi="Times New Roman" w:cs="Times New Roman"/>
          <w:color w:val="231F20"/>
          <w:w w:val="90"/>
          <w:sz w:val="23"/>
          <w:szCs w:val="23"/>
          <w:lang w:val="uk-UA"/>
        </w:rPr>
        <w:t>,</w:t>
      </w:r>
    </w:p>
    <w:p w:rsidR="00BA4104" w:rsidRPr="005A5D47" w:rsidRDefault="00BA4104" w:rsidP="00BA4104">
      <w:pPr>
        <w:spacing w:line="201" w:lineRule="exact"/>
        <w:ind w:left="1186" w:right="111"/>
        <w:jc w:val="both"/>
        <w:rPr>
          <w:rFonts w:ascii="Times New Roman" w:eastAsia="Times New Roman" w:hAnsi="Times New Roman" w:cs="Times New Roman"/>
          <w:sz w:val="21"/>
          <w:szCs w:val="21"/>
          <w:lang w:val="uk-UA"/>
        </w:rPr>
      </w:pPr>
      <w:r w:rsidRPr="005A5D47">
        <w:rPr>
          <w:rFonts w:ascii="Times New Roman"/>
          <w:color w:val="231F20"/>
          <w:sz w:val="21"/>
          <w:lang w:val="uk-UA"/>
        </w:rPr>
        <w:t xml:space="preserve">                                                 100</w:t>
      </w:r>
    </w:p>
    <w:p w:rsidR="00BA4104" w:rsidRPr="005A5D47" w:rsidRDefault="00BA4104" w:rsidP="00BA4104">
      <w:pPr>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де П1 — відсоток доплат за виконання плану;</w:t>
      </w:r>
    </w:p>
    <w:p w:rsidR="00BA4104" w:rsidRPr="005A5D47" w:rsidRDefault="00BA4104" w:rsidP="00BA4104">
      <w:pPr>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П2 — відсоток доплат за кожний відсоток перевиконання плану;</w:t>
      </w:r>
    </w:p>
    <w:p w:rsidR="00BA4104" w:rsidRPr="005A5D47" w:rsidRDefault="00BA4104" w:rsidP="00BA4104">
      <w:pPr>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Ппп — відсоток перевиконання плану.</w:t>
      </w:r>
    </w:p>
    <w:p w:rsidR="00BA4104" w:rsidRPr="005A5D47" w:rsidRDefault="00BA4104" w:rsidP="00BA4104">
      <w:pPr>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Відсоток перевиконання плану розраховується за формулою:</w:t>
      </w:r>
    </w:p>
    <w:p w:rsidR="00BA4104" w:rsidRPr="005A5D47" w:rsidRDefault="00BA4104" w:rsidP="00BA4104">
      <w:pPr>
        <w:spacing w:before="114"/>
        <w:ind w:left="114" w:right="77"/>
        <w:jc w:val="both"/>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810816" behindDoc="1" locked="0" layoutInCell="1" allowOverlap="1">
            <wp:simplePos x="0" y="0"/>
            <wp:positionH relativeFrom="page">
              <wp:posOffset>2418715</wp:posOffset>
            </wp:positionH>
            <wp:positionV relativeFrom="paragraph">
              <wp:posOffset>252095</wp:posOffset>
            </wp:positionV>
            <wp:extent cx="561340" cy="6350"/>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4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4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 xml:space="preserve">                                            Ппп</w:t>
      </w:r>
      <w:r w:rsidRPr="005A5D47">
        <w:rPr>
          <w:rFonts w:ascii="Times New Roman" w:eastAsia="Times New Roman" w:hAnsi="Times New Roman" w:cs="Times New Roman"/>
          <w:color w:val="231F20"/>
          <w:spacing w:val="-28"/>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0"/>
          <w:sz w:val="21"/>
          <w:szCs w:val="21"/>
          <w:lang w:val="uk-UA"/>
        </w:rPr>
        <w:t></w:t>
      </w:r>
      <w:r w:rsidRPr="005A5D47">
        <w:rPr>
          <w:rFonts w:ascii="Times New Roman" w:eastAsia="Times New Roman" w:hAnsi="Times New Roman" w:cs="Times New Roman"/>
          <w:i/>
          <w:color w:val="231F20"/>
          <w:spacing w:val="-1"/>
          <w:position w:val="13"/>
          <w:sz w:val="21"/>
          <w:szCs w:val="21"/>
          <w:lang w:val="uk-UA"/>
        </w:rPr>
        <w:t>N</w:t>
      </w:r>
      <w:r w:rsidRPr="005A5D47">
        <w:rPr>
          <w:rFonts w:ascii="Times New Roman" w:eastAsia="Times New Roman" w:hAnsi="Times New Roman" w:cs="Times New Roman"/>
          <w:color w:val="231F20"/>
          <w:spacing w:val="-2"/>
          <w:position w:val="13"/>
          <w:sz w:val="21"/>
          <w:szCs w:val="21"/>
          <w:lang w:val="uk-UA"/>
        </w:rPr>
        <w:t xml:space="preserve">ф </w:t>
      </w:r>
      <w:r w:rsidRPr="005A5D47">
        <w:rPr>
          <w:rFonts w:ascii="Symbol" w:eastAsia="Symbol" w:hAnsi="Symbol" w:cs="Symbol"/>
          <w:color w:val="231F20"/>
          <w:position w:val="13"/>
          <w:sz w:val="21"/>
          <w:szCs w:val="21"/>
          <w:lang w:val="uk-UA"/>
        </w:rPr>
        <w:t></w:t>
      </w:r>
      <w:r w:rsidRPr="005A5D47">
        <w:rPr>
          <w:rFonts w:ascii="Symbol" w:eastAsia="Symbol" w:hAnsi="Symbol" w:cs="Symbol"/>
          <w:color w:val="231F20"/>
          <w:spacing w:val="-25"/>
          <w:position w:val="13"/>
          <w:sz w:val="21"/>
          <w:szCs w:val="21"/>
          <w:lang w:val="uk-UA"/>
        </w:rPr>
        <w:t></w:t>
      </w:r>
      <w:r w:rsidRPr="005A5D47">
        <w:rPr>
          <w:rFonts w:ascii="Times New Roman" w:eastAsia="Times New Roman" w:hAnsi="Times New Roman" w:cs="Times New Roman"/>
          <w:i/>
          <w:color w:val="231F20"/>
          <w:spacing w:val="-1"/>
          <w:position w:val="13"/>
          <w:sz w:val="21"/>
          <w:szCs w:val="21"/>
          <w:lang w:val="uk-UA"/>
        </w:rPr>
        <w:t>N</w:t>
      </w:r>
      <w:r w:rsidRPr="005A5D47">
        <w:rPr>
          <w:rFonts w:ascii="Times New Roman" w:eastAsia="Times New Roman" w:hAnsi="Times New Roman" w:cs="Times New Roman"/>
          <w:color w:val="231F20"/>
          <w:spacing w:val="-1"/>
          <w:position w:val="13"/>
          <w:sz w:val="21"/>
          <w:szCs w:val="21"/>
          <w:lang w:val="uk-UA"/>
        </w:rPr>
        <w:t xml:space="preserve">пл </w:t>
      </w:r>
      <w:r w:rsidRPr="005A5D47">
        <w:rPr>
          <w:rFonts w:ascii="Times New Roman" w:eastAsia="Times New Roman" w:hAnsi="Times New Roman" w:cs="Times New Roman"/>
          <w:color w:val="231F20"/>
          <w:spacing w:val="-28"/>
          <w:position w:val="13"/>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Times New Roman" w:eastAsia="Times New Roman" w:hAnsi="Times New Roman" w:cs="Times New Roman"/>
          <w:color w:val="231F20"/>
          <w:spacing w:val="2"/>
          <w:sz w:val="21"/>
          <w:szCs w:val="21"/>
          <w:lang w:val="uk-UA"/>
        </w:rPr>
        <w:t>100</w:t>
      </w:r>
      <w:r w:rsidRPr="005A5D47">
        <w:rPr>
          <w:rFonts w:ascii="Times New Roman" w:eastAsia="Times New Roman" w:hAnsi="Times New Roman" w:cs="Times New Roman"/>
          <w:color w:val="231F20"/>
          <w:spacing w:val="-35"/>
          <w:sz w:val="21"/>
          <w:szCs w:val="21"/>
          <w:lang w:val="uk-UA"/>
        </w:rPr>
        <w:t xml:space="preserve"> </w:t>
      </w:r>
      <w:r w:rsidRPr="005A5D47">
        <w:rPr>
          <w:rFonts w:ascii="Times New Roman" w:eastAsia="Times New Roman" w:hAnsi="Times New Roman" w:cs="Times New Roman"/>
          <w:color w:val="231F20"/>
          <w:sz w:val="23"/>
          <w:szCs w:val="23"/>
          <w:lang w:val="uk-UA"/>
        </w:rPr>
        <w:t>,</w:t>
      </w:r>
    </w:p>
    <w:p w:rsidR="00BA4104" w:rsidRPr="005A5D47" w:rsidRDefault="00BA4104" w:rsidP="00BA4104">
      <w:pPr>
        <w:ind w:left="114" w:right="38"/>
        <w:jc w:val="center"/>
        <w:rPr>
          <w:rFonts w:ascii="Times New Roman" w:eastAsia="Times New Roman" w:hAnsi="Times New Roman" w:cs="Times New Roman"/>
          <w:sz w:val="21"/>
          <w:szCs w:val="21"/>
          <w:lang w:val="uk-UA"/>
        </w:rPr>
      </w:pPr>
      <w:r w:rsidRPr="005A5D47">
        <w:rPr>
          <w:rFonts w:ascii="Times New Roman"/>
          <w:i/>
          <w:color w:val="231F20"/>
          <w:spacing w:val="-1"/>
          <w:sz w:val="21"/>
          <w:lang w:val="uk-UA"/>
        </w:rPr>
        <w:t>N</w:t>
      </w:r>
      <w:r w:rsidRPr="005A5D47">
        <w:rPr>
          <w:rFonts w:ascii="Times New Roman"/>
          <w:color w:val="231F20"/>
          <w:spacing w:val="-1"/>
          <w:sz w:val="21"/>
          <w:lang w:val="uk-UA"/>
        </w:rPr>
        <w:t>пл</w:t>
      </w:r>
    </w:p>
    <w:p w:rsidR="00BA4104" w:rsidRPr="005A5D47" w:rsidRDefault="00BA4104" w:rsidP="00BA4104">
      <w:pPr>
        <w:ind w:left="114" w:right="38"/>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де </w:t>
      </w:r>
      <w:r w:rsidRPr="005A5D47">
        <w:rPr>
          <w:rFonts w:ascii="Times New Roman" w:eastAsia="Times New Roman" w:hAnsi="Times New Roman"/>
          <w:i/>
          <w:color w:val="231F20"/>
          <w:w w:val="95"/>
          <w:sz w:val="23"/>
          <w:szCs w:val="23"/>
          <w:lang w:val="uk-UA"/>
        </w:rPr>
        <w:t>N</w:t>
      </w:r>
      <w:r w:rsidRPr="005A5D47">
        <w:rPr>
          <w:rFonts w:ascii="Times New Roman" w:eastAsia="Times New Roman" w:hAnsi="Times New Roman"/>
          <w:color w:val="231F20"/>
          <w:w w:val="95"/>
          <w:sz w:val="23"/>
          <w:szCs w:val="23"/>
          <w:lang w:val="uk-UA"/>
        </w:rPr>
        <w:t xml:space="preserve">ф, </w:t>
      </w:r>
      <w:r w:rsidRPr="005A5D47">
        <w:rPr>
          <w:rFonts w:ascii="Times New Roman" w:eastAsia="Times New Roman" w:hAnsi="Times New Roman"/>
          <w:i/>
          <w:color w:val="231F20"/>
          <w:w w:val="95"/>
          <w:sz w:val="23"/>
          <w:szCs w:val="23"/>
          <w:lang w:val="uk-UA"/>
        </w:rPr>
        <w:t>N</w:t>
      </w:r>
      <w:r w:rsidRPr="005A5D47">
        <w:rPr>
          <w:rFonts w:ascii="Times New Roman" w:eastAsia="Times New Roman" w:hAnsi="Times New Roman"/>
          <w:color w:val="231F20"/>
          <w:w w:val="95"/>
          <w:sz w:val="23"/>
          <w:szCs w:val="23"/>
          <w:lang w:val="uk-UA"/>
        </w:rPr>
        <w:t>пл — відповідно фактичний і запланований обсяг випуску продукції.</w:t>
      </w:r>
    </w:p>
    <w:p w:rsidR="00BA4104" w:rsidRPr="005A5D47" w:rsidRDefault="00BA4104" w:rsidP="00BA4104">
      <w:pPr>
        <w:ind w:left="114" w:right="38" w:firstLine="606"/>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Розрахуємо планований обсяг виробництва виробів:</w:t>
      </w:r>
    </w:p>
    <w:p w:rsidR="00BA4104" w:rsidRPr="005A5D47" w:rsidRDefault="00BA4104" w:rsidP="00BA4104">
      <w:pPr>
        <w:spacing w:before="129"/>
        <w:ind w:left="45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11840" behindDoc="1" locked="0" layoutInCell="1" allowOverlap="1">
            <wp:simplePos x="0" y="0"/>
            <wp:positionH relativeFrom="page">
              <wp:posOffset>1199515</wp:posOffset>
            </wp:positionH>
            <wp:positionV relativeFrom="paragraph">
              <wp:posOffset>252730</wp:posOffset>
            </wp:positionV>
            <wp:extent cx="208915" cy="635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4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15" cy="6350"/>
                    </a:xfrm>
                    <a:prstGeom prst="rect">
                      <a:avLst/>
                    </a:prstGeom>
                    <a:noFill/>
                  </pic:spPr>
                </pic:pic>
              </a:graphicData>
            </a:graphic>
          </wp:anchor>
        </w:drawing>
      </w:r>
      <w:r w:rsidRPr="005A5D47">
        <w:rPr>
          <w:rFonts w:ascii="Times New Roman" w:eastAsia="Times New Roman" w:hAnsi="Times New Roman" w:cs="Times New Roman"/>
          <w:i/>
          <w:color w:val="231F20"/>
          <w:sz w:val="21"/>
          <w:szCs w:val="21"/>
          <w:lang w:val="uk-UA"/>
        </w:rPr>
        <w:t>N</w:t>
      </w:r>
      <w:r w:rsidRPr="005A5D47">
        <w:rPr>
          <w:rFonts w:ascii="Times New Roman" w:eastAsia="Times New Roman" w:hAnsi="Times New Roman" w:cs="Times New Roman"/>
          <w:color w:val="231F20"/>
          <w:sz w:val="21"/>
          <w:szCs w:val="21"/>
          <w:lang w:val="uk-UA"/>
        </w:rPr>
        <w:t>пл</w:t>
      </w:r>
      <w:r w:rsidRPr="005A5D47">
        <w:rPr>
          <w:rFonts w:ascii="Times New Roman" w:eastAsia="Times New Roman" w:hAnsi="Times New Roman" w:cs="Times New Roman"/>
          <w:color w:val="231F20"/>
          <w:spacing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4"/>
          <w:sz w:val="21"/>
          <w:szCs w:val="21"/>
          <w:lang w:val="uk-UA"/>
        </w:rPr>
        <w:t></w:t>
      </w:r>
      <w:r w:rsidRPr="005A5D47">
        <w:rPr>
          <w:rFonts w:ascii="Times New Roman" w:eastAsia="Times New Roman" w:hAnsi="Times New Roman" w:cs="Times New Roman"/>
          <w:color w:val="231F20"/>
          <w:position w:val="13"/>
          <w:sz w:val="21"/>
          <w:szCs w:val="21"/>
          <w:lang w:val="uk-UA"/>
        </w:rPr>
        <w:t>176</w:t>
      </w:r>
      <w:r w:rsidRPr="005A5D47">
        <w:rPr>
          <w:rFonts w:ascii="Times New Roman" w:eastAsia="Times New Roman" w:hAnsi="Times New Roman" w:cs="Times New Roman"/>
          <w:color w:val="231F20"/>
          <w:spacing w:val="2"/>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2"/>
          <w:sz w:val="21"/>
          <w:szCs w:val="21"/>
          <w:lang w:val="uk-UA"/>
        </w:rPr>
        <w:t></w:t>
      </w:r>
      <w:r w:rsidRPr="005A5D47">
        <w:rPr>
          <w:rFonts w:ascii="Times New Roman" w:eastAsia="Times New Roman" w:hAnsi="Times New Roman" w:cs="Times New Roman"/>
          <w:color w:val="231F20"/>
          <w:sz w:val="21"/>
          <w:szCs w:val="21"/>
          <w:lang w:val="uk-UA"/>
        </w:rPr>
        <w:t>440</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pacing w:val="-2"/>
          <w:sz w:val="21"/>
          <w:szCs w:val="21"/>
          <w:lang w:val="uk-UA"/>
        </w:rPr>
        <w:t>шт.</w:t>
      </w:r>
    </w:p>
    <w:p w:rsidR="00BA4104" w:rsidRPr="005A5D47" w:rsidRDefault="00BA4104" w:rsidP="00BA4104">
      <w:pPr>
        <w:spacing w:line="204" w:lineRule="exact"/>
        <w:ind w:left="1063" w:right="224"/>
        <w:rPr>
          <w:rFonts w:ascii="Times New Roman" w:eastAsia="Times New Roman" w:hAnsi="Times New Roman" w:cs="Times New Roman"/>
          <w:sz w:val="21"/>
          <w:szCs w:val="21"/>
          <w:lang w:val="uk-UA"/>
        </w:rPr>
      </w:pPr>
      <w:r w:rsidRPr="005A5D47">
        <w:rPr>
          <w:rFonts w:ascii="Times New Roman"/>
          <w:color w:val="231F20"/>
          <w:sz w:val="21"/>
          <w:lang w:val="uk-UA"/>
        </w:rPr>
        <w:t>0,4</w:t>
      </w:r>
    </w:p>
    <w:p w:rsidR="00BA4104" w:rsidRPr="005A5D47" w:rsidRDefault="00BA4104" w:rsidP="00BA4104">
      <w:pPr>
        <w:spacing w:before="104" w:line="359" w:lineRule="exact"/>
        <w:ind w:left="446" w:right="224"/>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Відсоток перевиконання плану складає:</w:t>
      </w:r>
    </w:p>
    <w:p w:rsidR="00BA4104" w:rsidRPr="005A5D47" w:rsidRDefault="00BA4104" w:rsidP="00BA4104">
      <w:pPr>
        <w:spacing w:before="104" w:line="359" w:lineRule="exact"/>
        <w:ind w:left="44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12864" behindDoc="1" locked="0" layoutInCell="1" allowOverlap="1">
            <wp:simplePos x="0" y="0"/>
            <wp:positionH relativeFrom="page">
              <wp:posOffset>1203960</wp:posOffset>
            </wp:positionH>
            <wp:positionV relativeFrom="paragraph">
              <wp:posOffset>251460</wp:posOffset>
            </wp:positionV>
            <wp:extent cx="546735" cy="6350"/>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6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Ппп</w:t>
      </w:r>
      <w:r w:rsidRPr="005A5D47">
        <w:rPr>
          <w:rFonts w:ascii="Times New Roman" w:eastAsia="Times New Roman" w:hAnsi="Times New Roman" w:cs="Times New Roman"/>
          <w:color w:val="231F20"/>
          <w:spacing w:val="-2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z w:val="21"/>
          <w:szCs w:val="21"/>
          <w:lang w:val="uk-UA"/>
        </w:rPr>
        <w:t></w:t>
      </w:r>
      <w:r w:rsidRPr="005A5D47">
        <w:rPr>
          <w:rFonts w:ascii="Symbol" w:eastAsia="Symbol" w:hAnsi="Symbol" w:cs="Symbol"/>
          <w:color w:val="231F20"/>
          <w:spacing w:val="-5"/>
          <w:sz w:val="21"/>
          <w:szCs w:val="21"/>
          <w:lang w:val="uk-UA"/>
        </w:rPr>
        <w:t></w:t>
      </w:r>
      <w:r w:rsidRPr="005A5D47">
        <w:rPr>
          <w:rFonts w:ascii="Times New Roman" w:eastAsia="Times New Roman" w:hAnsi="Times New Roman" w:cs="Times New Roman"/>
          <w:color w:val="231F20"/>
          <w:position w:val="14"/>
          <w:sz w:val="21"/>
          <w:szCs w:val="21"/>
          <w:lang w:val="uk-UA"/>
        </w:rPr>
        <w:t>485</w:t>
      </w:r>
      <w:r w:rsidRPr="005A5D47">
        <w:rPr>
          <w:rFonts w:ascii="Times New Roman" w:eastAsia="Times New Roman" w:hAnsi="Times New Roman" w:cs="Times New Roman"/>
          <w:color w:val="231F20"/>
          <w:spacing w:val="-28"/>
          <w:position w:val="14"/>
          <w:sz w:val="21"/>
          <w:szCs w:val="21"/>
          <w:lang w:val="uk-UA"/>
        </w:rPr>
        <w:t xml:space="preserve"> </w:t>
      </w:r>
      <w:r w:rsidRPr="005A5D47">
        <w:rPr>
          <w:rFonts w:ascii="Symbol" w:eastAsia="Symbol" w:hAnsi="Symbol" w:cs="Symbol"/>
          <w:color w:val="231F20"/>
          <w:position w:val="14"/>
          <w:sz w:val="21"/>
          <w:szCs w:val="21"/>
          <w:lang w:val="uk-UA"/>
        </w:rPr>
        <w:t></w:t>
      </w:r>
      <w:r w:rsidRPr="005A5D47">
        <w:rPr>
          <w:rFonts w:ascii="Symbol" w:eastAsia="Symbol" w:hAnsi="Symbol" w:cs="Symbol"/>
          <w:color w:val="231F20"/>
          <w:spacing w:val="-24"/>
          <w:position w:val="14"/>
          <w:sz w:val="21"/>
          <w:szCs w:val="21"/>
          <w:lang w:val="uk-UA"/>
        </w:rPr>
        <w:t></w:t>
      </w:r>
      <w:r w:rsidRPr="005A5D47">
        <w:rPr>
          <w:rFonts w:ascii="Times New Roman" w:eastAsia="Times New Roman" w:hAnsi="Times New Roman" w:cs="Times New Roman"/>
          <w:color w:val="231F20"/>
          <w:position w:val="14"/>
          <w:sz w:val="21"/>
          <w:szCs w:val="21"/>
          <w:lang w:val="uk-UA"/>
        </w:rPr>
        <w:t>440</w:t>
      </w:r>
      <w:r w:rsidRPr="005A5D47">
        <w:rPr>
          <w:rFonts w:ascii="Times New Roman" w:eastAsia="Times New Roman" w:hAnsi="Times New Roman" w:cs="Times New Roman"/>
          <w:color w:val="231F20"/>
          <w:spacing w:val="-22"/>
          <w:position w:val="14"/>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Times New Roman" w:eastAsia="Times New Roman" w:hAnsi="Times New Roman" w:cs="Times New Roman"/>
          <w:color w:val="231F20"/>
          <w:spacing w:val="2"/>
          <w:sz w:val="21"/>
          <w:szCs w:val="21"/>
          <w:lang w:val="uk-UA"/>
        </w:rPr>
        <w:t>100</w:t>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5"/>
          <w:sz w:val="21"/>
          <w:szCs w:val="21"/>
          <w:lang w:val="uk-UA"/>
        </w:rPr>
        <w:t></w:t>
      </w:r>
      <w:r w:rsidRPr="005A5D47">
        <w:rPr>
          <w:rFonts w:ascii="Times New Roman" w:eastAsia="Times New Roman" w:hAnsi="Times New Roman" w:cs="Times New Roman"/>
          <w:color w:val="231F20"/>
          <w:sz w:val="21"/>
          <w:szCs w:val="21"/>
          <w:lang w:val="uk-UA"/>
        </w:rPr>
        <w:t>10,2</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Times New Roman" w:hAnsi="Times New Roman" w:cs="Times New Roman"/>
          <w:color w:val="231F20"/>
          <w:spacing w:val="-1"/>
          <w:sz w:val="21"/>
          <w:szCs w:val="21"/>
          <w:lang w:val="uk-UA"/>
        </w:rPr>
        <w:t>%.</w:t>
      </w:r>
    </w:p>
    <w:p w:rsidR="00BA4104" w:rsidRPr="005A5D47" w:rsidRDefault="00BA4104" w:rsidP="00BA4104">
      <w:pPr>
        <w:spacing w:line="203" w:lineRule="exact"/>
        <w:ind w:left="1312" w:right="224"/>
        <w:rPr>
          <w:rFonts w:ascii="Times New Roman" w:eastAsia="Times New Roman" w:hAnsi="Times New Roman" w:cs="Times New Roman"/>
          <w:sz w:val="21"/>
          <w:szCs w:val="21"/>
          <w:lang w:val="uk-UA"/>
        </w:rPr>
      </w:pPr>
      <w:r w:rsidRPr="005A5D47">
        <w:rPr>
          <w:rFonts w:ascii="Times New Roman"/>
          <w:color w:val="231F20"/>
          <w:sz w:val="21"/>
          <w:lang w:val="uk-UA"/>
        </w:rPr>
        <w:t>440</w:t>
      </w:r>
    </w:p>
    <w:p w:rsidR="00BA4104" w:rsidRPr="005A5D47" w:rsidRDefault="00BA4104" w:rsidP="00BA4104">
      <w:pPr>
        <w:spacing w:line="203" w:lineRule="exact"/>
        <w:ind w:left="1312" w:right="224"/>
        <w:rPr>
          <w:rFonts w:ascii="Times New Roman" w:eastAsia="Times New Roman" w:hAnsi="Times New Roman" w:cs="Times New Roman"/>
          <w:sz w:val="21"/>
          <w:szCs w:val="21"/>
          <w:lang w:val="uk-UA"/>
        </w:rPr>
      </w:pPr>
    </w:p>
    <w:p w:rsidR="00BA4104" w:rsidRPr="005A5D47" w:rsidRDefault="00BA4104" w:rsidP="00BA4104">
      <w:pPr>
        <w:spacing w:line="203" w:lineRule="exact"/>
        <w:ind w:right="224" w:firstLine="720"/>
        <w:jc w:val="both"/>
        <w:rPr>
          <w:rFonts w:ascii="Times New Roman" w:eastAsia="Times New Roman" w:hAnsi="Times New Roman" w:cs="Times New Roman"/>
          <w:sz w:val="21"/>
          <w:szCs w:val="21"/>
          <w:lang w:val="uk-UA"/>
        </w:rPr>
      </w:pPr>
      <w:r w:rsidRPr="005A5D47">
        <w:rPr>
          <w:rFonts w:ascii="Times New Roman" w:eastAsia="Times New Roman" w:hAnsi="Times New Roman"/>
          <w:color w:val="231F20"/>
          <w:spacing w:val="-1"/>
          <w:w w:val="95"/>
          <w:sz w:val="23"/>
          <w:szCs w:val="23"/>
          <w:lang w:val="uk-UA"/>
        </w:rPr>
        <w:t>4. Сума преміальних доплат складає:</w:t>
      </w:r>
    </w:p>
    <w:p w:rsidR="00BA4104" w:rsidRPr="005A5D47" w:rsidRDefault="00BA4104" w:rsidP="00BA4104">
      <w:pPr>
        <w:spacing w:before="114" w:line="349" w:lineRule="exact"/>
        <w:ind w:left="44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13888" behindDoc="1" locked="0" layoutInCell="1" allowOverlap="1">
            <wp:simplePos x="0" y="0"/>
            <wp:positionH relativeFrom="page">
              <wp:posOffset>1652270</wp:posOffset>
            </wp:positionH>
            <wp:positionV relativeFrom="paragraph">
              <wp:posOffset>252095</wp:posOffset>
            </wp:positionV>
            <wp:extent cx="749935" cy="63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6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9935"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Дв</w:t>
      </w:r>
      <w:r w:rsidRPr="005A5D47">
        <w:rPr>
          <w:rFonts w:ascii="Times New Roman" w:eastAsia="Times New Roman" w:hAnsi="Times New Roman" w:cs="Times New Roman"/>
          <w:color w:val="231F20"/>
          <w:spacing w:val="-2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7"/>
          <w:sz w:val="21"/>
          <w:szCs w:val="21"/>
          <w:lang w:val="uk-UA"/>
        </w:rPr>
        <w:t></w:t>
      </w:r>
      <w:r w:rsidRPr="005A5D47">
        <w:rPr>
          <w:rFonts w:ascii="Times New Roman" w:eastAsia="Times New Roman" w:hAnsi="Times New Roman" w:cs="Times New Roman"/>
          <w:color w:val="231F20"/>
          <w:sz w:val="21"/>
          <w:szCs w:val="21"/>
          <w:lang w:val="uk-UA"/>
        </w:rPr>
        <w:t>148,789</w:t>
      </w:r>
      <w:r w:rsidRPr="005A5D47">
        <w:rPr>
          <w:rFonts w:ascii="Times New Roman" w:eastAsia="Times New Roman" w:hAnsi="Times New Roman" w:cs="Times New Roman"/>
          <w:color w:val="231F20"/>
          <w:spacing w:val="-3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2"/>
          <w:w w:val="95"/>
          <w:sz w:val="21"/>
          <w:szCs w:val="21"/>
          <w:lang w:val="uk-UA"/>
        </w:rPr>
        <w:t></w:t>
      </w:r>
      <w:r w:rsidRPr="005A5D47">
        <w:rPr>
          <w:rFonts w:ascii="Times New Roman" w:eastAsia="Times New Roman" w:hAnsi="Times New Roman" w:cs="Times New Roman"/>
          <w:color w:val="231F20"/>
          <w:position w:val="13"/>
          <w:sz w:val="21"/>
          <w:szCs w:val="21"/>
          <w:lang w:val="uk-UA"/>
        </w:rPr>
        <w:t>10</w:t>
      </w:r>
      <w:r w:rsidRPr="005A5D47">
        <w:rPr>
          <w:rFonts w:ascii="Times New Roman" w:eastAsia="Times New Roman" w:hAnsi="Times New Roman" w:cs="Times New Roman"/>
          <w:color w:val="231F20"/>
          <w:spacing w:val="-30"/>
          <w:position w:val="13"/>
          <w:sz w:val="21"/>
          <w:szCs w:val="21"/>
          <w:lang w:val="uk-UA"/>
        </w:rPr>
        <w:t xml:space="preserve"> </w:t>
      </w:r>
      <w:r w:rsidRPr="005A5D47">
        <w:rPr>
          <w:rFonts w:ascii="Symbol" w:eastAsia="Symbol" w:hAnsi="Symbol" w:cs="Symbol"/>
          <w:color w:val="231F20"/>
          <w:position w:val="13"/>
          <w:sz w:val="21"/>
          <w:szCs w:val="21"/>
          <w:lang w:val="uk-UA"/>
        </w:rPr>
        <w:t></w:t>
      </w:r>
      <w:r w:rsidRPr="005A5D47">
        <w:rPr>
          <w:rFonts w:ascii="Symbol" w:eastAsia="Symbol" w:hAnsi="Symbol" w:cs="Symbol"/>
          <w:color w:val="231F20"/>
          <w:spacing w:val="-41"/>
          <w:position w:val="13"/>
          <w:sz w:val="21"/>
          <w:szCs w:val="21"/>
          <w:lang w:val="uk-UA"/>
        </w:rPr>
        <w:t></w:t>
      </w:r>
      <w:r w:rsidRPr="005A5D47">
        <w:rPr>
          <w:rFonts w:ascii="Times New Roman" w:eastAsia="Times New Roman" w:hAnsi="Times New Roman" w:cs="Times New Roman"/>
          <w:color w:val="231F20"/>
          <w:position w:val="13"/>
          <w:sz w:val="21"/>
          <w:szCs w:val="21"/>
          <w:lang w:val="uk-UA"/>
        </w:rPr>
        <w:t>1,5</w:t>
      </w:r>
      <w:r w:rsidRPr="005A5D47">
        <w:rPr>
          <w:rFonts w:ascii="Times New Roman" w:eastAsia="Times New Roman" w:hAnsi="Times New Roman" w:cs="Times New Roman"/>
          <w:color w:val="231F20"/>
          <w:spacing w:val="-40"/>
          <w:position w:val="13"/>
          <w:sz w:val="21"/>
          <w:szCs w:val="21"/>
          <w:lang w:val="uk-UA"/>
        </w:rPr>
        <w:t xml:space="preserve"> </w:t>
      </w:r>
      <w:r w:rsidRPr="005A5D47">
        <w:rPr>
          <w:rFonts w:ascii="Times New Roman" w:eastAsia="Symbol" w:hAnsi="Times New Roman" w:cs="Times New Roman"/>
          <w:color w:val="231F20"/>
          <w:spacing w:val="3"/>
          <w:position w:val="13"/>
          <w:sz w:val="21"/>
          <w:szCs w:val="21"/>
          <w:lang w:val="uk-UA"/>
        </w:rPr>
        <w:t>×</w:t>
      </w:r>
      <w:r w:rsidRPr="005A5D47">
        <w:rPr>
          <w:rFonts w:ascii="Times New Roman" w:eastAsia="Times New Roman" w:hAnsi="Times New Roman" w:cs="Times New Roman"/>
          <w:color w:val="231F20"/>
          <w:spacing w:val="2"/>
          <w:position w:val="13"/>
          <w:sz w:val="21"/>
          <w:szCs w:val="21"/>
          <w:lang w:val="uk-UA"/>
        </w:rPr>
        <w:t>10,2</w:t>
      </w:r>
      <w:r w:rsidRPr="005A5D47">
        <w:rPr>
          <w:rFonts w:ascii="Times New Roman" w:eastAsia="Times New Roman" w:hAnsi="Times New Roman" w:cs="Times New Roman"/>
          <w:color w:val="231F20"/>
          <w:spacing w:val="-14"/>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8"/>
          <w:sz w:val="21"/>
          <w:szCs w:val="21"/>
          <w:lang w:val="uk-UA"/>
        </w:rPr>
        <w:t></w:t>
      </w:r>
      <w:r w:rsidRPr="005A5D47">
        <w:rPr>
          <w:rFonts w:ascii="Times New Roman" w:eastAsia="Times New Roman" w:hAnsi="Times New Roman" w:cs="Times New Roman"/>
          <w:color w:val="231F20"/>
          <w:sz w:val="21"/>
          <w:szCs w:val="21"/>
          <w:lang w:val="uk-UA"/>
        </w:rPr>
        <w:t>37,64</w:t>
      </w:r>
      <w:r w:rsidRPr="005A5D47">
        <w:rPr>
          <w:rFonts w:ascii="Times New Roman" w:eastAsia="Times New Roman" w:hAnsi="Times New Roman" w:cs="Times New Roman"/>
          <w:color w:val="231F20"/>
          <w:spacing w:val="-30"/>
          <w:sz w:val="21"/>
          <w:szCs w:val="21"/>
          <w:lang w:val="uk-UA"/>
        </w:rPr>
        <w:t xml:space="preserve"> грн</w:t>
      </w:r>
    </w:p>
    <w:p w:rsidR="00BA4104" w:rsidRPr="005A5D47" w:rsidRDefault="00BA4104" w:rsidP="00BA4104">
      <w:pPr>
        <w:spacing w:line="203" w:lineRule="exact"/>
        <w:ind w:left="20" w:right="2088"/>
        <w:jc w:val="center"/>
        <w:rPr>
          <w:rFonts w:ascii="Times New Roman" w:eastAsia="Times New Roman" w:hAnsi="Times New Roman" w:cs="Times New Roman"/>
          <w:sz w:val="21"/>
          <w:szCs w:val="21"/>
          <w:lang w:val="uk-UA"/>
        </w:rPr>
      </w:pPr>
      <w:r w:rsidRPr="005A5D47">
        <w:rPr>
          <w:rFonts w:ascii="Times New Roman"/>
          <w:color w:val="231F20"/>
          <w:sz w:val="21"/>
          <w:lang w:val="uk-UA"/>
        </w:rPr>
        <w:t>100</w:t>
      </w:r>
    </w:p>
    <w:p w:rsidR="00BA4104" w:rsidRPr="005A5D47" w:rsidRDefault="00BA4104" w:rsidP="00BA4104">
      <w:pPr>
        <w:ind w:left="114" w:right="38" w:firstLine="60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5. Таким чином, відрядно-преміальна заробітна плата дорівнює:</w:t>
      </w:r>
    </w:p>
    <w:p w:rsidR="00BA4104" w:rsidRPr="005A5D47" w:rsidRDefault="00BA4104" w:rsidP="00BA4104">
      <w:pPr>
        <w:spacing w:before="64"/>
        <w:ind w:left="447" w:right="224"/>
        <w:rPr>
          <w:rFonts w:ascii="Times New Roman" w:eastAsia="Times New Roman" w:hAnsi="Times New Roman" w:cs="Times New Roman"/>
          <w:color w:val="231F20"/>
          <w:spacing w:val="-34"/>
          <w:sz w:val="21"/>
          <w:szCs w:val="21"/>
          <w:lang w:val="uk-UA"/>
        </w:rPr>
      </w:pPr>
      <w:r w:rsidRPr="005A5D47">
        <w:rPr>
          <w:rFonts w:ascii="Times New Roman" w:eastAsia="Times New Roman" w:hAnsi="Times New Roman" w:cs="Times New Roman"/>
          <w:color w:val="231F20"/>
          <w:sz w:val="21"/>
          <w:szCs w:val="21"/>
          <w:lang w:val="uk-UA"/>
        </w:rPr>
        <w:t>Зв.прем</w:t>
      </w:r>
      <w:r w:rsidRPr="005A5D47">
        <w:rPr>
          <w:rFonts w:ascii="Times New Roman" w:eastAsia="Times New Roman" w:hAnsi="Times New Roman" w:cs="Times New Roman"/>
          <w:color w:val="231F20"/>
          <w:spacing w:val="-2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6"/>
          <w:sz w:val="21"/>
          <w:szCs w:val="21"/>
          <w:lang w:val="uk-UA"/>
        </w:rPr>
        <w:t></w:t>
      </w:r>
      <w:r w:rsidRPr="005A5D47">
        <w:rPr>
          <w:rFonts w:ascii="Times New Roman" w:eastAsia="Times New Roman" w:hAnsi="Times New Roman" w:cs="Times New Roman"/>
          <w:color w:val="231F20"/>
          <w:sz w:val="21"/>
          <w:szCs w:val="21"/>
          <w:lang w:val="uk-UA"/>
        </w:rPr>
        <w:t>148,789</w:t>
      </w:r>
      <w:r w:rsidRPr="005A5D47">
        <w:rPr>
          <w:rFonts w:ascii="Times New Roman" w:eastAsia="Times New Roman" w:hAnsi="Times New Roman" w:cs="Times New Roman"/>
          <w:color w:val="231F20"/>
          <w:spacing w:val="-3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color w:val="231F20"/>
          <w:sz w:val="21"/>
          <w:szCs w:val="21"/>
          <w:lang w:val="uk-UA"/>
        </w:rPr>
        <w:t>37,64</w:t>
      </w:r>
      <w:r w:rsidRPr="005A5D47">
        <w:rPr>
          <w:rFonts w:ascii="Times New Roman" w:eastAsia="Times New Roman" w:hAnsi="Times New Roman" w:cs="Times New Roman"/>
          <w:color w:val="231F20"/>
          <w:spacing w:val="-2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7"/>
          <w:sz w:val="21"/>
          <w:szCs w:val="21"/>
          <w:lang w:val="uk-UA"/>
        </w:rPr>
        <w:t></w:t>
      </w:r>
      <w:r w:rsidRPr="005A5D47">
        <w:rPr>
          <w:rFonts w:ascii="Times New Roman" w:eastAsia="Times New Roman" w:hAnsi="Times New Roman" w:cs="Times New Roman"/>
          <w:color w:val="231F20"/>
          <w:sz w:val="21"/>
          <w:szCs w:val="21"/>
          <w:lang w:val="uk-UA"/>
        </w:rPr>
        <w:t>186,44</w:t>
      </w:r>
      <w:r w:rsidRPr="005A5D47">
        <w:rPr>
          <w:rFonts w:ascii="Times New Roman" w:eastAsia="Times New Roman" w:hAnsi="Times New Roman" w:cs="Times New Roman"/>
          <w:color w:val="231F20"/>
          <w:spacing w:val="-34"/>
          <w:sz w:val="21"/>
          <w:szCs w:val="21"/>
          <w:lang w:val="uk-UA"/>
        </w:rPr>
        <w:t xml:space="preserve"> грн</w:t>
      </w:r>
    </w:p>
    <w:p w:rsidR="00BA4104" w:rsidRPr="005A5D47" w:rsidRDefault="00BA4104" w:rsidP="00BA4104">
      <w:pPr>
        <w:spacing w:before="64"/>
        <w:ind w:left="447" w:right="224"/>
        <w:rPr>
          <w:rFonts w:ascii="Times New Roman" w:eastAsia="Times New Roman" w:hAnsi="Times New Roman" w:cs="Times New Roman"/>
          <w:sz w:val="21"/>
          <w:szCs w:val="21"/>
          <w:lang w:val="uk-UA"/>
        </w:rPr>
      </w:pPr>
    </w:p>
    <w:p w:rsidR="00BA4104" w:rsidRPr="005A5D47" w:rsidRDefault="00BA4104" w:rsidP="00BA4104">
      <w:pPr>
        <w:spacing w:before="115"/>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8.5</w:t>
      </w:r>
    </w:p>
    <w:p w:rsidR="00BA4104" w:rsidRPr="005A5D47" w:rsidRDefault="00BA4104" w:rsidP="00BA4104">
      <w:pPr>
        <w:spacing w:before="10"/>
        <w:rPr>
          <w:rFonts w:ascii="Arial" w:eastAsia="Arial" w:hAnsi="Arial" w:cs="Arial"/>
          <w:sz w:val="20"/>
          <w:szCs w:val="20"/>
          <w:lang w:val="uk-UA"/>
        </w:rPr>
      </w:pPr>
    </w:p>
    <w:p w:rsidR="00BA4104" w:rsidRPr="005A5D47" w:rsidRDefault="00BA4104" w:rsidP="00BA4104">
      <w:pPr>
        <w:spacing w:line="211" w:lineRule="auto"/>
        <w:ind w:firstLine="720"/>
        <w:jc w:val="both"/>
        <w:rPr>
          <w:lang w:val="uk-UA"/>
        </w:rPr>
        <w:sectPr w:rsidR="00BA4104" w:rsidRPr="005A5D47">
          <w:headerReference w:type="default" r:id="rId626"/>
          <w:pgSz w:w="8400" w:h="11900"/>
          <w:pgMar w:top="0" w:right="820" w:bottom="880" w:left="860" w:header="0" w:footer="695" w:gutter="0"/>
          <w:cols w:space="720"/>
        </w:sectPr>
      </w:pPr>
      <w:r w:rsidRPr="005A5D47">
        <w:rPr>
          <w:rFonts w:ascii="Times New Roman" w:eastAsia="Times New Roman" w:hAnsi="Times New Roman"/>
          <w:color w:val="231F20"/>
          <w:w w:val="95"/>
          <w:sz w:val="23"/>
          <w:szCs w:val="23"/>
          <w:lang w:val="uk-UA"/>
        </w:rPr>
        <w:t xml:space="preserve">Визначити заробітну плату </w:t>
      </w:r>
      <w:r w:rsidR="00F34CFC">
        <w:rPr>
          <w:rFonts w:ascii="Times New Roman" w:eastAsia="Times New Roman" w:hAnsi="Times New Roman"/>
          <w:color w:val="231F20"/>
          <w:w w:val="95"/>
          <w:sz w:val="23"/>
          <w:szCs w:val="23"/>
          <w:lang w:val="uk-UA"/>
        </w:rPr>
        <w:t>відрядника, який за місяць виго</w:t>
      </w:r>
      <w:r w:rsidRPr="005A5D47">
        <w:rPr>
          <w:rFonts w:ascii="Times New Roman" w:eastAsia="Times New Roman" w:hAnsi="Times New Roman"/>
          <w:color w:val="231F20"/>
          <w:w w:val="95"/>
          <w:sz w:val="23"/>
          <w:szCs w:val="23"/>
          <w:lang w:val="uk-UA"/>
        </w:rPr>
        <w:t>товив 180 виробів за планом 150 шт./міс. Вихідна ба</w:t>
      </w:r>
      <w:r w:rsidR="00F34CFC">
        <w:rPr>
          <w:rFonts w:ascii="Times New Roman" w:eastAsia="Times New Roman" w:hAnsi="Times New Roman"/>
          <w:color w:val="231F20"/>
          <w:w w:val="95"/>
          <w:sz w:val="23"/>
          <w:szCs w:val="23"/>
          <w:lang w:val="uk-UA"/>
        </w:rPr>
        <w:t>за для нара</w:t>
      </w:r>
      <w:r w:rsidRPr="005A5D47">
        <w:rPr>
          <w:rFonts w:ascii="Times New Roman" w:eastAsia="Times New Roman" w:hAnsi="Times New Roman"/>
          <w:color w:val="231F20"/>
          <w:w w:val="95"/>
          <w:sz w:val="23"/>
          <w:szCs w:val="23"/>
          <w:lang w:val="uk-UA"/>
        </w:rPr>
        <w:t>хування доплат — 114 % від плану. Трудомісткість виготовлення виробу — 1,2 нормо-год, розряд робіт V, тарифна ставка I розряду — 1,2 грн/год, а тарифний коефіцієнт V розряду — 1,5. Шкала для визначення відсотка зростання розцінки наведена в таблиці 8.3.</w:t>
      </w: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spacing w:before="11"/>
        <w:rPr>
          <w:rFonts w:ascii="Times New Roman" w:eastAsia="Times New Roman" w:hAnsi="Times New Roman" w:cs="Times New Roman"/>
          <w:sz w:val="19"/>
          <w:szCs w:val="19"/>
          <w:lang w:val="uk-UA"/>
        </w:rPr>
      </w:pPr>
    </w:p>
    <w:p w:rsidR="00BA4104" w:rsidRPr="005A5D47" w:rsidRDefault="00BA4104" w:rsidP="00BA4104">
      <w:pPr>
        <w:ind w:right="125"/>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8.3</w:t>
      </w:r>
    </w:p>
    <w:p w:rsidR="00BA4104" w:rsidRPr="005A5D47" w:rsidRDefault="00BA4104" w:rsidP="00BA4104">
      <w:pPr>
        <w:spacing w:before="92"/>
        <w:ind w:left="673" w:firstLine="47"/>
        <w:rPr>
          <w:rFonts w:ascii="Times New Roman" w:eastAsia="Times New Roman" w:hAnsi="Times New Roman" w:cs="Times New Roman"/>
          <w:sz w:val="17"/>
          <w:szCs w:val="17"/>
          <w:lang w:val="uk-UA"/>
        </w:rPr>
      </w:pPr>
      <w:r w:rsidRPr="005A5D47">
        <w:rPr>
          <w:rFonts w:ascii="Times New Roman" w:hAnsi="Times New Roman"/>
          <w:b/>
          <w:color w:val="231F20"/>
          <w:spacing w:val="-1"/>
          <w:w w:val="110"/>
          <w:sz w:val="17"/>
          <w:lang w:val="uk-UA"/>
        </w:rPr>
        <w:t>ШКАЛА ДЛЯ ВИЗНАЧЕННЯ ВІДСОТКА ЗРОСТАННЯ РОЗЦІНКИ</w:t>
      </w:r>
    </w:p>
    <w:p w:rsidR="00BA4104" w:rsidRPr="005A5D47" w:rsidRDefault="00BA4104" w:rsidP="00BA4104">
      <w:pPr>
        <w:spacing w:before="7"/>
        <w:rPr>
          <w:rFonts w:ascii="Times New Roman" w:eastAsia="Times New Roman" w:hAnsi="Times New Roman" w:cs="Times New Roman"/>
          <w:sz w:val="6"/>
          <w:szCs w:val="6"/>
          <w:lang w:val="uk-UA"/>
        </w:rPr>
      </w:pPr>
    </w:p>
    <w:tbl>
      <w:tblPr>
        <w:tblStyle w:val="TableNormal7"/>
        <w:tblW w:w="0" w:type="auto"/>
        <w:tblInd w:w="102" w:type="dxa"/>
        <w:tblLayout w:type="fixed"/>
        <w:tblLook w:val="01E0"/>
      </w:tblPr>
      <w:tblGrid>
        <w:gridCol w:w="2552"/>
        <w:gridCol w:w="991"/>
        <w:gridCol w:w="992"/>
        <w:gridCol w:w="992"/>
        <w:gridCol w:w="992"/>
      </w:tblGrid>
      <w:tr w:rsidR="00BA4104" w:rsidRPr="005A5D47" w:rsidTr="00BA4104">
        <w:trPr>
          <w:trHeight w:hRule="exact" w:val="510"/>
        </w:trPr>
        <w:tc>
          <w:tcPr>
            <w:tcW w:w="255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 перевиконання вихідної бази для нарахування доплат</w:t>
            </w:r>
          </w:p>
        </w:tc>
        <w:tc>
          <w:tcPr>
            <w:tcW w:w="991"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25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1—10</w:t>
            </w:r>
          </w:p>
        </w:tc>
        <w:tc>
          <w:tcPr>
            <w:tcW w:w="99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205"/>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11—25</w:t>
            </w:r>
          </w:p>
        </w:tc>
        <w:tc>
          <w:tcPr>
            <w:tcW w:w="99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205"/>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26—40</w:t>
            </w:r>
          </w:p>
        </w:tc>
        <w:tc>
          <w:tcPr>
            <w:tcW w:w="99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line="205" w:lineRule="exact"/>
              <w:ind w:left="1"/>
              <w:jc w:val="center"/>
              <w:rPr>
                <w:rFonts w:ascii="Times New Roman"/>
                <w:color w:val="231F20"/>
                <w:spacing w:val="-1"/>
                <w:sz w:val="19"/>
                <w:lang w:val="uk-UA"/>
              </w:rPr>
            </w:pPr>
            <w:r w:rsidRPr="005A5D47">
              <w:rPr>
                <w:rFonts w:ascii="Times New Roman"/>
                <w:color w:val="231F20"/>
                <w:spacing w:val="-1"/>
                <w:sz w:val="19"/>
                <w:lang w:val="uk-UA"/>
              </w:rPr>
              <w:t>41</w:t>
            </w:r>
          </w:p>
          <w:p w:rsidR="00BA4104" w:rsidRPr="005A5D47" w:rsidRDefault="00BA4104" w:rsidP="00BA4104">
            <w:pPr>
              <w:spacing w:before="34" w:line="205" w:lineRule="exact"/>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 xml:space="preserve"> </w:t>
            </w:r>
            <w:r w:rsidRPr="005A5D47">
              <w:rPr>
                <w:rFonts w:ascii="Times New Roman"/>
                <w:color w:val="231F20"/>
                <w:spacing w:val="-1"/>
                <w:sz w:val="19"/>
                <w:lang w:val="uk-UA"/>
              </w:rPr>
              <w:t>і</w:t>
            </w:r>
            <w:r w:rsidRPr="005A5D47">
              <w:rPr>
                <w:rFonts w:ascii="Times New Roman"/>
                <w:color w:val="231F20"/>
                <w:spacing w:val="-1"/>
                <w:sz w:val="19"/>
                <w:lang w:val="uk-UA"/>
              </w:rPr>
              <w:t xml:space="preserve"> </w:t>
            </w:r>
            <w:r w:rsidRPr="005A5D47">
              <w:rPr>
                <w:rFonts w:ascii="Times New Roman"/>
                <w:color w:val="231F20"/>
                <w:spacing w:val="-1"/>
                <w:sz w:val="19"/>
                <w:lang w:val="uk-UA"/>
              </w:rPr>
              <w:t>більше</w:t>
            </w:r>
          </w:p>
        </w:tc>
      </w:tr>
      <w:tr w:rsidR="00BA4104" w:rsidRPr="005A5D47" w:rsidTr="00BA4104">
        <w:trPr>
          <w:trHeight w:hRule="exact" w:val="341"/>
        </w:trPr>
        <w:tc>
          <w:tcPr>
            <w:tcW w:w="255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 зростання розцінки</w:t>
            </w:r>
          </w:p>
        </w:tc>
        <w:tc>
          <w:tcPr>
            <w:tcW w:w="991"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25</w:t>
            </w:r>
          </w:p>
        </w:tc>
        <w:tc>
          <w:tcPr>
            <w:tcW w:w="99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c>
          <w:tcPr>
            <w:tcW w:w="99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75</w:t>
            </w:r>
          </w:p>
        </w:tc>
        <w:tc>
          <w:tcPr>
            <w:tcW w:w="992"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r>
    </w:tbl>
    <w:p w:rsidR="00BA4104" w:rsidRPr="005A5D47" w:rsidRDefault="00BA4104" w:rsidP="00BA4104">
      <w:pPr>
        <w:spacing w:before="3"/>
        <w:rPr>
          <w:rFonts w:ascii="Times New Roman" w:eastAsia="Times New Roman" w:hAnsi="Times New Roman" w:cs="Times New Roman"/>
          <w:sz w:val="13"/>
          <w:szCs w:val="13"/>
          <w:lang w:val="uk-UA"/>
        </w:rPr>
      </w:pPr>
    </w:p>
    <w:p w:rsidR="00BA4104" w:rsidRPr="005A5D47" w:rsidRDefault="00BA4104" w:rsidP="00BA4104">
      <w:pPr>
        <w:tabs>
          <w:tab w:val="left" w:pos="644"/>
        </w:tabs>
        <w:spacing w:before="118" w:line="232" w:lineRule="exact"/>
        <w:ind w:left="108" w:right="125"/>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BA4104" w:rsidRPr="005A5D47" w:rsidRDefault="00BA4104" w:rsidP="00BA4104">
      <w:pPr>
        <w:ind w:left="108"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Місячний заробіток з використанням відрядно-прогресивної системи оплати праці обчислюється:</w:t>
      </w:r>
    </w:p>
    <w:p w:rsidR="00BA4104" w:rsidRPr="005A5D47" w:rsidRDefault="00BA4104" w:rsidP="00BA4104">
      <w:pPr>
        <w:ind w:left="108" w:firstLine="720"/>
        <w:jc w:val="both"/>
        <w:rPr>
          <w:rFonts w:ascii="Times New Roman" w:eastAsia="Times New Roman" w:hAnsi="Times New Roman"/>
          <w:color w:val="231F20"/>
          <w:spacing w:val="-1"/>
          <w:w w:val="95"/>
          <w:sz w:val="23"/>
          <w:szCs w:val="23"/>
          <w:lang w:val="uk-UA"/>
        </w:rPr>
      </w:pPr>
    </w:p>
    <w:p w:rsidR="00BA4104" w:rsidRPr="005A5D47" w:rsidRDefault="00BA4104" w:rsidP="00BA4104">
      <w:pPr>
        <w:ind w:left="108" w:right="1544" w:firstLine="1519"/>
        <w:jc w:val="both"/>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1"/>
          <w:szCs w:val="21"/>
          <w:lang w:val="uk-UA"/>
        </w:rPr>
        <w:t>Зв.прогр</w:t>
      </w:r>
      <w:r w:rsidRPr="005A5D47">
        <w:rPr>
          <w:rFonts w:ascii="Times New Roman" w:eastAsia="Times New Roman" w:hAnsi="Times New Roman" w:cs="Times New Roman"/>
          <w:color w:val="231F20"/>
          <w:spacing w:val="-33"/>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5"/>
          <w:w w:val="95"/>
          <w:sz w:val="21"/>
          <w:szCs w:val="21"/>
          <w:lang w:val="uk-UA"/>
        </w:rPr>
        <w:t></w:t>
      </w:r>
      <w:r w:rsidRPr="005A5D47">
        <w:rPr>
          <w:rFonts w:ascii="Times New Roman" w:eastAsia="Times New Roman" w:hAnsi="Times New Roman" w:cs="Times New Roman"/>
          <w:i/>
          <w:color w:val="231F20"/>
          <w:spacing w:val="6"/>
          <w:w w:val="95"/>
          <w:sz w:val="21"/>
          <w:szCs w:val="21"/>
          <w:lang w:val="uk-UA"/>
        </w:rPr>
        <w:t>N</w:t>
      </w:r>
      <w:r w:rsidRPr="005A5D47">
        <w:rPr>
          <w:rFonts w:ascii="Times New Roman" w:eastAsia="Times New Roman" w:hAnsi="Times New Roman" w:cs="Times New Roman"/>
          <w:color w:val="231F20"/>
          <w:spacing w:val="9"/>
          <w:w w:val="95"/>
          <w:sz w:val="21"/>
          <w:szCs w:val="21"/>
          <w:lang w:val="uk-UA"/>
        </w:rPr>
        <w:t>в</w:t>
      </w:r>
      <w:r w:rsidRPr="005A5D47">
        <w:rPr>
          <w:rFonts w:ascii="Symbol" w:eastAsia="Symbol" w:hAnsi="Symbol" w:cs="Symbol"/>
          <w:color w:val="231F20"/>
          <w:spacing w:val="12"/>
          <w:w w:val="95"/>
          <w:sz w:val="21"/>
          <w:szCs w:val="21"/>
          <w:lang w:val="uk-UA"/>
        </w:rPr>
        <w:t></w:t>
      </w:r>
      <w:r w:rsidRPr="005A5D47">
        <w:rPr>
          <w:rFonts w:ascii="Times New Roman" w:eastAsia="Symbol" w:hAnsi="Times New Roman" w:cs="Times New Roman"/>
          <w:color w:val="231F20"/>
          <w:spacing w:val="12"/>
          <w:w w:val="95"/>
          <w:sz w:val="21"/>
          <w:szCs w:val="21"/>
          <w:lang w:val="uk-UA"/>
        </w:rPr>
        <w:t>×</w:t>
      </w:r>
      <w:r w:rsidRPr="005A5D47">
        <w:rPr>
          <w:rFonts w:ascii="Symbol" w:eastAsia="Symbol" w:hAnsi="Symbol" w:cs="Symbol"/>
          <w:color w:val="231F20"/>
          <w:spacing w:val="12"/>
          <w:w w:val="95"/>
          <w:sz w:val="21"/>
          <w:szCs w:val="21"/>
          <w:lang w:val="uk-UA"/>
        </w:rPr>
        <w:t></w:t>
      </w:r>
      <w:r w:rsidRPr="005A5D47">
        <w:rPr>
          <w:rFonts w:ascii="Symbol" w:eastAsia="Symbol" w:hAnsi="Symbol" w:cs="Symbol"/>
          <w:color w:val="231F20"/>
          <w:spacing w:val="-36"/>
          <w:w w:val="95"/>
          <w:sz w:val="21"/>
          <w:szCs w:val="21"/>
          <w:lang w:val="uk-UA"/>
        </w:rPr>
        <w:t></w:t>
      </w:r>
      <w:r w:rsidRPr="005A5D47">
        <w:rPr>
          <w:rFonts w:ascii="Times New Roman" w:eastAsia="Times New Roman" w:hAnsi="Times New Roman" w:cs="Times New Roman"/>
          <w:color w:val="231F20"/>
          <w:w w:val="95"/>
          <w:sz w:val="21"/>
          <w:szCs w:val="21"/>
          <w:lang w:val="uk-UA"/>
        </w:rPr>
        <w:t>Pзв</w:t>
      </w:r>
      <w:r w:rsidRPr="005A5D47">
        <w:rPr>
          <w:rFonts w:ascii="Times New Roman" w:eastAsia="Times New Roman" w:hAnsi="Times New Roman" w:cs="Times New Roman"/>
          <w:color w:val="231F20"/>
          <w:spacing w:val="-35"/>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3"/>
          <w:w w:val="95"/>
          <w:sz w:val="21"/>
          <w:szCs w:val="21"/>
          <w:lang w:val="uk-UA"/>
        </w:rPr>
        <w:t></w:t>
      </w:r>
      <w:r w:rsidRPr="005A5D47">
        <w:rPr>
          <w:rFonts w:ascii="Symbol" w:eastAsia="Symbol" w:hAnsi="Symbol" w:cs="Symbol"/>
          <w:color w:val="231F20"/>
          <w:spacing w:val="-33"/>
          <w:w w:val="95"/>
          <w:sz w:val="21"/>
          <w:szCs w:val="21"/>
          <w:lang w:val="uk-UA"/>
        </w:rPr>
        <w:t></w:t>
      </w:r>
      <w:r w:rsidRPr="005A5D47">
        <w:rPr>
          <w:rFonts w:ascii="Times New Roman" w:eastAsia="Times New Roman" w:hAnsi="Times New Roman" w:cs="Times New Roman"/>
          <w:color w:val="231F20"/>
          <w:spacing w:val="3"/>
          <w:w w:val="95"/>
          <w:sz w:val="21"/>
          <w:szCs w:val="21"/>
          <w:lang w:val="uk-UA"/>
        </w:rPr>
        <w:t>(</w:t>
      </w:r>
      <w:r w:rsidRPr="005A5D47">
        <w:rPr>
          <w:rFonts w:ascii="Times New Roman" w:eastAsia="Times New Roman" w:hAnsi="Times New Roman" w:cs="Times New Roman"/>
          <w:i/>
          <w:color w:val="231F20"/>
          <w:spacing w:val="3"/>
          <w:w w:val="95"/>
          <w:sz w:val="21"/>
          <w:szCs w:val="21"/>
          <w:lang w:val="uk-UA"/>
        </w:rPr>
        <w:t>N</w:t>
      </w:r>
      <w:r w:rsidRPr="005A5D47">
        <w:rPr>
          <w:rFonts w:ascii="Times New Roman" w:eastAsia="Times New Roman" w:hAnsi="Times New Roman" w:cs="Times New Roman"/>
          <w:color w:val="231F20"/>
          <w:spacing w:val="4"/>
          <w:w w:val="95"/>
          <w:sz w:val="21"/>
          <w:szCs w:val="21"/>
          <w:lang w:val="uk-UA"/>
        </w:rPr>
        <w:t>ф</w:t>
      </w:r>
      <w:r w:rsidRPr="005A5D47">
        <w:rPr>
          <w:rFonts w:ascii="Times New Roman" w:eastAsia="Times New Roman" w:hAnsi="Times New Roman" w:cs="Times New Roman"/>
          <w:color w:val="231F20"/>
          <w:spacing w:val="-35"/>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0"/>
          <w:w w:val="95"/>
          <w:sz w:val="21"/>
          <w:szCs w:val="21"/>
          <w:lang w:val="uk-UA"/>
        </w:rPr>
        <w:t></w:t>
      </w:r>
      <w:r w:rsidRPr="005A5D47">
        <w:rPr>
          <w:rFonts w:ascii="Times New Roman" w:eastAsia="Times New Roman" w:hAnsi="Times New Roman" w:cs="Times New Roman"/>
          <w:i/>
          <w:color w:val="231F20"/>
          <w:w w:val="95"/>
          <w:sz w:val="21"/>
          <w:szCs w:val="21"/>
          <w:lang w:val="uk-UA"/>
        </w:rPr>
        <w:t>N</w:t>
      </w:r>
      <w:r w:rsidRPr="005A5D47">
        <w:rPr>
          <w:rFonts w:ascii="Times New Roman" w:eastAsia="Times New Roman" w:hAnsi="Times New Roman" w:cs="Times New Roman"/>
          <w:color w:val="231F20"/>
          <w:w w:val="95"/>
          <w:sz w:val="21"/>
          <w:szCs w:val="21"/>
          <w:lang w:val="uk-UA"/>
        </w:rPr>
        <w:t>в)</w:t>
      </w:r>
      <w:r w:rsidRPr="005A5D47">
        <w:rPr>
          <w:rFonts w:ascii="Times New Roman" w:eastAsia="Times New Roman" w:hAnsi="Times New Roman" w:cs="Times New Roman"/>
          <w:color w:val="231F20"/>
          <w:spacing w:val="-41"/>
          <w:w w:val="9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6"/>
          <w:w w:val="95"/>
          <w:sz w:val="21"/>
          <w:szCs w:val="21"/>
          <w:lang w:val="uk-UA"/>
        </w:rPr>
        <w:t></w:t>
      </w:r>
      <w:r w:rsidRPr="005A5D47">
        <w:rPr>
          <w:rFonts w:ascii="Times New Roman" w:eastAsia="Times New Roman" w:hAnsi="Times New Roman" w:cs="Times New Roman"/>
          <w:color w:val="231F20"/>
          <w:w w:val="95"/>
          <w:sz w:val="21"/>
          <w:szCs w:val="21"/>
          <w:lang w:val="uk-UA"/>
        </w:rPr>
        <w:t>Pпідв</w:t>
      </w:r>
      <w:r w:rsidRPr="005A5D47">
        <w:rPr>
          <w:rFonts w:ascii="Times New Roman" w:eastAsia="Times New Roman" w:hAnsi="Times New Roman" w:cs="Times New Roman"/>
          <w:color w:val="231F20"/>
          <w:w w:val="95"/>
          <w:sz w:val="23"/>
          <w:szCs w:val="23"/>
          <w:lang w:val="uk-UA"/>
        </w:rPr>
        <w:t>,</w:t>
      </w:r>
    </w:p>
    <w:p w:rsidR="00BA4104" w:rsidRPr="005A5D47" w:rsidRDefault="00BA4104" w:rsidP="00BA4104">
      <w:pPr>
        <w:ind w:left="108" w:right="1544" w:firstLine="1519"/>
        <w:jc w:val="both"/>
        <w:rPr>
          <w:rFonts w:ascii="Times New Roman" w:eastAsia="Times New Roman" w:hAnsi="Times New Roman" w:cs="Times New Roman"/>
          <w:color w:val="231F20"/>
          <w:spacing w:val="22"/>
          <w:sz w:val="23"/>
          <w:szCs w:val="23"/>
          <w:lang w:val="uk-UA"/>
        </w:rPr>
      </w:pPr>
      <w:r w:rsidRPr="005A5D47">
        <w:rPr>
          <w:rFonts w:ascii="Times New Roman" w:eastAsia="Times New Roman" w:hAnsi="Times New Roman" w:cs="Times New Roman"/>
          <w:color w:val="231F20"/>
          <w:spacing w:val="22"/>
          <w:sz w:val="23"/>
          <w:szCs w:val="23"/>
          <w:lang w:val="uk-UA"/>
        </w:rPr>
        <w:t xml:space="preserve"> </w:t>
      </w:r>
    </w:p>
    <w:p w:rsidR="00BA4104" w:rsidRPr="005A5D47" w:rsidRDefault="00BA4104" w:rsidP="00BA4104">
      <w:pPr>
        <w:ind w:left="108" w:right="1544"/>
        <w:jc w:val="both"/>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3"/>
          <w:szCs w:val="23"/>
          <w:lang w:val="uk-UA"/>
        </w:rPr>
        <w:t xml:space="preserve">де </w:t>
      </w:r>
      <w:r w:rsidRPr="005A5D47">
        <w:rPr>
          <w:rFonts w:ascii="Times New Roman" w:eastAsia="Times New Roman" w:hAnsi="Times New Roman" w:cs="Times New Roman"/>
          <w:i/>
          <w:color w:val="231F20"/>
          <w:w w:val="95"/>
          <w:sz w:val="23"/>
          <w:szCs w:val="23"/>
          <w:lang w:val="uk-UA"/>
        </w:rPr>
        <w:t>N</w:t>
      </w:r>
      <w:r w:rsidRPr="005A5D47">
        <w:rPr>
          <w:rFonts w:ascii="Times New Roman" w:eastAsia="Times New Roman" w:hAnsi="Times New Roman" w:cs="Times New Roman"/>
          <w:color w:val="231F20"/>
          <w:w w:val="95"/>
          <w:sz w:val="23"/>
          <w:szCs w:val="23"/>
          <w:lang w:val="uk-UA"/>
        </w:rPr>
        <w:t>в — вихідна база для нарахування доплат;</w:t>
      </w:r>
    </w:p>
    <w:p w:rsidR="00BA4104" w:rsidRPr="005A5D47" w:rsidRDefault="00BA4104" w:rsidP="00BA4104">
      <w:pPr>
        <w:ind w:left="108" w:right="1544"/>
        <w:jc w:val="both"/>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3"/>
          <w:szCs w:val="23"/>
          <w:lang w:val="uk-UA"/>
        </w:rPr>
        <w:t xml:space="preserve">     Рзв — звичайний розцінок за один виріб;</w:t>
      </w:r>
    </w:p>
    <w:p w:rsidR="00BA4104" w:rsidRPr="005A5D47" w:rsidRDefault="00BA4104" w:rsidP="00BA4104">
      <w:pPr>
        <w:ind w:left="108" w:right="1544"/>
        <w:jc w:val="both"/>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3"/>
          <w:szCs w:val="23"/>
          <w:lang w:val="uk-UA"/>
        </w:rPr>
        <w:t xml:space="preserve">     </w:t>
      </w:r>
      <w:r w:rsidRPr="005A5D47">
        <w:rPr>
          <w:rFonts w:ascii="Times New Roman" w:eastAsia="Times New Roman" w:hAnsi="Times New Roman" w:cs="Times New Roman"/>
          <w:i/>
          <w:color w:val="231F20"/>
          <w:w w:val="95"/>
          <w:sz w:val="23"/>
          <w:szCs w:val="23"/>
          <w:lang w:val="uk-UA"/>
        </w:rPr>
        <w:t>N</w:t>
      </w:r>
      <w:r w:rsidRPr="005A5D47">
        <w:rPr>
          <w:rFonts w:ascii="Times New Roman" w:eastAsia="Times New Roman" w:hAnsi="Times New Roman" w:cs="Times New Roman"/>
          <w:color w:val="231F20"/>
          <w:w w:val="95"/>
          <w:sz w:val="23"/>
          <w:szCs w:val="23"/>
          <w:lang w:val="uk-UA"/>
        </w:rPr>
        <w:t>ф — фактичний обсяг випуску продукції;</w:t>
      </w:r>
    </w:p>
    <w:p w:rsidR="00BA4104" w:rsidRPr="005A5D47" w:rsidRDefault="00BA4104" w:rsidP="00BA4104">
      <w:pPr>
        <w:ind w:right="1544"/>
        <w:jc w:val="both"/>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3"/>
          <w:szCs w:val="23"/>
          <w:lang w:val="uk-UA"/>
        </w:rPr>
        <w:t xml:space="preserve">       Рпідв — підвищений розцінок за один виріб.</w:t>
      </w:r>
    </w:p>
    <w:p w:rsidR="00BA4104" w:rsidRPr="005A5D47" w:rsidRDefault="00BA4104" w:rsidP="00BA4104">
      <w:pPr>
        <w:ind w:left="720" w:right="1544"/>
        <w:jc w:val="both"/>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3"/>
          <w:szCs w:val="23"/>
          <w:lang w:val="uk-UA"/>
        </w:rPr>
        <w:t>2. Звичайна розцінка становитиме:</w:t>
      </w:r>
    </w:p>
    <w:p w:rsidR="00BA4104" w:rsidRPr="005A5D47" w:rsidRDefault="00BA4104" w:rsidP="00BA4104">
      <w:pPr>
        <w:spacing w:line="368" w:lineRule="exact"/>
        <w:ind w:right="1544"/>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5"/>
          <w:sz w:val="21"/>
          <w:szCs w:val="21"/>
          <w:lang w:val="uk-UA"/>
        </w:rPr>
        <w:t>Pзв</w:t>
      </w:r>
      <w:r w:rsidRPr="005A5D47">
        <w:rPr>
          <w:rFonts w:ascii="Times New Roman" w:eastAsia="Times New Roman" w:hAnsi="Times New Roman" w:cs="Times New Roman"/>
          <w:color w:val="231F20"/>
          <w:spacing w:val="-31"/>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40"/>
          <w:w w:val="95"/>
          <w:sz w:val="21"/>
          <w:szCs w:val="21"/>
          <w:lang w:val="uk-UA"/>
        </w:rPr>
        <w:t></w:t>
      </w:r>
      <w:r w:rsidRPr="005A5D47">
        <w:rPr>
          <w:rFonts w:ascii="Times New Roman" w:eastAsia="Times New Roman" w:hAnsi="Times New Roman" w:cs="Times New Roman"/>
          <w:color w:val="231F20"/>
          <w:w w:val="95"/>
          <w:sz w:val="21"/>
          <w:szCs w:val="21"/>
          <w:lang w:val="uk-UA"/>
        </w:rPr>
        <w:t>1,2</w:t>
      </w:r>
      <w:r w:rsidRPr="005A5D47">
        <w:rPr>
          <w:rFonts w:ascii="Times New Roman" w:eastAsia="Times New Roman" w:hAnsi="Times New Roman" w:cs="Times New Roman"/>
          <w:color w:val="231F20"/>
          <w:spacing w:val="-41"/>
          <w:w w:val="95"/>
          <w:sz w:val="21"/>
          <w:szCs w:val="21"/>
          <w:lang w:val="uk-UA"/>
        </w:rPr>
        <w:t xml:space="preserve"> × </w:t>
      </w:r>
      <w:r w:rsidRPr="005A5D47">
        <w:rPr>
          <w:rFonts w:ascii="Times New Roman" w:eastAsia="Times New Roman" w:hAnsi="Times New Roman" w:cs="Times New Roman"/>
          <w:color w:val="231F20"/>
          <w:w w:val="95"/>
          <w:sz w:val="21"/>
          <w:szCs w:val="21"/>
          <w:lang w:val="uk-UA"/>
        </w:rPr>
        <w:t>1,2</w:t>
      </w:r>
      <w:r w:rsidRPr="005A5D47">
        <w:rPr>
          <w:rFonts w:ascii="Times New Roman" w:eastAsia="Times New Roman" w:hAnsi="Times New Roman" w:cs="Times New Roman"/>
          <w:color w:val="231F20"/>
          <w:spacing w:val="-41"/>
          <w:w w:val="95"/>
          <w:sz w:val="21"/>
          <w:szCs w:val="21"/>
          <w:lang w:val="uk-UA"/>
        </w:rPr>
        <w:t xml:space="preserve"> </w:t>
      </w:r>
      <w:r w:rsidRPr="005A5D47">
        <w:rPr>
          <w:rFonts w:ascii="Times New Roman" w:eastAsia="Symbol" w:hAnsi="Times New Roman" w:cs="Times New Roman"/>
          <w:color w:val="231F20"/>
          <w:spacing w:val="1"/>
          <w:w w:val="95"/>
          <w:sz w:val="21"/>
          <w:szCs w:val="21"/>
          <w:lang w:val="uk-UA"/>
        </w:rPr>
        <w:t>×</w:t>
      </w:r>
      <w:r w:rsidRPr="005A5D47">
        <w:rPr>
          <w:rFonts w:ascii="Symbol" w:eastAsia="Symbol" w:hAnsi="Symbol" w:cs="Symbol"/>
          <w:color w:val="231F20"/>
          <w:spacing w:val="1"/>
          <w:w w:val="95"/>
          <w:sz w:val="21"/>
          <w:szCs w:val="21"/>
          <w:lang w:val="uk-UA"/>
        </w:rPr>
        <w:t></w:t>
      </w:r>
      <w:r w:rsidRPr="005A5D47">
        <w:rPr>
          <w:rFonts w:ascii="Times New Roman" w:eastAsia="Times New Roman" w:hAnsi="Times New Roman" w:cs="Times New Roman"/>
          <w:color w:val="231F20"/>
          <w:w w:val="95"/>
          <w:sz w:val="21"/>
          <w:szCs w:val="21"/>
          <w:lang w:val="uk-UA"/>
        </w:rPr>
        <w:t>1,5</w:t>
      </w:r>
      <w:r w:rsidRPr="005A5D47">
        <w:rPr>
          <w:rFonts w:ascii="Times New Roman" w:eastAsia="Times New Roman" w:hAnsi="Times New Roman" w:cs="Times New Roman"/>
          <w:color w:val="231F20"/>
          <w:spacing w:val="-33"/>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0"/>
          <w:w w:val="95"/>
          <w:sz w:val="21"/>
          <w:szCs w:val="21"/>
          <w:lang w:val="uk-UA"/>
        </w:rPr>
        <w:t></w:t>
      </w:r>
      <w:r w:rsidRPr="005A5D47">
        <w:rPr>
          <w:rFonts w:ascii="Times New Roman" w:eastAsia="Times New Roman" w:hAnsi="Times New Roman" w:cs="Times New Roman"/>
          <w:color w:val="231F20"/>
          <w:w w:val="95"/>
          <w:sz w:val="21"/>
          <w:szCs w:val="21"/>
          <w:lang w:val="uk-UA"/>
        </w:rPr>
        <w:t>2,16</w:t>
      </w:r>
      <w:r w:rsidRPr="005A5D47">
        <w:rPr>
          <w:rFonts w:ascii="Times New Roman" w:eastAsia="Times New Roman" w:hAnsi="Times New Roman" w:cs="Times New Roman"/>
          <w:color w:val="231F20"/>
          <w:spacing w:val="-34"/>
          <w:w w:val="95"/>
          <w:sz w:val="21"/>
          <w:szCs w:val="21"/>
          <w:lang w:val="uk-UA"/>
        </w:rPr>
        <w:t xml:space="preserve"> г  р  н </w:t>
      </w:r>
      <w:r w:rsidRPr="005A5D47">
        <w:rPr>
          <w:rFonts w:ascii="Times New Roman" w:eastAsia="Times New Roman" w:hAnsi="Times New Roman" w:cs="Times New Roman"/>
          <w:color w:val="231F20"/>
          <w:spacing w:val="-1"/>
          <w:w w:val="95"/>
          <w:sz w:val="21"/>
          <w:szCs w:val="21"/>
          <w:lang w:val="uk-UA"/>
        </w:rPr>
        <w:t>/шт</w:t>
      </w:r>
      <w:r w:rsidRPr="005A5D47">
        <w:rPr>
          <w:rFonts w:ascii="Times New Roman" w:eastAsia="Times New Roman" w:hAnsi="Times New Roman" w:cs="Times New Roman"/>
          <w:color w:val="231F20"/>
          <w:spacing w:val="-2"/>
          <w:w w:val="95"/>
          <w:sz w:val="21"/>
          <w:szCs w:val="21"/>
          <w:lang w:val="uk-UA"/>
        </w:rPr>
        <w:t>.</w:t>
      </w:r>
    </w:p>
    <w:p w:rsidR="00BA4104" w:rsidRPr="005A5D47" w:rsidRDefault="00BA4104" w:rsidP="00BA4104">
      <w:pPr>
        <w:spacing w:before="63"/>
        <w:ind w:firstLine="720"/>
        <w:jc w:val="both"/>
        <w:rPr>
          <w:rFonts w:ascii="Times New Roman" w:eastAsia="Times New Roman" w:hAnsi="Times New Roman"/>
          <w:color w:val="231F20"/>
          <w:spacing w:val="-7"/>
          <w:sz w:val="23"/>
          <w:szCs w:val="23"/>
          <w:lang w:val="uk-UA"/>
        </w:rPr>
      </w:pPr>
      <w:r w:rsidRPr="005A5D47">
        <w:rPr>
          <w:rFonts w:ascii="Times New Roman" w:eastAsia="Times New Roman" w:hAnsi="Times New Roman"/>
          <w:color w:val="231F20"/>
          <w:spacing w:val="-7"/>
          <w:sz w:val="23"/>
          <w:szCs w:val="23"/>
          <w:lang w:val="uk-UA"/>
        </w:rPr>
        <w:t xml:space="preserve">3. Вихідна база для нарахування доплат складає 114 % і дорівнює: </w:t>
      </w:r>
    </w:p>
    <w:p w:rsidR="00BA4104" w:rsidRPr="005A5D47" w:rsidRDefault="00BA4104" w:rsidP="00BA4104">
      <w:pPr>
        <w:spacing w:before="63"/>
        <w:jc w:val="both"/>
        <w:rPr>
          <w:rFonts w:ascii="Times New Roman" w:eastAsia="Times New Roman" w:hAnsi="Times New Roman" w:cs="Times New Roman"/>
          <w:sz w:val="21"/>
          <w:szCs w:val="21"/>
          <w:lang w:val="uk-UA"/>
        </w:rPr>
      </w:pPr>
      <w:r w:rsidRPr="005A5D47">
        <w:rPr>
          <w:rFonts w:ascii="Times New Roman" w:eastAsia="Times New Roman" w:hAnsi="Times New Roman" w:cs="Times New Roman"/>
          <w:i/>
          <w:color w:val="231F20"/>
          <w:w w:val="95"/>
          <w:sz w:val="21"/>
          <w:szCs w:val="21"/>
          <w:lang w:val="uk-UA"/>
        </w:rPr>
        <w:t>N</w:t>
      </w:r>
      <w:r w:rsidRPr="005A5D47">
        <w:rPr>
          <w:rFonts w:ascii="Times New Roman" w:eastAsia="Times New Roman" w:hAnsi="Times New Roman" w:cs="Times New Roman"/>
          <w:color w:val="231F20"/>
          <w:w w:val="95"/>
          <w:sz w:val="21"/>
          <w:szCs w:val="21"/>
          <w:lang w:val="uk-UA"/>
        </w:rPr>
        <w:t>в</w:t>
      </w:r>
      <w:r w:rsidRPr="005A5D47">
        <w:rPr>
          <w:rFonts w:ascii="Times New Roman" w:eastAsia="Times New Roman" w:hAnsi="Times New Roman" w:cs="Times New Roman"/>
          <w:color w:val="231F20"/>
          <w:spacing w:val="-16"/>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3"/>
          <w:w w:val="95"/>
          <w:sz w:val="21"/>
          <w:szCs w:val="21"/>
          <w:lang w:val="uk-UA"/>
        </w:rPr>
        <w:t></w:t>
      </w:r>
      <w:r w:rsidRPr="005A5D47">
        <w:rPr>
          <w:rFonts w:ascii="Times New Roman" w:eastAsia="Times New Roman" w:hAnsi="Times New Roman" w:cs="Times New Roman"/>
          <w:color w:val="231F20"/>
          <w:w w:val="95"/>
          <w:sz w:val="21"/>
          <w:szCs w:val="21"/>
          <w:lang w:val="uk-UA"/>
        </w:rPr>
        <w:t>150</w:t>
      </w:r>
      <w:r w:rsidRPr="005A5D47">
        <w:rPr>
          <w:rFonts w:ascii="Times New Roman" w:eastAsia="Times New Roman" w:hAnsi="Times New Roman" w:cs="Times New Roman"/>
          <w:color w:val="231F20"/>
          <w:spacing w:val="-34"/>
          <w:w w:val="95"/>
          <w:sz w:val="21"/>
          <w:szCs w:val="21"/>
          <w:lang w:val="uk-UA"/>
        </w:rPr>
        <w:t xml:space="preserve"> </w:t>
      </w:r>
      <w:r w:rsidRPr="005A5D47">
        <w:rPr>
          <w:rFonts w:ascii="Times New Roman" w:eastAsia="Symbol" w:hAnsi="Times New Roman" w:cs="Times New Roman"/>
          <w:color w:val="231F20"/>
          <w:spacing w:val="1"/>
          <w:w w:val="95"/>
          <w:sz w:val="21"/>
          <w:szCs w:val="21"/>
          <w:lang w:val="uk-UA"/>
        </w:rPr>
        <w:t>×</w:t>
      </w:r>
      <w:r w:rsidRPr="005A5D47">
        <w:rPr>
          <w:rFonts w:ascii="Symbol" w:eastAsia="Symbol" w:hAnsi="Symbol" w:cs="Symbol"/>
          <w:color w:val="231F20"/>
          <w:spacing w:val="1"/>
          <w:w w:val="95"/>
          <w:sz w:val="21"/>
          <w:szCs w:val="21"/>
          <w:lang w:val="uk-UA"/>
        </w:rPr>
        <w:t></w:t>
      </w:r>
      <w:r w:rsidRPr="005A5D47">
        <w:rPr>
          <w:rFonts w:ascii="Times New Roman" w:eastAsia="Times New Roman" w:hAnsi="Times New Roman" w:cs="Times New Roman"/>
          <w:color w:val="231F20"/>
          <w:w w:val="95"/>
          <w:sz w:val="21"/>
          <w:szCs w:val="21"/>
          <w:lang w:val="uk-UA"/>
        </w:rPr>
        <w:t>1,14</w:t>
      </w:r>
      <w:r w:rsidRPr="005A5D47">
        <w:rPr>
          <w:rFonts w:ascii="Times New Roman" w:eastAsia="Times New Roman" w:hAnsi="Times New Roman" w:cs="Times New Roman"/>
          <w:color w:val="231F20"/>
          <w:spacing w:val="-17"/>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5"/>
          <w:w w:val="95"/>
          <w:sz w:val="21"/>
          <w:szCs w:val="21"/>
          <w:lang w:val="uk-UA"/>
        </w:rPr>
        <w:t></w:t>
      </w:r>
      <w:r w:rsidRPr="005A5D47">
        <w:rPr>
          <w:rFonts w:ascii="Times New Roman" w:eastAsia="Times New Roman" w:hAnsi="Times New Roman" w:cs="Times New Roman"/>
          <w:color w:val="231F20"/>
          <w:w w:val="95"/>
          <w:sz w:val="21"/>
          <w:szCs w:val="21"/>
          <w:lang w:val="uk-UA"/>
        </w:rPr>
        <w:t>171</w:t>
      </w:r>
      <w:r w:rsidRPr="005A5D47">
        <w:rPr>
          <w:rFonts w:ascii="Times New Roman" w:eastAsia="Times New Roman" w:hAnsi="Times New Roman" w:cs="Times New Roman"/>
          <w:color w:val="231F20"/>
          <w:spacing w:val="-24"/>
          <w:w w:val="95"/>
          <w:sz w:val="21"/>
          <w:szCs w:val="21"/>
          <w:lang w:val="uk-UA"/>
        </w:rPr>
        <w:t xml:space="preserve"> </w:t>
      </w:r>
      <w:r w:rsidRPr="005A5D47">
        <w:rPr>
          <w:rFonts w:ascii="Times New Roman" w:eastAsia="Times New Roman" w:hAnsi="Times New Roman" w:cs="Times New Roman"/>
          <w:color w:val="231F20"/>
          <w:spacing w:val="-1"/>
          <w:w w:val="95"/>
          <w:sz w:val="21"/>
          <w:szCs w:val="21"/>
          <w:lang w:val="uk-UA"/>
        </w:rPr>
        <w:t>шт./міс.</w:t>
      </w:r>
    </w:p>
    <w:p w:rsidR="00BA4104" w:rsidRPr="005A5D47" w:rsidRDefault="00BA4104" w:rsidP="00BA4104">
      <w:pPr>
        <w:ind w:firstLine="720"/>
        <w:rPr>
          <w:rFonts w:ascii="Times New Roman" w:eastAsia="Times New Roman" w:hAnsi="Times New Roman"/>
          <w:color w:val="231F20"/>
          <w:spacing w:val="-5"/>
          <w:w w:val="90"/>
          <w:sz w:val="23"/>
          <w:szCs w:val="23"/>
          <w:lang w:val="uk-UA"/>
        </w:rPr>
      </w:pPr>
      <w:r w:rsidRPr="005A5D47">
        <w:rPr>
          <w:rFonts w:ascii="Times New Roman" w:eastAsia="Times New Roman" w:hAnsi="Times New Roman"/>
          <w:color w:val="231F20"/>
          <w:spacing w:val="-5"/>
          <w:w w:val="90"/>
          <w:sz w:val="23"/>
          <w:szCs w:val="23"/>
          <w:lang w:val="uk-UA"/>
        </w:rPr>
        <w:t>4. Обчислимо рівень перевиконання вихідної бази за формулою:</w:t>
      </w:r>
    </w:p>
    <w:p w:rsidR="00BA4104" w:rsidRPr="005A5D47" w:rsidRDefault="00BA4104" w:rsidP="00BA4104">
      <w:pPr>
        <w:spacing w:before="74" w:line="351" w:lineRule="exact"/>
        <w:ind w:left="101" w:right="85"/>
        <w:jc w:val="center"/>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814912" behindDoc="1" locked="0" layoutInCell="1" allowOverlap="1">
            <wp:simplePos x="0" y="0"/>
            <wp:positionH relativeFrom="page">
              <wp:posOffset>2510155</wp:posOffset>
            </wp:positionH>
            <wp:positionV relativeFrom="paragraph">
              <wp:posOffset>226695</wp:posOffset>
            </wp:positionV>
            <wp:extent cx="490855" cy="635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855" cy="6350"/>
                    </a:xfrm>
                    <a:prstGeom prst="rect">
                      <a:avLst/>
                    </a:prstGeom>
                    <a:noFill/>
                  </pic:spPr>
                </pic:pic>
              </a:graphicData>
            </a:graphic>
          </wp:anchor>
        </w:drawing>
      </w:r>
      <w:r w:rsidRPr="005A5D47">
        <w:rPr>
          <w:rFonts w:ascii="Times New Roman" w:eastAsia="Times New Roman" w:hAnsi="Times New Roman" w:cs="Times New Roman"/>
          <w:color w:val="231F20"/>
          <w:w w:val="95"/>
          <w:sz w:val="21"/>
          <w:szCs w:val="21"/>
          <w:lang w:val="uk-UA"/>
        </w:rPr>
        <w:t>Пв(%)</w:t>
      </w:r>
      <w:r w:rsidRPr="005A5D47">
        <w:rPr>
          <w:rFonts w:ascii="Times New Roman" w:eastAsia="Times New Roman" w:hAnsi="Times New Roman" w:cs="Times New Roman"/>
          <w:color w:val="231F20"/>
          <w:spacing w:val="-26"/>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5"/>
          <w:w w:val="95"/>
          <w:sz w:val="21"/>
          <w:szCs w:val="21"/>
          <w:lang w:val="uk-UA"/>
        </w:rPr>
        <w:t></w:t>
      </w:r>
      <w:r w:rsidRPr="005A5D47">
        <w:rPr>
          <w:rFonts w:ascii="Times New Roman" w:eastAsia="Times New Roman" w:hAnsi="Times New Roman" w:cs="Times New Roman"/>
          <w:i/>
          <w:color w:val="231F20"/>
          <w:w w:val="95"/>
          <w:position w:val="13"/>
          <w:sz w:val="21"/>
          <w:szCs w:val="21"/>
          <w:lang w:val="uk-UA"/>
        </w:rPr>
        <w:t>N</w:t>
      </w:r>
      <w:r w:rsidRPr="005A5D47">
        <w:rPr>
          <w:rFonts w:ascii="Times New Roman" w:eastAsia="Times New Roman" w:hAnsi="Times New Roman" w:cs="Times New Roman"/>
          <w:color w:val="231F20"/>
          <w:w w:val="95"/>
          <w:position w:val="13"/>
          <w:sz w:val="21"/>
          <w:szCs w:val="21"/>
          <w:lang w:val="uk-UA"/>
        </w:rPr>
        <w:t>ф</w:t>
      </w:r>
      <w:r w:rsidRPr="005A5D47">
        <w:rPr>
          <w:rFonts w:ascii="Times New Roman" w:eastAsia="Times New Roman" w:hAnsi="Times New Roman" w:cs="Times New Roman"/>
          <w:color w:val="231F20"/>
          <w:spacing w:val="-27"/>
          <w:w w:val="95"/>
          <w:position w:val="13"/>
          <w:sz w:val="21"/>
          <w:szCs w:val="21"/>
          <w:lang w:val="uk-UA"/>
        </w:rPr>
        <w:t xml:space="preserve"> </w:t>
      </w:r>
      <w:r w:rsidRPr="005A5D47">
        <w:rPr>
          <w:rFonts w:ascii="Symbol" w:eastAsia="Symbol" w:hAnsi="Symbol" w:cs="Symbol"/>
          <w:color w:val="231F20"/>
          <w:w w:val="95"/>
          <w:position w:val="13"/>
          <w:sz w:val="21"/>
          <w:szCs w:val="21"/>
          <w:lang w:val="uk-UA"/>
        </w:rPr>
        <w:t></w:t>
      </w:r>
      <w:r w:rsidRPr="005A5D47">
        <w:rPr>
          <w:rFonts w:ascii="Symbol" w:eastAsia="Symbol" w:hAnsi="Symbol" w:cs="Symbol"/>
          <w:color w:val="231F20"/>
          <w:spacing w:val="-21"/>
          <w:w w:val="95"/>
          <w:position w:val="13"/>
          <w:sz w:val="21"/>
          <w:szCs w:val="21"/>
          <w:lang w:val="uk-UA"/>
        </w:rPr>
        <w:t></w:t>
      </w:r>
      <w:r w:rsidRPr="005A5D47">
        <w:rPr>
          <w:rFonts w:ascii="Times New Roman" w:eastAsia="Times New Roman" w:hAnsi="Times New Roman" w:cs="Times New Roman"/>
          <w:i/>
          <w:color w:val="231F20"/>
          <w:w w:val="95"/>
          <w:position w:val="13"/>
          <w:sz w:val="21"/>
          <w:szCs w:val="21"/>
          <w:lang w:val="uk-UA"/>
        </w:rPr>
        <w:t>N</w:t>
      </w:r>
      <w:r w:rsidRPr="005A5D47">
        <w:rPr>
          <w:rFonts w:ascii="Times New Roman" w:eastAsia="Times New Roman" w:hAnsi="Times New Roman" w:cs="Times New Roman"/>
          <w:color w:val="231F20"/>
          <w:w w:val="95"/>
          <w:position w:val="13"/>
          <w:sz w:val="21"/>
          <w:szCs w:val="21"/>
          <w:lang w:val="uk-UA"/>
        </w:rPr>
        <w:t>в</w:t>
      </w:r>
      <w:r w:rsidRPr="005A5D47">
        <w:rPr>
          <w:rFonts w:ascii="Times New Roman" w:eastAsia="Times New Roman" w:hAnsi="Times New Roman" w:cs="Times New Roman"/>
          <w:color w:val="231F20"/>
          <w:spacing w:val="-23"/>
          <w:w w:val="95"/>
          <w:position w:val="13"/>
          <w:sz w:val="21"/>
          <w:szCs w:val="21"/>
          <w:lang w:val="uk-UA"/>
        </w:rPr>
        <w:t xml:space="preserve"> </w:t>
      </w:r>
      <w:r w:rsidRPr="005A5D47">
        <w:rPr>
          <w:rFonts w:ascii="Times New Roman" w:eastAsia="Symbol" w:hAnsi="Times New Roman" w:cs="Times New Roman"/>
          <w:color w:val="231F20"/>
          <w:spacing w:val="20"/>
          <w:w w:val="95"/>
          <w:sz w:val="21"/>
          <w:szCs w:val="21"/>
          <w:lang w:val="uk-UA"/>
        </w:rPr>
        <w:t>×</w:t>
      </w:r>
      <w:r w:rsidRPr="005A5D47">
        <w:rPr>
          <w:rFonts w:ascii="Times New Roman" w:eastAsia="Times New Roman" w:hAnsi="Times New Roman" w:cs="Times New Roman"/>
          <w:color w:val="231F20"/>
          <w:w w:val="95"/>
          <w:sz w:val="21"/>
          <w:szCs w:val="21"/>
          <w:lang w:val="uk-UA"/>
        </w:rPr>
        <w:t>100</w:t>
      </w:r>
      <w:r w:rsidRPr="005A5D47">
        <w:rPr>
          <w:rFonts w:ascii="Times New Roman" w:eastAsia="Times New Roman" w:hAnsi="Times New Roman" w:cs="Times New Roman"/>
          <w:color w:val="231F20"/>
          <w:spacing w:val="-28"/>
          <w:w w:val="95"/>
          <w:sz w:val="21"/>
          <w:szCs w:val="21"/>
          <w:lang w:val="uk-UA"/>
        </w:rPr>
        <w:t xml:space="preserve"> </w:t>
      </w:r>
      <w:r w:rsidRPr="005A5D47">
        <w:rPr>
          <w:rFonts w:ascii="Times New Roman" w:eastAsia="Times New Roman" w:hAnsi="Times New Roman" w:cs="Times New Roman"/>
          <w:color w:val="231F20"/>
          <w:w w:val="95"/>
          <w:sz w:val="23"/>
          <w:szCs w:val="23"/>
          <w:lang w:val="uk-UA"/>
        </w:rPr>
        <w:t>.</w:t>
      </w:r>
    </w:p>
    <w:p w:rsidR="00BA4104" w:rsidRPr="005A5D47" w:rsidRDefault="00BA4104" w:rsidP="00BA4104">
      <w:pPr>
        <w:spacing w:line="201" w:lineRule="exact"/>
        <w:ind w:left="878" w:right="646"/>
        <w:jc w:val="center"/>
        <w:rPr>
          <w:rFonts w:ascii="Times New Roman" w:eastAsia="Times New Roman" w:hAnsi="Times New Roman" w:cs="Times New Roman"/>
          <w:sz w:val="21"/>
          <w:szCs w:val="21"/>
          <w:lang w:val="uk-UA"/>
        </w:rPr>
      </w:pPr>
      <w:r w:rsidRPr="005A5D47">
        <w:rPr>
          <w:rFonts w:ascii="Times New Roman" w:hAnsi="Times New Roman"/>
          <w:i/>
          <w:color w:val="231F20"/>
          <w:w w:val="95"/>
          <w:sz w:val="21"/>
          <w:lang w:val="uk-UA"/>
        </w:rPr>
        <w:t>N</w:t>
      </w:r>
      <w:r w:rsidRPr="005A5D47">
        <w:rPr>
          <w:rFonts w:ascii="Times New Roman" w:hAnsi="Times New Roman"/>
          <w:color w:val="231F20"/>
          <w:w w:val="95"/>
          <w:sz w:val="21"/>
          <w:lang w:val="uk-UA"/>
        </w:rPr>
        <w:t>в</w:t>
      </w:r>
    </w:p>
    <w:p w:rsidR="00BA4104" w:rsidRPr="005A5D47" w:rsidRDefault="00BA4104" w:rsidP="00BA4104">
      <w:pPr>
        <w:spacing w:before="1"/>
        <w:rPr>
          <w:rFonts w:ascii="Times New Roman" w:eastAsia="Times New Roman" w:hAnsi="Times New Roman" w:cs="Times New Roman"/>
          <w:sz w:val="9"/>
          <w:szCs w:val="9"/>
          <w:lang w:val="uk-UA"/>
        </w:rPr>
      </w:pPr>
    </w:p>
    <w:p w:rsidR="00BA4104" w:rsidRPr="005A5D47" w:rsidRDefault="00F34CFC" w:rsidP="00BA4104">
      <w:pPr>
        <w:spacing w:before="62"/>
        <w:ind w:left="409"/>
        <w:rPr>
          <w:rFonts w:ascii="Times New Roman" w:eastAsia="Times New Roman" w:hAnsi="Times New Roman"/>
          <w:sz w:val="23"/>
          <w:szCs w:val="23"/>
          <w:lang w:val="uk-UA"/>
        </w:rPr>
      </w:pPr>
      <w:r>
        <w:rPr>
          <w:rFonts w:ascii="Times New Roman" w:eastAsia="Times New Roman" w:hAnsi="Times New Roman"/>
          <w:color w:val="231F20"/>
          <w:spacing w:val="-1"/>
          <w:sz w:val="23"/>
          <w:szCs w:val="23"/>
          <w:lang w:val="uk-UA"/>
        </w:rPr>
        <w:t>Тоді</w:t>
      </w:r>
      <w:r w:rsidR="00BA4104" w:rsidRPr="005A5D47">
        <w:rPr>
          <w:rFonts w:ascii="Times New Roman" w:eastAsia="Times New Roman" w:hAnsi="Times New Roman"/>
          <w:color w:val="231F20"/>
          <w:spacing w:val="-1"/>
          <w:sz w:val="23"/>
          <w:szCs w:val="23"/>
          <w:lang w:val="uk-UA"/>
        </w:rPr>
        <w:t>:</w:t>
      </w:r>
    </w:p>
    <w:p w:rsidR="00BA4104" w:rsidRPr="005A5D47" w:rsidRDefault="00BA4104" w:rsidP="00BA4104">
      <w:pPr>
        <w:spacing w:before="162" w:line="349" w:lineRule="exact"/>
        <w:ind w:left="456"/>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16960" behindDoc="1" locked="0" layoutInCell="1" allowOverlap="1">
            <wp:simplePos x="0" y="0"/>
            <wp:positionH relativeFrom="page">
              <wp:posOffset>1336675</wp:posOffset>
            </wp:positionH>
            <wp:positionV relativeFrom="paragraph">
              <wp:posOffset>282575</wp:posOffset>
            </wp:positionV>
            <wp:extent cx="508635" cy="63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6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635" cy="6350"/>
                    </a:xfrm>
                    <a:prstGeom prst="rect">
                      <a:avLst/>
                    </a:prstGeom>
                    <a:noFill/>
                  </pic:spPr>
                </pic:pic>
              </a:graphicData>
            </a:graphic>
          </wp:anchor>
        </w:drawing>
      </w:r>
      <w:r w:rsidRPr="005A5D47">
        <w:rPr>
          <w:rFonts w:ascii="Times New Roman" w:eastAsia="Times New Roman" w:hAnsi="Times New Roman" w:cs="Times New Roman"/>
          <w:i/>
          <w:color w:val="231F20"/>
          <w:sz w:val="21"/>
          <w:szCs w:val="21"/>
          <w:lang w:val="uk-UA"/>
        </w:rPr>
        <w:t>N</w:t>
      </w:r>
      <w:r w:rsidRPr="005A5D47">
        <w:rPr>
          <w:rFonts w:ascii="Times New Roman" w:eastAsia="Times New Roman" w:hAnsi="Times New Roman" w:cs="Times New Roman"/>
          <w:i/>
          <w:color w:val="231F20"/>
          <w:spacing w:val="-39"/>
          <w:sz w:val="21"/>
          <w:szCs w:val="21"/>
          <w:lang w:val="uk-UA"/>
        </w:rPr>
        <w:t xml:space="preserve"> </w:t>
      </w:r>
      <w:r w:rsidRPr="005A5D47">
        <w:rPr>
          <w:rFonts w:ascii="Times New Roman" w:eastAsia="Times New Roman" w:hAnsi="Times New Roman" w:cs="Times New Roman"/>
          <w:color w:val="231F20"/>
          <w:sz w:val="21"/>
          <w:szCs w:val="21"/>
          <w:lang w:val="uk-UA"/>
        </w:rPr>
        <w:t>в(%)</w:t>
      </w:r>
      <w:r w:rsidRPr="005A5D47">
        <w:rPr>
          <w:rFonts w:ascii="Times New Roman" w:eastAsia="Times New Roman" w:hAnsi="Times New Roman" w:cs="Times New Roman"/>
          <w:color w:val="231F20"/>
          <w:spacing w:val="-2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4"/>
          <w:sz w:val="21"/>
          <w:szCs w:val="21"/>
          <w:lang w:val="uk-UA"/>
        </w:rPr>
        <w:t></w:t>
      </w:r>
      <w:r w:rsidRPr="005A5D47">
        <w:rPr>
          <w:rFonts w:ascii="Times New Roman" w:eastAsia="Times New Roman" w:hAnsi="Times New Roman" w:cs="Times New Roman"/>
          <w:color w:val="231F20"/>
          <w:position w:val="13"/>
          <w:sz w:val="21"/>
          <w:szCs w:val="21"/>
          <w:lang w:val="uk-UA"/>
        </w:rPr>
        <w:t>180</w:t>
      </w:r>
      <w:r w:rsidRPr="005A5D47">
        <w:rPr>
          <w:rFonts w:ascii="Times New Roman" w:eastAsia="Times New Roman" w:hAnsi="Times New Roman" w:cs="Times New Roman"/>
          <w:color w:val="231F20"/>
          <w:spacing w:val="-30"/>
          <w:position w:val="13"/>
          <w:sz w:val="21"/>
          <w:szCs w:val="21"/>
          <w:lang w:val="uk-UA"/>
        </w:rPr>
        <w:t xml:space="preserve"> </w:t>
      </w:r>
      <w:r w:rsidRPr="005A5D47">
        <w:rPr>
          <w:rFonts w:ascii="Symbol" w:eastAsia="Symbol" w:hAnsi="Symbol" w:cs="Symbol"/>
          <w:color w:val="231F20"/>
          <w:position w:val="13"/>
          <w:sz w:val="21"/>
          <w:szCs w:val="21"/>
          <w:lang w:val="uk-UA"/>
        </w:rPr>
        <w:t></w:t>
      </w:r>
      <w:r w:rsidRPr="005A5D47">
        <w:rPr>
          <w:rFonts w:ascii="Symbol" w:eastAsia="Symbol" w:hAnsi="Symbol" w:cs="Symbol"/>
          <w:color w:val="231F20"/>
          <w:spacing w:val="-41"/>
          <w:position w:val="13"/>
          <w:sz w:val="21"/>
          <w:szCs w:val="21"/>
          <w:lang w:val="uk-UA"/>
        </w:rPr>
        <w:t></w:t>
      </w:r>
      <w:r w:rsidRPr="005A5D47">
        <w:rPr>
          <w:rFonts w:ascii="Times New Roman" w:eastAsia="Times New Roman" w:hAnsi="Times New Roman" w:cs="Times New Roman"/>
          <w:color w:val="231F20"/>
          <w:position w:val="13"/>
          <w:sz w:val="21"/>
          <w:szCs w:val="21"/>
          <w:lang w:val="uk-UA"/>
        </w:rPr>
        <w:t>171</w:t>
      </w:r>
      <w:r w:rsidRPr="005A5D47">
        <w:rPr>
          <w:rFonts w:ascii="Times New Roman" w:eastAsia="Times New Roman" w:hAnsi="Times New Roman" w:cs="Times New Roman"/>
          <w:color w:val="231F20"/>
          <w:spacing w:val="-35"/>
          <w:position w:val="13"/>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Times New Roman" w:eastAsia="Times New Roman" w:hAnsi="Times New Roman" w:cs="Times New Roman"/>
          <w:color w:val="231F20"/>
          <w:spacing w:val="2"/>
          <w:sz w:val="21"/>
          <w:szCs w:val="21"/>
          <w:lang w:val="uk-UA"/>
        </w:rPr>
        <w:t>100</w:t>
      </w:r>
      <w:r w:rsidRPr="005A5D47">
        <w:rPr>
          <w:rFonts w:ascii="Times New Roman" w:eastAsia="Times New Roman" w:hAnsi="Times New Roman" w:cs="Times New Roman"/>
          <w:color w:val="231F20"/>
          <w:spacing w:val="-2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6"/>
          <w:sz w:val="21"/>
          <w:szCs w:val="21"/>
          <w:lang w:val="uk-UA"/>
        </w:rPr>
        <w:t></w:t>
      </w:r>
      <w:r w:rsidRPr="005A5D47">
        <w:rPr>
          <w:rFonts w:ascii="Times New Roman" w:eastAsia="Times New Roman" w:hAnsi="Times New Roman" w:cs="Times New Roman"/>
          <w:color w:val="231F20"/>
          <w:sz w:val="21"/>
          <w:szCs w:val="21"/>
          <w:lang w:val="uk-UA"/>
        </w:rPr>
        <w:t>5,3</w:t>
      </w:r>
      <w:r w:rsidRPr="005A5D47">
        <w:rPr>
          <w:rFonts w:ascii="Times New Roman" w:eastAsia="Times New Roman" w:hAnsi="Times New Roman" w:cs="Times New Roman"/>
          <w:color w:val="231F20"/>
          <w:spacing w:val="-30"/>
          <w:sz w:val="21"/>
          <w:szCs w:val="21"/>
          <w:lang w:val="uk-UA"/>
        </w:rPr>
        <w:t xml:space="preserve"> </w:t>
      </w:r>
      <w:r w:rsidRPr="005A5D47">
        <w:rPr>
          <w:rFonts w:ascii="Times New Roman" w:eastAsia="Times New Roman" w:hAnsi="Times New Roman" w:cs="Times New Roman"/>
          <w:color w:val="231F20"/>
          <w:spacing w:val="-1"/>
          <w:sz w:val="21"/>
          <w:szCs w:val="21"/>
          <w:lang w:val="uk-UA"/>
        </w:rPr>
        <w:t>%.</w:t>
      </w:r>
    </w:p>
    <w:p w:rsidR="00BA4104" w:rsidRPr="005A5D47" w:rsidRDefault="00BA4104" w:rsidP="00BA4104">
      <w:pPr>
        <w:spacing w:line="203" w:lineRule="exact"/>
        <w:ind w:left="1487"/>
        <w:rPr>
          <w:rFonts w:ascii="Times New Roman" w:eastAsia="Times New Roman" w:hAnsi="Times New Roman" w:cs="Times New Roman"/>
          <w:sz w:val="21"/>
          <w:szCs w:val="21"/>
          <w:lang w:val="uk-UA"/>
        </w:rPr>
      </w:pPr>
      <w:r w:rsidRPr="005A5D47">
        <w:rPr>
          <w:rFonts w:ascii="Times New Roman"/>
          <w:color w:val="231F20"/>
          <w:sz w:val="21"/>
          <w:lang w:val="uk-UA"/>
        </w:rPr>
        <w:t>171</w:t>
      </w:r>
    </w:p>
    <w:p w:rsidR="00BA4104" w:rsidRPr="005A5D47" w:rsidRDefault="00BA4104" w:rsidP="00BA4104">
      <w:pPr>
        <w:spacing w:line="249" w:lineRule="exact"/>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За цих умов зростання розцінки за шкалою становитиме 25 %.</w:t>
      </w:r>
    </w:p>
    <w:p w:rsidR="00BA4104" w:rsidRPr="005A5D47" w:rsidRDefault="00BA4104" w:rsidP="00BA4104">
      <w:pPr>
        <w:spacing w:line="249" w:lineRule="exact"/>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5. Визначимо підвищену розцінку за формулою:</w:t>
      </w:r>
    </w:p>
    <w:p w:rsidR="00BA4104" w:rsidRPr="005A5D47" w:rsidRDefault="00BA4104" w:rsidP="00BA4104">
      <w:pPr>
        <w:spacing w:line="249" w:lineRule="exact"/>
        <w:rPr>
          <w:lang w:val="uk-UA"/>
        </w:rPr>
        <w:sectPr w:rsidR="00BA4104" w:rsidRPr="005A5D47">
          <w:headerReference w:type="default" r:id="rId628"/>
          <w:pgSz w:w="8400" w:h="11900"/>
          <w:pgMar w:top="0" w:right="800" w:bottom="880" w:left="860" w:header="0" w:footer="695" w:gutter="0"/>
          <w:cols w:space="720"/>
        </w:sectPr>
      </w:pPr>
    </w:p>
    <w:p w:rsidR="00BA4104" w:rsidRPr="005A5D47" w:rsidRDefault="00BA4104" w:rsidP="00BA4104">
      <w:pPr>
        <w:spacing w:before="101" w:line="276" w:lineRule="auto"/>
        <w:jc w:val="both"/>
        <w:rPr>
          <w:w w:val="110"/>
          <w:lang w:val="uk-UA"/>
        </w:rPr>
      </w:pPr>
    </w:p>
    <w:p w:rsidR="00BA4104" w:rsidRPr="005A5D47" w:rsidRDefault="00BA4104" w:rsidP="00BA4104">
      <w:pPr>
        <w:spacing w:before="101" w:line="276" w:lineRule="auto"/>
        <w:ind w:left="63"/>
        <w:jc w:val="both"/>
        <w:rPr>
          <w:rFonts w:ascii="Times New Roman" w:eastAsia="Times New Roman" w:hAnsi="Times New Roman"/>
          <w:color w:val="231F20"/>
          <w:spacing w:val="-1"/>
          <w:w w:val="95"/>
          <w:sz w:val="23"/>
          <w:szCs w:val="23"/>
          <w:lang w:val="uk-UA"/>
        </w:rPr>
      </w:pPr>
    </w:p>
    <w:p w:rsidR="00BA4104" w:rsidRPr="005A5D47" w:rsidRDefault="00BA4104" w:rsidP="00BA4104">
      <w:pPr>
        <w:spacing w:before="101" w:line="276" w:lineRule="auto"/>
        <w:ind w:left="63"/>
        <w:jc w:val="both"/>
        <w:rPr>
          <w:rFonts w:ascii="Times New Roman" w:eastAsia="Times New Roman" w:hAnsi="Times New Roman"/>
          <w:color w:val="231F20"/>
          <w:spacing w:val="-1"/>
          <w:w w:val="95"/>
          <w:sz w:val="23"/>
          <w:szCs w:val="23"/>
          <w:lang w:val="uk-UA"/>
        </w:rPr>
      </w:pPr>
    </w:p>
    <w:p w:rsidR="00BA4104" w:rsidRPr="005A5D47" w:rsidRDefault="00BA4104" w:rsidP="00BA4104">
      <w:pPr>
        <w:spacing w:before="101" w:line="276" w:lineRule="auto"/>
        <w:ind w:left="63"/>
        <w:jc w:val="both"/>
        <w:rPr>
          <w:rFonts w:ascii="Times New Roman" w:eastAsia="Times New Roman" w:hAnsi="Times New Roman"/>
          <w:color w:val="231F20"/>
          <w:spacing w:val="-1"/>
          <w:w w:val="95"/>
          <w:sz w:val="23"/>
          <w:szCs w:val="23"/>
          <w:lang w:val="uk-UA"/>
        </w:rPr>
      </w:pPr>
    </w:p>
    <w:p w:rsidR="00BA4104" w:rsidRPr="005A5D47" w:rsidRDefault="00BA4104" w:rsidP="00BA4104">
      <w:pPr>
        <w:spacing w:before="101" w:line="276" w:lineRule="auto"/>
        <w:ind w:left="63"/>
        <w:jc w:val="both"/>
        <w:rPr>
          <w:rFonts w:ascii="Symbol" w:eastAsia="Symbol" w:hAnsi="Symbol" w:cs="Symbol"/>
          <w:sz w:val="21"/>
          <w:szCs w:val="21"/>
          <w:lang w:val="uk-UA"/>
        </w:rPr>
      </w:pPr>
      <m:oMathPara>
        <m:oMathParaPr>
          <m:jc m:val="left"/>
        </m:oMathParaPr>
        <m:oMath>
          <m:r>
            <w:rPr>
              <w:rFonts w:ascii="Cambria Math" w:hAnsi="Cambria Math"/>
              <w:w w:val="110"/>
              <w:sz w:val="20"/>
              <w:lang w:val="uk-UA"/>
            </w:rPr>
            <m:t>Рпідв=Рзв×</m:t>
          </m:r>
          <m:d>
            <m:dPr>
              <m:ctrlPr>
                <w:rPr>
                  <w:rFonts w:ascii="Cambria Math" w:hAnsi="Cambria Math"/>
                  <w:i/>
                  <w:w w:val="110"/>
                  <w:sz w:val="20"/>
                  <w:lang w:val="uk-UA"/>
                </w:rPr>
              </m:ctrlPr>
            </m:dPr>
            <m:e>
              <m:r>
                <w:rPr>
                  <w:rFonts w:ascii="Cambria Math" w:hAnsi="Cambria Math"/>
                  <w:w w:val="110"/>
                  <w:sz w:val="20"/>
                  <w:lang w:val="uk-UA"/>
                </w:rPr>
                <m:t>1+</m:t>
              </m:r>
              <m:f>
                <m:fPr>
                  <m:ctrlPr>
                    <w:rPr>
                      <w:rFonts w:ascii="Cambria Math" w:hAnsi="Cambria Math"/>
                      <w:i/>
                      <w:w w:val="110"/>
                      <w:sz w:val="20"/>
                      <w:lang w:val="uk-UA"/>
                    </w:rPr>
                  </m:ctrlPr>
                </m:fPr>
                <m:num>
                  <m:r>
                    <w:rPr>
                      <w:rFonts w:ascii="Cambria Math" w:hAnsi="Cambria Math"/>
                      <w:w w:val="110"/>
                      <w:sz w:val="20"/>
                      <w:lang w:val="uk-UA"/>
                    </w:rPr>
                    <m:t>Р%</m:t>
                  </m:r>
                </m:num>
                <m:den>
                  <m:r>
                    <w:rPr>
                      <w:rFonts w:ascii="Cambria Math" w:hAnsi="Cambria Math"/>
                      <w:w w:val="110"/>
                      <w:sz w:val="20"/>
                      <w:lang w:val="uk-UA"/>
                    </w:rPr>
                    <m:t>100</m:t>
                  </m:r>
                </m:den>
              </m:f>
            </m:e>
          </m:d>
          <m:r>
            <w:rPr>
              <w:rFonts w:ascii="Cambria Math" w:hAnsi="Cambria Math"/>
              <w:w w:val="110"/>
              <w:sz w:val="20"/>
              <w:lang w:val="uk-UA"/>
            </w:rPr>
            <m:t>,</m:t>
          </m:r>
        </m:oMath>
      </m:oMathPara>
    </w:p>
    <w:p w:rsidR="00BA4104" w:rsidRPr="005A5D47" w:rsidRDefault="00BA4104" w:rsidP="00BA4104">
      <w:pPr>
        <w:spacing w:line="249" w:lineRule="exact"/>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Р% — відсоток росту розцінку.</w:t>
      </w:r>
    </w:p>
    <w:p w:rsidR="00BA4104" w:rsidRPr="005A5D47" w:rsidRDefault="00BA4104" w:rsidP="00BA4104">
      <w:pPr>
        <w:spacing w:line="249" w:lineRule="exact"/>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Тоді:</w:t>
      </w:r>
    </w:p>
    <w:p w:rsidR="00BA4104" w:rsidRPr="005A5D47" w:rsidRDefault="00BA4104" w:rsidP="00BA4104">
      <w:pPr>
        <w:spacing w:line="249" w:lineRule="exact"/>
        <w:jc w:val="both"/>
        <w:rPr>
          <w:rFonts w:ascii="Times New Roman" w:eastAsia="Times New Roman" w:hAnsi="Times New Roman"/>
          <w:color w:val="231F20"/>
          <w:spacing w:val="-1"/>
          <w:w w:val="95"/>
          <w:sz w:val="23"/>
          <w:szCs w:val="23"/>
          <w:lang w:val="uk-UA"/>
        </w:rPr>
      </w:pPr>
    </w:p>
    <w:p w:rsidR="00CA48AE" w:rsidRPr="005A5D47" w:rsidRDefault="00BA4104" w:rsidP="00BA4104">
      <w:pPr>
        <w:rPr>
          <w:rFonts w:ascii="Times New Roman" w:eastAsia="Symbol" w:hAnsi="Times New Roman" w:cs="Times New Roman"/>
          <w:szCs w:val="21"/>
          <w:lang w:val="uk-UA"/>
        </w:rPr>
        <w:sectPr w:rsidR="00CA48AE" w:rsidRPr="005A5D47">
          <w:headerReference w:type="default" r:id="rId629"/>
          <w:type w:val="continuous"/>
          <w:pgSz w:w="8400" w:h="11900"/>
          <w:pgMar w:top="0" w:right="800" w:bottom="280" w:left="860" w:header="720" w:footer="720" w:gutter="0"/>
          <w:cols w:num="2" w:space="720" w:equalWidth="0">
            <w:col w:w="1996" w:space="40"/>
            <w:col w:w="4704"/>
          </w:cols>
        </w:sectPr>
      </w:pPr>
      <m:oMath>
        <m:r>
          <w:rPr>
            <w:rFonts w:ascii="Cambria Math" w:eastAsia="Times New Roman" w:hAnsi="Cambria Math" w:cs="Times New Roman"/>
            <w:color w:val="231F20"/>
            <w:spacing w:val="-1"/>
            <w:w w:val="95"/>
            <w:szCs w:val="23"/>
            <w:lang w:val="uk-UA"/>
          </w:rPr>
          <m:t>Рпідв=2,16×</m:t>
        </m:r>
        <m:d>
          <m:dPr>
            <m:ctrlPr>
              <w:rPr>
                <w:rFonts w:ascii="Cambria Math" w:eastAsia="Times New Roman" w:hAnsi="Cambria Math" w:cs="Times New Roman"/>
                <w:i/>
                <w:color w:val="231F20"/>
                <w:spacing w:val="-1"/>
                <w:w w:val="95"/>
                <w:szCs w:val="23"/>
                <w:lang w:val="uk-UA"/>
              </w:rPr>
            </m:ctrlPr>
          </m:dPr>
          <m:e>
            <m:r>
              <w:rPr>
                <w:rFonts w:ascii="Cambria Math" w:eastAsia="Times New Roman" w:hAnsi="Cambria Math" w:cs="Times New Roman"/>
                <w:color w:val="231F20"/>
                <w:spacing w:val="-1"/>
                <w:w w:val="95"/>
                <w:szCs w:val="23"/>
                <w:lang w:val="uk-UA"/>
              </w:rPr>
              <m:t>1+</m:t>
            </m:r>
            <m:f>
              <m:fPr>
                <m:ctrlPr>
                  <w:rPr>
                    <w:rFonts w:ascii="Cambria Math" w:eastAsia="Times New Roman" w:hAnsi="Cambria Math" w:cs="Times New Roman"/>
                    <w:i/>
                    <w:color w:val="231F20"/>
                    <w:spacing w:val="-1"/>
                    <w:w w:val="95"/>
                    <w:szCs w:val="23"/>
                    <w:lang w:val="uk-UA"/>
                  </w:rPr>
                </m:ctrlPr>
              </m:fPr>
              <m:num>
                <m:r>
                  <w:rPr>
                    <w:rFonts w:ascii="Cambria Math" w:eastAsia="Times New Roman" w:hAnsi="Cambria Math" w:cs="Times New Roman"/>
                    <w:color w:val="231F20"/>
                    <w:spacing w:val="-1"/>
                    <w:w w:val="95"/>
                    <w:szCs w:val="23"/>
                    <w:lang w:val="uk-UA"/>
                  </w:rPr>
                  <m:t>25</m:t>
                </m:r>
              </m:num>
              <m:den>
                <m:r>
                  <w:rPr>
                    <w:rFonts w:ascii="Cambria Math" w:eastAsia="Times New Roman" w:hAnsi="Cambria Math" w:cs="Times New Roman"/>
                    <w:color w:val="231F20"/>
                    <w:spacing w:val="-1"/>
                    <w:w w:val="95"/>
                    <w:szCs w:val="23"/>
                    <w:lang w:val="uk-UA"/>
                  </w:rPr>
                  <m:t>100</m:t>
                </m:r>
              </m:den>
            </m:f>
          </m:e>
        </m:d>
        <m:r>
          <w:rPr>
            <w:rFonts w:ascii="Cambria Math" w:eastAsia="Times New Roman" w:hAnsi="Cambria Math" w:cs="Times New Roman"/>
            <w:color w:val="231F20"/>
            <w:spacing w:val="-1"/>
            <w:w w:val="95"/>
            <w:szCs w:val="23"/>
            <w:lang w:val="uk-UA"/>
          </w:rPr>
          <m:t>=2,7</m:t>
        </m:r>
      </m:oMath>
      <w:r w:rsidRPr="005A5D47">
        <w:rPr>
          <w:rFonts w:ascii="Times New Roman" w:eastAsia="Symbol" w:hAnsi="Times New Roman" w:cs="Times New Roman"/>
          <w:color w:val="231F20"/>
          <w:spacing w:val="-1"/>
          <w:w w:val="95"/>
          <w:szCs w:val="23"/>
          <w:lang w:val="uk-UA"/>
        </w:rPr>
        <w:t>грн/шт.</w:t>
      </w:r>
    </w:p>
    <w:p w:rsidR="00CA48AE" w:rsidRPr="005A5D47" w:rsidRDefault="00CA48AE">
      <w:pPr>
        <w:rPr>
          <w:rFonts w:ascii="Symbol" w:eastAsia="Symbol" w:hAnsi="Symbol" w:cs="Symbol"/>
          <w:sz w:val="20"/>
          <w:szCs w:val="20"/>
          <w:lang w:val="uk-UA"/>
        </w:rPr>
      </w:pPr>
    </w:p>
    <w:p w:rsidR="00CA48AE" w:rsidRPr="005A5D47" w:rsidRDefault="00CA48AE">
      <w:pPr>
        <w:spacing w:before="12"/>
        <w:rPr>
          <w:rFonts w:ascii="Symbol" w:eastAsia="Symbol" w:hAnsi="Symbol" w:cs="Symbol"/>
          <w:sz w:val="29"/>
          <w:szCs w:val="29"/>
          <w:lang w:val="uk-UA"/>
        </w:rPr>
      </w:pPr>
    </w:p>
    <w:p w:rsidR="00BA4104" w:rsidRPr="005A5D47" w:rsidRDefault="00BA4104" w:rsidP="00BA4104">
      <w:pPr>
        <w:ind w:left="720"/>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6. Розрахуємо заробітну плату відрядника:</w:t>
      </w:r>
    </w:p>
    <w:p w:rsidR="00BA4104" w:rsidRPr="005A5D47" w:rsidRDefault="00BA4104" w:rsidP="00BA4104">
      <w:pPr>
        <w:spacing w:before="14"/>
        <w:ind w:left="446"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 xml:space="preserve">Зв.прогр </w:t>
      </w:r>
      <w:r w:rsidRPr="005A5D47">
        <w:rPr>
          <w:rFonts w:ascii="Times New Roman" w:eastAsia="Times New Roman" w:hAnsi="Times New Roman" w:cs="Times New Roman"/>
          <w:color w:val="231F20"/>
          <w:spacing w:val="-3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4"/>
          <w:sz w:val="21"/>
          <w:szCs w:val="21"/>
          <w:lang w:val="uk-UA"/>
        </w:rPr>
        <w:t></w:t>
      </w:r>
      <w:r w:rsidRPr="005A5D47">
        <w:rPr>
          <w:rFonts w:ascii="Times New Roman" w:eastAsia="Times New Roman" w:hAnsi="Times New Roman" w:cs="Times New Roman"/>
          <w:color w:val="231F20"/>
          <w:sz w:val="21"/>
          <w:szCs w:val="21"/>
          <w:lang w:val="uk-UA"/>
        </w:rPr>
        <w:t>17</w:t>
      </w:r>
      <w:r w:rsidRPr="005A5D47">
        <w:rPr>
          <w:rFonts w:ascii="Times New Roman" w:eastAsia="Times New Roman" w:hAnsi="Times New Roman" w:cs="Times New Roman"/>
          <w:color w:val="231F20"/>
          <w:spacing w:val="3"/>
          <w:sz w:val="21"/>
          <w:szCs w:val="21"/>
          <w:lang w:val="uk-UA"/>
        </w:rPr>
        <w:t>1</w:t>
      </w:r>
      <w:r w:rsidRPr="005A5D47">
        <w:rPr>
          <w:rFonts w:ascii="Times New Roman" w:eastAsia="Symbol" w:hAnsi="Times New Roman" w:cs="Times New Roman"/>
          <w:color w:val="231F20"/>
          <w:sz w:val="21"/>
          <w:szCs w:val="21"/>
          <w:lang w:val="uk-UA"/>
        </w:rPr>
        <w:t>×</w:t>
      </w:r>
      <w:r w:rsidRPr="005A5D47">
        <w:rPr>
          <w:rFonts w:ascii="Symbol" w:eastAsia="Symbol" w:hAnsi="Symbol" w:cs="Symbol"/>
          <w:color w:val="231F20"/>
          <w:sz w:val="21"/>
          <w:szCs w:val="21"/>
          <w:lang w:val="uk-UA"/>
        </w:rPr>
        <w:t></w:t>
      </w:r>
      <w:r w:rsidRPr="005A5D47">
        <w:rPr>
          <w:rFonts w:ascii="Times New Roman" w:eastAsia="Times New Roman" w:hAnsi="Times New Roman" w:cs="Times New Roman"/>
          <w:color w:val="231F20"/>
          <w:spacing w:val="6"/>
          <w:sz w:val="21"/>
          <w:szCs w:val="21"/>
          <w:lang w:val="uk-UA"/>
        </w:rPr>
        <w:t>2</w:t>
      </w:r>
      <w:r w:rsidRPr="005A5D47">
        <w:rPr>
          <w:rFonts w:ascii="Times New Roman" w:eastAsia="Times New Roman" w:hAnsi="Times New Roman" w:cs="Times New Roman"/>
          <w:i/>
          <w:color w:val="231F20"/>
          <w:spacing w:val="-37"/>
          <w:sz w:val="21"/>
          <w:szCs w:val="21"/>
          <w:lang w:val="uk-UA"/>
        </w:rPr>
        <w:t>,</w:t>
      </w:r>
      <w:r w:rsidRPr="005A5D47">
        <w:rPr>
          <w:rFonts w:ascii="Times New Roman" w:eastAsia="Times New Roman" w:hAnsi="Times New Roman" w:cs="Times New Roman"/>
          <w:color w:val="231F20"/>
          <w:sz w:val="21"/>
          <w:szCs w:val="21"/>
          <w:lang w:val="uk-UA"/>
        </w:rPr>
        <w:t>16</w:t>
      </w:r>
      <w:r w:rsidRPr="005A5D47">
        <w:rPr>
          <w:rFonts w:ascii="Times New Roman" w:eastAsia="Times New Roman" w:hAnsi="Times New Roman" w:cs="Times New Roman"/>
          <w:color w:val="231F20"/>
          <w:spacing w:val="-4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1"/>
          <w:sz w:val="21"/>
          <w:szCs w:val="21"/>
          <w:lang w:val="uk-UA"/>
        </w:rPr>
        <w:t></w:t>
      </w:r>
      <w:r w:rsidRPr="005A5D47">
        <w:rPr>
          <w:rFonts w:ascii="Symbol" w:eastAsia="Symbol" w:hAnsi="Symbol" w:cs="Symbol"/>
          <w:color w:val="231F20"/>
          <w:spacing w:val="-41"/>
          <w:sz w:val="21"/>
          <w:szCs w:val="21"/>
          <w:lang w:val="uk-UA"/>
        </w:rPr>
        <w:t></w:t>
      </w:r>
      <w:r w:rsidRPr="005A5D47">
        <w:rPr>
          <w:rFonts w:ascii="Times New Roman" w:eastAsia="Times New Roman" w:hAnsi="Times New Roman" w:cs="Times New Roman"/>
          <w:color w:val="231F20"/>
          <w:sz w:val="21"/>
          <w:szCs w:val="21"/>
          <w:lang w:val="uk-UA"/>
        </w:rPr>
        <w:t>180</w:t>
      </w:r>
      <w:r w:rsidRPr="005A5D47">
        <w:rPr>
          <w:rFonts w:ascii="Times New Roman" w:eastAsia="Times New Roman" w:hAnsi="Times New Roman" w:cs="Times New Roman"/>
          <w:color w:val="231F20"/>
          <w:spacing w:val="-41"/>
          <w:sz w:val="21"/>
          <w:szCs w:val="21"/>
          <w:lang w:val="uk-UA"/>
        </w:rPr>
        <w:t xml:space="preserve"> </w:t>
      </w:r>
      <w:r w:rsidRPr="005A5D47">
        <w:rPr>
          <w:rFonts w:ascii="Symbol" w:eastAsia="Symbol" w:hAnsi="Symbol" w:cs="Symbol"/>
          <w:color w:val="231F20"/>
          <w:spacing w:val="13"/>
          <w:sz w:val="21"/>
          <w:szCs w:val="21"/>
          <w:lang w:val="uk-UA"/>
        </w:rPr>
        <w:t></w:t>
      </w:r>
      <w:r w:rsidRPr="005A5D47">
        <w:rPr>
          <w:rFonts w:ascii="Times New Roman" w:eastAsia="Times New Roman" w:hAnsi="Times New Roman" w:cs="Times New Roman"/>
          <w:color w:val="231F20"/>
          <w:sz w:val="21"/>
          <w:szCs w:val="21"/>
          <w:lang w:val="uk-UA"/>
        </w:rPr>
        <w:t>17</w:t>
      </w:r>
      <w:r w:rsidRPr="005A5D47">
        <w:rPr>
          <w:rFonts w:ascii="Times New Roman" w:eastAsia="Times New Roman" w:hAnsi="Times New Roman" w:cs="Times New Roman"/>
          <w:color w:val="231F20"/>
          <w:spacing w:val="-12"/>
          <w:sz w:val="21"/>
          <w:szCs w:val="21"/>
          <w:lang w:val="uk-UA"/>
        </w:rPr>
        <w:t>1</w:t>
      </w:r>
      <w:r w:rsidRPr="005A5D47">
        <w:rPr>
          <w:rFonts w:ascii="Symbol" w:eastAsia="Symbol" w:hAnsi="Symbol" w:cs="Symbol"/>
          <w:color w:val="231F20"/>
          <w:spacing w:val="6"/>
          <w:sz w:val="28"/>
          <w:szCs w:val="28"/>
          <w:lang w:val="uk-UA"/>
        </w:rPr>
        <w:t></w:t>
      </w:r>
      <w:r w:rsidRPr="005A5D47">
        <w:rPr>
          <w:rFonts w:ascii="Times New Roman" w:eastAsia="Symbol" w:hAnsi="Times New Roman" w:cs="Times New Roman"/>
          <w:color w:val="231F20"/>
          <w:spacing w:val="6"/>
          <w:sz w:val="28"/>
          <w:szCs w:val="28"/>
          <w:lang w:val="uk-UA"/>
        </w:rPr>
        <w:t>×</w:t>
      </w:r>
      <w:r w:rsidRPr="005A5D47">
        <w:rPr>
          <w:rFonts w:ascii="Symbol" w:eastAsia="Symbol" w:hAnsi="Symbol" w:cs="Symbol"/>
          <w:color w:val="231F20"/>
          <w:spacing w:val="-42"/>
          <w:sz w:val="21"/>
          <w:szCs w:val="21"/>
          <w:lang w:val="uk-UA"/>
        </w:rPr>
        <w:t></w:t>
      </w:r>
      <w:r w:rsidRPr="005A5D47">
        <w:rPr>
          <w:rFonts w:ascii="Times New Roman" w:eastAsia="Times New Roman" w:hAnsi="Times New Roman" w:cs="Times New Roman"/>
          <w:color w:val="231F20"/>
          <w:spacing w:val="6"/>
          <w:sz w:val="21"/>
          <w:szCs w:val="21"/>
          <w:lang w:val="uk-UA"/>
        </w:rPr>
        <w:t>2</w:t>
      </w:r>
      <w:r w:rsidRPr="005A5D47">
        <w:rPr>
          <w:rFonts w:ascii="Times New Roman" w:eastAsia="Times New Roman" w:hAnsi="Times New Roman" w:cs="Times New Roman"/>
          <w:i/>
          <w:color w:val="231F20"/>
          <w:spacing w:val="-17"/>
          <w:sz w:val="21"/>
          <w:szCs w:val="21"/>
          <w:lang w:val="uk-UA"/>
        </w:rPr>
        <w:t>,</w:t>
      </w:r>
      <w:r w:rsidRPr="005A5D47">
        <w:rPr>
          <w:rFonts w:ascii="Times New Roman" w:eastAsia="Times New Roman" w:hAnsi="Times New Roman" w:cs="Times New Roman"/>
          <w:color w:val="231F20"/>
          <w:sz w:val="21"/>
          <w:szCs w:val="21"/>
          <w:lang w:val="uk-UA"/>
        </w:rPr>
        <w:t>7</w:t>
      </w:r>
      <w:r w:rsidRPr="005A5D47">
        <w:rPr>
          <w:rFonts w:ascii="Times New Roman" w:eastAsia="Times New Roman" w:hAnsi="Times New Roman" w:cs="Times New Roman"/>
          <w:color w:val="231F20"/>
          <w:spacing w:val="-3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9"/>
          <w:sz w:val="21"/>
          <w:szCs w:val="21"/>
          <w:lang w:val="uk-UA"/>
        </w:rPr>
        <w:t></w:t>
      </w:r>
      <w:r w:rsidRPr="005A5D47">
        <w:rPr>
          <w:rFonts w:ascii="Times New Roman" w:eastAsia="Times New Roman" w:hAnsi="Times New Roman" w:cs="Times New Roman"/>
          <w:color w:val="231F20"/>
          <w:sz w:val="21"/>
          <w:szCs w:val="21"/>
          <w:lang w:val="uk-UA"/>
        </w:rPr>
        <w:t>39</w:t>
      </w:r>
      <w:r w:rsidRPr="005A5D47">
        <w:rPr>
          <w:rFonts w:ascii="Times New Roman" w:eastAsia="Times New Roman" w:hAnsi="Times New Roman" w:cs="Times New Roman"/>
          <w:color w:val="231F20"/>
          <w:spacing w:val="-2"/>
          <w:sz w:val="21"/>
          <w:szCs w:val="21"/>
          <w:lang w:val="uk-UA"/>
        </w:rPr>
        <w:t>3</w:t>
      </w:r>
      <w:r w:rsidRPr="005A5D47">
        <w:rPr>
          <w:rFonts w:ascii="Times New Roman" w:eastAsia="Times New Roman" w:hAnsi="Times New Roman" w:cs="Times New Roman"/>
          <w:i/>
          <w:color w:val="231F20"/>
          <w:spacing w:val="-17"/>
          <w:sz w:val="21"/>
          <w:szCs w:val="21"/>
          <w:lang w:val="uk-UA"/>
        </w:rPr>
        <w:t>,</w:t>
      </w:r>
      <w:r w:rsidRPr="005A5D47">
        <w:rPr>
          <w:rFonts w:ascii="Times New Roman" w:eastAsia="Times New Roman" w:hAnsi="Times New Roman" w:cs="Times New Roman"/>
          <w:color w:val="231F20"/>
          <w:sz w:val="21"/>
          <w:szCs w:val="21"/>
          <w:lang w:val="uk-UA"/>
        </w:rPr>
        <w:t>66</w:t>
      </w:r>
      <w:r w:rsidRPr="005A5D47">
        <w:rPr>
          <w:rFonts w:ascii="Times New Roman" w:eastAsia="Times New Roman" w:hAnsi="Times New Roman" w:cs="Times New Roman"/>
          <w:color w:val="231F20"/>
          <w:spacing w:val="-36"/>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BA4104" w:rsidRPr="005A5D47" w:rsidRDefault="00BA4104" w:rsidP="00BA4104">
      <w:pPr>
        <w:spacing w:before="8"/>
        <w:rPr>
          <w:rFonts w:ascii="Times New Roman" w:eastAsia="Times New Roman" w:hAnsi="Times New Roman" w:cs="Times New Roman"/>
          <w:sz w:val="28"/>
          <w:szCs w:val="28"/>
          <w:lang w:val="uk-UA"/>
        </w:rPr>
      </w:pPr>
    </w:p>
    <w:p w:rsidR="00BA4104" w:rsidRPr="005A5D47" w:rsidRDefault="00BA4104" w:rsidP="00BA41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8.6</w:t>
      </w:r>
    </w:p>
    <w:p w:rsidR="00BA4104" w:rsidRPr="005A5D47" w:rsidRDefault="00BA4104" w:rsidP="00BA4104">
      <w:pPr>
        <w:spacing w:before="78"/>
        <w:ind w:right="76"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Підсобний робітник обслуговує трьох основних робітників. Його годинна тарифна ставка 1,2 грн у 8-годиному робочому дні. Змінна норма виробітку кожного з основних робітників становить 50 шт./зм., а фактичне виконання цієї норми за зміну становило: першим робітником — 98,5 %; другим — 118,4 %; третім — 110 %. Визначити фактичний денний заробіток підсобника.</w:t>
      </w:r>
    </w:p>
    <w:p w:rsidR="00BA4104" w:rsidRPr="005A5D47" w:rsidRDefault="00BA4104" w:rsidP="00BA4104">
      <w:pPr>
        <w:ind w:firstLine="720"/>
        <w:jc w:val="both"/>
        <w:rPr>
          <w:rFonts w:ascii="Times New Roman" w:eastAsia="Times New Roman" w:hAnsi="Times New Roman" w:cs="Times New Roman"/>
          <w:sz w:val="18"/>
          <w:szCs w:val="18"/>
          <w:lang w:val="uk-UA"/>
        </w:rPr>
      </w:pPr>
    </w:p>
    <w:p w:rsidR="00BA4104" w:rsidRPr="005A5D47" w:rsidRDefault="00BA4104" w:rsidP="00BA4104">
      <w:pPr>
        <w:spacing w:before="119" w:line="232" w:lineRule="exact"/>
        <w:ind w:left="108" w:right="104" w:firstLine="301"/>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BA4104" w:rsidRPr="005A5D47" w:rsidRDefault="00BA4104" w:rsidP="00BA4104">
      <w:pPr>
        <w:spacing w:before="78"/>
        <w:ind w:right="76"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Система оплати праці підсобника — непряма відрядна. Його заробіток за день складається із</w:t>
      </w:r>
      <w:r w:rsidR="00F34CFC">
        <w:rPr>
          <w:rFonts w:ascii="Times New Roman" w:eastAsia="Times New Roman" w:hAnsi="Times New Roman"/>
          <w:color w:val="231F20"/>
          <w:w w:val="95"/>
          <w:sz w:val="23"/>
          <w:szCs w:val="23"/>
          <w:lang w:val="uk-UA"/>
        </w:rPr>
        <w:t xml:space="preserve"> сум, зароблених ним під час об</w:t>
      </w:r>
      <w:r w:rsidRPr="005A5D47">
        <w:rPr>
          <w:rFonts w:ascii="Times New Roman" w:eastAsia="Times New Roman" w:hAnsi="Times New Roman"/>
          <w:color w:val="231F20"/>
          <w:w w:val="95"/>
          <w:sz w:val="23"/>
          <w:szCs w:val="23"/>
          <w:lang w:val="uk-UA"/>
        </w:rPr>
        <w:t>слуговування кожного з трьох основних робітників:</w:t>
      </w:r>
    </w:p>
    <w:p w:rsidR="00BA4104" w:rsidRPr="005A5D47" w:rsidRDefault="00BA4104" w:rsidP="00BA4104">
      <w:pPr>
        <w:spacing w:before="78"/>
        <w:ind w:left="114" w:right="76"/>
        <w:jc w:val="center"/>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1"/>
          <w:szCs w:val="21"/>
          <w:lang w:val="uk-UA"/>
        </w:rPr>
        <w:t>Знв.підс</w:t>
      </w:r>
      <w:r w:rsidRPr="005A5D47">
        <w:rPr>
          <w:rFonts w:ascii="Times New Roman" w:eastAsia="Times New Roman" w:hAnsi="Times New Roman" w:cs="Times New Roman"/>
          <w:color w:val="231F20"/>
          <w:spacing w:val="-24"/>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15"/>
          <w:w w:val="95"/>
          <w:sz w:val="21"/>
          <w:szCs w:val="21"/>
          <w:lang w:val="uk-UA"/>
        </w:rPr>
        <w:t></w:t>
      </w:r>
      <w:r w:rsidRPr="005A5D47">
        <w:rPr>
          <w:rFonts w:ascii="Times New Roman" w:eastAsia="Times New Roman" w:hAnsi="Times New Roman" w:cs="Times New Roman"/>
          <w:i/>
          <w:color w:val="231F20"/>
          <w:spacing w:val="-1"/>
          <w:w w:val="95"/>
          <w:sz w:val="21"/>
          <w:szCs w:val="21"/>
          <w:lang w:val="uk-UA"/>
        </w:rPr>
        <w:t>N</w:t>
      </w:r>
      <w:r w:rsidRPr="005A5D47">
        <w:rPr>
          <w:rFonts w:ascii="Times New Roman" w:eastAsia="Times New Roman" w:hAnsi="Times New Roman" w:cs="Times New Roman"/>
          <w:color w:val="231F20"/>
          <w:spacing w:val="-2"/>
          <w:w w:val="95"/>
          <w:sz w:val="21"/>
          <w:szCs w:val="21"/>
          <w:lang w:val="uk-UA"/>
        </w:rPr>
        <w:t>ф</w:t>
      </w:r>
      <w:r w:rsidRPr="005A5D47">
        <w:rPr>
          <w:rFonts w:ascii="Times New Roman" w:eastAsia="Times New Roman" w:hAnsi="Times New Roman" w:cs="Times New Roman"/>
          <w:i/>
          <w:color w:val="231F20"/>
          <w:spacing w:val="-1"/>
          <w:w w:val="95"/>
          <w:sz w:val="21"/>
          <w:szCs w:val="21"/>
          <w:lang w:val="uk-UA"/>
        </w:rPr>
        <w:t>i</w:t>
      </w:r>
      <w:r w:rsidRPr="005A5D47">
        <w:rPr>
          <w:rFonts w:ascii="Times New Roman" w:eastAsia="Times New Roman" w:hAnsi="Times New Roman" w:cs="Times New Roman"/>
          <w:i/>
          <w:color w:val="231F20"/>
          <w:spacing w:val="-31"/>
          <w:w w:val="9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9"/>
          <w:w w:val="95"/>
          <w:sz w:val="21"/>
          <w:szCs w:val="21"/>
          <w:lang w:val="uk-UA"/>
        </w:rPr>
        <w:t></w:t>
      </w:r>
      <w:r w:rsidRPr="005A5D47">
        <w:rPr>
          <w:rFonts w:ascii="Times New Roman" w:eastAsia="Times New Roman" w:hAnsi="Times New Roman" w:cs="Times New Roman"/>
          <w:color w:val="231F20"/>
          <w:w w:val="95"/>
          <w:sz w:val="21"/>
          <w:szCs w:val="21"/>
          <w:lang w:val="uk-UA"/>
        </w:rPr>
        <w:t>Pнв</w:t>
      </w:r>
      <w:r w:rsidRPr="005A5D47">
        <w:rPr>
          <w:rFonts w:ascii="Times New Roman" w:eastAsia="Times New Roman" w:hAnsi="Times New Roman" w:cs="Times New Roman"/>
          <w:i/>
          <w:color w:val="231F20"/>
          <w:w w:val="95"/>
          <w:sz w:val="21"/>
          <w:szCs w:val="21"/>
          <w:lang w:val="uk-UA"/>
        </w:rPr>
        <w:t>i</w:t>
      </w:r>
      <w:r w:rsidRPr="005A5D47">
        <w:rPr>
          <w:rFonts w:ascii="Times New Roman" w:eastAsia="Times New Roman" w:hAnsi="Times New Roman" w:cs="Times New Roman"/>
          <w:color w:val="231F20"/>
          <w:w w:val="95"/>
          <w:sz w:val="23"/>
          <w:szCs w:val="23"/>
          <w:lang w:val="uk-UA"/>
        </w:rPr>
        <w:t>,</w:t>
      </w:r>
    </w:p>
    <w:p w:rsidR="00BA4104" w:rsidRPr="005A5D47" w:rsidRDefault="00BA4104" w:rsidP="00BA4104">
      <w:pPr>
        <w:spacing w:before="78"/>
        <w:ind w:right="76"/>
        <w:jc w:val="both"/>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де </w:t>
      </w:r>
      <w:r w:rsidRPr="005A5D47">
        <w:rPr>
          <w:rFonts w:ascii="Times New Roman" w:eastAsia="Times New Roman" w:hAnsi="Times New Roman" w:cs="Times New Roman"/>
          <w:i/>
          <w:color w:val="231F20"/>
          <w:spacing w:val="-1"/>
          <w:w w:val="95"/>
          <w:sz w:val="21"/>
          <w:szCs w:val="21"/>
          <w:lang w:val="uk-UA"/>
        </w:rPr>
        <w:t>N</w:t>
      </w:r>
      <w:r w:rsidRPr="005A5D47">
        <w:rPr>
          <w:rFonts w:ascii="Times New Roman" w:eastAsia="Times New Roman" w:hAnsi="Times New Roman" w:cs="Times New Roman"/>
          <w:color w:val="231F20"/>
          <w:spacing w:val="-2"/>
          <w:w w:val="95"/>
          <w:sz w:val="21"/>
          <w:szCs w:val="21"/>
          <w:lang w:val="uk-UA"/>
        </w:rPr>
        <w:t>ф</w:t>
      </w:r>
      <w:r w:rsidRPr="005A5D47">
        <w:rPr>
          <w:rFonts w:ascii="Times New Roman" w:eastAsia="Times New Roman" w:hAnsi="Times New Roman" w:cs="Times New Roman"/>
          <w:i/>
          <w:color w:val="231F20"/>
          <w:spacing w:val="-1"/>
          <w:w w:val="95"/>
          <w:sz w:val="21"/>
          <w:szCs w:val="21"/>
          <w:lang w:val="uk-UA"/>
        </w:rPr>
        <w:t>i</w:t>
      </w:r>
      <w:r w:rsidRPr="005A5D47">
        <w:rPr>
          <w:rFonts w:ascii="Times New Roman" w:eastAsia="Times New Roman" w:hAnsi="Times New Roman"/>
          <w:color w:val="231F20"/>
          <w:w w:val="95"/>
          <w:sz w:val="23"/>
          <w:szCs w:val="23"/>
          <w:lang w:val="uk-UA"/>
        </w:rPr>
        <w:t xml:space="preserve"> — фактично виготовлена кількість продукції і-тим основним робітником;</w:t>
      </w:r>
    </w:p>
    <w:p w:rsidR="00BA4104" w:rsidRPr="005A5D47" w:rsidRDefault="00BA4104" w:rsidP="00BA4104">
      <w:pPr>
        <w:spacing w:line="236" w:lineRule="exact"/>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w:t>
      </w:r>
      <w:r w:rsidRPr="005A5D47">
        <w:rPr>
          <w:rFonts w:ascii="Times New Roman" w:eastAsia="Times New Roman" w:hAnsi="Times New Roman" w:cs="Times New Roman"/>
          <w:color w:val="231F20"/>
          <w:w w:val="95"/>
          <w:sz w:val="21"/>
          <w:szCs w:val="21"/>
          <w:lang w:val="uk-UA"/>
        </w:rPr>
        <w:t>Pнв</w:t>
      </w:r>
      <w:r w:rsidRPr="005A5D47">
        <w:rPr>
          <w:rFonts w:ascii="Times New Roman" w:eastAsia="Times New Roman" w:hAnsi="Times New Roman" w:cs="Times New Roman"/>
          <w:i/>
          <w:color w:val="231F20"/>
          <w:w w:val="95"/>
          <w:sz w:val="21"/>
          <w:szCs w:val="21"/>
          <w:lang w:val="uk-UA"/>
        </w:rPr>
        <w:t>i</w:t>
      </w:r>
      <w:r w:rsidRPr="005A5D47">
        <w:rPr>
          <w:rFonts w:ascii="Times New Roman" w:eastAsia="Times New Roman" w:hAnsi="Times New Roman"/>
          <w:color w:val="231F20"/>
          <w:w w:val="95"/>
          <w:sz w:val="23"/>
          <w:szCs w:val="23"/>
          <w:lang w:val="uk-UA"/>
        </w:rPr>
        <w:t xml:space="preserve"> — непряма відрядна розцінка під час обслуговування і-го основного робітника.</w:t>
      </w:r>
    </w:p>
    <w:p w:rsidR="00BA4104" w:rsidRPr="005A5D47" w:rsidRDefault="00BA4104" w:rsidP="00BA4104">
      <w:pPr>
        <w:spacing w:line="236" w:lineRule="exact"/>
        <w:jc w:val="both"/>
        <w:rPr>
          <w:lang w:val="uk-UA"/>
        </w:rPr>
        <w:sectPr w:rsidR="00BA4104" w:rsidRPr="005A5D47">
          <w:headerReference w:type="default" r:id="rId630"/>
          <w:pgSz w:w="8400" w:h="11900"/>
          <w:pgMar w:top="0" w:right="820" w:bottom="880" w:left="860" w:header="0" w:footer="695" w:gutter="0"/>
          <w:cols w:space="720"/>
        </w:sectPr>
      </w:pPr>
      <w:r w:rsidRPr="005A5D47">
        <w:rPr>
          <w:rFonts w:ascii="Times New Roman" w:eastAsia="Times New Roman" w:hAnsi="Times New Roman"/>
          <w:color w:val="231F20"/>
          <w:w w:val="95"/>
          <w:sz w:val="23"/>
          <w:szCs w:val="23"/>
          <w:lang w:val="uk-UA"/>
        </w:rPr>
        <w:t xml:space="preserve">       Непряму відрядну розцінку можна знайти за формулою:</w:t>
      </w:r>
    </w:p>
    <w:p w:rsidR="00BA4104" w:rsidRPr="005A5D47" w:rsidRDefault="00BA4104" w:rsidP="00BA4104">
      <w:pPr>
        <w:spacing w:before="9"/>
        <w:rPr>
          <w:rFonts w:ascii="Times New Roman" w:eastAsia="Times New Roman" w:hAnsi="Times New Roman" w:cs="Times New Roman"/>
          <w:sz w:val="17"/>
          <w:szCs w:val="17"/>
          <w:lang w:val="uk-UA"/>
        </w:rPr>
      </w:pPr>
    </w:p>
    <w:p w:rsidR="00BA4104" w:rsidRPr="005A5D47" w:rsidRDefault="00BA4104" w:rsidP="00BA4104">
      <w:pPr>
        <w:jc w:val="right"/>
        <w:rPr>
          <w:rFonts w:ascii="Symbol" w:eastAsia="Symbol" w:hAnsi="Symbol" w:cs="Symbol"/>
          <w:sz w:val="21"/>
          <w:szCs w:val="21"/>
          <w:lang w:val="uk-UA"/>
        </w:rPr>
      </w:pPr>
      <w:r w:rsidRPr="005A5D47">
        <w:rPr>
          <w:rFonts w:ascii="Times New Roman" w:eastAsia="Times New Roman" w:hAnsi="Times New Roman" w:cs="Times New Roman"/>
          <w:color w:val="231F20"/>
          <w:spacing w:val="-2"/>
          <w:w w:val="95"/>
          <w:sz w:val="21"/>
          <w:szCs w:val="21"/>
          <w:lang w:val="uk-UA"/>
        </w:rPr>
        <w:t>Pнв</w:t>
      </w:r>
      <w:r w:rsidRPr="005A5D47">
        <w:rPr>
          <w:rFonts w:ascii="Times New Roman" w:eastAsia="Times New Roman" w:hAnsi="Times New Roman" w:cs="Times New Roman"/>
          <w:i/>
          <w:color w:val="231F20"/>
          <w:spacing w:val="-1"/>
          <w:w w:val="95"/>
          <w:sz w:val="21"/>
          <w:szCs w:val="21"/>
          <w:lang w:val="uk-UA"/>
        </w:rPr>
        <w:t>i</w:t>
      </w:r>
      <w:r w:rsidRPr="005A5D47">
        <w:rPr>
          <w:rFonts w:ascii="Times New Roman" w:eastAsia="Times New Roman" w:hAnsi="Times New Roman" w:cs="Times New Roman"/>
          <w:i/>
          <w:color w:val="231F20"/>
          <w:spacing w:val="-13"/>
          <w:w w:val="95"/>
          <w:sz w:val="21"/>
          <w:szCs w:val="21"/>
          <w:lang w:val="uk-UA"/>
        </w:rPr>
        <w:t xml:space="preserve"> </w:t>
      </w:r>
      <w:r w:rsidRPr="005A5D47">
        <w:rPr>
          <w:rFonts w:ascii="Symbol" w:eastAsia="Symbol" w:hAnsi="Symbol" w:cs="Symbol"/>
          <w:color w:val="231F20"/>
          <w:w w:val="95"/>
          <w:sz w:val="21"/>
          <w:szCs w:val="21"/>
          <w:lang w:val="uk-UA"/>
        </w:rPr>
        <w:t></w:t>
      </w:r>
    </w:p>
    <w:p w:rsidR="00BA4104" w:rsidRPr="005A5D47" w:rsidRDefault="00BA4104" w:rsidP="00BA4104">
      <w:pPr>
        <w:tabs>
          <w:tab w:val="left" w:pos="866"/>
        </w:tabs>
        <w:spacing w:before="85" w:line="331" w:lineRule="exact"/>
        <w:ind w:left="232"/>
        <w:rPr>
          <w:rFonts w:ascii="Times New Roman" w:eastAsia="Times New Roman" w:hAnsi="Times New Roman" w:cs="Times New Roman"/>
          <w:sz w:val="23"/>
          <w:szCs w:val="23"/>
          <w:lang w:val="uk-UA"/>
        </w:rPr>
      </w:pPr>
      <w:r w:rsidRPr="005A5D47">
        <w:rPr>
          <w:w w:val="105"/>
          <w:lang w:val="uk-UA"/>
        </w:rPr>
        <w:br w:type="column"/>
      </w:r>
      <w:r w:rsidRPr="005A5D47">
        <w:rPr>
          <w:rFonts w:ascii="Times New Roman" w:hAnsi="Times New Roman" w:cs="Times New Roman"/>
          <w:color w:val="231F20"/>
          <w:w w:val="105"/>
          <w:sz w:val="21"/>
          <w:lang w:val="uk-UA"/>
        </w:rPr>
        <w:t>Cзм</w:t>
      </w:r>
      <w:r w:rsidRPr="005A5D47">
        <w:rPr>
          <w:rFonts w:ascii="Times New Roman"/>
          <w:color w:val="231F20"/>
          <w:w w:val="105"/>
          <w:sz w:val="21"/>
          <w:lang w:val="uk-UA"/>
        </w:rPr>
        <w:tab/>
      </w:r>
      <w:r w:rsidRPr="005A5D47">
        <w:rPr>
          <w:rFonts w:ascii="Times New Roman"/>
          <w:color w:val="231F20"/>
          <w:w w:val="105"/>
          <w:position w:val="-12"/>
          <w:sz w:val="23"/>
          <w:lang w:val="uk-UA"/>
        </w:rPr>
        <w:t>,</w:t>
      </w:r>
    </w:p>
    <w:p w:rsidR="00BA4104" w:rsidRPr="005A5D47" w:rsidRDefault="00BA4104" w:rsidP="00BA4104">
      <w:pPr>
        <w:spacing w:line="212" w:lineRule="exact"/>
        <w:ind w:left="31"/>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50752" behindDoc="1" locked="0" layoutInCell="1" allowOverlap="1">
            <wp:simplePos x="0" y="0"/>
            <wp:positionH relativeFrom="page">
              <wp:posOffset>2593340</wp:posOffset>
            </wp:positionH>
            <wp:positionV relativeFrom="paragraph">
              <wp:posOffset>-36195</wp:posOffset>
            </wp:positionV>
            <wp:extent cx="509905" cy="6350"/>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6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6350"/>
                    </a:xfrm>
                    <a:prstGeom prst="rect">
                      <a:avLst/>
                    </a:prstGeom>
                    <a:noFill/>
                  </pic:spPr>
                </pic:pic>
              </a:graphicData>
            </a:graphic>
          </wp:anchor>
        </w:drawing>
      </w:r>
      <w:r w:rsidRPr="005A5D47">
        <w:rPr>
          <w:rFonts w:ascii="Times New Roman" w:eastAsia="Times New Roman" w:hAnsi="Times New Roman" w:cs="Times New Roman"/>
          <w:i/>
          <w:color w:val="231F20"/>
          <w:w w:val="95"/>
          <w:sz w:val="21"/>
          <w:szCs w:val="21"/>
          <w:lang w:val="uk-UA"/>
        </w:rPr>
        <w:t>n</w:t>
      </w:r>
      <w:r w:rsidRPr="005A5D47">
        <w:rPr>
          <w:rFonts w:ascii="Times New Roman" w:eastAsia="Times New Roman" w:hAnsi="Times New Roman" w:cs="Times New Roman"/>
          <w:i/>
          <w:color w:val="231F20"/>
          <w:spacing w:val="-41"/>
          <w:w w:val="9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5"/>
          <w:w w:val="95"/>
          <w:sz w:val="21"/>
          <w:szCs w:val="21"/>
          <w:lang w:val="uk-UA"/>
        </w:rPr>
        <w:t></w:t>
      </w:r>
      <w:r w:rsidRPr="005A5D47">
        <w:rPr>
          <w:rFonts w:ascii="Times New Roman" w:eastAsia="Times New Roman" w:hAnsi="Times New Roman" w:cs="Times New Roman"/>
          <w:i/>
          <w:color w:val="231F20"/>
          <w:spacing w:val="-1"/>
          <w:w w:val="95"/>
          <w:sz w:val="21"/>
          <w:szCs w:val="21"/>
          <w:lang w:val="uk-UA"/>
        </w:rPr>
        <w:t>N</w:t>
      </w:r>
      <w:r w:rsidRPr="005A5D47">
        <w:rPr>
          <w:rFonts w:ascii="Times New Roman" w:eastAsia="Times New Roman" w:hAnsi="Times New Roman" w:cs="Times New Roman"/>
          <w:color w:val="231F20"/>
          <w:spacing w:val="-1"/>
          <w:w w:val="95"/>
          <w:sz w:val="21"/>
          <w:szCs w:val="21"/>
          <w:lang w:val="uk-UA"/>
        </w:rPr>
        <w:t>пл.</w:t>
      </w:r>
      <w:r w:rsidRPr="005A5D47">
        <w:rPr>
          <w:rFonts w:ascii="Times New Roman" w:eastAsia="Times New Roman" w:hAnsi="Times New Roman" w:cs="Times New Roman"/>
          <w:i/>
          <w:color w:val="231F20"/>
          <w:spacing w:val="-1"/>
          <w:w w:val="95"/>
          <w:sz w:val="21"/>
          <w:szCs w:val="21"/>
          <w:lang w:val="uk-UA"/>
        </w:rPr>
        <w:t>i</w:t>
      </w:r>
    </w:p>
    <w:p w:rsidR="00BA4104" w:rsidRPr="005A5D47" w:rsidRDefault="00BA4104" w:rsidP="00BA4104">
      <w:pPr>
        <w:spacing w:line="212" w:lineRule="exact"/>
        <w:rPr>
          <w:rFonts w:ascii="Times New Roman" w:eastAsia="Times New Roman" w:hAnsi="Times New Roman" w:cs="Times New Roman"/>
          <w:sz w:val="21"/>
          <w:szCs w:val="21"/>
          <w:lang w:val="uk-UA"/>
        </w:rPr>
        <w:sectPr w:rsidR="00BA4104" w:rsidRPr="005A5D47">
          <w:type w:val="continuous"/>
          <w:pgSz w:w="8400" w:h="11900"/>
          <w:pgMar w:top="0" w:right="820" w:bottom="280" w:left="860" w:header="708" w:footer="708" w:gutter="0"/>
          <w:cols w:num="2" w:space="720" w:equalWidth="0">
            <w:col w:w="3174" w:space="40"/>
            <w:col w:w="3506"/>
          </w:cols>
        </w:sectPr>
      </w:pPr>
    </w:p>
    <w:p w:rsidR="00BA4104" w:rsidRPr="005A5D47" w:rsidRDefault="00BA4104" w:rsidP="00BA4104">
      <w:pPr>
        <w:spacing w:line="212" w:lineRule="exact"/>
        <w:rPr>
          <w:rFonts w:ascii="Times New Roman" w:eastAsia="Times New Roman" w:hAnsi="Times New Roman"/>
          <w:color w:val="231F20"/>
          <w:spacing w:val="-2"/>
          <w:w w:val="95"/>
          <w:sz w:val="23"/>
          <w:szCs w:val="23"/>
          <w:lang w:val="uk-UA"/>
        </w:rPr>
      </w:pPr>
    </w:p>
    <w:p w:rsidR="00BA4104" w:rsidRPr="005A5D47" w:rsidRDefault="00BA4104" w:rsidP="00BA4104">
      <w:pPr>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де Сзм — змінна тарифна ставка підсобника; </w:t>
      </w:r>
    </w:p>
    <w:p w:rsidR="00BA4104" w:rsidRPr="005A5D47" w:rsidRDefault="00BA4104" w:rsidP="00BA4104">
      <w:pPr>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n — кількість основних робітників, що обслуговуються одним підсобником;</w:t>
      </w:r>
    </w:p>
    <w:p w:rsidR="00BA4104" w:rsidRPr="005A5D47" w:rsidRDefault="00BA4104" w:rsidP="00BA4104">
      <w:pPr>
        <w:ind w:left="31"/>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w:t>
      </w:r>
      <w:r w:rsidRPr="005A5D47">
        <w:rPr>
          <w:rFonts w:ascii="Times New Roman" w:eastAsia="Times New Roman" w:hAnsi="Times New Roman" w:cs="Times New Roman"/>
          <w:i/>
          <w:color w:val="231F20"/>
          <w:spacing w:val="-1"/>
          <w:w w:val="95"/>
          <w:sz w:val="21"/>
          <w:szCs w:val="21"/>
          <w:lang w:val="uk-UA"/>
        </w:rPr>
        <w:t>N</w:t>
      </w:r>
      <w:r w:rsidRPr="005A5D47">
        <w:rPr>
          <w:rFonts w:ascii="Times New Roman" w:eastAsia="Times New Roman" w:hAnsi="Times New Roman" w:cs="Times New Roman"/>
          <w:color w:val="231F20"/>
          <w:spacing w:val="-1"/>
          <w:w w:val="95"/>
          <w:sz w:val="21"/>
          <w:szCs w:val="21"/>
          <w:lang w:val="uk-UA"/>
        </w:rPr>
        <w:t>пл.</w:t>
      </w:r>
      <w:r w:rsidRPr="005A5D47">
        <w:rPr>
          <w:rFonts w:ascii="Times New Roman" w:eastAsia="Times New Roman" w:hAnsi="Times New Roman" w:cs="Times New Roman"/>
          <w:i/>
          <w:color w:val="231F20"/>
          <w:spacing w:val="-1"/>
          <w:w w:val="95"/>
          <w:sz w:val="21"/>
          <w:szCs w:val="21"/>
          <w:lang w:val="uk-UA"/>
        </w:rPr>
        <w:t>i</w:t>
      </w:r>
      <w:r w:rsidRPr="005A5D47">
        <w:rPr>
          <w:rFonts w:ascii="Times New Roman" w:eastAsia="Times New Roman" w:hAnsi="Times New Roman" w:cs="Times New Roman"/>
          <w:sz w:val="21"/>
          <w:szCs w:val="21"/>
          <w:lang w:val="uk-UA"/>
        </w:rPr>
        <w:t xml:space="preserve"> </w:t>
      </w:r>
      <w:r w:rsidRPr="005A5D47">
        <w:rPr>
          <w:rFonts w:ascii="Times New Roman" w:eastAsia="Times New Roman" w:hAnsi="Times New Roman"/>
          <w:color w:val="231F20"/>
          <w:spacing w:val="-2"/>
          <w:w w:val="95"/>
          <w:sz w:val="23"/>
          <w:szCs w:val="23"/>
          <w:lang w:val="uk-UA"/>
        </w:rPr>
        <w:t xml:space="preserve">— плановий випуск продукції і-м основним робітником. </w:t>
      </w:r>
    </w:p>
    <w:p w:rsidR="00BA4104" w:rsidRPr="005A5D47" w:rsidRDefault="00BA4104" w:rsidP="00BA4104">
      <w:pPr>
        <w:ind w:left="31"/>
        <w:jc w:val="both"/>
        <w:rPr>
          <w:rFonts w:ascii="Times New Roman" w:eastAsia="Times New Roman" w:hAnsi="Times New Roman" w:cs="Times New Roman"/>
          <w:sz w:val="21"/>
          <w:szCs w:val="21"/>
          <w:lang w:val="uk-UA"/>
        </w:rPr>
      </w:pPr>
      <w:r w:rsidRPr="005A5D47">
        <w:rPr>
          <w:rFonts w:ascii="Times New Roman" w:eastAsia="Times New Roman" w:hAnsi="Times New Roman"/>
          <w:color w:val="231F20"/>
          <w:spacing w:val="-2"/>
          <w:w w:val="95"/>
          <w:sz w:val="23"/>
          <w:szCs w:val="23"/>
          <w:lang w:val="uk-UA"/>
        </w:rPr>
        <w:t xml:space="preserve">    Тоді:</w:t>
      </w:r>
    </w:p>
    <w:p w:rsidR="00BA4104" w:rsidRPr="005A5D47" w:rsidRDefault="00BA4104" w:rsidP="00BA4104">
      <w:pPr>
        <w:spacing w:before="70" w:line="353" w:lineRule="exact"/>
        <w:ind w:left="446" w:right="224"/>
        <w:rPr>
          <w:rFonts w:ascii="Times New Roman" w:eastAsia="Times New Roman" w:hAnsi="Times New Roman" w:cs="Times New Roman"/>
          <w:color w:val="231F20"/>
          <w:spacing w:val="-2"/>
          <w:w w:val="95"/>
          <w:sz w:val="21"/>
          <w:szCs w:val="21"/>
          <w:lang w:val="uk-UA"/>
        </w:rPr>
      </w:pPr>
      <w:r w:rsidRPr="005A5D47">
        <w:rPr>
          <w:noProof/>
          <w:lang w:val="ru-RU" w:eastAsia="ru-RU"/>
        </w:rPr>
        <w:drawing>
          <wp:anchor distT="0" distB="0" distL="114300" distR="114300" simplePos="0" relativeHeight="251851776" behindDoc="1" locked="0" layoutInCell="1" allowOverlap="1">
            <wp:simplePos x="0" y="0"/>
            <wp:positionH relativeFrom="page">
              <wp:posOffset>1207770</wp:posOffset>
            </wp:positionH>
            <wp:positionV relativeFrom="paragraph">
              <wp:posOffset>230505</wp:posOffset>
            </wp:positionV>
            <wp:extent cx="338455" cy="6350"/>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6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55" cy="6350"/>
                    </a:xfrm>
                    <a:prstGeom prst="rect">
                      <a:avLst/>
                    </a:prstGeom>
                    <a:noFill/>
                  </pic:spPr>
                </pic:pic>
              </a:graphicData>
            </a:graphic>
          </wp:anchor>
        </w:drawing>
      </w:r>
      <w:r w:rsidRPr="005A5D47">
        <w:rPr>
          <w:rFonts w:ascii="Times New Roman" w:eastAsia="Times New Roman" w:hAnsi="Times New Roman" w:cs="Times New Roman"/>
          <w:color w:val="231F20"/>
          <w:spacing w:val="-2"/>
          <w:w w:val="95"/>
          <w:sz w:val="21"/>
          <w:szCs w:val="21"/>
          <w:lang w:val="uk-UA"/>
        </w:rPr>
        <w:t>Pнв</w:t>
      </w:r>
      <w:r w:rsidRPr="005A5D47">
        <w:rPr>
          <w:rFonts w:ascii="Times New Roman" w:eastAsia="Times New Roman" w:hAnsi="Times New Roman" w:cs="Times New Roman"/>
          <w:i/>
          <w:color w:val="231F20"/>
          <w:spacing w:val="-1"/>
          <w:w w:val="95"/>
          <w:sz w:val="21"/>
          <w:szCs w:val="21"/>
          <w:lang w:val="uk-UA"/>
        </w:rPr>
        <w:t>i</w:t>
      </w:r>
      <w:r w:rsidRPr="005A5D47">
        <w:rPr>
          <w:rFonts w:ascii="Times New Roman" w:eastAsia="Times New Roman" w:hAnsi="Times New Roman" w:cs="Times New Roman"/>
          <w:i/>
          <w:color w:val="231F20"/>
          <w:spacing w:val="-13"/>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8"/>
          <w:w w:val="95"/>
          <w:sz w:val="21"/>
          <w:szCs w:val="21"/>
          <w:lang w:val="uk-UA"/>
        </w:rPr>
        <w:t></w:t>
      </w:r>
      <w:r w:rsidRPr="005A5D47">
        <w:rPr>
          <w:rFonts w:ascii="Symbol" w:eastAsia="Symbol" w:hAnsi="Symbol" w:cs="Symbol"/>
          <w:color w:val="231F20"/>
          <w:spacing w:val="-8"/>
          <w:w w:val="95"/>
          <w:sz w:val="21"/>
          <w:szCs w:val="21"/>
          <w:lang w:val="uk-UA"/>
        </w:rPr>
        <w:t></w:t>
      </w:r>
      <w:r w:rsidRPr="005A5D47">
        <w:rPr>
          <w:rFonts w:ascii="Symbol" w:eastAsia="Symbol" w:hAnsi="Symbol" w:cs="Symbol"/>
          <w:color w:val="231F20"/>
          <w:spacing w:val="-8"/>
          <w:w w:val="95"/>
          <w:sz w:val="21"/>
          <w:szCs w:val="21"/>
          <w:lang w:val="uk-UA"/>
        </w:rPr>
        <w:t></w:t>
      </w:r>
      <w:r w:rsidRPr="005A5D47">
        <w:rPr>
          <w:rFonts w:ascii="Symbol" w:eastAsia="Symbol" w:hAnsi="Symbol" w:cs="Symbol"/>
          <w:color w:val="231F20"/>
          <w:spacing w:val="-8"/>
          <w:w w:val="95"/>
          <w:sz w:val="21"/>
          <w:szCs w:val="21"/>
          <w:lang w:val="uk-UA"/>
        </w:rPr>
        <w:t></w:t>
      </w:r>
      <w:r w:rsidRPr="005A5D47">
        <w:rPr>
          <w:rFonts w:ascii="Times New Roman" w:eastAsia="Times New Roman" w:hAnsi="Times New Roman" w:cs="Times New Roman"/>
          <w:color w:val="231F20"/>
          <w:spacing w:val="3"/>
          <w:w w:val="95"/>
          <w:position w:val="14"/>
          <w:sz w:val="21"/>
          <w:szCs w:val="21"/>
          <w:lang w:val="uk-UA"/>
        </w:rPr>
        <w:t>8</w:t>
      </w:r>
      <w:r w:rsidRPr="005A5D47">
        <w:rPr>
          <w:rFonts w:ascii="Times New Roman" w:eastAsia="Symbol" w:hAnsi="Times New Roman" w:cs="Times New Roman"/>
          <w:color w:val="231F20"/>
          <w:spacing w:val="6"/>
          <w:w w:val="95"/>
          <w:position w:val="14"/>
          <w:sz w:val="21"/>
          <w:szCs w:val="21"/>
          <w:lang w:val="uk-UA"/>
        </w:rPr>
        <w:t>×</w:t>
      </w:r>
      <w:r w:rsidRPr="005A5D47">
        <w:rPr>
          <w:rFonts w:ascii="Times New Roman" w:eastAsia="Times New Roman" w:hAnsi="Times New Roman" w:cs="Times New Roman"/>
          <w:color w:val="231F20"/>
          <w:spacing w:val="3"/>
          <w:w w:val="95"/>
          <w:position w:val="14"/>
          <w:sz w:val="21"/>
          <w:szCs w:val="21"/>
          <w:lang w:val="uk-UA"/>
        </w:rPr>
        <w:t>1,2</w:t>
      </w:r>
      <w:r w:rsidRPr="005A5D47">
        <w:rPr>
          <w:rFonts w:ascii="Times New Roman" w:eastAsia="Times New Roman" w:hAnsi="Times New Roman" w:cs="Times New Roman"/>
          <w:color w:val="231F20"/>
          <w:spacing w:val="-2"/>
          <w:w w:val="95"/>
          <w:position w:val="14"/>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18"/>
          <w:w w:val="95"/>
          <w:sz w:val="21"/>
          <w:szCs w:val="21"/>
          <w:lang w:val="uk-UA"/>
        </w:rPr>
        <w:t></w:t>
      </w:r>
      <w:r w:rsidRPr="005A5D47">
        <w:rPr>
          <w:rFonts w:ascii="Times New Roman" w:eastAsia="Times New Roman" w:hAnsi="Times New Roman" w:cs="Times New Roman"/>
          <w:color w:val="231F20"/>
          <w:w w:val="95"/>
          <w:sz w:val="21"/>
          <w:szCs w:val="21"/>
          <w:lang w:val="uk-UA"/>
        </w:rPr>
        <w:t>0,064</w:t>
      </w:r>
      <w:r w:rsidRPr="005A5D47">
        <w:rPr>
          <w:rFonts w:ascii="Times New Roman" w:eastAsia="Times New Roman" w:hAnsi="Times New Roman" w:cs="Times New Roman"/>
          <w:color w:val="231F20"/>
          <w:spacing w:val="-24"/>
          <w:w w:val="95"/>
          <w:sz w:val="21"/>
          <w:szCs w:val="21"/>
          <w:lang w:val="uk-UA"/>
        </w:rPr>
        <w:t xml:space="preserve"> </w:t>
      </w:r>
      <w:r w:rsidRPr="005A5D47">
        <w:rPr>
          <w:rFonts w:ascii="Times New Roman" w:eastAsia="Times New Roman" w:hAnsi="Times New Roman" w:cs="Times New Roman"/>
          <w:color w:val="231F20"/>
          <w:spacing w:val="-1"/>
          <w:w w:val="95"/>
          <w:sz w:val="21"/>
          <w:szCs w:val="21"/>
          <w:lang w:val="uk-UA"/>
        </w:rPr>
        <w:t>грн/</w:t>
      </w:r>
      <w:r w:rsidRPr="005A5D47">
        <w:rPr>
          <w:rFonts w:ascii="Times New Roman" w:eastAsia="Times New Roman" w:hAnsi="Times New Roman" w:cs="Times New Roman"/>
          <w:color w:val="231F20"/>
          <w:spacing w:val="-2"/>
          <w:w w:val="95"/>
          <w:sz w:val="21"/>
          <w:szCs w:val="21"/>
          <w:lang w:val="uk-UA"/>
        </w:rPr>
        <w:t>шт.</w:t>
      </w:r>
    </w:p>
    <w:p w:rsidR="00BA4104" w:rsidRPr="005A5D47" w:rsidRDefault="00BA4104" w:rsidP="00BA4104">
      <w:pPr>
        <w:spacing w:line="213" w:lineRule="exact"/>
        <w:ind w:left="1075"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4"/>
          <w:w w:val="80"/>
          <w:sz w:val="21"/>
          <w:szCs w:val="21"/>
          <w:lang w:val="uk-UA"/>
        </w:rPr>
        <w:t>3</w:t>
      </w:r>
      <w:r w:rsidRPr="005A5D47">
        <w:rPr>
          <w:rFonts w:ascii="Symbol" w:eastAsia="Symbol" w:hAnsi="Symbol" w:cs="Symbol"/>
          <w:color w:val="231F20"/>
          <w:spacing w:val="8"/>
          <w:w w:val="80"/>
          <w:sz w:val="21"/>
          <w:szCs w:val="21"/>
          <w:lang w:val="uk-UA"/>
        </w:rPr>
        <w:t></w:t>
      </w:r>
      <w:r w:rsidRPr="005A5D47">
        <w:rPr>
          <w:rFonts w:ascii="Times New Roman" w:eastAsia="Symbol" w:hAnsi="Times New Roman" w:cs="Times New Roman"/>
          <w:color w:val="231F20"/>
          <w:spacing w:val="8"/>
          <w:w w:val="80"/>
          <w:sz w:val="21"/>
          <w:szCs w:val="21"/>
          <w:lang w:val="uk-UA"/>
        </w:rPr>
        <w:t xml:space="preserve">× </w:t>
      </w:r>
      <w:r w:rsidRPr="005A5D47">
        <w:rPr>
          <w:rFonts w:ascii="Times New Roman" w:eastAsia="Times New Roman" w:hAnsi="Times New Roman" w:cs="Times New Roman"/>
          <w:color w:val="231F20"/>
          <w:w w:val="80"/>
          <w:sz w:val="21"/>
          <w:szCs w:val="21"/>
          <w:lang w:val="uk-UA"/>
        </w:rPr>
        <w:t>50</w:t>
      </w:r>
    </w:p>
    <w:p w:rsidR="00BA4104" w:rsidRPr="005A5D47" w:rsidRDefault="00BA4104" w:rsidP="00BA4104">
      <w:pPr>
        <w:spacing w:line="212" w:lineRule="exact"/>
        <w:rPr>
          <w:rFonts w:ascii="Times New Roman" w:eastAsia="Times New Roman" w:hAnsi="Times New Roman"/>
          <w:color w:val="231F20"/>
          <w:spacing w:val="-2"/>
          <w:w w:val="95"/>
          <w:sz w:val="23"/>
          <w:szCs w:val="23"/>
          <w:lang w:val="uk-UA"/>
        </w:rPr>
      </w:pPr>
    </w:p>
    <w:p w:rsidR="00BA4104" w:rsidRPr="005A5D47" w:rsidRDefault="00BA4104" w:rsidP="00BA4104">
      <w:pPr>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Ця розцінка буде однаковою під час обслуговування всіх трьох робітників, оскільки однаковою є їх змінна норма виробітку.</w:t>
      </w:r>
    </w:p>
    <w:p w:rsidR="00BA4104" w:rsidRPr="005A5D47" w:rsidRDefault="00BA4104" w:rsidP="00BA4104">
      <w:pPr>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Тоді фактичний заробіток підсобника за день становитиме:</w:t>
      </w:r>
    </w:p>
    <w:p w:rsidR="00BA4104" w:rsidRPr="005A5D47" w:rsidRDefault="00BA4104" w:rsidP="00BA4104">
      <w:pPr>
        <w:jc w:val="both"/>
        <w:rPr>
          <w:rFonts w:ascii="Times New Roman" w:eastAsia="Times New Roman" w:hAnsi="Times New Roman"/>
          <w:color w:val="231F20"/>
          <w:w w:val="125"/>
          <w:sz w:val="23"/>
          <w:szCs w:val="23"/>
          <w:lang w:val="uk-UA"/>
        </w:rPr>
      </w:pPr>
    </w:p>
    <w:p w:rsidR="00BA4104" w:rsidRPr="005A5D47" w:rsidRDefault="00BA4104" w:rsidP="00BA4104">
      <w:pPr>
        <w:spacing w:line="212" w:lineRule="exact"/>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5"/>
          <w:sz w:val="21"/>
          <w:szCs w:val="21"/>
          <w:lang w:val="uk-UA"/>
        </w:rPr>
        <w:t>Знв.підс</w:t>
      </w:r>
      <w:r w:rsidRPr="005A5D47">
        <w:rPr>
          <w:rFonts w:ascii="Times New Roman" w:eastAsia="Times New Roman" w:hAnsi="Times New Roman" w:cs="Times New Roman"/>
          <w:color w:val="231F20"/>
          <w:spacing w:val="-21"/>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19"/>
          <w:w w:val="95"/>
          <w:sz w:val="21"/>
          <w:szCs w:val="21"/>
          <w:lang w:val="uk-UA"/>
        </w:rPr>
        <w:t></w:t>
      </w:r>
      <w:r w:rsidRPr="005A5D47">
        <w:rPr>
          <w:rFonts w:ascii="Times New Roman" w:eastAsia="Times New Roman" w:hAnsi="Times New Roman" w:cs="Times New Roman"/>
          <w:color w:val="231F20"/>
          <w:w w:val="95"/>
          <w:sz w:val="21"/>
          <w:szCs w:val="21"/>
          <w:lang w:val="uk-UA"/>
        </w:rPr>
        <w:t>0,064</w:t>
      </w:r>
      <w:r w:rsidRPr="005A5D47">
        <w:rPr>
          <w:rFonts w:ascii="Times New Roman" w:eastAsia="Times New Roman" w:hAnsi="Times New Roman" w:cs="Times New Roman"/>
          <w:color w:val="231F20"/>
          <w:spacing w:val="-36"/>
          <w:w w:val="9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1"/>
          <w:w w:val="95"/>
          <w:sz w:val="21"/>
          <w:szCs w:val="21"/>
          <w:lang w:val="uk-UA"/>
        </w:rPr>
        <w:t></w:t>
      </w:r>
      <w:r w:rsidRPr="005A5D47">
        <w:rPr>
          <w:rFonts w:ascii="Times New Roman" w:eastAsia="Times New Roman" w:hAnsi="Times New Roman" w:cs="Times New Roman"/>
          <w:color w:val="231F20"/>
          <w:w w:val="95"/>
          <w:sz w:val="21"/>
          <w:szCs w:val="21"/>
          <w:lang w:val="uk-UA"/>
        </w:rPr>
        <w:t>(50</w:t>
      </w:r>
      <w:r w:rsidRPr="005A5D47">
        <w:rPr>
          <w:rFonts w:ascii="Times New Roman" w:eastAsia="Times New Roman" w:hAnsi="Times New Roman" w:cs="Times New Roman"/>
          <w:color w:val="231F20"/>
          <w:spacing w:val="-36"/>
          <w:w w:val="9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1"/>
          <w:w w:val="95"/>
          <w:sz w:val="21"/>
          <w:szCs w:val="21"/>
          <w:lang w:val="uk-UA"/>
        </w:rPr>
        <w:t></w:t>
      </w:r>
      <w:r w:rsidRPr="005A5D47">
        <w:rPr>
          <w:rFonts w:ascii="Times New Roman" w:eastAsia="Times New Roman" w:hAnsi="Times New Roman" w:cs="Times New Roman"/>
          <w:color w:val="231F20"/>
          <w:w w:val="95"/>
          <w:sz w:val="21"/>
          <w:szCs w:val="21"/>
          <w:lang w:val="uk-UA"/>
        </w:rPr>
        <w:t>0,985</w:t>
      </w:r>
      <w:r w:rsidRPr="005A5D47">
        <w:rPr>
          <w:rFonts w:ascii="Times New Roman" w:eastAsia="Times New Roman" w:hAnsi="Times New Roman" w:cs="Times New Roman"/>
          <w:color w:val="231F20"/>
          <w:spacing w:val="-29"/>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6"/>
          <w:w w:val="95"/>
          <w:sz w:val="21"/>
          <w:szCs w:val="21"/>
          <w:lang w:val="uk-UA"/>
        </w:rPr>
        <w:t></w:t>
      </w:r>
      <w:r w:rsidRPr="005A5D47">
        <w:rPr>
          <w:rFonts w:ascii="Times New Roman" w:eastAsia="Times New Roman" w:hAnsi="Times New Roman" w:cs="Times New Roman"/>
          <w:color w:val="231F20"/>
          <w:w w:val="95"/>
          <w:sz w:val="21"/>
          <w:szCs w:val="21"/>
          <w:lang w:val="uk-UA"/>
        </w:rPr>
        <w:t>50</w:t>
      </w:r>
      <w:r w:rsidRPr="005A5D47">
        <w:rPr>
          <w:rFonts w:ascii="Times New Roman" w:eastAsia="Times New Roman" w:hAnsi="Times New Roman" w:cs="Times New Roman"/>
          <w:color w:val="231F20"/>
          <w:spacing w:val="-36"/>
          <w:w w:val="95"/>
          <w:sz w:val="21"/>
          <w:szCs w:val="21"/>
          <w:lang w:val="uk-UA"/>
        </w:rPr>
        <w:t xml:space="preserve"> </w:t>
      </w:r>
      <w:r w:rsidRPr="005A5D47">
        <w:rPr>
          <w:rFonts w:ascii="Times New Roman" w:eastAsia="Symbol" w:hAnsi="Times New Roman" w:cs="Times New Roman"/>
          <w:color w:val="231F20"/>
          <w:spacing w:val="1"/>
          <w:w w:val="95"/>
          <w:sz w:val="21"/>
          <w:szCs w:val="21"/>
          <w:lang w:val="uk-UA"/>
        </w:rPr>
        <w:t>×</w:t>
      </w:r>
      <w:r w:rsidRPr="005A5D47">
        <w:rPr>
          <w:rFonts w:ascii="Times New Roman" w:eastAsia="Times New Roman" w:hAnsi="Times New Roman" w:cs="Times New Roman"/>
          <w:color w:val="231F20"/>
          <w:w w:val="95"/>
          <w:sz w:val="21"/>
          <w:szCs w:val="21"/>
          <w:lang w:val="uk-UA"/>
        </w:rPr>
        <w:t>1,184</w:t>
      </w:r>
      <w:r w:rsidRPr="005A5D47">
        <w:rPr>
          <w:rFonts w:ascii="Times New Roman" w:eastAsia="Times New Roman" w:hAnsi="Times New Roman" w:cs="Times New Roman"/>
          <w:color w:val="231F20"/>
          <w:spacing w:val="-26"/>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7"/>
          <w:w w:val="95"/>
          <w:sz w:val="21"/>
          <w:szCs w:val="21"/>
          <w:lang w:val="uk-UA"/>
        </w:rPr>
        <w:t></w:t>
      </w:r>
      <w:r w:rsidRPr="005A5D47">
        <w:rPr>
          <w:rFonts w:ascii="Times New Roman" w:eastAsia="Times New Roman" w:hAnsi="Times New Roman" w:cs="Times New Roman"/>
          <w:color w:val="231F20"/>
          <w:w w:val="95"/>
          <w:sz w:val="21"/>
          <w:szCs w:val="21"/>
          <w:lang w:val="uk-UA"/>
        </w:rPr>
        <w:t>50</w:t>
      </w:r>
      <w:r w:rsidRPr="005A5D47">
        <w:rPr>
          <w:rFonts w:ascii="Times New Roman" w:eastAsia="Times New Roman" w:hAnsi="Times New Roman" w:cs="Times New Roman"/>
          <w:color w:val="231F20"/>
          <w:spacing w:val="-35"/>
          <w:w w:val="95"/>
          <w:sz w:val="21"/>
          <w:szCs w:val="21"/>
          <w:lang w:val="uk-UA"/>
        </w:rPr>
        <w:t xml:space="preserve"> </w:t>
      </w:r>
      <w:r w:rsidRPr="005A5D47">
        <w:rPr>
          <w:rFonts w:ascii="Times New Roman" w:eastAsia="Symbol" w:hAnsi="Times New Roman" w:cs="Times New Roman"/>
          <w:color w:val="231F20"/>
          <w:spacing w:val="1"/>
          <w:w w:val="95"/>
          <w:sz w:val="21"/>
          <w:szCs w:val="21"/>
          <w:lang w:val="uk-UA"/>
        </w:rPr>
        <w:t>×</w:t>
      </w:r>
      <w:r w:rsidRPr="005A5D47">
        <w:rPr>
          <w:rFonts w:ascii="Times New Roman" w:eastAsia="Times New Roman" w:hAnsi="Times New Roman" w:cs="Times New Roman"/>
          <w:color w:val="231F20"/>
          <w:w w:val="95"/>
          <w:sz w:val="21"/>
          <w:szCs w:val="21"/>
          <w:lang w:val="uk-UA"/>
        </w:rPr>
        <w:t>1,1)</w:t>
      </w:r>
      <w:r w:rsidRPr="005A5D47">
        <w:rPr>
          <w:rFonts w:ascii="Times New Roman" w:eastAsia="Times New Roman" w:hAnsi="Times New Roman" w:cs="Times New Roman"/>
          <w:color w:val="231F20"/>
          <w:spacing w:val="-19"/>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3"/>
          <w:w w:val="95"/>
          <w:sz w:val="21"/>
          <w:szCs w:val="21"/>
          <w:lang w:val="uk-UA"/>
        </w:rPr>
        <w:t></w:t>
      </w:r>
      <w:r w:rsidRPr="005A5D47">
        <w:rPr>
          <w:rFonts w:ascii="Times New Roman" w:eastAsia="Times New Roman" w:hAnsi="Times New Roman" w:cs="Times New Roman"/>
          <w:color w:val="231F20"/>
          <w:w w:val="95"/>
          <w:sz w:val="21"/>
          <w:szCs w:val="21"/>
          <w:lang w:val="uk-UA"/>
        </w:rPr>
        <w:t>10,46</w:t>
      </w:r>
      <w:r w:rsidRPr="005A5D47">
        <w:rPr>
          <w:rFonts w:ascii="Times New Roman" w:eastAsia="Times New Roman" w:hAnsi="Times New Roman" w:cs="Times New Roman"/>
          <w:color w:val="231F20"/>
          <w:spacing w:val="-18"/>
          <w:w w:val="95"/>
          <w:sz w:val="21"/>
          <w:szCs w:val="21"/>
          <w:lang w:val="uk-UA"/>
        </w:rPr>
        <w:t xml:space="preserve"> </w:t>
      </w:r>
      <w:r w:rsidRPr="005A5D47">
        <w:rPr>
          <w:rFonts w:ascii="Times New Roman" w:eastAsia="Times New Roman" w:hAnsi="Times New Roman" w:cs="Times New Roman"/>
          <w:color w:val="231F20"/>
          <w:w w:val="95"/>
          <w:sz w:val="21"/>
          <w:szCs w:val="21"/>
          <w:lang w:val="uk-UA"/>
        </w:rPr>
        <w:t>грн.</w:t>
      </w:r>
    </w:p>
    <w:p w:rsidR="00BA4104" w:rsidRPr="005A5D47" w:rsidRDefault="00BA4104" w:rsidP="00BA4104">
      <w:pPr>
        <w:rPr>
          <w:rFonts w:ascii="Times New Roman" w:eastAsia="Times New Roman" w:hAnsi="Times New Roman" w:cs="Times New Roman"/>
          <w:sz w:val="21"/>
          <w:szCs w:val="21"/>
          <w:lang w:val="uk-UA"/>
        </w:rPr>
        <w:sectPr w:rsidR="00BA4104" w:rsidRPr="005A5D47">
          <w:type w:val="continuous"/>
          <w:pgSz w:w="8400" w:h="11900"/>
          <w:pgMar w:top="0" w:right="820" w:bottom="280" w:left="860" w:header="708" w:footer="708" w:gutter="0"/>
          <w:cols w:space="720"/>
        </w:sectPr>
      </w:pP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spacing w:before="6"/>
        <w:rPr>
          <w:rFonts w:ascii="Times New Roman" w:eastAsia="Times New Roman" w:hAnsi="Times New Roman" w:cs="Times New Roman"/>
          <w:lang w:val="uk-UA"/>
        </w:rPr>
      </w:pPr>
    </w:p>
    <w:p w:rsidR="00BA4104" w:rsidRPr="005A5D47" w:rsidRDefault="00BA4104" w:rsidP="00BA4104">
      <w:pPr>
        <w:spacing w:before="78"/>
        <w:ind w:right="76"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Перевищення фактичного заробітку підсобника в порівнянні із ставкою на 0,86 грн (10,46 - 9,6) пов’язане з перевиконанням денної норми другим і третім основними робітниками.</w:t>
      </w:r>
    </w:p>
    <w:p w:rsidR="00BA4104" w:rsidRPr="005A5D47" w:rsidRDefault="00BA4104" w:rsidP="00BA4104">
      <w:pPr>
        <w:ind w:left="1129" w:right="224"/>
        <w:outlineLvl w:val="3"/>
        <w:rPr>
          <w:rFonts w:ascii="Arial" w:eastAsia="Arial" w:hAnsi="Arial"/>
          <w:b/>
          <w:bCs/>
          <w:i/>
          <w:color w:val="231F20"/>
          <w:spacing w:val="-1"/>
          <w:w w:val="110"/>
          <w:sz w:val="23"/>
          <w:szCs w:val="23"/>
          <w:lang w:val="uk-UA"/>
        </w:rPr>
      </w:pPr>
    </w:p>
    <w:p w:rsidR="00BA4104" w:rsidRPr="005A5D47" w:rsidRDefault="00BA4104" w:rsidP="00BA41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8.7</w:t>
      </w:r>
    </w:p>
    <w:p w:rsidR="00BA4104" w:rsidRPr="005A5D47" w:rsidRDefault="00BA4104" w:rsidP="00BA4104">
      <w:pPr>
        <w:spacing w:before="78"/>
        <w:ind w:right="76"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заробітну плату кожного члена бригади, якщо відомо, що бригада заробила за місяць 1200 грн. Усі члени бригади працюють за нормальних умов праці. Годинна тарифна ставка І розряду в нормальних умовах — 1,3 грн./год. Робітники V і ІІІ розрядів відпрацювали 170 год/міс., а робітники IV розряду — 150 год/міс. Тарифні коефіцієнти за розрядами становлять: III — 1,2; IV — 1,33; V — 1,5.</w:t>
      </w:r>
    </w:p>
    <w:p w:rsidR="00BA4104" w:rsidRPr="005A5D47" w:rsidRDefault="00BA4104" w:rsidP="00BA4104">
      <w:pPr>
        <w:spacing w:before="3"/>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BA4104" w:rsidRPr="005A5D47" w:rsidRDefault="00BA4104" w:rsidP="00BA4104">
      <w:pPr>
        <w:spacing w:before="3"/>
        <w:jc w:val="center"/>
        <w:rPr>
          <w:rFonts w:ascii="Arial" w:eastAsia="Arial" w:hAnsi="Arial" w:cs="Arial"/>
          <w:sz w:val="17"/>
          <w:szCs w:val="17"/>
          <w:lang w:val="uk-UA"/>
        </w:rPr>
      </w:pPr>
    </w:p>
    <w:p w:rsidR="00BA4104" w:rsidRPr="005A5D47" w:rsidRDefault="00BA4104" w:rsidP="00BA4104">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Оскільки всі члени бригади працюють в однакових умовах праці, то бригадний заробіток слід розподілити за методом годино-коефіцієнтів. Для цього спочатку визначимо кількість годино- коефіцієнтів, відпрацьованих бригадою, яку можна знайти за формулою:</w:t>
      </w:r>
    </w:p>
    <w:p w:rsidR="00BA4104" w:rsidRPr="005A5D47" w:rsidRDefault="00BA4104" w:rsidP="00BA4104">
      <w:pPr>
        <w:spacing w:before="70" w:line="276" w:lineRule="auto"/>
        <w:ind w:left="111" w:right="111"/>
        <w:jc w:val="center"/>
        <w:rPr>
          <w:rFonts w:ascii="Times New Roman" w:eastAsia="Times New Roman" w:hAnsi="Times New Roman"/>
          <w:color w:val="231F20"/>
          <w:spacing w:val="1"/>
          <w:w w:val="95"/>
          <w:sz w:val="23"/>
          <w:szCs w:val="23"/>
          <w:lang w:val="uk-UA"/>
        </w:rPr>
      </w:pPr>
      <m:oMathPara>
        <m:oMath>
          <m:r>
            <w:rPr>
              <w:rFonts w:ascii="Cambria Math" w:eastAsia="Times New Roman" w:hAnsi="Cambria Math" w:cs="Times New Roman"/>
              <w:sz w:val="18"/>
              <w:szCs w:val="14"/>
              <w:lang w:val="uk-UA"/>
            </w:rPr>
            <m:t xml:space="preserve">  Г-Кбр= </m:t>
          </m:r>
          <m:nary>
            <m:naryPr>
              <m:chr m:val="∑"/>
              <m:limLoc m:val="undOvr"/>
              <m:ctrlPr>
                <w:rPr>
                  <w:rFonts w:ascii="Cambria Math" w:eastAsia="Times New Roman" w:hAnsi="Cambria Math" w:cs="Times New Roman"/>
                  <w:i/>
                  <w:sz w:val="18"/>
                  <w:szCs w:val="14"/>
                  <w:lang w:val="uk-UA"/>
                </w:rPr>
              </m:ctrlPr>
            </m:naryPr>
            <m:sub>
              <m:r>
                <w:rPr>
                  <w:rFonts w:ascii="Cambria Math" w:eastAsia="Times New Roman" w:hAnsi="Cambria Math" w:cs="Times New Roman"/>
                  <w:sz w:val="18"/>
                  <w:szCs w:val="14"/>
                  <w:lang w:val="uk-UA"/>
                </w:rPr>
                <m:t>i=1</m:t>
              </m:r>
            </m:sub>
            <m:sup>
              <m:r>
                <w:rPr>
                  <w:rFonts w:ascii="Cambria Math" w:eastAsia="Times New Roman" w:hAnsi="Cambria Math" w:cs="Times New Roman"/>
                  <w:sz w:val="18"/>
                  <w:szCs w:val="14"/>
                  <w:lang w:val="uk-UA"/>
                </w:rPr>
                <m:t>m</m:t>
              </m:r>
            </m:sup>
            <m:e>
              <m:r>
                <m:rPr>
                  <m:sty m:val="p"/>
                </m:rPr>
                <w:rPr>
                  <w:rFonts w:ascii="Cambria Math" w:eastAsia="Times New Roman" w:hAnsi="Cambria Math" w:cs="Times New Roman"/>
                  <w:color w:val="231F20"/>
                  <w:spacing w:val="-2"/>
                  <w:sz w:val="23"/>
                  <w:szCs w:val="19"/>
                  <w:lang w:val="uk-UA"/>
                </w:rPr>
                <m:t>Тф</m:t>
              </m:r>
              <m:r>
                <w:rPr>
                  <w:rFonts w:ascii="Cambria Math" w:eastAsia="Times New Roman" w:hAnsi="Cambria Math" w:cs="Times New Roman"/>
                  <w:color w:val="231F20"/>
                  <w:spacing w:val="-2"/>
                  <w:sz w:val="23"/>
                  <w:szCs w:val="19"/>
                  <w:lang w:val="uk-UA"/>
                </w:rPr>
                <m:t xml:space="preserve">i × </m:t>
              </m:r>
              <m:r>
                <m:rPr>
                  <m:sty m:val="p"/>
                </m:rPr>
                <w:rPr>
                  <w:rFonts w:ascii="Cambria Math" w:eastAsia="Times New Roman" w:hAnsi="Cambria Math" w:cs="Times New Roman"/>
                  <w:color w:val="231F20"/>
                  <w:spacing w:val="-2"/>
                  <w:sz w:val="23"/>
                  <w:szCs w:val="19"/>
                  <w:lang w:val="uk-UA"/>
                </w:rPr>
                <m:t>К</m:t>
              </m:r>
              <m:r>
                <w:rPr>
                  <w:rFonts w:ascii="Cambria Math" w:eastAsia="Times New Roman" w:hAnsi="Cambria Math" w:cs="Times New Roman"/>
                  <w:color w:val="231F20"/>
                  <w:spacing w:val="-2"/>
                  <w:sz w:val="23"/>
                  <w:szCs w:val="19"/>
                  <w:lang w:val="uk-UA"/>
                </w:rPr>
                <m:t>i</m:t>
              </m:r>
            </m:e>
          </m:nary>
          <m:r>
            <w:rPr>
              <w:rFonts w:ascii="Cambria Math" w:eastAsia="Times New Roman" w:hAnsi="Cambria Math" w:cs="Times New Roman"/>
              <w:sz w:val="18"/>
              <w:szCs w:val="14"/>
              <w:lang w:val="uk-UA"/>
            </w:rPr>
            <m:t>,</m:t>
          </m:r>
        </m:oMath>
      </m:oMathPara>
    </w:p>
    <w:p w:rsidR="00BA4104" w:rsidRPr="005A5D47" w:rsidRDefault="00BA4104" w:rsidP="00BA4104">
      <w:pPr>
        <w:spacing w:before="70" w:line="249" w:lineRule="exact"/>
        <w:ind w:left="111" w:right="111"/>
        <w:jc w:val="center"/>
        <w:rPr>
          <w:rFonts w:ascii="Times New Roman" w:eastAsia="Times New Roman" w:hAnsi="Times New Roman"/>
          <w:color w:val="231F20"/>
          <w:spacing w:val="1"/>
          <w:w w:val="95"/>
          <w:sz w:val="23"/>
          <w:szCs w:val="23"/>
          <w:lang w:val="uk-UA"/>
        </w:rPr>
      </w:pPr>
    </w:p>
    <w:p w:rsidR="00BA4104" w:rsidRPr="005A5D47" w:rsidRDefault="00BA4104" w:rsidP="00BA4104">
      <w:pPr>
        <w:spacing w:before="69"/>
        <w:ind w:right="224"/>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Тфі — фактична кількість годин, відпрацьована і-тим робітником;</w:t>
      </w:r>
    </w:p>
    <w:p w:rsidR="00BA4104" w:rsidRPr="005A5D47" w:rsidRDefault="00BA4104" w:rsidP="00BA4104">
      <w:pPr>
        <w:spacing w:before="69"/>
        <w:ind w:left="446" w:right="224"/>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Кі — тарифний коефіцієнт за розрядом і-го робітника;</w:t>
      </w:r>
    </w:p>
    <w:p w:rsidR="00BA4104" w:rsidRPr="005A5D47" w:rsidRDefault="00BA4104" w:rsidP="00BA4104">
      <w:pPr>
        <w:spacing w:before="69"/>
        <w:ind w:left="446" w:right="224"/>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m — кількість членів бригади, чол.</w:t>
      </w:r>
    </w:p>
    <w:p w:rsidR="00BA4104" w:rsidRPr="005A5D47" w:rsidRDefault="00BA4104" w:rsidP="00BA4104">
      <w:pPr>
        <w:spacing w:before="69"/>
        <w:ind w:left="446" w:right="224"/>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Тоді:</w:t>
      </w:r>
    </w:p>
    <w:p w:rsidR="00BA4104" w:rsidRPr="005A5D47" w:rsidRDefault="00BA4104" w:rsidP="00BA4104">
      <w:pPr>
        <w:spacing w:before="69"/>
        <w:ind w:left="446"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0"/>
          <w:sz w:val="21"/>
          <w:szCs w:val="21"/>
          <w:lang w:val="uk-UA"/>
        </w:rPr>
        <w:t>Г</w:t>
      </w:r>
      <w:r w:rsidRPr="005A5D47">
        <w:rPr>
          <w:rFonts w:ascii="Times New Roman" w:eastAsia="Times New Roman" w:hAnsi="Times New Roman" w:cs="Times New Roman"/>
          <w:color w:val="231F20"/>
          <w:spacing w:val="-10"/>
          <w:w w:val="90"/>
          <w:sz w:val="21"/>
          <w:szCs w:val="21"/>
          <w:lang w:val="uk-UA"/>
        </w:rPr>
        <w:t xml:space="preserve"> </w:t>
      </w:r>
      <w:r w:rsidRPr="005A5D47">
        <w:rPr>
          <w:rFonts w:ascii="Symbol" w:eastAsia="Symbol" w:hAnsi="Symbol" w:cs="Symbol"/>
          <w:color w:val="231F20"/>
          <w:w w:val="90"/>
          <w:sz w:val="21"/>
          <w:szCs w:val="21"/>
          <w:lang w:val="uk-UA"/>
        </w:rPr>
        <w:t></w:t>
      </w:r>
      <w:r w:rsidRPr="005A5D47">
        <w:rPr>
          <w:rFonts w:ascii="Symbol" w:eastAsia="Symbol" w:hAnsi="Symbol" w:cs="Symbol"/>
          <w:color w:val="231F20"/>
          <w:spacing w:val="-9"/>
          <w:w w:val="90"/>
          <w:sz w:val="21"/>
          <w:szCs w:val="21"/>
          <w:lang w:val="uk-UA"/>
        </w:rPr>
        <w:t></w:t>
      </w:r>
      <w:r w:rsidRPr="005A5D47">
        <w:rPr>
          <w:rFonts w:ascii="Times New Roman" w:eastAsia="Times New Roman" w:hAnsi="Times New Roman" w:cs="Times New Roman"/>
          <w:color w:val="231F20"/>
          <w:w w:val="90"/>
          <w:sz w:val="21"/>
          <w:szCs w:val="21"/>
          <w:lang w:val="uk-UA"/>
        </w:rPr>
        <w:t xml:space="preserve">K6p </w:t>
      </w:r>
      <w:r w:rsidRPr="005A5D47">
        <w:rPr>
          <w:rFonts w:ascii="Symbol" w:eastAsia="Symbol" w:hAnsi="Symbol" w:cs="Symbol"/>
          <w:color w:val="231F20"/>
          <w:w w:val="90"/>
          <w:sz w:val="21"/>
          <w:szCs w:val="21"/>
          <w:lang w:val="uk-UA"/>
        </w:rPr>
        <w:t></w:t>
      </w:r>
      <w:r w:rsidRPr="005A5D47">
        <w:rPr>
          <w:rFonts w:ascii="Symbol" w:eastAsia="Symbol" w:hAnsi="Symbol" w:cs="Symbol"/>
          <w:color w:val="231F20"/>
          <w:spacing w:val="-23"/>
          <w:w w:val="90"/>
          <w:sz w:val="21"/>
          <w:szCs w:val="21"/>
          <w:lang w:val="uk-UA"/>
        </w:rPr>
        <w:t></w:t>
      </w:r>
      <w:r w:rsidRPr="005A5D47">
        <w:rPr>
          <w:rFonts w:ascii="Times New Roman" w:eastAsia="Times New Roman" w:hAnsi="Times New Roman" w:cs="Times New Roman"/>
          <w:color w:val="231F20"/>
          <w:w w:val="90"/>
          <w:sz w:val="21"/>
          <w:szCs w:val="21"/>
          <w:lang w:val="uk-UA"/>
        </w:rPr>
        <w:t>170</w:t>
      </w:r>
      <w:r w:rsidRPr="005A5D47">
        <w:rPr>
          <w:rFonts w:ascii="Times New Roman" w:eastAsia="Symbol" w:hAnsi="Times New Roman" w:cs="Times New Roman"/>
          <w:color w:val="231F20"/>
          <w:spacing w:val="4"/>
          <w:w w:val="90"/>
          <w:sz w:val="21"/>
          <w:szCs w:val="21"/>
          <w:lang w:val="uk-UA"/>
        </w:rPr>
        <w:t>×</w:t>
      </w:r>
      <w:r w:rsidRPr="005A5D47">
        <w:rPr>
          <w:rFonts w:ascii="Times New Roman" w:eastAsia="Times New Roman" w:hAnsi="Times New Roman" w:cs="Times New Roman"/>
          <w:color w:val="231F20"/>
          <w:spacing w:val="2"/>
          <w:w w:val="90"/>
          <w:sz w:val="21"/>
          <w:szCs w:val="21"/>
          <w:lang w:val="uk-UA"/>
        </w:rPr>
        <w:t>1,3</w:t>
      </w:r>
      <w:r w:rsidRPr="005A5D47">
        <w:rPr>
          <w:rFonts w:ascii="Times New Roman" w:eastAsia="Symbol" w:hAnsi="Times New Roman" w:cs="Times New Roman"/>
          <w:color w:val="231F20"/>
          <w:spacing w:val="4"/>
          <w:w w:val="90"/>
          <w:sz w:val="21"/>
          <w:szCs w:val="21"/>
          <w:lang w:val="uk-UA"/>
        </w:rPr>
        <w:t>×</w:t>
      </w:r>
      <w:r w:rsidRPr="005A5D47">
        <w:rPr>
          <w:rFonts w:ascii="Times New Roman" w:eastAsia="Times New Roman" w:hAnsi="Times New Roman" w:cs="Times New Roman"/>
          <w:color w:val="231F20"/>
          <w:spacing w:val="2"/>
          <w:w w:val="90"/>
          <w:sz w:val="21"/>
          <w:szCs w:val="21"/>
          <w:lang w:val="uk-UA"/>
        </w:rPr>
        <w:t>1,2</w:t>
      </w:r>
      <w:r w:rsidRPr="005A5D47">
        <w:rPr>
          <w:rFonts w:ascii="Times New Roman" w:eastAsia="Times New Roman" w:hAnsi="Times New Roman" w:cs="Times New Roman"/>
          <w:color w:val="231F20"/>
          <w:spacing w:val="-12"/>
          <w:w w:val="90"/>
          <w:sz w:val="21"/>
          <w:szCs w:val="21"/>
          <w:lang w:val="uk-UA"/>
        </w:rPr>
        <w:t xml:space="preserve"> </w:t>
      </w:r>
      <w:r w:rsidRPr="005A5D47">
        <w:rPr>
          <w:rFonts w:ascii="Symbol" w:eastAsia="Symbol" w:hAnsi="Symbol" w:cs="Symbol"/>
          <w:color w:val="231F20"/>
          <w:w w:val="90"/>
          <w:sz w:val="21"/>
          <w:szCs w:val="21"/>
          <w:lang w:val="uk-UA"/>
        </w:rPr>
        <w:t></w:t>
      </w:r>
      <w:r w:rsidRPr="005A5D47">
        <w:rPr>
          <w:rFonts w:ascii="Symbol" w:eastAsia="Symbol" w:hAnsi="Symbol" w:cs="Symbol"/>
          <w:color w:val="231F20"/>
          <w:spacing w:val="-29"/>
          <w:w w:val="90"/>
          <w:sz w:val="21"/>
          <w:szCs w:val="21"/>
          <w:lang w:val="uk-UA"/>
        </w:rPr>
        <w:t></w:t>
      </w:r>
      <w:r w:rsidRPr="005A5D47">
        <w:rPr>
          <w:rFonts w:ascii="Times New Roman" w:eastAsia="Times New Roman" w:hAnsi="Times New Roman" w:cs="Times New Roman"/>
          <w:color w:val="231F20"/>
          <w:w w:val="90"/>
          <w:sz w:val="21"/>
          <w:szCs w:val="21"/>
          <w:lang w:val="uk-UA"/>
        </w:rPr>
        <w:t>150</w:t>
      </w:r>
      <w:r w:rsidRPr="005A5D47">
        <w:rPr>
          <w:rFonts w:ascii="Times New Roman" w:eastAsia="Symbol" w:hAnsi="Times New Roman" w:cs="Times New Roman"/>
          <w:color w:val="231F20"/>
          <w:spacing w:val="4"/>
          <w:w w:val="90"/>
          <w:sz w:val="21"/>
          <w:szCs w:val="21"/>
          <w:lang w:val="uk-UA"/>
        </w:rPr>
        <w:t>×</w:t>
      </w:r>
      <w:r w:rsidRPr="005A5D47">
        <w:rPr>
          <w:rFonts w:ascii="Times New Roman" w:eastAsia="Times New Roman" w:hAnsi="Times New Roman" w:cs="Times New Roman"/>
          <w:color w:val="231F20"/>
          <w:spacing w:val="2"/>
          <w:w w:val="90"/>
          <w:sz w:val="21"/>
          <w:szCs w:val="21"/>
          <w:lang w:val="uk-UA"/>
        </w:rPr>
        <w:t>1,3</w:t>
      </w:r>
      <w:r w:rsidRPr="005A5D47">
        <w:rPr>
          <w:rFonts w:ascii="Symbol" w:eastAsia="Symbol" w:hAnsi="Symbol" w:cs="Symbol"/>
          <w:color w:val="231F20"/>
          <w:spacing w:val="4"/>
          <w:w w:val="90"/>
          <w:sz w:val="21"/>
          <w:szCs w:val="21"/>
          <w:lang w:val="uk-UA"/>
        </w:rPr>
        <w:t></w:t>
      </w:r>
      <w:r w:rsidRPr="005A5D47">
        <w:rPr>
          <w:rFonts w:ascii="Times New Roman" w:eastAsia="Symbol" w:hAnsi="Times New Roman" w:cs="Times New Roman"/>
          <w:color w:val="231F20"/>
          <w:spacing w:val="4"/>
          <w:w w:val="90"/>
          <w:sz w:val="21"/>
          <w:szCs w:val="21"/>
          <w:lang w:val="uk-UA"/>
        </w:rPr>
        <w:t>×</w:t>
      </w:r>
      <w:r w:rsidRPr="005A5D47">
        <w:rPr>
          <w:rFonts w:ascii="Times New Roman" w:eastAsia="Times New Roman" w:hAnsi="Times New Roman" w:cs="Times New Roman"/>
          <w:color w:val="231F20"/>
          <w:spacing w:val="2"/>
          <w:w w:val="90"/>
          <w:sz w:val="21"/>
          <w:szCs w:val="21"/>
          <w:lang w:val="uk-UA"/>
        </w:rPr>
        <w:t>1,33</w:t>
      </w:r>
      <w:r w:rsidRPr="005A5D47">
        <w:rPr>
          <w:rFonts w:ascii="Symbol" w:eastAsia="Symbol" w:hAnsi="Symbol" w:cs="Symbol"/>
          <w:color w:val="231F20"/>
          <w:w w:val="90"/>
          <w:sz w:val="21"/>
          <w:szCs w:val="21"/>
          <w:lang w:val="uk-UA"/>
        </w:rPr>
        <w:t></w:t>
      </w:r>
      <w:r w:rsidRPr="005A5D47">
        <w:rPr>
          <w:rFonts w:ascii="Symbol" w:eastAsia="Symbol" w:hAnsi="Symbol" w:cs="Symbol"/>
          <w:color w:val="231F20"/>
          <w:w w:val="90"/>
          <w:sz w:val="21"/>
          <w:szCs w:val="21"/>
          <w:lang w:val="uk-UA"/>
        </w:rPr>
        <w:t></w:t>
      </w:r>
      <w:r w:rsidRPr="005A5D47">
        <w:rPr>
          <w:rFonts w:ascii="Times New Roman" w:eastAsia="Times New Roman" w:hAnsi="Times New Roman" w:cs="Times New Roman"/>
          <w:color w:val="231F20"/>
          <w:w w:val="90"/>
          <w:sz w:val="21"/>
          <w:szCs w:val="21"/>
          <w:lang w:val="uk-UA"/>
        </w:rPr>
        <w:t>170</w:t>
      </w:r>
      <w:r w:rsidRPr="005A5D47">
        <w:rPr>
          <w:rFonts w:ascii="Times New Roman" w:eastAsia="Symbol" w:hAnsi="Times New Roman" w:cs="Times New Roman"/>
          <w:color w:val="231F20"/>
          <w:spacing w:val="4"/>
          <w:w w:val="90"/>
          <w:sz w:val="21"/>
          <w:szCs w:val="21"/>
          <w:lang w:val="uk-UA"/>
        </w:rPr>
        <w:t>×</w:t>
      </w:r>
      <w:r w:rsidRPr="005A5D47">
        <w:rPr>
          <w:rFonts w:ascii="Times New Roman" w:eastAsia="Times New Roman" w:hAnsi="Times New Roman" w:cs="Times New Roman"/>
          <w:color w:val="231F20"/>
          <w:spacing w:val="2"/>
          <w:w w:val="90"/>
          <w:sz w:val="21"/>
          <w:szCs w:val="21"/>
          <w:lang w:val="uk-UA"/>
        </w:rPr>
        <w:t>1,3</w:t>
      </w:r>
      <w:r w:rsidRPr="005A5D47">
        <w:rPr>
          <w:rFonts w:ascii="Times New Roman" w:eastAsia="Symbol" w:hAnsi="Times New Roman" w:cs="Times New Roman"/>
          <w:color w:val="231F20"/>
          <w:spacing w:val="4"/>
          <w:w w:val="90"/>
          <w:sz w:val="21"/>
          <w:szCs w:val="21"/>
          <w:lang w:val="uk-UA"/>
        </w:rPr>
        <w:t>×</w:t>
      </w:r>
      <w:r w:rsidRPr="005A5D47">
        <w:rPr>
          <w:rFonts w:ascii="Times New Roman" w:eastAsia="Times New Roman" w:hAnsi="Times New Roman" w:cs="Times New Roman"/>
          <w:color w:val="231F20"/>
          <w:spacing w:val="2"/>
          <w:w w:val="90"/>
          <w:sz w:val="21"/>
          <w:szCs w:val="21"/>
          <w:lang w:val="uk-UA"/>
        </w:rPr>
        <w:t>1,5</w:t>
      </w:r>
      <w:r w:rsidRPr="005A5D47">
        <w:rPr>
          <w:rFonts w:ascii="Times New Roman" w:eastAsia="Times New Roman" w:hAnsi="Times New Roman" w:cs="Times New Roman"/>
          <w:color w:val="231F20"/>
          <w:spacing w:val="-8"/>
          <w:w w:val="90"/>
          <w:sz w:val="21"/>
          <w:szCs w:val="21"/>
          <w:lang w:val="uk-UA"/>
        </w:rPr>
        <w:t xml:space="preserve"> </w:t>
      </w:r>
      <w:r w:rsidRPr="005A5D47">
        <w:rPr>
          <w:rFonts w:ascii="Symbol" w:eastAsia="Symbol" w:hAnsi="Symbol" w:cs="Symbol"/>
          <w:color w:val="231F20"/>
          <w:w w:val="90"/>
          <w:sz w:val="21"/>
          <w:szCs w:val="21"/>
          <w:lang w:val="uk-UA"/>
        </w:rPr>
        <w:t></w:t>
      </w:r>
      <w:r w:rsidRPr="005A5D47">
        <w:rPr>
          <w:rFonts w:ascii="Symbol" w:eastAsia="Symbol" w:hAnsi="Symbol" w:cs="Symbol"/>
          <w:color w:val="231F20"/>
          <w:spacing w:val="-10"/>
          <w:w w:val="90"/>
          <w:sz w:val="21"/>
          <w:szCs w:val="21"/>
          <w:lang w:val="uk-UA"/>
        </w:rPr>
        <w:t></w:t>
      </w:r>
      <w:r w:rsidRPr="005A5D47">
        <w:rPr>
          <w:rFonts w:ascii="Times New Roman" w:eastAsia="Times New Roman" w:hAnsi="Times New Roman" w:cs="Times New Roman"/>
          <w:color w:val="231F20"/>
          <w:w w:val="90"/>
          <w:sz w:val="21"/>
          <w:szCs w:val="21"/>
          <w:lang w:val="uk-UA"/>
        </w:rPr>
        <w:t>856,05.</w:t>
      </w:r>
    </w:p>
    <w:p w:rsidR="00BA4104" w:rsidRPr="005A5D47" w:rsidRDefault="00BA4104" w:rsidP="00BA4104">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2. Розрахуємо заробітну плату за 1 годино-коефіцієнт за формулою:</w:t>
      </w:r>
    </w:p>
    <w:p w:rsidR="00BA4104" w:rsidRPr="005A5D47" w:rsidRDefault="00BA4104" w:rsidP="00BA4104">
      <w:pPr>
        <w:spacing w:line="232" w:lineRule="exact"/>
        <w:rPr>
          <w:lang w:val="uk-UA"/>
        </w:rPr>
        <w:sectPr w:rsidR="00BA4104" w:rsidRPr="005A5D47">
          <w:headerReference w:type="default" r:id="rId633"/>
          <w:pgSz w:w="8400" w:h="11900"/>
          <w:pgMar w:top="0" w:right="820" w:bottom="880" w:left="860" w:header="0" w:footer="695" w:gutter="0"/>
          <w:cols w:space="720"/>
        </w:sectPr>
      </w:pPr>
    </w:p>
    <w:p w:rsidR="00BA4104" w:rsidRPr="005A5D47" w:rsidRDefault="00BA4104" w:rsidP="00BA4104">
      <w:pPr>
        <w:spacing w:before="6"/>
        <w:rPr>
          <w:rFonts w:ascii="Times New Roman" w:eastAsia="Times New Roman" w:hAnsi="Times New Roman" w:cs="Times New Roman"/>
          <w:sz w:val="21"/>
          <w:szCs w:val="21"/>
          <w:lang w:val="uk-UA"/>
        </w:rPr>
      </w:pPr>
    </w:p>
    <w:p w:rsidR="00BA4104" w:rsidRPr="005A5D47" w:rsidRDefault="00BA4104" w:rsidP="00BA4104">
      <w:pPr>
        <w:spacing w:line="211" w:lineRule="exact"/>
        <w:rPr>
          <w:rFonts w:ascii="Times New Roman" w:eastAsia="Times New Roman" w:hAnsi="Times New Roman" w:cs="Times New Roman"/>
          <w:color w:val="231F20"/>
          <w:w w:val="110"/>
          <w:sz w:val="21"/>
          <w:szCs w:val="21"/>
          <w:lang w:val="uk-UA"/>
        </w:rPr>
      </w:pPr>
    </w:p>
    <w:p w:rsidR="00BA4104" w:rsidRPr="005A5D47" w:rsidRDefault="00BA4104" w:rsidP="00BA4104">
      <w:pPr>
        <w:spacing w:line="360" w:lineRule="auto"/>
        <w:rPr>
          <w:rFonts w:ascii="Times New Roman" w:eastAsia="Times New Roman" w:hAnsi="Times New Roman" w:cs="Times New Roman"/>
          <w:sz w:val="21"/>
          <w:szCs w:val="21"/>
          <w:lang w:val="uk-UA"/>
        </w:rPr>
        <w:sectPr w:rsidR="00BA4104" w:rsidRPr="005A5D47">
          <w:type w:val="continuous"/>
          <w:pgSz w:w="8400" w:h="11900"/>
          <w:pgMar w:top="0" w:right="820" w:bottom="280" w:left="860" w:header="708" w:footer="708" w:gutter="0"/>
          <w:cols w:num="2" w:space="720" w:equalWidth="0">
            <w:col w:w="3232" w:space="40"/>
            <w:col w:w="3448"/>
          </w:cols>
        </w:sectPr>
      </w:pPr>
      <m:oMathPara>
        <m:oMathParaPr>
          <m:jc m:val="left"/>
        </m:oMathParaPr>
        <m:oMath>
          <m:r>
            <w:rPr>
              <w:rFonts w:ascii="Cambria Math" w:eastAsia="Times New Roman" w:hAnsi="Cambria Math" w:cs="Times New Roman"/>
              <w:sz w:val="21"/>
              <w:szCs w:val="21"/>
              <w:lang w:val="uk-UA"/>
            </w:rPr>
            <m:t>31гк=</m:t>
          </m:r>
          <m:f>
            <m:fPr>
              <m:ctrlPr>
                <w:rPr>
                  <w:rFonts w:ascii="Cambria Math" w:eastAsia="Times New Roman" w:hAnsi="Cambria Math" w:cs="Times New Roman"/>
                  <w:i/>
                  <w:sz w:val="21"/>
                  <w:szCs w:val="21"/>
                  <w:lang w:val="uk-UA"/>
                </w:rPr>
              </m:ctrlPr>
            </m:fPr>
            <m:num>
              <m:r>
                <w:rPr>
                  <w:rFonts w:ascii="Cambria Math" w:eastAsia="Times New Roman" w:hAnsi="Cambria Math" w:cs="Times New Roman"/>
                  <w:sz w:val="21"/>
                  <w:szCs w:val="21"/>
                  <w:lang w:val="uk-UA"/>
                </w:rPr>
                <m:t>Збр</m:t>
              </m:r>
            </m:num>
            <m:den>
              <m:r>
                <w:rPr>
                  <w:rFonts w:ascii="Cambria Math" w:eastAsia="Times New Roman" w:hAnsi="Cambria Math" w:cs="Times New Roman"/>
                  <w:sz w:val="21"/>
                  <w:szCs w:val="21"/>
                  <w:lang w:val="uk-UA"/>
                </w:rPr>
                <m:t>Г-Кбр</m:t>
              </m:r>
            </m:den>
          </m:f>
        </m:oMath>
      </m:oMathPara>
    </w:p>
    <w:p w:rsidR="00BA4104" w:rsidRPr="005A5D47" w:rsidRDefault="00BA4104" w:rsidP="00BA4104">
      <w:pPr>
        <w:spacing w:line="249" w:lineRule="exact"/>
        <w:rPr>
          <w:lang w:val="uk-UA"/>
        </w:rPr>
        <w:sectPr w:rsidR="00BA4104"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w w:val="95"/>
          <w:sz w:val="23"/>
          <w:szCs w:val="23"/>
          <w:lang w:val="uk-UA"/>
        </w:rPr>
        <w:t>де Збр — заробіток усієї бригади. Тоді:</w:t>
      </w:r>
    </w:p>
    <w:p w:rsidR="00BA4104" w:rsidRPr="005A5D47" w:rsidRDefault="00BA4104" w:rsidP="00BA4104">
      <w:pPr>
        <w:spacing w:before="9"/>
        <w:rPr>
          <w:rFonts w:ascii="Times New Roman" w:eastAsia="Times New Roman" w:hAnsi="Times New Roman" w:cs="Times New Roman"/>
          <w:sz w:val="17"/>
          <w:szCs w:val="17"/>
          <w:lang w:val="uk-UA"/>
        </w:rPr>
      </w:pPr>
    </w:p>
    <w:p w:rsidR="00BA4104" w:rsidRPr="005A5D47" w:rsidRDefault="00BA4104" w:rsidP="00BA4104">
      <w:pPr>
        <w:rPr>
          <w:rFonts w:ascii="Symbol" w:eastAsia="Symbol" w:hAnsi="Symbol" w:cs="Symbol"/>
          <w:sz w:val="21"/>
          <w:szCs w:val="21"/>
          <w:lang w:val="uk-UA"/>
        </w:rPr>
      </w:pPr>
      <w:r w:rsidRPr="005A5D47">
        <w:rPr>
          <w:rFonts w:ascii="Times New Roman" w:eastAsia="Times New Roman" w:hAnsi="Times New Roman" w:cs="Times New Roman"/>
          <w:color w:val="231F20"/>
          <w:w w:val="110"/>
          <w:sz w:val="21"/>
          <w:szCs w:val="21"/>
          <w:lang w:val="uk-UA"/>
        </w:rPr>
        <w:t xml:space="preserve">      31гк</w:t>
      </w:r>
      <w:r w:rsidRPr="005A5D47">
        <w:rPr>
          <w:rFonts w:ascii="Times New Roman" w:eastAsia="Times New Roman" w:hAnsi="Times New Roman" w:cs="Times New Roman"/>
          <w:color w:val="231F20"/>
          <w:spacing w:val="-8"/>
          <w:w w:val="110"/>
          <w:sz w:val="21"/>
          <w:szCs w:val="21"/>
          <w:lang w:val="uk-UA"/>
        </w:rPr>
        <w:t xml:space="preserve"> </w:t>
      </w:r>
      <w:r w:rsidRPr="005A5D47">
        <w:rPr>
          <w:rFonts w:ascii="Symbol" w:eastAsia="Symbol" w:hAnsi="Symbol" w:cs="Symbol"/>
          <w:color w:val="231F20"/>
          <w:w w:val="110"/>
          <w:sz w:val="21"/>
          <w:szCs w:val="21"/>
          <w:lang w:val="uk-UA"/>
        </w:rPr>
        <w:t></w:t>
      </w:r>
    </w:p>
    <w:p w:rsidR="00BA4104" w:rsidRPr="005A5D47" w:rsidRDefault="00BA4104" w:rsidP="00BA4104">
      <w:pPr>
        <w:spacing w:before="86"/>
        <w:ind w:left="86"/>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1200</w:t>
      </w:r>
    </w:p>
    <w:p w:rsidR="00BA4104" w:rsidRPr="005A5D47" w:rsidRDefault="00BA4104" w:rsidP="00BA4104">
      <w:pPr>
        <w:spacing w:before="8"/>
        <w:rPr>
          <w:rFonts w:ascii="Times New Roman" w:eastAsia="Times New Roman" w:hAnsi="Times New Roman" w:cs="Times New Roman"/>
          <w:sz w:val="2"/>
          <w:szCs w:val="2"/>
          <w:lang w:val="uk-UA"/>
        </w:rPr>
      </w:pPr>
    </w:p>
    <w:p w:rsidR="00BA4104" w:rsidRPr="005A5D47" w:rsidRDefault="00BA4104" w:rsidP="00BA4104">
      <w:pPr>
        <w:spacing w:line="20" w:lineRule="exact"/>
        <w:ind w:left="5"/>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383915" cy="6381"/>
            <wp:effectExtent l="0" t="0" r="0" b="0"/>
            <wp:docPr id="50"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14.png"/>
                    <pic:cNvPicPr/>
                  </pic:nvPicPr>
                  <pic:blipFill>
                    <a:blip r:embed="rId634" cstate="print"/>
                    <a:stretch>
                      <a:fillRect/>
                    </a:stretch>
                  </pic:blipFill>
                  <pic:spPr>
                    <a:xfrm>
                      <a:off x="0" y="0"/>
                      <a:ext cx="383915" cy="6381"/>
                    </a:xfrm>
                    <a:prstGeom prst="rect">
                      <a:avLst/>
                    </a:prstGeom>
                  </pic:spPr>
                </pic:pic>
              </a:graphicData>
            </a:graphic>
          </wp:inline>
        </w:drawing>
      </w:r>
    </w:p>
    <w:p w:rsidR="00BA4104" w:rsidRPr="005A5D47" w:rsidRDefault="00BA4104" w:rsidP="00BA4104">
      <w:pPr>
        <w:ind w:left="16"/>
        <w:rPr>
          <w:rFonts w:ascii="Times New Roman" w:eastAsia="Times New Roman" w:hAnsi="Times New Roman" w:cs="Times New Roman"/>
          <w:sz w:val="21"/>
          <w:szCs w:val="21"/>
          <w:lang w:val="uk-UA"/>
        </w:rPr>
      </w:pPr>
      <w:r w:rsidRPr="005A5D47">
        <w:rPr>
          <w:rFonts w:ascii="Times New Roman"/>
          <w:color w:val="231F20"/>
          <w:sz w:val="21"/>
          <w:lang w:val="uk-UA"/>
        </w:rPr>
        <w:t>856,05</w:t>
      </w:r>
    </w:p>
    <w:p w:rsidR="00BA4104" w:rsidRPr="005A5D47" w:rsidRDefault="00BA4104" w:rsidP="00BA4104">
      <w:pPr>
        <w:spacing w:before="9"/>
        <w:rPr>
          <w:rFonts w:ascii="Times New Roman" w:eastAsia="Times New Roman" w:hAnsi="Times New Roman" w:cs="Times New Roman"/>
          <w:sz w:val="17"/>
          <w:szCs w:val="17"/>
          <w:lang w:val="uk-UA"/>
        </w:rPr>
      </w:pPr>
      <w:r w:rsidRPr="005A5D47">
        <w:rPr>
          <w:lang w:val="uk-UA"/>
        </w:rPr>
        <w:br w:type="column"/>
      </w:r>
    </w:p>
    <w:p w:rsidR="00BA4104" w:rsidRPr="005A5D47" w:rsidRDefault="00BA4104" w:rsidP="00BA4104">
      <w:pPr>
        <w:ind w:left="9"/>
        <w:rPr>
          <w:rFonts w:ascii="Times New Roman" w:eastAsia="Times New Roman" w:hAnsi="Times New Roman" w:cs="Times New Roman"/>
          <w:sz w:val="21"/>
          <w:szCs w:val="21"/>
          <w:lang w:val="uk-UA"/>
        </w:rPr>
      </w:pPr>
      <w:r w:rsidRPr="005A5D47">
        <w:rPr>
          <w:rFonts w:ascii="Symbol" w:eastAsia="Symbol" w:hAnsi="Symbol" w:cs="Symbol"/>
          <w:color w:val="231F20"/>
          <w:sz w:val="21"/>
          <w:szCs w:val="21"/>
          <w:lang w:val="uk-UA"/>
        </w:rPr>
        <w:t></w:t>
      </w:r>
      <w:r w:rsidRPr="005A5D47">
        <w:rPr>
          <w:rFonts w:ascii="Symbol" w:eastAsia="Symbol" w:hAnsi="Symbol" w:cs="Symbol"/>
          <w:color w:val="231F20"/>
          <w:spacing w:val="-27"/>
          <w:sz w:val="21"/>
          <w:szCs w:val="21"/>
          <w:lang w:val="uk-UA"/>
        </w:rPr>
        <w:t></w:t>
      </w:r>
      <w:r w:rsidRPr="005A5D47">
        <w:rPr>
          <w:rFonts w:ascii="Times New Roman" w:eastAsia="Times New Roman" w:hAnsi="Times New Roman" w:cs="Times New Roman"/>
          <w:color w:val="231F20"/>
          <w:sz w:val="21"/>
          <w:szCs w:val="21"/>
          <w:lang w:val="uk-UA"/>
        </w:rPr>
        <w:t xml:space="preserve">1,4 </w:t>
      </w:r>
      <w:r w:rsidRPr="005A5D47">
        <w:rPr>
          <w:rFonts w:ascii="Times New Roman" w:eastAsia="Times New Roman" w:hAnsi="Times New Roman" w:cs="Times New Roman"/>
          <w:color w:val="231F20"/>
          <w:spacing w:val="1"/>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BA4104" w:rsidRPr="005A5D47" w:rsidRDefault="00BA4104" w:rsidP="00BA4104">
      <w:pPr>
        <w:rPr>
          <w:rFonts w:ascii="Times New Roman" w:eastAsia="Times New Roman" w:hAnsi="Times New Roman" w:cs="Times New Roman"/>
          <w:sz w:val="21"/>
          <w:szCs w:val="21"/>
          <w:lang w:val="uk-UA"/>
        </w:rPr>
        <w:sectPr w:rsidR="00BA4104" w:rsidRPr="005A5D47">
          <w:type w:val="continuous"/>
          <w:pgSz w:w="8400" w:h="11900"/>
          <w:pgMar w:top="0" w:right="820" w:bottom="280" w:left="860" w:header="708" w:footer="708" w:gutter="0"/>
          <w:cols w:num="3" w:space="720" w:equalWidth="0">
            <w:col w:w="1009" w:space="40"/>
            <w:col w:w="606" w:space="40"/>
            <w:col w:w="5025"/>
          </w:cols>
        </w:sectPr>
      </w:pP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3. Визначимо заробітну плату кожного члена бригади за формулою:</w:t>
      </w:r>
    </w:p>
    <w:p w:rsidR="00BA4104" w:rsidRPr="005A5D47" w:rsidRDefault="00BA4104" w:rsidP="00BA4104">
      <w:pPr>
        <w:spacing w:line="245" w:lineRule="exact"/>
        <w:ind w:right="40"/>
        <w:jc w:val="center"/>
        <w:rPr>
          <w:rFonts w:ascii="Arial" w:eastAsia="Arial" w:hAnsi="Arial" w:cs="Arial"/>
          <w:b/>
          <w:bCs/>
          <w:color w:val="000000"/>
          <w:sz w:val="20"/>
          <w:szCs w:val="20"/>
          <w:lang w:val="uk-UA" w:eastAsia="uk-UA"/>
        </w:rPr>
      </w:pPr>
      <w:r w:rsidRPr="005A5D47">
        <w:rPr>
          <w:rFonts w:ascii="Times New Roman" w:eastAsia="Arial" w:hAnsi="Times New Roman" w:cs="Times New Roman"/>
          <w:i/>
          <w:iCs/>
          <w:color w:val="000000"/>
          <w:sz w:val="21"/>
          <w:szCs w:val="21"/>
          <w:lang w:val="uk-UA" w:eastAsia="uk-UA"/>
        </w:rPr>
        <w:t>Зі</w:t>
      </w:r>
      <w:r w:rsidRPr="005A5D47">
        <w:rPr>
          <w:rFonts w:ascii="Times New Roman" w:eastAsia="Arial" w:hAnsi="Times New Roman" w:cs="Times New Roman"/>
          <w:color w:val="000000"/>
          <w:sz w:val="21"/>
          <w:szCs w:val="21"/>
          <w:lang w:val="uk-UA" w:eastAsia="uk-UA"/>
        </w:rPr>
        <w:t xml:space="preserve"> = Тф</w:t>
      </w:r>
      <w:r w:rsidRPr="005A5D47">
        <w:rPr>
          <w:rFonts w:ascii="Times New Roman" w:eastAsia="Arial" w:hAnsi="Times New Roman" w:cs="Times New Roman"/>
          <w:i/>
          <w:color w:val="000000"/>
          <w:sz w:val="21"/>
          <w:szCs w:val="21"/>
          <w:lang w:val="uk-UA" w:eastAsia="uk-UA"/>
        </w:rPr>
        <w:t xml:space="preserve">і </w:t>
      </w:r>
      <w:r w:rsidRPr="005A5D47">
        <w:rPr>
          <w:rFonts w:ascii="Times New Roman" w:eastAsia="Arial" w:hAnsi="Times New Roman" w:cs="Times New Roman"/>
          <w:color w:val="000000"/>
          <w:sz w:val="21"/>
          <w:szCs w:val="21"/>
          <w:lang w:val="uk-UA" w:eastAsia="uk-UA"/>
        </w:rPr>
        <w:t>× К</w:t>
      </w:r>
      <w:r w:rsidRPr="005A5D47">
        <w:rPr>
          <w:rFonts w:ascii="Times New Roman" w:eastAsia="Arial" w:hAnsi="Times New Roman" w:cs="Times New Roman"/>
          <w:i/>
          <w:color w:val="000000"/>
          <w:sz w:val="21"/>
          <w:szCs w:val="21"/>
          <w:lang w:val="uk-UA" w:eastAsia="uk-UA"/>
        </w:rPr>
        <w:t>і</w:t>
      </w:r>
      <w:r w:rsidRPr="005A5D47">
        <w:rPr>
          <w:rFonts w:ascii="Times New Roman" w:eastAsia="Arial" w:hAnsi="Times New Roman" w:cs="Times New Roman"/>
          <w:color w:val="000000"/>
          <w:sz w:val="21"/>
          <w:szCs w:val="21"/>
          <w:lang w:val="uk-UA" w:eastAsia="uk-UA"/>
        </w:rPr>
        <w:t xml:space="preserve"> × 31кг,</w:t>
      </w:r>
    </w:p>
    <w:p w:rsidR="00BA4104" w:rsidRPr="005A5D47" w:rsidRDefault="00BA4104" w:rsidP="00BA4104">
      <w:pPr>
        <w:spacing w:before="31"/>
        <w:ind w:left="409" w:right="224"/>
        <w:rPr>
          <w:rFonts w:ascii="Times New Roman" w:eastAsia="Times New Roman" w:hAnsi="Times New Roman"/>
          <w:color w:val="231F20"/>
          <w:spacing w:val="-1"/>
          <w:sz w:val="23"/>
          <w:szCs w:val="23"/>
          <w:lang w:val="uk-UA"/>
        </w:rPr>
      </w:pPr>
    </w:p>
    <w:p w:rsidR="00BA4104" w:rsidRPr="005A5D47" w:rsidRDefault="00BA4104" w:rsidP="00BA4104">
      <w:pPr>
        <w:spacing w:before="31"/>
        <w:ind w:left="409" w:right="224"/>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3</w:t>
      </w:r>
      <w:r w:rsidRPr="005A5D47">
        <w:rPr>
          <w:rFonts w:ascii="Times New Roman" w:eastAsia="Times New Roman" w:hAnsi="Times New Roman"/>
          <w:color w:val="231F20"/>
          <w:spacing w:val="-1"/>
          <w:position w:val="-2"/>
          <w:sz w:val="15"/>
          <w:szCs w:val="15"/>
          <w:lang w:val="uk-UA"/>
        </w:rPr>
        <w:t>1</w:t>
      </w:r>
      <w:r w:rsidRPr="005A5D47">
        <w:rPr>
          <w:rFonts w:ascii="Times New Roman" w:eastAsia="Times New Roman" w:hAnsi="Times New Roman"/>
          <w:color w:val="231F20"/>
          <w:spacing w:val="9"/>
          <w:position w:val="-2"/>
          <w:sz w:val="15"/>
          <w:szCs w:val="15"/>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1"/>
          <w:sz w:val="23"/>
          <w:szCs w:val="23"/>
          <w:lang w:val="uk-UA"/>
        </w:rPr>
        <w:t xml:space="preserve"> </w:t>
      </w:r>
      <w:r w:rsidRPr="005A5D47">
        <w:rPr>
          <w:rFonts w:ascii="Times New Roman" w:eastAsia="Times New Roman" w:hAnsi="Times New Roman"/>
          <w:color w:val="231F20"/>
          <w:spacing w:val="-1"/>
          <w:sz w:val="23"/>
          <w:szCs w:val="23"/>
          <w:lang w:val="uk-UA"/>
        </w:rPr>
        <w:t>265,2</w:t>
      </w:r>
      <w:r w:rsidRPr="005A5D47">
        <w:rPr>
          <w:rFonts w:ascii="Times New Roman" w:eastAsia="Times New Roman" w:hAnsi="Times New Roman"/>
          <w:color w:val="231F20"/>
          <w:spacing w:val="-11"/>
          <w:sz w:val="23"/>
          <w:szCs w:val="23"/>
          <w:lang w:val="uk-UA"/>
        </w:rPr>
        <w:t xml:space="preserve"> </w:t>
      </w:r>
      <w:r w:rsidRPr="005A5D47">
        <w:rPr>
          <w:rFonts w:ascii="Times New Roman" w:eastAsia="Symbol" w:hAnsi="Times New Roman" w:cs="Times New Roman"/>
          <w:color w:val="231F20"/>
          <w:w w:val="95"/>
          <w:sz w:val="23"/>
          <w:szCs w:val="23"/>
          <w:lang w:val="uk-UA"/>
        </w:rPr>
        <w:t>×</w:t>
      </w:r>
      <w:r w:rsidRPr="005A5D47">
        <w:rPr>
          <w:rFonts w:ascii="Symbol" w:eastAsia="Symbol" w:hAnsi="Symbol" w:cs="Symbol"/>
          <w:color w:val="231F20"/>
          <w:spacing w:val="-10"/>
          <w:w w:val="95"/>
          <w:sz w:val="23"/>
          <w:szCs w:val="23"/>
          <w:lang w:val="uk-UA"/>
        </w:rPr>
        <w:t></w:t>
      </w:r>
      <w:r w:rsidRPr="005A5D47">
        <w:rPr>
          <w:rFonts w:ascii="Times New Roman" w:eastAsia="Times New Roman" w:hAnsi="Times New Roman"/>
          <w:color w:val="231F20"/>
          <w:spacing w:val="-1"/>
          <w:sz w:val="23"/>
          <w:szCs w:val="23"/>
          <w:lang w:val="uk-UA"/>
        </w:rPr>
        <w:t>1,4</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371,28</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грн;</w:t>
      </w:r>
    </w:p>
    <w:p w:rsidR="00BA4104" w:rsidRPr="005A5D47" w:rsidRDefault="00BA4104" w:rsidP="00BA4104">
      <w:pPr>
        <w:spacing w:before="19"/>
        <w:ind w:left="409" w:right="224"/>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3</w:t>
      </w:r>
      <w:r w:rsidRPr="005A5D47">
        <w:rPr>
          <w:rFonts w:ascii="Times New Roman" w:eastAsia="Times New Roman" w:hAnsi="Times New Roman"/>
          <w:color w:val="231F20"/>
          <w:spacing w:val="-1"/>
          <w:position w:val="-2"/>
          <w:sz w:val="15"/>
          <w:szCs w:val="15"/>
          <w:lang w:val="uk-UA"/>
        </w:rPr>
        <w:t>2</w:t>
      </w:r>
      <w:r w:rsidRPr="005A5D47">
        <w:rPr>
          <w:rFonts w:ascii="Times New Roman" w:eastAsia="Times New Roman" w:hAnsi="Times New Roman"/>
          <w:color w:val="231F20"/>
          <w:spacing w:val="9"/>
          <w:position w:val="-2"/>
          <w:sz w:val="15"/>
          <w:szCs w:val="15"/>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259,35</w:t>
      </w:r>
      <w:r w:rsidRPr="005A5D47">
        <w:rPr>
          <w:rFonts w:ascii="Times New Roman" w:eastAsia="Times New Roman" w:hAnsi="Times New Roman"/>
          <w:color w:val="231F20"/>
          <w:spacing w:val="-13"/>
          <w:sz w:val="23"/>
          <w:szCs w:val="23"/>
          <w:lang w:val="uk-UA"/>
        </w:rPr>
        <w:t xml:space="preserve"> </w:t>
      </w:r>
      <w:r w:rsidRPr="005A5D47">
        <w:rPr>
          <w:rFonts w:ascii="Times New Roman" w:eastAsia="Symbol" w:hAnsi="Times New Roman" w:cs="Times New Roman"/>
          <w:color w:val="231F20"/>
          <w:w w:val="95"/>
          <w:sz w:val="23"/>
          <w:szCs w:val="23"/>
          <w:lang w:val="uk-UA"/>
        </w:rPr>
        <w:t>×</w:t>
      </w:r>
      <w:r w:rsidRPr="005A5D47">
        <w:rPr>
          <w:rFonts w:ascii="Symbol" w:eastAsia="Symbol" w:hAnsi="Symbol" w:cs="Symbol"/>
          <w:color w:val="231F20"/>
          <w:spacing w:val="-9"/>
          <w:w w:val="95"/>
          <w:sz w:val="23"/>
          <w:szCs w:val="23"/>
          <w:lang w:val="uk-UA"/>
        </w:rPr>
        <w:t></w:t>
      </w:r>
      <w:r w:rsidRPr="005A5D47">
        <w:rPr>
          <w:rFonts w:ascii="Times New Roman" w:eastAsia="Times New Roman" w:hAnsi="Times New Roman"/>
          <w:color w:val="231F20"/>
          <w:spacing w:val="-1"/>
          <w:sz w:val="23"/>
          <w:szCs w:val="23"/>
          <w:lang w:val="uk-UA"/>
        </w:rPr>
        <w:t>1,4</w:t>
      </w:r>
      <w:r w:rsidRPr="005A5D47">
        <w:rPr>
          <w:rFonts w:ascii="Times New Roman" w:eastAsia="Times New Roman" w:hAnsi="Times New Roman"/>
          <w:color w:val="231F20"/>
          <w:spacing w:val="-11"/>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1"/>
          <w:sz w:val="23"/>
          <w:szCs w:val="23"/>
          <w:lang w:val="uk-UA"/>
        </w:rPr>
        <w:t xml:space="preserve"> </w:t>
      </w:r>
      <w:r w:rsidRPr="005A5D47">
        <w:rPr>
          <w:rFonts w:ascii="Times New Roman" w:eastAsia="Times New Roman" w:hAnsi="Times New Roman"/>
          <w:color w:val="231F20"/>
          <w:spacing w:val="-1"/>
          <w:sz w:val="23"/>
          <w:szCs w:val="23"/>
          <w:lang w:val="uk-UA"/>
        </w:rPr>
        <w:t>363,09</w:t>
      </w:r>
      <w:r w:rsidRPr="005A5D47">
        <w:rPr>
          <w:rFonts w:ascii="Times New Roman" w:eastAsia="Times New Roman" w:hAnsi="Times New Roman"/>
          <w:color w:val="231F20"/>
          <w:spacing w:val="-11"/>
          <w:sz w:val="23"/>
          <w:szCs w:val="23"/>
          <w:lang w:val="uk-UA"/>
        </w:rPr>
        <w:t xml:space="preserve"> </w:t>
      </w:r>
      <w:r w:rsidRPr="005A5D47">
        <w:rPr>
          <w:rFonts w:ascii="Times New Roman" w:eastAsia="Times New Roman" w:hAnsi="Times New Roman"/>
          <w:color w:val="231F20"/>
          <w:spacing w:val="-1"/>
          <w:sz w:val="23"/>
          <w:szCs w:val="23"/>
          <w:lang w:val="uk-UA"/>
        </w:rPr>
        <w:t>грн;</w:t>
      </w:r>
    </w:p>
    <w:p w:rsidR="00BA4104" w:rsidRPr="005A5D47" w:rsidRDefault="00BA4104" w:rsidP="00BA4104">
      <w:pPr>
        <w:spacing w:before="18"/>
        <w:ind w:left="409" w:right="224"/>
        <w:rPr>
          <w:rFonts w:ascii="Times New Roman" w:eastAsia="Times New Roman" w:hAnsi="Times New Roman"/>
          <w:color w:val="231F20"/>
          <w:spacing w:val="-1"/>
          <w:sz w:val="23"/>
          <w:szCs w:val="23"/>
          <w:lang w:val="uk-UA"/>
        </w:rPr>
      </w:pPr>
      <w:r w:rsidRPr="005A5D47">
        <w:rPr>
          <w:rFonts w:ascii="Times New Roman" w:eastAsia="Times New Roman" w:hAnsi="Times New Roman"/>
          <w:color w:val="231F20"/>
          <w:spacing w:val="-1"/>
          <w:sz w:val="23"/>
          <w:szCs w:val="23"/>
          <w:lang w:val="uk-UA"/>
        </w:rPr>
        <w:t>3</w:t>
      </w:r>
      <w:r w:rsidRPr="005A5D47">
        <w:rPr>
          <w:rFonts w:ascii="Times New Roman" w:eastAsia="Times New Roman" w:hAnsi="Times New Roman"/>
          <w:color w:val="231F20"/>
          <w:spacing w:val="-1"/>
          <w:position w:val="-2"/>
          <w:sz w:val="15"/>
          <w:szCs w:val="15"/>
          <w:lang w:val="uk-UA"/>
        </w:rPr>
        <w:t>3</w:t>
      </w:r>
      <w:r w:rsidRPr="005A5D47">
        <w:rPr>
          <w:rFonts w:ascii="Times New Roman" w:eastAsia="Times New Roman" w:hAnsi="Times New Roman"/>
          <w:color w:val="231F20"/>
          <w:spacing w:val="9"/>
          <w:position w:val="-2"/>
          <w:sz w:val="15"/>
          <w:szCs w:val="15"/>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1"/>
          <w:sz w:val="23"/>
          <w:szCs w:val="23"/>
          <w:lang w:val="uk-UA"/>
        </w:rPr>
        <w:t xml:space="preserve"> </w:t>
      </w:r>
      <w:r w:rsidRPr="005A5D47">
        <w:rPr>
          <w:rFonts w:ascii="Times New Roman" w:eastAsia="Times New Roman" w:hAnsi="Times New Roman"/>
          <w:color w:val="231F20"/>
          <w:spacing w:val="-1"/>
          <w:sz w:val="23"/>
          <w:szCs w:val="23"/>
          <w:lang w:val="uk-UA"/>
        </w:rPr>
        <w:t>331,5</w:t>
      </w:r>
      <w:r w:rsidRPr="005A5D47">
        <w:rPr>
          <w:rFonts w:ascii="Times New Roman" w:eastAsia="Times New Roman" w:hAnsi="Times New Roman"/>
          <w:color w:val="231F20"/>
          <w:spacing w:val="-12"/>
          <w:sz w:val="23"/>
          <w:szCs w:val="23"/>
          <w:lang w:val="uk-UA"/>
        </w:rPr>
        <w:t xml:space="preserve"> </w:t>
      </w:r>
      <w:r w:rsidRPr="005A5D47">
        <w:rPr>
          <w:rFonts w:ascii="Times New Roman" w:eastAsia="Symbol" w:hAnsi="Times New Roman" w:cs="Times New Roman"/>
          <w:color w:val="231F20"/>
          <w:w w:val="95"/>
          <w:sz w:val="23"/>
          <w:szCs w:val="23"/>
          <w:lang w:val="uk-UA"/>
        </w:rPr>
        <w:t>×</w:t>
      </w:r>
      <w:r w:rsidRPr="005A5D47">
        <w:rPr>
          <w:rFonts w:ascii="Symbol" w:eastAsia="Symbol" w:hAnsi="Symbol" w:cs="Symbol"/>
          <w:color w:val="231F20"/>
          <w:spacing w:val="-9"/>
          <w:w w:val="95"/>
          <w:sz w:val="23"/>
          <w:szCs w:val="23"/>
          <w:lang w:val="uk-UA"/>
        </w:rPr>
        <w:t></w:t>
      </w:r>
      <w:r w:rsidRPr="005A5D47">
        <w:rPr>
          <w:rFonts w:ascii="Times New Roman" w:eastAsia="Times New Roman" w:hAnsi="Times New Roman"/>
          <w:color w:val="231F20"/>
          <w:spacing w:val="-1"/>
          <w:sz w:val="23"/>
          <w:szCs w:val="23"/>
          <w:lang w:val="uk-UA"/>
        </w:rPr>
        <w:t>1,4</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464,1</w:t>
      </w:r>
      <w:r w:rsidRPr="005A5D47">
        <w:rPr>
          <w:rFonts w:ascii="Times New Roman" w:eastAsia="Times New Roman" w:hAnsi="Times New Roman"/>
          <w:color w:val="231F20"/>
          <w:spacing w:val="-12"/>
          <w:sz w:val="23"/>
          <w:szCs w:val="23"/>
          <w:lang w:val="uk-UA"/>
        </w:rPr>
        <w:t xml:space="preserve"> </w:t>
      </w:r>
      <w:r w:rsidRPr="005A5D47">
        <w:rPr>
          <w:rFonts w:ascii="Times New Roman" w:eastAsia="Times New Roman" w:hAnsi="Times New Roman"/>
          <w:color w:val="231F20"/>
          <w:spacing w:val="-1"/>
          <w:sz w:val="23"/>
          <w:szCs w:val="23"/>
          <w:lang w:val="uk-UA"/>
        </w:rPr>
        <w:t>грн.</w:t>
      </w:r>
    </w:p>
    <w:p w:rsidR="00BA4104" w:rsidRPr="005A5D47" w:rsidRDefault="00BA4104" w:rsidP="00BA4104">
      <w:pPr>
        <w:spacing w:before="18"/>
        <w:ind w:left="409" w:right="224"/>
        <w:rPr>
          <w:rFonts w:ascii="Times New Roman" w:eastAsia="Times New Roman" w:hAnsi="Times New Roman"/>
          <w:sz w:val="23"/>
          <w:szCs w:val="23"/>
          <w:lang w:val="uk-UA"/>
        </w:rPr>
      </w:pPr>
    </w:p>
    <w:p w:rsidR="00BA4104" w:rsidRPr="005A5D47" w:rsidRDefault="00BA4104" w:rsidP="00BA4104">
      <w:pPr>
        <w:spacing w:line="249" w:lineRule="exact"/>
        <w:ind w:firstLine="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Таким чином, заробітна плата першого члена бригади стано</w:t>
      </w:r>
      <w:r w:rsidRPr="005A5D47">
        <w:rPr>
          <w:rFonts w:ascii="Times New Roman" w:eastAsia="Times New Roman" w:hAnsi="Times New Roman"/>
          <w:color w:val="231F20"/>
          <w:w w:val="95"/>
          <w:sz w:val="23"/>
          <w:szCs w:val="23"/>
          <w:lang w:val="uk-UA"/>
        </w:rPr>
        <w:softHyphen/>
        <w:t>витиме 371,28 грн, другого — 363,09 грн, третього — 464,1 грн.</w:t>
      </w:r>
    </w:p>
    <w:p w:rsidR="00BA4104" w:rsidRPr="005A5D47" w:rsidRDefault="00BA4104" w:rsidP="00BA4104">
      <w:pPr>
        <w:ind w:left="114" w:right="3380"/>
        <w:jc w:val="center"/>
        <w:outlineLvl w:val="3"/>
        <w:rPr>
          <w:rFonts w:ascii="Times New Roman" w:eastAsia="Times New Roman" w:hAnsi="Times New Roman"/>
          <w:color w:val="231F20"/>
          <w:spacing w:val="-1"/>
          <w:w w:val="95"/>
          <w:sz w:val="23"/>
          <w:szCs w:val="23"/>
          <w:lang w:val="uk-UA"/>
        </w:rPr>
      </w:pPr>
    </w:p>
    <w:p w:rsidR="00BA4104" w:rsidRPr="005A5D47" w:rsidRDefault="00BA4104" w:rsidP="00BA4104">
      <w:pPr>
        <w:ind w:left="114" w:right="3380"/>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8.8</w:t>
      </w:r>
    </w:p>
    <w:p w:rsidR="00BA4104" w:rsidRPr="005A5D47" w:rsidRDefault="00BA4104" w:rsidP="0014184A">
      <w:pPr>
        <w:spacing w:line="249" w:lineRule="exact"/>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Бригада складається з 5 робітників. Місячний бригадний заробіток склав 1000 грн., при цьому робітник І розряду відпрацював 148 н-год; ІІ розряду — 136 н-год; IV розряду — 150 н-год; і два робітники III розряду — по 160 н-год кожен. Робітники III розряду працюють у шкідливих умовах праці. Обчислити місячний заробіток кожного члена бригади (під час розрахунків використовувати дані табл. 8.1).</w:t>
      </w:r>
    </w:p>
    <w:p w:rsidR="00BA4104" w:rsidRPr="005A5D47" w:rsidRDefault="00BA4104" w:rsidP="00BA4104">
      <w:pPr>
        <w:ind w:left="111" w:right="111"/>
        <w:jc w:val="center"/>
        <w:rPr>
          <w:rFonts w:ascii="Arial" w:eastAsia="Arial" w:hAnsi="Arial" w:cs="Arial"/>
          <w:i/>
          <w:color w:val="231F20"/>
          <w:spacing w:val="-2"/>
          <w:sz w:val="23"/>
          <w:szCs w:val="23"/>
          <w:lang w:val="uk-UA"/>
        </w:rPr>
      </w:pPr>
    </w:p>
    <w:p w:rsidR="00BA4104" w:rsidRPr="005A5D47" w:rsidRDefault="00BA4104" w:rsidP="00BA4104">
      <w:pPr>
        <w:tabs>
          <w:tab w:val="left" w:pos="672"/>
        </w:tabs>
        <w:spacing w:before="118" w:line="232" w:lineRule="exact"/>
        <w:ind w:left="108" w:right="104"/>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BA4104" w:rsidRPr="005A5D47" w:rsidRDefault="00BA4104" w:rsidP="0014184A">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Оскільки члени бригади працюють у неоднакових умовах, то бригадний заробіток слід розподіляти між ними методом коефіцієнту виконання норм. Для цього спочатку визначимо заробіток бригади за 100-відсоткового виконання норм виробітку за формулою:</w:t>
      </w:r>
    </w:p>
    <w:p w:rsidR="00BA4104" w:rsidRPr="005A5D47" w:rsidRDefault="00BA4104" w:rsidP="00BA4104">
      <w:pPr>
        <w:spacing w:before="103" w:line="276" w:lineRule="auto"/>
        <w:ind w:left="409" w:hanging="302"/>
        <w:rPr>
          <w:rFonts w:ascii="Times New Roman" w:eastAsia="Times New Roman" w:hAnsi="Times New Roman"/>
          <w:color w:val="231F20"/>
          <w:spacing w:val="-6"/>
          <w:w w:val="95"/>
          <w:sz w:val="23"/>
          <w:szCs w:val="23"/>
          <w:lang w:val="uk-UA"/>
        </w:rPr>
      </w:pPr>
      <m:oMathPara>
        <m:oMath>
          <m:r>
            <w:rPr>
              <w:rFonts w:ascii="Cambria Math" w:eastAsia="Times New Roman" w:hAnsi="Cambria Math"/>
              <w:color w:val="231F20"/>
              <w:sz w:val="18"/>
              <w:szCs w:val="23"/>
              <w:lang w:val="uk-UA"/>
            </w:rPr>
            <m:t xml:space="preserve">Збр100%= </m:t>
          </m:r>
          <m:nary>
            <m:naryPr>
              <m:chr m:val="∑"/>
              <m:limLoc m:val="undOvr"/>
              <m:ctrlPr>
                <w:rPr>
                  <w:rFonts w:ascii="Cambria Math" w:eastAsia="Times New Roman" w:hAnsi="Cambria Math"/>
                  <w:i/>
                  <w:color w:val="231F20"/>
                  <w:sz w:val="18"/>
                  <w:szCs w:val="23"/>
                  <w:lang w:val="uk-UA"/>
                </w:rPr>
              </m:ctrlPr>
            </m:naryPr>
            <m:sub>
              <m:r>
                <w:rPr>
                  <w:rFonts w:ascii="Cambria Math" w:eastAsia="Times New Roman" w:hAnsi="Cambria Math"/>
                  <w:color w:val="231F20"/>
                  <w:sz w:val="18"/>
                  <w:szCs w:val="23"/>
                  <w:lang w:val="uk-UA"/>
                </w:rPr>
                <m:t>i=1</m:t>
              </m:r>
            </m:sub>
            <m:sup>
              <m:r>
                <w:rPr>
                  <w:rFonts w:ascii="Cambria Math" w:eastAsia="Times New Roman" w:hAnsi="Cambria Math"/>
                  <w:color w:val="231F20"/>
                  <w:sz w:val="18"/>
                  <w:szCs w:val="23"/>
                  <w:lang w:val="uk-UA"/>
                </w:rPr>
                <m:t>m</m:t>
              </m:r>
            </m:sup>
            <m:e>
              <m:r>
                <m:rPr>
                  <m:sty m:val="p"/>
                </m:rPr>
                <w:rPr>
                  <w:rFonts w:ascii="Cambria Math" w:eastAsia="Times New Roman" w:hAnsi="Cambria Math" w:cs="Times New Roman"/>
                  <w:color w:val="231F20"/>
                  <w:spacing w:val="-2"/>
                  <w:sz w:val="18"/>
                  <w:szCs w:val="19"/>
                  <w:lang w:val="uk-UA"/>
                </w:rPr>
                <m:t>Тф</m:t>
              </m:r>
              <m:r>
                <w:rPr>
                  <w:rFonts w:ascii="Cambria Math" w:eastAsia="Times New Roman" w:hAnsi="Cambria Math" w:cs="Times New Roman"/>
                  <w:color w:val="231F20"/>
                  <w:spacing w:val="-2"/>
                  <w:sz w:val="18"/>
                  <w:szCs w:val="19"/>
                  <w:lang w:val="uk-UA"/>
                </w:rPr>
                <m:t xml:space="preserve">i × </m:t>
              </m:r>
              <m:r>
                <m:rPr>
                  <m:sty m:val="p"/>
                </m:rPr>
                <w:rPr>
                  <w:rFonts w:ascii="Cambria Math" w:eastAsia="Times New Roman" w:hAnsi="Cambria Math" w:cs="Times New Roman"/>
                  <w:color w:val="231F20"/>
                  <w:spacing w:val="-2"/>
                  <w:sz w:val="18"/>
                  <w:szCs w:val="19"/>
                  <w:lang w:val="uk-UA"/>
                </w:rPr>
                <m:t>Сг</m:t>
              </m:r>
              <m:r>
                <w:rPr>
                  <w:rFonts w:ascii="Cambria Math" w:eastAsia="Times New Roman" w:hAnsi="Cambria Math" w:cs="Times New Roman"/>
                  <w:color w:val="231F20"/>
                  <w:spacing w:val="-2"/>
                  <w:sz w:val="18"/>
                  <w:szCs w:val="19"/>
                  <w:lang w:val="uk-UA"/>
                </w:rPr>
                <m:t>i</m:t>
              </m:r>
            </m:e>
          </m:nary>
          <m:r>
            <w:rPr>
              <w:rFonts w:ascii="Cambria Math" w:eastAsia="Times New Roman" w:hAnsi="Cambria Math"/>
              <w:color w:val="231F20"/>
              <w:sz w:val="18"/>
              <w:szCs w:val="23"/>
              <w:lang w:val="uk-UA"/>
            </w:rPr>
            <m:t>,</m:t>
          </m:r>
        </m:oMath>
      </m:oMathPara>
    </w:p>
    <w:p w:rsidR="00BA4104" w:rsidRPr="005A5D47" w:rsidRDefault="00BA4104" w:rsidP="00BA4104">
      <w:pPr>
        <w:spacing w:line="249" w:lineRule="exact"/>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Тфі — фактична кількість годин, відпрацьована і-тим робітником;</w:t>
      </w:r>
    </w:p>
    <w:p w:rsidR="00BA4104" w:rsidRPr="005A5D47" w:rsidRDefault="00BA4104" w:rsidP="00BA4104">
      <w:pPr>
        <w:spacing w:line="249" w:lineRule="exact"/>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Сгі — годинна тарифна ставка і-го робітника;</w:t>
      </w:r>
    </w:p>
    <w:p w:rsidR="00BA4104" w:rsidRPr="005A5D47" w:rsidRDefault="00BA4104" w:rsidP="00BA4104">
      <w:pPr>
        <w:spacing w:line="249" w:lineRule="exact"/>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m — кількість членів бригади.</w:t>
      </w:r>
    </w:p>
    <w:p w:rsidR="00BA4104" w:rsidRPr="005A5D47" w:rsidRDefault="00BA4104" w:rsidP="00BA4104">
      <w:pPr>
        <w:spacing w:before="76"/>
        <w:ind w:left="327" w:right="66"/>
        <w:jc w:val="both"/>
        <w:rPr>
          <w:rFonts w:ascii="Times New Roman" w:eastAsia="Times New Roman" w:hAnsi="Times New Roman"/>
          <w:color w:val="231F20"/>
          <w:spacing w:val="-6"/>
          <w:w w:val="95"/>
          <w:sz w:val="23"/>
          <w:szCs w:val="23"/>
          <w:lang w:val="uk-UA"/>
        </w:rPr>
      </w:pPr>
      <w:r w:rsidRPr="005A5D47">
        <w:rPr>
          <w:rFonts w:ascii="Times New Roman" w:eastAsia="Times New Roman" w:hAnsi="Times New Roman"/>
          <w:color w:val="231F20"/>
          <w:spacing w:val="-6"/>
          <w:w w:val="95"/>
          <w:sz w:val="23"/>
          <w:szCs w:val="23"/>
          <w:lang w:val="uk-UA"/>
        </w:rPr>
        <w:t>Тоді:</w:t>
      </w:r>
    </w:p>
    <w:p w:rsidR="00BA4104" w:rsidRPr="005A5D47" w:rsidRDefault="00BA4104" w:rsidP="00BA4104">
      <w:pPr>
        <w:spacing w:before="76"/>
        <w:ind w:left="327" w:right="66"/>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0"/>
          <w:szCs w:val="20"/>
          <w:lang w:val="uk-UA"/>
        </w:rPr>
        <w:t>Збр100%</w:t>
      </w:r>
      <w:r w:rsidRPr="005A5D47">
        <w:rPr>
          <w:rFonts w:ascii="Times New Roman" w:eastAsia="Times New Roman" w:hAnsi="Times New Roman" w:cs="Times New Roman"/>
          <w:color w:val="231F20"/>
          <w:spacing w:val="-28"/>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8"/>
          <w:sz w:val="20"/>
          <w:szCs w:val="20"/>
          <w:lang w:val="uk-UA"/>
        </w:rPr>
        <w:t></w:t>
      </w:r>
      <w:r w:rsidRPr="005A5D47">
        <w:rPr>
          <w:rFonts w:ascii="Times New Roman" w:eastAsia="Times New Roman" w:hAnsi="Times New Roman" w:cs="Times New Roman"/>
          <w:color w:val="231F20"/>
          <w:sz w:val="20"/>
          <w:szCs w:val="20"/>
          <w:lang w:val="uk-UA"/>
        </w:rPr>
        <w:t>148</w:t>
      </w:r>
      <w:r w:rsidRPr="005A5D47">
        <w:rPr>
          <w:rFonts w:ascii="Times New Roman" w:eastAsia="Times New Roman" w:hAnsi="Times New Roman" w:cs="Times New Roman"/>
          <w:color w:val="231F20"/>
          <w:spacing w:val="-40"/>
          <w:sz w:val="20"/>
          <w:szCs w:val="20"/>
          <w:lang w:val="uk-UA"/>
        </w:rPr>
        <w:t xml:space="preserve"> </w:t>
      </w:r>
      <w:r w:rsidRPr="005A5D47">
        <w:rPr>
          <w:rFonts w:ascii="Times New Roman" w:eastAsia="Symbol" w:hAnsi="Times New Roman" w:cs="Times New Roman"/>
          <w:color w:val="231F20"/>
          <w:spacing w:val="3"/>
          <w:sz w:val="20"/>
          <w:szCs w:val="20"/>
          <w:lang w:val="uk-UA"/>
        </w:rPr>
        <w:t>×</w:t>
      </w:r>
      <w:r w:rsidRPr="005A5D47">
        <w:rPr>
          <w:rFonts w:ascii="Times New Roman" w:eastAsia="Times New Roman" w:hAnsi="Times New Roman" w:cs="Times New Roman"/>
          <w:color w:val="231F20"/>
          <w:spacing w:val="1"/>
          <w:sz w:val="20"/>
          <w:szCs w:val="20"/>
          <w:lang w:val="uk-UA"/>
        </w:rPr>
        <w:t>1,2</w:t>
      </w:r>
      <w:r w:rsidRPr="005A5D47">
        <w:rPr>
          <w:rFonts w:ascii="Times New Roman" w:eastAsia="Times New Roman" w:hAnsi="Times New Roman" w:cs="Times New Roman"/>
          <w:color w:val="231F20"/>
          <w:spacing w:val="-33"/>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40"/>
          <w:sz w:val="20"/>
          <w:szCs w:val="20"/>
          <w:lang w:val="uk-UA"/>
        </w:rPr>
        <w:t></w:t>
      </w:r>
      <w:r w:rsidRPr="005A5D47">
        <w:rPr>
          <w:rFonts w:ascii="Times New Roman" w:eastAsia="Times New Roman" w:hAnsi="Times New Roman" w:cs="Times New Roman"/>
          <w:color w:val="231F20"/>
          <w:sz w:val="20"/>
          <w:szCs w:val="20"/>
          <w:lang w:val="uk-UA"/>
        </w:rPr>
        <w:t>136</w:t>
      </w:r>
      <w:r w:rsidRPr="005A5D47">
        <w:rPr>
          <w:rFonts w:ascii="Times New Roman" w:eastAsia="Times New Roman" w:hAnsi="Times New Roman" w:cs="Times New Roman"/>
          <w:color w:val="231F20"/>
          <w:spacing w:val="-39"/>
          <w:sz w:val="20"/>
          <w:szCs w:val="20"/>
          <w:lang w:val="uk-UA"/>
        </w:rPr>
        <w:t xml:space="preserve"> </w:t>
      </w:r>
      <w:r w:rsidRPr="005A5D47">
        <w:rPr>
          <w:rFonts w:ascii="Times New Roman" w:eastAsia="Symbol" w:hAnsi="Times New Roman" w:cs="Times New Roman"/>
          <w:color w:val="231F20"/>
          <w:spacing w:val="3"/>
          <w:sz w:val="20"/>
          <w:szCs w:val="20"/>
          <w:lang w:val="uk-UA"/>
        </w:rPr>
        <w:t>×</w:t>
      </w:r>
      <w:r w:rsidRPr="005A5D47">
        <w:rPr>
          <w:rFonts w:ascii="Times New Roman" w:eastAsia="Times New Roman" w:hAnsi="Times New Roman" w:cs="Times New Roman"/>
          <w:color w:val="231F20"/>
          <w:spacing w:val="1"/>
          <w:sz w:val="20"/>
          <w:szCs w:val="20"/>
          <w:lang w:val="uk-UA"/>
        </w:rPr>
        <w:t>1,31</w:t>
      </w:r>
      <w:r w:rsidRPr="005A5D47">
        <w:rPr>
          <w:rFonts w:ascii="Times New Roman" w:eastAsia="Times New Roman" w:hAnsi="Times New Roman" w:cs="Times New Roman"/>
          <w:color w:val="231F20"/>
          <w:spacing w:val="-40"/>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1"/>
          <w:sz w:val="20"/>
          <w:szCs w:val="20"/>
          <w:lang w:val="uk-UA"/>
        </w:rPr>
        <w:t></w:t>
      </w:r>
      <w:r w:rsidRPr="005A5D47">
        <w:rPr>
          <w:rFonts w:ascii="Times New Roman" w:eastAsia="Times New Roman" w:hAnsi="Times New Roman" w:cs="Times New Roman"/>
          <w:color w:val="231F20"/>
          <w:sz w:val="20"/>
          <w:szCs w:val="20"/>
          <w:lang w:val="uk-UA"/>
        </w:rPr>
        <w:t>2</w:t>
      </w:r>
      <w:r w:rsidRPr="005A5D47">
        <w:rPr>
          <w:rFonts w:ascii="Times New Roman" w:eastAsia="Times New Roman" w:hAnsi="Times New Roman" w:cs="Times New Roman"/>
          <w:color w:val="231F20"/>
          <w:spacing w:val="-38"/>
          <w:sz w:val="20"/>
          <w:szCs w:val="20"/>
          <w:lang w:val="uk-UA"/>
        </w:rPr>
        <w:t xml:space="preserve"> </w:t>
      </w:r>
      <w:r w:rsidRPr="005A5D47">
        <w:rPr>
          <w:rFonts w:ascii="Times New Roman" w:eastAsia="Symbol" w:hAnsi="Times New Roman" w:cs="Times New Roman"/>
          <w:color w:val="231F20"/>
          <w:spacing w:val="3"/>
          <w:sz w:val="20"/>
          <w:szCs w:val="20"/>
          <w:lang w:val="uk-UA"/>
        </w:rPr>
        <w:t>×</w:t>
      </w:r>
      <w:r w:rsidRPr="005A5D47">
        <w:rPr>
          <w:rFonts w:ascii="Times New Roman" w:eastAsia="Times New Roman" w:hAnsi="Times New Roman" w:cs="Times New Roman"/>
          <w:color w:val="231F20"/>
          <w:spacing w:val="1"/>
          <w:sz w:val="20"/>
          <w:szCs w:val="20"/>
          <w:lang w:val="uk-UA"/>
        </w:rPr>
        <w:t>160</w:t>
      </w:r>
      <w:r w:rsidRPr="005A5D47">
        <w:rPr>
          <w:rFonts w:ascii="Times New Roman" w:eastAsia="Times New Roman" w:hAnsi="Times New Roman" w:cs="Times New Roman"/>
          <w:color w:val="231F20"/>
          <w:spacing w:val="-39"/>
          <w:sz w:val="20"/>
          <w:szCs w:val="20"/>
          <w:lang w:val="uk-UA"/>
        </w:rPr>
        <w:t xml:space="preserve"> </w:t>
      </w:r>
      <w:r w:rsidRPr="005A5D47">
        <w:rPr>
          <w:rFonts w:ascii="Times New Roman" w:eastAsia="Symbol" w:hAnsi="Times New Roman" w:cs="Times New Roman"/>
          <w:color w:val="231F20"/>
          <w:spacing w:val="3"/>
          <w:sz w:val="20"/>
          <w:szCs w:val="20"/>
          <w:lang w:val="uk-UA"/>
        </w:rPr>
        <w:t>×</w:t>
      </w:r>
      <w:r w:rsidRPr="005A5D47">
        <w:rPr>
          <w:rFonts w:ascii="Times New Roman" w:eastAsia="Times New Roman" w:hAnsi="Times New Roman" w:cs="Times New Roman"/>
          <w:color w:val="231F20"/>
          <w:spacing w:val="1"/>
          <w:sz w:val="20"/>
          <w:szCs w:val="20"/>
          <w:lang w:val="uk-UA"/>
        </w:rPr>
        <w:t>1,68</w:t>
      </w:r>
      <w:r w:rsidRPr="005A5D47">
        <w:rPr>
          <w:rFonts w:ascii="Times New Roman" w:eastAsia="Times New Roman" w:hAnsi="Times New Roman" w:cs="Times New Roman"/>
          <w:color w:val="231F20"/>
          <w:spacing w:val="-34"/>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40"/>
          <w:sz w:val="20"/>
          <w:szCs w:val="20"/>
          <w:lang w:val="uk-UA"/>
        </w:rPr>
        <w:t></w:t>
      </w:r>
      <w:r w:rsidRPr="005A5D47">
        <w:rPr>
          <w:rFonts w:ascii="Times New Roman" w:eastAsia="Times New Roman" w:hAnsi="Times New Roman" w:cs="Times New Roman"/>
          <w:color w:val="231F20"/>
          <w:sz w:val="20"/>
          <w:szCs w:val="20"/>
          <w:lang w:val="uk-UA"/>
        </w:rPr>
        <w:t>150</w:t>
      </w:r>
      <w:r w:rsidRPr="005A5D47">
        <w:rPr>
          <w:rFonts w:ascii="Times New Roman" w:eastAsia="Times New Roman" w:hAnsi="Times New Roman" w:cs="Times New Roman"/>
          <w:color w:val="231F20"/>
          <w:spacing w:val="-39"/>
          <w:sz w:val="20"/>
          <w:szCs w:val="20"/>
          <w:lang w:val="uk-UA"/>
        </w:rPr>
        <w:t xml:space="preserve"> </w:t>
      </w:r>
      <w:r w:rsidRPr="005A5D47">
        <w:rPr>
          <w:rFonts w:ascii="Times New Roman" w:eastAsia="Symbol" w:hAnsi="Times New Roman" w:cs="Times New Roman"/>
          <w:color w:val="231F20"/>
          <w:spacing w:val="3"/>
          <w:sz w:val="20"/>
          <w:szCs w:val="20"/>
          <w:lang w:val="uk-UA"/>
        </w:rPr>
        <w:t>×</w:t>
      </w:r>
      <w:r w:rsidRPr="005A5D47">
        <w:rPr>
          <w:rFonts w:ascii="Times New Roman" w:eastAsia="Times New Roman" w:hAnsi="Times New Roman" w:cs="Times New Roman"/>
          <w:color w:val="231F20"/>
          <w:spacing w:val="1"/>
          <w:sz w:val="20"/>
          <w:szCs w:val="20"/>
          <w:lang w:val="uk-UA"/>
        </w:rPr>
        <w:t>1,6</w:t>
      </w:r>
      <w:r w:rsidRPr="005A5D47">
        <w:rPr>
          <w:rFonts w:ascii="Times New Roman" w:eastAsia="Times New Roman" w:hAnsi="Times New Roman" w:cs="Times New Roman"/>
          <w:color w:val="231F20"/>
          <w:spacing w:val="-29"/>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8"/>
          <w:sz w:val="20"/>
          <w:szCs w:val="20"/>
          <w:lang w:val="uk-UA"/>
        </w:rPr>
        <w:t></w:t>
      </w:r>
      <w:r w:rsidRPr="005A5D47">
        <w:rPr>
          <w:rFonts w:ascii="Times New Roman" w:eastAsia="Times New Roman" w:hAnsi="Times New Roman" w:cs="Times New Roman"/>
          <w:color w:val="231F20"/>
          <w:sz w:val="20"/>
          <w:szCs w:val="20"/>
          <w:lang w:val="uk-UA"/>
        </w:rPr>
        <w:t>1133,36</w:t>
      </w:r>
      <w:r w:rsidRPr="005A5D47">
        <w:rPr>
          <w:rFonts w:ascii="Times New Roman" w:eastAsia="Times New Roman" w:hAnsi="Times New Roman" w:cs="Times New Roman"/>
          <w:color w:val="231F20"/>
          <w:spacing w:val="-32"/>
          <w:sz w:val="20"/>
          <w:szCs w:val="20"/>
          <w:lang w:val="uk-UA"/>
        </w:rPr>
        <w:t xml:space="preserve"> </w:t>
      </w:r>
      <w:r w:rsidRPr="005A5D47">
        <w:rPr>
          <w:rFonts w:ascii="Times New Roman" w:eastAsia="Times New Roman" w:hAnsi="Times New Roman" w:cs="Times New Roman"/>
          <w:color w:val="231F20"/>
          <w:sz w:val="21"/>
          <w:szCs w:val="21"/>
          <w:lang w:val="uk-UA"/>
        </w:rPr>
        <w:t>грн.</w:t>
      </w:r>
    </w:p>
    <w:p w:rsidR="00BA4104" w:rsidRPr="005A5D47" w:rsidRDefault="00BA4104" w:rsidP="00BA4104">
      <w:pPr>
        <w:ind w:firstLine="720"/>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2. Розрахуємо коефіцієнт виконання норм за формулою:</w:t>
      </w:r>
    </w:p>
    <w:p w:rsidR="00BA4104" w:rsidRPr="005A5D47" w:rsidRDefault="00BA4104" w:rsidP="00BA4104">
      <w:pPr>
        <w:rPr>
          <w:lang w:val="uk-UA"/>
        </w:rPr>
        <w:sectPr w:rsidR="00BA4104" w:rsidRPr="005A5D47">
          <w:headerReference w:type="default" r:id="rId635"/>
          <w:type w:val="continuous"/>
          <w:pgSz w:w="8400" w:h="11900"/>
          <w:pgMar w:top="0" w:right="820" w:bottom="280" w:left="860" w:header="708" w:footer="708" w:gutter="0"/>
          <w:cols w:space="720"/>
        </w:sectPr>
      </w:pPr>
    </w:p>
    <w:p w:rsidR="00BA4104" w:rsidRPr="005A5D47" w:rsidRDefault="00BA4104" w:rsidP="00BA4104">
      <w:pPr>
        <w:spacing w:before="8"/>
        <w:rPr>
          <w:rFonts w:ascii="Times New Roman" w:eastAsia="Times New Roman" w:hAnsi="Times New Roman" w:cs="Times New Roman"/>
          <w:sz w:val="17"/>
          <w:szCs w:val="17"/>
          <w:lang w:val="uk-UA"/>
        </w:rPr>
      </w:pPr>
    </w:p>
    <w:p w:rsidR="00BA4104" w:rsidRPr="005A5D47" w:rsidRDefault="00BA4104" w:rsidP="00BA4104">
      <w:pPr>
        <w:jc w:val="right"/>
        <w:rPr>
          <w:rFonts w:ascii="Symbol" w:eastAsia="Symbol" w:hAnsi="Symbol" w:cs="Symbol"/>
          <w:sz w:val="21"/>
          <w:szCs w:val="21"/>
          <w:lang w:val="uk-UA"/>
        </w:rPr>
      </w:pPr>
      <w:r w:rsidRPr="005A5D47">
        <w:rPr>
          <w:rFonts w:ascii="Times New Roman" w:eastAsia="Times New Roman" w:hAnsi="Times New Roman" w:cs="Times New Roman"/>
          <w:color w:val="231F20"/>
          <w:w w:val="95"/>
          <w:sz w:val="21"/>
          <w:szCs w:val="21"/>
          <w:lang w:val="uk-UA"/>
        </w:rPr>
        <w:t>Kвн</w:t>
      </w:r>
      <w:r w:rsidRPr="005A5D47">
        <w:rPr>
          <w:rFonts w:ascii="Times New Roman" w:eastAsia="Times New Roman" w:hAnsi="Times New Roman" w:cs="Times New Roman"/>
          <w:color w:val="231F20"/>
          <w:spacing w:val="-34"/>
          <w:w w:val="95"/>
          <w:sz w:val="21"/>
          <w:szCs w:val="21"/>
          <w:lang w:val="uk-UA"/>
        </w:rPr>
        <w:t xml:space="preserve"> </w:t>
      </w:r>
      <w:r w:rsidRPr="005A5D47">
        <w:rPr>
          <w:rFonts w:ascii="Symbol" w:eastAsia="Symbol" w:hAnsi="Symbol" w:cs="Symbol"/>
          <w:color w:val="231F20"/>
          <w:w w:val="95"/>
          <w:sz w:val="21"/>
          <w:szCs w:val="21"/>
          <w:lang w:val="uk-UA"/>
        </w:rPr>
        <w:t></w:t>
      </w:r>
    </w:p>
    <w:p w:rsidR="00BA4104" w:rsidRPr="005A5D47" w:rsidRDefault="00BA4104" w:rsidP="00BA4104">
      <w:pPr>
        <w:tabs>
          <w:tab w:val="left" w:pos="884"/>
        </w:tabs>
        <w:spacing w:before="84" w:line="339" w:lineRule="exact"/>
        <w:ind w:left="263"/>
        <w:rPr>
          <w:rFonts w:ascii="Times New Roman" w:eastAsia="Times New Roman" w:hAnsi="Times New Roman" w:cs="Times New Roman"/>
          <w:sz w:val="23"/>
          <w:szCs w:val="23"/>
          <w:lang w:val="uk-UA"/>
        </w:rPr>
      </w:pPr>
      <w:r w:rsidRPr="005A5D47">
        <w:rPr>
          <w:lang w:val="uk-UA"/>
        </w:rPr>
        <w:br w:type="column"/>
      </w:r>
      <w:r w:rsidRPr="005A5D47">
        <w:rPr>
          <w:rFonts w:ascii="Times New Roman"/>
          <w:color w:val="231F20"/>
          <w:sz w:val="21"/>
          <w:lang w:val="uk-UA"/>
        </w:rPr>
        <w:t>3</w:t>
      </w:r>
      <w:r w:rsidRPr="005A5D47">
        <w:rPr>
          <w:rFonts w:ascii="Times New Roman"/>
          <w:color w:val="231F20"/>
          <w:sz w:val="21"/>
          <w:lang w:val="uk-UA"/>
        </w:rPr>
        <w:t>бр</w:t>
      </w:r>
      <w:r w:rsidRPr="005A5D47">
        <w:rPr>
          <w:rFonts w:ascii="Times New Roman"/>
          <w:color w:val="231F20"/>
          <w:sz w:val="21"/>
          <w:lang w:val="uk-UA"/>
        </w:rPr>
        <w:t xml:space="preserve">     ,</w:t>
      </w:r>
    </w:p>
    <w:p w:rsidR="00BA4104" w:rsidRPr="005A5D47" w:rsidRDefault="00BA4104" w:rsidP="00BA4104">
      <w:pPr>
        <w:spacing w:line="204" w:lineRule="exact"/>
        <w:ind w:left="30"/>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1852800" behindDoc="1" locked="0" layoutInCell="1" allowOverlap="1">
            <wp:simplePos x="0" y="0"/>
            <wp:positionH relativeFrom="page">
              <wp:posOffset>2574925</wp:posOffset>
            </wp:positionH>
            <wp:positionV relativeFrom="paragraph">
              <wp:posOffset>-41275</wp:posOffset>
            </wp:positionV>
            <wp:extent cx="523240" cy="635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6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240" cy="6350"/>
                    </a:xfrm>
                    <a:prstGeom prst="rect">
                      <a:avLst/>
                    </a:prstGeom>
                    <a:noFill/>
                  </pic:spPr>
                </pic:pic>
              </a:graphicData>
            </a:graphic>
          </wp:anchor>
        </w:drawing>
      </w:r>
      <w:r w:rsidRPr="005A5D47">
        <w:rPr>
          <w:rFonts w:ascii="Times New Roman"/>
          <w:color w:val="231F20"/>
          <w:sz w:val="21"/>
          <w:lang w:val="uk-UA"/>
        </w:rPr>
        <w:t>3</w:t>
      </w:r>
      <w:r w:rsidRPr="005A5D47">
        <w:rPr>
          <w:rFonts w:ascii="Times New Roman"/>
          <w:color w:val="231F20"/>
          <w:sz w:val="21"/>
          <w:lang w:val="uk-UA"/>
        </w:rPr>
        <w:t>бр</w:t>
      </w:r>
      <w:r w:rsidRPr="005A5D47">
        <w:rPr>
          <w:rFonts w:ascii="Times New Roman"/>
          <w:color w:val="231F20"/>
          <w:sz w:val="20"/>
          <w:lang w:val="uk-UA"/>
        </w:rPr>
        <w:t>100%</w:t>
      </w:r>
    </w:p>
    <w:p w:rsidR="00BA4104" w:rsidRPr="005A5D47" w:rsidRDefault="00BA4104" w:rsidP="00BA4104">
      <w:pPr>
        <w:spacing w:line="204" w:lineRule="exact"/>
        <w:rPr>
          <w:rFonts w:ascii="Times New Roman" w:eastAsia="Times New Roman" w:hAnsi="Times New Roman" w:cs="Times New Roman"/>
          <w:sz w:val="20"/>
          <w:szCs w:val="20"/>
          <w:lang w:val="uk-UA"/>
        </w:rPr>
        <w:sectPr w:rsidR="00BA4104" w:rsidRPr="005A5D47">
          <w:type w:val="continuous"/>
          <w:pgSz w:w="8400" w:h="11900"/>
          <w:pgMar w:top="0" w:right="820" w:bottom="280" w:left="860" w:header="708" w:footer="708" w:gutter="0"/>
          <w:cols w:num="2" w:space="720" w:equalWidth="0">
            <w:col w:w="3147" w:space="40"/>
            <w:col w:w="3533"/>
          </w:cols>
        </w:sectPr>
      </w:pPr>
    </w:p>
    <w:p w:rsidR="00BA4104" w:rsidRPr="005A5D47" w:rsidRDefault="00BA4104" w:rsidP="00BA4104">
      <w:pPr>
        <w:rPr>
          <w:lang w:val="uk-UA"/>
        </w:rPr>
        <w:sectPr w:rsidR="00BA4104"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w w:val="95"/>
          <w:sz w:val="23"/>
          <w:szCs w:val="23"/>
          <w:lang w:val="uk-UA"/>
        </w:rPr>
        <w:t>де Збр — заробіток усієї бригади.</w:t>
      </w: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rPr>
          <w:rFonts w:ascii="Times New Roman" w:eastAsia="Times New Roman" w:hAnsi="Times New Roman" w:cs="Times New Roman"/>
          <w:sz w:val="20"/>
          <w:szCs w:val="20"/>
          <w:lang w:val="uk-UA"/>
        </w:rPr>
        <w:sectPr w:rsidR="00BA4104" w:rsidRPr="005A5D47">
          <w:headerReference w:type="default" r:id="rId637"/>
          <w:footerReference w:type="default" r:id="rId638"/>
          <w:pgSz w:w="8400" w:h="11900"/>
          <w:pgMar w:top="0" w:right="800" w:bottom="880" w:left="860" w:header="0" w:footer="695" w:gutter="0"/>
          <w:pgNumType w:start="249"/>
          <w:cols w:space="720"/>
        </w:sectPr>
      </w:pPr>
    </w:p>
    <w:p w:rsidR="00BA4104" w:rsidRPr="005A5D47" w:rsidRDefault="00BA4104" w:rsidP="00BA4104">
      <w:pPr>
        <w:spacing w:before="11"/>
        <w:rPr>
          <w:rFonts w:ascii="Times New Roman" w:eastAsia="Times New Roman" w:hAnsi="Times New Roman" w:cs="Times New Roman"/>
          <w:sz w:val="19"/>
          <w:szCs w:val="19"/>
          <w:lang w:val="uk-UA"/>
        </w:rPr>
      </w:pPr>
    </w:p>
    <w:p w:rsidR="00BA4104" w:rsidRPr="005A5D47" w:rsidRDefault="00BA4104" w:rsidP="00BA4104">
      <w:pPr>
        <w:ind w:left="409"/>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Тоді:</w:t>
      </w:r>
    </w:p>
    <w:p w:rsidR="00BA4104" w:rsidRPr="005A5D47" w:rsidRDefault="00BA4104" w:rsidP="00BA4104">
      <w:pPr>
        <w:spacing w:before="8"/>
        <w:rPr>
          <w:rFonts w:ascii="Times New Roman" w:eastAsia="Times New Roman" w:hAnsi="Times New Roman" w:cs="Times New Roman"/>
          <w:sz w:val="17"/>
          <w:szCs w:val="17"/>
          <w:lang w:val="uk-UA"/>
        </w:rPr>
      </w:pPr>
    </w:p>
    <w:p w:rsidR="00BA4104" w:rsidRPr="005A5D47" w:rsidRDefault="00BA4104" w:rsidP="00BA4104">
      <w:pPr>
        <w:ind w:left="446"/>
        <w:rPr>
          <w:rFonts w:ascii="Symbol" w:eastAsia="Symbol" w:hAnsi="Symbol" w:cs="Symbol"/>
          <w:sz w:val="21"/>
          <w:szCs w:val="21"/>
          <w:lang w:val="uk-UA"/>
        </w:rPr>
      </w:pPr>
      <w:r w:rsidRPr="005A5D47">
        <w:rPr>
          <w:rFonts w:ascii="Times New Roman" w:eastAsia="Times New Roman" w:hAnsi="Times New Roman" w:cs="Times New Roman"/>
          <w:color w:val="231F20"/>
          <w:w w:val="95"/>
          <w:sz w:val="21"/>
          <w:szCs w:val="21"/>
          <w:lang w:val="uk-UA"/>
        </w:rPr>
        <w:t>Kвн</w:t>
      </w:r>
      <w:r w:rsidRPr="005A5D47">
        <w:rPr>
          <w:rFonts w:ascii="Times New Roman" w:eastAsia="Times New Roman" w:hAnsi="Times New Roman" w:cs="Times New Roman"/>
          <w:color w:val="231F20"/>
          <w:spacing w:val="-33"/>
          <w:w w:val="95"/>
          <w:sz w:val="21"/>
          <w:szCs w:val="21"/>
          <w:lang w:val="uk-UA"/>
        </w:rPr>
        <w:t xml:space="preserve"> </w:t>
      </w:r>
      <w:r w:rsidRPr="005A5D47">
        <w:rPr>
          <w:rFonts w:ascii="Symbol" w:eastAsia="Symbol" w:hAnsi="Symbol" w:cs="Symbol"/>
          <w:color w:val="231F20"/>
          <w:w w:val="95"/>
          <w:sz w:val="21"/>
          <w:szCs w:val="21"/>
          <w:lang w:val="uk-UA"/>
        </w:rPr>
        <w:t></w:t>
      </w:r>
    </w:p>
    <w:p w:rsidR="00BA4104" w:rsidRPr="005A5D47" w:rsidRDefault="00BA4104" w:rsidP="00BA4104">
      <w:pPr>
        <w:rPr>
          <w:rFonts w:ascii="Symbol" w:eastAsia="Symbol" w:hAnsi="Symbol" w:cs="Symbol"/>
          <w:sz w:val="20"/>
          <w:szCs w:val="20"/>
          <w:lang w:val="uk-UA"/>
        </w:rPr>
      </w:pPr>
      <w:r w:rsidRPr="005A5D47">
        <w:rPr>
          <w:lang w:val="uk-UA"/>
        </w:rPr>
        <w:br w:type="column"/>
      </w:r>
    </w:p>
    <w:p w:rsidR="00BA4104" w:rsidRPr="005A5D47" w:rsidRDefault="00BA4104" w:rsidP="00BA4104">
      <w:pPr>
        <w:spacing w:before="2"/>
        <w:rPr>
          <w:rFonts w:ascii="Symbol" w:eastAsia="Symbol" w:hAnsi="Symbol" w:cs="Symbol"/>
          <w:sz w:val="27"/>
          <w:szCs w:val="27"/>
          <w:lang w:val="uk-UA"/>
        </w:rPr>
      </w:pPr>
    </w:p>
    <w:p w:rsidR="00BA4104" w:rsidRPr="005A5D47" w:rsidRDefault="00BA4104" w:rsidP="00BA4104">
      <w:pPr>
        <w:ind w:right="4"/>
        <w:jc w:val="center"/>
        <w:rPr>
          <w:rFonts w:ascii="Times New Roman" w:eastAsia="Times New Roman" w:hAnsi="Times New Roman" w:cs="Times New Roman"/>
          <w:sz w:val="21"/>
          <w:szCs w:val="21"/>
          <w:lang w:val="uk-UA"/>
        </w:rPr>
      </w:pPr>
      <w:r w:rsidRPr="005A5D47">
        <w:rPr>
          <w:rFonts w:ascii="Times New Roman"/>
          <w:color w:val="231F20"/>
          <w:sz w:val="21"/>
          <w:lang w:val="uk-UA"/>
        </w:rPr>
        <w:t>1000</w:t>
      </w:r>
    </w:p>
    <w:p w:rsidR="00BA4104" w:rsidRPr="005A5D47" w:rsidRDefault="00BA4104" w:rsidP="00BA4104">
      <w:pPr>
        <w:spacing w:before="9"/>
        <w:rPr>
          <w:rFonts w:ascii="Times New Roman" w:eastAsia="Times New Roman" w:hAnsi="Times New Roman" w:cs="Times New Roman"/>
          <w:sz w:val="2"/>
          <w:szCs w:val="2"/>
          <w:lang w:val="uk-UA"/>
        </w:rPr>
      </w:pPr>
    </w:p>
    <w:p w:rsidR="00BA4104" w:rsidRPr="005A5D47" w:rsidRDefault="00BA4104" w:rsidP="00BA4104">
      <w:pPr>
        <w:spacing w:line="20" w:lineRule="exact"/>
        <w:ind w:left="8"/>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444535" cy="6381"/>
            <wp:effectExtent l="0" t="0" r="0" b="0"/>
            <wp:docPr id="52"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66.png"/>
                    <pic:cNvPicPr/>
                  </pic:nvPicPr>
                  <pic:blipFill>
                    <a:blip r:embed="rId639" cstate="print"/>
                    <a:stretch>
                      <a:fillRect/>
                    </a:stretch>
                  </pic:blipFill>
                  <pic:spPr>
                    <a:xfrm>
                      <a:off x="0" y="0"/>
                      <a:ext cx="444535" cy="6381"/>
                    </a:xfrm>
                    <a:prstGeom prst="rect">
                      <a:avLst/>
                    </a:prstGeom>
                  </pic:spPr>
                </pic:pic>
              </a:graphicData>
            </a:graphic>
          </wp:inline>
        </w:drawing>
      </w:r>
    </w:p>
    <w:p w:rsidR="00BA4104" w:rsidRPr="005A5D47" w:rsidRDefault="00BA4104" w:rsidP="00BA4104">
      <w:pPr>
        <w:ind w:right="5"/>
        <w:jc w:val="center"/>
        <w:rPr>
          <w:rFonts w:ascii="Times New Roman" w:eastAsia="Times New Roman" w:hAnsi="Times New Roman" w:cs="Times New Roman"/>
          <w:sz w:val="21"/>
          <w:szCs w:val="21"/>
          <w:lang w:val="uk-UA"/>
        </w:rPr>
      </w:pPr>
      <w:r w:rsidRPr="005A5D47">
        <w:rPr>
          <w:rFonts w:ascii="Times New Roman"/>
          <w:color w:val="231F20"/>
          <w:sz w:val="21"/>
          <w:lang w:val="uk-UA"/>
        </w:rPr>
        <w:t>1133,36</w:t>
      </w:r>
    </w:p>
    <w:p w:rsidR="00BA4104" w:rsidRPr="005A5D47" w:rsidRDefault="00BA4104" w:rsidP="00BA4104">
      <w:pPr>
        <w:rPr>
          <w:rFonts w:ascii="Times New Roman" w:eastAsia="Times New Roman" w:hAnsi="Times New Roman" w:cs="Times New Roman"/>
          <w:sz w:val="20"/>
          <w:szCs w:val="20"/>
          <w:lang w:val="uk-UA"/>
        </w:rPr>
      </w:pPr>
      <w:r w:rsidRPr="005A5D47">
        <w:rPr>
          <w:lang w:val="uk-UA"/>
        </w:rPr>
        <w:br w:type="column"/>
      </w:r>
    </w:p>
    <w:p w:rsidR="00BA4104" w:rsidRPr="005A5D47" w:rsidRDefault="00BA4104" w:rsidP="00BA4104">
      <w:pPr>
        <w:rPr>
          <w:rFonts w:ascii="Times New Roman" w:eastAsia="Times New Roman" w:hAnsi="Times New Roman" w:cs="Times New Roman"/>
          <w:sz w:val="20"/>
          <w:szCs w:val="20"/>
          <w:lang w:val="uk-UA"/>
        </w:rPr>
      </w:pPr>
    </w:p>
    <w:p w:rsidR="00BA4104" w:rsidRPr="005A5D47" w:rsidRDefault="00BA4104" w:rsidP="00BA4104">
      <w:pPr>
        <w:spacing w:before="8"/>
        <w:rPr>
          <w:rFonts w:ascii="Times New Roman" w:eastAsia="Times New Roman" w:hAnsi="Times New Roman" w:cs="Times New Roman"/>
          <w:sz w:val="20"/>
          <w:szCs w:val="20"/>
          <w:lang w:val="uk-UA"/>
        </w:rPr>
      </w:pPr>
    </w:p>
    <w:p w:rsidR="00BA4104" w:rsidRPr="005A5D47" w:rsidRDefault="00BA4104" w:rsidP="00BA4104">
      <w:pPr>
        <w:ind w:left="13"/>
        <w:rPr>
          <w:rFonts w:ascii="Times New Roman" w:eastAsia="Times New Roman" w:hAnsi="Times New Roman" w:cs="Times New Roman"/>
          <w:sz w:val="21"/>
          <w:szCs w:val="21"/>
          <w:lang w:val="uk-UA"/>
        </w:rPr>
      </w:pPr>
      <w:r w:rsidRPr="005A5D47">
        <w:rPr>
          <w:rFonts w:ascii="Symbol" w:eastAsia="Symbol" w:hAnsi="Symbol" w:cs="Symbol"/>
          <w:color w:val="231F20"/>
          <w:sz w:val="21"/>
          <w:szCs w:val="21"/>
          <w:lang w:val="uk-UA"/>
        </w:rPr>
        <w:t></w:t>
      </w:r>
      <w:r w:rsidRPr="005A5D47">
        <w:rPr>
          <w:rFonts w:ascii="Symbol" w:eastAsia="Symbol" w:hAnsi="Symbol" w:cs="Symbol"/>
          <w:color w:val="231F20"/>
          <w:spacing w:val="-5"/>
          <w:sz w:val="21"/>
          <w:szCs w:val="21"/>
          <w:lang w:val="uk-UA"/>
        </w:rPr>
        <w:t></w:t>
      </w:r>
      <w:r w:rsidRPr="005A5D47">
        <w:rPr>
          <w:rFonts w:ascii="Times New Roman" w:eastAsia="Times New Roman" w:hAnsi="Times New Roman" w:cs="Times New Roman"/>
          <w:color w:val="231F20"/>
          <w:sz w:val="21"/>
          <w:szCs w:val="21"/>
          <w:lang w:val="uk-UA"/>
        </w:rPr>
        <w:t>0,882</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w:t>
      </w:r>
    </w:p>
    <w:p w:rsidR="00BA4104" w:rsidRPr="005A5D47" w:rsidRDefault="00BA4104" w:rsidP="00BA4104">
      <w:pPr>
        <w:rPr>
          <w:rFonts w:ascii="Times New Roman" w:eastAsia="Times New Roman" w:hAnsi="Times New Roman" w:cs="Times New Roman"/>
          <w:sz w:val="21"/>
          <w:szCs w:val="21"/>
          <w:lang w:val="uk-UA"/>
        </w:rPr>
        <w:sectPr w:rsidR="00BA4104" w:rsidRPr="005A5D47">
          <w:type w:val="continuous"/>
          <w:pgSz w:w="8400" w:h="11900"/>
          <w:pgMar w:top="0" w:right="800" w:bottom="280" w:left="860" w:header="708" w:footer="708" w:gutter="0"/>
          <w:cols w:num="3" w:space="720" w:equalWidth="0">
            <w:col w:w="965" w:space="40"/>
            <w:col w:w="704" w:space="40"/>
            <w:col w:w="4991"/>
          </w:cols>
        </w:sectPr>
      </w:pPr>
    </w:p>
    <w:p w:rsidR="00BA4104" w:rsidRPr="005A5D47" w:rsidRDefault="00BA4104" w:rsidP="00BA4104">
      <w:pPr>
        <w:ind w:firstLine="720"/>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Заробітну плату кожного члена бригади можна знайти за формулою:</w:t>
      </w:r>
    </w:p>
    <w:p w:rsidR="00BA4104" w:rsidRPr="005A5D47" w:rsidRDefault="00BA4104" w:rsidP="00BA4104">
      <w:pPr>
        <w:rPr>
          <w:rFonts w:ascii="Times New Roman" w:eastAsia="Times New Roman" w:hAnsi="Times New Roman"/>
          <w:color w:val="231F20"/>
          <w:w w:val="95"/>
          <w:sz w:val="23"/>
          <w:szCs w:val="23"/>
          <w:lang w:val="uk-UA"/>
        </w:rPr>
        <w:sectPr w:rsidR="00BA4104" w:rsidRPr="005A5D47">
          <w:type w:val="continuous"/>
          <w:pgSz w:w="8400" w:h="11900"/>
          <w:pgMar w:top="0" w:right="800" w:bottom="280" w:left="860" w:header="708" w:footer="708" w:gutter="0"/>
          <w:cols w:space="720"/>
        </w:sectPr>
      </w:pPr>
    </w:p>
    <w:p w:rsidR="00BA4104" w:rsidRPr="005A5D47" w:rsidRDefault="00BA4104" w:rsidP="00BA4104">
      <w:pPr>
        <w:rPr>
          <w:rFonts w:ascii="Times New Roman" w:eastAsia="Times New Roman" w:hAnsi="Times New Roman" w:cs="Times New Roman"/>
          <w:lang w:val="uk-UA"/>
        </w:rPr>
      </w:pPr>
    </w:p>
    <w:p w:rsidR="00BA4104" w:rsidRPr="005A5D47" w:rsidRDefault="00BA4104" w:rsidP="00BA4104">
      <w:pPr>
        <w:spacing w:before="6"/>
        <w:rPr>
          <w:rFonts w:ascii="Times New Roman" w:eastAsia="Times New Roman" w:hAnsi="Times New Roman" w:cs="Times New Roman"/>
          <w:sz w:val="21"/>
          <w:szCs w:val="21"/>
          <w:lang w:val="uk-UA"/>
        </w:rPr>
      </w:pPr>
    </w:p>
    <w:p w:rsidR="00BA4104" w:rsidRPr="005A5D47" w:rsidRDefault="00BA4104" w:rsidP="00BA4104">
      <w:pPr>
        <w:ind w:left="409"/>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Тоді:</w:t>
      </w:r>
    </w:p>
    <w:p w:rsidR="00BA4104" w:rsidRPr="005A5D47" w:rsidRDefault="00BA4104" w:rsidP="00BA4104">
      <w:pPr>
        <w:spacing w:before="55"/>
        <w:rPr>
          <w:rFonts w:ascii="Times New Roman" w:eastAsia="Times New Roman" w:hAnsi="Times New Roman" w:cs="Times New Roman"/>
          <w:sz w:val="23"/>
          <w:szCs w:val="23"/>
          <w:lang w:val="uk-UA"/>
        </w:rPr>
      </w:pPr>
      <w:r w:rsidRPr="005A5D47">
        <w:rPr>
          <w:lang w:val="uk-UA"/>
        </w:rPr>
        <w:br w:type="column"/>
        <w:t>З</w:t>
      </w:r>
      <w:r w:rsidRPr="005A5D47">
        <w:rPr>
          <w:rFonts w:ascii="Times New Roman" w:eastAsia="Times New Roman" w:hAnsi="Times New Roman" w:cs="Times New Roman"/>
          <w:i/>
          <w:color w:val="231F20"/>
          <w:sz w:val="24"/>
          <w:szCs w:val="24"/>
          <w:lang w:val="uk-UA"/>
        </w:rPr>
        <w:t>i</w:t>
      </w:r>
      <w:r w:rsidRPr="005A5D47">
        <w:rPr>
          <w:rFonts w:ascii="Times New Roman" w:eastAsia="Times New Roman" w:hAnsi="Times New Roman" w:cs="Times New Roman"/>
          <w:i/>
          <w:color w:val="231F20"/>
          <w:spacing w:val="-26"/>
          <w:sz w:val="24"/>
          <w:szCs w:val="24"/>
          <w:lang w:val="uk-UA"/>
        </w:rPr>
        <w:t xml:space="preserve"> </w:t>
      </w:r>
      <w:r w:rsidRPr="005A5D47">
        <w:rPr>
          <w:rFonts w:ascii="Symbol" w:eastAsia="Symbol" w:hAnsi="Symbol" w:cs="Symbol"/>
          <w:color w:val="231F20"/>
          <w:sz w:val="24"/>
          <w:szCs w:val="24"/>
          <w:lang w:val="uk-UA"/>
        </w:rPr>
        <w:t></w:t>
      </w:r>
      <w:r w:rsidRPr="005A5D47">
        <w:rPr>
          <w:rFonts w:ascii="Symbol" w:eastAsia="Symbol" w:hAnsi="Symbol" w:cs="Symbol"/>
          <w:color w:val="231F20"/>
          <w:spacing w:val="-35"/>
          <w:sz w:val="24"/>
          <w:szCs w:val="24"/>
          <w:lang w:val="uk-UA"/>
        </w:rPr>
        <w:t></w:t>
      </w:r>
      <w:r w:rsidRPr="005A5D47">
        <w:rPr>
          <w:rFonts w:ascii="Times New Roman" w:eastAsia="Times New Roman" w:hAnsi="Times New Roman" w:cs="Times New Roman"/>
          <w:i/>
          <w:color w:val="231F20"/>
          <w:sz w:val="24"/>
          <w:szCs w:val="24"/>
          <w:lang w:val="uk-UA"/>
        </w:rPr>
        <w:t>Tфi</w:t>
      </w:r>
      <w:r w:rsidRPr="005A5D47">
        <w:rPr>
          <w:rFonts w:ascii="Times New Roman" w:eastAsia="Times New Roman" w:hAnsi="Times New Roman" w:cs="Times New Roman"/>
          <w:i/>
          <w:color w:val="231F20"/>
          <w:spacing w:val="-42"/>
          <w:sz w:val="24"/>
          <w:szCs w:val="24"/>
          <w:lang w:val="uk-UA"/>
        </w:rPr>
        <w:t xml:space="preserve"> </w:t>
      </w:r>
      <w:r w:rsidRPr="005A5D47">
        <w:rPr>
          <w:rFonts w:ascii="Times New Roman" w:eastAsia="Symbol" w:hAnsi="Times New Roman" w:cs="Times New Roman"/>
          <w:color w:val="231F20"/>
          <w:w w:val="95"/>
          <w:sz w:val="24"/>
          <w:szCs w:val="24"/>
          <w:lang w:val="uk-UA"/>
        </w:rPr>
        <w:t>×</w:t>
      </w:r>
      <w:r w:rsidRPr="005A5D47">
        <w:rPr>
          <w:rFonts w:ascii="Symbol" w:eastAsia="Symbol" w:hAnsi="Symbol" w:cs="Symbol"/>
          <w:color w:val="231F20"/>
          <w:w w:val="95"/>
          <w:sz w:val="24"/>
          <w:szCs w:val="24"/>
          <w:lang w:val="uk-UA"/>
        </w:rPr>
        <w:t></w:t>
      </w:r>
      <w:r w:rsidRPr="005A5D47">
        <w:rPr>
          <w:rFonts w:ascii="Times New Roman" w:eastAsia="Times New Roman" w:hAnsi="Times New Roman" w:cs="Times New Roman"/>
          <w:i/>
          <w:color w:val="231F20"/>
          <w:sz w:val="24"/>
          <w:szCs w:val="24"/>
          <w:lang w:val="uk-UA"/>
        </w:rPr>
        <w:t>Сгi</w:t>
      </w:r>
      <w:r w:rsidRPr="005A5D47">
        <w:rPr>
          <w:rFonts w:ascii="Times New Roman" w:eastAsia="Times New Roman" w:hAnsi="Times New Roman" w:cs="Times New Roman"/>
          <w:i/>
          <w:color w:val="231F20"/>
          <w:spacing w:val="-41"/>
          <w:sz w:val="24"/>
          <w:szCs w:val="24"/>
          <w:lang w:val="uk-UA"/>
        </w:rPr>
        <w:t xml:space="preserve"> </w:t>
      </w:r>
      <w:r w:rsidRPr="005A5D47">
        <w:rPr>
          <w:rFonts w:ascii="Times New Roman" w:eastAsia="Symbol" w:hAnsi="Times New Roman" w:cs="Times New Roman"/>
          <w:color w:val="231F20"/>
          <w:w w:val="95"/>
          <w:sz w:val="24"/>
          <w:szCs w:val="24"/>
          <w:lang w:val="uk-UA"/>
        </w:rPr>
        <w:t>×</w:t>
      </w:r>
      <w:r w:rsidRPr="005A5D47">
        <w:rPr>
          <w:rFonts w:ascii="Symbol" w:eastAsia="Symbol" w:hAnsi="Symbol" w:cs="Symbol"/>
          <w:color w:val="231F20"/>
          <w:spacing w:val="-32"/>
          <w:w w:val="95"/>
          <w:sz w:val="24"/>
          <w:szCs w:val="24"/>
          <w:lang w:val="uk-UA"/>
        </w:rPr>
        <w:t></w:t>
      </w:r>
      <w:r w:rsidRPr="005A5D47">
        <w:rPr>
          <w:rFonts w:ascii="Times New Roman" w:eastAsia="Times New Roman" w:hAnsi="Times New Roman" w:cs="Times New Roman"/>
          <w:i/>
          <w:color w:val="231F20"/>
          <w:sz w:val="24"/>
          <w:szCs w:val="24"/>
          <w:lang w:val="uk-UA"/>
        </w:rPr>
        <w:t>Квн.</w:t>
      </w:r>
      <w:r w:rsidRPr="005A5D47">
        <w:rPr>
          <w:rFonts w:ascii="Times New Roman" w:eastAsia="Times New Roman" w:hAnsi="Times New Roman" w:cs="Times New Roman"/>
          <w:i/>
          <w:color w:val="231F20"/>
          <w:spacing w:val="-37"/>
          <w:sz w:val="24"/>
          <w:szCs w:val="24"/>
          <w:lang w:val="uk-UA"/>
        </w:rPr>
        <w:t xml:space="preserve"> </w:t>
      </w:r>
    </w:p>
    <w:p w:rsidR="00BA4104" w:rsidRPr="005A5D47" w:rsidRDefault="00BA4104" w:rsidP="00BA4104">
      <w:pPr>
        <w:rPr>
          <w:rFonts w:ascii="Times New Roman" w:eastAsia="Times New Roman" w:hAnsi="Times New Roman" w:cs="Times New Roman"/>
          <w:sz w:val="23"/>
          <w:szCs w:val="23"/>
          <w:lang w:val="uk-UA"/>
        </w:rPr>
        <w:sectPr w:rsidR="00BA4104" w:rsidRPr="005A5D47">
          <w:type w:val="continuous"/>
          <w:pgSz w:w="8400" w:h="11900"/>
          <w:pgMar w:top="0" w:right="800" w:bottom="280" w:left="860" w:header="708" w:footer="708" w:gutter="0"/>
          <w:cols w:num="2" w:space="720" w:equalWidth="0">
            <w:col w:w="910" w:space="1042"/>
            <w:col w:w="4788"/>
          </w:cols>
        </w:sectPr>
      </w:pPr>
    </w:p>
    <w:p w:rsidR="00BA4104" w:rsidRPr="005A5D47" w:rsidRDefault="00BA4104" w:rsidP="00BA4104">
      <w:pPr>
        <w:spacing w:line="303" w:lineRule="exact"/>
        <w:ind w:left="409"/>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31розр</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pacing w:val="-1"/>
          <w:sz w:val="23"/>
          <w:szCs w:val="23"/>
          <w:lang w:val="uk-UA"/>
        </w:rPr>
        <w:t>148</w:t>
      </w:r>
      <w:r w:rsidRPr="005A5D47">
        <w:rPr>
          <w:rFonts w:ascii="Times New Roman" w:eastAsia="Times New Roman" w:hAnsi="Times New Roman"/>
          <w:color w:val="231F20"/>
          <w:spacing w:val="-3"/>
          <w:sz w:val="23"/>
          <w:szCs w:val="23"/>
          <w:lang w:val="uk-UA"/>
        </w:rPr>
        <w:t xml:space="preserve"> </w:t>
      </w:r>
      <w:r w:rsidRPr="005A5D47">
        <w:rPr>
          <w:rFonts w:ascii="Times New Roman" w:eastAsia="Symbol" w:hAnsi="Times New Roman" w:cs="Times New Roman"/>
          <w:color w:val="231F20"/>
          <w:w w:val="95"/>
          <w:position w:val="4"/>
          <w:sz w:val="24"/>
          <w:szCs w:val="24"/>
          <w:lang w:val="uk-UA"/>
        </w:rPr>
        <w:t xml:space="preserve">× </w:t>
      </w:r>
      <w:r w:rsidRPr="005A5D47">
        <w:rPr>
          <w:rFonts w:ascii="Times New Roman" w:eastAsia="Times New Roman" w:hAnsi="Times New Roman"/>
          <w:color w:val="231F20"/>
          <w:sz w:val="23"/>
          <w:szCs w:val="23"/>
          <w:lang w:val="uk-UA"/>
        </w:rPr>
        <w:t>1,2</w:t>
      </w:r>
      <w:r w:rsidRPr="005A5D47">
        <w:rPr>
          <w:rFonts w:ascii="Times New Roman" w:eastAsia="Times New Roman" w:hAnsi="Times New Roman"/>
          <w:color w:val="231F20"/>
          <w:spacing w:val="-17"/>
          <w:sz w:val="23"/>
          <w:szCs w:val="23"/>
          <w:lang w:val="uk-UA"/>
        </w:rPr>
        <w:t xml:space="preserve"> </w:t>
      </w:r>
      <w:r w:rsidRPr="005A5D47">
        <w:rPr>
          <w:rFonts w:ascii="Times New Roman" w:eastAsia="Symbol" w:hAnsi="Times New Roman" w:cs="Times New Roman"/>
          <w:color w:val="231F20"/>
          <w:w w:val="95"/>
          <w:sz w:val="23"/>
          <w:szCs w:val="23"/>
          <w:lang w:val="uk-UA"/>
        </w:rPr>
        <w:t>×</w:t>
      </w:r>
      <w:r w:rsidRPr="005A5D47">
        <w:rPr>
          <w:rFonts w:ascii="Symbol" w:eastAsia="Symbol" w:hAnsi="Symbol" w:cs="Symbol"/>
          <w:color w:val="231F20"/>
          <w:spacing w:val="-16"/>
          <w:w w:val="95"/>
          <w:sz w:val="23"/>
          <w:szCs w:val="23"/>
          <w:lang w:val="uk-UA"/>
        </w:rPr>
        <w:t></w:t>
      </w:r>
      <w:r w:rsidRPr="005A5D47">
        <w:rPr>
          <w:rFonts w:ascii="Times New Roman" w:eastAsia="Times New Roman" w:hAnsi="Times New Roman"/>
          <w:color w:val="231F20"/>
          <w:spacing w:val="-1"/>
          <w:sz w:val="23"/>
          <w:szCs w:val="23"/>
          <w:lang w:val="uk-UA"/>
        </w:rPr>
        <w:t>0,882</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pacing w:val="-1"/>
          <w:sz w:val="23"/>
          <w:szCs w:val="23"/>
          <w:lang w:val="uk-UA"/>
        </w:rPr>
        <w:t>156,64</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pacing w:val="-1"/>
          <w:sz w:val="23"/>
          <w:szCs w:val="23"/>
          <w:lang w:val="uk-UA"/>
        </w:rPr>
        <w:t>грн;</w:t>
      </w:r>
    </w:p>
    <w:p w:rsidR="00BA4104" w:rsidRPr="005A5D47" w:rsidRDefault="00BA4104" w:rsidP="00BA4104">
      <w:pPr>
        <w:spacing w:line="313" w:lineRule="exact"/>
        <w:ind w:left="409"/>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32poзр</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pacing w:val="-1"/>
          <w:sz w:val="23"/>
          <w:szCs w:val="23"/>
          <w:lang w:val="uk-UA"/>
        </w:rPr>
        <w:t>136</w:t>
      </w:r>
      <w:r w:rsidRPr="005A5D47">
        <w:rPr>
          <w:rFonts w:ascii="Times New Roman" w:eastAsia="Times New Roman" w:hAnsi="Times New Roman"/>
          <w:color w:val="231F20"/>
          <w:spacing w:val="-3"/>
          <w:sz w:val="23"/>
          <w:szCs w:val="23"/>
          <w:lang w:val="uk-UA"/>
        </w:rPr>
        <w:t xml:space="preserve"> </w:t>
      </w:r>
      <w:r w:rsidRPr="005A5D47">
        <w:rPr>
          <w:rFonts w:ascii="Times New Roman" w:eastAsia="Symbol" w:hAnsi="Times New Roman" w:cs="Times New Roman"/>
          <w:color w:val="231F20"/>
          <w:w w:val="95"/>
          <w:position w:val="4"/>
          <w:sz w:val="24"/>
          <w:szCs w:val="24"/>
          <w:lang w:val="uk-UA"/>
        </w:rPr>
        <w:t>×</w:t>
      </w:r>
      <w:r w:rsidRPr="005A5D47">
        <w:rPr>
          <w:rFonts w:ascii="Symbol" w:eastAsia="Symbol" w:hAnsi="Symbol" w:cs="Symbol"/>
          <w:color w:val="231F20"/>
          <w:spacing w:val="1"/>
          <w:w w:val="95"/>
          <w:position w:val="4"/>
          <w:sz w:val="24"/>
          <w:szCs w:val="24"/>
          <w:lang w:val="uk-UA"/>
        </w:rPr>
        <w:t></w:t>
      </w:r>
      <w:r w:rsidRPr="005A5D47">
        <w:rPr>
          <w:rFonts w:ascii="Times New Roman" w:eastAsia="Times New Roman" w:hAnsi="Times New Roman"/>
          <w:color w:val="231F20"/>
          <w:sz w:val="23"/>
          <w:szCs w:val="23"/>
          <w:lang w:val="uk-UA"/>
        </w:rPr>
        <w:t>1,31</w:t>
      </w:r>
      <w:r w:rsidRPr="005A5D47">
        <w:rPr>
          <w:rFonts w:ascii="Times New Roman" w:eastAsia="Times New Roman" w:hAnsi="Times New Roman"/>
          <w:color w:val="231F20"/>
          <w:spacing w:val="-17"/>
          <w:sz w:val="23"/>
          <w:szCs w:val="23"/>
          <w:lang w:val="uk-UA"/>
        </w:rPr>
        <w:t xml:space="preserve"> </w:t>
      </w:r>
      <w:r w:rsidRPr="005A5D47">
        <w:rPr>
          <w:rFonts w:ascii="Times New Roman" w:eastAsia="Symbol" w:hAnsi="Times New Roman" w:cs="Times New Roman"/>
          <w:color w:val="231F20"/>
          <w:w w:val="95"/>
          <w:sz w:val="23"/>
          <w:szCs w:val="23"/>
          <w:lang w:val="uk-UA"/>
        </w:rPr>
        <w:t>×</w:t>
      </w:r>
      <w:r w:rsidRPr="005A5D47">
        <w:rPr>
          <w:rFonts w:ascii="Symbol" w:eastAsia="Symbol" w:hAnsi="Symbol" w:cs="Symbol"/>
          <w:color w:val="231F20"/>
          <w:spacing w:val="-15"/>
          <w:w w:val="95"/>
          <w:sz w:val="23"/>
          <w:szCs w:val="23"/>
          <w:lang w:val="uk-UA"/>
        </w:rPr>
        <w:t></w:t>
      </w:r>
      <w:r w:rsidRPr="005A5D47">
        <w:rPr>
          <w:rFonts w:ascii="Times New Roman" w:eastAsia="Times New Roman" w:hAnsi="Times New Roman"/>
          <w:color w:val="231F20"/>
          <w:spacing w:val="-1"/>
          <w:sz w:val="23"/>
          <w:szCs w:val="23"/>
          <w:lang w:val="uk-UA"/>
        </w:rPr>
        <w:t>0,882</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9"/>
          <w:sz w:val="23"/>
          <w:szCs w:val="23"/>
          <w:lang w:val="uk-UA"/>
        </w:rPr>
        <w:t xml:space="preserve"> </w:t>
      </w:r>
      <w:r w:rsidRPr="005A5D47">
        <w:rPr>
          <w:rFonts w:ascii="Times New Roman" w:eastAsia="Times New Roman" w:hAnsi="Times New Roman"/>
          <w:color w:val="231F20"/>
          <w:spacing w:val="-1"/>
          <w:sz w:val="23"/>
          <w:szCs w:val="23"/>
          <w:lang w:val="uk-UA"/>
        </w:rPr>
        <w:t>157,14</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pacing w:val="-1"/>
          <w:sz w:val="23"/>
          <w:szCs w:val="23"/>
          <w:lang w:val="uk-UA"/>
        </w:rPr>
        <w:t>грн;</w:t>
      </w:r>
    </w:p>
    <w:p w:rsidR="00BA4104" w:rsidRPr="005A5D47" w:rsidRDefault="00BA4104" w:rsidP="00BA4104">
      <w:pPr>
        <w:spacing w:line="313" w:lineRule="exact"/>
        <w:ind w:left="409"/>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33poзр</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pacing w:val="-1"/>
          <w:sz w:val="23"/>
          <w:szCs w:val="23"/>
          <w:lang w:val="uk-UA"/>
        </w:rPr>
        <w:t>160</w:t>
      </w:r>
      <w:r w:rsidRPr="005A5D47">
        <w:rPr>
          <w:rFonts w:ascii="Times New Roman" w:eastAsia="Times New Roman" w:hAnsi="Times New Roman"/>
          <w:color w:val="231F20"/>
          <w:spacing w:val="-3"/>
          <w:sz w:val="23"/>
          <w:szCs w:val="23"/>
          <w:lang w:val="uk-UA"/>
        </w:rPr>
        <w:t xml:space="preserve"> </w:t>
      </w:r>
      <w:r w:rsidRPr="005A5D47">
        <w:rPr>
          <w:rFonts w:ascii="Times New Roman" w:eastAsia="Symbol" w:hAnsi="Times New Roman" w:cs="Times New Roman"/>
          <w:color w:val="231F20"/>
          <w:w w:val="95"/>
          <w:position w:val="4"/>
          <w:sz w:val="24"/>
          <w:szCs w:val="24"/>
          <w:lang w:val="uk-UA"/>
        </w:rPr>
        <w:t>×</w:t>
      </w:r>
      <w:r w:rsidRPr="005A5D47">
        <w:rPr>
          <w:rFonts w:ascii="Symbol" w:eastAsia="Symbol" w:hAnsi="Symbol" w:cs="Symbol"/>
          <w:color w:val="231F20"/>
          <w:spacing w:val="1"/>
          <w:w w:val="95"/>
          <w:position w:val="4"/>
          <w:sz w:val="24"/>
          <w:szCs w:val="24"/>
          <w:lang w:val="uk-UA"/>
        </w:rPr>
        <w:t></w:t>
      </w:r>
      <w:r w:rsidRPr="005A5D47">
        <w:rPr>
          <w:rFonts w:ascii="Times New Roman" w:eastAsia="Times New Roman" w:hAnsi="Times New Roman"/>
          <w:color w:val="231F20"/>
          <w:sz w:val="23"/>
          <w:szCs w:val="23"/>
          <w:lang w:val="uk-UA"/>
        </w:rPr>
        <w:t>1,68</w:t>
      </w:r>
      <w:r w:rsidRPr="005A5D47">
        <w:rPr>
          <w:rFonts w:ascii="Times New Roman" w:eastAsia="Times New Roman" w:hAnsi="Times New Roman"/>
          <w:color w:val="231F20"/>
          <w:spacing w:val="-18"/>
          <w:sz w:val="23"/>
          <w:szCs w:val="23"/>
          <w:lang w:val="uk-UA"/>
        </w:rPr>
        <w:t xml:space="preserve"> </w:t>
      </w:r>
      <w:r w:rsidRPr="005A5D47">
        <w:rPr>
          <w:rFonts w:ascii="Times New Roman" w:eastAsia="Symbol" w:hAnsi="Times New Roman" w:cs="Times New Roman"/>
          <w:color w:val="231F20"/>
          <w:w w:val="95"/>
          <w:sz w:val="23"/>
          <w:szCs w:val="23"/>
          <w:lang w:val="uk-UA"/>
        </w:rPr>
        <w:t>×</w:t>
      </w:r>
      <w:r w:rsidRPr="005A5D47">
        <w:rPr>
          <w:rFonts w:ascii="Symbol" w:eastAsia="Symbol" w:hAnsi="Symbol" w:cs="Symbol"/>
          <w:color w:val="231F20"/>
          <w:spacing w:val="-15"/>
          <w:w w:val="95"/>
          <w:sz w:val="23"/>
          <w:szCs w:val="23"/>
          <w:lang w:val="uk-UA"/>
        </w:rPr>
        <w:t></w:t>
      </w:r>
      <w:r w:rsidRPr="005A5D47">
        <w:rPr>
          <w:rFonts w:ascii="Times New Roman" w:eastAsia="Times New Roman" w:hAnsi="Times New Roman"/>
          <w:color w:val="231F20"/>
          <w:spacing w:val="-1"/>
          <w:sz w:val="23"/>
          <w:szCs w:val="23"/>
          <w:lang w:val="uk-UA"/>
        </w:rPr>
        <w:t>0,882</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pacing w:val="-1"/>
          <w:sz w:val="23"/>
          <w:szCs w:val="23"/>
          <w:lang w:val="uk-UA"/>
        </w:rPr>
        <w:t>237,08</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pacing w:val="-1"/>
          <w:sz w:val="23"/>
          <w:szCs w:val="23"/>
          <w:lang w:val="uk-UA"/>
        </w:rPr>
        <w:t>грн;</w:t>
      </w:r>
    </w:p>
    <w:p w:rsidR="00BA4104" w:rsidRPr="005A5D47" w:rsidRDefault="00BA4104" w:rsidP="00BA4104">
      <w:pPr>
        <w:spacing w:line="323" w:lineRule="exact"/>
        <w:ind w:left="409"/>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34poзр</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7"/>
          <w:sz w:val="23"/>
          <w:szCs w:val="23"/>
          <w:lang w:val="uk-UA"/>
        </w:rPr>
        <w:t xml:space="preserve"> </w:t>
      </w:r>
      <w:r w:rsidRPr="005A5D47">
        <w:rPr>
          <w:rFonts w:ascii="Times New Roman" w:eastAsia="Times New Roman" w:hAnsi="Times New Roman"/>
          <w:color w:val="231F20"/>
          <w:spacing w:val="-1"/>
          <w:sz w:val="23"/>
          <w:szCs w:val="23"/>
          <w:lang w:val="uk-UA"/>
        </w:rPr>
        <w:t>150</w:t>
      </w:r>
      <w:r w:rsidRPr="005A5D47">
        <w:rPr>
          <w:rFonts w:ascii="Times New Roman" w:eastAsia="Times New Roman" w:hAnsi="Times New Roman"/>
          <w:color w:val="231F20"/>
          <w:spacing w:val="-3"/>
          <w:sz w:val="23"/>
          <w:szCs w:val="23"/>
          <w:lang w:val="uk-UA"/>
        </w:rPr>
        <w:t xml:space="preserve"> </w:t>
      </w:r>
      <w:r w:rsidRPr="005A5D47">
        <w:rPr>
          <w:rFonts w:ascii="Times New Roman" w:eastAsia="Symbol" w:hAnsi="Times New Roman" w:cs="Times New Roman"/>
          <w:color w:val="231F20"/>
          <w:w w:val="95"/>
          <w:position w:val="4"/>
          <w:sz w:val="24"/>
          <w:szCs w:val="24"/>
          <w:lang w:val="uk-UA"/>
        </w:rPr>
        <w:t>×</w:t>
      </w:r>
      <w:r w:rsidRPr="005A5D47">
        <w:rPr>
          <w:rFonts w:ascii="Symbol" w:eastAsia="Symbol" w:hAnsi="Symbol" w:cs="Symbol"/>
          <w:color w:val="231F20"/>
          <w:spacing w:val="1"/>
          <w:w w:val="95"/>
          <w:position w:val="4"/>
          <w:sz w:val="24"/>
          <w:szCs w:val="24"/>
          <w:lang w:val="uk-UA"/>
        </w:rPr>
        <w:t></w:t>
      </w:r>
      <w:r w:rsidRPr="005A5D47">
        <w:rPr>
          <w:rFonts w:ascii="Times New Roman" w:eastAsia="Times New Roman" w:hAnsi="Times New Roman"/>
          <w:color w:val="231F20"/>
          <w:sz w:val="23"/>
          <w:szCs w:val="23"/>
          <w:lang w:val="uk-UA"/>
        </w:rPr>
        <w:t>1,6</w:t>
      </w:r>
      <w:r w:rsidRPr="005A5D47">
        <w:rPr>
          <w:rFonts w:ascii="Times New Roman" w:eastAsia="Times New Roman" w:hAnsi="Times New Roman"/>
          <w:color w:val="231F20"/>
          <w:spacing w:val="-18"/>
          <w:sz w:val="23"/>
          <w:szCs w:val="23"/>
          <w:lang w:val="uk-UA"/>
        </w:rPr>
        <w:t xml:space="preserve"> </w:t>
      </w:r>
      <w:r w:rsidRPr="005A5D47">
        <w:rPr>
          <w:rFonts w:ascii="Times New Roman" w:eastAsia="Symbol" w:hAnsi="Times New Roman" w:cs="Times New Roman"/>
          <w:color w:val="231F20"/>
          <w:w w:val="95"/>
          <w:sz w:val="23"/>
          <w:szCs w:val="23"/>
          <w:lang w:val="uk-UA"/>
        </w:rPr>
        <w:t>×</w:t>
      </w:r>
      <w:r w:rsidRPr="005A5D47">
        <w:rPr>
          <w:rFonts w:ascii="Symbol" w:eastAsia="Symbol" w:hAnsi="Symbol" w:cs="Symbol"/>
          <w:color w:val="231F20"/>
          <w:spacing w:val="-15"/>
          <w:w w:val="95"/>
          <w:sz w:val="23"/>
          <w:szCs w:val="23"/>
          <w:lang w:val="uk-UA"/>
        </w:rPr>
        <w:t></w:t>
      </w:r>
      <w:r w:rsidRPr="005A5D47">
        <w:rPr>
          <w:rFonts w:ascii="Times New Roman" w:eastAsia="Times New Roman" w:hAnsi="Times New Roman"/>
          <w:color w:val="231F20"/>
          <w:spacing w:val="-1"/>
          <w:sz w:val="23"/>
          <w:szCs w:val="23"/>
          <w:lang w:val="uk-UA"/>
        </w:rPr>
        <w:t>0,882</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18"/>
          <w:sz w:val="23"/>
          <w:szCs w:val="23"/>
          <w:lang w:val="uk-UA"/>
        </w:rPr>
        <w:t xml:space="preserve"> </w:t>
      </w:r>
      <w:r w:rsidRPr="005A5D47">
        <w:rPr>
          <w:rFonts w:ascii="Times New Roman" w:eastAsia="Times New Roman" w:hAnsi="Times New Roman"/>
          <w:color w:val="231F20"/>
          <w:spacing w:val="-1"/>
          <w:sz w:val="23"/>
          <w:szCs w:val="23"/>
          <w:lang w:val="uk-UA"/>
        </w:rPr>
        <w:t>211,68</w:t>
      </w:r>
      <w:r w:rsidRPr="005A5D47">
        <w:rPr>
          <w:rFonts w:ascii="Times New Roman" w:eastAsia="Times New Roman" w:hAnsi="Times New Roman"/>
          <w:color w:val="231F20"/>
          <w:spacing w:val="-19"/>
          <w:sz w:val="23"/>
          <w:szCs w:val="23"/>
          <w:lang w:val="uk-UA"/>
        </w:rPr>
        <w:t xml:space="preserve"> </w:t>
      </w:r>
      <w:r w:rsidRPr="005A5D47">
        <w:rPr>
          <w:rFonts w:ascii="Times New Roman" w:eastAsia="Times New Roman" w:hAnsi="Times New Roman"/>
          <w:color w:val="231F20"/>
          <w:spacing w:val="-1"/>
          <w:sz w:val="23"/>
          <w:szCs w:val="23"/>
          <w:lang w:val="uk-UA"/>
        </w:rPr>
        <w:t>грн.</w:t>
      </w:r>
    </w:p>
    <w:p w:rsidR="00BA4104" w:rsidRPr="005A5D47" w:rsidRDefault="00BA4104" w:rsidP="00BA4104">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Отже, сумарний заробіток бригади розподілений між членами бригади відповідно до кількості відпрацьованих ними нормо-годин та кваліфікації. Найбільша частка припадає на оплату праці робітників III розряду, які працюють у шкідливих умовах і одержали по 237,08 грн.</w:t>
      </w:r>
    </w:p>
    <w:p w:rsidR="00BA4104" w:rsidRPr="005A5D47" w:rsidRDefault="00BA4104" w:rsidP="00BA4104">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8.9</w:t>
      </w:r>
    </w:p>
    <w:p w:rsidR="00BA4104" w:rsidRPr="005A5D47" w:rsidRDefault="00BA4104" w:rsidP="00BA4104">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Розподілити між окремими членами виробничої бригади загальний заробіток (основна заробітна плата та премія), що дорівнює 630 грн, з урахуванням відпрацьованого часу, присвоєних розрядів і встановлених коефіцієнтів трудової участі (КТУ). Потрібну вихідну інформацію наведено в таблиці 8.4.</w:t>
      </w:r>
    </w:p>
    <w:p w:rsidR="00BA4104" w:rsidRPr="005A5D47" w:rsidRDefault="00BA4104" w:rsidP="00BA4104">
      <w:pPr>
        <w:ind w:firstLine="409"/>
        <w:jc w:val="both"/>
        <w:rPr>
          <w:rFonts w:ascii="Times New Roman" w:eastAsia="Times New Roman" w:hAnsi="Times New Roman"/>
          <w:color w:val="231F20"/>
          <w:w w:val="95"/>
          <w:sz w:val="23"/>
          <w:szCs w:val="23"/>
          <w:lang w:val="uk-UA"/>
        </w:rPr>
        <w:sectPr w:rsidR="00BA4104" w:rsidRPr="005A5D47">
          <w:type w:val="continuous"/>
          <w:pgSz w:w="8400" w:h="11900"/>
          <w:pgMar w:top="0" w:right="800" w:bottom="280" w:left="860" w:header="708" w:footer="708" w:gutter="0"/>
          <w:cols w:space="720"/>
        </w:sectPr>
      </w:pPr>
    </w:p>
    <w:p w:rsidR="00BA4104" w:rsidRPr="005A5D47" w:rsidRDefault="00BA4104" w:rsidP="00BA4104">
      <w:pPr>
        <w:rPr>
          <w:rFonts w:ascii="Times New Roman" w:eastAsia="Times New Roman" w:hAnsi="Times New Roman" w:cs="Times New Roman"/>
          <w:sz w:val="16"/>
          <w:szCs w:val="16"/>
          <w:lang w:val="uk-UA"/>
        </w:rPr>
      </w:pPr>
    </w:p>
    <w:p w:rsidR="00BA4104" w:rsidRPr="005A5D47" w:rsidRDefault="00BA4104" w:rsidP="00BA4104">
      <w:pPr>
        <w:spacing w:before="10"/>
        <w:rPr>
          <w:rFonts w:ascii="Times New Roman" w:eastAsia="Times New Roman" w:hAnsi="Times New Roman" w:cs="Times New Roman"/>
          <w:sz w:val="12"/>
          <w:szCs w:val="12"/>
          <w:lang w:val="uk-UA"/>
        </w:rPr>
      </w:pPr>
    </w:p>
    <w:p w:rsidR="00BA4104" w:rsidRPr="005A5D47" w:rsidRDefault="00BA4104" w:rsidP="00BA4104">
      <w:pPr>
        <w:spacing w:line="239" w:lineRule="exact"/>
        <w:ind w:left="613"/>
        <w:jc w:val="right"/>
        <w:rPr>
          <w:rFonts w:ascii="Times New Roman" w:eastAsia="Times New Roman" w:hAnsi="Times New Roman" w:cs="Times New Roman"/>
          <w:sz w:val="23"/>
          <w:szCs w:val="23"/>
          <w:lang w:val="uk-UA"/>
        </w:rPr>
      </w:pPr>
      <w:r w:rsidRPr="005A5D47">
        <w:rPr>
          <w:rFonts w:ascii="Times New Roman" w:hAnsi="Times New Roman"/>
          <w:b/>
          <w:color w:val="231F20"/>
          <w:spacing w:val="-2"/>
          <w:w w:val="110"/>
          <w:sz w:val="17"/>
          <w:lang w:val="uk-UA"/>
        </w:rPr>
        <w:t>ВИХІДНІ ДАНІ ДЛЯ РОЗРАХУНКІВ</w:t>
      </w: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8.4</w:t>
      </w:r>
    </w:p>
    <w:p w:rsidR="00BA4104" w:rsidRPr="005A5D47" w:rsidRDefault="00BA4104" w:rsidP="00BA4104">
      <w:pPr>
        <w:spacing w:line="239" w:lineRule="exact"/>
        <w:rPr>
          <w:rFonts w:ascii="Times New Roman" w:eastAsia="Times New Roman" w:hAnsi="Times New Roman" w:cs="Times New Roman"/>
          <w:sz w:val="23"/>
          <w:szCs w:val="23"/>
          <w:lang w:val="uk-UA"/>
        </w:rPr>
        <w:sectPr w:rsidR="00BA4104" w:rsidRPr="005A5D47">
          <w:type w:val="continuous"/>
          <w:pgSz w:w="8400" w:h="11900"/>
          <w:pgMar w:top="0" w:right="800" w:bottom="280" w:left="860" w:header="708" w:footer="708" w:gutter="0"/>
          <w:cols w:num="2" w:space="720" w:equalWidth="0">
            <w:col w:w="4817" w:space="40"/>
            <w:col w:w="1883"/>
          </w:cols>
        </w:sectPr>
      </w:pPr>
    </w:p>
    <w:p w:rsidR="00BA4104" w:rsidRPr="005A5D47" w:rsidRDefault="00BA4104" w:rsidP="00BA4104">
      <w:pPr>
        <w:spacing w:before="8"/>
        <w:rPr>
          <w:rFonts w:ascii="Times New Roman" w:eastAsia="Times New Roman" w:hAnsi="Times New Roman" w:cs="Times New Roman"/>
          <w:sz w:val="6"/>
          <w:szCs w:val="6"/>
          <w:lang w:val="uk-UA"/>
        </w:rPr>
      </w:pPr>
    </w:p>
    <w:tbl>
      <w:tblPr>
        <w:tblStyle w:val="TableNormal8"/>
        <w:tblW w:w="6521" w:type="dxa"/>
        <w:tblInd w:w="102" w:type="dxa"/>
        <w:tblLayout w:type="fixed"/>
        <w:tblLook w:val="01E0"/>
      </w:tblPr>
      <w:tblGrid>
        <w:gridCol w:w="1464"/>
        <w:gridCol w:w="1275"/>
        <w:gridCol w:w="1560"/>
        <w:gridCol w:w="1513"/>
        <w:gridCol w:w="709"/>
      </w:tblGrid>
      <w:tr w:rsidR="00BA4104" w:rsidRPr="005A5D47" w:rsidTr="00BA4104">
        <w:trPr>
          <w:trHeight w:hRule="exact" w:val="679"/>
        </w:trPr>
        <w:tc>
          <w:tcPr>
            <w:tcW w:w="1464"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Прізвище та ініціали</w:t>
            </w:r>
          </w:p>
        </w:tc>
        <w:tc>
          <w:tcPr>
            <w:tcW w:w="1275"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Присвоєний</w:t>
            </w:r>
          </w:p>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тарифний</w:t>
            </w:r>
          </w:p>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розряд</w:t>
            </w:r>
          </w:p>
        </w:tc>
        <w:tc>
          <w:tcPr>
            <w:tcW w:w="1560"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Відпрацьований за місяць час, год</w:t>
            </w:r>
          </w:p>
        </w:tc>
        <w:tc>
          <w:tcPr>
            <w:tcW w:w="1513"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Погодинна тарифна ставка, коп</w:t>
            </w:r>
          </w:p>
        </w:tc>
        <w:tc>
          <w:tcPr>
            <w:tcW w:w="709"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КТУ</w:t>
            </w:r>
          </w:p>
        </w:tc>
      </w:tr>
      <w:tr w:rsidR="00BA4104" w:rsidRPr="005A5D47" w:rsidTr="00BA4104">
        <w:trPr>
          <w:trHeight w:hRule="exact" w:val="320"/>
        </w:trPr>
        <w:tc>
          <w:tcPr>
            <w:tcW w:w="1464"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Петренко А. М.</w:t>
            </w:r>
          </w:p>
        </w:tc>
        <w:tc>
          <w:tcPr>
            <w:tcW w:w="1275"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III</w:t>
            </w:r>
          </w:p>
        </w:tc>
        <w:tc>
          <w:tcPr>
            <w:tcW w:w="1560"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168</w:t>
            </w:r>
          </w:p>
        </w:tc>
        <w:tc>
          <w:tcPr>
            <w:tcW w:w="1513"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72</w:t>
            </w:r>
          </w:p>
        </w:tc>
        <w:tc>
          <w:tcPr>
            <w:tcW w:w="709"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229"/>
              <w:rPr>
                <w:rFonts w:ascii="Times New Roman" w:eastAsia="Times New Roman" w:hAnsi="Times New Roman" w:cs="Times New Roman"/>
                <w:sz w:val="19"/>
                <w:szCs w:val="19"/>
                <w:lang w:val="uk-UA"/>
              </w:rPr>
            </w:pPr>
            <w:r w:rsidRPr="005A5D47">
              <w:rPr>
                <w:rFonts w:ascii="Times New Roman"/>
                <w:color w:val="231F20"/>
                <w:sz w:val="19"/>
                <w:lang w:val="uk-UA"/>
              </w:rPr>
              <w:t>1,1</w:t>
            </w:r>
          </w:p>
        </w:tc>
      </w:tr>
      <w:tr w:rsidR="00BA4104" w:rsidRPr="005A5D47" w:rsidTr="00BA4104">
        <w:trPr>
          <w:trHeight w:hRule="exact" w:val="320"/>
        </w:trPr>
        <w:tc>
          <w:tcPr>
            <w:tcW w:w="1464"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Сидоренко О.А.</w:t>
            </w:r>
          </w:p>
        </w:tc>
        <w:tc>
          <w:tcPr>
            <w:tcW w:w="1275"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V</w:t>
            </w:r>
          </w:p>
        </w:tc>
        <w:tc>
          <w:tcPr>
            <w:tcW w:w="1560"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176</w:t>
            </w:r>
          </w:p>
        </w:tc>
        <w:tc>
          <w:tcPr>
            <w:tcW w:w="1513"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92</w:t>
            </w:r>
          </w:p>
        </w:tc>
        <w:tc>
          <w:tcPr>
            <w:tcW w:w="709"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230"/>
              <w:rPr>
                <w:rFonts w:ascii="Times New Roman" w:eastAsia="Times New Roman" w:hAnsi="Times New Roman" w:cs="Times New Roman"/>
                <w:sz w:val="19"/>
                <w:szCs w:val="19"/>
                <w:lang w:val="uk-UA"/>
              </w:rPr>
            </w:pPr>
            <w:r w:rsidRPr="005A5D47">
              <w:rPr>
                <w:rFonts w:ascii="Times New Roman"/>
                <w:color w:val="231F20"/>
                <w:spacing w:val="-1"/>
                <w:sz w:val="19"/>
                <w:lang w:val="uk-UA"/>
              </w:rPr>
              <w:t>0,9</w:t>
            </w:r>
          </w:p>
        </w:tc>
      </w:tr>
      <w:tr w:rsidR="00BA4104" w:rsidRPr="005A5D47" w:rsidTr="00BA4104">
        <w:trPr>
          <w:trHeight w:hRule="exact" w:val="320"/>
        </w:trPr>
        <w:tc>
          <w:tcPr>
            <w:tcW w:w="1464"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Кучеренко В. В.</w:t>
            </w:r>
          </w:p>
        </w:tc>
        <w:tc>
          <w:tcPr>
            <w:tcW w:w="1275"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IV</w:t>
            </w:r>
          </w:p>
        </w:tc>
        <w:tc>
          <w:tcPr>
            <w:tcW w:w="1560"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184</w:t>
            </w:r>
          </w:p>
        </w:tc>
        <w:tc>
          <w:tcPr>
            <w:tcW w:w="1513"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3"/>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81</w:t>
            </w:r>
          </w:p>
        </w:tc>
        <w:tc>
          <w:tcPr>
            <w:tcW w:w="709" w:type="dxa"/>
            <w:tcBorders>
              <w:top w:val="single" w:sz="5" w:space="0" w:color="231F20"/>
              <w:left w:val="single" w:sz="5" w:space="0" w:color="231F20"/>
              <w:bottom w:val="single" w:sz="5" w:space="0" w:color="231F20"/>
              <w:right w:val="single" w:sz="5" w:space="0" w:color="231F20"/>
            </w:tcBorders>
          </w:tcPr>
          <w:p w:rsidR="00BA4104" w:rsidRPr="005A5D47" w:rsidRDefault="00BA4104" w:rsidP="00BA4104">
            <w:pPr>
              <w:spacing w:before="34"/>
              <w:ind w:left="231"/>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p>
        </w:tc>
      </w:tr>
    </w:tbl>
    <w:p w:rsidR="00BA4104" w:rsidRPr="005A5D47" w:rsidRDefault="00BA4104" w:rsidP="00BA4104">
      <w:pPr>
        <w:spacing w:before="3"/>
        <w:rPr>
          <w:rFonts w:ascii="Times New Roman" w:eastAsia="Times New Roman" w:hAnsi="Times New Roman" w:cs="Times New Roman"/>
          <w:sz w:val="13"/>
          <w:szCs w:val="13"/>
          <w:lang w:val="uk-UA"/>
        </w:rPr>
      </w:pPr>
    </w:p>
    <w:p w:rsidR="00BA4104" w:rsidRPr="005A5D47" w:rsidRDefault="00BA4104" w:rsidP="00BA4104">
      <w:pPr>
        <w:tabs>
          <w:tab w:val="left" w:pos="681"/>
        </w:tabs>
        <w:spacing w:before="118" w:line="232" w:lineRule="exact"/>
        <w:ind w:left="108" w:right="126"/>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BA4104" w:rsidRPr="005A5D47" w:rsidRDefault="00BA4104" w:rsidP="00BA4104">
      <w:pPr>
        <w:tabs>
          <w:tab w:val="left" w:pos="681"/>
        </w:tabs>
        <w:spacing w:before="118" w:line="232" w:lineRule="exact"/>
        <w:ind w:left="108" w:right="126"/>
        <w:jc w:val="center"/>
        <w:rPr>
          <w:rFonts w:ascii="Arial" w:eastAsia="Arial" w:hAnsi="Arial" w:cs="Arial"/>
          <w:i/>
          <w:color w:val="231F20"/>
          <w:spacing w:val="-2"/>
          <w:sz w:val="23"/>
          <w:szCs w:val="23"/>
          <w:lang w:val="uk-UA"/>
        </w:rPr>
      </w:pPr>
    </w:p>
    <w:p w:rsidR="00BA4104" w:rsidRPr="005A5D47" w:rsidRDefault="00BA4104" w:rsidP="00BA4104">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sz w:val="23"/>
          <w:szCs w:val="23"/>
          <w:lang w:val="uk-UA"/>
        </w:rPr>
        <w:t xml:space="preserve">1. </w:t>
      </w:r>
      <w:r w:rsidRPr="005A5D47">
        <w:rPr>
          <w:rFonts w:ascii="Times New Roman" w:eastAsia="Times New Roman" w:hAnsi="Times New Roman"/>
          <w:color w:val="231F20"/>
          <w:w w:val="95"/>
          <w:sz w:val="23"/>
          <w:szCs w:val="23"/>
          <w:lang w:val="uk-UA"/>
        </w:rPr>
        <w:t xml:space="preserve">Розподіл </w:t>
      </w:r>
      <w:r w:rsidR="00F34CFC" w:rsidRPr="005A5D47">
        <w:rPr>
          <w:rFonts w:ascii="Times New Roman" w:eastAsia="Times New Roman" w:hAnsi="Times New Roman"/>
          <w:color w:val="231F20"/>
          <w:w w:val="95"/>
          <w:sz w:val="23"/>
          <w:szCs w:val="23"/>
          <w:lang w:val="uk-UA"/>
        </w:rPr>
        <w:t>колективного</w:t>
      </w:r>
      <w:r w:rsidRPr="005A5D47">
        <w:rPr>
          <w:rFonts w:ascii="Times New Roman" w:eastAsia="Times New Roman" w:hAnsi="Times New Roman"/>
          <w:color w:val="231F20"/>
          <w:w w:val="95"/>
          <w:sz w:val="23"/>
          <w:szCs w:val="23"/>
          <w:lang w:val="uk-UA"/>
        </w:rPr>
        <w:t xml:space="preserve"> заробітку бригади, яка працює за спільним нарядом, здійснюється пропорційно до відпрацьованого </w:t>
      </w:r>
    </w:p>
    <w:p w:rsidR="00BA4104" w:rsidRPr="005A5D47" w:rsidRDefault="00BA4104" w:rsidP="00BA4104">
      <w:pPr>
        <w:ind w:firstLine="409"/>
        <w:jc w:val="both"/>
        <w:rPr>
          <w:rFonts w:ascii="Times New Roman" w:eastAsia="Times New Roman" w:hAnsi="Times New Roman"/>
          <w:color w:val="231F20"/>
          <w:w w:val="95"/>
          <w:sz w:val="23"/>
          <w:szCs w:val="23"/>
          <w:lang w:val="uk-UA"/>
        </w:rPr>
      </w:pPr>
    </w:p>
    <w:p w:rsidR="00CA48AE" w:rsidRPr="005A5D47" w:rsidRDefault="00CA48AE">
      <w:pPr>
        <w:spacing w:line="232" w:lineRule="exact"/>
        <w:rPr>
          <w:lang w:val="uk-UA"/>
        </w:rPr>
        <w:sectPr w:rsidR="00CA48AE" w:rsidRPr="005A5D47">
          <w:headerReference w:type="default" r:id="rId640"/>
          <w:footerReference w:type="default" r:id="rId641"/>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6B12D8" w:rsidRPr="005A5D47" w:rsidRDefault="006B12D8" w:rsidP="006B12D8">
      <w:pPr>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місяць часу і з урахуванням коефіцієнта трудової участі (КТУ). Спочатку визначимо кількість балів, зароблену кожним працівником за формулою:</w:t>
      </w:r>
    </w:p>
    <w:p w:rsidR="006B12D8" w:rsidRPr="005A5D47" w:rsidRDefault="006B12D8" w:rsidP="006B12D8">
      <w:pPr>
        <w:spacing w:before="114"/>
        <w:ind w:left="114" w:right="78"/>
        <w:jc w:val="center"/>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s="Times New Roman"/>
          <w:color w:val="231F20"/>
          <w:w w:val="95"/>
          <w:sz w:val="21"/>
          <w:szCs w:val="21"/>
          <w:lang w:val="uk-UA"/>
        </w:rPr>
        <w:t>Б</w:t>
      </w:r>
      <w:r w:rsidRPr="005A5D47">
        <w:rPr>
          <w:rFonts w:ascii="Times New Roman" w:eastAsia="Times New Roman" w:hAnsi="Times New Roman" w:cs="Times New Roman"/>
          <w:i/>
          <w:color w:val="231F20"/>
          <w:w w:val="95"/>
          <w:sz w:val="21"/>
          <w:szCs w:val="21"/>
          <w:lang w:val="uk-UA"/>
        </w:rPr>
        <w:t>i</w:t>
      </w:r>
      <w:r w:rsidRPr="005A5D47">
        <w:rPr>
          <w:rFonts w:ascii="Times New Roman" w:eastAsia="Times New Roman" w:hAnsi="Times New Roman" w:cs="Times New Roman"/>
          <w:i/>
          <w:color w:val="231F20"/>
          <w:spacing w:val="-25"/>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8"/>
          <w:w w:val="95"/>
          <w:sz w:val="21"/>
          <w:szCs w:val="21"/>
          <w:lang w:val="uk-UA"/>
        </w:rPr>
        <w:t></w:t>
      </w:r>
      <w:r w:rsidRPr="005A5D47">
        <w:rPr>
          <w:rFonts w:ascii="Times New Roman" w:eastAsia="Times New Roman" w:hAnsi="Times New Roman" w:cs="Times New Roman"/>
          <w:color w:val="231F20"/>
          <w:w w:val="95"/>
          <w:sz w:val="21"/>
          <w:szCs w:val="21"/>
          <w:lang w:val="uk-UA"/>
        </w:rPr>
        <w:t xml:space="preserve">Tвід × </w:t>
      </w:r>
      <w:r w:rsidRPr="005A5D47">
        <w:rPr>
          <w:rFonts w:ascii="Symbol" w:eastAsia="Symbol" w:hAnsi="Symbol" w:cs="Symbol"/>
          <w:color w:val="231F20"/>
          <w:spacing w:val="-33"/>
          <w:w w:val="95"/>
          <w:sz w:val="21"/>
          <w:szCs w:val="21"/>
          <w:lang w:val="uk-UA"/>
        </w:rPr>
        <w:t></w:t>
      </w:r>
      <w:r w:rsidRPr="005A5D47">
        <w:rPr>
          <w:rFonts w:ascii="Times New Roman" w:eastAsia="Times New Roman" w:hAnsi="Times New Roman" w:cs="Times New Roman"/>
          <w:color w:val="231F20"/>
          <w:w w:val="95"/>
          <w:sz w:val="21"/>
          <w:szCs w:val="21"/>
          <w:lang w:val="uk-UA"/>
        </w:rPr>
        <w:t>K</w:t>
      </w:r>
      <w:r w:rsidRPr="005A5D47">
        <w:rPr>
          <w:rFonts w:ascii="Times New Roman" w:eastAsia="Times New Roman" w:hAnsi="Times New Roman" w:cs="Times New Roman"/>
          <w:color w:val="231F20"/>
          <w:spacing w:val="-35"/>
          <w:w w:val="95"/>
          <w:sz w:val="21"/>
          <w:szCs w:val="21"/>
          <w:lang w:val="uk-UA"/>
        </w:rPr>
        <w:t xml:space="preserve"> </w:t>
      </w:r>
      <w:r w:rsidRPr="005A5D47">
        <w:rPr>
          <w:rFonts w:ascii="Times New Roman" w:eastAsia="Symbol" w:hAnsi="Times New Roman" w:cs="Times New Roman"/>
          <w:color w:val="231F20"/>
          <w:w w:val="95"/>
          <w:sz w:val="21"/>
          <w:szCs w:val="21"/>
          <w:lang w:val="uk-UA"/>
        </w:rPr>
        <w:t xml:space="preserve">× </w:t>
      </w:r>
      <w:r w:rsidRPr="005A5D47">
        <w:rPr>
          <w:rFonts w:ascii="Symbol" w:eastAsia="Symbol" w:hAnsi="Symbol" w:cs="Symbol"/>
          <w:color w:val="231F20"/>
          <w:spacing w:val="-34"/>
          <w:w w:val="95"/>
          <w:sz w:val="21"/>
          <w:szCs w:val="21"/>
          <w:lang w:val="uk-UA"/>
        </w:rPr>
        <w:t></w:t>
      </w:r>
      <w:r w:rsidRPr="005A5D47">
        <w:rPr>
          <w:rFonts w:ascii="Times New Roman" w:eastAsia="Times New Roman" w:hAnsi="Times New Roman" w:cs="Times New Roman"/>
          <w:color w:val="231F20"/>
          <w:w w:val="95"/>
          <w:sz w:val="21"/>
          <w:szCs w:val="21"/>
          <w:lang w:val="uk-UA"/>
        </w:rPr>
        <w:t>KТУ</w:t>
      </w:r>
      <w:r w:rsidRPr="005A5D47">
        <w:rPr>
          <w:rFonts w:ascii="Times New Roman" w:eastAsia="Times New Roman" w:hAnsi="Times New Roman" w:cs="Times New Roman"/>
          <w:color w:val="231F20"/>
          <w:w w:val="95"/>
          <w:sz w:val="23"/>
          <w:szCs w:val="23"/>
          <w:lang w:val="uk-UA"/>
        </w:rPr>
        <w:t>,</w:t>
      </w:r>
    </w:p>
    <w:p w:rsidR="006B12D8" w:rsidRPr="005A5D47" w:rsidRDefault="006B12D8" w:rsidP="006B12D8">
      <w:pPr>
        <w:spacing w:before="114"/>
        <w:ind w:right="78"/>
        <w:rPr>
          <w:rFonts w:ascii="Times New Roman" w:eastAsia="Times New Roman" w:hAnsi="Times New Roman" w:cs="Times New Roman"/>
          <w:color w:val="231F20"/>
          <w:w w:val="95"/>
          <w:sz w:val="23"/>
          <w:szCs w:val="23"/>
          <w:lang w:val="uk-UA"/>
        </w:rPr>
      </w:pPr>
      <w:r w:rsidRPr="005A5D47">
        <w:rPr>
          <w:rFonts w:ascii="Times New Roman" w:eastAsia="Times New Roman" w:hAnsi="Times New Roman"/>
          <w:color w:val="231F20"/>
          <w:w w:val="95"/>
          <w:sz w:val="23"/>
          <w:szCs w:val="23"/>
          <w:lang w:val="uk-UA"/>
        </w:rPr>
        <w:t>де Твід — час, відпрацьований і-м працівником;</w:t>
      </w:r>
    </w:p>
    <w:p w:rsidR="006B12D8" w:rsidRPr="005A5D47" w:rsidRDefault="006B12D8" w:rsidP="006B12D8">
      <w:pPr>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К — погодинна тарифна ставка;</w:t>
      </w:r>
    </w:p>
    <w:p w:rsidR="006B12D8" w:rsidRPr="005A5D47" w:rsidRDefault="006B12D8" w:rsidP="006B12D8">
      <w:pPr>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КТУ — коефіцієнт трудової участі.</w:t>
      </w:r>
    </w:p>
    <w:p w:rsidR="006B12D8" w:rsidRPr="005A5D47" w:rsidRDefault="006B12D8" w:rsidP="006B12D8">
      <w:pPr>
        <w:ind w:firstLine="44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Тоді для кожного члену бригади:</w:t>
      </w:r>
    </w:p>
    <w:p w:rsidR="006B12D8" w:rsidRPr="005A5D47" w:rsidRDefault="006B12D8" w:rsidP="006B12D8">
      <w:pPr>
        <w:spacing w:before="69" w:line="333" w:lineRule="auto"/>
        <w:ind w:left="446" w:right="2850"/>
        <w:rPr>
          <w:rFonts w:ascii="Times New Roman" w:eastAsia="Times New Roman" w:hAnsi="Times New Roman" w:cs="Times New Roman"/>
          <w:color w:val="231F20"/>
          <w:spacing w:val="-2"/>
          <w:sz w:val="21"/>
          <w:szCs w:val="21"/>
          <w:lang w:val="uk-UA"/>
        </w:rPr>
      </w:pPr>
      <w:r w:rsidRPr="005A5D47">
        <w:rPr>
          <w:rFonts w:ascii="Times New Roman" w:eastAsia="Times New Roman" w:hAnsi="Times New Roman" w:cs="Times New Roman"/>
          <w:color w:val="231F20"/>
          <w:sz w:val="21"/>
          <w:szCs w:val="21"/>
          <w:lang w:val="uk-UA"/>
        </w:rPr>
        <w:t>Б1</w:t>
      </w:r>
      <w:r w:rsidRPr="005A5D47">
        <w:rPr>
          <w:rFonts w:ascii="Symbol" w:eastAsia="Symbol" w:hAnsi="Symbol" w:cs="Symbol"/>
          <w:color w:val="231F20"/>
          <w:sz w:val="21"/>
          <w:szCs w:val="21"/>
          <w:lang w:val="uk-UA"/>
        </w:rPr>
        <w:t></w:t>
      </w:r>
      <w:r w:rsidRPr="005A5D47">
        <w:rPr>
          <w:rFonts w:ascii="Symbol" w:eastAsia="Symbol" w:hAnsi="Symbol" w:cs="Symbol"/>
          <w:color w:val="231F20"/>
          <w:spacing w:val="-36"/>
          <w:sz w:val="21"/>
          <w:szCs w:val="21"/>
          <w:lang w:val="uk-UA"/>
        </w:rPr>
        <w:t></w:t>
      </w:r>
      <w:r w:rsidRPr="005A5D47">
        <w:rPr>
          <w:rFonts w:ascii="Times New Roman" w:eastAsia="Times New Roman" w:hAnsi="Times New Roman" w:cs="Times New Roman"/>
          <w:color w:val="231F20"/>
          <w:sz w:val="21"/>
          <w:szCs w:val="21"/>
          <w:lang w:val="uk-UA"/>
        </w:rPr>
        <w:t>168</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2"/>
          <w:w w:val="95"/>
          <w:sz w:val="21"/>
          <w:szCs w:val="21"/>
          <w:lang w:val="uk-UA"/>
        </w:rPr>
        <w:t></w:t>
      </w:r>
      <w:r w:rsidRPr="005A5D47">
        <w:rPr>
          <w:rFonts w:ascii="Times New Roman" w:eastAsia="Times New Roman" w:hAnsi="Times New Roman" w:cs="Times New Roman"/>
          <w:color w:val="231F20"/>
          <w:sz w:val="21"/>
          <w:szCs w:val="21"/>
          <w:lang w:val="uk-UA"/>
        </w:rPr>
        <w:t>0,72</w:t>
      </w:r>
      <w:r w:rsidRPr="005A5D47">
        <w:rPr>
          <w:rFonts w:ascii="Times New Roman" w:eastAsia="Symbol" w:hAnsi="Times New Roman" w:cs="Times New Roman"/>
          <w:color w:val="231F20"/>
          <w:w w:val="95"/>
          <w:sz w:val="21"/>
          <w:szCs w:val="21"/>
          <w:lang w:val="uk-UA"/>
        </w:rPr>
        <w:t>×</w:t>
      </w:r>
      <w:r w:rsidRPr="005A5D47">
        <w:rPr>
          <w:rFonts w:ascii="Times New Roman" w:eastAsia="Times New Roman" w:hAnsi="Times New Roman" w:cs="Times New Roman"/>
          <w:color w:val="231F20"/>
          <w:spacing w:val="3"/>
          <w:sz w:val="21"/>
          <w:szCs w:val="21"/>
          <w:lang w:val="uk-UA"/>
        </w:rPr>
        <w:t>1,1</w:t>
      </w:r>
      <w:r w:rsidRPr="005A5D47">
        <w:rPr>
          <w:rFonts w:ascii="Symbol" w:eastAsia="Symbol" w:hAnsi="Symbol" w:cs="Symbol"/>
          <w:color w:val="231F20"/>
          <w:sz w:val="21"/>
          <w:szCs w:val="21"/>
          <w:lang w:val="uk-UA"/>
        </w:rPr>
        <w:t></w:t>
      </w:r>
      <w:r w:rsidRPr="005A5D47">
        <w:rPr>
          <w:rFonts w:ascii="Symbol" w:eastAsia="Symbol" w:hAnsi="Symbol" w:cs="Symbol"/>
          <w:color w:val="231F20"/>
          <w:spacing w:val="-37"/>
          <w:sz w:val="21"/>
          <w:szCs w:val="21"/>
          <w:lang w:val="uk-UA"/>
        </w:rPr>
        <w:t></w:t>
      </w:r>
      <w:r w:rsidRPr="005A5D47">
        <w:rPr>
          <w:rFonts w:ascii="Times New Roman" w:eastAsia="Times New Roman" w:hAnsi="Times New Roman" w:cs="Times New Roman"/>
          <w:color w:val="231F20"/>
          <w:sz w:val="21"/>
          <w:szCs w:val="21"/>
          <w:lang w:val="uk-UA"/>
        </w:rPr>
        <w:t>133,06</w:t>
      </w:r>
      <w:r w:rsidRPr="005A5D47">
        <w:rPr>
          <w:rFonts w:ascii="Times New Roman" w:eastAsia="Times New Roman" w:hAnsi="Times New Roman" w:cs="Times New Roman"/>
          <w:color w:val="231F20"/>
          <w:spacing w:val="1"/>
          <w:sz w:val="21"/>
          <w:szCs w:val="21"/>
          <w:lang w:val="uk-UA"/>
        </w:rPr>
        <w:t xml:space="preserve"> </w:t>
      </w:r>
      <w:r w:rsidRPr="005A5D47">
        <w:rPr>
          <w:rFonts w:ascii="Times New Roman" w:eastAsia="Times New Roman" w:hAnsi="Times New Roman" w:cs="Times New Roman"/>
          <w:color w:val="231F20"/>
          <w:spacing w:val="-1"/>
          <w:sz w:val="21"/>
          <w:szCs w:val="21"/>
          <w:lang w:val="uk-UA"/>
        </w:rPr>
        <w:t>ум.</w:t>
      </w:r>
      <w:r w:rsidRPr="005A5D47">
        <w:rPr>
          <w:rFonts w:ascii="Times New Roman" w:eastAsia="Times New Roman" w:hAnsi="Times New Roman" w:cs="Times New Roman"/>
          <w:color w:val="231F20"/>
          <w:spacing w:val="-23"/>
          <w:sz w:val="21"/>
          <w:szCs w:val="21"/>
          <w:lang w:val="uk-UA"/>
        </w:rPr>
        <w:t xml:space="preserve"> балів</w:t>
      </w:r>
      <w:r w:rsidRPr="005A5D47">
        <w:rPr>
          <w:rFonts w:ascii="Times New Roman" w:eastAsia="Times New Roman" w:hAnsi="Times New Roman" w:cs="Times New Roman"/>
          <w:color w:val="231F20"/>
          <w:spacing w:val="-2"/>
          <w:sz w:val="21"/>
          <w:szCs w:val="21"/>
          <w:lang w:val="uk-UA"/>
        </w:rPr>
        <w:t>;</w:t>
      </w:r>
      <w:r w:rsidRPr="005A5D47">
        <w:rPr>
          <w:rFonts w:ascii="Times New Roman" w:eastAsia="Times New Roman" w:hAnsi="Times New Roman" w:cs="Times New Roman"/>
          <w:color w:val="231F20"/>
          <w:spacing w:val="21"/>
          <w:w w:val="93"/>
          <w:sz w:val="21"/>
          <w:szCs w:val="21"/>
          <w:lang w:val="uk-UA"/>
        </w:rPr>
        <w:t xml:space="preserve">   </w:t>
      </w:r>
      <w:r w:rsidRPr="005A5D47">
        <w:rPr>
          <w:rFonts w:ascii="Times New Roman" w:eastAsia="Times New Roman" w:hAnsi="Times New Roman" w:cs="Times New Roman"/>
          <w:color w:val="231F20"/>
          <w:sz w:val="21"/>
          <w:szCs w:val="21"/>
          <w:lang w:val="uk-UA"/>
        </w:rPr>
        <w:t>Б2</w:t>
      </w:r>
      <w:r w:rsidRPr="005A5D47">
        <w:rPr>
          <w:rFonts w:ascii="Times New Roman" w:eastAsia="Times New Roman" w:hAnsi="Times New Roman" w:cs="Times New Roman"/>
          <w:color w:val="231F20"/>
          <w:spacing w:val="-2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5"/>
          <w:sz w:val="21"/>
          <w:szCs w:val="21"/>
          <w:lang w:val="uk-UA"/>
        </w:rPr>
        <w:t></w:t>
      </w:r>
      <w:r w:rsidRPr="005A5D47">
        <w:rPr>
          <w:rFonts w:ascii="Times New Roman" w:eastAsia="Times New Roman" w:hAnsi="Times New Roman" w:cs="Times New Roman"/>
          <w:color w:val="231F20"/>
          <w:sz w:val="21"/>
          <w:szCs w:val="21"/>
          <w:lang w:val="uk-UA"/>
        </w:rPr>
        <w:t>176</w:t>
      </w:r>
      <w:r w:rsidRPr="005A5D47">
        <w:rPr>
          <w:rFonts w:ascii="Times New Roman" w:eastAsia="Times New Roman" w:hAnsi="Times New Roman" w:cs="Times New Roman"/>
          <w:color w:val="231F20"/>
          <w:spacing w:val="-36"/>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1"/>
          <w:w w:val="95"/>
          <w:sz w:val="21"/>
          <w:szCs w:val="21"/>
          <w:lang w:val="uk-UA"/>
        </w:rPr>
        <w:t></w:t>
      </w:r>
      <w:r w:rsidRPr="005A5D47">
        <w:rPr>
          <w:rFonts w:ascii="Times New Roman" w:eastAsia="Times New Roman" w:hAnsi="Times New Roman" w:cs="Times New Roman"/>
          <w:color w:val="231F20"/>
          <w:sz w:val="21"/>
          <w:szCs w:val="21"/>
          <w:lang w:val="uk-UA"/>
        </w:rPr>
        <w:t>0,92</w:t>
      </w:r>
      <w:r w:rsidRPr="005A5D47">
        <w:rPr>
          <w:rFonts w:ascii="Times New Roman" w:eastAsia="Times New Roman" w:hAnsi="Times New Roman" w:cs="Times New Roman"/>
          <w:color w:val="231F20"/>
          <w:spacing w:val="-36"/>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0"/>
          <w:w w:val="95"/>
          <w:sz w:val="21"/>
          <w:szCs w:val="21"/>
          <w:lang w:val="uk-UA"/>
        </w:rPr>
        <w:t></w:t>
      </w:r>
      <w:r w:rsidRPr="005A5D47">
        <w:rPr>
          <w:rFonts w:ascii="Times New Roman" w:eastAsia="Times New Roman" w:hAnsi="Times New Roman" w:cs="Times New Roman"/>
          <w:color w:val="231F20"/>
          <w:sz w:val="21"/>
          <w:szCs w:val="21"/>
          <w:lang w:val="uk-UA"/>
        </w:rPr>
        <w:t>0,9</w:t>
      </w:r>
      <w:r w:rsidRPr="005A5D47">
        <w:rPr>
          <w:rFonts w:ascii="Times New Roman" w:eastAsia="Times New Roman" w:hAnsi="Times New Roman" w:cs="Times New Roman"/>
          <w:color w:val="231F20"/>
          <w:spacing w:val="-2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6"/>
          <w:sz w:val="21"/>
          <w:szCs w:val="21"/>
          <w:lang w:val="uk-UA"/>
        </w:rPr>
        <w:t></w:t>
      </w:r>
      <w:r w:rsidRPr="005A5D47">
        <w:rPr>
          <w:rFonts w:ascii="Times New Roman" w:eastAsia="Times New Roman" w:hAnsi="Times New Roman" w:cs="Times New Roman"/>
          <w:color w:val="231F20"/>
          <w:sz w:val="21"/>
          <w:szCs w:val="21"/>
          <w:lang w:val="uk-UA"/>
        </w:rPr>
        <w:t>145,73</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pacing w:val="-1"/>
          <w:sz w:val="21"/>
          <w:szCs w:val="21"/>
          <w:lang w:val="uk-UA"/>
        </w:rPr>
        <w:t>ум. балів</w:t>
      </w:r>
      <w:r w:rsidRPr="005A5D47">
        <w:rPr>
          <w:rFonts w:ascii="Times New Roman" w:eastAsia="Times New Roman" w:hAnsi="Times New Roman" w:cs="Times New Roman"/>
          <w:color w:val="231F20"/>
          <w:spacing w:val="-2"/>
          <w:sz w:val="21"/>
          <w:szCs w:val="21"/>
          <w:lang w:val="uk-UA"/>
        </w:rPr>
        <w:t>;</w:t>
      </w:r>
      <w:r w:rsidRPr="005A5D47">
        <w:rPr>
          <w:rFonts w:ascii="Times New Roman" w:eastAsia="Times New Roman" w:hAnsi="Times New Roman" w:cs="Times New Roman"/>
          <w:color w:val="231F20"/>
          <w:spacing w:val="21"/>
          <w:w w:val="93"/>
          <w:sz w:val="21"/>
          <w:szCs w:val="21"/>
          <w:lang w:val="uk-UA"/>
        </w:rPr>
        <w:t xml:space="preserve"> </w:t>
      </w:r>
      <w:r w:rsidRPr="005A5D47">
        <w:rPr>
          <w:rFonts w:ascii="Times New Roman" w:eastAsia="Times New Roman" w:hAnsi="Times New Roman" w:cs="Times New Roman"/>
          <w:color w:val="231F20"/>
          <w:sz w:val="21"/>
          <w:szCs w:val="21"/>
          <w:lang w:val="uk-UA"/>
        </w:rPr>
        <w:t>Б3</w:t>
      </w:r>
      <w:r w:rsidRPr="005A5D47">
        <w:rPr>
          <w:rFonts w:ascii="Times New Roman" w:eastAsia="Times New Roman" w:hAnsi="Times New Roman" w:cs="Times New Roman"/>
          <w:color w:val="231F20"/>
          <w:spacing w:val="-3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3"/>
          <w:sz w:val="21"/>
          <w:szCs w:val="21"/>
          <w:lang w:val="uk-UA"/>
        </w:rPr>
        <w:t></w:t>
      </w:r>
      <w:r w:rsidRPr="005A5D47">
        <w:rPr>
          <w:rFonts w:ascii="Times New Roman" w:eastAsia="Times New Roman" w:hAnsi="Times New Roman" w:cs="Times New Roman"/>
          <w:color w:val="231F20"/>
          <w:sz w:val="21"/>
          <w:szCs w:val="21"/>
          <w:lang w:val="uk-UA"/>
        </w:rPr>
        <w:t>184</w:t>
      </w:r>
      <w:r w:rsidRPr="005A5D47">
        <w:rPr>
          <w:rFonts w:ascii="Times New Roman" w:eastAsia="Times New Roman" w:hAnsi="Times New Roman" w:cs="Times New Roman"/>
          <w:color w:val="231F20"/>
          <w:spacing w:val="-43"/>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8"/>
          <w:w w:val="95"/>
          <w:sz w:val="21"/>
          <w:szCs w:val="21"/>
          <w:lang w:val="uk-UA"/>
        </w:rPr>
        <w:t></w:t>
      </w:r>
      <w:r w:rsidRPr="005A5D47">
        <w:rPr>
          <w:rFonts w:ascii="Times New Roman" w:eastAsia="Times New Roman" w:hAnsi="Times New Roman" w:cs="Times New Roman"/>
          <w:color w:val="231F20"/>
          <w:spacing w:val="3"/>
          <w:sz w:val="21"/>
          <w:szCs w:val="21"/>
          <w:lang w:val="uk-UA"/>
        </w:rPr>
        <w:t>0,81</w:t>
      </w:r>
      <w:r w:rsidRPr="005A5D47">
        <w:rPr>
          <w:rFonts w:ascii="Times New Roman" w:eastAsia="Symbol" w:hAnsi="Times New Roman" w:cs="Times New Roman"/>
          <w:color w:val="231F20"/>
          <w:w w:val="95"/>
          <w:sz w:val="21"/>
          <w:szCs w:val="21"/>
          <w:lang w:val="uk-UA"/>
        </w:rPr>
        <w:t>×</w:t>
      </w:r>
      <w:r w:rsidRPr="005A5D47">
        <w:rPr>
          <w:rFonts w:ascii="Times New Roman" w:eastAsia="Times New Roman" w:hAnsi="Times New Roman" w:cs="Times New Roman"/>
          <w:color w:val="231F20"/>
          <w:spacing w:val="3"/>
          <w:sz w:val="21"/>
          <w:szCs w:val="21"/>
          <w:lang w:val="uk-UA"/>
        </w:rPr>
        <w:t>1</w:t>
      </w:r>
      <w:r w:rsidRPr="005A5D47">
        <w:rPr>
          <w:rFonts w:ascii="Times New Roman" w:eastAsia="Times New Roman" w:hAnsi="Times New Roman" w:cs="Times New Roman"/>
          <w:color w:val="231F20"/>
          <w:spacing w:val="-4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3"/>
          <w:sz w:val="21"/>
          <w:szCs w:val="21"/>
          <w:lang w:val="uk-UA"/>
        </w:rPr>
        <w:t></w:t>
      </w:r>
      <w:r w:rsidRPr="005A5D47">
        <w:rPr>
          <w:rFonts w:ascii="Times New Roman" w:eastAsia="Times New Roman" w:hAnsi="Times New Roman" w:cs="Times New Roman"/>
          <w:color w:val="231F20"/>
          <w:sz w:val="21"/>
          <w:szCs w:val="21"/>
          <w:lang w:val="uk-UA"/>
        </w:rPr>
        <w:t>149,04</w:t>
      </w:r>
      <w:r w:rsidRPr="005A5D47">
        <w:rPr>
          <w:rFonts w:ascii="Times New Roman" w:eastAsia="Times New Roman" w:hAnsi="Times New Roman" w:cs="Times New Roman"/>
          <w:color w:val="231F20"/>
          <w:spacing w:val="-16"/>
          <w:sz w:val="21"/>
          <w:szCs w:val="21"/>
          <w:lang w:val="uk-UA"/>
        </w:rPr>
        <w:t xml:space="preserve"> </w:t>
      </w:r>
      <w:r w:rsidRPr="005A5D47">
        <w:rPr>
          <w:rFonts w:ascii="Times New Roman" w:eastAsia="Times New Roman" w:hAnsi="Times New Roman" w:cs="Times New Roman"/>
          <w:color w:val="231F20"/>
          <w:spacing w:val="-1"/>
          <w:sz w:val="21"/>
          <w:szCs w:val="21"/>
          <w:lang w:val="uk-UA"/>
        </w:rPr>
        <w:t>ум. балів</w:t>
      </w:r>
      <w:r w:rsidRPr="005A5D47">
        <w:rPr>
          <w:rFonts w:ascii="Times New Roman" w:eastAsia="Times New Roman" w:hAnsi="Times New Roman" w:cs="Times New Roman"/>
          <w:color w:val="231F20"/>
          <w:spacing w:val="-2"/>
          <w:sz w:val="21"/>
          <w:szCs w:val="21"/>
          <w:lang w:val="uk-UA"/>
        </w:rPr>
        <w:t>.</w:t>
      </w:r>
    </w:p>
    <w:p w:rsidR="006B12D8" w:rsidRPr="005A5D47" w:rsidRDefault="006B12D8" w:rsidP="006B12D8">
      <w:pPr>
        <w:ind w:firstLine="44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Далі розрахуємо загальну суму балів, зароблену всіма працівниками бригади:</w:t>
      </w:r>
    </w:p>
    <w:p w:rsidR="006B12D8" w:rsidRPr="005A5D47" w:rsidRDefault="006B12D8" w:rsidP="006B12D8">
      <w:pPr>
        <w:spacing w:before="108"/>
        <w:ind w:left="447" w:right="224"/>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Бсум</w:t>
      </w:r>
      <w:r w:rsidRPr="005A5D47">
        <w:rPr>
          <w:rFonts w:ascii="Times New Roman" w:eastAsia="Times New Roman" w:hAnsi="Times New Roman" w:cs="Times New Roman"/>
          <w:color w:val="231F20"/>
          <w:spacing w:val="-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3"/>
          <w:sz w:val="21"/>
          <w:szCs w:val="21"/>
          <w:lang w:val="uk-UA"/>
        </w:rPr>
        <w:t></w:t>
      </w:r>
      <w:r w:rsidRPr="005A5D47">
        <w:rPr>
          <w:rFonts w:ascii="Times New Roman" w:eastAsia="Times New Roman" w:hAnsi="Times New Roman" w:cs="Times New Roman"/>
          <w:color w:val="231F20"/>
          <w:sz w:val="21"/>
          <w:szCs w:val="21"/>
          <w:lang w:val="uk-UA"/>
        </w:rPr>
        <w:t>133,06</w:t>
      </w:r>
      <w:r w:rsidRPr="005A5D47">
        <w:rPr>
          <w:rFonts w:ascii="Times New Roman" w:eastAsia="Times New Roman" w:hAnsi="Times New Roman" w:cs="Times New Roman"/>
          <w:color w:val="231F20"/>
          <w:spacing w:val="-1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8"/>
          <w:sz w:val="21"/>
          <w:szCs w:val="21"/>
          <w:lang w:val="uk-UA"/>
        </w:rPr>
        <w:t></w:t>
      </w:r>
      <w:r w:rsidRPr="005A5D47">
        <w:rPr>
          <w:rFonts w:ascii="Times New Roman" w:eastAsia="Times New Roman" w:hAnsi="Times New Roman" w:cs="Times New Roman"/>
          <w:color w:val="231F20"/>
          <w:sz w:val="21"/>
          <w:szCs w:val="21"/>
          <w:lang w:val="uk-UA"/>
        </w:rPr>
        <w:t>145,73</w:t>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color w:val="231F20"/>
          <w:sz w:val="21"/>
          <w:szCs w:val="21"/>
          <w:lang w:val="uk-UA"/>
        </w:rPr>
        <w:t xml:space="preserve">149,04 </w:t>
      </w:r>
      <w:r w:rsidRPr="005A5D47">
        <w:rPr>
          <w:rFonts w:ascii="Symbol" w:eastAsia="Symbol" w:hAnsi="Symbol" w:cs="Symbol"/>
          <w:color w:val="231F20"/>
          <w:sz w:val="21"/>
          <w:szCs w:val="21"/>
          <w:lang w:val="uk-UA"/>
        </w:rPr>
        <w:t></w:t>
      </w:r>
      <w:r w:rsidRPr="005A5D47">
        <w:rPr>
          <w:rFonts w:ascii="Symbol" w:eastAsia="Symbol" w:hAnsi="Symbol" w:cs="Symbol"/>
          <w:color w:val="231F20"/>
          <w:spacing w:val="2"/>
          <w:sz w:val="21"/>
          <w:szCs w:val="21"/>
          <w:lang w:val="uk-UA"/>
        </w:rPr>
        <w:t></w:t>
      </w:r>
      <w:r w:rsidRPr="005A5D47">
        <w:rPr>
          <w:rFonts w:ascii="Times New Roman" w:eastAsia="Times New Roman" w:hAnsi="Times New Roman" w:cs="Times New Roman"/>
          <w:color w:val="231F20"/>
          <w:sz w:val="21"/>
          <w:szCs w:val="21"/>
          <w:lang w:val="uk-UA"/>
        </w:rPr>
        <w:t>427,83</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ум.</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z w:val="21"/>
          <w:szCs w:val="21"/>
          <w:lang w:val="uk-UA"/>
        </w:rPr>
        <w:t>балів.</w:t>
      </w:r>
    </w:p>
    <w:p w:rsidR="006B12D8" w:rsidRPr="005A5D47" w:rsidRDefault="006B12D8" w:rsidP="006B12D8">
      <w:pPr>
        <w:spacing w:before="108"/>
        <w:ind w:left="447" w:right="224"/>
        <w:rPr>
          <w:rFonts w:ascii="Times New Roman" w:eastAsia="Times New Roman" w:hAnsi="Times New Roman" w:cs="Times New Roman"/>
          <w:sz w:val="21"/>
          <w:szCs w:val="21"/>
          <w:lang w:val="uk-UA"/>
        </w:rPr>
      </w:pPr>
    </w:p>
    <w:p w:rsidR="006B12D8" w:rsidRPr="005A5D47" w:rsidRDefault="006B12D8" w:rsidP="006B12D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Визначимо долю (d) фонду оплати праці (ФОП), що припадає на один бал:</w:t>
      </w:r>
    </w:p>
    <w:p w:rsidR="006B12D8" w:rsidRPr="005A5D47" w:rsidRDefault="006B12D8" w:rsidP="006B12D8">
      <w:pPr>
        <w:spacing w:line="232" w:lineRule="exact"/>
        <w:rPr>
          <w:lang w:val="uk-UA"/>
        </w:rPr>
        <w:sectPr w:rsidR="006B12D8" w:rsidRPr="005A5D47" w:rsidSect="006B12D8">
          <w:headerReference w:type="default" r:id="rId642"/>
          <w:footerReference w:type="default" r:id="rId643"/>
          <w:pgSz w:w="8400" w:h="11900"/>
          <w:pgMar w:top="0" w:right="820" w:bottom="880" w:left="860" w:header="0" w:footer="695" w:gutter="0"/>
          <w:pgNumType w:start="250"/>
          <w:cols w:space="720"/>
        </w:sectPr>
      </w:pPr>
    </w:p>
    <w:p w:rsidR="006B12D8" w:rsidRPr="005A5D47" w:rsidRDefault="006B12D8" w:rsidP="006B12D8">
      <w:pPr>
        <w:rPr>
          <w:rFonts w:ascii="Times New Roman" w:eastAsia="Times New Roman" w:hAnsi="Times New Roman" w:cs="Times New Roman"/>
          <w:lang w:val="uk-UA"/>
        </w:rPr>
      </w:pPr>
    </w:p>
    <w:p w:rsidR="006B12D8" w:rsidRPr="005A5D47" w:rsidRDefault="006B12D8" w:rsidP="006B12D8">
      <w:pPr>
        <w:rPr>
          <w:rFonts w:ascii="Times New Roman" w:eastAsia="Times New Roman" w:hAnsi="Times New Roman" w:cs="Times New Roman"/>
          <w:lang w:val="uk-UA"/>
        </w:rPr>
      </w:pPr>
    </w:p>
    <w:p w:rsidR="006B12D8" w:rsidRPr="005A5D47" w:rsidRDefault="006B12D8" w:rsidP="006B12D8">
      <w:pPr>
        <w:spacing w:before="8"/>
        <w:rPr>
          <w:rFonts w:ascii="Times New Roman" w:eastAsia="Times New Roman" w:hAnsi="Times New Roman" w:cs="Times New Roman"/>
          <w:sz w:val="26"/>
          <w:szCs w:val="26"/>
          <w:lang w:val="uk-UA"/>
        </w:rPr>
      </w:pPr>
    </w:p>
    <w:p w:rsidR="006B12D8" w:rsidRPr="005A5D47" w:rsidRDefault="006B12D8" w:rsidP="006B12D8">
      <w:pPr>
        <w:ind w:firstLine="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Отже:</w:t>
      </w:r>
    </w:p>
    <w:p w:rsidR="006B12D8" w:rsidRPr="005A5D47" w:rsidRDefault="006B12D8" w:rsidP="006B12D8">
      <w:pPr>
        <w:spacing w:before="129" w:line="276" w:lineRule="auto"/>
        <w:ind w:left="409"/>
        <w:rPr>
          <w:rFonts w:ascii="Times New Roman" w:eastAsia="Times New Roman" w:hAnsi="Times New Roman" w:cs="Times New Roman"/>
          <w:i/>
          <w:sz w:val="21"/>
          <w:szCs w:val="21"/>
          <w:lang w:val="uk-UA"/>
        </w:rPr>
      </w:pPr>
      <w:r w:rsidRPr="005A5D47">
        <w:rPr>
          <w:w w:val="105"/>
          <w:lang w:val="uk-UA"/>
        </w:rPr>
        <w:br w:type="column"/>
      </w:r>
      <m:oMathPara>
        <m:oMathParaPr>
          <m:jc m:val="left"/>
        </m:oMathParaPr>
        <m:oMath>
          <m:r>
            <w:rPr>
              <w:rFonts w:ascii="Cambria Math" w:hAnsi="Cambria Math"/>
              <w:w w:val="105"/>
              <w:lang w:val="uk-UA"/>
            </w:rPr>
            <m:t>d=</m:t>
          </m:r>
          <m:f>
            <m:fPr>
              <m:ctrlPr>
                <w:rPr>
                  <w:rFonts w:ascii="Cambria Math" w:hAnsi="Cambria Math"/>
                  <w:i/>
                  <w:w w:val="105"/>
                  <w:lang w:val="uk-UA"/>
                </w:rPr>
              </m:ctrlPr>
            </m:fPr>
            <m:num>
              <m:r>
                <w:rPr>
                  <w:rFonts w:ascii="Cambria Math" w:hAnsi="Cambria Math"/>
                  <w:w w:val="105"/>
                  <w:lang w:val="uk-UA"/>
                </w:rPr>
                <m:t>ФОП</m:t>
              </m:r>
            </m:num>
            <m:den>
              <m:r>
                <w:rPr>
                  <w:rFonts w:ascii="Cambria Math" w:hAnsi="Cambria Math"/>
                  <w:w w:val="105"/>
                  <w:lang w:val="uk-UA"/>
                </w:rPr>
                <m:t>Бсум</m:t>
              </m:r>
            </m:den>
          </m:f>
        </m:oMath>
      </m:oMathPara>
    </w:p>
    <w:p w:rsidR="006B12D8" w:rsidRPr="005A5D47" w:rsidRDefault="006B12D8" w:rsidP="006B12D8">
      <w:pPr>
        <w:spacing w:line="206" w:lineRule="exact"/>
        <w:rPr>
          <w:rFonts w:ascii="Times New Roman" w:eastAsia="Times New Roman" w:hAnsi="Times New Roman" w:cs="Times New Roman"/>
          <w:sz w:val="21"/>
          <w:szCs w:val="21"/>
          <w:lang w:val="uk-UA"/>
        </w:rPr>
        <w:sectPr w:rsidR="006B12D8" w:rsidRPr="005A5D47">
          <w:type w:val="continuous"/>
          <w:pgSz w:w="8400" w:h="11900"/>
          <w:pgMar w:top="0" w:right="820" w:bottom="280" w:left="860" w:header="708" w:footer="708" w:gutter="0"/>
          <w:cols w:num="2" w:space="720" w:equalWidth="0">
            <w:col w:w="1003" w:space="1515"/>
            <w:col w:w="4202"/>
          </w:cols>
        </w:sectPr>
      </w:pPr>
    </w:p>
    <w:p w:rsidR="006B12D8" w:rsidRPr="005A5D47" w:rsidRDefault="006B12D8" w:rsidP="006B12D8">
      <w:pPr>
        <w:spacing w:before="129" w:line="334" w:lineRule="exact"/>
        <w:ind w:left="44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53824" behindDoc="1" locked="0" layoutInCell="1" allowOverlap="1">
            <wp:simplePos x="0" y="0"/>
            <wp:positionH relativeFrom="page">
              <wp:posOffset>1040130</wp:posOffset>
            </wp:positionH>
            <wp:positionV relativeFrom="paragraph">
              <wp:posOffset>252730</wp:posOffset>
            </wp:positionV>
            <wp:extent cx="386080" cy="635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6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080" cy="6350"/>
                    </a:xfrm>
                    <a:prstGeom prst="rect">
                      <a:avLst/>
                    </a:prstGeom>
                    <a:noFill/>
                  </pic:spPr>
                </pic:pic>
              </a:graphicData>
            </a:graphic>
          </wp:anchor>
        </w:drawing>
      </w:r>
      <w:r w:rsidRPr="005A5D47">
        <w:rPr>
          <w:rFonts w:ascii="Times New Roman" w:eastAsia="Times New Roman" w:hAnsi="Times New Roman" w:cs="Times New Roman"/>
          <w:i/>
          <w:color w:val="231F20"/>
          <w:sz w:val="21"/>
          <w:szCs w:val="21"/>
          <w:lang w:val="uk-UA"/>
        </w:rPr>
        <w:t>d</w:t>
      </w:r>
      <w:r w:rsidRPr="005A5D47">
        <w:rPr>
          <w:rFonts w:ascii="Times New Roman" w:eastAsia="Times New Roman" w:hAnsi="Times New Roman" w:cs="Times New Roman"/>
          <w:i/>
          <w:color w:val="231F20"/>
          <w:spacing w:val="1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z w:val="21"/>
          <w:szCs w:val="21"/>
          <w:lang w:val="uk-UA"/>
        </w:rPr>
        <w:t></w:t>
      </w:r>
      <w:r w:rsidRPr="005A5D47">
        <w:rPr>
          <w:rFonts w:ascii="Symbol" w:eastAsia="Symbol" w:hAnsi="Symbol" w:cs="Symbol"/>
          <w:color w:val="231F20"/>
          <w:sz w:val="21"/>
          <w:szCs w:val="21"/>
          <w:lang w:val="uk-UA"/>
        </w:rPr>
        <w:t></w:t>
      </w:r>
      <w:r w:rsidRPr="005A5D47">
        <w:rPr>
          <w:rFonts w:ascii="Symbol" w:eastAsia="Symbol" w:hAnsi="Symbol" w:cs="Symbol"/>
          <w:color w:val="231F20"/>
          <w:spacing w:val="51"/>
          <w:sz w:val="21"/>
          <w:szCs w:val="21"/>
          <w:lang w:val="uk-UA"/>
        </w:rPr>
        <w:t></w:t>
      </w:r>
      <w:r w:rsidRPr="005A5D47">
        <w:rPr>
          <w:rFonts w:ascii="Times New Roman" w:eastAsia="Times New Roman" w:hAnsi="Times New Roman" w:cs="Times New Roman"/>
          <w:color w:val="231F20"/>
          <w:position w:val="13"/>
          <w:sz w:val="21"/>
          <w:szCs w:val="21"/>
          <w:lang w:val="uk-UA"/>
        </w:rPr>
        <w:t xml:space="preserve">630  </w:t>
      </w:r>
      <w:r w:rsidRPr="005A5D47">
        <w:rPr>
          <w:rFonts w:ascii="Times New Roman" w:eastAsia="Times New Roman" w:hAnsi="Times New Roman" w:cs="Times New Roman"/>
          <w:color w:val="231F20"/>
          <w:spacing w:val="49"/>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7"/>
          <w:sz w:val="21"/>
          <w:szCs w:val="21"/>
          <w:lang w:val="uk-UA"/>
        </w:rPr>
        <w:t></w:t>
      </w:r>
      <w:r w:rsidRPr="005A5D47">
        <w:rPr>
          <w:rFonts w:ascii="Times New Roman" w:eastAsia="Times New Roman" w:hAnsi="Times New Roman" w:cs="Times New Roman"/>
          <w:color w:val="231F20"/>
          <w:sz w:val="21"/>
          <w:szCs w:val="21"/>
          <w:lang w:val="uk-UA"/>
        </w:rPr>
        <w:t>1,473</w:t>
      </w:r>
      <w:r w:rsidRPr="005A5D47">
        <w:rPr>
          <w:rFonts w:ascii="Times New Roman" w:eastAsia="Times New Roman" w:hAnsi="Times New Roman" w:cs="Times New Roman"/>
          <w:color w:val="231F20"/>
          <w:spacing w:val="-27"/>
          <w:sz w:val="21"/>
          <w:szCs w:val="21"/>
          <w:lang w:val="uk-UA"/>
        </w:rPr>
        <w:t xml:space="preserve"> </w:t>
      </w:r>
      <w:r w:rsidRPr="005A5D47">
        <w:rPr>
          <w:rFonts w:ascii="Times New Roman" w:eastAsia="Times New Roman" w:hAnsi="Times New Roman" w:cs="Times New Roman"/>
          <w:color w:val="231F20"/>
          <w:spacing w:val="-1"/>
          <w:sz w:val="21"/>
          <w:szCs w:val="21"/>
          <w:lang w:val="uk-UA"/>
        </w:rPr>
        <w:t>грн/ум.</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z w:val="21"/>
          <w:szCs w:val="21"/>
          <w:lang w:val="uk-UA"/>
        </w:rPr>
        <w:t>бал.</w:t>
      </w:r>
    </w:p>
    <w:p w:rsidR="006B12D8" w:rsidRPr="005A5D47" w:rsidRDefault="006B12D8" w:rsidP="006B12D8">
      <w:pPr>
        <w:spacing w:line="203" w:lineRule="exact"/>
        <w:ind w:left="799" w:right="224"/>
        <w:rPr>
          <w:rFonts w:ascii="Times New Roman" w:eastAsia="Times New Roman" w:hAnsi="Times New Roman" w:cs="Times New Roman"/>
          <w:sz w:val="21"/>
          <w:szCs w:val="21"/>
          <w:lang w:val="uk-UA"/>
        </w:rPr>
      </w:pPr>
      <w:r w:rsidRPr="005A5D47">
        <w:rPr>
          <w:rFonts w:ascii="Times New Roman"/>
          <w:color w:val="231F20"/>
          <w:sz w:val="21"/>
          <w:lang w:val="uk-UA"/>
        </w:rPr>
        <w:t>427,83</w:t>
      </w:r>
    </w:p>
    <w:p w:rsidR="006B12D8" w:rsidRPr="005A5D47" w:rsidRDefault="006B12D8" w:rsidP="006B12D8">
      <w:pPr>
        <w:ind w:firstLine="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Обчислимо заробітну плату кожного працівника за формулою:</w:t>
      </w:r>
    </w:p>
    <w:p w:rsidR="006B12D8" w:rsidRPr="005A5D47" w:rsidRDefault="006B12D8" w:rsidP="006B12D8">
      <w:pPr>
        <w:spacing w:line="232" w:lineRule="exact"/>
        <w:rPr>
          <w:lang w:val="uk-UA"/>
        </w:rPr>
        <w:sectPr w:rsidR="006B12D8" w:rsidRPr="005A5D47">
          <w:type w:val="continuous"/>
          <w:pgSz w:w="8400" w:h="11900"/>
          <w:pgMar w:top="0" w:right="820" w:bottom="280" w:left="860" w:header="708" w:footer="708" w:gutter="0"/>
          <w:cols w:space="720"/>
        </w:sectPr>
      </w:pPr>
    </w:p>
    <w:p w:rsidR="006B12D8" w:rsidRPr="005A5D47" w:rsidRDefault="006B12D8" w:rsidP="006B12D8">
      <w:pPr>
        <w:rPr>
          <w:rFonts w:ascii="Times New Roman" w:eastAsia="Times New Roman" w:hAnsi="Times New Roman" w:cs="Times New Roman"/>
          <w:lang w:val="uk-UA"/>
        </w:rPr>
      </w:pPr>
    </w:p>
    <w:p w:rsidR="006B12D8" w:rsidRPr="005A5D47" w:rsidRDefault="006B12D8" w:rsidP="006B12D8">
      <w:pPr>
        <w:spacing w:before="4"/>
        <w:rPr>
          <w:rFonts w:ascii="Times New Roman" w:eastAsia="Times New Roman" w:hAnsi="Times New Roman" w:cs="Times New Roman"/>
          <w:sz w:val="19"/>
          <w:szCs w:val="19"/>
          <w:lang w:val="uk-UA"/>
        </w:rPr>
      </w:pPr>
    </w:p>
    <w:p w:rsidR="006B12D8" w:rsidRPr="005A5D47" w:rsidRDefault="006B12D8" w:rsidP="006B12D8">
      <w:pPr>
        <w:ind w:firstLine="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Значить:</w:t>
      </w:r>
    </w:p>
    <w:p w:rsidR="006B12D8" w:rsidRPr="005A5D47" w:rsidRDefault="006B12D8" w:rsidP="006B12D8">
      <w:pPr>
        <w:spacing w:before="113"/>
        <w:ind w:left="409"/>
        <w:rPr>
          <w:rFonts w:ascii="Times New Roman" w:eastAsia="Times New Roman" w:hAnsi="Times New Roman" w:cs="Times New Roman"/>
          <w:sz w:val="21"/>
          <w:szCs w:val="21"/>
          <w:lang w:val="uk-UA"/>
        </w:rPr>
      </w:pPr>
      <w:r w:rsidRPr="005A5D47">
        <w:rPr>
          <w:lang w:val="uk-UA"/>
        </w:rPr>
        <w:br w:type="column"/>
      </w:r>
      <w:r w:rsidRPr="005A5D47">
        <w:rPr>
          <w:rFonts w:ascii="Times New Roman" w:eastAsia="Times New Roman" w:hAnsi="Times New Roman" w:cs="Times New Roman"/>
          <w:color w:val="231F20"/>
          <w:spacing w:val="-1"/>
          <w:sz w:val="21"/>
          <w:szCs w:val="21"/>
          <w:lang w:val="uk-UA"/>
        </w:rPr>
        <w:t>3</w:t>
      </w:r>
      <w:r w:rsidRPr="005A5D47">
        <w:rPr>
          <w:rFonts w:ascii="Times New Roman" w:eastAsia="Times New Roman" w:hAnsi="Times New Roman" w:cs="Times New Roman"/>
          <w:i/>
          <w:color w:val="231F20"/>
          <w:spacing w:val="-1"/>
          <w:sz w:val="21"/>
          <w:szCs w:val="21"/>
          <w:lang w:val="uk-UA"/>
        </w:rPr>
        <w:t>i</w:t>
      </w:r>
      <w:r w:rsidRPr="005A5D47">
        <w:rPr>
          <w:rFonts w:ascii="Times New Roman" w:eastAsia="Times New Roman" w:hAnsi="Times New Roman" w:cs="Times New Roman"/>
          <w:i/>
          <w:color w:val="231F20"/>
          <w:spacing w:val="-1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4"/>
          <w:sz w:val="21"/>
          <w:szCs w:val="21"/>
          <w:lang w:val="uk-UA"/>
        </w:rPr>
        <w:t></w:t>
      </w:r>
      <w:r w:rsidRPr="005A5D47">
        <w:rPr>
          <w:rFonts w:ascii="Times New Roman" w:eastAsia="Times New Roman" w:hAnsi="Times New Roman" w:cs="Times New Roman"/>
          <w:i/>
          <w:color w:val="231F20"/>
          <w:sz w:val="21"/>
          <w:szCs w:val="21"/>
          <w:lang w:val="uk-UA"/>
        </w:rPr>
        <w:t>d</w:t>
      </w:r>
      <w:r w:rsidRPr="005A5D47">
        <w:rPr>
          <w:rFonts w:ascii="Times New Roman" w:eastAsia="Times New Roman" w:hAnsi="Times New Roman" w:cs="Times New Roman"/>
          <w:i/>
          <w:color w:val="231F20"/>
          <w:spacing w:val="-16"/>
          <w:sz w:val="21"/>
          <w:szCs w:val="21"/>
          <w:lang w:val="uk-UA"/>
        </w:rPr>
        <w:t xml:space="preserve"> </w:t>
      </w:r>
      <w:r w:rsidRPr="005A5D47">
        <w:rPr>
          <w:rFonts w:ascii="Times New Roman" w:eastAsia="Symbol" w:hAnsi="Times New Roman" w:cs="Times New Roman"/>
          <w:color w:val="231F20"/>
          <w:w w:val="85"/>
          <w:sz w:val="21"/>
          <w:szCs w:val="21"/>
          <w:lang w:val="uk-UA"/>
        </w:rPr>
        <w:t>×</w:t>
      </w:r>
      <w:r w:rsidRPr="005A5D47">
        <w:rPr>
          <w:rFonts w:ascii="Symbol" w:eastAsia="Symbol" w:hAnsi="Symbol" w:cs="Symbol"/>
          <w:color w:val="231F20"/>
          <w:spacing w:val="-18"/>
          <w:w w:val="85"/>
          <w:sz w:val="21"/>
          <w:szCs w:val="21"/>
          <w:lang w:val="uk-UA"/>
        </w:rPr>
        <w:t></w:t>
      </w:r>
      <w:r w:rsidRPr="005A5D47">
        <w:rPr>
          <w:rFonts w:ascii="Times New Roman" w:eastAsia="Times New Roman" w:hAnsi="Times New Roman" w:cs="Times New Roman"/>
          <w:color w:val="231F20"/>
          <w:spacing w:val="-1"/>
          <w:sz w:val="21"/>
          <w:szCs w:val="21"/>
          <w:lang w:val="uk-UA"/>
        </w:rPr>
        <w:t>Б</w:t>
      </w:r>
      <w:r w:rsidRPr="005A5D47">
        <w:rPr>
          <w:rFonts w:ascii="Times New Roman" w:eastAsia="Times New Roman" w:hAnsi="Times New Roman" w:cs="Times New Roman"/>
          <w:i/>
          <w:color w:val="231F20"/>
          <w:spacing w:val="-1"/>
          <w:sz w:val="21"/>
          <w:szCs w:val="21"/>
          <w:lang w:val="uk-UA"/>
        </w:rPr>
        <w:t>i</w:t>
      </w:r>
    </w:p>
    <w:p w:rsidR="006B12D8" w:rsidRPr="005A5D47" w:rsidRDefault="006B12D8" w:rsidP="006B12D8">
      <w:pPr>
        <w:rPr>
          <w:rFonts w:ascii="Times New Roman" w:eastAsia="Times New Roman" w:hAnsi="Times New Roman" w:cs="Times New Roman"/>
          <w:sz w:val="21"/>
          <w:szCs w:val="21"/>
          <w:lang w:val="uk-UA"/>
        </w:rPr>
        <w:sectPr w:rsidR="006B12D8" w:rsidRPr="005A5D47">
          <w:type w:val="continuous"/>
          <w:pgSz w:w="8400" w:h="11900"/>
          <w:pgMar w:top="0" w:right="820" w:bottom="280" w:left="860" w:header="708" w:footer="708" w:gutter="0"/>
          <w:cols w:num="2" w:space="720" w:equalWidth="0">
            <w:col w:w="1260" w:space="1247"/>
            <w:col w:w="4213"/>
          </w:cols>
        </w:sectPr>
      </w:pPr>
    </w:p>
    <w:p w:rsidR="006B12D8" w:rsidRPr="005A5D47" w:rsidRDefault="006B12D8" w:rsidP="006B12D8">
      <w:pPr>
        <w:spacing w:before="64"/>
        <w:ind w:left="446"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31</w:t>
      </w:r>
      <w:r w:rsidRPr="005A5D47">
        <w:rPr>
          <w:rFonts w:ascii="Times New Roman" w:eastAsia="Times New Roman" w:hAnsi="Times New Roman" w:cs="Times New Roman"/>
          <w:color w:val="231F20"/>
          <w:spacing w:val="-3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5"/>
          <w:sz w:val="21"/>
          <w:szCs w:val="21"/>
          <w:lang w:val="uk-UA"/>
        </w:rPr>
        <w:t></w:t>
      </w:r>
      <w:r w:rsidRPr="005A5D47">
        <w:rPr>
          <w:rFonts w:ascii="Times New Roman" w:eastAsia="Times New Roman" w:hAnsi="Times New Roman" w:cs="Times New Roman"/>
          <w:color w:val="231F20"/>
          <w:sz w:val="21"/>
          <w:szCs w:val="21"/>
          <w:lang w:val="uk-UA"/>
        </w:rPr>
        <w:t>133,06</w:t>
      </w:r>
      <w:r w:rsidRPr="005A5D47">
        <w:rPr>
          <w:rFonts w:ascii="Times New Roman" w:eastAsia="Times New Roman" w:hAnsi="Times New Roman" w:cs="Times New Roman"/>
          <w:color w:val="231F20"/>
          <w:spacing w:val="-35"/>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Times New Roman" w:eastAsia="Times New Roman" w:hAnsi="Times New Roman" w:cs="Times New Roman"/>
          <w:color w:val="231F20"/>
          <w:spacing w:val="2"/>
          <w:sz w:val="21"/>
          <w:szCs w:val="21"/>
          <w:lang w:val="uk-UA"/>
        </w:rPr>
        <w:t>1,473</w:t>
      </w:r>
      <w:r w:rsidRPr="005A5D47">
        <w:rPr>
          <w:rFonts w:ascii="Times New Roman" w:eastAsia="Times New Roman" w:hAnsi="Times New Roman" w:cs="Times New Roman"/>
          <w:color w:val="231F20"/>
          <w:spacing w:val="-2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6"/>
          <w:sz w:val="21"/>
          <w:szCs w:val="21"/>
          <w:lang w:val="uk-UA"/>
        </w:rPr>
        <w:t></w:t>
      </w:r>
      <w:r w:rsidRPr="005A5D47">
        <w:rPr>
          <w:rFonts w:ascii="Times New Roman" w:eastAsia="Times New Roman" w:hAnsi="Times New Roman" w:cs="Times New Roman"/>
          <w:color w:val="231F20"/>
          <w:sz w:val="21"/>
          <w:szCs w:val="21"/>
          <w:lang w:val="uk-UA"/>
        </w:rPr>
        <w:t>196</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6B12D8" w:rsidRPr="005A5D47" w:rsidRDefault="006B12D8" w:rsidP="006B12D8">
      <w:pPr>
        <w:spacing w:before="102"/>
        <w:ind w:left="446"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32</w:t>
      </w:r>
      <w:r w:rsidRPr="005A5D47">
        <w:rPr>
          <w:rFonts w:ascii="Times New Roman" w:eastAsia="Times New Roman" w:hAnsi="Times New Roman" w:cs="Times New Roman"/>
          <w:color w:val="231F20"/>
          <w:spacing w:val="-2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4"/>
          <w:sz w:val="21"/>
          <w:szCs w:val="21"/>
          <w:lang w:val="uk-UA"/>
        </w:rPr>
        <w:t></w:t>
      </w:r>
      <w:r w:rsidRPr="005A5D47">
        <w:rPr>
          <w:rFonts w:ascii="Times New Roman" w:eastAsia="Times New Roman" w:hAnsi="Times New Roman" w:cs="Times New Roman"/>
          <w:color w:val="231F20"/>
          <w:sz w:val="21"/>
          <w:szCs w:val="21"/>
          <w:lang w:val="uk-UA"/>
        </w:rPr>
        <w:t>145,73</w:t>
      </w:r>
      <w:r w:rsidRPr="005A5D47">
        <w:rPr>
          <w:rFonts w:ascii="Times New Roman" w:eastAsia="Times New Roman" w:hAnsi="Times New Roman" w:cs="Times New Roman"/>
          <w:color w:val="231F20"/>
          <w:spacing w:val="-38"/>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Times New Roman" w:eastAsia="Times New Roman" w:hAnsi="Times New Roman" w:cs="Times New Roman"/>
          <w:color w:val="231F20"/>
          <w:spacing w:val="2"/>
          <w:sz w:val="21"/>
          <w:szCs w:val="21"/>
          <w:lang w:val="uk-UA"/>
        </w:rPr>
        <w:t>1,473</w:t>
      </w:r>
      <w:r w:rsidRPr="005A5D47">
        <w:rPr>
          <w:rFonts w:ascii="Times New Roman" w:eastAsia="Times New Roman" w:hAnsi="Times New Roman" w:cs="Times New Roman"/>
          <w:color w:val="231F20"/>
          <w:spacing w:val="-2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sz w:val="21"/>
          <w:szCs w:val="21"/>
          <w:lang w:val="uk-UA"/>
        </w:rPr>
        <w:t>214,66</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6B12D8" w:rsidRPr="005A5D47" w:rsidRDefault="006B12D8" w:rsidP="006B12D8">
      <w:pPr>
        <w:rPr>
          <w:rFonts w:ascii="Times New Roman" w:eastAsia="Times New Roman" w:hAnsi="Times New Roman" w:cs="Times New Roman"/>
          <w:sz w:val="21"/>
          <w:szCs w:val="21"/>
          <w:lang w:val="uk-UA"/>
        </w:rPr>
        <w:sectPr w:rsidR="006B12D8" w:rsidRPr="005A5D47">
          <w:type w:val="continuous"/>
          <w:pgSz w:w="8400" w:h="11900"/>
          <w:pgMar w:top="0" w:right="820" w:bottom="280" w:left="860" w:header="708" w:footer="708" w:gutter="0"/>
          <w:cols w:space="720"/>
        </w:sectPr>
      </w:pPr>
    </w:p>
    <w:p w:rsidR="006B12D8" w:rsidRPr="005A5D47" w:rsidRDefault="006B12D8" w:rsidP="006B12D8">
      <w:pPr>
        <w:spacing w:before="99"/>
        <w:ind w:left="447"/>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33</w:t>
      </w:r>
      <w:r w:rsidRPr="005A5D47">
        <w:rPr>
          <w:rFonts w:ascii="Times New Roman" w:eastAsia="Times New Roman" w:hAnsi="Times New Roman" w:cs="Times New Roman"/>
          <w:color w:val="231F20"/>
          <w:spacing w:val="-3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4"/>
          <w:sz w:val="21"/>
          <w:szCs w:val="21"/>
          <w:lang w:val="uk-UA"/>
        </w:rPr>
        <w:t></w:t>
      </w:r>
      <w:r w:rsidRPr="005A5D47">
        <w:rPr>
          <w:rFonts w:ascii="Times New Roman" w:eastAsia="Times New Roman" w:hAnsi="Times New Roman" w:cs="Times New Roman"/>
          <w:color w:val="231F20"/>
          <w:sz w:val="21"/>
          <w:szCs w:val="21"/>
          <w:lang w:val="uk-UA"/>
        </w:rPr>
        <w:t>149,04</w:t>
      </w:r>
      <w:r w:rsidRPr="005A5D47">
        <w:rPr>
          <w:rFonts w:ascii="Times New Roman" w:eastAsia="Times New Roman" w:hAnsi="Times New Roman" w:cs="Times New Roman"/>
          <w:color w:val="231F20"/>
          <w:spacing w:val="-42"/>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Times New Roman" w:eastAsia="Times New Roman" w:hAnsi="Times New Roman" w:cs="Times New Roman"/>
          <w:color w:val="231F20"/>
          <w:spacing w:val="1"/>
          <w:sz w:val="21"/>
          <w:szCs w:val="21"/>
          <w:lang w:val="uk-UA"/>
        </w:rPr>
        <w:t>1,473</w:t>
      </w:r>
      <w:r w:rsidRPr="005A5D47">
        <w:rPr>
          <w:rFonts w:ascii="Times New Roman" w:eastAsia="Times New Roman" w:hAnsi="Times New Roman" w:cs="Times New Roman"/>
          <w:color w:val="231F20"/>
          <w:spacing w:val="-38"/>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5"/>
          <w:sz w:val="21"/>
          <w:szCs w:val="21"/>
          <w:lang w:val="uk-UA"/>
        </w:rPr>
        <w:t></w:t>
      </w:r>
      <w:r w:rsidRPr="005A5D47">
        <w:rPr>
          <w:rFonts w:ascii="Times New Roman" w:eastAsia="Times New Roman" w:hAnsi="Times New Roman" w:cs="Times New Roman"/>
          <w:color w:val="231F20"/>
          <w:sz w:val="21"/>
          <w:szCs w:val="21"/>
          <w:lang w:val="uk-UA"/>
        </w:rPr>
        <w:t>219,54</w:t>
      </w:r>
    </w:p>
    <w:p w:rsidR="006B12D8" w:rsidRPr="005A5D47" w:rsidRDefault="006B12D8" w:rsidP="006B12D8">
      <w:pPr>
        <w:spacing w:before="114"/>
        <w:rPr>
          <w:rFonts w:ascii="Times New Roman" w:eastAsia="Times New Roman" w:hAnsi="Times New Roman" w:cs="Times New Roman"/>
          <w:sz w:val="21"/>
          <w:szCs w:val="21"/>
          <w:lang w:val="uk-UA"/>
        </w:rPr>
      </w:pPr>
      <w:r w:rsidRPr="005A5D47">
        <w:rPr>
          <w:w w:val="105"/>
          <w:lang w:val="uk-UA"/>
        </w:rPr>
        <w:br w:type="column"/>
        <w:t>грн</w:t>
      </w:r>
      <w:r w:rsidRPr="005A5D47">
        <w:rPr>
          <w:rFonts w:ascii="Times New Roman"/>
          <w:color w:val="231F20"/>
          <w:spacing w:val="-2"/>
          <w:w w:val="105"/>
          <w:sz w:val="21"/>
          <w:lang w:val="uk-UA"/>
        </w:rPr>
        <w:t>.</w:t>
      </w:r>
    </w:p>
    <w:p w:rsidR="006B12D8" w:rsidRPr="005A5D47" w:rsidRDefault="006B12D8" w:rsidP="006B12D8">
      <w:pPr>
        <w:rPr>
          <w:rFonts w:ascii="Times New Roman" w:eastAsia="Times New Roman" w:hAnsi="Times New Roman" w:cs="Times New Roman"/>
          <w:sz w:val="21"/>
          <w:szCs w:val="21"/>
          <w:lang w:val="uk-UA"/>
        </w:rPr>
        <w:sectPr w:rsidR="006B12D8" w:rsidRPr="005A5D47">
          <w:type w:val="continuous"/>
          <w:pgSz w:w="8400" w:h="11900"/>
          <w:pgMar w:top="0" w:right="820" w:bottom="280" w:left="860" w:header="708" w:footer="708" w:gutter="0"/>
          <w:cols w:num="2" w:space="720" w:equalWidth="0">
            <w:col w:w="2801" w:space="40"/>
            <w:col w:w="3879"/>
          </w:cols>
        </w:sectPr>
      </w:pPr>
    </w:p>
    <w:p w:rsidR="006B12D8" w:rsidRPr="005A5D47" w:rsidRDefault="006B12D8" w:rsidP="006B12D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Таким чином, </w:t>
      </w:r>
      <w:r w:rsidR="00F34CFC" w:rsidRPr="005A5D47">
        <w:rPr>
          <w:rFonts w:ascii="Times New Roman" w:eastAsia="Times New Roman" w:hAnsi="Times New Roman"/>
          <w:color w:val="231F20"/>
          <w:w w:val="95"/>
          <w:sz w:val="23"/>
          <w:szCs w:val="23"/>
          <w:lang w:val="uk-UA"/>
        </w:rPr>
        <w:t>ві</w:t>
      </w:r>
      <w:r w:rsidR="00F34CFC">
        <w:rPr>
          <w:rFonts w:ascii="Times New Roman" w:eastAsia="Times New Roman" w:hAnsi="Times New Roman"/>
          <w:color w:val="231F20"/>
          <w:w w:val="95"/>
          <w:sz w:val="23"/>
          <w:szCs w:val="23"/>
          <w:lang w:val="uk-UA"/>
        </w:rPr>
        <w:t>д</w:t>
      </w:r>
      <w:r w:rsidR="00F34CFC" w:rsidRPr="005A5D47">
        <w:rPr>
          <w:rFonts w:ascii="Times New Roman" w:eastAsia="Times New Roman" w:hAnsi="Times New Roman"/>
          <w:color w:val="231F20"/>
          <w:w w:val="95"/>
          <w:sz w:val="23"/>
          <w:szCs w:val="23"/>
          <w:lang w:val="uk-UA"/>
        </w:rPr>
        <w:t>окремлени</w:t>
      </w:r>
      <w:r w:rsidR="00F34CFC">
        <w:rPr>
          <w:rFonts w:ascii="Times New Roman" w:eastAsia="Times New Roman" w:hAnsi="Times New Roman"/>
          <w:color w:val="231F20"/>
          <w:w w:val="95"/>
          <w:sz w:val="23"/>
          <w:szCs w:val="23"/>
          <w:lang w:val="uk-UA"/>
        </w:rPr>
        <w:t>й заробіток членів бригади: Пет</w:t>
      </w:r>
      <w:r w:rsidRPr="005A5D47">
        <w:rPr>
          <w:rFonts w:ascii="Times New Roman" w:eastAsia="Times New Roman" w:hAnsi="Times New Roman"/>
          <w:color w:val="231F20"/>
          <w:w w:val="95"/>
          <w:sz w:val="23"/>
          <w:szCs w:val="23"/>
          <w:lang w:val="uk-UA"/>
        </w:rPr>
        <w:t>ренка О. I. — 196 грн, Сид</w:t>
      </w:r>
      <w:r w:rsidR="00F34CFC">
        <w:rPr>
          <w:rFonts w:ascii="Times New Roman" w:eastAsia="Times New Roman" w:hAnsi="Times New Roman"/>
          <w:color w:val="231F20"/>
          <w:w w:val="95"/>
          <w:sz w:val="23"/>
          <w:szCs w:val="23"/>
          <w:lang w:val="uk-UA"/>
        </w:rPr>
        <w:t>оренка А. М. — 215 грн, Кучерен</w:t>
      </w:r>
      <w:r w:rsidRPr="005A5D47">
        <w:rPr>
          <w:rFonts w:ascii="Times New Roman" w:eastAsia="Times New Roman" w:hAnsi="Times New Roman"/>
          <w:color w:val="231F20"/>
          <w:w w:val="95"/>
          <w:sz w:val="23"/>
          <w:szCs w:val="23"/>
          <w:lang w:val="uk-UA"/>
        </w:rPr>
        <w:t>ка В. П. — 219 грн.</w:t>
      </w:r>
    </w:p>
    <w:p w:rsidR="006B12D8" w:rsidRPr="005A5D47" w:rsidRDefault="006B12D8" w:rsidP="006B12D8">
      <w:pPr>
        <w:spacing w:line="249" w:lineRule="exact"/>
        <w:rPr>
          <w:lang w:val="uk-UA"/>
        </w:rPr>
        <w:sectPr w:rsidR="006B12D8" w:rsidRPr="005A5D47">
          <w:type w:val="continuous"/>
          <w:pgSz w:w="8400" w:h="11900"/>
          <w:pgMar w:top="0" w:right="820" w:bottom="280" w:left="860" w:header="708" w:footer="708" w:gutter="0"/>
          <w:cols w:space="720"/>
        </w:sect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10"/>
        <w:rPr>
          <w:rFonts w:ascii="Times New Roman" w:eastAsia="Times New Roman" w:hAnsi="Times New Roman" w:cs="Times New Roman"/>
          <w:sz w:val="19"/>
          <w:szCs w:val="19"/>
          <w:lang w:val="uk-UA"/>
        </w:rPr>
      </w:pPr>
    </w:p>
    <w:p w:rsidR="006B12D8" w:rsidRPr="005A5D47" w:rsidRDefault="006B12D8" w:rsidP="006B12D8">
      <w:pPr>
        <w:ind w:left="114" w:right="3252"/>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8.10</w:t>
      </w:r>
    </w:p>
    <w:p w:rsidR="006B12D8" w:rsidRPr="005A5D47" w:rsidRDefault="006B12D8" w:rsidP="006B12D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Місячний оклад економіста 153 грн за тривалості робочого дня 8,2 год. За графіком ним має бути відпрацьовано 22 дні, один з яких святковий, що не співпадає з вихідним, а фактично йому був наданий листок непрацездатності на 4 дні, один з яких передсвятковий. З фонду матеріального заохочення економісту нарахована премія в розмірі 20 % фактичного заробітку. Обчислити місячну заробітну плату економіста.</w:t>
      </w:r>
    </w:p>
    <w:p w:rsidR="006B12D8" w:rsidRPr="005A5D47" w:rsidRDefault="006B12D8" w:rsidP="006B12D8">
      <w:pPr>
        <w:tabs>
          <w:tab w:val="left" w:pos="684"/>
        </w:tabs>
        <w:spacing w:before="195" w:line="211" w:lineRule="auto"/>
        <w:ind w:left="108" w:right="104"/>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6B12D8" w:rsidRPr="005A5D47" w:rsidRDefault="006B12D8" w:rsidP="006B12D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Обчислимо кількість годин, яку мав відпрацювати економіст протягом місяця за умови, що тривалість передсвяткового робочого дня 7,2 год.</w:t>
      </w:r>
    </w:p>
    <w:p w:rsidR="006B12D8" w:rsidRPr="005A5D47" w:rsidRDefault="006B12D8" w:rsidP="006B12D8">
      <w:pPr>
        <w:spacing w:before="80"/>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sz w:val="21"/>
          <w:szCs w:val="21"/>
          <w:lang w:val="uk-UA"/>
        </w:rPr>
        <w:t>T</w:t>
      </w:r>
      <w:r w:rsidRPr="005A5D47">
        <w:rPr>
          <w:rFonts w:ascii="Times New Roman" w:eastAsia="Times New Roman" w:hAnsi="Times New Roman" w:cs="Times New Roman"/>
          <w:i/>
          <w:color w:val="231F20"/>
          <w:spacing w:val="-1"/>
          <w:sz w:val="21"/>
          <w:szCs w:val="21"/>
          <w:lang w:val="uk-UA"/>
        </w:rPr>
        <w:t>n</w:t>
      </w:r>
      <w:r w:rsidRPr="005A5D47">
        <w:rPr>
          <w:rFonts w:ascii="Times New Roman" w:eastAsia="Times New Roman" w:hAnsi="Times New Roman" w:cs="Times New Roman"/>
          <w:i/>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Symbol" w:eastAsia="Symbol" w:hAnsi="Symbol" w:cs="Symbol"/>
          <w:color w:val="231F20"/>
          <w:spacing w:val="-4"/>
          <w:w w:val="95"/>
          <w:sz w:val="21"/>
          <w:szCs w:val="21"/>
          <w:lang w:val="uk-UA"/>
        </w:rPr>
        <w:t></w:t>
      </w:r>
      <w:r w:rsidRPr="005A5D47">
        <w:rPr>
          <w:rFonts w:ascii="Times New Roman" w:eastAsia="Times New Roman" w:hAnsi="Times New Roman" w:cs="Times New Roman"/>
          <w:color w:val="231F20"/>
          <w:spacing w:val="-1"/>
          <w:sz w:val="21"/>
          <w:szCs w:val="21"/>
          <w:lang w:val="uk-UA"/>
        </w:rPr>
        <w:t>8,2</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pacing w:val="-1"/>
          <w:sz w:val="21"/>
          <w:szCs w:val="21"/>
          <w:lang w:val="uk-UA"/>
        </w:rPr>
        <w:t>7,2</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pacing w:val="-1"/>
          <w:sz w:val="21"/>
          <w:szCs w:val="21"/>
          <w:lang w:val="uk-UA"/>
        </w:rPr>
        <w:t>171,2</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год.</w:t>
      </w:r>
    </w:p>
    <w:p w:rsidR="006B12D8" w:rsidRPr="005A5D47" w:rsidRDefault="006B12D8" w:rsidP="006B12D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Кількість годин, які економіст не відпрацював у зв’язку із хворобою складає:</w:t>
      </w:r>
    </w:p>
    <w:p w:rsidR="006B12D8" w:rsidRPr="005A5D47" w:rsidRDefault="006B12D8" w:rsidP="006B12D8">
      <w:pPr>
        <w:spacing w:before="77"/>
        <w:ind w:left="409" w:right="224"/>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pacing w:val="-1"/>
          <w:sz w:val="21"/>
          <w:szCs w:val="21"/>
          <w:lang w:val="uk-UA"/>
        </w:rPr>
        <w:t>T</w:t>
      </w:r>
      <w:r w:rsidRPr="005A5D47">
        <w:rPr>
          <w:rFonts w:ascii="Times New Roman" w:eastAsia="Times New Roman" w:hAnsi="Times New Roman" w:cs="Times New Roman"/>
          <w:i/>
          <w:color w:val="231F20"/>
          <w:spacing w:val="-1"/>
          <w:sz w:val="21"/>
          <w:szCs w:val="21"/>
          <w:lang w:val="uk-UA"/>
        </w:rPr>
        <w:t>x</w:t>
      </w:r>
      <w:r w:rsidRPr="005A5D47">
        <w:rPr>
          <w:rFonts w:ascii="Times New Roman" w:eastAsia="Times New Roman" w:hAnsi="Times New Roman" w:cs="Times New Roman"/>
          <w:i/>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Symbol" w:eastAsia="Symbol" w:hAnsi="Symbol" w:cs="Symbol"/>
          <w:color w:val="231F20"/>
          <w:spacing w:val="-6"/>
          <w:w w:val="95"/>
          <w:sz w:val="21"/>
          <w:szCs w:val="21"/>
          <w:lang w:val="uk-UA"/>
        </w:rPr>
        <w:t></w:t>
      </w:r>
      <w:r w:rsidRPr="005A5D47">
        <w:rPr>
          <w:rFonts w:ascii="Times New Roman" w:eastAsia="Times New Roman" w:hAnsi="Times New Roman" w:cs="Times New Roman"/>
          <w:color w:val="231F20"/>
          <w:sz w:val="21"/>
          <w:szCs w:val="21"/>
          <w:lang w:val="uk-UA"/>
        </w:rPr>
        <w:t>8,2</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pacing w:val="-1"/>
          <w:sz w:val="21"/>
          <w:szCs w:val="21"/>
          <w:lang w:val="uk-UA"/>
        </w:rPr>
        <w:t>7,2</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pacing w:val="-1"/>
          <w:sz w:val="21"/>
          <w:szCs w:val="21"/>
          <w:lang w:val="uk-UA"/>
        </w:rPr>
        <w:t>31,8</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год.</w:t>
      </w:r>
    </w:p>
    <w:p w:rsidR="006B12D8" w:rsidRPr="005A5D47" w:rsidRDefault="006B12D8" w:rsidP="006B12D8">
      <w:pPr>
        <w:spacing w:before="77"/>
        <w:ind w:left="409" w:right="224"/>
        <w:rPr>
          <w:rFonts w:ascii="Times New Roman" w:eastAsia="Times New Roman" w:hAnsi="Times New Roman" w:cs="Times New Roman"/>
          <w:sz w:val="21"/>
          <w:szCs w:val="21"/>
          <w:lang w:val="uk-UA"/>
        </w:rPr>
      </w:pPr>
      <w:r w:rsidRPr="005A5D47">
        <w:rPr>
          <w:color w:val="231F20"/>
          <w:spacing w:val="-1"/>
          <w:w w:val="90"/>
          <w:lang w:val="uk-UA"/>
        </w:rPr>
        <w:t xml:space="preserve">3. </w:t>
      </w:r>
      <w:r w:rsidRPr="005A5D47">
        <w:rPr>
          <w:rFonts w:ascii="Times New Roman" w:eastAsia="Times New Roman" w:hAnsi="Times New Roman"/>
          <w:color w:val="231F20"/>
          <w:w w:val="95"/>
          <w:sz w:val="23"/>
          <w:szCs w:val="23"/>
          <w:lang w:val="uk-UA"/>
        </w:rPr>
        <w:t>Тоді фактично відпрацьована кількість годин становить:</w:t>
      </w:r>
    </w:p>
    <w:p w:rsidR="006B12D8" w:rsidRPr="005A5D47" w:rsidRDefault="006B12D8" w:rsidP="006B12D8">
      <w:pPr>
        <w:spacing w:before="73"/>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105"/>
          <w:sz w:val="21"/>
          <w:szCs w:val="21"/>
          <w:lang w:val="uk-UA"/>
        </w:rPr>
        <w:t>Фміс</w:t>
      </w:r>
      <w:r w:rsidRPr="005A5D47">
        <w:rPr>
          <w:rFonts w:ascii="Times New Roman" w:eastAsia="Times New Roman" w:hAnsi="Times New Roman" w:cs="Times New Roman"/>
          <w:color w:val="231F20"/>
          <w:spacing w:val="-2"/>
          <w:w w:val="105"/>
          <w:sz w:val="21"/>
          <w:szCs w:val="21"/>
          <w:lang w:val="uk-UA"/>
        </w:rPr>
        <w:t xml:space="preserve"> </w:t>
      </w:r>
      <w:r w:rsidRPr="005A5D47">
        <w:rPr>
          <w:rFonts w:ascii="Times New Roman" w:eastAsia="Times New Roman" w:hAnsi="Times New Roman" w:cs="Times New Roman"/>
          <w:color w:val="231F20"/>
          <w:w w:val="105"/>
          <w:sz w:val="21"/>
          <w:szCs w:val="21"/>
          <w:lang w:val="uk-UA"/>
        </w:rPr>
        <w:t>=</w:t>
      </w:r>
      <w:r w:rsidRPr="005A5D47">
        <w:rPr>
          <w:rFonts w:ascii="Times New Roman" w:eastAsia="Times New Roman" w:hAnsi="Times New Roman" w:cs="Times New Roman"/>
          <w:color w:val="231F20"/>
          <w:spacing w:val="-3"/>
          <w:w w:val="105"/>
          <w:sz w:val="21"/>
          <w:szCs w:val="21"/>
          <w:lang w:val="uk-UA"/>
        </w:rPr>
        <w:t xml:space="preserve"> </w:t>
      </w:r>
      <w:r w:rsidRPr="005A5D47">
        <w:rPr>
          <w:rFonts w:ascii="Times New Roman" w:eastAsia="Times New Roman" w:hAnsi="Times New Roman" w:cs="Times New Roman"/>
          <w:color w:val="231F20"/>
          <w:spacing w:val="-2"/>
          <w:w w:val="105"/>
          <w:sz w:val="21"/>
          <w:szCs w:val="21"/>
          <w:lang w:val="uk-UA"/>
        </w:rPr>
        <w:t>171,2</w:t>
      </w:r>
      <w:r w:rsidRPr="005A5D47">
        <w:rPr>
          <w:rFonts w:ascii="Times New Roman" w:eastAsia="Times New Roman" w:hAnsi="Times New Roman" w:cs="Times New Roman"/>
          <w:color w:val="231F20"/>
          <w:spacing w:val="-3"/>
          <w:w w:val="105"/>
          <w:sz w:val="21"/>
          <w:szCs w:val="21"/>
          <w:lang w:val="uk-UA"/>
        </w:rPr>
        <w:t xml:space="preserve"> </w:t>
      </w:r>
      <w:r w:rsidRPr="005A5D47">
        <w:rPr>
          <w:rFonts w:ascii="Times New Roman" w:eastAsia="Times New Roman" w:hAnsi="Times New Roman" w:cs="Times New Roman"/>
          <w:color w:val="231F20"/>
          <w:w w:val="105"/>
          <w:sz w:val="21"/>
          <w:szCs w:val="21"/>
          <w:lang w:val="uk-UA"/>
        </w:rPr>
        <w:t>–</w:t>
      </w:r>
      <w:r w:rsidRPr="005A5D47">
        <w:rPr>
          <w:rFonts w:ascii="Times New Roman" w:eastAsia="Times New Roman" w:hAnsi="Times New Roman" w:cs="Times New Roman"/>
          <w:color w:val="231F20"/>
          <w:spacing w:val="-1"/>
          <w:w w:val="105"/>
          <w:sz w:val="21"/>
          <w:szCs w:val="21"/>
          <w:lang w:val="uk-UA"/>
        </w:rPr>
        <w:t xml:space="preserve"> </w:t>
      </w:r>
      <w:r w:rsidRPr="005A5D47">
        <w:rPr>
          <w:rFonts w:ascii="Times New Roman" w:eastAsia="Times New Roman" w:hAnsi="Times New Roman" w:cs="Times New Roman"/>
          <w:color w:val="231F20"/>
          <w:spacing w:val="-2"/>
          <w:w w:val="105"/>
          <w:sz w:val="21"/>
          <w:szCs w:val="21"/>
          <w:lang w:val="uk-UA"/>
        </w:rPr>
        <w:t xml:space="preserve">31,8 </w:t>
      </w:r>
      <w:r w:rsidRPr="005A5D47">
        <w:rPr>
          <w:rFonts w:ascii="Times New Roman" w:eastAsia="Times New Roman" w:hAnsi="Times New Roman" w:cs="Times New Roman"/>
          <w:color w:val="231F20"/>
          <w:w w:val="105"/>
          <w:sz w:val="21"/>
          <w:szCs w:val="21"/>
          <w:lang w:val="uk-UA"/>
        </w:rPr>
        <w:t>=</w:t>
      </w:r>
      <w:r w:rsidRPr="005A5D47">
        <w:rPr>
          <w:rFonts w:ascii="Times New Roman" w:eastAsia="Times New Roman" w:hAnsi="Times New Roman" w:cs="Times New Roman"/>
          <w:color w:val="231F20"/>
          <w:spacing w:val="-3"/>
          <w:w w:val="105"/>
          <w:sz w:val="21"/>
          <w:szCs w:val="21"/>
          <w:lang w:val="uk-UA"/>
        </w:rPr>
        <w:t xml:space="preserve"> </w:t>
      </w:r>
      <w:r w:rsidRPr="005A5D47">
        <w:rPr>
          <w:rFonts w:ascii="Times New Roman" w:eastAsia="Times New Roman" w:hAnsi="Times New Roman" w:cs="Times New Roman"/>
          <w:color w:val="231F20"/>
          <w:spacing w:val="-2"/>
          <w:w w:val="105"/>
          <w:sz w:val="21"/>
          <w:szCs w:val="21"/>
          <w:lang w:val="uk-UA"/>
        </w:rPr>
        <w:t>139,4</w:t>
      </w:r>
      <w:r w:rsidRPr="005A5D47">
        <w:rPr>
          <w:rFonts w:ascii="Times New Roman" w:eastAsia="Times New Roman" w:hAnsi="Times New Roman" w:cs="Times New Roman"/>
          <w:color w:val="231F20"/>
          <w:spacing w:val="-1"/>
          <w:w w:val="105"/>
          <w:sz w:val="21"/>
          <w:szCs w:val="21"/>
          <w:lang w:val="uk-UA"/>
        </w:rPr>
        <w:t xml:space="preserve"> </w:t>
      </w:r>
      <w:r w:rsidRPr="005A5D47">
        <w:rPr>
          <w:rFonts w:ascii="Times New Roman" w:eastAsia="Times New Roman" w:hAnsi="Times New Roman" w:cs="Times New Roman"/>
          <w:color w:val="231F20"/>
          <w:w w:val="105"/>
          <w:sz w:val="21"/>
          <w:szCs w:val="21"/>
          <w:lang w:val="uk-UA"/>
        </w:rPr>
        <w:t>год.</w:t>
      </w:r>
    </w:p>
    <w:p w:rsidR="006B12D8" w:rsidRPr="005A5D47" w:rsidRDefault="006B12D8" w:rsidP="006B12D8">
      <w:pPr>
        <w:spacing w:before="91" w:line="332" w:lineRule="exact"/>
        <w:ind w:left="440" w:right="224"/>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4.</w:t>
      </w:r>
      <w:r w:rsidRPr="005A5D47">
        <w:rPr>
          <w:rFonts w:ascii="Times New Roman" w:eastAsia="Times New Roman" w:hAnsi="Times New Roman"/>
          <w:color w:val="231F20"/>
          <w:spacing w:val="-1"/>
          <w:w w:val="95"/>
          <w:sz w:val="23"/>
          <w:szCs w:val="23"/>
          <w:lang w:val="uk-UA"/>
        </w:rPr>
        <w:tab/>
        <w:t>Годинна ставка економіста дорівнює:</w:t>
      </w:r>
    </w:p>
    <w:p w:rsidR="006B12D8" w:rsidRPr="005A5D47" w:rsidRDefault="006B12D8" w:rsidP="006B12D8">
      <w:pPr>
        <w:spacing w:before="91" w:line="332" w:lineRule="exact"/>
        <w:ind w:left="440" w:right="224"/>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854848" behindDoc="1" locked="0" layoutInCell="1" allowOverlap="1">
            <wp:simplePos x="0" y="0"/>
            <wp:positionH relativeFrom="page">
              <wp:posOffset>1058545</wp:posOffset>
            </wp:positionH>
            <wp:positionV relativeFrom="paragraph">
              <wp:posOffset>229870</wp:posOffset>
            </wp:positionV>
            <wp:extent cx="308610" cy="6350"/>
            <wp:effectExtent l="0" t="0" r="0" b="0"/>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6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 cy="6350"/>
                    </a:xfrm>
                    <a:prstGeom prst="rect">
                      <a:avLst/>
                    </a:prstGeom>
                    <a:noFill/>
                  </pic:spPr>
                </pic:pic>
              </a:graphicData>
            </a:graphic>
          </wp:anchor>
        </w:drawing>
      </w:r>
      <w:r w:rsidRPr="005A5D47">
        <w:rPr>
          <w:rFonts w:ascii="Times New Roman" w:eastAsia="Times New Roman" w:hAnsi="Times New Roman" w:cs="Times New Roman"/>
          <w:i/>
          <w:color w:val="231F20"/>
          <w:sz w:val="21"/>
          <w:szCs w:val="21"/>
          <w:lang w:val="uk-UA"/>
        </w:rPr>
        <w:t>C</w:t>
      </w:r>
      <w:r w:rsidRPr="005A5D47">
        <w:rPr>
          <w:rFonts w:ascii="Times New Roman" w:eastAsia="Times New Roman" w:hAnsi="Times New Roman" w:cs="Times New Roman"/>
          <w:i/>
          <w:color w:val="231F20"/>
          <w:spacing w:val="8"/>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z w:val="21"/>
          <w:szCs w:val="21"/>
          <w:lang w:val="uk-UA"/>
        </w:rPr>
        <w:t></w:t>
      </w:r>
      <w:r w:rsidRPr="005A5D47">
        <w:rPr>
          <w:rFonts w:ascii="Symbol" w:eastAsia="Symbol" w:hAnsi="Symbol" w:cs="Symbol"/>
          <w:color w:val="231F20"/>
          <w:spacing w:val="25"/>
          <w:sz w:val="21"/>
          <w:szCs w:val="21"/>
          <w:lang w:val="uk-UA"/>
        </w:rPr>
        <w:t></w:t>
      </w:r>
      <w:r w:rsidRPr="005A5D47">
        <w:rPr>
          <w:rFonts w:ascii="Times New Roman" w:eastAsia="Times New Roman" w:hAnsi="Times New Roman" w:cs="Times New Roman"/>
          <w:color w:val="231F20"/>
          <w:position w:val="13"/>
          <w:sz w:val="21"/>
          <w:szCs w:val="21"/>
          <w:lang w:val="uk-UA"/>
        </w:rPr>
        <w:t xml:space="preserve">153 </w:t>
      </w:r>
      <w:r w:rsidRPr="005A5D47">
        <w:rPr>
          <w:rFonts w:ascii="Times New Roman" w:eastAsia="Times New Roman" w:hAnsi="Times New Roman" w:cs="Times New Roman"/>
          <w:color w:val="231F20"/>
          <w:spacing w:val="38"/>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6"/>
          <w:sz w:val="21"/>
          <w:szCs w:val="21"/>
          <w:lang w:val="uk-UA"/>
        </w:rPr>
        <w:t></w:t>
      </w:r>
      <w:r w:rsidRPr="005A5D47">
        <w:rPr>
          <w:rFonts w:ascii="Times New Roman" w:eastAsia="Times New Roman" w:hAnsi="Times New Roman" w:cs="Times New Roman"/>
          <w:color w:val="231F20"/>
          <w:sz w:val="21"/>
          <w:szCs w:val="21"/>
          <w:lang w:val="uk-UA"/>
        </w:rPr>
        <w:t>0,894</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z w:val="23"/>
          <w:szCs w:val="23"/>
          <w:lang w:val="uk-UA"/>
        </w:rPr>
        <w:t>.</w:t>
      </w:r>
    </w:p>
    <w:p w:rsidR="006B12D8" w:rsidRPr="005A5D47" w:rsidRDefault="006B12D8" w:rsidP="006B12D8">
      <w:pPr>
        <w:spacing w:line="198" w:lineRule="exact"/>
        <w:ind w:left="805" w:right="224"/>
        <w:rPr>
          <w:rFonts w:ascii="Times New Roman" w:eastAsia="Times New Roman" w:hAnsi="Times New Roman" w:cs="Times New Roman"/>
          <w:sz w:val="21"/>
          <w:szCs w:val="21"/>
          <w:lang w:val="uk-UA"/>
        </w:rPr>
      </w:pPr>
      <w:r w:rsidRPr="005A5D47">
        <w:rPr>
          <w:rFonts w:ascii="Times New Roman"/>
          <w:color w:val="231F20"/>
          <w:sz w:val="21"/>
          <w:lang w:val="uk-UA"/>
        </w:rPr>
        <w:t>171,2</w:t>
      </w:r>
      <w:r w:rsidRPr="005A5D47">
        <w:rPr>
          <w:rFonts w:ascii="Times New Roman" w:eastAsia="Times New Roman" w:hAnsi="Times New Roman" w:cs="Times New Roman"/>
          <w:sz w:val="21"/>
          <w:szCs w:val="21"/>
          <w:lang w:val="uk-UA"/>
        </w:rPr>
        <w:tab/>
      </w:r>
    </w:p>
    <w:p w:rsidR="006B12D8" w:rsidRPr="005A5D47" w:rsidRDefault="006B12D8" w:rsidP="006B12D8">
      <w:pPr>
        <w:spacing w:line="198" w:lineRule="exact"/>
        <w:ind w:right="224" w:firstLine="720"/>
        <w:rPr>
          <w:rFonts w:ascii="Times New Roman" w:eastAsia="Times New Roman" w:hAnsi="Times New Roman" w:cs="Times New Roman"/>
          <w:sz w:val="21"/>
          <w:szCs w:val="21"/>
          <w:lang w:val="uk-UA"/>
        </w:rPr>
      </w:pPr>
    </w:p>
    <w:p w:rsidR="006B12D8" w:rsidRPr="005A5D47" w:rsidRDefault="006B12D8" w:rsidP="006B12D8">
      <w:pPr>
        <w:spacing w:line="198" w:lineRule="exact"/>
        <w:ind w:left="85"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sz w:val="21"/>
          <w:szCs w:val="21"/>
          <w:lang w:val="uk-UA"/>
        </w:rPr>
        <w:t xml:space="preserve">       5. </w:t>
      </w:r>
      <w:r w:rsidRPr="005A5D47">
        <w:rPr>
          <w:rFonts w:ascii="Times New Roman" w:eastAsia="Times New Roman" w:hAnsi="Times New Roman"/>
          <w:color w:val="231F20"/>
          <w:w w:val="95"/>
          <w:sz w:val="23"/>
          <w:szCs w:val="23"/>
          <w:lang w:val="uk-UA"/>
        </w:rPr>
        <w:t>Тарифний заробіток можна знайти за формулою:</w:t>
      </w:r>
    </w:p>
    <w:p w:rsidR="006B12D8" w:rsidRPr="005A5D47" w:rsidRDefault="006B12D8" w:rsidP="006B12D8">
      <w:pPr>
        <w:spacing w:before="75"/>
        <w:ind w:left="114" w:right="77"/>
        <w:jc w:val="center"/>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sz w:val="20"/>
          <w:szCs w:val="20"/>
          <w:lang w:val="uk-UA"/>
        </w:rPr>
        <w:t>Зтар</w:t>
      </w:r>
      <w:r w:rsidRPr="005A5D47">
        <w:rPr>
          <w:rFonts w:ascii="Times New Roman" w:eastAsia="Times New Roman" w:hAnsi="Times New Roman" w:cs="Times New Roman"/>
          <w:color w:val="231F20"/>
          <w:spacing w:val="-18"/>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18"/>
          <w:sz w:val="20"/>
          <w:szCs w:val="20"/>
          <w:lang w:val="uk-UA"/>
        </w:rPr>
        <w:t></w:t>
      </w:r>
      <w:r w:rsidRPr="005A5D47">
        <w:rPr>
          <w:rFonts w:ascii="Times New Roman" w:eastAsia="Times New Roman" w:hAnsi="Times New Roman" w:cs="Times New Roman"/>
          <w:color w:val="231F20"/>
          <w:spacing w:val="3"/>
          <w:sz w:val="20"/>
          <w:szCs w:val="20"/>
          <w:lang w:val="uk-UA"/>
        </w:rPr>
        <w:t xml:space="preserve">Фміс × </w:t>
      </w:r>
      <w:r w:rsidRPr="005A5D47">
        <w:rPr>
          <w:rFonts w:ascii="Symbol" w:eastAsia="Symbol" w:hAnsi="Symbol" w:cs="Symbol"/>
          <w:color w:val="231F20"/>
          <w:spacing w:val="-36"/>
          <w:sz w:val="20"/>
          <w:szCs w:val="20"/>
          <w:lang w:val="uk-UA"/>
        </w:rPr>
        <w:t></w:t>
      </w:r>
      <w:r w:rsidRPr="005A5D47">
        <w:rPr>
          <w:rFonts w:ascii="Times New Roman" w:eastAsia="Times New Roman" w:hAnsi="Times New Roman" w:cs="Times New Roman"/>
          <w:i/>
          <w:color w:val="231F20"/>
          <w:sz w:val="20"/>
          <w:szCs w:val="20"/>
          <w:lang w:val="uk-UA"/>
        </w:rPr>
        <w:t>C</w:t>
      </w:r>
      <w:r w:rsidRPr="005A5D47">
        <w:rPr>
          <w:rFonts w:ascii="Times New Roman" w:eastAsia="Times New Roman" w:hAnsi="Times New Roman" w:cs="Times New Roman"/>
          <w:i/>
          <w:color w:val="231F20"/>
          <w:spacing w:val="-12"/>
          <w:sz w:val="20"/>
          <w:szCs w:val="20"/>
          <w:lang w:val="uk-UA"/>
        </w:rPr>
        <w:t xml:space="preserve"> </w:t>
      </w:r>
      <w:r w:rsidRPr="005A5D47">
        <w:rPr>
          <w:rFonts w:ascii="Times New Roman" w:eastAsia="Times New Roman" w:hAnsi="Times New Roman" w:cs="Times New Roman"/>
          <w:color w:val="231F20"/>
          <w:sz w:val="23"/>
          <w:szCs w:val="23"/>
          <w:lang w:val="uk-UA"/>
        </w:rPr>
        <w:t>,</w:t>
      </w:r>
    </w:p>
    <w:p w:rsidR="006B12D8" w:rsidRPr="005A5D47" w:rsidRDefault="006B12D8" w:rsidP="006B12D8">
      <w:pPr>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Фміс — фактично відпрацьований за місяць час;</w:t>
      </w:r>
    </w:p>
    <w:p w:rsidR="006B12D8" w:rsidRPr="005A5D47" w:rsidRDefault="006B12D8" w:rsidP="006B12D8">
      <w:pPr>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С — годинна тарифна ставка відповідного кваліфікаційного розряду працівника.</w:t>
      </w:r>
    </w:p>
    <w:p w:rsidR="006B12D8" w:rsidRPr="005A5D47" w:rsidRDefault="006B12D8" w:rsidP="006B12D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Тоді:</w:t>
      </w:r>
    </w:p>
    <w:p w:rsidR="006B12D8" w:rsidRPr="005A5D47" w:rsidRDefault="006B12D8" w:rsidP="006B12D8">
      <w:pPr>
        <w:spacing w:before="64"/>
        <w:ind w:left="447"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Зтар</w:t>
      </w:r>
      <w:r w:rsidRPr="005A5D47">
        <w:rPr>
          <w:rFonts w:ascii="Times New Roman" w:eastAsia="Times New Roman" w:hAnsi="Times New Roman" w:cs="Times New Roman"/>
          <w:color w:val="231F20"/>
          <w:spacing w:val="-3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6"/>
          <w:sz w:val="21"/>
          <w:szCs w:val="21"/>
          <w:lang w:val="uk-UA"/>
        </w:rPr>
        <w:t></w:t>
      </w:r>
      <w:r w:rsidRPr="005A5D47">
        <w:rPr>
          <w:rFonts w:ascii="Times New Roman" w:eastAsia="Times New Roman" w:hAnsi="Times New Roman" w:cs="Times New Roman"/>
          <w:color w:val="231F20"/>
          <w:spacing w:val="1"/>
          <w:sz w:val="21"/>
          <w:szCs w:val="21"/>
          <w:lang w:val="uk-UA"/>
        </w:rPr>
        <w:t>0,894</w:t>
      </w:r>
      <w:r w:rsidRPr="005A5D47">
        <w:rPr>
          <w:rFonts w:ascii="Times New Roman" w:eastAsia="Times New Roman" w:hAnsi="Times New Roman" w:cs="Times New Roman"/>
          <w:color w:val="231F20"/>
          <w:spacing w:val="3"/>
          <w:sz w:val="20"/>
          <w:szCs w:val="20"/>
          <w:lang w:val="uk-UA"/>
        </w:rPr>
        <w:t>×</w:t>
      </w:r>
      <w:r w:rsidRPr="005A5D47">
        <w:rPr>
          <w:rFonts w:ascii="Times New Roman" w:eastAsia="Times New Roman" w:hAnsi="Times New Roman" w:cs="Times New Roman"/>
          <w:color w:val="231F20"/>
          <w:spacing w:val="1"/>
          <w:sz w:val="21"/>
          <w:szCs w:val="21"/>
          <w:lang w:val="uk-UA"/>
        </w:rPr>
        <w:t>139,4</w:t>
      </w:r>
      <w:r w:rsidRPr="005A5D47">
        <w:rPr>
          <w:rFonts w:ascii="Times New Roman" w:eastAsia="Times New Roman" w:hAnsi="Times New Roman" w:cs="Times New Roman"/>
          <w:color w:val="231F20"/>
          <w:spacing w:val="-3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3"/>
          <w:sz w:val="21"/>
          <w:szCs w:val="21"/>
          <w:lang w:val="uk-UA"/>
        </w:rPr>
        <w:t></w:t>
      </w:r>
      <w:r w:rsidRPr="005A5D47">
        <w:rPr>
          <w:rFonts w:ascii="Times New Roman" w:eastAsia="Times New Roman" w:hAnsi="Times New Roman" w:cs="Times New Roman"/>
          <w:color w:val="231F20"/>
          <w:sz w:val="21"/>
          <w:szCs w:val="21"/>
          <w:lang w:val="uk-UA"/>
        </w:rPr>
        <w:t>124,58</w:t>
      </w:r>
      <w:r w:rsidRPr="005A5D47">
        <w:rPr>
          <w:rFonts w:ascii="Times New Roman" w:eastAsia="Times New Roman" w:hAnsi="Times New Roman" w:cs="Times New Roman"/>
          <w:color w:val="231F20"/>
          <w:spacing w:val="-38"/>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6B12D8" w:rsidRPr="005A5D47" w:rsidRDefault="006B12D8" w:rsidP="006B12D8">
      <w:pPr>
        <w:ind w:firstLine="447"/>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6. Розмір преміальних доплат обчислюємо за формулою:</w:t>
      </w:r>
    </w:p>
    <w:p w:rsidR="006B12D8" w:rsidRPr="005A5D47" w:rsidRDefault="006B12D8" w:rsidP="006B12D8">
      <w:pPr>
        <w:spacing w:before="85" w:line="276" w:lineRule="auto"/>
        <w:ind w:left="114" w:right="76"/>
        <w:jc w:val="center"/>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w w:val="125"/>
          <w:position w:val="-12"/>
          <w:sz w:val="20"/>
          <w:szCs w:val="20"/>
          <w:lang w:val="uk-UA"/>
        </w:rPr>
        <w:t>Д</w:t>
      </w:r>
      <w:r w:rsidRPr="005A5D47">
        <w:rPr>
          <w:rFonts w:ascii="Times New Roman" w:eastAsia="Times New Roman" w:hAnsi="Times New Roman" w:cs="Times New Roman"/>
          <w:color w:val="231F20"/>
          <w:spacing w:val="-41"/>
          <w:w w:val="125"/>
          <w:position w:val="-12"/>
          <w:sz w:val="20"/>
          <w:szCs w:val="20"/>
          <w:lang w:val="uk-UA"/>
        </w:rPr>
        <w:t xml:space="preserve"> </w:t>
      </w:r>
      <w:r w:rsidRPr="005A5D47">
        <w:rPr>
          <w:rFonts w:ascii="Symbol" w:eastAsia="Symbol" w:hAnsi="Symbol" w:cs="Symbol"/>
          <w:color w:val="231F20"/>
          <w:position w:val="-12"/>
          <w:sz w:val="20"/>
          <w:szCs w:val="20"/>
          <w:lang w:val="uk-UA"/>
        </w:rPr>
        <w:t></w:t>
      </w:r>
      <w:r w:rsidRPr="005A5D47">
        <w:rPr>
          <w:rFonts w:ascii="Symbol" w:eastAsia="Symbol" w:hAnsi="Symbol" w:cs="Symbol"/>
          <w:color w:val="231F20"/>
          <w:spacing w:val="-21"/>
          <w:position w:val="-12"/>
          <w:sz w:val="20"/>
          <w:szCs w:val="20"/>
          <w:lang w:val="uk-UA"/>
        </w:rPr>
        <w:t></w:t>
      </w:r>
      <w:r w:rsidRPr="005A5D47">
        <w:rPr>
          <w:rFonts w:ascii="Times New Roman" w:eastAsia="Times New Roman" w:hAnsi="Times New Roman" w:cs="Times New Roman"/>
          <w:color w:val="231F20"/>
          <w:sz w:val="20"/>
          <w:szCs w:val="20"/>
          <w:u w:val="single" w:color="231F20"/>
          <w:lang w:val="uk-UA"/>
        </w:rPr>
        <w:t>Зтар ×</w:t>
      </w:r>
      <w:r w:rsidRPr="005A5D47">
        <w:rPr>
          <w:rFonts w:ascii="Times New Roman" w:eastAsia="Times New Roman" w:hAnsi="Times New Roman" w:cs="Times New Roman"/>
          <w:color w:val="231F20"/>
          <w:spacing w:val="-42"/>
          <w:sz w:val="20"/>
          <w:szCs w:val="20"/>
          <w:u w:val="single" w:color="231F20"/>
          <w:lang w:val="uk-UA"/>
        </w:rPr>
        <w:t xml:space="preserve"> </w:t>
      </w:r>
      <w:r w:rsidRPr="005A5D47">
        <w:rPr>
          <w:rFonts w:ascii="Symbol" w:eastAsia="Symbol" w:hAnsi="Symbol" w:cs="Symbol"/>
          <w:color w:val="231F20"/>
          <w:spacing w:val="-36"/>
          <w:w w:val="95"/>
          <w:sz w:val="20"/>
          <w:szCs w:val="20"/>
          <w:u w:val="single" w:color="231F20"/>
          <w:lang w:val="uk-UA"/>
        </w:rPr>
        <w:t></w:t>
      </w:r>
      <w:r w:rsidRPr="005A5D47">
        <w:rPr>
          <w:rFonts w:ascii="Symbol" w:eastAsia="Symbol" w:hAnsi="Symbol" w:cs="Symbol"/>
          <w:color w:val="231F20"/>
          <w:spacing w:val="-36"/>
          <w:w w:val="95"/>
          <w:sz w:val="20"/>
          <w:szCs w:val="20"/>
          <w:u w:val="single" w:color="231F20"/>
          <w:lang w:val="uk-UA"/>
        </w:rPr>
        <w:t></w:t>
      </w:r>
      <w:r w:rsidRPr="005A5D47">
        <w:rPr>
          <w:rFonts w:ascii="Times New Roman" w:eastAsia="Times New Roman" w:hAnsi="Times New Roman" w:cs="Times New Roman"/>
          <w:color w:val="231F20"/>
          <w:w w:val="125"/>
          <w:sz w:val="20"/>
          <w:szCs w:val="20"/>
          <w:u w:val="single" w:color="231F20"/>
          <w:lang w:val="uk-UA"/>
        </w:rPr>
        <w:t>Д%</w:t>
      </w:r>
      <w:r w:rsidRPr="005A5D47">
        <w:rPr>
          <w:rFonts w:ascii="Times New Roman" w:eastAsia="Times New Roman" w:hAnsi="Times New Roman" w:cs="Times New Roman"/>
          <w:color w:val="231F20"/>
          <w:spacing w:val="-42"/>
          <w:w w:val="125"/>
          <w:sz w:val="20"/>
          <w:szCs w:val="20"/>
          <w:u w:val="single" w:color="231F20"/>
          <w:lang w:val="uk-UA"/>
        </w:rPr>
        <w:t xml:space="preserve"> </w:t>
      </w:r>
      <w:r w:rsidRPr="005A5D47">
        <w:rPr>
          <w:rFonts w:ascii="Times New Roman" w:eastAsia="Times New Roman" w:hAnsi="Times New Roman" w:cs="Times New Roman"/>
          <w:color w:val="231F20"/>
          <w:position w:val="-12"/>
          <w:sz w:val="23"/>
          <w:szCs w:val="23"/>
          <w:lang w:val="uk-UA"/>
        </w:rPr>
        <w:t>,</w:t>
      </w:r>
    </w:p>
    <w:p w:rsidR="006B12D8" w:rsidRPr="005A5D47" w:rsidRDefault="006B12D8" w:rsidP="006B12D8">
      <w:pPr>
        <w:spacing w:line="276" w:lineRule="auto"/>
        <w:ind w:left="393" w:right="111"/>
        <w:jc w:val="center"/>
        <w:rPr>
          <w:rFonts w:ascii="Times New Roman" w:eastAsia="Times New Roman" w:hAnsi="Times New Roman" w:cs="Times New Roman"/>
          <w:sz w:val="20"/>
          <w:szCs w:val="20"/>
          <w:lang w:val="uk-UA"/>
        </w:rPr>
      </w:pPr>
      <w:r w:rsidRPr="005A5D47">
        <w:rPr>
          <w:rFonts w:ascii="Times New Roman"/>
          <w:color w:val="231F20"/>
          <w:sz w:val="20"/>
          <w:lang w:val="uk-UA"/>
        </w:rPr>
        <w:t>100</w:t>
      </w:r>
    </w:p>
    <w:p w:rsidR="006B12D8" w:rsidRPr="005A5D47" w:rsidRDefault="006B12D8" w:rsidP="006B12D8">
      <w:pPr>
        <w:spacing w:line="232" w:lineRule="exact"/>
        <w:ind w:firstLine="393"/>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Д% — відсоток преміальних доплат за досягнення певних якісних або кількісних показників.</w:t>
      </w:r>
    </w:p>
    <w:p w:rsidR="006B12D8" w:rsidRPr="005A5D47" w:rsidRDefault="006B12D8" w:rsidP="006B12D8">
      <w:pPr>
        <w:spacing w:line="232" w:lineRule="exact"/>
        <w:jc w:val="both"/>
        <w:rPr>
          <w:lang w:val="uk-UA"/>
        </w:rPr>
        <w:sectPr w:rsidR="006B12D8" w:rsidRPr="005A5D47">
          <w:headerReference w:type="default" r:id="rId646"/>
          <w:pgSz w:w="8400" w:h="11900"/>
          <w:pgMar w:top="0" w:right="820" w:bottom="880" w:left="860" w:header="0" w:footer="695" w:gutter="0"/>
          <w:cols w:space="720"/>
        </w:sect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11"/>
        <w:rPr>
          <w:rFonts w:ascii="Times New Roman" w:eastAsia="Times New Roman" w:hAnsi="Times New Roman" w:cs="Times New Roman"/>
          <w:sz w:val="19"/>
          <w:szCs w:val="19"/>
          <w:lang w:val="uk-UA"/>
        </w:rPr>
      </w:pPr>
    </w:p>
    <w:p w:rsidR="006B12D8" w:rsidRPr="005A5D47" w:rsidRDefault="00F34CFC" w:rsidP="006B12D8">
      <w:pPr>
        <w:ind w:left="409"/>
        <w:rPr>
          <w:rFonts w:ascii="Times New Roman" w:eastAsia="Times New Roman" w:hAnsi="Times New Roman"/>
          <w:sz w:val="23"/>
          <w:szCs w:val="23"/>
          <w:lang w:val="uk-UA"/>
        </w:rPr>
      </w:pPr>
      <w:r>
        <w:rPr>
          <w:rFonts w:ascii="Times New Roman" w:eastAsia="Times New Roman" w:hAnsi="Times New Roman"/>
          <w:color w:val="231F20"/>
          <w:spacing w:val="-1"/>
          <w:sz w:val="23"/>
          <w:szCs w:val="23"/>
          <w:lang w:val="uk-UA"/>
        </w:rPr>
        <w:t>Тоді</w:t>
      </w:r>
      <w:r w:rsidR="006B12D8" w:rsidRPr="005A5D47">
        <w:rPr>
          <w:rFonts w:ascii="Times New Roman" w:eastAsia="Times New Roman" w:hAnsi="Times New Roman"/>
          <w:color w:val="231F20"/>
          <w:spacing w:val="-1"/>
          <w:sz w:val="23"/>
          <w:szCs w:val="23"/>
          <w:lang w:val="uk-UA"/>
        </w:rPr>
        <w:t>:</w:t>
      </w:r>
    </w:p>
    <w:p w:rsidR="006B12D8" w:rsidRPr="005A5D47" w:rsidRDefault="006B12D8" w:rsidP="006B12D8">
      <w:pPr>
        <w:spacing w:before="6"/>
        <w:ind w:left="409"/>
        <w:rPr>
          <w:rFonts w:ascii="Times New Roman" w:eastAsia="Times New Roman" w:hAnsi="Times New Roman"/>
          <w:sz w:val="23"/>
          <w:szCs w:val="23"/>
          <w:lang w:val="uk-UA"/>
        </w:rPr>
      </w:pPr>
      <w:r w:rsidRPr="005A5D47">
        <w:rPr>
          <w:rFonts w:ascii="Times New Roman" w:eastAsia="Times New Roman" w:hAnsi="Times New Roman"/>
          <w:color w:val="231F20"/>
          <w:w w:val="120"/>
          <w:sz w:val="23"/>
          <w:szCs w:val="23"/>
          <w:lang w:val="uk-UA"/>
        </w:rPr>
        <w:t>Д</w:t>
      </w:r>
      <w:r w:rsidRPr="005A5D47">
        <w:rPr>
          <w:rFonts w:ascii="Times New Roman" w:eastAsia="Times New Roman" w:hAnsi="Times New Roman"/>
          <w:color w:val="231F20"/>
          <w:spacing w:val="-18"/>
          <w:w w:val="120"/>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pacing w:val="-1"/>
          <w:sz w:val="23"/>
          <w:szCs w:val="23"/>
          <w:lang w:val="uk-UA"/>
        </w:rPr>
        <w:t>124,58</w:t>
      </w:r>
      <w:r w:rsidRPr="005A5D47">
        <w:rPr>
          <w:rFonts w:ascii="Times New Roman" w:eastAsia="Times New Roman" w:hAnsi="Times New Roman"/>
          <w:color w:val="231F20"/>
          <w:spacing w:val="12"/>
          <w:sz w:val="23"/>
          <w:szCs w:val="23"/>
          <w:lang w:val="uk-UA"/>
        </w:rPr>
        <w:t xml:space="preserve"> </w:t>
      </w:r>
      <w:r w:rsidRPr="005A5D47">
        <w:rPr>
          <w:rFonts w:ascii="Times New Roman" w:eastAsia="Symbol" w:hAnsi="Times New Roman" w:cs="Times New Roman"/>
          <w:color w:val="231F20"/>
          <w:spacing w:val="17"/>
          <w:w w:val="95"/>
          <w:position w:val="4"/>
          <w:sz w:val="24"/>
          <w:szCs w:val="24"/>
          <w:lang w:val="uk-UA"/>
        </w:rPr>
        <w:t>×</w:t>
      </w:r>
      <w:r w:rsidRPr="005A5D47">
        <w:rPr>
          <w:rFonts w:ascii="Symbol" w:eastAsia="Symbol" w:hAnsi="Symbol" w:cs="Symbol"/>
          <w:color w:val="231F20"/>
          <w:spacing w:val="17"/>
          <w:w w:val="95"/>
          <w:position w:val="4"/>
          <w:sz w:val="24"/>
          <w:szCs w:val="24"/>
          <w:lang w:val="uk-UA"/>
        </w:rPr>
        <w:t></w:t>
      </w:r>
      <w:r w:rsidRPr="005A5D47">
        <w:rPr>
          <w:rFonts w:ascii="Times New Roman" w:eastAsia="Times New Roman" w:hAnsi="Times New Roman"/>
          <w:color w:val="231F20"/>
          <w:spacing w:val="-1"/>
          <w:sz w:val="23"/>
          <w:szCs w:val="23"/>
          <w:lang w:val="uk-UA"/>
        </w:rPr>
        <w:t>0,2</w:t>
      </w:r>
      <w:r w:rsidRPr="005A5D47">
        <w:rPr>
          <w:rFonts w:ascii="Times New Roman" w:eastAsia="Times New Roman" w:hAnsi="Times New Roman"/>
          <w:color w:val="231F20"/>
          <w:spacing w:val="-8"/>
          <w:sz w:val="23"/>
          <w:szCs w:val="23"/>
          <w:lang w:val="uk-UA"/>
        </w:rPr>
        <w:t xml:space="preserve"> </w:t>
      </w:r>
      <w:r w:rsidRPr="005A5D47">
        <w:rPr>
          <w:rFonts w:ascii="Times New Roman" w:eastAsia="Times New Roman" w:hAnsi="Times New Roman"/>
          <w:color w:val="231F20"/>
          <w:sz w:val="23"/>
          <w:szCs w:val="23"/>
          <w:lang w:val="uk-UA"/>
        </w:rPr>
        <w:t>=</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pacing w:val="-1"/>
          <w:sz w:val="23"/>
          <w:szCs w:val="23"/>
          <w:lang w:val="uk-UA"/>
        </w:rPr>
        <w:t>24,92</w:t>
      </w:r>
      <w:r w:rsidRPr="005A5D47">
        <w:rPr>
          <w:rFonts w:ascii="Times New Roman" w:eastAsia="Times New Roman" w:hAnsi="Times New Roman"/>
          <w:color w:val="231F20"/>
          <w:spacing w:val="-7"/>
          <w:sz w:val="23"/>
          <w:szCs w:val="23"/>
          <w:lang w:val="uk-UA"/>
        </w:rPr>
        <w:t xml:space="preserve"> </w:t>
      </w:r>
      <w:r w:rsidRPr="005A5D47">
        <w:rPr>
          <w:rFonts w:ascii="Times New Roman" w:eastAsia="Times New Roman" w:hAnsi="Times New Roman"/>
          <w:color w:val="231F20"/>
          <w:spacing w:val="-1"/>
          <w:sz w:val="23"/>
          <w:szCs w:val="23"/>
          <w:lang w:val="uk-UA"/>
        </w:rPr>
        <w:t>грн.</w:t>
      </w:r>
    </w:p>
    <w:p w:rsidR="006B12D8" w:rsidRPr="005A5D47" w:rsidRDefault="006B12D8" w:rsidP="006B12D8">
      <w:pPr>
        <w:ind w:firstLine="409"/>
        <w:rPr>
          <w:rFonts w:ascii="Times New Roman" w:eastAsia="Times New Roman" w:hAnsi="Times New Roman"/>
          <w:color w:val="231F20"/>
          <w:spacing w:val="-1"/>
          <w:w w:val="90"/>
          <w:sz w:val="23"/>
          <w:szCs w:val="23"/>
          <w:lang w:val="uk-UA"/>
        </w:rPr>
      </w:pPr>
      <w:r w:rsidRPr="005A5D47">
        <w:rPr>
          <w:rFonts w:ascii="Times New Roman" w:eastAsia="Times New Roman" w:hAnsi="Times New Roman"/>
          <w:color w:val="231F20"/>
          <w:spacing w:val="-1"/>
          <w:w w:val="90"/>
          <w:sz w:val="23"/>
          <w:szCs w:val="23"/>
          <w:lang w:val="uk-UA"/>
        </w:rPr>
        <w:t>7. Місячна заробітна плата економіста становить:</w:t>
      </w:r>
    </w:p>
    <w:p w:rsidR="006B12D8" w:rsidRPr="005A5D47" w:rsidRDefault="006B12D8" w:rsidP="006B12D8">
      <w:pPr>
        <w:spacing w:before="75" w:line="336" w:lineRule="auto"/>
        <w:ind w:left="409" w:right="2296" w:firstLine="2130"/>
        <w:rPr>
          <w:rFonts w:ascii="Times New Roman" w:eastAsia="Times New Roman" w:hAnsi="Times New Roman" w:cs="Times New Roman"/>
          <w:sz w:val="23"/>
          <w:szCs w:val="23"/>
          <w:lang w:val="uk-UA"/>
        </w:rPr>
      </w:pPr>
      <w:r w:rsidRPr="005A5D47">
        <w:rPr>
          <w:rFonts w:ascii="Times New Roman" w:eastAsia="Times New Roman" w:hAnsi="Times New Roman" w:cs="Times New Roman"/>
          <w:color w:val="231F20"/>
          <w:sz w:val="20"/>
          <w:szCs w:val="20"/>
          <w:lang w:val="uk-UA"/>
        </w:rPr>
        <w:t>Зп. прем</w:t>
      </w:r>
      <w:r w:rsidRPr="005A5D47">
        <w:rPr>
          <w:rFonts w:ascii="Times New Roman" w:eastAsia="Times New Roman" w:hAnsi="Times New Roman" w:cs="Times New Roman"/>
          <w:color w:val="231F20"/>
          <w:spacing w:val="-25"/>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24"/>
          <w:sz w:val="20"/>
          <w:szCs w:val="20"/>
          <w:lang w:val="uk-UA"/>
        </w:rPr>
        <w:t></w:t>
      </w:r>
      <w:r w:rsidRPr="005A5D47">
        <w:rPr>
          <w:rFonts w:ascii="Times New Roman" w:eastAsia="Times New Roman" w:hAnsi="Times New Roman" w:cs="Times New Roman"/>
          <w:color w:val="231F20"/>
          <w:sz w:val="20"/>
          <w:szCs w:val="20"/>
          <w:lang w:val="uk-UA"/>
        </w:rPr>
        <w:t>Зтар</w:t>
      </w:r>
      <w:r w:rsidRPr="005A5D47">
        <w:rPr>
          <w:rFonts w:ascii="Times New Roman" w:eastAsia="Times New Roman" w:hAnsi="Times New Roman" w:cs="Times New Roman"/>
          <w:color w:val="231F20"/>
          <w:spacing w:val="-33"/>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1"/>
          <w:sz w:val="20"/>
          <w:szCs w:val="20"/>
          <w:lang w:val="uk-UA"/>
        </w:rPr>
        <w:t></w:t>
      </w:r>
      <w:r w:rsidRPr="005A5D47">
        <w:rPr>
          <w:rFonts w:ascii="Times New Roman" w:eastAsia="Times New Roman" w:hAnsi="Times New Roman" w:cs="Times New Roman"/>
          <w:color w:val="231F20"/>
          <w:w w:val="120"/>
          <w:sz w:val="20"/>
          <w:szCs w:val="20"/>
          <w:lang w:val="uk-UA"/>
        </w:rPr>
        <w:t>Д</w:t>
      </w:r>
      <w:r w:rsidRPr="005A5D47">
        <w:rPr>
          <w:rFonts w:ascii="Times New Roman" w:eastAsia="Times New Roman" w:hAnsi="Times New Roman" w:cs="Times New Roman"/>
          <w:color w:val="231F20"/>
          <w:spacing w:val="-40"/>
          <w:w w:val="120"/>
          <w:sz w:val="20"/>
          <w:szCs w:val="20"/>
          <w:lang w:val="uk-UA"/>
        </w:rPr>
        <w:t xml:space="preserve"> </w:t>
      </w:r>
      <w:r w:rsidRPr="005A5D47">
        <w:rPr>
          <w:rFonts w:ascii="Times New Roman" w:eastAsia="Times New Roman" w:hAnsi="Times New Roman" w:cs="Times New Roman"/>
          <w:color w:val="231F20"/>
          <w:sz w:val="23"/>
          <w:szCs w:val="23"/>
          <w:lang w:val="uk-UA"/>
        </w:rPr>
        <w:t xml:space="preserve">. Звідси </w:t>
      </w:r>
      <w:r w:rsidRPr="005A5D47">
        <w:rPr>
          <w:rFonts w:ascii="Times New Roman" w:eastAsia="Times New Roman" w:hAnsi="Times New Roman" w:cs="Times New Roman"/>
          <w:color w:val="231F20"/>
          <w:sz w:val="21"/>
          <w:szCs w:val="21"/>
          <w:lang w:val="uk-UA"/>
        </w:rPr>
        <w:t>3п. прем</w:t>
      </w:r>
      <w:r w:rsidRPr="005A5D47">
        <w:rPr>
          <w:rFonts w:ascii="Times New Roman" w:eastAsia="Times New Roman" w:hAnsi="Times New Roman" w:cs="Times New Roman"/>
          <w:color w:val="231F20"/>
          <w:spacing w:val="-2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8"/>
          <w:sz w:val="21"/>
          <w:szCs w:val="21"/>
          <w:lang w:val="uk-UA"/>
        </w:rPr>
        <w:t></w:t>
      </w:r>
      <w:r w:rsidRPr="005A5D47">
        <w:rPr>
          <w:rFonts w:ascii="Times New Roman" w:eastAsia="Times New Roman" w:hAnsi="Times New Roman" w:cs="Times New Roman"/>
          <w:color w:val="231F20"/>
          <w:sz w:val="21"/>
          <w:szCs w:val="21"/>
          <w:lang w:val="uk-UA"/>
        </w:rPr>
        <w:t>124,58</w:t>
      </w:r>
      <w:r w:rsidRPr="005A5D47">
        <w:rPr>
          <w:rFonts w:ascii="Times New Roman" w:eastAsia="Times New Roman" w:hAnsi="Times New Roman" w:cs="Times New Roman"/>
          <w:color w:val="231F20"/>
          <w:spacing w:val="-3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3"/>
          <w:sz w:val="21"/>
          <w:szCs w:val="21"/>
          <w:lang w:val="uk-UA"/>
        </w:rPr>
        <w:t></w:t>
      </w:r>
      <w:r w:rsidRPr="005A5D47">
        <w:rPr>
          <w:rFonts w:ascii="Times New Roman" w:eastAsia="Times New Roman" w:hAnsi="Times New Roman" w:cs="Times New Roman"/>
          <w:color w:val="231F20"/>
          <w:sz w:val="21"/>
          <w:szCs w:val="21"/>
          <w:lang w:val="uk-UA"/>
        </w:rPr>
        <w:t>24,92</w:t>
      </w:r>
      <w:r w:rsidRPr="005A5D47">
        <w:rPr>
          <w:rFonts w:ascii="Times New Roman" w:eastAsia="Times New Roman" w:hAnsi="Times New Roman" w:cs="Times New Roman"/>
          <w:color w:val="231F20"/>
          <w:spacing w:val="-2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8"/>
          <w:sz w:val="21"/>
          <w:szCs w:val="21"/>
          <w:lang w:val="uk-UA"/>
        </w:rPr>
        <w:t></w:t>
      </w:r>
      <w:r w:rsidRPr="005A5D47">
        <w:rPr>
          <w:rFonts w:ascii="Times New Roman" w:eastAsia="Times New Roman" w:hAnsi="Times New Roman" w:cs="Times New Roman"/>
          <w:color w:val="231F20"/>
          <w:sz w:val="21"/>
          <w:szCs w:val="21"/>
          <w:lang w:val="uk-UA"/>
        </w:rPr>
        <w:t>149,5</w:t>
      </w:r>
      <w:r w:rsidRPr="005A5D47">
        <w:rPr>
          <w:rFonts w:ascii="Times New Roman" w:eastAsia="Times New Roman" w:hAnsi="Times New Roman" w:cs="Times New Roman"/>
          <w:color w:val="231F20"/>
          <w:spacing w:val="-28"/>
          <w:sz w:val="21"/>
          <w:szCs w:val="21"/>
          <w:lang w:val="uk-UA"/>
        </w:rPr>
        <w:t xml:space="preserve"> </w:t>
      </w:r>
      <w:r w:rsidRPr="005A5D47">
        <w:rPr>
          <w:rFonts w:ascii="Times New Roman" w:eastAsia="Times New Roman" w:hAnsi="Times New Roman" w:cs="Times New Roman"/>
          <w:color w:val="231F20"/>
          <w:sz w:val="23"/>
          <w:szCs w:val="23"/>
          <w:lang w:val="uk-UA"/>
        </w:rPr>
        <w:t>грн.</w:t>
      </w:r>
    </w:p>
    <w:p w:rsidR="006B12D8" w:rsidRPr="005A5D47" w:rsidRDefault="006B12D8" w:rsidP="006B12D8">
      <w:pPr>
        <w:spacing w:before="142"/>
        <w:ind w:left="89" w:right="3247"/>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8.11</w:t>
      </w: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фонд тарифної заробітної плати відрядників цеху, якщо відомо, що ставка I розряду за нормальних умов 1,3 грн./год, а в шкідливих — 1,55 грн/год. Дані з трудомісткості робіт за розрядами подано у таблиці 8.5.</w:t>
      </w:r>
    </w:p>
    <w:p w:rsidR="006B12D8" w:rsidRPr="005A5D47" w:rsidRDefault="006B12D8" w:rsidP="006B12D8">
      <w:pPr>
        <w:spacing w:line="232" w:lineRule="exact"/>
        <w:ind w:firstLine="393"/>
        <w:jc w:val="both"/>
        <w:rPr>
          <w:rFonts w:ascii="Times New Roman" w:eastAsia="Times New Roman" w:hAnsi="Times New Roman"/>
          <w:color w:val="231F20"/>
          <w:w w:val="95"/>
          <w:sz w:val="23"/>
          <w:szCs w:val="23"/>
          <w:lang w:val="uk-UA"/>
        </w:rPr>
        <w:sectPr w:rsidR="006B12D8" w:rsidRPr="005A5D47">
          <w:headerReference w:type="default" r:id="rId647"/>
          <w:pgSz w:w="8400" w:h="11900"/>
          <w:pgMar w:top="0" w:right="800" w:bottom="880" w:left="860" w:header="0" w:footer="695" w:gutter="0"/>
          <w:cols w:space="720"/>
        </w:sectPr>
      </w:pPr>
    </w:p>
    <w:p w:rsidR="006B12D8" w:rsidRPr="005A5D47" w:rsidRDefault="006B12D8" w:rsidP="006B12D8">
      <w:pPr>
        <w:rPr>
          <w:rFonts w:ascii="Times New Roman" w:eastAsia="Times New Roman" w:hAnsi="Times New Roman" w:cs="Times New Roman"/>
          <w:sz w:val="16"/>
          <w:szCs w:val="16"/>
          <w:lang w:val="uk-UA"/>
        </w:rPr>
      </w:pPr>
    </w:p>
    <w:p w:rsidR="006B12D8" w:rsidRPr="005A5D47" w:rsidRDefault="006B12D8" w:rsidP="006B12D8">
      <w:pPr>
        <w:spacing w:before="10"/>
        <w:rPr>
          <w:rFonts w:ascii="Times New Roman" w:eastAsia="Times New Roman" w:hAnsi="Times New Roman" w:cs="Times New Roman"/>
          <w:sz w:val="12"/>
          <w:szCs w:val="12"/>
          <w:lang w:val="uk-UA"/>
        </w:rPr>
      </w:pPr>
    </w:p>
    <w:p w:rsidR="006B12D8" w:rsidRPr="005A5D47" w:rsidRDefault="006B12D8" w:rsidP="006B12D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line="239" w:lineRule="exact"/>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8.5</w:t>
      </w:r>
    </w:p>
    <w:p w:rsidR="006B12D8" w:rsidRPr="005A5D47" w:rsidRDefault="006B12D8" w:rsidP="006B12D8">
      <w:pPr>
        <w:spacing w:line="239" w:lineRule="exact"/>
        <w:rPr>
          <w:rFonts w:ascii="Times New Roman" w:eastAsia="Times New Roman" w:hAnsi="Times New Roman" w:cs="Times New Roman"/>
          <w:sz w:val="23"/>
          <w:szCs w:val="23"/>
          <w:lang w:val="uk-UA"/>
        </w:rPr>
        <w:sectPr w:rsidR="006B12D8" w:rsidRPr="005A5D47">
          <w:type w:val="continuous"/>
          <w:pgSz w:w="8400" w:h="11900"/>
          <w:pgMar w:top="0" w:right="800" w:bottom="280" w:left="860" w:header="708" w:footer="708" w:gutter="0"/>
          <w:cols w:num="2" w:space="720" w:equalWidth="0">
            <w:col w:w="4817" w:space="40"/>
            <w:col w:w="1883"/>
          </w:cols>
        </w:sectPr>
      </w:pPr>
    </w:p>
    <w:p w:rsidR="006B12D8" w:rsidRPr="005A5D47" w:rsidRDefault="006B12D8" w:rsidP="006B12D8">
      <w:pPr>
        <w:spacing w:before="7"/>
        <w:rPr>
          <w:rFonts w:ascii="Times New Roman" w:eastAsia="Times New Roman" w:hAnsi="Times New Roman" w:cs="Times New Roman"/>
          <w:sz w:val="6"/>
          <w:szCs w:val="6"/>
          <w:lang w:val="uk-UA"/>
        </w:rPr>
      </w:pPr>
    </w:p>
    <w:tbl>
      <w:tblPr>
        <w:tblStyle w:val="TableNormal9"/>
        <w:tblW w:w="0" w:type="auto"/>
        <w:tblInd w:w="102" w:type="dxa"/>
        <w:tblLayout w:type="fixed"/>
        <w:tblLook w:val="01E0"/>
      </w:tblPr>
      <w:tblGrid>
        <w:gridCol w:w="994"/>
        <w:gridCol w:w="1984"/>
        <w:gridCol w:w="1772"/>
        <w:gridCol w:w="1772"/>
      </w:tblGrid>
      <w:tr w:rsidR="006B12D8" w:rsidRPr="000F1D71" w:rsidTr="006B12D8">
        <w:trPr>
          <w:trHeight w:hRule="exact" w:val="341"/>
        </w:trPr>
        <w:tc>
          <w:tcPr>
            <w:tcW w:w="994" w:type="dxa"/>
            <w:vMerge w:val="restart"/>
            <w:tcBorders>
              <w:top w:val="single" w:sz="5" w:space="0" w:color="231F20"/>
              <w:left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p>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Розряд</w:t>
            </w:r>
          </w:p>
          <w:p w:rsidR="006B12D8" w:rsidRPr="005A5D47" w:rsidRDefault="006B12D8" w:rsidP="006B12D8">
            <w:pPr>
              <w:jc w:val="center"/>
              <w:rPr>
                <w:lang w:val="uk-UA"/>
              </w:rPr>
            </w:pPr>
          </w:p>
        </w:tc>
        <w:tc>
          <w:tcPr>
            <w:tcW w:w="1984" w:type="dxa"/>
            <w:vMerge w:val="restart"/>
            <w:tcBorders>
              <w:top w:val="single" w:sz="5" w:space="0" w:color="231F20"/>
              <w:left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p>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Тарифний коефіцієнт</w:t>
            </w:r>
          </w:p>
        </w:tc>
        <w:tc>
          <w:tcPr>
            <w:tcW w:w="3544" w:type="dxa"/>
            <w:gridSpan w:val="2"/>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Трудомісткість робіт, тис. нормо-год</w:t>
            </w:r>
          </w:p>
        </w:tc>
      </w:tr>
      <w:tr w:rsidR="006B12D8" w:rsidRPr="005A5D47" w:rsidTr="006B12D8">
        <w:trPr>
          <w:trHeight w:hRule="exact" w:val="340"/>
        </w:trPr>
        <w:tc>
          <w:tcPr>
            <w:tcW w:w="994" w:type="dxa"/>
            <w:vMerge/>
            <w:tcBorders>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rPr>
                <w:rFonts w:ascii="Times New Roman" w:hAnsi="Times New Roman"/>
                <w:color w:val="231F20"/>
                <w:sz w:val="19"/>
                <w:lang w:val="uk-UA"/>
              </w:rPr>
            </w:pPr>
          </w:p>
        </w:tc>
        <w:tc>
          <w:tcPr>
            <w:tcW w:w="1984" w:type="dxa"/>
            <w:vMerge/>
            <w:tcBorders>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rPr>
                <w:rFonts w:ascii="Times New Roman" w:hAnsi="Times New Roman"/>
                <w:color w:val="231F20"/>
                <w:sz w:val="19"/>
                <w:lang w:val="uk-UA"/>
              </w:rPr>
            </w:pP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Нормальні умови</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Шкідливі умови</w:t>
            </w:r>
          </w:p>
        </w:tc>
      </w:tr>
      <w:tr w:rsidR="006B12D8" w:rsidRPr="005A5D47" w:rsidTr="006B12D8">
        <w:trPr>
          <w:trHeight w:hRule="exact" w:val="320"/>
        </w:trPr>
        <w:tc>
          <w:tcPr>
            <w:tcW w:w="99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I</w:t>
            </w:r>
          </w:p>
        </w:tc>
        <w:tc>
          <w:tcPr>
            <w:tcW w:w="198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80</w:t>
            </w:r>
          </w:p>
        </w:tc>
      </w:tr>
      <w:tr w:rsidR="006B12D8" w:rsidRPr="005A5D47" w:rsidTr="006B12D8">
        <w:trPr>
          <w:trHeight w:hRule="exact" w:val="319"/>
        </w:trPr>
        <w:tc>
          <w:tcPr>
            <w:tcW w:w="99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II</w:t>
            </w:r>
          </w:p>
        </w:tc>
        <w:tc>
          <w:tcPr>
            <w:tcW w:w="198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1,09</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250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190</w:t>
            </w:r>
          </w:p>
        </w:tc>
      </w:tr>
      <w:tr w:rsidR="006B12D8" w:rsidRPr="005A5D47" w:rsidTr="006B12D8">
        <w:trPr>
          <w:trHeight w:hRule="exact" w:val="320"/>
        </w:trPr>
        <w:tc>
          <w:tcPr>
            <w:tcW w:w="99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III</w:t>
            </w:r>
          </w:p>
        </w:tc>
        <w:tc>
          <w:tcPr>
            <w:tcW w:w="198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1,20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1300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290</w:t>
            </w:r>
          </w:p>
        </w:tc>
      </w:tr>
      <w:tr w:rsidR="006B12D8" w:rsidRPr="005A5D47" w:rsidTr="006B12D8">
        <w:trPr>
          <w:trHeight w:hRule="exact" w:val="320"/>
        </w:trPr>
        <w:tc>
          <w:tcPr>
            <w:tcW w:w="99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IV</w:t>
            </w:r>
          </w:p>
        </w:tc>
        <w:tc>
          <w:tcPr>
            <w:tcW w:w="198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1,33</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90</w:t>
            </w:r>
          </w:p>
        </w:tc>
      </w:tr>
      <w:tr w:rsidR="006B12D8" w:rsidRPr="005A5D47" w:rsidTr="006B12D8">
        <w:trPr>
          <w:trHeight w:hRule="exact" w:val="319"/>
        </w:trPr>
        <w:tc>
          <w:tcPr>
            <w:tcW w:w="99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V</w:t>
            </w:r>
          </w:p>
        </w:tc>
        <w:tc>
          <w:tcPr>
            <w:tcW w:w="198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360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r>
      <w:tr w:rsidR="006B12D8" w:rsidRPr="005A5D47" w:rsidTr="006B12D8">
        <w:trPr>
          <w:trHeight w:hRule="exact" w:val="320"/>
        </w:trPr>
        <w:tc>
          <w:tcPr>
            <w:tcW w:w="99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VI</w:t>
            </w:r>
          </w:p>
        </w:tc>
        <w:tc>
          <w:tcPr>
            <w:tcW w:w="198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1,72</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r>
      <w:tr w:rsidR="006B12D8" w:rsidRPr="005A5D47" w:rsidTr="006B12D8">
        <w:trPr>
          <w:trHeight w:hRule="exact" w:val="320"/>
        </w:trPr>
        <w:tc>
          <w:tcPr>
            <w:tcW w:w="2978" w:type="dxa"/>
            <w:gridSpan w:val="2"/>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02"/>
              <w:rPr>
                <w:rFonts w:ascii="Times New Roman" w:eastAsia="Times New Roman" w:hAnsi="Times New Roman" w:cs="Times New Roman"/>
                <w:sz w:val="19"/>
                <w:szCs w:val="19"/>
                <w:lang w:val="uk-UA"/>
              </w:rPr>
            </w:pPr>
            <w:r w:rsidRPr="005A5D47">
              <w:rPr>
                <w:rFonts w:ascii="Times New Roman"/>
                <w:color w:val="231F20"/>
                <w:spacing w:val="-1"/>
                <w:sz w:val="19"/>
                <w:lang w:val="uk-UA"/>
              </w:rPr>
              <w:t>Усього</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2640</w:t>
            </w:r>
          </w:p>
        </w:tc>
        <w:tc>
          <w:tcPr>
            <w:tcW w:w="177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770</w:t>
            </w:r>
          </w:p>
        </w:tc>
      </w:tr>
    </w:tbl>
    <w:p w:rsidR="006B12D8" w:rsidRPr="005A5D47" w:rsidRDefault="006B12D8" w:rsidP="006B12D8">
      <w:pPr>
        <w:spacing w:before="3"/>
        <w:rPr>
          <w:rFonts w:ascii="Times New Roman" w:eastAsia="Times New Roman" w:hAnsi="Times New Roman" w:cs="Times New Roman"/>
          <w:sz w:val="13"/>
          <w:szCs w:val="13"/>
          <w:lang w:val="uk-UA"/>
        </w:rPr>
      </w:pPr>
    </w:p>
    <w:p w:rsidR="006B12D8" w:rsidRPr="005A5D47" w:rsidRDefault="006B12D8" w:rsidP="006B12D8">
      <w:pPr>
        <w:tabs>
          <w:tab w:val="left" w:pos="644"/>
        </w:tabs>
        <w:spacing w:before="118" w:line="232" w:lineRule="exact"/>
        <w:ind w:left="108" w:right="126"/>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Фонд тарифної заробітної плати відрядників розраховується за формулою:</w:t>
      </w:r>
    </w:p>
    <w:p w:rsidR="006B12D8" w:rsidRPr="005A5D47" w:rsidRDefault="006B12D8" w:rsidP="006B12D8">
      <w:pPr>
        <w:spacing w:before="73" w:line="276" w:lineRule="auto"/>
        <w:ind w:left="108"/>
        <w:rPr>
          <w:rFonts w:ascii="Times New Roman" w:eastAsia="Times New Roman" w:hAnsi="Times New Roman"/>
          <w:color w:val="231F20"/>
          <w:w w:val="95"/>
          <w:sz w:val="23"/>
          <w:szCs w:val="23"/>
          <w:lang w:val="uk-UA"/>
        </w:rPr>
      </w:pPr>
      <m:oMathPara>
        <m:oMath>
          <m:r>
            <w:rPr>
              <w:rFonts w:ascii="Cambria Math" w:eastAsia="Times New Roman" w:hAnsi="Cambria Math" w:cs="Times New Roman"/>
              <w:sz w:val="19"/>
              <w:szCs w:val="19"/>
              <w:lang w:val="uk-UA"/>
            </w:rPr>
            <m:t xml:space="preserve">Фт.відр= </m:t>
          </m:r>
          <m:nary>
            <m:naryPr>
              <m:chr m:val="∑"/>
              <m:limLoc m:val="undOvr"/>
              <m:ctrlPr>
                <w:rPr>
                  <w:rFonts w:ascii="Cambria Math" w:eastAsia="Times New Roman" w:hAnsi="Cambria Math" w:cs="Times New Roman"/>
                  <w:i/>
                  <w:sz w:val="19"/>
                  <w:szCs w:val="19"/>
                  <w:lang w:val="uk-UA"/>
                </w:rPr>
              </m:ctrlPr>
            </m:naryPr>
            <m:sub>
              <m:r>
                <w:rPr>
                  <w:rFonts w:ascii="Cambria Math" w:eastAsia="Times New Roman" w:hAnsi="Cambria Math" w:cs="Times New Roman"/>
                  <w:sz w:val="19"/>
                  <w:szCs w:val="19"/>
                  <w:lang w:val="uk-UA"/>
                </w:rPr>
                <m:t>i=1</m:t>
              </m:r>
            </m:sub>
            <m:sup>
              <m:r>
                <w:rPr>
                  <w:rFonts w:ascii="Cambria Math" w:eastAsia="Times New Roman" w:hAnsi="Cambria Math" w:cs="Times New Roman"/>
                  <w:sz w:val="19"/>
                  <w:szCs w:val="19"/>
                  <w:lang w:val="uk-UA"/>
                </w:rPr>
                <m:t>3</m:t>
              </m:r>
            </m:sup>
            <m:e>
              <m:r>
                <w:rPr>
                  <w:rFonts w:ascii="Cambria Math" w:eastAsia="Times New Roman" w:hAnsi="Cambria Math" w:cs="Times New Roman"/>
                  <w:sz w:val="19"/>
                  <w:szCs w:val="19"/>
                  <w:lang w:val="uk-UA"/>
                </w:rPr>
                <m:t>Тi×Cli×К'сер.i</m:t>
              </m:r>
            </m:e>
          </m:nary>
        </m:oMath>
      </m:oMathPara>
    </w:p>
    <w:p w:rsidR="006B12D8" w:rsidRPr="005A5D47" w:rsidRDefault="006B12D8" w:rsidP="006B12D8">
      <w:pPr>
        <w:spacing w:line="232" w:lineRule="exact"/>
        <w:jc w:val="both"/>
        <w:rPr>
          <w:rFonts w:ascii="Times New Roman" w:eastAsia="Times New Roman" w:hAnsi="Times New Roman"/>
          <w:color w:val="231F20"/>
          <w:w w:val="95"/>
          <w:sz w:val="23"/>
          <w:szCs w:val="23"/>
          <w:lang w:val="uk-UA"/>
        </w:rPr>
      </w:pPr>
    </w:p>
    <w:p w:rsidR="006B12D8" w:rsidRPr="005A5D47" w:rsidRDefault="006B12D8" w:rsidP="006B12D8">
      <w:pPr>
        <w:spacing w:line="232" w:lineRule="exact"/>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де </w:t>
      </w:r>
      <m:oMath>
        <m:r>
          <w:rPr>
            <w:rFonts w:ascii="Cambria Math" w:eastAsia="Times New Roman" w:hAnsi="Cambria Math" w:cs="Times New Roman"/>
            <w:sz w:val="19"/>
            <w:szCs w:val="19"/>
            <w:lang w:val="uk-UA"/>
          </w:rPr>
          <m:t>Тi</m:t>
        </m:r>
      </m:oMath>
      <w:r w:rsidRPr="005A5D47">
        <w:rPr>
          <w:rFonts w:ascii="Times New Roman" w:eastAsia="Times New Roman" w:hAnsi="Times New Roman"/>
          <w:color w:val="231F20"/>
          <w:w w:val="95"/>
          <w:sz w:val="23"/>
          <w:szCs w:val="23"/>
          <w:lang w:val="uk-UA"/>
        </w:rPr>
        <w:t xml:space="preserve"> — сумарна трудомісткість робіт за і-тих умов праці;</w:t>
      </w:r>
    </w:p>
    <w:p w:rsidR="006B12D8" w:rsidRPr="005A5D47" w:rsidRDefault="006B12D8" w:rsidP="006B12D8">
      <w:pPr>
        <w:spacing w:line="232" w:lineRule="exact"/>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w:t>
      </w:r>
      <m:oMath>
        <m:r>
          <w:rPr>
            <w:rFonts w:ascii="Cambria Math" w:eastAsia="Times New Roman" w:hAnsi="Cambria Math" w:cs="Times New Roman"/>
            <w:sz w:val="19"/>
            <w:szCs w:val="19"/>
            <w:lang w:val="uk-UA"/>
          </w:rPr>
          <m:t>Cli</m:t>
        </m:r>
      </m:oMath>
      <w:r w:rsidRPr="005A5D47">
        <w:rPr>
          <w:rFonts w:ascii="Times New Roman" w:eastAsia="Times New Roman" w:hAnsi="Times New Roman"/>
          <w:color w:val="231F20"/>
          <w:w w:val="95"/>
          <w:sz w:val="23"/>
          <w:szCs w:val="23"/>
          <w:lang w:val="uk-UA"/>
        </w:rPr>
        <w:t xml:space="preserve"> — годинна тарифна ставка відрядника першого розряду за і-тих умов праці;</w:t>
      </w:r>
    </w:p>
    <w:p w:rsidR="006B12D8" w:rsidRPr="005A5D47" w:rsidRDefault="006B12D8" w:rsidP="006B12D8">
      <w:pPr>
        <w:spacing w:line="232" w:lineRule="exact"/>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w:t>
      </w:r>
      <m:oMath>
        <m:r>
          <w:rPr>
            <w:rFonts w:ascii="Cambria Math" w:eastAsia="Times New Roman" w:hAnsi="Cambria Math" w:cs="Times New Roman"/>
            <w:sz w:val="19"/>
            <w:szCs w:val="19"/>
            <w:lang w:val="uk-UA"/>
          </w:rPr>
          <m:t>К'сер.i</m:t>
        </m:r>
      </m:oMath>
      <w:r w:rsidRPr="005A5D47">
        <w:rPr>
          <w:rFonts w:ascii="Times New Roman" w:eastAsia="Times New Roman" w:hAnsi="Times New Roman"/>
          <w:color w:val="231F20"/>
          <w:w w:val="95"/>
          <w:sz w:val="23"/>
          <w:szCs w:val="23"/>
          <w:lang w:val="uk-UA"/>
        </w:rPr>
        <w:t xml:space="preserve"> — середній тарифний коефіцієнт відрядників за і-тих умов праці. </w:t>
      </w: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Розрахуємо середній тарифний коефіцієнт відрядників за різних умов праці. Для цього скористаємось формулою:</w:t>
      </w:r>
    </w:p>
    <w:p w:rsidR="006B12D8" w:rsidRPr="005A5D47" w:rsidRDefault="006B12D8" w:rsidP="006B12D8">
      <w:pPr>
        <w:spacing w:before="82" w:line="276" w:lineRule="auto"/>
        <w:ind w:left="32" w:right="2057"/>
        <w:jc w:val="center"/>
        <w:rPr>
          <w:rFonts w:ascii="Times New Roman" w:eastAsia="Times New Roman" w:hAnsi="Times New Roman"/>
          <w:color w:val="231F20"/>
          <w:sz w:val="23"/>
          <w:szCs w:val="23"/>
          <w:lang w:val="uk-UA"/>
        </w:rPr>
      </w:pPr>
      <m:oMathPara>
        <m:oMathParaPr>
          <m:jc m:val="right"/>
        </m:oMathParaPr>
        <m:oMath>
          <m:r>
            <w:rPr>
              <w:rFonts w:ascii="Cambria Math" w:eastAsia="Times New Roman" w:hAnsi="Cambria Math"/>
              <w:color w:val="231F20"/>
              <w:sz w:val="23"/>
              <w:szCs w:val="23"/>
              <w:lang w:val="uk-UA"/>
            </w:rPr>
            <m:t>Ксер=</m:t>
          </m:r>
          <m:f>
            <m:fPr>
              <m:ctrlPr>
                <w:rPr>
                  <w:rFonts w:ascii="Cambria Math" w:eastAsia="Times New Roman" w:hAnsi="Cambria Math"/>
                  <w:i/>
                  <w:color w:val="231F20"/>
                  <w:sz w:val="23"/>
                  <w:szCs w:val="23"/>
                  <w:lang w:val="uk-UA"/>
                </w:rPr>
              </m:ctrlPr>
            </m:fPr>
            <m:num>
              <m:nary>
                <m:naryPr>
                  <m:chr m:val="∑"/>
                  <m:limLoc m:val="undOvr"/>
                  <m:ctrlPr>
                    <w:rPr>
                      <w:rFonts w:ascii="Cambria Math" w:eastAsia="Times New Roman" w:hAnsi="Cambria Math"/>
                      <w:i/>
                      <w:color w:val="231F20"/>
                      <w:sz w:val="23"/>
                      <w:szCs w:val="23"/>
                      <w:lang w:val="uk-UA"/>
                    </w:rPr>
                  </m:ctrlPr>
                </m:naryPr>
                <m:sub>
                  <m:r>
                    <w:rPr>
                      <w:rFonts w:ascii="Cambria Math" w:eastAsia="Times New Roman" w:hAnsi="Cambria Math"/>
                      <w:color w:val="231F20"/>
                      <w:sz w:val="23"/>
                      <w:szCs w:val="23"/>
                      <w:lang w:val="uk-UA"/>
                    </w:rPr>
                    <m:t>j=1</m:t>
                  </m:r>
                </m:sub>
                <m:sup>
                  <m:r>
                    <w:rPr>
                      <w:rFonts w:ascii="Cambria Math" w:eastAsia="Times New Roman" w:hAnsi="Cambria Math"/>
                      <w:color w:val="231F20"/>
                      <w:sz w:val="23"/>
                      <w:szCs w:val="23"/>
                      <w:lang w:val="uk-UA"/>
                    </w:rPr>
                    <m:t>6</m:t>
                  </m:r>
                </m:sup>
                <m:e>
                  <m:r>
                    <w:rPr>
                      <w:rFonts w:ascii="Cambria Math" w:eastAsia="Times New Roman" w:hAnsi="Cambria Math"/>
                      <w:color w:val="231F20"/>
                      <w:sz w:val="23"/>
                      <w:szCs w:val="23"/>
                      <w:lang w:val="uk-UA"/>
                    </w:rPr>
                    <m:t>Tj×Kj</m:t>
                  </m:r>
                </m:e>
              </m:nary>
            </m:num>
            <m:den>
              <m:nary>
                <m:naryPr>
                  <m:chr m:val="∑"/>
                  <m:limLoc m:val="undOvr"/>
                  <m:ctrlPr>
                    <w:rPr>
                      <w:rFonts w:ascii="Cambria Math" w:eastAsia="Times New Roman" w:hAnsi="Cambria Math"/>
                      <w:i/>
                      <w:color w:val="231F20"/>
                      <w:sz w:val="23"/>
                      <w:szCs w:val="23"/>
                      <w:lang w:val="uk-UA"/>
                    </w:rPr>
                  </m:ctrlPr>
                </m:naryPr>
                <m:sub>
                  <m:r>
                    <w:rPr>
                      <w:rFonts w:ascii="Cambria Math" w:eastAsia="Times New Roman" w:hAnsi="Cambria Math"/>
                      <w:color w:val="231F20"/>
                      <w:sz w:val="23"/>
                      <w:szCs w:val="23"/>
                      <w:lang w:val="uk-UA"/>
                    </w:rPr>
                    <m:t>j=1</m:t>
                  </m:r>
                </m:sub>
                <m:sup>
                  <m:r>
                    <w:rPr>
                      <w:rFonts w:ascii="Cambria Math" w:eastAsia="Times New Roman" w:hAnsi="Cambria Math"/>
                      <w:color w:val="231F20"/>
                      <w:sz w:val="23"/>
                      <w:szCs w:val="23"/>
                      <w:lang w:val="uk-UA"/>
                    </w:rPr>
                    <m:t>6</m:t>
                  </m:r>
                </m:sup>
                <m:e>
                  <m:r>
                    <w:rPr>
                      <w:rFonts w:ascii="Cambria Math" w:eastAsia="Times New Roman" w:hAnsi="Cambria Math"/>
                      <w:color w:val="231F20"/>
                      <w:sz w:val="23"/>
                      <w:szCs w:val="23"/>
                      <w:lang w:val="uk-UA"/>
                    </w:rPr>
                    <m:t>Tj</m:t>
                  </m:r>
                </m:e>
              </m:nary>
            </m:den>
          </m:f>
        </m:oMath>
      </m:oMathPara>
    </w:p>
    <w:p w:rsidR="006B12D8" w:rsidRPr="005A5D47" w:rsidRDefault="006B12D8" w:rsidP="006B12D8">
      <w:pPr>
        <w:spacing w:before="82" w:line="249" w:lineRule="exact"/>
        <w:ind w:left="32" w:right="2057"/>
        <w:jc w:val="center"/>
        <w:rPr>
          <w:rFonts w:ascii="Times New Roman" w:eastAsia="Times New Roman" w:hAnsi="Times New Roman"/>
          <w:color w:val="231F20"/>
          <w:sz w:val="23"/>
          <w:szCs w:val="23"/>
          <w:lang w:val="uk-UA"/>
        </w:rPr>
      </w:pPr>
    </w:p>
    <w:p w:rsidR="006B12D8" w:rsidRPr="005A5D47" w:rsidRDefault="006B12D8" w:rsidP="006B12D8">
      <w:pPr>
        <w:spacing w:line="232" w:lineRule="exact"/>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Tj — трудомісткість робіт за j-м розрядом;</w:t>
      </w:r>
    </w:p>
    <w:p w:rsidR="006B12D8" w:rsidRPr="005A5D47" w:rsidRDefault="006B12D8" w:rsidP="006B12D8">
      <w:pPr>
        <w:spacing w:line="232" w:lineRule="exact"/>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Kj — тарифний коефіцієнт j-го розряду.</w:t>
      </w: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Тоді середній тарифний коефіцієнт відрядників за нормальних умов праці становитиме:</w:t>
      </w:r>
    </w:p>
    <w:p w:rsidR="006B12D8" w:rsidRPr="005A5D47" w:rsidRDefault="006B12D8" w:rsidP="006B12D8">
      <w:pPr>
        <w:spacing w:before="78" w:line="276" w:lineRule="auto"/>
        <w:ind w:left="114" w:right="1064"/>
        <w:jc w:val="center"/>
        <w:rPr>
          <w:rFonts w:ascii="Symbol" w:eastAsia="Symbol" w:hAnsi="Symbol" w:cs="Symbol"/>
          <w:sz w:val="21"/>
          <w:szCs w:val="21"/>
          <w:lang w:val="uk-UA"/>
        </w:rPr>
      </w:pPr>
      <w:r w:rsidRPr="005A5D47">
        <w:rPr>
          <w:rFonts w:ascii="Times New Roman" w:eastAsia="Times New Roman" w:hAnsi="Times New Roman" w:cs="Times New Roman"/>
          <w:color w:val="231F20"/>
          <w:w w:val="90"/>
          <w:sz w:val="21"/>
          <w:szCs w:val="21"/>
          <w:lang w:val="uk-UA"/>
        </w:rPr>
        <w:t>1</w:t>
      </w:r>
      <w:r w:rsidRPr="005A5D47">
        <w:rPr>
          <w:rFonts w:ascii="Times New Roman" w:eastAsia="Symbol" w:hAnsi="Times New Roman" w:cs="Times New Roman"/>
          <w:color w:val="231F20"/>
          <w:w w:val="90"/>
          <w:sz w:val="21"/>
          <w:szCs w:val="21"/>
          <w:lang w:val="uk-UA"/>
        </w:rPr>
        <w:t>×</w:t>
      </w:r>
      <w:r w:rsidRPr="005A5D47">
        <w:rPr>
          <w:rFonts w:ascii="Times New Roman" w:eastAsia="Times New Roman" w:hAnsi="Times New Roman" w:cs="Times New Roman"/>
          <w:color w:val="231F20"/>
          <w:w w:val="90"/>
          <w:sz w:val="21"/>
          <w:szCs w:val="21"/>
          <w:lang w:val="uk-UA"/>
        </w:rPr>
        <w:t>160</w:t>
      </w:r>
      <w:r w:rsidRPr="005A5D47">
        <w:rPr>
          <w:rFonts w:ascii="Times New Roman" w:eastAsia="Times New Roman" w:hAnsi="Times New Roman" w:cs="Times New Roman"/>
          <w:color w:val="231F20"/>
          <w:spacing w:val="-26"/>
          <w:w w:val="90"/>
          <w:sz w:val="21"/>
          <w:szCs w:val="21"/>
          <w:lang w:val="uk-UA"/>
        </w:rPr>
        <w:t xml:space="preserve"> </w:t>
      </w:r>
      <w:r w:rsidRPr="005A5D47">
        <w:rPr>
          <w:rFonts w:ascii="Symbol" w:eastAsia="Symbol" w:hAnsi="Symbol" w:cs="Symbol"/>
          <w:color w:val="231F20"/>
          <w:spacing w:val="4"/>
          <w:w w:val="90"/>
          <w:sz w:val="21"/>
          <w:szCs w:val="21"/>
          <w:lang w:val="uk-UA"/>
        </w:rPr>
        <w:t></w:t>
      </w:r>
      <w:r w:rsidRPr="005A5D47">
        <w:rPr>
          <w:rFonts w:ascii="Times New Roman" w:eastAsia="Times New Roman" w:hAnsi="Times New Roman" w:cs="Times New Roman"/>
          <w:color w:val="231F20"/>
          <w:spacing w:val="4"/>
          <w:w w:val="90"/>
          <w:sz w:val="21"/>
          <w:szCs w:val="21"/>
          <w:lang w:val="uk-UA"/>
        </w:rPr>
        <w:t>1,09</w:t>
      </w:r>
      <w:r w:rsidRPr="005A5D47">
        <w:rPr>
          <w:rFonts w:ascii="Times New Roman" w:eastAsia="Symbol" w:hAnsi="Times New Roman" w:cs="Times New Roman"/>
          <w:color w:val="231F20"/>
          <w:w w:val="90"/>
          <w:sz w:val="21"/>
          <w:szCs w:val="21"/>
          <w:lang w:val="uk-UA"/>
        </w:rPr>
        <w:t>×</w:t>
      </w:r>
      <w:r w:rsidRPr="005A5D47">
        <w:rPr>
          <w:rFonts w:ascii="Symbol" w:eastAsia="Symbol" w:hAnsi="Symbol" w:cs="Symbol"/>
          <w:color w:val="231F20"/>
          <w:spacing w:val="-29"/>
          <w:w w:val="90"/>
          <w:sz w:val="21"/>
          <w:szCs w:val="21"/>
          <w:lang w:val="uk-UA"/>
        </w:rPr>
        <w:t></w:t>
      </w:r>
      <w:r w:rsidRPr="005A5D47">
        <w:rPr>
          <w:rFonts w:ascii="Times New Roman" w:eastAsia="Times New Roman" w:hAnsi="Times New Roman" w:cs="Times New Roman"/>
          <w:color w:val="231F20"/>
          <w:w w:val="90"/>
          <w:sz w:val="21"/>
          <w:szCs w:val="21"/>
          <w:lang w:val="uk-UA"/>
        </w:rPr>
        <w:t>250</w:t>
      </w:r>
      <w:r w:rsidRPr="005A5D47">
        <w:rPr>
          <w:rFonts w:ascii="Times New Roman" w:eastAsia="Times New Roman" w:hAnsi="Times New Roman" w:cs="Times New Roman"/>
          <w:color w:val="231F20"/>
          <w:spacing w:val="-25"/>
          <w:w w:val="90"/>
          <w:sz w:val="21"/>
          <w:szCs w:val="21"/>
          <w:lang w:val="uk-UA"/>
        </w:rPr>
        <w:t xml:space="preserve"> </w:t>
      </w:r>
      <w:r w:rsidRPr="005A5D47">
        <w:rPr>
          <w:rFonts w:ascii="Symbol" w:eastAsia="Symbol" w:hAnsi="Symbol" w:cs="Symbol"/>
          <w:color w:val="231F20"/>
          <w:spacing w:val="2"/>
          <w:w w:val="90"/>
          <w:sz w:val="21"/>
          <w:szCs w:val="21"/>
          <w:lang w:val="uk-UA"/>
        </w:rPr>
        <w:t></w:t>
      </w:r>
      <w:r w:rsidRPr="005A5D47">
        <w:rPr>
          <w:rFonts w:ascii="Times New Roman" w:eastAsia="Times New Roman" w:hAnsi="Times New Roman" w:cs="Times New Roman"/>
          <w:color w:val="231F20"/>
          <w:spacing w:val="2"/>
          <w:w w:val="90"/>
          <w:sz w:val="21"/>
          <w:szCs w:val="21"/>
          <w:lang w:val="uk-UA"/>
        </w:rPr>
        <w:t>1,2</w:t>
      </w:r>
      <w:r w:rsidRPr="005A5D47">
        <w:rPr>
          <w:rFonts w:ascii="Times New Roman" w:eastAsia="Symbol" w:hAnsi="Times New Roman" w:cs="Times New Roman"/>
          <w:color w:val="231F20"/>
          <w:w w:val="90"/>
          <w:sz w:val="21"/>
          <w:szCs w:val="21"/>
          <w:lang w:val="uk-UA"/>
        </w:rPr>
        <w:t>×</w:t>
      </w:r>
      <w:r w:rsidRPr="005A5D47">
        <w:rPr>
          <w:rFonts w:ascii="Times New Roman" w:eastAsia="Times New Roman" w:hAnsi="Times New Roman" w:cs="Times New Roman"/>
          <w:color w:val="231F20"/>
          <w:spacing w:val="2"/>
          <w:w w:val="90"/>
          <w:sz w:val="21"/>
          <w:szCs w:val="21"/>
          <w:lang w:val="uk-UA"/>
        </w:rPr>
        <w:t>1300</w:t>
      </w:r>
      <w:r w:rsidRPr="005A5D47">
        <w:rPr>
          <w:rFonts w:ascii="Symbol" w:eastAsia="Symbol" w:hAnsi="Symbol" w:cs="Symbol"/>
          <w:color w:val="231F20"/>
          <w:spacing w:val="3"/>
          <w:w w:val="90"/>
          <w:sz w:val="21"/>
          <w:szCs w:val="21"/>
          <w:lang w:val="uk-UA"/>
        </w:rPr>
        <w:t></w:t>
      </w:r>
      <w:r w:rsidRPr="005A5D47">
        <w:rPr>
          <w:rFonts w:ascii="Times New Roman" w:eastAsia="Times New Roman" w:hAnsi="Times New Roman" w:cs="Times New Roman"/>
          <w:color w:val="231F20"/>
          <w:spacing w:val="3"/>
          <w:w w:val="90"/>
          <w:sz w:val="21"/>
          <w:szCs w:val="21"/>
          <w:lang w:val="uk-UA"/>
        </w:rPr>
        <w:t>1,33</w:t>
      </w:r>
      <w:r w:rsidRPr="005A5D47">
        <w:rPr>
          <w:rFonts w:ascii="Times New Roman" w:eastAsia="Symbol" w:hAnsi="Times New Roman" w:cs="Times New Roman"/>
          <w:color w:val="231F20"/>
          <w:w w:val="90"/>
          <w:sz w:val="21"/>
          <w:szCs w:val="21"/>
          <w:lang w:val="uk-UA"/>
        </w:rPr>
        <w:t>×</w:t>
      </w:r>
    </w:p>
    <w:p w:rsidR="006B12D8" w:rsidRPr="005A5D47" w:rsidRDefault="006B12D8" w:rsidP="006B12D8">
      <w:pPr>
        <w:tabs>
          <w:tab w:val="left" w:pos="1726"/>
          <w:tab w:val="left" w:pos="4211"/>
          <w:tab w:val="left" w:pos="4475"/>
        </w:tabs>
        <w:spacing w:before="42"/>
        <w:ind w:left="446"/>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2"/>
          <w:w w:val="75"/>
          <w:position w:val="-12"/>
          <w:sz w:val="21"/>
          <w:szCs w:val="21"/>
          <w:lang w:val="uk-UA"/>
        </w:rPr>
        <w:t>K’сер.н</w:t>
      </w:r>
      <w:r w:rsidRPr="005A5D47">
        <w:rPr>
          <w:rFonts w:ascii="Times New Roman" w:eastAsia="Times New Roman" w:hAnsi="Times New Roman" w:cs="Times New Roman"/>
          <w:color w:val="231F20"/>
          <w:spacing w:val="16"/>
          <w:w w:val="75"/>
          <w:position w:val="-12"/>
          <w:sz w:val="21"/>
          <w:szCs w:val="21"/>
          <w:lang w:val="uk-UA"/>
        </w:rPr>
        <w:t xml:space="preserve"> </w:t>
      </w:r>
      <w:r w:rsidRPr="005A5D47">
        <w:rPr>
          <w:rFonts w:ascii="Symbol" w:eastAsia="Symbol" w:hAnsi="Symbol" w:cs="Symbol"/>
          <w:color w:val="231F20"/>
          <w:w w:val="75"/>
          <w:position w:val="-12"/>
          <w:sz w:val="21"/>
          <w:szCs w:val="21"/>
          <w:lang w:val="uk-UA"/>
        </w:rPr>
        <w:t></w:t>
      </w:r>
      <w:r w:rsidRPr="005A5D47">
        <w:rPr>
          <w:rFonts w:ascii="Times New Roman" w:eastAsia="Times New Roman" w:hAnsi="Times New Roman" w:cs="Times New Roman"/>
          <w:color w:val="231F20"/>
          <w:w w:val="75"/>
          <w:sz w:val="21"/>
          <w:szCs w:val="21"/>
          <w:u w:val="single" w:color="231F20"/>
          <w:lang w:val="uk-UA"/>
        </w:rPr>
        <w:tab/>
      </w:r>
      <w:r w:rsidRPr="005A5D47">
        <w:rPr>
          <w:rFonts w:ascii="Times New Roman" w:eastAsia="Symbol" w:hAnsi="Times New Roman" w:cs="Times New Roman"/>
          <w:color w:val="231F20"/>
          <w:w w:val="90"/>
          <w:sz w:val="21"/>
          <w:szCs w:val="21"/>
          <w:u w:val="single"/>
          <w:lang w:val="uk-UA"/>
        </w:rPr>
        <w:t>×</w:t>
      </w:r>
      <w:r w:rsidRPr="005A5D47">
        <w:rPr>
          <w:rFonts w:ascii="Times New Roman" w:eastAsia="Times New Roman" w:hAnsi="Times New Roman" w:cs="Times New Roman"/>
          <w:color w:val="231F20"/>
          <w:w w:val="90"/>
          <w:sz w:val="21"/>
          <w:szCs w:val="21"/>
          <w:u w:val="single" w:color="231F20"/>
          <w:lang w:val="uk-UA"/>
        </w:rPr>
        <w:t>400</w:t>
      </w:r>
      <w:r w:rsidRPr="005A5D47">
        <w:rPr>
          <w:rFonts w:ascii="Times New Roman" w:eastAsia="Times New Roman" w:hAnsi="Times New Roman" w:cs="Times New Roman"/>
          <w:color w:val="231F20"/>
          <w:spacing w:val="-24"/>
          <w:w w:val="90"/>
          <w:sz w:val="21"/>
          <w:szCs w:val="21"/>
          <w:u w:val="single" w:color="231F20"/>
          <w:lang w:val="uk-UA"/>
        </w:rPr>
        <w:t xml:space="preserve"> </w:t>
      </w:r>
      <w:r w:rsidRPr="005A5D47">
        <w:rPr>
          <w:rFonts w:ascii="Symbol" w:eastAsia="Symbol" w:hAnsi="Symbol" w:cs="Symbol"/>
          <w:color w:val="231F20"/>
          <w:spacing w:val="2"/>
          <w:w w:val="90"/>
          <w:sz w:val="21"/>
          <w:szCs w:val="21"/>
          <w:u w:val="single" w:color="231F20"/>
          <w:lang w:val="uk-UA"/>
        </w:rPr>
        <w:t></w:t>
      </w:r>
      <w:r w:rsidRPr="005A5D47">
        <w:rPr>
          <w:rFonts w:ascii="Times New Roman" w:eastAsia="Times New Roman" w:hAnsi="Times New Roman" w:cs="Times New Roman"/>
          <w:color w:val="231F20"/>
          <w:spacing w:val="2"/>
          <w:w w:val="90"/>
          <w:sz w:val="21"/>
          <w:szCs w:val="21"/>
          <w:u w:val="single" w:color="231F20"/>
          <w:lang w:val="uk-UA"/>
        </w:rPr>
        <w:t>1,</w:t>
      </w:r>
      <w:r w:rsidRPr="005A5D47">
        <w:rPr>
          <w:rFonts w:ascii="Times New Roman" w:eastAsia="Times New Roman" w:hAnsi="Times New Roman" w:cs="Times New Roman"/>
          <w:color w:val="231F20"/>
          <w:spacing w:val="2"/>
          <w:w w:val="90"/>
          <w:sz w:val="21"/>
          <w:szCs w:val="21"/>
          <w:u w:val="single"/>
          <w:lang w:val="uk-UA"/>
        </w:rPr>
        <w:t>5</w:t>
      </w:r>
      <w:r w:rsidRPr="005A5D47">
        <w:rPr>
          <w:rFonts w:ascii="Times New Roman" w:eastAsia="Times New Roman" w:hAnsi="Times New Roman" w:cs="Times New Roman"/>
          <w:color w:val="231F20"/>
          <w:spacing w:val="-36"/>
          <w:w w:val="90"/>
          <w:sz w:val="21"/>
          <w:szCs w:val="21"/>
          <w:u w:val="single"/>
          <w:lang w:val="uk-UA"/>
        </w:rPr>
        <w:t xml:space="preserve"> </w:t>
      </w:r>
      <w:r w:rsidRPr="005A5D47">
        <w:rPr>
          <w:rFonts w:ascii="Times New Roman" w:eastAsia="Symbol" w:hAnsi="Times New Roman" w:cs="Times New Roman"/>
          <w:color w:val="231F20"/>
          <w:w w:val="90"/>
          <w:sz w:val="21"/>
          <w:szCs w:val="21"/>
          <w:u w:val="single"/>
          <w:lang w:val="uk-UA"/>
        </w:rPr>
        <w:t>×</w:t>
      </w:r>
      <w:r w:rsidRPr="005A5D47">
        <w:rPr>
          <w:rFonts w:ascii="Symbol" w:eastAsia="Symbol" w:hAnsi="Symbol" w:cs="Symbol"/>
          <w:color w:val="231F20"/>
          <w:spacing w:val="-32"/>
          <w:w w:val="90"/>
          <w:sz w:val="21"/>
          <w:szCs w:val="21"/>
          <w:u w:val="single"/>
          <w:lang w:val="uk-UA"/>
        </w:rPr>
        <w:t></w:t>
      </w:r>
      <w:r w:rsidRPr="005A5D47">
        <w:rPr>
          <w:rFonts w:ascii="Times New Roman" w:eastAsia="Times New Roman" w:hAnsi="Times New Roman" w:cs="Times New Roman"/>
          <w:color w:val="231F20"/>
          <w:w w:val="90"/>
          <w:sz w:val="21"/>
          <w:szCs w:val="21"/>
          <w:u w:val="single"/>
          <w:lang w:val="uk-UA"/>
        </w:rPr>
        <w:t>360</w:t>
      </w:r>
      <w:r w:rsidRPr="005A5D47">
        <w:rPr>
          <w:rFonts w:ascii="Times New Roman" w:eastAsia="Times New Roman" w:hAnsi="Times New Roman" w:cs="Times New Roman"/>
          <w:color w:val="231F20"/>
          <w:spacing w:val="-24"/>
          <w:w w:val="90"/>
          <w:sz w:val="21"/>
          <w:szCs w:val="21"/>
          <w:u w:val="single"/>
          <w:lang w:val="uk-UA"/>
        </w:rPr>
        <w:t xml:space="preserve"> </w:t>
      </w:r>
      <w:r w:rsidRPr="005A5D47">
        <w:rPr>
          <w:rFonts w:ascii="Symbol" w:eastAsia="Symbol" w:hAnsi="Symbol" w:cs="Symbol"/>
          <w:color w:val="231F20"/>
          <w:spacing w:val="1"/>
          <w:w w:val="90"/>
          <w:sz w:val="21"/>
          <w:szCs w:val="21"/>
          <w:u w:val="single"/>
          <w:lang w:val="uk-UA"/>
        </w:rPr>
        <w:t></w:t>
      </w:r>
      <w:r w:rsidRPr="005A5D47">
        <w:rPr>
          <w:rFonts w:ascii="Times New Roman" w:eastAsia="Times New Roman" w:hAnsi="Times New Roman" w:cs="Times New Roman"/>
          <w:color w:val="231F20"/>
          <w:spacing w:val="1"/>
          <w:w w:val="90"/>
          <w:sz w:val="21"/>
          <w:szCs w:val="21"/>
          <w:u w:val="single"/>
          <w:lang w:val="uk-UA"/>
        </w:rPr>
        <w:t>1,72</w:t>
      </w:r>
      <w:r w:rsidRPr="005A5D47">
        <w:rPr>
          <w:rFonts w:ascii="Times New Roman" w:eastAsia="Times New Roman" w:hAnsi="Times New Roman" w:cs="Times New Roman"/>
          <w:color w:val="231F20"/>
          <w:spacing w:val="-33"/>
          <w:w w:val="90"/>
          <w:sz w:val="21"/>
          <w:szCs w:val="21"/>
          <w:u w:val="single"/>
          <w:lang w:val="uk-UA"/>
        </w:rPr>
        <w:t xml:space="preserve"> </w:t>
      </w:r>
      <w:r w:rsidRPr="005A5D47">
        <w:rPr>
          <w:rFonts w:ascii="Times New Roman" w:eastAsia="Symbol" w:hAnsi="Times New Roman" w:cs="Times New Roman"/>
          <w:color w:val="231F20"/>
          <w:w w:val="90"/>
          <w:sz w:val="21"/>
          <w:szCs w:val="21"/>
          <w:u w:val="single"/>
          <w:lang w:val="uk-UA"/>
        </w:rPr>
        <w:t>×</w:t>
      </w:r>
      <w:r w:rsidRPr="005A5D47">
        <w:rPr>
          <w:rFonts w:ascii="Times New Roman" w:eastAsia="Times New Roman" w:hAnsi="Times New Roman" w:cs="Times New Roman"/>
          <w:color w:val="231F20"/>
          <w:w w:val="90"/>
          <w:sz w:val="21"/>
          <w:szCs w:val="21"/>
          <w:u w:val="single" w:color="231F20"/>
          <w:lang w:val="uk-UA"/>
        </w:rPr>
        <w:t>170</w:t>
      </w:r>
      <w:r w:rsidRPr="005A5D47">
        <w:rPr>
          <w:rFonts w:ascii="Times New Roman" w:eastAsia="Times New Roman" w:hAnsi="Times New Roman" w:cs="Times New Roman"/>
          <w:color w:val="231F20"/>
          <w:w w:val="90"/>
          <w:sz w:val="21"/>
          <w:szCs w:val="21"/>
          <w:u w:val="single" w:color="231F20"/>
          <w:lang w:val="uk-UA"/>
        </w:rPr>
        <w:tab/>
      </w:r>
      <w:r w:rsidRPr="005A5D47">
        <w:rPr>
          <w:rFonts w:ascii="Times New Roman" w:eastAsia="Times New Roman" w:hAnsi="Times New Roman" w:cs="Times New Roman"/>
          <w:color w:val="231F20"/>
          <w:w w:val="90"/>
          <w:sz w:val="21"/>
          <w:szCs w:val="21"/>
          <w:u w:val="single" w:color="231F20"/>
          <w:lang w:val="uk-UA"/>
        </w:rPr>
        <w:tab/>
      </w:r>
      <w:r w:rsidRPr="005A5D47">
        <w:rPr>
          <w:rFonts w:ascii="Symbol" w:eastAsia="Symbol" w:hAnsi="Symbol" w:cs="Symbol"/>
          <w:color w:val="231F20"/>
          <w:w w:val="95"/>
          <w:position w:val="-12"/>
          <w:sz w:val="21"/>
          <w:szCs w:val="21"/>
          <w:lang w:val="uk-UA"/>
        </w:rPr>
        <w:t></w:t>
      </w:r>
      <w:r w:rsidRPr="005A5D47">
        <w:rPr>
          <w:rFonts w:ascii="Symbol" w:eastAsia="Symbol" w:hAnsi="Symbol" w:cs="Symbol"/>
          <w:color w:val="231F20"/>
          <w:spacing w:val="-10"/>
          <w:w w:val="95"/>
          <w:position w:val="-12"/>
          <w:sz w:val="21"/>
          <w:szCs w:val="21"/>
          <w:lang w:val="uk-UA"/>
        </w:rPr>
        <w:t></w:t>
      </w:r>
      <w:r w:rsidRPr="005A5D47">
        <w:rPr>
          <w:rFonts w:ascii="Times New Roman" w:eastAsia="Times New Roman" w:hAnsi="Times New Roman" w:cs="Times New Roman"/>
          <w:color w:val="231F20"/>
          <w:w w:val="95"/>
          <w:position w:val="-12"/>
          <w:sz w:val="21"/>
          <w:szCs w:val="21"/>
          <w:lang w:val="uk-UA"/>
        </w:rPr>
        <w:t>1,272</w:t>
      </w:r>
      <w:r w:rsidRPr="005A5D47">
        <w:rPr>
          <w:rFonts w:ascii="Times New Roman" w:eastAsia="Times New Roman" w:hAnsi="Times New Roman" w:cs="Times New Roman"/>
          <w:color w:val="231F20"/>
          <w:spacing w:val="11"/>
          <w:w w:val="95"/>
          <w:position w:val="-12"/>
          <w:sz w:val="21"/>
          <w:szCs w:val="21"/>
          <w:lang w:val="uk-UA"/>
        </w:rPr>
        <w:t xml:space="preserve"> </w:t>
      </w:r>
      <w:r w:rsidRPr="005A5D47">
        <w:rPr>
          <w:rFonts w:ascii="Times New Roman" w:eastAsia="Times New Roman" w:hAnsi="Times New Roman" w:cs="Times New Roman"/>
          <w:color w:val="231F20"/>
          <w:w w:val="95"/>
          <w:position w:val="-12"/>
          <w:sz w:val="21"/>
          <w:szCs w:val="21"/>
          <w:lang w:val="uk-UA"/>
        </w:rPr>
        <w:t>.</w:t>
      </w:r>
    </w:p>
    <w:p w:rsidR="006B12D8" w:rsidRPr="005A5D47" w:rsidRDefault="006B12D8" w:rsidP="006B12D8">
      <w:pPr>
        <w:ind w:left="114" w:right="1044"/>
        <w:jc w:val="center"/>
        <w:rPr>
          <w:rFonts w:ascii="Times New Roman" w:eastAsia="Times New Roman" w:hAnsi="Times New Roman" w:cs="Times New Roman"/>
          <w:sz w:val="21"/>
          <w:szCs w:val="21"/>
          <w:lang w:val="uk-UA"/>
        </w:rPr>
      </w:pPr>
      <w:r w:rsidRPr="005A5D47">
        <w:rPr>
          <w:rFonts w:ascii="Times New Roman"/>
          <w:color w:val="231F20"/>
          <w:sz w:val="21"/>
          <w:lang w:val="uk-UA"/>
        </w:rPr>
        <w:t>2640</w:t>
      </w:r>
    </w:p>
    <w:p w:rsidR="006B12D8" w:rsidRPr="005A5D47" w:rsidRDefault="006B12D8" w:rsidP="006B12D8">
      <w:pPr>
        <w:spacing w:line="232" w:lineRule="exact"/>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Середній тарифний коефіцієнт відрядників за шкідливих умов праці становитиме:</w:t>
      </w:r>
    </w:p>
    <w:p w:rsidR="006B12D8" w:rsidRPr="005A5D47" w:rsidRDefault="006B12D8" w:rsidP="006B12D8">
      <w:pPr>
        <w:spacing w:before="58" w:line="276" w:lineRule="auto"/>
        <w:ind w:left="114" w:right="1156"/>
        <w:jc w:val="center"/>
        <w:rPr>
          <w:rFonts w:ascii="Symbol" w:eastAsia="Symbol" w:hAnsi="Symbol" w:cs="Symbol"/>
          <w:sz w:val="21"/>
          <w:szCs w:val="21"/>
          <w:lang w:val="uk-UA"/>
        </w:rPr>
      </w:pPr>
      <w:r w:rsidRPr="005A5D47">
        <w:rPr>
          <w:rFonts w:ascii="Times New Roman" w:eastAsia="Times New Roman" w:hAnsi="Times New Roman" w:cs="Times New Roman"/>
          <w:color w:val="231F20"/>
          <w:spacing w:val="3"/>
          <w:w w:val="90"/>
          <w:sz w:val="21"/>
          <w:szCs w:val="21"/>
          <w:lang w:val="uk-UA"/>
        </w:rPr>
        <w:t>1</w:t>
      </w:r>
      <w:r w:rsidRPr="005A5D47">
        <w:rPr>
          <w:rFonts w:ascii="Times New Roman" w:eastAsia="Symbol" w:hAnsi="Times New Roman" w:cs="Times New Roman"/>
          <w:color w:val="231F20"/>
          <w:w w:val="90"/>
          <w:sz w:val="21"/>
          <w:szCs w:val="21"/>
          <w:lang w:val="uk-UA"/>
        </w:rPr>
        <w:t>×</w:t>
      </w:r>
      <w:r w:rsidRPr="005A5D47">
        <w:rPr>
          <w:rFonts w:ascii="Symbol" w:eastAsia="Symbol" w:hAnsi="Symbol" w:cs="Symbol"/>
          <w:color w:val="231F20"/>
          <w:spacing w:val="6"/>
          <w:w w:val="90"/>
          <w:sz w:val="21"/>
          <w:szCs w:val="21"/>
          <w:lang w:val="uk-UA"/>
        </w:rPr>
        <w:t></w:t>
      </w:r>
      <w:r w:rsidRPr="005A5D47">
        <w:rPr>
          <w:rFonts w:ascii="Times New Roman" w:eastAsia="Times New Roman" w:hAnsi="Times New Roman" w:cs="Times New Roman"/>
          <w:color w:val="231F20"/>
          <w:spacing w:val="3"/>
          <w:w w:val="90"/>
          <w:sz w:val="21"/>
          <w:szCs w:val="21"/>
          <w:lang w:val="uk-UA"/>
        </w:rPr>
        <w:t>80</w:t>
      </w:r>
      <w:r w:rsidRPr="005A5D47">
        <w:rPr>
          <w:rFonts w:ascii="Times New Roman" w:eastAsia="Times New Roman" w:hAnsi="Times New Roman" w:cs="Times New Roman"/>
          <w:color w:val="231F20"/>
          <w:spacing w:val="-32"/>
          <w:w w:val="90"/>
          <w:sz w:val="21"/>
          <w:szCs w:val="21"/>
          <w:lang w:val="uk-UA"/>
        </w:rPr>
        <w:t xml:space="preserve"> </w:t>
      </w:r>
      <w:r w:rsidRPr="005A5D47">
        <w:rPr>
          <w:rFonts w:ascii="Symbol" w:eastAsia="Symbol" w:hAnsi="Symbol" w:cs="Symbol"/>
          <w:color w:val="231F20"/>
          <w:spacing w:val="2"/>
          <w:w w:val="90"/>
          <w:sz w:val="21"/>
          <w:szCs w:val="21"/>
          <w:lang w:val="uk-UA"/>
        </w:rPr>
        <w:t></w:t>
      </w:r>
      <w:r w:rsidRPr="005A5D47">
        <w:rPr>
          <w:rFonts w:ascii="Times New Roman" w:eastAsia="Times New Roman" w:hAnsi="Times New Roman" w:cs="Times New Roman"/>
          <w:color w:val="231F20"/>
          <w:spacing w:val="2"/>
          <w:w w:val="90"/>
          <w:sz w:val="21"/>
          <w:szCs w:val="21"/>
          <w:lang w:val="uk-UA"/>
        </w:rPr>
        <w:t>1,09</w:t>
      </w:r>
      <w:r w:rsidRPr="005A5D47">
        <w:rPr>
          <w:rFonts w:ascii="Times New Roman" w:eastAsia="Symbol" w:hAnsi="Times New Roman" w:cs="Times New Roman"/>
          <w:color w:val="231F20"/>
          <w:w w:val="90"/>
          <w:sz w:val="21"/>
          <w:szCs w:val="21"/>
          <w:lang w:val="uk-UA"/>
        </w:rPr>
        <w:t>×</w:t>
      </w:r>
      <w:r w:rsidRPr="005A5D47">
        <w:rPr>
          <w:rFonts w:ascii="Times New Roman" w:eastAsia="Times New Roman" w:hAnsi="Times New Roman" w:cs="Times New Roman"/>
          <w:color w:val="231F20"/>
          <w:spacing w:val="2"/>
          <w:w w:val="90"/>
          <w:sz w:val="21"/>
          <w:szCs w:val="21"/>
          <w:lang w:val="uk-UA"/>
        </w:rPr>
        <w:t>190</w:t>
      </w:r>
      <w:r w:rsidRPr="005A5D47">
        <w:rPr>
          <w:rFonts w:ascii="Times New Roman" w:eastAsia="Times New Roman" w:hAnsi="Times New Roman" w:cs="Times New Roman"/>
          <w:color w:val="231F20"/>
          <w:spacing w:val="-30"/>
          <w:w w:val="90"/>
          <w:sz w:val="21"/>
          <w:szCs w:val="21"/>
          <w:lang w:val="uk-UA"/>
        </w:rPr>
        <w:t xml:space="preserve"> </w:t>
      </w:r>
      <w:r w:rsidRPr="005A5D47">
        <w:rPr>
          <w:rFonts w:ascii="Symbol" w:eastAsia="Symbol" w:hAnsi="Symbol" w:cs="Symbol"/>
          <w:color w:val="231F20"/>
          <w:spacing w:val="5"/>
          <w:w w:val="90"/>
          <w:sz w:val="21"/>
          <w:szCs w:val="21"/>
          <w:lang w:val="uk-UA"/>
        </w:rPr>
        <w:t></w:t>
      </w:r>
      <w:r w:rsidRPr="005A5D47">
        <w:rPr>
          <w:rFonts w:ascii="Times New Roman" w:eastAsia="Times New Roman" w:hAnsi="Times New Roman" w:cs="Times New Roman"/>
          <w:color w:val="231F20"/>
          <w:spacing w:val="5"/>
          <w:w w:val="90"/>
          <w:sz w:val="21"/>
          <w:szCs w:val="21"/>
          <w:lang w:val="uk-UA"/>
        </w:rPr>
        <w:t>1,2</w:t>
      </w:r>
      <w:r w:rsidRPr="005A5D47">
        <w:rPr>
          <w:rFonts w:ascii="Times New Roman" w:eastAsia="Symbol" w:hAnsi="Times New Roman" w:cs="Times New Roman"/>
          <w:color w:val="231F20"/>
          <w:w w:val="90"/>
          <w:sz w:val="21"/>
          <w:szCs w:val="21"/>
          <w:lang w:val="uk-UA"/>
        </w:rPr>
        <w:t>×</w:t>
      </w:r>
      <w:r w:rsidRPr="005A5D47">
        <w:rPr>
          <w:rFonts w:ascii="Symbol" w:eastAsia="Symbol" w:hAnsi="Symbol" w:cs="Symbol"/>
          <w:color w:val="231F20"/>
          <w:spacing w:val="-34"/>
          <w:w w:val="90"/>
          <w:sz w:val="21"/>
          <w:szCs w:val="21"/>
          <w:lang w:val="uk-UA"/>
        </w:rPr>
        <w:t></w:t>
      </w:r>
      <w:r w:rsidRPr="005A5D47">
        <w:rPr>
          <w:rFonts w:ascii="Times New Roman" w:eastAsia="Times New Roman" w:hAnsi="Times New Roman" w:cs="Times New Roman"/>
          <w:color w:val="231F20"/>
          <w:w w:val="90"/>
          <w:sz w:val="21"/>
          <w:szCs w:val="21"/>
          <w:lang w:val="uk-UA"/>
        </w:rPr>
        <w:t>290</w:t>
      </w:r>
      <w:r w:rsidRPr="005A5D47">
        <w:rPr>
          <w:rFonts w:ascii="Times New Roman" w:eastAsia="Times New Roman" w:hAnsi="Times New Roman" w:cs="Times New Roman"/>
          <w:color w:val="231F20"/>
          <w:spacing w:val="-30"/>
          <w:w w:val="90"/>
          <w:sz w:val="21"/>
          <w:szCs w:val="21"/>
          <w:lang w:val="uk-UA"/>
        </w:rPr>
        <w:t xml:space="preserve"> </w:t>
      </w:r>
      <w:r w:rsidRPr="005A5D47">
        <w:rPr>
          <w:rFonts w:ascii="Symbol" w:eastAsia="Symbol" w:hAnsi="Symbol" w:cs="Symbol"/>
          <w:color w:val="231F20"/>
          <w:spacing w:val="2"/>
          <w:w w:val="90"/>
          <w:sz w:val="21"/>
          <w:szCs w:val="21"/>
          <w:lang w:val="uk-UA"/>
        </w:rPr>
        <w:t></w:t>
      </w:r>
      <w:r w:rsidRPr="005A5D47">
        <w:rPr>
          <w:rFonts w:ascii="Times New Roman" w:eastAsia="Times New Roman" w:hAnsi="Times New Roman" w:cs="Times New Roman"/>
          <w:color w:val="231F20"/>
          <w:spacing w:val="2"/>
          <w:w w:val="90"/>
          <w:sz w:val="21"/>
          <w:szCs w:val="21"/>
          <w:lang w:val="uk-UA"/>
        </w:rPr>
        <w:t>1,33</w:t>
      </w:r>
      <w:r w:rsidRPr="005A5D47">
        <w:rPr>
          <w:rFonts w:ascii="Times New Roman" w:eastAsia="Symbol" w:hAnsi="Times New Roman" w:cs="Times New Roman"/>
          <w:color w:val="231F20"/>
          <w:w w:val="90"/>
          <w:sz w:val="21"/>
          <w:szCs w:val="21"/>
          <w:lang w:val="uk-UA"/>
        </w:rPr>
        <w:t>×</w:t>
      </w:r>
    </w:p>
    <w:p w:rsidR="006B12D8" w:rsidRPr="005A5D47" w:rsidRDefault="006B12D8" w:rsidP="006B12D8">
      <w:pPr>
        <w:tabs>
          <w:tab w:val="left" w:pos="1786"/>
          <w:tab w:val="left" w:pos="4331"/>
        </w:tabs>
        <w:spacing w:before="42"/>
        <w:ind w:left="446"/>
        <w:rPr>
          <w:rFonts w:ascii="Times New Roman" w:eastAsia="Times New Roman" w:hAnsi="Times New Roman" w:cs="Times New Roman"/>
          <w:color w:val="231F20"/>
          <w:spacing w:val="-2"/>
          <w:w w:val="80"/>
          <w:position w:val="-12"/>
          <w:sz w:val="21"/>
          <w:szCs w:val="21"/>
          <w:lang w:val="uk-UA"/>
        </w:rPr>
      </w:pPr>
      <w:r w:rsidRPr="005A5D47">
        <w:rPr>
          <w:rFonts w:ascii="Times New Roman" w:eastAsia="Times New Roman" w:hAnsi="Times New Roman" w:cs="Times New Roman"/>
          <w:color w:val="231F20"/>
          <w:spacing w:val="-2"/>
          <w:w w:val="80"/>
          <w:position w:val="-12"/>
          <w:sz w:val="21"/>
          <w:szCs w:val="21"/>
          <w:lang w:val="uk-UA"/>
        </w:rPr>
        <w:t xml:space="preserve">K’сер.ш </w:t>
      </w:r>
      <w:r w:rsidRPr="005A5D47">
        <w:rPr>
          <w:rFonts w:ascii="Symbol" w:eastAsia="Symbol" w:hAnsi="Symbol" w:cs="Symbol"/>
          <w:color w:val="231F20"/>
          <w:w w:val="80"/>
          <w:position w:val="-12"/>
          <w:sz w:val="21"/>
          <w:szCs w:val="21"/>
          <w:lang w:val="uk-UA"/>
        </w:rPr>
        <w:t></w:t>
      </w:r>
      <w:r w:rsidRPr="005A5D47">
        <w:rPr>
          <w:rFonts w:ascii="Times New Roman" w:eastAsia="Times New Roman" w:hAnsi="Times New Roman" w:cs="Times New Roman"/>
          <w:color w:val="231F20"/>
          <w:w w:val="80"/>
          <w:sz w:val="21"/>
          <w:szCs w:val="21"/>
          <w:u w:val="single" w:color="231F20"/>
          <w:lang w:val="uk-UA"/>
        </w:rPr>
        <w:tab/>
      </w:r>
      <w:r w:rsidRPr="005A5D47">
        <w:rPr>
          <w:rFonts w:ascii="Times New Roman" w:eastAsia="Symbol" w:hAnsi="Times New Roman" w:cs="Times New Roman"/>
          <w:color w:val="231F20"/>
          <w:w w:val="90"/>
          <w:sz w:val="21"/>
          <w:szCs w:val="21"/>
          <w:u w:val="single"/>
          <w:lang w:val="uk-UA"/>
        </w:rPr>
        <w:t>×</w:t>
      </w:r>
      <w:r w:rsidRPr="005A5D47">
        <w:rPr>
          <w:rFonts w:ascii="Symbol" w:eastAsia="Symbol" w:hAnsi="Symbol" w:cs="Symbol"/>
          <w:color w:val="231F20"/>
          <w:spacing w:val="-36"/>
          <w:w w:val="90"/>
          <w:sz w:val="21"/>
          <w:szCs w:val="21"/>
          <w:u w:val="single"/>
          <w:lang w:val="uk-UA"/>
        </w:rPr>
        <w:t></w:t>
      </w:r>
      <w:r w:rsidRPr="005A5D47">
        <w:rPr>
          <w:rFonts w:ascii="Times New Roman" w:eastAsia="Times New Roman" w:hAnsi="Times New Roman" w:cs="Times New Roman"/>
          <w:color w:val="231F20"/>
          <w:w w:val="90"/>
          <w:sz w:val="21"/>
          <w:szCs w:val="21"/>
          <w:u w:val="single"/>
          <w:lang w:val="uk-UA"/>
        </w:rPr>
        <w:t>90</w:t>
      </w:r>
      <w:r w:rsidRPr="005A5D47">
        <w:rPr>
          <w:rFonts w:ascii="Times New Roman" w:eastAsia="Times New Roman" w:hAnsi="Times New Roman" w:cs="Times New Roman"/>
          <w:color w:val="231F20"/>
          <w:spacing w:val="-29"/>
          <w:w w:val="90"/>
          <w:sz w:val="21"/>
          <w:szCs w:val="21"/>
          <w:u w:val="single"/>
          <w:lang w:val="uk-UA"/>
        </w:rPr>
        <w:t xml:space="preserve"> </w:t>
      </w:r>
      <w:r w:rsidRPr="005A5D47">
        <w:rPr>
          <w:rFonts w:ascii="Symbol" w:eastAsia="Symbol" w:hAnsi="Symbol" w:cs="Symbol"/>
          <w:color w:val="231F20"/>
          <w:spacing w:val="2"/>
          <w:w w:val="90"/>
          <w:sz w:val="21"/>
          <w:szCs w:val="21"/>
          <w:u w:val="single"/>
          <w:lang w:val="uk-UA"/>
        </w:rPr>
        <w:t></w:t>
      </w:r>
      <w:r w:rsidRPr="005A5D47">
        <w:rPr>
          <w:rFonts w:ascii="Times New Roman" w:eastAsia="Times New Roman" w:hAnsi="Times New Roman" w:cs="Times New Roman"/>
          <w:color w:val="231F20"/>
          <w:spacing w:val="2"/>
          <w:w w:val="90"/>
          <w:sz w:val="21"/>
          <w:szCs w:val="21"/>
          <w:u w:val="single"/>
          <w:lang w:val="uk-UA"/>
        </w:rPr>
        <w:t>1,5</w:t>
      </w:r>
      <w:r w:rsidRPr="005A5D47">
        <w:rPr>
          <w:rFonts w:ascii="Times New Roman" w:eastAsia="Times New Roman" w:hAnsi="Times New Roman" w:cs="Times New Roman"/>
          <w:color w:val="231F20"/>
          <w:spacing w:val="-39"/>
          <w:w w:val="90"/>
          <w:sz w:val="21"/>
          <w:szCs w:val="21"/>
          <w:u w:val="single"/>
          <w:lang w:val="uk-UA"/>
        </w:rPr>
        <w:t xml:space="preserve"> </w:t>
      </w:r>
      <w:r w:rsidRPr="005A5D47">
        <w:rPr>
          <w:rFonts w:ascii="Times New Roman" w:eastAsia="Symbol" w:hAnsi="Times New Roman" w:cs="Times New Roman"/>
          <w:color w:val="231F20"/>
          <w:w w:val="90"/>
          <w:sz w:val="21"/>
          <w:szCs w:val="21"/>
          <w:u w:val="single"/>
          <w:lang w:val="uk-UA"/>
        </w:rPr>
        <w:t>×</w:t>
      </w:r>
      <w:r w:rsidRPr="005A5D47">
        <w:rPr>
          <w:rFonts w:ascii="Times New Roman" w:eastAsia="Times New Roman" w:hAnsi="Times New Roman" w:cs="Times New Roman"/>
          <w:color w:val="231F20"/>
          <w:w w:val="90"/>
          <w:sz w:val="21"/>
          <w:szCs w:val="21"/>
          <w:u w:val="single"/>
          <w:lang w:val="uk-UA"/>
        </w:rPr>
        <w:t>100</w:t>
      </w:r>
      <w:r w:rsidRPr="005A5D47">
        <w:rPr>
          <w:rFonts w:ascii="Times New Roman" w:eastAsia="Times New Roman" w:hAnsi="Times New Roman" w:cs="Times New Roman"/>
          <w:color w:val="231F20"/>
          <w:spacing w:val="-28"/>
          <w:w w:val="90"/>
          <w:sz w:val="21"/>
          <w:szCs w:val="21"/>
          <w:u w:val="single"/>
          <w:lang w:val="uk-UA"/>
        </w:rPr>
        <w:t xml:space="preserve"> </w:t>
      </w:r>
      <w:r w:rsidRPr="005A5D47">
        <w:rPr>
          <w:rFonts w:ascii="Symbol" w:eastAsia="Symbol" w:hAnsi="Symbol" w:cs="Symbol"/>
          <w:color w:val="231F20"/>
          <w:spacing w:val="1"/>
          <w:w w:val="90"/>
          <w:sz w:val="21"/>
          <w:szCs w:val="21"/>
          <w:u w:val="single"/>
          <w:lang w:val="uk-UA"/>
        </w:rPr>
        <w:t></w:t>
      </w:r>
      <w:r w:rsidRPr="005A5D47">
        <w:rPr>
          <w:rFonts w:ascii="Times New Roman" w:eastAsia="Times New Roman" w:hAnsi="Times New Roman" w:cs="Times New Roman"/>
          <w:color w:val="231F20"/>
          <w:spacing w:val="1"/>
          <w:w w:val="90"/>
          <w:sz w:val="21"/>
          <w:szCs w:val="21"/>
          <w:u w:val="single"/>
          <w:lang w:val="uk-UA"/>
        </w:rPr>
        <w:t>1,72</w:t>
      </w:r>
      <w:r w:rsidRPr="005A5D47">
        <w:rPr>
          <w:rFonts w:ascii="Times New Roman" w:eastAsia="Times New Roman" w:hAnsi="Times New Roman" w:cs="Times New Roman"/>
          <w:color w:val="231F20"/>
          <w:spacing w:val="-37"/>
          <w:w w:val="90"/>
          <w:sz w:val="21"/>
          <w:szCs w:val="21"/>
          <w:u w:val="single"/>
          <w:lang w:val="uk-UA"/>
        </w:rPr>
        <w:t xml:space="preserve"> </w:t>
      </w:r>
      <w:r w:rsidRPr="005A5D47">
        <w:rPr>
          <w:rFonts w:ascii="Times New Roman" w:eastAsia="Symbol" w:hAnsi="Times New Roman" w:cs="Times New Roman"/>
          <w:color w:val="231F20"/>
          <w:w w:val="90"/>
          <w:sz w:val="21"/>
          <w:szCs w:val="21"/>
          <w:u w:val="single"/>
          <w:lang w:val="uk-UA"/>
        </w:rPr>
        <w:t>×</w:t>
      </w:r>
      <w:r w:rsidRPr="005A5D47">
        <w:rPr>
          <w:rFonts w:ascii="Times New Roman" w:eastAsia="Times New Roman" w:hAnsi="Times New Roman" w:cs="Times New Roman"/>
          <w:color w:val="231F20"/>
          <w:w w:val="90"/>
          <w:sz w:val="21"/>
          <w:szCs w:val="21"/>
          <w:u w:val="single"/>
          <w:lang w:val="uk-UA"/>
        </w:rPr>
        <w:t>20</w:t>
      </w:r>
      <w:r w:rsidRPr="005A5D47">
        <w:rPr>
          <w:rFonts w:ascii="Times New Roman" w:eastAsia="Times New Roman" w:hAnsi="Times New Roman" w:cs="Times New Roman"/>
          <w:color w:val="231F20"/>
          <w:w w:val="90"/>
          <w:sz w:val="21"/>
          <w:szCs w:val="21"/>
          <w:u w:val="single" w:color="231F20"/>
          <w:lang w:val="uk-UA"/>
        </w:rPr>
        <w:tab/>
      </w:r>
      <w:r w:rsidRPr="005A5D47">
        <w:rPr>
          <w:rFonts w:ascii="Symbol" w:eastAsia="Symbol" w:hAnsi="Symbol" w:cs="Symbol"/>
          <w:color w:val="231F20"/>
          <w:w w:val="95"/>
          <w:position w:val="-12"/>
          <w:sz w:val="21"/>
          <w:szCs w:val="21"/>
          <w:lang w:val="uk-UA"/>
        </w:rPr>
        <w:t></w:t>
      </w:r>
      <w:r w:rsidRPr="005A5D47">
        <w:rPr>
          <w:rFonts w:ascii="Symbol" w:eastAsia="Symbol" w:hAnsi="Symbol" w:cs="Symbol"/>
          <w:color w:val="231F20"/>
          <w:spacing w:val="-13"/>
          <w:w w:val="95"/>
          <w:position w:val="-12"/>
          <w:sz w:val="21"/>
          <w:szCs w:val="21"/>
          <w:lang w:val="uk-UA"/>
        </w:rPr>
        <w:t></w:t>
      </w:r>
      <w:r w:rsidRPr="005A5D47">
        <w:rPr>
          <w:rFonts w:ascii="Times New Roman" w:eastAsia="Times New Roman" w:hAnsi="Times New Roman" w:cs="Times New Roman"/>
          <w:color w:val="231F20"/>
          <w:w w:val="95"/>
          <w:position w:val="-12"/>
          <w:sz w:val="21"/>
          <w:szCs w:val="21"/>
          <w:lang w:val="uk-UA"/>
        </w:rPr>
        <w:t>1,22</w:t>
      </w:r>
      <w:r w:rsidRPr="005A5D47">
        <w:rPr>
          <w:rFonts w:ascii="Times New Roman" w:eastAsia="Times New Roman" w:hAnsi="Times New Roman" w:cs="Times New Roman"/>
          <w:color w:val="231F20"/>
          <w:spacing w:val="16"/>
          <w:w w:val="95"/>
          <w:position w:val="-12"/>
          <w:sz w:val="21"/>
          <w:szCs w:val="21"/>
          <w:lang w:val="uk-UA"/>
        </w:rPr>
        <w:t xml:space="preserve"> </w:t>
      </w:r>
      <w:r w:rsidRPr="005A5D47">
        <w:rPr>
          <w:rFonts w:ascii="Times New Roman" w:eastAsia="Times New Roman" w:hAnsi="Times New Roman" w:cs="Times New Roman"/>
          <w:color w:val="231F20"/>
          <w:w w:val="95"/>
          <w:position w:val="-12"/>
          <w:sz w:val="21"/>
          <w:szCs w:val="21"/>
          <w:lang w:val="uk-UA"/>
        </w:rPr>
        <w:t>.</w:t>
      </w:r>
    </w:p>
    <w:p w:rsidR="006B12D8" w:rsidRPr="005A5D47" w:rsidRDefault="006B12D8" w:rsidP="006B12D8">
      <w:pPr>
        <w:ind w:left="114" w:right="1140"/>
        <w:jc w:val="center"/>
        <w:rPr>
          <w:rFonts w:ascii="Times New Roman" w:eastAsia="Times New Roman" w:hAnsi="Times New Roman" w:cs="Times New Roman"/>
          <w:sz w:val="21"/>
          <w:szCs w:val="21"/>
          <w:lang w:val="uk-UA"/>
        </w:rPr>
      </w:pPr>
      <w:r w:rsidRPr="005A5D47">
        <w:rPr>
          <w:rFonts w:ascii="Times New Roman"/>
          <w:color w:val="231F20"/>
          <w:sz w:val="21"/>
          <w:lang w:val="uk-UA"/>
        </w:rPr>
        <w:t>770</w:t>
      </w:r>
    </w:p>
    <w:p w:rsidR="006B12D8" w:rsidRPr="005A5D47" w:rsidRDefault="006B12D8" w:rsidP="006B12D8">
      <w:pPr>
        <w:spacing w:before="72"/>
        <w:ind w:left="443"/>
        <w:rPr>
          <w:rFonts w:ascii="Times New Roman" w:eastAsia="Times New Roman" w:hAnsi="Times New Roman"/>
          <w:color w:val="231F20"/>
          <w:spacing w:val="-1"/>
          <w:w w:val="90"/>
          <w:sz w:val="23"/>
          <w:szCs w:val="23"/>
          <w:lang w:val="uk-UA"/>
        </w:rPr>
      </w:pPr>
      <w:r w:rsidRPr="005A5D47">
        <w:rPr>
          <w:rFonts w:ascii="Times New Roman" w:eastAsia="Times New Roman" w:hAnsi="Times New Roman"/>
          <w:color w:val="231F20"/>
          <w:spacing w:val="-1"/>
          <w:w w:val="90"/>
          <w:sz w:val="23"/>
          <w:szCs w:val="23"/>
          <w:lang w:val="uk-UA"/>
        </w:rPr>
        <w:t>3.</w:t>
      </w:r>
      <w:r w:rsidRPr="005A5D47">
        <w:rPr>
          <w:rFonts w:ascii="Times New Roman" w:eastAsia="Times New Roman" w:hAnsi="Times New Roman"/>
          <w:color w:val="231F20"/>
          <w:spacing w:val="-1"/>
          <w:w w:val="90"/>
          <w:sz w:val="23"/>
          <w:szCs w:val="23"/>
          <w:lang w:val="uk-UA"/>
        </w:rPr>
        <w:tab/>
        <w:t xml:space="preserve">Визначимо фонд тарифної заробітної плати відрядників: </w:t>
      </w:r>
    </w:p>
    <w:p w:rsidR="006B12D8" w:rsidRPr="005A5D47" w:rsidRDefault="006B12D8" w:rsidP="006B12D8">
      <w:pPr>
        <w:spacing w:before="72"/>
        <w:ind w:left="443"/>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0"/>
          <w:szCs w:val="20"/>
          <w:lang w:val="uk-UA"/>
        </w:rPr>
        <w:t>Фт.відр</w:t>
      </w:r>
      <w:r w:rsidRPr="005A5D47">
        <w:rPr>
          <w:rFonts w:ascii="Times New Roman" w:eastAsia="Times New Roman" w:hAnsi="Times New Roman" w:cs="Times New Roman"/>
          <w:color w:val="231F20"/>
          <w:spacing w:val="-19"/>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20"/>
          <w:sz w:val="20"/>
          <w:szCs w:val="20"/>
          <w:lang w:val="uk-UA"/>
        </w:rPr>
        <w:t></w:t>
      </w:r>
      <w:r w:rsidRPr="005A5D47">
        <w:rPr>
          <w:rFonts w:ascii="Times New Roman" w:eastAsia="Times New Roman" w:hAnsi="Times New Roman" w:cs="Times New Roman"/>
          <w:color w:val="231F20"/>
          <w:sz w:val="20"/>
          <w:szCs w:val="20"/>
          <w:lang w:val="uk-UA"/>
        </w:rPr>
        <w:t>2</w:t>
      </w:r>
      <w:r w:rsidRPr="005A5D47">
        <w:rPr>
          <w:rFonts w:ascii="Times New Roman" w:eastAsia="Times New Roman" w:hAnsi="Times New Roman" w:cs="Times New Roman"/>
          <w:color w:val="231F20"/>
          <w:spacing w:val="-23"/>
          <w:sz w:val="20"/>
          <w:szCs w:val="20"/>
          <w:lang w:val="uk-UA"/>
        </w:rPr>
        <w:t xml:space="preserve"> </w:t>
      </w:r>
      <w:r w:rsidRPr="005A5D47">
        <w:rPr>
          <w:rFonts w:ascii="Times New Roman" w:eastAsia="Times New Roman" w:hAnsi="Times New Roman" w:cs="Times New Roman"/>
          <w:color w:val="231F20"/>
          <w:sz w:val="20"/>
          <w:szCs w:val="20"/>
          <w:lang w:val="uk-UA"/>
        </w:rPr>
        <w:t>640</w:t>
      </w:r>
      <w:r w:rsidRPr="005A5D47">
        <w:rPr>
          <w:rFonts w:ascii="Times New Roman" w:eastAsia="Times New Roman" w:hAnsi="Times New Roman" w:cs="Times New Roman"/>
          <w:color w:val="231F20"/>
          <w:spacing w:val="-23"/>
          <w:sz w:val="20"/>
          <w:szCs w:val="20"/>
          <w:lang w:val="uk-UA"/>
        </w:rPr>
        <w:t xml:space="preserve"> </w:t>
      </w:r>
      <w:r w:rsidRPr="005A5D47">
        <w:rPr>
          <w:rFonts w:ascii="Times New Roman" w:eastAsia="Times New Roman" w:hAnsi="Times New Roman" w:cs="Times New Roman"/>
          <w:color w:val="231F20"/>
          <w:sz w:val="20"/>
          <w:szCs w:val="20"/>
          <w:lang w:val="uk-UA"/>
        </w:rPr>
        <w:t>000</w:t>
      </w:r>
      <w:r w:rsidRPr="005A5D47">
        <w:rPr>
          <w:rFonts w:ascii="Times New Roman" w:eastAsia="Times New Roman" w:hAnsi="Times New Roman" w:cs="Times New Roman"/>
          <w:color w:val="231F20"/>
          <w:spacing w:val="-39"/>
          <w:sz w:val="20"/>
          <w:szCs w:val="20"/>
          <w:lang w:val="uk-UA"/>
        </w:rPr>
        <w:t xml:space="preserve"> </w:t>
      </w:r>
      <w:r w:rsidRPr="005A5D47">
        <w:rPr>
          <w:rFonts w:ascii="Times New Roman" w:eastAsia="Symbol" w:hAnsi="Times New Roman" w:cs="Times New Roman"/>
          <w:color w:val="231F20"/>
          <w:w w:val="90"/>
          <w:sz w:val="21"/>
          <w:szCs w:val="21"/>
          <w:lang w:val="uk-UA"/>
        </w:rPr>
        <w:t>×</w:t>
      </w:r>
      <w:r w:rsidRPr="005A5D47">
        <w:rPr>
          <w:rFonts w:ascii="Times New Roman" w:eastAsia="Times New Roman" w:hAnsi="Times New Roman" w:cs="Times New Roman"/>
          <w:color w:val="231F20"/>
          <w:sz w:val="20"/>
          <w:szCs w:val="20"/>
          <w:lang w:val="uk-UA"/>
        </w:rPr>
        <w:t>1,3</w:t>
      </w:r>
      <w:r w:rsidRPr="005A5D47">
        <w:rPr>
          <w:rFonts w:ascii="Times New Roman" w:eastAsia="Symbol" w:hAnsi="Times New Roman" w:cs="Times New Roman"/>
          <w:color w:val="231F20"/>
          <w:w w:val="90"/>
          <w:sz w:val="21"/>
          <w:szCs w:val="21"/>
          <w:lang w:val="uk-UA"/>
        </w:rPr>
        <w:t>×</w:t>
      </w:r>
      <w:r w:rsidRPr="005A5D47">
        <w:rPr>
          <w:rFonts w:ascii="Times New Roman" w:eastAsia="Times New Roman" w:hAnsi="Times New Roman" w:cs="Times New Roman"/>
          <w:color w:val="231F20"/>
          <w:sz w:val="20"/>
          <w:szCs w:val="20"/>
          <w:lang w:val="uk-UA"/>
        </w:rPr>
        <w:t>1,272</w:t>
      </w:r>
      <w:r w:rsidRPr="005A5D47">
        <w:rPr>
          <w:rFonts w:ascii="Times New Roman" w:eastAsia="Times New Roman" w:hAnsi="Times New Roman" w:cs="Times New Roman"/>
          <w:color w:val="231F20"/>
          <w:spacing w:val="-32"/>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0"/>
          <w:sz w:val="20"/>
          <w:szCs w:val="20"/>
          <w:lang w:val="uk-UA"/>
        </w:rPr>
        <w:t></w:t>
      </w:r>
      <w:r w:rsidRPr="005A5D47">
        <w:rPr>
          <w:rFonts w:ascii="Times New Roman" w:eastAsia="Times New Roman" w:hAnsi="Times New Roman" w:cs="Times New Roman"/>
          <w:color w:val="231F20"/>
          <w:sz w:val="20"/>
          <w:szCs w:val="20"/>
          <w:lang w:val="uk-UA"/>
        </w:rPr>
        <w:t>770</w:t>
      </w:r>
      <w:r w:rsidRPr="005A5D47">
        <w:rPr>
          <w:rFonts w:ascii="Times New Roman" w:eastAsia="Times New Roman" w:hAnsi="Times New Roman" w:cs="Times New Roman"/>
          <w:color w:val="231F20"/>
          <w:spacing w:val="-23"/>
          <w:sz w:val="20"/>
          <w:szCs w:val="20"/>
          <w:lang w:val="uk-UA"/>
        </w:rPr>
        <w:t xml:space="preserve"> </w:t>
      </w:r>
      <w:r w:rsidRPr="005A5D47">
        <w:rPr>
          <w:rFonts w:ascii="Times New Roman" w:eastAsia="Times New Roman" w:hAnsi="Times New Roman" w:cs="Times New Roman"/>
          <w:color w:val="231F20"/>
          <w:sz w:val="20"/>
          <w:szCs w:val="20"/>
          <w:lang w:val="uk-UA"/>
        </w:rPr>
        <w:t>000</w:t>
      </w:r>
      <w:r w:rsidRPr="005A5D47">
        <w:rPr>
          <w:rFonts w:ascii="Times New Roman" w:eastAsia="Times New Roman" w:hAnsi="Times New Roman" w:cs="Times New Roman"/>
          <w:color w:val="231F20"/>
          <w:spacing w:val="-39"/>
          <w:sz w:val="20"/>
          <w:szCs w:val="20"/>
          <w:lang w:val="uk-UA"/>
        </w:rPr>
        <w:t xml:space="preserve"> </w:t>
      </w:r>
      <w:r w:rsidRPr="005A5D47">
        <w:rPr>
          <w:rFonts w:ascii="Times New Roman" w:eastAsia="Symbol" w:hAnsi="Times New Roman" w:cs="Times New Roman"/>
          <w:color w:val="231F20"/>
          <w:w w:val="90"/>
          <w:sz w:val="21"/>
          <w:szCs w:val="21"/>
          <w:lang w:val="uk-UA"/>
        </w:rPr>
        <w:t>×</w:t>
      </w:r>
      <w:r w:rsidRPr="005A5D47">
        <w:rPr>
          <w:rFonts w:ascii="Times New Roman" w:eastAsia="Times New Roman" w:hAnsi="Times New Roman" w:cs="Times New Roman"/>
          <w:color w:val="231F20"/>
          <w:spacing w:val="1"/>
          <w:sz w:val="20"/>
          <w:szCs w:val="20"/>
          <w:lang w:val="uk-UA"/>
        </w:rPr>
        <w:t>1,55</w:t>
      </w:r>
      <w:r w:rsidRPr="005A5D47">
        <w:rPr>
          <w:rFonts w:ascii="Times New Roman" w:eastAsia="Symbol" w:hAnsi="Times New Roman" w:cs="Times New Roman"/>
          <w:color w:val="231F20"/>
          <w:w w:val="90"/>
          <w:sz w:val="21"/>
          <w:szCs w:val="21"/>
          <w:lang w:val="uk-UA"/>
        </w:rPr>
        <w:t>×</w:t>
      </w:r>
      <w:r w:rsidRPr="005A5D47">
        <w:rPr>
          <w:rFonts w:ascii="Times New Roman" w:eastAsia="Times New Roman" w:hAnsi="Times New Roman" w:cs="Times New Roman"/>
          <w:color w:val="231F20"/>
          <w:spacing w:val="1"/>
          <w:sz w:val="20"/>
          <w:szCs w:val="20"/>
          <w:lang w:val="uk-UA"/>
        </w:rPr>
        <w:t>1,22</w:t>
      </w:r>
      <w:r w:rsidRPr="005A5D47">
        <w:rPr>
          <w:rFonts w:ascii="Times New Roman" w:eastAsia="Times New Roman" w:hAnsi="Times New Roman" w:cs="Times New Roman"/>
          <w:color w:val="231F20"/>
          <w:spacing w:val="-22"/>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24"/>
          <w:sz w:val="20"/>
          <w:szCs w:val="20"/>
          <w:lang w:val="uk-UA"/>
        </w:rPr>
        <w:t></w:t>
      </w:r>
      <w:r w:rsidRPr="005A5D47">
        <w:rPr>
          <w:rFonts w:ascii="Times New Roman" w:eastAsia="Times New Roman" w:hAnsi="Times New Roman" w:cs="Times New Roman"/>
          <w:color w:val="231F20"/>
          <w:sz w:val="20"/>
          <w:szCs w:val="20"/>
          <w:lang w:val="uk-UA"/>
        </w:rPr>
        <w:t>5</w:t>
      </w:r>
      <w:r w:rsidRPr="005A5D47">
        <w:rPr>
          <w:rFonts w:ascii="Times New Roman" w:eastAsia="Times New Roman" w:hAnsi="Times New Roman" w:cs="Times New Roman"/>
          <w:color w:val="231F20"/>
          <w:spacing w:val="-28"/>
          <w:sz w:val="20"/>
          <w:szCs w:val="20"/>
          <w:lang w:val="uk-UA"/>
        </w:rPr>
        <w:t xml:space="preserve"> </w:t>
      </w:r>
      <w:r w:rsidRPr="005A5D47">
        <w:rPr>
          <w:rFonts w:ascii="Times New Roman" w:eastAsia="Times New Roman" w:hAnsi="Times New Roman" w:cs="Times New Roman"/>
          <w:color w:val="231F20"/>
          <w:sz w:val="20"/>
          <w:szCs w:val="20"/>
          <w:lang w:val="uk-UA"/>
        </w:rPr>
        <w:t>821</w:t>
      </w:r>
      <w:r w:rsidRPr="005A5D47">
        <w:rPr>
          <w:rFonts w:ascii="Times New Roman" w:eastAsia="Times New Roman" w:hAnsi="Times New Roman" w:cs="Times New Roman"/>
          <w:color w:val="231F20"/>
          <w:spacing w:val="-36"/>
          <w:sz w:val="20"/>
          <w:szCs w:val="20"/>
          <w:lang w:val="uk-UA"/>
        </w:rPr>
        <w:t xml:space="preserve"> </w:t>
      </w:r>
      <w:r w:rsidRPr="005A5D47">
        <w:rPr>
          <w:rFonts w:ascii="Times New Roman" w:eastAsia="Times New Roman" w:hAnsi="Times New Roman" w:cs="Times New Roman"/>
          <w:color w:val="231F20"/>
          <w:sz w:val="20"/>
          <w:szCs w:val="20"/>
          <w:lang w:val="uk-UA"/>
        </w:rPr>
        <w:t>574</w:t>
      </w:r>
      <w:r w:rsidRPr="005A5D47">
        <w:rPr>
          <w:rFonts w:ascii="Times New Roman" w:eastAsia="Times New Roman" w:hAnsi="Times New Roman" w:cs="Times New Roman"/>
          <w:color w:val="231F20"/>
          <w:spacing w:val="-26"/>
          <w:sz w:val="20"/>
          <w:szCs w:val="20"/>
          <w:lang w:val="uk-UA"/>
        </w:rPr>
        <w:t xml:space="preserve"> </w:t>
      </w:r>
      <w:r w:rsidRPr="005A5D47">
        <w:rPr>
          <w:rFonts w:ascii="Times New Roman" w:eastAsia="Times New Roman" w:hAnsi="Times New Roman" w:cs="Times New Roman"/>
          <w:color w:val="231F20"/>
          <w:spacing w:val="-4"/>
          <w:sz w:val="21"/>
          <w:szCs w:val="21"/>
          <w:lang w:val="uk-UA"/>
        </w:rPr>
        <w:t>грн/piк.</w:t>
      </w:r>
    </w:p>
    <w:p w:rsidR="006B12D8" w:rsidRPr="005A5D47" w:rsidRDefault="006B12D8" w:rsidP="006B12D8">
      <w:pPr>
        <w:spacing w:before="11"/>
        <w:rPr>
          <w:rFonts w:ascii="Times New Roman" w:eastAsia="Times New Roman" w:hAnsi="Times New Roman" w:cs="Times New Roman"/>
          <w:sz w:val="23"/>
          <w:szCs w:val="23"/>
          <w:lang w:val="uk-UA"/>
        </w:rPr>
      </w:pPr>
    </w:p>
    <w:p w:rsidR="006B12D8" w:rsidRPr="005A5D47" w:rsidRDefault="006B12D8" w:rsidP="006B12D8">
      <w:pPr>
        <w:spacing w:before="11"/>
        <w:rPr>
          <w:rFonts w:ascii="Times New Roman" w:eastAsia="Times New Roman" w:hAnsi="Times New Roman" w:cs="Times New Roman"/>
          <w:sz w:val="23"/>
          <w:szCs w:val="23"/>
          <w:lang w:val="uk-UA"/>
        </w:rPr>
      </w:pPr>
    </w:p>
    <w:p w:rsidR="006B12D8" w:rsidRPr="005A5D47" w:rsidRDefault="006B12D8" w:rsidP="006B12D8">
      <w:pPr>
        <w:jc w:val="center"/>
        <w:rPr>
          <w:rFonts w:ascii="Arial" w:eastAsia="Arial" w:hAnsi="Arial" w:cs="Arial"/>
          <w:sz w:val="25"/>
          <w:szCs w:val="25"/>
          <w:lang w:val="uk-UA"/>
        </w:rPr>
      </w:pPr>
      <w:r w:rsidRPr="005A5D47">
        <w:rPr>
          <w:rFonts w:ascii="Arial" w:eastAsia="Arial" w:hAnsi="Arial" w:cs="Arial"/>
          <w:b/>
          <w:bCs/>
          <w:i/>
          <w:color w:val="231F20"/>
          <w:spacing w:val="-1"/>
          <w:w w:val="105"/>
          <w:sz w:val="23"/>
          <w:szCs w:val="23"/>
          <w:lang w:val="uk-UA"/>
        </w:rPr>
        <w:t>8.5.3.</w:t>
      </w:r>
      <w:r w:rsidRPr="005A5D47">
        <w:rPr>
          <w:rFonts w:ascii="Arial" w:eastAsia="Arial" w:hAnsi="Arial" w:cs="Arial"/>
          <w:b/>
          <w:bCs/>
          <w:i/>
          <w:color w:val="231F20"/>
          <w:spacing w:val="-1"/>
          <w:w w:val="105"/>
          <w:sz w:val="23"/>
          <w:szCs w:val="23"/>
          <w:lang w:val="uk-UA"/>
        </w:rPr>
        <w:tab/>
        <w:t>ЗАВДАННЯ ДЛЯ РОЗВ’ЯЗАННЯ</w:t>
      </w:r>
    </w:p>
    <w:p w:rsidR="006B12D8" w:rsidRPr="005A5D47" w:rsidRDefault="006B12D8" w:rsidP="006B12D8">
      <w:pPr>
        <w:ind w:left="1129" w:right="224"/>
        <w:outlineLvl w:val="3"/>
        <w:rPr>
          <w:rFonts w:ascii="Arial" w:eastAsia="Arial" w:hAnsi="Arial"/>
          <w:b/>
          <w:bCs/>
          <w:i/>
          <w:color w:val="231F20"/>
          <w:spacing w:val="-1"/>
          <w:w w:val="110"/>
          <w:sz w:val="23"/>
          <w:szCs w:val="23"/>
          <w:lang w:val="uk-UA"/>
        </w:rPr>
      </w:pPr>
    </w:p>
    <w:p w:rsidR="006B12D8" w:rsidRPr="005A5D47" w:rsidRDefault="006B12D8" w:rsidP="006B12D8">
      <w:pPr>
        <w:ind w:left="1129" w:right="224"/>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8.12</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Технологічна трудомісткість виготовлення вузла машини складає 240 н-годин, у тому числі за III розрядом — 85 н-годин; за IV розрядом — 140 н-годин, за V розрядом — 15 н-годин. Визначити середній тарифний коефіцієнт і середню тарифну ставку за даним видом робіт, якщо погодинна тарифна ставка I розряду — 0,5 грн, III розряду — 1,204 грн; IV розряду — 1,352 грн., V</w:t>
      </w:r>
      <w:r w:rsidRPr="005A5D47">
        <w:rPr>
          <w:rFonts w:ascii="Times New Roman" w:eastAsia="Times New Roman" w:hAnsi="Times New Roman"/>
          <w:color w:val="231F20"/>
          <w:w w:val="95"/>
          <w:sz w:val="23"/>
          <w:szCs w:val="23"/>
          <w:lang w:val="uk-UA"/>
        </w:rPr>
        <w:tab/>
        <w:t>розряду — 1,537 грн.</w:t>
      </w:r>
    </w:p>
    <w:p w:rsidR="006B12D8" w:rsidRPr="005A5D47" w:rsidRDefault="006B12D8" w:rsidP="006B12D8">
      <w:pPr>
        <w:spacing w:before="133"/>
        <w:ind w:left="1129" w:right="224"/>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8.13</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Розрахувати середній тарифний коефіцієнт і середню тарифну ставку робітників — погодинників, що працюють у нормальних </w:t>
      </w:r>
    </w:p>
    <w:p w:rsidR="006B12D8" w:rsidRPr="005A5D47" w:rsidRDefault="006B12D8" w:rsidP="006B12D8">
      <w:pPr>
        <w:ind w:firstLine="720"/>
        <w:jc w:val="both"/>
        <w:rPr>
          <w:rFonts w:ascii="Times New Roman" w:eastAsia="Times New Roman" w:hAnsi="Times New Roman"/>
          <w:color w:val="231F20"/>
          <w:w w:val="95"/>
          <w:sz w:val="23"/>
          <w:szCs w:val="23"/>
          <w:lang w:val="uk-UA"/>
        </w:rPr>
      </w:pPr>
    </w:p>
    <w:p w:rsidR="006B12D8" w:rsidRPr="005A5D47" w:rsidRDefault="006B12D8" w:rsidP="006B12D8">
      <w:pPr>
        <w:jc w:val="both"/>
        <w:rPr>
          <w:rFonts w:ascii="Times New Roman" w:eastAsia="Times New Roman" w:hAnsi="Times New Roman"/>
          <w:color w:val="231F20"/>
          <w:w w:val="95"/>
          <w:sz w:val="23"/>
          <w:szCs w:val="23"/>
          <w:lang w:val="uk-UA"/>
        </w:rPr>
      </w:pPr>
    </w:p>
    <w:p w:rsidR="006B12D8" w:rsidRPr="005A5D47" w:rsidRDefault="006B12D8" w:rsidP="006B12D8">
      <w:pPr>
        <w:jc w:val="both"/>
        <w:rPr>
          <w:rFonts w:ascii="Times New Roman" w:eastAsia="Times New Roman" w:hAnsi="Times New Roman"/>
          <w:color w:val="231F20"/>
          <w:w w:val="95"/>
          <w:sz w:val="23"/>
          <w:szCs w:val="23"/>
          <w:lang w:val="uk-UA"/>
        </w:rPr>
      </w:pPr>
    </w:p>
    <w:p w:rsidR="006B12D8" w:rsidRPr="005A5D47" w:rsidRDefault="006B12D8" w:rsidP="006B12D8">
      <w:pPr>
        <w:jc w:val="both"/>
        <w:rPr>
          <w:rFonts w:ascii="Times New Roman" w:eastAsia="Times New Roman" w:hAnsi="Times New Roman"/>
          <w:color w:val="231F20"/>
          <w:w w:val="95"/>
          <w:sz w:val="23"/>
          <w:szCs w:val="23"/>
          <w:lang w:val="uk-UA"/>
        </w:rPr>
      </w:pPr>
    </w:p>
    <w:p w:rsidR="006B12D8" w:rsidRPr="005A5D47" w:rsidRDefault="006B12D8" w:rsidP="006B12D8">
      <w:pPr>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умовах праці, якщо за II розрядом працюють 18; за III розрядом — 25 і за V розрядом — 17 чоловік (під час розрахунків використовувати дані табл. 8.1).</w:t>
      </w:r>
    </w:p>
    <w:p w:rsidR="006B12D8" w:rsidRPr="005A5D47" w:rsidRDefault="006B12D8" w:rsidP="006B12D8">
      <w:pPr>
        <w:jc w:val="both"/>
        <w:rPr>
          <w:rFonts w:ascii="Times New Roman" w:eastAsia="Times New Roman" w:hAnsi="Times New Roman"/>
          <w:color w:val="231F20"/>
          <w:w w:val="95"/>
          <w:sz w:val="23"/>
          <w:szCs w:val="23"/>
          <w:lang w:val="uk-UA"/>
        </w:rPr>
      </w:pPr>
    </w:p>
    <w:p w:rsidR="006B12D8" w:rsidRPr="005A5D47" w:rsidRDefault="006B12D8" w:rsidP="006B12D8">
      <w:pPr>
        <w:ind w:left="1129"/>
        <w:outlineLvl w:val="3"/>
        <w:rPr>
          <w:rFonts w:ascii="Arial" w:eastAsia="Arial" w:hAnsi="Arial"/>
          <w:b/>
          <w:bCs/>
          <w:i/>
          <w:color w:val="231F20"/>
          <w:spacing w:val="-2"/>
          <w:w w:val="110"/>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8.14</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Розрахувати середній тарифний коефіцієнт за середнім розрядом робітників і трудомісткості робіт за наступними даними (табл. 8.6):</w:t>
      </w:r>
    </w:p>
    <w:p w:rsidR="006B12D8" w:rsidRPr="005A5D47" w:rsidRDefault="006B12D8" w:rsidP="006B12D8">
      <w:pPr>
        <w:rPr>
          <w:rFonts w:ascii="Times New Roman" w:eastAsia="Times New Roman" w:hAnsi="Times New Roman" w:cs="Times New Roman"/>
          <w:sz w:val="12"/>
          <w:szCs w:val="12"/>
          <w:lang w:val="uk-UA"/>
        </w:rPr>
        <w:sectPr w:rsidR="006B12D8" w:rsidRPr="005A5D47" w:rsidSect="006B12D8">
          <w:headerReference w:type="default" r:id="rId648"/>
          <w:type w:val="continuous"/>
          <w:pgSz w:w="8400" w:h="11900"/>
          <w:pgMar w:top="0" w:right="800" w:bottom="880" w:left="860" w:header="0" w:footer="695" w:gutter="0"/>
          <w:cols w:space="720"/>
        </w:sectPr>
      </w:pPr>
    </w:p>
    <w:p w:rsidR="006B12D8" w:rsidRPr="005A5D47" w:rsidRDefault="006B12D8" w:rsidP="006B12D8">
      <w:pPr>
        <w:rPr>
          <w:rFonts w:ascii="Times New Roman" w:eastAsia="Times New Roman" w:hAnsi="Times New Roman" w:cs="Times New Roman"/>
          <w:sz w:val="16"/>
          <w:szCs w:val="16"/>
          <w:lang w:val="uk-UA"/>
        </w:rPr>
      </w:pPr>
    </w:p>
    <w:p w:rsidR="006B12D8" w:rsidRPr="005A5D47" w:rsidRDefault="006B12D8" w:rsidP="006B12D8">
      <w:pPr>
        <w:spacing w:before="6"/>
        <w:rPr>
          <w:rFonts w:ascii="Times New Roman" w:eastAsia="Times New Roman" w:hAnsi="Times New Roman" w:cs="Times New Roman"/>
          <w:sz w:val="20"/>
          <w:szCs w:val="20"/>
          <w:lang w:val="uk-UA"/>
        </w:rPr>
      </w:pPr>
    </w:p>
    <w:p w:rsidR="006B12D8" w:rsidRPr="005A5D47" w:rsidRDefault="006B12D8" w:rsidP="006B12D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8.6</w:t>
      </w:r>
    </w:p>
    <w:p w:rsidR="006B12D8" w:rsidRPr="005A5D47" w:rsidRDefault="006B12D8" w:rsidP="006B12D8">
      <w:pPr>
        <w:rPr>
          <w:rFonts w:ascii="Times New Roman" w:eastAsia="Times New Roman" w:hAnsi="Times New Roman" w:cs="Times New Roman"/>
          <w:sz w:val="23"/>
          <w:szCs w:val="23"/>
          <w:lang w:val="uk-UA"/>
        </w:rPr>
        <w:sectPr w:rsidR="006B12D8" w:rsidRPr="005A5D47">
          <w:type w:val="continuous"/>
          <w:pgSz w:w="8400" w:h="11900"/>
          <w:pgMar w:top="0" w:right="800" w:bottom="280" w:left="860" w:header="708" w:footer="708" w:gutter="0"/>
          <w:cols w:num="2" w:space="720" w:equalWidth="0">
            <w:col w:w="4817" w:space="40"/>
            <w:col w:w="1883"/>
          </w:cols>
        </w:sectPr>
      </w:pPr>
    </w:p>
    <w:p w:rsidR="006B12D8" w:rsidRPr="005A5D47" w:rsidRDefault="006B12D8" w:rsidP="006B12D8">
      <w:pPr>
        <w:spacing w:before="8"/>
        <w:rPr>
          <w:rFonts w:ascii="Times New Roman" w:eastAsia="Times New Roman" w:hAnsi="Times New Roman" w:cs="Times New Roman"/>
          <w:sz w:val="6"/>
          <w:szCs w:val="6"/>
          <w:lang w:val="uk-UA"/>
        </w:rPr>
      </w:pPr>
    </w:p>
    <w:tbl>
      <w:tblPr>
        <w:tblStyle w:val="TableNormal10"/>
        <w:tblW w:w="6520" w:type="dxa"/>
        <w:tblInd w:w="102" w:type="dxa"/>
        <w:tblLayout w:type="fixed"/>
        <w:tblLook w:val="01E0"/>
      </w:tblPr>
      <w:tblGrid>
        <w:gridCol w:w="1134"/>
        <w:gridCol w:w="1417"/>
        <w:gridCol w:w="1418"/>
        <w:gridCol w:w="2551"/>
      </w:tblGrid>
      <w:tr w:rsidR="006B12D8" w:rsidRPr="000F1D71" w:rsidTr="006B12D8">
        <w:trPr>
          <w:trHeight w:hRule="exact" w:val="510"/>
        </w:trPr>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Розряд</w:t>
            </w:r>
          </w:p>
        </w:tc>
        <w:tc>
          <w:tcPr>
            <w:tcW w:w="1417"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Тарифний</w:t>
            </w:r>
          </w:p>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коефіцієнт</w:t>
            </w:r>
          </w:p>
        </w:tc>
        <w:tc>
          <w:tcPr>
            <w:tcW w:w="141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Чисельність</w:t>
            </w:r>
          </w:p>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робітників</w:t>
            </w:r>
          </w:p>
        </w:tc>
        <w:tc>
          <w:tcPr>
            <w:tcW w:w="2551"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Трудомісткість робіт за кожним розрядом, н-год</w:t>
            </w:r>
          </w:p>
        </w:tc>
      </w:tr>
      <w:tr w:rsidR="006B12D8" w:rsidRPr="005A5D47" w:rsidTr="006B12D8">
        <w:trPr>
          <w:trHeight w:hRule="exact" w:val="261"/>
        </w:trPr>
        <w:tc>
          <w:tcPr>
            <w:tcW w:w="1134" w:type="dxa"/>
            <w:tcBorders>
              <w:top w:val="single" w:sz="5" w:space="0" w:color="231F20"/>
              <w:left w:val="single" w:sz="5" w:space="0" w:color="231F20"/>
              <w:bottom w:val="nil"/>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I</w:t>
            </w:r>
          </w:p>
        </w:tc>
        <w:tc>
          <w:tcPr>
            <w:tcW w:w="1417" w:type="dxa"/>
            <w:tcBorders>
              <w:top w:val="single" w:sz="5" w:space="0" w:color="231F20"/>
              <w:left w:val="single" w:sz="5" w:space="0" w:color="231F20"/>
              <w:bottom w:val="nil"/>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1,0</w:t>
            </w:r>
          </w:p>
        </w:tc>
        <w:tc>
          <w:tcPr>
            <w:tcW w:w="1418" w:type="dxa"/>
            <w:tcBorders>
              <w:top w:val="single" w:sz="5" w:space="0" w:color="231F20"/>
              <w:left w:val="single" w:sz="5" w:space="0" w:color="231F20"/>
              <w:bottom w:val="nil"/>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2551" w:type="dxa"/>
            <w:tcBorders>
              <w:top w:val="single" w:sz="5" w:space="0" w:color="231F20"/>
              <w:left w:val="single" w:sz="5" w:space="0" w:color="231F20"/>
              <w:bottom w:val="nil"/>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79</w:t>
            </w:r>
          </w:p>
        </w:tc>
      </w:tr>
      <w:tr w:rsidR="006B12D8" w:rsidRPr="005A5D47" w:rsidTr="006B12D8">
        <w:trPr>
          <w:trHeight w:hRule="exact" w:val="190"/>
        </w:trPr>
        <w:tc>
          <w:tcPr>
            <w:tcW w:w="1134" w:type="dxa"/>
            <w:tcBorders>
              <w:top w:val="nil"/>
              <w:left w:val="single" w:sz="5" w:space="0" w:color="231F20"/>
              <w:bottom w:val="nil"/>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II</w:t>
            </w:r>
          </w:p>
        </w:tc>
        <w:tc>
          <w:tcPr>
            <w:tcW w:w="1417" w:type="dxa"/>
            <w:tcBorders>
              <w:top w:val="nil"/>
              <w:left w:val="single" w:sz="5" w:space="0" w:color="231F20"/>
              <w:bottom w:val="nil"/>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1,085</w:t>
            </w:r>
          </w:p>
        </w:tc>
        <w:tc>
          <w:tcPr>
            <w:tcW w:w="1418" w:type="dxa"/>
            <w:tcBorders>
              <w:top w:val="nil"/>
              <w:left w:val="single" w:sz="5" w:space="0" w:color="231F20"/>
              <w:bottom w:val="nil"/>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4</w:t>
            </w:r>
          </w:p>
        </w:tc>
        <w:tc>
          <w:tcPr>
            <w:tcW w:w="2551" w:type="dxa"/>
            <w:tcBorders>
              <w:top w:val="nil"/>
              <w:left w:val="single" w:sz="5" w:space="0" w:color="231F20"/>
              <w:bottom w:val="nil"/>
              <w:right w:val="single" w:sz="5" w:space="0" w:color="231F20"/>
            </w:tcBorders>
          </w:tcPr>
          <w:p w:rsidR="006B12D8" w:rsidRPr="005A5D47" w:rsidRDefault="006B12D8" w:rsidP="006B12D8">
            <w:pPr>
              <w:spacing w:line="186" w:lineRule="exact"/>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105</w:t>
            </w:r>
          </w:p>
        </w:tc>
      </w:tr>
      <w:tr w:rsidR="006B12D8" w:rsidRPr="005A5D47" w:rsidTr="006B12D8">
        <w:trPr>
          <w:trHeight w:hRule="exact" w:val="190"/>
        </w:trPr>
        <w:tc>
          <w:tcPr>
            <w:tcW w:w="1134" w:type="dxa"/>
            <w:tcBorders>
              <w:top w:val="nil"/>
              <w:left w:val="single" w:sz="5" w:space="0" w:color="231F20"/>
              <w:bottom w:val="nil"/>
              <w:right w:val="single" w:sz="5" w:space="0" w:color="231F20"/>
            </w:tcBorders>
          </w:tcPr>
          <w:p w:rsidR="006B12D8" w:rsidRPr="005A5D47" w:rsidRDefault="006B12D8" w:rsidP="006B12D8">
            <w:pPr>
              <w:spacing w:line="186"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III</w:t>
            </w:r>
          </w:p>
        </w:tc>
        <w:tc>
          <w:tcPr>
            <w:tcW w:w="1417" w:type="dxa"/>
            <w:tcBorders>
              <w:top w:val="nil"/>
              <w:left w:val="single" w:sz="5" w:space="0" w:color="231F20"/>
              <w:bottom w:val="nil"/>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1,189</w:t>
            </w:r>
          </w:p>
        </w:tc>
        <w:tc>
          <w:tcPr>
            <w:tcW w:w="1418" w:type="dxa"/>
            <w:tcBorders>
              <w:top w:val="nil"/>
              <w:left w:val="single" w:sz="5" w:space="0" w:color="231F20"/>
              <w:bottom w:val="nil"/>
              <w:right w:val="single" w:sz="5" w:space="0" w:color="231F20"/>
            </w:tcBorders>
          </w:tcPr>
          <w:p w:rsidR="006B12D8" w:rsidRPr="005A5D47" w:rsidRDefault="006B12D8" w:rsidP="006B12D8">
            <w:pPr>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w:t>
            </w:r>
          </w:p>
        </w:tc>
        <w:tc>
          <w:tcPr>
            <w:tcW w:w="2551" w:type="dxa"/>
            <w:tcBorders>
              <w:top w:val="nil"/>
              <w:left w:val="single" w:sz="5" w:space="0" w:color="231F20"/>
              <w:bottom w:val="nil"/>
              <w:right w:val="single" w:sz="5" w:space="0" w:color="231F20"/>
            </w:tcBorders>
          </w:tcPr>
          <w:p w:rsidR="006B12D8" w:rsidRPr="005A5D47" w:rsidRDefault="006B12D8" w:rsidP="006B12D8">
            <w:pPr>
              <w:spacing w:line="186" w:lineRule="exact"/>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422</w:t>
            </w:r>
          </w:p>
        </w:tc>
      </w:tr>
      <w:tr w:rsidR="006B12D8" w:rsidRPr="005A5D47" w:rsidTr="006B12D8">
        <w:trPr>
          <w:trHeight w:hRule="exact" w:val="190"/>
        </w:trPr>
        <w:tc>
          <w:tcPr>
            <w:tcW w:w="1134" w:type="dxa"/>
            <w:tcBorders>
              <w:top w:val="nil"/>
              <w:left w:val="single" w:sz="5" w:space="0" w:color="231F20"/>
              <w:bottom w:val="nil"/>
              <w:right w:val="single" w:sz="5" w:space="0" w:color="231F20"/>
            </w:tcBorders>
          </w:tcPr>
          <w:p w:rsidR="006B12D8" w:rsidRPr="005A5D47" w:rsidRDefault="006B12D8" w:rsidP="006B12D8">
            <w:pPr>
              <w:spacing w:line="187"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IV</w:t>
            </w:r>
          </w:p>
        </w:tc>
        <w:tc>
          <w:tcPr>
            <w:tcW w:w="1417" w:type="dxa"/>
            <w:tcBorders>
              <w:top w:val="nil"/>
              <w:left w:val="single" w:sz="5" w:space="0" w:color="231F20"/>
              <w:bottom w:val="nil"/>
              <w:right w:val="single" w:sz="5" w:space="0" w:color="231F20"/>
            </w:tcBorders>
          </w:tcPr>
          <w:p w:rsidR="006B12D8" w:rsidRPr="005A5D47" w:rsidRDefault="006B12D8" w:rsidP="006B12D8">
            <w:pPr>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1,345</w:t>
            </w:r>
          </w:p>
        </w:tc>
        <w:tc>
          <w:tcPr>
            <w:tcW w:w="1418" w:type="dxa"/>
            <w:tcBorders>
              <w:top w:val="nil"/>
              <w:left w:val="single" w:sz="5" w:space="0" w:color="231F20"/>
              <w:bottom w:val="nil"/>
              <w:right w:val="single" w:sz="5" w:space="0" w:color="231F20"/>
            </w:tcBorders>
          </w:tcPr>
          <w:p w:rsidR="006B12D8" w:rsidRPr="005A5D47" w:rsidRDefault="006B12D8" w:rsidP="006B12D8">
            <w:pPr>
              <w:spacing w:line="187"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w:t>
            </w:r>
          </w:p>
        </w:tc>
        <w:tc>
          <w:tcPr>
            <w:tcW w:w="2551" w:type="dxa"/>
            <w:tcBorders>
              <w:top w:val="nil"/>
              <w:left w:val="single" w:sz="5" w:space="0" w:color="231F20"/>
              <w:bottom w:val="nil"/>
              <w:right w:val="single" w:sz="5" w:space="0" w:color="231F20"/>
            </w:tcBorders>
          </w:tcPr>
          <w:p w:rsidR="006B12D8" w:rsidRPr="005A5D47" w:rsidRDefault="006B12D8" w:rsidP="006B12D8">
            <w:pPr>
              <w:spacing w:line="187" w:lineRule="exact"/>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317</w:t>
            </w:r>
          </w:p>
        </w:tc>
      </w:tr>
      <w:tr w:rsidR="006B12D8" w:rsidRPr="005A5D47" w:rsidTr="006B12D8">
        <w:trPr>
          <w:trHeight w:hRule="exact" w:val="190"/>
        </w:trPr>
        <w:tc>
          <w:tcPr>
            <w:tcW w:w="1134" w:type="dxa"/>
            <w:tcBorders>
              <w:top w:val="nil"/>
              <w:left w:val="single" w:sz="5" w:space="0" w:color="231F20"/>
              <w:bottom w:val="nil"/>
              <w:right w:val="single" w:sz="5" w:space="0" w:color="231F20"/>
            </w:tcBorders>
          </w:tcPr>
          <w:p w:rsidR="006B12D8" w:rsidRPr="005A5D47" w:rsidRDefault="006B12D8" w:rsidP="006B12D8">
            <w:pPr>
              <w:spacing w:line="186"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V</w:t>
            </w:r>
          </w:p>
        </w:tc>
        <w:tc>
          <w:tcPr>
            <w:tcW w:w="1417" w:type="dxa"/>
            <w:tcBorders>
              <w:top w:val="nil"/>
              <w:left w:val="single" w:sz="5" w:space="0" w:color="231F20"/>
              <w:bottom w:val="nil"/>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1,534</w:t>
            </w:r>
          </w:p>
        </w:tc>
        <w:tc>
          <w:tcPr>
            <w:tcW w:w="1418" w:type="dxa"/>
            <w:tcBorders>
              <w:top w:val="nil"/>
              <w:left w:val="single" w:sz="5" w:space="0" w:color="231F20"/>
              <w:bottom w:val="nil"/>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c>
          <w:tcPr>
            <w:tcW w:w="2551" w:type="dxa"/>
            <w:tcBorders>
              <w:top w:val="nil"/>
              <w:left w:val="single" w:sz="5" w:space="0" w:color="231F20"/>
              <w:bottom w:val="nil"/>
              <w:right w:val="single" w:sz="5" w:space="0" w:color="231F20"/>
            </w:tcBorders>
          </w:tcPr>
          <w:p w:rsidR="006B12D8" w:rsidRPr="005A5D47" w:rsidRDefault="006B12D8" w:rsidP="006B12D8">
            <w:pPr>
              <w:spacing w:line="186" w:lineRule="exact"/>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132</w:t>
            </w:r>
          </w:p>
        </w:tc>
      </w:tr>
      <w:tr w:rsidR="006B12D8" w:rsidRPr="005A5D47" w:rsidTr="006B12D8">
        <w:trPr>
          <w:trHeight w:hRule="exact" w:val="249"/>
        </w:trPr>
        <w:tc>
          <w:tcPr>
            <w:tcW w:w="1134" w:type="dxa"/>
            <w:tcBorders>
              <w:top w:val="nil"/>
              <w:left w:val="single" w:sz="5" w:space="0" w:color="231F20"/>
              <w:bottom w:val="single" w:sz="5" w:space="0" w:color="231F20"/>
              <w:right w:val="single" w:sz="5" w:space="0" w:color="231F20"/>
            </w:tcBorders>
          </w:tcPr>
          <w:p w:rsidR="006B12D8" w:rsidRPr="005A5D47" w:rsidRDefault="006B12D8" w:rsidP="006B12D8">
            <w:pPr>
              <w:spacing w:line="186"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VI</w:t>
            </w:r>
          </w:p>
        </w:tc>
        <w:tc>
          <w:tcPr>
            <w:tcW w:w="1417" w:type="dxa"/>
            <w:tcBorders>
              <w:top w:val="nil"/>
              <w:left w:val="single" w:sz="5" w:space="0" w:color="231F20"/>
              <w:bottom w:val="single" w:sz="5" w:space="0" w:color="231F20"/>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1,793</w:t>
            </w:r>
          </w:p>
        </w:tc>
        <w:tc>
          <w:tcPr>
            <w:tcW w:w="1418" w:type="dxa"/>
            <w:tcBorders>
              <w:top w:val="nil"/>
              <w:left w:val="single" w:sz="5" w:space="0" w:color="231F20"/>
              <w:bottom w:val="single" w:sz="5" w:space="0" w:color="231F20"/>
              <w:right w:val="single" w:sz="5" w:space="0" w:color="231F20"/>
            </w:tcBorders>
          </w:tcPr>
          <w:p w:rsidR="006B12D8" w:rsidRPr="005A5D47" w:rsidRDefault="006B12D8" w:rsidP="006B12D8">
            <w:pPr>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2551" w:type="dxa"/>
            <w:tcBorders>
              <w:top w:val="nil"/>
              <w:left w:val="single" w:sz="5" w:space="0" w:color="231F20"/>
              <w:bottom w:val="single" w:sz="5" w:space="0" w:color="231F20"/>
              <w:right w:val="single" w:sz="5" w:space="0" w:color="231F20"/>
            </w:tcBorders>
          </w:tcPr>
          <w:p w:rsidR="006B12D8" w:rsidRPr="005A5D47" w:rsidRDefault="006B12D8" w:rsidP="006B12D8">
            <w:pPr>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82</w:t>
            </w:r>
          </w:p>
        </w:tc>
      </w:tr>
    </w:tbl>
    <w:p w:rsidR="006B12D8" w:rsidRPr="005A5D47" w:rsidRDefault="006B12D8" w:rsidP="006B12D8">
      <w:pPr>
        <w:spacing w:before="9"/>
        <w:rPr>
          <w:rFonts w:ascii="Times New Roman" w:eastAsia="Times New Roman" w:hAnsi="Times New Roman" w:cs="Times New Roman"/>
          <w:sz w:val="13"/>
          <w:szCs w:val="13"/>
          <w:lang w:val="uk-UA"/>
        </w:rPr>
      </w:pPr>
    </w:p>
    <w:p w:rsidR="006B12D8" w:rsidRPr="005A5D47" w:rsidRDefault="006B12D8" w:rsidP="006B12D8">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8.15</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даними, наведеними в таблиці 8.7, розрахувати середній тарифний розряд і середню тарифну ставку групи робітників (кольорова металургія), якщо денна середня ставка I розряду 22,0 грн.</w:t>
      </w:r>
    </w:p>
    <w:p w:rsidR="006B12D8" w:rsidRPr="005A5D47" w:rsidRDefault="006B12D8" w:rsidP="006B12D8">
      <w:pPr>
        <w:rPr>
          <w:rFonts w:ascii="Times New Roman" w:eastAsia="Times New Roman" w:hAnsi="Times New Roman" w:cs="Times New Roman"/>
          <w:sz w:val="12"/>
          <w:szCs w:val="12"/>
          <w:lang w:val="uk-UA"/>
        </w:rPr>
        <w:sectPr w:rsidR="006B12D8" w:rsidRPr="005A5D47">
          <w:type w:val="continuous"/>
          <w:pgSz w:w="8400" w:h="11900"/>
          <w:pgMar w:top="0" w:right="800" w:bottom="280" w:left="860" w:header="708" w:footer="708" w:gutter="0"/>
          <w:cols w:space="720"/>
        </w:sectPr>
      </w:pPr>
    </w:p>
    <w:p w:rsidR="006B12D8" w:rsidRPr="005A5D47" w:rsidRDefault="006B12D8" w:rsidP="006B12D8">
      <w:pPr>
        <w:rPr>
          <w:rFonts w:ascii="Times New Roman" w:eastAsia="Times New Roman" w:hAnsi="Times New Roman" w:cs="Times New Roman"/>
          <w:sz w:val="16"/>
          <w:szCs w:val="16"/>
          <w:lang w:val="uk-UA"/>
        </w:rPr>
      </w:pPr>
    </w:p>
    <w:p w:rsidR="006B12D8" w:rsidRPr="005A5D47" w:rsidRDefault="006B12D8" w:rsidP="006B12D8">
      <w:pPr>
        <w:spacing w:before="7"/>
        <w:rPr>
          <w:rFonts w:ascii="Times New Roman" w:eastAsia="Times New Roman" w:hAnsi="Times New Roman" w:cs="Times New Roman"/>
          <w:sz w:val="20"/>
          <w:szCs w:val="20"/>
          <w:lang w:val="uk-UA"/>
        </w:rPr>
      </w:pPr>
    </w:p>
    <w:p w:rsidR="006B12D8" w:rsidRPr="005A5D47" w:rsidRDefault="006B12D8" w:rsidP="006B12D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before="62"/>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8.7</w:t>
      </w:r>
    </w:p>
    <w:p w:rsidR="006B12D8" w:rsidRPr="005A5D47" w:rsidRDefault="006B12D8" w:rsidP="006B12D8">
      <w:pPr>
        <w:rPr>
          <w:rFonts w:ascii="Times New Roman" w:eastAsia="Times New Roman" w:hAnsi="Times New Roman" w:cs="Times New Roman"/>
          <w:sz w:val="23"/>
          <w:szCs w:val="23"/>
          <w:lang w:val="uk-UA"/>
        </w:rPr>
        <w:sectPr w:rsidR="006B12D8" w:rsidRPr="005A5D47">
          <w:type w:val="continuous"/>
          <w:pgSz w:w="8400" w:h="11900"/>
          <w:pgMar w:top="0" w:right="800" w:bottom="280" w:left="860" w:header="708" w:footer="708" w:gutter="0"/>
          <w:cols w:num="2" w:space="720" w:equalWidth="0">
            <w:col w:w="4817" w:space="40"/>
            <w:col w:w="1883"/>
          </w:cols>
        </w:sectPr>
      </w:pPr>
    </w:p>
    <w:p w:rsidR="006B12D8" w:rsidRPr="005A5D47" w:rsidRDefault="006B12D8" w:rsidP="006B12D8">
      <w:pPr>
        <w:spacing w:before="7"/>
        <w:rPr>
          <w:rFonts w:ascii="Times New Roman" w:eastAsia="Times New Roman" w:hAnsi="Times New Roman" w:cs="Times New Roman"/>
          <w:sz w:val="6"/>
          <w:szCs w:val="6"/>
          <w:lang w:val="uk-UA"/>
        </w:rPr>
      </w:pPr>
    </w:p>
    <w:tbl>
      <w:tblPr>
        <w:tblStyle w:val="TableNormal10"/>
        <w:tblW w:w="0" w:type="auto"/>
        <w:tblInd w:w="102" w:type="dxa"/>
        <w:tblLayout w:type="fixed"/>
        <w:tblLook w:val="01E0"/>
      </w:tblPr>
      <w:tblGrid>
        <w:gridCol w:w="2268"/>
        <w:gridCol w:w="708"/>
        <w:gridCol w:w="709"/>
        <w:gridCol w:w="709"/>
        <w:gridCol w:w="709"/>
        <w:gridCol w:w="708"/>
        <w:gridCol w:w="709"/>
      </w:tblGrid>
      <w:tr w:rsidR="006B12D8" w:rsidRPr="005A5D47" w:rsidTr="006B12D8">
        <w:trPr>
          <w:trHeight w:hRule="exact" w:val="340"/>
        </w:trPr>
        <w:tc>
          <w:tcPr>
            <w:tcW w:w="22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Тарифний розряд</w:t>
            </w:r>
          </w:p>
        </w:tc>
        <w:tc>
          <w:tcPr>
            <w:tcW w:w="70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right="1"/>
              <w:jc w:val="center"/>
              <w:rPr>
                <w:rFonts w:ascii="Times New Roman" w:eastAsia="Times New Roman" w:hAnsi="Times New Roman" w:cs="Times New Roman"/>
                <w:sz w:val="17"/>
                <w:szCs w:val="17"/>
                <w:lang w:val="uk-UA"/>
              </w:rPr>
            </w:pPr>
            <w:r w:rsidRPr="005A5D47">
              <w:rPr>
                <w:rFonts w:ascii="Times New Roman"/>
                <w:color w:val="231F20"/>
                <w:sz w:val="17"/>
                <w:lang w:val="uk-UA"/>
              </w:rPr>
              <w:t>I</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jc w:val="center"/>
              <w:rPr>
                <w:rFonts w:ascii="Times New Roman" w:eastAsia="Times New Roman" w:hAnsi="Times New Roman" w:cs="Times New Roman"/>
                <w:sz w:val="17"/>
                <w:szCs w:val="17"/>
                <w:lang w:val="uk-UA"/>
              </w:rPr>
            </w:pPr>
            <w:r w:rsidRPr="005A5D47">
              <w:rPr>
                <w:rFonts w:ascii="Times New Roman"/>
                <w:color w:val="231F20"/>
                <w:sz w:val="17"/>
                <w:lang w:val="uk-UA"/>
              </w:rPr>
              <w:t>II</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2"/>
              <w:jc w:val="center"/>
              <w:rPr>
                <w:rFonts w:ascii="Times New Roman" w:eastAsia="Times New Roman" w:hAnsi="Times New Roman" w:cs="Times New Roman"/>
                <w:sz w:val="17"/>
                <w:szCs w:val="17"/>
                <w:lang w:val="uk-UA"/>
              </w:rPr>
            </w:pPr>
            <w:r w:rsidRPr="005A5D47">
              <w:rPr>
                <w:rFonts w:ascii="Times New Roman"/>
                <w:color w:val="231F20"/>
                <w:sz w:val="17"/>
                <w:lang w:val="uk-UA"/>
              </w:rPr>
              <w:t>III</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2"/>
              <w:jc w:val="center"/>
              <w:rPr>
                <w:rFonts w:ascii="Times New Roman" w:eastAsia="Times New Roman" w:hAnsi="Times New Roman" w:cs="Times New Roman"/>
                <w:sz w:val="17"/>
                <w:szCs w:val="17"/>
                <w:lang w:val="uk-UA"/>
              </w:rPr>
            </w:pPr>
            <w:r w:rsidRPr="005A5D47">
              <w:rPr>
                <w:rFonts w:ascii="Times New Roman"/>
                <w:color w:val="231F20"/>
                <w:sz w:val="17"/>
                <w:lang w:val="uk-UA"/>
              </w:rPr>
              <w:t>IV</w:t>
            </w:r>
          </w:p>
        </w:tc>
        <w:tc>
          <w:tcPr>
            <w:tcW w:w="70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3"/>
              <w:jc w:val="center"/>
              <w:rPr>
                <w:rFonts w:ascii="Times New Roman" w:eastAsia="Times New Roman" w:hAnsi="Times New Roman" w:cs="Times New Roman"/>
                <w:sz w:val="17"/>
                <w:szCs w:val="17"/>
                <w:lang w:val="uk-UA"/>
              </w:rPr>
            </w:pPr>
            <w:r w:rsidRPr="005A5D47">
              <w:rPr>
                <w:rFonts w:ascii="Times New Roman"/>
                <w:color w:val="231F20"/>
                <w:sz w:val="17"/>
                <w:lang w:val="uk-UA"/>
              </w:rPr>
              <w:t>V</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jc w:val="center"/>
              <w:rPr>
                <w:rFonts w:ascii="Times New Roman" w:eastAsia="Times New Roman" w:hAnsi="Times New Roman" w:cs="Times New Roman"/>
                <w:sz w:val="17"/>
                <w:szCs w:val="17"/>
                <w:lang w:val="uk-UA"/>
              </w:rPr>
            </w:pPr>
            <w:r w:rsidRPr="005A5D47">
              <w:rPr>
                <w:rFonts w:ascii="Times New Roman"/>
                <w:color w:val="231F20"/>
                <w:sz w:val="17"/>
                <w:lang w:val="uk-UA"/>
              </w:rPr>
              <w:t>VI</w:t>
            </w:r>
          </w:p>
        </w:tc>
      </w:tr>
      <w:tr w:rsidR="006B12D8" w:rsidRPr="005A5D47" w:rsidTr="006B12D8">
        <w:trPr>
          <w:trHeight w:hRule="exact" w:val="320"/>
        </w:trPr>
        <w:tc>
          <w:tcPr>
            <w:tcW w:w="22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Тарифний коефіцієнт</w:t>
            </w:r>
          </w:p>
        </w:tc>
        <w:tc>
          <w:tcPr>
            <w:tcW w:w="70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229"/>
              <w:rPr>
                <w:rFonts w:ascii="Times New Roman" w:eastAsia="Times New Roman" w:hAnsi="Times New Roman" w:cs="Times New Roman"/>
                <w:sz w:val="19"/>
                <w:szCs w:val="19"/>
                <w:lang w:val="uk-UA"/>
              </w:rPr>
            </w:pPr>
            <w:r w:rsidRPr="005A5D47">
              <w:rPr>
                <w:rFonts w:ascii="Times New Roman"/>
                <w:color w:val="231F20"/>
                <w:sz w:val="19"/>
                <w:lang w:val="uk-UA"/>
              </w:rPr>
              <w:t>1,0</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z w:val="19"/>
                <w:lang w:val="uk-UA"/>
              </w:rPr>
              <w:t>1,11</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z w:val="19"/>
                <w:lang w:val="uk-UA"/>
              </w:rPr>
              <w:t>1,22</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z w:val="19"/>
                <w:lang w:val="uk-UA"/>
              </w:rPr>
              <w:t>1,38</w:t>
            </w:r>
          </w:p>
        </w:tc>
        <w:tc>
          <w:tcPr>
            <w:tcW w:w="70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z w:val="19"/>
                <w:lang w:val="uk-UA"/>
              </w:rPr>
              <w:t>1,58</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z w:val="19"/>
                <w:lang w:val="uk-UA"/>
              </w:rPr>
              <w:t>1,78</w:t>
            </w:r>
          </w:p>
        </w:tc>
      </w:tr>
      <w:tr w:rsidR="006B12D8" w:rsidRPr="005A5D47" w:rsidTr="006B12D8">
        <w:trPr>
          <w:trHeight w:hRule="exact" w:val="320"/>
        </w:trPr>
        <w:tc>
          <w:tcPr>
            <w:tcW w:w="22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Чисельність робітників</w:t>
            </w:r>
          </w:p>
        </w:tc>
        <w:tc>
          <w:tcPr>
            <w:tcW w:w="70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6</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11</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8</w:t>
            </w:r>
          </w:p>
        </w:tc>
        <w:tc>
          <w:tcPr>
            <w:tcW w:w="70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c>
          <w:tcPr>
            <w:tcW w:w="70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r>
    </w:tbl>
    <w:p w:rsidR="006B12D8" w:rsidRPr="005A5D47" w:rsidRDefault="006B12D8" w:rsidP="006B12D8">
      <w:pPr>
        <w:spacing w:before="8"/>
        <w:rPr>
          <w:rFonts w:ascii="Times New Roman" w:eastAsia="Times New Roman" w:hAnsi="Times New Roman" w:cs="Times New Roman"/>
          <w:sz w:val="13"/>
          <w:szCs w:val="13"/>
          <w:lang w:val="uk-UA"/>
        </w:rPr>
      </w:pPr>
    </w:p>
    <w:p w:rsidR="006B12D8" w:rsidRPr="005A5D47" w:rsidRDefault="006B12D8" w:rsidP="006B12D8">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8.16</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Годинна тарифна ставка I розряду — 0,5 грн. За працю в важких і шкідливих умовах установлена надбавка до тарифної ставки у розмірі 12 %. Розрахуйте годинну тарифну ставку VI розряду для робітників із нормальними та шкідливими умовами праці, якщо тарифний коефіцієнт VI розряду — 1,8.</w:t>
      </w:r>
    </w:p>
    <w:p w:rsidR="006B12D8" w:rsidRPr="005A5D47" w:rsidRDefault="006B12D8" w:rsidP="006B12D8">
      <w:pPr>
        <w:ind w:firstLine="720"/>
        <w:jc w:val="both"/>
        <w:rPr>
          <w:rFonts w:ascii="Times New Roman" w:eastAsia="Times New Roman" w:hAnsi="Times New Roman"/>
          <w:color w:val="231F20"/>
          <w:w w:val="95"/>
          <w:sz w:val="23"/>
          <w:szCs w:val="23"/>
          <w:lang w:val="uk-UA"/>
        </w:rPr>
        <w:sectPr w:rsidR="006B12D8" w:rsidRPr="005A5D47">
          <w:type w:val="continuous"/>
          <w:pgSz w:w="8400" w:h="11900"/>
          <w:pgMar w:top="0" w:right="800" w:bottom="280" w:left="860" w:header="708" w:footer="708" w:gutter="0"/>
          <w:cols w:space="720"/>
        </w:sect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10"/>
        <w:rPr>
          <w:rFonts w:ascii="Times New Roman" w:eastAsia="Times New Roman" w:hAnsi="Times New Roman" w:cs="Times New Roman"/>
          <w:sz w:val="19"/>
          <w:szCs w:val="19"/>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8.17</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годинну тарифну ставку робітників цеху за середнього розряду 3,7. Ставка I розряду становить — 1,2 грн/год. Тарифний коефіцієнт III розряду — 1,2, а IV — 1,76. На основі середньої тарифної ставки встановити середній тарифний коефіцієнт робітників.</w:t>
      </w:r>
    </w:p>
    <w:p w:rsidR="006B12D8" w:rsidRPr="005A5D47" w:rsidRDefault="006B12D8" w:rsidP="006B12D8">
      <w:pPr>
        <w:ind w:firstLine="720"/>
        <w:jc w:val="both"/>
        <w:rPr>
          <w:rFonts w:ascii="Times New Roman" w:eastAsia="Times New Roman" w:hAnsi="Times New Roman"/>
          <w:color w:val="231F20"/>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8.18</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Годинна тарифна ставка I розряду — 1,2 грн, тарифний коефіцієнт V розряду 1,5. Норма виробітку 2 деталі за годину. Визначити середню розцінку за один виріб.</w:t>
      </w:r>
    </w:p>
    <w:p w:rsidR="006B12D8" w:rsidRPr="005A5D47" w:rsidRDefault="006B12D8" w:rsidP="006B12D8">
      <w:pPr>
        <w:ind w:firstLine="720"/>
        <w:jc w:val="both"/>
        <w:rPr>
          <w:rFonts w:ascii="Times New Roman" w:eastAsia="Times New Roman" w:hAnsi="Times New Roman"/>
          <w:color w:val="231F20"/>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8.19</w:t>
      </w:r>
    </w:p>
    <w:p w:rsidR="006B12D8" w:rsidRPr="005A5D47" w:rsidRDefault="006B12D8" w:rsidP="006B12D8">
      <w:pPr>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заробітну плату робітника-відрядника, який за місяць виготовив 50 виробів А трудомісткістю 1,5 н-год/шт. і 80 виробів Б трудомісткістю 2,2 н-год/шт. за IV розрядом робіт. Тарифний коефіцієнт IV розряду 1,33. Годинна ставка I розряду 1,4 грн/год. Система оплати праці — пряма відрядна.</w:t>
      </w:r>
    </w:p>
    <w:p w:rsidR="006B12D8" w:rsidRPr="005A5D47" w:rsidRDefault="006B12D8" w:rsidP="006B12D8">
      <w:pPr>
        <w:ind w:left="1129" w:right="224"/>
        <w:outlineLvl w:val="3"/>
        <w:rPr>
          <w:rFonts w:ascii="Arial" w:eastAsia="Arial" w:hAnsi="Arial"/>
          <w:b/>
          <w:bCs/>
          <w:i/>
          <w:color w:val="231F20"/>
          <w:spacing w:val="-1"/>
          <w:w w:val="110"/>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8.20</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відрядний заробіток робітника і заробіток за тарифом, якщо: робітник за годину виготовлює 10 деталей, робота тарифікується за IV розрядом. Годинна тарифна ставка робітника IV розряду — 60 коп. Робітник відпрацював за місяць 176 год і виготовив 3000 деталей.</w:t>
      </w:r>
    </w:p>
    <w:p w:rsidR="006B12D8" w:rsidRPr="005A5D47" w:rsidRDefault="006B12D8" w:rsidP="006B12D8">
      <w:pPr>
        <w:spacing w:before="5"/>
        <w:rPr>
          <w:rFonts w:ascii="Times New Roman" w:eastAsia="Times New Roman" w:hAnsi="Times New Roman" w:cs="Times New Roman"/>
          <w:sz w:val="18"/>
          <w:szCs w:val="18"/>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Робітник-відрядник виготовив за місяць 78 одиниць продукції, відпрацювавши 184 люд.-год, норма часу на виріб — 2,6 люд.-год, розцінок — 1,25 грн. Розрахувати відрядну заробітну плату і середню тарифну ставку за розрядом виконуваної роботи.</w:t>
      </w:r>
    </w:p>
    <w:p w:rsidR="006B12D8" w:rsidRPr="005A5D47" w:rsidRDefault="006B12D8" w:rsidP="006B12D8">
      <w:pPr>
        <w:spacing w:before="170"/>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8.22</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Робітник-відрядник IV розряду виготовив за 8-годинну зміну 35 виробів за норми часу на один виріб 15 хв. Робота тарифікується за V розрядом. Визначити відсоток виконання норми виробітку; відрядну заробітну плату і питому вагу тарифу у відрядному заробітку (під час розрахунків використовувати дані табл. 8.1).</w:t>
      </w:r>
    </w:p>
    <w:p w:rsidR="006B12D8" w:rsidRPr="005A5D47" w:rsidRDefault="006B12D8" w:rsidP="006B12D8">
      <w:pPr>
        <w:spacing w:line="211" w:lineRule="auto"/>
        <w:jc w:val="both"/>
        <w:rPr>
          <w:lang w:val="uk-UA"/>
        </w:rPr>
        <w:sectPr w:rsidR="006B12D8" w:rsidRPr="005A5D47">
          <w:headerReference w:type="default" r:id="rId649"/>
          <w:pgSz w:w="8400" w:h="11900"/>
          <w:pgMar w:top="0" w:right="820" w:bottom="880" w:left="860" w:header="0" w:footer="695" w:gutter="0"/>
          <w:cols w:space="720"/>
        </w:sect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10"/>
        <w:rPr>
          <w:rFonts w:ascii="Times New Roman" w:eastAsia="Times New Roman" w:hAnsi="Times New Roman" w:cs="Times New Roman"/>
          <w:sz w:val="19"/>
          <w:szCs w:val="19"/>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8.23</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робітника за відрядно-преміальною системою, якщо він за місяць виготовив 173 вироби за завданням 130 шт. Норма часу на виконання операції складає 1.4 н-год, а годинна тарифна ставка по розряду робіт становить 1,8 грн. Відсоток доплат за виконання плану становить 9 %, а відсоток доплат за кожний відсоток перевиконання плану складає 1.5 %.</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8.24</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За місяць (192 години) робітник виготовив 600 деталей. Норма часу на одну деталь — 20 хв, годинна тарифна ставка даного розряду — 1,6 грн. За виконання місячної норми нараховується премія в розмірі 11% відрядного заробітку і 1 % за кожний відсоток перевиконання норми. Обчислити місячний заробіток робітника за відрядно-преміальною системою оплати праці.</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8.25</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відрядно-преміальну заробітну плату робітника, який за місяць виготовив 173 вироби за планом 125 шт./міс. Розцінка за складання виробу 1,5 грн/шт. Доплати за виконання плану — 10 %, а за кожен відсоток перевиконання плану 1,5 %.</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8.26</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робітника за відрядно-преміальною системою, якщо він за місяць виготовив 173 вироби за планом 130. Норма часу на виконання операції становить 1,4 нормо-год, а годинна ставка за розрядом робіт — 1,76 грн/год. Доплата за виконання плану — 10 %, а за кожний відсоток перевиконання плану — 1,5 %.</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8.27</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відрядно-преміальну заробітну плату робітника, який за місяць виготовив 185 виробів за планом 140 шт./міс. Розцінка за складання виробу становить 1,35 грн/шт. Доплата за виконання плану 15%, а за кожний процент перевиконання плану — 1,2 %.</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sectPr w:rsidR="006B12D8" w:rsidRPr="005A5D47">
          <w:headerReference w:type="default" r:id="rId650"/>
          <w:pgSz w:w="8400" w:h="11900"/>
          <w:pgMar w:top="0" w:right="820" w:bottom="880" w:left="860" w:header="0" w:footer="695" w:gutter="0"/>
          <w:cols w:space="720"/>
        </w:sect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10"/>
        <w:rPr>
          <w:rFonts w:ascii="Times New Roman" w:eastAsia="Times New Roman" w:hAnsi="Times New Roman" w:cs="Times New Roman"/>
          <w:sz w:val="19"/>
          <w:szCs w:val="19"/>
          <w:lang w:val="uk-UA"/>
        </w:rPr>
      </w:pPr>
    </w:p>
    <w:p w:rsidR="006B12D8" w:rsidRPr="005A5D47" w:rsidRDefault="006B12D8" w:rsidP="006B12D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8.28</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Обчислити місячний заробіток швачки III розряду, якщо за місяць нею виготовлено 150 виробів за завданням 132 шт. Трудомісткість пошиття виробу 1,2 н-год. Вихідна база для нарахування доплат 110 % від плану. Шкала для визначення відсотка росту розцінки наведена в таблиці 8.8. Під час розрахунків використовувати дані      табл. 8.1.</w:t>
      </w:r>
    </w:p>
    <w:p w:rsidR="006B12D8" w:rsidRPr="005A5D47" w:rsidRDefault="006B12D8" w:rsidP="006B12D8">
      <w:pPr>
        <w:rPr>
          <w:rFonts w:ascii="Times New Roman" w:eastAsia="Times New Roman" w:hAnsi="Times New Roman" w:cs="Times New Roman"/>
          <w:sz w:val="12"/>
          <w:szCs w:val="12"/>
          <w:lang w:val="uk-UA"/>
        </w:rPr>
        <w:sectPr w:rsidR="006B12D8" w:rsidRPr="005A5D47">
          <w:headerReference w:type="default" r:id="rId651"/>
          <w:pgSz w:w="8400" w:h="11900"/>
          <w:pgMar w:top="0" w:right="800" w:bottom="880" w:left="860" w:header="0" w:footer="695" w:gutter="0"/>
          <w:cols w:space="720"/>
        </w:sectPr>
      </w:pPr>
    </w:p>
    <w:p w:rsidR="006B12D8" w:rsidRPr="005A5D47" w:rsidRDefault="006B12D8" w:rsidP="006B12D8">
      <w:pPr>
        <w:rPr>
          <w:rFonts w:ascii="Times New Roman" w:eastAsia="Times New Roman" w:hAnsi="Times New Roman" w:cs="Times New Roman"/>
          <w:sz w:val="16"/>
          <w:szCs w:val="16"/>
          <w:lang w:val="uk-UA"/>
        </w:rPr>
      </w:pPr>
    </w:p>
    <w:p w:rsidR="006B12D8" w:rsidRPr="005A5D47" w:rsidRDefault="006B12D8" w:rsidP="006B12D8">
      <w:pPr>
        <w:spacing w:before="6"/>
        <w:rPr>
          <w:rFonts w:ascii="Times New Roman" w:eastAsia="Times New Roman" w:hAnsi="Times New Roman" w:cs="Times New Roman"/>
          <w:sz w:val="20"/>
          <w:szCs w:val="20"/>
          <w:lang w:val="uk-UA"/>
        </w:rPr>
      </w:pPr>
    </w:p>
    <w:p w:rsidR="006B12D8" w:rsidRPr="005A5D47" w:rsidRDefault="006B12D8" w:rsidP="006B12D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8.8</w:t>
      </w:r>
    </w:p>
    <w:p w:rsidR="006B12D8" w:rsidRPr="005A5D47" w:rsidRDefault="006B12D8" w:rsidP="006B12D8">
      <w:pPr>
        <w:rPr>
          <w:rFonts w:ascii="Times New Roman" w:eastAsia="Times New Roman" w:hAnsi="Times New Roman" w:cs="Times New Roman"/>
          <w:sz w:val="23"/>
          <w:szCs w:val="23"/>
          <w:lang w:val="uk-UA"/>
        </w:rPr>
        <w:sectPr w:rsidR="006B12D8" w:rsidRPr="005A5D47">
          <w:type w:val="continuous"/>
          <w:pgSz w:w="8400" w:h="11900"/>
          <w:pgMar w:top="0" w:right="800" w:bottom="280" w:left="860" w:header="708" w:footer="708" w:gutter="0"/>
          <w:cols w:num="2" w:space="720" w:equalWidth="0">
            <w:col w:w="4817" w:space="40"/>
            <w:col w:w="1883"/>
          </w:cols>
        </w:sectPr>
      </w:pPr>
    </w:p>
    <w:p w:rsidR="006B12D8" w:rsidRPr="005A5D47" w:rsidRDefault="006B12D8" w:rsidP="006B12D8">
      <w:pPr>
        <w:spacing w:before="8"/>
        <w:rPr>
          <w:rFonts w:ascii="Times New Roman" w:eastAsia="Times New Roman" w:hAnsi="Times New Roman" w:cs="Times New Roman"/>
          <w:sz w:val="6"/>
          <w:szCs w:val="6"/>
          <w:lang w:val="uk-UA"/>
        </w:rPr>
      </w:pPr>
    </w:p>
    <w:tbl>
      <w:tblPr>
        <w:tblStyle w:val="TableNormal10"/>
        <w:tblW w:w="0" w:type="auto"/>
        <w:tblInd w:w="102" w:type="dxa"/>
        <w:tblLayout w:type="fixed"/>
        <w:tblLook w:val="01E0"/>
      </w:tblPr>
      <w:tblGrid>
        <w:gridCol w:w="2456"/>
        <w:gridCol w:w="722"/>
        <w:gridCol w:w="792"/>
        <w:gridCol w:w="797"/>
        <w:gridCol w:w="824"/>
        <w:gridCol w:w="930"/>
      </w:tblGrid>
      <w:tr w:rsidR="006B12D8" w:rsidRPr="005A5D47" w:rsidTr="006B12D8">
        <w:trPr>
          <w:trHeight w:hRule="exact" w:val="510"/>
        </w:trPr>
        <w:tc>
          <w:tcPr>
            <w:tcW w:w="245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8"/>
                <w:lang w:val="uk-UA"/>
              </w:rPr>
            </w:pPr>
            <w:r w:rsidRPr="005A5D47">
              <w:rPr>
                <w:rFonts w:ascii="Times New Roman" w:hAnsi="Times New Roman"/>
                <w:color w:val="231F20"/>
                <w:sz w:val="18"/>
                <w:lang w:val="uk-UA"/>
              </w:rPr>
              <w:t>% перевиконання вихідної бази для нарахування доплат</w:t>
            </w:r>
          </w:p>
        </w:tc>
        <w:tc>
          <w:tcPr>
            <w:tcW w:w="72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4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1</w:t>
            </w:r>
            <w:r w:rsidRPr="005A5D47">
              <w:rPr>
                <w:rFonts w:ascii="Times New Roman" w:eastAsia="Times New Roman" w:hAnsi="Times New Roman" w:cs="Times New Roman"/>
                <w:b/>
                <w:bCs/>
                <w:color w:val="231F20"/>
                <w:spacing w:val="-1"/>
                <w:sz w:val="19"/>
                <w:szCs w:val="19"/>
                <w:lang w:val="uk-UA"/>
              </w:rPr>
              <w:t>—</w:t>
            </w:r>
            <w:r w:rsidRPr="005A5D47">
              <w:rPr>
                <w:rFonts w:ascii="Times New Roman" w:eastAsia="Times New Roman" w:hAnsi="Times New Roman" w:cs="Times New Roman"/>
                <w:color w:val="231F20"/>
                <w:spacing w:val="-1"/>
                <w:sz w:val="19"/>
                <w:szCs w:val="19"/>
                <w:lang w:val="uk-UA"/>
              </w:rPr>
              <w:t>20</w:t>
            </w:r>
          </w:p>
        </w:tc>
        <w:tc>
          <w:tcPr>
            <w:tcW w:w="7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05"/>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21</w:t>
            </w:r>
            <w:r w:rsidRPr="005A5D47">
              <w:rPr>
                <w:rFonts w:ascii="Times New Roman" w:eastAsia="Times New Roman" w:hAnsi="Times New Roman" w:cs="Times New Roman"/>
                <w:b/>
                <w:bCs/>
                <w:color w:val="231F20"/>
                <w:spacing w:val="-1"/>
                <w:sz w:val="19"/>
                <w:szCs w:val="19"/>
                <w:lang w:val="uk-UA"/>
              </w:rPr>
              <w:t>—</w:t>
            </w:r>
            <w:r w:rsidRPr="005A5D47">
              <w:rPr>
                <w:rFonts w:ascii="Times New Roman" w:eastAsia="Times New Roman" w:hAnsi="Times New Roman" w:cs="Times New Roman"/>
                <w:color w:val="231F20"/>
                <w:spacing w:val="-1"/>
                <w:sz w:val="19"/>
                <w:szCs w:val="19"/>
                <w:lang w:val="uk-UA"/>
              </w:rPr>
              <w:t>40</w:t>
            </w:r>
          </w:p>
        </w:tc>
        <w:tc>
          <w:tcPr>
            <w:tcW w:w="797"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9"/>
              <w:ind w:left="108"/>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41—60</w:t>
            </w:r>
          </w:p>
        </w:tc>
        <w:tc>
          <w:tcPr>
            <w:tcW w:w="82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9"/>
              <w:ind w:left="12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61—80</w:t>
            </w:r>
          </w:p>
        </w:tc>
        <w:tc>
          <w:tcPr>
            <w:tcW w:w="93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9"/>
              <w:ind w:left="127"/>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81—100</w:t>
            </w:r>
          </w:p>
        </w:tc>
      </w:tr>
      <w:tr w:rsidR="006B12D8" w:rsidRPr="005A5D47" w:rsidTr="006B12D8">
        <w:trPr>
          <w:trHeight w:hRule="exact" w:val="340"/>
        </w:trPr>
        <w:tc>
          <w:tcPr>
            <w:tcW w:w="245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8"/>
                <w:lang w:val="uk-UA"/>
              </w:rPr>
            </w:pPr>
            <w:r w:rsidRPr="005A5D47">
              <w:rPr>
                <w:rFonts w:ascii="Times New Roman" w:hAnsi="Times New Roman"/>
                <w:color w:val="231F20"/>
                <w:sz w:val="18"/>
                <w:lang w:val="uk-UA"/>
              </w:rPr>
              <w:t>% зростання розцінки</w:t>
            </w:r>
          </w:p>
        </w:tc>
        <w:tc>
          <w:tcPr>
            <w:tcW w:w="72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c>
          <w:tcPr>
            <w:tcW w:w="7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w:t>
            </w:r>
          </w:p>
        </w:tc>
        <w:tc>
          <w:tcPr>
            <w:tcW w:w="797"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9"/>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82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9"/>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80</w:t>
            </w:r>
          </w:p>
        </w:tc>
        <w:tc>
          <w:tcPr>
            <w:tcW w:w="93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r>
    </w:tbl>
    <w:p w:rsidR="006B12D8" w:rsidRPr="005A5D47" w:rsidRDefault="006B12D8" w:rsidP="006B12D8">
      <w:pPr>
        <w:spacing w:before="3"/>
        <w:rPr>
          <w:rFonts w:ascii="Times New Roman" w:eastAsia="Times New Roman" w:hAnsi="Times New Roman" w:cs="Times New Roman"/>
          <w:sz w:val="17"/>
          <w:szCs w:val="17"/>
          <w:lang w:val="uk-UA"/>
        </w:rPr>
      </w:pPr>
    </w:p>
    <w:p w:rsidR="006B12D8" w:rsidRPr="005A5D47" w:rsidRDefault="006B12D8" w:rsidP="006B12D8">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8.29</w:t>
      </w:r>
    </w:p>
    <w:p w:rsidR="006B12D8" w:rsidRPr="005A5D47" w:rsidRDefault="006B12D8" w:rsidP="006B12D8">
      <w:pPr>
        <w:spacing w:before="5"/>
        <w:rPr>
          <w:rFonts w:ascii="Arial" w:eastAsia="Arial" w:hAnsi="Arial" w:cs="Arial"/>
          <w:sz w:val="17"/>
          <w:szCs w:val="17"/>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за відрядно-прогресивною системою оплати праці, якщо робітник за місяць виготовив 213 виробів за планом 170 шт./міс. Вихідна база для нарахування доплат 110 % плану. Трудомісткість виготовлення виробу — 1,1 н-год за IV</w:t>
      </w:r>
      <w:r w:rsidRPr="005A5D47">
        <w:rPr>
          <w:rFonts w:ascii="Times New Roman" w:eastAsia="Times New Roman" w:hAnsi="Times New Roman"/>
          <w:color w:val="231F20"/>
          <w:spacing w:val="-2"/>
          <w:w w:val="95"/>
          <w:sz w:val="23"/>
          <w:szCs w:val="23"/>
          <w:lang w:val="uk-UA"/>
        </w:rPr>
        <w:tab/>
        <w:t>розрядом робіт, тарифна ставка I розряду 1,25 грн/год. Тарифний коефіцієнт IV розряду 1,33. Шкала для визначення відсотка зростання розцінки наведена у таблиці 8.9.</w:t>
      </w:r>
    </w:p>
    <w:p w:rsidR="006B12D8" w:rsidRPr="005A5D47" w:rsidRDefault="006B12D8" w:rsidP="006B12D8">
      <w:pPr>
        <w:rPr>
          <w:rFonts w:ascii="Times New Roman" w:eastAsia="Times New Roman" w:hAnsi="Times New Roman" w:cs="Times New Roman"/>
          <w:sz w:val="12"/>
          <w:szCs w:val="12"/>
          <w:lang w:val="uk-UA"/>
        </w:rPr>
        <w:sectPr w:rsidR="006B12D8" w:rsidRPr="005A5D47">
          <w:type w:val="continuous"/>
          <w:pgSz w:w="8400" w:h="11900"/>
          <w:pgMar w:top="0" w:right="800" w:bottom="280" w:left="860" w:header="708" w:footer="708" w:gutter="0"/>
          <w:cols w:space="720"/>
        </w:sectPr>
      </w:pPr>
    </w:p>
    <w:p w:rsidR="006B12D8" w:rsidRPr="005A5D47" w:rsidRDefault="006B12D8" w:rsidP="006B12D8">
      <w:pPr>
        <w:rPr>
          <w:rFonts w:ascii="Times New Roman" w:eastAsia="Times New Roman" w:hAnsi="Times New Roman" w:cs="Times New Roman"/>
          <w:sz w:val="16"/>
          <w:szCs w:val="16"/>
          <w:lang w:val="uk-UA"/>
        </w:rPr>
      </w:pPr>
    </w:p>
    <w:p w:rsidR="006B12D8" w:rsidRPr="005A5D47" w:rsidRDefault="006B12D8" w:rsidP="006B12D8">
      <w:pPr>
        <w:spacing w:before="6"/>
        <w:rPr>
          <w:rFonts w:ascii="Times New Roman" w:eastAsia="Times New Roman" w:hAnsi="Times New Roman" w:cs="Times New Roman"/>
          <w:sz w:val="20"/>
          <w:szCs w:val="20"/>
          <w:lang w:val="uk-UA"/>
        </w:rPr>
      </w:pPr>
    </w:p>
    <w:p w:rsidR="006B12D8" w:rsidRPr="005A5D47" w:rsidRDefault="006B12D8" w:rsidP="006B12D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8.9</w:t>
      </w:r>
    </w:p>
    <w:p w:rsidR="006B12D8" w:rsidRPr="005A5D47" w:rsidRDefault="006B12D8" w:rsidP="006B12D8">
      <w:pPr>
        <w:rPr>
          <w:rFonts w:ascii="Times New Roman" w:eastAsia="Times New Roman" w:hAnsi="Times New Roman" w:cs="Times New Roman"/>
          <w:sz w:val="23"/>
          <w:szCs w:val="23"/>
          <w:lang w:val="uk-UA"/>
        </w:rPr>
        <w:sectPr w:rsidR="006B12D8" w:rsidRPr="005A5D47">
          <w:type w:val="continuous"/>
          <w:pgSz w:w="8400" w:h="11900"/>
          <w:pgMar w:top="0" w:right="800" w:bottom="280" w:left="860" w:header="708" w:footer="708" w:gutter="0"/>
          <w:cols w:num="2" w:space="720" w:equalWidth="0">
            <w:col w:w="4817" w:space="40"/>
            <w:col w:w="1883"/>
          </w:cols>
        </w:sectPr>
      </w:pPr>
    </w:p>
    <w:p w:rsidR="006B12D8" w:rsidRPr="005A5D47" w:rsidRDefault="006B12D8" w:rsidP="006B12D8">
      <w:pPr>
        <w:spacing w:before="7"/>
        <w:rPr>
          <w:rFonts w:ascii="Times New Roman" w:eastAsia="Times New Roman" w:hAnsi="Times New Roman" w:cs="Times New Roman"/>
          <w:sz w:val="6"/>
          <w:szCs w:val="6"/>
          <w:lang w:val="uk-UA"/>
        </w:rPr>
      </w:pPr>
    </w:p>
    <w:tbl>
      <w:tblPr>
        <w:tblStyle w:val="TableNormal10"/>
        <w:tblW w:w="0" w:type="auto"/>
        <w:tblInd w:w="102" w:type="dxa"/>
        <w:tblLayout w:type="fixed"/>
        <w:tblLook w:val="01E0"/>
      </w:tblPr>
      <w:tblGrid>
        <w:gridCol w:w="2410"/>
        <w:gridCol w:w="1027"/>
        <w:gridCol w:w="1028"/>
        <w:gridCol w:w="922"/>
        <w:gridCol w:w="1134"/>
      </w:tblGrid>
      <w:tr w:rsidR="006B12D8" w:rsidRPr="005A5D47" w:rsidTr="006B12D8">
        <w:trPr>
          <w:trHeight w:hRule="exact" w:val="510"/>
        </w:trPr>
        <w:tc>
          <w:tcPr>
            <w:tcW w:w="241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8"/>
                <w:lang w:val="uk-UA"/>
              </w:rPr>
            </w:pPr>
            <w:r w:rsidRPr="005A5D47">
              <w:rPr>
                <w:rFonts w:ascii="Times New Roman" w:hAnsi="Times New Roman"/>
                <w:color w:val="231F20"/>
                <w:sz w:val="18"/>
                <w:lang w:val="uk-UA"/>
              </w:rPr>
              <w:t>% перевиконання вихідної бази для нарахування доплат</w:t>
            </w:r>
          </w:p>
        </w:tc>
        <w:tc>
          <w:tcPr>
            <w:tcW w:w="1027"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27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1—10</w:t>
            </w:r>
          </w:p>
        </w:tc>
        <w:tc>
          <w:tcPr>
            <w:tcW w:w="102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22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11—25</w:t>
            </w:r>
          </w:p>
        </w:tc>
        <w:tc>
          <w:tcPr>
            <w:tcW w:w="92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7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sz w:val="19"/>
                <w:szCs w:val="19"/>
                <w:lang w:val="uk-UA"/>
              </w:rPr>
              <w:t>26—40</w:t>
            </w:r>
          </w:p>
        </w:tc>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12"/>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1"/>
                <w:w w:val="95"/>
                <w:sz w:val="19"/>
                <w:szCs w:val="19"/>
                <w:lang w:val="uk-UA"/>
              </w:rPr>
              <w:t>41</w:t>
            </w:r>
            <w:r w:rsidRPr="005A5D47">
              <w:rPr>
                <w:rFonts w:ascii="Times New Roman" w:eastAsia="Times New Roman" w:hAnsi="Times New Roman" w:cs="Times New Roman"/>
                <w:color w:val="231F20"/>
                <w:spacing w:val="-29"/>
                <w:w w:val="95"/>
                <w:sz w:val="19"/>
                <w:szCs w:val="19"/>
                <w:lang w:val="uk-UA"/>
              </w:rPr>
              <w:t xml:space="preserve"> </w:t>
            </w:r>
            <w:r w:rsidRPr="005A5D47">
              <w:rPr>
                <w:rFonts w:ascii="Times New Roman" w:eastAsia="Times New Roman" w:hAnsi="Times New Roman" w:cs="Times New Roman"/>
                <w:color w:val="231F20"/>
                <w:w w:val="95"/>
                <w:sz w:val="19"/>
                <w:szCs w:val="19"/>
                <w:lang w:val="uk-UA"/>
              </w:rPr>
              <w:t>і більше</w:t>
            </w:r>
          </w:p>
        </w:tc>
      </w:tr>
      <w:tr w:rsidR="006B12D8" w:rsidRPr="005A5D47" w:rsidTr="006B12D8">
        <w:trPr>
          <w:trHeight w:hRule="exact" w:val="341"/>
        </w:trPr>
        <w:tc>
          <w:tcPr>
            <w:tcW w:w="241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8"/>
                <w:lang w:val="uk-UA"/>
              </w:rPr>
            </w:pPr>
            <w:r w:rsidRPr="005A5D47">
              <w:rPr>
                <w:rFonts w:ascii="Times New Roman" w:hAnsi="Times New Roman"/>
                <w:color w:val="231F20"/>
                <w:sz w:val="18"/>
                <w:lang w:val="uk-UA"/>
              </w:rPr>
              <w:t>% зростання розцінки</w:t>
            </w:r>
          </w:p>
        </w:tc>
        <w:tc>
          <w:tcPr>
            <w:tcW w:w="1027"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25</w:t>
            </w:r>
          </w:p>
        </w:tc>
        <w:tc>
          <w:tcPr>
            <w:tcW w:w="102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c>
          <w:tcPr>
            <w:tcW w:w="92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75</w:t>
            </w:r>
          </w:p>
        </w:tc>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r>
    </w:tbl>
    <w:p w:rsidR="006B12D8" w:rsidRPr="005A5D47" w:rsidRDefault="006B12D8" w:rsidP="006B12D8">
      <w:pPr>
        <w:spacing w:before="3"/>
        <w:rPr>
          <w:rFonts w:ascii="Times New Roman" w:eastAsia="Times New Roman" w:hAnsi="Times New Roman" w:cs="Times New Roman"/>
          <w:sz w:val="17"/>
          <w:szCs w:val="17"/>
          <w:lang w:val="uk-UA"/>
        </w:rPr>
      </w:pPr>
    </w:p>
    <w:p w:rsidR="006B12D8" w:rsidRPr="005A5D47" w:rsidRDefault="006B12D8" w:rsidP="006B12D8">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8.30</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за відрядно-прогресивною системою оплати праці, якщо робітник за місяць виготовив 220 виробів за завданням 180 шт. Вихідна база для нарахування доплат 110 % від плану. Трудомісткість виготовлення виробу 1,1 н-год. Розряд робіт IV, умови праці нормальні. Шкала для визначення відсотку росту розцінки наведена в таблиці 8.9.</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Під час розрахунків використовувати дані таблиці 8.1.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sectPr w:rsidR="006B12D8" w:rsidRPr="005A5D47">
          <w:type w:val="continuous"/>
          <w:pgSz w:w="8400" w:h="11900"/>
          <w:pgMar w:top="0" w:right="800" w:bottom="280" w:left="860" w:header="708" w:footer="708" w:gutter="0"/>
          <w:cols w:space="720"/>
        </w:sect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10"/>
        <w:rPr>
          <w:rFonts w:ascii="Times New Roman" w:eastAsia="Times New Roman" w:hAnsi="Times New Roman" w:cs="Times New Roman"/>
          <w:sz w:val="19"/>
          <w:szCs w:val="19"/>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Праця робітника оплачується за відрядно-прогресивною системою, вихідна база для нарахування доплат — 108 % виконання норм виробітку. За умов виробництва продукції понад вихідну базу розцінка подвоюється. Розрахувати загальну суму заробітної плати робітника, якщо його годинна тарифна ставка 1,44 грн, вона відповідає розряду робіт, за 22 робочих дні, тривалістю 8,2 год, він виконав роботи обсягом 209,3 н-год.</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8.32</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підсобника, денна тарифна ставка якого складає 1,04 грн. Підсобник обслуговує двох основних робітників. Змінна норма виробітку першого робітника складає 40 шт./зміну, а другого 26 шт./зміну. Фактичний випуск за зміну склав відповідно 45 і 33 шт./зміну. Система оплати непряма відрядна.</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8.33</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підсобника, денна тарифна ставка якого становить 8 грн/зміну. Підсобник обслуговує двох основних робітників. Змінна норма виробітку першого робітника — 20, другого — 10 шт./зміну. Фактичний випуск за зміну на першому робочому місці становив 28 виробів, на другому — 16 виробів. Система оплати праці — непряма відрядна.</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8.34</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підсобника, денна тарифна ставка якого становить 8 грн/зміну. Підсобник обслуговує двох основних робітників. Змінна норма виробітку першого робітника — 20 шт./зміну, а другого — 16 шт./зміну. Фактичний випуск за зміну на першому робочому місці становив відповідно на першому робочому місці 35, а на другому — 25 виробів. Система оплати праці — непряма відрядна.</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8.35</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Транспортний робітник обслуговує 26 основних робітників- верстатників. Його годинна тарифна ставка 1,31 грн; відпрацьований за місяць час — 184 год. Робітники, які обслуговуються транспортним робітником, виконали обсяг робіт 5693 н-год і відпрацювали 4784 год. </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транспортного робітника, якщо його праця оплачується за непрямою відрядною системою оплати праці залежно від середнього відсотка виконання норм основними робітниками.</w:t>
      </w:r>
    </w:p>
    <w:p w:rsidR="006B12D8" w:rsidRPr="005A5D47" w:rsidRDefault="006B12D8" w:rsidP="006B12D8">
      <w:pPr>
        <w:spacing w:before="5"/>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8.36</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Розрахувати розцінку за 1 т для чергового слюсаря цеху за непрямою відрядною системою оплати праці, якщо за нормою він обслуговує 4 агрегати зі змінною нормативною продуктивністю 24 т кожен. Тривалість зміни 8 год, годинна тарифна ставка слюсаря 1,6 грн.</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8.37</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кожного члена бригади, якщо бригада заробила за місяць 800 грн. Усі члени бригади працюють у нормальних умовах праці. Годинна тарифна ставка I розряду за нормальних умов — 1,3 грн/год. Робітники V і III розрядів відпрацювали 170 год/міс., а робітники IV розряду — 150 год/міс. Тарифні коефіцієнти за розрядами: III — 1,2; IV - 1,33; V — 1,5.</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8.38</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кожного члена бригади, яка за місяць заробила 986 грн. Всі члени бригади працюють у нормальних умовах праці. Тарифна ставка I розряду — 1,2 грн. Робітник V розряду відпрацював 170 год, IV розряду — 150 год, III розряду — 170 год. Під час розрахунків використовувати дані табл. 8.1.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8.39</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кожного члена бригади, яка за місяць заробила 345 грн. Робітник IV розряду працює у шкідливих умовах праці, він працював 150 год; а решта — V і III розрядів — у нормальних умовах; вони відпрацювали по 170 і 168 год відповідно. Під час розрахунків використовувати дані табл. 8.1.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8.40</w:t>
      </w:r>
    </w:p>
    <w:p w:rsidR="006B12D8" w:rsidRPr="005A5D47" w:rsidRDefault="006B12D8" w:rsidP="006B12D8">
      <w:pPr>
        <w:spacing w:before="5"/>
        <w:rPr>
          <w:rFonts w:ascii="Arial" w:eastAsia="Arial" w:hAnsi="Arial" w:cs="Arial"/>
          <w:sz w:val="17"/>
          <w:szCs w:val="17"/>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заробітну плату кожного члена бригади, якщо бригада заробила за місяць 1080 грн. Робітник IV розряду працює в шкідливих умовах, а інші — в нормальних умовах. Годинна тарифна</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xml:space="preserve"> </w:t>
      </w:r>
    </w:p>
    <w:p w:rsidR="006B12D8" w:rsidRPr="005A5D47" w:rsidRDefault="006B12D8" w:rsidP="006B12D8">
      <w:p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ставка I розряду за нормальних умов роботи становить 1,3 грн/год, а в шкідливих — 1,55 грн/год. Робітники V і III розрядів відпрацювали     170 год/міс., а робітники IV — 150 год/міс. Тарифні коефіцієнти за розрядами: III — 1,2; IV — 1,33; V — 1,5.</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Посадовий оклад інженера 160 грн за місяць. Із 22 днів за графіком ним відпрацьовано 17 днів (5 днів хворів). З фонду матеріального заохочення йому нарахована премія в розмірі 25 % фактичного заробітку. Обчислити місячну заробітну плату інженера з урахуванням премії.</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8.42</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Місячний оклад економіста фірми 150 грн. Розрахувати суму його заробітної плати за поточний місяць, якщо із 23 робочих днів за графіком він працював 20 днів: 2 дні хворів, а один день виконував державні обов’язки зі збереженням середньої заробітної плати. Розмір премії з фонду матеріального заохочення в поточному місяці — 28 % окладу, у минулому місяці, де було 22 робочих дні за графіком, розмір премії складав 26 % окладу.</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8.43</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Робітник-погодинник III розряду відпрацював за місяць 23 дні. Годинна тарифна ставка I розряду і тарифний коефіцієнт наведені в таблиці 8.1 (умови праці нормальні). Середня тривалість дня 8 год. За відсутність простоїв обладнання робітнику виплачена премія в розмірі 15 % місячного тарифного заробітку. Необхідно обчислити місячний заробіток робітника за погодинно-преміальною системою оплати праці.</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6B12D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8.44</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sectPr w:rsidR="006B12D8" w:rsidRPr="005A5D47">
          <w:headerReference w:type="default" r:id="rId652"/>
          <w:footerReference w:type="default" r:id="rId653"/>
          <w:pgSz w:w="8400" w:h="11900"/>
          <w:pgMar w:top="0" w:right="820" w:bottom="880" w:left="860" w:header="0" w:footer="695" w:gutter="0"/>
          <w:pgNumType w:start="260"/>
          <w:cols w:space="720"/>
        </w:sectPr>
      </w:pPr>
      <w:r w:rsidRPr="005A5D47">
        <w:rPr>
          <w:rFonts w:ascii="Times New Roman" w:eastAsia="Times New Roman" w:hAnsi="Times New Roman"/>
          <w:color w:val="231F20"/>
          <w:spacing w:val="-2"/>
          <w:w w:val="95"/>
          <w:sz w:val="23"/>
          <w:szCs w:val="23"/>
          <w:lang w:val="uk-UA"/>
        </w:rPr>
        <w:t>Місячний оклад робітника 105 грн. Згідно з графіком за місяць передбачалось відпрацювати 184 год. Фактично відпрацьовано 22 дні по 8 год, у тому числі 4 год був простій, за час якого оплата проводилась в розмірі 50 % тарифної ставки. За виконання плану нарахована премія у розмірі 15 % заробітку. Визначити суму заробітної плати за місяць.</w:t>
      </w: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9"/>
        <w:rPr>
          <w:rFonts w:ascii="Times New Roman" w:eastAsia="Times New Roman" w:hAnsi="Times New Roman" w:cs="Times New Roman"/>
          <w:sz w:val="19"/>
          <w:szCs w:val="19"/>
          <w:lang w:val="uk-UA"/>
        </w:rPr>
      </w:pPr>
    </w:p>
    <w:p w:rsidR="006B12D8" w:rsidRPr="005A5D47" w:rsidRDefault="006B12D8" w:rsidP="006B12D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8.45</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Погодинник VI розряду відпрацював за місяць 184 год. Годинна тарифна ставка робітника VI розряду 2,06 грн. За діючим на підприємстві положенням за виконання місячного завдання виплачується премія в розмірі 8 %, а за кожен процент перевиконання завдання — 1,5 % заробітку за тарифом. Завдання виконано на 106 %. Визначити заробіток робітника за погодинно-преміальною системою оплати праці.</w:t>
      </w:r>
    </w:p>
    <w:p w:rsidR="006B12D8" w:rsidRPr="005A5D47" w:rsidRDefault="006B12D8" w:rsidP="006B12D8">
      <w:pPr>
        <w:spacing w:before="170"/>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8.46</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Місячний колективний заробіток виробничої бригади, що працює за спільним нарядом, складає 813 грн. Розподіл колективного заробітку між членами бригади здійснюється пропорційно до відпрацьованого часу і коефіцієнта трудової участі (КТУ). Робітник Іваненко А. М. відпрацював у розрахунковому місяці 18 днів,      Петренко Б.М. — 20, Коваленко В.О. — 22. Визначені попередньо КТУ відповідно становили 0,9, 1,0 і 1,1.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Розрахувати місячну заробітну плату, яку має одержати кожний член бригади.</w:t>
      </w:r>
    </w:p>
    <w:p w:rsidR="006B12D8" w:rsidRPr="005A5D47" w:rsidRDefault="006B12D8" w:rsidP="006B12D8">
      <w:pPr>
        <w:spacing w:before="167"/>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8.47</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фонд тарифної заробітної плати погодинників цеху, якщо відомо, що дійсний фонд робочого часу за нормальних умов становить 1800 год/рік а за шкідливих — 1620 год/рік. Годинна тарифна ставка робітника I розряду за нормальних умов 1,7 грн/год, а за шкідливих — 1,3 грн/год. Розподіл робітників за розрядами подано у таблиці 8.10.</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sectPr w:rsidR="006B12D8" w:rsidRPr="005A5D47">
          <w:headerReference w:type="default" r:id="rId654"/>
          <w:pgSz w:w="8400" w:h="11900"/>
          <w:pgMar w:top="0" w:right="800" w:bottom="880" w:left="860" w:header="0" w:footer="695" w:gutter="0"/>
          <w:cols w:space="720"/>
        </w:sectPr>
      </w:pPr>
    </w:p>
    <w:p w:rsidR="006B12D8" w:rsidRPr="005A5D47" w:rsidRDefault="006B12D8" w:rsidP="006B12D8">
      <w:pPr>
        <w:rPr>
          <w:rFonts w:ascii="Times New Roman" w:eastAsia="Times New Roman" w:hAnsi="Times New Roman" w:cs="Times New Roman"/>
          <w:sz w:val="16"/>
          <w:szCs w:val="16"/>
          <w:lang w:val="uk-UA"/>
        </w:rPr>
      </w:pPr>
    </w:p>
    <w:p w:rsidR="006B12D8" w:rsidRPr="005A5D47" w:rsidRDefault="006B12D8" w:rsidP="006B12D8">
      <w:pPr>
        <w:spacing w:before="11"/>
        <w:rPr>
          <w:rFonts w:ascii="Times New Roman" w:eastAsia="Times New Roman" w:hAnsi="Times New Roman" w:cs="Times New Roman"/>
          <w:sz w:val="12"/>
          <w:szCs w:val="12"/>
          <w:lang w:val="uk-UA"/>
        </w:rPr>
      </w:pPr>
    </w:p>
    <w:p w:rsidR="006B12D8" w:rsidRPr="005A5D47" w:rsidRDefault="006B12D8" w:rsidP="006B12D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line="239" w:lineRule="exact"/>
        <w:ind w:left="497"/>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8.10</w:t>
      </w:r>
    </w:p>
    <w:p w:rsidR="006B12D8" w:rsidRPr="005A5D47" w:rsidRDefault="006B12D8" w:rsidP="006B12D8">
      <w:pPr>
        <w:spacing w:line="239" w:lineRule="exact"/>
        <w:rPr>
          <w:rFonts w:ascii="Times New Roman" w:eastAsia="Times New Roman" w:hAnsi="Times New Roman" w:cs="Times New Roman"/>
          <w:sz w:val="23"/>
          <w:szCs w:val="23"/>
          <w:lang w:val="uk-UA"/>
        </w:rPr>
        <w:sectPr w:rsidR="006B12D8" w:rsidRPr="005A5D47">
          <w:type w:val="continuous"/>
          <w:pgSz w:w="8400" w:h="11900"/>
          <w:pgMar w:top="0" w:right="800" w:bottom="280" w:left="860" w:header="708" w:footer="708" w:gutter="0"/>
          <w:cols w:num="2" w:space="720" w:equalWidth="0">
            <w:col w:w="4817" w:space="40"/>
            <w:col w:w="1883"/>
          </w:cols>
        </w:sectPr>
      </w:pPr>
    </w:p>
    <w:p w:rsidR="006B12D8" w:rsidRPr="005A5D47" w:rsidRDefault="006B12D8" w:rsidP="006B12D8">
      <w:pPr>
        <w:spacing w:before="7"/>
        <w:rPr>
          <w:rFonts w:ascii="Times New Roman" w:eastAsia="Times New Roman" w:hAnsi="Times New Roman" w:cs="Times New Roman"/>
          <w:sz w:val="6"/>
          <w:szCs w:val="6"/>
          <w:lang w:val="uk-UA"/>
        </w:rPr>
      </w:pPr>
    </w:p>
    <w:tbl>
      <w:tblPr>
        <w:tblStyle w:val="TableNormal10"/>
        <w:tblW w:w="0" w:type="auto"/>
        <w:tblInd w:w="102" w:type="dxa"/>
        <w:tblLayout w:type="fixed"/>
        <w:tblLook w:val="01E0"/>
      </w:tblPr>
      <w:tblGrid>
        <w:gridCol w:w="1134"/>
        <w:gridCol w:w="1560"/>
        <w:gridCol w:w="1913"/>
        <w:gridCol w:w="1914"/>
      </w:tblGrid>
      <w:tr w:rsidR="006B12D8" w:rsidRPr="005A5D47" w:rsidTr="006B12D8">
        <w:trPr>
          <w:trHeight w:hRule="exact" w:val="300"/>
        </w:trPr>
        <w:tc>
          <w:tcPr>
            <w:tcW w:w="1134" w:type="dxa"/>
            <w:vMerge w:val="restart"/>
            <w:tcBorders>
              <w:top w:val="single" w:sz="5" w:space="0" w:color="231F20"/>
              <w:left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p>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Розряд</w:t>
            </w:r>
          </w:p>
        </w:tc>
        <w:tc>
          <w:tcPr>
            <w:tcW w:w="1560" w:type="dxa"/>
            <w:vMerge w:val="restart"/>
            <w:tcBorders>
              <w:top w:val="single" w:sz="5" w:space="0" w:color="231F20"/>
              <w:left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Тарифний коефіцієнт</w:t>
            </w:r>
          </w:p>
        </w:tc>
        <w:tc>
          <w:tcPr>
            <w:tcW w:w="3827" w:type="dxa"/>
            <w:gridSpan w:val="2"/>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Чисельність робітників, чол.</w:t>
            </w:r>
          </w:p>
        </w:tc>
      </w:tr>
      <w:tr w:rsidR="006B12D8" w:rsidRPr="005A5D47" w:rsidTr="006B12D8">
        <w:trPr>
          <w:trHeight w:hRule="exact" w:val="300"/>
        </w:trPr>
        <w:tc>
          <w:tcPr>
            <w:tcW w:w="1134" w:type="dxa"/>
            <w:vMerge/>
            <w:tcBorders>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p>
        </w:tc>
        <w:tc>
          <w:tcPr>
            <w:tcW w:w="1560" w:type="dxa"/>
            <w:vMerge/>
            <w:tcBorders>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Нормальні умови</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Шкідливі умови</w:t>
            </w:r>
          </w:p>
        </w:tc>
      </w:tr>
      <w:tr w:rsidR="006B12D8" w:rsidRPr="005A5D47" w:rsidTr="006B12D8">
        <w:trPr>
          <w:trHeight w:hRule="exact" w:val="280"/>
        </w:trPr>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I</w:t>
            </w:r>
          </w:p>
        </w:tc>
        <w:tc>
          <w:tcPr>
            <w:tcW w:w="156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1,00</w:t>
            </w: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16</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8</w:t>
            </w:r>
          </w:p>
        </w:tc>
      </w:tr>
      <w:tr w:rsidR="006B12D8" w:rsidRPr="005A5D47" w:rsidTr="006B12D8">
        <w:trPr>
          <w:trHeight w:hRule="exact" w:val="281"/>
        </w:trPr>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II</w:t>
            </w:r>
          </w:p>
        </w:tc>
        <w:tc>
          <w:tcPr>
            <w:tcW w:w="156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1,09</w:t>
            </w: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25</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19</w:t>
            </w:r>
          </w:p>
        </w:tc>
      </w:tr>
      <w:tr w:rsidR="006B12D8" w:rsidRPr="005A5D47" w:rsidTr="006B12D8">
        <w:trPr>
          <w:trHeight w:hRule="exact" w:val="280"/>
        </w:trPr>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III</w:t>
            </w:r>
          </w:p>
        </w:tc>
        <w:tc>
          <w:tcPr>
            <w:tcW w:w="156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1,20</w:t>
            </w: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130</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29</w:t>
            </w:r>
          </w:p>
        </w:tc>
      </w:tr>
      <w:tr w:rsidR="006B12D8" w:rsidRPr="005A5D47" w:rsidTr="006B12D8">
        <w:trPr>
          <w:trHeight w:hRule="exact" w:val="280"/>
        </w:trPr>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IV</w:t>
            </w:r>
          </w:p>
        </w:tc>
        <w:tc>
          <w:tcPr>
            <w:tcW w:w="156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1,33</w:t>
            </w: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9</w:t>
            </w:r>
          </w:p>
        </w:tc>
      </w:tr>
      <w:tr w:rsidR="006B12D8" w:rsidRPr="005A5D47" w:rsidTr="006B12D8">
        <w:trPr>
          <w:trHeight w:hRule="exact" w:val="281"/>
        </w:trPr>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V</w:t>
            </w:r>
          </w:p>
        </w:tc>
        <w:tc>
          <w:tcPr>
            <w:tcW w:w="156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1,50</w:t>
            </w: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36</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p>
        </w:tc>
      </w:tr>
      <w:tr w:rsidR="006B12D8" w:rsidRPr="005A5D47" w:rsidTr="006B12D8">
        <w:trPr>
          <w:trHeight w:hRule="exact" w:val="280"/>
        </w:trPr>
        <w:tc>
          <w:tcPr>
            <w:tcW w:w="113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VI</w:t>
            </w:r>
          </w:p>
        </w:tc>
        <w:tc>
          <w:tcPr>
            <w:tcW w:w="156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1,72</w:t>
            </w: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r>
      <w:tr w:rsidR="006B12D8" w:rsidRPr="005A5D47" w:rsidTr="006B12D8">
        <w:trPr>
          <w:trHeight w:hRule="exact" w:val="281"/>
        </w:trPr>
        <w:tc>
          <w:tcPr>
            <w:tcW w:w="2694" w:type="dxa"/>
            <w:gridSpan w:val="2"/>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left="102"/>
              <w:rPr>
                <w:rFonts w:ascii="Times New Roman" w:eastAsia="Times New Roman" w:hAnsi="Times New Roman" w:cs="Times New Roman"/>
                <w:sz w:val="19"/>
                <w:szCs w:val="19"/>
                <w:lang w:val="uk-UA"/>
              </w:rPr>
            </w:pPr>
            <w:r w:rsidRPr="005A5D47">
              <w:rPr>
                <w:rFonts w:ascii="Times New Roman"/>
                <w:color w:val="231F20"/>
                <w:spacing w:val="-1"/>
                <w:sz w:val="19"/>
                <w:lang w:val="uk-UA"/>
              </w:rPr>
              <w:t>Усього</w:t>
            </w:r>
          </w:p>
        </w:tc>
        <w:tc>
          <w:tcPr>
            <w:tcW w:w="1913"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264</w:t>
            </w:r>
          </w:p>
        </w:tc>
        <w:tc>
          <w:tcPr>
            <w:tcW w:w="1914"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77</w:t>
            </w:r>
          </w:p>
        </w:tc>
      </w:tr>
    </w:tbl>
    <w:p w:rsidR="006B12D8" w:rsidRPr="005A5D47" w:rsidRDefault="006B12D8" w:rsidP="006B12D8">
      <w:pPr>
        <w:jc w:val="center"/>
        <w:rPr>
          <w:rFonts w:ascii="Times New Roman" w:eastAsia="Times New Roman" w:hAnsi="Times New Roman" w:cs="Times New Roman"/>
          <w:sz w:val="19"/>
          <w:szCs w:val="19"/>
          <w:lang w:val="uk-UA"/>
        </w:rPr>
        <w:sectPr w:rsidR="006B12D8" w:rsidRPr="005A5D47">
          <w:type w:val="continuous"/>
          <w:pgSz w:w="8400" w:h="11900"/>
          <w:pgMar w:top="0" w:right="800" w:bottom="280" w:left="860" w:header="708" w:footer="708" w:gutter="0"/>
          <w:cols w:space="720"/>
        </w:sect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rPr>
          <w:rFonts w:ascii="Times New Roman" w:eastAsia="Times New Roman" w:hAnsi="Times New Roman" w:cs="Times New Roman"/>
          <w:sz w:val="20"/>
          <w:szCs w:val="20"/>
          <w:lang w:val="uk-UA"/>
        </w:rPr>
      </w:pPr>
    </w:p>
    <w:p w:rsidR="006B12D8" w:rsidRPr="005A5D47" w:rsidRDefault="006B12D8" w:rsidP="006B12D8">
      <w:pPr>
        <w:spacing w:before="10"/>
        <w:rPr>
          <w:rFonts w:ascii="Times New Roman" w:eastAsia="Times New Roman" w:hAnsi="Times New Roman" w:cs="Times New Roman"/>
          <w:sz w:val="19"/>
          <w:szCs w:val="19"/>
          <w:lang w:val="uk-UA"/>
        </w:rPr>
      </w:pPr>
    </w:p>
    <w:p w:rsidR="006B12D8" w:rsidRPr="005A5D47" w:rsidRDefault="006B12D8" w:rsidP="006B12D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8.48</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фонд тарифної заробітної плати погодинників цеху, якщо дійсний фонд робочого часу за нормальних умов складає 1800 год/рік, а за шкідливих 1650 год/рік. Тарифна ставка I розряду за нормальних умов складає 1,0 грн, а за шкідливих — 1,25 грн. Кваліфікаційний склад робітників наведено в таблиці 8.11. Під час розрахунків використовувати дані таблиці 8.1.</w:t>
      </w:r>
    </w:p>
    <w:p w:rsidR="006B12D8" w:rsidRPr="005A5D47" w:rsidRDefault="006B12D8" w:rsidP="006B12D8">
      <w:pPr>
        <w:spacing w:before="88"/>
        <w:ind w:right="126"/>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8.11</w:t>
      </w:r>
    </w:p>
    <w:p w:rsidR="006B12D8" w:rsidRPr="005A5D47" w:rsidRDefault="006B12D8" w:rsidP="006B12D8">
      <w:pPr>
        <w:spacing w:before="92"/>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before="7"/>
        <w:rPr>
          <w:rFonts w:ascii="Times New Roman" w:eastAsia="Times New Roman" w:hAnsi="Times New Roman" w:cs="Times New Roman"/>
          <w:sz w:val="6"/>
          <w:szCs w:val="6"/>
          <w:lang w:val="uk-UA"/>
        </w:rPr>
      </w:pPr>
    </w:p>
    <w:tbl>
      <w:tblPr>
        <w:tblStyle w:val="TableNormal10"/>
        <w:tblW w:w="0" w:type="auto"/>
        <w:tblInd w:w="102" w:type="dxa"/>
        <w:tblLayout w:type="fixed"/>
        <w:tblLook w:val="01E0"/>
      </w:tblPr>
      <w:tblGrid>
        <w:gridCol w:w="1276"/>
        <w:gridCol w:w="1702"/>
        <w:gridCol w:w="590"/>
        <w:gridCol w:w="590"/>
        <w:gridCol w:w="592"/>
        <w:gridCol w:w="589"/>
        <w:gridCol w:w="592"/>
        <w:gridCol w:w="590"/>
      </w:tblGrid>
      <w:tr w:rsidR="006B12D8" w:rsidRPr="005A5D47" w:rsidTr="006B12D8">
        <w:trPr>
          <w:trHeight w:hRule="exact" w:val="341"/>
        </w:trPr>
        <w:tc>
          <w:tcPr>
            <w:tcW w:w="2978" w:type="dxa"/>
            <w:gridSpan w:val="2"/>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Розряд</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jc w:val="center"/>
              <w:rPr>
                <w:lang w:val="uk-UA"/>
              </w:rPr>
            </w:pPr>
            <w:r w:rsidRPr="005A5D47">
              <w:rPr>
                <w:rFonts w:ascii="Courier New" w:eastAsia="Courier New" w:hAnsi="Courier New" w:cs="Courier New"/>
                <w:color w:val="000000"/>
                <w:sz w:val="24"/>
                <w:szCs w:val="24"/>
                <w:lang w:val="uk-UA" w:eastAsia="uk-UA"/>
              </w:rPr>
              <w:t>I</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1"/>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II</w:t>
            </w:r>
          </w:p>
        </w:tc>
        <w:tc>
          <w:tcPr>
            <w:tcW w:w="5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2"/>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III</w:t>
            </w:r>
          </w:p>
        </w:tc>
        <w:tc>
          <w:tcPr>
            <w:tcW w:w="58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4"/>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IV</w:t>
            </w:r>
          </w:p>
        </w:tc>
        <w:tc>
          <w:tcPr>
            <w:tcW w:w="5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2"/>
              <w:jc w:val="center"/>
              <w:rPr>
                <w:rFonts w:ascii="Times New Roman" w:eastAsia="Times New Roman" w:hAnsi="Times New Roman" w:cs="Times New Roman"/>
                <w:sz w:val="17"/>
                <w:szCs w:val="17"/>
                <w:lang w:val="uk-UA"/>
              </w:rPr>
            </w:pPr>
            <w:r w:rsidRPr="005A5D47">
              <w:rPr>
                <w:rFonts w:ascii="Times New Roman"/>
                <w:color w:val="231F20"/>
                <w:sz w:val="17"/>
                <w:lang w:val="uk-UA"/>
              </w:rPr>
              <w:t>V</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1"/>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VI</w:t>
            </w:r>
          </w:p>
        </w:tc>
      </w:tr>
      <w:tr w:rsidR="006B12D8" w:rsidRPr="005A5D47" w:rsidTr="006B12D8">
        <w:trPr>
          <w:trHeight w:hRule="exact" w:val="319"/>
        </w:trPr>
        <w:tc>
          <w:tcPr>
            <w:tcW w:w="1276" w:type="dxa"/>
            <w:vMerge w:val="restart"/>
            <w:tcBorders>
              <w:top w:val="single" w:sz="5" w:space="0" w:color="231F20"/>
              <w:left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Нормальні умови</w:t>
            </w:r>
          </w:p>
        </w:tc>
        <w:tc>
          <w:tcPr>
            <w:tcW w:w="170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Нормальні умови</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26</w:t>
            </w:r>
          </w:p>
        </w:tc>
        <w:tc>
          <w:tcPr>
            <w:tcW w:w="5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47"/>
              <w:rPr>
                <w:rFonts w:ascii="Times New Roman" w:eastAsia="Times New Roman" w:hAnsi="Times New Roman" w:cs="Times New Roman"/>
                <w:sz w:val="19"/>
                <w:szCs w:val="19"/>
                <w:lang w:val="uk-UA"/>
              </w:rPr>
            </w:pPr>
            <w:r w:rsidRPr="005A5D47">
              <w:rPr>
                <w:rFonts w:ascii="Times New Roman"/>
                <w:color w:val="231F20"/>
                <w:spacing w:val="-1"/>
                <w:sz w:val="19"/>
                <w:lang w:val="uk-UA"/>
              </w:rPr>
              <w:t>130</w:t>
            </w:r>
          </w:p>
        </w:tc>
        <w:tc>
          <w:tcPr>
            <w:tcW w:w="58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w:t>
            </w:r>
          </w:p>
        </w:tc>
        <w:tc>
          <w:tcPr>
            <w:tcW w:w="5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36</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w:t>
            </w:r>
          </w:p>
        </w:tc>
      </w:tr>
      <w:tr w:rsidR="006B12D8" w:rsidRPr="005A5D47" w:rsidTr="006B12D8">
        <w:trPr>
          <w:trHeight w:hRule="exact" w:val="320"/>
        </w:trPr>
        <w:tc>
          <w:tcPr>
            <w:tcW w:w="1276" w:type="dxa"/>
            <w:vMerge/>
            <w:tcBorders>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p>
        </w:tc>
        <w:tc>
          <w:tcPr>
            <w:tcW w:w="170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Шкідливі умови</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8</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19</w:t>
            </w:r>
          </w:p>
        </w:tc>
        <w:tc>
          <w:tcPr>
            <w:tcW w:w="5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29</w:t>
            </w:r>
          </w:p>
        </w:tc>
        <w:tc>
          <w:tcPr>
            <w:tcW w:w="589"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9</w:t>
            </w:r>
          </w:p>
        </w:tc>
        <w:tc>
          <w:tcPr>
            <w:tcW w:w="592"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p>
        </w:tc>
        <w:tc>
          <w:tcPr>
            <w:tcW w:w="590"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r>
    </w:tbl>
    <w:p w:rsidR="006B12D8" w:rsidRPr="005A5D47" w:rsidRDefault="006B12D8" w:rsidP="006B12D8">
      <w:pPr>
        <w:spacing w:before="9"/>
        <w:rPr>
          <w:rFonts w:ascii="Times New Roman" w:eastAsia="Times New Roman" w:hAnsi="Times New Roman" w:cs="Times New Roman"/>
          <w:sz w:val="6"/>
          <w:szCs w:val="6"/>
          <w:lang w:val="uk-UA"/>
        </w:rPr>
      </w:pPr>
    </w:p>
    <w:p w:rsidR="006B12D8" w:rsidRPr="005A5D47" w:rsidRDefault="006B12D8" w:rsidP="006B12D8">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8.49</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Визначити фонд тарифної заробітної плати відрядників цеху, якщо тарифна ставка першого розряду за нормальних умов складає 1,2 грн, а за шкідливих — 1,4 грн. Трудомісткість виробничої програми представлена в таблиці 8.12.</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sectPr w:rsidR="006B12D8" w:rsidRPr="005A5D47">
          <w:headerReference w:type="default" r:id="rId655"/>
          <w:pgSz w:w="8400" w:h="11900"/>
          <w:pgMar w:top="0" w:right="800" w:bottom="880" w:left="860" w:header="0" w:footer="695" w:gutter="0"/>
          <w:cols w:space="720"/>
        </w:sectPr>
      </w:pPr>
    </w:p>
    <w:p w:rsidR="006B12D8" w:rsidRPr="005A5D47" w:rsidRDefault="006B12D8" w:rsidP="006B12D8">
      <w:pPr>
        <w:rPr>
          <w:rFonts w:ascii="Times New Roman" w:eastAsia="Times New Roman" w:hAnsi="Times New Roman" w:cs="Times New Roman"/>
          <w:sz w:val="16"/>
          <w:szCs w:val="16"/>
          <w:lang w:val="uk-UA"/>
        </w:rPr>
      </w:pPr>
    </w:p>
    <w:p w:rsidR="006B12D8" w:rsidRPr="005A5D47" w:rsidRDefault="006B12D8" w:rsidP="006B12D8">
      <w:pPr>
        <w:spacing w:before="10"/>
        <w:rPr>
          <w:rFonts w:ascii="Times New Roman" w:eastAsia="Times New Roman" w:hAnsi="Times New Roman" w:cs="Times New Roman"/>
          <w:sz w:val="12"/>
          <w:szCs w:val="12"/>
          <w:lang w:val="uk-UA"/>
        </w:rPr>
      </w:pPr>
    </w:p>
    <w:p w:rsidR="006B12D8" w:rsidRPr="005A5D47" w:rsidRDefault="006B12D8" w:rsidP="006B12D8">
      <w:pPr>
        <w:spacing w:before="92"/>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2D8" w:rsidRPr="005A5D47" w:rsidRDefault="006B12D8" w:rsidP="006B12D8">
      <w:pPr>
        <w:spacing w:line="239" w:lineRule="exact"/>
        <w:ind w:left="497"/>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8.12</w:t>
      </w:r>
    </w:p>
    <w:p w:rsidR="006B12D8" w:rsidRPr="005A5D47" w:rsidRDefault="006B12D8" w:rsidP="006B12D8">
      <w:pPr>
        <w:spacing w:line="239" w:lineRule="exact"/>
        <w:rPr>
          <w:rFonts w:ascii="Times New Roman" w:eastAsia="Times New Roman" w:hAnsi="Times New Roman" w:cs="Times New Roman"/>
          <w:sz w:val="23"/>
          <w:szCs w:val="23"/>
          <w:lang w:val="uk-UA"/>
        </w:rPr>
        <w:sectPr w:rsidR="006B12D8" w:rsidRPr="005A5D47">
          <w:type w:val="continuous"/>
          <w:pgSz w:w="8400" w:h="11900"/>
          <w:pgMar w:top="0" w:right="800" w:bottom="280" w:left="860" w:header="708" w:footer="708" w:gutter="0"/>
          <w:cols w:num="2" w:space="720" w:equalWidth="0">
            <w:col w:w="4817" w:space="40"/>
            <w:col w:w="1883"/>
          </w:cols>
        </w:sectPr>
      </w:pPr>
    </w:p>
    <w:p w:rsidR="006B12D8" w:rsidRPr="005A5D47" w:rsidRDefault="006B12D8" w:rsidP="006B12D8">
      <w:pPr>
        <w:spacing w:before="8"/>
        <w:rPr>
          <w:rFonts w:ascii="Times New Roman" w:eastAsia="Times New Roman" w:hAnsi="Times New Roman" w:cs="Times New Roman"/>
          <w:sz w:val="6"/>
          <w:szCs w:val="6"/>
          <w:lang w:val="uk-UA"/>
        </w:rPr>
      </w:pPr>
    </w:p>
    <w:tbl>
      <w:tblPr>
        <w:tblStyle w:val="TableNormal10"/>
        <w:tblW w:w="0" w:type="auto"/>
        <w:tblInd w:w="102" w:type="dxa"/>
        <w:tblLayout w:type="fixed"/>
        <w:tblLook w:val="01E0"/>
      </w:tblPr>
      <w:tblGrid>
        <w:gridCol w:w="1322"/>
        <w:gridCol w:w="1797"/>
        <w:gridCol w:w="568"/>
        <w:gridCol w:w="566"/>
        <w:gridCol w:w="568"/>
        <w:gridCol w:w="566"/>
        <w:gridCol w:w="568"/>
        <w:gridCol w:w="566"/>
      </w:tblGrid>
      <w:tr w:rsidR="006B12D8" w:rsidRPr="005A5D47" w:rsidTr="006B12D8">
        <w:trPr>
          <w:trHeight w:hRule="exact" w:val="340"/>
        </w:trPr>
        <w:tc>
          <w:tcPr>
            <w:tcW w:w="3119" w:type="dxa"/>
            <w:gridSpan w:val="2"/>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Розряд</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jc w:val="center"/>
              <w:rPr>
                <w:lang w:val="uk-UA"/>
              </w:rPr>
            </w:pPr>
            <w:r w:rsidRPr="005A5D47">
              <w:rPr>
                <w:rFonts w:ascii="Courier New" w:eastAsia="Courier New" w:hAnsi="Courier New" w:cs="Courier New"/>
                <w:color w:val="000000"/>
                <w:sz w:val="24"/>
                <w:szCs w:val="24"/>
                <w:lang w:val="uk-UA" w:eastAsia="uk-UA"/>
              </w:rPr>
              <w:t>I</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1"/>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II</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2"/>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III</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2"/>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IV</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ind w:left="1"/>
              <w:jc w:val="center"/>
              <w:rPr>
                <w:rFonts w:ascii="Times New Roman" w:eastAsia="Times New Roman" w:hAnsi="Times New Roman" w:cs="Times New Roman"/>
                <w:sz w:val="17"/>
                <w:szCs w:val="17"/>
                <w:lang w:val="uk-UA"/>
              </w:rPr>
            </w:pPr>
            <w:r w:rsidRPr="005A5D47">
              <w:rPr>
                <w:rFonts w:ascii="Times New Roman"/>
                <w:color w:val="231F20"/>
                <w:sz w:val="17"/>
                <w:lang w:val="uk-UA"/>
              </w:rPr>
              <w:t>V</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56"/>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VI</w:t>
            </w:r>
          </w:p>
        </w:tc>
      </w:tr>
      <w:tr w:rsidR="006B12D8" w:rsidRPr="005A5D47" w:rsidTr="006B12D8">
        <w:trPr>
          <w:trHeight w:hRule="exact" w:val="320"/>
        </w:trPr>
        <w:tc>
          <w:tcPr>
            <w:tcW w:w="1322" w:type="dxa"/>
            <w:vMerge w:val="restart"/>
            <w:tcBorders>
              <w:top w:val="single" w:sz="5" w:space="0" w:color="231F20"/>
              <w:left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Нормальні умови</w:t>
            </w:r>
          </w:p>
        </w:tc>
        <w:tc>
          <w:tcPr>
            <w:tcW w:w="1797"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Нормальні умови</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26</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15</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35"/>
              <w:rPr>
                <w:rFonts w:ascii="Times New Roman" w:eastAsia="Times New Roman" w:hAnsi="Times New Roman" w:cs="Times New Roman"/>
                <w:sz w:val="19"/>
                <w:szCs w:val="19"/>
                <w:lang w:val="uk-UA"/>
              </w:rPr>
            </w:pPr>
            <w:r w:rsidRPr="005A5D47">
              <w:rPr>
                <w:rFonts w:ascii="Times New Roman"/>
                <w:color w:val="231F20"/>
                <w:spacing w:val="-1"/>
                <w:sz w:val="19"/>
                <w:lang w:val="uk-UA"/>
              </w:rPr>
              <w:t>110</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42</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16</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27</w:t>
            </w:r>
          </w:p>
        </w:tc>
      </w:tr>
      <w:tr w:rsidR="006B12D8" w:rsidRPr="005A5D47" w:rsidTr="006B12D8">
        <w:trPr>
          <w:trHeight w:hRule="exact" w:val="320"/>
        </w:trPr>
        <w:tc>
          <w:tcPr>
            <w:tcW w:w="1322" w:type="dxa"/>
            <w:vMerge/>
            <w:tcBorders>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p>
        </w:tc>
        <w:tc>
          <w:tcPr>
            <w:tcW w:w="1797"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Шкідливі умови</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6</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9</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19</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7</w:t>
            </w:r>
          </w:p>
        </w:tc>
        <w:tc>
          <w:tcPr>
            <w:tcW w:w="568"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82"/>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p>
        </w:tc>
        <w:tc>
          <w:tcPr>
            <w:tcW w:w="566" w:type="dxa"/>
            <w:tcBorders>
              <w:top w:val="single" w:sz="5" w:space="0" w:color="231F20"/>
              <w:left w:val="single" w:sz="5" w:space="0" w:color="231F20"/>
              <w:bottom w:val="single" w:sz="5" w:space="0" w:color="231F20"/>
              <w:right w:val="single" w:sz="5" w:space="0" w:color="231F20"/>
            </w:tcBorders>
          </w:tcPr>
          <w:p w:rsidR="006B12D8" w:rsidRPr="005A5D47" w:rsidRDefault="006B12D8" w:rsidP="006B12D8">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r>
    </w:tbl>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Під час розрахунків використовувати дані табл. 8.1.</w:t>
      </w:r>
    </w:p>
    <w:p w:rsidR="006B12D8" w:rsidRPr="005A5D47" w:rsidRDefault="006B12D8" w:rsidP="006B12D8">
      <w:pPr>
        <w:spacing w:before="5"/>
        <w:ind w:firstLine="720"/>
        <w:jc w:val="both"/>
        <w:rPr>
          <w:rFonts w:ascii="Times New Roman" w:eastAsia="Times New Roman" w:hAnsi="Times New Roman"/>
          <w:color w:val="231F20"/>
          <w:spacing w:val="-2"/>
          <w:w w:val="95"/>
          <w:sz w:val="23"/>
          <w:szCs w:val="23"/>
          <w:lang w:val="uk-UA"/>
        </w:rPr>
      </w:pPr>
    </w:p>
    <w:p w:rsidR="006B12D8" w:rsidRPr="005A5D47" w:rsidRDefault="006B12D8" w:rsidP="0014184A">
      <w:pPr>
        <w:spacing w:before="5"/>
        <w:ind w:left="720"/>
        <w:jc w:val="both"/>
        <w:rPr>
          <w:rFonts w:ascii="Times New Roman" w:eastAsia="Times New Roman" w:hAnsi="Times New Roman"/>
          <w:color w:val="231F20"/>
          <w:spacing w:val="-2"/>
          <w:w w:val="95"/>
          <w:sz w:val="23"/>
          <w:szCs w:val="23"/>
          <w:lang w:val="uk-UA"/>
        </w:rPr>
      </w:pPr>
    </w:p>
    <w:p w:rsidR="00CA48AE" w:rsidRPr="005A5D47" w:rsidRDefault="00CA48AE">
      <w:pPr>
        <w:spacing w:line="232" w:lineRule="exact"/>
        <w:rPr>
          <w:lang w:val="uk-UA"/>
        </w:rPr>
        <w:sectPr w:rsidR="00CA48AE" w:rsidRPr="005A5D47">
          <w:headerReference w:type="default" r:id="rId656"/>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
        <w:rPr>
          <w:rFonts w:ascii="Times New Roman" w:eastAsia="Times New Roman" w:hAnsi="Times New Roman" w:cs="Times New Roman"/>
          <w:sz w:val="20"/>
          <w:szCs w:val="20"/>
          <w:lang w:val="uk-UA"/>
        </w:rPr>
      </w:pPr>
    </w:p>
    <w:p w:rsidR="00F134EE" w:rsidRPr="005A5D47" w:rsidRDefault="00F134EE" w:rsidP="00F134EE">
      <w:pPr>
        <w:spacing w:before="1"/>
        <w:rPr>
          <w:rFonts w:ascii="Times New Roman" w:eastAsia="Times New Roman" w:hAnsi="Times New Roman" w:cs="Times New Roman"/>
          <w:sz w:val="20"/>
          <w:szCs w:val="20"/>
          <w:lang w:val="uk-UA"/>
        </w:rPr>
      </w:pPr>
      <w:bookmarkStart w:id="133" w:name="Розділ_3._РЕЗУЛЬТАТИ_ТА_ЕФЕКТИВНІСТЬ__ВИ"/>
      <w:bookmarkStart w:id="134" w:name="Тема_9._Витрати_виробництва_та_собіварті"/>
      <w:bookmarkEnd w:id="133"/>
      <w:bookmarkEnd w:id="134"/>
    </w:p>
    <w:p w:rsidR="00F134EE" w:rsidRPr="005A5D47" w:rsidRDefault="00F34CFC" w:rsidP="00F134EE">
      <w:pPr>
        <w:spacing w:before="5"/>
        <w:ind w:left="108"/>
        <w:outlineLvl w:val="0"/>
        <w:rPr>
          <w:rFonts w:ascii="Impact" w:eastAsia="Impact" w:hAnsi="Impact"/>
          <w:sz w:val="42"/>
          <w:szCs w:val="42"/>
          <w:lang w:val="uk-UA"/>
        </w:rPr>
      </w:pPr>
      <w:r w:rsidRPr="005A5D47">
        <w:rPr>
          <w:rFonts w:ascii="Impact" w:eastAsia="Impact" w:hAnsi="Impact"/>
          <w:b/>
          <w:bCs/>
          <w:i/>
          <w:color w:val="939598"/>
          <w:w w:val="95"/>
          <w:sz w:val="42"/>
          <w:szCs w:val="42"/>
          <w:lang w:val="uk-UA"/>
        </w:rPr>
        <w:t>Розділ</w:t>
      </w:r>
      <w:r w:rsidR="00F134EE" w:rsidRPr="005A5D47">
        <w:rPr>
          <w:rFonts w:ascii="Impact" w:eastAsia="Impact" w:hAnsi="Impact"/>
          <w:b/>
          <w:bCs/>
          <w:i/>
          <w:color w:val="939598"/>
          <w:spacing w:val="10"/>
          <w:w w:val="95"/>
          <w:sz w:val="42"/>
          <w:szCs w:val="42"/>
          <w:lang w:val="uk-UA"/>
        </w:rPr>
        <w:t xml:space="preserve"> </w:t>
      </w:r>
      <w:r w:rsidR="00F134EE" w:rsidRPr="005A5D47">
        <w:rPr>
          <w:rFonts w:ascii="Impact" w:eastAsia="Impact" w:hAnsi="Impact"/>
          <w:b/>
          <w:bCs/>
          <w:i/>
          <w:color w:val="939598"/>
          <w:w w:val="95"/>
          <w:sz w:val="42"/>
          <w:szCs w:val="42"/>
          <w:lang w:val="uk-UA"/>
        </w:rPr>
        <w:t>3</w:t>
      </w:r>
    </w:p>
    <w:p w:rsidR="00F134EE" w:rsidRPr="005A5D47" w:rsidRDefault="00F134EE" w:rsidP="00F134EE">
      <w:pPr>
        <w:keepNext/>
        <w:keepLines/>
        <w:spacing w:after="540" w:line="235" w:lineRule="exact"/>
        <w:ind w:left="1020" w:right="480"/>
        <w:outlineLvl w:val="8"/>
        <w:rPr>
          <w:rFonts w:ascii="Arial" w:eastAsia="Arial" w:hAnsi="Arial" w:cs="Arial"/>
          <w:b/>
          <w:bCs/>
          <w:color w:val="000000"/>
          <w:sz w:val="23"/>
          <w:szCs w:val="23"/>
          <w:lang w:val="uk-UA" w:eastAsia="uk-UA"/>
        </w:rPr>
      </w:pPr>
      <w:r w:rsidRPr="005A5D47">
        <w:rPr>
          <w:rFonts w:ascii="Arial" w:eastAsia="Arial" w:hAnsi="Arial" w:cs="Arial"/>
          <w:b/>
          <w:bCs/>
          <w:color w:val="000000"/>
          <w:sz w:val="23"/>
          <w:szCs w:val="23"/>
          <w:lang w:val="uk-UA" w:eastAsia="uk-UA"/>
        </w:rPr>
        <w:t>РЕЗУЛЬТАТИ ТА ЕФЕКТИВНІСТЬ ВИРОБНИЦТВА</w:t>
      </w:r>
    </w:p>
    <w:p w:rsidR="00F134EE" w:rsidRPr="005A5D47" w:rsidRDefault="00F134EE" w:rsidP="00F134EE">
      <w:pPr>
        <w:spacing w:before="3"/>
        <w:rPr>
          <w:rFonts w:ascii="Arial" w:eastAsia="Arial" w:hAnsi="Arial" w:cs="Arial"/>
          <w:sz w:val="28"/>
          <w:szCs w:val="28"/>
          <w:lang w:val="uk-UA"/>
        </w:rPr>
      </w:pPr>
    </w:p>
    <w:p w:rsidR="00F134EE" w:rsidRPr="005A5D47" w:rsidRDefault="00F134EE" w:rsidP="00F134EE">
      <w:pPr>
        <w:spacing w:after="808" w:line="235" w:lineRule="exact"/>
        <w:ind w:left="1020" w:right="480"/>
        <w:rPr>
          <w:rFonts w:ascii="Arial" w:eastAsia="Arial" w:hAnsi="Arial" w:cs="Arial"/>
          <w:b/>
          <w:color w:val="000000"/>
          <w:sz w:val="18"/>
          <w:szCs w:val="18"/>
          <w:lang w:val="uk-UA" w:eastAsia="uk-UA"/>
        </w:rPr>
      </w:pPr>
      <w:r w:rsidRPr="005A5D47">
        <w:rPr>
          <w:rFonts w:ascii="Arial" w:eastAsia="Arial" w:hAnsi="Arial" w:cs="Arial"/>
          <w:color w:val="000000"/>
          <w:sz w:val="18"/>
          <w:szCs w:val="18"/>
          <w:shd w:val="clear" w:color="auto" w:fill="FFFFFF"/>
          <w:lang w:val="uk-UA" w:eastAsia="uk-UA"/>
        </w:rPr>
        <w:t xml:space="preserve">ТЕМА 9. </w:t>
      </w:r>
      <w:r w:rsidRPr="005A5D47">
        <w:rPr>
          <w:rFonts w:ascii="Arial" w:eastAsia="Arial" w:hAnsi="Arial" w:cs="Arial"/>
          <w:b/>
          <w:color w:val="000000"/>
          <w:sz w:val="18"/>
          <w:szCs w:val="18"/>
          <w:shd w:val="clear" w:color="auto" w:fill="FFFFFF"/>
          <w:lang w:val="uk-UA" w:eastAsia="uk-UA"/>
        </w:rPr>
        <w:t>ВИТРАТИ ВИРОБНИЦТВА                                        ТА СОБІВАРТІСТЬ ПРОДУКЦІЇ</w:t>
      </w:r>
      <w:r w:rsidRPr="005A5D47">
        <w:rPr>
          <w:rFonts w:ascii="Arial" w:eastAsia="Arial" w:hAnsi="Arial" w:cs="Arial"/>
          <w:b/>
          <w:bCs/>
          <w:noProof/>
          <w:color w:val="000000"/>
          <w:position w:val="-1"/>
          <w:sz w:val="9"/>
          <w:szCs w:val="9"/>
          <w:lang w:val="ru-RU" w:eastAsia="ru-RU"/>
        </w:rPr>
        <w:drawing>
          <wp:inline distT="0" distB="0" distL="0" distR="0">
            <wp:extent cx="3526948" cy="57150"/>
            <wp:effectExtent l="0" t="0" r="0" b="0"/>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64" cstate="print"/>
                    <a:stretch>
                      <a:fillRect/>
                    </a:stretch>
                  </pic:blipFill>
                  <pic:spPr>
                    <a:xfrm>
                      <a:off x="0" y="0"/>
                      <a:ext cx="3526948" cy="57150"/>
                    </a:xfrm>
                    <a:prstGeom prst="rect">
                      <a:avLst/>
                    </a:prstGeom>
                  </pic:spPr>
                </pic:pic>
              </a:graphicData>
            </a:graphic>
          </wp:inline>
        </w:drawing>
      </w:r>
    </w:p>
    <w:p w:rsidR="00F134EE" w:rsidRPr="005A5D47" w:rsidRDefault="00F134EE" w:rsidP="00F134EE">
      <w:pPr>
        <w:ind w:left="1129"/>
        <w:jc w:val="both"/>
        <w:rPr>
          <w:rFonts w:ascii="Arial" w:eastAsia="Arial" w:hAnsi="Arial" w:cs="Arial"/>
          <w:sz w:val="18"/>
          <w:szCs w:val="18"/>
          <w:lang w:val="uk-UA"/>
        </w:rPr>
      </w:pPr>
      <w:r w:rsidRPr="005A5D47">
        <w:rPr>
          <w:rFonts w:ascii="Arial" w:hAnsi="Arial"/>
          <w:b/>
          <w:color w:val="231F20"/>
          <w:w w:val="105"/>
          <w:sz w:val="23"/>
          <w:lang w:val="uk-UA"/>
        </w:rPr>
        <w:t>9.1.</w:t>
      </w:r>
      <w:r w:rsidRPr="005A5D47">
        <w:rPr>
          <w:rFonts w:ascii="Arial" w:hAnsi="Arial"/>
          <w:b/>
          <w:color w:val="231F20"/>
          <w:spacing w:val="-30"/>
          <w:w w:val="105"/>
          <w:sz w:val="23"/>
          <w:lang w:val="uk-UA"/>
        </w:rPr>
        <w:t xml:space="preserve"> </w:t>
      </w:r>
      <w:r w:rsidRPr="005A5D47">
        <w:rPr>
          <w:rFonts w:ascii="Arial" w:hAnsi="Arial"/>
          <w:b/>
          <w:color w:val="231F20"/>
          <w:spacing w:val="-2"/>
          <w:w w:val="105"/>
          <w:sz w:val="23"/>
          <w:lang w:val="uk-UA"/>
        </w:rPr>
        <w:t>ПИТАННЯ ДЛЯ ТЕОРЕТИЧНОЇ ПІДГОТОВКИ</w:t>
      </w:r>
    </w:p>
    <w:p w:rsidR="00F134EE" w:rsidRPr="005A5D47" w:rsidRDefault="00F134EE" w:rsidP="00F134EE">
      <w:pPr>
        <w:spacing w:before="10"/>
        <w:rPr>
          <w:rFonts w:ascii="Arial" w:eastAsia="Arial" w:hAnsi="Arial" w:cs="Arial"/>
          <w:sz w:val="26"/>
          <w:szCs w:val="26"/>
          <w:lang w:val="uk-UA"/>
        </w:rPr>
      </w:pPr>
    </w:p>
    <w:p w:rsidR="00F134EE" w:rsidRPr="005A5D47" w:rsidRDefault="00F134EE" w:rsidP="00F134EE">
      <w:pPr>
        <w:ind w:firstLine="720"/>
        <w:rPr>
          <w:rFonts w:ascii="Arial" w:hAnsi="Arial"/>
          <w:i/>
          <w:color w:val="231F20"/>
          <w:spacing w:val="-2"/>
          <w:sz w:val="21"/>
          <w:lang w:val="uk-UA"/>
        </w:rPr>
      </w:pPr>
      <w:r w:rsidRPr="005A5D47">
        <w:rPr>
          <w:rFonts w:ascii="Arial" w:hAnsi="Arial"/>
          <w:i/>
          <w:color w:val="231F20"/>
          <w:spacing w:val="-2"/>
          <w:sz w:val="21"/>
          <w:lang w:val="uk-UA"/>
        </w:rPr>
        <w:t>9.1. Поняття витрат та собівартості продукції.</w:t>
      </w:r>
    </w:p>
    <w:p w:rsidR="00F134EE" w:rsidRPr="005A5D47" w:rsidRDefault="00F134EE" w:rsidP="00F134EE">
      <w:pPr>
        <w:ind w:firstLine="720"/>
        <w:rPr>
          <w:rFonts w:ascii="Arial" w:hAnsi="Arial"/>
          <w:i/>
          <w:color w:val="231F20"/>
          <w:spacing w:val="-2"/>
          <w:sz w:val="21"/>
          <w:lang w:val="uk-UA"/>
        </w:rPr>
      </w:pPr>
      <w:r w:rsidRPr="005A5D47">
        <w:rPr>
          <w:rFonts w:ascii="Arial" w:hAnsi="Arial"/>
          <w:i/>
          <w:color w:val="231F20"/>
          <w:spacing w:val="-2"/>
          <w:sz w:val="21"/>
          <w:lang w:val="uk-UA"/>
        </w:rPr>
        <w:t>9.2. Класифікація витрат і структура собівартості.</w:t>
      </w:r>
    </w:p>
    <w:p w:rsidR="00F134EE" w:rsidRPr="005A5D47" w:rsidRDefault="00F134EE" w:rsidP="00F134EE">
      <w:pPr>
        <w:ind w:firstLine="720"/>
        <w:rPr>
          <w:rFonts w:ascii="Arial" w:hAnsi="Arial"/>
          <w:i/>
          <w:color w:val="231F20"/>
          <w:spacing w:val="-2"/>
          <w:sz w:val="21"/>
          <w:lang w:val="uk-UA"/>
        </w:rPr>
      </w:pPr>
      <w:r w:rsidRPr="005A5D47">
        <w:rPr>
          <w:rFonts w:ascii="Arial" w:hAnsi="Arial"/>
          <w:i/>
          <w:color w:val="231F20"/>
          <w:spacing w:val="-2"/>
          <w:sz w:val="21"/>
          <w:lang w:val="uk-UA"/>
        </w:rPr>
        <w:t>9.3. Методи визначення собівартості продукції.</w:t>
      </w:r>
    </w:p>
    <w:p w:rsidR="00F134EE" w:rsidRPr="005A5D47" w:rsidRDefault="00F134EE" w:rsidP="00F134EE">
      <w:pPr>
        <w:ind w:firstLine="720"/>
        <w:rPr>
          <w:rFonts w:ascii="Arial" w:hAnsi="Arial"/>
          <w:i/>
          <w:color w:val="231F20"/>
          <w:spacing w:val="-2"/>
          <w:sz w:val="21"/>
          <w:lang w:val="uk-UA"/>
        </w:rPr>
      </w:pPr>
      <w:r w:rsidRPr="005A5D47">
        <w:rPr>
          <w:rFonts w:ascii="Arial" w:hAnsi="Arial"/>
          <w:i/>
          <w:color w:val="231F20"/>
          <w:spacing w:val="-2"/>
          <w:sz w:val="21"/>
          <w:lang w:val="uk-UA"/>
        </w:rPr>
        <w:t>9.4. Калькуляція собівартості.</w:t>
      </w:r>
    </w:p>
    <w:p w:rsidR="00F134EE" w:rsidRPr="005A5D47" w:rsidRDefault="00F134EE" w:rsidP="00F134EE">
      <w:pPr>
        <w:rPr>
          <w:rFonts w:ascii="Arial" w:eastAsia="Arial" w:hAnsi="Arial" w:cs="Arial"/>
          <w:sz w:val="20"/>
          <w:szCs w:val="20"/>
          <w:lang w:val="uk-UA"/>
        </w:rPr>
      </w:pPr>
    </w:p>
    <w:p w:rsidR="00F134EE" w:rsidRPr="005A5D47" w:rsidRDefault="00F134EE" w:rsidP="00F134EE">
      <w:pPr>
        <w:tabs>
          <w:tab w:val="left" w:pos="2587"/>
          <w:tab w:val="left" w:pos="3026"/>
          <w:tab w:val="left" w:pos="4482"/>
          <w:tab w:val="left" w:pos="4922"/>
          <w:tab w:val="left" w:pos="6379"/>
        </w:tabs>
        <w:spacing w:before="118" w:line="232" w:lineRule="exact"/>
        <w:ind w:left="1129" w:right="164"/>
        <w:jc w:val="both"/>
        <w:rPr>
          <w:rFonts w:ascii="Arial" w:eastAsia="Arial" w:hAnsi="Arial" w:cs="Arial"/>
          <w:sz w:val="21"/>
          <w:szCs w:val="21"/>
          <w:lang w:val="uk-UA"/>
        </w:rPr>
      </w:pPr>
      <w:r w:rsidRPr="005A5D47">
        <w:rPr>
          <w:rFonts w:ascii="Arial" w:eastAsia="Arial" w:hAnsi="Arial" w:cs="Arial"/>
          <w:b/>
          <w:bCs/>
          <w:color w:val="231F20"/>
          <w:spacing w:val="-2"/>
          <w:sz w:val="21"/>
          <w:szCs w:val="21"/>
          <w:lang w:val="uk-UA"/>
        </w:rPr>
        <w:t xml:space="preserve">Рекомендована література для вивчення теми: </w:t>
      </w:r>
      <w:r w:rsidR="0014184A">
        <w:rPr>
          <w:rFonts w:ascii="Arial" w:eastAsia="Arial" w:hAnsi="Arial" w:cs="Arial"/>
          <w:color w:val="231F20"/>
          <w:spacing w:val="-1"/>
          <w:sz w:val="21"/>
          <w:szCs w:val="21"/>
          <w:lang w:val="uk-UA"/>
        </w:rPr>
        <w:t>[4</w:t>
      </w:r>
      <w:r w:rsidRPr="005A5D47">
        <w:rPr>
          <w:rFonts w:ascii="Arial" w:eastAsia="Arial" w:hAnsi="Arial" w:cs="Arial"/>
          <w:color w:val="231F20"/>
          <w:sz w:val="21"/>
          <w:szCs w:val="21"/>
          <w:lang w:val="uk-UA"/>
        </w:rPr>
        <w:t>], [6</w:t>
      </w:r>
      <w:r w:rsidRPr="005A5D47">
        <w:rPr>
          <w:rFonts w:ascii="Arial" w:eastAsia="Arial" w:hAnsi="Arial" w:cs="Arial"/>
          <w:color w:val="231F20"/>
          <w:spacing w:val="-1"/>
          <w:sz w:val="21"/>
          <w:szCs w:val="21"/>
          <w:lang w:val="uk-UA"/>
        </w:rPr>
        <w:t xml:space="preserve">], </w:t>
      </w:r>
      <w:r w:rsidRPr="005A5D47">
        <w:rPr>
          <w:rFonts w:ascii="Arial" w:eastAsia="Arial" w:hAnsi="Arial" w:cs="Arial"/>
          <w:color w:val="231F20"/>
          <w:w w:val="95"/>
          <w:sz w:val="21"/>
          <w:szCs w:val="21"/>
          <w:lang w:val="uk-UA"/>
        </w:rPr>
        <w:t>[8</w:t>
      </w:r>
      <w:r w:rsidRPr="005A5D47">
        <w:rPr>
          <w:rFonts w:ascii="Arial" w:eastAsia="Arial" w:hAnsi="Arial" w:cs="Arial"/>
          <w:color w:val="231F20"/>
          <w:sz w:val="21"/>
          <w:szCs w:val="21"/>
          <w:lang w:val="uk-UA"/>
        </w:rPr>
        <w:t>], [9],</w:t>
      </w:r>
      <w:r w:rsidRPr="005A5D47">
        <w:rPr>
          <w:rFonts w:ascii="Arial" w:eastAsia="Arial" w:hAnsi="Arial" w:cs="Arial"/>
          <w:color w:val="231F20"/>
          <w:spacing w:val="26"/>
          <w:sz w:val="21"/>
          <w:szCs w:val="21"/>
          <w:lang w:val="uk-UA"/>
        </w:rPr>
        <w:t xml:space="preserve"> </w:t>
      </w:r>
      <w:r w:rsidRPr="005A5D47">
        <w:rPr>
          <w:rFonts w:ascii="Arial" w:eastAsia="Arial" w:hAnsi="Arial" w:cs="Arial"/>
          <w:color w:val="231F20"/>
          <w:sz w:val="21"/>
          <w:szCs w:val="21"/>
          <w:lang w:val="uk-UA"/>
        </w:rPr>
        <w:t>[12],</w:t>
      </w:r>
      <w:r w:rsidRPr="005A5D47">
        <w:rPr>
          <w:rFonts w:ascii="Arial" w:eastAsia="Arial" w:hAnsi="Arial" w:cs="Arial"/>
          <w:color w:val="231F20"/>
          <w:spacing w:val="26"/>
          <w:sz w:val="21"/>
          <w:szCs w:val="21"/>
          <w:lang w:val="uk-UA"/>
        </w:rPr>
        <w:t xml:space="preserve"> </w:t>
      </w:r>
      <w:r w:rsidRPr="005A5D47">
        <w:rPr>
          <w:rFonts w:ascii="Arial" w:eastAsia="Arial" w:hAnsi="Arial" w:cs="Arial"/>
          <w:color w:val="231F20"/>
          <w:sz w:val="21"/>
          <w:szCs w:val="21"/>
          <w:lang w:val="uk-UA"/>
        </w:rPr>
        <w:t>[17],</w:t>
      </w:r>
      <w:r w:rsidRPr="005A5D47">
        <w:rPr>
          <w:rFonts w:ascii="Arial" w:eastAsia="Arial" w:hAnsi="Arial" w:cs="Arial"/>
          <w:color w:val="231F20"/>
          <w:spacing w:val="26"/>
          <w:sz w:val="21"/>
          <w:szCs w:val="21"/>
          <w:lang w:val="uk-UA"/>
        </w:rPr>
        <w:t xml:space="preserve"> </w:t>
      </w:r>
      <w:r w:rsidRPr="005A5D47">
        <w:rPr>
          <w:rFonts w:ascii="Arial" w:eastAsia="Arial" w:hAnsi="Arial" w:cs="Arial"/>
          <w:color w:val="231F20"/>
          <w:spacing w:val="-1"/>
          <w:sz w:val="21"/>
          <w:szCs w:val="21"/>
          <w:lang w:val="uk-UA"/>
        </w:rPr>
        <w:t>[</w:t>
      </w:r>
      <w:r w:rsidR="0014184A">
        <w:rPr>
          <w:rFonts w:ascii="Arial" w:eastAsia="Arial" w:hAnsi="Arial" w:cs="Arial"/>
          <w:color w:val="231F20"/>
          <w:spacing w:val="-1"/>
          <w:sz w:val="21"/>
          <w:szCs w:val="21"/>
          <w:lang w:val="uk-UA"/>
        </w:rPr>
        <w:t>18</w:t>
      </w:r>
      <w:r w:rsidRPr="005A5D47">
        <w:rPr>
          <w:rFonts w:ascii="Arial" w:eastAsia="Arial" w:hAnsi="Arial" w:cs="Arial"/>
          <w:color w:val="231F20"/>
          <w:sz w:val="21"/>
          <w:szCs w:val="21"/>
          <w:lang w:val="uk-UA"/>
        </w:rPr>
        <w:t>],</w:t>
      </w:r>
      <w:r w:rsidRPr="005A5D47">
        <w:rPr>
          <w:rFonts w:ascii="Arial" w:eastAsia="Arial" w:hAnsi="Arial" w:cs="Arial"/>
          <w:color w:val="231F20"/>
          <w:spacing w:val="26"/>
          <w:sz w:val="21"/>
          <w:szCs w:val="21"/>
          <w:lang w:val="uk-UA"/>
        </w:rPr>
        <w:t xml:space="preserve"> </w:t>
      </w:r>
      <w:r w:rsidRPr="005A5D47">
        <w:rPr>
          <w:rFonts w:ascii="Arial" w:eastAsia="Arial" w:hAnsi="Arial" w:cs="Arial"/>
          <w:color w:val="231F20"/>
          <w:sz w:val="21"/>
          <w:szCs w:val="21"/>
          <w:lang w:val="uk-UA"/>
        </w:rPr>
        <w:t>[</w:t>
      </w:r>
      <w:r w:rsidR="0014184A">
        <w:rPr>
          <w:rFonts w:ascii="Arial" w:eastAsia="Arial" w:hAnsi="Arial" w:cs="Arial"/>
          <w:color w:val="231F20"/>
          <w:sz w:val="21"/>
          <w:szCs w:val="21"/>
          <w:lang w:val="uk-UA"/>
        </w:rPr>
        <w:t>19</w:t>
      </w:r>
      <w:r w:rsidRPr="005A5D47">
        <w:rPr>
          <w:rFonts w:ascii="Arial" w:eastAsia="Arial" w:hAnsi="Arial" w:cs="Arial"/>
          <w:color w:val="231F20"/>
          <w:sz w:val="21"/>
          <w:szCs w:val="21"/>
          <w:lang w:val="uk-UA"/>
        </w:rPr>
        <w:t>], [</w:t>
      </w:r>
      <w:r w:rsidR="0014184A">
        <w:rPr>
          <w:rFonts w:ascii="Arial" w:eastAsia="Arial" w:hAnsi="Arial" w:cs="Arial"/>
          <w:color w:val="231F20"/>
          <w:sz w:val="21"/>
          <w:szCs w:val="21"/>
          <w:lang w:val="uk-UA"/>
        </w:rPr>
        <w:t>20</w:t>
      </w:r>
      <w:r w:rsidRPr="005A5D47">
        <w:rPr>
          <w:rFonts w:ascii="Arial" w:eastAsia="Arial" w:hAnsi="Arial" w:cs="Arial"/>
          <w:color w:val="231F20"/>
          <w:sz w:val="21"/>
          <w:szCs w:val="21"/>
          <w:lang w:val="uk-UA"/>
        </w:rPr>
        <w:t>].</w:t>
      </w:r>
    </w:p>
    <w:p w:rsidR="00F134EE" w:rsidRPr="005A5D47" w:rsidRDefault="00F134EE" w:rsidP="00F134EE">
      <w:pPr>
        <w:spacing w:before="8"/>
        <w:rPr>
          <w:rFonts w:ascii="Arial" w:eastAsia="Arial" w:hAnsi="Arial" w:cs="Arial"/>
          <w:sz w:val="29"/>
          <w:szCs w:val="29"/>
          <w:lang w:val="uk-UA"/>
        </w:rPr>
      </w:pPr>
    </w:p>
    <w:p w:rsidR="00F134EE" w:rsidRPr="005A5D47" w:rsidRDefault="00F134EE" w:rsidP="00F134EE">
      <w:pPr>
        <w:spacing w:after="300" w:line="230" w:lineRule="exact"/>
        <w:ind w:left="1020" w:right="40"/>
        <w:jc w:val="both"/>
        <w:rPr>
          <w:rFonts w:ascii="Arial" w:eastAsia="Arial" w:hAnsi="Arial" w:cs="Arial"/>
          <w:color w:val="000000"/>
          <w:sz w:val="18"/>
          <w:szCs w:val="18"/>
          <w:shd w:val="clear" w:color="auto" w:fill="FFFFFF"/>
          <w:lang w:val="uk-UA" w:eastAsia="uk-UA"/>
        </w:rPr>
      </w:pPr>
      <w:r w:rsidRPr="005A5D47">
        <w:rPr>
          <w:rFonts w:ascii="Arial" w:eastAsia="Arial" w:hAnsi="Arial" w:cs="Arial"/>
          <w:b/>
          <w:color w:val="000000"/>
          <w:sz w:val="18"/>
          <w:szCs w:val="18"/>
          <w:shd w:val="clear" w:color="auto" w:fill="FFFFFF"/>
          <w:lang w:val="uk-UA" w:eastAsia="uk-UA"/>
        </w:rPr>
        <w:t>Мінілексікон:</w:t>
      </w:r>
      <w:r w:rsidRPr="005A5D47">
        <w:rPr>
          <w:rFonts w:ascii="Arial" w:eastAsia="Arial" w:hAnsi="Arial" w:cs="Arial"/>
          <w:color w:val="000000"/>
          <w:sz w:val="18"/>
          <w:szCs w:val="18"/>
          <w:shd w:val="clear" w:color="auto" w:fill="FFFFFF"/>
          <w:lang w:val="uk-UA" w:eastAsia="uk-UA"/>
        </w:rPr>
        <w:t xml:space="preserve"> витрати, поточні витрати, види витрат,  калькуляційні статті, економічні елементи витрат, собівартість, методи визначення собівартості продукції, калькуляція собівартості.</w:t>
      </w:r>
    </w:p>
    <w:p w:rsidR="00F134EE" w:rsidRPr="005A5D47" w:rsidRDefault="00F134EE" w:rsidP="00F134EE">
      <w:pPr>
        <w:spacing w:before="143"/>
        <w:ind w:left="1129"/>
        <w:jc w:val="both"/>
        <w:rPr>
          <w:rFonts w:ascii="Arial" w:eastAsia="Arial" w:hAnsi="Arial" w:cs="Arial"/>
          <w:sz w:val="18"/>
          <w:szCs w:val="18"/>
          <w:lang w:val="uk-UA"/>
        </w:rPr>
      </w:pPr>
      <w:r w:rsidRPr="005A5D47">
        <w:rPr>
          <w:rFonts w:ascii="Arial" w:hAnsi="Arial"/>
          <w:b/>
          <w:color w:val="231F20"/>
          <w:sz w:val="23"/>
          <w:lang w:val="uk-UA"/>
        </w:rPr>
        <w:t>9.2.</w:t>
      </w:r>
      <w:r w:rsidRPr="005A5D47">
        <w:rPr>
          <w:rFonts w:ascii="Arial" w:hAnsi="Arial"/>
          <w:b/>
          <w:color w:val="231F20"/>
          <w:spacing w:val="5"/>
          <w:sz w:val="23"/>
          <w:lang w:val="uk-UA"/>
        </w:rPr>
        <w:t xml:space="preserve"> </w:t>
      </w:r>
      <w:r w:rsidRPr="005A5D47">
        <w:rPr>
          <w:rFonts w:ascii="Arial" w:hAnsi="Arial"/>
          <w:b/>
          <w:color w:val="231F20"/>
          <w:spacing w:val="-1"/>
          <w:sz w:val="23"/>
          <w:lang w:val="uk-UA"/>
        </w:rPr>
        <w:t>Основні положення теми</w:t>
      </w:r>
    </w:p>
    <w:p w:rsidR="00F134EE" w:rsidRPr="005A5D47" w:rsidRDefault="00F134EE" w:rsidP="00F134EE">
      <w:pPr>
        <w:spacing w:before="1"/>
        <w:rPr>
          <w:rFonts w:ascii="Arial" w:eastAsia="Arial" w:hAnsi="Arial" w:cs="Arial"/>
          <w:sz w:val="25"/>
          <w:szCs w:val="25"/>
          <w:lang w:val="uk-UA"/>
        </w:rPr>
      </w:pPr>
    </w:p>
    <w:p w:rsidR="00F134EE" w:rsidRPr="005A5D47" w:rsidRDefault="00050DB3" w:rsidP="0014184A">
      <w:pPr>
        <w:keepNext/>
        <w:keepLines/>
        <w:tabs>
          <w:tab w:val="left" w:pos="1486"/>
        </w:tabs>
        <w:jc w:val="center"/>
        <w:outlineLvl w:val="8"/>
        <w:rPr>
          <w:rFonts w:ascii="Arial" w:eastAsia="Arial" w:hAnsi="Arial" w:cs="Arial"/>
          <w:b/>
          <w:bCs/>
          <w:color w:val="000000"/>
          <w:sz w:val="23"/>
          <w:szCs w:val="23"/>
          <w:lang w:val="uk-UA" w:eastAsia="uk-UA"/>
        </w:rPr>
      </w:pPr>
      <w:r>
        <w:rPr>
          <w:rFonts w:ascii="Arial" w:eastAsia="Arial" w:hAnsi="Arial" w:cs="Arial"/>
          <w:b/>
          <w:bCs/>
          <w:noProof/>
          <w:color w:val="000000"/>
          <w:sz w:val="23"/>
          <w:szCs w:val="23"/>
          <w:lang w:val="ru-RU" w:eastAsia="ru-RU"/>
        </w:rPr>
        <w:pict>
          <v:shape id="Text Box 2140" o:spid="_x0000_s1251" type="#_x0000_t202" style="position:absolute;left:0;text-align:left;margin-left:22.25pt;margin-top:34.65pt;width:303.65pt;height:51.5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3UQIAAJUEAAAOAAAAZHJzL2Uyb0RvYy54bWysVNtu2zAMfR+wfxD0vjhJ4yw14hRdugwD&#10;ugvQ7gNkWbaFSaImKbG7ry8lp2myvQ3zgyCK0iF5Dun1zaAVOQjnJZiSziZTSoThUEvTlvTH4+7d&#10;ihIfmKmZAiNK+iQ8vdm8fbPubSHm0IGqhSMIYnzR25J2IdgiyzzvhGZ+AlYYdDbgNAtoujarHesR&#10;XatsPp0usx5cbR1w4T2e3o1Oukn4TSN4+NY0XgSiSoq5hbS6tFZxzTZrVrSO2U7yYxrsH7LQTBoM&#10;eoK6Y4GRvZN/QWnJHXhowoSDzqBpJBepBqxmNv2jmoeOWZFqQXK8PdHk/x8s/3r47oisS7rIl5QY&#10;plGkRzEE8gEGMp8tEkW99QXefLB4NwzoQalTud7eA//piYFtx0wrbp2DvhOsxhRnkdzs7GkUxRc+&#10;glT9F6gxEtsHSEBD43TkDxkhiI5SPZ3kidlwPLxa5curPKeEo2+ZL5arPIVgxctr63z4JECTuCmp&#10;Q/kTOjvc+xCzYcXLlRjMg5L1TiqVDNdWW+XIgWGr7NJ3RL+4pgzpS3qdz/ORgAuI2LXiBFK1I0lq&#10;r7HaEXg2jd/YdniOzTmepyNMLzV+hEjJXkTWMuCoKKlLujpDiWx/NHVq5MCkGvcIpcyR/sj4yH0Y&#10;qiGJPcf08UXUo4L6CRVxMM4GzjJuOnC/KelxLkrqf+2ZE5SozwZVvZ4tsCdISMYifz9Hw517qnMP&#10;MxyhShooGbfbMA7f3jrZdhhppMjALXZCI5NIr1kdC8DeT3Qc5zQO17mdbr3+TTbPAAAA//8DAFBL&#10;AwQUAAYACAAAACEAkW4PSd8AAAAJAQAADwAAAGRycy9kb3ducmV2LnhtbEyPQU/CQBCF7yb+h82Y&#10;eJMtWCrUbgnRyM0YKkGP2+7YNnRnm+4C1V/veJLj5H15871sNdpOnHDwrSMF00kEAqlypqVawe79&#10;5W4BwgdNRneOUME3eljl11eZTo070xZPRagFl5BPtYImhD6V0lcNWu0nrkfi7MsNVgc+h1qaQZ+5&#10;3HZyFkWJtLol/tDoHp8arA7F0SrwVZTs3+Ji/1HKDf4sjXn+3LwqdXszrh9BBBzDPwx/+qwOOTuV&#10;7kjGi05BHM+ZVJAs70FwnsynPKVk8GEWg8wzebkg/wUAAP//AwBQSwECLQAUAAYACAAAACEAtoM4&#10;kv4AAADhAQAAEwAAAAAAAAAAAAAAAAAAAAAAW0NvbnRlbnRfVHlwZXNdLnhtbFBLAQItABQABgAI&#10;AAAAIQA4/SH/1gAAAJQBAAALAAAAAAAAAAAAAAAAAC8BAABfcmVscy8ucmVsc1BLAQItABQABgAI&#10;AAAAIQA+CXv3UQIAAJUEAAAOAAAAAAAAAAAAAAAAAC4CAABkcnMvZTJvRG9jLnhtbFBLAQItABQA&#10;BgAIAAAAIQCRbg9J3wAAAAkBAAAPAAAAAAAAAAAAAAAAAKsEAABkcnMvZG93bnJldi54bWxQSwUG&#10;AAAAAAQABADzAAAAtwUAAAAA&#10;" strokecolor="white">
            <v:textbox>
              <w:txbxContent>
                <w:p w:rsidR="00504C50" w:rsidRPr="001B1BE5" w:rsidRDefault="00504C50" w:rsidP="00F134EE">
                  <w:pPr>
                    <w:spacing w:before="70" w:line="204" w:lineRule="exact"/>
                    <w:jc w:val="both"/>
                    <w:rPr>
                      <w:rFonts w:ascii="Times New Roman" w:eastAsia="Times New Roman" w:hAnsi="Times New Roman" w:cs="Times New Roman"/>
                      <w:bCs/>
                      <w:color w:val="231F20"/>
                      <w:spacing w:val="-1"/>
                      <w:w w:val="90"/>
                      <w:sz w:val="19"/>
                      <w:szCs w:val="19"/>
                      <w:lang w:val="uk-UA"/>
                    </w:rPr>
                  </w:pPr>
                  <w:r>
                    <w:rPr>
                      <w:rFonts w:ascii="Times New Roman" w:eastAsia="Times New Roman" w:hAnsi="Times New Roman" w:cs="Times New Roman"/>
                      <w:b/>
                      <w:bCs/>
                      <w:color w:val="231F20"/>
                      <w:spacing w:val="-1"/>
                      <w:w w:val="90"/>
                      <w:sz w:val="19"/>
                      <w:szCs w:val="19"/>
                      <w:lang w:val="uk-UA"/>
                    </w:rPr>
                    <w:t>В</w:t>
                  </w:r>
                  <w:r w:rsidRPr="001B1BE5">
                    <w:rPr>
                      <w:rFonts w:ascii="Times New Roman" w:eastAsia="Times New Roman" w:hAnsi="Times New Roman" w:cs="Times New Roman"/>
                      <w:b/>
                      <w:bCs/>
                      <w:color w:val="231F20"/>
                      <w:spacing w:val="-1"/>
                      <w:w w:val="90"/>
                      <w:sz w:val="19"/>
                      <w:szCs w:val="19"/>
                      <w:lang w:val="uk-UA"/>
                    </w:rPr>
                    <w:t xml:space="preserve">итрати — </w:t>
                  </w:r>
                  <w:r w:rsidRPr="001B1BE5">
                    <w:rPr>
                      <w:rFonts w:ascii="Times New Roman" w:eastAsia="Times New Roman" w:hAnsi="Times New Roman" w:cs="Times New Roman"/>
                      <w:bCs/>
                      <w:color w:val="231F20"/>
                      <w:spacing w:val="-1"/>
                      <w:w w:val="90"/>
                      <w:sz w:val="19"/>
                      <w:szCs w:val="19"/>
                      <w:lang w:val="uk-UA"/>
                    </w:rPr>
                    <w:t>обсяг спожитих виробн</w:t>
                  </w:r>
                  <w:r>
                    <w:rPr>
                      <w:rFonts w:ascii="Times New Roman" w:eastAsia="Times New Roman" w:hAnsi="Times New Roman" w:cs="Times New Roman"/>
                      <w:bCs/>
                      <w:color w:val="231F20"/>
                      <w:spacing w:val="-1"/>
                      <w:w w:val="90"/>
                      <w:sz w:val="19"/>
                      <w:szCs w:val="19"/>
                      <w:lang w:val="uk-UA"/>
                    </w:rPr>
                    <w:t>ичих факторів (матеріальних, фі</w:t>
                  </w:r>
                  <w:r w:rsidRPr="001B1BE5">
                    <w:rPr>
                      <w:rFonts w:ascii="Times New Roman" w:eastAsia="Times New Roman" w:hAnsi="Times New Roman" w:cs="Times New Roman"/>
                      <w:bCs/>
                      <w:color w:val="231F20"/>
                      <w:spacing w:val="-1"/>
                      <w:w w:val="90"/>
                      <w:sz w:val="19"/>
                      <w:szCs w:val="19"/>
                      <w:lang w:val="uk-UA"/>
                    </w:rPr>
                    <w:t>нансових, трудових ресурсів), необ</w:t>
                  </w:r>
                  <w:r>
                    <w:rPr>
                      <w:rFonts w:ascii="Times New Roman" w:eastAsia="Times New Roman" w:hAnsi="Times New Roman" w:cs="Times New Roman"/>
                      <w:bCs/>
                      <w:color w:val="231F20"/>
                      <w:spacing w:val="-1"/>
                      <w:w w:val="90"/>
                      <w:sz w:val="19"/>
                      <w:szCs w:val="19"/>
                      <w:lang w:val="uk-UA"/>
                    </w:rPr>
                    <w:t>хідних для здійснення підприємс</w:t>
                  </w:r>
                  <w:r w:rsidRPr="001B1BE5">
                    <w:rPr>
                      <w:rFonts w:ascii="Times New Roman" w:eastAsia="Times New Roman" w:hAnsi="Times New Roman" w:cs="Times New Roman"/>
                      <w:bCs/>
                      <w:color w:val="231F20"/>
                      <w:spacing w:val="-1"/>
                      <w:w w:val="90"/>
                      <w:sz w:val="19"/>
                      <w:szCs w:val="19"/>
                      <w:lang w:val="uk-UA"/>
                    </w:rPr>
                    <w:t>твом господарської діяльності, направленої на отримання прибутку та максимізацію добробуту власників у грошовому вираженні</w:t>
                  </w:r>
                </w:p>
                <w:p w:rsidR="00504C50" w:rsidRDefault="00504C50" w:rsidP="00F134EE"/>
              </w:txbxContent>
            </v:textbox>
          </v:shape>
        </w:pict>
      </w:r>
      <w:r w:rsidR="00F134EE" w:rsidRPr="005A5D47">
        <w:rPr>
          <w:rFonts w:ascii="Arial" w:eastAsia="Arial" w:hAnsi="Arial" w:cs="Arial"/>
          <w:b/>
          <w:bCs/>
          <w:noProof/>
          <w:color w:val="000000"/>
          <w:sz w:val="23"/>
          <w:szCs w:val="23"/>
          <w:lang w:val="ru-RU" w:eastAsia="ru-RU"/>
        </w:rPr>
        <w:drawing>
          <wp:anchor distT="0" distB="0" distL="114300" distR="114300" simplePos="0" relativeHeight="251855872" behindDoc="1" locked="0" layoutInCell="1" allowOverlap="1">
            <wp:simplePos x="0" y="0"/>
            <wp:positionH relativeFrom="page">
              <wp:posOffset>828675</wp:posOffset>
            </wp:positionH>
            <wp:positionV relativeFrom="paragraph">
              <wp:posOffset>440055</wp:posOffset>
            </wp:positionV>
            <wp:extent cx="3972560" cy="694055"/>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6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2560" cy="694055"/>
                    </a:xfrm>
                    <a:prstGeom prst="rect">
                      <a:avLst/>
                    </a:prstGeom>
                    <a:noFill/>
                  </pic:spPr>
                </pic:pic>
              </a:graphicData>
            </a:graphic>
          </wp:anchor>
        </w:drawing>
      </w:r>
      <w:r w:rsidR="0014184A">
        <w:rPr>
          <w:rFonts w:ascii="Arial" w:eastAsia="Arial" w:hAnsi="Arial" w:cs="Arial"/>
          <w:b/>
          <w:bCs/>
          <w:color w:val="000000"/>
          <w:sz w:val="23"/>
          <w:szCs w:val="23"/>
          <w:lang w:val="uk-UA" w:eastAsia="uk-UA"/>
        </w:rPr>
        <w:t xml:space="preserve">  9.1. Поняття витрат та </w:t>
      </w:r>
      <w:r w:rsidR="00F134EE" w:rsidRPr="005A5D47">
        <w:rPr>
          <w:rFonts w:ascii="Arial" w:eastAsia="Arial" w:hAnsi="Arial" w:cs="Arial"/>
          <w:b/>
          <w:bCs/>
          <w:color w:val="000000"/>
          <w:sz w:val="23"/>
          <w:szCs w:val="23"/>
          <w:lang w:val="uk-UA" w:eastAsia="uk-UA"/>
        </w:rPr>
        <w:t>собівартості продукції</w:t>
      </w:r>
    </w:p>
    <w:p w:rsidR="00F134EE" w:rsidRPr="005A5D47" w:rsidRDefault="00F134EE" w:rsidP="00F134EE">
      <w:pPr>
        <w:spacing w:before="70" w:line="204" w:lineRule="exact"/>
        <w:ind w:left="517"/>
        <w:jc w:val="both"/>
        <w:rPr>
          <w:rFonts w:ascii="Times New Roman" w:eastAsia="Times New Roman" w:hAnsi="Times New Roman" w:cs="Times New Roman"/>
          <w:sz w:val="19"/>
          <w:szCs w:val="19"/>
          <w:lang w:val="uk-UA"/>
        </w:rPr>
        <w:sectPr w:rsidR="00F134EE" w:rsidRPr="005A5D47">
          <w:headerReference w:type="default" r:id="rId658"/>
          <w:pgSz w:w="8400" w:h="11900"/>
          <w:pgMar w:top="0" w:right="76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spacing w:before="9"/>
        <w:rPr>
          <w:rFonts w:ascii="Times New Roman" w:eastAsia="Times New Roman" w:hAnsi="Times New Roman" w:cs="Times New Roman"/>
          <w:sz w:val="23"/>
          <w:szCs w:val="23"/>
          <w:lang w:val="uk-UA"/>
        </w:rPr>
      </w:pPr>
    </w:p>
    <w:p w:rsidR="00F134EE" w:rsidRPr="005A5D47" w:rsidRDefault="00050DB3" w:rsidP="00F134EE">
      <w:pPr>
        <w:tabs>
          <w:tab w:val="left" w:pos="2395"/>
          <w:tab w:val="left" w:pos="4515"/>
        </w:tabs>
        <w:spacing w:line="1208" w:lineRule="exact"/>
        <w:ind w:left="108"/>
        <w:rPr>
          <w:rFonts w:ascii="Times New Roman" w:eastAsia="Times New Roman" w:hAnsi="Times New Roman" w:cs="Times New Roman"/>
          <w:sz w:val="20"/>
          <w:szCs w:val="20"/>
          <w:lang w:val="uk-UA"/>
        </w:rPr>
      </w:pPr>
      <w:r w:rsidRPr="00050DB3">
        <w:rPr>
          <w:rFonts w:ascii="Times New Roman"/>
          <w:noProof/>
          <w:position w:val="-23"/>
          <w:sz w:val="20"/>
          <w:lang w:val="ru-RU" w:eastAsia="ru-RU"/>
        </w:rPr>
        <w:pict>
          <v:shape id="Text Box 2149" o:spid="_x0000_s1252" type="#_x0000_t202" style="position:absolute;left:0;text-align:left;margin-left:121.1pt;margin-top:87.15pt;width:74.25pt;height:28.4pt;z-index:25181900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e/hgIAAA0FAAAOAAAAZHJzL2Uyb0RvYy54bWysVF1vmzAUfZ+0/2D5PeUjJAUUUnUhmSZ1&#10;H1K7H+CACdaM7dlOoJv233dtQtquL9M0HswF28fn3HuuVzdDx9GJasOkKHB0FWJERSVrJg4F/vqw&#10;m6UYGUtETbgUtMCP1OCb9ds3q17lNJat5DXVCECEyXtV4NZalQeBqVraEXMlFRUw2UjdEQuf+hDU&#10;mvSA3vEgDsNl0EtdKy0ragz8LcdJvPb4TUMr+7lpDLWIFxi4WT9qP+7dGKxXJD9oolpWnWmQf2DR&#10;ESbg0AtUSSxBR81eQXWs0tLIxl5Vsgtk07CKeg2gJgr/UHPfEkW9FkiOUZc0mf8HW306fdGI1QVO&#10;FglGgnRQpAc6WPRODiiOksylqFcmh5X3CtbaAWag1F6uUXey+maQkJuWiAO91Vr2LSU1UIzczuDZ&#10;1hHHOJB9/1HWcBI5WumBhkZ3Ln+QEQToUKrHS3kcmwp+ZkmcXS8wqmBqvgyXqS9fQPJps9LGvqey&#10;Qy4osIbqe3ByujPWkSH5tMSdJeSOce4dwAXqgXEap+moS3JWu1m3zujDfsM1OhEwUTbPFlnqpcHM&#10;82Uds2BlzroCp6F7RnO5bGxF7Y+xhPExBipcOHAQB+TO0WiZn1mYbdNtmsySeLmdJWFZzm53m2S2&#10;3EXXi3JebjZl9MvxjJK8ZXVNhaM62TdK/s4e50YajXcx8AtJL5Tv/PNaefCShk8zqJreXp23gav8&#10;6AE77AdvujheOkBnkr2sH8EZWo49CncKBK3UPzDqoT8LbL4fiaYY8Q8C3OWaeQr0FOyngIgKthbY&#10;YjSGGzs2/VFpdmgBefSvkLfgwIZ5dzyxOPsWes6rON8Prqmff/tVT7fY+jcAAAD//wMAUEsDBBQA&#10;BgAIAAAAIQBkoMtJ3wAAAAsBAAAPAAAAZHJzL2Rvd25yZXYueG1sTI/LTsMwEEX3SPyDNUjsqJ2H&#10;aAlxKoRUVghEy6JLN3bjqPY4it0m/D3Dii5H5+reM/V69o5dzBj7gBKyhQBmsA26x07C927zsAIW&#10;k0KtXEAj4cdEWDe3N7WqdJjwy1y2qWNUgrFSEmxKQ8V5bK3xKi7CYJDYMYxeJTrHjutRTVTuHc+F&#10;eORe9UgLVg3m1Zr2tD17Gin8/vRWtjuxKqds/775dB/2KOX93fzyDCyZOf2H4U+f1KEhp0M4o47M&#10;ScjLPKcogWVZAKNE8SSWwA6EiiwD3tT8+ofmFwAA//8DAFBLAQItABQABgAIAAAAIQC2gziS/gAA&#10;AOEBAAATAAAAAAAAAAAAAAAAAAAAAABbQ29udGVudF9UeXBlc10ueG1sUEsBAi0AFAAGAAgAAAAh&#10;ADj9If/WAAAAlAEAAAsAAAAAAAAAAAAAAAAALwEAAF9yZWxzLy5yZWxzUEsBAi0AFAAGAAgAAAAh&#10;AGcVt7+GAgAADQUAAA4AAAAAAAAAAAAAAAAALgIAAGRycy9lMm9Eb2MueG1sUEsBAi0AFAAGAAgA&#10;AAAhAGSgy0nfAAAACwEAAA8AAAAAAAAAAAAAAAAA4AQAAGRycy9kb3ducmV2LnhtbFBLBQYAAAAA&#10;BAAEAPMAAADsBQAAAAA=&#10;" filled="f" strokecolor="#939598" strokeweight="1.44pt">
            <v:textbox inset="0,0,0,0">
              <w:txbxContent>
                <w:p w:rsidR="00504C50" w:rsidRPr="0071748D" w:rsidRDefault="00504C50" w:rsidP="00F134EE">
                  <w:pPr>
                    <w:spacing w:before="122"/>
                    <w:ind w:left="376"/>
                    <w:rPr>
                      <w:rFonts w:ascii="Times New Roman" w:eastAsia="Times New Roman" w:hAnsi="Times New Roman" w:cs="Times New Roman"/>
                      <w:sz w:val="19"/>
                      <w:szCs w:val="19"/>
                      <w:lang w:val="uk-UA"/>
                    </w:rPr>
                  </w:pPr>
                  <w:r>
                    <w:rPr>
                      <w:rFonts w:ascii="Times New Roman"/>
                      <w:b/>
                      <w:color w:val="231F20"/>
                      <w:sz w:val="19"/>
                      <w:lang w:val="uk-UA"/>
                    </w:rPr>
                    <w:t>Витрати</w:t>
                  </w:r>
                </w:p>
              </w:txbxContent>
            </v:textbox>
            <w10:wrap type="square" anchorx="margin" anchory="margin"/>
          </v:shape>
        </w:pict>
      </w:r>
      <w:r w:rsidRPr="00050DB3">
        <w:rPr>
          <w:rFonts w:ascii="Times New Roman"/>
          <w:noProof/>
          <w:position w:val="-16"/>
          <w:sz w:val="20"/>
          <w:lang w:val="ru-RU" w:eastAsia="ru-RU"/>
        </w:rPr>
      </w:r>
      <w:r w:rsidRPr="00050DB3">
        <w:rPr>
          <w:rFonts w:ascii="Times New Roman"/>
          <w:noProof/>
          <w:position w:val="-16"/>
          <w:sz w:val="20"/>
          <w:lang w:val="ru-RU" w:eastAsia="ru-RU"/>
        </w:rPr>
        <w:pict>
          <v:shape id="Text Box 2807" o:spid="_x0000_s1329" type="#_x0000_t202" style="width:92.6pt;height:56.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jYhQIAAA4FAAAOAAAAZHJzL2Uyb0RvYy54bWysVNtu2zAMfR+wfxD0nvpSJ7GNOkUXJ8OA&#10;7gK0+wDFlmNhsqRJSuyu2L+PkuMsXV+GYX5w6JA65CEPdXM7dBwdqTZMigJHVyFGVFSyZmJf4K+P&#10;21mKkbFE1IRLQQv8RA2+Xb19c9OrnMaylbymGgGIMHmvCtxaq/IgMFVLO2KupKICnI3UHbHwqfdB&#10;rUkP6B0P4jBcBL3UtdKyosbAv+XoxCuP3zS0sp+bxlCLeIGhNuvf2r937h2sbki+10S1rDqVQf6h&#10;io4wAUnPUCWxBB00ewXVsUpLIxt7VckukE3DKuo5AJso/IPNQ0sU9VygOUad22T+H2z16fhFI1YX&#10;OJlHGAnSwZAe6WDROzmgOA2XrkW9MjlEPiiItQN4YNSerlH3svpmkJDrlog9vdNa9i0lNZQYuZPB&#10;xdERxziQXf9R1pCJHKz0QEOjO9c/6AgCdBjV03k8rprKpYyWizAGVwW+ZRxl2dynIPl0Wmlj31PZ&#10;IWcUWMP4PTo53hvrqiH5FOKSCbllnHsJcIF6yJDGaToSk5zVzuvijN7v1lyjIwEVZdfZPEtPic1l&#10;WMcsaJmzrsBp6B4XRHLXjo2ovW0J46MNpXDh3MAOijtZo2aeszDbpJs0mSXxYjNLwrKc3W3XyWyx&#10;jZbz8rpcr8vop6szSvKW1TUVrtRJv1Hyd/o4bdKovLOCX1B6wXzrn9fMg5dl+DYDq+nXs/M6cKMf&#10;RWCH3eBVF8dnge1k/QTS0HJcUrhUwGil/oFRDwtaYPP9QDTFiH8QIC+3zZOhJ2M3GURUcLTAFqPR&#10;XNtx6w9Ks30LyKOAhbwDCTbMq8NpdaziJFxYOs/idEG4rb789lG/r7HVLwAAAP//AwBQSwMEFAAG&#10;AAgAAAAhAAAkwGbbAAAABQEAAA8AAABkcnMvZG93bnJldi54bWxMj0FPwzAMhe9I/IfISNxY2m1A&#10;VZpOCGmcEIiNw45Z4zXVEqdqsrX8ezwucLFsPeu971WryTtxxiF2gRTkswwEUhNMR62Cr+36rgAR&#10;kyajXSBU8I0RVvX1VaVLE0b6xPMmtYJNKJZagU2pL6WMjUWv4yz0SKwdwuB14nNopRn0yObeyXmW&#10;PUivO+IEq3t8sdgcNyfPIQu/O74um21WLMd897b+cO/2oNTtzfT8BCLhlP6e4YLP6FAz0z6cyETh&#10;FHCR9DsvWnE/B7HnJV88gqwr+Z++/gEAAP//AwBQSwECLQAUAAYACAAAACEAtoM4kv4AAADhAQAA&#10;EwAAAAAAAAAAAAAAAAAAAAAAW0NvbnRlbnRfVHlwZXNdLnhtbFBLAQItABQABgAIAAAAIQA4/SH/&#10;1gAAAJQBAAALAAAAAAAAAAAAAAAAAC8BAABfcmVscy8ucmVsc1BLAQItABQABgAIAAAAIQBWH9jY&#10;hQIAAA4FAAAOAAAAAAAAAAAAAAAAAC4CAABkcnMvZTJvRG9jLnhtbFBLAQItABQABgAIAAAAIQAA&#10;JMBm2wAAAAUBAAAPAAAAAAAAAAAAAAAAAN8EAABkcnMvZG93bnJldi54bWxQSwUGAAAAAAQABADz&#10;AAAA5wUAAAAA&#10;" filled="f" strokecolor="#939598" strokeweight="1.44pt">
            <v:textbox inset="0,0,0,0">
              <w:txbxContent>
                <w:p w:rsidR="00504C50" w:rsidRPr="00F34CFC" w:rsidRDefault="00504C50" w:rsidP="00F134EE">
                  <w:pPr>
                    <w:spacing w:before="70" w:line="208" w:lineRule="auto"/>
                    <w:ind w:left="71" w:right="69"/>
                    <w:jc w:val="center"/>
                    <w:rPr>
                      <w:rFonts w:ascii="Times New Roman" w:eastAsia="Times New Roman" w:hAnsi="Times New Roman" w:cs="Times New Roman"/>
                      <w:sz w:val="19"/>
                      <w:szCs w:val="19"/>
                      <w:lang w:val="uk-UA"/>
                    </w:rPr>
                  </w:pPr>
                  <w:r w:rsidRPr="00F34CFC">
                    <w:rPr>
                      <w:rFonts w:ascii="Times New Roman" w:eastAsia="Times New Roman" w:hAnsi="Times New Roman" w:cs="Times New Roman"/>
                      <w:color w:val="231F20"/>
                      <w:spacing w:val="-1"/>
                      <w:w w:val="90"/>
                      <w:sz w:val="19"/>
                      <w:szCs w:val="19"/>
                      <w:lang w:val="uk-UA"/>
                    </w:rPr>
                    <w:t xml:space="preserve">Величина спожитих виробничих факторів визначається у грошовому </w:t>
                  </w:r>
                  <w:r w:rsidRPr="00F34CFC">
                    <w:rPr>
                      <w:rFonts w:ascii="Times New Roman" w:eastAsia="Times New Roman" w:hAnsi="Times New Roman" w:cs="Times New Roman"/>
                      <w:color w:val="231F20"/>
                      <w:sz w:val="19"/>
                      <w:szCs w:val="19"/>
                      <w:lang w:val="uk-UA"/>
                    </w:rPr>
                    <w:t>відображенні</w:t>
                  </w:r>
                </w:p>
              </w:txbxContent>
            </v:textbox>
            <w10:anchorlock/>
          </v:shape>
        </w:pict>
      </w:r>
      <w:r w:rsidR="00F134EE" w:rsidRPr="005A5D47">
        <w:rPr>
          <w:rFonts w:ascii="Times New Roman"/>
          <w:position w:val="-16"/>
          <w:sz w:val="20"/>
          <w:lang w:val="uk-UA"/>
        </w:rPr>
        <w:tab/>
      </w:r>
      <w:r w:rsidR="00F134EE" w:rsidRPr="005A5D47">
        <w:rPr>
          <w:rFonts w:ascii="Times New Roman"/>
          <w:position w:val="-23"/>
          <w:sz w:val="20"/>
          <w:lang w:val="uk-UA"/>
        </w:rPr>
        <w:tab/>
      </w:r>
      <w:r w:rsidRPr="00050DB3">
        <w:rPr>
          <w:rFonts w:ascii="Times New Roman"/>
          <w:noProof/>
          <w:position w:val="-16"/>
          <w:sz w:val="20"/>
          <w:lang w:val="ru-RU" w:eastAsia="ru-RU"/>
        </w:rPr>
      </w:r>
      <w:r w:rsidRPr="00050DB3">
        <w:rPr>
          <w:rFonts w:ascii="Times New Roman"/>
          <w:noProof/>
          <w:position w:val="-16"/>
          <w:sz w:val="20"/>
          <w:lang w:val="ru-RU" w:eastAsia="ru-RU"/>
        </w:rPr>
        <w:pict>
          <v:shape id="Text Box 2806" o:spid="_x0000_s1328" type="#_x0000_t202" style="width:92.35pt;height:56.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efhQIAAA4FAAAOAAAAZHJzL2Uyb0RvYy54bWysVMtu2zAQvBfoPxC8O3pEdiTBcuBadlEg&#10;fQBJP4CmKIsoRaokbSkt+u9dUpaTNJeiqA7yylzOzixnubwdWoFOTBuuZIGjqxAjJqmquDwU+OvD&#10;bpZiZCyRFRFKsgI/MoNvV2/fLPsuZ7FqlKiYRgAiTd53BW6s7fIgMLRhLTFXqmMSFmulW2LhUx+C&#10;SpMe0FsRxGG4CHqlq04ryoyBf8txEa88fl0zaj/XtWEWiQIDN+vf2r/37h2sliQ/aNI1nJ5pkH9g&#10;0RIuoegFqiSWoKPmr6BaTrUyqrZXVLWBqmtOmdcAaqLwDzX3DemY1wLNMd2lTeb/wdJPpy8a8arA&#10;yRz6I0kLh/TABoveqQHFabhwLeo7k0PmfQe5doAVOGov13R3in4zSKpNQ+SBrbVWfcNIBRQjtzN4&#10;tnXEMQ5k339UFVQiR6s80FDr1vUPOoIAHag8Xo7HsaGuZHQTp8kcIwprN3GUZXNfguTT7k4b+56p&#10;FrmgwBqO36OT052xjg3JpxRXTKodF8JbQEjUQ4U0TtNRmBK8cqsuz+jDfiM0OhFwUXadzbP0XNg8&#10;T2u5BS8L3hY4Dd3jkkju2rGVlY8t4WKMgYqQbhnUAblzNHrmZxZm23SbJrMkXmxnSViWs/Vuk8wW&#10;u+hmXl6Xm00Z/XI8oyRveFUx6ahO/o2Sv/PHeZJG510c/ELSC+U7/7xWHryk4dsMqqZfr877wB39&#10;aAI77Afvujj2rXQu2avqEayh1TikcKlA0Cj9A6MeBrTA5vuRaIaR+CDBXm6ap0BPwX4KiKSwtcAW&#10;ozHc2HHqj53mhwaQRwNLtQYL1ty744nF2bgwdF7F+YJwU/3822c9XWOr3wAAAP//AwBQSwMEFAAG&#10;AAgAAAAhAE30pQLbAAAABQEAAA8AAABkcnMvZG93bnJldi54bWxMj0FPwzAMhe9I+w+RJ3FjaVnF&#10;qtJ0QkjjhEBsHHbMGq+p1jhVk63l3+NxYRfL1rPe+165nlwnLjiE1pOCdJGAQKq9aalR8L3bPOQg&#10;QtRkdOcJFfxggHU1uyt1YfxIX3jZxkawCYVCK7Ax9oWUobbodFj4Hom1ox+cjnwOjTSDHtncdfIx&#10;SZ6k0y1xgtU9vlqsT9uz45Cl25/esnqX5NmY7t83n92HPSp1P59enkFEnOL/M1zxGR0qZjr4M5kg&#10;OgVcJP7Nq5ZnKxAHXtLlCmRVylv66hcAAP//AwBQSwECLQAUAAYACAAAACEAtoM4kv4AAADhAQAA&#10;EwAAAAAAAAAAAAAAAAAAAAAAW0NvbnRlbnRfVHlwZXNdLnhtbFBLAQItABQABgAIAAAAIQA4/SH/&#10;1gAAAJQBAAALAAAAAAAAAAAAAAAAAC8BAABfcmVscy8ucmVsc1BLAQItABQABgAIAAAAIQAGpcef&#10;hQIAAA4FAAAOAAAAAAAAAAAAAAAAAC4CAABkcnMvZTJvRG9jLnhtbFBLAQItABQABgAIAAAAIQBN&#10;9KUC2wAAAAUBAAAPAAAAAAAAAAAAAAAAAN8EAABkcnMvZG93bnJldi54bWxQSwUGAAAAAAQABADz&#10;AAAA5wUAAAAA&#10;" filled="f" strokecolor="#939598" strokeweight="1.44pt">
            <v:textbox inset="0,0,0,0">
              <w:txbxContent>
                <w:p w:rsidR="00504C50" w:rsidRPr="00F34CFC" w:rsidRDefault="00504C50" w:rsidP="00F134EE">
                  <w:pPr>
                    <w:ind w:right="68"/>
                    <w:jc w:val="center"/>
                    <w:rPr>
                      <w:rFonts w:ascii="Times New Roman" w:eastAsia="Times New Roman" w:hAnsi="Times New Roman" w:cs="Times New Roman"/>
                      <w:sz w:val="19"/>
                      <w:szCs w:val="19"/>
                      <w:lang w:val="uk-UA"/>
                    </w:rPr>
                  </w:pPr>
                  <w:r w:rsidRPr="00F34CFC">
                    <w:rPr>
                      <w:rFonts w:ascii="Times New Roman" w:eastAsia="Times New Roman" w:hAnsi="Times New Roman" w:cs="Times New Roman"/>
                      <w:color w:val="231F20"/>
                      <w:spacing w:val="5"/>
                      <w:sz w:val="19"/>
                      <w:szCs w:val="19"/>
                      <w:lang w:val="uk-UA"/>
                    </w:rPr>
                    <w:t>Ви</w:t>
                  </w:r>
                  <w:r>
                    <w:rPr>
                      <w:rFonts w:ascii="Times New Roman" w:eastAsia="Times New Roman" w:hAnsi="Times New Roman" w:cs="Times New Roman"/>
                      <w:color w:val="231F20"/>
                      <w:spacing w:val="5"/>
                      <w:sz w:val="19"/>
                      <w:szCs w:val="19"/>
                      <w:lang w:val="uk-UA"/>
                    </w:rPr>
                    <w:t>значають обсяг спожитих матеріа</w:t>
                  </w:r>
                  <w:r w:rsidRPr="00F34CFC">
                    <w:rPr>
                      <w:rFonts w:ascii="Times New Roman" w:eastAsia="Times New Roman" w:hAnsi="Times New Roman" w:cs="Times New Roman"/>
                      <w:color w:val="231F20"/>
                      <w:spacing w:val="5"/>
                      <w:sz w:val="19"/>
                      <w:szCs w:val="19"/>
                      <w:lang w:val="uk-UA"/>
                    </w:rPr>
                    <w:t>льних, трудових, фінансових ресурсів</w:t>
                  </w:r>
                </w:p>
              </w:txbxContent>
            </v:textbox>
            <w10:anchorlock/>
          </v:shape>
        </w:pict>
      </w:r>
    </w:p>
    <w:p w:rsidR="00F134EE" w:rsidRPr="005A5D47" w:rsidRDefault="00562F39" w:rsidP="00F134EE">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80096" behindDoc="1" locked="0" layoutInCell="1" allowOverlap="1">
            <wp:simplePos x="0" y="0"/>
            <wp:positionH relativeFrom="page">
              <wp:posOffset>2853690</wp:posOffset>
            </wp:positionH>
            <wp:positionV relativeFrom="page">
              <wp:posOffset>1534160</wp:posOffset>
            </wp:positionV>
            <wp:extent cx="891540" cy="190500"/>
            <wp:effectExtent l="0" t="0" r="3810" b="0"/>
            <wp:wrapNone/>
            <wp:docPr id="449"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1540" cy="190500"/>
                    </a:xfrm>
                    <a:prstGeom prst="rect">
                      <a:avLst/>
                    </a:prstGeom>
                    <a:noFill/>
                  </pic:spPr>
                </pic:pic>
              </a:graphicData>
            </a:graphic>
          </wp:anchor>
        </w:drawing>
      </w:r>
      <w:r>
        <w:rPr>
          <w:noProof/>
          <w:lang w:val="ru-RU" w:eastAsia="ru-RU"/>
        </w:rPr>
        <w:drawing>
          <wp:anchor distT="0" distB="0" distL="114300" distR="114300" simplePos="0" relativeHeight="251781120" behindDoc="1" locked="0" layoutInCell="1" allowOverlap="1">
            <wp:simplePos x="0" y="0"/>
            <wp:positionH relativeFrom="page">
              <wp:posOffset>1518920</wp:posOffset>
            </wp:positionH>
            <wp:positionV relativeFrom="page">
              <wp:posOffset>1547495</wp:posOffset>
            </wp:positionV>
            <wp:extent cx="892810" cy="190500"/>
            <wp:effectExtent l="0" t="0" r="2540" b="0"/>
            <wp:wrapNone/>
            <wp:docPr id="44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90500"/>
                    </a:xfrm>
                    <a:prstGeom prst="rect">
                      <a:avLst/>
                    </a:prstGeom>
                    <a:noFill/>
                  </pic:spPr>
                </pic:pic>
              </a:graphicData>
            </a:graphic>
          </wp:anchor>
        </w:drawing>
      </w: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spacing w:before="3"/>
        <w:rPr>
          <w:rFonts w:ascii="Times New Roman" w:eastAsia="Times New Roman" w:hAnsi="Times New Roman" w:cs="Times New Roman"/>
          <w:sz w:val="16"/>
          <w:szCs w:val="16"/>
          <w:lang w:val="uk-UA"/>
        </w:rPr>
      </w:pPr>
    </w:p>
    <w:p w:rsidR="00F134EE" w:rsidRPr="005A5D47" w:rsidRDefault="00050DB3" w:rsidP="00A65650">
      <w:pPr>
        <w:spacing w:line="997" w:lineRule="exact"/>
        <w:ind w:left="2242"/>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9"/>
          <w:sz w:val="20"/>
          <w:szCs w:val="20"/>
          <w:lang w:val="ru-RU" w:eastAsia="ru-RU"/>
        </w:rPr>
      </w:r>
      <w:r w:rsidRPr="00050DB3">
        <w:rPr>
          <w:rFonts w:ascii="Times New Roman" w:eastAsia="Times New Roman" w:hAnsi="Times New Roman" w:cs="Times New Roman"/>
          <w:noProof/>
          <w:position w:val="-19"/>
          <w:sz w:val="20"/>
          <w:szCs w:val="20"/>
          <w:lang w:val="ru-RU" w:eastAsia="ru-RU"/>
        </w:rPr>
        <w:pict>
          <v:shape id="Text Box 2805" o:spid="_x0000_s1327" type="#_x0000_t202" style="width:91.6pt;height:49.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Q+hQIAAA4FAAAOAAAAZHJzL2Uyb0RvYy54bWysVNtu2zAMfR+wfxD0nvoSN3WMOkUXJ8OA&#10;7gK0+wBFkmNhsuRJSuxu2L+PkuO0XV+GYX5w6JA65CEPdX0ztBIdubFCqxInFzFGXFHNhNqX+OvD&#10;dpZjZB1RjEiteIkfucU3q7dvrvuu4KlutGTcIABRtui7EjfOdUUUWdrwltgL3XEFzlqbljj4NPuI&#10;GdIDeiujNI4XUa8N64ym3Fr4txqdeBXw65pT97muLXdIlhhqc+Ftwnvn39HqmhR7Q7pG0FMZ5B+q&#10;aIlQkPQMVRFH0MGIV1CtoEZbXbsLqttI17WgPHAANkn8B5v7hnQ8cIHm2O7cJvv/YOmn4xeDBCtx&#10;ll1hpEgLQ3rgg0Pv9IDSPL70Leo7W0DkfQexbgAPjDrQtd2dpt8sUnrdELXnt8bovuGEQYmJPxk9&#10;OzriWA+y6z9qBpnIwekANNSm9f2DjiBAh1E9nsfjq6E+ZbKYz1NwUfCBeTUP84tIMZ3ujHXvuW6R&#10;N0psYPwBnRzvrPPVkGIK8cmU3gopgwSkQj1kyNM8H4lpKZj3+jhr9ru1NOhIQEXL+fJymQdu4Hke&#10;1goHWpaiLXEe+2dUl2/HRrGQxhEhRxtKkcqDAzso7mSNmvm5jJebfJNnsyxdbGZZXFWz2+06my22&#10;ydVlNa/W6yr55etMsqIRjHHlS530m2R/p4/TJo3KOyv4BaUXzLfhec08ellGaDOwmn4Du6ADP/pR&#10;BG7YDUF1abr0gF4lO80eQRpGj0sKlwoYjTY/MOphQUtsvx+I4RjJDwrk5bd5Msxk7CaDKApHS+ww&#10;Gs21G7f+0BmxbwB5FLDStyDBWgR1PFVxEi4sXWBxuiD8Vj//DlFP19jqNwAAAP//AwBQSwMEFAAG&#10;AAgAAAAhAM9/5tjbAAAABAEAAA8AAABkcnMvZG93bnJldi54bWxMj81qwzAQhO+FvIPYQm+NnB+K&#10;41oOoZCeSkuTHnLcWBvLRFoZS4ndt6/SS3sZWGaZ+aZcj86KK/Wh9axgNs1AENdet9wo+NpvH3MQ&#10;ISJrtJ5JwTcFWFeTuxIL7Qf+pOsuNiKFcChQgYmxK6QMtSGHYeo74uSdfO8wprNvpO5xSOHOynmW&#10;PUmHLacGgx29GKrPu4tLJQt3OL8u632WL4fZ4W37Yd/NSamH+3HzDCLSGP+e4Yaf0KFKTEd/YR2E&#10;VZCGxF+9efliDuKoYLXKQVal/A9f/QAAAP//AwBQSwECLQAUAAYACAAAACEAtoM4kv4AAADhAQAA&#10;EwAAAAAAAAAAAAAAAAAAAAAAW0NvbnRlbnRfVHlwZXNdLnhtbFBLAQItABQABgAIAAAAIQA4/SH/&#10;1gAAAJQBAAALAAAAAAAAAAAAAAAAAC8BAABfcmVscy8ucmVsc1BLAQItABQABgAIAAAAIQCbuUQ+&#10;hQIAAA4FAAAOAAAAAAAAAAAAAAAAAC4CAABkcnMvZTJvRG9jLnhtbFBLAQItABQABgAIAAAAIQDP&#10;f+bY2wAAAAQBAAAPAAAAAAAAAAAAAAAAAN8EAABkcnMvZG93bnJldi54bWxQSwUGAAAAAAQABADz&#10;AAAA5wUAAAAA&#10;" filled="f" strokecolor="#939598" strokeweight="1.44pt">
            <v:textbox inset="0,0,0,0">
              <w:txbxContent>
                <w:p w:rsidR="00504C50" w:rsidRPr="00F34CFC" w:rsidRDefault="00504C50" w:rsidP="00F134EE">
                  <w:pPr>
                    <w:spacing w:before="11"/>
                    <w:ind w:left="71" w:right="75"/>
                    <w:jc w:val="center"/>
                    <w:rPr>
                      <w:rFonts w:ascii="Times New Roman" w:eastAsia="Times New Roman" w:hAnsi="Times New Roman" w:cs="Times New Roman"/>
                      <w:sz w:val="19"/>
                      <w:szCs w:val="19"/>
                      <w:lang w:val="uk-UA"/>
                    </w:rPr>
                  </w:pPr>
                  <w:r w:rsidRPr="00F34CFC">
                    <w:rPr>
                      <w:rFonts w:ascii="Times New Roman" w:eastAsia="Times New Roman" w:hAnsi="Times New Roman" w:cs="Times New Roman"/>
                      <w:color w:val="231F20"/>
                      <w:spacing w:val="1"/>
                      <w:w w:val="95"/>
                      <w:sz w:val="19"/>
                      <w:szCs w:val="19"/>
                      <w:lang w:val="uk-UA"/>
                    </w:rPr>
                    <w:t>Об’єкт витрат — конкурентні нап</w:t>
                  </w:r>
                  <w:r>
                    <w:rPr>
                      <w:rFonts w:ascii="Times New Roman" w:eastAsia="Times New Roman" w:hAnsi="Times New Roman" w:cs="Times New Roman"/>
                      <w:color w:val="231F20"/>
                      <w:spacing w:val="1"/>
                      <w:w w:val="95"/>
                      <w:sz w:val="19"/>
                      <w:szCs w:val="19"/>
                      <w:lang w:val="uk-UA"/>
                    </w:rPr>
                    <w:t>-</w:t>
                  </w:r>
                  <w:r w:rsidRPr="00F34CFC">
                    <w:rPr>
                      <w:rFonts w:ascii="Times New Roman" w:eastAsia="Times New Roman" w:hAnsi="Times New Roman" w:cs="Times New Roman"/>
                      <w:color w:val="231F20"/>
                      <w:spacing w:val="1"/>
                      <w:w w:val="95"/>
                      <w:sz w:val="19"/>
                      <w:szCs w:val="19"/>
                      <w:lang w:val="uk-UA"/>
                    </w:rPr>
                    <w:t>рями господарської діяльності</w:t>
                  </w:r>
                </w:p>
              </w:txbxContent>
            </v:textbox>
            <w10:anchorlock/>
          </v:shape>
        </w:pict>
      </w: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spacing w:before="3"/>
        <w:rPr>
          <w:rFonts w:ascii="Times New Roman" w:eastAsia="Times New Roman" w:hAnsi="Times New Roman" w:cs="Times New Roman"/>
          <w:sz w:val="21"/>
          <w:szCs w:val="21"/>
          <w:lang w:val="uk-UA"/>
        </w:rPr>
      </w:pPr>
    </w:p>
    <w:p w:rsidR="00F134EE" w:rsidRPr="005A5D47" w:rsidRDefault="00F134EE" w:rsidP="00F134EE">
      <w:pPr>
        <w:spacing w:before="68"/>
        <w:ind w:left="2410" w:right="2410"/>
        <w:jc w:val="center"/>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56896" behindDoc="1" locked="0" layoutInCell="1" allowOverlap="1">
            <wp:simplePos x="0" y="0"/>
            <wp:positionH relativeFrom="page">
              <wp:posOffset>1816100</wp:posOffset>
            </wp:positionH>
            <wp:positionV relativeFrom="paragraph">
              <wp:posOffset>-38735</wp:posOffset>
            </wp:positionV>
            <wp:extent cx="1729105" cy="772795"/>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6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9105" cy="772795"/>
                    </a:xfrm>
                    <a:prstGeom prst="rect">
                      <a:avLst/>
                    </a:prstGeom>
                    <a:noFill/>
                  </pic:spPr>
                </pic:pic>
              </a:graphicData>
            </a:graphic>
          </wp:anchor>
        </w:drawing>
      </w:r>
      <w:r w:rsidR="00F34CFC">
        <w:rPr>
          <w:rFonts w:ascii="Times New Roman"/>
          <w:b/>
          <w:i/>
          <w:color w:val="231F20"/>
          <w:sz w:val="19"/>
          <w:lang w:val="uk-UA"/>
        </w:rPr>
        <w:t>Витрати</w:t>
      </w: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spacing w:before="5"/>
        <w:rPr>
          <w:rFonts w:ascii="Times New Roman" w:eastAsia="Times New Roman" w:hAnsi="Times New Roman" w:cs="Times New Roman"/>
          <w:sz w:val="24"/>
          <w:szCs w:val="24"/>
          <w:lang w:val="uk-UA"/>
        </w:rPr>
      </w:pPr>
    </w:p>
    <w:p w:rsidR="00F134EE" w:rsidRPr="005A5D47" w:rsidRDefault="00050DB3" w:rsidP="00F134EE">
      <w:pPr>
        <w:spacing w:line="2730" w:lineRule="exact"/>
        <w:ind w:left="754"/>
        <w:rPr>
          <w:rFonts w:ascii="Times New Roman" w:eastAsia="Times New Roman" w:hAnsi="Times New Roman" w:cs="Times New Roman"/>
          <w:sz w:val="20"/>
          <w:szCs w:val="20"/>
          <w:lang w:val="uk-UA"/>
        </w:rPr>
      </w:pPr>
      <w:r w:rsidRPr="00050DB3">
        <w:rPr>
          <w:rFonts w:ascii="Times New Roman"/>
          <w:noProof/>
          <w:position w:val="-54"/>
          <w:sz w:val="20"/>
          <w:lang w:val="ru-RU" w:eastAsia="ru-RU"/>
        </w:rPr>
      </w:r>
      <w:r w:rsidRPr="00050DB3">
        <w:rPr>
          <w:rFonts w:ascii="Times New Roman"/>
          <w:noProof/>
          <w:position w:val="-54"/>
          <w:sz w:val="20"/>
          <w:lang w:val="ru-RU" w:eastAsia="ru-RU"/>
        </w:rPr>
        <w:pict>
          <v:shape id="Text Box 2804" o:spid="_x0000_s1326" type="#_x0000_t202" style="width:120.75pt;height:13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51qhQIAAA8FAAAOAAAAZHJzL2Uyb0RvYy54bWysVNuO2jAQfa/Uf7D8DrkQ2BBtWFECVaXt&#10;RdrtBxjHIVYdO7UNybbqv3fsEJbtvlRV82DGzPh4zswZ3971jUAnpg1XMsfRNMSISapKLg85/vq4&#10;m6QYGUtkSYSSLMdPzOC71ds3t12bsVjVSpRMIwCRJuvaHNfWtlkQGFqzhpipapkEZ6V0Qyxs9SEo&#10;NekAvRFBHIaLoFO6bLWizBj4txiceOXxq4pR+7mqDLNI5Bhys37Vft27NVjdkuygSVtzek6D/EMW&#10;DeESLr1AFcQSdNT8FVTDqVZGVXZKVROoquKUeQ7AJgr/YPNQk5Z5LlAc017KZP4fLP10+qIRL3Oc&#10;JAuMJGmgSY+st+id6lGchokrUdeaDCIfWoi1PXig1Z6uae8V/WaQVJuayANba626mpESUozcyeDq&#10;6IBjHMi++6hKuIkcrfJAfaUbVz+oCAJ0aNXTpT0uG+qunM9m83iOEQVfdAObuW9gQLLxeKuNfc9U&#10;g5yRYw399/DkdG+sS4dkY4i7TaodF8JrQEjUAWoap+nATAleOq+LM/qw3wiNTgRktJwt58vUkwPP&#10;dVjDLYhZ8CbHaei+QV6uHltZ+mss4WKwIRUhHTjQg+TO1iCan8twuU23aTJJ4sV2koRFMVnvNslk&#10;sYtu5sWs2GyK6JfLM0qympclky7VUcBR8ncCOY/SIL2LhF9QesF857/XzIOXafgyA6vx17PzQnC9&#10;H1Rg+33vZRfPfJWcTPaqfAJtaDVMKbwqYNRK/8CogwnNsfl+JJphJD5I0Jcb59HQo7EfDSIpHM2x&#10;xWgwN3YY+2Or+aEG5EHBUq1BgxX36njO4qxcmDrP4vxCuLG+3vuo53ds9RsAAP//AwBQSwMEFAAG&#10;AAgAAAAhAB09AWrcAAAABQEAAA8AAABkcnMvZG93bnJldi54bWxMj0FPwzAMhe9I/IfISNxY0q3A&#10;VJpOCGmcEGgbhx2zxmuqNU7VZGv59xgucLFsPeu975WryXfigkNsA2nIZgoEUh1sS42Gz936bgki&#10;JkPWdIFQwxdGWFXXV6UpbBhpg5dtagSbUCyMBpdSX0gZa4fexFnokVg7hsGbxOfQSDuYkc19J+dK&#10;PUhvWuIEZ3p8cViftmfPIQu/P73m9U4t8zHbv60/und31Pr2Znp+ApFwSn/P8IPP6FAx0yGcyUbR&#10;aeAi6XeyNs+zexAHXh4XCmRVyv/01TcAAAD//wMAUEsBAi0AFAAGAAgAAAAhALaDOJL+AAAA4QEA&#10;ABMAAAAAAAAAAAAAAAAAAAAAAFtDb250ZW50X1R5cGVzXS54bWxQSwECLQAUAAYACAAAACEAOP0h&#10;/9YAAACUAQAACwAAAAAAAAAAAAAAAAAvAQAAX3JlbHMvLnJlbHNQSwECLQAUAAYACAAAACEABuud&#10;aoUCAAAPBQAADgAAAAAAAAAAAAAAAAAuAgAAZHJzL2Uyb0RvYy54bWxQSwECLQAUAAYACAAAACEA&#10;HT0BatwAAAAFAQAADwAAAAAAAAAAAAAAAADfBAAAZHJzL2Rvd25yZXYueG1sUEsFBgAAAAAEAAQA&#10;8wAAAOgFAAAAAA==&#10;" filled="f" strokecolor="#939598" strokeweight="1.44pt">
            <v:textbox inset="0,0,0,0">
              <w:txbxContent>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i/>
                      <w:color w:val="231F20"/>
                      <w:spacing w:val="-2"/>
                      <w:sz w:val="19"/>
                      <w:szCs w:val="19"/>
                      <w:lang w:val="uk-UA"/>
                    </w:rPr>
                    <w:t xml:space="preserve">Поточні витрати, </w:t>
                  </w:r>
                  <w:r w:rsidRPr="00F34CFC">
                    <w:rPr>
                      <w:rFonts w:ascii="Times New Roman" w:eastAsia="Times New Roman" w:hAnsi="Times New Roman" w:cs="Times New Roman"/>
                      <w:color w:val="231F20"/>
                      <w:spacing w:val="-2"/>
                      <w:sz w:val="19"/>
                      <w:szCs w:val="19"/>
                      <w:lang w:val="uk-UA"/>
                    </w:rPr>
                    <w:t>пов’язані з вирішенням тактичних задач:</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закупівля сировини та матеріалів;</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їх транспортування та зберігання;</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обслуговування матеріально-технічної бази;</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утримання персоналу;</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тощо</w:t>
                  </w:r>
                </w:p>
                <w:p w:rsidR="00504C50" w:rsidRDefault="00504C50" w:rsidP="00890022">
                  <w:pPr>
                    <w:numPr>
                      <w:ilvl w:val="0"/>
                      <w:numId w:val="91"/>
                    </w:numPr>
                    <w:tabs>
                      <w:tab w:val="left" w:pos="353"/>
                    </w:tabs>
                    <w:spacing w:line="205" w:lineRule="exact"/>
                    <w:rPr>
                      <w:rFonts w:ascii="Times New Roman" w:eastAsia="Times New Roman" w:hAnsi="Times New Roman" w:cs="Times New Roman"/>
                      <w:sz w:val="19"/>
                      <w:szCs w:val="19"/>
                    </w:rPr>
                  </w:pPr>
                </w:p>
              </w:txbxContent>
            </v:textbox>
            <w10:anchorlock/>
          </v:shape>
        </w:pict>
      </w:r>
      <w:r w:rsidR="00F134EE" w:rsidRPr="005A5D47">
        <w:rPr>
          <w:rFonts w:ascii="Times New Roman"/>
          <w:spacing w:val="92"/>
          <w:position w:val="-54"/>
          <w:sz w:val="20"/>
          <w:lang w:val="uk-UA"/>
        </w:rPr>
        <w:t xml:space="preserve"> </w:t>
      </w:r>
      <w:r w:rsidRPr="00050DB3">
        <w:rPr>
          <w:rFonts w:ascii="Times New Roman"/>
          <w:noProof/>
          <w:spacing w:val="92"/>
          <w:position w:val="-54"/>
          <w:sz w:val="20"/>
          <w:lang w:val="ru-RU" w:eastAsia="ru-RU"/>
        </w:rPr>
      </w:r>
      <w:r w:rsidRPr="00050DB3">
        <w:rPr>
          <w:rFonts w:ascii="Times New Roman"/>
          <w:noProof/>
          <w:spacing w:val="92"/>
          <w:position w:val="-54"/>
          <w:sz w:val="20"/>
          <w:lang w:val="ru-RU" w:eastAsia="ru-RU"/>
        </w:rPr>
        <w:pict>
          <v:shape id="Text Box 2803" o:spid="_x0000_s1325" type="#_x0000_t202" style="width:120.7pt;height:13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x/hQIAAA8FAAAOAAAAZHJzL2Uyb0RvYy54bWysVMtu2zAQvBfoPxC8O3o6kQXLgWvZRYH0&#10;AST9AJqiLKIUqZK0pbTov3dJWU7SXIqiOsgrLzmc2Z3l8nZoBToxbbiSBY6uQoyYpKri8lDgrw+7&#10;WYaRsURWRCjJCvzIDL5dvX2z7LucxapRomIaAYg0ed8VuLG2y4PA0Ia1xFypjklI1kq3xMKnPgSV&#10;Jj2gtyKIw/A66JWuOq0oMwb+LcckXnn8umbUfq5rwywSBQZu1r+1f+/dO1gtSX7QpGs4PdMg/8Ci&#10;JVzCoReokliCjpq/gmo51cqo2l5R1QaqrjllXgOoicI/1Nw3pGNeCxTHdJcymf8HSz+dvmjEqwKn&#10;6RwjSVpo0gMbLHqnBhRnYeJK1Hcmh5X3Hay1A2Sg1V6u6e4U/WaQVJuGyANba636hpEKKEZuZ/Bs&#10;64hjHMi+/6gqOIkcrfJAQ61bVz+oCAJ0aNXjpT2ODXVHzpM4W0CKQi66SZL53DcwIPm0vdPGvmeq&#10;RS4osIb+e3hyujPW0SH5tMSdJtWOC+E9ICTqATWLs2xUpgSvXNatM/qw3wiNTgRstEgW80XmxUHm&#10;+bKWWzCz4G2Bs9A9o71cPbay8sdYwsUYAxUhHTjIA3LnaDTNz0W42GbbLJ2l8fV2loZlOVvvNuns&#10;ehfdzMuk3GzK6JfjGaV5w6uKSUd1MnCU/p1BzqM0Wu9i4ReSXijf+ee18uAlDV9mUDX9enXeCK73&#10;owvssB+87eLE+8TZZK+qR/CGVuOUwq0CQaP0D4x6mNACm+9HohlG4oMEf7lxngI9BfspIJLC1gJb&#10;jMZwY8exP3aaHxpAHh0s1Ro8WHPvjicWZ+fC1HkV5xvCjfXzb7/q6R5b/QYAAP//AwBQSwMEFAAG&#10;AAgAAAAhAADAtGvbAAAABQEAAA8AAABkcnMvZG93bnJldi54bWxMj0FPwzAMhe9I+w+RJ3FjabcK&#10;ptJ0QkjjhEBsHHbMGq+pljhVk63l32O4wMWy9az3vldtJu/EFYfYBVKQLzIQSE0wHbUKPvfbuzWI&#10;mDQZ7QKhgi+MsKlnN5UuTRjpA6+71Ao2oVhqBTalvpQyNha9jovQI7F2CoPXic+hlWbQI5t7J5dZ&#10;di+97ogTrO7x2WJz3l08h6z84fxSNPtsXYz54XX77t7sSanb+fT0CCLhlP6e4Qef0aFmpmO4kInC&#10;KeAi6XeytizyAsSRl4dVBrKu5H/6+hsAAP//AwBQSwECLQAUAAYACAAAACEAtoM4kv4AAADhAQAA&#10;EwAAAAAAAAAAAAAAAAAAAAAAW0NvbnRlbnRfVHlwZXNdLnhtbFBLAQItABQABgAIAAAAIQA4/SH/&#10;1gAAAJQBAAALAAAAAAAAAAAAAAAAAC8BAABfcmVscy8ucmVsc1BLAQItABQABgAIAAAAIQArQ6x/&#10;hQIAAA8FAAAOAAAAAAAAAAAAAAAAAC4CAABkcnMvZTJvRG9jLnhtbFBLAQItABQABgAIAAAAIQAA&#10;wLRr2wAAAAUBAAAPAAAAAAAAAAAAAAAAAN8EAABkcnMvZG93bnJldi54bWxQSwUGAAAAAAQABADz&#10;AAAA5wUAAAAA&#10;" filled="f" strokecolor="#939598" strokeweight="1.44pt">
            <v:textbox inset="0,0,0,0">
              <w:txbxContent>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Довгострокові (інвестиційні), пов’язані з вирішенням стратегічних задач:</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будівництво, реконструкція чи придбання нових виробничих приміщень;</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придбання нових машин, обладнання;</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придбання нематеріальних активів, що обслуговують виробничо-збутові процеси;</w:t>
                  </w:r>
                </w:p>
                <w:p w:rsidR="00504C50" w:rsidRPr="00F34CFC" w:rsidRDefault="00504C50" w:rsidP="00890022">
                  <w:pPr>
                    <w:numPr>
                      <w:ilvl w:val="0"/>
                      <w:numId w:val="91"/>
                    </w:numPr>
                    <w:tabs>
                      <w:tab w:val="left" w:pos="353"/>
                    </w:tabs>
                    <w:spacing w:line="205" w:lineRule="exact"/>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тощо</w:t>
                  </w:r>
                </w:p>
              </w:txbxContent>
            </v:textbox>
            <w10:anchorlock/>
          </v:shape>
        </w:pict>
      </w: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rPr>
          <w:rFonts w:ascii="Times New Roman" w:eastAsia="Times New Roman" w:hAnsi="Times New Roman" w:cs="Times New Roman"/>
          <w:sz w:val="20"/>
          <w:szCs w:val="20"/>
          <w:lang w:val="uk-UA"/>
        </w:rPr>
      </w:pPr>
    </w:p>
    <w:p w:rsidR="00F134EE" w:rsidRPr="005A5D47" w:rsidRDefault="00F134EE" w:rsidP="00F134EE">
      <w:pPr>
        <w:spacing w:before="5"/>
        <w:rPr>
          <w:rFonts w:ascii="Times New Roman" w:eastAsia="Times New Roman" w:hAnsi="Times New Roman" w:cs="Times New Roman"/>
          <w:sz w:val="20"/>
          <w:szCs w:val="20"/>
          <w:lang w:val="uk-UA"/>
        </w:rPr>
      </w:pPr>
    </w:p>
    <w:p w:rsidR="00F134EE" w:rsidRPr="005A5D47" w:rsidRDefault="00F134EE" w:rsidP="00F134EE">
      <w:pPr>
        <w:spacing w:before="95"/>
        <w:ind w:left="320" w:right="204"/>
        <w:rPr>
          <w:rFonts w:ascii="Times New Roman" w:eastAsia="Times New Roman" w:hAnsi="Times New Roman" w:cs="Times New Roman"/>
          <w:sz w:val="19"/>
          <w:szCs w:val="19"/>
          <w:lang w:val="uk-UA"/>
        </w:rPr>
        <w:sectPr w:rsidR="00F134EE" w:rsidRPr="005A5D47">
          <w:headerReference w:type="default" r:id="rId662"/>
          <w:footerReference w:type="default" r:id="rId663"/>
          <w:pgSz w:w="8400" w:h="11900"/>
          <w:pgMar w:top="0" w:right="940" w:bottom="880" w:left="980" w:header="0" w:footer="695" w:gutter="0"/>
          <w:pgNumType w:start="264"/>
          <w:cols w:space="720"/>
        </w:sectPr>
      </w:pPr>
      <w:r w:rsidRPr="005A5D47">
        <w:rPr>
          <w:rFonts w:ascii="Times New Roman" w:eastAsia="Times New Roman" w:hAnsi="Times New Roman" w:cs="Times New Roman"/>
          <w:b/>
          <w:sz w:val="19"/>
          <w:szCs w:val="19"/>
          <w:lang w:val="uk-UA"/>
        </w:rPr>
        <w:t>Поточні витрати</w:t>
      </w:r>
      <w:r w:rsidRPr="005A5D47">
        <w:rPr>
          <w:rFonts w:ascii="Times New Roman" w:eastAsia="Times New Roman" w:hAnsi="Times New Roman" w:cs="Times New Roman"/>
          <w:sz w:val="19"/>
          <w:szCs w:val="19"/>
          <w:lang w:val="uk-UA"/>
        </w:rPr>
        <w:t xml:space="preserve"> — сукупність затрат живої та уречевленої праці, що виражені у грошовій формі, на здійснення поточної господарської діяльності підприємства (виробничої, реалізаційної, фінансової, іншої)</w:t>
      </w:r>
      <w:r w:rsidRPr="005A5D47">
        <w:rPr>
          <w:noProof/>
          <w:lang w:val="ru-RU" w:eastAsia="ru-RU"/>
        </w:rPr>
        <w:drawing>
          <wp:anchor distT="0" distB="0" distL="114300" distR="114300" simplePos="0" relativeHeight="251857920" behindDoc="1" locked="0" layoutInCell="1" allowOverlap="1">
            <wp:simplePos x="0" y="0"/>
            <wp:positionH relativeFrom="page">
              <wp:posOffset>774065</wp:posOffset>
            </wp:positionH>
            <wp:positionV relativeFrom="paragraph">
              <wp:posOffset>-29845</wp:posOffset>
            </wp:positionV>
            <wp:extent cx="3810000" cy="715010"/>
            <wp:effectExtent l="0" t="0" r="0"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715010"/>
                    </a:xfrm>
                    <a:prstGeom prst="rect">
                      <a:avLst/>
                    </a:prstGeom>
                    <a:noFill/>
                  </pic:spPr>
                </pic:pic>
              </a:graphicData>
            </a:graphic>
          </wp:anchor>
        </w:drawing>
      </w:r>
    </w:p>
    <w:p w:rsidR="00A65650" w:rsidRPr="005A5D47" w:rsidRDefault="00A65650">
      <w:pPr>
        <w:spacing w:line="190" w:lineRule="exact"/>
        <w:rPr>
          <w:rFonts w:ascii="Times New Roman" w:eastAsia="Times New Roman" w:hAnsi="Times New Roman" w:cs="Times New Roman"/>
          <w:sz w:val="19"/>
          <w:szCs w:val="19"/>
          <w:lang w:val="uk-UA"/>
        </w:rPr>
      </w:pP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A65650">
      <w:pPr>
        <w:spacing w:before="5"/>
        <w:jc w:val="both"/>
        <w:rPr>
          <w:rFonts w:ascii="Times New Roman" w:eastAsia="Times New Roman" w:hAnsi="Times New Roman"/>
          <w:color w:val="231F20"/>
          <w:spacing w:val="-2"/>
          <w:w w:val="95"/>
          <w:sz w:val="23"/>
          <w:szCs w:val="23"/>
          <w:lang w:val="uk-UA"/>
        </w:rPr>
      </w:pPr>
      <w:r w:rsidRPr="005A5D47">
        <w:rPr>
          <w:rFonts w:ascii="Courier New" w:eastAsia="Courier New" w:hAnsi="Courier New" w:cs="Courier New"/>
          <w:noProof/>
          <w:color w:val="000000"/>
          <w:sz w:val="24"/>
          <w:szCs w:val="24"/>
          <w:lang w:val="ru-RU" w:eastAsia="ru-RU"/>
        </w:rPr>
        <w:drawing>
          <wp:anchor distT="0" distB="0" distL="114300" distR="114300" simplePos="0" relativeHeight="251858944" behindDoc="1" locked="0" layoutInCell="1" allowOverlap="1">
            <wp:simplePos x="0" y="0"/>
            <wp:positionH relativeFrom="column">
              <wp:posOffset>76835</wp:posOffset>
            </wp:positionH>
            <wp:positionV relativeFrom="paragraph">
              <wp:posOffset>128905</wp:posOffset>
            </wp:positionV>
            <wp:extent cx="3942080" cy="2724150"/>
            <wp:effectExtent l="0" t="0" r="0" b="0"/>
            <wp:wrapTight wrapText="bothSides">
              <wp:wrapPolygon edited="0">
                <wp:start x="0" y="0"/>
                <wp:lineTo x="0" y="21449"/>
                <wp:lineTo x="21503" y="21449"/>
                <wp:lineTo x="21503" y="0"/>
                <wp:lineTo x="0" y="0"/>
              </wp:wrapPolygon>
            </wp:wrapTight>
            <wp:docPr id="87" name="Рисунок 87"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77"/>
                    <pic:cNvPicPr>
                      <a:picLocks noChangeAspect="1" noChangeArrowheads="1"/>
                    </pic:cNvPicPr>
                  </pic:nvPicPr>
                  <pic:blipFill>
                    <a:blip r:embed="rId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080" cy="2724150"/>
                    </a:xfrm>
                    <a:prstGeom prst="rect">
                      <a:avLst/>
                    </a:prstGeom>
                    <a:noFill/>
                    <a:ln>
                      <a:noFill/>
                    </a:ln>
                  </pic:spPr>
                </pic:pic>
              </a:graphicData>
            </a:graphic>
          </wp:anchor>
        </w:drawing>
      </w:r>
    </w:p>
    <w:p w:rsidR="00A65650" w:rsidRPr="005A5D47" w:rsidRDefault="00A65650" w:rsidP="00A65650">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Витрати підприємства включаються в собівартість продукції.</w:t>
      </w:r>
    </w:p>
    <w:p w:rsidR="00A65650" w:rsidRPr="005A5D47" w:rsidRDefault="00A65650" w:rsidP="00A65650">
      <w:pPr>
        <w:spacing w:before="1"/>
        <w:rPr>
          <w:rFonts w:ascii="Times New Roman" w:eastAsia="Times New Roman" w:hAnsi="Times New Roman" w:cs="Times New Roman"/>
          <w:sz w:val="19"/>
          <w:szCs w:val="19"/>
          <w:lang w:val="uk-UA"/>
        </w:rPr>
      </w:pPr>
    </w:p>
    <w:p w:rsidR="00A65650" w:rsidRPr="005A5D47" w:rsidRDefault="00A65650" w:rsidP="00A65650">
      <w:pPr>
        <w:spacing w:before="94" w:line="190" w:lineRule="exact"/>
        <w:ind w:left="185"/>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59968" behindDoc="1" locked="0" layoutInCell="1" allowOverlap="1">
            <wp:simplePos x="0" y="0"/>
            <wp:positionH relativeFrom="page">
              <wp:posOffset>594995</wp:posOffset>
            </wp:positionH>
            <wp:positionV relativeFrom="paragraph">
              <wp:posOffset>7620</wp:posOffset>
            </wp:positionV>
            <wp:extent cx="4210050" cy="37211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6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372110"/>
                    </a:xfrm>
                    <a:prstGeom prst="rect">
                      <a:avLst/>
                    </a:prstGeom>
                    <a:noFill/>
                  </pic:spPr>
                </pic:pic>
              </a:graphicData>
            </a:graphic>
          </wp:anchor>
        </w:drawing>
      </w:r>
      <w:r w:rsidRPr="005A5D47">
        <w:rPr>
          <w:rFonts w:ascii="Times New Roman" w:eastAsia="Times New Roman" w:hAnsi="Times New Roman" w:cs="Times New Roman"/>
          <w:b/>
          <w:i/>
          <w:sz w:val="19"/>
          <w:szCs w:val="19"/>
          <w:lang w:val="uk-UA"/>
        </w:rPr>
        <w:t>Собівартість продукції як економічна категорія</w:t>
      </w:r>
      <w:r w:rsidRPr="005A5D47">
        <w:rPr>
          <w:rFonts w:ascii="Times New Roman" w:eastAsia="Times New Roman" w:hAnsi="Times New Roman" w:cs="Times New Roman"/>
          <w:sz w:val="19"/>
          <w:szCs w:val="19"/>
          <w:lang w:val="uk-UA"/>
        </w:rPr>
        <w:t xml:space="preserve"> є грошовим виразом витрат на виробництво та реалізацію продукції.</w:t>
      </w:r>
      <w:r w:rsidR="00050DB3" w:rsidRPr="00050DB3">
        <w:rPr>
          <w:noProof/>
          <w:lang w:val="ru-RU" w:eastAsia="ru-RU"/>
        </w:rPr>
        <w:pict>
          <v:shape id="Text Box 2151" o:spid="_x0000_s1258" type="#_x0000_t202" style="position:absolute;left:0;text-align:left;margin-left:68.15pt;margin-top:54.1pt;width:23pt;height:184.6pt;z-index:-25149644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2oiAIAABEFAAAOAAAAZHJzL2Uyb0RvYy54bWysVNuO2yAQfa/Uf0C8J77E2U2sdVZpnFSV&#10;thdptx9AAMeoGFwgsVdV/70DjtNs96Wq6gc89gyHOTNnuLvvG4lO3FihVYGTaYwRV1QzoQ4F/vq0&#10;mywwso4oRqRWvMDP3OL71ds3d12b81TXWjJuEIAom3dtgWvn2jyKLK15Q+xUt1yBs9KmIQ4+zSFi&#10;hnSA3sgojeObqNOGtUZTbi38LQcnXgX8quLUfa4qyx2SBYbcXFhNWPd+jVZ3JD8Y0taCntMg/5BF&#10;Q4SCQy9QJXEEHY14BdUIarTVlZtS3US6qgTlgQOwSeI/2DzWpOWBCxTHtpcy2f8HSz+dvhgkWIGz&#10;bIaRIg006Yn3Dr3TPUqTeeJL1LU2h8jHFmJdDx5odaBr2wdNv1mk9KYm6sDXxuiu5oRBimFndLV1&#10;wLEeZN991AxOIkenA1BfmcbXDyqCAB1a9Xxpj8+Gws90mSYxeCi40lmWZWnoX0TycXdrrHvPdYO8&#10;UWAD7Q/o5PRgHfCA0DHEH6b0TkgZJCAV6iDlRXo7H4hpKZj3+jhrDvuNNOhEQEXL2XK+XPiqAJq9&#10;DmuEAy1L0RR4EftnUJcvx1axcIwjQg42bJbKgwM7SO5sDZr5sYyX28V2kU2y9GY7yeKynKx3m2xy&#10;s0tu5+Ws3GzK5KfPM8nyWjDGlU911G+S/Z0+zpM0KO+i4BeUXjDfhec18+hlGqEwwGp8B3ZBB771&#10;gwhcv++D6tJZOgpsr9kzSMPoYUjhUgHDr+ktNL2DGS2w/X4khmMkPyhQmB/o0TCjsR8NomitYdQd&#10;RoO5ccPgH1sjDjWADxpWeg0qrEQQiJfrkAik7z9g7gKR8x3hB/v6O0T9vslWvwAAAP//AwBQSwME&#10;FAAGAAgAAAAhAGP4NwHgAAAACwEAAA8AAABkcnMvZG93bnJldi54bWxMj0FPg0AQhe8m/ofNmHiz&#10;i7RSgiyNIWn0okmridcpOwLK7hJ2odRf7/RUb/NmXt58L9/MphMTDb51VsH9IgJBtnK6tbWCj/ft&#10;XQrCB7QaO2dJwYk8bIrrqxwz7Y52R9M+1IJDrM9QQRNCn0npq4YM+oXryfLtyw0GA8uhlnrAI4eb&#10;TsZRlEiDreUPDfZUNlT97Eej4Pm1KeXb76l8Sb6344ND/NxNqNTtzfz0CCLQHC5mOOMzOhTMdHCj&#10;1V50rJfJkq08RGkM4uxIY94cFKzW6xXIIpf/OxR/AAAA//8DAFBLAQItABQABgAIAAAAIQC2gziS&#10;/gAAAOEBAAATAAAAAAAAAAAAAAAAAAAAAABbQ29udGVudF9UeXBlc10ueG1sUEsBAi0AFAAGAAgA&#10;AAAhADj9If/WAAAAlAEAAAsAAAAAAAAAAAAAAAAALwEAAF9yZWxzLy5yZWxzUEsBAi0AFAAGAAgA&#10;AAAhABLn/aiIAgAAEQUAAA4AAAAAAAAAAAAAAAAALgIAAGRycy9lMm9Eb2MueG1sUEsBAi0AFAAG&#10;AAgAAAAhAGP4NwHgAAAACwEAAA8AAAAAAAAAAAAAAAAA4gQAAGRycy9kb3ducmV2LnhtbFBLBQYA&#10;AAAABAAEAPMAAADvBQAAAAA=&#10;" filled="f" strokecolor="#939598" strokeweight=".50764mm">
            <v:textbox style="layout-flow:vertical;mso-layout-flow-alt:bottom-to-top" inset="0,0,0,0">
              <w:txbxContent>
                <w:p w:rsidR="00504C50" w:rsidRPr="001201C8" w:rsidRDefault="00504C50" w:rsidP="00A65650">
                  <w:pPr>
                    <w:spacing w:before="46"/>
                    <w:ind w:left="761"/>
                    <w:rPr>
                      <w:rFonts w:ascii="Times New Roman" w:eastAsia="Times New Roman" w:hAnsi="Times New Roman" w:cs="Times New Roman"/>
                      <w:sz w:val="19"/>
                      <w:szCs w:val="19"/>
                      <w:lang w:val="pl-PL"/>
                    </w:rPr>
                  </w:pPr>
                  <w:r w:rsidRPr="001201C8">
                    <w:rPr>
                      <w:rFonts w:ascii="Times New Roman"/>
                      <w:b/>
                      <w:color w:val="231F20"/>
                      <w:spacing w:val="12"/>
                      <w:w w:val="99"/>
                      <w:sz w:val="19"/>
                      <w:lang w:val="pl-PL"/>
                    </w:rPr>
                    <w:t>C</w:t>
                  </w:r>
                  <w:r w:rsidRPr="001201C8">
                    <w:rPr>
                      <w:rFonts w:ascii="Times New Roman"/>
                      <w:b/>
                      <w:color w:val="231F20"/>
                      <w:sz w:val="19"/>
                      <w:lang w:val="pl-PL"/>
                    </w:rPr>
                    <w:t xml:space="preserve"> </w:t>
                  </w:r>
                  <w:r w:rsidRPr="001201C8">
                    <w:rPr>
                      <w:rFonts w:ascii="Times New Roman"/>
                      <w:b/>
                      <w:color w:val="231F20"/>
                      <w:w w:val="99"/>
                      <w:sz w:val="19"/>
                      <w:lang w:val="pl-PL"/>
                    </w:rPr>
                    <w:t>O</w:t>
                  </w:r>
                  <w:r w:rsidRPr="001201C8">
                    <w:rPr>
                      <w:rFonts w:ascii="Times New Roman"/>
                      <w:b/>
                      <w:color w:val="231F20"/>
                      <w:spacing w:val="11"/>
                      <w:sz w:val="19"/>
                      <w:lang w:val="pl-PL"/>
                    </w:rPr>
                    <w:t xml:space="preserve"> </w:t>
                  </w:r>
                  <w:r w:rsidRPr="001201C8">
                    <w:rPr>
                      <w:rFonts w:ascii="Times New Roman"/>
                      <w:b/>
                      <w:color w:val="231F20"/>
                      <w:spacing w:val="12"/>
                      <w:w w:val="104"/>
                      <w:sz w:val="19"/>
                      <w:lang w:val="pl-PL"/>
                    </w:rPr>
                    <w:t>b</w:t>
                  </w:r>
                  <w:r w:rsidRPr="001201C8">
                    <w:rPr>
                      <w:rFonts w:ascii="Times New Roman"/>
                      <w:b/>
                      <w:color w:val="231F20"/>
                      <w:sz w:val="19"/>
                      <w:lang w:val="pl-PL"/>
                    </w:rPr>
                    <w:t xml:space="preserve"> </w:t>
                  </w:r>
                  <w:r w:rsidRPr="001201C8">
                    <w:rPr>
                      <w:rFonts w:ascii="Times New Roman"/>
                      <w:b/>
                      <w:color w:val="231F20"/>
                      <w:spacing w:val="12"/>
                      <w:w w:val="104"/>
                      <w:sz w:val="19"/>
                      <w:lang w:val="pl-PL"/>
                    </w:rPr>
                    <w:t>I</w:t>
                  </w:r>
                  <w:r w:rsidRPr="001201C8">
                    <w:rPr>
                      <w:rFonts w:ascii="Times New Roman"/>
                      <w:b/>
                      <w:color w:val="231F20"/>
                      <w:sz w:val="19"/>
                      <w:lang w:val="pl-PL"/>
                    </w:rPr>
                    <w:t xml:space="preserve"> </w:t>
                  </w:r>
                  <w:r w:rsidRPr="001201C8">
                    <w:rPr>
                      <w:rFonts w:ascii="Times New Roman"/>
                      <w:b/>
                      <w:color w:val="231F20"/>
                      <w:spacing w:val="12"/>
                      <w:w w:val="104"/>
                      <w:sz w:val="19"/>
                      <w:lang w:val="pl-PL"/>
                    </w:rPr>
                    <w:t>B</w:t>
                  </w:r>
                  <w:r w:rsidRPr="001201C8">
                    <w:rPr>
                      <w:rFonts w:ascii="Times New Roman"/>
                      <w:b/>
                      <w:color w:val="231F20"/>
                      <w:sz w:val="19"/>
                      <w:lang w:val="pl-PL"/>
                    </w:rPr>
                    <w:t xml:space="preserve"> </w:t>
                  </w:r>
                  <w:r w:rsidRPr="001201C8">
                    <w:rPr>
                      <w:rFonts w:ascii="Times New Roman"/>
                      <w:b/>
                      <w:color w:val="231F20"/>
                      <w:w w:val="104"/>
                      <w:sz w:val="19"/>
                      <w:lang w:val="pl-PL"/>
                    </w:rPr>
                    <w:t>A</w:t>
                  </w:r>
                  <w:r w:rsidRPr="001201C8">
                    <w:rPr>
                      <w:rFonts w:ascii="Times New Roman"/>
                      <w:b/>
                      <w:color w:val="231F20"/>
                      <w:spacing w:val="11"/>
                      <w:sz w:val="19"/>
                      <w:lang w:val="pl-PL"/>
                    </w:rPr>
                    <w:t xml:space="preserve"> </w:t>
                  </w:r>
                  <w:r w:rsidRPr="001201C8">
                    <w:rPr>
                      <w:rFonts w:ascii="Times New Roman"/>
                      <w:b/>
                      <w:color w:val="231F20"/>
                      <w:w w:val="99"/>
                      <w:sz w:val="19"/>
                      <w:lang w:val="pl-PL"/>
                    </w:rPr>
                    <w:t>P</w:t>
                  </w:r>
                  <w:r w:rsidRPr="001201C8">
                    <w:rPr>
                      <w:rFonts w:ascii="Times New Roman"/>
                      <w:b/>
                      <w:color w:val="231F20"/>
                      <w:spacing w:val="11"/>
                      <w:sz w:val="19"/>
                      <w:lang w:val="pl-PL"/>
                    </w:rPr>
                    <w:t xml:space="preserve"> </w:t>
                  </w:r>
                  <w:r w:rsidRPr="001201C8">
                    <w:rPr>
                      <w:rFonts w:ascii="Times New Roman"/>
                      <w:b/>
                      <w:color w:val="231F20"/>
                      <w:w w:val="99"/>
                      <w:sz w:val="19"/>
                      <w:lang w:val="pl-PL"/>
                    </w:rPr>
                    <w:t>T</w:t>
                  </w:r>
                  <w:r w:rsidRPr="001201C8">
                    <w:rPr>
                      <w:rFonts w:ascii="Times New Roman"/>
                      <w:b/>
                      <w:color w:val="231F20"/>
                      <w:spacing w:val="13"/>
                      <w:sz w:val="19"/>
                      <w:lang w:val="pl-PL"/>
                    </w:rPr>
                    <w:t xml:space="preserve"> </w:t>
                  </w:r>
                  <w:r w:rsidRPr="001201C8">
                    <w:rPr>
                      <w:rFonts w:ascii="Times New Roman"/>
                      <w:b/>
                      <w:color w:val="231F20"/>
                      <w:spacing w:val="12"/>
                      <w:w w:val="104"/>
                      <w:sz w:val="19"/>
                      <w:lang w:val="pl-PL"/>
                    </w:rPr>
                    <w:t>I</w:t>
                  </w:r>
                  <w:r w:rsidRPr="001201C8">
                    <w:rPr>
                      <w:rFonts w:ascii="Times New Roman"/>
                      <w:b/>
                      <w:color w:val="231F20"/>
                      <w:sz w:val="19"/>
                      <w:lang w:val="pl-PL"/>
                    </w:rPr>
                    <w:t xml:space="preserve"> </w:t>
                  </w:r>
                  <w:r w:rsidRPr="001201C8">
                    <w:rPr>
                      <w:rFonts w:ascii="Times New Roman"/>
                      <w:b/>
                      <w:color w:val="231F20"/>
                      <w:spacing w:val="12"/>
                      <w:w w:val="104"/>
                      <w:sz w:val="19"/>
                      <w:lang w:val="pl-PL"/>
                    </w:rPr>
                    <w:t>C</w:t>
                  </w:r>
                  <w:r w:rsidRPr="001201C8">
                    <w:rPr>
                      <w:rFonts w:ascii="Times New Roman"/>
                      <w:b/>
                      <w:color w:val="231F20"/>
                      <w:sz w:val="19"/>
                      <w:lang w:val="pl-PL"/>
                    </w:rPr>
                    <w:t xml:space="preserve"> </w:t>
                  </w:r>
                  <w:r w:rsidRPr="001201C8">
                    <w:rPr>
                      <w:rFonts w:ascii="Times New Roman"/>
                      <w:b/>
                      <w:color w:val="231F20"/>
                      <w:spacing w:val="12"/>
                      <w:w w:val="104"/>
                      <w:sz w:val="19"/>
                      <w:lang w:val="pl-PL"/>
                    </w:rPr>
                    <w:t>T</w:t>
                  </w:r>
                  <w:r w:rsidRPr="001201C8">
                    <w:rPr>
                      <w:rFonts w:ascii="Times New Roman"/>
                      <w:b/>
                      <w:color w:val="231F20"/>
                      <w:sz w:val="19"/>
                      <w:lang w:val="pl-PL"/>
                    </w:rPr>
                    <w:t xml:space="preserve"> </w:t>
                  </w:r>
                  <w:r w:rsidRPr="001201C8">
                    <w:rPr>
                      <w:rFonts w:ascii="Times New Roman"/>
                      <w:b/>
                      <w:color w:val="231F20"/>
                      <w:w w:val="104"/>
                      <w:sz w:val="19"/>
                      <w:lang w:val="pl-PL"/>
                    </w:rPr>
                    <w:t>b</w:t>
                  </w:r>
                  <w:r w:rsidRPr="001201C8">
                    <w:rPr>
                      <w:rFonts w:ascii="Times New Roman"/>
                      <w:b/>
                      <w:color w:val="231F20"/>
                      <w:spacing w:val="12"/>
                      <w:sz w:val="19"/>
                      <w:lang w:val="pl-PL"/>
                    </w:rPr>
                    <w:t xml:space="preserve"> </w:t>
                  </w:r>
                </w:p>
              </w:txbxContent>
            </v:textbox>
            <w10:wrap anchorx="page"/>
          </v:shape>
        </w:pict>
      </w: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spacing w:before="11"/>
        <w:rPr>
          <w:rFonts w:ascii="Times New Roman" w:eastAsia="Times New Roman" w:hAnsi="Times New Roman" w:cs="Times New Roman"/>
          <w:sz w:val="12"/>
          <w:szCs w:val="12"/>
          <w:lang w:val="uk-UA"/>
        </w:rPr>
      </w:pPr>
      <w:r w:rsidRPr="005A5D47">
        <w:rPr>
          <w:rFonts w:ascii="Courier New" w:eastAsia="Courier New" w:hAnsi="Courier New" w:cs="Courier New"/>
          <w:noProof/>
          <w:color w:val="000000"/>
          <w:sz w:val="24"/>
          <w:szCs w:val="24"/>
          <w:lang w:val="ru-RU" w:eastAsia="ru-RU"/>
        </w:rPr>
        <w:drawing>
          <wp:anchor distT="0" distB="0" distL="114300" distR="114300" simplePos="0" relativeHeight="251860992" behindDoc="1" locked="0" layoutInCell="1" allowOverlap="1">
            <wp:simplePos x="0" y="0"/>
            <wp:positionH relativeFrom="column">
              <wp:posOffset>170815</wp:posOffset>
            </wp:positionH>
            <wp:positionV relativeFrom="paragraph">
              <wp:posOffset>95885</wp:posOffset>
            </wp:positionV>
            <wp:extent cx="3934460" cy="2570480"/>
            <wp:effectExtent l="0" t="0" r="0" b="0"/>
            <wp:wrapTight wrapText="bothSides">
              <wp:wrapPolygon edited="0">
                <wp:start x="0" y="0"/>
                <wp:lineTo x="0" y="21451"/>
                <wp:lineTo x="21544" y="21451"/>
                <wp:lineTo x="21544" y="0"/>
                <wp:lineTo x="0" y="0"/>
              </wp:wrapPolygon>
            </wp:wrapTight>
            <wp:docPr id="88" name="Рисунок 88"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78"/>
                    <pic:cNvPicPr>
                      <a:picLocks noChangeAspect="1" noChangeArrowheads="1"/>
                    </pic:cNvPicPr>
                  </pic:nvPicPr>
                  <pic:blipFill>
                    <a:blip r:embed="rId6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4460" cy="2570480"/>
                    </a:xfrm>
                    <a:prstGeom prst="rect">
                      <a:avLst/>
                    </a:prstGeom>
                    <a:noFill/>
                    <a:ln>
                      <a:noFill/>
                    </a:ln>
                  </pic:spPr>
                </pic:pic>
              </a:graphicData>
            </a:graphic>
          </wp:anchor>
        </w:drawing>
      </w: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spacing w:before="5"/>
        <w:rPr>
          <w:rFonts w:ascii="Times New Roman" w:eastAsia="Times New Roman" w:hAnsi="Times New Roman" w:cs="Times New Roman"/>
          <w:lang w:val="uk-UA"/>
        </w:rPr>
      </w:pPr>
    </w:p>
    <w:p w:rsidR="00A65650" w:rsidRPr="005A5D47" w:rsidRDefault="00A65650" w:rsidP="00A65650">
      <w:pPr>
        <w:spacing w:before="92" w:line="206" w:lineRule="auto"/>
        <w:ind w:left="392" w:right="386"/>
        <w:jc w:val="both"/>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 xml:space="preserve">Відповідно до Закону України «Про бухгалтерський облік та фінансову звітність» та положення (стандарту) бухгалтерського обліку «Витрати» </w:t>
      </w:r>
      <w:r w:rsidRPr="005A5D47">
        <w:rPr>
          <w:rFonts w:ascii="Times New Roman" w:eastAsia="Times New Roman" w:hAnsi="Times New Roman" w:cs="Times New Roman"/>
          <w:b/>
          <w:sz w:val="19"/>
          <w:szCs w:val="19"/>
          <w:lang w:val="uk-UA"/>
        </w:rPr>
        <w:t>собівартість реалізованої продукції</w:t>
      </w:r>
      <w:r w:rsidRPr="005A5D47">
        <w:rPr>
          <w:rFonts w:ascii="Times New Roman" w:eastAsia="Times New Roman" w:hAnsi="Times New Roman" w:cs="Times New Roman"/>
          <w:sz w:val="19"/>
          <w:szCs w:val="19"/>
          <w:lang w:val="uk-UA"/>
        </w:rPr>
        <w:t xml:space="preserve"> (продукції, послуг) складається з виробничої собівартості продукції (робіт, послуг), яка була реалізована протягом звітного періоду, нерозподіл</w:t>
      </w:r>
      <w:r w:rsidR="00F34CFC">
        <w:rPr>
          <w:rFonts w:ascii="Times New Roman" w:eastAsia="Times New Roman" w:hAnsi="Times New Roman" w:cs="Times New Roman"/>
          <w:sz w:val="19"/>
          <w:szCs w:val="19"/>
          <w:lang w:val="uk-UA"/>
        </w:rPr>
        <w:t>ених постійних загальновиробни</w:t>
      </w:r>
      <w:r w:rsidRPr="005A5D47">
        <w:rPr>
          <w:rFonts w:ascii="Times New Roman" w:eastAsia="Times New Roman" w:hAnsi="Times New Roman" w:cs="Times New Roman"/>
          <w:sz w:val="19"/>
          <w:szCs w:val="19"/>
          <w:lang w:val="uk-UA"/>
        </w:rPr>
        <w:t>чих витрат та наднормованих виробничих витрат</w:t>
      </w:r>
      <w:r w:rsidRPr="005A5D47">
        <w:rPr>
          <w:noProof/>
          <w:lang w:val="ru-RU" w:eastAsia="ru-RU"/>
        </w:rPr>
        <w:drawing>
          <wp:anchor distT="0" distB="0" distL="114300" distR="114300" simplePos="0" relativeHeight="251862016" behindDoc="1" locked="0" layoutInCell="1" allowOverlap="1">
            <wp:simplePos x="0" y="0"/>
            <wp:positionH relativeFrom="page">
              <wp:posOffset>741045</wp:posOffset>
            </wp:positionH>
            <wp:positionV relativeFrom="paragraph">
              <wp:posOffset>1905</wp:posOffset>
            </wp:positionV>
            <wp:extent cx="3877310" cy="892175"/>
            <wp:effectExtent l="0" t="0" r="0" b="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6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310" cy="892175"/>
                    </a:xfrm>
                    <a:prstGeom prst="rect">
                      <a:avLst/>
                    </a:prstGeom>
                    <a:noFill/>
                  </pic:spPr>
                </pic:pic>
              </a:graphicData>
            </a:graphic>
          </wp:anchor>
        </w:drawing>
      </w: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spacing w:before="3"/>
        <w:rPr>
          <w:rFonts w:ascii="Times New Roman" w:eastAsia="Times New Roman" w:hAnsi="Times New Roman" w:cs="Times New Roman"/>
          <w:sz w:val="16"/>
          <w:szCs w:val="16"/>
          <w:lang w:val="uk-UA"/>
        </w:rPr>
      </w:pPr>
    </w:p>
    <w:p w:rsidR="00A65650" w:rsidRPr="005A5D47" w:rsidRDefault="00A65650" w:rsidP="00A65650">
      <w:pPr>
        <w:framePr w:h="5774" w:wrap="notBeside" w:vAnchor="text" w:hAnchor="text" w:xAlign="center" w:y="1"/>
        <w:jc w:val="center"/>
        <w:rPr>
          <w:rFonts w:ascii="Courier New" w:eastAsia="Courier New" w:hAnsi="Courier New" w:cs="Courier New"/>
          <w:color w:val="000000"/>
          <w:sz w:val="0"/>
          <w:szCs w:val="0"/>
          <w:lang w:val="uk-UA" w:eastAsia="uk-UA"/>
        </w:rPr>
      </w:pPr>
      <w:r w:rsidRPr="005A5D47">
        <w:rPr>
          <w:rFonts w:ascii="Courier New" w:eastAsia="Courier New" w:hAnsi="Courier New" w:cs="Courier New"/>
          <w:noProof/>
          <w:color w:val="000000"/>
          <w:sz w:val="24"/>
          <w:szCs w:val="24"/>
          <w:lang w:val="ru-RU" w:eastAsia="ru-RU"/>
        </w:rPr>
        <w:drawing>
          <wp:inline distT="0" distB="0" distL="0" distR="0">
            <wp:extent cx="3985260" cy="3666490"/>
            <wp:effectExtent l="0" t="0" r="0" b="0"/>
            <wp:docPr id="90" name="Рисунок 90"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79"/>
                    <pic:cNvPicPr>
                      <a:picLocks noChangeAspect="1" noChangeArrowheads="1"/>
                    </pic:cNvPicPr>
                  </pic:nvPicPr>
                  <pic:blipFill>
                    <a:blip r:embed="rId6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5260" cy="3666490"/>
                    </a:xfrm>
                    <a:prstGeom prst="rect">
                      <a:avLst/>
                    </a:prstGeom>
                    <a:noFill/>
                    <a:ln>
                      <a:noFill/>
                    </a:ln>
                  </pic:spPr>
                </pic:pic>
              </a:graphicData>
            </a:graphic>
          </wp:inline>
        </w:drawing>
      </w:r>
    </w:p>
    <w:p w:rsidR="00A65650" w:rsidRPr="005A5D47" w:rsidRDefault="00A65650" w:rsidP="00A65650">
      <w:pPr>
        <w:spacing w:before="68"/>
        <w:ind w:right="224" w:firstLine="720"/>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63040" behindDoc="1" locked="0" layoutInCell="1" allowOverlap="1">
            <wp:simplePos x="0" y="0"/>
            <wp:positionH relativeFrom="page">
              <wp:posOffset>688340</wp:posOffset>
            </wp:positionH>
            <wp:positionV relativeFrom="paragraph">
              <wp:posOffset>-1905</wp:posOffset>
            </wp:positionV>
            <wp:extent cx="3982720" cy="3665855"/>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6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2720" cy="3665855"/>
                    </a:xfrm>
                    <a:prstGeom prst="rect">
                      <a:avLst/>
                    </a:prstGeom>
                    <a:noFill/>
                  </pic:spPr>
                </pic:pic>
              </a:graphicData>
            </a:graphic>
          </wp:anchor>
        </w:drawing>
      </w:r>
      <w:r w:rsidRPr="005A5D47">
        <w:rPr>
          <w:rFonts w:ascii="Times New Roman" w:eastAsia="Times New Roman" w:hAnsi="Times New Roman"/>
          <w:color w:val="231F20"/>
          <w:spacing w:val="-2"/>
          <w:w w:val="95"/>
          <w:sz w:val="23"/>
          <w:szCs w:val="23"/>
          <w:lang w:val="uk-UA"/>
        </w:rPr>
        <w:t>За новими правилами бухгалтерського обліку не всі витрати включаються до собівартості реалізованої продукції. Витрати, пов’язані з операційною діяльністю, які не включаються до собівартості реалізованої продукції, поділяються на:</w:t>
      </w:r>
    </w:p>
    <w:p w:rsidR="00A65650" w:rsidRPr="005A5D47" w:rsidRDefault="00A65650" w:rsidP="00890022">
      <w:pPr>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адміністративні (загальногосподарські витрати, спрямовані на обслуговування та управління підприємством);</w:t>
      </w:r>
    </w:p>
    <w:p w:rsidR="00A65650" w:rsidRPr="005A5D47" w:rsidRDefault="00A65650" w:rsidP="00890022">
      <w:pPr>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витрати на збут (витрати, пов’язані з реалізацією (збутом) продукції);</w:t>
      </w:r>
    </w:p>
    <w:p w:rsidR="00A65650" w:rsidRPr="005A5D47" w:rsidRDefault="00A65650" w:rsidP="00890022">
      <w:pPr>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інші операційні витрати.</w:t>
      </w: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5142D7">
      <w:pPr>
        <w:pStyle w:val="a4"/>
        <w:tabs>
          <w:tab w:val="left" w:pos="1296"/>
        </w:tabs>
        <w:spacing w:after="433" w:line="235" w:lineRule="exact"/>
        <w:ind w:left="720" w:right="2400"/>
        <w:rPr>
          <w:rFonts w:ascii="Arial" w:eastAsia="Arial" w:hAnsi="Arial" w:cs="Arial"/>
          <w:b/>
          <w:bCs/>
          <w:sz w:val="20"/>
          <w:szCs w:val="20"/>
          <w:lang w:val="uk-UA" w:eastAsia="uk-UA"/>
        </w:rPr>
      </w:pPr>
      <w:r w:rsidRPr="005A5D47">
        <w:rPr>
          <w:rFonts w:ascii="Courier New" w:eastAsia="Courier New" w:hAnsi="Courier New" w:cs="Courier New"/>
          <w:noProof/>
          <w:sz w:val="24"/>
          <w:szCs w:val="24"/>
          <w:lang w:val="ru-RU" w:eastAsia="ru-RU"/>
        </w:rPr>
        <w:drawing>
          <wp:anchor distT="0" distB="0" distL="114300" distR="114300" simplePos="0" relativeHeight="251864064" behindDoc="1" locked="0" layoutInCell="1" allowOverlap="1">
            <wp:simplePos x="0" y="0"/>
            <wp:positionH relativeFrom="column">
              <wp:posOffset>299085</wp:posOffset>
            </wp:positionH>
            <wp:positionV relativeFrom="paragraph">
              <wp:posOffset>504825</wp:posOffset>
            </wp:positionV>
            <wp:extent cx="3807460" cy="5636260"/>
            <wp:effectExtent l="0" t="0" r="0" b="0"/>
            <wp:wrapTight wrapText="bothSides">
              <wp:wrapPolygon edited="0">
                <wp:start x="0" y="0"/>
                <wp:lineTo x="0" y="21537"/>
                <wp:lineTo x="21506" y="21537"/>
                <wp:lineTo x="21506" y="0"/>
                <wp:lineTo x="0" y="0"/>
              </wp:wrapPolygon>
            </wp:wrapTight>
            <wp:docPr id="93" name="Рисунок 93"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80"/>
                    <pic:cNvPicPr>
                      <a:picLocks noChangeAspect="1" noChangeArrowheads="1"/>
                    </pic:cNvPicPr>
                  </pic:nvPicPr>
                  <pic:blipFill>
                    <a:blip r:embed="rId6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7460" cy="5636260"/>
                    </a:xfrm>
                    <a:prstGeom prst="rect">
                      <a:avLst/>
                    </a:prstGeom>
                    <a:noFill/>
                    <a:ln>
                      <a:noFill/>
                    </a:ln>
                  </pic:spPr>
                </pic:pic>
              </a:graphicData>
            </a:graphic>
          </wp:anchor>
        </w:drawing>
      </w:r>
      <w:r w:rsidR="005142D7" w:rsidRPr="005A5D47">
        <w:rPr>
          <w:rFonts w:ascii="Arial" w:eastAsia="Arial" w:hAnsi="Arial" w:cs="Arial"/>
          <w:b/>
          <w:bCs/>
          <w:color w:val="000000"/>
          <w:sz w:val="20"/>
          <w:szCs w:val="20"/>
          <w:shd w:val="clear" w:color="auto" w:fill="FFFFFF"/>
          <w:lang w:val="uk-UA" w:eastAsia="uk-UA"/>
        </w:rPr>
        <w:t xml:space="preserve">9.2. </w:t>
      </w:r>
      <w:r w:rsidRPr="005A5D47">
        <w:rPr>
          <w:rFonts w:ascii="Arial" w:eastAsia="Arial" w:hAnsi="Arial" w:cs="Arial"/>
          <w:b/>
          <w:bCs/>
          <w:color w:val="000000"/>
          <w:sz w:val="20"/>
          <w:szCs w:val="20"/>
          <w:shd w:val="clear" w:color="auto" w:fill="FFFFFF"/>
          <w:lang w:val="uk-UA" w:eastAsia="uk-UA"/>
        </w:rPr>
        <w:t>Класифікація витрат і структура собівартості</w:t>
      </w:r>
    </w:p>
    <w:p w:rsidR="00A65650" w:rsidRPr="005A5D47" w:rsidRDefault="00A65650" w:rsidP="00A65650">
      <w:pPr>
        <w:rPr>
          <w:rFonts w:ascii="Times New Roman" w:eastAsia="Times New Roman" w:hAnsi="Times New Roman" w:cs="Times New Roman"/>
          <w:sz w:val="19"/>
          <w:szCs w:val="19"/>
          <w:lang w:val="uk-UA"/>
        </w:rPr>
      </w:pPr>
    </w:p>
    <w:p w:rsidR="00A65650" w:rsidRPr="005A5D47" w:rsidRDefault="00A65650" w:rsidP="00A65650">
      <w:pPr>
        <w:rPr>
          <w:rFonts w:ascii="Times New Roman" w:eastAsia="Times New Roman" w:hAnsi="Times New Roman" w:cs="Times New Roman"/>
          <w:sz w:val="19"/>
          <w:szCs w:val="19"/>
          <w:lang w:val="uk-UA"/>
        </w:rPr>
      </w:pPr>
    </w:p>
    <w:p w:rsidR="00CA48AE" w:rsidRPr="005A5D47" w:rsidRDefault="00CA48AE" w:rsidP="00A65650">
      <w:pPr>
        <w:rPr>
          <w:rFonts w:ascii="Times New Roman" w:eastAsia="Times New Roman" w:hAnsi="Times New Roman" w:cs="Times New Roman"/>
          <w:sz w:val="19"/>
          <w:szCs w:val="19"/>
          <w:lang w:val="uk-UA"/>
        </w:rPr>
        <w:sectPr w:rsidR="00CA48AE" w:rsidRPr="005A5D47">
          <w:headerReference w:type="default" r:id="rId672"/>
          <w:footerReference w:type="default" r:id="rId673"/>
          <w:pgSz w:w="8400" w:h="11900"/>
          <w:pgMar w:top="0" w:right="940" w:bottom="880" w:left="980" w:header="0" w:footer="695" w:gutter="0"/>
          <w:pgNumType w:start="264"/>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A65650" w:rsidRPr="005A5D47" w:rsidRDefault="001F0158" w:rsidP="00A65650">
      <w:pPr>
        <w:spacing w:before="1"/>
        <w:rPr>
          <w:rFonts w:ascii="Times New Roman" w:eastAsia="Times New Roman" w:hAnsi="Times New Roman" w:cs="Times New Roman"/>
          <w:sz w:val="17"/>
          <w:szCs w:val="17"/>
          <w:lang w:val="uk-UA"/>
        </w:rPr>
      </w:pPr>
      <w:r w:rsidRPr="005A5D47">
        <w:rPr>
          <w:noProof/>
          <w:lang w:val="ru-RU" w:eastAsia="ru-RU"/>
        </w:rPr>
        <w:drawing>
          <wp:anchor distT="0" distB="0" distL="114300" distR="114300" simplePos="0" relativeHeight="251815936" behindDoc="1" locked="0" layoutInCell="1" allowOverlap="1">
            <wp:simplePos x="0" y="0"/>
            <wp:positionH relativeFrom="page">
              <wp:posOffset>707390</wp:posOffset>
            </wp:positionH>
            <wp:positionV relativeFrom="page">
              <wp:posOffset>527998</wp:posOffset>
            </wp:positionV>
            <wp:extent cx="3853180" cy="5925185"/>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3180" cy="5925185"/>
                    </a:xfrm>
                    <a:prstGeom prst="rect">
                      <a:avLst/>
                    </a:prstGeom>
                    <a:noFill/>
                  </pic:spPr>
                </pic:pic>
              </a:graphicData>
            </a:graphic>
          </wp:anchor>
        </w:drawing>
      </w:r>
    </w:p>
    <w:p w:rsidR="00A65650" w:rsidRPr="005A5D47" w:rsidRDefault="00A65650" w:rsidP="00A65650">
      <w:pPr>
        <w:jc w:val="center"/>
        <w:rPr>
          <w:rFonts w:ascii="Times New Roman" w:eastAsia="Times New Roman" w:hAnsi="Times New Roman" w:cs="Times New Roman"/>
          <w:sz w:val="20"/>
          <w:szCs w:val="20"/>
          <w:lang w:val="uk-UA"/>
        </w:rPr>
      </w:pPr>
      <w:r w:rsidRPr="005A5D47">
        <w:rPr>
          <w:rFonts w:ascii="Times New Roman" w:eastAsia="Times New Roman" w:hAnsi="Times New Roman" w:cs="Times New Roman"/>
          <w:i/>
          <w:color w:val="231F20"/>
          <w:spacing w:val="-1"/>
          <w:w w:val="95"/>
          <w:sz w:val="19"/>
          <w:szCs w:val="19"/>
          <w:lang w:val="uk-UA"/>
        </w:rPr>
        <w:t xml:space="preserve">                   Калькуляційні статті </w:t>
      </w:r>
      <w:r w:rsidRPr="005A5D47">
        <w:rPr>
          <w:rFonts w:ascii="Times New Roman" w:eastAsia="Times New Roman" w:hAnsi="Times New Roman" w:cs="Times New Roman"/>
          <w:color w:val="231F20"/>
          <w:spacing w:val="-1"/>
          <w:w w:val="95"/>
          <w:sz w:val="19"/>
          <w:szCs w:val="19"/>
          <w:lang w:val="uk-UA"/>
        </w:rPr>
        <w:t>відображають формування витрат за                                                    напрямами діяльності та місцем виникнення</w:t>
      </w: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spacing w:before="94" w:line="190" w:lineRule="exact"/>
        <w:ind w:right="4475"/>
        <w:rPr>
          <w:rFonts w:ascii="Times New Roman" w:eastAsia="Times New Roman" w:hAnsi="Times New Roman" w:cs="Times New Roman"/>
          <w:sz w:val="29"/>
          <w:szCs w:val="29"/>
          <w:lang w:val="uk-UA"/>
        </w:rPr>
      </w:pPr>
    </w:p>
    <w:p w:rsidR="00A65650" w:rsidRPr="005A5D47" w:rsidRDefault="00A65650" w:rsidP="00A65650">
      <w:pPr>
        <w:spacing w:before="94" w:line="190" w:lineRule="exact"/>
        <w:ind w:right="4475"/>
        <w:rPr>
          <w:rFonts w:ascii="Times New Roman" w:hAnsi="Times New Roman"/>
          <w:b/>
          <w:i/>
          <w:color w:val="231F20"/>
          <w:spacing w:val="-2"/>
          <w:w w:val="105"/>
          <w:sz w:val="19"/>
          <w:lang w:val="uk-UA"/>
        </w:rPr>
      </w:pPr>
    </w:p>
    <w:p w:rsidR="00A65650" w:rsidRPr="005A5D47" w:rsidRDefault="00050DB3" w:rsidP="00A65650">
      <w:pPr>
        <w:spacing w:before="94" w:line="190" w:lineRule="exact"/>
        <w:ind w:left="481" w:right="4475"/>
        <w:rPr>
          <w:rFonts w:ascii="Times New Roman" w:eastAsia="Times New Roman" w:hAnsi="Times New Roman" w:cs="Times New Roman"/>
          <w:sz w:val="19"/>
          <w:szCs w:val="19"/>
          <w:lang w:val="uk-UA"/>
        </w:rPr>
      </w:pPr>
      <w:r w:rsidRPr="00050DB3">
        <w:rPr>
          <w:noProof/>
          <w:lang w:val="ru-RU" w:eastAsia="ru-RU"/>
        </w:rPr>
        <w:pict>
          <v:shape id="Text Box 2155" o:spid="_x0000_s1259" type="#_x0000_t202" style="position:absolute;left:0;text-align:left;margin-left:184.65pt;margin-top:1.1pt;width:171pt;height:112.9pt;z-index:-251495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HqhgIAAA8FAAAOAAAAZHJzL2Uyb0RvYy54bWysVNtu2zAMfR+wfxD0nvqa1jHiFFmcDAO6&#10;C9DuAxRbjoXJkiYpsbth/z5KjtN2fRmG+UGmTeqIhzzU8nboODpRbZgUBY6uQoyoqGTNxKHAXx92&#10;swwjY4moCZeCFviRGny7evtm2aucxrKVvKYaAYgwea8K3Fqr8iAwVUs7Yq6kogKcjdQdsfCpD0Gt&#10;SQ/oHQ/iMLwOeqlrpWVFjYG/5ejEK4/fNLSyn5vGUIt4gSE361ft171bg9WS5AdNVMuqcxrkH7Lo&#10;CBNw6AWqJJago2avoDpWaWlkY68q2QWyaVhFPQdgE4V/sLlviaKeCxTHqEuZzP+DrT6dvmjE6gKn&#10;aYyRIB006YEOFr2TA4qj+dyVqFcmh8h7BbF2AA+02tM16k5W3wwSctMScaBrrWXfUlJDipHbGTzb&#10;OuIYB7LvP8oaTiJHKz3Q0OjO1Q8qggAdWvV4aY/LpoKfcXQT3YTgqsAXpUmSJb6BAcmn7Uob+57K&#10;DjmjwBr67+HJ6c5Ylw7JpxB3mpA7xrnXABeoB9QszrKRmeSsdl4XZ/Rhv+EanQjIaJEs5ovMkwPP&#10;87COWRAzZ12Bs9A9o7xcPbai9sdYwvhoQypcOHCgB8mdrVE0PxfhYptts3SWxtfbWRqW5Wy926Sz&#10;6110My+TcrMpo18uzyjNW1bXVLhUJwFH6d8J5DxKo/QuEn5B6QXznX9eMw9epuHLDKymt2fnheB6&#10;P6rADvvByy5OEgfoZLKX9SNoQ8txSuFWAaOV+gdGPUxogc33I9EUI/5BgL7cOE+Gnoz9ZBBRwdYC&#10;W4xGc2PHsT8qzQ4tII8KFnINGmyYV8dTFmflwtR5Fucbwo31828f9XSPrX4DAAD//wMAUEsDBBQA&#10;BgAIAAAAIQArA2Sh3QAAAAkBAAAPAAAAZHJzL2Rvd25yZXYueG1sTI/NTsMwEITvSLyDtUjcqJ2k&#10;KiHEqRBSOSEQLYce3XgbR/VPFLtNeHu2JziOZjTzTb2enWUXHGMfvIRsIYChb4PufSfhe7d5KIHF&#10;pLxWNniU8IMR1s3tTa0qHSb/hZdt6hiV+FgpCSaloeI8tgadioswoCfvGEanEsmx43pUE5U7y3Mh&#10;Vtyp3tOCUQO+GmxP27OjkcLtT2/LdifK5ZTt3zef9sMcpby/m1+egSWc018YrviEDg0xHcLZ68is&#10;hGL1VFBUQp4DI/8xy0gfrroUwJua/3/Q/AIAAP//AwBQSwECLQAUAAYACAAAACEAtoM4kv4AAADh&#10;AQAAEwAAAAAAAAAAAAAAAAAAAAAAW0NvbnRlbnRfVHlwZXNdLnhtbFBLAQItABQABgAIAAAAIQA4&#10;/SH/1gAAAJQBAAALAAAAAAAAAAAAAAAAAC8BAABfcmVscy8ucmVsc1BLAQItABQABgAIAAAAIQCo&#10;MeHqhgIAAA8FAAAOAAAAAAAAAAAAAAAAAC4CAABkcnMvZTJvRG9jLnhtbFBLAQItABQABgAIAAAA&#10;IQArA2Sh3QAAAAkBAAAPAAAAAAAAAAAAAAAAAOAEAABkcnMvZG93bnJldi54bWxQSwUGAAAAAAQA&#10;BADzAAAA6gUAAAAA&#10;" filled="f" strokecolor="#939598" strokeweight="1.44pt">
            <v:textbox inset="0,0,0,0">
              <w:txbxContent>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pacing w:val="-1"/>
                      <w:w w:val="85"/>
                      <w:szCs w:val="19"/>
                      <w:lang w:val="uk-UA"/>
                    </w:rPr>
                    <w:t>-</w:t>
                  </w:r>
                  <w:r w:rsidRPr="00F34CFC">
                    <w:rPr>
                      <w:rFonts w:ascii="Times New Roman" w:eastAsia="Times New Roman" w:hAnsi="Times New Roman" w:cs="Times New Roman"/>
                      <w:color w:val="231F20"/>
                      <w:spacing w:val="-1"/>
                      <w:w w:val="85"/>
                      <w:sz w:val="24"/>
                      <w:szCs w:val="19"/>
                      <w:lang w:val="uk-UA"/>
                    </w:rPr>
                    <w:t xml:space="preserve"> </w:t>
                  </w:r>
                  <w:r w:rsidRPr="00F34CFC">
                    <w:rPr>
                      <w:rFonts w:ascii="Times New Roman" w:eastAsia="Times New Roman" w:hAnsi="Times New Roman" w:cs="Times New Roman"/>
                      <w:color w:val="231F20"/>
                      <w:sz w:val="19"/>
                      <w:szCs w:val="19"/>
                      <w:lang w:val="uk-UA"/>
                    </w:rPr>
                    <w:t>сировина та матеріали;</w:t>
                  </w:r>
                </w:p>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енергія технологічна;</w:t>
                  </w:r>
                </w:p>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основна та додаткова заробітна платня виробничих робітників;</w:t>
                  </w:r>
                </w:p>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утримання та експлуатація машин і механізмів;</w:t>
                  </w:r>
                </w:p>
                <w:p w:rsidR="00504C50" w:rsidRPr="00F34CFC" w:rsidRDefault="00504C50" w:rsidP="00890022">
                  <w:pPr>
                    <w:numPr>
                      <w:ilvl w:val="0"/>
                      <w:numId w:val="94"/>
                    </w:numPr>
                    <w:tabs>
                      <w:tab w:val="left" w:pos="357"/>
                    </w:tabs>
                    <w:spacing w:before="3"/>
                    <w:ind w:right="70"/>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загальновиробничі (накладні) витрати;</w:t>
                  </w:r>
                </w:p>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підготовка та освоєння виробництва;</w:t>
                  </w:r>
                </w:p>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позавиробничі витрати.</w:t>
                  </w:r>
                </w:p>
              </w:txbxContent>
            </v:textbox>
            <w10:wrap anchorx="page"/>
          </v:shape>
        </w:pict>
      </w:r>
      <w:r w:rsidR="00F34CFC">
        <w:rPr>
          <w:rFonts w:ascii="Times New Roman" w:hAnsi="Times New Roman"/>
          <w:b/>
          <w:i/>
          <w:color w:val="231F20"/>
          <w:spacing w:val="-2"/>
          <w:w w:val="105"/>
          <w:sz w:val="19"/>
          <w:lang w:val="uk-UA"/>
        </w:rPr>
        <w:t>За кальку-ля</w:t>
      </w:r>
      <w:r w:rsidR="00A65650" w:rsidRPr="005A5D47">
        <w:rPr>
          <w:rFonts w:ascii="Times New Roman" w:hAnsi="Times New Roman"/>
          <w:b/>
          <w:i/>
          <w:color w:val="231F20"/>
          <w:spacing w:val="-2"/>
          <w:w w:val="105"/>
          <w:sz w:val="19"/>
          <w:lang w:val="uk-UA"/>
        </w:rPr>
        <w:t>ційними статтями</w:t>
      </w: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spacing w:before="2"/>
        <w:rPr>
          <w:rFonts w:ascii="Times New Roman" w:eastAsia="Times New Roman" w:hAnsi="Times New Roman" w:cs="Times New Roman"/>
          <w:sz w:val="24"/>
          <w:szCs w:val="24"/>
          <w:lang w:val="uk-UA"/>
        </w:rPr>
      </w:pPr>
    </w:p>
    <w:p w:rsidR="00A65650" w:rsidRPr="005A5D47" w:rsidRDefault="00050DB3" w:rsidP="00A65650">
      <w:pPr>
        <w:spacing w:before="95" w:line="188" w:lineRule="exact"/>
        <w:ind w:left="579" w:right="3756" w:firstLine="26"/>
        <w:rPr>
          <w:rFonts w:ascii="Times New Roman"/>
          <w:b/>
          <w:i/>
          <w:color w:val="231F20"/>
          <w:spacing w:val="-1"/>
          <w:sz w:val="19"/>
          <w:lang w:val="uk-UA"/>
        </w:rPr>
      </w:pPr>
      <w:r w:rsidRPr="00050DB3">
        <w:rPr>
          <w:noProof/>
          <w:lang w:val="ru-RU" w:eastAsia="ru-RU"/>
        </w:rPr>
        <w:pict>
          <v:shape id="Text Box 2156" o:spid="_x0000_s1260" type="#_x0000_t202" style="position:absolute;left:0;text-align:left;margin-left:184.65pt;margin-top:-2.65pt;width:171pt;height:67.4pt;z-index:-251494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iXhQIAAA4FAAAOAAAAZHJzL2Uyb0RvYy54bWysVF1vmzAUfZ+0/2D5PeWjJCWopOpCMk3q&#10;PqR2P8DBJlgztmc7gW7af9+1CWm7vkzTeIAL1z4+595zub4ZOoGOzFiuZImTixgjJmtFudyX+OvD&#10;dpZjZB2RlAglWYkfmcU3q7dvrntdsFS1SlBmEIBIW/S6xK1zuogiW7esI/ZCaSYh2SjTEQevZh9R&#10;Q3pA70SUxvEi6pWh2qiaWQtfqzGJVwG/aVjtPjeNZQ6JEgM3F+4m3Hf+Hq2uSbE3RLe8PtEg/8Ci&#10;I1zCoWeoijiCDoa/gup4bZRVjbuoVReppuE1CxpATRL/oea+JZoFLVAcq89lsv8Ptv50/GIQpyXO&#10;sgQjSTpo0gMbHHqnBpQm84UvUa9tASvvNax1A2Sg1UGu1Xeq/maRVOuWyD27NUb1LSMUKCZ+Z/Rs&#10;64hjPciu/6gonEQOTgWgoTGdrx9UBAE6tOrx3B7PpoaPaXKVXMWQqiGXz+fLPPQvIsW0Wxvr3jPV&#10;IR+U2ED7Azo53lnn2ZBiWuIPk2rLhQgWEBL1QDlP83wUpgSnPuvXWbPfrYVBRwIuWl4u4eSgDTLP&#10;l3XcgZcF74Bd7K/RXb4cG0nDMY5wMcZARUgPDuqA3CkaPfNzGS83+SbPZlm62MyyuKpmt9t1Nlts&#10;k6t5dVmt11Xyy/NMsqLllDLpqU7+TbK/88dpkkbnnR38QtIL5dtwvVYevaQRygyqpmdQF3zgWz+a&#10;wA27Ibguvcw8oHfJTtFHsIZR45DCTwWCVpkfGPUwoCW23w/EMIzEBwn28tM8BWYKdlNAZA1bS+ww&#10;GsO1G6f+oA3ft4A8GliqW7Bgw4M7nlicjAtDF1ScfhB+qp+/h1VPv7HVbwAAAP//AwBQSwMEFAAG&#10;AAgAAAAhAOyNLCzgAAAACgEAAA8AAABkcnMvZG93bnJldi54bWxMj0FvwjAMhe+T9h8iT9oN0lJg&#10;0DVF0yR2moYGO3AMjWkrEqdqAu3+/bzTdrKt9+m952IzOitu2IfWk4J0moBAqrxpqVbwddhOViBC&#10;1GS09YQKvjHApry/K3Ru/ECfeNvHWrAJhVwraGLscilD1aDTYeo7JNbOvnc68tnX0vR6YHNn5SxJ&#10;ltLpljih0R2+Nlhd9lfHIZk7Xt7m1SFZzYf0+L7d2Y/mrNTjw/jyDCLiGP9g+K3P1aHkTid/JROE&#10;VZAt1xmjCiYLngw8pSkvJyZn6wXIspD/Xyh/AAAA//8DAFBLAQItABQABgAIAAAAIQC2gziS/gAA&#10;AOEBAAATAAAAAAAAAAAAAAAAAAAAAABbQ29udGVudF9UeXBlc10ueG1sUEsBAi0AFAAGAAgAAAAh&#10;ADj9If/WAAAAlAEAAAsAAAAAAAAAAAAAAAAALwEAAF9yZWxzLy5yZWxzUEsBAi0AFAAGAAgAAAAh&#10;AFR7OJeFAgAADgUAAA4AAAAAAAAAAAAAAAAALgIAAGRycy9lMm9Eb2MueG1sUEsBAi0AFAAGAAgA&#10;AAAhAOyNLCzgAAAACgEAAA8AAAAAAAAAAAAAAAAA3wQAAGRycy9kb3ducmV2LnhtbFBLBQYAAAAA&#10;BAAEAPMAAADsBQAAAAA=&#10;" filled="f" strokecolor="#939598" strokeweight="1.44pt">
            <v:textbox inset="0,0,0,0">
              <w:txbxContent>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прості — однорідні за складом, мають є</w:t>
                  </w:r>
                  <w:r>
                    <w:rPr>
                      <w:rFonts w:ascii="Times New Roman" w:eastAsia="Times New Roman" w:hAnsi="Times New Roman" w:cs="Times New Roman"/>
                      <w:color w:val="231F20"/>
                      <w:sz w:val="19"/>
                      <w:szCs w:val="19"/>
                      <w:lang w:val="uk-UA"/>
                    </w:rPr>
                    <w:t>диний економічний зміст і є пер</w:t>
                  </w:r>
                  <w:r w:rsidRPr="00F34CFC">
                    <w:rPr>
                      <w:rFonts w:ascii="Times New Roman" w:eastAsia="Times New Roman" w:hAnsi="Times New Roman" w:cs="Times New Roman"/>
                      <w:color w:val="231F20"/>
                      <w:sz w:val="19"/>
                      <w:szCs w:val="19"/>
                      <w:lang w:val="uk-UA"/>
                    </w:rPr>
                    <w:t>винними;</w:t>
                  </w:r>
                </w:p>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комплексні — різняться за своїм складом і охоплюють кілька елементів витрат</w:t>
                  </w:r>
                </w:p>
              </w:txbxContent>
            </v:textbox>
            <w10:wrap anchorx="page"/>
          </v:shape>
        </w:pict>
      </w:r>
      <w:r w:rsidR="00A65650" w:rsidRPr="005A5D47">
        <w:rPr>
          <w:rFonts w:ascii="Times New Roman"/>
          <w:b/>
          <w:i/>
          <w:color w:val="231F20"/>
          <w:spacing w:val="-1"/>
          <w:sz w:val="19"/>
          <w:lang w:val="uk-UA"/>
        </w:rPr>
        <w:t>За</w:t>
      </w:r>
      <w:r w:rsidR="00A65650" w:rsidRPr="005A5D47">
        <w:rPr>
          <w:rFonts w:ascii="Times New Roman"/>
          <w:b/>
          <w:i/>
          <w:color w:val="231F20"/>
          <w:spacing w:val="-1"/>
          <w:sz w:val="19"/>
          <w:lang w:val="uk-UA"/>
        </w:rPr>
        <w:t xml:space="preserve"> </w:t>
      </w:r>
      <w:r w:rsidR="00A65650" w:rsidRPr="005A5D47">
        <w:rPr>
          <w:rFonts w:ascii="Times New Roman"/>
          <w:b/>
          <w:i/>
          <w:color w:val="231F20"/>
          <w:spacing w:val="-1"/>
          <w:sz w:val="19"/>
          <w:lang w:val="uk-UA"/>
        </w:rPr>
        <w:t>ступенем</w:t>
      </w:r>
      <w:r w:rsidR="00A65650" w:rsidRPr="005A5D47">
        <w:rPr>
          <w:rFonts w:ascii="Times New Roman"/>
          <w:b/>
          <w:i/>
          <w:color w:val="231F20"/>
          <w:spacing w:val="-1"/>
          <w:sz w:val="19"/>
          <w:lang w:val="uk-UA"/>
        </w:rPr>
        <w:t xml:space="preserve">            </w:t>
      </w:r>
      <w:r w:rsidR="00A65650" w:rsidRPr="005A5D47">
        <w:rPr>
          <w:rFonts w:ascii="Times New Roman"/>
          <w:b/>
          <w:i/>
          <w:color w:val="231F20"/>
          <w:spacing w:val="-1"/>
          <w:sz w:val="19"/>
          <w:lang w:val="uk-UA"/>
        </w:rPr>
        <w:t>однорідності</w:t>
      </w: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050DB3" w:rsidP="00A65650">
      <w:pPr>
        <w:spacing w:before="7"/>
        <w:rPr>
          <w:rFonts w:ascii="Times New Roman" w:eastAsia="Times New Roman" w:hAnsi="Times New Roman" w:cs="Times New Roman"/>
          <w:sz w:val="20"/>
          <w:szCs w:val="20"/>
          <w:lang w:val="uk-UA"/>
        </w:rPr>
      </w:pPr>
      <w:r w:rsidRPr="00050DB3">
        <w:rPr>
          <w:b/>
          <w:i/>
          <w:noProof/>
          <w:lang w:val="ru-RU" w:eastAsia="ru-RU"/>
        </w:rPr>
        <w:pict>
          <v:shape id="Text Box 2157" o:spid="_x0000_s1261" type="#_x0000_t202" style="position:absolute;margin-left:184.65pt;margin-top:6.3pt;width:171pt;height:99.4pt;z-index:-251493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ythwIAAA8FAAAOAAAAZHJzL2Uyb0RvYy54bWysVNuOmzAQfa/Uf7D8nuUSkhAUskpDUlXa&#10;XqTdfoBjTLBqbGo7gW3Vf+/YhOxu96WqyoMZmPHxnJkzXt32jUBnpg1XMsfRTYgRk1SVXB5z/PVh&#10;P0kxMpbIkgglWY4fmcG367dvVl2bsVjVSpRMIwCRJuvaHNfWtlkQGFqzhpgb1TIJzkrphlj41Meg&#10;1KQD9EYEcRjOg07pstWKMmPgbzE48drjVxWj9nNVGWaRyDHkZv2q/Xpwa7BekeyoSVtzekmD/EMW&#10;DeESDr1CFcQSdNL8FVTDqVZGVfaGqiZQVcUp8xyATRT+wea+Ji3zXKA4pr2Wyfw/WPrp/EUjXuY4&#10;mS4xkqSBJj2w3qJ3qkdxNFu4EnWtySDyvoVY24MHWu3pmvZO0W8GSbWtiTyyjdaqqxkpIcXI7Qye&#10;bR1wjAM5dB9VCSeRk1UeqK904+oHFUGADq16vLbHZUPhZxwtokUILgq+KJ7H09Q3MCDZuL3Vxr5n&#10;qkHOyLGG/nt4cr4z1qVDsjHEnSbVngvhNSAk6gA1jdN0YKYEL53XxRl9PGyFRmcCMlpOl7Nl6smB&#10;53lYwy2IWfAmx2nonkFerh47WfpjLOFisCEVIR040IPkLtYgmp/LcLlLd2kySeL5bpKERTHZ7LfJ&#10;ZL6PFrNiWmy3RfTL5RklWc3LkkmX6ijgKPk7gVxGaZDeVcIvKL1gvvfPa+bByzR8mYHV+PbsvBBc&#10;7wcV2P7Qe9nF05kDdDI5qPIRtKHVMKVwq4BRK/0Dow4mNMfm+4lohpH4IEFfbpxHQ4/GYTSIpLA1&#10;xxajwdzaYexPrebHGpAHBUu1AQ1W3KvjKYuLcmHqPIvLDeHG+vm3j3q6x9a/AQAA//8DAFBLAwQU&#10;AAYACAAAACEAUZiwF98AAAAKAQAADwAAAGRycy9kb3ducmV2LnhtbEyPPU/DMBCGd6T+B+sqsVHH&#10;SRRKiFMhpDIhUFuGjm58jaPGdhS7Tfj3HBOMd++j96PazLZnNxxD550EsUqAoWu87lwr4euwfVgD&#10;C1E5rXrvUMI3BtjUi7tKldpPboe3fWwZmbhQKgkmxqHkPDQGrQorP6Aj7exHqyKdY8v1qCYytz1P&#10;k6TgVnWOEowa8NVgc9lfLYVk9nh5y5tDss4ncXzffvYf5izl/XJ+eQYWcY5/MPzWp+pQU6eTvzod&#10;WC8hK54yQklIC2AEPApBj5OEVIgceF3x/xPqHwAAAP//AwBQSwECLQAUAAYACAAAACEAtoM4kv4A&#10;AADhAQAAEwAAAAAAAAAAAAAAAAAAAAAAW0NvbnRlbnRfVHlwZXNdLnhtbFBLAQItABQABgAIAAAA&#10;IQA4/SH/1gAAAJQBAAALAAAAAAAAAAAAAAAAAC8BAABfcmVscy8ucmVsc1BLAQItABQABgAIAAAA&#10;IQBoHwythwIAAA8FAAAOAAAAAAAAAAAAAAAAAC4CAABkcnMvZTJvRG9jLnhtbFBLAQItABQABgAI&#10;AAAAIQBRmLAX3wAAAAoBAAAPAAAAAAAAAAAAAAAAAOEEAABkcnMvZG93bnJldi54bWxQSwUGAAAA&#10;AAQABADzAAAA7QUAAAAA&#10;" filled="f" strokecolor="#939598" strokeweight="1.44pt">
            <v:textbox inset="0,0,0,0">
              <w:txbxContent>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прямі — безпосередньо пов’язані з виготовленням певного виду продукції та можуть бути обчислені на одиницю цієї продукції прямо;</w:t>
                  </w:r>
                </w:p>
                <w:p w:rsidR="00504C50" w:rsidRPr="00F34CFC" w:rsidRDefault="00504C50" w:rsidP="00890022">
                  <w:pPr>
                    <w:numPr>
                      <w:ilvl w:val="0"/>
                      <w:numId w:val="94"/>
                    </w:numPr>
                    <w:tabs>
                      <w:tab w:val="left" w:pos="357"/>
                    </w:tabs>
                    <w:spacing w:before="3"/>
                    <w:ind w:right="70"/>
                    <w:jc w:val="both"/>
                    <w:rPr>
                      <w:rFonts w:ascii="Times New Roman" w:eastAsia="Times New Roman" w:hAnsi="Times New Roman" w:cs="Times New Roman"/>
                      <w:color w:val="231F20"/>
                      <w:sz w:val="19"/>
                      <w:szCs w:val="19"/>
                      <w:lang w:val="uk-UA"/>
                    </w:rPr>
                  </w:pPr>
                  <w:r w:rsidRPr="00F34CFC">
                    <w:rPr>
                      <w:rFonts w:ascii="Times New Roman" w:eastAsia="Times New Roman" w:hAnsi="Times New Roman" w:cs="Times New Roman"/>
                      <w:color w:val="231F20"/>
                      <w:sz w:val="19"/>
                      <w:szCs w:val="19"/>
                      <w:lang w:val="uk-UA"/>
                    </w:rPr>
                    <w:t>- непрямі — витрати, величина яких не може бути прямо обчислена на одиницю продукції, бо вони пов’язані не з виготовленням окремого виробу, а з процесом виробництва загалом</w:t>
                  </w:r>
                </w:p>
                <w:p w:rsidR="00504C50" w:rsidRPr="000D158D" w:rsidRDefault="00504C50" w:rsidP="00A65650">
                  <w:pPr>
                    <w:spacing w:before="8" w:line="208" w:lineRule="auto"/>
                    <w:ind w:left="72" w:right="70"/>
                    <w:jc w:val="both"/>
                    <w:rPr>
                      <w:rFonts w:ascii="Times New Roman" w:eastAsia="Times New Roman" w:hAnsi="Times New Roman" w:cs="Times New Roman"/>
                      <w:sz w:val="19"/>
                      <w:szCs w:val="19"/>
                      <w:lang w:val="ru-RU"/>
                    </w:rPr>
                  </w:pPr>
                </w:p>
              </w:txbxContent>
            </v:textbox>
            <w10:wrap anchorx="page"/>
          </v:shape>
        </w:pict>
      </w:r>
    </w:p>
    <w:p w:rsidR="00A65650" w:rsidRPr="005A5D47" w:rsidRDefault="00A65650" w:rsidP="00A65650">
      <w:pPr>
        <w:spacing w:line="206" w:lineRule="auto"/>
        <w:ind w:left="565" w:right="3756" w:firstLine="62"/>
        <w:rPr>
          <w:rFonts w:ascii="Times New Roman" w:eastAsia="Times New Roman" w:hAnsi="Times New Roman" w:cs="Times New Roman"/>
          <w:b/>
          <w:i/>
          <w:sz w:val="19"/>
          <w:szCs w:val="19"/>
          <w:lang w:val="uk-UA"/>
        </w:rPr>
      </w:pPr>
      <w:r w:rsidRPr="005A5D47">
        <w:rPr>
          <w:rFonts w:ascii="Times New Roman" w:eastAsia="Times New Roman" w:hAnsi="Times New Roman" w:cs="Times New Roman"/>
          <w:b/>
          <w:i/>
          <w:sz w:val="19"/>
          <w:szCs w:val="19"/>
          <w:lang w:val="uk-UA"/>
        </w:rPr>
        <w:t>За способом              віднесення на            собівартість</w:t>
      </w: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rPr>
          <w:rFonts w:ascii="Times New Roman" w:eastAsia="Times New Roman" w:hAnsi="Times New Roman" w:cs="Times New Roman"/>
          <w:sz w:val="20"/>
          <w:szCs w:val="20"/>
          <w:lang w:val="uk-UA"/>
        </w:rPr>
      </w:pPr>
    </w:p>
    <w:p w:rsidR="00A65650" w:rsidRPr="005A5D47" w:rsidRDefault="00A65650" w:rsidP="00A65650">
      <w:pPr>
        <w:spacing w:before="6"/>
        <w:rPr>
          <w:rFonts w:ascii="Times New Roman" w:eastAsia="Times New Roman" w:hAnsi="Times New Roman" w:cs="Times New Roman"/>
          <w:sz w:val="17"/>
          <w:szCs w:val="17"/>
          <w:lang w:val="uk-UA"/>
        </w:rPr>
      </w:pPr>
    </w:p>
    <w:p w:rsidR="00A65650" w:rsidRPr="005A5D47" w:rsidRDefault="00050DB3" w:rsidP="00A65650">
      <w:pPr>
        <w:spacing w:before="122" w:line="208" w:lineRule="auto"/>
        <w:ind w:left="476" w:right="4475"/>
        <w:jc w:val="center"/>
        <w:rPr>
          <w:rFonts w:ascii="Times New Roman" w:eastAsia="Times New Roman" w:hAnsi="Times New Roman" w:cs="Times New Roman"/>
          <w:sz w:val="19"/>
          <w:szCs w:val="19"/>
          <w:lang w:val="uk-UA"/>
        </w:rPr>
      </w:pPr>
      <w:r w:rsidRPr="00050DB3">
        <w:rPr>
          <w:noProof/>
          <w:lang w:val="ru-RU" w:eastAsia="ru-RU"/>
        </w:rPr>
        <w:pict>
          <v:shape id="Text Box 2154" o:spid="_x0000_s1262" type="#_x0000_t202" style="position:absolute;left:0;text-align:left;margin-left:184.65pt;margin-top:1.05pt;width:171pt;height:78.2pt;z-index:251824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2rhgIAAA4FAAAOAAAAZHJzL2Uyb0RvYy54bWysVF1vmzAUfZ+0/2D5PeUjNAUUUmUhmSZ1&#10;H1K7H+AYE6wZm9lOoJv233dtQtquL9M0HuDCtY/PufdclrdDK9CJacOVLHB0FWLEJFUVl4cCf33Y&#10;zVKMjCWyIkJJVuBHZvDt6u2bZd/lLFaNEhXTCECkyfuuwI21XR4EhjasJeZKdUxCsla6JRZe9SGo&#10;NOkBvRVBHIaLoFe66rSizBj4Wo5JvPL4dc2o/VzXhlkkCgzcrL9rf9+7e7BakvygSddweqZB/oFF&#10;S7iEQy9QJbEEHTV/BdVyqpVRtb2iqg1UXXPKvAZQE4V/qLlvSMe8FiiO6S5lMv8Pln46fdGIVwVO&#10;5tAqSVpo0gMbLHqnBhRH14krUd+ZHFbed7DWDpCBVnu5prtT9JtBUm0aIg9srbXqG0YqoBi5ncGz&#10;rSOOcSD7/qOq4CRytMoDDbVuXf2gIgjQoVWPl/Y4NhQ+xtFNdBNCikIuy+ZR4vsXkHza3Wlj3zPV&#10;IhcUWEP7PTo53Rnr2JB8WuIOk2rHhfAWEBL1QDmN03QUpgSvXNatM/qw3wiNTgRclM2z6yz12iDz&#10;fFnLLXhZ8LbAaeiu0V2uHFtZ+WMs4WKMgYqQDhzUAblzNHrmZxZm23SbJrMkXmxnSViWs/Vuk8wW&#10;u+jmupyXm00Z/XI8oyRveFUx6ahO/o2Sv/PHeZJG510c/ELSC+U7f71WHryk4csMqqanV+d94Fo/&#10;msAO+8G7Lp4vHKBzyV5Vj2ANrcYhhZ8KBI3SPzDqYUALbL4fiWYYiQ8S7OWmeQr0FOyngEgKWwts&#10;MRrDjR2n/thpfmgAeTSwVGuwYM29O55YnI0LQ+dVnH8Qbqqfv/tVT7+x1W8AAAD//wMAUEsDBBQA&#10;BgAIAAAAIQDpmhCV3gAAAAkBAAAPAAAAZHJzL2Rvd25yZXYueG1sTI8xT8MwFIR3JP6D9ZDYqOOm&#10;LSHEqRBSmRAVLUNHN3bjqPZzFLtN+Pc8JhhPd7r7rlpP3rGrGWIXUIKYZcAMNkF32Er42m8eCmAx&#10;KdTKBTQSvk2EdX17U6lShxE/zXWXWkYlGEslwabUl5zHxhqv4iz0Bsk7hcGrRHJouR7USOXe8XmW&#10;rbhXHdKCVb15taY57y6eRnJ/OL8tmn1WLEZxeN9s3Yc9SXl/N708A0tmSn9h+MUndKiJ6RguqCNz&#10;EvLVU05RCXMBjPxHIUgfKbgslsDriv9/UP8AAAD//wMAUEsBAi0AFAAGAAgAAAAhALaDOJL+AAAA&#10;4QEAABMAAAAAAAAAAAAAAAAAAAAAAFtDb250ZW50X1R5cGVzXS54bWxQSwECLQAUAAYACAAAACEA&#10;OP0h/9YAAACUAQAACwAAAAAAAAAAAAAAAAAvAQAAX3JlbHMvLnJlbHNQSwECLQAUAAYACAAAACEA&#10;zME9q4YCAAAOBQAADgAAAAAAAAAAAAAAAAAuAgAAZHJzL2Uyb0RvYy54bWxQSwECLQAUAAYACAAA&#10;ACEA6ZoQld4AAAAJAQAADwAAAAAAAAAAAAAAAADgBAAAZHJzL2Rvd25yZXYueG1sUEsFBgAAAAAE&#10;AAQA8wAAAOsFAAAAAA==&#10;" filled="f" strokecolor="#939598" strokeweight="1.44pt">
            <v:textbox inset="0,0,0,0">
              <w:txbxContent>
                <w:p w:rsidR="00504C50" w:rsidRPr="00F34CFC" w:rsidRDefault="00504C50" w:rsidP="00890022">
                  <w:pPr>
                    <w:numPr>
                      <w:ilvl w:val="0"/>
                      <w:numId w:val="93"/>
                    </w:numPr>
                    <w:tabs>
                      <w:tab w:val="left" w:pos="357"/>
                    </w:tabs>
                    <w:spacing w:before="6"/>
                    <w:ind w:right="67"/>
                    <w:jc w:val="both"/>
                    <w:rPr>
                      <w:rFonts w:ascii="Times New Roman" w:eastAsia="Times New Roman" w:hAnsi="Times New Roman" w:cs="Times New Roman"/>
                      <w:color w:val="231F20"/>
                      <w:spacing w:val="-1"/>
                      <w:sz w:val="19"/>
                      <w:szCs w:val="19"/>
                      <w:lang w:val="uk-UA"/>
                    </w:rPr>
                  </w:pPr>
                  <w:r w:rsidRPr="00F34CFC">
                    <w:rPr>
                      <w:rFonts w:ascii="Times New Roman" w:eastAsia="Times New Roman" w:hAnsi="Times New Roman" w:cs="Times New Roman"/>
                      <w:color w:val="231F20"/>
                      <w:spacing w:val="-1"/>
                      <w:sz w:val="19"/>
                      <w:szCs w:val="19"/>
                      <w:lang w:val="uk-UA"/>
                    </w:rPr>
                    <w:t>- постійні — є функцією часу, а не обсягу продукції, їх загальна сума не залежить від кількості виготовленої продукції в певних межах.</w:t>
                  </w:r>
                </w:p>
                <w:p w:rsidR="00504C50" w:rsidRPr="00F34CFC" w:rsidRDefault="00504C50" w:rsidP="00890022">
                  <w:pPr>
                    <w:numPr>
                      <w:ilvl w:val="0"/>
                      <w:numId w:val="93"/>
                    </w:numPr>
                    <w:tabs>
                      <w:tab w:val="left" w:pos="357"/>
                    </w:tabs>
                    <w:spacing w:before="6"/>
                    <w:ind w:right="67"/>
                    <w:jc w:val="both"/>
                    <w:rPr>
                      <w:rFonts w:ascii="Times New Roman" w:eastAsia="Times New Roman" w:hAnsi="Times New Roman" w:cs="Times New Roman"/>
                      <w:sz w:val="19"/>
                      <w:szCs w:val="19"/>
                      <w:lang w:val="uk-UA"/>
                    </w:rPr>
                  </w:pPr>
                  <w:r w:rsidRPr="00F34CFC">
                    <w:rPr>
                      <w:rFonts w:ascii="Times New Roman" w:eastAsia="Times New Roman" w:hAnsi="Times New Roman" w:cs="Times New Roman"/>
                      <w:color w:val="231F20"/>
                      <w:spacing w:val="-1"/>
                      <w:sz w:val="19"/>
                      <w:szCs w:val="19"/>
                      <w:lang w:val="uk-UA"/>
                    </w:rPr>
                    <w:t>- змінні — витрати, загальна сума яких за певний час залежить від обсягу виготовленої продукції</w:t>
                  </w:r>
                </w:p>
              </w:txbxContent>
            </v:textbox>
            <w10:wrap anchorx="page"/>
          </v:shape>
        </w:pict>
      </w:r>
      <w:r w:rsidR="00A65650" w:rsidRPr="005A5D47">
        <w:rPr>
          <w:rFonts w:ascii="Times New Roman" w:hAnsi="Times New Roman"/>
          <w:b/>
          <w:i/>
          <w:color w:val="231F20"/>
          <w:spacing w:val="-1"/>
          <w:sz w:val="19"/>
          <w:lang w:val="uk-UA"/>
        </w:rPr>
        <w:t>За ступенем залежності витрат від обсягів виробництва</w:t>
      </w:r>
    </w:p>
    <w:p w:rsidR="00A65650" w:rsidRPr="005A5D47" w:rsidRDefault="00A65650" w:rsidP="00A65650">
      <w:pPr>
        <w:spacing w:line="188" w:lineRule="exact"/>
        <w:jc w:val="center"/>
        <w:rPr>
          <w:rFonts w:ascii="Times New Roman" w:eastAsia="Times New Roman" w:hAnsi="Times New Roman" w:cs="Times New Roman"/>
          <w:sz w:val="19"/>
          <w:szCs w:val="19"/>
          <w:lang w:val="uk-UA"/>
        </w:rPr>
        <w:sectPr w:rsidR="00A65650" w:rsidRPr="005A5D47">
          <w:headerReference w:type="default" r:id="rId675"/>
          <w:pgSz w:w="8400" w:h="11900"/>
          <w:pgMar w:top="0" w:right="1100" w:bottom="880" w:left="1020" w:header="0" w:footer="695" w:gutter="0"/>
          <w:cols w:space="720"/>
        </w:sectPr>
      </w:pPr>
    </w:p>
    <w:p w:rsidR="001F0158" w:rsidRPr="005A5D47" w:rsidRDefault="001F0158">
      <w:pPr>
        <w:spacing w:line="237" w:lineRule="exact"/>
        <w:rPr>
          <w:lang w:val="uk-UA"/>
        </w:rPr>
      </w:pPr>
    </w:p>
    <w:p w:rsidR="001F0158" w:rsidRPr="005A5D47" w:rsidRDefault="001F0158" w:rsidP="001F0158">
      <w:pPr>
        <w:rPr>
          <w:lang w:val="uk-UA"/>
        </w:rPr>
      </w:pPr>
    </w:p>
    <w:p w:rsidR="001F0158" w:rsidRPr="005A5D47" w:rsidRDefault="001F0158" w:rsidP="001F0158">
      <w:pPr>
        <w:spacing w:before="6"/>
        <w:rPr>
          <w:lang w:val="uk-UA"/>
        </w:rPr>
      </w:pPr>
    </w:p>
    <w:p w:rsidR="001F0158" w:rsidRPr="005A5D47" w:rsidRDefault="001F0158" w:rsidP="001F0158">
      <w:pPr>
        <w:spacing w:before="6"/>
        <w:rPr>
          <w:rFonts w:ascii="Times New Roman" w:eastAsia="Times New Roman" w:hAnsi="Times New Roman" w:cs="Times New Roman"/>
          <w:sz w:val="20"/>
          <w:szCs w:val="20"/>
          <w:lang w:val="uk-UA"/>
        </w:rPr>
      </w:pPr>
    </w:p>
    <w:p w:rsidR="001F0158" w:rsidRPr="005A5D47" w:rsidRDefault="001F0158" w:rsidP="001F0158">
      <w:pPr>
        <w:spacing w:line="173" w:lineRule="exact"/>
        <w:ind w:left="1298" w:right="224"/>
        <w:rPr>
          <w:rFonts w:ascii="Times New Roman" w:eastAsia="Times New Roman" w:hAnsi="Times New Roman" w:cs="Times New Roman"/>
          <w:sz w:val="19"/>
          <w:szCs w:val="19"/>
          <w:lang w:val="uk-UA"/>
        </w:rPr>
      </w:pPr>
      <w:r w:rsidRPr="005A5D47">
        <w:rPr>
          <w:rFonts w:ascii="Times New Roman"/>
          <w:color w:val="231F20"/>
          <w:sz w:val="19"/>
          <w:lang w:val="uk-UA"/>
        </w:rPr>
        <w:t>B</w:t>
      </w:r>
    </w:p>
    <w:p w:rsidR="001F0158" w:rsidRPr="005A5D47" w:rsidRDefault="001F0158" w:rsidP="001F0158">
      <w:pPr>
        <w:spacing w:line="173" w:lineRule="exact"/>
        <w:ind w:left="114" w:right="580"/>
        <w:jc w:val="center"/>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65088" behindDoc="1" locked="0" layoutInCell="1" allowOverlap="1">
            <wp:simplePos x="0" y="0"/>
            <wp:positionH relativeFrom="page">
              <wp:posOffset>1334135</wp:posOffset>
            </wp:positionH>
            <wp:positionV relativeFrom="paragraph">
              <wp:posOffset>22225</wp:posOffset>
            </wp:positionV>
            <wp:extent cx="2513330" cy="1638300"/>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6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330" cy="1638300"/>
                    </a:xfrm>
                    <a:prstGeom prst="rect">
                      <a:avLst/>
                    </a:prstGeom>
                    <a:noFill/>
                  </pic:spPr>
                </pic:pic>
              </a:graphicData>
            </a:graphic>
          </wp:anchor>
        </w:drawing>
      </w:r>
      <w:r w:rsidRPr="005A5D47">
        <w:rPr>
          <w:rFonts w:ascii="Times New Roman"/>
          <w:color w:val="231F20"/>
          <w:w w:val="125"/>
          <w:sz w:val="19"/>
          <w:lang w:val="uk-UA"/>
        </w:rPr>
        <w:t>г</w:t>
      </w:r>
    </w:p>
    <w:p w:rsidR="001F0158" w:rsidRPr="005A5D47" w:rsidRDefault="001F0158" w:rsidP="001F0158">
      <w:pPr>
        <w:spacing w:before="120"/>
        <w:ind w:left="4442" w:right="224"/>
        <w:rPr>
          <w:rFonts w:ascii="Times New Roman" w:eastAsia="Times New Roman" w:hAnsi="Times New Roman" w:cs="Times New Roman"/>
          <w:sz w:val="19"/>
          <w:szCs w:val="19"/>
          <w:lang w:val="uk-UA"/>
        </w:rPr>
      </w:pPr>
      <w:r w:rsidRPr="005A5D47">
        <w:rPr>
          <w:rFonts w:ascii="Times New Roman" w:hAnsi="Times New Roman"/>
          <w:color w:val="231F20"/>
          <w:w w:val="80"/>
          <w:sz w:val="19"/>
          <w:lang w:val="uk-UA"/>
        </w:rPr>
        <w:t>в</w:t>
      </w:r>
    </w:p>
    <w:p w:rsidR="001F0158" w:rsidRPr="005A5D47" w:rsidRDefault="001F0158" w:rsidP="001F0158">
      <w:pPr>
        <w:rPr>
          <w:rFonts w:ascii="Times New Roman" w:eastAsia="Times New Roman" w:hAnsi="Times New Roman" w:cs="Times New Roman"/>
          <w:sz w:val="20"/>
          <w:szCs w:val="20"/>
          <w:lang w:val="uk-UA"/>
        </w:rPr>
      </w:pPr>
    </w:p>
    <w:p w:rsidR="001F0158" w:rsidRPr="005A5D47" w:rsidRDefault="001F0158" w:rsidP="001F0158">
      <w:pPr>
        <w:rPr>
          <w:rFonts w:ascii="Times New Roman" w:eastAsia="Times New Roman" w:hAnsi="Times New Roman" w:cs="Times New Roman"/>
          <w:sz w:val="20"/>
          <w:szCs w:val="20"/>
          <w:lang w:val="uk-UA"/>
        </w:rPr>
      </w:pPr>
    </w:p>
    <w:p w:rsidR="001F0158" w:rsidRPr="005A5D47" w:rsidRDefault="001F0158" w:rsidP="001F0158">
      <w:pPr>
        <w:rPr>
          <w:rFonts w:ascii="Times New Roman" w:eastAsia="Times New Roman" w:hAnsi="Times New Roman" w:cs="Times New Roman"/>
          <w:sz w:val="20"/>
          <w:szCs w:val="20"/>
          <w:lang w:val="uk-UA"/>
        </w:rPr>
      </w:pPr>
    </w:p>
    <w:p w:rsidR="001F0158" w:rsidRPr="005A5D47" w:rsidRDefault="001F0158" w:rsidP="001F0158">
      <w:pPr>
        <w:rPr>
          <w:rFonts w:ascii="Times New Roman" w:eastAsia="Times New Roman" w:hAnsi="Times New Roman" w:cs="Times New Roman"/>
          <w:sz w:val="20"/>
          <w:szCs w:val="20"/>
          <w:lang w:val="uk-UA"/>
        </w:rPr>
      </w:pPr>
    </w:p>
    <w:p w:rsidR="001F0158" w:rsidRPr="005A5D47" w:rsidRDefault="001F0158" w:rsidP="001F0158">
      <w:pPr>
        <w:spacing w:before="1"/>
        <w:rPr>
          <w:rFonts w:ascii="Times New Roman" w:eastAsia="Times New Roman" w:hAnsi="Times New Roman" w:cs="Times New Roman"/>
          <w:sz w:val="17"/>
          <w:szCs w:val="17"/>
          <w:lang w:val="uk-UA"/>
        </w:rPr>
      </w:pPr>
    </w:p>
    <w:p w:rsidR="001F0158" w:rsidRPr="005A5D47" w:rsidRDefault="001F0158" w:rsidP="001F0158">
      <w:pPr>
        <w:ind w:right="1945"/>
        <w:jc w:val="right"/>
        <w:rPr>
          <w:rFonts w:ascii="Times New Roman" w:eastAsia="Times New Roman" w:hAnsi="Times New Roman" w:cs="Times New Roman"/>
          <w:sz w:val="19"/>
          <w:szCs w:val="19"/>
          <w:lang w:val="uk-UA"/>
        </w:rPr>
      </w:pPr>
      <w:r w:rsidRPr="005A5D47">
        <w:rPr>
          <w:rFonts w:ascii="Times New Roman"/>
          <w:color w:val="231F20"/>
          <w:sz w:val="19"/>
          <w:lang w:val="uk-UA"/>
        </w:rPr>
        <w:t>б</w:t>
      </w:r>
    </w:p>
    <w:p w:rsidR="001F0158" w:rsidRPr="005A5D47" w:rsidRDefault="001F0158" w:rsidP="001F0158">
      <w:pPr>
        <w:spacing w:before="112"/>
        <w:ind w:right="1847"/>
        <w:jc w:val="right"/>
        <w:rPr>
          <w:rFonts w:ascii="Times New Roman" w:eastAsia="Times New Roman" w:hAnsi="Times New Roman" w:cs="Times New Roman"/>
          <w:sz w:val="19"/>
          <w:szCs w:val="19"/>
          <w:lang w:val="uk-UA"/>
        </w:rPr>
      </w:pPr>
      <w:r w:rsidRPr="005A5D47">
        <w:rPr>
          <w:rFonts w:ascii="Times New Roman"/>
          <w:color w:val="231F20"/>
          <w:w w:val="95"/>
          <w:sz w:val="19"/>
          <w:lang w:val="uk-UA"/>
        </w:rPr>
        <w:t>a</w:t>
      </w:r>
    </w:p>
    <w:p w:rsidR="001F0158" w:rsidRPr="005A5D47" w:rsidRDefault="001F0158" w:rsidP="001F0158">
      <w:pPr>
        <w:spacing w:before="3"/>
        <w:rPr>
          <w:rFonts w:ascii="Times New Roman" w:eastAsia="Times New Roman" w:hAnsi="Times New Roman" w:cs="Times New Roman"/>
          <w:sz w:val="24"/>
          <w:szCs w:val="24"/>
          <w:lang w:val="uk-UA"/>
        </w:rPr>
      </w:pPr>
    </w:p>
    <w:p w:rsidR="001F0158" w:rsidRPr="005A5D47" w:rsidRDefault="001F0158" w:rsidP="001F0158">
      <w:pPr>
        <w:spacing w:before="68"/>
        <w:ind w:right="1309"/>
        <w:jc w:val="right"/>
        <w:rPr>
          <w:rFonts w:ascii="Times New Roman" w:eastAsia="Times New Roman" w:hAnsi="Times New Roman" w:cs="Times New Roman"/>
          <w:sz w:val="19"/>
          <w:szCs w:val="19"/>
          <w:lang w:val="uk-UA"/>
        </w:rPr>
      </w:pPr>
      <w:r w:rsidRPr="005A5D47">
        <w:rPr>
          <w:rFonts w:ascii="Times New Roman"/>
          <w:i/>
          <w:color w:val="231F20"/>
          <w:w w:val="95"/>
          <w:sz w:val="19"/>
          <w:lang w:val="uk-UA"/>
        </w:rPr>
        <w:t>Q</w:t>
      </w:r>
    </w:p>
    <w:p w:rsidR="001F0158" w:rsidRPr="005A5D47" w:rsidRDefault="001F0158" w:rsidP="001F0158">
      <w:pPr>
        <w:spacing w:before="68"/>
        <w:ind w:right="224"/>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Рисунок — Динаміка витрат (B) залежно від обсягів виробництва (Q):</w:t>
      </w:r>
    </w:p>
    <w:p w:rsidR="001F0158" w:rsidRPr="005A5D47" w:rsidRDefault="001F0158" w:rsidP="001F0158">
      <w:pPr>
        <w:spacing w:before="68"/>
        <w:ind w:right="224"/>
        <w:jc w:val="center"/>
        <w:rPr>
          <w:rFonts w:ascii="Times New Roman" w:eastAsia="Times New Roman" w:hAnsi="Times New Roman"/>
          <w:color w:val="231F20"/>
          <w:spacing w:val="-2"/>
          <w:w w:val="95"/>
          <w:sz w:val="20"/>
          <w:szCs w:val="23"/>
          <w:lang w:val="uk-UA"/>
        </w:rPr>
      </w:pPr>
      <w:r w:rsidRPr="005A5D47">
        <w:rPr>
          <w:rFonts w:ascii="Times New Roman" w:eastAsia="Times New Roman" w:hAnsi="Times New Roman"/>
          <w:color w:val="231F20"/>
          <w:spacing w:val="-2"/>
          <w:w w:val="95"/>
          <w:sz w:val="20"/>
          <w:szCs w:val="23"/>
          <w:lang w:val="uk-UA"/>
        </w:rPr>
        <w:t>а — постійні витрати; б — дегресуючі витрати (зростають повільніше, ніж обсяг виробництва), в — пропорційні витрати (розмір яких перебуває в пропорційній залежності від обсягів виробництва); г — прогресуючі витрати</w:t>
      </w:r>
    </w:p>
    <w:p w:rsidR="001F0158" w:rsidRPr="005A5D47" w:rsidRDefault="001F0158" w:rsidP="001F0158">
      <w:pPr>
        <w:spacing w:before="68"/>
        <w:ind w:right="224"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Поділ витрат на постійні та змінні дає змогу аналізувати залежність витрат і прибутку від обсягу виробництва при виборі варіантів планових рішень.</w:t>
      </w:r>
    </w:p>
    <w:p w:rsidR="001F0158" w:rsidRPr="005A5D47" w:rsidRDefault="001F0158" w:rsidP="001F0158">
      <w:pPr>
        <w:tabs>
          <w:tab w:val="left" w:pos="4944"/>
        </w:tabs>
        <w:spacing w:before="112"/>
        <w:ind w:left="1349"/>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66112" behindDoc="1" locked="0" layoutInCell="1" allowOverlap="1">
            <wp:simplePos x="0" y="0"/>
            <wp:positionH relativeFrom="page">
              <wp:posOffset>1343025</wp:posOffset>
            </wp:positionH>
            <wp:positionV relativeFrom="paragraph">
              <wp:posOffset>180340</wp:posOffset>
            </wp:positionV>
            <wp:extent cx="2428240" cy="165608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6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240" cy="1656080"/>
                    </a:xfrm>
                    <a:prstGeom prst="rect">
                      <a:avLst/>
                    </a:prstGeom>
                    <a:noFill/>
                  </pic:spPr>
                </pic:pic>
              </a:graphicData>
            </a:graphic>
          </wp:anchor>
        </w:drawing>
      </w:r>
      <w:r w:rsidRPr="005A5D47">
        <w:rPr>
          <w:rFonts w:ascii="Times New Roman" w:hAnsi="Times New Roman"/>
          <w:color w:val="231F20"/>
          <w:position w:val="5"/>
          <w:sz w:val="19"/>
          <w:lang w:val="uk-UA"/>
        </w:rPr>
        <w:t>B</w:t>
      </w:r>
      <w:r w:rsidRPr="005A5D47">
        <w:rPr>
          <w:rFonts w:ascii="Times New Roman" w:hAnsi="Times New Roman"/>
          <w:color w:val="231F20"/>
          <w:position w:val="5"/>
          <w:sz w:val="19"/>
          <w:lang w:val="uk-UA"/>
        </w:rPr>
        <w:tab/>
      </w:r>
      <w:r w:rsidRPr="005A5D47">
        <w:rPr>
          <w:rFonts w:ascii="Times New Roman" w:hAnsi="Times New Roman"/>
          <w:color w:val="231F20"/>
          <w:spacing w:val="-1"/>
          <w:w w:val="110"/>
          <w:sz w:val="19"/>
          <w:lang w:val="uk-UA"/>
        </w:rPr>
        <w:t>BД</w:t>
      </w:r>
    </w:p>
    <w:p w:rsidR="001F0158" w:rsidRPr="005A5D47" w:rsidRDefault="001F0158" w:rsidP="001F0158">
      <w:pPr>
        <w:spacing w:before="8"/>
        <w:rPr>
          <w:rFonts w:ascii="Times New Roman" w:eastAsia="Times New Roman" w:hAnsi="Times New Roman" w:cs="Times New Roman"/>
          <w:sz w:val="14"/>
          <w:szCs w:val="14"/>
          <w:lang w:val="uk-UA"/>
        </w:rPr>
      </w:pPr>
    </w:p>
    <w:p w:rsidR="001F0158" w:rsidRPr="005A5D47" w:rsidRDefault="001F0158" w:rsidP="001F0158">
      <w:pPr>
        <w:spacing w:before="82" w:line="103" w:lineRule="exact"/>
        <w:ind w:right="1733"/>
        <w:jc w:val="right"/>
        <w:rPr>
          <w:rFonts w:ascii="Times New Roman" w:eastAsia="Times New Roman" w:hAnsi="Times New Roman" w:cs="Times New Roman"/>
          <w:sz w:val="11"/>
          <w:szCs w:val="11"/>
          <w:lang w:val="uk-UA"/>
        </w:rPr>
      </w:pPr>
      <w:r w:rsidRPr="005A5D47">
        <w:rPr>
          <w:rFonts w:ascii="Times New Roman"/>
          <w:color w:val="231F20"/>
          <w:sz w:val="11"/>
          <w:lang w:val="uk-UA"/>
        </w:rPr>
        <w:t>2</w:t>
      </w:r>
    </w:p>
    <w:p w:rsidR="001F0158" w:rsidRPr="005A5D47" w:rsidRDefault="001F0158" w:rsidP="001F0158">
      <w:pPr>
        <w:spacing w:line="203" w:lineRule="exact"/>
        <w:ind w:right="1515"/>
        <w:jc w:val="right"/>
        <w:rPr>
          <w:rFonts w:ascii="Times New Roman" w:eastAsia="Times New Roman" w:hAnsi="Times New Roman" w:cs="Times New Roman"/>
          <w:sz w:val="11"/>
          <w:szCs w:val="11"/>
          <w:lang w:val="uk-UA"/>
        </w:rPr>
      </w:pPr>
      <w:r w:rsidRPr="005A5D47">
        <w:rPr>
          <w:rFonts w:ascii="Symbol" w:eastAsia="Symbol" w:hAnsi="Symbol" w:cs="Symbol"/>
          <w:color w:val="231F20"/>
          <w:spacing w:val="3"/>
          <w:w w:val="130"/>
          <w:sz w:val="19"/>
          <w:szCs w:val="19"/>
          <w:lang w:val="uk-UA"/>
        </w:rPr>
        <w:sym w:font="Symbol" w:char="F053"/>
      </w:r>
      <w:r w:rsidRPr="005A5D47">
        <w:rPr>
          <w:rFonts w:ascii="Times New Roman" w:eastAsia="Times New Roman" w:hAnsi="Times New Roman" w:cs="Times New Roman"/>
          <w:color w:val="231F20"/>
          <w:spacing w:val="7"/>
          <w:w w:val="130"/>
          <w:position w:val="1"/>
          <w:sz w:val="19"/>
          <w:szCs w:val="19"/>
          <w:lang w:val="uk-UA"/>
        </w:rPr>
        <w:t>B</w:t>
      </w:r>
      <w:r w:rsidRPr="005A5D47">
        <w:rPr>
          <w:rFonts w:ascii="Times New Roman" w:eastAsia="Times New Roman" w:hAnsi="Times New Roman" w:cs="Times New Roman"/>
          <w:i/>
          <w:color w:val="231F20"/>
          <w:spacing w:val="7"/>
          <w:w w:val="130"/>
          <w:position w:val="-2"/>
          <w:sz w:val="11"/>
          <w:szCs w:val="11"/>
          <w:lang w:val="uk-UA"/>
        </w:rPr>
        <w:t>i</w:t>
      </w:r>
    </w:p>
    <w:p w:rsidR="001F0158" w:rsidRPr="005A5D47" w:rsidRDefault="001F0158" w:rsidP="001F0158">
      <w:pPr>
        <w:spacing w:line="117" w:lineRule="exact"/>
        <w:ind w:right="1682"/>
        <w:jc w:val="right"/>
        <w:rPr>
          <w:rFonts w:ascii="Times New Roman" w:eastAsia="Times New Roman" w:hAnsi="Times New Roman" w:cs="Times New Roman"/>
          <w:sz w:val="11"/>
          <w:szCs w:val="11"/>
          <w:lang w:val="uk-UA"/>
        </w:rPr>
      </w:pPr>
      <w:r w:rsidRPr="005A5D47">
        <w:rPr>
          <w:rFonts w:ascii="Times New Roman" w:eastAsia="Times New Roman" w:hAnsi="Times New Roman" w:cs="Times New Roman"/>
          <w:i/>
          <w:color w:val="231F20"/>
          <w:sz w:val="11"/>
          <w:szCs w:val="11"/>
          <w:lang w:val="uk-UA"/>
        </w:rPr>
        <w:t>i</w:t>
      </w:r>
      <w:r w:rsidRPr="005A5D47">
        <w:rPr>
          <w:rFonts w:ascii="Times New Roman" w:eastAsia="Times New Roman" w:hAnsi="Times New Roman" w:cs="Times New Roman"/>
          <w:i/>
          <w:color w:val="231F20"/>
          <w:spacing w:val="-17"/>
          <w:sz w:val="11"/>
          <w:szCs w:val="11"/>
          <w:lang w:val="uk-UA"/>
        </w:rPr>
        <w:t xml:space="preserve"> </w:t>
      </w:r>
      <w:r w:rsidRPr="005A5D47">
        <w:rPr>
          <w:rFonts w:ascii="Symbol" w:eastAsia="Symbol" w:hAnsi="Symbol" w:cs="Symbol"/>
          <w:color w:val="231F20"/>
          <w:spacing w:val="-2"/>
          <w:sz w:val="11"/>
          <w:szCs w:val="11"/>
          <w:lang w:val="uk-UA"/>
        </w:rPr>
        <w:t></w:t>
      </w:r>
      <w:r w:rsidRPr="005A5D47">
        <w:rPr>
          <w:rFonts w:ascii="Times New Roman" w:eastAsia="Times New Roman" w:hAnsi="Times New Roman" w:cs="Times New Roman"/>
          <w:color w:val="231F20"/>
          <w:spacing w:val="-2"/>
          <w:sz w:val="11"/>
          <w:szCs w:val="11"/>
          <w:lang w:val="uk-UA"/>
        </w:rPr>
        <w:t>1</w:t>
      </w:r>
    </w:p>
    <w:p w:rsidR="001F0158" w:rsidRPr="005A5D47" w:rsidRDefault="001F0158" w:rsidP="001F0158">
      <w:pPr>
        <w:spacing w:before="7"/>
        <w:rPr>
          <w:rFonts w:ascii="Times New Roman" w:eastAsia="Times New Roman" w:hAnsi="Times New Roman" w:cs="Times New Roman"/>
          <w:sz w:val="23"/>
          <w:szCs w:val="23"/>
          <w:lang w:val="uk-UA"/>
        </w:rPr>
      </w:pPr>
    </w:p>
    <w:p w:rsidR="001F0158" w:rsidRPr="005A5D47" w:rsidRDefault="001F0158" w:rsidP="001F0158">
      <w:pPr>
        <w:spacing w:before="68"/>
        <w:ind w:left="4978" w:right="224" w:firstLine="100"/>
        <w:rPr>
          <w:rFonts w:ascii="Times New Roman" w:eastAsia="Times New Roman" w:hAnsi="Times New Roman" w:cs="Times New Roman"/>
          <w:sz w:val="12"/>
          <w:szCs w:val="12"/>
          <w:lang w:val="uk-UA"/>
        </w:rPr>
      </w:pPr>
      <w:r w:rsidRPr="005A5D47">
        <w:rPr>
          <w:rFonts w:ascii="Times New Roman"/>
          <w:color w:val="231F20"/>
          <w:spacing w:val="-2"/>
          <w:w w:val="105"/>
          <w:position w:val="3"/>
          <w:sz w:val="19"/>
          <w:lang w:val="uk-UA"/>
        </w:rPr>
        <w:t>B</w:t>
      </w:r>
      <w:r w:rsidRPr="005A5D47">
        <w:rPr>
          <w:rFonts w:ascii="Times New Roman"/>
          <w:color w:val="231F20"/>
          <w:spacing w:val="-1"/>
          <w:w w:val="105"/>
          <w:sz w:val="12"/>
          <w:lang w:val="uk-UA"/>
        </w:rPr>
        <w:t>змін</w:t>
      </w:r>
    </w:p>
    <w:p w:rsidR="001F0158" w:rsidRPr="005A5D47" w:rsidRDefault="001F0158" w:rsidP="001F0158">
      <w:pPr>
        <w:rPr>
          <w:rFonts w:ascii="Times New Roman" w:eastAsia="Times New Roman" w:hAnsi="Times New Roman" w:cs="Times New Roman"/>
          <w:sz w:val="20"/>
          <w:szCs w:val="20"/>
          <w:lang w:val="uk-UA"/>
        </w:rPr>
      </w:pPr>
    </w:p>
    <w:p w:rsidR="001F0158" w:rsidRPr="005A5D47" w:rsidRDefault="001F0158" w:rsidP="001F0158">
      <w:pPr>
        <w:rPr>
          <w:rFonts w:ascii="Times New Roman" w:eastAsia="Times New Roman" w:hAnsi="Times New Roman" w:cs="Times New Roman"/>
          <w:sz w:val="25"/>
          <w:szCs w:val="25"/>
          <w:lang w:val="uk-UA"/>
        </w:rPr>
      </w:pPr>
    </w:p>
    <w:p w:rsidR="001F0158" w:rsidRPr="005A5D47" w:rsidRDefault="001F0158" w:rsidP="001F0158">
      <w:pPr>
        <w:ind w:right="1383"/>
        <w:jc w:val="right"/>
        <w:rPr>
          <w:rFonts w:ascii="Times New Roman" w:eastAsia="Times New Roman" w:hAnsi="Times New Roman" w:cs="Times New Roman"/>
          <w:sz w:val="12"/>
          <w:szCs w:val="12"/>
          <w:lang w:val="uk-UA"/>
        </w:rPr>
      </w:pPr>
      <w:r w:rsidRPr="005A5D47">
        <w:rPr>
          <w:rFonts w:ascii="Times New Roman"/>
          <w:color w:val="231F20"/>
          <w:spacing w:val="-1"/>
          <w:w w:val="90"/>
          <w:position w:val="3"/>
          <w:sz w:val="19"/>
          <w:lang w:val="uk-UA"/>
        </w:rPr>
        <w:t>B</w:t>
      </w:r>
      <w:r w:rsidRPr="005A5D47">
        <w:rPr>
          <w:rFonts w:ascii="Times New Roman"/>
          <w:color w:val="231F20"/>
          <w:spacing w:val="-1"/>
          <w:w w:val="90"/>
          <w:sz w:val="12"/>
          <w:lang w:val="uk-UA"/>
        </w:rPr>
        <w:t>пост</w:t>
      </w:r>
    </w:p>
    <w:p w:rsidR="001F0158" w:rsidRPr="005A5D47" w:rsidRDefault="001F0158" w:rsidP="001F0158">
      <w:pPr>
        <w:spacing w:before="10"/>
        <w:rPr>
          <w:rFonts w:ascii="Times New Roman" w:eastAsia="Times New Roman" w:hAnsi="Times New Roman" w:cs="Times New Roman"/>
          <w:sz w:val="12"/>
          <w:szCs w:val="12"/>
          <w:lang w:val="uk-UA"/>
        </w:rPr>
      </w:pPr>
    </w:p>
    <w:p w:rsidR="001F0158" w:rsidRPr="005A5D47" w:rsidRDefault="001F0158" w:rsidP="001F0158">
      <w:pPr>
        <w:tabs>
          <w:tab w:val="left" w:pos="5096"/>
        </w:tabs>
        <w:spacing w:before="68"/>
        <w:ind w:left="3352"/>
        <w:rPr>
          <w:rFonts w:ascii="Times New Roman" w:eastAsia="Times New Roman" w:hAnsi="Times New Roman" w:cs="Times New Roman"/>
          <w:sz w:val="19"/>
          <w:szCs w:val="19"/>
          <w:lang w:val="uk-UA"/>
        </w:rPr>
      </w:pPr>
      <w:r w:rsidRPr="005A5D47">
        <w:rPr>
          <w:rFonts w:ascii="Times New Roman" w:eastAsia="Times New Roman" w:hAnsi="Times New Roman" w:cs="Times New Roman"/>
          <w:i/>
          <w:color w:val="231F20"/>
          <w:spacing w:val="-2"/>
          <w:w w:val="105"/>
          <w:position w:val="3"/>
          <w:sz w:val="19"/>
          <w:szCs w:val="19"/>
          <w:lang w:val="uk-UA"/>
        </w:rPr>
        <w:t>Q</w:t>
      </w:r>
      <w:r w:rsidRPr="005A5D47">
        <w:rPr>
          <w:rFonts w:ascii="Times New Roman" w:eastAsia="Times New Roman" w:hAnsi="Times New Roman" w:cs="Times New Roman"/>
          <w:color w:val="231F20"/>
          <w:spacing w:val="-1"/>
          <w:w w:val="105"/>
          <w:sz w:val="12"/>
          <w:szCs w:val="12"/>
          <w:lang w:val="uk-UA"/>
        </w:rPr>
        <w:t>кр</w:t>
      </w:r>
      <w:r w:rsidRPr="005A5D47">
        <w:rPr>
          <w:rFonts w:ascii="Times New Roman" w:eastAsia="Times New Roman" w:hAnsi="Times New Roman" w:cs="Times New Roman"/>
          <w:color w:val="231F20"/>
          <w:spacing w:val="-1"/>
          <w:w w:val="105"/>
          <w:sz w:val="12"/>
          <w:szCs w:val="12"/>
          <w:lang w:val="uk-UA"/>
        </w:rPr>
        <w:tab/>
      </w:r>
      <w:r w:rsidRPr="005A5D47">
        <w:rPr>
          <w:rFonts w:ascii="Times New Roman" w:eastAsia="Times New Roman" w:hAnsi="Times New Roman" w:cs="Times New Roman"/>
          <w:i/>
          <w:color w:val="231F20"/>
          <w:w w:val="105"/>
          <w:position w:val="-9"/>
          <w:sz w:val="19"/>
          <w:szCs w:val="19"/>
          <w:lang w:val="uk-UA"/>
        </w:rPr>
        <w:t>Q</w:t>
      </w:r>
    </w:p>
    <w:p w:rsidR="001F0158" w:rsidRPr="005A5D47" w:rsidRDefault="001F0158" w:rsidP="001F0158">
      <w:pPr>
        <w:rPr>
          <w:rFonts w:ascii="Times New Roman" w:eastAsia="Times New Roman" w:hAnsi="Times New Roman" w:cs="Times New Roman"/>
          <w:sz w:val="11"/>
          <w:szCs w:val="11"/>
          <w:lang w:val="uk-UA"/>
        </w:rPr>
      </w:pPr>
    </w:p>
    <w:p w:rsidR="001F0158" w:rsidRPr="005A5D47" w:rsidRDefault="001F0158" w:rsidP="001F0158">
      <w:pPr>
        <w:spacing w:before="68"/>
        <w:ind w:right="224"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Рисунок — Динаміка витрат і виручки від реалізації продукції залежно від обсягу виробництва:</w:t>
      </w:r>
    </w:p>
    <w:p w:rsidR="001F0158" w:rsidRPr="005A5D47" w:rsidRDefault="001F0158" w:rsidP="001F0158">
      <w:pPr>
        <w:spacing w:before="68"/>
        <w:ind w:right="224"/>
        <w:jc w:val="both"/>
        <w:rPr>
          <w:rFonts w:ascii="Times New Roman" w:eastAsia="Times New Roman" w:hAnsi="Times New Roman"/>
          <w:color w:val="231F20"/>
          <w:spacing w:val="-2"/>
          <w:w w:val="95"/>
          <w:sz w:val="20"/>
          <w:szCs w:val="23"/>
          <w:lang w:val="uk-UA"/>
        </w:rPr>
      </w:pPr>
      <w:r w:rsidRPr="005A5D47">
        <w:rPr>
          <w:rFonts w:ascii="Times New Roman" w:eastAsia="Times New Roman" w:hAnsi="Times New Roman"/>
          <w:color w:val="231F20"/>
          <w:spacing w:val="-2"/>
          <w:w w:val="95"/>
          <w:sz w:val="20"/>
          <w:szCs w:val="23"/>
          <w:lang w:val="uk-UA"/>
        </w:rPr>
        <w:t>Q — обсяг виробництва; Qкр — критичний обсяг випуску певної продукції; B — витрати на випуск продукції; Впост — постійні витрати; Взмін — змінні витрати;</w:t>
      </w:r>
      <w:r w:rsidRPr="005A5D47">
        <w:rPr>
          <w:rFonts w:ascii="Times New Roman" w:eastAsia="Times New Roman" w:hAnsi="Times New Roman"/>
          <w:color w:val="231F20"/>
          <w:spacing w:val="-2"/>
          <w:w w:val="95"/>
          <w:sz w:val="20"/>
          <w:szCs w:val="23"/>
          <w:lang w:val="uk-UA"/>
        </w:rPr>
        <w:br/>
      </w:r>
      <m:oMath>
        <m:nary>
          <m:naryPr>
            <m:chr m:val="∑"/>
            <m:limLoc m:val="undOvr"/>
            <m:ctrlPr>
              <w:rPr>
                <w:rFonts w:ascii="Cambria Math" w:eastAsia="Times New Roman" w:hAnsi="Cambria Math"/>
                <w:i/>
                <w:color w:val="231F20"/>
                <w:spacing w:val="-2"/>
                <w:w w:val="95"/>
                <w:sz w:val="20"/>
                <w:szCs w:val="23"/>
                <w:lang w:val="uk-UA"/>
              </w:rPr>
            </m:ctrlPr>
          </m:naryPr>
          <m:sub>
            <m:r>
              <w:rPr>
                <w:rFonts w:ascii="Cambria Math" w:eastAsia="Times New Roman" w:hAnsi="Cambria Math"/>
                <w:color w:val="231F20"/>
                <w:spacing w:val="-2"/>
                <w:w w:val="95"/>
                <w:sz w:val="20"/>
                <w:szCs w:val="23"/>
                <w:lang w:val="uk-UA"/>
              </w:rPr>
              <m:t>і=1</m:t>
            </m:r>
          </m:sub>
          <m:sup>
            <m:r>
              <w:rPr>
                <w:rFonts w:ascii="Cambria Math" w:eastAsia="Times New Roman" w:hAnsi="Cambria Math"/>
                <w:color w:val="231F20"/>
                <w:spacing w:val="-2"/>
                <w:w w:val="95"/>
                <w:sz w:val="20"/>
                <w:szCs w:val="23"/>
                <w:lang w:val="uk-UA"/>
              </w:rPr>
              <m:t>2</m:t>
            </m:r>
          </m:sup>
          <m:e>
            <m:r>
              <w:rPr>
                <w:rFonts w:ascii="Cambria Math" w:eastAsia="Times New Roman" w:hAnsi="Cambria Math"/>
                <w:color w:val="231F20"/>
                <w:spacing w:val="-2"/>
                <w:w w:val="95"/>
                <w:sz w:val="20"/>
                <w:szCs w:val="23"/>
                <w:lang w:val="uk-UA"/>
              </w:rPr>
              <m:t>Ві</m:t>
            </m:r>
          </m:e>
        </m:nary>
      </m:oMath>
      <w:r w:rsidRPr="005A5D47">
        <w:rPr>
          <w:rFonts w:ascii="Times New Roman" w:eastAsia="Times New Roman" w:hAnsi="Times New Roman"/>
          <w:color w:val="231F20"/>
          <w:spacing w:val="-2"/>
          <w:w w:val="95"/>
          <w:sz w:val="20"/>
          <w:szCs w:val="23"/>
          <w:lang w:val="uk-UA"/>
        </w:rPr>
        <w:t>— сумарні витрати на випуск продукції; ВР — виручка від реалізації продукції.</w:t>
      </w:r>
    </w:p>
    <w:p w:rsidR="001F0158" w:rsidRPr="005A5D47" w:rsidRDefault="001F0158" w:rsidP="001F0158">
      <w:pPr>
        <w:rPr>
          <w:lang w:val="uk-UA"/>
        </w:rPr>
      </w:pPr>
    </w:p>
    <w:p w:rsidR="001F0158" w:rsidRPr="005A5D47" w:rsidRDefault="001F0158" w:rsidP="001F0158">
      <w:pPr>
        <w:rPr>
          <w:lang w:val="uk-UA"/>
        </w:rPr>
      </w:pPr>
    </w:p>
    <w:p w:rsidR="001F0158" w:rsidRPr="005A5D47" w:rsidRDefault="001F0158" w:rsidP="001F0158">
      <w:pPr>
        <w:spacing w:before="7"/>
        <w:jc w:val="center"/>
        <w:rPr>
          <w:rFonts w:ascii="Times New Roman" w:eastAsia="Times New Roman" w:hAnsi="Times New Roman" w:cs="Times New Roman"/>
          <w:sz w:val="10"/>
          <w:szCs w:val="10"/>
          <w:lang w:val="uk-UA"/>
        </w:rPr>
      </w:pPr>
      <w:r w:rsidRPr="005A5D47">
        <w:rPr>
          <w:rFonts w:ascii="Courier New" w:eastAsia="Courier New" w:hAnsi="Courier New" w:cs="Courier New"/>
          <w:noProof/>
          <w:color w:val="000000"/>
          <w:sz w:val="24"/>
          <w:szCs w:val="24"/>
          <w:lang w:val="ru-RU" w:eastAsia="ru-RU"/>
        </w:rPr>
        <w:drawing>
          <wp:anchor distT="0" distB="0" distL="114300" distR="114300" simplePos="0" relativeHeight="251867136" behindDoc="1" locked="0" layoutInCell="1" allowOverlap="1">
            <wp:simplePos x="0" y="0"/>
            <wp:positionH relativeFrom="column">
              <wp:posOffset>144145</wp:posOffset>
            </wp:positionH>
            <wp:positionV relativeFrom="paragraph">
              <wp:posOffset>433070</wp:posOffset>
            </wp:positionV>
            <wp:extent cx="3924935" cy="2044700"/>
            <wp:effectExtent l="0" t="0" r="0" b="0"/>
            <wp:wrapTight wrapText="bothSides">
              <wp:wrapPolygon edited="0">
                <wp:start x="0" y="0"/>
                <wp:lineTo x="0" y="21332"/>
                <wp:lineTo x="21492" y="21332"/>
                <wp:lineTo x="21492" y="0"/>
                <wp:lineTo x="0" y="0"/>
              </wp:wrapPolygon>
            </wp:wrapTight>
            <wp:docPr id="106" name="Рисунок 106"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85"/>
                    <pic:cNvPicPr>
                      <a:picLocks noChangeAspect="1" noChangeArrowheads="1"/>
                    </pic:cNvPicPr>
                  </pic:nvPicPr>
                  <pic:blipFill>
                    <a:blip r:embed="rId6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935" cy="2044700"/>
                    </a:xfrm>
                    <a:prstGeom prst="rect">
                      <a:avLst/>
                    </a:prstGeom>
                    <a:noFill/>
                    <a:ln>
                      <a:noFill/>
                    </a:ln>
                  </pic:spPr>
                </pic:pic>
              </a:graphicData>
            </a:graphic>
          </wp:anchor>
        </w:drawing>
      </w:r>
      <w:r w:rsidRPr="005A5D47">
        <w:rPr>
          <w:rFonts w:ascii="Times New Roman" w:eastAsia="Times New Roman" w:hAnsi="Times New Roman" w:cs="Times New Roman"/>
          <w:b/>
          <w:bCs/>
          <w:color w:val="231F20"/>
          <w:spacing w:val="-2"/>
          <w:w w:val="95"/>
          <w:sz w:val="23"/>
          <w:szCs w:val="23"/>
          <w:lang w:val="uk-UA"/>
        </w:rPr>
        <w:t>Класифікація витрат підприємства (відповідно положення (стандарту) бухгалтерського обліку «Витрати»)</w:t>
      </w:r>
    </w:p>
    <w:p w:rsidR="001F0158" w:rsidRPr="005A5D47" w:rsidRDefault="001F0158" w:rsidP="001F0158">
      <w:pPr>
        <w:framePr w:h="3211" w:wrap="notBeside" w:vAnchor="text" w:hAnchor="text" w:xAlign="center" w:y="1"/>
        <w:jc w:val="center"/>
        <w:rPr>
          <w:rFonts w:ascii="Courier New" w:eastAsia="Courier New" w:hAnsi="Courier New" w:cs="Courier New"/>
          <w:color w:val="000000"/>
          <w:sz w:val="0"/>
          <w:szCs w:val="0"/>
          <w:lang w:val="uk-UA" w:eastAsia="uk-UA"/>
        </w:rPr>
      </w:pPr>
    </w:p>
    <w:p w:rsidR="001F0158" w:rsidRPr="005A5D47" w:rsidRDefault="001F0158" w:rsidP="001F0158">
      <w:pPr>
        <w:rPr>
          <w:rFonts w:ascii="Times New Roman" w:eastAsia="Times New Roman" w:hAnsi="Times New Roman" w:cs="Times New Roman"/>
          <w:sz w:val="24"/>
          <w:szCs w:val="24"/>
          <w:lang w:val="uk-UA"/>
        </w:rPr>
        <w:sectPr w:rsidR="001F0158" w:rsidRPr="005A5D47">
          <w:headerReference w:type="default" r:id="rId679"/>
          <w:footerReference w:type="default" r:id="rId680"/>
          <w:pgSz w:w="8400" w:h="11900"/>
          <w:pgMar w:top="0" w:right="860" w:bottom="880" w:left="900" w:header="0" w:footer="695" w:gutter="0"/>
          <w:pgNumType w:start="270"/>
          <w:cols w:space="720"/>
        </w:sectPr>
      </w:pPr>
    </w:p>
    <w:p w:rsidR="001F0158" w:rsidRPr="005A5D47" w:rsidRDefault="001F0158" w:rsidP="001F0158">
      <w:pPr>
        <w:spacing w:before="7"/>
        <w:rPr>
          <w:rFonts w:ascii="Times New Roman" w:eastAsia="Times New Roman" w:hAnsi="Times New Roman" w:cs="Times New Roman"/>
          <w:lang w:val="uk-UA"/>
        </w:rPr>
      </w:pPr>
    </w:p>
    <w:p w:rsidR="001F0158" w:rsidRPr="005A5D47" w:rsidRDefault="001F0158" w:rsidP="001F0158">
      <w:pPr>
        <w:spacing w:before="3"/>
        <w:jc w:val="center"/>
        <w:rPr>
          <w:rFonts w:ascii="Times New Roman" w:eastAsia="Times New Roman" w:hAnsi="Times New Roman" w:cs="Times New Roman"/>
          <w:sz w:val="9"/>
          <w:szCs w:val="9"/>
          <w:lang w:val="uk-UA"/>
        </w:rPr>
      </w:pPr>
      <w:r w:rsidRPr="005A5D47">
        <w:rPr>
          <w:rFonts w:ascii="Times New Roman" w:eastAsia="Times New Roman" w:hAnsi="Times New Roman" w:cs="Times New Roman"/>
          <w:b/>
          <w:bCs/>
          <w:color w:val="231F20"/>
          <w:spacing w:val="-2"/>
          <w:sz w:val="23"/>
          <w:szCs w:val="23"/>
          <w:lang w:val="uk-UA"/>
        </w:rPr>
        <w:t>Класифікація витрат, пов’язаних з операційною діяльністю підприємства (відповідно положення (стандарту) бухгалтерського обліку «Витрати» )</w:t>
      </w:r>
    </w:p>
    <w:p w:rsidR="001F0158" w:rsidRPr="005A5D47" w:rsidRDefault="001F0158" w:rsidP="001F0158">
      <w:pPr>
        <w:framePr w:h="4954" w:wrap="notBeside" w:vAnchor="text" w:hAnchor="text" w:xAlign="center" w:y="1"/>
        <w:jc w:val="center"/>
        <w:rPr>
          <w:rFonts w:ascii="Courier New" w:eastAsia="Courier New" w:hAnsi="Courier New" w:cs="Courier New"/>
          <w:color w:val="000000"/>
          <w:sz w:val="0"/>
          <w:szCs w:val="0"/>
          <w:lang w:val="uk-UA" w:eastAsia="uk-UA"/>
        </w:rPr>
      </w:pPr>
      <w:r w:rsidRPr="005A5D47">
        <w:rPr>
          <w:rFonts w:ascii="Courier New" w:eastAsia="Courier New" w:hAnsi="Courier New" w:cs="Courier New"/>
          <w:noProof/>
          <w:color w:val="000000"/>
          <w:sz w:val="24"/>
          <w:szCs w:val="24"/>
          <w:lang w:val="ru-RU" w:eastAsia="ru-RU"/>
        </w:rPr>
        <w:drawing>
          <wp:inline distT="0" distB="0" distL="0" distR="0">
            <wp:extent cx="4080510" cy="3148330"/>
            <wp:effectExtent l="0" t="0" r="0" b="0"/>
            <wp:docPr id="108" name="Рисунок 108"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86"/>
                    <pic:cNvPicPr>
                      <a:picLocks noChangeAspect="1" noChangeArrowheads="1"/>
                    </pic:cNvPicPr>
                  </pic:nvPicPr>
                  <pic:blipFill>
                    <a:blip r:embed="rId6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0510" cy="3148330"/>
                    </a:xfrm>
                    <a:prstGeom prst="rect">
                      <a:avLst/>
                    </a:prstGeom>
                    <a:noFill/>
                    <a:ln>
                      <a:noFill/>
                    </a:ln>
                  </pic:spPr>
                </pic:pic>
              </a:graphicData>
            </a:graphic>
          </wp:inline>
        </w:drawing>
      </w:r>
    </w:p>
    <w:p w:rsidR="001F0158" w:rsidRPr="005A5D47" w:rsidRDefault="001F0158" w:rsidP="001F0158">
      <w:pPr>
        <w:spacing w:line="1172" w:lineRule="exact"/>
        <w:rPr>
          <w:rFonts w:ascii="Times New Roman" w:eastAsia="Times New Roman" w:hAnsi="Times New Roman" w:cs="Times New Roman"/>
          <w:sz w:val="20"/>
          <w:szCs w:val="20"/>
          <w:lang w:val="uk-UA"/>
        </w:rPr>
        <w:sectPr w:rsidR="001F0158" w:rsidRPr="005A5D47">
          <w:type w:val="continuous"/>
          <w:pgSz w:w="8400" w:h="11900"/>
          <w:pgMar w:top="0" w:right="860" w:bottom="280" w:left="900" w:header="708" w:footer="708" w:gutter="0"/>
          <w:cols w:space="720"/>
        </w:sectPr>
      </w:pPr>
    </w:p>
    <w:p w:rsidR="001F0158" w:rsidRPr="005A5D47" w:rsidRDefault="001F0158" w:rsidP="001F0158">
      <w:pPr>
        <w:rPr>
          <w:lang w:val="uk-UA"/>
        </w:rPr>
      </w:pPr>
    </w:p>
    <w:p w:rsidR="001F0158" w:rsidRPr="005A5D47" w:rsidRDefault="001F0158" w:rsidP="001F0158">
      <w:pPr>
        <w:rPr>
          <w:lang w:val="uk-UA"/>
        </w:rPr>
      </w:pPr>
    </w:p>
    <w:p w:rsidR="001F0158" w:rsidRPr="005A5D47" w:rsidRDefault="000D2E42" w:rsidP="000D2E42">
      <w:pPr>
        <w:pStyle w:val="3"/>
        <w:tabs>
          <w:tab w:val="left" w:pos="1518"/>
        </w:tabs>
        <w:spacing w:line="232" w:lineRule="exact"/>
        <w:ind w:left="720" w:right="2838"/>
        <w:rPr>
          <w:b w:val="0"/>
          <w:bCs w:val="0"/>
          <w:lang w:val="uk-UA"/>
        </w:rPr>
      </w:pPr>
      <w:r w:rsidRPr="005A5D47">
        <w:rPr>
          <w:color w:val="231F20"/>
          <w:spacing w:val="-1"/>
          <w:w w:val="95"/>
          <w:lang w:val="uk-UA"/>
        </w:rPr>
        <w:t xml:space="preserve">9.3. </w:t>
      </w:r>
      <w:r w:rsidR="001F0158" w:rsidRPr="005A5D47">
        <w:rPr>
          <w:color w:val="231F20"/>
          <w:spacing w:val="-1"/>
          <w:w w:val="95"/>
          <w:lang w:val="uk-UA"/>
        </w:rPr>
        <w:t>Методи визначення собівартості продукції</w:t>
      </w:r>
    </w:p>
    <w:p w:rsidR="001F0158" w:rsidRPr="005A5D47" w:rsidRDefault="001F0158" w:rsidP="001F0158">
      <w:pPr>
        <w:tabs>
          <w:tab w:val="left" w:pos="1053"/>
        </w:tabs>
        <w:spacing w:before="11"/>
        <w:rPr>
          <w:rFonts w:ascii="Arial" w:eastAsia="Arial" w:hAnsi="Arial" w:cs="Arial"/>
          <w:sz w:val="27"/>
          <w:szCs w:val="27"/>
          <w:lang w:val="uk-UA"/>
        </w:rPr>
      </w:pPr>
      <w:r w:rsidRPr="005A5D47">
        <w:rPr>
          <w:rFonts w:ascii="Arial" w:eastAsia="Arial" w:hAnsi="Arial" w:cs="Arial"/>
          <w:sz w:val="27"/>
          <w:szCs w:val="27"/>
          <w:lang w:val="uk-UA"/>
        </w:rPr>
        <w:tab/>
      </w:r>
    </w:p>
    <w:p w:rsidR="001F0158" w:rsidRPr="005A5D47" w:rsidRDefault="001F0158" w:rsidP="001F0158">
      <w:pPr>
        <w:spacing w:before="68"/>
        <w:ind w:left="1506" w:right="326"/>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68160" behindDoc="1" locked="0" layoutInCell="1" allowOverlap="1">
            <wp:simplePos x="0" y="0"/>
            <wp:positionH relativeFrom="page">
              <wp:posOffset>655320</wp:posOffset>
            </wp:positionH>
            <wp:positionV relativeFrom="paragraph">
              <wp:posOffset>-3175</wp:posOffset>
            </wp:positionV>
            <wp:extent cx="3590290" cy="3050540"/>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6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0290" cy="3050540"/>
                    </a:xfrm>
                    <a:prstGeom prst="rect">
                      <a:avLst/>
                    </a:prstGeom>
                    <a:noFill/>
                  </pic:spPr>
                </pic:pic>
              </a:graphicData>
            </a:graphic>
          </wp:anchor>
        </w:drawing>
      </w:r>
      <w:r w:rsidRPr="005A5D47">
        <w:rPr>
          <w:rFonts w:ascii="Times New Roman" w:hAnsi="Times New Roman"/>
          <w:i/>
          <w:color w:val="231F20"/>
          <w:spacing w:val="-1"/>
          <w:sz w:val="19"/>
          <w:lang w:val="uk-UA"/>
        </w:rPr>
        <w:t>Методи визначення собівартості продукції</w:t>
      </w:r>
    </w:p>
    <w:p w:rsidR="001F0158" w:rsidRPr="005A5D47" w:rsidRDefault="001F0158" w:rsidP="001F0158">
      <w:pPr>
        <w:rPr>
          <w:rFonts w:ascii="Times New Roman" w:eastAsia="Times New Roman" w:hAnsi="Times New Roman" w:cs="Times New Roman"/>
          <w:sz w:val="20"/>
          <w:szCs w:val="20"/>
          <w:lang w:val="uk-UA"/>
        </w:rPr>
      </w:pPr>
    </w:p>
    <w:p w:rsidR="001F0158" w:rsidRPr="005A5D47" w:rsidRDefault="001F0158" w:rsidP="001F0158">
      <w:pPr>
        <w:spacing w:before="6"/>
        <w:rPr>
          <w:rFonts w:ascii="Times New Roman" w:eastAsia="Times New Roman" w:hAnsi="Times New Roman" w:cs="Times New Roman"/>
          <w:sz w:val="10"/>
          <w:szCs w:val="10"/>
          <w:lang w:val="uk-UA"/>
        </w:rPr>
      </w:pPr>
    </w:p>
    <w:p w:rsidR="001F0158" w:rsidRPr="005A5D47" w:rsidRDefault="00050DB3" w:rsidP="001F0158">
      <w:pPr>
        <w:spacing w:line="591" w:lineRule="exact"/>
        <w:ind w:left="546"/>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1"/>
          <w:sz w:val="20"/>
          <w:szCs w:val="20"/>
          <w:lang w:val="ru-RU" w:eastAsia="ru-RU"/>
        </w:rPr>
      </w:r>
      <w:r w:rsidRPr="00050DB3">
        <w:rPr>
          <w:rFonts w:ascii="Times New Roman" w:eastAsia="Times New Roman" w:hAnsi="Times New Roman" w:cs="Times New Roman"/>
          <w:noProof/>
          <w:position w:val="-11"/>
          <w:sz w:val="20"/>
          <w:szCs w:val="20"/>
          <w:lang w:val="ru-RU" w:eastAsia="ru-RU"/>
        </w:rPr>
        <w:pict>
          <v:shape id="Text Box 2802" o:spid="_x0000_s1324" type="#_x0000_t202" style="width:298.3pt;height:29.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YVhwIAAA4FAAAOAAAAZHJzL2Uyb0RvYy54bWysVNuOmzAQfa/Uf7D8nnAJ2RC0ZJWGpKq0&#10;vUi7/QDHmGDV2NR2Atuq/96xCdls96WqygMMjH18zswZbu/6RqAT04YrmeNoGmLEJFUll4ccf33c&#10;TVKMjCWyJEJJluMnZvDd6u2b267NWKxqJUqmEYBIk3Vtjmtr2ywIDK1ZQ8xUtUxCslK6IRZe9SEo&#10;NekAvRFBHIY3Qad02WpFmTHwtRiSeOXxq4pR+7mqDLNI5Bi4WX/X/r5392B1S7KDJm3N6ZkG+QcW&#10;DeESDr1AFcQSdNT8FVTDqVZGVXZKVROoquKUeQ2gJgr/UPNQk5Z5LVAc017KZP4fLP10+qIRL3Oc&#10;zBYYSdJAkx5Zb9E71aM4DWNXoq41Gax8aGGt7SEDrfZyTXuv6DeDpNrURB7YWmvV1YyUQDFyO4Or&#10;rQOOcSD77qMq4SRytMoD9ZVuXP2gIgjQoVVPl/Y4NhQ+zhZpmkSQopCbLebL2PcvINm4u9XGvmeq&#10;QS7IsYb2e3RyujfWsSHZuMQdJtWOC+EtICTqgHIaL+aDMCV46bJundGH/UZodCLgouVsOV+mXhtk&#10;rpc13IKXBW9ynIbuGtzlyrGVpT/GEi6GGKgI6cBBHZA7R4Nnfi7D5TbdpskkiW+2kyQsisl6t0km&#10;N7toMS9mxWZTRL8czyjJal6WTDqqo3+j5O/8cZ6kwXkXB7+Q9EL5zl+vlQcvafgyg6rx6dV5H7jW&#10;Dyaw/b73rovBdVAZ55K9Kp/AGloNQwo/FQhqpX9g1MGA5th8PxLNMBIfJNjLTfMY6DHYjwGRFLbm&#10;2GI0hBs7TP2x1fxQA/JgYKnWYMGKe3c8szgbF4bOqzj/INxUX7/7Vc+/sdVvAAAA//8DAFBLAwQU&#10;AAYACAAAACEAAtsngtcAAAAEAQAADwAAAGRycy9kb3ducmV2LnhtbEyPQU/DMAyF70j8h8hI3FjK&#10;JCooTScG4sQFxn5A1pi2InGiOmu7f4/HBS7Ws5713ud6swSvJhx5iGTgdlWAQmqjG6gzsP98vbkH&#10;xdmSsz4SGjghw6a5vKht5eJMHzjtcqckhLiyBvqcU6U1tz0Gy6uYkMT7imOwWdax0260s4QHr9dF&#10;UepgB5KG3iZ87rH93h2DgRg4vby3yXuew7Tt0vK2P22Nub5anh5BZVzy3zGc8QUdGmE6xCM5Vt6A&#10;PJJ/p3h3D2UJ6nAWa9BNrf/DNz8AAAD//wMAUEsBAi0AFAAGAAgAAAAhALaDOJL+AAAA4QEAABMA&#10;AAAAAAAAAAAAAAAAAAAAAFtDb250ZW50X1R5cGVzXS54bWxQSwECLQAUAAYACAAAACEAOP0h/9YA&#10;AACUAQAACwAAAAAAAAAAAAAAAAAvAQAAX3JlbHMvLnJlbHNQSwECLQAUAAYACAAAACEAoWZmFYcC&#10;AAAOBQAADgAAAAAAAAAAAAAAAAAuAgAAZHJzL2Uyb0RvYy54bWxQSwECLQAUAAYACAAAACEAAtsn&#10;gtcAAAAEAQAADwAAAAAAAAAAAAAAAADhBAAAZHJzL2Rvd25yZXYueG1sUEsFBgAAAAAEAAQA8wAA&#10;AOUFAAAAAA==&#10;" filled="f" strokecolor="#939598" strokeweight=".50764mm">
            <v:textbox inset="0,0,0,0">
              <w:txbxContent>
                <w:p w:rsidR="00504C50" w:rsidRPr="005A5F10" w:rsidRDefault="00504C50" w:rsidP="001F0158">
                  <w:pPr>
                    <w:spacing w:before="74" w:line="188" w:lineRule="exact"/>
                    <w:ind w:left="72" w:right="70"/>
                    <w:rPr>
                      <w:rFonts w:ascii="Times New Roman" w:eastAsia="Times New Roman" w:hAnsi="Times New Roman" w:cs="Times New Roman"/>
                      <w:sz w:val="19"/>
                      <w:szCs w:val="19"/>
                      <w:lang w:val="ru-RU"/>
                    </w:rPr>
                  </w:pPr>
                  <w:r w:rsidRPr="005A5F10">
                    <w:rPr>
                      <w:rFonts w:ascii="Times New Roman" w:eastAsia="Times New Roman" w:hAnsi="Times New Roman" w:cs="Times New Roman"/>
                      <w:b/>
                      <w:bCs/>
                      <w:color w:val="231F20"/>
                      <w:w w:val="95"/>
                      <w:sz w:val="19"/>
                      <w:szCs w:val="19"/>
                      <w:lang w:val="ru-RU"/>
                    </w:rPr>
                    <w:t xml:space="preserve">1. </w:t>
                  </w:r>
                  <w:r w:rsidRPr="00F34CFC">
                    <w:rPr>
                      <w:rFonts w:ascii="Times New Roman" w:eastAsia="Times New Roman" w:hAnsi="Times New Roman" w:cs="Times New Roman"/>
                      <w:b/>
                      <w:bCs/>
                      <w:color w:val="231F20"/>
                      <w:w w:val="95"/>
                      <w:sz w:val="19"/>
                      <w:szCs w:val="19"/>
                      <w:lang w:val="uk-UA"/>
                    </w:rPr>
                    <w:t xml:space="preserve">Кошторисні. </w:t>
                  </w:r>
                  <w:r w:rsidRPr="00F34CFC">
                    <w:rPr>
                      <w:rFonts w:ascii="Times New Roman" w:eastAsia="Times New Roman" w:hAnsi="Times New Roman" w:cs="Times New Roman"/>
                      <w:bCs/>
                      <w:color w:val="231F20"/>
                      <w:w w:val="95"/>
                      <w:sz w:val="19"/>
                      <w:szCs w:val="19"/>
                      <w:lang w:val="uk-UA"/>
                    </w:rPr>
                    <w:t>Собівартість товарної продукції визначають, додаючи до суми кошторису інші витрати, що відносяться на собівартість.</w:t>
                  </w:r>
                </w:p>
              </w:txbxContent>
            </v:textbox>
            <w10:anchorlock/>
          </v:shape>
        </w:pict>
      </w:r>
    </w:p>
    <w:p w:rsidR="001F0158" w:rsidRPr="005A5D47" w:rsidRDefault="001F0158" w:rsidP="001F0158">
      <w:pPr>
        <w:spacing w:before="1"/>
        <w:rPr>
          <w:rFonts w:ascii="Times New Roman" w:eastAsia="Times New Roman" w:hAnsi="Times New Roman" w:cs="Times New Roman"/>
          <w:sz w:val="19"/>
          <w:szCs w:val="19"/>
          <w:lang w:val="uk-UA"/>
        </w:rPr>
      </w:pPr>
    </w:p>
    <w:p w:rsidR="001F0158" w:rsidRPr="005A5D47" w:rsidRDefault="00050DB3" w:rsidP="001F0158">
      <w:pPr>
        <w:spacing w:line="1886" w:lineRule="exact"/>
        <w:ind w:left="546"/>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37"/>
          <w:sz w:val="20"/>
          <w:szCs w:val="20"/>
          <w:lang w:val="ru-RU" w:eastAsia="ru-RU"/>
        </w:rPr>
      </w:r>
      <w:r w:rsidRPr="00050DB3">
        <w:rPr>
          <w:rFonts w:ascii="Times New Roman" w:eastAsia="Times New Roman" w:hAnsi="Times New Roman" w:cs="Times New Roman"/>
          <w:noProof/>
          <w:position w:val="-37"/>
          <w:sz w:val="20"/>
          <w:szCs w:val="20"/>
          <w:lang w:val="ru-RU" w:eastAsia="ru-RU"/>
        </w:rPr>
        <w:pict>
          <v:shape id="Text Box 2801" o:spid="_x0000_s1323" type="#_x0000_t202" style="width:298.3pt;height:94.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3xhQIAAA8FAAAOAAAAZHJzL2Uyb0RvYy54bWysVNuOmzAQfa/Uf7D8nnAJyRK0ZJWGpKq0&#10;vUi7/QAHTLBqbGo7gW3Vf+/YDtls96WqygMMeHx8zswZbu+GlqMTVZpJkeNoGmJERSkrJg45/vq4&#10;m6QYaUNERbgUNMdPVOO71ds3t32X0Vg2kldUIQAROuu7HDfGdFkQ6LKhLdFT2VEBi7VULTHwqg5B&#10;pUgP6C0P4jBcBL1UVadkSbWGr4VfxCuHX9e0NJ/rWlODeI6Bm3F35e57ew9WtyQ7KNI1rDzTIP/A&#10;oiVMwKEXqIIYgo6KvYJqWamklrWZlrINZF2zkjoNoCYK/1Dz0JCOOi1QHN1dyqT/H2z56fRFIVbl&#10;OJktMBKkhSY90sGgd3JAcRpGtkR9pzPIfOgg1wywAq12cnV3L8tvGgm5aYg40LVSsm8oqYCi2xlc&#10;bfU42oLs+4+ygpPI0UgHNNSqtfWDiiBAh1Y9Xdpj2ZTwcXaTpkkESyWsRdEyjZO5ZReQbNzeKW3e&#10;U9kiG+RYQf8dPDnda+NTxxR7mpA7xrnzABeoB9Q0vpl7ZZKzyq7aPK0O+w1X6ETARsvZcr5Mzwfr&#10;67SWGTAzZ22O09Be3l62HltRuWMMYdzHwJoLCw7ygNw58qb5uQyX23SbJpMkXmwnSVgUk/Vuk0wW&#10;u+hmXsyKzaaIflmeUZI1rKqosFRHA0fJ3xnkPEreehcLv5D0QvnOXa+VBy9puI6AqvHp1Dkj2N57&#10;F5hhPzjbxTNXSmuTvayewBtK+imFvwoEjVQ/MOphQnOsvx+JohjxDwL8Zcd5DNQY7MeAiBK25thg&#10;5MON8WN/7BQ7NIDsHSzkGjxYM+eOZxbA3b7A1DkV5z+EHevrd5f1/B9b/QYAAP//AwBQSwMEFAAG&#10;AAgAAAAhAJ6PgyjZAAAABQEAAA8AAABkcnMvZG93bnJldi54bWxMj8FOwzAQRO9I/IO1SL1Rp5Ua&#10;QohTtSBOXKD0A9x4SaLaayt2k/TvWbjAZaTVjGbeVtvZWTHiEHtPClbLDARS401PrYLj5+t9ASIm&#10;TUZbT6jgihG29e1NpUvjJ/rA8ZBawSUUS62gSymUUsamQ6fj0gck9r784HTic2ilGfTE5c7KdZbl&#10;0umeeKHTAZ87bM6Hi1PgXQwv702wNk5u3Ldhfjte90ot7ubdE4iEc/oLww8+o0PNTCd/IROFVcCP&#10;pF9lb/OY5yBOHCqKB5B1Jf/T198AAAD//wMAUEsBAi0AFAAGAAgAAAAhALaDOJL+AAAA4QEAABMA&#10;AAAAAAAAAAAAAAAAAAAAAFtDb250ZW50X1R5cGVzXS54bWxQSwECLQAUAAYACAAAACEAOP0h/9YA&#10;AACUAQAACwAAAAAAAAAAAAAAAAAvAQAAX3JlbHMvLnJlbHNQSwECLQAUAAYACAAAACEAuX7N8YUC&#10;AAAPBQAADgAAAAAAAAAAAAAAAAAuAgAAZHJzL2Uyb0RvYy54bWxQSwECLQAUAAYACAAAACEAno+D&#10;KNkAAAAFAQAADwAAAAAAAAAAAAAAAADfBAAAZHJzL2Rvd25yZXYueG1sUEsFBgAAAAAEAAQA8wAA&#10;AOUFAAAAAA==&#10;" filled="f" strokecolor="#939598" strokeweight=".50764mm">
            <v:textbox inset="0,0,0,0">
              <w:txbxContent>
                <w:p w:rsidR="00504C50" w:rsidRPr="00F34CFC" w:rsidRDefault="00504C50" w:rsidP="001F0158">
                  <w:pPr>
                    <w:spacing w:before="69" w:line="192" w:lineRule="exact"/>
                    <w:ind w:left="71" w:right="72"/>
                    <w:rPr>
                      <w:rFonts w:ascii="Times New Roman" w:eastAsia="Times New Roman" w:hAnsi="Times New Roman" w:cs="Times New Roman"/>
                      <w:sz w:val="19"/>
                      <w:szCs w:val="19"/>
                      <w:lang w:val="uk-UA"/>
                    </w:rPr>
                  </w:pPr>
                  <w:r w:rsidRPr="00F34CFC">
                    <w:rPr>
                      <w:rFonts w:ascii="Times New Roman" w:eastAsia="Times New Roman" w:hAnsi="Times New Roman" w:cs="Times New Roman"/>
                      <w:b/>
                      <w:bCs/>
                      <w:color w:val="231F20"/>
                      <w:sz w:val="19"/>
                      <w:szCs w:val="19"/>
                      <w:lang w:val="uk-UA"/>
                    </w:rPr>
                    <w:t>2.</w:t>
                  </w:r>
                  <w:r w:rsidRPr="00F34CFC">
                    <w:rPr>
                      <w:rFonts w:ascii="Times New Roman" w:eastAsia="Times New Roman" w:hAnsi="Times New Roman" w:cs="Times New Roman"/>
                      <w:b/>
                      <w:bCs/>
                      <w:color w:val="231F20"/>
                      <w:spacing w:val="-3"/>
                      <w:sz w:val="19"/>
                      <w:szCs w:val="19"/>
                      <w:lang w:val="uk-UA"/>
                    </w:rPr>
                    <w:t xml:space="preserve"> </w:t>
                  </w:r>
                  <w:r w:rsidRPr="00F34CFC">
                    <w:rPr>
                      <w:rFonts w:ascii="Times New Roman" w:eastAsia="Times New Roman" w:hAnsi="Times New Roman" w:cs="Times New Roman"/>
                      <w:b/>
                      <w:bCs/>
                      <w:color w:val="231F20"/>
                      <w:spacing w:val="-2"/>
                      <w:sz w:val="19"/>
                      <w:szCs w:val="19"/>
                      <w:lang w:val="uk-UA"/>
                    </w:rPr>
                    <w:t>Підсумовування попередньо визначеної собівартості окремих виробів:</w:t>
                  </w:r>
                </w:p>
                <w:p w:rsidR="00504C50" w:rsidRPr="00F34CFC" w:rsidRDefault="00504C50" w:rsidP="001F0158">
                  <w:pPr>
                    <w:spacing w:before="103" w:line="145" w:lineRule="exact"/>
                    <w:ind w:right="288"/>
                    <w:jc w:val="center"/>
                    <w:rPr>
                      <w:rFonts w:ascii="Times New Roman" w:eastAsia="Times New Roman" w:hAnsi="Times New Roman" w:cs="Times New Roman"/>
                      <w:sz w:val="15"/>
                      <w:szCs w:val="15"/>
                      <w:lang w:val="uk-UA"/>
                    </w:rPr>
                  </w:pPr>
                  <w:r w:rsidRPr="00F34CFC">
                    <w:rPr>
                      <w:rFonts w:ascii="Times New Roman"/>
                      <w:i/>
                      <w:color w:val="231F20"/>
                      <w:w w:val="105"/>
                      <w:sz w:val="15"/>
                      <w:lang w:val="uk-UA"/>
                    </w:rPr>
                    <w:t>n</w:t>
                  </w:r>
                </w:p>
                <w:p w:rsidR="00504C50" w:rsidRPr="00F34CFC" w:rsidRDefault="00504C50" w:rsidP="001F0158">
                  <w:pPr>
                    <w:spacing w:line="256" w:lineRule="exact"/>
                    <w:ind w:left="37"/>
                    <w:jc w:val="center"/>
                    <w:rPr>
                      <w:rFonts w:ascii="Times New Roman" w:eastAsia="Times New Roman" w:hAnsi="Times New Roman" w:cs="Times New Roman"/>
                      <w:sz w:val="19"/>
                      <w:szCs w:val="19"/>
                      <w:lang w:val="uk-UA"/>
                    </w:rPr>
                  </w:pPr>
                  <w:r w:rsidRPr="00F34CFC">
                    <w:rPr>
                      <w:rFonts w:ascii="Times New Roman" w:eastAsia="Times New Roman" w:hAnsi="Times New Roman" w:cs="Times New Roman"/>
                      <w:color w:val="231F20"/>
                      <w:sz w:val="20"/>
                      <w:szCs w:val="20"/>
                      <w:lang w:val="uk-UA"/>
                    </w:rPr>
                    <w:t>C</w:t>
                  </w:r>
                  <w:r w:rsidRPr="00F34CFC">
                    <w:rPr>
                      <w:rFonts w:ascii="Times New Roman" w:eastAsia="Times New Roman" w:hAnsi="Times New Roman" w:cs="Times New Roman"/>
                      <w:color w:val="231F20"/>
                      <w:spacing w:val="-5"/>
                      <w:sz w:val="20"/>
                      <w:szCs w:val="20"/>
                      <w:lang w:val="uk-UA"/>
                    </w:rPr>
                    <w:t xml:space="preserve"> </w:t>
                  </w:r>
                  <w:r w:rsidRPr="00F34CFC">
                    <w:rPr>
                      <w:rFonts w:ascii="Symbol" w:eastAsia="Symbol" w:hAnsi="Symbol" w:cs="Symbol"/>
                      <w:color w:val="231F20"/>
                      <w:sz w:val="20"/>
                      <w:szCs w:val="20"/>
                      <w:lang w:val="uk-UA"/>
                    </w:rPr>
                    <w:t></w:t>
                  </w:r>
                  <w:r w:rsidRPr="00F34CFC">
                    <w:rPr>
                      <w:rFonts w:ascii="Symbol" w:eastAsia="Symbol" w:hAnsi="Symbol" w:cs="Symbol"/>
                      <w:color w:val="231F20"/>
                      <w:spacing w:val="9"/>
                      <w:sz w:val="20"/>
                      <w:szCs w:val="20"/>
                      <w:lang w:val="uk-UA"/>
                    </w:rPr>
                    <w:t></w:t>
                  </w:r>
                  <w:r w:rsidRPr="00F34CFC">
                    <w:rPr>
                      <w:rFonts w:ascii="Symbol" w:eastAsia="Symbol" w:hAnsi="Symbol" w:cs="Symbol"/>
                      <w:color w:val="231F20"/>
                      <w:spacing w:val="4"/>
                      <w:w w:val="120"/>
                      <w:position w:val="-2"/>
                      <w:sz w:val="24"/>
                      <w:szCs w:val="24"/>
                      <w:lang w:val="uk-UA"/>
                    </w:rPr>
                    <w:sym w:font="Symbol" w:char="F053"/>
                  </w:r>
                  <w:r w:rsidRPr="00F34CFC">
                    <w:rPr>
                      <w:rFonts w:ascii="Times New Roman" w:eastAsia="Times New Roman" w:hAnsi="Times New Roman" w:cs="Times New Roman"/>
                      <w:color w:val="231F20"/>
                      <w:spacing w:val="9"/>
                      <w:w w:val="120"/>
                      <w:sz w:val="20"/>
                      <w:szCs w:val="20"/>
                      <w:lang w:val="uk-UA"/>
                    </w:rPr>
                    <w:t>C</w:t>
                  </w:r>
                  <w:r w:rsidRPr="00F34CFC">
                    <w:rPr>
                      <w:rFonts w:ascii="Times New Roman" w:eastAsia="Times New Roman" w:hAnsi="Times New Roman" w:cs="Times New Roman"/>
                      <w:i/>
                      <w:color w:val="231F20"/>
                      <w:spacing w:val="9"/>
                      <w:w w:val="120"/>
                      <w:position w:val="-4"/>
                      <w:sz w:val="15"/>
                      <w:szCs w:val="15"/>
                      <w:lang w:val="uk-UA"/>
                    </w:rPr>
                    <w:t>i</w:t>
                  </w:r>
                  <w:r w:rsidRPr="00F34CFC">
                    <w:rPr>
                      <w:rFonts w:ascii="Times New Roman" w:eastAsia="Times New Roman" w:hAnsi="Times New Roman" w:cs="Times New Roman"/>
                      <w:i/>
                      <w:color w:val="231F20"/>
                      <w:spacing w:val="-6"/>
                      <w:w w:val="120"/>
                      <w:position w:val="-4"/>
                      <w:sz w:val="15"/>
                      <w:szCs w:val="15"/>
                      <w:lang w:val="uk-UA"/>
                    </w:rPr>
                    <w:t xml:space="preserve"> </w:t>
                  </w:r>
                  <w:r w:rsidRPr="00F34CFC">
                    <w:rPr>
                      <w:rFonts w:ascii="Times New Roman" w:eastAsia="Symbol" w:hAnsi="Times New Roman" w:cs="Times New Roman"/>
                      <w:color w:val="231F20"/>
                      <w:w w:val="95"/>
                      <w:sz w:val="20"/>
                      <w:szCs w:val="20"/>
                      <w:lang w:val="uk-UA"/>
                    </w:rPr>
                    <w:t>×</w:t>
                  </w:r>
                  <w:r w:rsidRPr="00F34CFC">
                    <w:rPr>
                      <w:rFonts w:ascii="Symbol" w:eastAsia="Symbol" w:hAnsi="Symbol" w:cs="Symbol"/>
                      <w:color w:val="231F20"/>
                      <w:spacing w:val="-27"/>
                      <w:w w:val="95"/>
                      <w:sz w:val="20"/>
                      <w:szCs w:val="20"/>
                      <w:lang w:val="uk-UA"/>
                    </w:rPr>
                    <w:t></w:t>
                  </w:r>
                  <w:r w:rsidRPr="00F34CFC">
                    <w:rPr>
                      <w:rFonts w:ascii="Times New Roman" w:eastAsia="Times New Roman" w:hAnsi="Times New Roman" w:cs="Times New Roman"/>
                      <w:i/>
                      <w:color w:val="231F20"/>
                      <w:spacing w:val="-6"/>
                      <w:sz w:val="20"/>
                      <w:szCs w:val="20"/>
                      <w:lang w:val="uk-UA"/>
                    </w:rPr>
                    <w:t>Q</w:t>
                  </w:r>
                  <w:r w:rsidRPr="00F34CFC">
                    <w:rPr>
                      <w:rFonts w:ascii="Times New Roman" w:eastAsia="Times New Roman" w:hAnsi="Times New Roman" w:cs="Times New Roman"/>
                      <w:i/>
                      <w:color w:val="231F20"/>
                      <w:spacing w:val="-6"/>
                      <w:position w:val="-4"/>
                      <w:sz w:val="15"/>
                      <w:szCs w:val="15"/>
                      <w:lang w:val="uk-UA"/>
                    </w:rPr>
                    <w:t>i</w:t>
                  </w:r>
                  <w:r w:rsidRPr="00F34CFC">
                    <w:rPr>
                      <w:rFonts w:ascii="Times New Roman" w:eastAsia="Times New Roman" w:hAnsi="Times New Roman" w:cs="Times New Roman"/>
                      <w:i/>
                      <w:color w:val="231F20"/>
                      <w:spacing w:val="34"/>
                      <w:position w:val="-4"/>
                      <w:sz w:val="15"/>
                      <w:szCs w:val="15"/>
                      <w:lang w:val="uk-UA"/>
                    </w:rPr>
                    <w:t xml:space="preserve"> </w:t>
                  </w:r>
                  <w:r w:rsidRPr="00F34CFC">
                    <w:rPr>
                      <w:rFonts w:ascii="Times New Roman" w:eastAsia="Times New Roman" w:hAnsi="Times New Roman" w:cs="Times New Roman"/>
                      <w:color w:val="231F20"/>
                      <w:position w:val="-4"/>
                      <w:sz w:val="19"/>
                      <w:szCs w:val="19"/>
                      <w:lang w:val="uk-UA"/>
                    </w:rPr>
                    <w:t>,</w:t>
                  </w:r>
                </w:p>
                <w:p w:rsidR="00504C50" w:rsidRPr="00F34CFC" w:rsidRDefault="00504C50" w:rsidP="001F0158">
                  <w:pPr>
                    <w:spacing w:line="165" w:lineRule="exact"/>
                    <w:ind w:right="277"/>
                    <w:jc w:val="center"/>
                    <w:rPr>
                      <w:rFonts w:ascii="Times New Roman" w:eastAsia="Times New Roman" w:hAnsi="Times New Roman" w:cs="Times New Roman"/>
                      <w:sz w:val="15"/>
                      <w:szCs w:val="15"/>
                      <w:lang w:val="uk-UA"/>
                    </w:rPr>
                  </w:pPr>
                  <w:r w:rsidRPr="00F34CFC">
                    <w:rPr>
                      <w:rFonts w:ascii="Times New Roman" w:eastAsia="Times New Roman" w:hAnsi="Times New Roman" w:cs="Times New Roman"/>
                      <w:i/>
                      <w:color w:val="231F20"/>
                      <w:w w:val="105"/>
                      <w:sz w:val="15"/>
                      <w:szCs w:val="15"/>
                      <w:lang w:val="uk-UA"/>
                    </w:rPr>
                    <w:t>i</w:t>
                  </w:r>
                  <w:r w:rsidRPr="00F34CFC">
                    <w:rPr>
                      <w:rFonts w:ascii="Times New Roman" w:eastAsia="Times New Roman" w:hAnsi="Times New Roman" w:cs="Times New Roman"/>
                      <w:i/>
                      <w:color w:val="231F20"/>
                      <w:spacing w:val="-28"/>
                      <w:w w:val="105"/>
                      <w:sz w:val="15"/>
                      <w:szCs w:val="15"/>
                      <w:lang w:val="uk-UA"/>
                    </w:rPr>
                    <w:t xml:space="preserve"> </w:t>
                  </w:r>
                  <w:r w:rsidRPr="00F34CFC">
                    <w:rPr>
                      <w:rFonts w:ascii="Symbol" w:eastAsia="Symbol" w:hAnsi="Symbol" w:cs="Symbol"/>
                      <w:color w:val="231F20"/>
                      <w:spacing w:val="-5"/>
                      <w:w w:val="105"/>
                      <w:sz w:val="15"/>
                      <w:szCs w:val="15"/>
                      <w:lang w:val="uk-UA"/>
                    </w:rPr>
                    <w:t></w:t>
                  </w:r>
                  <w:r w:rsidRPr="00F34CFC">
                    <w:rPr>
                      <w:rFonts w:ascii="Times New Roman" w:eastAsia="Times New Roman" w:hAnsi="Times New Roman" w:cs="Times New Roman"/>
                      <w:color w:val="231F20"/>
                      <w:spacing w:val="-5"/>
                      <w:w w:val="105"/>
                      <w:sz w:val="15"/>
                      <w:szCs w:val="15"/>
                      <w:lang w:val="uk-UA"/>
                    </w:rPr>
                    <w:t>1</w:t>
                  </w:r>
                </w:p>
                <w:p w:rsidR="00504C50" w:rsidRPr="00F34CFC" w:rsidRDefault="00504C50" w:rsidP="001F0158">
                  <w:pPr>
                    <w:spacing w:before="89" w:line="204" w:lineRule="exact"/>
                    <w:ind w:left="72"/>
                    <w:jc w:val="both"/>
                    <w:rPr>
                      <w:rFonts w:ascii="Times New Roman" w:eastAsia="Times New Roman" w:hAnsi="Times New Roman" w:cs="Times New Roman"/>
                      <w:sz w:val="19"/>
                      <w:szCs w:val="19"/>
                      <w:lang w:val="uk-UA"/>
                    </w:rPr>
                  </w:pPr>
                  <w:r w:rsidRPr="00F34CFC">
                    <w:rPr>
                      <w:rFonts w:ascii="Times New Roman" w:eastAsia="Times New Roman" w:hAnsi="Times New Roman" w:cs="Times New Roman"/>
                      <w:color w:val="231F20"/>
                      <w:spacing w:val="-2"/>
                      <w:sz w:val="19"/>
                      <w:szCs w:val="19"/>
                      <w:lang w:val="uk-UA"/>
                    </w:rPr>
                    <w:t>де С — загальна собівартість товарної продукції; n</w:t>
                  </w:r>
                  <w:r>
                    <w:rPr>
                      <w:rFonts w:ascii="Times New Roman" w:eastAsia="Times New Roman" w:hAnsi="Times New Roman" w:cs="Times New Roman"/>
                      <w:color w:val="231F20"/>
                      <w:spacing w:val="-2"/>
                      <w:sz w:val="19"/>
                      <w:szCs w:val="19"/>
                      <w:lang w:val="uk-UA"/>
                    </w:rPr>
                    <w:t xml:space="preserve"> — кількість на</w:t>
                  </w:r>
                  <w:r w:rsidRPr="00F34CFC">
                    <w:rPr>
                      <w:rFonts w:ascii="Times New Roman" w:eastAsia="Times New Roman" w:hAnsi="Times New Roman" w:cs="Times New Roman"/>
                      <w:color w:val="231F20"/>
                      <w:spacing w:val="-2"/>
                      <w:sz w:val="19"/>
                      <w:szCs w:val="19"/>
                      <w:lang w:val="uk-UA"/>
                    </w:rPr>
                    <w:t>йменувань продукції; Сі — собівартість одиниці продукції; Qі — загальний обсяг виробництва продукції i-го виду.</w:t>
                  </w:r>
                </w:p>
              </w:txbxContent>
            </v:textbox>
            <w10:anchorlock/>
          </v:shape>
        </w:pict>
      </w:r>
    </w:p>
    <w:p w:rsidR="001F0158" w:rsidRPr="005A5D47" w:rsidRDefault="001F0158" w:rsidP="001F0158">
      <w:pPr>
        <w:spacing w:before="6"/>
        <w:rPr>
          <w:rFonts w:ascii="Times New Roman" w:eastAsia="Times New Roman" w:hAnsi="Times New Roman" w:cs="Times New Roman"/>
          <w:sz w:val="23"/>
          <w:szCs w:val="23"/>
          <w:lang w:val="uk-UA"/>
        </w:rPr>
      </w:pPr>
    </w:p>
    <w:p w:rsidR="001F0158" w:rsidRPr="005A5D47" w:rsidRDefault="00050DB3" w:rsidP="001F0158">
      <w:pPr>
        <w:spacing w:line="2286" w:lineRule="exact"/>
        <w:ind w:left="546"/>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45"/>
          <w:sz w:val="20"/>
          <w:szCs w:val="20"/>
          <w:lang w:val="ru-RU" w:eastAsia="ru-RU"/>
        </w:rPr>
      </w:r>
      <w:r w:rsidRPr="00050DB3">
        <w:rPr>
          <w:rFonts w:ascii="Times New Roman" w:eastAsia="Times New Roman" w:hAnsi="Times New Roman" w:cs="Times New Roman"/>
          <w:noProof/>
          <w:position w:val="-45"/>
          <w:sz w:val="20"/>
          <w:szCs w:val="20"/>
          <w:lang w:val="ru-RU" w:eastAsia="ru-RU"/>
        </w:rPr>
        <w:pict>
          <v:shape id="Text Box 2800" o:spid="_x0000_s1322" type="#_x0000_t202" style="width:298.3pt;height:11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5whgIAAA8FAAAOAAAAZHJzL2Uyb0RvYy54bWysVG1vmzAQ/j5p/8Hy9xRISEpQSdWFZJrU&#10;vUjtfoCDTbBmbM92At20/76zCWm6fpmm8QHO+PzcPXfP+ea2bwU6MmO5kgVOrmKMmKwU5XJf4K+P&#10;20mGkXVEUiKUZAV+Yhbfrt6+uel0zqaqUYIygwBE2rzTBW6c03kU2aphLbFXSjMJm7UyLXGwNPuI&#10;GtIBeiuiaRwvok4Zqo2qmLXwtxw28Srg1zWr3Oe6tswhUWDIzYW3Ce+df0erG5LvDdENr05pkH/I&#10;oiVcQtAzVEkcQQfDX0G1vDLKqtpdVaqNVF3zigUOwCaJ/2Dz0BDNAhcojtXnMtn/B1t9On4xiNMC&#10;p7MUI0laaNIj6x16p3o0zeJQok7bHDwfNPi6Hnag1YGu1feq+maRVOuGyD27M0Z1DSMUUkx8caOL&#10;o74pNrceZNd9VBQikYNTAaivTevrBxVBgA6tejq3x2dTwc/ZdZalCWxVsJek82QBCx+D5ONxbax7&#10;z1SLvFFgA/0P8OR4b93gOrr4aFJtuRBBA0KiDlCz6fV8YKYEp37X+1mz362FQUcCMlrOlvNldgps&#10;L91a7kDMgrcFhsLBM8jL12MjaQjjCBeDDVkL6cGBHiR3sgbR/FzGy022ydJJOl1sJmlclpO77Tqd&#10;LLbJ9byclet1mfzyeSZp3nBKmfSpjgJO0r8TyGmUBumdJfyC0gvm2/C8Zh69TCN0BFiN38AuCMH3&#10;flCB63d9kN10tvSAXhk7RZ9AG0YNUwq3ChiNMj8w6mBCC2y/H4hhGIkPEvTlx3k0zGjsRoPICo4W&#10;2GE0mGs3jP1BG75vAHlQsFR3oMGaB3U8Z3FSLkxdYHG6IfxYX66D1/M9tvoNAAD//wMAUEsDBBQA&#10;BgAIAAAAIQCNqi8H2QAAAAUBAAAPAAAAZHJzL2Rvd25yZXYueG1sTI/BTsMwEETvSPyDtZV6o04j&#10;NSppnIqCOHGB0g/Yxtskwl5bsZukf4/hApeVRjOaeVvtZ2vESEPoHStYrzIQxI3TPbcKTp+vD1sQ&#10;ISJrNI5JwY0C7Ov7uwpL7Sb+oPEYW5FKOJSooIvRl1KGpiOLYeU8cfIubrAYkxxaqQecUrk1Ms+y&#10;QlrsOS106Om5o+breLUKnA3+5b3xxoTJjofWz2+n20Gp5WJ+2oGINMe/MPzgJ3SoE9PZXVkHYRSk&#10;R+LvTd7msShAnBXk+bYAWVfyP339DQAA//8DAFBLAQItABQABgAIAAAAIQC2gziS/gAAAOEBAAAT&#10;AAAAAAAAAAAAAAAAAAAAAABbQ29udGVudF9UeXBlc10ueG1sUEsBAi0AFAAGAAgAAAAhADj9If/W&#10;AAAAlAEAAAsAAAAAAAAAAAAAAAAALwEAAF9yZWxzLy5yZWxzUEsBAi0AFAAGAAgAAAAhANLdTnCG&#10;AgAADwUAAA4AAAAAAAAAAAAAAAAALgIAAGRycy9lMm9Eb2MueG1sUEsBAi0AFAAGAAgAAAAhAI2q&#10;LwfZAAAABQEAAA8AAAAAAAAAAAAAAAAA4AQAAGRycy9kb3ducmV2LnhtbFBLBQYAAAAABAAEAPMA&#10;AADmBQAAAAA=&#10;" filled="f" strokecolor="#939598" strokeweight=".50764mm">
            <v:textbox inset="0,0,0,0">
              <w:txbxContent>
                <w:p w:rsidR="00504C50" w:rsidRPr="00F34CFC" w:rsidRDefault="00504C50" w:rsidP="001F0158">
                  <w:pPr>
                    <w:spacing w:before="74" w:line="190" w:lineRule="exact"/>
                    <w:ind w:left="72" w:right="69"/>
                    <w:jc w:val="both"/>
                    <w:rPr>
                      <w:rFonts w:ascii="Times New Roman" w:eastAsia="Times New Roman" w:hAnsi="Times New Roman" w:cs="Times New Roman"/>
                      <w:sz w:val="19"/>
                      <w:szCs w:val="19"/>
                      <w:lang w:val="uk-UA"/>
                    </w:rPr>
                  </w:pPr>
                  <w:r w:rsidRPr="00F34CFC">
                    <w:rPr>
                      <w:rFonts w:ascii="Times New Roman" w:eastAsia="Times New Roman" w:hAnsi="Times New Roman" w:cs="Times New Roman"/>
                      <w:b/>
                      <w:bCs/>
                      <w:color w:val="231F20"/>
                      <w:w w:val="95"/>
                      <w:sz w:val="19"/>
                      <w:szCs w:val="19"/>
                      <w:lang w:val="uk-UA"/>
                    </w:rPr>
                    <w:t>3.</w:t>
                  </w:r>
                  <w:r w:rsidRPr="00F34CFC">
                    <w:rPr>
                      <w:rFonts w:ascii="Times New Roman" w:eastAsia="Times New Roman" w:hAnsi="Times New Roman" w:cs="Times New Roman"/>
                      <w:b/>
                      <w:bCs/>
                      <w:color w:val="231F20"/>
                      <w:spacing w:val="6"/>
                      <w:w w:val="95"/>
                      <w:sz w:val="19"/>
                      <w:szCs w:val="19"/>
                      <w:lang w:val="uk-UA"/>
                    </w:rPr>
                    <w:t xml:space="preserve"> </w:t>
                  </w:r>
                  <w:r w:rsidRPr="00F34CFC">
                    <w:rPr>
                      <w:rFonts w:ascii="Times New Roman" w:eastAsia="Times New Roman" w:hAnsi="Times New Roman" w:cs="Times New Roman"/>
                      <w:b/>
                      <w:bCs/>
                      <w:color w:val="231F20"/>
                      <w:spacing w:val="-2"/>
                      <w:w w:val="95"/>
                      <w:sz w:val="19"/>
                      <w:szCs w:val="19"/>
                      <w:lang w:val="uk-UA"/>
                    </w:rPr>
                    <w:t xml:space="preserve">Пофакторний метод, </w:t>
                  </w:r>
                  <w:r w:rsidRPr="00F34CFC">
                    <w:rPr>
                      <w:rFonts w:ascii="Times New Roman" w:eastAsia="Times New Roman" w:hAnsi="Times New Roman" w:cs="Times New Roman"/>
                      <w:bCs/>
                      <w:color w:val="231F20"/>
                      <w:spacing w:val="-2"/>
                      <w:w w:val="95"/>
                      <w:sz w:val="19"/>
                      <w:szCs w:val="19"/>
                      <w:lang w:val="uk-UA"/>
                    </w:rPr>
                    <w:t>за яким визначають собівартість продукції з урахуванням впливу різноманітних чинників на її формування.</w:t>
                  </w:r>
                </w:p>
                <w:p w:rsidR="00504C50" w:rsidRPr="00F34CFC" w:rsidRDefault="00504C50" w:rsidP="001F0158">
                  <w:pPr>
                    <w:spacing w:before="104" w:line="149" w:lineRule="exact"/>
                    <w:ind w:left="347"/>
                    <w:jc w:val="center"/>
                    <w:rPr>
                      <w:rFonts w:ascii="Times New Roman" w:eastAsia="Times New Roman" w:hAnsi="Times New Roman" w:cs="Times New Roman"/>
                      <w:sz w:val="15"/>
                      <w:szCs w:val="15"/>
                      <w:lang w:val="uk-UA"/>
                    </w:rPr>
                  </w:pPr>
                  <w:r w:rsidRPr="00F34CFC">
                    <w:rPr>
                      <w:rFonts w:ascii="Times New Roman"/>
                      <w:i/>
                      <w:color w:val="231F20"/>
                      <w:w w:val="105"/>
                      <w:sz w:val="15"/>
                      <w:lang w:val="uk-UA"/>
                    </w:rPr>
                    <w:t>m</w:t>
                  </w:r>
                </w:p>
                <w:p w:rsidR="00504C50" w:rsidRPr="00F34CFC" w:rsidRDefault="00504C50" w:rsidP="001F0158">
                  <w:pPr>
                    <w:spacing w:line="250" w:lineRule="exact"/>
                    <w:ind w:left="37"/>
                    <w:jc w:val="center"/>
                    <w:rPr>
                      <w:rFonts w:ascii="Times New Roman" w:eastAsia="Times New Roman" w:hAnsi="Times New Roman" w:cs="Times New Roman"/>
                      <w:sz w:val="19"/>
                      <w:szCs w:val="19"/>
                      <w:lang w:val="uk-UA"/>
                    </w:rPr>
                  </w:pPr>
                  <w:r w:rsidRPr="00F34CFC">
                    <w:rPr>
                      <w:rFonts w:ascii="Times New Roman" w:eastAsia="Times New Roman" w:hAnsi="Times New Roman" w:cs="Times New Roman"/>
                      <w:color w:val="231F20"/>
                      <w:w w:val="105"/>
                      <w:sz w:val="20"/>
                      <w:szCs w:val="20"/>
                      <w:lang w:val="uk-UA"/>
                    </w:rPr>
                    <w:t>C</w:t>
                  </w:r>
                  <w:r w:rsidRPr="00F34CFC">
                    <w:rPr>
                      <w:rFonts w:ascii="Times New Roman" w:eastAsia="Times New Roman" w:hAnsi="Times New Roman" w:cs="Times New Roman"/>
                      <w:color w:val="231F20"/>
                      <w:spacing w:val="3"/>
                      <w:w w:val="105"/>
                      <w:sz w:val="20"/>
                      <w:szCs w:val="20"/>
                      <w:lang w:val="uk-UA"/>
                    </w:rPr>
                    <w:t xml:space="preserve"> </w:t>
                  </w:r>
                  <w:r w:rsidRPr="00F34CFC">
                    <w:rPr>
                      <w:rFonts w:ascii="Symbol" w:eastAsia="Symbol" w:hAnsi="Symbol" w:cs="Symbol"/>
                      <w:color w:val="231F20"/>
                      <w:w w:val="105"/>
                      <w:sz w:val="20"/>
                      <w:szCs w:val="20"/>
                      <w:lang w:val="uk-UA"/>
                    </w:rPr>
                    <w:t></w:t>
                  </w:r>
                  <w:r w:rsidRPr="00F34CFC">
                    <w:rPr>
                      <w:rFonts w:ascii="Symbol" w:eastAsia="Symbol" w:hAnsi="Symbol" w:cs="Symbol"/>
                      <w:color w:val="231F20"/>
                      <w:spacing w:val="4"/>
                      <w:w w:val="105"/>
                      <w:sz w:val="20"/>
                      <w:szCs w:val="20"/>
                      <w:lang w:val="uk-UA"/>
                    </w:rPr>
                    <w:t></w:t>
                  </w:r>
                  <w:r w:rsidRPr="00F34CFC">
                    <w:rPr>
                      <w:rFonts w:ascii="Times New Roman" w:eastAsia="Times New Roman" w:hAnsi="Times New Roman" w:cs="Times New Roman"/>
                      <w:color w:val="231F20"/>
                      <w:spacing w:val="4"/>
                      <w:w w:val="105"/>
                      <w:sz w:val="20"/>
                      <w:szCs w:val="20"/>
                      <w:lang w:val="uk-UA"/>
                    </w:rPr>
                    <w:t>C</w:t>
                  </w:r>
                  <w:r w:rsidRPr="00F34CFC">
                    <w:rPr>
                      <w:rFonts w:ascii="Times New Roman" w:eastAsia="Times New Roman" w:hAnsi="Times New Roman" w:cs="Times New Roman"/>
                      <w:color w:val="231F20"/>
                      <w:w w:val="105"/>
                      <w:position w:val="-4"/>
                      <w:sz w:val="15"/>
                      <w:szCs w:val="15"/>
                      <w:lang w:val="uk-UA"/>
                    </w:rPr>
                    <w:t>б</w:t>
                  </w:r>
                  <w:r w:rsidRPr="00F34CFC">
                    <w:rPr>
                      <w:rFonts w:ascii="Times New Roman" w:eastAsia="Times New Roman" w:hAnsi="Times New Roman" w:cs="Times New Roman"/>
                      <w:color w:val="231F20"/>
                      <w:spacing w:val="24"/>
                      <w:w w:val="105"/>
                      <w:position w:val="-4"/>
                      <w:sz w:val="15"/>
                      <w:szCs w:val="15"/>
                      <w:lang w:val="uk-UA"/>
                    </w:rPr>
                    <w:t xml:space="preserve"> </w:t>
                  </w:r>
                  <w:r w:rsidRPr="00F34CFC">
                    <w:rPr>
                      <w:rFonts w:ascii="Symbol" w:eastAsia="Symbol" w:hAnsi="Symbol" w:cs="Symbol"/>
                      <w:color w:val="231F20"/>
                      <w:w w:val="105"/>
                      <w:sz w:val="20"/>
                      <w:szCs w:val="20"/>
                      <w:lang w:val="uk-UA"/>
                    </w:rPr>
                    <w:t></w:t>
                  </w:r>
                  <w:r w:rsidRPr="00F34CFC">
                    <w:rPr>
                      <w:rFonts w:ascii="Symbol" w:eastAsia="Symbol" w:hAnsi="Symbol" w:cs="Symbol"/>
                      <w:color w:val="231F20"/>
                      <w:spacing w:val="23"/>
                      <w:w w:val="105"/>
                      <w:sz w:val="20"/>
                      <w:szCs w:val="20"/>
                      <w:lang w:val="uk-UA"/>
                    </w:rPr>
                    <w:t></w:t>
                  </w:r>
                  <w:r w:rsidRPr="00F34CFC">
                    <w:rPr>
                      <w:rFonts w:ascii="Symbol" w:eastAsia="Symbol" w:hAnsi="Symbol" w:cs="Symbol"/>
                      <w:color w:val="231F20"/>
                      <w:spacing w:val="12"/>
                      <w:w w:val="105"/>
                      <w:position w:val="-2"/>
                      <w:sz w:val="23"/>
                      <w:szCs w:val="23"/>
                      <w:lang w:val="uk-UA"/>
                    </w:rPr>
                    <w:sym w:font="Symbol" w:char="F053"/>
                  </w:r>
                  <w:r w:rsidRPr="00F34CFC">
                    <w:rPr>
                      <w:rFonts w:ascii="Symbol" w:hAnsi="Symbol" w:cs="Symbol"/>
                      <w:sz w:val="20"/>
                      <w:szCs w:val="20"/>
                      <w:lang w:val="uk-UA"/>
                    </w:rPr>
                    <w:t></w:t>
                  </w:r>
                  <w:r w:rsidRPr="00F34CFC">
                    <w:rPr>
                      <w:rFonts w:ascii="Symbol" w:hAnsi="Symbol" w:cs="Symbol"/>
                      <w:sz w:val="20"/>
                      <w:szCs w:val="20"/>
                      <w:lang w:val="uk-UA"/>
                    </w:rPr>
                    <w:sym w:font="Symbol" w:char="F044"/>
                  </w:r>
                  <w:r w:rsidRPr="00F34CFC">
                    <w:rPr>
                      <w:rFonts w:ascii="Times New Roman" w:eastAsia="Times New Roman" w:hAnsi="Times New Roman" w:cs="Times New Roman"/>
                      <w:color w:val="231F20"/>
                      <w:w w:val="105"/>
                      <w:sz w:val="20"/>
                      <w:szCs w:val="20"/>
                      <w:lang w:val="uk-UA"/>
                    </w:rPr>
                    <w:t>C</w:t>
                  </w:r>
                  <w:r w:rsidRPr="00F34CFC">
                    <w:rPr>
                      <w:rFonts w:ascii="Times New Roman" w:eastAsia="Times New Roman" w:hAnsi="Times New Roman" w:cs="Times New Roman"/>
                      <w:i/>
                      <w:color w:val="231F20"/>
                      <w:w w:val="105"/>
                      <w:position w:val="-4"/>
                      <w:sz w:val="15"/>
                      <w:szCs w:val="15"/>
                      <w:lang w:val="uk-UA"/>
                    </w:rPr>
                    <w:t xml:space="preserve">j </w:t>
                  </w:r>
                  <w:r w:rsidRPr="00F34CFC">
                    <w:rPr>
                      <w:rFonts w:ascii="Times New Roman" w:eastAsia="Times New Roman" w:hAnsi="Times New Roman" w:cs="Times New Roman"/>
                      <w:i/>
                      <w:color w:val="231F20"/>
                      <w:spacing w:val="11"/>
                      <w:w w:val="105"/>
                      <w:position w:val="-4"/>
                      <w:sz w:val="15"/>
                      <w:szCs w:val="15"/>
                      <w:lang w:val="uk-UA"/>
                    </w:rPr>
                    <w:t xml:space="preserve"> </w:t>
                  </w:r>
                  <w:r w:rsidRPr="00F34CFC">
                    <w:rPr>
                      <w:rFonts w:ascii="Times New Roman" w:eastAsia="Times New Roman" w:hAnsi="Times New Roman" w:cs="Times New Roman"/>
                      <w:color w:val="231F20"/>
                      <w:w w:val="105"/>
                      <w:position w:val="-4"/>
                      <w:sz w:val="19"/>
                      <w:szCs w:val="19"/>
                      <w:lang w:val="uk-UA"/>
                    </w:rPr>
                    <w:t>,</w:t>
                  </w:r>
                </w:p>
                <w:p w:rsidR="00504C50" w:rsidRPr="00F34CFC" w:rsidRDefault="00504C50" w:rsidP="001F0158">
                  <w:pPr>
                    <w:spacing w:line="164" w:lineRule="exact"/>
                    <w:ind w:left="390"/>
                    <w:jc w:val="center"/>
                    <w:rPr>
                      <w:rFonts w:ascii="Times New Roman" w:eastAsia="Times New Roman" w:hAnsi="Times New Roman" w:cs="Times New Roman"/>
                      <w:sz w:val="15"/>
                      <w:szCs w:val="15"/>
                      <w:lang w:val="uk-UA"/>
                    </w:rPr>
                  </w:pPr>
                  <w:r w:rsidRPr="00F34CFC">
                    <w:rPr>
                      <w:rFonts w:ascii="Times New Roman" w:eastAsia="Times New Roman" w:hAnsi="Times New Roman" w:cs="Times New Roman"/>
                      <w:i/>
                      <w:color w:val="231F20"/>
                      <w:w w:val="105"/>
                      <w:sz w:val="15"/>
                      <w:szCs w:val="15"/>
                      <w:lang w:val="uk-UA"/>
                    </w:rPr>
                    <w:t>j</w:t>
                  </w:r>
                  <w:r w:rsidRPr="00F34CFC">
                    <w:rPr>
                      <w:rFonts w:ascii="Times New Roman" w:eastAsia="Times New Roman" w:hAnsi="Times New Roman" w:cs="Times New Roman"/>
                      <w:i/>
                      <w:color w:val="231F20"/>
                      <w:spacing w:val="-26"/>
                      <w:w w:val="105"/>
                      <w:sz w:val="15"/>
                      <w:szCs w:val="15"/>
                      <w:lang w:val="uk-UA"/>
                    </w:rPr>
                    <w:t xml:space="preserve"> </w:t>
                  </w:r>
                  <w:r w:rsidRPr="00F34CFC">
                    <w:rPr>
                      <w:rFonts w:ascii="Symbol" w:eastAsia="Symbol" w:hAnsi="Symbol" w:cs="Symbol"/>
                      <w:color w:val="231F20"/>
                      <w:spacing w:val="-5"/>
                      <w:w w:val="105"/>
                      <w:sz w:val="15"/>
                      <w:szCs w:val="15"/>
                      <w:lang w:val="uk-UA"/>
                    </w:rPr>
                    <w:t></w:t>
                  </w:r>
                  <w:r w:rsidRPr="00F34CFC">
                    <w:rPr>
                      <w:rFonts w:ascii="Times New Roman" w:eastAsia="Times New Roman" w:hAnsi="Times New Roman" w:cs="Times New Roman"/>
                      <w:color w:val="231F20"/>
                      <w:spacing w:val="-5"/>
                      <w:w w:val="105"/>
                      <w:sz w:val="15"/>
                      <w:szCs w:val="15"/>
                      <w:lang w:val="uk-UA"/>
                    </w:rPr>
                    <w:t>1</w:t>
                  </w:r>
                </w:p>
                <w:p w:rsidR="00504C50" w:rsidRPr="00F34CFC" w:rsidRDefault="00504C50" w:rsidP="001F0158">
                  <w:pPr>
                    <w:spacing w:before="89" w:line="204" w:lineRule="exact"/>
                    <w:ind w:left="72"/>
                    <w:jc w:val="both"/>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color w:val="231F20"/>
                      <w:spacing w:val="-2"/>
                      <w:sz w:val="19"/>
                      <w:szCs w:val="19"/>
                      <w:lang w:val="uk-UA"/>
                    </w:rPr>
                    <w:t xml:space="preserve">де </w:t>
                  </w:r>
                  <w:r w:rsidRPr="00F34CFC">
                    <w:rPr>
                      <w:rFonts w:ascii="Times New Roman" w:eastAsia="Times New Roman" w:hAnsi="Times New Roman" w:cs="Times New Roman"/>
                      <w:color w:val="231F20"/>
                      <w:spacing w:val="4"/>
                      <w:w w:val="105"/>
                      <w:sz w:val="20"/>
                      <w:szCs w:val="20"/>
                      <w:lang w:val="uk-UA"/>
                    </w:rPr>
                    <w:t>C</w:t>
                  </w:r>
                  <w:r w:rsidRPr="00F34CFC">
                    <w:rPr>
                      <w:rFonts w:ascii="Times New Roman" w:eastAsia="Times New Roman" w:hAnsi="Times New Roman" w:cs="Times New Roman"/>
                      <w:color w:val="231F20"/>
                      <w:w w:val="105"/>
                      <w:position w:val="-4"/>
                      <w:sz w:val="15"/>
                      <w:szCs w:val="15"/>
                      <w:lang w:val="uk-UA"/>
                    </w:rPr>
                    <w:t>б</w:t>
                  </w:r>
                  <w:r w:rsidRPr="00F34CFC">
                    <w:rPr>
                      <w:rFonts w:ascii="Times New Roman" w:eastAsia="Times New Roman" w:hAnsi="Times New Roman" w:cs="Times New Roman"/>
                      <w:color w:val="231F20"/>
                      <w:spacing w:val="-2"/>
                      <w:sz w:val="19"/>
                      <w:szCs w:val="19"/>
                      <w:lang w:val="uk-UA"/>
                    </w:rPr>
                    <w:t xml:space="preserve"> — собівартість планового обсягу товарної продукції за рівнем витрат базового (минулого) періоду. Така собівартість називається розрахунковою; m — кількість факторів, які впливають на собівартість продукції в плановому періоді; </w:t>
                  </w:r>
                  <w:r w:rsidRPr="00F34CFC">
                    <w:rPr>
                      <w:rFonts w:ascii="Symbol" w:hAnsi="Symbol" w:cs="Symbol"/>
                      <w:sz w:val="20"/>
                      <w:szCs w:val="20"/>
                      <w:lang w:val="uk-UA"/>
                    </w:rPr>
                    <w:sym w:font="Symbol" w:char="F044"/>
                  </w:r>
                  <w:r w:rsidRPr="00F34CFC">
                    <w:rPr>
                      <w:rFonts w:ascii="Times New Roman" w:eastAsia="Times New Roman" w:hAnsi="Times New Roman" w:cs="Times New Roman"/>
                      <w:color w:val="231F20"/>
                      <w:w w:val="105"/>
                      <w:sz w:val="20"/>
                      <w:szCs w:val="20"/>
                      <w:lang w:val="uk-UA"/>
                    </w:rPr>
                    <w:t>C</w:t>
                  </w:r>
                  <w:r w:rsidRPr="00F34CFC">
                    <w:rPr>
                      <w:rFonts w:ascii="Times New Roman" w:eastAsia="Times New Roman" w:hAnsi="Times New Roman" w:cs="Times New Roman"/>
                      <w:i/>
                      <w:color w:val="231F20"/>
                      <w:w w:val="105"/>
                      <w:position w:val="-4"/>
                      <w:sz w:val="15"/>
                      <w:szCs w:val="15"/>
                      <w:lang w:val="uk-UA"/>
                    </w:rPr>
                    <w:t>j</w:t>
                  </w:r>
                  <w:r w:rsidRPr="00F34CFC">
                    <w:rPr>
                      <w:rFonts w:ascii="Times New Roman" w:eastAsia="Times New Roman" w:hAnsi="Times New Roman" w:cs="Times New Roman"/>
                      <w:color w:val="231F20"/>
                      <w:spacing w:val="-2"/>
                      <w:sz w:val="19"/>
                      <w:szCs w:val="19"/>
                      <w:lang w:val="uk-UA"/>
                    </w:rPr>
                    <w:t xml:space="preserve"> — зміна собівартості під виливом різноманітних факторів.</w:t>
                  </w:r>
                </w:p>
              </w:txbxContent>
            </v:textbox>
            <w10:anchorlock/>
          </v:shape>
        </w:pict>
      </w:r>
    </w:p>
    <w:p w:rsidR="001F0158" w:rsidRPr="005A5D47" w:rsidRDefault="001F0158" w:rsidP="001F0158">
      <w:pPr>
        <w:spacing w:before="3"/>
        <w:rPr>
          <w:rFonts w:ascii="Times New Roman" w:eastAsia="Times New Roman" w:hAnsi="Times New Roman" w:cs="Times New Roman"/>
          <w:sz w:val="29"/>
          <w:szCs w:val="29"/>
          <w:lang w:val="uk-UA"/>
        </w:rPr>
      </w:pPr>
    </w:p>
    <w:p w:rsidR="001F0158" w:rsidRPr="005A5D47" w:rsidRDefault="000D2E42" w:rsidP="000D2E42">
      <w:pPr>
        <w:pStyle w:val="3"/>
        <w:tabs>
          <w:tab w:val="left" w:pos="1518"/>
        </w:tabs>
        <w:spacing w:before="52"/>
        <w:ind w:left="720"/>
        <w:rPr>
          <w:b w:val="0"/>
          <w:bCs w:val="0"/>
          <w:lang w:val="uk-UA"/>
        </w:rPr>
      </w:pPr>
      <w:r w:rsidRPr="005A5D47">
        <w:rPr>
          <w:color w:val="231F20"/>
          <w:spacing w:val="-2"/>
          <w:w w:val="95"/>
          <w:lang w:val="uk-UA"/>
        </w:rPr>
        <w:t xml:space="preserve">9.4. </w:t>
      </w:r>
      <w:r w:rsidR="001F0158" w:rsidRPr="005A5D47">
        <w:rPr>
          <w:color w:val="231F20"/>
          <w:spacing w:val="-2"/>
          <w:w w:val="95"/>
          <w:lang w:val="uk-UA"/>
        </w:rPr>
        <w:t>Калькуляція собівартості</w:t>
      </w:r>
    </w:p>
    <w:p w:rsidR="001F0158" w:rsidRPr="005A5D47" w:rsidRDefault="001F0158" w:rsidP="001F0158">
      <w:pPr>
        <w:spacing w:before="10"/>
        <w:rPr>
          <w:rFonts w:ascii="Arial" w:eastAsia="Arial" w:hAnsi="Arial" w:cs="Arial"/>
          <w:sz w:val="28"/>
          <w:szCs w:val="28"/>
          <w:lang w:val="uk-UA"/>
        </w:rPr>
      </w:pPr>
    </w:p>
    <w:p w:rsidR="001F0158" w:rsidRPr="005A5D47" w:rsidRDefault="00050DB3" w:rsidP="001F0158">
      <w:pPr>
        <w:spacing w:line="570" w:lineRule="exact"/>
        <w:ind w:left="260"/>
        <w:rPr>
          <w:rFonts w:ascii="Arial" w:eastAsia="Arial" w:hAnsi="Arial" w:cs="Arial"/>
          <w:sz w:val="20"/>
          <w:szCs w:val="20"/>
          <w:lang w:val="uk-UA"/>
        </w:rPr>
      </w:pPr>
      <w:r w:rsidRPr="00050DB3">
        <w:rPr>
          <w:rFonts w:ascii="Arial" w:eastAsia="Arial" w:hAnsi="Arial" w:cs="Arial"/>
          <w:noProof/>
          <w:position w:val="-10"/>
          <w:sz w:val="20"/>
          <w:szCs w:val="20"/>
          <w:lang w:val="ru-RU" w:eastAsia="ru-RU"/>
        </w:rPr>
      </w:r>
      <w:r w:rsidRPr="00050DB3">
        <w:rPr>
          <w:rFonts w:ascii="Arial" w:eastAsia="Arial" w:hAnsi="Arial" w:cs="Arial"/>
          <w:noProof/>
          <w:position w:val="-10"/>
          <w:sz w:val="20"/>
          <w:szCs w:val="20"/>
          <w:lang w:val="ru-RU" w:eastAsia="ru-RU"/>
        </w:rPr>
        <w:pict>
          <v:shape id="Text Box 2799" o:spid="_x0000_s1321" type="#_x0000_t202" style="width:304.05pt;height:2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EAhgIAAA4FAAAOAAAAZHJzL2Uyb0RvYy54bWysVF1vmzAUfZ+0/2D5PQUCSQGVVF1Ipknd&#10;h9TuBzjGBGvGZrYT6Kb9912bkKbryzSNB3PB9vE5957rm9uhFejItOFKFji6CjFikqqKy32Bvz5u&#10;ZylGxhJZEaEkK/ATM/h29fbNTd/lbK4aJSqmEYBIk/ddgRtruzwIDG1YS8yV6piEyVrpllj41Pug&#10;0qQH9FYE8zBcBr3SVacVZcbA33KcxCuPX9eM2s91bZhFosDAzfpR+3HnxmB1Q/K9Jl3D6YkG+QcW&#10;LeESDj1DlcQSdND8FVTLqVZG1faKqjZQdc0p8xpATRT+oeahIR3zWiA5pjunyfw/WPrp+EUjXhU4&#10;iWOMJGmhSI9ssOidGtD8OstcivrO5LDyoYO1doAZKLWXa7p7Rb8ZJNW6IXLP7rRWfcNIBRQjtzO4&#10;2DriGAey6z+qCk4iB6s80FDr1uUPMoIAHUr1dC6PY0PhZ5wuoyReYERhLl5G2cLXLyD5tLvTxr5n&#10;qkUuKLCG8nt0crw31rEh+bTEHSbVlgvhLSAk6oFyOk/TUZgSvHKzbp3R+91aaHQk4KIszhZZ6rXB&#10;zOWyllvwsuBtgdPQPaO7XDo2svLHWMLFGAMVIR04qANyp2j0zM8szDbpJk1myXy5mSVhWc7ututk&#10;ttxG14syLtfrMvrleEZJ3vCqYtJRnfwbJX/nj1Mnjc47O/iFpBfKt/55rTx4ScOnGVRNb6/O+8CV&#10;fjSBHXaDd9088VlyLtmp6gmsodXYpHCpQNAo/QOjHhq0wOb7gWiGkfggwV6um6dAT8FuCoiksLXA&#10;FqMxXNux6w+d5vsGkEcDS3UHFqy5d8czi5Nxoem8itMF4br68tuver7GVr8BAAD//wMAUEsDBBQA&#10;BgAIAAAAIQB2iq9Y2wAAAAQBAAAPAAAAZHJzL2Rvd25yZXYueG1sTI/BTsMwEETvSPyDtUjcqB0o&#10;JQpxKoRUTqiIlkOPbryNo8brKHab8PdsucBlpNWsZt6Uy8l34oxDbANpyGYKBFIdbEuNhq/t6i4H&#10;EZMha7pAqOEbIyyr66vSFDaM9InnTWoEh1AsjAaXUl9IGWuH3sRZ6JHYO4TBm8Tn0Eg7mJHDfSfv&#10;lVpIb1riBmd6fHVYHzcnzyUPfnd8m9dblc/HbPe++ujW7qD17c308gwi4ZT+nuGCz+hQMdM+nMhG&#10;0WngIelX2VuoPAOx1/D4pEBWpfwPX/0AAAD//wMAUEsBAi0AFAAGAAgAAAAhALaDOJL+AAAA4QEA&#10;ABMAAAAAAAAAAAAAAAAAAAAAAFtDb250ZW50X1R5cGVzXS54bWxQSwECLQAUAAYACAAAACEAOP0h&#10;/9YAAACUAQAACwAAAAAAAAAAAAAAAAAvAQAAX3JlbHMvLnJlbHNQSwECLQAUAAYACAAAACEA5/Qx&#10;AIYCAAAOBQAADgAAAAAAAAAAAAAAAAAuAgAAZHJzL2Uyb0RvYy54bWxQSwECLQAUAAYACAAAACEA&#10;doqvWNsAAAAEAQAADwAAAAAAAAAAAAAAAADgBAAAZHJzL2Rvd25yZXYueG1sUEsFBgAAAAAEAAQA&#10;8wAAAOgFAAAAAA==&#10;" filled="f" strokecolor="#939598" strokeweight="1.44pt">
            <v:textbox inset="0,0,0,0">
              <w:txbxContent>
                <w:p w:rsidR="00504C50" w:rsidRPr="00F34CFC" w:rsidRDefault="00504C50" w:rsidP="001F0158">
                  <w:pPr>
                    <w:spacing w:before="89" w:line="204" w:lineRule="exact"/>
                    <w:ind w:left="72"/>
                    <w:jc w:val="both"/>
                    <w:rPr>
                      <w:rFonts w:ascii="Times New Roman" w:eastAsia="Times New Roman" w:hAnsi="Times New Roman" w:cs="Times New Roman"/>
                      <w:color w:val="231F20"/>
                      <w:spacing w:val="-2"/>
                      <w:sz w:val="19"/>
                      <w:szCs w:val="19"/>
                      <w:lang w:val="uk-UA"/>
                    </w:rPr>
                  </w:pPr>
                  <w:r w:rsidRPr="00F34CFC">
                    <w:rPr>
                      <w:rFonts w:ascii="Times New Roman" w:eastAsia="Times New Roman" w:hAnsi="Times New Roman" w:cs="Times New Roman"/>
                      <w:b/>
                      <w:i/>
                      <w:color w:val="231F20"/>
                      <w:spacing w:val="-2"/>
                      <w:sz w:val="19"/>
                      <w:szCs w:val="19"/>
                      <w:lang w:val="uk-UA"/>
                    </w:rPr>
                    <w:t>Калькуляція собівартості</w:t>
                  </w:r>
                  <w:r w:rsidRPr="00F34CFC">
                    <w:rPr>
                      <w:rFonts w:ascii="Times New Roman" w:eastAsia="Times New Roman" w:hAnsi="Times New Roman" w:cs="Times New Roman"/>
                      <w:color w:val="231F20"/>
                      <w:spacing w:val="-2"/>
                      <w:sz w:val="19"/>
                      <w:szCs w:val="19"/>
                      <w:lang w:val="uk-UA"/>
                    </w:rPr>
                    <w:t xml:space="preserve"> є визначенням витрат за статтями собівартості.</w:t>
                  </w:r>
                </w:p>
              </w:txbxContent>
            </v:textbox>
            <w10:anchorlock/>
          </v:shape>
        </w:pict>
      </w:r>
    </w:p>
    <w:p w:rsidR="001F0158" w:rsidRPr="005A5D47" w:rsidRDefault="001F0158" w:rsidP="001F0158">
      <w:pPr>
        <w:spacing w:before="6"/>
        <w:rPr>
          <w:rFonts w:ascii="Arial" w:eastAsia="Arial" w:hAnsi="Arial" w:cs="Arial"/>
          <w:sz w:val="9"/>
          <w:szCs w:val="9"/>
          <w:lang w:val="uk-UA"/>
        </w:rPr>
      </w:pPr>
    </w:p>
    <w:p w:rsidR="001F0158" w:rsidRPr="005A5D47" w:rsidRDefault="001F0158" w:rsidP="001F0158">
      <w:pPr>
        <w:spacing w:line="233" w:lineRule="exact"/>
        <w:ind w:left="349" w:right="326"/>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Калькуляція собівартості:</w:t>
      </w:r>
    </w:p>
    <w:p w:rsidR="001F0158" w:rsidRPr="005A5D47" w:rsidRDefault="001F0158" w:rsidP="001F0158">
      <w:pPr>
        <w:pStyle w:val="a3"/>
        <w:spacing w:line="249" w:lineRule="exact"/>
        <w:ind w:left="349"/>
        <w:rPr>
          <w:rFonts w:eastAsiaTheme="minorHAnsi"/>
          <w:b/>
          <w:i/>
          <w:color w:val="231F20"/>
          <w:spacing w:val="-1"/>
          <w:szCs w:val="22"/>
          <w:lang w:val="uk-UA"/>
        </w:rPr>
      </w:pPr>
      <w:r w:rsidRPr="005A5D47">
        <w:rPr>
          <w:rFonts w:eastAsiaTheme="minorHAnsi"/>
          <w:b/>
          <w:i/>
          <w:color w:val="231F20"/>
          <w:spacing w:val="-1"/>
          <w:szCs w:val="22"/>
          <w:lang w:val="uk-UA"/>
        </w:rPr>
        <w:t>Стаття І. Сировина та матеріали.</w:t>
      </w:r>
    </w:p>
    <w:p w:rsidR="001F0158" w:rsidRPr="005A5D47" w:rsidRDefault="001F0158" w:rsidP="001F0158">
      <w:pPr>
        <w:spacing w:line="233" w:lineRule="exact"/>
        <w:ind w:left="349" w:right="326"/>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Витрати матеріалів на виробництво продукції визначаються так:</w:t>
      </w:r>
    </w:p>
    <w:p w:rsidR="001F0158" w:rsidRPr="005A5D47" w:rsidRDefault="001F0158" w:rsidP="001F0158">
      <w:pPr>
        <w:spacing w:before="79" w:line="161" w:lineRule="exact"/>
        <w:ind w:left="1377" w:right="2230"/>
        <w:jc w:val="center"/>
        <w:rPr>
          <w:rFonts w:ascii="Times New Roman" w:eastAsia="Times New Roman" w:hAnsi="Times New Roman" w:cs="Times New Roman"/>
          <w:sz w:val="17"/>
          <w:szCs w:val="17"/>
          <w:lang w:val="uk-UA"/>
        </w:rPr>
      </w:pPr>
      <w:r w:rsidRPr="005A5D47">
        <w:rPr>
          <w:rFonts w:ascii="Times New Roman"/>
          <w:i/>
          <w:color w:val="231F20"/>
          <w:sz w:val="17"/>
          <w:lang w:val="uk-UA"/>
        </w:rPr>
        <w:t>n</w:t>
      </w:r>
    </w:p>
    <w:p w:rsidR="001F0158" w:rsidRPr="005A5D47" w:rsidRDefault="001F0158" w:rsidP="001F0158">
      <w:pPr>
        <w:spacing w:line="234" w:lineRule="exact"/>
        <w:ind w:left="2245" w:right="2230"/>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5"/>
          <w:position w:val="1"/>
          <w:sz w:val="21"/>
          <w:szCs w:val="21"/>
          <w:lang w:val="uk-UA"/>
        </w:rPr>
        <w:t>M</w:t>
      </w:r>
      <w:r w:rsidRPr="005A5D47">
        <w:rPr>
          <w:rFonts w:ascii="Times New Roman" w:eastAsia="Times New Roman" w:hAnsi="Times New Roman" w:cs="Times New Roman"/>
          <w:color w:val="231F20"/>
          <w:spacing w:val="7"/>
          <w:position w:val="-3"/>
          <w:sz w:val="17"/>
          <w:szCs w:val="17"/>
          <w:lang w:val="uk-UA"/>
        </w:rPr>
        <w:t>в</w:t>
      </w:r>
      <w:r w:rsidRPr="005A5D47">
        <w:rPr>
          <w:rFonts w:ascii="Times New Roman" w:eastAsia="Times New Roman" w:hAnsi="Times New Roman" w:cs="Times New Roman"/>
          <w:color w:val="231F20"/>
          <w:spacing w:val="1"/>
          <w:position w:val="-3"/>
          <w:sz w:val="17"/>
          <w:szCs w:val="17"/>
          <w:lang w:val="uk-UA"/>
        </w:rPr>
        <w:t xml:space="preserve"> </w:t>
      </w:r>
      <w:r w:rsidRPr="005A5D47">
        <w:rPr>
          <w:rFonts w:ascii="Symbol" w:eastAsia="Symbol" w:hAnsi="Symbol" w:cs="Symbol"/>
          <w:color w:val="231F20"/>
          <w:position w:val="1"/>
          <w:sz w:val="21"/>
          <w:szCs w:val="21"/>
          <w:lang w:val="uk-UA"/>
        </w:rPr>
        <w:t></w:t>
      </w:r>
      <w:r w:rsidRPr="005A5D47">
        <w:rPr>
          <w:rFonts w:ascii="Symbol" w:eastAsia="Symbol" w:hAnsi="Symbol" w:cs="Symbol"/>
          <w:color w:val="231F20"/>
          <w:spacing w:val="1"/>
          <w:position w:val="1"/>
          <w:sz w:val="21"/>
          <w:szCs w:val="21"/>
          <w:lang w:val="uk-UA"/>
        </w:rPr>
        <w:t></w:t>
      </w:r>
      <w:r w:rsidRPr="005A5D47">
        <w:rPr>
          <w:rFonts w:ascii="Symbol" w:eastAsia="Symbol" w:hAnsi="Symbol" w:cs="Symbol"/>
          <w:color w:val="231F20"/>
          <w:w w:val="185"/>
          <w:sz w:val="20"/>
          <w:szCs w:val="20"/>
          <w:lang w:val="uk-UA"/>
        </w:rPr>
        <w:sym w:font="Symbol" w:char="F053"/>
      </w:r>
      <w:r w:rsidRPr="005A5D47">
        <w:rPr>
          <w:rFonts w:ascii="Symbol" w:eastAsia="Symbol" w:hAnsi="Symbol" w:cs="Symbol"/>
          <w:color w:val="231F20"/>
          <w:spacing w:val="-77"/>
          <w:w w:val="185"/>
          <w:sz w:val="20"/>
          <w:szCs w:val="20"/>
          <w:lang w:val="uk-UA"/>
        </w:rPr>
        <w:t></w:t>
      </w:r>
      <w:r w:rsidRPr="005A5D47">
        <w:rPr>
          <w:rFonts w:ascii="Times New Roman" w:eastAsia="Times New Roman" w:hAnsi="Times New Roman" w:cs="Times New Roman"/>
          <w:i/>
          <w:color w:val="231F20"/>
          <w:spacing w:val="-5"/>
          <w:position w:val="1"/>
          <w:sz w:val="21"/>
          <w:szCs w:val="21"/>
          <w:lang w:val="uk-UA"/>
        </w:rPr>
        <w:t>Q</w:t>
      </w:r>
      <w:r w:rsidRPr="005A5D47">
        <w:rPr>
          <w:rFonts w:ascii="Times New Roman" w:eastAsia="Times New Roman" w:hAnsi="Times New Roman" w:cs="Times New Roman"/>
          <w:i/>
          <w:color w:val="231F20"/>
          <w:spacing w:val="-5"/>
          <w:position w:val="-3"/>
          <w:sz w:val="17"/>
          <w:szCs w:val="17"/>
          <w:lang w:val="uk-UA"/>
        </w:rPr>
        <w:t>i</w:t>
      </w:r>
      <w:r w:rsidRPr="005A5D47">
        <w:rPr>
          <w:rFonts w:ascii="Times New Roman" w:eastAsia="Times New Roman" w:hAnsi="Times New Roman" w:cs="Times New Roman"/>
          <w:i/>
          <w:color w:val="231F20"/>
          <w:spacing w:val="-12"/>
          <w:position w:val="-3"/>
          <w:sz w:val="17"/>
          <w:szCs w:val="17"/>
          <w:lang w:val="uk-UA"/>
        </w:rPr>
        <w:t xml:space="preserve"> </w:t>
      </w:r>
      <w:r w:rsidRPr="005A5D47">
        <w:rPr>
          <w:rFonts w:ascii="Times New Roman" w:eastAsia="Symbol" w:hAnsi="Times New Roman" w:cs="Times New Roman"/>
          <w:color w:val="231F20"/>
          <w:w w:val="85"/>
          <w:position w:val="1"/>
          <w:sz w:val="21"/>
          <w:szCs w:val="21"/>
          <w:lang w:val="uk-UA"/>
        </w:rPr>
        <w:t>×</w:t>
      </w:r>
      <w:r w:rsidRPr="005A5D47">
        <w:rPr>
          <w:rFonts w:ascii="Symbol" w:eastAsia="Symbol" w:hAnsi="Symbol" w:cs="Symbol"/>
          <w:color w:val="231F20"/>
          <w:spacing w:val="-24"/>
          <w:w w:val="85"/>
          <w:position w:val="1"/>
          <w:sz w:val="21"/>
          <w:szCs w:val="21"/>
          <w:lang w:val="uk-UA"/>
        </w:rPr>
        <w:t></w:t>
      </w:r>
      <w:r w:rsidRPr="005A5D47">
        <w:rPr>
          <w:rFonts w:ascii="Times New Roman" w:eastAsia="Times New Roman" w:hAnsi="Times New Roman" w:cs="Times New Roman"/>
          <w:color w:val="231F20"/>
          <w:spacing w:val="3"/>
          <w:position w:val="1"/>
          <w:sz w:val="21"/>
          <w:szCs w:val="21"/>
          <w:lang w:val="uk-UA"/>
        </w:rPr>
        <w:t>M</w:t>
      </w:r>
      <w:r w:rsidRPr="005A5D47">
        <w:rPr>
          <w:rFonts w:ascii="Times New Roman" w:eastAsia="Times New Roman" w:hAnsi="Times New Roman" w:cs="Times New Roman"/>
          <w:color w:val="231F20"/>
          <w:spacing w:val="4"/>
          <w:position w:val="-3"/>
          <w:sz w:val="17"/>
          <w:szCs w:val="17"/>
          <w:lang w:val="uk-UA"/>
        </w:rPr>
        <w:t>в</w:t>
      </w:r>
      <w:r w:rsidRPr="005A5D47">
        <w:rPr>
          <w:rFonts w:ascii="Times New Roman" w:eastAsia="Times New Roman" w:hAnsi="Times New Roman" w:cs="Times New Roman"/>
          <w:i/>
          <w:color w:val="231F20"/>
          <w:spacing w:val="3"/>
          <w:position w:val="-3"/>
          <w:sz w:val="17"/>
          <w:szCs w:val="17"/>
          <w:lang w:val="uk-UA"/>
        </w:rPr>
        <w:t>i</w:t>
      </w:r>
      <w:r w:rsidRPr="005A5D47">
        <w:rPr>
          <w:rFonts w:ascii="Times New Roman" w:eastAsia="Times New Roman" w:hAnsi="Times New Roman" w:cs="Times New Roman"/>
          <w:i/>
          <w:color w:val="231F20"/>
          <w:spacing w:val="-2"/>
          <w:position w:val="-3"/>
          <w:sz w:val="17"/>
          <w:szCs w:val="17"/>
          <w:lang w:val="uk-UA"/>
        </w:rPr>
        <w:t xml:space="preserve"> </w:t>
      </w:r>
      <w:r w:rsidRPr="005A5D47">
        <w:rPr>
          <w:rFonts w:ascii="Symbol" w:eastAsia="Symbol" w:hAnsi="Symbol" w:cs="Symbol"/>
          <w:color w:val="231F20"/>
          <w:position w:val="1"/>
          <w:sz w:val="21"/>
          <w:szCs w:val="21"/>
          <w:lang w:val="uk-UA"/>
        </w:rPr>
        <w:t></w:t>
      </w:r>
      <w:r w:rsidRPr="005A5D47">
        <w:rPr>
          <w:rFonts w:ascii="Symbol" w:eastAsia="Symbol" w:hAnsi="Symbol" w:cs="Symbol"/>
          <w:color w:val="231F20"/>
          <w:spacing w:val="-27"/>
          <w:position w:val="1"/>
          <w:sz w:val="21"/>
          <w:szCs w:val="21"/>
          <w:lang w:val="uk-UA"/>
        </w:rPr>
        <w:t></w:t>
      </w:r>
      <w:r w:rsidRPr="005A5D47">
        <w:rPr>
          <w:rFonts w:ascii="Times New Roman" w:eastAsia="Times New Roman" w:hAnsi="Times New Roman" w:cs="Times New Roman"/>
          <w:color w:val="231F20"/>
          <w:spacing w:val="4"/>
          <w:position w:val="1"/>
          <w:sz w:val="21"/>
          <w:szCs w:val="21"/>
          <w:lang w:val="uk-UA"/>
        </w:rPr>
        <w:t>M</w:t>
      </w:r>
      <w:r w:rsidRPr="005A5D47">
        <w:rPr>
          <w:rFonts w:ascii="Times New Roman" w:eastAsia="Times New Roman" w:hAnsi="Times New Roman" w:cs="Times New Roman"/>
          <w:color w:val="231F20"/>
          <w:spacing w:val="4"/>
          <w:position w:val="-3"/>
          <w:sz w:val="17"/>
          <w:szCs w:val="17"/>
          <w:lang w:val="uk-UA"/>
        </w:rPr>
        <w:t>нв</w:t>
      </w:r>
      <w:r w:rsidRPr="005A5D47">
        <w:rPr>
          <w:rFonts w:ascii="Times New Roman" w:eastAsia="Times New Roman" w:hAnsi="Times New Roman" w:cs="Times New Roman"/>
          <w:color w:val="231F20"/>
          <w:spacing w:val="-19"/>
          <w:position w:val="-3"/>
          <w:sz w:val="17"/>
          <w:szCs w:val="17"/>
          <w:lang w:val="uk-UA"/>
        </w:rPr>
        <w:t xml:space="preserve"> </w:t>
      </w:r>
      <w:r w:rsidRPr="005A5D47">
        <w:rPr>
          <w:rFonts w:ascii="Times New Roman" w:eastAsia="Times New Roman" w:hAnsi="Times New Roman" w:cs="Times New Roman"/>
          <w:color w:val="231F20"/>
          <w:position w:val="1"/>
          <w:sz w:val="21"/>
          <w:szCs w:val="21"/>
          <w:lang w:val="uk-UA"/>
        </w:rPr>
        <w:t>,</w:t>
      </w:r>
    </w:p>
    <w:p w:rsidR="001F0158" w:rsidRPr="005A5D47" w:rsidRDefault="001F0158" w:rsidP="001F0158">
      <w:pPr>
        <w:spacing w:line="179" w:lineRule="exact"/>
        <w:ind w:left="1386" w:right="2230"/>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i/>
          <w:color w:val="231F20"/>
          <w:sz w:val="17"/>
          <w:szCs w:val="17"/>
          <w:lang w:val="uk-UA"/>
        </w:rPr>
        <w:t>i</w:t>
      </w:r>
      <w:r w:rsidRPr="005A5D47">
        <w:rPr>
          <w:rFonts w:ascii="Times New Roman" w:eastAsia="Times New Roman" w:hAnsi="Times New Roman" w:cs="Times New Roman"/>
          <w:i/>
          <w:color w:val="231F20"/>
          <w:spacing w:val="-29"/>
          <w:sz w:val="17"/>
          <w:szCs w:val="17"/>
          <w:lang w:val="uk-UA"/>
        </w:rPr>
        <w:t xml:space="preserve"> </w:t>
      </w:r>
      <w:r w:rsidRPr="005A5D47">
        <w:rPr>
          <w:rFonts w:ascii="Symbol" w:eastAsia="Symbol" w:hAnsi="Symbol" w:cs="Symbol"/>
          <w:color w:val="231F20"/>
          <w:spacing w:val="-4"/>
          <w:sz w:val="17"/>
          <w:szCs w:val="17"/>
          <w:lang w:val="uk-UA"/>
        </w:rPr>
        <w:t></w:t>
      </w:r>
      <w:r w:rsidRPr="005A5D47">
        <w:rPr>
          <w:rFonts w:ascii="Times New Roman" w:eastAsia="Times New Roman" w:hAnsi="Times New Roman" w:cs="Times New Roman"/>
          <w:color w:val="231F20"/>
          <w:spacing w:val="-4"/>
          <w:sz w:val="17"/>
          <w:szCs w:val="17"/>
          <w:lang w:val="uk-UA"/>
        </w:rPr>
        <w:t>1</w:t>
      </w:r>
    </w:p>
    <w:p w:rsidR="001F0158" w:rsidRPr="005A5D47" w:rsidRDefault="001F0158" w:rsidP="001F0158">
      <w:pPr>
        <w:spacing w:line="179" w:lineRule="exact"/>
        <w:jc w:val="center"/>
        <w:rPr>
          <w:rFonts w:ascii="Times New Roman" w:eastAsia="Times New Roman" w:hAnsi="Times New Roman" w:cs="Times New Roman"/>
          <w:sz w:val="17"/>
          <w:szCs w:val="17"/>
          <w:lang w:val="uk-UA"/>
        </w:rPr>
        <w:sectPr w:rsidR="001F0158" w:rsidRPr="005A5D47">
          <w:headerReference w:type="default" r:id="rId683"/>
          <w:pgSz w:w="8400" w:h="11900"/>
          <w:pgMar w:top="0" w:right="860" w:bottom="880" w:left="92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0D2E42" w:rsidRPr="005A5D47" w:rsidRDefault="000D2E42" w:rsidP="000D2E42">
      <w:pPr>
        <w:ind w:right="326" w:firstLine="34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де </w:t>
      </w:r>
      <w:r w:rsidRPr="005A5D47">
        <w:rPr>
          <w:rFonts w:ascii="Times New Roman" w:eastAsia="Times New Roman" w:hAnsi="Times New Roman" w:cs="Times New Roman"/>
          <w:i/>
          <w:color w:val="231F20"/>
          <w:spacing w:val="-5"/>
          <w:position w:val="1"/>
          <w:sz w:val="21"/>
          <w:szCs w:val="21"/>
          <w:lang w:val="uk-UA"/>
        </w:rPr>
        <w:t>Q</w:t>
      </w:r>
      <w:r w:rsidRPr="005A5D47">
        <w:rPr>
          <w:rFonts w:ascii="Times New Roman" w:eastAsia="Times New Roman" w:hAnsi="Times New Roman" w:cs="Times New Roman"/>
          <w:i/>
          <w:color w:val="231F20"/>
          <w:spacing w:val="-5"/>
          <w:position w:val="-3"/>
          <w:sz w:val="17"/>
          <w:szCs w:val="17"/>
          <w:lang w:val="uk-UA"/>
        </w:rPr>
        <w:t>i</w:t>
      </w:r>
      <w:r w:rsidRPr="005A5D47">
        <w:rPr>
          <w:rFonts w:ascii="Times New Roman" w:eastAsia="Times New Roman" w:hAnsi="Times New Roman"/>
          <w:color w:val="231F20"/>
          <w:spacing w:val="-1"/>
          <w:w w:val="95"/>
          <w:sz w:val="23"/>
          <w:szCs w:val="23"/>
          <w:lang w:val="uk-UA"/>
        </w:rPr>
        <w:t xml:space="preserve"> — обсяг випуску продукції і-го найменування в натуральному виразі;</w:t>
      </w:r>
    </w:p>
    <w:p w:rsidR="000D2E42" w:rsidRPr="005A5D47" w:rsidRDefault="000D2E42" w:rsidP="000D2E42">
      <w:pPr>
        <w:ind w:left="349" w:right="326"/>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n — кількість найменувань виготовленої продукції;</w:t>
      </w:r>
    </w:p>
    <w:p w:rsidR="000D2E42" w:rsidRPr="005A5D47" w:rsidRDefault="000D2E42" w:rsidP="000D2E42">
      <w:pPr>
        <w:ind w:left="349" w:right="326"/>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w:t>
      </w:r>
      <w:r w:rsidRPr="005A5D47">
        <w:rPr>
          <w:rFonts w:ascii="Times New Roman" w:eastAsia="Times New Roman" w:hAnsi="Times New Roman"/>
          <w:color w:val="231F20"/>
          <w:spacing w:val="-1"/>
          <w:w w:val="95"/>
          <w:sz w:val="23"/>
          <w:szCs w:val="23"/>
          <w:lang w:val="uk-UA"/>
        </w:rPr>
        <w:tab/>
        <w:t xml:space="preserve"> </w:t>
      </w:r>
      <w:r w:rsidRPr="005A5D47">
        <w:rPr>
          <w:rFonts w:ascii="Times New Roman" w:eastAsia="Times New Roman" w:hAnsi="Times New Roman" w:cs="Times New Roman"/>
          <w:color w:val="231F20"/>
          <w:spacing w:val="4"/>
          <w:position w:val="1"/>
          <w:sz w:val="21"/>
          <w:szCs w:val="21"/>
          <w:lang w:val="uk-UA"/>
        </w:rPr>
        <w:t>M</w:t>
      </w:r>
      <w:r w:rsidRPr="005A5D47">
        <w:rPr>
          <w:rFonts w:ascii="Times New Roman" w:eastAsia="Times New Roman" w:hAnsi="Times New Roman" w:cs="Times New Roman"/>
          <w:color w:val="231F20"/>
          <w:spacing w:val="4"/>
          <w:position w:val="-3"/>
          <w:sz w:val="17"/>
          <w:szCs w:val="17"/>
          <w:lang w:val="uk-UA"/>
        </w:rPr>
        <w:t>нв</w:t>
      </w:r>
      <w:r w:rsidRPr="005A5D47">
        <w:rPr>
          <w:rFonts w:ascii="Times New Roman" w:eastAsia="Times New Roman" w:hAnsi="Times New Roman"/>
          <w:color w:val="231F20"/>
          <w:spacing w:val="-1"/>
          <w:w w:val="95"/>
          <w:sz w:val="23"/>
          <w:szCs w:val="23"/>
          <w:lang w:val="uk-UA"/>
        </w:rPr>
        <w:t xml:space="preserve"> — витрати матеріалу на зміну залишків незавершеного виробництва.</w:t>
      </w:r>
    </w:p>
    <w:p w:rsidR="000D2E42" w:rsidRPr="005A5D47" w:rsidRDefault="000D2E42" w:rsidP="000D2E42">
      <w:pPr>
        <w:ind w:right="326" w:firstLine="34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Витрати виробництва за цією статтею:</w:t>
      </w:r>
    </w:p>
    <w:p w:rsidR="000D2E42" w:rsidRPr="005A5D47" w:rsidRDefault="000D2E42" w:rsidP="000D2E42">
      <w:pPr>
        <w:tabs>
          <w:tab w:val="left" w:pos="3490"/>
        </w:tabs>
        <w:spacing w:before="98"/>
        <w:ind w:left="2194"/>
        <w:rPr>
          <w:rFonts w:ascii="Times New Roman" w:eastAsia="Times New Roman" w:hAnsi="Times New Roman" w:cs="Times New Roman"/>
          <w:sz w:val="17"/>
          <w:szCs w:val="17"/>
          <w:lang w:val="uk-UA"/>
        </w:rPr>
      </w:pPr>
      <w:r w:rsidRPr="005A5D47">
        <w:rPr>
          <w:rFonts w:ascii="Times New Roman"/>
          <w:i/>
          <w:color w:val="231F20"/>
          <w:w w:val="95"/>
          <w:sz w:val="17"/>
          <w:lang w:val="uk-UA"/>
        </w:rPr>
        <w:t>n</w:t>
      </w:r>
      <w:r w:rsidRPr="005A5D47">
        <w:rPr>
          <w:rFonts w:ascii="Times New Roman"/>
          <w:i/>
          <w:color w:val="231F20"/>
          <w:w w:val="95"/>
          <w:sz w:val="17"/>
          <w:lang w:val="uk-UA"/>
        </w:rPr>
        <w:tab/>
      </w:r>
      <w:r w:rsidRPr="005A5D47">
        <w:rPr>
          <w:rFonts w:ascii="Times New Roman"/>
          <w:i/>
          <w:color w:val="231F20"/>
          <w:sz w:val="17"/>
          <w:lang w:val="uk-UA"/>
        </w:rPr>
        <w:t>n</w:t>
      </w:r>
    </w:p>
    <w:p w:rsidR="000D2E42" w:rsidRPr="005A5D47" w:rsidRDefault="000D2E42" w:rsidP="000D2E42">
      <w:pPr>
        <w:ind w:left="1642"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w w:val="105"/>
          <w:position w:val="5"/>
          <w:sz w:val="21"/>
          <w:szCs w:val="21"/>
          <w:lang w:val="uk-UA"/>
        </w:rPr>
        <w:t xml:space="preserve"> B</w:t>
      </w:r>
      <w:r w:rsidRPr="005A5D47">
        <w:rPr>
          <w:rFonts w:ascii="Times New Roman" w:eastAsia="Times New Roman" w:hAnsi="Times New Roman" w:cs="Times New Roman"/>
          <w:color w:val="231F20"/>
          <w:w w:val="105"/>
          <w:sz w:val="17"/>
          <w:szCs w:val="17"/>
          <w:lang w:val="uk-UA"/>
        </w:rPr>
        <w:t>м</w:t>
      </w:r>
      <w:r w:rsidRPr="005A5D47">
        <w:rPr>
          <w:rFonts w:ascii="Times New Roman" w:eastAsia="Times New Roman" w:hAnsi="Times New Roman" w:cs="Times New Roman"/>
          <w:color w:val="231F20"/>
          <w:spacing w:val="9"/>
          <w:w w:val="105"/>
          <w:sz w:val="17"/>
          <w:szCs w:val="17"/>
          <w:lang w:val="uk-UA"/>
        </w:rPr>
        <w:t xml:space="preserve"> </w:t>
      </w:r>
      <w:r w:rsidRPr="005A5D47">
        <w:rPr>
          <w:rFonts w:ascii="Symbol" w:eastAsia="Symbol" w:hAnsi="Symbol" w:cs="Symbol"/>
          <w:color w:val="231F20"/>
          <w:w w:val="105"/>
          <w:position w:val="5"/>
          <w:sz w:val="21"/>
          <w:szCs w:val="21"/>
          <w:lang w:val="uk-UA"/>
        </w:rPr>
        <w:t></w:t>
      </w:r>
      <w:r w:rsidRPr="005A5D47">
        <w:rPr>
          <w:rFonts w:ascii="Symbol" w:eastAsia="Symbol" w:hAnsi="Symbol" w:cs="Symbol"/>
          <w:color w:val="231F20"/>
          <w:spacing w:val="10"/>
          <w:w w:val="105"/>
          <w:position w:val="5"/>
          <w:sz w:val="21"/>
          <w:szCs w:val="21"/>
          <w:lang w:val="uk-UA"/>
        </w:rPr>
        <w:t></w:t>
      </w:r>
      <w:r w:rsidRPr="005A5D47">
        <w:rPr>
          <w:rFonts w:ascii="Times New Roman" w:eastAsia="Times New Roman" w:hAnsi="Times New Roman" w:cs="Times New Roman"/>
          <w:color w:val="231F20"/>
          <w:spacing w:val="1"/>
          <w:w w:val="105"/>
          <w:position w:val="5"/>
          <w:sz w:val="21"/>
          <w:szCs w:val="21"/>
          <w:lang w:val="uk-UA"/>
        </w:rPr>
        <w:sym w:font="Symbol" w:char="F053"/>
      </w:r>
      <w:r w:rsidRPr="005A5D47">
        <w:rPr>
          <w:rFonts w:ascii="Symbol" w:eastAsia="Symbol" w:hAnsi="Symbol" w:cs="Symbol"/>
          <w:color w:val="231F20"/>
          <w:spacing w:val="-72"/>
          <w:w w:val="190"/>
          <w:position w:val="4"/>
          <w:sz w:val="20"/>
          <w:szCs w:val="20"/>
          <w:lang w:val="uk-UA"/>
        </w:rPr>
        <w:t></w:t>
      </w:r>
      <w:r w:rsidRPr="005A5D47">
        <w:rPr>
          <w:rFonts w:ascii="Times New Roman" w:eastAsia="Times New Roman" w:hAnsi="Times New Roman" w:cs="Times New Roman"/>
          <w:color w:val="231F20"/>
          <w:spacing w:val="5"/>
          <w:w w:val="105"/>
          <w:position w:val="5"/>
          <w:sz w:val="21"/>
          <w:szCs w:val="21"/>
          <w:lang w:val="uk-UA"/>
        </w:rPr>
        <w:t>M</w:t>
      </w:r>
      <w:r w:rsidRPr="005A5D47">
        <w:rPr>
          <w:rFonts w:ascii="Times New Roman" w:eastAsia="Times New Roman" w:hAnsi="Times New Roman" w:cs="Times New Roman"/>
          <w:i/>
          <w:color w:val="231F20"/>
          <w:spacing w:val="5"/>
          <w:w w:val="105"/>
          <w:sz w:val="17"/>
          <w:szCs w:val="17"/>
          <w:lang w:val="uk-UA"/>
        </w:rPr>
        <w:t>ni</w:t>
      </w:r>
      <w:r w:rsidRPr="005A5D47">
        <w:rPr>
          <w:rFonts w:ascii="Times New Roman" w:eastAsia="Times New Roman" w:hAnsi="Times New Roman" w:cs="Times New Roman"/>
          <w:i/>
          <w:color w:val="231F20"/>
          <w:spacing w:val="-5"/>
          <w:w w:val="105"/>
          <w:sz w:val="17"/>
          <w:szCs w:val="17"/>
          <w:lang w:val="uk-UA"/>
        </w:rPr>
        <w:t xml:space="preserve"> </w:t>
      </w:r>
      <w:r w:rsidRPr="005A5D47">
        <w:rPr>
          <w:rFonts w:ascii="Times New Roman" w:eastAsia="Symbol" w:hAnsi="Times New Roman" w:cs="Times New Roman"/>
          <w:color w:val="231F20"/>
          <w:w w:val="85"/>
          <w:position w:val="5"/>
          <w:sz w:val="21"/>
          <w:szCs w:val="21"/>
          <w:lang w:val="uk-UA"/>
        </w:rPr>
        <w:t xml:space="preserve">× </w:t>
      </w:r>
      <w:r w:rsidRPr="005A5D47">
        <w:rPr>
          <w:rFonts w:ascii="Symbol" w:eastAsia="Symbol" w:hAnsi="Symbol" w:cs="Symbol"/>
          <w:color w:val="231F20"/>
          <w:spacing w:val="-20"/>
          <w:w w:val="85"/>
          <w:position w:val="5"/>
          <w:sz w:val="21"/>
          <w:szCs w:val="21"/>
          <w:lang w:val="uk-UA"/>
        </w:rPr>
        <w:t></w:t>
      </w:r>
      <w:r w:rsidRPr="005A5D47">
        <w:rPr>
          <w:rFonts w:ascii="Times New Roman" w:eastAsia="Times New Roman" w:hAnsi="Times New Roman" w:cs="Times New Roman"/>
          <w:color w:val="231F20"/>
          <w:spacing w:val="1"/>
          <w:w w:val="105"/>
          <w:position w:val="5"/>
          <w:sz w:val="21"/>
          <w:szCs w:val="21"/>
          <w:lang w:val="uk-UA"/>
        </w:rPr>
        <w:t>Ц</w:t>
      </w:r>
      <w:r w:rsidRPr="005A5D47">
        <w:rPr>
          <w:rFonts w:ascii="Times New Roman" w:eastAsia="Times New Roman" w:hAnsi="Times New Roman" w:cs="Times New Roman"/>
          <w:i/>
          <w:color w:val="231F20"/>
          <w:spacing w:val="5"/>
          <w:w w:val="105"/>
          <w:sz w:val="17"/>
          <w:szCs w:val="17"/>
          <w:lang w:val="uk-UA"/>
        </w:rPr>
        <w:t>м</w:t>
      </w:r>
      <w:r w:rsidRPr="005A5D47">
        <w:rPr>
          <w:rFonts w:ascii="Times New Roman" w:eastAsia="Times New Roman" w:hAnsi="Times New Roman" w:cs="Times New Roman"/>
          <w:i/>
          <w:color w:val="231F20"/>
          <w:w w:val="105"/>
          <w:sz w:val="17"/>
          <w:szCs w:val="17"/>
          <w:lang w:val="uk-UA"/>
        </w:rPr>
        <w:t>i</w:t>
      </w:r>
      <w:r w:rsidRPr="005A5D47">
        <w:rPr>
          <w:rFonts w:ascii="Times New Roman" w:eastAsia="Times New Roman" w:hAnsi="Times New Roman" w:cs="Times New Roman"/>
          <w:i/>
          <w:color w:val="231F20"/>
          <w:spacing w:val="4"/>
          <w:w w:val="105"/>
          <w:sz w:val="17"/>
          <w:szCs w:val="17"/>
          <w:lang w:val="uk-UA"/>
        </w:rPr>
        <w:t xml:space="preserve"> </w:t>
      </w:r>
      <w:r w:rsidRPr="005A5D47">
        <w:rPr>
          <w:rFonts w:ascii="Symbol" w:eastAsia="Symbol" w:hAnsi="Symbol" w:cs="Symbol"/>
          <w:color w:val="231F20"/>
          <w:w w:val="105"/>
          <w:position w:val="5"/>
          <w:sz w:val="21"/>
          <w:szCs w:val="21"/>
          <w:lang w:val="uk-UA"/>
        </w:rPr>
        <w:t></w:t>
      </w:r>
      <w:r w:rsidRPr="005A5D47">
        <w:rPr>
          <w:rFonts w:ascii="Symbol" w:eastAsia="Symbol" w:hAnsi="Symbol" w:cs="Symbol"/>
          <w:color w:val="231F20"/>
          <w:spacing w:val="2"/>
          <w:w w:val="105"/>
          <w:position w:val="5"/>
          <w:sz w:val="21"/>
          <w:szCs w:val="21"/>
          <w:lang w:val="uk-UA"/>
        </w:rPr>
        <w:t></w:t>
      </w:r>
      <w:r w:rsidRPr="005A5D47">
        <w:rPr>
          <w:rFonts w:ascii="Times New Roman" w:eastAsia="Times New Roman" w:hAnsi="Times New Roman" w:cs="Times New Roman"/>
          <w:color w:val="231F20"/>
          <w:spacing w:val="1"/>
          <w:w w:val="105"/>
          <w:position w:val="5"/>
          <w:sz w:val="21"/>
          <w:szCs w:val="21"/>
          <w:lang w:val="uk-UA"/>
        </w:rPr>
        <w:sym w:font="Symbol" w:char="F053"/>
      </w:r>
      <w:r w:rsidRPr="005A5D47">
        <w:rPr>
          <w:rFonts w:ascii="Symbol" w:eastAsia="Symbol" w:hAnsi="Symbol" w:cs="Symbol"/>
          <w:color w:val="231F20"/>
          <w:spacing w:val="-72"/>
          <w:w w:val="190"/>
          <w:position w:val="4"/>
          <w:sz w:val="20"/>
          <w:szCs w:val="20"/>
          <w:lang w:val="uk-UA"/>
        </w:rPr>
        <w:t></w:t>
      </w:r>
      <w:r w:rsidRPr="005A5D47">
        <w:rPr>
          <w:rFonts w:ascii="Times New Roman" w:eastAsia="Times New Roman" w:hAnsi="Times New Roman" w:cs="Times New Roman"/>
          <w:color w:val="231F20"/>
          <w:w w:val="105"/>
          <w:position w:val="5"/>
          <w:sz w:val="21"/>
          <w:szCs w:val="21"/>
          <w:lang w:val="uk-UA"/>
        </w:rPr>
        <w:t>M</w:t>
      </w:r>
      <w:r w:rsidRPr="005A5D47">
        <w:rPr>
          <w:rFonts w:ascii="Times New Roman" w:eastAsia="Times New Roman" w:hAnsi="Times New Roman" w:cs="Times New Roman"/>
          <w:color w:val="231F20"/>
          <w:spacing w:val="-14"/>
          <w:w w:val="105"/>
          <w:position w:val="5"/>
          <w:sz w:val="21"/>
          <w:szCs w:val="21"/>
          <w:lang w:val="uk-UA"/>
        </w:rPr>
        <w:t xml:space="preserve"> </w:t>
      </w:r>
      <w:r w:rsidRPr="005A5D47">
        <w:rPr>
          <w:rFonts w:ascii="Times New Roman" w:eastAsia="Times New Roman" w:hAnsi="Times New Roman" w:cs="Times New Roman"/>
          <w:color w:val="231F20"/>
          <w:spacing w:val="1"/>
          <w:w w:val="105"/>
          <w:sz w:val="17"/>
          <w:szCs w:val="17"/>
          <w:lang w:val="uk-UA"/>
        </w:rPr>
        <w:t>відх</w:t>
      </w:r>
      <w:r w:rsidRPr="005A5D47">
        <w:rPr>
          <w:rFonts w:ascii="Times New Roman" w:eastAsia="Times New Roman" w:hAnsi="Times New Roman" w:cs="Times New Roman"/>
          <w:i/>
          <w:color w:val="231F20"/>
          <w:spacing w:val="1"/>
          <w:w w:val="105"/>
          <w:sz w:val="17"/>
          <w:szCs w:val="17"/>
          <w:lang w:val="uk-UA"/>
        </w:rPr>
        <w:t>i</w:t>
      </w:r>
      <w:r w:rsidRPr="005A5D47">
        <w:rPr>
          <w:rFonts w:ascii="Times New Roman" w:eastAsia="Times New Roman" w:hAnsi="Times New Roman" w:cs="Times New Roman"/>
          <w:i/>
          <w:color w:val="231F20"/>
          <w:spacing w:val="-6"/>
          <w:w w:val="105"/>
          <w:sz w:val="17"/>
          <w:szCs w:val="17"/>
          <w:lang w:val="uk-UA"/>
        </w:rPr>
        <w:t xml:space="preserve"> </w:t>
      </w:r>
      <w:r w:rsidRPr="005A5D47">
        <w:rPr>
          <w:rFonts w:ascii="Times New Roman" w:eastAsia="Symbol" w:hAnsi="Times New Roman" w:cs="Times New Roman"/>
          <w:color w:val="231F20"/>
          <w:w w:val="85"/>
          <w:position w:val="5"/>
          <w:sz w:val="21"/>
          <w:szCs w:val="21"/>
          <w:lang w:val="uk-UA"/>
        </w:rPr>
        <w:t>×</w:t>
      </w:r>
      <w:r w:rsidRPr="005A5D47">
        <w:rPr>
          <w:rFonts w:ascii="Symbol" w:eastAsia="Symbol" w:hAnsi="Symbol" w:cs="Symbol"/>
          <w:color w:val="231F20"/>
          <w:spacing w:val="-20"/>
          <w:w w:val="85"/>
          <w:position w:val="5"/>
          <w:sz w:val="21"/>
          <w:szCs w:val="21"/>
          <w:lang w:val="uk-UA"/>
        </w:rPr>
        <w:t></w:t>
      </w:r>
      <w:r w:rsidRPr="005A5D47">
        <w:rPr>
          <w:rFonts w:ascii="Times New Roman" w:eastAsia="Times New Roman" w:hAnsi="Times New Roman" w:cs="Times New Roman"/>
          <w:color w:val="231F20"/>
          <w:spacing w:val="1"/>
          <w:w w:val="105"/>
          <w:position w:val="5"/>
          <w:sz w:val="21"/>
          <w:szCs w:val="21"/>
          <w:lang w:val="uk-UA"/>
        </w:rPr>
        <w:t>Ц</w:t>
      </w:r>
      <w:r w:rsidRPr="005A5D47">
        <w:rPr>
          <w:rFonts w:ascii="Times New Roman" w:eastAsia="Times New Roman" w:hAnsi="Times New Roman" w:cs="Times New Roman"/>
          <w:color w:val="231F20"/>
          <w:spacing w:val="-60"/>
          <w:w w:val="190"/>
          <w:position w:val="5"/>
          <w:sz w:val="21"/>
          <w:szCs w:val="21"/>
          <w:lang w:val="uk-UA"/>
        </w:rPr>
        <w:t xml:space="preserve"> </w:t>
      </w:r>
      <w:r w:rsidRPr="005A5D47">
        <w:rPr>
          <w:rFonts w:ascii="Times New Roman" w:eastAsia="Times New Roman" w:hAnsi="Times New Roman" w:cs="Times New Roman"/>
          <w:color w:val="231F20"/>
          <w:spacing w:val="1"/>
          <w:w w:val="105"/>
          <w:sz w:val="17"/>
          <w:szCs w:val="17"/>
          <w:lang w:val="uk-UA"/>
        </w:rPr>
        <w:t>відх</w:t>
      </w:r>
      <w:r w:rsidRPr="005A5D47">
        <w:rPr>
          <w:rFonts w:ascii="Times New Roman" w:eastAsia="Times New Roman" w:hAnsi="Times New Roman" w:cs="Times New Roman"/>
          <w:i/>
          <w:color w:val="231F20"/>
          <w:spacing w:val="1"/>
          <w:w w:val="105"/>
          <w:sz w:val="17"/>
          <w:szCs w:val="17"/>
          <w:lang w:val="uk-UA"/>
        </w:rPr>
        <w:t>i</w:t>
      </w:r>
      <w:r w:rsidRPr="005A5D47">
        <w:rPr>
          <w:rFonts w:ascii="Times New Roman" w:eastAsia="Times New Roman" w:hAnsi="Times New Roman" w:cs="Times New Roman"/>
          <w:i/>
          <w:color w:val="231F20"/>
          <w:spacing w:val="12"/>
          <w:w w:val="105"/>
          <w:sz w:val="17"/>
          <w:szCs w:val="17"/>
          <w:lang w:val="uk-UA"/>
        </w:rPr>
        <w:t xml:space="preserve"> </w:t>
      </w:r>
      <w:r w:rsidRPr="005A5D47">
        <w:rPr>
          <w:rFonts w:ascii="Times New Roman" w:eastAsia="Times New Roman" w:hAnsi="Times New Roman" w:cs="Times New Roman"/>
          <w:color w:val="231F20"/>
          <w:w w:val="105"/>
          <w:position w:val="5"/>
          <w:sz w:val="21"/>
          <w:szCs w:val="21"/>
          <w:lang w:val="uk-UA"/>
        </w:rPr>
        <w:t>,</w:t>
      </w:r>
    </w:p>
    <w:p w:rsidR="000D2E42" w:rsidRPr="005A5D47" w:rsidRDefault="000D2E42" w:rsidP="000D2E42">
      <w:pPr>
        <w:rPr>
          <w:rFonts w:ascii="Times New Roman" w:eastAsia="Times New Roman" w:hAnsi="Times New Roman" w:cs="Times New Roman"/>
          <w:sz w:val="21"/>
          <w:szCs w:val="21"/>
          <w:lang w:val="uk-UA"/>
        </w:rPr>
        <w:sectPr w:rsidR="000D2E42" w:rsidRPr="005A5D47">
          <w:headerReference w:type="default" r:id="rId684"/>
          <w:pgSz w:w="8400" w:h="11900"/>
          <w:pgMar w:top="0" w:right="820" w:bottom="880" w:left="860" w:header="0" w:footer="695" w:gutter="0"/>
          <w:cols w:space="720"/>
        </w:sectPr>
      </w:pPr>
    </w:p>
    <w:p w:rsidR="000D2E42" w:rsidRPr="005A5D47" w:rsidRDefault="000D2E42" w:rsidP="000D2E42">
      <w:pPr>
        <w:jc w:val="right"/>
        <w:rPr>
          <w:rFonts w:ascii="Times New Roman" w:eastAsia="Times New Roman" w:hAnsi="Times New Roman" w:cs="Times New Roman"/>
          <w:sz w:val="17"/>
          <w:szCs w:val="17"/>
          <w:lang w:val="uk-UA"/>
        </w:rPr>
      </w:pPr>
      <w:r w:rsidRPr="005A5D47">
        <w:rPr>
          <w:rFonts w:ascii="Times New Roman" w:eastAsia="Times New Roman" w:hAnsi="Times New Roman" w:cs="Times New Roman"/>
          <w:i/>
          <w:color w:val="231F20"/>
          <w:sz w:val="17"/>
          <w:szCs w:val="17"/>
          <w:lang w:val="uk-UA"/>
        </w:rPr>
        <w:t>i</w:t>
      </w:r>
      <w:r w:rsidRPr="005A5D47">
        <w:rPr>
          <w:rFonts w:ascii="Times New Roman" w:eastAsia="Times New Roman" w:hAnsi="Times New Roman" w:cs="Times New Roman"/>
          <w:i/>
          <w:color w:val="231F20"/>
          <w:spacing w:val="-29"/>
          <w:sz w:val="17"/>
          <w:szCs w:val="17"/>
          <w:lang w:val="uk-UA"/>
        </w:rPr>
        <w:t xml:space="preserve"> </w:t>
      </w:r>
      <w:r w:rsidRPr="005A5D47">
        <w:rPr>
          <w:rFonts w:ascii="Symbol" w:eastAsia="Symbol" w:hAnsi="Symbol" w:cs="Symbol"/>
          <w:color w:val="231F20"/>
          <w:spacing w:val="-4"/>
          <w:sz w:val="17"/>
          <w:szCs w:val="17"/>
          <w:lang w:val="uk-UA"/>
        </w:rPr>
        <w:t></w:t>
      </w:r>
      <w:r w:rsidRPr="005A5D47">
        <w:rPr>
          <w:rFonts w:ascii="Times New Roman" w:eastAsia="Times New Roman" w:hAnsi="Times New Roman" w:cs="Times New Roman"/>
          <w:color w:val="231F20"/>
          <w:spacing w:val="-4"/>
          <w:sz w:val="17"/>
          <w:szCs w:val="17"/>
          <w:lang w:val="uk-UA"/>
        </w:rPr>
        <w:t>1</w:t>
      </w:r>
    </w:p>
    <w:p w:rsidR="000D2E42" w:rsidRPr="005A5D47" w:rsidRDefault="000D2E42" w:rsidP="000D2E42">
      <w:pPr>
        <w:ind w:left="1022"/>
        <w:rPr>
          <w:rFonts w:ascii="Times New Roman" w:eastAsia="Times New Roman" w:hAnsi="Times New Roman" w:cs="Times New Roman"/>
          <w:sz w:val="17"/>
          <w:szCs w:val="17"/>
          <w:lang w:val="uk-UA"/>
        </w:rPr>
      </w:pPr>
      <w:r w:rsidRPr="005A5D47">
        <w:rPr>
          <w:lang w:val="uk-UA"/>
        </w:rPr>
        <w:br w:type="column"/>
      </w:r>
      <w:r w:rsidRPr="005A5D47">
        <w:rPr>
          <w:rFonts w:ascii="Times New Roman" w:eastAsia="Times New Roman" w:hAnsi="Times New Roman" w:cs="Times New Roman"/>
          <w:i/>
          <w:color w:val="231F20"/>
          <w:sz w:val="17"/>
          <w:szCs w:val="17"/>
          <w:lang w:val="uk-UA"/>
        </w:rPr>
        <w:t>i</w:t>
      </w:r>
      <w:r w:rsidRPr="005A5D47">
        <w:rPr>
          <w:rFonts w:ascii="Times New Roman" w:eastAsia="Times New Roman" w:hAnsi="Times New Roman" w:cs="Times New Roman"/>
          <w:i/>
          <w:color w:val="231F20"/>
          <w:spacing w:val="-29"/>
          <w:sz w:val="17"/>
          <w:szCs w:val="17"/>
          <w:lang w:val="uk-UA"/>
        </w:rPr>
        <w:t xml:space="preserve"> </w:t>
      </w:r>
      <w:r w:rsidRPr="005A5D47">
        <w:rPr>
          <w:rFonts w:ascii="Symbol" w:eastAsia="Symbol" w:hAnsi="Symbol" w:cs="Symbol"/>
          <w:color w:val="231F20"/>
          <w:spacing w:val="-4"/>
          <w:sz w:val="17"/>
          <w:szCs w:val="17"/>
          <w:lang w:val="uk-UA"/>
        </w:rPr>
        <w:t></w:t>
      </w:r>
      <w:r w:rsidRPr="005A5D47">
        <w:rPr>
          <w:rFonts w:ascii="Times New Roman" w:eastAsia="Times New Roman" w:hAnsi="Times New Roman" w:cs="Times New Roman"/>
          <w:color w:val="231F20"/>
          <w:spacing w:val="-4"/>
          <w:sz w:val="17"/>
          <w:szCs w:val="17"/>
          <w:lang w:val="uk-UA"/>
        </w:rPr>
        <w:t>1</w:t>
      </w:r>
    </w:p>
    <w:p w:rsidR="000D2E42" w:rsidRPr="005A5D47" w:rsidRDefault="000D2E42" w:rsidP="000D2E42">
      <w:pPr>
        <w:spacing w:line="168" w:lineRule="exact"/>
        <w:rPr>
          <w:rFonts w:ascii="Times New Roman" w:eastAsia="Times New Roman" w:hAnsi="Times New Roman" w:cs="Times New Roman"/>
          <w:sz w:val="17"/>
          <w:szCs w:val="17"/>
          <w:lang w:val="uk-UA"/>
        </w:rPr>
        <w:sectPr w:rsidR="000D2E42" w:rsidRPr="005A5D47">
          <w:type w:val="continuous"/>
          <w:pgSz w:w="8400" w:h="11900"/>
          <w:pgMar w:top="0" w:right="820" w:bottom="280" w:left="860" w:header="708" w:footer="708" w:gutter="0"/>
          <w:cols w:num="2" w:space="720" w:equalWidth="0">
            <w:col w:w="2359" w:space="40"/>
            <w:col w:w="4321"/>
          </w:cols>
        </w:sectPr>
      </w:pPr>
    </w:p>
    <w:p w:rsidR="000D2E42" w:rsidRPr="005A5D47" w:rsidRDefault="000D2E42" w:rsidP="000D2E42">
      <w:pPr>
        <w:ind w:right="326"/>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де </w:t>
      </w:r>
      <w:r w:rsidRPr="005A5D47">
        <w:rPr>
          <w:rFonts w:ascii="Times New Roman" w:eastAsia="Times New Roman" w:hAnsi="Times New Roman" w:cs="Times New Roman"/>
          <w:color w:val="231F20"/>
          <w:spacing w:val="1"/>
          <w:w w:val="105"/>
          <w:position w:val="5"/>
          <w:sz w:val="21"/>
          <w:szCs w:val="21"/>
          <w:lang w:val="uk-UA"/>
        </w:rPr>
        <w:t>B</w:t>
      </w:r>
      <w:r w:rsidRPr="005A5D47">
        <w:rPr>
          <w:rFonts w:ascii="Times New Roman" w:eastAsia="Times New Roman" w:hAnsi="Times New Roman" w:cs="Times New Roman"/>
          <w:color w:val="231F20"/>
          <w:w w:val="105"/>
          <w:sz w:val="17"/>
          <w:szCs w:val="17"/>
          <w:lang w:val="uk-UA"/>
        </w:rPr>
        <w:t>м</w:t>
      </w:r>
      <w:r w:rsidRPr="005A5D47">
        <w:rPr>
          <w:rFonts w:ascii="Times New Roman" w:eastAsia="Times New Roman" w:hAnsi="Times New Roman"/>
          <w:color w:val="231F20"/>
          <w:spacing w:val="-1"/>
          <w:w w:val="95"/>
          <w:sz w:val="23"/>
          <w:szCs w:val="23"/>
          <w:lang w:val="uk-UA"/>
        </w:rPr>
        <w:t xml:space="preserve"> — витрати виробництва за статтею «Сировина і матеріали»;</w:t>
      </w:r>
    </w:p>
    <w:p w:rsidR="000D2E42" w:rsidRPr="005A5D47" w:rsidRDefault="000D2E42" w:rsidP="000D2E42">
      <w:pPr>
        <w:ind w:right="326"/>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w:t>
      </w:r>
      <w:r w:rsidRPr="005A5D47">
        <w:rPr>
          <w:rFonts w:ascii="Times New Roman" w:eastAsia="Times New Roman" w:hAnsi="Times New Roman" w:cs="Times New Roman"/>
          <w:color w:val="231F20"/>
          <w:spacing w:val="1"/>
          <w:w w:val="105"/>
          <w:position w:val="5"/>
          <w:sz w:val="21"/>
          <w:szCs w:val="21"/>
          <w:lang w:val="uk-UA"/>
        </w:rPr>
        <w:t>Ц</w:t>
      </w:r>
      <w:r w:rsidRPr="005A5D47">
        <w:rPr>
          <w:rFonts w:ascii="Times New Roman" w:eastAsia="Times New Roman" w:hAnsi="Times New Roman" w:cs="Times New Roman"/>
          <w:i/>
          <w:color w:val="231F20"/>
          <w:spacing w:val="5"/>
          <w:w w:val="105"/>
          <w:sz w:val="17"/>
          <w:szCs w:val="17"/>
          <w:lang w:val="uk-UA"/>
        </w:rPr>
        <w:t>м</w:t>
      </w:r>
      <w:r w:rsidRPr="005A5D47">
        <w:rPr>
          <w:rFonts w:ascii="Times New Roman" w:eastAsia="Times New Roman" w:hAnsi="Times New Roman" w:cs="Times New Roman"/>
          <w:i/>
          <w:color w:val="231F20"/>
          <w:w w:val="105"/>
          <w:sz w:val="17"/>
          <w:szCs w:val="17"/>
          <w:lang w:val="uk-UA"/>
        </w:rPr>
        <w:t>i</w:t>
      </w:r>
      <w:r w:rsidRPr="005A5D47">
        <w:rPr>
          <w:rFonts w:ascii="Times New Roman" w:eastAsia="Times New Roman" w:hAnsi="Times New Roman"/>
          <w:color w:val="231F20"/>
          <w:spacing w:val="-1"/>
          <w:w w:val="95"/>
          <w:sz w:val="23"/>
          <w:szCs w:val="23"/>
          <w:lang w:val="uk-UA"/>
        </w:rPr>
        <w:t xml:space="preserve"> — ціна придбання сировини та матеріалів і-го виду;</w:t>
      </w:r>
    </w:p>
    <w:p w:rsidR="000D2E42" w:rsidRPr="005A5D47" w:rsidRDefault="000D2E42" w:rsidP="000D2E42">
      <w:pPr>
        <w:ind w:right="326"/>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w:t>
      </w:r>
      <w:r w:rsidRPr="005A5D47">
        <w:rPr>
          <w:rFonts w:ascii="Times New Roman" w:eastAsia="Times New Roman" w:hAnsi="Times New Roman" w:cs="Times New Roman"/>
          <w:color w:val="231F20"/>
          <w:spacing w:val="1"/>
          <w:w w:val="105"/>
          <w:position w:val="5"/>
          <w:sz w:val="21"/>
          <w:szCs w:val="21"/>
          <w:lang w:val="uk-UA"/>
        </w:rPr>
        <w:t>Ц</w:t>
      </w:r>
      <w:r w:rsidRPr="005A5D47">
        <w:rPr>
          <w:rFonts w:ascii="Times New Roman" w:eastAsia="Times New Roman" w:hAnsi="Times New Roman" w:cs="Times New Roman"/>
          <w:color w:val="231F20"/>
          <w:spacing w:val="-60"/>
          <w:w w:val="190"/>
          <w:position w:val="5"/>
          <w:sz w:val="21"/>
          <w:szCs w:val="21"/>
          <w:lang w:val="uk-UA"/>
        </w:rPr>
        <w:t xml:space="preserve"> </w:t>
      </w:r>
      <w:r w:rsidRPr="005A5D47">
        <w:rPr>
          <w:rFonts w:ascii="Times New Roman" w:eastAsia="Times New Roman" w:hAnsi="Times New Roman" w:cs="Times New Roman"/>
          <w:color w:val="231F20"/>
          <w:spacing w:val="1"/>
          <w:w w:val="105"/>
          <w:sz w:val="17"/>
          <w:szCs w:val="17"/>
          <w:lang w:val="uk-UA"/>
        </w:rPr>
        <w:t>відх</w:t>
      </w:r>
      <w:r w:rsidRPr="005A5D47">
        <w:rPr>
          <w:rFonts w:ascii="Times New Roman" w:eastAsia="Times New Roman" w:hAnsi="Times New Roman" w:cs="Times New Roman"/>
          <w:i/>
          <w:color w:val="231F20"/>
          <w:spacing w:val="1"/>
          <w:w w:val="105"/>
          <w:sz w:val="17"/>
          <w:szCs w:val="17"/>
          <w:lang w:val="uk-UA"/>
        </w:rPr>
        <w:t>i</w:t>
      </w:r>
      <w:r w:rsidRPr="005A5D47">
        <w:rPr>
          <w:rFonts w:ascii="Times New Roman" w:eastAsia="Times New Roman" w:hAnsi="Times New Roman" w:cs="Times New Roman"/>
          <w:i/>
          <w:color w:val="231F20"/>
          <w:spacing w:val="12"/>
          <w:w w:val="105"/>
          <w:sz w:val="17"/>
          <w:szCs w:val="17"/>
          <w:lang w:val="uk-UA"/>
        </w:rPr>
        <w:t xml:space="preserve"> </w:t>
      </w:r>
      <w:r w:rsidRPr="005A5D47">
        <w:rPr>
          <w:rFonts w:ascii="Times New Roman" w:eastAsia="Times New Roman" w:hAnsi="Times New Roman"/>
          <w:color w:val="231F20"/>
          <w:spacing w:val="-1"/>
          <w:w w:val="95"/>
          <w:sz w:val="23"/>
          <w:szCs w:val="23"/>
          <w:lang w:val="uk-UA"/>
        </w:rPr>
        <w:t>— ціна реалізації відходів сировини та матеріалів і-го виду;</w:t>
      </w:r>
    </w:p>
    <w:p w:rsidR="000D2E42" w:rsidRPr="005A5D47" w:rsidRDefault="000D2E42" w:rsidP="000D2E42">
      <w:pPr>
        <w:spacing w:line="276" w:lineRule="auto"/>
        <w:ind w:right="326"/>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w:t>
      </w:r>
      <w:r w:rsidRPr="005A5D47">
        <w:rPr>
          <w:rFonts w:ascii="Times New Roman" w:eastAsia="Times New Roman" w:hAnsi="Times New Roman" w:cs="Times New Roman"/>
          <w:color w:val="231F20"/>
          <w:w w:val="105"/>
          <w:position w:val="5"/>
          <w:sz w:val="21"/>
          <w:szCs w:val="21"/>
          <w:lang w:val="uk-UA"/>
        </w:rPr>
        <w:t>M</w:t>
      </w:r>
      <w:r w:rsidRPr="005A5D47">
        <w:rPr>
          <w:rFonts w:ascii="Times New Roman" w:eastAsia="Times New Roman" w:hAnsi="Times New Roman" w:cs="Times New Roman"/>
          <w:color w:val="231F20"/>
          <w:spacing w:val="-14"/>
          <w:w w:val="105"/>
          <w:position w:val="5"/>
          <w:sz w:val="21"/>
          <w:szCs w:val="21"/>
          <w:lang w:val="uk-UA"/>
        </w:rPr>
        <w:t xml:space="preserve"> </w:t>
      </w:r>
      <w:r w:rsidRPr="005A5D47">
        <w:rPr>
          <w:rFonts w:ascii="Times New Roman" w:eastAsia="Times New Roman" w:hAnsi="Times New Roman" w:cs="Times New Roman"/>
          <w:color w:val="231F20"/>
          <w:spacing w:val="1"/>
          <w:w w:val="105"/>
          <w:sz w:val="17"/>
          <w:szCs w:val="17"/>
          <w:lang w:val="uk-UA"/>
        </w:rPr>
        <w:t>відх</w:t>
      </w:r>
      <w:r w:rsidRPr="005A5D47">
        <w:rPr>
          <w:rFonts w:ascii="Times New Roman" w:eastAsia="Times New Roman" w:hAnsi="Times New Roman" w:cs="Times New Roman"/>
          <w:i/>
          <w:color w:val="231F20"/>
          <w:spacing w:val="1"/>
          <w:w w:val="105"/>
          <w:sz w:val="17"/>
          <w:szCs w:val="17"/>
          <w:lang w:val="uk-UA"/>
        </w:rPr>
        <w:t>i</w:t>
      </w:r>
      <w:r w:rsidRPr="005A5D47">
        <w:rPr>
          <w:rFonts w:ascii="Times New Roman" w:eastAsia="Times New Roman" w:hAnsi="Times New Roman" w:cs="Times New Roman"/>
          <w:i/>
          <w:color w:val="231F20"/>
          <w:spacing w:val="-6"/>
          <w:w w:val="105"/>
          <w:sz w:val="17"/>
          <w:szCs w:val="17"/>
          <w:lang w:val="uk-UA"/>
        </w:rPr>
        <w:t xml:space="preserve"> </w:t>
      </w:r>
      <w:r w:rsidRPr="005A5D47">
        <w:rPr>
          <w:rFonts w:ascii="Times New Roman" w:eastAsia="Times New Roman" w:hAnsi="Times New Roman"/>
          <w:color w:val="231F20"/>
          <w:spacing w:val="-1"/>
          <w:w w:val="95"/>
          <w:sz w:val="23"/>
          <w:szCs w:val="23"/>
          <w:lang w:val="uk-UA"/>
        </w:rPr>
        <w:t>— витрати сировини та матеріалів і-го виду, що пішли у відходи; n — кількість видів, сировини та матеріалів.</w:t>
      </w:r>
    </w:p>
    <w:p w:rsidR="000D2E42" w:rsidRPr="005A5D47" w:rsidRDefault="000D2E42" w:rsidP="000D2E42">
      <w:pPr>
        <w:pStyle w:val="a3"/>
        <w:spacing w:line="276" w:lineRule="auto"/>
        <w:ind w:firstLine="301"/>
        <w:rPr>
          <w:rFonts w:cs="Times New Roman"/>
          <w:b/>
          <w:bCs/>
          <w:i/>
          <w:color w:val="231F20"/>
          <w:spacing w:val="-1"/>
          <w:w w:val="95"/>
          <w:lang w:val="uk-UA"/>
        </w:rPr>
      </w:pPr>
      <w:r w:rsidRPr="005A5D47">
        <w:rPr>
          <w:rFonts w:cs="Times New Roman"/>
          <w:b/>
          <w:bCs/>
          <w:i/>
          <w:color w:val="231F20"/>
          <w:spacing w:val="-1"/>
          <w:w w:val="95"/>
          <w:lang w:val="uk-UA"/>
        </w:rPr>
        <w:t>Стаття II. Енергія технологічна.</w:t>
      </w:r>
    </w:p>
    <w:p w:rsidR="000D2E42" w:rsidRPr="005A5D47" w:rsidRDefault="000D2E42" w:rsidP="000D2E42">
      <w:pPr>
        <w:pStyle w:val="a3"/>
        <w:spacing w:line="276" w:lineRule="auto"/>
        <w:ind w:firstLine="612"/>
        <w:rPr>
          <w:rFonts w:cs="Times New Roman"/>
          <w:b/>
          <w:bCs/>
          <w:i/>
          <w:color w:val="231F20"/>
          <w:spacing w:val="-1"/>
          <w:w w:val="95"/>
          <w:lang w:val="uk-UA"/>
        </w:rPr>
      </w:pPr>
      <w:r w:rsidRPr="005A5D47">
        <w:rPr>
          <w:color w:val="231F20"/>
          <w:spacing w:val="-2"/>
          <w:w w:val="95"/>
          <w:lang w:val="uk-UA"/>
        </w:rPr>
        <w:t>Витрати за цією статтею обчислюються за нормами витрат і тарифами на енергію за формулою:</w:t>
      </w:r>
    </w:p>
    <w:p w:rsidR="000D2E42" w:rsidRPr="005A5D47" w:rsidRDefault="000D2E42" w:rsidP="000D2E42">
      <w:pPr>
        <w:spacing w:before="98" w:line="163" w:lineRule="exact"/>
        <w:ind w:left="114" w:right="498"/>
        <w:jc w:val="center"/>
        <w:rPr>
          <w:rFonts w:ascii="Times New Roman" w:eastAsia="Times New Roman" w:hAnsi="Times New Roman" w:cs="Times New Roman"/>
          <w:sz w:val="17"/>
          <w:szCs w:val="17"/>
          <w:lang w:val="uk-UA"/>
        </w:rPr>
      </w:pPr>
      <w:r w:rsidRPr="005A5D47">
        <w:rPr>
          <w:rFonts w:ascii="Times New Roman"/>
          <w:i/>
          <w:color w:val="231F20"/>
          <w:sz w:val="17"/>
          <w:lang w:val="uk-UA"/>
        </w:rPr>
        <w:t>n</w:t>
      </w:r>
    </w:p>
    <w:p w:rsidR="000D2E42" w:rsidRPr="005A5D47" w:rsidRDefault="000D2E42" w:rsidP="000D2E42">
      <w:pPr>
        <w:spacing w:line="237" w:lineRule="exact"/>
        <w:ind w:left="114" w:right="82"/>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position w:val="5"/>
          <w:sz w:val="21"/>
          <w:szCs w:val="21"/>
          <w:lang w:val="uk-UA"/>
        </w:rPr>
        <w:t xml:space="preserve">                                              C</w:t>
      </w:r>
      <w:r w:rsidRPr="005A5D47">
        <w:rPr>
          <w:rFonts w:ascii="Times New Roman" w:eastAsia="Times New Roman" w:hAnsi="Times New Roman" w:cs="Times New Roman"/>
          <w:color w:val="231F20"/>
          <w:spacing w:val="1"/>
          <w:sz w:val="17"/>
          <w:szCs w:val="17"/>
          <w:lang w:val="uk-UA"/>
        </w:rPr>
        <w:t xml:space="preserve">ен </w:t>
      </w:r>
      <w:r w:rsidRPr="005A5D47">
        <w:rPr>
          <w:rFonts w:ascii="Times New Roman" w:eastAsia="Times New Roman" w:hAnsi="Times New Roman" w:cs="Times New Roman"/>
          <w:color w:val="231F20"/>
          <w:spacing w:val="-13"/>
          <w:sz w:val="17"/>
          <w:szCs w:val="17"/>
          <w:lang w:val="uk-UA"/>
        </w:rPr>
        <w:t xml:space="preserve"> </w:t>
      </w:r>
      <w:r w:rsidRPr="005A5D47">
        <w:rPr>
          <w:rFonts w:ascii="Symbol" w:eastAsia="Symbol" w:hAnsi="Symbol" w:cs="Symbol"/>
          <w:color w:val="231F20"/>
          <w:position w:val="5"/>
          <w:sz w:val="21"/>
          <w:szCs w:val="21"/>
          <w:lang w:val="uk-UA"/>
        </w:rPr>
        <w:t></w:t>
      </w:r>
      <w:r w:rsidRPr="005A5D47">
        <w:rPr>
          <w:rFonts w:ascii="Symbol" w:eastAsia="Symbol" w:hAnsi="Symbol" w:cs="Symbol"/>
          <w:color w:val="231F20"/>
          <w:spacing w:val="-18"/>
          <w:position w:val="5"/>
          <w:sz w:val="21"/>
          <w:szCs w:val="21"/>
          <w:lang w:val="uk-UA"/>
        </w:rPr>
        <w:t></w:t>
      </w:r>
      <w:r w:rsidRPr="005A5D47">
        <w:rPr>
          <w:rFonts w:ascii="Symbol" w:eastAsia="Symbol" w:hAnsi="Symbol" w:cs="Symbol"/>
          <w:color w:val="231F20"/>
          <w:spacing w:val="2"/>
          <w:position w:val="4"/>
          <w:sz w:val="21"/>
          <w:szCs w:val="21"/>
          <w:lang w:val="uk-UA"/>
        </w:rPr>
        <w:sym w:font="Symbol" w:char="F053"/>
      </w:r>
      <w:r w:rsidRPr="005A5D47">
        <w:rPr>
          <w:rFonts w:ascii="Times New Roman" w:eastAsia="Times New Roman" w:hAnsi="Times New Roman" w:cs="Times New Roman"/>
          <w:color w:val="231F20"/>
          <w:spacing w:val="5"/>
          <w:position w:val="5"/>
          <w:sz w:val="21"/>
          <w:szCs w:val="21"/>
          <w:lang w:val="uk-UA"/>
        </w:rPr>
        <w:t>C</w:t>
      </w:r>
      <w:r w:rsidRPr="005A5D47">
        <w:rPr>
          <w:rFonts w:ascii="Times New Roman" w:eastAsia="Times New Roman" w:hAnsi="Times New Roman" w:cs="Times New Roman"/>
          <w:color w:val="231F20"/>
          <w:spacing w:val="8"/>
          <w:sz w:val="17"/>
          <w:szCs w:val="17"/>
          <w:lang w:val="uk-UA"/>
        </w:rPr>
        <w:t>ен</w:t>
      </w:r>
      <w:r w:rsidRPr="005A5D47">
        <w:rPr>
          <w:rFonts w:ascii="Times New Roman" w:eastAsia="Times New Roman" w:hAnsi="Times New Roman" w:cs="Times New Roman"/>
          <w:i/>
          <w:color w:val="231F20"/>
          <w:spacing w:val="5"/>
          <w:sz w:val="17"/>
          <w:szCs w:val="17"/>
          <w:lang w:val="uk-UA"/>
        </w:rPr>
        <w:t>i</w:t>
      </w:r>
      <w:r w:rsidRPr="005A5D47">
        <w:rPr>
          <w:rFonts w:ascii="Times New Roman" w:eastAsia="Times New Roman" w:hAnsi="Times New Roman" w:cs="Times New Roman"/>
          <w:i/>
          <w:color w:val="231F20"/>
          <w:spacing w:val="-21"/>
          <w:sz w:val="17"/>
          <w:szCs w:val="17"/>
          <w:lang w:val="uk-UA"/>
        </w:rPr>
        <w:t xml:space="preserve"> </w:t>
      </w:r>
      <w:r w:rsidRPr="005A5D47">
        <w:rPr>
          <w:rFonts w:ascii="Symbol" w:eastAsia="Symbol" w:hAnsi="Symbol" w:cs="Symbol"/>
          <w:color w:val="231F20"/>
          <w:w w:val="95"/>
          <w:position w:val="5"/>
          <w:sz w:val="21"/>
          <w:szCs w:val="21"/>
          <w:lang w:val="uk-UA"/>
        </w:rPr>
        <w:t></w:t>
      </w:r>
      <w:r w:rsidRPr="005A5D47">
        <w:rPr>
          <w:rFonts w:ascii="Times New Roman" w:eastAsia="Symbol" w:hAnsi="Times New Roman" w:cs="Times New Roman"/>
          <w:color w:val="231F20"/>
          <w:spacing w:val="-34"/>
          <w:w w:val="95"/>
          <w:position w:val="5"/>
          <w:sz w:val="21"/>
          <w:szCs w:val="21"/>
          <w:lang w:val="uk-UA"/>
        </w:rPr>
        <w:t xml:space="preserve">× </w:t>
      </w:r>
      <w:r w:rsidRPr="005A5D47">
        <w:rPr>
          <w:rFonts w:ascii="Times New Roman" w:eastAsia="Times New Roman" w:hAnsi="Times New Roman" w:cs="Times New Roman"/>
          <w:color w:val="231F20"/>
          <w:spacing w:val="1"/>
          <w:position w:val="5"/>
          <w:sz w:val="21"/>
          <w:szCs w:val="21"/>
          <w:lang w:val="uk-UA"/>
        </w:rPr>
        <w:t>Ц</w:t>
      </w:r>
      <w:r w:rsidRPr="005A5D47">
        <w:rPr>
          <w:rFonts w:ascii="Times New Roman" w:eastAsia="Times New Roman" w:hAnsi="Times New Roman" w:cs="Times New Roman"/>
          <w:color w:val="231F20"/>
          <w:spacing w:val="6"/>
          <w:sz w:val="17"/>
          <w:szCs w:val="17"/>
          <w:lang w:val="uk-UA"/>
        </w:rPr>
        <w:t>т</w:t>
      </w:r>
      <w:r w:rsidRPr="005A5D47">
        <w:rPr>
          <w:rFonts w:ascii="Times New Roman" w:eastAsia="Times New Roman" w:hAnsi="Times New Roman" w:cs="Times New Roman"/>
          <w:i/>
          <w:color w:val="231F20"/>
          <w:spacing w:val="4"/>
          <w:sz w:val="17"/>
          <w:szCs w:val="17"/>
          <w:lang w:val="uk-UA"/>
        </w:rPr>
        <w:t>i</w:t>
      </w:r>
      <w:r w:rsidRPr="005A5D47">
        <w:rPr>
          <w:rFonts w:ascii="Times New Roman" w:eastAsia="Times New Roman" w:hAnsi="Times New Roman" w:cs="Times New Roman"/>
          <w:i/>
          <w:color w:val="231F20"/>
          <w:spacing w:val="-11"/>
          <w:sz w:val="17"/>
          <w:szCs w:val="17"/>
          <w:lang w:val="uk-UA"/>
        </w:rPr>
        <w:t xml:space="preserve"> </w:t>
      </w:r>
      <w:r w:rsidRPr="005A5D47">
        <w:rPr>
          <w:rFonts w:ascii="Times New Roman" w:eastAsia="Times New Roman" w:hAnsi="Times New Roman" w:cs="Times New Roman"/>
          <w:color w:val="231F20"/>
          <w:position w:val="5"/>
          <w:sz w:val="21"/>
          <w:szCs w:val="21"/>
          <w:lang w:val="uk-UA"/>
        </w:rPr>
        <w:t>,</w:t>
      </w:r>
    </w:p>
    <w:p w:rsidR="000D2E42" w:rsidRPr="005A5D47" w:rsidRDefault="000D2E42" w:rsidP="000D2E42">
      <w:pPr>
        <w:spacing w:line="180" w:lineRule="exact"/>
        <w:ind w:left="114" w:right="489"/>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i/>
          <w:color w:val="231F20"/>
          <w:sz w:val="17"/>
          <w:szCs w:val="17"/>
          <w:lang w:val="uk-UA"/>
        </w:rPr>
        <w:t>i</w:t>
      </w:r>
      <w:r w:rsidRPr="005A5D47">
        <w:rPr>
          <w:rFonts w:ascii="Symbol" w:eastAsia="Symbol" w:hAnsi="Symbol" w:cs="Symbol"/>
          <w:color w:val="231F20"/>
          <w:sz w:val="17"/>
          <w:szCs w:val="17"/>
          <w:lang w:val="uk-UA"/>
        </w:rPr>
        <w:t></w:t>
      </w:r>
      <w:r w:rsidRPr="005A5D47">
        <w:rPr>
          <w:rFonts w:ascii="Times New Roman" w:eastAsia="Times New Roman" w:hAnsi="Times New Roman" w:cs="Times New Roman"/>
          <w:color w:val="231F20"/>
          <w:sz w:val="17"/>
          <w:szCs w:val="17"/>
          <w:lang w:val="uk-UA"/>
        </w:rPr>
        <w:t>1</w:t>
      </w:r>
    </w:p>
    <w:p w:rsidR="000D2E42" w:rsidRPr="005A5D47" w:rsidRDefault="000D2E42" w:rsidP="000D2E42">
      <w:pPr>
        <w:ind w:right="326" w:firstLine="34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де </w:t>
      </w:r>
      <w:r w:rsidRPr="005A5D47">
        <w:rPr>
          <w:rFonts w:ascii="Times New Roman" w:eastAsia="Times New Roman" w:hAnsi="Times New Roman" w:cs="Times New Roman"/>
          <w:color w:val="231F20"/>
          <w:spacing w:val="1"/>
          <w:position w:val="5"/>
          <w:sz w:val="21"/>
          <w:szCs w:val="21"/>
          <w:lang w:val="uk-UA"/>
        </w:rPr>
        <w:t>Ц</w:t>
      </w:r>
      <w:r w:rsidRPr="005A5D47">
        <w:rPr>
          <w:rFonts w:ascii="Times New Roman" w:eastAsia="Times New Roman" w:hAnsi="Times New Roman" w:cs="Times New Roman"/>
          <w:color w:val="231F20"/>
          <w:spacing w:val="6"/>
          <w:sz w:val="17"/>
          <w:szCs w:val="17"/>
          <w:lang w:val="uk-UA"/>
        </w:rPr>
        <w:t>т</w:t>
      </w:r>
      <w:r w:rsidRPr="005A5D47">
        <w:rPr>
          <w:rFonts w:ascii="Times New Roman" w:eastAsia="Times New Roman" w:hAnsi="Times New Roman" w:cs="Times New Roman"/>
          <w:i/>
          <w:color w:val="231F20"/>
          <w:spacing w:val="4"/>
          <w:sz w:val="17"/>
          <w:szCs w:val="17"/>
          <w:lang w:val="uk-UA"/>
        </w:rPr>
        <w:t>i</w:t>
      </w:r>
      <w:r w:rsidRPr="005A5D47">
        <w:rPr>
          <w:rFonts w:ascii="Times New Roman" w:eastAsia="Times New Roman" w:hAnsi="Times New Roman"/>
          <w:color w:val="231F20"/>
          <w:spacing w:val="-1"/>
          <w:w w:val="95"/>
          <w:sz w:val="23"/>
          <w:szCs w:val="23"/>
          <w:lang w:val="uk-UA"/>
        </w:rPr>
        <w:t xml:space="preserve"> — ціна-тариф на застосування і-го виду енергії;</w:t>
      </w:r>
    </w:p>
    <w:p w:rsidR="000D2E42" w:rsidRPr="005A5D47" w:rsidRDefault="000D2E42" w:rsidP="000D2E42">
      <w:pPr>
        <w:ind w:left="349" w:right="326"/>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w:t>
      </w:r>
      <w:r w:rsidRPr="005A5D47">
        <w:rPr>
          <w:rFonts w:ascii="Times New Roman" w:eastAsia="Times New Roman" w:hAnsi="Times New Roman" w:cs="Times New Roman"/>
          <w:color w:val="231F20"/>
          <w:spacing w:val="5"/>
          <w:position w:val="5"/>
          <w:sz w:val="21"/>
          <w:szCs w:val="21"/>
          <w:lang w:val="uk-UA"/>
        </w:rPr>
        <w:t>C</w:t>
      </w:r>
      <w:r w:rsidRPr="005A5D47">
        <w:rPr>
          <w:rFonts w:ascii="Times New Roman" w:eastAsia="Times New Roman" w:hAnsi="Times New Roman" w:cs="Times New Roman"/>
          <w:color w:val="231F20"/>
          <w:spacing w:val="8"/>
          <w:sz w:val="17"/>
          <w:szCs w:val="17"/>
          <w:lang w:val="uk-UA"/>
        </w:rPr>
        <w:t>ен</w:t>
      </w:r>
      <w:r w:rsidRPr="005A5D47">
        <w:rPr>
          <w:rFonts w:ascii="Times New Roman" w:eastAsia="Times New Roman" w:hAnsi="Times New Roman" w:cs="Times New Roman"/>
          <w:i/>
          <w:color w:val="231F20"/>
          <w:spacing w:val="5"/>
          <w:sz w:val="17"/>
          <w:szCs w:val="17"/>
          <w:lang w:val="uk-UA"/>
        </w:rPr>
        <w:t>i</w:t>
      </w:r>
      <w:r w:rsidRPr="005A5D47">
        <w:rPr>
          <w:rFonts w:ascii="Times New Roman" w:eastAsia="Times New Roman" w:hAnsi="Times New Roman"/>
          <w:color w:val="231F20"/>
          <w:spacing w:val="-1"/>
          <w:w w:val="95"/>
          <w:sz w:val="23"/>
          <w:szCs w:val="23"/>
          <w:lang w:val="uk-UA"/>
        </w:rPr>
        <w:t xml:space="preserve"> — норми витрат і-го виду енергії;</w:t>
      </w:r>
    </w:p>
    <w:p w:rsidR="000D2E42" w:rsidRPr="005A5D47" w:rsidRDefault="000D2E42" w:rsidP="000D2E42">
      <w:pPr>
        <w:ind w:left="349" w:right="326"/>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n — кількість видів енергії.</w:t>
      </w:r>
    </w:p>
    <w:p w:rsidR="000D2E42" w:rsidRPr="005A5D47" w:rsidRDefault="000D2E42" w:rsidP="000D2E42">
      <w:pPr>
        <w:pStyle w:val="a3"/>
        <w:ind w:firstLine="301"/>
        <w:jc w:val="both"/>
        <w:rPr>
          <w:rFonts w:cs="Times New Roman"/>
          <w:b/>
          <w:bCs/>
          <w:i/>
          <w:color w:val="231F20"/>
          <w:spacing w:val="-1"/>
          <w:w w:val="95"/>
          <w:lang w:val="uk-UA"/>
        </w:rPr>
      </w:pPr>
      <w:r w:rsidRPr="005A5D47">
        <w:rPr>
          <w:rFonts w:cs="Times New Roman"/>
          <w:b/>
          <w:bCs/>
          <w:i/>
          <w:color w:val="231F20"/>
          <w:spacing w:val="-1"/>
          <w:w w:val="95"/>
          <w:lang w:val="uk-UA"/>
        </w:rPr>
        <w:t>Стаття III. Основна та додаткова заробітна платня виробничих робітників.</w:t>
      </w:r>
    </w:p>
    <w:p w:rsidR="000D2E42" w:rsidRPr="005A5D47" w:rsidRDefault="000D2E42" w:rsidP="000D2E42">
      <w:pPr>
        <w:spacing w:before="68"/>
        <w:ind w:right="224"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До цієї статті належать витрати на оплату праці робітників, які безпосередньо виготовляють продукцію.</w:t>
      </w:r>
    </w:p>
    <w:p w:rsidR="000D2E42" w:rsidRPr="005A5D47" w:rsidRDefault="000D2E42" w:rsidP="000D2E42">
      <w:pPr>
        <w:pStyle w:val="a3"/>
        <w:ind w:left="409" w:right="224"/>
        <w:rPr>
          <w:rFonts w:cs="Times New Roman"/>
          <w:b/>
          <w:bCs/>
          <w:i/>
          <w:color w:val="231F20"/>
          <w:spacing w:val="1"/>
          <w:lang w:val="uk-UA"/>
        </w:rPr>
      </w:pPr>
      <w:r w:rsidRPr="005A5D47">
        <w:rPr>
          <w:rFonts w:cs="Times New Roman"/>
          <w:b/>
          <w:bCs/>
          <w:i/>
          <w:color w:val="231F20"/>
          <w:spacing w:val="1"/>
          <w:lang w:val="uk-UA"/>
        </w:rPr>
        <w:t>Стаття IV. Утримання та експлуатація машин і механізмів.</w:t>
      </w:r>
    </w:p>
    <w:p w:rsidR="000D2E42" w:rsidRPr="005A5D47" w:rsidRDefault="000D2E42" w:rsidP="000D2E42">
      <w:pPr>
        <w:ind w:right="224"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Стаття IV є комплексною. Вона охоплює витрати на:</w:t>
      </w:r>
    </w:p>
    <w:p w:rsidR="000D2E42" w:rsidRPr="005A5D47" w:rsidRDefault="000D2E42" w:rsidP="000D2E42">
      <w:pPr>
        <w:ind w:right="224"/>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амортизаційні відрахування на відтворення машин та устаткування;</w:t>
      </w:r>
    </w:p>
    <w:p w:rsidR="000D2E42" w:rsidRPr="005A5D47" w:rsidRDefault="000D2E42" w:rsidP="000D2E42">
      <w:pPr>
        <w:ind w:right="224"/>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електроенергію, пальне, мастильні матеріали для машин та устаткування;</w:t>
      </w:r>
    </w:p>
    <w:p w:rsidR="000D2E42" w:rsidRPr="005A5D47" w:rsidRDefault="000D2E42" w:rsidP="000D2E42">
      <w:pPr>
        <w:ind w:right="224"/>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придбання технологічного інструменту, запасних частин та агрегатів для устаткування;</w:t>
      </w:r>
    </w:p>
    <w:p w:rsidR="000D2E42" w:rsidRPr="005A5D47" w:rsidRDefault="000D2E42" w:rsidP="000D2E42">
      <w:pPr>
        <w:ind w:right="224"/>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ремонт та технологічне обслуговування;</w:t>
      </w:r>
    </w:p>
    <w:p w:rsidR="000D2E42" w:rsidRPr="005A5D47" w:rsidRDefault="000D2E42" w:rsidP="000D2E42">
      <w:pPr>
        <w:ind w:right="224"/>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   заробітну платню обслуговуючого персоналу.</w:t>
      </w:r>
    </w:p>
    <w:p w:rsidR="000D2E42" w:rsidRPr="005A5D47" w:rsidRDefault="000D2E42" w:rsidP="000D2E42">
      <w:pPr>
        <w:spacing w:line="249" w:lineRule="exact"/>
        <w:rPr>
          <w:lang w:val="uk-UA"/>
        </w:rPr>
        <w:sectPr w:rsidR="000D2E42" w:rsidRPr="005A5D47">
          <w:type w:val="continuous"/>
          <w:pgSz w:w="8400" w:h="11900"/>
          <w:pgMar w:top="0" w:right="820" w:bottom="280" w:left="860" w:header="708" w:footer="708" w:gutter="0"/>
          <w:cols w:space="720"/>
        </w:sectPr>
      </w:pPr>
    </w:p>
    <w:p w:rsidR="000D2E42" w:rsidRPr="005A5D47" w:rsidRDefault="000D2E42" w:rsidP="000D2E42">
      <w:pPr>
        <w:rPr>
          <w:rFonts w:ascii="Times New Roman" w:eastAsia="Times New Roman" w:hAnsi="Times New Roman" w:cs="Times New Roman"/>
          <w:sz w:val="20"/>
          <w:szCs w:val="20"/>
          <w:lang w:val="uk-UA"/>
        </w:rPr>
      </w:pPr>
    </w:p>
    <w:p w:rsidR="000D2E42" w:rsidRPr="005A5D47" w:rsidRDefault="000D2E42" w:rsidP="000D2E42">
      <w:pPr>
        <w:rPr>
          <w:rFonts w:ascii="Times New Roman" w:eastAsia="Times New Roman" w:hAnsi="Times New Roman" w:cs="Times New Roman"/>
          <w:sz w:val="20"/>
          <w:szCs w:val="20"/>
          <w:lang w:val="uk-UA"/>
        </w:rPr>
      </w:pPr>
    </w:p>
    <w:p w:rsidR="000D2E42" w:rsidRPr="005A5D47" w:rsidRDefault="000D2E42" w:rsidP="000D2E42">
      <w:pPr>
        <w:spacing w:before="11"/>
        <w:rPr>
          <w:rFonts w:ascii="Times New Roman" w:eastAsia="Times New Roman" w:hAnsi="Times New Roman" w:cs="Times New Roman"/>
          <w:sz w:val="19"/>
          <w:szCs w:val="19"/>
          <w:lang w:val="uk-UA"/>
        </w:rPr>
      </w:pPr>
    </w:p>
    <w:p w:rsidR="000D2E42" w:rsidRPr="005A5D47" w:rsidRDefault="000D2E42" w:rsidP="000D2E42">
      <w:pPr>
        <w:pStyle w:val="a3"/>
        <w:spacing w:line="233" w:lineRule="exact"/>
        <w:ind w:left="409" w:right="224"/>
        <w:rPr>
          <w:rFonts w:cs="Times New Roman"/>
          <w:b/>
          <w:bCs/>
          <w:i/>
          <w:color w:val="231F20"/>
          <w:spacing w:val="-1"/>
          <w:w w:val="95"/>
          <w:lang w:val="uk-UA"/>
        </w:rPr>
      </w:pPr>
      <w:r w:rsidRPr="005A5D47">
        <w:rPr>
          <w:rFonts w:cs="Times New Roman"/>
          <w:b/>
          <w:bCs/>
          <w:i/>
          <w:color w:val="231F20"/>
          <w:spacing w:val="-1"/>
          <w:w w:val="95"/>
          <w:lang w:val="uk-UA"/>
        </w:rPr>
        <w:t>Стаття V. Загальновиробничі (накладні) витрати.</w:t>
      </w:r>
    </w:p>
    <w:p w:rsidR="000D2E42" w:rsidRPr="005A5D47" w:rsidRDefault="000D2E42" w:rsidP="000D2E42">
      <w:pPr>
        <w:spacing w:before="5"/>
        <w:ind w:firstLine="72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До неї входять витрати на:</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управління, виробниче та господарське обслуговування в межах виробництва;</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заробітну платню з відрахуваннями на соціальні потреби працівників управління, спеціалістів, службовців;</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амортизаційні відрахування по будівлях і спорудах;</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охорону праці;</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техніку безпеки, охорону, протипожежну охорону;</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досліди, випробування, винахідництво;</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підготовку кадрів, адміністративні та канцелярські витрати;</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відрядження;</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обов’язкові платежі (страхування майна, платежі за забруднення навколишнього середовища);</w:t>
      </w:r>
    </w:p>
    <w:p w:rsidR="000D2E42" w:rsidRPr="005A5D47" w:rsidRDefault="000D2E42" w:rsidP="00890022">
      <w:pPr>
        <w:pStyle w:val="a4"/>
        <w:numPr>
          <w:ilvl w:val="0"/>
          <w:numId w:val="92"/>
        </w:numPr>
        <w:spacing w:before="5"/>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придбання патентів, ліцензій тощо.</w:t>
      </w:r>
    </w:p>
    <w:p w:rsidR="000D2E42" w:rsidRPr="005A5D47" w:rsidRDefault="000D2E42" w:rsidP="000D2E42">
      <w:pPr>
        <w:spacing w:before="5"/>
        <w:ind w:firstLine="360"/>
        <w:jc w:val="both"/>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Розподіляються накладні витрати пропорційно основній заробітній платні виробничих робітників, крім амортизаційних відрахувань. Вони обчислюються окремо та додаються до визначеної суми.</w:t>
      </w:r>
    </w:p>
    <w:p w:rsidR="000D2E42" w:rsidRPr="005A5D47" w:rsidRDefault="000D2E42" w:rsidP="000D2E42">
      <w:pPr>
        <w:spacing w:before="120"/>
        <w:ind w:left="114" w:right="84"/>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position w:val="6"/>
          <w:sz w:val="24"/>
          <w:szCs w:val="24"/>
          <w:lang w:val="uk-UA"/>
        </w:rPr>
        <w:t>C</w:t>
      </w:r>
      <w:r w:rsidRPr="005A5D47">
        <w:rPr>
          <w:rFonts w:ascii="Times New Roman" w:eastAsia="Times New Roman" w:hAnsi="Times New Roman" w:cs="Times New Roman"/>
          <w:color w:val="231F20"/>
          <w:spacing w:val="1"/>
          <w:sz w:val="14"/>
          <w:szCs w:val="14"/>
          <w:lang w:val="uk-UA"/>
        </w:rPr>
        <w:t>накл</w:t>
      </w:r>
      <w:r w:rsidRPr="005A5D47">
        <w:rPr>
          <w:rFonts w:ascii="Times New Roman" w:eastAsia="Times New Roman" w:hAnsi="Times New Roman" w:cs="Times New Roman"/>
          <w:color w:val="231F20"/>
          <w:spacing w:val="19"/>
          <w:sz w:val="14"/>
          <w:szCs w:val="14"/>
          <w:lang w:val="uk-UA"/>
        </w:rPr>
        <w:t xml:space="preserve"> </w:t>
      </w:r>
      <w:r w:rsidRPr="005A5D47">
        <w:rPr>
          <w:rFonts w:ascii="Symbol" w:eastAsia="Symbol" w:hAnsi="Symbol" w:cs="Symbol"/>
          <w:color w:val="231F20"/>
          <w:position w:val="6"/>
          <w:sz w:val="24"/>
          <w:szCs w:val="24"/>
          <w:lang w:val="uk-UA"/>
        </w:rPr>
        <w:t></w:t>
      </w:r>
      <w:r w:rsidRPr="005A5D47">
        <w:rPr>
          <w:rFonts w:ascii="Symbol" w:eastAsia="Symbol" w:hAnsi="Symbol" w:cs="Symbol"/>
          <w:color w:val="231F20"/>
          <w:spacing w:val="-24"/>
          <w:position w:val="6"/>
          <w:sz w:val="24"/>
          <w:szCs w:val="24"/>
          <w:lang w:val="uk-UA"/>
        </w:rPr>
        <w:t></w:t>
      </w:r>
      <w:r w:rsidRPr="005A5D47">
        <w:rPr>
          <w:rFonts w:ascii="Times New Roman" w:eastAsia="Times New Roman" w:hAnsi="Times New Roman" w:cs="Times New Roman"/>
          <w:i/>
          <w:color w:val="231F20"/>
          <w:position w:val="6"/>
          <w:sz w:val="24"/>
          <w:szCs w:val="24"/>
          <w:lang w:val="uk-UA"/>
        </w:rPr>
        <w:t>q</w:t>
      </w:r>
      <w:r w:rsidRPr="005A5D47">
        <w:rPr>
          <w:rFonts w:ascii="Times New Roman" w:eastAsia="Times New Roman" w:hAnsi="Times New Roman" w:cs="Times New Roman"/>
          <w:i/>
          <w:color w:val="231F20"/>
          <w:spacing w:val="-40"/>
          <w:position w:val="6"/>
          <w:sz w:val="24"/>
          <w:szCs w:val="24"/>
          <w:lang w:val="uk-UA"/>
        </w:rPr>
        <w:t xml:space="preserve"> </w:t>
      </w:r>
      <w:r w:rsidRPr="005A5D47">
        <w:rPr>
          <w:rFonts w:ascii="Times New Roman" w:eastAsia="Symbol" w:hAnsi="Times New Roman" w:cs="Times New Roman"/>
          <w:color w:val="231F20"/>
          <w:spacing w:val="50"/>
          <w:position w:val="6"/>
          <w:sz w:val="24"/>
          <w:szCs w:val="24"/>
          <w:lang w:val="uk-UA"/>
        </w:rPr>
        <w:t>×</w:t>
      </w:r>
      <w:r w:rsidRPr="005A5D47">
        <w:rPr>
          <w:rFonts w:ascii="Times New Roman" w:eastAsia="Times New Roman" w:hAnsi="Times New Roman" w:cs="Times New Roman"/>
          <w:color w:val="231F20"/>
          <w:spacing w:val="11"/>
          <w:position w:val="6"/>
          <w:sz w:val="24"/>
          <w:szCs w:val="24"/>
          <w:lang w:val="uk-UA"/>
        </w:rPr>
        <w:t>C</w:t>
      </w:r>
      <w:r w:rsidRPr="005A5D47">
        <w:rPr>
          <w:rFonts w:ascii="Times New Roman" w:eastAsia="Times New Roman" w:hAnsi="Times New Roman" w:cs="Times New Roman"/>
          <w:color w:val="231F20"/>
          <w:sz w:val="14"/>
          <w:szCs w:val="14"/>
          <w:lang w:val="uk-UA"/>
        </w:rPr>
        <w:t>зосн</w:t>
      </w:r>
      <w:r w:rsidRPr="005A5D47">
        <w:rPr>
          <w:rFonts w:ascii="Times New Roman" w:eastAsia="Times New Roman" w:hAnsi="Times New Roman" w:cs="Times New Roman"/>
          <w:color w:val="231F20"/>
          <w:spacing w:val="10"/>
          <w:sz w:val="14"/>
          <w:szCs w:val="14"/>
          <w:lang w:val="uk-UA"/>
        </w:rPr>
        <w:t xml:space="preserve"> </w:t>
      </w:r>
      <w:r w:rsidRPr="005A5D47">
        <w:rPr>
          <w:rFonts w:ascii="Symbol" w:eastAsia="Symbol" w:hAnsi="Symbol" w:cs="Symbol"/>
          <w:color w:val="231F20"/>
          <w:position w:val="6"/>
          <w:sz w:val="24"/>
          <w:szCs w:val="24"/>
          <w:lang w:val="uk-UA"/>
        </w:rPr>
        <w:t></w:t>
      </w:r>
      <w:r w:rsidRPr="005A5D47">
        <w:rPr>
          <w:rFonts w:ascii="Symbol" w:eastAsia="Symbol" w:hAnsi="Symbol" w:cs="Symbol"/>
          <w:color w:val="231F20"/>
          <w:spacing w:val="-31"/>
          <w:position w:val="6"/>
          <w:sz w:val="24"/>
          <w:szCs w:val="24"/>
          <w:lang w:val="uk-UA"/>
        </w:rPr>
        <w:t></w:t>
      </w:r>
      <w:r w:rsidRPr="005A5D47">
        <w:rPr>
          <w:rFonts w:ascii="Times New Roman" w:eastAsia="Times New Roman" w:hAnsi="Times New Roman" w:cs="Times New Roman"/>
          <w:color w:val="231F20"/>
          <w:spacing w:val="4"/>
          <w:position w:val="6"/>
          <w:sz w:val="24"/>
          <w:szCs w:val="24"/>
          <w:lang w:val="uk-UA"/>
        </w:rPr>
        <w:t>A</w:t>
      </w:r>
      <w:r w:rsidRPr="005A5D47">
        <w:rPr>
          <w:rFonts w:ascii="Times New Roman" w:eastAsia="Times New Roman" w:hAnsi="Times New Roman" w:cs="Times New Roman"/>
          <w:color w:val="231F20"/>
          <w:spacing w:val="4"/>
          <w:sz w:val="14"/>
          <w:szCs w:val="14"/>
          <w:lang w:val="uk-UA"/>
        </w:rPr>
        <w:t>бc</w:t>
      </w:r>
      <w:r w:rsidRPr="005A5D47">
        <w:rPr>
          <w:rFonts w:ascii="Times New Roman" w:eastAsia="Times New Roman" w:hAnsi="Times New Roman" w:cs="Times New Roman"/>
          <w:color w:val="231F20"/>
          <w:spacing w:val="-11"/>
          <w:sz w:val="14"/>
          <w:szCs w:val="14"/>
          <w:lang w:val="uk-UA"/>
        </w:rPr>
        <w:t xml:space="preserve"> </w:t>
      </w:r>
      <w:r w:rsidRPr="005A5D47">
        <w:rPr>
          <w:rFonts w:ascii="Times New Roman" w:eastAsia="Times New Roman" w:hAnsi="Times New Roman" w:cs="Times New Roman"/>
          <w:color w:val="231F20"/>
          <w:position w:val="6"/>
          <w:sz w:val="21"/>
          <w:szCs w:val="21"/>
          <w:lang w:val="uk-UA"/>
        </w:rPr>
        <w:t>,</w:t>
      </w:r>
    </w:p>
    <w:p w:rsidR="000D2E42" w:rsidRPr="005A5D47" w:rsidRDefault="000D2E42" w:rsidP="000D2E42">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де </w:t>
      </w:r>
      <w:r w:rsidRPr="005A5D47">
        <w:rPr>
          <w:rFonts w:ascii="Times New Roman" w:eastAsia="Times New Roman" w:hAnsi="Times New Roman" w:cs="Times New Roman"/>
          <w:i/>
          <w:color w:val="231F20"/>
          <w:position w:val="6"/>
          <w:sz w:val="24"/>
          <w:szCs w:val="24"/>
          <w:lang w:val="uk-UA"/>
        </w:rPr>
        <w:t>q</w:t>
      </w:r>
      <w:r w:rsidRPr="005A5D47">
        <w:rPr>
          <w:rFonts w:ascii="Times New Roman" w:eastAsia="Times New Roman" w:hAnsi="Times New Roman"/>
          <w:color w:val="231F20"/>
          <w:w w:val="95"/>
          <w:sz w:val="23"/>
          <w:szCs w:val="23"/>
          <w:lang w:val="uk-UA"/>
        </w:rPr>
        <w:t xml:space="preserve"> — відсоток загальновиробничих витрат у заробітній платі основних виробничих робітників; </w:t>
      </w:r>
      <w:r w:rsidRPr="005A5D47">
        <w:rPr>
          <w:rFonts w:ascii="Times New Roman" w:eastAsia="Times New Roman" w:hAnsi="Times New Roman" w:cs="Times New Roman"/>
          <w:color w:val="231F20"/>
          <w:spacing w:val="4"/>
          <w:position w:val="6"/>
          <w:sz w:val="24"/>
          <w:szCs w:val="24"/>
          <w:lang w:val="uk-UA"/>
        </w:rPr>
        <w:t>A</w:t>
      </w:r>
      <w:r w:rsidRPr="005A5D47">
        <w:rPr>
          <w:rFonts w:ascii="Times New Roman" w:eastAsia="Times New Roman" w:hAnsi="Times New Roman" w:cs="Times New Roman"/>
          <w:color w:val="231F20"/>
          <w:spacing w:val="4"/>
          <w:sz w:val="14"/>
          <w:szCs w:val="14"/>
          <w:lang w:val="uk-UA"/>
        </w:rPr>
        <w:t>бc</w:t>
      </w:r>
      <w:r w:rsidRPr="005A5D47">
        <w:rPr>
          <w:rFonts w:ascii="Times New Roman" w:eastAsia="Times New Roman" w:hAnsi="Times New Roman"/>
          <w:color w:val="231F20"/>
          <w:w w:val="95"/>
          <w:sz w:val="23"/>
          <w:szCs w:val="23"/>
          <w:lang w:val="uk-UA"/>
        </w:rPr>
        <w:t xml:space="preserve"> — амортизаційні відрахування по будівлях і спорудах на їх повне оновлення.</w:t>
      </w:r>
    </w:p>
    <w:p w:rsidR="000D2E42" w:rsidRPr="005A5D47" w:rsidRDefault="000D2E42" w:rsidP="000D2E42">
      <w:pPr>
        <w:spacing w:before="1"/>
        <w:jc w:val="both"/>
        <w:rPr>
          <w:rFonts w:ascii="Times New Roman" w:eastAsia="Times New Roman" w:hAnsi="Times New Roman"/>
          <w:color w:val="231F20"/>
          <w:w w:val="95"/>
          <w:sz w:val="23"/>
          <w:szCs w:val="23"/>
          <w:lang w:val="uk-UA"/>
        </w:rPr>
      </w:pPr>
    </w:p>
    <w:p w:rsidR="000D2E42" w:rsidRPr="005A5D47" w:rsidRDefault="000D2E42" w:rsidP="000D2E42">
      <w:pPr>
        <w:pStyle w:val="a3"/>
        <w:spacing w:line="233" w:lineRule="exact"/>
        <w:ind w:left="409" w:right="224"/>
        <w:rPr>
          <w:rFonts w:cs="Times New Roman"/>
          <w:b/>
          <w:bCs/>
          <w:i/>
          <w:color w:val="231F20"/>
          <w:spacing w:val="-1"/>
          <w:w w:val="95"/>
          <w:lang w:val="uk-UA"/>
        </w:rPr>
      </w:pPr>
      <w:r w:rsidRPr="005A5D47">
        <w:rPr>
          <w:rFonts w:cs="Times New Roman"/>
          <w:b/>
          <w:bCs/>
          <w:i/>
          <w:color w:val="231F20"/>
          <w:spacing w:val="-1"/>
          <w:w w:val="95"/>
          <w:lang w:val="uk-UA"/>
        </w:rPr>
        <w:t>Стаття VI. Підготовка й освоєння виробництва.</w:t>
      </w:r>
    </w:p>
    <w:p w:rsidR="000D2E42" w:rsidRPr="005A5D47" w:rsidRDefault="000D2E42" w:rsidP="000D2E42">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До цієї статті належать витрати на:</w:t>
      </w:r>
    </w:p>
    <w:p w:rsidR="000D2E42" w:rsidRPr="005A5D47" w:rsidRDefault="000D2E42" w:rsidP="00890022">
      <w:pPr>
        <w:pStyle w:val="a4"/>
        <w:numPr>
          <w:ilvl w:val="0"/>
          <w:numId w:val="9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освоєння нових підприємств, виробництв, цехів;</w:t>
      </w:r>
    </w:p>
    <w:p w:rsidR="000D2E42" w:rsidRPr="005A5D47" w:rsidRDefault="000D2E42" w:rsidP="00890022">
      <w:pPr>
        <w:pStyle w:val="a4"/>
        <w:numPr>
          <w:ilvl w:val="0"/>
          <w:numId w:val="9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підготовку й освоєння нової продукції;</w:t>
      </w:r>
    </w:p>
    <w:p w:rsidR="000D2E42" w:rsidRPr="005A5D47" w:rsidRDefault="000D2E42" w:rsidP="00890022">
      <w:pPr>
        <w:pStyle w:val="a4"/>
        <w:numPr>
          <w:ilvl w:val="0"/>
          <w:numId w:val="9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підготовчі роботи в добувній промисловості.</w:t>
      </w:r>
    </w:p>
    <w:p w:rsidR="000D2E42" w:rsidRPr="005A5D47" w:rsidRDefault="000D2E42" w:rsidP="000D2E42">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Такі витрати списуються на продукцію рівними частками за встановлений період їх відшкодування.</w:t>
      </w:r>
    </w:p>
    <w:p w:rsidR="000D2E42" w:rsidRPr="005A5D47" w:rsidRDefault="000D2E42" w:rsidP="000D2E42">
      <w:pPr>
        <w:spacing w:before="1"/>
        <w:rPr>
          <w:rFonts w:ascii="Times New Roman" w:eastAsia="Times New Roman" w:hAnsi="Times New Roman" w:cs="Times New Roman"/>
          <w:sz w:val="32"/>
          <w:szCs w:val="32"/>
          <w:lang w:val="uk-UA"/>
        </w:rPr>
      </w:pPr>
    </w:p>
    <w:p w:rsidR="000D2E42" w:rsidRPr="005A5D47" w:rsidRDefault="000D2E42" w:rsidP="000D2E42">
      <w:pPr>
        <w:pStyle w:val="a3"/>
        <w:spacing w:line="233" w:lineRule="exact"/>
        <w:ind w:left="409" w:right="224"/>
        <w:rPr>
          <w:rFonts w:eastAsiaTheme="minorHAnsi"/>
          <w:b/>
          <w:i/>
          <w:color w:val="231F20"/>
          <w:spacing w:val="-1"/>
          <w:w w:val="95"/>
          <w:szCs w:val="22"/>
          <w:lang w:val="uk-UA"/>
        </w:rPr>
      </w:pPr>
      <w:r w:rsidRPr="005A5D47">
        <w:rPr>
          <w:rFonts w:eastAsiaTheme="minorHAnsi"/>
          <w:b/>
          <w:i/>
          <w:color w:val="231F20"/>
          <w:spacing w:val="-1"/>
          <w:w w:val="95"/>
          <w:szCs w:val="22"/>
          <w:lang w:val="uk-UA"/>
        </w:rPr>
        <w:t>Стаття VII. Позавиробничі витрати.</w:t>
      </w:r>
    </w:p>
    <w:p w:rsidR="000D2E42" w:rsidRPr="005A5D47" w:rsidRDefault="000D2E42" w:rsidP="000D2E42">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До позавиробничих витрат відносять витрати на:</w:t>
      </w:r>
    </w:p>
    <w:p w:rsidR="000D2E42" w:rsidRPr="005A5D47" w:rsidRDefault="000D2E42" w:rsidP="00890022">
      <w:pPr>
        <w:pStyle w:val="a4"/>
        <w:numPr>
          <w:ilvl w:val="0"/>
          <w:numId w:val="9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маркетингові дослідження;</w:t>
      </w:r>
    </w:p>
    <w:p w:rsidR="000D2E42" w:rsidRPr="005A5D47" w:rsidRDefault="000D2E42" w:rsidP="00890022">
      <w:pPr>
        <w:pStyle w:val="a4"/>
        <w:numPr>
          <w:ilvl w:val="0"/>
          <w:numId w:val="9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рекламу продукції;</w:t>
      </w:r>
    </w:p>
    <w:p w:rsidR="000D2E42" w:rsidRPr="005A5D47" w:rsidRDefault="000D2E42" w:rsidP="00890022">
      <w:pPr>
        <w:pStyle w:val="a4"/>
        <w:numPr>
          <w:ilvl w:val="0"/>
          <w:numId w:val="9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заходи щодо стимулювання збуту.</w:t>
      </w:r>
    </w:p>
    <w:p w:rsidR="00CA48AE" w:rsidRPr="005A5D47" w:rsidRDefault="00CA48AE">
      <w:pPr>
        <w:spacing w:line="249" w:lineRule="exact"/>
        <w:rPr>
          <w:lang w:val="uk-UA"/>
        </w:rPr>
        <w:sectPr w:rsidR="00CA48AE" w:rsidRPr="005A5D47">
          <w:headerReference w:type="default" r:id="rId685"/>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5142D7" w:rsidRPr="005A5D47" w:rsidRDefault="005142D7" w:rsidP="00890022">
      <w:pPr>
        <w:numPr>
          <w:ilvl w:val="1"/>
          <w:numId w:val="95"/>
        </w:numPr>
        <w:tabs>
          <w:tab w:val="left" w:pos="1565"/>
        </w:tabs>
        <w:rPr>
          <w:rFonts w:ascii="Arial" w:eastAsia="Arial" w:hAnsi="Arial" w:cs="Arial"/>
          <w:sz w:val="18"/>
          <w:szCs w:val="18"/>
          <w:lang w:val="uk-UA"/>
        </w:rPr>
      </w:pPr>
      <w:r w:rsidRPr="005A5D47">
        <w:rPr>
          <w:rFonts w:ascii="Arial" w:hAnsi="Arial"/>
          <w:b/>
          <w:color w:val="231F20"/>
          <w:spacing w:val="-1"/>
          <w:w w:val="110"/>
          <w:sz w:val="23"/>
          <w:lang w:val="uk-UA"/>
        </w:rPr>
        <w:t>Запитання для самоконтролю</w:t>
      </w:r>
    </w:p>
    <w:p w:rsidR="005142D7" w:rsidRPr="005A5D47" w:rsidRDefault="005142D7" w:rsidP="005142D7">
      <w:pPr>
        <w:spacing w:before="10"/>
        <w:rPr>
          <w:rFonts w:ascii="Arial" w:eastAsia="Arial" w:hAnsi="Arial" w:cs="Arial"/>
          <w:sz w:val="27"/>
          <w:szCs w:val="27"/>
          <w:lang w:val="uk-UA"/>
        </w:rPr>
      </w:pP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економічну сутність поточних витрат підприємства, їх склад.</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Розкрийте економічну сутність собівартості продукції як економічної категорії та показника, який характеризує ефективність роботи підприємства.</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які витрати входять до собівартості продукції.</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Зробіть порівняння визначення поняття «собівартість» як економічної категорії та з точки зору бухгалтерського обліку.</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За якими ознаками класифікують витрати, які входять до собівартості </w:t>
      </w:r>
      <w:r w:rsidR="00F34CFC" w:rsidRPr="005A5D47">
        <w:rPr>
          <w:rFonts w:ascii="Times New Roman" w:eastAsia="Times New Roman" w:hAnsi="Times New Roman"/>
          <w:color w:val="231F20"/>
          <w:w w:val="95"/>
          <w:sz w:val="23"/>
          <w:szCs w:val="23"/>
          <w:lang w:val="uk-UA"/>
        </w:rPr>
        <w:t>продукції</w:t>
      </w:r>
      <w:r w:rsidRPr="005A5D47">
        <w:rPr>
          <w:rFonts w:ascii="Times New Roman" w:eastAsia="Times New Roman" w:hAnsi="Times New Roman"/>
          <w:color w:val="231F20"/>
          <w:w w:val="95"/>
          <w:sz w:val="23"/>
          <w:szCs w:val="23"/>
          <w:lang w:val="uk-UA"/>
        </w:rPr>
        <w:t>?</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 чому полягає різниця між економічними та бухгалтерськими витратами?</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Розкрийте особливості та відмінні риси постійних та змінних витрат.</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Наведіть алгоритм визначення критичного обсягу виробництва продукції.</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Охарактеризуйте методи визначення собівартості продукції.</w:t>
      </w:r>
    </w:p>
    <w:p w:rsidR="005142D7" w:rsidRPr="005A5D47" w:rsidRDefault="005142D7" w:rsidP="00890022">
      <w:pPr>
        <w:pStyle w:val="a4"/>
        <w:numPr>
          <w:ilvl w:val="0"/>
          <w:numId w:val="96"/>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Як здійснюється калькуляція собівартості продукції?</w:t>
      </w:r>
    </w:p>
    <w:p w:rsidR="005142D7" w:rsidRPr="005A5D47" w:rsidRDefault="005142D7" w:rsidP="005142D7">
      <w:pPr>
        <w:spacing w:before="10"/>
        <w:rPr>
          <w:rFonts w:ascii="Times New Roman" w:eastAsia="Times New Roman" w:hAnsi="Times New Roman" w:cs="Times New Roman"/>
          <w:sz w:val="31"/>
          <w:szCs w:val="31"/>
          <w:lang w:val="uk-UA"/>
        </w:rPr>
      </w:pPr>
    </w:p>
    <w:p w:rsidR="005142D7" w:rsidRPr="005A5D47" w:rsidRDefault="005142D7" w:rsidP="00890022">
      <w:pPr>
        <w:numPr>
          <w:ilvl w:val="1"/>
          <w:numId w:val="95"/>
        </w:numPr>
        <w:tabs>
          <w:tab w:val="left" w:pos="1565"/>
        </w:tabs>
        <w:rPr>
          <w:rFonts w:ascii="Arial" w:eastAsia="Arial" w:hAnsi="Arial" w:cs="Arial"/>
          <w:sz w:val="18"/>
          <w:szCs w:val="18"/>
          <w:lang w:val="uk-UA"/>
        </w:rPr>
      </w:pPr>
      <w:r w:rsidRPr="005A5D47">
        <w:rPr>
          <w:rFonts w:ascii="Arial"/>
          <w:b/>
          <w:color w:val="231F20"/>
          <w:spacing w:val="-1"/>
          <w:sz w:val="23"/>
          <w:lang w:val="uk-UA"/>
        </w:rPr>
        <w:t>Текстовий</w:t>
      </w:r>
      <w:r w:rsidRPr="005A5D47">
        <w:rPr>
          <w:rFonts w:ascii="Arial"/>
          <w:b/>
          <w:color w:val="231F20"/>
          <w:spacing w:val="-1"/>
          <w:sz w:val="23"/>
          <w:lang w:val="uk-UA"/>
        </w:rPr>
        <w:t xml:space="preserve"> </w:t>
      </w:r>
      <w:r w:rsidRPr="005A5D47">
        <w:rPr>
          <w:rFonts w:ascii="Arial"/>
          <w:b/>
          <w:color w:val="231F20"/>
          <w:spacing w:val="-1"/>
          <w:sz w:val="23"/>
          <w:lang w:val="uk-UA"/>
        </w:rPr>
        <w:t>контроль</w:t>
      </w:r>
      <w:r w:rsidRPr="005A5D47">
        <w:rPr>
          <w:rFonts w:ascii="Arial"/>
          <w:b/>
          <w:color w:val="231F20"/>
          <w:spacing w:val="-1"/>
          <w:sz w:val="23"/>
          <w:lang w:val="uk-UA"/>
        </w:rPr>
        <w:t xml:space="preserve"> </w:t>
      </w:r>
      <w:r w:rsidRPr="005A5D47">
        <w:rPr>
          <w:rFonts w:ascii="Arial"/>
          <w:b/>
          <w:color w:val="231F20"/>
          <w:spacing w:val="-1"/>
          <w:sz w:val="23"/>
          <w:lang w:val="uk-UA"/>
        </w:rPr>
        <w:t>для</w:t>
      </w:r>
      <w:r w:rsidRPr="005A5D47">
        <w:rPr>
          <w:rFonts w:ascii="Arial"/>
          <w:b/>
          <w:color w:val="231F20"/>
          <w:spacing w:val="-1"/>
          <w:sz w:val="23"/>
          <w:lang w:val="uk-UA"/>
        </w:rPr>
        <w:t xml:space="preserve"> </w:t>
      </w:r>
      <w:r w:rsidRPr="005A5D47">
        <w:rPr>
          <w:rFonts w:ascii="Arial"/>
          <w:b/>
          <w:color w:val="231F20"/>
          <w:spacing w:val="-1"/>
          <w:sz w:val="23"/>
          <w:lang w:val="uk-UA"/>
        </w:rPr>
        <w:t>перевірки</w:t>
      </w:r>
      <w:r w:rsidRPr="005A5D47">
        <w:rPr>
          <w:rFonts w:ascii="Arial"/>
          <w:b/>
          <w:color w:val="231F20"/>
          <w:spacing w:val="-1"/>
          <w:sz w:val="23"/>
          <w:lang w:val="uk-UA"/>
        </w:rPr>
        <w:t xml:space="preserve"> </w:t>
      </w:r>
      <w:r w:rsidRPr="005A5D47">
        <w:rPr>
          <w:rFonts w:ascii="Arial"/>
          <w:b/>
          <w:color w:val="231F20"/>
          <w:spacing w:val="-1"/>
          <w:sz w:val="23"/>
          <w:lang w:val="uk-UA"/>
        </w:rPr>
        <w:t>знань</w:t>
      </w:r>
    </w:p>
    <w:p w:rsidR="005142D7" w:rsidRPr="005A5D47" w:rsidRDefault="005142D7" w:rsidP="005142D7">
      <w:pPr>
        <w:spacing w:before="3"/>
        <w:rPr>
          <w:rFonts w:ascii="Arial" w:eastAsia="Arial" w:hAnsi="Arial" w:cs="Arial"/>
          <w:sz w:val="26"/>
          <w:szCs w:val="26"/>
          <w:lang w:val="uk-UA"/>
        </w:rPr>
      </w:pPr>
    </w:p>
    <w:p w:rsidR="005142D7" w:rsidRPr="005A5D47" w:rsidRDefault="005142D7" w:rsidP="00890022">
      <w:pPr>
        <w:pStyle w:val="a4"/>
        <w:numPr>
          <w:ilvl w:val="0"/>
          <w:numId w:val="97"/>
        </w:numPr>
        <w:spacing w:before="1"/>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Собівартість продукції являє собою:</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усі види виплат підприємства постачальникам за ті ресурси, що були використані;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грошові платежі постачальникам ресурсів: оплату сировини, палива, заробітну плату, амортизаційні відрахування;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грошовий вираз витрат на виробництво та реалізацію продукції.</w:t>
      </w:r>
    </w:p>
    <w:p w:rsidR="005142D7" w:rsidRPr="005A5D47" w:rsidRDefault="005142D7" w:rsidP="005142D7">
      <w:pPr>
        <w:pStyle w:val="a4"/>
        <w:spacing w:before="1"/>
        <w:ind w:left="720"/>
        <w:jc w:val="both"/>
        <w:rPr>
          <w:rFonts w:ascii="Times New Roman" w:eastAsia="Times New Roman" w:hAnsi="Times New Roman"/>
          <w:color w:val="231F20"/>
          <w:w w:val="95"/>
          <w:sz w:val="23"/>
          <w:szCs w:val="23"/>
          <w:lang w:val="uk-UA"/>
        </w:rPr>
      </w:pPr>
    </w:p>
    <w:p w:rsidR="005142D7" w:rsidRPr="005A5D47" w:rsidRDefault="005142D7" w:rsidP="00890022">
      <w:pPr>
        <w:pStyle w:val="a4"/>
        <w:numPr>
          <w:ilvl w:val="0"/>
          <w:numId w:val="97"/>
        </w:numPr>
        <w:spacing w:before="1"/>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Витрати підприємства поділяються на прямі та непрямі за: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економічним характером витрат;</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ступенем їх однорідності;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способом обчислення на одиницю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реакцією витрат на зміну обсягу виробництва.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sectPr w:rsidR="005142D7" w:rsidRPr="005A5D47">
          <w:headerReference w:type="default" r:id="rId686"/>
          <w:pgSz w:w="8400" w:h="11900"/>
          <w:pgMar w:top="0" w:right="820" w:bottom="880" w:left="860" w:header="0" w:footer="695" w:gutter="0"/>
          <w:cols w:space="720"/>
        </w:sectPr>
      </w:pPr>
    </w:p>
    <w:p w:rsidR="005142D7" w:rsidRPr="005A5D47" w:rsidRDefault="005142D7" w:rsidP="005142D7">
      <w:pPr>
        <w:spacing w:before="1"/>
        <w:jc w:val="both"/>
        <w:rPr>
          <w:rFonts w:ascii="Times New Roman" w:eastAsia="Times New Roman" w:hAnsi="Times New Roman"/>
          <w:color w:val="231F20"/>
          <w:w w:val="95"/>
          <w:sz w:val="23"/>
          <w:szCs w:val="23"/>
          <w:lang w:val="uk-UA"/>
        </w:rPr>
      </w:pPr>
    </w:p>
    <w:p w:rsidR="005142D7" w:rsidRPr="005A5D47" w:rsidRDefault="005142D7" w:rsidP="005142D7">
      <w:pPr>
        <w:spacing w:before="1"/>
        <w:jc w:val="both"/>
        <w:rPr>
          <w:rFonts w:ascii="Times New Roman" w:eastAsia="Times New Roman" w:hAnsi="Times New Roman"/>
          <w:color w:val="231F20"/>
          <w:w w:val="95"/>
          <w:sz w:val="23"/>
          <w:szCs w:val="23"/>
          <w:lang w:val="uk-UA"/>
        </w:rPr>
      </w:pPr>
    </w:p>
    <w:p w:rsidR="005142D7" w:rsidRPr="005A5D47" w:rsidRDefault="005142D7" w:rsidP="005142D7">
      <w:pPr>
        <w:spacing w:before="1"/>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3. Витрати, загальна сума яких за певний час залежить від обсягу виготовленої продукції, називаються: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змінними;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постійними;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прямими;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непрямими.</w:t>
      </w:r>
    </w:p>
    <w:p w:rsidR="005142D7" w:rsidRPr="005A5D47" w:rsidRDefault="005142D7" w:rsidP="005142D7">
      <w:pPr>
        <w:spacing w:before="1"/>
        <w:ind w:firstLine="360"/>
        <w:jc w:val="both"/>
        <w:rPr>
          <w:rFonts w:ascii="Times New Roman" w:eastAsia="Times New Roman" w:hAnsi="Times New Roman"/>
          <w:color w:val="231F20"/>
          <w:w w:val="95"/>
          <w:sz w:val="10"/>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4. Економічні витрати являють собою:</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грошові платежі постачальникам ресурсів: оплату сировини, палива, заробітну плату, амортизаційні відрахування;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усі види виплат підприємства постачальникам за ті ресурси, що були використані;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витрати, які мають неявний характер та відбивають використання у виробництві ресурсів, які належать власникам підприємства.</w:t>
      </w:r>
    </w:p>
    <w:p w:rsidR="005142D7" w:rsidRPr="005A5D47" w:rsidRDefault="005142D7" w:rsidP="005142D7">
      <w:pPr>
        <w:spacing w:before="1"/>
        <w:ind w:firstLine="360"/>
        <w:jc w:val="both"/>
        <w:rPr>
          <w:rFonts w:ascii="Times New Roman" w:eastAsia="Times New Roman" w:hAnsi="Times New Roman"/>
          <w:color w:val="231F20"/>
          <w:w w:val="95"/>
          <w:sz w:val="10"/>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5. Змінні витрати — це:</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витрати, безпосередньо пов’язані з виробництвом певного різновиду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витрати, загальна сума яких за певний час залежить від обсягу виготовленої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витрати, які прямо обчислюються на одиницю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витрати, загальна сума яких за певний час не залежить від обсягу виготовленої продукції.</w:t>
      </w:r>
    </w:p>
    <w:p w:rsidR="005142D7" w:rsidRPr="005A5D47" w:rsidRDefault="005142D7" w:rsidP="005142D7">
      <w:pPr>
        <w:spacing w:before="1"/>
        <w:ind w:firstLine="360"/>
        <w:jc w:val="both"/>
        <w:rPr>
          <w:rFonts w:ascii="Times New Roman" w:eastAsia="Times New Roman" w:hAnsi="Times New Roman"/>
          <w:color w:val="231F20"/>
          <w:w w:val="95"/>
          <w:sz w:val="10"/>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6. До непрямих витрат не відноситься наступна стаття собівартості: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витрати на утримування і експлуатацію устаткування;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цехові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загальнозаводські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витрати на освоєння і підготовку виробництва;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позавиробничі витрати.</w:t>
      </w:r>
    </w:p>
    <w:p w:rsidR="005142D7" w:rsidRPr="005A5D47" w:rsidRDefault="005142D7" w:rsidP="005142D7">
      <w:pPr>
        <w:spacing w:before="1"/>
        <w:ind w:firstLine="360"/>
        <w:jc w:val="both"/>
        <w:rPr>
          <w:rFonts w:ascii="Times New Roman" w:eastAsia="Times New Roman" w:hAnsi="Times New Roman"/>
          <w:color w:val="231F20"/>
          <w:w w:val="95"/>
          <w:sz w:val="10"/>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7. До постійних витрат не відноситься наступна стаття собівартості: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цехові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загальнозаводські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зворотні відходи;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втрати від браку;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позавиробничі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8. До прямих не відносяться витрати на: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сировину і матеріали;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зворотні відходи;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заробітну плату основних виробничих робітників;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експлуатацію та утримування устаткування;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знос інструмента.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9. Показник граничних витрат використовується під час:</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аналізу доцільності зміни обсягу виробництва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прогнозування величини витрат;</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обліку та аналізу витрат;</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планування величини витрат.</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10. Витрати виробництва на підприємстві складаються із:</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заробітної плати, амортизаційних відрахувань, вартості матеріалів, накладних витрат;</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податків, заробітної плати, амортизаційних відрахувань, підприємницького прибутку;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відсотка за кредитом, заробітної плати, податку з прибутку, амортизаційних відрахувань;</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витрат на відрядження і представницьких витрат, вартості матеріалів, податку з прибутку, прибуткового податку.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11. Метою групування витрат за калькуляційними статтями є:</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визначення потреби в поточних витратах;</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визначення собівартості одиниці виробу;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визначення структури собівартості виробленої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визначення пайової участі у витратах на виробництво одиниці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розробка плану зниження собівартості.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12. До собівартості промислової продукції відносяться: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поточні витрати на виробництво;</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капітальні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виражені в грошовій формі витрати підприємства на виробництво і реалізацію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витрати на сировину, матеріали і заробітну плату працюючих;</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витрати на устаткування.</w:t>
      </w:r>
    </w:p>
    <w:p w:rsidR="005142D7" w:rsidRPr="005A5D47" w:rsidRDefault="005142D7" w:rsidP="005142D7">
      <w:pPr>
        <w:spacing w:line="236" w:lineRule="exact"/>
        <w:rPr>
          <w:lang w:val="uk-UA"/>
        </w:rPr>
        <w:sectPr w:rsidR="005142D7" w:rsidRPr="005A5D47">
          <w:headerReference w:type="default" r:id="rId687"/>
          <w:pgSz w:w="8400" w:h="11900"/>
          <w:pgMar w:top="0" w:right="820" w:bottom="880" w:left="860" w:header="0" w:footer="695" w:gutter="0"/>
          <w:cols w:space="720"/>
        </w:sectPr>
      </w:pPr>
    </w:p>
    <w:p w:rsidR="005142D7" w:rsidRPr="005A5D47" w:rsidRDefault="005142D7" w:rsidP="005142D7">
      <w:pPr>
        <w:rPr>
          <w:rFonts w:ascii="Times New Roman" w:eastAsia="Times New Roman" w:hAnsi="Times New Roman" w:cs="Times New Roman"/>
          <w:sz w:val="20"/>
          <w:szCs w:val="20"/>
          <w:lang w:val="uk-UA"/>
        </w:rPr>
      </w:pPr>
    </w:p>
    <w:p w:rsidR="005142D7" w:rsidRPr="005A5D47" w:rsidRDefault="005142D7" w:rsidP="005142D7">
      <w:pPr>
        <w:rPr>
          <w:rFonts w:ascii="Times New Roman" w:eastAsia="Times New Roman" w:hAnsi="Times New Roman" w:cs="Times New Roman"/>
          <w:sz w:val="20"/>
          <w:szCs w:val="20"/>
          <w:lang w:val="uk-UA"/>
        </w:rPr>
      </w:pPr>
    </w:p>
    <w:p w:rsidR="005142D7" w:rsidRPr="005A5D47" w:rsidRDefault="005142D7" w:rsidP="005142D7">
      <w:pPr>
        <w:rPr>
          <w:rFonts w:ascii="Times New Roman" w:eastAsia="Times New Roman" w:hAnsi="Times New Roman" w:cs="Times New Roman"/>
          <w:sz w:val="20"/>
          <w:szCs w:val="20"/>
          <w:lang w:val="uk-UA"/>
        </w:rPr>
      </w:pPr>
    </w:p>
    <w:p w:rsidR="005142D7" w:rsidRPr="005A5D47" w:rsidRDefault="005142D7" w:rsidP="005142D7">
      <w:pPr>
        <w:spacing w:before="11"/>
        <w:rPr>
          <w:rFonts w:ascii="Times New Roman" w:eastAsia="Times New Roman" w:hAnsi="Times New Roman" w:cs="Times New Roman"/>
          <w:sz w:val="19"/>
          <w:szCs w:val="19"/>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13. Від обсягу виробництва не залежать:</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сумарні (загальні)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валові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постійні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середні валові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правильної відповіді немає.</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14. Класифікація витрат на виробництво за економічними елементами витрат є основою для: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розрахунку собівартості конкретного виду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упорядкування кошторису витрат на виробництво;</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обчислення витрат на матеріали;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визначення витрат на заробітну плату;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встановлення ціни виробу.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15. Розподіл витрат на постійні та змінні здійснюється з метою:</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прогнозування прибутку;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визначення для кожної конкретної ситуації обсягу реалізації, що забезпечує беззбиткову діяльність (критичний обсяг);</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виділення цехової, виробничої та повної собівартості;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правильні відповіді «а» і «б»;</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усі відповіді правильні.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16. Виробнича собівартість продукції включає усі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одного виробничого підрозділу на виробництво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підприємства на виробництво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підприємства на виробництво продукції плюс витрати на їх реалізацію;</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усі відповіді неправильні.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17. В угруповання витрат за статтями калькуляції не входять витрати на: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сировину та основні матеріали;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оплату праці;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амортизацію основних виробничих фондів;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паливо та енергію на технологічні цілі;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допоміжні матеріали.</w:t>
      </w:r>
    </w:p>
    <w:p w:rsidR="005142D7" w:rsidRPr="005A5D47" w:rsidRDefault="005142D7" w:rsidP="005142D7">
      <w:pPr>
        <w:spacing w:line="249" w:lineRule="exact"/>
        <w:rPr>
          <w:lang w:val="uk-UA"/>
        </w:rPr>
        <w:sectPr w:rsidR="005142D7" w:rsidRPr="005A5D47">
          <w:headerReference w:type="default" r:id="rId688"/>
          <w:pgSz w:w="8400" w:h="11900"/>
          <w:pgMar w:top="0" w:right="820" w:bottom="880" w:left="860" w:header="0" w:footer="695" w:gutter="0"/>
          <w:cols w:space="720"/>
        </w:sectPr>
      </w:pPr>
    </w:p>
    <w:p w:rsidR="005142D7" w:rsidRPr="005A5D47" w:rsidRDefault="005142D7" w:rsidP="005142D7">
      <w:pPr>
        <w:rPr>
          <w:rFonts w:ascii="Times New Roman" w:eastAsia="Times New Roman" w:hAnsi="Times New Roman" w:cs="Times New Roman"/>
          <w:sz w:val="20"/>
          <w:szCs w:val="20"/>
          <w:lang w:val="uk-UA"/>
        </w:rPr>
      </w:pPr>
    </w:p>
    <w:p w:rsidR="005142D7" w:rsidRPr="005A5D47" w:rsidRDefault="005142D7" w:rsidP="005142D7">
      <w:pPr>
        <w:rPr>
          <w:rFonts w:ascii="Times New Roman" w:eastAsia="Times New Roman" w:hAnsi="Times New Roman" w:cs="Times New Roman"/>
          <w:sz w:val="20"/>
          <w:szCs w:val="20"/>
          <w:lang w:val="uk-UA"/>
        </w:rPr>
      </w:pPr>
    </w:p>
    <w:p w:rsidR="005142D7" w:rsidRPr="005A5D47" w:rsidRDefault="005142D7" w:rsidP="005142D7">
      <w:pPr>
        <w:rPr>
          <w:rFonts w:ascii="Times New Roman" w:eastAsia="Times New Roman" w:hAnsi="Times New Roman" w:cs="Times New Roman"/>
          <w:sz w:val="20"/>
          <w:szCs w:val="20"/>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18. До групування витрат за економічними елементами не відносяться витрати на: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паливо та енергію на технологічні цілі;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основну заробітну плату виробничих робітників;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амортизацію основних фондів;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витрати на підготовку та освоєння виробництва;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додаткову заробітну плату виробничих робітників.</w:t>
      </w:r>
    </w:p>
    <w:p w:rsidR="005142D7" w:rsidRPr="005A5D47" w:rsidRDefault="005142D7" w:rsidP="005142D7">
      <w:pPr>
        <w:spacing w:before="1"/>
        <w:ind w:firstLine="360"/>
        <w:jc w:val="both"/>
        <w:rPr>
          <w:rFonts w:ascii="Times New Roman" w:eastAsia="Times New Roman" w:hAnsi="Times New Roman"/>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19. До змінних витрат відносяться: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заробітна плата управлінського персоналу;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витрати з реалізації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амортизаційні відрахування;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матеріальні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адміністративні та управлінські витрати.</w:t>
      </w:r>
    </w:p>
    <w:p w:rsidR="005142D7" w:rsidRPr="005A5D47" w:rsidRDefault="005142D7" w:rsidP="005142D7">
      <w:pPr>
        <w:spacing w:before="1"/>
        <w:ind w:firstLine="360"/>
        <w:jc w:val="both"/>
        <w:rPr>
          <w:rFonts w:ascii="Times New Roman" w:eastAsia="Times New Roman" w:hAnsi="Times New Roman"/>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20. Якщо розглядати конкретний виріб як об’єкт калькулювання, то загальні витрати підприємства на нього:</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не нараховуються;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нараховуються прямо;</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нараховуються та обчислюються за методом розподілу.</w:t>
      </w:r>
    </w:p>
    <w:p w:rsidR="005142D7" w:rsidRPr="005A5D47" w:rsidRDefault="005142D7" w:rsidP="005142D7">
      <w:pPr>
        <w:spacing w:before="1"/>
        <w:ind w:firstLine="360"/>
        <w:jc w:val="both"/>
        <w:rPr>
          <w:rFonts w:ascii="Times New Roman" w:eastAsia="Times New Roman" w:hAnsi="Times New Roman"/>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21. Собівартість валової продукції відрізняється від кошторису виробництва на величину:</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витрат, які не включаються у виробничу собівартість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залишків витрат майбутніх періодів і майбутніх платежів;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залишків незавершеного виробництва за собівартістю;</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правильні відповіді «а» і «б»;</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усі відповіді правильні.</w:t>
      </w:r>
    </w:p>
    <w:p w:rsidR="005142D7" w:rsidRPr="005A5D47" w:rsidRDefault="005142D7" w:rsidP="005142D7">
      <w:pPr>
        <w:spacing w:before="1"/>
        <w:ind w:firstLine="360"/>
        <w:jc w:val="both"/>
        <w:rPr>
          <w:rFonts w:ascii="Times New Roman" w:eastAsia="Times New Roman" w:hAnsi="Times New Roman"/>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22. Яка стаття собівартості не включається в цехову собівартість:</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вартість сировини та основних матеріалів;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загальнозаводські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амортизація;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цехові витрати;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енергія усіх видів.</w:t>
      </w:r>
    </w:p>
    <w:p w:rsidR="005142D7" w:rsidRPr="005A5D47" w:rsidRDefault="005142D7" w:rsidP="005142D7">
      <w:pPr>
        <w:spacing w:before="1"/>
        <w:ind w:firstLine="360"/>
        <w:jc w:val="both"/>
        <w:rPr>
          <w:rFonts w:ascii="Times New Roman" w:eastAsia="Times New Roman" w:hAnsi="Times New Roman"/>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23. Калькулювання — це обчислення собівартості: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валової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окремих виробів;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товарної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реалізованої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sectPr w:rsidR="005142D7" w:rsidRPr="005A5D47">
          <w:headerReference w:type="default" r:id="rId689"/>
          <w:pgSz w:w="8400" w:h="11900"/>
          <w:pgMar w:top="0" w:right="820" w:bottom="880" w:left="860" w:header="0" w:footer="695" w:gutter="0"/>
          <w:cols w:space="720"/>
        </w:sectPr>
      </w:pP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p>
    <w:p w:rsidR="005142D7" w:rsidRPr="005A5D47" w:rsidRDefault="005142D7" w:rsidP="005142D7">
      <w:pPr>
        <w:spacing w:before="1"/>
        <w:jc w:val="both"/>
        <w:rPr>
          <w:rFonts w:ascii="Times New Roman" w:eastAsia="Times New Roman" w:hAnsi="Times New Roman"/>
          <w:color w:val="231F20"/>
          <w:w w:val="95"/>
          <w:sz w:val="23"/>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24. На зниження собівартості продукції впливають наступні фактори: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поліпшення використання природних ресурсів;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підвищення технічного рівня виробництва;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поліпшення структури виробленої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зміна розміщення виробництва;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усі перераховані фактори.</w:t>
      </w:r>
    </w:p>
    <w:p w:rsidR="005142D7" w:rsidRPr="005A5D47" w:rsidRDefault="005142D7" w:rsidP="005142D7">
      <w:pPr>
        <w:spacing w:before="1"/>
        <w:ind w:firstLine="360"/>
        <w:jc w:val="both"/>
        <w:rPr>
          <w:rFonts w:ascii="Times New Roman" w:eastAsia="Times New Roman" w:hAnsi="Times New Roman"/>
          <w:i/>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25. Зі збільшенням обсягу виробництва собівартість одиниці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збільшується;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знижується;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залишається без змін.</w:t>
      </w:r>
    </w:p>
    <w:p w:rsidR="005142D7" w:rsidRPr="005A5D47" w:rsidRDefault="005142D7" w:rsidP="005142D7">
      <w:pPr>
        <w:spacing w:before="1"/>
        <w:ind w:firstLine="360"/>
        <w:jc w:val="both"/>
        <w:rPr>
          <w:rFonts w:ascii="Times New Roman" w:eastAsia="Times New Roman" w:hAnsi="Times New Roman"/>
          <w:i/>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26. Які витрати не включають до собівартості продукції, виробленої на промисловому підприємстві: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вартість палива та енергії на виробництво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вартість сировини та допоміжних матеріалів;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витрати зі збуту продукції;</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витрати на утримання та експлуатацію обладнання.</w:t>
      </w:r>
    </w:p>
    <w:p w:rsidR="005142D7" w:rsidRPr="005A5D47" w:rsidRDefault="005142D7" w:rsidP="005142D7">
      <w:pPr>
        <w:spacing w:before="1"/>
        <w:ind w:firstLine="360"/>
        <w:jc w:val="both"/>
        <w:rPr>
          <w:rFonts w:ascii="Times New Roman" w:eastAsia="Times New Roman" w:hAnsi="Times New Roman"/>
          <w:i/>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27. Можливість альтернативного використання ресурсів підприємства пов’язана з категорією витрат:</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бухгалтерських;</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внутрішніх;</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зовнішніх;</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граничних.</w:t>
      </w:r>
    </w:p>
    <w:p w:rsidR="005142D7" w:rsidRPr="005A5D47" w:rsidRDefault="005142D7" w:rsidP="005142D7">
      <w:pPr>
        <w:spacing w:before="1"/>
        <w:ind w:firstLine="360"/>
        <w:jc w:val="both"/>
        <w:rPr>
          <w:rFonts w:ascii="Times New Roman" w:eastAsia="Times New Roman" w:hAnsi="Times New Roman"/>
          <w:i/>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28. До загальновиробничих витрат не відносять витрати на:</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охорону праці;</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відрядження;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амортизаційні відрахування на відтворення машин та устаткування;</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управління, виробниче і господарське обслуговування в межах виробництва.</w:t>
      </w:r>
    </w:p>
    <w:p w:rsidR="005142D7" w:rsidRPr="005A5D47" w:rsidRDefault="005142D7" w:rsidP="005142D7">
      <w:pPr>
        <w:spacing w:before="1"/>
        <w:ind w:firstLine="360"/>
        <w:jc w:val="both"/>
        <w:rPr>
          <w:rFonts w:ascii="Times New Roman" w:eastAsia="Times New Roman" w:hAnsi="Times New Roman"/>
          <w:i/>
          <w:color w:val="231F20"/>
          <w:w w:val="95"/>
          <w:sz w:val="8"/>
          <w:szCs w:val="23"/>
          <w:lang w:val="uk-UA"/>
        </w:rPr>
      </w:pPr>
    </w:p>
    <w:p w:rsidR="005142D7" w:rsidRPr="005A5D47" w:rsidRDefault="005142D7" w:rsidP="005142D7">
      <w:pPr>
        <w:spacing w:before="1"/>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29. Собівартість товарної продукції можна визначити:</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синтетичним способом;</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пофакторним методом;</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як суму попередньо визначеної собівартості окремих виробів;</w:t>
      </w:r>
    </w:p>
    <w:p w:rsidR="005142D7" w:rsidRPr="005A5D47" w:rsidRDefault="005142D7" w:rsidP="005142D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усі відповіді правильні.</w:t>
      </w:r>
    </w:p>
    <w:p w:rsidR="00CA48AE" w:rsidRPr="005A5D47" w:rsidRDefault="00CA48AE">
      <w:pPr>
        <w:spacing w:line="236" w:lineRule="exact"/>
        <w:rPr>
          <w:lang w:val="uk-UA"/>
        </w:rPr>
        <w:sectPr w:rsidR="00CA48AE" w:rsidRPr="005A5D47">
          <w:headerReference w:type="default" r:id="rId690"/>
          <w:pgSz w:w="8400" w:h="11900"/>
          <w:pgMar w:top="0" w:right="82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82144" behindDoc="1" locked="0" layoutInCell="1" allowOverlap="1">
            <wp:simplePos x="0" y="0"/>
            <wp:positionH relativeFrom="page">
              <wp:posOffset>2067560</wp:posOffset>
            </wp:positionH>
            <wp:positionV relativeFrom="page">
              <wp:posOffset>6226175</wp:posOffset>
            </wp:positionV>
            <wp:extent cx="473075" cy="6350"/>
            <wp:effectExtent l="0" t="0" r="0" b="0"/>
            <wp:wrapNone/>
            <wp:docPr id="43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075"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5142D7" w:rsidRPr="005A5D47" w:rsidRDefault="005142D7" w:rsidP="00890022">
      <w:pPr>
        <w:numPr>
          <w:ilvl w:val="1"/>
          <w:numId w:val="95"/>
        </w:numPr>
        <w:tabs>
          <w:tab w:val="left" w:pos="1565"/>
        </w:tabs>
        <w:rPr>
          <w:rFonts w:ascii="Arial" w:eastAsia="Arial" w:hAnsi="Arial" w:cs="Arial"/>
          <w:sz w:val="18"/>
          <w:szCs w:val="18"/>
          <w:lang w:val="uk-UA"/>
        </w:rPr>
      </w:pPr>
      <w:r w:rsidRPr="005A5D47">
        <w:rPr>
          <w:rFonts w:ascii="Arial" w:eastAsia="Arial" w:hAnsi="Arial" w:cs="Arial"/>
          <w:b/>
          <w:bCs/>
          <w:color w:val="231F20"/>
          <w:spacing w:val="-1"/>
          <w:w w:val="115"/>
          <w:sz w:val="23"/>
          <w:szCs w:val="23"/>
          <w:lang w:val="uk-UA"/>
        </w:rPr>
        <w:t xml:space="preserve">Задачі для розв’язання </w:t>
      </w:r>
    </w:p>
    <w:p w:rsidR="005142D7" w:rsidRPr="005A5D47" w:rsidRDefault="005142D7" w:rsidP="005142D7">
      <w:pPr>
        <w:rPr>
          <w:rFonts w:ascii="Arial" w:eastAsia="Arial" w:hAnsi="Arial" w:cs="Arial"/>
          <w:sz w:val="10"/>
          <w:szCs w:val="25"/>
          <w:lang w:val="uk-UA"/>
        </w:rPr>
      </w:pPr>
    </w:p>
    <w:p w:rsidR="005142D7" w:rsidRPr="005A5D47" w:rsidRDefault="005142D7" w:rsidP="00890022">
      <w:pPr>
        <w:pStyle w:val="a4"/>
        <w:numPr>
          <w:ilvl w:val="2"/>
          <w:numId w:val="95"/>
        </w:numPr>
        <w:rPr>
          <w:rFonts w:ascii="Arial" w:eastAsia="Arial" w:hAnsi="Arial" w:cs="Arial"/>
          <w:b/>
          <w:i/>
          <w:sz w:val="20"/>
          <w:szCs w:val="20"/>
          <w:lang w:val="uk-UA"/>
        </w:rPr>
      </w:pPr>
      <w:r w:rsidRPr="005A5D47">
        <w:rPr>
          <w:noProof/>
          <w:lang w:val="ru-RU" w:eastAsia="ru-RU"/>
        </w:rPr>
        <w:drawing>
          <wp:anchor distT="0" distB="0" distL="114300" distR="114300" simplePos="0" relativeHeight="251869184" behindDoc="1" locked="0" layoutInCell="1" allowOverlap="1">
            <wp:simplePos x="0" y="0"/>
            <wp:positionH relativeFrom="page">
              <wp:posOffset>2435225</wp:posOffset>
            </wp:positionH>
            <wp:positionV relativeFrom="paragraph">
              <wp:posOffset>956310</wp:posOffset>
            </wp:positionV>
            <wp:extent cx="175895" cy="635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6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95" cy="6350"/>
                    </a:xfrm>
                    <a:prstGeom prst="rect">
                      <a:avLst/>
                    </a:prstGeom>
                    <a:noFill/>
                  </pic:spPr>
                </pic:pic>
              </a:graphicData>
            </a:graphic>
          </wp:anchor>
        </w:drawing>
      </w:r>
      <w:r w:rsidRPr="005A5D47">
        <w:rPr>
          <w:rFonts w:ascii="Arial" w:eastAsia="Arial" w:hAnsi="Arial" w:cs="Arial"/>
          <w:sz w:val="20"/>
          <w:szCs w:val="20"/>
          <w:lang w:val="uk-UA"/>
        </w:rPr>
        <w:t xml:space="preserve"> </w:t>
      </w:r>
      <w:r w:rsidR="00F34CFC">
        <w:rPr>
          <w:rFonts w:ascii="Arial" w:eastAsia="Arial" w:hAnsi="Arial" w:cs="Arial"/>
          <w:b/>
          <w:i/>
          <w:sz w:val="20"/>
          <w:szCs w:val="20"/>
          <w:lang w:val="uk-UA"/>
        </w:rPr>
        <w:t>Основні формули для розв</w:t>
      </w:r>
      <w:r w:rsidRPr="005A5D47">
        <w:rPr>
          <w:rFonts w:ascii="Arial" w:eastAsia="Arial" w:hAnsi="Arial" w:cs="Arial"/>
          <w:b/>
          <w:i/>
          <w:sz w:val="20"/>
          <w:szCs w:val="20"/>
          <w:lang w:val="uk-UA"/>
        </w:rPr>
        <w:t>’язання задач</w:t>
      </w:r>
    </w:p>
    <w:p w:rsidR="005142D7" w:rsidRPr="005A5D47" w:rsidRDefault="005142D7" w:rsidP="005142D7">
      <w:pPr>
        <w:tabs>
          <w:tab w:val="left" w:pos="1757"/>
        </w:tabs>
        <w:spacing w:before="7"/>
        <w:ind w:left="1756"/>
        <w:rPr>
          <w:rFonts w:ascii="Arial" w:eastAsia="Arial" w:hAnsi="Arial" w:cs="Arial"/>
          <w:sz w:val="20"/>
          <w:szCs w:val="20"/>
          <w:lang w:val="uk-UA"/>
        </w:rPr>
      </w:pPr>
    </w:p>
    <w:tbl>
      <w:tblPr>
        <w:tblStyle w:val="TableNormal"/>
        <w:tblW w:w="0" w:type="auto"/>
        <w:tblInd w:w="102" w:type="dxa"/>
        <w:tblLayout w:type="fixed"/>
        <w:tblLook w:val="01E0"/>
      </w:tblPr>
      <w:tblGrid>
        <w:gridCol w:w="1843"/>
        <w:gridCol w:w="843"/>
        <w:gridCol w:w="1142"/>
        <w:gridCol w:w="2693"/>
      </w:tblGrid>
      <w:tr w:rsidR="005142D7" w:rsidRPr="005A5D47" w:rsidTr="00367A47">
        <w:trPr>
          <w:trHeight w:hRule="exact" w:val="340"/>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1985" w:type="dxa"/>
            <w:gridSpan w:val="2"/>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Формула</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Умовні позначення</w:t>
            </w:r>
          </w:p>
        </w:tc>
      </w:tr>
      <w:tr w:rsidR="005142D7" w:rsidRPr="005A5D47" w:rsidTr="00367A47">
        <w:trPr>
          <w:trHeight w:hRule="exact" w:val="341"/>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1985" w:type="dxa"/>
            <w:gridSpan w:val="2"/>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color w:val="231F20"/>
                <w:sz w:val="17"/>
                <w:lang w:val="uk-UA"/>
              </w:rPr>
              <w:t>3</w:t>
            </w:r>
          </w:p>
        </w:tc>
      </w:tr>
      <w:tr w:rsidR="005142D7" w:rsidRPr="000F1D71" w:rsidTr="00367A47">
        <w:trPr>
          <w:trHeight w:hRule="exact" w:val="889"/>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Граничні витрати</w:t>
            </w:r>
          </w:p>
        </w:tc>
        <w:tc>
          <w:tcPr>
            <w:tcW w:w="1985" w:type="dxa"/>
            <w:gridSpan w:val="2"/>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90" w:line="270" w:lineRule="exact"/>
              <w:ind w:right="39"/>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105"/>
                <w:sz w:val="17"/>
                <w:szCs w:val="17"/>
                <w:lang w:val="uk-UA"/>
              </w:rPr>
              <w:t>Br</w:t>
            </w:r>
            <w:r w:rsidRPr="005A5D47">
              <w:rPr>
                <w:rFonts w:ascii="Times New Roman" w:eastAsia="Times New Roman" w:hAnsi="Times New Roman" w:cs="Times New Roman"/>
                <w:color w:val="231F20"/>
                <w:spacing w:val="1"/>
                <w:w w:val="105"/>
                <w:sz w:val="17"/>
                <w:szCs w:val="17"/>
                <w:lang w:val="uk-UA"/>
              </w:rPr>
              <w:t xml:space="preserve"> </w:t>
            </w:r>
            <w:r w:rsidRPr="005A5D47">
              <w:rPr>
                <w:rFonts w:ascii="Symbol" w:eastAsia="Symbol" w:hAnsi="Symbol" w:cs="Symbol"/>
                <w:color w:val="231F20"/>
                <w:w w:val="105"/>
                <w:sz w:val="17"/>
                <w:szCs w:val="17"/>
                <w:lang w:val="uk-UA"/>
              </w:rPr>
              <w:t></w:t>
            </w:r>
            <w:r w:rsidRPr="005A5D47">
              <w:rPr>
                <w:rFonts w:ascii="Symbol" w:eastAsia="Symbol" w:hAnsi="Symbol" w:cs="Symbol"/>
                <w:color w:val="231F20"/>
                <w:spacing w:val="29"/>
                <w:w w:val="105"/>
                <w:sz w:val="17"/>
                <w:szCs w:val="17"/>
                <w:lang w:val="uk-UA"/>
              </w:rPr>
              <w:t></w:t>
            </w:r>
            <w:r w:rsidRPr="005A5D47">
              <w:rPr>
                <w:rFonts w:ascii="Times New Roman" w:eastAsia="Times New Roman" w:hAnsi="Times New Roman" w:cs="Times New Roman"/>
                <w:color w:val="231F20"/>
                <w:spacing w:val="-1"/>
                <w:w w:val="105"/>
                <w:position w:val="11"/>
                <w:sz w:val="17"/>
                <w:szCs w:val="17"/>
                <w:lang w:val="uk-UA"/>
              </w:rPr>
              <w:sym w:font="Symbol" w:char="F044"/>
            </w:r>
            <w:r w:rsidRPr="005A5D47">
              <w:rPr>
                <w:rFonts w:ascii="Times New Roman" w:eastAsia="Times New Roman" w:hAnsi="Times New Roman" w:cs="Times New Roman"/>
                <w:color w:val="231F20"/>
                <w:spacing w:val="-1"/>
                <w:w w:val="105"/>
                <w:position w:val="11"/>
                <w:sz w:val="17"/>
                <w:szCs w:val="17"/>
                <w:lang w:val="uk-UA"/>
              </w:rPr>
              <w:t>B</w:t>
            </w:r>
          </w:p>
          <w:p w:rsidR="005142D7" w:rsidRPr="005A5D47" w:rsidRDefault="005142D7" w:rsidP="00367A47">
            <w:pPr>
              <w:pStyle w:val="TableParagraph"/>
              <w:spacing w:line="173" w:lineRule="exact"/>
              <w:ind w:left="324"/>
              <w:jc w:val="center"/>
              <w:rPr>
                <w:rFonts w:ascii="Times New Roman" w:eastAsia="Times New Roman" w:hAnsi="Times New Roman" w:cs="Times New Roman"/>
                <w:sz w:val="17"/>
                <w:szCs w:val="17"/>
                <w:lang w:val="uk-UA"/>
              </w:rPr>
            </w:pPr>
            <w:r w:rsidRPr="005A5D47">
              <w:rPr>
                <w:rFonts w:ascii="Symbol" w:eastAsia="Symbol" w:hAnsi="Symbol" w:cs="Symbol"/>
                <w:color w:val="231F20"/>
                <w:spacing w:val="-2"/>
                <w:sz w:val="17"/>
                <w:szCs w:val="17"/>
                <w:lang w:val="uk-UA"/>
              </w:rPr>
              <w:sym w:font="Symbol" w:char="F044"/>
            </w:r>
            <w:r w:rsidRPr="005A5D47">
              <w:rPr>
                <w:rFonts w:ascii="Times New Roman" w:eastAsia="Times New Roman" w:hAnsi="Times New Roman" w:cs="Times New Roman"/>
                <w:i/>
                <w:color w:val="231F20"/>
                <w:spacing w:val="-1"/>
                <w:sz w:val="17"/>
                <w:szCs w:val="17"/>
                <w:lang w:val="uk-UA"/>
              </w:rPr>
              <w:t>N</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sym w:font="Symbol" w:char="F044"/>
            </w:r>
            <w:r w:rsidRPr="005A5D47">
              <w:rPr>
                <w:rFonts w:ascii="Times New Roman" w:hAnsi="Times New Roman"/>
                <w:color w:val="231F20"/>
                <w:sz w:val="19"/>
                <w:lang w:val="uk-UA"/>
              </w:rPr>
              <w:t xml:space="preserve">В — приріст загальних витрат </w:t>
            </w:r>
            <w:r w:rsidRPr="005A5D47">
              <w:rPr>
                <w:rFonts w:ascii="Times New Roman" w:hAnsi="Times New Roman"/>
                <w:color w:val="231F20"/>
                <w:sz w:val="19"/>
                <w:lang w:val="uk-UA"/>
              </w:rPr>
              <w:sym w:font="Symbol" w:char="F044"/>
            </w:r>
            <w:r w:rsidRPr="005A5D47">
              <w:rPr>
                <w:rFonts w:ascii="Times New Roman" w:hAnsi="Times New Roman"/>
                <w:color w:val="231F20"/>
                <w:sz w:val="19"/>
                <w:lang w:val="uk-UA"/>
              </w:rPr>
              <w:t>N — приріст обсягу продукції на одиницю його натурального виміру</w:t>
            </w:r>
          </w:p>
        </w:tc>
      </w:tr>
      <w:tr w:rsidR="005142D7" w:rsidRPr="000F1D71" w:rsidTr="00367A47">
        <w:trPr>
          <w:trHeight w:val="890"/>
        </w:trPr>
        <w:tc>
          <w:tcPr>
            <w:tcW w:w="1843" w:type="dxa"/>
            <w:tcBorders>
              <w:top w:val="single" w:sz="5" w:space="0" w:color="231F20"/>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eastAsia="Times New Roman" w:hAnsi="Times New Roman" w:cs="Times New Roman"/>
                <w:sz w:val="19"/>
                <w:szCs w:val="19"/>
                <w:lang w:val="uk-UA"/>
              </w:rPr>
            </w:pPr>
            <w:r w:rsidRPr="005A5D47">
              <w:rPr>
                <w:rFonts w:ascii="Times New Roman" w:hAnsi="Times New Roman"/>
                <w:color w:val="231F20"/>
                <w:sz w:val="19"/>
                <w:lang w:val="uk-UA"/>
              </w:rPr>
              <w:t>Критичний обсяг виробництва продукції</w:t>
            </w:r>
          </w:p>
        </w:tc>
        <w:tc>
          <w:tcPr>
            <w:tcW w:w="843" w:type="dxa"/>
            <w:tcBorders>
              <w:top w:val="single" w:sz="5" w:space="0" w:color="231F20"/>
              <w:left w:val="single" w:sz="5" w:space="0" w:color="231F20"/>
              <w:right w:val="nil"/>
            </w:tcBorders>
          </w:tcPr>
          <w:p w:rsidR="005142D7" w:rsidRPr="005A5D47" w:rsidRDefault="005142D7" w:rsidP="00367A47">
            <w:pPr>
              <w:pStyle w:val="TableParagraph"/>
              <w:spacing w:before="4"/>
              <w:rPr>
                <w:rFonts w:ascii="Arial" w:eastAsia="Arial" w:hAnsi="Arial" w:cs="Arial"/>
                <w:sz w:val="16"/>
                <w:szCs w:val="16"/>
                <w:lang w:val="uk-UA"/>
              </w:rPr>
            </w:pPr>
          </w:p>
          <w:p w:rsidR="005142D7" w:rsidRPr="005A5D47" w:rsidRDefault="005142D7" w:rsidP="00367A47">
            <w:pPr>
              <w:pStyle w:val="TableParagraph"/>
              <w:rPr>
                <w:rFonts w:ascii="Symbol" w:eastAsia="Symbol" w:hAnsi="Symbol" w:cs="Symbol"/>
                <w:sz w:val="17"/>
                <w:szCs w:val="17"/>
                <w:lang w:val="uk-UA"/>
              </w:rPr>
            </w:pPr>
            <w:r w:rsidRPr="005A5D47">
              <w:rPr>
                <w:rFonts w:ascii="Times New Roman" w:eastAsia="Times New Roman" w:hAnsi="Times New Roman" w:cs="Times New Roman"/>
                <w:i/>
                <w:color w:val="231F20"/>
                <w:spacing w:val="-2"/>
                <w:w w:val="105"/>
                <w:sz w:val="17"/>
                <w:szCs w:val="17"/>
                <w:lang w:val="uk-UA"/>
              </w:rPr>
              <w:t xml:space="preserve">        Q</w:t>
            </w:r>
            <w:r w:rsidRPr="005A5D47">
              <w:rPr>
                <w:rFonts w:ascii="Times New Roman" w:eastAsia="Times New Roman" w:hAnsi="Times New Roman" w:cs="Times New Roman"/>
                <w:color w:val="231F20"/>
                <w:spacing w:val="5"/>
                <w:w w:val="105"/>
                <w:sz w:val="17"/>
                <w:szCs w:val="17"/>
                <w:lang w:val="uk-UA"/>
              </w:rPr>
              <w:t xml:space="preserve">кр </w:t>
            </w:r>
            <w:r w:rsidRPr="005A5D47">
              <w:rPr>
                <w:rFonts w:ascii="Symbol" w:eastAsia="Symbol" w:hAnsi="Symbol" w:cs="Symbol"/>
                <w:color w:val="231F20"/>
                <w:w w:val="105"/>
                <w:sz w:val="17"/>
                <w:szCs w:val="17"/>
                <w:lang w:val="uk-UA"/>
              </w:rPr>
              <w:t></w:t>
            </w:r>
          </w:p>
        </w:tc>
        <w:tc>
          <w:tcPr>
            <w:tcW w:w="1142" w:type="dxa"/>
            <w:tcBorders>
              <w:top w:val="single" w:sz="5" w:space="0" w:color="231F20"/>
              <w:left w:val="nil"/>
              <w:right w:val="single" w:sz="5" w:space="0" w:color="231F20"/>
            </w:tcBorders>
          </w:tcPr>
          <w:p w:rsidR="005142D7" w:rsidRPr="005A5D47" w:rsidRDefault="005142D7" w:rsidP="00367A47">
            <w:pPr>
              <w:pStyle w:val="TableParagraph"/>
              <w:spacing w:before="88"/>
              <w:ind w:right="374"/>
              <w:jc w:val="center"/>
              <w:rPr>
                <w:rFonts w:ascii="Times New Roman" w:eastAsia="Times New Roman" w:hAnsi="Times New Roman" w:cs="Times New Roman"/>
                <w:sz w:val="17"/>
                <w:szCs w:val="17"/>
                <w:lang w:val="uk-UA"/>
              </w:rPr>
            </w:pPr>
            <w:r w:rsidRPr="005A5D47">
              <w:rPr>
                <w:rFonts w:ascii="Times New Roman"/>
                <w:color w:val="231F20"/>
                <w:sz w:val="17"/>
                <w:lang w:val="uk-UA"/>
              </w:rPr>
              <w:t>B</w:t>
            </w:r>
            <w:r w:rsidRPr="005A5D47">
              <w:rPr>
                <w:rFonts w:ascii="Times New Roman"/>
                <w:color w:val="231F20"/>
                <w:sz w:val="17"/>
                <w:lang w:val="uk-UA"/>
              </w:rPr>
              <w:t>пост</w:t>
            </w:r>
          </w:p>
          <w:p w:rsidR="005142D7" w:rsidRPr="005A5D47" w:rsidRDefault="005142D7" w:rsidP="00367A47">
            <w:pPr>
              <w:pStyle w:val="TableParagraph"/>
              <w:spacing w:before="4"/>
              <w:rPr>
                <w:rFonts w:ascii="Arial" w:eastAsia="Arial" w:hAnsi="Arial" w:cs="Arial"/>
                <w:sz w:val="2"/>
                <w:szCs w:val="2"/>
                <w:lang w:val="uk-UA"/>
              </w:rPr>
            </w:pPr>
          </w:p>
          <w:p w:rsidR="005142D7" w:rsidRPr="005A5D47" w:rsidRDefault="005142D7" w:rsidP="00367A47">
            <w:pPr>
              <w:pStyle w:val="TableParagraph"/>
              <w:spacing w:line="20" w:lineRule="exact"/>
              <w:ind w:left="6"/>
              <w:rPr>
                <w:rFonts w:ascii="Arial" w:eastAsia="Arial" w:hAnsi="Arial" w:cs="Arial"/>
                <w:sz w:val="2"/>
                <w:szCs w:val="2"/>
                <w:lang w:val="uk-UA"/>
              </w:rPr>
            </w:pPr>
            <w:r w:rsidRPr="005A5D47">
              <w:rPr>
                <w:rFonts w:ascii="Arial" w:eastAsia="Arial" w:hAnsi="Arial" w:cs="Arial"/>
                <w:noProof/>
                <w:sz w:val="2"/>
                <w:szCs w:val="2"/>
                <w:lang w:val="uk-UA" w:eastAsia="uk-UA"/>
              </w:rPr>
              <w:t>_________________________________________________________________</w:t>
            </w:r>
          </w:p>
          <w:p w:rsidR="005142D7" w:rsidRPr="005A5D47" w:rsidRDefault="005142D7" w:rsidP="00367A47">
            <w:pPr>
              <w:pStyle w:val="TableParagraph"/>
              <w:ind w:right="373"/>
              <w:jc w:val="center"/>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115"/>
                <w:sz w:val="17"/>
                <w:szCs w:val="17"/>
                <w:lang w:val="uk-UA"/>
              </w:rPr>
              <w:t>Ц</w:t>
            </w:r>
            <w:r w:rsidRPr="005A5D47">
              <w:rPr>
                <w:rFonts w:ascii="Symbol" w:eastAsia="Symbol" w:hAnsi="Symbol" w:cs="Symbol"/>
                <w:color w:val="231F20"/>
                <w:w w:val="115"/>
                <w:sz w:val="17"/>
                <w:szCs w:val="17"/>
                <w:lang w:val="uk-UA"/>
              </w:rPr>
              <w:t></w:t>
            </w:r>
            <w:r w:rsidRPr="005A5D47">
              <w:rPr>
                <w:rFonts w:ascii="Symbol" w:eastAsia="Symbol" w:hAnsi="Symbol" w:cs="Symbol"/>
                <w:color w:val="231F20"/>
                <w:spacing w:val="-39"/>
                <w:w w:val="115"/>
                <w:sz w:val="17"/>
                <w:szCs w:val="17"/>
                <w:lang w:val="uk-UA"/>
              </w:rPr>
              <w:t></w:t>
            </w:r>
            <w:r w:rsidRPr="005A5D47">
              <w:rPr>
                <w:rFonts w:ascii="Times New Roman" w:eastAsia="Times New Roman" w:hAnsi="Times New Roman" w:cs="Times New Roman"/>
                <w:color w:val="231F20"/>
                <w:w w:val="115"/>
                <w:sz w:val="17"/>
                <w:szCs w:val="17"/>
                <w:lang w:val="uk-UA"/>
              </w:rPr>
              <w:t>Bзмін</w:t>
            </w:r>
          </w:p>
        </w:tc>
        <w:tc>
          <w:tcPr>
            <w:tcW w:w="2693" w:type="dxa"/>
            <w:tcBorders>
              <w:top w:val="single" w:sz="5" w:space="0" w:color="231F20"/>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Ц — ціна реалізації одиниці продукції</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Впост — постійні витрати Взмін — змінні витрати</w:t>
            </w:r>
          </w:p>
        </w:tc>
      </w:tr>
      <w:tr w:rsidR="005142D7" w:rsidRPr="000F1D71" w:rsidTr="00367A47">
        <w:trPr>
          <w:trHeight w:hRule="exact" w:val="642"/>
        </w:trPr>
        <w:tc>
          <w:tcPr>
            <w:tcW w:w="1843" w:type="dxa"/>
            <w:vMerge w:val="restart"/>
            <w:tcBorders>
              <w:top w:val="single" w:sz="5" w:space="0" w:color="231F20"/>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Визначення собівартості продукції:</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w:t>
            </w:r>
            <w:r w:rsidR="00F34CFC">
              <w:rPr>
                <w:rFonts w:ascii="Times New Roman" w:hAnsi="Times New Roman"/>
                <w:color w:val="231F20"/>
                <w:sz w:val="19"/>
                <w:lang w:val="uk-UA"/>
              </w:rPr>
              <w:t xml:space="preserve"> за методом підсумовування по</w:t>
            </w:r>
            <w:r w:rsidRPr="005A5D47">
              <w:rPr>
                <w:rFonts w:ascii="Times New Roman" w:hAnsi="Times New Roman"/>
                <w:color w:val="231F20"/>
                <w:sz w:val="19"/>
                <w:lang w:val="uk-UA"/>
              </w:rPr>
              <w:t>передньо визначеної собівартості окремих виробів;</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w:t>
            </w:r>
            <w:r w:rsidR="00F34CFC">
              <w:rPr>
                <w:rFonts w:ascii="Times New Roman" w:hAnsi="Times New Roman"/>
                <w:color w:val="231F20"/>
                <w:sz w:val="19"/>
                <w:lang w:val="uk-UA"/>
              </w:rPr>
              <w:t xml:space="preserve"> </w:t>
            </w:r>
            <w:r w:rsidRPr="005A5D47">
              <w:rPr>
                <w:rFonts w:ascii="Times New Roman" w:hAnsi="Times New Roman"/>
                <w:color w:val="231F20"/>
                <w:sz w:val="19"/>
                <w:lang w:val="uk-UA"/>
              </w:rPr>
              <w:t>за пофакторним методом</w:t>
            </w:r>
          </w:p>
        </w:tc>
        <w:tc>
          <w:tcPr>
            <w:tcW w:w="1985" w:type="dxa"/>
            <w:gridSpan w:val="2"/>
            <w:tcBorders>
              <w:top w:val="single" w:sz="5" w:space="0" w:color="231F20"/>
              <w:left w:val="single" w:sz="5" w:space="0" w:color="231F20"/>
              <w:bottom w:val="nil"/>
              <w:right w:val="single" w:sz="5" w:space="0" w:color="231F20"/>
            </w:tcBorders>
          </w:tcPr>
          <w:p w:rsidR="005142D7" w:rsidRPr="005A5D47" w:rsidRDefault="005142D7" w:rsidP="00367A47">
            <w:pPr>
              <w:pStyle w:val="TableParagraph"/>
              <w:spacing w:before="80" w:line="123" w:lineRule="exact"/>
              <w:ind w:right="242"/>
              <w:jc w:val="center"/>
              <w:rPr>
                <w:rFonts w:ascii="Times New Roman" w:eastAsia="Times New Roman" w:hAnsi="Times New Roman" w:cs="Times New Roman"/>
                <w:sz w:val="13"/>
                <w:szCs w:val="13"/>
                <w:lang w:val="uk-UA"/>
              </w:rPr>
            </w:pPr>
            <w:r w:rsidRPr="005A5D47">
              <w:rPr>
                <w:rFonts w:ascii="Times New Roman"/>
                <w:i/>
                <w:color w:val="231F20"/>
                <w:sz w:val="13"/>
                <w:lang w:val="uk-UA"/>
              </w:rPr>
              <w:t>n</w:t>
            </w:r>
          </w:p>
          <w:p w:rsidR="005142D7" w:rsidRPr="005A5D47" w:rsidRDefault="005142D7" w:rsidP="00367A47">
            <w:pPr>
              <w:pStyle w:val="TableParagraph"/>
              <w:spacing w:line="206" w:lineRule="exact"/>
              <w:ind w:left="497"/>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7"/>
                <w:szCs w:val="17"/>
                <w:lang w:val="uk-UA"/>
              </w:rPr>
              <w:t>C</w:t>
            </w:r>
            <w:r w:rsidRPr="005A5D47">
              <w:rPr>
                <w:rFonts w:ascii="Times New Roman" w:eastAsia="Times New Roman" w:hAnsi="Times New Roman" w:cs="Times New Roman"/>
                <w:color w:val="231F20"/>
                <w:spacing w:val="-11"/>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1"/>
                <w:sz w:val="17"/>
                <w:szCs w:val="17"/>
                <w:lang w:val="uk-UA"/>
              </w:rPr>
              <w:t></w:t>
            </w:r>
            <w:r w:rsidRPr="005A5D47">
              <w:rPr>
                <w:rFonts w:ascii="Symbol" w:eastAsia="Symbol" w:hAnsi="Symbol" w:cs="Symbol"/>
                <w:color w:val="231F20"/>
                <w:spacing w:val="2"/>
                <w:w w:val="115"/>
                <w:position w:val="-1"/>
                <w:sz w:val="20"/>
                <w:szCs w:val="20"/>
                <w:lang w:val="uk-UA"/>
              </w:rPr>
              <w:sym w:font="Symbol" w:char="F053"/>
            </w:r>
            <w:r w:rsidRPr="005A5D47">
              <w:rPr>
                <w:rFonts w:ascii="Times New Roman" w:eastAsia="Times New Roman" w:hAnsi="Times New Roman" w:cs="Times New Roman"/>
                <w:color w:val="231F20"/>
                <w:spacing w:val="5"/>
                <w:w w:val="115"/>
                <w:sz w:val="17"/>
                <w:szCs w:val="17"/>
                <w:lang w:val="uk-UA"/>
              </w:rPr>
              <w:t>C</w:t>
            </w:r>
            <w:r w:rsidRPr="005A5D47">
              <w:rPr>
                <w:rFonts w:ascii="Times New Roman" w:eastAsia="Times New Roman" w:hAnsi="Times New Roman" w:cs="Times New Roman"/>
                <w:i/>
                <w:color w:val="231F20"/>
                <w:spacing w:val="5"/>
                <w:w w:val="115"/>
                <w:sz w:val="17"/>
                <w:szCs w:val="17"/>
                <w:lang w:val="uk-UA"/>
              </w:rPr>
              <w:t>i</w:t>
            </w:r>
            <w:r w:rsidRPr="005A5D47">
              <w:rPr>
                <w:rFonts w:ascii="Times New Roman" w:eastAsia="Times New Roman" w:hAnsi="Times New Roman" w:cs="Times New Roman"/>
                <w:i/>
                <w:color w:val="231F20"/>
                <w:spacing w:val="-29"/>
                <w:w w:val="115"/>
                <w:sz w:val="17"/>
                <w:szCs w:val="17"/>
                <w:lang w:val="uk-UA"/>
              </w:rPr>
              <w:t xml:space="preserve"> </w:t>
            </w:r>
            <w:r w:rsidRPr="005A5D47">
              <w:rPr>
                <w:rFonts w:ascii="Times New Roman" w:eastAsia="Symbol" w:hAnsi="Times New Roman" w:cs="Times New Roman"/>
                <w:color w:val="231F20"/>
                <w:w w:val="95"/>
                <w:sz w:val="17"/>
                <w:szCs w:val="17"/>
                <w:lang w:val="uk-UA"/>
              </w:rPr>
              <w:t>×</w:t>
            </w:r>
            <w:r w:rsidRPr="005A5D47">
              <w:rPr>
                <w:rFonts w:ascii="Symbol" w:eastAsia="Symbol" w:hAnsi="Symbol" w:cs="Symbol"/>
                <w:color w:val="231F20"/>
                <w:spacing w:val="-25"/>
                <w:w w:val="95"/>
                <w:sz w:val="17"/>
                <w:szCs w:val="17"/>
                <w:lang w:val="uk-UA"/>
              </w:rPr>
              <w:t></w:t>
            </w:r>
            <w:r w:rsidRPr="005A5D47">
              <w:rPr>
                <w:rFonts w:ascii="Times New Roman" w:eastAsia="Times New Roman" w:hAnsi="Times New Roman" w:cs="Times New Roman"/>
                <w:i/>
                <w:color w:val="231F20"/>
                <w:sz w:val="17"/>
                <w:szCs w:val="17"/>
                <w:lang w:val="uk-UA"/>
              </w:rPr>
              <w:t>Qi</w:t>
            </w:r>
            <w:r w:rsidRPr="005A5D47">
              <w:rPr>
                <w:rFonts w:ascii="Times New Roman" w:eastAsia="Times New Roman" w:hAnsi="Times New Roman" w:cs="Times New Roman"/>
                <w:i/>
                <w:color w:val="231F20"/>
                <w:spacing w:val="-5"/>
                <w:sz w:val="17"/>
                <w:szCs w:val="17"/>
                <w:lang w:val="uk-UA"/>
              </w:rPr>
              <w:t xml:space="preserve"> </w:t>
            </w:r>
            <w:r w:rsidRPr="005A5D47">
              <w:rPr>
                <w:rFonts w:ascii="Times New Roman" w:eastAsia="Times New Roman" w:hAnsi="Times New Roman" w:cs="Times New Roman"/>
                <w:color w:val="231F20"/>
                <w:sz w:val="19"/>
                <w:szCs w:val="19"/>
                <w:lang w:val="uk-UA"/>
              </w:rPr>
              <w:t>,</w:t>
            </w:r>
          </w:p>
          <w:p w:rsidR="005142D7" w:rsidRPr="005A5D47" w:rsidRDefault="005142D7" w:rsidP="00367A47">
            <w:pPr>
              <w:pStyle w:val="TableParagraph"/>
              <w:spacing w:line="147" w:lineRule="exact"/>
              <w:ind w:right="233"/>
              <w:jc w:val="center"/>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z w:val="13"/>
                <w:szCs w:val="13"/>
                <w:lang w:val="uk-UA"/>
              </w:rPr>
              <w:t>i</w:t>
            </w:r>
            <w:r w:rsidRPr="005A5D47">
              <w:rPr>
                <w:rFonts w:ascii="Times New Roman" w:eastAsia="Times New Roman" w:hAnsi="Times New Roman" w:cs="Times New Roman"/>
                <w:i/>
                <w:color w:val="231F20"/>
                <w:spacing w:val="-18"/>
                <w:sz w:val="13"/>
                <w:szCs w:val="13"/>
                <w:lang w:val="uk-UA"/>
              </w:rPr>
              <w:t xml:space="preserve"> </w:t>
            </w:r>
            <w:r w:rsidRPr="005A5D47">
              <w:rPr>
                <w:rFonts w:ascii="Symbol" w:eastAsia="Symbol" w:hAnsi="Symbol" w:cs="Symbol"/>
                <w:color w:val="231F20"/>
                <w:spacing w:val="-2"/>
                <w:sz w:val="13"/>
                <w:szCs w:val="13"/>
                <w:lang w:val="uk-UA"/>
              </w:rPr>
              <w:t></w:t>
            </w:r>
            <w:r w:rsidRPr="005A5D47">
              <w:rPr>
                <w:rFonts w:ascii="Times New Roman" w:eastAsia="Times New Roman" w:hAnsi="Times New Roman" w:cs="Times New Roman"/>
                <w:color w:val="231F20"/>
                <w:spacing w:val="-2"/>
                <w:sz w:val="13"/>
                <w:szCs w:val="13"/>
                <w:lang w:val="uk-UA"/>
              </w:rPr>
              <w:t>1</w:t>
            </w:r>
          </w:p>
        </w:tc>
        <w:tc>
          <w:tcPr>
            <w:tcW w:w="2693" w:type="dxa"/>
            <w:vMerge w:val="restart"/>
            <w:tcBorders>
              <w:top w:val="single" w:sz="5" w:space="0" w:color="231F20"/>
              <w:left w:val="single" w:sz="5" w:space="0" w:color="231F20"/>
              <w:right w:val="single" w:sz="5" w:space="0" w:color="231F20"/>
            </w:tcBorders>
          </w:tcPr>
          <w:p w:rsidR="005142D7" w:rsidRPr="005A5D47" w:rsidRDefault="00F34CFC"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С — загальна собівартість то</w:t>
            </w:r>
            <w:r w:rsidR="005142D7" w:rsidRPr="005A5D47">
              <w:rPr>
                <w:rFonts w:ascii="Times New Roman" w:hAnsi="Times New Roman"/>
                <w:color w:val="231F20"/>
                <w:sz w:val="19"/>
                <w:lang w:val="uk-UA"/>
              </w:rPr>
              <w:t xml:space="preserve">варної продукції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n — кількість найменувань продукції</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eastAsia="Times New Roman" w:hAnsi="Times New Roman" w:cs="Times New Roman"/>
                <w:color w:val="231F20"/>
                <w:spacing w:val="5"/>
                <w:w w:val="115"/>
                <w:sz w:val="17"/>
                <w:szCs w:val="17"/>
                <w:lang w:val="uk-UA"/>
              </w:rPr>
              <w:t>C</w:t>
            </w:r>
            <w:r w:rsidRPr="005A5D47">
              <w:rPr>
                <w:rFonts w:ascii="Times New Roman" w:eastAsia="Times New Roman" w:hAnsi="Times New Roman" w:cs="Times New Roman"/>
                <w:i/>
                <w:color w:val="231F20"/>
                <w:spacing w:val="5"/>
                <w:w w:val="115"/>
                <w:sz w:val="17"/>
                <w:szCs w:val="17"/>
                <w:lang w:val="uk-UA"/>
              </w:rPr>
              <w:t>i</w:t>
            </w:r>
            <w:r w:rsidRPr="005A5D47">
              <w:rPr>
                <w:rFonts w:ascii="Times New Roman" w:hAnsi="Times New Roman"/>
                <w:color w:val="231F20"/>
                <w:sz w:val="19"/>
                <w:lang w:val="uk-UA"/>
              </w:rPr>
              <w:t xml:space="preserve"> — собівартість одиниці продукції</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eastAsia="Times New Roman" w:hAnsi="Times New Roman" w:cs="Times New Roman"/>
                <w:i/>
                <w:color w:val="231F20"/>
                <w:sz w:val="17"/>
                <w:szCs w:val="17"/>
                <w:lang w:val="uk-UA"/>
              </w:rPr>
              <w:t>Qi</w:t>
            </w:r>
            <w:r w:rsidRPr="005A5D47">
              <w:rPr>
                <w:rFonts w:ascii="Times New Roman" w:hAnsi="Times New Roman"/>
                <w:color w:val="231F20"/>
                <w:sz w:val="19"/>
                <w:lang w:val="uk-UA"/>
              </w:rPr>
              <w:t xml:space="preserve"> — загальний обсяг вироб</w:t>
            </w:r>
            <w:r w:rsidR="00F34CFC">
              <w:rPr>
                <w:rFonts w:ascii="Times New Roman" w:hAnsi="Times New Roman"/>
                <w:color w:val="231F20"/>
                <w:sz w:val="19"/>
                <w:lang w:val="uk-UA"/>
              </w:rPr>
              <w:t>-</w:t>
            </w:r>
            <w:r w:rsidRPr="005A5D47">
              <w:rPr>
                <w:rFonts w:ascii="Times New Roman" w:hAnsi="Times New Roman"/>
                <w:color w:val="231F20"/>
                <w:sz w:val="19"/>
                <w:lang w:val="uk-UA"/>
              </w:rPr>
              <w:t xml:space="preserve">ництва продукції i-го виду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Cб — собівартість планового обсягу товарної продукції за рівнем витрат базового (минулого) періоду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m — кількість факторів, які впливають на собівартість продукції в плановому періоді </w:t>
            </w:r>
            <w:r w:rsidRPr="005A5D47">
              <w:rPr>
                <w:rFonts w:ascii="Symbol" w:eastAsia="Symbol" w:hAnsi="Symbol" w:cs="Symbol"/>
                <w:color w:val="231F20"/>
                <w:spacing w:val="4"/>
                <w:w w:val="105"/>
                <w:sz w:val="17"/>
                <w:szCs w:val="17"/>
                <w:lang w:val="uk-UA"/>
              </w:rPr>
              <w:sym w:font="Symbol" w:char="F044"/>
            </w:r>
            <w:r w:rsidRPr="005A5D47">
              <w:rPr>
                <w:rFonts w:ascii="Times New Roman" w:eastAsia="Times New Roman" w:hAnsi="Times New Roman" w:cs="Times New Roman"/>
                <w:color w:val="231F20"/>
                <w:spacing w:val="4"/>
                <w:w w:val="105"/>
                <w:sz w:val="17"/>
                <w:szCs w:val="17"/>
                <w:lang w:val="uk-UA"/>
              </w:rPr>
              <w:t>C</w:t>
            </w:r>
            <w:r w:rsidRPr="005A5D47">
              <w:rPr>
                <w:rFonts w:ascii="Times New Roman" w:eastAsia="Times New Roman" w:hAnsi="Times New Roman" w:cs="Times New Roman"/>
                <w:i/>
                <w:color w:val="231F20"/>
                <w:spacing w:val="4"/>
                <w:w w:val="105"/>
                <w:sz w:val="17"/>
                <w:szCs w:val="17"/>
                <w:lang w:val="uk-UA"/>
              </w:rPr>
              <w:t>j</w:t>
            </w:r>
            <w:r w:rsidRPr="005A5D47">
              <w:rPr>
                <w:rFonts w:ascii="Times New Roman" w:hAnsi="Times New Roman"/>
                <w:color w:val="231F20"/>
                <w:sz w:val="19"/>
                <w:lang w:val="uk-UA"/>
              </w:rPr>
              <w:t xml:space="preserve"> — зміна собівартості під в</w:t>
            </w:r>
            <w:r w:rsidR="00F34CFC">
              <w:rPr>
                <w:rFonts w:ascii="Times New Roman" w:hAnsi="Times New Roman"/>
                <w:color w:val="231F20"/>
                <w:sz w:val="19"/>
                <w:lang w:val="uk-UA"/>
              </w:rPr>
              <w:t>п</w:t>
            </w:r>
            <w:r w:rsidRPr="005A5D47">
              <w:rPr>
                <w:rFonts w:ascii="Times New Roman" w:hAnsi="Times New Roman"/>
                <w:color w:val="231F20"/>
                <w:sz w:val="19"/>
                <w:lang w:val="uk-UA"/>
              </w:rPr>
              <w:t>ливом різноманітних факторів</w:t>
            </w:r>
          </w:p>
        </w:tc>
      </w:tr>
      <w:tr w:rsidR="005142D7" w:rsidRPr="000F1D71" w:rsidTr="00367A47">
        <w:trPr>
          <w:trHeight w:hRule="exact" w:val="189"/>
        </w:trPr>
        <w:tc>
          <w:tcPr>
            <w:tcW w:w="184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c>
          <w:tcPr>
            <w:tcW w:w="1985" w:type="dxa"/>
            <w:gridSpan w:val="2"/>
            <w:tcBorders>
              <w:top w:val="nil"/>
              <w:left w:val="single" w:sz="5" w:space="0" w:color="231F20"/>
              <w:bottom w:val="nil"/>
              <w:right w:val="single" w:sz="5" w:space="0" w:color="231F20"/>
            </w:tcBorders>
          </w:tcPr>
          <w:p w:rsidR="005142D7" w:rsidRPr="005A5D47" w:rsidRDefault="005142D7" w:rsidP="00367A47">
            <w:pPr>
              <w:rPr>
                <w:lang w:val="uk-UA"/>
              </w:rPr>
            </w:pPr>
          </w:p>
        </w:tc>
        <w:tc>
          <w:tcPr>
            <w:tcW w:w="269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r>
      <w:tr w:rsidR="005142D7" w:rsidRPr="000F1D71" w:rsidTr="00367A47">
        <w:trPr>
          <w:trHeight w:hRule="exact" w:val="190"/>
        </w:trPr>
        <w:tc>
          <w:tcPr>
            <w:tcW w:w="184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c>
          <w:tcPr>
            <w:tcW w:w="1985" w:type="dxa"/>
            <w:gridSpan w:val="2"/>
            <w:tcBorders>
              <w:top w:val="nil"/>
              <w:left w:val="single" w:sz="5" w:space="0" w:color="231F20"/>
              <w:bottom w:val="nil"/>
              <w:right w:val="single" w:sz="5" w:space="0" w:color="231F20"/>
            </w:tcBorders>
          </w:tcPr>
          <w:p w:rsidR="005142D7" w:rsidRPr="005A5D47" w:rsidRDefault="005142D7" w:rsidP="00367A47">
            <w:pPr>
              <w:rPr>
                <w:lang w:val="uk-UA"/>
              </w:rPr>
            </w:pPr>
          </w:p>
        </w:tc>
        <w:tc>
          <w:tcPr>
            <w:tcW w:w="269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r>
      <w:tr w:rsidR="005142D7" w:rsidRPr="000F1D71" w:rsidTr="00367A47">
        <w:trPr>
          <w:trHeight w:hRule="exact" w:val="190"/>
        </w:trPr>
        <w:tc>
          <w:tcPr>
            <w:tcW w:w="184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c>
          <w:tcPr>
            <w:tcW w:w="1985" w:type="dxa"/>
            <w:gridSpan w:val="2"/>
            <w:tcBorders>
              <w:top w:val="nil"/>
              <w:left w:val="single" w:sz="5" w:space="0" w:color="231F20"/>
              <w:bottom w:val="nil"/>
              <w:right w:val="single" w:sz="5" w:space="0" w:color="231F20"/>
            </w:tcBorders>
          </w:tcPr>
          <w:p w:rsidR="005142D7" w:rsidRPr="005A5D47" w:rsidRDefault="005142D7" w:rsidP="00367A47">
            <w:pPr>
              <w:rPr>
                <w:lang w:val="uk-UA"/>
              </w:rPr>
            </w:pPr>
          </w:p>
        </w:tc>
        <w:tc>
          <w:tcPr>
            <w:tcW w:w="269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r>
      <w:tr w:rsidR="005142D7" w:rsidRPr="000F1D71" w:rsidTr="00367A47">
        <w:trPr>
          <w:trHeight w:hRule="exact" w:val="190"/>
        </w:trPr>
        <w:tc>
          <w:tcPr>
            <w:tcW w:w="184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c>
          <w:tcPr>
            <w:tcW w:w="1985" w:type="dxa"/>
            <w:gridSpan w:val="2"/>
            <w:tcBorders>
              <w:top w:val="nil"/>
              <w:left w:val="single" w:sz="5" w:space="0" w:color="231F20"/>
              <w:bottom w:val="nil"/>
              <w:right w:val="single" w:sz="5" w:space="0" w:color="231F20"/>
            </w:tcBorders>
          </w:tcPr>
          <w:p w:rsidR="005142D7" w:rsidRPr="005A5D47" w:rsidRDefault="005142D7" w:rsidP="00367A47">
            <w:pPr>
              <w:rPr>
                <w:lang w:val="uk-UA"/>
              </w:rPr>
            </w:pPr>
          </w:p>
        </w:tc>
        <w:tc>
          <w:tcPr>
            <w:tcW w:w="269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r>
      <w:tr w:rsidR="005142D7" w:rsidRPr="000F1D71" w:rsidTr="00367A47">
        <w:trPr>
          <w:trHeight w:hRule="exact" w:val="190"/>
        </w:trPr>
        <w:tc>
          <w:tcPr>
            <w:tcW w:w="184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c>
          <w:tcPr>
            <w:tcW w:w="1985" w:type="dxa"/>
            <w:gridSpan w:val="2"/>
            <w:tcBorders>
              <w:top w:val="nil"/>
              <w:left w:val="single" w:sz="5" w:space="0" w:color="231F20"/>
              <w:bottom w:val="nil"/>
              <w:right w:val="single" w:sz="5" w:space="0" w:color="231F20"/>
            </w:tcBorders>
          </w:tcPr>
          <w:p w:rsidR="005142D7" w:rsidRPr="005A5D47" w:rsidRDefault="005142D7" w:rsidP="00367A47">
            <w:pPr>
              <w:rPr>
                <w:lang w:val="uk-UA"/>
              </w:rPr>
            </w:pPr>
          </w:p>
        </w:tc>
        <w:tc>
          <w:tcPr>
            <w:tcW w:w="269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r>
      <w:tr w:rsidR="005142D7" w:rsidRPr="005A5D47" w:rsidTr="00367A47">
        <w:trPr>
          <w:trHeight w:val="1768"/>
        </w:trPr>
        <w:tc>
          <w:tcPr>
            <w:tcW w:w="184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c>
          <w:tcPr>
            <w:tcW w:w="1985" w:type="dxa"/>
            <w:gridSpan w:val="2"/>
            <w:tcBorders>
              <w:top w:val="nil"/>
              <w:left w:val="single" w:sz="5" w:space="0" w:color="231F20"/>
              <w:right w:val="single" w:sz="5" w:space="0" w:color="231F20"/>
            </w:tcBorders>
          </w:tcPr>
          <w:p w:rsidR="005142D7" w:rsidRPr="005A5D47" w:rsidRDefault="005142D7" w:rsidP="00367A47">
            <w:pPr>
              <w:pStyle w:val="TableParagraph"/>
              <w:spacing w:before="15" w:line="123" w:lineRule="exact"/>
              <w:ind w:left="359"/>
              <w:jc w:val="center"/>
              <w:rPr>
                <w:rFonts w:ascii="Times New Roman" w:eastAsia="Times New Roman" w:hAnsi="Times New Roman" w:cs="Times New Roman"/>
                <w:sz w:val="13"/>
                <w:szCs w:val="13"/>
                <w:lang w:val="uk-UA"/>
              </w:rPr>
            </w:pPr>
            <w:r w:rsidRPr="005A5D47">
              <w:rPr>
                <w:rFonts w:ascii="Times New Roman"/>
                <w:i/>
                <w:color w:val="231F20"/>
                <w:sz w:val="13"/>
                <w:lang w:val="uk-UA"/>
              </w:rPr>
              <w:t>m</w:t>
            </w:r>
          </w:p>
          <w:p w:rsidR="005142D7" w:rsidRPr="005A5D47" w:rsidRDefault="005142D7" w:rsidP="00367A47">
            <w:pPr>
              <w:pStyle w:val="TableParagraph"/>
              <w:spacing w:line="207" w:lineRule="exact"/>
              <w:ind w:left="431"/>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105"/>
                <w:sz w:val="17"/>
                <w:szCs w:val="17"/>
                <w:lang w:val="uk-UA"/>
              </w:rPr>
              <w:t>C</w:t>
            </w:r>
            <w:r w:rsidRPr="005A5D47">
              <w:rPr>
                <w:rFonts w:ascii="Times New Roman" w:eastAsia="Times New Roman" w:hAnsi="Times New Roman" w:cs="Times New Roman"/>
                <w:color w:val="231F20"/>
                <w:spacing w:val="-4"/>
                <w:w w:val="105"/>
                <w:sz w:val="17"/>
                <w:szCs w:val="17"/>
                <w:lang w:val="uk-UA"/>
              </w:rPr>
              <w:t xml:space="preserve"> </w:t>
            </w:r>
            <w:r w:rsidRPr="005A5D47">
              <w:rPr>
                <w:rFonts w:ascii="Symbol" w:eastAsia="Symbol" w:hAnsi="Symbol" w:cs="Symbol"/>
                <w:color w:val="231F20"/>
                <w:w w:val="105"/>
                <w:sz w:val="17"/>
                <w:szCs w:val="17"/>
                <w:lang w:val="uk-UA"/>
              </w:rPr>
              <w:t></w:t>
            </w:r>
            <w:r w:rsidRPr="005A5D47">
              <w:rPr>
                <w:rFonts w:ascii="Symbol" w:eastAsia="Symbol" w:hAnsi="Symbol" w:cs="Symbol"/>
                <w:color w:val="231F20"/>
                <w:spacing w:val="-6"/>
                <w:w w:val="105"/>
                <w:sz w:val="17"/>
                <w:szCs w:val="17"/>
                <w:lang w:val="uk-UA"/>
              </w:rPr>
              <w:t></w:t>
            </w:r>
            <w:r w:rsidRPr="005A5D47">
              <w:rPr>
                <w:rFonts w:ascii="Times New Roman" w:eastAsia="Times New Roman" w:hAnsi="Times New Roman" w:cs="Times New Roman"/>
                <w:color w:val="231F20"/>
                <w:w w:val="105"/>
                <w:sz w:val="17"/>
                <w:szCs w:val="17"/>
                <w:lang w:val="uk-UA"/>
              </w:rPr>
              <w:t>Cб</w:t>
            </w:r>
            <w:r w:rsidRPr="005A5D47">
              <w:rPr>
                <w:rFonts w:ascii="Times New Roman" w:eastAsia="Times New Roman" w:hAnsi="Times New Roman" w:cs="Times New Roman"/>
                <w:color w:val="231F20"/>
                <w:spacing w:val="-10"/>
                <w:w w:val="105"/>
                <w:sz w:val="17"/>
                <w:szCs w:val="17"/>
                <w:lang w:val="uk-UA"/>
              </w:rPr>
              <w:t xml:space="preserve"> </w:t>
            </w:r>
            <w:r w:rsidRPr="005A5D47">
              <w:rPr>
                <w:rFonts w:ascii="Symbol" w:eastAsia="Symbol" w:hAnsi="Symbol" w:cs="Symbol"/>
                <w:color w:val="231F20"/>
                <w:w w:val="105"/>
                <w:sz w:val="17"/>
                <w:szCs w:val="17"/>
                <w:lang w:val="uk-UA"/>
              </w:rPr>
              <w:t></w:t>
            </w:r>
            <w:r w:rsidRPr="005A5D47">
              <w:rPr>
                <w:rFonts w:ascii="Symbol" w:eastAsia="Symbol" w:hAnsi="Symbol" w:cs="Symbol"/>
                <w:color w:val="231F20"/>
                <w:spacing w:val="22"/>
                <w:w w:val="105"/>
                <w:sz w:val="17"/>
                <w:szCs w:val="17"/>
                <w:lang w:val="uk-UA"/>
              </w:rPr>
              <w:t></w:t>
            </w:r>
            <w:r w:rsidRPr="005A5D47">
              <w:rPr>
                <w:rFonts w:ascii="Symbol" w:eastAsia="Symbol" w:hAnsi="Symbol" w:cs="Symbol"/>
                <w:color w:val="231F20"/>
                <w:spacing w:val="22"/>
                <w:w w:val="105"/>
                <w:sz w:val="17"/>
                <w:szCs w:val="17"/>
                <w:lang w:val="uk-UA"/>
              </w:rPr>
              <w:sym w:font="Symbol" w:char="F053"/>
            </w:r>
            <w:r w:rsidRPr="005A5D47">
              <w:rPr>
                <w:rFonts w:ascii="Symbol" w:eastAsia="Symbol" w:hAnsi="Symbol" w:cs="Symbol"/>
                <w:color w:val="231F20"/>
                <w:spacing w:val="4"/>
                <w:w w:val="105"/>
                <w:sz w:val="17"/>
                <w:szCs w:val="17"/>
                <w:lang w:val="uk-UA"/>
              </w:rPr>
              <w:sym w:font="Symbol" w:char="F044"/>
            </w:r>
            <w:r w:rsidRPr="005A5D47">
              <w:rPr>
                <w:rFonts w:ascii="Times New Roman" w:eastAsia="Times New Roman" w:hAnsi="Times New Roman" w:cs="Times New Roman"/>
                <w:color w:val="231F20"/>
                <w:spacing w:val="4"/>
                <w:w w:val="105"/>
                <w:sz w:val="17"/>
                <w:szCs w:val="17"/>
                <w:lang w:val="uk-UA"/>
              </w:rPr>
              <w:t>C</w:t>
            </w:r>
            <w:r w:rsidRPr="005A5D47">
              <w:rPr>
                <w:rFonts w:ascii="Times New Roman" w:eastAsia="Times New Roman" w:hAnsi="Times New Roman" w:cs="Times New Roman"/>
                <w:i/>
                <w:color w:val="231F20"/>
                <w:spacing w:val="4"/>
                <w:w w:val="105"/>
                <w:sz w:val="17"/>
                <w:szCs w:val="17"/>
                <w:lang w:val="uk-UA"/>
              </w:rPr>
              <w:t>j</w:t>
            </w:r>
          </w:p>
          <w:p w:rsidR="005142D7" w:rsidRPr="005A5D47" w:rsidRDefault="005142D7" w:rsidP="00367A47">
            <w:pPr>
              <w:pStyle w:val="TableParagraph"/>
              <w:spacing w:line="147" w:lineRule="exact"/>
              <w:ind w:left="396"/>
              <w:jc w:val="center"/>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z w:val="13"/>
                <w:szCs w:val="13"/>
                <w:lang w:val="uk-UA"/>
              </w:rPr>
              <w:t>j</w:t>
            </w:r>
            <w:r w:rsidRPr="005A5D47">
              <w:rPr>
                <w:rFonts w:ascii="Times New Roman" w:eastAsia="Times New Roman" w:hAnsi="Times New Roman" w:cs="Times New Roman"/>
                <w:i/>
                <w:color w:val="231F20"/>
                <w:spacing w:val="-17"/>
                <w:sz w:val="13"/>
                <w:szCs w:val="13"/>
                <w:lang w:val="uk-UA"/>
              </w:rPr>
              <w:t xml:space="preserve"> </w:t>
            </w:r>
            <w:r w:rsidRPr="005A5D47">
              <w:rPr>
                <w:rFonts w:ascii="Symbol" w:eastAsia="Symbol" w:hAnsi="Symbol" w:cs="Symbol"/>
                <w:color w:val="231F20"/>
                <w:spacing w:val="-1"/>
                <w:sz w:val="13"/>
                <w:szCs w:val="13"/>
                <w:lang w:val="uk-UA"/>
              </w:rPr>
              <w:t></w:t>
            </w:r>
            <w:r w:rsidRPr="005A5D47">
              <w:rPr>
                <w:rFonts w:ascii="Times New Roman" w:eastAsia="Times New Roman" w:hAnsi="Times New Roman" w:cs="Times New Roman"/>
                <w:color w:val="231F20"/>
                <w:spacing w:val="-1"/>
                <w:sz w:val="13"/>
                <w:szCs w:val="13"/>
                <w:lang w:val="uk-UA"/>
              </w:rPr>
              <w:t>1</w:t>
            </w:r>
          </w:p>
        </w:tc>
        <w:tc>
          <w:tcPr>
            <w:tcW w:w="2693" w:type="dxa"/>
            <w:vMerge/>
            <w:tcBorders>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tc>
      </w:tr>
      <w:tr w:rsidR="005142D7" w:rsidRPr="000F1D71" w:rsidTr="00367A47">
        <w:trPr>
          <w:trHeight w:val="1461"/>
        </w:trPr>
        <w:tc>
          <w:tcPr>
            <w:tcW w:w="1843" w:type="dxa"/>
            <w:tcBorders>
              <w:top w:val="single" w:sz="5" w:space="0" w:color="231F20"/>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Зміна собівартості під впливом органі-заційно-технічних факторів</w:t>
            </w:r>
          </w:p>
        </w:tc>
        <w:tc>
          <w:tcPr>
            <w:tcW w:w="1985" w:type="dxa"/>
            <w:gridSpan w:val="2"/>
            <w:tcBorders>
              <w:top w:val="single" w:sz="5" w:space="0" w:color="231F20"/>
              <w:left w:val="single" w:sz="5" w:space="0" w:color="231F20"/>
              <w:right w:val="single" w:sz="5" w:space="0" w:color="231F20"/>
            </w:tcBorders>
          </w:tcPr>
          <w:p w:rsidR="005142D7" w:rsidRPr="005A5D47" w:rsidRDefault="005142D7" w:rsidP="00367A47">
            <w:pPr>
              <w:pStyle w:val="TableParagraph"/>
              <w:spacing w:before="6"/>
              <w:ind w:left="311"/>
              <w:rPr>
                <w:rFonts w:ascii="Times New Roman" w:eastAsia="Times New Roman" w:hAnsi="Times New Roman" w:cs="Times New Roman"/>
                <w:sz w:val="13"/>
                <w:szCs w:val="13"/>
                <w:lang w:val="uk-UA"/>
              </w:rPr>
            </w:pPr>
            <w:r w:rsidRPr="005A5D47">
              <w:rPr>
                <w:rFonts w:ascii="Times New Roman" w:eastAsia="Times New Roman" w:hAnsi="Times New Roman" w:cs="Times New Roman"/>
                <w:color w:val="231F20"/>
                <w:sz w:val="17"/>
                <w:szCs w:val="17"/>
                <w:lang w:val="uk-UA"/>
              </w:rPr>
              <w:sym w:font="Symbol" w:char="F044"/>
            </w:r>
            <w:r w:rsidRPr="005A5D47">
              <w:rPr>
                <w:rFonts w:ascii="Times New Roman" w:eastAsia="Times New Roman" w:hAnsi="Times New Roman" w:cs="Times New Roman"/>
                <w:color w:val="231F20"/>
                <w:sz w:val="17"/>
                <w:szCs w:val="17"/>
                <w:lang w:val="uk-UA"/>
              </w:rPr>
              <w:t>C</w:t>
            </w:r>
            <w:r w:rsidRPr="005A5D47">
              <w:rPr>
                <w:rFonts w:ascii="Times New Roman" w:eastAsia="Times New Roman" w:hAnsi="Times New Roman" w:cs="Times New Roman"/>
                <w:color w:val="231F20"/>
                <w:spacing w:val="-21"/>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21"/>
                <w:sz w:val="17"/>
                <w:szCs w:val="17"/>
                <w:lang w:val="uk-UA"/>
              </w:rPr>
              <w:t></w:t>
            </w:r>
            <w:r w:rsidRPr="005A5D47">
              <w:rPr>
                <w:rFonts w:ascii="Symbol" w:eastAsia="Symbol" w:hAnsi="Symbol" w:cs="Symbol"/>
                <w:color w:val="231F20"/>
                <w:sz w:val="23"/>
                <w:szCs w:val="23"/>
                <w:lang w:val="uk-UA"/>
              </w:rPr>
              <w:t></w:t>
            </w:r>
            <w:r w:rsidRPr="005A5D47">
              <w:rPr>
                <w:rFonts w:ascii="Times New Roman" w:eastAsia="Times New Roman" w:hAnsi="Times New Roman" w:cs="Times New Roman"/>
                <w:color w:val="231F20"/>
                <w:sz w:val="17"/>
                <w:szCs w:val="17"/>
                <w:lang w:val="uk-UA"/>
              </w:rPr>
              <w:t>C</w:t>
            </w:r>
            <w:r w:rsidRPr="005A5D47">
              <w:rPr>
                <w:rFonts w:ascii="Times New Roman" w:eastAsia="Times New Roman" w:hAnsi="Times New Roman" w:cs="Times New Roman"/>
                <w:color w:val="231F20"/>
                <w:position w:val="-3"/>
                <w:sz w:val="13"/>
                <w:szCs w:val="13"/>
                <w:lang w:val="uk-UA"/>
              </w:rPr>
              <w:t>2</w:t>
            </w:r>
            <w:r w:rsidRPr="005A5D47">
              <w:rPr>
                <w:rFonts w:ascii="Times New Roman" w:eastAsia="Times New Roman" w:hAnsi="Times New Roman" w:cs="Times New Roman"/>
                <w:color w:val="231F20"/>
                <w:spacing w:val="-3"/>
                <w:position w:val="-3"/>
                <w:sz w:val="13"/>
                <w:szCs w:val="13"/>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27"/>
                <w:sz w:val="17"/>
                <w:szCs w:val="17"/>
                <w:lang w:val="uk-UA"/>
              </w:rPr>
              <w:t></w:t>
            </w:r>
            <w:r w:rsidRPr="005A5D47">
              <w:rPr>
                <w:rFonts w:ascii="Times New Roman" w:eastAsia="Times New Roman" w:hAnsi="Times New Roman" w:cs="Times New Roman"/>
                <w:color w:val="231F20"/>
                <w:spacing w:val="-3"/>
                <w:sz w:val="17"/>
                <w:szCs w:val="17"/>
                <w:lang w:val="uk-UA"/>
              </w:rPr>
              <w:t>C</w:t>
            </w:r>
            <w:r w:rsidRPr="005A5D47">
              <w:rPr>
                <w:rFonts w:ascii="Times New Roman" w:eastAsia="Times New Roman" w:hAnsi="Times New Roman" w:cs="Times New Roman"/>
                <w:color w:val="231F20"/>
                <w:spacing w:val="-3"/>
                <w:position w:val="-3"/>
                <w:sz w:val="13"/>
                <w:szCs w:val="13"/>
                <w:lang w:val="uk-UA"/>
              </w:rPr>
              <w:t>1</w:t>
            </w:r>
            <w:r w:rsidRPr="005A5D47">
              <w:rPr>
                <w:rFonts w:ascii="Times New Roman" w:eastAsia="Times New Roman" w:hAnsi="Times New Roman" w:cs="Times New Roman"/>
                <w:color w:val="231F20"/>
                <w:spacing w:val="-22"/>
                <w:position w:val="-3"/>
                <w:sz w:val="13"/>
                <w:szCs w:val="13"/>
                <w:lang w:val="uk-UA"/>
              </w:rPr>
              <w:t xml:space="preserve"> </w:t>
            </w:r>
            <w:r w:rsidRPr="005A5D47">
              <w:rPr>
                <w:rFonts w:ascii="Symbol" w:eastAsia="Symbol" w:hAnsi="Symbol" w:cs="Symbol"/>
                <w:color w:val="231F20"/>
                <w:spacing w:val="1"/>
                <w:w w:val="90"/>
                <w:sz w:val="23"/>
                <w:szCs w:val="23"/>
                <w:lang w:val="uk-UA"/>
              </w:rPr>
              <w:t></w:t>
            </w:r>
            <w:r w:rsidRPr="005A5D47">
              <w:rPr>
                <w:rFonts w:ascii="Symbol" w:eastAsia="Symbol" w:hAnsi="Symbol" w:cs="Symbol"/>
                <w:color w:val="231F20"/>
                <w:spacing w:val="1"/>
                <w:w w:val="90"/>
                <w:sz w:val="23"/>
                <w:szCs w:val="23"/>
                <w:lang w:val="uk-UA"/>
              </w:rPr>
              <w:t></w:t>
            </w:r>
            <w:r w:rsidRPr="005A5D47">
              <w:rPr>
                <w:rFonts w:ascii="Times New Roman" w:eastAsia="Symbol" w:hAnsi="Times New Roman" w:cs="Times New Roman"/>
                <w:color w:val="231F20"/>
                <w:spacing w:val="1"/>
                <w:w w:val="90"/>
                <w:sz w:val="17"/>
                <w:szCs w:val="17"/>
                <w:lang w:val="uk-UA"/>
              </w:rPr>
              <w:t>×</w:t>
            </w:r>
            <w:r w:rsidRPr="005A5D47">
              <w:rPr>
                <w:rFonts w:ascii="Symbol" w:eastAsia="Symbol" w:hAnsi="Symbol" w:cs="Symbol"/>
                <w:color w:val="231F20"/>
                <w:spacing w:val="1"/>
                <w:w w:val="90"/>
                <w:sz w:val="17"/>
                <w:szCs w:val="17"/>
                <w:lang w:val="uk-UA"/>
              </w:rPr>
              <w:t></w:t>
            </w:r>
            <w:r w:rsidRPr="005A5D47">
              <w:rPr>
                <w:rFonts w:ascii="Times New Roman" w:eastAsia="Times New Roman" w:hAnsi="Times New Roman" w:cs="Times New Roman"/>
                <w:i/>
                <w:color w:val="231F20"/>
                <w:spacing w:val="-1"/>
                <w:sz w:val="17"/>
                <w:szCs w:val="17"/>
                <w:lang w:val="uk-UA"/>
              </w:rPr>
              <w:t>Q</w:t>
            </w:r>
            <w:r w:rsidRPr="005A5D47">
              <w:rPr>
                <w:rFonts w:ascii="Times New Roman" w:eastAsia="Times New Roman" w:hAnsi="Times New Roman" w:cs="Times New Roman"/>
                <w:color w:val="231F20"/>
                <w:spacing w:val="-1"/>
                <w:position w:val="-3"/>
                <w:sz w:val="13"/>
                <w:szCs w:val="13"/>
                <w:lang w:val="uk-UA"/>
              </w:rPr>
              <w:t>2</w:t>
            </w:r>
          </w:p>
        </w:tc>
        <w:tc>
          <w:tcPr>
            <w:tcW w:w="2693" w:type="dxa"/>
            <w:tcBorders>
              <w:top w:val="single" w:sz="5" w:space="0" w:color="231F20"/>
              <w:left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C2, C1 — витрати на одиницю продукції відповідно після і до впровадження заходів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eastAsia="Times New Roman" w:hAnsi="Times New Roman" w:cs="Times New Roman"/>
                <w:i/>
                <w:color w:val="231F20"/>
                <w:spacing w:val="-1"/>
                <w:sz w:val="17"/>
                <w:szCs w:val="17"/>
                <w:lang w:val="uk-UA"/>
              </w:rPr>
              <w:t>Q</w:t>
            </w:r>
            <w:r w:rsidRPr="005A5D47">
              <w:rPr>
                <w:rFonts w:ascii="Times New Roman" w:eastAsia="Times New Roman" w:hAnsi="Times New Roman" w:cs="Times New Roman"/>
                <w:color w:val="231F20"/>
                <w:spacing w:val="-1"/>
                <w:position w:val="-3"/>
                <w:sz w:val="13"/>
                <w:szCs w:val="13"/>
                <w:lang w:val="uk-UA"/>
              </w:rPr>
              <w:t>2</w:t>
            </w:r>
            <w:r w:rsidRPr="005A5D47">
              <w:rPr>
                <w:rFonts w:ascii="Times New Roman" w:hAnsi="Times New Roman"/>
                <w:color w:val="231F20"/>
                <w:sz w:val="19"/>
                <w:lang w:val="uk-UA"/>
              </w:rPr>
              <w:t xml:space="preserve"> — обсяг виробництва даної продукції після впровадження заходів у плановому періоді</w:t>
            </w:r>
          </w:p>
        </w:tc>
      </w:tr>
      <w:tr w:rsidR="005142D7" w:rsidRPr="000F1D71" w:rsidTr="00367A47">
        <w:trPr>
          <w:trHeight w:val="1484"/>
        </w:trPr>
        <w:tc>
          <w:tcPr>
            <w:tcW w:w="1843" w:type="dxa"/>
            <w:tcBorders>
              <w:top w:val="single" w:sz="5" w:space="0" w:color="231F20"/>
              <w:left w:val="single" w:sz="5" w:space="0" w:color="231F20"/>
              <w:bottom w:val="single" w:sz="4" w:space="0" w:color="auto"/>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Відносна зміна умовно-постійних витрат у плановому періоді</w:t>
            </w:r>
          </w:p>
        </w:tc>
        <w:tc>
          <w:tcPr>
            <w:tcW w:w="1985" w:type="dxa"/>
            <w:gridSpan w:val="2"/>
            <w:tcBorders>
              <w:top w:val="single" w:sz="5" w:space="0" w:color="231F20"/>
              <w:left w:val="single" w:sz="5" w:space="0" w:color="231F20"/>
              <w:bottom w:val="single" w:sz="4" w:space="0" w:color="auto"/>
              <w:right w:val="single" w:sz="5" w:space="0" w:color="231F20"/>
            </w:tcBorders>
          </w:tcPr>
          <w:p w:rsidR="005142D7" w:rsidRPr="005A5D47" w:rsidRDefault="005142D7" w:rsidP="00367A47">
            <w:pPr>
              <w:pStyle w:val="TableParagraph"/>
              <w:spacing w:before="51"/>
              <w:ind w:left="529"/>
              <w:rPr>
                <w:rFonts w:ascii="Symbol" w:eastAsia="Symbol" w:hAnsi="Symbol" w:cs="Symbol"/>
                <w:sz w:val="16"/>
                <w:szCs w:val="17"/>
                <w:lang w:val="uk-UA"/>
              </w:rPr>
            </w:pPr>
            <w:r w:rsidRPr="005A5D47">
              <w:rPr>
                <w:rFonts w:ascii="Times New Roman" w:eastAsia="Times New Roman" w:hAnsi="Times New Roman" w:cs="Times New Roman"/>
                <w:color w:val="231F20"/>
                <w:spacing w:val="-1"/>
                <w:w w:val="95"/>
                <w:sz w:val="16"/>
                <w:szCs w:val="17"/>
                <w:lang w:val="uk-UA"/>
              </w:rPr>
              <w:sym w:font="Symbol" w:char="F044"/>
            </w:r>
            <w:r w:rsidRPr="005A5D47">
              <w:rPr>
                <w:rFonts w:ascii="Times New Roman" w:eastAsia="Times New Roman" w:hAnsi="Times New Roman" w:cs="Times New Roman"/>
                <w:color w:val="231F20"/>
                <w:spacing w:val="-1"/>
                <w:w w:val="95"/>
                <w:sz w:val="16"/>
                <w:szCs w:val="17"/>
                <w:lang w:val="uk-UA"/>
              </w:rPr>
              <w:t>B</w:t>
            </w:r>
            <w:r w:rsidRPr="005A5D47">
              <w:rPr>
                <w:rFonts w:ascii="Times New Roman" w:eastAsia="Times New Roman" w:hAnsi="Times New Roman" w:cs="Times New Roman"/>
                <w:color w:val="231F20"/>
                <w:spacing w:val="-2"/>
                <w:w w:val="95"/>
                <w:sz w:val="16"/>
                <w:szCs w:val="17"/>
                <w:lang w:val="uk-UA"/>
              </w:rPr>
              <w:t>пост</w:t>
            </w:r>
            <w:r w:rsidRPr="005A5D47">
              <w:rPr>
                <w:rFonts w:ascii="Times New Roman" w:eastAsia="Times New Roman" w:hAnsi="Times New Roman" w:cs="Times New Roman"/>
                <w:color w:val="231F20"/>
                <w:spacing w:val="-14"/>
                <w:w w:val="95"/>
                <w:sz w:val="16"/>
                <w:szCs w:val="17"/>
                <w:lang w:val="uk-UA"/>
              </w:rPr>
              <w:t xml:space="preserve"> </w:t>
            </w:r>
            <w:r w:rsidRPr="005A5D47">
              <w:rPr>
                <w:rFonts w:ascii="Symbol" w:eastAsia="Symbol" w:hAnsi="Symbol" w:cs="Symbol"/>
                <w:color w:val="231F20"/>
                <w:w w:val="95"/>
                <w:sz w:val="16"/>
                <w:szCs w:val="17"/>
                <w:lang w:val="uk-UA"/>
              </w:rPr>
              <w:t></w:t>
            </w:r>
            <w:r w:rsidRPr="005A5D47">
              <w:rPr>
                <w:rFonts w:ascii="Symbol" w:eastAsia="Symbol" w:hAnsi="Symbol" w:cs="Symbol"/>
                <w:color w:val="231F20"/>
                <w:spacing w:val="-16"/>
                <w:w w:val="95"/>
                <w:sz w:val="16"/>
                <w:szCs w:val="17"/>
                <w:lang w:val="uk-UA"/>
              </w:rPr>
              <w:t></w:t>
            </w:r>
            <w:r w:rsidRPr="005A5D47">
              <w:rPr>
                <w:rFonts w:ascii="Times New Roman" w:eastAsia="Times New Roman" w:hAnsi="Times New Roman" w:cs="Times New Roman"/>
                <w:color w:val="231F20"/>
                <w:w w:val="95"/>
                <w:sz w:val="16"/>
                <w:szCs w:val="17"/>
                <w:lang w:val="uk-UA"/>
              </w:rPr>
              <w:t>Cпб</w:t>
            </w:r>
            <w:r w:rsidRPr="005A5D47">
              <w:rPr>
                <w:rFonts w:ascii="Times New Roman" w:eastAsia="Times New Roman" w:hAnsi="Times New Roman" w:cs="Times New Roman"/>
                <w:color w:val="231F20"/>
                <w:spacing w:val="-27"/>
                <w:w w:val="95"/>
                <w:sz w:val="16"/>
                <w:szCs w:val="17"/>
                <w:lang w:val="uk-UA"/>
              </w:rPr>
              <w:t xml:space="preserve"> </w:t>
            </w:r>
            <w:r w:rsidRPr="005A5D47">
              <w:rPr>
                <w:rFonts w:ascii="Times New Roman" w:eastAsia="Symbol" w:hAnsi="Times New Roman" w:cs="Times New Roman"/>
                <w:color w:val="231F20"/>
                <w:w w:val="95"/>
                <w:sz w:val="16"/>
                <w:szCs w:val="17"/>
                <w:lang w:val="uk-UA"/>
              </w:rPr>
              <w:t>×</w:t>
            </w:r>
          </w:p>
          <w:p w:rsidR="005142D7" w:rsidRPr="005A5D47" w:rsidRDefault="005142D7" w:rsidP="00367A47">
            <w:pPr>
              <w:pStyle w:val="TableParagraph"/>
              <w:spacing w:before="77" w:line="196" w:lineRule="auto"/>
              <w:ind w:left="674" w:right="807" w:hanging="352"/>
              <w:rPr>
                <w:rFonts w:ascii="Times New Roman" w:eastAsia="Times New Roman" w:hAnsi="Times New Roman" w:cs="Times New Roman"/>
                <w:sz w:val="17"/>
                <w:szCs w:val="17"/>
                <w:lang w:val="uk-UA"/>
              </w:rPr>
            </w:pPr>
            <w:r w:rsidRPr="005A5D47">
              <w:rPr>
                <w:rFonts w:ascii="Times New Roman" w:eastAsia="Symbol" w:hAnsi="Times New Roman" w:cs="Times New Roman"/>
                <w:color w:val="231F20"/>
                <w:w w:val="90"/>
                <w:position w:val="-10"/>
                <w:sz w:val="16"/>
                <w:szCs w:val="17"/>
                <w:lang w:val="uk-UA"/>
              </w:rPr>
              <w:t xml:space="preserve">×   </w:t>
            </w:r>
            <w:r w:rsidRPr="005A5D47">
              <w:rPr>
                <w:rFonts w:ascii="Symbol" w:eastAsia="Symbol" w:hAnsi="Symbol" w:cs="Symbol"/>
                <w:color w:val="231F20"/>
                <w:spacing w:val="-10"/>
                <w:w w:val="90"/>
                <w:position w:val="-10"/>
                <w:sz w:val="16"/>
                <w:szCs w:val="17"/>
                <w:lang w:val="uk-UA"/>
              </w:rPr>
              <w:t></w:t>
            </w:r>
            <w:r w:rsidRPr="005A5D47">
              <w:rPr>
                <w:rFonts w:ascii="Times New Roman" w:eastAsia="Times New Roman" w:hAnsi="Times New Roman" w:cs="Times New Roman"/>
                <w:color w:val="231F20"/>
                <w:w w:val="90"/>
                <w:sz w:val="16"/>
                <w:szCs w:val="17"/>
                <w:lang w:val="uk-UA"/>
              </w:rPr>
              <w:t>Bпост</w:t>
            </w:r>
            <w:r w:rsidRPr="005A5D47">
              <w:rPr>
                <w:rFonts w:ascii="Times New Roman" w:eastAsia="Times New Roman" w:hAnsi="Times New Roman" w:cs="Times New Roman"/>
                <w:color w:val="231F20"/>
                <w:spacing w:val="-19"/>
                <w:w w:val="90"/>
                <w:sz w:val="16"/>
                <w:szCs w:val="17"/>
                <w:lang w:val="uk-UA"/>
              </w:rPr>
              <w:t xml:space="preserve"> </w:t>
            </w:r>
            <w:r w:rsidRPr="005A5D47">
              <w:rPr>
                <w:rFonts w:ascii="Symbol" w:eastAsia="Symbol" w:hAnsi="Symbol" w:cs="Symbol"/>
                <w:color w:val="231F20"/>
                <w:w w:val="90"/>
                <w:sz w:val="16"/>
                <w:szCs w:val="17"/>
                <w:lang w:val="uk-UA"/>
              </w:rPr>
              <w:t></w:t>
            </w:r>
            <w:r w:rsidRPr="005A5D47">
              <w:rPr>
                <w:rFonts w:ascii="Symbol" w:eastAsia="Symbol" w:hAnsi="Symbol" w:cs="Symbol"/>
                <w:color w:val="231F20"/>
                <w:spacing w:val="-19"/>
                <w:w w:val="90"/>
                <w:sz w:val="16"/>
                <w:szCs w:val="17"/>
                <w:lang w:val="uk-UA"/>
              </w:rPr>
              <w:t></w:t>
            </w:r>
            <w:r w:rsidRPr="005A5D47">
              <w:rPr>
                <w:rFonts w:ascii="Times New Roman" w:eastAsia="Times New Roman" w:hAnsi="Times New Roman" w:cs="Times New Roman"/>
                <w:color w:val="231F20"/>
                <w:w w:val="90"/>
                <w:sz w:val="16"/>
                <w:szCs w:val="17"/>
                <w:lang w:val="uk-UA"/>
              </w:rPr>
              <w:t>B</w:t>
            </w:r>
            <w:r w:rsidRPr="005A5D47">
              <w:rPr>
                <w:rFonts w:ascii="Times New Roman" w:eastAsia="Times New Roman" w:hAnsi="Times New Roman" w:cs="Times New Roman"/>
                <w:color w:val="231F20"/>
                <w:w w:val="99"/>
                <w:sz w:val="16"/>
                <w:szCs w:val="17"/>
                <w:lang w:val="uk-UA"/>
              </w:rPr>
              <w:t xml:space="preserve"> </w:t>
            </w:r>
            <w:r w:rsidRPr="005A5D47">
              <w:rPr>
                <w:rFonts w:ascii="Times New Roman" w:eastAsia="Times New Roman" w:hAnsi="Times New Roman" w:cs="Times New Roman"/>
                <w:color w:val="231F20"/>
                <w:w w:val="95"/>
                <w:sz w:val="16"/>
                <w:szCs w:val="17"/>
                <w:lang w:val="uk-UA"/>
              </w:rPr>
              <w:t>100</w:t>
            </w:r>
          </w:p>
        </w:tc>
        <w:tc>
          <w:tcPr>
            <w:tcW w:w="2693" w:type="dxa"/>
            <w:tcBorders>
              <w:top w:val="single" w:sz="5" w:space="0" w:color="231F20"/>
              <w:left w:val="single" w:sz="5" w:space="0" w:color="231F20"/>
              <w:bottom w:val="single" w:sz="4" w:space="0" w:color="auto"/>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Спб — абсолютна сума умовно-постійних витрат у базовому періоді</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Впост, В — зміна в плановому періоді відповідно обсягу виробництва і умовно- постійних витрат, %</w:t>
            </w:r>
          </w:p>
        </w:tc>
      </w:tr>
    </w:tbl>
    <w:p w:rsidR="005142D7" w:rsidRPr="005A5D47" w:rsidRDefault="005142D7" w:rsidP="005142D7">
      <w:pPr>
        <w:spacing w:line="187" w:lineRule="exact"/>
        <w:rPr>
          <w:rFonts w:ascii="Times New Roman" w:eastAsia="Times New Roman" w:hAnsi="Times New Roman" w:cs="Times New Roman"/>
          <w:sz w:val="19"/>
          <w:szCs w:val="19"/>
          <w:lang w:val="uk-UA"/>
        </w:rPr>
        <w:sectPr w:rsidR="005142D7" w:rsidRPr="005A5D47">
          <w:headerReference w:type="default" r:id="rId693"/>
          <w:footerReference w:type="default" r:id="rId694"/>
          <w:pgSz w:w="8400" w:h="11900"/>
          <w:pgMar w:top="0" w:right="800" w:bottom="880" w:left="860" w:header="0" w:footer="695" w:gutter="0"/>
          <w:pgNumType w:start="280"/>
          <w:cols w:space="720"/>
        </w:sect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11"/>
        <w:rPr>
          <w:rFonts w:ascii="Arial" w:eastAsia="Arial" w:hAnsi="Arial" w:cs="Arial"/>
          <w:sz w:val="16"/>
          <w:szCs w:val="16"/>
          <w:lang w:val="uk-UA"/>
        </w:rPr>
      </w:pPr>
    </w:p>
    <w:p w:rsidR="005142D7" w:rsidRPr="005A5D47" w:rsidRDefault="005142D7" w:rsidP="005142D7">
      <w:pPr>
        <w:spacing w:before="62"/>
        <w:ind w:right="126"/>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z w:val="23"/>
          <w:szCs w:val="23"/>
          <w:lang w:val="uk-UA"/>
        </w:rPr>
        <w:t>Продовження табл.</w:t>
      </w:r>
    </w:p>
    <w:p w:rsidR="005142D7" w:rsidRPr="005A5D47" w:rsidRDefault="005142D7" w:rsidP="005142D7">
      <w:pPr>
        <w:spacing w:before="8"/>
        <w:rPr>
          <w:rFonts w:ascii="Times New Roman" w:eastAsia="Times New Roman" w:hAnsi="Times New Roman" w:cs="Times New Roman"/>
          <w:sz w:val="20"/>
          <w:szCs w:val="20"/>
          <w:lang w:val="uk-UA"/>
        </w:rPr>
      </w:pPr>
    </w:p>
    <w:tbl>
      <w:tblPr>
        <w:tblStyle w:val="TableNormal"/>
        <w:tblW w:w="0" w:type="auto"/>
        <w:tblInd w:w="102" w:type="dxa"/>
        <w:tblLayout w:type="fixed"/>
        <w:tblLook w:val="01E0"/>
      </w:tblPr>
      <w:tblGrid>
        <w:gridCol w:w="1843"/>
        <w:gridCol w:w="1985"/>
        <w:gridCol w:w="2693"/>
      </w:tblGrid>
      <w:tr w:rsidR="005142D7" w:rsidRPr="005A5D47" w:rsidTr="00367A47">
        <w:trPr>
          <w:trHeight w:hRule="exact" w:val="380"/>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Формула</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Умовні позначення</w:t>
            </w:r>
          </w:p>
        </w:tc>
      </w:tr>
      <w:tr w:rsidR="005142D7" w:rsidRPr="005A5D47" w:rsidTr="00367A47">
        <w:trPr>
          <w:trHeight w:hRule="exact" w:val="380"/>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7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7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76"/>
              <w:ind w:right="1"/>
              <w:jc w:val="center"/>
              <w:rPr>
                <w:rFonts w:ascii="Times New Roman" w:eastAsia="Times New Roman" w:hAnsi="Times New Roman" w:cs="Times New Roman"/>
                <w:sz w:val="17"/>
                <w:szCs w:val="17"/>
                <w:lang w:val="uk-UA"/>
              </w:rPr>
            </w:pPr>
            <w:r w:rsidRPr="005A5D47">
              <w:rPr>
                <w:rFonts w:ascii="Times New Roman"/>
                <w:color w:val="231F20"/>
                <w:sz w:val="17"/>
                <w:lang w:val="uk-UA"/>
              </w:rPr>
              <w:t>3</w:t>
            </w:r>
          </w:p>
        </w:tc>
      </w:tr>
      <w:tr w:rsidR="005142D7" w:rsidRPr="000F1D71" w:rsidTr="00367A47">
        <w:trPr>
          <w:trHeight w:hRule="exact" w:val="2029"/>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Собівартість реалі</w:t>
            </w:r>
            <w:r w:rsidRPr="005A5D47">
              <w:rPr>
                <w:rFonts w:ascii="Times New Roman" w:hAnsi="Times New Roman"/>
                <w:color w:val="231F20"/>
                <w:sz w:val="19"/>
                <w:lang w:val="uk-UA"/>
              </w:rPr>
              <w:softHyphen/>
              <w:t>зованої продукції</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3" w:line="269" w:lineRule="exact"/>
              <w:ind w:left="151"/>
              <w:rPr>
                <w:rFonts w:ascii="Symbol" w:eastAsia="Symbol" w:hAnsi="Symbol" w:cs="Symbol"/>
                <w:sz w:val="17"/>
                <w:szCs w:val="17"/>
                <w:lang w:val="uk-UA"/>
              </w:rPr>
            </w:pPr>
            <w:r w:rsidRPr="005A5D47">
              <w:rPr>
                <w:rFonts w:ascii="Times New Roman" w:eastAsia="Times New Roman" w:hAnsi="Times New Roman" w:cs="Times New Roman"/>
                <w:color w:val="231F20"/>
                <w:sz w:val="17"/>
                <w:szCs w:val="17"/>
                <w:lang w:val="uk-UA"/>
              </w:rPr>
              <w:t>Cpп</w:t>
            </w:r>
            <w:r w:rsidRPr="005A5D47">
              <w:rPr>
                <w:rFonts w:ascii="Times New Roman" w:eastAsia="Times New Roman" w:hAnsi="Times New Roman" w:cs="Times New Roman"/>
                <w:color w:val="231F20"/>
                <w:spacing w:val="-3"/>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4"/>
                <w:sz w:val="17"/>
                <w:szCs w:val="17"/>
                <w:lang w:val="uk-UA"/>
              </w:rPr>
              <w:t></w:t>
            </w:r>
            <w:r w:rsidRPr="005A5D47">
              <w:rPr>
                <w:rFonts w:ascii="Times New Roman" w:eastAsia="Times New Roman" w:hAnsi="Times New Roman" w:cs="Times New Roman"/>
                <w:color w:val="231F20"/>
                <w:sz w:val="17"/>
                <w:szCs w:val="17"/>
                <w:lang w:val="uk-UA"/>
              </w:rPr>
              <w:t>C</w:t>
            </w:r>
            <w:r w:rsidRPr="005A5D47">
              <w:rPr>
                <w:rFonts w:ascii="Times New Roman" w:eastAsia="Times New Roman" w:hAnsi="Times New Roman" w:cs="Times New Roman"/>
                <w:color w:val="231F20"/>
                <w:spacing w:val="-14"/>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10"/>
                <w:sz w:val="17"/>
                <w:szCs w:val="17"/>
                <w:lang w:val="uk-UA"/>
              </w:rPr>
              <w:t></w:t>
            </w:r>
            <w:r w:rsidRPr="005A5D47">
              <w:rPr>
                <w:rFonts w:ascii="Symbol" w:eastAsia="Symbol" w:hAnsi="Symbol" w:cs="Symbol"/>
                <w:color w:val="231F20"/>
                <w:spacing w:val="-5"/>
                <w:sz w:val="23"/>
                <w:szCs w:val="23"/>
                <w:lang w:val="uk-UA"/>
              </w:rPr>
              <w:t></w:t>
            </w:r>
            <w:r w:rsidRPr="005A5D47">
              <w:rPr>
                <w:rFonts w:ascii="Times New Roman" w:eastAsia="Times New Roman" w:hAnsi="Times New Roman" w:cs="Times New Roman"/>
                <w:color w:val="231F20"/>
                <w:spacing w:val="-3"/>
                <w:sz w:val="17"/>
                <w:szCs w:val="17"/>
                <w:lang w:val="uk-UA"/>
              </w:rPr>
              <w:t>Ccп</w:t>
            </w:r>
            <w:r w:rsidRPr="005A5D47">
              <w:rPr>
                <w:rFonts w:ascii="Times New Roman" w:eastAsia="Times New Roman" w:hAnsi="Times New Roman" w:cs="Times New Roman"/>
                <w:color w:val="231F20"/>
                <w:spacing w:val="-13"/>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13"/>
                <w:sz w:val="17"/>
                <w:szCs w:val="17"/>
                <w:lang w:val="uk-UA"/>
              </w:rPr>
              <w:t></w:t>
            </w:r>
            <w:r w:rsidRPr="005A5D47">
              <w:rPr>
                <w:rFonts w:ascii="Times New Roman" w:eastAsia="Times New Roman" w:hAnsi="Times New Roman" w:cs="Times New Roman"/>
                <w:color w:val="231F20"/>
                <w:spacing w:val="4"/>
                <w:sz w:val="17"/>
                <w:szCs w:val="17"/>
                <w:lang w:val="uk-UA"/>
              </w:rPr>
              <w:t>C</w:t>
            </w:r>
            <w:r w:rsidRPr="005A5D47">
              <w:rPr>
                <w:rFonts w:ascii="Times New Roman" w:eastAsia="Times New Roman" w:hAnsi="Times New Roman" w:cs="Times New Roman"/>
                <w:color w:val="231F20"/>
                <w:spacing w:val="3"/>
                <w:sz w:val="17"/>
                <w:szCs w:val="17"/>
                <w:lang w:val="uk-UA"/>
              </w:rPr>
              <w:t>cк</w:t>
            </w:r>
            <w:r w:rsidRPr="005A5D47">
              <w:rPr>
                <w:rFonts w:ascii="Symbol" w:eastAsia="Symbol" w:hAnsi="Symbol" w:cs="Symbol"/>
                <w:color w:val="231F20"/>
                <w:spacing w:val="5"/>
                <w:sz w:val="23"/>
                <w:szCs w:val="23"/>
                <w:lang w:val="uk-UA"/>
              </w:rPr>
              <w:t></w:t>
            </w:r>
            <w:r w:rsidRPr="005A5D47">
              <w:rPr>
                <w:rFonts w:ascii="Symbol" w:eastAsia="Symbol" w:hAnsi="Symbol" w:cs="Symbol"/>
                <w:color w:val="231F20"/>
                <w:spacing w:val="4"/>
                <w:sz w:val="17"/>
                <w:szCs w:val="17"/>
                <w:lang w:val="uk-UA"/>
              </w:rPr>
              <w:t></w:t>
            </w:r>
          </w:p>
          <w:p w:rsidR="005142D7" w:rsidRPr="005A5D47" w:rsidRDefault="005142D7" w:rsidP="00890022">
            <w:pPr>
              <w:pStyle w:val="a4"/>
              <w:numPr>
                <w:ilvl w:val="0"/>
                <w:numId w:val="99"/>
              </w:numPr>
              <w:tabs>
                <w:tab w:val="left" w:pos="639"/>
              </w:tabs>
              <w:spacing w:line="269" w:lineRule="exact"/>
              <w:rPr>
                <w:rFonts w:ascii="Symbol" w:eastAsia="Symbol" w:hAnsi="Symbol" w:cs="Symbol"/>
                <w:sz w:val="23"/>
                <w:szCs w:val="23"/>
                <w:lang w:val="uk-UA"/>
              </w:rPr>
            </w:pPr>
            <w:r w:rsidRPr="005A5D47">
              <w:rPr>
                <w:rFonts w:ascii="Symbol" w:eastAsia="Symbol" w:hAnsi="Symbol" w:cs="Symbol"/>
                <w:color w:val="231F20"/>
                <w:spacing w:val="-3"/>
                <w:w w:val="95"/>
                <w:sz w:val="23"/>
                <w:szCs w:val="23"/>
                <w:lang w:val="uk-UA"/>
              </w:rPr>
              <w:t></w:t>
            </w:r>
            <w:r w:rsidRPr="005A5D47">
              <w:rPr>
                <w:rFonts w:ascii="Times New Roman" w:eastAsia="Times New Roman" w:hAnsi="Times New Roman" w:cs="Times New Roman"/>
                <w:color w:val="231F20"/>
                <w:spacing w:val="-3"/>
                <w:w w:val="95"/>
                <w:sz w:val="17"/>
                <w:szCs w:val="17"/>
                <w:lang w:val="uk-UA"/>
              </w:rPr>
              <w:t>Cвп</w:t>
            </w:r>
            <w:r w:rsidRPr="005A5D47">
              <w:rPr>
                <w:rFonts w:ascii="Times New Roman" w:eastAsia="Times New Roman" w:hAnsi="Times New Roman" w:cs="Times New Roman"/>
                <w:color w:val="231F20"/>
                <w:spacing w:val="-23"/>
                <w:w w:val="95"/>
                <w:sz w:val="17"/>
                <w:szCs w:val="17"/>
                <w:lang w:val="uk-UA"/>
              </w:rPr>
              <w:t xml:space="preserve"> </w:t>
            </w:r>
            <w:r w:rsidRPr="005A5D47">
              <w:rPr>
                <w:rFonts w:ascii="Symbol" w:eastAsia="Symbol" w:hAnsi="Symbol" w:cs="Symbol"/>
                <w:color w:val="231F20"/>
                <w:w w:val="95"/>
                <w:sz w:val="17"/>
                <w:szCs w:val="17"/>
                <w:lang w:val="uk-UA"/>
              </w:rPr>
              <w:t></w:t>
            </w:r>
            <w:r w:rsidRPr="005A5D47">
              <w:rPr>
                <w:rFonts w:ascii="Symbol" w:eastAsia="Symbol" w:hAnsi="Symbol" w:cs="Symbol"/>
                <w:color w:val="231F20"/>
                <w:spacing w:val="-25"/>
                <w:w w:val="95"/>
                <w:sz w:val="17"/>
                <w:szCs w:val="17"/>
                <w:lang w:val="uk-UA"/>
              </w:rPr>
              <w:t></w:t>
            </w:r>
            <w:r w:rsidRPr="005A5D47">
              <w:rPr>
                <w:rFonts w:ascii="Times New Roman" w:eastAsia="Times New Roman" w:hAnsi="Times New Roman" w:cs="Times New Roman"/>
                <w:color w:val="231F20"/>
                <w:spacing w:val="1"/>
                <w:w w:val="95"/>
                <w:sz w:val="17"/>
                <w:szCs w:val="17"/>
                <w:lang w:val="uk-UA"/>
              </w:rPr>
              <w:t>Cвк</w:t>
            </w:r>
            <w:r w:rsidRPr="005A5D47">
              <w:rPr>
                <w:rFonts w:ascii="Symbol" w:eastAsia="Symbol" w:hAnsi="Symbol" w:cs="Symbol"/>
                <w:color w:val="231F20"/>
                <w:spacing w:val="2"/>
                <w:w w:val="95"/>
                <w:sz w:val="23"/>
                <w:szCs w:val="23"/>
                <w:lang w:val="uk-UA"/>
              </w:rPr>
              <w:t></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Ссп, Сск — собівартість за</w:t>
            </w:r>
            <w:r w:rsidRPr="005A5D47">
              <w:rPr>
                <w:rFonts w:ascii="Times New Roman" w:hAnsi="Times New Roman"/>
                <w:color w:val="231F20"/>
                <w:sz w:val="19"/>
                <w:lang w:val="uk-UA"/>
              </w:rPr>
              <w:softHyphen/>
              <w:t>лишків товарної продукції на складі на початок і кінець ро</w:t>
            </w:r>
            <w:r w:rsidRPr="005A5D47">
              <w:rPr>
                <w:rFonts w:ascii="Times New Roman" w:hAnsi="Times New Roman"/>
                <w:color w:val="231F20"/>
                <w:sz w:val="19"/>
                <w:lang w:val="uk-UA"/>
              </w:rPr>
              <w:softHyphen/>
              <w:t>зрахункового періоду</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Свп, Свк — собівартість за</w:t>
            </w:r>
            <w:r w:rsidRPr="005A5D47">
              <w:rPr>
                <w:rFonts w:ascii="Times New Roman" w:hAnsi="Times New Roman"/>
                <w:color w:val="231F20"/>
                <w:sz w:val="19"/>
                <w:lang w:val="uk-UA"/>
              </w:rPr>
              <w:softHyphen/>
              <w:t>лишків відвантаженої проду</w:t>
            </w:r>
            <w:r w:rsidRPr="005A5D47">
              <w:rPr>
                <w:rFonts w:ascii="Times New Roman" w:hAnsi="Times New Roman"/>
                <w:color w:val="231F20"/>
                <w:sz w:val="19"/>
                <w:lang w:val="uk-UA"/>
              </w:rPr>
              <w:softHyphen/>
              <w:t>кції на початок та кінець роз</w:t>
            </w:r>
            <w:r w:rsidRPr="005A5D47">
              <w:rPr>
                <w:rFonts w:ascii="Times New Roman" w:hAnsi="Times New Roman"/>
                <w:color w:val="231F20"/>
                <w:sz w:val="19"/>
                <w:lang w:val="uk-UA"/>
              </w:rPr>
              <w:softHyphen/>
              <w:t>рахункового періоду, як</w:t>
            </w:r>
            <w:r w:rsidR="0014184A">
              <w:rPr>
                <w:rFonts w:ascii="Times New Roman" w:hAnsi="Times New Roman"/>
                <w:color w:val="231F20"/>
                <w:sz w:val="19"/>
                <w:lang w:val="uk-UA"/>
              </w:rPr>
              <w:t>а ще не перейшла у власність по</w:t>
            </w:r>
            <w:r w:rsidRPr="005A5D47">
              <w:rPr>
                <w:rFonts w:ascii="Times New Roman" w:hAnsi="Times New Roman"/>
                <w:color w:val="231F20"/>
                <w:sz w:val="19"/>
                <w:lang w:val="uk-UA"/>
              </w:rPr>
              <w:t>купця</w:t>
            </w:r>
          </w:p>
        </w:tc>
      </w:tr>
      <w:tr w:rsidR="005142D7" w:rsidRPr="000F1D71" w:rsidTr="00367A47">
        <w:trPr>
          <w:trHeight w:hRule="exact" w:val="1460"/>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Кількість матеріа</w:t>
            </w:r>
            <w:r w:rsidRPr="005A5D47">
              <w:rPr>
                <w:rFonts w:ascii="Times New Roman" w:hAnsi="Times New Roman"/>
                <w:color w:val="231F20"/>
                <w:sz w:val="19"/>
                <w:lang w:val="uk-UA"/>
              </w:rPr>
              <w:softHyphen/>
              <w:t>лів певного виду, яку слід закупити</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47"/>
              <w:ind w:left="234"/>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M</w:t>
            </w:r>
            <w:r w:rsidRPr="005A5D47">
              <w:rPr>
                <w:rFonts w:ascii="Times New Roman" w:eastAsia="Times New Roman" w:hAnsi="Times New Roman" w:cs="Times New Roman"/>
                <w:color w:val="231F20"/>
                <w:spacing w:val="-1"/>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3"/>
                <w:sz w:val="17"/>
                <w:szCs w:val="17"/>
                <w:lang w:val="uk-UA"/>
              </w:rPr>
              <w:t></w:t>
            </w:r>
            <w:r w:rsidRPr="005A5D47">
              <w:rPr>
                <w:rFonts w:ascii="Times New Roman" w:eastAsia="Times New Roman" w:hAnsi="Times New Roman" w:cs="Times New Roman"/>
                <w:color w:val="231F20"/>
                <w:sz w:val="17"/>
                <w:szCs w:val="17"/>
                <w:lang w:val="uk-UA"/>
              </w:rPr>
              <w:t>Mв</w:t>
            </w:r>
            <w:r w:rsidRPr="005A5D47">
              <w:rPr>
                <w:rFonts w:ascii="Times New Roman" w:eastAsia="Times New Roman" w:hAnsi="Times New Roman" w:cs="Times New Roman"/>
                <w:color w:val="231F20"/>
                <w:spacing w:val="-11"/>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9"/>
                <w:sz w:val="17"/>
                <w:szCs w:val="17"/>
                <w:lang w:val="uk-UA"/>
              </w:rPr>
              <w:t></w:t>
            </w:r>
            <w:r w:rsidRPr="005A5D47">
              <w:rPr>
                <w:rFonts w:ascii="Times New Roman" w:eastAsia="Times New Roman" w:hAnsi="Times New Roman" w:cs="Times New Roman"/>
                <w:color w:val="231F20"/>
                <w:sz w:val="17"/>
                <w:szCs w:val="17"/>
                <w:lang w:val="uk-UA"/>
              </w:rPr>
              <w:t>Mзп</w:t>
            </w:r>
            <w:r w:rsidRPr="005A5D47">
              <w:rPr>
                <w:rFonts w:ascii="Times New Roman" w:eastAsia="Times New Roman" w:hAnsi="Times New Roman" w:cs="Times New Roman"/>
                <w:color w:val="231F20"/>
                <w:spacing w:val="-11"/>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8"/>
                <w:sz w:val="17"/>
                <w:szCs w:val="17"/>
                <w:lang w:val="uk-UA"/>
              </w:rPr>
              <w:t></w:t>
            </w:r>
            <w:r w:rsidRPr="005A5D47">
              <w:rPr>
                <w:rFonts w:ascii="Times New Roman" w:eastAsia="Times New Roman" w:hAnsi="Times New Roman" w:cs="Times New Roman"/>
                <w:color w:val="231F20"/>
                <w:sz w:val="17"/>
                <w:szCs w:val="17"/>
                <w:lang w:val="uk-UA"/>
              </w:rPr>
              <w:t>Mзк</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Мв — витрати матеріалів за розрахунковий період на виробництво продукції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Мзп, Мзк — перехідний запас матеріалів відповідно на по</w:t>
            </w:r>
            <w:r w:rsidRPr="005A5D47">
              <w:rPr>
                <w:rFonts w:ascii="Times New Roman" w:hAnsi="Times New Roman"/>
                <w:color w:val="231F20"/>
                <w:sz w:val="19"/>
                <w:lang w:val="uk-UA"/>
              </w:rPr>
              <w:softHyphen/>
              <w:t>чаток і кінець розрахункового періоду</w:t>
            </w:r>
          </w:p>
        </w:tc>
      </w:tr>
      <w:tr w:rsidR="005142D7" w:rsidRPr="000F1D71" w:rsidTr="00367A47">
        <w:trPr>
          <w:trHeight w:hRule="exact" w:val="2107"/>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Витрати матеріалів на виробництво продукції</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80" w:line="123" w:lineRule="exact"/>
              <w:ind w:left="609"/>
              <w:rPr>
                <w:rFonts w:ascii="Times New Roman" w:eastAsia="Times New Roman" w:hAnsi="Times New Roman" w:cs="Times New Roman"/>
                <w:sz w:val="13"/>
                <w:szCs w:val="13"/>
                <w:lang w:val="uk-UA"/>
              </w:rPr>
            </w:pPr>
            <w:r w:rsidRPr="005A5D47">
              <w:rPr>
                <w:rFonts w:ascii="Times New Roman"/>
                <w:i/>
                <w:color w:val="231F20"/>
                <w:sz w:val="13"/>
                <w:lang w:val="uk-UA"/>
              </w:rPr>
              <w:t>n</w:t>
            </w:r>
          </w:p>
          <w:p w:rsidR="005142D7" w:rsidRPr="005A5D47" w:rsidRDefault="005142D7" w:rsidP="00367A47">
            <w:pPr>
              <w:pStyle w:val="TableParagraph"/>
              <w:spacing w:line="206" w:lineRule="exact"/>
              <w:ind w:left="153"/>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Mв</w:t>
            </w:r>
            <w:r w:rsidRPr="005A5D47">
              <w:rPr>
                <w:rFonts w:ascii="Times New Roman" w:eastAsia="Times New Roman" w:hAnsi="Times New Roman" w:cs="Times New Roman"/>
                <w:color w:val="231F20"/>
                <w:spacing w:val="-23"/>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15"/>
                <w:sz w:val="17"/>
                <w:szCs w:val="17"/>
                <w:lang w:val="uk-UA"/>
              </w:rPr>
              <w:t></w:t>
            </w:r>
            <w:r w:rsidRPr="005A5D47">
              <w:rPr>
                <w:rFonts w:ascii="Symbol" w:eastAsia="Symbol" w:hAnsi="Symbol" w:cs="Symbol"/>
                <w:color w:val="231F20"/>
                <w:w w:val="190"/>
                <w:position w:val="-1"/>
                <w:sz w:val="20"/>
                <w:szCs w:val="20"/>
                <w:lang w:val="uk-UA"/>
              </w:rPr>
              <w:sym w:font="Symbol" w:char="F053"/>
            </w:r>
            <w:r w:rsidRPr="005A5D47">
              <w:rPr>
                <w:rFonts w:ascii="Symbol" w:eastAsia="Symbol" w:hAnsi="Symbol" w:cs="Symbol"/>
                <w:color w:val="231F20"/>
                <w:spacing w:val="-86"/>
                <w:w w:val="190"/>
                <w:position w:val="-1"/>
                <w:sz w:val="20"/>
                <w:szCs w:val="20"/>
                <w:lang w:val="uk-UA"/>
              </w:rPr>
              <w:t></w:t>
            </w:r>
            <w:r w:rsidRPr="005A5D47">
              <w:rPr>
                <w:rFonts w:ascii="Times New Roman" w:eastAsia="Times New Roman" w:hAnsi="Times New Roman" w:cs="Times New Roman"/>
                <w:i/>
                <w:color w:val="231F20"/>
                <w:sz w:val="17"/>
                <w:szCs w:val="17"/>
                <w:lang w:val="uk-UA"/>
              </w:rPr>
              <w:t>Qi</w:t>
            </w:r>
            <w:r w:rsidRPr="005A5D47">
              <w:rPr>
                <w:rFonts w:ascii="Times New Roman" w:eastAsia="Times New Roman" w:hAnsi="Times New Roman" w:cs="Times New Roman"/>
                <w:i/>
                <w:color w:val="231F20"/>
                <w:spacing w:val="-30"/>
                <w:sz w:val="17"/>
                <w:szCs w:val="17"/>
                <w:lang w:val="uk-UA"/>
              </w:rPr>
              <w:t xml:space="preserve"> </w:t>
            </w:r>
            <w:r w:rsidRPr="005A5D47">
              <w:rPr>
                <w:rFonts w:ascii="Times New Roman" w:eastAsia="Symbol" w:hAnsi="Times New Roman" w:cs="Times New Roman"/>
                <w:color w:val="231F20"/>
                <w:w w:val="85"/>
                <w:sz w:val="17"/>
                <w:szCs w:val="17"/>
                <w:lang w:val="uk-UA"/>
              </w:rPr>
              <w:t>×</w:t>
            </w:r>
            <w:r w:rsidRPr="005A5D47">
              <w:rPr>
                <w:rFonts w:ascii="Symbol" w:eastAsia="Symbol" w:hAnsi="Symbol" w:cs="Symbol"/>
                <w:color w:val="231F20"/>
                <w:w w:val="85"/>
                <w:sz w:val="17"/>
                <w:szCs w:val="17"/>
                <w:lang w:val="uk-UA"/>
              </w:rPr>
              <w:t></w:t>
            </w:r>
            <w:r w:rsidRPr="005A5D47">
              <w:rPr>
                <w:rFonts w:ascii="Times New Roman" w:eastAsia="Times New Roman" w:hAnsi="Times New Roman" w:cs="Times New Roman"/>
                <w:color w:val="231F20"/>
                <w:spacing w:val="-1"/>
                <w:sz w:val="17"/>
                <w:szCs w:val="17"/>
                <w:lang w:val="uk-UA"/>
              </w:rPr>
              <w:t>Mн</w:t>
            </w:r>
            <w:r w:rsidRPr="005A5D47">
              <w:rPr>
                <w:rFonts w:ascii="Times New Roman" w:eastAsia="Times New Roman" w:hAnsi="Times New Roman" w:cs="Times New Roman"/>
                <w:i/>
                <w:color w:val="231F20"/>
                <w:spacing w:val="-1"/>
                <w:sz w:val="17"/>
                <w:szCs w:val="17"/>
                <w:lang w:val="uk-UA"/>
              </w:rPr>
              <w:t>i</w:t>
            </w:r>
            <w:r w:rsidRPr="005A5D47">
              <w:rPr>
                <w:rFonts w:ascii="Times New Roman" w:eastAsia="Times New Roman" w:hAnsi="Times New Roman" w:cs="Times New Roman"/>
                <w:i/>
                <w:color w:val="231F20"/>
                <w:spacing w:val="-24"/>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25"/>
                <w:sz w:val="17"/>
                <w:szCs w:val="17"/>
                <w:lang w:val="uk-UA"/>
              </w:rPr>
              <w:t></w:t>
            </w:r>
            <w:r w:rsidRPr="005A5D47">
              <w:rPr>
                <w:rFonts w:ascii="Times New Roman" w:eastAsia="Times New Roman" w:hAnsi="Times New Roman" w:cs="Times New Roman"/>
                <w:color w:val="231F20"/>
                <w:sz w:val="17"/>
                <w:szCs w:val="17"/>
                <w:lang w:val="uk-UA"/>
              </w:rPr>
              <w:t>Mнв</w:t>
            </w:r>
          </w:p>
          <w:p w:rsidR="005142D7" w:rsidRPr="005A5D47" w:rsidRDefault="005142D7" w:rsidP="00367A47">
            <w:pPr>
              <w:pStyle w:val="TableParagraph"/>
              <w:spacing w:line="147" w:lineRule="exact"/>
              <w:ind w:left="555"/>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z w:val="13"/>
                <w:szCs w:val="13"/>
                <w:lang w:val="uk-UA"/>
              </w:rPr>
              <w:t>i</w:t>
            </w:r>
            <w:r w:rsidRPr="005A5D47">
              <w:rPr>
                <w:rFonts w:ascii="Times New Roman" w:eastAsia="Times New Roman" w:hAnsi="Times New Roman" w:cs="Times New Roman"/>
                <w:i/>
                <w:color w:val="231F20"/>
                <w:spacing w:val="-20"/>
                <w:sz w:val="13"/>
                <w:szCs w:val="13"/>
                <w:lang w:val="uk-UA"/>
              </w:rPr>
              <w:t xml:space="preserve"> </w:t>
            </w:r>
            <w:r w:rsidRPr="005A5D47">
              <w:rPr>
                <w:rFonts w:ascii="Symbol" w:eastAsia="Symbol" w:hAnsi="Symbol" w:cs="Symbol"/>
                <w:color w:val="231F20"/>
                <w:spacing w:val="-3"/>
                <w:sz w:val="13"/>
                <w:szCs w:val="13"/>
                <w:lang w:val="uk-UA"/>
              </w:rPr>
              <w:t></w:t>
            </w:r>
            <w:r w:rsidRPr="005A5D47">
              <w:rPr>
                <w:rFonts w:ascii="Times New Roman" w:eastAsia="Times New Roman" w:hAnsi="Times New Roman" w:cs="Times New Roman"/>
                <w:color w:val="231F20"/>
                <w:spacing w:val="-3"/>
                <w:sz w:val="13"/>
                <w:szCs w:val="13"/>
                <w:lang w:val="uk-UA"/>
              </w:rPr>
              <w:t>1</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eastAsia="Times New Roman" w:hAnsi="Times New Roman" w:cs="Times New Roman"/>
                <w:i/>
                <w:color w:val="231F20"/>
                <w:sz w:val="17"/>
                <w:szCs w:val="17"/>
                <w:lang w:val="uk-UA"/>
              </w:rPr>
              <w:t>Qi</w:t>
            </w:r>
            <w:r w:rsidRPr="005A5D47">
              <w:rPr>
                <w:rFonts w:ascii="Times New Roman" w:hAnsi="Times New Roman"/>
                <w:color w:val="231F20"/>
                <w:sz w:val="19"/>
                <w:lang w:val="uk-UA"/>
              </w:rPr>
              <w:t xml:space="preserve"> — обсяг випуску продукції і-го найменування у натура</w:t>
            </w:r>
            <w:r w:rsidRPr="005A5D47">
              <w:rPr>
                <w:rFonts w:ascii="Times New Roman" w:hAnsi="Times New Roman"/>
                <w:color w:val="231F20"/>
                <w:sz w:val="19"/>
                <w:lang w:val="uk-UA"/>
              </w:rPr>
              <w:softHyphen/>
              <w:t>льному виразі</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Мн</w:t>
            </w:r>
            <w:r w:rsidRPr="005A5D47">
              <w:rPr>
                <w:i/>
                <w:iCs/>
                <w:color w:val="231F20"/>
                <w:sz w:val="19"/>
                <w:lang w:val="uk-UA"/>
              </w:rPr>
              <w:t>і</w:t>
            </w:r>
            <w:r w:rsidR="0014184A">
              <w:rPr>
                <w:rFonts w:ascii="Times New Roman" w:hAnsi="Times New Roman"/>
                <w:color w:val="231F20"/>
                <w:sz w:val="19"/>
                <w:lang w:val="uk-UA"/>
              </w:rPr>
              <w:t xml:space="preserve"> — норма витрат матеріа</w:t>
            </w:r>
            <w:r w:rsidRPr="005A5D47">
              <w:rPr>
                <w:rFonts w:ascii="Times New Roman" w:hAnsi="Times New Roman"/>
                <w:color w:val="231F20"/>
                <w:sz w:val="19"/>
                <w:lang w:val="uk-UA"/>
              </w:rPr>
              <w:t xml:space="preserve">лу на одиницю i-го виробу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Мнв — витрати матеріал</w:t>
            </w:r>
            <w:r w:rsidR="0014184A">
              <w:rPr>
                <w:rFonts w:ascii="Times New Roman" w:hAnsi="Times New Roman"/>
                <w:color w:val="231F20"/>
                <w:sz w:val="19"/>
                <w:lang w:val="uk-UA"/>
              </w:rPr>
              <w:t>у на зміну залишків незавершено</w:t>
            </w:r>
            <w:r w:rsidRPr="005A5D47">
              <w:rPr>
                <w:rFonts w:ascii="Times New Roman" w:hAnsi="Times New Roman"/>
                <w:color w:val="231F20"/>
                <w:sz w:val="19"/>
                <w:lang w:val="uk-UA"/>
              </w:rPr>
              <w:t xml:space="preserve">го виробництва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i/>
                <w:iCs/>
                <w:color w:val="231F20"/>
                <w:sz w:val="19"/>
                <w:lang w:val="uk-UA"/>
              </w:rPr>
              <w:t>n</w:t>
            </w:r>
            <w:r w:rsidRPr="005A5D47">
              <w:rPr>
                <w:rFonts w:ascii="Times New Roman" w:hAnsi="Times New Roman"/>
                <w:color w:val="231F20"/>
                <w:sz w:val="19"/>
                <w:lang w:val="uk-UA"/>
              </w:rPr>
              <w:t xml:space="preserve"> — кількість найменувань виготовленої продукції</w:t>
            </w:r>
          </w:p>
        </w:tc>
      </w:tr>
      <w:tr w:rsidR="005142D7" w:rsidRPr="005A5D47" w:rsidTr="00367A47">
        <w:trPr>
          <w:trHeight w:val="2980"/>
        </w:trPr>
        <w:tc>
          <w:tcPr>
            <w:tcW w:w="1843" w:type="dxa"/>
            <w:tcBorders>
              <w:top w:val="single" w:sz="5" w:space="0" w:color="231F20"/>
              <w:left w:val="single" w:sz="5" w:space="0" w:color="231F20"/>
              <w:bottom w:val="single" w:sz="4" w:space="0" w:color="auto"/>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Витрати виробниц</w:t>
            </w:r>
            <w:r w:rsidRPr="005A5D47">
              <w:rPr>
                <w:rFonts w:ascii="Times New Roman" w:hAnsi="Times New Roman"/>
                <w:color w:val="231F20"/>
                <w:sz w:val="19"/>
                <w:lang w:val="uk-UA"/>
              </w:rPr>
              <w:softHyphen/>
              <w:t>тва за статтею:</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p>
          <w:p w:rsidR="005142D7" w:rsidRPr="005A5D47" w:rsidRDefault="005142D7" w:rsidP="00890022">
            <w:pPr>
              <w:pStyle w:val="TableParagraph"/>
              <w:numPr>
                <w:ilvl w:val="0"/>
                <w:numId w:val="92"/>
              </w:numPr>
              <w:spacing w:before="13" w:line="205" w:lineRule="exact"/>
              <w:jc w:val="both"/>
              <w:rPr>
                <w:rFonts w:ascii="Times New Roman" w:hAnsi="Times New Roman"/>
                <w:color w:val="231F20"/>
                <w:sz w:val="19"/>
                <w:lang w:val="uk-UA"/>
              </w:rPr>
            </w:pPr>
            <w:r w:rsidRPr="005A5D47">
              <w:rPr>
                <w:rFonts w:ascii="Times New Roman" w:hAnsi="Times New Roman"/>
                <w:color w:val="231F20"/>
                <w:sz w:val="19"/>
                <w:lang w:val="uk-UA"/>
              </w:rPr>
              <w:t>«Сировина і ма</w:t>
            </w:r>
            <w:r w:rsidRPr="005A5D47">
              <w:rPr>
                <w:rFonts w:ascii="Times New Roman" w:hAnsi="Times New Roman"/>
                <w:color w:val="231F20"/>
                <w:sz w:val="19"/>
                <w:lang w:val="uk-UA"/>
              </w:rPr>
              <w:softHyphen/>
              <w:t>теріали»</w:t>
            </w:r>
          </w:p>
          <w:p w:rsidR="005142D7" w:rsidRPr="005A5D47" w:rsidRDefault="005142D7" w:rsidP="00367A47">
            <w:pPr>
              <w:pStyle w:val="TableParagraph"/>
              <w:spacing w:before="13" w:line="205" w:lineRule="exact"/>
              <w:ind w:left="720"/>
              <w:jc w:val="both"/>
              <w:rPr>
                <w:rFonts w:ascii="Times New Roman" w:hAnsi="Times New Roman"/>
                <w:color w:val="231F20"/>
                <w:sz w:val="19"/>
                <w:lang w:val="uk-UA"/>
              </w:rPr>
            </w:pPr>
          </w:p>
          <w:p w:rsidR="005142D7" w:rsidRPr="005A5D47" w:rsidRDefault="005142D7" w:rsidP="00890022">
            <w:pPr>
              <w:pStyle w:val="TableParagraph"/>
              <w:numPr>
                <w:ilvl w:val="0"/>
                <w:numId w:val="92"/>
              </w:numPr>
              <w:spacing w:before="13" w:line="205" w:lineRule="exact"/>
              <w:jc w:val="both"/>
              <w:rPr>
                <w:rFonts w:ascii="Times New Roman" w:hAnsi="Times New Roman"/>
                <w:color w:val="231F20"/>
                <w:sz w:val="19"/>
                <w:lang w:val="uk-UA"/>
              </w:rPr>
            </w:pPr>
            <w:r w:rsidRPr="005A5D47">
              <w:rPr>
                <w:rFonts w:ascii="Times New Roman" w:hAnsi="Times New Roman"/>
                <w:color w:val="231F20"/>
                <w:sz w:val="19"/>
                <w:lang w:val="uk-UA"/>
              </w:rPr>
              <w:t>«Енергія техно</w:t>
            </w:r>
            <w:r w:rsidRPr="005A5D47">
              <w:rPr>
                <w:rFonts w:ascii="Times New Roman" w:hAnsi="Times New Roman"/>
                <w:color w:val="231F20"/>
                <w:sz w:val="19"/>
                <w:lang w:val="uk-UA"/>
              </w:rPr>
              <w:softHyphen/>
              <w:t>логічна»</w:t>
            </w:r>
          </w:p>
        </w:tc>
        <w:tc>
          <w:tcPr>
            <w:tcW w:w="1985" w:type="dxa"/>
            <w:tcBorders>
              <w:top w:val="single" w:sz="5" w:space="0" w:color="231F20"/>
              <w:left w:val="single" w:sz="5" w:space="0" w:color="231F20"/>
              <w:bottom w:val="single" w:sz="4" w:space="0" w:color="auto"/>
              <w:right w:val="single" w:sz="5" w:space="0" w:color="231F20"/>
            </w:tcBorders>
          </w:tcPr>
          <w:p w:rsidR="005142D7" w:rsidRPr="005A5D47" w:rsidRDefault="005142D7" w:rsidP="00367A47">
            <w:pPr>
              <w:pStyle w:val="TableParagraph"/>
              <w:spacing w:before="83" w:line="123" w:lineRule="exact"/>
              <w:ind w:right="468"/>
              <w:jc w:val="center"/>
              <w:rPr>
                <w:rFonts w:ascii="Times New Roman" w:eastAsia="Times New Roman" w:hAnsi="Times New Roman" w:cs="Times New Roman"/>
                <w:sz w:val="13"/>
                <w:szCs w:val="13"/>
                <w:lang w:val="uk-UA"/>
              </w:rPr>
            </w:pPr>
            <w:r w:rsidRPr="005A5D47">
              <w:rPr>
                <w:rFonts w:ascii="Times New Roman"/>
                <w:i/>
                <w:color w:val="231F20"/>
                <w:sz w:val="13"/>
                <w:lang w:val="uk-UA"/>
              </w:rPr>
              <w:t>n</w:t>
            </w:r>
          </w:p>
          <w:p w:rsidR="005142D7" w:rsidRPr="005A5D47" w:rsidRDefault="005142D7" w:rsidP="00367A47">
            <w:pPr>
              <w:pStyle w:val="TableParagraph"/>
              <w:spacing w:line="207" w:lineRule="exact"/>
              <w:ind w:left="273"/>
              <w:rPr>
                <w:rFonts w:ascii="Symbol" w:eastAsia="Symbol" w:hAnsi="Symbol" w:cs="Symbol"/>
                <w:sz w:val="17"/>
                <w:szCs w:val="17"/>
                <w:lang w:val="uk-UA"/>
              </w:rPr>
            </w:pPr>
            <w:r w:rsidRPr="005A5D47">
              <w:rPr>
                <w:rFonts w:ascii="Times New Roman" w:eastAsia="Times New Roman" w:hAnsi="Times New Roman" w:cs="Times New Roman"/>
                <w:color w:val="231F20"/>
                <w:w w:val="110"/>
                <w:sz w:val="17"/>
                <w:szCs w:val="17"/>
                <w:lang w:val="uk-UA"/>
              </w:rPr>
              <w:t>Bм</w:t>
            </w:r>
            <w:r w:rsidRPr="005A5D47">
              <w:rPr>
                <w:rFonts w:ascii="Times New Roman" w:eastAsia="Times New Roman" w:hAnsi="Times New Roman" w:cs="Times New Roman"/>
                <w:color w:val="231F20"/>
                <w:spacing w:val="-9"/>
                <w:w w:val="110"/>
                <w:sz w:val="17"/>
                <w:szCs w:val="17"/>
                <w:lang w:val="uk-UA"/>
              </w:rPr>
              <w:t xml:space="preserve"> </w:t>
            </w:r>
            <w:r w:rsidRPr="005A5D47">
              <w:rPr>
                <w:rFonts w:ascii="Symbol" w:eastAsia="Symbol" w:hAnsi="Symbol" w:cs="Symbol"/>
                <w:color w:val="231F20"/>
                <w:w w:val="110"/>
                <w:sz w:val="17"/>
                <w:szCs w:val="17"/>
                <w:lang w:val="uk-UA"/>
              </w:rPr>
              <w:t></w:t>
            </w:r>
            <w:r w:rsidRPr="005A5D47">
              <w:rPr>
                <w:rFonts w:ascii="Symbol" w:eastAsia="Symbol" w:hAnsi="Symbol" w:cs="Symbol"/>
                <w:color w:val="231F20"/>
                <w:spacing w:val="5"/>
                <w:w w:val="110"/>
                <w:sz w:val="17"/>
                <w:szCs w:val="17"/>
                <w:lang w:val="uk-UA"/>
              </w:rPr>
              <w:t></w:t>
            </w:r>
            <w:r w:rsidRPr="005A5D47">
              <w:rPr>
                <w:rFonts w:ascii="Symbol" w:eastAsia="Symbol" w:hAnsi="Symbol" w:cs="Symbol"/>
                <w:color w:val="231F20"/>
                <w:spacing w:val="2"/>
                <w:w w:val="110"/>
                <w:position w:val="-1"/>
                <w:sz w:val="20"/>
                <w:szCs w:val="20"/>
                <w:lang w:val="uk-UA"/>
              </w:rPr>
              <w:sym w:font="Symbol" w:char="F053"/>
            </w:r>
            <w:r w:rsidRPr="005A5D47">
              <w:rPr>
                <w:rFonts w:ascii="Symbol" w:eastAsia="Symbol" w:hAnsi="Symbol" w:cs="Symbol"/>
                <w:color w:val="231F20"/>
                <w:spacing w:val="2"/>
                <w:w w:val="110"/>
                <w:position w:val="-1"/>
                <w:sz w:val="20"/>
                <w:szCs w:val="20"/>
                <w:lang w:val="uk-UA"/>
              </w:rPr>
              <w:t></w:t>
            </w:r>
            <w:r w:rsidRPr="005A5D47">
              <w:rPr>
                <w:rFonts w:ascii="Times New Roman" w:eastAsia="Times New Roman" w:hAnsi="Times New Roman" w:cs="Times New Roman"/>
                <w:color w:val="231F20"/>
                <w:spacing w:val="5"/>
                <w:w w:val="110"/>
                <w:sz w:val="17"/>
                <w:szCs w:val="17"/>
                <w:lang w:val="uk-UA"/>
              </w:rPr>
              <w:t>Mн</w:t>
            </w:r>
            <w:r w:rsidRPr="005A5D47">
              <w:rPr>
                <w:rFonts w:ascii="Times New Roman" w:eastAsia="Times New Roman" w:hAnsi="Times New Roman" w:cs="Times New Roman"/>
                <w:i/>
                <w:color w:val="231F20"/>
                <w:spacing w:val="5"/>
                <w:w w:val="110"/>
                <w:sz w:val="17"/>
                <w:szCs w:val="17"/>
                <w:lang w:val="uk-UA"/>
              </w:rPr>
              <w:t>i</w:t>
            </w:r>
            <w:r w:rsidRPr="005A5D47">
              <w:rPr>
                <w:rFonts w:ascii="Times New Roman" w:eastAsia="Times New Roman" w:hAnsi="Times New Roman" w:cs="Times New Roman"/>
                <w:i/>
                <w:color w:val="231F20"/>
                <w:spacing w:val="-23"/>
                <w:w w:val="110"/>
                <w:sz w:val="17"/>
                <w:szCs w:val="17"/>
                <w:lang w:val="uk-UA"/>
              </w:rPr>
              <w:t xml:space="preserve"> </w:t>
            </w:r>
            <w:r w:rsidRPr="005A5D47">
              <w:rPr>
                <w:rFonts w:ascii="Times New Roman" w:eastAsia="Symbol" w:hAnsi="Times New Roman" w:cs="Times New Roman"/>
                <w:color w:val="231F20"/>
                <w:w w:val="95"/>
                <w:sz w:val="17"/>
                <w:szCs w:val="17"/>
                <w:lang w:val="uk-UA"/>
              </w:rPr>
              <w:t>×</w:t>
            </w:r>
            <w:r w:rsidRPr="005A5D47">
              <w:rPr>
                <w:rFonts w:ascii="Symbol" w:eastAsia="Symbol" w:hAnsi="Symbol" w:cs="Symbol"/>
                <w:color w:val="231F20"/>
                <w:spacing w:val="-14"/>
                <w:w w:val="95"/>
                <w:sz w:val="17"/>
                <w:szCs w:val="17"/>
                <w:lang w:val="uk-UA"/>
              </w:rPr>
              <w:t></w:t>
            </w:r>
            <w:r w:rsidRPr="005A5D47">
              <w:rPr>
                <w:rFonts w:ascii="Times New Roman" w:eastAsia="Times New Roman" w:hAnsi="Times New Roman" w:cs="Times New Roman"/>
                <w:color w:val="231F20"/>
                <w:w w:val="125"/>
                <w:sz w:val="17"/>
                <w:szCs w:val="17"/>
                <w:lang w:val="uk-UA"/>
              </w:rPr>
              <w:t>Цм</w:t>
            </w:r>
            <w:r w:rsidRPr="005A5D47">
              <w:rPr>
                <w:rFonts w:ascii="Times New Roman" w:eastAsia="Times New Roman" w:hAnsi="Times New Roman" w:cs="Times New Roman"/>
                <w:i/>
                <w:color w:val="231F20"/>
                <w:w w:val="125"/>
                <w:sz w:val="17"/>
                <w:szCs w:val="17"/>
                <w:lang w:val="uk-UA"/>
              </w:rPr>
              <w:t>i</w:t>
            </w:r>
            <w:r w:rsidRPr="005A5D47">
              <w:rPr>
                <w:rFonts w:ascii="Times New Roman" w:eastAsia="Times New Roman" w:hAnsi="Times New Roman" w:cs="Times New Roman"/>
                <w:i/>
                <w:color w:val="231F20"/>
                <w:spacing w:val="-19"/>
                <w:w w:val="125"/>
                <w:sz w:val="17"/>
                <w:szCs w:val="17"/>
                <w:lang w:val="uk-UA"/>
              </w:rPr>
              <w:t xml:space="preserve"> </w:t>
            </w:r>
            <w:r w:rsidRPr="005A5D47">
              <w:rPr>
                <w:rFonts w:ascii="Symbol" w:eastAsia="Symbol" w:hAnsi="Symbol" w:cs="Symbol"/>
                <w:color w:val="231F20"/>
                <w:w w:val="110"/>
                <w:sz w:val="17"/>
                <w:szCs w:val="17"/>
                <w:lang w:val="uk-UA"/>
              </w:rPr>
              <w:t></w:t>
            </w:r>
          </w:p>
          <w:p w:rsidR="005142D7" w:rsidRPr="005A5D47" w:rsidRDefault="005142D7" w:rsidP="00367A47">
            <w:pPr>
              <w:pStyle w:val="TableParagraph"/>
              <w:spacing w:line="147" w:lineRule="exact"/>
              <w:ind w:left="492" w:firstLine="172"/>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z w:val="13"/>
                <w:szCs w:val="13"/>
                <w:lang w:val="uk-UA"/>
              </w:rPr>
              <w:t>i</w:t>
            </w:r>
            <w:r w:rsidRPr="005A5D47">
              <w:rPr>
                <w:rFonts w:ascii="Times New Roman" w:eastAsia="Times New Roman" w:hAnsi="Times New Roman" w:cs="Times New Roman"/>
                <w:i/>
                <w:color w:val="231F20"/>
                <w:spacing w:val="-20"/>
                <w:sz w:val="13"/>
                <w:szCs w:val="13"/>
                <w:lang w:val="uk-UA"/>
              </w:rPr>
              <w:t xml:space="preserve"> </w:t>
            </w:r>
            <w:r w:rsidRPr="005A5D47">
              <w:rPr>
                <w:rFonts w:ascii="Symbol" w:eastAsia="Symbol" w:hAnsi="Symbol" w:cs="Symbol"/>
                <w:color w:val="231F20"/>
                <w:spacing w:val="-3"/>
                <w:sz w:val="13"/>
                <w:szCs w:val="13"/>
                <w:lang w:val="uk-UA"/>
              </w:rPr>
              <w:t></w:t>
            </w:r>
            <w:r w:rsidRPr="005A5D47">
              <w:rPr>
                <w:rFonts w:ascii="Times New Roman" w:eastAsia="Times New Roman" w:hAnsi="Times New Roman" w:cs="Times New Roman"/>
                <w:color w:val="231F20"/>
                <w:spacing w:val="-3"/>
                <w:sz w:val="13"/>
                <w:szCs w:val="13"/>
                <w:lang w:val="uk-UA"/>
              </w:rPr>
              <w:t>1</w:t>
            </w:r>
          </w:p>
          <w:p w:rsidR="005142D7" w:rsidRPr="005A5D47" w:rsidRDefault="005142D7" w:rsidP="00367A47">
            <w:pPr>
              <w:pStyle w:val="TableParagraph"/>
              <w:spacing w:before="37" w:line="123" w:lineRule="exact"/>
              <w:ind w:left="492"/>
              <w:rPr>
                <w:rFonts w:ascii="Times New Roman" w:eastAsia="Times New Roman" w:hAnsi="Times New Roman" w:cs="Times New Roman"/>
                <w:sz w:val="13"/>
                <w:szCs w:val="13"/>
                <w:lang w:val="uk-UA"/>
              </w:rPr>
            </w:pPr>
            <w:r w:rsidRPr="005A5D47">
              <w:rPr>
                <w:rFonts w:ascii="Times New Roman"/>
                <w:i/>
                <w:color w:val="231F20"/>
                <w:sz w:val="13"/>
                <w:lang w:val="uk-UA"/>
              </w:rPr>
              <w:t>n</w:t>
            </w:r>
          </w:p>
          <w:p w:rsidR="005142D7" w:rsidRPr="005A5D47" w:rsidRDefault="005142D7" w:rsidP="00890022">
            <w:pPr>
              <w:pStyle w:val="a4"/>
              <w:numPr>
                <w:ilvl w:val="0"/>
                <w:numId w:val="98"/>
              </w:numPr>
              <w:tabs>
                <w:tab w:val="left" w:pos="454"/>
              </w:tabs>
              <w:spacing w:line="207" w:lineRule="exact"/>
              <w:rPr>
                <w:rFonts w:ascii="Times New Roman" w:eastAsia="Times New Roman" w:hAnsi="Times New Roman" w:cs="Times New Roman"/>
                <w:sz w:val="17"/>
                <w:szCs w:val="17"/>
                <w:lang w:val="uk-UA"/>
              </w:rPr>
            </w:pPr>
            <w:r w:rsidRPr="005A5D47">
              <w:rPr>
                <w:rFonts w:ascii="Symbol" w:eastAsia="Symbol" w:hAnsi="Symbol" w:cs="Symbol"/>
                <w:color w:val="231F20"/>
                <w:spacing w:val="11"/>
                <w:position w:val="-1"/>
                <w:sz w:val="20"/>
                <w:szCs w:val="20"/>
                <w:lang w:val="uk-UA"/>
              </w:rPr>
              <w:sym w:font="Symbol" w:char="F053"/>
            </w:r>
            <w:r w:rsidRPr="005A5D47">
              <w:rPr>
                <w:rFonts w:ascii="Symbol" w:eastAsia="Symbol" w:hAnsi="Symbol" w:cs="Symbol"/>
                <w:color w:val="231F20"/>
                <w:spacing w:val="11"/>
                <w:position w:val="-1"/>
                <w:sz w:val="20"/>
                <w:szCs w:val="20"/>
                <w:lang w:val="uk-UA"/>
              </w:rPr>
              <w:t></w:t>
            </w:r>
            <w:r w:rsidRPr="005A5D47">
              <w:rPr>
                <w:rFonts w:ascii="Times New Roman" w:eastAsia="Times New Roman" w:hAnsi="Times New Roman" w:cs="Times New Roman"/>
                <w:color w:val="231F20"/>
                <w:sz w:val="17"/>
                <w:szCs w:val="17"/>
                <w:lang w:val="uk-UA"/>
              </w:rPr>
              <w:t>Mвідх</w:t>
            </w:r>
            <w:r w:rsidRPr="005A5D47">
              <w:rPr>
                <w:rFonts w:ascii="Times New Roman" w:eastAsia="Times New Roman" w:hAnsi="Times New Roman" w:cs="Times New Roman"/>
                <w:color w:val="231F20"/>
                <w:spacing w:val="-4"/>
                <w:sz w:val="17"/>
                <w:szCs w:val="17"/>
                <w:lang w:val="uk-UA"/>
              </w:rPr>
              <w:t xml:space="preserve"> </w:t>
            </w:r>
            <w:r w:rsidRPr="005A5D47">
              <w:rPr>
                <w:rFonts w:ascii="Times New Roman" w:eastAsia="Symbol" w:hAnsi="Times New Roman" w:cs="Times New Roman"/>
                <w:color w:val="231F20"/>
                <w:w w:val="95"/>
                <w:sz w:val="17"/>
                <w:szCs w:val="17"/>
                <w:lang w:val="uk-UA"/>
              </w:rPr>
              <w:t>×</w:t>
            </w:r>
            <w:r w:rsidRPr="005A5D47">
              <w:rPr>
                <w:rFonts w:ascii="Symbol" w:eastAsia="Symbol" w:hAnsi="Symbol" w:cs="Symbol"/>
                <w:color w:val="231F20"/>
                <w:spacing w:val="-1"/>
                <w:w w:val="95"/>
                <w:sz w:val="17"/>
                <w:szCs w:val="17"/>
                <w:lang w:val="uk-UA"/>
              </w:rPr>
              <w:t></w:t>
            </w:r>
            <w:r w:rsidRPr="005A5D47">
              <w:rPr>
                <w:rFonts w:ascii="Times New Roman" w:eastAsia="Times New Roman" w:hAnsi="Times New Roman" w:cs="Times New Roman"/>
                <w:color w:val="231F20"/>
                <w:sz w:val="17"/>
                <w:szCs w:val="17"/>
                <w:lang w:val="uk-UA"/>
              </w:rPr>
              <w:t>Цвідх</w:t>
            </w:r>
          </w:p>
          <w:p w:rsidR="005142D7" w:rsidRPr="005A5D47" w:rsidRDefault="005142D7" w:rsidP="00367A47">
            <w:pPr>
              <w:pStyle w:val="TableParagraph"/>
              <w:spacing w:line="147" w:lineRule="exact"/>
              <w:ind w:left="438"/>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z w:val="13"/>
                <w:szCs w:val="13"/>
                <w:lang w:val="uk-UA"/>
              </w:rPr>
              <w:t>i</w:t>
            </w:r>
            <w:r w:rsidRPr="005A5D47">
              <w:rPr>
                <w:rFonts w:ascii="Times New Roman" w:eastAsia="Times New Roman" w:hAnsi="Times New Roman" w:cs="Times New Roman"/>
                <w:i/>
                <w:color w:val="231F20"/>
                <w:spacing w:val="-20"/>
                <w:sz w:val="13"/>
                <w:szCs w:val="13"/>
                <w:lang w:val="uk-UA"/>
              </w:rPr>
              <w:t xml:space="preserve"> </w:t>
            </w:r>
            <w:r w:rsidRPr="005A5D47">
              <w:rPr>
                <w:rFonts w:ascii="Symbol" w:eastAsia="Symbol" w:hAnsi="Symbol" w:cs="Symbol"/>
                <w:color w:val="231F20"/>
                <w:spacing w:val="-3"/>
                <w:sz w:val="13"/>
                <w:szCs w:val="13"/>
                <w:lang w:val="uk-UA"/>
              </w:rPr>
              <w:t></w:t>
            </w:r>
            <w:r w:rsidRPr="005A5D47">
              <w:rPr>
                <w:rFonts w:ascii="Times New Roman" w:eastAsia="Times New Roman" w:hAnsi="Times New Roman" w:cs="Times New Roman"/>
                <w:color w:val="231F20"/>
                <w:spacing w:val="-3"/>
                <w:sz w:val="13"/>
                <w:szCs w:val="13"/>
                <w:lang w:val="uk-UA"/>
              </w:rPr>
              <w:t>1</w:t>
            </w: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spacing w:before="10"/>
              <w:rPr>
                <w:rFonts w:ascii="Times New Roman" w:eastAsia="Times New Roman" w:hAnsi="Times New Roman" w:cs="Times New Roman"/>
                <w:sz w:val="11"/>
                <w:szCs w:val="11"/>
                <w:lang w:val="uk-UA"/>
              </w:rPr>
            </w:pPr>
          </w:p>
          <w:p w:rsidR="005142D7" w:rsidRPr="005A5D47" w:rsidRDefault="005142D7" w:rsidP="00367A47">
            <w:pPr>
              <w:pStyle w:val="TableParagraph"/>
              <w:spacing w:line="123" w:lineRule="exact"/>
              <w:ind w:right="276"/>
              <w:jc w:val="center"/>
              <w:rPr>
                <w:rFonts w:ascii="Times New Roman" w:eastAsia="Times New Roman" w:hAnsi="Times New Roman" w:cs="Times New Roman"/>
                <w:sz w:val="16"/>
                <w:szCs w:val="13"/>
                <w:lang w:val="uk-UA"/>
              </w:rPr>
            </w:pPr>
            <w:r w:rsidRPr="005A5D47">
              <w:rPr>
                <w:rFonts w:ascii="Times New Roman"/>
                <w:i/>
                <w:color w:val="231F20"/>
                <w:sz w:val="16"/>
                <w:lang w:val="uk-UA"/>
              </w:rPr>
              <w:t>n</w:t>
            </w:r>
          </w:p>
          <w:p w:rsidR="005142D7" w:rsidRPr="005A5D47" w:rsidRDefault="005142D7" w:rsidP="00367A47">
            <w:pPr>
              <w:pStyle w:val="TableParagraph"/>
              <w:spacing w:line="206" w:lineRule="exact"/>
              <w:ind w:left="311"/>
              <w:rPr>
                <w:rFonts w:ascii="Times New Roman" w:eastAsia="Times New Roman" w:hAnsi="Times New Roman" w:cs="Times New Roman"/>
                <w:sz w:val="20"/>
                <w:szCs w:val="17"/>
                <w:lang w:val="uk-UA"/>
              </w:rPr>
            </w:pPr>
            <w:r w:rsidRPr="005A5D47">
              <w:rPr>
                <w:rFonts w:ascii="Times New Roman" w:eastAsia="Times New Roman" w:hAnsi="Times New Roman" w:cs="Times New Roman"/>
                <w:color w:val="231F20"/>
                <w:w w:val="90"/>
                <w:sz w:val="20"/>
                <w:szCs w:val="17"/>
                <w:lang w:val="uk-UA"/>
              </w:rPr>
              <w:t>Cен</w:t>
            </w:r>
            <w:r w:rsidRPr="005A5D47">
              <w:rPr>
                <w:rFonts w:ascii="Times New Roman" w:eastAsia="Times New Roman" w:hAnsi="Times New Roman" w:cs="Times New Roman"/>
                <w:color w:val="231F20"/>
                <w:spacing w:val="-16"/>
                <w:w w:val="90"/>
                <w:sz w:val="20"/>
                <w:szCs w:val="17"/>
                <w:lang w:val="uk-UA"/>
              </w:rPr>
              <w:t xml:space="preserve"> </w:t>
            </w:r>
            <w:r w:rsidRPr="005A5D47">
              <w:rPr>
                <w:rFonts w:ascii="Symbol" w:eastAsia="Symbol" w:hAnsi="Symbol" w:cs="Symbol"/>
                <w:color w:val="231F20"/>
                <w:w w:val="90"/>
                <w:sz w:val="20"/>
                <w:szCs w:val="17"/>
                <w:lang w:val="uk-UA"/>
              </w:rPr>
              <w:t></w:t>
            </w:r>
            <w:r w:rsidRPr="005A5D47">
              <w:rPr>
                <w:rFonts w:ascii="Symbol" w:eastAsia="Symbol" w:hAnsi="Symbol" w:cs="Symbol"/>
                <w:color w:val="231F20"/>
                <w:spacing w:val="-6"/>
                <w:w w:val="90"/>
                <w:sz w:val="20"/>
                <w:szCs w:val="17"/>
                <w:lang w:val="uk-UA"/>
              </w:rPr>
              <w:t></w:t>
            </w:r>
            <w:r w:rsidRPr="005A5D47">
              <w:rPr>
                <w:rFonts w:ascii="Symbol" w:eastAsia="Symbol" w:hAnsi="Symbol" w:cs="Symbol"/>
                <w:color w:val="231F20"/>
                <w:spacing w:val="2"/>
                <w:w w:val="90"/>
                <w:position w:val="-1"/>
                <w:sz w:val="24"/>
                <w:szCs w:val="20"/>
                <w:lang w:val="uk-UA"/>
              </w:rPr>
              <w:sym w:font="Symbol" w:char="F053"/>
            </w:r>
            <w:r w:rsidRPr="005A5D47">
              <w:rPr>
                <w:rFonts w:ascii="Symbol" w:eastAsia="Symbol" w:hAnsi="Symbol" w:cs="Symbol"/>
                <w:color w:val="231F20"/>
                <w:spacing w:val="2"/>
                <w:w w:val="90"/>
                <w:position w:val="-1"/>
                <w:sz w:val="24"/>
                <w:szCs w:val="20"/>
                <w:lang w:val="uk-UA"/>
              </w:rPr>
              <w:t></w:t>
            </w:r>
            <w:r w:rsidRPr="005A5D47">
              <w:rPr>
                <w:rFonts w:ascii="Times New Roman" w:eastAsia="Times New Roman" w:hAnsi="Times New Roman" w:cs="Times New Roman"/>
                <w:color w:val="231F20"/>
                <w:spacing w:val="7"/>
                <w:w w:val="90"/>
                <w:sz w:val="20"/>
                <w:szCs w:val="17"/>
                <w:lang w:val="uk-UA"/>
              </w:rPr>
              <w:t>Cенi</w:t>
            </w:r>
            <w:r w:rsidRPr="005A5D47">
              <w:rPr>
                <w:rFonts w:ascii="Times New Roman" w:eastAsia="Symbol" w:hAnsi="Times New Roman" w:cs="Times New Roman"/>
                <w:color w:val="231F20"/>
                <w:spacing w:val="9"/>
                <w:w w:val="90"/>
                <w:sz w:val="20"/>
                <w:szCs w:val="17"/>
                <w:lang w:val="uk-UA"/>
              </w:rPr>
              <w:t>×</w:t>
            </w:r>
            <w:r w:rsidRPr="005A5D47">
              <w:rPr>
                <w:rFonts w:ascii="Symbol" w:eastAsia="Symbol" w:hAnsi="Symbol" w:cs="Symbol"/>
                <w:color w:val="231F20"/>
                <w:spacing w:val="-23"/>
                <w:w w:val="90"/>
                <w:sz w:val="20"/>
                <w:szCs w:val="17"/>
                <w:lang w:val="uk-UA"/>
              </w:rPr>
              <w:t></w:t>
            </w:r>
            <w:r w:rsidRPr="005A5D47">
              <w:rPr>
                <w:rFonts w:ascii="Times New Roman" w:eastAsia="Times New Roman" w:hAnsi="Times New Roman" w:cs="Times New Roman"/>
                <w:color w:val="231F20"/>
                <w:spacing w:val="-1"/>
                <w:w w:val="90"/>
                <w:sz w:val="20"/>
                <w:szCs w:val="17"/>
                <w:lang w:val="uk-UA"/>
              </w:rPr>
              <w:t>Цт</w:t>
            </w:r>
            <w:r w:rsidRPr="005A5D47">
              <w:rPr>
                <w:rFonts w:ascii="Times New Roman" w:eastAsia="Times New Roman" w:hAnsi="Times New Roman" w:cs="Times New Roman"/>
                <w:i/>
                <w:color w:val="231F20"/>
                <w:spacing w:val="-1"/>
                <w:w w:val="90"/>
                <w:sz w:val="20"/>
                <w:szCs w:val="17"/>
                <w:lang w:val="uk-UA"/>
              </w:rPr>
              <w:t>i</w:t>
            </w:r>
          </w:p>
          <w:p w:rsidR="005142D7" w:rsidRPr="005A5D47" w:rsidRDefault="005142D7" w:rsidP="00367A47">
            <w:pPr>
              <w:pStyle w:val="TableParagraph"/>
              <w:spacing w:line="147" w:lineRule="exact"/>
              <w:ind w:right="268"/>
              <w:jc w:val="center"/>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z w:val="16"/>
                <w:szCs w:val="13"/>
                <w:lang w:val="uk-UA"/>
              </w:rPr>
              <w:t>i</w:t>
            </w:r>
            <w:r w:rsidRPr="005A5D47">
              <w:rPr>
                <w:rFonts w:ascii="Times New Roman" w:eastAsia="Times New Roman" w:hAnsi="Times New Roman" w:cs="Times New Roman"/>
                <w:i/>
                <w:color w:val="231F20"/>
                <w:spacing w:val="-20"/>
                <w:sz w:val="16"/>
                <w:szCs w:val="13"/>
                <w:lang w:val="uk-UA"/>
              </w:rPr>
              <w:t xml:space="preserve"> </w:t>
            </w:r>
            <w:r w:rsidRPr="005A5D47">
              <w:rPr>
                <w:rFonts w:ascii="Symbol" w:eastAsia="Symbol" w:hAnsi="Symbol" w:cs="Symbol"/>
                <w:color w:val="231F20"/>
                <w:spacing w:val="-3"/>
                <w:sz w:val="16"/>
                <w:szCs w:val="13"/>
                <w:lang w:val="uk-UA"/>
              </w:rPr>
              <w:t></w:t>
            </w:r>
            <w:r w:rsidRPr="005A5D47">
              <w:rPr>
                <w:rFonts w:ascii="Times New Roman" w:eastAsia="Times New Roman" w:hAnsi="Times New Roman" w:cs="Times New Roman"/>
                <w:color w:val="231F20"/>
                <w:spacing w:val="-3"/>
                <w:sz w:val="16"/>
                <w:szCs w:val="13"/>
                <w:lang w:val="uk-UA"/>
              </w:rPr>
              <w:t>1</w:t>
            </w:r>
          </w:p>
        </w:tc>
        <w:tc>
          <w:tcPr>
            <w:tcW w:w="2693" w:type="dxa"/>
            <w:tcBorders>
              <w:top w:val="single" w:sz="5" w:space="0" w:color="231F20"/>
              <w:left w:val="single" w:sz="5" w:space="0" w:color="231F20"/>
              <w:bottom w:val="single" w:sz="4" w:space="0" w:color="auto"/>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Цмі — ціна придбання сиро</w:t>
            </w:r>
            <w:r w:rsidRPr="005A5D47">
              <w:rPr>
                <w:rFonts w:ascii="Times New Roman" w:hAnsi="Times New Roman"/>
                <w:color w:val="231F20"/>
                <w:sz w:val="19"/>
                <w:lang w:val="uk-UA"/>
              </w:rPr>
              <w:softHyphen/>
              <w:t>вини і матеріалів і-го виду Мвідх — витрати сировини</w:t>
            </w:r>
            <w:r w:rsidR="0014184A">
              <w:rPr>
                <w:rFonts w:ascii="Times New Roman" w:hAnsi="Times New Roman"/>
                <w:color w:val="231F20"/>
                <w:sz w:val="19"/>
                <w:lang w:val="uk-UA"/>
              </w:rPr>
              <w:t xml:space="preserve"> і матеріалів і-го виду, що піш</w:t>
            </w:r>
            <w:r w:rsidRPr="005A5D47">
              <w:rPr>
                <w:rFonts w:ascii="Times New Roman" w:hAnsi="Times New Roman"/>
                <w:color w:val="231F20"/>
                <w:sz w:val="19"/>
                <w:lang w:val="uk-UA"/>
              </w:rPr>
              <w:t>ли у відходи</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Цвідх — ціна реалізації від</w:t>
            </w:r>
            <w:r w:rsidRPr="005A5D47">
              <w:rPr>
                <w:rFonts w:ascii="Times New Roman" w:hAnsi="Times New Roman"/>
                <w:color w:val="231F20"/>
                <w:sz w:val="19"/>
                <w:lang w:val="uk-UA"/>
              </w:rPr>
              <w:softHyphen/>
              <w:t>ходів сировини і матеріалів     і- го виду</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i/>
                <w:iCs/>
                <w:color w:val="231F20"/>
                <w:sz w:val="19"/>
                <w:lang w:val="uk-UA"/>
              </w:rPr>
              <w:t>n</w:t>
            </w:r>
            <w:r w:rsidRPr="005A5D47">
              <w:rPr>
                <w:rFonts w:ascii="Times New Roman" w:hAnsi="Times New Roman"/>
                <w:color w:val="231F20"/>
                <w:sz w:val="19"/>
                <w:lang w:val="uk-UA"/>
              </w:rPr>
              <w:t xml:space="preserve"> — кількість видів, сировини та матеріалів</w:t>
            </w:r>
          </w:p>
          <w:p w:rsidR="005142D7" w:rsidRPr="005A5D47" w:rsidRDefault="0014184A"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Сені — норми витрат і-го ви</w:t>
            </w:r>
            <w:r w:rsidR="005142D7" w:rsidRPr="005A5D47">
              <w:rPr>
                <w:rFonts w:ascii="Times New Roman" w:hAnsi="Times New Roman"/>
                <w:color w:val="231F20"/>
                <w:sz w:val="19"/>
                <w:lang w:val="uk-UA"/>
              </w:rPr>
              <w:t>ду енергії</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Цті — ціна-тариф на застосу</w:t>
            </w:r>
            <w:r w:rsidRPr="005A5D47">
              <w:rPr>
                <w:rFonts w:ascii="Times New Roman" w:hAnsi="Times New Roman"/>
                <w:color w:val="231F20"/>
                <w:sz w:val="19"/>
                <w:lang w:val="uk-UA"/>
              </w:rPr>
              <w:softHyphen/>
              <w:t xml:space="preserve">вання і-го виду енергії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n — кількість видів енергії</w:t>
            </w:r>
          </w:p>
        </w:tc>
      </w:tr>
    </w:tbl>
    <w:p w:rsidR="005142D7" w:rsidRPr="005A5D47" w:rsidRDefault="005142D7" w:rsidP="005142D7">
      <w:pPr>
        <w:spacing w:line="182" w:lineRule="exact"/>
        <w:rPr>
          <w:rFonts w:ascii="Times New Roman" w:eastAsia="Times New Roman" w:hAnsi="Times New Roman" w:cs="Times New Roman"/>
          <w:sz w:val="19"/>
          <w:szCs w:val="19"/>
          <w:lang w:val="uk-UA"/>
        </w:rPr>
        <w:sectPr w:rsidR="005142D7" w:rsidRPr="005A5D47">
          <w:headerReference w:type="default" r:id="rId695"/>
          <w:pgSz w:w="8400" w:h="11900"/>
          <w:pgMar w:top="0" w:right="80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83168" behindDoc="1" locked="0" layoutInCell="1" allowOverlap="1">
            <wp:simplePos x="0" y="0"/>
            <wp:positionH relativeFrom="page">
              <wp:posOffset>2437765</wp:posOffset>
            </wp:positionH>
            <wp:positionV relativeFrom="page">
              <wp:posOffset>6535420</wp:posOffset>
            </wp:positionV>
            <wp:extent cx="245745" cy="6350"/>
            <wp:effectExtent l="0" t="0" r="0" b="0"/>
            <wp:wrapNone/>
            <wp:docPr id="42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5142D7" w:rsidRPr="005A5D47" w:rsidRDefault="005142D7" w:rsidP="005142D7">
      <w:pPr>
        <w:spacing w:before="62"/>
        <w:ind w:right="126"/>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sz w:val="23"/>
          <w:szCs w:val="23"/>
          <w:lang w:val="uk-UA"/>
        </w:rPr>
        <w:t>Продовження табл</w:t>
      </w:r>
      <w:r w:rsidRPr="005A5D47">
        <w:rPr>
          <w:rFonts w:ascii="Times New Roman" w:eastAsia="Times New Roman" w:hAnsi="Times New Roman" w:cs="Times New Roman"/>
          <w:i/>
          <w:color w:val="231F20"/>
          <w:sz w:val="23"/>
          <w:szCs w:val="23"/>
          <w:lang w:val="uk-UA"/>
        </w:rPr>
        <w:t>.</w:t>
      </w:r>
    </w:p>
    <w:p w:rsidR="005142D7" w:rsidRPr="005A5D47" w:rsidRDefault="005142D7" w:rsidP="005142D7">
      <w:pPr>
        <w:spacing w:before="8"/>
        <w:rPr>
          <w:rFonts w:ascii="Times New Roman" w:eastAsia="Times New Roman" w:hAnsi="Times New Roman" w:cs="Times New Roman"/>
          <w:sz w:val="20"/>
          <w:szCs w:val="20"/>
          <w:lang w:val="uk-UA"/>
        </w:rPr>
      </w:pPr>
    </w:p>
    <w:tbl>
      <w:tblPr>
        <w:tblStyle w:val="TableNormal"/>
        <w:tblW w:w="0" w:type="auto"/>
        <w:tblInd w:w="102" w:type="dxa"/>
        <w:tblLayout w:type="fixed"/>
        <w:tblLook w:val="01E0"/>
      </w:tblPr>
      <w:tblGrid>
        <w:gridCol w:w="1843"/>
        <w:gridCol w:w="1985"/>
        <w:gridCol w:w="2693"/>
      </w:tblGrid>
      <w:tr w:rsidR="005142D7" w:rsidRPr="005A5D47" w:rsidTr="00367A47">
        <w:trPr>
          <w:trHeight w:hRule="exact" w:val="341"/>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Формула</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Умовні позначення</w:t>
            </w:r>
          </w:p>
        </w:tc>
      </w:tr>
      <w:tr w:rsidR="005142D7" w:rsidRPr="005A5D47" w:rsidTr="00367A47">
        <w:trPr>
          <w:trHeight w:hRule="exact" w:val="340"/>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color w:val="231F20"/>
                <w:sz w:val="17"/>
                <w:lang w:val="uk-UA"/>
              </w:rPr>
              <w:t>3</w:t>
            </w:r>
          </w:p>
        </w:tc>
      </w:tr>
      <w:tr w:rsidR="005142D7" w:rsidRPr="000F1D71" w:rsidTr="00367A47">
        <w:trPr>
          <w:trHeight w:hRule="exact" w:val="8176"/>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jc w:val="both"/>
              <w:rPr>
                <w:rFonts w:ascii="Times New Roman" w:hAnsi="Times New Roman"/>
                <w:color w:val="231F20"/>
                <w:sz w:val="19"/>
                <w:lang w:val="uk-UA"/>
              </w:rPr>
            </w:pPr>
            <w:r w:rsidRPr="005A5D47">
              <w:rPr>
                <w:rFonts w:ascii="Times New Roman" w:hAnsi="Times New Roman"/>
                <w:color w:val="231F20"/>
                <w:sz w:val="19"/>
                <w:lang w:val="uk-UA"/>
              </w:rPr>
              <w:t>- «Утримання та експлуатація ма</w:t>
            </w:r>
            <w:r w:rsidRPr="005A5D47">
              <w:rPr>
                <w:rFonts w:ascii="Times New Roman" w:hAnsi="Times New Roman"/>
                <w:color w:val="231F20"/>
                <w:sz w:val="19"/>
                <w:lang w:val="uk-UA"/>
              </w:rPr>
              <w:softHyphen/>
              <w:t>шин і механізмів»</w:t>
            </w: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5142D7" w:rsidP="00367A47">
            <w:pPr>
              <w:pStyle w:val="TableParagraph"/>
              <w:spacing w:before="13" w:line="205" w:lineRule="exact"/>
              <w:jc w:val="both"/>
              <w:rPr>
                <w:rFonts w:ascii="Times New Roman" w:hAnsi="Times New Roman"/>
                <w:color w:val="231F20"/>
                <w:sz w:val="19"/>
                <w:lang w:val="uk-UA"/>
              </w:rPr>
            </w:pPr>
          </w:p>
          <w:p w:rsidR="005142D7" w:rsidRPr="005A5D47" w:rsidRDefault="00F34CFC"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 «Загальновироб-</w:t>
            </w:r>
            <w:r w:rsidR="005142D7" w:rsidRPr="005A5D47">
              <w:rPr>
                <w:rFonts w:ascii="Times New Roman" w:hAnsi="Times New Roman"/>
                <w:color w:val="231F20"/>
                <w:sz w:val="19"/>
                <w:lang w:val="uk-UA"/>
              </w:rPr>
              <w:t>ничі (накладні) ви</w:t>
            </w:r>
            <w:r w:rsidR="005142D7" w:rsidRPr="005A5D47">
              <w:rPr>
                <w:rFonts w:ascii="Times New Roman" w:hAnsi="Times New Roman"/>
                <w:color w:val="231F20"/>
                <w:sz w:val="19"/>
                <w:lang w:val="uk-UA"/>
              </w:rPr>
              <w:softHyphen/>
              <w:t>трати»</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F34CFC" w:rsidP="00367A47">
            <w:pPr>
              <w:pStyle w:val="TableParagraph"/>
              <w:ind w:left="102" w:right="100"/>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2"/>
                <w:w w:val="95"/>
                <w:sz w:val="19"/>
                <w:szCs w:val="19"/>
                <w:lang w:val="uk-UA"/>
              </w:rPr>
              <w:t>Метод простого під</w:t>
            </w:r>
            <w:r w:rsidR="005142D7" w:rsidRPr="005A5D47">
              <w:rPr>
                <w:rFonts w:ascii="Times New Roman" w:eastAsia="Times New Roman" w:hAnsi="Times New Roman" w:cs="Times New Roman"/>
                <w:color w:val="231F20"/>
                <w:spacing w:val="-2"/>
                <w:w w:val="95"/>
                <w:sz w:val="19"/>
                <w:szCs w:val="19"/>
                <w:lang w:val="uk-UA"/>
              </w:rPr>
              <w:t>сумування</w:t>
            </w:r>
            <w:r w:rsidR="005142D7" w:rsidRPr="005A5D47">
              <w:rPr>
                <w:rFonts w:ascii="Times New Roman" w:eastAsia="Times New Roman" w:hAnsi="Times New Roman" w:cs="Times New Roman"/>
                <w:color w:val="231F20"/>
                <w:sz w:val="19"/>
                <w:szCs w:val="19"/>
                <w:lang w:val="uk-UA"/>
              </w:rPr>
              <w:t>:</w:t>
            </w:r>
          </w:p>
          <w:p w:rsidR="005142D7" w:rsidRPr="005A5D47" w:rsidRDefault="005142D7" w:rsidP="00367A47">
            <w:pPr>
              <w:pStyle w:val="TableParagraph"/>
              <w:spacing w:line="217" w:lineRule="exact"/>
              <w:ind w:left="170"/>
              <w:rPr>
                <w:rFonts w:ascii="Symbol" w:eastAsia="Symbol" w:hAnsi="Symbol" w:cs="Symbol"/>
                <w:sz w:val="19"/>
                <w:szCs w:val="19"/>
                <w:lang w:val="uk-UA"/>
              </w:rPr>
            </w:pPr>
            <w:r w:rsidRPr="005A5D47">
              <w:rPr>
                <w:rFonts w:ascii="Times New Roman" w:eastAsia="Times New Roman" w:hAnsi="Times New Roman" w:cs="Times New Roman"/>
                <w:color w:val="231F20"/>
                <w:w w:val="95"/>
                <w:sz w:val="19"/>
                <w:szCs w:val="19"/>
                <w:lang w:val="uk-UA"/>
              </w:rPr>
              <w:t>Cекc</w:t>
            </w:r>
            <w:r w:rsidRPr="005A5D47">
              <w:rPr>
                <w:rFonts w:ascii="Times New Roman" w:eastAsia="Times New Roman" w:hAnsi="Times New Roman" w:cs="Times New Roman"/>
                <w:color w:val="231F20"/>
                <w:spacing w:val="-24"/>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23"/>
                <w:w w:val="95"/>
                <w:sz w:val="19"/>
                <w:szCs w:val="19"/>
                <w:lang w:val="uk-UA"/>
              </w:rPr>
              <w:t></w:t>
            </w:r>
            <w:r w:rsidRPr="005A5D47">
              <w:rPr>
                <w:rFonts w:ascii="Times New Roman" w:eastAsia="Times New Roman" w:hAnsi="Times New Roman" w:cs="Times New Roman"/>
                <w:color w:val="231F20"/>
                <w:w w:val="95"/>
                <w:sz w:val="19"/>
                <w:szCs w:val="19"/>
                <w:lang w:val="uk-UA"/>
              </w:rPr>
              <w:t>A</w:t>
            </w:r>
            <w:r w:rsidRPr="005A5D47">
              <w:rPr>
                <w:rFonts w:ascii="Times New Roman" w:eastAsia="Times New Roman" w:hAnsi="Times New Roman" w:cs="Times New Roman"/>
                <w:color w:val="231F20"/>
                <w:spacing w:val="-27"/>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28"/>
                <w:w w:val="95"/>
                <w:sz w:val="19"/>
                <w:szCs w:val="19"/>
                <w:lang w:val="uk-UA"/>
              </w:rPr>
              <w:t></w:t>
            </w:r>
            <w:r w:rsidRPr="005A5D47">
              <w:rPr>
                <w:rFonts w:ascii="Times New Roman" w:eastAsia="Times New Roman" w:hAnsi="Times New Roman" w:cs="Times New Roman"/>
                <w:color w:val="231F20"/>
                <w:w w:val="95"/>
                <w:sz w:val="19"/>
                <w:szCs w:val="19"/>
                <w:lang w:val="uk-UA"/>
              </w:rPr>
              <w:t>Cел</w:t>
            </w:r>
            <w:r w:rsidRPr="005A5D47">
              <w:rPr>
                <w:rFonts w:ascii="Times New Roman" w:eastAsia="Times New Roman" w:hAnsi="Times New Roman" w:cs="Times New Roman"/>
                <w:color w:val="231F20"/>
                <w:spacing w:val="-28"/>
                <w:w w:val="95"/>
                <w:sz w:val="19"/>
                <w:szCs w:val="19"/>
                <w:lang w:val="uk-UA"/>
              </w:rPr>
              <w:t xml:space="preserve"> </w:t>
            </w:r>
            <w:r w:rsidRPr="005A5D47">
              <w:rPr>
                <w:rFonts w:ascii="Symbol" w:eastAsia="Symbol" w:hAnsi="Symbol" w:cs="Symbol"/>
                <w:color w:val="231F20"/>
                <w:w w:val="95"/>
                <w:sz w:val="19"/>
                <w:szCs w:val="19"/>
                <w:lang w:val="uk-UA"/>
              </w:rPr>
              <w:t></w:t>
            </w:r>
          </w:p>
          <w:p w:rsidR="005142D7" w:rsidRPr="005A5D47" w:rsidRDefault="005142D7" w:rsidP="00890022">
            <w:pPr>
              <w:pStyle w:val="a4"/>
              <w:numPr>
                <w:ilvl w:val="0"/>
                <w:numId w:val="100"/>
              </w:numPr>
              <w:tabs>
                <w:tab w:val="left" w:pos="443"/>
              </w:tabs>
              <w:spacing w:before="1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Ciнc</w:t>
            </w:r>
            <w:r w:rsidRPr="005A5D47">
              <w:rPr>
                <w:rFonts w:ascii="Times New Roman" w:eastAsia="Times New Roman" w:hAnsi="Times New Roman" w:cs="Times New Roman"/>
                <w:color w:val="231F20"/>
                <w:spacing w:val="-11"/>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0"/>
                <w:sz w:val="19"/>
                <w:szCs w:val="19"/>
                <w:lang w:val="uk-UA"/>
              </w:rPr>
              <w:t></w:t>
            </w:r>
            <w:r w:rsidRPr="005A5D47">
              <w:rPr>
                <w:rFonts w:ascii="Times New Roman" w:eastAsia="Times New Roman" w:hAnsi="Times New Roman" w:cs="Times New Roman"/>
                <w:color w:val="231F20"/>
                <w:sz w:val="19"/>
                <w:szCs w:val="19"/>
                <w:lang w:val="uk-UA"/>
              </w:rPr>
              <w:t>Cp</w:t>
            </w:r>
            <w:r w:rsidRPr="005A5D47">
              <w:rPr>
                <w:rFonts w:ascii="Times New Roman" w:eastAsia="Times New Roman" w:hAnsi="Times New Roman" w:cs="Times New Roman"/>
                <w:color w:val="231F20"/>
                <w:spacing w:val="-10"/>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0"/>
                <w:sz w:val="19"/>
                <w:szCs w:val="19"/>
                <w:lang w:val="uk-UA"/>
              </w:rPr>
              <w:t></w:t>
            </w:r>
            <w:r w:rsidRPr="005A5D47">
              <w:rPr>
                <w:rFonts w:ascii="Times New Roman" w:eastAsia="Times New Roman" w:hAnsi="Times New Roman" w:cs="Times New Roman"/>
                <w:color w:val="231F20"/>
                <w:sz w:val="19"/>
                <w:szCs w:val="19"/>
                <w:lang w:val="uk-UA"/>
              </w:rPr>
              <w:t>Cзоб</w:t>
            </w:r>
          </w:p>
          <w:p w:rsidR="005142D7" w:rsidRPr="005A5D47" w:rsidRDefault="005142D7" w:rsidP="00367A47">
            <w:pPr>
              <w:pStyle w:val="TableParagraph"/>
              <w:spacing w:before="1"/>
              <w:rPr>
                <w:rFonts w:ascii="Times New Roman" w:eastAsia="Times New Roman" w:hAnsi="Times New Roman" w:cs="Times New Roman"/>
                <w:sz w:val="26"/>
                <w:szCs w:val="26"/>
                <w:lang w:val="uk-UA"/>
              </w:rPr>
            </w:pPr>
          </w:p>
          <w:p w:rsidR="005142D7" w:rsidRPr="005A5D47" w:rsidRDefault="005142D7" w:rsidP="00367A47">
            <w:pPr>
              <w:pStyle w:val="TableParagraph"/>
              <w:ind w:left="13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85"/>
                <w:sz w:val="19"/>
                <w:szCs w:val="19"/>
                <w:lang w:val="uk-UA"/>
              </w:rPr>
              <w:t>Кошторисний метод:</w:t>
            </w:r>
          </w:p>
          <w:p w:rsidR="005142D7" w:rsidRPr="005A5D47" w:rsidRDefault="005142D7" w:rsidP="00367A47">
            <w:pPr>
              <w:pStyle w:val="TableParagraph"/>
              <w:spacing w:before="133" w:line="276" w:lineRule="exact"/>
              <w:ind w:left="251"/>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90"/>
                <w:sz w:val="17"/>
                <w:szCs w:val="17"/>
                <w:lang w:val="uk-UA"/>
              </w:rPr>
              <w:t>Cекc</w:t>
            </w:r>
            <w:r w:rsidRPr="005A5D47">
              <w:rPr>
                <w:rFonts w:ascii="Times New Roman" w:eastAsia="Times New Roman" w:hAnsi="Times New Roman" w:cs="Times New Roman"/>
                <w:color w:val="231F20"/>
                <w:spacing w:val="-18"/>
                <w:w w:val="90"/>
                <w:sz w:val="17"/>
                <w:szCs w:val="17"/>
                <w:lang w:val="uk-UA"/>
              </w:rPr>
              <w:t xml:space="preserve"> </w:t>
            </w:r>
            <w:r w:rsidRPr="005A5D47">
              <w:rPr>
                <w:rFonts w:ascii="Symbol" w:eastAsia="Symbol" w:hAnsi="Symbol" w:cs="Symbol"/>
                <w:color w:val="231F20"/>
                <w:w w:val="90"/>
                <w:sz w:val="17"/>
                <w:szCs w:val="17"/>
                <w:lang w:val="uk-UA"/>
              </w:rPr>
              <w:t></w:t>
            </w:r>
            <w:r w:rsidRPr="005A5D47">
              <w:rPr>
                <w:rFonts w:ascii="Symbol" w:eastAsia="Symbol" w:hAnsi="Symbol" w:cs="Symbol"/>
                <w:color w:val="231F20"/>
                <w:spacing w:val="-19"/>
                <w:w w:val="90"/>
                <w:sz w:val="17"/>
                <w:szCs w:val="17"/>
                <w:lang w:val="uk-UA"/>
              </w:rPr>
              <w:t></w:t>
            </w:r>
            <w:r w:rsidRPr="005A5D47">
              <w:rPr>
                <w:rFonts w:ascii="Times New Roman" w:eastAsia="Times New Roman" w:hAnsi="Times New Roman" w:cs="Times New Roman"/>
                <w:color w:val="231F20"/>
                <w:w w:val="90"/>
                <w:sz w:val="17"/>
                <w:szCs w:val="17"/>
                <w:lang w:val="uk-UA"/>
              </w:rPr>
              <w:t>Cзосн</w:t>
            </w:r>
            <w:r w:rsidRPr="005A5D47">
              <w:rPr>
                <w:rFonts w:ascii="Times New Roman" w:eastAsia="Times New Roman" w:hAnsi="Times New Roman" w:cs="Times New Roman"/>
                <w:color w:val="231F20"/>
                <w:spacing w:val="-28"/>
                <w:w w:val="90"/>
                <w:sz w:val="17"/>
                <w:szCs w:val="17"/>
                <w:lang w:val="uk-UA"/>
              </w:rPr>
              <w:t xml:space="preserve"> </w:t>
            </w:r>
            <w:r w:rsidRPr="005A5D47">
              <w:rPr>
                <w:rFonts w:ascii="Times New Roman" w:eastAsia="Symbol" w:hAnsi="Times New Roman" w:cs="Times New Roman"/>
                <w:color w:val="231F20"/>
                <w:w w:val="90"/>
                <w:sz w:val="17"/>
                <w:szCs w:val="17"/>
                <w:lang w:val="uk-UA"/>
              </w:rPr>
              <w:t>×</w:t>
            </w:r>
            <w:r w:rsidRPr="005A5D47">
              <w:rPr>
                <w:rFonts w:ascii="Symbol" w:eastAsia="Symbol" w:hAnsi="Symbol" w:cs="Symbol"/>
                <w:color w:val="231F20"/>
                <w:spacing w:val="-14"/>
                <w:w w:val="90"/>
                <w:sz w:val="17"/>
                <w:szCs w:val="17"/>
                <w:lang w:val="uk-UA"/>
              </w:rPr>
              <w:t></w:t>
            </w:r>
            <w:r w:rsidRPr="005A5D47">
              <w:rPr>
                <w:rFonts w:ascii="Times New Roman" w:eastAsia="Times New Roman" w:hAnsi="Times New Roman" w:cs="Times New Roman"/>
                <w:color w:val="231F20"/>
                <w:w w:val="90"/>
                <w:position w:val="11"/>
                <w:sz w:val="17"/>
                <w:szCs w:val="17"/>
                <w:u w:val="single" w:color="231F20"/>
                <w:lang w:val="uk-UA"/>
              </w:rPr>
              <w:t>Pекc</w:t>
            </w:r>
          </w:p>
          <w:p w:rsidR="005142D7" w:rsidRPr="005A5D47" w:rsidRDefault="005142D7" w:rsidP="00367A47">
            <w:pPr>
              <w:pStyle w:val="TableParagraph"/>
              <w:spacing w:line="165" w:lineRule="exact"/>
              <w:ind w:right="326"/>
              <w:jc w:val="center"/>
              <w:rPr>
                <w:rFonts w:ascii="Times New Roman" w:eastAsia="Times New Roman" w:hAnsi="Times New Roman" w:cs="Times New Roman"/>
                <w:sz w:val="17"/>
                <w:szCs w:val="17"/>
                <w:lang w:val="uk-UA"/>
              </w:rPr>
            </w:pPr>
            <w:r w:rsidRPr="005A5D47">
              <w:rPr>
                <w:rFonts w:ascii="Times New Roman"/>
                <w:color w:val="231F20"/>
                <w:sz w:val="17"/>
                <w:lang w:val="uk-UA"/>
              </w:rPr>
              <w:t xml:space="preserve">                        100</w:t>
            </w:r>
          </w:p>
          <w:p w:rsidR="005142D7" w:rsidRPr="005A5D47" w:rsidRDefault="005142D7" w:rsidP="00367A47">
            <w:pPr>
              <w:pStyle w:val="TableParagraph"/>
              <w:spacing w:before="12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pacing w:val="-2"/>
                <w:w w:val="90"/>
                <w:sz w:val="19"/>
                <w:szCs w:val="19"/>
                <w:lang w:val="uk-UA"/>
              </w:rPr>
              <w:t>Метод розподілу</w:t>
            </w:r>
            <w:r w:rsidRPr="005A5D47">
              <w:rPr>
                <w:rFonts w:ascii="Times New Roman" w:eastAsia="Times New Roman" w:hAnsi="Times New Roman" w:cs="Times New Roman"/>
                <w:color w:val="231F20"/>
                <w:spacing w:val="-1"/>
                <w:w w:val="90"/>
                <w:sz w:val="19"/>
                <w:szCs w:val="19"/>
                <w:lang w:val="uk-UA"/>
              </w:rPr>
              <w:t>:</w:t>
            </w:r>
          </w:p>
          <w:p w:rsidR="005142D7" w:rsidRPr="005A5D47" w:rsidRDefault="005142D7" w:rsidP="00367A47">
            <w:pPr>
              <w:pStyle w:val="TableParagraph"/>
              <w:spacing w:before="143" w:line="123" w:lineRule="exact"/>
              <w:ind w:right="367"/>
              <w:jc w:val="center"/>
              <w:rPr>
                <w:rFonts w:ascii="Times New Roman" w:eastAsia="Times New Roman" w:hAnsi="Times New Roman" w:cs="Times New Roman"/>
                <w:sz w:val="13"/>
                <w:szCs w:val="13"/>
                <w:lang w:val="uk-UA"/>
              </w:rPr>
            </w:pPr>
            <w:r w:rsidRPr="005A5D47">
              <w:rPr>
                <w:rFonts w:ascii="Times New Roman"/>
                <w:i/>
                <w:color w:val="231F20"/>
                <w:sz w:val="13"/>
                <w:lang w:val="uk-UA"/>
              </w:rPr>
              <w:t>n</w:t>
            </w:r>
          </w:p>
          <w:p w:rsidR="005142D7" w:rsidRPr="005A5D47" w:rsidRDefault="005142D7" w:rsidP="00367A47">
            <w:pPr>
              <w:pStyle w:val="TableParagraph"/>
              <w:spacing w:line="206" w:lineRule="exact"/>
              <w:ind w:left="200"/>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 xml:space="preserve"> Cекc</w:t>
            </w:r>
            <w:r w:rsidRPr="005A5D47">
              <w:rPr>
                <w:rFonts w:ascii="Times New Roman" w:eastAsia="Times New Roman" w:hAnsi="Times New Roman" w:cs="Times New Roman"/>
                <w:color w:val="231F20"/>
                <w:spacing w:val="-30"/>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25"/>
                <w:sz w:val="17"/>
                <w:szCs w:val="17"/>
                <w:lang w:val="uk-UA"/>
              </w:rPr>
              <w:t></w:t>
            </w:r>
            <w:r w:rsidRPr="005A5D47">
              <w:rPr>
                <w:rFonts w:ascii="Symbol" w:eastAsia="Symbol" w:hAnsi="Symbol" w:cs="Symbol"/>
                <w:color w:val="231F20"/>
                <w:w w:val="105"/>
                <w:position w:val="-1"/>
                <w:sz w:val="20"/>
                <w:szCs w:val="20"/>
                <w:lang w:val="uk-UA"/>
              </w:rPr>
              <w:sym w:font="Symbol" w:char="F053"/>
            </w:r>
            <w:r w:rsidRPr="005A5D47">
              <w:rPr>
                <w:rFonts w:ascii="Symbol" w:eastAsia="Symbol" w:hAnsi="Symbol" w:cs="Symbol"/>
                <w:color w:val="231F20"/>
                <w:w w:val="105"/>
                <w:position w:val="-1"/>
                <w:sz w:val="20"/>
                <w:szCs w:val="20"/>
                <w:lang w:val="uk-UA"/>
              </w:rPr>
              <w:t></w:t>
            </w:r>
            <w:r w:rsidRPr="005A5D47">
              <w:rPr>
                <w:rFonts w:ascii="Times New Roman" w:eastAsia="Times New Roman" w:hAnsi="Times New Roman" w:cs="Times New Roman"/>
                <w:color w:val="231F20"/>
                <w:sz w:val="17"/>
                <w:szCs w:val="17"/>
                <w:lang w:val="uk-UA"/>
              </w:rPr>
              <w:t>Cекc.год</w:t>
            </w:r>
            <w:r w:rsidRPr="005A5D47">
              <w:rPr>
                <w:rFonts w:ascii="Times New Roman" w:eastAsia="Times New Roman" w:hAnsi="Times New Roman" w:cs="Times New Roman"/>
                <w:color w:val="231F20"/>
                <w:spacing w:val="-36"/>
                <w:sz w:val="17"/>
                <w:szCs w:val="17"/>
                <w:lang w:val="uk-UA"/>
              </w:rPr>
              <w:t xml:space="preserve"> </w:t>
            </w:r>
            <w:r w:rsidRPr="005A5D47">
              <w:rPr>
                <w:rFonts w:ascii="Symbol" w:eastAsia="Symbol" w:hAnsi="Symbol" w:cs="Symbol"/>
                <w:color w:val="231F20"/>
                <w:w w:val="85"/>
                <w:sz w:val="17"/>
                <w:szCs w:val="17"/>
                <w:lang w:val="uk-UA"/>
              </w:rPr>
              <w:t></w:t>
            </w:r>
            <w:r w:rsidRPr="005A5D47">
              <w:rPr>
                <w:rFonts w:ascii="Times New Roman" w:eastAsia="Symbol" w:hAnsi="Times New Roman" w:cs="Times New Roman"/>
                <w:color w:val="231F20"/>
                <w:w w:val="85"/>
                <w:sz w:val="17"/>
                <w:szCs w:val="17"/>
                <w:lang w:val="uk-UA"/>
              </w:rPr>
              <w:t>×</w:t>
            </w:r>
            <w:r w:rsidRPr="005A5D47">
              <w:rPr>
                <w:rFonts w:ascii="Symbol" w:eastAsia="Symbol" w:hAnsi="Symbol" w:cs="Symbol"/>
                <w:color w:val="231F20"/>
                <w:w w:val="85"/>
                <w:sz w:val="17"/>
                <w:szCs w:val="17"/>
                <w:lang w:val="uk-UA"/>
              </w:rPr>
              <w:t></w:t>
            </w:r>
            <w:r w:rsidRPr="005A5D47">
              <w:rPr>
                <w:rFonts w:ascii="Symbol" w:eastAsia="Symbol" w:hAnsi="Symbol" w:cs="Symbol"/>
                <w:color w:val="231F20"/>
                <w:spacing w:val="-29"/>
                <w:w w:val="85"/>
                <w:sz w:val="17"/>
                <w:szCs w:val="17"/>
                <w:lang w:val="uk-UA"/>
              </w:rPr>
              <w:t></w:t>
            </w:r>
            <w:r w:rsidRPr="005A5D47">
              <w:rPr>
                <w:rFonts w:ascii="Times New Roman" w:eastAsia="Times New Roman" w:hAnsi="Times New Roman" w:cs="Times New Roman"/>
                <w:i/>
                <w:color w:val="231F20"/>
                <w:sz w:val="17"/>
                <w:szCs w:val="17"/>
                <w:lang w:val="uk-UA"/>
              </w:rPr>
              <w:t>ti</w:t>
            </w:r>
          </w:p>
          <w:p w:rsidR="005142D7" w:rsidRPr="005A5D47" w:rsidRDefault="005142D7" w:rsidP="00367A47">
            <w:pPr>
              <w:pStyle w:val="TableParagraph"/>
              <w:spacing w:line="147" w:lineRule="exact"/>
              <w:ind w:right="358"/>
              <w:jc w:val="center"/>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z w:val="13"/>
                <w:szCs w:val="13"/>
                <w:lang w:val="uk-UA"/>
              </w:rPr>
              <w:t>i</w:t>
            </w:r>
            <w:r w:rsidRPr="005A5D47">
              <w:rPr>
                <w:rFonts w:ascii="Times New Roman" w:eastAsia="Times New Roman" w:hAnsi="Times New Roman" w:cs="Times New Roman"/>
                <w:i/>
                <w:color w:val="231F20"/>
                <w:spacing w:val="-20"/>
                <w:sz w:val="13"/>
                <w:szCs w:val="13"/>
                <w:lang w:val="uk-UA"/>
              </w:rPr>
              <w:t xml:space="preserve"> </w:t>
            </w:r>
            <w:r w:rsidRPr="005A5D47">
              <w:rPr>
                <w:rFonts w:ascii="Symbol" w:eastAsia="Symbol" w:hAnsi="Symbol" w:cs="Symbol"/>
                <w:color w:val="231F20"/>
                <w:spacing w:val="-3"/>
                <w:sz w:val="13"/>
                <w:szCs w:val="13"/>
                <w:lang w:val="uk-UA"/>
              </w:rPr>
              <w:t></w:t>
            </w:r>
            <w:r w:rsidRPr="005A5D47">
              <w:rPr>
                <w:rFonts w:ascii="Times New Roman" w:eastAsia="Times New Roman" w:hAnsi="Times New Roman" w:cs="Times New Roman"/>
                <w:color w:val="231F20"/>
                <w:spacing w:val="-3"/>
                <w:sz w:val="13"/>
                <w:szCs w:val="13"/>
                <w:lang w:val="uk-UA"/>
              </w:rPr>
              <w:t>1</w:t>
            </w: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rPr>
                <w:rFonts w:ascii="Times New Roman" w:eastAsia="Times New Roman" w:hAnsi="Times New Roman" w:cs="Times New Roman"/>
                <w:sz w:val="12"/>
                <w:szCs w:val="12"/>
                <w:lang w:val="uk-UA"/>
              </w:rPr>
            </w:pPr>
          </w:p>
          <w:p w:rsidR="005142D7" w:rsidRPr="005A5D47" w:rsidRDefault="005142D7" w:rsidP="00367A47">
            <w:pPr>
              <w:pStyle w:val="TableParagraph"/>
              <w:spacing w:before="10"/>
              <w:rPr>
                <w:rFonts w:ascii="Times New Roman" w:eastAsia="Times New Roman" w:hAnsi="Times New Roman" w:cs="Times New Roman"/>
                <w:sz w:val="15"/>
                <w:szCs w:val="15"/>
                <w:lang w:val="uk-UA"/>
              </w:rPr>
            </w:pPr>
          </w:p>
          <w:p w:rsidR="005142D7" w:rsidRPr="005A5D47" w:rsidRDefault="005142D7" w:rsidP="00367A47">
            <w:pPr>
              <w:pStyle w:val="TableParagraph"/>
              <w:ind w:left="136"/>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Cнакл</w:t>
            </w:r>
            <w:r w:rsidRPr="005A5D47">
              <w:rPr>
                <w:rFonts w:ascii="Times New Roman" w:eastAsia="Times New Roman" w:hAnsi="Times New Roman" w:cs="Times New Roman"/>
                <w:color w:val="231F20"/>
                <w:spacing w:val="-16"/>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14"/>
                <w:sz w:val="17"/>
                <w:szCs w:val="17"/>
                <w:lang w:val="uk-UA"/>
              </w:rPr>
              <w:t></w:t>
            </w:r>
            <w:r w:rsidRPr="005A5D47">
              <w:rPr>
                <w:rFonts w:ascii="Times New Roman" w:eastAsia="Times New Roman" w:hAnsi="Times New Roman" w:cs="Times New Roman"/>
                <w:i/>
                <w:color w:val="231F20"/>
                <w:sz w:val="17"/>
                <w:szCs w:val="17"/>
                <w:lang w:val="uk-UA"/>
              </w:rPr>
              <w:t>q</w:t>
            </w:r>
            <w:r w:rsidRPr="005A5D47">
              <w:rPr>
                <w:rFonts w:ascii="Times New Roman" w:eastAsia="Times New Roman" w:hAnsi="Times New Roman" w:cs="Times New Roman"/>
                <w:i/>
                <w:color w:val="231F20"/>
                <w:spacing w:val="-30"/>
                <w:sz w:val="17"/>
                <w:szCs w:val="17"/>
                <w:lang w:val="uk-UA"/>
              </w:rPr>
              <w:t xml:space="preserve"> </w:t>
            </w:r>
            <w:r w:rsidRPr="005A5D47">
              <w:rPr>
                <w:rFonts w:ascii="Times New Roman" w:eastAsia="Symbol" w:hAnsi="Times New Roman" w:cs="Times New Roman"/>
                <w:color w:val="231F20"/>
                <w:spacing w:val="5"/>
                <w:sz w:val="17"/>
                <w:szCs w:val="17"/>
                <w:lang w:val="uk-UA"/>
              </w:rPr>
              <w:t>×</w:t>
            </w:r>
            <w:r w:rsidRPr="005A5D47">
              <w:rPr>
                <w:rFonts w:ascii="Times New Roman" w:eastAsia="Times New Roman" w:hAnsi="Times New Roman" w:cs="Times New Roman"/>
                <w:color w:val="231F20"/>
                <w:spacing w:val="3"/>
                <w:sz w:val="17"/>
                <w:szCs w:val="17"/>
                <w:lang w:val="uk-UA"/>
              </w:rPr>
              <w:t>Cзосн</w:t>
            </w:r>
            <w:r w:rsidRPr="005A5D47">
              <w:rPr>
                <w:rFonts w:ascii="Times New Roman" w:eastAsia="Times New Roman" w:hAnsi="Times New Roman" w:cs="Times New Roman"/>
                <w:color w:val="231F20"/>
                <w:spacing w:val="-25"/>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pacing w:val="-22"/>
                <w:sz w:val="17"/>
                <w:szCs w:val="17"/>
                <w:lang w:val="uk-UA"/>
              </w:rPr>
              <w:t></w:t>
            </w:r>
            <w:r w:rsidRPr="005A5D47">
              <w:rPr>
                <w:rFonts w:ascii="Times New Roman" w:eastAsia="Times New Roman" w:hAnsi="Times New Roman" w:cs="Times New Roman"/>
                <w:color w:val="231F20"/>
                <w:sz w:val="17"/>
                <w:szCs w:val="17"/>
                <w:lang w:val="uk-UA"/>
              </w:rPr>
              <w:t>Aбc</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14184A"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А — витрати на амортизаційні відрахування на відтворення машин та устатку</w:t>
            </w:r>
            <w:r w:rsidR="005142D7" w:rsidRPr="005A5D47">
              <w:rPr>
                <w:rFonts w:ascii="Times New Roman" w:hAnsi="Times New Roman"/>
                <w:color w:val="231F20"/>
                <w:sz w:val="19"/>
                <w:lang w:val="uk-UA"/>
              </w:rPr>
              <w:t>вання</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Ср — витрати на ремонт та технологічне обслуговування Сел — витрати на електрое</w:t>
            </w:r>
            <w:r w:rsidRPr="005A5D47">
              <w:rPr>
                <w:rFonts w:ascii="Times New Roman" w:hAnsi="Times New Roman"/>
                <w:color w:val="231F20"/>
                <w:sz w:val="19"/>
                <w:lang w:val="uk-UA"/>
              </w:rPr>
              <w:softHyphen/>
              <w:t>нергію, пальне, мастильні ма</w:t>
            </w:r>
            <w:r w:rsidRPr="005A5D47">
              <w:rPr>
                <w:rFonts w:ascii="Times New Roman" w:hAnsi="Times New Roman"/>
                <w:color w:val="231F20"/>
                <w:sz w:val="19"/>
                <w:lang w:val="uk-UA"/>
              </w:rPr>
              <w:softHyphen/>
              <w:t>теріали для машин та устат</w:t>
            </w:r>
            <w:r w:rsidRPr="005A5D47">
              <w:rPr>
                <w:rFonts w:ascii="Times New Roman" w:hAnsi="Times New Roman"/>
                <w:color w:val="231F20"/>
                <w:sz w:val="19"/>
                <w:lang w:val="uk-UA"/>
              </w:rPr>
              <w:softHyphen/>
              <w:t>кування</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Сінс — витрати на придбання технологічного інструменту, запасних частин та агрегатів для устаткування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Сзоб — витрати на заробітну плату обслуговуючого персо</w:t>
            </w:r>
            <w:r w:rsidRPr="005A5D47">
              <w:rPr>
                <w:rFonts w:ascii="Times New Roman" w:hAnsi="Times New Roman"/>
                <w:color w:val="231F20"/>
                <w:sz w:val="19"/>
                <w:lang w:val="uk-UA"/>
              </w:rPr>
              <w:softHyphen/>
              <w:t>налу</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Сзосн — витрати на основну заробітну плату виробничих робітників на одиницю про</w:t>
            </w:r>
            <w:r w:rsidRPr="005A5D47">
              <w:rPr>
                <w:rFonts w:ascii="Times New Roman" w:hAnsi="Times New Roman"/>
                <w:color w:val="231F20"/>
                <w:sz w:val="19"/>
                <w:lang w:val="uk-UA"/>
              </w:rPr>
              <w:softHyphen/>
              <w:t>дукції</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Рекс — відношення</w:t>
            </w:r>
            <w:r w:rsidR="0014184A">
              <w:rPr>
                <w:rFonts w:ascii="Times New Roman" w:hAnsi="Times New Roman"/>
                <w:color w:val="231F20"/>
                <w:sz w:val="19"/>
                <w:lang w:val="uk-UA"/>
              </w:rPr>
              <w:t xml:space="preserve"> витрат на утримання та експлуатацію машин і устаткуван</w:t>
            </w:r>
            <w:r w:rsidRPr="005A5D47">
              <w:rPr>
                <w:rFonts w:ascii="Times New Roman" w:hAnsi="Times New Roman"/>
                <w:color w:val="231F20"/>
                <w:sz w:val="19"/>
                <w:lang w:val="uk-UA"/>
              </w:rPr>
              <w:t>ня до основної заро</w:t>
            </w:r>
            <w:r w:rsidR="0014184A">
              <w:rPr>
                <w:rFonts w:ascii="Times New Roman" w:hAnsi="Times New Roman"/>
                <w:color w:val="231F20"/>
                <w:sz w:val="19"/>
                <w:lang w:val="uk-UA"/>
              </w:rPr>
              <w:t>бітної плати виробничих робітни</w:t>
            </w:r>
            <w:r w:rsidRPr="005A5D47">
              <w:rPr>
                <w:rFonts w:ascii="Times New Roman" w:hAnsi="Times New Roman"/>
                <w:color w:val="231F20"/>
                <w:sz w:val="19"/>
                <w:lang w:val="uk-UA"/>
              </w:rPr>
              <w:t>ків,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Секс.год — витрати статті IV за годину на і-ту машину (устаткування)</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ti — тривалість обробки ви</w:t>
            </w:r>
            <w:r w:rsidRPr="005A5D47">
              <w:rPr>
                <w:rFonts w:ascii="Times New Roman" w:hAnsi="Times New Roman"/>
                <w:color w:val="231F20"/>
                <w:sz w:val="19"/>
                <w:lang w:val="uk-UA"/>
              </w:rPr>
              <w:softHyphen/>
              <w:t xml:space="preserve">робу на i-й машині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п — кількість машин, на яких обробляється виріб </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q — процент загально-виробничих витрат у заробітній платі основних виробничих робітників</w:t>
            </w:r>
          </w:p>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Абс — амортизаційні відра</w:t>
            </w:r>
            <w:r w:rsidRPr="005A5D47">
              <w:rPr>
                <w:rFonts w:ascii="Times New Roman" w:hAnsi="Times New Roman"/>
                <w:color w:val="231F20"/>
                <w:sz w:val="19"/>
                <w:lang w:val="uk-UA"/>
              </w:rPr>
              <w:softHyphen/>
              <w:t>хува</w:t>
            </w:r>
            <w:r w:rsidR="0014184A">
              <w:rPr>
                <w:rFonts w:ascii="Times New Roman" w:hAnsi="Times New Roman"/>
                <w:color w:val="231F20"/>
                <w:sz w:val="19"/>
                <w:lang w:val="uk-UA"/>
              </w:rPr>
              <w:t>ння по будівлях і спору</w:t>
            </w:r>
            <w:r w:rsidRPr="005A5D47">
              <w:rPr>
                <w:rFonts w:ascii="Times New Roman" w:hAnsi="Times New Roman"/>
                <w:color w:val="231F20"/>
                <w:sz w:val="19"/>
                <w:lang w:val="uk-UA"/>
              </w:rPr>
              <w:t>дах на їх повне оновлення</w:t>
            </w:r>
          </w:p>
        </w:tc>
      </w:tr>
      <w:tr w:rsidR="005142D7" w:rsidRPr="000F1D71" w:rsidTr="00367A47">
        <w:trPr>
          <w:trHeight w:hRule="exact" w:val="701"/>
        </w:trPr>
        <w:tc>
          <w:tcPr>
            <w:tcW w:w="184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Коефіцієнт реагу</w:t>
            </w:r>
            <w:r w:rsidRPr="005A5D47">
              <w:rPr>
                <w:rFonts w:ascii="Times New Roman" w:hAnsi="Times New Roman"/>
                <w:color w:val="231F20"/>
                <w:sz w:val="19"/>
                <w:lang w:val="uk-UA"/>
              </w:rPr>
              <w:softHyphen/>
              <w:t>вання витрат</w:t>
            </w:r>
          </w:p>
        </w:tc>
        <w:tc>
          <w:tcPr>
            <w:tcW w:w="1985"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68" w:line="275" w:lineRule="exact"/>
              <w:ind w:left="562"/>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sz w:val="17"/>
                <w:szCs w:val="17"/>
                <w:lang w:val="uk-UA"/>
              </w:rPr>
              <w:t>Kрв</w:t>
            </w:r>
            <w:r w:rsidRPr="005A5D47">
              <w:rPr>
                <w:rFonts w:ascii="Times New Roman" w:eastAsia="Times New Roman" w:hAnsi="Times New Roman" w:cs="Times New Roman"/>
                <w:color w:val="231F20"/>
                <w:spacing w:val="-3"/>
                <w:sz w:val="17"/>
                <w:szCs w:val="17"/>
                <w:lang w:val="uk-UA"/>
              </w:rPr>
              <w:t xml:space="preserve"> </w:t>
            </w:r>
            <w:r w:rsidRPr="005A5D47">
              <w:rPr>
                <w:rFonts w:ascii="Symbol" w:eastAsia="Symbol" w:hAnsi="Symbol" w:cs="Symbol"/>
                <w:color w:val="231F20"/>
                <w:sz w:val="17"/>
                <w:szCs w:val="17"/>
                <w:lang w:val="uk-UA"/>
              </w:rPr>
              <w:t></w:t>
            </w:r>
            <w:r w:rsidRPr="005A5D47">
              <w:rPr>
                <w:rFonts w:ascii="Symbol" w:eastAsia="Symbol" w:hAnsi="Symbol" w:cs="Symbol"/>
                <w:color w:val="231F20"/>
                <w:sz w:val="17"/>
                <w:szCs w:val="17"/>
                <w:lang w:val="uk-UA"/>
              </w:rPr>
              <w:t></w:t>
            </w:r>
            <w:r w:rsidRPr="005A5D47">
              <w:rPr>
                <w:rFonts w:ascii="Symbol" w:eastAsia="Symbol" w:hAnsi="Symbol" w:cs="Symbol"/>
                <w:color w:val="231F20"/>
                <w:spacing w:val="26"/>
                <w:sz w:val="17"/>
                <w:szCs w:val="17"/>
                <w:lang w:val="uk-UA"/>
              </w:rPr>
              <w:t></w:t>
            </w:r>
            <w:r w:rsidRPr="005A5D47">
              <w:rPr>
                <w:rFonts w:ascii="Times New Roman" w:eastAsia="Times New Roman" w:hAnsi="Times New Roman" w:cs="Times New Roman"/>
                <w:color w:val="231F20"/>
                <w:position w:val="11"/>
                <w:sz w:val="17"/>
                <w:szCs w:val="17"/>
                <w:lang w:val="uk-UA"/>
              </w:rPr>
              <w:sym w:font="Symbol" w:char="F044"/>
            </w:r>
            <w:r w:rsidRPr="005A5D47">
              <w:rPr>
                <w:rFonts w:ascii="Times New Roman" w:eastAsia="Times New Roman" w:hAnsi="Times New Roman" w:cs="Times New Roman"/>
                <w:color w:val="231F20"/>
                <w:position w:val="11"/>
                <w:sz w:val="17"/>
                <w:szCs w:val="17"/>
                <w:lang w:val="uk-UA"/>
              </w:rPr>
              <w:t>B</w:t>
            </w:r>
          </w:p>
          <w:p w:rsidR="005142D7" w:rsidRPr="005A5D47" w:rsidRDefault="005142D7" w:rsidP="00367A47">
            <w:pPr>
              <w:pStyle w:val="TableParagraph"/>
              <w:spacing w:line="165" w:lineRule="exact"/>
              <w:ind w:left="1041"/>
              <w:rPr>
                <w:rFonts w:ascii="Times New Roman" w:eastAsia="Times New Roman" w:hAnsi="Times New Roman" w:cs="Times New Roman"/>
                <w:sz w:val="17"/>
                <w:szCs w:val="17"/>
                <w:lang w:val="uk-UA"/>
              </w:rPr>
            </w:pPr>
            <w:r w:rsidRPr="005A5D47">
              <w:rPr>
                <w:rFonts w:ascii="Times New Roman"/>
                <w:color w:val="231F20"/>
                <w:w w:val="105"/>
                <w:sz w:val="17"/>
                <w:lang w:val="uk-UA"/>
              </w:rPr>
              <w:sym w:font="Symbol" w:char="F044"/>
            </w:r>
            <w:r w:rsidRPr="005A5D47">
              <w:rPr>
                <w:rFonts w:ascii="Times New Roman"/>
                <w:color w:val="231F20"/>
                <w:spacing w:val="2"/>
                <w:w w:val="105"/>
                <w:sz w:val="17"/>
                <w:lang w:val="uk-UA"/>
              </w:rPr>
              <w:t>O</w:t>
            </w:r>
            <w:r w:rsidRPr="005A5D47">
              <w:rPr>
                <w:rFonts w:ascii="Times New Roman"/>
                <w:color w:val="231F20"/>
                <w:w w:val="105"/>
                <w:sz w:val="17"/>
                <w:lang w:val="uk-UA"/>
              </w:rPr>
              <w:t>B</w:t>
            </w:r>
          </w:p>
        </w:tc>
        <w:tc>
          <w:tcPr>
            <w:tcW w:w="2693" w:type="dxa"/>
            <w:tcBorders>
              <w:top w:val="single" w:sz="5" w:space="0" w:color="231F20"/>
              <w:left w:val="single" w:sz="5" w:space="0" w:color="231F20"/>
              <w:bottom w:val="single" w:sz="5" w:space="0" w:color="231F20"/>
              <w:right w:val="single" w:sz="5" w:space="0" w:color="231F20"/>
            </w:tcBorders>
          </w:tcPr>
          <w:p w:rsidR="005142D7" w:rsidRPr="005A5D47" w:rsidRDefault="005142D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sym w:font="Symbol" w:char="F044"/>
            </w:r>
            <w:r w:rsidRPr="005A5D47">
              <w:rPr>
                <w:rFonts w:ascii="Times New Roman" w:hAnsi="Times New Roman"/>
                <w:color w:val="231F20"/>
                <w:sz w:val="19"/>
                <w:lang w:val="uk-UA"/>
              </w:rPr>
              <w:t xml:space="preserve">В — процент зміни витрат </w:t>
            </w:r>
            <w:r w:rsidRPr="005A5D47">
              <w:rPr>
                <w:rFonts w:ascii="Times New Roman" w:hAnsi="Times New Roman"/>
                <w:color w:val="231F20"/>
                <w:sz w:val="19"/>
                <w:lang w:val="uk-UA"/>
              </w:rPr>
              <w:sym w:font="Symbol" w:char="F044"/>
            </w:r>
            <w:r w:rsidRPr="005A5D47">
              <w:rPr>
                <w:rFonts w:ascii="Times New Roman" w:hAnsi="Times New Roman"/>
                <w:color w:val="231F20"/>
                <w:sz w:val="19"/>
                <w:lang w:val="uk-UA"/>
              </w:rPr>
              <w:t>ОВ — процент зміни обсягів виробництва</w:t>
            </w:r>
          </w:p>
        </w:tc>
      </w:tr>
    </w:tbl>
    <w:p w:rsidR="005142D7" w:rsidRPr="005A5D47" w:rsidRDefault="005142D7" w:rsidP="005142D7">
      <w:pPr>
        <w:spacing w:line="208" w:lineRule="auto"/>
        <w:rPr>
          <w:rFonts w:ascii="Times New Roman" w:eastAsia="Times New Roman" w:hAnsi="Times New Roman" w:cs="Times New Roman"/>
          <w:sz w:val="19"/>
          <w:szCs w:val="19"/>
          <w:lang w:val="uk-UA"/>
        </w:rPr>
        <w:sectPr w:rsidR="005142D7" w:rsidRPr="005A5D47">
          <w:headerReference w:type="default" r:id="rId697"/>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367A47" w:rsidRPr="005A5D47" w:rsidRDefault="00367A47" w:rsidP="00367A47">
      <w:pPr>
        <w:spacing w:before="62"/>
        <w:ind w:right="127"/>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1"/>
          <w:w w:val="95"/>
          <w:sz w:val="23"/>
          <w:szCs w:val="23"/>
          <w:lang w:val="uk-UA"/>
        </w:rPr>
        <w:t>Закінчення табл</w:t>
      </w:r>
      <w:r w:rsidRPr="005A5D47">
        <w:rPr>
          <w:rFonts w:ascii="Times New Roman" w:eastAsia="Times New Roman" w:hAnsi="Times New Roman" w:cs="Times New Roman"/>
          <w:i/>
          <w:color w:val="231F20"/>
          <w:spacing w:val="-2"/>
          <w:w w:val="95"/>
          <w:sz w:val="23"/>
          <w:szCs w:val="23"/>
          <w:lang w:val="uk-UA"/>
        </w:rPr>
        <w:t>.</w:t>
      </w:r>
    </w:p>
    <w:p w:rsidR="00367A47" w:rsidRPr="005A5D47" w:rsidRDefault="00367A47" w:rsidP="00367A47">
      <w:pPr>
        <w:spacing w:before="8"/>
        <w:rPr>
          <w:rFonts w:ascii="Times New Roman" w:eastAsia="Times New Roman" w:hAnsi="Times New Roman" w:cs="Times New Roman"/>
          <w:sz w:val="20"/>
          <w:szCs w:val="20"/>
          <w:lang w:val="uk-UA"/>
        </w:rPr>
      </w:pPr>
    </w:p>
    <w:tbl>
      <w:tblPr>
        <w:tblStyle w:val="TableNormal"/>
        <w:tblW w:w="0" w:type="auto"/>
        <w:tblInd w:w="102" w:type="dxa"/>
        <w:tblLayout w:type="fixed"/>
        <w:tblLook w:val="01E0"/>
      </w:tblPr>
      <w:tblGrid>
        <w:gridCol w:w="1843"/>
        <w:gridCol w:w="2172"/>
        <w:gridCol w:w="2506"/>
      </w:tblGrid>
      <w:tr w:rsidR="00367A47" w:rsidRPr="005A5D47" w:rsidTr="00367A47">
        <w:trPr>
          <w:trHeight w:hRule="exact" w:val="380"/>
        </w:trPr>
        <w:tc>
          <w:tcPr>
            <w:tcW w:w="1843" w:type="dxa"/>
            <w:tcBorders>
              <w:top w:val="single" w:sz="5" w:space="0" w:color="231F20"/>
              <w:left w:val="single" w:sz="5" w:space="0" w:color="231F20"/>
              <w:bottom w:val="single" w:sz="5" w:space="0" w:color="231F20"/>
              <w:right w:val="single" w:sz="5" w:space="0" w:color="231F20"/>
            </w:tcBorders>
          </w:tcPr>
          <w:p w:rsidR="00367A47" w:rsidRPr="005A5D47" w:rsidRDefault="00367A4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2172" w:type="dxa"/>
            <w:tcBorders>
              <w:top w:val="single" w:sz="5" w:space="0" w:color="231F20"/>
              <w:left w:val="single" w:sz="5" w:space="0" w:color="231F20"/>
              <w:bottom w:val="single" w:sz="5" w:space="0" w:color="231F20"/>
              <w:right w:val="single" w:sz="5" w:space="0" w:color="231F20"/>
            </w:tcBorders>
          </w:tcPr>
          <w:p w:rsidR="00367A47" w:rsidRPr="005A5D47" w:rsidRDefault="00367A4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Формула</w:t>
            </w:r>
          </w:p>
        </w:tc>
        <w:tc>
          <w:tcPr>
            <w:tcW w:w="2506" w:type="dxa"/>
            <w:tcBorders>
              <w:top w:val="single" w:sz="5" w:space="0" w:color="231F20"/>
              <w:left w:val="single" w:sz="5" w:space="0" w:color="231F20"/>
              <w:bottom w:val="single" w:sz="5" w:space="0" w:color="231F20"/>
              <w:right w:val="single" w:sz="5" w:space="0" w:color="231F20"/>
            </w:tcBorders>
          </w:tcPr>
          <w:p w:rsidR="00367A47" w:rsidRPr="005A5D47" w:rsidRDefault="00367A47" w:rsidP="00367A47">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Умовні позначення</w:t>
            </w:r>
          </w:p>
        </w:tc>
      </w:tr>
      <w:tr w:rsidR="00367A47" w:rsidRPr="005A5D47" w:rsidTr="00367A47">
        <w:trPr>
          <w:trHeight w:hRule="exact" w:val="380"/>
        </w:trPr>
        <w:tc>
          <w:tcPr>
            <w:tcW w:w="1843" w:type="dxa"/>
            <w:tcBorders>
              <w:top w:val="single" w:sz="5" w:space="0" w:color="231F20"/>
              <w:left w:val="single" w:sz="5" w:space="0" w:color="231F20"/>
              <w:bottom w:val="single" w:sz="5" w:space="0" w:color="231F20"/>
              <w:right w:val="single" w:sz="5" w:space="0" w:color="231F20"/>
            </w:tcBorders>
          </w:tcPr>
          <w:p w:rsidR="00367A47" w:rsidRPr="005A5D47" w:rsidRDefault="00367A47" w:rsidP="00367A47">
            <w:pPr>
              <w:pStyle w:val="TableParagraph"/>
              <w:spacing w:before="7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172" w:type="dxa"/>
            <w:tcBorders>
              <w:top w:val="single" w:sz="5" w:space="0" w:color="231F20"/>
              <w:left w:val="single" w:sz="5" w:space="0" w:color="231F20"/>
              <w:bottom w:val="single" w:sz="5" w:space="0" w:color="231F20"/>
              <w:right w:val="single" w:sz="5" w:space="0" w:color="231F20"/>
            </w:tcBorders>
          </w:tcPr>
          <w:p w:rsidR="00367A47" w:rsidRPr="005A5D47" w:rsidRDefault="00367A47" w:rsidP="00367A47">
            <w:pPr>
              <w:pStyle w:val="TableParagraph"/>
              <w:spacing w:before="7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506" w:type="dxa"/>
            <w:tcBorders>
              <w:top w:val="single" w:sz="5" w:space="0" w:color="231F20"/>
              <w:left w:val="single" w:sz="5" w:space="0" w:color="231F20"/>
              <w:bottom w:val="single" w:sz="5" w:space="0" w:color="231F20"/>
              <w:right w:val="single" w:sz="5" w:space="0" w:color="231F20"/>
            </w:tcBorders>
          </w:tcPr>
          <w:p w:rsidR="00367A47" w:rsidRPr="005A5D47" w:rsidRDefault="00367A47" w:rsidP="00367A47">
            <w:pPr>
              <w:pStyle w:val="TableParagraph"/>
              <w:spacing w:before="76"/>
              <w:ind w:right="1"/>
              <w:jc w:val="center"/>
              <w:rPr>
                <w:rFonts w:ascii="Times New Roman" w:eastAsia="Times New Roman" w:hAnsi="Times New Roman" w:cs="Times New Roman"/>
                <w:sz w:val="17"/>
                <w:szCs w:val="17"/>
                <w:lang w:val="uk-UA"/>
              </w:rPr>
            </w:pPr>
            <w:r w:rsidRPr="005A5D47">
              <w:rPr>
                <w:rFonts w:ascii="Times New Roman"/>
                <w:color w:val="231F20"/>
                <w:sz w:val="17"/>
                <w:lang w:val="uk-UA"/>
              </w:rPr>
              <w:t>3</w:t>
            </w:r>
          </w:p>
        </w:tc>
      </w:tr>
      <w:tr w:rsidR="00367A47" w:rsidRPr="005A5D47" w:rsidTr="00367A47">
        <w:trPr>
          <w:trHeight w:val="1651"/>
        </w:trPr>
        <w:tc>
          <w:tcPr>
            <w:tcW w:w="1843" w:type="dxa"/>
            <w:tcBorders>
              <w:top w:val="single" w:sz="5" w:space="0" w:color="231F20"/>
              <w:left w:val="single" w:sz="5" w:space="0" w:color="231F20"/>
              <w:right w:val="single" w:sz="5" w:space="0" w:color="231F20"/>
            </w:tcBorders>
          </w:tcPr>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Скорочення витрат у разі зниження ма</w:t>
            </w:r>
            <w:r w:rsidRPr="005A5D47">
              <w:rPr>
                <w:rFonts w:ascii="Times New Roman" w:hAnsi="Times New Roman"/>
                <w:color w:val="231F20"/>
                <w:sz w:val="19"/>
                <w:lang w:val="uk-UA"/>
              </w:rPr>
              <w:softHyphen/>
              <w:t>теріальних витрат</w:t>
            </w:r>
          </w:p>
        </w:tc>
        <w:tc>
          <w:tcPr>
            <w:tcW w:w="2172" w:type="dxa"/>
            <w:tcBorders>
              <w:top w:val="single" w:sz="5" w:space="0" w:color="231F20"/>
              <w:left w:val="single" w:sz="5" w:space="0" w:color="231F20"/>
              <w:right w:val="single" w:sz="5" w:space="0" w:color="231F20"/>
            </w:tcBorders>
          </w:tcPr>
          <w:p w:rsidR="00367A47" w:rsidRPr="005A5D47" w:rsidRDefault="00367A47" w:rsidP="00367A47">
            <w:pPr>
              <w:pStyle w:val="TableParagraph"/>
              <w:spacing w:before="3"/>
              <w:ind w:left="26"/>
              <w:rPr>
                <w:rFonts w:ascii="Symbol" w:eastAsia="Symbol" w:hAnsi="Symbol" w:cs="Symbol"/>
                <w:sz w:val="17"/>
                <w:szCs w:val="17"/>
                <w:lang w:val="uk-UA"/>
              </w:rPr>
            </w:pPr>
            <w:r w:rsidRPr="005A5D47">
              <w:rPr>
                <w:rFonts w:ascii="Times New Roman" w:eastAsia="Times New Roman" w:hAnsi="Times New Roman" w:cs="Times New Roman"/>
                <w:color w:val="231F20"/>
                <w:w w:val="95"/>
                <w:sz w:val="17"/>
                <w:szCs w:val="17"/>
                <w:lang w:val="uk-UA"/>
              </w:rPr>
              <w:t>E</w:t>
            </w:r>
            <w:r w:rsidRPr="005A5D47">
              <w:rPr>
                <w:rFonts w:ascii="Times New Roman" w:eastAsia="Times New Roman" w:hAnsi="Times New Roman" w:cs="Times New Roman"/>
                <w:color w:val="231F20"/>
                <w:spacing w:val="1"/>
                <w:w w:val="95"/>
                <w:sz w:val="17"/>
                <w:szCs w:val="17"/>
                <w:lang w:val="uk-UA"/>
              </w:rPr>
              <w:t>мв</w:t>
            </w:r>
            <w:r w:rsidRPr="005A5D47">
              <w:rPr>
                <w:rFonts w:ascii="Times New Roman" w:eastAsia="Times New Roman" w:hAnsi="Times New Roman" w:cs="Times New Roman"/>
                <w:color w:val="231F20"/>
                <w:spacing w:val="-9"/>
                <w:w w:val="95"/>
                <w:sz w:val="17"/>
                <w:szCs w:val="17"/>
                <w:lang w:val="uk-UA"/>
              </w:rPr>
              <w:t xml:space="preserve"> </w:t>
            </w:r>
            <w:r w:rsidRPr="005A5D47">
              <w:rPr>
                <w:rFonts w:ascii="Symbol" w:eastAsia="Symbol" w:hAnsi="Symbol" w:cs="Symbol"/>
                <w:color w:val="231F20"/>
                <w:w w:val="95"/>
                <w:sz w:val="17"/>
                <w:szCs w:val="17"/>
                <w:lang w:val="uk-UA"/>
              </w:rPr>
              <w:t></w:t>
            </w:r>
            <w:r w:rsidRPr="005A5D47">
              <w:rPr>
                <w:rFonts w:ascii="Symbol" w:eastAsia="Symbol" w:hAnsi="Symbol" w:cs="Symbol"/>
                <w:color w:val="231F20"/>
                <w:spacing w:val="-11"/>
                <w:w w:val="95"/>
                <w:sz w:val="17"/>
                <w:szCs w:val="17"/>
                <w:lang w:val="uk-UA"/>
              </w:rPr>
              <w:t></w:t>
            </w:r>
            <w:r w:rsidRPr="005A5D47">
              <w:rPr>
                <w:rFonts w:ascii="Symbol" w:eastAsia="Symbol" w:hAnsi="Symbol" w:cs="Symbol"/>
                <w:color w:val="231F20"/>
                <w:spacing w:val="5"/>
                <w:w w:val="95"/>
                <w:sz w:val="23"/>
                <w:szCs w:val="23"/>
                <w:lang w:val="uk-UA"/>
              </w:rPr>
              <w:t></w:t>
            </w:r>
            <w:r w:rsidRPr="005A5D47">
              <w:rPr>
                <w:rFonts w:ascii="Times New Roman" w:eastAsia="Times New Roman" w:hAnsi="Times New Roman" w:cs="Times New Roman"/>
                <w:color w:val="231F20"/>
                <w:spacing w:val="3"/>
                <w:w w:val="95"/>
                <w:sz w:val="17"/>
                <w:szCs w:val="17"/>
                <w:lang w:val="uk-UA"/>
              </w:rPr>
              <w:t>Ho</w:t>
            </w:r>
            <w:r w:rsidRPr="005A5D47">
              <w:rPr>
                <w:rFonts w:ascii="Symbol" w:eastAsia="Symbol" w:hAnsi="Symbol" w:cs="Symbol"/>
                <w:color w:val="231F20"/>
                <w:spacing w:val="6"/>
                <w:w w:val="95"/>
                <w:sz w:val="17"/>
                <w:szCs w:val="17"/>
                <w:lang w:val="uk-UA"/>
              </w:rPr>
              <w:t></w:t>
            </w:r>
            <w:r w:rsidRPr="005A5D47">
              <w:rPr>
                <w:rFonts w:ascii="Times New Roman" w:eastAsia="Symbol" w:hAnsi="Times New Roman" w:cs="Times New Roman"/>
                <w:color w:val="231F20"/>
                <w:spacing w:val="6"/>
                <w:w w:val="95"/>
                <w:sz w:val="17"/>
                <w:szCs w:val="17"/>
                <w:lang w:val="uk-UA"/>
              </w:rPr>
              <w:t>×</w:t>
            </w:r>
            <w:r w:rsidRPr="005A5D47">
              <w:rPr>
                <w:rFonts w:ascii="Symbol" w:eastAsia="Symbol" w:hAnsi="Symbol" w:cs="Symbol"/>
                <w:color w:val="231F20"/>
                <w:spacing w:val="-24"/>
                <w:w w:val="95"/>
                <w:sz w:val="17"/>
                <w:szCs w:val="17"/>
                <w:lang w:val="uk-UA"/>
              </w:rPr>
              <w:t></w:t>
            </w:r>
            <w:r w:rsidRPr="005A5D47">
              <w:rPr>
                <w:rFonts w:ascii="Times New Roman" w:eastAsia="Times New Roman" w:hAnsi="Times New Roman" w:cs="Times New Roman"/>
                <w:color w:val="231F20"/>
                <w:w w:val="95"/>
                <w:sz w:val="17"/>
                <w:szCs w:val="17"/>
                <w:lang w:val="uk-UA"/>
              </w:rPr>
              <w:t>Ц</w:t>
            </w:r>
            <w:r w:rsidRPr="005A5D47">
              <w:rPr>
                <w:rFonts w:ascii="Times New Roman" w:eastAsia="Times New Roman" w:hAnsi="Times New Roman" w:cs="Times New Roman"/>
                <w:color w:val="231F20"/>
                <w:spacing w:val="1"/>
                <w:w w:val="95"/>
                <w:sz w:val="17"/>
                <w:szCs w:val="17"/>
                <w:lang w:val="uk-UA"/>
              </w:rPr>
              <w:t>o</w:t>
            </w:r>
            <w:r w:rsidRPr="005A5D47">
              <w:rPr>
                <w:rFonts w:ascii="Times New Roman" w:eastAsia="Times New Roman" w:hAnsi="Times New Roman" w:cs="Times New Roman"/>
                <w:color w:val="231F20"/>
                <w:spacing w:val="-19"/>
                <w:w w:val="95"/>
                <w:sz w:val="17"/>
                <w:szCs w:val="17"/>
                <w:lang w:val="uk-UA"/>
              </w:rPr>
              <w:t xml:space="preserve"> </w:t>
            </w:r>
            <w:r w:rsidRPr="005A5D47">
              <w:rPr>
                <w:rFonts w:ascii="Symbol" w:eastAsia="Symbol" w:hAnsi="Symbol" w:cs="Symbol"/>
                <w:color w:val="231F20"/>
                <w:w w:val="95"/>
                <w:sz w:val="17"/>
                <w:szCs w:val="17"/>
                <w:lang w:val="uk-UA"/>
              </w:rPr>
              <w:t></w:t>
            </w:r>
            <w:r w:rsidRPr="005A5D47">
              <w:rPr>
                <w:rFonts w:ascii="Symbol" w:eastAsia="Symbol" w:hAnsi="Symbol" w:cs="Symbol"/>
                <w:color w:val="231F20"/>
                <w:spacing w:val="-20"/>
                <w:w w:val="95"/>
                <w:sz w:val="17"/>
                <w:szCs w:val="17"/>
                <w:lang w:val="uk-UA"/>
              </w:rPr>
              <w:t></w:t>
            </w:r>
            <w:r w:rsidRPr="005A5D47">
              <w:rPr>
                <w:rFonts w:ascii="Times New Roman" w:eastAsia="Times New Roman" w:hAnsi="Times New Roman" w:cs="Times New Roman"/>
                <w:color w:val="231F20"/>
                <w:w w:val="95"/>
                <w:sz w:val="17"/>
                <w:szCs w:val="17"/>
                <w:lang w:val="uk-UA"/>
              </w:rPr>
              <w:t>H</w:t>
            </w:r>
            <w:r w:rsidRPr="005A5D47">
              <w:rPr>
                <w:rFonts w:ascii="Times New Roman" w:eastAsia="Times New Roman" w:hAnsi="Times New Roman" w:cs="Times New Roman"/>
                <w:i/>
                <w:color w:val="231F20"/>
                <w:w w:val="95"/>
                <w:sz w:val="17"/>
                <w:szCs w:val="17"/>
                <w:lang w:val="uk-UA"/>
              </w:rPr>
              <w:t>i</w:t>
            </w:r>
            <w:r w:rsidRPr="005A5D47">
              <w:rPr>
                <w:rFonts w:ascii="Times New Roman" w:eastAsia="Times New Roman" w:hAnsi="Times New Roman" w:cs="Times New Roman"/>
                <w:i/>
                <w:color w:val="231F20"/>
                <w:spacing w:val="-25"/>
                <w:w w:val="95"/>
                <w:sz w:val="17"/>
                <w:szCs w:val="17"/>
                <w:lang w:val="uk-UA"/>
              </w:rPr>
              <w:t xml:space="preserve"> </w:t>
            </w:r>
            <w:r w:rsidRPr="005A5D47">
              <w:rPr>
                <w:rFonts w:ascii="Times New Roman" w:eastAsia="Symbol" w:hAnsi="Times New Roman" w:cs="Times New Roman"/>
                <w:color w:val="231F20"/>
                <w:w w:val="95"/>
                <w:sz w:val="17"/>
                <w:szCs w:val="17"/>
                <w:lang w:val="uk-UA"/>
              </w:rPr>
              <w:t>×</w:t>
            </w:r>
            <w:r w:rsidRPr="005A5D47">
              <w:rPr>
                <w:rFonts w:ascii="Symbol" w:eastAsia="Symbol" w:hAnsi="Symbol" w:cs="Symbol"/>
                <w:color w:val="231F20"/>
                <w:spacing w:val="-24"/>
                <w:w w:val="95"/>
                <w:sz w:val="17"/>
                <w:szCs w:val="17"/>
                <w:lang w:val="uk-UA"/>
              </w:rPr>
              <w:t></w:t>
            </w:r>
            <w:r w:rsidRPr="005A5D47">
              <w:rPr>
                <w:rFonts w:ascii="Times New Roman" w:eastAsia="Times New Roman" w:hAnsi="Times New Roman" w:cs="Times New Roman"/>
                <w:color w:val="231F20"/>
                <w:spacing w:val="1"/>
                <w:w w:val="95"/>
                <w:sz w:val="17"/>
                <w:szCs w:val="17"/>
                <w:lang w:val="uk-UA"/>
              </w:rPr>
              <w:t>Ц</w:t>
            </w:r>
            <w:r w:rsidRPr="005A5D47">
              <w:rPr>
                <w:rFonts w:ascii="Times New Roman" w:eastAsia="Times New Roman" w:hAnsi="Times New Roman" w:cs="Times New Roman"/>
                <w:i/>
                <w:color w:val="231F20"/>
                <w:spacing w:val="2"/>
                <w:w w:val="95"/>
                <w:sz w:val="17"/>
                <w:szCs w:val="17"/>
                <w:lang w:val="uk-UA"/>
              </w:rPr>
              <w:t>i</w:t>
            </w:r>
            <w:r w:rsidRPr="005A5D47">
              <w:rPr>
                <w:rFonts w:ascii="Symbol" w:eastAsia="Symbol" w:hAnsi="Symbol" w:cs="Symbol"/>
                <w:color w:val="231F20"/>
                <w:spacing w:val="3"/>
                <w:w w:val="95"/>
                <w:sz w:val="23"/>
                <w:szCs w:val="23"/>
                <w:lang w:val="uk-UA"/>
              </w:rPr>
              <w:t></w:t>
            </w:r>
            <w:r w:rsidRPr="005A5D47">
              <w:rPr>
                <w:rFonts w:ascii="Times New Roman" w:eastAsia="Symbol" w:hAnsi="Times New Roman" w:cs="Times New Roman"/>
                <w:color w:val="231F20"/>
                <w:spacing w:val="5"/>
                <w:w w:val="95"/>
                <w:sz w:val="17"/>
                <w:szCs w:val="17"/>
                <w:lang w:val="uk-UA"/>
              </w:rPr>
              <w:t>×</w:t>
            </w:r>
          </w:p>
          <w:p w:rsidR="00367A47" w:rsidRPr="005A5D47" w:rsidRDefault="00367A47" w:rsidP="00367A47">
            <w:pPr>
              <w:pStyle w:val="TableParagraph"/>
              <w:spacing w:before="34"/>
              <w:ind w:left="239"/>
              <w:jc w:val="center"/>
              <w:rPr>
                <w:rFonts w:ascii="Times New Roman" w:eastAsia="Times New Roman" w:hAnsi="Times New Roman" w:cs="Times New Roman"/>
                <w:sz w:val="17"/>
                <w:szCs w:val="17"/>
                <w:lang w:val="uk-UA"/>
              </w:rPr>
            </w:pPr>
            <w:r w:rsidRPr="005A5D47">
              <w:rPr>
                <w:rFonts w:ascii="Times New Roman" w:eastAsia="Symbol" w:hAnsi="Times New Roman" w:cs="Times New Roman"/>
                <w:color w:val="231F20"/>
                <w:w w:val="75"/>
                <w:sz w:val="17"/>
                <w:szCs w:val="17"/>
                <w:lang w:val="uk-UA"/>
              </w:rPr>
              <w:t>×</w:t>
            </w:r>
            <w:r w:rsidRPr="005A5D47">
              <w:rPr>
                <w:rFonts w:ascii="Symbol" w:eastAsia="Symbol" w:hAnsi="Symbol" w:cs="Symbol"/>
                <w:color w:val="231F20"/>
                <w:spacing w:val="-11"/>
                <w:w w:val="75"/>
                <w:sz w:val="17"/>
                <w:szCs w:val="17"/>
                <w:lang w:val="uk-UA"/>
              </w:rPr>
              <w:t></w:t>
            </w:r>
            <w:r w:rsidRPr="005A5D47">
              <w:rPr>
                <w:rFonts w:ascii="Times New Roman" w:eastAsia="Times New Roman" w:hAnsi="Times New Roman" w:cs="Times New Roman"/>
                <w:color w:val="231F20"/>
                <w:w w:val="75"/>
                <w:sz w:val="17"/>
                <w:szCs w:val="17"/>
                <w:lang w:val="uk-UA"/>
              </w:rPr>
              <w:t>K</w:t>
            </w:r>
            <w:r w:rsidRPr="005A5D47">
              <w:rPr>
                <w:rFonts w:ascii="Times New Roman" w:eastAsia="Times New Roman" w:hAnsi="Times New Roman" w:cs="Times New Roman"/>
                <w:i/>
                <w:color w:val="231F20"/>
                <w:w w:val="75"/>
                <w:sz w:val="17"/>
                <w:szCs w:val="17"/>
                <w:lang w:val="uk-UA"/>
              </w:rPr>
              <w:t>i</w:t>
            </w:r>
          </w:p>
        </w:tc>
        <w:tc>
          <w:tcPr>
            <w:tcW w:w="2506" w:type="dxa"/>
            <w:tcBorders>
              <w:top w:val="single" w:sz="5" w:space="0" w:color="231F20"/>
              <w:left w:val="single" w:sz="5" w:space="0" w:color="231F20"/>
              <w:right w:val="single" w:sz="5" w:space="0" w:color="231F20"/>
            </w:tcBorders>
          </w:tcPr>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Но, Н</w:t>
            </w:r>
            <w:r w:rsidRPr="005A5D47">
              <w:rPr>
                <w:rFonts w:ascii="Times New Roman" w:hAnsi="Times New Roman"/>
                <w:i/>
                <w:color w:val="231F20"/>
                <w:sz w:val="19"/>
                <w:lang w:val="uk-UA"/>
              </w:rPr>
              <w:t>і</w:t>
            </w:r>
            <w:r w:rsidRPr="005A5D47">
              <w:rPr>
                <w:rFonts w:ascii="Times New Roman" w:hAnsi="Times New Roman"/>
                <w:color w:val="231F20"/>
                <w:sz w:val="19"/>
                <w:lang w:val="uk-UA"/>
              </w:rPr>
              <w:t xml:space="preserve"> — норма витрат сиро</w:t>
            </w:r>
            <w:r w:rsidRPr="005A5D47">
              <w:rPr>
                <w:rFonts w:ascii="Times New Roman" w:hAnsi="Times New Roman"/>
                <w:color w:val="231F20"/>
                <w:sz w:val="19"/>
                <w:lang w:val="uk-UA"/>
              </w:rPr>
              <w:softHyphen/>
              <w:t>вини, матеріалів на одиницю продукції до та після здійс</w:t>
            </w:r>
            <w:r w:rsidRPr="005A5D47">
              <w:rPr>
                <w:rFonts w:ascii="Times New Roman" w:hAnsi="Times New Roman"/>
                <w:color w:val="231F20"/>
                <w:sz w:val="19"/>
                <w:lang w:val="uk-UA"/>
              </w:rPr>
              <w:softHyphen/>
              <w:t xml:space="preserve">нення певних заходів </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Цо, Ц</w:t>
            </w:r>
            <w:r w:rsidRPr="005A5D47">
              <w:rPr>
                <w:rFonts w:ascii="Times New Roman" w:hAnsi="Times New Roman"/>
                <w:i/>
                <w:color w:val="231F20"/>
                <w:sz w:val="19"/>
                <w:lang w:val="uk-UA"/>
              </w:rPr>
              <w:t>і</w:t>
            </w:r>
            <w:r w:rsidRPr="005A5D47">
              <w:rPr>
                <w:rFonts w:ascii="Times New Roman" w:hAnsi="Times New Roman"/>
                <w:color w:val="231F20"/>
                <w:sz w:val="19"/>
                <w:lang w:val="uk-UA"/>
              </w:rPr>
              <w:t xml:space="preserve"> — ціна одиниці сиро</w:t>
            </w:r>
            <w:r w:rsidRPr="005A5D47">
              <w:rPr>
                <w:rFonts w:ascii="Times New Roman" w:hAnsi="Times New Roman"/>
                <w:color w:val="231F20"/>
                <w:sz w:val="19"/>
                <w:lang w:val="uk-UA"/>
              </w:rPr>
              <w:softHyphen/>
              <w:t xml:space="preserve">вини, матеріалу </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К</w:t>
            </w:r>
            <w:r w:rsidRPr="005A5D47">
              <w:rPr>
                <w:i/>
                <w:iCs/>
                <w:color w:val="231F20"/>
                <w:sz w:val="19"/>
                <w:lang w:val="uk-UA"/>
              </w:rPr>
              <w:t>і</w:t>
            </w:r>
            <w:r w:rsidRPr="005A5D47">
              <w:rPr>
                <w:rFonts w:ascii="Times New Roman" w:hAnsi="Times New Roman"/>
                <w:color w:val="231F20"/>
                <w:sz w:val="19"/>
                <w:lang w:val="uk-UA"/>
              </w:rPr>
              <w:t xml:space="preserve"> — кількість одиниці про</w:t>
            </w:r>
            <w:r w:rsidRPr="005A5D47">
              <w:rPr>
                <w:rFonts w:ascii="Times New Roman" w:hAnsi="Times New Roman"/>
                <w:color w:val="231F20"/>
                <w:sz w:val="19"/>
                <w:lang w:val="uk-UA"/>
              </w:rPr>
              <w:softHyphen/>
              <w:t>дукції</w:t>
            </w:r>
          </w:p>
        </w:tc>
      </w:tr>
      <w:tr w:rsidR="00367A47" w:rsidRPr="000F1D71" w:rsidTr="00367A47">
        <w:trPr>
          <w:trHeight w:val="2101"/>
        </w:trPr>
        <w:tc>
          <w:tcPr>
            <w:tcW w:w="1843" w:type="dxa"/>
            <w:tcBorders>
              <w:top w:val="single" w:sz="5" w:space="0" w:color="231F20"/>
              <w:left w:val="single" w:sz="5" w:space="0" w:color="231F20"/>
              <w:right w:val="single" w:sz="5" w:space="0" w:color="231F20"/>
            </w:tcBorders>
          </w:tcPr>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Скорочення витрат у разі зниження трудомісткості одиниці продукції</w:t>
            </w:r>
          </w:p>
          <w:p w:rsidR="00367A47" w:rsidRPr="005A5D47" w:rsidRDefault="00367A47" w:rsidP="00367A47">
            <w:pPr>
              <w:pStyle w:val="TableParagraph"/>
              <w:spacing w:before="13" w:line="205" w:lineRule="exact"/>
              <w:jc w:val="both"/>
              <w:rPr>
                <w:rFonts w:ascii="Times New Roman" w:hAnsi="Times New Roman"/>
                <w:color w:val="231F20"/>
                <w:sz w:val="19"/>
                <w:lang w:val="uk-UA"/>
              </w:rPr>
            </w:pPr>
          </w:p>
        </w:tc>
        <w:tc>
          <w:tcPr>
            <w:tcW w:w="2172" w:type="dxa"/>
            <w:tcBorders>
              <w:top w:val="single" w:sz="5" w:space="0" w:color="231F20"/>
              <w:left w:val="single" w:sz="5" w:space="0" w:color="231F20"/>
              <w:right w:val="single" w:sz="5" w:space="0" w:color="231F20"/>
            </w:tcBorders>
          </w:tcPr>
          <w:p w:rsidR="00367A47" w:rsidRPr="005A5D47" w:rsidRDefault="00367A47" w:rsidP="00367A47">
            <w:pPr>
              <w:pStyle w:val="TableParagraph"/>
              <w:tabs>
                <w:tab w:val="left" w:pos="426"/>
                <w:tab w:val="left" w:pos="1212"/>
              </w:tabs>
              <w:spacing w:line="196" w:lineRule="exact"/>
              <w:rPr>
                <w:rFonts w:ascii="Times New Roman" w:eastAsia="Times New Roman" w:hAnsi="Times New Roman" w:cs="Times New Roman"/>
                <w:sz w:val="18"/>
                <w:szCs w:val="18"/>
                <w:lang w:val="uk-UA"/>
              </w:rPr>
            </w:pPr>
          </w:p>
          <w:p w:rsidR="00367A47" w:rsidRPr="005A5D47" w:rsidRDefault="00050DB3" w:rsidP="00367A47">
            <w:pPr>
              <w:spacing w:line="276" w:lineRule="auto"/>
              <w:ind w:firstLine="720"/>
              <w:rPr>
                <w:sz w:val="17"/>
                <w:szCs w:val="17"/>
                <w:lang w:val="uk-UA"/>
              </w:rPr>
            </w:pPr>
            <m:oMathPara>
              <m:oMath>
                <m:sSub>
                  <m:sSubPr>
                    <m:ctrlPr>
                      <w:rPr>
                        <w:rFonts w:ascii="Cambria Math" w:hAnsi="Cambria Math"/>
                        <w:i/>
                        <w:sz w:val="17"/>
                        <w:szCs w:val="17"/>
                        <w:lang w:val="uk-UA"/>
                      </w:rPr>
                    </m:ctrlPr>
                  </m:sSubPr>
                  <m:e>
                    <m:r>
                      <w:rPr>
                        <w:rFonts w:ascii="Cambria Math" w:hAnsi="Cambria Math"/>
                        <w:sz w:val="17"/>
                        <w:szCs w:val="17"/>
                        <w:lang w:val="uk-UA"/>
                      </w:rPr>
                      <m:t>Е</m:t>
                    </m:r>
                  </m:e>
                  <m:sub>
                    <m:r>
                      <w:rPr>
                        <w:rFonts w:ascii="Cambria Math" w:hAnsi="Cambria Math"/>
                        <w:sz w:val="17"/>
                        <w:szCs w:val="17"/>
                        <w:lang w:val="uk-UA"/>
                      </w:rPr>
                      <m:t>т</m:t>
                    </m:r>
                  </m:sub>
                </m:sSub>
                <m:r>
                  <w:rPr>
                    <w:rFonts w:ascii="Cambria Math" w:hAnsi="Cambria Math"/>
                    <w:sz w:val="17"/>
                    <w:szCs w:val="17"/>
                    <w:lang w:val="uk-UA"/>
                  </w:rPr>
                  <m:t>=(</m:t>
                </m:r>
                <m:sSub>
                  <m:sSubPr>
                    <m:ctrlPr>
                      <w:rPr>
                        <w:rFonts w:ascii="Cambria Math" w:hAnsi="Cambria Math"/>
                        <w:i/>
                        <w:sz w:val="17"/>
                        <w:szCs w:val="17"/>
                        <w:lang w:val="uk-UA"/>
                      </w:rPr>
                    </m:ctrlPr>
                  </m:sSubPr>
                  <m:e>
                    <m:r>
                      <w:rPr>
                        <w:rFonts w:ascii="Cambria Math" w:hAnsi="Cambria Math"/>
                        <w:sz w:val="17"/>
                        <w:szCs w:val="17"/>
                        <w:lang w:val="uk-UA"/>
                      </w:rPr>
                      <m:t>Т</m:t>
                    </m:r>
                  </m:e>
                  <m:sub>
                    <m:r>
                      <w:rPr>
                        <w:rFonts w:ascii="Cambria Math" w:hAnsi="Cambria Math"/>
                        <w:sz w:val="17"/>
                        <w:szCs w:val="17"/>
                        <w:lang w:val="uk-UA"/>
                      </w:rPr>
                      <m:t>о</m:t>
                    </m:r>
                  </m:sub>
                </m:sSub>
                <m:r>
                  <w:rPr>
                    <w:rFonts w:ascii="Cambria Math" w:hAnsi="Cambria Math"/>
                    <w:sz w:val="17"/>
                    <w:szCs w:val="17"/>
                    <w:lang w:val="uk-UA"/>
                  </w:rPr>
                  <m:t>×</m:t>
                </m:r>
                <m:sSub>
                  <m:sSubPr>
                    <m:ctrlPr>
                      <w:rPr>
                        <w:rFonts w:ascii="Cambria Math" w:hAnsi="Cambria Math"/>
                        <w:i/>
                        <w:sz w:val="17"/>
                        <w:szCs w:val="17"/>
                        <w:lang w:val="uk-UA"/>
                      </w:rPr>
                    </m:ctrlPr>
                  </m:sSubPr>
                  <m:e>
                    <m:r>
                      <w:rPr>
                        <w:rFonts w:ascii="Cambria Math" w:hAnsi="Cambria Math"/>
                        <w:sz w:val="17"/>
                        <w:szCs w:val="17"/>
                        <w:lang w:val="uk-UA"/>
                      </w:rPr>
                      <m:t>Г</m:t>
                    </m:r>
                  </m:e>
                  <m:sub>
                    <m:r>
                      <w:rPr>
                        <w:rFonts w:ascii="Cambria Math" w:hAnsi="Cambria Math"/>
                        <w:sz w:val="17"/>
                        <w:szCs w:val="17"/>
                        <w:lang w:val="uk-UA"/>
                      </w:rPr>
                      <m:t>о</m:t>
                    </m:r>
                  </m:sub>
                </m:sSub>
                <m:r>
                  <w:rPr>
                    <w:rFonts w:ascii="Cambria Math" w:hAnsi="Cambria Math"/>
                    <w:sz w:val="17"/>
                    <w:szCs w:val="17"/>
                    <w:lang w:val="uk-UA"/>
                  </w:rPr>
                  <m:t>-</m:t>
                </m:r>
                <m:sSub>
                  <m:sSubPr>
                    <m:ctrlPr>
                      <w:rPr>
                        <w:rFonts w:ascii="Cambria Math" w:hAnsi="Cambria Math"/>
                        <w:i/>
                        <w:sz w:val="17"/>
                        <w:szCs w:val="17"/>
                        <w:lang w:val="uk-UA"/>
                      </w:rPr>
                    </m:ctrlPr>
                  </m:sSubPr>
                  <m:e>
                    <m:r>
                      <w:rPr>
                        <w:rFonts w:ascii="Cambria Math" w:hAnsi="Cambria Math"/>
                        <w:sz w:val="17"/>
                        <w:szCs w:val="17"/>
                        <w:lang w:val="uk-UA"/>
                      </w:rPr>
                      <m:t>Т</m:t>
                    </m:r>
                  </m:e>
                  <m:sub>
                    <m:r>
                      <w:rPr>
                        <w:rFonts w:ascii="Cambria Math" w:hAnsi="Cambria Math"/>
                        <w:sz w:val="17"/>
                        <w:szCs w:val="17"/>
                        <w:lang w:val="uk-UA"/>
                      </w:rPr>
                      <m:t>і</m:t>
                    </m:r>
                  </m:sub>
                </m:sSub>
                <m:r>
                  <w:rPr>
                    <w:rFonts w:ascii="Cambria Math" w:hAnsi="Cambria Math"/>
                    <w:sz w:val="17"/>
                    <w:szCs w:val="17"/>
                    <w:lang w:val="uk-UA"/>
                  </w:rPr>
                  <m:t>×</m:t>
                </m:r>
                <m:sSub>
                  <m:sSubPr>
                    <m:ctrlPr>
                      <w:rPr>
                        <w:rFonts w:ascii="Cambria Math" w:hAnsi="Cambria Math"/>
                        <w:i/>
                        <w:sz w:val="17"/>
                        <w:szCs w:val="17"/>
                        <w:lang w:val="uk-UA"/>
                      </w:rPr>
                    </m:ctrlPr>
                  </m:sSubPr>
                  <m:e>
                    <m:r>
                      <w:rPr>
                        <w:rFonts w:ascii="Cambria Math" w:hAnsi="Cambria Math"/>
                        <w:sz w:val="17"/>
                        <w:szCs w:val="17"/>
                        <w:lang w:val="uk-UA"/>
                      </w:rPr>
                      <m:t>Г</m:t>
                    </m:r>
                  </m:e>
                  <m:sub>
                    <m:r>
                      <w:rPr>
                        <w:rFonts w:ascii="Cambria Math" w:hAnsi="Cambria Math"/>
                        <w:sz w:val="17"/>
                        <w:szCs w:val="17"/>
                        <w:lang w:val="uk-UA"/>
                      </w:rPr>
                      <m:t>і</m:t>
                    </m:r>
                  </m:sub>
                </m:sSub>
                <m:r>
                  <w:rPr>
                    <w:rFonts w:ascii="Cambria Math" w:hAnsi="Cambria Math"/>
                    <w:sz w:val="17"/>
                    <w:szCs w:val="17"/>
                    <w:lang w:val="uk-UA"/>
                  </w:rPr>
                  <m:t>)××</m:t>
                </m:r>
                <m:d>
                  <m:dPr>
                    <m:ctrlPr>
                      <w:rPr>
                        <w:rFonts w:ascii="Cambria Math" w:hAnsi="Cambria Math"/>
                        <w:i/>
                        <w:sz w:val="17"/>
                        <w:szCs w:val="17"/>
                        <w:lang w:val="uk-UA"/>
                      </w:rPr>
                    </m:ctrlPr>
                  </m:dPr>
                  <m:e>
                    <m:r>
                      <w:rPr>
                        <w:rFonts w:ascii="Cambria Math" w:hAnsi="Cambria Math"/>
                        <w:sz w:val="17"/>
                        <w:szCs w:val="17"/>
                        <w:lang w:val="uk-UA"/>
                      </w:rPr>
                      <m:t>1+</m:t>
                    </m:r>
                    <m:f>
                      <m:fPr>
                        <m:ctrlPr>
                          <w:rPr>
                            <w:rFonts w:ascii="Cambria Math" w:hAnsi="Cambria Math"/>
                            <w:i/>
                            <w:sz w:val="17"/>
                            <w:szCs w:val="17"/>
                            <w:lang w:val="uk-UA"/>
                          </w:rPr>
                        </m:ctrlPr>
                      </m:fPr>
                      <m:num>
                        <m:sSub>
                          <m:sSubPr>
                            <m:ctrlPr>
                              <w:rPr>
                                <w:rFonts w:ascii="Cambria Math" w:hAnsi="Cambria Math"/>
                                <w:i/>
                                <w:sz w:val="17"/>
                                <w:szCs w:val="17"/>
                                <w:lang w:val="uk-UA"/>
                              </w:rPr>
                            </m:ctrlPr>
                          </m:sSubPr>
                          <m:e>
                            <m:r>
                              <w:rPr>
                                <w:rFonts w:ascii="Cambria Math" w:hAnsi="Cambria Math"/>
                                <w:sz w:val="17"/>
                                <w:szCs w:val="17"/>
                                <w:lang w:val="uk-UA"/>
                              </w:rPr>
                              <m:t>З</m:t>
                            </m:r>
                          </m:e>
                          <m:sub>
                            <m:r>
                              <w:rPr>
                                <w:rFonts w:ascii="Cambria Math" w:hAnsi="Cambria Math"/>
                                <w:sz w:val="17"/>
                                <w:szCs w:val="17"/>
                                <w:lang w:val="uk-UA"/>
                              </w:rPr>
                              <m:t>д</m:t>
                            </m:r>
                          </m:sub>
                        </m:sSub>
                      </m:num>
                      <m:den>
                        <m:r>
                          <w:rPr>
                            <w:rFonts w:ascii="Cambria Math" w:hAnsi="Cambria Math"/>
                            <w:sz w:val="17"/>
                            <w:szCs w:val="17"/>
                            <w:lang w:val="uk-UA"/>
                          </w:rPr>
                          <m:t>100</m:t>
                        </m:r>
                      </m:den>
                    </m:f>
                  </m:e>
                </m:d>
                <m:r>
                  <w:rPr>
                    <w:rFonts w:ascii="Cambria Math" w:hAnsi="Cambria Math"/>
                    <w:sz w:val="17"/>
                    <w:szCs w:val="17"/>
                    <w:lang w:val="uk-UA"/>
                  </w:rPr>
                  <m:t>×</m:t>
                </m:r>
                <m:d>
                  <m:dPr>
                    <m:ctrlPr>
                      <w:rPr>
                        <w:rFonts w:ascii="Cambria Math" w:hAnsi="Cambria Math"/>
                        <w:i/>
                        <w:sz w:val="17"/>
                        <w:szCs w:val="17"/>
                        <w:lang w:val="uk-UA"/>
                      </w:rPr>
                    </m:ctrlPr>
                  </m:dPr>
                  <m:e>
                    <m:r>
                      <w:rPr>
                        <w:rFonts w:ascii="Cambria Math" w:hAnsi="Cambria Math"/>
                        <w:sz w:val="17"/>
                        <w:szCs w:val="17"/>
                        <w:lang w:val="uk-UA"/>
                      </w:rPr>
                      <m:t>1+</m:t>
                    </m:r>
                    <m:f>
                      <m:fPr>
                        <m:ctrlPr>
                          <w:rPr>
                            <w:rFonts w:ascii="Cambria Math" w:hAnsi="Cambria Math"/>
                            <w:i/>
                            <w:sz w:val="17"/>
                            <w:szCs w:val="17"/>
                            <w:lang w:val="uk-UA"/>
                          </w:rPr>
                        </m:ctrlPr>
                      </m:fPr>
                      <m:num>
                        <m:sSub>
                          <m:sSubPr>
                            <m:ctrlPr>
                              <w:rPr>
                                <w:rFonts w:ascii="Cambria Math" w:hAnsi="Cambria Math"/>
                                <w:i/>
                                <w:sz w:val="17"/>
                                <w:szCs w:val="17"/>
                                <w:lang w:val="uk-UA"/>
                              </w:rPr>
                            </m:ctrlPr>
                          </m:sSubPr>
                          <m:e>
                            <m:r>
                              <w:rPr>
                                <w:rFonts w:ascii="Cambria Math" w:hAnsi="Cambria Math"/>
                                <w:sz w:val="17"/>
                                <w:szCs w:val="17"/>
                                <w:lang w:val="uk-UA"/>
                              </w:rPr>
                              <m:t>В</m:t>
                            </m:r>
                          </m:e>
                          <m:sub>
                            <m:r>
                              <w:rPr>
                                <w:rFonts w:ascii="Cambria Math" w:hAnsi="Cambria Math"/>
                                <w:sz w:val="17"/>
                                <w:szCs w:val="17"/>
                                <w:lang w:val="uk-UA"/>
                              </w:rPr>
                              <m:t>зп</m:t>
                            </m:r>
                          </m:sub>
                        </m:sSub>
                      </m:num>
                      <m:den>
                        <m:r>
                          <w:rPr>
                            <w:rFonts w:ascii="Cambria Math" w:hAnsi="Cambria Math"/>
                            <w:sz w:val="17"/>
                            <w:szCs w:val="17"/>
                            <w:lang w:val="uk-UA"/>
                          </w:rPr>
                          <m:t>100</m:t>
                        </m:r>
                      </m:den>
                    </m:f>
                  </m:e>
                </m:d>
                <m:r>
                  <w:rPr>
                    <w:rFonts w:ascii="Cambria Math" w:hAnsi="Cambria Math"/>
                    <w:sz w:val="17"/>
                    <w:szCs w:val="17"/>
                    <w:lang w:val="uk-UA"/>
                  </w:rPr>
                  <m:t>××</m:t>
                </m:r>
                <m:sSub>
                  <m:sSubPr>
                    <m:ctrlPr>
                      <w:rPr>
                        <w:rFonts w:ascii="Cambria Math" w:hAnsi="Cambria Math"/>
                        <w:i/>
                        <w:sz w:val="17"/>
                        <w:szCs w:val="17"/>
                        <w:lang w:val="uk-UA"/>
                      </w:rPr>
                    </m:ctrlPr>
                  </m:sSubPr>
                  <m:e>
                    <m:r>
                      <w:rPr>
                        <w:rFonts w:ascii="Cambria Math" w:hAnsi="Cambria Math"/>
                        <w:sz w:val="17"/>
                        <w:szCs w:val="17"/>
                        <w:lang w:val="uk-UA"/>
                      </w:rPr>
                      <m:t>К</m:t>
                    </m:r>
                  </m:e>
                  <m:sub>
                    <m:r>
                      <w:rPr>
                        <w:rFonts w:ascii="Cambria Math" w:hAnsi="Cambria Math"/>
                        <w:sz w:val="17"/>
                        <w:szCs w:val="17"/>
                        <w:lang w:val="uk-UA"/>
                      </w:rPr>
                      <m:t>і</m:t>
                    </m:r>
                  </m:sub>
                </m:sSub>
              </m:oMath>
            </m:oMathPara>
          </w:p>
        </w:tc>
        <w:tc>
          <w:tcPr>
            <w:tcW w:w="2506" w:type="dxa"/>
            <w:tcBorders>
              <w:top w:val="single" w:sz="5" w:space="0" w:color="231F20"/>
              <w:left w:val="single" w:sz="5" w:space="0" w:color="231F20"/>
              <w:right w:val="single" w:sz="5" w:space="0" w:color="231F20"/>
            </w:tcBorders>
          </w:tcPr>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То, Ті — трудомісткість ви</w:t>
            </w:r>
            <w:r w:rsidRPr="005A5D47">
              <w:rPr>
                <w:rFonts w:ascii="Times New Roman" w:hAnsi="Times New Roman"/>
                <w:color w:val="231F20"/>
                <w:sz w:val="19"/>
                <w:lang w:val="uk-UA"/>
              </w:rPr>
              <w:softHyphen/>
              <w:t>робу одиниці продукції у нормо-год до та після здійснен</w:t>
            </w:r>
            <w:r w:rsidRPr="005A5D47">
              <w:rPr>
                <w:rFonts w:ascii="Times New Roman" w:hAnsi="Times New Roman"/>
                <w:color w:val="231F20"/>
                <w:sz w:val="19"/>
                <w:lang w:val="uk-UA"/>
              </w:rPr>
              <w:softHyphen/>
              <w:t>ня заходів</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Го, Гі — годинна тарифна ставка</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Зд — середній процент додаткової заробітної плати </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Взп — процент відрахувань від заробітної плати</w:t>
            </w:r>
          </w:p>
        </w:tc>
      </w:tr>
      <w:tr w:rsidR="00367A47" w:rsidRPr="000F1D71" w:rsidTr="00367A47">
        <w:trPr>
          <w:trHeight w:val="4241"/>
        </w:trPr>
        <w:tc>
          <w:tcPr>
            <w:tcW w:w="1843" w:type="dxa"/>
            <w:tcBorders>
              <w:top w:val="single" w:sz="5" w:space="0" w:color="231F20"/>
              <w:left w:val="single" w:sz="5" w:space="0" w:color="231F20"/>
              <w:bottom w:val="single" w:sz="4" w:space="0" w:color="auto"/>
              <w:right w:val="single" w:sz="5" w:space="0" w:color="231F20"/>
            </w:tcBorders>
          </w:tcPr>
          <w:p w:rsidR="00367A47" w:rsidRPr="005A5D47" w:rsidRDefault="00F34CFC"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Зниження собі вар-</w:t>
            </w:r>
            <w:r w:rsidR="00367A47" w:rsidRPr="005A5D47">
              <w:rPr>
                <w:rFonts w:ascii="Times New Roman" w:hAnsi="Times New Roman"/>
                <w:color w:val="231F20"/>
                <w:sz w:val="19"/>
                <w:lang w:val="uk-UA"/>
              </w:rPr>
              <w:t>тості продукції:</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за рахунок зрос</w:t>
            </w:r>
            <w:r w:rsidRPr="005A5D47">
              <w:rPr>
                <w:rFonts w:ascii="Times New Roman" w:hAnsi="Times New Roman"/>
                <w:color w:val="231F20"/>
                <w:sz w:val="19"/>
                <w:lang w:val="uk-UA"/>
              </w:rPr>
              <w:softHyphen/>
              <w:t>тання продуктив</w:t>
            </w:r>
            <w:r w:rsidRPr="005A5D47">
              <w:rPr>
                <w:rFonts w:ascii="Times New Roman" w:hAnsi="Times New Roman"/>
                <w:color w:val="231F20"/>
                <w:sz w:val="19"/>
                <w:lang w:val="uk-UA"/>
              </w:rPr>
              <w:softHyphen/>
              <w:t xml:space="preserve">ності праці </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з</w:t>
            </w:r>
            <w:r w:rsidR="00F34CFC">
              <w:rPr>
                <w:rFonts w:ascii="Times New Roman" w:hAnsi="Times New Roman"/>
                <w:color w:val="231F20"/>
                <w:sz w:val="19"/>
                <w:lang w:val="uk-UA"/>
              </w:rPr>
              <w:t>а рахунок збі</w:t>
            </w:r>
            <w:r w:rsidR="00F34CFC">
              <w:rPr>
                <w:rFonts w:ascii="Times New Roman" w:hAnsi="Times New Roman"/>
                <w:color w:val="231F20"/>
                <w:sz w:val="19"/>
                <w:lang w:val="uk-UA"/>
              </w:rPr>
              <w:softHyphen/>
              <w:t>льшення обсягу ви</w:t>
            </w:r>
            <w:r w:rsidRPr="005A5D47">
              <w:rPr>
                <w:rFonts w:ascii="Times New Roman" w:hAnsi="Times New Roman"/>
                <w:color w:val="231F20"/>
                <w:sz w:val="19"/>
                <w:lang w:val="uk-UA"/>
              </w:rPr>
              <w:t xml:space="preserve">робництва </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за рахунок еко</w:t>
            </w:r>
            <w:r w:rsidRPr="005A5D47">
              <w:rPr>
                <w:rFonts w:ascii="Times New Roman" w:hAnsi="Times New Roman"/>
                <w:color w:val="231F20"/>
                <w:sz w:val="19"/>
                <w:lang w:val="uk-UA"/>
              </w:rPr>
              <w:softHyphen/>
              <w:t>номії матеріалів та зниження цін на них</w:t>
            </w:r>
          </w:p>
        </w:tc>
        <w:tc>
          <w:tcPr>
            <w:tcW w:w="2172" w:type="dxa"/>
            <w:tcBorders>
              <w:top w:val="single" w:sz="5" w:space="0" w:color="231F20"/>
              <w:left w:val="single" w:sz="5" w:space="0" w:color="231F20"/>
              <w:bottom w:val="single" w:sz="4" w:space="0" w:color="auto"/>
              <w:right w:val="single" w:sz="5" w:space="0" w:color="231F20"/>
            </w:tcBorders>
          </w:tcPr>
          <w:p w:rsidR="00367A47" w:rsidRPr="005A5D47" w:rsidRDefault="00367A47" w:rsidP="00367A47">
            <w:pPr>
              <w:pStyle w:val="TableParagraph"/>
              <w:rPr>
                <w:rFonts w:ascii="Times New Roman" w:eastAsia="Times New Roman" w:hAnsi="Times New Roman" w:cs="Times New Roman"/>
                <w:sz w:val="28"/>
                <w:szCs w:val="28"/>
                <w:lang w:val="uk-UA"/>
              </w:rPr>
            </w:pPr>
          </w:p>
          <w:p w:rsidR="00367A47" w:rsidRPr="005A5D47" w:rsidRDefault="00050DB3" w:rsidP="00367A47">
            <w:pPr>
              <w:pStyle w:val="TableParagraph"/>
              <w:ind w:firstLine="720"/>
              <w:rPr>
                <w:rFonts w:ascii="Times New Roman" w:eastAsia="Times New Roman" w:hAnsi="Times New Roman" w:cs="Times New Roman"/>
                <w:sz w:val="20"/>
                <w:szCs w:val="20"/>
                <w:lang w:val="uk-UA"/>
              </w:rPr>
            </w:pPr>
            <m:oMathPara>
              <m:oMath>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С</m:t>
                    </m:r>
                  </m:e>
                  <m:sub>
                    <m:r>
                      <w:rPr>
                        <w:rFonts w:ascii="Cambria Math" w:eastAsia="Times New Roman" w:hAnsi="Cambria Math" w:cs="Times New Roman"/>
                        <w:sz w:val="20"/>
                        <w:szCs w:val="20"/>
                        <w:lang w:val="uk-UA"/>
                      </w:rPr>
                      <m:t>пп</m:t>
                    </m:r>
                  </m:sub>
                </m:sSub>
                <m:r>
                  <w:rPr>
                    <w:rFonts w:ascii="Cambria Math" w:eastAsia="Times New Roman" w:hAnsi="Cambria Math" w:cs="Times New Roman"/>
                    <w:sz w:val="20"/>
                    <w:szCs w:val="20"/>
                    <w:lang w:val="uk-UA"/>
                  </w:rPr>
                  <m:t>=</m:t>
                </m:r>
                <m:d>
                  <m:dPr>
                    <m:ctrlPr>
                      <w:rPr>
                        <w:rFonts w:ascii="Cambria Math" w:eastAsia="Times New Roman" w:hAnsi="Cambria Math" w:cs="Times New Roman"/>
                        <w:i/>
                        <w:sz w:val="20"/>
                        <w:szCs w:val="20"/>
                        <w:lang w:val="uk-UA"/>
                      </w:rPr>
                    </m:ctrlPr>
                  </m:dPr>
                  <m:e>
                    <m:r>
                      <w:rPr>
                        <w:rFonts w:ascii="Cambria Math" w:eastAsia="Times New Roman" w:hAnsi="Cambria Math" w:cs="Times New Roman"/>
                        <w:sz w:val="20"/>
                        <w:szCs w:val="20"/>
                        <w:lang w:val="uk-UA"/>
                      </w:rPr>
                      <m:t>1+</m:t>
                    </m:r>
                    <m:f>
                      <m:fPr>
                        <m:ctrlPr>
                          <w:rPr>
                            <w:rFonts w:ascii="Cambria Math" w:eastAsia="Times New Roman" w:hAnsi="Cambria Math" w:cs="Times New Roman"/>
                            <w:i/>
                            <w:sz w:val="20"/>
                            <w:szCs w:val="20"/>
                            <w:lang w:val="uk-UA"/>
                          </w:rPr>
                        </m:ctrlPr>
                      </m:fPr>
                      <m:num>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І</m:t>
                            </m:r>
                          </m:e>
                          <m:sub>
                            <m:r>
                              <w:rPr>
                                <w:rFonts w:ascii="Cambria Math" w:eastAsia="Times New Roman" w:hAnsi="Cambria Math" w:cs="Times New Roman"/>
                                <w:sz w:val="20"/>
                                <w:szCs w:val="20"/>
                                <w:lang w:val="uk-UA"/>
                              </w:rPr>
                              <m:t>зп</m:t>
                            </m:r>
                          </m:sub>
                        </m:sSub>
                      </m:num>
                      <m:den>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І</m:t>
                            </m:r>
                          </m:e>
                          <m:sub>
                            <m:r>
                              <w:rPr>
                                <w:rFonts w:ascii="Cambria Math" w:eastAsia="Times New Roman" w:hAnsi="Cambria Math" w:cs="Times New Roman"/>
                                <w:sz w:val="20"/>
                                <w:szCs w:val="20"/>
                                <w:lang w:val="uk-UA"/>
                              </w:rPr>
                              <m:t>пп</m:t>
                            </m:r>
                          </m:sub>
                        </m:sSub>
                      </m:den>
                    </m:f>
                  </m:e>
                </m:d>
                <m:r>
                  <w:rPr>
                    <w:rFonts w:ascii="Cambria Math" w:eastAsia="Times New Roman" w:hAnsi="Cambria Math" w:cs="Times New Roman"/>
                    <w:sz w:val="20"/>
                    <w:szCs w:val="20"/>
                    <w:lang w:val="uk-UA"/>
                  </w:rPr>
                  <m:t>×</m:t>
                </m:r>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Д</m:t>
                    </m:r>
                  </m:e>
                  <m:sub>
                    <m:r>
                      <w:rPr>
                        <w:rFonts w:ascii="Cambria Math" w:eastAsia="Times New Roman" w:hAnsi="Cambria Math" w:cs="Times New Roman"/>
                        <w:sz w:val="20"/>
                        <w:szCs w:val="20"/>
                        <w:lang w:val="uk-UA"/>
                      </w:rPr>
                      <m:t>зп</m:t>
                    </m:r>
                  </m:sub>
                </m:sSub>
              </m:oMath>
            </m:oMathPara>
          </w:p>
          <w:p w:rsidR="00367A47" w:rsidRPr="005A5D47" w:rsidRDefault="00367A47" w:rsidP="00367A47">
            <w:pPr>
              <w:pStyle w:val="TableParagraph"/>
              <w:spacing w:before="9"/>
              <w:rPr>
                <w:rFonts w:ascii="Times New Roman" w:eastAsia="Times New Roman" w:hAnsi="Times New Roman" w:cs="Times New Roman"/>
                <w:sz w:val="21"/>
                <w:szCs w:val="21"/>
                <w:lang w:val="uk-UA"/>
              </w:rPr>
            </w:pPr>
          </w:p>
          <w:p w:rsidR="00367A47" w:rsidRPr="005A5D47" w:rsidRDefault="00050DB3" w:rsidP="00367A47">
            <w:pPr>
              <w:pStyle w:val="TableParagraph"/>
              <w:spacing w:before="145"/>
              <w:ind w:right="135"/>
              <w:jc w:val="center"/>
              <w:rPr>
                <w:rFonts w:ascii="Times New Roman" w:eastAsia="Times New Roman" w:hAnsi="Times New Roman" w:cs="Times New Roman"/>
                <w:sz w:val="17"/>
                <w:szCs w:val="17"/>
                <w:lang w:val="uk-UA"/>
              </w:rPr>
            </w:pPr>
            <m:oMathPara>
              <m:oMath>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С</m:t>
                    </m:r>
                  </m:e>
                  <m:sub>
                    <m:r>
                      <w:rPr>
                        <w:rFonts w:ascii="Cambria Math" w:eastAsia="Times New Roman" w:hAnsi="Cambria Math" w:cs="Times New Roman"/>
                        <w:sz w:val="20"/>
                        <w:szCs w:val="20"/>
                        <w:lang w:val="uk-UA"/>
                      </w:rPr>
                      <m:t>в</m:t>
                    </m:r>
                  </m:sub>
                </m:sSub>
                <m:r>
                  <w:rPr>
                    <w:rFonts w:ascii="Cambria Math" w:eastAsia="Times New Roman" w:hAnsi="Cambria Math" w:cs="Times New Roman"/>
                    <w:sz w:val="20"/>
                    <w:szCs w:val="20"/>
                    <w:lang w:val="uk-UA"/>
                  </w:rPr>
                  <m:t>=</m:t>
                </m:r>
                <m:d>
                  <m:dPr>
                    <m:ctrlPr>
                      <w:rPr>
                        <w:rFonts w:ascii="Cambria Math" w:eastAsia="Times New Roman" w:hAnsi="Cambria Math" w:cs="Times New Roman"/>
                        <w:i/>
                        <w:sz w:val="20"/>
                        <w:szCs w:val="20"/>
                        <w:lang w:val="uk-UA"/>
                      </w:rPr>
                    </m:ctrlPr>
                  </m:dPr>
                  <m:e>
                    <m:r>
                      <w:rPr>
                        <w:rFonts w:ascii="Cambria Math" w:eastAsia="Times New Roman" w:hAnsi="Cambria Math" w:cs="Times New Roman"/>
                        <w:sz w:val="20"/>
                        <w:szCs w:val="20"/>
                        <w:lang w:val="uk-UA"/>
                      </w:rPr>
                      <m:t>1-</m:t>
                    </m:r>
                    <m:f>
                      <m:fPr>
                        <m:ctrlPr>
                          <w:rPr>
                            <w:rFonts w:ascii="Cambria Math" w:eastAsia="Times New Roman" w:hAnsi="Cambria Math" w:cs="Times New Roman"/>
                            <w:i/>
                            <w:sz w:val="20"/>
                            <w:szCs w:val="20"/>
                            <w:lang w:val="uk-UA"/>
                          </w:rPr>
                        </m:ctrlPr>
                      </m:fPr>
                      <m:num>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І</m:t>
                            </m:r>
                          </m:e>
                          <m:sub>
                            <m:r>
                              <w:rPr>
                                <w:rFonts w:ascii="Cambria Math" w:eastAsia="Times New Roman" w:hAnsi="Cambria Math" w:cs="Times New Roman"/>
                                <w:sz w:val="20"/>
                                <w:szCs w:val="20"/>
                                <w:lang w:val="uk-UA"/>
                              </w:rPr>
                              <m:t>пв</m:t>
                            </m:r>
                          </m:sub>
                        </m:sSub>
                      </m:num>
                      <m:den>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І</m:t>
                            </m:r>
                          </m:e>
                          <m:sub>
                            <m:r>
                              <w:rPr>
                                <w:rFonts w:ascii="Cambria Math" w:eastAsia="Times New Roman" w:hAnsi="Cambria Math" w:cs="Times New Roman"/>
                                <w:sz w:val="20"/>
                                <w:szCs w:val="20"/>
                                <w:lang w:val="uk-UA"/>
                              </w:rPr>
                              <m:t>в</m:t>
                            </m:r>
                          </m:sub>
                        </m:sSub>
                      </m:den>
                    </m:f>
                  </m:e>
                </m:d>
                <m:r>
                  <w:rPr>
                    <w:rFonts w:ascii="Cambria Math" w:eastAsia="Times New Roman" w:hAnsi="Cambria Math" w:cs="Times New Roman"/>
                    <w:sz w:val="20"/>
                    <w:szCs w:val="20"/>
                    <w:lang w:val="uk-UA"/>
                  </w:rPr>
                  <m:t>×</m:t>
                </m:r>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Д</m:t>
                    </m:r>
                  </m:e>
                  <m:sub>
                    <m:r>
                      <w:rPr>
                        <w:rFonts w:ascii="Cambria Math" w:eastAsia="Times New Roman" w:hAnsi="Cambria Math" w:cs="Times New Roman"/>
                        <w:sz w:val="20"/>
                        <w:szCs w:val="20"/>
                        <w:lang w:val="uk-UA"/>
                      </w:rPr>
                      <m:t>пв</m:t>
                    </m:r>
                  </m:sub>
                </m:sSub>
              </m:oMath>
            </m:oMathPara>
          </w:p>
          <w:p w:rsidR="00367A47" w:rsidRPr="005A5D47" w:rsidRDefault="00367A47" w:rsidP="00367A47">
            <w:pPr>
              <w:rPr>
                <w:lang w:val="uk-UA"/>
              </w:rPr>
            </w:pPr>
          </w:p>
          <w:p w:rsidR="00367A47" w:rsidRPr="005A5D47" w:rsidRDefault="00367A47" w:rsidP="00367A47">
            <w:pPr>
              <w:rPr>
                <w:lang w:val="uk-UA"/>
              </w:rPr>
            </w:pPr>
          </w:p>
          <w:p w:rsidR="00367A47" w:rsidRPr="005A5D47" w:rsidRDefault="00367A47" w:rsidP="00367A47">
            <w:pPr>
              <w:rPr>
                <w:lang w:val="uk-UA"/>
              </w:rPr>
            </w:pPr>
          </w:p>
          <w:p w:rsidR="00367A47" w:rsidRPr="005A5D47" w:rsidRDefault="00050DB3" w:rsidP="00367A47">
            <w:pPr>
              <w:rPr>
                <w:lang w:val="uk-UA"/>
              </w:rPr>
            </w:pPr>
            <m:oMathPara>
              <m:oMath>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С</m:t>
                    </m:r>
                  </m:e>
                  <m:sub>
                    <m:r>
                      <w:rPr>
                        <w:rFonts w:ascii="Cambria Math" w:eastAsia="Times New Roman" w:hAnsi="Cambria Math" w:cs="Times New Roman"/>
                        <w:sz w:val="20"/>
                        <w:szCs w:val="20"/>
                        <w:lang w:val="uk-UA"/>
                      </w:rPr>
                      <m:t>м</m:t>
                    </m:r>
                  </m:sub>
                </m:sSub>
                <m:r>
                  <w:rPr>
                    <w:rFonts w:ascii="Cambria Math" w:eastAsia="Times New Roman" w:hAnsi="Cambria Math" w:cs="Times New Roman"/>
                    <w:sz w:val="20"/>
                    <w:szCs w:val="20"/>
                    <w:lang w:val="uk-UA"/>
                  </w:rPr>
                  <m:t>=</m:t>
                </m:r>
                <m:d>
                  <m:dPr>
                    <m:ctrlPr>
                      <w:rPr>
                        <w:rFonts w:ascii="Cambria Math" w:eastAsia="Times New Roman" w:hAnsi="Cambria Math" w:cs="Times New Roman"/>
                        <w:i/>
                        <w:sz w:val="20"/>
                        <w:szCs w:val="20"/>
                        <w:lang w:val="uk-UA"/>
                      </w:rPr>
                    </m:ctrlPr>
                  </m:dPr>
                  <m:e>
                    <m:r>
                      <w:rPr>
                        <w:rFonts w:ascii="Cambria Math" w:eastAsia="Times New Roman" w:hAnsi="Cambria Math" w:cs="Times New Roman"/>
                        <w:sz w:val="20"/>
                        <w:szCs w:val="20"/>
                        <w:lang w:val="uk-UA"/>
                      </w:rPr>
                      <m:t>1-</m:t>
                    </m:r>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І</m:t>
                        </m:r>
                      </m:e>
                      <m:sub>
                        <m:r>
                          <w:rPr>
                            <w:rFonts w:ascii="Cambria Math" w:eastAsia="Times New Roman" w:hAnsi="Cambria Math" w:cs="Times New Roman"/>
                            <w:sz w:val="20"/>
                            <w:szCs w:val="20"/>
                            <w:lang w:val="uk-UA"/>
                          </w:rPr>
                          <m:t>н</m:t>
                        </m:r>
                      </m:sub>
                    </m:sSub>
                    <m:r>
                      <w:rPr>
                        <w:rFonts w:ascii="Cambria Math" w:eastAsia="Times New Roman" w:hAnsi="Cambria Math" w:cs="Times New Roman"/>
                        <w:sz w:val="20"/>
                        <w:szCs w:val="20"/>
                        <w:lang w:val="uk-UA"/>
                      </w:rPr>
                      <m:t>×</m:t>
                    </m:r>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І</m:t>
                        </m:r>
                      </m:e>
                      <m:sub>
                        <m:r>
                          <w:rPr>
                            <w:rFonts w:ascii="Cambria Math" w:eastAsia="Times New Roman" w:hAnsi="Cambria Math" w:cs="Times New Roman"/>
                            <w:sz w:val="20"/>
                            <w:szCs w:val="20"/>
                            <w:lang w:val="uk-UA"/>
                          </w:rPr>
                          <m:t>ц</m:t>
                        </m:r>
                      </m:sub>
                    </m:sSub>
                  </m:e>
                </m:d>
                <m:r>
                  <w:rPr>
                    <w:rFonts w:ascii="Cambria Math" w:eastAsia="Times New Roman" w:hAnsi="Cambria Math" w:cs="Times New Roman"/>
                    <w:sz w:val="20"/>
                    <w:szCs w:val="20"/>
                    <w:lang w:val="uk-UA"/>
                  </w:rPr>
                  <m:t>×</m:t>
                </m:r>
                <m:sSub>
                  <m:sSubPr>
                    <m:ctrlPr>
                      <w:rPr>
                        <w:rFonts w:ascii="Cambria Math" w:eastAsia="Times New Roman" w:hAnsi="Cambria Math" w:cs="Times New Roman"/>
                        <w:i/>
                        <w:sz w:val="20"/>
                        <w:szCs w:val="20"/>
                        <w:lang w:val="uk-UA"/>
                      </w:rPr>
                    </m:ctrlPr>
                  </m:sSubPr>
                  <m:e>
                    <m:r>
                      <w:rPr>
                        <w:rFonts w:ascii="Cambria Math" w:eastAsia="Times New Roman" w:hAnsi="Cambria Math" w:cs="Times New Roman"/>
                        <w:sz w:val="20"/>
                        <w:szCs w:val="20"/>
                        <w:lang w:val="uk-UA"/>
                      </w:rPr>
                      <m:t>Д</m:t>
                    </m:r>
                  </m:e>
                  <m:sub>
                    <m:r>
                      <w:rPr>
                        <w:rFonts w:ascii="Cambria Math" w:eastAsia="Times New Roman" w:hAnsi="Cambria Math" w:cs="Times New Roman"/>
                        <w:sz w:val="20"/>
                        <w:szCs w:val="20"/>
                        <w:lang w:val="uk-UA"/>
                      </w:rPr>
                      <m:t>мв</m:t>
                    </m:r>
                  </m:sub>
                </m:sSub>
              </m:oMath>
            </m:oMathPara>
          </w:p>
          <w:p w:rsidR="00367A47" w:rsidRPr="005A5D47" w:rsidRDefault="00367A47" w:rsidP="00367A47">
            <w:pPr>
              <w:ind w:firstLine="720"/>
              <w:rPr>
                <w:lang w:val="uk-UA"/>
              </w:rPr>
            </w:pPr>
          </w:p>
        </w:tc>
        <w:tc>
          <w:tcPr>
            <w:tcW w:w="2506" w:type="dxa"/>
            <w:tcBorders>
              <w:top w:val="single" w:sz="5" w:space="0" w:color="231F20"/>
              <w:left w:val="single" w:sz="5" w:space="0" w:color="231F20"/>
              <w:bottom w:val="single" w:sz="4" w:space="0" w:color="auto"/>
              <w:right w:val="single" w:sz="5" w:space="0" w:color="231F20"/>
            </w:tcBorders>
          </w:tcPr>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Ізп — індекс</w:t>
            </w:r>
            <w:r w:rsidR="00F34CFC">
              <w:rPr>
                <w:rFonts w:ascii="Times New Roman" w:hAnsi="Times New Roman"/>
                <w:color w:val="231F20"/>
                <w:sz w:val="19"/>
                <w:lang w:val="uk-UA"/>
              </w:rPr>
              <w:t xml:space="preserve"> зміни заро</w:t>
            </w:r>
            <w:r w:rsidRPr="005A5D47">
              <w:rPr>
                <w:rFonts w:ascii="Times New Roman" w:hAnsi="Times New Roman"/>
                <w:color w:val="231F20"/>
                <w:sz w:val="19"/>
                <w:lang w:val="uk-UA"/>
              </w:rPr>
              <w:t>бітної плати</w:t>
            </w:r>
          </w:p>
          <w:p w:rsidR="00367A47" w:rsidRPr="005A5D47" w:rsidRDefault="00F34CFC"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Іпп — індекс зміни продук</w:t>
            </w:r>
            <w:r w:rsidR="00367A47" w:rsidRPr="005A5D47">
              <w:rPr>
                <w:rFonts w:ascii="Times New Roman" w:hAnsi="Times New Roman"/>
                <w:color w:val="231F20"/>
                <w:sz w:val="19"/>
                <w:lang w:val="uk-UA"/>
              </w:rPr>
              <w:t>ти</w:t>
            </w:r>
            <w:r w:rsidR="00367A47" w:rsidRPr="005A5D47">
              <w:rPr>
                <w:rFonts w:ascii="Times New Roman" w:hAnsi="Times New Roman"/>
                <w:color w:val="231F20"/>
                <w:sz w:val="19"/>
                <w:lang w:val="uk-UA"/>
              </w:rPr>
              <w:softHyphen/>
              <w:t>вності праці</w:t>
            </w:r>
          </w:p>
          <w:p w:rsidR="00367A47" w:rsidRPr="005A5D47" w:rsidRDefault="00F34CFC"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Дзп — питома вага заро</w:t>
            </w:r>
            <w:r w:rsidR="00367A47" w:rsidRPr="005A5D47">
              <w:rPr>
                <w:rFonts w:ascii="Times New Roman" w:hAnsi="Times New Roman"/>
                <w:color w:val="231F20"/>
                <w:sz w:val="19"/>
                <w:lang w:val="uk-UA"/>
              </w:rPr>
              <w:t>бітної плати у структурі собівартості продукції</w:t>
            </w:r>
          </w:p>
          <w:p w:rsidR="00367A47" w:rsidRPr="005A5D47" w:rsidRDefault="00F34CFC" w:rsidP="00367A47">
            <w:pPr>
              <w:pStyle w:val="TableParagraph"/>
              <w:spacing w:before="13" w:line="205" w:lineRule="exact"/>
              <w:ind w:left="102"/>
              <w:jc w:val="both"/>
              <w:rPr>
                <w:rFonts w:ascii="Times New Roman" w:hAnsi="Times New Roman"/>
                <w:color w:val="231F20"/>
                <w:sz w:val="19"/>
                <w:lang w:val="uk-UA"/>
              </w:rPr>
            </w:pPr>
            <w:r>
              <w:rPr>
                <w:rFonts w:ascii="Times New Roman" w:hAnsi="Times New Roman"/>
                <w:color w:val="231F20"/>
                <w:sz w:val="19"/>
                <w:lang w:val="uk-UA"/>
              </w:rPr>
              <w:t>Іпв — індекс зміни пос</w:t>
            </w:r>
            <w:r w:rsidR="00367A47" w:rsidRPr="005A5D47">
              <w:rPr>
                <w:rFonts w:ascii="Times New Roman" w:hAnsi="Times New Roman"/>
                <w:color w:val="231F20"/>
                <w:sz w:val="19"/>
                <w:lang w:val="uk-UA"/>
              </w:rPr>
              <w:t>тійних витрат</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Ів — індекс зміни обсягу виробництва продукції </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Дпв — питома вага постійних витрат у структурі собіварто</w:t>
            </w:r>
            <w:r w:rsidRPr="005A5D47">
              <w:rPr>
                <w:rFonts w:ascii="Times New Roman" w:hAnsi="Times New Roman"/>
                <w:color w:val="231F20"/>
                <w:sz w:val="19"/>
                <w:lang w:val="uk-UA"/>
              </w:rPr>
              <w:softHyphen/>
              <w:t>сті продукції</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 xml:space="preserve">Ін — індекс зміни норм витрат матеріалів </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Іц — індекс зміни цін на матеріали</w:t>
            </w:r>
          </w:p>
          <w:p w:rsidR="00367A47" w:rsidRPr="005A5D47" w:rsidRDefault="00367A47" w:rsidP="00367A47">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Дмв — питома вага матеріа</w:t>
            </w:r>
            <w:r w:rsidRPr="005A5D47">
              <w:rPr>
                <w:rFonts w:ascii="Times New Roman" w:hAnsi="Times New Roman"/>
                <w:color w:val="231F20"/>
                <w:sz w:val="19"/>
                <w:lang w:val="uk-UA"/>
              </w:rPr>
              <w:softHyphen/>
              <w:t>льних витрат в структурі собівартості продукції</w:t>
            </w:r>
          </w:p>
        </w:tc>
      </w:tr>
      <w:tr w:rsidR="00367A47" w:rsidRPr="000F1D71" w:rsidTr="00367A47">
        <w:tblPrEx>
          <w:tblBorders>
            <w:top w:val="single" w:sz="4" w:space="0" w:color="auto"/>
          </w:tblBorders>
          <w:tblCellMar>
            <w:left w:w="108" w:type="dxa"/>
            <w:right w:w="108" w:type="dxa"/>
          </w:tblCellMar>
          <w:tblLook w:val="0000"/>
        </w:tblPrEx>
        <w:trPr>
          <w:trHeight w:val="100"/>
        </w:trPr>
        <w:tc>
          <w:tcPr>
            <w:tcW w:w="6521" w:type="dxa"/>
            <w:gridSpan w:val="3"/>
            <w:tcBorders>
              <w:top w:val="single" w:sz="4" w:space="0" w:color="auto"/>
            </w:tcBorders>
          </w:tcPr>
          <w:p w:rsidR="00367A47" w:rsidRPr="005A5D47" w:rsidRDefault="00367A47" w:rsidP="00367A47">
            <w:pPr>
              <w:spacing w:line="186" w:lineRule="exact"/>
              <w:rPr>
                <w:rFonts w:ascii="Times New Roman" w:eastAsia="Times New Roman" w:hAnsi="Times New Roman" w:cs="Times New Roman"/>
                <w:sz w:val="19"/>
                <w:szCs w:val="19"/>
                <w:lang w:val="uk-UA"/>
              </w:rPr>
            </w:pPr>
          </w:p>
        </w:tc>
      </w:tr>
    </w:tbl>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367A47" w:rsidRPr="005A5D47" w:rsidRDefault="00367A47" w:rsidP="00890022">
      <w:pPr>
        <w:numPr>
          <w:ilvl w:val="2"/>
          <w:numId w:val="101"/>
        </w:numPr>
        <w:tabs>
          <w:tab w:val="left" w:pos="1757"/>
        </w:tabs>
        <w:rPr>
          <w:rFonts w:ascii="Arial" w:eastAsia="Arial" w:hAnsi="Arial" w:cs="Arial"/>
          <w:sz w:val="18"/>
          <w:szCs w:val="18"/>
          <w:lang w:val="uk-UA"/>
        </w:rPr>
      </w:pPr>
      <w:r w:rsidRPr="005A5D47">
        <w:rPr>
          <w:rFonts w:ascii="Arial" w:eastAsia="Arial" w:hAnsi="Arial" w:cs="Arial"/>
          <w:b/>
          <w:bCs/>
          <w:i/>
          <w:color w:val="231F20"/>
          <w:spacing w:val="-2"/>
          <w:sz w:val="23"/>
          <w:szCs w:val="23"/>
          <w:lang w:val="uk-UA"/>
        </w:rPr>
        <w:t>Приклади розв’язання типових задач</w:t>
      </w:r>
    </w:p>
    <w:p w:rsidR="00367A47" w:rsidRPr="005A5D47" w:rsidRDefault="00367A47" w:rsidP="00367A47">
      <w:pPr>
        <w:spacing w:before="1"/>
        <w:rPr>
          <w:rFonts w:ascii="Arial" w:eastAsia="Arial" w:hAnsi="Arial" w:cs="Arial"/>
          <w:sz w:val="18"/>
          <w:szCs w:val="18"/>
          <w:lang w:val="uk-UA"/>
        </w:rPr>
      </w:pPr>
    </w:p>
    <w:p w:rsidR="00367A47" w:rsidRPr="005A5D47" w:rsidRDefault="00367A47" w:rsidP="00367A47">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9.1</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У звітному році собівартість товарної продукції склала 450,2 тис. грн, витрати на 1 грн товарної продукції — 0,89 грн. </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 плановому році витрати на 1 грн товарної продукції встановлені в розмірі 0,85 грн. Обсяг виробництва продукції збільшиться на 8 %.</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собівартість товарної продукції планового року.</w:t>
      </w:r>
    </w:p>
    <w:p w:rsidR="00367A47" w:rsidRPr="005A5D47" w:rsidRDefault="00367A47" w:rsidP="00367A47">
      <w:pPr>
        <w:tabs>
          <w:tab w:val="left" w:pos="656"/>
        </w:tabs>
        <w:spacing w:before="117" w:line="234" w:lineRule="exact"/>
        <w:ind w:left="108" w:right="106"/>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367A47" w:rsidRPr="005A5D47" w:rsidRDefault="00367A47" w:rsidP="00367A47">
      <w:pPr>
        <w:ind w:firstLine="720"/>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spacing w:val="-2"/>
          <w:w w:val="95"/>
          <w:sz w:val="23"/>
          <w:szCs w:val="23"/>
          <w:lang w:val="uk-UA"/>
        </w:rPr>
        <w:t xml:space="preserve">1. </w:t>
      </w:r>
      <w:r w:rsidRPr="005A5D47">
        <w:rPr>
          <w:rFonts w:ascii="Times New Roman" w:eastAsia="Times New Roman" w:hAnsi="Times New Roman"/>
          <w:color w:val="231F20"/>
          <w:w w:val="95"/>
          <w:sz w:val="23"/>
          <w:szCs w:val="23"/>
          <w:lang w:val="uk-UA"/>
        </w:rPr>
        <w:t>Витрати на 1 грн товарної продукції розраховуються таким чином:</w:t>
      </w:r>
    </w:p>
    <w:p w:rsidR="00367A47" w:rsidRPr="005A5D47" w:rsidRDefault="00367A47" w:rsidP="00367A47">
      <w:pPr>
        <w:spacing w:line="234" w:lineRule="exact"/>
        <w:jc w:val="both"/>
        <w:rPr>
          <w:lang w:val="uk-UA"/>
        </w:rPr>
        <w:sectPr w:rsidR="00367A47" w:rsidRPr="005A5D47">
          <w:headerReference w:type="default" r:id="rId698"/>
          <w:pgSz w:w="8400" w:h="11900"/>
          <w:pgMar w:top="0" w:right="820" w:bottom="880" w:left="860" w:header="0" w:footer="695" w:gutter="0"/>
          <w:cols w:space="720"/>
        </w:sectPr>
      </w:pPr>
    </w:p>
    <w:p w:rsidR="00367A47" w:rsidRPr="005A5D47" w:rsidRDefault="00367A47" w:rsidP="00367A47">
      <w:pPr>
        <w:spacing w:before="144"/>
        <w:jc w:val="right"/>
        <w:rPr>
          <w:rFonts w:ascii="Times New Roman" w:eastAsia="Times New Roman" w:hAnsi="Times New Roman" w:cs="Times New Roman"/>
          <w:sz w:val="13"/>
          <w:szCs w:val="13"/>
          <w:lang w:val="uk-UA"/>
        </w:rPr>
      </w:pPr>
      <w:r w:rsidRPr="005A5D47">
        <w:rPr>
          <w:rFonts w:ascii="Times New Roman"/>
          <w:color w:val="231F20"/>
          <w:spacing w:val="-2"/>
          <w:position w:val="5"/>
          <w:sz w:val="21"/>
          <w:lang w:val="uk-UA"/>
        </w:rPr>
        <w:t>B</w:t>
      </w:r>
      <w:r w:rsidRPr="005A5D47">
        <w:rPr>
          <w:rFonts w:ascii="Times New Roman"/>
          <w:color w:val="231F20"/>
          <w:spacing w:val="-2"/>
          <w:sz w:val="13"/>
          <w:lang w:val="uk-UA"/>
        </w:rPr>
        <w:t>1</w:t>
      </w:r>
      <w:r w:rsidRPr="005A5D47">
        <w:rPr>
          <w:rFonts w:ascii="Times New Roman"/>
          <w:color w:val="231F20"/>
          <w:spacing w:val="-2"/>
          <w:sz w:val="13"/>
          <w:lang w:val="uk-UA"/>
        </w:rPr>
        <w:t>грн</w:t>
      </w:r>
    </w:p>
    <w:p w:rsidR="00367A47" w:rsidRPr="005A5D47" w:rsidRDefault="00367A47" w:rsidP="00367A47">
      <w:pPr>
        <w:spacing w:before="11" w:line="333" w:lineRule="exact"/>
        <w:ind w:left="16" w:right="2864"/>
        <w:jc w:val="center"/>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position w:val="13"/>
          <w:sz w:val="21"/>
          <w:szCs w:val="21"/>
          <w:lang w:val="uk-UA"/>
        </w:rPr>
        <w:t>C</w:t>
      </w:r>
      <w:r w:rsidRPr="005A5D47">
        <w:rPr>
          <w:rFonts w:ascii="Times New Roman" w:eastAsia="Times New Roman" w:hAnsi="Times New Roman" w:cs="Times New Roman"/>
          <w:color w:val="231F20"/>
          <w:spacing w:val="19"/>
          <w:position w:val="13"/>
          <w:sz w:val="21"/>
          <w:szCs w:val="21"/>
          <w:lang w:val="uk-UA"/>
        </w:rPr>
        <w:t xml:space="preserve"> </w:t>
      </w:r>
      <w:r w:rsidRPr="005A5D47">
        <w:rPr>
          <w:rFonts w:ascii="Times New Roman" w:eastAsia="Times New Roman" w:hAnsi="Times New Roman" w:cs="Times New Roman"/>
          <w:color w:val="231F20"/>
          <w:sz w:val="21"/>
          <w:szCs w:val="21"/>
          <w:lang w:val="uk-UA"/>
        </w:rPr>
        <w:t>,</w:t>
      </w:r>
    </w:p>
    <w:p w:rsidR="00367A47" w:rsidRPr="005A5D47" w:rsidRDefault="00367A47" w:rsidP="00367A47">
      <w:pPr>
        <w:spacing w:line="203" w:lineRule="exact"/>
        <w:ind w:left="16" w:right="2808"/>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70208" behindDoc="1" locked="0" layoutInCell="1" allowOverlap="1">
            <wp:simplePos x="0" y="0"/>
            <wp:positionH relativeFrom="page">
              <wp:posOffset>2797175</wp:posOffset>
            </wp:positionH>
            <wp:positionV relativeFrom="paragraph">
              <wp:posOffset>-40640</wp:posOffset>
            </wp:positionV>
            <wp:extent cx="119380" cy="6350"/>
            <wp:effectExtent l="0" t="0" r="0"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6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380" cy="6350"/>
                    </a:xfrm>
                    <a:prstGeom prst="rect">
                      <a:avLst/>
                    </a:prstGeom>
                    <a:noFill/>
                  </pic:spPr>
                </pic:pic>
              </a:graphicData>
            </a:graphic>
          </wp:anchor>
        </w:drawing>
      </w:r>
      <w:r w:rsidRPr="005A5D47">
        <w:rPr>
          <w:rFonts w:ascii="Times New Roman"/>
          <w:i/>
          <w:color w:val="231F20"/>
          <w:sz w:val="21"/>
          <w:lang w:val="uk-UA"/>
        </w:rPr>
        <w:t>Q</w:t>
      </w:r>
    </w:p>
    <w:p w:rsidR="00367A47" w:rsidRPr="005A5D47" w:rsidRDefault="00367A47" w:rsidP="00367A47">
      <w:pPr>
        <w:spacing w:line="203" w:lineRule="exact"/>
        <w:jc w:val="center"/>
        <w:rPr>
          <w:rFonts w:ascii="Times New Roman" w:eastAsia="Times New Roman" w:hAnsi="Times New Roman" w:cs="Times New Roman"/>
          <w:sz w:val="21"/>
          <w:szCs w:val="21"/>
          <w:lang w:val="uk-UA"/>
        </w:rPr>
        <w:sectPr w:rsidR="00367A47" w:rsidRPr="005A5D47">
          <w:type w:val="continuous"/>
          <w:pgSz w:w="8400" w:h="11900"/>
          <w:pgMar w:top="0" w:right="820" w:bottom="280" w:left="860" w:header="708" w:footer="708" w:gutter="0"/>
          <w:cols w:num="2" w:space="720" w:equalWidth="0">
            <w:col w:w="3308" w:space="40"/>
            <w:col w:w="3372"/>
          </w:cols>
        </w:sectPr>
      </w:pP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С — собівартість товарної продукції;</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Q — обсяг виробництва продукції.</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Виходячи з цієї формули визначимо обсяг товарної продукції в звітному році:</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sectPr w:rsidR="00367A47" w:rsidRPr="005A5D47">
          <w:type w:val="continuous"/>
          <w:pgSz w:w="8400" w:h="11900"/>
          <w:pgMar w:top="0" w:right="820" w:bottom="280" w:left="860" w:header="708" w:footer="708" w:gutter="0"/>
          <w:cols w:space="720"/>
        </w:sectPr>
      </w:pPr>
    </w:p>
    <w:p w:rsidR="00367A47" w:rsidRPr="005A5D47" w:rsidRDefault="00367A47" w:rsidP="00367A47">
      <w:pPr>
        <w:tabs>
          <w:tab w:val="left" w:pos="964"/>
        </w:tabs>
        <w:spacing w:before="159" w:line="189" w:lineRule="auto"/>
        <w:ind w:left="828" w:right="42" w:hanging="388"/>
        <w:rPr>
          <w:rFonts w:ascii="Times New Roman" w:eastAsia="Times New Roman" w:hAnsi="Times New Roman" w:cs="Times New Roman"/>
          <w:sz w:val="13"/>
          <w:szCs w:val="13"/>
          <w:lang w:val="uk-UA"/>
        </w:rPr>
      </w:pPr>
      <w:r w:rsidRPr="005A5D47">
        <w:rPr>
          <w:noProof/>
          <w:lang w:val="ru-RU" w:eastAsia="ru-RU"/>
        </w:rPr>
        <w:drawing>
          <wp:anchor distT="0" distB="0" distL="114300" distR="114300" simplePos="0" relativeHeight="251871232" behindDoc="1" locked="0" layoutInCell="1" allowOverlap="1">
            <wp:simplePos x="0" y="0"/>
            <wp:positionH relativeFrom="page">
              <wp:posOffset>1058545</wp:posOffset>
            </wp:positionH>
            <wp:positionV relativeFrom="paragraph">
              <wp:posOffset>227965</wp:posOffset>
            </wp:positionV>
            <wp:extent cx="287655" cy="6350"/>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6350"/>
                    </a:xfrm>
                    <a:prstGeom prst="rect">
                      <a:avLst/>
                    </a:prstGeom>
                    <a:noFill/>
                  </pic:spPr>
                </pic:pic>
              </a:graphicData>
            </a:graphic>
          </wp:anchor>
        </w:drawing>
      </w:r>
      <w:r w:rsidRPr="005A5D47">
        <w:rPr>
          <w:rFonts w:ascii="Times New Roman" w:eastAsia="Times New Roman" w:hAnsi="Times New Roman" w:cs="Times New Roman"/>
          <w:i/>
          <w:color w:val="231F20"/>
          <w:sz w:val="21"/>
          <w:szCs w:val="21"/>
          <w:lang w:val="uk-UA"/>
        </w:rPr>
        <w:t>Q</w:t>
      </w:r>
      <w:r w:rsidRPr="005A5D47">
        <w:rPr>
          <w:rFonts w:ascii="Times New Roman" w:eastAsia="Times New Roman" w:hAnsi="Times New Roman" w:cs="Times New Roman"/>
          <w:i/>
          <w:color w:val="231F20"/>
          <w:spacing w:val="-2"/>
          <w:sz w:val="21"/>
          <w:szCs w:val="21"/>
          <w:lang w:val="uk-UA"/>
        </w:rPr>
        <w:t xml:space="preserve"> </w:t>
      </w:r>
      <w:r w:rsidRPr="005A5D47">
        <w:rPr>
          <w:rFonts w:ascii="Symbol" w:eastAsia="Symbol" w:hAnsi="Symbol" w:cs="Symbol"/>
          <w:color w:val="231F20"/>
          <w:sz w:val="21"/>
          <w:szCs w:val="21"/>
          <w:lang w:val="uk-UA"/>
        </w:rPr>
        <w:t></w:t>
      </w:r>
      <w:r w:rsidRPr="005A5D47">
        <w:rPr>
          <w:rFonts w:ascii="Times New Roman" w:eastAsia="Times New Roman" w:hAnsi="Times New Roman" w:cs="Times New Roman"/>
          <w:color w:val="231F20"/>
          <w:sz w:val="21"/>
          <w:szCs w:val="21"/>
          <w:lang w:val="uk-UA"/>
        </w:rPr>
        <w:tab/>
      </w:r>
      <w:r w:rsidRPr="005A5D47">
        <w:rPr>
          <w:rFonts w:ascii="Times New Roman" w:eastAsia="Times New Roman" w:hAnsi="Times New Roman" w:cs="Times New Roman"/>
          <w:color w:val="231F20"/>
          <w:sz w:val="21"/>
          <w:szCs w:val="21"/>
          <w:lang w:val="uk-UA"/>
        </w:rPr>
        <w:tab/>
      </w:r>
      <w:r w:rsidRPr="005A5D47">
        <w:rPr>
          <w:rFonts w:ascii="Times New Roman" w:eastAsia="Times New Roman" w:hAnsi="Times New Roman" w:cs="Times New Roman"/>
          <w:color w:val="231F20"/>
          <w:position w:val="13"/>
          <w:sz w:val="21"/>
          <w:szCs w:val="21"/>
          <w:lang w:val="uk-UA"/>
        </w:rPr>
        <w:t>C</w:t>
      </w:r>
      <w:r w:rsidRPr="005A5D47">
        <w:rPr>
          <w:rFonts w:ascii="Times New Roman" w:eastAsia="Times New Roman" w:hAnsi="Times New Roman" w:cs="Times New Roman"/>
          <w:color w:val="231F20"/>
          <w:w w:val="99"/>
          <w:position w:val="13"/>
          <w:sz w:val="21"/>
          <w:szCs w:val="21"/>
          <w:lang w:val="uk-UA"/>
        </w:rPr>
        <w:t xml:space="preserve"> </w:t>
      </w:r>
      <w:r w:rsidRPr="005A5D47">
        <w:rPr>
          <w:rFonts w:ascii="Times New Roman" w:eastAsia="Times New Roman" w:hAnsi="Times New Roman" w:cs="Times New Roman"/>
          <w:color w:val="231F20"/>
          <w:spacing w:val="-2"/>
          <w:position w:val="5"/>
          <w:sz w:val="21"/>
          <w:szCs w:val="21"/>
          <w:lang w:val="uk-UA"/>
        </w:rPr>
        <w:t>B</w:t>
      </w:r>
      <w:r w:rsidRPr="005A5D47">
        <w:rPr>
          <w:rFonts w:ascii="Times New Roman" w:eastAsia="Times New Roman" w:hAnsi="Times New Roman" w:cs="Times New Roman"/>
          <w:color w:val="231F20"/>
          <w:spacing w:val="-2"/>
          <w:sz w:val="13"/>
          <w:szCs w:val="13"/>
          <w:lang w:val="uk-UA"/>
        </w:rPr>
        <w:t>1грн</w:t>
      </w:r>
    </w:p>
    <w:p w:rsidR="00367A47" w:rsidRPr="005A5D47" w:rsidRDefault="00367A47" w:rsidP="00367A47">
      <w:pPr>
        <w:spacing w:before="90" w:line="333" w:lineRule="exact"/>
        <w:ind w:left="11"/>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color w:val="231F20"/>
          <w:sz w:val="21"/>
          <w:szCs w:val="21"/>
          <w:lang w:val="uk-UA"/>
        </w:rPr>
        <w:t></w:t>
      </w:r>
      <w:r w:rsidRPr="005A5D47">
        <w:rPr>
          <w:rFonts w:ascii="Symbol" w:eastAsia="Symbol" w:hAnsi="Symbol" w:cs="Symbol"/>
          <w:color w:val="231F20"/>
          <w:spacing w:val="-6"/>
          <w:sz w:val="21"/>
          <w:szCs w:val="21"/>
          <w:lang w:val="uk-UA"/>
        </w:rPr>
        <w:t></w:t>
      </w:r>
      <w:r w:rsidRPr="005A5D47">
        <w:rPr>
          <w:rFonts w:ascii="Times New Roman" w:eastAsia="Times New Roman" w:hAnsi="Times New Roman" w:cs="Times New Roman"/>
          <w:color w:val="231F20"/>
          <w:position w:val="13"/>
          <w:sz w:val="21"/>
          <w:szCs w:val="21"/>
          <w:lang w:val="uk-UA"/>
        </w:rPr>
        <w:t>450,2</w:t>
      </w:r>
      <w:r w:rsidRPr="005A5D47">
        <w:rPr>
          <w:rFonts w:ascii="Times New Roman" w:eastAsia="Times New Roman" w:hAnsi="Times New Roman" w:cs="Times New Roman"/>
          <w:color w:val="231F20"/>
          <w:spacing w:val="-8"/>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3"/>
          <w:sz w:val="21"/>
          <w:szCs w:val="21"/>
          <w:lang w:val="uk-UA"/>
        </w:rPr>
        <w:t></w:t>
      </w:r>
      <w:r w:rsidRPr="005A5D47">
        <w:rPr>
          <w:rFonts w:ascii="Times New Roman" w:eastAsia="Times New Roman" w:hAnsi="Times New Roman" w:cs="Times New Roman"/>
          <w:color w:val="231F20"/>
          <w:sz w:val="21"/>
          <w:szCs w:val="21"/>
          <w:lang w:val="uk-UA"/>
        </w:rPr>
        <w:t>505,483</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367A47" w:rsidRPr="005A5D47" w:rsidRDefault="00367A47" w:rsidP="00367A47">
      <w:pPr>
        <w:spacing w:line="202" w:lineRule="exact"/>
        <w:ind w:left="246"/>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72256" behindDoc="1" locked="0" layoutInCell="1" allowOverlap="1">
            <wp:simplePos x="0" y="0"/>
            <wp:positionH relativeFrom="page">
              <wp:posOffset>1482090</wp:posOffset>
            </wp:positionH>
            <wp:positionV relativeFrom="paragraph">
              <wp:posOffset>-40640</wp:posOffset>
            </wp:positionV>
            <wp:extent cx="323215" cy="6350"/>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6350"/>
                    </a:xfrm>
                    <a:prstGeom prst="rect">
                      <a:avLst/>
                    </a:prstGeom>
                    <a:noFill/>
                  </pic:spPr>
                </pic:pic>
              </a:graphicData>
            </a:graphic>
          </wp:anchor>
        </w:drawing>
      </w:r>
      <w:r w:rsidRPr="005A5D47">
        <w:rPr>
          <w:rFonts w:ascii="Times New Roman"/>
          <w:color w:val="231F20"/>
          <w:sz w:val="21"/>
          <w:lang w:val="uk-UA"/>
        </w:rPr>
        <w:t>0,89</w:t>
      </w:r>
    </w:p>
    <w:p w:rsidR="00367A47" w:rsidRPr="005A5D47" w:rsidRDefault="00367A47" w:rsidP="00367A47">
      <w:pPr>
        <w:spacing w:line="202" w:lineRule="exact"/>
        <w:rPr>
          <w:rFonts w:ascii="Times New Roman" w:eastAsia="Times New Roman" w:hAnsi="Times New Roman" w:cs="Times New Roman"/>
          <w:sz w:val="21"/>
          <w:szCs w:val="21"/>
          <w:lang w:val="uk-UA"/>
        </w:rPr>
        <w:sectPr w:rsidR="00367A47" w:rsidRPr="005A5D47">
          <w:type w:val="continuous"/>
          <w:pgSz w:w="8400" w:h="11900"/>
          <w:pgMar w:top="0" w:right="820" w:bottom="280" w:left="860" w:header="708" w:footer="708" w:gutter="0"/>
          <w:cols w:num="2" w:space="720" w:equalWidth="0">
            <w:col w:w="1260" w:space="40"/>
            <w:col w:w="5420"/>
          </w:cols>
        </w:sectPr>
      </w:pPr>
    </w:p>
    <w:p w:rsidR="00367A47" w:rsidRPr="005A5D47" w:rsidRDefault="00367A47" w:rsidP="00367A47">
      <w:pPr>
        <w:ind w:firstLine="720"/>
        <w:rPr>
          <w:rFonts w:ascii="Times New Roman" w:eastAsia="Times New Roman" w:hAnsi="Times New Roman"/>
          <w:color w:val="231F20"/>
          <w:w w:val="95"/>
          <w:sz w:val="23"/>
          <w:szCs w:val="23"/>
          <w:lang w:val="uk-UA"/>
        </w:rPr>
      </w:pPr>
    </w:p>
    <w:p w:rsidR="00367A47" w:rsidRPr="005A5D47" w:rsidRDefault="00367A47" w:rsidP="00367A47">
      <w:pPr>
        <w:ind w:firstLine="720"/>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Обсяг товарної продукції у плановому році становитиме:</w:t>
      </w:r>
    </w:p>
    <w:p w:rsidR="00367A47" w:rsidRPr="005A5D47" w:rsidRDefault="00367A47" w:rsidP="00367A47">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i/>
          <w:color w:val="231F20"/>
          <w:spacing w:val="-1"/>
          <w:sz w:val="21"/>
          <w:szCs w:val="21"/>
          <w:lang w:val="uk-UA"/>
        </w:rPr>
        <w:t>Q</w:t>
      </w:r>
      <w:r w:rsidRPr="005A5D47">
        <w:rPr>
          <w:rFonts w:ascii="Times New Roman" w:eastAsia="Times New Roman" w:hAnsi="Times New Roman" w:cs="Times New Roman"/>
          <w:color w:val="231F20"/>
          <w:spacing w:val="-1"/>
          <w:position w:val="-2"/>
          <w:sz w:val="14"/>
          <w:szCs w:val="14"/>
          <w:lang w:val="uk-UA"/>
        </w:rPr>
        <w:t>1</w:t>
      </w:r>
      <w:r w:rsidRPr="005A5D47">
        <w:rPr>
          <w:rFonts w:ascii="Times New Roman" w:eastAsia="Times New Roman" w:hAnsi="Times New Roman" w:cs="Times New Roman"/>
          <w:color w:val="231F20"/>
          <w:spacing w:val="-5"/>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505,483</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0"/>
          <w:w w:val="95"/>
          <w:sz w:val="21"/>
          <w:szCs w:val="21"/>
          <w:lang w:val="uk-UA"/>
        </w:rPr>
        <w:t></w:t>
      </w:r>
      <w:r w:rsidRPr="005A5D47">
        <w:rPr>
          <w:rFonts w:ascii="Times New Roman" w:eastAsia="Times New Roman" w:hAnsi="Times New Roman" w:cs="Times New Roman"/>
          <w:color w:val="231F20"/>
          <w:spacing w:val="-1"/>
          <w:sz w:val="21"/>
          <w:szCs w:val="21"/>
          <w:lang w:val="uk-UA"/>
        </w:rPr>
        <w:t>1,08</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pacing w:val="-1"/>
          <w:sz w:val="21"/>
          <w:szCs w:val="21"/>
          <w:lang w:val="uk-UA"/>
        </w:rPr>
        <w:t>546,31</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pacing w:val="-2"/>
          <w:sz w:val="21"/>
          <w:szCs w:val="21"/>
          <w:lang w:val="uk-UA"/>
        </w:rPr>
        <w:t>тис.</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367A47" w:rsidRPr="005A5D47" w:rsidRDefault="00367A47" w:rsidP="00367A47">
      <w:pPr>
        <w:ind w:firstLine="720"/>
        <w:rPr>
          <w:rFonts w:ascii="Times New Roman" w:eastAsia="Times New Roman" w:hAnsi="Times New Roman"/>
          <w:color w:val="231F20"/>
          <w:w w:val="95"/>
          <w:sz w:val="23"/>
          <w:szCs w:val="23"/>
          <w:lang w:val="uk-UA"/>
        </w:rPr>
      </w:pPr>
    </w:p>
    <w:p w:rsidR="00367A47" w:rsidRPr="005A5D47" w:rsidRDefault="00367A47" w:rsidP="00367A47">
      <w:pPr>
        <w:ind w:firstLine="720"/>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Собівартість товарної продукції в плановому році становитиме:</w:t>
      </w:r>
    </w:p>
    <w:p w:rsidR="00367A47" w:rsidRPr="005A5D47" w:rsidRDefault="00367A47" w:rsidP="00367A47">
      <w:pPr>
        <w:spacing w:before="87"/>
        <w:ind w:left="443"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sz w:val="21"/>
          <w:szCs w:val="21"/>
          <w:lang w:val="uk-UA"/>
        </w:rPr>
        <w:t>C</w:t>
      </w:r>
      <w:r w:rsidRPr="005A5D47">
        <w:rPr>
          <w:rFonts w:ascii="Times New Roman" w:eastAsia="Times New Roman" w:hAnsi="Times New Roman" w:cs="Times New Roman"/>
          <w:color w:val="231F20"/>
          <w:spacing w:val="-1"/>
          <w:position w:val="-4"/>
          <w:sz w:val="13"/>
          <w:szCs w:val="13"/>
          <w:lang w:val="uk-UA"/>
        </w:rPr>
        <w:t>1</w:t>
      </w:r>
      <w:r w:rsidRPr="005A5D47">
        <w:rPr>
          <w:rFonts w:ascii="Times New Roman" w:eastAsia="Times New Roman" w:hAnsi="Times New Roman" w:cs="Times New Roman"/>
          <w:color w:val="231F20"/>
          <w:spacing w:val="1"/>
          <w:position w:val="-4"/>
          <w:sz w:val="13"/>
          <w:szCs w:val="13"/>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i/>
          <w:color w:val="231F20"/>
          <w:spacing w:val="-8"/>
          <w:sz w:val="21"/>
          <w:szCs w:val="21"/>
          <w:lang w:val="uk-UA"/>
        </w:rPr>
        <w:t>Q</w:t>
      </w:r>
      <w:r w:rsidRPr="005A5D47">
        <w:rPr>
          <w:rFonts w:ascii="Times New Roman" w:eastAsia="Times New Roman" w:hAnsi="Times New Roman" w:cs="Times New Roman"/>
          <w:color w:val="231F20"/>
          <w:spacing w:val="-8"/>
          <w:position w:val="-4"/>
          <w:sz w:val="13"/>
          <w:szCs w:val="13"/>
          <w:lang w:val="uk-UA"/>
        </w:rPr>
        <w:t>1</w:t>
      </w:r>
      <w:r w:rsidRPr="005A5D47">
        <w:rPr>
          <w:rFonts w:ascii="Times New Roman" w:eastAsia="Times New Roman" w:hAnsi="Times New Roman" w:cs="Times New Roman"/>
          <w:color w:val="231F20"/>
          <w:spacing w:val="-12"/>
          <w:position w:val="-4"/>
          <w:sz w:val="13"/>
          <w:szCs w:val="13"/>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4"/>
          <w:w w:val="95"/>
          <w:sz w:val="21"/>
          <w:szCs w:val="21"/>
          <w:lang w:val="uk-UA"/>
        </w:rPr>
        <w:t></w:t>
      </w:r>
      <w:r w:rsidRPr="005A5D47">
        <w:rPr>
          <w:rFonts w:ascii="Times New Roman" w:eastAsia="Times New Roman" w:hAnsi="Times New Roman" w:cs="Times New Roman"/>
          <w:color w:val="231F20"/>
          <w:spacing w:val="-2"/>
          <w:sz w:val="21"/>
          <w:szCs w:val="21"/>
          <w:lang w:val="uk-UA"/>
        </w:rPr>
        <w:t>B</w:t>
      </w:r>
      <w:r w:rsidRPr="005A5D47">
        <w:rPr>
          <w:rFonts w:ascii="Times New Roman" w:eastAsia="Times New Roman" w:hAnsi="Times New Roman" w:cs="Times New Roman"/>
          <w:color w:val="231F20"/>
          <w:spacing w:val="-2"/>
          <w:position w:val="-4"/>
          <w:sz w:val="13"/>
          <w:szCs w:val="13"/>
          <w:lang w:val="uk-UA"/>
        </w:rPr>
        <w:t>1грн</w:t>
      </w:r>
      <w:r w:rsidRPr="005A5D47">
        <w:rPr>
          <w:rFonts w:ascii="Times New Roman" w:eastAsia="Times New Roman" w:hAnsi="Times New Roman" w:cs="Times New Roman"/>
          <w:color w:val="231F20"/>
          <w:spacing w:val="8"/>
          <w:position w:val="-4"/>
          <w:sz w:val="13"/>
          <w:szCs w:val="13"/>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color w:val="231F20"/>
          <w:sz w:val="21"/>
          <w:szCs w:val="21"/>
          <w:lang w:val="uk-UA"/>
        </w:rPr>
        <w:t>546,310</w:t>
      </w:r>
      <w:r w:rsidRPr="005A5D47">
        <w:rPr>
          <w:rFonts w:ascii="Times New Roman" w:eastAsia="Times New Roman" w:hAnsi="Times New Roman" w:cs="Times New Roman"/>
          <w:color w:val="231F20"/>
          <w:spacing w:val="-42"/>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5"/>
          <w:w w:val="95"/>
          <w:sz w:val="21"/>
          <w:szCs w:val="21"/>
          <w:lang w:val="uk-UA"/>
        </w:rPr>
        <w:t></w:t>
      </w:r>
      <w:r w:rsidRPr="005A5D47">
        <w:rPr>
          <w:rFonts w:ascii="Times New Roman" w:eastAsia="Times New Roman" w:hAnsi="Times New Roman" w:cs="Times New Roman"/>
          <w:color w:val="231F20"/>
          <w:sz w:val="21"/>
          <w:szCs w:val="21"/>
          <w:lang w:val="uk-UA"/>
        </w:rPr>
        <w:t>0,85</w:t>
      </w:r>
      <w:r w:rsidRPr="005A5D47">
        <w:rPr>
          <w:rFonts w:ascii="Times New Roman" w:eastAsia="Times New Roman" w:hAnsi="Times New Roman" w:cs="Times New Roman"/>
          <w:color w:val="231F20"/>
          <w:spacing w:val="-3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7"/>
          <w:sz w:val="21"/>
          <w:szCs w:val="21"/>
          <w:lang w:val="uk-UA"/>
        </w:rPr>
        <w:t></w:t>
      </w:r>
      <w:r w:rsidRPr="005A5D47">
        <w:rPr>
          <w:rFonts w:ascii="Times New Roman" w:eastAsia="Times New Roman" w:hAnsi="Times New Roman" w:cs="Times New Roman"/>
          <w:color w:val="231F20"/>
          <w:sz w:val="21"/>
          <w:szCs w:val="21"/>
          <w:lang w:val="uk-UA"/>
        </w:rPr>
        <w:t>464,364</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5"/>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367A47" w:rsidRPr="005A5D47" w:rsidRDefault="00367A47" w:rsidP="00367A47">
      <w:pPr>
        <w:spacing w:before="10"/>
        <w:rPr>
          <w:rFonts w:ascii="Times New Roman" w:eastAsia="Times New Roman" w:hAnsi="Times New Roman" w:cs="Times New Roman"/>
          <w:sz w:val="30"/>
          <w:szCs w:val="30"/>
          <w:lang w:val="uk-UA"/>
        </w:rPr>
      </w:pPr>
    </w:p>
    <w:p w:rsidR="00367A47" w:rsidRPr="005A5D47" w:rsidRDefault="00367A47" w:rsidP="00367A47">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9.2</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Собівартість товарної продукції підприємства в базовому періоді складала 380,5 тис. грн. У звітному періоді підвищилася продуктивність праці на 6 % та середня заробітна плата на 4 % за незмінного розміру постійних витрат.</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Питома вага оплати праці в собівартості продукції — 23 %, постійних витрат — 20 %.</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процент зниження собівартості та отриману економію під впливом вказаних факторів.</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sectPr w:rsidR="00367A47" w:rsidRPr="005A5D47">
          <w:type w:val="continuous"/>
          <w:pgSz w:w="8400" w:h="11900"/>
          <w:pgMar w:top="0" w:right="820" w:bottom="280" w:left="860" w:header="708" w:footer="708" w:gutter="0"/>
          <w:cols w:space="720"/>
        </w:sectPr>
      </w:pPr>
    </w:p>
    <w:p w:rsidR="00367A47" w:rsidRPr="005A5D47" w:rsidRDefault="00367A47" w:rsidP="00367A47">
      <w:pPr>
        <w:rPr>
          <w:rFonts w:ascii="Times New Roman" w:eastAsia="Times New Roman" w:hAnsi="Times New Roman" w:cs="Times New Roman"/>
          <w:sz w:val="20"/>
          <w:szCs w:val="20"/>
          <w:lang w:val="uk-UA"/>
        </w:rPr>
      </w:pPr>
    </w:p>
    <w:p w:rsidR="00367A47" w:rsidRPr="005A5D47" w:rsidRDefault="00367A47" w:rsidP="00367A47">
      <w:pPr>
        <w:rPr>
          <w:rFonts w:ascii="Times New Roman" w:eastAsia="Times New Roman" w:hAnsi="Times New Roman" w:cs="Times New Roman"/>
          <w:sz w:val="20"/>
          <w:szCs w:val="20"/>
          <w:lang w:val="uk-UA"/>
        </w:rPr>
      </w:pPr>
    </w:p>
    <w:p w:rsidR="00367A47" w:rsidRPr="005A5D47" w:rsidRDefault="00367A47" w:rsidP="00367A47">
      <w:pPr>
        <w:spacing w:before="10"/>
        <w:rPr>
          <w:rFonts w:ascii="Times New Roman" w:eastAsia="Times New Roman" w:hAnsi="Times New Roman" w:cs="Times New Roman"/>
          <w:sz w:val="19"/>
          <w:szCs w:val="19"/>
          <w:lang w:val="uk-UA"/>
        </w:rPr>
      </w:pPr>
    </w:p>
    <w:p w:rsidR="00367A47" w:rsidRPr="005A5D47" w:rsidRDefault="00367A47" w:rsidP="00367A47">
      <w:pPr>
        <w:ind w:left="111" w:right="111"/>
        <w:jc w:val="center"/>
        <w:rPr>
          <w:rFonts w:ascii="Arial" w:eastAsia="Arial" w:hAnsi="Arial" w:cs="Arial"/>
          <w:sz w:val="23"/>
          <w:szCs w:val="23"/>
          <w:lang w:val="uk-UA"/>
        </w:rPr>
      </w:pPr>
      <w:r w:rsidRPr="005A5D47">
        <w:rPr>
          <w:rFonts w:ascii="Arial" w:eastAsia="Arial" w:hAnsi="Arial" w:cs="Arial"/>
          <w:i/>
          <w:color w:val="231F20"/>
          <w:spacing w:val="-2"/>
          <w:sz w:val="23"/>
          <w:szCs w:val="23"/>
          <w:lang w:val="uk-UA"/>
        </w:rPr>
        <w:t>Розв</w:t>
      </w:r>
      <w:r w:rsidRPr="005A5D47">
        <w:rPr>
          <w:rFonts w:ascii="Arial" w:eastAsia="Arial" w:hAnsi="Arial" w:cs="Arial"/>
          <w:i/>
          <w:color w:val="231F20"/>
          <w:spacing w:val="-2"/>
          <w:lang w:val="uk-UA"/>
        </w:rPr>
        <w:t>’</w:t>
      </w:r>
      <w:r w:rsidRPr="005A5D47">
        <w:rPr>
          <w:rFonts w:ascii="Arial" w:eastAsia="Arial" w:hAnsi="Arial" w:cs="Arial"/>
          <w:i/>
          <w:color w:val="231F20"/>
          <w:spacing w:val="-2"/>
          <w:sz w:val="23"/>
          <w:szCs w:val="23"/>
          <w:lang w:val="uk-UA"/>
        </w:rPr>
        <w:t xml:space="preserve">язання  </w:t>
      </w:r>
    </w:p>
    <w:p w:rsidR="00367A47" w:rsidRPr="005A5D47" w:rsidRDefault="00367A47" w:rsidP="00367A47">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Зниження собівартості продукції за рахунок зростання продуктивності праці, що перевищує зростання заробітної плати розрахуємо за формулою:</w:t>
      </w:r>
    </w:p>
    <w:p w:rsidR="00367A47" w:rsidRPr="005A5D47" w:rsidRDefault="00367A47" w:rsidP="00367A47">
      <w:pPr>
        <w:framePr w:h="533" w:wrap="notBeside" w:vAnchor="text" w:hAnchor="text" w:xAlign="center" w:y="1"/>
        <w:jc w:val="center"/>
        <w:rPr>
          <w:rFonts w:ascii="Courier New" w:eastAsia="Courier New" w:hAnsi="Courier New" w:cs="Courier New"/>
          <w:color w:val="000000"/>
          <w:sz w:val="0"/>
          <w:szCs w:val="0"/>
          <w:lang w:val="uk-UA" w:eastAsia="uk-UA"/>
        </w:rPr>
      </w:pPr>
      <w:r w:rsidRPr="005A5D47">
        <w:rPr>
          <w:rFonts w:ascii="Courier New" w:eastAsia="Courier New" w:hAnsi="Courier New" w:cs="Courier New"/>
          <w:noProof/>
          <w:color w:val="000000"/>
          <w:sz w:val="24"/>
          <w:szCs w:val="24"/>
          <w:lang w:val="ru-RU" w:eastAsia="ru-RU"/>
        </w:rPr>
        <w:drawing>
          <wp:inline distT="0" distB="0" distL="0" distR="0">
            <wp:extent cx="1233805" cy="344805"/>
            <wp:effectExtent l="0" t="0" r="0" b="0"/>
            <wp:docPr id="136" name="Рисунок 136"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87"/>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805" cy="344805"/>
                    </a:xfrm>
                    <a:prstGeom prst="rect">
                      <a:avLst/>
                    </a:prstGeom>
                    <a:noFill/>
                    <a:ln>
                      <a:noFill/>
                    </a:ln>
                  </pic:spPr>
                </pic:pic>
              </a:graphicData>
            </a:graphic>
          </wp:inline>
        </w:drawing>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Ізп — індекс зміни заробітної плати;</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Іпп — індекс зміни продуктивності праці;</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sectPr w:rsidR="00367A47" w:rsidRPr="005A5D47">
          <w:headerReference w:type="default" r:id="rId703"/>
          <w:pgSz w:w="8400" w:h="11900"/>
          <w:pgMar w:top="0" w:right="820" w:bottom="880" w:left="860" w:header="0" w:footer="695" w:gutter="0"/>
          <w:cols w:space="720"/>
        </w:sectPr>
      </w:pPr>
      <w:r w:rsidRPr="005A5D47">
        <w:rPr>
          <w:rFonts w:ascii="Times New Roman" w:eastAsia="Times New Roman" w:hAnsi="Times New Roman"/>
          <w:color w:val="231F20"/>
          <w:w w:val="95"/>
          <w:sz w:val="23"/>
          <w:szCs w:val="23"/>
          <w:lang w:val="uk-UA"/>
        </w:rPr>
        <w:t xml:space="preserve">     Дзп — питома вага заробітної плати в структурі собівартості продукції</w:t>
      </w:r>
    </w:p>
    <w:p w:rsidR="00367A47" w:rsidRPr="005A5D47" w:rsidRDefault="00367A47" w:rsidP="00367A47">
      <w:pPr>
        <w:spacing w:before="102" w:line="196" w:lineRule="exact"/>
        <w:ind w:right="236"/>
        <w:rPr>
          <w:rFonts w:ascii="Symbol" w:eastAsia="Symbol" w:hAnsi="Symbol" w:cs="Symbol"/>
          <w:sz w:val="21"/>
          <w:szCs w:val="21"/>
          <w:lang w:val="uk-UA"/>
        </w:rPr>
      </w:pPr>
    </w:p>
    <w:p w:rsidR="00367A47" w:rsidRPr="005A5D47" w:rsidRDefault="00367A47" w:rsidP="00367A47">
      <w:pPr>
        <w:spacing w:before="1"/>
        <w:ind w:firstLine="720"/>
        <w:jc w:val="both"/>
        <w:rPr>
          <w:rFonts w:ascii="Times New Roman" w:eastAsia="Times New Roman" w:hAnsi="Times New Roman" w:cs="Times New Roman"/>
          <w:color w:val="231F20"/>
          <w:w w:val="105"/>
          <w:sz w:val="21"/>
          <w:szCs w:val="21"/>
          <w:lang w:val="uk-UA"/>
        </w:rPr>
      </w:pPr>
      <m:oMathPara>
        <m:oMathParaPr>
          <m:jc m:val="left"/>
        </m:oMathParaPr>
        <m:oMath>
          <m:r>
            <w:rPr>
              <w:rFonts w:ascii="Cambria Math" w:eastAsia="Times New Roman" w:hAnsi="Cambria Math" w:cs="Times New Roman"/>
              <w:color w:val="231F20"/>
              <w:w w:val="105"/>
              <w:sz w:val="21"/>
              <w:szCs w:val="21"/>
              <w:lang w:val="uk-UA"/>
            </w:rPr>
            <m:t>Спп=</m:t>
          </m:r>
          <m:d>
            <m:dPr>
              <m:ctrlPr>
                <w:rPr>
                  <w:rFonts w:ascii="Cambria Math" w:eastAsia="Times New Roman" w:hAnsi="Cambria Math" w:cs="Times New Roman"/>
                  <w:i/>
                  <w:color w:val="231F20"/>
                  <w:w w:val="105"/>
                  <w:sz w:val="21"/>
                  <w:szCs w:val="21"/>
                  <w:lang w:val="uk-UA"/>
                </w:rPr>
              </m:ctrlPr>
            </m:dPr>
            <m:e>
              <m:r>
                <w:rPr>
                  <w:rFonts w:ascii="Cambria Math" w:eastAsia="Times New Roman" w:hAnsi="Cambria Math" w:cs="Times New Roman"/>
                  <w:color w:val="231F20"/>
                  <w:w w:val="105"/>
                  <w:sz w:val="21"/>
                  <w:szCs w:val="21"/>
                  <w:lang w:val="uk-UA"/>
                </w:rPr>
                <m:t>1-</m:t>
              </m:r>
              <m:f>
                <m:fPr>
                  <m:ctrlPr>
                    <w:rPr>
                      <w:rFonts w:ascii="Cambria Math" w:eastAsia="Times New Roman" w:hAnsi="Cambria Math" w:cs="Times New Roman"/>
                      <w:i/>
                      <w:color w:val="231F20"/>
                      <w:w w:val="105"/>
                      <w:sz w:val="21"/>
                      <w:szCs w:val="21"/>
                      <w:lang w:val="uk-UA"/>
                    </w:rPr>
                  </m:ctrlPr>
                </m:fPr>
                <m:num>
                  <m:r>
                    <w:rPr>
                      <w:rFonts w:ascii="Cambria Math" w:eastAsia="Times New Roman" w:hAnsi="Cambria Math" w:cs="Times New Roman"/>
                      <w:color w:val="231F20"/>
                      <w:w w:val="105"/>
                      <w:sz w:val="21"/>
                      <w:szCs w:val="21"/>
                      <w:lang w:val="uk-UA"/>
                    </w:rPr>
                    <m:t>1,04</m:t>
                  </m:r>
                </m:num>
                <m:den>
                  <m:r>
                    <w:rPr>
                      <w:rFonts w:ascii="Cambria Math" w:eastAsia="Times New Roman" w:hAnsi="Cambria Math" w:cs="Times New Roman"/>
                      <w:color w:val="231F20"/>
                      <w:w w:val="105"/>
                      <w:sz w:val="21"/>
                      <w:szCs w:val="21"/>
                      <w:lang w:val="uk-UA"/>
                    </w:rPr>
                    <m:t>1,06</m:t>
                  </m:r>
                </m:den>
              </m:f>
            </m:e>
          </m:d>
          <m:r>
            <w:rPr>
              <w:rFonts w:ascii="Cambria Math" w:eastAsia="Times New Roman" w:hAnsi="Cambria Math" w:cs="Times New Roman"/>
              <w:color w:val="231F20"/>
              <w:w w:val="105"/>
              <w:sz w:val="21"/>
              <w:szCs w:val="21"/>
              <w:lang w:val="uk-UA"/>
            </w:rPr>
            <m:t>×23=0,46%</m:t>
          </m:r>
        </m:oMath>
      </m:oMathPara>
    </w:p>
    <w:p w:rsidR="00367A47" w:rsidRPr="005A5D47" w:rsidRDefault="00367A47" w:rsidP="00367A47">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Зниження собівартості за рахунок збільшення обсягу виробництва при незмінних постійних витратах розраховується за формулою:</w:t>
      </w:r>
    </w:p>
    <w:p w:rsidR="00367A47" w:rsidRPr="005A5D47" w:rsidRDefault="00367A47" w:rsidP="00367A47">
      <w:pPr>
        <w:spacing w:before="24" w:line="49" w:lineRule="exact"/>
        <w:ind w:left="114" w:right="82"/>
        <w:jc w:val="center"/>
        <w:rPr>
          <w:rFonts w:ascii="Times New Roman" w:eastAsia="Times New Roman" w:hAnsi="Times New Roman" w:cs="Times New Roman"/>
          <w:color w:val="231F20"/>
          <w:position w:val="1"/>
          <w:sz w:val="21"/>
          <w:szCs w:val="21"/>
          <w:lang w:val="uk-UA"/>
        </w:rPr>
      </w:pPr>
    </w:p>
    <w:p w:rsidR="00367A47" w:rsidRPr="005A5D47" w:rsidRDefault="00367A47" w:rsidP="00367A47">
      <w:pPr>
        <w:spacing w:before="24" w:line="49" w:lineRule="exact"/>
        <w:ind w:left="114" w:right="82"/>
        <w:jc w:val="center"/>
        <w:rPr>
          <w:rFonts w:ascii="Times New Roman" w:eastAsia="Times New Roman" w:hAnsi="Times New Roman" w:cs="Times New Roman"/>
          <w:color w:val="231F20"/>
          <w:position w:val="1"/>
          <w:sz w:val="21"/>
          <w:szCs w:val="21"/>
          <w:lang w:val="uk-UA"/>
        </w:rPr>
      </w:pPr>
    </w:p>
    <w:p w:rsidR="00367A47" w:rsidRPr="005A5D47" w:rsidRDefault="00367A47" w:rsidP="00367A47">
      <w:pPr>
        <w:framePr w:h="533" w:wrap="notBeside" w:vAnchor="text" w:hAnchor="text" w:xAlign="center" w:y="1"/>
        <w:jc w:val="center"/>
        <w:rPr>
          <w:rFonts w:ascii="Courier New" w:eastAsia="Courier New" w:hAnsi="Courier New" w:cs="Courier New"/>
          <w:color w:val="000000"/>
          <w:sz w:val="0"/>
          <w:szCs w:val="0"/>
          <w:lang w:val="uk-UA" w:eastAsia="uk-UA"/>
        </w:rPr>
      </w:pPr>
      <w:r w:rsidRPr="005A5D47">
        <w:rPr>
          <w:rFonts w:ascii="Courier New" w:eastAsia="Courier New" w:hAnsi="Courier New" w:cs="Courier New"/>
          <w:noProof/>
          <w:color w:val="000000"/>
          <w:sz w:val="24"/>
          <w:szCs w:val="24"/>
          <w:lang w:val="ru-RU" w:eastAsia="ru-RU"/>
        </w:rPr>
        <w:drawing>
          <wp:inline distT="0" distB="0" distL="0" distR="0">
            <wp:extent cx="1138555" cy="344805"/>
            <wp:effectExtent l="0" t="0" r="0" b="0"/>
            <wp:docPr id="138" name="Рисунок 138"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88"/>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555" cy="344805"/>
                    </a:xfrm>
                    <a:prstGeom prst="rect">
                      <a:avLst/>
                    </a:prstGeom>
                    <a:noFill/>
                    <a:ln>
                      <a:noFill/>
                    </a:ln>
                  </pic:spPr>
                </pic:pic>
              </a:graphicData>
            </a:graphic>
          </wp:inline>
        </w:drawing>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Іпв — індекс зміни постійних витрат;</w:t>
      </w:r>
    </w:p>
    <w:p w:rsidR="00367A47"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Ів — індекс зміни обсягу виробництва продукції;</w:t>
      </w:r>
    </w:p>
    <w:p w:rsidR="001B7F0F" w:rsidRPr="005A5D47" w:rsidRDefault="00367A47" w:rsidP="00367A47">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Дпв — питома вага постійних витрат у структурі собівартості продукції</w:t>
      </w:r>
    </w:p>
    <w:p w:rsidR="001B7F0F" w:rsidRPr="005A5D47" w:rsidRDefault="001B7F0F" w:rsidP="001B7F0F">
      <w:pPr>
        <w:rPr>
          <w:rFonts w:ascii="Times New Roman" w:eastAsia="Times New Roman" w:hAnsi="Times New Roman"/>
          <w:sz w:val="23"/>
          <w:szCs w:val="23"/>
          <w:lang w:val="uk-UA"/>
        </w:rPr>
      </w:pPr>
      <w:r w:rsidRPr="005A5D47">
        <w:rPr>
          <w:rFonts w:ascii="Courier New" w:eastAsia="Courier New" w:hAnsi="Courier New" w:cs="Courier New"/>
          <w:noProof/>
          <w:color w:val="000000"/>
          <w:sz w:val="24"/>
          <w:szCs w:val="24"/>
          <w:lang w:val="ru-RU" w:eastAsia="ru-RU"/>
        </w:rPr>
        <w:drawing>
          <wp:anchor distT="0" distB="0" distL="114300" distR="114300" simplePos="0" relativeHeight="251873280" behindDoc="1" locked="0" layoutInCell="1" allowOverlap="1">
            <wp:simplePos x="0" y="0"/>
            <wp:positionH relativeFrom="column">
              <wp:posOffset>-7620</wp:posOffset>
            </wp:positionH>
            <wp:positionV relativeFrom="paragraph">
              <wp:posOffset>69850</wp:posOffset>
            </wp:positionV>
            <wp:extent cx="1483995" cy="353695"/>
            <wp:effectExtent l="0" t="0" r="0" b="0"/>
            <wp:wrapTight wrapText="bothSides">
              <wp:wrapPolygon edited="0">
                <wp:start x="0" y="0"/>
                <wp:lineTo x="0" y="20941"/>
                <wp:lineTo x="21350" y="20941"/>
                <wp:lineTo x="21350" y="0"/>
                <wp:lineTo x="0" y="0"/>
              </wp:wrapPolygon>
            </wp:wrapTight>
            <wp:docPr id="140" name="Рисунок 140"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89"/>
                    <pic:cNvPicPr>
                      <a:picLocks noChangeAspect="1" noChangeArrowheads="1"/>
                    </pic:cNvPicPr>
                  </pic:nvPicPr>
                  <pic:blipFill>
                    <a:blip r:embed="rId7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995" cy="353695"/>
                    </a:xfrm>
                    <a:prstGeom prst="rect">
                      <a:avLst/>
                    </a:prstGeom>
                    <a:noFill/>
                    <a:ln>
                      <a:noFill/>
                    </a:ln>
                  </pic:spPr>
                </pic:pic>
              </a:graphicData>
            </a:graphic>
          </wp:anchor>
        </w:drawing>
      </w:r>
    </w:p>
    <w:p w:rsidR="001B7F0F" w:rsidRPr="005A5D47" w:rsidRDefault="001B7F0F" w:rsidP="001B7F0F">
      <w:pPr>
        <w:rPr>
          <w:rFonts w:ascii="Times New Roman" w:eastAsia="Times New Roman" w:hAnsi="Times New Roman"/>
          <w:sz w:val="23"/>
          <w:szCs w:val="23"/>
          <w:lang w:val="uk-UA"/>
        </w:rPr>
      </w:pPr>
    </w:p>
    <w:p w:rsidR="001B7F0F" w:rsidRPr="005A5D47" w:rsidRDefault="001B7F0F" w:rsidP="001B7F0F">
      <w:pPr>
        <w:rPr>
          <w:rFonts w:ascii="Times New Roman" w:eastAsia="Times New Roman" w:hAnsi="Times New Roman"/>
          <w:sz w:val="23"/>
          <w:szCs w:val="23"/>
          <w:lang w:val="uk-UA"/>
        </w:rPr>
      </w:pPr>
    </w:p>
    <w:p w:rsidR="001B7F0F" w:rsidRPr="005A5D47" w:rsidRDefault="001B7F0F" w:rsidP="001B7F0F">
      <w:pPr>
        <w:spacing w:before="74"/>
        <w:ind w:right="224"/>
        <w:rPr>
          <w:rFonts w:ascii="Times New Roman" w:eastAsia="Times New Roman" w:hAnsi="Times New Roman"/>
          <w:color w:val="231F20"/>
          <w:spacing w:val="-3"/>
          <w:w w:val="95"/>
          <w:sz w:val="23"/>
          <w:szCs w:val="23"/>
          <w:lang w:val="uk-UA"/>
        </w:rPr>
      </w:pPr>
      <w:r w:rsidRPr="005A5D47">
        <w:rPr>
          <w:rFonts w:ascii="Times New Roman" w:eastAsia="Times New Roman" w:hAnsi="Times New Roman"/>
          <w:sz w:val="23"/>
          <w:szCs w:val="23"/>
          <w:lang w:val="uk-UA"/>
        </w:rPr>
        <w:t xml:space="preserve">3. </w:t>
      </w:r>
      <w:r w:rsidRPr="005A5D47">
        <w:rPr>
          <w:rFonts w:ascii="Times New Roman" w:eastAsia="Times New Roman" w:hAnsi="Times New Roman"/>
          <w:color w:val="231F20"/>
          <w:spacing w:val="-3"/>
          <w:w w:val="95"/>
          <w:sz w:val="23"/>
          <w:szCs w:val="23"/>
          <w:lang w:val="uk-UA"/>
        </w:rPr>
        <w:t xml:space="preserve">За рахунок обох факторів собівартість продукції знизилася на: </w:t>
      </w:r>
    </w:p>
    <w:p w:rsidR="001B7F0F" w:rsidRPr="005A5D47" w:rsidRDefault="001B7F0F" w:rsidP="001B7F0F">
      <w:pPr>
        <w:spacing w:before="74"/>
        <w:ind w:right="224" w:firstLine="720"/>
        <w:rPr>
          <w:rFonts w:ascii="Times New Roman" w:eastAsia="Times New Roman" w:hAnsi="Times New Roman" w:cs="Times New Roman"/>
          <w:sz w:val="21"/>
          <w:szCs w:val="21"/>
          <w:lang w:val="uk-UA"/>
        </w:rPr>
      </w:pPr>
      <w:r w:rsidRPr="005A5D47">
        <w:rPr>
          <w:rFonts w:ascii="Times New Roman"/>
          <w:color w:val="231F20"/>
          <w:sz w:val="21"/>
          <w:lang w:val="uk-UA"/>
        </w:rPr>
        <w:sym w:font="Symbol" w:char="F044"/>
      </w:r>
      <w:r w:rsidRPr="005A5D47">
        <w:rPr>
          <w:rFonts w:ascii="Times New Roman"/>
          <w:color w:val="231F20"/>
          <w:sz w:val="21"/>
          <w:lang w:val="uk-UA"/>
        </w:rPr>
        <w:t>C</w:t>
      </w:r>
      <w:r w:rsidRPr="005A5D47">
        <w:rPr>
          <w:rFonts w:ascii="Times New Roman"/>
          <w:color w:val="231F20"/>
          <w:spacing w:val="4"/>
          <w:sz w:val="21"/>
          <w:lang w:val="uk-UA"/>
        </w:rPr>
        <w:t xml:space="preserve"> </w:t>
      </w:r>
      <w:r w:rsidRPr="005A5D47">
        <w:rPr>
          <w:rFonts w:ascii="Times New Roman"/>
          <w:color w:val="231F20"/>
          <w:sz w:val="21"/>
          <w:lang w:val="uk-UA"/>
        </w:rPr>
        <w:t>=</w:t>
      </w:r>
      <w:r w:rsidRPr="005A5D47">
        <w:rPr>
          <w:rFonts w:ascii="Times New Roman"/>
          <w:color w:val="231F20"/>
          <w:spacing w:val="4"/>
          <w:sz w:val="21"/>
          <w:lang w:val="uk-UA"/>
        </w:rPr>
        <w:t xml:space="preserve"> </w:t>
      </w:r>
      <w:r w:rsidRPr="005A5D47">
        <w:rPr>
          <w:rFonts w:ascii="Times New Roman"/>
          <w:color w:val="231F20"/>
          <w:spacing w:val="-1"/>
          <w:sz w:val="21"/>
          <w:lang w:val="uk-UA"/>
        </w:rPr>
        <w:t>0,46</w:t>
      </w:r>
      <w:r w:rsidRPr="005A5D47">
        <w:rPr>
          <w:rFonts w:ascii="Times New Roman"/>
          <w:color w:val="231F20"/>
          <w:spacing w:val="3"/>
          <w:sz w:val="21"/>
          <w:lang w:val="uk-UA"/>
        </w:rPr>
        <w:t xml:space="preserve"> </w:t>
      </w:r>
      <w:r w:rsidRPr="005A5D47">
        <w:rPr>
          <w:rFonts w:ascii="Times New Roman"/>
          <w:color w:val="231F20"/>
          <w:sz w:val="21"/>
          <w:lang w:val="uk-UA"/>
        </w:rPr>
        <w:t>+</w:t>
      </w:r>
      <w:r w:rsidRPr="005A5D47">
        <w:rPr>
          <w:rFonts w:ascii="Times New Roman"/>
          <w:color w:val="231F20"/>
          <w:spacing w:val="5"/>
          <w:sz w:val="21"/>
          <w:lang w:val="uk-UA"/>
        </w:rPr>
        <w:t xml:space="preserve"> </w:t>
      </w:r>
      <w:r w:rsidRPr="005A5D47">
        <w:rPr>
          <w:rFonts w:ascii="Times New Roman"/>
          <w:color w:val="231F20"/>
          <w:spacing w:val="-1"/>
          <w:sz w:val="21"/>
          <w:lang w:val="uk-UA"/>
        </w:rPr>
        <w:t>1,4</w:t>
      </w:r>
      <w:r w:rsidRPr="005A5D47">
        <w:rPr>
          <w:rFonts w:ascii="Times New Roman"/>
          <w:color w:val="231F20"/>
          <w:spacing w:val="5"/>
          <w:sz w:val="21"/>
          <w:lang w:val="uk-UA"/>
        </w:rPr>
        <w:t xml:space="preserve"> </w:t>
      </w:r>
      <w:r w:rsidRPr="005A5D47">
        <w:rPr>
          <w:rFonts w:ascii="Times New Roman"/>
          <w:color w:val="231F20"/>
          <w:sz w:val="21"/>
          <w:lang w:val="uk-UA"/>
        </w:rPr>
        <w:t>=</w:t>
      </w:r>
      <w:r w:rsidRPr="005A5D47">
        <w:rPr>
          <w:rFonts w:ascii="Times New Roman"/>
          <w:color w:val="231F20"/>
          <w:spacing w:val="3"/>
          <w:sz w:val="21"/>
          <w:lang w:val="uk-UA"/>
        </w:rPr>
        <w:t xml:space="preserve"> </w:t>
      </w:r>
      <w:r w:rsidRPr="005A5D47">
        <w:rPr>
          <w:rFonts w:ascii="Times New Roman"/>
          <w:color w:val="231F20"/>
          <w:spacing w:val="-1"/>
          <w:sz w:val="21"/>
          <w:lang w:val="uk-UA"/>
        </w:rPr>
        <w:t>1,86</w:t>
      </w:r>
      <w:r w:rsidRPr="005A5D47">
        <w:rPr>
          <w:rFonts w:ascii="Times New Roman"/>
          <w:color w:val="231F20"/>
          <w:spacing w:val="4"/>
          <w:sz w:val="21"/>
          <w:lang w:val="uk-UA"/>
        </w:rPr>
        <w:t xml:space="preserve"> </w:t>
      </w:r>
      <w:r w:rsidRPr="005A5D47">
        <w:rPr>
          <w:rFonts w:ascii="Times New Roman"/>
          <w:color w:val="231F20"/>
          <w:sz w:val="21"/>
          <w:lang w:val="uk-UA"/>
        </w:rPr>
        <w:t>%.</w:t>
      </w:r>
    </w:p>
    <w:p w:rsidR="001B7F0F" w:rsidRPr="005A5D47" w:rsidRDefault="001B7F0F" w:rsidP="001B7F0F">
      <w:pPr>
        <w:spacing w:before="74"/>
        <w:ind w:right="224" w:firstLine="447"/>
        <w:rPr>
          <w:rFonts w:ascii="Times New Roman" w:eastAsia="Times New Roman" w:hAnsi="Times New Roman"/>
          <w:color w:val="231F20"/>
          <w:spacing w:val="-3"/>
          <w:w w:val="95"/>
          <w:sz w:val="23"/>
          <w:szCs w:val="23"/>
          <w:lang w:val="uk-UA"/>
        </w:rPr>
      </w:pPr>
      <w:r w:rsidRPr="005A5D47">
        <w:rPr>
          <w:rFonts w:ascii="Times New Roman" w:eastAsia="Times New Roman" w:hAnsi="Times New Roman"/>
          <w:color w:val="231F20"/>
          <w:spacing w:val="-3"/>
          <w:w w:val="95"/>
          <w:sz w:val="23"/>
          <w:szCs w:val="23"/>
          <w:lang w:val="uk-UA"/>
        </w:rPr>
        <w:t xml:space="preserve">   4. Економія від зниження собівартості продукції складає:</w:t>
      </w:r>
    </w:p>
    <w:p w:rsidR="001B7F0F" w:rsidRPr="005A5D47" w:rsidRDefault="001B7F0F" w:rsidP="001B7F0F">
      <w:pPr>
        <w:spacing w:before="64" w:line="360" w:lineRule="exact"/>
        <w:ind w:left="447"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74304" behindDoc="1" locked="0" layoutInCell="1" allowOverlap="1">
            <wp:simplePos x="0" y="0"/>
            <wp:positionH relativeFrom="page">
              <wp:posOffset>1043940</wp:posOffset>
            </wp:positionH>
            <wp:positionV relativeFrom="paragraph">
              <wp:posOffset>226695</wp:posOffset>
            </wp:positionV>
            <wp:extent cx="641350" cy="6350"/>
            <wp:effectExtent l="0" t="0" r="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35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E</w:t>
      </w:r>
      <w:r w:rsidRPr="005A5D47">
        <w:rPr>
          <w:rFonts w:ascii="Times New Roman" w:eastAsia="Times New Roman" w:hAnsi="Times New Roman" w:cs="Times New Roman"/>
          <w:color w:val="231F20"/>
          <w:spacing w:val="-3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5"/>
          <w:sz w:val="21"/>
          <w:szCs w:val="21"/>
          <w:lang w:val="uk-UA"/>
        </w:rPr>
        <w:t></w:t>
      </w:r>
      <w:r w:rsidRPr="005A5D47">
        <w:rPr>
          <w:rFonts w:ascii="Times New Roman" w:eastAsia="Times New Roman" w:hAnsi="Times New Roman" w:cs="Times New Roman"/>
          <w:color w:val="231F20"/>
          <w:spacing w:val="2"/>
          <w:position w:val="14"/>
          <w:sz w:val="21"/>
          <w:szCs w:val="21"/>
          <w:lang w:val="uk-UA"/>
        </w:rPr>
        <w:t>380,5</w:t>
      </w:r>
      <w:r w:rsidRPr="005A5D47">
        <w:rPr>
          <w:rFonts w:ascii="Times New Roman" w:eastAsia="Symbol" w:hAnsi="Times New Roman" w:cs="Times New Roman"/>
          <w:color w:val="231F20"/>
          <w:spacing w:val="3"/>
          <w:position w:val="14"/>
          <w:sz w:val="21"/>
          <w:szCs w:val="21"/>
          <w:lang w:val="uk-UA"/>
        </w:rPr>
        <w:t>×</w:t>
      </w:r>
      <w:r w:rsidRPr="005A5D47">
        <w:rPr>
          <w:rFonts w:ascii="Times New Roman" w:eastAsia="Times New Roman" w:hAnsi="Times New Roman" w:cs="Times New Roman"/>
          <w:color w:val="231F20"/>
          <w:spacing w:val="2"/>
          <w:position w:val="14"/>
          <w:sz w:val="21"/>
          <w:szCs w:val="21"/>
          <w:lang w:val="uk-UA"/>
        </w:rPr>
        <w:t>1,86</w:t>
      </w:r>
      <w:r w:rsidRPr="005A5D47">
        <w:rPr>
          <w:rFonts w:ascii="Times New Roman" w:eastAsia="Times New Roman" w:hAnsi="Times New Roman" w:cs="Times New Roman"/>
          <w:color w:val="231F20"/>
          <w:spacing w:val="-25"/>
          <w:position w:val="1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3"/>
          <w:sz w:val="21"/>
          <w:szCs w:val="21"/>
          <w:lang w:val="uk-UA"/>
        </w:rPr>
        <w:t></w:t>
      </w:r>
      <w:r w:rsidRPr="005A5D47">
        <w:rPr>
          <w:rFonts w:ascii="Times New Roman" w:eastAsia="Times New Roman" w:hAnsi="Times New Roman" w:cs="Times New Roman"/>
          <w:color w:val="231F20"/>
          <w:sz w:val="21"/>
          <w:szCs w:val="21"/>
          <w:lang w:val="uk-UA"/>
        </w:rPr>
        <w:t>7,077</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8"/>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1B7F0F" w:rsidRPr="005A5D47" w:rsidRDefault="001B7F0F" w:rsidP="001B7F0F">
      <w:pPr>
        <w:spacing w:line="204" w:lineRule="exact"/>
        <w:ind w:left="1122" w:right="224"/>
        <w:rPr>
          <w:rFonts w:ascii="Times New Roman" w:eastAsia="Times New Roman" w:hAnsi="Times New Roman" w:cs="Times New Roman"/>
          <w:sz w:val="21"/>
          <w:szCs w:val="21"/>
          <w:lang w:val="uk-UA"/>
        </w:rPr>
      </w:pPr>
      <w:r w:rsidRPr="005A5D47">
        <w:rPr>
          <w:rFonts w:ascii="Times New Roman"/>
          <w:color w:val="231F20"/>
          <w:sz w:val="21"/>
          <w:lang w:val="uk-UA"/>
        </w:rPr>
        <w:t>100</w:t>
      </w:r>
    </w:p>
    <w:p w:rsidR="001B7F0F" w:rsidRPr="005A5D47" w:rsidRDefault="001B7F0F" w:rsidP="001B7F0F">
      <w:pPr>
        <w:spacing w:before="178"/>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9.3</w:t>
      </w:r>
    </w:p>
    <w:p w:rsidR="001B7F0F" w:rsidRPr="005A5D47" w:rsidRDefault="001B7F0F" w:rsidP="0014184A">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звітними даними собівартість товарної продукції складала        74 000 грн, питома вага основної заробітної плати виробничих робітників у ній 26 %, матеріальних витрат — 48 %. На плановий період передбачено досягти зростання продуктивності праці одного</w:t>
      </w:r>
    </w:p>
    <w:p w:rsidR="001B7F0F" w:rsidRPr="005A5D47" w:rsidRDefault="001B7F0F" w:rsidP="001B7F0F">
      <w:pPr>
        <w:rPr>
          <w:rFonts w:ascii="Times New Roman" w:eastAsia="Times New Roman" w:hAnsi="Times New Roman"/>
          <w:sz w:val="23"/>
          <w:szCs w:val="23"/>
          <w:lang w:val="uk-UA"/>
        </w:rPr>
      </w:pPr>
    </w:p>
    <w:p w:rsidR="001B7F0F" w:rsidRPr="005A5D47" w:rsidRDefault="001B7F0F" w:rsidP="001B7F0F">
      <w:pPr>
        <w:rPr>
          <w:rFonts w:ascii="Times New Roman" w:eastAsia="Times New Roman" w:hAnsi="Times New Roman"/>
          <w:sz w:val="23"/>
          <w:szCs w:val="23"/>
          <w:lang w:val="uk-UA"/>
        </w:rPr>
      </w:pPr>
    </w:p>
    <w:p w:rsidR="001B7F0F" w:rsidRPr="005A5D47" w:rsidRDefault="001B7F0F" w:rsidP="001B7F0F">
      <w:pPr>
        <w:spacing w:before="1"/>
        <w:jc w:val="both"/>
        <w:rPr>
          <w:rFonts w:ascii="Times New Roman" w:eastAsia="Times New Roman" w:hAnsi="Times New Roman"/>
          <w:color w:val="231F20"/>
          <w:w w:val="95"/>
          <w:sz w:val="23"/>
          <w:szCs w:val="23"/>
          <w:lang w:val="uk-UA"/>
        </w:rPr>
      </w:pPr>
    </w:p>
    <w:p w:rsidR="001B7F0F" w:rsidRPr="005A5D47" w:rsidRDefault="001B7F0F" w:rsidP="001B7F0F">
      <w:pPr>
        <w:spacing w:before="1"/>
        <w:jc w:val="both"/>
        <w:rPr>
          <w:rFonts w:ascii="Times New Roman" w:eastAsia="Times New Roman" w:hAnsi="Times New Roman"/>
          <w:color w:val="231F20"/>
          <w:w w:val="95"/>
          <w:sz w:val="23"/>
          <w:szCs w:val="23"/>
          <w:lang w:val="uk-UA"/>
        </w:rPr>
      </w:pPr>
    </w:p>
    <w:p w:rsidR="001B7F0F" w:rsidRPr="005A5D47" w:rsidRDefault="001B7F0F" w:rsidP="001B7F0F">
      <w:pPr>
        <w:spacing w:before="1"/>
        <w:jc w:val="both"/>
        <w:rPr>
          <w:rFonts w:ascii="Times New Roman" w:eastAsia="Times New Roman" w:hAnsi="Times New Roman"/>
          <w:color w:val="231F20"/>
          <w:w w:val="95"/>
          <w:sz w:val="23"/>
          <w:szCs w:val="23"/>
          <w:lang w:val="uk-UA"/>
        </w:rPr>
      </w:pPr>
    </w:p>
    <w:p w:rsidR="001B7F0F" w:rsidRPr="005A5D47" w:rsidRDefault="001B7F0F" w:rsidP="001B7F0F">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працюючого на 2 %, середньої заробітної плати — на 1 %, а зниження матеріальних витрат на — 4 %. Визначте, як зміниться собівартість товарної продукції в плановому періоді.</w:t>
      </w:r>
    </w:p>
    <w:p w:rsidR="001B7F0F" w:rsidRPr="005A5D47" w:rsidRDefault="001B7F0F" w:rsidP="001B7F0F">
      <w:pPr>
        <w:spacing w:before="119" w:line="232" w:lineRule="exact"/>
        <w:ind w:left="108" w:firstLine="301"/>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Для визначення зміни собівартості товарної продукції можна використовувати індексний метод.</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Обчислимо вплив на зниження собівартості зростання продуктивності праці і середньої заробітної плати:</w:t>
      </w:r>
    </w:p>
    <w:p w:rsidR="001B7F0F" w:rsidRPr="005A5D47" w:rsidRDefault="001B7F0F" w:rsidP="001B7F0F">
      <w:pPr>
        <w:spacing w:before="77" w:line="350" w:lineRule="exact"/>
        <w:ind w:left="443"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75328" behindDoc="1" locked="0" layoutInCell="1" allowOverlap="1">
            <wp:simplePos x="0" y="0"/>
            <wp:positionH relativeFrom="page">
              <wp:posOffset>1189355</wp:posOffset>
            </wp:positionH>
            <wp:positionV relativeFrom="paragraph">
              <wp:posOffset>229870</wp:posOffset>
            </wp:positionV>
            <wp:extent cx="390525" cy="6350"/>
            <wp:effectExtent l="0" t="0" r="0" b="0"/>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Cпп</w:t>
      </w:r>
      <w:r w:rsidRPr="005A5D47">
        <w:rPr>
          <w:rFonts w:ascii="Times New Roman" w:eastAsia="Times New Roman" w:hAnsi="Times New Roman" w:cs="Times New Roman"/>
          <w:color w:val="231F20"/>
          <w:spacing w:val="-2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spacing w:val="3"/>
          <w:position w:val="13"/>
          <w:sz w:val="21"/>
          <w:szCs w:val="21"/>
          <w:lang w:val="uk-UA"/>
        </w:rPr>
        <w:t>1</w:t>
      </w:r>
      <w:r w:rsidRPr="005A5D47">
        <w:rPr>
          <w:rFonts w:ascii="Symbol" w:eastAsia="Symbol" w:hAnsi="Symbol" w:cs="Symbol"/>
          <w:color w:val="231F20"/>
          <w:spacing w:val="3"/>
          <w:position w:val="13"/>
          <w:sz w:val="21"/>
          <w:szCs w:val="21"/>
          <w:lang w:val="uk-UA"/>
        </w:rPr>
        <w:t></w:t>
      </w:r>
      <w:r w:rsidRPr="005A5D47">
        <w:rPr>
          <w:rFonts w:ascii="Times New Roman" w:eastAsia="Times New Roman" w:hAnsi="Times New Roman" w:cs="Times New Roman"/>
          <w:color w:val="231F20"/>
          <w:spacing w:val="3"/>
          <w:position w:val="13"/>
          <w:sz w:val="21"/>
          <w:szCs w:val="21"/>
          <w:lang w:val="uk-UA"/>
        </w:rPr>
        <w:t>1,01</w:t>
      </w:r>
      <w:r w:rsidRPr="005A5D47">
        <w:rPr>
          <w:rFonts w:ascii="Times New Roman" w:eastAsia="Times New Roman" w:hAnsi="Times New Roman" w:cs="Times New Roman"/>
          <w:color w:val="231F20"/>
          <w:spacing w:val="-36"/>
          <w:position w:val="13"/>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7"/>
          <w:w w:val="95"/>
          <w:sz w:val="21"/>
          <w:szCs w:val="21"/>
          <w:lang w:val="uk-UA"/>
        </w:rPr>
        <w:t></w:t>
      </w:r>
      <w:r w:rsidRPr="005A5D47">
        <w:rPr>
          <w:rFonts w:ascii="Times New Roman" w:eastAsia="Times New Roman" w:hAnsi="Times New Roman" w:cs="Times New Roman"/>
          <w:color w:val="231F20"/>
          <w:sz w:val="21"/>
          <w:szCs w:val="21"/>
          <w:lang w:val="uk-UA"/>
        </w:rPr>
        <w:t>26</w:t>
      </w:r>
      <w:r w:rsidRPr="005A5D47">
        <w:rPr>
          <w:rFonts w:ascii="Times New Roman" w:eastAsia="Times New Roman" w:hAnsi="Times New Roman" w:cs="Times New Roman"/>
          <w:color w:val="231F20"/>
          <w:spacing w:val="-2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1"/>
          <w:sz w:val="21"/>
          <w:szCs w:val="21"/>
          <w:lang w:val="uk-UA"/>
        </w:rPr>
        <w:t></w:t>
      </w:r>
      <w:r w:rsidRPr="005A5D47">
        <w:rPr>
          <w:rFonts w:ascii="Times New Roman" w:eastAsia="Times New Roman" w:hAnsi="Times New Roman" w:cs="Times New Roman"/>
          <w:color w:val="231F20"/>
          <w:sz w:val="21"/>
          <w:szCs w:val="21"/>
          <w:lang w:val="uk-UA"/>
        </w:rPr>
        <w:t>0,26</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sz w:val="21"/>
          <w:szCs w:val="21"/>
          <w:lang w:val="uk-UA"/>
        </w:rPr>
        <w:t>%.</w:t>
      </w:r>
    </w:p>
    <w:p w:rsidR="001B7F0F" w:rsidRPr="005A5D47" w:rsidRDefault="001B7F0F" w:rsidP="001B7F0F">
      <w:pPr>
        <w:spacing w:line="204" w:lineRule="exact"/>
        <w:ind w:left="1128" w:right="224"/>
        <w:rPr>
          <w:rFonts w:ascii="Times New Roman" w:eastAsia="Times New Roman" w:hAnsi="Times New Roman" w:cs="Times New Roman"/>
          <w:sz w:val="21"/>
          <w:szCs w:val="21"/>
          <w:lang w:val="uk-UA"/>
        </w:rPr>
      </w:pPr>
      <w:r w:rsidRPr="005A5D47">
        <w:rPr>
          <w:rFonts w:ascii="Times New Roman"/>
          <w:color w:val="231F20"/>
          <w:sz w:val="21"/>
          <w:lang w:val="uk-UA"/>
        </w:rPr>
        <w:t>1,02</w:t>
      </w:r>
    </w:p>
    <w:p w:rsidR="001B7F0F" w:rsidRPr="005A5D47" w:rsidRDefault="001B7F0F" w:rsidP="001B7F0F">
      <w:pPr>
        <w:ind w:firstLine="409"/>
        <w:rPr>
          <w:rFonts w:ascii="Times New Roman" w:eastAsia="Times New Roman" w:hAnsi="Times New Roman"/>
          <w:color w:val="231F20"/>
          <w:spacing w:val="-5"/>
          <w:w w:val="90"/>
          <w:sz w:val="23"/>
          <w:szCs w:val="23"/>
          <w:lang w:val="uk-UA"/>
        </w:rPr>
      </w:pPr>
      <w:r w:rsidRPr="005A5D47">
        <w:rPr>
          <w:rFonts w:ascii="Times New Roman" w:eastAsia="Times New Roman" w:hAnsi="Times New Roman"/>
          <w:color w:val="231F20"/>
          <w:spacing w:val="-5"/>
          <w:w w:val="90"/>
          <w:sz w:val="23"/>
          <w:szCs w:val="23"/>
          <w:lang w:val="uk-UA"/>
        </w:rPr>
        <w:t>2. Вплив зниження рівня матеріальних витрат можна обчислити:</w:t>
      </w:r>
    </w:p>
    <w:p w:rsidR="001B7F0F" w:rsidRPr="005A5D47" w:rsidRDefault="001B7F0F" w:rsidP="001B7F0F">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Cмв</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0,96)</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0"/>
          <w:w w:val="95"/>
          <w:sz w:val="21"/>
          <w:szCs w:val="21"/>
          <w:lang w:val="uk-UA"/>
        </w:rPr>
        <w:t></w:t>
      </w:r>
      <w:r w:rsidRPr="005A5D47">
        <w:rPr>
          <w:rFonts w:ascii="Times New Roman" w:eastAsia="Times New Roman" w:hAnsi="Times New Roman" w:cs="Times New Roman"/>
          <w:color w:val="231F20"/>
          <w:spacing w:val="-1"/>
          <w:sz w:val="21"/>
          <w:szCs w:val="21"/>
          <w:lang w:val="uk-UA"/>
        </w:rPr>
        <w:t>48</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1,92</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1"/>
          <w:sz w:val="21"/>
          <w:szCs w:val="21"/>
          <w:lang w:val="uk-UA"/>
        </w:rPr>
        <w:t>%.</w:t>
      </w:r>
    </w:p>
    <w:p w:rsidR="001B7F0F" w:rsidRPr="005A5D47" w:rsidRDefault="001B7F0F" w:rsidP="001B7F0F">
      <w:pPr>
        <w:ind w:firstLine="409"/>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3. Загальне зниження собівартості товарної продукції в плановому році буде складати:</w:t>
      </w:r>
    </w:p>
    <w:p w:rsidR="001B7F0F" w:rsidRPr="005A5D47" w:rsidRDefault="001B7F0F" w:rsidP="001B7F0F">
      <w:pPr>
        <w:spacing w:before="76"/>
        <w:ind w:left="409" w:right="224"/>
        <w:rPr>
          <w:rFonts w:ascii="Times New Roman" w:eastAsia="Times New Roman" w:hAnsi="Times New Roman" w:cs="Times New Roman"/>
          <w:sz w:val="21"/>
          <w:szCs w:val="21"/>
          <w:lang w:val="uk-UA"/>
        </w:rPr>
      </w:pPr>
      <w:r w:rsidRPr="005A5D47">
        <w:rPr>
          <w:rFonts w:ascii="Times New Roman"/>
          <w:color w:val="231F20"/>
          <w:sz w:val="21"/>
          <w:lang w:val="uk-UA"/>
        </w:rPr>
        <w:sym w:font="Symbol" w:char="F044"/>
      </w:r>
      <w:r w:rsidRPr="005A5D47">
        <w:rPr>
          <w:rFonts w:ascii="Times New Roman"/>
          <w:color w:val="231F20"/>
          <w:sz w:val="21"/>
          <w:lang w:val="uk-UA"/>
        </w:rPr>
        <w:t>C=</w:t>
      </w:r>
      <w:r w:rsidRPr="005A5D47">
        <w:rPr>
          <w:rFonts w:ascii="Times New Roman"/>
          <w:color w:val="231F20"/>
          <w:spacing w:val="4"/>
          <w:sz w:val="21"/>
          <w:lang w:val="uk-UA"/>
        </w:rPr>
        <w:t xml:space="preserve"> </w:t>
      </w:r>
      <w:r w:rsidRPr="005A5D47">
        <w:rPr>
          <w:rFonts w:ascii="Times New Roman"/>
          <w:color w:val="231F20"/>
          <w:spacing w:val="-1"/>
          <w:sz w:val="21"/>
          <w:lang w:val="uk-UA"/>
        </w:rPr>
        <w:t>0,26</w:t>
      </w:r>
      <w:r w:rsidRPr="005A5D47">
        <w:rPr>
          <w:rFonts w:ascii="Times New Roman"/>
          <w:color w:val="231F20"/>
          <w:spacing w:val="4"/>
          <w:sz w:val="21"/>
          <w:lang w:val="uk-UA"/>
        </w:rPr>
        <w:t xml:space="preserve"> </w:t>
      </w:r>
      <w:r w:rsidRPr="005A5D47">
        <w:rPr>
          <w:rFonts w:ascii="Times New Roman"/>
          <w:color w:val="231F20"/>
          <w:sz w:val="21"/>
          <w:lang w:val="uk-UA"/>
        </w:rPr>
        <w:t>+</w:t>
      </w:r>
      <w:r w:rsidRPr="005A5D47">
        <w:rPr>
          <w:rFonts w:ascii="Times New Roman"/>
          <w:color w:val="231F20"/>
          <w:spacing w:val="6"/>
          <w:sz w:val="21"/>
          <w:lang w:val="uk-UA"/>
        </w:rPr>
        <w:t xml:space="preserve"> </w:t>
      </w:r>
      <w:r w:rsidRPr="005A5D47">
        <w:rPr>
          <w:rFonts w:ascii="Times New Roman"/>
          <w:color w:val="231F20"/>
          <w:spacing w:val="-1"/>
          <w:sz w:val="21"/>
          <w:lang w:val="uk-UA"/>
        </w:rPr>
        <w:t>1,92</w:t>
      </w:r>
      <w:r w:rsidRPr="005A5D47">
        <w:rPr>
          <w:rFonts w:ascii="Times New Roman"/>
          <w:color w:val="231F20"/>
          <w:spacing w:val="4"/>
          <w:sz w:val="21"/>
          <w:lang w:val="uk-UA"/>
        </w:rPr>
        <w:t xml:space="preserve"> </w:t>
      </w:r>
      <w:r w:rsidRPr="005A5D47">
        <w:rPr>
          <w:rFonts w:ascii="Times New Roman"/>
          <w:color w:val="231F20"/>
          <w:sz w:val="21"/>
          <w:lang w:val="uk-UA"/>
        </w:rPr>
        <w:t>=</w:t>
      </w:r>
      <w:r w:rsidRPr="005A5D47">
        <w:rPr>
          <w:rFonts w:ascii="Times New Roman"/>
          <w:color w:val="231F20"/>
          <w:spacing w:val="6"/>
          <w:sz w:val="21"/>
          <w:lang w:val="uk-UA"/>
        </w:rPr>
        <w:t xml:space="preserve"> </w:t>
      </w:r>
      <w:r w:rsidRPr="005A5D47">
        <w:rPr>
          <w:rFonts w:ascii="Times New Roman"/>
          <w:color w:val="231F20"/>
          <w:sz w:val="21"/>
          <w:lang w:val="uk-UA"/>
        </w:rPr>
        <w:t>2,18</w:t>
      </w:r>
      <w:r w:rsidRPr="005A5D47">
        <w:rPr>
          <w:rFonts w:ascii="Times New Roman"/>
          <w:color w:val="231F20"/>
          <w:spacing w:val="5"/>
          <w:sz w:val="21"/>
          <w:lang w:val="uk-UA"/>
        </w:rPr>
        <w:t xml:space="preserve"> </w:t>
      </w:r>
      <w:r w:rsidRPr="005A5D47">
        <w:rPr>
          <w:rFonts w:ascii="Times New Roman"/>
          <w:color w:val="231F20"/>
          <w:sz w:val="21"/>
          <w:lang w:val="uk-UA"/>
        </w:rPr>
        <w:t>%.</w:t>
      </w:r>
    </w:p>
    <w:p w:rsidR="001B7F0F" w:rsidRPr="005A5D47" w:rsidRDefault="001B7F0F" w:rsidP="001B7F0F">
      <w:pPr>
        <w:spacing w:line="254" w:lineRule="exact"/>
        <w:ind w:right="224"/>
        <w:rPr>
          <w:rFonts w:ascii="Times New Roman" w:eastAsia="Times New Roman" w:hAnsi="Times New Roman"/>
          <w:color w:val="231F20"/>
          <w:spacing w:val="-1"/>
          <w:w w:val="90"/>
          <w:sz w:val="23"/>
          <w:szCs w:val="23"/>
          <w:lang w:val="uk-UA"/>
        </w:rPr>
      </w:pPr>
      <w:r w:rsidRPr="005A5D47">
        <w:rPr>
          <w:rFonts w:ascii="Times New Roman" w:eastAsia="Times New Roman" w:hAnsi="Times New Roman"/>
          <w:color w:val="231F20"/>
          <w:spacing w:val="-1"/>
          <w:w w:val="90"/>
          <w:sz w:val="23"/>
          <w:szCs w:val="23"/>
          <w:lang w:val="uk-UA"/>
        </w:rPr>
        <w:t>Планова собівартість дорівнює:</w:t>
      </w:r>
    </w:p>
    <w:p w:rsidR="001B7F0F" w:rsidRPr="005A5D47" w:rsidRDefault="001B7F0F" w:rsidP="001B7F0F">
      <w:pPr>
        <w:spacing w:line="254" w:lineRule="exact"/>
        <w:ind w:left="1159" w:right="224"/>
        <w:rPr>
          <w:rFonts w:ascii="Symbol" w:eastAsia="Symbol" w:hAnsi="Symbol" w:cs="Symbol"/>
          <w:sz w:val="28"/>
          <w:szCs w:val="28"/>
          <w:lang w:val="uk-UA"/>
        </w:rPr>
      </w:pPr>
      <w:r w:rsidRPr="005A5D47">
        <w:rPr>
          <w:rFonts w:ascii="Times New Roman" w:eastAsia="Times New Roman" w:hAnsi="Times New Roman" w:cs="Times New Roman"/>
          <w:color w:val="231F20"/>
          <w:w w:val="95"/>
          <w:sz w:val="21"/>
          <w:szCs w:val="21"/>
          <w:u w:val="single" w:color="231F20"/>
          <w:lang w:val="uk-UA"/>
        </w:rPr>
        <w:t>74</w:t>
      </w:r>
      <w:r w:rsidRPr="005A5D47">
        <w:rPr>
          <w:rFonts w:ascii="Times New Roman" w:eastAsia="Times New Roman" w:hAnsi="Times New Roman" w:cs="Times New Roman"/>
          <w:color w:val="231F20"/>
          <w:spacing w:val="-23"/>
          <w:w w:val="95"/>
          <w:sz w:val="21"/>
          <w:szCs w:val="21"/>
          <w:u w:val="single" w:color="231F20"/>
          <w:lang w:val="uk-UA"/>
        </w:rPr>
        <w:t xml:space="preserve"> </w:t>
      </w:r>
      <w:r w:rsidRPr="005A5D47">
        <w:rPr>
          <w:rFonts w:ascii="Times New Roman" w:eastAsia="Times New Roman" w:hAnsi="Times New Roman" w:cs="Times New Roman"/>
          <w:color w:val="231F20"/>
          <w:w w:val="95"/>
          <w:sz w:val="21"/>
          <w:szCs w:val="21"/>
          <w:u w:val="single" w:color="231F20"/>
          <w:lang w:val="uk-UA"/>
        </w:rPr>
        <w:t>000</w:t>
      </w:r>
      <w:r w:rsidRPr="005A5D47">
        <w:rPr>
          <w:rFonts w:ascii="Times New Roman" w:eastAsia="Times New Roman" w:hAnsi="Times New Roman" w:cs="Times New Roman"/>
          <w:color w:val="231F20"/>
          <w:spacing w:val="-36"/>
          <w:w w:val="95"/>
          <w:sz w:val="21"/>
          <w:szCs w:val="21"/>
          <w:u w:val="single" w:color="231F20"/>
          <w:lang w:val="uk-UA"/>
        </w:rPr>
        <w:t xml:space="preserve"> </w:t>
      </w:r>
      <w:r w:rsidRPr="005A5D47">
        <w:rPr>
          <w:rFonts w:ascii="Times New Roman" w:eastAsia="Symbol" w:hAnsi="Times New Roman" w:cs="Times New Roman"/>
          <w:color w:val="231F20"/>
          <w:w w:val="95"/>
          <w:sz w:val="21"/>
          <w:szCs w:val="21"/>
          <w:u w:val="single" w:color="231F20"/>
          <w:lang w:val="uk-UA"/>
        </w:rPr>
        <w:t>×</w:t>
      </w:r>
      <w:r w:rsidRPr="005A5D47">
        <w:rPr>
          <w:rFonts w:ascii="Symbol" w:eastAsia="Symbol" w:hAnsi="Symbol" w:cs="Symbol"/>
          <w:color w:val="231F20"/>
          <w:spacing w:val="-31"/>
          <w:w w:val="95"/>
          <w:sz w:val="21"/>
          <w:szCs w:val="21"/>
          <w:u w:val="single" w:color="231F20"/>
          <w:lang w:val="uk-UA"/>
        </w:rPr>
        <w:t></w:t>
      </w:r>
      <w:r w:rsidRPr="005A5D47">
        <w:rPr>
          <w:rFonts w:ascii="Symbol" w:eastAsia="Symbol" w:hAnsi="Symbol" w:cs="Symbol"/>
          <w:color w:val="231F20"/>
          <w:spacing w:val="-38"/>
          <w:w w:val="95"/>
          <w:sz w:val="28"/>
          <w:szCs w:val="28"/>
          <w:u w:val="single" w:color="231F20"/>
          <w:lang w:val="uk-UA"/>
        </w:rPr>
        <w:t></w:t>
      </w:r>
      <w:r w:rsidRPr="005A5D47">
        <w:rPr>
          <w:rFonts w:ascii="Times New Roman" w:eastAsia="Times New Roman" w:hAnsi="Times New Roman" w:cs="Times New Roman"/>
          <w:color w:val="231F20"/>
          <w:w w:val="95"/>
          <w:sz w:val="21"/>
          <w:szCs w:val="21"/>
          <w:u w:val="single" w:color="231F20"/>
          <w:lang w:val="uk-UA"/>
        </w:rPr>
        <w:t>100</w:t>
      </w:r>
      <w:r w:rsidRPr="005A5D47">
        <w:rPr>
          <w:rFonts w:ascii="Times New Roman" w:eastAsia="Times New Roman" w:hAnsi="Times New Roman" w:cs="Times New Roman"/>
          <w:color w:val="231F20"/>
          <w:spacing w:val="-27"/>
          <w:w w:val="95"/>
          <w:sz w:val="21"/>
          <w:szCs w:val="21"/>
          <w:u w:val="single" w:color="231F20"/>
          <w:lang w:val="uk-UA"/>
        </w:rPr>
        <w:t xml:space="preserve"> </w:t>
      </w:r>
      <w:r w:rsidRPr="005A5D47">
        <w:rPr>
          <w:rFonts w:ascii="Symbol" w:eastAsia="Symbol" w:hAnsi="Symbol" w:cs="Symbol"/>
          <w:color w:val="231F20"/>
          <w:w w:val="95"/>
          <w:sz w:val="21"/>
          <w:szCs w:val="21"/>
          <w:u w:val="single" w:color="231F20"/>
          <w:lang w:val="uk-UA"/>
        </w:rPr>
        <w:t></w:t>
      </w:r>
      <w:r w:rsidRPr="005A5D47">
        <w:rPr>
          <w:rFonts w:ascii="Symbol" w:eastAsia="Symbol" w:hAnsi="Symbol" w:cs="Symbol"/>
          <w:color w:val="231F20"/>
          <w:spacing w:val="-25"/>
          <w:w w:val="95"/>
          <w:sz w:val="21"/>
          <w:szCs w:val="21"/>
          <w:u w:val="single" w:color="231F20"/>
          <w:lang w:val="uk-UA"/>
        </w:rPr>
        <w:t></w:t>
      </w:r>
      <w:r w:rsidRPr="005A5D47">
        <w:rPr>
          <w:rFonts w:ascii="Times New Roman" w:eastAsia="Times New Roman" w:hAnsi="Times New Roman" w:cs="Times New Roman"/>
          <w:color w:val="231F20"/>
          <w:w w:val="95"/>
          <w:sz w:val="21"/>
          <w:szCs w:val="21"/>
          <w:u w:val="single" w:color="231F20"/>
          <w:lang w:val="uk-UA"/>
        </w:rPr>
        <w:t>2,1</w:t>
      </w:r>
      <w:r w:rsidRPr="005A5D47">
        <w:rPr>
          <w:rFonts w:ascii="Times New Roman" w:eastAsia="Times New Roman" w:hAnsi="Times New Roman" w:cs="Times New Roman"/>
          <w:color w:val="231F20"/>
          <w:spacing w:val="1"/>
          <w:w w:val="95"/>
          <w:sz w:val="21"/>
          <w:szCs w:val="21"/>
          <w:u w:val="single" w:color="231F20"/>
          <w:lang w:val="uk-UA"/>
        </w:rPr>
        <w:t>8</w:t>
      </w:r>
      <w:r w:rsidRPr="005A5D47">
        <w:rPr>
          <w:rFonts w:ascii="Symbol" w:eastAsia="Symbol" w:hAnsi="Symbol" w:cs="Symbol"/>
          <w:color w:val="231F20"/>
          <w:w w:val="95"/>
          <w:sz w:val="28"/>
          <w:szCs w:val="28"/>
          <w:u w:val="single" w:color="231F20"/>
          <w:lang w:val="uk-UA"/>
        </w:rPr>
        <w:t></w:t>
      </w:r>
    </w:p>
    <w:p w:rsidR="001B7F0F" w:rsidRPr="005A5D47" w:rsidRDefault="001B7F0F" w:rsidP="001B7F0F">
      <w:pPr>
        <w:spacing w:line="254" w:lineRule="exact"/>
        <w:rPr>
          <w:rFonts w:ascii="Symbol" w:eastAsia="Symbol" w:hAnsi="Symbol" w:cs="Symbol"/>
          <w:sz w:val="28"/>
          <w:szCs w:val="28"/>
          <w:lang w:val="uk-UA"/>
        </w:rPr>
        <w:sectPr w:rsidR="001B7F0F" w:rsidRPr="005A5D47" w:rsidSect="00803A04">
          <w:headerReference w:type="default" r:id="rId708"/>
          <w:type w:val="continuous"/>
          <w:pgSz w:w="8400" w:h="11900"/>
          <w:pgMar w:top="0" w:right="820" w:bottom="880" w:left="860" w:header="0" w:footer="695" w:gutter="0"/>
          <w:cols w:space="720"/>
        </w:sectPr>
      </w:pPr>
    </w:p>
    <w:p w:rsidR="001B7F0F" w:rsidRPr="005A5D47" w:rsidRDefault="001B7F0F" w:rsidP="001B7F0F">
      <w:pPr>
        <w:spacing w:line="209" w:lineRule="exact"/>
        <w:rPr>
          <w:rFonts w:ascii="Symbol" w:eastAsia="Symbol" w:hAnsi="Symbol" w:cs="Symbol"/>
          <w:sz w:val="21"/>
          <w:szCs w:val="21"/>
          <w:lang w:val="uk-UA"/>
        </w:rPr>
      </w:pPr>
      <w:r w:rsidRPr="005A5D47">
        <w:rPr>
          <w:rFonts w:ascii="Times New Roman" w:eastAsia="Times New Roman" w:hAnsi="Times New Roman" w:cs="Times New Roman"/>
          <w:color w:val="231F20"/>
          <w:w w:val="105"/>
          <w:sz w:val="21"/>
          <w:szCs w:val="21"/>
          <w:lang w:val="uk-UA"/>
        </w:rPr>
        <w:t xml:space="preserve">      </w:t>
      </w:r>
      <w:r w:rsidRPr="005A5D47">
        <w:rPr>
          <w:rFonts w:ascii="Times New Roman" w:eastAsia="Times New Roman" w:hAnsi="Times New Roman" w:cs="Times New Roman"/>
          <w:color w:val="231F20"/>
          <w:w w:val="105"/>
          <w:sz w:val="21"/>
          <w:szCs w:val="21"/>
          <w:lang w:val="uk-UA"/>
        </w:rPr>
        <w:sym w:font="Symbol" w:char="F044"/>
      </w:r>
      <w:r w:rsidRPr="005A5D47">
        <w:rPr>
          <w:rFonts w:ascii="Times New Roman" w:eastAsia="Times New Roman" w:hAnsi="Times New Roman" w:cs="Times New Roman"/>
          <w:color w:val="231F20"/>
          <w:w w:val="105"/>
          <w:sz w:val="21"/>
          <w:szCs w:val="21"/>
          <w:lang w:val="uk-UA"/>
        </w:rPr>
        <w:t>Cпл</w:t>
      </w:r>
      <w:r w:rsidRPr="005A5D47">
        <w:rPr>
          <w:rFonts w:ascii="Times New Roman" w:eastAsia="Times New Roman" w:hAnsi="Times New Roman" w:cs="Times New Roman"/>
          <w:color w:val="231F20"/>
          <w:spacing w:val="-2"/>
          <w:w w:val="105"/>
          <w:sz w:val="21"/>
          <w:szCs w:val="21"/>
          <w:lang w:val="uk-UA"/>
        </w:rPr>
        <w:t xml:space="preserve"> </w:t>
      </w:r>
      <w:r w:rsidRPr="005A5D47">
        <w:rPr>
          <w:rFonts w:ascii="Symbol" w:eastAsia="Symbol" w:hAnsi="Symbol" w:cs="Symbol"/>
          <w:color w:val="231F20"/>
          <w:w w:val="105"/>
          <w:sz w:val="21"/>
          <w:szCs w:val="21"/>
          <w:lang w:val="uk-UA"/>
        </w:rPr>
        <w:t></w:t>
      </w:r>
    </w:p>
    <w:p w:rsidR="001B7F0F" w:rsidRPr="005A5D47" w:rsidRDefault="001B7F0F" w:rsidP="001B7F0F">
      <w:pPr>
        <w:spacing w:before="134"/>
        <w:ind w:left="443"/>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100</w:t>
      </w:r>
    </w:p>
    <w:p w:rsidR="001B7F0F" w:rsidRPr="005A5D47" w:rsidRDefault="001B7F0F" w:rsidP="001B7F0F">
      <w:pPr>
        <w:spacing w:line="210" w:lineRule="exact"/>
        <w:rPr>
          <w:rFonts w:ascii="Times New Roman" w:eastAsia="Times New Roman" w:hAnsi="Times New Roman" w:cs="Times New Roman"/>
          <w:sz w:val="21"/>
          <w:szCs w:val="21"/>
          <w:lang w:val="uk-UA"/>
        </w:rPr>
      </w:pPr>
      <w:r w:rsidRPr="005A5D47">
        <w:rPr>
          <w:lang w:val="uk-UA"/>
        </w:rPr>
        <w:br w:type="column"/>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9"/>
          <w:sz w:val="21"/>
          <w:szCs w:val="21"/>
          <w:lang w:val="uk-UA"/>
        </w:rPr>
        <w:t></w:t>
      </w:r>
      <w:r w:rsidRPr="005A5D47">
        <w:rPr>
          <w:rFonts w:ascii="Times New Roman" w:eastAsia="Times New Roman" w:hAnsi="Times New Roman" w:cs="Times New Roman"/>
          <w:color w:val="231F20"/>
          <w:sz w:val="21"/>
          <w:szCs w:val="21"/>
          <w:lang w:val="uk-UA"/>
        </w:rPr>
        <w:t>72</w:t>
      </w:r>
      <w:r w:rsidRPr="005A5D47">
        <w:rPr>
          <w:rFonts w:ascii="Times New Roman" w:eastAsia="Times New Roman" w:hAnsi="Times New Roman" w:cs="Times New Roman"/>
          <w:color w:val="231F20"/>
          <w:spacing w:val="-13"/>
          <w:sz w:val="21"/>
          <w:szCs w:val="21"/>
          <w:lang w:val="uk-UA"/>
        </w:rPr>
        <w:t xml:space="preserve"> </w:t>
      </w:r>
      <w:r w:rsidRPr="005A5D47">
        <w:rPr>
          <w:rFonts w:ascii="Times New Roman" w:eastAsia="Times New Roman" w:hAnsi="Times New Roman" w:cs="Times New Roman"/>
          <w:color w:val="231F20"/>
          <w:sz w:val="21"/>
          <w:szCs w:val="21"/>
          <w:lang w:val="uk-UA"/>
        </w:rPr>
        <w:t>386,8</w:t>
      </w:r>
      <w:r w:rsidRPr="005A5D47">
        <w:rPr>
          <w:rFonts w:ascii="Times New Roman" w:eastAsia="Times New Roman" w:hAnsi="Times New Roman" w:cs="Times New Roman"/>
          <w:color w:val="231F20"/>
          <w:spacing w:val="42"/>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1B7F0F" w:rsidRPr="005A5D47" w:rsidRDefault="001B7F0F" w:rsidP="001B7F0F">
      <w:pPr>
        <w:spacing w:line="210" w:lineRule="exact"/>
        <w:rPr>
          <w:rFonts w:ascii="Times New Roman" w:eastAsia="Times New Roman" w:hAnsi="Times New Roman" w:cs="Times New Roman"/>
          <w:sz w:val="21"/>
          <w:szCs w:val="21"/>
          <w:lang w:val="uk-UA"/>
        </w:rPr>
        <w:sectPr w:rsidR="001B7F0F" w:rsidRPr="005A5D47">
          <w:type w:val="continuous"/>
          <w:pgSz w:w="8400" w:h="11900"/>
          <w:pgMar w:top="0" w:right="820" w:bottom="280" w:left="860" w:header="708" w:footer="708" w:gutter="0"/>
          <w:cols w:num="3" w:space="720" w:equalWidth="0">
            <w:col w:w="1098" w:space="297"/>
            <w:col w:w="759" w:space="318"/>
            <w:col w:w="4248"/>
          </w:cols>
        </w:sectPr>
      </w:pPr>
    </w:p>
    <w:p w:rsidR="001B7F0F" w:rsidRPr="005A5D47" w:rsidRDefault="001B7F0F" w:rsidP="001B7F0F">
      <w:pPr>
        <w:spacing w:before="6"/>
        <w:rPr>
          <w:rFonts w:ascii="Times New Roman" w:eastAsia="Times New Roman" w:hAnsi="Times New Roman" w:cs="Times New Roman"/>
          <w:sz w:val="14"/>
          <w:szCs w:val="14"/>
          <w:lang w:val="uk-UA"/>
        </w:rPr>
      </w:pPr>
    </w:p>
    <w:p w:rsidR="001B7F0F" w:rsidRPr="005A5D47" w:rsidRDefault="001B7F0F" w:rsidP="001B7F0F">
      <w:pPr>
        <w:spacing w:before="51"/>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9.4</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звітними даними встановлена економія матеріалів за рахунок зниження норм на 8 %, за рахунок зниження цін на 3 %. Собівартість продукції за звітом складала 120,6 тис. грн, витрати сировини та матеріалів — 80,8 тис. грн.</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вплив вказаних факторів на собівартість продукції.</w:t>
      </w:r>
    </w:p>
    <w:p w:rsidR="001B7F0F" w:rsidRPr="005A5D47" w:rsidRDefault="001B7F0F" w:rsidP="001B7F0F">
      <w:pPr>
        <w:tabs>
          <w:tab w:val="left" w:pos="676"/>
        </w:tabs>
        <w:spacing w:before="118" w:line="232" w:lineRule="exact"/>
        <w:ind w:left="108" w:right="106"/>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1B7F0F" w:rsidRPr="005A5D47" w:rsidRDefault="001B7F0F" w:rsidP="001B7F0F">
      <w:pPr>
        <w:spacing w:before="1"/>
        <w:ind w:firstLine="720"/>
        <w:jc w:val="both"/>
        <w:rPr>
          <w:lang w:val="uk-UA"/>
        </w:rPr>
      </w:pPr>
      <w:r w:rsidRPr="005A5D47">
        <w:rPr>
          <w:rFonts w:ascii="Times New Roman" w:eastAsia="Times New Roman" w:hAnsi="Times New Roman"/>
          <w:color w:val="231F20"/>
          <w:w w:val="95"/>
          <w:sz w:val="23"/>
          <w:szCs w:val="23"/>
          <w:lang w:val="uk-UA"/>
        </w:rPr>
        <w:t>1. Питома вага матеріальних витрат в структурі собівартості дорівнює:</w:t>
      </w:r>
    </w:p>
    <w:p w:rsidR="001B7F0F" w:rsidRPr="005A5D47" w:rsidRDefault="001B7F0F" w:rsidP="001B7F0F">
      <w:pPr>
        <w:spacing w:line="232" w:lineRule="exact"/>
        <w:rPr>
          <w:lang w:val="uk-UA"/>
        </w:rPr>
        <w:sectPr w:rsidR="001B7F0F" w:rsidRPr="005A5D47">
          <w:type w:val="continuous"/>
          <w:pgSz w:w="8400" w:h="11900"/>
          <w:pgMar w:top="0" w:right="820" w:bottom="280" w:left="860" w:header="708" w:footer="708" w:gutter="0"/>
          <w:cols w:space="720"/>
        </w:sectPr>
      </w:pPr>
    </w:p>
    <w:p w:rsidR="001B7F0F" w:rsidRPr="005A5D47" w:rsidRDefault="001B7F0F" w:rsidP="001B7F0F">
      <w:pPr>
        <w:spacing w:before="11"/>
        <w:rPr>
          <w:rFonts w:ascii="Times New Roman" w:eastAsia="Times New Roman" w:hAnsi="Times New Roman" w:cs="Times New Roman"/>
          <w:sz w:val="17"/>
          <w:szCs w:val="17"/>
          <w:lang w:val="uk-UA"/>
        </w:rPr>
      </w:pPr>
    </w:p>
    <w:p w:rsidR="001B7F0F" w:rsidRPr="005A5D47" w:rsidRDefault="001B7F0F" w:rsidP="001B7F0F">
      <w:pPr>
        <w:rPr>
          <w:rFonts w:ascii="Symbol" w:eastAsia="Symbol" w:hAnsi="Symbol" w:cs="Symbol"/>
          <w:sz w:val="21"/>
          <w:szCs w:val="21"/>
          <w:lang w:val="uk-UA"/>
        </w:rPr>
      </w:pPr>
      <w:r w:rsidRPr="005A5D47">
        <w:rPr>
          <w:rFonts w:ascii="Times New Roman" w:eastAsia="Times New Roman" w:hAnsi="Times New Roman" w:cs="Times New Roman"/>
          <w:color w:val="231F20"/>
          <w:w w:val="105"/>
          <w:sz w:val="21"/>
          <w:szCs w:val="21"/>
          <w:lang w:val="uk-UA"/>
        </w:rPr>
        <w:t xml:space="preserve">       Дмв</w:t>
      </w:r>
      <w:r w:rsidRPr="005A5D47">
        <w:rPr>
          <w:rFonts w:ascii="Times New Roman" w:eastAsia="Times New Roman" w:hAnsi="Times New Roman" w:cs="Times New Roman"/>
          <w:color w:val="231F20"/>
          <w:spacing w:val="4"/>
          <w:w w:val="105"/>
          <w:sz w:val="21"/>
          <w:szCs w:val="21"/>
          <w:lang w:val="uk-UA"/>
        </w:rPr>
        <w:t xml:space="preserve"> </w:t>
      </w:r>
      <w:r w:rsidRPr="005A5D47">
        <w:rPr>
          <w:rFonts w:ascii="Symbol" w:eastAsia="Symbol" w:hAnsi="Symbol" w:cs="Symbol"/>
          <w:color w:val="231F20"/>
          <w:w w:val="105"/>
          <w:sz w:val="21"/>
          <w:szCs w:val="21"/>
          <w:lang w:val="uk-UA"/>
        </w:rPr>
        <w:t></w:t>
      </w:r>
    </w:p>
    <w:p w:rsidR="001B7F0F" w:rsidRPr="005A5D47" w:rsidRDefault="001B7F0F" w:rsidP="001B7F0F">
      <w:pPr>
        <w:spacing w:before="92" w:line="334" w:lineRule="exact"/>
        <w:ind w:left="64"/>
        <w:rPr>
          <w:rFonts w:ascii="Times New Roman" w:eastAsia="Times New Roman" w:hAnsi="Times New Roman" w:cs="Times New Roman"/>
          <w:sz w:val="21"/>
          <w:szCs w:val="21"/>
          <w:lang w:val="uk-UA"/>
        </w:rPr>
      </w:pPr>
      <w:r w:rsidRPr="005A5D47">
        <w:rPr>
          <w:lang w:val="uk-UA"/>
        </w:rPr>
        <w:br w:type="column"/>
      </w:r>
      <w:r w:rsidRPr="005A5D47">
        <w:rPr>
          <w:rFonts w:ascii="Times New Roman" w:eastAsia="Times New Roman" w:hAnsi="Times New Roman" w:cs="Times New Roman"/>
          <w:color w:val="231F20"/>
          <w:position w:val="13"/>
          <w:sz w:val="21"/>
          <w:szCs w:val="21"/>
          <w:lang w:val="uk-UA"/>
        </w:rPr>
        <w:t>80,8</w:t>
      </w:r>
      <w:r w:rsidRPr="005A5D47">
        <w:rPr>
          <w:rFonts w:ascii="Times New Roman" w:eastAsia="Times New Roman" w:hAnsi="Times New Roman" w:cs="Times New Roman"/>
          <w:color w:val="231F20"/>
          <w:spacing w:val="-6"/>
          <w:position w:val="13"/>
          <w:sz w:val="21"/>
          <w:szCs w:val="21"/>
          <w:lang w:val="uk-UA"/>
        </w:rPr>
        <w:t xml:space="preserve"> </w:t>
      </w:r>
      <w:r w:rsidRPr="005A5D47">
        <w:rPr>
          <w:rFonts w:ascii="Times New Roman" w:eastAsia="Symbol" w:hAnsi="Times New Roman" w:cs="Times New Roman"/>
          <w:color w:val="231F20"/>
          <w:spacing w:val="1"/>
          <w:sz w:val="21"/>
          <w:szCs w:val="21"/>
          <w:lang w:val="uk-UA"/>
        </w:rPr>
        <w:t>×</w:t>
      </w:r>
      <w:r w:rsidRPr="005A5D47">
        <w:rPr>
          <w:rFonts w:ascii="Times New Roman" w:eastAsia="Times New Roman" w:hAnsi="Times New Roman" w:cs="Times New Roman"/>
          <w:color w:val="231F20"/>
          <w:spacing w:val="1"/>
          <w:sz w:val="21"/>
          <w:szCs w:val="21"/>
          <w:lang w:val="uk-UA"/>
        </w:rPr>
        <w:t>100</w:t>
      </w:r>
      <w:r w:rsidRPr="005A5D47">
        <w:rPr>
          <w:rFonts w:ascii="Times New Roman" w:eastAsia="Times New Roman" w:hAnsi="Times New Roman" w:cs="Times New Roman"/>
          <w:color w:val="231F20"/>
          <w:spacing w:val="-3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9"/>
          <w:sz w:val="21"/>
          <w:szCs w:val="21"/>
          <w:lang w:val="uk-UA"/>
        </w:rPr>
        <w:t></w:t>
      </w:r>
      <w:r w:rsidRPr="005A5D47">
        <w:rPr>
          <w:rFonts w:ascii="Times New Roman" w:eastAsia="Times New Roman" w:hAnsi="Times New Roman" w:cs="Times New Roman"/>
          <w:color w:val="231F20"/>
          <w:sz w:val="21"/>
          <w:szCs w:val="21"/>
          <w:lang w:val="uk-UA"/>
        </w:rPr>
        <w:t>67</w:t>
      </w:r>
      <w:r w:rsidRPr="005A5D47">
        <w:rPr>
          <w:rFonts w:ascii="Times New Roman" w:eastAsia="Times New Roman" w:hAnsi="Times New Roman" w:cs="Times New Roman"/>
          <w:color w:val="231F20"/>
          <w:spacing w:val="-30"/>
          <w:sz w:val="21"/>
          <w:szCs w:val="21"/>
          <w:lang w:val="uk-UA"/>
        </w:rPr>
        <w:t xml:space="preserve"> </w:t>
      </w:r>
      <w:r w:rsidRPr="005A5D47">
        <w:rPr>
          <w:rFonts w:ascii="Times New Roman" w:eastAsia="Times New Roman" w:hAnsi="Times New Roman" w:cs="Times New Roman"/>
          <w:color w:val="231F20"/>
          <w:sz w:val="21"/>
          <w:szCs w:val="21"/>
          <w:lang w:val="uk-UA"/>
        </w:rPr>
        <w:t>%.</w:t>
      </w:r>
    </w:p>
    <w:p w:rsidR="001B7F0F" w:rsidRPr="005A5D47" w:rsidRDefault="001B7F0F" w:rsidP="001B7F0F">
      <w:pPr>
        <w:spacing w:line="204" w:lineRule="exact"/>
        <w:ind w:left="2"/>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76352" behindDoc="1" locked="0" layoutInCell="1" allowOverlap="1">
            <wp:simplePos x="0" y="0"/>
            <wp:positionH relativeFrom="page">
              <wp:posOffset>1199515</wp:posOffset>
            </wp:positionH>
            <wp:positionV relativeFrom="paragraph">
              <wp:posOffset>-41275</wp:posOffset>
            </wp:positionV>
            <wp:extent cx="308610" cy="6350"/>
            <wp:effectExtent l="0" t="0" r="0" b="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7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 cy="6350"/>
                    </a:xfrm>
                    <a:prstGeom prst="rect">
                      <a:avLst/>
                    </a:prstGeom>
                    <a:noFill/>
                  </pic:spPr>
                </pic:pic>
              </a:graphicData>
            </a:graphic>
          </wp:anchor>
        </w:drawing>
      </w:r>
      <w:r w:rsidRPr="005A5D47">
        <w:rPr>
          <w:rFonts w:ascii="Times New Roman"/>
          <w:color w:val="231F20"/>
          <w:sz w:val="21"/>
          <w:lang w:val="uk-UA"/>
        </w:rPr>
        <w:t>120,6</w:t>
      </w:r>
    </w:p>
    <w:p w:rsidR="001B7F0F" w:rsidRPr="005A5D47" w:rsidRDefault="001B7F0F" w:rsidP="001B7F0F">
      <w:pPr>
        <w:spacing w:line="204" w:lineRule="exact"/>
        <w:rPr>
          <w:rFonts w:ascii="Times New Roman" w:eastAsia="Times New Roman" w:hAnsi="Times New Roman" w:cs="Times New Roman"/>
          <w:sz w:val="21"/>
          <w:szCs w:val="21"/>
          <w:lang w:val="uk-UA"/>
        </w:rPr>
      </w:pPr>
    </w:p>
    <w:p w:rsidR="001B7F0F" w:rsidRPr="005A5D47" w:rsidRDefault="001B7F0F" w:rsidP="001B7F0F">
      <w:pPr>
        <w:spacing w:line="204" w:lineRule="exact"/>
        <w:rPr>
          <w:rFonts w:ascii="Times New Roman" w:eastAsia="Times New Roman" w:hAnsi="Times New Roman" w:cs="Times New Roman"/>
          <w:sz w:val="21"/>
          <w:szCs w:val="21"/>
          <w:lang w:val="uk-UA"/>
        </w:rPr>
        <w:sectPr w:rsidR="001B7F0F" w:rsidRPr="005A5D47">
          <w:type w:val="continuous"/>
          <w:pgSz w:w="8400" w:h="11900"/>
          <w:pgMar w:top="0" w:right="820" w:bottom="280" w:left="860" w:header="708" w:footer="708" w:gutter="0"/>
          <w:cols w:num="2" w:space="720" w:equalWidth="0">
            <w:col w:w="985" w:space="40"/>
            <w:col w:w="5695"/>
          </w:cols>
        </w:sectPr>
      </w:pPr>
    </w:p>
    <w:p w:rsidR="001B7F0F" w:rsidRPr="005A5D47" w:rsidRDefault="001B7F0F" w:rsidP="001B7F0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Зміна собівартості продукції за рахунок економії матеріалів та зниження цін на них визначимо за формулою:</w:t>
      </w:r>
    </w:p>
    <w:p w:rsidR="001B7F0F" w:rsidRPr="005A5D47" w:rsidRDefault="001B7F0F" w:rsidP="001B7F0F">
      <w:pPr>
        <w:spacing w:before="17"/>
        <w:ind w:left="114" w:right="82"/>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5"/>
          <w:sz w:val="21"/>
          <w:szCs w:val="21"/>
          <w:lang w:val="uk-UA"/>
        </w:rPr>
        <w:t>Cмв</w:t>
      </w:r>
      <w:r w:rsidRPr="005A5D47">
        <w:rPr>
          <w:rFonts w:ascii="Times New Roman" w:eastAsia="Times New Roman" w:hAnsi="Times New Roman" w:cs="Times New Roman"/>
          <w:color w:val="231F20"/>
          <w:spacing w:val="-32"/>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4"/>
          <w:w w:val="95"/>
          <w:sz w:val="21"/>
          <w:szCs w:val="21"/>
          <w:lang w:val="uk-UA"/>
        </w:rPr>
        <w:t></w:t>
      </w:r>
      <w:r w:rsidRPr="005A5D47">
        <w:rPr>
          <w:rFonts w:ascii="Symbol" w:eastAsia="Symbol" w:hAnsi="Symbol" w:cs="Symbol"/>
          <w:color w:val="231F20"/>
          <w:spacing w:val="-35"/>
          <w:w w:val="95"/>
          <w:sz w:val="28"/>
          <w:szCs w:val="28"/>
          <w:lang w:val="uk-UA"/>
        </w:rPr>
        <w:t></w:t>
      </w:r>
      <w:r w:rsidRPr="005A5D47">
        <w:rPr>
          <w:rFonts w:ascii="Times New Roman" w:eastAsia="Times New Roman" w:hAnsi="Times New Roman" w:cs="Times New Roman"/>
          <w:color w:val="231F20"/>
          <w:spacing w:val="15"/>
          <w:w w:val="95"/>
          <w:sz w:val="21"/>
          <w:szCs w:val="21"/>
          <w:lang w:val="uk-UA"/>
        </w:rPr>
        <w:t>1</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6"/>
          <w:w w:val="95"/>
          <w:sz w:val="21"/>
          <w:szCs w:val="21"/>
          <w:lang w:val="uk-UA"/>
        </w:rPr>
        <w:t></w:t>
      </w:r>
      <w:r w:rsidRPr="005A5D47">
        <w:rPr>
          <w:rFonts w:ascii="Times New Roman" w:eastAsia="Times New Roman" w:hAnsi="Times New Roman" w:cs="Times New Roman"/>
          <w:color w:val="231F20"/>
          <w:w w:val="95"/>
          <w:sz w:val="21"/>
          <w:szCs w:val="21"/>
          <w:lang w:val="uk-UA"/>
        </w:rPr>
        <w:t>Iн</w:t>
      </w:r>
      <w:r w:rsidRPr="005A5D47">
        <w:rPr>
          <w:rFonts w:ascii="Times New Roman" w:eastAsia="Symbol" w:hAnsi="Times New Roman" w:cs="Times New Roman"/>
          <w:color w:val="231F20"/>
          <w:w w:val="95"/>
          <w:sz w:val="21"/>
          <w:szCs w:val="21"/>
          <w:lang w:val="uk-UA"/>
        </w:rPr>
        <w:t>×</w:t>
      </w:r>
      <w:r w:rsidRPr="005A5D47">
        <w:rPr>
          <w:rFonts w:ascii="Times New Roman" w:eastAsia="Times New Roman" w:hAnsi="Times New Roman" w:cs="Times New Roman"/>
          <w:color w:val="231F20"/>
          <w:w w:val="95"/>
          <w:sz w:val="21"/>
          <w:szCs w:val="21"/>
          <w:lang w:val="uk-UA"/>
        </w:rPr>
        <w:t>I</w:t>
      </w:r>
      <w:r w:rsidRPr="005A5D47">
        <w:rPr>
          <w:rFonts w:ascii="Times New Roman" w:eastAsia="Times New Roman" w:hAnsi="Times New Roman" w:cs="Times New Roman"/>
          <w:color w:val="231F20"/>
          <w:spacing w:val="4"/>
          <w:w w:val="95"/>
          <w:sz w:val="21"/>
          <w:szCs w:val="21"/>
          <w:lang w:val="uk-UA"/>
        </w:rPr>
        <w:t>ц</w:t>
      </w:r>
      <w:r w:rsidRPr="005A5D47">
        <w:rPr>
          <w:rFonts w:ascii="Symbol" w:eastAsia="Symbol" w:hAnsi="Symbol" w:cs="Symbol"/>
          <w:color w:val="231F20"/>
          <w:spacing w:val="6"/>
          <w:w w:val="95"/>
          <w:sz w:val="28"/>
          <w:szCs w:val="28"/>
          <w:lang w:val="uk-UA"/>
        </w:rPr>
        <w:t></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Times New Roman" w:eastAsia="Times New Roman" w:hAnsi="Times New Roman" w:cs="Times New Roman"/>
          <w:color w:val="231F20"/>
          <w:sz w:val="21"/>
          <w:szCs w:val="21"/>
          <w:lang w:val="uk-UA"/>
        </w:rPr>
        <w:t>Дмв</w:t>
      </w:r>
      <w:r w:rsidRPr="005A5D47">
        <w:rPr>
          <w:rFonts w:ascii="Times New Roman" w:eastAsia="Times New Roman" w:hAnsi="Times New Roman" w:cs="Times New Roman"/>
          <w:color w:val="231F20"/>
          <w:w w:val="95"/>
          <w:sz w:val="21"/>
          <w:szCs w:val="21"/>
          <w:lang w:val="uk-UA"/>
        </w:rPr>
        <w:t>,</w:t>
      </w:r>
    </w:p>
    <w:p w:rsidR="00367A47" w:rsidRPr="005A5D47" w:rsidRDefault="00367A47" w:rsidP="001B7F0F">
      <w:pPr>
        <w:rPr>
          <w:rFonts w:ascii="Times New Roman" w:eastAsia="Times New Roman" w:hAnsi="Times New Roman"/>
          <w:sz w:val="23"/>
          <w:szCs w:val="23"/>
          <w:lang w:val="uk-UA"/>
        </w:rPr>
        <w:sectPr w:rsidR="00367A47" w:rsidRPr="005A5D47">
          <w:type w:val="continuous"/>
          <w:pgSz w:w="8400" w:h="11900"/>
          <w:pgMar w:top="0" w:right="820" w:bottom="280" w:left="860" w:header="708" w:footer="708" w:gutter="0"/>
          <w:cols w:space="720"/>
        </w:sectPr>
      </w:pPr>
    </w:p>
    <w:p w:rsidR="00367A47" w:rsidRPr="005A5D47" w:rsidRDefault="00367A47" w:rsidP="00367A47">
      <w:pPr>
        <w:tabs>
          <w:tab w:val="left" w:pos="677"/>
        </w:tabs>
        <w:spacing w:before="79"/>
        <w:rPr>
          <w:rFonts w:ascii="Times New Roman" w:eastAsia="Times New Roman" w:hAnsi="Times New Roman"/>
          <w:sz w:val="23"/>
          <w:szCs w:val="23"/>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Ін — індекс зміни норм витрат матеріалів;</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Іц — індекс зміни цін на матеріали;</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Дмв — питома вага матеріальних витрат у структурі собівартості продукції.</w:t>
      </w:r>
    </w:p>
    <w:p w:rsidR="001B7F0F" w:rsidRPr="005A5D47" w:rsidRDefault="001B7F0F" w:rsidP="001B7F0F">
      <w:pPr>
        <w:spacing w:before="19"/>
        <w:ind w:left="443"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5"/>
          <w:sz w:val="21"/>
          <w:szCs w:val="21"/>
          <w:lang w:val="uk-UA"/>
        </w:rPr>
        <w:t>Cмв</w:t>
      </w:r>
      <w:r w:rsidRPr="005A5D47">
        <w:rPr>
          <w:rFonts w:ascii="Times New Roman" w:eastAsia="Times New Roman" w:hAnsi="Times New Roman" w:cs="Times New Roman"/>
          <w:color w:val="231F20"/>
          <w:spacing w:val="-16"/>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0"/>
          <w:w w:val="95"/>
          <w:sz w:val="21"/>
          <w:szCs w:val="21"/>
          <w:lang w:val="uk-UA"/>
        </w:rPr>
        <w:t></w:t>
      </w:r>
      <w:r w:rsidRPr="005A5D47">
        <w:rPr>
          <w:rFonts w:ascii="Symbol" w:eastAsia="Symbol" w:hAnsi="Symbol" w:cs="Symbol"/>
          <w:color w:val="231F20"/>
          <w:spacing w:val="-35"/>
          <w:w w:val="95"/>
          <w:sz w:val="28"/>
          <w:szCs w:val="28"/>
          <w:lang w:val="uk-UA"/>
        </w:rPr>
        <w:t></w:t>
      </w:r>
      <w:r w:rsidRPr="005A5D47">
        <w:rPr>
          <w:rFonts w:ascii="Times New Roman" w:eastAsia="Times New Roman" w:hAnsi="Times New Roman" w:cs="Times New Roman"/>
          <w:color w:val="231F20"/>
          <w:spacing w:val="15"/>
          <w:w w:val="95"/>
          <w:sz w:val="21"/>
          <w:szCs w:val="21"/>
          <w:lang w:val="uk-UA"/>
        </w:rPr>
        <w:t>1</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6"/>
          <w:w w:val="95"/>
          <w:sz w:val="21"/>
          <w:szCs w:val="21"/>
          <w:lang w:val="uk-UA"/>
        </w:rPr>
        <w:t></w:t>
      </w:r>
      <w:r w:rsidRPr="005A5D47">
        <w:rPr>
          <w:rFonts w:ascii="Times New Roman" w:eastAsia="Times New Roman" w:hAnsi="Times New Roman" w:cs="Times New Roman"/>
          <w:color w:val="231F20"/>
          <w:w w:val="95"/>
          <w:sz w:val="21"/>
          <w:szCs w:val="21"/>
          <w:lang w:val="uk-UA"/>
        </w:rPr>
        <w:t>0,92</w:t>
      </w:r>
      <w:r w:rsidRPr="005A5D47">
        <w:rPr>
          <w:rFonts w:ascii="Times New Roman" w:eastAsia="Times New Roman" w:hAnsi="Times New Roman" w:cs="Times New Roman"/>
          <w:color w:val="231F20"/>
          <w:spacing w:val="-35"/>
          <w:w w:val="9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1"/>
          <w:w w:val="95"/>
          <w:sz w:val="21"/>
          <w:szCs w:val="21"/>
          <w:lang w:val="uk-UA"/>
        </w:rPr>
        <w:t></w:t>
      </w:r>
      <w:r w:rsidRPr="005A5D47">
        <w:rPr>
          <w:rFonts w:ascii="Times New Roman" w:eastAsia="Times New Roman" w:hAnsi="Times New Roman" w:cs="Times New Roman"/>
          <w:color w:val="231F20"/>
          <w:w w:val="95"/>
          <w:sz w:val="21"/>
          <w:szCs w:val="21"/>
          <w:lang w:val="uk-UA"/>
        </w:rPr>
        <w:t>0,9</w:t>
      </w:r>
      <w:r w:rsidRPr="005A5D47">
        <w:rPr>
          <w:rFonts w:ascii="Times New Roman" w:eastAsia="Times New Roman" w:hAnsi="Times New Roman" w:cs="Times New Roman"/>
          <w:color w:val="231F20"/>
          <w:spacing w:val="7"/>
          <w:w w:val="95"/>
          <w:sz w:val="21"/>
          <w:szCs w:val="21"/>
          <w:lang w:val="uk-UA"/>
        </w:rPr>
        <w:t>7</w:t>
      </w:r>
      <w:r w:rsidRPr="005A5D47">
        <w:rPr>
          <w:rFonts w:ascii="Symbol" w:eastAsia="Symbol" w:hAnsi="Symbol" w:cs="Symbol"/>
          <w:color w:val="231F20"/>
          <w:spacing w:val="6"/>
          <w:w w:val="95"/>
          <w:sz w:val="28"/>
          <w:szCs w:val="28"/>
          <w:lang w:val="uk-UA"/>
        </w:rPr>
        <w:t></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2"/>
          <w:w w:val="95"/>
          <w:sz w:val="21"/>
          <w:szCs w:val="21"/>
          <w:lang w:val="uk-UA"/>
        </w:rPr>
        <w:t></w:t>
      </w:r>
      <w:r w:rsidRPr="005A5D47">
        <w:rPr>
          <w:rFonts w:ascii="Times New Roman" w:eastAsia="Times New Roman" w:hAnsi="Times New Roman" w:cs="Times New Roman"/>
          <w:color w:val="231F20"/>
          <w:w w:val="95"/>
          <w:sz w:val="21"/>
          <w:szCs w:val="21"/>
          <w:lang w:val="uk-UA"/>
        </w:rPr>
        <w:t>67</w:t>
      </w:r>
      <w:r w:rsidRPr="005A5D47">
        <w:rPr>
          <w:rFonts w:ascii="Times New Roman" w:eastAsia="Times New Roman" w:hAnsi="Times New Roman" w:cs="Times New Roman"/>
          <w:color w:val="231F20"/>
          <w:spacing w:val="-16"/>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18"/>
          <w:w w:val="95"/>
          <w:sz w:val="21"/>
          <w:szCs w:val="21"/>
          <w:lang w:val="uk-UA"/>
        </w:rPr>
        <w:t></w:t>
      </w:r>
      <w:r w:rsidRPr="005A5D47">
        <w:rPr>
          <w:rFonts w:ascii="Times New Roman" w:eastAsia="Times New Roman" w:hAnsi="Times New Roman" w:cs="Times New Roman"/>
          <w:color w:val="231F20"/>
          <w:w w:val="95"/>
          <w:sz w:val="21"/>
          <w:szCs w:val="21"/>
          <w:lang w:val="uk-UA"/>
        </w:rPr>
        <w:t>7,37</w:t>
      </w:r>
      <w:r w:rsidRPr="005A5D47">
        <w:rPr>
          <w:rFonts w:ascii="Times New Roman" w:eastAsia="Times New Roman" w:hAnsi="Times New Roman" w:cs="Times New Roman"/>
          <w:color w:val="231F20"/>
          <w:spacing w:val="-13"/>
          <w:w w:val="95"/>
          <w:sz w:val="21"/>
          <w:szCs w:val="21"/>
          <w:lang w:val="uk-UA"/>
        </w:rPr>
        <w:t xml:space="preserve"> </w:t>
      </w:r>
      <w:r w:rsidRPr="005A5D47">
        <w:rPr>
          <w:rFonts w:ascii="Times New Roman" w:eastAsia="Times New Roman" w:hAnsi="Times New Roman" w:cs="Times New Roman"/>
          <w:color w:val="231F20"/>
          <w:w w:val="95"/>
          <w:sz w:val="21"/>
          <w:szCs w:val="21"/>
          <w:lang w:val="uk-UA"/>
        </w:rPr>
        <w:t>%.</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Тобто, за рахунок вказаних факторів собівартість продукції знизилася на 7,37 %.</w:t>
      </w:r>
    </w:p>
    <w:p w:rsidR="001B7F0F" w:rsidRPr="005A5D47" w:rsidRDefault="001B7F0F" w:rsidP="001B7F0F">
      <w:pPr>
        <w:spacing w:before="9"/>
        <w:rPr>
          <w:rFonts w:ascii="Times New Roman" w:eastAsia="Times New Roman" w:hAnsi="Times New Roman" w:cs="Times New Roman"/>
          <w:sz w:val="21"/>
          <w:szCs w:val="21"/>
          <w:lang w:val="uk-UA"/>
        </w:rPr>
      </w:pPr>
    </w:p>
    <w:p w:rsidR="001B7F0F" w:rsidRPr="005A5D47" w:rsidRDefault="001B7F0F" w:rsidP="001B7F0F">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9.5</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Підприємство виробляє продукцію одного найменування за ціною 230 грн за одиницю. Питомі змінні витрати складають 180 грн, загальна сума постійних витрат 550 000 грн. В результаті зростання орендної плати загальні постійні витрати збільшаться на 8 %.</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який вплив здійснить збільшення постійних витрат на величину критичного обсягу реалізації продукції.</w:t>
      </w:r>
    </w:p>
    <w:p w:rsidR="001B7F0F" w:rsidRPr="005A5D47" w:rsidRDefault="001B7F0F" w:rsidP="001B7F0F">
      <w:pPr>
        <w:tabs>
          <w:tab w:val="left" w:pos="640"/>
        </w:tabs>
        <w:spacing w:before="89"/>
        <w:ind w:left="108"/>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1B7F0F" w:rsidRPr="005A5D47" w:rsidRDefault="001B7F0F" w:rsidP="001B7F0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Критичний обсяг продукції розраховується за формулою:</w:t>
      </w:r>
    </w:p>
    <w:p w:rsidR="001B7F0F" w:rsidRPr="005A5D47" w:rsidRDefault="001B7F0F" w:rsidP="001B7F0F">
      <w:pPr>
        <w:spacing w:before="66"/>
        <w:ind w:left="114" w:right="85"/>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i/>
          <w:color w:val="231F20"/>
          <w:spacing w:val="1"/>
          <w:position w:val="-12"/>
          <w:sz w:val="21"/>
          <w:szCs w:val="21"/>
          <w:lang w:val="uk-UA"/>
        </w:rPr>
        <w:t>Q</w:t>
      </w:r>
      <w:r w:rsidRPr="005A5D47">
        <w:rPr>
          <w:rFonts w:ascii="Times New Roman" w:eastAsia="Times New Roman" w:hAnsi="Times New Roman" w:cs="Times New Roman"/>
          <w:color w:val="231F20"/>
          <w:position w:val="-12"/>
          <w:sz w:val="21"/>
          <w:szCs w:val="21"/>
          <w:lang w:val="uk-UA"/>
        </w:rPr>
        <w:t>кp</w:t>
      </w:r>
      <w:r w:rsidRPr="005A5D47">
        <w:rPr>
          <w:rFonts w:ascii="Times New Roman" w:eastAsia="Times New Roman" w:hAnsi="Times New Roman" w:cs="Times New Roman"/>
          <w:color w:val="231F20"/>
          <w:spacing w:val="-10"/>
          <w:position w:val="-12"/>
          <w:sz w:val="21"/>
          <w:szCs w:val="21"/>
          <w:lang w:val="uk-UA"/>
        </w:rPr>
        <w:t xml:space="preserve"> </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spacing w:val="11"/>
          <w:position w:val="-12"/>
          <w:sz w:val="21"/>
          <w:szCs w:val="21"/>
          <w:lang w:val="uk-UA"/>
        </w:rPr>
        <w:t></w:t>
      </w:r>
      <w:r w:rsidRPr="005A5D47">
        <w:rPr>
          <w:rFonts w:ascii="Times New Roman" w:eastAsia="Times New Roman" w:hAnsi="Times New Roman" w:cs="Times New Roman"/>
          <w:color w:val="231F20"/>
          <w:sz w:val="21"/>
          <w:szCs w:val="21"/>
          <w:u w:val="single" w:color="231F20"/>
          <w:lang w:val="uk-UA"/>
        </w:rPr>
        <w:t xml:space="preserve">Bпост   </w:t>
      </w:r>
      <w:r w:rsidRPr="005A5D47">
        <w:rPr>
          <w:rFonts w:ascii="Times New Roman" w:eastAsia="Times New Roman" w:hAnsi="Times New Roman" w:cs="Times New Roman"/>
          <w:color w:val="231F20"/>
          <w:position w:val="-12"/>
          <w:sz w:val="21"/>
          <w:szCs w:val="21"/>
          <w:lang w:val="uk-UA"/>
        </w:rPr>
        <w:t xml:space="preserve"> ,    </w:t>
      </w:r>
    </w:p>
    <w:p w:rsidR="001B7F0F" w:rsidRPr="005A5D47" w:rsidRDefault="001B7F0F" w:rsidP="001B7F0F">
      <w:pPr>
        <w:ind w:left="108" w:right="224" w:firstLine="3066"/>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190"/>
          <w:sz w:val="21"/>
          <w:szCs w:val="21"/>
          <w:lang w:val="uk-UA"/>
        </w:rPr>
        <w:t xml:space="preserve"> </w:t>
      </w:r>
      <w:r w:rsidRPr="005A5D47">
        <w:rPr>
          <w:rFonts w:ascii="Times New Roman" w:eastAsia="Times New Roman" w:hAnsi="Times New Roman" w:cs="Times New Roman"/>
          <w:color w:val="231F20"/>
          <w:sz w:val="21"/>
          <w:szCs w:val="21"/>
          <w:lang w:val="uk-UA"/>
        </w:rPr>
        <w:t>Ц</w:t>
      </w:r>
      <w:r w:rsidRPr="005A5D47">
        <w:rPr>
          <w:rFonts w:ascii="Times New Roman" w:eastAsia="Times New Roman" w:hAnsi="Times New Roman" w:cs="Times New Roman"/>
          <w:color w:val="231F20"/>
          <w:spacing w:val="-87"/>
          <w:w w:val="190"/>
          <w:sz w:val="21"/>
          <w:szCs w:val="21"/>
          <w:lang w:val="uk-UA"/>
        </w:rPr>
        <w:t xml:space="preserve"> </w:t>
      </w:r>
      <w:r w:rsidRPr="005A5D47">
        <w:rPr>
          <w:rFonts w:ascii="Symbol" w:eastAsia="Symbol" w:hAnsi="Symbol" w:cs="Symbol"/>
          <w:color w:val="231F20"/>
          <w:w w:val="115"/>
          <w:sz w:val="21"/>
          <w:szCs w:val="21"/>
          <w:lang w:val="uk-UA"/>
        </w:rPr>
        <w:t></w:t>
      </w:r>
      <w:r w:rsidRPr="005A5D47">
        <w:rPr>
          <w:rFonts w:ascii="Symbol" w:eastAsia="Symbol" w:hAnsi="Symbol" w:cs="Symbol"/>
          <w:color w:val="231F20"/>
          <w:spacing w:val="-49"/>
          <w:w w:val="115"/>
          <w:sz w:val="21"/>
          <w:szCs w:val="21"/>
          <w:lang w:val="uk-UA"/>
        </w:rPr>
        <w:t></w:t>
      </w:r>
      <w:r w:rsidRPr="005A5D47">
        <w:rPr>
          <w:rFonts w:ascii="Times New Roman" w:eastAsia="Times New Roman" w:hAnsi="Times New Roman" w:cs="Times New Roman"/>
          <w:color w:val="231F20"/>
          <w:w w:val="115"/>
          <w:sz w:val="21"/>
          <w:szCs w:val="21"/>
          <w:lang w:val="uk-UA"/>
        </w:rPr>
        <w:t>Взмін</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Ц — ціна реалізації одиниці продукції;</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Впост — постійні витрати;</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     Взмін — змінні витрати.</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sectPr w:rsidR="001B7F0F" w:rsidRPr="005A5D47">
          <w:headerReference w:type="default" r:id="rId710"/>
          <w:pgSz w:w="8400" w:h="11900"/>
          <w:pgMar w:top="0" w:right="820" w:bottom="880" w:left="860" w:header="0" w:footer="695" w:gutter="0"/>
          <w:cols w:space="720"/>
        </w:sectPr>
      </w:pPr>
      <w:r w:rsidRPr="005A5D47">
        <w:rPr>
          <w:rFonts w:ascii="Times New Roman" w:eastAsia="Times New Roman" w:hAnsi="Times New Roman"/>
          <w:color w:val="231F20"/>
          <w:w w:val="95"/>
          <w:sz w:val="23"/>
          <w:szCs w:val="23"/>
          <w:lang w:val="uk-UA"/>
        </w:rPr>
        <w:t xml:space="preserve">     Критичний обсяг продукції до збільшення постійних витрат складає:</w:t>
      </w:r>
    </w:p>
    <w:p w:rsidR="001B7F0F" w:rsidRPr="005A5D47" w:rsidRDefault="001B7F0F" w:rsidP="001B7F0F">
      <w:pPr>
        <w:spacing w:before="5"/>
        <w:rPr>
          <w:rFonts w:ascii="Times New Roman" w:eastAsia="Times New Roman" w:hAnsi="Times New Roman" w:cs="Times New Roman"/>
          <w:sz w:val="19"/>
          <w:szCs w:val="19"/>
          <w:lang w:val="uk-UA"/>
        </w:rPr>
      </w:pPr>
    </w:p>
    <w:p w:rsidR="001B7F0F" w:rsidRPr="005A5D47" w:rsidRDefault="001B7F0F" w:rsidP="001B7F0F">
      <w:pPr>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pacing w:val="1"/>
          <w:w w:val="105"/>
          <w:sz w:val="21"/>
          <w:szCs w:val="21"/>
          <w:lang w:val="uk-UA"/>
        </w:rPr>
        <w:t xml:space="preserve">    Q</w:t>
      </w:r>
      <w:r w:rsidRPr="005A5D47">
        <w:rPr>
          <w:rFonts w:ascii="Times New Roman" w:eastAsia="Times New Roman" w:hAnsi="Times New Roman" w:cs="Times New Roman"/>
          <w:color w:val="231F20"/>
          <w:w w:val="105"/>
          <w:sz w:val="21"/>
          <w:szCs w:val="21"/>
          <w:lang w:val="uk-UA"/>
        </w:rPr>
        <w:t>кp</w:t>
      </w:r>
      <w:r w:rsidRPr="005A5D47">
        <w:rPr>
          <w:rFonts w:ascii="Times New Roman" w:eastAsia="Times New Roman" w:hAnsi="Times New Roman" w:cs="Times New Roman"/>
          <w:color w:val="231F20"/>
          <w:spacing w:val="1"/>
          <w:w w:val="105"/>
          <w:position w:val="-4"/>
          <w:sz w:val="13"/>
          <w:szCs w:val="13"/>
          <w:lang w:val="uk-UA"/>
        </w:rPr>
        <w:t>1</w:t>
      </w:r>
      <w:r w:rsidRPr="005A5D47">
        <w:rPr>
          <w:rFonts w:ascii="Times New Roman" w:eastAsia="Times New Roman" w:hAnsi="Times New Roman" w:cs="Times New Roman"/>
          <w:i/>
          <w:color w:val="231F20"/>
          <w:spacing w:val="1"/>
          <w:w w:val="105"/>
          <w:sz w:val="21"/>
          <w:szCs w:val="21"/>
          <w:lang w:val="uk-UA"/>
        </w:rPr>
        <w:t>=</w:t>
      </w:r>
    </w:p>
    <w:p w:rsidR="001B7F0F" w:rsidRPr="005A5D47" w:rsidRDefault="001B7F0F" w:rsidP="001B7F0F">
      <w:pPr>
        <w:spacing w:before="91" w:line="326" w:lineRule="exact"/>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spacing w:val="20"/>
          <w:position w:val="-12"/>
          <w:sz w:val="21"/>
          <w:szCs w:val="21"/>
          <w:lang w:val="uk-UA"/>
        </w:rPr>
        <w:t></w:t>
      </w:r>
      <w:r w:rsidRPr="005A5D47">
        <w:rPr>
          <w:rFonts w:ascii="Times New Roman" w:eastAsia="Times New Roman" w:hAnsi="Times New Roman" w:cs="Times New Roman"/>
          <w:color w:val="231F20"/>
          <w:sz w:val="21"/>
          <w:szCs w:val="21"/>
          <w:lang w:val="uk-UA"/>
        </w:rPr>
        <w:t>550</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000</w:t>
      </w:r>
    </w:p>
    <w:p w:rsidR="001B7F0F" w:rsidRPr="005A5D47" w:rsidRDefault="001B7F0F" w:rsidP="001B7F0F">
      <w:pPr>
        <w:spacing w:line="211" w:lineRule="exact"/>
        <w:ind w:left="208"/>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77376" behindDoc="1" locked="0" layoutInCell="1" allowOverlap="1">
            <wp:simplePos x="0" y="0"/>
            <wp:positionH relativeFrom="page">
              <wp:posOffset>1242060</wp:posOffset>
            </wp:positionH>
            <wp:positionV relativeFrom="paragraph">
              <wp:posOffset>-35560</wp:posOffset>
            </wp:positionV>
            <wp:extent cx="527050" cy="6350"/>
            <wp:effectExtent l="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7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05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230</w:t>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color w:val="231F20"/>
          <w:spacing w:val="3"/>
          <w:sz w:val="21"/>
          <w:szCs w:val="21"/>
          <w:lang w:val="uk-UA"/>
        </w:rPr>
        <w:t></w:t>
      </w:r>
      <w:r w:rsidRPr="005A5D47">
        <w:rPr>
          <w:rFonts w:ascii="Times New Roman" w:eastAsia="Times New Roman" w:hAnsi="Times New Roman" w:cs="Times New Roman"/>
          <w:color w:val="231F20"/>
          <w:spacing w:val="3"/>
          <w:sz w:val="21"/>
          <w:szCs w:val="21"/>
          <w:lang w:val="uk-UA"/>
        </w:rPr>
        <w:t>180</w:t>
      </w:r>
    </w:p>
    <w:p w:rsidR="001B7F0F" w:rsidRPr="005A5D47" w:rsidRDefault="001B7F0F" w:rsidP="001B7F0F">
      <w:pPr>
        <w:spacing w:before="1"/>
        <w:rPr>
          <w:rFonts w:ascii="Times New Roman" w:eastAsia="Times New Roman" w:hAnsi="Times New Roman" w:cs="Times New Roman"/>
          <w:sz w:val="18"/>
          <w:szCs w:val="18"/>
          <w:lang w:val="uk-UA"/>
        </w:rPr>
      </w:pPr>
      <w:r w:rsidRPr="005A5D47">
        <w:rPr>
          <w:lang w:val="uk-UA"/>
        </w:rPr>
        <w:br w:type="column"/>
      </w:r>
    </w:p>
    <w:p w:rsidR="001B7F0F" w:rsidRPr="005A5D47" w:rsidRDefault="001B7F0F" w:rsidP="001B7F0F">
      <w:pPr>
        <w:ind w:left="11"/>
        <w:rPr>
          <w:rFonts w:ascii="Times New Roman" w:eastAsia="Times New Roman" w:hAnsi="Times New Roman" w:cs="Times New Roman"/>
          <w:sz w:val="21"/>
          <w:szCs w:val="21"/>
          <w:lang w:val="uk-UA"/>
        </w:rPr>
      </w:pP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7"/>
          <w:w w:val="95"/>
          <w:sz w:val="21"/>
          <w:szCs w:val="21"/>
          <w:lang w:val="uk-UA"/>
        </w:rPr>
        <w:t></w:t>
      </w:r>
      <w:r w:rsidRPr="005A5D47">
        <w:rPr>
          <w:rFonts w:ascii="Times New Roman" w:eastAsia="Times New Roman" w:hAnsi="Times New Roman" w:cs="Times New Roman"/>
          <w:color w:val="231F20"/>
          <w:w w:val="95"/>
          <w:sz w:val="21"/>
          <w:szCs w:val="21"/>
          <w:lang w:val="uk-UA"/>
        </w:rPr>
        <w:t>1</w:t>
      </w:r>
      <w:r w:rsidRPr="005A5D47">
        <w:rPr>
          <w:rFonts w:ascii="Times New Roman" w:eastAsia="Times New Roman" w:hAnsi="Times New Roman" w:cs="Times New Roman"/>
          <w:color w:val="231F20"/>
          <w:spacing w:val="24"/>
          <w:w w:val="95"/>
          <w:sz w:val="21"/>
          <w:szCs w:val="21"/>
          <w:lang w:val="uk-UA"/>
        </w:rPr>
        <w:t>1</w:t>
      </w:r>
      <w:r w:rsidRPr="005A5D47">
        <w:rPr>
          <w:rFonts w:ascii="Times New Roman" w:eastAsia="Times New Roman" w:hAnsi="Times New Roman" w:cs="Times New Roman"/>
          <w:color w:val="231F20"/>
          <w:w w:val="95"/>
          <w:sz w:val="21"/>
          <w:szCs w:val="21"/>
          <w:lang w:val="uk-UA"/>
        </w:rPr>
        <w:t>000</w:t>
      </w:r>
      <w:r w:rsidRPr="005A5D47">
        <w:rPr>
          <w:rFonts w:ascii="Times New Roman" w:eastAsia="Times New Roman" w:hAnsi="Times New Roman" w:cs="Times New Roman"/>
          <w:color w:val="231F20"/>
          <w:spacing w:val="-14"/>
          <w:w w:val="95"/>
          <w:sz w:val="21"/>
          <w:szCs w:val="21"/>
          <w:lang w:val="uk-UA"/>
        </w:rPr>
        <w:t xml:space="preserve"> </w:t>
      </w:r>
      <w:r w:rsidRPr="005A5D47">
        <w:rPr>
          <w:rFonts w:ascii="Times New Roman" w:eastAsia="Times New Roman" w:hAnsi="Times New Roman" w:cs="Times New Roman"/>
          <w:color w:val="231F20"/>
          <w:spacing w:val="-2"/>
          <w:w w:val="95"/>
          <w:sz w:val="21"/>
          <w:szCs w:val="21"/>
          <w:lang w:val="uk-UA"/>
        </w:rPr>
        <w:t>шт.</w:t>
      </w:r>
    </w:p>
    <w:p w:rsidR="001B7F0F" w:rsidRPr="005A5D47" w:rsidRDefault="001B7F0F" w:rsidP="001B7F0F">
      <w:pPr>
        <w:rPr>
          <w:rFonts w:ascii="Times New Roman" w:eastAsia="Times New Roman" w:hAnsi="Times New Roman" w:cs="Times New Roman"/>
          <w:sz w:val="21"/>
          <w:szCs w:val="21"/>
          <w:lang w:val="uk-UA"/>
        </w:rPr>
        <w:sectPr w:rsidR="001B7F0F" w:rsidRPr="005A5D47">
          <w:type w:val="continuous"/>
          <w:pgSz w:w="8400" w:h="11900"/>
          <w:pgMar w:top="0" w:right="820" w:bottom="280" w:left="860" w:header="708" w:footer="708" w:gutter="0"/>
          <w:cols w:num="3" w:space="720" w:equalWidth="0">
            <w:col w:w="870" w:space="40"/>
            <w:col w:w="1016" w:space="40"/>
            <w:col w:w="4754"/>
          </w:cols>
        </w:sectPr>
      </w:pP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Критичний обсяг продукції до збільшення постійних витрат у вартісному виразі складатиме:</w:t>
      </w:r>
    </w:p>
    <w:p w:rsidR="001B7F0F" w:rsidRPr="005A5D47" w:rsidRDefault="001B7F0F" w:rsidP="001B7F0F">
      <w:pPr>
        <w:spacing w:before="87"/>
        <w:ind w:left="440"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i/>
          <w:color w:val="231F20"/>
          <w:spacing w:val="-2"/>
          <w:sz w:val="21"/>
          <w:szCs w:val="21"/>
          <w:lang w:val="uk-UA"/>
        </w:rPr>
        <w:t>Q</w:t>
      </w:r>
      <w:r w:rsidRPr="005A5D47">
        <w:rPr>
          <w:rFonts w:ascii="Times New Roman" w:eastAsia="Times New Roman" w:hAnsi="Times New Roman" w:cs="Times New Roman"/>
          <w:color w:val="231F20"/>
          <w:spacing w:val="-2"/>
          <w:sz w:val="21"/>
          <w:szCs w:val="21"/>
          <w:lang w:val="uk-UA"/>
        </w:rPr>
        <w:t>кp</w:t>
      </w:r>
      <w:r w:rsidRPr="005A5D47">
        <w:rPr>
          <w:rFonts w:ascii="Times New Roman" w:eastAsia="Times New Roman" w:hAnsi="Times New Roman" w:cs="Times New Roman"/>
          <w:color w:val="231F20"/>
          <w:spacing w:val="-2"/>
          <w:position w:val="-4"/>
          <w:sz w:val="13"/>
          <w:szCs w:val="13"/>
          <w:lang w:val="uk-UA"/>
        </w:rPr>
        <w:t>1</w:t>
      </w:r>
      <w:r w:rsidRPr="005A5D47">
        <w:rPr>
          <w:rFonts w:ascii="Times New Roman" w:eastAsia="Times New Roman" w:hAnsi="Times New Roman" w:cs="Times New Roman"/>
          <w:color w:val="231F20"/>
          <w:spacing w:val="24"/>
          <w:position w:val="-4"/>
          <w:sz w:val="13"/>
          <w:szCs w:val="13"/>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9"/>
          <w:sz w:val="21"/>
          <w:szCs w:val="21"/>
          <w:lang w:val="uk-UA"/>
        </w:rPr>
        <w:t></w:t>
      </w:r>
      <w:r w:rsidRPr="005A5D47">
        <w:rPr>
          <w:rFonts w:ascii="Times New Roman" w:eastAsia="Times New Roman" w:hAnsi="Times New Roman" w:cs="Times New Roman"/>
          <w:color w:val="231F20"/>
          <w:sz w:val="21"/>
          <w:szCs w:val="21"/>
          <w:lang w:val="uk-UA"/>
        </w:rPr>
        <w:t>230</w:t>
      </w:r>
      <w:r w:rsidRPr="005A5D47">
        <w:rPr>
          <w:rFonts w:ascii="Times New Roman" w:eastAsia="Times New Roman" w:hAnsi="Times New Roman" w:cs="Times New Roman"/>
          <w:color w:val="231F20"/>
          <w:spacing w:val="-36"/>
          <w:sz w:val="21"/>
          <w:szCs w:val="21"/>
          <w:lang w:val="uk-UA"/>
        </w:rPr>
        <w:t xml:space="preserve"> </w:t>
      </w:r>
      <w:r w:rsidRPr="005A5D47">
        <w:rPr>
          <w:rFonts w:ascii="Times New Roman" w:eastAsia="Symbol" w:hAnsi="Times New Roman" w:cs="Times New Roman"/>
          <w:color w:val="231F20"/>
          <w:spacing w:val="10"/>
          <w:sz w:val="21"/>
          <w:szCs w:val="21"/>
          <w:lang w:val="uk-UA"/>
        </w:rPr>
        <w:t>×</w:t>
      </w: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24"/>
          <w:sz w:val="21"/>
          <w:szCs w:val="21"/>
          <w:lang w:val="uk-UA"/>
        </w:rPr>
        <w:t>1</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9"/>
          <w:sz w:val="21"/>
          <w:szCs w:val="21"/>
          <w:lang w:val="uk-UA"/>
        </w:rPr>
        <w:t></w:t>
      </w:r>
      <w:r w:rsidRPr="005A5D47">
        <w:rPr>
          <w:rFonts w:ascii="Times New Roman" w:eastAsia="Times New Roman" w:hAnsi="Times New Roman" w:cs="Times New Roman"/>
          <w:color w:val="231F20"/>
          <w:sz w:val="21"/>
          <w:szCs w:val="21"/>
          <w:lang w:val="uk-UA"/>
        </w:rPr>
        <w:t>2</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530</w:t>
      </w:r>
      <w:r w:rsidRPr="005A5D47">
        <w:rPr>
          <w:rFonts w:ascii="Times New Roman" w:eastAsia="Times New Roman" w:hAnsi="Times New Roman" w:cs="Times New Roman"/>
          <w:color w:val="231F20"/>
          <w:spacing w:val="-15"/>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27"/>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1B7F0F" w:rsidRPr="005A5D47" w:rsidRDefault="001B7F0F" w:rsidP="001B7F0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Критичний обсяг продукції після збільшення постійних витрат складає:</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sectPr w:rsidR="001B7F0F" w:rsidRPr="005A5D47">
          <w:type w:val="continuous"/>
          <w:pgSz w:w="8400" w:h="11900"/>
          <w:pgMar w:top="0" w:right="820" w:bottom="280" w:left="860" w:header="708" w:footer="708" w:gutter="0"/>
          <w:cols w:space="720"/>
        </w:sectPr>
      </w:pPr>
    </w:p>
    <w:p w:rsidR="001B7F0F" w:rsidRPr="005A5D47" w:rsidRDefault="001B7F0F" w:rsidP="001B7F0F">
      <w:pPr>
        <w:spacing w:before="5"/>
        <w:rPr>
          <w:rFonts w:ascii="Times New Roman" w:eastAsia="Times New Roman" w:hAnsi="Times New Roman" w:cs="Times New Roman"/>
          <w:sz w:val="19"/>
          <w:szCs w:val="19"/>
          <w:lang w:val="uk-UA"/>
        </w:rPr>
      </w:pPr>
    </w:p>
    <w:p w:rsidR="001B7F0F" w:rsidRPr="005A5D47" w:rsidRDefault="001B7F0F" w:rsidP="001B7F0F">
      <w:pPr>
        <w:rPr>
          <w:rFonts w:ascii="Times New Roman" w:eastAsia="Times New Roman" w:hAnsi="Times New Roman" w:cs="Times New Roman"/>
          <w:sz w:val="13"/>
          <w:szCs w:val="13"/>
          <w:lang w:val="uk-UA"/>
        </w:rPr>
      </w:pPr>
      <w:r w:rsidRPr="005A5D47">
        <w:rPr>
          <w:rFonts w:ascii="Times New Roman" w:eastAsia="Times New Roman" w:hAnsi="Times New Roman" w:cs="Times New Roman"/>
          <w:i/>
          <w:color w:val="231F20"/>
          <w:spacing w:val="2"/>
          <w:w w:val="105"/>
          <w:sz w:val="21"/>
          <w:szCs w:val="21"/>
          <w:lang w:val="uk-UA"/>
        </w:rPr>
        <w:t xml:space="preserve">       Q</w:t>
      </w:r>
      <w:r w:rsidRPr="005A5D47">
        <w:rPr>
          <w:rFonts w:ascii="Times New Roman" w:eastAsia="Times New Roman" w:hAnsi="Times New Roman" w:cs="Times New Roman"/>
          <w:color w:val="231F20"/>
          <w:spacing w:val="1"/>
          <w:w w:val="105"/>
          <w:sz w:val="21"/>
          <w:szCs w:val="21"/>
          <w:lang w:val="uk-UA"/>
        </w:rPr>
        <w:t>кp</w:t>
      </w:r>
      <w:r w:rsidRPr="005A5D47">
        <w:rPr>
          <w:rFonts w:ascii="Times New Roman" w:eastAsia="Times New Roman" w:hAnsi="Times New Roman" w:cs="Times New Roman"/>
          <w:color w:val="231F20"/>
          <w:spacing w:val="2"/>
          <w:w w:val="105"/>
          <w:position w:val="-4"/>
          <w:sz w:val="13"/>
          <w:szCs w:val="13"/>
          <w:lang w:val="uk-UA"/>
        </w:rPr>
        <w:t>2</w:t>
      </w:r>
    </w:p>
    <w:p w:rsidR="001B7F0F" w:rsidRPr="005A5D47" w:rsidRDefault="001B7F0F" w:rsidP="001B7F0F">
      <w:pPr>
        <w:spacing w:before="76"/>
        <w:ind w:left="33"/>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spacing w:val="-18"/>
          <w:position w:val="-12"/>
          <w:sz w:val="21"/>
          <w:szCs w:val="21"/>
          <w:lang w:val="uk-UA"/>
        </w:rPr>
        <w:t></w:t>
      </w:r>
      <w:r w:rsidRPr="005A5D47">
        <w:rPr>
          <w:rFonts w:ascii="Times New Roman" w:eastAsia="Times New Roman" w:hAnsi="Times New Roman" w:cs="Times New Roman"/>
          <w:color w:val="231F20"/>
          <w:sz w:val="21"/>
          <w:szCs w:val="21"/>
          <w:lang w:val="uk-UA"/>
        </w:rPr>
        <w:t>550</w:t>
      </w:r>
      <w:r w:rsidRPr="005A5D47">
        <w:rPr>
          <w:rFonts w:ascii="Times New Roman" w:eastAsia="Times New Roman" w:hAnsi="Times New Roman" w:cs="Times New Roman"/>
          <w:color w:val="231F20"/>
          <w:spacing w:val="-31"/>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41"/>
          <w:sz w:val="21"/>
          <w:szCs w:val="21"/>
          <w:lang w:val="uk-UA"/>
        </w:rPr>
        <w:t xml:space="preserve"> </w:t>
      </w:r>
      <w:r w:rsidRPr="005A5D47">
        <w:rPr>
          <w:rFonts w:ascii="Times New Roman" w:eastAsia="Symbol" w:hAnsi="Times New Roman" w:cs="Times New Roman"/>
          <w:color w:val="231F20"/>
          <w:spacing w:val="1"/>
          <w:sz w:val="21"/>
          <w:szCs w:val="21"/>
          <w:lang w:val="uk-UA"/>
        </w:rPr>
        <w:t>×</w:t>
      </w:r>
      <w:r w:rsidRPr="005A5D47">
        <w:rPr>
          <w:rFonts w:ascii="Times New Roman" w:eastAsia="Times New Roman" w:hAnsi="Times New Roman" w:cs="Times New Roman"/>
          <w:color w:val="231F20"/>
          <w:spacing w:val="1"/>
          <w:sz w:val="21"/>
          <w:szCs w:val="21"/>
          <w:lang w:val="uk-UA"/>
        </w:rPr>
        <w:t>1,08</w:t>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spacing w:val="-39"/>
          <w:position w:val="-12"/>
          <w:sz w:val="21"/>
          <w:szCs w:val="21"/>
          <w:lang w:val="uk-UA"/>
        </w:rPr>
        <w:t></w:t>
      </w:r>
      <w:r w:rsidRPr="005A5D47">
        <w:rPr>
          <w:rFonts w:ascii="Times New Roman" w:eastAsia="Times New Roman" w:hAnsi="Times New Roman" w:cs="Times New Roman"/>
          <w:color w:val="231F20"/>
          <w:spacing w:val="2"/>
          <w:position w:val="-12"/>
          <w:sz w:val="21"/>
          <w:szCs w:val="21"/>
          <w:lang w:val="uk-UA"/>
        </w:rPr>
        <w:t xml:space="preserve">11880 </w:t>
      </w:r>
      <w:r w:rsidRPr="005A5D47">
        <w:rPr>
          <w:rFonts w:ascii="Times New Roman" w:eastAsia="Times New Roman" w:hAnsi="Times New Roman" w:cs="Times New Roman"/>
          <w:color w:val="231F20"/>
          <w:spacing w:val="-2"/>
          <w:position w:val="-12"/>
          <w:sz w:val="21"/>
          <w:szCs w:val="21"/>
          <w:lang w:val="uk-UA"/>
        </w:rPr>
        <w:t>шт.</w:t>
      </w:r>
    </w:p>
    <w:p w:rsidR="001B7F0F" w:rsidRPr="005A5D47" w:rsidRDefault="001B7F0F" w:rsidP="001B7F0F">
      <w:pPr>
        <w:ind w:left="409"/>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78400" behindDoc="1" locked="0" layoutInCell="1" allowOverlap="1">
            <wp:simplePos x="0" y="0"/>
            <wp:positionH relativeFrom="page">
              <wp:posOffset>1253490</wp:posOffset>
            </wp:positionH>
            <wp:positionV relativeFrom="paragraph">
              <wp:posOffset>-35560</wp:posOffset>
            </wp:positionV>
            <wp:extent cx="768985" cy="6350"/>
            <wp:effectExtent l="0" t="0" r="0" b="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7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8985"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230</w:t>
      </w:r>
      <w:r w:rsidRPr="005A5D47">
        <w:rPr>
          <w:rFonts w:ascii="Times New Roman" w:eastAsia="Times New Roman" w:hAnsi="Times New Roman" w:cs="Times New Roman"/>
          <w:color w:val="231F20"/>
          <w:spacing w:val="-13"/>
          <w:sz w:val="21"/>
          <w:szCs w:val="21"/>
          <w:lang w:val="uk-UA"/>
        </w:rPr>
        <w:t xml:space="preserve"> </w:t>
      </w:r>
      <w:r w:rsidRPr="005A5D47">
        <w:rPr>
          <w:rFonts w:ascii="Symbol" w:eastAsia="Symbol" w:hAnsi="Symbol" w:cs="Symbol"/>
          <w:color w:val="231F20"/>
          <w:spacing w:val="2"/>
          <w:sz w:val="21"/>
          <w:szCs w:val="21"/>
          <w:lang w:val="uk-UA"/>
        </w:rPr>
        <w:t></w:t>
      </w:r>
      <w:r w:rsidRPr="005A5D47">
        <w:rPr>
          <w:rFonts w:ascii="Times New Roman" w:eastAsia="Times New Roman" w:hAnsi="Times New Roman" w:cs="Times New Roman"/>
          <w:color w:val="231F20"/>
          <w:spacing w:val="2"/>
          <w:sz w:val="21"/>
          <w:szCs w:val="21"/>
          <w:lang w:val="uk-UA"/>
        </w:rPr>
        <w:t>180</w:t>
      </w:r>
    </w:p>
    <w:p w:rsidR="001B7F0F" w:rsidRPr="005A5D47" w:rsidRDefault="001B7F0F" w:rsidP="001B7F0F">
      <w:pPr>
        <w:spacing w:line="211" w:lineRule="exact"/>
        <w:rPr>
          <w:rFonts w:ascii="Times New Roman" w:eastAsia="Times New Roman" w:hAnsi="Times New Roman" w:cs="Times New Roman"/>
          <w:sz w:val="21"/>
          <w:szCs w:val="21"/>
          <w:lang w:val="uk-UA"/>
        </w:rPr>
        <w:sectPr w:rsidR="001B7F0F" w:rsidRPr="005A5D47">
          <w:type w:val="continuous"/>
          <w:pgSz w:w="8400" w:h="11900"/>
          <w:pgMar w:top="0" w:right="820" w:bottom="280" w:left="860" w:header="708" w:footer="708" w:gutter="0"/>
          <w:cols w:num="2" w:space="720" w:equalWidth="0">
            <w:col w:w="878" w:space="40"/>
            <w:col w:w="5802"/>
          </w:cols>
        </w:sectPr>
      </w:pPr>
    </w:p>
    <w:p w:rsidR="001B7F0F" w:rsidRPr="005A5D47" w:rsidRDefault="001B7F0F" w:rsidP="001B7F0F">
      <w:pPr>
        <w:rPr>
          <w:rFonts w:ascii="Times New Roman" w:eastAsia="Times New Roman" w:hAnsi="Times New Roman" w:cs="Times New Roman"/>
          <w:sz w:val="20"/>
          <w:szCs w:val="20"/>
          <w:lang w:val="uk-UA"/>
        </w:rPr>
      </w:pPr>
    </w:p>
    <w:p w:rsidR="001B7F0F" w:rsidRPr="005A5D47" w:rsidRDefault="001B7F0F" w:rsidP="001B7F0F">
      <w:pPr>
        <w:rPr>
          <w:rFonts w:ascii="Times New Roman" w:eastAsia="Times New Roman" w:hAnsi="Times New Roman" w:cs="Times New Roman"/>
          <w:sz w:val="20"/>
          <w:szCs w:val="20"/>
          <w:lang w:val="uk-UA"/>
        </w:rPr>
      </w:pPr>
    </w:p>
    <w:p w:rsidR="001B7F0F" w:rsidRPr="005A5D47" w:rsidRDefault="001B7F0F" w:rsidP="001B7F0F">
      <w:pPr>
        <w:spacing w:before="11"/>
        <w:rPr>
          <w:rFonts w:ascii="Times New Roman" w:eastAsia="Times New Roman" w:hAnsi="Times New Roman" w:cs="Times New Roman"/>
          <w:sz w:val="19"/>
          <w:szCs w:val="19"/>
          <w:lang w:val="uk-UA"/>
        </w:rPr>
      </w:pP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w:t>
      </w:r>
      <w:r w:rsidRPr="005A5D47">
        <w:rPr>
          <w:rFonts w:ascii="Times New Roman" w:eastAsia="Times New Roman" w:hAnsi="Times New Roman"/>
          <w:color w:val="231F20"/>
          <w:w w:val="95"/>
          <w:sz w:val="23"/>
          <w:szCs w:val="23"/>
          <w:lang w:val="uk-UA"/>
        </w:rPr>
        <w:tab/>
        <w:t>вартісному виразі</w:t>
      </w:r>
    </w:p>
    <w:p w:rsidR="001B7F0F" w:rsidRPr="005A5D47" w:rsidRDefault="001B7F0F" w:rsidP="001B7F0F">
      <w:pPr>
        <w:spacing w:before="84"/>
        <w:ind w:left="440"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i/>
          <w:color w:val="231F20"/>
          <w:spacing w:val="4"/>
          <w:sz w:val="21"/>
          <w:szCs w:val="21"/>
          <w:lang w:val="uk-UA"/>
        </w:rPr>
        <w:t>Q</w:t>
      </w:r>
      <w:r w:rsidRPr="005A5D47">
        <w:rPr>
          <w:rFonts w:ascii="Times New Roman" w:eastAsia="Times New Roman" w:hAnsi="Times New Roman" w:cs="Times New Roman"/>
          <w:color w:val="231F20"/>
          <w:spacing w:val="3"/>
          <w:sz w:val="21"/>
          <w:szCs w:val="21"/>
          <w:lang w:val="uk-UA"/>
        </w:rPr>
        <w:t>к</w:t>
      </w:r>
      <w:r w:rsidRPr="005A5D47">
        <w:rPr>
          <w:rFonts w:ascii="Times New Roman" w:eastAsia="Times New Roman" w:hAnsi="Times New Roman" w:cs="Times New Roman"/>
          <w:color w:val="231F20"/>
          <w:spacing w:val="4"/>
          <w:sz w:val="21"/>
          <w:szCs w:val="21"/>
          <w:lang w:val="uk-UA"/>
        </w:rPr>
        <w:t>p</w:t>
      </w:r>
      <w:r w:rsidRPr="005A5D47">
        <w:rPr>
          <w:rFonts w:ascii="Times New Roman" w:eastAsia="Times New Roman" w:hAnsi="Times New Roman" w:cs="Times New Roman"/>
          <w:color w:val="231F20"/>
          <w:spacing w:val="5"/>
          <w:position w:val="-4"/>
          <w:sz w:val="13"/>
          <w:szCs w:val="13"/>
          <w:lang w:val="uk-UA"/>
        </w:rPr>
        <w:t>2</w:t>
      </w:r>
      <w:r w:rsidRPr="005A5D47">
        <w:rPr>
          <w:rFonts w:ascii="Times New Roman" w:eastAsia="Times New Roman" w:hAnsi="Times New Roman" w:cs="Times New Roman"/>
          <w:color w:val="231F20"/>
          <w:position w:val="-4"/>
          <w:sz w:val="13"/>
          <w:szCs w:val="13"/>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9"/>
          <w:sz w:val="21"/>
          <w:szCs w:val="21"/>
          <w:lang w:val="uk-UA"/>
        </w:rPr>
        <w:t></w:t>
      </w:r>
      <w:r w:rsidRPr="005A5D47">
        <w:rPr>
          <w:rFonts w:ascii="Times New Roman" w:eastAsia="Times New Roman" w:hAnsi="Times New Roman" w:cs="Times New Roman"/>
          <w:color w:val="231F20"/>
          <w:sz w:val="21"/>
          <w:szCs w:val="21"/>
          <w:lang w:val="uk-UA"/>
        </w:rPr>
        <w:t>230</w:t>
      </w:r>
      <w:r w:rsidRPr="005A5D47">
        <w:rPr>
          <w:rFonts w:ascii="Times New Roman" w:eastAsia="Times New Roman" w:hAnsi="Times New Roman" w:cs="Times New Roman"/>
          <w:color w:val="231F20"/>
          <w:spacing w:val="-35"/>
          <w:sz w:val="21"/>
          <w:szCs w:val="21"/>
          <w:lang w:val="uk-UA"/>
        </w:rPr>
        <w:t xml:space="preserve"> </w:t>
      </w:r>
      <w:r w:rsidRPr="005A5D47">
        <w:rPr>
          <w:rFonts w:ascii="Times New Roman" w:eastAsia="Symbol" w:hAnsi="Times New Roman" w:cs="Times New Roman"/>
          <w:color w:val="231F20"/>
          <w:spacing w:val="7"/>
          <w:sz w:val="21"/>
          <w:szCs w:val="21"/>
          <w:lang w:val="uk-UA"/>
        </w:rPr>
        <w:t>×</w:t>
      </w:r>
      <w:r w:rsidRPr="005A5D47">
        <w:rPr>
          <w:rFonts w:ascii="Times New Roman" w:eastAsia="Times New Roman" w:hAnsi="Times New Roman" w:cs="Times New Roman"/>
          <w:color w:val="231F20"/>
          <w:spacing w:val="3"/>
          <w:sz w:val="21"/>
          <w:szCs w:val="21"/>
          <w:lang w:val="uk-UA"/>
        </w:rPr>
        <w:t>11880</w:t>
      </w:r>
      <w:r w:rsidRPr="005A5D47">
        <w:rPr>
          <w:rFonts w:ascii="Times New Roman" w:eastAsia="Times New Roman" w:hAnsi="Times New Roman" w:cs="Times New Roman"/>
          <w:color w:val="231F20"/>
          <w:spacing w:val="-12"/>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9"/>
          <w:sz w:val="21"/>
          <w:szCs w:val="21"/>
          <w:lang w:val="uk-UA"/>
        </w:rPr>
        <w:t></w:t>
      </w:r>
      <w:r w:rsidRPr="005A5D47">
        <w:rPr>
          <w:rFonts w:ascii="Times New Roman" w:eastAsia="Times New Roman" w:hAnsi="Times New Roman" w:cs="Times New Roman"/>
          <w:color w:val="231F20"/>
          <w:sz w:val="21"/>
          <w:szCs w:val="21"/>
          <w:lang w:val="uk-UA"/>
        </w:rPr>
        <w:t>2</w:t>
      </w:r>
      <w:r w:rsidRPr="005A5D47">
        <w:rPr>
          <w:rFonts w:ascii="Times New Roman" w:eastAsia="Times New Roman" w:hAnsi="Times New Roman" w:cs="Times New Roman"/>
          <w:color w:val="231F20"/>
          <w:spacing w:val="-14"/>
          <w:sz w:val="21"/>
          <w:szCs w:val="21"/>
          <w:lang w:val="uk-UA"/>
        </w:rPr>
        <w:t xml:space="preserve"> </w:t>
      </w:r>
      <w:r w:rsidRPr="005A5D47">
        <w:rPr>
          <w:rFonts w:ascii="Times New Roman" w:eastAsia="Times New Roman" w:hAnsi="Times New Roman" w:cs="Times New Roman"/>
          <w:color w:val="231F20"/>
          <w:sz w:val="21"/>
          <w:szCs w:val="21"/>
          <w:lang w:val="uk-UA"/>
        </w:rPr>
        <w:t>732</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400</w:t>
      </w:r>
      <w:r w:rsidRPr="005A5D47">
        <w:rPr>
          <w:rFonts w:ascii="Times New Roman" w:eastAsia="Times New Roman" w:hAnsi="Times New Roman" w:cs="Times New Roman"/>
          <w:color w:val="231F20"/>
          <w:spacing w:val="-14"/>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1B7F0F" w:rsidRPr="005A5D47" w:rsidRDefault="001B7F0F" w:rsidP="001B7F0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Зміна критичного обсягу в результаті збільшення постійних витрат складає:</w:t>
      </w:r>
    </w:p>
    <w:p w:rsidR="001B7F0F" w:rsidRPr="005A5D47" w:rsidRDefault="001B7F0F" w:rsidP="001B7F0F">
      <w:pPr>
        <w:spacing w:before="84"/>
        <w:ind w:left="440" w:right="224"/>
        <w:rPr>
          <w:rFonts w:ascii="Times New Roman" w:eastAsia="Times New Roman" w:hAnsi="Times New Roman" w:cs="Times New Roman"/>
          <w:color w:val="231F20"/>
          <w:spacing w:val="3"/>
          <w:sz w:val="21"/>
          <w:szCs w:val="21"/>
          <w:lang w:val="uk-UA"/>
        </w:rPr>
      </w:pPr>
      <w:r w:rsidRPr="005A5D47">
        <w:rPr>
          <w:rFonts w:ascii="Times New Roman" w:eastAsia="Times New Roman" w:hAnsi="Times New Roman" w:cs="Times New Roman"/>
          <w:color w:val="231F20"/>
          <w:spacing w:val="3"/>
          <w:sz w:val="21"/>
          <w:szCs w:val="21"/>
          <w:lang w:val="uk-UA"/>
        </w:rPr>
        <w:sym w:font="Symbol" w:char="F044"/>
      </w:r>
      <w:r w:rsidRPr="005A5D47">
        <w:rPr>
          <w:rFonts w:ascii="Times New Roman" w:eastAsia="Times New Roman" w:hAnsi="Times New Roman" w:cs="Times New Roman"/>
          <w:color w:val="231F20"/>
          <w:spacing w:val="3"/>
          <w:sz w:val="21"/>
          <w:szCs w:val="21"/>
          <w:lang w:val="uk-UA"/>
        </w:rPr>
        <w:t>Qкp 11880 × 11000 = 880 шт.</w:t>
      </w:r>
    </w:p>
    <w:p w:rsidR="001B7F0F" w:rsidRPr="005A5D47" w:rsidRDefault="001B7F0F" w:rsidP="001B7F0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Вплив зміни величини постійних витрат на величину критичного обсягу у вартісному виразі складатиме:</w:t>
      </w:r>
    </w:p>
    <w:p w:rsidR="001B7F0F" w:rsidRPr="005A5D47" w:rsidRDefault="001B7F0F" w:rsidP="001B7F0F">
      <w:pPr>
        <w:spacing w:before="67"/>
        <w:ind w:left="443"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105"/>
          <w:sz w:val="21"/>
          <w:szCs w:val="21"/>
          <w:lang w:val="uk-UA"/>
        </w:rPr>
        <w:sym w:font="Symbol" w:char="F044"/>
      </w:r>
      <w:r w:rsidRPr="005A5D47">
        <w:rPr>
          <w:rFonts w:ascii="Times New Roman" w:eastAsia="Times New Roman" w:hAnsi="Times New Roman" w:cs="Times New Roman"/>
          <w:i/>
          <w:color w:val="231F20"/>
          <w:w w:val="105"/>
          <w:sz w:val="21"/>
          <w:szCs w:val="21"/>
          <w:lang w:val="uk-UA"/>
        </w:rPr>
        <w:t>Q</w:t>
      </w:r>
      <w:r w:rsidRPr="005A5D47">
        <w:rPr>
          <w:rFonts w:ascii="Times New Roman" w:eastAsia="Times New Roman" w:hAnsi="Times New Roman" w:cs="Times New Roman"/>
          <w:color w:val="231F20"/>
          <w:w w:val="105"/>
          <w:sz w:val="21"/>
          <w:szCs w:val="21"/>
          <w:lang w:val="uk-UA"/>
        </w:rPr>
        <w:t>кp</w:t>
      </w:r>
      <w:r w:rsidRPr="005A5D47">
        <w:rPr>
          <w:rFonts w:ascii="Times New Roman" w:eastAsia="Times New Roman" w:hAnsi="Times New Roman" w:cs="Times New Roman"/>
          <w:color w:val="231F20"/>
          <w:spacing w:val="-26"/>
          <w:w w:val="105"/>
          <w:sz w:val="21"/>
          <w:szCs w:val="21"/>
          <w:lang w:val="uk-UA"/>
        </w:rPr>
        <w:t xml:space="preserve"> </w:t>
      </w:r>
      <w:r w:rsidRPr="005A5D47">
        <w:rPr>
          <w:rFonts w:ascii="Symbol" w:eastAsia="Symbol" w:hAnsi="Symbol" w:cs="Symbol"/>
          <w:color w:val="231F20"/>
          <w:w w:val="105"/>
          <w:sz w:val="21"/>
          <w:szCs w:val="21"/>
          <w:lang w:val="uk-UA"/>
        </w:rPr>
        <w:t></w:t>
      </w:r>
      <w:r w:rsidRPr="005A5D47">
        <w:rPr>
          <w:rFonts w:ascii="Symbol" w:eastAsia="Symbol" w:hAnsi="Symbol" w:cs="Symbol"/>
          <w:color w:val="231F20"/>
          <w:spacing w:val="-28"/>
          <w:w w:val="105"/>
          <w:sz w:val="21"/>
          <w:szCs w:val="21"/>
          <w:lang w:val="uk-UA"/>
        </w:rPr>
        <w:t></w:t>
      </w:r>
      <w:r w:rsidRPr="005A5D47">
        <w:rPr>
          <w:rFonts w:ascii="Times New Roman" w:eastAsia="Times New Roman" w:hAnsi="Times New Roman" w:cs="Times New Roman"/>
          <w:color w:val="231F20"/>
          <w:w w:val="105"/>
          <w:sz w:val="21"/>
          <w:szCs w:val="21"/>
          <w:lang w:val="uk-UA"/>
        </w:rPr>
        <w:t>230</w:t>
      </w:r>
      <w:r w:rsidRPr="005A5D47">
        <w:rPr>
          <w:rFonts w:ascii="Times New Roman" w:eastAsia="Times New Roman" w:hAnsi="Times New Roman" w:cs="Times New Roman"/>
          <w:color w:val="231F20"/>
          <w:spacing w:val="-42"/>
          <w:w w:val="10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8"/>
          <w:w w:val="95"/>
          <w:sz w:val="21"/>
          <w:szCs w:val="21"/>
          <w:lang w:val="uk-UA"/>
        </w:rPr>
        <w:t></w:t>
      </w:r>
      <w:r w:rsidRPr="005A5D47">
        <w:rPr>
          <w:rFonts w:ascii="Times New Roman" w:eastAsia="Times New Roman" w:hAnsi="Times New Roman" w:cs="Times New Roman"/>
          <w:color w:val="231F20"/>
          <w:w w:val="105"/>
          <w:sz w:val="21"/>
          <w:szCs w:val="21"/>
          <w:lang w:val="uk-UA"/>
        </w:rPr>
        <w:t>880</w:t>
      </w:r>
      <w:r w:rsidRPr="005A5D47">
        <w:rPr>
          <w:rFonts w:ascii="Times New Roman" w:eastAsia="Times New Roman" w:hAnsi="Times New Roman" w:cs="Times New Roman"/>
          <w:color w:val="231F20"/>
          <w:spacing w:val="-31"/>
          <w:w w:val="105"/>
          <w:sz w:val="21"/>
          <w:szCs w:val="21"/>
          <w:lang w:val="uk-UA"/>
        </w:rPr>
        <w:t xml:space="preserve"> </w:t>
      </w:r>
      <w:r w:rsidRPr="005A5D47">
        <w:rPr>
          <w:rFonts w:ascii="Symbol" w:eastAsia="Symbol" w:hAnsi="Symbol" w:cs="Symbol"/>
          <w:color w:val="231F20"/>
          <w:w w:val="105"/>
          <w:sz w:val="21"/>
          <w:szCs w:val="21"/>
          <w:lang w:val="uk-UA"/>
        </w:rPr>
        <w:t></w:t>
      </w:r>
      <w:r w:rsidRPr="005A5D47">
        <w:rPr>
          <w:rFonts w:ascii="Symbol" w:eastAsia="Symbol" w:hAnsi="Symbol" w:cs="Symbol"/>
          <w:color w:val="231F20"/>
          <w:spacing w:val="-24"/>
          <w:w w:val="105"/>
          <w:sz w:val="21"/>
          <w:szCs w:val="21"/>
          <w:lang w:val="uk-UA"/>
        </w:rPr>
        <w:t></w:t>
      </w:r>
      <w:r w:rsidRPr="005A5D47">
        <w:rPr>
          <w:rFonts w:ascii="Times New Roman" w:eastAsia="Times New Roman" w:hAnsi="Times New Roman" w:cs="Times New Roman"/>
          <w:color w:val="231F20"/>
          <w:w w:val="105"/>
          <w:sz w:val="21"/>
          <w:szCs w:val="21"/>
          <w:lang w:val="uk-UA"/>
        </w:rPr>
        <w:t>202</w:t>
      </w:r>
      <w:r w:rsidRPr="005A5D47">
        <w:rPr>
          <w:rFonts w:ascii="Times New Roman" w:eastAsia="Times New Roman" w:hAnsi="Times New Roman" w:cs="Times New Roman"/>
          <w:color w:val="231F20"/>
          <w:spacing w:val="-28"/>
          <w:w w:val="105"/>
          <w:sz w:val="21"/>
          <w:szCs w:val="21"/>
          <w:lang w:val="uk-UA"/>
        </w:rPr>
        <w:t xml:space="preserve"> </w:t>
      </w:r>
      <w:r w:rsidRPr="005A5D47">
        <w:rPr>
          <w:rFonts w:ascii="Times New Roman" w:eastAsia="Times New Roman" w:hAnsi="Times New Roman" w:cs="Times New Roman"/>
          <w:color w:val="231F20"/>
          <w:w w:val="105"/>
          <w:sz w:val="21"/>
          <w:szCs w:val="21"/>
          <w:lang w:val="uk-UA"/>
        </w:rPr>
        <w:t>400</w:t>
      </w:r>
      <w:r w:rsidRPr="005A5D47">
        <w:rPr>
          <w:rFonts w:ascii="Times New Roman" w:eastAsia="Times New Roman" w:hAnsi="Times New Roman" w:cs="Times New Roman"/>
          <w:color w:val="231F20"/>
          <w:spacing w:val="9"/>
          <w:w w:val="105"/>
          <w:sz w:val="21"/>
          <w:szCs w:val="21"/>
          <w:lang w:val="uk-UA"/>
        </w:rPr>
        <w:t xml:space="preserve"> </w:t>
      </w:r>
      <w:r w:rsidRPr="005A5D47">
        <w:rPr>
          <w:rFonts w:ascii="Times New Roman" w:eastAsia="Times New Roman" w:hAnsi="Times New Roman" w:cs="Times New Roman"/>
          <w:color w:val="231F20"/>
          <w:spacing w:val="-1"/>
          <w:w w:val="105"/>
          <w:sz w:val="21"/>
          <w:szCs w:val="21"/>
          <w:lang w:val="uk-UA"/>
        </w:rPr>
        <w:t>грн</w:t>
      </w:r>
      <w:r w:rsidRPr="005A5D47">
        <w:rPr>
          <w:rFonts w:ascii="Times New Roman" w:eastAsia="Times New Roman" w:hAnsi="Times New Roman" w:cs="Times New Roman"/>
          <w:color w:val="231F20"/>
          <w:spacing w:val="-2"/>
          <w:w w:val="105"/>
          <w:sz w:val="21"/>
          <w:szCs w:val="21"/>
          <w:lang w:val="uk-UA"/>
        </w:rPr>
        <w:t>.</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Тобто, збільшення постійних витрат на 8 % привело до під-вищення критичного обсягу на 880 шт. або на 202 400 грн.</w:t>
      </w:r>
    </w:p>
    <w:p w:rsidR="001B7F0F" w:rsidRPr="005A5D47" w:rsidRDefault="001B7F0F" w:rsidP="001B7F0F">
      <w:pPr>
        <w:spacing w:before="169"/>
        <w:ind w:left="114" w:right="3380"/>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9.6</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w:t>
      </w:r>
      <w:r w:rsidRPr="005A5D47">
        <w:rPr>
          <w:rFonts w:ascii="Times New Roman" w:eastAsia="Times New Roman" w:hAnsi="Times New Roman"/>
          <w:color w:val="231F20"/>
          <w:w w:val="95"/>
          <w:sz w:val="23"/>
          <w:szCs w:val="23"/>
          <w:lang w:val="uk-UA"/>
        </w:rPr>
        <w:tab/>
        <w:t>першому кварталі змінні витрат на 1 виріб складали 95 грн, ціна одиниці продукції — 125 грн, загальні постійні витрати 1000 тис. грн у другому кварталі ціни на сировину зросли на</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10</w:t>
      </w:r>
      <w:r w:rsidRPr="005A5D47">
        <w:rPr>
          <w:rFonts w:ascii="Times New Roman" w:eastAsia="Times New Roman" w:hAnsi="Times New Roman"/>
          <w:color w:val="231F20"/>
          <w:w w:val="95"/>
          <w:sz w:val="23"/>
          <w:szCs w:val="23"/>
          <w:lang w:val="uk-UA"/>
        </w:rPr>
        <w:tab/>
        <w:t>%, що привело до зростання змінних витрат також на 10 %. Визначте, як зміна цін на сировину вплине на критичний випуск продукції.</w:t>
      </w:r>
    </w:p>
    <w:p w:rsidR="001B7F0F" w:rsidRPr="005A5D47" w:rsidRDefault="001B7F0F" w:rsidP="001B7F0F">
      <w:pPr>
        <w:spacing w:before="118" w:line="232" w:lineRule="exact"/>
        <w:ind w:left="108" w:firstLine="301"/>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Зміну критичного обсягу продукції під впливом змінних витрат визначимо наступним чином:</w:t>
      </w:r>
    </w:p>
    <w:p w:rsidR="001B7F0F" w:rsidRPr="005A5D47" w:rsidRDefault="001B7F0F" w:rsidP="001B7F0F">
      <w:pPr>
        <w:spacing w:before="1"/>
        <w:ind w:firstLine="409"/>
        <w:jc w:val="both"/>
        <w:rPr>
          <w:lang w:val="uk-UA"/>
        </w:rPr>
      </w:pPr>
    </w:p>
    <w:p w:rsidR="001B7F0F" w:rsidRPr="005A5D47" w:rsidRDefault="001B7F0F" w:rsidP="001B7F0F">
      <w:pPr>
        <w:spacing w:before="1"/>
        <w:ind w:firstLine="409"/>
        <w:jc w:val="center"/>
        <w:rPr>
          <w:lang w:val="uk-UA"/>
        </w:rPr>
        <w:sectPr w:rsidR="001B7F0F" w:rsidRPr="005A5D47">
          <w:headerReference w:type="default" r:id="rId713"/>
          <w:pgSz w:w="8400" w:h="11900"/>
          <w:pgMar w:top="0" w:right="820" w:bottom="880" w:left="860" w:header="0" w:footer="695" w:gutter="0"/>
          <w:cols w:space="720"/>
        </w:sectPr>
      </w:pPr>
      <m:oMathPara>
        <m:oMath>
          <m:r>
            <m:rPr>
              <m:sty m:val="p"/>
            </m:rPr>
            <w:rPr>
              <w:rFonts w:ascii="Cambria Math" w:eastAsia="Georgia" w:hAnsi="Cambria Math" w:cs="Georgia"/>
              <w:color w:val="231F20"/>
              <w:sz w:val="21"/>
              <w:szCs w:val="21"/>
              <w:lang w:val="uk-UA"/>
            </w:rPr>
            <w:sym w:font="Symbol" w:char="F044"/>
          </m:r>
          <m:r>
            <w:rPr>
              <w:rFonts w:ascii="Cambria Math" w:eastAsia="Times New Roman" w:hAnsi="Cambria Math" w:cs="Times New Roman"/>
              <w:color w:val="231F20"/>
              <w:sz w:val="21"/>
              <w:szCs w:val="21"/>
              <w:lang w:val="uk-UA"/>
            </w:rPr>
            <m:t>Q</m:t>
          </m:r>
          <m:r>
            <m:rPr>
              <m:sty m:val="p"/>
            </m:rPr>
            <w:rPr>
              <w:rFonts w:ascii="Cambria Math" w:eastAsia="Times New Roman" w:hAnsi="Cambria Math" w:cs="Times New Roman"/>
              <w:color w:val="231F20"/>
              <w:sz w:val="21"/>
              <w:szCs w:val="21"/>
              <w:lang w:val="uk-UA"/>
            </w:rPr>
            <m:t>кp</m:t>
          </m:r>
          <m:r>
            <m:rPr>
              <m:sty m:val="p"/>
            </m:rPr>
            <w:rPr>
              <w:rFonts w:ascii="Cambria Math" w:eastAsia="Times New Roman" w:hAnsi="Cambria Math" w:cs="Times New Roman"/>
              <w:color w:val="231F20"/>
              <w:spacing w:val="-34"/>
              <w:sz w:val="21"/>
              <w:szCs w:val="21"/>
              <w:lang w:val="uk-UA"/>
            </w:rPr>
            <m:t>=</m:t>
          </m:r>
          <m:r>
            <m:rPr>
              <m:sty m:val="p"/>
            </m:rPr>
            <w:rPr>
              <w:rFonts w:ascii="Cambria Math" w:eastAsia="Times New Roman" w:hAnsi="Cambria Math" w:cs="Times New Roman"/>
              <w:color w:val="231F20"/>
              <w:spacing w:val="6"/>
              <w:sz w:val="21"/>
              <w:szCs w:val="21"/>
              <w:lang w:val="uk-UA"/>
            </w:rPr>
            <m:t>Bпост×</m:t>
          </m:r>
          <m:d>
            <m:dPr>
              <m:ctrlPr>
                <w:rPr>
                  <w:rFonts w:ascii="Cambria Math" w:eastAsia="Times New Roman" w:hAnsi="Cambria Math" w:cs="Times New Roman"/>
                  <w:color w:val="231F20"/>
                  <w:spacing w:val="6"/>
                  <w:sz w:val="21"/>
                  <w:szCs w:val="21"/>
                  <w:lang w:val="uk-UA"/>
                </w:rPr>
              </m:ctrlPr>
            </m:dPr>
            <m:e>
              <m:f>
                <m:fPr>
                  <m:ctrlPr>
                    <w:rPr>
                      <w:rFonts w:ascii="Cambria Math" w:eastAsia="Times New Roman" w:hAnsi="Cambria Math" w:cs="Times New Roman"/>
                      <w:color w:val="231F20"/>
                      <w:spacing w:val="6"/>
                      <w:sz w:val="21"/>
                      <w:szCs w:val="21"/>
                      <w:lang w:val="uk-UA"/>
                    </w:rPr>
                  </m:ctrlPr>
                </m:fPr>
                <m:num>
                  <m:r>
                    <w:rPr>
                      <w:rFonts w:ascii="Cambria Math" w:eastAsia="Times New Roman" w:hAnsi="Cambria Math" w:cs="Times New Roman"/>
                      <w:color w:val="231F20"/>
                      <w:spacing w:val="6"/>
                      <w:sz w:val="21"/>
                      <w:szCs w:val="21"/>
                      <w:lang w:val="uk-UA"/>
                    </w:rPr>
                    <m:t>1</m:t>
                  </m:r>
                </m:num>
                <m:den>
                  <m:r>
                    <w:rPr>
                      <w:rFonts w:ascii="Cambria Math" w:eastAsia="Times New Roman" w:hAnsi="Cambria Math" w:cs="Times New Roman"/>
                      <w:color w:val="231F20"/>
                      <w:spacing w:val="6"/>
                      <w:sz w:val="21"/>
                      <w:szCs w:val="21"/>
                      <w:lang w:val="uk-UA"/>
                    </w:rPr>
                    <m:t>Ц-Взмін</m:t>
                  </m:r>
                  <m:r>
                    <m:rPr>
                      <m:sty m:val="p"/>
                    </m:rPr>
                    <w:rPr>
                      <w:rFonts w:ascii="Cambria Math" w:eastAsia="Times New Roman" w:hAnsi="Cambria Math" w:cs="Times New Roman"/>
                      <w:color w:val="231F20"/>
                      <w:spacing w:val="-2"/>
                      <w:w w:val="115"/>
                      <w:position w:val="-4"/>
                      <w:sz w:val="13"/>
                      <w:szCs w:val="13"/>
                      <w:lang w:val="uk-UA"/>
                    </w:rPr>
                    <m:t>1</m:t>
                  </m:r>
                </m:den>
              </m:f>
              <m:r>
                <w:rPr>
                  <w:rFonts w:ascii="Cambria Math" w:eastAsia="Times New Roman" w:hAnsi="Cambria Math" w:cs="Times New Roman"/>
                  <w:color w:val="231F20"/>
                  <w:spacing w:val="6"/>
                  <w:sz w:val="21"/>
                  <w:szCs w:val="21"/>
                  <w:lang w:val="uk-UA"/>
                </w:rPr>
                <m:t>-</m:t>
              </m:r>
              <m:f>
                <m:fPr>
                  <m:ctrlPr>
                    <w:rPr>
                      <w:rFonts w:ascii="Cambria Math" w:eastAsia="Times New Roman" w:hAnsi="Cambria Math" w:cs="Times New Roman"/>
                      <w:i/>
                      <w:color w:val="231F20"/>
                      <w:spacing w:val="6"/>
                      <w:sz w:val="21"/>
                      <w:szCs w:val="21"/>
                      <w:lang w:val="uk-UA"/>
                    </w:rPr>
                  </m:ctrlPr>
                </m:fPr>
                <m:num>
                  <m:r>
                    <w:rPr>
                      <w:rFonts w:ascii="Cambria Math" w:eastAsia="Times New Roman" w:hAnsi="Cambria Math" w:cs="Times New Roman"/>
                      <w:color w:val="231F20"/>
                      <w:spacing w:val="6"/>
                      <w:sz w:val="21"/>
                      <w:szCs w:val="21"/>
                      <w:lang w:val="uk-UA"/>
                    </w:rPr>
                    <m:t>1</m:t>
                  </m:r>
                </m:num>
                <m:den>
                  <m:r>
                    <w:rPr>
                      <w:rFonts w:ascii="Cambria Math" w:eastAsia="Times New Roman" w:hAnsi="Cambria Math" w:cs="Times New Roman"/>
                      <w:color w:val="231F20"/>
                      <w:spacing w:val="6"/>
                      <w:sz w:val="21"/>
                      <w:szCs w:val="21"/>
                      <w:lang w:val="uk-UA"/>
                    </w:rPr>
                    <m:t>Ц-Взмін</m:t>
                  </m:r>
                  <m:r>
                    <m:rPr>
                      <m:sty m:val="p"/>
                    </m:rPr>
                    <w:rPr>
                      <w:rFonts w:ascii="Cambria Math" w:eastAsia="Times New Roman" w:hAnsi="Cambria Math" w:cs="Times New Roman"/>
                      <w:color w:val="231F20"/>
                      <w:spacing w:val="1"/>
                      <w:w w:val="115"/>
                      <w:position w:val="-4"/>
                      <w:sz w:val="13"/>
                      <w:szCs w:val="13"/>
                      <w:lang w:val="uk-UA"/>
                    </w:rPr>
                    <m:t>2</m:t>
                  </m:r>
                </m:den>
              </m:f>
              <m:ctrlPr>
                <w:rPr>
                  <w:rFonts w:ascii="Cambria Math" w:eastAsia="Times New Roman" w:hAnsi="Cambria Math" w:cs="Times New Roman"/>
                  <w:i/>
                  <w:color w:val="231F20"/>
                  <w:spacing w:val="6"/>
                  <w:sz w:val="21"/>
                  <w:szCs w:val="21"/>
                  <w:lang w:val="uk-UA"/>
                </w:rPr>
              </m:ctrlPr>
            </m:e>
          </m:d>
          <m:r>
            <w:rPr>
              <w:rFonts w:ascii="Cambria Math" w:eastAsia="Times New Roman" w:hAnsi="Cambria Math" w:cs="Times New Roman"/>
              <w:color w:val="231F20"/>
              <w:spacing w:val="6"/>
              <w:sz w:val="21"/>
              <w:szCs w:val="21"/>
              <w:lang w:val="uk-UA"/>
            </w:rPr>
            <m:t>,</m:t>
          </m:r>
        </m:oMath>
      </m:oMathPara>
    </w:p>
    <w:p w:rsidR="001B7F0F" w:rsidRPr="005A5D47" w:rsidRDefault="001B7F0F" w:rsidP="001B7F0F">
      <w:pPr>
        <w:tabs>
          <w:tab w:val="left" w:pos="544"/>
        </w:tabs>
        <w:spacing w:before="95"/>
        <w:ind w:right="440"/>
        <w:rPr>
          <w:rFonts w:ascii="Times New Roman" w:eastAsia="Times New Roman" w:hAnsi="Times New Roman" w:cs="Times New Roman"/>
          <w:sz w:val="21"/>
          <w:szCs w:val="21"/>
          <w:lang w:val="uk-UA"/>
        </w:rPr>
        <w:sectPr w:rsidR="001B7F0F" w:rsidRPr="005A5D47">
          <w:type w:val="continuous"/>
          <w:pgSz w:w="8400" w:h="11900"/>
          <w:pgMar w:top="0" w:right="820" w:bottom="280" w:left="860" w:header="708" w:footer="708" w:gutter="0"/>
          <w:cols w:num="2" w:space="720" w:equalWidth="0">
            <w:col w:w="3904" w:space="40"/>
            <w:col w:w="2776"/>
          </w:cols>
        </w:sectPr>
      </w:pP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де </w:t>
      </w:r>
      <m:oMath>
        <m:r>
          <w:rPr>
            <w:rFonts w:ascii="Cambria Math" w:eastAsia="Times New Roman" w:hAnsi="Cambria Math" w:cs="Times New Roman"/>
            <w:color w:val="231F20"/>
            <w:spacing w:val="6"/>
            <w:sz w:val="21"/>
            <w:szCs w:val="21"/>
            <w:lang w:val="uk-UA"/>
          </w:rPr>
          <m:t>Взмін</m:t>
        </m:r>
        <m:r>
          <m:rPr>
            <m:sty m:val="p"/>
          </m:rPr>
          <w:rPr>
            <w:rFonts w:ascii="Cambria Math" w:eastAsia="Times New Roman" w:hAnsi="Cambria Math" w:cs="Times New Roman"/>
            <w:color w:val="231F20"/>
            <w:spacing w:val="-2"/>
            <w:w w:val="115"/>
            <w:position w:val="-4"/>
            <w:sz w:val="13"/>
            <w:szCs w:val="13"/>
            <w:lang w:val="uk-UA"/>
          </w:rPr>
          <m:t>1</m:t>
        </m:r>
      </m:oMath>
      <w:r w:rsidRPr="005A5D47">
        <w:rPr>
          <w:rFonts w:ascii="Times New Roman" w:eastAsia="Times New Roman" w:hAnsi="Times New Roman"/>
          <w:color w:val="231F20"/>
          <w:w w:val="95"/>
          <w:sz w:val="23"/>
          <w:szCs w:val="23"/>
          <w:lang w:val="uk-UA"/>
        </w:rPr>
        <w:t xml:space="preserve">, </w:t>
      </w:r>
      <m:oMath>
        <m:r>
          <w:rPr>
            <w:rFonts w:ascii="Cambria Math" w:eastAsia="Times New Roman" w:hAnsi="Cambria Math" w:cs="Times New Roman"/>
            <w:color w:val="231F20"/>
            <w:spacing w:val="6"/>
            <w:sz w:val="21"/>
            <w:szCs w:val="21"/>
            <w:lang w:val="uk-UA"/>
          </w:rPr>
          <m:t>Взмін</m:t>
        </m:r>
        <m:r>
          <m:rPr>
            <m:sty m:val="p"/>
          </m:rPr>
          <w:rPr>
            <w:rFonts w:ascii="Cambria Math" w:eastAsia="Times New Roman" w:hAnsi="Cambria Math" w:cs="Times New Roman"/>
            <w:color w:val="231F20"/>
            <w:spacing w:val="1"/>
            <w:w w:val="115"/>
            <w:position w:val="-4"/>
            <w:sz w:val="13"/>
            <w:szCs w:val="13"/>
            <w:lang w:val="uk-UA"/>
          </w:rPr>
          <m:t>2</m:t>
        </m:r>
      </m:oMath>
      <w:r w:rsidRPr="005A5D47">
        <w:rPr>
          <w:rFonts w:ascii="Times New Roman" w:eastAsia="Times New Roman" w:hAnsi="Times New Roman"/>
          <w:color w:val="231F20"/>
          <w:w w:val="95"/>
          <w:sz w:val="23"/>
          <w:szCs w:val="23"/>
          <w:lang w:val="uk-UA"/>
        </w:rPr>
        <w:t xml:space="preserve"> — змінні витрати на одиницю продукції в 1 та 2 кварталі відповідно;</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 — ціна одиниці реалізації продукції.</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Змінні витрати на одиницю продукції в 2 кварталі складають:</w:t>
      </w:r>
    </w:p>
    <w:p w:rsidR="001B7F0F" w:rsidRPr="005A5D47" w:rsidRDefault="001B7F0F" w:rsidP="001B7F0F">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sz w:val="21"/>
          <w:szCs w:val="21"/>
          <w:lang w:val="uk-UA"/>
        </w:rPr>
        <w:t>Bзмін</w:t>
      </w:r>
      <w:r w:rsidRPr="005A5D47">
        <w:rPr>
          <w:rFonts w:ascii="Times New Roman" w:eastAsia="Times New Roman" w:hAnsi="Times New Roman" w:cs="Times New Roman"/>
          <w:color w:val="231F20"/>
          <w:spacing w:val="-1"/>
          <w:position w:val="-2"/>
          <w:sz w:val="14"/>
          <w:szCs w:val="14"/>
          <w:lang w:val="uk-UA"/>
        </w:rPr>
        <w:t>2</w:t>
      </w:r>
      <w:r w:rsidRPr="005A5D47">
        <w:rPr>
          <w:rFonts w:ascii="Times New Roman" w:eastAsia="Times New Roman" w:hAnsi="Times New Roman" w:cs="Times New Roman"/>
          <w:color w:val="231F20"/>
          <w:spacing w:val="9"/>
          <w:position w:val="-2"/>
          <w:sz w:val="14"/>
          <w:szCs w:val="14"/>
          <w:lang w:val="uk-UA"/>
        </w:rPr>
        <w:t xml:space="preserve"> </w:t>
      </w:r>
      <w:r w:rsidRPr="005A5D47">
        <w:rPr>
          <w:rFonts w:ascii="Times New Roman" w:eastAsia="Times New Roman" w:hAnsi="Times New Roman" w:cs="Times New Roman"/>
          <w:color w:val="231F20"/>
          <w:spacing w:val="-1"/>
          <w:sz w:val="21"/>
          <w:szCs w:val="21"/>
          <w:lang w:val="uk-UA"/>
        </w:rPr>
        <w:t>=1,1</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7"/>
          <w:w w:val="95"/>
          <w:sz w:val="21"/>
          <w:szCs w:val="21"/>
          <w:lang w:val="uk-UA"/>
        </w:rPr>
        <w:t></w:t>
      </w:r>
      <w:r w:rsidRPr="005A5D47">
        <w:rPr>
          <w:rFonts w:ascii="Times New Roman" w:eastAsia="Times New Roman" w:hAnsi="Times New Roman" w:cs="Times New Roman"/>
          <w:color w:val="231F20"/>
          <w:sz w:val="21"/>
          <w:szCs w:val="21"/>
          <w:lang w:val="uk-UA"/>
        </w:rPr>
        <w:t>92</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pacing w:val="-1"/>
          <w:sz w:val="21"/>
          <w:szCs w:val="21"/>
          <w:lang w:val="uk-UA"/>
        </w:rPr>
        <w:t>104,5</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sectPr w:rsidR="001B7F0F"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w w:val="95"/>
          <w:sz w:val="23"/>
          <w:szCs w:val="23"/>
          <w:lang w:val="uk-UA"/>
        </w:rPr>
        <w:t>Тоді, зміна критичного обсягу продукції під впливом змінних витрат:</w:t>
      </w:r>
    </w:p>
    <w:p w:rsidR="001B7F0F" w:rsidRPr="005A5D47" w:rsidRDefault="00050DB3" w:rsidP="001B7F0F">
      <w:pPr>
        <w:tabs>
          <w:tab w:val="right" w:pos="2734"/>
        </w:tabs>
        <w:spacing w:before="119"/>
        <w:ind w:left="443"/>
        <w:rPr>
          <w:rFonts w:ascii="Symbol" w:eastAsia="Symbol" w:hAnsi="Symbol" w:cs="Symbol"/>
          <w:sz w:val="21"/>
          <w:szCs w:val="21"/>
          <w:lang w:val="uk-UA"/>
        </w:rPr>
        <w:sectPr w:rsidR="001B7F0F" w:rsidRPr="005A5D47">
          <w:type w:val="continuous"/>
          <w:pgSz w:w="8400" w:h="11900"/>
          <w:pgMar w:top="0" w:right="820" w:bottom="280" w:left="860" w:header="708" w:footer="708" w:gutter="0"/>
          <w:cols w:num="2" w:space="720" w:equalWidth="0">
            <w:col w:w="3153" w:space="40"/>
            <w:col w:w="3527"/>
          </w:cols>
        </w:sectPr>
      </w:pPr>
      <w:r w:rsidRPr="00050DB3">
        <w:rPr>
          <w:noProof/>
          <w:lang w:val="ru-RU" w:eastAsia="ru-RU"/>
        </w:rPr>
        <w:pict>
          <v:shape id="Text Box 2184" o:spid="_x0000_s1267" type="#_x0000_t202" style="position:absolute;left:0;text-align:left;margin-left:147.9pt;margin-top:15.1pt;width:4.05pt;height:10.55pt;z-index:-251491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LmtA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mmEkaAdNemAHg27lAUVhTGyJhl6n4Hnfg685wAm02tHV/Z0sv2ok5KqhYstulJJDw2gFKYb2&#10;pn92dcTRFmQzfJAVRKI7Ix3QoVadrR9UBAE6tOrx1B6bTQmb85DM5hiVcBLOZkk8dwFoOt3tlTbv&#10;mOyQNTKsoPkOm+7vtLG50HRysaGELHjbOgG04tkGOI47EBmu2jObg+vnjyRI1vE6Jh6JFmuPBHnu&#10;3RQr4i2K8HKez/LVKg9/2rghSRteVUzYMJO2QvJnvTuqfFTFSV1atryycDYlrbabVavQnoK2C/cd&#10;C3Lm5j9PwxUBuLygFEYkuI0Sr1jElx4pyNxLLoPYC8LkNlkEJCF58ZzSHRfs3ymhIcPJPJqPUvot&#10;t8B9r7nRtOMGpkfLuwzHJyeaWgGuReVaayhvR/usFDb9p1JAu6dGO7lahY5aNYfNwT2OiDg1WzFv&#10;ZPUIClYSJAYyhdkHRiPVd4wGmCMZ1t92VDGM2vcCXoEdOpOhJmMzGVSUcDXDBqPRXJlxOO16xbcN&#10;II/vTMgbeCk1dzJ+yuL4vmA2ODbHOWaHz/m/83qatstfAAAA//8DAFBLAwQUAAYACAAAACEAS3g6&#10;Ct8AAAAJAQAADwAAAGRycy9kb3ducmV2LnhtbEyPMU/DMBSEd6T+B+tVYqN2E7UiIU5VIZiQEGkY&#10;GJ34NbEaP4fYbcO/x0x0PN3p7rtiN9uBXXDyxpGE9UoAQ2qdNtRJ+KxfHx6B+aBIq8ERSvhBD7ty&#10;cVeoXLsrVXg5hI7FEvK5ktCHMOac+7ZHq/zKjUjRO7rJqhDl1HE9qWsstwNPhNhyqwzFhV6N+Nxj&#10;ezqcrYT9F1Uv5vu9+aiOlanrTNDb9iTl/XLePwELOIf/MPzhR3QoI1PjzqQ9GyQk2SaiBwmpSIDF&#10;QCrSDFgjYbNOgZcFv31Q/gIAAP//AwBQSwECLQAUAAYACAAAACEAtoM4kv4AAADhAQAAEwAAAAAA&#10;AAAAAAAAAAAAAAAAW0NvbnRlbnRfVHlwZXNdLnhtbFBLAQItABQABgAIAAAAIQA4/SH/1gAAAJQB&#10;AAALAAAAAAAAAAAAAAAAAC8BAABfcmVscy8ucmVsc1BLAQItABQABgAIAAAAIQC0yILmtAIAALUF&#10;AAAOAAAAAAAAAAAAAAAAAC4CAABkcnMvZTJvRG9jLnhtbFBLAQItABQABgAIAAAAIQBLeDoK3wAA&#10;AAkBAAAPAAAAAAAAAAAAAAAAAA4FAABkcnMvZG93bnJldi54bWxQSwUGAAAAAAQABADzAAAAGgYA&#10;AAAA&#10;" filled="f" stroked="f">
            <v:textbox inset="0,0,0,0">
              <w:txbxContent>
                <w:p w:rsidR="00504C50" w:rsidRDefault="00504C50" w:rsidP="001B7F0F">
                  <w:pPr>
                    <w:spacing w:line="209" w:lineRule="exact"/>
                    <w:rPr>
                      <w:rFonts w:ascii="Symbol" w:eastAsia="Symbol" w:hAnsi="Symbol" w:cs="Symbol"/>
                      <w:sz w:val="21"/>
                      <w:szCs w:val="21"/>
                    </w:rPr>
                  </w:pPr>
                </w:p>
              </w:txbxContent>
            </v:textbox>
            <w10:wrap anchorx="page"/>
          </v:shape>
        </w:pict>
      </w:r>
      <w:r w:rsidR="001B7F0F" w:rsidRPr="005A5D47">
        <w:rPr>
          <w:rFonts w:ascii="Times New Roman" w:eastAsia="Times New Roman" w:hAnsi="Times New Roman" w:cs="Times New Roman"/>
          <w:color w:val="231F20"/>
          <w:spacing w:val="-1"/>
          <w:w w:val="105"/>
          <w:sz w:val="21"/>
          <w:szCs w:val="21"/>
          <w:lang w:val="uk-UA"/>
        </w:rPr>
        <w:t xml:space="preserve">                   </w:t>
      </w:r>
      <w:r w:rsidR="001B7F0F" w:rsidRPr="005A5D47">
        <w:rPr>
          <w:rFonts w:ascii="Times New Roman" w:eastAsia="Times New Roman" w:hAnsi="Times New Roman" w:cs="Times New Roman"/>
          <w:color w:val="231F20"/>
          <w:spacing w:val="-1"/>
          <w:w w:val="105"/>
          <w:sz w:val="21"/>
          <w:szCs w:val="21"/>
          <w:lang w:val="uk-UA"/>
        </w:rPr>
        <w:sym w:font="Symbol" w:char="F044"/>
      </w:r>
      <w:r w:rsidR="001B7F0F" w:rsidRPr="005A5D47">
        <w:rPr>
          <w:rFonts w:ascii="Times New Roman" w:eastAsia="Times New Roman" w:hAnsi="Times New Roman" w:cs="Times New Roman"/>
          <w:i/>
          <w:color w:val="231F20"/>
          <w:spacing w:val="-2"/>
          <w:w w:val="105"/>
          <w:sz w:val="21"/>
          <w:szCs w:val="21"/>
          <w:lang w:val="uk-UA"/>
        </w:rPr>
        <w:t>Q</w:t>
      </w:r>
      <w:r w:rsidR="001B7F0F" w:rsidRPr="005A5D47">
        <w:rPr>
          <w:rFonts w:ascii="Times New Roman" w:eastAsia="Times New Roman" w:hAnsi="Times New Roman" w:cs="Times New Roman"/>
          <w:color w:val="231F20"/>
          <w:spacing w:val="-1"/>
          <w:w w:val="105"/>
          <w:sz w:val="21"/>
          <w:szCs w:val="21"/>
          <w:lang w:val="uk-UA"/>
        </w:rPr>
        <w:t>кp</w:t>
      </w:r>
      <w:r w:rsidR="001B7F0F" w:rsidRPr="005A5D47">
        <w:rPr>
          <w:rFonts w:ascii="Times New Roman" w:eastAsia="Times New Roman" w:hAnsi="Times New Roman" w:cs="Times New Roman"/>
          <w:color w:val="231F20"/>
          <w:spacing w:val="-16"/>
          <w:w w:val="105"/>
          <w:sz w:val="21"/>
          <w:szCs w:val="21"/>
          <w:lang w:val="uk-UA"/>
        </w:rPr>
        <w:t xml:space="preserve"> </w:t>
      </w:r>
      <w:r w:rsidR="001B7F0F" w:rsidRPr="005A5D47">
        <w:rPr>
          <w:rFonts w:ascii="Symbol" w:eastAsia="Symbol" w:hAnsi="Symbol" w:cs="Symbol"/>
          <w:color w:val="231F20"/>
          <w:w w:val="105"/>
          <w:sz w:val="21"/>
          <w:szCs w:val="21"/>
          <w:lang w:val="uk-UA"/>
        </w:rPr>
        <w:t></w:t>
      </w:r>
      <w:r w:rsidR="001B7F0F" w:rsidRPr="005A5D47">
        <w:rPr>
          <w:rFonts w:ascii="Symbol" w:eastAsia="Symbol" w:hAnsi="Symbol" w:cs="Symbol"/>
          <w:color w:val="231F20"/>
          <w:spacing w:val="-34"/>
          <w:w w:val="105"/>
          <w:sz w:val="21"/>
          <w:szCs w:val="21"/>
          <w:lang w:val="uk-UA"/>
        </w:rPr>
        <w:t></w:t>
      </w:r>
      <w:r w:rsidR="001B7F0F" w:rsidRPr="005A5D47">
        <w:rPr>
          <w:rFonts w:ascii="Times New Roman" w:eastAsia="Times New Roman" w:hAnsi="Times New Roman" w:cs="Times New Roman"/>
          <w:color w:val="231F20"/>
          <w:w w:val="105"/>
          <w:sz w:val="21"/>
          <w:szCs w:val="21"/>
          <w:lang w:val="uk-UA"/>
        </w:rPr>
        <w:t>1</w:t>
      </w:r>
      <w:r w:rsidR="001B7F0F" w:rsidRPr="005A5D47">
        <w:rPr>
          <w:rFonts w:ascii="Times New Roman" w:eastAsia="Times New Roman" w:hAnsi="Times New Roman" w:cs="Times New Roman"/>
          <w:color w:val="231F20"/>
          <w:spacing w:val="-32"/>
          <w:w w:val="105"/>
          <w:sz w:val="21"/>
          <w:szCs w:val="21"/>
          <w:lang w:val="uk-UA"/>
        </w:rPr>
        <w:t xml:space="preserve"> </w:t>
      </w:r>
      <w:r w:rsidR="001B7F0F" w:rsidRPr="005A5D47">
        <w:rPr>
          <w:rFonts w:ascii="Times New Roman" w:eastAsia="Times New Roman" w:hAnsi="Times New Roman" w:cs="Times New Roman"/>
          <w:color w:val="231F20"/>
          <w:w w:val="105"/>
          <w:sz w:val="21"/>
          <w:szCs w:val="21"/>
          <w:lang w:val="uk-UA"/>
        </w:rPr>
        <w:t>000</w:t>
      </w:r>
      <w:r w:rsidR="001B7F0F" w:rsidRPr="005A5D47">
        <w:rPr>
          <w:rFonts w:ascii="Times New Roman" w:eastAsia="Times New Roman" w:hAnsi="Times New Roman" w:cs="Times New Roman"/>
          <w:color w:val="231F20"/>
          <w:spacing w:val="-18"/>
          <w:w w:val="105"/>
          <w:sz w:val="21"/>
          <w:szCs w:val="21"/>
          <w:lang w:val="uk-UA"/>
        </w:rPr>
        <w:t> </w:t>
      </w:r>
      <w:r w:rsidR="001B7F0F" w:rsidRPr="005A5D47">
        <w:rPr>
          <w:rFonts w:ascii="Times New Roman" w:eastAsia="Times New Roman" w:hAnsi="Times New Roman" w:cs="Times New Roman"/>
          <w:color w:val="231F20"/>
          <w:w w:val="105"/>
          <w:sz w:val="21"/>
          <w:szCs w:val="21"/>
          <w:lang w:val="uk-UA"/>
        </w:rPr>
        <w:t>000</w:t>
      </w:r>
      <w:r w:rsidR="001B7F0F" w:rsidRPr="005A5D47">
        <w:rPr>
          <w:rFonts w:ascii="Times New Roman" w:eastAsia="Times New Roman" w:hAnsi="Times New Roman" w:cs="Times New Roman"/>
          <w:color w:val="231F20"/>
          <w:spacing w:val="-37"/>
          <w:w w:val="105"/>
          <w:sz w:val="21"/>
          <w:szCs w:val="21"/>
          <w:lang w:val="uk-UA"/>
        </w:rPr>
        <w:t xml:space="preserve"> </w:t>
      </w:r>
      <w:r w:rsidR="001B7F0F" w:rsidRPr="005A5D47">
        <w:rPr>
          <w:rFonts w:ascii="Times New Roman" w:eastAsia="Symbol" w:hAnsi="Times New Roman" w:cs="Times New Roman"/>
          <w:color w:val="231F20"/>
          <w:w w:val="95"/>
          <w:sz w:val="21"/>
          <w:szCs w:val="21"/>
          <w:lang w:val="uk-UA"/>
        </w:rPr>
        <w:t xml:space="preserve">×  </w:t>
      </w:r>
      <m:oMath>
        <m:d>
          <m:dPr>
            <m:ctrlPr>
              <w:rPr>
                <w:rFonts w:ascii="Cambria Math" w:eastAsia="Times New Roman" w:hAnsi="Cambria Math" w:cs="Times New Roman"/>
                <w:color w:val="231F20"/>
                <w:spacing w:val="6"/>
                <w:sz w:val="21"/>
                <w:szCs w:val="21"/>
                <w:lang w:val="uk-UA"/>
              </w:rPr>
            </m:ctrlPr>
          </m:dPr>
          <m:e>
            <m:f>
              <m:fPr>
                <m:ctrlPr>
                  <w:rPr>
                    <w:rFonts w:ascii="Cambria Math" w:eastAsia="Times New Roman" w:hAnsi="Cambria Math" w:cs="Times New Roman"/>
                    <w:color w:val="231F20"/>
                    <w:spacing w:val="6"/>
                    <w:sz w:val="21"/>
                    <w:szCs w:val="21"/>
                    <w:lang w:val="uk-UA"/>
                  </w:rPr>
                </m:ctrlPr>
              </m:fPr>
              <m:num>
                <m:r>
                  <w:rPr>
                    <w:rFonts w:ascii="Cambria Math" w:eastAsia="Times New Roman" w:hAnsi="Cambria Math" w:cs="Times New Roman"/>
                    <w:color w:val="231F20"/>
                    <w:spacing w:val="6"/>
                    <w:sz w:val="21"/>
                    <w:szCs w:val="21"/>
                    <w:lang w:val="uk-UA"/>
                  </w:rPr>
                  <m:t>1</m:t>
                </m:r>
              </m:num>
              <m:den>
                <m:r>
                  <w:rPr>
                    <w:rFonts w:ascii="Cambria Math" w:eastAsia="Times New Roman" w:hAnsi="Cambria Math" w:cs="Times New Roman"/>
                    <w:color w:val="231F20"/>
                    <w:spacing w:val="6"/>
                    <w:sz w:val="21"/>
                    <w:szCs w:val="21"/>
                    <w:lang w:val="uk-UA"/>
                  </w:rPr>
                  <m:t>125-104,5</m:t>
                </m:r>
              </m:den>
            </m:f>
            <m:r>
              <w:rPr>
                <w:rFonts w:ascii="Cambria Math" w:eastAsia="Times New Roman" w:hAnsi="Cambria Math" w:cs="Times New Roman"/>
                <w:color w:val="231F20"/>
                <w:spacing w:val="6"/>
                <w:sz w:val="21"/>
                <w:szCs w:val="21"/>
                <w:lang w:val="uk-UA"/>
              </w:rPr>
              <m:t>-</m:t>
            </m:r>
            <m:f>
              <m:fPr>
                <m:ctrlPr>
                  <w:rPr>
                    <w:rFonts w:ascii="Cambria Math" w:eastAsia="Times New Roman" w:hAnsi="Cambria Math" w:cs="Times New Roman"/>
                    <w:i/>
                    <w:color w:val="231F20"/>
                    <w:spacing w:val="6"/>
                    <w:sz w:val="21"/>
                    <w:szCs w:val="21"/>
                    <w:lang w:val="uk-UA"/>
                  </w:rPr>
                </m:ctrlPr>
              </m:fPr>
              <m:num>
                <m:r>
                  <w:rPr>
                    <w:rFonts w:ascii="Cambria Math" w:eastAsia="Times New Roman" w:hAnsi="Cambria Math" w:cs="Times New Roman"/>
                    <w:color w:val="231F20"/>
                    <w:spacing w:val="6"/>
                    <w:sz w:val="21"/>
                    <w:szCs w:val="21"/>
                    <w:lang w:val="uk-UA"/>
                  </w:rPr>
                  <m:t>1</m:t>
                </m:r>
              </m:num>
              <m:den>
                <m:r>
                  <w:rPr>
                    <w:rFonts w:ascii="Cambria Math" w:eastAsia="Times New Roman" w:hAnsi="Cambria Math" w:cs="Times New Roman"/>
                    <w:color w:val="231F20"/>
                    <w:spacing w:val="6"/>
                    <w:sz w:val="21"/>
                    <w:szCs w:val="21"/>
                    <w:lang w:val="uk-UA"/>
                  </w:rPr>
                  <m:t>125-95</m:t>
                </m:r>
              </m:den>
            </m:f>
            <m:ctrlPr>
              <w:rPr>
                <w:rFonts w:ascii="Cambria Math" w:eastAsia="Times New Roman" w:hAnsi="Cambria Math" w:cs="Times New Roman"/>
                <w:i/>
                <w:color w:val="231F20"/>
                <w:spacing w:val="6"/>
                <w:sz w:val="21"/>
                <w:szCs w:val="21"/>
                <w:lang w:val="uk-UA"/>
              </w:rPr>
            </m:ctrlPr>
          </m:e>
        </m:d>
        <m:r>
          <w:rPr>
            <w:rFonts w:ascii="Cambria Math" w:eastAsia="Times New Roman" w:hAnsi="Cambria Math" w:cs="Times New Roman"/>
            <w:color w:val="231F20"/>
            <w:spacing w:val="6"/>
            <w:sz w:val="21"/>
            <w:szCs w:val="21"/>
            <w:lang w:val="uk-UA"/>
          </w:rPr>
          <m:t>=15 450 шт</m:t>
        </m:r>
      </m:oMath>
    </w:p>
    <w:p w:rsidR="001B7F0F" w:rsidRPr="005A5D47" w:rsidRDefault="001B7F0F" w:rsidP="001B7F0F">
      <w:pPr>
        <w:spacing w:before="1"/>
        <w:jc w:val="both"/>
        <w:rPr>
          <w:rFonts w:ascii="Times New Roman" w:eastAsia="Times New Roman" w:hAnsi="Times New Roman"/>
          <w:color w:val="231F20"/>
          <w:w w:val="95"/>
          <w:sz w:val="23"/>
          <w:szCs w:val="23"/>
          <w:lang w:val="uk-UA"/>
        </w:rPr>
      </w:pPr>
    </w:p>
    <w:p w:rsidR="001B7F0F" w:rsidRPr="005A5D47" w:rsidRDefault="001B7F0F" w:rsidP="001B7F0F">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Таким чином, збільшення витрат на сировину на 10 % призвело до збільшення критичного обсягу продукції на 15 450 шт.</w:t>
      </w:r>
    </w:p>
    <w:p w:rsidR="00CA48AE" w:rsidRPr="005A5D47" w:rsidRDefault="00CA48AE">
      <w:pPr>
        <w:jc w:val="center"/>
        <w:rPr>
          <w:rFonts w:ascii="Times New Roman" w:eastAsia="Times New Roman" w:hAnsi="Times New Roman" w:cs="Times New Roman"/>
          <w:sz w:val="21"/>
          <w:szCs w:val="21"/>
          <w:lang w:val="uk-UA"/>
        </w:rPr>
        <w:sectPr w:rsidR="00CA48AE" w:rsidRPr="005A5D47">
          <w:headerReference w:type="default" r:id="rId714"/>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803A04" w:rsidRPr="005A5D47" w:rsidRDefault="00803A04" w:rsidP="00803A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9.7</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Ціна на виріб, яка в 1 кварталі 200 грн, в другому кварталі пі-двищилася на 10 %. Постійні витрати складають 2000 тис. грн, питомі змінні витрати складають 60 грн. Визначте, як зміна ціни вплине на критичний обсяг виробництва продукції.</w:t>
      </w:r>
    </w:p>
    <w:p w:rsidR="00803A04" w:rsidRPr="005A5D47" w:rsidRDefault="00803A04" w:rsidP="00803A04">
      <w:pPr>
        <w:spacing w:before="118" w:line="232" w:lineRule="exact"/>
        <w:ind w:left="108" w:right="103" w:firstLine="301"/>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Зміну критичного обсягу продукції під впливом змінних витрат визначимо наступним чином:</w:t>
      </w:r>
    </w:p>
    <w:p w:rsidR="00803A04" w:rsidRPr="005A5D47" w:rsidRDefault="00803A04" w:rsidP="00803A04">
      <w:pPr>
        <w:spacing w:line="232" w:lineRule="exact"/>
        <w:jc w:val="both"/>
        <w:rPr>
          <w:lang w:val="uk-UA"/>
        </w:rPr>
        <w:sectPr w:rsidR="00803A04" w:rsidRPr="005A5D47">
          <w:headerReference w:type="default" r:id="rId715"/>
          <w:pgSz w:w="8400" w:h="11900"/>
          <w:pgMar w:top="0" w:right="820" w:bottom="880" w:left="860" w:header="0" w:footer="695" w:gutter="0"/>
          <w:cols w:space="720"/>
        </w:sectPr>
      </w:pPr>
    </w:p>
    <w:p w:rsidR="00803A04" w:rsidRPr="005A5D47" w:rsidRDefault="00803A04" w:rsidP="00803A04">
      <w:pPr>
        <w:spacing w:line="276" w:lineRule="auto"/>
        <w:rPr>
          <w:rFonts w:ascii="Symbol" w:eastAsia="Symbol" w:hAnsi="Symbol" w:cs="Symbol"/>
          <w:color w:val="231F20"/>
          <w:w w:val="80"/>
          <w:position w:val="2"/>
          <w:sz w:val="21"/>
          <w:szCs w:val="21"/>
          <w:lang w:val="uk-UA"/>
        </w:rPr>
      </w:pPr>
    </w:p>
    <w:p w:rsidR="00803A04" w:rsidRPr="005A5D47" w:rsidRDefault="00803A04" w:rsidP="00803A04">
      <w:pPr>
        <w:spacing w:line="276" w:lineRule="auto"/>
        <w:jc w:val="right"/>
        <w:rPr>
          <w:rFonts w:ascii="Symbol" w:eastAsia="Symbol" w:hAnsi="Symbol" w:cs="Symbol"/>
          <w:color w:val="231F20"/>
          <w:w w:val="80"/>
          <w:position w:val="2"/>
          <w:sz w:val="21"/>
          <w:szCs w:val="21"/>
          <w:lang w:val="uk-UA"/>
        </w:rPr>
      </w:pPr>
      <m:oMath>
        <m:r>
          <m:rPr>
            <m:sty m:val="p"/>
          </m:rPr>
          <w:rPr>
            <w:rFonts w:ascii="Cambria Math" w:eastAsia="Georgia" w:hAnsi="Cambria Math" w:cs="Georgia"/>
            <w:color w:val="231F20"/>
            <w:sz w:val="21"/>
            <w:szCs w:val="21"/>
            <w:lang w:val="uk-UA"/>
          </w:rPr>
          <w:sym w:font="Symbol" w:char="F044"/>
        </m:r>
        <m:r>
          <w:rPr>
            <w:rFonts w:ascii="Cambria Math" w:eastAsia="Times New Roman" w:hAnsi="Cambria Math" w:cs="Times New Roman"/>
            <w:color w:val="231F20"/>
            <w:sz w:val="21"/>
            <w:szCs w:val="21"/>
            <w:lang w:val="uk-UA"/>
          </w:rPr>
          <m:t>Q</m:t>
        </m:r>
        <m:r>
          <m:rPr>
            <m:sty m:val="p"/>
          </m:rPr>
          <w:rPr>
            <w:rFonts w:ascii="Cambria Math" w:eastAsia="Times New Roman" w:hAnsi="Cambria Math" w:cs="Times New Roman"/>
            <w:color w:val="231F20"/>
            <w:sz w:val="21"/>
            <w:szCs w:val="21"/>
            <w:lang w:val="uk-UA"/>
          </w:rPr>
          <m:t>кp</m:t>
        </m:r>
        <m:r>
          <m:rPr>
            <m:sty m:val="p"/>
          </m:rPr>
          <w:rPr>
            <w:rFonts w:ascii="Cambria Math" w:eastAsia="Times New Roman" w:hAnsi="Cambria Math" w:cs="Times New Roman"/>
            <w:color w:val="231F20"/>
            <w:spacing w:val="-34"/>
            <w:sz w:val="21"/>
            <w:szCs w:val="21"/>
            <w:lang w:val="uk-UA"/>
          </w:rPr>
          <m:t>=</m:t>
        </m:r>
        <m:r>
          <m:rPr>
            <m:sty m:val="p"/>
          </m:rPr>
          <w:rPr>
            <w:rFonts w:ascii="Cambria Math" w:eastAsia="Times New Roman" w:hAnsi="Cambria Math" w:cs="Times New Roman"/>
            <w:color w:val="231F20"/>
            <w:spacing w:val="6"/>
            <w:sz w:val="21"/>
            <w:szCs w:val="21"/>
            <w:lang w:val="uk-UA"/>
          </w:rPr>
          <m:t>Bпост×</m:t>
        </m:r>
        <m:d>
          <m:dPr>
            <m:ctrlPr>
              <w:rPr>
                <w:rFonts w:ascii="Cambria Math" w:eastAsia="Times New Roman" w:hAnsi="Cambria Math" w:cs="Times New Roman"/>
                <w:color w:val="231F20"/>
                <w:spacing w:val="6"/>
                <w:sz w:val="21"/>
                <w:szCs w:val="21"/>
                <w:lang w:val="uk-UA"/>
              </w:rPr>
            </m:ctrlPr>
          </m:dPr>
          <m:e>
            <m:f>
              <m:fPr>
                <m:ctrlPr>
                  <w:rPr>
                    <w:rFonts w:ascii="Cambria Math" w:eastAsia="Times New Roman" w:hAnsi="Cambria Math" w:cs="Times New Roman"/>
                    <w:color w:val="231F20"/>
                    <w:spacing w:val="6"/>
                    <w:sz w:val="21"/>
                    <w:szCs w:val="21"/>
                    <w:lang w:val="uk-UA"/>
                  </w:rPr>
                </m:ctrlPr>
              </m:fPr>
              <m:num>
                <m:r>
                  <w:rPr>
                    <w:rFonts w:ascii="Cambria Math" w:eastAsia="Times New Roman" w:hAnsi="Cambria Math" w:cs="Times New Roman"/>
                    <w:color w:val="231F20"/>
                    <w:spacing w:val="6"/>
                    <w:sz w:val="21"/>
                    <w:szCs w:val="21"/>
                    <w:lang w:val="uk-UA"/>
                  </w:rPr>
                  <m:t>1</m:t>
                </m:r>
              </m:num>
              <m:den>
                <m:r>
                  <w:rPr>
                    <w:rFonts w:ascii="Cambria Math" w:eastAsia="Times New Roman" w:hAnsi="Cambria Math" w:cs="Times New Roman"/>
                    <w:color w:val="231F20"/>
                    <w:spacing w:val="6"/>
                    <w:sz w:val="21"/>
                    <w:szCs w:val="21"/>
                    <w:lang w:val="uk-UA"/>
                  </w:rPr>
                  <m:t>Ц-Взмін</m:t>
                </m:r>
                <m:r>
                  <m:rPr>
                    <m:sty m:val="p"/>
                  </m:rPr>
                  <w:rPr>
                    <w:rFonts w:ascii="Cambria Math" w:eastAsia="Times New Roman" w:hAnsi="Cambria Math" w:cs="Times New Roman"/>
                    <w:color w:val="231F20"/>
                    <w:spacing w:val="-2"/>
                    <w:w w:val="115"/>
                    <w:position w:val="-4"/>
                    <w:sz w:val="13"/>
                    <w:szCs w:val="13"/>
                    <w:lang w:val="uk-UA"/>
                  </w:rPr>
                  <m:t>1</m:t>
                </m:r>
              </m:den>
            </m:f>
            <m:r>
              <w:rPr>
                <w:rFonts w:ascii="Cambria Math" w:eastAsia="Times New Roman" w:hAnsi="Cambria Math" w:cs="Times New Roman"/>
                <w:color w:val="231F20"/>
                <w:spacing w:val="6"/>
                <w:sz w:val="21"/>
                <w:szCs w:val="21"/>
                <w:lang w:val="uk-UA"/>
              </w:rPr>
              <m:t>-</m:t>
            </m:r>
            <m:f>
              <m:fPr>
                <m:ctrlPr>
                  <w:rPr>
                    <w:rFonts w:ascii="Cambria Math" w:eastAsia="Times New Roman" w:hAnsi="Cambria Math" w:cs="Times New Roman"/>
                    <w:i/>
                    <w:color w:val="231F20"/>
                    <w:spacing w:val="6"/>
                    <w:sz w:val="21"/>
                    <w:szCs w:val="21"/>
                    <w:lang w:val="uk-UA"/>
                  </w:rPr>
                </m:ctrlPr>
              </m:fPr>
              <m:num>
                <m:r>
                  <w:rPr>
                    <w:rFonts w:ascii="Cambria Math" w:eastAsia="Times New Roman" w:hAnsi="Cambria Math" w:cs="Times New Roman"/>
                    <w:color w:val="231F20"/>
                    <w:spacing w:val="6"/>
                    <w:sz w:val="21"/>
                    <w:szCs w:val="21"/>
                    <w:lang w:val="uk-UA"/>
                  </w:rPr>
                  <m:t>1</m:t>
                </m:r>
              </m:num>
              <m:den>
                <m:r>
                  <w:rPr>
                    <w:rFonts w:ascii="Cambria Math" w:eastAsia="Times New Roman" w:hAnsi="Cambria Math" w:cs="Times New Roman"/>
                    <w:color w:val="231F20"/>
                    <w:spacing w:val="6"/>
                    <w:sz w:val="21"/>
                    <w:szCs w:val="21"/>
                    <w:lang w:val="uk-UA"/>
                  </w:rPr>
                  <m:t>Ц-Взмін</m:t>
                </m:r>
                <m:r>
                  <m:rPr>
                    <m:sty m:val="p"/>
                  </m:rPr>
                  <w:rPr>
                    <w:rFonts w:ascii="Cambria Math" w:eastAsia="Times New Roman" w:hAnsi="Cambria Math" w:cs="Times New Roman"/>
                    <w:color w:val="231F20"/>
                    <w:spacing w:val="1"/>
                    <w:w w:val="115"/>
                    <w:position w:val="-4"/>
                    <w:sz w:val="13"/>
                    <w:szCs w:val="13"/>
                    <w:lang w:val="uk-UA"/>
                  </w:rPr>
                  <m:t>2</m:t>
                </m:r>
              </m:den>
            </m:f>
            <m:ctrlPr>
              <w:rPr>
                <w:rFonts w:ascii="Cambria Math" w:eastAsia="Times New Roman" w:hAnsi="Cambria Math" w:cs="Times New Roman"/>
                <w:i/>
                <w:color w:val="231F20"/>
                <w:spacing w:val="6"/>
                <w:sz w:val="21"/>
                <w:szCs w:val="21"/>
                <w:lang w:val="uk-UA"/>
              </w:rPr>
            </m:ctrlPr>
          </m:e>
        </m:d>
        <m:r>
          <w:rPr>
            <w:rFonts w:ascii="Cambria Math" w:eastAsia="Times New Roman" w:hAnsi="Cambria Math" w:cs="Times New Roman"/>
            <w:color w:val="231F20"/>
            <w:spacing w:val="6"/>
            <w:sz w:val="21"/>
            <w:szCs w:val="21"/>
            <w:lang w:val="uk-UA"/>
          </w:rPr>
          <m:t>,</m:t>
        </m:r>
      </m:oMath>
      <w:r w:rsidRPr="005A5D47">
        <w:rPr>
          <w:rFonts w:ascii="Symbol" w:eastAsia="Symbol" w:hAnsi="Symbol" w:cs="Symbol"/>
          <w:color w:val="231F20"/>
          <w:w w:val="80"/>
          <w:position w:val="2"/>
          <w:sz w:val="21"/>
          <w:szCs w:val="21"/>
          <w:lang w:val="uk-UA"/>
        </w:rPr>
        <w:t></w:t>
      </w:r>
    </w:p>
    <w:p w:rsidR="00803A04" w:rsidRPr="005A5D47" w:rsidRDefault="00803A04" w:rsidP="00803A04">
      <w:pPr>
        <w:spacing w:line="276" w:lineRule="auto"/>
        <w:rPr>
          <w:rFonts w:ascii="Symbol" w:eastAsia="Symbol" w:hAnsi="Symbol" w:cs="Symbol"/>
          <w:color w:val="231F20"/>
          <w:w w:val="80"/>
          <w:position w:val="2"/>
          <w:sz w:val="21"/>
          <w:szCs w:val="21"/>
          <w:lang w:val="uk-UA"/>
        </w:rPr>
      </w:pPr>
    </w:p>
    <w:p w:rsidR="00803A04" w:rsidRPr="005A5D47" w:rsidRDefault="00803A04" w:rsidP="00803A04">
      <w:pPr>
        <w:spacing w:line="276" w:lineRule="auto"/>
        <w:rPr>
          <w:rFonts w:ascii="Symbol" w:eastAsia="Symbol" w:hAnsi="Symbol" w:cs="Symbol"/>
          <w:color w:val="231F20"/>
          <w:w w:val="80"/>
          <w:position w:val="2"/>
          <w:sz w:val="21"/>
          <w:szCs w:val="21"/>
          <w:lang w:val="uk-UA"/>
        </w:rPr>
      </w:pPr>
    </w:p>
    <w:p w:rsidR="00803A04" w:rsidRPr="005A5D47" w:rsidRDefault="00803A04" w:rsidP="00803A04">
      <w:pPr>
        <w:spacing w:line="276" w:lineRule="auto"/>
        <w:rPr>
          <w:rFonts w:ascii="Symbol" w:eastAsia="Symbol" w:hAnsi="Symbol" w:cs="Symbol"/>
          <w:color w:val="231F20"/>
          <w:w w:val="80"/>
          <w:position w:val="2"/>
          <w:sz w:val="21"/>
          <w:szCs w:val="21"/>
          <w:lang w:val="uk-UA"/>
        </w:rPr>
      </w:pPr>
    </w:p>
    <w:p w:rsidR="00803A04" w:rsidRPr="005A5D47" w:rsidRDefault="00803A04" w:rsidP="00803A04">
      <w:pPr>
        <w:spacing w:line="269" w:lineRule="exact"/>
        <w:rPr>
          <w:rFonts w:ascii="Symbol" w:eastAsia="Symbol" w:hAnsi="Symbol" w:cs="Symbol"/>
          <w:sz w:val="21"/>
          <w:szCs w:val="21"/>
          <w:lang w:val="uk-UA"/>
        </w:rPr>
        <w:sectPr w:rsidR="00803A04" w:rsidRPr="005A5D47">
          <w:type w:val="continuous"/>
          <w:pgSz w:w="8400" w:h="11900"/>
          <w:pgMar w:top="0" w:right="820" w:bottom="280" w:left="860" w:header="708" w:footer="708" w:gutter="0"/>
          <w:cols w:num="2" w:space="720" w:equalWidth="0">
            <w:col w:w="3937" w:space="40"/>
            <w:col w:w="2743"/>
          </w:cols>
        </w:sectPr>
      </w:pP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де Ц</w:t>
      </w:r>
      <w:r w:rsidRPr="005A5D47">
        <w:rPr>
          <w:rFonts w:ascii="Times New Roman" w:eastAsia="Times New Roman" w:hAnsi="Times New Roman" w:cs="Times New Roman"/>
          <w:color w:val="231F20"/>
          <w:spacing w:val="-2"/>
          <w:w w:val="135"/>
          <w:position w:val="-2"/>
          <w:sz w:val="14"/>
          <w:szCs w:val="14"/>
          <w:lang w:val="uk-UA"/>
        </w:rPr>
        <w:t>1</w:t>
      </w:r>
      <w:r w:rsidRPr="005A5D47">
        <w:rPr>
          <w:rFonts w:ascii="Times New Roman" w:eastAsia="Times New Roman" w:hAnsi="Times New Roman"/>
          <w:color w:val="231F20"/>
          <w:w w:val="95"/>
          <w:sz w:val="23"/>
          <w:szCs w:val="23"/>
          <w:lang w:val="uk-UA"/>
        </w:rPr>
        <w:t>, Ц</w:t>
      </w:r>
      <w:r w:rsidRPr="005A5D47">
        <w:rPr>
          <w:rFonts w:ascii="Times New Roman" w:eastAsia="Times New Roman" w:hAnsi="Times New Roman" w:cs="Times New Roman"/>
          <w:color w:val="231F20"/>
          <w:spacing w:val="-2"/>
          <w:w w:val="135"/>
          <w:position w:val="-2"/>
          <w:sz w:val="14"/>
          <w:szCs w:val="14"/>
          <w:lang w:val="uk-UA"/>
        </w:rPr>
        <w:t>2</w:t>
      </w:r>
      <w:r w:rsidRPr="005A5D47">
        <w:rPr>
          <w:rFonts w:ascii="Times New Roman" w:eastAsia="Times New Roman" w:hAnsi="Times New Roman"/>
          <w:color w:val="231F20"/>
          <w:w w:val="95"/>
          <w:sz w:val="23"/>
          <w:szCs w:val="23"/>
          <w:lang w:val="uk-UA"/>
        </w:rPr>
        <w:t xml:space="preserve"> — попередня та нова ціна одиниці продукції в 1 та 2 кварталі відповідно;</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Взмін — змінні витрати на одиницю продукції.</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Ціна одиниці продукції в 2 кварталі складає:</w:t>
      </w:r>
    </w:p>
    <w:p w:rsidR="00803A04" w:rsidRPr="005A5D47" w:rsidRDefault="00803A04" w:rsidP="00803A04">
      <w:pPr>
        <w:spacing w:line="337" w:lineRule="exact"/>
        <w:ind w:left="409" w:right="224"/>
        <w:rPr>
          <w:rFonts w:ascii="Times New Roman" w:eastAsia="Times New Roman" w:hAnsi="Times New Roman" w:cs="Times New Roman"/>
          <w:sz w:val="21"/>
          <w:szCs w:val="21"/>
          <w:lang w:val="uk-UA"/>
        </w:rPr>
      </w:pPr>
      <w:r w:rsidRPr="005A5D47">
        <w:rPr>
          <w:rFonts w:ascii="Times New Roman" w:eastAsia="Times New Roman" w:hAnsi="Times New Roman"/>
          <w:color w:val="231F20"/>
          <w:w w:val="95"/>
          <w:sz w:val="23"/>
          <w:szCs w:val="23"/>
          <w:lang w:val="uk-UA"/>
        </w:rPr>
        <w:t>Ц</w:t>
      </w:r>
      <w:r w:rsidRPr="005A5D47">
        <w:rPr>
          <w:rFonts w:ascii="Times New Roman" w:eastAsia="Times New Roman" w:hAnsi="Times New Roman" w:cs="Times New Roman"/>
          <w:color w:val="231F20"/>
          <w:spacing w:val="-2"/>
          <w:w w:val="135"/>
          <w:position w:val="-2"/>
          <w:sz w:val="14"/>
          <w:szCs w:val="14"/>
          <w:lang w:val="uk-UA"/>
        </w:rPr>
        <w:t>2</w:t>
      </w:r>
      <w:r w:rsidRPr="005A5D47">
        <w:rPr>
          <w:rFonts w:ascii="Times New Roman" w:eastAsia="Times New Roman" w:hAnsi="Times New Roman" w:cs="Times New Roman"/>
          <w:color w:val="231F20"/>
          <w:spacing w:val="-7"/>
          <w:w w:val="135"/>
          <w:position w:val="-2"/>
          <w:sz w:val="14"/>
          <w:szCs w:val="14"/>
          <w:lang w:val="uk-UA"/>
        </w:rPr>
        <w:t xml:space="preserve"> </w:t>
      </w:r>
      <w:r w:rsidRPr="005A5D47">
        <w:rPr>
          <w:rFonts w:ascii="Times New Roman" w:eastAsia="Times New Roman" w:hAnsi="Times New Roman" w:cs="Times New Roman"/>
          <w:color w:val="231F20"/>
          <w:w w:val="105"/>
          <w:sz w:val="21"/>
          <w:szCs w:val="21"/>
          <w:lang w:val="uk-UA"/>
        </w:rPr>
        <w:t>=</w:t>
      </w:r>
      <w:r w:rsidRPr="005A5D47">
        <w:rPr>
          <w:rFonts w:ascii="Times New Roman" w:eastAsia="Times New Roman" w:hAnsi="Times New Roman" w:cs="Times New Roman"/>
          <w:color w:val="231F20"/>
          <w:spacing w:val="-16"/>
          <w:w w:val="105"/>
          <w:sz w:val="21"/>
          <w:szCs w:val="21"/>
          <w:lang w:val="uk-UA"/>
        </w:rPr>
        <w:t xml:space="preserve"> </w:t>
      </w:r>
      <w:r w:rsidRPr="005A5D47">
        <w:rPr>
          <w:rFonts w:ascii="Times New Roman" w:eastAsia="Times New Roman" w:hAnsi="Times New Roman" w:cs="Times New Roman"/>
          <w:color w:val="231F20"/>
          <w:w w:val="105"/>
          <w:sz w:val="21"/>
          <w:szCs w:val="21"/>
          <w:lang w:val="uk-UA"/>
        </w:rPr>
        <w:t>1,1 × 200</w:t>
      </w:r>
      <w:r w:rsidRPr="005A5D47">
        <w:rPr>
          <w:rFonts w:ascii="Times New Roman" w:eastAsia="Times New Roman" w:hAnsi="Times New Roman" w:cs="Times New Roman"/>
          <w:color w:val="231F20"/>
          <w:spacing w:val="-17"/>
          <w:w w:val="105"/>
          <w:sz w:val="21"/>
          <w:szCs w:val="21"/>
          <w:lang w:val="uk-UA"/>
        </w:rPr>
        <w:t xml:space="preserve"> </w:t>
      </w:r>
      <w:r w:rsidRPr="005A5D47">
        <w:rPr>
          <w:rFonts w:ascii="Times New Roman" w:eastAsia="Times New Roman" w:hAnsi="Times New Roman" w:cs="Times New Roman"/>
          <w:color w:val="231F20"/>
          <w:w w:val="105"/>
          <w:sz w:val="21"/>
          <w:szCs w:val="21"/>
          <w:lang w:val="uk-UA"/>
        </w:rPr>
        <w:t>=</w:t>
      </w:r>
      <w:r w:rsidRPr="005A5D47">
        <w:rPr>
          <w:rFonts w:ascii="Times New Roman" w:eastAsia="Times New Roman" w:hAnsi="Times New Roman" w:cs="Times New Roman"/>
          <w:color w:val="231F20"/>
          <w:spacing w:val="-15"/>
          <w:w w:val="105"/>
          <w:sz w:val="21"/>
          <w:szCs w:val="21"/>
          <w:lang w:val="uk-UA"/>
        </w:rPr>
        <w:t xml:space="preserve"> </w:t>
      </w:r>
      <w:r w:rsidRPr="005A5D47">
        <w:rPr>
          <w:rFonts w:ascii="Times New Roman" w:eastAsia="Times New Roman" w:hAnsi="Times New Roman" w:cs="Times New Roman"/>
          <w:color w:val="231F20"/>
          <w:spacing w:val="-2"/>
          <w:w w:val="105"/>
          <w:sz w:val="21"/>
          <w:szCs w:val="21"/>
          <w:lang w:val="uk-UA"/>
        </w:rPr>
        <w:t>220</w:t>
      </w:r>
      <w:r w:rsidRPr="005A5D47">
        <w:rPr>
          <w:rFonts w:ascii="Times New Roman" w:eastAsia="Times New Roman" w:hAnsi="Times New Roman" w:cs="Times New Roman"/>
          <w:color w:val="231F20"/>
          <w:spacing w:val="-16"/>
          <w:w w:val="105"/>
          <w:sz w:val="21"/>
          <w:szCs w:val="21"/>
          <w:lang w:val="uk-UA"/>
        </w:rPr>
        <w:t xml:space="preserve"> </w:t>
      </w:r>
      <w:r w:rsidRPr="005A5D47">
        <w:rPr>
          <w:rFonts w:ascii="Times New Roman" w:eastAsia="Times New Roman" w:hAnsi="Times New Roman" w:cs="Times New Roman"/>
          <w:color w:val="231F20"/>
          <w:spacing w:val="-1"/>
          <w:w w:val="105"/>
          <w:sz w:val="21"/>
          <w:szCs w:val="21"/>
          <w:lang w:val="uk-UA"/>
        </w:rPr>
        <w:t>грн</w:t>
      </w:r>
      <w:r w:rsidRPr="005A5D47">
        <w:rPr>
          <w:rFonts w:ascii="Times New Roman" w:eastAsia="Times New Roman" w:hAnsi="Times New Roman" w:cs="Times New Roman"/>
          <w:color w:val="231F20"/>
          <w:spacing w:val="-2"/>
          <w:w w:val="105"/>
          <w:sz w:val="21"/>
          <w:szCs w:val="21"/>
          <w:lang w:val="uk-UA"/>
        </w:rPr>
        <w:t>.</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sectPr w:rsidR="00803A04"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w w:val="95"/>
          <w:sz w:val="23"/>
          <w:szCs w:val="23"/>
          <w:lang w:val="uk-UA"/>
        </w:rPr>
        <w:t>Тоді, зміна критичного обсягу продукції під впливом зміни ціни:</w:t>
      </w:r>
    </w:p>
    <w:p w:rsidR="00803A04" w:rsidRPr="005A5D47" w:rsidRDefault="00803A04" w:rsidP="00803A04">
      <w:pPr>
        <w:tabs>
          <w:tab w:val="left" w:pos="419"/>
        </w:tabs>
        <w:spacing w:before="112"/>
        <w:ind w:right="319"/>
        <w:jc w:val="right"/>
        <w:rPr>
          <w:rFonts w:ascii="Times New Roman" w:eastAsia="Times New Roman" w:hAnsi="Times New Roman" w:cs="Times New Roman"/>
          <w:sz w:val="20"/>
          <w:szCs w:val="20"/>
          <w:lang w:val="uk-UA"/>
        </w:rPr>
      </w:pPr>
      <w:r w:rsidRPr="005A5D47">
        <w:rPr>
          <w:rFonts w:ascii="Times New Roman" w:eastAsia="Times New Roman" w:hAnsi="Times New Roman" w:cs="Times New Roman"/>
          <w:color w:val="231F20"/>
          <w:w w:val="80"/>
          <w:sz w:val="20"/>
          <w:szCs w:val="20"/>
          <w:lang w:val="uk-UA"/>
        </w:rPr>
        <w:tab/>
      </w:r>
      <w:r w:rsidRPr="005A5D47">
        <w:rPr>
          <w:rFonts w:ascii="Times New Roman" w:eastAsia="Times New Roman" w:hAnsi="Times New Roman" w:cs="Times New Roman"/>
          <w:color w:val="231F20"/>
          <w:position w:val="1"/>
          <w:sz w:val="20"/>
          <w:szCs w:val="20"/>
          <w:lang w:val="uk-UA"/>
        </w:rPr>
        <w:t>1</w:t>
      </w:r>
    </w:p>
    <w:p w:rsidR="00803A04" w:rsidRPr="005A5D47" w:rsidRDefault="00803A04" w:rsidP="00803A04">
      <w:pPr>
        <w:ind w:left="443"/>
        <w:rPr>
          <w:rFonts w:ascii="Symbol" w:eastAsia="Symbol" w:hAnsi="Symbol" w:cs="Symbol"/>
          <w:color w:val="231F20"/>
          <w:w w:val="165"/>
          <w:sz w:val="20"/>
          <w:szCs w:val="20"/>
          <w:lang w:val="uk-UA"/>
        </w:rPr>
      </w:pPr>
      <w:r w:rsidRPr="005A5D47">
        <w:rPr>
          <w:noProof/>
          <w:lang w:val="ru-RU" w:eastAsia="ru-RU"/>
        </w:rPr>
        <w:drawing>
          <wp:anchor distT="0" distB="0" distL="114300" distR="114300" simplePos="0" relativeHeight="251879424" behindDoc="1" locked="0" layoutInCell="1" allowOverlap="1">
            <wp:simplePos x="0" y="0"/>
            <wp:positionH relativeFrom="page">
              <wp:posOffset>1961515</wp:posOffset>
            </wp:positionH>
            <wp:positionV relativeFrom="paragraph">
              <wp:posOffset>52070</wp:posOffset>
            </wp:positionV>
            <wp:extent cx="471805" cy="6350"/>
            <wp:effectExtent l="0" t="0" r="0" b="0"/>
            <wp:wrapNone/>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 cy="6350"/>
                    </a:xfrm>
                    <a:prstGeom prst="rect">
                      <a:avLst/>
                    </a:prstGeom>
                    <a:noFill/>
                  </pic:spPr>
                </pic:pic>
              </a:graphicData>
            </a:graphic>
          </wp:anchor>
        </w:drawing>
      </w:r>
      <w:r w:rsidRPr="005A5D47">
        <w:rPr>
          <w:rFonts w:ascii="Times New Roman" w:eastAsia="Times New Roman" w:hAnsi="Times New Roman" w:cs="Times New Roman"/>
          <w:i/>
          <w:color w:val="231F20"/>
          <w:spacing w:val="2"/>
          <w:w w:val="110"/>
          <w:position w:val="2"/>
          <w:sz w:val="20"/>
          <w:szCs w:val="20"/>
          <w:lang w:val="uk-UA"/>
        </w:rPr>
        <w:sym w:font="Symbol" w:char="F044"/>
      </w:r>
      <w:r w:rsidRPr="005A5D47">
        <w:rPr>
          <w:rFonts w:ascii="Times New Roman" w:eastAsia="Times New Roman" w:hAnsi="Times New Roman" w:cs="Times New Roman"/>
          <w:i/>
          <w:color w:val="231F20"/>
          <w:spacing w:val="2"/>
          <w:w w:val="110"/>
          <w:position w:val="2"/>
          <w:sz w:val="20"/>
          <w:szCs w:val="20"/>
          <w:lang w:val="uk-UA"/>
        </w:rPr>
        <w:t>Q</w:t>
      </w:r>
      <w:r w:rsidRPr="005A5D47">
        <w:rPr>
          <w:rFonts w:ascii="Times New Roman" w:eastAsia="Times New Roman" w:hAnsi="Times New Roman" w:cs="Times New Roman"/>
          <w:color w:val="231F20"/>
          <w:spacing w:val="1"/>
          <w:w w:val="110"/>
          <w:position w:val="2"/>
          <w:sz w:val="20"/>
          <w:szCs w:val="20"/>
          <w:lang w:val="uk-UA"/>
        </w:rPr>
        <w:t>кp</w:t>
      </w:r>
      <w:r w:rsidRPr="005A5D47">
        <w:rPr>
          <w:rFonts w:ascii="Times New Roman" w:eastAsia="Times New Roman" w:hAnsi="Times New Roman" w:cs="Times New Roman"/>
          <w:color w:val="231F20"/>
          <w:spacing w:val="-22"/>
          <w:w w:val="110"/>
          <w:position w:val="2"/>
          <w:sz w:val="20"/>
          <w:szCs w:val="20"/>
          <w:lang w:val="uk-UA"/>
        </w:rPr>
        <w:t xml:space="preserve"> </w:t>
      </w:r>
      <w:r w:rsidRPr="005A5D47">
        <w:rPr>
          <w:rFonts w:ascii="Symbol" w:eastAsia="Symbol" w:hAnsi="Symbol" w:cs="Symbol"/>
          <w:color w:val="231F20"/>
          <w:w w:val="110"/>
          <w:position w:val="2"/>
          <w:sz w:val="20"/>
          <w:szCs w:val="20"/>
          <w:lang w:val="uk-UA"/>
        </w:rPr>
        <w:t></w:t>
      </w:r>
      <w:r w:rsidRPr="005A5D47">
        <w:rPr>
          <w:rFonts w:ascii="Symbol" w:eastAsia="Symbol" w:hAnsi="Symbol" w:cs="Symbol"/>
          <w:color w:val="231F20"/>
          <w:spacing w:val="-22"/>
          <w:w w:val="110"/>
          <w:position w:val="2"/>
          <w:sz w:val="20"/>
          <w:szCs w:val="20"/>
          <w:lang w:val="uk-UA"/>
        </w:rPr>
        <w:t></w:t>
      </w:r>
      <w:r w:rsidRPr="005A5D47">
        <w:rPr>
          <w:rFonts w:ascii="Times New Roman" w:eastAsia="Times New Roman" w:hAnsi="Times New Roman" w:cs="Times New Roman"/>
          <w:color w:val="231F20"/>
          <w:w w:val="110"/>
          <w:position w:val="2"/>
          <w:sz w:val="20"/>
          <w:szCs w:val="20"/>
          <w:lang w:val="uk-UA"/>
        </w:rPr>
        <w:t>2</w:t>
      </w:r>
      <w:r w:rsidRPr="005A5D47">
        <w:rPr>
          <w:rFonts w:ascii="Times New Roman" w:eastAsia="Times New Roman" w:hAnsi="Times New Roman" w:cs="Times New Roman"/>
          <w:color w:val="231F20"/>
          <w:spacing w:val="-26"/>
          <w:w w:val="110"/>
          <w:position w:val="2"/>
          <w:sz w:val="20"/>
          <w:szCs w:val="20"/>
          <w:lang w:val="uk-UA"/>
        </w:rPr>
        <w:t xml:space="preserve"> </w:t>
      </w:r>
      <w:r w:rsidRPr="005A5D47">
        <w:rPr>
          <w:rFonts w:ascii="Times New Roman" w:eastAsia="Times New Roman" w:hAnsi="Times New Roman" w:cs="Times New Roman"/>
          <w:color w:val="231F20"/>
          <w:w w:val="110"/>
          <w:position w:val="2"/>
          <w:sz w:val="20"/>
          <w:szCs w:val="20"/>
          <w:lang w:val="uk-UA"/>
        </w:rPr>
        <w:t>000</w:t>
      </w:r>
      <w:r w:rsidRPr="005A5D47">
        <w:rPr>
          <w:rFonts w:ascii="Times New Roman" w:eastAsia="Times New Roman" w:hAnsi="Times New Roman" w:cs="Times New Roman"/>
          <w:color w:val="231F20"/>
          <w:spacing w:val="-23"/>
          <w:w w:val="110"/>
          <w:position w:val="2"/>
          <w:sz w:val="20"/>
          <w:szCs w:val="20"/>
          <w:lang w:val="uk-UA"/>
        </w:rPr>
        <w:t xml:space="preserve"> </w:t>
      </w:r>
      <w:r w:rsidRPr="005A5D47">
        <w:rPr>
          <w:rFonts w:ascii="Times New Roman" w:eastAsia="Times New Roman" w:hAnsi="Times New Roman" w:cs="Times New Roman"/>
          <w:color w:val="231F20"/>
          <w:w w:val="110"/>
          <w:position w:val="2"/>
          <w:sz w:val="20"/>
          <w:szCs w:val="20"/>
          <w:lang w:val="uk-UA"/>
        </w:rPr>
        <w:t>000</w:t>
      </w:r>
      <w:r w:rsidRPr="005A5D47">
        <w:rPr>
          <w:rFonts w:ascii="Times New Roman" w:eastAsia="Times New Roman" w:hAnsi="Times New Roman" w:cs="Times New Roman"/>
          <w:color w:val="231F20"/>
          <w:spacing w:val="-36"/>
          <w:w w:val="110"/>
          <w:position w:val="2"/>
          <w:sz w:val="20"/>
          <w:szCs w:val="20"/>
          <w:lang w:val="uk-UA"/>
        </w:rPr>
        <w:t xml:space="preserve"> </w:t>
      </w:r>
      <w:r w:rsidRPr="005A5D47">
        <w:rPr>
          <w:rFonts w:ascii="Times New Roman" w:eastAsia="Symbol" w:hAnsi="Times New Roman" w:cs="Times New Roman"/>
          <w:color w:val="231F20"/>
          <w:w w:val="90"/>
          <w:position w:val="2"/>
          <w:sz w:val="20"/>
          <w:szCs w:val="20"/>
          <w:lang w:val="uk-UA"/>
        </w:rPr>
        <w:t>×</w:t>
      </w:r>
      <w:r w:rsidRPr="005A5D47">
        <w:rPr>
          <w:rFonts w:ascii="Symbol" w:eastAsia="Symbol" w:hAnsi="Symbol" w:cs="Symbol"/>
          <w:color w:val="231F20"/>
          <w:spacing w:val="-27"/>
          <w:w w:val="90"/>
          <w:position w:val="2"/>
          <w:sz w:val="20"/>
          <w:szCs w:val="20"/>
          <w:lang w:val="uk-UA"/>
        </w:rPr>
        <w:t></w:t>
      </w:r>
      <w:r w:rsidRPr="005A5D47">
        <w:rPr>
          <w:rFonts w:ascii="Symbol" w:eastAsia="Symbol" w:hAnsi="Symbol" w:cs="Symbol"/>
          <w:color w:val="231F20"/>
          <w:w w:val="165"/>
          <w:sz w:val="20"/>
          <w:szCs w:val="20"/>
          <w:lang w:val="uk-UA"/>
        </w:rPr>
        <w:t></w:t>
      </w:r>
    </w:p>
    <w:p w:rsidR="00803A04" w:rsidRPr="005A5D47" w:rsidRDefault="00803A04" w:rsidP="00803A04">
      <w:pPr>
        <w:tabs>
          <w:tab w:val="left" w:pos="917"/>
        </w:tabs>
        <w:spacing w:before="112"/>
        <w:ind w:left="473"/>
        <w:rPr>
          <w:rFonts w:ascii="Symbol" w:eastAsia="Symbol" w:hAnsi="Symbol" w:cs="Symbol"/>
          <w:sz w:val="20"/>
          <w:szCs w:val="20"/>
          <w:lang w:val="uk-UA"/>
        </w:rPr>
      </w:pPr>
      <w:r w:rsidRPr="005A5D47">
        <w:rPr>
          <w:lang w:val="uk-UA"/>
        </w:rPr>
        <w:br w:type="column"/>
      </w:r>
      <w:r w:rsidRPr="005A5D47">
        <w:rPr>
          <w:rFonts w:ascii="Times New Roman" w:eastAsia="Times New Roman" w:hAnsi="Times New Roman" w:cs="Times New Roman"/>
          <w:color w:val="231F20"/>
          <w:position w:val="1"/>
          <w:sz w:val="20"/>
          <w:szCs w:val="20"/>
          <w:lang w:val="uk-UA"/>
        </w:rPr>
        <w:t>1</w:t>
      </w:r>
      <w:r w:rsidRPr="005A5D47">
        <w:rPr>
          <w:rFonts w:ascii="Times New Roman" w:eastAsia="Times New Roman" w:hAnsi="Times New Roman" w:cs="Times New Roman"/>
          <w:color w:val="231F20"/>
          <w:position w:val="1"/>
          <w:sz w:val="20"/>
          <w:szCs w:val="20"/>
          <w:lang w:val="uk-UA"/>
        </w:rPr>
        <w:tab/>
      </w:r>
    </w:p>
    <w:p w:rsidR="00803A04" w:rsidRPr="005A5D47" w:rsidRDefault="00803A04" w:rsidP="00803A04">
      <w:pPr>
        <w:tabs>
          <w:tab w:val="left" w:pos="917"/>
        </w:tabs>
        <w:ind w:left="1"/>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80448" behindDoc="1" locked="0" layoutInCell="1" allowOverlap="1">
            <wp:simplePos x="0" y="0"/>
            <wp:positionH relativeFrom="page">
              <wp:posOffset>2556510</wp:posOffset>
            </wp:positionH>
            <wp:positionV relativeFrom="paragraph">
              <wp:posOffset>53340</wp:posOffset>
            </wp:positionV>
            <wp:extent cx="471805" cy="6350"/>
            <wp:effectExtent l="0" t="0" r="0" b="0"/>
            <wp:wrapNone/>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 cy="6350"/>
                    </a:xfrm>
                    <a:prstGeom prst="rect">
                      <a:avLst/>
                    </a:prstGeom>
                    <a:noFill/>
                  </pic:spPr>
                </pic:pic>
              </a:graphicData>
            </a:graphic>
          </wp:anchor>
        </w:drawing>
      </w:r>
      <w:r w:rsidRPr="005A5D47">
        <w:rPr>
          <w:rFonts w:ascii="Symbol" w:eastAsia="Symbol" w:hAnsi="Symbol" w:cs="Symbol"/>
          <w:color w:val="231F20"/>
          <w:position w:val="2"/>
          <w:sz w:val="20"/>
          <w:szCs w:val="20"/>
          <w:lang w:val="uk-UA"/>
        </w:rPr>
        <w:t></w:t>
      </w:r>
      <w:r w:rsidRPr="005A5D47">
        <w:rPr>
          <w:rFonts w:ascii="Times New Roman" w:eastAsia="Times New Roman" w:hAnsi="Times New Roman" w:cs="Times New Roman"/>
          <w:color w:val="231F20"/>
          <w:position w:val="2"/>
          <w:sz w:val="20"/>
          <w:szCs w:val="20"/>
          <w:lang w:val="uk-UA"/>
        </w:rPr>
        <w:tab/>
      </w:r>
      <w:r w:rsidRPr="005A5D47">
        <w:rPr>
          <w:rFonts w:ascii="Symbol" w:eastAsia="Symbol" w:hAnsi="Symbol" w:cs="Symbol"/>
          <w:color w:val="231F20"/>
          <w:w w:val="165"/>
          <w:sz w:val="20"/>
          <w:szCs w:val="20"/>
          <w:lang w:val="uk-UA"/>
        </w:rPr>
        <w:t></w:t>
      </w:r>
      <w:r w:rsidRPr="005A5D47">
        <w:rPr>
          <w:rFonts w:ascii="Symbol" w:eastAsia="Symbol" w:hAnsi="Symbol" w:cs="Symbol"/>
          <w:color w:val="231F20"/>
          <w:position w:val="2"/>
          <w:sz w:val="20"/>
          <w:szCs w:val="20"/>
          <w:lang w:val="uk-UA"/>
        </w:rPr>
        <w:t></w:t>
      </w:r>
      <w:r w:rsidRPr="005A5D47">
        <w:rPr>
          <w:rFonts w:ascii="Symbol" w:eastAsia="Symbol" w:hAnsi="Symbol" w:cs="Symbol"/>
          <w:color w:val="231F20"/>
          <w:spacing w:val="-9"/>
          <w:position w:val="2"/>
          <w:sz w:val="20"/>
          <w:szCs w:val="20"/>
          <w:lang w:val="uk-UA"/>
        </w:rPr>
        <w:t></w:t>
      </w:r>
      <w:r w:rsidRPr="005A5D47">
        <w:rPr>
          <w:rFonts w:ascii="Symbol" w:eastAsia="Symbol" w:hAnsi="Symbol" w:cs="Symbol"/>
          <w:color w:val="231F20"/>
          <w:position w:val="2"/>
          <w:sz w:val="20"/>
          <w:szCs w:val="20"/>
          <w:lang w:val="uk-UA"/>
        </w:rPr>
        <w:t></w:t>
      </w:r>
      <w:r w:rsidRPr="005A5D47">
        <w:rPr>
          <w:rFonts w:ascii="Times New Roman" w:eastAsia="Times New Roman" w:hAnsi="Times New Roman" w:cs="Times New Roman"/>
          <w:color w:val="231F20"/>
          <w:position w:val="2"/>
          <w:sz w:val="20"/>
          <w:szCs w:val="20"/>
          <w:lang w:val="uk-UA"/>
        </w:rPr>
        <w:t>1780</w:t>
      </w:r>
      <w:r w:rsidRPr="005A5D47">
        <w:rPr>
          <w:rFonts w:ascii="Times New Roman" w:eastAsia="Times New Roman" w:hAnsi="Times New Roman" w:cs="Times New Roman"/>
          <w:color w:val="231F20"/>
          <w:spacing w:val="29"/>
          <w:position w:val="2"/>
          <w:sz w:val="20"/>
          <w:szCs w:val="20"/>
          <w:lang w:val="uk-UA"/>
        </w:rPr>
        <w:t xml:space="preserve"> </w:t>
      </w:r>
      <w:r w:rsidRPr="005A5D47">
        <w:rPr>
          <w:rFonts w:ascii="Times New Roman" w:eastAsia="Times New Roman" w:hAnsi="Times New Roman" w:cs="Times New Roman"/>
          <w:color w:val="231F20"/>
          <w:position w:val="3"/>
          <w:sz w:val="21"/>
          <w:szCs w:val="21"/>
          <w:lang w:val="uk-UA"/>
        </w:rPr>
        <w:t>шт.</w:t>
      </w:r>
    </w:p>
    <w:p w:rsidR="00803A04" w:rsidRPr="005A5D47" w:rsidRDefault="00803A04" w:rsidP="00803A04">
      <w:pPr>
        <w:rPr>
          <w:rFonts w:ascii="Times New Roman" w:eastAsia="Times New Roman" w:hAnsi="Times New Roman" w:cs="Times New Roman"/>
          <w:sz w:val="21"/>
          <w:szCs w:val="21"/>
          <w:lang w:val="uk-UA"/>
        </w:rPr>
        <w:sectPr w:rsidR="00803A04" w:rsidRPr="005A5D47">
          <w:type w:val="continuous"/>
          <w:pgSz w:w="8400" w:h="11900"/>
          <w:pgMar w:top="0" w:right="820" w:bottom="280" w:left="860" w:header="708" w:footer="708" w:gutter="0"/>
          <w:cols w:num="2" w:space="720" w:equalWidth="0">
            <w:col w:w="2972" w:space="40"/>
            <w:col w:w="3708"/>
          </w:cols>
        </w:sectPr>
      </w:pPr>
    </w:p>
    <w:p w:rsidR="00803A04" w:rsidRPr="005A5D47" w:rsidRDefault="00803A04" w:rsidP="00803A04">
      <w:pPr>
        <w:jc w:val="right"/>
        <w:rPr>
          <w:rFonts w:ascii="Times New Roman" w:eastAsia="Times New Roman" w:hAnsi="Times New Roman" w:cs="Times New Roman"/>
          <w:sz w:val="20"/>
          <w:szCs w:val="20"/>
          <w:lang w:val="uk-UA"/>
        </w:rPr>
      </w:pPr>
      <w:r w:rsidRPr="005A5D47">
        <w:rPr>
          <w:rFonts w:ascii="Symbol" w:eastAsia="Symbol" w:hAnsi="Symbol" w:cs="Symbol"/>
          <w:color w:val="231F20"/>
          <w:spacing w:val="-12"/>
          <w:w w:val="105"/>
          <w:position w:val="-2"/>
          <w:sz w:val="20"/>
          <w:szCs w:val="20"/>
          <w:lang w:val="uk-UA"/>
        </w:rPr>
        <w:t></w:t>
      </w:r>
      <w:r w:rsidRPr="005A5D47">
        <w:rPr>
          <w:rFonts w:ascii="Times New Roman" w:eastAsia="Times New Roman" w:hAnsi="Times New Roman" w:cs="Times New Roman"/>
          <w:color w:val="231F20"/>
          <w:w w:val="105"/>
          <w:sz w:val="20"/>
          <w:szCs w:val="20"/>
          <w:lang w:val="uk-UA"/>
        </w:rPr>
        <w:t>220</w:t>
      </w:r>
      <w:r w:rsidRPr="005A5D47">
        <w:rPr>
          <w:rFonts w:ascii="Times New Roman" w:eastAsia="Times New Roman" w:hAnsi="Times New Roman" w:cs="Times New Roman"/>
          <w:color w:val="231F20"/>
          <w:spacing w:val="-13"/>
          <w:w w:val="105"/>
          <w:sz w:val="20"/>
          <w:szCs w:val="20"/>
          <w:lang w:val="uk-UA"/>
        </w:rPr>
        <w:t xml:space="preserve"> </w:t>
      </w:r>
      <w:r w:rsidRPr="005A5D47">
        <w:rPr>
          <w:rFonts w:ascii="Symbol" w:eastAsia="Symbol" w:hAnsi="Symbol" w:cs="Symbol"/>
          <w:color w:val="231F20"/>
          <w:w w:val="105"/>
          <w:sz w:val="20"/>
          <w:szCs w:val="20"/>
          <w:lang w:val="uk-UA"/>
        </w:rPr>
        <w:t></w:t>
      </w:r>
      <w:r w:rsidRPr="005A5D47">
        <w:rPr>
          <w:rFonts w:ascii="Symbol" w:eastAsia="Symbol" w:hAnsi="Symbol" w:cs="Symbol"/>
          <w:color w:val="231F20"/>
          <w:spacing w:val="-18"/>
          <w:w w:val="105"/>
          <w:sz w:val="20"/>
          <w:szCs w:val="20"/>
          <w:lang w:val="uk-UA"/>
        </w:rPr>
        <w:t></w:t>
      </w:r>
      <w:r w:rsidRPr="005A5D47">
        <w:rPr>
          <w:rFonts w:ascii="Times New Roman" w:eastAsia="Times New Roman" w:hAnsi="Times New Roman" w:cs="Times New Roman"/>
          <w:color w:val="231F20"/>
          <w:w w:val="105"/>
          <w:sz w:val="20"/>
          <w:szCs w:val="20"/>
          <w:lang w:val="uk-UA"/>
        </w:rPr>
        <w:t>60</w:t>
      </w:r>
    </w:p>
    <w:p w:rsidR="00803A04" w:rsidRPr="005A5D47" w:rsidRDefault="00803A04" w:rsidP="00803A04">
      <w:pPr>
        <w:ind w:left="192"/>
        <w:rPr>
          <w:rFonts w:ascii="Symbol" w:eastAsia="Symbol" w:hAnsi="Symbol" w:cs="Symbol"/>
          <w:sz w:val="20"/>
          <w:szCs w:val="20"/>
          <w:lang w:val="uk-UA"/>
        </w:rPr>
      </w:pPr>
      <w:r w:rsidRPr="005A5D47">
        <w:rPr>
          <w:lang w:val="uk-UA"/>
        </w:rPr>
        <w:br w:type="column"/>
      </w:r>
      <w:r w:rsidRPr="005A5D47">
        <w:rPr>
          <w:rFonts w:ascii="Times New Roman" w:eastAsia="Times New Roman" w:hAnsi="Times New Roman" w:cs="Times New Roman"/>
          <w:color w:val="231F20"/>
          <w:sz w:val="20"/>
          <w:szCs w:val="20"/>
          <w:lang w:val="uk-UA"/>
        </w:rPr>
        <w:t>200</w:t>
      </w:r>
      <w:r w:rsidRPr="005A5D47">
        <w:rPr>
          <w:rFonts w:ascii="Times New Roman" w:eastAsia="Times New Roman" w:hAnsi="Times New Roman" w:cs="Times New Roman"/>
          <w:color w:val="231F20"/>
          <w:spacing w:val="-20"/>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23"/>
          <w:sz w:val="20"/>
          <w:szCs w:val="20"/>
          <w:lang w:val="uk-UA"/>
        </w:rPr>
        <w:t></w:t>
      </w:r>
      <w:r w:rsidRPr="005A5D47">
        <w:rPr>
          <w:rFonts w:ascii="Times New Roman" w:eastAsia="Times New Roman" w:hAnsi="Times New Roman" w:cs="Times New Roman"/>
          <w:color w:val="231F20"/>
          <w:sz w:val="20"/>
          <w:szCs w:val="20"/>
          <w:lang w:val="uk-UA"/>
        </w:rPr>
        <w:t>60</w:t>
      </w:r>
      <w:r w:rsidRPr="005A5D47">
        <w:rPr>
          <w:rFonts w:ascii="Times New Roman" w:eastAsia="Times New Roman" w:hAnsi="Times New Roman" w:cs="Times New Roman"/>
          <w:color w:val="231F20"/>
          <w:spacing w:val="-23"/>
          <w:sz w:val="20"/>
          <w:szCs w:val="20"/>
          <w:lang w:val="uk-UA"/>
        </w:rPr>
        <w:t xml:space="preserve"> </w:t>
      </w:r>
    </w:p>
    <w:p w:rsidR="00803A04" w:rsidRPr="005A5D47" w:rsidRDefault="00803A04" w:rsidP="00803A04">
      <w:pPr>
        <w:spacing w:line="232" w:lineRule="exact"/>
        <w:rPr>
          <w:rFonts w:ascii="Symbol" w:eastAsia="Symbol" w:hAnsi="Symbol" w:cs="Symbol"/>
          <w:sz w:val="20"/>
          <w:szCs w:val="20"/>
          <w:lang w:val="uk-UA"/>
        </w:rPr>
        <w:sectPr w:rsidR="00803A04" w:rsidRPr="005A5D47">
          <w:type w:val="continuous"/>
          <w:pgSz w:w="8400" w:h="11900"/>
          <w:pgMar w:top="0" w:right="820" w:bottom="280" w:left="860" w:header="708" w:footer="708" w:gutter="0"/>
          <w:cols w:num="2" w:space="720" w:equalWidth="0">
            <w:col w:w="2954" w:space="40"/>
            <w:col w:w="3726"/>
          </w:cols>
        </w:sectPr>
      </w:pP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Таким чином, збільшення ціни на 10 % призвело до зменшення критичного обсягу продукції на 1780 виробів.</w:t>
      </w:r>
    </w:p>
    <w:p w:rsidR="00803A04" w:rsidRPr="005A5D47" w:rsidRDefault="00803A04" w:rsidP="00803A04">
      <w:pPr>
        <w:spacing w:before="5"/>
        <w:rPr>
          <w:rFonts w:ascii="Times New Roman" w:eastAsia="Times New Roman" w:hAnsi="Times New Roman" w:cs="Times New Roman"/>
          <w:sz w:val="21"/>
          <w:szCs w:val="21"/>
          <w:lang w:val="uk-UA"/>
        </w:rPr>
      </w:pPr>
    </w:p>
    <w:p w:rsidR="00803A04" w:rsidRPr="005A5D47" w:rsidRDefault="00803A04" w:rsidP="00803A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9.8</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рік підприємство виготов</w:t>
      </w:r>
      <w:r w:rsidR="00F34CFC">
        <w:rPr>
          <w:rFonts w:ascii="Times New Roman" w:eastAsia="Times New Roman" w:hAnsi="Times New Roman"/>
          <w:color w:val="231F20"/>
          <w:w w:val="95"/>
          <w:sz w:val="23"/>
          <w:szCs w:val="23"/>
          <w:lang w:val="uk-UA"/>
        </w:rPr>
        <w:t>ило 2000 виробів загальною собі</w:t>
      </w:r>
      <w:r w:rsidRPr="005A5D47">
        <w:rPr>
          <w:rFonts w:ascii="Times New Roman" w:eastAsia="Times New Roman" w:hAnsi="Times New Roman"/>
          <w:color w:val="231F20"/>
          <w:w w:val="95"/>
          <w:sz w:val="23"/>
          <w:szCs w:val="23"/>
          <w:lang w:val="uk-UA"/>
        </w:rPr>
        <w:t>вартістю 72 000 грн, причому питома вага основної заробітної плати виробничих робітників ск</w:t>
      </w:r>
      <w:r w:rsidR="00F34CFC">
        <w:rPr>
          <w:rFonts w:ascii="Times New Roman" w:eastAsia="Times New Roman" w:hAnsi="Times New Roman"/>
          <w:color w:val="231F20"/>
          <w:w w:val="95"/>
          <w:sz w:val="23"/>
          <w:szCs w:val="23"/>
          <w:lang w:val="uk-UA"/>
        </w:rPr>
        <w:t>ладає 22 %. Визначте розмір за</w:t>
      </w:r>
      <w:r w:rsidRPr="005A5D47">
        <w:rPr>
          <w:rFonts w:ascii="Times New Roman" w:eastAsia="Times New Roman" w:hAnsi="Times New Roman"/>
          <w:color w:val="231F20"/>
          <w:w w:val="95"/>
          <w:sz w:val="23"/>
          <w:szCs w:val="23"/>
          <w:lang w:val="uk-UA"/>
        </w:rPr>
        <w:t>гальновиробничих витрат, що б</w:t>
      </w:r>
      <w:r w:rsidR="00F34CFC">
        <w:rPr>
          <w:rFonts w:ascii="Times New Roman" w:eastAsia="Times New Roman" w:hAnsi="Times New Roman"/>
          <w:color w:val="231F20"/>
          <w:w w:val="95"/>
          <w:sz w:val="23"/>
          <w:szCs w:val="23"/>
          <w:lang w:val="uk-UA"/>
        </w:rPr>
        <w:t>ули включені в калькуляцію собі</w:t>
      </w:r>
      <w:r w:rsidRPr="005A5D47">
        <w:rPr>
          <w:rFonts w:ascii="Times New Roman" w:eastAsia="Times New Roman" w:hAnsi="Times New Roman"/>
          <w:color w:val="231F20"/>
          <w:w w:val="95"/>
          <w:sz w:val="23"/>
          <w:szCs w:val="23"/>
          <w:lang w:val="uk-UA"/>
        </w:rPr>
        <w:t>вартості одиниці продукції, якщо їхня загальна сума дорівнює 39,5 тис. грн.</w:t>
      </w:r>
    </w:p>
    <w:p w:rsidR="00803A04" w:rsidRPr="005A5D47" w:rsidRDefault="00803A04" w:rsidP="00803A04">
      <w:pPr>
        <w:tabs>
          <w:tab w:val="left" w:pos="640"/>
        </w:tabs>
        <w:spacing w:before="89"/>
        <w:ind w:left="108"/>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03A04">
      <w:pPr>
        <w:spacing w:before="1"/>
        <w:ind w:firstLine="443"/>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Собівартість одного виробу буде дорівнювати:</w:t>
      </w:r>
    </w:p>
    <w:p w:rsidR="00803A04" w:rsidRPr="005A5D47" w:rsidRDefault="00803A04" w:rsidP="00803A04">
      <w:pPr>
        <w:spacing w:before="79" w:line="345" w:lineRule="exact"/>
        <w:ind w:left="443"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81472" behindDoc="1" locked="0" layoutInCell="1" allowOverlap="1">
            <wp:simplePos x="0" y="0"/>
            <wp:positionH relativeFrom="page">
              <wp:posOffset>1074420</wp:posOffset>
            </wp:positionH>
            <wp:positionV relativeFrom="paragraph">
              <wp:posOffset>226060</wp:posOffset>
            </wp:positionV>
            <wp:extent cx="379730" cy="6350"/>
            <wp:effectExtent l="0" t="0" r="0" b="0"/>
            <wp:wrapNone/>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7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6350"/>
                    </a:xfrm>
                    <a:prstGeom prst="rect">
                      <a:avLst/>
                    </a:prstGeom>
                    <a:noFill/>
                  </pic:spPr>
                </pic:pic>
              </a:graphicData>
            </a:graphic>
          </wp:anchor>
        </w:drawing>
      </w:r>
      <w:r w:rsidRPr="005A5D47">
        <w:rPr>
          <w:rFonts w:ascii="Times New Roman" w:eastAsia="Times New Roman" w:hAnsi="Times New Roman" w:cs="Times New Roman"/>
          <w:color w:val="231F20"/>
          <w:spacing w:val="-2"/>
          <w:w w:val="95"/>
          <w:sz w:val="21"/>
          <w:szCs w:val="21"/>
          <w:lang w:val="uk-UA"/>
        </w:rPr>
        <w:t>C</w:t>
      </w:r>
      <w:r w:rsidRPr="005A5D47">
        <w:rPr>
          <w:rFonts w:ascii="Symbol" w:eastAsia="Symbol" w:hAnsi="Symbol" w:cs="Symbol"/>
          <w:color w:val="231F20"/>
          <w:spacing w:val="-5"/>
          <w:w w:val="95"/>
          <w:position w:val="1"/>
          <w:sz w:val="21"/>
          <w:szCs w:val="21"/>
          <w:lang w:val="uk-UA"/>
        </w:rPr>
        <w:sym w:font="Symbol" w:char="F0A2"/>
      </w:r>
      <w:r w:rsidRPr="005A5D47">
        <w:rPr>
          <w:rFonts w:ascii="Symbol" w:eastAsia="Symbol" w:hAnsi="Symbol" w:cs="Symbol"/>
          <w:color w:val="231F20"/>
          <w:spacing w:val="-23"/>
          <w:w w:val="95"/>
          <w:position w:val="1"/>
          <w:sz w:val="21"/>
          <w:szCs w:val="21"/>
          <w:lang w:val="uk-UA"/>
        </w:rPr>
        <w:t></w:t>
      </w:r>
      <w:r w:rsidRPr="005A5D47">
        <w:rPr>
          <w:rFonts w:ascii="Symbol" w:eastAsia="Symbol" w:hAnsi="Symbol" w:cs="Symbol"/>
          <w:color w:val="231F20"/>
          <w:sz w:val="21"/>
          <w:szCs w:val="21"/>
          <w:lang w:val="uk-UA"/>
        </w:rPr>
        <w:t></w:t>
      </w:r>
      <w:r w:rsidRPr="005A5D47">
        <w:rPr>
          <w:rFonts w:ascii="Symbol" w:eastAsia="Symbol" w:hAnsi="Symbol" w:cs="Symbol"/>
          <w:color w:val="231F20"/>
          <w:spacing w:val="-11"/>
          <w:sz w:val="21"/>
          <w:szCs w:val="21"/>
          <w:lang w:val="uk-UA"/>
        </w:rPr>
        <w:t></w:t>
      </w:r>
      <w:r w:rsidRPr="005A5D47">
        <w:rPr>
          <w:rFonts w:ascii="Times New Roman" w:eastAsia="Times New Roman" w:hAnsi="Times New Roman" w:cs="Times New Roman"/>
          <w:color w:val="231F20"/>
          <w:position w:val="14"/>
          <w:sz w:val="21"/>
          <w:szCs w:val="21"/>
          <w:lang w:val="uk-UA"/>
        </w:rPr>
        <w:t>72</w:t>
      </w:r>
      <w:r w:rsidRPr="005A5D47">
        <w:rPr>
          <w:rFonts w:ascii="Times New Roman" w:eastAsia="Times New Roman" w:hAnsi="Times New Roman" w:cs="Times New Roman"/>
          <w:color w:val="231F20"/>
          <w:spacing w:val="-25"/>
          <w:position w:val="14"/>
          <w:sz w:val="21"/>
          <w:szCs w:val="21"/>
          <w:lang w:val="uk-UA"/>
        </w:rPr>
        <w:t xml:space="preserve"> </w:t>
      </w:r>
      <w:r w:rsidRPr="005A5D47">
        <w:rPr>
          <w:rFonts w:ascii="Times New Roman" w:eastAsia="Times New Roman" w:hAnsi="Times New Roman" w:cs="Times New Roman"/>
          <w:color w:val="231F20"/>
          <w:position w:val="14"/>
          <w:sz w:val="21"/>
          <w:szCs w:val="21"/>
          <w:lang w:val="uk-UA"/>
        </w:rPr>
        <w:t>000</w:t>
      </w:r>
      <w:r w:rsidRPr="005A5D47">
        <w:rPr>
          <w:rFonts w:ascii="Times New Roman" w:eastAsia="Times New Roman" w:hAnsi="Times New Roman" w:cs="Times New Roman"/>
          <w:color w:val="231F20"/>
          <w:spacing w:val="-10"/>
          <w:position w:val="1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5"/>
          <w:sz w:val="21"/>
          <w:szCs w:val="21"/>
          <w:lang w:val="uk-UA"/>
        </w:rPr>
        <w:t></w:t>
      </w:r>
      <w:r w:rsidRPr="005A5D47">
        <w:rPr>
          <w:rFonts w:ascii="Times New Roman" w:eastAsia="Times New Roman" w:hAnsi="Times New Roman" w:cs="Times New Roman"/>
          <w:color w:val="231F20"/>
          <w:sz w:val="21"/>
          <w:szCs w:val="21"/>
          <w:lang w:val="uk-UA"/>
        </w:rPr>
        <w:t>36</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line="204" w:lineRule="exact"/>
        <w:ind w:left="924" w:right="224"/>
        <w:rPr>
          <w:rFonts w:ascii="Times New Roman" w:eastAsia="Times New Roman" w:hAnsi="Times New Roman" w:cs="Times New Roman"/>
          <w:sz w:val="21"/>
          <w:szCs w:val="21"/>
          <w:lang w:val="uk-UA"/>
        </w:rPr>
      </w:pPr>
      <w:r w:rsidRPr="005A5D47">
        <w:rPr>
          <w:rFonts w:ascii="Times New Roman"/>
          <w:color w:val="231F20"/>
          <w:sz w:val="21"/>
          <w:lang w:val="uk-UA"/>
        </w:rPr>
        <w:t>2000</w:t>
      </w:r>
    </w:p>
    <w:p w:rsidR="00803A04" w:rsidRPr="005A5D47" w:rsidRDefault="00803A04" w:rsidP="00803A04">
      <w:pPr>
        <w:spacing w:line="204" w:lineRule="exact"/>
        <w:rPr>
          <w:rFonts w:ascii="Times New Roman" w:eastAsia="Times New Roman" w:hAnsi="Times New Roman" w:cs="Times New Roman"/>
          <w:sz w:val="21"/>
          <w:szCs w:val="21"/>
          <w:lang w:val="uk-UA"/>
        </w:rPr>
        <w:sectPr w:rsidR="00803A04" w:rsidRPr="005A5D47">
          <w:type w:val="continuous"/>
          <w:pgSz w:w="8400" w:h="11900"/>
          <w:pgMar w:top="0" w:right="820" w:bottom="280" w:left="860" w:header="708" w:footer="708" w:gutter="0"/>
          <w:cols w:space="720"/>
        </w:sect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spacing w:before="6"/>
        <w:rPr>
          <w:rFonts w:ascii="Times New Roman" w:eastAsia="Times New Roman" w:hAnsi="Times New Roman" w:cs="Times New Roman"/>
          <w:lang w:val="uk-UA"/>
        </w:rPr>
      </w:pPr>
    </w:p>
    <w:p w:rsidR="00803A04" w:rsidRPr="005A5D47" w:rsidRDefault="00803A04" w:rsidP="00803A04">
      <w:pPr>
        <w:spacing w:before="1"/>
        <w:ind w:firstLine="44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Звідси можна знайти суму заробітної плати, що включається в калькуляцію собівартості одиниці продукції:</w:t>
      </w:r>
    </w:p>
    <w:p w:rsidR="00803A04" w:rsidRPr="005A5D47" w:rsidRDefault="00803A04" w:rsidP="00803A04">
      <w:pPr>
        <w:spacing w:before="56"/>
        <w:ind w:left="446" w:right="224"/>
        <w:rPr>
          <w:rFonts w:ascii="Times New Roman" w:eastAsia="Times New Roman" w:hAnsi="Times New Roman" w:cs="Times New Roman"/>
          <w:color w:val="231F20"/>
          <w:w w:val="95"/>
          <w:sz w:val="21"/>
          <w:szCs w:val="21"/>
          <w:lang w:val="uk-UA"/>
        </w:rPr>
      </w:pPr>
      <w:r w:rsidRPr="005A5D47">
        <w:rPr>
          <w:rFonts w:ascii="Times New Roman" w:eastAsia="Times New Roman" w:hAnsi="Times New Roman" w:cs="Times New Roman"/>
          <w:color w:val="231F20"/>
          <w:w w:val="95"/>
          <w:sz w:val="21"/>
          <w:szCs w:val="21"/>
          <w:lang w:val="uk-UA"/>
        </w:rPr>
        <w:t>3П</w:t>
      </w:r>
      <w:r w:rsidRPr="005A5D47">
        <w:rPr>
          <w:rFonts w:ascii="Symbol" w:eastAsia="Symbol" w:hAnsi="Symbol" w:cs="Symbol"/>
          <w:color w:val="231F20"/>
          <w:spacing w:val="-5"/>
          <w:w w:val="95"/>
          <w:position w:val="1"/>
          <w:sz w:val="21"/>
          <w:szCs w:val="21"/>
          <w:lang w:val="uk-UA"/>
        </w:rPr>
        <w:sym w:font="Symbol" w:char="F0A2"/>
      </w:r>
      <w:r w:rsidRPr="005A5D47">
        <w:rPr>
          <w:rFonts w:ascii="Symbol" w:eastAsia="Symbol" w:hAnsi="Symbol" w:cs="Symbol"/>
          <w:color w:val="231F20"/>
          <w:spacing w:val="-31"/>
          <w:w w:val="95"/>
          <w:position w:val="1"/>
          <w:sz w:val="21"/>
          <w:szCs w:val="21"/>
          <w:lang w:val="uk-UA"/>
        </w:rPr>
        <w:t></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1"/>
          <w:w w:val="95"/>
          <w:sz w:val="21"/>
          <w:szCs w:val="21"/>
          <w:lang w:val="uk-UA"/>
        </w:rPr>
        <w:t></w:t>
      </w:r>
      <w:r w:rsidRPr="005A5D47">
        <w:rPr>
          <w:rFonts w:ascii="Times New Roman" w:eastAsia="Times New Roman" w:hAnsi="Times New Roman" w:cs="Times New Roman"/>
          <w:color w:val="231F20"/>
          <w:w w:val="95"/>
          <w:sz w:val="21"/>
          <w:szCs w:val="21"/>
          <w:lang w:val="uk-UA"/>
        </w:rPr>
        <w:t>36</w:t>
      </w:r>
      <w:r w:rsidRPr="005A5D47">
        <w:rPr>
          <w:rFonts w:ascii="Times New Roman" w:eastAsia="Times New Roman" w:hAnsi="Times New Roman" w:cs="Times New Roman"/>
          <w:color w:val="231F20"/>
          <w:spacing w:val="-40"/>
          <w:w w:val="95"/>
          <w:sz w:val="21"/>
          <w:szCs w:val="21"/>
          <w:lang w:val="uk-UA"/>
        </w:rPr>
        <w:t xml:space="preserve">×   </w:t>
      </w:r>
      <w:r w:rsidRPr="005A5D47">
        <w:rPr>
          <w:rFonts w:ascii="Times New Roman" w:eastAsia="Times New Roman" w:hAnsi="Times New Roman" w:cs="Times New Roman"/>
          <w:color w:val="231F20"/>
          <w:w w:val="95"/>
          <w:sz w:val="21"/>
          <w:szCs w:val="21"/>
          <w:lang w:val="uk-UA"/>
        </w:rPr>
        <w:t>0,22</w:t>
      </w:r>
      <w:r w:rsidRPr="005A5D47">
        <w:rPr>
          <w:rFonts w:ascii="Times New Roman" w:eastAsia="Times New Roman" w:hAnsi="Times New Roman" w:cs="Times New Roman"/>
          <w:color w:val="231F20"/>
          <w:spacing w:val="-29"/>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9"/>
          <w:w w:val="95"/>
          <w:sz w:val="21"/>
          <w:szCs w:val="21"/>
          <w:lang w:val="uk-UA"/>
        </w:rPr>
        <w:t></w:t>
      </w:r>
      <w:r w:rsidRPr="005A5D47">
        <w:rPr>
          <w:rFonts w:ascii="Times New Roman" w:eastAsia="Times New Roman" w:hAnsi="Times New Roman" w:cs="Times New Roman"/>
          <w:color w:val="231F20"/>
          <w:w w:val="95"/>
          <w:sz w:val="21"/>
          <w:szCs w:val="21"/>
          <w:lang w:val="uk-UA"/>
        </w:rPr>
        <w:t>7,92</w:t>
      </w:r>
      <w:r w:rsidRPr="005A5D47">
        <w:rPr>
          <w:rFonts w:ascii="Times New Roman" w:eastAsia="Times New Roman" w:hAnsi="Times New Roman" w:cs="Times New Roman"/>
          <w:color w:val="231F20"/>
          <w:spacing w:val="-26"/>
          <w:w w:val="95"/>
          <w:sz w:val="21"/>
          <w:szCs w:val="21"/>
          <w:lang w:val="uk-UA"/>
        </w:rPr>
        <w:t xml:space="preserve"> </w:t>
      </w:r>
      <w:r w:rsidRPr="005A5D47">
        <w:rPr>
          <w:rFonts w:ascii="Times New Roman" w:eastAsia="Times New Roman" w:hAnsi="Times New Roman" w:cs="Times New Roman"/>
          <w:color w:val="231F20"/>
          <w:sz w:val="21"/>
          <w:szCs w:val="21"/>
          <w:lang w:val="uk-UA"/>
        </w:rPr>
        <w:t>грн</w:t>
      </w:r>
      <w:r w:rsidRPr="005A5D47">
        <w:rPr>
          <w:rFonts w:ascii="Times New Roman" w:eastAsia="Times New Roman" w:hAnsi="Times New Roman" w:cs="Times New Roman"/>
          <w:color w:val="231F20"/>
          <w:w w:val="95"/>
          <w:sz w:val="21"/>
          <w:szCs w:val="21"/>
          <w:lang w:val="uk-UA"/>
        </w:rPr>
        <w:t>.</w:t>
      </w:r>
    </w:p>
    <w:p w:rsidR="00803A04" w:rsidRPr="005A5D47" w:rsidRDefault="00803A04" w:rsidP="00803A04">
      <w:pPr>
        <w:spacing w:before="56"/>
        <w:ind w:left="446" w:right="224"/>
        <w:rPr>
          <w:rFonts w:ascii="Times New Roman" w:eastAsia="Times New Roman" w:hAnsi="Times New Roman" w:cs="Times New Roman"/>
          <w:sz w:val="21"/>
          <w:szCs w:val="21"/>
          <w:lang w:val="uk-UA"/>
        </w:rPr>
      </w:pPr>
    </w:p>
    <w:p w:rsidR="00803A04" w:rsidRPr="005A5D47" w:rsidRDefault="00803A04" w:rsidP="00803A04">
      <w:pPr>
        <w:spacing w:before="1"/>
        <w:ind w:firstLine="44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Тоді розмір заробітної плати на весь випуск буде складати:</w:t>
      </w:r>
    </w:p>
    <w:p w:rsidR="00803A04" w:rsidRPr="005A5D47" w:rsidRDefault="00803A04" w:rsidP="00803A04">
      <w:pPr>
        <w:spacing w:before="64"/>
        <w:ind w:left="446" w:right="224"/>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3П</w:t>
      </w:r>
      <w:r w:rsidRPr="005A5D47">
        <w:rPr>
          <w:rFonts w:ascii="Symbol" w:eastAsia="Symbol" w:hAnsi="Symbol" w:cs="Symbol"/>
          <w:color w:val="231F20"/>
          <w:spacing w:val="-5"/>
          <w:w w:val="95"/>
          <w:position w:val="1"/>
          <w:sz w:val="21"/>
          <w:szCs w:val="21"/>
          <w:lang w:val="uk-UA"/>
        </w:rPr>
        <w:sym w:font="Symbol" w:char="F0A2"/>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4"/>
          <w:sz w:val="21"/>
          <w:szCs w:val="21"/>
          <w:lang w:val="uk-UA"/>
        </w:rPr>
        <w:t></w:t>
      </w:r>
      <w:r w:rsidRPr="005A5D47">
        <w:rPr>
          <w:rFonts w:ascii="Times New Roman" w:eastAsia="Times New Roman" w:hAnsi="Times New Roman" w:cs="Times New Roman"/>
          <w:color w:val="231F20"/>
          <w:sz w:val="21"/>
          <w:szCs w:val="21"/>
          <w:lang w:val="uk-UA"/>
        </w:rPr>
        <w:t>7,92</w:t>
      </w:r>
      <w:r w:rsidRPr="005A5D47">
        <w:rPr>
          <w:rFonts w:ascii="Times New Roman" w:eastAsia="Times New Roman" w:hAnsi="Times New Roman" w:cs="Times New Roman"/>
          <w:color w:val="231F20"/>
          <w:spacing w:val="-38"/>
          <w:sz w:val="21"/>
          <w:szCs w:val="21"/>
          <w:lang w:val="uk-UA"/>
        </w:rPr>
        <w:t xml:space="preserve"> ×   </w:t>
      </w:r>
      <w:r w:rsidRPr="005A5D47">
        <w:rPr>
          <w:rFonts w:ascii="Symbol" w:eastAsia="Symbol" w:hAnsi="Symbol" w:cs="Symbol"/>
          <w:color w:val="231F20"/>
          <w:spacing w:val="-29"/>
          <w:w w:val="95"/>
          <w:sz w:val="21"/>
          <w:szCs w:val="21"/>
          <w:lang w:val="uk-UA"/>
        </w:rPr>
        <w:t></w:t>
      </w:r>
      <w:r w:rsidRPr="005A5D47">
        <w:rPr>
          <w:rFonts w:ascii="Times New Roman" w:eastAsia="Times New Roman" w:hAnsi="Times New Roman" w:cs="Times New Roman"/>
          <w:color w:val="231F20"/>
          <w:sz w:val="21"/>
          <w:szCs w:val="21"/>
          <w:lang w:val="uk-UA"/>
        </w:rPr>
        <w:t>2000</w:t>
      </w:r>
      <w:r w:rsidRPr="005A5D47">
        <w:rPr>
          <w:rFonts w:ascii="Times New Roman" w:eastAsia="Times New Roman" w:hAnsi="Times New Roman" w:cs="Times New Roman"/>
          <w:color w:val="231F20"/>
          <w:spacing w:val="-2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6"/>
          <w:sz w:val="21"/>
          <w:szCs w:val="21"/>
          <w:lang w:val="uk-UA"/>
        </w:rPr>
        <w:t></w:t>
      </w:r>
      <w:r w:rsidRPr="005A5D47">
        <w:rPr>
          <w:rFonts w:ascii="Times New Roman" w:eastAsia="Times New Roman" w:hAnsi="Times New Roman" w:cs="Times New Roman"/>
          <w:color w:val="231F20"/>
          <w:sz w:val="21"/>
          <w:szCs w:val="21"/>
          <w:lang w:val="uk-UA"/>
        </w:rPr>
        <w:t>15</w:t>
      </w:r>
      <w:r w:rsidRPr="005A5D47">
        <w:rPr>
          <w:rFonts w:ascii="Times New Roman" w:eastAsia="Times New Roman" w:hAnsi="Times New Roman" w:cs="Times New Roman"/>
          <w:color w:val="231F20"/>
          <w:spacing w:val="-32"/>
          <w:sz w:val="21"/>
          <w:szCs w:val="21"/>
          <w:lang w:val="uk-UA"/>
        </w:rPr>
        <w:t xml:space="preserve"> </w:t>
      </w:r>
      <w:r w:rsidRPr="005A5D47">
        <w:rPr>
          <w:rFonts w:ascii="Times New Roman" w:eastAsia="Times New Roman" w:hAnsi="Times New Roman" w:cs="Times New Roman"/>
          <w:color w:val="231F20"/>
          <w:sz w:val="21"/>
          <w:szCs w:val="21"/>
          <w:lang w:val="uk-UA"/>
        </w:rPr>
        <w:t>840</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before="64"/>
        <w:ind w:left="446" w:right="224"/>
        <w:rPr>
          <w:rFonts w:ascii="Times New Roman" w:eastAsia="Times New Roman" w:hAnsi="Times New Roman" w:cs="Times New Roman"/>
          <w:sz w:val="21"/>
          <w:szCs w:val="21"/>
          <w:lang w:val="uk-UA"/>
        </w:rPr>
      </w:pPr>
    </w:p>
    <w:p w:rsidR="00803A04" w:rsidRPr="005A5D47" w:rsidRDefault="00803A04" w:rsidP="00803A04">
      <w:pPr>
        <w:spacing w:before="1"/>
        <w:ind w:firstLine="44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Загальновиробничі витрати розподіляються на окремі вироби пропорційно розміру основної заробітної плати. Для цього визначається коефіцієнт розподілу:</w:t>
      </w:r>
    </w:p>
    <w:p w:rsidR="00803A04" w:rsidRPr="005A5D47" w:rsidRDefault="00803A04" w:rsidP="00803A04">
      <w:pPr>
        <w:spacing w:before="92" w:line="333" w:lineRule="exact"/>
        <w:ind w:left="44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82496" behindDoc="1" locked="0" layoutInCell="1" allowOverlap="1">
            <wp:simplePos x="0" y="0"/>
            <wp:positionH relativeFrom="page">
              <wp:posOffset>1310640</wp:posOffset>
            </wp:positionH>
            <wp:positionV relativeFrom="paragraph">
              <wp:posOffset>229235</wp:posOffset>
            </wp:positionV>
            <wp:extent cx="378460" cy="6350"/>
            <wp:effectExtent l="0" t="0" r="0" b="0"/>
            <wp:wrapNone/>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7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6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Kpозп</w:t>
      </w:r>
      <w:r w:rsidRPr="005A5D47">
        <w:rPr>
          <w:rFonts w:ascii="Times New Roman" w:eastAsia="Times New Roman" w:hAnsi="Times New Roman" w:cs="Times New Roman"/>
          <w:color w:val="231F20"/>
          <w:spacing w:val="-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9"/>
          <w:sz w:val="21"/>
          <w:szCs w:val="21"/>
          <w:lang w:val="uk-UA"/>
        </w:rPr>
        <w:t></w:t>
      </w:r>
      <w:r w:rsidRPr="005A5D47">
        <w:rPr>
          <w:rFonts w:ascii="Times New Roman" w:eastAsia="Times New Roman" w:hAnsi="Times New Roman" w:cs="Times New Roman"/>
          <w:color w:val="231F20"/>
          <w:position w:val="13"/>
          <w:sz w:val="21"/>
          <w:szCs w:val="21"/>
          <w:lang w:val="uk-UA"/>
        </w:rPr>
        <w:t>39</w:t>
      </w:r>
      <w:r w:rsidRPr="005A5D47">
        <w:rPr>
          <w:rFonts w:ascii="Times New Roman" w:eastAsia="Times New Roman" w:hAnsi="Times New Roman" w:cs="Times New Roman"/>
          <w:color w:val="231F20"/>
          <w:spacing w:val="-12"/>
          <w:position w:val="13"/>
          <w:sz w:val="21"/>
          <w:szCs w:val="21"/>
          <w:lang w:val="uk-UA"/>
        </w:rPr>
        <w:t xml:space="preserve"> </w:t>
      </w:r>
      <w:r w:rsidRPr="005A5D47">
        <w:rPr>
          <w:rFonts w:ascii="Times New Roman" w:eastAsia="Times New Roman" w:hAnsi="Times New Roman" w:cs="Times New Roman"/>
          <w:color w:val="231F20"/>
          <w:position w:val="13"/>
          <w:sz w:val="21"/>
          <w:szCs w:val="21"/>
          <w:lang w:val="uk-UA"/>
        </w:rPr>
        <w:t>500</w:t>
      </w:r>
      <w:r w:rsidRPr="005A5D47">
        <w:rPr>
          <w:rFonts w:ascii="Times New Roman" w:eastAsia="Times New Roman" w:hAnsi="Times New Roman" w:cs="Times New Roman"/>
          <w:color w:val="231F20"/>
          <w:spacing w:val="12"/>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
          <w:sz w:val="21"/>
          <w:szCs w:val="21"/>
          <w:lang w:val="uk-UA"/>
        </w:rPr>
        <w:t></w:t>
      </w:r>
      <w:r w:rsidRPr="005A5D47">
        <w:rPr>
          <w:rFonts w:ascii="Times New Roman" w:eastAsia="Times New Roman" w:hAnsi="Times New Roman" w:cs="Times New Roman"/>
          <w:color w:val="231F20"/>
          <w:sz w:val="21"/>
          <w:szCs w:val="21"/>
          <w:lang w:val="uk-UA"/>
        </w:rPr>
        <w:t>2,49</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w:t>
      </w:r>
    </w:p>
    <w:p w:rsidR="00803A04" w:rsidRPr="005A5D47" w:rsidRDefault="00803A04" w:rsidP="00803A04">
      <w:pPr>
        <w:spacing w:line="202" w:lineRule="exact"/>
        <w:ind w:left="114" w:right="3843"/>
        <w:jc w:val="center"/>
        <w:rPr>
          <w:rFonts w:ascii="Times New Roman" w:eastAsia="Times New Roman" w:hAnsi="Times New Roman" w:cs="Times New Roman"/>
          <w:sz w:val="21"/>
          <w:szCs w:val="21"/>
          <w:lang w:val="uk-UA"/>
        </w:rPr>
      </w:pPr>
      <w:r w:rsidRPr="005A5D47">
        <w:rPr>
          <w:rFonts w:ascii="Times New Roman"/>
          <w:color w:val="231F20"/>
          <w:sz w:val="21"/>
          <w:lang w:val="uk-UA"/>
        </w:rPr>
        <w:t>15</w:t>
      </w:r>
      <w:r w:rsidRPr="005A5D47">
        <w:rPr>
          <w:rFonts w:ascii="Times New Roman"/>
          <w:color w:val="231F20"/>
          <w:spacing w:val="-20"/>
          <w:sz w:val="21"/>
          <w:lang w:val="uk-UA"/>
        </w:rPr>
        <w:t xml:space="preserve"> </w:t>
      </w:r>
      <w:r w:rsidRPr="005A5D47">
        <w:rPr>
          <w:rFonts w:ascii="Times New Roman"/>
          <w:color w:val="231F20"/>
          <w:sz w:val="21"/>
          <w:lang w:val="uk-UA"/>
        </w:rPr>
        <w:t>840</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Це означає, що на 1 грн заробітної плати припадає</w:t>
      </w:r>
      <w:r w:rsidR="00F34CFC">
        <w:rPr>
          <w:rFonts w:ascii="Times New Roman" w:eastAsia="Times New Roman" w:hAnsi="Times New Roman"/>
          <w:color w:val="231F20"/>
          <w:w w:val="95"/>
          <w:sz w:val="23"/>
          <w:szCs w:val="23"/>
          <w:lang w:val="uk-UA"/>
        </w:rPr>
        <w:t xml:space="preserve"> 2,49 грн за</w:t>
      </w:r>
      <w:r w:rsidRPr="005A5D47">
        <w:rPr>
          <w:rFonts w:ascii="Times New Roman" w:eastAsia="Times New Roman" w:hAnsi="Times New Roman"/>
          <w:color w:val="231F20"/>
          <w:w w:val="95"/>
          <w:sz w:val="23"/>
          <w:szCs w:val="23"/>
          <w:lang w:val="uk-UA"/>
        </w:rPr>
        <w:t>гальновиробничих витрат. Тоді, знаючи, що в собівартості одиниці продукції міститься 7,92 грн заробітної плати, визначаємо розмір загальновиробничих витрат у собівартості одиниці продукції:</w:t>
      </w:r>
    </w:p>
    <w:p w:rsidR="00803A04" w:rsidRPr="005A5D47" w:rsidRDefault="00803A04" w:rsidP="00803A04">
      <w:pPr>
        <w:spacing w:before="110"/>
        <w:ind w:left="443"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Cнакл</w:t>
      </w:r>
      <w:r w:rsidRPr="005A5D47">
        <w:rPr>
          <w:rFonts w:ascii="Times New Roman" w:eastAsia="Times New Roman" w:hAnsi="Times New Roman" w:cs="Times New Roman"/>
          <w:color w:val="231F20"/>
          <w:spacing w:val="-2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9"/>
          <w:sz w:val="21"/>
          <w:szCs w:val="21"/>
          <w:lang w:val="uk-UA"/>
        </w:rPr>
        <w:t></w:t>
      </w:r>
      <w:r w:rsidRPr="005A5D47">
        <w:rPr>
          <w:rFonts w:ascii="Times New Roman" w:eastAsia="Times New Roman" w:hAnsi="Times New Roman" w:cs="Times New Roman"/>
          <w:color w:val="231F20"/>
          <w:sz w:val="21"/>
          <w:szCs w:val="21"/>
          <w:lang w:val="uk-UA"/>
        </w:rPr>
        <w:t>7,92</w:t>
      </w:r>
      <w:r w:rsidRPr="005A5D47">
        <w:rPr>
          <w:rFonts w:ascii="Times New Roman" w:eastAsia="Times New Roman" w:hAnsi="Times New Roman" w:cs="Times New Roman"/>
          <w:color w:val="231F20"/>
          <w:spacing w:val="-36"/>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7"/>
          <w:w w:val="95"/>
          <w:sz w:val="21"/>
          <w:szCs w:val="21"/>
          <w:lang w:val="uk-UA"/>
        </w:rPr>
        <w:t></w:t>
      </w:r>
      <w:r w:rsidRPr="005A5D47">
        <w:rPr>
          <w:rFonts w:ascii="Times New Roman" w:eastAsia="Times New Roman" w:hAnsi="Times New Roman" w:cs="Times New Roman"/>
          <w:color w:val="231F20"/>
          <w:sz w:val="21"/>
          <w:szCs w:val="21"/>
          <w:lang w:val="uk-UA"/>
        </w:rPr>
        <w:t>2,49</w:t>
      </w:r>
      <w:r w:rsidRPr="005A5D47">
        <w:rPr>
          <w:rFonts w:ascii="Times New Roman" w:eastAsia="Times New Roman" w:hAnsi="Times New Roman" w:cs="Times New Roman"/>
          <w:color w:val="231F20"/>
          <w:spacing w:val="-18"/>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5"/>
          <w:sz w:val="21"/>
          <w:szCs w:val="21"/>
          <w:lang w:val="uk-UA"/>
        </w:rPr>
        <w:t></w:t>
      </w:r>
      <w:r w:rsidRPr="005A5D47">
        <w:rPr>
          <w:rFonts w:ascii="Times New Roman" w:eastAsia="Times New Roman" w:hAnsi="Times New Roman" w:cs="Times New Roman"/>
          <w:color w:val="231F20"/>
          <w:sz w:val="21"/>
          <w:szCs w:val="21"/>
          <w:lang w:val="uk-UA"/>
        </w:rPr>
        <w:t>19,75</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Отже, у калькуляцію собіва</w:t>
      </w:r>
      <w:r w:rsidR="00F34CFC">
        <w:rPr>
          <w:rFonts w:ascii="Times New Roman" w:eastAsia="Times New Roman" w:hAnsi="Times New Roman"/>
          <w:color w:val="231F20"/>
          <w:w w:val="95"/>
          <w:sz w:val="23"/>
          <w:szCs w:val="23"/>
          <w:lang w:val="uk-UA"/>
        </w:rPr>
        <w:t>ртості одиниці продукції був ук</w:t>
      </w:r>
      <w:r w:rsidRPr="005A5D47">
        <w:rPr>
          <w:rFonts w:ascii="Times New Roman" w:eastAsia="Times New Roman" w:hAnsi="Times New Roman"/>
          <w:color w:val="231F20"/>
          <w:w w:val="95"/>
          <w:sz w:val="23"/>
          <w:szCs w:val="23"/>
          <w:lang w:val="uk-UA"/>
        </w:rPr>
        <w:t>лючений розмір загальновиробничих витрат у сумі 19,75 грн.</w:t>
      </w:r>
    </w:p>
    <w:p w:rsidR="00803A04" w:rsidRPr="005A5D47" w:rsidRDefault="00803A04" w:rsidP="00803A04">
      <w:pPr>
        <w:spacing w:before="9"/>
        <w:rPr>
          <w:rFonts w:ascii="Times New Roman" w:eastAsia="Times New Roman" w:hAnsi="Times New Roman" w:cs="Times New Roman"/>
          <w:sz w:val="21"/>
          <w:szCs w:val="21"/>
          <w:lang w:val="uk-UA"/>
        </w:rPr>
      </w:pPr>
    </w:p>
    <w:p w:rsidR="00803A04" w:rsidRPr="005A5D47" w:rsidRDefault="00803A04" w:rsidP="00803A04">
      <w:pPr>
        <w:ind w:left="114" w:right="3380"/>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28"/>
          <w:w w:val="110"/>
          <w:sz w:val="23"/>
          <w:szCs w:val="23"/>
          <w:lang w:val="uk-UA"/>
        </w:rPr>
        <w:t xml:space="preserve"> </w:t>
      </w:r>
      <w:r w:rsidRPr="005A5D47">
        <w:rPr>
          <w:rFonts w:ascii="Arial" w:eastAsia="Arial" w:hAnsi="Arial"/>
          <w:b/>
          <w:bCs/>
          <w:i/>
          <w:color w:val="231F20"/>
          <w:spacing w:val="-2"/>
          <w:w w:val="110"/>
          <w:sz w:val="23"/>
          <w:szCs w:val="23"/>
          <w:lang w:val="uk-UA"/>
        </w:rPr>
        <w:t>9.9</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економію на умовно-постійних витратах у результаті збільшення обсягу виробництва, якщо собівартість товарної продукції в базисному році 250 тис. грн; питома вага умовно-постійних витрат 8%; темпи приросту обсягу товарної продукції в планованому році в порівнянні з базисним 15 %, темпи приросту умовно-постійних витрат у зв’язку зі зростанням обсягу виробництва 1,2 %.</w:t>
      </w:r>
    </w:p>
    <w:p w:rsidR="00803A04" w:rsidRPr="005A5D47" w:rsidRDefault="00803A04" w:rsidP="00803A04">
      <w:pPr>
        <w:tabs>
          <w:tab w:val="left" w:pos="641"/>
        </w:tabs>
        <w:spacing w:before="169"/>
        <w:ind w:left="108"/>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Розмір умовно-постійних витрат у базисному році:</w:t>
      </w:r>
    </w:p>
    <w:p w:rsidR="00803A04" w:rsidRPr="005A5D47" w:rsidRDefault="00803A04" w:rsidP="00803A04">
      <w:pPr>
        <w:spacing w:before="92"/>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2"/>
          <w:sz w:val="21"/>
          <w:szCs w:val="21"/>
          <w:lang w:val="uk-UA"/>
        </w:rPr>
        <w:t>Bпост</w:t>
      </w:r>
      <w:r w:rsidRPr="005A5D47">
        <w:rPr>
          <w:rFonts w:ascii="Times New Roman" w:eastAsia="Times New Roman" w:hAnsi="Times New Roman" w:cs="Times New Roman"/>
          <w:color w:val="231F20"/>
          <w:spacing w:val="-1"/>
          <w:position w:val="-2"/>
          <w:sz w:val="14"/>
          <w:szCs w:val="14"/>
          <w:lang w:val="uk-UA"/>
        </w:rPr>
        <w:t>0</w:t>
      </w:r>
      <w:r w:rsidRPr="005A5D47">
        <w:rPr>
          <w:rFonts w:ascii="Times New Roman" w:eastAsia="Times New Roman" w:hAnsi="Times New Roman" w:cs="Times New Roman"/>
          <w:color w:val="231F20"/>
          <w:spacing w:val="-11"/>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30"/>
          <w:sz w:val="21"/>
          <w:szCs w:val="21"/>
          <w:lang w:val="uk-UA"/>
        </w:rPr>
        <w:t xml:space="preserve"> </w:t>
      </w:r>
      <w:r w:rsidRPr="005A5D47">
        <w:rPr>
          <w:rFonts w:ascii="Times New Roman" w:eastAsia="Times New Roman" w:hAnsi="Times New Roman" w:cs="Times New Roman"/>
          <w:color w:val="231F20"/>
          <w:spacing w:val="-1"/>
          <w:sz w:val="21"/>
          <w:szCs w:val="21"/>
          <w:lang w:val="uk-UA"/>
        </w:rPr>
        <w:t>250</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6"/>
          <w:w w:val="95"/>
          <w:sz w:val="21"/>
          <w:szCs w:val="21"/>
          <w:lang w:val="uk-UA"/>
        </w:rPr>
        <w:t></w:t>
      </w:r>
      <w:r w:rsidRPr="005A5D47">
        <w:rPr>
          <w:rFonts w:ascii="Times New Roman" w:eastAsia="Times New Roman" w:hAnsi="Times New Roman" w:cs="Times New Roman"/>
          <w:color w:val="231F20"/>
          <w:spacing w:val="-1"/>
          <w:sz w:val="21"/>
          <w:szCs w:val="21"/>
          <w:lang w:val="uk-UA"/>
        </w:rPr>
        <w:t>0,08</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spacing w:val="-1"/>
          <w:sz w:val="21"/>
          <w:szCs w:val="21"/>
          <w:lang w:val="uk-UA"/>
        </w:rPr>
        <w:t>20</w:t>
      </w:r>
      <w:r w:rsidRPr="005A5D47">
        <w:rPr>
          <w:rFonts w:ascii="Times New Roman" w:eastAsia="Times New Roman" w:hAnsi="Times New Roman" w:cs="Times New Roman"/>
          <w:color w:val="231F20"/>
          <w:spacing w:val="-28"/>
          <w:sz w:val="21"/>
          <w:szCs w:val="21"/>
          <w:lang w:val="uk-UA"/>
        </w:rPr>
        <w:t xml:space="preserve"> </w:t>
      </w:r>
      <w:r w:rsidRPr="005A5D47">
        <w:rPr>
          <w:rFonts w:ascii="Times New Roman" w:eastAsia="Times New Roman" w:hAnsi="Times New Roman" w:cs="Times New Roman"/>
          <w:color w:val="231F20"/>
          <w:spacing w:val="-2"/>
          <w:sz w:val="21"/>
          <w:szCs w:val="21"/>
          <w:lang w:val="uk-UA"/>
        </w:rPr>
        <w:t>тис.</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Розрахунковий розмір умовно-постійних витрат на новий обсяг за незмінної частки умовно-постійних витрат:</w:t>
      </w:r>
    </w:p>
    <w:p w:rsidR="00803A04" w:rsidRPr="005A5D47" w:rsidRDefault="00803A04" w:rsidP="00803A04">
      <w:pPr>
        <w:spacing w:before="95"/>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2"/>
          <w:sz w:val="21"/>
          <w:szCs w:val="21"/>
          <w:lang w:val="uk-UA"/>
        </w:rPr>
        <w:t>Bпост</w:t>
      </w:r>
      <w:r w:rsidRPr="005A5D47">
        <w:rPr>
          <w:rFonts w:ascii="Times New Roman" w:eastAsia="Times New Roman" w:hAnsi="Times New Roman" w:cs="Times New Roman"/>
          <w:color w:val="231F20"/>
          <w:spacing w:val="-1"/>
          <w:position w:val="-2"/>
          <w:sz w:val="14"/>
          <w:szCs w:val="14"/>
          <w:lang w:val="uk-UA"/>
        </w:rPr>
        <w:t>1</w:t>
      </w:r>
      <w:r w:rsidRPr="005A5D47">
        <w:rPr>
          <w:rFonts w:ascii="Times New Roman" w:eastAsia="Times New Roman" w:hAnsi="Times New Roman" w:cs="Times New Roman"/>
          <w:color w:val="231F20"/>
          <w:spacing w:val="-6"/>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2"/>
          <w:w w:val="95"/>
          <w:sz w:val="21"/>
          <w:szCs w:val="21"/>
          <w:lang w:val="uk-UA"/>
        </w:rPr>
        <w:t></w:t>
      </w: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Times New Roman" w:hAnsi="Times New Roman" w:cs="Times New Roman"/>
          <w:color w:val="231F20"/>
          <w:spacing w:val="-1"/>
          <w:sz w:val="21"/>
          <w:szCs w:val="21"/>
          <w:lang w:val="uk-UA"/>
        </w:rPr>
        <w:t>0,15)</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Times New Roman" w:hAnsi="Times New Roman" w:cs="Times New Roman"/>
          <w:color w:val="231F20"/>
          <w:sz w:val="21"/>
          <w:szCs w:val="21"/>
          <w:lang w:val="uk-UA"/>
        </w:rPr>
        <w:t>23</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4"/>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CA48AE" w:rsidRPr="005A5D47" w:rsidRDefault="00CA48AE">
      <w:pPr>
        <w:rPr>
          <w:rFonts w:ascii="Times New Roman" w:eastAsia="Times New Roman" w:hAnsi="Times New Roman" w:cs="Times New Roman"/>
          <w:sz w:val="21"/>
          <w:szCs w:val="21"/>
          <w:lang w:val="uk-UA"/>
        </w:rPr>
        <w:sectPr w:rsidR="00CA48AE" w:rsidRPr="005A5D47">
          <w:headerReference w:type="default" r:id="rId719"/>
          <w:footerReference w:type="default" r:id="rId720"/>
          <w:pgSz w:w="8400" w:h="11900"/>
          <w:pgMar w:top="0" w:right="820" w:bottom="880" w:left="860" w:header="0" w:footer="695" w:gutter="0"/>
          <w:pgNumType w:start="29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803A04" w:rsidRPr="005A5D47" w:rsidRDefault="00803A04" w:rsidP="00803A04">
      <w:pPr>
        <w:spacing w:before="51"/>
        <w:ind w:right="224" w:firstLine="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spacing w:val="-1"/>
          <w:w w:val="90"/>
          <w:sz w:val="23"/>
          <w:szCs w:val="23"/>
          <w:lang w:val="uk-UA"/>
        </w:rPr>
        <w:t xml:space="preserve">3. </w:t>
      </w:r>
      <w:r w:rsidRPr="005A5D47">
        <w:rPr>
          <w:rFonts w:ascii="Times New Roman" w:eastAsia="Times New Roman" w:hAnsi="Times New Roman"/>
          <w:color w:val="231F20"/>
          <w:w w:val="95"/>
          <w:sz w:val="23"/>
          <w:szCs w:val="23"/>
          <w:lang w:val="uk-UA"/>
        </w:rPr>
        <w:t>Планований розмір приросту умовно-постійних витрат:</w:t>
      </w:r>
    </w:p>
    <w:p w:rsidR="00803A04" w:rsidRPr="005A5D47" w:rsidRDefault="00803A04" w:rsidP="00803A04">
      <w:pPr>
        <w:spacing w:before="51"/>
        <w:ind w:left="409" w:right="224"/>
        <w:rPr>
          <w:rFonts w:ascii="Times New Roman" w:eastAsia="Times New Roman" w:hAnsi="Times New Roman" w:cs="Times New Roman"/>
          <w:sz w:val="21"/>
          <w:szCs w:val="21"/>
          <w:lang w:val="uk-UA"/>
        </w:rPr>
      </w:pPr>
      <w:r w:rsidRPr="005A5D47">
        <w:rPr>
          <w:rFonts w:ascii="Times New Roman" w:eastAsia="Times New Roman" w:hAnsi="Times New Roman"/>
          <w:color w:val="231F20"/>
          <w:spacing w:val="-1"/>
          <w:w w:val="90"/>
          <w:sz w:val="23"/>
          <w:szCs w:val="23"/>
          <w:lang w:val="uk-UA"/>
        </w:rPr>
        <w:t xml:space="preserve"> </w:t>
      </w:r>
      <w:r w:rsidRPr="005A5D47">
        <w:rPr>
          <w:rFonts w:ascii="Times New Roman" w:eastAsia="Times New Roman" w:hAnsi="Times New Roman" w:cs="Times New Roman"/>
          <w:color w:val="231F20"/>
          <w:sz w:val="21"/>
          <w:szCs w:val="21"/>
          <w:lang w:val="uk-UA"/>
        </w:rPr>
        <w:sym w:font="Symbol" w:char="F044"/>
      </w:r>
      <w:r w:rsidRPr="005A5D47">
        <w:rPr>
          <w:rFonts w:ascii="Times New Roman" w:eastAsia="Times New Roman" w:hAnsi="Times New Roman" w:cs="Times New Roman"/>
          <w:color w:val="231F20"/>
          <w:sz w:val="21"/>
          <w:szCs w:val="21"/>
          <w:lang w:val="uk-UA"/>
        </w:rPr>
        <w:t>Bпост</w:t>
      </w:r>
      <w:r w:rsidRPr="005A5D47">
        <w:rPr>
          <w:rFonts w:ascii="Times New Roman" w:eastAsia="Times New Roman" w:hAnsi="Times New Roman" w:cs="Times New Roman"/>
          <w:color w:val="231F20"/>
          <w:spacing w:val="-27"/>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27"/>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4"/>
          <w:w w:val="95"/>
          <w:sz w:val="21"/>
          <w:szCs w:val="21"/>
          <w:lang w:val="uk-UA"/>
        </w:rPr>
        <w:t></w:t>
      </w:r>
      <w:r w:rsidRPr="005A5D47">
        <w:rPr>
          <w:rFonts w:ascii="Times New Roman" w:eastAsia="Times New Roman" w:hAnsi="Times New Roman" w:cs="Times New Roman"/>
          <w:color w:val="231F20"/>
          <w:sz w:val="21"/>
          <w:szCs w:val="21"/>
          <w:lang w:val="uk-UA"/>
        </w:rPr>
        <w:t>0,012</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Times New Roman" w:hAnsi="Times New Roman" w:cs="Times New Roman"/>
          <w:color w:val="231F20"/>
          <w:sz w:val="21"/>
          <w:szCs w:val="21"/>
          <w:lang w:val="uk-UA"/>
        </w:rPr>
        <w:t>0,24</w:t>
      </w:r>
      <w:r w:rsidRPr="005A5D47">
        <w:rPr>
          <w:rFonts w:ascii="Times New Roman" w:eastAsia="Times New Roman" w:hAnsi="Times New Roman" w:cs="Times New Roman"/>
          <w:color w:val="231F20"/>
          <w:spacing w:val="-27"/>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Економія на умовно-постійних витратах:</w:t>
      </w:r>
    </w:p>
    <w:p w:rsidR="00803A04" w:rsidRPr="005A5D47" w:rsidRDefault="00803A04" w:rsidP="00803A04">
      <w:pPr>
        <w:spacing w:before="66"/>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E</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23</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0,24)</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2,76</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803A04" w:rsidRPr="005A5D47" w:rsidRDefault="00803A04" w:rsidP="00803A04">
      <w:pPr>
        <w:spacing w:before="5"/>
        <w:rPr>
          <w:rFonts w:ascii="Times New Roman" w:eastAsia="Times New Roman" w:hAnsi="Times New Roman" w:cs="Times New Roman"/>
          <w:sz w:val="25"/>
          <w:szCs w:val="25"/>
          <w:lang w:val="uk-UA"/>
        </w:rPr>
      </w:pPr>
    </w:p>
    <w:p w:rsidR="00803A04" w:rsidRPr="005A5D47" w:rsidRDefault="00803A04" w:rsidP="00803A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9.10</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зниження собівартості за рахунок використовуваних джерел індексним методом, якщо в звітному періоді в порівнянні з плановим норма витрат матеріалів знизилася на 5 % за незмінної ціни. Зростання обсягу виробництва складе 10 %, продуктивність праці зросте на 7 %, середня заробітна плата — на 3,5 %, а витрати по управлінню й обслуговуванню виробництва — на 3 %. Частка матеріальних витрат у собівартості продукції 0,6; заробітна плата з відрахуваннями — 20 %; витрати по управлінню — 12 %.</w:t>
      </w:r>
    </w:p>
    <w:p w:rsidR="00803A04" w:rsidRPr="005A5D47" w:rsidRDefault="00803A04" w:rsidP="00803A04">
      <w:pPr>
        <w:rPr>
          <w:rFonts w:ascii="Times New Roman" w:eastAsia="Times New Roman" w:hAnsi="Times New Roman" w:cs="Times New Roman"/>
          <w:sz w:val="16"/>
          <w:szCs w:val="16"/>
          <w:lang w:val="uk-UA"/>
        </w:rPr>
        <w:sectPr w:rsidR="00803A04" w:rsidRPr="005A5D47">
          <w:headerReference w:type="default" r:id="rId721"/>
          <w:pgSz w:w="8400" w:h="11900"/>
          <w:pgMar w:top="0" w:right="820" w:bottom="880" w:left="860" w:header="0" w:footer="695" w:gutter="0"/>
          <w:cols w:space="720"/>
        </w:sectPr>
      </w:pPr>
    </w:p>
    <w:p w:rsidR="00803A04" w:rsidRPr="005A5D47" w:rsidRDefault="00803A04" w:rsidP="00803A04">
      <w:pPr>
        <w:rPr>
          <w:rFonts w:ascii="Times New Roman" w:eastAsia="Times New Roman" w:hAnsi="Times New Roman" w:cs="Times New Roman"/>
          <w:lang w:val="uk-UA"/>
        </w:rPr>
      </w:pPr>
    </w:p>
    <w:p w:rsidR="00803A04" w:rsidRPr="005A5D47" w:rsidRDefault="00803A04" w:rsidP="00803A04">
      <w:pPr>
        <w:spacing w:before="9"/>
        <w:rPr>
          <w:rFonts w:ascii="Times New Roman" w:eastAsia="Times New Roman" w:hAnsi="Times New Roman" w:cs="Times New Roman"/>
          <w:sz w:val="20"/>
          <w:szCs w:val="20"/>
          <w:lang w:val="uk-UA"/>
        </w:rPr>
      </w:pPr>
    </w:p>
    <w:p w:rsidR="00803A04" w:rsidRPr="005A5D47" w:rsidRDefault="00803A04" w:rsidP="00803A04">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1. </w:t>
      </w:r>
      <w:r w:rsidRPr="005A5D47">
        <w:rPr>
          <w:rFonts w:ascii="Times New Roman" w:eastAsia="Times New Roman" w:hAnsi="Times New Roman"/>
          <w:color w:val="231F20"/>
          <w:w w:val="95"/>
          <w:sz w:val="23"/>
          <w:szCs w:val="23"/>
          <w:lang w:val="uk-UA"/>
        </w:rPr>
        <w:t>Розмір індексів:</w:t>
      </w:r>
    </w:p>
    <w:p w:rsidR="00803A04" w:rsidRPr="005A5D47" w:rsidRDefault="00803A04" w:rsidP="00803A04">
      <w:pPr>
        <w:spacing w:before="58"/>
        <w:ind w:left="409"/>
        <w:rPr>
          <w:rFonts w:ascii="Arial" w:eastAsia="Arial" w:hAnsi="Arial" w:cs="Arial"/>
          <w:sz w:val="23"/>
          <w:szCs w:val="23"/>
          <w:lang w:val="uk-UA"/>
        </w:rPr>
      </w:pPr>
      <w:r w:rsidRPr="005A5D47">
        <w:rPr>
          <w:lang w:val="uk-UA"/>
        </w:rPr>
        <w:br w:type="column"/>
      </w:r>
      <w:r w:rsidRPr="005A5D47">
        <w:rPr>
          <w:rFonts w:ascii="Arial" w:eastAsia="Arial" w:hAnsi="Arial" w:cs="Arial"/>
          <w:i/>
          <w:color w:val="231F20"/>
          <w:spacing w:val="-2"/>
          <w:sz w:val="23"/>
          <w:szCs w:val="23"/>
          <w:lang w:val="uk-UA"/>
        </w:rPr>
        <w:t>Розв’язання</w:t>
      </w:r>
    </w:p>
    <w:p w:rsidR="00803A04" w:rsidRPr="005A5D47" w:rsidRDefault="00803A04" w:rsidP="00803A04">
      <w:pPr>
        <w:rPr>
          <w:rFonts w:ascii="Arial" w:eastAsia="Arial" w:hAnsi="Arial" w:cs="Arial"/>
          <w:sz w:val="23"/>
          <w:szCs w:val="23"/>
          <w:lang w:val="uk-UA"/>
        </w:rPr>
        <w:sectPr w:rsidR="00803A04" w:rsidRPr="005A5D47">
          <w:type w:val="continuous"/>
          <w:pgSz w:w="8400" w:h="11900"/>
          <w:pgMar w:top="0" w:right="820" w:bottom="280" w:left="860" w:header="708" w:footer="708" w:gutter="0"/>
          <w:cols w:num="2" w:space="720" w:equalWidth="0">
            <w:col w:w="2213" w:space="90"/>
            <w:col w:w="4417"/>
          </w:cols>
        </w:sectPr>
      </w:pPr>
    </w:p>
    <w:p w:rsidR="00803A04" w:rsidRPr="005A5D47" w:rsidRDefault="00803A04" w:rsidP="00890022">
      <w:pPr>
        <w:numPr>
          <w:ilvl w:val="0"/>
          <w:numId w:val="10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нормою витрат матеріалів 1 — 0,05 = 0,95;</w:t>
      </w:r>
    </w:p>
    <w:p w:rsidR="00803A04" w:rsidRPr="005A5D47" w:rsidRDefault="00803A04" w:rsidP="00890022">
      <w:pPr>
        <w:numPr>
          <w:ilvl w:val="0"/>
          <w:numId w:val="10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ціною 1,0;</w:t>
      </w:r>
    </w:p>
    <w:p w:rsidR="00803A04" w:rsidRPr="005A5D47" w:rsidRDefault="00803A04" w:rsidP="00890022">
      <w:pPr>
        <w:numPr>
          <w:ilvl w:val="0"/>
          <w:numId w:val="10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продуктивністю праці 1,0 + 0,07 = 1,07;</w:t>
      </w:r>
    </w:p>
    <w:p w:rsidR="00803A04" w:rsidRPr="005A5D47" w:rsidRDefault="00803A04" w:rsidP="00890022">
      <w:pPr>
        <w:numPr>
          <w:ilvl w:val="0"/>
          <w:numId w:val="10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заробітною платою 1,0 + 0,035 = 1,035;</w:t>
      </w:r>
    </w:p>
    <w:p w:rsidR="00803A04" w:rsidRPr="005A5D47" w:rsidRDefault="00803A04" w:rsidP="00890022">
      <w:pPr>
        <w:numPr>
          <w:ilvl w:val="0"/>
          <w:numId w:val="10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по управлінню й організації 1,0 + 0,03 = 1,03;</w:t>
      </w:r>
    </w:p>
    <w:p w:rsidR="00803A04" w:rsidRPr="005A5D47" w:rsidRDefault="00803A04" w:rsidP="00890022">
      <w:pPr>
        <w:numPr>
          <w:ilvl w:val="0"/>
          <w:numId w:val="102"/>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збільшенням обсягу виробництва 1 + 0,1 = 1,1.</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Зниження собівартості за рахунок:</w:t>
      </w:r>
    </w:p>
    <w:p w:rsidR="00803A04" w:rsidRPr="005A5D47" w:rsidRDefault="00803A04" w:rsidP="00890022">
      <w:pPr>
        <w:numPr>
          <w:ilvl w:val="0"/>
          <w:numId w:val="103"/>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зниження норми витрат матеріальних ресурсів:</w:t>
      </w:r>
    </w:p>
    <w:p w:rsidR="00803A04" w:rsidRPr="005A5D47" w:rsidRDefault="00803A04" w:rsidP="00803A04">
      <w:pPr>
        <w:spacing w:before="64"/>
        <w:ind w:left="443"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Cм</w:t>
      </w:r>
      <w:r w:rsidRPr="005A5D47">
        <w:rPr>
          <w:rFonts w:ascii="Times New Roman" w:eastAsia="Times New Roman" w:hAnsi="Times New Roman" w:cs="Times New Roman"/>
          <w:color w:val="231F20"/>
          <w:spacing w:val="-1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4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7"/>
          <w:sz w:val="21"/>
          <w:szCs w:val="21"/>
          <w:lang w:val="uk-UA"/>
        </w:rPr>
        <w:t></w:t>
      </w:r>
      <w:r w:rsidRPr="005A5D47">
        <w:rPr>
          <w:rFonts w:ascii="Times New Roman" w:eastAsia="Times New Roman" w:hAnsi="Times New Roman" w:cs="Times New Roman"/>
          <w:color w:val="231F20"/>
          <w:sz w:val="21"/>
          <w:szCs w:val="21"/>
          <w:lang w:val="uk-UA"/>
        </w:rPr>
        <w:t>0,95</w:t>
      </w:r>
      <w:r w:rsidRPr="005A5D47">
        <w:rPr>
          <w:rFonts w:ascii="Times New Roman" w:eastAsia="Times New Roman" w:hAnsi="Times New Roman" w:cs="Times New Roman"/>
          <w:color w:val="231F20"/>
          <w:spacing w:val="-39"/>
          <w:sz w:val="21"/>
          <w:szCs w:val="21"/>
          <w:lang w:val="uk-UA"/>
        </w:rPr>
        <w:t xml:space="preserve"> </w:t>
      </w:r>
      <w:r w:rsidRPr="005A5D47">
        <w:rPr>
          <w:rFonts w:ascii="Times New Roman" w:eastAsia="Symbol" w:hAnsi="Times New Roman" w:cs="Times New Roman"/>
          <w:color w:val="231F20"/>
          <w:spacing w:val="16"/>
          <w:sz w:val="21"/>
          <w:szCs w:val="21"/>
          <w:lang w:val="uk-UA"/>
        </w:rPr>
        <w:t>×</w:t>
      </w: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36"/>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9"/>
          <w:w w:val="95"/>
          <w:sz w:val="21"/>
          <w:szCs w:val="21"/>
          <w:lang w:val="uk-UA"/>
        </w:rPr>
        <w:t></w:t>
      </w:r>
      <w:r w:rsidRPr="005A5D47">
        <w:rPr>
          <w:rFonts w:ascii="Times New Roman" w:eastAsia="Times New Roman" w:hAnsi="Times New Roman" w:cs="Times New Roman"/>
          <w:color w:val="231F20"/>
          <w:sz w:val="21"/>
          <w:szCs w:val="21"/>
          <w:lang w:val="uk-UA"/>
        </w:rPr>
        <w:t>0,6</w:t>
      </w:r>
      <w:r w:rsidRPr="005A5D47">
        <w:rPr>
          <w:rFonts w:ascii="Times New Roman" w:eastAsia="Times New Roman" w:hAnsi="Times New Roman" w:cs="Times New Roman"/>
          <w:color w:val="231F20"/>
          <w:spacing w:val="-2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sz w:val="21"/>
          <w:szCs w:val="21"/>
          <w:lang w:val="uk-UA"/>
        </w:rPr>
        <w:t>0,03</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a6o</w:t>
      </w:r>
      <w:r w:rsidRPr="005A5D47">
        <w:rPr>
          <w:rFonts w:ascii="Times New Roman" w:eastAsia="Times New Roman" w:hAnsi="Times New Roman" w:cs="Times New Roman"/>
          <w:color w:val="231F20"/>
          <w:spacing w:val="-16"/>
          <w:sz w:val="21"/>
          <w:szCs w:val="21"/>
          <w:lang w:val="uk-UA"/>
        </w:rPr>
        <w:t xml:space="preserve"> </w:t>
      </w: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16"/>
          <w:sz w:val="21"/>
          <w:szCs w:val="21"/>
          <w:lang w:val="uk-UA"/>
        </w:rPr>
        <w:t xml:space="preserve"> </w:t>
      </w:r>
      <w:r w:rsidRPr="005A5D47">
        <w:rPr>
          <w:rFonts w:ascii="Times New Roman" w:eastAsia="Times New Roman" w:hAnsi="Times New Roman" w:cs="Times New Roman"/>
          <w:color w:val="231F20"/>
          <w:spacing w:val="-2"/>
          <w:sz w:val="21"/>
          <w:szCs w:val="21"/>
          <w:lang w:val="uk-UA"/>
        </w:rPr>
        <w:t>%</w:t>
      </w:r>
      <w:r w:rsidRPr="005A5D47">
        <w:rPr>
          <w:rFonts w:ascii="Times New Roman" w:eastAsia="Times New Roman" w:hAnsi="Times New Roman" w:cs="Times New Roman"/>
          <w:color w:val="231F20"/>
          <w:sz w:val="21"/>
          <w:szCs w:val="21"/>
          <w:lang w:val="uk-UA"/>
        </w:rPr>
        <w:t>;</w:t>
      </w:r>
    </w:p>
    <w:p w:rsidR="00803A04" w:rsidRPr="005A5D47" w:rsidRDefault="00803A04" w:rsidP="00890022">
      <w:pPr>
        <w:numPr>
          <w:ilvl w:val="0"/>
          <w:numId w:val="103"/>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збільшення продуктивності праці та заробітної плати: </w:t>
      </w:r>
    </w:p>
    <w:p w:rsidR="00803A04" w:rsidRPr="005A5D47" w:rsidRDefault="00803A04" w:rsidP="00803A04">
      <w:pPr>
        <w:ind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83520" behindDoc="1" locked="0" layoutInCell="1" allowOverlap="1">
            <wp:simplePos x="0" y="0"/>
            <wp:positionH relativeFrom="page">
              <wp:posOffset>1410970</wp:posOffset>
            </wp:positionH>
            <wp:positionV relativeFrom="paragraph">
              <wp:posOffset>151765</wp:posOffset>
            </wp:positionV>
            <wp:extent cx="306705" cy="6350"/>
            <wp:effectExtent l="0" t="0" r="0" b="0"/>
            <wp:wrapNone/>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7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 xml:space="preserve">          Cпп</w:t>
      </w:r>
      <w:r w:rsidRPr="005A5D47">
        <w:rPr>
          <w:rFonts w:ascii="Times New Roman" w:eastAsia="Times New Roman" w:hAnsi="Times New Roman" w:cs="Times New Roman"/>
          <w:color w:val="231F20"/>
          <w:spacing w:val="-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4"/>
          <w:sz w:val="21"/>
          <w:szCs w:val="21"/>
          <w:lang w:val="uk-UA"/>
        </w:rPr>
        <w:t></w:t>
      </w:r>
      <w:r w:rsidRPr="005A5D47">
        <w:rPr>
          <w:rFonts w:ascii="Symbol" w:eastAsia="Symbol" w:hAnsi="Symbol" w:cs="Symbol"/>
          <w:color w:val="231F20"/>
          <w:spacing w:val="-14"/>
          <w:sz w:val="21"/>
          <w:szCs w:val="21"/>
          <w:lang w:val="uk-UA"/>
        </w:rPr>
        <w:t></w:t>
      </w:r>
      <w:r w:rsidRPr="005A5D47">
        <w:rPr>
          <w:rFonts w:ascii="Times New Roman" w:eastAsia="Times New Roman" w:hAnsi="Times New Roman" w:cs="Times New Roman"/>
          <w:color w:val="231F20"/>
          <w:spacing w:val="5"/>
          <w:sz w:val="21"/>
          <w:szCs w:val="21"/>
          <w:lang w:val="uk-UA"/>
        </w:rPr>
        <w:t>1</w:t>
      </w:r>
      <w:r w:rsidRPr="005A5D47">
        <w:rPr>
          <w:rFonts w:ascii="Symbol" w:eastAsia="Symbol" w:hAnsi="Symbol" w:cs="Symbol"/>
          <w:color w:val="231F20"/>
          <w:spacing w:val="5"/>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position w:val="14"/>
          <w:sz w:val="21"/>
          <w:szCs w:val="21"/>
          <w:lang w:val="uk-UA"/>
        </w:rPr>
        <w:t>1,035</w:t>
      </w:r>
      <w:r w:rsidRPr="005A5D47">
        <w:rPr>
          <w:rFonts w:ascii="Symbol" w:eastAsia="Symbol" w:hAnsi="Symbol" w:cs="Symbol"/>
          <w:color w:val="231F20"/>
          <w:spacing w:val="5"/>
          <w:sz w:val="21"/>
          <w:szCs w:val="21"/>
          <w:lang w:val="uk-UA"/>
        </w:rPr>
        <w:t></w:t>
      </w:r>
      <w:r w:rsidRPr="005A5D47">
        <w:rPr>
          <w:rFonts w:ascii="Symbol" w:eastAsia="Symbol" w:hAnsi="Symbol" w:cs="Symbol"/>
          <w:color w:val="231F20"/>
          <w:spacing w:val="5"/>
          <w:sz w:val="21"/>
          <w:szCs w:val="21"/>
          <w:lang w:val="uk-UA"/>
        </w:rPr>
        <w:t></w:t>
      </w:r>
      <w:r w:rsidRPr="005A5D47">
        <w:rPr>
          <w:rFonts w:ascii="Times New Roman" w:eastAsia="Symbol" w:hAnsi="Times New Roman" w:cs="Times New Roman"/>
          <w:color w:val="231F20"/>
          <w:spacing w:val="5"/>
          <w:sz w:val="21"/>
          <w:szCs w:val="21"/>
          <w:lang w:val="uk-UA"/>
        </w:rPr>
        <w:t>×</w:t>
      </w:r>
      <w:r w:rsidRPr="005A5D47">
        <w:rPr>
          <w:rFonts w:ascii="Symbol" w:eastAsia="Symbol" w:hAnsi="Symbol" w:cs="Symbol"/>
          <w:color w:val="231F20"/>
          <w:spacing w:val="-27"/>
          <w:sz w:val="21"/>
          <w:szCs w:val="21"/>
          <w:lang w:val="uk-UA"/>
        </w:rPr>
        <w:t></w:t>
      </w:r>
      <w:r w:rsidRPr="005A5D47">
        <w:rPr>
          <w:rFonts w:ascii="Times New Roman" w:eastAsia="Times New Roman" w:hAnsi="Times New Roman" w:cs="Times New Roman"/>
          <w:color w:val="231F20"/>
          <w:sz w:val="21"/>
          <w:szCs w:val="21"/>
          <w:lang w:val="uk-UA"/>
        </w:rPr>
        <w:t>0,2</w:t>
      </w:r>
      <w:r w:rsidRPr="005A5D47">
        <w:rPr>
          <w:rFonts w:ascii="Times New Roman" w:eastAsia="Times New Roman" w:hAnsi="Times New Roman" w:cs="Times New Roman"/>
          <w:color w:val="231F20"/>
          <w:spacing w:val="-1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0"/>
          <w:sz w:val="21"/>
          <w:szCs w:val="21"/>
          <w:lang w:val="uk-UA"/>
        </w:rPr>
        <w:t></w:t>
      </w:r>
      <w:r w:rsidRPr="005A5D47">
        <w:rPr>
          <w:rFonts w:ascii="Times New Roman" w:eastAsia="Times New Roman" w:hAnsi="Times New Roman" w:cs="Times New Roman"/>
          <w:color w:val="231F20"/>
          <w:sz w:val="21"/>
          <w:szCs w:val="21"/>
          <w:lang w:val="uk-UA"/>
        </w:rPr>
        <w:t>0,0065</w:t>
      </w:r>
      <w:r w:rsidRPr="005A5D47">
        <w:rPr>
          <w:rFonts w:ascii="Times New Roman" w:eastAsia="Times New Roman" w:hAnsi="Times New Roman" w:cs="Times New Roman"/>
          <w:color w:val="231F20"/>
          <w:spacing w:val="38"/>
          <w:sz w:val="21"/>
          <w:szCs w:val="21"/>
          <w:lang w:val="uk-UA"/>
        </w:rPr>
        <w:t xml:space="preserve"> </w:t>
      </w:r>
      <w:r w:rsidRPr="005A5D47">
        <w:rPr>
          <w:rFonts w:ascii="Times New Roman" w:eastAsia="Times New Roman" w:hAnsi="Times New Roman" w:cs="Times New Roman"/>
          <w:color w:val="231F20"/>
          <w:sz w:val="21"/>
          <w:szCs w:val="21"/>
          <w:lang w:val="uk-UA"/>
        </w:rPr>
        <w:t>a6o</w:t>
      </w:r>
      <w:r w:rsidRPr="005A5D47">
        <w:rPr>
          <w:rFonts w:ascii="Times New Roman" w:eastAsia="Times New Roman" w:hAnsi="Times New Roman" w:cs="Times New Roman"/>
          <w:color w:val="231F20"/>
          <w:spacing w:val="-2"/>
          <w:sz w:val="21"/>
          <w:szCs w:val="21"/>
          <w:lang w:val="uk-UA"/>
        </w:rPr>
        <w:t xml:space="preserve"> </w:t>
      </w:r>
      <w:r w:rsidRPr="005A5D47">
        <w:rPr>
          <w:rFonts w:ascii="Times New Roman" w:eastAsia="Times New Roman" w:hAnsi="Times New Roman" w:cs="Times New Roman"/>
          <w:color w:val="231F20"/>
          <w:spacing w:val="-1"/>
          <w:sz w:val="21"/>
          <w:szCs w:val="21"/>
          <w:lang w:val="uk-UA"/>
        </w:rPr>
        <w:t xml:space="preserve">0,65 </w:t>
      </w:r>
      <w:r w:rsidRPr="005A5D47">
        <w:rPr>
          <w:rFonts w:ascii="Times New Roman" w:eastAsia="Times New Roman" w:hAnsi="Times New Roman" w:cs="Times New Roman"/>
          <w:color w:val="231F20"/>
          <w:sz w:val="21"/>
          <w:szCs w:val="21"/>
          <w:lang w:val="uk-UA"/>
        </w:rPr>
        <w:t>%;</w:t>
      </w:r>
    </w:p>
    <w:p w:rsidR="00803A04" w:rsidRPr="005A5D47" w:rsidRDefault="00803A04" w:rsidP="00803A04">
      <w:pPr>
        <w:tabs>
          <w:tab w:val="left" w:pos="1410"/>
        </w:tabs>
        <w:ind w:left="1008"/>
        <w:rPr>
          <w:rFonts w:ascii="Symbol" w:eastAsia="Symbol" w:hAnsi="Symbol" w:cs="Symbol"/>
          <w:sz w:val="21"/>
          <w:szCs w:val="21"/>
          <w:lang w:val="uk-UA"/>
        </w:rPr>
      </w:pPr>
      <w:r w:rsidRPr="005A5D47">
        <w:rPr>
          <w:rFonts w:ascii="Times New Roman" w:eastAsia="Times New Roman" w:hAnsi="Times New Roman" w:cs="Times New Roman"/>
          <w:color w:val="231F20"/>
          <w:position w:val="-3"/>
          <w:sz w:val="21"/>
          <w:szCs w:val="21"/>
          <w:lang w:val="uk-UA"/>
        </w:rPr>
        <w:t xml:space="preserve">        </w:t>
      </w:r>
      <w:r w:rsidRPr="005A5D47">
        <w:rPr>
          <w:rFonts w:ascii="Times New Roman" w:eastAsia="Times New Roman" w:hAnsi="Times New Roman" w:cs="Times New Roman"/>
          <w:color w:val="231F20"/>
          <w:sz w:val="21"/>
          <w:szCs w:val="21"/>
          <w:lang w:val="uk-UA"/>
        </w:rPr>
        <w:t>1,07</w:t>
      </w:r>
      <w:r w:rsidRPr="005A5D47">
        <w:rPr>
          <w:rFonts w:ascii="Times New Roman" w:eastAsia="Times New Roman" w:hAnsi="Times New Roman" w:cs="Times New Roman"/>
          <w:color w:val="231F20"/>
          <w:spacing w:val="-17"/>
          <w:sz w:val="21"/>
          <w:szCs w:val="21"/>
          <w:lang w:val="uk-UA"/>
        </w:rPr>
        <w:t xml:space="preserve"> </w:t>
      </w:r>
    </w:p>
    <w:p w:rsidR="00803A04" w:rsidRPr="005A5D47" w:rsidRDefault="00803A04" w:rsidP="00890022">
      <w:pPr>
        <w:numPr>
          <w:ilvl w:val="0"/>
          <w:numId w:val="103"/>
        </w:numPr>
        <w:spacing w:before="1"/>
        <w:jc w:val="both"/>
        <w:rPr>
          <w:lang w:val="uk-UA"/>
        </w:rPr>
        <w:sectPr w:rsidR="00803A04"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w w:val="95"/>
          <w:sz w:val="23"/>
          <w:szCs w:val="23"/>
          <w:lang w:val="uk-UA"/>
        </w:rPr>
        <w:t>зростання витрат на управління й обслуговування:</w:t>
      </w:r>
    </w:p>
    <w:p w:rsidR="00803A04" w:rsidRPr="005A5D47" w:rsidRDefault="00803A04" w:rsidP="00803A04">
      <w:pPr>
        <w:spacing w:before="99" w:line="196" w:lineRule="exact"/>
        <w:ind w:right="236"/>
        <w:jc w:val="right"/>
        <w:rPr>
          <w:rFonts w:ascii="Symbol" w:eastAsia="Symbol" w:hAnsi="Symbol" w:cs="Symbol"/>
          <w:sz w:val="21"/>
          <w:szCs w:val="21"/>
          <w:lang w:val="uk-UA"/>
        </w:rPr>
      </w:pPr>
    </w:p>
    <w:p w:rsidR="00803A04" w:rsidRPr="005A5D47" w:rsidRDefault="00803A04" w:rsidP="00803A04">
      <w:pPr>
        <w:spacing w:line="202" w:lineRule="exact"/>
        <w:rPr>
          <w:rFonts w:ascii="Symbol" w:eastAsia="Symbol" w:hAnsi="Symbol" w:cs="Symbol"/>
          <w:sz w:val="21"/>
          <w:szCs w:val="21"/>
          <w:lang w:val="uk-UA"/>
        </w:rPr>
      </w:pPr>
      <w:r w:rsidRPr="005A5D47">
        <w:rPr>
          <w:rFonts w:ascii="Times New Roman" w:eastAsia="Times New Roman" w:hAnsi="Times New Roman" w:cs="Times New Roman"/>
          <w:color w:val="231F20"/>
          <w:w w:val="105"/>
          <w:sz w:val="21"/>
          <w:szCs w:val="21"/>
          <w:lang w:val="uk-UA"/>
        </w:rPr>
        <w:t xml:space="preserve">       Cуп</w:t>
      </w:r>
      <w:r w:rsidRPr="005A5D47">
        <w:rPr>
          <w:rFonts w:ascii="Times New Roman" w:eastAsia="Times New Roman" w:hAnsi="Times New Roman" w:cs="Times New Roman"/>
          <w:color w:val="231F20"/>
          <w:spacing w:val="-10"/>
          <w:w w:val="105"/>
          <w:sz w:val="21"/>
          <w:szCs w:val="21"/>
          <w:lang w:val="uk-UA"/>
        </w:rPr>
        <w:t xml:space="preserve"> </w:t>
      </w:r>
      <w:r w:rsidRPr="005A5D47">
        <w:rPr>
          <w:rFonts w:ascii="Symbol" w:eastAsia="Symbol" w:hAnsi="Symbol" w:cs="Symbol"/>
          <w:color w:val="231F20"/>
          <w:w w:val="105"/>
          <w:sz w:val="21"/>
          <w:szCs w:val="21"/>
          <w:lang w:val="uk-UA"/>
        </w:rPr>
        <w:t></w:t>
      </w:r>
      <w:r w:rsidRPr="005A5D47">
        <w:rPr>
          <w:rFonts w:ascii="Symbol" w:eastAsia="Symbol" w:hAnsi="Symbol" w:cs="Symbol"/>
          <w:color w:val="231F20"/>
          <w:spacing w:val="-10"/>
          <w:w w:val="105"/>
          <w:sz w:val="21"/>
          <w:szCs w:val="21"/>
          <w:lang w:val="uk-UA"/>
        </w:rPr>
        <w:t></w:t>
      </w:r>
      <w:r w:rsidRPr="005A5D47">
        <w:rPr>
          <w:rFonts w:ascii="Symbol" w:eastAsia="Symbol" w:hAnsi="Symbol" w:cs="Symbol"/>
          <w:color w:val="231F20"/>
          <w:spacing w:val="-10"/>
          <w:w w:val="105"/>
          <w:sz w:val="21"/>
          <w:szCs w:val="21"/>
          <w:lang w:val="uk-UA"/>
        </w:rPr>
        <w:t></w:t>
      </w:r>
      <w:r w:rsidRPr="005A5D47">
        <w:rPr>
          <w:rFonts w:ascii="Times New Roman" w:eastAsia="Times New Roman" w:hAnsi="Times New Roman" w:cs="Times New Roman"/>
          <w:color w:val="231F20"/>
          <w:spacing w:val="5"/>
          <w:w w:val="105"/>
          <w:sz w:val="21"/>
          <w:szCs w:val="21"/>
          <w:lang w:val="uk-UA"/>
        </w:rPr>
        <w:t>1</w:t>
      </w:r>
      <w:r w:rsidRPr="005A5D47">
        <w:rPr>
          <w:rFonts w:ascii="Symbol" w:eastAsia="Symbol" w:hAnsi="Symbol" w:cs="Symbol"/>
          <w:color w:val="231F20"/>
          <w:spacing w:val="5"/>
          <w:w w:val="105"/>
          <w:sz w:val="21"/>
          <w:szCs w:val="21"/>
          <w:lang w:val="uk-UA"/>
        </w:rPr>
        <w:t></w:t>
      </w:r>
    </w:p>
    <w:p w:rsidR="00803A04" w:rsidRPr="005A5D47" w:rsidRDefault="00803A04" w:rsidP="00803A04">
      <w:pPr>
        <w:spacing w:line="138" w:lineRule="exact"/>
        <w:ind w:right="236"/>
        <w:jc w:val="center"/>
        <w:rPr>
          <w:rFonts w:ascii="Symbol" w:eastAsia="Symbol" w:hAnsi="Symbol" w:cs="Symbol"/>
          <w:sz w:val="21"/>
          <w:szCs w:val="21"/>
          <w:lang w:val="uk-UA"/>
        </w:rPr>
      </w:pPr>
    </w:p>
    <w:p w:rsidR="00803A04" w:rsidRPr="005A5D47" w:rsidRDefault="00803A04" w:rsidP="00803A04">
      <w:pPr>
        <w:spacing w:line="202" w:lineRule="exact"/>
        <w:ind w:right="236"/>
        <w:jc w:val="right"/>
        <w:rPr>
          <w:rFonts w:ascii="Symbol" w:eastAsia="Symbol" w:hAnsi="Symbol" w:cs="Symbol"/>
          <w:sz w:val="21"/>
          <w:szCs w:val="21"/>
          <w:lang w:val="uk-UA"/>
        </w:rPr>
      </w:pPr>
    </w:p>
    <w:p w:rsidR="00803A04" w:rsidRPr="005A5D47" w:rsidRDefault="00803A04" w:rsidP="00803A04">
      <w:pPr>
        <w:spacing w:before="94" w:line="223" w:lineRule="exact"/>
        <w:ind w:left="-1"/>
        <w:rPr>
          <w:rFonts w:ascii="Symbol" w:eastAsia="Symbol" w:hAnsi="Symbol" w:cs="Symbol"/>
          <w:sz w:val="21"/>
          <w:szCs w:val="21"/>
          <w:lang w:val="uk-UA"/>
        </w:rPr>
      </w:pPr>
      <w:r w:rsidRPr="005A5D47">
        <w:rPr>
          <w:w w:val="105"/>
          <w:lang w:val="uk-UA"/>
        </w:rPr>
        <w:br w:type="column"/>
      </w:r>
      <w:r w:rsidRPr="005A5D47">
        <w:rPr>
          <w:rFonts w:ascii="Times New Roman" w:eastAsia="Times New Roman" w:hAnsi="Times New Roman" w:cs="Times New Roman"/>
          <w:color w:val="231F20"/>
          <w:w w:val="105"/>
          <w:sz w:val="21"/>
          <w:szCs w:val="21"/>
          <w:u w:val="single" w:color="231F20"/>
          <w:lang w:val="uk-UA"/>
        </w:rPr>
        <w:t>1,03</w:t>
      </w:r>
      <w:r w:rsidRPr="005A5D47">
        <w:rPr>
          <w:rFonts w:ascii="Times New Roman" w:eastAsia="Times New Roman" w:hAnsi="Times New Roman" w:cs="Times New Roman"/>
          <w:color w:val="231F20"/>
          <w:spacing w:val="-31"/>
          <w:w w:val="105"/>
          <w:sz w:val="21"/>
          <w:szCs w:val="21"/>
          <w:u w:val="single" w:color="231F20"/>
          <w:lang w:val="uk-UA"/>
        </w:rPr>
        <w:t xml:space="preserve"> </w:t>
      </w:r>
    </w:p>
    <w:p w:rsidR="00803A04" w:rsidRPr="005A5D47" w:rsidRDefault="00803A04" w:rsidP="00803A04">
      <w:pPr>
        <w:spacing w:line="178" w:lineRule="exact"/>
        <w:rPr>
          <w:rFonts w:ascii="Times New Roman" w:eastAsia="Times New Roman" w:hAnsi="Times New Roman" w:cs="Times New Roman"/>
          <w:sz w:val="21"/>
          <w:szCs w:val="21"/>
          <w:lang w:val="uk-UA"/>
        </w:rPr>
      </w:pPr>
      <w:r w:rsidRPr="005A5D47">
        <w:rPr>
          <w:rFonts w:ascii="Symbol" w:eastAsia="Symbol" w:hAnsi="Symbol" w:cs="Symbol"/>
          <w:color w:val="231F20"/>
          <w:spacing w:val="18"/>
          <w:sz w:val="21"/>
          <w:szCs w:val="21"/>
          <w:lang w:val="uk-UA"/>
        </w:rPr>
        <w:t></w:t>
      </w:r>
      <w:r w:rsidRPr="005A5D47">
        <w:rPr>
          <w:rFonts w:ascii="Symbol" w:eastAsia="Symbol" w:hAnsi="Symbol" w:cs="Symbol"/>
          <w:color w:val="231F20"/>
          <w:spacing w:val="18"/>
          <w:sz w:val="21"/>
          <w:szCs w:val="21"/>
          <w:lang w:val="uk-UA"/>
        </w:rPr>
        <w:t></w:t>
      </w:r>
      <w:r w:rsidRPr="005A5D47">
        <w:rPr>
          <w:rFonts w:ascii="Symbol" w:eastAsia="Symbol" w:hAnsi="Symbol" w:cs="Symbol"/>
          <w:color w:val="231F20"/>
          <w:spacing w:val="18"/>
          <w:sz w:val="21"/>
          <w:szCs w:val="21"/>
          <w:lang w:val="uk-UA"/>
        </w:rPr>
        <w:t></w:t>
      </w:r>
      <w:r w:rsidRPr="005A5D47">
        <w:rPr>
          <w:rFonts w:ascii="Symbol" w:eastAsia="Symbol" w:hAnsi="Symbol" w:cs="Symbol"/>
          <w:color w:val="231F20"/>
          <w:spacing w:val="18"/>
          <w:sz w:val="21"/>
          <w:szCs w:val="21"/>
          <w:lang w:val="uk-UA"/>
        </w:rPr>
        <w:t></w:t>
      </w:r>
      <w:r w:rsidRPr="005A5D47">
        <w:rPr>
          <w:rFonts w:ascii="Symbol" w:eastAsia="Symbol" w:hAnsi="Symbol" w:cs="Symbol"/>
          <w:color w:val="231F20"/>
          <w:spacing w:val="18"/>
          <w:sz w:val="21"/>
          <w:szCs w:val="21"/>
          <w:lang w:val="uk-UA"/>
        </w:rPr>
        <w:t></w:t>
      </w:r>
      <w:r w:rsidRPr="005A5D47">
        <w:rPr>
          <w:rFonts w:ascii="Symbol" w:eastAsia="Symbol" w:hAnsi="Symbol" w:cs="Symbol"/>
          <w:color w:val="231F20"/>
          <w:spacing w:val="18"/>
          <w:sz w:val="21"/>
          <w:szCs w:val="21"/>
          <w:lang w:val="uk-UA"/>
        </w:rPr>
        <w:t></w:t>
      </w:r>
      <w:r w:rsidRPr="005A5D47">
        <w:rPr>
          <w:rFonts w:ascii="Symbol" w:eastAsia="Symbol" w:hAnsi="Symbol" w:cs="Symbol"/>
          <w:color w:val="231F20"/>
          <w:spacing w:val="18"/>
          <w:sz w:val="21"/>
          <w:szCs w:val="21"/>
          <w:lang w:val="uk-UA"/>
        </w:rPr>
        <w:t></w:t>
      </w:r>
      <w:r w:rsidRPr="005A5D47">
        <w:rPr>
          <w:rFonts w:ascii="Times New Roman" w:eastAsia="Symbol" w:hAnsi="Times New Roman" w:cs="Times New Roman"/>
          <w:color w:val="231F20"/>
          <w:spacing w:val="18"/>
          <w:sz w:val="21"/>
          <w:szCs w:val="21"/>
          <w:lang w:val="uk-UA"/>
        </w:rPr>
        <w:t>×</w:t>
      </w:r>
      <w:r w:rsidRPr="005A5D47">
        <w:rPr>
          <w:rFonts w:ascii="Symbol" w:eastAsia="Symbol" w:hAnsi="Symbol" w:cs="Symbol"/>
          <w:color w:val="231F20"/>
          <w:spacing w:val="-32"/>
          <w:sz w:val="21"/>
          <w:szCs w:val="21"/>
          <w:lang w:val="uk-UA"/>
        </w:rPr>
        <w:t></w:t>
      </w:r>
      <w:r w:rsidRPr="005A5D47">
        <w:rPr>
          <w:rFonts w:ascii="Times New Roman" w:eastAsia="Times New Roman" w:hAnsi="Times New Roman" w:cs="Times New Roman"/>
          <w:color w:val="231F20"/>
          <w:sz w:val="21"/>
          <w:szCs w:val="21"/>
          <w:lang w:val="uk-UA"/>
        </w:rPr>
        <w:t>0,12</w:t>
      </w:r>
      <w:r w:rsidRPr="005A5D47">
        <w:rPr>
          <w:rFonts w:ascii="Times New Roman" w:eastAsia="Times New Roman" w:hAnsi="Times New Roman" w:cs="Times New Roman"/>
          <w:color w:val="231F20"/>
          <w:spacing w:val="-1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9"/>
          <w:sz w:val="21"/>
          <w:szCs w:val="21"/>
          <w:lang w:val="uk-UA"/>
        </w:rPr>
        <w:t></w:t>
      </w:r>
      <w:r w:rsidRPr="005A5D47">
        <w:rPr>
          <w:rFonts w:ascii="Times New Roman" w:eastAsia="Times New Roman" w:hAnsi="Times New Roman" w:cs="Times New Roman"/>
          <w:color w:val="231F20"/>
          <w:sz w:val="21"/>
          <w:szCs w:val="21"/>
          <w:lang w:val="uk-UA"/>
        </w:rPr>
        <w:t>0,0076</w:t>
      </w:r>
      <w:r w:rsidRPr="005A5D47">
        <w:rPr>
          <w:rFonts w:ascii="Times New Roman" w:eastAsia="Times New Roman" w:hAnsi="Times New Roman" w:cs="Times New Roman"/>
          <w:color w:val="231F20"/>
          <w:spacing w:val="25"/>
          <w:sz w:val="21"/>
          <w:szCs w:val="21"/>
          <w:lang w:val="uk-UA"/>
        </w:rPr>
        <w:t xml:space="preserve"> </w:t>
      </w:r>
      <w:r w:rsidRPr="005A5D47">
        <w:rPr>
          <w:rFonts w:ascii="Times New Roman" w:eastAsia="Times New Roman" w:hAnsi="Times New Roman" w:cs="Times New Roman"/>
          <w:color w:val="231F20"/>
          <w:sz w:val="21"/>
          <w:szCs w:val="21"/>
          <w:lang w:val="uk-UA"/>
        </w:rPr>
        <w:t>a6o</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0,76</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p>
    <w:p w:rsidR="00803A04" w:rsidRPr="005A5D47" w:rsidRDefault="00803A04" w:rsidP="00803A04">
      <w:pPr>
        <w:spacing w:line="301" w:lineRule="exact"/>
        <w:ind w:left="57"/>
        <w:rPr>
          <w:rFonts w:ascii="Symbol" w:eastAsia="Symbol" w:hAnsi="Symbol" w:cs="Symbol"/>
          <w:sz w:val="21"/>
          <w:szCs w:val="21"/>
          <w:lang w:val="uk-UA"/>
        </w:rPr>
        <w:sectPr w:rsidR="00803A04" w:rsidRPr="005A5D47">
          <w:type w:val="continuous"/>
          <w:pgSz w:w="8400" w:h="11900"/>
          <w:pgMar w:top="0" w:right="820" w:bottom="280" w:left="860" w:header="708" w:footer="708" w:gutter="0"/>
          <w:cols w:num="2" w:space="720" w:equalWidth="0">
            <w:col w:w="1315" w:space="40"/>
            <w:col w:w="5365"/>
          </w:cols>
        </w:sectPr>
      </w:pPr>
      <w:r w:rsidRPr="005A5D47">
        <w:rPr>
          <w:rFonts w:ascii="Times New Roman" w:eastAsia="Times New Roman" w:hAnsi="Times New Roman" w:cs="Times New Roman"/>
          <w:color w:val="231F20"/>
          <w:w w:val="120"/>
          <w:sz w:val="21"/>
          <w:szCs w:val="21"/>
          <w:lang w:val="uk-UA"/>
        </w:rPr>
        <w:t xml:space="preserve"> </w:t>
      </w:r>
    </w:p>
    <w:p w:rsidR="00803A04" w:rsidRPr="005A5D47" w:rsidRDefault="00803A04" w:rsidP="00803A04">
      <w:pPr>
        <w:spacing w:before="73"/>
        <w:ind w:left="409" w:right="224"/>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spacing w:val="-2"/>
          <w:w w:val="90"/>
          <w:sz w:val="23"/>
          <w:szCs w:val="23"/>
          <w:lang w:val="uk-UA"/>
        </w:rPr>
        <w:t>3.</w:t>
      </w:r>
      <w:r w:rsidRPr="005A5D47">
        <w:rPr>
          <w:rFonts w:ascii="Times New Roman" w:eastAsia="Times New Roman" w:hAnsi="Times New Roman"/>
          <w:color w:val="231F20"/>
          <w:spacing w:val="-2"/>
          <w:w w:val="90"/>
          <w:sz w:val="23"/>
          <w:szCs w:val="23"/>
          <w:lang w:val="uk-UA"/>
        </w:rPr>
        <w:tab/>
      </w:r>
      <w:r w:rsidRPr="005A5D47">
        <w:rPr>
          <w:rFonts w:ascii="Times New Roman" w:eastAsia="Times New Roman" w:hAnsi="Times New Roman"/>
          <w:color w:val="231F20"/>
          <w:w w:val="95"/>
          <w:sz w:val="23"/>
          <w:szCs w:val="23"/>
          <w:lang w:val="uk-UA"/>
        </w:rPr>
        <w:t xml:space="preserve">Загальне зниження собівартості продукції складе: </w:t>
      </w:r>
    </w:p>
    <w:p w:rsidR="00803A04" w:rsidRPr="005A5D47" w:rsidRDefault="00803A04" w:rsidP="00803A04">
      <w:pPr>
        <w:spacing w:before="73"/>
        <w:ind w:left="409" w:right="224"/>
        <w:rPr>
          <w:rFonts w:ascii="Times New Roman" w:eastAsia="Times New Roman" w:hAnsi="Times New Roman" w:cs="Times New Roman"/>
          <w:sz w:val="21"/>
          <w:szCs w:val="21"/>
          <w:lang w:val="uk-UA"/>
        </w:rPr>
      </w:pPr>
      <w:r w:rsidRPr="005A5D47">
        <w:rPr>
          <w:rFonts w:ascii="Times New Roman"/>
          <w:color w:val="231F20"/>
          <w:sz w:val="21"/>
          <w:lang w:val="uk-UA"/>
        </w:rPr>
        <w:sym w:font="Symbol" w:char="F044"/>
      </w:r>
      <w:r w:rsidRPr="005A5D47">
        <w:rPr>
          <w:rFonts w:ascii="Times New Roman"/>
          <w:color w:val="231F20"/>
          <w:sz w:val="21"/>
          <w:lang w:val="uk-UA"/>
        </w:rPr>
        <w:t>C</w:t>
      </w:r>
      <w:r w:rsidRPr="005A5D47">
        <w:rPr>
          <w:rFonts w:ascii="Times New Roman"/>
          <w:color w:val="231F20"/>
          <w:spacing w:val="3"/>
          <w:sz w:val="21"/>
          <w:lang w:val="uk-UA"/>
        </w:rPr>
        <w:t xml:space="preserve"> </w:t>
      </w:r>
      <w:r w:rsidRPr="005A5D47">
        <w:rPr>
          <w:rFonts w:ascii="Times New Roman"/>
          <w:color w:val="231F20"/>
          <w:sz w:val="21"/>
          <w:lang w:val="uk-UA"/>
        </w:rPr>
        <w:t>=</w:t>
      </w:r>
      <w:r w:rsidRPr="005A5D47">
        <w:rPr>
          <w:rFonts w:ascii="Times New Roman"/>
          <w:color w:val="231F20"/>
          <w:spacing w:val="3"/>
          <w:sz w:val="21"/>
          <w:lang w:val="uk-UA"/>
        </w:rPr>
        <w:t xml:space="preserve"> </w:t>
      </w:r>
      <w:r w:rsidRPr="005A5D47">
        <w:rPr>
          <w:rFonts w:ascii="Times New Roman"/>
          <w:color w:val="231F20"/>
          <w:sz w:val="21"/>
          <w:lang w:val="uk-UA"/>
        </w:rPr>
        <w:t>3</w:t>
      </w:r>
      <w:r w:rsidRPr="005A5D47">
        <w:rPr>
          <w:rFonts w:ascii="Times New Roman"/>
          <w:color w:val="231F20"/>
          <w:spacing w:val="3"/>
          <w:sz w:val="21"/>
          <w:lang w:val="uk-UA"/>
        </w:rPr>
        <w:t xml:space="preserve"> </w:t>
      </w:r>
      <w:r w:rsidRPr="005A5D47">
        <w:rPr>
          <w:rFonts w:ascii="Times New Roman"/>
          <w:color w:val="231F20"/>
          <w:sz w:val="21"/>
          <w:lang w:val="uk-UA"/>
        </w:rPr>
        <w:t>+</w:t>
      </w:r>
      <w:r w:rsidRPr="005A5D47">
        <w:rPr>
          <w:rFonts w:ascii="Times New Roman"/>
          <w:color w:val="231F20"/>
          <w:spacing w:val="3"/>
          <w:sz w:val="21"/>
          <w:lang w:val="uk-UA"/>
        </w:rPr>
        <w:t xml:space="preserve"> </w:t>
      </w:r>
      <w:r w:rsidRPr="005A5D47">
        <w:rPr>
          <w:rFonts w:ascii="Times New Roman"/>
          <w:color w:val="231F20"/>
          <w:sz w:val="21"/>
          <w:lang w:val="uk-UA"/>
        </w:rPr>
        <w:t>0,65</w:t>
      </w:r>
      <w:r w:rsidRPr="005A5D47">
        <w:rPr>
          <w:rFonts w:ascii="Times New Roman"/>
          <w:color w:val="231F20"/>
          <w:spacing w:val="3"/>
          <w:sz w:val="21"/>
          <w:lang w:val="uk-UA"/>
        </w:rPr>
        <w:t xml:space="preserve"> </w:t>
      </w:r>
      <w:r w:rsidRPr="005A5D47">
        <w:rPr>
          <w:rFonts w:ascii="Times New Roman"/>
          <w:color w:val="231F20"/>
          <w:sz w:val="21"/>
          <w:lang w:val="uk-UA"/>
        </w:rPr>
        <w:t>+</w:t>
      </w:r>
      <w:r w:rsidRPr="005A5D47">
        <w:rPr>
          <w:rFonts w:ascii="Times New Roman"/>
          <w:color w:val="231F20"/>
          <w:spacing w:val="4"/>
          <w:sz w:val="21"/>
          <w:lang w:val="uk-UA"/>
        </w:rPr>
        <w:t xml:space="preserve"> </w:t>
      </w:r>
      <w:r w:rsidRPr="005A5D47">
        <w:rPr>
          <w:rFonts w:ascii="Times New Roman"/>
          <w:color w:val="231F20"/>
          <w:sz w:val="21"/>
          <w:lang w:val="uk-UA"/>
        </w:rPr>
        <w:t>0,76</w:t>
      </w:r>
      <w:r w:rsidRPr="005A5D47">
        <w:rPr>
          <w:rFonts w:ascii="Times New Roman"/>
          <w:color w:val="231F20"/>
          <w:spacing w:val="3"/>
          <w:sz w:val="21"/>
          <w:lang w:val="uk-UA"/>
        </w:rPr>
        <w:t xml:space="preserve"> </w:t>
      </w:r>
      <w:r w:rsidRPr="005A5D47">
        <w:rPr>
          <w:rFonts w:ascii="Times New Roman"/>
          <w:color w:val="231F20"/>
          <w:sz w:val="21"/>
          <w:lang w:val="uk-UA"/>
        </w:rPr>
        <w:t>=</w:t>
      </w:r>
      <w:r w:rsidRPr="005A5D47">
        <w:rPr>
          <w:rFonts w:ascii="Times New Roman"/>
          <w:color w:val="231F20"/>
          <w:spacing w:val="2"/>
          <w:sz w:val="21"/>
          <w:lang w:val="uk-UA"/>
        </w:rPr>
        <w:t xml:space="preserve"> </w:t>
      </w:r>
      <w:r w:rsidRPr="005A5D47">
        <w:rPr>
          <w:rFonts w:ascii="Times New Roman"/>
          <w:color w:val="231F20"/>
          <w:sz w:val="21"/>
          <w:lang w:val="uk-UA"/>
        </w:rPr>
        <w:t>4,41</w:t>
      </w:r>
      <w:r w:rsidRPr="005A5D47">
        <w:rPr>
          <w:rFonts w:ascii="Times New Roman"/>
          <w:color w:val="231F20"/>
          <w:spacing w:val="4"/>
          <w:sz w:val="21"/>
          <w:lang w:val="uk-UA"/>
        </w:rPr>
        <w:t xml:space="preserve"> </w:t>
      </w:r>
      <w:r w:rsidRPr="005A5D47">
        <w:rPr>
          <w:rFonts w:ascii="Times New Roman"/>
          <w:color w:val="231F20"/>
          <w:sz w:val="21"/>
          <w:lang w:val="uk-UA"/>
        </w:rPr>
        <w:t>%.</w:t>
      </w:r>
    </w:p>
    <w:p w:rsidR="00803A04" w:rsidRPr="005A5D47" w:rsidRDefault="00803A04" w:rsidP="00803A04">
      <w:pPr>
        <w:rPr>
          <w:rFonts w:ascii="Times New Roman" w:eastAsia="Times New Roman" w:hAnsi="Times New Roman" w:cs="Times New Roman"/>
          <w:sz w:val="21"/>
          <w:szCs w:val="21"/>
          <w:lang w:val="uk-UA"/>
        </w:rPr>
        <w:sectPr w:rsidR="00803A04" w:rsidRPr="005A5D47">
          <w:type w:val="continuous"/>
          <w:pgSz w:w="8400" w:h="11900"/>
          <w:pgMar w:top="0" w:right="820" w:bottom="280" w:left="860" w:header="708" w:footer="708" w:gutter="0"/>
          <w:cols w:space="720"/>
        </w:sect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spacing w:before="10"/>
        <w:rPr>
          <w:rFonts w:ascii="Times New Roman" w:eastAsia="Times New Roman" w:hAnsi="Times New Roman" w:cs="Times New Roman"/>
          <w:sz w:val="19"/>
          <w:szCs w:val="19"/>
          <w:lang w:val="uk-UA"/>
        </w:rPr>
      </w:pPr>
    </w:p>
    <w:p w:rsidR="00803A04" w:rsidRPr="005A5D47" w:rsidRDefault="00803A04" w:rsidP="00803A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9.11</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Визначите економію на матеріальних витратах, якщо в плановому періоді норма витрати матеріалу на одиницю продукції склала 0,4 кг; ціна — 15 тис. грн/т, коефіцієнт використання матеріалу 0,8. Фактично витрати склали 0,4 кг; ціна зросла до 16 тис. грн/т, коефіцієнт використання матеріалу збільшився до 0,9. Річний обсяг виробництва продукції — 20 тис. шт.</w:t>
      </w:r>
    </w:p>
    <w:p w:rsidR="00803A04" w:rsidRPr="005A5D47" w:rsidRDefault="00803A04" w:rsidP="00803A04">
      <w:pPr>
        <w:tabs>
          <w:tab w:val="left" w:pos="640"/>
        </w:tabs>
        <w:spacing w:before="90" w:line="249" w:lineRule="exact"/>
        <w:ind w:left="639"/>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Матеріальні витрати на одиницю продукції:</w:t>
      </w:r>
    </w:p>
    <w:p w:rsidR="00803A04" w:rsidRPr="005A5D47" w:rsidRDefault="00803A04" w:rsidP="00890022">
      <w:pPr>
        <w:numPr>
          <w:ilvl w:val="0"/>
          <w:numId w:val="103"/>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планом</w:t>
      </w:r>
    </w:p>
    <w:p w:rsidR="00803A04" w:rsidRPr="005A5D47" w:rsidRDefault="00803A04" w:rsidP="00803A04">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Mв(п)</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0,4</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8"/>
          <w:w w:val="95"/>
          <w:sz w:val="21"/>
          <w:szCs w:val="21"/>
          <w:lang w:val="uk-UA"/>
        </w:rPr>
        <w:t></w:t>
      </w:r>
      <w:r w:rsidRPr="005A5D47">
        <w:rPr>
          <w:rFonts w:ascii="Times New Roman" w:eastAsia="Times New Roman" w:hAnsi="Times New Roman" w:cs="Times New Roman"/>
          <w:color w:val="231F20"/>
          <w:sz w:val="21"/>
          <w:szCs w:val="21"/>
          <w:lang w:val="uk-UA"/>
        </w:rPr>
        <w:t>15</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1"/>
          <w:sz w:val="21"/>
          <w:szCs w:val="21"/>
          <w:lang w:val="uk-UA"/>
        </w:rPr>
        <w:t>1000</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0,8</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7,5</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r w:rsidRPr="005A5D47">
        <w:rPr>
          <w:rFonts w:ascii="Times New Roman" w:eastAsia="Times New Roman" w:hAnsi="Times New Roman" w:cs="Times New Roman"/>
          <w:color w:val="231F20"/>
          <w:spacing w:val="-2"/>
          <w:sz w:val="21"/>
          <w:szCs w:val="21"/>
          <w:lang w:val="uk-UA"/>
        </w:rPr>
        <w:t>;</w:t>
      </w:r>
    </w:p>
    <w:p w:rsidR="00803A04" w:rsidRPr="005A5D47" w:rsidRDefault="00803A04" w:rsidP="00890022">
      <w:pPr>
        <w:numPr>
          <w:ilvl w:val="0"/>
          <w:numId w:val="103"/>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фактично</w:t>
      </w:r>
    </w:p>
    <w:p w:rsidR="00803A04" w:rsidRPr="005A5D47" w:rsidRDefault="00803A04" w:rsidP="00803A04">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Mв(ф)</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0,4</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1"/>
          <w:w w:val="95"/>
          <w:sz w:val="21"/>
          <w:szCs w:val="21"/>
          <w:lang w:val="uk-UA"/>
        </w:rPr>
        <w:t></w:t>
      </w:r>
      <w:r w:rsidRPr="005A5D47">
        <w:rPr>
          <w:rFonts w:ascii="Times New Roman" w:eastAsia="Times New Roman" w:hAnsi="Times New Roman" w:cs="Times New Roman"/>
          <w:color w:val="231F20"/>
          <w:sz w:val="21"/>
          <w:szCs w:val="21"/>
          <w:lang w:val="uk-UA"/>
        </w:rPr>
        <w:t>16</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3"/>
          <w:sz w:val="21"/>
          <w:szCs w:val="21"/>
          <w:lang w:val="uk-UA"/>
        </w:rPr>
        <w:t xml:space="preserve"> </w:t>
      </w:r>
      <w:r w:rsidRPr="005A5D47">
        <w:rPr>
          <w:rFonts w:ascii="Times New Roman" w:eastAsia="Times New Roman" w:hAnsi="Times New Roman" w:cs="Times New Roman"/>
          <w:color w:val="231F20"/>
          <w:spacing w:val="-1"/>
          <w:sz w:val="21"/>
          <w:szCs w:val="21"/>
          <w:lang w:val="uk-UA"/>
        </w:rPr>
        <w:t>1000</w:t>
      </w:r>
      <w:r w:rsidRPr="005A5D47">
        <w:rPr>
          <w:rFonts w:ascii="Times New Roman" w:eastAsia="Times New Roman" w:hAnsi="Times New Roman" w:cs="Times New Roman"/>
          <w:color w:val="231F20"/>
          <w:spacing w:val="-13"/>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0,9</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3"/>
          <w:sz w:val="21"/>
          <w:szCs w:val="21"/>
          <w:lang w:val="uk-UA"/>
        </w:rPr>
        <w:t xml:space="preserve"> </w:t>
      </w:r>
      <w:r w:rsidRPr="005A5D47">
        <w:rPr>
          <w:rFonts w:ascii="Times New Roman" w:eastAsia="Times New Roman" w:hAnsi="Times New Roman" w:cs="Times New Roman"/>
          <w:color w:val="231F20"/>
          <w:spacing w:val="-1"/>
          <w:sz w:val="21"/>
          <w:szCs w:val="21"/>
          <w:lang w:val="uk-UA"/>
        </w:rPr>
        <w:t>7,1</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r w:rsidRPr="005A5D47">
        <w:rPr>
          <w:rFonts w:ascii="Times New Roman" w:eastAsia="Times New Roman" w:hAnsi="Times New Roman" w:cs="Times New Roman"/>
          <w:color w:val="231F20"/>
          <w:spacing w:val="-2"/>
          <w:sz w:val="21"/>
          <w:szCs w:val="21"/>
          <w:lang w:val="uk-UA"/>
        </w:rPr>
        <w:t>.</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Економія на річний обсяг виробництва складе:</w:t>
      </w:r>
    </w:p>
    <w:p w:rsidR="00803A04" w:rsidRPr="005A5D47" w:rsidRDefault="00803A04" w:rsidP="00803A04">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E</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pacing w:val="-1"/>
          <w:sz w:val="21"/>
          <w:szCs w:val="21"/>
          <w:lang w:val="uk-UA"/>
        </w:rPr>
        <w:t>(7,5</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7,1)</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6"/>
          <w:w w:val="95"/>
          <w:sz w:val="21"/>
          <w:szCs w:val="21"/>
          <w:lang w:val="uk-UA"/>
        </w:rPr>
        <w:t></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8</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before="11"/>
        <w:rPr>
          <w:rFonts w:ascii="Times New Roman" w:eastAsia="Times New Roman" w:hAnsi="Times New Roman" w:cs="Times New Roman"/>
          <w:sz w:val="21"/>
          <w:szCs w:val="21"/>
          <w:lang w:val="uk-UA"/>
        </w:rPr>
      </w:pPr>
    </w:p>
    <w:p w:rsidR="00803A04" w:rsidRPr="005A5D47" w:rsidRDefault="00803A04" w:rsidP="00803A04">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9.12</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економію на амортизаційних відрахуваннях, якщо вартість основних виробничих фондів 10 тис. грн; норма амортизації 10%; річний обсяг виробництва зросте з 20 тис. шт. до 25 тис. шт.</w:t>
      </w:r>
    </w:p>
    <w:p w:rsidR="00803A04" w:rsidRPr="005A5D47" w:rsidRDefault="00803A04" w:rsidP="00803A04">
      <w:pPr>
        <w:tabs>
          <w:tab w:val="left" w:pos="641"/>
        </w:tabs>
        <w:spacing w:before="90" w:line="249" w:lineRule="exact"/>
        <w:ind w:left="640"/>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Перший метод:</w:t>
      </w:r>
    </w:p>
    <w:p w:rsidR="00803A04" w:rsidRPr="005A5D47" w:rsidRDefault="00803A04" w:rsidP="00890022">
      <w:pPr>
        <w:numPr>
          <w:ilvl w:val="0"/>
          <w:numId w:val="103"/>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розмір річних амортизаційних відрахувань:</w:t>
      </w:r>
    </w:p>
    <w:p w:rsidR="00803A04" w:rsidRPr="005A5D47" w:rsidRDefault="00803A04" w:rsidP="00803A04">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A</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z w:val="21"/>
          <w:szCs w:val="21"/>
          <w:lang w:val="uk-UA"/>
        </w:rPr>
        <w:t>10</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9"/>
          <w:w w:val="95"/>
          <w:sz w:val="21"/>
          <w:szCs w:val="21"/>
          <w:lang w:val="uk-UA"/>
        </w:rPr>
        <w:t></w:t>
      </w:r>
      <w:r w:rsidRPr="005A5D47">
        <w:rPr>
          <w:rFonts w:ascii="Times New Roman" w:eastAsia="Times New Roman" w:hAnsi="Times New Roman" w:cs="Times New Roman"/>
          <w:color w:val="231F20"/>
          <w:sz w:val="21"/>
          <w:szCs w:val="21"/>
          <w:lang w:val="uk-UA"/>
        </w:rPr>
        <w:t>0,1</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1000</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90022">
      <w:pPr>
        <w:numPr>
          <w:ilvl w:val="0"/>
          <w:numId w:val="103"/>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розмір амортизаційних відрахувань, що припадає на одиницю продукції:</w:t>
      </w:r>
    </w:p>
    <w:p w:rsidR="00803A04" w:rsidRPr="005A5D47" w:rsidRDefault="00803A04" w:rsidP="00803A04">
      <w:pPr>
        <w:spacing w:line="249" w:lineRule="exact"/>
        <w:rPr>
          <w:lang w:val="uk-UA"/>
        </w:rPr>
        <w:sectPr w:rsidR="00803A04" w:rsidRPr="005A5D47">
          <w:headerReference w:type="default" r:id="rId723"/>
          <w:pgSz w:w="8400" w:h="11900"/>
          <w:pgMar w:top="0" w:right="820" w:bottom="880" w:left="860" w:header="0" w:footer="695" w:gutter="0"/>
          <w:cols w:space="720"/>
        </w:sectPr>
      </w:pPr>
    </w:p>
    <w:p w:rsidR="00803A04" w:rsidRPr="005A5D47" w:rsidRDefault="00803A04" w:rsidP="00803A04">
      <w:pPr>
        <w:spacing w:before="193"/>
        <w:ind w:left="447"/>
        <w:rPr>
          <w:rFonts w:ascii="Symbol" w:eastAsia="Symbol" w:hAnsi="Symbol" w:cs="Symbol"/>
          <w:sz w:val="21"/>
          <w:szCs w:val="21"/>
          <w:lang w:val="uk-UA"/>
        </w:rPr>
      </w:pPr>
      <w:r w:rsidRPr="005A5D47">
        <w:rPr>
          <w:rFonts w:ascii="Times New Roman" w:eastAsia="Times New Roman" w:hAnsi="Times New Roman" w:cs="Times New Roman"/>
          <w:color w:val="231F20"/>
          <w:w w:val="85"/>
          <w:sz w:val="21"/>
          <w:szCs w:val="21"/>
          <w:lang w:val="uk-UA"/>
        </w:rPr>
        <w:t>A</w:t>
      </w:r>
      <w:r w:rsidRPr="005A5D47">
        <w:rPr>
          <w:rFonts w:ascii="Symbol" w:eastAsia="Symbol" w:hAnsi="Symbol" w:cs="Symbol"/>
          <w:color w:val="231F20"/>
          <w:w w:val="85"/>
          <w:position w:val="1"/>
          <w:sz w:val="21"/>
          <w:szCs w:val="21"/>
          <w:lang w:val="uk-UA"/>
        </w:rPr>
        <w:sym w:font="Symbol" w:char="F0A2"/>
      </w:r>
      <w:r w:rsidRPr="005A5D47">
        <w:rPr>
          <w:rFonts w:ascii="Times New Roman" w:eastAsia="Times New Roman" w:hAnsi="Times New Roman" w:cs="Times New Roman"/>
          <w:color w:val="231F20"/>
          <w:spacing w:val="-12"/>
          <w:position w:val="1"/>
          <w:sz w:val="21"/>
          <w:szCs w:val="21"/>
          <w:lang w:val="uk-UA"/>
        </w:rPr>
        <w:t xml:space="preserve"> </w:t>
      </w:r>
      <w:r w:rsidRPr="005A5D47">
        <w:rPr>
          <w:rFonts w:ascii="Symbol" w:eastAsia="Symbol" w:hAnsi="Symbol" w:cs="Symbol"/>
          <w:color w:val="231F20"/>
          <w:w w:val="95"/>
          <w:sz w:val="21"/>
          <w:szCs w:val="21"/>
          <w:lang w:val="uk-UA"/>
        </w:rPr>
        <w:t></w:t>
      </w:r>
    </w:p>
    <w:p w:rsidR="00803A04" w:rsidRPr="005A5D47" w:rsidRDefault="00803A04" w:rsidP="00803A04">
      <w:pPr>
        <w:spacing w:before="84"/>
        <w:ind w:left="85"/>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1000</w:t>
      </w:r>
    </w:p>
    <w:p w:rsidR="00803A04" w:rsidRPr="005A5D47" w:rsidRDefault="00803A04" w:rsidP="00803A04">
      <w:pPr>
        <w:spacing w:before="9"/>
        <w:rPr>
          <w:rFonts w:ascii="Times New Roman" w:eastAsia="Times New Roman" w:hAnsi="Times New Roman" w:cs="Times New Roman"/>
          <w:sz w:val="2"/>
          <w:szCs w:val="2"/>
          <w:lang w:val="uk-UA"/>
        </w:rPr>
      </w:pPr>
    </w:p>
    <w:p w:rsidR="00803A04" w:rsidRPr="005A5D47" w:rsidRDefault="00803A04" w:rsidP="00803A04">
      <w:pPr>
        <w:spacing w:line="20" w:lineRule="exact"/>
        <w:ind w:left="4"/>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384682" cy="6381"/>
            <wp:effectExtent l="0" t="0" r="0" b="0"/>
            <wp:docPr id="182"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10.png"/>
                    <pic:cNvPicPr/>
                  </pic:nvPicPr>
                  <pic:blipFill>
                    <a:blip r:embed="rId724" cstate="print"/>
                    <a:stretch>
                      <a:fillRect/>
                    </a:stretch>
                  </pic:blipFill>
                  <pic:spPr>
                    <a:xfrm>
                      <a:off x="0" y="0"/>
                      <a:ext cx="384682" cy="6381"/>
                    </a:xfrm>
                    <a:prstGeom prst="rect">
                      <a:avLst/>
                    </a:prstGeom>
                  </pic:spPr>
                </pic:pic>
              </a:graphicData>
            </a:graphic>
          </wp:inline>
        </w:drawing>
      </w:r>
    </w:p>
    <w:p w:rsidR="00803A04" w:rsidRPr="005A5D47" w:rsidRDefault="00803A04" w:rsidP="00803A04">
      <w:pPr>
        <w:ind w:left="25"/>
        <w:rPr>
          <w:rFonts w:ascii="Times New Roman" w:eastAsia="Times New Roman" w:hAnsi="Times New Roman" w:cs="Times New Roman"/>
          <w:sz w:val="21"/>
          <w:szCs w:val="21"/>
          <w:lang w:val="uk-UA"/>
        </w:rPr>
      </w:pPr>
      <w:r w:rsidRPr="005A5D47">
        <w:rPr>
          <w:rFonts w:ascii="Times New Roman"/>
          <w:color w:val="231F20"/>
          <w:sz w:val="21"/>
          <w:lang w:val="uk-UA"/>
        </w:rPr>
        <w:t>20</w:t>
      </w:r>
      <w:r w:rsidRPr="005A5D47">
        <w:rPr>
          <w:rFonts w:ascii="Times New Roman"/>
          <w:color w:val="231F20"/>
          <w:spacing w:val="-13"/>
          <w:sz w:val="21"/>
          <w:lang w:val="uk-UA"/>
        </w:rPr>
        <w:t xml:space="preserve"> </w:t>
      </w:r>
      <w:r w:rsidRPr="005A5D47">
        <w:rPr>
          <w:rFonts w:ascii="Times New Roman"/>
          <w:color w:val="231F20"/>
          <w:sz w:val="21"/>
          <w:lang w:val="uk-UA"/>
        </w:rPr>
        <w:t>000</w:t>
      </w:r>
    </w:p>
    <w:p w:rsidR="00803A04" w:rsidRPr="005A5D47" w:rsidRDefault="00803A04" w:rsidP="00803A04">
      <w:pPr>
        <w:spacing w:before="8"/>
        <w:rPr>
          <w:rFonts w:ascii="Times New Roman" w:eastAsia="Times New Roman" w:hAnsi="Times New Roman" w:cs="Times New Roman"/>
          <w:sz w:val="17"/>
          <w:szCs w:val="17"/>
          <w:lang w:val="uk-UA"/>
        </w:rPr>
      </w:pPr>
      <w:r w:rsidRPr="005A5D47">
        <w:rPr>
          <w:lang w:val="uk-UA"/>
        </w:rPr>
        <w:br w:type="column"/>
      </w:r>
    </w:p>
    <w:p w:rsidR="00803A04" w:rsidRPr="005A5D47" w:rsidRDefault="00803A04" w:rsidP="00803A04">
      <w:pPr>
        <w:ind w:left="7"/>
        <w:rPr>
          <w:rFonts w:ascii="Times New Roman" w:eastAsia="Times New Roman" w:hAnsi="Times New Roman" w:cs="Times New Roman"/>
          <w:sz w:val="21"/>
          <w:szCs w:val="21"/>
          <w:lang w:val="uk-UA"/>
        </w:rPr>
      </w:pPr>
      <w:r w:rsidRPr="005A5D47">
        <w:rPr>
          <w:rFonts w:ascii="Symbol" w:eastAsia="Symbol" w:hAnsi="Symbol" w:cs="Symbol"/>
          <w:color w:val="231F20"/>
          <w:sz w:val="21"/>
          <w:szCs w:val="21"/>
          <w:lang w:val="uk-UA"/>
        </w:rPr>
        <w:t></w:t>
      </w:r>
      <w:r w:rsidRPr="005A5D47">
        <w:rPr>
          <w:rFonts w:ascii="Symbol" w:eastAsia="Symbol" w:hAnsi="Symbol" w:cs="Symbol"/>
          <w:color w:val="231F20"/>
          <w:spacing w:val="-5"/>
          <w:sz w:val="21"/>
          <w:szCs w:val="21"/>
          <w:lang w:val="uk-UA"/>
        </w:rPr>
        <w:t></w:t>
      </w:r>
      <w:r w:rsidRPr="005A5D47">
        <w:rPr>
          <w:rFonts w:ascii="Times New Roman" w:eastAsia="Times New Roman" w:hAnsi="Times New Roman" w:cs="Times New Roman"/>
          <w:color w:val="231F20"/>
          <w:sz w:val="21"/>
          <w:szCs w:val="21"/>
          <w:lang w:val="uk-UA"/>
        </w:rPr>
        <w:t>0,05</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rPr>
          <w:rFonts w:ascii="Times New Roman" w:eastAsia="Times New Roman" w:hAnsi="Times New Roman" w:cs="Times New Roman"/>
          <w:sz w:val="21"/>
          <w:szCs w:val="21"/>
          <w:lang w:val="uk-UA"/>
        </w:rPr>
        <w:sectPr w:rsidR="00803A04" w:rsidRPr="005A5D47">
          <w:type w:val="continuous"/>
          <w:pgSz w:w="8400" w:h="11900"/>
          <w:pgMar w:top="0" w:right="820" w:bottom="280" w:left="860" w:header="708" w:footer="708" w:gutter="0"/>
          <w:cols w:num="3" w:space="720" w:equalWidth="0">
            <w:col w:w="808" w:space="40"/>
            <w:col w:w="606" w:space="40"/>
            <w:col w:w="5226"/>
          </w:cols>
        </w:sectPr>
      </w:pPr>
    </w:p>
    <w:p w:rsidR="00803A04" w:rsidRPr="005A5D47" w:rsidRDefault="00803A04" w:rsidP="00890022">
      <w:pPr>
        <w:numPr>
          <w:ilvl w:val="0"/>
          <w:numId w:val="103"/>
        </w:num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економія на амортизаційні відрахування в результаті збільшення обсягу виробництва:</w:t>
      </w:r>
    </w:p>
    <w:p w:rsidR="00803A04" w:rsidRPr="005A5D47" w:rsidRDefault="00803A04" w:rsidP="00803A04">
      <w:pPr>
        <w:spacing w:before="58"/>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E</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0,05</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4"/>
          <w:w w:val="95"/>
          <w:sz w:val="21"/>
          <w:szCs w:val="21"/>
          <w:lang w:val="uk-UA"/>
        </w:rPr>
        <w:t></w:t>
      </w:r>
      <w:r w:rsidRPr="005A5D47">
        <w:rPr>
          <w:rFonts w:ascii="Times New Roman" w:eastAsia="Times New Roman" w:hAnsi="Times New Roman" w:cs="Times New Roman"/>
          <w:color w:val="231F20"/>
          <w:sz w:val="21"/>
          <w:szCs w:val="21"/>
          <w:lang w:val="uk-UA"/>
        </w:rPr>
        <w:t>(25</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250</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Другий метод:</w:t>
      </w:r>
    </w:p>
    <w:p w:rsidR="00803A04" w:rsidRPr="005A5D47" w:rsidRDefault="00803A04" w:rsidP="00803A04">
      <w:pPr>
        <w:spacing w:before="56"/>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E</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pacing w:val="-1"/>
          <w:sz w:val="21"/>
          <w:szCs w:val="21"/>
          <w:lang w:val="uk-UA"/>
        </w:rPr>
        <w:t>[10</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
          <w:w w:val="95"/>
          <w:sz w:val="21"/>
          <w:szCs w:val="21"/>
          <w:lang w:val="uk-UA"/>
        </w:rPr>
        <w:t></w:t>
      </w:r>
      <w:r w:rsidRPr="005A5D47">
        <w:rPr>
          <w:rFonts w:ascii="Times New Roman" w:eastAsia="Times New Roman" w:hAnsi="Times New Roman" w:cs="Times New Roman"/>
          <w:color w:val="231F20"/>
          <w:sz w:val="21"/>
          <w:szCs w:val="21"/>
          <w:lang w:val="uk-UA"/>
        </w:rPr>
        <w:t>0,1</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z w:val="21"/>
          <w:szCs w:val="21"/>
          <w:lang w:val="uk-UA"/>
        </w:rPr>
        <w:t>(25</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pacing w:val="-1"/>
          <w:sz w:val="21"/>
          <w:szCs w:val="21"/>
          <w:lang w:val="uk-UA"/>
        </w:rPr>
        <w:t>250</w:t>
      </w:r>
      <w:r w:rsidRPr="005A5D47">
        <w:rPr>
          <w:rFonts w:ascii="Times New Roman" w:eastAsia="Times New Roman" w:hAnsi="Times New Roman" w:cs="Times New Roman"/>
          <w:color w:val="231F20"/>
          <w:spacing w:val="-6"/>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CA48AE" w:rsidRPr="005A5D47" w:rsidRDefault="00CA48AE">
      <w:pPr>
        <w:rPr>
          <w:rFonts w:ascii="Times New Roman" w:eastAsia="Times New Roman" w:hAnsi="Times New Roman" w:cs="Times New Roman"/>
          <w:sz w:val="21"/>
          <w:szCs w:val="21"/>
          <w:lang w:val="uk-UA"/>
        </w:rPr>
        <w:sectPr w:rsidR="00CA48AE" w:rsidRPr="005A5D47">
          <w:headerReference w:type="default" r:id="rId725"/>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803A04" w:rsidRPr="005A5D47" w:rsidRDefault="00803A04" w:rsidP="00803A04">
      <w:pPr>
        <w:ind w:left="114" w:right="3252"/>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9.13</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економію на умовн</w:t>
      </w:r>
      <w:r w:rsidR="000C78AE">
        <w:rPr>
          <w:rFonts w:ascii="Times New Roman" w:eastAsia="Times New Roman" w:hAnsi="Times New Roman"/>
          <w:color w:val="231F20"/>
          <w:w w:val="95"/>
          <w:sz w:val="23"/>
          <w:szCs w:val="23"/>
          <w:lang w:val="uk-UA"/>
        </w:rPr>
        <w:t>о-постійних витратах, якщо собі</w:t>
      </w:r>
      <w:r w:rsidRPr="005A5D47">
        <w:rPr>
          <w:rFonts w:ascii="Times New Roman" w:eastAsia="Times New Roman" w:hAnsi="Times New Roman"/>
          <w:color w:val="231F20"/>
          <w:w w:val="95"/>
          <w:sz w:val="23"/>
          <w:szCs w:val="23"/>
          <w:lang w:val="uk-UA"/>
        </w:rPr>
        <w:t>вартість товарної продукції 550 тис. грн, частка умовно-постійних витрат 0,5, річний обсяг виробництва в базисному році 50 тис. шт. У плановому періоді внаслідок упровадження плану органі-           заційно-технічних заходів передбачається забезпечити додатковий обсяг виробництва за рахунок зростання продуктивності праці — 2 тис.</w:t>
      </w:r>
      <w:r w:rsidR="000C78AE">
        <w:rPr>
          <w:rFonts w:ascii="Times New Roman" w:eastAsia="Times New Roman" w:hAnsi="Times New Roman"/>
          <w:color w:val="231F20"/>
          <w:w w:val="95"/>
          <w:sz w:val="23"/>
          <w:szCs w:val="23"/>
          <w:lang w:val="uk-UA"/>
        </w:rPr>
        <w:t xml:space="preserve"> </w:t>
      </w:r>
      <w:r w:rsidRPr="005A5D47">
        <w:rPr>
          <w:rFonts w:ascii="Times New Roman" w:eastAsia="Times New Roman" w:hAnsi="Times New Roman"/>
          <w:color w:val="231F20"/>
          <w:w w:val="95"/>
          <w:sz w:val="23"/>
          <w:szCs w:val="23"/>
          <w:lang w:val="uk-UA"/>
        </w:rPr>
        <w:t>шт., поліпшення використання основних виробничих фондів — 3 тис. шт. Приріст умовно-постійних витрат за планом 8,5 тис. грн.</w:t>
      </w:r>
    </w:p>
    <w:p w:rsidR="00803A04" w:rsidRPr="005A5D47" w:rsidRDefault="00803A04" w:rsidP="00803A04">
      <w:pPr>
        <w:tabs>
          <w:tab w:val="left" w:pos="641"/>
        </w:tabs>
        <w:spacing w:before="89"/>
        <w:ind w:left="108"/>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Розмір умовно-постійних витрат:</w:t>
      </w:r>
    </w:p>
    <w:p w:rsidR="00803A04" w:rsidRPr="005A5D47" w:rsidRDefault="00803A04" w:rsidP="00803A04">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2"/>
          <w:sz w:val="21"/>
          <w:szCs w:val="21"/>
          <w:lang w:val="uk-UA"/>
        </w:rPr>
        <w:t>Bпост</w:t>
      </w:r>
      <w:r w:rsidRPr="005A5D47">
        <w:rPr>
          <w:rFonts w:ascii="Times New Roman" w:eastAsia="Times New Roman" w:hAnsi="Times New Roman" w:cs="Times New Roman"/>
          <w:color w:val="231F20"/>
          <w:spacing w:val="-3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spacing w:val="-1"/>
          <w:sz w:val="21"/>
          <w:szCs w:val="21"/>
          <w:lang w:val="uk-UA"/>
        </w:rPr>
        <w:t>550</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6"/>
          <w:w w:val="95"/>
          <w:sz w:val="21"/>
          <w:szCs w:val="21"/>
          <w:lang w:val="uk-UA"/>
        </w:rPr>
        <w:t></w:t>
      </w:r>
      <w:r w:rsidRPr="005A5D47">
        <w:rPr>
          <w:rFonts w:ascii="Times New Roman" w:eastAsia="Times New Roman" w:hAnsi="Times New Roman" w:cs="Times New Roman"/>
          <w:color w:val="231F20"/>
          <w:sz w:val="21"/>
          <w:szCs w:val="21"/>
          <w:lang w:val="uk-UA"/>
        </w:rPr>
        <w:t>0,5</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30"/>
          <w:sz w:val="21"/>
          <w:szCs w:val="21"/>
          <w:lang w:val="uk-UA"/>
        </w:rPr>
        <w:t xml:space="preserve"> </w:t>
      </w:r>
      <w:r w:rsidRPr="005A5D47">
        <w:rPr>
          <w:rFonts w:ascii="Times New Roman" w:eastAsia="Times New Roman" w:hAnsi="Times New Roman" w:cs="Times New Roman"/>
          <w:color w:val="231F20"/>
          <w:spacing w:val="-1"/>
          <w:sz w:val="21"/>
          <w:szCs w:val="21"/>
          <w:lang w:val="uk-UA"/>
        </w:rPr>
        <w:t>275</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spacing w:val="-2"/>
          <w:sz w:val="21"/>
          <w:szCs w:val="21"/>
          <w:lang w:val="uk-UA"/>
        </w:rPr>
        <w:t>тис</w:t>
      </w:r>
      <w:r w:rsidRPr="005A5D47">
        <w:rPr>
          <w:rFonts w:ascii="Times New Roman" w:eastAsia="Times New Roman" w:hAnsi="Times New Roman" w:cs="Times New Roman"/>
          <w:color w:val="231F20"/>
          <w:spacing w:val="-1"/>
          <w:sz w:val="21"/>
          <w:szCs w:val="21"/>
          <w:lang w:val="uk-UA"/>
        </w:rPr>
        <w:t>.</w:t>
      </w:r>
      <w:r w:rsidRPr="005A5D47">
        <w:rPr>
          <w:rFonts w:ascii="Times New Roman" w:eastAsia="Times New Roman" w:hAnsi="Times New Roman" w:cs="Times New Roman"/>
          <w:color w:val="231F20"/>
          <w:spacing w:val="-28"/>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r w:rsidRPr="005A5D47">
        <w:rPr>
          <w:rFonts w:ascii="Times New Roman" w:eastAsia="Times New Roman" w:hAnsi="Times New Roman" w:cs="Times New Roman"/>
          <w:color w:val="231F20"/>
          <w:spacing w:val="-2"/>
          <w:sz w:val="21"/>
          <w:szCs w:val="21"/>
          <w:lang w:val="uk-UA"/>
        </w:rPr>
        <w:t>.</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Питомий розмір умовно-постійних витрат на одиницю продукції в базисному році:</w:t>
      </w:r>
    </w:p>
    <w:p w:rsidR="00803A04" w:rsidRPr="005A5D47" w:rsidRDefault="00803A04" w:rsidP="00803A04">
      <w:pPr>
        <w:spacing w:before="92" w:line="335" w:lineRule="exact"/>
        <w:ind w:left="44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84544" behindDoc="1" locked="0" layoutInCell="1" allowOverlap="1">
            <wp:simplePos x="0" y="0"/>
            <wp:positionH relativeFrom="page">
              <wp:posOffset>1332230</wp:posOffset>
            </wp:positionH>
            <wp:positionV relativeFrom="paragraph">
              <wp:posOffset>229235</wp:posOffset>
            </wp:positionV>
            <wp:extent cx="447040" cy="6350"/>
            <wp:effectExtent l="0" t="0" r="0" b="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7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40" cy="6350"/>
                    </a:xfrm>
                    <a:prstGeom prst="rect">
                      <a:avLst/>
                    </a:prstGeom>
                    <a:noFill/>
                  </pic:spPr>
                </pic:pic>
              </a:graphicData>
            </a:graphic>
          </wp:anchor>
        </w:drawing>
      </w:r>
      <w:r w:rsidRPr="005A5D47">
        <w:rPr>
          <w:rFonts w:ascii="Times New Roman" w:eastAsia="Times New Roman" w:hAnsi="Times New Roman" w:cs="Times New Roman"/>
          <w:color w:val="231F20"/>
          <w:spacing w:val="-2"/>
          <w:sz w:val="21"/>
          <w:szCs w:val="21"/>
          <w:lang w:val="uk-UA"/>
        </w:rPr>
        <w:t>B</w:t>
      </w:r>
      <w:r w:rsidRPr="005A5D47">
        <w:rPr>
          <w:rFonts w:ascii="Symbol" w:eastAsia="Symbol" w:hAnsi="Symbol" w:cs="Symbol"/>
          <w:color w:val="231F20"/>
          <w:spacing w:val="-5"/>
          <w:position w:val="1"/>
          <w:sz w:val="21"/>
          <w:szCs w:val="21"/>
          <w:lang w:val="uk-UA"/>
        </w:rPr>
        <w:sym w:font="Symbol" w:char="F0A2"/>
      </w:r>
      <w:r w:rsidRPr="005A5D47">
        <w:rPr>
          <w:rFonts w:ascii="Times New Roman" w:eastAsia="Times New Roman" w:hAnsi="Times New Roman" w:cs="Times New Roman"/>
          <w:color w:val="231F20"/>
          <w:spacing w:val="-3"/>
          <w:sz w:val="21"/>
          <w:szCs w:val="21"/>
          <w:lang w:val="uk-UA"/>
        </w:rPr>
        <w:t>пост</w:t>
      </w:r>
      <w:r w:rsidRPr="005A5D47">
        <w:rPr>
          <w:rFonts w:ascii="Times New Roman" w:eastAsia="Times New Roman" w:hAnsi="Times New Roman" w:cs="Times New Roman"/>
          <w:color w:val="231F20"/>
          <w:spacing w:val="-32"/>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2"/>
          <w:sz w:val="21"/>
          <w:szCs w:val="21"/>
          <w:lang w:val="uk-UA"/>
        </w:rPr>
        <w:t></w:t>
      </w:r>
      <w:r w:rsidRPr="005A5D47">
        <w:rPr>
          <w:rFonts w:ascii="Times New Roman" w:eastAsia="Times New Roman" w:hAnsi="Times New Roman" w:cs="Times New Roman"/>
          <w:color w:val="231F20"/>
          <w:position w:val="13"/>
          <w:sz w:val="21"/>
          <w:szCs w:val="21"/>
          <w:lang w:val="uk-UA"/>
        </w:rPr>
        <w:t>275</w:t>
      </w:r>
      <w:r w:rsidRPr="005A5D47">
        <w:rPr>
          <w:rFonts w:ascii="Times New Roman" w:eastAsia="Times New Roman" w:hAnsi="Times New Roman" w:cs="Times New Roman"/>
          <w:color w:val="231F20"/>
          <w:spacing w:val="-37"/>
          <w:position w:val="13"/>
          <w:sz w:val="21"/>
          <w:szCs w:val="21"/>
          <w:lang w:val="uk-UA"/>
        </w:rPr>
        <w:t xml:space="preserve"> </w:t>
      </w:r>
      <w:r w:rsidRPr="005A5D47">
        <w:rPr>
          <w:rFonts w:ascii="Times New Roman" w:eastAsia="Times New Roman" w:hAnsi="Times New Roman" w:cs="Times New Roman"/>
          <w:color w:val="231F20"/>
          <w:position w:val="13"/>
          <w:sz w:val="21"/>
          <w:szCs w:val="21"/>
          <w:lang w:val="uk-UA"/>
        </w:rPr>
        <w:t>000</w:t>
      </w:r>
      <w:r w:rsidRPr="005A5D47">
        <w:rPr>
          <w:rFonts w:ascii="Times New Roman" w:eastAsia="Times New Roman" w:hAnsi="Times New Roman" w:cs="Times New Roman"/>
          <w:color w:val="231F20"/>
          <w:spacing w:val="-24"/>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4"/>
          <w:sz w:val="21"/>
          <w:szCs w:val="21"/>
          <w:lang w:val="uk-UA"/>
        </w:rPr>
        <w:t></w:t>
      </w:r>
      <w:r w:rsidRPr="005A5D47">
        <w:rPr>
          <w:rFonts w:ascii="Times New Roman" w:eastAsia="Times New Roman" w:hAnsi="Times New Roman" w:cs="Times New Roman"/>
          <w:color w:val="231F20"/>
          <w:sz w:val="21"/>
          <w:szCs w:val="21"/>
          <w:lang w:val="uk-UA"/>
        </w:rPr>
        <w:t>5,5</w:t>
      </w:r>
      <w:r w:rsidRPr="005A5D47">
        <w:rPr>
          <w:rFonts w:ascii="Times New Roman" w:eastAsia="Times New Roman" w:hAnsi="Times New Roman" w:cs="Times New Roman"/>
          <w:color w:val="231F20"/>
          <w:spacing w:val="-33"/>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line="204" w:lineRule="exact"/>
        <w:ind w:left="114" w:right="3652"/>
        <w:jc w:val="center"/>
        <w:rPr>
          <w:rFonts w:ascii="Times New Roman" w:eastAsia="Times New Roman" w:hAnsi="Times New Roman" w:cs="Times New Roman"/>
          <w:sz w:val="21"/>
          <w:szCs w:val="21"/>
          <w:lang w:val="uk-UA"/>
        </w:rPr>
      </w:pPr>
      <w:r w:rsidRPr="005A5D47">
        <w:rPr>
          <w:rFonts w:ascii="Times New Roman"/>
          <w:color w:val="231F20"/>
          <w:sz w:val="21"/>
          <w:lang w:val="uk-UA"/>
        </w:rPr>
        <w:t>50</w:t>
      </w:r>
      <w:r w:rsidRPr="005A5D47">
        <w:rPr>
          <w:rFonts w:ascii="Times New Roman"/>
          <w:color w:val="231F20"/>
          <w:spacing w:val="-13"/>
          <w:sz w:val="21"/>
          <w:lang w:val="uk-UA"/>
        </w:rPr>
        <w:t> </w:t>
      </w:r>
      <w:r w:rsidRPr="005A5D47">
        <w:rPr>
          <w:rFonts w:ascii="Times New Roman"/>
          <w:color w:val="231F20"/>
          <w:sz w:val="21"/>
          <w:lang w:val="uk-UA"/>
        </w:rPr>
        <w:t>000</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Економія на умовно-постійних витратах у результаті:</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підвищення продуктивності праці:</w:t>
      </w:r>
    </w:p>
    <w:p w:rsidR="00803A04" w:rsidRPr="005A5D47" w:rsidRDefault="00803A04" w:rsidP="00803A04">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Eпп</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pacing w:val="-1"/>
          <w:sz w:val="21"/>
          <w:szCs w:val="21"/>
          <w:lang w:val="uk-UA"/>
        </w:rPr>
        <w:t>5,5</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0"/>
          <w:w w:val="95"/>
          <w:sz w:val="21"/>
          <w:szCs w:val="21"/>
          <w:lang w:val="uk-UA"/>
        </w:rPr>
        <w:t></w:t>
      </w:r>
      <w:r w:rsidRPr="005A5D47">
        <w:rPr>
          <w:rFonts w:ascii="Times New Roman" w:eastAsia="Times New Roman" w:hAnsi="Times New Roman" w:cs="Times New Roman"/>
          <w:color w:val="231F20"/>
          <w:sz w:val="21"/>
          <w:szCs w:val="21"/>
          <w:lang w:val="uk-UA"/>
        </w:rPr>
        <w:t>2000</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11</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before="75"/>
        <w:ind w:left="409" w:right="224"/>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поліпшення використання основних виробничих фондів:</w:t>
      </w:r>
    </w:p>
    <w:p w:rsidR="00803A04" w:rsidRPr="005A5D47" w:rsidRDefault="00803A04" w:rsidP="00803A04">
      <w:pPr>
        <w:spacing w:before="75"/>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Eoф</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5"/>
          <w:sz w:val="21"/>
          <w:szCs w:val="21"/>
          <w:lang w:val="uk-UA"/>
        </w:rPr>
        <w:t xml:space="preserve"> </w:t>
      </w:r>
      <w:r w:rsidRPr="005A5D47">
        <w:rPr>
          <w:rFonts w:ascii="Times New Roman" w:eastAsia="Times New Roman" w:hAnsi="Times New Roman" w:cs="Times New Roman"/>
          <w:color w:val="231F20"/>
          <w:sz w:val="21"/>
          <w:szCs w:val="21"/>
          <w:lang w:val="uk-UA"/>
        </w:rPr>
        <w:t>5,5</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2"/>
          <w:w w:val="95"/>
          <w:sz w:val="21"/>
          <w:szCs w:val="21"/>
          <w:lang w:val="uk-UA"/>
        </w:rPr>
        <w:t></w:t>
      </w:r>
      <w:r w:rsidRPr="005A5D47">
        <w:rPr>
          <w:rFonts w:ascii="Times New Roman" w:eastAsia="Times New Roman" w:hAnsi="Times New Roman" w:cs="Times New Roman"/>
          <w:color w:val="231F20"/>
          <w:sz w:val="21"/>
          <w:szCs w:val="21"/>
          <w:lang w:val="uk-UA"/>
        </w:rPr>
        <w:t>3000</w:t>
      </w:r>
      <w:r w:rsidRPr="005A5D47">
        <w:rPr>
          <w:rFonts w:ascii="Times New Roman" w:eastAsia="Times New Roman" w:hAnsi="Times New Roman" w:cs="Times New Roman"/>
          <w:color w:val="231F20"/>
          <w:spacing w:val="-25"/>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6"/>
          <w:sz w:val="21"/>
          <w:szCs w:val="21"/>
          <w:lang w:val="uk-UA"/>
        </w:rPr>
        <w:t xml:space="preserve"> </w:t>
      </w:r>
      <w:r w:rsidRPr="005A5D47">
        <w:rPr>
          <w:rFonts w:ascii="Times New Roman" w:eastAsia="Times New Roman" w:hAnsi="Times New Roman" w:cs="Times New Roman"/>
          <w:color w:val="231F20"/>
          <w:sz w:val="21"/>
          <w:szCs w:val="21"/>
          <w:lang w:val="uk-UA"/>
        </w:rPr>
        <w:t>16,5</w:t>
      </w:r>
      <w:r w:rsidRPr="005A5D47">
        <w:rPr>
          <w:rFonts w:ascii="Times New Roman" w:eastAsia="Times New Roman" w:hAnsi="Times New Roman" w:cs="Times New Roman"/>
          <w:color w:val="231F20"/>
          <w:spacing w:val="-25"/>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5"/>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Загальна економія на умовно-постійних витратах:</w:t>
      </w:r>
    </w:p>
    <w:p w:rsidR="00803A04" w:rsidRPr="005A5D47" w:rsidRDefault="00803A04" w:rsidP="00803A04">
      <w:pPr>
        <w:spacing w:before="75"/>
        <w:ind w:left="409" w:right="224"/>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E = 11,0 + 16,5 = 27,5 тис. 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5. Економія при збільшенні вартості умовно-постійних витрат у плановому періоді:</w:t>
      </w:r>
    </w:p>
    <w:p w:rsidR="00803A04" w:rsidRPr="005A5D47" w:rsidRDefault="00803A04" w:rsidP="00803A04">
      <w:pPr>
        <w:spacing w:before="76"/>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E</w:t>
      </w:r>
      <w:r w:rsidRPr="005A5D47">
        <w:rPr>
          <w:rFonts w:ascii="Times New Roman" w:eastAsia="Times New Roman" w:hAnsi="Times New Roman" w:cs="Times New Roman"/>
          <w:color w:val="231F20"/>
          <w:spacing w:val="-13"/>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27,5</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8,5</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19</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2"/>
          <w:sz w:val="21"/>
          <w:szCs w:val="21"/>
          <w:lang w:val="uk-UA"/>
        </w:rPr>
        <w:t>тис.</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803A04" w:rsidRPr="005A5D47" w:rsidRDefault="00803A04" w:rsidP="00803A04">
      <w:pPr>
        <w:spacing w:before="7"/>
        <w:rPr>
          <w:rFonts w:ascii="Times New Roman" w:eastAsia="Times New Roman" w:hAnsi="Times New Roman" w:cs="Times New Roman"/>
          <w:sz w:val="25"/>
          <w:szCs w:val="25"/>
          <w:lang w:val="uk-UA"/>
        </w:rPr>
      </w:pPr>
    </w:p>
    <w:p w:rsidR="00803A04" w:rsidRPr="005A5D47" w:rsidRDefault="00803A04" w:rsidP="00803A04">
      <w:pPr>
        <w:ind w:left="114" w:right="3252"/>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9.14</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цехову собівартість продукції та її структуру, якщо вартість основного матеріалу 800 тис. грн; заробітна плата основних виробничих робітників 65 тис. грн, амортизаційні відрахування 36 тис. грн, частка амортизаційних витрат у цехових витратах 0,15, інші цехові витрати 5 %.</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sectPr w:rsidR="00803A04" w:rsidRPr="005A5D47">
          <w:headerReference w:type="default" r:id="rId727"/>
          <w:pgSz w:w="8400" w:h="11900"/>
          <w:pgMar w:top="0" w:right="820" w:bottom="880" w:left="860" w:header="0" w:footer="695" w:gutter="0"/>
          <w:cols w:space="720"/>
        </w:sect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rPr>
          <w:rFonts w:ascii="Times New Roman" w:eastAsia="Times New Roman" w:hAnsi="Times New Roman" w:cs="Times New Roman"/>
          <w:sz w:val="20"/>
          <w:szCs w:val="20"/>
          <w:lang w:val="uk-UA"/>
        </w:rPr>
      </w:pPr>
    </w:p>
    <w:p w:rsidR="00803A04" w:rsidRPr="005A5D47" w:rsidRDefault="00803A04" w:rsidP="00803A04">
      <w:pPr>
        <w:spacing w:before="10"/>
        <w:rPr>
          <w:rFonts w:ascii="Times New Roman" w:eastAsia="Times New Roman" w:hAnsi="Times New Roman" w:cs="Times New Roman"/>
          <w:sz w:val="19"/>
          <w:szCs w:val="19"/>
          <w:lang w:val="uk-UA"/>
        </w:rPr>
      </w:pPr>
    </w:p>
    <w:p w:rsidR="00803A04" w:rsidRPr="005A5D47" w:rsidRDefault="00803A04" w:rsidP="00803A04">
      <w:pPr>
        <w:tabs>
          <w:tab w:val="left" w:pos="640"/>
        </w:tabs>
        <w:spacing w:before="69"/>
        <w:ind w:left="639"/>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03A04">
      <w:pPr>
        <w:spacing w:before="1"/>
        <w:ind w:firstLine="44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Цехові витрати складають:</w:t>
      </w:r>
    </w:p>
    <w:p w:rsidR="00803A04" w:rsidRPr="005A5D47" w:rsidRDefault="00803A04" w:rsidP="00803A04">
      <w:pPr>
        <w:rPr>
          <w:lang w:val="uk-UA"/>
        </w:rPr>
        <w:sectPr w:rsidR="00803A04" w:rsidRPr="005A5D47">
          <w:headerReference w:type="default" r:id="rId728"/>
          <w:pgSz w:w="8400" w:h="11900"/>
          <w:pgMar w:top="0" w:right="820" w:bottom="880" w:left="860" w:header="0" w:footer="695" w:gutter="0"/>
          <w:cols w:space="720"/>
        </w:sectPr>
      </w:pPr>
    </w:p>
    <w:p w:rsidR="00803A04" w:rsidRPr="005A5D47" w:rsidRDefault="00803A04" w:rsidP="00803A04">
      <w:pPr>
        <w:spacing w:before="89" w:line="334" w:lineRule="exact"/>
        <w:ind w:left="446"/>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85568" behindDoc="1" locked="0" layoutInCell="1" allowOverlap="1">
            <wp:simplePos x="0" y="0"/>
            <wp:positionH relativeFrom="page">
              <wp:posOffset>1118870</wp:posOffset>
            </wp:positionH>
            <wp:positionV relativeFrom="paragraph">
              <wp:posOffset>227330</wp:posOffset>
            </wp:positionV>
            <wp:extent cx="378460" cy="6350"/>
            <wp:effectExtent l="0" t="0" r="0" b="0"/>
            <wp:wrapNone/>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7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46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Bц</w:t>
      </w:r>
      <w:r w:rsidRPr="005A5D47">
        <w:rPr>
          <w:rFonts w:ascii="Times New Roman" w:eastAsia="Times New Roman" w:hAnsi="Times New Roman" w:cs="Times New Roman"/>
          <w:color w:val="231F20"/>
          <w:spacing w:val="-1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z w:val="21"/>
          <w:szCs w:val="21"/>
          <w:lang w:val="uk-UA"/>
        </w:rPr>
        <w:t></w:t>
      </w:r>
      <w:r w:rsidRPr="005A5D47">
        <w:rPr>
          <w:rFonts w:ascii="Times New Roman" w:eastAsia="Times New Roman" w:hAnsi="Times New Roman" w:cs="Times New Roman"/>
          <w:color w:val="231F20"/>
          <w:position w:val="13"/>
          <w:sz w:val="21"/>
          <w:szCs w:val="21"/>
          <w:lang w:val="uk-UA"/>
        </w:rPr>
        <w:t>36</w:t>
      </w:r>
      <w:r w:rsidRPr="005A5D47">
        <w:rPr>
          <w:rFonts w:ascii="Times New Roman" w:eastAsia="Times New Roman" w:hAnsi="Times New Roman" w:cs="Times New Roman"/>
          <w:color w:val="231F20"/>
          <w:spacing w:val="-17"/>
          <w:position w:val="13"/>
          <w:sz w:val="21"/>
          <w:szCs w:val="21"/>
          <w:lang w:val="uk-UA"/>
        </w:rPr>
        <w:t xml:space="preserve"> </w:t>
      </w:r>
      <w:r w:rsidRPr="005A5D47">
        <w:rPr>
          <w:rFonts w:ascii="Times New Roman" w:eastAsia="Times New Roman" w:hAnsi="Times New Roman" w:cs="Times New Roman"/>
          <w:color w:val="231F20"/>
          <w:position w:val="13"/>
          <w:sz w:val="21"/>
          <w:szCs w:val="21"/>
          <w:lang w:val="uk-UA"/>
        </w:rPr>
        <w:t>000</w:t>
      </w:r>
      <w:r w:rsidRPr="005A5D47">
        <w:rPr>
          <w:rFonts w:ascii="Times New Roman" w:eastAsia="Times New Roman" w:hAnsi="Times New Roman" w:cs="Times New Roman"/>
          <w:color w:val="231F20"/>
          <w:spacing w:val="3"/>
          <w:position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3"/>
          <w:sz w:val="21"/>
          <w:szCs w:val="21"/>
          <w:lang w:val="uk-UA"/>
        </w:rPr>
        <w:t></w:t>
      </w:r>
      <w:r w:rsidRPr="005A5D47">
        <w:rPr>
          <w:rFonts w:ascii="Times New Roman" w:eastAsia="Times New Roman" w:hAnsi="Times New Roman" w:cs="Times New Roman"/>
          <w:color w:val="231F20"/>
          <w:sz w:val="21"/>
          <w:szCs w:val="21"/>
          <w:lang w:val="uk-UA"/>
        </w:rPr>
        <w:t xml:space="preserve">240 </w:t>
      </w:r>
    </w:p>
    <w:p w:rsidR="00803A04" w:rsidRPr="005A5D47" w:rsidRDefault="00803A04" w:rsidP="00803A04">
      <w:pPr>
        <w:spacing w:line="204" w:lineRule="exact"/>
        <w:ind w:left="385"/>
        <w:jc w:val="center"/>
        <w:rPr>
          <w:rFonts w:ascii="Times New Roman" w:eastAsia="Times New Roman" w:hAnsi="Times New Roman" w:cs="Times New Roman"/>
          <w:sz w:val="21"/>
          <w:szCs w:val="21"/>
          <w:lang w:val="uk-UA"/>
        </w:rPr>
      </w:pPr>
      <w:r w:rsidRPr="005A5D47">
        <w:rPr>
          <w:rFonts w:ascii="Times New Roman"/>
          <w:color w:val="231F20"/>
          <w:sz w:val="21"/>
          <w:lang w:val="uk-UA"/>
        </w:rPr>
        <w:t>0,15</w:t>
      </w:r>
    </w:p>
    <w:p w:rsidR="00803A04" w:rsidRPr="005A5D47" w:rsidRDefault="00803A04" w:rsidP="00803A04">
      <w:pPr>
        <w:spacing w:before="1"/>
        <w:rPr>
          <w:rFonts w:ascii="Times New Roman" w:eastAsia="Times New Roman" w:hAnsi="Times New Roman" w:cs="Times New Roman"/>
          <w:sz w:val="19"/>
          <w:szCs w:val="19"/>
          <w:lang w:val="uk-UA"/>
        </w:rPr>
      </w:pPr>
      <w:r w:rsidRPr="005A5D47">
        <w:rPr>
          <w:lang w:val="uk-UA"/>
        </w:rPr>
        <w:br w:type="column"/>
      </w:r>
    </w:p>
    <w:p w:rsidR="00803A04" w:rsidRPr="005A5D47" w:rsidRDefault="00803A04" w:rsidP="00803A04">
      <w:pPr>
        <w:spacing w:before="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21"/>
          <w:szCs w:val="21"/>
          <w:lang w:val="uk-UA"/>
        </w:rPr>
        <w:t>тис. грн.</w:t>
      </w:r>
    </w:p>
    <w:p w:rsidR="00803A04" w:rsidRPr="005A5D47" w:rsidRDefault="00803A04" w:rsidP="00803A04">
      <w:pPr>
        <w:rPr>
          <w:rFonts w:ascii="Times New Roman" w:eastAsia="Times New Roman" w:hAnsi="Times New Roman" w:cs="Times New Roman"/>
          <w:sz w:val="21"/>
          <w:szCs w:val="21"/>
          <w:lang w:val="uk-UA"/>
        </w:rPr>
        <w:sectPr w:rsidR="00803A04" w:rsidRPr="005A5D47">
          <w:type w:val="continuous"/>
          <w:pgSz w:w="8400" w:h="11900"/>
          <w:pgMar w:top="0" w:right="820" w:bottom="280" w:left="860" w:header="708" w:footer="708" w:gutter="0"/>
          <w:cols w:num="2" w:space="720" w:equalWidth="0">
            <w:col w:w="2021" w:space="40"/>
            <w:col w:w="4659"/>
          </w:cols>
        </w:sectPr>
      </w:pPr>
    </w:p>
    <w:p w:rsidR="00803A04" w:rsidRPr="005A5D47" w:rsidRDefault="00803A04" w:rsidP="00803A04">
      <w:pPr>
        <w:spacing w:before="1"/>
        <w:ind w:firstLine="446"/>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Інші цехові витрати:</w:t>
      </w:r>
    </w:p>
    <w:p w:rsidR="00803A04" w:rsidRPr="005A5D47" w:rsidRDefault="00803A04" w:rsidP="00803A04">
      <w:pPr>
        <w:spacing w:before="62"/>
        <w:ind w:left="446"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Biц</w:t>
      </w:r>
      <w:r w:rsidRPr="005A5D47">
        <w:rPr>
          <w:rFonts w:ascii="Times New Roman" w:eastAsia="Times New Roman" w:hAnsi="Times New Roman" w:cs="Times New Roman"/>
          <w:color w:val="231F20"/>
          <w:spacing w:val="-3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3"/>
          <w:sz w:val="21"/>
          <w:szCs w:val="21"/>
          <w:lang w:val="uk-UA"/>
        </w:rPr>
        <w:t></w:t>
      </w:r>
      <w:r w:rsidRPr="005A5D47">
        <w:rPr>
          <w:rFonts w:ascii="Times New Roman" w:eastAsia="Times New Roman" w:hAnsi="Times New Roman" w:cs="Times New Roman"/>
          <w:color w:val="231F20"/>
          <w:sz w:val="21"/>
          <w:szCs w:val="21"/>
          <w:lang w:val="uk-UA"/>
        </w:rPr>
        <w:t>240</w:t>
      </w:r>
      <w:r w:rsidRPr="005A5D47">
        <w:rPr>
          <w:rFonts w:ascii="Times New Roman" w:eastAsia="Times New Roman" w:hAnsi="Times New Roman" w:cs="Times New Roman"/>
          <w:color w:val="231F20"/>
          <w:spacing w:val="-43"/>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9"/>
          <w:w w:val="95"/>
          <w:sz w:val="21"/>
          <w:szCs w:val="21"/>
          <w:lang w:val="uk-UA"/>
        </w:rPr>
        <w:t></w:t>
      </w:r>
      <w:r w:rsidRPr="005A5D47">
        <w:rPr>
          <w:rFonts w:ascii="Times New Roman" w:eastAsia="Times New Roman" w:hAnsi="Times New Roman" w:cs="Times New Roman"/>
          <w:color w:val="231F20"/>
          <w:sz w:val="21"/>
          <w:szCs w:val="21"/>
          <w:lang w:val="uk-UA"/>
        </w:rPr>
        <w:t>0,05</w:t>
      </w:r>
      <w:r w:rsidRPr="005A5D47">
        <w:rPr>
          <w:rFonts w:ascii="Times New Roman" w:eastAsia="Times New Roman" w:hAnsi="Times New Roman" w:cs="Times New Roman"/>
          <w:color w:val="231F20"/>
          <w:spacing w:val="-3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42"/>
          <w:sz w:val="21"/>
          <w:szCs w:val="21"/>
          <w:lang w:val="uk-UA"/>
        </w:rPr>
        <w:t></w:t>
      </w:r>
      <w:r w:rsidRPr="005A5D47">
        <w:rPr>
          <w:rFonts w:ascii="Times New Roman" w:eastAsia="Times New Roman" w:hAnsi="Times New Roman" w:cs="Times New Roman"/>
          <w:color w:val="231F20"/>
          <w:sz w:val="21"/>
          <w:szCs w:val="21"/>
          <w:lang w:val="uk-UA"/>
        </w:rPr>
        <w:t>12</w:t>
      </w:r>
      <w:r w:rsidRPr="005A5D47">
        <w:rPr>
          <w:rFonts w:ascii="Times New Roman" w:eastAsia="Times New Roman" w:hAnsi="Times New Roman" w:cs="Times New Roman"/>
          <w:color w:val="231F20"/>
          <w:spacing w:val="-15"/>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Цехова собівартість складе:</w:t>
      </w:r>
    </w:p>
    <w:p w:rsidR="00803A04" w:rsidRPr="005A5D47" w:rsidRDefault="00803A04" w:rsidP="00803A04">
      <w:pPr>
        <w:spacing w:before="73"/>
        <w:ind w:left="409" w:right="224"/>
        <w:rPr>
          <w:rFonts w:ascii="Times New Roman" w:eastAsia="Times New Roman" w:hAnsi="Times New Roman" w:cs="Times New Roman"/>
          <w:sz w:val="21"/>
          <w:szCs w:val="21"/>
          <w:lang w:val="uk-UA"/>
        </w:rPr>
      </w:pPr>
      <w:r w:rsidRPr="005A5D47">
        <w:rPr>
          <w:rFonts w:ascii="Times New Roman"/>
          <w:color w:val="231F20"/>
          <w:sz w:val="21"/>
          <w:lang w:val="uk-UA"/>
        </w:rPr>
        <w:t>C</w:t>
      </w:r>
      <w:r w:rsidRPr="005A5D47">
        <w:rPr>
          <w:rFonts w:ascii="Times New Roman"/>
          <w:color w:val="231F20"/>
          <w:sz w:val="21"/>
          <w:lang w:val="uk-UA"/>
        </w:rPr>
        <w:t>ц</w:t>
      </w:r>
      <w:r w:rsidRPr="005A5D47">
        <w:rPr>
          <w:rFonts w:ascii="Times New Roman"/>
          <w:color w:val="231F20"/>
          <w:spacing w:val="-11"/>
          <w:sz w:val="21"/>
          <w:lang w:val="uk-UA"/>
        </w:rPr>
        <w:t xml:space="preserve"> </w:t>
      </w:r>
      <w:r w:rsidRPr="005A5D47">
        <w:rPr>
          <w:rFonts w:ascii="Times New Roman"/>
          <w:color w:val="231F20"/>
          <w:sz w:val="21"/>
          <w:lang w:val="uk-UA"/>
        </w:rPr>
        <w:t>=</w:t>
      </w:r>
      <w:r w:rsidRPr="005A5D47">
        <w:rPr>
          <w:rFonts w:ascii="Times New Roman"/>
          <w:color w:val="231F20"/>
          <w:spacing w:val="-11"/>
          <w:sz w:val="21"/>
          <w:lang w:val="uk-UA"/>
        </w:rPr>
        <w:t xml:space="preserve"> </w:t>
      </w:r>
      <w:r w:rsidRPr="005A5D47">
        <w:rPr>
          <w:rFonts w:ascii="Times New Roman"/>
          <w:color w:val="231F20"/>
          <w:spacing w:val="-1"/>
          <w:sz w:val="21"/>
          <w:lang w:val="uk-UA"/>
        </w:rPr>
        <w:t>800</w:t>
      </w:r>
      <w:r w:rsidRPr="005A5D47">
        <w:rPr>
          <w:rFonts w:ascii="Times New Roman"/>
          <w:color w:val="231F20"/>
          <w:spacing w:val="-12"/>
          <w:sz w:val="21"/>
          <w:lang w:val="uk-UA"/>
        </w:rPr>
        <w:t xml:space="preserve"> </w:t>
      </w:r>
      <w:r w:rsidRPr="005A5D47">
        <w:rPr>
          <w:rFonts w:ascii="Times New Roman"/>
          <w:color w:val="231F20"/>
          <w:sz w:val="21"/>
          <w:lang w:val="uk-UA"/>
        </w:rPr>
        <w:t>+</w:t>
      </w:r>
      <w:r w:rsidRPr="005A5D47">
        <w:rPr>
          <w:rFonts w:ascii="Times New Roman"/>
          <w:color w:val="231F20"/>
          <w:spacing w:val="-10"/>
          <w:sz w:val="21"/>
          <w:lang w:val="uk-UA"/>
        </w:rPr>
        <w:t xml:space="preserve"> </w:t>
      </w:r>
      <w:r w:rsidRPr="005A5D47">
        <w:rPr>
          <w:rFonts w:ascii="Times New Roman"/>
          <w:color w:val="231F20"/>
          <w:spacing w:val="-1"/>
          <w:sz w:val="21"/>
          <w:lang w:val="uk-UA"/>
        </w:rPr>
        <w:t>65</w:t>
      </w:r>
      <w:r w:rsidRPr="005A5D47">
        <w:rPr>
          <w:rFonts w:ascii="Times New Roman"/>
          <w:color w:val="231F20"/>
          <w:spacing w:val="-11"/>
          <w:sz w:val="21"/>
          <w:lang w:val="uk-UA"/>
        </w:rPr>
        <w:t xml:space="preserve"> </w:t>
      </w:r>
      <w:r w:rsidRPr="005A5D47">
        <w:rPr>
          <w:rFonts w:ascii="Times New Roman"/>
          <w:color w:val="231F20"/>
          <w:sz w:val="21"/>
          <w:lang w:val="uk-UA"/>
        </w:rPr>
        <w:t>+</w:t>
      </w:r>
      <w:r w:rsidRPr="005A5D47">
        <w:rPr>
          <w:rFonts w:ascii="Times New Roman"/>
          <w:color w:val="231F20"/>
          <w:spacing w:val="-11"/>
          <w:sz w:val="21"/>
          <w:lang w:val="uk-UA"/>
        </w:rPr>
        <w:t xml:space="preserve"> </w:t>
      </w:r>
      <w:r w:rsidRPr="005A5D47">
        <w:rPr>
          <w:rFonts w:ascii="Times New Roman"/>
          <w:color w:val="231F20"/>
          <w:spacing w:val="-1"/>
          <w:sz w:val="21"/>
          <w:lang w:val="uk-UA"/>
        </w:rPr>
        <w:t>240</w:t>
      </w:r>
      <w:r w:rsidRPr="005A5D47">
        <w:rPr>
          <w:rFonts w:ascii="Times New Roman"/>
          <w:color w:val="231F20"/>
          <w:spacing w:val="-11"/>
          <w:sz w:val="21"/>
          <w:lang w:val="uk-UA"/>
        </w:rPr>
        <w:t xml:space="preserve"> </w:t>
      </w:r>
      <w:r w:rsidRPr="005A5D47">
        <w:rPr>
          <w:rFonts w:ascii="Times New Roman"/>
          <w:color w:val="231F20"/>
          <w:sz w:val="21"/>
          <w:lang w:val="uk-UA"/>
        </w:rPr>
        <w:t>+</w:t>
      </w:r>
      <w:r w:rsidRPr="005A5D47">
        <w:rPr>
          <w:rFonts w:ascii="Times New Roman"/>
          <w:color w:val="231F20"/>
          <w:spacing w:val="-11"/>
          <w:sz w:val="21"/>
          <w:lang w:val="uk-UA"/>
        </w:rPr>
        <w:t xml:space="preserve"> </w:t>
      </w:r>
      <w:r w:rsidRPr="005A5D47">
        <w:rPr>
          <w:rFonts w:ascii="Times New Roman"/>
          <w:color w:val="231F20"/>
          <w:sz w:val="21"/>
          <w:lang w:val="uk-UA"/>
        </w:rPr>
        <w:t>12</w:t>
      </w:r>
      <w:r w:rsidRPr="005A5D47">
        <w:rPr>
          <w:rFonts w:ascii="Times New Roman"/>
          <w:color w:val="231F20"/>
          <w:spacing w:val="-12"/>
          <w:sz w:val="21"/>
          <w:lang w:val="uk-UA"/>
        </w:rPr>
        <w:t xml:space="preserve"> </w:t>
      </w:r>
      <w:r w:rsidRPr="005A5D47">
        <w:rPr>
          <w:rFonts w:ascii="Times New Roman"/>
          <w:color w:val="231F20"/>
          <w:sz w:val="21"/>
          <w:lang w:val="uk-UA"/>
        </w:rPr>
        <w:t>=</w:t>
      </w:r>
      <w:r w:rsidRPr="005A5D47">
        <w:rPr>
          <w:rFonts w:ascii="Times New Roman"/>
          <w:color w:val="231F20"/>
          <w:spacing w:val="-11"/>
          <w:sz w:val="21"/>
          <w:lang w:val="uk-UA"/>
        </w:rPr>
        <w:t xml:space="preserve"> </w:t>
      </w:r>
      <w:r w:rsidRPr="005A5D47">
        <w:rPr>
          <w:rFonts w:ascii="Times New Roman"/>
          <w:color w:val="231F20"/>
          <w:spacing w:val="-1"/>
          <w:sz w:val="21"/>
          <w:lang w:val="uk-UA"/>
        </w:rPr>
        <w:t>1117</w:t>
      </w:r>
      <w:r w:rsidRPr="005A5D47">
        <w:rPr>
          <w:rFonts w:ascii="Times New Roman"/>
          <w:color w:val="231F20"/>
          <w:spacing w:val="-11"/>
          <w:sz w:val="21"/>
          <w:lang w:val="uk-UA"/>
        </w:rPr>
        <w:t xml:space="preserve"> </w:t>
      </w:r>
      <w:r w:rsidRPr="005A5D47">
        <w:rPr>
          <w:rFonts w:ascii="Times New Roman" w:eastAsia="Times New Roman" w:hAnsi="Times New Roman" w:cs="Times New Roman"/>
          <w:color w:val="231F20"/>
          <w:sz w:val="21"/>
          <w:szCs w:val="21"/>
          <w:lang w:val="uk-UA"/>
        </w:rPr>
        <w:t>тис. грн.</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Визначимо частку:</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sectPr w:rsidR="00803A04"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заробітної плати основних</w:t>
      </w:r>
      <w:r w:rsidR="000C78AE">
        <w:rPr>
          <w:rFonts w:ascii="Times New Roman" w:eastAsia="Times New Roman" w:hAnsi="Times New Roman"/>
          <w:color w:val="231F20"/>
          <w:w w:val="95"/>
          <w:sz w:val="23"/>
          <w:szCs w:val="23"/>
          <w:lang w:val="uk-UA"/>
        </w:rPr>
        <w:t xml:space="preserve"> виробничих робітників з нараху</w:t>
      </w:r>
      <w:r w:rsidRPr="005A5D47">
        <w:rPr>
          <w:rFonts w:ascii="Times New Roman" w:eastAsia="Times New Roman" w:hAnsi="Times New Roman"/>
          <w:color w:val="231F20"/>
          <w:w w:val="95"/>
          <w:sz w:val="23"/>
          <w:szCs w:val="23"/>
          <w:lang w:val="uk-UA"/>
        </w:rPr>
        <w:t>ваннями:</w:t>
      </w:r>
    </w:p>
    <w:p w:rsidR="00803A04" w:rsidRPr="005A5D47" w:rsidRDefault="00803A04" w:rsidP="00803A04">
      <w:pPr>
        <w:spacing w:before="11"/>
        <w:rPr>
          <w:rFonts w:ascii="Times New Roman" w:eastAsia="Times New Roman" w:hAnsi="Times New Roman" w:cs="Times New Roman"/>
          <w:sz w:val="17"/>
          <w:szCs w:val="17"/>
          <w:lang w:val="uk-UA"/>
        </w:rPr>
      </w:pPr>
    </w:p>
    <w:p w:rsidR="00803A04" w:rsidRPr="005A5D47" w:rsidRDefault="00803A04" w:rsidP="00803A04">
      <w:pPr>
        <w:rPr>
          <w:rFonts w:ascii="Symbol" w:eastAsia="Symbol" w:hAnsi="Symbol" w:cs="Symbol"/>
          <w:sz w:val="21"/>
          <w:szCs w:val="21"/>
          <w:lang w:val="uk-UA"/>
        </w:rPr>
      </w:pPr>
      <w:r w:rsidRPr="005A5D47">
        <w:rPr>
          <w:rFonts w:ascii="Times New Roman" w:eastAsia="Times New Roman" w:hAnsi="Times New Roman" w:cs="Times New Roman"/>
          <w:color w:val="231F20"/>
          <w:w w:val="115"/>
          <w:sz w:val="21"/>
          <w:szCs w:val="21"/>
          <w:lang w:val="uk-UA"/>
        </w:rPr>
        <w:t xml:space="preserve">      Дзп</w:t>
      </w:r>
      <w:r w:rsidRPr="005A5D47">
        <w:rPr>
          <w:rFonts w:ascii="Times New Roman" w:eastAsia="Times New Roman" w:hAnsi="Times New Roman" w:cs="Times New Roman"/>
          <w:color w:val="231F20"/>
          <w:spacing w:val="-19"/>
          <w:w w:val="115"/>
          <w:sz w:val="21"/>
          <w:szCs w:val="21"/>
          <w:lang w:val="uk-UA"/>
        </w:rPr>
        <w:t xml:space="preserve"> </w:t>
      </w:r>
      <w:r w:rsidRPr="005A5D47">
        <w:rPr>
          <w:rFonts w:ascii="Symbol" w:eastAsia="Symbol" w:hAnsi="Symbol" w:cs="Symbol"/>
          <w:color w:val="231F20"/>
          <w:w w:val="115"/>
          <w:sz w:val="21"/>
          <w:szCs w:val="21"/>
          <w:lang w:val="uk-UA"/>
        </w:rPr>
        <w:t></w:t>
      </w:r>
    </w:p>
    <w:p w:rsidR="00803A04" w:rsidRPr="005A5D47" w:rsidRDefault="00803A04" w:rsidP="00803A04">
      <w:pPr>
        <w:spacing w:before="86"/>
        <w:ind w:left="25" w:right="14"/>
        <w:jc w:val="center"/>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65</w:t>
      </w:r>
    </w:p>
    <w:p w:rsidR="00803A04" w:rsidRPr="005A5D47" w:rsidRDefault="00803A04" w:rsidP="00803A04">
      <w:pPr>
        <w:spacing w:before="9"/>
        <w:rPr>
          <w:rFonts w:ascii="Times New Roman" w:eastAsia="Times New Roman" w:hAnsi="Times New Roman" w:cs="Times New Roman"/>
          <w:sz w:val="2"/>
          <w:szCs w:val="2"/>
          <w:lang w:val="uk-UA"/>
        </w:rPr>
      </w:pPr>
    </w:p>
    <w:p w:rsidR="00803A04" w:rsidRPr="005A5D47" w:rsidRDefault="00803A04" w:rsidP="00803A04">
      <w:pPr>
        <w:spacing w:line="20" w:lineRule="exact"/>
        <w:ind w:left="4"/>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278789" cy="6381"/>
            <wp:effectExtent l="0" t="0" r="0" b="0"/>
            <wp:docPr id="186"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13.png"/>
                    <pic:cNvPicPr/>
                  </pic:nvPicPr>
                  <pic:blipFill>
                    <a:blip r:embed="rId730" cstate="print"/>
                    <a:stretch>
                      <a:fillRect/>
                    </a:stretch>
                  </pic:blipFill>
                  <pic:spPr>
                    <a:xfrm>
                      <a:off x="0" y="0"/>
                      <a:ext cx="278789" cy="6381"/>
                    </a:xfrm>
                    <a:prstGeom prst="rect">
                      <a:avLst/>
                    </a:prstGeom>
                  </pic:spPr>
                </pic:pic>
              </a:graphicData>
            </a:graphic>
          </wp:inline>
        </w:drawing>
      </w:r>
    </w:p>
    <w:p w:rsidR="00803A04" w:rsidRPr="005A5D47" w:rsidRDefault="00803A04" w:rsidP="00803A04">
      <w:pPr>
        <w:ind w:right="14"/>
        <w:jc w:val="center"/>
        <w:rPr>
          <w:rFonts w:ascii="Times New Roman" w:eastAsia="Times New Roman" w:hAnsi="Times New Roman" w:cs="Times New Roman"/>
          <w:sz w:val="21"/>
          <w:szCs w:val="21"/>
          <w:lang w:val="uk-UA"/>
        </w:rPr>
      </w:pPr>
      <w:r w:rsidRPr="005A5D47">
        <w:rPr>
          <w:rFonts w:ascii="Times New Roman"/>
          <w:color w:val="231F20"/>
          <w:sz w:val="21"/>
          <w:lang w:val="uk-UA"/>
        </w:rPr>
        <w:t>1117</w:t>
      </w:r>
    </w:p>
    <w:p w:rsidR="00803A04" w:rsidRPr="005A5D47" w:rsidRDefault="00803A04" w:rsidP="00803A04">
      <w:pPr>
        <w:spacing w:before="1"/>
        <w:rPr>
          <w:rFonts w:ascii="Times New Roman" w:eastAsia="Times New Roman" w:hAnsi="Times New Roman" w:cs="Times New Roman"/>
          <w:sz w:val="18"/>
          <w:szCs w:val="18"/>
          <w:lang w:val="uk-UA"/>
        </w:rPr>
      </w:pPr>
      <w:r w:rsidRPr="005A5D47">
        <w:rPr>
          <w:lang w:val="uk-UA"/>
        </w:rPr>
        <w:br w:type="column"/>
      </w:r>
    </w:p>
    <w:p w:rsidR="00803A04" w:rsidRPr="005A5D47" w:rsidRDefault="00803A04" w:rsidP="00803A04">
      <w:pPr>
        <w:ind w:left="9"/>
        <w:rPr>
          <w:rFonts w:ascii="Times New Roman" w:eastAsia="Times New Roman" w:hAnsi="Times New Roman" w:cs="Times New Roman"/>
          <w:sz w:val="21"/>
          <w:szCs w:val="21"/>
          <w:lang w:val="uk-UA"/>
        </w:rPr>
      </w:pPr>
      <w:r w:rsidRPr="005A5D47">
        <w:rPr>
          <w:rFonts w:ascii="Symbol" w:eastAsia="Symbol" w:hAnsi="Symbol" w:cs="Symbol"/>
          <w:color w:val="231F20"/>
          <w:sz w:val="21"/>
          <w:szCs w:val="21"/>
          <w:lang w:val="uk-UA"/>
        </w:rPr>
        <w:t></w:t>
      </w:r>
      <w:r w:rsidRPr="005A5D47">
        <w:rPr>
          <w:rFonts w:ascii="Symbol" w:eastAsia="Symbol" w:hAnsi="Symbol" w:cs="Symbol"/>
          <w:color w:val="231F20"/>
          <w:spacing w:val="-11"/>
          <w:sz w:val="21"/>
          <w:szCs w:val="21"/>
          <w:lang w:val="uk-UA"/>
        </w:rPr>
        <w:t></w:t>
      </w:r>
      <w:r w:rsidRPr="005A5D47">
        <w:rPr>
          <w:rFonts w:ascii="Times New Roman" w:eastAsia="Times New Roman" w:hAnsi="Times New Roman" w:cs="Times New Roman"/>
          <w:color w:val="231F20"/>
          <w:sz w:val="21"/>
          <w:szCs w:val="21"/>
          <w:lang w:val="uk-UA"/>
        </w:rPr>
        <w:t>0,058</w:t>
      </w:r>
      <w:r w:rsidRPr="005A5D47">
        <w:rPr>
          <w:rFonts w:ascii="Times New Roman" w:eastAsia="Times New Roman" w:hAnsi="Times New Roman" w:cs="Times New Roman"/>
          <w:color w:val="231F20"/>
          <w:spacing w:val="45"/>
          <w:sz w:val="21"/>
          <w:szCs w:val="21"/>
          <w:lang w:val="uk-UA"/>
        </w:rPr>
        <w:t xml:space="preserve"> </w:t>
      </w:r>
      <w:r w:rsidRPr="005A5D47">
        <w:rPr>
          <w:rFonts w:ascii="Times New Roman" w:eastAsia="Times New Roman" w:hAnsi="Times New Roman" w:cs="Times New Roman"/>
          <w:color w:val="231F20"/>
          <w:sz w:val="21"/>
          <w:szCs w:val="21"/>
          <w:lang w:val="uk-UA"/>
        </w:rPr>
        <w:t xml:space="preserve">a6o </w:t>
      </w:r>
      <w:r w:rsidRPr="005A5D47">
        <w:rPr>
          <w:rFonts w:ascii="Times New Roman" w:eastAsia="Times New Roman" w:hAnsi="Times New Roman" w:cs="Times New Roman"/>
          <w:color w:val="231F20"/>
          <w:spacing w:val="-1"/>
          <w:sz w:val="21"/>
          <w:szCs w:val="21"/>
          <w:lang w:val="uk-UA"/>
        </w:rPr>
        <w:t>5,8</w:t>
      </w:r>
      <w:r w:rsidRPr="005A5D47">
        <w:rPr>
          <w:rFonts w:ascii="Times New Roman" w:eastAsia="Times New Roman" w:hAnsi="Times New Roman" w:cs="Times New Roman"/>
          <w:color w:val="231F20"/>
          <w:sz w:val="21"/>
          <w:szCs w:val="21"/>
          <w:lang w:val="uk-UA"/>
        </w:rPr>
        <w:t xml:space="preserve"> %;</w:t>
      </w:r>
    </w:p>
    <w:p w:rsidR="00803A04" w:rsidRPr="005A5D47" w:rsidRDefault="00803A04" w:rsidP="00803A04">
      <w:pPr>
        <w:rPr>
          <w:rFonts w:ascii="Times New Roman" w:eastAsia="Times New Roman" w:hAnsi="Times New Roman" w:cs="Times New Roman"/>
          <w:sz w:val="21"/>
          <w:szCs w:val="21"/>
          <w:lang w:val="uk-UA"/>
        </w:rPr>
        <w:sectPr w:rsidR="00803A04" w:rsidRPr="005A5D47">
          <w:type w:val="continuous"/>
          <w:pgSz w:w="8400" w:h="11900"/>
          <w:pgMar w:top="0" w:right="820" w:bottom="280" w:left="860" w:header="708" w:footer="708" w:gutter="0"/>
          <w:cols w:num="3" w:space="720" w:equalWidth="0">
            <w:col w:w="947" w:space="40"/>
            <w:col w:w="441" w:space="40"/>
            <w:col w:w="5252"/>
          </w:cols>
        </w:sectPr>
      </w:pP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основних матеріалів:</w:t>
      </w: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sectPr w:rsidR="00803A04" w:rsidRPr="005A5D47">
          <w:type w:val="continuous"/>
          <w:pgSz w:w="8400" w:h="11900"/>
          <w:pgMar w:top="0" w:right="820" w:bottom="280" w:left="860" w:header="708" w:footer="708" w:gutter="0"/>
          <w:cols w:space="720"/>
        </w:sectPr>
      </w:pPr>
    </w:p>
    <w:p w:rsidR="00803A04" w:rsidRPr="005A5D47" w:rsidRDefault="00803A04" w:rsidP="00803A04">
      <w:pPr>
        <w:spacing w:before="9"/>
        <w:rPr>
          <w:rFonts w:ascii="Times New Roman" w:eastAsia="Times New Roman" w:hAnsi="Times New Roman" w:cs="Times New Roman"/>
          <w:sz w:val="17"/>
          <w:szCs w:val="17"/>
          <w:lang w:val="uk-UA"/>
        </w:rPr>
      </w:pPr>
    </w:p>
    <w:p w:rsidR="00803A04" w:rsidRPr="005A5D47" w:rsidRDefault="00803A04" w:rsidP="00803A04">
      <w:pPr>
        <w:rPr>
          <w:rFonts w:ascii="Symbol" w:eastAsia="Symbol" w:hAnsi="Symbol" w:cs="Symbol"/>
          <w:sz w:val="21"/>
          <w:szCs w:val="21"/>
          <w:lang w:val="uk-UA"/>
        </w:rPr>
      </w:pPr>
      <w:r w:rsidRPr="005A5D47">
        <w:rPr>
          <w:rFonts w:ascii="Times New Roman" w:eastAsia="Times New Roman" w:hAnsi="Times New Roman" w:cs="Times New Roman"/>
          <w:color w:val="231F20"/>
          <w:w w:val="115"/>
          <w:sz w:val="21"/>
          <w:szCs w:val="21"/>
          <w:lang w:val="uk-UA"/>
        </w:rPr>
        <w:t xml:space="preserve">     Дом</w:t>
      </w:r>
      <w:r w:rsidRPr="005A5D47">
        <w:rPr>
          <w:rFonts w:ascii="Times New Roman" w:eastAsia="Times New Roman" w:hAnsi="Times New Roman" w:cs="Times New Roman"/>
          <w:color w:val="231F20"/>
          <w:spacing w:val="-1"/>
          <w:w w:val="115"/>
          <w:sz w:val="21"/>
          <w:szCs w:val="21"/>
          <w:lang w:val="uk-UA"/>
        </w:rPr>
        <w:t xml:space="preserve"> </w:t>
      </w:r>
      <w:r w:rsidRPr="005A5D47">
        <w:rPr>
          <w:rFonts w:ascii="Symbol" w:eastAsia="Symbol" w:hAnsi="Symbol" w:cs="Symbol"/>
          <w:color w:val="231F20"/>
          <w:w w:val="115"/>
          <w:sz w:val="21"/>
          <w:szCs w:val="21"/>
          <w:lang w:val="uk-UA"/>
        </w:rPr>
        <w:t></w:t>
      </w:r>
    </w:p>
    <w:p w:rsidR="00803A04" w:rsidRPr="005A5D47" w:rsidRDefault="00803A04" w:rsidP="00803A04">
      <w:pPr>
        <w:spacing w:before="84"/>
        <w:ind w:left="64"/>
        <w:rPr>
          <w:rFonts w:ascii="Times New Roman" w:eastAsia="Times New Roman" w:hAnsi="Times New Roman" w:cs="Times New Roman"/>
          <w:sz w:val="21"/>
          <w:szCs w:val="21"/>
          <w:lang w:val="uk-UA"/>
        </w:rPr>
      </w:pPr>
      <w:r w:rsidRPr="005A5D47">
        <w:rPr>
          <w:lang w:val="uk-UA"/>
        </w:rPr>
        <w:br w:type="column"/>
      </w:r>
      <w:r w:rsidRPr="005A5D47">
        <w:rPr>
          <w:rFonts w:ascii="Times New Roman"/>
          <w:color w:val="231F20"/>
          <w:sz w:val="21"/>
          <w:lang w:val="uk-UA"/>
        </w:rPr>
        <w:t>800</w:t>
      </w:r>
    </w:p>
    <w:p w:rsidR="00803A04" w:rsidRPr="005A5D47" w:rsidRDefault="00803A04" w:rsidP="00803A04">
      <w:pPr>
        <w:spacing w:before="9"/>
        <w:rPr>
          <w:rFonts w:ascii="Times New Roman" w:eastAsia="Times New Roman" w:hAnsi="Times New Roman" w:cs="Times New Roman"/>
          <w:sz w:val="2"/>
          <w:szCs w:val="2"/>
          <w:lang w:val="uk-UA"/>
        </w:rPr>
      </w:pPr>
    </w:p>
    <w:p w:rsidR="00803A04" w:rsidRPr="005A5D47" w:rsidRDefault="00803A04" w:rsidP="00803A04">
      <w:pPr>
        <w:spacing w:line="20" w:lineRule="exact"/>
        <w:ind w:left="4"/>
        <w:rPr>
          <w:rFonts w:ascii="Times New Roman" w:eastAsia="Times New Roman" w:hAnsi="Times New Roman" w:cs="Times New Roman"/>
          <w:sz w:val="2"/>
          <w:szCs w:val="2"/>
          <w:lang w:val="uk-UA"/>
        </w:rPr>
      </w:pPr>
      <w:r w:rsidRPr="005A5D47">
        <w:rPr>
          <w:rFonts w:ascii="Times New Roman" w:eastAsia="Times New Roman" w:hAnsi="Times New Roman" w:cs="Times New Roman"/>
          <w:noProof/>
          <w:sz w:val="2"/>
          <w:szCs w:val="2"/>
          <w:lang w:val="ru-RU" w:eastAsia="ru-RU"/>
        </w:rPr>
        <w:drawing>
          <wp:inline distT="0" distB="0" distL="0" distR="0">
            <wp:extent cx="279556" cy="6381"/>
            <wp:effectExtent l="0" t="0" r="0" b="0"/>
            <wp:docPr id="187" name="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14.png"/>
                    <pic:cNvPicPr/>
                  </pic:nvPicPr>
                  <pic:blipFill>
                    <a:blip r:embed="rId731" cstate="print"/>
                    <a:stretch>
                      <a:fillRect/>
                    </a:stretch>
                  </pic:blipFill>
                  <pic:spPr>
                    <a:xfrm>
                      <a:off x="0" y="0"/>
                      <a:ext cx="279556" cy="6381"/>
                    </a:xfrm>
                    <a:prstGeom prst="rect">
                      <a:avLst/>
                    </a:prstGeom>
                  </pic:spPr>
                </pic:pic>
              </a:graphicData>
            </a:graphic>
          </wp:inline>
        </w:drawing>
      </w:r>
    </w:p>
    <w:p w:rsidR="00803A04" w:rsidRPr="005A5D47" w:rsidRDefault="00803A04" w:rsidP="00803A04">
      <w:pPr>
        <w:ind w:left="3"/>
        <w:rPr>
          <w:rFonts w:ascii="Times New Roman" w:eastAsia="Times New Roman" w:hAnsi="Times New Roman" w:cs="Times New Roman"/>
          <w:sz w:val="21"/>
          <w:szCs w:val="21"/>
          <w:lang w:val="uk-UA"/>
        </w:rPr>
      </w:pPr>
      <w:r w:rsidRPr="005A5D47">
        <w:rPr>
          <w:rFonts w:ascii="Times New Roman"/>
          <w:color w:val="231F20"/>
          <w:sz w:val="21"/>
          <w:lang w:val="uk-UA"/>
        </w:rPr>
        <w:t>1117</w:t>
      </w:r>
    </w:p>
    <w:p w:rsidR="00803A04" w:rsidRPr="005A5D47" w:rsidRDefault="00803A04" w:rsidP="00803A04">
      <w:pPr>
        <w:spacing w:before="9"/>
        <w:rPr>
          <w:rFonts w:ascii="Times New Roman" w:eastAsia="Times New Roman" w:hAnsi="Times New Roman" w:cs="Times New Roman"/>
          <w:sz w:val="17"/>
          <w:szCs w:val="17"/>
          <w:lang w:val="uk-UA"/>
        </w:rPr>
      </w:pPr>
      <w:r w:rsidRPr="005A5D47">
        <w:rPr>
          <w:lang w:val="uk-UA"/>
        </w:rPr>
        <w:br w:type="column"/>
      </w:r>
    </w:p>
    <w:p w:rsidR="00803A04" w:rsidRPr="005A5D47" w:rsidRDefault="00803A04" w:rsidP="00803A04">
      <w:pPr>
        <w:ind w:left="7"/>
        <w:rPr>
          <w:rFonts w:ascii="Times New Roman" w:eastAsia="Times New Roman" w:hAnsi="Times New Roman" w:cs="Times New Roman"/>
          <w:sz w:val="21"/>
          <w:szCs w:val="21"/>
          <w:lang w:val="uk-UA"/>
        </w:rPr>
      </w:pPr>
      <w:r w:rsidRPr="005A5D47">
        <w:rPr>
          <w:rFonts w:ascii="Symbol" w:eastAsia="Symbol" w:hAnsi="Symbol" w:cs="Symbol"/>
          <w:color w:val="231F20"/>
          <w:sz w:val="21"/>
          <w:szCs w:val="21"/>
          <w:lang w:val="uk-UA"/>
        </w:rPr>
        <w:t></w:t>
      </w:r>
      <w:r w:rsidRPr="005A5D47">
        <w:rPr>
          <w:rFonts w:ascii="Symbol" w:eastAsia="Symbol" w:hAnsi="Symbol" w:cs="Symbol"/>
          <w:color w:val="231F20"/>
          <w:spacing w:val="-10"/>
          <w:sz w:val="21"/>
          <w:szCs w:val="21"/>
          <w:lang w:val="uk-UA"/>
        </w:rPr>
        <w:t></w:t>
      </w:r>
      <w:r w:rsidRPr="005A5D47">
        <w:rPr>
          <w:rFonts w:ascii="Times New Roman" w:eastAsia="Times New Roman" w:hAnsi="Times New Roman" w:cs="Times New Roman"/>
          <w:color w:val="231F20"/>
          <w:sz w:val="21"/>
          <w:szCs w:val="21"/>
          <w:lang w:val="uk-UA"/>
        </w:rPr>
        <w:t>0,716</w:t>
      </w:r>
      <w:r w:rsidRPr="005A5D47">
        <w:rPr>
          <w:rFonts w:ascii="Times New Roman" w:eastAsia="Times New Roman" w:hAnsi="Times New Roman" w:cs="Times New Roman"/>
          <w:color w:val="231F20"/>
          <w:spacing w:val="-15"/>
          <w:sz w:val="21"/>
          <w:szCs w:val="21"/>
          <w:lang w:val="uk-UA"/>
        </w:rPr>
        <w:t xml:space="preserve"> </w:t>
      </w:r>
      <w:r w:rsidRPr="005A5D47">
        <w:rPr>
          <w:rFonts w:ascii="Times New Roman" w:eastAsia="Times New Roman" w:hAnsi="Times New Roman" w:cs="Times New Roman"/>
          <w:color w:val="231F20"/>
          <w:sz w:val="21"/>
          <w:szCs w:val="21"/>
          <w:lang w:val="uk-UA"/>
        </w:rPr>
        <w:t xml:space="preserve">a6o </w:t>
      </w:r>
      <w:r w:rsidRPr="005A5D47">
        <w:rPr>
          <w:rFonts w:ascii="Times New Roman" w:eastAsia="Times New Roman" w:hAnsi="Times New Roman" w:cs="Times New Roman"/>
          <w:color w:val="231F20"/>
          <w:spacing w:val="-1"/>
          <w:sz w:val="21"/>
          <w:szCs w:val="21"/>
          <w:lang w:val="uk-UA"/>
        </w:rPr>
        <w:t>71,6</w:t>
      </w:r>
      <w:r w:rsidRPr="005A5D47">
        <w:rPr>
          <w:rFonts w:ascii="Times New Roman" w:eastAsia="Times New Roman" w:hAnsi="Times New Roman" w:cs="Times New Roman"/>
          <w:color w:val="231F20"/>
          <w:sz w:val="21"/>
          <w:szCs w:val="21"/>
          <w:lang w:val="uk-UA"/>
        </w:rPr>
        <w:t xml:space="preserve"> </w:t>
      </w:r>
      <w:r w:rsidRPr="005A5D47">
        <w:rPr>
          <w:rFonts w:ascii="Times New Roman" w:eastAsia="Times New Roman" w:hAnsi="Times New Roman" w:cs="Times New Roman"/>
          <w:color w:val="231F20"/>
          <w:spacing w:val="-1"/>
          <w:sz w:val="21"/>
          <w:szCs w:val="21"/>
          <w:lang w:val="uk-UA"/>
        </w:rPr>
        <w:t>%;</w:t>
      </w:r>
    </w:p>
    <w:p w:rsidR="00803A04" w:rsidRPr="005A5D47" w:rsidRDefault="00803A04" w:rsidP="00803A04">
      <w:pPr>
        <w:rPr>
          <w:rFonts w:ascii="Times New Roman" w:eastAsia="Times New Roman" w:hAnsi="Times New Roman" w:cs="Times New Roman"/>
          <w:sz w:val="21"/>
          <w:szCs w:val="21"/>
          <w:lang w:val="uk-UA"/>
        </w:rPr>
        <w:sectPr w:rsidR="00803A04" w:rsidRPr="005A5D47">
          <w:type w:val="continuous"/>
          <w:pgSz w:w="8400" w:h="11900"/>
          <w:pgMar w:top="0" w:right="820" w:bottom="280" w:left="860" w:header="708" w:footer="708" w:gutter="0"/>
          <w:cols w:num="3" w:space="720" w:equalWidth="0">
            <w:col w:w="991" w:space="40"/>
            <w:col w:w="442" w:space="40"/>
            <w:col w:w="5207"/>
          </w:cols>
        </w:sectPr>
      </w:pPr>
    </w:p>
    <w:p w:rsidR="00803A04" w:rsidRPr="005A5D47" w:rsidRDefault="00803A04" w:rsidP="00803A04">
      <w:pPr>
        <w:spacing w:before="1"/>
        <w:ind w:firstLine="447"/>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5. Повні цехові витрати:</w:t>
      </w:r>
    </w:p>
    <w:p w:rsidR="00803A04" w:rsidRPr="005A5D47" w:rsidRDefault="00803A04" w:rsidP="00803A04">
      <w:pPr>
        <w:spacing w:before="66" w:line="360" w:lineRule="exact"/>
        <w:ind w:left="447"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86592" behindDoc="1" locked="0" layoutInCell="1" allowOverlap="1">
            <wp:simplePos x="0" y="0"/>
            <wp:positionH relativeFrom="page">
              <wp:posOffset>1118870</wp:posOffset>
            </wp:positionH>
            <wp:positionV relativeFrom="paragraph">
              <wp:posOffset>227965</wp:posOffset>
            </wp:positionV>
            <wp:extent cx="462280" cy="6350"/>
            <wp:effectExtent l="0" t="0" r="0" b="0"/>
            <wp:wrapNone/>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7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28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Bц</w:t>
      </w:r>
      <w:r w:rsidRPr="005A5D47">
        <w:rPr>
          <w:rFonts w:ascii="Times New Roman" w:eastAsia="Times New Roman" w:hAnsi="Times New Roman" w:cs="Times New Roman"/>
          <w:color w:val="231F20"/>
          <w:spacing w:val="-1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9"/>
          <w:sz w:val="21"/>
          <w:szCs w:val="21"/>
          <w:lang w:val="uk-UA"/>
        </w:rPr>
        <w:t></w:t>
      </w:r>
      <w:r w:rsidRPr="005A5D47">
        <w:rPr>
          <w:rFonts w:ascii="Times New Roman" w:eastAsia="Times New Roman" w:hAnsi="Times New Roman" w:cs="Times New Roman"/>
          <w:color w:val="231F20"/>
          <w:position w:val="14"/>
          <w:sz w:val="21"/>
          <w:szCs w:val="21"/>
          <w:lang w:val="uk-UA"/>
        </w:rPr>
        <w:t>240</w:t>
      </w:r>
      <w:r w:rsidRPr="005A5D47">
        <w:rPr>
          <w:rFonts w:ascii="Times New Roman" w:eastAsia="Times New Roman" w:hAnsi="Times New Roman" w:cs="Times New Roman"/>
          <w:color w:val="231F20"/>
          <w:spacing w:val="-22"/>
          <w:position w:val="14"/>
          <w:sz w:val="21"/>
          <w:szCs w:val="21"/>
          <w:lang w:val="uk-UA"/>
        </w:rPr>
        <w:t xml:space="preserve"> </w:t>
      </w:r>
      <w:r w:rsidRPr="005A5D47">
        <w:rPr>
          <w:rFonts w:ascii="Symbol" w:eastAsia="Symbol" w:hAnsi="Symbol" w:cs="Symbol"/>
          <w:color w:val="231F20"/>
          <w:spacing w:val="5"/>
          <w:position w:val="14"/>
          <w:sz w:val="21"/>
          <w:szCs w:val="21"/>
          <w:lang w:val="uk-UA"/>
        </w:rPr>
        <w:t></w:t>
      </w:r>
      <w:r w:rsidRPr="005A5D47">
        <w:rPr>
          <w:rFonts w:ascii="Times New Roman" w:eastAsia="Times New Roman" w:hAnsi="Times New Roman" w:cs="Times New Roman"/>
          <w:color w:val="231F20"/>
          <w:spacing w:val="5"/>
          <w:position w:val="14"/>
          <w:sz w:val="21"/>
          <w:szCs w:val="21"/>
          <w:lang w:val="uk-UA"/>
        </w:rPr>
        <w:t>12</w:t>
      </w:r>
      <w:r w:rsidRPr="005A5D47">
        <w:rPr>
          <w:rFonts w:ascii="Times New Roman" w:eastAsia="Times New Roman" w:hAnsi="Times New Roman" w:cs="Times New Roman"/>
          <w:color w:val="231F20"/>
          <w:spacing w:val="7"/>
          <w:position w:val="1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3"/>
          <w:sz w:val="21"/>
          <w:szCs w:val="21"/>
          <w:lang w:val="uk-UA"/>
        </w:rPr>
        <w:t></w:t>
      </w:r>
      <w:r w:rsidRPr="005A5D47">
        <w:rPr>
          <w:rFonts w:ascii="Times New Roman" w:eastAsia="Times New Roman" w:hAnsi="Times New Roman" w:cs="Times New Roman"/>
          <w:color w:val="231F20"/>
          <w:sz w:val="21"/>
          <w:szCs w:val="21"/>
          <w:lang w:val="uk-UA"/>
        </w:rPr>
        <w:t>0,226</w:t>
      </w:r>
      <w:r w:rsidRPr="005A5D47">
        <w:rPr>
          <w:rFonts w:ascii="Times New Roman" w:eastAsia="Times New Roman" w:hAnsi="Times New Roman" w:cs="Times New Roman"/>
          <w:color w:val="231F20"/>
          <w:spacing w:val="35"/>
          <w:sz w:val="21"/>
          <w:szCs w:val="21"/>
          <w:lang w:val="uk-UA"/>
        </w:rPr>
        <w:t xml:space="preserve"> </w:t>
      </w:r>
      <w:r w:rsidRPr="005A5D47">
        <w:rPr>
          <w:rFonts w:ascii="Times New Roman" w:eastAsia="Times New Roman" w:hAnsi="Times New Roman" w:cs="Times New Roman"/>
          <w:color w:val="231F20"/>
          <w:sz w:val="21"/>
          <w:szCs w:val="21"/>
          <w:lang w:val="uk-UA"/>
        </w:rPr>
        <w:t>a6o</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22,6</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w:t>
      </w:r>
    </w:p>
    <w:p w:rsidR="00803A04" w:rsidRPr="005A5D47" w:rsidRDefault="00803A04" w:rsidP="00803A04">
      <w:pPr>
        <w:spacing w:line="204" w:lineRule="exact"/>
        <w:ind w:left="1045" w:right="224"/>
        <w:rPr>
          <w:rFonts w:ascii="Times New Roman" w:eastAsia="Times New Roman" w:hAnsi="Times New Roman" w:cs="Times New Roman"/>
          <w:sz w:val="21"/>
          <w:szCs w:val="21"/>
          <w:lang w:val="uk-UA"/>
        </w:rPr>
      </w:pPr>
      <w:r w:rsidRPr="005A5D47">
        <w:rPr>
          <w:rFonts w:ascii="Times New Roman"/>
          <w:color w:val="231F20"/>
          <w:sz w:val="21"/>
          <w:lang w:val="uk-UA"/>
        </w:rPr>
        <w:t>1117</w:t>
      </w:r>
    </w:p>
    <w:p w:rsidR="00803A04" w:rsidRPr="005A5D47" w:rsidRDefault="00803A04" w:rsidP="00803A04">
      <w:pPr>
        <w:spacing w:before="10"/>
        <w:rPr>
          <w:rFonts w:ascii="Times New Roman" w:eastAsia="Times New Roman" w:hAnsi="Times New Roman" w:cs="Times New Roman"/>
          <w:sz w:val="17"/>
          <w:szCs w:val="17"/>
          <w:lang w:val="uk-UA"/>
        </w:rPr>
      </w:pPr>
    </w:p>
    <w:p w:rsidR="00803A04" w:rsidRPr="005A5D47" w:rsidRDefault="00803A04" w:rsidP="00803A04">
      <w:pPr>
        <w:spacing w:before="51"/>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9.15</w:t>
      </w:r>
    </w:p>
    <w:p w:rsidR="00803A04" w:rsidRPr="005A5D47" w:rsidRDefault="00803A04" w:rsidP="00803A04">
      <w:pPr>
        <w:spacing w:before="3"/>
        <w:rPr>
          <w:rFonts w:ascii="Arial" w:eastAsia="Arial" w:hAnsi="Arial" w:cs="Arial"/>
          <w:sz w:val="17"/>
          <w:szCs w:val="17"/>
          <w:lang w:val="uk-UA"/>
        </w:rPr>
      </w:pPr>
    </w:p>
    <w:p w:rsidR="00803A04" w:rsidRPr="005A5D47" w:rsidRDefault="00803A04" w:rsidP="00803A04">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цехову вартість, якщо вартість основного матеріалу — 330 тис. грн, заробітна плата основних виробничих робітників — 25,2 тис. грн, розмір амортизаційних відрахувань — 13,5 тис. грн; частка амортизації в цехових витратах — 0,18; інші цехові витрати — 5 %.</w:t>
      </w:r>
    </w:p>
    <w:p w:rsidR="00803A04" w:rsidRPr="005A5D47" w:rsidRDefault="00803A04" w:rsidP="00803A04">
      <w:pPr>
        <w:tabs>
          <w:tab w:val="left" w:pos="677"/>
        </w:tabs>
        <w:spacing w:before="90" w:line="249" w:lineRule="exact"/>
        <w:ind w:left="676"/>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803A04" w:rsidRPr="005A5D47" w:rsidRDefault="00803A04" w:rsidP="00890022">
      <w:pPr>
        <w:numPr>
          <w:ilvl w:val="0"/>
          <w:numId w:val="104"/>
        </w:numPr>
        <w:tabs>
          <w:tab w:val="left" w:pos="677"/>
        </w:tabs>
        <w:spacing w:before="90" w:line="249" w:lineRule="exact"/>
        <w:rPr>
          <w:rFonts w:ascii="Times New Roman" w:eastAsia="Times New Roman" w:hAnsi="Times New Roman"/>
          <w:sz w:val="23"/>
          <w:szCs w:val="23"/>
          <w:lang w:val="uk-UA"/>
        </w:rPr>
      </w:pPr>
      <w:r w:rsidRPr="005A5D47">
        <w:rPr>
          <w:rFonts w:ascii="Times New Roman" w:eastAsia="Times New Roman" w:hAnsi="Times New Roman"/>
          <w:color w:val="231F20"/>
          <w:w w:val="95"/>
          <w:sz w:val="23"/>
          <w:szCs w:val="23"/>
          <w:lang w:val="uk-UA"/>
        </w:rPr>
        <w:t>Прямий розмір цехових витрат складе:</w:t>
      </w:r>
      <w:r w:rsidRPr="005A5D47">
        <w:rPr>
          <w:rFonts w:ascii="Times New Roman" w:eastAsia="Times New Roman" w:hAnsi="Times New Roman"/>
          <w:color w:val="231F20"/>
          <w:spacing w:val="-5"/>
          <w:w w:val="90"/>
          <w:sz w:val="23"/>
          <w:szCs w:val="23"/>
          <w:lang w:val="uk-UA"/>
        </w:rPr>
        <w:t xml:space="preserve"> 13,5/0,18</w:t>
      </w:r>
      <w:r w:rsidRPr="005A5D47">
        <w:rPr>
          <w:rFonts w:ascii="Times New Roman" w:eastAsia="Times New Roman" w:hAnsi="Times New Roman"/>
          <w:color w:val="231F20"/>
          <w:spacing w:val="-1"/>
          <w:w w:val="90"/>
          <w:sz w:val="23"/>
          <w:szCs w:val="23"/>
          <w:lang w:val="uk-UA"/>
        </w:rPr>
        <w:t xml:space="preserve"> </w:t>
      </w:r>
      <w:r w:rsidRPr="005A5D47">
        <w:rPr>
          <w:rFonts w:ascii="Times New Roman" w:eastAsia="Times New Roman" w:hAnsi="Times New Roman"/>
          <w:color w:val="231F20"/>
          <w:w w:val="90"/>
          <w:sz w:val="23"/>
          <w:szCs w:val="23"/>
          <w:lang w:val="uk-UA"/>
        </w:rPr>
        <w:t>=</w:t>
      </w:r>
      <w:r w:rsidRPr="005A5D47">
        <w:rPr>
          <w:rFonts w:ascii="Times New Roman" w:eastAsia="Times New Roman" w:hAnsi="Times New Roman"/>
          <w:color w:val="231F20"/>
          <w:spacing w:val="-2"/>
          <w:w w:val="90"/>
          <w:sz w:val="23"/>
          <w:szCs w:val="23"/>
          <w:lang w:val="uk-UA"/>
        </w:rPr>
        <w:t xml:space="preserve"> </w:t>
      </w:r>
      <w:r w:rsidRPr="005A5D47">
        <w:rPr>
          <w:rFonts w:ascii="Times New Roman" w:eastAsia="Times New Roman" w:hAnsi="Times New Roman"/>
          <w:color w:val="231F20"/>
          <w:spacing w:val="-3"/>
          <w:w w:val="90"/>
          <w:sz w:val="23"/>
          <w:szCs w:val="23"/>
          <w:lang w:val="uk-UA"/>
        </w:rPr>
        <w:t>75</w:t>
      </w:r>
      <w:r w:rsidRPr="005A5D47">
        <w:rPr>
          <w:rFonts w:ascii="Times New Roman" w:eastAsia="Times New Roman" w:hAnsi="Times New Roman"/>
          <w:color w:val="231F20"/>
          <w:spacing w:val="-2"/>
          <w:w w:val="90"/>
          <w:sz w:val="23"/>
          <w:szCs w:val="23"/>
          <w:lang w:val="uk-UA"/>
        </w:rPr>
        <w:t xml:space="preserve"> тис</w:t>
      </w:r>
      <w:r w:rsidRPr="005A5D47">
        <w:rPr>
          <w:rFonts w:ascii="Times New Roman" w:eastAsia="Times New Roman" w:hAnsi="Times New Roman"/>
          <w:color w:val="231F20"/>
          <w:spacing w:val="-5"/>
          <w:w w:val="90"/>
          <w:sz w:val="23"/>
          <w:szCs w:val="23"/>
          <w:lang w:val="uk-UA"/>
        </w:rPr>
        <w:t>.</w:t>
      </w:r>
      <w:r w:rsidRPr="005A5D47">
        <w:rPr>
          <w:rFonts w:ascii="Times New Roman" w:eastAsia="Times New Roman" w:hAnsi="Times New Roman"/>
          <w:color w:val="231F20"/>
          <w:spacing w:val="-3"/>
          <w:w w:val="90"/>
          <w:sz w:val="23"/>
          <w:szCs w:val="23"/>
          <w:lang w:val="uk-UA"/>
        </w:rPr>
        <w:t xml:space="preserve"> </w:t>
      </w:r>
      <w:r w:rsidRPr="005A5D47">
        <w:rPr>
          <w:rFonts w:ascii="Times New Roman" w:eastAsia="Times New Roman" w:hAnsi="Times New Roman"/>
          <w:color w:val="231F20"/>
          <w:spacing w:val="-5"/>
          <w:w w:val="90"/>
          <w:sz w:val="23"/>
          <w:szCs w:val="23"/>
          <w:lang w:val="uk-UA"/>
        </w:rPr>
        <w:t>грн.</w:t>
      </w:r>
    </w:p>
    <w:p w:rsidR="00803A04" w:rsidRPr="005A5D47" w:rsidRDefault="00803A04" w:rsidP="00890022">
      <w:pPr>
        <w:numPr>
          <w:ilvl w:val="0"/>
          <w:numId w:val="104"/>
        </w:numPr>
        <w:tabs>
          <w:tab w:val="left" w:pos="677"/>
        </w:tabs>
        <w:spacing w:before="90" w:line="249" w:lineRule="exact"/>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Цехові витрати повні складуть:</w:t>
      </w:r>
    </w:p>
    <w:p w:rsidR="00803A04" w:rsidRPr="005A5D47" w:rsidRDefault="00803A04" w:rsidP="00803A04">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Bц</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75</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9"/>
          <w:w w:val="95"/>
          <w:sz w:val="21"/>
          <w:szCs w:val="21"/>
          <w:lang w:val="uk-UA"/>
        </w:rPr>
        <w:t></w:t>
      </w: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pacing w:val="-1"/>
          <w:sz w:val="21"/>
          <w:szCs w:val="21"/>
          <w:lang w:val="uk-UA"/>
        </w:rPr>
        <w:t>0,05)</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pacing w:val="-1"/>
          <w:sz w:val="21"/>
          <w:szCs w:val="21"/>
          <w:lang w:val="uk-UA"/>
        </w:rPr>
        <w:t>78,75</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803A04" w:rsidRPr="005A5D47" w:rsidRDefault="00803A04" w:rsidP="00890022">
      <w:pPr>
        <w:numPr>
          <w:ilvl w:val="0"/>
          <w:numId w:val="104"/>
        </w:numPr>
        <w:tabs>
          <w:tab w:val="left" w:pos="677"/>
        </w:tabs>
        <w:spacing w:before="90" w:line="249" w:lineRule="exact"/>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Цехова собівартість дорівнюватиме:</w:t>
      </w:r>
    </w:p>
    <w:p w:rsidR="00803A04" w:rsidRPr="005A5D47" w:rsidRDefault="00803A04" w:rsidP="00803A04">
      <w:pPr>
        <w:spacing w:before="74"/>
        <w:ind w:left="409" w:right="224"/>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Cц = 330 + 25,2 + 78,75 = 433,95 тис. грн.</w:t>
      </w:r>
    </w:p>
    <w:p w:rsidR="00CA48AE" w:rsidRPr="005A5D47" w:rsidRDefault="00CA48AE">
      <w:pPr>
        <w:rPr>
          <w:rFonts w:ascii="Times New Roman" w:eastAsia="Times New Roman" w:hAnsi="Times New Roman" w:cs="Times New Roman"/>
          <w:sz w:val="21"/>
          <w:szCs w:val="21"/>
          <w:lang w:val="uk-UA"/>
        </w:rPr>
        <w:sectPr w:rsidR="00CA48AE" w:rsidRPr="005A5D47">
          <w:headerReference w:type="default" r:id="rId733"/>
          <w:type w:val="continuous"/>
          <w:pgSz w:w="8400" w:h="11900"/>
          <w:pgMar w:top="0" w:right="82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D81EFB" w:rsidRPr="005A5D47" w:rsidRDefault="00D81EFB" w:rsidP="00890022">
      <w:pPr>
        <w:numPr>
          <w:ilvl w:val="2"/>
          <w:numId w:val="105"/>
        </w:numPr>
        <w:tabs>
          <w:tab w:val="left" w:pos="1757"/>
        </w:tabs>
        <w:rPr>
          <w:rFonts w:ascii="Arial" w:eastAsia="Arial" w:hAnsi="Arial" w:cs="Arial"/>
          <w:sz w:val="18"/>
          <w:szCs w:val="18"/>
          <w:lang w:val="uk-UA"/>
        </w:rPr>
      </w:pPr>
      <w:r w:rsidRPr="005A5D47">
        <w:rPr>
          <w:rFonts w:ascii="Arial" w:eastAsia="Arial" w:hAnsi="Arial" w:cs="Arial"/>
          <w:b/>
          <w:bCs/>
          <w:i/>
          <w:color w:val="231F20"/>
          <w:spacing w:val="-1"/>
          <w:w w:val="105"/>
          <w:sz w:val="23"/>
          <w:szCs w:val="23"/>
          <w:lang w:val="uk-UA"/>
        </w:rPr>
        <w:t xml:space="preserve">Завдання для розв’язання  </w:t>
      </w:r>
    </w:p>
    <w:p w:rsidR="00D81EFB" w:rsidRPr="005A5D47" w:rsidRDefault="00D81EFB" w:rsidP="00D81EFB">
      <w:pPr>
        <w:spacing w:before="1"/>
        <w:rPr>
          <w:rFonts w:ascii="Arial" w:eastAsia="Arial" w:hAnsi="Arial" w:cs="Arial"/>
          <w:sz w:val="18"/>
          <w:szCs w:val="18"/>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9.16</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На основі нижченаведених даних (табл. 9.1) проаналізувати склад витрат та їх динаміку. Розрахувати витрати на 1 грн продукції у складі елементів витрат. Зробити відповідні висновки. Зазначити можливі причини відхилення витрат за окремими елементами.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sectPr w:rsidR="00D81EFB" w:rsidRPr="005A5D47">
          <w:headerReference w:type="default" r:id="rId734"/>
          <w:pgSz w:w="8400" w:h="11900"/>
          <w:pgMar w:top="0" w:right="800" w:bottom="880" w:left="860" w:header="0" w:footer="695"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141"/>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D81EFB" w:rsidRPr="005A5D47" w:rsidRDefault="00D81EFB" w:rsidP="00D81EFB">
      <w:pPr>
        <w:spacing w:line="233" w:lineRule="exact"/>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9.1</w:t>
      </w:r>
    </w:p>
    <w:p w:rsidR="00D81EFB" w:rsidRPr="005A5D47" w:rsidRDefault="00D81EFB" w:rsidP="00D81EFB">
      <w:pPr>
        <w:spacing w:line="233" w:lineRule="exact"/>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8"/>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3828"/>
        <w:gridCol w:w="1346"/>
        <w:gridCol w:w="1346"/>
      </w:tblGrid>
      <w:tr w:rsidR="00D81EFB" w:rsidRPr="005A5D47" w:rsidTr="006F3A78">
        <w:trPr>
          <w:trHeight w:hRule="exact" w:val="340"/>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1-й період</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2-й період</w:t>
            </w:r>
          </w:p>
        </w:tc>
      </w:tr>
      <w:tr w:rsidR="00D81EFB" w:rsidRPr="005A5D47" w:rsidTr="006F3A78">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Обсяг товарної продукції</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3170</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3895</w:t>
            </w:r>
          </w:p>
        </w:tc>
      </w:tr>
      <w:tr w:rsidR="00D81EFB" w:rsidRPr="005A5D47" w:rsidTr="006F3A78">
        <w:trPr>
          <w:trHeight w:hRule="exact" w:val="281"/>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Індекс цін</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1,0</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1,1</w:t>
            </w:r>
          </w:p>
        </w:tc>
      </w:tr>
      <w:tr w:rsidR="00D81EFB" w:rsidRPr="005A5D47" w:rsidTr="006F3A78">
        <w:trPr>
          <w:trHeight w:hRule="exact" w:val="550"/>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Витрати на виробництво продукції, у т. ч. матеріальні витрати</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2522</w:t>
            </w:r>
          </w:p>
          <w:p w:rsidR="00D81EFB" w:rsidRPr="005A5D47" w:rsidRDefault="00D81EFB" w:rsidP="00D81EFB">
            <w:pPr>
              <w:spacing w:before="5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1765</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3174</w:t>
            </w:r>
          </w:p>
          <w:p w:rsidR="00D81EFB" w:rsidRPr="005A5D47" w:rsidRDefault="00D81EFB" w:rsidP="00D81EFB">
            <w:pPr>
              <w:spacing w:before="5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2285</w:t>
            </w:r>
          </w:p>
        </w:tc>
      </w:tr>
      <w:tr w:rsidR="00D81EFB" w:rsidRPr="005A5D47" w:rsidTr="006F3A78">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Індекс цін на сировину та матеріали</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3"/>
              <w:jc w:val="center"/>
              <w:rPr>
                <w:rFonts w:ascii="Times New Roman" w:eastAsia="Times New Roman" w:hAnsi="Times New Roman" w:cs="Times New Roman"/>
                <w:sz w:val="19"/>
                <w:szCs w:val="19"/>
                <w:lang w:val="uk-UA"/>
              </w:rPr>
            </w:pPr>
            <w:r w:rsidRPr="005A5D47">
              <w:rPr>
                <w:rFonts w:ascii="Times New Roman"/>
                <w:color w:val="231F20"/>
                <w:sz w:val="19"/>
                <w:lang w:val="uk-UA"/>
              </w:rPr>
              <w:t>1,0</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3"/>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r>
      <w:tr w:rsidR="00D81EFB" w:rsidRPr="005A5D47" w:rsidTr="006F3A78">
        <w:trPr>
          <w:trHeight w:hRule="exact" w:val="281"/>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Амортизація основних фондів</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202</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171</w:t>
            </w:r>
          </w:p>
        </w:tc>
      </w:tr>
      <w:tr w:rsidR="00D81EFB" w:rsidRPr="005A5D47" w:rsidTr="006F3A78">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Витрати на оплату праці</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366</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3"/>
              <w:jc w:val="center"/>
              <w:rPr>
                <w:rFonts w:ascii="Times New Roman" w:eastAsia="Times New Roman" w:hAnsi="Times New Roman" w:cs="Times New Roman"/>
                <w:sz w:val="19"/>
                <w:szCs w:val="19"/>
                <w:lang w:val="uk-UA"/>
              </w:rPr>
            </w:pPr>
            <w:r w:rsidRPr="005A5D47">
              <w:rPr>
                <w:rFonts w:ascii="Times New Roman"/>
                <w:color w:val="231F20"/>
                <w:sz w:val="19"/>
                <w:lang w:val="uk-UA"/>
              </w:rPr>
              <w:t>495</w:t>
            </w:r>
          </w:p>
        </w:tc>
      </w:tr>
      <w:tr w:rsidR="00D81EFB" w:rsidRPr="005A5D47" w:rsidTr="006F3A78">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Відрахування на соціальні потреби</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121</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168</w:t>
            </w:r>
          </w:p>
        </w:tc>
      </w:tr>
      <w:tr w:rsidR="00D81EFB" w:rsidRPr="005A5D47" w:rsidTr="006F3A78">
        <w:trPr>
          <w:trHeight w:hRule="exact" w:val="281"/>
        </w:trPr>
        <w:tc>
          <w:tcPr>
            <w:tcW w:w="38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Інші витрати</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68</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55</w:t>
            </w:r>
          </w:p>
        </w:tc>
      </w:tr>
    </w:tbl>
    <w:p w:rsidR="00D81EFB" w:rsidRPr="005A5D47" w:rsidRDefault="00D81EFB" w:rsidP="00D81EFB">
      <w:pPr>
        <w:spacing w:before="9"/>
        <w:rPr>
          <w:rFonts w:ascii="Times New Roman" w:eastAsia="Times New Roman" w:hAnsi="Times New Roman" w:cs="Times New Roman"/>
          <w:sz w:val="13"/>
          <w:szCs w:val="13"/>
          <w:lang w:val="uk-UA"/>
        </w:rPr>
      </w:pPr>
    </w:p>
    <w:p w:rsidR="00D81EFB" w:rsidRPr="005A5D47" w:rsidRDefault="00D81EFB" w:rsidP="00D81EFB">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9.17</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Підприємство виробляє один вид продукції. Постійні витрати за рік становлять 6000 грн. Ціна реалізації продукції — 16 грн, змінні витрати — 8 грн. Попит на продукцію — досить високий, діапазон виробництва у підприємства від 600 до 2500 од. Поточний обсяг реалізації становить 1500 од.</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критичний обсяг діяльності;</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кількість одиниць продукції для отримання чистого прибутку в розмірі 2500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розмір прибутку за умов зменшення змінних витрат на 10 % та постійних витрат на 500 грн (поточний обсяг реалізації лишається без змін);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ціну, яку належить встановити для отримання прибутку в розмірі 9500 грн за поточним обсягом реалізації;</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5. додатковий обсяг продажів, потрібний для покриття додаткових постійних витрат у розмірі 1000 грн.</w:t>
      </w:r>
    </w:p>
    <w:p w:rsidR="00CA48AE" w:rsidRPr="005A5D47" w:rsidRDefault="00CA48AE">
      <w:pPr>
        <w:spacing w:line="249" w:lineRule="exact"/>
        <w:rPr>
          <w:lang w:val="uk-UA"/>
        </w:rPr>
        <w:sectPr w:rsidR="00CA48AE" w:rsidRPr="005A5D47">
          <w:headerReference w:type="default" r:id="rId735"/>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9.18</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На базі даних, що наведені в таблиці 9.2, визначити: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структуру витрат підприємства та її динаміку; зазначити можливі причини відхилення витрат за окремими статтями;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виділити статті прямі та непрямі, умовно-постійні, змінні витрати, прості та комплексні;</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визначити обсяг умовно-постійних та умовно-змінних витрат, маючи на увазі, що цехові та загальнозаводські витрати відносяться до умовно-постійних, в інших комплексних статтях вони займають 65 %;</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виробничу та повну собівартість.</w:t>
      </w:r>
    </w:p>
    <w:p w:rsidR="00D81EFB" w:rsidRPr="005A5D47" w:rsidRDefault="00D81EFB" w:rsidP="00D81EFB">
      <w:pPr>
        <w:spacing w:line="249" w:lineRule="exact"/>
        <w:rPr>
          <w:lang w:val="uk-UA"/>
        </w:rPr>
        <w:sectPr w:rsidR="00D81EFB" w:rsidRPr="005A5D47">
          <w:headerReference w:type="default" r:id="rId736"/>
          <w:pgSz w:w="8400" w:h="11900"/>
          <w:pgMar w:top="0" w:right="800" w:bottom="880" w:left="860" w:header="0" w:footer="695"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9"/>
        <w:rPr>
          <w:rFonts w:ascii="Times New Roman" w:eastAsia="Times New Roman" w:hAnsi="Times New Roman" w:cs="Times New Roman"/>
          <w:lang w:val="uk-UA"/>
        </w:rPr>
      </w:pPr>
    </w:p>
    <w:p w:rsidR="00D81EFB" w:rsidRPr="005A5D47" w:rsidRDefault="00D81EFB" w:rsidP="00D81EFB">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D81EFB" w:rsidRPr="005A5D47" w:rsidRDefault="00D81EFB" w:rsidP="00D81EFB">
      <w:pPr>
        <w:spacing w:before="88"/>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9.2</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6521" w:type="dxa"/>
        <w:tblInd w:w="102" w:type="dxa"/>
        <w:tblLayout w:type="fixed"/>
        <w:tblLook w:val="01E0"/>
      </w:tblPr>
      <w:tblGrid>
        <w:gridCol w:w="3544"/>
        <w:gridCol w:w="1488"/>
        <w:gridCol w:w="1489"/>
      </w:tblGrid>
      <w:tr w:rsidR="00D81EFB" w:rsidRPr="005A5D47" w:rsidTr="006F3A78">
        <w:trPr>
          <w:trHeight w:hRule="exact" w:val="341"/>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Статті</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Базовий період</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Звітний період</w:t>
            </w:r>
          </w:p>
        </w:tc>
      </w:tr>
      <w:tr w:rsidR="00D81EFB" w:rsidRPr="005A5D47" w:rsidTr="006F3A78">
        <w:trPr>
          <w:trHeight w:hRule="exact" w:val="319"/>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Сировина та матеріали</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1100</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1520</w:t>
            </w:r>
          </w:p>
        </w:tc>
      </w:tr>
      <w:tr w:rsidR="00D81EFB" w:rsidRPr="005A5D47" w:rsidTr="006F3A78">
        <w:trPr>
          <w:trHeight w:hRule="exact" w:val="32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Покупні, комплектуючі, напівфабрикати</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100</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80</w:t>
            </w:r>
          </w:p>
        </w:tc>
      </w:tr>
      <w:tr w:rsidR="00D81EFB" w:rsidRPr="005A5D47" w:rsidTr="006F3A78">
        <w:trPr>
          <w:trHeight w:hRule="exact" w:val="32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Паливо, енергія</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528</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608</w:t>
            </w:r>
          </w:p>
        </w:tc>
      </w:tr>
      <w:tr w:rsidR="00D81EFB" w:rsidRPr="005A5D47" w:rsidTr="006F3A78">
        <w:trPr>
          <w:trHeight w:hRule="exact" w:val="51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Основна заробітна плата за відрядними розцінками</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316</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401</w:t>
            </w:r>
          </w:p>
        </w:tc>
      </w:tr>
      <w:tr w:rsidR="00D81EFB" w:rsidRPr="005A5D47" w:rsidTr="006F3A78">
        <w:trPr>
          <w:trHeight w:hRule="exact" w:val="319"/>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Додаткова заробітна плати</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56</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60</w:t>
            </w:r>
          </w:p>
        </w:tc>
      </w:tr>
      <w:tr w:rsidR="00D81EFB" w:rsidRPr="005A5D47" w:rsidTr="006F3A78">
        <w:trPr>
          <w:trHeight w:hRule="exact" w:val="32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Відрахування на соціальне страхування</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130</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170</w:t>
            </w:r>
          </w:p>
        </w:tc>
      </w:tr>
      <w:tr w:rsidR="00D81EFB" w:rsidRPr="005A5D47" w:rsidTr="006F3A78">
        <w:trPr>
          <w:trHeight w:hRule="exact" w:val="51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Витрати, пов’язані з підготовкою та освоєнням виробництва</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7</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9</w:t>
            </w:r>
          </w:p>
        </w:tc>
      </w:tr>
      <w:tr w:rsidR="00D81EFB" w:rsidRPr="005A5D47" w:rsidTr="006F3A78">
        <w:trPr>
          <w:trHeight w:hRule="exact" w:val="32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Знос спеціальних інструментів</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r>
      <w:tr w:rsidR="00D81EFB" w:rsidRPr="005A5D47" w:rsidTr="006F3A78">
        <w:trPr>
          <w:trHeight w:hRule="exact" w:val="51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Витрати на утримання та експлуатацію обладнання</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68</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73</w:t>
            </w:r>
          </w:p>
        </w:tc>
      </w:tr>
      <w:tr w:rsidR="00D81EFB" w:rsidRPr="005A5D47" w:rsidTr="006F3A78">
        <w:trPr>
          <w:trHeight w:hRule="exact" w:val="319"/>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Загальновиробничі витрати</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52</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54</w:t>
            </w:r>
          </w:p>
        </w:tc>
      </w:tr>
      <w:tr w:rsidR="00D81EFB" w:rsidRPr="005A5D47" w:rsidTr="006F3A78">
        <w:trPr>
          <w:trHeight w:hRule="exact" w:val="32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Загальногосподарські витрати</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84</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92</w:t>
            </w:r>
          </w:p>
        </w:tc>
      </w:tr>
      <w:tr w:rsidR="00D81EFB" w:rsidRPr="005A5D47" w:rsidTr="006F3A78">
        <w:trPr>
          <w:trHeight w:hRule="exact" w:val="32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Комерційні витрати</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60</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80</w:t>
            </w:r>
          </w:p>
        </w:tc>
      </w:tr>
      <w:tr w:rsidR="00D81EFB" w:rsidRPr="005A5D47" w:rsidTr="006F3A78">
        <w:trPr>
          <w:trHeight w:hRule="exact" w:val="320"/>
        </w:trPr>
        <w:tc>
          <w:tcPr>
            <w:tcW w:w="354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Витрати внаслідок технічного браку</w:t>
            </w:r>
          </w:p>
        </w:tc>
        <w:tc>
          <w:tcPr>
            <w:tcW w:w="148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9</w:t>
            </w:r>
          </w:p>
        </w:tc>
        <w:tc>
          <w:tcPr>
            <w:tcW w:w="148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w:t>
            </w:r>
          </w:p>
        </w:tc>
      </w:tr>
    </w:tbl>
    <w:p w:rsidR="00D81EFB" w:rsidRPr="005A5D47" w:rsidRDefault="00D81EFB" w:rsidP="00D81EFB">
      <w:pPr>
        <w:spacing w:before="9"/>
        <w:rPr>
          <w:rFonts w:ascii="Times New Roman" w:eastAsia="Times New Roman" w:hAnsi="Times New Roman" w:cs="Times New Roman"/>
          <w:sz w:val="13"/>
          <w:szCs w:val="13"/>
          <w:lang w:val="uk-UA"/>
        </w:rPr>
      </w:pPr>
    </w:p>
    <w:p w:rsidR="00D81EFB" w:rsidRPr="005A5D47" w:rsidRDefault="00D81EFB" w:rsidP="00D81EFB">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9.19</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Розрахувати повну собівартість продукції, якщо витрати на основні матеріали — 1,1 грн, напівфабрикати зі сторони — 0,</w:t>
      </w:r>
      <w:r w:rsidRPr="005A5D47">
        <w:rPr>
          <w:rFonts w:ascii="Times New Roman" w:eastAsia="Times New Roman" w:hAnsi="Times New Roman"/>
          <w:color w:val="231F20"/>
          <w:w w:val="95"/>
          <w:sz w:val="23"/>
          <w:szCs w:val="23"/>
          <w:lang w:val="uk-UA"/>
        </w:rPr>
        <w:tab/>
        <w:t xml:space="preserve">26 грн, паливо та енергію — 0,6 грн, основну заробітну плату робітни-   </w:t>
      </w:r>
    </w:p>
    <w:p w:rsidR="00CA48AE" w:rsidRPr="005A5D47" w:rsidRDefault="00CA48AE">
      <w:pPr>
        <w:spacing w:line="232" w:lineRule="exact"/>
        <w:jc w:val="both"/>
        <w:rPr>
          <w:lang w:val="uk-UA"/>
        </w:rPr>
        <w:sectPr w:rsidR="00CA48AE" w:rsidRPr="005A5D47">
          <w:headerReference w:type="default" r:id="rId737"/>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D81EFB" w:rsidRPr="005A5D47" w:rsidRDefault="00D81EFB" w:rsidP="00D81EFB">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ків — 0,8 грн, додаткову заробітну плату — 0,08 грн, відрахування на соціальне страхування — 37,5 %.</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Річні витрати на утримання та експлуатацію обладнання складають 200 тис. грн, загальновиробничі витрати — 360 тис. грн, загальногосподарські — 140 тис. грн, основна заробітна плата виробничих робітників — 100 тис. грн на рік. Позавиробничі витрати складають 3 % від виробничої собівартості.</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p>
    <w:p w:rsidR="00D81EFB" w:rsidRPr="005A5D47" w:rsidRDefault="00D81EFB" w:rsidP="00D81EFB">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9.20</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Обсяг товарної продукції в базовому році склав — 6400 тис. грн, а витрати на 1 грн — 0,9 грн. Умовно-постійні витрати в базовому ро-   ці — 1500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планом обсяг виробництва збільшиться на 10 %, умовно- постійні витрати на 4 %. За рахунок впровадження нової техніки буде зекономлено 72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обсяг товарної продукції за планом;</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собівартість товарної продукції за рівнем витрат минулого року;</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відносну економію умовно-постійних витрат у плановому році;</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собівартість товарної продукції за планом;</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5. планові витрати на 1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6. відсоток (%) зниження витрат порівняно з минулим роком.</w:t>
      </w:r>
    </w:p>
    <w:p w:rsidR="00D81EFB" w:rsidRPr="005A5D47" w:rsidRDefault="00D81EFB" w:rsidP="00D81EFB">
      <w:pPr>
        <w:spacing w:before="169"/>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9.21</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Собівартість товарної продукції — 7600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Собівартість залишків товарної продукції на складі на початок розрахункового періоду — 220 тис. грн, а на кінець — 245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Собівартість залишків відвантаженої продукції без зміни її власника на початок розрахункового періоду — 120 тис. грн, а на кінець — 150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повну собівартість реалізованої продукції.</w:t>
      </w:r>
    </w:p>
    <w:p w:rsidR="00D81EFB" w:rsidRPr="005A5D47" w:rsidRDefault="00D81EFB" w:rsidP="00D81EFB">
      <w:pPr>
        <w:spacing w:before="167"/>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9.22</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суму цехових витрат, яка повинна бути включена у собівартість виробу, якщо відомо, що сума цехових витрат 60 тис. грн, основна заробітна плата виробничих робітників цеху 25 тис. грн, за діючим технологічним процесом за повне виготовлення виробу основна заробітна плата складає 2,8 тис. грн за одиницю.</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sectPr w:rsidR="00D81EFB" w:rsidRPr="005A5D47" w:rsidSect="00D81EFB">
          <w:headerReference w:type="default" r:id="rId738"/>
          <w:pgSz w:w="8400" w:h="11900"/>
          <w:pgMar w:top="0" w:right="820" w:bottom="880" w:left="860" w:header="0" w:footer="695" w:gutter="0"/>
          <w:cols w:space="720"/>
        </w:sect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spacing w:before="10"/>
        <w:rPr>
          <w:rFonts w:ascii="Times New Roman" w:eastAsia="Times New Roman" w:hAnsi="Times New Roman" w:cs="Times New Roman"/>
          <w:sz w:val="19"/>
          <w:szCs w:val="19"/>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9.23</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 плановому році змінюються норми витрат матеріалів і планові ціни на їх придбання (інформація для розрахунків наведена в таблиці 9.3).</w:t>
      </w:r>
    </w:p>
    <w:p w:rsidR="00D81EFB" w:rsidRPr="005A5D47" w:rsidRDefault="00D81EFB" w:rsidP="00D81EFB">
      <w:pPr>
        <w:rPr>
          <w:rFonts w:ascii="Times New Roman" w:eastAsia="Times New Roman" w:hAnsi="Times New Roman" w:cs="Times New Roman"/>
          <w:sz w:val="12"/>
          <w:szCs w:val="12"/>
          <w:lang w:val="uk-UA"/>
        </w:rPr>
        <w:sectPr w:rsidR="00D81EFB" w:rsidRPr="005A5D47">
          <w:headerReference w:type="default" r:id="rId739"/>
          <w:pgSz w:w="8400" w:h="11900"/>
          <w:pgMar w:top="0" w:right="800" w:bottom="880" w:left="860" w:header="0" w:footer="695"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6"/>
        <w:rPr>
          <w:rFonts w:ascii="Times New Roman" w:eastAsia="Times New Roman" w:hAnsi="Times New Roman" w:cs="Times New Roman"/>
          <w:sz w:val="20"/>
          <w:szCs w:val="20"/>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9.3</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709"/>
        <w:gridCol w:w="1418"/>
        <w:gridCol w:w="1134"/>
        <w:gridCol w:w="850"/>
        <w:gridCol w:w="1276"/>
        <w:gridCol w:w="1134"/>
      </w:tblGrid>
      <w:tr w:rsidR="00D81EFB" w:rsidRPr="005A5D47" w:rsidTr="006F3A78">
        <w:trPr>
          <w:trHeight w:hRule="exact" w:val="341"/>
        </w:trPr>
        <w:tc>
          <w:tcPr>
            <w:tcW w:w="709"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Виріб</w:t>
            </w:r>
          </w:p>
        </w:tc>
        <w:tc>
          <w:tcPr>
            <w:tcW w:w="1418"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Програма випуску, штук</w:t>
            </w:r>
          </w:p>
        </w:tc>
        <w:tc>
          <w:tcPr>
            <w:tcW w:w="1984" w:type="dxa"/>
            <w:gridSpan w:val="2"/>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Звітний рік</w:t>
            </w:r>
          </w:p>
        </w:tc>
        <w:tc>
          <w:tcPr>
            <w:tcW w:w="2410" w:type="dxa"/>
            <w:gridSpan w:val="2"/>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Плановий рік</w:t>
            </w:r>
          </w:p>
        </w:tc>
      </w:tr>
      <w:tr w:rsidR="00D81EFB" w:rsidRPr="005A5D47" w:rsidTr="006F3A78">
        <w:trPr>
          <w:trHeight w:hRule="exact" w:val="679"/>
        </w:trPr>
        <w:tc>
          <w:tcPr>
            <w:tcW w:w="709" w:type="dxa"/>
            <w:vMerge/>
            <w:tcBorders>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p>
        </w:tc>
        <w:tc>
          <w:tcPr>
            <w:tcW w:w="1418" w:type="dxa"/>
            <w:vMerge/>
            <w:tcBorders>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0C78AE" w:rsidP="00D81EFB">
            <w:pPr>
              <w:spacing w:before="13" w:line="205" w:lineRule="exact"/>
              <w:ind w:left="102"/>
              <w:jc w:val="center"/>
              <w:rPr>
                <w:rFonts w:ascii="Times New Roman" w:hAnsi="Times New Roman"/>
                <w:bCs/>
                <w:color w:val="231F20"/>
                <w:sz w:val="19"/>
                <w:lang w:val="uk-UA"/>
              </w:rPr>
            </w:pPr>
            <w:r>
              <w:rPr>
                <w:rFonts w:ascii="Times New Roman" w:hAnsi="Times New Roman"/>
                <w:bCs/>
                <w:color w:val="231F20"/>
                <w:sz w:val="19"/>
                <w:lang w:val="uk-UA"/>
              </w:rPr>
              <w:t>Норма ви</w:t>
            </w:r>
            <w:r w:rsidR="00D81EFB" w:rsidRPr="005A5D47">
              <w:rPr>
                <w:rFonts w:ascii="Times New Roman" w:hAnsi="Times New Roman"/>
                <w:bCs/>
                <w:color w:val="231F20"/>
                <w:sz w:val="19"/>
                <w:lang w:val="uk-UA"/>
              </w:rPr>
              <w:t>трат на 1 виріб, т</w:t>
            </w:r>
          </w:p>
        </w:tc>
        <w:tc>
          <w:tcPr>
            <w:tcW w:w="85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Ціна 1 т, грн</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Норма витрат на 1 виріб, т</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Ціна 1 т, грн</w:t>
            </w:r>
          </w:p>
        </w:tc>
      </w:tr>
      <w:tr w:rsidR="00D81EFB" w:rsidRPr="005A5D47" w:rsidTr="006F3A78">
        <w:trPr>
          <w:trHeight w:hRule="exact" w:val="320"/>
        </w:trPr>
        <w:tc>
          <w:tcPr>
            <w:tcW w:w="70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A</w:t>
            </w:r>
          </w:p>
        </w:tc>
        <w:tc>
          <w:tcPr>
            <w:tcW w:w="141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0,9</w:t>
            </w:r>
          </w:p>
        </w:tc>
        <w:tc>
          <w:tcPr>
            <w:tcW w:w="85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84</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0,8</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91</w:t>
            </w:r>
          </w:p>
        </w:tc>
      </w:tr>
      <w:tr w:rsidR="00D81EFB" w:rsidRPr="005A5D47" w:rsidTr="006F3A78">
        <w:trPr>
          <w:trHeight w:hRule="exact" w:val="320"/>
        </w:trPr>
        <w:tc>
          <w:tcPr>
            <w:tcW w:w="70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w w:val="115"/>
                <w:sz w:val="19"/>
                <w:lang w:val="uk-UA"/>
              </w:rPr>
              <w:t>b</w:t>
            </w:r>
          </w:p>
        </w:tc>
        <w:tc>
          <w:tcPr>
            <w:tcW w:w="141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0,15</w:t>
            </w:r>
          </w:p>
        </w:tc>
        <w:tc>
          <w:tcPr>
            <w:tcW w:w="85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98</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0,1</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102</w:t>
            </w:r>
          </w:p>
        </w:tc>
      </w:tr>
      <w:tr w:rsidR="00D81EFB" w:rsidRPr="005A5D47" w:rsidTr="006F3A78">
        <w:trPr>
          <w:trHeight w:hRule="exact" w:val="320"/>
        </w:trPr>
        <w:tc>
          <w:tcPr>
            <w:tcW w:w="70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B</w:t>
            </w:r>
          </w:p>
        </w:tc>
        <w:tc>
          <w:tcPr>
            <w:tcW w:w="141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w:t>
            </w:r>
          </w:p>
        </w:tc>
        <w:tc>
          <w:tcPr>
            <w:tcW w:w="85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72</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1,4</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75</w:t>
            </w:r>
          </w:p>
        </w:tc>
      </w:tr>
    </w:tbl>
    <w:p w:rsidR="00D81EFB" w:rsidRPr="005A5D47" w:rsidRDefault="00D81EFB" w:rsidP="00D81EFB">
      <w:pPr>
        <w:spacing w:before="4"/>
        <w:rPr>
          <w:rFonts w:ascii="Times New Roman" w:eastAsia="Times New Roman" w:hAnsi="Times New Roman" w:cs="Times New Roman"/>
          <w:sz w:val="12"/>
          <w:szCs w:val="12"/>
          <w:lang w:val="uk-UA"/>
        </w:rPr>
      </w:pP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загальне зниження витрат на матеріали в плановому році;</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ступінь зміни витрат унаслідок зниження норм витрат матеріалу і підвищення планових цін.</w:t>
      </w:r>
    </w:p>
    <w:p w:rsidR="00D81EFB" w:rsidRPr="005A5D47" w:rsidRDefault="00D81EFB" w:rsidP="00D81EFB">
      <w:pPr>
        <w:spacing w:before="4"/>
        <w:rPr>
          <w:rFonts w:ascii="Times New Roman" w:eastAsia="Times New Roman" w:hAnsi="Times New Roman" w:cs="Times New Roman"/>
          <w:sz w:val="18"/>
          <w:szCs w:val="18"/>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9.24</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На основі нижченаведених да</w:t>
      </w:r>
      <w:r w:rsidR="000C78AE">
        <w:rPr>
          <w:rFonts w:ascii="Times New Roman" w:eastAsia="Times New Roman" w:hAnsi="Times New Roman"/>
          <w:color w:val="231F20"/>
          <w:w w:val="95"/>
          <w:sz w:val="23"/>
          <w:szCs w:val="23"/>
          <w:lang w:val="uk-UA"/>
        </w:rPr>
        <w:t>них (табл. 9.4) розрахувати кое</w:t>
      </w:r>
      <w:r w:rsidRPr="005A5D47">
        <w:rPr>
          <w:rFonts w:ascii="Times New Roman" w:eastAsia="Times New Roman" w:hAnsi="Times New Roman"/>
          <w:color w:val="231F20"/>
          <w:w w:val="95"/>
          <w:sz w:val="23"/>
          <w:szCs w:val="23"/>
          <w:lang w:val="uk-UA"/>
        </w:rPr>
        <w:t>фіцієнт реагування змінних витрат та дати оцінку характеру їх розвитку залежно від обсягу виробництва.</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Побудувати графік змінних витрат на весь обсяг виробництва та витрат на одиницю продукції.</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sectPr w:rsidR="00D81EFB" w:rsidRPr="005A5D47">
          <w:type w:val="continuous"/>
          <w:pgSz w:w="8400" w:h="11900"/>
          <w:pgMar w:top="0" w:right="800" w:bottom="280" w:left="860" w:header="708" w:footer="708"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2"/>
        <w:rPr>
          <w:rFonts w:ascii="Times New Roman" w:eastAsia="Times New Roman" w:hAnsi="Times New Roman" w:cs="Times New Roman"/>
          <w:sz w:val="23"/>
          <w:szCs w:val="23"/>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91"/>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9.4</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1843"/>
        <w:gridCol w:w="1276"/>
        <w:gridCol w:w="1134"/>
        <w:gridCol w:w="1134"/>
        <w:gridCol w:w="1134"/>
      </w:tblGrid>
      <w:tr w:rsidR="00D81EFB" w:rsidRPr="000F1D71" w:rsidTr="006F3A78">
        <w:trPr>
          <w:trHeight w:hRule="exact" w:val="340"/>
        </w:trPr>
        <w:tc>
          <w:tcPr>
            <w:tcW w:w="1843"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 xml:space="preserve">Кількість виробленої </w:t>
            </w:r>
            <w:r w:rsidRPr="0014184A">
              <w:rPr>
                <w:rFonts w:ascii="Times New Roman" w:hAnsi="Times New Roman"/>
                <w:bCs/>
                <w:color w:val="231F20"/>
                <w:sz w:val="19"/>
                <w:lang w:val="uk-UA"/>
              </w:rPr>
              <w:t>продукції, од</w:t>
            </w:r>
            <w:r w:rsidRPr="005A5D47">
              <w:rPr>
                <w:rFonts w:ascii="Times New Roman" w:hAnsi="Times New Roman"/>
                <w:bCs/>
                <w:color w:val="231F20"/>
                <w:sz w:val="19"/>
                <w:lang w:val="uk-UA"/>
              </w:rPr>
              <w:t>.</w:t>
            </w:r>
          </w:p>
        </w:tc>
        <w:tc>
          <w:tcPr>
            <w:tcW w:w="1276"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Постійні витрати, грн</w:t>
            </w:r>
          </w:p>
        </w:tc>
        <w:tc>
          <w:tcPr>
            <w:tcW w:w="3402" w:type="dxa"/>
            <w:gridSpan w:val="3"/>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Змінні витрати за варіантами, грн</w:t>
            </w:r>
          </w:p>
        </w:tc>
      </w:tr>
      <w:tr w:rsidR="00D81EFB" w:rsidRPr="005A5D47" w:rsidTr="006F3A78">
        <w:trPr>
          <w:trHeight w:hRule="exact" w:val="341"/>
        </w:trPr>
        <w:tc>
          <w:tcPr>
            <w:tcW w:w="1843" w:type="dxa"/>
            <w:vMerge/>
            <w:tcBorders>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1276" w:type="dxa"/>
            <w:vMerge/>
            <w:tcBorders>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6"/>
              <w:jc w:val="center"/>
              <w:rPr>
                <w:rFonts w:ascii="Times New Roman" w:eastAsia="Times New Roman" w:hAnsi="Times New Roman" w:cs="Times New Roman"/>
                <w:sz w:val="17"/>
                <w:szCs w:val="17"/>
                <w:lang w:val="uk-UA"/>
              </w:rPr>
            </w:pPr>
            <w:r w:rsidRPr="005A5D47">
              <w:rPr>
                <w:rFonts w:ascii="Times New Roman"/>
                <w:color w:val="231F20"/>
                <w:sz w:val="17"/>
                <w:lang w:val="uk-UA"/>
              </w:rPr>
              <w:t>1</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6"/>
              <w:jc w:val="center"/>
              <w:rPr>
                <w:rFonts w:ascii="Times New Roman" w:eastAsia="Times New Roman" w:hAnsi="Times New Roman" w:cs="Times New Roman"/>
                <w:sz w:val="17"/>
                <w:szCs w:val="17"/>
                <w:lang w:val="uk-UA"/>
              </w:rPr>
            </w:pPr>
            <w:r w:rsidRPr="005A5D47">
              <w:rPr>
                <w:rFonts w:ascii="Times New Roman"/>
                <w:color w:val="231F20"/>
                <w:sz w:val="17"/>
                <w:lang w:val="uk-UA"/>
              </w:rPr>
              <w:t>2</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6"/>
              <w:jc w:val="center"/>
              <w:rPr>
                <w:rFonts w:ascii="Times New Roman" w:eastAsia="Times New Roman" w:hAnsi="Times New Roman" w:cs="Times New Roman"/>
                <w:sz w:val="17"/>
                <w:szCs w:val="17"/>
                <w:lang w:val="uk-UA"/>
              </w:rPr>
            </w:pPr>
            <w:r w:rsidRPr="005A5D47">
              <w:rPr>
                <w:rFonts w:ascii="Times New Roman"/>
                <w:color w:val="231F20"/>
                <w:sz w:val="17"/>
                <w:lang w:val="uk-UA"/>
              </w:rPr>
              <w:t>3</w:t>
            </w:r>
          </w:p>
        </w:tc>
      </w:tr>
      <w:tr w:rsidR="00D81EFB" w:rsidRPr="005A5D47" w:rsidTr="006F3A78">
        <w:trPr>
          <w:trHeight w:hRule="exact" w:val="319"/>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400</w:t>
            </w:r>
          </w:p>
        </w:tc>
      </w:tr>
      <w:tr w:rsidR="00D81EFB" w:rsidRPr="005A5D47" w:rsidTr="006F3A78">
        <w:trPr>
          <w:trHeight w:hRule="exact" w:val="320"/>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110</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440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418</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517</w:t>
            </w:r>
          </w:p>
        </w:tc>
      </w:tr>
      <w:tr w:rsidR="00D81EFB" w:rsidRPr="005A5D47" w:rsidTr="006F3A78">
        <w:trPr>
          <w:trHeight w:hRule="exact" w:val="320"/>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121</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484</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425</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653</w:t>
            </w:r>
          </w:p>
        </w:tc>
      </w:tr>
      <w:tr w:rsidR="00D81EFB" w:rsidRPr="005A5D47" w:rsidTr="006F3A78">
        <w:trPr>
          <w:trHeight w:hRule="exact" w:val="319"/>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133</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532</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439</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825</w:t>
            </w:r>
          </w:p>
        </w:tc>
      </w:tr>
      <w:tr w:rsidR="00D81EFB" w:rsidRPr="005A5D47" w:rsidTr="006F3A78">
        <w:trPr>
          <w:trHeight w:hRule="exact" w:val="320"/>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146</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1000</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585</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448</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300"/>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r w:rsidRPr="005A5D47">
              <w:rPr>
                <w:rFonts w:ascii="Times New Roman"/>
                <w:color w:val="231F20"/>
                <w:sz w:val="19"/>
                <w:lang w:val="uk-UA"/>
              </w:rPr>
              <w:t xml:space="preserve"> </w:t>
            </w:r>
            <w:r w:rsidRPr="005A5D47">
              <w:rPr>
                <w:rFonts w:ascii="Times New Roman"/>
                <w:color w:val="231F20"/>
                <w:spacing w:val="-1"/>
                <w:sz w:val="19"/>
                <w:lang w:val="uk-UA"/>
              </w:rPr>
              <w:t>804</w:t>
            </w:r>
          </w:p>
        </w:tc>
      </w:tr>
    </w:tbl>
    <w:p w:rsidR="00D81EFB" w:rsidRPr="005A5D47" w:rsidRDefault="00D81EFB" w:rsidP="00D81EFB">
      <w:pPr>
        <w:rPr>
          <w:rFonts w:ascii="Times New Roman" w:eastAsia="Times New Roman" w:hAnsi="Times New Roman" w:cs="Times New Roman"/>
          <w:sz w:val="19"/>
          <w:szCs w:val="19"/>
          <w:lang w:val="uk-UA"/>
        </w:rPr>
        <w:sectPr w:rsidR="00D81EFB" w:rsidRPr="005A5D47">
          <w:type w:val="continuous"/>
          <w:pgSz w:w="8400" w:h="11900"/>
          <w:pgMar w:top="0" w:right="800" w:bottom="280" w:left="860" w:header="708" w:footer="708"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9.25</w:t>
      </w:r>
    </w:p>
    <w:p w:rsidR="00D81EFB" w:rsidRPr="005A5D47" w:rsidRDefault="00D81EFB" w:rsidP="00D81EFB">
      <w:pPr>
        <w:spacing w:before="10"/>
        <w:rPr>
          <w:rFonts w:ascii="Arial" w:eastAsia="Arial" w:hAnsi="Arial" w:cs="Arial"/>
          <w:sz w:val="23"/>
          <w:szCs w:val="23"/>
          <w:lang w:val="uk-UA"/>
        </w:rPr>
      </w:pP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 звітними даними роботи</w:t>
      </w:r>
      <w:r w:rsidR="000C78AE">
        <w:rPr>
          <w:rFonts w:ascii="Times New Roman" w:eastAsia="Times New Roman" w:hAnsi="Times New Roman"/>
          <w:color w:val="231F20"/>
          <w:w w:val="95"/>
          <w:sz w:val="23"/>
          <w:szCs w:val="23"/>
          <w:lang w:val="uk-UA"/>
        </w:rPr>
        <w:t xml:space="preserve"> комбінату виявлена економія ма</w:t>
      </w:r>
      <w:r w:rsidRPr="005A5D47">
        <w:rPr>
          <w:rFonts w:ascii="Times New Roman" w:eastAsia="Times New Roman" w:hAnsi="Times New Roman"/>
          <w:color w:val="231F20"/>
          <w:w w:val="95"/>
          <w:sz w:val="23"/>
          <w:szCs w:val="23"/>
          <w:lang w:val="uk-UA"/>
        </w:rPr>
        <w:t>теріалів за рахунок зниження норм на 10 % і за рахунок зниження цін на 3 %. Собівартість товарної продукції склала — 845 тис. грн, затрати на сировину та матеріали 408 тис. грн. Визначити вплив зазначених факторів на показник собівартості продукції.</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9.26</w:t>
      </w:r>
    </w:p>
    <w:p w:rsidR="00D81EFB" w:rsidRPr="005A5D47" w:rsidRDefault="00D81EFB" w:rsidP="00D81EFB">
      <w:pPr>
        <w:spacing w:before="9"/>
        <w:rPr>
          <w:rFonts w:ascii="Arial" w:eastAsia="Arial" w:hAnsi="Arial" w:cs="Arial"/>
          <w:sz w:val="21"/>
          <w:szCs w:val="21"/>
          <w:lang w:val="uk-UA"/>
        </w:rPr>
      </w:pP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Розрахувати зміну собівартості товарної продукції, її зниження за рахунок зростання продуктивності праці і зниження норм витрат основних матеріалів за даними таблиці 9.5.</w:t>
      </w:r>
    </w:p>
    <w:p w:rsidR="00D81EFB" w:rsidRPr="005A5D47" w:rsidRDefault="00D81EFB" w:rsidP="00D81EFB">
      <w:pPr>
        <w:rPr>
          <w:rFonts w:ascii="Times New Roman" w:eastAsia="Times New Roman" w:hAnsi="Times New Roman" w:cs="Times New Roman"/>
          <w:sz w:val="12"/>
          <w:szCs w:val="12"/>
          <w:lang w:val="uk-UA"/>
        </w:rPr>
        <w:sectPr w:rsidR="00D81EFB" w:rsidRPr="005A5D47">
          <w:headerReference w:type="default" r:id="rId740"/>
          <w:pgSz w:w="8400" w:h="11900"/>
          <w:pgMar w:top="0" w:right="800" w:bottom="880" w:left="860" w:header="0" w:footer="695"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7"/>
        <w:rPr>
          <w:rFonts w:ascii="Times New Roman" w:eastAsia="Times New Roman" w:hAnsi="Times New Roman" w:cs="Times New Roman"/>
          <w:sz w:val="20"/>
          <w:szCs w:val="20"/>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62"/>
        <w:ind w:left="613"/>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9.5</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4253"/>
        <w:gridCol w:w="756"/>
        <w:gridCol w:w="756"/>
        <w:gridCol w:w="756"/>
      </w:tblGrid>
      <w:tr w:rsidR="00D81EFB" w:rsidRPr="005A5D47" w:rsidTr="006F3A78">
        <w:trPr>
          <w:trHeight w:hRule="exact" w:val="420"/>
        </w:trPr>
        <w:tc>
          <w:tcPr>
            <w:tcW w:w="4253"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p>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Показник</w:t>
            </w:r>
          </w:p>
        </w:tc>
        <w:tc>
          <w:tcPr>
            <w:tcW w:w="2268" w:type="dxa"/>
            <w:gridSpan w:val="3"/>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Варіанти</w:t>
            </w:r>
          </w:p>
        </w:tc>
      </w:tr>
      <w:tr w:rsidR="00D81EFB" w:rsidRPr="005A5D47" w:rsidTr="006F3A78">
        <w:trPr>
          <w:trHeight w:hRule="exact" w:val="420"/>
        </w:trPr>
        <w:tc>
          <w:tcPr>
            <w:tcW w:w="4253" w:type="dxa"/>
            <w:vMerge/>
            <w:tcBorders>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96"/>
              <w:jc w:val="center"/>
              <w:rPr>
                <w:rFonts w:ascii="Times New Roman" w:eastAsia="Times New Roman" w:hAnsi="Times New Roman" w:cs="Times New Roman"/>
                <w:sz w:val="17"/>
                <w:szCs w:val="17"/>
                <w:lang w:val="uk-UA"/>
              </w:rPr>
            </w:pPr>
            <w:r w:rsidRPr="005A5D47">
              <w:rPr>
                <w:rFonts w:ascii="Times New Roman"/>
                <w:color w:val="231F20"/>
                <w:spacing w:val="-1"/>
                <w:w w:val="125"/>
                <w:sz w:val="17"/>
                <w:lang w:val="uk-UA"/>
              </w:rPr>
              <w:t>1-</w:t>
            </w:r>
            <w:r w:rsidRPr="005A5D47">
              <w:rPr>
                <w:rFonts w:ascii="Times New Roman"/>
                <w:color w:val="231F20"/>
                <w:spacing w:val="-1"/>
                <w:w w:val="125"/>
                <w:sz w:val="17"/>
                <w:lang w:val="uk-UA"/>
              </w:rPr>
              <w:t>й</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96"/>
              <w:jc w:val="center"/>
              <w:rPr>
                <w:rFonts w:ascii="Times New Roman" w:eastAsia="Times New Roman" w:hAnsi="Times New Roman" w:cs="Times New Roman"/>
                <w:sz w:val="17"/>
                <w:szCs w:val="17"/>
                <w:lang w:val="uk-UA"/>
              </w:rPr>
            </w:pPr>
            <w:r w:rsidRPr="005A5D47">
              <w:rPr>
                <w:rFonts w:ascii="Times New Roman"/>
                <w:color w:val="231F20"/>
                <w:spacing w:val="-1"/>
                <w:w w:val="125"/>
                <w:sz w:val="17"/>
                <w:lang w:val="uk-UA"/>
              </w:rPr>
              <w:t>2-</w:t>
            </w:r>
            <w:r w:rsidRPr="005A5D47">
              <w:rPr>
                <w:rFonts w:ascii="Times New Roman"/>
                <w:color w:val="231F20"/>
                <w:spacing w:val="-1"/>
                <w:w w:val="125"/>
                <w:sz w:val="17"/>
                <w:lang w:val="uk-UA"/>
              </w:rPr>
              <w:t>й</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96"/>
              <w:jc w:val="center"/>
              <w:rPr>
                <w:rFonts w:ascii="Times New Roman" w:eastAsia="Times New Roman" w:hAnsi="Times New Roman" w:cs="Times New Roman"/>
                <w:sz w:val="17"/>
                <w:szCs w:val="17"/>
                <w:lang w:val="uk-UA"/>
              </w:rPr>
            </w:pPr>
            <w:r w:rsidRPr="005A5D47">
              <w:rPr>
                <w:rFonts w:ascii="Times New Roman"/>
                <w:color w:val="231F20"/>
                <w:spacing w:val="-1"/>
                <w:w w:val="125"/>
                <w:sz w:val="17"/>
                <w:lang w:val="uk-UA"/>
              </w:rPr>
              <w:t>3-</w:t>
            </w:r>
            <w:r w:rsidRPr="005A5D47">
              <w:rPr>
                <w:rFonts w:ascii="Times New Roman"/>
                <w:color w:val="231F20"/>
                <w:spacing w:val="-1"/>
                <w:w w:val="125"/>
                <w:sz w:val="17"/>
                <w:lang w:val="uk-UA"/>
              </w:rPr>
              <w:t>й</w:t>
            </w:r>
          </w:p>
        </w:tc>
      </w:tr>
      <w:tr w:rsidR="00D81EFB" w:rsidRPr="005A5D47" w:rsidTr="006F3A78">
        <w:trPr>
          <w:trHeight w:hRule="exact" w:val="400"/>
        </w:trPr>
        <w:tc>
          <w:tcPr>
            <w:tcW w:w="425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Собівартість товарної продукції, тис. грн</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229"/>
              <w:rPr>
                <w:rFonts w:ascii="Times New Roman" w:eastAsia="Times New Roman" w:hAnsi="Times New Roman" w:cs="Times New Roman"/>
                <w:sz w:val="19"/>
                <w:szCs w:val="19"/>
                <w:lang w:val="uk-UA"/>
              </w:rPr>
            </w:pPr>
            <w:r w:rsidRPr="005A5D47">
              <w:rPr>
                <w:rFonts w:ascii="Times New Roman"/>
                <w:color w:val="231F20"/>
                <w:sz w:val="19"/>
                <w:lang w:val="uk-UA"/>
              </w:rPr>
              <w:t>900</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229"/>
              <w:rPr>
                <w:rFonts w:ascii="Times New Roman" w:eastAsia="Times New Roman" w:hAnsi="Times New Roman" w:cs="Times New Roman"/>
                <w:sz w:val="19"/>
                <w:szCs w:val="19"/>
                <w:lang w:val="uk-UA"/>
              </w:rPr>
            </w:pPr>
            <w:r w:rsidRPr="005A5D47">
              <w:rPr>
                <w:rFonts w:ascii="Times New Roman"/>
                <w:color w:val="231F20"/>
                <w:sz w:val="19"/>
                <w:lang w:val="uk-UA"/>
              </w:rPr>
              <w:t>950</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183"/>
              <w:rPr>
                <w:rFonts w:ascii="Times New Roman" w:eastAsia="Times New Roman" w:hAnsi="Times New Roman" w:cs="Times New Roman"/>
                <w:sz w:val="19"/>
                <w:szCs w:val="19"/>
                <w:lang w:val="uk-UA"/>
              </w:rPr>
            </w:pPr>
            <w:r w:rsidRPr="005A5D47">
              <w:rPr>
                <w:rFonts w:ascii="Times New Roman"/>
                <w:color w:val="231F20"/>
                <w:sz w:val="19"/>
                <w:lang w:val="uk-UA"/>
              </w:rPr>
              <w:t>1000</w:t>
            </w:r>
          </w:p>
        </w:tc>
      </w:tr>
      <w:tr w:rsidR="00D81EFB" w:rsidRPr="005A5D47" w:rsidTr="006F3A78">
        <w:trPr>
          <w:trHeight w:hRule="exact" w:val="401"/>
        </w:trPr>
        <w:tc>
          <w:tcPr>
            <w:tcW w:w="425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Планове зростання продуктивності праці, %</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r>
      <w:tr w:rsidR="00D81EFB" w:rsidRPr="005A5D47" w:rsidTr="006F3A78">
        <w:trPr>
          <w:trHeight w:hRule="exact" w:val="400"/>
        </w:trPr>
        <w:tc>
          <w:tcPr>
            <w:tcW w:w="425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Планове зростання середньої заробітної плати, %</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1</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4</w:t>
            </w:r>
          </w:p>
        </w:tc>
      </w:tr>
      <w:tr w:rsidR="00D81EFB" w:rsidRPr="005A5D47" w:rsidTr="006F3A78">
        <w:trPr>
          <w:trHeight w:hRule="exact" w:val="590"/>
        </w:trPr>
        <w:tc>
          <w:tcPr>
            <w:tcW w:w="425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Планове зниження витрат основних матеріалів, %</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4</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r>
      <w:tr w:rsidR="00D81EFB" w:rsidRPr="005A5D47" w:rsidTr="006F3A78">
        <w:trPr>
          <w:trHeight w:hRule="exact" w:val="589"/>
        </w:trPr>
        <w:tc>
          <w:tcPr>
            <w:tcW w:w="425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Питома вага заробітної плати в собівартості продукції, %</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25</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27</w:t>
            </w:r>
          </w:p>
        </w:tc>
      </w:tr>
      <w:tr w:rsidR="00D81EFB" w:rsidRPr="005A5D47" w:rsidTr="006F3A78">
        <w:trPr>
          <w:trHeight w:hRule="exact" w:val="401"/>
        </w:trPr>
        <w:tc>
          <w:tcPr>
            <w:tcW w:w="425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Питома вага основних матеріалів, %</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60</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55</w:t>
            </w:r>
          </w:p>
        </w:tc>
        <w:tc>
          <w:tcPr>
            <w:tcW w:w="75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75"/>
              <w:ind w:left="3"/>
              <w:jc w:val="center"/>
              <w:rPr>
                <w:rFonts w:ascii="Times New Roman" w:eastAsia="Times New Roman" w:hAnsi="Times New Roman" w:cs="Times New Roman"/>
                <w:sz w:val="19"/>
                <w:szCs w:val="19"/>
                <w:lang w:val="uk-UA"/>
              </w:rPr>
            </w:pPr>
            <w:r w:rsidRPr="005A5D47">
              <w:rPr>
                <w:rFonts w:ascii="Times New Roman"/>
                <w:color w:val="231F20"/>
                <w:sz w:val="19"/>
                <w:lang w:val="uk-UA"/>
              </w:rPr>
              <w:t>42</w:t>
            </w:r>
          </w:p>
        </w:tc>
      </w:tr>
    </w:tbl>
    <w:p w:rsidR="00D81EFB" w:rsidRPr="005A5D47" w:rsidRDefault="00D81EFB" w:rsidP="00D81EFB">
      <w:pPr>
        <w:spacing w:before="3"/>
        <w:rPr>
          <w:rFonts w:ascii="Times New Roman" w:eastAsia="Times New Roman" w:hAnsi="Times New Roman" w:cs="Times New Roman"/>
          <w:sz w:val="24"/>
          <w:szCs w:val="24"/>
          <w:lang w:val="uk-UA"/>
        </w:rPr>
      </w:pPr>
    </w:p>
    <w:p w:rsidR="00D81EFB" w:rsidRPr="005A5D47" w:rsidRDefault="00D81EFB" w:rsidP="00D81EFB">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9.27</w:t>
      </w:r>
    </w:p>
    <w:p w:rsidR="00D81EFB" w:rsidRPr="005A5D47" w:rsidRDefault="00D81EFB" w:rsidP="00D81EFB">
      <w:pPr>
        <w:spacing w:before="7"/>
        <w:rPr>
          <w:rFonts w:ascii="Arial" w:eastAsia="Arial" w:hAnsi="Arial" w:cs="Arial"/>
          <w:sz w:val="21"/>
          <w:szCs w:val="21"/>
          <w:lang w:val="uk-UA"/>
        </w:rPr>
      </w:pP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 результаті вдосконалення технології заплановано знизити нормативну трудомісткість виробу на 20 % і збільшити вихід придатних виробів з 74 % до 78 %. Встановити процент зниження цехової собівартості виробу в плановому періоді за даними таблиці 9.6.</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sectPr w:rsidR="00D81EFB" w:rsidRPr="005A5D47">
          <w:type w:val="continuous"/>
          <w:pgSz w:w="8400" w:h="11900"/>
          <w:pgMar w:top="0" w:right="800" w:bottom="280" w:left="860" w:header="708" w:footer="708" w:gutter="0"/>
          <w:cols w:space="720"/>
        </w:sect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sectPr w:rsidR="00D81EFB" w:rsidRPr="005A5D47">
          <w:headerReference w:type="default" r:id="rId741"/>
          <w:footerReference w:type="default" r:id="rId742"/>
          <w:pgSz w:w="8400" w:h="11900"/>
          <w:pgMar w:top="0" w:right="800" w:bottom="880" w:left="860" w:header="0" w:footer="695" w:gutter="0"/>
          <w:pgNumType w:start="30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rPr>
          <w:rFonts w:ascii="Times New Roman" w:eastAsia="Times New Roman" w:hAnsi="Times New Roman" w:cs="Times New Roman"/>
          <w:sz w:val="19"/>
          <w:szCs w:val="19"/>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11"/>
        <w:rPr>
          <w:rFonts w:ascii="Times New Roman" w:eastAsia="Times New Roman" w:hAnsi="Times New Roman" w:cs="Times New Roman"/>
          <w:sz w:val="19"/>
          <w:szCs w:val="19"/>
          <w:lang w:val="uk-UA"/>
        </w:rPr>
      </w:pPr>
      <w:r w:rsidRPr="005A5D47">
        <w:rPr>
          <w:lang w:val="uk-UA"/>
        </w:rPr>
        <w:br w:type="column"/>
      </w:r>
    </w:p>
    <w:p w:rsidR="00D81EFB" w:rsidRPr="005A5D47" w:rsidRDefault="00D81EFB" w:rsidP="00D81EFB">
      <w:pPr>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9.6</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4962"/>
        <w:gridCol w:w="1559"/>
      </w:tblGrid>
      <w:tr w:rsidR="00D81EFB" w:rsidRPr="005A5D47" w:rsidTr="006F3A78">
        <w:trPr>
          <w:trHeight w:hRule="exact" w:val="341"/>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Показник</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Значення</w:t>
            </w:r>
          </w:p>
        </w:tc>
      </w:tr>
      <w:tr w:rsidR="00D81EFB" w:rsidRPr="005A5D47" w:rsidTr="006F3A78">
        <w:trPr>
          <w:trHeight w:hRule="exact" w:val="319"/>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Прямі затрати на виріб, грн.</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3"/>
              <w:jc w:val="center"/>
              <w:rPr>
                <w:rFonts w:ascii="Times New Roman" w:eastAsia="Times New Roman" w:hAnsi="Times New Roman" w:cs="Times New Roman"/>
                <w:sz w:val="19"/>
                <w:szCs w:val="19"/>
                <w:lang w:val="uk-UA"/>
              </w:rPr>
            </w:pPr>
            <w:r w:rsidRPr="005A5D47">
              <w:rPr>
                <w:rFonts w:ascii="Times New Roman"/>
                <w:color w:val="231F20"/>
                <w:sz w:val="19"/>
                <w:lang w:val="uk-UA"/>
              </w:rPr>
              <w:t>19,2</w:t>
            </w:r>
          </w:p>
        </w:tc>
      </w:tr>
      <w:tr w:rsidR="00D81EFB" w:rsidRPr="005A5D47" w:rsidTr="006F3A78">
        <w:trPr>
          <w:trHeight w:hRule="exact" w:val="320"/>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Нормативна трудомісткість виготовлення виробу, н-год</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4,0</w:t>
            </w:r>
          </w:p>
        </w:tc>
      </w:tr>
      <w:tr w:rsidR="00D81EFB" w:rsidRPr="005A5D47" w:rsidTr="006F3A78">
        <w:trPr>
          <w:trHeight w:hRule="exact" w:val="320"/>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Середній розряд робіт (умови праці шкідливі)</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5"/>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r>
      <w:tr w:rsidR="00D81EFB" w:rsidRPr="005A5D47" w:rsidTr="006F3A78">
        <w:trPr>
          <w:trHeight w:hRule="exact" w:val="319"/>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Годинна тарифна ставка, грн.</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1,68</w:t>
            </w:r>
          </w:p>
        </w:tc>
      </w:tr>
      <w:tr w:rsidR="00D81EFB" w:rsidRPr="005A5D47" w:rsidTr="006F3A78">
        <w:trPr>
          <w:trHeight w:hRule="exact" w:val="320"/>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Середній процент премій</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20</w:t>
            </w:r>
          </w:p>
        </w:tc>
      </w:tr>
      <w:tr w:rsidR="00D81EFB" w:rsidRPr="005A5D47" w:rsidTr="006F3A78">
        <w:trPr>
          <w:trHeight w:hRule="exact" w:val="320"/>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Додаткова заробітна плата, %</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10</w:t>
            </w:r>
          </w:p>
        </w:tc>
      </w:tr>
      <w:tr w:rsidR="00D81EFB" w:rsidRPr="005A5D47" w:rsidTr="006F3A78">
        <w:trPr>
          <w:trHeight w:hRule="exact" w:val="319"/>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Відрахування на соціальні заходи, %</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37,5</w:t>
            </w:r>
          </w:p>
        </w:tc>
      </w:tr>
      <w:tr w:rsidR="00D81EFB" w:rsidRPr="005A5D47" w:rsidTr="006F3A78">
        <w:trPr>
          <w:trHeight w:hRule="exact" w:val="320"/>
        </w:trPr>
        <w:tc>
          <w:tcPr>
            <w:tcW w:w="496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Цехові витрати на виріб, грн.</w:t>
            </w:r>
          </w:p>
        </w:tc>
        <w:tc>
          <w:tcPr>
            <w:tcW w:w="1559"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r>
    </w:tbl>
    <w:p w:rsidR="00D81EFB" w:rsidRPr="005A5D47" w:rsidRDefault="00D81EFB" w:rsidP="00D81EFB">
      <w:pPr>
        <w:spacing w:before="9"/>
        <w:rPr>
          <w:rFonts w:ascii="Times New Roman" w:eastAsia="Times New Roman" w:hAnsi="Times New Roman" w:cs="Times New Roman"/>
          <w:sz w:val="13"/>
          <w:szCs w:val="13"/>
          <w:lang w:val="uk-UA"/>
        </w:rPr>
      </w:pPr>
    </w:p>
    <w:p w:rsidR="00D81EFB" w:rsidRPr="005A5D47" w:rsidRDefault="00D81EFB" w:rsidP="00D81EFB">
      <w:pPr>
        <w:spacing w:before="51"/>
        <w:ind w:left="89" w:right="3247"/>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9.28</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Спеціалізація виробництва забезпечила зростання продуктивності праці на 8 %, при цьому заробітна плата зросла лише на 5 %. Собівартість товарної продукції становила 908,6 тис. грн, а фонд заробітної плати складав 318 тис. грн. Визначити вплив зростання продуктивності праці на рівень собівартості.</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p>
    <w:p w:rsidR="00D81EFB" w:rsidRPr="005A5D47" w:rsidRDefault="00D81EFB" w:rsidP="00D81EFB">
      <w:pPr>
        <w:ind w:left="89" w:right="3247"/>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9.29</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вплив на собівартість продукції збільшення її випуску на 25 %, якщо загальна сума умовно-постійних витрат становила           9 тис. грн, а собівартість товарної продукції — 27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p>
    <w:p w:rsidR="00D81EFB" w:rsidRPr="005A5D47" w:rsidRDefault="00D81EFB" w:rsidP="00D81EFB">
      <w:pPr>
        <w:ind w:left="89" w:right="3247"/>
        <w:jc w:val="center"/>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9.30</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вплив на собівартість річного випуску продукції нижченаведених факторів:</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обсяг продукції, що виробляється, знизиться на 10 %, сума умовно-постійних витрат — 200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введено обладнання вартістю 20 тис. грн, норма амортизації — 5 %;</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зменшиться чисельність працюючих на 5 чол., середньомісячна заробітна плата яких — 260 грн, відрахування від заробітної плати — 37,5 %.</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Зробити належні висновки.</w:t>
      </w:r>
    </w:p>
    <w:p w:rsidR="00CA48AE" w:rsidRPr="005A5D47" w:rsidRDefault="00CA48AE">
      <w:pPr>
        <w:spacing w:line="249" w:lineRule="exact"/>
        <w:rPr>
          <w:lang w:val="uk-UA"/>
        </w:rPr>
        <w:sectPr w:rsidR="00CA48AE" w:rsidRPr="005A5D47">
          <w:headerReference w:type="default" r:id="rId743"/>
          <w:footerReference w:type="default" r:id="rId744"/>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9.31</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Визначити суму витрат на </w:t>
      </w:r>
      <w:r w:rsidR="000C78AE">
        <w:rPr>
          <w:rFonts w:ascii="Times New Roman" w:eastAsia="Times New Roman" w:hAnsi="Times New Roman"/>
          <w:color w:val="231F20"/>
          <w:w w:val="95"/>
          <w:sz w:val="23"/>
          <w:szCs w:val="23"/>
          <w:lang w:val="uk-UA"/>
        </w:rPr>
        <w:t>утримання та експлуатацію облад</w:t>
      </w:r>
      <w:r w:rsidRPr="005A5D47">
        <w:rPr>
          <w:rFonts w:ascii="Times New Roman" w:eastAsia="Times New Roman" w:hAnsi="Times New Roman"/>
          <w:color w:val="231F20"/>
          <w:w w:val="95"/>
          <w:sz w:val="23"/>
          <w:szCs w:val="23"/>
          <w:lang w:val="uk-UA"/>
        </w:rPr>
        <w:t>нання, яка припадає на одиницю продукції. Заробітна плата — 207 грн. На одиницю продукції фонд заробітної плати робітників структурного підрозділу — 600 тис. грн. Як зміниться в калькуляції одиниці значення витрат на утримання та експлуатацію обладнання, якщо на початку періоду ввести 2 одиниці устаткування вартістю 20 тис. грн, річні витрати на ремонт та обслуговування кожного — 2,5 тис. грн. Норма амортизації обладнання — 5 %.</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Загальна сума витрат на утримання та експлуатацію обладнання, що підлягає розподілу, — 1050 грн. Зазначити переваги та недоліки розподілу витрат за даним методом.</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9.32</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Цех виготовляє два компле</w:t>
      </w:r>
      <w:r w:rsidR="000C78AE">
        <w:rPr>
          <w:rFonts w:ascii="Times New Roman" w:eastAsia="Times New Roman" w:hAnsi="Times New Roman"/>
          <w:color w:val="231F20"/>
          <w:w w:val="95"/>
          <w:sz w:val="23"/>
          <w:szCs w:val="23"/>
          <w:lang w:val="uk-UA"/>
        </w:rPr>
        <w:t>кти деталей А і Б. Деталі оброб</w:t>
      </w:r>
      <w:r w:rsidRPr="005A5D47">
        <w:rPr>
          <w:rFonts w:ascii="Times New Roman" w:eastAsia="Times New Roman" w:hAnsi="Times New Roman"/>
          <w:color w:val="231F20"/>
          <w:w w:val="95"/>
          <w:sz w:val="23"/>
          <w:szCs w:val="23"/>
          <w:lang w:val="uk-UA"/>
        </w:rPr>
        <w:t>люються на трьох групах устаткування: токарному, фрезерному, свердлильному. Витрати на утримання та експлуатацію машин і обладнання, їх завантаженість, витрати часу на 1 комплект наведено у таблиці 9.7.</w:t>
      </w:r>
    </w:p>
    <w:p w:rsidR="00D81EFB" w:rsidRPr="005A5D47" w:rsidRDefault="00D81EFB" w:rsidP="00D81EFB">
      <w:pPr>
        <w:rPr>
          <w:rFonts w:ascii="Times New Roman" w:eastAsia="Times New Roman" w:hAnsi="Times New Roman" w:cs="Times New Roman"/>
          <w:sz w:val="12"/>
          <w:szCs w:val="12"/>
          <w:lang w:val="uk-UA"/>
        </w:rPr>
        <w:sectPr w:rsidR="00D81EFB" w:rsidRPr="005A5D47">
          <w:headerReference w:type="default" r:id="rId745"/>
          <w:pgSz w:w="8400" w:h="11900"/>
          <w:pgMar w:top="0" w:right="800" w:bottom="880" w:left="860" w:header="0" w:footer="695"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6"/>
        <w:rPr>
          <w:rFonts w:ascii="Times New Roman" w:eastAsia="Times New Roman" w:hAnsi="Times New Roman" w:cs="Times New Roman"/>
          <w:sz w:val="20"/>
          <w:szCs w:val="20"/>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62"/>
        <w:ind w:left="613"/>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9.7</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8"/>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1134"/>
        <w:gridCol w:w="1418"/>
        <w:gridCol w:w="1276"/>
        <w:gridCol w:w="1346"/>
        <w:gridCol w:w="1347"/>
      </w:tblGrid>
      <w:tr w:rsidR="00D81EFB" w:rsidRPr="000F1D71" w:rsidTr="006F3A78">
        <w:trPr>
          <w:trHeight w:hRule="exact" w:val="510"/>
        </w:trPr>
        <w:tc>
          <w:tcPr>
            <w:tcW w:w="1134"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Група уста-ткування</w:t>
            </w:r>
          </w:p>
        </w:tc>
        <w:tc>
          <w:tcPr>
            <w:tcW w:w="1418"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Витрати на експлуатацію та утримання машин</w:t>
            </w:r>
          </w:p>
        </w:tc>
        <w:tc>
          <w:tcPr>
            <w:tcW w:w="1276"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Завантаже-ність, тис. маш. год за нормами</w:t>
            </w:r>
          </w:p>
        </w:tc>
        <w:tc>
          <w:tcPr>
            <w:tcW w:w="2693" w:type="dxa"/>
            <w:gridSpan w:val="2"/>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Нормативний час обробки комплекту деталей, нормо-год</w:t>
            </w:r>
          </w:p>
        </w:tc>
      </w:tr>
      <w:tr w:rsidR="00D81EFB" w:rsidRPr="005A5D47" w:rsidTr="006F3A78">
        <w:trPr>
          <w:trHeight w:hRule="exact" w:val="340"/>
        </w:trPr>
        <w:tc>
          <w:tcPr>
            <w:tcW w:w="1134" w:type="dxa"/>
            <w:vMerge/>
            <w:tcBorders>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1418" w:type="dxa"/>
            <w:vMerge/>
            <w:tcBorders>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1276" w:type="dxa"/>
            <w:vMerge/>
            <w:tcBorders>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6"/>
              <w:ind w:right="1"/>
              <w:jc w:val="center"/>
              <w:rPr>
                <w:rFonts w:ascii="Times New Roman" w:eastAsia="Times New Roman" w:hAnsi="Times New Roman" w:cs="Times New Roman"/>
                <w:sz w:val="17"/>
                <w:szCs w:val="17"/>
                <w:lang w:val="uk-UA"/>
              </w:rPr>
            </w:pPr>
            <w:r w:rsidRPr="005A5D47">
              <w:rPr>
                <w:rFonts w:ascii="Times New Roman"/>
                <w:color w:val="231F20"/>
                <w:sz w:val="17"/>
                <w:lang w:val="uk-UA"/>
              </w:rPr>
              <w:t>A</w:t>
            </w:r>
          </w:p>
        </w:tc>
        <w:tc>
          <w:tcPr>
            <w:tcW w:w="134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6"/>
              <w:jc w:val="center"/>
              <w:rPr>
                <w:rFonts w:ascii="Times New Roman" w:eastAsia="Times New Roman" w:hAnsi="Times New Roman" w:cs="Times New Roman"/>
                <w:sz w:val="17"/>
                <w:szCs w:val="17"/>
                <w:lang w:val="uk-UA"/>
              </w:rPr>
            </w:pPr>
            <w:r w:rsidRPr="005A5D47">
              <w:rPr>
                <w:rFonts w:ascii="Times New Roman"/>
                <w:color w:val="231F20"/>
                <w:w w:val="115"/>
                <w:sz w:val="17"/>
                <w:lang w:val="uk-UA"/>
              </w:rPr>
              <w:t>Б</w:t>
            </w:r>
          </w:p>
        </w:tc>
      </w:tr>
      <w:tr w:rsidR="00D81EFB" w:rsidRPr="005A5D47" w:rsidTr="006F3A78">
        <w:trPr>
          <w:trHeight w:hRule="exact" w:val="320"/>
        </w:trPr>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Токарна</w:t>
            </w:r>
          </w:p>
        </w:tc>
        <w:tc>
          <w:tcPr>
            <w:tcW w:w="141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18</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99</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3,3</w:t>
            </w:r>
          </w:p>
        </w:tc>
        <w:tc>
          <w:tcPr>
            <w:tcW w:w="134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5,5</w:t>
            </w:r>
          </w:p>
        </w:tc>
      </w:tr>
      <w:tr w:rsidR="00D81EFB" w:rsidRPr="005A5D47" w:rsidTr="006F3A78">
        <w:trPr>
          <w:trHeight w:hRule="exact" w:val="319"/>
        </w:trPr>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Фрезерна</w:t>
            </w:r>
          </w:p>
        </w:tc>
        <w:tc>
          <w:tcPr>
            <w:tcW w:w="141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12,8</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88</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134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3,3</w:t>
            </w:r>
          </w:p>
        </w:tc>
      </w:tr>
      <w:tr w:rsidR="00D81EFB" w:rsidRPr="005A5D47" w:rsidTr="006F3A78">
        <w:trPr>
          <w:trHeight w:hRule="exact" w:val="510"/>
        </w:trPr>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Свердлиль-на</w:t>
            </w:r>
          </w:p>
        </w:tc>
        <w:tc>
          <w:tcPr>
            <w:tcW w:w="141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8,4</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77</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2,2</w:t>
            </w:r>
          </w:p>
        </w:tc>
        <w:tc>
          <w:tcPr>
            <w:tcW w:w="134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2,2</w:t>
            </w:r>
          </w:p>
        </w:tc>
      </w:tr>
      <w:tr w:rsidR="00D81EFB" w:rsidRPr="005A5D47" w:rsidTr="006F3A78">
        <w:trPr>
          <w:trHeight w:hRule="exact" w:val="320"/>
        </w:trPr>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Разом</w:t>
            </w:r>
          </w:p>
        </w:tc>
        <w:tc>
          <w:tcPr>
            <w:tcW w:w="141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39,2</w:t>
            </w:r>
          </w:p>
        </w:tc>
        <w:tc>
          <w:tcPr>
            <w:tcW w:w="127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264</w:t>
            </w:r>
          </w:p>
        </w:tc>
        <w:tc>
          <w:tcPr>
            <w:tcW w:w="1346"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5,5</w:t>
            </w:r>
          </w:p>
        </w:tc>
        <w:tc>
          <w:tcPr>
            <w:tcW w:w="134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11</w:t>
            </w:r>
          </w:p>
        </w:tc>
      </w:tr>
    </w:tbl>
    <w:p w:rsidR="00D81EFB" w:rsidRPr="005A5D47" w:rsidRDefault="00D81EFB" w:rsidP="00D81EFB">
      <w:pPr>
        <w:spacing w:before="2"/>
        <w:rPr>
          <w:rFonts w:ascii="Times New Roman" w:eastAsia="Times New Roman" w:hAnsi="Times New Roman" w:cs="Times New Roman"/>
          <w:sz w:val="20"/>
          <w:szCs w:val="20"/>
          <w:lang w:val="uk-UA"/>
        </w:rPr>
      </w:pP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Середньогодинні тарифні ставки робітників: токарів — 0,25 грн, фрезерувальників — 0,22, свердлувальників — 0,18 грн. Додаткова заробітна плата — 15 % від основної, відрахування від заробітної плати — 37,5 %. Фонд основної заробітної плати — 60 тис. грн. Визначити витрати на утримання та експлуатацію машин і обладнання на деталі А і Б.</w:t>
      </w:r>
    </w:p>
    <w:p w:rsidR="00D81EFB" w:rsidRPr="005A5D47" w:rsidRDefault="00D81EFB" w:rsidP="00D81EFB">
      <w:pPr>
        <w:spacing w:line="211" w:lineRule="auto"/>
        <w:jc w:val="both"/>
        <w:rPr>
          <w:lang w:val="uk-UA"/>
        </w:rPr>
        <w:sectPr w:rsidR="00D81EFB" w:rsidRPr="005A5D47">
          <w:type w:val="continuous"/>
          <w:pgSz w:w="8400" w:h="11900"/>
          <w:pgMar w:top="0" w:right="800" w:bottom="280" w:left="860" w:header="708" w:footer="708" w:gutter="0"/>
          <w:cols w:space="720"/>
        </w:sect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spacing w:before="10"/>
        <w:rPr>
          <w:rFonts w:ascii="Times New Roman" w:eastAsia="Times New Roman" w:hAnsi="Times New Roman" w:cs="Times New Roman"/>
          <w:sz w:val="19"/>
          <w:szCs w:val="19"/>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9.33</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На підставі нижченаведених даних (таблиця 9.8, 9.9) визначити суму та рівень витрат на паливо, газ та електроенергію. Розрахунки виконати окремо за видами витрат: витрати за використання газу; витрати на силову енергію, що використовується технологічним обладнанням.</w:t>
      </w:r>
    </w:p>
    <w:p w:rsidR="00D81EFB" w:rsidRPr="005A5D47" w:rsidRDefault="00D81EFB" w:rsidP="00D81EFB">
      <w:pPr>
        <w:rPr>
          <w:rFonts w:ascii="Times New Roman" w:eastAsia="Times New Roman" w:hAnsi="Times New Roman" w:cs="Times New Roman"/>
          <w:sz w:val="16"/>
          <w:szCs w:val="16"/>
          <w:lang w:val="uk-UA"/>
        </w:rPr>
        <w:sectPr w:rsidR="00D81EFB" w:rsidRPr="005A5D47">
          <w:headerReference w:type="default" r:id="rId746"/>
          <w:pgSz w:w="8400" w:h="11900"/>
          <w:pgMar w:top="0" w:right="800" w:bottom="880" w:left="860" w:header="0" w:footer="695"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6"/>
        <w:rPr>
          <w:rFonts w:ascii="Times New Roman" w:eastAsia="Times New Roman" w:hAnsi="Times New Roman" w:cs="Times New Roman"/>
          <w:sz w:val="20"/>
          <w:szCs w:val="20"/>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62"/>
        <w:ind w:left="613"/>
        <w:rPr>
          <w:rFonts w:ascii="Times New Roman" w:eastAsia="Times New Roman" w:hAnsi="Times New Roman" w:cs="Times New Roman"/>
          <w:sz w:val="23"/>
          <w:szCs w:val="23"/>
          <w:lang w:val="uk-UA"/>
        </w:rPr>
      </w:pPr>
      <w:r w:rsidRPr="005A5D47">
        <w:rPr>
          <w:w w:val="95"/>
          <w:lang w:val="uk-UA"/>
        </w:rPr>
        <w:br w:type="column"/>
        <w:t xml:space="preserve"> </w:t>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9.8</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6521" w:type="dxa"/>
        <w:tblInd w:w="102" w:type="dxa"/>
        <w:tblLayout w:type="fixed"/>
        <w:tblLook w:val="01E0"/>
      </w:tblPr>
      <w:tblGrid>
        <w:gridCol w:w="2128"/>
        <w:gridCol w:w="1134"/>
        <w:gridCol w:w="1887"/>
        <w:gridCol w:w="1372"/>
      </w:tblGrid>
      <w:tr w:rsidR="00D81EFB" w:rsidRPr="000F1D71" w:rsidTr="006F3A78">
        <w:trPr>
          <w:trHeight w:hRule="exact" w:val="551"/>
        </w:trPr>
        <w:tc>
          <w:tcPr>
            <w:tcW w:w="21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Найменування</w:t>
            </w:r>
          </w:p>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обладнання</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Кількість</w:t>
            </w:r>
          </w:p>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одиниць</w:t>
            </w:r>
          </w:p>
        </w:tc>
        <w:tc>
          <w:tcPr>
            <w:tcW w:w="188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Витрати газу за годи</w:t>
            </w:r>
            <w:r w:rsidRPr="005A5D47">
              <w:rPr>
                <w:rFonts w:ascii="Times New Roman" w:hAnsi="Times New Roman"/>
                <w:color w:val="231F20"/>
                <w:sz w:val="19"/>
                <w:lang w:val="uk-UA"/>
              </w:rPr>
              <w:softHyphen/>
              <w:t>ну на одиницю, м</w:t>
            </w:r>
          </w:p>
        </w:tc>
        <w:tc>
          <w:tcPr>
            <w:tcW w:w="137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Час роботи на добу, годин</w:t>
            </w:r>
          </w:p>
        </w:tc>
      </w:tr>
      <w:tr w:rsidR="00D81EFB" w:rsidRPr="005A5D47" w:rsidTr="006F3A78">
        <w:trPr>
          <w:trHeight w:hRule="exact" w:val="360"/>
        </w:trPr>
        <w:tc>
          <w:tcPr>
            <w:tcW w:w="21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Газові пальники</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90</w:t>
            </w:r>
          </w:p>
        </w:tc>
        <w:tc>
          <w:tcPr>
            <w:tcW w:w="188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4,06</w:t>
            </w:r>
          </w:p>
        </w:tc>
        <w:tc>
          <w:tcPr>
            <w:tcW w:w="137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13</w:t>
            </w:r>
          </w:p>
        </w:tc>
      </w:tr>
      <w:tr w:rsidR="00D81EFB" w:rsidRPr="005A5D47" w:rsidTr="006F3A78">
        <w:trPr>
          <w:trHeight w:hRule="exact" w:val="360"/>
        </w:trPr>
        <w:tc>
          <w:tcPr>
            <w:tcW w:w="21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Газові кип’ятильники</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8</w:t>
            </w:r>
          </w:p>
        </w:tc>
        <w:tc>
          <w:tcPr>
            <w:tcW w:w="188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4,35</w:t>
            </w:r>
          </w:p>
        </w:tc>
        <w:tc>
          <w:tcPr>
            <w:tcW w:w="137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15</w:t>
            </w:r>
          </w:p>
        </w:tc>
      </w:tr>
      <w:tr w:rsidR="00D81EFB" w:rsidRPr="005A5D47" w:rsidTr="006F3A78">
        <w:trPr>
          <w:trHeight w:hRule="exact" w:val="360"/>
        </w:trPr>
        <w:tc>
          <w:tcPr>
            <w:tcW w:w="2128"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Разом</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188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rPr>
                <w:lang w:val="uk-UA"/>
              </w:rPr>
            </w:pPr>
          </w:p>
        </w:tc>
        <w:tc>
          <w:tcPr>
            <w:tcW w:w="137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rPr>
                <w:lang w:val="uk-UA"/>
              </w:rPr>
            </w:pPr>
          </w:p>
        </w:tc>
      </w:tr>
    </w:tbl>
    <w:p w:rsidR="00D81EFB" w:rsidRPr="005A5D47" w:rsidRDefault="00D81EFB" w:rsidP="00D81EFB">
      <w:pPr>
        <w:spacing w:before="7"/>
        <w:rPr>
          <w:rFonts w:ascii="Times New Roman" w:eastAsia="Times New Roman" w:hAnsi="Times New Roman" w:cs="Times New Roman"/>
          <w:sz w:val="26"/>
          <w:szCs w:val="26"/>
          <w:lang w:val="uk-UA"/>
        </w:rPr>
      </w:pPr>
    </w:p>
    <w:p w:rsidR="00D81EFB" w:rsidRPr="005A5D47" w:rsidRDefault="00D81EFB" w:rsidP="00D81EFB">
      <w:pPr>
        <w:rPr>
          <w:rFonts w:ascii="Times New Roman" w:eastAsia="Times New Roman" w:hAnsi="Times New Roman" w:cs="Times New Roman"/>
          <w:sz w:val="26"/>
          <w:szCs w:val="26"/>
          <w:lang w:val="uk-UA"/>
        </w:rPr>
        <w:sectPr w:rsidR="00D81EFB" w:rsidRPr="005A5D47">
          <w:type w:val="continuous"/>
          <w:pgSz w:w="8400" w:h="11900"/>
          <w:pgMar w:top="0" w:right="800" w:bottom="280" w:left="860" w:header="708" w:footer="708"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spacing w:before="6"/>
        <w:rPr>
          <w:rFonts w:ascii="Times New Roman" w:eastAsia="Times New Roman" w:hAnsi="Times New Roman" w:cs="Times New Roman"/>
          <w:sz w:val="20"/>
          <w:szCs w:val="20"/>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62"/>
        <w:ind w:left="613"/>
        <w:rPr>
          <w:rFonts w:ascii="Times New Roman" w:eastAsia="Times New Roman" w:hAnsi="Times New Roman" w:cs="Times New Roman"/>
          <w:sz w:val="23"/>
          <w:szCs w:val="23"/>
          <w:lang w:val="uk-UA"/>
        </w:rPr>
      </w:pPr>
      <w:r w:rsidRPr="005A5D47">
        <w:rPr>
          <w:w w:val="95"/>
          <w:lang w:val="uk-UA"/>
        </w:rPr>
        <w:br w:type="column"/>
        <w:t xml:space="preserve"> </w:t>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6"/>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9.9</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6520" w:type="dxa"/>
        <w:tblInd w:w="102" w:type="dxa"/>
        <w:tblLayout w:type="fixed"/>
        <w:tblLook w:val="01E0"/>
      </w:tblPr>
      <w:tblGrid>
        <w:gridCol w:w="2694"/>
        <w:gridCol w:w="992"/>
        <w:gridCol w:w="1134"/>
        <w:gridCol w:w="1700"/>
      </w:tblGrid>
      <w:tr w:rsidR="00D81EFB" w:rsidRPr="000F1D71" w:rsidTr="006F3A78">
        <w:trPr>
          <w:trHeight w:hRule="exact" w:val="551"/>
        </w:trPr>
        <w:tc>
          <w:tcPr>
            <w:tcW w:w="269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Найменування обладнання</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Кількість</w:t>
            </w:r>
          </w:p>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одиниць</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Потужність, кВт</w:t>
            </w:r>
          </w:p>
        </w:tc>
        <w:tc>
          <w:tcPr>
            <w:tcW w:w="170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Час роботи на добу, годин</w:t>
            </w:r>
          </w:p>
        </w:tc>
      </w:tr>
      <w:tr w:rsidR="00D81EFB" w:rsidRPr="005A5D47" w:rsidTr="006F3A78">
        <w:trPr>
          <w:trHeight w:hRule="exact" w:val="360"/>
        </w:trPr>
        <w:tc>
          <w:tcPr>
            <w:tcW w:w="269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Універсальний привід</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0,8</w:t>
            </w:r>
          </w:p>
        </w:tc>
        <w:tc>
          <w:tcPr>
            <w:tcW w:w="170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r>
      <w:tr w:rsidR="00D81EFB" w:rsidRPr="005A5D47" w:rsidTr="006F3A78">
        <w:trPr>
          <w:trHeight w:hRule="exact" w:val="360"/>
        </w:trPr>
        <w:tc>
          <w:tcPr>
            <w:tcW w:w="269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М’ясорубка</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0,6</w:t>
            </w:r>
          </w:p>
        </w:tc>
        <w:tc>
          <w:tcPr>
            <w:tcW w:w="170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1</w:t>
            </w:r>
          </w:p>
        </w:tc>
      </w:tr>
      <w:tr w:rsidR="00D81EFB" w:rsidRPr="005A5D47" w:rsidTr="006F3A78">
        <w:trPr>
          <w:trHeight w:hRule="exact" w:val="360"/>
        </w:trPr>
        <w:tc>
          <w:tcPr>
            <w:tcW w:w="269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Машина для миття посуду</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10,8</w:t>
            </w:r>
          </w:p>
        </w:tc>
        <w:tc>
          <w:tcPr>
            <w:tcW w:w="170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left="4"/>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r>
      <w:tr w:rsidR="00D81EFB" w:rsidRPr="005A5D47" w:rsidTr="006F3A78">
        <w:trPr>
          <w:trHeight w:hRule="exact" w:val="360"/>
        </w:trPr>
        <w:tc>
          <w:tcPr>
            <w:tcW w:w="269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Мармит</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2</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6,0</w:t>
            </w:r>
          </w:p>
        </w:tc>
        <w:tc>
          <w:tcPr>
            <w:tcW w:w="170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8</w:t>
            </w:r>
          </w:p>
        </w:tc>
      </w:tr>
      <w:tr w:rsidR="00D81EFB" w:rsidRPr="005A5D47" w:rsidTr="006F3A78">
        <w:trPr>
          <w:trHeight w:hRule="exact" w:val="360"/>
        </w:trPr>
        <w:tc>
          <w:tcPr>
            <w:tcW w:w="269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Кавоварка</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1,3</w:t>
            </w:r>
          </w:p>
        </w:tc>
        <w:tc>
          <w:tcPr>
            <w:tcW w:w="1700"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53"/>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r>
    </w:tbl>
    <w:p w:rsidR="00D81EFB" w:rsidRPr="005A5D47" w:rsidRDefault="00D81EFB" w:rsidP="00D81EFB">
      <w:pPr>
        <w:spacing w:before="3"/>
        <w:rPr>
          <w:rFonts w:ascii="Times New Roman" w:eastAsia="Times New Roman" w:hAnsi="Times New Roman" w:cs="Times New Roman"/>
          <w:sz w:val="23"/>
          <w:szCs w:val="23"/>
          <w:lang w:val="uk-UA"/>
        </w:rPr>
      </w:pP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Підприємство працює 360 днів на </w:t>
      </w:r>
      <w:r w:rsidR="0014184A">
        <w:rPr>
          <w:rFonts w:ascii="Times New Roman" w:eastAsia="Times New Roman" w:hAnsi="Times New Roman"/>
          <w:color w:val="231F20"/>
          <w:w w:val="95"/>
          <w:sz w:val="23"/>
          <w:szCs w:val="23"/>
          <w:lang w:val="uk-UA"/>
        </w:rPr>
        <w:t xml:space="preserve">рік; тариф за 1 м3 газу — </w:t>
      </w:r>
      <w:r w:rsidRPr="005A5D47">
        <w:rPr>
          <w:rFonts w:ascii="Times New Roman" w:eastAsia="Times New Roman" w:hAnsi="Times New Roman"/>
          <w:color w:val="231F20"/>
          <w:w w:val="95"/>
          <w:sz w:val="23"/>
          <w:szCs w:val="23"/>
          <w:lang w:val="uk-UA"/>
        </w:rPr>
        <w:t>0,19 грн; тариф за 1 квт/год. електроенергії — 0,17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Плановий обсяг реалізації продукції — 1953 тис.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9.34</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Розрахувати собівартість продукції, якщо витрати на виробництво 500 виробів А та 800 виробів Б характеризуються такими даними (таблиця 9.10):</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sectPr w:rsidR="00D81EFB" w:rsidRPr="005A5D47">
          <w:type w:val="continuous"/>
          <w:pgSz w:w="8400" w:h="11900"/>
          <w:pgMar w:top="0" w:right="800" w:bottom="280" w:left="860" w:header="708" w:footer="708" w:gutter="0"/>
          <w:cols w:space="720"/>
        </w:sect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sectPr w:rsidR="00D81EFB" w:rsidRPr="005A5D47">
          <w:headerReference w:type="default" r:id="rId747"/>
          <w:pgSz w:w="8400" w:h="11900"/>
          <w:pgMar w:top="0" w:right="800" w:bottom="880" w:left="860" w:header="0" w:footer="695" w:gutter="0"/>
          <w:cols w:space="720"/>
        </w:sect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rPr>
          <w:rFonts w:ascii="Times New Roman" w:eastAsia="Times New Roman" w:hAnsi="Times New Roman" w:cs="Times New Roman"/>
          <w:sz w:val="16"/>
          <w:szCs w:val="16"/>
          <w:lang w:val="uk-UA"/>
        </w:rPr>
      </w:pPr>
    </w:p>
    <w:p w:rsidR="00D81EFB" w:rsidRPr="005A5D47" w:rsidRDefault="00D81EFB" w:rsidP="00D81EFB">
      <w:pPr>
        <w:rPr>
          <w:rFonts w:ascii="Times New Roman" w:eastAsia="Times New Roman" w:hAnsi="Times New Roman" w:cs="Times New Roman"/>
          <w:sz w:val="19"/>
          <w:szCs w:val="19"/>
          <w:lang w:val="uk-UA"/>
        </w:rPr>
      </w:pP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11"/>
        <w:rPr>
          <w:rFonts w:ascii="Times New Roman" w:eastAsia="Times New Roman" w:hAnsi="Times New Roman" w:cs="Times New Roman"/>
          <w:sz w:val="19"/>
          <w:szCs w:val="19"/>
          <w:lang w:val="uk-UA"/>
        </w:rPr>
      </w:pPr>
      <w:r w:rsidRPr="005A5D47">
        <w:rPr>
          <w:lang w:val="uk-UA"/>
        </w:rPr>
        <w:br w:type="column"/>
      </w:r>
    </w:p>
    <w:p w:rsidR="00D81EFB" w:rsidRPr="005A5D47" w:rsidRDefault="00D81EFB" w:rsidP="00D81EFB">
      <w:pPr>
        <w:ind w:left="498"/>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9.10</w:t>
      </w:r>
    </w:p>
    <w:p w:rsidR="00D81EFB" w:rsidRPr="005A5D47" w:rsidRDefault="00D81EFB" w:rsidP="00D81EFB">
      <w:pPr>
        <w:rPr>
          <w:rFonts w:ascii="Times New Roman" w:eastAsia="Times New Roman" w:hAnsi="Times New Roman" w:cs="Times New Roman"/>
          <w:sz w:val="23"/>
          <w:szCs w:val="23"/>
          <w:lang w:val="uk-UA"/>
        </w:rPr>
        <w:sectPr w:rsidR="00D81EFB" w:rsidRPr="005A5D47">
          <w:type w:val="continuous"/>
          <w:pgSz w:w="8400" w:h="11900"/>
          <w:pgMar w:top="0" w:right="800" w:bottom="280" w:left="860" w:header="708" w:footer="708" w:gutter="0"/>
          <w:cols w:num="2" w:space="720" w:equalWidth="0">
            <w:col w:w="4817" w:space="40"/>
            <w:col w:w="1883"/>
          </w:cols>
        </w:sectPr>
      </w:pP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6520" w:type="dxa"/>
        <w:tblInd w:w="102" w:type="dxa"/>
        <w:tblLayout w:type="fixed"/>
        <w:tblLook w:val="01E0"/>
      </w:tblPr>
      <w:tblGrid>
        <w:gridCol w:w="1843"/>
        <w:gridCol w:w="1134"/>
        <w:gridCol w:w="992"/>
        <w:gridCol w:w="1134"/>
        <w:gridCol w:w="1417"/>
      </w:tblGrid>
      <w:tr w:rsidR="00D81EFB" w:rsidRPr="005A5D47" w:rsidTr="006F3A78">
        <w:trPr>
          <w:trHeight w:hRule="exact" w:val="470"/>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Місце утворення витрат</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Характер</w:t>
            </w:r>
          </w:p>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витрат</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Вироби</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Матеріальні</w:t>
            </w:r>
          </w:p>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витрати</w:t>
            </w:r>
          </w:p>
        </w:tc>
        <w:tc>
          <w:tcPr>
            <w:tcW w:w="141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Витрати на оплату праці</w:t>
            </w:r>
          </w:p>
        </w:tc>
      </w:tr>
      <w:tr w:rsidR="00D81EFB" w:rsidRPr="005A5D47" w:rsidTr="006F3A78">
        <w:trPr>
          <w:trHeight w:hRule="exact" w:val="280"/>
        </w:trPr>
        <w:tc>
          <w:tcPr>
            <w:tcW w:w="1843" w:type="dxa"/>
            <w:vMerge w:val="restart"/>
            <w:tcBorders>
              <w:top w:val="single" w:sz="5" w:space="0" w:color="231F20"/>
              <w:left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Цех 1</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Прямі</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A</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90</w:t>
            </w:r>
          </w:p>
        </w:tc>
        <w:tc>
          <w:tcPr>
            <w:tcW w:w="141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70</w:t>
            </w:r>
          </w:p>
        </w:tc>
      </w:tr>
      <w:tr w:rsidR="00D81EFB" w:rsidRPr="005A5D47" w:rsidTr="006F3A78">
        <w:trPr>
          <w:trHeight w:hRule="exact" w:val="281"/>
        </w:trPr>
        <w:tc>
          <w:tcPr>
            <w:tcW w:w="1843" w:type="dxa"/>
            <w:vMerge/>
            <w:tcBorders>
              <w:left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Прямі</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w w:val="115"/>
                <w:sz w:val="19"/>
                <w:lang w:val="uk-UA"/>
              </w:rPr>
              <w:t>Б</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c>
          <w:tcPr>
            <w:tcW w:w="141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80</w:t>
            </w:r>
          </w:p>
        </w:tc>
      </w:tr>
      <w:tr w:rsidR="00D81EFB" w:rsidRPr="005A5D47" w:rsidTr="006F3A78">
        <w:trPr>
          <w:trHeight w:hRule="exact" w:val="280"/>
        </w:trPr>
        <w:tc>
          <w:tcPr>
            <w:tcW w:w="1843" w:type="dxa"/>
            <w:vMerge/>
            <w:tcBorders>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Непрямі</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w w:val="105"/>
                <w:sz w:val="19"/>
                <w:lang w:val="uk-UA"/>
              </w:rPr>
              <w:t>АБ</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c>
          <w:tcPr>
            <w:tcW w:w="141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r>
      <w:tr w:rsidR="00D81EFB" w:rsidRPr="005A5D47" w:rsidTr="006F3A78">
        <w:trPr>
          <w:trHeight w:hRule="exact" w:val="280"/>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Цех 2</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Прямі</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A</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100</w:t>
            </w:r>
          </w:p>
        </w:tc>
        <w:tc>
          <w:tcPr>
            <w:tcW w:w="141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2"/>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80</w:t>
            </w:r>
          </w:p>
        </w:tc>
      </w:tr>
      <w:tr w:rsidR="00D81EFB" w:rsidRPr="005A5D47" w:rsidTr="006F3A78">
        <w:trPr>
          <w:trHeight w:hRule="exact" w:val="281"/>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Цех 3</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Прямі</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w w:val="115"/>
                <w:sz w:val="19"/>
                <w:lang w:val="uk-UA"/>
              </w:rPr>
              <w:t>Б</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z w:val="19"/>
                <w:lang w:val="uk-UA"/>
              </w:rPr>
              <w:t>130</w:t>
            </w:r>
          </w:p>
        </w:tc>
        <w:tc>
          <w:tcPr>
            <w:tcW w:w="141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140</w:t>
            </w:r>
          </w:p>
        </w:tc>
      </w:tr>
      <w:tr w:rsidR="00D81EFB" w:rsidRPr="005A5D47" w:rsidTr="006F3A78">
        <w:trPr>
          <w:trHeight w:hRule="exact" w:val="280"/>
        </w:trPr>
        <w:tc>
          <w:tcPr>
            <w:tcW w:w="184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Управління та збут</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Непрямі</w:t>
            </w:r>
          </w:p>
        </w:tc>
        <w:tc>
          <w:tcPr>
            <w:tcW w:w="992"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w w:val="105"/>
                <w:sz w:val="19"/>
                <w:lang w:val="uk-UA"/>
              </w:rPr>
              <w:t>АБ</w:t>
            </w:r>
          </w:p>
        </w:tc>
        <w:tc>
          <w:tcPr>
            <w:tcW w:w="113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140</w:t>
            </w:r>
          </w:p>
        </w:tc>
        <w:tc>
          <w:tcPr>
            <w:tcW w:w="1417"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120</w:t>
            </w:r>
          </w:p>
        </w:tc>
      </w:tr>
    </w:tbl>
    <w:p w:rsidR="00D81EFB" w:rsidRPr="005A5D47" w:rsidRDefault="00D81EFB" w:rsidP="00D81EFB">
      <w:pPr>
        <w:spacing w:before="9"/>
        <w:rPr>
          <w:rFonts w:ascii="Times New Roman" w:eastAsia="Times New Roman" w:hAnsi="Times New Roman" w:cs="Times New Roman"/>
          <w:sz w:val="13"/>
          <w:szCs w:val="13"/>
          <w:lang w:val="uk-UA"/>
        </w:rPr>
      </w:pPr>
    </w:p>
    <w:p w:rsidR="00D81EFB" w:rsidRPr="005A5D47" w:rsidRDefault="00D81EFB" w:rsidP="00D81EFB">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9.35</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Підприємство самостійно виготовляє для свого цеху деталь, витрати на виробництво якої становлять 5800 грн, у тому числі змінні — 5000 грн, постійні — 800 грн. Інше підприємство запропонувало таку саму деталь за 5500 грн. Якщо підприємство прийме таку пропозицію, то виробничі потужності, що звільняються, можуть бути спрямовані на випуск іншого виробу (альтернативного).</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величину прибутків або збитків від угоди;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якою повинна бути величина змінних витрат альтернативного (іншого) виробу, для того, щоб підприємство за умов здійснення угоди не мало збитків;</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якою буде величина середніх загальних витрат альтернативного виробу, який підприємство планує випускати на вивільнених площах.</w:t>
      </w:r>
    </w:p>
    <w:p w:rsidR="00D81EFB" w:rsidRPr="005A5D47" w:rsidRDefault="00D81EFB" w:rsidP="00D81EFB">
      <w:pPr>
        <w:rPr>
          <w:rFonts w:ascii="Times New Roman" w:eastAsia="Times New Roman" w:hAnsi="Times New Roman" w:cs="Times New Roman"/>
          <w:sz w:val="18"/>
          <w:szCs w:val="18"/>
          <w:lang w:val="uk-UA"/>
        </w:rPr>
      </w:pPr>
    </w:p>
    <w:p w:rsidR="00D81EFB" w:rsidRPr="005A5D47" w:rsidRDefault="00D81EFB" w:rsidP="00D81EFB">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9.36</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Цех підприємства випускає вироби А, Б, В. Сума загальнови- робничих витрат кошторису становить 90 960 млн</w:t>
      </w:r>
      <w:r w:rsidR="000C78AE">
        <w:rPr>
          <w:rFonts w:ascii="Times New Roman" w:eastAsia="Times New Roman" w:hAnsi="Times New Roman"/>
          <w:color w:val="231F20"/>
          <w:w w:val="95"/>
          <w:sz w:val="23"/>
          <w:szCs w:val="23"/>
          <w:lang w:val="uk-UA"/>
        </w:rPr>
        <w:t>.</w:t>
      </w:r>
      <w:r w:rsidRPr="005A5D47">
        <w:rPr>
          <w:rFonts w:ascii="Times New Roman" w:eastAsia="Times New Roman" w:hAnsi="Times New Roman"/>
          <w:color w:val="231F20"/>
          <w:w w:val="95"/>
          <w:sz w:val="23"/>
          <w:szCs w:val="23"/>
          <w:lang w:val="uk-UA"/>
        </w:rPr>
        <w:t xml:space="preserve"> грн. Загально-господарські витрати становлять за нормативом 140 %. Цеху встановлені такі завдання щодо випуску продукції (таблиця 9.11):</w:t>
      </w:r>
    </w:p>
    <w:p w:rsidR="00D81EFB" w:rsidRPr="005A5D47" w:rsidRDefault="00D81EFB" w:rsidP="00D81EFB">
      <w:pPr>
        <w:spacing w:before="94"/>
        <w:ind w:right="126"/>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9.11</w:t>
      </w:r>
    </w:p>
    <w:p w:rsidR="00D81EFB" w:rsidRPr="005A5D47" w:rsidRDefault="00D81EFB" w:rsidP="00D81EFB">
      <w:pPr>
        <w:ind w:left="1901"/>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РОЗРАХУНКІВ</w:t>
      </w:r>
    </w:p>
    <w:p w:rsidR="00D81EFB" w:rsidRPr="005A5D47" w:rsidRDefault="00D81EFB" w:rsidP="00D81EFB">
      <w:pPr>
        <w:spacing w:before="7"/>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4111"/>
        <w:gridCol w:w="803"/>
        <w:gridCol w:w="803"/>
        <w:gridCol w:w="804"/>
      </w:tblGrid>
      <w:tr w:rsidR="00D81EFB" w:rsidRPr="005A5D47" w:rsidTr="006F3A78">
        <w:trPr>
          <w:trHeight w:hRule="exact" w:val="300"/>
        </w:trPr>
        <w:tc>
          <w:tcPr>
            <w:tcW w:w="4111"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Показник</w:t>
            </w:r>
          </w:p>
        </w:tc>
        <w:tc>
          <w:tcPr>
            <w:tcW w:w="80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Виріб А</w:t>
            </w:r>
          </w:p>
        </w:tc>
        <w:tc>
          <w:tcPr>
            <w:tcW w:w="80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Виріб Б</w:t>
            </w:r>
          </w:p>
        </w:tc>
        <w:tc>
          <w:tcPr>
            <w:tcW w:w="80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center"/>
              <w:rPr>
                <w:rFonts w:ascii="Times New Roman" w:hAnsi="Times New Roman"/>
                <w:bCs/>
                <w:color w:val="231F20"/>
                <w:sz w:val="19"/>
                <w:lang w:val="uk-UA"/>
              </w:rPr>
            </w:pPr>
            <w:r w:rsidRPr="005A5D47">
              <w:rPr>
                <w:rFonts w:ascii="Times New Roman" w:hAnsi="Times New Roman"/>
                <w:bCs/>
                <w:color w:val="231F20"/>
                <w:sz w:val="19"/>
                <w:lang w:val="uk-UA"/>
              </w:rPr>
              <w:t>Виріб В</w:t>
            </w:r>
          </w:p>
        </w:tc>
      </w:tr>
      <w:tr w:rsidR="00D81EFB" w:rsidRPr="005A5D47" w:rsidTr="006F3A78">
        <w:trPr>
          <w:trHeight w:hRule="exact" w:val="281"/>
        </w:trPr>
        <w:tc>
          <w:tcPr>
            <w:tcW w:w="4111"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План випуску, од.</w:t>
            </w:r>
          </w:p>
        </w:tc>
        <w:tc>
          <w:tcPr>
            <w:tcW w:w="80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205"/>
              <w:rPr>
                <w:rFonts w:ascii="Times New Roman" w:eastAsia="Times New Roman" w:hAnsi="Times New Roman" w:cs="Times New Roman"/>
                <w:sz w:val="19"/>
                <w:szCs w:val="19"/>
                <w:lang w:val="uk-UA"/>
              </w:rPr>
            </w:pPr>
            <w:r w:rsidRPr="005A5D47">
              <w:rPr>
                <w:rFonts w:ascii="Times New Roman"/>
                <w:color w:val="231F20"/>
                <w:sz w:val="19"/>
                <w:lang w:val="uk-UA"/>
              </w:rPr>
              <w:t>7000</w:t>
            </w:r>
          </w:p>
        </w:tc>
        <w:tc>
          <w:tcPr>
            <w:tcW w:w="80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205"/>
              <w:rPr>
                <w:rFonts w:ascii="Times New Roman" w:eastAsia="Times New Roman" w:hAnsi="Times New Roman" w:cs="Times New Roman"/>
                <w:sz w:val="19"/>
                <w:szCs w:val="19"/>
                <w:lang w:val="uk-UA"/>
              </w:rPr>
            </w:pPr>
            <w:r w:rsidRPr="005A5D47">
              <w:rPr>
                <w:rFonts w:ascii="Times New Roman"/>
                <w:color w:val="231F20"/>
                <w:sz w:val="19"/>
                <w:lang w:val="uk-UA"/>
              </w:rPr>
              <w:t>4500</w:t>
            </w:r>
          </w:p>
        </w:tc>
        <w:tc>
          <w:tcPr>
            <w:tcW w:w="80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ind w:left="207"/>
              <w:rPr>
                <w:rFonts w:ascii="Times New Roman" w:eastAsia="Times New Roman" w:hAnsi="Times New Roman" w:cs="Times New Roman"/>
                <w:sz w:val="19"/>
                <w:szCs w:val="19"/>
                <w:lang w:val="uk-UA"/>
              </w:rPr>
            </w:pPr>
            <w:r w:rsidRPr="005A5D47">
              <w:rPr>
                <w:rFonts w:ascii="Times New Roman"/>
                <w:color w:val="231F20"/>
                <w:sz w:val="19"/>
                <w:lang w:val="uk-UA"/>
              </w:rPr>
              <w:t>2500</w:t>
            </w:r>
          </w:p>
        </w:tc>
      </w:tr>
      <w:tr w:rsidR="00D81EFB" w:rsidRPr="005A5D47" w:rsidTr="006F3A78">
        <w:trPr>
          <w:trHeight w:hRule="exact" w:val="280"/>
        </w:trPr>
        <w:tc>
          <w:tcPr>
            <w:tcW w:w="4111"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3" w:line="205" w:lineRule="exact"/>
              <w:jc w:val="both"/>
              <w:rPr>
                <w:rFonts w:ascii="Times New Roman" w:hAnsi="Times New Roman"/>
                <w:bCs/>
                <w:color w:val="231F20"/>
                <w:sz w:val="19"/>
                <w:lang w:val="uk-UA"/>
              </w:rPr>
            </w:pPr>
            <w:r w:rsidRPr="005A5D47">
              <w:rPr>
                <w:rFonts w:ascii="Times New Roman" w:hAnsi="Times New Roman"/>
                <w:bCs/>
                <w:color w:val="231F20"/>
                <w:sz w:val="19"/>
                <w:lang w:val="uk-UA"/>
              </w:rPr>
              <w:t>Основна заробітна плата на одиницю виробу,грн</w:t>
            </w:r>
          </w:p>
        </w:tc>
        <w:tc>
          <w:tcPr>
            <w:tcW w:w="80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43</w:t>
            </w:r>
          </w:p>
        </w:tc>
        <w:tc>
          <w:tcPr>
            <w:tcW w:w="803"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40</w:t>
            </w:r>
          </w:p>
        </w:tc>
        <w:tc>
          <w:tcPr>
            <w:tcW w:w="804" w:type="dxa"/>
            <w:tcBorders>
              <w:top w:val="single" w:sz="5" w:space="0" w:color="231F20"/>
              <w:left w:val="single" w:sz="5" w:space="0" w:color="231F20"/>
              <w:bottom w:val="single" w:sz="5" w:space="0" w:color="231F20"/>
              <w:right w:val="single" w:sz="5" w:space="0" w:color="231F20"/>
            </w:tcBorders>
          </w:tcPr>
          <w:p w:rsidR="00D81EFB" w:rsidRPr="005A5D47" w:rsidRDefault="00D81EFB" w:rsidP="00D81EFB">
            <w:pPr>
              <w:spacing w:before="15"/>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35</w:t>
            </w:r>
          </w:p>
        </w:tc>
      </w:tr>
    </w:tbl>
    <w:p w:rsidR="00D81EFB" w:rsidRPr="005A5D47" w:rsidRDefault="00D81EFB" w:rsidP="00D81EFB">
      <w:pPr>
        <w:jc w:val="center"/>
        <w:rPr>
          <w:rFonts w:ascii="Times New Roman" w:eastAsia="Times New Roman" w:hAnsi="Times New Roman" w:cs="Times New Roman"/>
          <w:sz w:val="19"/>
          <w:szCs w:val="19"/>
          <w:lang w:val="uk-UA"/>
        </w:rPr>
        <w:sectPr w:rsidR="00D81EFB" w:rsidRPr="005A5D47">
          <w:type w:val="continuous"/>
          <w:pgSz w:w="8400" w:h="11900"/>
          <w:pgMar w:top="0" w:right="800" w:bottom="280" w:left="860" w:header="708" w:footer="708" w:gutter="0"/>
          <w:cols w:space="720"/>
        </w:sect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rPr>
          <w:rFonts w:ascii="Times New Roman" w:eastAsia="Times New Roman" w:hAnsi="Times New Roman" w:cs="Times New Roman"/>
          <w:sz w:val="20"/>
          <w:szCs w:val="20"/>
          <w:lang w:val="uk-UA"/>
        </w:rPr>
      </w:pPr>
    </w:p>
    <w:p w:rsidR="00D81EFB" w:rsidRPr="005A5D47" w:rsidRDefault="00D81EFB" w:rsidP="00D81EFB">
      <w:pPr>
        <w:spacing w:before="11"/>
        <w:rPr>
          <w:rFonts w:ascii="Times New Roman" w:eastAsia="Times New Roman" w:hAnsi="Times New Roman" w:cs="Times New Roman"/>
          <w:sz w:val="19"/>
          <w:szCs w:val="19"/>
          <w:lang w:val="uk-UA"/>
        </w:rPr>
      </w:pP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загальногосподарські витрати у розрахунку на один виріб;</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загальновиробничі витрати у розрахунку на один виріб;</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суму загальногосподарських витрат, що відносяться на даний цех.</w:t>
      </w:r>
    </w:p>
    <w:p w:rsidR="00D81EFB" w:rsidRPr="005A5D47" w:rsidRDefault="00D81EFB" w:rsidP="00D81EFB">
      <w:pPr>
        <w:rPr>
          <w:rFonts w:ascii="Times New Roman" w:eastAsia="Times New Roman" w:hAnsi="Times New Roman" w:cs="Times New Roman"/>
          <w:sz w:val="18"/>
          <w:szCs w:val="18"/>
          <w:lang w:val="uk-UA"/>
        </w:rPr>
      </w:pPr>
    </w:p>
    <w:p w:rsidR="00D81EFB" w:rsidRPr="005A5D47" w:rsidRDefault="00D81EFB" w:rsidP="00D81EFB">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9.37</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У звітному періоді порівняно з базисним витрати на сировину знизилися на 10 % (у структурі собівартості базового періоду вони складали 60 %) та змінився обсяг виробництва продукції. Інші складові питомих змінних витрат та загальні постійні витрати залишилися незмінними, але питомі сукупні витрати знизилися на 8400 грн.</w:t>
      </w:r>
    </w:p>
    <w:p w:rsidR="00D81EFB" w:rsidRPr="005A5D47" w:rsidRDefault="00D81EFB" w:rsidP="00D81EFB">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Визначте, на скільки відсотків змінився випуск продукції, якщо в базисному періоді питомі сукупні витрати складали 84 600 грн, а питомі постійні витрати — 24 200 грн.</w:t>
      </w:r>
    </w:p>
    <w:p w:rsidR="00D81EFB" w:rsidRPr="005A5D47" w:rsidRDefault="00D81EFB" w:rsidP="00D81EFB">
      <w:pPr>
        <w:spacing w:before="2"/>
        <w:rPr>
          <w:rFonts w:ascii="Times New Roman" w:eastAsia="Times New Roman" w:hAnsi="Times New Roman" w:cs="Times New Roman"/>
          <w:sz w:val="32"/>
          <w:szCs w:val="32"/>
          <w:lang w:val="uk-UA"/>
        </w:rPr>
      </w:pPr>
    </w:p>
    <w:p w:rsidR="00D81EFB" w:rsidRPr="005A5D47" w:rsidRDefault="00D81EFB" w:rsidP="00D81EFB">
      <w:pPr>
        <w:spacing w:before="1"/>
        <w:ind w:firstLine="720"/>
        <w:jc w:val="both"/>
        <w:rPr>
          <w:rFonts w:ascii="Times New Roman" w:eastAsia="Times New Roman" w:hAnsi="Times New Roman"/>
          <w:color w:val="231F20"/>
          <w:w w:val="95"/>
          <w:sz w:val="23"/>
          <w:szCs w:val="23"/>
          <w:lang w:val="uk-UA"/>
        </w:rPr>
      </w:pPr>
    </w:p>
    <w:p w:rsidR="00CA48AE" w:rsidRPr="005A5D47" w:rsidRDefault="00CA48AE">
      <w:pPr>
        <w:spacing w:line="232" w:lineRule="exact"/>
        <w:rPr>
          <w:lang w:val="uk-UA"/>
        </w:rPr>
        <w:sectPr w:rsidR="00CA48AE" w:rsidRPr="005A5D47">
          <w:headerReference w:type="default" r:id="rId748"/>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6F3A78" w:rsidRPr="005A5D47" w:rsidRDefault="006F3A78" w:rsidP="006F3A78">
      <w:pPr>
        <w:spacing w:before="10"/>
        <w:rPr>
          <w:rFonts w:ascii="Times New Roman" w:eastAsia="Times New Roman" w:hAnsi="Times New Roman" w:cs="Times New Roman"/>
          <w:sz w:val="19"/>
          <w:szCs w:val="19"/>
          <w:lang w:val="uk-UA"/>
        </w:rPr>
      </w:pPr>
      <w:bookmarkStart w:id="135" w:name="Тема_10._Доход,_прибуток_та_рентабельніс"/>
      <w:bookmarkEnd w:id="135"/>
    </w:p>
    <w:p w:rsidR="006F3A78" w:rsidRPr="005A5D47" w:rsidRDefault="006F3A78" w:rsidP="006F3A78">
      <w:pPr>
        <w:spacing w:line="249" w:lineRule="exact"/>
        <w:ind w:left="1069" w:right="224"/>
        <w:rPr>
          <w:b/>
          <w:bCs/>
          <w:lang w:val="uk-UA"/>
        </w:rPr>
      </w:pPr>
      <w:r w:rsidRPr="005A5D47">
        <w:rPr>
          <w:rFonts w:ascii="Arial" w:hAnsi="Arial"/>
          <w:i/>
          <w:color w:val="231F20"/>
          <w:spacing w:val="-1"/>
          <w:sz w:val="23"/>
          <w:lang w:val="uk-UA"/>
        </w:rPr>
        <w:t>TEMA</w:t>
      </w:r>
      <w:r w:rsidRPr="005A5D47">
        <w:rPr>
          <w:rFonts w:ascii="Arial" w:hAnsi="Arial"/>
          <w:i/>
          <w:color w:val="231F20"/>
          <w:spacing w:val="14"/>
          <w:sz w:val="23"/>
          <w:lang w:val="uk-UA"/>
        </w:rPr>
        <w:t xml:space="preserve"> </w:t>
      </w:r>
      <w:r w:rsidRPr="005A5D47">
        <w:rPr>
          <w:rFonts w:ascii="Arial" w:hAnsi="Arial"/>
          <w:i/>
          <w:color w:val="231F20"/>
          <w:spacing w:val="-1"/>
          <w:sz w:val="23"/>
          <w:lang w:val="uk-UA"/>
        </w:rPr>
        <w:t>10.</w:t>
      </w:r>
      <w:r w:rsidRPr="005A5D47">
        <w:rPr>
          <w:rFonts w:ascii="Arial" w:hAnsi="Arial"/>
          <w:i/>
          <w:color w:val="231F20"/>
          <w:spacing w:val="14"/>
          <w:sz w:val="23"/>
          <w:lang w:val="uk-UA"/>
        </w:rPr>
        <w:t xml:space="preserve"> </w:t>
      </w:r>
      <w:r w:rsidRPr="005A5D47">
        <w:rPr>
          <w:rFonts w:ascii="Arial" w:hAnsi="Arial"/>
          <w:b/>
          <w:color w:val="231F20"/>
          <w:spacing w:val="14"/>
          <w:sz w:val="23"/>
          <w:lang w:val="uk-UA"/>
        </w:rPr>
        <w:t>ДОХОД, ПРИБУТОК ТА РЕНТАБЕЛЬНІСТЬ ПІДПРИЄМСТВА</w:t>
      </w:r>
    </w:p>
    <w:p w:rsidR="006F3A78" w:rsidRPr="005A5D47" w:rsidRDefault="006F3A78" w:rsidP="006F3A78">
      <w:pPr>
        <w:spacing w:before="1"/>
        <w:rPr>
          <w:rFonts w:ascii="Arial" w:eastAsia="Arial" w:hAnsi="Arial" w:cs="Arial"/>
          <w:sz w:val="10"/>
          <w:szCs w:val="10"/>
          <w:lang w:val="uk-UA"/>
        </w:rPr>
      </w:pPr>
    </w:p>
    <w:p w:rsidR="006F3A78" w:rsidRPr="005A5D47" w:rsidRDefault="006F3A78" w:rsidP="006F3A78">
      <w:pPr>
        <w:spacing w:line="90" w:lineRule="exact"/>
        <w:ind w:left="100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6F3A78" w:rsidRPr="005A5D47" w:rsidRDefault="006F3A78" w:rsidP="006F3A78">
      <w:pPr>
        <w:rPr>
          <w:rFonts w:ascii="Arial" w:eastAsia="Arial" w:hAnsi="Arial" w:cs="Arial"/>
          <w:lang w:val="uk-UA"/>
        </w:rPr>
      </w:pPr>
    </w:p>
    <w:p w:rsidR="006F3A78" w:rsidRPr="005A5D47" w:rsidRDefault="006F3A78" w:rsidP="006F3A78">
      <w:pPr>
        <w:rPr>
          <w:rFonts w:ascii="Arial" w:eastAsia="Arial" w:hAnsi="Arial" w:cs="Arial"/>
          <w:sz w:val="24"/>
          <w:szCs w:val="24"/>
          <w:lang w:val="uk-UA"/>
        </w:rPr>
      </w:pPr>
    </w:p>
    <w:p w:rsidR="006F3A78" w:rsidRPr="005A5D47" w:rsidRDefault="006F3A78" w:rsidP="006F3A78">
      <w:pPr>
        <w:ind w:left="1069" w:right="224"/>
        <w:rPr>
          <w:rFonts w:ascii="Arial" w:eastAsia="Arial" w:hAnsi="Arial" w:cs="Arial"/>
          <w:sz w:val="18"/>
          <w:szCs w:val="18"/>
          <w:lang w:val="uk-UA"/>
        </w:rPr>
      </w:pPr>
      <w:r w:rsidRPr="005A5D47">
        <w:rPr>
          <w:rFonts w:ascii="Arial" w:hAnsi="Arial"/>
          <w:b/>
          <w:color w:val="231F20"/>
          <w:w w:val="105"/>
          <w:sz w:val="23"/>
          <w:lang w:val="uk-UA"/>
        </w:rPr>
        <w:t>10.1.</w:t>
      </w:r>
      <w:r w:rsidRPr="005A5D47">
        <w:rPr>
          <w:rFonts w:ascii="Arial" w:hAnsi="Arial"/>
          <w:b/>
          <w:color w:val="231F20"/>
          <w:spacing w:val="-31"/>
          <w:w w:val="105"/>
          <w:sz w:val="23"/>
          <w:lang w:val="uk-UA"/>
        </w:rPr>
        <w:t xml:space="preserve"> </w:t>
      </w:r>
      <w:r w:rsidRPr="005A5D47">
        <w:rPr>
          <w:rFonts w:ascii="Arial" w:hAnsi="Arial"/>
          <w:b/>
          <w:color w:val="231F20"/>
          <w:spacing w:val="-2"/>
          <w:w w:val="105"/>
          <w:sz w:val="23"/>
          <w:lang w:val="uk-UA"/>
        </w:rPr>
        <w:t>Питання для теоретичної підготовки</w:t>
      </w:r>
    </w:p>
    <w:p w:rsidR="006F3A78" w:rsidRPr="005A5D47" w:rsidRDefault="006F3A78" w:rsidP="006F3A78">
      <w:pPr>
        <w:spacing w:before="9"/>
        <w:rPr>
          <w:rFonts w:ascii="Arial" w:eastAsia="Arial" w:hAnsi="Arial" w:cs="Arial"/>
          <w:sz w:val="26"/>
          <w:szCs w:val="26"/>
          <w:lang w:val="uk-UA"/>
        </w:rPr>
      </w:pPr>
    </w:p>
    <w:p w:rsidR="006F3A78" w:rsidRPr="005A5D47" w:rsidRDefault="006F3A78" w:rsidP="00890022">
      <w:pPr>
        <w:numPr>
          <w:ilvl w:val="0"/>
          <w:numId w:val="107"/>
        </w:numPr>
        <w:tabs>
          <w:tab w:val="left" w:pos="1504"/>
        </w:tabs>
        <w:spacing w:line="230" w:lineRule="exact"/>
        <w:ind w:left="1000"/>
        <w:jc w:val="both"/>
        <w:rPr>
          <w:rFonts w:ascii="Arial" w:eastAsia="Arial" w:hAnsi="Arial" w:cs="Arial"/>
          <w:i/>
          <w:iCs/>
          <w:sz w:val="21"/>
          <w:szCs w:val="21"/>
          <w:lang w:val="uk-UA" w:eastAsia="uk-UA"/>
        </w:rPr>
      </w:pPr>
      <w:r w:rsidRPr="005A5D47">
        <w:rPr>
          <w:rFonts w:ascii="Arial" w:eastAsia="Arial" w:hAnsi="Arial" w:cs="Arial"/>
          <w:i/>
          <w:iCs/>
          <w:color w:val="000000"/>
          <w:sz w:val="21"/>
          <w:szCs w:val="21"/>
          <w:shd w:val="clear" w:color="auto" w:fill="FFFFFF"/>
          <w:lang w:val="uk-UA" w:eastAsia="uk-UA"/>
        </w:rPr>
        <w:t>Економічна сутність доходу підприємства.</w:t>
      </w:r>
    </w:p>
    <w:p w:rsidR="006F3A78" w:rsidRPr="005A5D47" w:rsidRDefault="006F3A78" w:rsidP="00890022">
      <w:pPr>
        <w:numPr>
          <w:ilvl w:val="0"/>
          <w:numId w:val="107"/>
        </w:numPr>
        <w:tabs>
          <w:tab w:val="left" w:pos="1490"/>
        </w:tabs>
        <w:spacing w:line="230" w:lineRule="exact"/>
        <w:ind w:left="1000"/>
        <w:jc w:val="both"/>
        <w:rPr>
          <w:rFonts w:ascii="Arial" w:eastAsia="Arial" w:hAnsi="Arial" w:cs="Arial"/>
          <w:i/>
          <w:iCs/>
          <w:sz w:val="21"/>
          <w:szCs w:val="21"/>
          <w:lang w:val="uk-UA" w:eastAsia="uk-UA"/>
        </w:rPr>
      </w:pPr>
      <w:r w:rsidRPr="005A5D47">
        <w:rPr>
          <w:rFonts w:ascii="Arial" w:eastAsia="Arial" w:hAnsi="Arial" w:cs="Arial"/>
          <w:i/>
          <w:iCs/>
          <w:color w:val="000000"/>
          <w:sz w:val="21"/>
          <w:szCs w:val="21"/>
          <w:shd w:val="clear" w:color="auto" w:fill="FFFFFF"/>
          <w:lang w:val="uk-UA" w:eastAsia="uk-UA"/>
        </w:rPr>
        <w:t>Сутність прибутку підприємства, його види.</w:t>
      </w:r>
    </w:p>
    <w:p w:rsidR="006F3A78" w:rsidRPr="005A5D47" w:rsidRDefault="006F3A78" w:rsidP="00890022">
      <w:pPr>
        <w:numPr>
          <w:ilvl w:val="0"/>
          <w:numId w:val="107"/>
        </w:numPr>
        <w:tabs>
          <w:tab w:val="left" w:pos="1504"/>
        </w:tabs>
        <w:spacing w:after="220" w:line="230" w:lineRule="exact"/>
        <w:ind w:left="1000"/>
        <w:jc w:val="both"/>
        <w:rPr>
          <w:rFonts w:ascii="Arial" w:eastAsia="Arial" w:hAnsi="Arial" w:cs="Arial"/>
          <w:i/>
          <w:iCs/>
          <w:sz w:val="21"/>
          <w:szCs w:val="21"/>
          <w:lang w:val="uk-UA" w:eastAsia="uk-UA"/>
        </w:rPr>
      </w:pPr>
      <w:r w:rsidRPr="005A5D47">
        <w:rPr>
          <w:rFonts w:ascii="Arial" w:eastAsia="Arial" w:hAnsi="Arial" w:cs="Arial"/>
          <w:i/>
          <w:iCs/>
          <w:color w:val="000000"/>
          <w:sz w:val="21"/>
          <w:szCs w:val="21"/>
          <w:shd w:val="clear" w:color="auto" w:fill="FFFFFF"/>
          <w:lang w:val="uk-UA" w:eastAsia="uk-UA"/>
        </w:rPr>
        <w:t>Рентабельність підприємства.</w:t>
      </w:r>
    </w:p>
    <w:p w:rsidR="006F3A78" w:rsidRPr="005A5D47" w:rsidRDefault="006F3A78" w:rsidP="006F3A78">
      <w:pPr>
        <w:spacing w:before="4"/>
        <w:rPr>
          <w:rFonts w:ascii="Arial" w:eastAsia="Arial" w:hAnsi="Arial" w:cs="Arial"/>
          <w:sz w:val="21"/>
          <w:szCs w:val="21"/>
          <w:lang w:val="uk-UA"/>
        </w:rPr>
      </w:pPr>
    </w:p>
    <w:p w:rsidR="006F3A78" w:rsidRPr="00667402" w:rsidRDefault="006F3A78" w:rsidP="00E851CE">
      <w:pPr>
        <w:tabs>
          <w:tab w:val="left" w:pos="2527"/>
          <w:tab w:val="left" w:pos="2966"/>
          <w:tab w:val="left" w:pos="4422"/>
          <w:tab w:val="left" w:pos="4862"/>
          <w:tab w:val="left" w:pos="6319"/>
        </w:tabs>
        <w:spacing w:line="232" w:lineRule="exact"/>
        <w:ind w:left="1069" w:right="164"/>
        <w:rPr>
          <w:rFonts w:ascii="Times New Roman" w:eastAsia="Arial" w:hAnsi="Times New Roman" w:cs="Times New Roman"/>
          <w:sz w:val="21"/>
          <w:szCs w:val="21"/>
          <w:lang w:val="uk-UA"/>
        </w:rPr>
      </w:pPr>
      <w:r w:rsidRPr="00667402">
        <w:rPr>
          <w:rFonts w:ascii="Times New Roman" w:eastAsia="Arial" w:hAnsi="Times New Roman" w:cs="Times New Roman"/>
          <w:b/>
          <w:bCs/>
          <w:color w:val="231F20"/>
          <w:spacing w:val="-2"/>
          <w:sz w:val="21"/>
          <w:szCs w:val="21"/>
          <w:lang w:val="uk-UA"/>
        </w:rPr>
        <w:t>Рекомендована література для вивчення теми:</w:t>
      </w:r>
      <w:r w:rsidRPr="00667402">
        <w:rPr>
          <w:rFonts w:ascii="Times New Roman" w:eastAsia="Arial" w:hAnsi="Times New Roman" w:cs="Times New Roman"/>
          <w:b/>
          <w:bCs/>
          <w:color w:val="231F20"/>
          <w:spacing w:val="-3"/>
          <w:sz w:val="21"/>
          <w:szCs w:val="21"/>
          <w:lang w:val="uk-UA"/>
        </w:rPr>
        <w:t xml:space="preserve"> </w:t>
      </w:r>
      <w:r w:rsidR="00667402" w:rsidRPr="00667402">
        <w:rPr>
          <w:rFonts w:ascii="Times New Roman" w:eastAsia="Arial" w:hAnsi="Times New Roman" w:cs="Times New Roman"/>
          <w:bCs/>
          <w:color w:val="231F20"/>
          <w:spacing w:val="-3"/>
          <w:sz w:val="21"/>
          <w:szCs w:val="21"/>
          <w:lang w:val="ru-RU"/>
        </w:rPr>
        <w:t>[3],</w:t>
      </w:r>
      <w:r w:rsidR="00667402" w:rsidRPr="00667402">
        <w:rPr>
          <w:rFonts w:ascii="Times New Roman" w:eastAsia="Arial" w:hAnsi="Times New Roman" w:cs="Times New Roman"/>
          <w:b/>
          <w:bCs/>
          <w:color w:val="231F20"/>
          <w:spacing w:val="-3"/>
          <w:sz w:val="21"/>
          <w:szCs w:val="21"/>
          <w:lang w:val="ru-RU"/>
        </w:rPr>
        <w:t xml:space="preserve"> </w:t>
      </w:r>
      <w:r w:rsidR="0014184A" w:rsidRPr="00667402">
        <w:rPr>
          <w:rFonts w:ascii="Times New Roman" w:eastAsia="Arial" w:hAnsi="Times New Roman" w:cs="Times New Roman"/>
          <w:color w:val="231F20"/>
          <w:spacing w:val="-1"/>
          <w:sz w:val="21"/>
          <w:szCs w:val="21"/>
          <w:lang w:val="uk-UA"/>
        </w:rPr>
        <w:t>[4</w:t>
      </w:r>
      <w:r w:rsidR="0014184A" w:rsidRPr="00667402">
        <w:rPr>
          <w:rFonts w:ascii="Times New Roman" w:eastAsia="Arial" w:hAnsi="Times New Roman" w:cs="Times New Roman"/>
          <w:color w:val="231F20"/>
          <w:sz w:val="21"/>
          <w:szCs w:val="21"/>
          <w:lang w:val="uk-UA"/>
        </w:rPr>
        <w:t xml:space="preserve">], </w:t>
      </w:r>
      <w:r w:rsidRPr="00667402">
        <w:rPr>
          <w:rFonts w:ascii="Times New Roman" w:eastAsia="Arial" w:hAnsi="Times New Roman" w:cs="Times New Roman"/>
          <w:color w:val="231F20"/>
          <w:sz w:val="21"/>
          <w:szCs w:val="21"/>
          <w:lang w:val="uk-UA"/>
        </w:rPr>
        <w:t>[6,</w:t>
      </w:r>
      <w:r w:rsidR="0014184A" w:rsidRPr="00667402">
        <w:rPr>
          <w:rFonts w:ascii="Times New Roman" w:eastAsia="Arial" w:hAnsi="Times New Roman" w:cs="Times New Roman"/>
          <w:color w:val="231F20"/>
          <w:spacing w:val="-1"/>
          <w:sz w:val="21"/>
          <w:szCs w:val="21"/>
          <w:lang w:val="uk-UA"/>
        </w:rPr>
        <w:t xml:space="preserve">], </w:t>
      </w:r>
      <w:r w:rsidR="0014184A" w:rsidRPr="00667402">
        <w:rPr>
          <w:rFonts w:ascii="Times New Roman" w:eastAsia="Arial" w:hAnsi="Times New Roman" w:cs="Times New Roman"/>
          <w:color w:val="231F20"/>
          <w:w w:val="95"/>
          <w:sz w:val="21"/>
          <w:szCs w:val="21"/>
          <w:lang w:val="uk-UA"/>
        </w:rPr>
        <w:t>[8</w:t>
      </w:r>
      <w:r w:rsidR="0014184A" w:rsidRPr="00667402">
        <w:rPr>
          <w:rFonts w:ascii="Times New Roman" w:eastAsia="Arial" w:hAnsi="Times New Roman" w:cs="Times New Roman"/>
          <w:color w:val="231F20"/>
          <w:sz w:val="21"/>
          <w:szCs w:val="21"/>
          <w:lang w:val="uk-UA"/>
        </w:rPr>
        <w:t>], [9</w:t>
      </w:r>
      <w:r w:rsidRPr="00667402">
        <w:rPr>
          <w:rFonts w:ascii="Times New Roman" w:eastAsia="Arial" w:hAnsi="Times New Roman" w:cs="Times New Roman"/>
          <w:color w:val="231F20"/>
          <w:sz w:val="21"/>
          <w:szCs w:val="21"/>
          <w:lang w:val="uk-UA"/>
        </w:rPr>
        <w:t>],</w:t>
      </w:r>
      <w:r w:rsidRPr="00667402">
        <w:rPr>
          <w:rFonts w:ascii="Times New Roman" w:eastAsia="Arial" w:hAnsi="Times New Roman" w:cs="Times New Roman"/>
          <w:color w:val="231F20"/>
          <w:spacing w:val="55"/>
          <w:sz w:val="21"/>
          <w:szCs w:val="21"/>
          <w:lang w:val="uk-UA"/>
        </w:rPr>
        <w:t xml:space="preserve"> </w:t>
      </w:r>
      <w:r w:rsidRPr="00667402">
        <w:rPr>
          <w:rFonts w:ascii="Times New Roman" w:eastAsia="Arial" w:hAnsi="Times New Roman" w:cs="Times New Roman"/>
          <w:color w:val="231F20"/>
          <w:sz w:val="21"/>
          <w:szCs w:val="21"/>
          <w:lang w:val="uk-UA"/>
        </w:rPr>
        <w:t>[12],</w:t>
      </w:r>
      <w:r w:rsidRPr="00667402">
        <w:rPr>
          <w:rFonts w:ascii="Times New Roman" w:eastAsia="Arial" w:hAnsi="Times New Roman" w:cs="Times New Roman"/>
          <w:color w:val="231F20"/>
          <w:spacing w:val="55"/>
          <w:sz w:val="21"/>
          <w:szCs w:val="21"/>
          <w:lang w:val="uk-UA"/>
        </w:rPr>
        <w:t xml:space="preserve"> </w:t>
      </w:r>
      <w:r w:rsidRPr="00667402">
        <w:rPr>
          <w:rFonts w:ascii="Times New Roman" w:eastAsia="Arial" w:hAnsi="Times New Roman" w:cs="Times New Roman"/>
          <w:color w:val="231F20"/>
          <w:sz w:val="21"/>
          <w:szCs w:val="21"/>
          <w:lang w:val="uk-UA"/>
        </w:rPr>
        <w:t>[1</w:t>
      </w:r>
      <w:r w:rsidR="0014184A" w:rsidRPr="00667402">
        <w:rPr>
          <w:rFonts w:ascii="Times New Roman" w:eastAsia="Arial" w:hAnsi="Times New Roman" w:cs="Times New Roman"/>
          <w:color w:val="231F20"/>
          <w:sz w:val="21"/>
          <w:szCs w:val="21"/>
          <w:lang w:val="uk-UA"/>
        </w:rPr>
        <w:t>3</w:t>
      </w:r>
      <w:r w:rsidRPr="00667402">
        <w:rPr>
          <w:rFonts w:ascii="Times New Roman" w:eastAsia="Arial" w:hAnsi="Times New Roman" w:cs="Times New Roman"/>
          <w:color w:val="231F20"/>
          <w:sz w:val="21"/>
          <w:szCs w:val="21"/>
          <w:lang w:val="uk-UA"/>
        </w:rPr>
        <w:t>],</w:t>
      </w:r>
      <w:r w:rsidRPr="00667402">
        <w:rPr>
          <w:rFonts w:ascii="Times New Roman" w:eastAsia="Arial" w:hAnsi="Times New Roman" w:cs="Times New Roman"/>
          <w:color w:val="231F20"/>
          <w:spacing w:val="55"/>
          <w:sz w:val="21"/>
          <w:szCs w:val="21"/>
          <w:lang w:val="uk-UA"/>
        </w:rPr>
        <w:t xml:space="preserve"> </w:t>
      </w:r>
      <w:r w:rsidRPr="00667402">
        <w:rPr>
          <w:rFonts w:ascii="Times New Roman" w:eastAsia="Arial" w:hAnsi="Times New Roman" w:cs="Times New Roman"/>
          <w:color w:val="231F20"/>
          <w:sz w:val="21"/>
          <w:szCs w:val="21"/>
          <w:lang w:val="uk-UA"/>
        </w:rPr>
        <w:t>[</w:t>
      </w:r>
      <w:r w:rsidR="0014184A" w:rsidRPr="00667402">
        <w:rPr>
          <w:rFonts w:ascii="Times New Roman" w:eastAsia="Arial" w:hAnsi="Times New Roman" w:cs="Times New Roman"/>
          <w:color w:val="231F20"/>
          <w:sz w:val="21"/>
          <w:szCs w:val="21"/>
          <w:lang w:val="uk-UA"/>
        </w:rPr>
        <w:t>14</w:t>
      </w:r>
      <w:r w:rsidRPr="00667402">
        <w:rPr>
          <w:rFonts w:ascii="Times New Roman" w:eastAsia="Arial" w:hAnsi="Times New Roman" w:cs="Times New Roman"/>
          <w:color w:val="231F20"/>
          <w:sz w:val="21"/>
          <w:szCs w:val="21"/>
          <w:lang w:val="uk-UA"/>
        </w:rPr>
        <w:t>],</w:t>
      </w:r>
      <w:r w:rsidRPr="00667402">
        <w:rPr>
          <w:rFonts w:ascii="Times New Roman" w:eastAsia="Arial" w:hAnsi="Times New Roman" w:cs="Times New Roman"/>
          <w:color w:val="231F20"/>
          <w:spacing w:val="55"/>
          <w:sz w:val="21"/>
          <w:szCs w:val="21"/>
          <w:lang w:val="uk-UA"/>
        </w:rPr>
        <w:t xml:space="preserve"> </w:t>
      </w:r>
      <w:r w:rsidRPr="00667402">
        <w:rPr>
          <w:rFonts w:ascii="Times New Roman" w:eastAsia="Arial" w:hAnsi="Times New Roman" w:cs="Times New Roman"/>
          <w:color w:val="231F20"/>
          <w:sz w:val="21"/>
          <w:szCs w:val="21"/>
          <w:lang w:val="uk-UA"/>
        </w:rPr>
        <w:t>[</w:t>
      </w:r>
      <w:r w:rsidR="00E851CE" w:rsidRPr="00667402">
        <w:rPr>
          <w:rFonts w:ascii="Times New Roman" w:eastAsia="Arial" w:hAnsi="Times New Roman" w:cs="Times New Roman"/>
          <w:color w:val="231F20"/>
          <w:sz w:val="21"/>
          <w:szCs w:val="21"/>
          <w:lang w:val="uk-UA"/>
        </w:rPr>
        <w:t>15</w:t>
      </w:r>
      <w:r w:rsidRPr="00667402">
        <w:rPr>
          <w:rFonts w:ascii="Times New Roman" w:hAnsi="Times New Roman" w:cs="Times New Roman"/>
          <w:color w:val="231F20"/>
          <w:sz w:val="21"/>
          <w:lang w:val="uk-UA"/>
        </w:rPr>
        <w:t>].</w:t>
      </w:r>
    </w:p>
    <w:p w:rsidR="006F3A78" w:rsidRPr="005A5D47" w:rsidRDefault="006F3A78" w:rsidP="006F3A78">
      <w:pPr>
        <w:spacing w:before="4"/>
        <w:rPr>
          <w:rFonts w:ascii="Arial" w:eastAsia="Arial" w:hAnsi="Arial" w:cs="Arial"/>
          <w:sz w:val="21"/>
          <w:szCs w:val="21"/>
          <w:lang w:val="uk-UA"/>
        </w:rPr>
      </w:pPr>
    </w:p>
    <w:p w:rsidR="006F3A78" w:rsidRPr="005A5D47" w:rsidRDefault="006F3A78" w:rsidP="006F3A78">
      <w:pPr>
        <w:ind w:left="1069"/>
        <w:rPr>
          <w:rFonts w:ascii="Arial" w:eastAsia="Arial" w:hAnsi="Arial" w:cs="Arial"/>
          <w:sz w:val="20"/>
          <w:szCs w:val="20"/>
          <w:lang w:val="uk-UA"/>
        </w:rPr>
      </w:pPr>
      <w:r w:rsidRPr="005A5D47">
        <w:rPr>
          <w:rFonts w:ascii="Arial" w:hAnsi="Arial"/>
          <w:b/>
          <w:i/>
          <w:color w:val="231F20"/>
          <w:spacing w:val="-1"/>
          <w:sz w:val="21"/>
          <w:lang w:val="uk-UA"/>
        </w:rPr>
        <w:t xml:space="preserve">Мінілексікон: </w:t>
      </w:r>
      <w:r w:rsidRPr="005A5D47">
        <w:rPr>
          <w:rFonts w:ascii="Arial" w:hAnsi="Arial"/>
          <w:i/>
          <w:color w:val="231F20"/>
          <w:spacing w:val="-1"/>
          <w:sz w:val="21"/>
          <w:lang w:val="uk-UA"/>
        </w:rPr>
        <w:t>доход, види доходів підприємства, прибуток, види прибутку, рентабельність діяльності.</w:t>
      </w:r>
    </w:p>
    <w:p w:rsidR="006F3A78" w:rsidRPr="005A5D47" w:rsidRDefault="006F3A78" w:rsidP="006F3A78">
      <w:pPr>
        <w:spacing w:before="140"/>
        <w:ind w:left="1069" w:right="224"/>
        <w:rPr>
          <w:rFonts w:ascii="Arial" w:eastAsia="Arial" w:hAnsi="Arial" w:cs="Arial"/>
          <w:sz w:val="18"/>
          <w:szCs w:val="18"/>
          <w:lang w:val="uk-UA"/>
        </w:rPr>
      </w:pPr>
      <w:r w:rsidRPr="005A5D47">
        <w:rPr>
          <w:rFonts w:ascii="Arial" w:hAnsi="Arial"/>
          <w:b/>
          <w:color w:val="231F20"/>
          <w:sz w:val="23"/>
          <w:lang w:val="uk-UA"/>
        </w:rPr>
        <w:t>10.2.</w:t>
      </w:r>
      <w:r w:rsidRPr="005A5D47">
        <w:rPr>
          <w:rFonts w:ascii="Arial" w:hAnsi="Arial"/>
          <w:b/>
          <w:color w:val="231F20"/>
          <w:spacing w:val="6"/>
          <w:sz w:val="23"/>
          <w:lang w:val="uk-UA"/>
        </w:rPr>
        <w:t xml:space="preserve"> </w:t>
      </w:r>
      <w:r w:rsidRPr="005A5D47">
        <w:rPr>
          <w:rFonts w:ascii="Arial" w:hAnsi="Arial"/>
          <w:b/>
          <w:color w:val="231F20"/>
          <w:spacing w:val="-1"/>
          <w:sz w:val="23"/>
          <w:lang w:val="uk-UA"/>
        </w:rPr>
        <w:t>Основні положення теми</w:t>
      </w:r>
    </w:p>
    <w:p w:rsidR="006F3A78" w:rsidRPr="005A5D47" w:rsidRDefault="006F3A78" w:rsidP="006F3A78">
      <w:pPr>
        <w:rPr>
          <w:rFonts w:ascii="Arial" w:eastAsia="Arial" w:hAnsi="Arial" w:cs="Arial"/>
          <w:sz w:val="25"/>
          <w:szCs w:val="25"/>
          <w:lang w:val="uk-UA"/>
        </w:rPr>
      </w:pPr>
      <w:r w:rsidRPr="005A5D47">
        <w:rPr>
          <w:rFonts w:ascii="Arial" w:eastAsia="Arial" w:hAnsi="Arial" w:cs="Arial"/>
          <w:sz w:val="25"/>
          <w:szCs w:val="25"/>
          <w:lang w:val="uk-UA"/>
        </w:rPr>
        <w:tab/>
      </w:r>
      <w:r w:rsidRPr="005A5D47">
        <w:rPr>
          <w:rFonts w:ascii="Arial" w:eastAsia="Arial" w:hAnsi="Arial" w:cs="Arial"/>
          <w:sz w:val="25"/>
          <w:szCs w:val="25"/>
          <w:lang w:val="uk-UA"/>
        </w:rPr>
        <w:tab/>
      </w:r>
    </w:p>
    <w:p w:rsidR="006F3A78" w:rsidRPr="005A5D47" w:rsidRDefault="006F3A78" w:rsidP="00890022">
      <w:pPr>
        <w:pStyle w:val="3"/>
        <w:numPr>
          <w:ilvl w:val="1"/>
          <w:numId w:val="106"/>
        </w:numPr>
        <w:tabs>
          <w:tab w:val="left" w:pos="1645"/>
        </w:tabs>
        <w:jc w:val="center"/>
        <w:rPr>
          <w:bCs w:val="0"/>
          <w:lang w:val="uk-UA"/>
        </w:rPr>
      </w:pPr>
      <w:r w:rsidRPr="005A5D47">
        <w:rPr>
          <w:bCs w:val="0"/>
          <w:lang w:val="uk-UA"/>
        </w:rPr>
        <w:t>Економічна сутність доходу підприємства</w:t>
      </w:r>
    </w:p>
    <w:p w:rsidR="006F3A78" w:rsidRPr="005A5D47" w:rsidRDefault="006F3A78" w:rsidP="006F3A78">
      <w:pPr>
        <w:spacing w:before="1"/>
        <w:rPr>
          <w:rFonts w:ascii="Arial" w:eastAsia="Arial" w:hAnsi="Arial" w:cs="Arial"/>
          <w:sz w:val="29"/>
          <w:szCs w:val="29"/>
          <w:lang w:val="uk-UA"/>
        </w:rPr>
      </w:pPr>
    </w:p>
    <w:p w:rsidR="006F3A78" w:rsidRPr="005A5D47" w:rsidRDefault="006F3A78" w:rsidP="006F3A78">
      <w:pPr>
        <w:rPr>
          <w:rFonts w:ascii="Times New Roman" w:eastAsia="Times New Roman" w:hAnsi="Times New Roman" w:cs="Times New Roman"/>
          <w:sz w:val="20"/>
          <w:szCs w:val="20"/>
          <w:lang w:val="uk-UA"/>
        </w:rPr>
      </w:pPr>
      <w:r w:rsidRPr="005A5D47">
        <w:rPr>
          <w:rFonts w:ascii="Courier New" w:eastAsia="Courier New" w:hAnsi="Courier New" w:cs="Courier New"/>
          <w:noProof/>
          <w:color w:val="000000"/>
          <w:sz w:val="24"/>
          <w:szCs w:val="24"/>
          <w:lang w:val="ru-RU" w:eastAsia="ru-RU"/>
        </w:rPr>
        <w:drawing>
          <wp:anchor distT="0" distB="0" distL="114300" distR="114300" simplePos="0" relativeHeight="251887616" behindDoc="1" locked="0" layoutInCell="1" allowOverlap="1">
            <wp:simplePos x="0" y="0"/>
            <wp:positionH relativeFrom="column">
              <wp:posOffset>-3175</wp:posOffset>
            </wp:positionH>
            <wp:positionV relativeFrom="paragraph">
              <wp:posOffset>-3175</wp:posOffset>
            </wp:positionV>
            <wp:extent cx="4062730" cy="2475865"/>
            <wp:effectExtent l="0" t="0" r="0" b="0"/>
            <wp:wrapTight wrapText="bothSides">
              <wp:wrapPolygon edited="0">
                <wp:start x="0" y="0"/>
                <wp:lineTo x="0" y="21439"/>
                <wp:lineTo x="21472" y="21439"/>
                <wp:lineTo x="21472" y="0"/>
                <wp:lineTo x="0" y="0"/>
              </wp:wrapPolygon>
            </wp:wrapTight>
            <wp:docPr id="208" name="Рисунок 208"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90"/>
                    <pic:cNvPicPr>
                      <a:picLocks noChangeAspect="1" noChangeArrowheads="1"/>
                    </pic:cNvPicPr>
                  </pic:nvPicPr>
                  <pic:blipFill>
                    <a:blip r:embed="rId7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2730" cy="2475865"/>
                    </a:xfrm>
                    <a:prstGeom prst="rect">
                      <a:avLst/>
                    </a:prstGeom>
                    <a:noFill/>
                    <a:ln>
                      <a:noFill/>
                    </a:ln>
                  </pic:spPr>
                </pic:pic>
              </a:graphicData>
            </a:graphic>
          </wp:anchor>
        </w:drawing>
      </w:r>
    </w:p>
    <w:p w:rsidR="006F3A78" w:rsidRPr="005A5D47" w:rsidRDefault="006F3A78" w:rsidP="006F3A78">
      <w:pPr>
        <w:rPr>
          <w:rFonts w:ascii="Times New Roman" w:eastAsia="Times New Roman" w:hAnsi="Times New Roman" w:cs="Times New Roman"/>
          <w:sz w:val="20"/>
          <w:szCs w:val="20"/>
          <w:lang w:val="uk-UA"/>
        </w:rPr>
      </w:pPr>
    </w:p>
    <w:p w:rsidR="006F3A78" w:rsidRPr="005A5D47" w:rsidRDefault="006F3A78" w:rsidP="006F3A78">
      <w:pPr>
        <w:rPr>
          <w:rFonts w:ascii="Times New Roman" w:eastAsia="Times New Roman" w:hAnsi="Times New Roman" w:cs="Times New Roman"/>
          <w:sz w:val="20"/>
          <w:szCs w:val="20"/>
          <w:lang w:val="uk-UA"/>
        </w:rPr>
      </w:pPr>
    </w:p>
    <w:p w:rsidR="006F3A78" w:rsidRPr="005A5D47" w:rsidRDefault="006F3A78" w:rsidP="006F3A78">
      <w:pPr>
        <w:spacing w:before="11"/>
        <w:rPr>
          <w:rFonts w:ascii="Times New Roman" w:eastAsia="Times New Roman" w:hAnsi="Times New Roman" w:cs="Times New Roman"/>
          <w:sz w:val="19"/>
          <w:szCs w:val="19"/>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6F3A78" w:rsidRPr="005A5D47" w:rsidRDefault="006F3A78" w:rsidP="006F3A78">
      <w:pPr>
        <w:pStyle w:val="a3"/>
        <w:spacing w:line="249" w:lineRule="exact"/>
        <w:ind w:left="409"/>
        <w:rPr>
          <w:color w:val="231F20"/>
          <w:spacing w:val="-1"/>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6F3A78" w:rsidRPr="005A5D47" w:rsidRDefault="006F3A78" w:rsidP="006F3A78">
      <w:pPr>
        <w:pStyle w:val="a3"/>
        <w:spacing w:line="249" w:lineRule="exact"/>
        <w:ind w:left="0"/>
        <w:rPr>
          <w:color w:val="231F20"/>
          <w:spacing w:val="-1"/>
          <w:lang w:val="uk-UA"/>
        </w:rPr>
      </w:pPr>
    </w:p>
    <w:p w:rsidR="006F3A78" w:rsidRPr="005A5D47" w:rsidRDefault="006F3A78" w:rsidP="006F3A7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Доходність підприємства є одним із найголовніших показників, які відображають його фінансовий стан. Такий показник відображує мету підприємницької діяльності.</w:t>
      </w:r>
    </w:p>
    <w:p w:rsidR="006F3A78" w:rsidRPr="005A5D47" w:rsidRDefault="006F3A78" w:rsidP="006F3A78">
      <w:pPr>
        <w:spacing w:before="4"/>
        <w:rPr>
          <w:rFonts w:ascii="Times New Roman" w:eastAsia="Times New Roman" w:hAnsi="Times New Roman" w:cs="Times New Roman"/>
          <w:sz w:val="17"/>
          <w:szCs w:val="17"/>
          <w:lang w:val="uk-UA"/>
        </w:rPr>
      </w:pPr>
    </w:p>
    <w:p w:rsidR="006F3A78" w:rsidRPr="005A5D47" w:rsidRDefault="00050DB3" w:rsidP="006F3A78">
      <w:pPr>
        <w:spacing w:line="766" w:lineRule="exact"/>
        <w:ind w:left="2145"/>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4"/>
          <w:sz w:val="20"/>
          <w:szCs w:val="20"/>
          <w:lang w:val="ru-RU" w:eastAsia="ru-RU"/>
        </w:rPr>
      </w:r>
      <w:r w:rsidRPr="00050DB3">
        <w:rPr>
          <w:rFonts w:ascii="Times New Roman" w:eastAsia="Times New Roman" w:hAnsi="Times New Roman" w:cs="Times New Roman"/>
          <w:noProof/>
          <w:position w:val="-14"/>
          <w:sz w:val="20"/>
          <w:szCs w:val="20"/>
          <w:lang w:val="ru-RU" w:eastAsia="ru-RU"/>
        </w:rPr>
        <w:pict>
          <v:shape id="Text Box 2798" o:spid="_x0000_s1320" type="#_x0000_t202" style="width:119.2pt;height:38.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cohgIAAA4FAAAOAAAAZHJzL2Uyb0RvYy54bWysVNtu2zAMfR+wfxD0nvpSp3GMOkUXJ8OA&#10;3YB2H6DIcixMljxJid0N+/dRUpym28swzA8OHVKHPOShbu/GTqAj04YrWeLkKsaISapqLvcl/vK4&#10;neUYGUtkTYSSrMRPzOC71etXt0NfsFS1StRMIwCRphj6ErfW9kUUGdqyjpgr1TMJzkbpjlj41Puo&#10;1mQA9E5EaRzfRIPSda8VZcbAv1Vw4pXHbxpG7aemMcwiUWKozfq39u+de0erW1LsNelbTk9lkH+o&#10;oiNcQtIzVEUsQQfN/4DqONXKqMZeUdVFqmk4ZZ4DsEni39g8tKRnngs0x/TnNpn/B0s/Hj9rxOsS&#10;Z2mKkSQdDOmRjRa9USNKF8vctWjoTQGRDz3E2hE8MGpP1/TvFf1qkFTrlsg9u9daDS0jNZSYuJPR&#10;xdGAYxzIbvigashEDlZ5oLHRnesfdAQBOozq6TweVw11KefJdZ6Bi4IvyxdxNvcpSDGd7rWxb5nq&#10;kDNKrGH8Hp0c3xvrqiHFFOKSSbXlQngJCIkGyJCni3kgpgSvndfFGb3frYVGRwIqWl4v56ErgGYu&#10;wzpuQcuCdyXOY/cEdbl2bGTt01jCRbDhsJAOHNhBcScraObHMl5u8k2ezbL0ZjPL4qqa3W/X2exm&#10;myzm1XW1XlfJT1dnkhUtr2smXamTfpPs7/Rx2qSgvLOCX1B6wXzrn1PLL8Kil2X4NgOr6dez8zpw&#10;ow8isONu9KpLs9QBOpXsVP0E0tAqLClcKmC0Sn/HaIAFLbH5diCaYSTeSZCX2+bJ0JOxmwwiKRwt&#10;scUomGsbtv7Qa75vATkIWKp7kGDDvTqeqzgJF5bOszhdEG6rL7991PM1tvoFAAD//wMAUEsDBBQA&#10;BgAIAAAAIQASKQws2AAAAAQBAAAPAAAAZHJzL2Rvd25yZXYueG1sTI/BTsMwEETvSPyDtUjcqENB&#10;bRWyqSiIExco/YBtvCQR9tqK3ST9ewwXuKw0mtHM22o7O6tGHmLvBeF2UYBiabzppUU4fLzcbEDF&#10;RGLIemGEM0fY1pcXFZXGT/LO4z61KpdILAmhSymUWsemY0dx4QNL9j794ChlObTaDDTlcmf1sihW&#10;2lEveaGjwE8dN1/7k0PwLobntyZYGyc37towvx7OO8Trq/nxAVTiOf2F4Qc/o0OdmY7+JCYqi5Af&#10;Sb83e8u7zT2oI8J6tQZdV/o/fP0NAAD//wMAUEsBAi0AFAAGAAgAAAAhALaDOJL+AAAA4QEAABMA&#10;AAAAAAAAAAAAAAAAAAAAAFtDb250ZW50X1R5cGVzXS54bWxQSwECLQAUAAYACAAAACEAOP0h/9YA&#10;AACUAQAACwAAAAAAAAAAAAAAAAAvAQAAX3JlbHMvLnJlbHNQSwECLQAUAAYACAAAACEAGoNXKIYC&#10;AAAOBQAADgAAAAAAAAAAAAAAAAAuAgAAZHJzL2Uyb0RvYy54bWxQSwECLQAUAAYACAAAACEAEikM&#10;LNgAAAAEAQAADwAAAAAAAAAAAAAAAADgBAAAZHJzL2Rvd25yZXYueG1sUEsFBgAAAAAEAAQA8wAA&#10;AOUFAAAAAA==&#10;" filled="f" strokecolor="#939598" strokeweight=".50764mm">
            <v:textbox inset="0,0,0,0">
              <w:txbxContent>
                <w:p w:rsidR="00504C50" w:rsidRPr="000C78AE" w:rsidRDefault="00504C50" w:rsidP="006F3A78">
                  <w:pPr>
                    <w:spacing w:before="70" w:line="208" w:lineRule="auto"/>
                    <w:ind w:left="71" w:right="67"/>
                    <w:jc w:val="center"/>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b/>
                      <w:i/>
                      <w:color w:val="231F20"/>
                      <w:spacing w:val="-2"/>
                      <w:sz w:val="19"/>
                      <w:szCs w:val="19"/>
                      <w:lang w:val="uk-UA"/>
                    </w:rPr>
                    <w:t>Доходи підприємства</w:t>
                  </w:r>
                  <w:r w:rsidRPr="000C78AE">
                    <w:rPr>
                      <w:rFonts w:ascii="Times New Roman" w:eastAsia="Times New Roman" w:hAnsi="Times New Roman" w:cs="Times New Roman"/>
                      <w:color w:val="231F20"/>
                      <w:spacing w:val="-2"/>
                      <w:sz w:val="19"/>
                      <w:szCs w:val="19"/>
                      <w:lang w:val="uk-UA"/>
                    </w:rPr>
                    <w:t xml:space="preserve"> - джерело розвитку його діяльності, що забезпечує:</w:t>
                  </w:r>
                </w:p>
                <w:p w:rsidR="00504C50" w:rsidRPr="00A91F9B" w:rsidRDefault="00504C50" w:rsidP="006F3A78">
                  <w:pPr>
                    <w:spacing w:before="70" w:line="208" w:lineRule="auto"/>
                    <w:ind w:left="124" w:right="126" w:firstLine="24"/>
                    <w:jc w:val="both"/>
                    <w:rPr>
                      <w:rFonts w:ascii="Times New Roman" w:eastAsia="Times New Roman" w:hAnsi="Times New Roman" w:cs="Times New Roman"/>
                      <w:sz w:val="19"/>
                      <w:szCs w:val="19"/>
                      <w:lang w:val="ru-RU"/>
                    </w:rPr>
                  </w:pPr>
                </w:p>
              </w:txbxContent>
            </v:textbox>
            <w10:anchorlock/>
          </v:shape>
        </w:pict>
      </w:r>
    </w:p>
    <w:p w:rsidR="006F3A78" w:rsidRPr="005A5D47" w:rsidRDefault="006F3A78" w:rsidP="006F3A78">
      <w:pPr>
        <w:spacing w:before="8"/>
        <w:rPr>
          <w:rFonts w:ascii="Times New Roman" w:eastAsia="Times New Roman" w:hAnsi="Times New Roman" w:cs="Times New Roman"/>
          <w:sz w:val="8"/>
          <w:szCs w:val="8"/>
          <w:lang w:val="uk-UA"/>
        </w:rPr>
      </w:pPr>
    </w:p>
    <w:p w:rsidR="006F3A78" w:rsidRPr="005A5D47" w:rsidRDefault="00050DB3" w:rsidP="006F3A78">
      <w:pPr>
        <w:spacing w:line="944" w:lineRule="exact"/>
        <w:ind w:left="664"/>
        <w:rPr>
          <w:rFonts w:ascii="Times New Roman" w:eastAsia="Times New Roman" w:hAnsi="Times New Roman" w:cs="Times New Roman"/>
          <w:sz w:val="20"/>
          <w:szCs w:val="20"/>
          <w:lang w:val="uk-UA"/>
        </w:rPr>
      </w:pPr>
      <w:r w:rsidRPr="00050DB3">
        <w:rPr>
          <w:rFonts w:ascii="Times New Roman"/>
          <w:noProof/>
          <w:position w:val="-17"/>
          <w:sz w:val="20"/>
          <w:lang w:val="ru-RU" w:eastAsia="ru-RU"/>
        </w:rPr>
      </w:r>
      <w:r w:rsidRPr="00050DB3">
        <w:rPr>
          <w:rFonts w:ascii="Times New Roman"/>
          <w:noProof/>
          <w:position w:val="-17"/>
          <w:sz w:val="20"/>
          <w:lang w:val="ru-RU" w:eastAsia="ru-RU"/>
        </w:rPr>
        <w:pict>
          <v:shape id="Text Box 2797" o:spid="_x0000_s1319" type="#_x0000_t202" style="width:106.15pt;height:4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g5hwIAAA4FAAAOAAAAZHJzL2Uyb0RvYy54bWysVNtu2zAMfR+wfxD0nvoSp7GNOkUXJ8OA&#10;7gK0+wBFlmNhsuRJSuxu2L+PkuM0XV+GYX5w6JA65CEPdXM7tAIdmTZcyQJHVyFGTFJVcbkv8NfH&#10;7SzFyFgiKyKUZAV+Ygbfrt6+uem7nMWqUaJiGgGINHnfFbixtsuDwNCGtcRcqY5JcNZKt8TCp94H&#10;lSY9oLciiMPwOuiVrjqtKDMG/i1HJ155/Lpm1H6ua8MsEgWG2qx/a//euXewuiH5XpOu4fRUBvmH&#10;KlrCJSQ9Q5XEEnTQ/BVUy6lWRtX2iqo2UHXNKfMcgE0U/sHmoSEd81ygOaY7t8n8P1j66fhFI14V&#10;OIkjjCRpYUiPbLDonRpQvMyWrkV9Z3KIfOgg1g7ggVF7uqa7V/SbQVKtGyL37E5r1TeMVFBi5E4G&#10;F0dHHONAdv1HVUEmcrDKAw21bl3/oCMI0GFUT+fxuGqoSzlP0ihcYETBt8jmYebnF5B8Ot1pY98z&#10;1SJnFFjD+D06Od4b66oh+RTikkm15UJ4CQiJesiQxsvFSEwJXjmvizN6v1sLjY4EVJTNs0WWem7g&#10;uQxruQUtC94WOA3dM6rLtWMjK5/GEi5GG0oR0oEDOyjuZI2a+ZmF2SbdpMksia83syQsy9nddp3M&#10;rrfRclHOy/W6jH65OqMkb3hVMelKnfQbJX+nj9Mmjco7K/gFpRfMt/55zTx4WYZvM7Cafj07rwM3&#10;+lEEdtgNXnVxMneATiU7VT2BNLQalxQuFTAapX9g1MOCFth8PxDNMBIfJMjLbfNk6MnYTQaRFI4W&#10;2GI0mms7bv2h03zfAPIoYKnuQII19+p4ruIkXFg6z+J0Qbitvvz2Uc/X2Oo3AAAA//8DAFBLAwQU&#10;AAYACAAAACEACJUBbdkAAAAEAQAADwAAAGRycy9kb3ducmV2LnhtbEyPwU7DMBBE70j8g7WVeqNO&#10;U4TaEKeioJ64QNsP2MZLEtVeW7GbpH+P4QKXlUYzmnlbbidrxEB96BwrWC4yEMS10x03Ck7H/cMa&#10;RIjIGo1jUnCjANvq/q7EQruRP2k4xEakEg4FKmhj9IWUoW7JYlg4T5y8L9dbjEn2jdQ9jqncGpln&#10;2ZO02HFaaNHTa0v15XC1CpwN/u2j9saE0Q67xk/vp9tOqflsenkGEWmKf2H4wU/oUCWms7uyDsIo&#10;SI/E35u8fJmvQJwVbFaPIKtS/oevvgEAAP//AwBQSwECLQAUAAYACAAAACEAtoM4kv4AAADhAQAA&#10;EwAAAAAAAAAAAAAAAAAAAAAAW0NvbnRlbnRfVHlwZXNdLnhtbFBLAQItABQABgAIAAAAIQA4/SH/&#10;1gAAAJQBAAALAAAAAAAAAAAAAAAAAC8BAABfcmVscy8ucmVsc1BLAQItABQABgAIAAAAIQDbHkg5&#10;hwIAAA4FAAAOAAAAAAAAAAAAAAAAAC4CAABkcnMvZTJvRG9jLnhtbFBLAQItABQABgAIAAAAIQAI&#10;lQFt2QAAAAQBAAAPAAAAAAAAAAAAAAAAAOEEAABkcnMvZG93bnJldi54bWxQSwUGAAAAAAQABADz&#10;AAAA5wUAAAAA&#10;" filled="f" strokecolor="#939598" strokeweight=".50764mm">
            <v:textbox inset="0,0,0,0">
              <w:txbxContent>
                <w:p w:rsidR="00504C50" w:rsidRPr="000C78AE" w:rsidRDefault="00504C50" w:rsidP="006F3A78">
                  <w:pPr>
                    <w:spacing w:before="70" w:line="208" w:lineRule="auto"/>
                    <w:ind w:left="71" w:right="67"/>
                    <w:jc w:val="center"/>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2"/>
                      <w:sz w:val="19"/>
                      <w:szCs w:val="19"/>
                      <w:lang w:val="uk-UA"/>
                    </w:rPr>
                    <w:t>формування прибутку як джерела розширено-го відтворення ді</w:t>
                  </w:r>
                  <w:r>
                    <w:rPr>
                      <w:rFonts w:ascii="Times New Roman" w:eastAsia="Times New Roman" w:hAnsi="Times New Roman" w:cs="Times New Roman"/>
                      <w:color w:val="231F20"/>
                      <w:spacing w:val="-2"/>
                      <w:sz w:val="19"/>
                      <w:szCs w:val="19"/>
                      <w:lang w:val="uk-UA"/>
                    </w:rPr>
                    <w:t>яльно</w:t>
                  </w:r>
                  <w:r w:rsidRPr="000C78AE">
                    <w:rPr>
                      <w:rFonts w:ascii="Times New Roman" w:eastAsia="Times New Roman" w:hAnsi="Times New Roman" w:cs="Times New Roman"/>
                      <w:color w:val="231F20"/>
                      <w:spacing w:val="-2"/>
                      <w:sz w:val="19"/>
                      <w:szCs w:val="19"/>
                      <w:lang w:val="uk-UA"/>
                    </w:rPr>
                    <w:t>сті підприємства</w:t>
                  </w:r>
                </w:p>
              </w:txbxContent>
            </v:textbox>
            <w10:anchorlock/>
          </v:shape>
        </w:pict>
      </w:r>
      <w:r w:rsidR="006F3A78" w:rsidRPr="005A5D47">
        <w:rPr>
          <w:rFonts w:ascii="Times New Roman"/>
          <w:spacing w:val="32"/>
          <w:position w:val="-17"/>
          <w:sz w:val="20"/>
          <w:lang w:val="uk-UA"/>
        </w:rPr>
        <w:t xml:space="preserve"> </w:t>
      </w:r>
      <w:r w:rsidR="006F3A78" w:rsidRPr="005A5D47">
        <w:rPr>
          <w:rFonts w:ascii="Times New Roman"/>
          <w:noProof/>
          <w:spacing w:val="32"/>
          <w:position w:val="-18"/>
          <w:sz w:val="20"/>
          <w:lang w:val="ru-RU" w:eastAsia="ru-RU"/>
        </w:rPr>
        <w:drawing>
          <wp:inline distT="0" distB="0" distL="0" distR="0">
            <wp:extent cx="619508" cy="514350"/>
            <wp:effectExtent l="0" t="0" r="0" b="0"/>
            <wp:docPr id="209" name="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18.png"/>
                    <pic:cNvPicPr/>
                  </pic:nvPicPr>
                  <pic:blipFill>
                    <a:blip r:embed="rId750" cstate="print"/>
                    <a:stretch>
                      <a:fillRect/>
                    </a:stretch>
                  </pic:blipFill>
                  <pic:spPr>
                    <a:xfrm>
                      <a:off x="0" y="0"/>
                      <a:ext cx="619508" cy="514350"/>
                    </a:xfrm>
                    <a:prstGeom prst="rect">
                      <a:avLst/>
                    </a:prstGeom>
                  </pic:spPr>
                </pic:pic>
              </a:graphicData>
            </a:graphic>
          </wp:inline>
        </w:drawing>
      </w:r>
      <w:r w:rsidR="006F3A78" w:rsidRPr="005A5D47">
        <w:rPr>
          <w:rFonts w:ascii="Times New Roman"/>
          <w:spacing w:val="24"/>
          <w:position w:val="-18"/>
          <w:sz w:val="20"/>
          <w:lang w:val="uk-UA"/>
        </w:rPr>
        <w:t xml:space="preserve"> </w:t>
      </w:r>
      <w:r w:rsidRPr="00050DB3">
        <w:rPr>
          <w:rFonts w:ascii="Times New Roman"/>
          <w:noProof/>
          <w:spacing w:val="24"/>
          <w:position w:val="-17"/>
          <w:sz w:val="20"/>
          <w:lang w:val="ru-RU" w:eastAsia="ru-RU"/>
        </w:rPr>
      </w:r>
      <w:r w:rsidRPr="00050DB3">
        <w:rPr>
          <w:rFonts w:ascii="Times New Roman"/>
          <w:noProof/>
          <w:spacing w:val="24"/>
          <w:position w:val="-17"/>
          <w:sz w:val="20"/>
          <w:lang w:val="ru-RU" w:eastAsia="ru-RU"/>
        </w:rPr>
        <w:pict>
          <v:shape id="Text Box 2796" o:spid="_x0000_s1318" type="#_x0000_t202" style="width:113.15pt;height:46.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EhgIAAA4FAAAOAAAAZHJzL2Uyb0RvYy54bWysVMtu2zAQvBfoPxC8O3pYfkiwHLiWXRRI&#10;H0DSD6BFyiJKkSpJW0qL/nuXlOUkzaUoqoO88pKzM8tZrm77RqAz04YrmePoJsSIyVJRLo85/vqw&#10;nywxMpZISoSSLMePzODb9ds3q67NWKxqJSjTCECkybo2x7W1bRYEpqxZQ8yNapmEZKV0Qyx86mNA&#10;NekAvRFBHIbzoFOatlqVzBj4txiSeO3xq4qV9nNVGWaRyDFws/6t/fvg3sF6RbKjJm3NywsN8g8s&#10;GsIlFL1CFcQSdNL8FVTDS62MquxNqZpAVRUvmdcAaqLwDzX3NWmZ1wLNMe21Teb/wZafzl804jTH&#10;SQz9kaSBQ3pgvUXvVI/iRTp3Lepak8HK+xbW2h4ycNRermnvVPnNIKm2NZFHttFadTUjFChGbmfw&#10;bOuAYxzIofuoKFQiJ6s8UF/pxvUPOoIAHag8Xo/HsSldyWS6CMMZRiXkZuk0TP35BSQbd7fa2PdM&#10;NcgFOdZw/B6dnO+MdWxINi5xxaTacyG8BYREHVRYxovZIEwJTl3WrTP6eNgKjc4EXJRO01m69Nog&#10;83xZwy14WfAmx8vQPYO7XDt2kvoylnAxxEBFSAcO6oDcJRo88zMN091yt0wmSTzfTZKwKCab/TaZ&#10;zPfRYlZMi+22iH45nlGS1ZxSJh3V0b9R8nf+uEzS4Lyrg19IeqF875/XyoOXNHybQdX469V5H7ij&#10;H0xg+0PvXRcniQN0Ljko+gjW0GoYUrhUIKiV/oFRBwOaY/P9RDTDSHyQYC83zWOgx+AwBkSWsDXH&#10;FqMh3Nph6k+t5scakAcDS7UBC1bcu+OJxcW4MHRexeWCcFP9/NuverrG1r8BAAD//wMAUEsDBBQA&#10;BgAIAAAAIQAQCt7O2QAAAAQBAAAPAAAAZHJzL2Rvd25yZXYueG1sTI/BTsMwEETvSPyDtUjcqNMU&#10;VW2IU7VFnLhA2w9w4yWJaq+trJukf4/hApeVRjOaeVtuJmfFgD13nhTMZxkIpNqbjhoFp+Pb0woE&#10;R01GW0+o4IYMm+r+rtSF8SN94nCIjUglxIVW0MYYCim5btFpnvmAlLwv3zsdk+wbaXo9pnJnZZ5l&#10;S+l0R2mh1QH3LdaXw9Up8I7D60cdrOXRDbsmTO+n206px4dp+wIi4hT/wvCDn9ChSkxnfyXDwipI&#10;j8Tfm7w8Xy5AnBWsF88gq1L+h6++AQAA//8DAFBLAQItABQABgAIAAAAIQC2gziS/gAAAOEBAAAT&#10;AAAAAAAAAAAAAAAAAAAAAABbQ29udGVudF9UeXBlc10ueG1sUEsBAi0AFAAGAAgAAAAhADj9If/W&#10;AAAAlAEAAAsAAAAAAAAAAAAAAAAALwEAAF9yZWxzLy5yZWxzUEsBAi0AFAAGAAgAAAAhAPIv5sSG&#10;AgAADgUAAA4AAAAAAAAAAAAAAAAALgIAAGRycy9lMm9Eb2MueG1sUEsBAi0AFAAGAAgAAAAhABAK&#10;3s7ZAAAABAEAAA8AAAAAAAAAAAAAAAAA4AQAAGRycy9kb3ducmV2LnhtbFBLBQYAAAAABAAEAPMA&#10;AADmBQAAAAA=&#10;" filled="f" strokecolor="#939598" strokeweight=".50764mm">
            <v:textbox inset="0,0,0,0">
              <w:txbxContent>
                <w:p w:rsidR="00504C50" w:rsidRPr="000C78AE" w:rsidRDefault="00504C50" w:rsidP="006F3A78">
                  <w:pPr>
                    <w:spacing w:before="70" w:line="208" w:lineRule="auto"/>
                    <w:ind w:left="71" w:right="67"/>
                    <w:jc w:val="center"/>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фінансуван</w:t>
                  </w:r>
                  <w:r>
                    <w:rPr>
                      <w:rFonts w:ascii="Times New Roman" w:eastAsia="Times New Roman" w:hAnsi="Times New Roman" w:cs="Times New Roman"/>
                      <w:color w:val="231F20"/>
                      <w:spacing w:val="-2"/>
                      <w:sz w:val="19"/>
                      <w:szCs w:val="19"/>
                      <w:lang w:val="uk-UA"/>
                    </w:rPr>
                    <w:t>ня усіх поточних витрат, що по</w:t>
                  </w:r>
                  <w:r w:rsidRPr="000C78AE">
                    <w:rPr>
                      <w:rFonts w:ascii="Times New Roman" w:eastAsia="Times New Roman" w:hAnsi="Times New Roman" w:cs="Times New Roman"/>
                      <w:color w:val="231F20"/>
                      <w:spacing w:val="-2"/>
                      <w:sz w:val="19"/>
                      <w:szCs w:val="19"/>
                      <w:lang w:val="uk-UA"/>
                    </w:rPr>
                    <w:t>в’язані зі здійсненням господарської діяльності</w:t>
                  </w:r>
                </w:p>
              </w:txbxContent>
            </v:textbox>
            <w10:anchorlock/>
          </v:shape>
        </w:pict>
      </w:r>
    </w:p>
    <w:p w:rsidR="006F3A78" w:rsidRPr="005A5D47" w:rsidRDefault="006F3A78" w:rsidP="006F3A78">
      <w:pPr>
        <w:spacing w:before="4"/>
        <w:rPr>
          <w:rFonts w:ascii="Times New Roman" w:eastAsia="Times New Roman" w:hAnsi="Times New Roman" w:cs="Times New Roman"/>
          <w:sz w:val="8"/>
          <w:szCs w:val="8"/>
          <w:lang w:val="uk-UA"/>
        </w:rPr>
      </w:pPr>
    </w:p>
    <w:p w:rsidR="006F3A78" w:rsidRPr="005A5D47" w:rsidRDefault="00050DB3" w:rsidP="006F3A78">
      <w:pPr>
        <w:spacing w:line="723" w:lineRule="exact"/>
        <w:ind w:left="2145"/>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3"/>
          <w:sz w:val="20"/>
          <w:szCs w:val="20"/>
          <w:lang w:val="ru-RU" w:eastAsia="ru-RU"/>
        </w:rPr>
      </w:r>
      <w:r w:rsidRPr="00050DB3">
        <w:rPr>
          <w:rFonts w:ascii="Times New Roman" w:eastAsia="Times New Roman" w:hAnsi="Times New Roman" w:cs="Times New Roman"/>
          <w:noProof/>
          <w:position w:val="-13"/>
          <w:sz w:val="20"/>
          <w:szCs w:val="20"/>
          <w:lang w:val="ru-RU" w:eastAsia="ru-RU"/>
        </w:rPr>
        <w:pict>
          <v:shape id="Text Box 2795" o:spid="_x0000_s1317" type="#_x0000_t202" style="width:117.85pt;height:36.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ehQIAAA4FAAAOAAAAZHJzL2Uyb0RvYy54bWysVMtu2zAQvBfoPxC8O5Ic+SEhcpBadlEg&#10;fQBJP4AWKYsoRbIkbSkN+u9dUpbrNJeiqA7yylwOZ3ZneXPbtwIdmbFcyQInVzFGTFaKcrkv8NfH&#10;7WSJkXVEUiKUZAV+Yhbfrt6+uel0zqaqUYIygwBE2rzTBW6c03kU2aphLbFXSjMJi7UyLXHwafYR&#10;NaQD9FZE0zieR50yVBtVMWvh33JYxKuAX9escp/r2jKHRIGBmwtvE947/45WNyTfG6IbXp1okH9g&#10;0RIu4dAzVEkcQQfDX0G1vDLKqtpdVaqNVF3zigUNoCaJ/1Dz0BDNghYojtXnMtn/B1t9On4xiNMC&#10;p0mGkSQtNOmR9Q69Uz2aLrKZL1GnbQ6ZDxpyXQ8r0Oog1+p7VX2zSKp1Q+Se3RmjuoYRChQTvzO6&#10;2DrgWA+y6z4qCieRg1MBqK9N6+sHFUGADq16OrfHs6n8kWk2nwMhVMFaOssWaehfRPJxtzbWvWeq&#10;RT4osIH2B3RyvLfOsyH5mOIPk2rLhQgWEBJ1cMJyupgNwpTg1K/6PGv2u7Uw6EjARdl1NsuWQRus&#10;XKa13IGXBW8LvIz9M7jLl2MjaTjGES6GGKgI6cFBHZA7RYNnnrM42yw3y3SSTuebSRqX5eRuu04n&#10;822ymJXX5XpdJj89zyTNG04pk57q6N8k/Tt/nCZpcN7ZwS8kvVC+Dc9r5dFLGqHMoGr8DeqCD3zr&#10;BxO4ftcH103Ts8F2ij6BNYwahhQuFQgaZX5g1MGAFth+PxDDMBIfJNjLT/MYmDHYjQGRFWwtsMNo&#10;CNdumPqDNnzfAPJgYKnuwII1D+7wXh1YnIwLQxdUnC4IP9WX3yHr9zW2+gUAAP//AwBQSwMEFAAG&#10;AAgAAAAhAKCI7njZAAAABAEAAA8AAABkcnMvZG93bnJldi54bWxMj81OwzAQhO9IfQdrK3GjTsNP&#10;URqnakGcuNDSB3DjJYlqr62sm6Rvj+ECl5VGM5r5ttxMzooBe+48KVguMhBItTcdNQqOn293zyA4&#10;ajLaekIFV2TYVLObUhfGj7TH4RAbkUqIC62gjTEUUnLdotO88AEpeV++dzom2TfS9HpM5c7KPMue&#10;pNMdpYVWB3xpsT4fLk6BdxxeP+pgLY9u2DVhej9ed0rdzqftGkTEKf6F4Qc/oUOVmE7+QoaFVZAe&#10;ib83efn94wrEScEqfwBZlfI/fPUNAAD//wMAUEsBAi0AFAAGAAgAAAAhALaDOJL+AAAA4QEAABMA&#10;AAAAAAAAAAAAAAAAAAAAAFtDb250ZW50X1R5cGVzXS54bWxQSwECLQAUAAYACAAAACEAOP0h/9YA&#10;AACUAQAACwAAAAAAAAAAAAAAAAAvAQAAX3JlbHMvLnJlbHNQSwECLQAUAAYACAAAACEAWuv1XoUC&#10;AAAOBQAADgAAAAAAAAAAAAAAAAAuAgAAZHJzL2Uyb0RvYy54bWxQSwECLQAUAAYACAAAACEAoIju&#10;eNkAAAAEAQAADwAAAAAAAAAAAAAAAADfBAAAZHJzL2Rvd25yZXYueG1sUEsFBgAAAAAEAAQA8wAA&#10;AOUFAAAAAA==&#10;" filled="f" strokecolor="#939598" strokeweight=".50764mm">
            <v:textbox inset="0,0,0,0">
              <w:txbxContent>
                <w:p w:rsidR="00504C50" w:rsidRPr="000C78AE" w:rsidRDefault="00504C50" w:rsidP="006F3A78">
                  <w:pPr>
                    <w:spacing w:before="70" w:line="208" w:lineRule="auto"/>
                    <w:ind w:left="71" w:right="67"/>
                    <w:jc w:val="center"/>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виплату податкових платежів, що пов’язані зі здійсненням діяльності</w:t>
                  </w:r>
                </w:p>
              </w:txbxContent>
            </v:textbox>
            <w10:anchorlock/>
          </v:shape>
        </w:pict>
      </w:r>
    </w:p>
    <w:p w:rsidR="006F3A78" w:rsidRPr="005A5D47" w:rsidRDefault="006F3A78" w:rsidP="006F3A78">
      <w:pPr>
        <w:spacing w:before="9"/>
        <w:rPr>
          <w:rFonts w:ascii="Times New Roman" w:eastAsia="Times New Roman" w:hAnsi="Times New Roman" w:cs="Times New Roman"/>
          <w:sz w:val="23"/>
          <w:szCs w:val="23"/>
          <w:lang w:val="uk-UA"/>
        </w:rPr>
      </w:pPr>
    </w:p>
    <w:p w:rsidR="006F3A78" w:rsidRPr="005A5D47" w:rsidRDefault="006F3A78" w:rsidP="006F3A78">
      <w:pPr>
        <w:spacing w:before="68"/>
        <w:ind w:left="2281" w:right="224"/>
        <w:rPr>
          <w:rFonts w:ascii="Times New Roman" w:eastAsia="Times New Roman" w:hAnsi="Times New Roman" w:cs="Times New Roman"/>
          <w:b/>
          <w:sz w:val="19"/>
          <w:szCs w:val="19"/>
          <w:lang w:val="uk-UA"/>
        </w:rPr>
      </w:pPr>
      <w:r w:rsidRPr="005A5D47">
        <w:rPr>
          <w:rFonts w:ascii="Times New Roman" w:eastAsia="Times New Roman" w:hAnsi="Times New Roman" w:cs="Times New Roman"/>
          <w:b/>
          <w:sz w:val="19"/>
          <w:szCs w:val="19"/>
          <w:lang w:val="uk-UA"/>
        </w:rPr>
        <w:t>Види доходів підприємства</w:t>
      </w:r>
      <w:r w:rsidRPr="005A5D47">
        <w:rPr>
          <w:b/>
          <w:noProof/>
          <w:lang w:val="ru-RU" w:eastAsia="ru-RU"/>
        </w:rPr>
        <w:drawing>
          <wp:anchor distT="0" distB="0" distL="114300" distR="114300" simplePos="0" relativeHeight="251888640" behindDoc="1" locked="0" layoutInCell="1" allowOverlap="1">
            <wp:simplePos x="0" y="0"/>
            <wp:positionH relativeFrom="page">
              <wp:posOffset>781685</wp:posOffset>
            </wp:positionH>
            <wp:positionV relativeFrom="paragraph">
              <wp:posOffset>-2540</wp:posOffset>
            </wp:positionV>
            <wp:extent cx="2831465" cy="2273935"/>
            <wp:effectExtent l="0" t="0" r="0" b="0"/>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7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1465" cy="2273935"/>
                    </a:xfrm>
                    <a:prstGeom prst="rect">
                      <a:avLst/>
                    </a:prstGeom>
                    <a:noFill/>
                  </pic:spPr>
                </pic:pic>
              </a:graphicData>
            </a:graphic>
          </wp:anchor>
        </w:drawing>
      </w:r>
    </w:p>
    <w:p w:rsidR="006F3A78" w:rsidRPr="005A5D47" w:rsidRDefault="006F3A78" w:rsidP="006F3A78">
      <w:pPr>
        <w:spacing w:before="1"/>
        <w:rPr>
          <w:rFonts w:ascii="Times New Roman" w:eastAsia="Times New Roman" w:hAnsi="Times New Roman" w:cs="Times New Roman"/>
          <w:sz w:val="27"/>
          <w:szCs w:val="27"/>
          <w:lang w:val="uk-UA"/>
        </w:rPr>
      </w:pPr>
    </w:p>
    <w:p w:rsidR="006F3A78" w:rsidRPr="005A5D47" w:rsidRDefault="00050DB3" w:rsidP="006F3A78">
      <w:pPr>
        <w:spacing w:before="95" w:line="188" w:lineRule="exact"/>
        <w:ind w:left="880" w:right="4432" w:firstLine="72"/>
        <w:rPr>
          <w:rFonts w:ascii="Times New Roman" w:eastAsia="Times New Roman" w:hAnsi="Times New Roman" w:cs="Times New Roman"/>
          <w:i/>
          <w:color w:val="231F20"/>
          <w:spacing w:val="-1"/>
          <w:sz w:val="19"/>
          <w:szCs w:val="19"/>
          <w:lang w:val="uk-UA"/>
        </w:rPr>
      </w:pPr>
      <w:r>
        <w:rPr>
          <w:rFonts w:ascii="Times New Roman" w:eastAsia="Times New Roman" w:hAnsi="Times New Roman" w:cs="Times New Roman"/>
          <w:i/>
          <w:noProof/>
          <w:color w:val="231F20"/>
          <w:spacing w:val="-1"/>
          <w:sz w:val="19"/>
          <w:szCs w:val="19"/>
          <w:lang w:val="ru-RU" w:eastAsia="ru-RU"/>
        </w:rPr>
        <w:pict>
          <v:shape id="Text Box 2198" o:spid="_x0000_s1272" type="#_x0000_t202" style="position:absolute;left:0;text-align:left;margin-left:176.75pt;margin-top:4.75pt;width:183.55pt;height:28.15pt;z-index:-251490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ADiAIAAA4FAAAOAAAAZHJzL2Uyb0RvYy54bWysVNuOmzAQfa/Uf7D8nnAJyRK0ZJWGpKq0&#10;vUi7/QAHTLBqbGo7ge2q/96xHbLZ9qWqygMMeHx8zswZbu+GlqMTVZpJkeNoGmJERSkrJg45/vq4&#10;m6QYaUNERbgUNMdPVOO71ds3t32X0Vg2kldUIQAROuu7HDfGdFkQ6LKhLdFT2VEBi7VULTHwqg5B&#10;pUgP6C0P4jBcBL1UVadkSbWGr4VfxCuHX9e0NJ/rWlODeI6Bm3F35e57ew9WtyQ7KNI1rDzTIP/A&#10;oiVMwKEXqIIYgo6K/QHVslJJLWszLWUbyLpmJXUaQE0U/qbmoSEddVqgOLq7lEn/P9jy0+mLQqzK&#10;cRJBqwRpoUmPdDDonRxQHC1TW6K+0xlkPnSQawZYgVY7ubq7l+U3jYTcNEQc6Fop2TeUVEAxsjuD&#10;q60eR1uQff9RVnASORrpgIZatbZ+UBEE6NCqp0t7LJsSPsazWRSmc4xKWJvNb+bh3B1BsnF3p7R5&#10;T2WLbJBjBe136OR0r41lQ7IxxR4m5I5x7izABeqBchqnqRcmOavsqs3T6rDfcIVOBFy0nC3nviqA&#10;pq/TWmbAy5y1OU5De3l32XJsReWOMYRxH8NmLiw4qANy58h75nkZLrfpNk0mSbzYTpKwKCbr3SaZ&#10;LHbRzbyYFZtNEf20PKMka1hVUWGpjv6Nkr/zx3mSvPMuDn4l6ZXynbvOJb9KC17TcGUGVePTqXM+&#10;sK33JjDDfnCui5OFBbQu2cvqCayhpB9S+KlA0Ej1A6MeBjTH+vuRKIoR/yDAXnaax0CNwX4MiChh&#10;a44NRj7cGD/1x06xQwPI3sBCrsGCNXPueGFxNi4MnVNx/kHYqb5+d1kvv7HVLwAAAP//AwBQSwME&#10;FAAGAAgAAAAhAAeuLXffAAAACAEAAA8AAABkcnMvZG93bnJldi54bWxMj8FOwzAQRO9I/IO1lbhR&#10;u00TQhqnQkjlhKhoOfToxm4cNV5HsduEv2c5wWm1mtHMm3IzuY7dzBBajxIWcwHMYO11i42Er8P2&#10;MQcWokKtOo9GwrcJsKnu70pVaD/ip7ntY8MoBEOhJNgY+4LzUFvjVJj73iBpZz84FekdGq4HNVK4&#10;6/hSiIw71SI1WNWbV2vqy/7qqCRxx8vbqj6IfDUuju/bXfdhz1I+zKaXNbBopvhnhl98QoeKmE7+&#10;ijqwTkKSJilZJTzTIf1pKTJgJwlZmgOvSv5/QPUDAAD//wMAUEsBAi0AFAAGAAgAAAAhALaDOJL+&#10;AAAA4QEAABMAAAAAAAAAAAAAAAAAAAAAAFtDb250ZW50X1R5cGVzXS54bWxQSwECLQAUAAYACAAA&#10;ACEAOP0h/9YAAACUAQAACwAAAAAAAAAAAAAAAAAvAQAAX3JlbHMvLnJlbHNQSwECLQAUAAYACAAA&#10;ACEApF6wA4gCAAAOBQAADgAAAAAAAAAAAAAAAAAuAgAAZHJzL2Uyb0RvYy54bWxQSwECLQAUAAYA&#10;CAAAACEAB64td98AAAAIAQAADwAAAAAAAAAAAAAAAADiBAAAZHJzL2Rvd25yZXYueG1sUEsFBgAA&#10;AAAEAAQA8wAAAO4FAAAAAA==&#10;" filled="f" strokecolor="#939598" strokeweight="1.44pt">
            <v:textbox inset="0,0,0,0">
              <w:txbxContent>
                <w:p w:rsidR="00504C50" w:rsidRPr="000C78AE" w:rsidRDefault="00504C50" w:rsidP="00890022">
                  <w:pPr>
                    <w:pStyle w:val="a4"/>
                    <w:numPr>
                      <w:ilvl w:val="0"/>
                      <w:numId w:val="109"/>
                    </w:numPr>
                    <w:spacing w:line="203" w:lineRule="exact"/>
                    <w:rPr>
                      <w:rFonts w:ascii="Times New Roman" w:eastAsia="Times New Roman" w:hAnsi="Times New Roman" w:cs="Times New Roman"/>
                      <w:color w:val="231F20"/>
                      <w:w w:val="95"/>
                      <w:sz w:val="19"/>
                      <w:szCs w:val="19"/>
                      <w:lang w:val="uk-UA"/>
                    </w:rPr>
                  </w:pPr>
                  <w:r w:rsidRPr="000C78AE">
                    <w:rPr>
                      <w:rFonts w:ascii="Times New Roman" w:eastAsia="Times New Roman" w:hAnsi="Times New Roman" w:cs="Times New Roman"/>
                      <w:color w:val="231F20"/>
                      <w:w w:val="95"/>
                      <w:sz w:val="19"/>
                      <w:szCs w:val="19"/>
                      <w:lang w:val="uk-UA"/>
                    </w:rPr>
                    <w:t xml:space="preserve">доходи від звичайної діяльності; </w:t>
                  </w:r>
                </w:p>
                <w:p w:rsidR="00504C50" w:rsidRPr="000C78AE" w:rsidRDefault="00504C50" w:rsidP="00890022">
                  <w:pPr>
                    <w:pStyle w:val="a4"/>
                    <w:numPr>
                      <w:ilvl w:val="0"/>
                      <w:numId w:val="109"/>
                    </w:numPr>
                    <w:spacing w:line="203" w:lineRule="exact"/>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w w:val="95"/>
                      <w:sz w:val="19"/>
                      <w:szCs w:val="19"/>
                      <w:lang w:val="uk-UA"/>
                    </w:rPr>
                    <w:t>надзвичайні доходи</w:t>
                  </w:r>
                </w:p>
              </w:txbxContent>
            </v:textbox>
            <w10:wrap anchorx="page"/>
          </v:shape>
        </w:pict>
      </w:r>
      <w:r w:rsidR="006F3A78" w:rsidRPr="005A5D47">
        <w:rPr>
          <w:rFonts w:ascii="Times New Roman" w:eastAsia="Times New Roman" w:hAnsi="Times New Roman" w:cs="Times New Roman"/>
          <w:i/>
          <w:color w:val="231F20"/>
          <w:spacing w:val="-1"/>
          <w:sz w:val="19"/>
          <w:szCs w:val="19"/>
          <w:lang w:val="uk-UA"/>
        </w:rPr>
        <w:t>За ха-рактерром отримання</w:t>
      </w:r>
    </w:p>
    <w:p w:rsidR="006F3A78" w:rsidRPr="005A5D47" w:rsidRDefault="006F3A78" w:rsidP="006F3A78">
      <w:pPr>
        <w:rPr>
          <w:rFonts w:ascii="Times New Roman" w:eastAsia="Times New Roman" w:hAnsi="Times New Roman" w:cs="Times New Roman"/>
          <w:sz w:val="20"/>
          <w:szCs w:val="20"/>
          <w:lang w:val="uk-UA"/>
        </w:rPr>
      </w:pPr>
    </w:p>
    <w:p w:rsidR="006F3A78" w:rsidRPr="005A5D47" w:rsidRDefault="006F3A78" w:rsidP="006F3A78">
      <w:pPr>
        <w:spacing w:before="10"/>
        <w:rPr>
          <w:rFonts w:ascii="Times New Roman" w:eastAsia="Times New Roman" w:hAnsi="Times New Roman" w:cs="Times New Roman"/>
          <w:sz w:val="25"/>
          <w:szCs w:val="25"/>
          <w:lang w:val="uk-UA"/>
        </w:rPr>
      </w:pPr>
    </w:p>
    <w:p w:rsidR="006F3A78" w:rsidRPr="005A5D47" w:rsidRDefault="00050DB3" w:rsidP="006F3A78">
      <w:pPr>
        <w:spacing w:before="95" w:line="188" w:lineRule="exact"/>
        <w:ind w:left="880" w:right="4432" w:firstLine="72"/>
        <w:rPr>
          <w:rFonts w:ascii="Times New Roman" w:eastAsia="Times New Roman" w:hAnsi="Times New Roman" w:cs="Times New Roman"/>
          <w:sz w:val="19"/>
          <w:szCs w:val="19"/>
          <w:lang w:val="uk-UA"/>
        </w:rPr>
      </w:pPr>
      <w:r w:rsidRPr="00050DB3">
        <w:rPr>
          <w:noProof/>
          <w:lang w:val="ru-RU" w:eastAsia="ru-RU"/>
        </w:rPr>
        <w:pict>
          <v:shape id="Text Box 2199" o:spid="_x0000_s1273" type="#_x0000_t202" style="position:absolute;left:0;text-align:left;margin-left:176.75pt;margin-top:-19pt;width:183.55pt;height:67.15pt;z-index:-251489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FFhgIAAA4FAAAOAAAAZHJzL2Uyb0RvYy54bWysVF1vmzAUfZ+0/2D5PeUjpAUUUmUhmSZ1&#10;H1K7H+AYE6wZm9lOoJv233dtQtquL9M0HswFXx+fc32ul7dDK9CJacOVLHB0FWLEJFUVl4cCf33Y&#10;zVKMjCWyIkJJVuBHZvDt6u2bZd/lLFaNEhXTCECkyfuuwI21XR4EhjasJeZKdUzCZK10Syx86kNQ&#10;adIDeiuCOAyvg17pqtOKMmPgbzlO4pXHr2tG7ee6NswiUWDgZv2o/bh3Y7BakvygSddweqZB/oFF&#10;S7iETS9QJbEEHTV/BdVyqpVRtb2iqg1UXXPKvAZQE4V/qLlvSMe8FiiO6S5lMv8Pln46fdGIVwVO&#10;ohuMJGnhkB7YYNE7NaA4yjJXor4zOWTed5BrB5iBo/ZyTXen6DeDpNo0RB7YWmvVN4xUQDFyK4Nn&#10;S0cc40D2/UdVwU7kaJUHGmrduvpBRRCgw1E9Xo7HsaHwM57PozBdYERhLl3EabjwW5B8Wt1pY98z&#10;1SIXFFjD8Xt0croz1rEh+ZTiNpNqx4XwFhAS9UA5jdN0FKYEr9ysyzP6sN8IjU4EXJTNs0WWnjc2&#10;z9NabsHLgrfALnSPSyK5K8dWVj62hIsxBipCumlQB+TO0eiZn1mYbdNtmsyS+Ho7S8KynK13m2R2&#10;vYtuFuW83GzK6JfjGSV5w6uKSUd18m+U/J0/zp00Ou/i4BeSXijf+ee18uAlDV9mUDW9vTrvA3f0&#10;ownssB+86+LkxgE6l+xV9QjW0GpsUrhUIGiU/oFRDw1aYPP9SDTDSHyQYC/XzVOgp2A/BURSWFpg&#10;i9EYbuzY9cdO80MDyKOBpVqDBWvu3fHE4mxcaDqv4nxBuK5+/u2znq6x1W8AAAD//wMAUEsDBBQA&#10;BgAIAAAAIQBECpWB4AAAAAoBAAAPAAAAZHJzL2Rvd25yZXYueG1sTI/BTsMwEETvSPyDtUjcWrtN&#10;G0KIUyGkckIgWg49urEbR7XXUew24e9ZTnBc7dPMm2ozeceuZohdQAmLuQBmsAm6w1bC1347K4DF&#10;pFArF9BI+DYRNvXtTaVKHUb8NNddahmFYCyVBJtSX3IeG2u8ivPQG6TfKQxeJTqHlutBjRTuHV8K&#10;kXOvOqQGq3rzYk1z3l08lWT+cH5dNXtRrMbF4W374d7tScr7u+n5CVgyU/qD4Vef1KEmp2O4oI7M&#10;ScjW2ZpQCbOsoFFEPCxFDuwo4THPgNcV/z+h/gEAAP//AwBQSwECLQAUAAYACAAAACEAtoM4kv4A&#10;AADhAQAAEwAAAAAAAAAAAAAAAAAAAAAAW0NvbnRlbnRfVHlwZXNdLnhtbFBLAQItABQABgAIAAAA&#10;IQA4/SH/1gAAAJQBAAALAAAAAAAAAAAAAAAAAC8BAABfcmVscy8ucmVsc1BLAQItABQABgAIAAAA&#10;IQCu6UFFhgIAAA4FAAAOAAAAAAAAAAAAAAAAAC4CAABkcnMvZTJvRG9jLnhtbFBLAQItABQABgAI&#10;AAAAIQBECpWB4AAAAAoBAAAPAAAAAAAAAAAAAAAAAOAEAABkcnMvZG93bnJldi54bWxQSwUGAAAA&#10;AAQABADzAAAA7QUAAAAA&#10;" filled="f" strokecolor="#939598" strokeweight="1.44pt">
            <v:textbox inset="0,0,0,0">
              <w:txbxContent>
                <w:p w:rsidR="00504C50" w:rsidRPr="000C78AE" w:rsidRDefault="00504C50" w:rsidP="00890022">
                  <w:pPr>
                    <w:pStyle w:val="a4"/>
                    <w:numPr>
                      <w:ilvl w:val="0"/>
                      <w:numId w:val="110"/>
                    </w:numPr>
                    <w:tabs>
                      <w:tab w:val="left" w:pos="308"/>
                    </w:tabs>
                    <w:spacing w:line="203" w:lineRule="exact"/>
                    <w:rPr>
                      <w:rFonts w:ascii="Times New Roman" w:hAnsi="Times New Roman"/>
                      <w:color w:val="231F20"/>
                      <w:spacing w:val="-1"/>
                      <w:w w:val="90"/>
                      <w:sz w:val="19"/>
                      <w:lang w:val="uk-UA"/>
                    </w:rPr>
                  </w:pPr>
                  <w:r w:rsidRPr="000C78AE">
                    <w:rPr>
                      <w:rFonts w:ascii="Times New Roman" w:hAnsi="Times New Roman"/>
                      <w:color w:val="231F20"/>
                      <w:spacing w:val="-1"/>
                      <w:w w:val="90"/>
                      <w:sz w:val="19"/>
                      <w:lang w:val="uk-UA"/>
                    </w:rPr>
                    <w:t>доходи від виробничої діяльності;</w:t>
                  </w:r>
                </w:p>
                <w:p w:rsidR="00504C50" w:rsidRPr="000C78AE" w:rsidRDefault="00504C50" w:rsidP="00890022">
                  <w:pPr>
                    <w:pStyle w:val="a4"/>
                    <w:numPr>
                      <w:ilvl w:val="0"/>
                      <w:numId w:val="110"/>
                    </w:numPr>
                    <w:tabs>
                      <w:tab w:val="left" w:pos="308"/>
                    </w:tabs>
                    <w:spacing w:line="203" w:lineRule="exact"/>
                    <w:rPr>
                      <w:rFonts w:ascii="Times New Roman" w:hAnsi="Times New Roman"/>
                      <w:color w:val="231F20"/>
                      <w:spacing w:val="-1"/>
                      <w:w w:val="90"/>
                      <w:sz w:val="19"/>
                      <w:lang w:val="uk-UA"/>
                    </w:rPr>
                  </w:pPr>
                  <w:r w:rsidRPr="000C78AE">
                    <w:rPr>
                      <w:rFonts w:ascii="Times New Roman" w:hAnsi="Times New Roman"/>
                      <w:color w:val="231F20"/>
                      <w:spacing w:val="-1"/>
                      <w:w w:val="90"/>
                      <w:sz w:val="19"/>
                      <w:lang w:val="uk-UA"/>
                    </w:rPr>
                    <w:t>доходи від посередницької та торговельної діяльності;</w:t>
                  </w:r>
                </w:p>
                <w:p w:rsidR="00504C50" w:rsidRPr="000C78AE" w:rsidRDefault="00504C50" w:rsidP="00890022">
                  <w:pPr>
                    <w:pStyle w:val="a4"/>
                    <w:numPr>
                      <w:ilvl w:val="0"/>
                      <w:numId w:val="110"/>
                    </w:numPr>
                    <w:tabs>
                      <w:tab w:val="left" w:pos="308"/>
                    </w:tabs>
                    <w:spacing w:line="203" w:lineRule="exact"/>
                    <w:rPr>
                      <w:rFonts w:ascii="Times New Roman" w:hAnsi="Times New Roman"/>
                      <w:color w:val="231F20"/>
                      <w:spacing w:val="-1"/>
                      <w:w w:val="90"/>
                      <w:sz w:val="19"/>
                      <w:lang w:val="uk-UA"/>
                    </w:rPr>
                  </w:pPr>
                  <w:r w:rsidRPr="000C78AE">
                    <w:rPr>
                      <w:rFonts w:ascii="Times New Roman" w:hAnsi="Times New Roman"/>
                      <w:color w:val="231F20"/>
                      <w:spacing w:val="-1"/>
                      <w:w w:val="90"/>
                      <w:sz w:val="19"/>
                      <w:lang w:val="uk-UA"/>
                    </w:rPr>
                    <w:t>доходи від інвестиційної діяльності;</w:t>
                  </w:r>
                </w:p>
                <w:p w:rsidR="00504C50" w:rsidRPr="000C78AE" w:rsidRDefault="00504C50" w:rsidP="00890022">
                  <w:pPr>
                    <w:pStyle w:val="a4"/>
                    <w:numPr>
                      <w:ilvl w:val="0"/>
                      <w:numId w:val="110"/>
                    </w:numPr>
                    <w:tabs>
                      <w:tab w:val="left" w:pos="308"/>
                    </w:tabs>
                    <w:spacing w:line="203" w:lineRule="exact"/>
                    <w:rPr>
                      <w:rFonts w:ascii="Times New Roman" w:hAnsi="Times New Roman"/>
                      <w:color w:val="231F20"/>
                      <w:spacing w:val="-1"/>
                      <w:w w:val="90"/>
                      <w:sz w:val="19"/>
                      <w:lang w:val="uk-UA"/>
                    </w:rPr>
                  </w:pPr>
                  <w:r w:rsidRPr="000C78AE">
                    <w:rPr>
                      <w:rFonts w:ascii="Times New Roman" w:hAnsi="Times New Roman"/>
                      <w:color w:val="231F20"/>
                      <w:spacing w:val="-1"/>
                      <w:w w:val="90"/>
                      <w:sz w:val="19"/>
                      <w:lang w:val="uk-UA"/>
                    </w:rPr>
                    <w:t>доходи від фінансової діяльності;</w:t>
                  </w:r>
                </w:p>
                <w:p w:rsidR="00504C50" w:rsidRPr="000C78AE" w:rsidRDefault="00504C50" w:rsidP="00890022">
                  <w:pPr>
                    <w:pStyle w:val="a4"/>
                    <w:numPr>
                      <w:ilvl w:val="0"/>
                      <w:numId w:val="110"/>
                    </w:numPr>
                    <w:tabs>
                      <w:tab w:val="left" w:pos="308"/>
                    </w:tabs>
                    <w:spacing w:line="203" w:lineRule="exact"/>
                    <w:rPr>
                      <w:rFonts w:ascii="Times New Roman" w:hAnsi="Times New Roman"/>
                      <w:color w:val="231F20"/>
                      <w:spacing w:val="-1"/>
                      <w:w w:val="90"/>
                      <w:sz w:val="19"/>
                      <w:lang w:val="uk-UA"/>
                    </w:rPr>
                  </w:pPr>
                  <w:r w:rsidRPr="000C78AE">
                    <w:rPr>
                      <w:rFonts w:ascii="Times New Roman" w:hAnsi="Times New Roman"/>
                      <w:color w:val="231F20"/>
                      <w:spacing w:val="-1"/>
                      <w:w w:val="90"/>
                      <w:sz w:val="19"/>
                      <w:lang w:val="uk-UA"/>
                    </w:rPr>
                    <w:t>доходи від іншої діяльності</w:t>
                  </w:r>
                </w:p>
                <w:p w:rsidR="00504C50" w:rsidRPr="002F6E41" w:rsidRDefault="00504C50" w:rsidP="00890022">
                  <w:pPr>
                    <w:numPr>
                      <w:ilvl w:val="0"/>
                      <w:numId w:val="108"/>
                    </w:numPr>
                    <w:tabs>
                      <w:tab w:val="left" w:pos="308"/>
                    </w:tabs>
                    <w:spacing w:line="203" w:lineRule="exact"/>
                    <w:ind w:left="307"/>
                    <w:rPr>
                      <w:rFonts w:ascii="Times New Roman" w:eastAsia="Times New Roman" w:hAnsi="Times New Roman" w:cs="Times New Roman"/>
                      <w:sz w:val="19"/>
                      <w:szCs w:val="19"/>
                      <w:lang w:val="ru-RU"/>
                    </w:rPr>
                  </w:pPr>
                </w:p>
              </w:txbxContent>
            </v:textbox>
            <w10:wrap anchorx="page"/>
          </v:shape>
        </w:pict>
      </w:r>
      <w:r w:rsidR="006F3A78" w:rsidRPr="005A5D47">
        <w:rPr>
          <w:rFonts w:ascii="Times New Roman" w:eastAsia="Times New Roman" w:hAnsi="Times New Roman" w:cs="Times New Roman"/>
          <w:i/>
          <w:color w:val="231F20"/>
          <w:spacing w:val="-1"/>
          <w:sz w:val="19"/>
          <w:szCs w:val="19"/>
          <w:lang w:val="uk-UA"/>
        </w:rPr>
        <w:t>За видом діяльності</w:t>
      </w:r>
    </w:p>
    <w:p w:rsidR="006F3A78" w:rsidRPr="005A5D47" w:rsidRDefault="006F3A78" w:rsidP="006F3A78">
      <w:pPr>
        <w:rPr>
          <w:rFonts w:ascii="Times New Roman" w:eastAsia="Times New Roman" w:hAnsi="Times New Roman" w:cs="Times New Roman"/>
          <w:sz w:val="20"/>
          <w:szCs w:val="20"/>
          <w:lang w:val="uk-UA"/>
        </w:rPr>
      </w:pPr>
    </w:p>
    <w:p w:rsidR="006F3A78" w:rsidRPr="005A5D47" w:rsidRDefault="006F3A78" w:rsidP="006F3A78">
      <w:pPr>
        <w:spacing w:before="9"/>
        <w:rPr>
          <w:rFonts w:ascii="Times New Roman" w:eastAsia="Times New Roman" w:hAnsi="Times New Roman" w:cs="Times New Roman"/>
          <w:sz w:val="27"/>
          <w:szCs w:val="27"/>
          <w:lang w:val="uk-UA"/>
        </w:rPr>
      </w:pPr>
    </w:p>
    <w:p w:rsidR="006F3A78" w:rsidRPr="005A5D47" w:rsidRDefault="00050DB3" w:rsidP="006F3A78">
      <w:pPr>
        <w:spacing w:before="93" w:line="206" w:lineRule="auto"/>
        <w:ind w:left="740" w:right="4827" w:hanging="1"/>
        <w:jc w:val="center"/>
        <w:rPr>
          <w:rFonts w:ascii="Times New Roman" w:eastAsia="Times New Roman" w:hAnsi="Times New Roman" w:cs="Times New Roman"/>
          <w:sz w:val="19"/>
          <w:szCs w:val="19"/>
          <w:lang w:val="uk-UA"/>
        </w:rPr>
      </w:pPr>
      <w:r w:rsidRPr="00050DB3">
        <w:rPr>
          <w:noProof/>
          <w:lang w:val="ru-RU" w:eastAsia="ru-RU"/>
        </w:rPr>
        <w:pict>
          <v:shape id="Text Box 2200" o:spid="_x0000_s1274" type="#_x0000_t202" style="position:absolute;left:0;text-align:left;margin-left:176.75pt;margin-top:5.4pt;width:183.55pt;height:28.15pt;z-index:-251488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4HhgIAAA4FAAAOAAAAZHJzL2Uyb0RvYy54bWysVNuOmzAQfa/Uf7D8nnAJyRK0ZJWGpKq0&#10;vUi7/QDHmGDV2NR2Atuq/96xCdls96WqyoMZmPH4nJkzvr3rG4FOTBuuZI6jaYgRk1SVXB5y/PVx&#10;N0kxMpbIkgglWY6fmMF3q7dvbrs2Y7GqlSiZRpBEmqxrc1xb22ZBYGjNGmKmqmUSnJXSDbHwqQ9B&#10;qUkH2RsRxGG4CDqly1YryoyBv8XgxCufv6oYtZ+ryjCLRI4Bm/Wr9uvercHqlmQHTdqa0zMM8g8o&#10;GsIlHHpJVRBL0FHzV6kaTrUyqrJTqppAVRWnzHMANlH4B5uHmrTMc4HimPZSJvP/0tJPpy8a8TLH&#10;SbTASJIGmvTIeoveqR7FUGJXoq41GUQ+tBBre/BAqz1d094r+s0gqTY1kQe21lp1NSMlQIzczuBq&#10;65DHuCT77qMq4SRytMon6ivduPpBRRBkh1Y9Xdrj0FD4Gc9mUZjOMaLgm81v5uHcH0GycXerjX3P&#10;VIOckWMN7ffZyeneWIeGZGOIO0yqHRfCS0BI1AHkNE7TgZgSvHReF2f0Yb8RGp0IqGg5W86X6flg&#10;cx3WcAtaFrzJcRq6xwWRzJVjK0tvW8LFYAMUIZ0b2AG4szVo5ucyXG7TbZpMknixnSRhUUzWu00y&#10;Weyim3kxKzabIvrlcEZJVvOyZNJBHfUbJX+nj/MkDcq7KPgFpRfMd/55zTx4CcOXGViNb8/O68C1&#10;fhCB7fe9V12c+FI6lexV+QTS0GoYUrhUwKiV/oFRBwOaY/P9SDTDSHyQIC83zaOhR2M/GkRS2Jpj&#10;i9Fgbuww9cdW80MNmQcBS7UGCVbcq+MZxVm4MHSexfmCcFN9/e2jnq+x1W8AAAD//wMAUEsDBBQA&#10;BgAIAAAAIQB+G3FG3gAAAAkBAAAPAAAAZHJzL2Rvd25yZXYueG1sTI8xT8MwFIR3JP6D9ZDYqJ2m&#10;TasQp0JIZUIgWoaObuzGUe3nKHab8O95THQ83enuu2ozeceuZohdQAnZTAAz2ATdYSvhe799WgOL&#10;SaFWLqCR8GMibOr7u0qVOoz4Za671DIqwVgqCTalvuQ8NtZ4FWehN0jeKQxeJZJDy/WgRir3js+F&#10;KLhXHdKCVb15taY57y6eRnJ/OL8tmr1YL8bs8L79dB/2JOXjw/TyDCyZKf2H4Q+f0KEmpmO4oI7M&#10;SciX+ZKiZAi6QIHVXBTAjhKKVQa8rvjtg/oXAAD//wMAUEsBAi0AFAAGAAgAAAAhALaDOJL+AAAA&#10;4QEAABMAAAAAAAAAAAAAAAAAAAAAAFtDb250ZW50X1R5cGVzXS54bWxQSwECLQAUAAYACAAAACEA&#10;OP0h/9YAAACUAQAACwAAAAAAAAAAAAAAAAAvAQAAX3JlbHMvLnJlbHNQSwECLQAUAAYACAAAACEA&#10;PwfeB4YCAAAOBQAADgAAAAAAAAAAAAAAAAAuAgAAZHJzL2Uyb0RvYy54bWxQSwECLQAUAAYACAAA&#10;ACEAfhtxRt4AAAAJAQAADwAAAAAAAAAAAAAAAADgBAAAZHJzL2Rvd25yZXYueG1sUEsFBgAAAAAE&#10;AAQA8wAAAOsFAAAAAA==&#10;" filled="f" strokecolor="#939598" strokeweight="1.44pt">
            <v:textbox inset="0,0,0,0">
              <w:txbxContent>
                <w:p w:rsidR="00504C50" w:rsidRPr="000C78AE" w:rsidRDefault="00504C50" w:rsidP="00890022">
                  <w:pPr>
                    <w:pStyle w:val="a4"/>
                    <w:numPr>
                      <w:ilvl w:val="0"/>
                      <w:numId w:val="111"/>
                    </w:numPr>
                    <w:tabs>
                      <w:tab w:val="left" w:pos="308"/>
                    </w:tabs>
                    <w:spacing w:line="203" w:lineRule="exact"/>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1"/>
                      <w:w w:val="90"/>
                      <w:sz w:val="19"/>
                      <w:szCs w:val="19"/>
                      <w:lang w:val="uk-UA"/>
                    </w:rPr>
                    <w:t xml:space="preserve">бухгалтерські доходи; </w:t>
                  </w:r>
                </w:p>
                <w:p w:rsidR="00504C50" w:rsidRPr="000C78AE" w:rsidRDefault="00504C50" w:rsidP="00890022">
                  <w:pPr>
                    <w:pStyle w:val="a4"/>
                    <w:numPr>
                      <w:ilvl w:val="0"/>
                      <w:numId w:val="111"/>
                    </w:numPr>
                    <w:tabs>
                      <w:tab w:val="left" w:pos="308"/>
                    </w:tabs>
                    <w:spacing w:line="203" w:lineRule="exact"/>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1"/>
                      <w:w w:val="90"/>
                      <w:sz w:val="19"/>
                      <w:szCs w:val="19"/>
                      <w:lang w:val="uk-UA"/>
                    </w:rPr>
                    <w:t>приховані доходи</w:t>
                  </w:r>
                </w:p>
              </w:txbxContent>
            </v:textbox>
            <w10:wrap anchorx="page"/>
          </v:shape>
        </w:pict>
      </w:r>
      <w:r w:rsidR="006F3A78" w:rsidRPr="005A5D47">
        <w:rPr>
          <w:rFonts w:ascii="Times New Roman" w:hAnsi="Times New Roman"/>
          <w:i/>
          <w:color w:val="231F20"/>
          <w:spacing w:val="-1"/>
          <w:w w:val="105"/>
          <w:sz w:val="19"/>
          <w:lang w:val="uk-UA"/>
        </w:rPr>
        <w:t>За повнотою та місцем ві-дображення</w:t>
      </w:r>
    </w:p>
    <w:p w:rsidR="006F3A78" w:rsidRPr="005A5D47" w:rsidRDefault="006F3A78" w:rsidP="006F3A78">
      <w:pPr>
        <w:spacing w:before="5"/>
        <w:rPr>
          <w:rFonts w:ascii="Times New Roman" w:eastAsia="Times New Roman" w:hAnsi="Times New Roman" w:cs="Times New Roman"/>
          <w:sz w:val="27"/>
          <w:szCs w:val="27"/>
          <w:lang w:val="uk-UA"/>
        </w:rPr>
      </w:pPr>
    </w:p>
    <w:p w:rsidR="006F3A78" w:rsidRPr="005A5D47" w:rsidRDefault="006F3A78" w:rsidP="006F3A7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b/>
          <w:color w:val="231F20"/>
          <w:w w:val="95"/>
          <w:sz w:val="23"/>
          <w:szCs w:val="23"/>
          <w:lang w:val="uk-UA"/>
        </w:rPr>
        <w:t>Валовий доход</w:t>
      </w:r>
      <w:r w:rsidRPr="005A5D47">
        <w:rPr>
          <w:rFonts w:ascii="Times New Roman" w:eastAsia="Times New Roman" w:hAnsi="Times New Roman"/>
          <w:color w:val="231F20"/>
          <w:w w:val="95"/>
          <w:sz w:val="23"/>
          <w:szCs w:val="23"/>
          <w:lang w:val="uk-UA"/>
        </w:rPr>
        <w:t xml:space="preserve"> </w:t>
      </w:r>
      <w:r w:rsidRPr="005A5D47">
        <w:rPr>
          <w:rFonts w:ascii="Times New Roman" w:eastAsia="Times New Roman" w:hAnsi="Times New Roman" w:cs="Times New Roman"/>
          <w:color w:val="231F20"/>
          <w:w w:val="95"/>
          <w:sz w:val="23"/>
          <w:szCs w:val="23"/>
          <w:lang w:val="uk-UA"/>
        </w:rPr>
        <w:t>=&gt;</w:t>
      </w:r>
      <w:r w:rsidRPr="005A5D47">
        <w:rPr>
          <w:rFonts w:ascii="Times New Roman" w:eastAsia="Times New Roman" w:hAnsi="Times New Roman"/>
          <w:color w:val="231F20"/>
          <w:w w:val="95"/>
          <w:sz w:val="23"/>
          <w:szCs w:val="23"/>
          <w:lang w:val="uk-UA"/>
        </w:rPr>
        <w:t xml:space="preserve"> це загальна сума доходу, що отримує підп.-риємство від всіх видів діяльності у грошовій, матеріальній і не-матеріальній формах як на території України, так і за її межами, за певний проміжок часу.</w:t>
      </w:r>
    </w:p>
    <w:p w:rsidR="006F3A78" w:rsidRPr="005A5D47" w:rsidRDefault="006F3A78" w:rsidP="006F3A7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b/>
          <w:color w:val="231F20"/>
          <w:w w:val="95"/>
          <w:sz w:val="23"/>
          <w:szCs w:val="23"/>
          <w:lang w:val="uk-UA"/>
        </w:rPr>
        <w:t>Чистий доход</w:t>
      </w:r>
      <w:r w:rsidRPr="005A5D47">
        <w:rPr>
          <w:rFonts w:ascii="Times New Roman" w:eastAsia="Times New Roman" w:hAnsi="Times New Roman"/>
          <w:color w:val="231F20"/>
          <w:w w:val="95"/>
          <w:sz w:val="23"/>
          <w:szCs w:val="23"/>
          <w:lang w:val="uk-UA"/>
        </w:rPr>
        <w:t xml:space="preserve"> </w:t>
      </w:r>
      <w:r w:rsidRPr="005A5D47">
        <w:rPr>
          <w:rFonts w:ascii="Times New Roman" w:eastAsia="Times New Roman" w:hAnsi="Times New Roman" w:cs="Times New Roman"/>
          <w:color w:val="231F20"/>
          <w:w w:val="95"/>
          <w:sz w:val="23"/>
          <w:szCs w:val="23"/>
          <w:lang w:val="uk-UA"/>
        </w:rPr>
        <w:t>=&gt;</w:t>
      </w:r>
      <w:r w:rsidRPr="005A5D47">
        <w:rPr>
          <w:rFonts w:ascii="Times New Roman" w:eastAsia="Times New Roman" w:hAnsi="Times New Roman"/>
          <w:color w:val="231F20"/>
          <w:w w:val="95"/>
          <w:sz w:val="23"/>
          <w:szCs w:val="23"/>
          <w:lang w:val="uk-UA"/>
        </w:rPr>
        <w:t xml:space="preserve"> є різницею між доходами від реалізації про-дукції та обов’язковими платежами, що входять до ціни товару.</w:t>
      </w:r>
    </w:p>
    <w:p w:rsidR="006F3A78" w:rsidRPr="005A5D47" w:rsidRDefault="006F3A78" w:rsidP="006F3A7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b/>
          <w:color w:val="231F20"/>
          <w:w w:val="95"/>
          <w:sz w:val="23"/>
          <w:szCs w:val="23"/>
          <w:lang w:val="uk-UA"/>
        </w:rPr>
        <w:t>Необхідний доход</w:t>
      </w:r>
      <w:r w:rsidRPr="005A5D47">
        <w:rPr>
          <w:rFonts w:ascii="Times New Roman" w:eastAsia="Times New Roman" w:hAnsi="Times New Roman"/>
          <w:color w:val="231F20"/>
          <w:w w:val="95"/>
          <w:sz w:val="23"/>
          <w:szCs w:val="23"/>
          <w:lang w:val="uk-UA"/>
        </w:rPr>
        <w:t xml:space="preserve"> </w:t>
      </w:r>
      <w:r w:rsidRPr="005A5D47">
        <w:rPr>
          <w:rFonts w:ascii="Times New Roman" w:eastAsia="Times New Roman" w:hAnsi="Times New Roman" w:cs="Times New Roman"/>
          <w:color w:val="231F20"/>
          <w:w w:val="95"/>
          <w:sz w:val="23"/>
          <w:szCs w:val="23"/>
          <w:lang w:val="uk-UA"/>
        </w:rPr>
        <w:t>=&gt;</w:t>
      </w:r>
      <w:r w:rsidRPr="005A5D47">
        <w:rPr>
          <w:rFonts w:ascii="Times New Roman" w:eastAsia="Times New Roman" w:hAnsi="Times New Roman"/>
          <w:color w:val="231F20"/>
          <w:w w:val="95"/>
          <w:sz w:val="23"/>
          <w:szCs w:val="23"/>
          <w:lang w:val="uk-UA"/>
        </w:rPr>
        <w:t xml:space="preserve"> доход, який дозволяє підприємству фі-нансувати всі заплановані поточні витрати, обов’язкові платежі та отримати цільовий прибуток.</w:t>
      </w:r>
    </w:p>
    <w:p w:rsidR="00CA48AE" w:rsidRPr="005A5D47" w:rsidRDefault="00CA48AE">
      <w:pPr>
        <w:spacing w:line="232" w:lineRule="exact"/>
        <w:rPr>
          <w:lang w:val="uk-UA"/>
        </w:rPr>
        <w:sectPr w:rsidR="00CA48AE" w:rsidRPr="005A5D47">
          <w:headerReference w:type="default" r:id="rId752"/>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ED3D35" w:rsidRPr="005A5D47" w:rsidRDefault="00ED3D35" w:rsidP="00ED3D35">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b/>
          <w:color w:val="231F20"/>
          <w:w w:val="95"/>
          <w:sz w:val="23"/>
          <w:szCs w:val="23"/>
          <w:lang w:val="uk-UA"/>
        </w:rPr>
        <w:t>Можливий доход</w:t>
      </w:r>
      <w:r w:rsidRPr="005A5D47">
        <w:rPr>
          <w:rFonts w:ascii="Times New Roman" w:eastAsia="Times New Roman" w:hAnsi="Times New Roman"/>
          <w:color w:val="231F20"/>
          <w:w w:val="95"/>
          <w:sz w:val="23"/>
          <w:szCs w:val="23"/>
          <w:lang w:val="uk-UA"/>
        </w:rPr>
        <w:t xml:space="preserve"> </w:t>
      </w:r>
      <w:r w:rsidRPr="005A5D47">
        <w:rPr>
          <w:rFonts w:ascii="Times New Roman" w:eastAsia="Times New Roman" w:hAnsi="Times New Roman" w:cs="Times New Roman"/>
          <w:color w:val="231F20"/>
          <w:w w:val="95"/>
          <w:sz w:val="23"/>
          <w:szCs w:val="23"/>
          <w:lang w:val="uk-UA"/>
        </w:rPr>
        <w:t>=&gt;</w:t>
      </w:r>
      <w:r w:rsidRPr="005A5D47">
        <w:rPr>
          <w:rFonts w:ascii="Times New Roman" w:eastAsia="Times New Roman" w:hAnsi="Times New Roman"/>
          <w:color w:val="231F20"/>
          <w:w w:val="95"/>
          <w:sz w:val="23"/>
          <w:szCs w:val="23"/>
          <w:lang w:val="uk-UA"/>
        </w:rPr>
        <w:t xml:space="preserve"> це доход, який може отримати підприємство при наявних виробничих потужностях, можливому обсязі реалізації продукції при наявній кон’юнктурі ринку.</w:t>
      </w:r>
    </w:p>
    <w:p w:rsidR="00ED3D35" w:rsidRPr="005A5D47" w:rsidRDefault="00ED3D35" w:rsidP="00ED3D35">
      <w:pPr>
        <w:spacing w:before="1"/>
        <w:rPr>
          <w:rFonts w:ascii="Times New Roman" w:eastAsia="Times New Roman" w:hAnsi="Times New Roman" w:cs="Times New Roman"/>
          <w:sz w:val="16"/>
          <w:szCs w:val="16"/>
          <w:lang w:val="uk-UA"/>
        </w:rPr>
      </w:pPr>
    </w:p>
    <w:p w:rsidR="00ED3D35" w:rsidRPr="005A5D47" w:rsidRDefault="00ED3D35" w:rsidP="00ED3D35">
      <w:pPr>
        <w:ind w:left="2038" w:right="224"/>
        <w:rPr>
          <w:rFonts w:ascii="Times New Roman" w:eastAsia="Times New Roman" w:hAnsi="Times New Roman" w:cs="Times New Roman"/>
          <w:sz w:val="19"/>
          <w:szCs w:val="19"/>
          <w:lang w:val="uk-UA"/>
        </w:rPr>
      </w:pPr>
      <w:r w:rsidRPr="005A5D47">
        <w:rPr>
          <w:rFonts w:ascii="Times New Roman" w:eastAsia="Times New Roman" w:hAnsi="Times New Roman" w:cs="Times New Roman"/>
          <w:sz w:val="19"/>
          <w:szCs w:val="19"/>
          <w:lang w:val="uk-UA"/>
        </w:rPr>
        <w:t>Джерела отримання доходів</w:t>
      </w:r>
      <w:r w:rsidRPr="005A5D47">
        <w:rPr>
          <w:noProof/>
          <w:lang w:val="ru-RU" w:eastAsia="ru-RU"/>
        </w:rPr>
        <w:drawing>
          <wp:anchor distT="0" distB="0" distL="114300" distR="114300" simplePos="0" relativeHeight="251889664" behindDoc="1" locked="0" layoutInCell="1" allowOverlap="1">
            <wp:simplePos x="0" y="0"/>
            <wp:positionH relativeFrom="page">
              <wp:posOffset>706755</wp:posOffset>
            </wp:positionH>
            <wp:positionV relativeFrom="paragraph">
              <wp:posOffset>-45085</wp:posOffset>
            </wp:positionV>
            <wp:extent cx="3442970" cy="5502275"/>
            <wp:effectExtent l="0" t="0" r="0" b="0"/>
            <wp:wrapNone/>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7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2970" cy="5502275"/>
                    </a:xfrm>
                    <a:prstGeom prst="rect">
                      <a:avLst/>
                    </a:prstGeom>
                    <a:noFill/>
                  </pic:spPr>
                </pic:pic>
              </a:graphicData>
            </a:graphic>
          </wp:anchor>
        </w:drawing>
      </w:r>
    </w:p>
    <w:p w:rsidR="00ED3D35" w:rsidRPr="005A5D47" w:rsidRDefault="00ED3D35" w:rsidP="00ED3D35">
      <w:pPr>
        <w:spacing w:before="5"/>
        <w:rPr>
          <w:rFonts w:ascii="Times New Roman" w:eastAsia="Times New Roman" w:hAnsi="Times New Roman" w:cs="Times New Roman"/>
          <w:sz w:val="17"/>
          <w:szCs w:val="17"/>
          <w:lang w:val="uk-UA"/>
        </w:rPr>
      </w:pPr>
    </w:p>
    <w:p w:rsidR="00ED3D35" w:rsidRPr="005A5D47" w:rsidRDefault="000C78AE" w:rsidP="00890022">
      <w:pPr>
        <w:numPr>
          <w:ilvl w:val="1"/>
          <w:numId w:val="115"/>
        </w:numPr>
        <w:tabs>
          <w:tab w:val="left" w:pos="1050"/>
        </w:tabs>
        <w:spacing w:before="95" w:line="188" w:lineRule="exact"/>
        <w:ind w:right="4773" w:hanging="261"/>
        <w:jc w:val="left"/>
        <w:rPr>
          <w:rFonts w:ascii="Times New Roman" w:eastAsia="Times New Roman" w:hAnsi="Times New Roman" w:cs="Times New Roman"/>
          <w:sz w:val="19"/>
          <w:szCs w:val="19"/>
          <w:lang w:val="uk-UA"/>
        </w:rPr>
      </w:pPr>
      <w:r>
        <w:rPr>
          <w:rFonts w:ascii="Times New Roman" w:hAnsi="Times New Roman"/>
          <w:i/>
          <w:color w:val="231F20"/>
          <w:spacing w:val="-1"/>
          <w:sz w:val="19"/>
          <w:lang w:val="uk-UA"/>
        </w:rPr>
        <w:t>Операційні доходи</w: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1"/>
        <w:rPr>
          <w:rFonts w:ascii="Times New Roman" w:eastAsia="Times New Roman" w:hAnsi="Times New Roman" w:cs="Times New Roman"/>
          <w:sz w:val="24"/>
          <w:szCs w:val="24"/>
          <w:lang w:val="uk-UA"/>
        </w:rPr>
      </w:pPr>
    </w:p>
    <w:p w:rsidR="00ED3D35" w:rsidRPr="005A5D47" w:rsidRDefault="00ED3D35" w:rsidP="00ED3D35">
      <w:pPr>
        <w:rPr>
          <w:rFonts w:ascii="Times New Roman" w:eastAsia="Times New Roman" w:hAnsi="Times New Roman" w:cs="Times New Roman"/>
          <w:sz w:val="24"/>
          <w:szCs w:val="24"/>
          <w:lang w:val="uk-UA"/>
        </w:rPr>
        <w:sectPr w:rsidR="00ED3D35" w:rsidRPr="005A5D47">
          <w:headerReference w:type="default" r:id="rId754"/>
          <w:pgSz w:w="8400" w:h="11900"/>
          <w:pgMar w:top="0" w:right="820" w:bottom="880" w:left="860" w:header="0" w:footer="695" w:gutter="0"/>
          <w:cols w:space="720"/>
        </w:sectPr>
      </w:pPr>
    </w:p>
    <w:p w:rsidR="00ED3D35" w:rsidRPr="005A5D47" w:rsidRDefault="00ED3D35" w:rsidP="00890022">
      <w:pPr>
        <w:numPr>
          <w:ilvl w:val="2"/>
          <w:numId w:val="115"/>
        </w:numPr>
        <w:tabs>
          <w:tab w:val="left" w:pos="1172"/>
        </w:tabs>
        <w:spacing w:before="95" w:line="188" w:lineRule="exact"/>
        <w:ind w:firstLine="271"/>
        <w:jc w:val="left"/>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85"/>
          <w:sz w:val="19"/>
          <w:szCs w:val="19"/>
          <w:lang w:val="uk-UA"/>
        </w:rPr>
        <w:t>від реалізації продукції, робіт, послуг</w:t>
      </w:r>
    </w:p>
    <w:p w:rsidR="00ED3D35" w:rsidRPr="005A5D47" w:rsidRDefault="00ED3D35" w:rsidP="00890022">
      <w:pPr>
        <w:numPr>
          <w:ilvl w:val="2"/>
          <w:numId w:val="115"/>
        </w:numPr>
        <w:tabs>
          <w:tab w:val="left" w:pos="901"/>
        </w:tabs>
        <w:spacing w:before="95" w:line="188" w:lineRule="exact"/>
        <w:ind w:left="1080" w:right="1352" w:hanging="513"/>
        <w:jc w:val="left"/>
        <w:rPr>
          <w:rFonts w:ascii="Times New Roman" w:eastAsia="Times New Roman" w:hAnsi="Times New Roman" w:cs="Times New Roman"/>
          <w:sz w:val="19"/>
          <w:szCs w:val="19"/>
          <w:lang w:val="uk-UA"/>
        </w:rPr>
        <w:sectPr w:rsidR="00ED3D35" w:rsidRPr="005A5D47">
          <w:type w:val="continuous"/>
          <w:pgSz w:w="8400" w:h="11900"/>
          <w:pgMar w:top="0" w:right="820" w:bottom="280" w:left="860" w:header="708" w:footer="708" w:gutter="0"/>
          <w:cols w:num="2" w:space="720" w:equalWidth="0">
            <w:col w:w="2510" w:space="686"/>
            <w:col w:w="3524"/>
          </w:cols>
        </w:sectPr>
      </w:pPr>
      <w:r w:rsidRPr="005A5D47">
        <w:rPr>
          <w:rFonts w:ascii="Times New Roman" w:eastAsia="Times New Roman" w:hAnsi="Times New Roman" w:cs="Times New Roman"/>
          <w:color w:val="231F20"/>
          <w:w w:val="95"/>
          <w:sz w:val="19"/>
          <w:szCs w:val="19"/>
          <w:lang w:val="uk-UA"/>
        </w:rPr>
        <w:br w:type="column"/>
        <w:t>інші операційні доходи</w: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15"/>
          <w:szCs w:val="15"/>
          <w:lang w:val="uk-UA"/>
        </w:rPr>
      </w:pPr>
    </w:p>
    <w:p w:rsidR="00ED3D35" w:rsidRPr="005A5D47" w:rsidRDefault="00050DB3" w:rsidP="00ED3D35">
      <w:pPr>
        <w:spacing w:line="2089" w:lineRule="exact"/>
        <w:ind w:left="391"/>
        <w:rPr>
          <w:rFonts w:ascii="Times New Roman" w:eastAsia="Times New Roman" w:hAnsi="Times New Roman" w:cs="Times New Roman"/>
          <w:sz w:val="20"/>
          <w:szCs w:val="20"/>
          <w:lang w:val="uk-UA"/>
        </w:rPr>
      </w:pPr>
      <w:r w:rsidRPr="00050DB3">
        <w:rPr>
          <w:rFonts w:ascii="Times New Roman"/>
          <w:noProof/>
          <w:position w:val="54"/>
          <w:sz w:val="20"/>
          <w:lang w:val="ru-RU" w:eastAsia="ru-RU"/>
        </w:rPr>
      </w:r>
      <w:r w:rsidRPr="00050DB3">
        <w:rPr>
          <w:rFonts w:ascii="Times New Roman"/>
          <w:noProof/>
          <w:position w:val="54"/>
          <w:sz w:val="20"/>
          <w:lang w:val="ru-RU" w:eastAsia="ru-RU"/>
        </w:rPr>
        <w:pict>
          <v:shape id="Text Box 2794" o:spid="_x0000_s1316" type="#_x0000_t202" style="width:114.2pt;height:61.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ybhgIAAA4FAAAOAAAAZHJzL2Uyb0RvYy54bWysVNtu2zAMfR+wfxD0ntpOnNY26hRdnAwD&#10;ugvQ7gMUWY6FyZImKbG7Yf8+So7Tdn0ZhvnBoUPqkIc81PXN0Al0ZMZyJUucXMQYMUlVzeW+xF8f&#10;trMMI+uIrIlQkpX4kVl8s3r75rrXBZurVomaGQQg0ha9LnHrnC6iyNKWdcReKM0kOBtlOuLg0+yj&#10;2pAe0DsRzeP4MuqVqbVRlFkL/1ajE68CftMw6j43jWUOiRJDbS68TXjv/DtaXZNib4huOT2VQf6h&#10;io5wCUnPUBVxBB0MfwXVcWqUVY27oKqLVNNwygIHYJPEf7C5b4lmgQs0x+pzm+z/g6Wfjl8M4nWJ&#10;02SJkSQdDOmBDQ69UwOaX+Wpb1GvbQGR9xpi3QAeGHWga/Wdot8skmrdErlnt8aovmWkhhITfzJ6&#10;dnTEsR5k139UNWQiB6cC0NCYzvcPOoIAHUb1eB6Pr4b6lOkyXqTgouC7yhbLPMwvIsV0Whvr3jPV&#10;IW+U2MD4Azo53lnnqyHFFOKTSbXlQgQJCIl6yJDNs2wkpgSvvdfHWbPfrYVBRwIqyhf5Ms8CN/A8&#10;D+u4Ay0L3pU4i/0zqsu3YyPrkMYRLkYbShHSgwM7KO5kjZr5mcf5Jttk6SydX25maVxVs9vtOp1d&#10;bpOrZbWo1usq+eXrTNKi5XXNpC910m+S/p0+Tps0Ku+s4BeUXjDfhuc18+hlGaHNwGr6DeyCDvzo&#10;RxG4YTcE1c3T3AN6lexU/QjSMGpcUrhUwGiV+YFRDwtaYvv9QAzDSHyQIC+/zZNhJmM3GURSOFpi&#10;h9Fort249Qdt+L4F5FHAUt2CBBse1PFUxUm4sHSBxemC8Fv9/DtEPV1jq98AAAD//wMAUEsDBBQA&#10;BgAIAAAAIQAxsR5y2wAAAAUBAAAPAAAAZHJzL2Rvd25yZXYueG1sTI9BS8NAEIXvgv9hGcGb3TQN&#10;EmI2RYR6EsW2hx632Wk2dHc2ZLdN/PeOXvQyMLzHe9+r17N34opj7AMpWC4yEEhtMD11Cva7zUMJ&#10;IiZNRrtAqOALI6yb25taVyZM9InXbeoEh1CstAKb0lBJGVuLXsdFGJBYO4XR68Tv2Ekz6onDvZN5&#10;lj1Kr3viBqsHfLHYnrcXzyUrfzi/Fu0uK4tpeXjbfLh3e1Lq/m5+fgKRcE5/ZvjBZ3RomOkYLmSi&#10;cAp4SPq9rOV5WYA4silfFSCbWv6nb74BAAD//wMAUEsBAi0AFAAGAAgAAAAhALaDOJL+AAAA4QEA&#10;ABMAAAAAAAAAAAAAAAAAAAAAAFtDb250ZW50X1R5cGVzXS54bWxQSwECLQAUAAYACAAAACEAOP0h&#10;/9YAAACUAQAACwAAAAAAAAAAAAAAAAAvAQAAX3JlbHMvLnJlbHNQSwECLQAUAAYACAAAACEAzJfc&#10;m4YCAAAOBQAADgAAAAAAAAAAAAAAAAAuAgAAZHJzL2Uyb0RvYy54bWxQSwECLQAUAAYACAAAACEA&#10;MbEectsAAAAFAQAADwAAAAAAAAAAAAAAAADgBAAAZHJzL2Rvd25yZXYueG1sUEsFBgAAAAAEAAQA&#10;8wAAAOgFAAAAAA==&#10;" filled="f" strokecolor="#939598" strokeweight="1.44pt">
            <v:textbox inset="0,0,0,0">
              <w:txbxContent>
                <w:p w:rsidR="00504C50" w:rsidRPr="000C78AE" w:rsidRDefault="00504C50" w:rsidP="00890022">
                  <w:pPr>
                    <w:pStyle w:val="a4"/>
                    <w:numPr>
                      <w:ilvl w:val="0"/>
                      <w:numId w:val="116"/>
                    </w:numPr>
                    <w:tabs>
                      <w:tab w:val="left" w:pos="310"/>
                      <w:tab w:val="left" w:pos="754"/>
                      <w:tab w:val="left" w:pos="1738"/>
                    </w:tabs>
                    <w:spacing w:before="12" w:line="188" w:lineRule="exact"/>
                    <w:ind w:right="70"/>
                    <w:rPr>
                      <w:rFonts w:ascii="Times New Roman" w:eastAsia="Times New Roman" w:hAnsi="Times New Roman" w:cs="Times New Roman"/>
                      <w:color w:val="231F20"/>
                      <w:spacing w:val="-2"/>
                      <w:w w:val="95"/>
                      <w:sz w:val="19"/>
                      <w:szCs w:val="19"/>
                      <w:lang w:val="uk-UA"/>
                    </w:rPr>
                  </w:pPr>
                  <w:r w:rsidRPr="000C78AE">
                    <w:rPr>
                      <w:rFonts w:ascii="Times New Roman" w:eastAsia="Times New Roman" w:hAnsi="Times New Roman" w:cs="Times New Roman"/>
                      <w:color w:val="231F20"/>
                      <w:spacing w:val="-2"/>
                      <w:w w:val="95"/>
                      <w:sz w:val="19"/>
                      <w:szCs w:val="19"/>
                      <w:lang w:val="uk-UA"/>
                    </w:rPr>
                    <w:t>від реалізації готової продукції, напівфабрикатів;</w:t>
                  </w:r>
                </w:p>
                <w:p w:rsidR="00504C50" w:rsidRPr="000C78AE" w:rsidRDefault="00504C50" w:rsidP="00890022">
                  <w:pPr>
                    <w:pStyle w:val="a4"/>
                    <w:numPr>
                      <w:ilvl w:val="0"/>
                      <w:numId w:val="116"/>
                    </w:numPr>
                    <w:tabs>
                      <w:tab w:val="left" w:pos="310"/>
                      <w:tab w:val="left" w:pos="754"/>
                      <w:tab w:val="left" w:pos="1738"/>
                    </w:tabs>
                    <w:spacing w:before="12" w:line="188" w:lineRule="exact"/>
                    <w:ind w:right="70"/>
                    <w:rPr>
                      <w:rFonts w:ascii="Times New Roman" w:eastAsia="Times New Roman" w:hAnsi="Times New Roman" w:cs="Times New Roman"/>
                      <w:color w:val="231F20"/>
                      <w:spacing w:val="-2"/>
                      <w:w w:val="95"/>
                      <w:sz w:val="19"/>
                      <w:szCs w:val="19"/>
                      <w:lang w:val="uk-UA"/>
                    </w:rPr>
                  </w:pPr>
                  <w:r w:rsidRPr="000C78AE">
                    <w:rPr>
                      <w:rFonts w:ascii="Times New Roman" w:eastAsia="Times New Roman" w:hAnsi="Times New Roman" w:cs="Times New Roman"/>
                      <w:color w:val="231F20"/>
                      <w:spacing w:val="-2"/>
                      <w:w w:val="95"/>
                      <w:sz w:val="19"/>
                      <w:szCs w:val="19"/>
                      <w:lang w:val="uk-UA"/>
                    </w:rPr>
                    <w:t>від реалізації товарів;</w:t>
                  </w:r>
                </w:p>
                <w:p w:rsidR="00504C50" w:rsidRPr="00793226" w:rsidRDefault="00504C50" w:rsidP="00890022">
                  <w:pPr>
                    <w:pStyle w:val="a4"/>
                    <w:numPr>
                      <w:ilvl w:val="0"/>
                      <w:numId w:val="116"/>
                    </w:numPr>
                    <w:tabs>
                      <w:tab w:val="left" w:pos="310"/>
                      <w:tab w:val="left" w:pos="754"/>
                      <w:tab w:val="left" w:pos="1738"/>
                    </w:tabs>
                    <w:spacing w:before="12" w:line="188" w:lineRule="exact"/>
                    <w:ind w:right="70"/>
                    <w:rPr>
                      <w:rFonts w:ascii="Times New Roman" w:eastAsia="Times New Roman" w:hAnsi="Times New Roman" w:cs="Times New Roman"/>
                      <w:color w:val="231F20"/>
                      <w:spacing w:val="-2"/>
                      <w:w w:val="95"/>
                      <w:sz w:val="19"/>
                      <w:szCs w:val="19"/>
                    </w:rPr>
                  </w:pPr>
                  <w:r w:rsidRPr="000C78AE">
                    <w:rPr>
                      <w:rFonts w:ascii="Times New Roman" w:eastAsia="Times New Roman" w:hAnsi="Times New Roman" w:cs="Times New Roman"/>
                      <w:color w:val="231F20"/>
                      <w:spacing w:val="-2"/>
                      <w:w w:val="95"/>
                      <w:sz w:val="19"/>
                      <w:szCs w:val="19"/>
                      <w:lang w:val="uk-UA"/>
                    </w:rPr>
                    <w:t>від реалізації робіт, послуг</w:t>
                  </w:r>
                  <w:r w:rsidRPr="00793226">
                    <w:rPr>
                      <w:rFonts w:ascii="Times New Roman" w:eastAsia="Times New Roman" w:hAnsi="Times New Roman" w:cs="Times New Roman"/>
                      <w:color w:val="231F20"/>
                      <w:spacing w:val="-2"/>
                      <w:w w:val="95"/>
                      <w:sz w:val="19"/>
                      <w:szCs w:val="19"/>
                    </w:rPr>
                    <w:tab/>
                  </w:r>
                </w:p>
                <w:p w:rsidR="00504C50" w:rsidRDefault="00504C50" w:rsidP="00ED3D35">
                  <w:pPr>
                    <w:tabs>
                      <w:tab w:val="left" w:pos="310"/>
                      <w:tab w:val="left" w:pos="754"/>
                      <w:tab w:val="left" w:pos="1738"/>
                    </w:tabs>
                    <w:spacing w:before="12" w:line="188" w:lineRule="exact"/>
                    <w:ind w:left="72" w:right="70"/>
                    <w:rPr>
                      <w:rFonts w:ascii="Times New Roman" w:eastAsia="Times New Roman" w:hAnsi="Times New Roman" w:cs="Times New Roman"/>
                      <w:sz w:val="19"/>
                      <w:szCs w:val="19"/>
                    </w:rPr>
                  </w:pPr>
                </w:p>
              </w:txbxContent>
            </v:textbox>
            <w10:anchorlock/>
          </v:shape>
        </w:pict>
      </w:r>
      <w:r w:rsidR="00ED3D35" w:rsidRPr="005A5D47">
        <w:rPr>
          <w:rFonts w:ascii="Times New Roman"/>
          <w:spacing w:val="90"/>
          <w:position w:val="54"/>
          <w:sz w:val="20"/>
          <w:lang w:val="uk-UA"/>
        </w:rPr>
        <w:t xml:space="preserve"> </w:t>
      </w:r>
      <w:r w:rsidRPr="00050DB3">
        <w:rPr>
          <w:rFonts w:ascii="Times New Roman"/>
          <w:noProof/>
          <w:spacing w:val="90"/>
          <w:position w:val="-41"/>
          <w:sz w:val="20"/>
          <w:lang w:val="ru-RU" w:eastAsia="ru-RU"/>
        </w:rPr>
      </w:r>
      <w:r w:rsidRPr="00050DB3">
        <w:rPr>
          <w:rFonts w:ascii="Times New Roman"/>
          <w:noProof/>
          <w:spacing w:val="90"/>
          <w:position w:val="-41"/>
          <w:sz w:val="20"/>
          <w:lang w:val="ru-RU" w:eastAsia="ru-RU"/>
        </w:rPr>
        <w:pict>
          <v:shape id="Text Box 2793" o:spid="_x0000_s1315" type="#_x0000_t202" style="width:184.8pt;height:10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UHhQIAAA8FAAAOAAAAZHJzL2Uyb0RvYy54bWysVNtu2zAMfR+wfxD0nvoSN7WNOEUWJ8OA&#10;7gK0+wDFkmNhsuRJSuxu2L+PkuO0XV+GYX6QaZE64iEPvbwdWoFOTBuuZIGjqxAjJitFuTwU+OvD&#10;bpZiZCyRlAglWYEfmcG3q7dvln2Xs1g1SlCmEYBIk/ddgRtruzwITNWwlpgr1TEJzlrpllj41IeA&#10;atIDeiuCOAwXQa807bSqmDGwW45OvPL4dc0q+7muDbNIFBhys37Vft27NVgtSX7QpGt4dU6D/EMW&#10;LeESLr1AlcQSdNT8FVTLK62Mqu1VpdpA1TWvmOcAbKLwDzb3DemY5wLFMd2lTOb/wVafTl804rTA&#10;SZRgJEkLTXpgg0Xv1IDim2zuStR3JofI+w5i7QAeaLWna7o7VX0zSKpNQ+SBrbVWfcMIhRQjdzJ4&#10;dnTEMQ5k339UFG4iR6s80FDr1tUPKoIAHVr1eGmPy6aCzXieLLIFuCrwRfMojeHD3UHy6XinjX3P&#10;VIucUWAN/ffw5HRn7Bg6hbjbpNpxIWCf5EKiHlDTOE1HZkpw6rzOafRhvxEanQjIKJtn11l6vtg8&#10;D2u5BTEL3hY4Dd3jgkju6rGV1NuWcDHakLWQzg30ILmzNYrmZxZm23SbJrMkXmxnSViWs/Vuk8wW&#10;u+jmupyXm00Z/XJ5RknecEqZdKlOAo6SvxPIeZRG6V0k/ILSC+Y7/7xmHrxMw3cEWE1vz84LwfV+&#10;VIEd9oOXXXztq+Rkslf0EbSh1Til8FcBo1H6B0Y9TGiBzfcj0Qwj8UGCvtw4T4aejP1kEFnB0QJb&#10;jEZzY8exP3aaHxpAHhUs1Ro0WHOvjqcszsqFqfMszn8IN9bPv33U039s9RsAAP//AwBQSwMEFAAG&#10;AAgAAAAhAEu38wrcAAAABQEAAA8AAABkcnMvZG93bnJldi54bWxMj81OwzAQhO9IvIO1lbhRuz8K&#10;JY1TIaRyQiBaDj268TaJaq+j2G3C27NwgctIq1nNfFNsRu/EFfvYBtIwmyoQSFWwLdUaPvfb+xWI&#10;mAxZ4wKhhi+MsClvbwqT2zDQB153qRYcQjE3GpqUulzKWDXoTZyGDom9U+i9SXz2tbS9GTjcOzlX&#10;KpPetMQNjenwucHqvLt4Lln4w/llWe3VajnMDq/bd/fWnLS+m4xPaxAJx/T3DD/4jA4lMx3DhWwU&#10;TgMPSb/K3iJ7zEAcNczVQwayLOR/+vIbAAD//wMAUEsBAi0AFAAGAAgAAAAhALaDOJL+AAAA4QEA&#10;ABMAAAAAAAAAAAAAAAAAAAAAAFtDb250ZW50X1R5cGVzXS54bWxQSwECLQAUAAYACAAAACEAOP0h&#10;/9YAAACUAQAACwAAAAAAAAAAAAAAAAAvAQAAX3JlbHMvLnJlbHNQSwECLQAUAAYACAAAACEAuWsV&#10;B4UCAAAPBQAADgAAAAAAAAAAAAAAAAAuAgAAZHJzL2Uyb0RvYy54bWxQSwECLQAUAAYACAAAACEA&#10;S7fzCtwAAAAFAQAADwAAAAAAAAAAAAAAAADfBAAAZHJzL2Rvd25yZXYueG1sUEsFBgAAAAAEAAQA&#10;8wAAAOgFAAAAAA==&#10;" filled="f" strokecolor="#939598" strokeweight="1.44pt">
            <v:textbox inset="0,0,0,0">
              <w:txbxContent>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від реалізації іноземної валюти;</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від реалізації інших оборотних активів;</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від операційної оренди активів;</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від операційної курсової різниці;</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одержані штрафи, пені;</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відшкодування раніше списаних активів;</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від списання кредиторської заборгованості;</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одержані гранти та субсидії;</w:t>
                  </w:r>
                </w:p>
                <w:p w:rsidR="00504C50" w:rsidRPr="000C78AE" w:rsidRDefault="00504C50" w:rsidP="00890022">
                  <w:pPr>
                    <w:numPr>
                      <w:ilvl w:val="0"/>
                      <w:numId w:val="114"/>
                    </w:numPr>
                    <w:tabs>
                      <w:tab w:val="left" w:pos="310"/>
                    </w:tabs>
                    <w:rPr>
                      <w:rFonts w:ascii="Times New Roman" w:eastAsia="Times New Roman" w:hAnsi="Times New Roman" w:cs="Times New Roman"/>
                      <w:color w:val="231F20"/>
                      <w:spacing w:val="-2"/>
                      <w:w w:val="90"/>
                      <w:sz w:val="19"/>
                      <w:szCs w:val="19"/>
                      <w:lang w:val="uk-UA"/>
                    </w:rPr>
                  </w:pPr>
                  <w:r w:rsidRPr="000C78AE">
                    <w:rPr>
                      <w:rFonts w:ascii="Times New Roman" w:eastAsia="Times New Roman" w:hAnsi="Times New Roman" w:cs="Times New Roman"/>
                      <w:color w:val="231F20"/>
                      <w:spacing w:val="-2"/>
                      <w:w w:val="90"/>
                      <w:sz w:val="19"/>
                      <w:szCs w:val="19"/>
                      <w:lang w:val="uk-UA"/>
                    </w:rPr>
                    <w:t>інші доходи від операційної діяльності</w:t>
                  </w:r>
                </w:p>
                <w:p w:rsidR="00504C50" w:rsidRPr="00793226" w:rsidRDefault="00504C50" w:rsidP="00ED3D35">
                  <w:pPr>
                    <w:tabs>
                      <w:tab w:val="left" w:pos="310"/>
                    </w:tabs>
                    <w:spacing w:line="203" w:lineRule="exact"/>
                    <w:ind w:left="309"/>
                    <w:rPr>
                      <w:rFonts w:ascii="Times New Roman" w:eastAsia="Times New Roman" w:hAnsi="Times New Roman" w:cs="Times New Roman"/>
                      <w:color w:val="231F20"/>
                      <w:spacing w:val="-2"/>
                      <w:w w:val="90"/>
                      <w:sz w:val="19"/>
                      <w:szCs w:val="19"/>
                    </w:rPr>
                  </w:pPr>
                </w:p>
              </w:txbxContent>
            </v:textbox>
            <w10:anchorlock/>
          </v:shape>
        </w:pict>
      </w:r>
    </w:p>
    <w:p w:rsidR="00ED3D35" w:rsidRPr="005A5D47" w:rsidRDefault="00050DB3" w:rsidP="00ED3D35">
      <w:pPr>
        <w:rPr>
          <w:rFonts w:ascii="Times New Roman" w:eastAsia="Times New Roman" w:hAnsi="Times New Roman" w:cs="Times New Roman"/>
          <w:sz w:val="20"/>
          <w:szCs w:val="20"/>
          <w:lang w:val="uk-UA"/>
        </w:rPr>
      </w:pPr>
      <w:r w:rsidRPr="00050DB3">
        <w:rPr>
          <w:noProof/>
          <w:lang w:val="ru-RU" w:eastAsia="ru-RU"/>
        </w:rPr>
        <w:pict>
          <v:shape id="Text Box 2205" o:spid="_x0000_s1277" type="#_x0000_t202" style="position:absolute;margin-left:183.8pt;margin-top:6.3pt;width:184.8pt;height:67.9pt;z-index:-251487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eBhQIAAA4FAAAOAAAAZHJzL2Uyb0RvYy54bWysVNuOmzAQfa/Uf7D8nuUSkhK0ZLUNSVWp&#10;N2m3H+DYJlg1NrWdwLbqv3dsQna3+1JV5QEGxj4+Z+YM1zdDK9GJGyu0KnFyFWPEFdVMqEOJv97v&#10;ZjlG1hHFiNSKl/iBW3yzfv3quu8KnupGS8YNAhBli74rceNcV0SRpQ1vib3SHVeQrLVpiYNXc4iY&#10;IT2gtzJK43gZ9dqwzmjKrYWv1ZjE64Bf15y6z3VtuUOyxMDNhbsJ972/R+trUhwM6RpBzzTIP7Bo&#10;iVBw6AWqIo6goxEvoFpBjba6dldUt5Gua0F50ABqkvgPNXcN6XjQAsWx3aVM9v/B0k+nLwYJVuIs&#10;mWOkSAtNuueDQ2/1gNI0XvgS9Z0tYOVdB2vdABlodZBruw+afrNI6U1D1IHfGqP7hhMGFBO/M3qy&#10;dcSxHmTff9QMTiJHpwPQUJvW1w8qggAdWvVwaY9nQ+FjOs+WqyWkKOTyZTqfh/5FpJh2d8a6d1y3&#10;yAclNtD+gE5OH6zzbEgxLfGHKb0TUgYLSIV6oJyneT4K01Iwn/XrrDnsN9KgEwEXrearxSoP2iDz&#10;dFkrHHhZihbYxf4a3eXLsVUsHOOIkGMMVKTy4KAOyJ2j0TM/V/Fqm2/zbJaly+0si6tqdrvbZLPl&#10;LnmzqObVZlMlvzzPJCsawRhXnurk3yT7O3+cJ2l03sXBzyQ9U74L10vl0XMaocyganoGdcEHvvWj&#10;CdywH4Lr0kWwiXfJXrMHsIbR45DCTwWCRpsfGPUwoCW234/EcIzkewX28tM8BWYK9lNAFIWtJXYY&#10;jeHGjVN/7Iw4NIA8GljpW7BgLYI7HlmcjQtDF1ScfxB+qp++h1WPv7H1bwAAAP//AwBQSwMEFAAG&#10;AAgAAAAhANq4dWDfAAAACgEAAA8AAABkcnMvZG93bnJldi54bWxMj8FOwzAQRO9I/IO1SNyo0yRK&#10;ohCnQkjlhEC0PfToxm4c1V5HsduEv2c5wWm1O6OZt81mcZbd9BQGjwLWqwSYxs6rAXsBh/32qQIW&#10;okQlrUct4FsH2LT3d42slZ/xS992sWcUgqGWAkyMY8156Ix2Mqz8qJG0s5+cjLROPVeTnCncWZ4m&#10;ScGdHJAajBz1q9HdZXd1VJK54+Ut7/ZJlc/r4/v2036YsxCPD8vLM7Col/hnhl98QoeWmE7+iiow&#10;KyAryoKsJKQ0yVBmZQrsRIe8yoG3Df//QvsDAAD//wMAUEsBAi0AFAAGAAgAAAAhALaDOJL+AAAA&#10;4QEAABMAAAAAAAAAAAAAAAAAAAAAAFtDb250ZW50X1R5cGVzXS54bWxQSwECLQAUAAYACAAAACEA&#10;OP0h/9YAAACUAQAACwAAAAAAAAAAAAAAAAAvAQAAX3JlbHMvLnJlbHNQSwECLQAUAAYACAAAACEA&#10;UESHgYUCAAAOBQAADgAAAAAAAAAAAAAAAAAuAgAAZHJzL2Uyb0RvYy54bWxQSwECLQAUAAYACAAA&#10;ACEA2rh1YN8AAAAKAQAADwAAAAAAAAAAAAAAAADfBAAAZHJzL2Rvd25yZXYueG1sUEsFBgAAAAAE&#10;AAQA8wAAAOsFAAAAAA==&#10;" filled="f" strokecolor="#939598" strokeweight="1.44pt">
            <v:textbox inset="0,0,0,0">
              <w:txbxContent>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інвестицій в асоційовані підприємства;</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спільної діяльності;</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інвестицій у дочірні підприємства;</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дивіденди одержані;</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відсотки одержані;</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інші доходи від фінансових операцій</w:t>
                  </w:r>
                </w:p>
              </w:txbxContent>
            </v:textbox>
            <w10:wrap anchorx="page"/>
          </v:shape>
        </w:pict>
      </w:r>
    </w:p>
    <w:p w:rsidR="00ED3D35" w:rsidRPr="005A5D47" w:rsidRDefault="00ED3D35" w:rsidP="00ED3D35">
      <w:pPr>
        <w:spacing w:before="5"/>
        <w:rPr>
          <w:rFonts w:ascii="Times New Roman" w:eastAsia="Times New Roman" w:hAnsi="Times New Roman" w:cs="Times New Roman"/>
          <w:sz w:val="20"/>
          <w:szCs w:val="20"/>
          <w:lang w:val="uk-UA"/>
        </w:rPr>
      </w:pPr>
    </w:p>
    <w:p w:rsidR="00ED3D35" w:rsidRPr="005A5D47" w:rsidRDefault="00ED3D35" w:rsidP="00890022">
      <w:pPr>
        <w:numPr>
          <w:ilvl w:val="1"/>
          <w:numId w:val="115"/>
        </w:numPr>
        <w:tabs>
          <w:tab w:val="left" w:pos="1266"/>
        </w:tabs>
        <w:spacing w:line="190" w:lineRule="exact"/>
        <w:ind w:left="866" w:right="4660" w:firstLine="207"/>
        <w:jc w:val="center"/>
        <w:rPr>
          <w:rFonts w:ascii="Times New Roman" w:eastAsia="Times New Roman" w:hAnsi="Times New Roman" w:cs="Times New Roman"/>
          <w:sz w:val="19"/>
          <w:szCs w:val="19"/>
          <w:lang w:val="uk-UA"/>
        </w:rPr>
      </w:pPr>
      <w:r w:rsidRPr="005A5D47">
        <w:rPr>
          <w:rFonts w:ascii="Times New Roman" w:hAnsi="Times New Roman"/>
          <w:i/>
          <w:color w:val="231F20"/>
          <w:spacing w:val="-1"/>
          <w:sz w:val="19"/>
          <w:lang w:val="uk-UA"/>
        </w:rPr>
        <w:t>Доходи від фінансових операцій</w: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050DB3" w:rsidP="00ED3D35">
      <w:pPr>
        <w:rPr>
          <w:rFonts w:ascii="Times New Roman" w:eastAsia="Times New Roman" w:hAnsi="Times New Roman" w:cs="Times New Roman"/>
          <w:sz w:val="20"/>
          <w:szCs w:val="20"/>
          <w:lang w:val="uk-UA"/>
        </w:rPr>
      </w:pPr>
      <w:r w:rsidRPr="00050DB3">
        <w:rPr>
          <w:noProof/>
          <w:lang w:val="ru-RU" w:eastAsia="ru-RU"/>
        </w:rPr>
        <w:pict>
          <v:shape id="Text Box 2206" o:spid="_x0000_s1278" type="#_x0000_t202" style="position:absolute;margin-left:183.8pt;margin-top:7.65pt;width:184.8pt;height:69.8pt;z-index:-251486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aAgwIAAA4FAAAOAAAAZHJzL2Uyb0RvYy54bWysVF1vmzAUfZ+0/2D5PeWjlBFUUnUhmSbt&#10;S2r3AxzbBGvGZrYT6Kb9912bkLbryzSNB7hwr4/P8T2X65uxk+jIjRVaVTi5iDHiimom1L7CX++3&#10;iwIj64hiRGrFK/zALb5ZvX51PfQlT3WrJeMGAYiy5dBXuHWuL6PI0pZ3xF7onitINtp0xMGr2UfM&#10;kAHQOxmlcZxHgzasN5pya+FrPSXxKuA3Dafuc9NY7pCsMHBz4W7Cfefv0eqalHtD+lbQEw3yDyw6&#10;IhRseoaqiSPoYMQLqE5Qo61u3AXVXaSbRlAeNICaJP5DzV1Leh60wOHY/nxM9v/B0k/HLwYJVuEs&#10;STFSpIMm3fPRobd6RGka5/6Iht6WUHnXQ60bIQOtDnJt/0HTbxYpvW6J2vNbY/TQcsKAYuJXRk+W&#10;TjjWg+yGj5rBTuTgdAAaG9P584MTQYAOrXo4t8ezofAxvczyZQ4pCrmiyDOI/RaknFf3xrp3XHfI&#10;BxU20P6ATo4frJtK5xK/mdJbISV8J6VUaADKRVoUkzAtBfNZn7Rmv1tLg44EXLS8XF4ti9PG9mlZ&#10;Jxx4WYoO2MX+8kWk9MexUSzEjgg5xcBaKp8GdUDuFE2e+bmMl5tiU2SLLM03iyyu68Xtdp0t8m3y&#10;5qq+rNfrOvnleSZZ2QrGuPJUZ/8m2d/54zRJk/PODn4m6ZnybbheKo+e0wgdAVXzM6gLPvCtn0zg&#10;xt0YXJdepR7Qu2Sn2QNYw+hpSOGnAkGrzQ+MBhjQCtvvB2I4RvK9Anv5aZ4DMwe7OSCKwtIKO4ym&#10;cO2mqT/0RuxbQJ4MrPQtWLARwR2PLE7GhaELKk4/CD/VT99D1eNvbPUbAAD//wMAUEsDBBQABgAI&#10;AAAAIQAcKknj3wAAAAoBAAAPAAAAZHJzL2Rvd25yZXYueG1sTI9NT8JAEIbvJv6HzZh4ky20tlC6&#10;JcYET0YjeOC4dIduw3403YXWf+9w0uPM++T9qDaTNeyKQ+i8EzCfJcDQNV51rhXwvd8+LYGFKJ2S&#10;xjsU8IMBNvX9XSVL5Uf3hdddbBmZuFBKATrGvuQ8NBqtDDPfoyPt5AcrI51Dy9UgRzK3hi+SJOdW&#10;do4StOzxVWNz3l0shaT2cH7Lmn2yzMb54X37aT70SYjHh+llDSziFP9guNWn6lBTp6O/OBWYEZDm&#10;RU4oCc8pMAKKtFgAO94e2Qp4XfH/E+pfAAAA//8DAFBLAQItABQABgAIAAAAIQC2gziS/gAAAOEB&#10;AAATAAAAAAAAAAAAAAAAAAAAAABbQ29udGVudF9UeXBlc10ueG1sUEsBAi0AFAAGAAgAAAAhADj9&#10;If/WAAAAlAEAAAsAAAAAAAAAAAAAAAAALwEAAF9yZWxzLy5yZWxzUEsBAi0AFAAGAAgAAAAhAPLE&#10;NoCDAgAADgUAAA4AAAAAAAAAAAAAAAAALgIAAGRycy9lMm9Eb2MueG1sUEsBAi0AFAAGAAgAAAAh&#10;ABwqSePfAAAACgEAAA8AAAAAAAAAAAAAAAAA3QQAAGRycy9kb3ducmV2LnhtbFBLBQYAAAAABAAE&#10;APMAAADpBQAAAAA=&#10;" filled="f" strokecolor="#939598" strokeweight="1.44pt">
            <v:textbox inset="0,0,0,0">
              <w:txbxContent>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реалізації фінансових інвестицій;</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реалізації необоротних активів;</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реалізації майнових комплексів;</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реалізації не</w:t>
                  </w:r>
                  <w:r>
                    <w:rPr>
                      <w:rFonts w:ascii="Times New Roman" w:eastAsia="Times New Roman" w:hAnsi="Times New Roman" w:cs="Times New Roman"/>
                      <w:color w:val="231F20"/>
                      <w:spacing w:val="-4"/>
                      <w:w w:val="90"/>
                      <w:sz w:val="19"/>
                      <w:szCs w:val="19"/>
                      <w:lang w:val="uk-UA"/>
                    </w:rPr>
                    <w:t xml:space="preserve"> </w:t>
                  </w:r>
                  <w:r w:rsidRPr="000C78AE">
                    <w:rPr>
                      <w:rFonts w:ascii="Times New Roman" w:eastAsia="Times New Roman" w:hAnsi="Times New Roman" w:cs="Times New Roman"/>
                      <w:color w:val="231F20"/>
                      <w:spacing w:val="-4"/>
                      <w:w w:val="90"/>
                      <w:sz w:val="19"/>
                      <w:szCs w:val="19"/>
                      <w:lang w:val="uk-UA"/>
                    </w:rPr>
                    <w:t>операційної курсової різниці;</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від реалізації безоплатно одержаних активів;</w:t>
                  </w:r>
                </w:p>
                <w:p w:rsidR="00504C50" w:rsidRPr="000C78AE" w:rsidRDefault="00504C50" w:rsidP="00890022">
                  <w:pPr>
                    <w:numPr>
                      <w:ilvl w:val="0"/>
                      <w:numId w:val="113"/>
                    </w:numPr>
                    <w:tabs>
                      <w:tab w:val="left" w:pos="310"/>
                    </w:tabs>
                    <w:rPr>
                      <w:rFonts w:ascii="Times New Roman" w:eastAsia="Times New Roman" w:hAnsi="Times New Roman" w:cs="Times New Roman"/>
                      <w:color w:val="231F20"/>
                      <w:spacing w:val="-4"/>
                      <w:w w:val="90"/>
                      <w:sz w:val="19"/>
                      <w:szCs w:val="19"/>
                      <w:lang w:val="uk-UA"/>
                    </w:rPr>
                  </w:pPr>
                  <w:r w:rsidRPr="000C78AE">
                    <w:rPr>
                      <w:rFonts w:ascii="Times New Roman" w:eastAsia="Times New Roman" w:hAnsi="Times New Roman" w:cs="Times New Roman"/>
                      <w:color w:val="231F20"/>
                      <w:spacing w:val="-4"/>
                      <w:w w:val="90"/>
                      <w:sz w:val="19"/>
                      <w:szCs w:val="19"/>
                      <w:lang w:val="uk-UA"/>
                    </w:rPr>
                    <w:t>інші доходи від звичайної діяльності</w:t>
                  </w:r>
                </w:p>
                <w:p w:rsidR="00504C50" w:rsidRPr="00E41E53" w:rsidRDefault="00504C50" w:rsidP="00ED3D35">
                  <w:pPr>
                    <w:tabs>
                      <w:tab w:val="left" w:pos="310"/>
                    </w:tabs>
                    <w:spacing w:line="203" w:lineRule="exact"/>
                    <w:ind w:left="300"/>
                    <w:rPr>
                      <w:rFonts w:ascii="Times New Roman" w:eastAsia="Times New Roman" w:hAnsi="Times New Roman" w:cs="Times New Roman"/>
                      <w:color w:val="231F20"/>
                      <w:spacing w:val="-4"/>
                      <w:w w:val="90"/>
                      <w:sz w:val="19"/>
                      <w:szCs w:val="19"/>
                    </w:rPr>
                  </w:pPr>
                </w:p>
              </w:txbxContent>
            </v:textbox>
            <w10:wrap anchorx="page"/>
          </v:shape>
        </w:pic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5"/>
        <w:rPr>
          <w:rFonts w:ascii="Times New Roman" w:eastAsia="Times New Roman" w:hAnsi="Times New Roman" w:cs="Times New Roman"/>
          <w:sz w:val="20"/>
          <w:szCs w:val="20"/>
          <w:lang w:val="uk-UA"/>
        </w:rPr>
      </w:pPr>
    </w:p>
    <w:p w:rsidR="00ED3D35" w:rsidRPr="005A5D47" w:rsidRDefault="00ED3D35" w:rsidP="00890022">
      <w:pPr>
        <w:numPr>
          <w:ilvl w:val="1"/>
          <w:numId w:val="115"/>
        </w:numPr>
        <w:tabs>
          <w:tab w:val="left" w:pos="1078"/>
        </w:tabs>
        <w:spacing w:line="206" w:lineRule="auto"/>
        <w:ind w:left="1027" w:right="4678" w:hanging="144"/>
        <w:jc w:val="left"/>
        <w:rPr>
          <w:rFonts w:ascii="Times New Roman" w:eastAsia="Times New Roman" w:hAnsi="Times New Roman" w:cs="Times New Roman"/>
          <w:sz w:val="20"/>
          <w:szCs w:val="20"/>
          <w:lang w:val="uk-UA"/>
        </w:rPr>
      </w:pPr>
      <w:r w:rsidRPr="005A5D47">
        <w:rPr>
          <w:rFonts w:ascii="Times New Roman" w:eastAsia="Times New Roman" w:hAnsi="Times New Roman" w:cs="Times New Roman"/>
          <w:i/>
          <w:color w:val="231F20"/>
          <w:spacing w:val="-1"/>
          <w:sz w:val="19"/>
          <w:szCs w:val="19"/>
          <w:lang w:val="uk-UA"/>
        </w:rPr>
        <w:t>Інші доходи звичайної діяльності</w:t>
      </w:r>
    </w:p>
    <w:p w:rsidR="00ED3D35" w:rsidRPr="005A5D47" w:rsidRDefault="00ED3D35" w:rsidP="00ED3D35">
      <w:pPr>
        <w:tabs>
          <w:tab w:val="left" w:pos="1078"/>
        </w:tabs>
        <w:spacing w:line="206" w:lineRule="auto"/>
        <w:ind w:left="1027" w:right="4678"/>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1"/>
        <w:rPr>
          <w:rFonts w:ascii="Times New Roman" w:eastAsia="Times New Roman" w:hAnsi="Times New Roman" w:cs="Times New Roman"/>
          <w:sz w:val="25"/>
          <w:szCs w:val="25"/>
          <w:lang w:val="uk-UA"/>
        </w:rPr>
      </w:pPr>
    </w:p>
    <w:p w:rsidR="00ED3D35" w:rsidRPr="005A5D47" w:rsidRDefault="00050DB3" w:rsidP="00890022">
      <w:pPr>
        <w:numPr>
          <w:ilvl w:val="1"/>
          <w:numId w:val="115"/>
        </w:numPr>
        <w:tabs>
          <w:tab w:val="left" w:pos="1055"/>
        </w:tabs>
        <w:spacing w:line="188" w:lineRule="exact"/>
        <w:ind w:left="1179" w:right="4655" w:hanging="317"/>
        <w:jc w:val="left"/>
        <w:rPr>
          <w:rFonts w:ascii="Times New Roman" w:eastAsia="Times New Roman" w:hAnsi="Times New Roman" w:cs="Times New Roman"/>
          <w:sz w:val="19"/>
          <w:szCs w:val="19"/>
          <w:lang w:val="uk-UA"/>
        </w:rPr>
        <w:sectPr w:rsidR="00ED3D35" w:rsidRPr="005A5D47">
          <w:type w:val="continuous"/>
          <w:pgSz w:w="8400" w:h="11900"/>
          <w:pgMar w:top="0" w:right="820" w:bottom="280" w:left="860" w:header="708" w:footer="708" w:gutter="0"/>
          <w:cols w:space="720"/>
        </w:sectPr>
      </w:pPr>
      <w:r w:rsidRPr="00050DB3">
        <w:rPr>
          <w:noProof/>
          <w:lang w:val="ru-RU" w:eastAsia="ru-RU"/>
        </w:rPr>
        <w:pict>
          <v:shape id="Text Box 2203" o:spid="_x0000_s1279" type="#_x0000_t202" style="position:absolute;left:0;text-align:left;margin-left:183.8pt;margin-top:-7.4pt;width:184.8pt;height:35.6pt;z-index:251831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IyhQIAAA4FAAAOAAAAZHJzL2Uyb0RvYy54bWysVNuOmzAQfa/Uf7D8nuUSkhK0ZLUNSVVp&#10;e5F2+wEOmGDV2K7tBLZV/71jO6S73ZeqKg8wMPbxOTNnuL4Ze45OVBsmRYmTqxgjKmrZMHEo8ZeH&#10;3SzHyFgiGsKloCV+pAbfrF+/uh5UQVPZSd5QjQBEmGJQJe6sVUUUmbqjPTFXUlEByVbqnlh41Yeo&#10;0WQA9J5HaRwvo0HqRmlZU2PgaxWSeO3x25bW9lPbGmoRLzFws/6u/X3v7tH6mhQHTVTH6jMN8g8s&#10;esIEHHqBqogl6KjZC6ie1Voa2dqrWvaRbFtWU68B1CTxH2ruO6Ko1wLFMepSJvP/YOuPp88asabE&#10;WZJgJEgPTXqgo0Vv5YjSNJ67Eg3KFLDyXsFaO0IGWu3lGnUn668GCbnpiDjQW63l0FHSAMXE7Yye&#10;bA04xoHshw+ygZPI0UoPNLa6d/WDiiBAh1Y9Xtrj2NTwMZ1ny9USUjXkskWapL5/ESmm3Uob+47K&#10;HrmgxBra79HJ6c5Yx4YU0xJ3mJA7xrm3ABdoAMp5mudBmOSscVm3zujDfsM1OhFw0Wq+Wqxyrw0y&#10;T5f1zIKXOetLnMfuCu5y5diKxh9jCeMhBipcOHBQB+TOUfDMj1W82ubbPJtl6XI7y+Kqmt3uNtls&#10;uUveLKp5tdlUyU/HM8mKjjUNFY7q5N8k+zt/nCcpOO/i4GeSninf+eul8ug5DV9mUDU9vTrvA9f6&#10;YAI77kfvunRxMdheNo9gDS3DkMJPBYJO6u8YDTCgJTbfjkRTjPh7AfZy0zwFegr2U0BEDVtLbDEK&#10;4caGqT8qzQ4dIAcDC3kLFmyZd4fzamBxNi4MnVdx/kG4qX767lf9/o2tfwEAAP//AwBQSwMEFAAG&#10;AAgAAAAhAK1xzVjgAAAACgEAAA8AAABkcnMvZG93bnJldi54bWxMj8tOwzAQRfdI/IM1SOxaJ01I&#10;qhCnQkhlhUC0LLp042kc1Y8odpvw9wwruhzN0b3n1pvZGnbFMfTeCUiXCTB0rVe96wR877eLNbAQ&#10;pVPSeIcCfjDAprm/q2Wl/OS+8LqLHaMQFyopQMc4VJyHVqOVYekHdPQ7+dHKSOfYcTXKicKt4ask&#10;KbiVvaMGLQd81diedxdLJZk9nN/ydp+s8yk9vG8/zYc+CfH4ML88A4s4x38Y/vRJHRpyOvqLU4EZ&#10;AVlRFoQKWKQ5bSCizMoVsKOApyIH3tT8dkLzCwAA//8DAFBLAQItABQABgAIAAAAIQC2gziS/gAA&#10;AOEBAAATAAAAAAAAAAAAAAAAAAAAAABbQ29udGVudF9UeXBlc10ueG1sUEsBAi0AFAAGAAgAAAAh&#10;ADj9If/WAAAAlAEAAAsAAAAAAAAAAAAAAAAALwEAAF9yZWxzLy5yZWxzUEsBAi0AFAAGAAgAAAAh&#10;AJ1xIjKFAgAADgUAAA4AAAAAAAAAAAAAAAAALgIAAGRycy9lMm9Eb2MueG1sUEsBAi0AFAAGAAgA&#10;AAAhAK1xzVjgAAAACgEAAA8AAAAAAAAAAAAAAAAA3wQAAGRycy9kb3ducmV2LnhtbFBLBQYAAAAA&#10;BAAEAPMAAADsBQAAAAA=&#10;" filled="f" strokecolor="#939598" strokeweight="1.44pt">
            <v:textbox inset="0,0,0,0">
              <w:txbxContent>
                <w:p w:rsidR="00504C50" w:rsidRPr="000C78AE" w:rsidRDefault="00504C50" w:rsidP="00890022">
                  <w:pPr>
                    <w:numPr>
                      <w:ilvl w:val="0"/>
                      <w:numId w:val="112"/>
                    </w:numPr>
                    <w:tabs>
                      <w:tab w:val="left" w:pos="310"/>
                    </w:tabs>
                    <w:spacing w:line="204"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відшкодування збитків від надзвичайних подій</w:t>
                  </w:r>
                </w:p>
                <w:p w:rsidR="00504C50" w:rsidRPr="000C78AE" w:rsidRDefault="00504C50" w:rsidP="00890022">
                  <w:pPr>
                    <w:numPr>
                      <w:ilvl w:val="0"/>
                      <w:numId w:val="112"/>
                    </w:numPr>
                    <w:tabs>
                      <w:tab w:val="left" w:pos="310"/>
                    </w:tabs>
                    <w:spacing w:line="204" w:lineRule="exact"/>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2"/>
                      <w:sz w:val="19"/>
                      <w:szCs w:val="19"/>
                      <w:lang w:val="uk-UA"/>
                    </w:rPr>
                    <w:t>інші надзвичайні доходи</w:t>
                  </w:r>
                </w:p>
              </w:txbxContent>
            </v:textbox>
            <w10:wrap anchorx="page"/>
          </v:shape>
        </w:pict>
      </w:r>
      <w:r w:rsidR="00ED3D35" w:rsidRPr="005A5D47">
        <w:rPr>
          <w:rFonts w:ascii="Times New Roman" w:hAnsi="Times New Roman"/>
          <w:i/>
          <w:color w:val="231F20"/>
          <w:spacing w:val="-1"/>
          <w:w w:val="95"/>
          <w:sz w:val="19"/>
          <w:lang w:val="uk-UA"/>
        </w:rPr>
        <w:t>Надзвичайні доходи</w:t>
      </w: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84192" behindDoc="1" locked="0" layoutInCell="1" allowOverlap="1">
            <wp:simplePos x="0" y="0"/>
            <wp:positionH relativeFrom="page">
              <wp:posOffset>1053465</wp:posOffset>
            </wp:positionH>
            <wp:positionV relativeFrom="page">
              <wp:posOffset>2368550</wp:posOffset>
            </wp:positionV>
            <wp:extent cx="314960" cy="100330"/>
            <wp:effectExtent l="0" t="0" r="8890" b="0"/>
            <wp:wrapNone/>
            <wp:docPr id="410"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100330"/>
                    </a:xfrm>
                    <a:prstGeom prst="rect">
                      <a:avLst/>
                    </a:prstGeom>
                    <a:noFill/>
                  </pic:spPr>
                </pic:pic>
              </a:graphicData>
            </a:graphic>
          </wp:anchor>
        </w:drawing>
      </w:r>
      <w:r>
        <w:rPr>
          <w:noProof/>
          <w:lang w:val="ru-RU" w:eastAsia="ru-RU"/>
        </w:rPr>
        <w:drawing>
          <wp:anchor distT="0" distB="0" distL="114300" distR="114300" simplePos="0" relativeHeight="251785216" behindDoc="1" locked="0" layoutInCell="1" allowOverlap="1">
            <wp:simplePos x="0" y="0"/>
            <wp:positionH relativeFrom="page">
              <wp:posOffset>1053465</wp:posOffset>
            </wp:positionH>
            <wp:positionV relativeFrom="page">
              <wp:posOffset>2958465</wp:posOffset>
            </wp:positionV>
            <wp:extent cx="318770" cy="102870"/>
            <wp:effectExtent l="0" t="0" r="5080" b="0"/>
            <wp:wrapNone/>
            <wp:docPr id="40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102870"/>
                    </a:xfrm>
                    <a:prstGeom prst="rect">
                      <a:avLst/>
                    </a:prstGeom>
                    <a:noFill/>
                  </pic:spPr>
                </pic:pic>
              </a:graphicData>
            </a:graphic>
          </wp:anchor>
        </w:drawing>
      </w:r>
      <w:r>
        <w:rPr>
          <w:noProof/>
          <w:lang w:val="ru-RU" w:eastAsia="ru-RU"/>
        </w:rPr>
        <w:drawing>
          <wp:anchor distT="0" distB="0" distL="114300" distR="114300" simplePos="0" relativeHeight="251786240" behindDoc="1" locked="0" layoutInCell="1" allowOverlap="1">
            <wp:simplePos x="0" y="0"/>
            <wp:positionH relativeFrom="page">
              <wp:posOffset>1053465</wp:posOffset>
            </wp:positionH>
            <wp:positionV relativeFrom="page">
              <wp:posOffset>3475355</wp:posOffset>
            </wp:positionV>
            <wp:extent cx="314960" cy="100330"/>
            <wp:effectExtent l="0" t="0" r="8890" b="0"/>
            <wp:wrapNone/>
            <wp:docPr id="408"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100330"/>
                    </a:xfrm>
                    <a:prstGeom prst="rect">
                      <a:avLst/>
                    </a:prstGeom>
                    <a:noFill/>
                  </pic:spPr>
                </pic:pic>
              </a:graphicData>
            </a:graphic>
          </wp:anchor>
        </w:drawing>
      </w:r>
      <w:r>
        <w:rPr>
          <w:noProof/>
          <w:lang w:val="ru-RU" w:eastAsia="ru-RU"/>
        </w:rPr>
        <w:drawing>
          <wp:anchor distT="0" distB="0" distL="114300" distR="114300" simplePos="0" relativeHeight="251787264" behindDoc="1" locked="0" layoutInCell="1" allowOverlap="1">
            <wp:simplePos x="0" y="0"/>
            <wp:positionH relativeFrom="page">
              <wp:posOffset>1053465</wp:posOffset>
            </wp:positionH>
            <wp:positionV relativeFrom="page">
              <wp:posOffset>4115435</wp:posOffset>
            </wp:positionV>
            <wp:extent cx="314960" cy="100330"/>
            <wp:effectExtent l="0" t="0" r="8890" b="0"/>
            <wp:wrapNone/>
            <wp:docPr id="40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100330"/>
                    </a:xfrm>
                    <a:prstGeom prst="rect">
                      <a:avLst/>
                    </a:prstGeom>
                    <a:noFill/>
                  </pic:spPr>
                </pic:pic>
              </a:graphicData>
            </a:graphic>
          </wp:anchor>
        </w:drawing>
      </w:r>
      <w:r>
        <w:rPr>
          <w:noProof/>
          <w:lang w:val="ru-RU" w:eastAsia="ru-RU"/>
        </w:rPr>
        <w:drawing>
          <wp:anchor distT="0" distB="0" distL="114300" distR="114300" simplePos="0" relativeHeight="251788288" behindDoc="1" locked="0" layoutInCell="1" allowOverlap="1">
            <wp:simplePos x="0" y="0"/>
            <wp:positionH relativeFrom="page">
              <wp:posOffset>1053465</wp:posOffset>
            </wp:positionH>
            <wp:positionV relativeFrom="page">
              <wp:posOffset>4880610</wp:posOffset>
            </wp:positionV>
            <wp:extent cx="314960" cy="100330"/>
            <wp:effectExtent l="0" t="0" r="8890" b="0"/>
            <wp:wrapNone/>
            <wp:docPr id="40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960" cy="10033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ED3D35" w:rsidRPr="005A5D47" w:rsidRDefault="00ED3D35" w:rsidP="00ED3D35">
      <w:pPr>
        <w:spacing w:before="6"/>
        <w:rPr>
          <w:rFonts w:ascii="Times New Roman" w:eastAsia="Times New Roman" w:hAnsi="Times New Roman" w:cs="Times New Roman"/>
          <w:lang w:val="uk-UA"/>
        </w:rPr>
      </w:pPr>
    </w:p>
    <w:p w:rsidR="00ED3D35" w:rsidRPr="005A5D47" w:rsidRDefault="00ED3D35" w:rsidP="00890022">
      <w:pPr>
        <w:pStyle w:val="3"/>
        <w:numPr>
          <w:ilvl w:val="1"/>
          <w:numId w:val="117"/>
        </w:numPr>
        <w:tabs>
          <w:tab w:val="left" w:pos="1406"/>
        </w:tabs>
        <w:spacing w:line="232" w:lineRule="exact"/>
        <w:ind w:right="2028"/>
        <w:jc w:val="left"/>
        <w:rPr>
          <w:rFonts w:cs="Arial"/>
          <w:sz w:val="20"/>
          <w:szCs w:val="20"/>
          <w:lang w:val="uk-UA"/>
        </w:rPr>
      </w:pPr>
      <w:r w:rsidRPr="005A5D47">
        <w:rPr>
          <w:noProof/>
          <w:lang w:val="ru-RU" w:eastAsia="ru-RU"/>
        </w:rPr>
        <w:drawing>
          <wp:anchor distT="0" distB="0" distL="114300" distR="114300" simplePos="0" relativeHeight="251890688" behindDoc="0" locked="0" layoutInCell="1" allowOverlap="1">
            <wp:simplePos x="0" y="0"/>
            <wp:positionH relativeFrom="page">
              <wp:posOffset>1053465</wp:posOffset>
            </wp:positionH>
            <wp:positionV relativeFrom="paragraph">
              <wp:posOffset>1107440</wp:posOffset>
            </wp:positionV>
            <wp:extent cx="318770" cy="102870"/>
            <wp:effectExtent l="0" t="0" r="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7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770" cy="102870"/>
                    </a:xfrm>
                    <a:prstGeom prst="rect">
                      <a:avLst/>
                    </a:prstGeom>
                    <a:noFill/>
                  </pic:spPr>
                </pic:pic>
              </a:graphicData>
            </a:graphic>
          </wp:anchor>
        </w:drawing>
      </w:r>
      <w:r w:rsidR="00050DB3" w:rsidRPr="00050DB3">
        <w:rPr>
          <w:noProof/>
          <w:lang w:val="ru-RU" w:eastAsia="ru-RU"/>
        </w:rPr>
        <w:pict>
          <v:shape id="Text Box 2213" o:spid="_x0000_s1280" type="#_x0000_t202" style="position:absolute;left:0;text-align:left;margin-left:111.85pt;margin-top:77pt;width:248.35pt;height:28.5pt;z-index:25183232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IhgIAAA4FAAAOAAAAZHJzL2Uyb0RvYy54bWysVNuO2yAQfa/Uf0C8J77EzibWOqs0TqpK&#10;24u02w8gGMeoGFwgsbdV/70DjrPZ7ktV1Q94bOBwzswZbu/6RqAT04YrmeNoGmLEJFUll4ccf33c&#10;TRYYGUtkSYSSLMdPzOC71ds3t12bsVjVSpRMIwCRJuvaHNfWtlkQGFqzhpipapmEyUrphlj41Ieg&#10;1KQD9EYEcRjOg07pstWKMmPgbzFM4pXHrypG7eeqMswikWPgZv2o/bh3Y7C6JdlBk7bm9EyD/AOL&#10;hnAJh16gCmIJOmr+CqrhVCujKjulqglUVXHKvAZQE4V/qHmoScu8FkiOaS9pMv8Pln46fdGIlzlO&#10;whQjSRoo0iPrLXqnehTH0cylqGtNBisfWlhre5iBUnu5pr1X9JtBUm1qIg9srbXqakZKoBi5ncHV&#10;1gHHOJB991GVcBI5WuWB+ko3Ln+QEQToUKqnS3kcGwo/Z1GahAmwpDA3m0fL1NcvINm4u9XGvmeq&#10;QS7IsYbye3RyujfWsSHZuMQdJtWOC+EtICTqgPIivkkHYUrw0s26dUYf9huh0YmAi5azZbpceG0w&#10;c72s4Ra8LHiT40XonsFdLh1bWfpjLOFiiIGKkA4c1AG5czR45ucyXG4X20UySeL5dpKERTFZ7zbJ&#10;ZL6LbtJiVmw2RfTL8YySrOZlyaSjOvo3Sv7OH+dOGpx3cfALSS+U7/zzWnnwkoZPM6ga316d94Er&#10;/WAC2+9777o4TRygc8lelU9gDa2GJoVLBYJa6R8YddCgOTbfj0QzjMQHCfZy3TwGegz2Y0Akha05&#10;thgN4cYOXX9sNT/UgDwYWKo1WLDi3h3PLM7GhabzKs4XhOvq62+/6vkaW/0GAAD//wMAUEsDBBQA&#10;BgAIAAAAIQDzf/x93AAAAAsBAAAPAAAAZHJzL2Rvd25yZXYueG1sTI9BTsMwEEX3SNzBGiR21E4o&#10;FIU4FQWxYgOlB3DjIYmwx1bsJuntGVawHP2nP+/X28U7MeGYhkAaipUCgdQGO1Cn4fD5evMAImVD&#10;1rhAqOGMCbbN5UVtKhtm+sBpnzvBJZQqo6HPOVZSprZHb9IqRCTOvsLoTeZz7KQdzczl3slSqXvp&#10;zUD8oTcRn3tsv/cnryH4FF/e2+hcmv206+LydjjvtL6+Wp4eQWRc8h8Mv/qsDg07HcOJbBJOQ1ne&#10;bhjl4G7No5jYlGoN4shRUSiQTS3/b2h+AAAA//8DAFBLAQItABQABgAIAAAAIQC2gziS/gAAAOEB&#10;AAATAAAAAAAAAAAAAAAAAAAAAABbQ29udGVudF9UeXBlc10ueG1sUEsBAi0AFAAGAAgAAAAhADj9&#10;If/WAAAAlAEAAAsAAAAAAAAAAAAAAAAALwEAAF9yZWxzLy5yZWxzUEsBAi0AFAAGAAgAAAAhAIH5&#10;lkiGAgAADgUAAA4AAAAAAAAAAAAAAAAALgIAAGRycy9lMm9Eb2MueG1sUEsBAi0AFAAGAAgAAAAh&#10;APN//H3cAAAACwEAAA8AAAAAAAAAAAAAAAAA4AQAAGRycy9kb3ducmV2LnhtbFBLBQYAAAAABAAE&#10;APMAAADpBQAAAAA=&#10;" filled="f" strokecolor="#939598" strokeweight=".50764mm">
            <v:textbox inset="0,0,0,0">
              <w:txbxContent>
                <w:p w:rsidR="00504C50" w:rsidRPr="000C78AE" w:rsidRDefault="00504C50" w:rsidP="00ED3D35">
                  <w:pPr>
                    <w:spacing w:before="44"/>
                    <w:ind w:left="71"/>
                    <w:jc w:val="both"/>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spacing w:val="-1"/>
                      <w:w w:val="85"/>
                      <w:sz w:val="19"/>
                      <w:szCs w:val="19"/>
                      <w:lang w:val="uk-UA"/>
                    </w:rPr>
                    <w:t>основна умова функціонування підприємств в ринковій економіці</w:t>
                  </w:r>
                </w:p>
              </w:txbxContent>
            </v:textbox>
            <w10:wrap anchorx="page"/>
          </v:shape>
        </w:pict>
      </w:r>
      <w:r w:rsidRPr="005A5D47">
        <w:rPr>
          <w:rFonts w:cs="Arial"/>
          <w:sz w:val="20"/>
          <w:szCs w:val="20"/>
          <w:lang w:val="uk-UA"/>
        </w:rPr>
        <w:t>Сутність прибутку підприємства, його види</w:t>
      </w:r>
    </w:p>
    <w:p w:rsidR="00ED3D35" w:rsidRPr="005A5D47" w:rsidRDefault="00ED3D35" w:rsidP="00ED3D35">
      <w:pPr>
        <w:pStyle w:val="3"/>
        <w:tabs>
          <w:tab w:val="left" w:pos="1406"/>
        </w:tabs>
        <w:spacing w:line="232" w:lineRule="exact"/>
        <w:ind w:left="829" w:right="2028"/>
        <w:rPr>
          <w:rFonts w:cs="Arial"/>
          <w:sz w:val="20"/>
          <w:szCs w:val="20"/>
          <w:lang w:val="uk-UA"/>
        </w:rPr>
      </w:pPr>
    </w:p>
    <w:p w:rsidR="00ED3D35" w:rsidRPr="005A5D47" w:rsidRDefault="00ED3D35" w:rsidP="00ED3D35">
      <w:pPr>
        <w:spacing w:before="7"/>
        <w:rPr>
          <w:rFonts w:ascii="Arial" w:eastAsia="Arial" w:hAnsi="Arial" w:cs="Arial"/>
          <w:sz w:val="10"/>
          <w:szCs w:val="10"/>
          <w:lang w:val="uk-UA"/>
        </w:rPr>
      </w:pPr>
    </w:p>
    <w:p w:rsidR="00ED3D35" w:rsidRPr="005A5D47" w:rsidRDefault="00050DB3" w:rsidP="00ED3D35">
      <w:pPr>
        <w:spacing w:line="358" w:lineRule="exact"/>
        <w:ind w:left="498"/>
        <w:rPr>
          <w:rFonts w:ascii="Arial" w:eastAsia="Arial" w:hAnsi="Arial" w:cs="Arial"/>
          <w:sz w:val="20"/>
          <w:szCs w:val="20"/>
          <w:lang w:val="uk-UA"/>
        </w:rPr>
      </w:pPr>
      <w:r w:rsidRPr="00050DB3">
        <w:rPr>
          <w:noProof/>
          <w:lang w:val="ru-RU" w:eastAsia="ru-RU"/>
        </w:rPr>
        <w:pict>
          <v:shape id="Text Box 2214" o:spid="_x0000_s1281" type="#_x0000_t202" style="position:absolute;left:0;text-align:left;margin-left:61.95pt;margin-top:.95pt;width:19.05pt;height:323.65pt;z-index:-251483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lhgIAABEFAAAOAAAAZHJzL2Uyb0RvYy54bWysVNtu2zAMfR+wfxD0nvgSJ02MOkUXJ8OA&#10;7gK0+wDFkmNhsqRJSuxi6L+PkuO0XV+GYX6QaZOiziEPdX3TtwKdmLFcyQIn0xgjJitFuTwU+PvD&#10;brLEyDoiKRFKsgI/Motv1u/fXXc6Z6lqlKDMIEgibd7pAjfO6TyKbNWwltip0kyCs1amJQ4+zSGi&#10;hnSQvRVRGseLqFOGaqMqZi38LQcnXof8dc0q97WuLXNIFBiwubCasO79Gq2vSX4wRDe8OsMg/4Ci&#10;JVzCoZdUJXEEHQ1/k6rllVFW1W5aqTZSdc0rFjgAmyT+g819QzQLXKA4Vl/KZP9f2urL6ZtBnBY4&#10;izOMJGmhSQ+sd+iD6lGaJpkvUadtDpH3GmJdDx5odaBr9Z2qflgk1aYh8sBujVFdwwgFiInfGb3Y&#10;OuSxPsm++6wonESOToVEfW1aXz+oCILs0KrHS3s8mgp+plmyms0xqsCVJUk8m8/DESQfd2tj3Uem&#10;WuSNAhtof8hOTnfWeTQkH0P8YVLtuBBBAkKiDiAv06v5QEwJTr3Xx1lz2G+EQScCKlrNVvPV8nyw&#10;fRnWcgdaFrwt8DL2jw8iuS/HVtJgO8LFYAMUIb0b2AG4szVo5tcqXm2X22U2ydLFdpLFZTm53W2y&#10;yWKXXM3LWbnZlMmTx5lkecMpZdJDHfWbZH+nj/MkDcq7KPgVpVfMd+F5yzx6DSOUGViN78Au6MC3&#10;fhCB6/d9UF069NCrZK/oI0jDqGFI4VIBw6/pFcihgxktsP15JIZhJD5JUJgf6NEwo7EfDSKrRsGo&#10;O4wGc+OGwT9qww8NJB80LNUtqLDmQSDPQM7ahbkLRM53hB/sl98h6vkmW/8GAAD//wMAUEsDBBQA&#10;BgAIAAAAIQBnQIfl3QAAAAkBAAAPAAAAZHJzL2Rvd25yZXYueG1sTE9BTsMwELwj8QdrkbhRhwBR&#10;G+JUKFIFF5BakHrdxksciO0odtKU17M9wWlnNKPZmWI9205MNITWOwW3iwQEudrr1jUKPt43N0sQ&#10;IaLT2HlHCk4UYF1eXhSYa390W5p2sREc4kKOCkyMfS5lqA1ZDAvfk2Pt0w8WI9OhkXrAI4fbTqZJ&#10;kkmLreMPBnuqDNXfu9EqeH41lXz7OVUv2ddmfPCI++2ESl1fzU+PICLN8c8M5/pcHUrudPCj00F0&#10;zNO7FVsZ8DnrWcrbDgqy+1UKsizk/wXlLwAAAP//AwBQSwECLQAUAAYACAAAACEAtoM4kv4AAADh&#10;AQAAEwAAAAAAAAAAAAAAAAAAAAAAW0NvbnRlbnRfVHlwZXNdLnhtbFBLAQItABQABgAIAAAAIQA4&#10;/SH/1gAAAJQBAAALAAAAAAAAAAAAAAAAAC8BAABfcmVscy8ucmVsc1BLAQItABQABgAIAAAAIQBl&#10;co/lhgIAABEFAAAOAAAAAAAAAAAAAAAAAC4CAABkcnMvZTJvRG9jLnhtbFBLAQItABQABgAIAAAA&#10;IQBnQIfl3QAAAAkBAAAPAAAAAAAAAAAAAAAAAOAEAABkcnMvZG93bnJldi54bWxQSwUGAAAAAAQA&#10;BADzAAAA6gUAAAAA&#10;" filled="f" strokecolor="#939598" strokeweight=".50764mm">
            <v:textbox style="layout-flow:vertical;mso-layout-flow-alt:bottom-to-top" inset="0,0,0,0">
              <w:txbxContent>
                <w:p w:rsidR="00504C50" w:rsidRPr="005137EB" w:rsidRDefault="00504C50" w:rsidP="00ED3D35">
                  <w:pPr>
                    <w:spacing w:before="46"/>
                    <w:ind w:left="1450"/>
                    <w:rPr>
                      <w:rFonts w:ascii="Times New Roman" w:eastAsia="Times New Roman" w:hAnsi="Times New Roman" w:cs="Times New Roman"/>
                      <w:sz w:val="19"/>
                      <w:szCs w:val="19"/>
                      <w:lang w:val="uk-UA"/>
                    </w:rPr>
                  </w:pPr>
                  <w:r>
                    <w:rPr>
                      <w:rFonts w:ascii="Times New Roman" w:hAnsi="Times New Roman"/>
                      <w:b/>
                      <w:color w:val="231F20"/>
                      <w:spacing w:val="39"/>
                      <w:w w:val="101"/>
                      <w:sz w:val="19"/>
                      <w:lang w:val="uk-UA"/>
                    </w:rPr>
                    <w:t>ПРИБУТОК ПІДПРИЄМСТВА</w:t>
                  </w:r>
                </w:p>
              </w:txbxContent>
            </v:textbox>
            <w10:wrap anchorx="page"/>
          </v:shape>
        </w:pict>
      </w:r>
      <w:r w:rsidR="00ED3D35" w:rsidRPr="005A5D47">
        <w:rPr>
          <w:rFonts w:ascii="Arial"/>
          <w:noProof/>
          <w:position w:val="3"/>
          <w:sz w:val="16"/>
          <w:lang w:val="ru-RU" w:eastAsia="ru-RU"/>
        </w:rPr>
        <w:drawing>
          <wp:inline distT="0" distB="0" distL="0" distR="0">
            <wp:extent cx="316723" cy="102012"/>
            <wp:effectExtent l="0" t="0" r="0" b="0"/>
            <wp:docPr id="214"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24.png"/>
                    <pic:cNvPicPr/>
                  </pic:nvPicPr>
                  <pic:blipFill>
                    <a:blip r:embed="rId758" cstate="print"/>
                    <a:stretch>
                      <a:fillRect/>
                    </a:stretch>
                  </pic:blipFill>
                  <pic:spPr>
                    <a:xfrm>
                      <a:off x="0" y="0"/>
                      <a:ext cx="316723" cy="102012"/>
                    </a:xfrm>
                    <a:prstGeom prst="rect">
                      <a:avLst/>
                    </a:prstGeom>
                  </pic:spPr>
                </pic:pic>
              </a:graphicData>
            </a:graphic>
          </wp:inline>
        </w:drawing>
      </w:r>
      <w:r w:rsidR="00ED3D35" w:rsidRPr="005A5D47">
        <w:rPr>
          <w:rFonts w:ascii="Times New Roman"/>
          <w:spacing w:val="29"/>
          <w:position w:val="3"/>
          <w:sz w:val="20"/>
          <w:lang w:val="uk-UA"/>
        </w:rPr>
        <w:t xml:space="preserve"> </w:t>
      </w:r>
      <w:r w:rsidRPr="00050DB3">
        <w:rPr>
          <w:rFonts w:ascii="Arial"/>
          <w:noProof/>
          <w:spacing w:val="29"/>
          <w:position w:val="-6"/>
          <w:sz w:val="20"/>
          <w:lang w:val="ru-RU" w:eastAsia="ru-RU"/>
        </w:rPr>
      </w:r>
      <w:r w:rsidRPr="00050DB3">
        <w:rPr>
          <w:rFonts w:ascii="Arial"/>
          <w:noProof/>
          <w:spacing w:val="29"/>
          <w:position w:val="-6"/>
          <w:sz w:val="20"/>
          <w:lang w:val="ru-RU" w:eastAsia="ru-RU"/>
        </w:rPr>
        <w:pict>
          <v:shape id="Text Box 2792" o:spid="_x0000_s1314" type="#_x0000_t202" style="width:248.35pt;height:1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g0hgIAAA4FAAAOAAAAZHJzL2Uyb0RvYy54bWysVNuO2yAQfa/Uf0C8J77EzibWOqs0TqpK&#10;24u02w8gGMeoGFwgsbdV/70DjrPZ7ktV1Q94bIbDOcMZbu/6RqAT04YrmeNoGmLEJFUll4ccf33c&#10;TRYYGUtkSYSSLMdPzOC71ds3t12bsVjVSpRMIwCRJuvaHNfWtlkQGFqzhpipapmEyUrphlj41Ieg&#10;1KQD9EYEcRjOg07pstWKMmPgbzFM4pXHrypG7eeqMswikWPgZv2o/bh3Y7C6JdlBk7bm9EyD/AOL&#10;hnAJm16gCmIJOmr+CqrhVCujKjulqglUVXHKvAZQE4V/qHmoScu8FiiOaS9lMv8Pln46fdGIlzlO&#10;whlGkjRwSI+st+id6lF8s4xdibrWZJD50EKu7WEGjtrLNe29ot8MkmpTE3lga61VVzNSAsXIrQyu&#10;lg44xoHsu4+qhJ3I0SoP1Fe6cfWDiiBAh6N6uhyPY0Ph5yxKkzBJMaIwFwO3eeq3INm4utXGvmeq&#10;QS7IsYbj9+jkdG+sY0OyMcVtJtWOC+EtICTqgPIivkkHYUrw0s26PKMP+43Q6ETARcvZMl0uzhub&#10;67SGW/Cy4E2OF6F7XBLJXDm2svSxJVwMMVAR0k2DOiB3jgbP/FyGy+1iu0gmSTzfTpKwKCbr3SaZ&#10;zHfRTVrMis2miH45nlGS1bwsmXRUR/9Gyd/549xJg/MuDn4h6YXynX9eKw9e0vBlBlXj26vzPnBH&#10;P5jA9vveuy5O5w7QuWSvyiewhlZDk8KlAkGt9A+MOmjQHJvvR6IZRuKDBHu5bh4DPQb7MSCSwtIc&#10;W4yGcGOHrj+2mh9qQB4MLNUaLFhx745nFmfjQtN5FecLwnX19bfPer7GVr8BAAD//wMAUEsDBBQA&#10;BgAIAAAAIQBKgDdf2AAAAAQBAAAPAAAAZHJzL2Rvd25yZXYueG1sTI/NTsMwEITvSLyDtUjcqMNf&#10;oSFORUGcuEDpA7jxkkTYayvrJunbs3CBy0qjGc18W63n4NWIA/eRDFwuClBITXQ9tQZ2Hy8X96A4&#10;W3LWR0IDR2RY16cnlS1dnOgdx21ulZQQl9ZAl3Mqteamw2B5EROSeJ9xCDaLHFrtBjtJefD6qiiW&#10;OtieZKGzCZ86bL62h2AgBk7Pb03ynqcwbto0v+6OG2POz+bHB1AZ5/wXhh98QYdamPbxQI6VNyCP&#10;5N8r3s1qeQdqb+D6dgW6rvR/+PobAAD//wMAUEsBAi0AFAAGAAgAAAAhALaDOJL+AAAA4QEAABMA&#10;AAAAAAAAAAAAAAAAAAAAAFtDb250ZW50X1R5cGVzXS54bWxQSwECLQAUAAYACAAAACEAOP0h/9YA&#10;AACUAQAACwAAAAAAAAAAAAAAAAAvAQAAX3JlbHMvLnJlbHNQSwECLQAUAAYACAAAACEARBzoNIYC&#10;AAAOBQAADgAAAAAAAAAAAAAAAAAuAgAAZHJzL2Uyb0RvYy54bWxQSwECLQAUAAYACAAAACEASoA3&#10;X9gAAAAEAQAADwAAAAAAAAAAAAAAAADgBAAAZHJzL2Rvd25yZXYueG1sUEsFBgAAAAAEAAQA8wAA&#10;AOUFAAAAAA==&#10;" filled="f" strokecolor="#939598" strokeweight=".50764mm">
            <v:textbox inset="0,0,0,0">
              <w:txbxContent>
                <w:p w:rsidR="00504C50" w:rsidRPr="000C78AE" w:rsidRDefault="00504C50" w:rsidP="00ED3D35">
                  <w:pPr>
                    <w:spacing w:before="44"/>
                    <w:ind w:left="71"/>
                    <w:jc w:val="both"/>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1"/>
                      <w:w w:val="85"/>
                      <w:sz w:val="19"/>
                      <w:szCs w:val="19"/>
                      <w:lang w:val="uk-UA"/>
                    </w:rPr>
                    <w:t>основна стратегічна мета підприємства</w:t>
                  </w:r>
                </w:p>
              </w:txbxContent>
            </v:textbox>
            <w10:anchorlock/>
          </v:shape>
        </w:pict>
      </w: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050DB3" w:rsidP="00ED3D35">
      <w:pPr>
        <w:rPr>
          <w:rFonts w:ascii="Arial" w:eastAsia="Arial" w:hAnsi="Arial" w:cs="Arial"/>
          <w:sz w:val="20"/>
          <w:szCs w:val="20"/>
          <w:lang w:val="uk-UA"/>
        </w:rPr>
      </w:pPr>
      <w:r w:rsidRPr="00050DB3">
        <w:rPr>
          <w:noProof/>
          <w:lang w:val="ru-RU" w:eastAsia="ru-RU"/>
        </w:rPr>
        <w:pict>
          <v:shape id="Text Box 2217" o:spid="_x0000_s1283" type="#_x0000_t202" style="position:absolute;margin-left:111.95pt;margin-top:267.75pt;width:248.35pt;height:27.1pt;z-index:-251482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pBhgIAAA4FAAAOAAAAZHJzL2Uyb0RvYy54bWysVF1v2yAUfZ+0/4B4T/0Rp0msOlUXJ9Ok&#10;7kNq9wOIwTEaBgYkdlftv++C4yxdX6ZpfsDXBg7n3HsuN7d9K9CRGcuVLHByFWPEZKUol/sCf33c&#10;ThYYWUckJUJJVuAnZvHt6u2bm07nLFWNEpQZBCDS5p0ucOOczqPIVg1rib1SmkmYrJVpiYNPs4+o&#10;IR2gtyJK4/g66pSh2qiKWQt/y2ESrwJ+XbPKfa5ryxwSBQZuLowmjDs/Rqsbku8N0Q2vTjTIP7Bo&#10;CZdw6BmqJI6gg+GvoFpeGWVV7a4q1UaqrnnFggZQk8R/qHloiGZBCyTH6nOa7P+DrT4dvxjEaYGz&#10;OMVIkhaK9Mh6h96pHqVpMvcp6rTNYeWDhrWuhxkodZBr9b2qvlkk1bohcs/ujFFdwwgFionfGV1s&#10;HXCsB9l1HxWFk8jBqQDU16b1+YOMIECHUj2dy+PZVPBzmsyyOJthVMHcNMuSeahfRPJxtzbWvWeq&#10;RT4osIHyB3RyvLfOsyH5uMQfJtWWCxEsICTqgPIinc8GYUpw6mf9Omv2u7Uw6EjARcvpcrZcBG0w&#10;c7ms5Q68LHhb4EXsn8FdPh0bScMxjnAxxEBFSA8O6oDcKRo887yMl5vFZpFNsvR6M8nispzcbdfZ&#10;5HqbzGfltFyvy+Sn55lkecMpZdJTHf2bZH/nj1MnDc47O/iFpBfKt+F5rTx6SSOkGVSN76Au+MCX&#10;fjCB63d9cF06Oxtsp+gTWMOooUnhUoGgUeYHRh00aIHt9wMxDCPxQYK9fDePgRmD3RgQWcHWAjuM&#10;hnDthq4/aMP3DSAPBpbqDixY8+AO79WBxcm40HRBxemC8F19+R1W/b7GVr8AAAD//wMAUEsDBBQA&#10;BgAIAAAAIQCDIwQq3gAAAAsBAAAPAAAAZHJzL2Rvd25yZXYueG1sTI/LTsMwEEX3SPyDNUjsqEOq&#10;9BHiVBTEig0t/QA3HpIIe2zFbpL+PcMKljNzdOfcajc7K0YcYu9JweMiA4HUeNNTq+D0+fawARGT&#10;JqOtJ1RwxQi7+vam0qXxEx1wPKZWcAjFUivoUgqllLHp0Om48AGJb19+cDrxOLTSDHricGdlnmUr&#10;6XRP/KHTAV86bL6PF6fAuxheP5pgbZzcuG/D/H667pW6v5ufn0AknNMfDL/6rA41O539hUwUVkGe&#10;L7eMKiiWRQGCiXWerUCcebPZrkHWlfzfof4BAAD//wMAUEsBAi0AFAAGAAgAAAAhALaDOJL+AAAA&#10;4QEAABMAAAAAAAAAAAAAAAAAAAAAAFtDb250ZW50X1R5cGVzXS54bWxQSwECLQAUAAYACAAAACEA&#10;OP0h/9YAAACUAQAACwAAAAAAAAAAAAAAAAAvAQAAX3JlbHMvLnJlbHNQSwECLQAUAAYACAAAACEA&#10;HTkKQYYCAAAOBQAADgAAAAAAAAAAAAAAAAAuAgAAZHJzL2Uyb0RvYy54bWxQSwECLQAUAAYACAAA&#10;ACEAgyMEKt4AAAALAQAADwAAAAAAAAAAAAAAAADgBAAAZHJzL2Rvd25yZXYueG1sUEsFBgAAAAAE&#10;AAQA8wAAAOsFAAAAAA==&#10;" filled="f" strokecolor="#939598" strokeweight=".50764mm">
            <v:textbox inset="0,0,0,0">
              <w:txbxContent>
                <w:p w:rsidR="00504C50" w:rsidRPr="000C78AE" w:rsidRDefault="00504C50" w:rsidP="00ED3D35">
                  <w:pPr>
                    <w:spacing w:before="44"/>
                    <w:ind w:left="71"/>
                    <w:jc w:val="both"/>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spacing w:val="-1"/>
                      <w:w w:val="85"/>
                      <w:sz w:val="19"/>
                      <w:szCs w:val="19"/>
                      <w:lang w:val="uk-UA"/>
                    </w:rPr>
                    <w:t>основний результативний показник діяльності підприємства</w:t>
                  </w:r>
                </w:p>
              </w:txbxContent>
            </v:textbox>
            <w10:wrap anchorx="page" anchory="page"/>
          </v:shape>
        </w:pict>
      </w:r>
      <w:r w:rsidRPr="00050DB3">
        <w:rPr>
          <w:noProof/>
          <w:lang w:val="ru-RU" w:eastAsia="ru-RU"/>
        </w:rPr>
        <w:pict>
          <v:shape id="Text Box 2216" o:spid="_x0000_s1284" type="#_x0000_t202" style="position:absolute;margin-left:111.95pt;margin-top:231.55pt;width:248.35pt;height:17.95pt;z-index:-251481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BHhgIAAA4FAAAOAAAAZHJzL2Uyb0RvYy54bWysVNtu2zAMfR+wfxD0nvpSO02MOkUXJ8OA&#10;7gK0+wBFkmNhsuRJSuxu2L+PkuO0XV+GYX6QaZOiziEPdX0ztBIdubFCqxInFzFGXFHNhNqX+OvD&#10;drbAyDqiGJFa8RI/cotvVm/fXPddwVPdaMm4QZBE2aLvStw41xVRZGnDW2IvdMcVOGttWuLg0+wj&#10;ZkgP2VsZpXE8j3ptWGc05dbC32p04lXIX9ecus91bblDssSAzYXVhHXn12h1TYq9IV0j6AkG+QcU&#10;LREKDj2nqogj6GDEq1StoEZbXbsLqttI17WgPHAANkn8B5v7hnQ8cIHi2O5cJvv/0tJPxy8GCVbi&#10;LE4wUqSFJj3wwaF3ekBpmsx9ifrOFhB530GsG8ADrQ50bXen6TeLlF43RO35rTG6bzhhADHxO6Nn&#10;W8c81ifZ9R81g5PIwemQaKhN6+sHFUGQHVr1eG6PR0Ph52WSZ3GWY0TBl6ZXy3kejiDFtLsz1r3n&#10;ukXeKLGB9ofs5HhnnUdDiinEH6b0VkgZJCAV6gHyIr3KR2JaCua9Ps6a/W4tDToSUNHycpkvF6eD&#10;7fOwVjjQshRtiRexf3wQKXw5NooF2xEhRxugSOXdwA7AnaxRMz+X8XKz2CyyWZbON7MsrqrZ7Xad&#10;zebb5CqvLqv1ukp+eZxJVjSCMa481Em/SfZ3+jhN0qi8s4JfUHrBfBue18yjlzBCmYHV9A7sgg58&#10;60cRuGE3BNWleSilV8lOs0eQhtHjkMKlAkajzQ+MehjQEtvvB2I4RvKDAnn5aZ4MMxm7ySCKwtYS&#10;O4xGc+3GqT90RuwbyDwKWOlbkGAtgjqeUJyEC0MXWJwuCD/Vz79D1NM1tvoNAAD//wMAUEsDBBQA&#10;BgAIAAAAIQDsqNMd3QAAAAsBAAAPAAAAZHJzL2Rvd25yZXYueG1sTI/BTsMwDIbvSLxDZCRuLF2H&#10;Ci1NJwbixIWNPUDWmLYicaIma7u3x5zgaPvT7++vt4uzYsIxDp4UrFcZCKTWm4E6BcfPt7tHEDFp&#10;Mtp6QgUXjLBtrq9qXRk/0x6nQ+oEh1CstII+pVBJGdsenY4rH5D49uVHpxOPYyfNqGcOd1bmWVZI&#10;pwfiD70O+NJj+304OwXexfD60QZr4+ymXReW9+Nlp9TtzfL8BCLhkv5g+NVndWjY6eTPZKKwCvJ8&#10;UzKq4L7YrEEw8ZBnBYgTb8oyA9nU8n+H5gcAAP//AwBQSwECLQAUAAYACAAAACEAtoM4kv4AAADh&#10;AQAAEwAAAAAAAAAAAAAAAAAAAAAAW0NvbnRlbnRfVHlwZXNdLnhtbFBLAQItABQABgAIAAAAIQA4&#10;/SH/1gAAAJQBAAALAAAAAAAAAAAAAAAAAC8BAABfcmVscy8ucmVsc1BLAQItABQABgAIAAAAIQBh&#10;mCBHhgIAAA4FAAAOAAAAAAAAAAAAAAAAAC4CAABkcnMvZTJvRG9jLnhtbFBLAQItABQABgAIAAAA&#10;IQDsqNMd3QAAAAsBAAAPAAAAAAAAAAAAAAAAAOAEAABkcnMvZG93bnJldi54bWxQSwUGAAAAAAQA&#10;BADzAAAA6gUAAAAA&#10;" filled="f" strokecolor="#939598" strokeweight=".50764mm">
            <v:textbox inset="0,0,0,0">
              <w:txbxContent>
                <w:p w:rsidR="00504C50" w:rsidRPr="000C78AE" w:rsidRDefault="00504C50" w:rsidP="00ED3D35">
                  <w:pPr>
                    <w:spacing w:before="44"/>
                    <w:ind w:left="71"/>
                    <w:jc w:val="both"/>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spacing w:val="-1"/>
                      <w:w w:val="85"/>
                      <w:sz w:val="19"/>
                      <w:szCs w:val="19"/>
                      <w:lang w:val="uk-UA"/>
                    </w:rPr>
                    <w:t>джерело сплати податків</w:t>
                  </w:r>
                </w:p>
              </w:txbxContent>
            </v:textbox>
            <w10:wrap anchorx="page" anchory="page"/>
          </v:shape>
        </w:pict>
      </w:r>
      <w:r w:rsidRPr="00050DB3">
        <w:rPr>
          <w:noProof/>
          <w:lang w:val="ru-RU" w:eastAsia="ru-RU"/>
        </w:rPr>
        <w:pict>
          <v:shape id="Text Box 2215" o:spid="_x0000_s1285" type="#_x0000_t202" style="position:absolute;margin-left:111.85pt;margin-top:174.8pt;width:248.5pt;height:38.5pt;z-index:-251480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6IgwIAAA4FAAAOAAAAZHJzL2Uyb0RvYy54bWysVF1vmzAUfZ+0/2D5PeWj0AIqqbqQTJO6&#10;D6ndD3CwCdaMzWwn0E3777s2IU3Xl2kaD3DhXh+fc30uN7djJ9CBacOVLHF0EWLEZK0ol7sSf33c&#10;LDKMjCWSEqEkK/ETM/h2+fbNzdAXLFatEpRpBCDSFENf4tbavggCU7esI+ZC9UxCslG6IxZe9S6g&#10;mgyA3okgDsOrYFCa9lrVzBj4Wk1JvPT4TcNq+7lpDLNIlBi4WX/X/r5192B5Q4qdJn3L6yMN8g8s&#10;OsIlbHqCqoglaK/5K6iO11oZ1diLWnWBahpeM68B1EThH2oeWtIzrwWaY/pTm8z/g60/Hb5oxGmJ&#10;kxD6I0kHh/TIRoveqRHFcZS6Fg29KaDyoYdaO0IGjtrLNf29qr8ZJNWqJXLH7rRWQ8sIBYqRWxmc&#10;LZ1wjAPZDh8VhZ3I3ioPNDa6c/2DjiBABypPp+NxbGr4eBmlaZ5CqoZckmUudluQYl7da2PfM9Uh&#10;F5RYw/F7dHK4N3YqnUvcZlJtuBDwnRRCogEoZ/F1OglTglOXdUmjd9uV0OhAwEX5ZZ7m2XFjc17W&#10;cQteFrwrcRa6yxWRwrVjLamPLeFiioG1kC4N6oDcMZo88zMP83W2zpJFEl+tF0lYVYu7zSpZXG2i&#10;67S6rFarKvrleEZJ0XJKmXRUZ/9Gyd/54zhJk/NODn4h6YXyjb9eKw9e0vAnAqrmp1fnfeCOfjKB&#10;Hbejd12c5g7QuWSr6BNYQ6tpSOGnAkGr9A+MBhjQEpvve6IZRuKDBHu5aZ4DPQfbOSCyhqUlthhN&#10;4cpOU7/vNd+1gDwZWKo7sGDDvTueWRyNC0PnVRx/EG6qz9991fNvbPkbAAD//wMAUEsDBBQABgAI&#10;AAAAIQCuoL8U3QAAAAsBAAAPAAAAZHJzL2Rvd25yZXYueG1sTI/LTsNADEX3SPzDyEjs6IS0SmmI&#10;U1EQKza09AOmGTeJmJcy0yT9e8wKlraPrs+ttrM1YqQh9t4hPC4yEOQar3vXIhy/3h+eQMSknFbG&#10;O0K4UoRtfXtTqVL7ye1pPKRWcIiLpULoUgqllLHpyKq48IEc385+sCrxOLRSD2ricGtknmWFtKp3&#10;/KFTgV47ar4PF4vgbQxvn00wJk523LVh/jhed4j3d/PLM4hEc/qD4Vef1aFmp5O/OB2FQcjz5ZpR&#10;hOVqU4BgYp1nvDkhrPKiAFlX8n+H+gcAAP//AwBQSwECLQAUAAYACAAAACEAtoM4kv4AAADhAQAA&#10;EwAAAAAAAAAAAAAAAAAAAAAAW0NvbnRlbnRfVHlwZXNdLnhtbFBLAQItABQABgAIAAAAIQA4/SH/&#10;1gAAAJQBAAALAAAAAAAAAAAAAAAAAC8BAABfcmVscy8ucmVsc1BLAQItABQABgAIAAAAIQATol6I&#10;gwIAAA4FAAAOAAAAAAAAAAAAAAAAAC4CAABkcnMvZTJvRG9jLnhtbFBLAQItABQABgAIAAAAIQCu&#10;oL8U3QAAAAsBAAAPAAAAAAAAAAAAAAAAAN0EAABkcnMvZG93bnJldi54bWxQSwUGAAAAAAQABADz&#10;AAAA5wUAAAAA&#10;" filled="f" strokecolor="#939598" strokeweight=".50764mm">
            <v:textbox inset="0,0,0,0">
              <w:txbxContent>
                <w:p w:rsidR="00504C50" w:rsidRPr="000C78AE" w:rsidRDefault="00504C50" w:rsidP="00ED3D35">
                  <w:pPr>
                    <w:spacing w:before="44"/>
                    <w:ind w:left="71"/>
                    <w:jc w:val="both"/>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1"/>
                      <w:w w:val="90"/>
                      <w:sz w:val="19"/>
                      <w:szCs w:val="19"/>
                      <w:lang w:val="uk-UA"/>
                    </w:rPr>
                    <w:t>основне фінансове джерело розвитку підприємства, науково-технічного удосконалення його матеріальної бази та продукції, усіх форм інвестування</w:t>
                  </w:r>
                </w:p>
              </w:txbxContent>
            </v:textbox>
            <w10:wrap anchorx="page" anchory="page"/>
          </v:shape>
        </w:pict>
      </w:r>
      <w:r w:rsidRPr="00050DB3">
        <w:rPr>
          <w:noProof/>
          <w:lang w:val="ru-RU" w:eastAsia="ru-RU"/>
        </w:rPr>
        <w:pict>
          <v:shape id="Text Box 2219" o:spid="_x0000_s1286" type="#_x0000_t202" style="position:absolute;margin-left:111.95pt;margin-top:368.55pt;width:248.35pt;height:46.65pt;z-index:-251479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nzhgIAAA4FAAAOAAAAZHJzL2Uyb0RvYy54bWysVNtu2zAMfR+wfxD0nvoSO42NOkUXJ8OA&#10;7gK0+wDFkmNhsuRJSuxu2L+PkuM0XV+GYX6QaZOiziEPdXM7tAIdmTZcyQJHVyFGTFaKcrkv8NfH&#10;7WyJkbFEUiKUZAV+Ygbfrt6+uem7nMWqUYIyjSCJNHnfFbixtsuDwFQNa4m5Uh2T4KyVbomFT70P&#10;qCY9ZG9FEIfhIuiVpp1WFTMG/pajE698/rpmlf1c14ZZJAoM2KxftV93bg1WNyTfa9I1vDrBIP+A&#10;oiVcwqHnVCWxBB00f5Wq5ZVWRtX2qlJtoOqaV8xzADZR+Aebh4Z0zHOB4pjuXCbz/9JWn45fNOK0&#10;wPMsw0iSFpr0yAaL3qkBxXGUuRL1nckh8qGDWDuAB1rt6ZruXlXfDJJq3RC5Z3daq75hhALEyO0M&#10;LraOeYxLsus/KgonkYNVPtFQ69bVDyqCIDu06uncHoemgp/zKE3CJMWoAl+axUma+iNIPu3utLHv&#10;mWqRMwqsof0+OzneG+vQkHwKcYdJteVCeAkIiXqAvIyv05GYEpw6r4szer9bC42OBFSUzbM0W54O&#10;NpdhLbegZcHbAi9D97ggkrtybCT1tiVcjDZAEdK5gR2AO1mjZn5mYbZZbpbJLIkXm1kSluXsbrtO&#10;ZottdJ2W83K9LqNfDmeU5A2nlEkHddJvlPydPk6TNCrvrOAXlF4w3/rnNfPgJQxfZmA1vT07rwPX&#10;+lEEdtgNXnXxwlfJqWSn6BNIQ6txSOFSAaNR+gdGPQxogc33A9EMI/FBgrzcNE+GnozdZBBZwdYC&#10;W4xGc23HqT90mu8byDwKWKo7kGDNvTqeUZyEC0PnWZwuCDfVl98+6vkaW/0GAAD//wMAUEsDBBQA&#10;BgAIAAAAIQB+mwP23gAAAAsBAAAPAAAAZHJzL2Rvd25yZXYueG1sTI9BTsMwEEX3SNzBGiR21GmC&#10;mhIyqSiIFRsoPYAbD0mEPbZiN0lvj1nBcvSf/n9T7xZrxERjGBwjrFcZCOLW6YE7hOPn690WRIiK&#10;tTKOCeFCAXbN9VWtKu1m/qDpEDuRSjhUCqGP0VdShrYnq8LKeeKUfbnRqpjOsZN6VHMqt0bmWbaR&#10;Vg2cFnrl6bmn9vtwtgjOBv/y3npjwmynfeeXt+Nlj3h7szw9goi0xD8YfvWTOjTJ6eTOrIMwCHle&#10;PCQUoSzKNYhElHm2AXFC2BbZPcimlv9/aH4AAAD//wMAUEsBAi0AFAAGAAgAAAAhALaDOJL+AAAA&#10;4QEAABMAAAAAAAAAAAAAAAAAAAAAAFtDb250ZW50X1R5cGVzXS54bWxQSwECLQAUAAYACAAAACEA&#10;OP0h/9YAAACUAQAACwAAAAAAAAAAAAAAAAAvAQAAX3JlbHMvLnJlbHNQSwECLQAUAAYACAAAACEA&#10;NqRJ84YCAAAOBQAADgAAAAAAAAAAAAAAAAAuAgAAZHJzL2Uyb0RvYy54bWxQSwECLQAUAAYACAAA&#10;ACEAfpsD9t4AAAALAQAADwAAAAAAAAAAAAAAAADgBAAAZHJzL2Rvd25yZXYueG1sUEsFBgAAAAAE&#10;AAQA8wAAAOsFAAAAAA==&#10;" filled="f" strokecolor="#939598" strokeweight=".50764mm">
            <v:textbox inset="0,0,0,0">
              <w:txbxContent>
                <w:p w:rsidR="00504C50" w:rsidRPr="000C78AE" w:rsidRDefault="00504C50" w:rsidP="00ED3D35">
                  <w:pPr>
                    <w:spacing w:before="44"/>
                    <w:ind w:left="71"/>
                    <w:jc w:val="both"/>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spacing w:val="-1"/>
                      <w:w w:val="85"/>
                      <w:sz w:val="19"/>
                      <w:szCs w:val="19"/>
                      <w:lang w:val="uk-UA"/>
                    </w:rPr>
                    <w:t>кінцевий результат діяльності підприємства, його отримання — обов’язкова умова розширеного відтворення підприємства, забезпечення самофінансування та укріплення його конкурентоспроможності на ринку.</w:t>
                  </w:r>
                </w:p>
              </w:txbxContent>
            </v:textbox>
            <w10:wrap anchorx="page" anchory="page"/>
          </v:shape>
        </w:pict>
      </w:r>
      <w:r w:rsidRPr="00050DB3">
        <w:rPr>
          <w:noProof/>
          <w:lang w:val="ru-RU" w:eastAsia="ru-RU"/>
        </w:rPr>
        <w:pict>
          <v:shape id="Text Box 2218" o:spid="_x0000_s1287" type="#_x0000_t202" style="position:absolute;margin-left:111.95pt;margin-top:313.1pt;width:248.35pt;height:37.15pt;z-index:-251478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h8hgIAAA4FAAAOAAAAZHJzL2Uyb0RvYy54bWysVNuOmzAQfa/Uf7D8nnAJyRK0ZJWGpKq0&#10;vUi7/QDHmGDV2NR2Atuq/96xCdls96WqygMMeHx8zswZbu/6RqAT04YrmeNoGmLEJFUll4ccf33c&#10;TVKMjCWyJEJJluMnZvDd6u2b267NWKxqJUqmEYBIk3Vtjmtr2ywIDK1ZQ8xUtUzCYqV0Qyy86kNQ&#10;atIBeiOCOAwXQad02WpFmTHwtRgW8crjVxWj9nNVGWaRyDFws/6u/X3v7sHqlmQHTdqa0zMN8g8s&#10;GsIlHHqBKogl6Kj5K6iGU62MquyUqiZQVcUp8xpATRT+oeahJi3zWqA4pr2Uyfw/WPrp9EUjXuZ4&#10;toRWSdJAkx5Zb9E71aM4jlJXoq41GWQ+tJBre1iBVnu5pr1X9JtBUm1qIg9srbXqakZKoBi5ncHV&#10;1gHHOJB991GVcBI5WuWB+ko3rn5QEQTo0KqnS3scGwofZ9E8CZM5RhTWkpsoDef+CJKNu1tt7Hum&#10;GuSCHGtov0cnp3tjHRuSjSnuMKl2XAhvASFRB5TT+GY+CFOCl27V5Rl92G+ERicCLlrOlnMo1YBm&#10;rtMabsHLgjc5TkN3uSSSuXJsZeljS7gYYqAipFsGdUDuHA2e+bkMl9t0myaTJF5sJ0lYFJP1bpNM&#10;FrvoZl7Mis2miH45nlGS1bwsmXRUR/9Gyd/54zxJg/MuDn4h6YXynb9eKw9e0vBlBlXj06vzPnCt&#10;H0xg+33vXRcvvE2cS/aqfAJraDUMKfxUIKiV/oFRBwOaY/P9SDTDSHyQYC83zWOgx2A/BkRS2Jpj&#10;i9EQbuww9cdW80MNyIOBpVqDBSvu3fHM4mxcGDqv4vyDcFN9/e6znn9jq98AAAD//wMAUEsDBBQA&#10;BgAIAAAAIQDp2kGw3QAAAAsBAAAPAAAAZHJzL2Rvd25yZXYueG1sTI/BTsMwDIbvSLxDZCRuLCGI&#10;wkrTiYE4cYGxB8har61InKjJ2u7tMSe42fKn399fbRbvxIRjGgIZuF0pEEhNaAfqDOy/3m4eQaRs&#10;qbUuEBo4Y4JNfXlR2bINM33itMud4BBKpTXQ5xxLKVPTo7dpFSIS345h9DbzOnayHe3M4d5JrVQh&#10;vR2IP/Q24kuPzffu5A0En+LrRxOdS7Oftl1c3vfnrTHXV8vzE4iMS/6D4Vef1aFmp0M4UZuEM6D1&#10;3ZpRA4UuNAgmHrQqQBx4UOoeZF3J/x3qHwAAAP//AwBQSwECLQAUAAYACAAAACEAtoM4kv4AAADh&#10;AQAAEwAAAAAAAAAAAAAAAAAAAAAAW0NvbnRlbnRfVHlwZXNdLnhtbFBLAQItABQABgAIAAAAIQA4&#10;/SH/1gAAAJQBAAALAAAAAAAAAAAAAAAAAC8BAABfcmVscy8ucmVsc1BLAQItABQABgAIAAAAIQAA&#10;xwh8hgIAAA4FAAAOAAAAAAAAAAAAAAAAAC4CAABkcnMvZTJvRG9jLnhtbFBLAQItABQABgAIAAAA&#10;IQDp2kGw3QAAAAsBAAAPAAAAAAAAAAAAAAAAAOAEAABkcnMvZG93bnJldi54bWxQSwUGAAAAAAQA&#10;BADzAAAA6gUAAAAA&#10;" filled="f" strokecolor="#939598" strokeweight=".50764mm">
            <v:textbox inset="0,0,0,0">
              <w:txbxContent>
                <w:p w:rsidR="00504C50" w:rsidRPr="000C78AE" w:rsidRDefault="00504C50" w:rsidP="00ED3D35">
                  <w:pPr>
                    <w:spacing w:before="44"/>
                    <w:ind w:left="71"/>
                    <w:jc w:val="both"/>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spacing w:val="-1"/>
                      <w:w w:val="85"/>
                      <w:sz w:val="19"/>
                      <w:szCs w:val="19"/>
                      <w:lang w:val="uk-UA"/>
                    </w:rPr>
                    <w:t>економічний показник, який об’єднує інтереси держави, підприємства, господарюючих суб’єктів, працівника та власника</w:t>
                  </w:r>
                </w:p>
              </w:txbxContent>
            </v:textbox>
            <w10:wrap anchorx="page" anchory="page"/>
          </v:shape>
        </w:pict>
      </w: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rPr>
          <w:rFonts w:ascii="Arial" w:eastAsia="Arial" w:hAnsi="Arial" w:cs="Arial"/>
          <w:sz w:val="20"/>
          <w:szCs w:val="20"/>
          <w:lang w:val="uk-UA"/>
        </w:rPr>
      </w:pPr>
    </w:p>
    <w:p w:rsidR="00ED3D35" w:rsidRPr="005A5D47" w:rsidRDefault="00ED3D35" w:rsidP="00ED3D35">
      <w:pPr>
        <w:spacing w:before="8"/>
        <w:rPr>
          <w:rFonts w:ascii="Arial" w:eastAsia="Arial" w:hAnsi="Arial" w:cs="Arial"/>
          <w:sz w:val="16"/>
          <w:szCs w:val="16"/>
          <w:lang w:val="uk-UA"/>
        </w:rPr>
      </w:pPr>
    </w:p>
    <w:p w:rsidR="00ED3D35" w:rsidRPr="005A5D47" w:rsidRDefault="00050DB3" w:rsidP="00ED3D35">
      <w:pPr>
        <w:spacing w:line="567" w:lineRule="exact"/>
        <w:ind w:left="336"/>
        <w:rPr>
          <w:rFonts w:ascii="Arial" w:eastAsia="Arial" w:hAnsi="Arial" w:cs="Arial"/>
          <w:sz w:val="20"/>
          <w:szCs w:val="20"/>
          <w:lang w:val="uk-UA"/>
        </w:rPr>
      </w:pPr>
      <w:r w:rsidRPr="00050DB3">
        <w:rPr>
          <w:rFonts w:ascii="Arial"/>
          <w:noProof/>
          <w:sz w:val="20"/>
          <w:lang w:val="ru-RU" w:eastAsia="ru-RU"/>
        </w:rPr>
      </w:r>
      <w:r w:rsidRPr="00050DB3">
        <w:rPr>
          <w:rFonts w:ascii="Arial"/>
          <w:noProof/>
          <w:sz w:val="20"/>
          <w:lang w:val="ru-RU" w:eastAsia="ru-RU"/>
        </w:rPr>
        <w:pict>
          <v:shape id="Text Box 2791" o:spid="_x0000_s1313" type="#_x0000_t202" style="width:69.55pt;height:1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x6gwIAAA0FAAAOAAAAZHJzL2Uyb0RvYy54bWysVNuO2yAQfa/Uf0C8J77ksra1ziqNk6rS&#10;9iLt9gOIjWNUDC6Q2Nuq/94B4my2+1JV9YM9mOFwDnOG27uh5ehElWZS5DiahhhRUcqKiUOOvz7u&#10;JglG2hBRES4FzfET1fhu9fbNbd9lNJaN5BVVCECEzvoux40xXRYEumxoS/RUdlTAZC1VSwwM1SGo&#10;FOkBveVBHIbLoJeq6pQsqdbwt/CTeOXw65qW5nNda2oQzzFwM+6t3Htv38HqlmQHRbqGlWca5B9Y&#10;tIQJ2PQCVRBD0FGxV1AtK5XUsjbTUraBrGtWUqcB1EThH2oeGtJRpwUOR3eXY9L/D7b8dPqiEKty&#10;PEtvMBKkhSI90sGgd3JA8U0a2SPqO51B5kMHuWaAGSi1k6u7e1l+00jITUPEga6Vkn1DSQUU3crg&#10;aqnH0RZk33+UFexEjkY6oKFWrT0/OBEE6FCqp0t5LJsSfibJLE4WGJUwFQO15cJyC0g2Lu6UNu+p&#10;bJENcqyg+g6cnO618aljit1LyB3j3DmAC9QD4yROEq9LclbZWZun1WG/4QqdCJgonaWLNDlvrK/T&#10;WmbAypy1wDS0jzeXPY2tqNw2hjDuY2DNhQUHcUDuHHnL/EzDdJtsk/lkHi+3k3lYFJP1bjOfLHfR&#10;zaKYFZtNEf2yPKN51rCqosJSHe0bzf/OHudG8sa7GPiFpBfKd+55rTx4ScNVBFSNX6fO2cBW3nvA&#10;DPvBmS5exhbQmmQvqydwhpK+R+FOgaCR6gdGPfRnjvX3I1EUI/5BgLtsM4+BGoP9GBBRwtIcG4x8&#10;uDG+6Y+dYocGkL1/hVyDA2vm3PHMArjbAfScU3G+H2xTX49d1vMttvoNAAD//wMAUEsDBBQABgAI&#10;AAAAIQCoW4Cr2wAAAAQBAAAPAAAAZHJzL2Rvd25yZXYueG1sTI/BTsMwEETvSPyDtUjcqBNSUBvi&#10;VAipnBCIlkOPbryNo9rrKHab8PdsucBlpNWsZt5Uq8k7ccYhdoEU5LMMBFITTEetgq/t+m4BIiZN&#10;RrtAqOAbI6zq66tKlyaM9InnTWoFh1AstQKbUl9KGRuLXsdZ6JHYO4TB68Tn0Eoz6JHDvZP3WfYo&#10;ve6IG6zu8cVic9ycPJcUfnd8nTfbbDEf893b+sO924NStzfT8xOIhFP6e4YLPqNDzUz7cCIThVPA&#10;Q9KvXrximYPYKygeliDrSv6Hr38AAAD//wMAUEsBAi0AFAAGAAgAAAAhALaDOJL+AAAA4QEAABMA&#10;AAAAAAAAAAAAAAAAAAAAAFtDb250ZW50X1R5cGVzXS54bWxQSwECLQAUAAYACAAAACEAOP0h/9YA&#10;AACUAQAACwAAAAAAAAAAAAAAAAAvAQAAX3JlbHMvLnJlbHNQSwECLQAUAAYACAAAACEA9NaceoMC&#10;AAANBQAADgAAAAAAAAAAAAAAAAAuAgAAZHJzL2Uyb0RvYy54bWxQSwECLQAUAAYACAAAACEAqFuA&#10;q9sAAAAEAQAADwAAAAAAAAAAAAAAAADdBAAAZHJzL2Rvd25yZXYueG1sUEsFBgAAAAAEAAQA8wAA&#10;AOUFAAAAAA==&#10;" filled="f" strokecolor="#939598" strokeweight="1.44pt">
            <v:textbox inset="0,0,0,0">
              <w:txbxContent>
                <w:p w:rsidR="00504C50" w:rsidRPr="005137EB" w:rsidRDefault="00504C50" w:rsidP="00ED3D35">
                  <w:pPr>
                    <w:spacing w:before="66"/>
                    <w:ind w:left="204"/>
                    <w:rPr>
                      <w:rFonts w:ascii="Times New Roman" w:eastAsia="Times New Roman" w:hAnsi="Times New Roman" w:cs="Times New Roman"/>
                      <w:sz w:val="19"/>
                      <w:szCs w:val="19"/>
                      <w:lang w:val="uk-UA"/>
                    </w:rPr>
                  </w:pPr>
                  <w:r>
                    <w:rPr>
                      <w:rFonts w:ascii="Times New Roman" w:eastAsia="Times New Roman" w:hAnsi="Times New Roman" w:cs="Times New Roman"/>
                      <w:i/>
                      <w:color w:val="231F20"/>
                      <w:spacing w:val="-1"/>
                      <w:sz w:val="19"/>
                      <w:szCs w:val="19"/>
                      <w:lang w:val="uk-UA"/>
                    </w:rPr>
                    <w:t>Розподільна</w:t>
                  </w:r>
                </w:p>
              </w:txbxContent>
            </v:textbox>
            <w10:anchorlock/>
          </v:shape>
        </w:pict>
      </w:r>
      <w:r w:rsidR="00ED3D35" w:rsidRPr="005A5D47">
        <w:rPr>
          <w:rFonts w:ascii="Times New Roman"/>
          <w:spacing w:val="-25"/>
          <w:sz w:val="20"/>
          <w:lang w:val="uk-UA"/>
        </w:rPr>
        <w:t xml:space="preserve"> </w:t>
      </w:r>
      <w:r w:rsidR="00ED3D35" w:rsidRPr="005A5D47">
        <w:rPr>
          <w:rFonts w:ascii="Arial"/>
          <w:noProof/>
          <w:spacing w:val="-25"/>
          <w:position w:val="7"/>
          <w:sz w:val="20"/>
          <w:lang w:val="ru-RU" w:eastAsia="ru-RU"/>
        </w:rPr>
        <w:drawing>
          <wp:inline distT="0" distB="0" distL="0" distR="0">
            <wp:extent cx="409330" cy="128778"/>
            <wp:effectExtent l="0" t="0" r="0" b="0"/>
            <wp:docPr id="215"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25.png"/>
                    <pic:cNvPicPr/>
                  </pic:nvPicPr>
                  <pic:blipFill>
                    <a:blip r:embed="rId759" cstate="print"/>
                    <a:stretch>
                      <a:fillRect/>
                    </a:stretch>
                  </pic:blipFill>
                  <pic:spPr>
                    <a:xfrm>
                      <a:off x="0" y="0"/>
                      <a:ext cx="409330" cy="128778"/>
                    </a:xfrm>
                    <a:prstGeom prst="rect">
                      <a:avLst/>
                    </a:prstGeom>
                  </pic:spPr>
                </pic:pic>
              </a:graphicData>
            </a:graphic>
          </wp:inline>
        </w:drawing>
      </w:r>
      <w:r w:rsidR="00ED3D35" w:rsidRPr="005A5D47">
        <w:rPr>
          <w:rFonts w:ascii="Times New Roman"/>
          <w:spacing w:val="-13"/>
          <w:position w:val="7"/>
          <w:sz w:val="20"/>
          <w:lang w:val="uk-UA"/>
        </w:rPr>
        <w:t xml:space="preserve"> </w:t>
      </w:r>
      <w:r w:rsidRPr="00050DB3">
        <w:rPr>
          <w:rFonts w:ascii="Arial"/>
          <w:noProof/>
          <w:spacing w:val="-13"/>
          <w:position w:val="-10"/>
          <w:sz w:val="20"/>
          <w:lang w:val="ru-RU" w:eastAsia="ru-RU"/>
        </w:rPr>
      </w:r>
      <w:r w:rsidRPr="00050DB3">
        <w:rPr>
          <w:rFonts w:ascii="Arial"/>
          <w:noProof/>
          <w:spacing w:val="-13"/>
          <w:position w:val="-10"/>
          <w:sz w:val="20"/>
          <w:lang w:val="ru-RU" w:eastAsia="ru-RU"/>
        </w:rPr>
        <w:pict>
          <v:shape id="Text Box 2790" o:spid="_x0000_s1312" type="#_x0000_t202" style="width:63.7pt;height:28.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wO2hQIAAA0FAAAOAAAAZHJzL2Uyb0RvYy54bWysVF1v2yAUfZ+0/4B4T20nqWtbdaouTqZJ&#10;3YfU7gcQwDEaBg9I7G7af98Fx2m7vkzT/ICvDRzOufdcrm+GVqIjN1ZoVeLkIsaIK6qZUPsSf33Y&#10;zjKMrCOKEakVL/Ejt/hm9fbNdd8VfK4bLRk3CECULfquxI1zXRFFlja8JfZCd1zBZK1NSxx8mn3E&#10;DOkBvZXRPI7TqNeGdUZTbi38rcZJvAr4dc2p+1zXljskSwzcXBhNGHd+jFbXpNgb0jWCnmiQf2DR&#10;EqHg0DNURRxBByNeQbWCGm117S6obiNd14LyoAHUJPEfau4b0vGgBZJju3Oa7P+DpZ+OXwwSrMSL&#10;PMVIkRaK9MAHh97pAc2v8pCivrMFrLzvYK0bYAZKHeTa7k7TbxYpvW6I2vNbY3TfcMKAYuKTGz3b&#10;6otiC+tBdv1HzeAkcnA6AA21aX3+ICMI0KFUj+fyeDYUfmZxlgMfRGFqkcZpFrhFpJg2d8a691y3&#10;yAclNlD9AE6Od9Z5MqSYlvizlN4KKYMDpEI9MM7mWTbq0lIwP+vXWbPfraVBRwImyhf5ZZ4FaTDz&#10;fFkrHFhZitYz9c9oLp+NjWLhGEeEHGOgIpUHB3FA7hSNlvmZx/km22TL2XKebmbLuKpmt9v1cpZu&#10;k6vLalGt11Xyy/NMlkUjGOPKU53smyz/zh6nRhqNdzbwC0kvlG/D81p59JJGSDOomt5BXbCBr/zo&#10;ATfshmC6ebrwgN4XO80ewRlGjz0KdwoEjTY/MOqhP0tsvx+I4RjJDwrc5Zt5CswU7KaAKApbS+ww&#10;GsO1G5v+0BmxbwB59K/St+DAWgR3PLE4+RZ6Lqg43Q++qZ9/h1VPt9jqNwAAAP//AwBQSwMEFAAG&#10;AAgAAAAhAHrcL0HbAAAABAEAAA8AAABkcnMvZG93bnJldi54bWxMj8FOwzAQRO9I/IO1SNyo0xJK&#10;FOJUCKmcEIiWQ49uvI2j2usodpvw92y5wGWk1axm3lSryTtxxiF2gRTMZxkIpCaYjloFX9v1XQEi&#10;Jk1Gu0Co4BsjrOrrq0qXJoz0iedNagWHUCy1AptSX0oZG4tex1nokdg7hMHrxOfQSjPokcO9k4ss&#10;W0qvO+IGq3t8sdgcNyfPJfd+d3zNm21W5ON897b+cO/2oNTtzfT8BCLhlP6e4YLP6FAz0z6cyETh&#10;FPCQ9KsXb/GYg9greFgWIOtK/oevfwAAAP//AwBQSwECLQAUAAYACAAAACEAtoM4kv4AAADhAQAA&#10;EwAAAAAAAAAAAAAAAAAAAAAAW0NvbnRlbnRfVHlwZXNdLnhtbFBLAQItABQABgAIAAAAIQA4/SH/&#10;1gAAAJQBAAALAAAAAAAAAAAAAAAAAC8BAABfcmVscy8ucmVsc1BLAQItABQABgAIAAAAIQC1ewO2&#10;hQIAAA0FAAAOAAAAAAAAAAAAAAAAAC4CAABkcnMvZTJvRG9jLnhtbFBLAQItABQABgAIAAAAIQB6&#10;3C9B2wAAAAQBAAAPAAAAAAAAAAAAAAAAAN8EAABkcnMvZG93bnJldi54bWxQSwUGAAAAAAQABADz&#10;AAAA5wUAAAAA&#10;" filled="f" strokecolor="#939598" strokeweight="1.44pt">
            <v:textbox inset="0,0,0,0">
              <w:txbxContent>
                <w:p w:rsidR="00504C50" w:rsidRPr="005137EB" w:rsidRDefault="00504C50" w:rsidP="00ED3D35">
                  <w:pPr>
                    <w:spacing w:before="74" w:line="188" w:lineRule="exact"/>
                    <w:ind w:right="226"/>
                    <w:jc w:val="center"/>
                    <w:rPr>
                      <w:rFonts w:ascii="Times New Roman" w:eastAsia="Times New Roman" w:hAnsi="Times New Roman" w:cs="Times New Roman"/>
                      <w:sz w:val="19"/>
                      <w:szCs w:val="19"/>
                      <w:lang w:val="uk-UA"/>
                    </w:rPr>
                  </w:pPr>
                  <w:r>
                    <w:rPr>
                      <w:rFonts w:ascii="Times New Roman" w:hAnsi="Times New Roman"/>
                      <w:b/>
                      <w:i/>
                      <w:color w:val="231F20"/>
                      <w:spacing w:val="-1"/>
                      <w:w w:val="115"/>
                      <w:sz w:val="19"/>
                      <w:lang w:val="uk-UA"/>
                    </w:rPr>
                    <w:t>Функції прибутку</w:t>
                  </w:r>
                </w:p>
              </w:txbxContent>
            </v:textbox>
            <w10:anchorlock/>
          </v:shape>
        </w:pict>
      </w:r>
      <w:r w:rsidR="00ED3D35" w:rsidRPr="005A5D47">
        <w:rPr>
          <w:rFonts w:ascii="Times New Roman"/>
          <w:spacing w:val="-37"/>
          <w:position w:val="-10"/>
          <w:sz w:val="20"/>
          <w:lang w:val="uk-UA"/>
        </w:rPr>
        <w:t xml:space="preserve"> </w:t>
      </w:r>
      <w:r w:rsidR="00ED3D35" w:rsidRPr="005A5D47">
        <w:rPr>
          <w:rFonts w:ascii="Arial"/>
          <w:noProof/>
          <w:spacing w:val="-37"/>
          <w:position w:val="7"/>
          <w:sz w:val="20"/>
          <w:lang w:val="ru-RU" w:eastAsia="ru-RU"/>
        </w:rPr>
        <w:drawing>
          <wp:inline distT="0" distB="0" distL="0" distR="0">
            <wp:extent cx="409330" cy="128778"/>
            <wp:effectExtent l="0" t="0" r="0" b="0"/>
            <wp:docPr id="217"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26.png"/>
                    <pic:cNvPicPr/>
                  </pic:nvPicPr>
                  <pic:blipFill>
                    <a:blip r:embed="rId760" cstate="print"/>
                    <a:stretch>
                      <a:fillRect/>
                    </a:stretch>
                  </pic:blipFill>
                  <pic:spPr>
                    <a:xfrm>
                      <a:off x="0" y="0"/>
                      <a:ext cx="409330" cy="128778"/>
                    </a:xfrm>
                    <a:prstGeom prst="rect">
                      <a:avLst/>
                    </a:prstGeom>
                  </pic:spPr>
                </pic:pic>
              </a:graphicData>
            </a:graphic>
          </wp:inline>
        </w:drawing>
      </w:r>
      <w:r w:rsidR="00ED3D35" w:rsidRPr="005A5D47">
        <w:rPr>
          <w:rFonts w:ascii="Times New Roman"/>
          <w:spacing w:val="-25"/>
          <w:position w:val="7"/>
          <w:sz w:val="20"/>
          <w:lang w:val="uk-UA"/>
        </w:rPr>
        <w:t xml:space="preserve"> </w:t>
      </w:r>
      <w:r w:rsidRPr="00050DB3">
        <w:rPr>
          <w:rFonts w:ascii="Arial"/>
          <w:noProof/>
          <w:spacing w:val="-25"/>
          <w:sz w:val="20"/>
          <w:lang w:val="ru-RU" w:eastAsia="ru-RU"/>
        </w:rPr>
      </w:r>
      <w:r w:rsidRPr="00050DB3">
        <w:rPr>
          <w:rFonts w:ascii="Arial"/>
          <w:noProof/>
          <w:spacing w:val="-25"/>
          <w:sz w:val="20"/>
          <w:lang w:val="ru-RU" w:eastAsia="ru-RU"/>
        </w:rPr>
        <w:pict>
          <v:shape id="Text Box 2789" o:spid="_x0000_s1311" type="#_x0000_t202" style="width:69.55pt;height:17.9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8hAIAAA0FAAAOAAAAZHJzL2Uyb0RvYy54bWysVF1vmzAUfZ+0/2D5PeUjNAVUUmUhmSZ1&#10;H1K7H+BgE6wZm9lOoJv233dtQpquL9M0HswFXx+fc32ub++GVqAj04YrWeDoKsSIyUpRLvcF/vq4&#10;naUYGUskJUJJVuAnZvDd8u2b277LWawaJSjTCECkyfuuwI21XR4EpmpYS8yV6piEyVrpllj41PuA&#10;atIDeiuCOAwXQa807bSqmDHwtxwn8dLj1zWr7Oe6NswiUWDgZv2o/bhzY7C8Jflek67h1YkG+QcW&#10;LeESNj1DlcQSdND8FVTLK62Mqu1VpdpA1TWvmNcAaqLwDzUPDemY1wLFMd25TOb/wVafjl804rTA&#10;8+waI0laOKRHNlj0Tg0ovkkzV6K+MzlkPnSQaweYgaP2ck13r6pvBkm1bojcs5XWqm8YoUAxciuD&#10;i6UjjnEgu/6jorATOVjlgYZat65+UBEE6HBUT+fjcWwq+Jmm8zgFkhVMxfFNtrj2O5B8WtxpY98z&#10;1SIXFFjD6Xtwcrw31pEh+ZTi9pJqy4XwDhAS9cA4jdN01KUEp27W5Rm9362FRkcCJsqgTll62thc&#10;prXcgpUFb4Fp6B6XRHJXjY2kPraEizEGKkK6aRAH5E7RaJmfWZht0k2azJJ4sZklYVnOVtt1Mlts&#10;o5vrcl6u12X0y/GMkrzhlDLpqE72jZK/s8epkUbjnQ38QtIL5Vv/vFYevKThywyqprdX523gTn70&#10;gB12gzddvEgcoDPJTtEncIZWY4/CnQJBo/QPjHrozwKb7weiGUbigwR3uWaeAj0FuykgsoKlBbYY&#10;jeHajk1/6DTfN4A8+leqFTiw5t4dzyxOvoWe8ypO94Nr6stvn/V8iy1/AwAA//8DAFBLAwQUAAYA&#10;CAAAACEAqFuAq9sAAAAEAQAADwAAAGRycy9kb3ducmV2LnhtbEyPwU7DMBBE70j8g7VI3KgTUlAb&#10;4lQIqZwQiJZDj268jaPa6yh2m/D3bLnAZaTVrGbeVKvJO3HGIXaBFOSzDARSE0xHrYKv7fpuASIm&#10;TUa7QKjgGyOs6uurSpcmjPSJ501qBYdQLLUCm1JfShkbi17HWeiR2DuEwevE59BKM+iRw72T91n2&#10;KL3uiBus7vHFYnPcnDyXFH53fJ0322wxH/Pd2/rDvduDUrc30/MTiIRT+nuGCz6jQ81M+3AiE4VT&#10;wEPSr168YpmD2CsoHpYg60r+h69/AAAA//8DAFBLAQItABQABgAIAAAAIQC2gziS/gAAAOEBAAAT&#10;AAAAAAAAAAAAAAAAAAAAAABbQ29udGVudF9UeXBlc10ueG1sUEsBAi0AFAAGAAgAAAAhADj9If/W&#10;AAAAlAEAAAsAAAAAAAAAAAAAAAAALwEAAF9yZWxzLy5yZWxzUEsBAi0AFAAGAAgAAAAhAL5SGDyE&#10;AgAADQUAAA4AAAAAAAAAAAAAAAAALgIAAGRycy9lMm9Eb2MueG1sUEsBAi0AFAAGAAgAAAAhAKhb&#10;gKvbAAAABAEAAA8AAAAAAAAAAAAAAAAA3gQAAGRycy9kb3ducmV2LnhtbFBLBQYAAAAABAAEAPMA&#10;AADmBQAAAAA=&#10;" filled="f" strokecolor="#939598" strokeweight="1.44pt">
            <v:textbox inset="0,0,0,0">
              <w:txbxContent>
                <w:p w:rsidR="00504C50" w:rsidRPr="005137EB" w:rsidRDefault="00504C50" w:rsidP="00ED3D35">
                  <w:pPr>
                    <w:spacing w:before="66"/>
                    <w:ind w:left="316"/>
                    <w:rPr>
                      <w:rFonts w:ascii="Times New Roman" w:eastAsia="Times New Roman" w:hAnsi="Times New Roman" w:cs="Times New Roman"/>
                      <w:sz w:val="19"/>
                      <w:szCs w:val="19"/>
                      <w:lang w:val="uk-UA"/>
                    </w:rPr>
                  </w:pPr>
                  <w:r>
                    <w:rPr>
                      <w:rFonts w:ascii="Times New Roman" w:hAnsi="Times New Roman"/>
                      <w:i/>
                      <w:color w:val="231F20"/>
                      <w:spacing w:val="-1"/>
                      <w:sz w:val="19"/>
                      <w:lang w:val="uk-UA"/>
                    </w:rPr>
                    <w:t>Оціночна</w:t>
                  </w:r>
                </w:p>
              </w:txbxContent>
            </v:textbox>
            <w10:anchorlock/>
          </v:shape>
        </w:pict>
      </w:r>
    </w:p>
    <w:p w:rsidR="00ED3D35" w:rsidRPr="005A5D47" w:rsidRDefault="00ED3D35" w:rsidP="00ED3D35">
      <w:pPr>
        <w:spacing w:before="9"/>
        <w:rPr>
          <w:rFonts w:ascii="Arial" w:eastAsia="Arial" w:hAnsi="Arial" w:cs="Arial"/>
          <w:sz w:val="6"/>
          <w:szCs w:val="6"/>
          <w:lang w:val="uk-UA"/>
        </w:rPr>
      </w:pPr>
    </w:p>
    <w:p w:rsidR="00ED3D35" w:rsidRPr="005A5D47" w:rsidRDefault="00ED3D35" w:rsidP="00ED3D35">
      <w:pPr>
        <w:spacing w:line="645" w:lineRule="exact"/>
        <w:ind w:left="2967"/>
        <w:rPr>
          <w:rFonts w:ascii="Arial" w:eastAsia="Arial" w:hAnsi="Arial" w:cs="Arial"/>
          <w:sz w:val="20"/>
          <w:szCs w:val="20"/>
          <w:lang w:val="uk-UA"/>
        </w:rPr>
      </w:pPr>
      <w:r w:rsidRPr="005A5D47">
        <w:rPr>
          <w:rFonts w:ascii="Arial" w:eastAsia="Arial" w:hAnsi="Arial" w:cs="Arial"/>
          <w:noProof/>
          <w:position w:val="-12"/>
          <w:sz w:val="20"/>
          <w:szCs w:val="20"/>
          <w:lang w:val="ru-RU" w:eastAsia="ru-RU"/>
        </w:rPr>
        <w:drawing>
          <wp:inline distT="0" distB="0" distL="0" distR="0">
            <wp:extent cx="128855" cy="409575"/>
            <wp:effectExtent l="0" t="0" r="0" b="0"/>
            <wp:docPr id="219"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27.png"/>
                    <pic:cNvPicPr/>
                  </pic:nvPicPr>
                  <pic:blipFill>
                    <a:blip r:embed="rId761" cstate="print"/>
                    <a:stretch>
                      <a:fillRect/>
                    </a:stretch>
                  </pic:blipFill>
                  <pic:spPr>
                    <a:xfrm>
                      <a:off x="0" y="0"/>
                      <a:ext cx="128855" cy="409575"/>
                    </a:xfrm>
                    <a:prstGeom prst="rect">
                      <a:avLst/>
                    </a:prstGeom>
                  </pic:spPr>
                </pic:pic>
              </a:graphicData>
            </a:graphic>
          </wp:inline>
        </w:drawing>
      </w:r>
    </w:p>
    <w:p w:rsidR="00ED3D35" w:rsidRPr="005A5D47" w:rsidRDefault="00ED3D35" w:rsidP="00ED3D35">
      <w:pPr>
        <w:spacing w:before="2"/>
        <w:rPr>
          <w:rFonts w:ascii="Arial" w:eastAsia="Arial" w:hAnsi="Arial" w:cs="Arial"/>
          <w:sz w:val="7"/>
          <w:szCs w:val="7"/>
          <w:lang w:val="uk-UA"/>
        </w:rPr>
      </w:pPr>
    </w:p>
    <w:p w:rsidR="00ED3D35" w:rsidRPr="005A5D47" w:rsidRDefault="00050DB3" w:rsidP="00ED3D35">
      <w:pPr>
        <w:spacing w:line="356" w:lineRule="exact"/>
        <w:ind w:left="2374"/>
        <w:rPr>
          <w:rFonts w:ascii="Arial" w:eastAsia="Arial" w:hAnsi="Arial" w:cs="Arial"/>
          <w:sz w:val="20"/>
          <w:szCs w:val="20"/>
          <w:lang w:val="uk-UA"/>
        </w:rPr>
      </w:pPr>
      <w:r w:rsidRPr="00050DB3">
        <w:rPr>
          <w:rFonts w:ascii="Arial" w:eastAsia="Arial" w:hAnsi="Arial" w:cs="Arial"/>
          <w:noProof/>
          <w:position w:val="-6"/>
          <w:sz w:val="20"/>
          <w:szCs w:val="20"/>
          <w:lang w:val="ru-RU" w:eastAsia="ru-RU"/>
        </w:rPr>
      </w:r>
      <w:r w:rsidRPr="00050DB3">
        <w:rPr>
          <w:rFonts w:ascii="Arial" w:eastAsia="Arial" w:hAnsi="Arial" w:cs="Arial"/>
          <w:noProof/>
          <w:position w:val="-6"/>
          <w:sz w:val="20"/>
          <w:szCs w:val="20"/>
          <w:lang w:val="ru-RU" w:eastAsia="ru-RU"/>
        </w:rPr>
        <w:pict>
          <v:shape id="Text Box 2788" o:spid="_x0000_s1310" type="#_x0000_t202" style="width:69.55pt;height:17.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fhwIAAA0FAAAOAAAAZHJzL2Uyb0RvYy54bWysVNtu2zAMfR+wfxD0nvoSJ7WNOkUXJ8OA&#10;7gK0+wDFlmNhsqRJSuyu2L+PkuM03V6GYX6wKZM6OiQPdXM7dBwdqTZMigJHVyFGVFSyZmJf4K+P&#10;21mKkbFE1IRLQQv8RA2+Xb19c9OrnMaylbymGgGIMHmvCtxaq/IgMFVLO2KupKICnI3UHbGw1Pug&#10;1qQH9I4HcRgug17qWmlZUWPgbzk68crjNw2t7OemMdQiXmDgZv1b+/fOvYPVDcn3mqiWVSca5B9Y&#10;dIQJOPQMVRJL0EGzP6A6VmlpZGOvKtkFsmlYRX0OkE0U/pbNQ0sU9blAcYw6l8n8P9jq0/GLRqwu&#10;8DxLMBKkgyY90sGid3JA8XWauhL1yuQQ+aAg1g7ggVb7dI26l9U3g4Rct0Ts6Z3Wsm8pqYFi5HYG&#10;F1tHHONAdv1HWcNJ5GClBxoa3bn6QUUQoEOrns7tcWwq+Jmm8zhdYFSBK46Xy2zhTyD5tFlpY99T&#10;2SFnFFhD9z04Od4b68iQfApxZwm5ZZx7BXCBemCcxpCvcxnJWe28fqH3uzXX6EhARNk8W2S+KID2&#10;KqxjFqTMWQdMQ/eM4nLV2IjaH2MJ46MNm7lw4JAckDtZo2SeszDbpJs0mSXxcjNLwrKc3W3XyWy5&#10;ja4X5bxcr8vop+MZJXnL6poKR3WSb5T8nTxOgzQK7yzgVymZy8y3/jmV/CIseE3Dlxmymr4+Oy8D&#10;1/lRA3bYDV508dL30IlkJ+snUIaW44zCnQJGK/UPjHqYzwKb7weiKUb8gwB1uWGeDD0Zu8kgooKt&#10;BbYYjebajkN/UJrtW0Ae9SvkHSiwYV4dLyxOuoWZ81mc7gc31JdrH/Vyi61+AQAA//8DAFBLAwQU&#10;AAYACAAAACEAPk39P9sAAAAEAQAADwAAAGRycy9kb3ducmV2LnhtbEyPwU7DMBBE70j8g7VI3KgT&#10;UqCEOBVCKicEouXQ4zbexlHtdRS7Tfh7XC5wGWk1q5k31XJyVpxoCJ1nBfksA0HceN1xq+Brs7pZ&#10;gAgRWaP1TAq+KcCyvryosNR+5E86rWMrUgiHEhWYGPtSytAYchhmvidO3t4PDmM6h1bqAccU7qy8&#10;zbJ76bDj1GCwpxdDzWF9dKmkcNvD67zZZIv5mG/fVh/23eyVur6anp9ARJri3zOc8RM61Ilp54+s&#10;g7AK0pD4q2eveMxB7BQUdw8g60r+h69/AAAA//8DAFBLAQItABQABgAIAAAAIQC2gziS/gAAAOEB&#10;AAATAAAAAAAAAAAAAAAAAAAAAABbQ29udGVudF9UeXBlc10ueG1sUEsBAi0AFAAGAAgAAAAhADj9&#10;If/WAAAAlAEAAAsAAAAAAAAAAAAAAAAALwEAAF9yZWxzLy5yZWxzUEsBAi0AFAAGAAgAAAAhAI3+&#10;AJ+HAgAADQUAAA4AAAAAAAAAAAAAAAAALgIAAGRycy9lMm9Eb2MueG1sUEsBAi0AFAAGAAgAAAAh&#10;AD5N/T/bAAAABAEAAA8AAAAAAAAAAAAAAAAA4QQAAGRycy9kb3ducmV2LnhtbFBLBQYAAAAABAAE&#10;APMAAADpBQAAAAA=&#10;" filled="f" strokecolor="#939598" strokeweight="1.44pt">
            <v:textbox inset="0,0,0,0">
              <w:txbxContent>
                <w:p w:rsidR="00504C50" w:rsidRPr="005137EB" w:rsidRDefault="00504C50" w:rsidP="00ED3D35">
                  <w:pPr>
                    <w:spacing w:before="66"/>
                    <w:ind w:left="144"/>
                    <w:rPr>
                      <w:rFonts w:ascii="Times New Roman" w:eastAsia="Times New Roman" w:hAnsi="Times New Roman" w:cs="Times New Roman"/>
                      <w:sz w:val="19"/>
                      <w:szCs w:val="19"/>
                      <w:lang w:val="uk-UA"/>
                    </w:rPr>
                  </w:pPr>
                  <w:r>
                    <w:rPr>
                      <w:rFonts w:ascii="Times New Roman" w:eastAsia="Times New Roman" w:hAnsi="Times New Roman" w:cs="Times New Roman"/>
                      <w:i/>
                      <w:color w:val="231F20"/>
                      <w:spacing w:val="-2"/>
                      <w:sz w:val="19"/>
                      <w:szCs w:val="19"/>
                      <w:lang w:val="uk-UA"/>
                    </w:rPr>
                    <w:t>Стимулююча</w:t>
                  </w:r>
                </w:p>
              </w:txbxContent>
            </v:textbox>
            <w10:anchorlock/>
          </v:shape>
        </w:pict>
      </w:r>
    </w:p>
    <w:p w:rsidR="00CA48AE" w:rsidRPr="005A5D47" w:rsidRDefault="00CA48AE">
      <w:pPr>
        <w:spacing w:line="356" w:lineRule="exact"/>
        <w:rPr>
          <w:rFonts w:ascii="Arial" w:eastAsia="Arial" w:hAnsi="Arial" w:cs="Arial"/>
          <w:sz w:val="20"/>
          <w:szCs w:val="20"/>
          <w:lang w:val="uk-UA"/>
        </w:rPr>
        <w:sectPr w:rsidR="00CA48AE" w:rsidRPr="005A5D47">
          <w:headerReference w:type="default" r:id="rId762"/>
          <w:pgSz w:w="8400" w:h="11900"/>
          <w:pgMar w:top="0" w:right="0" w:bottom="880" w:left="1160" w:header="0" w:footer="695" w:gutter="0"/>
          <w:cols w:space="720"/>
        </w:sect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CA48AE" w:rsidRPr="005A5D47" w:rsidRDefault="00CA48AE">
      <w:pPr>
        <w:spacing w:before="11"/>
        <w:rPr>
          <w:rFonts w:ascii="Arial" w:eastAsia="Arial" w:hAnsi="Arial" w:cs="Arial"/>
          <w:sz w:val="19"/>
          <w:szCs w:val="19"/>
          <w:lang w:val="uk-UA"/>
        </w:rPr>
      </w:pPr>
    </w:p>
    <w:p w:rsidR="00ED3D35" w:rsidRPr="005A5D47" w:rsidRDefault="00ED3D35" w:rsidP="00ED3D35">
      <w:pPr>
        <w:spacing w:before="11"/>
        <w:jc w:val="center"/>
        <w:rPr>
          <w:rFonts w:ascii="Times New Roman" w:eastAsia="Times New Roman" w:hAnsi="Times New Roman" w:cs="Times New Roman"/>
          <w:b/>
          <w:bCs/>
          <w:color w:val="231F20"/>
          <w:spacing w:val="-1"/>
          <w:w w:val="95"/>
          <w:sz w:val="23"/>
          <w:szCs w:val="23"/>
          <w:lang w:val="uk-UA"/>
        </w:rPr>
      </w:pPr>
      <w:r w:rsidRPr="005A5D47">
        <w:rPr>
          <w:rFonts w:ascii="Times New Roman" w:eastAsia="Times New Roman" w:hAnsi="Times New Roman" w:cs="Times New Roman"/>
          <w:b/>
          <w:bCs/>
          <w:color w:val="231F20"/>
          <w:spacing w:val="-1"/>
          <w:w w:val="95"/>
          <w:sz w:val="23"/>
          <w:szCs w:val="23"/>
          <w:lang w:val="uk-UA"/>
        </w:rPr>
        <w:t>Класифікація прибутку підприємства</w:t>
      </w:r>
    </w:p>
    <w:p w:rsidR="00ED3D35" w:rsidRPr="005A5D47" w:rsidRDefault="00ED3D35" w:rsidP="00ED3D35">
      <w:pPr>
        <w:spacing w:before="11"/>
        <w:jc w:val="center"/>
        <w:rPr>
          <w:rFonts w:ascii="Times New Roman" w:eastAsia="Times New Roman" w:hAnsi="Times New Roman" w:cs="Times New Roman"/>
          <w:sz w:val="19"/>
          <w:szCs w:val="19"/>
          <w:lang w:val="uk-UA"/>
        </w:rPr>
      </w:pPr>
    </w:p>
    <w:p w:rsidR="00ED3D35" w:rsidRPr="005A5D47" w:rsidRDefault="00ED3D35" w:rsidP="00ED3D35">
      <w:pPr>
        <w:spacing w:before="68"/>
        <w:ind w:left="114" w:right="792"/>
        <w:jc w:val="center"/>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91712" behindDoc="1" locked="0" layoutInCell="1" allowOverlap="1">
            <wp:simplePos x="0" y="0"/>
            <wp:positionH relativeFrom="page">
              <wp:posOffset>617220</wp:posOffset>
            </wp:positionH>
            <wp:positionV relativeFrom="paragraph">
              <wp:posOffset>-1905</wp:posOffset>
            </wp:positionV>
            <wp:extent cx="4121150" cy="5916295"/>
            <wp:effectExtent l="0" t="0" r="0"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7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1150" cy="5916295"/>
                    </a:xfrm>
                    <a:prstGeom prst="rect">
                      <a:avLst/>
                    </a:prstGeom>
                    <a:noFill/>
                  </pic:spPr>
                </pic:pic>
              </a:graphicData>
            </a:graphic>
          </wp:anchor>
        </w:drawing>
      </w:r>
      <w:r w:rsidRPr="005A5D47">
        <w:rPr>
          <w:rFonts w:ascii="Times New Roman" w:eastAsia="Times New Roman" w:hAnsi="Times New Roman" w:cs="Times New Roman"/>
          <w:color w:val="231F20"/>
          <w:spacing w:val="-1"/>
          <w:w w:val="90"/>
          <w:sz w:val="19"/>
          <w:szCs w:val="19"/>
          <w:lang w:val="uk-UA"/>
        </w:rPr>
        <w:t>Види прибутку</w:t>
      </w:r>
    </w:p>
    <w:p w:rsidR="00ED3D35" w:rsidRPr="005A5D47" w:rsidRDefault="00ED3D35" w:rsidP="00ED3D35">
      <w:pPr>
        <w:spacing w:before="11"/>
        <w:rPr>
          <w:rFonts w:ascii="Times New Roman" w:eastAsia="Times New Roman" w:hAnsi="Times New Roman" w:cs="Times New Roman"/>
          <w:sz w:val="19"/>
          <w:szCs w:val="19"/>
          <w:lang w:val="uk-UA"/>
        </w:rPr>
      </w:pPr>
    </w:p>
    <w:p w:rsidR="00ED3D35" w:rsidRPr="005A5D47" w:rsidRDefault="00ED3D35" w:rsidP="00ED3D35">
      <w:pPr>
        <w:rPr>
          <w:rFonts w:ascii="Times New Roman" w:eastAsia="Times New Roman" w:hAnsi="Times New Roman" w:cs="Times New Roman"/>
          <w:sz w:val="19"/>
          <w:szCs w:val="19"/>
          <w:lang w:val="uk-UA"/>
        </w:rPr>
        <w:sectPr w:rsidR="00ED3D35" w:rsidRPr="005A5D47">
          <w:headerReference w:type="default" r:id="rId764"/>
          <w:pgSz w:w="8400" w:h="11900"/>
          <w:pgMar w:top="0" w:right="820" w:bottom="880" w:left="860" w:header="0" w:footer="695" w:gutter="0"/>
          <w:cols w:space="720"/>
        </w:sectPr>
      </w:pPr>
    </w:p>
    <w:p w:rsidR="00ED3D35" w:rsidRPr="005A5D47" w:rsidRDefault="00ED3D35" w:rsidP="00ED3D35">
      <w:pPr>
        <w:spacing w:before="9"/>
        <w:rPr>
          <w:rFonts w:ascii="Times New Roman" w:eastAsia="Times New Roman" w:hAnsi="Times New Roman" w:cs="Times New Roman"/>
          <w:sz w:val="15"/>
          <w:szCs w:val="15"/>
          <w:lang w:val="uk-UA"/>
        </w:rPr>
      </w:pPr>
    </w:p>
    <w:p w:rsidR="00ED3D35" w:rsidRPr="005A5D47" w:rsidRDefault="00ED3D35" w:rsidP="00ED3D35">
      <w:pPr>
        <w:spacing w:line="188" w:lineRule="exact"/>
        <w:ind w:left="594" w:firstLine="72"/>
        <w:rPr>
          <w:rFonts w:ascii="Times New Roman" w:eastAsia="Times New Roman" w:hAnsi="Times New Roman" w:cs="Times New Roman"/>
          <w:sz w:val="19"/>
          <w:szCs w:val="19"/>
          <w:lang w:val="uk-UA"/>
        </w:rPr>
      </w:pPr>
      <w:r w:rsidRPr="005A5D47">
        <w:rPr>
          <w:rFonts w:ascii="Times New Roman" w:eastAsia="Times New Roman" w:hAnsi="Times New Roman" w:cs="Times New Roman"/>
          <w:i/>
          <w:color w:val="231F20"/>
          <w:spacing w:val="-1"/>
          <w:w w:val="90"/>
          <w:sz w:val="19"/>
          <w:szCs w:val="19"/>
          <w:lang w:val="uk-UA"/>
        </w:rPr>
        <w:t>За видом діяльності</w:t>
      </w:r>
    </w:p>
    <w:p w:rsidR="00ED3D35" w:rsidRPr="005A5D47" w:rsidRDefault="00ED3D35" w:rsidP="00ED3D35">
      <w:pPr>
        <w:tabs>
          <w:tab w:val="left" w:pos="833"/>
        </w:tabs>
        <w:spacing w:before="93" w:line="190" w:lineRule="exact"/>
        <w:ind w:left="594" w:right="204"/>
        <w:rPr>
          <w:rFonts w:ascii="Times New Roman" w:eastAsia="Times New Roman" w:hAnsi="Times New Roman" w:cs="Times New Roman"/>
          <w:color w:val="231F20"/>
          <w:spacing w:val="-1"/>
          <w:w w:val="95"/>
          <w:sz w:val="19"/>
          <w:szCs w:val="19"/>
          <w:lang w:val="uk-UA"/>
        </w:rPr>
      </w:pPr>
      <w:r w:rsidRPr="005A5D47">
        <w:rPr>
          <w:rFonts w:ascii="Times New Roman" w:eastAsia="Times New Roman" w:hAnsi="Times New Roman" w:cs="Times New Roman"/>
          <w:color w:val="231F20"/>
          <w:w w:val="95"/>
          <w:sz w:val="19"/>
          <w:szCs w:val="19"/>
          <w:lang w:val="uk-UA"/>
        </w:rPr>
        <w:br w:type="column"/>
        <w:t xml:space="preserve">— </w:t>
      </w:r>
      <w:r w:rsidRPr="005A5D47">
        <w:rPr>
          <w:rFonts w:ascii="Times New Roman" w:eastAsia="Times New Roman" w:hAnsi="Times New Roman" w:cs="Times New Roman"/>
          <w:color w:val="231F20"/>
          <w:spacing w:val="-1"/>
          <w:w w:val="95"/>
          <w:sz w:val="19"/>
          <w:szCs w:val="19"/>
          <w:lang w:val="uk-UA"/>
        </w:rPr>
        <w:t>прибуток від звичайної (операційної, фінансової та інвестиційної) діяльності</w:t>
      </w:r>
    </w:p>
    <w:p w:rsidR="00ED3D35" w:rsidRPr="005A5D47" w:rsidRDefault="00ED3D35" w:rsidP="00ED3D35">
      <w:pPr>
        <w:tabs>
          <w:tab w:val="left" w:pos="833"/>
        </w:tabs>
        <w:spacing w:before="93" w:line="190" w:lineRule="exact"/>
        <w:ind w:left="594" w:right="204"/>
        <w:rPr>
          <w:rFonts w:ascii="Times New Roman" w:eastAsia="Times New Roman" w:hAnsi="Times New Roman" w:cs="Times New Roman"/>
          <w:sz w:val="19"/>
          <w:szCs w:val="19"/>
          <w:lang w:val="uk-UA"/>
        </w:rPr>
        <w:sectPr w:rsidR="00ED3D35" w:rsidRPr="005A5D47">
          <w:type w:val="continuous"/>
          <w:pgSz w:w="8400" w:h="11900"/>
          <w:pgMar w:top="0" w:right="820" w:bottom="280" w:left="860" w:header="708" w:footer="708" w:gutter="0"/>
          <w:cols w:num="2" w:space="720" w:equalWidth="0">
            <w:col w:w="1464" w:space="223"/>
            <w:col w:w="5033"/>
          </w:cols>
        </w:sectPr>
      </w:pPr>
      <w:r w:rsidRPr="005A5D47">
        <w:rPr>
          <w:rFonts w:ascii="Times New Roman" w:eastAsia="Times New Roman" w:hAnsi="Times New Roman" w:cs="Times New Roman"/>
          <w:color w:val="231F20"/>
          <w:w w:val="95"/>
          <w:sz w:val="19"/>
          <w:szCs w:val="19"/>
          <w:lang w:val="uk-UA"/>
        </w:rPr>
        <w:t xml:space="preserve">— </w:t>
      </w:r>
      <w:r w:rsidRPr="005A5D47">
        <w:rPr>
          <w:rFonts w:ascii="Times New Roman" w:eastAsia="Times New Roman" w:hAnsi="Times New Roman" w:cs="Times New Roman"/>
          <w:color w:val="231F20"/>
          <w:spacing w:val="-1"/>
          <w:w w:val="95"/>
          <w:sz w:val="19"/>
          <w:szCs w:val="19"/>
          <w:lang w:val="uk-UA"/>
        </w:rPr>
        <w:t>прибуток від надзвичайних подій</w: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3"/>
        <w:rPr>
          <w:rFonts w:ascii="Times New Roman" w:eastAsia="Times New Roman" w:hAnsi="Times New Roman" w:cs="Times New Roman"/>
          <w:sz w:val="18"/>
          <w:szCs w:val="18"/>
          <w:lang w:val="uk-UA"/>
        </w:rPr>
      </w:pPr>
    </w:p>
    <w:p w:rsidR="00ED3D35" w:rsidRPr="005A5D47" w:rsidRDefault="00050DB3" w:rsidP="00ED3D35">
      <w:pPr>
        <w:spacing w:before="95" w:line="188" w:lineRule="exact"/>
        <w:ind w:left="584" w:right="4432" w:hanging="63"/>
        <w:rPr>
          <w:rFonts w:ascii="Times New Roman" w:eastAsia="Times New Roman" w:hAnsi="Times New Roman" w:cs="Times New Roman"/>
          <w:sz w:val="19"/>
          <w:szCs w:val="19"/>
          <w:lang w:val="uk-UA"/>
        </w:rPr>
      </w:pPr>
      <w:r w:rsidRPr="00050DB3">
        <w:rPr>
          <w:noProof/>
          <w:lang w:val="ru-RU" w:eastAsia="ru-RU"/>
        </w:rPr>
        <w:pict>
          <v:shape id="Text Box 2220" o:spid="_x0000_s1292" type="#_x0000_t202" style="position:absolute;left:0;text-align:left;margin-left:152.75pt;margin-top:-125.45pt;width:221.05pt;height:312.75pt;z-index:2518394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ieuA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zDDipIMmPdKDRnfigIIgsCUaepWC50MPvvoAJ9BqS1f196L8qhAXq4bwLb2VUgwNJRWk6Jvi&#10;umdXTVNUqgzIZvggKohEdlpYoEMtO1M/qAgCdGjV06k9JpsSNoPYW8xmc4xKOJslCz8J5jYGSafr&#10;vVT6HRUdMkaGJfTfwpP9vdImHZJOLiYaFwVrW6uBll9sgOO4A8HhqjkzadiW/ki8ZB2v49AJg2jt&#10;hF6eO7fFKnSiwl/M81m+WuX+TxPXD9OGVRXlJswkLz/8s/YdhT4K4yQwJVpWGTiTkpLbzaqVaE9A&#10;3oX9jgU5c3Mv07BFAC4vKPlB6N0FiVNE8cIJi3DuJAsvdjw/uUsiL0zCvLikdM84/XdKaMhwMoc+&#10;Wjq/5ebZ7zU3knZMwwBpWZfh+OREUqPBNa9sazVh7WiflcKk/1wKaPfUaKtYI9JRrvqwOdj3EUSR&#10;iW8kvBHVE4hYCpAYKBXGHxiNkN8xGmCUZFh92xFJMWrfc3gIZu5MhpyMzWQQXsLVDGuMRnOlx/m0&#10;6yXbNoA8PjUubuGx1MzK+DmL4xOD8WDZHEeZmT/n/9breeAufwEAAP//AwBQSwMEFAAGAAgAAAAh&#10;ALp4IsDhAAAADAEAAA8AAABkcnMvZG93bnJldi54bWxMj8FOwzAQRO9I/IO1SNxam9IkNMSpKgQn&#10;JEQaDhyd2E2sxusQu234e5YTHFfzNPO22M5uYGczBetRwt1SADPYem2xk/BRvywegIWoUKvBo5Hw&#10;bQJsy+urQuXaX7Ay533sGJVgyJWEPsYx5zy0vXEqLP1okLKDn5yKdE4d15O6ULkb+EqIlDtlkRZ6&#10;NZqn3rTH/clJ2H1i9Wy/3pr36lDZut4IfE2PUt7ezLtHYNHM8Q+GX31Sh5KcGn9CHdgg4V4kCaES&#10;FqtEbIARkq2zFFhDWbZOgZcF//9E+QMAAP//AwBQSwECLQAUAAYACAAAACEAtoM4kv4AAADhAQAA&#10;EwAAAAAAAAAAAAAAAAAAAAAAW0NvbnRlbnRfVHlwZXNdLnhtbFBLAQItABQABgAIAAAAIQA4/SH/&#10;1gAAAJQBAAALAAAAAAAAAAAAAAAAAC8BAABfcmVscy8ucmVsc1BLAQItABQABgAIAAAAIQCi7Wie&#10;uAIAALgFAAAOAAAAAAAAAAAAAAAAAC4CAABkcnMvZTJvRG9jLnhtbFBLAQItABQABgAIAAAAIQC6&#10;eCLA4QAAAAwBAAAPAAAAAAAAAAAAAAAAABIFAABkcnMvZG93bnJldi54bWxQSwUGAAAAAAQABADz&#10;AAAAIAYAAAAA&#10;" filled="f" stroked="f">
            <v:textbox inset="0,0,0,0">
              <w:txbxContent>
                <w:tbl>
                  <w:tblPr>
                    <w:tblStyle w:val="TableNormal"/>
                    <w:tblW w:w="0" w:type="auto"/>
                    <w:tblLayout w:type="fixed"/>
                    <w:tblLook w:val="01E0"/>
                  </w:tblPr>
                  <w:tblGrid>
                    <w:gridCol w:w="4378"/>
                  </w:tblGrid>
                  <w:tr w:rsidR="00504C50" w:rsidRPr="000F1D71">
                    <w:trPr>
                      <w:trHeight w:hRule="exact" w:val="1479"/>
                    </w:trPr>
                    <w:tc>
                      <w:tcPr>
                        <w:tcW w:w="4378" w:type="dxa"/>
                        <w:tcBorders>
                          <w:top w:val="single" w:sz="12" w:space="0" w:color="939598"/>
                          <w:left w:val="single" w:sz="12" w:space="0" w:color="939598"/>
                          <w:bottom w:val="single" w:sz="12" w:space="0" w:color="939598"/>
                          <w:right w:val="single" w:sz="12" w:space="0" w:color="939598"/>
                        </w:tcBorders>
                      </w:tcPr>
                      <w:p w:rsidR="00504C50" w:rsidRPr="000C78AE" w:rsidRDefault="00504C50" w:rsidP="006B1F78">
                        <w:pPr>
                          <w:pStyle w:val="TableParagraph"/>
                          <w:spacing w:before="32"/>
                          <w:ind w:left="57"/>
                          <w:jc w:val="both"/>
                          <w:rPr>
                            <w:rFonts w:ascii="Times New Roman" w:eastAsia="Times New Roman" w:hAnsi="Times New Roman" w:cs="Times New Roman"/>
                            <w:color w:val="231F20"/>
                            <w:w w:val="95"/>
                            <w:sz w:val="19"/>
                            <w:szCs w:val="19"/>
                            <w:lang w:val="uk-UA"/>
                          </w:rPr>
                        </w:pPr>
                        <w:r w:rsidRPr="000C78AE">
                          <w:rPr>
                            <w:rFonts w:ascii="Times New Roman" w:eastAsia="Times New Roman" w:hAnsi="Times New Roman" w:cs="Times New Roman"/>
                            <w:color w:val="231F20"/>
                            <w:w w:val="95"/>
                            <w:sz w:val="19"/>
                            <w:szCs w:val="19"/>
                            <w:lang w:val="uk-UA"/>
                          </w:rPr>
                          <w:t>—</w:t>
                        </w:r>
                        <w:r w:rsidRPr="000C78AE">
                          <w:rPr>
                            <w:rFonts w:ascii="Times New Roman" w:eastAsia="Times New Roman" w:hAnsi="Times New Roman" w:cs="Times New Roman"/>
                            <w:color w:val="231F20"/>
                            <w:spacing w:val="-19"/>
                            <w:w w:val="95"/>
                            <w:sz w:val="19"/>
                            <w:szCs w:val="19"/>
                            <w:lang w:val="uk-UA"/>
                          </w:rPr>
                          <w:t xml:space="preserve"> </w:t>
                        </w:r>
                        <w:r w:rsidRPr="000C78AE">
                          <w:rPr>
                            <w:rFonts w:ascii="Times New Roman" w:eastAsia="Times New Roman" w:hAnsi="Times New Roman" w:cs="Times New Roman"/>
                            <w:color w:val="231F20"/>
                            <w:spacing w:val="-2"/>
                            <w:w w:val="95"/>
                            <w:sz w:val="19"/>
                            <w:szCs w:val="19"/>
                            <w:lang w:val="uk-UA"/>
                          </w:rPr>
                          <w:t>валовий прибуток:</w:t>
                        </w:r>
                      </w:p>
                      <w:p w:rsidR="00504C50" w:rsidRPr="000C78AE" w:rsidRDefault="00504C50" w:rsidP="006B1F78">
                        <w:pPr>
                          <w:pStyle w:val="TableParagraph"/>
                          <w:spacing w:before="69"/>
                          <w:ind w:left="1143"/>
                          <w:rPr>
                            <w:rFonts w:ascii="Times New Roman" w:eastAsia="Times New Roman" w:hAnsi="Times New Roman" w:cs="Times New Roman"/>
                            <w:color w:val="231F20"/>
                            <w:spacing w:val="-1"/>
                            <w:sz w:val="19"/>
                            <w:szCs w:val="19"/>
                            <w:lang w:val="uk-UA"/>
                          </w:rPr>
                        </w:pPr>
                        <w:r w:rsidRPr="000C78AE">
                          <w:rPr>
                            <w:rFonts w:ascii="Times New Roman" w:eastAsia="Times New Roman" w:hAnsi="Times New Roman" w:cs="Times New Roman"/>
                            <w:color w:val="231F20"/>
                            <w:spacing w:val="-2"/>
                            <w:sz w:val="19"/>
                            <w:szCs w:val="19"/>
                            <w:lang w:val="uk-UA"/>
                          </w:rPr>
                          <w:t>П</w:t>
                        </w:r>
                        <w:r w:rsidRPr="000C78AE">
                          <w:rPr>
                            <w:rFonts w:ascii="Times New Roman" w:eastAsia="Times New Roman" w:hAnsi="Times New Roman" w:cs="Times New Roman"/>
                            <w:color w:val="231F20"/>
                            <w:spacing w:val="-2"/>
                            <w:position w:val="-2"/>
                            <w:sz w:val="12"/>
                            <w:szCs w:val="12"/>
                            <w:lang w:val="uk-UA"/>
                          </w:rPr>
                          <w:t>в</w:t>
                        </w:r>
                        <w:r w:rsidRPr="000C78AE">
                          <w:rPr>
                            <w:rFonts w:ascii="Times New Roman" w:eastAsia="Times New Roman" w:hAnsi="Times New Roman" w:cs="Times New Roman"/>
                            <w:color w:val="231F20"/>
                            <w:spacing w:val="10"/>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7"/>
                            <w:sz w:val="19"/>
                            <w:szCs w:val="19"/>
                            <w:lang w:val="uk-UA"/>
                          </w:rPr>
                          <w:t xml:space="preserve"> </w:t>
                        </w:r>
                        <w:r w:rsidRPr="000C78AE">
                          <w:rPr>
                            <w:rFonts w:ascii="Times New Roman" w:eastAsia="Times New Roman" w:hAnsi="Times New Roman" w:cs="Times New Roman"/>
                            <w:color w:val="231F20"/>
                            <w:sz w:val="19"/>
                            <w:szCs w:val="19"/>
                            <w:lang w:val="uk-UA"/>
                          </w:rPr>
                          <w:t>BP</w:t>
                        </w:r>
                        <w:r w:rsidRPr="000C78AE">
                          <w:rPr>
                            <w:rFonts w:ascii="Times New Roman" w:eastAsia="Times New Roman" w:hAnsi="Times New Roman" w:cs="Times New Roman"/>
                            <w:color w:val="231F20"/>
                            <w:spacing w:val="-8"/>
                            <w:sz w:val="19"/>
                            <w:szCs w:val="19"/>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9"/>
                            <w:sz w:val="19"/>
                            <w:szCs w:val="19"/>
                            <w:lang w:val="uk-UA"/>
                          </w:rPr>
                          <w:t xml:space="preserve"> </w:t>
                        </w:r>
                        <w:r w:rsidRPr="000C78AE">
                          <w:rPr>
                            <w:rFonts w:ascii="Times New Roman" w:eastAsia="Times New Roman" w:hAnsi="Times New Roman" w:cs="Times New Roman"/>
                            <w:color w:val="231F20"/>
                            <w:sz w:val="19"/>
                            <w:szCs w:val="19"/>
                            <w:lang w:val="uk-UA"/>
                          </w:rPr>
                          <w:t>ПДВ</w:t>
                        </w:r>
                        <w:r w:rsidRPr="000C78AE">
                          <w:rPr>
                            <w:rFonts w:ascii="Times New Roman" w:eastAsia="Times New Roman" w:hAnsi="Times New Roman" w:cs="Times New Roman"/>
                            <w:color w:val="231F20"/>
                            <w:spacing w:val="-7"/>
                            <w:sz w:val="19"/>
                            <w:szCs w:val="19"/>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8"/>
                            <w:sz w:val="19"/>
                            <w:szCs w:val="19"/>
                            <w:lang w:val="uk-UA"/>
                          </w:rPr>
                          <w:t xml:space="preserve"> </w:t>
                        </w:r>
                        <w:r w:rsidRPr="000C78AE">
                          <w:rPr>
                            <w:rFonts w:ascii="Times New Roman" w:eastAsia="Times New Roman" w:hAnsi="Times New Roman" w:cs="Times New Roman"/>
                            <w:color w:val="231F20"/>
                            <w:spacing w:val="-2"/>
                            <w:sz w:val="19"/>
                            <w:szCs w:val="19"/>
                            <w:lang w:val="uk-UA"/>
                          </w:rPr>
                          <w:t>A3</w:t>
                        </w:r>
                        <w:r w:rsidRPr="000C78AE">
                          <w:rPr>
                            <w:rFonts w:ascii="Times New Roman" w:eastAsia="Times New Roman" w:hAnsi="Times New Roman" w:cs="Times New Roman"/>
                            <w:color w:val="231F20"/>
                            <w:spacing w:val="-7"/>
                            <w:sz w:val="19"/>
                            <w:szCs w:val="19"/>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8"/>
                            <w:sz w:val="19"/>
                            <w:szCs w:val="19"/>
                            <w:lang w:val="uk-UA"/>
                          </w:rPr>
                          <w:t xml:space="preserve"> </w:t>
                        </w:r>
                        <w:r w:rsidRPr="000C78AE">
                          <w:rPr>
                            <w:rFonts w:ascii="Times New Roman" w:eastAsia="Times New Roman" w:hAnsi="Times New Roman" w:cs="Times New Roman"/>
                            <w:color w:val="231F20"/>
                            <w:spacing w:val="-1"/>
                            <w:sz w:val="19"/>
                            <w:szCs w:val="19"/>
                            <w:lang w:val="uk-UA"/>
                          </w:rPr>
                          <w:t>B</w:t>
                        </w:r>
                        <w:r w:rsidRPr="000C78AE">
                          <w:rPr>
                            <w:rFonts w:ascii="Times New Roman" w:eastAsia="Times New Roman" w:hAnsi="Times New Roman" w:cs="Times New Roman"/>
                            <w:color w:val="231F20"/>
                            <w:spacing w:val="-2"/>
                            <w:position w:val="-2"/>
                            <w:sz w:val="12"/>
                            <w:szCs w:val="12"/>
                            <w:lang w:val="uk-UA"/>
                          </w:rPr>
                          <w:t>в</w:t>
                        </w:r>
                        <w:r w:rsidRPr="000C78AE">
                          <w:rPr>
                            <w:rFonts w:ascii="Times New Roman" w:eastAsia="Times New Roman" w:hAnsi="Times New Roman" w:cs="Times New Roman"/>
                            <w:color w:val="231F20"/>
                            <w:spacing w:val="-1"/>
                            <w:sz w:val="19"/>
                            <w:szCs w:val="19"/>
                            <w:lang w:val="uk-UA"/>
                          </w:rPr>
                          <w:t>,</w:t>
                        </w:r>
                      </w:p>
                      <w:p w:rsidR="00504C50" w:rsidRPr="00015ACF" w:rsidRDefault="00504C50" w:rsidP="006B1F78">
                        <w:pPr>
                          <w:spacing w:before="44"/>
                          <w:ind w:left="71"/>
                          <w:jc w:val="both"/>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1"/>
                            <w:w w:val="85"/>
                            <w:sz w:val="19"/>
                            <w:szCs w:val="19"/>
                            <w:lang w:val="uk-UA"/>
                          </w:rPr>
                          <w:t>де ВР — виручка від реалізації продукції підприємства; Вв — виробнича собівартість реалізованої продукції; АЗ — акцизний збір; ПДВ — податок на додану вартість.</w:t>
                        </w:r>
                      </w:p>
                    </w:tc>
                  </w:tr>
                  <w:tr w:rsidR="00504C50" w:rsidRPr="000F1D71">
                    <w:trPr>
                      <w:trHeight w:hRule="exact" w:val="1277"/>
                    </w:trPr>
                    <w:tc>
                      <w:tcPr>
                        <w:tcW w:w="4378" w:type="dxa"/>
                        <w:tcBorders>
                          <w:top w:val="single" w:sz="12" w:space="0" w:color="939598"/>
                          <w:left w:val="single" w:sz="12" w:space="0" w:color="939598"/>
                          <w:bottom w:val="single" w:sz="12" w:space="0" w:color="939598"/>
                          <w:right w:val="single" w:sz="12" w:space="0" w:color="939598"/>
                        </w:tcBorders>
                      </w:tcPr>
                      <w:p w:rsidR="00504C50" w:rsidRPr="000C78AE" w:rsidRDefault="00504C50" w:rsidP="006B1F78">
                        <w:pPr>
                          <w:pStyle w:val="TableParagraph"/>
                          <w:spacing w:before="32"/>
                          <w:ind w:left="825" w:right="827" w:hanging="768"/>
                          <w:rPr>
                            <w:rFonts w:ascii="Times New Roman" w:eastAsia="Times New Roman" w:hAnsi="Times New Roman" w:cs="Times New Roman"/>
                            <w:color w:val="231F20"/>
                            <w:spacing w:val="-1"/>
                            <w:w w:val="95"/>
                            <w:sz w:val="19"/>
                            <w:szCs w:val="19"/>
                            <w:lang w:val="uk-UA"/>
                          </w:rPr>
                        </w:pPr>
                        <w:r w:rsidRPr="000C78AE">
                          <w:rPr>
                            <w:rFonts w:ascii="Times New Roman" w:eastAsia="Times New Roman" w:hAnsi="Times New Roman" w:cs="Times New Roman"/>
                            <w:color w:val="231F20"/>
                            <w:w w:val="95"/>
                            <w:sz w:val="19"/>
                            <w:szCs w:val="19"/>
                            <w:lang w:val="uk-UA"/>
                          </w:rPr>
                          <w:t>—</w:t>
                        </w:r>
                        <w:r w:rsidRPr="000C78AE">
                          <w:rPr>
                            <w:rFonts w:ascii="Times New Roman" w:eastAsia="Times New Roman" w:hAnsi="Times New Roman" w:cs="Times New Roman"/>
                            <w:color w:val="231F20"/>
                            <w:spacing w:val="-16"/>
                            <w:w w:val="95"/>
                            <w:sz w:val="19"/>
                            <w:szCs w:val="19"/>
                            <w:lang w:val="uk-UA"/>
                          </w:rPr>
                          <w:t xml:space="preserve"> </w:t>
                        </w:r>
                        <w:r w:rsidRPr="000C78AE">
                          <w:rPr>
                            <w:rFonts w:ascii="Times New Roman" w:eastAsia="Times New Roman" w:hAnsi="Times New Roman" w:cs="Times New Roman"/>
                            <w:color w:val="231F20"/>
                            <w:spacing w:val="-1"/>
                            <w:w w:val="95"/>
                            <w:sz w:val="19"/>
                            <w:szCs w:val="19"/>
                            <w:lang w:val="uk-UA"/>
                          </w:rPr>
                          <w:t>прибуток від операційної діяльності:</w:t>
                        </w:r>
                      </w:p>
                      <w:p w:rsidR="00504C50" w:rsidRPr="000C78AE" w:rsidRDefault="00504C50" w:rsidP="006B1F78">
                        <w:pPr>
                          <w:pStyle w:val="TableParagraph"/>
                          <w:spacing w:before="32"/>
                          <w:ind w:left="825" w:right="827" w:hanging="768"/>
                          <w:jc w:val="right"/>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z w:val="19"/>
                            <w:szCs w:val="19"/>
                            <w:lang w:val="uk-UA"/>
                          </w:rPr>
                          <w:t>По</w:t>
                        </w:r>
                        <w:r w:rsidRPr="000C78AE">
                          <w:rPr>
                            <w:rFonts w:ascii="Times New Roman" w:eastAsia="Times New Roman" w:hAnsi="Times New Roman" w:cs="Times New Roman"/>
                            <w:color w:val="231F20"/>
                            <w:spacing w:val="-3"/>
                            <w:sz w:val="19"/>
                            <w:szCs w:val="19"/>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5"/>
                            <w:sz w:val="19"/>
                            <w:szCs w:val="19"/>
                            <w:lang w:val="uk-UA"/>
                          </w:rPr>
                          <w:t xml:space="preserve"> </w:t>
                        </w:r>
                        <w:r w:rsidRPr="000C78AE">
                          <w:rPr>
                            <w:rFonts w:ascii="Times New Roman" w:eastAsia="Times New Roman" w:hAnsi="Times New Roman" w:cs="Times New Roman"/>
                            <w:color w:val="231F20"/>
                            <w:sz w:val="19"/>
                            <w:szCs w:val="19"/>
                            <w:lang w:val="uk-UA"/>
                          </w:rPr>
                          <w:t>Пв</w:t>
                        </w:r>
                        <w:r w:rsidRPr="000C78AE">
                          <w:rPr>
                            <w:rFonts w:ascii="Times New Roman" w:eastAsia="Times New Roman" w:hAnsi="Times New Roman" w:cs="Times New Roman"/>
                            <w:color w:val="231F20"/>
                            <w:spacing w:val="-6"/>
                            <w:sz w:val="19"/>
                            <w:szCs w:val="19"/>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5"/>
                            <w:sz w:val="19"/>
                            <w:szCs w:val="19"/>
                            <w:lang w:val="uk-UA"/>
                          </w:rPr>
                          <w:t xml:space="preserve"> </w:t>
                        </w:r>
                        <w:r w:rsidRPr="000C78AE">
                          <w:rPr>
                            <w:rFonts w:ascii="Times New Roman" w:eastAsia="Times New Roman" w:hAnsi="Times New Roman" w:cs="Times New Roman"/>
                            <w:color w:val="231F20"/>
                            <w:spacing w:val="-2"/>
                            <w:sz w:val="19"/>
                            <w:szCs w:val="19"/>
                            <w:lang w:val="uk-UA"/>
                          </w:rPr>
                          <w:t>Д</w:t>
                        </w:r>
                        <w:r w:rsidRPr="000C78AE">
                          <w:rPr>
                            <w:rFonts w:ascii="Times New Roman" w:eastAsia="Times New Roman" w:hAnsi="Times New Roman" w:cs="Times New Roman"/>
                            <w:color w:val="231F20"/>
                            <w:spacing w:val="-2"/>
                            <w:position w:val="-2"/>
                            <w:sz w:val="12"/>
                            <w:szCs w:val="12"/>
                            <w:lang w:val="uk-UA"/>
                          </w:rPr>
                          <w:t>оп.iн</w:t>
                        </w:r>
                        <w:r w:rsidRPr="000C78AE">
                          <w:rPr>
                            <w:rFonts w:ascii="Times New Roman" w:eastAsia="Times New Roman" w:hAnsi="Times New Roman" w:cs="Times New Roman"/>
                            <w:color w:val="231F20"/>
                            <w:spacing w:val="11"/>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5"/>
                            <w:sz w:val="19"/>
                            <w:szCs w:val="19"/>
                            <w:lang w:val="uk-UA"/>
                          </w:rPr>
                          <w:t xml:space="preserve"> </w:t>
                        </w:r>
                        <w:r w:rsidRPr="000C78AE">
                          <w:rPr>
                            <w:rFonts w:ascii="Times New Roman" w:eastAsia="Times New Roman" w:hAnsi="Times New Roman" w:cs="Times New Roman"/>
                            <w:color w:val="231F20"/>
                            <w:spacing w:val="-1"/>
                            <w:sz w:val="19"/>
                            <w:szCs w:val="19"/>
                            <w:lang w:val="uk-UA"/>
                          </w:rPr>
                          <w:t>AB</w:t>
                        </w:r>
                        <w:r w:rsidRPr="000C78AE">
                          <w:rPr>
                            <w:rFonts w:ascii="Times New Roman" w:eastAsia="Times New Roman" w:hAnsi="Times New Roman" w:cs="Times New Roman"/>
                            <w:color w:val="231F20"/>
                            <w:spacing w:val="-4"/>
                            <w:sz w:val="19"/>
                            <w:szCs w:val="19"/>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5"/>
                            <w:sz w:val="19"/>
                            <w:szCs w:val="19"/>
                            <w:lang w:val="uk-UA"/>
                          </w:rPr>
                          <w:t xml:space="preserve"> </w:t>
                        </w:r>
                        <w:r w:rsidRPr="000C78AE">
                          <w:rPr>
                            <w:rFonts w:ascii="Times New Roman" w:eastAsia="Times New Roman" w:hAnsi="Times New Roman" w:cs="Times New Roman"/>
                            <w:color w:val="231F20"/>
                            <w:sz w:val="19"/>
                            <w:szCs w:val="19"/>
                            <w:lang w:val="uk-UA"/>
                          </w:rPr>
                          <w:t>B</w:t>
                        </w:r>
                        <w:r w:rsidRPr="000C78AE">
                          <w:rPr>
                            <w:rFonts w:ascii="Times New Roman" w:eastAsia="Times New Roman" w:hAnsi="Times New Roman" w:cs="Times New Roman"/>
                            <w:color w:val="231F20"/>
                            <w:position w:val="-2"/>
                            <w:sz w:val="12"/>
                            <w:szCs w:val="12"/>
                            <w:lang w:val="uk-UA"/>
                          </w:rPr>
                          <w:t>3</w:t>
                        </w:r>
                        <w:r w:rsidRPr="000C78AE">
                          <w:rPr>
                            <w:rFonts w:ascii="Times New Roman" w:eastAsia="Times New Roman" w:hAnsi="Times New Roman" w:cs="Times New Roman"/>
                            <w:color w:val="231F20"/>
                            <w:spacing w:val="12"/>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5"/>
                            <w:sz w:val="19"/>
                            <w:szCs w:val="19"/>
                            <w:lang w:val="uk-UA"/>
                          </w:rPr>
                          <w:t xml:space="preserve"> </w:t>
                        </w:r>
                        <w:r w:rsidRPr="000C78AE">
                          <w:rPr>
                            <w:rFonts w:ascii="Times New Roman" w:eastAsia="Times New Roman" w:hAnsi="Times New Roman" w:cs="Times New Roman"/>
                            <w:color w:val="231F20"/>
                            <w:spacing w:val="-1"/>
                            <w:sz w:val="19"/>
                            <w:szCs w:val="19"/>
                            <w:lang w:val="uk-UA"/>
                          </w:rPr>
                          <w:t>B</w:t>
                        </w:r>
                        <w:r w:rsidRPr="000C78AE">
                          <w:rPr>
                            <w:rFonts w:ascii="Times New Roman" w:eastAsia="Times New Roman" w:hAnsi="Times New Roman" w:cs="Times New Roman"/>
                            <w:color w:val="231F20"/>
                            <w:spacing w:val="-1"/>
                            <w:position w:val="-2"/>
                            <w:sz w:val="12"/>
                            <w:szCs w:val="12"/>
                            <w:lang w:val="uk-UA"/>
                          </w:rPr>
                          <w:t>оп.i</w:t>
                        </w:r>
                        <w:r w:rsidRPr="000C78AE">
                          <w:rPr>
                            <w:rFonts w:ascii="Times New Roman" w:eastAsia="Times New Roman" w:hAnsi="Times New Roman" w:cs="Times New Roman"/>
                            <w:color w:val="231F20"/>
                            <w:spacing w:val="-2"/>
                            <w:position w:val="-2"/>
                            <w:sz w:val="12"/>
                            <w:szCs w:val="12"/>
                            <w:lang w:val="uk-UA"/>
                          </w:rPr>
                          <w:t>н</w:t>
                        </w:r>
                        <w:r w:rsidRPr="000C78AE">
                          <w:rPr>
                            <w:rFonts w:ascii="Times New Roman" w:eastAsia="Times New Roman" w:hAnsi="Times New Roman" w:cs="Times New Roman"/>
                            <w:color w:val="231F20"/>
                            <w:spacing w:val="-1"/>
                            <w:sz w:val="19"/>
                            <w:szCs w:val="19"/>
                            <w:lang w:val="uk-UA"/>
                          </w:rPr>
                          <w:t>,</w:t>
                        </w:r>
                      </w:p>
                      <w:p w:rsidR="00504C50" w:rsidRPr="00015ACF" w:rsidRDefault="00504C50" w:rsidP="006B1F78">
                        <w:pPr>
                          <w:spacing w:before="44"/>
                          <w:ind w:left="71"/>
                          <w:jc w:val="both"/>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1"/>
                            <w:w w:val="85"/>
                            <w:sz w:val="19"/>
                            <w:szCs w:val="19"/>
                            <w:lang w:val="uk-UA"/>
                          </w:rPr>
                          <w:t xml:space="preserve">де </w:t>
                        </w:r>
                        <w:r w:rsidRPr="000C78AE">
                          <w:rPr>
                            <w:rFonts w:ascii="Times New Roman" w:eastAsia="Times New Roman" w:hAnsi="Times New Roman" w:cs="Times New Roman"/>
                            <w:color w:val="231F20"/>
                            <w:spacing w:val="-2"/>
                            <w:sz w:val="19"/>
                            <w:szCs w:val="19"/>
                            <w:lang w:val="uk-UA"/>
                          </w:rPr>
                          <w:t>Д</w:t>
                        </w:r>
                        <w:r w:rsidRPr="000C78AE">
                          <w:rPr>
                            <w:rFonts w:ascii="Times New Roman" w:eastAsia="Times New Roman" w:hAnsi="Times New Roman" w:cs="Times New Roman"/>
                            <w:color w:val="231F20"/>
                            <w:spacing w:val="-2"/>
                            <w:position w:val="-2"/>
                            <w:sz w:val="12"/>
                            <w:szCs w:val="12"/>
                            <w:lang w:val="uk-UA"/>
                          </w:rPr>
                          <w:t>оп.iн</w:t>
                        </w:r>
                        <w:r w:rsidRPr="000C78AE">
                          <w:rPr>
                            <w:rFonts w:ascii="Times New Roman" w:eastAsia="Times New Roman" w:hAnsi="Times New Roman" w:cs="Times New Roman"/>
                            <w:color w:val="231F20"/>
                            <w:spacing w:val="-1"/>
                            <w:w w:val="85"/>
                            <w:sz w:val="19"/>
                            <w:szCs w:val="19"/>
                            <w:lang w:val="uk-UA"/>
                          </w:rPr>
                          <w:t xml:space="preserve"> — інші операційні доходи; АВ — адміністративні витрати; </w:t>
                        </w:r>
                        <w:r w:rsidRPr="000C78AE">
                          <w:rPr>
                            <w:rFonts w:ascii="Times New Roman" w:eastAsia="Times New Roman" w:hAnsi="Times New Roman" w:cs="Times New Roman"/>
                            <w:color w:val="231F20"/>
                            <w:sz w:val="19"/>
                            <w:szCs w:val="19"/>
                            <w:lang w:val="uk-UA"/>
                          </w:rPr>
                          <w:t>B</w:t>
                        </w:r>
                        <w:r w:rsidRPr="000C78AE">
                          <w:rPr>
                            <w:rFonts w:ascii="Times New Roman" w:eastAsia="Times New Roman" w:hAnsi="Times New Roman" w:cs="Times New Roman"/>
                            <w:color w:val="231F20"/>
                            <w:position w:val="-2"/>
                            <w:sz w:val="12"/>
                            <w:szCs w:val="12"/>
                            <w:lang w:val="uk-UA"/>
                          </w:rPr>
                          <w:t>3</w:t>
                        </w:r>
                        <w:r w:rsidRPr="000C78AE">
                          <w:rPr>
                            <w:rFonts w:ascii="Times New Roman" w:eastAsia="Times New Roman" w:hAnsi="Times New Roman" w:cs="Times New Roman"/>
                            <w:color w:val="231F20"/>
                            <w:spacing w:val="-1"/>
                            <w:w w:val="85"/>
                            <w:sz w:val="19"/>
                            <w:szCs w:val="19"/>
                            <w:lang w:val="uk-UA"/>
                          </w:rPr>
                          <w:t xml:space="preserve"> — витрати на збут; </w:t>
                        </w:r>
                        <w:r w:rsidRPr="000C78AE">
                          <w:rPr>
                            <w:rFonts w:ascii="Times New Roman" w:eastAsia="Times New Roman" w:hAnsi="Times New Roman" w:cs="Times New Roman"/>
                            <w:color w:val="231F20"/>
                            <w:spacing w:val="-1"/>
                            <w:sz w:val="19"/>
                            <w:szCs w:val="19"/>
                            <w:lang w:val="uk-UA"/>
                          </w:rPr>
                          <w:t>B</w:t>
                        </w:r>
                        <w:r w:rsidRPr="000C78AE">
                          <w:rPr>
                            <w:rFonts w:ascii="Times New Roman" w:eastAsia="Times New Roman" w:hAnsi="Times New Roman" w:cs="Times New Roman"/>
                            <w:color w:val="231F20"/>
                            <w:spacing w:val="-1"/>
                            <w:position w:val="-2"/>
                            <w:sz w:val="12"/>
                            <w:szCs w:val="12"/>
                            <w:lang w:val="uk-UA"/>
                          </w:rPr>
                          <w:t>оп.i</w:t>
                        </w:r>
                        <w:r w:rsidRPr="000C78AE">
                          <w:rPr>
                            <w:rFonts w:ascii="Times New Roman" w:eastAsia="Times New Roman" w:hAnsi="Times New Roman" w:cs="Times New Roman"/>
                            <w:color w:val="231F20"/>
                            <w:spacing w:val="-2"/>
                            <w:position w:val="-2"/>
                            <w:sz w:val="12"/>
                            <w:szCs w:val="12"/>
                            <w:lang w:val="uk-UA"/>
                          </w:rPr>
                          <w:t>н</w:t>
                        </w:r>
                        <w:r w:rsidRPr="000C78AE">
                          <w:rPr>
                            <w:rFonts w:ascii="Times New Roman" w:eastAsia="Times New Roman" w:hAnsi="Times New Roman" w:cs="Times New Roman"/>
                            <w:color w:val="231F20"/>
                            <w:spacing w:val="-1"/>
                            <w:w w:val="85"/>
                            <w:sz w:val="19"/>
                            <w:szCs w:val="19"/>
                            <w:lang w:val="uk-UA"/>
                          </w:rPr>
                          <w:t xml:space="preserve"> — інші операційні витрати.</w:t>
                        </w:r>
                      </w:p>
                    </w:tc>
                  </w:tr>
                  <w:tr w:rsidR="00504C50" w:rsidRPr="000F1D71" w:rsidTr="006B1F78">
                    <w:trPr>
                      <w:trHeight w:hRule="exact" w:val="1673"/>
                    </w:trPr>
                    <w:tc>
                      <w:tcPr>
                        <w:tcW w:w="4378" w:type="dxa"/>
                        <w:tcBorders>
                          <w:top w:val="single" w:sz="12" w:space="0" w:color="939598"/>
                          <w:left w:val="single" w:sz="12" w:space="0" w:color="939598"/>
                          <w:bottom w:val="single" w:sz="12" w:space="0" w:color="939598"/>
                          <w:right w:val="single" w:sz="12" w:space="0" w:color="939598"/>
                        </w:tcBorders>
                      </w:tcPr>
                      <w:p w:rsidR="00504C50" w:rsidRPr="000C78AE" w:rsidRDefault="00504C50">
                        <w:pPr>
                          <w:pStyle w:val="TableParagraph"/>
                          <w:spacing w:before="56" w:line="192" w:lineRule="exact"/>
                          <w:ind w:left="57" w:right="56"/>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24"/>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прибуток від звичайної діяльності до оподаткування:</w:t>
                        </w:r>
                      </w:p>
                      <w:p w:rsidR="00504C50" w:rsidRPr="000C78AE" w:rsidRDefault="00504C50">
                        <w:pPr>
                          <w:pStyle w:val="TableParagraph"/>
                          <w:spacing w:before="70"/>
                          <w:ind w:right="2"/>
                          <w:jc w:val="center"/>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2"/>
                            <w:sz w:val="19"/>
                            <w:szCs w:val="19"/>
                            <w:lang w:val="uk-UA"/>
                          </w:rPr>
                          <w:t>П</w:t>
                        </w:r>
                        <w:r w:rsidRPr="000C78AE">
                          <w:rPr>
                            <w:rFonts w:ascii="Times New Roman" w:eastAsia="Times New Roman" w:hAnsi="Times New Roman" w:cs="Times New Roman"/>
                            <w:color w:val="231F20"/>
                            <w:spacing w:val="-1"/>
                            <w:position w:val="-2"/>
                            <w:sz w:val="12"/>
                            <w:szCs w:val="12"/>
                            <w:lang w:val="uk-UA"/>
                          </w:rPr>
                          <w:t>ЗO</w:t>
                        </w:r>
                        <w:r w:rsidRPr="000C78AE">
                          <w:rPr>
                            <w:rFonts w:ascii="Times New Roman" w:eastAsia="Times New Roman" w:hAnsi="Times New Roman" w:cs="Times New Roman"/>
                            <w:color w:val="231F20"/>
                            <w:spacing w:val="12"/>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3"/>
                            <w:sz w:val="19"/>
                            <w:szCs w:val="19"/>
                            <w:lang w:val="uk-UA"/>
                          </w:rPr>
                          <w:t xml:space="preserve"> </w:t>
                        </w:r>
                        <w:r w:rsidRPr="000C78AE">
                          <w:rPr>
                            <w:rFonts w:ascii="Times New Roman" w:eastAsia="Times New Roman" w:hAnsi="Times New Roman" w:cs="Times New Roman"/>
                            <w:color w:val="231F20"/>
                            <w:sz w:val="19"/>
                            <w:szCs w:val="19"/>
                            <w:lang w:val="uk-UA"/>
                          </w:rPr>
                          <w:t>П</w:t>
                        </w:r>
                        <w:r w:rsidRPr="000C78AE">
                          <w:rPr>
                            <w:rFonts w:ascii="Times New Roman" w:eastAsia="Times New Roman" w:hAnsi="Times New Roman" w:cs="Times New Roman"/>
                            <w:color w:val="231F20"/>
                            <w:position w:val="-2"/>
                            <w:sz w:val="12"/>
                            <w:szCs w:val="12"/>
                            <w:lang w:val="uk-UA"/>
                          </w:rPr>
                          <w:t>o</w:t>
                        </w:r>
                        <w:r w:rsidRPr="000C78AE">
                          <w:rPr>
                            <w:rFonts w:ascii="Times New Roman" w:eastAsia="Times New Roman" w:hAnsi="Times New Roman" w:cs="Times New Roman"/>
                            <w:color w:val="231F20"/>
                            <w:spacing w:val="13"/>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3"/>
                            <w:sz w:val="19"/>
                            <w:szCs w:val="19"/>
                            <w:lang w:val="uk-UA"/>
                          </w:rPr>
                          <w:t xml:space="preserve"> </w:t>
                        </w:r>
                        <w:r w:rsidRPr="000C78AE">
                          <w:rPr>
                            <w:rFonts w:ascii="Times New Roman" w:eastAsia="Times New Roman" w:hAnsi="Times New Roman" w:cs="Times New Roman"/>
                            <w:color w:val="231F20"/>
                            <w:w w:val="130"/>
                            <w:sz w:val="19"/>
                            <w:szCs w:val="19"/>
                            <w:lang w:val="uk-UA"/>
                          </w:rPr>
                          <w:t>Д</w:t>
                        </w:r>
                        <w:r w:rsidRPr="000C78AE">
                          <w:rPr>
                            <w:rFonts w:ascii="Times New Roman" w:eastAsia="Times New Roman" w:hAnsi="Times New Roman" w:cs="Times New Roman"/>
                            <w:color w:val="231F20"/>
                            <w:w w:val="130"/>
                            <w:position w:val="-2"/>
                            <w:sz w:val="12"/>
                            <w:szCs w:val="12"/>
                            <w:lang w:val="uk-UA"/>
                          </w:rPr>
                          <w:t>к</w:t>
                        </w:r>
                        <w:r w:rsidRPr="000C78AE">
                          <w:rPr>
                            <w:rFonts w:ascii="Times New Roman" w:eastAsia="Times New Roman" w:hAnsi="Times New Roman" w:cs="Times New Roman"/>
                            <w:color w:val="231F20"/>
                            <w:spacing w:val="3"/>
                            <w:w w:val="130"/>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4"/>
                            <w:sz w:val="19"/>
                            <w:szCs w:val="19"/>
                            <w:lang w:val="uk-UA"/>
                          </w:rPr>
                          <w:t xml:space="preserve"> </w:t>
                        </w:r>
                        <w:r w:rsidRPr="000C78AE">
                          <w:rPr>
                            <w:rFonts w:ascii="Times New Roman" w:eastAsia="Times New Roman" w:hAnsi="Times New Roman" w:cs="Times New Roman"/>
                            <w:color w:val="231F20"/>
                            <w:w w:val="130"/>
                            <w:sz w:val="19"/>
                            <w:szCs w:val="19"/>
                            <w:lang w:val="uk-UA"/>
                          </w:rPr>
                          <w:t>Д</w:t>
                        </w:r>
                        <w:r w:rsidRPr="000C78AE">
                          <w:rPr>
                            <w:rFonts w:ascii="Times New Roman" w:eastAsia="Times New Roman" w:hAnsi="Times New Roman" w:cs="Times New Roman"/>
                            <w:color w:val="231F20"/>
                            <w:w w:val="130"/>
                            <w:position w:val="-2"/>
                            <w:sz w:val="12"/>
                            <w:szCs w:val="12"/>
                            <w:lang w:val="uk-UA"/>
                          </w:rPr>
                          <w:t>ф</w:t>
                        </w:r>
                        <w:r w:rsidRPr="000C78AE">
                          <w:rPr>
                            <w:rFonts w:ascii="Times New Roman" w:eastAsia="Times New Roman" w:hAnsi="Times New Roman" w:cs="Times New Roman"/>
                            <w:color w:val="231F20"/>
                            <w:spacing w:val="1"/>
                            <w:w w:val="130"/>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4"/>
                            <w:sz w:val="19"/>
                            <w:szCs w:val="19"/>
                            <w:lang w:val="uk-UA"/>
                          </w:rPr>
                          <w:t xml:space="preserve"> </w:t>
                        </w:r>
                        <w:r w:rsidRPr="000C78AE">
                          <w:rPr>
                            <w:rFonts w:ascii="Times New Roman" w:eastAsia="Times New Roman" w:hAnsi="Times New Roman" w:cs="Times New Roman"/>
                            <w:color w:val="231F20"/>
                            <w:spacing w:val="-2"/>
                            <w:w w:val="130"/>
                            <w:sz w:val="19"/>
                            <w:szCs w:val="19"/>
                            <w:lang w:val="uk-UA"/>
                          </w:rPr>
                          <w:t>Д</w:t>
                        </w:r>
                        <w:r w:rsidRPr="000C78AE">
                          <w:rPr>
                            <w:rFonts w:ascii="Times New Roman" w:eastAsia="Times New Roman" w:hAnsi="Times New Roman" w:cs="Times New Roman"/>
                            <w:color w:val="231F20"/>
                            <w:spacing w:val="-3"/>
                            <w:w w:val="130"/>
                            <w:position w:val="-2"/>
                            <w:sz w:val="12"/>
                            <w:szCs w:val="12"/>
                            <w:lang w:val="uk-UA"/>
                          </w:rPr>
                          <w:t>iн</w:t>
                        </w:r>
                        <w:r w:rsidRPr="000C78AE">
                          <w:rPr>
                            <w:rFonts w:ascii="Times New Roman" w:eastAsia="Times New Roman" w:hAnsi="Times New Roman" w:cs="Times New Roman"/>
                            <w:color w:val="231F20"/>
                            <w:spacing w:val="2"/>
                            <w:w w:val="130"/>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3"/>
                            <w:sz w:val="19"/>
                            <w:szCs w:val="19"/>
                            <w:lang w:val="uk-UA"/>
                          </w:rPr>
                          <w:t xml:space="preserve"> </w:t>
                        </w:r>
                        <w:r w:rsidRPr="000C78AE">
                          <w:rPr>
                            <w:rFonts w:ascii="Times New Roman" w:eastAsia="Times New Roman" w:hAnsi="Times New Roman" w:cs="Times New Roman"/>
                            <w:color w:val="231F20"/>
                            <w:sz w:val="19"/>
                            <w:szCs w:val="19"/>
                            <w:lang w:val="uk-UA"/>
                          </w:rPr>
                          <w:t>B</w:t>
                        </w:r>
                        <w:r w:rsidRPr="000C78AE">
                          <w:rPr>
                            <w:rFonts w:ascii="Times New Roman" w:eastAsia="Times New Roman" w:hAnsi="Times New Roman" w:cs="Times New Roman"/>
                            <w:color w:val="231F20"/>
                            <w:position w:val="-2"/>
                            <w:sz w:val="12"/>
                            <w:szCs w:val="12"/>
                            <w:lang w:val="uk-UA"/>
                          </w:rPr>
                          <w:t>ф</w:t>
                        </w:r>
                        <w:r w:rsidRPr="000C78AE">
                          <w:rPr>
                            <w:rFonts w:ascii="Times New Roman" w:eastAsia="Times New Roman" w:hAnsi="Times New Roman" w:cs="Times New Roman"/>
                            <w:color w:val="231F20"/>
                            <w:spacing w:val="12"/>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4"/>
                            <w:sz w:val="19"/>
                            <w:szCs w:val="19"/>
                            <w:lang w:val="uk-UA"/>
                          </w:rPr>
                          <w:t xml:space="preserve"> </w:t>
                        </w:r>
                        <w:r w:rsidRPr="000C78AE">
                          <w:rPr>
                            <w:rFonts w:ascii="Times New Roman" w:eastAsia="Times New Roman" w:hAnsi="Times New Roman" w:cs="Times New Roman"/>
                            <w:color w:val="231F20"/>
                            <w:sz w:val="19"/>
                            <w:szCs w:val="19"/>
                            <w:lang w:val="uk-UA"/>
                          </w:rPr>
                          <w:t>B</w:t>
                        </w:r>
                        <w:r w:rsidRPr="000C78AE">
                          <w:rPr>
                            <w:rFonts w:ascii="Times New Roman" w:eastAsia="Times New Roman" w:hAnsi="Times New Roman" w:cs="Times New Roman"/>
                            <w:color w:val="231F20"/>
                            <w:position w:val="-2"/>
                            <w:sz w:val="12"/>
                            <w:szCs w:val="12"/>
                            <w:lang w:val="uk-UA"/>
                          </w:rPr>
                          <w:t>к</w:t>
                        </w:r>
                        <w:r w:rsidRPr="000C78AE">
                          <w:rPr>
                            <w:rFonts w:ascii="Times New Roman" w:eastAsia="Times New Roman" w:hAnsi="Times New Roman" w:cs="Times New Roman"/>
                            <w:color w:val="231F20"/>
                            <w:spacing w:val="13"/>
                            <w:position w:val="-2"/>
                            <w:sz w:val="12"/>
                            <w:szCs w:val="12"/>
                            <w:lang w:val="uk-UA"/>
                          </w:rPr>
                          <w:t xml:space="preserve"> </w:t>
                        </w:r>
                        <w:r w:rsidRPr="000C78AE">
                          <w:rPr>
                            <w:rFonts w:ascii="Times New Roman" w:eastAsia="Times New Roman" w:hAnsi="Times New Roman" w:cs="Times New Roman"/>
                            <w:color w:val="231F20"/>
                            <w:sz w:val="19"/>
                            <w:szCs w:val="19"/>
                            <w:lang w:val="uk-UA"/>
                          </w:rPr>
                          <w:t>–</w:t>
                        </w:r>
                        <w:r w:rsidRPr="000C78AE">
                          <w:rPr>
                            <w:rFonts w:ascii="Times New Roman" w:eastAsia="Times New Roman" w:hAnsi="Times New Roman" w:cs="Times New Roman"/>
                            <w:color w:val="231F20"/>
                            <w:spacing w:val="-4"/>
                            <w:sz w:val="19"/>
                            <w:szCs w:val="19"/>
                            <w:lang w:val="uk-UA"/>
                          </w:rPr>
                          <w:t xml:space="preserve"> </w:t>
                        </w:r>
                        <w:r w:rsidRPr="000C78AE">
                          <w:rPr>
                            <w:rFonts w:ascii="Times New Roman" w:eastAsia="Times New Roman" w:hAnsi="Times New Roman" w:cs="Times New Roman"/>
                            <w:color w:val="231F20"/>
                            <w:spacing w:val="-1"/>
                            <w:sz w:val="19"/>
                            <w:szCs w:val="19"/>
                            <w:lang w:val="uk-UA"/>
                          </w:rPr>
                          <w:t>B</w:t>
                        </w:r>
                        <w:r w:rsidRPr="000C78AE">
                          <w:rPr>
                            <w:rFonts w:ascii="Times New Roman" w:eastAsia="Times New Roman" w:hAnsi="Times New Roman" w:cs="Times New Roman"/>
                            <w:color w:val="231F20"/>
                            <w:spacing w:val="-2"/>
                            <w:position w:val="-2"/>
                            <w:sz w:val="12"/>
                            <w:szCs w:val="12"/>
                            <w:lang w:val="uk-UA"/>
                          </w:rPr>
                          <w:t>iн</w:t>
                        </w:r>
                        <w:r w:rsidRPr="000C78AE">
                          <w:rPr>
                            <w:rFonts w:ascii="Times New Roman" w:eastAsia="Times New Roman" w:hAnsi="Times New Roman" w:cs="Times New Roman"/>
                            <w:color w:val="231F20"/>
                            <w:spacing w:val="-1"/>
                            <w:sz w:val="19"/>
                            <w:szCs w:val="19"/>
                            <w:lang w:val="uk-UA"/>
                          </w:rPr>
                          <w:t>,</w:t>
                        </w:r>
                      </w:p>
                      <w:p w:rsidR="00504C50" w:rsidRPr="00015ACF" w:rsidRDefault="00504C50" w:rsidP="006B1F78">
                        <w:pPr>
                          <w:spacing w:before="44"/>
                          <w:ind w:left="71"/>
                          <w:jc w:val="both"/>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1"/>
                            <w:w w:val="85"/>
                            <w:sz w:val="19"/>
                            <w:szCs w:val="19"/>
                            <w:lang w:val="uk-UA"/>
                          </w:rPr>
                          <w:t xml:space="preserve">де </w:t>
                        </w:r>
                        <w:r w:rsidRPr="000C78AE">
                          <w:rPr>
                            <w:rFonts w:ascii="Times New Roman" w:eastAsia="Times New Roman" w:hAnsi="Times New Roman" w:cs="Times New Roman"/>
                            <w:color w:val="231F20"/>
                            <w:w w:val="130"/>
                            <w:sz w:val="19"/>
                            <w:szCs w:val="19"/>
                            <w:lang w:val="uk-UA"/>
                          </w:rPr>
                          <w:t>Д</w:t>
                        </w:r>
                        <w:r w:rsidRPr="000C78AE">
                          <w:rPr>
                            <w:rFonts w:ascii="Times New Roman" w:eastAsia="Times New Roman" w:hAnsi="Times New Roman" w:cs="Times New Roman"/>
                            <w:color w:val="231F20"/>
                            <w:w w:val="130"/>
                            <w:position w:val="-2"/>
                            <w:sz w:val="12"/>
                            <w:szCs w:val="12"/>
                            <w:lang w:val="uk-UA"/>
                          </w:rPr>
                          <w:t>к</w:t>
                        </w:r>
                        <w:r w:rsidRPr="000C78AE">
                          <w:rPr>
                            <w:rFonts w:ascii="Times New Roman" w:eastAsia="Times New Roman" w:hAnsi="Times New Roman" w:cs="Times New Roman"/>
                            <w:color w:val="231F20"/>
                            <w:spacing w:val="-1"/>
                            <w:w w:val="85"/>
                            <w:sz w:val="19"/>
                            <w:szCs w:val="19"/>
                            <w:lang w:val="uk-UA"/>
                          </w:rPr>
                          <w:t xml:space="preserve"> — доход від участі в капіталі; </w:t>
                        </w:r>
                        <w:r w:rsidRPr="000C78AE">
                          <w:rPr>
                            <w:rFonts w:ascii="Times New Roman" w:eastAsia="Times New Roman" w:hAnsi="Times New Roman" w:cs="Times New Roman"/>
                            <w:color w:val="231F20"/>
                            <w:w w:val="130"/>
                            <w:sz w:val="19"/>
                            <w:szCs w:val="19"/>
                            <w:lang w:val="uk-UA"/>
                          </w:rPr>
                          <w:t>Д</w:t>
                        </w:r>
                        <w:r w:rsidRPr="000C78AE">
                          <w:rPr>
                            <w:rFonts w:ascii="Times New Roman" w:eastAsia="Times New Roman" w:hAnsi="Times New Roman" w:cs="Times New Roman"/>
                            <w:color w:val="231F20"/>
                            <w:w w:val="130"/>
                            <w:position w:val="-2"/>
                            <w:sz w:val="12"/>
                            <w:szCs w:val="12"/>
                            <w:lang w:val="uk-UA"/>
                          </w:rPr>
                          <w:t>ф</w:t>
                        </w:r>
                        <w:r w:rsidRPr="000C78AE">
                          <w:rPr>
                            <w:rFonts w:ascii="Times New Roman" w:eastAsia="Times New Roman" w:hAnsi="Times New Roman" w:cs="Times New Roman"/>
                            <w:color w:val="231F20"/>
                            <w:spacing w:val="-1"/>
                            <w:w w:val="85"/>
                            <w:sz w:val="19"/>
                            <w:szCs w:val="19"/>
                            <w:lang w:val="uk-UA"/>
                          </w:rPr>
                          <w:t xml:space="preserve"> — інші фі-     нансові доходи; </w:t>
                        </w:r>
                        <w:r w:rsidRPr="000C78AE">
                          <w:rPr>
                            <w:rFonts w:ascii="Times New Roman" w:eastAsia="Times New Roman" w:hAnsi="Times New Roman" w:cs="Times New Roman"/>
                            <w:color w:val="231F20"/>
                            <w:spacing w:val="-2"/>
                            <w:w w:val="130"/>
                            <w:sz w:val="19"/>
                            <w:szCs w:val="19"/>
                            <w:lang w:val="uk-UA"/>
                          </w:rPr>
                          <w:t>Д</w:t>
                        </w:r>
                        <w:r w:rsidRPr="000C78AE">
                          <w:rPr>
                            <w:rFonts w:ascii="Times New Roman" w:eastAsia="Times New Roman" w:hAnsi="Times New Roman" w:cs="Times New Roman"/>
                            <w:color w:val="231F20"/>
                            <w:spacing w:val="-3"/>
                            <w:w w:val="130"/>
                            <w:position w:val="-2"/>
                            <w:sz w:val="12"/>
                            <w:szCs w:val="12"/>
                            <w:lang w:val="uk-UA"/>
                          </w:rPr>
                          <w:t>iн</w:t>
                        </w:r>
                        <w:r w:rsidRPr="000C78AE">
                          <w:rPr>
                            <w:rFonts w:ascii="Times New Roman" w:eastAsia="Times New Roman" w:hAnsi="Times New Roman" w:cs="Times New Roman"/>
                            <w:color w:val="231F20"/>
                            <w:spacing w:val="-1"/>
                            <w:w w:val="85"/>
                            <w:sz w:val="19"/>
                            <w:szCs w:val="19"/>
                            <w:lang w:val="uk-UA"/>
                          </w:rPr>
                          <w:t xml:space="preserve"> — інші доходи; </w:t>
                        </w:r>
                        <w:r w:rsidRPr="000C78AE">
                          <w:rPr>
                            <w:rFonts w:ascii="Times New Roman" w:eastAsia="Times New Roman" w:hAnsi="Times New Roman" w:cs="Times New Roman"/>
                            <w:color w:val="231F20"/>
                            <w:sz w:val="19"/>
                            <w:szCs w:val="19"/>
                            <w:lang w:val="uk-UA"/>
                          </w:rPr>
                          <w:t>B</w:t>
                        </w:r>
                        <w:r w:rsidRPr="000C78AE">
                          <w:rPr>
                            <w:rFonts w:ascii="Times New Roman" w:eastAsia="Times New Roman" w:hAnsi="Times New Roman" w:cs="Times New Roman"/>
                            <w:color w:val="231F20"/>
                            <w:position w:val="-2"/>
                            <w:sz w:val="12"/>
                            <w:szCs w:val="12"/>
                            <w:lang w:val="uk-UA"/>
                          </w:rPr>
                          <w:t>ф</w:t>
                        </w:r>
                        <w:r w:rsidRPr="000C78AE">
                          <w:rPr>
                            <w:rFonts w:ascii="Times New Roman" w:eastAsia="Times New Roman" w:hAnsi="Times New Roman" w:cs="Times New Roman"/>
                            <w:color w:val="231F20"/>
                            <w:spacing w:val="-1"/>
                            <w:w w:val="85"/>
                            <w:sz w:val="19"/>
                            <w:szCs w:val="19"/>
                            <w:lang w:val="uk-UA"/>
                          </w:rPr>
                          <w:t xml:space="preserve"> — фінансові витрати; </w:t>
                        </w:r>
                        <w:r w:rsidRPr="000C78AE">
                          <w:rPr>
                            <w:rFonts w:ascii="Times New Roman" w:eastAsia="Times New Roman" w:hAnsi="Times New Roman" w:cs="Times New Roman"/>
                            <w:color w:val="231F20"/>
                            <w:sz w:val="19"/>
                            <w:szCs w:val="19"/>
                            <w:lang w:val="uk-UA"/>
                          </w:rPr>
                          <w:t>B</w:t>
                        </w:r>
                        <w:r w:rsidRPr="000C78AE">
                          <w:rPr>
                            <w:rFonts w:ascii="Times New Roman" w:eastAsia="Times New Roman" w:hAnsi="Times New Roman" w:cs="Times New Roman"/>
                            <w:color w:val="231F20"/>
                            <w:position w:val="-2"/>
                            <w:sz w:val="12"/>
                            <w:szCs w:val="12"/>
                            <w:lang w:val="uk-UA"/>
                          </w:rPr>
                          <w:t>к</w:t>
                        </w:r>
                        <w:r w:rsidRPr="000C78AE">
                          <w:rPr>
                            <w:rFonts w:ascii="Times New Roman" w:eastAsia="Times New Roman" w:hAnsi="Times New Roman" w:cs="Times New Roman"/>
                            <w:color w:val="231F20"/>
                            <w:spacing w:val="-1"/>
                            <w:w w:val="85"/>
                            <w:sz w:val="19"/>
                            <w:szCs w:val="19"/>
                            <w:lang w:val="uk-UA"/>
                          </w:rPr>
                          <w:t xml:space="preserve"> — втрати від участі в капіталі; </w:t>
                        </w:r>
                        <w:r w:rsidRPr="000C78AE">
                          <w:rPr>
                            <w:rFonts w:ascii="Times New Roman" w:eastAsia="Times New Roman" w:hAnsi="Times New Roman" w:cs="Times New Roman"/>
                            <w:color w:val="231F20"/>
                            <w:spacing w:val="-1"/>
                            <w:sz w:val="19"/>
                            <w:szCs w:val="19"/>
                            <w:lang w:val="uk-UA"/>
                          </w:rPr>
                          <w:t>B</w:t>
                        </w:r>
                        <w:r w:rsidRPr="000C78AE">
                          <w:rPr>
                            <w:rFonts w:ascii="Times New Roman" w:eastAsia="Times New Roman" w:hAnsi="Times New Roman" w:cs="Times New Roman"/>
                            <w:color w:val="231F20"/>
                            <w:spacing w:val="-2"/>
                            <w:position w:val="-2"/>
                            <w:sz w:val="12"/>
                            <w:szCs w:val="12"/>
                            <w:lang w:val="uk-UA"/>
                          </w:rPr>
                          <w:t>iн</w:t>
                        </w:r>
                        <w:r w:rsidRPr="000C78AE">
                          <w:rPr>
                            <w:rFonts w:ascii="Times New Roman" w:eastAsia="Times New Roman" w:hAnsi="Times New Roman" w:cs="Times New Roman"/>
                            <w:color w:val="231F20"/>
                            <w:spacing w:val="-1"/>
                            <w:w w:val="85"/>
                            <w:sz w:val="19"/>
                            <w:szCs w:val="19"/>
                            <w:lang w:val="uk-UA"/>
                          </w:rPr>
                          <w:t xml:space="preserve"> — інші витрати.</w:t>
                        </w:r>
                      </w:p>
                    </w:tc>
                  </w:tr>
                  <w:tr w:rsidR="00504C50" w:rsidRPr="000F1D71">
                    <w:trPr>
                      <w:trHeight w:hRule="exact" w:val="660"/>
                    </w:trPr>
                    <w:tc>
                      <w:tcPr>
                        <w:tcW w:w="4378" w:type="dxa"/>
                        <w:tcBorders>
                          <w:top w:val="single" w:sz="12" w:space="0" w:color="939598"/>
                          <w:left w:val="single" w:sz="12" w:space="0" w:color="939598"/>
                          <w:bottom w:val="single" w:sz="12" w:space="0" w:color="939598"/>
                          <w:right w:val="single" w:sz="12" w:space="0" w:color="939598"/>
                        </w:tcBorders>
                      </w:tcPr>
                      <w:p w:rsidR="00504C50" w:rsidRPr="000C78AE" w:rsidRDefault="00504C50">
                        <w:pPr>
                          <w:pStyle w:val="TableParagraph"/>
                          <w:spacing w:before="32"/>
                          <w:ind w:left="57"/>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w w:val="95"/>
                            <w:sz w:val="19"/>
                            <w:szCs w:val="19"/>
                            <w:lang w:val="uk-UA"/>
                          </w:rPr>
                          <w:t>—</w:t>
                        </w:r>
                        <w:r w:rsidRPr="000C78AE">
                          <w:rPr>
                            <w:rFonts w:ascii="Times New Roman" w:eastAsia="Times New Roman" w:hAnsi="Times New Roman" w:cs="Times New Roman"/>
                            <w:color w:val="231F20"/>
                            <w:spacing w:val="-8"/>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прибуток від звичайної діяльності:</w:t>
                        </w:r>
                      </w:p>
                      <w:p w:rsidR="00504C50" w:rsidRPr="00A10365" w:rsidRDefault="00504C50">
                        <w:pPr>
                          <w:pStyle w:val="TableParagraph"/>
                          <w:spacing w:before="72"/>
                          <w:jc w:val="center"/>
                          <w:rPr>
                            <w:rFonts w:ascii="Times New Roman" w:eastAsia="Times New Roman" w:hAnsi="Times New Roman" w:cs="Times New Roman"/>
                            <w:sz w:val="19"/>
                            <w:szCs w:val="19"/>
                            <w:lang w:val="uk-UA"/>
                          </w:rPr>
                        </w:pPr>
                        <w:r>
                          <w:rPr>
                            <w:rFonts w:ascii="Times New Roman" w:eastAsia="Times New Roman" w:hAnsi="Times New Roman" w:cs="Times New Roman"/>
                            <w:color w:val="231F20"/>
                            <w:spacing w:val="-2"/>
                            <w:sz w:val="19"/>
                            <w:szCs w:val="19"/>
                            <w:lang w:val="uk-UA"/>
                          </w:rPr>
                          <w:t>П</w:t>
                        </w:r>
                        <w:r w:rsidRPr="00A10365">
                          <w:rPr>
                            <w:rFonts w:ascii="Times New Roman" w:eastAsia="Times New Roman" w:hAnsi="Times New Roman" w:cs="Times New Roman"/>
                            <w:color w:val="231F20"/>
                            <w:spacing w:val="-1"/>
                            <w:position w:val="-2"/>
                            <w:sz w:val="12"/>
                            <w:szCs w:val="12"/>
                            <w:lang w:val="ru-RU"/>
                          </w:rPr>
                          <w:t>3</w:t>
                        </w:r>
                        <w:r w:rsidRPr="00A10365">
                          <w:rPr>
                            <w:rFonts w:ascii="Times New Roman" w:eastAsia="Times New Roman" w:hAnsi="Times New Roman" w:cs="Times New Roman"/>
                            <w:color w:val="231F20"/>
                            <w:spacing w:val="-14"/>
                            <w:position w:val="-2"/>
                            <w:sz w:val="12"/>
                            <w:szCs w:val="12"/>
                            <w:lang w:val="ru-RU"/>
                          </w:rPr>
                          <w:t xml:space="preserve"> </w:t>
                        </w:r>
                        <w:r w:rsidRPr="00A10365">
                          <w:rPr>
                            <w:rFonts w:ascii="Times New Roman" w:eastAsia="Times New Roman" w:hAnsi="Times New Roman" w:cs="Times New Roman"/>
                            <w:color w:val="231F20"/>
                            <w:sz w:val="19"/>
                            <w:szCs w:val="19"/>
                            <w:lang w:val="ru-RU"/>
                          </w:rPr>
                          <w:t>=</w:t>
                        </w:r>
                        <w:r w:rsidRPr="00A10365">
                          <w:rPr>
                            <w:rFonts w:ascii="Times New Roman" w:eastAsia="Times New Roman" w:hAnsi="Times New Roman" w:cs="Times New Roman"/>
                            <w:color w:val="231F20"/>
                            <w:spacing w:val="-31"/>
                            <w:sz w:val="19"/>
                            <w:szCs w:val="19"/>
                            <w:lang w:val="ru-RU"/>
                          </w:rPr>
                          <w:t xml:space="preserve"> </w:t>
                        </w:r>
                        <w:r>
                          <w:rPr>
                            <w:rFonts w:ascii="Times New Roman" w:eastAsia="Times New Roman" w:hAnsi="Times New Roman" w:cs="Times New Roman"/>
                            <w:color w:val="231F20"/>
                            <w:spacing w:val="-2"/>
                            <w:sz w:val="19"/>
                            <w:szCs w:val="19"/>
                            <w:lang w:val="uk-UA"/>
                          </w:rPr>
                          <w:t>П</w:t>
                        </w:r>
                        <w:r w:rsidRPr="00A10365">
                          <w:rPr>
                            <w:rFonts w:ascii="Times New Roman" w:eastAsia="Times New Roman" w:hAnsi="Times New Roman" w:cs="Times New Roman"/>
                            <w:color w:val="231F20"/>
                            <w:spacing w:val="-1"/>
                            <w:position w:val="-2"/>
                            <w:sz w:val="12"/>
                            <w:szCs w:val="12"/>
                            <w:lang w:val="ru-RU"/>
                          </w:rPr>
                          <w:t>3</w:t>
                        </w:r>
                        <w:r>
                          <w:rPr>
                            <w:rFonts w:ascii="Times New Roman" w:eastAsia="Times New Roman" w:hAnsi="Times New Roman" w:cs="Times New Roman"/>
                            <w:color w:val="231F20"/>
                            <w:spacing w:val="-1"/>
                            <w:position w:val="-2"/>
                            <w:sz w:val="12"/>
                            <w:szCs w:val="12"/>
                          </w:rPr>
                          <w:t>O</w:t>
                        </w:r>
                        <w:r w:rsidRPr="00A10365">
                          <w:rPr>
                            <w:rFonts w:ascii="Times New Roman" w:eastAsia="Times New Roman" w:hAnsi="Times New Roman" w:cs="Times New Roman"/>
                            <w:color w:val="231F20"/>
                            <w:spacing w:val="-13"/>
                            <w:position w:val="-2"/>
                            <w:sz w:val="12"/>
                            <w:szCs w:val="12"/>
                            <w:lang w:val="ru-RU"/>
                          </w:rPr>
                          <w:t xml:space="preserve"> </w:t>
                        </w:r>
                        <w:r w:rsidRPr="00A10365">
                          <w:rPr>
                            <w:rFonts w:ascii="Times New Roman" w:eastAsia="Times New Roman" w:hAnsi="Times New Roman" w:cs="Times New Roman"/>
                            <w:color w:val="231F20"/>
                            <w:sz w:val="19"/>
                            <w:szCs w:val="19"/>
                            <w:lang w:val="ru-RU"/>
                          </w:rPr>
                          <w:t>–</w:t>
                        </w:r>
                        <w:r w:rsidRPr="00A10365">
                          <w:rPr>
                            <w:rFonts w:ascii="Times New Roman" w:eastAsia="Times New Roman" w:hAnsi="Times New Roman" w:cs="Times New Roman"/>
                            <w:color w:val="231F20"/>
                            <w:spacing w:val="-31"/>
                            <w:sz w:val="19"/>
                            <w:szCs w:val="19"/>
                            <w:lang w:val="ru-RU"/>
                          </w:rPr>
                          <w:t xml:space="preserve"> </w:t>
                        </w:r>
                        <w:r>
                          <w:rPr>
                            <w:rFonts w:ascii="Times New Roman" w:eastAsia="Times New Roman" w:hAnsi="Times New Roman" w:cs="Times New Roman"/>
                            <w:color w:val="231F20"/>
                            <w:spacing w:val="-2"/>
                            <w:sz w:val="19"/>
                            <w:szCs w:val="19"/>
                            <w:lang w:val="uk-UA"/>
                          </w:rPr>
                          <w:t>ПП</w:t>
                        </w:r>
                      </w:p>
                    </w:tc>
                  </w:tr>
                  <w:tr w:rsidR="00504C50" w:rsidRPr="000F1D71" w:rsidTr="006B1F78">
                    <w:trPr>
                      <w:trHeight w:hRule="exact" w:val="1107"/>
                    </w:trPr>
                    <w:tc>
                      <w:tcPr>
                        <w:tcW w:w="4378" w:type="dxa"/>
                        <w:tcBorders>
                          <w:top w:val="single" w:sz="12" w:space="0" w:color="939598"/>
                          <w:left w:val="single" w:sz="12" w:space="0" w:color="939598"/>
                          <w:bottom w:val="single" w:sz="4" w:space="0" w:color="auto"/>
                          <w:right w:val="single" w:sz="12" w:space="0" w:color="939598"/>
                        </w:tcBorders>
                      </w:tcPr>
                      <w:p w:rsidR="00504C50" w:rsidRPr="000C78AE" w:rsidRDefault="00504C50">
                        <w:pPr>
                          <w:pStyle w:val="TableParagraph"/>
                          <w:spacing w:before="32"/>
                          <w:ind w:left="57"/>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w w:val="90"/>
                            <w:sz w:val="19"/>
                            <w:szCs w:val="19"/>
                            <w:lang w:val="uk-UA"/>
                          </w:rPr>
                          <w:t>—</w:t>
                        </w:r>
                        <w:r w:rsidRPr="000C78AE">
                          <w:rPr>
                            <w:rFonts w:ascii="Times New Roman" w:eastAsia="Times New Roman" w:hAnsi="Times New Roman" w:cs="Times New Roman"/>
                            <w:color w:val="231F20"/>
                            <w:spacing w:val="12"/>
                            <w:w w:val="90"/>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чистий прибуток:</w:t>
                        </w:r>
                      </w:p>
                      <w:p w:rsidR="00504C50" w:rsidRPr="00A10365" w:rsidRDefault="00504C50">
                        <w:pPr>
                          <w:pStyle w:val="TableParagraph"/>
                          <w:spacing w:before="69"/>
                          <w:ind w:left="1100"/>
                          <w:rPr>
                            <w:rFonts w:ascii="Times New Roman" w:eastAsia="Times New Roman" w:hAnsi="Times New Roman" w:cs="Times New Roman"/>
                            <w:sz w:val="19"/>
                            <w:szCs w:val="19"/>
                            <w:lang w:val="ru-RU"/>
                          </w:rPr>
                        </w:pPr>
                        <w:r>
                          <w:rPr>
                            <w:rFonts w:ascii="Times New Roman" w:eastAsia="Times New Roman" w:hAnsi="Times New Roman" w:cs="Times New Roman"/>
                            <w:color w:val="231F20"/>
                            <w:spacing w:val="-1"/>
                            <w:sz w:val="19"/>
                            <w:szCs w:val="19"/>
                            <w:lang w:val="uk-UA"/>
                          </w:rPr>
                          <w:t>ЧП</w:t>
                        </w:r>
                        <w:r w:rsidRPr="00A10365">
                          <w:rPr>
                            <w:rFonts w:ascii="Times New Roman" w:eastAsia="Times New Roman" w:hAnsi="Times New Roman" w:cs="Times New Roman"/>
                            <w:color w:val="231F20"/>
                            <w:spacing w:val="-16"/>
                            <w:sz w:val="19"/>
                            <w:szCs w:val="19"/>
                            <w:lang w:val="ru-RU"/>
                          </w:rPr>
                          <w:t xml:space="preserve"> </w:t>
                        </w:r>
                        <w:r w:rsidRPr="00A10365">
                          <w:rPr>
                            <w:rFonts w:ascii="Times New Roman" w:eastAsia="Times New Roman" w:hAnsi="Times New Roman" w:cs="Times New Roman"/>
                            <w:color w:val="231F20"/>
                            <w:sz w:val="19"/>
                            <w:szCs w:val="19"/>
                            <w:lang w:val="ru-RU"/>
                          </w:rPr>
                          <w:t>=</w:t>
                        </w:r>
                        <w:r w:rsidRPr="00A10365">
                          <w:rPr>
                            <w:rFonts w:ascii="Times New Roman" w:eastAsia="Times New Roman" w:hAnsi="Times New Roman" w:cs="Times New Roman"/>
                            <w:color w:val="231F20"/>
                            <w:spacing w:val="-14"/>
                            <w:sz w:val="19"/>
                            <w:szCs w:val="19"/>
                            <w:lang w:val="ru-RU"/>
                          </w:rPr>
                          <w:t xml:space="preserve"> </w:t>
                        </w:r>
                        <w:r>
                          <w:rPr>
                            <w:rFonts w:ascii="Times New Roman" w:eastAsia="Times New Roman" w:hAnsi="Times New Roman" w:cs="Times New Roman"/>
                            <w:color w:val="231F20"/>
                            <w:spacing w:val="-2"/>
                            <w:sz w:val="19"/>
                            <w:szCs w:val="19"/>
                            <w:lang w:val="uk-UA"/>
                          </w:rPr>
                          <w:t>П</w:t>
                        </w:r>
                        <w:r w:rsidRPr="00A10365">
                          <w:rPr>
                            <w:rFonts w:ascii="Times New Roman" w:eastAsia="Times New Roman" w:hAnsi="Times New Roman" w:cs="Times New Roman"/>
                            <w:color w:val="231F20"/>
                            <w:spacing w:val="-1"/>
                            <w:position w:val="-2"/>
                            <w:sz w:val="12"/>
                            <w:szCs w:val="12"/>
                            <w:lang w:val="ru-RU"/>
                          </w:rPr>
                          <w:t>3</w:t>
                        </w:r>
                        <w:r w:rsidRPr="00A10365">
                          <w:rPr>
                            <w:rFonts w:ascii="Times New Roman" w:eastAsia="Times New Roman" w:hAnsi="Times New Roman" w:cs="Times New Roman"/>
                            <w:color w:val="231F20"/>
                            <w:spacing w:val="-9"/>
                            <w:position w:val="-2"/>
                            <w:sz w:val="12"/>
                            <w:szCs w:val="12"/>
                            <w:lang w:val="ru-RU"/>
                          </w:rPr>
                          <w:t xml:space="preserve"> </w:t>
                        </w:r>
                        <w:r w:rsidRPr="00A10365">
                          <w:rPr>
                            <w:rFonts w:ascii="Times New Roman" w:eastAsia="Times New Roman" w:hAnsi="Times New Roman" w:cs="Times New Roman"/>
                            <w:color w:val="231F20"/>
                            <w:sz w:val="19"/>
                            <w:szCs w:val="19"/>
                            <w:lang w:val="ru-RU"/>
                          </w:rPr>
                          <w:t>+</w:t>
                        </w:r>
                        <w:r>
                          <w:rPr>
                            <w:rFonts w:ascii="Times New Roman" w:eastAsia="Times New Roman" w:hAnsi="Times New Roman" w:cs="Times New Roman"/>
                            <w:color w:val="231F20"/>
                            <w:sz w:val="19"/>
                            <w:szCs w:val="19"/>
                          </w:rPr>
                          <w:t>H</w:t>
                        </w:r>
                        <w:r>
                          <w:rPr>
                            <w:rFonts w:ascii="Times New Roman" w:eastAsia="Times New Roman" w:hAnsi="Times New Roman" w:cs="Times New Roman"/>
                            <w:color w:val="231F20"/>
                            <w:sz w:val="19"/>
                            <w:szCs w:val="19"/>
                            <w:lang w:val="uk-UA"/>
                          </w:rPr>
                          <w:t>П</w:t>
                        </w:r>
                        <w:r w:rsidRPr="00A10365">
                          <w:rPr>
                            <w:rFonts w:ascii="Times New Roman" w:eastAsia="Times New Roman" w:hAnsi="Times New Roman" w:cs="Times New Roman"/>
                            <w:color w:val="231F20"/>
                            <w:spacing w:val="-15"/>
                            <w:sz w:val="19"/>
                            <w:szCs w:val="19"/>
                            <w:lang w:val="ru-RU"/>
                          </w:rPr>
                          <w:t xml:space="preserve"> </w:t>
                        </w:r>
                        <w:r w:rsidRPr="00A10365">
                          <w:rPr>
                            <w:rFonts w:ascii="Times New Roman" w:eastAsia="Times New Roman" w:hAnsi="Times New Roman" w:cs="Times New Roman"/>
                            <w:color w:val="231F20"/>
                            <w:sz w:val="19"/>
                            <w:szCs w:val="19"/>
                            <w:lang w:val="ru-RU"/>
                          </w:rPr>
                          <w:t>–</w:t>
                        </w:r>
                        <w:r w:rsidRPr="00A10365">
                          <w:rPr>
                            <w:rFonts w:ascii="Times New Roman" w:eastAsia="Times New Roman" w:hAnsi="Times New Roman" w:cs="Times New Roman"/>
                            <w:color w:val="231F20"/>
                            <w:spacing w:val="-14"/>
                            <w:sz w:val="19"/>
                            <w:szCs w:val="19"/>
                            <w:lang w:val="ru-RU"/>
                          </w:rPr>
                          <w:t xml:space="preserve"> </w:t>
                        </w:r>
                        <w:r>
                          <w:rPr>
                            <w:rFonts w:ascii="Times New Roman" w:eastAsia="Times New Roman" w:hAnsi="Times New Roman" w:cs="Times New Roman"/>
                            <w:color w:val="231F20"/>
                            <w:sz w:val="19"/>
                            <w:szCs w:val="19"/>
                          </w:rPr>
                          <w:t>H</w:t>
                        </w:r>
                        <w:r w:rsidRPr="00A10365">
                          <w:rPr>
                            <w:rFonts w:ascii="Times New Roman" w:eastAsia="Times New Roman" w:hAnsi="Times New Roman" w:cs="Times New Roman"/>
                            <w:color w:val="231F20"/>
                            <w:sz w:val="19"/>
                            <w:szCs w:val="19"/>
                            <w:lang w:val="ru-RU"/>
                          </w:rPr>
                          <w:t>3</w:t>
                        </w:r>
                        <w:r w:rsidRPr="00A10365">
                          <w:rPr>
                            <w:rFonts w:ascii="Times New Roman" w:eastAsia="Times New Roman" w:hAnsi="Times New Roman" w:cs="Times New Roman"/>
                            <w:color w:val="231F20"/>
                            <w:spacing w:val="-16"/>
                            <w:sz w:val="19"/>
                            <w:szCs w:val="19"/>
                            <w:lang w:val="ru-RU"/>
                          </w:rPr>
                          <w:t xml:space="preserve"> </w:t>
                        </w:r>
                        <w:r w:rsidRPr="00A10365">
                          <w:rPr>
                            <w:rFonts w:ascii="Times New Roman" w:eastAsia="Times New Roman" w:hAnsi="Times New Roman" w:cs="Times New Roman"/>
                            <w:color w:val="231F20"/>
                            <w:sz w:val="19"/>
                            <w:szCs w:val="19"/>
                            <w:lang w:val="ru-RU"/>
                          </w:rPr>
                          <w:t>–</w:t>
                        </w:r>
                        <w:r w:rsidRPr="00A10365">
                          <w:rPr>
                            <w:rFonts w:ascii="Times New Roman" w:eastAsia="Times New Roman" w:hAnsi="Times New Roman" w:cs="Times New Roman"/>
                            <w:color w:val="231F20"/>
                            <w:spacing w:val="-15"/>
                            <w:sz w:val="19"/>
                            <w:szCs w:val="19"/>
                            <w:lang w:val="ru-RU"/>
                          </w:rPr>
                          <w:t xml:space="preserve"> </w:t>
                        </w:r>
                        <w:r>
                          <w:rPr>
                            <w:rFonts w:ascii="Times New Roman" w:eastAsia="Times New Roman" w:hAnsi="Times New Roman" w:cs="Times New Roman"/>
                            <w:color w:val="231F20"/>
                            <w:sz w:val="19"/>
                            <w:szCs w:val="19"/>
                            <w:lang w:val="uk-UA"/>
                          </w:rPr>
                          <w:t>П</w:t>
                        </w:r>
                        <w:r>
                          <w:rPr>
                            <w:rFonts w:ascii="Times New Roman" w:eastAsia="Times New Roman" w:hAnsi="Times New Roman" w:cs="Times New Roman"/>
                            <w:color w:val="231F20"/>
                            <w:sz w:val="19"/>
                            <w:szCs w:val="19"/>
                          </w:rPr>
                          <w:t>H</w:t>
                        </w:r>
                        <w:r>
                          <w:rPr>
                            <w:rFonts w:ascii="Times New Roman" w:eastAsia="Times New Roman" w:hAnsi="Times New Roman" w:cs="Times New Roman"/>
                            <w:color w:val="231F20"/>
                            <w:sz w:val="19"/>
                            <w:szCs w:val="19"/>
                            <w:lang w:val="uk-UA"/>
                          </w:rPr>
                          <w:t>П</w:t>
                        </w:r>
                        <w:r w:rsidRPr="00A10365">
                          <w:rPr>
                            <w:rFonts w:ascii="Times New Roman" w:eastAsia="Times New Roman" w:hAnsi="Times New Roman" w:cs="Times New Roman"/>
                            <w:color w:val="231F20"/>
                            <w:sz w:val="19"/>
                            <w:szCs w:val="19"/>
                            <w:lang w:val="ru-RU"/>
                          </w:rPr>
                          <w:t>,</w:t>
                        </w:r>
                        <w:r>
                          <w:rPr>
                            <w:rFonts w:ascii="Times New Roman" w:eastAsia="Times New Roman" w:hAnsi="Times New Roman" w:cs="Times New Roman"/>
                            <w:color w:val="231F20"/>
                            <w:sz w:val="19"/>
                            <w:szCs w:val="19"/>
                            <w:lang w:val="ru-RU"/>
                          </w:rPr>
                          <w:t xml:space="preserve"> </w:t>
                        </w:r>
                      </w:p>
                      <w:p w:rsidR="00504C50" w:rsidRPr="005B767D" w:rsidRDefault="00504C50" w:rsidP="006B1F78">
                        <w:pPr>
                          <w:pStyle w:val="TableParagraph"/>
                          <w:spacing w:before="32"/>
                          <w:ind w:left="57"/>
                          <w:rPr>
                            <w:rFonts w:ascii="Times New Roman" w:eastAsia="Times New Roman" w:hAnsi="Times New Roman" w:cs="Times New Roman"/>
                            <w:sz w:val="19"/>
                            <w:szCs w:val="19"/>
                            <w:lang w:val="ru-RU"/>
                          </w:rPr>
                        </w:pPr>
                        <w:r w:rsidRPr="00ED3D35">
                          <w:rPr>
                            <w:rFonts w:ascii="Times New Roman" w:eastAsia="Times New Roman" w:hAnsi="Times New Roman" w:cs="Times New Roman"/>
                            <w:color w:val="231F20"/>
                            <w:spacing w:val="-1"/>
                            <w:w w:val="85"/>
                            <w:sz w:val="19"/>
                            <w:szCs w:val="19"/>
                            <w:lang w:val="ru-RU"/>
                          </w:rPr>
                          <w:t xml:space="preserve">НП </w:t>
                        </w:r>
                        <w:r w:rsidRPr="000C78AE">
                          <w:rPr>
                            <w:rFonts w:ascii="Times New Roman" w:eastAsia="Times New Roman" w:hAnsi="Times New Roman" w:cs="Times New Roman"/>
                            <w:color w:val="231F20"/>
                            <w:spacing w:val="-1"/>
                            <w:w w:val="85"/>
                            <w:sz w:val="19"/>
                            <w:szCs w:val="19"/>
                            <w:lang w:val="uk-UA"/>
                          </w:rPr>
                          <w:t>— надзвичайний прибуток; НЗ — надзвичайний збиток; ПНП — податок на надзвичайний прибуток.</w:t>
                        </w:r>
                      </w:p>
                    </w:tc>
                  </w:tr>
                </w:tbl>
                <w:p w:rsidR="00504C50" w:rsidRPr="005B767D" w:rsidRDefault="00504C50" w:rsidP="00ED3D35">
                  <w:pPr>
                    <w:rPr>
                      <w:lang w:val="ru-RU"/>
                    </w:rPr>
                  </w:pPr>
                </w:p>
              </w:txbxContent>
            </v:textbox>
            <w10:wrap anchorx="page"/>
          </v:shape>
        </w:pict>
      </w:r>
      <w:r w:rsidR="00ED3D35" w:rsidRPr="005A5D47">
        <w:rPr>
          <w:rFonts w:ascii="Times New Roman"/>
          <w:i/>
          <w:color w:val="231F20"/>
          <w:spacing w:val="-1"/>
          <w:sz w:val="19"/>
          <w:lang w:val="uk-UA"/>
        </w:rPr>
        <w:t>За</w:t>
      </w:r>
      <w:r w:rsidR="00ED3D35" w:rsidRPr="005A5D47">
        <w:rPr>
          <w:rFonts w:ascii="Times New Roman"/>
          <w:i/>
          <w:color w:val="231F20"/>
          <w:spacing w:val="-1"/>
          <w:sz w:val="19"/>
          <w:lang w:val="uk-UA"/>
        </w:rPr>
        <w:t xml:space="preserve"> </w:t>
      </w:r>
      <w:r w:rsidR="00ED3D35" w:rsidRPr="005A5D47">
        <w:rPr>
          <w:rFonts w:ascii="Times New Roman"/>
          <w:i/>
          <w:color w:val="231F20"/>
          <w:spacing w:val="-1"/>
          <w:sz w:val="19"/>
          <w:lang w:val="uk-UA"/>
        </w:rPr>
        <w:t>порядком</w:t>
      </w:r>
      <w:r w:rsidR="00ED3D35" w:rsidRPr="005A5D47">
        <w:rPr>
          <w:rFonts w:ascii="Times New Roman"/>
          <w:i/>
          <w:color w:val="231F20"/>
          <w:spacing w:val="-1"/>
          <w:sz w:val="19"/>
          <w:lang w:val="uk-UA"/>
        </w:rPr>
        <w:t xml:space="preserve"> </w:t>
      </w:r>
      <w:r w:rsidR="00ED3D35" w:rsidRPr="005A5D47">
        <w:rPr>
          <w:rFonts w:ascii="Times New Roman"/>
          <w:i/>
          <w:color w:val="231F20"/>
          <w:spacing w:val="-1"/>
          <w:sz w:val="19"/>
          <w:lang w:val="uk-UA"/>
        </w:rPr>
        <w:t>розрахунку</w: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6"/>
        <w:rPr>
          <w:rFonts w:ascii="Times New Roman" w:eastAsia="Times New Roman" w:hAnsi="Times New Roman" w:cs="Times New Roman"/>
          <w:sz w:val="21"/>
          <w:szCs w:val="21"/>
          <w:lang w:val="uk-UA"/>
        </w:rPr>
      </w:pPr>
    </w:p>
    <w:p w:rsidR="00ED3D35" w:rsidRPr="005A5D47" w:rsidRDefault="00ED3D35" w:rsidP="00ED3D35">
      <w:pPr>
        <w:spacing w:before="1"/>
        <w:rPr>
          <w:rFonts w:ascii="Times New Roman" w:eastAsia="Times New Roman" w:hAnsi="Times New Roman" w:cs="Times New Roman"/>
          <w:sz w:val="19"/>
          <w:szCs w:val="19"/>
          <w:lang w:val="uk-UA"/>
        </w:rPr>
      </w:pPr>
    </w:p>
    <w:p w:rsidR="00ED3D35" w:rsidRPr="005A5D47" w:rsidRDefault="00050DB3" w:rsidP="00ED3D35">
      <w:pPr>
        <w:spacing w:line="188" w:lineRule="exact"/>
        <w:ind w:left="568" w:right="4432" w:hanging="87"/>
        <w:rPr>
          <w:rFonts w:ascii="Times New Roman" w:eastAsia="Times New Roman" w:hAnsi="Times New Roman" w:cs="Times New Roman"/>
          <w:sz w:val="19"/>
          <w:szCs w:val="19"/>
          <w:lang w:val="uk-UA"/>
        </w:rPr>
        <w:sectPr w:rsidR="00ED3D35" w:rsidRPr="005A5D47">
          <w:type w:val="continuous"/>
          <w:pgSz w:w="8400" w:h="11900"/>
          <w:pgMar w:top="0" w:right="820" w:bottom="280" w:left="860" w:header="708" w:footer="708" w:gutter="0"/>
          <w:cols w:space="720"/>
        </w:sectPr>
      </w:pPr>
      <w:r w:rsidRPr="00050DB3">
        <w:rPr>
          <w:noProof/>
          <w:lang w:val="ru-RU" w:eastAsia="ru-RU"/>
        </w:rPr>
        <w:pict>
          <v:shape id="Text Box 2221" o:spid="_x0000_s1293" type="#_x0000_t202" style="position:absolute;left:0;text-align:left;margin-left:152.75pt;margin-top:-27.6pt;width:221.05pt;height:71.95pt;z-index:251840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5WtgIAALc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JMCIkw6K9EgPGt2JAwqCwDcpGnqVgudDD776ACdQaktX9fei/KoQF6uG8C29lVIMDSUVhGhv&#10;umdXRxxlQDbDB1HBS2SnhQU61LIz+YOMIECHUj2dymOiKWEziL3FbDbHqISzxJ8torkJziXpdLuX&#10;Sr+jokPGyLCE8lt0sr9XenSdXMxjXBSsba0EWn6xAZjjDrwNV82ZicJW9EfiJet4HYdOGERrJ/Ty&#10;3LktVqETFf5ins/y1Sr3f5p3/TBtWFVRbp6Z1OWHf1a9o85HXZz0pUTLKgNnQlJyu1m1Eu0JqLuw&#10;3zEhZ27uZRg2X8DlBSU/CL27IHGKKF44YRHOnWThxY7nJ3dJ5IVJmBeXlO4Zp/9OCQ1QyXkwH8X0&#10;W26e/V5zI2nHNMyPlnUZjk9OJDUSXPPKllYT1o72WSpM+M+pgHJPhbaCNRod1aoPm4NtjyBaTJ2w&#10;EdUTaFgKkBgIFaYfGI2Q3zEaYJJkWH3bEUkxat9z6AMzdiZDTsZmMggv4WqGNUajudLjeNr1km0b&#10;QB47jYtb6JWaWRmbphqjAA5mAdPBsjlOMjN+ztfW63neLn8BAAD//wMAUEsDBBQABgAIAAAAIQB/&#10;Gwrx4QAAAAoBAAAPAAAAZHJzL2Rvd25yZXYueG1sTI/LTsMwEEX3SPyDNUjsWptCHk3jVBWCFRIi&#10;DQuWTjxNosbjELtt+HvMqixH9+jeM/l2NgM74+R6SxIelgIYUmN1T62Ez+p1kQJzXpFWgyWU8IMO&#10;tsXtTa4ybS9U4nnvWxZKyGVKQuf9mHHumg6Ncks7IoXsYCejfDinlutJXUK5GfhKiJgb1VNY6NSI&#10;zx02x/3JSNh9UfnSf7/XH+Wh7KtqLegtPkp5fzfvNsA8zv4Kw59+UIciONX2RNqxQcKjiKKASlhE&#10;0QpYIJKnJAZWS0jTBHiR8/8vFL8AAAD//wMAUEsBAi0AFAAGAAgAAAAhALaDOJL+AAAA4QEAABMA&#10;AAAAAAAAAAAAAAAAAAAAAFtDb250ZW50X1R5cGVzXS54bWxQSwECLQAUAAYACAAAACEAOP0h/9YA&#10;AACUAQAACwAAAAAAAAAAAAAAAAAvAQAAX3JlbHMvLnJlbHNQSwECLQAUAAYACAAAACEATVCuVrYC&#10;AAC3BQAADgAAAAAAAAAAAAAAAAAuAgAAZHJzL2Uyb0RvYy54bWxQSwECLQAUAAYACAAAACEAfxsK&#10;8eEAAAAKAQAADwAAAAAAAAAAAAAAAAAQBQAAZHJzL2Rvd25yZXYueG1sUEsFBgAAAAAEAAQA8wAA&#10;AB4GAAAAAA==&#10;" filled="f" stroked="f">
            <v:textbox inset="0,0,0,0">
              <w:txbxContent>
                <w:tbl>
                  <w:tblPr>
                    <w:tblStyle w:val="TableNormal"/>
                    <w:tblW w:w="0" w:type="auto"/>
                    <w:tblLayout w:type="fixed"/>
                    <w:tblLook w:val="01E0"/>
                  </w:tblPr>
                  <w:tblGrid>
                    <w:gridCol w:w="774"/>
                    <w:gridCol w:w="324"/>
                    <w:gridCol w:w="3280"/>
                  </w:tblGrid>
                  <w:tr w:rsidR="00504C50" w:rsidRPr="000F1D71" w:rsidTr="006B1F78">
                    <w:trPr>
                      <w:trHeight w:hRule="exact" w:val="351"/>
                    </w:trPr>
                    <w:tc>
                      <w:tcPr>
                        <w:tcW w:w="4378" w:type="dxa"/>
                        <w:gridSpan w:val="3"/>
                        <w:tcBorders>
                          <w:top w:val="single" w:sz="12" w:space="0" w:color="939598"/>
                          <w:left w:val="single" w:sz="12" w:space="0" w:color="939598"/>
                          <w:bottom w:val="single" w:sz="12" w:space="0" w:color="939598"/>
                          <w:right w:val="single" w:sz="12" w:space="0" w:color="939598"/>
                        </w:tcBorders>
                      </w:tcPr>
                      <w:p w:rsidR="00504C50" w:rsidRPr="000C78AE" w:rsidRDefault="00504C50" w:rsidP="006B1F78">
                        <w:pPr>
                          <w:pStyle w:val="TableParagraph"/>
                          <w:spacing w:before="32"/>
                          <w:ind w:left="57"/>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прибуток від основної (операційної діяльності)</w:t>
                        </w:r>
                      </w:p>
                    </w:tc>
                  </w:tr>
                  <w:tr w:rsidR="00504C50" w:rsidTr="006B1F78">
                    <w:trPr>
                      <w:trHeight w:hRule="exact" w:val="347"/>
                    </w:trPr>
                    <w:tc>
                      <w:tcPr>
                        <w:tcW w:w="4378" w:type="dxa"/>
                        <w:gridSpan w:val="3"/>
                        <w:tcBorders>
                          <w:top w:val="single" w:sz="12" w:space="0" w:color="939598"/>
                          <w:left w:val="single" w:sz="12" w:space="0" w:color="939598"/>
                          <w:bottom w:val="single" w:sz="12" w:space="0" w:color="939598"/>
                          <w:right w:val="single" w:sz="12" w:space="0" w:color="939598"/>
                        </w:tcBorders>
                      </w:tcPr>
                      <w:p w:rsidR="00504C50" w:rsidRPr="000C78AE" w:rsidRDefault="00504C50" w:rsidP="006B1F78">
                        <w:pPr>
                          <w:pStyle w:val="TableParagraph"/>
                          <w:spacing w:before="32"/>
                          <w:ind w:left="57"/>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прибуток від фінансової діяльності</w:t>
                        </w:r>
                      </w:p>
                    </w:tc>
                  </w:tr>
                  <w:tr w:rsidR="00504C50" w:rsidTr="006B1F78">
                    <w:trPr>
                      <w:trHeight w:hRule="exact" w:val="356"/>
                    </w:trPr>
                    <w:tc>
                      <w:tcPr>
                        <w:tcW w:w="4378" w:type="dxa"/>
                        <w:gridSpan w:val="3"/>
                        <w:tcBorders>
                          <w:top w:val="single" w:sz="12" w:space="0" w:color="939598"/>
                          <w:left w:val="single" w:sz="12" w:space="0" w:color="939598"/>
                          <w:bottom w:val="single" w:sz="12" w:space="0" w:color="939598"/>
                          <w:right w:val="single" w:sz="12" w:space="0" w:color="939598"/>
                        </w:tcBorders>
                      </w:tcPr>
                      <w:p w:rsidR="00504C50" w:rsidRPr="000C78AE" w:rsidRDefault="00504C50" w:rsidP="006B1F78">
                        <w:pPr>
                          <w:pStyle w:val="TableParagraph"/>
                          <w:spacing w:before="32"/>
                          <w:ind w:left="57"/>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прибуток від інвестиційної діяльності</w:t>
                        </w:r>
                      </w:p>
                    </w:tc>
                  </w:tr>
                  <w:tr w:rsidR="00504C50" w:rsidTr="006B1F78">
                    <w:trPr>
                      <w:trHeight w:hRule="exact" w:val="356"/>
                    </w:trPr>
                    <w:tc>
                      <w:tcPr>
                        <w:tcW w:w="4378" w:type="dxa"/>
                        <w:gridSpan w:val="3"/>
                        <w:tcBorders>
                          <w:top w:val="single" w:sz="12" w:space="0" w:color="939598"/>
                          <w:left w:val="single" w:sz="12" w:space="0" w:color="939598"/>
                          <w:bottom w:val="single" w:sz="4" w:space="0" w:color="auto"/>
                          <w:right w:val="single" w:sz="12" w:space="0" w:color="939598"/>
                        </w:tcBorders>
                      </w:tcPr>
                      <w:p w:rsidR="00504C50" w:rsidRPr="000C78AE" w:rsidRDefault="00504C50" w:rsidP="006B1F78">
                        <w:pPr>
                          <w:pStyle w:val="TableParagraph"/>
                          <w:spacing w:before="32"/>
                          <w:ind w:left="57"/>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 xml:space="preserve">інший прибуток </w:t>
                        </w:r>
                      </w:p>
                    </w:tc>
                  </w:tr>
                  <w:tr w:rsidR="00504C50" w:rsidTr="006B1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gridBefore w:val="1"/>
                      <w:gridAfter w:val="1"/>
                      <w:wBefore w:w="774" w:type="dxa"/>
                      <w:wAfter w:w="3280" w:type="dxa"/>
                      <w:trHeight w:val="27"/>
                    </w:trPr>
                    <w:tc>
                      <w:tcPr>
                        <w:tcW w:w="324" w:type="dxa"/>
                      </w:tcPr>
                      <w:p w:rsidR="00504C50" w:rsidRDefault="00504C50" w:rsidP="006B1F78"/>
                    </w:tc>
                  </w:tr>
                </w:tbl>
                <w:p w:rsidR="00504C50" w:rsidRDefault="00504C50" w:rsidP="00ED3D35"/>
              </w:txbxContent>
            </v:textbox>
            <w10:wrap anchorx="page"/>
          </v:shape>
        </w:pict>
      </w:r>
      <w:r w:rsidR="00ED3D35" w:rsidRPr="005A5D47">
        <w:rPr>
          <w:rFonts w:ascii="Times New Roman" w:eastAsia="Times New Roman" w:hAnsi="Times New Roman" w:cs="Times New Roman"/>
          <w:i/>
          <w:color w:val="231F20"/>
          <w:spacing w:val="-3"/>
          <w:w w:val="105"/>
          <w:sz w:val="19"/>
          <w:szCs w:val="19"/>
          <w:lang w:val="uk-UA"/>
        </w:rPr>
        <w:t>За джерелами формування</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ED3D35" w:rsidRPr="005A5D47" w:rsidRDefault="00ED3D35" w:rsidP="00ED3D35">
      <w:pPr>
        <w:spacing w:before="3"/>
        <w:rPr>
          <w:rFonts w:ascii="Times New Roman" w:eastAsia="Times New Roman" w:hAnsi="Times New Roman" w:cs="Times New Roman"/>
          <w:sz w:val="18"/>
          <w:szCs w:val="18"/>
          <w:lang w:val="uk-UA"/>
        </w:rPr>
      </w:pPr>
    </w:p>
    <w:p w:rsidR="00ED3D35" w:rsidRPr="005A5D47" w:rsidRDefault="00ED3D35" w:rsidP="00ED3D35">
      <w:pPr>
        <w:spacing w:line="206" w:lineRule="auto"/>
        <w:ind w:left="586" w:right="5240" w:firstLine="86"/>
        <w:jc w:val="both"/>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892736" behindDoc="1" locked="0" layoutInCell="1" allowOverlap="1">
            <wp:simplePos x="0" y="0"/>
            <wp:positionH relativeFrom="page">
              <wp:posOffset>621030</wp:posOffset>
            </wp:positionH>
            <wp:positionV relativeFrom="paragraph">
              <wp:posOffset>-92710</wp:posOffset>
            </wp:positionV>
            <wp:extent cx="4118610" cy="1996440"/>
            <wp:effectExtent l="0" t="0" r="0" b="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7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8610" cy="1996440"/>
                    </a:xfrm>
                    <a:prstGeom prst="rect">
                      <a:avLst/>
                    </a:prstGeom>
                    <a:noFill/>
                  </pic:spPr>
                </pic:pic>
              </a:graphicData>
            </a:graphic>
          </wp:anchor>
        </w:drawing>
      </w:r>
      <w:r w:rsidRPr="005A5D47">
        <w:rPr>
          <w:noProof/>
          <w:lang w:val="ru-RU" w:eastAsia="ru-RU"/>
        </w:rPr>
        <w:drawing>
          <wp:anchor distT="0" distB="0" distL="114300" distR="114300" simplePos="0" relativeHeight="251893760" behindDoc="1" locked="0" layoutInCell="1" allowOverlap="1">
            <wp:simplePos x="0" y="0"/>
            <wp:positionH relativeFrom="page">
              <wp:posOffset>1966595</wp:posOffset>
            </wp:positionH>
            <wp:positionV relativeFrom="paragraph">
              <wp:posOffset>1624965</wp:posOffset>
            </wp:positionV>
            <wp:extent cx="2780665" cy="452120"/>
            <wp:effectExtent l="0" t="0" r="0"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7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665" cy="452120"/>
                    </a:xfrm>
                    <a:prstGeom prst="rect">
                      <a:avLst/>
                    </a:prstGeom>
                    <a:noFill/>
                  </pic:spPr>
                </pic:pic>
              </a:graphicData>
            </a:graphic>
          </wp:anchor>
        </w:drawing>
      </w:r>
      <w:r w:rsidR="00050DB3" w:rsidRPr="00050DB3">
        <w:rPr>
          <w:noProof/>
          <w:lang w:val="ru-RU" w:eastAsia="ru-RU"/>
        </w:rPr>
        <w:pict>
          <v:shape id="Text Box 2223" o:spid="_x0000_s1294" type="#_x0000_t202" style="position:absolute;left:0;text-align:left;margin-left:152.95pt;margin-top:-7.65pt;width:221pt;height:54.8pt;z-index:2518415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7H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wnUh5MOmvRAR41uxYiCILg0JRp6lYLlfQ+2egQNtNqmq/o7UX5XiIt1Q/iO3kgphoaSCkL0zUv3&#10;2dMJRxmQ7fBJVOCJ7LWwQGMtO1M/qAgCdAjl8dQeE00Jl0HsRUsPVCXoomSRRLZ/Lknn171U+gMV&#10;HTJChiW036KTw53SJhqSzibGGRcFa1tLgZa/uADD6QZ8w1OjM1HYjj4lXrKJN3HohEG0cUIvz52b&#10;Yh06UeEvF/llvl7n/i/j1w/ThlUV5cbNzC4//LPuHXk+8eLELyVaVhk4E5KSu+26lehAgN2F/WzN&#10;QXM2c1+GYYsAubxKyQ9C7zZInCKKl05YhAsnWXqx4/nJLZQ5TMK8eJnSHeP031NCQ4aTRbCYyHQO&#10;+lVunv3e5kbSjmnYHy3rMhyfjEhqKLjhlW2tJqyd5GelMOGfSwHtnhttCWs4OrFVj9vRjkcQxfMk&#10;bEX1CByWAigGbITtB0Ij5E+MBtgkGVY/9kRSjNqPHOYATPQsyFnYzgLhJTzNsMZoEtd6Wk/7XrJd&#10;A8jTpHFxA7NSM0tjM1RTFMcJg+1gszluMrN+nv9bq/O+Xf0GAAD//wMAUEsDBBQABgAIAAAAIQBu&#10;6zR14QAAAAoBAAAPAAAAZHJzL2Rvd25yZXYueG1sTI/LTsMwEEX3SPyDNUjsWrukDxIyqSoEKyRE&#10;GhYsndhNrMbjELtt+HvMqixn5ujOufl2sj0769EbRwiLuQCmqXHKUIvwWb3OHoH5IEnJ3pFG+NEe&#10;tsXtTS4z5S5U6vM+tCyGkM8kQhfCkHHum05b6edu0BRvBzdaGeI4tlyN8hLDbc8fhFhzKw3FD50c&#10;9HOnm+P+ZBF2X1S+mO/3+qM8lKaqUkFv6yPi/d20ewIW9BSuMPzpR3UoolPtTqQ86xESsUojijBb&#10;rBJgkdgsN3FTI6TLBHiR8/8Vil8AAAD//wMAUEsBAi0AFAAGAAgAAAAhALaDOJL+AAAA4QEAABMA&#10;AAAAAAAAAAAAAAAAAAAAAFtDb250ZW50X1R5cGVzXS54bWxQSwECLQAUAAYACAAAACEAOP0h/9YA&#10;AACUAQAACwAAAAAAAAAAAAAAAAAvAQAAX3JlbHMvLnJlbHNQSwECLQAUAAYACAAAACEAnhHex7YC&#10;AAC3BQAADgAAAAAAAAAAAAAAAAAuAgAAZHJzL2Uyb0RvYy54bWxQSwECLQAUAAYACAAAACEAbus0&#10;deEAAAAKAQAADwAAAAAAAAAAAAAAAAAQBQAAZHJzL2Rvd25yZXYueG1sUEsFBgAAAAAEAAQA8wAA&#10;AB4GAAAAAA==&#10;" filled="f" stroked="f">
            <v:textbox inset="0,0,0,0">
              <w:txbxContent>
                <w:tbl>
                  <w:tblPr>
                    <w:tblStyle w:val="TableNormal"/>
                    <w:tblW w:w="0" w:type="auto"/>
                    <w:tblLayout w:type="fixed"/>
                    <w:tblLook w:val="01E0"/>
                  </w:tblPr>
                  <w:tblGrid>
                    <w:gridCol w:w="4376"/>
                  </w:tblGrid>
                  <w:tr w:rsidR="00504C50">
                    <w:trPr>
                      <w:trHeight w:hRule="exact" w:val="358"/>
                    </w:trPr>
                    <w:tc>
                      <w:tcPr>
                        <w:tcW w:w="4376" w:type="dxa"/>
                        <w:tcBorders>
                          <w:top w:val="single" w:sz="12" w:space="0" w:color="939598"/>
                          <w:left w:val="single" w:sz="12" w:space="0" w:color="939598"/>
                          <w:bottom w:val="single" w:sz="12" w:space="0" w:color="939598"/>
                          <w:right w:val="single" w:sz="12" w:space="0" w:color="939598"/>
                        </w:tcBorders>
                      </w:tcPr>
                      <w:p w:rsidR="00504C50" w:rsidRPr="000C78AE" w:rsidRDefault="00504C50" w:rsidP="006B1F78">
                        <w:pPr>
                          <w:pStyle w:val="TableParagraph"/>
                          <w:spacing w:before="32"/>
                          <w:ind w:left="57"/>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w w:val="95"/>
                            <w:sz w:val="19"/>
                            <w:szCs w:val="19"/>
                            <w:lang w:val="uk-UA"/>
                          </w:rPr>
                          <w:t>—</w:t>
                        </w:r>
                        <w:r w:rsidRPr="000C78AE">
                          <w:rPr>
                            <w:rFonts w:ascii="Times New Roman" w:eastAsia="Times New Roman" w:hAnsi="Times New Roman" w:cs="Times New Roman"/>
                            <w:color w:val="231F20"/>
                            <w:spacing w:val="-17"/>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бухгалтерський прибуток</w:t>
                        </w:r>
                      </w:p>
                    </w:tc>
                  </w:tr>
                  <w:tr w:rsidR="00504C50">
                    <w:trPr>
                      <w:trHeight w:hRule="exact" w:val="354"/>
                    </w:trPr>
                    <w:tc>
                      <w:tcPr>
                        <w:tcW w:w="4376" w:type="dxa"/>
                        <w:tcBorders>
                          <w:top w:val="single" w:sz="12" w:space="0" w:color="939598"/>
                          <w:left w:val="single" w:sz="12" w:space="0" w:color="939598"/>
                          <w:bottom w:val="single" w:sz="12" w:space="0" w:color="939598"/>
                          <w:right w:val="single" w:sz="12" w:space="0" w:color="939598"/>
                        </w:tcBorders>
                      </w:tcPr>
                      <w:p w:rsidR="00504C50" w:rsidRPr="00D6773F" w:rsidRDefault="00504C50" w:rsidP="006B1F78">
                        <w:pPr>
                          <w:pStyle w:val="TableParagraph"/>
                          <w:spacing w:before="32"/>
                          <w:ind w:left="57"/>
                          <w:rPr>
                            <w:rFonts w:ascii="Times New Roman" w:eastAsia="Times New Roman" w:hAnsi="Times New Roman" w:cs="Times New Roman"/>
                            <w:color w:val="231F20"/>
                            <w:spacing w:val="-1"/>
                            <w:w w:val="85"/>
                            <w:sz w:val="19"/>
                            <w:szCs w:val="19"/>
                          </w:rPr>
                        </w:pPr>
                        <w:r>
                          <w:rPr>
                            <w:rFonts w:ascii="Times New Roman" w:eastAsia="Times New Roman" w:hAnsi="Times New Roman" w:cs="Times New Roman"/>
                            <w:color w:val="231F20"/>
                            <w:w w:val="95"/>
                            <w:sz w:val="19"/>
                            <w:szCs w:val="19"/>
                          </w:rPr>
                          <w:t>—</w:t>
                        </w:r>
                        <w:r>
                          <w:rPr>
                            <w:rFonts w:ascii="Times New Roman" w:eastAsia="Times New Roman" w:hAnsi="Times New Roman" w:cs="Times New Roman"/>
                            <w:color w:val="231F20"/>
                            <w:spacing w:val="-17"/>
                            <w:w w:val="95"/>
                            <w:sz w:val="19"/>
                            <w:szCs w:val="19"/>
                          </w:rPr>
                          <w:t xml:space="preserve"> </w:t>
                        </w:r>
                        <w:r>
                          <w:rPr>
                            <w:rFonts w:ascii="Times New Roman" w:eastAsia="Times New Roman" w:hAnsi="Times New Roman" w:cs="Times New Roman"/>
                            <w:color w:val="231F20"/>
                            <w:spacing w:val="-17"/>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економічний прибуток</w:t>
                        </w:r>
                      </w:p>
                    </w:tc>
                  </w:tr>
                  <w:tr w:rsidR="00504C50">
                    <w:trPr>
                      <w:trHeight w:hRule="exact" w:val="355"/>
                    </w:trPr>
                    <w:tc>
                      <w:tcPr>
                        <w:tcW w:w="4376" w:type="dxa"/>
                        <w:tcBorders>
                          <w:top w:val="single" w:sz="12" w:space="0" w:color="939598"/>
                          <w:left w:val="single" w:sz="12" w:space="0" w:color="939598"/>
                          <w:bottom w:val="single" w:sz="12" w:space="0" w:color="939598"/>
                          <w:right w:val="single" w:sz="12" w:space="0" w:color="939598"/>
                        </w:tcBorders>
                      </w:tcPr>
                      <w:p w:rsidR="00504C50" w:rsidRPr="000C78AE" w:rsidRDefault="00504C50" w:rsidP="006B1F78">
                        <w:pPr>
                          <w:pStyle w:val="TableParagraph"/>
                          <w:spacing w:before="32"/>
                          <w:ind w:left="57"/>
                          <w:rPr>
                            <w:rFonts w:ascii="Times New Roman" w:eastAsia="Times New Roman" w:hAnsi="Times New Roman" w:cs="Times New Roman"/>
                            <w:color w:val="231F20"/>
                            <w:spacing w:val="-1"/>
                            <w:w w:val="85"/>
                            <w:sz w:val="19"/>
                            <w:szCs w:val="19"/>
                            <w:lang w:val="uk-UA"/>
                          </w:rPr>
                        </w:pPr>
                        <w:r w:rsidRPr="000C78AE">
                          <w:rPr>
                            <w:rFonts w:ascii="Times New Roman" w:eastAsia="Times New Roman" w:hAnsi="Times New Roman" w:cs="Times New Roman"/>
                            <w:color w:val="231F20"/>
                            <w:w w:val="95"/>
                            <w:sz w:val="19"/>
                            <w:szCs w:val="19"/>
                            <w:lang w:val="uk-UA"/>
                          </w:rPr>
                          <w:t>—</w:t>
                        </w:r>
                        <w:r w:rsidRPr="000C78AE">
                          <w:rPr>
                            <w:rFonts w:ascii="Times New Roman" w:eastAsia="Times New Roman" w:hAnsi="Times New Roman" w:cs="Times New Roman"/>
                            <w:color w:val="231F20"/>
                            <w:spacing w:val="-17"/>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прибуток як об’єкт оподаткування</w:t>
                        </w:r>
                      </w:p>
                    </w:tc>
                  </w:tr>
                </w:tbl>
                <w:p w:rsidR="00504C50" w:rsidRDefault="00504C50" w:rsidP="00ED3D35"/>
              </w:txbxContent>
            </v:textbox>
            <w10:wrap anchorx="page"/>
          </v:shape>
        </w:pict>
      </w:r>
      <w:r w:rsidRPr="005A5D47">
        <w:rPr>
          <w:rFonts w:ascii="Times New Roman" w:eastAsia="Times New Roman" w:hAnsi="Times New Roman" w:cs="Times New Roman"/>
          <w:i/>
          <w:color w:val="231F20"/>
          <w:spacing w:val="-1"/>
          <w:sz w:val="19"/>
          <w:szCs w:val="19"/>
          <w:lang w:val="uk-UA"/>
        </w:rPr>
        <w:t>Залежно від мети визначення</w: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9"/>
        <w:rPr>
          <w:rFonts w:ascii="Times New Roman" w:eastAsia="Times New Roman" w:hAnsi="Times New Roman" w:cs="Times New Roman"/>
          <w:sz w:val="27"/>
          <w:szCs w:val="27"/>
          <w:lang w:val="uk-UA"/>
        </w:rPr>
      </w:pPr>
    </w:p>
    <w:p w:rsidR="00ED3D35" w:rsidRPr="005A5D47" w:rsidRDefault="00ED3D35" w:rsidP="00ED3D35">
      <w:pPr>
        <w:rPr>
          <w:rFonts w:ascii="Times New Roman" w:eastAsia="Times New Roman" w:hAnsi="Times New Roman" w:cs="Times New Roman"/>
          <w:sz w:val="27"/>
          <w:szCs w:val="27"/>
          <w:lang w:val="uk-UA"/>
        </w:rPr>
        <w:sectPr w:rsidR="00ED3D35" w:rsidRPr="005A5D47">
          <w:headerReference w:type="default" r:id="rId767"/>
          <w:footerReference w:type="default" r:id="rId768"/>
          <w:pgSz w:w="8400" w:h="11900"/>
          <w:pgMar w:top="0" w:right="820" w:bottom="880" w:left="860" w:header="0" w:footer="695" w:gutter="0"/>
          <w:pgNumType w:start="310"/>
          <w:cols w:space="720"/>
        </w:sectPr>
      </w:pPr>
    </w:p>
    <w:p w:rsidR="00ED3D35" w:rsidRPr="005A5D47" w:rsidRDefault="00ED3D35" w:rsidP="00ED3D35">
      <w:pPr>
        <w:spacing w:before="9"/>
        <w:rPr>
          <w:rFonts w:ascii="Times New Roman" w:eastAsia="Times New Roman" w:hAnsi="Times New Roman" w:cs="Times New Roman"/>
          <w:sz w:val="20"/>
          <w:szCs w:val="20"/>
          <w:lang w:val="uk-UA"/>
        </w:rPr>
      </w:pPr>
    </w:p>
    <w:p w:rsidR="00ED3D35" w:rsidRPr="005A5D47" w:rsidRDefault="00ED3D35" w:rsidP="00ED3D35">
      <w:pPr>
        <w:spacing w:line="188" w:lineRule="exact"/>
        <w:ind w:left="588" w:hanging="20"/>
        <w:rPr>
          <w:rFonts w:ascii="Times New Roman" w:eastAsia="Times New Roman" w:hAnsi="Times New Roman" w:cs="Times New Roman"/>
          <w:sz w:val="18"/>
          <w:szCs w:val="19"/>
          <w:lang w:val="uk-UA"/>
        </w:rPr>
      </w:pPr>
      <w:r w:rsidRPr="005A5D47">
        <w:rPr>
          <w:rFonts w:ascii="Times New Roman" w:hAnsi="Times New Roman"/>
          <w:i/>
          <w:color w:val="231F20"/>
          <w:spacing w:val="-1"/>
          <w:w w:val="105"/>
          <w:sz w:val="18"/>
          <w:lang w:val="uk-UA"/>
        </w:rPr>
        <w:t>За методи-кою оцінки</w:t>
      </w:r>
    </w:p>
    <w:p w:rsidR="00ED3D35" w:rsidRPr="005A5D47" w:rsidRDefault="00ED3D35" w:rsidP="00ED3D35">
      <w:pPr>
        <w:spacing w:before="68"/>
        <w:ind w:left="569"/>
        <w:rPr>
          <w:rFonts w:ascii="Times New Roman" w:eastAsia="Times New Roman" w:hAnsi="Times New Roman" w:cs="Times New Roman"/>
          <w:sz w:val="19"/>
          <w:szCs w:val="19"/>
          <w:lang w:val="uk-UA"/>
        </w:rPr>
      </w:pPr>
      <w:r w:rsidRPr="005A5D47">
        <w:rPr>
          <w:lang w:val="uk-UA"/>
        </w:rPr>
        <w:br w:type="column"/>
      </w:r>
      <w:r w:rsidRPr="005A5D47">
        <w:rPr>
          <w:rFonts w:ascii="Times New Roman" w:eastAsia="Times New Roman" w:hAnsi="Times New Roman" w:cs="Times New Roman"/>
          <w:color w:val="231F20"/>
          <w:w w:val="95"/>
          <w:sz w:val="19"/>
          <w:szCs w:val="19"/>
          <w:lang w:val="uk-UA"/>
        </w:rPr>
        <w:t>—</w:t>
      </w:r>
      <w:r w:rsidRPr="005A5D47">
        <w:rPr>
          <w:rFonts w:ascii="Times New Roman" w:eastAsia="Times New Roman" w:hAnsi="Times New Roman" w:cs="Times New Roman"/>
          <w:color w:val="231F20"/>
          <w:spacing w:val="-17"/>
          <w:w w:val="95"/>
          <w:sz w:val="19"/>
          <w:szCs w:val="19"/>
          <w:lang w:val="uk-UA"/>
        </w:rPr>
        <w:t xml:space="preserve">  </w:t>
      </w:r>
      <w:r w:rsidRPr="005A5D47">
        <w:rPr>
          <w:rFonts w:ascii="Times New Roman" w:eastAsia="Times New Roman" w:hAnsi="Times New Roman" w:cs="Times New Roman"/>
          <w:color w:val="231F20"/>
          <w:spacing w:val="-1"/>
          <w:w w:val="85"/>
          <w:sz w:val="19"/>
          <w:szCs w:val="19"/>
          <w:lang w:val="uk-UA"/>
        </w:rPr>
        <w:t>номінальний прибуток</w:t>
      </w:r>
    </w:p>
    <w:p w:rsidR="00ED3D35" w:rsidRPr="005A5D47" w:rsidRDefault="00ED3D35" w:rsidP="00ED3D35">
      <w:pPr>
        <w:spacing w:before="139"/>
        <w:ind w:left="569"/>
        <w:rPr>
          <w:rFonts w:ascii="Times New Roman" w:eastAsia="Times New Roman" w:hAnsi="Times New Roman" w:cs="Times New Roman"/>
          <w:color w:val="231F20"/>
          <w:spacing w:val="-1"/>
          <w:w w:val="85"/>
          <w:sz w:val="19"/>
          <w:szCs w:val="19"/>
          <w:lang w:val="uk-UA"/>
        </w:rPr>
      </w:pPr>
      <w:r w:rsidRPr="005A5D47">
        <w:rPr>
          <w:rFonts w:ascii="Times New Roman" w:eastAsia="Times New Roman" w:hAnsi="Times New Roman" w:cs="Times New Roman"/>
          <w:color w:val="231F20"/>
          <w:w w:val="95"/>
          <w:sz w:val="19"/>
          <w:szCs w:val="19"/>
          <w:lang w:val="uk-UA"/>
        </w:rPr>
        <w:t>—</w:t>
      </w:r>
      <w:r w:rsidRPr="005A5D47">
        <w:rPr>
          <w:rFonts w:ascii="Times New Roman" w:eastAsia="Times New Roman" w:hAnsi="Times New Roman" w:cs="Times New Roman"/>
          <w:color w:val="231F20"/>
          <w:spacing w:val="-17"/>
          <w:w w:val="95"/>
          <w:sz w:val="19"/>
          <w:szCs w:val="19"/>
          <w:lang w:val="uk-UA"/>
        </w:rPr>
        <w:t xml:space="preserve">  </w:t>
      </w:r>
      <w:r w:rsidRPr="005A5D47">
        <w:rPr>
          <w:rFonts w:ascii="Times New Roman" w:eastAsia="Times New Roman" w:hAnsi="Times New Roman" w:cs="Times New Roman"/>
          <w:color w:val="231F20"/>
          <w:spacing w:val="-1"/>
          <w:w w:val="85"/>
          <w:sz w:val="19"/>
          <w:szCs w:val="19"/>
          <w:lang w:val="uk-UA"/>
        </w:rPr>
        <w:t>реальний прибуток</w:t>
      </w:r>
    </w:p>
    <w:p w:rsidR="00ED3D35" w:rsidRPr="005A5D47" w:rsidRDefault="00ED3D35" w:rsidP="00ED3D35">
      <w:pPr>
        <w:rPr>
          <w:rFonts w:ascii="Times New Roman" w:eastAsia="Times New Roman" w:hAnsi="Times New Roman" w:cs="Times New Roman"/>
          <w:sz w:val="19"/>
          <w:szCs w:val="19"/>
          <w:lang w:val="uk-UA"/>
        </w:rPr>
        <w:sectPr w:rsidR="00ED3D35" w:rsidRPr="005A5D47">
          <w:type w:val="continuous"/>
          <w:pgSz w:w="8400" w:h="11900"/>
          <w:pgMar w:top="0" w:right="820" w:bottom="280" w:left="860" w:header="708" w:footer="708" w:gutter="0"/>
          <w:cols w:num="2" w:space="720" w:equalWidth="0">
            <w:col w:w="1500" w:space="216"/>
            <w:col w:w="5004"/>
          </w:cols>
        </w:sect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8"/>
        <w:rPr>
          <w:rFonts w:ascii="Times New Roman" w:eastAsia="Times New Roman" w:hAnsi="Times New Roman" w:cs="Times New Roman"/>
          <w:sz w:val="23"/>
          <w:szCs w:val="23"/>
          <w:lang w:val="uk-UA"/>
        </w:rPr>
      </w:pPr>
    </w:p>
    <w:p w:rsidR="00ED3D35" w:rsidRPr="005A5D47" w:rsidRDefault="00050DB3" w:rsidP="00ED3D35">
      <w:pPr>
        <w:spacing w:line="188" w:lineRule="exact"/>
        <w:ind w:left="526" w:right="5207" w:firstLine="112"/>
        <w:rPr>
          <w:rFonts w:ascii="Times New Roman" w:eastAsia="Times New Roman" w:hAnsi="Times New Roman" w:cs="Times New Roman"/>
          <w:sz w:val="19"/>
          <w:szCs w:val="19"/>
          <w:lang w:val="uk-UA"/>
        </w:rPr>
      </w:pPr>
      <w:r w:rsidRPr="00050DB3">
        <w:rPr>
          <w:noProof/>
          <w:lang w:val="ru-RU" w:eastAsia="ru-RU"/>
        </w:rPr>
        <w:pict>
          <v:shape id="Text Box 2224" o:spid="_x0000_s1295" type="#_x0000_t202" style="position:absolute;left:0;text-align:left;margin-left:154.15pt;margin-top:-15.2pt;width:221.1pt;height:54.9pt;z-index:2518425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jN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GCEScdNOmBjhrdihEFQRCaEg29SsHyvgdbPYIGWm3TVf2dKL8rxMW6IXxHb6QUQ0NJBSH65qX7&#10;7OmEowzIdvgkKvBE9lpYoLGWnakfVAQBOrTq8dQeE00Jl0HsLZMlqErQRckyuLT9c0k6v+6l0h+o&#10;6JARMiyh/RadHO6UNtGQdDYxzrgoWNtaCrT8xQUYTjfgG54anYnCdvQp8ZJNvIlDJwyijRN6ee7c&#10;FOvQiQp/ucgv8/U6938Zv36YNqyqKDduZnb54Z9178jziRcnfinRssrAmZCU3G3XrUQHAuwu7Gdr&#10;DpqzmfsyDFsEyOVVSn4QerdB4hRRvHTCIlw4UOnY8fzkNom8MAnz4mVKd4zTf08JDRlOFsFiItM5&#10;6Fe5efZ7mxtJO6Zhf7Ssy3B8MiKpoeCGV7a1mrB2kp+VwoR/LgW0e260Jazh6MRWPW5HOx5BlMyT&#10;sBXVI3BYCqAYsBG2HwiNkD8xGmCTZFj92BNJMWo/cpgDs3ZmQc7CdhYIL+FphjVGk7jW03ra95Lt&#10;GkCeJo2LG5iVmlkam6GaojhOGGwHm81xk5n18/zfWp337eo3AAAA//8DAFBLAwQUAAYACAAAACEA&#10;Nkahf+AAAAAKAQAADwAAAGRycy9kb3ducmV2LnhtbEyPwU7DMAyG70i8Q2QkblsC3cZWmk4TghMS&#10;oisHjmnjtdUapzTZVt4ec4KbLX/6/f3ZdnK9OOMYOk8a7uYKBFLtbUeNho/yZbYGEaIha3pPqOEb&#10;A2zz66vMpNZfqMDzPjaCQyikRkMb45BKGeoWnQlzPyDx7eBHZyKvYyPtaC4c7np5r9RKOtMRf2jN&#10;gE8t1sf9yWnYfVLx3H29Ve/FoejKcqPodXXU+vZm2j2CiDjFPxh+9Vkdcnaq/IlsEL2GRK0TRjXM&#10;ErUAwcTDUi1BVDxsFiDzTP6vkP8AAAD//wMAUEsBAi0AFAAGAAgAAAAhALaDOJL+AAAA4QEAABMA&#10;AAAAAAAAAAAAAAAAAAAAAFtDb250ZW50X1R5cGVzXS54bWxQSwECLQAUAAYACAAAACEAOP0h/9YA&#10;AACUAQAACwAAAAAAAAAAAAAAAAAvAQAAX3JlbHMvLnJlbHNQSwECLQAUAAYACAAAACEAXjYozbcC&#10;AAC3BQAADgAAAAAAAAAAAAAAAAAuAgAAZHJzL2Uyb0RvYy54bWxQSwECLQAUAAYACAAAACEANkah&#10;f+AAAAAKAQAADwAAAAAAAAAAAAAAAAARBQAAZHJzL2Rvd25yZXYueG1sUEsFBgAAAAAEAAQA8wAA&#10;AB4GAAAAAA==&#10;" filled="f" stroked="f">
            <v:textbox inset="0,0,0,0">
              <w:txbxContent>
                <w:tbl>
                  <w:tblPr>
                    <w:tblStyle w:val="TableNormal"/>
                    <w:tblW w:w="0" w:type="auto"/>
                    <w:tblLayout w:type="fixed"/>
                    <w:tblLook w:val="01E0"/>
                  </w:tblPr>
                  <w:tblGrid>
                    <w:gridCol w:w="4379"/>
                  </w:tblGrid>
                  <w:tr w:rsidR="00504C50">
                    <w:trPr>
                      <w:trHeight w:hRule="exact" w:val="358"/>
                    </w:trPr>
                    <w:tc>
                      <w:tcPr>
                        <w:tcW w:w="4379" w:type="dxa"/>
                        <w:tcBorders>
                          <w:top w:val="single" w:sz="12" w:space="0" w:color="939598"/>
                          <w:left w:val="single" w:sz="12" w:space="0" w:color="939598"/>
                          <w:bottom w:val="single" w:sz="12" w:space="0" w:color="939598"/>
                          <w:right w:val="single" w:sz="12" w:space="0" w:color="939598"/>
                        </w:tcBorders>
                      </w:tcPr>
                      <w:p w:rsidR="00504C50" w:rsidRDefault="00504C50">
                        <w:pPr>
                          <w:pStyle w:val="TableParagraph"/>
                          <w:spacing w:before="30"/>
                          <w:ind w:left="57"/>
                          <w:rPr>
                            <w:rFonts w:ascii="Times New Roman" w:eastAsia="Times New Roman" w:hAnsi="Times New Roman" w:cs="Times New Roman"/>
                            <w:sz w:val="19"/>
                            <w:szCs w:val="19"/>
                          </w:rPr>
                        </w:pPr>
                        <w:r>
                          <w:rPr>
                            <w:rFonts w:ascii="Times New Roman" w:eastAsia="Times New Roman" w:hAnsi="Times New Roman" w:cs="Times New Roman"/>
                            <w:color w:val="231F20"/>
                            <w:w w:val="95"/>
                            <w:sz w:val="19"/>
                            <w:szCs w:val="19"/>
                          </w:rPr>
                          <w:t>—</w:t>
                        </w:r>
                        <w:r>
                          <w:rPr>
                            <w:rFonts w:ascii="Times New Roman" w:eastAsia="Times New Roman" w:hAnsi="Times New Roman" w:cs="Times New Roman"/>
                            <w:color w:val="231F20"/>
                            <w:spacing w:val="-17"/>
                            <w:w w:val="95"/>
                            <w:sz w:val="19"/>
                            <w:szCs w:val="19"/>
                          </w:rPr>
                          <w:t xml:space="preserve"> </w:t>
                        </w:r>
                        <w:r>
                          <w:rPr>
                            <w:rFonts w:ascii="Times New Roman" w:eastAsia="Times New Roman" w:hAnsi="Times New Roman" w:cs="Times New Roman"/>
                            <w:color w:val="231F20"/>
                            <w:spacing w:val="-17"/>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мінімальний прибуток</w:t>
                        </w:r>
                      </w:p>
                    </w:tc>
                  </w:tr>
                  <w:tr w:rsidR="00504C50">
                    <w:trPr>
                      <w:trHeight w:hRule="exact" w:val="355"/>
                    </w:trPr>
                    <w:tc>
                      <w:tcPr>
                        <w:tcW w:w="4379" w:type="dxa"/>
                        <w:tcBorders>
                          <w:top w:val="single" w:sz="12" w:space="0" w:color="939598"/>
                          <w:left w:val="single" w:sz="12" w:space="0" w:color="939598"/>
                          <w:bottom w:val="single" w:sz="12" w:space="0" w:color="939598"/>
                          <w:right w:val="single" w:sz="12" w:space="0" w:color="939598"/>
                        </w:tcBorders>
                      </w:tcPr>
                      <w:p w:rsidR="00504C50" w:rsidRDefault="00504C50">
                        <w:pPr>
                          <w:pStyle w:val="TableParagraph"/>
                          <w:spacing w:before="29"/>
                          <w:ind w:left="57"/>
                          <w:rPr>
                            <w:rFonts w:ascii="Times New Roman" w:eastAsia="Times New Roman" w:hAnsi="Times New Roman" w:cs="Times New Roman"/>
                            <w:sz w:val="19"/>
                            <w:szCs w:val="19"/>
                          </w:rPr>
                        </w:pPr>
                        <w:r>
                          <w:rPr>
                            <w:rFonts w:ascii="Times New Roman" w:eastAsia="Times New Roman" w:hAnsi="Times New Roman" w:cs="Times New Roman"/>
                            <w:color w:val="231F20"/>
                            <w:w w:val="95"/>
                            <w:sz w:val="19"/>
                            <w:szCs w:val="19"/>
                          </w:rPr>
                          <w:t>—</w:t>
                        </w:r>
                        <w:r>
                          <w:rPr>
                            <w:rFonts w:ascii="Times New Roman" w:eastAsia="Times New Roman" w:hAnsi="Times New Roman" w:cs="Times New Roman"/>
                            <w:color w:val="231F20"/>
                            <w:spacing w:val="-17"/>
                            <w:w w:val="95"/>
                            <w:sz w:val="19"/>
                            <w:szCs w:val="19"/>
                          </w:rPr>
                          <w:t xml:space="preserve"> </w:t>
                        </w:r>
                        <w:r>
                          <w:rPr>
                            <w:rFonts w:ascii="Times New Roman" w:eastAsia="Times New Roman" w:hAnsi="Times New Roman" w:cs="Times New Roman"/>
                            <w:color w:val="231F20"/>
                            <w:spacing w:val="-17"/>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цільовий прибуток</w:t>
                        </w:r>
                      </w:p>
                    </w:tc>
                  </w:tr>
                  <w:tr w:rsidR="00504C50">
                    <w:trPr>
                      <w:trHeight w:hRule="exact" w:val="356"/>
                    </w:trPr>
                    <w:tc>
                      <w:tcPr>
                        <w:tcW w:w="4379" w:type="dxa"/>
                        <w:tcBorders>
                          <w:top w:val="single" w:sz="12" w:space="0" w:color="939598"/>
                          <w:left w:val="single" w:sz="12" w:space="0" w:color="939598"/>
                          <w:bottom w:val="single" w:sz="12" w:space="0" w:color="939598"/>
                          <w:right w:val="single" w:sz="12" w:space="0" w:color="939598"/>
                        </w:tcBorders>
                      </w:tcPr>
                      <w:p w:rsidR="00504C50" w:rsidRDefault="00504C50" w:rsidP="006B1F78">
                        <w:pPr>
                          <w:pStyle w:val="TableParagraph"/>
                          <w:spacing w:before="27"/>
                          <w:rPr>
                            <w:rFonts w:ascii="Times New Roman" w:eastAsia="Times New Roman" w:hAnsi="Times New Roman" w:cs="Times New Roman"/>
                            <w:sz w:val="19"/>
                            <w:szCs w:val="19"/>
                          </w:rPr>
                        </w:pPr>
                        <w:r>
                          <w:rPr>
                            <w:rFonts w:ascii="Times New Roman" w:eastAsia="Times New Roman" w:hAnsi="Times New Roman" w:cs="Times New Roman"/>
                            <w:color w:val="231F20"/>
                            <w:w w:val="95"/>
                            <w:sz w:val="19"/>
                            <w:szCs w:val="19"/>
                          </w:rPr>
                          <w:t>—</w:t>
                        </w:r>
                        <w:r>
                          <w:rPr>
                            <w:rFonts w:ascii="Times New Roman" w:eastAsia="Times New Roman" w:hAnsi="Times New Roman" w:cs="Times New Roman"/>
                            <w:color w:val="231F20"/>
                            <w:spacing w:val="-17"/>
                            <w:w w:val="95"/>
                            <w:sz w:val="19"/>
                            <w:szCs w:val="19"/>
                          </w:rPr>
                          <w:t xml:space="preserve"> </w:t>
                        </w:r>
                        <w:r>
                          <w:rPr>
                            <w:rFonts w:ascii="Times New Roman" w:eastAsia="Times New Roman" w:hAnsi="Times New Roman" w:cs="Times New Roman"/>
                            <w:color w:val="231F20"/>
                            <w:spacing w:val="-17"/>
                            <w:w w:val="95"/>
                            <w:sz w:val="19"/>
                            <w:szCs w:val="19"/>
                            <w:lang w:val="uk-UA"/>
                          </w:rPr>
                          <w:t xml:space="preserve">  </w:t>
                        </w:r>
                        <w:r w:rsidRPr="000C78AE">
                          <w:rPr>
                            <w:rFonts w:ascii="Times New Roman" w:eastAsia="Times New Roman" w:hAnsi="Times New Roman" w:cs="Times New Roman"/>
                            <w:color w:val="231F20"/>
                            <w:spacing w:val="-1"/>
                            <w:w w:val="85"/>
                            <w:sz w:val="19"/>
                            <w:szCs w:val="19"/>
                            <w:lang w:val="uk-UA"/>
                          </w:rPr>
                          <w:t>максимальний прибуток</w:t>
                        </w:r>
                      </w:p>
                    </w:tc>
                  </w:tr>
                </w:tbl>
                <w:p w:rsidR="00504C50" w:rsidRDefault="00504C50" w:rsidP="00ED3D35"/>
              </w:txbxContent>
            </v:textbox>
            <w10:wrap anchorx="page"/>
          </v:shape>
        </w:pict>
      </w:r>
      <w:r w:rsidR="00ED3D35" w:rsidRPr="005A5D47">
        <w:rPr>
          <w:rFonts w:ascii="Times New Roman" w:eastAsia="Times New Roman" w:hAnsi="Times New Roman" w:cs="Times New Roman"/>
          <w:i/>
          <w:color w:val="231F20"/>
          <w:spacing w:val="-1"/>
          <w:sz w:val="19"/>
          <w:szCs w:val="19"/>
          <w:lang w:val="uk-UA"/>
        </w:rPr>
        <w:t>Залежно від розмірів</w:t>
      </w: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rPr>
          <w:rFonts w:ascii="Times New Roman" w:eastAsia="Times New Roman" w:hAnsi="Times New Roman" w:cs="Times New Roman"/>
          <w:sz w:val="20"/>
          <w:szCs w:val="20"/>
          <w:lang w:val="uk-UA"/>
        </w:rPr>
      </w:pPr>
    </w:p>
    <w:p w:rsidR="00ED3D35" w:rsidRPr="005A5D47" w:rsidRDefault="00ED3D35" w:rsidP="00ED3D35">
      <w:pPr>
        <w:spacing w:before="8"/>
        <w:rPr>
          <w:rFonts w:ascii="Times New Roman" w:eastAsia="Times New Roman" w:hAnsi="Times New Roman" w:cs="Times New Roman"/>
          <w:sz w:val="20"/>
          <w:szCs w:val="20"/>
          <w:lang w:val="uk-UA"/>
        </w:rPr>
      </w:pPr>
    </w:p>
    <w:p w:rsidR="00ED3D35" w:rsidRPr="005A5D47" w:rsidRDefault="00ED3D35" w:rsidP="00ED3D35">
      <w:pPr>
        <w:framePr w:h="5779" w:wrap="notBeside" w:vAnchor="text" w:hAnchor="text" w:xAlign="center" w:y="1"/>
        <w:jc w:val="center"/>
        <w:rPr>
          <w:rFonts w:ascii="Courier New" w:eastAsia="Courier New" w:hAnsi="Courier New" w:cs="Courier New"/>
          <w:color w:val="000000"/>
          <w:sz w:val="0"/>
          <w:szCs w:val="0"/>
          <w:lang w:val="uk-UA" w:eastAsia="uk-UA"/>
        </w:rPr>
      </w:pPr>
      <w:r w:rsidRPr="005A5D47">
        <w:rPr>
          <w:rFonts w:ascii="Courier New" w:eastAsia="Courier New" w:hAnsi="Courier New" w:cs="Courier New"/>
          <w:noProof/>
          <w:color w:val="000000"/>
          <w:sz w:val="24"/>
          <w:szCs w:val="24"/>
          <w:lang w:val="ru-RU" w:eastAsia="ru-RU"/>
        </w:rPr>
        <w:drawing>
          <wp:inline distT="0" distB="0" distL="0" distR="0">
            <wp:extent cx="3813175" cy="3666490"/>
            <wp:effectExtent l="0" t="0" r="0" b="0"/>
            <wp:docPr id="224" name="Рисунок 224"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93"/>
                    <pic:cNvPicPr>
                      <a:picLocks noChangeAspect="1" noChangeArrowheads="1"/>
                    </pic:cNvPicPr>
                  </pic:nvPicPr>
                  <pic:blipFill>
                    <a:blip r:embed="rId7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3666490"/>
                    </a:xfrm>
                    <a:prstGeom prst="rect">
                      <a:avLst/>
                    </a:prstGeom>
                    <a:noFill/>
                    <a:ln>
                      <a:noFill/>
                    </a:ln>
                  </pic:spPr>
                </pic:pic>
              </a:graphicData>
            </a:graphic>
          </wp:inline>
        </w:drawing>
      </w:r>
    </w:p>
    <w:p w:rsidR="00ED3D35" w:rsidRPr="005A5D47" w:rsidRDefault="00ED3D35" w:rsidP="00ED3D35">
      <w:pPr>
        <w:spacing w:line="2283" w:lineRule="exact"/>
        <w:rPr>
          <w:rFonts w:ascii="Times New Roman" w:eastAsia="Times New Roman" w:hAnsi="Times New Roman" w:cs="Times New Roman"/>
          <w:sz w:val="20"/>
          <w:szCs w:val="20"/>
          <w:lang w:val="uk-UA"/>
        </w:rPr>
        <w:sectPr w:rsidR="00ED3D35" w:rsidRPr="005A5D47">
          <w:type w:val="continuous"/>
          <w:pgSz w:w="8400" w:h="11900"/>
          <w:pgMar w:top="0" w:right="820" w:bottom="280" w:left="860" w:header="708" w:footer="708"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9F1B88" w:rsidRPr="005A5D47" w:rsidRDefault="009F1B88" w:rsidP="009F1B88">
      <w:pPr>
        <w:spacing w:before="10"/>
        <w:rPr>
          <w:rFonts w:ascii="Times New Roman" w:eastAsia="Times New Roman" w:hAnsi="Times New Roman" w:cs="Times New Roman"/>
          <w:sz w:val="19"/>
          <w:szCs w:val="19"/>
          <w:lang w:val="uk-UA"/>
        </w:rPr>
      </w:pPr>
    </w:p>
    <w:p w:rsidR="009F1B88" w:rsidRPr="005A5D47" w:rsidRDefault="009F1B88" w:rsidP="00890022">
      <w:pPr>
        <w:pStyle w:val="3"/>
        <w:numPr>
          <w:ilvl w:val="1"/>
          <w:numId w:val="118"/>
        </w:numPr>
        <w:tabs>
          <w:tab w:val="left" w:pos="1706"/>
        </w:tabs>
        <w:jc w:val="left"/>
        <w:rPr>
          <w:b w:val="0"/>
          <w:bCs w:val="0"/>
          <w:lang w:val="uk-UA"/>
        </w:rPr>
      </w:pPr>
      <w:r w:rsidRPr="005A5D47">
        <w:rPr>
          <w:color w:val="231F20"/>
          <w:spacing w:val="-1"/>
          <w:w w:val="95"/>
          <w:lang w:val="uk-UA"/>
        </w:rPr>
        <w:t>Рентабельність підприємства</w:t>
      </w:r>
    </w:p>
    <w:p w:rsidR="009F1B88" w:rsidRPr="005A5D47" w:rsidRDefault="009F1B88" w:rsidP="009F1B88">
      <w:pPr>
        <w:rPr>
          <w:rFonts w:ascii="Arial" w:eastAsia="Arial" w:hAnsi="Arial" w:cs="Arial"/>
          <w:sz w:val="20"/>
          <w:szCs w:val="20"/>
          <w:lang w:val="uk-UA"/>
        </w:rPr>
      </w:pPr>
    </w:p>
    <w:p w:rsidR="009F1B88" w:rsidRPr="005A5D47" w:rsidRDefault="009F1B88" w:rsidP="009F1B88">
      <w:pPr>
        <w:spacing w:before="9"/>
        <w:rPr>
          <w:rFonts w:ascii="Arial" w:eastAsia="Arial" w:hAnsi="Arial" w:cs="Arial"/>
          <w:sz w:val="16"/>
          <w:szCs w:val="16"/>
          <w:lang w:val="uk-UA"/>
        </w:rPr>
      </w:pPr>
    </w:p>
    <w:p w:rsidR="009F1B88" w:rsidRPr="005A5D47" w:rsidRDefault="009F1B88" w:rsidP="009F1B88">
      <w:pPr>
        <w:spacing w:before="12"/>
        <w:ind w:left="72" w:right="68" w:firstLine="648"/>
        <w:rPr>
          <w:rFonts w:ascii="Times New Roman" w:eastAsia="Times New Roman" w:hAnsi="Times New Roman" w:cs="Times New Roman"/>
          <w:bCs/>
          <w:color w:val="231F20"/>
          <w:spacing w:val="-2"/>
          <w:sz w:val="19"/>
          <w:szCs w:val="19"/>
          <w:lang w:val="uk-UA"/>
        </w:rPr>
      </w:pPr>
      <w:r w:rsidRPr="005A5D47">
        <w:rPr>
          <w:rFonts w:ascii="Times New Roman" w:eastAsia="Times New Roman" w:hAnsi="Times New Roman" w:cs="Times New Roman"/>
          <w:b/>
          <w:bCs/>
          <w:i/>
          <w:noProof/>
          <w:color w:val="231F20"/>
          <w:spacing w:val="-2"/>
          <w:sz w:val="19"/>
          <w:szCs w:val="19"/>
          <w:lang w:val="ru-RU" w:eastAsia="ru-RU"/>
        </w:rPr>
        <w:drawing>
          <wp:anchor distT="0" distB="0" distL="114300" distR="114300" simplePos="0" relativeHeight="251894784" behindDoc="1" locked="0" layoutInCell="1" allowOverlap="1">
            <wp:simplePos x="0" y="0"/>
            <wp:positionH relativeFrom="page">
              <wp:posOffset>864870</wp:posOffset>
            </wp:positionH>
            <wp:positionV relativeFrom="paragraph">
              <wp:posOffset>-40640</wp:posOffset>
            </wp:positionV>
            <wp:extent cx="3629660" cy="559435"/>
            <wp:effectExtent l="0" t="0" r="0" b="0"/>
            <wp:wrapNone/>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7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660" cy="559435"/>
                    </a:xfrm>
                    <a:prstGeom prst="rect">
                      <a:avLst/>
                    </a:prstGeom>
                    <a:noFill/>
                  </pic:spPr>
                </pic:pic>
              </a:graphicData>
            </a:graphic>
          </wp:anchor>
        </w:drawing>
      </w:r>
      <w:r w:rsidRPr="005A5D47">
        <w:rPr>
          <w:rFonts w:ascii="Times New Roman" w:eastAsia="Times New Roman" w:hAnsi="Times New Roman" w:cs="Times New Roman"/>
          <w:b/>
          <w:bCs/>
          <w:i/>
          <w:color w:val="231F20"/>
          <w:spacing w:val="-2"/>
          <w:sz w:val="19"/>
          <w:szCs w:val="19"/>
          <w:lang w:val="uk-UA"/>
        </w:rPr>
        <w:t>Рентабельність</w:t>
      </w:r>
      <w:r w:rsidRPr="005A5D47">
        <w:rPr>
          <w:rFonts w:ascii="Times New Roman" w:eastAsia="Times New Roman" w:hAnsi="Times New Roman" w:cs="Times New Roman"/>
          <w:b/>
          <w:bCs/>
          <w:color w:val="231F20"/>
          <w:spacing w:val="-1"/>
          <w:w w:val="95"/>
          <w:sz w:val="19"/>
          <w:szCs w:val="19"/>
          <w:lang w:val="uk-UA"/>
        </w:rPr>
        <w:t xml:space="preserve"> — </w:t>
      </w:r>
      <w:r w:rsidRPr="005A5D47">
        <w:rPr>
          <w:rFonts w:ascii="Times New Roman" w:eastAsia="Times New Roman" w:hAnsi="Times New Roman" w:cs="Times New Roman"/>
          <w:bCs/>
          <w:color w:val="231F20"/>
          <w:spacing w:val="-2"/>
          <w:sz w:val="19"/>
          <w:szCs w:val="19"/>
          <w:lang w:val="uk-UA"/>
        </w:rPr>
        <w:t>це відносний показник прибутковості, що хара-</w:t>
      </w:r>
    </w:p>
    <w:p w:rsidR="009F1B88" w:rsidRPr="005A5D47" w:rsidRDefault="009F1B88" w:rsidP="009F1B88">
      <w:pPr>
        <w:spacing w:before="12"/>
        <w:ind w:left="72" w:right="68" w:firstLine="648"/>
        <w:rPr>
          <w:rFonts w:ascii="Times New Roman" w:eastAsia="Times New Roman" w:hAnsi="Times New Roman" w:cs="Times New Roman"/>
          <w:bCs/>
          <w:color w:val="231F20"/>
          <w:spacing w:val="-2"/>
          <w:sz w:val="19"/>
          <w:szCs w:val="19"/>
          <w:lang w:val="uk-UA"/>
        </w:rPr>
      </w:pPr>
      <w:r w:rsidRPr="005A5D47">
        <w:rPr>
          <w:rFonts w:ascii="Times New Roman" w:eastAsia="Times New Roman" w:hAnsi="Times New Roman" w:cs="Times New Roman"/>
          <w:bCs/>
          <w:color w:val="231F20"/>
          <w:spacing w:val="-2"/>
          <w:sz w:val="19"/>
          <w:szCs w:val="19"/>
          <w:lang w:val="uk-UA"/>
        </w:rPr>
        <w:t>ктеризує ефективність господарської та фінансової діяльності під-</w:t>
      </w:r>
    </w:p>
    <w:p w:rsidR="009F1B88" w:rsidRPr="005A5D47" w:rsidRDefault="009F1B88" w:rsidP="009F1B88">
      <w:pPr>
        <w:spacing w:before="12"/>
        <w:ind w:left="72" w:right="68" w:firstLine="648"/>
        <w:rPr>
          <w:rFonts w:ascii="Times New Roman" w:eastAsia="Times New Roman" w:hAnsi="Times New Roman" w:cs="Times New Roman"/>
          <w:bCs/>
          <w:color w:val="231F20"/>
          <w:spacing w:val="-2"/>
          <w:sz w:val="19"/>
          <w:szCs w:val="19"/>
          <w:lang w:val="uk-UA"/>
        </w:rPr>
      </w:pPr>
      <w:r w:rsidRPr="005A5D47">
        <w:rPr>
          <w:rFonts w:ascii="Times New Roman" w:eastAsia="Times New Roman" w:hAnsi="Times New Roman" w:cs="Times New Roman"/>
          <w:bCs/>
          <w:color w:val="231F20"/>
          <w:spacing w:val="-2"/>
          <w:sz w:val="19"/>
          <w:szCs w:val="19"/>
          <w:lang w:val="uk-UA"/>
        </w:rPr>
        <w:t>приємства</w:t>
      </w:r>
    </w:p>
    <w:p w:rsidR="009F1B88" w:rsidRPr="005A5D47" w:rsidRDefault="009F1B88" w:rsidP="009F1B88">
      <w:pPr>
        <w:rPr>
          <w:rFonts w:ascii="Times New Roman" w:eastAsia="Times New Roman" w:hAnsi="Times New Roman" w:cs="Times New Roman"/>
          <w:sz w:val="20"/>
          <w:szCs w:val="20"/>
          <w:lang w:val="uk-UA"/>
        </w:rPr>
      </w:pPr>
    </w:p>
    <w:p w:rsidR="009F1B88" w:rsidRPr="005A5D47" w:rsidRDefault="009F1B88" w:rsidP="009F1B88">
      <w:pPr>
        <w:spacing w:before="11"/>
        <w:rPr>
          <w:rFonts w:ascii="Times New Roman" w:eastAsia="Times New Roman" w:hAnsi="Times New Roman" w:cs="Times New Roman"/>
          <w:sz w:val="21"/>
          <w:szCs w:val="21"/>
          <w:lang w:val="uk-UA"/>
        </w:rPr>
      </w:pPr>
    </w:p>
    <w:p w:rsidR="009F1B88" w:rsidRPr="005A5D47" w:rsidRDefault="00050DB3" w:rsidP="009F1B88">
      <w:pPr>
        <w:spacing w:line="710" w:lineRule="exact"/>
        <w:ind w:left="516"/>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3"/>
          <w:sz w:val="20"/>
          <w:szCs w:val="20"/>
          <w:lang w:val="ru-RU" w:eastAsia="ru-RU"/>
        </w:rPr>
      </w:r>
      <w:r w:rsidRPr="00050DB3">
        <w:rPr>
          <w:rFonts w:ascii="Times New Roman" w:eastAsia="Times New Roman" w:hAnsi="Times New Roman" w:cs="Times New Roman"/>
          <w:noProof/>
          <w:position w:val="-13"/>
          <w:sz w:val="20"/>
          <w:szCs w:val="20"/>
          <w:lang w:val="ru-RU" w:eastAsia="ru-RU"/>
        </w:rPr>
        <w:pict>
          <v:shape id="Text Box 2787" o:spid="_x0000_s1309" type="#_x0000_t202" style="width:284.55pt;height:35.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HghgIAAA4FAAAOAAAAZHJzL2Uyb0RvYy54bWysVG1vmzAQ/j5p/8Hy9xRISEJQSdWFZJrU&#10;vUjtfoBjm2DN2Mx2At20/76zCWm7fpmm8cEc3PnxPXfP+fqmbyQ6cWOFVgVOrmKMuKKaCXUo8NeH&#10;3STDyDqiGJFa8QI/cotv1m/fXHdtzqe61pJxgwBE2bxrC1w71+ZRZGnNG2KvdMsVOCttGuLg0xwi&#10;ZkgH6I2MpnG8iDptWGs05dbC33Jw4nXArypO3eeqstwhWWDIzYXVhHXv12h9TfKDIW0t6DkN8g9Z&#10;NEQoOPQCVRJH0NGIV1CNoEZbXbkrqptIV5WgPHAANkn8B5v7mrQ8cIHi2PZSJvv/YOmn0xeDBCvw&#10;LINWKdJAkx5479A73aPpMlv6EnWtzSHyvoVY14MHWh3o2vZO028WKb2piTrwW2N0V3PCIMXE74ye&#10;bR1wrAfZdx81g5PI0ekA1Fem8fWDiiBAh1Y9Xtrjs6Hwc7ZIZstsjhEFXzpPUrD9ESQfd7fGuvdc&#10;N8gbBTbQ/oBOTnfWDaFjiD9M6Z2QEv6TXCrUQcrZdB4PxLQUzHu905rDfiMNOhFQ0Wq2mq+y88H2&#10;eVgjHGhZiqbAWewfH0RyX46tYsF2RMjBhqyl8m5gB8mdrUEzP1fxaptts3SSThfbSRqX5eR2t0kn&#10;i12ynJezcrMpk18+zyTNa8EYVz7VUb9J+nf6OE/SoLyLgl9QesF8F57XzKOXaYSOAKvxHdgFHfjW&#10;DyJw/b4PqpsuQ5W8SvaaPYI0jB6GFC4VMGptfmDUwYAW2H4/EsMxkh8UyMtP82iY0diPBlEUthbY&#10;YTSYGzdM/bE14lAD8iBgpW9BgpUI6njK4ixcGLrA4nxB+Kl+/h2inq6x9W8AAAD//wMAUEsDBBQA&#10;BgAIAAAAIQAw4kvT2wAAAAQBAAAPAAAAZHJzL2Rvd25yZXYueG1sTI/BTsMwEETvSPyDtUjcqBOk&#10;BhLiVAjCpTdaVHF0421iNV5HsZuGfj0LF7isNJrRzNtyNbteTDgG60lBukhAIDXeWGoVfGzf7h5B&#10;hKjJ6N4TKvjCAKvq+qrUhfFnesdpE1vBJRQKraCLcSikDE2HToeFH5DYO/jR6chybKUZ9ZnLXS/v&#10;kySTTlvihU4P+NJhc9ycnAK73mGW53W9cxe0y89wmer1q1K3N/PzE4iIc/wLww8+o0PFTHt/IhNE&#10;r4Afib+XvWWWpyD2Ch7SFGRVyv/w1TcAAAD//wMAUEsBAi0AFAAGAAgAAAAhALaDOJL+AAAA4QEA&#10;ABMAAAAAAAAAAAAAAAAAAAAAAFtDb250ZW50X1R5cGVzXS54bWxQSwECLQAUAAYACAAAACEAOP0h&#10;/9YAAACUAQAACwAAAAAAAAAAAAAAAAAvAQAAX3JlbHMvLnJlbHNQSwECLQAUAAYACAAAACEAo6LR&#10;4IYCAAAOBQAADgAAAAAAAAAAAAAAAAAuAgAAZHJzL2Uyb0RvYy54bWxQSwECLQAUAAYACAAAACEA&#10;MOJL09sAAAAEAQAADwAAAAAAAAAAAAAAAADgBAAAZHJzL2Rvd25yZXYueG1sUEsFBgAAAAAEAAQA&#10;8wAAAOgFAAAAAA==&#10;" filled="f" strokecolor="#939598" strokeweight=".50694mm">
            <v:textbox inset="0,0,0,0">
              <w:txbxContent>
                <w:p w:rsidR="00504C50" w:rsidRPr="000C78AE" w:rsidRDefault="00504C50" w:rsidP="009F1B88">
                  <w:pPr>
                    <w:spacing w:before="12"/>
                    <w:ind w:left="72" w:right="68"/>
                    <w:rPr>
                      <w:rFonts w:ascii="Times New Roman" w:eastAsia="Times New Roman" w:hAnsi="Times New Roman" w:cs="Times New Roman"/>
                      <w:sz w:val="19"/>
                      <w:szCs w:val="19"/>
                      <w:lang w:val="uk-UA"/>
                    </w:rPr>
                  </w:pPr>
                  <w:r w:rsidRPr="000C78AE">
                    <w:rPr>
                      <w:rFonts w:ascii="Times New Roman" w:eastAsia="Times New Roman" w:hAnsi="Times New Roman" w:cs="Times New Roman"/>
                      <w:b/>
                      <w:bCs/>
                      <w:i/>
                      <w:color w:val="231F20"/>
                      <w:spacing w:val="-2"/>
                      <w:sz w:val="19"/>
                      <w:szCs w:val="19"/>
                      <w:lang w:val="uk-UA"/>
                    </w:rPr>
                    <w:t>Показники рентабельності —</w:t>
                  </w:r>
                  <w:r w:rsidRPr="000C78AE">
                    <w:rPr>
                      <w:rFonts w:ascii="Times New Roman" w:eastAsia="Times New Roman" w:hAnsi="Times New Roman" w:cs="Times New Roman"/>
                      <w:bCs/>
                      <w:i/>
                      <w:color w:val="231F20"/>
                      <w:spacing w:val="-2"/>
                      <w:sz w:val="19"/>
                      <w:szCs w:val="19"/>
                      <w:lang w:val="uk-UA"/>
                    </w:rPr>
                    <w:t xml:space="preserve"> </w:t>
                  </w:r>
                  <w:r w:rsidRPr="000C78AE">
                    <w:rPr>
                      <w:rFonts w:ascii="Times New Roman" w:eastAsia="Times New Roman" w:hAnsi="Times New Roman" w:cs="Times New Roman"/>
                      <w:bCs/>
                      <w:color w:val="231F20"/>
                      <w:spacing w:val="-2"/>
                      <w:sz w:val="19"/>
                      <w:szCs w:val="19"/>
                      <w:lang w:val="uk-UA"/>
                    </w:rPr>
                    <w:t xml:space="preserve">розраховуються як відношення різноманітних показників прибутку і вкладеного капіталу, обсягу продажу, </w:t>
                  </w:r>
                  <w:r>
                    <w:rPr>
                      <w:rFonts w:ascii="Times New Roman" w:eastAsia="Times New Roman" w:hAnsi="Times New Roman" w:cs="Times New Roman"/>
                      <w:bCs/>
                      <w:color w:val="231F20"/>
                      <w:spacing w:val="-2"/>
                      <w:sz w:val="19"/>
                      <w:szCs w:val="19"/>
                      <w:lang w:val="uk-UA"/>
                    </w:rPr>
                    <w:t>використованих</w:t>
                  </w:r>
                  <w:r w:rsidRPr="000C78AE">
                    <w:rPr>
                      <w:rFonts w:ascii="Times New Roman" w:eastAsia="Times New Roman" w:hAnsi="Times New Roman" w:cs="Times New Roman"/>
                      <w:bCs/>
                      <w:color w:val="231F20"/>
                      <w:spacing w:val="-2"/>
                      <w:sz w:val="19"/>
                      <w:szCs w:val="19"/>
                      <w:lang w:val="uk-UA"/>
                    </w:rPr>
                    <w:t xml:space="preserve"> ресурсів, здійснених витрат та ін.</w:t>
                  </w:r>
                </w:p>
              </w:txbxContent>
            </v:textbox>
            <w10:anchorlock/>
          </v:shape>
        </w:pict>
      </w:r>
    </w:p>
    <w:p w:rsidR="009F1B88" w:rsidRPr="005A5D47" w:rsidRDefault="009F1B88" w:rsidP="009F1B88">
      <w:pPr>
        <w:spacing w:before="8"/>
        <w:rPr>
          <w:rFonts w:ascii="Times New Roman" w:eastAsia="Times New Roman" w:hAnsi="Times New Roman" w:cs="Times New Roman"/>
          <w:sz w:val="28"/>
          <w:szCs w:val="28"/>
          <w:lang w:val="uk-UA"/>
        </w:rPr>
      </w:pPr>
    </w:p>
    <w:p w:rsidR="009F1B88" w:rsidRPr="005A5D47" w:rsidRDefault="009F1B88" w:rsidP="009F1B88">
      <w:pPr>
        <w:pStyle w:val="3"/>
        <w:spacing w:before="62"/>
        <w:ind w:left="1478"/>
        <w:rPr>
          <w:rFonts w:ascii="Times New Roman" w:eastAsia="Times New Roman" w:hAnsi="Times New Roman" w:cs="Times New Roman"/>
          <w:color w:val="231F20"/>
          <w:spacing w:val="-1"/>
          <w:w w:val="90"/>
          <w:lang w:val="uk-UA"/>
        </w:rPr>
      </w:pPr>
      <w:r w:rsidRPr="005A5D47">
        <w:rPr>
          <w:noProof/>
          <w:lang w:val="ru-RU" w:eastAsia="ru-RU"/>
        </w:rPr>
        <w:drawing>
          <wp:anchor distT="0" distB="0" distL="114300" distR="114300" simplePos="0" relativeHeight="251895808" behindDoc="1" locked="0" layoutInCell="1" allowOverlap="1">
            <wp:simplePos x="0" y="0"/>
            <wp:positionH relativeFrom="page">
              <wp:posOffset>2211705</wp:posOffset>
            </wp:positionH>
            <wp:positionV relativeFrom="paragraph">
              <wp:posOffset>1101725</wp:posOffset>
            </wp:positionV>
            <wp:extent cx="185420" cy="5715"/>
            <wp:effectExtent l="0" t="0" r="0" b="0"/>
            <wp:wrapNone/>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7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20" cy="5715"/>
                    </a:xfrm>
                    <a:prstGeom prst="rect">
                      <a:avLst/>
                    </a:prstGeom>
                    <a:noFill/>
                  </pic:spPr>
                </pic:pic>
              </a:graphicData>
            </a:graphic>
          </wp:anchor>
        </w:drawing>
      </w:r>
      <w:r w:rsidRPr="005A5D47">
        <w:rPr>
          <w:rFonts w:ascii="Times New Roman" w:eastAsia="Times New Roman" w:hAnsi="Times New Roman" w:cs="Times New Roman"/>
          <w:color w:val="231F20"/>
          <w:spacing w:val="-1"/>
          <w:w w:val="90"/>
          <w:lang w:val="uk-UA"/>
        </w:rPr>
        <w:t>Система показників рентабельності</w:t>
      </w:r>
    </w:p>
    <w:p w:rsidR="009F1B88" w:rsidRPr="005A5D47" w:rsidRDefault="009F1B88" w:rsidP="009F1B88">
      <w:pPr>
        <w:pStyle w:val="3"/>
        <w:spacing w:before="62"/>
        <w:ind w:left="1478"/>
        <w:rPr>
          <w:rFonts w:ascii="Times New Roman" w:eastAsia="Times New Roman" w:hAnsi="Times New Roman" w:cs="Times New Roman"/>
          <w:sz w:val="27"/>
          <w:szCs w:val="27"/>
          <w:lang w:val="uk-UA"/>
        </w:rPr>
      </w:pPr>
    </w:p>
    <w:tbl>
      <w:tblPr>
        <w:tblStyle w:val="TableNormal"/>
        <w:tblW w:w="6656" w:type="dxa"/>
        <w:tblInd w:w="102" w:type="dxa"/>
        <w:tblLayout w:type="fixed"/>
        <w:tblLook w:val="01E0"/>
      </w:tblPr>
      <w:tblGrid>
        <w:gridCol w:w="1882"/>
        <w:gridCol w:w="2025"/>
        <w:gridCol w:w="2749"/>
      </w:tblGrid>
      <w:tr w:rsidR="009F1B88" w:rsidRPr="005A5D47" w:rsidTr="006B1F78">
        <w:trPr>
          <w:trHeight w:hRule="exact" w:val="387"/>
        </w:trPr>
        <w:tc>
          <w:tcPr>
            <w:tcW w:w="1882"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Назва показника</w:t>
            </w:r>
          </w:p>
        </w:tc>
        <w:tc>
          <w:tcPr>
            <w:tcW w:w="2025"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Алгоритм розрахунку</w:t>
            </w:r>
          </w:p>
        </w:tc>
        <w:tc>
          <w:tcPr>
            <w:tcW w:w="2748"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Умовні позначення</w:t>
            </w:r>
          </w:p>
        </w:tc>
      </w:tr>
      <w:tr w:rsidR="009F1B88" w:rsidRPr="005A5D47" w:rsidTr="006B1F78">
        <w:trPr>
          <w:trHeight w:hRule="exact" w:val="412"/>
        </w:trPr>
        <w:tc>
          <w:tcPr>
            <w:tcW w:w="6656" w:type="dxa"/>
            <w:gridSpan w:val="3"/>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75"/>
              <w:ind w:left="1669"/>
              <w:rPr>
                <w:rFonts w:ascii="Times New Roman" w:eastAsia="Times New Roman" w:hAnsi="Times New Roman" w:cs="Times New Roman"/>
                <w:sz w:val="19"/>
                <w:szCs w:val="19"/>
                <w:lang w:val="uk-UA"/>
              </w:rPr>
            </w:pPr>
            <w:r w:rsidRPr="005A5D47">
              <w:rPr>
                <w:rFonts w:ascii="Times New Roman" w:eastAsia="Times New Roman" w:hAnsi="Times New Roman" w:cs="Times New Roman"/>
                <w:i/>
                <w:color w:val="231F20"/>
                <w:spacing w:val="-2"/>
                <w:w w:val="95"/>
                <w:sz w:val="19"/>
                <w:szCs w:val="19"/>
                <w:lang w:val="uk-UA"/>
              </w:rPr>
              <w:t>Рентабельність інвестованих ресурсів</w:t>
            </w:r>
          </w:p>
        </w:tc>
      </w:tr>
      <w:tr w:rsidR="009F1B88" w:rsidRPr="000F1D71" w:rsidTr="006B1F78">
        <w:trPr>
          <w:trHeight w:hRule="exact" w:val="1308"/>
        </w:trPr>
        <w:tc>
          <w:tcPr>
            <w:tcW w:w="1882"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1. Загальний рівень рентабельності пі-дприємства</w:t>
            </w:r>
          </w:p>
        </w:tc>
        <w:tc>
          <w:tcPr>
            <w:tcW w:w="2025"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61" w:line="130" w:lineRule="exact"/>
              <w:ind w:right="475"/>
              <w:jc w:val="center"/>
              <w:rPr>
                <w:rFonts w:ascii="Times New Roman" w:eastAsia="Times New Roman" w:hAnsi="Times New Roman" w:cs="Times New Roman"/>
                <w:sz w:val="17"/>
                <w:szCs w:val="17"/>
                <w:lang w:val="uk-UA"/>
              </w:rPr>
            </w:pPr>
            <w:r w:rsidRPr="005A5D47">
              <w:rPr>
                <w:rFonts w:ascii="Times New Roman"/>
                <w:color w:val="231F20"/>
                <w:w w:val="90"/>
                <w:sz w:val="17"/>
                <w:lang w:val="uk-UA"/>
              </w:rPr>
              <w:t xml:space="preserve">  </w:t>
            </w:r>
            <w:r w:rsidRPr="005A5D47">
              <w:rPr>
                <w:rFonts w:ascii="Times New Roman"/>
                <w:color w:val="231F20"/>
                <w:w w:val="90"/>
                <w:sz w:val="17"/>
                <w:lang w:val="uk-UA"/>
              </w:rPr>
              <w:t>Пз</w:t>
            </w:r>
          </w:p>
          <w:p w:rsidR="009F1B88" w:rsidRPr="005A5D47" w:rsidRDefault="009F1B88" w:rsidP="006B1F78">
            <w:pPr>
              <w:pStyle w:val="TableParagraph"/>
              <w:tabs>
                <w:tab w:val="left" w:pos="830"/>
              </w:tabs>
              <w:spacing w:line="153" w:lineRule="exact"/>
              <w:ind w:left="378"/>
              <w:rPr>
                <w:rFonts w:ascii="Times New Roman" w:eastAsia="Times New Roman" w:hAnsi="Times New Roman" w:cs="Times New Roman"/>
                <w:color w:val="231F20"/>
                <w:position w:val="2"/>
                <w:sz w:val="19"/>
                <w:szCs w:val="19"/>
                <w:lang w:val="uk-UA"/>
              </w:rPr>
            </w:pPr>
            <w:r w:rsidRPr="005A5D47">
              <w:rPr>
                <w:rFonts w:ascii="Times New Roman" w:eastAsia="Times New Roman" w:hAnsi="Times New Roman" w:cs="Times New Roman"/>
                <w:color w:val="231F20"/>
                <w:sz w:val="17"/>
                <w:szCs w:val="17"/>
                <w:lang w:val="uk-UA"/>
              </w:rPr>
              <w:t>P</w:t>
            </w:r>
            <w:r w:rsidRPr="005A5D47">
              <w:rPr>
                <w:rFonts w:ascii="Times New Roman" w:eastAsia="Times New Roman" w:hAnsi="Times New Roman" w:cs="Times New Roman"/>
                <w:color w:val="231F20"/>
                <w:spacing w:val="8"/>
                <w:sz w:val="17"/>
                <w:szCs w:val="17"/>
                <w:lang w:val="uk-UA"/>
              </w:rPr>
              <w:t xml:space="preserve"> </w:t>
            </w:r>
            <w:r w:rsidRPr="005A5D47">
              <w:rPr>
                <w:rFonts w:ascii="Symbol" w:eastAsia="Symbol" w:hAnsi="Symbol" w:cs="Symbol"/>
                <w:color w:val="231F20"/>
                <w:sz w:val="17"/>
                <w:szCs w:val="17"/>
                <w:lang w:val="uk-UA"/>
              </w:rPr>
              <w:t></w:t>
            </w:r>
            <w:r w:rsidRPr="005A5D47">
              <w:rPr>
                <w:rFonts w:ascii="Times New Roman" w:eastAsia="Times New Roman" w:hAnsi="Times New Roman" w:cs="Times New Roman"/>
                <w:color w:val="231F20"/>
                <w:sz w:val="17"/>
                <w:szCs w:val="17"/>
                <w:lang w:val="uk-UA"/>
              </w:rPr>
              <w:tab/>
            </w:r>
            <w:r w:rsidRPr="005A5D47">
              <w:rPr>
                <w:rFonts w:ascii="Times New Roman" w:eastAsia="Times New Roman" w:hAnsi="Times New Roman" w:cs="Times New Roman"/>
                <w:color w:val="231F20"/>
                <w:position w:val="6"/>
                <w:sz w:val="17"/>
                <w:szCs w:val="17"/>
                <w:lang w:val="uk-UA"/>
              </w:rPr>
              <w:t xml:space="preserve">   </w:t>
            </w:r>
            <w:r w:rsidRPr="005A5D47">
              <w:rPr>
                <w:rFonts w:ascii="Times New Roman" w:eastAsia="Times New Roman" w:hAnsi="Times New Roman" w:cs="Times New Roman"/>
                <w:color w:val="231F20"/>
                <w:spacing w:val="-6"/>
                <w:position w:val="6"/>
                <w:sz w:val="17"/>
                <w:szCs w:val="17"/>
                <w:lang w:val="uk-UA"/>
              </w:rPr>
              <w:t xml:space="preserve"> </w:t>
            </w:r>
            <w:r w:rsidRPr="005A5D47">
              <w:rPr>
                <w:rFonts w:ascii="Times New Roman" w:eastAsia="Symbol" w:hAnsi="Times New Roman" w:cs="Times New Roman"/>
                <w:color w:val="231F20"/>
                <w:w w:val="95"/>
                <w:sz w:val="17"/>
                <w:szCs w:val="17"/>
                <w:lang w:val="uk-UA"/>
              </w:rPr>
              <w:t>×</w:t>
            </w:r>
            <w:r w:rsidRPr="005A5D47">
              <w:rPr>
                <w:rFonts w:ascii="Symbol" w:eastAsia="Symbol" w:hAnsi="Symbol" w:cs="Symbol"/>
                <w:color w:val="231F20"/>
                <w:spacing w:val="-31"/>
                <w:w w:val="95"/>
                <w:sz w:val="17"/>
                <w:szCs w:val="17"/>
                <w:lang w:val="uk-UA"/>
              </w:rPr>
              <w:t></w:t>
            </w:r>
            <w:r w:rsidRPr="005A5D47">
              <w:rPr>
                <w:rFonts w:ascii="Times New Roman" w:eastAsia="Times New Roman" w:hAnsi="Times New Roman" w:cs="Times New Roman"/>
                <w:color w:val="231F20"/>
                <w:sz w:val="17"/>
                <w:szCs w:val="17"/>
                <w:lang w:val="uk-UA"/>
              </w:rPr>
              <w:t>100%</w:t>
            </w:r>
            <w:r w:rsidRPr="005A5D47">
              <w:rPr>
                <w:rFonts w:ascii="Times New Roman" w:eastAsia="Times New Roman" w:hAnsi="Times New Roman" w:cs="Times New Roman"/>
                <w:color w:val="231F20"/>
                <w:spacing w:val="19"/>
                <w:sz w:val="17"/>
                <w:szCs w:val="17"/>
                <w:lang w:val="uk-UA"/>
              </w:rPr>
              <w:t xml:space="preserve"> </w:t>
            </w:r>
            <w:r w:rsidRPr="005A5D47">
              <w:rPr>
                <w:rFonts w:ascii="Times New Roman" w:eastAsia="Times New Roman" w:hAnsi="Times New Roman" w:cs="Times New Roman"/>
                <w:color w:val="231F20"/>
                <w:position w:val="2"/>
                <w:sz w:val="19"/>
                <w:szCs w:val="19"/>
                <w:lang w:val="uk-UA"/>
              </w:rPr>
              <w:t>,</w:t>
            </w:r>
          </w:p>
          <w:p w:rsidR="009F1B88" w:rsidRPr="005A5D47" w:rsidRDefault="009F1B88" w:rsidP="006B1F78">
            <w:pPr>
              <w:pStyle w:val="TableParagraph"/>
              <w:spacing w:line="157" w:lineRule="exact"/>
              <w:ind w:right="392"/>
              <w:jc w:val="center"/>
              <w:rPr>
                <w:rFonts w:ascii="Times New Roman"/>
                <w:color w:val="231F20"/>
                <w:sz w:val="17"/>
                <w:lang w:val="uk-UA"/>
              </w:rPr>
            </w:pPr>
            <w:r w:rsidRPr="005A5D47">
              <w:rPr>
                <w:rFonts w:ascii="Times New Roman"/>
                <w:color w:val="231F20"/>
                <w:sz w:val="17"/>
                <w:lang w:val="uk-UA"/>
              </w:rPr>
              <w:t xml:space="preserve"> C</w:t>
            </w:r>
          </w:p>
          <w:p w:rsidR="009F1B88" w:rsidRPr="005A5D47" w:rsidRDefault="009F1B88" w:rsidP="006B1F78">
            <w:pPr>
              <w:pStyle w:val="TableParagraph"/>
              <w:spacing w:line="157" w:lineRule="exact"/>
              <w:ind w:right="392"/>
              <w:jc w:val="center"/>
              <w:rPr>
                <w:rFonts w:ascii="Times New Roman"/>
                <w:color w:val="231F20"/>
                <w:sz w:val="17"/>
                <w:lang w:val="uk-UA"/>
              </w:rPr>
            </w:pPr>
          </w:p>
          <w:p w:rsidR="009F1B88" w:rsidRPr="005A5D47" w:rsidRDefault="009F1B88" w:rsidP="006B1F78">
            <w:pPr>
              <w:pStyle w:val="TableParagraph"/>
              <w:spacing w:line="157" w:lineRule="exact"/>
              <w:ind w:right="392"/>
              <w:jc w:val="center"/>
              <w:rPr>
                <w:rFonts w:ascii="Times New Roman"/>
                <w:color w:val="231F20"/>
                <w:sz w:val="17"/>
                <w:lang w:val="uk-UA"/>
              </w:rPr>
            </w:pPr>
          </w:p>
          <w:p w:rsidR="009F1B88" w:rsidRPr="005A5D47" w:rsidRDefault="009F1B88" w:rsidP="006B1F78">
            <w:pPr>
              <w:pStyle w:val="TableParagraph"/>
              <w:tabs>
                <w:tab w:val="left" w:pos="862"/>
                <w:tab w:val="left" w:pos="1225"/>
              </w:tabs>
              <w:ind w:left="499" w:right="229" w:hanging="308"/>
              <w:rPr>
                <w:rFonts w:ascii="Times New Roman" w:eastAsia="Times New Roman" w:hAnsi="Times New Roman" w:cs="Times New Roman"/>
                <w:sz w:val="17"/>
                <w:szCs w:val="17"/>
                <w:lang w:val="uk-UA"/>
              </w:rPr>
            </w:pPr>
            <m:oMath>
              <m:r>
                <w:rPr>
                  <w:rFonts w:ascii="Cambria Math" w:eastAsia="Times New Roman" w:hAnsi="Cambria Math" w:cs="Times New Roman"/>
                  <w:sz w:val="20"/>
                  <w:szCs w:val="17"/>
                  <w:lang w:val="uk-UA"/>
                </w:rPr>
                <m:t>Р=</m:t>
              </m:r>
              <m:f>
                <m:fPr>
                  <m:ctrlPr>
                    <w:rPr>
                      <w:rFonts w:ascii="Cambria Math" w:eastAsia="Times New Roman" w:hAnsi="Cambria Math" w:cs="Times New Roman"/>
                      <w:i/>
                      <w:sz w:val="20"/>
                      <w:szCs w:val="17"/>
                      <w:lang w:val="uk-UA"/>
                    </w:rPr>
                  </m:ctrlPr>
                </m:fPr>
                <m:num>
                  <m:sSub>
                    <m:sSubPr>
                      <m:ctrlPr>
                        <w:rPr>
                          <w:rFonts w:ascii="Cambria Math" w:eastAsia="Times New Roman" w:hAnsi="Cambria Math" w:cs="Times New Roman"/>
                          <w:i/>
                          <w:sz w:val="20"/>
                          <w:szCs w:val="17"/>
                          <w:lang w:val="uk-UA"/>
                        </w:rPr>
                      </m:ctrlPr>
                    </m:sSubPr>
                    <m:e>
                      <m:r>
                        <w:rPr>
                          <w:rFonts w:ascii="Cambria Math" w:eastAsia="Times New Roman" w:hAnsi="Cambria Math" w:cs="Times New Roman"/>
                          <w:sz w:val="20"/>
                          <w:szCs w:val="17"/>
                          <w:lang w:val="uk-UA"/>
                        </w:rPr>
                        <m:t>П</m:t>
                      </m:r>
                    </m:e>
                    <m:sub>
                      <m:r>
                        <w:rPr>
                          <w:rFonts w:ascii="Cambria Math" w:eastAsia="Times New Roman" w:hAnsi="Cambria Math" w:cs="Times New Roman"/>
                          <w:sz w:val="20"/>
                          <w:szCs w:val="17"/>
                          <w:lang w:val="uk-UA"/>
                        </w:rPr>
                        <m:t>з</m:t>
                      </m:r>
                    </m:sub>
                  </m:sSub>
                </m:num>
                <m:den>
                  <m:r>
                    <w:rPr>
                      <w:rFonts w:ascii="Cambria Math" w:eastAsia="Times New Roman" w:hAnsi="Cambria Math" w:cs="Times New Roman"/>
                      <w:sz w:val="20"/>
                      <w:szCs w:val="17"/>
                      <w:lang w:val="uk-UA"/>
                    </w:rPr>
                    <m:t>ОФ+ОЗ</m:t>
                  </m:r>
                </m:den>
              </m:f>
              <m:r>
                <w:rPr>
                  <w:rFonts w:ascii="Cambria Math" w:eastAsia="Times New Roman" w:hAnsi="Cambria Math" w:cs="Times New Roman"/>
                  <w:sz w:val="20"/>
                  <w:szCs w:val="17"/>
                  <w:lang w:val="uk-UA"/>
                </w:rPr>
                <m:t>×100%</m:t>
              </m:r>
            </m:oMath>
            <w:r w:rsidRPr="005A5D47">
              <w:rPr>
                <w:rFonts w:ascii="Times New Roman" w:eastAsia="Times New Roman" w:hAnsi="Times New Roman" w:cs="Times New Roman"/>
                <w:sz w:val="17"/>
                <w:szCs w:val="17"/>
                <w:lang w:val="uk-UA"/>
              </w:rPr>
              <w:t xml:space="preserve"> </w:t>
            </w:r>
          </w:p>
        </w:tc>
        <w:tc>
          <w:tcPr>
            <w:tcW w:w="2748"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Пз — прибуток; С — загальна виробнича собівартість;</w:t>
            </w:r>
          </w:p>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ОФ — середня величина основних фондів за рік;</w:t>
            </w:r>
          </w:p>
          <w:p w:rsidR="009F1B88" w:rsidRPr="005A5D47" w:rsidRDefault="009F1B88" w:rsidP="006B1F78">
            <w:pPr>
              <w:pStyle w:val="TableParagraph"/>
              <w:spacing w:before="13" w:line="205" w:lineRule="exact"/>
              <w:ind w:left="102"/>
              <w:jc w:val="both"/>
              <w:rPr>
                <w:rFonts w:ascii="Times New Roman" w:eastAsia="Times New Roman" w:hAnsi="Times New Roman" w:cs="Times New Roman"/>
                <w:sz w:val="19"/>
                <w:szCs w:val="19"/>
                <w:lang w:val="uk-UA"/>
              </w:rPr>
            </w:pPr>
            <w:r w:rsidRPr="005A5D47">
              <w:rPr>
                <w:rFonts w:ascii="Times New Roman" w:hAnsi="Times New Roman"/>
                <w:color w:val="231F20"/>
                <w:sz w:val="19"/>
                <w:lang w:val="uk-UA"/>
              </w:rPr>
              <w:t>ОЗ — середня величина оборотних коштів</w:t>
            </w:r>
          </w:p>
        </w:tc>
      </w:tr>
      <w:tr w:rsidR="009F1B88" w:rsidRPr="005A5D47" w:rsidTr="006B1F78">
        <w:trPr>
          <w:trHeight w:hRule="exact" w:val="641"/>
        </w:trPr>
        <w:tc>
          <w:tcPr>
            <w:tcW w:w="1882"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2. Рентабельність ви-робничих фондів</w:t>
            </w:r>
          </w:p>
        </w:tc>
        <w:tc>
          <w:tcPr>
            <w:tcW w:w="2025"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tabs>
                <w:tab w:val="left" w:pos="853"/>
              </w:tabs>
              <w:ind w:right="381"/>
              <w:jc w:val="center"/>
              <w:rPr>
                <w:rFonts w:ascii="Times New Roman" w:eastAsia="Times New Roman" w:hAnsi="Times New Roman" w:cs="Times New Roman"/>
                <w:sz w:val="18"/>
                <w:szCs w:val="18"/>
                <w:lang w:val="uk-UA"/>
              </w:rPr>
            </w:pPr>
            <w:r w:rsidRPr="005A5D47">
              <w:rPr>
                <w:rFonts w:ascii="Times New Roman" w:eastAsiaTheme="minorEastAsia" w:hAnsi="Times New Roman"/>
                <w:sz w:val="20"/>
                <w:szCs w:val="17"/>
                <w:lang w:val="uk-UA"/>
              </w:rPr>
              <w:t xml:space="preserve">      </w:t>
            </w:r>
            <m:oMath>
              <m:r>
                <w:rPr>
                  <w:rFonts w:ascii="Cambria Math" w:eastAsia="Times New Roman" w:hAnsi="Cambria Math" w:cs="Times New Roman"/>
                  <w:sz w:val="20"/>
                  <w:szCs w:val="17"/>
                  <w:lang w:val="uk-UA"/>
                </w:rPr>
                <m:t>Р=</m:t>
              </m:r>
              <m:f>
                <m:fPr>
                  <m:ctrlPr>
                    <w:rPr>
                      <w:rFonts w:ascii="Cambria Math" w:eastAsia="Times New Roman" w:hAnsi="Cambria Math" w:cs="Times New Roman"/>
                      <w:i/>
                      <w:sz w:val="20"/>
                      <w:szCs w:val="17"/>
                      <w:lang w:val="uk-UA"/>
                    </w:rPr>
                  </m:ctrlPr>
                </m:fPr>
                <m:num>
                  <m:sSub>
                    <m:sSubPr>
                      <m:ctrlPr>
                        <w:rPr>
                          <w:rFonts w:ascii="Cambria Math" w:eastAsia="Times New Roman" w:hAnsi="Cambria Math" w:cs="Times New Roman"/>
                          <w:i/>
                          <w:sz w:val="20"/>
                          <w:szCs w:val="17"/>
                          <w:lang w:val="uk-UA"/>
                        </w:rPr>
                      </m:ctrlPr>
                    </m:sSubPr>
                    <m:e>
                      <m:r>
                        <w:rPr>
                          <w:rFonts w:ascii="Cambria Math" w:eastAsia="Times New Roman" w:hAnsi="Cambria Math" w:cs="Times New Roman"/>
                          <w:sz w:val="20"/>
                          <w:szCs w:val="17"/>
                          <w:lang w:val="uk-UA"/>
                        </w:rPr>
                        <m:t>П</m:t>
                      </m:r>
                    </m:e>
                    <m:sub>
                      <m:r>
                        <w:rPr>
                          <w:rFonts w:ascii="Cambria Math" w:eastAsia="Times New Roman" w:hAnsi="Cambria Math" w:cs="Times New Roman"/>
                          <w:sz w:val="20"/>
                          <w:szCs w:val="17"/>
                          <w:lang w:val="uk-UA"/>
                        </w:rPr>
                        <m:t>з</m:t>
                      </m:r>
                    </m:sub>
                  </m:sSub>
                </m:num>
                <m:den>
                  <m:r>
                    <w:rPr>
                      <w:rFonts w:ascii="Cambria Math" w:eastAsia="Times New Roman" w:hAnsi="Cambria Math" w:cs="Times New Roman"/>
                      <w:sz w:val="20"/>
                      <w:szCs w:val="17"/>
                      <w:lang w:val="uk-UA"/>
                    </w:rPr>
                    <m:t>ОФ</m:t>
                  </m:r>
                </m:den>
              </m:f>
              <m:r>
                <w:rPr>
                  <w:rFonts w:ascii="Cambria Math" w:eastAsia="Times New Roman" w:hAnsi="Cambria Math" w:cs="Times New Roman"/>
                  <w:sz w:val="20"/>
                  <w:szCs w:val="17"/>
                  <w:lang w:val="uk-UA"/>
                </w:rPr>
                <m:t>×100%</m:t>
              </m:r>
            </m:oMath>
          </w:p>
        </w:tc>
        <w:tc>
          <w:tcPr>
            <w:tcW w:w="2748"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rPr>
                <w:lang w:val="uk-UA"/>
              </w:rPr>
            </w:pPr>
          </w:p>
        </w:tc>
      </w:tr>
      <w:tr w:rsidR="009F1B88" w:rsidRPr="000F1D71" w:rsidTr="006B1F78">
        <w:trPr>
          <w:trHeight w:hRule="exact" w:val="602"/>
        </w:trPr>
        <w:tc>
          <w:tcPr>
            <w:tcW w:w="1882"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3. Рентабельність су-купних активів</w:t>
            </w:r>
          </w:p>
        </w:tc>
        <w:tc>
          <w:tcPr>
            <w:tcW w:w="2025"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rPr>
                <w:sz w:val="18"/>
                <w:lang w:val="uk-UA"/>
              </w:rPr>
            </w:pPr>
            <w:r w:rsidRPr="005A5D47">
              <w:rPr>
                <w:rFonts w:ascii="Times New Roman" w:eastAsiaTheme="minorEastAsia" w:hAnsi="Times New Roman"/>
                <w:sz w:val="18"/>
                <w:lang w:val="uk-UA"/>
              </w:rPr>
              <w:t xml:space="preserve">       </w:t>
            </w:r>
            <m:oMath>
              <m:r>
                <w:rPr>
                  <w:rFonts w:ascii="Cambria Math" w:hAnsi="Cambria Math"/>
                  <w:lang w:val="uk-UA"/>
                </w:rPr>
                <m:t>Р=</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П</m:t>
                      </m:r>
                    </m:e>
                    <m:sub>
                      <m:r>
                        <w:rPr>
                          <w:rFonts w:ascii="Cambria Math" w:hAnsi="Cambria Math"/>
                          <w:lang w:val="uk-UA"/>
                        </w:rPr>
                        <m:t>з</m:t>
                      </m:r>
                    </m:sub>
                  </m:sSub>
                </m:num>
                <m:den>
                  <m:r>
                    <w:rPr>
                      <w:rFonts w:ascii="Cambria Math" w:hAnsi="Cambria Math"/>
                      <w:lang w:val="uk-UA"/>
                    </w:rPr>
                    <m:t>А</m:t>
                  </m:r>
                </m:den>
              </m:f>
              <m:r>
                <w:rPr>
                  <w:rFonts w:ascii="Cambria Math" w:hAnsi="Cambria Math"/>
                  <w:lang w:val="uk-UA"/>
                </w:rPr>
                <m:t>×100%</m:t>
              </m:r>
            </m:oMath>
          </w:p>
        </w:tc>
        <w:tc>
          <w:tcPr>
            <w:tcW w:w="2748"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А — середня сума активів балансу підприємства</w:t>
            </w:r>
          </w:p>
        </w:tc>
      </w:tr>
      <w:tr w:rsidR="009F1B88" w:rsidRPr="000F1D71" w:rsidTr="006B1F78">
        <w:trPr>
          <w:trHeight w:hRule="exact" w:val="724"/>
        </w:trPr>
        <w:tc>
          <w:tcPr>
            <w:tcW w:w="1882"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4. Рентабельність власного (акціонер-ного) капіталу</w:t>
            </w:r>
          </w:p>
        </w:tc>
        <w:tc>
          <w:tcPr>
            <w:tcW w:w="2025"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rPr>
                <w:lang w:val="uk-UA"/>
              </w:rPr>
            </w:pPr>
            <m:oMathPara>
              <m:oMath>
                <m:r>
                  <w:rPr>
                    <w:rFonts w:ascii="Cambria Math" w:eastAsia="Times New Roman" w:hAnsi="Cambria Math" w:cs="Times New Roman"/>
                    <w:sz w:val="20"/>
                    <w:szCs w:val="17"/>
                    <w:lang w:val="uk-UA"/>
                  </w:rPr>
                  <m:t xml:space="preserve">       Р=</m:t>
                </m:r>
                <m:f>
                  <m:fPr>
                    <m:ctrlPr>
                      <w:rPr>
                        <w:rFonts w:ascii="Cambria Math" w:eastAsia="Times New Roman" w:hAnsi="Cambria Math" w:cs="Times New Roman"/>
                        <w:i/>
                        <w:sz w:val="20"/>
                        <w:szCs w:val="17"/>
                        <w:lang w:val="uk-UA"/>
                      </w:rPr>
                    </m:ctrlPr>
                  </m:fPr>
                  <m:num>
                    <m:sSub>
                      <m:sSubPr>
                        <m:ctrlPr>
                          <w:rPr>
                            <w:rFonts w:ascii="Cambria Math" w:eastAsia="Times New Roman" w:hAnsi="Cambria Math" w:cs="Times New Roman"/>
                            <w:i/>
                            <w:sz w:val="20"/>
                            <w:szCs w:val="17"/>
                            <w:lang w:val="uk-UA"/>
                          </w:rPr>
                        </m:ctrlPr>
                      </m:sSubPr>
                      <m:e>
                        <m:r>
                          <w:rPr>
                            <w:rFonts w:ascii="Cambria Math" w:eastAsia="Times New Roman" w:hAnsi="Cambria Math" w:cs="Times New Roman"/>
                            <w:sz w:val="20"/>
                            <w:szCs w:val="17"/>
                            <w:lang w:val="uk-UA"/>
                          </w:rPr>
                          <m:t>П</m:t>
                        </m:r>
                      </m:e>
                      <m:sub>
                        <m:r>
                          <w:rPr>
                            <w:rFonts w:ascii="Cambria Math" w:eastAsia="Times New Roman" w:hAnsi="Cambria Math" w:cs="Times New Roman"/>
                            <w:sz w:val="20"/>
                            <w:szCs w:val="17"/>
                            <w:lang w:val="uk-UA"/>
                          </w:rPr>
                          <m:t>ч</m:t>
                        </m:r>
                      </m:sub>
                    </m:sSub>
                  </m:num>
                  <m:den>
                    <m:r>
                      <w:rPr>
                        <w:rFonts w:ascii="Cambria Math" w:eastAsia="Times New Roman" w:hAnsi="Cambria Math" w:cs="Times New Roman"/>
                        <w:sz w:val="20"/>
                        <w:szCs w:val="17"/>
                        <w:lang w:val="uk-UA"/>
                      </w:rPr>
                      <m:t>ВК</m:t>
                    </m:r>
                  </m:den>
                </m:f>
                <m:r>
                  <w:rPr>
                    <w:rFonts w:ascii="Cambria Math" w:eastAsia="Times New Roman" w:hAnsi="Cambria Math" w:cs="Times New Roman"/>
                    <w:sz w:val="20"/>
                    <w:szCs w:val="17"/>
                    <w:lang w:val="uk-UA"/>
                  </w:rPr>
                  <m:t>×100%</m:t>
                </m:r>
              </m:oMath>
            </m:oMathPara>
          </w:p>
        </w:tc>
        <w:tc>
          <w:tcPr>
            <w:tcW w:w="2748"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Пч — чистий прибуток підприємства;</w:t>
            </w:r>
          </w:p>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ВК — сума власного капіталу</w:t>
            </w:r>
          </w:p>
        </w:tc>
      </w:tr>
      <w:tr w:rsidR="009F1B88" w:rsidRPr="005A5D47" w:rsidTr="006B1F78">
        <w:trPr>
          <w:trHeight w:hRule="exact" w:val="412"/>
        </w:trPr>
        <w:tc>
          <w:tcPr>
            <w:tcW w:w="6656" w:type="dxa"/>
            <w:gridSpan w:val="3"/>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75"/>
              <w:ind w:left="-1"/>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i/>
                <w:color w:val="231F20"/>
                <w:w w:val="95"/>
                <w:sz w:val="19"/>
                <w:szCs w:val="19"/>
                <w:lang w:val="uk-UA"/>
              </w:rPr>
              <w:t>Рентабельність продукції</w:t>
            </w:r>
          </w:p>
        </w:tc>
      </w:tr>
      <w:tr w:rsidR="009F1B88" w:rsidRPr="000F1D71" w:rsidTr="006B1F78">
        <w:trPr>
          <w:trHeight w:hRule="exact" w:val="1156"/>
        </w:trPr>
        <w:tc>
          <w:tcPr>
            <w:tcW w:w="1882"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5. Рентабельність продукції</w:t>
            </w:r>
          </w:p>
        </w:tc>
        <w:tc>
          <w:tcPr>
            <w:tcW w:w="2025"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line="163" w:lineRule="exact"/>
              <w:ind w:right="299"/>
              <w:jc w:val="center"/>
              <w:rPr>
                <w:rFonts w:ascii="Times New Roman" w:eastAsia="Times New Roman" w:hAnsi="Times New Roman" w:cs="Times New Roman"/>
                <w:sz w:val="17"/>
                <w:szCs w:val="17"/>
                <w:lang w:val="uk-UA"/>
              </w:rPr>
            </w:pPr>
          </w:p>
          <w:p w:rsidR="009F1B88" w:rsidRPr="005A5D47" w:rsidRDefault="009F1B88" w:rsidP="006B1F78">
            <w:pPr>
              <w:rPr>
                <w:lang w:val="uk-UA"/>
              </w:rPr>
            </w:pPr>
            <m:oMathPara>
              <m:oMath>
                <m:r>
                  <w:rPr>
                    <w:rFonts w:ascii="Cambria Math" w:eastAsia="Times New Roman" w:hAnsi="Cambria Math" w:cs="Times New Roman"/>
                    <w:sz w:val="20"/>
                    <w:szCs w:val="17"/>
                    <w:lang w:val="uk-UA"/>
                  </w:rPr>
                  <m:t>Р=</m:t>
                </m:r>
                <m:f>
                  <m:fPr>
                    <m:ctrlPr>
                      <w:rPr>
                        <w:rFonts w:ascii="Cambria Math" w:eastAsia="Times New Roman" w:hAnsi="Cambria Math" w:cs="Times New Roman"/>
                        <w:i/>
                        <w:sz w:val="20"/>
                        <w:szCs w:val="17"/>
                        <w:lang w:val="uk-UA"/>
                      </w:rPr>
                    </m:ctrlPr>
                  </m:fPr>
                  <m:num>
                    <m:sSub>
                      <m:sSubPr>
                        <m:ctrlPr>
                          <w:rPr>
                            <w:rFonts w:ascii="Cambria Math" w:eastAsia="Times New Roman" w:hAnsi="Cambria Math" w:cs="Times New Roman"/>
                            <w:i/>
                            <w:sz w:val="20"/>
                            <w:szCs w:val="17"/>
                            <w:lang w:val="uk-UA"/>
                          </w:rPr>
                        </m:ctrlPr>
                      </m:sSubPr>
                      <m:e>
                        <m:r>
                          <w:rPr>
                            <w:rFonts w:ascii="Cambria Math" w:eastAsia="Times New Roman" w:hAnsi="Cambria Math" w:cs="Times New Roman"/>
                            <w:sz w:val="20"/>
                            <w:szCs w:val="17"/>
                            <w:lang w:val="uk-UA"/>
                          </w:rPr>
                          <m:t>П</m:t>
                        </m:r>
                      </m:e>
                      <m:sub>
                        <m:r>
                          <w:rPr>
                            <w:rFonts w:ascii="Cambria Math" w:eastAsia="Times New Roman" w:hAnsi="Cambria Math" w:cs="Times New Roman"/>
                            <w:sz w:val="20"/>
                            <w:szCs w:val="17"/>
                            <w:lang w:val="uk-UA"/>
                          </w:rPr>
                          <m:t>з</m:t>
                        </m:r>
                      </m:sub>
                    </m:sSub>
                  </m:num>
                  <m:den>
                    <m:sSub>
                      <m:sSubPr>
                        <m:ctrlPr>
                          <w:rPr>
                            <w:rFonts w:ascii="Cambria Math" w:eastAsia="Times New Roman" w:hAnsi="Cambria Math" w:cs="Times New Roman"/>
                            <w:i/>
                            <w:sz w:val="20"/>
                            <w:szCs w:val="17"/>
                            <w:lang w:val="uk-UA"/>
                          </w:rPr>
                        </m:ctrlPr>
                      </m:sSubPr>
                      <m:e>
                        <m:r>
                          <w:rPr>
                            <w:rFonts w:ascii="Cambria Math" w:eastAsia="Times New Roman" w:hAnsi="Cambria Math" w:cs="Times New Roman"/>
                            <w:sz w:val="20"/>
                            <w:szCs w:val="17"/>
                            <w:lang w:val="uk-UA"/>
                          </w:rPr>
                          <m:t>С</m:t>
                        </m:r>
                      </m:e>
                      <m:sub>
                        <m:r>
                          <w:rPr>
                            <w:rFonts w:ascii="Cambria Math" w:eastAsia="Times New Roman" w:hAnsi="Cambria Math" w:cs="Times New Roman"/>
                            <w:sz w:val="20"/>
                            <w:szCs w:val="17"/>
                            <w:lang w:val="uk-UA"/>
                          </w:rPr>
                          <m:t>т</m:t>
                        </m:r>
                      </m:sub>
                    </m:sSub>
                  </m:den>
                </m:f>
                <m:r>
                  <w:rPr>
                    <w:rFonts w:ascii="Cambria Math" w:eastAsia="Times New Roman" w:hAnsi="Cambria Math" w:cs="Times New Roman"/>
                    <w:sz w:val="20"/>
                    <w:szCs w:val="17"/>
                    <w:lang w:val="uk-UA"/>
                  </w:rPr>
                  <m:t>×100%,</m:t>
                </m:r>
              </m:oMath>
            </m:oMathPara>
          </w:p>
          <w:p w:rsidR="009F1B88" w:rsidRPr="005A5D47" w:rsidRDefault="009F1B88" w:rsidP="006B1F78">
            <w:pPr>
              <w:rPr>
                <w:lang w:val="uk-UA"/>
              </w:rPr>
            </w:pPr>
            <m:oMathPara>
              <m:oMath>
                <m:r>
                  <w:rPr>
                    <w:rFonts w:ascii="Cambria Math" w:eastAsia="Times New Roman" w:hAnsi="Cambria Math" w:cs="Times New Roman"/>
                    <w:sz w:val="20"/>
                    <w:szCs w:val="17"/>
                    <w:lang w:val="uk-UA"/>
                  </w:rPr>
                  <m:t>Р=</m:t>
                </m:r>
                <m:f>
                  <m:fPr>
                    <m:ctrlPr>
                      <w:rPr>
                        <w:rFonts w:ascii="Cambria Math" w:eastAsia="Times New Roman" w:hAnsi="Cambria Math" w:cs="Times New Roman"/>
                        <w:i/>
                        <w:sz w:val="20"/>
                        <w:szCs w:val="17"/>
                        <w:lang w:val="uk-UA"/>
                      </w:rPr>
                    </m:ctrlPr>
                  </m:fPr>
                  <m:num>
                    <m:sSub>
                      <m:sSubPr>
                        <m:ctrlPr>
                          <w:rPr>
                            <w:rFonts w:ascii="Cambria Math" w:eastAsia="Times New Roman" w:hAnsi="Cambria Math" w:cs="Times New Roman"/>
                            <w:i/>
                            <w:sz w:val="20"/>
                            <w:szCs w:val="17"/>
                            <w:lang w:val="uk-UA"/>
                          </w:rPr>
                        </m:ctrlPr>
                      </m:sSubPr>
                      <m:e>
                        <m:r>
                          <w:rPr>
                            <w:rFonts w:ascii="Cambria Math" w:eastAsia="Times New Roman" w:hAnsi="Cambria Math" w:cs="Times New Roman"/>
                            <w:sz w:val="20"/>
                            <w:szCs w:val="17"/>
                            <w:lang w:val="uk-UA"/>
                          </w:rPr>
                          <m:t>П</m:t>
                        </m:r>
                      </m:e>
                      <m:sub>
                        <m:r>
                          <w:rPr>
                            <w:rFonts w:ascii="Cambria Math" w:eastAsia="Times New Roman" w:hAnsi="Cambria Math" w:cs="Times New Roman"/>
                            <w:sz w:val="20"/>
                            <w:szCs w:val="17"/>
                            <w:lang w:val="uk-UA"/>
                          </w:rPr>
                          <m:t>з</m:t>
                        </m:r>
                      </m:sub>
                    </m:sSub>
                  </m:num>
                  <m:den>
                    <m:r>
                      <w:rPr>
                        <w:rFonts w:ascii="Cambria Math" w:eastAsia="Times New Roman" w:hAnsi="Cambria Math" w:cs="Times New Roman"/>
                        <w:sz w:val="20"/>
                        <w:szCs w:val="17"/>
                        <w:lang w:val="uk-UA"/>
                      </w:rPr>
                      <m:t>Q</m:t>
                    </m:r>
                  </m:den>
                </m:f>
                <m:r>
                  <w:rPr>
                    <w:rFonts w:ascii="Cambria Math" w:eastAsia="Times New Roman" w:hAnsi="Cambria Math" w:cs="Times New Roman"/>
                    <w:sz w:val="20"/>
                    <w:szCs w:val="17"/>
                    <w:lang w:val="uk-UA"/>
                  </w:rPr>
                  <m:t>×100%</m:t>
                </m:r>
              </m:oMath>
            </m:oMathPara>
          </w:p>
        </w:tc>
        <w:tc>
          <w:tcPr>
            <w:tcW w:w="2748"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Ст — повна собівартість товарної реалізованої продукції; Q — обсяг реалізованої продукції</w:t>
            </w:r>
          </w:p>
        </w:tc>
      </w:tr>
      <w:tr w:rsidR="009F1B88" w:rsidRPr="000F1D71" w:rsidTr="006B1F78">
        <w:trPr>
          <w:trHeight w:hRule="exact" w:val="660"/>
        </w:trPr>
        <w:tc>
          <w:tcPr>
            <w:tcW w:w="1882"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6. Рентабельність певного виробу</w:t>
            </w:r>
          </w:p>
        </w:tc>
        <w:tc>
          <w:tcPr>
            <w:tcW w:w="2025"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62" w:line="289" w:lineRule="exact"/>
              <w:ind w:left="232"/>
              <w:rPr>
                <w:rFonts w:ascii="Times New Roman" w:eastAsia="Times New Roman" w:hAnsi="Times New Roman" w:cs="Times New Roman"/>
                <w:sz w:val="17"/>
                <w:szCs w:val="17"/>
                <w:lang w:val="uk-UA"/>
              </w:rPr>
            </w:pPr>
            <w:r w:rsidRPr="005A5D47">
              <w:rPr>
                <w:rFonts w:ascii="Times New Roman" w:eastAsia="Times New Roman" w:hAnsi="Times New Roman" w:cs="Times New Roman"/>
                <w:color w:val="231F20"/>
                <w:w w:val="110"/>
                <w:sz w:val="17"/>
                <w:szCs w:val="17"/>
                <w:lang w:val="uk-UA"/>
              </w:rPr>
              <w:t>P</w:t>
            </w:r>
            <w:r w:rsidRPr="005A5D47">
              <w:rPr>
                <w:rFonts w:ascii="Times New Roman" w:eastAsia="Times New Roman" w:hAnsi="Times New Roman" w:cs="Times New Roman"/>
                <w:color w:val="231F20"/>
                <w:spacing w:val="-10"/>
                <w:w w:val="110"/>
                <w:sz w:val="17"/>
                <w:szCs w:val="17"/>
                <w:lang w:val="uk-UA"/>
              </w:rPr>
              <w:t xml:space="preserve"> </w:t>
            </w:r>
            <w:r w:rsidRPr="005A5D47">
              <w:rPr>
                <w:rFonts w:ascii="Symbol" w:eastAsia="Symbol" w:hAnsi="Symbol" w:cs="Symbol"/>
                <w:color w:val="231F20"/>
                <w:w w:val="110"/>
                <w:sz w:val="17"/>
                <w:szCs w:val="17"/>
                <w:lang w:val="uk-UA"/>
              </w:rPr>
              <w:t></w:t>
            </w:r>
            <w:r w:rsidRPr="005A5D47">
              <w:rPr>
                <w:rFonts w:ascii="Symbol" w:eastAsia="Symbol" w:hAnsi="Symbol" w:cs="Symbol"/>
                <w:color w:val="231F20"/>
                <w:spacing w:val="4"/>
                <w:w w:val="110"/>
                <w:sz w:val="17"/>
                <w:szCs w:val="17"/>
                <w:lang w:val="uk-UA"/>
              </w:rPr>
              <w:t></w:t>
            </w:r>
            <w:r w:rsidRPr="005A5D47">
              <w:rPr>
                <w:rFonts w:ascii="Times New Roman" w:eastAsia="Times New Roman" w:hAnsi="Times New Roman" w:cs="Times New Roman"/>
                <w:color w:val="231F20"/>
                <w:spacing w:val="12"/>
                <w:w w:val="110"/>
                <w:position w:val="11"/>
                <w:sz w:val="17"/>
                <w:szCs w:val="17"/>
                <w:u w:val="single"/>
                <w:lang w:val="uk-UA"/>
              </w:rPr>
              <w:t>Ц</w:t>
            </w:r>
            <w:r w:rsidRPr="005A5D47">
              <w:rPr>
                <w:rFonts w:ascii="Times New Roman" w:eastAsia="Times New Roman" w:hAnsi="Times New Roman" w:cs="Times New Roman"/>
                <w:i/>
                <w:color w:val="231F20"/>
                <w:w w:val="110"/>
                <w:position w:val="7"/>
                <w:sz w:val="13"/>
                <w:szCs w:val="13"/>
                <w:u w:val="single"/>
                <w:lang w:val="uk-UA"/>
              </w:rPr>
              <w:t>i</w:t>
            </w:r>
            <w:r w:rsidRPr="005A5D47">
              <w:rPr>
                <w:rFonts w:ascii="Times New Roman" w:eastAsia="Times New Roman" w:hAnsi="Times New Roman" w:cs="Times New Roman"/>
                <w:i/>
                <w:color w:val="231F20"/>
                <w:spacing w:val="5"/>
                <w:w w:val="110"/>
                <w:position w:val="7"/>
                <w:sz w:val="13"/>
                <w:szCs w:val="13"/>
                <w:u w:val="single"/>
                <w:lang w:val="uk-UA"/>
              </w:rPr>
              <w:t xml:space="preserve"> </w:t>
            </w:r>
            <w:r w:rsidRPr="005A5D47">
              <w:rPr>
                <w:rFonts w:ascii="Symbol" w:eastAsia="Symbol" w:hAnsi="Symbol" w:cs="Symbol"/>
                <w:color w:val="231F20"/>
                <w:w w:val="110"/>
                <w:position w:val="11"/>
                <w:sz w:val="17"/>
                <w:szCs w:val="17"/>
                <w:u w:val="single"/>
                <w:lang w:val="uk-UA"/>
              </w:rPr>
              <w:t></w:t>
            </w:r>
            <w:r w:rsidRPr="005A5D47">
              <w:rPr>
                <w:rFonts w:ascii="Symbol" w:eastAsia="Symbol" w:hAnsi="Symbol" w:cs="Symbol"/>
                <w:color w:val="231F20"/>
                <w:spacing w:val="-18"/>
                <w:w w:val="110"/>
                <w:position w:val="11"/>
                <w:sz w:val="17"/>
                <w:szCs w:val="17"/>
                <w:u w:val="single"/>
                <w:lang w:val="uk-UA"/>
              </w:rPr>
              <w:t></w:t>
            </w:r>
            <w:r w:rsidRPr="005A5D47">
              <w:rPr>
                <w:rFonts w:ascii="Times New Roman" w:eastAsia="Times New Roman" w:hAnsi="Times New Roman" w:cs="Times New Roman"/>
                <w:color w:val="231F20"/>
                <w:spacing w:val="12"/>
                <w:w w:val="110"/>
                <w:position w:val="11"/>
                <w:sz w:val="17"/>
                <w:szCs w:val="17"/>
                <w:u w:val="single"/>
                <w:lang w:val="uk-UA"/>
              </w:rPr>
              <w:t>C</w:t>
            </w:r>
            <w:r w:rsidRPr="005A5D47">
              <w:rPr>
                <w:rFonts w:ascii="Times New Roman" w:eastAsia="Times New Roman" w:hAnsi="Times New Roman" w:cs="Times New Roman"/>
                <w:i/>
                <w:color w:val="231F20"/>
                <w:w w:val="110"/>
                <w:position w:val="7"/>
                <w:sz w:val="13"/>
                <w:szCs w:val="13"/>
                <w:u w:val="single"/>
                <w:lang w:val="uk-UA"/>
              </w:rPr>
              <w:t>i</w:t>
            </w:r>
            <w:r w:rsidRPr="005A5D47">
              <w:rPr>
                <w:rFonts w:ascii="Times New Roman" w:eastAsia="Times New Roman" w:hAnsi="Times New Roman" w:cs="Times New Roman"/>
                <w:i/>
                <w:color w:val="231F20"/>
                <w:spacing w:val="11"/>
                <w:w w:val="110"/>
                <w:position w:val="7"/>
                <w:sz w:val="13"/>
                <w:szCs w:val="13"/>
                <w:lang w:val="uk-UA"/>
              </w:rPr>
              <w:t xml:space="preserve"> </w:t>
            </w:r>
            <w:r w:rsidRPr="005A5D47">
              <w:rPr>
                <w:rFonts w:ascii="Times New Roman" w:eastAsia="Symbol" w:hAnsi="Times New Roman" w:cs="Times New Roman"/>
                <w:color w:val="231F20"/>
                <w:w w:val="90"/>
                <w:sz w:val="17"/>
                <w:szCs w:val="17"/>
                <w:lang w:val="uk-UA"/>
              </w:rPr>
              <w:t>×</w:t>
            </w:r>
            <w:r w:rsidRPr="005A5D47">
              <w:rPr>
                <w:rFonts w:ascii="Symbol" w:eastAsia="Symbol" w:hAnsi="Symbol" w:cs="Symbol"/>
                <w:color w:val="231F20"/>
                <w:spacing w:val="-25"/>
                <w:w w:val="90"/>
                <w:sz w:val="17"/>
                <w:szCs w:val="17"/>
                <w:lang w:val="uk-UA"/>
              </w:rPr>
              <w:t></w:t>
            </w:r>
            <w:r w:rsidRPr="005A5D47">
              <w:rPr>
                <w:rFonts w:ascii="Times New Roman" w:eastAsia="Times New Roman" w:hAnsi="Times New Roman" w:cs="Times New Roman"/>
                <w:color w:val="231F20"/>
                <w:w w:val="110"/>
                <w:sz w:val="17"/>
                <w:szCs w:val="17"/>
                <w:lang w:val="uk-UA"/>
              </w:rPr>
              <w:t>100%</w:t>
            </w:r>
          </w:p>
          <w:p w:rsidR="009F1B88" w:rsidRPr="005A5D47" w:rsidRDefault="009F1B88" w:rsidP="006B1F78">
            <w:pPr>
              <w:pStyle w:val="TableParagraph"/>
              <w:spacing w:line="197" w:lineRule="exact"/>
              <w:ind w:right="318"/>
              <w:jc w:val="center"/>
              <w:rPr>
                <w:rFonts w:ascii="Times New Roman" w:eastAsia="Times New Roman" w:hAnsi="Times New Roman" w:cs="Times New Roman"/>
                <w:sz w:val="13"/>
                <w:szCs w:val="13"/>
                <w:lang w:val="uk-UA"/>
              </w:rPr>
            </w:pPr>
            <w:r w:rsidRPr="005A5D47">
              <w:rPr>
                <w:rFonts w:ascii="Times New Roman"/>
                <w:color w:val="231F20"/>
                <w:spacing w:val="4"/>
                <w:sz w:val="17"/>
                <w:lang w:val="uk-UA"/>
              </w:rPr>
              <w:t>C</w:t>
            </w:r>
            <w:r w:rsidRPr="005A5D47">
              <w:rPr>
                <w:rFonts w:ascii="Times New Roman"/>
                <w:i/>
                <w:color w:val="231F20"/>
                <w:spacing w:val="4"/>
                <w:position w:val="-3"/>
                <w:sz w:val="13"/>
                <w:lang w:val="uk-UA"/>
              </w:rPr>
              <w:t>i</w:t>
            </w:r>
          </w:p>
        </w:tc>
        <w:tc>
          <w:tcPr>
            <w:tcW w:w="2748" w:type="dxa"/>
            <w:tcBorders>
              <w:top w:val="single" w:sz="5" w:space="0" w:color="231F20"/>
              <w:left w:val="single" w:sz="5" w:space="0" w:color="231F20"/>
              <w:bottom w:val="single" w:sz="5" w:space="0" w:color="231F20"/>
              <w:right w:val="single" w:sz="5" w:space="0" w:color="231F20"/>
            </w:tcBorders>
          </w:tcPr>
          <w:p w:rsidR="009F1B88" w:rsidRPr="005A5D47" w:rsidRDefault="009F1B8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Ці, Сі — відповідно ціна і собівартість і-го виробу</w:t>
            </w:r>
          </w:p>
        </w:tc>
      </w:tr>
    </w:tbl>
    <w:p w:rsidR="009F1B88" w:rsidRPr="005A5D47" w:rsidRDefault="009F1B88" w:rsidP="009F1B88">
      <w:pPr>
        <w:spacing w:line="190" w:lineRule="exact"/>
        <w:rPr>
          <w:rFonts w:ascii="Times New Roman" w:eastAsia="Times New Roman" w:hAnsi="Times New Roman" w:cs="Times New Roman"/>
          <w:sz w:val="19"/>
          <w:szCs w:val="19"/>
          <w:lang w:val="uk-UA"/>
        </w:rPr>
        <w:sectPr w:rsidR="009F1B88" w:rsidRPr="005A5D47">
          <w:headerReference w:type="default" r:id="rId772"/>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9"/>
          <w:szCs w:val="19"/>
          <w:lang w:val="uk-UA"/>
        </w:rPr>
      </w:pPr>
    </w:p>
    <w:p w:rsidR="009F1B88" w:rsidRPr="005A5D47" w:rsidRDefault="009F1B88" w:rsidP="00890022">
      <w:pPr>
        <w:numPr>
          <w:ilvl w:val="1"/>
          <w:numId w:val="119"/>
        </w:numPr>
        <w:tabs>
          <w:tab w:val="left" w:pos="1693"/>
        </w:tabs>
        <w:rPr>
          <w:rFonts w:ascii="Arial" w:eastAsia="Arial" w:hAnsi="Arial" w:cs="Arial"/>
          <w:sz w:val="18"/>
          <w:szCs w:val="18"/>
          <w:lang w:val="uk-UA"/>
        </w:rPr>
      </w:pPr>
      <w:r w:rsidRPr="005A5D47">
        <w:rPr>
          <w:rFonts w:ascii="Arial" w:hAnsi="Arial"/>
          <w:b/>
          <w:color w:val="231F20"/>
          <w:spacing w:val="-1"/>
          <w:w w:val="110"/>
          <w:sz w:val="23"/>
          <w:lang w:val="uk-UA"/>
        </w:rPr>
        <w:t>Запитання для самоконтролю</w:t>
      </w:r>
    </w:p>
    <w:p w:rsidR="009F1B88" w:rsidRPr="005A5D47" w:rsidRDefault="009F1B88" w:rsidP="009F1B88">
      <w:pPr>
        <w:spacing w:before="10"/>
        <w:rPr>
          <w:rFonts w:ascii="Arial" w:eastAsia="Arial" w:hAnsi="Arial" w:cs="Arial"/>
          <w:sz w:val="27"/>
          <w:szCs w:val="27"/>
          <w:lang w:val="uk-UA"/>
        </w:rPr>
      </w:pP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 Розкрийте економічну сутність доходу підприємства. Наведіть два трактування його змісту.</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2. Охарактеризуйте джерела утворення доходу підприємства.</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Визначте сутність прибутку підприємства та його види.</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4. Наведіть загальноприйняту практику використання прибутку підприємства.</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5. Чи аналогічні поняття «ефективність», «прибутковість», «доходність»?</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6. Охарактеризуйте фактори, які впливають на формування величини прибутку підприємства.</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7. Визначте основні шляхи підвищення прибутковості підприємства.</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8. Розкрийте економічний зміст рентабельності підприємства.</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9. Наведіть види рентабельності підприємства та розкрийте їх економічний зміст.</w:t>
      </w:r>
    </w:p>
    <w:p w:rsidR="009F1B88" w:rsidRPr="005A5D47" w:rsidRDefault="009F1B88" w:rsidP="009F1B88">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10.Чи можна за єдиним критерієм оцінити результативність діяльності підприємства?</w:t>
      </w:r>
    </w:p>
    <w:p w:rsidR="009F1B88" w:rsidRPr="005A5D47" w:rsidRDefault="009F1B88" w:rsidP="009F1B88">
      <w:pPr>
        <w:spacing w:before="3"/>
        <w:rPr>
          <w:rFonts w:ascii="Times New Roman" w:eastAsia="Times New Roman" w:hAnsi="Times New Roman" w:cs="Times New Roman"/>
          <w:sz w:val="17"/>
          <w:szCs w:val="17"/>
          <w:lang w:val="uk-UA"/>
        </w:rPr>
      </w:pPr>
    </w:p>
    <w:p w:rsidR="009F1B88" w:rsidRPr="005A5D47" w:rsidRDefault="009F1B88" w:rsidP="00890022">
      <w:pPr>
        <w:numPr>
          <w:ilvl w:val="1"/>
          <w:numId w:val="119"/>
        </w:numPr>
        <w:tabs>
          <w:tab w:val="left" w:pos="1693"/>
        </w:tabs>
        <w:rPr>
          <w:rFonts w:ascii="Arial" w:eastAsia="Arial" w:hAnsi="Arial" w:cs="Arial"/>
          <w:sz w:val="18"/>
          <w:szCs w:val="18"/>
          <w:lang w:val="uk-UA"/>
        </w:rPr>
      </w:pPr>
      <w:r w:rsidRPr="005A5D47">
        <w:rPr>
          <w:rFonts w:ascii="Arial" w:hAnsi="Arial"/>
          <w:b/>
          <w:color w:val="231F20"/>
          <w:spacing w:val="-2"/>
          <w:w w:val="105"/>
          <w:sz w:val="23"/>
          <w:lang w:val="uk-UA"/>
        </w:rPr>
        <w:t>Тестовий контроль для перевірки знань</w:t>
      </w:r>
    </w:p>
    <w:p w:rsidR="009F1B88" w:rsidRPr="005A5D47" w:rsidRDefault="009F1B88" w:rsidP="009F1B88">
      <w:pPr>
        <w:tabs>
          <w:tab w:val="left" w:pos="1693"/>
        </w:tabs>
        <w:ind w:left="1692"/>
        <w:rPr>
          <w:rFonts w:ascii="Arial" w:eastAsia="Arial" w:hAnsi="Arial" w:cs="Arial"/>
          <w:sz w:val="18"/>
          <w:szCs w:val="18"/>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 Дохідність підприємства є:</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одним з найголовніших показників, які відображають його фінансовий стан;</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показником, який визначає мету підприємницької діяльності;</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показником, який характеризує основний результаті діяльності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правильні «б» і «в»;</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всі відповіді правильні.</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 Дохід підприємства — це виручка: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отримана від реалізації матеріальних цінностей підприємства та послуг невиробничого характеру;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підприємства від реалізації продукції, послуг та виконання робіт без урахування податку на додану вартість та акцизного збору;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від реалізації виготовленої підприємством продукції;</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усі відповіді правильні.</w:t>
      </w:r>
    </w:p>
    <w:p w:rsidR="009F1B88" w:rsidRPr="005A5D47" w:rsidRDefault="009F1B88" w:rsidP="009F1B88">
      <w:pPr>
        <w:spacing w:line="249" w:lineRule="exact"/>
        <w:rPr>
          <w:lang w:val="uk-UA"/>
        </w:rPr>
        <w:sectPr w:rsidR="009F1B88" w:rsidRPr="005A5D47">
          <w:headerReference w:type="default" r:id="rId773"/>
          <w:pgSz w:w="8400" w:h="11900"/>
          <w:pgMar w:top="0" w:right="820" w:bottom="880" w:left="860" w:header="0" w:footer="695" w:gutter="0"/>
          <w:cols w:space="720"/>
        </w:sectPr>
      </w:pPr>
    </w:p>
    <w:p w:rsidR="009F1B88" w:rsidRPr="005A5D47" w:rsidRDefault="009F1B88" w:rsidP="009F1B88">
      <w:pPr>
        <w:rPr>
          <w:rFonts w:ascii="Times New Roman" w:eastAsia="Times New Roman" w:hAnsi="Times New Roman" w:cs="Times New Roman"/>
          <w:sz w:val="20"/>
          <w:szCs w:val="20"/>
          <w:lang w:val="uk-UA"/>
        </w:rPr>
      </w:pPr>
    </w:p>
    <w:p w:rsidR="009F1B88" w:rsidRPr="005A5D47" w:rsidRDefault="009F1B88" w:rsidP="009F1B88">
      <w:pPr>
        <w:rPr>
          <w:rFonts w:ascii="Times New Roman" w:eastAsia="Times New Roman" w:hAnsi="Times New Roman" w:cs="Times New Roman"/>
          <w:sz w:val="20"/>
          <w:szCs w:val="20"/>
          <w:lang w:val="uk-UA"/>
        </w:rPr>
      </w:pPr>
    </w:p>
    <w:p w:rsidR="009F1B88" w:rsidRPr="005A5D47" w:rsidRDefault="009F1B88" w:rsidP="009F1B88">
      <w:pPr>
        <w:spacing w:before="6"/>
        <w:rPr>
          <w:rFonts w:ascii="Times New Roman" w:eastAsia="Times New Roman" w:hAnsi="Times New Roman" w:cs="Times New Roman"/>
          <w:lang w:val="uk-UA"/>
        </w:rPr>
      </w:pPr>
    </w:p>
    <w:p w:rsidR="009F1B88" w:rsidRPr="005A5D47" w:rsidRDefault="009F1B88" w:rsidP="009F1B88">
      <w:pPr>
        <w:spacing w:before="6"/>
        <w:rPr>
          <w:rFonts w:ascii="Times New Roman" w:eastAsia="Times New Roman" w:hAnsi="Times New Roman" w:cs="Times New Roman"/>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3. До доходів від позареалізаційних операцій підприємства відносяться доходи від:</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реалізації нематеріальних активів;</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пайової участі в діяльності спільних підприємств;</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реалізації наднормованих товарно-матеріальних цінностей;</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усі відповіді правильні.</w:t>
      </w: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4. Дохід, який отримує підприємство від здачі майна в оренду, є доходом від:</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реалізації продукції, робіт, послуг;</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реалізації матеріальних цінностей і майна;</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позареалізаційних операцій;</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усі відповіді неправильні.</w:t>
      </w: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5. Прибуток — це:</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виручка від підприємницької діяльності за вирахуванням матеріальних і прирівняних до них витрат;</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частина виручки, що залишається після відшкодування усіх витрат на виробничу і комерційну діяльність;</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виручка від підприємницької діяльності;</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дохід підприємства.</w:t>
      </w: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6. Прибуток як основний результативний показник діяльності підприємства характеризує:</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винагороду за підприємницьку діяльність;</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розмір монопольного доходу;</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ефективність використання всього ресурсного потенціалу підприємства;</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доход, що отримується за сприятливих умов функціонування.</w:t>
      </w: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7. Основною умовою одержання підприємством певної суми прибутку є:</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перевищення доходів над витратами;</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здійснення господарської діяльності в певному обсязі;</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задоволення попиту;</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усі відповіді неправильні.</w:t>
      </w: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p>
    <w:p w:rsidR="009F1B88" w:rsidRPr="005A5D47" w:rsidRDefault="009F1B88" w:rsidP="009F1B88">
      <w:pPr>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8. Чистий прибуток підприємства відрізняється від прибутку від звичайної діяльності на величину:</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процентів за довгострокові кредити;</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податку на прибуток;</w:t>
      </w:r>
    </w:p>
    <w:p w:rsidR="009F1B88" w:rsidRPr="005A5D47" w:rsidRDefault="009F1B88" w:rsidP="009F1B88">
      <w:pPr>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алгебраїчної суми надзвичайного прибутку, надзвичайного збитку та податку на надзвичайний прибуток;</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витрат на виконання позареалізаційних операцій.</w:t>
      </w:r>
    </w:p>
    <w:p w:rsidR="009F1B88" w:rsidRPr="005A5D47" w:rsidRDefault="009F1B88" w:rsidP="009F1B88">
      <w:pPr>
        <w:spacing w:before="1"/>
        <w:jc w:val="both"/>
        <w:rPr>
          <w:rFonts w:ascii="Times New Roman" w:eastAsia="Times New Roman" w:hAnsi="Times New Roman"/>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9. Прибуток від операційної діяльності — це:</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виручка від реалізації продукції;</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грошове вираження вартості товару;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різниця між обсягом реалізованої продукції у вартісному виразі (без ПДВ та акцизу) та її повною собівартістю;</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чистий прибуток підприємства.</w:t>
      </w:r>
    </w:p>
    <w:p w:rsidR="009F1B88" w:rsidRPr="005A5D47" w:rsidRDefault="009F1B88" w:rsidP="009F1B88">
      <w:pPr>
        <w:spacing w:before="1"/>
        <w:ind w:firstLine="409"/>
        <w:jc w:val="both"/>
        <w:rPr>
          <w:rFonts w:ascii="Times New Roman" w:eastAsia="Times New Roman" w:hAnsi="Times New Roman"/>
          <w:i/>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10. Прибуток, який залишається у розпорядженні підприємства, не може бути використаним на: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розвиток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стимулювання праці робітників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оплату поточних витрат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виплату дивідендів за цінними паперами.</w:t>
      </w:r>
    </w:p>
    <w:p w:rsidR="009F1B88" w:rsidRPr="005A5D47" w:rsidRDefault="009F1B88" w:rsidP="009F1B88">
      <w:pPr>
        <w:spacing w:before="1"/>
        <w:ind w:firstLine="409"/>
        <w:jc w:val="both"/>
        <w:rPr>
          <w:rFonts w:ascii="Times New Roman" w:eastAsia="Times New Roman" w:hAnsi="Times New Roman"/>
          <w:i/>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11. З метою підвищення прибутковості підприємству необхідно (заумов конкуренції):</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підвищити обсяг виробництва продукції та зменшити її собівартість;</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підвищувати якість продукції та ціни на неї;</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застосовувати нові технології виробництва продукції;</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правильно «а» і «б»;</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д)</w:t>
      </w:r>
      <w:r w:rsidRPr="005A5D47">
        <w:rPr>
          <w:rFonts w:ascii="Times New Roman" w:eastAsia="Times New Roman" w:hAnsi="Times New Roman"/>
          <w:color w:val="231F20"/>
          <w:w w:val="95"/>
          <w:sz w:val="23"/>
          <w:szCs w:val="23"/>
          <w:lang w:val="uk-UA"/>
        </w:rPr>
        <w:tab/>
        <w:t>правильно «а» і «в»;</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є) усі відповіді правильні.</w:t>
      </w:r>
    </w:p>
    <w:p w:rsidR="009F1B88" w:rsidRPr="005A5D47" w:rsidRDefault="009F1B88" w:rsidP="009F1B88">
      <w:pPr>
        <w:spacing w:before="1"/>
        <w:ind w:firstLine="409"/>
        <w:jc w:val="both"/>
        <w:rPr>
          <w:rFonts w:ascii="Times New Roman" w:eastAsia="Times New Roman" w:hAnsi="Times New Roman"/>
          <w:i/>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i/>
          <w:color w:val="231F20"/>
          <w:w w:val="95"/>
          <w:sz w:val="23"/>
          <w:szCs w:val="23"/>
          <w:lang w:val="uk-UA"/>
        </w:rPr>
        <w:t>12. Рентабельність — це:</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частина виручки, що залишається після відшкодування всіх витрат на виробничу і комерційну діяльність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відносний показник ефективності діяльності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різниця між виручкою та прямими витратами;</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відношення валових витрат на виробництво до обсягу товарної продукції.</w:t>
      </w:r>
    </w:p>
    <w:p w:rsidR="009F1B88" w:rsidRPr="005A5D47" w:rsidRDefault="009F1B88" w:rsidP="009F1B88">
      <w:pPr>
        <w:spacing w:before="1"/>
        <w:jc w:val="both"/>
        <w:rPr>
          <w:rFonts w:ascii="Times New Roman" w:eastAsia="Times New Roman" w:hAnsi="Times New Roman"/>
          <w:color w:val="231F20"/>
          <w:w w:val="95"/>
          <w:sz w:val="23"/>
          <w:szCs w:val="23"/>
          <w:lang w:val="uk-UA"/>
        </w:rPr>
      </w:pPr>
    </w:p>
    <w:p w:rsidR="009F1B88" w:rsidRPr="005A5D47" w:rsidRDefault="009F1B88" w:rsidP="009F1B88">
      <w:pPr>
        <w:spacing w:before="1"/>
        <w:jc w:val="both"/>
        <w:rPr>
          <w:rFonts w:ascii="Times New Roman" w:eastAsia="Times New Roman" w:hAnsi="Times New Roman"/>
          <w:color w:val="231F20"/>
          <w:w w:val="95"/>
          <w:sz w:val="23"/>
          <w:szCs w:val="23"/>
          <w:lang w:val="uk-UA"/>
        </w:rPr>
        <w:sectPr w:rsidR="009F1B88" w:rsidRPr="005A5D47">
          <w:headerReference w:type="default" r:id="rId774"/>
          <w:pgSz w:w="8400" w:h="11900"/>
          <w:pgMar w:top="0" w:right="820" w:bottom="880" w:left="860" w:header="0" w:footer="695" w:gutter="0"/>
          <w:cols w:space="720"/>
        </w:sect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p>
    <w:p w:rsidR="009F1B88" w:rsidRPr="005A5D47" w:rsidRDefault="009F1B88" w:rsidP="009F1B88">
      <w:pPr>
        <w:spacing w:before="1"/>
        <w:jc w:val="both"/>
        <w:rPr>
          <w:rFonts w:ascii="Times New Roman" w:eastAsia="Times New Roman" w:hAnsi="Times New Roman"/>
          <w:i/>
          <w:color w:val="231F20"/>
          <w:w w:val="95"/>
          <w:sz w:val="23"/>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13. Рентабельність підприємства — це:</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одержуваний підприємством прибуток;</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відносна дохідність або прибутковість, що вимірюється у відсотках до витрат коштів або капіталу;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відношення прибутку до середньої вартості основних фондів та оборотних коштів;</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прибуток на 1 грн обсягу реалізованої продукції.</w:t>
      </w:r>
    </w:p>
    <w:p w:rsidR="009F1B88" w:rsidRPr="005A5D47" w:rsidRDefault="009F1B88" w:rsidP="009F1B88">
      <w:pPr>
        <w:spacing w:before="1"/>
        <w:ind w:firstLine="409"/>
        <w:jc w:val="both"/>
        <w:rPr>
          <w:rFonts w:ascii="Times New Roman" w:eastAsia="Times New Roman" w:hAnsi="Times New Roman"/>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14. Рентабельність окремих видів продукції обчислюється як відношення:</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прибутку, що включається в ціну виробу, до ціни виробу;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прибутку від операційної діяльності до виручки від реалізації;</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прибутку від звичайної діяльності до середньої вартості майна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прибутку від звичайної діяльності до середньої вартості ос-новних фондів підприємства.</w:t>
      </w:r>
    </w:p>
    <w:p w:rsidR="009F1B88" w:rsidRPr="005A5D47" w:rsidRDefault="009F1B88" w:rsidP="009F1B88">
      <w:pPr>
        <w:spacing w:before="1"/>
        <w:ind w:firstLine="409"/>
        <w:jc w:val="both"/>
        <w:rPr>
          <w:rFonts w:ascii="Times New Roman" w:eastAsia="Times New Roman" w:hAnsi="Times New Roman"/>
          <w:i/>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15. Рентабельність продукції визначається як співвідношення:</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прибутку від звичайної діяльності до обсягу реалізації про-дукції;</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прибутку від операційної діяльності та виручки від реалізації (без ПДВ та акцизу);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прибутку від звичайної діяльності та середньої вартості майна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прибутку від звичайної діяльності та середньої вартості ос-новних фондів та оборотних коштів.</w:t>
      </w:r>
    </w:p>
    <w:p w:rsidR="009F1B88" w:rsidRPr="005A5D47" w:rsidRDefault="009F1B88" w:rsidP="009F1B88">
      <w:pPr>
        <w:spacing w:before="1"/>
        <w:ind w:firstLine="409"/>
        <w:jc w:val="both"/>
        <w:rPr>
          <w:rFonts w:ascii="Times New Roman" w:eastAsia="Times New Roman" w:hAnsi="Times New Roman"/>
          <w:i/>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16. Рентабельність сукупних активів характеризує ефективність використання:</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оборотних коштів;</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основних фондів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всього наявного майна підприємства;</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активів підприємства, створених за рахунок власних коштів.</w:t>
      </w:r>
    </w:p>
    <w:p w:rsidR="009F1B88" w:rsidRPr="005A5D47" w:rsidRDefault="009F1B88" w:rsidP="009F1B88">
      <w:pPr>
        <w:spacing w:before="1"/>
        <w:ind w:firstLine="409"/>
        <w:jc w:val="both"/>
        <w:rPr>
          <w:rFonts w:ascii="Times New Roman" w:eastAsia="Times New Roman" w:hAnsi="Times New Roman"/>
          <w:color w:val="231F20"/>
          <w:w w:val="95"/>
          <w:sz w:val="10"/>
          <w:szCs w:val="23"/>
          <w:lang w:val="uk-UA"/>
        </w:rPr>
      </w:pP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 xml:space="preserve">17. </w:t>
      </w:r>
      <w:r w:rsidRPr="005A5D47">
        <w:rPr>
          <w:rFonts w:ascii="Times New Roman" w:eastAsia="Times New Roman" w:hAnsi="Times New Roman"/>
          <w:i/>
          <w:color w:val="231F20"/>
          <w:w w:val="95"/>
          <w:sz w:val="23"/>
          <w:szCs w:val="23"/>
          <w:lang w:val="uk-UA"/>
        </w:rPr>
        <w:t>Рентабельність власного капіталу — це відношення:</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прибутку від звичайної діяльності до власного капіталу;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чистого прибутку до власного капіталу;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валового прибутку до власного капіталу;</w:t>
      </w:r>
    </w:p>
    <w:p w:rsidR="009F1B88" w:rsidRPr="005A5D47" w:rsidRDefault="009F1B88" w:rsidP="009F1B8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 xml:space="preserve">прибутку (до сплати процентів за кредит) до власного капі-талу. </w:t>
      </w:r>
    </w:p>
    <w:p w:rsidR="00CA48AE" w:rsidRPr="005A5D47" w:rsidRDefault="00CA48AE">
      <w:pPr>
        <w:spacing w:line="232" w:lineRule="exact"/>
        <w:rPr>
          <w:lang w:val="uk-UA"/>
        </w:rPr>
        <w:sectPr w:rsidR="00CA48AE" w:rsidRPr="005A5D47">
          <w:headerReference w:type="default" r:id="rId775"/>
          <w:pgSz w:w="8400" w:h="11900"/>
          <w:pgMar w:top="0" w:right="820" w:bottom="880" w:left="860" w:header="0" w:footer="695" w:gutter="0"/>
          <w:cols w:space="720"/>
        </w:sectPr>
      </w:pPr>
    </w:p>
    <w:p w:rsidR="00CA48AE" w:rsidRPr="005A5D47" w:rsidRDefault="00562F39">
      <w:pPr>
        <w:rPr>
          <w:rFonts w:ascii="Times New Roman" w:eastAsia="Times New Roman" w:hAnsi="Times New Roman" w:cs="Times New Roman"/>
          <w:sz w:val="20"/>
          <w:szCs w:val="20"/>
          <w:lang w:val="uk-UA"/>
        </w:rPr>
      </w:pPr>
      <w:r>
        <w:rPr>
          <w:noProof/>
          <w:lang w:val="ru-RU" w:eastAsia="ru-RU"/>
        </w:rPr>
        <w:drawing>
          <wp:anchor distT="0" distB="0" distL="114300" distR="114300" simplePos="0" relativeHeight="251789312" behindDoc="1" locked="0" layoutInCell="1" allowOverlap="1">
            <wp:simplePos x="0" y="0"/>
            <wp:positionH relativeFrom="page">
              <wp:posOffset>2153285</wp:posOffset>
            </wp:positionH>
            <wp:positionV relativeFrom="page">
              <wp:posOffset>6282055</wp:posOffset>
            </wp:positionV>
            <wp:extent cx="158115" cy="6350"/>
            <wp:effectExtent l="0" t="0" r="0" b="0"/>
            <wp:wrapNone/>
            <wp:docPr id="387"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 cy="6350"/>
                    </a:xfrm>
                    <a:prstGeom prst="rect">
                      <a:avLst/>
                    </a:prstGeom>
                    <a:noFill/>
                  </pic:spPr>
                </pic:pic>
              </a:graphicData>
            </a:graphic>
          </wp:anchor>
        </w:drawing>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6B1F78" w:rsidRPr="005A5D47" w:rsidRDefault="006B1F78" w:rsidP="006B1F78">
      <w:pPr>
        <w:rPr>
          <w:rFonts w:ascii="Times New Roman" w:eastAsia="Times New Roman" w:hAnsi="Times New Roman" w:cs="Times New Roman"/>
          <w:sz w:val="19"/>
          <w:szCs w:val="19"/>
          <w:lang w:val="uk-UA"/>
        </w:rPr>
      </w:pPr>
    </w:p>
    <w:p w:rsidR="006B1F78" w:rsidRPr="005A5D47" w:rsidRDefault="006B1F78" w:rsidP="00890022">
      <w:pPr>
        <w:numPr>
          <w:ilvl w:val="1"/>
          <w:numId w:val="119"/>
        </w:numPr>
        <w:tabs>
          <w:tab w:val="left" w:pos="1693"/>
        </w:tabs>
        <w:rPr>
          <w:rFonts w:ascii="Arial" w:eastAsia="Arial" w:hAnsi="Arial" w:cs="Arial"/>
          <w:sz w:val="18"/>
          <w:szCs w:val="18"/>
          <w:lang w:val="uk-UA"/>
        </w:rPr>
      </w:pPr>
      <w:r w:rsidRPr="005A5D47">
        <w:rPr>
          <w:rFonts w:ascii="Arial" w:eastAsia="Arial" w:hAnsi="Arial" w:cs="Arial"/>
          <w:b/>
          <w:bCs/>
          <w:color w:val="231F20"/>
          <w:spacing w:val="-1"/>
          <w:w w:val="115"/>
          <w:sz w:val="23"/>
          <w:szCs w:val="23"/>
          <w:lang w:val="uk-UA"/>
        </w:rPr>
        <w:t xml:space="preserve">Задачі для розв’язання </w:t>
      </w:r>
    </w:p>
    <w:p w:rsidR="006B1F78" w:rsidRPr="005A5D47" w:rsidRDefault="006B1F78" w:rsidP="006B1F78">
      <w:pPr>
        <w:rPr>
          <w:rFonts w:ascii="Arial" w:eastAsia="Arial" w:hAnsi="Arial" w:cs="Arial"/>
          <w:lang w:val="uk-UA"/>
        </w:rPr>
      </w:pPr>
    </w:p>
    <w:p w:rsidR="006B1F78" w:rsidRPr="005A5D47" w:rsidRDefault="006B1F78" w:rsidP="00890022">
      <w:pPr>
        <w:numPr>
          <w:ilvl w:val="2"/>
          <w:numId w:val="119"/>
        </w:numPr>
        <w:tabs>
          <w:tab w:val="left" w:pos="1885"/>
        </w:tabs>
        <w:rPr>
          <w:rFonts w:ascii="Arial" w:eastAsia="Arial" w:hAnsi="Arial" w:cs="Arial"/>
          <w:sz w:val="18"/>
          <w:szCs w:val="18"/>
          <w:lang w:val="uk-UA"/>
        </w:rPr>
      </w:pPr>
      <w:r w:rsidRPr="005A5D47">
        <w:rPr>
          <w:rFonts w:ascii="Arial"/>
          <w:b/>
          <w:i/>
          <w:color w:val="231F20"/>
          <w:spacing w:val="-1"/>
          <w:sz w:val="23"/>
          <w:lang w:val="uk-UA"/>
        </w:rPr>
        <w:t>Основні</w:t>
      </w:r>
      <w:r w:rsidRPr="005A5D47">
        <w:rPr>
          <w:rFonts w:ascii="Arial"/>
          <w:b/>
          <w:i/>
          <w:color w:val="231F20"/>
          <w:spacing w:val="-1"/>
          <w:sz w:val="23"/>
          <w:lang w:val="uk-UA"/>
        </w:rPr>
        <w:t xml:space="preserve"> </w:t>
      </w:r>
      <w:r w:rsidRPr="005A5D47">
        <w:rPr>
          <w:rFonts w:ascii="Arial"/>
          <w:b/>
          <w:i/>
          <w:color w:val="231F20"/>
          <w:spacing w:val="-1"/>
          <w:sz w:val="23"/>
          <w:lang w:val="uk-UA"/>
        </w:rPr>
        <w:t>формули</w:t>
      </w:r>
      <w:r w:rsidRPr="005A5D47">
        <w:rPr>
          <w:rFonts w:ascii="Arial"/>
          <w:b/>
          <w:i/>
          <w:color w:val="231F20"/>
          <w:spacing w:val="-1"/>
          <w:sz w:val="23"/>
          <w:lang w:val="uk-UA"/>
        </w:rPr>
        <w:t xml:space="preserve"> </w:t>
      </w:r>
    </w:p>
    <w:p w:rsidR="006B1F78" w:rsidRPr="005A5D47" w:rsidRDefault="006B1F78" w:rsidP="006B1F78">
      <w:pPr>
        <w:tabs>
          <w:tab w:val="left" w:pos="1885"/>
        </w:tabs>
        <w:ind w:left="1884"/>
        <w:rPr>
          <w:rFonts w:ascii="Arial" w:eastAsia="Arial" w:hAnsi="Arial" w:cs="Arial"/>
          <w:sz w:val="18"/>
          <w:szCs w:val="18"/>
          <w:lang w:val="uk-UA"/>
        </w:rPr>
      </w:pPr>
      <w:r w:rsidRPr="005A5D47">
        <w:rPr>
          <w:rFonts w:ascii="Arial"/>
          <w:b/>
          <w:i/>
          <w:color w:val="231F20"/>
          <w:spacing w:val="-1"/>
          <w:sz w:val="23"/>
          <w:lang w:val="uk-UA"/>
        </w:rPr>
        <w:t>для</w:t>
      </w:r>
      <w:r w:rsidRPr="005A5D47">
        <w:rPr>
          <w:rFonts w:ascii="Arial"/>
          <w:b/>
          <w:i/>
          <w:color w:val="231F20"/>
          <w:spacing w:val="-1"/>
          <w:sz w:val="23"/>
          <w:lang w:val="uk-UA"/>
        </w:rPr>
        <w:t xml:space="preserve"> </w:t>
      </w:r>
      <w:r w:rsidRPr="005A5D47">
        <w:rPr>
          <w:rFonts w:ascii="Arial"/>
          <w:b/>
          <w:i/>
          <w:color w:val="231F20"/>
          <w:spacing w:val="-1"/>
          <w:sz w:val="23"/>
          <w:lang w:val="uk-UA"/>
        </w:rPr>
        <w:t>розв’язання</w:t>
      </w:r>
      <w:r w:rsidRPr="005A5D47">
        <w:rPr>
          <w:rFonts w:ascii="Arial"/>
          <w:b/>
          <w:i/>
          <w:color w:val="231F20"/>
          <w:spacing w:val="-1"/>
          <w:sz w:val="23"/>
          <w:lang w:val="uk-UA"/>
        </w:rPr>
        <w:t xml:space="preserve"> </w:t>
      </w:r>
      <w:r w:rsidRPr="005A5D47">
        <w:rPr>
          <w:rFonts w:ascii="Arial"/>
          <w:b/>
          <w:i/>
          <w:color w:val="231F20"/>
          <w:spacing w:val="-1"/>
          <w:sz w:val="23"/>
          <w:lang w:val="uk-UA"/>
        </w:rPr>
        <w:t>задач</w:t>
      </w:r>
    </w:p>
    <w:p w:rsidR="006B1F78" w:rsidRPr="005A5D47" w:rsidRDefault="006B1F78" w:rsidP="006B1F78">
      <w:pPr>
        <w:rPr>
          <w:rFonts w:ascii="Arial" w:eastAsia="Arial" w:hAnsi="Arial" w:cs="Arial"/>
          <w:sz w:val="20"/>
          <w:szCs w:val="20"/>
          <w:lang w:val="uk-UA"/>
        </w:rPr>
      </w:pPr>
    </w:p>
    <w:p w:rsidR="006B1F78" w:rsidRPr="005A5D47" w:rsidRDefault="006B1F78" w:rsidP="006B1F78">
      <w:pPr>
        <w:spacing w:before="6"/>
        <w:rPr>
          <w:rFonts w:ascii="Arial" w:eastAsia="Arial" w:hAnsi="Arial" w:cs="Arial"/>
          <w:sz w:val="14"/>
          <w:szCs w:val="14"/>
          <w:lang w:val="uk-UA"/>
        </w:rPr>
      </w:pPr>
    </w:p>
    <w:tbl>
      <w:tblPr>
        <w:tblStyle w:val="TableNormal"/>
        <w:tblW w:w="0" w:type="auto"/>
        <w:tblInd w:w="102" w:type="dxa"/>
        <w:tblLayout w:type="fixed"/>
        <w:tblLook w:val="01E0"/>
      </w:tblPr>
      <w:tblGrid>
        <w:gridCol w:w="1702"/>
        <w:gridCol w:w="2126"/>
        <w:gridCol w:w="2693"/>
      </w:tblGrid>
      <w:tr w:rsidR="006B1F78" w:rsidRPr="005A5D47" w:rsidTr="006B1F78">
        <w:trPr>
          <w:trHeight w:hRule="exact" w:val="34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Формула</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Умовні позначення</w:t>
            </w:r>
          </w:p>
        </w:tc>
      </w:tr>
      <w:tr w:rsidR="006B1F78" w:rsidRPr="005A5D47" w:rsidTr="006B1F78">
        <w:trPr>
          <w:trHeight w:hRule="exact" w:val="34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56"/>
              <w:ind w:lef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6B1F78" w:rsidRPr="000F1D71" w:rsidTr="006B1F78">
        <w:trPr>
          <w:trHeight w:hRule="exact" w:val="1517"/>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Валовий прибуток</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48" w:line="211" w:lineRule="exact"/>
              <w:ind w:left="374"/>
              <w:rPr>
                <w:rFonts w:ascii="Symbol" w:eastAsia="Symbol" w:hAnsi="Symbol" w:cs="Symbol"/>
                <w:sz w:val="19"/>
                <w:szCs w:val="19"/>
                <w:lang w:val="uk-UA"/>
              </w:rPr>
            </w:pPr>
            <w:r w:rsidRPr="005A5D47">
              <w:rPr>
                <w:rFonts w:ascii="Times New Roman" w:eastAsia="Times New Roman" w:hAnsi="Times New Roman" w:cs="Times New Roman"/>
                <w:color w:val="231F20"/>
                <w:sz w:val="19"/>
                <w:szCs w:val="19"/>
                <w:lang w:val="uk-UA"/>
              </w:rPr>
              <w:t>Пв</w:t>
            </w:r>
            <w:r w:rsidRPr="005A5D47">
              <w:rPr>
                <w:rFonts w:ascii="Times New Roman" w:eastAsia="Times New Roman" w:hAnsi="Times New Roman" w:cs="Times New Roman"/>
                <w:color w:val="231F20"/>
                <w:spacing w:val="-1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1"/>
                <w:sz w:val="19"/>
                <w:szCs w:val="19"/>
                <w:lang w:val="uk-UA"/>
              </w:rPr>
              <w:t></w:t>
            </w:r>
            <w:r w:rsidRPr="005A5D47">
              <w:rPr>
                <w:rFonts w:ascii="Times New Roman" w:eastAsia="Times New Roman" w:hAnsi="Times New Roman" w:cs="Times New Roman"/>
                <w:color w:val="231F20"/>
                <w:sz w:val="19"/>
                <w:szCs w:val="19"/>
                <w:lang w:val="uk-UA"/>
              </w:rPr>
              <w:t>BP</w:t>
            </w:r>
            <w:r w:rsidRPr="005A5D47">
              <w:rPr>
                <w:rFonts w:ascii="Times New Roman" w:eastAsia="Times New Roman" w:hAnsi="Times New Roman" w:cs="Times New Roman"/>
                <w:color w:val="231F20"/>
                <w:spacing w:val="-23"/>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2"/>
                <w:sz w:val="19"/>
                <w:szCs w:val="19"/>
                <w:lang w:val="uk-UA"/>
              </w:rPr>
              <w:t></w:t>
            </w:r>
            <w:r w:rsidRPr="005A5D47">
              <w:rPr>
                <w:rFonts w:ascii="Times New Roman" w:eastAsia="Times New Roman" w:hAnsi="Times New Roman" w:cs="Times New Roman"/>
                <w:color w:val="231F20"/>
                <w:sz w:val="19"/>
                <w:szCs w:val="19"/>
                <w:lang w:val="uk-UA"/>
              </w:rPr>
              <w:t>ПДВ</w:t>
            </w:r>
            <w:r w:rsidRPr="005A5D47">
              <w:rPr>
                <w:rFonts w:ascii="Times New Roman" w:eastAsia="Times New Roman" w:hAnsi="Times New Roman" w:cs="Times New Roman"/>
                <w:color w:val="231F20"/>
                <w:spacing w:val="-25"/>
                <w:sz w:val="19"/>
                <w:szCs w:val="19"/>
                <w:lang w:val="uk-UA"/>
              </w:rPr>
              <w:t xml:space="preserve"> </w:t>
            </w:r>
            <w:r w:rsidRPr="005A5D47">
              <w:rPr>
                <w:rFonts w:ascii="Symbol" w:eastAsia="Symbol" w:hAnsi="Symbol" w:cs="Symbol"/>
                <w:color w:val="231F20"/>
                <w:sz w:val="19"/>
                <w:szCs w:val="19"/>
                <w:lang w:val="uk-UA"/>
              </w:rPr>
              <w:t></w:t>
            </w:r>
          </w:p>
          <w:p w:rsidR="006B1F78" w:rsidRPr="005A5D47" w:rsidRDefault="006B1F78" w:rsidP="00890022">
            <w:pPr>
              <w:pStyle w:val="a4"/>
              <w:numPr>
                <w:ilvl w:val="0"/>
                <w:numId w:val="122"/>
              </w:numPr>
              <w:tabs>
                <w:tab w:val="left" w:pos="821"/>
              </w:tabs>
              <w:spacing w:line="211" w:lineRule="exact"/>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A3</w:t>
            </w:r>
            <w:r w:rsidRPr="005A5D47">
              <w:rPr>
                <w:rFonts w:ascii="Times New Roman" w:eastAsia="Times New Roman" w:hAnsi="Times New Roman" w:cs="Times New Roman"/>
                <w:color w:val="231F20"/>
                <w:spacing w:val="-36"/>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5"/>
                <w:sz w:val="19"/>
                <w:szCs w:val="19"/>
                <w:lang w:val="uk-UA"/>
              </w:rPr>
              <w:t></w:t>
            </w:r>
            <w:r w:rsidRPr="005A5D47">
              <w:rPr>
                <w:rFonts w:ascii="Times New Roman" w:eastAsia="Times New Roman" w:hAnsi="Times New Roman" w:cs="Times New Roman"/>
                <w:color w:val="231F20"/>
                <w:sz w:val="19"/>
                <w:szCs w:val="19"/>
                <w:lang w:val="uk-UA"/>
              </w:rPr>
              <w:t>Cв</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 xml:space="preserve">ВР — виручка від реалізації продукції підприємства </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ПДВ — податок на додану вартість</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АЗ — акцизний збір</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Св — виробнича собівартість</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реалізованої продукції</w:t>
            </w:r>
          </w:p>
        </w:tc>
      </w:tr>
      <w:tr w:rsidR="006B1F78" w:rsidRPr="000F1D71" w:rsidTr="006B1F78">
        <w:trPr>
          <w:trHeight w:hRule="exact" w:val="127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Прибуток від операційної дія-льності</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51" w:line="211" w:lineRule="exact"/>
              <w:ind w:left="295"/>
              <w:rPr>
                <w:rFonts w:ascii="Symbol" w:eastAsia="Symbol" w:hAnsi="Symbol" w:cs="Symbol"/>
                <w:sz w:val="19"/>
                <w:szCs w:val="19"/>
                <w:lang w:val="uk-UA"/>
              </w:rPr>
            </w:pPr>
            <w:r w:rsidRPr="005A5D47">
              <w:rPr>
                <w:rFonts w:ascii="Times New Roman" w:eastAsia="Times New Roman" w:hAnsi="Times New Roman" w:cs="Times New Roman"/>
                <w:color w:val="231F20"/>
                <w:sz w:val="19"/>
                <w:szCs w:val="19"/>
                <w:lang w:val="uk-UA"/>
              </w:rPr>
              <w:t>Пo</w:t>
            </w:r>
            <w:r w:rsidRPr="005A5D47">
              <w:rPr>
                <w:rFonts w:ascii="Times New Roman" w:eastAsia="Times New Roman" w:hAnsi="Times New Roman" w:cs="Times New Roman"/>
                <w:color w:val="231F20"/>
                <w:spacing w:val="-11"/>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1"/>
                <w:sz w:val="19"/>
                <w:szCs w:val="19"/>
                <w:lang w:val="uk-UA"/>
              </w:rPr>
              <w:t></w:t>
            </w:r>
            <w:r w:rsidRPr="005A5D47">
              <w:rPr>
                <w:rFonts w:ascii="Times New Roman" w:eastAsia="Times New Roman" w:hAnsi="Times New Roman" w:cs="Times New Roman"/>
                <w:color w:val="231F20"/>
                <w:sz w:val="19"/>
                <w:szCs w:val="19"/>
                <w:lang w:val="uk-UA"/>
              </w:rPr>
              <w:t>Пв</w:t>
            </w:r>
            <w:r w:rsidRPr="005A5D47">
              <w:rPr>
                <w:rFonts w:ascii="Times New Roman" w:eastAsia="Times New Roman" w:hAnsi="Times New Roman" w:cs="Times New Roman"/>
                <w:color w:val="231F20"/>
                <w:spacing w:val="-2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0"/>
                <w:sz w:val="19"/>
                <w:szCs w:val="19"/>
                <w:lang w:val="uk-UA"/>
              </w:rPr>
              <w:t></w:t>
            </w:r>
            <w:r w:rsidRPr="005A5D47">
              <w:rPr>
                <w:rFonts w:ascii="Times New Roman" w:eastAsia="Times New Roman" w:hAnsi="Times New Roman" w:cs="Times New Roman"/>
                <w:color w:val="231F20"/>
                <w:sz w:val="19"/>
                <w:szCs w:val="19"/>
                <w:lang w:val="uk-UA"/>
              </w:rPr>
              <w:t>Доп.iн</w:t>
            </w:r>
            <w:r w:rsidRPr="005A5D47">
              <w:rPr>
                <w:rFonts w:ascii="Times New Roman" w:eastAsia="Times New Roman" w:hAnsi="Times New Roman" w:cs="Times New Roman"/>
                <w:color w:val="231F20"/>
                <w:spacing w:val="-21"/>
                <w:sz w:val="19"/>
                <w:szCs w:val="19"/>
                <w:lang w:val="uk-UA"/>
              </w:rPr>
              <w:t xml:space="preserve"> </w:t>
            </w:r>
            <w:r w:rsidRPr="005A5D47">
              <w:rPr>
                <w:rFonts w:ascii="Symbol" w:eastAsia="Symbol" w:hAnsi="Symbol" w:cs="Symbol"/>
                <w:color w:val="231F20"/>
                <w:sz w:val="19"/>
                <w:szCs w:val="19"/>
                <w:lang w:val="uk-UA"/>
              </w:rPr>
              <w:t></w:t>
            </w:r>
          </w:p>
          <w:p w:rsidR="006B1F78" w:rsidRPr="005A5D47" w:rsidRDefault="006B1F78" w:rsidP="00890022">
            <w:pPr>
              <w:pStyle w:val="a4"/>
              <w:numPr>
                <w:ilvl w:val="0"/>
                <w:numId w:val="121"/>
              </w:numPr>
              <w:tabs>
                <w:tab w:val="left" w:pos="458"/>
              </w:tabs>
              <w:spacing w:line="211" w:lineRule="exact"/>
              <w:ind w:hanging="14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AB</w:t>
            </w:r>
            <w:r w:rsidRPr="005A5D47">
              <w:rPr>
                <w:rFonts w:ascii="Times New Roman" w:eastAsia="Times New Roman" w:hAnsi="Times New Roman" w:cs="Times New Roman"/>
                <w:color w:val="231F20"/>
                <w:spacing w:val="-21"/>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2"/>
                <w:sz w:val="19"/>
                <w:szCs w:val="19"/>
                <w:lang w:val="uk-UA"/>
              </w:rPr>
              <w:t></w:t>
            </w:r>
            <w:r w:rsidRPr="005A5D47">
              <w:rPr>
                <w:rFonts w:ascii="Times New Roman" w:eastAsia="Times New Roman" w:hAnsi="Times New Roman" w:cs="Times New Roman"/>
                <w:color w:val="231F20"/>
                <w:sz w:val="19"/>
                <w:szCs w:val="19"/>
                <w:lang w:val="uk-UA"/>
              </w:rPr>
              <w:t>Bз</w:t>
            </w:r>
            <w:r w:rsidRPr="005A5D47">
              <w:rPr>
                <w:rFonts w:ascii="Times New Roman" w:eastAsia="Times New Roman" w:hAnsi="Times New Roman" w:cs="Times New Roman"/>
                <w:color w:val="231F20"/>
                <w:spacing w:val="-14"/>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3"/>
                <w:sz w:val="19"/>
                <w:szCs w:val="19"/>
                <w:lang w:val="uk-UA"/>
              </w:rPr>
              <w:t></w:t>
            </w:r>
            <w:r w:rsidRPr="005A5D47">
              <w:rPr>
                <w:rFonts w:ascii="Times New Roman" w:eastAsia="Times New Roman" w:hAnsi="Times New Roman" w:cs="Times New Roman"/>
                <w:color w:val="231F20"/>
                <w:sz w:val="19"/>
                <w:szCs w:val="19"/>
                <w:lang w:val="uk-UA"/>
              </w:rPr>
              <w:t>Bоп.iн</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Доп.ін — інші операційні до</w:t>
            </w:r>
            <w:r w:rsidRPr="005A5D47">
              <w:rPr>
                <w:rFonts w:ascii="Times New Roman" w:hAnsi="Times New Roman"/>
                <w:bCs/>
                <w:color w:val="231F20"/>
                <w:sz w:val="19"/>
                <w:lang w:val="uk-UA"/>
              </w:rPr>
              <w:softHyphen/>
              <w:t>ходи</w:t>
            </w:r>
          </w:p>
          <w:p w:rsidR="006B1F78" w:rsidRPr="005A5D47" w:rsidRDefault="00E851CE" w:rsidP="006B1F78">
            <w:pPr>
              <w:pStyle w:val="TableParagraph"/>
              <w:spacing w:before="13" w:line="205" w:lineRule="exact"/>
              <w:ind w:left="102"/>
              <w:jc w:val="both"/>
              <w:rPr>
                <w:rFonts w:ascii="Times New Roman" w:hAnsi="Times New Roman"/>
                <w:color w:val="231F20"/>
                <w:sz w:val="19"/>
                <w:lang w:val="uk-UA"/>
              </w:rPr>
            </w:pPr>
            <w:r>
              <w:rPr>
                <w:rFonts w:ascii="Times New Roman" w:hAnsi="Times New Roman"/>
                <w:bCs/>
                <w:color w:val="231F20"/>
                <w:sz w:val="19"/>
                <w:lang w:val="uk-UA"/>
              </w:rPr>
              <w:t>АВ — адміністративні витра</w:t>
            </w:r>
            <w:r w:rsidR="006B1F78" w:rsidRPr="005A5D47">
              <w:rPr>
                <w:rFonts w:ascii="Times New Roman" w:hAnsi="Times New Roman"/>
                <w:bCs/>
                <w:color w:val="231F20"/>
                <w:sz w:val="19"/>
                <w:lang w:val="uk-UA"/>
              </w:rPr>
              <w:t>ти</w:t>
            </w:r>
          </w:p>
          <w:p w:rsidR="006B1F78" w:rsidRPr="005A5D47" w:rsidRDefault="006B1F78" w:rsidP="006B1F78">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 xml:space="preserve">Вз — витрати на збут </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Воп.ін — інші операційні ви</w:t>
            </w:r>
            <w:r w:rsidRPr="005A5D47">
              <w:rPr>
                <w:rFonts w:ascii="Times New Roman" w:hAnsi="Times New Roman"/>
                <w:bCs/>
                <w:color w:val="231F20"/>
                <w:sz w:val="19"/>
                <w:lang w:val="uk-UA"/>
              </w:rPr>
              <w:softHyphen/>
              <w:t>трати</w:t>
            </w:r>
          </w:p>
        </w:tc>
      </w:tr>
      <w:tr w:rsidR="006B1F78" w:rsidRPr="005A5D47" w:rsidTr="006B1F78">
        <w:trPr>
          <w:trHeight w:hRule="exact" w:val="1827"/>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Прибуток від звичайної діяль-ності до оподат-кування</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51" w:line="211" w:lineRule="exact"/>
              <w:ind w:left="194"/>
              <w:rPr>
                <w:rFonts w:ascii="Symbol" w:eastAsia="Symbol" w:hAnsi="Symbol" w:cs="Symbol"/>
                <w:sz w:val="19"/>
                <w:szCs w:val="19"/>
                <w:lang w:val="uk-UA"/>
              </w:rPr>
            </w:pPr>
            <w:r w:rsidRPr="005A5D47">
              <w:rPr>
                <w:rFonts w:ascii="Times New Roman" w:eastAsia="Times New Roman" w:hAnsi="Times New Roman" w:cs="Times New Roman"/>
                <w:color w:val="231F20"/>
                <w:sz w:val="19"/>
                <w:szCs w:val="19"/>
                <w:lang w:val="uk-UA"/>
              </w:rPr>
              <w:t xml:space="preserve">Пзo </w:t>
            </w:r>
            <w:r w:rsidRPr="005A5D47">
              <w:rPr>
                <w:rFonts w:ascii="Symbol" w:eastAsia="Symbol" w:hAnsi="Symbol" w:cs="Symbol"/>
                <w:color w:val="231F20"/>
                <w:sz w:val="19"/>
                <w:szCs w:val="19"/>
                <w:lang w:val="uk-UA"/>
              </w:rPr>
              <w:t></w:t>
            </w:r>
            <w:r w:rsidRPr="005A5D47">
              <w:rPr>
                <w:rFonts w:ascii="Symbol" w:eastAsia="Symbol" w:hAnsi="Symbol" w:cs="Symbol"/>
                <w:color w:val="231F20"/>
                <w:spacing w:val="1"/>
                <w:sz w:val="19"/>
                <w:szCs w:val="19"/>
                <w:lang w:val="uk-UA"/>
              </w:rPr>
              <w:t></w:t>
            </w:r>
            <w:r w:rsidRPr="005A5D47">
              <w:rPr>
                <w:rFonts w:ascii="Times New Roman" w:eastAsia="Times New Roman" w:hAnsi="Times New Roman" w:cs="Times New Roman"/>
                <w:color w:val="231F20"/>
                <w:sz w:val="19"/>
                <w:szCs w:val="19"/>
                <w:lang w:val="uk-UA"/>
              </w:rPr>
              <w:t>Пo</w:t>
            </w:r>
            <w:r w:rsidRPr="005A5D47">
              <w:rPr>
                <w:rFonts w:ascii="Times New Roman" w:eastAsia="Times New Roman" w:hAnsi="Times New Roman" w:cs="Times New Roman"/>
                <w:color w:val="231F20"/>
                <w:spacing w:val="-13"/>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0"/>
                <w:sz w:val="19"/>
                <w:szCs w:val="19"/>
                <w:lang w:val="uk-UA"/>
              </w:rPr>
              <w:t></w:t>
            </w:r>
            <w:r w:rsidRPr="005A5D47">
              <w:rPr>
                <w:rFonts w:ascii="Times New Roman" w:eastAsia="Times New Roman" w:hAnsi="Times New Roman" w:cs="Times New Roman"/>
                <w:color w:val="231F20"/>
                <w:w w:val="130"/>
                <w:sz w:val="19"/>
                <w:szCs w:val="19"/>
                <w:lang w:val="uk-UA"/>
              </w:rPr>
              <w:t>Дк</w:t>
            </w:r>
            <w:r w:rsidRPr="005A5D47">
              <w:rPr>
                <w:rFonts w:ascii="Times New Roman" w:eastAsia="Times New Roman" w:hAnsi="Times New Roman" w:cs="Times New Roman"/>
                <w:color w:val="231F20"/>
                <w:spacing w:val="-23"/>
                <w:w w:val="130"/>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1"/>
                <w:sz w:val="19"/>
                <w:szCs w:val="19"/>
                <w:lang w:val="uk-UA"/>
              </w:rPr>
              <w:t></w:t>
            </w:r>
            <w:r w:rsidRPr="005A5D47">
              <w:rPr>
                <w:rFonts w:ascii="Times New Roman" w:eastAsia="Times New Roman" w:hAnsi="Times New Roman" w:cs="Times New Roman"/>
                <w:color w:val="231F20"/>
                <w:sz w:val="19"/>
                <w:szCs w:val="19"/>
                <w:lang w:val="uk-UA"/>
              </w:rPr>
              <w:t>Дф</w:t>
            </w:r>
            <w:r w:rsidRPr="005A5D47">
              <w:rPr>
                <w:rFonts w:ascii="Times New Roman" w:eastAsia="Times New Roman" w:hAnsi="Times New Roman" w:cs="Times New Roman"/>
                <w:color w:val="231F20"/>
                <w:spacing w:val="-12"/>
                <w:sz w:val="19"/>
                <w:szCs w:val="19"/>
                <w:lang w:val="uk-UA"/>
              </w:rPr>
              <w:t xml:space="preserve"> </w:t>
            </w:r>
            <w:r w:rsidRPr="005A5D47">
              <w:rPr>
                <w:rFonts w:ascii="Symbol" w:eastAsia="Symbol" w:hAnsi="Symbol" w:cs="Symbol"/>
                <w:color w:val="231F20"/>
                <w:sz w:val="19"/>
                <w:szCs w:val="19"/>
                <w:lang w:val="uk-UA"/>
              </w:rPr>
              <w:t></w:t>
            </w:r>
          </w:p>
          <w:p w:rsidR="006B1F78" w:rsidRPr="005A5D47" w:rsidRDefault="006B1F78" w:rsidP="006B1F78">
            <w:pPr>
              <w:pStyle w:val="TableParagraph"/>
              <w:spacing w:line="211" w:lineRule="exact"/>
              <w:ind w:left="194"/>
              <w:rPr>
                <w:rFonts w:ascii="Times New Roman" w:eastAsia="Times New Roman" w:hAnsi="Times New Roman" w:cs="Times New Roman"/>
                <w:sz w:val="19"/>
                <w:szCs w:val="19"/>
                <w:lang w:val="uk-UA"/>
              </w:rPr>
            </w:pPr>
            <w:r w:rsidRPr="005A5D47">
              <w:rPr>
                <w:rFonts w:ascii="Symbol" w:eastAsia="Symbol" w:hAnsi="Symbol" w:cs="Symbol"/>
                <w:color w:val="231F20"/>
                <w:w w:val="105"/>
                <w:sz w:val="19"/>
                <w:szCs w:val="19"/>
                <w:lang w:val="uk-UA"/>
              </w:rPr>
              <w:t></w:t>
            </w:r>
            <w:r w:rsidRPr="005A5D47">
              <w:rPr>
                <w:rFonts w:ascii="Symbol" w:eastAsia="Symbol" w:hAnsi="Symbol" w:cs="Symbol"/>
                <w:color w:val="231F20"/>
                <w:spacing w:val="-15"/>
                <w:w w:val="105"/>
                <w:sz w:val="19"/>
                <w:szCs w:val="19"/>
                <w:lang w:val="uk-UA"/>
              </w:rPr>
              <w:t></w:t>
            </w:r>
            <w:r w:rsidRPr="005A5D47">
              <w:rPr>
                <w:rFonts w:ascii="Times New Roman" w:eastAsia="Times New Roman" w:hAnsi="Times New Roman" w:cs="Times New Roman"/>
                <w:color w:val="231F20"/>
                <w:w w:val="105"/>
                <w:sz w:val="19"/>
                <w:szCs w:val="19"/>
                <w:lang w:val="uk-UA"/>
              </w:rPr>
              <w:t>Дiн</w:t>
            </w:r>
            <w:r w:rsidRPr="005A5D47">
              <w:rPr>
                <w:rFonts w:ascii="Times New Roman" w:eastAsia="Times New Roman" w:hAnsi="Times New Roman" w:cs="Times New Roman"/>
                <w:color w:val="231F20"/>
                <w:spacing w:val="-18"/>
                <w:w w:val="105"/>
                <w:sz w:val="19"/>
                <w:szCs w:val="19"/>
                <w:lang w:val="uk-UA"/>
              </w:rPr>
              <w:t xml:space="preserve"> </w:t>
            </w:r>
            <w:r w:rsidRPr="005A5D47">
              <w:rPr>
                <w:rFonts w:ascii="Symbol" w:eastAsia="Symbol" w:hAnsi="Symbol" w:cs="Symbol"/>
                <w:color w:val="231F20"/>
                <w:w w:val="105"/>
                <w:sz w:val="19"/>
                <w:szCs w:val="19"/>
                <w:lang w:val="uk-UA"/>
              </w:rPr>
              <w:t></w:t>
            </w:r>
            <w:r w:rsidRPr="005A5D47">
              <w:rPr>
                <w:rFonts w:ascii="Symbol" w:eastAsia="Symbol" w:hAnsi="Symbol" w:cs="Symbol"/>
                <w:color w:val="231F20"/>
                <w:spacing w:val="-18"/>
                <w:w w:val="105"/>
                <w:sz w:val="19"/>
                <w:szCs w:val="19"/>
                <w:lang w:val="uk-UA"/>
              </w:rPr>
              <w:t></w:t>
            </w:r>
            <w:r w:rsidRPr="005A5D47">
              <w:rPr>
                <w:rFonts w:ascii="Times New Roman" w:eastAsia="Times New Roman" w:hAnsi="Times New Roman" w:cs="Times New Roman"/>
                <w:color w:val="231F20"/>
                <w:w w:val="105"/>
                <w:sz w:val="19"/>
                <w:szCs w:val="19"/>
                <w:lang w:val="uk-UA"/>
              </w:rPr>
              <w:t>Bф</w:t>
            </w:r>
            <w:r w:rsidRPr="005A5D47">
              <w:rPr>
                <w:rFonts w:ascii="Times New Roman" w:eastAsia="Times New Roman" w:hAnsi="Times New Roman" w:cs="Times New Roman"/>
                <w:color w:val="231F20"/>
                <w:spacing w:val="-21"/>
                <w:w w:val="105"/>
                <w:sz w:val="19"/>
                <w:szCs w:val="19"/>
                <w:lang w:val="uk-UA"/>
              </w:rPr>
              <w:t xml:space="preserve"> </w:t>
            </w:r>
            <w:r w:rsidRPr="005A5D47">
              <w:rPr>
                <w:rFonts w:ascii="Symbol" w:eastAsia="Symbol" w:hAnsi="Symbol" w:cs="Symbol"/>
                <w:color w:val="231F20"/>
                <w:w w:val="105"/>
                <w:sz w:val="19"/>
                <w:szCs w:val="19"/>
                <w:lang w:val="uk-UA"/>
              </w:rPr>
              <w:t></w:t>
            </w:r>
            <w:r w:rsidRPr="005A5D47">
              <w:rPr>
                <w:rFonts w:ascii="Symbol" w:eastAsia="Symbol" w:hAnsi="Symbol" w:cs="Symbol"/>
                <w:color w:val="231F20"/>
                <w:spacing w:val="-18"/>
                <w:w w:val="105"/>
                <w:sz w:val="19"/>
                <w:szCs w:val="19"/>
                <w:lang w:val="uk-UA"/>
              </w:rPr>
              <w:t></w:t>
            </w:r>
            <w:r w:rsidRPr="005A5D47">
              <w:rPr>
                <w:rFonts w:ascii="Times New Roman" w:eastAsia="Times New Roman" w:hAnsi="Times New Roman" w:cs="Times New Roman"/>
                <w:color w:val="231F20"/>
                <w:w w:val="105"/>
                <w:sz w:val="19"/>
                <w:szCs w:val="19"/>
                <w:lang w:val="uk-UA"/>
              </w:rPr>
              <w:t>Bк</w:t>
            </w:r>
            <w:r w:rsidRPr="005A5D47">
              <w:rPr>
                <w:rFonts w:ascii="Times New Roman" w:eastAsia="Times New Roman" w:hAnsi="Times New Roman" w:cs="Times New Roman"/>
                <w:color w:val="231F20"/>
                <w:spacing w:val="-18"/>
                <w:w w:val="105"/>
                <w:sz w:val="19"/>
                <w:szCs w:val="19"/>
                <w:lang w:val="uk-UA"/>
              </w:rPr>
              <w:t xml:space="preserve"> </w:t>
            </w:r>
            <w:r w:rsidRPr="005A5D47">
              <w:rPr>
                <w:rFonts w:ascii="Symbol" w:eastAsia="Symbol" w:hAnsi="Symbol" w:cs="Symbol"/>
                <w:color w:val="231F20"/>
                <w:w w:val="105"/>
                <w:sz w:val="19"/>
                <w:szCs w:val="19"/>
                <w:lang w:val="uk-UA"/>
              </w:rPr>
              <w:t></w:t>
            </w:r>
            <w:r w:rsidRPr="005A5D47">
              <w:rPr>
                <w:rFonts w:ascii="Symbol" w:eastAsia="Symbol" w:hAnsi="Symbol" w:cs="Symbol"/>
                <w:color w:val="231F20"/>
                <w:spacing w:val="-18"/>
                <w:w w:val="105"/>
                <w:sz w:val="19"/>
                <w:szCs w:val="19"/>
                <w:lang w:val="uk-UA"/>
              </w:rPr>
              <w:t></w:t>
            </w:r>
            <w:r w:rsidRPr="005A5D47">
              <w:rPr>
                <w:rFonts w:ascii="Times New Roman" w:eastAsia="Times New Roman" w:hAnsi="Times New Roman" w:cs="Times New Roman"/>
                <w:color w:val="231F20"/>
                <w:w w:val="105"/>
                <w:sz w:val="19"/>
                <w:szCs w:val="19"/>
                <w:lang w:val="uk-UA"/>
              </w:rPr>
              <w:t>Biн</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Дк — доход від участі в капі-талі</w:t>
            </w:r>
          </w:p>
          <w:p w:rsidR="006B1F78" w:rsidRPr="005A5D47" w:rsidRDefault="006B1F78" w:rsidP="006B1F78">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 xml:space="preserve">Дф — інші фінансові доходи Дін — інші доходи </w:t>
            </w:r>
          </w:p>
          <w:p w:rsidR="006B1F78" w:rsidRPr="005A5D47" w:rsidRDefault="006B1F78" w:rsidP="006B1F78">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 xml:space="preserve">Вф — фінансові витрати </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Вк — втрати від участі в капі-талі</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Він — інші витрати</w:t>
            </w:r>
          </w:p>
        </w:tc>
      </w:tr>
      <w:tr w:rsidR="006B1F78" w:rsidRPr="000F1D71" w:rsidTr="006B1F78">
        <w:trPr>
          <w:trHeight w:hRule="exact" w:val="70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Прибуток від звичайної діяль-ності</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48"/>
              <w:ind w:left="454"/>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Пз</w:t>
            </w:r>
            <w:r w:rsidRPr="005A5D47">
              <w:rPr>
                <w:rFonts w:ascii="Times New Roman" w:eastAsia="Times New Roman" w:hAnsi="Times New Roman" w:cs="Times New Roman"/>
                <w:color w:val="231F20"/>
                <w:spacing w:val="-27"/>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6"/>
                <w:sz w:val="19"/>
                <w:szCs w:val="19"/>
                <w:lang w:val="uk-UA"/>
              </w:rPr>
              <w:t></w:t>
            </w:r>
            <w:r w:rsidRPr="005A5D47">
              <w:rPr>
                <w:rFonts w:ascii="Times New Roman" w:eastAsia="Times New Roman" w:hAnsi="Times New Roman" w:cs="Times New Roman"/>
                <w:color w:val="231F20"/>
                <w:sz w:val="19"/>
                <w:szCs w:val="19"/>
                <w:lang w:val="uk-UA"/>
              </w:rPr>
              <w:t>Пзo</w:t>
            </w:r>
            <w:r w:rsidRPr="005A5D47">
              <w:rPr>
                <w:rFonts w:ascii="Times New Roman" w:eastAsia="Times New Roman" w:hAnsi="Times New Roman" w:cs="Times New Roman"/>
                <w:color w:val="231F20"/>
                <w:spacing w:val="-33"/>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2"/>
                <w:sz w:val="19"/>
                <w:szCs w:val="19"/>
                <w:lang w:val="uk-UA"/>
              </w:rPr>
              <w:t></w:t>
            </w:r>
            <w:r w:rsidRPr="005A5D47">
              <w:rPr>
                <w:rFonts w:ascii="Times New Roman" w:eastAsia="Times New Roman" w:hAnsi="Times New Roman" w:cs="Times New Roman"/>
                <w:color w:val="231F20"/>
                <w:sz w:val="19"/>
                <w:szCs w:val="19"/>
                <w:lang w:val="uk-UA"/>
              </w:rPr>
              <w:t>ПП</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ПП — податок на прибуток від звичайної діяльності</w:t>
            </w:r>
          </w:p>
        </w:tc>
      </w:tr>
      <w:tr w:rsidR="006B1F78" w:rsidRPr="000F1D71" w:rsidTr="006B1F78">
        <w:trPr>
          <w:trHeight w:hRule="exact" w:val="108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Чистий прибуток</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48" w:line="211" w:lineRule="exact"/>
              <w:ind w:left="415"/>
              <w:rPr>
                <w:rFonts w:ascii="Symbol" w:eastAsia="Symbol" w:hAnsi="Symbol" w:cs="Symbol"/>
                <w:sz w:val="19"/>
                <w:szCs w:val="19"/>
                <w:lang w:val="uk-UA"/>
              </w:rPr>
            </w:pPr>
            <w:r w:rsidRPr="005A5D47">
              <w:rPr>
                <w:rFonts w:ascii="Times New Roman" w:eastAsia="Times New Roman" w:hAnsi="Times New Roman" w:cs="Times New Roman"/>
                <w:color w:val="231F20"/>
                <w:sz w:val="19"/>
                <w:szCs w:val="19"/>
                <w:lang w:val="uk-UA"/>
              </w:rPr>
              <w:t>ЧП</w:t>
            </w:r>
            <w:r w:rsidRPr="005A5D47">
              <w:rPr>
                <w:rFonts w:ascii="Times New Roman" w:eastAsia="Times New Roman" w:hAnsi="Times New Roman" w:cs="Times New Roman"/>
                <w:color w:val="231F20"/>
                <w:spacing w:val="-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6"/>
                <w:sz w:val="19"/>
                <w:szCs w:val="19"/>
                <w:lang w:val="uk-UA"/>
              </w:rPr>
              <w:t></w:t>
            </w:r>
            <w:r w:rsidRPr="005A5D47">
              <w:rPr>
                <w:rFonts w:ascii="Times New Roman" w:eastAsia="Times New Roman" w:hAnsi="Times New Roman" w:cs="Times New Roman"/>
                <w:color w:val="231F20"/>
                <w:sz w:val="19"/>
                <w:szCs w:val="19"/>
                <w:lang w:val="uk-UA"/>
              </w:rPr>
              <w:t>Пз</w:t>
            </w:r>
            <w:r w:rsidRPr="005A5D47">
              <w:rPr>
                <w:rFonts w:ascii="Times New Roman" w:eastAsia="Times New Roman" w:hAnsi="Times New Roman" w:cs="Times New Roman"/>
                <w:color w:val="231F20"/>
                <w:spacing w:val="-19"/>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4"/>
                <w:sz w:val="19"/>
                <w:szCs w:val="19"/>
                <w:lang w:val="uk-UA"/>
              </w:rPr>
              <w:t></w:t>
            </w:r>
            <w:r w:rsidRPr="005A5D47">
              <w:rPr>
                <w:rFonts w:ascii="Times New Roman" w:eastAsia="Times New Roman" w:hAnsi="Times New Roman" w:cs="Times New Roman"/>
                <w:color w:val="231F20"/>
                <w:sz w:val="19"/>
                <w:szCs w:val="19"/>
                <w:lang w:val="uk-UA"/>
              </w:rPr>
              <w:t>HП</w:t>
            </w:r>
            <w:r w:rsidRPr="005A5D47">
              <w:rPr>
                <w:rFonts w:ascii="Times New Roman" w:eastAsia="Times New Roman" w:hAnsi="Times New Roman" w:cs="Times New Roman"/>
                <w:color w:val="231F20"/>
                <w:spacing w:val="-17"/>
                <w:sz w:val="19"/>
                <w:szCs w:val="19"/>
                <w:lang w:val="uk-UA"/>
              </w:rPr>
              <w:t xml:space="preserve"> </w:t>
            </w:r>
            <w:r w:rsidRPr="005A5D47">
              <w:rPr>
                <w:rFonts w:ascii="Symbol" w:eastAsia="Symbol" w:hAnsi="Symbol" w:cs="Symbol"/>
                <w:color w:val="231F20"/>
                <w:sz w:val="19"/>
                <w:szCs w:val="19"/>
                <w:lang w:val="uk-UA"/>
              </w:rPr>
              <w:t></w:t>
            </w:r>
          </w:p>
          <w:p w:rsidR="006B1F78" w:rsidRPr="005A5D47" w:rsidRDefault="006B1F78" w:rsidP="00890022">
            <w:pPr>
              <w:pStyle w:val="a4"/>
              <w:numPr>
                <w:ilvl w:val="0"/>
                <w:numId w:val="120"/>
              </w:numPr>
              <w:tabs>
                <w:tab w:val="left" w:pos="556"/>
              </w:tabs>
              <w:spacing w:line="211" w:lineRule="exact"/>
              <w:ind w:hanging="14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H3</w:t>
            </w:r>
            <w:r w:rsidRPr="005A5D47">
              <w:rPr>
                <w:rFonts w:ascii="Times New Roman" w:eastAsia="Times New Roman" w:hAnsi="Times New Roman" w:cs="Times New Roman"/>
                <w:color w:val="231F20"/>
                <w:spacing w:val="-25"/>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23"/>
                <w:w w:val="95"/>
                <w:sz w:val="19"/>
                <w:szCs w:val="19"/>
                <w:lang w:val="uk-UA"/>
              </w:rPr>
              <w:t></w:t>
            </w:r>
            <w:r w:rsidRPr="005A5D47">
              <w:rPr>
                <w:rFonts w:ascii="Times New Roman" w:eastAsia="Times New Roman" w:hAnsi="Times New Roman" w:cs="Times New Roman"/>
                <w:color w:val="231F20"/>
                <w:w w:val="95"/>
                <w:sz w:val="19"/>
                <w:szCs w:val="19"/>
                <w:lang w:val="uk-UA"/>
              </w:rPr>
              <w:t>ПНП</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E851CE" w:rsidP="006B1F78">
            <w:pPr>
              <w:pStyle w:val="TableParagraph"/>
              <w:spacing w:before="13" w:line="205" w:lineRule="exact"/>
              <w:ind w:left="102"/>
              <w:jc w:val="both"/>
              <w:rPr>
                <w:rFonts w:ascii="Times New Roman" w:hAnsi="Times New Roman"/>
                <w:color w:val="231F20"/>
                <w:sz w:val="19"/>
                <w:lang w:val="uk-UA"/>
              </w:rPr>
            </w:pPr>
            <w:r>
              <w:rPr>
                <w:rFonts w:ascii="Times New Roman" w:hAnsi="Times New Roman"/>
                <w:bCs/>
                <w:color w:val="231F20"/>
                <w:sz w:val="19"/>
                <w:lang w:val="uk-UA"/>
              </w:rPr>
              <w:t>НП — надзвичайний прибу</w:t>
            </w:r>
            <w:r w:rsidR="006B1F78" w:rsidRPr="005A5D47">
              <w:rPr>
                <w:rFonts w:ascii="Times New Roman" w:hAnsi="Times New Roman"/>
                <w:bCs/>
                <w:color w:val="231F20"/>
                <w:sz w:val="19"/>
                <w:lang w:val="uk-UA"/>
              </w:rPr>
              <w:t>ток</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НЗ — надзвичайний збиток ПНП — податок на надзви</w:t>
            </w:r>
            <w:r w:rsidRPr="005A5D47">
              <w:rPr>
                <w:rFonts w:ascii="Times New Roman" w:hAnsi="Times New Roman"/>
                <w:bCs/>
                <w:color w:val="231F20"/>
                <w:sz w:val="19"/>
                <w:lang w:val="uk-UA"/>
              </w:rPr>
              <w:softHyphen/>
              <w:t>чайний прибуток</w:t>
            </w:r>
          </w:p>
        </w:tc>
      </w:tr>
      <w:tr w:rsidR="006B1F78" w:rsidRPr="005A5D47" w:rsidTr="006B1F78">
        <w:trPr>
          <w:trHeight w:hRule="exact" w:val="117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Загальний рівень</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рентабельності</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підприємства</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40" w:line="192" w:lineRule="auto"/>
              <w:ind w:left="778" w:right="353" w:hanging="386"/>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P</w:t>
            </w:r>
            <w:r w:rsidRPr="005A5D47">
              <w:rPr>
                <w:rFonts w:ascii="Times New Roman" w:eastAsia="Times New Roman" w:hAnsi="Times New Roman" w:cs="Times New Roman"/>
                <w:color w:val="231F20"/>
                <w:spacing w:val="-16"/>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5"/>
                <w:sz w:val="19"/>
                <w:szCs w:val="19"/>
                <w:lang w:val="uk-UA"/>
              </w:rPr>
              <w:t></w:t>
            </w:r>
            <w:r w:rsidRPr="005A5D47">
              <w:rPr>
                <w:rFonts w:ascii="Symbol" w:eastAsia="Symbol" w:hAnsi="Symbol" w:cs="Symbol"/>
                <w:color w:val="231F20"/>
                <w:spacing w:val="-5"/>
                <w:sz w:val="19"/>
                <w:szCs w:val="19"/>
                <w:lang w:val="uk-UA"/>
              </w:rPr>
              <w:t></w:t>
            </w:r>
            <w:r w:rsidRPr="005A5D47">
              <w:rPr>
                <w:rFonts w:ascii="Times New Roman" w:eastAsia="Times New Roman" w:hAnsi="Times New Roman" w:cs="Times New Roman"/>
                <w:color w:val="231F20"/>
                <w:position w:val="12"/>
                <w:sz w:val="19"/>
                <w:szCs w:val="19"/>
                <w:lang w:val="uk-UA"/>
              </w:rPr>
              <w:t>Пз</w:t>
            </w:r>
            <w:r w:rsidRPr="005A5D47">
              <w:rPr>
                <w:rFonts w:ascii="Times New Roman" w:eastAsia="Times New Roman" w:hAnsi="Times New Roman" w:cs="Times New Roman"/>
                <w:color w:val="231F20"/>
                <w:spacing w:val="-21"/>
                <w:position w:val="12"/>
                <w:sz w:val="19"/>
                <w:szCs w:val="19"/>
                <w:lang w:val="uk-UA"/>
              </w:rPr>
              <w:t xml:space="preserve"> </w:t>
            </w:r>
            <w:r w:rsidRPr="005A5D47">
              <w:rPr>
                <w:rFonts w:ascii="Times New Roman" w:eastAsia="Symbol" w:hAnsi="Times New Roman" w:cs="Times New Roman"/>
                <w:color w:val="231F20"/>
                <w:spacing w:val="5"/>
                <w:sz w:val="19"/>
                <w:szCs w:val="19"/>
                <w:lang w:val="uk-UA"/>
              </w:rPr>
              <w:t>×</w:t>
            </w:r>
            <w:r w:rsidRPr="005A5D47">
              <w:rPr>
                <w:rFonts w:ascii="Times New Roman" w:eastAsia="Times New Roman" w:hAnsi="Times New Roman" w:cs="Times New Roman"/>
                <w:color w:val="231F20"/>
                <w:spacing w:val="3"/>
                <w:sz w:val="19"/>
                <w:szCs w:val="19"/>
                <w:lang w:val="uk-UA"/>
              </w:rPr>
              <w:t>100</w:t>
            </w:r>
            <w:r w:rsidRPr="005A5D47">
              <w:rPr>
                <w:rFonts w:ascii="Times New Roman" w:eastAsia="Times New Roman" w:hAnsi="Times New Roman" w:cs="Times New Roman"/>
                <w:color w:val="231F20"/>
                <w:spacing w:val="1"/>
                <w:sz w:val="19"/>
                <w:szCs w:val="19"/>
                <w:lang w:val="uk-UA"/>
              </w:rPr>
              <w:t xml:space="preserve"> </w:t>
            </w:r>
            <w:r w:rsidRPr="005A5D47">
              <w:rPr>
                <w:rFonts w:ascii="Times New Roman" w:eastAsia="Times New Roman" w:hAnsi="Times New Roman" w:cs="Times New Roman"/>
                <w:color w:val="231F20"/>
                <w:spacing w:val="-1"/>
                <w:sz w:val="19"/>
                <w:szCs w:val="19"/>
                <w:lang w:val="uk-UA"/>
              </w:rPr>
              <w:t>a6o</w:t>
            </w:r>
            <w:r w:rsidRPr="005A5D47">
              <w:rPr>
                <w:rFonts w:ascii="Times New Roman" w:eastAsia="Times New Roman" w:hAnsi="Times New Roman" w:cs="Times New Roman"/>
                <w:color w:val="231F20"/>
                <w:spacing w:val="19"/>
                <w:sz w:val="19"/>
                <w:szCs w:val="19"/>
                <w:lang w:val="uk-UA"/>
              </w:rPr>
              <w:t xml:space="preserve"> </w:t>
            </w:r>
            <w:r w:rsidRPr="005A5D47">
              <w:rPr>
                <w:rFonts w:ascii="Times New Roman" w:eastAsia="Times New Roman" w:hAnsi="Times New Roman" w:cs="Times New Roman"/>
                <w:color w:val="231F20"/>
                <w:sz w:val="19"/>
                <w:szCs w:val="19"/>
                <w:lang w:val="uk-UA"/>
              </w:rPr>
              <w:t>C</w:t>
            </w:r>
          </w:p>
          <w:p w:rsidR="006B1F78" w:rsidRPr="005A5D47" w:rsidRDefault="006B1F78" w:rsidP="006B1F78">
            <w:pPr>
              <w:pStyle w:val="TableParagraph"/>
              <w:tabs>
                <w:tab w:val="left" w:pos="897"/>
                <w:tab w:val="left" w:pos="1366"/>
              </w:tabs>
              <w:spacing w:before="109" w:line="182" w:lineRule="auto"/>
              <w:ind w:left="650" w:right="306" w:hanging="346"/>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P</w:t>
            </w:r>
            <w:r w:rsidRPr="005A5D47">
              <w:rPr>
                <w:rFonts w:ascii="Times New Roman" w:eastAsia="Times New Roman" w:hAnsi="Times New Roman" w:cs="Times New Roman"/>
                <w:color w:val="231F20"/>
                <w:spacing w:val="1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z w:val="19"/>
                <w:szCs w:val="19"/>
                <w:lang w:val="uk-UA"/>
              </w:rPr>
              <w:t></w:t>
            </w:r>
            <w:r w:rsidRPr="005A5D47">
              <w:rPr>
                <w:rFonts w:ascii="Times New Roman" w:eastAsia="Times New Roman" w:hAnsi="Times New Roman" w:cs="Times New Roman"/>
                <w:color w:val="231F20"/>
                <w:position w:val="12"/>
                <w:sz w:val="19"/>
                <w:szCs w:val="19"/>
                <w:u w:val="single" w:color="231F20"/>
                <w:lang w:val="uk-UA"/>
              </w:rPr>
              <w:tab/>
              <w:t xml:space="preserve">       </w:t>
            </w:r>
            <w:r w:rsidRPr="005A5D47">
              <w:rPr>
                <w:rFonts w:ascii="Times New Roman" w:eastAsia="Times New Roman" w:hAnsi="Times New Roman" w:cs="Times New Roman"/>
                <w:color w:val="231F20"/>
                <w:w w:val="85"/>
                <w:position w:val="12"/>
                <w:sz w:val="19"/>
                <w:szCs w:val="19"/>
                <w:u w:val="single" w:color="231F20"/>
                <w:lang w:val="uk-UA"/>
              </w:rPr>
              <w:t xml:space="preserve">Пз      </w:t>
            </w:r>
            <w:r w:rsidRPr="005A5D47">
              <w:rPr>
                <w:rFonts w:ascii="Times New Roman" w:eastAsia="Symbol" w:hAnsi="Times New Roman" w:cs="Times New Roman"/>
                <w:color w:val="231F20"/>
                <w:spacing w:val="4"/>
                <w:w w:val="85"/>
                <w:sz w:val="19"/>
                <w:szCs w:val="19"/>
                <w:lang w:val="uk-UA"/>
              </w:rPr>
              <w:t>×</w:t>
            </w:r>
            <w:r w:rsidRPr="005A5D47">
              <w:rPr>
                <w:rFonts w:ascii="Times New Roman" w:eastAsia="Times New Roman" w:hAnsi="Times New Roman" w:cs="Times New Roman"/>
                <w:color w:val="231F20"/>
                <w:spacing w:val="2"/>
                <w:w w:val="85"/>
                <w:sz w:val="19"/>
                <w:szCs w:val="19"/>
                <w:lang w:val="uk-UA"/>
              </w:rPr>
              <w:t>100</w:t>
            </w:r>
            <w:r w:rsidRPr="005A5D47">
              <w:rPr>
                <w:rFonts w:ascii="Times New Roman" w:eastAsia="Times New Roman" w:hAnsi="Times New Roman" w:cs="Times New Roman"/>
                <w:color w:val="231F20"/>
                <w:spacing w:val="22"/>
                <w:sz w:val="19"/>
                <w:szCs w:val="19"/>
                <w:lang w:val="uk-UA"/>
              </w:rPr>
              <w:t xml:space="preserve">     </w:t>
            </w:r>
            <w:r w:rsidRPr="005A5D47">
              <w:rPr>
                <w:rFonts w:ascii="Times New Roman" w:eastAsia="Times New Roman" w:hAnsi="Times New Roman" w:cs="Times New Roman"/>
                <w:color w:val="231F20"/>
                <w:w w:val="105"/>
                <w:sz w:val="19"/>
                <w:szCs w:val="19"/>
                <w:lang w:val="uk-UA"/>
              </w:rPr>
              <w:t>OФ</w:t>
            </w:r>
            <w:r w:rsidRPr="005A5D47">
              <w:rPr>
                <w:rFonts w:ascii="Times New Roman" w:eastAsia="Times New Roman" w:hAnsi="Times New Roman" w:cs="Times New Roman"/>
                <w:color w:val="231F20"/>
                <w:spacing w:val="13"/>
                <w:w w:val="105"/>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5"/>
                <w:sz w:val="19"/>
                <w:szCs w:val="19"/>
                <w:lang w:val="uk-UA"/>
              </w:rPr>
              <w:t></w:t>
            </w:r>
            <w:r w:rsidRPr="005A5D47">
              <w:rPr>
                <w:rFonts w:ascii="Times New Roman" w:eastAsia="Times New Roman" w:hAnsi="Times New Roman" w:cs="Times New Roman"/>
                <w:color w:val="231F20"/>
                <w:sz w:val="19"/>
                <w:szCs w:val="19"/>
                <w:lang w:val="uk-UA"/>
              </w:rPr>
              <w:t>O3</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С — загальна виробнича собі</w:t>
            </w:r>
            <w:r w:rsidRPr="005A5D47">
              <w:rPr>
                <w:rFonts w:ascii="Times New Roman" w:hAnsi="Times New Roman"/>
                <w:bCs/>
                <w:color w:val="231F20"/>
                <w:sz w:val="19"/>
                <w:lang w:val="uk-UA"/>
              </w:rPr>
              <w:softHyphen/>
              <w:t>вартість</w:t>
            </w:r>
          </w:p>
          <w:p w:rsidR="006B1F78" w:rsidRPr="005A5D47" w:rsidRDefault="00E851CE" w:rsidP="006B1F78">
            <w:pPr>
              <w:pStyle w:val="TableParagraph"/>
              <w:spacing w:before="13" w:line="205" w:lineRule="exact"/>
              <w:ind w:left="102"/>
              <w:jc w:val="both"/>
              <w:rPr>
                <w:rFonts w:ascii="Times New Roman" w:hAnsi="Times New Roman"/>
                <w:bCs/>
                <w:color w:val="231F20"/>
                <w:sz w:val="19"/>
                <w:lang w:val="uk-UA"/>
              </w:rPr>
            </w:pPr>
            <w:r>
              <w:rPr>
                <w:rFonts w:ascii="Times New Roman" w:hAnsi="Times New Roman"/>
                <w:bCs/>
                <w:color w:val="231F20"/>
                <w:sz w:val="19"/>
                <w:lang w:val="uk-UA"/>
              </w:rPr>
              <w:t>ОФ — сума вартості основ</w:t>
            </w:r>
            <w:r w:rsidR="006B1F78" w:rsidRPr="005A5D47">
              <w:rPr>
                <w:rFonts w:ascii="Times New Roman" w:hAnsi="Times New Roman"/>
                <w:bCs/>
                <w:color w:val="231F20"/>
                <w:sz w:val="19"/>
                <w:lang w:val="uk-UA"/>
              </w:rPr>
              <w:t xml:space="preserve">них виробничих фондів </w:t>
            </w:r>
          </w:p>
          <w:p w:rsidR="006B1F78" w:rsidRPr="005A5D47" w:rsidRDefault="006B1F78" w:rsidP="006B1F78">
            <w:pPr>
              <w:pStyle w:val="TableParagraph"/>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ОЗ — сума оборотних коштів</w:t>
            </w:r>
          </w:p>
        </w:tc>
      </w:tr>
    </w:tbl>
    <w:p w:rsidR="006B1F78" w:rsidRPr="005A5D47" w:rsidRDefault="006B1F78" w:rsidP="006B1F78">
      <w:pPr>
        <w:spacing w:line="204" w:lineRule="exact"/>
        <w:rPr>
          <w:rFonts w:ascii="Times New Roman" w:eastAsia="Times New Roman" w:hAnsi="Times New Roman" w:cs="Times New Roman"/>
          <w:sz w:val="19"/>
          <w:szCs w:val="19"/>
          <w:lang w:val="uk-UA"/>
        </w:rPr>
        <w:sectPr w:rsidR="006B1F78" w:rsidRPr="005A5D47">
          <w:headerReference w:type="default" r:id="rId777"/>
          <w:pgSz w:w="8400" w:h="11900"/>
          <w:pgMar w:top="0" w:right="800" w:bottom="880" w:left="860" w:header="0" w:footer="695" w:gutter="0"/>
          <w:cols w:space="720"/>
        </w:sectPr>
      </w:pPr>
    </w:p>
    <w:p w:rsidR="00CA48AE" w:rsidRPr="005A5D47" w:rsidRDefault="00562F39">
      <w:pPr>
        <w:rPr>
          <w:rFonts w:ascii="Arial" w:eastAsia="Arial" w:hAnsi="Arial" w:cs="Arial"/>
          <w:sz w:val="20"/>
          <w:szCs w:val="20"/>
          <w:lang w:val="uk-UA"/>
        </w:rPr>
      </w:pPr>
      <w:r>
        <w:rPr>
          <w:noProof/>
          <w:lang w:val="ru-RU" w:eastAsia="ru-RU"/>
        </w:rPr>
        <w:drawing>
          <wp:anchor distT="0" distB="0" distL="114300" distR="114300" simplePos="0" relativeHeight="251790336" behindDoc="1" locked="0" layoutInCell="1" allowOverlap="1">
            <wp:simplePos x="0" y="0"/>
            <wp:positionH relativeFrom="page">
              <wp:posOffset>2239645</wp:posOffset>
            </wp:positionH>
            <wp:positionV relativeFrom="page">
              <wp:posOffset>2266315</wp:posOffset>
            </wp:positionV>
            <wp:extent cx="194945" cy="6350"/>
            <wp:effectExtent l="0" t="0" r="0" b="0"/>
            <wp:wrapNone/>
            <wp:docPr id="38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 cy="6350"/>
                    </a:xfrm>
                    <a:prstGeom prst="rect">
                      <a:avLst/>
                    </a:prstGeom>
                    <a:noFill/>
                  </pic:spPr>
                </pic:pic>
              </a:graphicData>
            </a:graphic>
          </wp:anchor>
        </w:drawing>
      </w:r>
    </w:p>
    <w:p w:rsidR="00CA48AE" w:rsidRPr="005A5D47" w:rsidRDefault="00CA48AE">
      <w:pPr>
        <w:rPr>
          <w:rFonts w:ascii="Arial" w:eastAsia="Arial" w:hAnsi="Arial" w:cs="Arial"/>
          <w:sz w:val="20"/>
          <w:szCs w:val="20"/>
          <w:lang w:val="uk-UA"/>
        </w:rPr>
      </w:pPr>
    </w:p>
    <w:p w:rsidR="00CA48AE" w:rsidRPr="005A5D47" w:rsidRDefault="00CA48AE">
      <w:pPr>
        <w:rPr>
          <w:rFonts w:ascii="Arial" w:eastAsia="Arial" w:hAnsi="Arial" w:cs="Arial"/>
          <w:sz w:val="20"/>
          <w:szCs w:val="20"/>
          <w:lang w:val="uk-UA"/>
        </w:rPr>
      </w:pPr>
    </w:p>
    <w:p w:rsidR="006B1F78" w:rsidRPr="005A5D47" w:rsidRDefault="006B1F78" w:rsidP="006B1F78">
      <w:pPr>
        <w:spacing w:before="62"/>
        <w:ind w:right="127"/>
        <w:jc w:val="right"/>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896832" behindDoc="1" locked="0" layoutInCell="1" allowOverlap="1">
            <wp:simplePos x="0" y="0"/>
            <wp:positionH relativeFrom="page">
              <wp:posOffset>2255520</wp:posOffset>
            </wp:positionH>
            <wp:positionV relativeFrom="paragraph">
              <wp:posOffset>1290955</wp:posOffset>
            </wp:positionV>
            <wp:extent cx="158115" cy="6350"/>
            <wp:effectExtent l="0" t="0" r="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7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 cy="6350"/>
                    </a:xfrm>
                    <a:prstGeom prst="rect">
                      <a:avLst/>
                    </a:prstGeom>
                    <a:noFill/>
                  </pic:spPr>
                </pic:pic>
              </a:graphicData>
            </a:graphic>
          </wp:anchor>
        </w:drawing>
      </w:r>
      <w:r w:rsidRPr="005A5D47">
        <w:rPr>
          <w:rFonts w:ascii="Times New Roman" w:eastAsia="Times New Roman" w:hAnsi="Times New Roman" w:cs="Times New Roman"/>
          <w:i/>
          <w:color w:val="231F20"/>
          <w:spacing w:val="-1"/>
          <w:w w:val="95"/>
          <w:sz w:val="23"/>
          <w:szCs w:val="23"/>
          <w:lang w:val="uk-UA"/>
        </w:rPr>
        <w:t>Закінчення табл</w:t>
      </w:r>
      <w:r w:rsidRPr="005A5D47">
        <w:rPr>
          <w:rFonts w:ascii="Times New Roman" w:eastAsia="Times New Roman" w:hAnsi="Times New Roman" w:cs="Times New Roman"/>
          <w:i/>
          <w:color w:val="231F20"/>
          <w:spacing w:val="-2"/>
          <w:w w:val="95"/>
          <w:sz w:val="23"/>
          <w:szCs w:val="23"/>
          <w:lang w:val="uk-UA"/>
        </w:rPr>
        <w:t>.</w:t>
      </w:r>
    </w:p>
    <w:p w:rsidR="006B1F78" w:rsidRPr="005A5D47" w:rsidRDefault="006B1F78" w:rsidP="006B1F78">
      <w:pPr>
        <w:spacing w:before="3"/>
        <w:rPr>
          <w:rFonts w:ascii="Times New Roman" w:eastAsia="Times New Roman" w:hAnsi="Times New Roman" w:cs="Times New Roman"/>
          <w:sz w:val="10"/>
          <w:szCs w:val="10"/>
          <w:lang w:val="uk-UA"/>
        </w:rPr>
      </w:pPr>
    </w:p>
    <w:tbl>
      <w:tblPr>
        <w:tblStyle w:val="TableNormal"/>
        <w:tblW w:w="0" w:type="auto"/>
        <w:tblInd w:w="102" w:type="dxa"/>
        <w:tblLayout w:type="fixed"/>
        <w:tblLook w:val="01E0"/>
      </w:tblPr>
      <w:tblGrid>
        <w:gridCol w:w="1702"/>
        <w:gridCol w:w="2126"/>
        <w:gridCol w:w="2693"/>
      </w:tblGrid>
      <w:tr w:rsidR="006B1F78" w:rsidRPr="005A5D47" w:rsidTr="006B1F78">
        <w:trPr>
          <w:trHeight w:hRule="exact" w:val="341"/>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Формула</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Умовні позначення</w:t>
            </w:r>
          </w:p>
        </w:tc>
      </w:tr>
      <w:tr w:rsidR="006B1F78" w:rsidRPr="005A5D47" w:rsidTr="006B1F78">
        <w:trPr>
          <w:trHeight w:hRule="exact" w:val="34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1</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6"/>
              <w:ind w:left="1"/>
              <w:jc w:val="center"/>
              <w:rPr>
                <w:rFonts w:ascii="Times New Roman" w:eastAsia="Times New Roman" w:hAnsi="Times New Roman" w:cs="Times New Roman"/>
                <w:sz w:val="17"/>
                <w:szCs w:val="17"/>
                <w:lang w:val="uk-UA"/>
              </w:rPr>
            </w:pPr>
            <w:r w:rsidRPr="005A5D47">
              <w:rPr>
                <w:rFonts w:ascii="Times New Roman"/>
                <w:i/>
                <w:color w:val="231F20"/>
                <w:sz w:val="17"/>
                <w:lang w:val="uk-UA"/>
              </w:rPr>
              <w:t>2</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6"/>
              <w:ind w:right="1"/>
              <w:jc w:val="center"/>
              <w:rPr>
                <w:rFonts w:ascii="Times New Roman" w:eastAsia="Times New Roman" w:hAnsi="Times New Roman" w:cs="Times New Roman"/>
                <w:sz w:val="17"/>
                <w:szCs w:val="17"/>
                <w:lang w:val="uk-UA"/>
              </w:rPr>
            </w:pPr>
            <w:r w:rsidRPr="005A5D47">
              <w:rPr>
                <w:rFonts w:ascii="Times New Roman"/>
                <w:i/>
                <w:color w:val="231F20"/>
                <w:sz w:val="17"/>
                <w:lang w:val="uk-UA"/>
              </w:rPr>
              <w:t>3</w:t>
            </w:r>
          </w:p>
        </w:tc>
      </w:tr>
      <w:tr w:rsidR="006B1F78" w:rsidRPr="005A5D47" w:rsidTr="006B1F78">
        <w:trPr>
          <w:trHeight w:hRule="exact" w:val="57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Рентабельність виробничих фондів</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99" w:line="192" w:lineRule="auto"/>
              <w:ind w:left="860" w:right="511" w:hanging="346"/>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P</w:t>
            </w:r>
            <w:r w:rsidRPr="005A5D47">
              <w:rPr>
                <w:rFonts w:ascii="Times New Roman" w:eastAsia="Times New Roman" w:hAnsi="Times New Roman" w:cs="Times New Roman"/>
                <w:color w:val="231F20"/>
                <w:spacing w:val="-16"/>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4"/>
                <w:sz w:val="19"/>
                <w:szCs w:val="19"/>
                <w:lang w:val="uk-UA"/>
              </w:rPr>
              <w:t></w:t>
            </w:r>
            <w:r w:rsidRPr="005A5D47">
              <w:rPr>
                <w:rFonts w:ascii="Times New Roman" w:eastAsia="Times New Roman" w:hAnsi="Times New Roman" w:cs="Times New Roman"/>
                <w:color w:val="231F20"/>
                <w:position w:val="12"/>
                <w:sz w:val="19"/>
                <w:szCs w:val="19"/>
                <w:u w:val="single" w:color="231F20"/>
                <w:lang w:val="uk-UA"/>
              </w:rPr>
              <w:t>Пз</w:t>
            </w:r>
            <w:r w:rsidRPr="005A5D47">
              <w:rPr>
                <w:rFonts w:ascii="Times New Roman" w:eastAsia="Times New Roman" w:hAnsi="Times New Roman" w:cs="Times New Roman"/>
                <w:color w:val="231F20"/>
                <w:spacing w:val="-3"/>
                <w:position w:val="12"/>
                <w:sz w:val="19"/>
                <w:szCs w:val="19"/>
                <w:u w:val="single" w:color="231F20"/>
                <w:lang w:val="uk-UA"/>
              </w:rPr>
              <w:t xml:space="preserve">  </w:t>
            </w:r>
            <w:r w:rsidRPr="005A5D47">
              <w:rPr>
                <w:rFonts w:ascii="Symbol" w:eastAsia="Symbol" w:hAnsi="Symbol" w:cs="Symbol"/>
                <w:color w:val="231F20"/>
                <w:spacing w:val="5"/>
                <w:sz w:val="19"/>
                <w:szCs w:val="19"/>
                <w:lang w:val="uk-UA"/>
              </w:rPr>
              <w:t></w:t>
            </w:r>
            <w:r w:rsidRPr="005A5D47">
              <w:rPr>
                <w:rFonts w:ascii="Times New Roman" w:eastAsia="Symbol" w:hAnsi="Times New Roman" w:cs="Times New Roman"/>
                <w:color w:val="231F20"/>
                <w:spacing w:val="5"/>
                <w:sz w:val="19"/>
                <w:szCs w:val="19"/>
                <w:lang w:val="uk-UA"/>
              </w:rPr>
              <w:t>×</w:t>
            </w:r>
            <w:r w:rsidRPr="005A5D47">
              <w:rPr>
                <w:rFonts w:ascii="Times New Roman" w:eastAsia="Times New Roman" w:hAnsi="Times New Roman" w:cs="Times New Roman"/>
                <w:color w:val="231F20"/>
                <w:spacing w:val="3"/>
                <w:sz w:val="19"/>
                <w:szCs w:val="19"/>
                <w:lang w:val="uk-UA"/>
              </w:rPr>
              <w:t>100</w:t>
            </w:r>
            <w:r w:rsidRPr="005A5D47">
              <w:rPr>
                <w:rFonts w:ascii="Times New Roman" w:eastAsia="Times New Roman" w:hAnsi="Times New Roman" w:cs="Times New Roman"/>
                <w:color w:val="231F20"/>
                <w:spacing w:val="22"/>
                <w:sz w:val="19"/>
                <w:szCs w:val="19"/>
                <w:lang w:val="uk-UA"/>
              </w:rPr>
              <w:t xml:space="preserve"> </w:t>
            </w:r>
            <w:r w:rsidRPr="005A5D47">
              <w:rPr>
                <w:rFonts w:ascii="Times New Roman" w:eastAsia="Times New Roman" w:hAnsi="Times New Roman" w:cs="Times New Roman"/>
                <w:color w:val="231F20"/>
                <w:w w:val="105"/>
                <w:sz w:val="19"/>
                <w:szCs w:val="19"/>
                <w:lang w:val="uk-UA"/>
              </w:rPr>
              <w:t>OФ</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rPr>
                <w:lang w:val="uk-UA"/>
              </w:rPr>
            </w:pPr>
          </w:p>
        </w:tc>
      </w:tr>
      <w:tr w:rsidR="006B1F78" w:rsidRPr="000F1D71" w:rsidTr="006B1F78">
        <w:trPr>
          <w:trHeight w:hRule="exact" w:val="65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Рентабельність сукупних активів</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40" w:line="192" w:lineRule="auto"/>
              <w:ind w:left="933" w:right="554" w:hanging="380"/>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P</w:t>
            </w:r>
            <w:r w:rsidRPr="005A5D47">
              <w:rPr>
                <w:rFonts w:ascii="Times New Roman" w:eastAsia="Times New Roman" w:hAnsi="Times New Roman" w:cs="Times New Roman"/>
                <w:color w:val="231F20"/>
                <w:spacing w:val="-13"/>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3"/>
                <w:w w:val="95"/>
                <w:sz w:val="19"/>
                <w:szCs w:val="19"/>
                <w:lang w:val="uk-UA"/>
              </w:rPr>
              <w:t></w:t>
            </w:r>
            <w:r w:rsidRPr="005A5D47">
              <w:rPr>
                <w:rFonts w:ascii="Times New Roman" w:eastAsia="Times New Roman" w:hAnsi="Times New Roman" w:cs="Times New Roman"/>
                <w:color w:val="231F20"/>
                <w:w w:val="95"/>
                <w:position w:val="12"/>
                <w:sz w:val="19"/>
                <w:szCs w:val="19"/>
                <w:lang w:val="uk-UA"/>
              </w:rPr>
              <w:t>Пз</w:t>
            </w:r>
            <w:r w:rsidRPr="005A5D47">
              <w:rPr>
                <w:rFonts w:ascii="Times New Roman" w:eastAsia="Times New Roman" w:hAnsi="Times New Roman" w:cs="Times New Roman"/>
                <w:color w:val="231F20"/>
                <w:spacing w:val="-19"/>
                <w:w w:val="95"/>
                <w:position w:val="12"/>
                <w:sz w:val="19"/>
                <w:szCs w:val="19"/>
                <w:lang w:val="uk-UA"/>
              </w:rPr>
              <w:t xml:space="preserve"> </w:t>
            </w:r>
            <w:r w:rsidRPr="005A5D47">
              <w:rPr>
                <w:rFonts w:ascii="Times New Roman" w:eastAsia="Symbol" w:hAnsi="Times New Roman" w:cs="Times New Roman"/>
                <w:color w:val="231F20"/>
                <w:spacing w:val="20"/>
                <w:w w:val="95"/>
                <w:sz w:val="19"/>
                <w:szCs w:val="19"/>
                <w:lang w:val="uk-UA"/>
              </w:rPr>
              <w:t>×</w:t>
            </w:r>
            <w:r w:rsidRPr="005A5D47">
              <w:rPr>
                <w:rFonts w:ascii="Times New Roman" w:eastAsia="Times New Roman" w:hAnsi="Times New Roman" w:cs="Times New Roman"/>
                <w:color w:val="231F20"/>
                <w:w w:val="95"/>
                <w:sz w:val="19"/>
                <w:szCs w:val="19"/>
                <w:lang w:val="uk-UA"/>
              </w:rPr>
              <w:t>100</w:t>
            </w:r>
            <w:r w:rsidRPr="005A5D47">
              <w:rPr>
                <w:rFonts w:ascii="Times New Roman" w:eastAsia="Times New Roman" w:hAnsi="Times New Roman" w:cs="Times New Roman"/>
                <w:color w:val="231F20"/>
                <w:sz w:val="19"/>
                <w:szCs w:val="19"/>
                <w:lang w:val="uk-UA"/>
              </w:rPr>
              <w:t xml:space="preserve"> A</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А — середня сума активів ба</w:t>
            </w:r>
            <w:r w:rsidRPr="005A5D47">
              <w:rPr>
                <w:rFonts w:ascii="Times New Roman" w:hAnsi="Times New Roman"/>
                <w:bCs/>
                <w:color w:val="231F20"/>
                <w:sz w:val="19"/>
                <w:lang w:val="uk-UA"/>
              </w:rPr>
              <w:softHyphen/>
              <w:t>лансу підприємства</w:t>
            </w:r>
          </w:p>
        </w:tc>
      </w:tr>
      <w:tr w:rsidR="006B1F78" w:rsidRPr="000F1D71" w:rsidTr="006B1F78">
        <w:trPr>
          <w:trHeight w:hRule="exact" w:val="70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Рентабельність власного (акціо-нерного) капіталу</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40" w:line="192" w:lineRule="auto"/>
              <w:ind w:left="877" w:right="522" w:hanging="353"/>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P</w:t>
            </w:r>
            <w:r w:rsidRPr="005A5D47">
              <w:rPr>
                <w:rFonts w:ascii="Times New Roman" w:eastAsia="Times New Roman" w:hAnsi="Times New Roman" w:cs="Times New Roman"/>
                <w:color w:val="231F20"/>
                <w:spacing w:val="-7"/>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6"/>
                <w:sz w:val="19"/>
                <w:szCs w:val="19"/>
                <w:lang w:val="uk-UA"/>
              </w:rPr>
              <w:t></w:t>
            </w:r>
            <w:r w:rsidRPr="005A5D47">
              <w:rPr>
                <w:rFonts w:ascii="Times New Roman" w:eastAsia="Times New Roman" w:hAnsi="Times New Roman" w:cs="Times New Roman"/>
                <w:color w:val="231F20"/>
                <w:position w:val="12"/>
                <w:sz w:val="19"/>
                <w:szCs w:val="19"/>
                <w:lang w:val="uk-UA"/>
              </w:rPr>
              <w:t>ЧП</w:t>
            </w:r>
            <w:r w:rsidRPr="005A5D47">
              <w:rPr>
                <w:rFonts w:ascii="Times New Roman" w:eastAsia="Times New Roman" w:hAnsi="Times New Roman" w:cs="Times New Roman"/>
                <w:color w:val="231F20"/>
                <w:spacing w:val="-10"/>
                <w:position w:val="12"/>
                <w:sz w:val="19"/>
                <w:szCs w:val="19"/>
                <w:lang w:val="uk-UA"/>
              </w:rPr>
              <w:t xml:space="preserve">  </w:t>
            </w:r>
            <w:r w:rsidRPr="005A5D47">
              <w:rPr>
                <w:rFonts w:ascii="Times New Roman" w:eastAsia="Symbol" w:hAnsi="Times New Roman" w:cs="Times New Roman"/>
                <w:color w:val="231F20"/>
                <w:spacing w:val="5"/>
                <w:sz w:val="19"/>
                <w:szCs w:val="19"/>
                <w:lang w:val="uk-UA"/>
              </w:rPr>
              <w:t>×</w:t>
            </w:r>
            <w:r w:rsidRPr="005A5D47">
              <w:rPr>
                <w:rFonts w:ascii="Times New Roman" w:eastAsia="Times New Roman" w:hAnsi="Times New Roman" w:cs="Times New Roman"/>
                <w:color w:val="231F20"/>
                <w:spacing w:val="3"/>
                <w:sz w:val="19"/>
                <w:szCs w:val="19"/>
                <w:lang w:val="uk-UA"/>
              </w:rPr>
              <w:t>100</w:t>
            </w:r>
            <w:r w:rsidRPr="005A5D47">
              <w:rPr>
                <w:rFonts w:ascii="Times New Roman" w:eastAsia="Times New Roman" w:hAnsi="Times New Roman" w:cs="Times New Roman"/>
                <w:color w:val="231F20"/>
                <w:spacing w:val="22"/>
                <w:sz w:val="19"/>
                <w:szCs w:val="19"/>
                <w:lang w:val="uk-UA"/>
              </w:rPr>
              <w:t xml:space="preserve"> </w:t>
            </w:r>
            <w:r w:rsidRPr="005A5D47">
              <w:rPr>
                <w:rFonts w:ascii="Times New Roman" w:eastAsia="Times New Roman" w:hAnsi="Times New Roman" w:cs="Times New Roman"/>
                <w:color w:val="231F20"/>
                <w:sz w:val="19"/>
                <w:szCs w:val="19"/>
                <w:lang w:val="uk-UA"/>
              </w:rPr>
              <w:t>BK</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ЧП — чистий прибуток підп</w:t>
            </w:r>
            <w:r w:rsidRPr="005A5D47">
              <w:rPr>
                <w:rFonts w:ascii="Times New Roman" w:hAnsi="Times New Roman"/>
                <w:bCs/>
                <w:color w:val="231F20"/>
                <w:sz w:val="19"/>
                <w:lang w:val="uk-UA"/>
              </w:rPr>
              <w:softHyphen/>
              <w:t>риємства</w:t>
            </w:r>
          </w:p>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ВК — сума власного капіталу</w:t>
            </w:r>
          </w:p>
        </w:tc>
      </w:tr>
      <w:tr w:rsidR="006B1F78" w:rsidRPr="005A5D47" w:rsidTr="006B1F78">
        <w:trPr>
          <w:trHeight w:hRule="exact" w:val="121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Рентабельність</w:t>
            </w:r>
          </w:p>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продукції</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40" w:line="192" w:lineRule="auto"/>
              <w:ind w:left="734" w:right="353" w:hanging="341"/>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P</w:t>
            </w:r>
            <w:r w:rsidRPr="005A5D47">
              <w:rPr>
                <w:rFonts w:ascii="Times New Roman" w:eastAsia="Times New Roman" w:hAnsi="Times New Roman" w:cs="Times New Roman"/>
                <w:color w:val="231F20"/>
                <w:spacing w:val="-16"/>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z w:val="19"/>
                <w:szCs w:val="19"/>
                <w:lang w:val="uk-UA"/>
              </w:rPr>
              <w:t></w:t>
            </w:r>
            <w:r w:rsidRPr="005A5D47">
              <w:rPr>
                <w:rFonts w:ascii="Symbol" w:eastAsia="Symbol" w:hAnsi="Symbol" w:cs="Symbol"/>
                <w:color w:val="231F20"/>
                <w:spacing w:val="-5"/>
                <w:sz w:val="19"/>
                <w:szCs w:val="19"/>
                <w:lang w:val="uk-UA"/>
              </w:rPr>
              <w:t></w:t>
            </w:r>
            <w:r w:rsidRPr="005A5D47">
              <w:rPr>
                <w:rFonts w:ascii="Times New Roman" w:eastAsia="Times New Roman" w:hAnsi="Times New Roman" w:cs="Times New Roman"/>
                <w:color w:val="231F20"/>
                <w:position w:val="12"/>
                <w:sz w:val="19"/>
                <w:szCs w:val="19"/>
                <w:lang w:val="uk-UA"/>
              </w:rPr>
              <w:t>Пз</w:t>
            </w:r>
            <w:r w:rsidRPr="005A5D47">
              <w:rPr>
                <w:rFonts w:ascii="Times New Roman" w:eastAsia="Times New Roman" w:hAnsi="Times New Roman" w:cs="Times New Roman"/>
                <w:color w:val="231F20"/>
                <w:spacing w:val="-21"/>
                <w:position w:val="12"/>
                <w:sz w:val="19"/>
                <w:szCs w:val="19"/>
                <w:lang w:val="uk-UA"/>
              </w:rPr>
              <w:t xml:space="preserve"> </w:t>
            </w:r>
            <w:r w:rsidRPr="005A5D47">
              <w:rPr>
                <w:rFonts w:ascii="Times New Roman" w:eastAsia="Symbol" w:hAnsi="Times New Roman" w:cs="Times New Roman"/>
                <w:color w:val="231F20"/>
                <w:spacing w:val="5"/>
                <w:sz w:val="19"/>
                <w:szCs w:val="19"/>
                <w:lang w:val="uk-UA"/>
              </w:rPr>
              <w:t>×</w:t>
            </w:r>
            <w:r w:rsidRPr="005A5D47">
              <w:rPr>
                <w:rFonts w:ascii="Times New Roman" w:eastAsia="Times New Roman" w:hAnsi="Times New Roman" w:cs="Times New Roman"/>
                <w:color w:val="231F20"/>
                <w:spacing w:val="3"/>
                <w:sz w:val="19"/>
                <w:szCs w:val="19"/>
                <w:lang w:val="uk-UA"/>
              </w:rPr>
              <w:t>100</w:t>
            </w:r>
            <w:r w:rsidRPr="005A5D47">
              <w:rPr>
                <w:rFonts w:ascii="Times New Roman" w:eastAsia="Times New Roman" w:hAnsi="Times New Roman" w:cs="Times New Roman"/>
                <w:color w:val="231F20"/>
                <w:spacing w:val="1"/>
                <w:sz w:val="19"/>
                <w:szCs w:val="19"/>
                <w:lang w:val="uk-UA"/>
              </w:rPr>
              <w:t xml:space="preserve"> </w:t>
            </w:r>
            <w:r w:rsidRPr="005A5D47">
              <w:rPr>
                <w:rFonts w:ascii="Times New Roman" w:eastAsia="Times New Roman" w:hAnsi="Times New Roman" w:cs="Times New Roman"/>
                <w:color w:val="231F20"/>
                <w:spacing w:val="-1"/>
                <w:sz w:val="19"/>
                <w:szCs w:val="19"/>
                <w:lang w:val="uk-UA"/>
              </w:rPr>
              <w:t>a6o</w:t>
            </w:r>
            <w:r w:rsidRPr="005A5D47">
              <w:rPr>
                <w:rFonts w:ascii="Times New Roman" w:eastAsia="Times New Roman" w:hAnsi="Times New Roman" w:cs="Times New Roman"/>
                <w:color w:val="231F20"/>
                <w:spacing w:val="19"/>
                <w:sz w:val="19"/>
                <w:szCs w:val="19"/>
                <w:lang w:val="uk-UA"/>
              </w:rPr>
              <w:t xml:space="preserve"> </w:t>
            </w:r>
            <w:r w:rsidRPr="005A5D47">
              <w:rPr>
                <w:rFonts w:ascii="Times New Roman" w:eastAsia="Times New Roman" w:hAnsi="Times New Roman" w:cs="Times New Roman"/>
                <w:color w:val="231F20"/>
                <w:sz w:val="19"/>
                <w:szCs w:val="19"/>
                <w:lang w:val="uk-UA"/>
              </w:rPr>
              <w:t>Cт</w:t>
            </w:r>
          </w:p>
          <w:p w:rsidR="006B1F78" w:rsidRPr="005A5D47" w:rsidRDefault="006B1F78" w:rsidP="006B1F78">
            <w:pPr>
              <w:spacing w:before="37" w:line="305" w:lineRule="exact"/>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w w:val="95"/>
                <w:sz w:val="19"/>
                <w:szCs w:val="19"/>
                <w:lang w:val="uk-UA"/>
              </w:rPr>
              <w:t>P</w:t>
            </w:r>
            <w:r w:rsidRPr="005A5D47">
              <w:rPr>
                <w:rFonts w:ascii="Times New Roman" w:eastAsia="Times New Roman" w:hAnsi="Times New Roman" w:cs="Times New Roman"/>
                <w:color w:val="231F20"/>
                <w:spacing w:val="-13"/>
                <w:w w:val="95"/>
                <w:sz w:val="19"/>
                <w:szCs w:val="19"/>
                <w:lang w:val="uk-UA"/>
              </w:rPr>
              <w:t xml:space="preserve"> </w:t>
            </w:r>
            <w:r w:rsidRPr="005A5D47">
              <w:rPr>
                <w:rFonts w:ascii="Symbol" w:eastAsia="Symbol" w:hAnsi="Symbol" w:cs="Symbol"/>
                <w:color w:val="231F20"/>
                <w:w w:val="95"/>
                <w:sz w:val="19"/>
                <w:szCs w:val="19"/>
                <w:lang w:val="uk-UA"/>
              </w:rPr>
              <w:t></w:t>
            </w:r>
            <w:r w:rsidRPr="005A5D47">
              <w:rPr>
                <w:rFonts w:ascii="Symbol" w:eastAsia="Symbol" w:hAnsi="Symbol" w:cs="Symbol"/>
                <w:color w:val="231F20"/>
                <w:spacing w:val="-3"/>
                <w:w w:val="95"/>
                <w:sz w:val="19"/>
                <w:szCs w:val="19"/>
                <w:lang w:val="uk-UA"/>
              </w:rPr>
              <w:t></w:t>
            </w:r>
            <w:r w:rsidRPr="005A5D47">
              <w:rPr>
                <w:rFonts w:ascii="Times New Roman" w:eastAsia="Times New Roman" w:hAnsi="Times New Roman" w:cs="Times New Roman"/>
                <w:color w:val="231F20"/>
                <w:w w:val="95"/>
                <w:position w:val="12"/>
                <w:sz w:val="19"/>
                <w:szCs w:val="19"/>
                <w:u w:val="single" w:color="231F20"/>
                <w:lang w:val="uk-UA"/>
              </w:rPr>
              <w:t>Пз</w:t>
            </w:r>
            <w:r w:rsidRPr="005A5D47">
              <w:rPr>
                <w:rFonts w:ascii="Times New Roman" w:eastAsia="Times New Roman" w:hAnsi="Times New Roman" w:cs="Times New Roman"/>
                <w:color w:val="231F20"/>
                <w:spacing w:val="-19"/>
                <w:w w:val="95"/>
                <w:position w:val="12"/>
                <w:sz w:val="19"/>
                <w:szCs w:val="19"/>
                <w:u w:val="single" w:color="231F20"/>
                <w:lang w:val="uk-UA"/>
              </w:rPr>
              <w:t xml:space="preserve"> </w:t>
            </w:r>
            <w:r w:rsidRPr="005A5D47">
              <w:rPr>
                <w:rFonts w:ascii="Times New Roman" w:eastAsia="Symbol" w:hAnsi="Times New Roman" w:cs="Times New Roman"/>
                <w:color w:val="231F20"/>
                <w:spacing w:val="20"/>
                <w:w w:val="95"/>
                <w:sz w:val="19"/>
                <w:szCs w:val="19"/>
                <w:lang w:val="uk-UA"/>
              </w:rPr>
              <w:t>×</w:t>
            </w:r>
            <w:r w:rsidRPr="005A5D47">
              <w:rPr>
                <w:rFonts w:ascii="Times New Roman" w:eastAsia="Times New Roman" w:hAnsi="Times New Roman" w:cs="Times New Roman"/>
                <w:color w:val="231F20"/>
                <w:w w:val="95"/>
                <w:sz w:val="19"/>
                <w:szCs w:val="19"/>
                <w:lang w:val="uk-UA"/>
              </w:rPr>
              <w:t>100</w:t>
            </w:r>
          </w:p>
          <w:p w:rsidR="006B1F78" w:rsidRPr="005A5D47" w:rsidRDefault="006B1F78" w:rsidP="006B1F78">
            <w:pPr>
              <w:spacing w:line="185" w:lineRule="exact"/>
              <w:ind w:right="115"/>
              <w:jc w:val="center"/>
              <w:rPr>
                <w:rFonts w:ascii="Times New Roman" w:eastAsia="Times New Roman" w:hAnsi="Times New Roman" w:cs="Times New Roman"/>
                <w:sz w:val="19"/>
                <w:szCs w:val="19"/>
                <w:lang w:val="uk-UA"/>
              </w:rPr>
            </w:pPr>
            <w:r w:rsidRPr="005A5D47">
              <w:rPr>
                <w:rFonts w:ascii="Times New Roman"/>
                <w:i/>
                <w:color w:val="231F20"/>
                <w:sz w:val="19"/>
                <w:lang w:val="uk-UA"/>
              </w:rPr>
              <w:t>Q</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bCs/>
                <w:color w:val="231F20"/>
                <w:sz w:val="19"/>
                <w:lang w:val="uk-UA"/>
              </w:rPr>
            </w:pPr>
            <w:r w:rsidRPr="005A5D47">
              <w:rPr>
                <w:rFonts w:ascii="Times New Roman" w:hAnsi="Times New Roman"/>
                <w:bCs/>
                <w:color w:val="231F20"/>
                <w:sz w:val="19"/>
                <w:lang w:val="uk-UA"/>
              </w:rPr>
              <w:t>Ст — повна собівартість то</w:t>
            </w:r>
            <w:r w:rsidRPr="005A5D47">
              <w:rPr>
                <w:rFonts w:ascii="Times New Roman" w:hAnsi="Times New Roman"/>
                <w:bCs/>
                <w:color w:val="231F20"/>
                <w:sz w:val="19"/>
                <w:lang w:val="uk-UA"/>
              </w:rPr>
              <w:softHyphen/>
              <w:t>варної реалізованої продукції</w:t>
            </w:r>
          </w:p>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 xml:space="preserve"> </w:t>
            </w:r>
            <w:r w:rsidRPr="005A5D47">
              <w:rPr>
                <w:i/>
                <w:iCs/>
                <w:color w:val="231F20"/>
                <w:sz w:val="19"/>
                <w:lang w:val="uk-UA"/>
              </w:rPr>
              <w:t>Q</w:t>
            </w:r>
            <w:r w:rsidRPr="005A5D47">
              <w:rPr>
                <w:rFonts w:ascii="Times New Roman" w:hAnsi="Times New Roman"/>
                <w:bCs/>
                <w:color w:val="231F20"/>
                <w:sz w:val="19"/>
                <w:lang w:val="uk-UA"/>
              </w:rPr>
              <w:t xml:space="preserve"> — обсяг реалізованої про</w:t>
            </w:r>
            <w:r w:rsidRPr="005A5D47">
              <w:rPr>
                <w:rFonts w:ascii="Times New Roman" w:hAnsi="Times New Roman"/>
                <w:bCs/>
                <w:color w:val="231F20"/>
                <w:sz w:val="19"/>
                <w:lang w:val="uk-UA"/>
              </w:rPr>
              <w:softHyphen/>
              <w:t>дукції</w:t>
            </w:r>
          </w:p>
        </w:tc>
      </w:tr>
      <w:tr w:rsidR="006B1F78" w:rsidRPr="000F1D71" w:rsidTr="006B1F78">
        <w:trPr>
          <w:trHeight w:hRule="exact" w:val="650"/>
        </w:trPr>
        <w:tc>
          <w:tcPr>
            <w:tcW w:w="170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Рентабельність певного виробу</w:t>
            </w:r>
          </w:p>
        </w:tc>
        <w:tc>
          <w:tcPr>
            <w:tcW w:w="212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68" w:line="319" w:lineRule="exact"/>
              <w:ind w:right="6"/>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P</w:t>
            </w:r>
            <w:r w:rsidRPr="005A5D47">
              <w:rPr>
                <w:rFonts w:ascii="Times New Roman" w:eastAsia="Times New Roman" w:hAnsi="Times New Roman" w:cs="Times New Roman"/>
                <w:color w:val="231F20"/>
                <w:spacing w:val="-3"/>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2"/>
                <w:sz w:val="19"/>
                <w:szCs w:val="19"/>
                <w:lang w:val="uk-UA"/>
              </w:rPr>
              <w:t></w:t>
            </w:r>
            <w:r w:rsidRPr="005A5D47">
              <w:rPr>
                <w:rFonts w:ascii="Times New Roman" w:eastAsia="Times New Roman" w:hAnsi="Times New Roman" w:cs="Times New Roman"/>
                <w:color w:val="231F20"/>
                <w:position w:val="12"/>
                <w:sz w:val="19"/>
                <w:szCs w:val="19"/>
                <w:lang w:val="uk-UA"/>
              </w:rPr>
              <w:t>Ц</w:t>
            </w:r>
            <w:r w:rsidRPr="005A5D47">
              <w:rPr>
                <w:rFonts w:ascii="Times New Roman" w:eastAsia="Times New Roman" w:hAnsi="Times New Roman" w:cs="Times New Roman"/>
                <w:i/>
                <w:color w:val="231F20"/>
                <w:w w:val="140"/>
                <w:position w:val="12"/>
                <w:sz w:val="19"/>
                <w:szCs w:val="19"/>
                <w:lang w:val="uk-UA"/>
              </w:rPr>
              <w:t>i</w:t>
            </w:r>
            <w:r w:rsidRPr="005A5D47">
              <w:rPr>
                <w:rFonts w:ascii="Times New Roman" w:eastAsia="Times New Roman" w:hAnsi="Times New Roman" w:cs="Times New Roman"/>
                <w:i/>
                <w:color w:val="231F20"/>
                <w:spacing w:val="-32"/>
                <w:w w:val="140"/>
                <w:position w:val="12"/>
                <w:sz w:val="19"/>
                <w:szCs w:val="19"/>
                <w:lang w:val="uk-UA"/>
              </w:rPr>
              <w:t xml:space="preserve"> </w:t>
            </w:r>
            <w:r w:rsidRPr="005A5D47">
              <w:rPr>
                <w:rFonts w:ascii="Symbol" w:eastAsia="Symbol" w:hAnsi="Symbol" w:cs="Symbol"/>
                <w:color w:val="231F20"/>
                <w:position w:val="12"/>
                <w:sz w:val="19"/>
                <w:szCs w:val="19"/>
                <w:lang w:val="uk-UA"/>
              </w:rPr>
              <w:t></w:t>
            </w:r>
            <w:r w:rsidRPr="005A5D47">
              <w:rPr>
                <w:rFonts w:ascii="Symbol" w:eastAsia="Symbol" w:hAnsi="Symbol" w:cs="Symbol"/>
                <w:color w:val="231F20"/>
                <w:spacing w:val="-23"/>
                <w:position w:val="12"/>
                <w:sz w:val="19"/>
                <w:szCs w:val="19"/>
                <w:lang w:val="uk-UA"/>
              </w:rPr>
              <w:t></w:t>
            </w:r>
            <w:r w:rsidRPr="005A5D47">
              <w:rPr>
                <w:rFonts w:ascii="Times New Roman" w:eastAsia="Times New Roman" w:hAnsi="Times New Roman" w:cs="Times New Roman"/>
                <w:color w:val="231F20"/>
                <w:position w:val="12"/>
                <w:sz w:val="19"/>
                <w:szCs w:val="19"/>
                <w:lang w:val="uk-UA"/>
              </w:rPr>
              <w:t>S</w:t>
            </w:r>
            <w:r w:rsidRPr="005A5D47">
              <w:rPr>
                <w:rFonts w:ascii="Times New Roman" w:eastAsia="Times New Roman" w:hAnsi="Times New Roman" w:cs="Times New Roman"/>
                <w:i/>
                <w:color w:val="231F20"/>
                <w:position w:val="12"/>
                <w:sz w:val="19"/>
                <w:szCs w:val="19"/>
                <w:lang w:val="uk-UA"/>
              </w:rPr>
              <w:t>i</w:t>
            </w:r>
            <w:r w:rsidRPr="005A5D47">
              <w:rPr>
                <w:rFonts w:ascii="Times New Roman" w:eastAsia="Times New Roman" w:hAnsi="Times New Roman" w:cs="Times New Roman"/>
                <w:i/>
                <w:color w:val="231F20"/>
                <w:spacing w:val="-7"/>
                <w:position w:val="12"/>
                <w:sz w:val="19"/>
                <w:szCs w:val="19"/>
                <w:lang w:val="uk-UA"/>
              </w:rPr>
              <w:t xml:space="preserve"> </w:t>
            </w:r>
            <w:r w:rsidRPr="005A5D47">
              <w:rPr>
                <w:rFonts w:ascii="Times New Roman" w:eastAsia="Symbol" w:hAnsi="Times New Roman" w:cs="Times New Roman"/>
                <w:color w:val="231F20"/>
                <w:spacing w:val="5"/>
                <w:sz w:val="19"/>
                <w:szCs w:val="19"/>
                <w:lang w:val="uk-UA"/>
              </w:rPr>
              <w:t>×</w:t>
            </w:r>
            <w:r w:rsidRPr="005A5D47">
              <w:rPr>
                <w:rFonts w:ascii="Times New Roman" w:eastAsia="Times New Roman" w:hAnsi="Times New Roman" w:cs="Times New Roman"/>
                <w:color w:val="231F20"/>
                <w:spacing w:val="3"/>
                <w:sz w:val="19"/>
                <w:szCs w:val="19"/>
                <w:lang w:val="uk-UA"/>
              </w:rPr>
              <w:t>100</w:t>
            </w:r>
          </w:p>
          <w:p w:rsidR="006B1F78" w:rsidRPr="005A5D47" w:rsidRDefault="006B1F78" w:rsidP="006B1F78">
            <w:pPr>
              <w:spacing w:line="185" w:lineRule="exact"/>
              <w:ind w:right="112"/>
              <w:jc w:val="center"/>
              <w:rPr>
                <w:rFonts w:ascii="Times New Roman" w:eastAsia="Times New Roman" w:hAnsi="Times New Roman" w:cs="Times New Roman"/>
                <w:sz w:val="19"/>
                <w:szCs w:val="19"/>
                <w:lang w:val="uk-UA"/>
              </w:rPr>
            </w:pPr>
            <w:r w:rsidRPr="005A5D47">
              <w:rPr>
                <w:rFonts w:ascii="Times New Roman"/>
                <w:i/>
                <w:color w:val="231F20"/>
                <w:sz w:val="19"/>
                <w:lang w:val="uk-UA"/>
              </w:rPr>
              <w:t>Si</w:t>
            </w:r>
          </w:p>
        </w:tc>
        <w:tc>
          <w:tcPr>
            <w:tcW w:w="2693"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 xml:space="preserve">Ці, </w:t>
            </w:r>
            <w:r w:rsidRPr="005A5D47">
              <w:rPr>
                <w:i/>
                <w:iCs/>
                <w:color w:val="231F20"/>
                <w:sz w:val="19"/>
                <w:lang w:val="uk-UA"/>
              </w:rPr>
              <w:t>Si</w:t>
            </w:r>
            <w:r w:rsidRPr="005A5D47">
              <w:rPr>
                <w:rFonts w:ascii="Times New Roman" w:hAnsi="Times New Roman"/>
                <w:bCs/>
                <w:color w:val="231F20"/>
                <w:sz w:val="19"/>
                <w:lang w:val="uk-UA"/>
              </w:rPr>
              <w:t xml:space="preserve"> — відповідно ціна і со</w:t>
            </w:r>
            <w:r w:rsidRPr="005A5D47">
              <w:rPr>
                <w:rFonts w:ascii="Times New Roman" w:hAnsi="Times New Roman"/>
                <w:bCs/>
                <w:color w:val="231F20"/>
                <w:sz w:val="19"/>
                <w:lang w:val="uk-UA"/>
              </w:rPr>
              <w:softHyphen/>
              <w:t>бівартість і-го виробу</w:t>
            </w:r>
          </w:p>
        </w:tc>
      </w:tr>
    </w:tbl>
    <w:p w:rsidR="006B1F78" w:rsidRPr="005A5D47" w:rsidRDefault="006B1F78" w:rsidP="006B1F78">
      <w:pPr>
        <w:rPr>
          <w:rFonts w:ascii="Times New Roman" w:eastAsia="Times New Roman" w:hAnsi="Times New Roman" w:cs="Times New Roman"/>
          <w:sz w:val="20"/>
          <w:szCs w:val="20"/>
          <w:lang w:val="uk-UA"/>
        </w:rPr>
      </w:pPr>
    </w:p>
    <w:p w:rsidR="006B1F78" w:rsidRPr="005A5D47" w:rsidRDefault="006B1F78" w:rsidP="006B1F78">
      <w:pPr>
        <w:spacing w:before="2"/>
        <w:rPr>
          <w:rFonts w:ascii="Times New Roman" w:eastAsia="Times New Roman" w:hAnsi="Times New Roman" w:cs="Times New Roman"/>
          <w:sz w:val="19"/>
          <w:szCs w:val="19"/>
          <w:lang w:val="uk-UA"/>
        </w:rPr>
      </w:pPr>
    </w:p>
    <w:p w:rsidR="006B1F78" w:rsidRPr="005A5D47" w:rsidRDefault="006B1F78" w:rsidP="00890022">
      <w:pPr>
        <w:numPr>
          <w:ilvl w:val="2"/>
          <w:numId w:val="123"/>
        </w:numPr>
        <w:tabs>
          <w:tab w:val="left" w:pos="1885"/>
        </w:tabs>
        <w:spacing w:before="1"/>
        <w:rPr>
          <w:rFonts w:ascii="Arial" w:eastAsia="Arial" w:hAnsi="Arial" w:cs="Arial"/>
          <w:sz w:val="32"/>
          <w:szCs w:val="32"/>
          <w:lang w:val="uk-UA"/>
        </w:rPr>
      </w:pPr>
      <w:r w:rsidRPr="005A5D47">
        <w:rPr>
          <w:noProof/>
          <w:lang w:val="ru-RU" w:eastAsia="ru-RU"/>
        </w:rPr>
        <w:drawing>
          <wp:anchor distT="0" distB="0" distL="114300" distR="114300" simplePos="0" relativeHeight="251897856" behindDoc="1" locked="0" layoutInCell="1" allowOverlap="1">
            <wp:simplePos x="0" y="0"/>
            <wp:positionH relativeFrom="page">
              <wp:posOffset>2153285</wp:posOffset>
            </wp:positionH>
            <wp:positionV relativeFrom="paragraph">
              <wp:posOffset>-1259840</wp:posOffset>
            </wp:positionV>
            <wp:extent cx="158115" cy="6350"/>
            <wp:effectExtent l="0" t="0" r="0" b="0"/>
            <wp:wrapNone/>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 cy="6350"/>
                    </a:xfrm>
                    <a:prstGeom prst="rect">
                      <a:avLst/>
                    </a:prstGeom>
                    <a:noFill/>
                  </pic:spPr>
                </pic:pic>
              </a:graphicData>
            </a:graphic>
          </wp:anchor>
        </w:drawing>
      </w:r>
      <w:r w:rsidRPr="005A5D47">
        <w:rPr>
          <w:noProof/>
          <w:lang w:val="ru-RU" w:eastAsia="ru-RU"/>
        </w:rPr>
        <w:drawing>
          <wp:anchor distT="0" distB="0" distL="114300" distR="114300" simplePos="0" relativeHeight="251898880" behindDoc="1" locked="0" layoutInCell="1" allowOverlap="1">
            <wp:simplePos x="0" y="0"/>
            <wp:positionH relativeFrom="page">
              <wp:posOffset>2151380</wp:posOffset>
            </wp:positionH>
            <wp:positionV relativeFrom="paragraph">
              <wp:posOffset>-491490</wp:posOffset>
            </wp:positionV>
            <wp:extent cx="363220" cy="6350"/>
            <wp:effectExtent l="0" t="0" r="0" b="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7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20" cy="6350"/>
                    </a:xfrm>
                    <a:prstGeom prst="rect">
                      <a:avLst/>
                    </a:prstGeom>
                    <a:noFill/>
                  </pic:spPr>
                </pic:pic>
              </a:graphicData>
            </a:graphic>
          </wp:anchor>
        </w:drawing>
      </w:r>
      <w:r w:rsidRPr="005A5D47">
        <w:rPr>
          <w:rFonts w:ascii="Arial" w:eastAsia="Arial" w:hAnsi="Arial" w:cs="Arial"/>
          <w:b/>
          <w:bCs/>
          <w:i/>
          <w:color w:val="231F20"/>
          <w:spacing w:val="-2"/>
          <w:w w:val="105"/>
          <w:sz w:val="23"/>
          <w:szCs w:val="23"/>
          <w:lang w:val="uk-UA"/>
        </w:rPr>
        <w:t>Приклади розв’язання типових задач</w:t>
      </w:r>
    </w:p>
    <w:p w:rsidR="006B1F78" w:rsidRPr="005A5D47" w:rsidRDefault="006B1F78" w:rsidP="006B1F78">
      <w:pPr>
        <w:tabs>
          <w:tab w:val="left" w:pos="1885"/>
        </w:tabs>
        <w:spacing w:before="1"/>
        <w:ind w:left="1884"/>
        <w:rPr>
          <w:rFonts w:ascii="Arial" w:eastAsia="Arial" w:hAnsi="Arial" w:cs="Arial"/>
          <w:sz w:val="32"/>
          <w:szCs w:val="32"/>
          <w:lang w:val="uk-UA"/>
        </w:rPr>
      </w:pPr>
    </w:p>
    <w:p w:rsidR="006B1F78" w:rsidRPr="005A5D47" w:rsidRDefault="006B1F78" w:rsidP="006B1F7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10.1</w:t>
      </w:r>
    </w:p>
    <w:p w:rsidR="006B1F78" w:rsidRPr="005A5D47" w:rsidRDefault="006B1F78" w:rsidP="006B1F7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Відомі наступні дані про роботу підприємства у звітному році: випущено продукції на суму 240 000 грн загальною собівартістю 182 тис. грн; залишки готової продукції на складах на початок року становили 20 тис. грн, а на кінець року зменшились на 9 %; протягом року було реалізовано продукції підсобного господарства на суму 18 тис. грн за умов собівартості 15,8 тис. грн; одержано грошових коштів у вигляді сплачених штрафів за порушення договірної дисципліни на суму 3,8 тис. грн; мали місце збитки від інших позареалізаційних операцій на суму 3,95 тис. грн; погашено проценти за банківський кредит у сумі 2,2 тис. грн; погашено заборгованість за енергоносії в сумі 8,3 тис. грн; прибуток оподатковувався за ставкою 25 %.</w:t>
      </w:r>
    </w:p>
    <w:p w:rsidR="006B1F78" w:rsidRPr="005A5D47" w:rsidRDefault="006B1F78" w:rsidP="006B1F78">
      <w:pPr>
        <w:spacing w:before="1"/>
        <w:ind w:firstLine="409"/>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Визначити величину фонду споживання і фонду нагромадження підприємства, якщо вони формуються у співвідношенні 3 : 1.</w:t>
      </w:r>
    </w:p>
    <w:p w:rsidR="00CA48AE" w:rsidRPr="005A5D47" w:rsidRDefault="00CA48AE">
      <w:pPr>
        <w:spacing w:line="236" w:lineRule="exact"/>
        <w:jc w:val="both"/>
        <w:rPr>
          <w:lang w:val="uk-UA"/>
        </w:rPr>
        <w:sectPr w:rsidR="00CA48AE" w:rsidRPr="005A5D47">
          <w:headerReference w:type="default" r:id="rId781"/>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6B1F78" w:rsidRPr="005A5D47" w:rsidRDefault="006B1F78" w:rsidP="006B1F78">
      <w:pPr>
        <w:ind w:left="111" w:right="111"/>
        <w:jc w:val="center"/>
        <w:rPr>
          <w:rFonts w:ascii="Arial" w:eastAsia="Arial" w:hAnsi="Arial" w:cs="Arial"/>
          <w:sz w:val="23"/>
          <w:szCs w:val="23"/>
          <w:lang w:val="uk-UA"/>
        </w:rPr>
      </w:pPr>
      <w:r w:rsidRPr="005A5D47">
        <w:rPr>
          <w:rFonts w:ascii="Arial" w:eastAsia="Arial" w:hAnsi="Arial" w:cs="Arial"/>
          <w:i/>
          <w:color w:val="231F20"/>
          <w:spacing w:val="-2"/>
          <w:sz w:val="23"/>
          <w:szCs w:val="23"/>
          <w:lang w:val="uk-UA"/>
        </w:rPr>
        <w:t xml:space="preserve">Розв’язання </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Для обчислення прибутку від операційної діяльності визначимо обсяг реалізованої протягом року продукції :</w:t>
      </w:r>
    </w:p>
    <w:p w:rsidR="006B1F78" w:rsidRPr="005A5D47" w:rsidRDefault="006B1F78" w:rsidP="006B1F78">
      <w:pPr>
        <w:spacing w:before="58"/>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PП</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pacing w:val="-1"/>
          <w:sz w:val="21"/>
          <w:szCs w:val="21"/>
          <w:lang w:val="uk-UA"/>
        </w:rPr>
        <w:t>240</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pacing w:val="-1"/>
          <w:sz w:val="21"/>
          <w:szCs w:val="21"/>
          <w:lang w:val="uk-UA"/>
        </w:rPr>
        <w:t>(20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0"/>
          <w:sz w:val="21"/>
          <w:szCs w:val="21"/>
          <w:lang w:val="uk-UA"/>
        </w:rPr>
        <w:t xml:space="preserve"> </w:t>
      </w:r>
      <w:r w:rsidRPr="005A5D47">
        <w:rPr>
          <w:rFonts w:ascii="Times New Roman" w:eastAsia="Times New Roman" w:hAnsi="Times New Roman" w:cs="Times New Roman"/>
          <w:color w:val="231F20"/>
          <w:spacing w:val="-1"/>
          <w:sz w:val="21"/>
          <w:szCs w:val="21"/>
          <w:lang w:val="uk-UA"/>
        </w:rPr>
        <w:t>20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6"/>
          <w:w w:val="95"/>
          <w:sz w:val="21"/>
          <w:szCs w:val="21"/>
          <w:lang w:val="uk-UA"/>
        </w:rPr>
        <w:t></w:t>
      </w:r>
      <w:r w:rsidRPr="005A5D47">
        <w:rPr>
          <w:rFonts w:ascii="Times New Roman" w:eastAsia="Times New Roman" w:hAnsi="Times New Roman" w:cs="Times New Roman"/>
          <w:color w:val="231F20"/>
          <w:sz w:val="21"/>
          <w:szCs w:val="21"/>
          <w:lang w:val="uk-UA"/>
        </w:rPr>
        <w:t>0,91)</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241,8</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6B1F78" w:rsidRPr="005A5D47" w:rsidRDefault="006B1F78" w:rsidP="006B1F78">
      <w:pPr>
        <w:ind w:firstLine="409"/>
        <w:rPr>
          <w:rFonts w:ascii="Times New Roman" w:eastAsia="Times New Roman" w:hAnsi="Times New Roman"/>
          <w:color w:val="231F20"/>
          <w:spacing w:val="-1"/>
          <w:w w:val="90"/>
          <w:sz w:val="23"/>
          <w:szCs w:val="23"/>
          <w:lang w:val="uk-UA"/>
        </w:rPr>
      </w:pPr>
      <w:r w:rsidRPr="005A5D47">
        <w:rPr>
          <w:rFonts w:ascii="Times New Roman" w:eastAsia="Times New Roman" w:hAnsi="Times New Roman"/>
          <w:color w:val="231F20"/>
          <w:spacing w:val="-1"/>
          <w:w w:val="90"/>
          <w:sz w:val="23"/>
          <w:szCs w:val="23"/>
          <w:lang w:val="uk-UA"/>
        </w:rPr>
        <w:t>2. Собівартість в обсязі випущеної продукції (Свп) становить:</w:t>
      </w:r>
    </w:p>
    <w:p w:rsidR="006B1F78" w:rsidRPr="005A5D47" w:rsidRDefault="006B1F78" w:rsidP="006B1F78">
      <w:pPr>
        <w:spacing w:before="69" w:line="334" w:lineRule="exact"/>
        <w:ind w:left="443"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899904" behindDoc="1" locked="0" layoutInCell="1" allowOverlap="1">
            <wp:simplePos x="0" y="0"/>
            <wp:positionH relativeFrom="page">
              <wp:posOffset>1187450</wp:posOffset>
            </wp:positionH>
            <wp:positionV relativeFrom="paragraph">
              <wp:posOffset>213995</wp:posOffset>
            </wp:positionV>
            <wp:extent cx="223520" cy="6350"/>
            <wp:effectExtent l="0" t="0" r="0" b="0"/>
            <wp:wrapNone/>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4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Cвв</w:t>
      </w:r>
      <w:r w:rsidRPr="005A5D47">
        <w:rPr>
          <w:rFonts w:ascii="Times New Roman" w:eastAsia="Times New Roman" w:hAnsi="Times New Roman" w:cs="Times New Roman"/>
          <w:color w:val="231F20"/>
          <w:spacing w:val="-2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3"/>
          <w:sz w:val="21"/>
          <w:szCs w:val="21"/>
          <w:lang w:val="uk-UA"/>
        </w:rPr>
        <w:t></w:t>
      </w:r>
      <w:r w:rsidRPr="005A5D47">
        <w:rPr>
          <w:rFonts w:ascii="Symbol" w:eastAsia="Symbol" w:hAnsi="Symbol" w:cs="Symbol"/>
          <w:color w:val="231F20"/>
          <w:spacing w:val="-23"/>
          <w:sz w:val="21"/>
          <w:szCs w:val="21"/>
          <w:lang w:val="uk-UA"/>
        </w:rPr>
        <w:t></w:t>
      </w:r>
      <w:r w:rsidRPr="005A5D47">
        <w:rPr>
          <w:rFonts w:ascii="Symbol" w:eastAsia="Symbol" w:hAnsi="Symbol" w:cs="Symbol"/>
          <w:color w:val="231F20"/>
          <w:spacing w:val="-23"/>
          <w:sz w:val="21"/>
          <w:szCs w:val="21"/>
          <w:lang w:val="uk-UA"/>
        </w:rPr>
        <w:t></w:t>
      </w:r>
      <w:r w:rsidRPr="005A5D47">
        <w:rPr>
          <w:rFonts w:ascii="Symbol" w:eastAsia="Symbol" w:hAnsi="Symbol" w:cs="Symbol"/>
          <w:color w:val="231F20"/>
          <w:spacing w:val="-23"/>
          <w:sz w:val="21"/>
          <w:szCs w:val="21"/>
          <w:lang w:val="uk-UA"/>
        </w:rPr>
        <w:t></w:t>
      </w:r>
      <w:r w:rsidRPr="005A5D47">
        <w:rPr>
          <w:rFonts w:ascii="Times New Roman" w:eastAsia="Times New Roman" w:hAnsi="Times New Roman" w:cs="Times New Roman"/>
          <w:color w:val="231F20"/>
          <w:position w:val="13"/>
          <w:sz w:val="21"/>
          <w:szCs w:val="21"/>
          <w:lang w:val="uk-UA"/>
        </w:rPr>
        <w:t>182</w:t>
      </w:r>
      <w:r w:rsidRPr="005A5D47">
        <w:rPr>
          <w:rFonts w:ascii="Times New Roman" w:eastAsia="Times New Roman" w:hAnsi="Times New Roman" w:cs="Times New Roman"/>
          <w:color w:val="231F20"/>
          <w:spacing w:val="-24"/>
          <w:position w:val="13"/>
          <w:sz w:val="21"/>
          <w:szCs w:val="21"/>
          <w:lang w:val="uk-UA"/>
        </w:rPr>
        <w:t xml:space="preserve"> </w:t>
      </w:r>
      <w:r w:rsidRPr="005A5D47">
        <w:rPr>
          <w:rFonts w:ascii="Symbol" w:eastAsia="Symbol" w:hAnsi="Symbol" w:cs="Symbol"/>
          <w:color w:val="231F20"/>
          <w:spacing w:val="5"/>
          <w:sz w:val="21"/>
          <w:szCs w:val="21"/>
          <w:lang w:val="uk-UA"/>
        </w:rPr>
        <w:t></w:t>
      </w:r>
      <w:r w:rsidRPr="005A5D47">
        <w:rPr>
          <w:rFonts w:ascii="Times New Roman" w:eastAsia="Symbol" w:hAnsi="Times New Roman" w:cs="Times New Roman"/>
          <w:color w:val="231F20"/>
          <w:spacing w:val="5"/>
          <w:sz w:val="21"/>
          <w:szCs w:val="21"/>
          <w:lang w:val="uk-UA"/>
        </w:rPr>
        <w:t>×</w:t>
      </w:r>
      <w:r w:rsidRPr="005A5D47">
        <w:rPr>
          <w:rFonts w:ascii="Times New Roman" w:eastAsia="Times New Roman" w:hAnsi="Times New Roman" w:cs="Times New Roman"/>
          <w:color w:val="231F20"/>
          <w:spacing w:val="3"/>
          <w:sz w:val="21"/>
          <w:szCs w:val="21"/>
          <w:lang w:val="uk-UA"/>
        </w:rPr>
        <w:t>100</w:t>
      </w:r>
      <w:r w:rsidRPr="005A5D47">
        <w:rPr>
          <w:rFonts w:ascii="Times New Roman" w:eastAsia="Times New Roman" w:hAnsi="Times New Roman" w:cs="Times New Roman"/>
          <w:color w:val="231F20"/>
          <w:spacing w:val="-2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8"/>
          <w:sz w:val="21"/>
          <w:szCs w:val="21"/>
          <w:lang w:val="uk-UA"/>
        </w:rPr>
        <w:t></w:t>
      </w:r>
      <w:r w:rsidRPr="005A5D47">
        <w:rPr>
          <w:rFonts w:ascii="Times New Roman" w:eastAsia="Times New Roman" w:hAnsi="Times New Roman" w:cs="Times New Roman"/>
          <w:color w:val="231F20"/>
          <w:sz w:val="21"/>
          <w:szCs w:val="21"/>
          <w:lang w:val="uk-UA"/>
        </w:rPr>
        <w:t>75,8</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z w:val="21"/>
          <w:szCs w:val="21"/>
          <w:lang w:val="uk-UA"/>
        </w:rPr>
        <w:t>%,</w:t>
      </w:r>
    </w:p>
    <w:p w:rsidR="006B1F78" w:rsidRPr="005A5D47" w:rsidRDefault="006B1F78" w:rsidP="006B1F78">
      <w:pPr>
        <w:spacing w:line="203" w:lineRule="exact"/>
        <w:ind w:left="1031" w:right="224"/>
        <w:rPr>
          <w:rFonts w:ascii="Times New Roman" w:eastAsia="Times New Roman" w:hAnsi="Times New Roman" w:cs="Times New Roman"/>
          <w:sz w:val="21"/>
          <w:szCs w:val="21"/>
          <w:lang w:val="uk-UA"/>
        </w:rPr>
      </w:pPr>
      <w:r w:rsidRPr="005A5D47">
        <w:rPr>
          <w:rFonts w:ascii="Times New Roman"/>
          <w:color w:val="231F20"/>
          <w:sz w:val="21"/>
          <w:lang w:val="uk-UA"/>
        </w:rPr>
        <w:t>240</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тоді собівартість реалізованої продукції (Срп) дорівнює:</w:t>
      </w:r>
    </w:p>
    <w:p w:rsidR="006B1F78" w:rsidRPr="005A5D47" w:rsidRDefault="006B1F78" w:rsidP="006B1F78">
      <w:pPr>
        <w:spacing w:before="5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pacing w:val="-1"/>
          <w:sz w:val="21"/>
          <w:szCs w:val="21"/>
          <w:lang w:val="uk-UA"/>
        </w:rPr>
        <w:t>Cpп</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pacing w:val="-1"/>
          <w:sz w:val="21"/>
          <w:szCs w:val="21"/>
          <w:lang w:val="uk-UA"/>
        </w:rPr>
        <w:t>241,8</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21"/>
          <w:w w:val="95"/>
          <w:sz w:val="21"/>
          <w:szCs w:val="21"/>
          <w:lang w:val="uk-UA"/>
        </w:rPr>
        <w:t></w:t>
      </w:r>
      <w:r w:rsidRPr="005A5D47">
        <w:rPr>
          <w:rFonts w:ascii="Times New Roman" w:eastAsia="Times New Roman" w:hAnsi="Times New Roman" w:cs="Times New Roman"/>
          <w:color w:val="231F20"/>
          <w:spacing w:val="-1"/>
          <w:sz w:val="21"/>
          <w:szCs w:val="21"/>
          <w:lang w:val="uk-UA"/>
        </w:rPr>
        <w:t>0,758</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pacing w:val="-1"/>
          <w:sz w:val="21"/>
          <w:szCs w:val="21"/>
          <w:lang w:val="uk-UA"/>
        </w:rPr>
        <w:t>183,28</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3. Прибуток від операційної діяльності розраховується за формулою:</w:t>
      </w:r>
    </w:p>
    <w:p w:rsidR="006B1F78" w:rsidRPr="005A5D47" w:rsidRDefault="006B1F78" w:rsidP="006B1F78">
      <w:pPr>
        <w:spacing w:before="47"/>
        <w:ind w:left="108" w:right="224" w:firstLine="872"/>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
          <w:sz w:val="21"/>
          <w:szCs w:val="21"/>
          <w:lang w:val="uk-UA"/>
        </w:rPr>
        <w:t></w:t>
      </w:r>
      <w:r w:rsidRPr="005A5D47">
        <w:rPr>
          <w:rFonts w:ascii="Times New Roman" w:eastAsia="Times New Roman" w:hAnsi="Times New Roman" w:cs="Times New Roman"/>
          <w:color w:val="231F20"/>
          <w:sz w:val="21"/>
          <w:szCs w:val="21"/>
          <w:lang w:val="uk-UA"/>
        </w:rPr>
        <w:t>BP</w:t>
      </w:r>
      <w:r w:rsidRPr="005A5D47">
        <w:rPr>
          <w:rFonts w:ascii="Times New Roman" w:eastAsia="Times New Roman" w:hAnsi="Times New Roman" w:cs="Times New Roman"/>
          <w:color w:val="231F20"/>
          <w:spacing w:val="-12"/>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1"/>
          <w:sz w:val="21"/>
          <w:szCs w:val="21"/>
          <w:lang w:val="uk-UA"/>
        </w:rPr>
        <w:t></w:t>
      </w:r>
      <w:r w:rsidRPr="005A5D47">
        <w:rPr>
          <w:rFonts w:ascii="Times New Roman" w:eastAsia="Times New Roman" w:hAnsi="Times New Roman" w:cs="Times New Roman"/>
          <w:color w:val="231F20"/>
          <w:sz w:val="21"/>
          <w:szCs w:val="21"/>
          <w:lang w:val="uk-UA"/>
        </w:rPr>
        <w:t>ПДВ</w:t>
      </w:r>
      <w:r w:rsidRPr="005A5D47">
        <w:rPr>
          <w:rFonts w:ascii="Times New Roman" w:eastAsia="Times New Roman" w:hAnsi="Times New Roman" w:cs="Times New Roman"/>
          <w:color w:val="231F20"/>
          <w:spacing w:val="-1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3"/>
          <w:sz w:val="21"/>
          <w:szCs w:val="21"/>
          <w:lang w:val="uk-UA"/>
        </w:rPr>
        <w:t></w:t>
      </w:r>
      <w:r w:rsidRPr="005A5D47">
        <w:rPr>
          <w:rFonts w:ascii="Times New Roman" w:eastAsia="Times New Roman" w:hAnsi="Times New Roman" w:cs="Times New Roman"/>
          <w:color w:val="231F20"/>
          <w:sz w:val="21"/>
          <w:szCs w:val="21"/>
          <w:lang w:val="uk-UA"/>
        </w:rPr>
        <w:t>A3</w:t>
      </w:r>
      <w:r w:rsidRPr="005A5D47">
        <w:rPr>
          <w:rFonts w:ascii="Times New Roman" w:eastAsia="Times New Roman" w:hAnsi="Times New Roman" w:cs="Times New Roman"/>
          <w:color w:val="231F20"/>
          <w:spacing w:val="-18"/>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4"/>
          <w:sz w:val="21"/>
          <w:szCs w:val="21"/>
          <w:lang w:val="uk-UA"/>
        </w:rPr>
        <w:t></w:t>
      </w:r>
      <w:r w:rsidRPr="005A5D47">
        <w:rPr>
          <w:rFonts w:ascii="Times New Roman" w:eastAsia="Times New Roman" w:hAnsi="Times New Roman" w:cs="Times New Roman"/>
          <w:color w:val="231F20"/>
          <w:sz w:val="21"/>
          <w:szCs w:val="21"/>
          <w:lang w:val="uk-UA"/>
        </w:rPr>
        <w:t>Cв</w:t>
      </w:r>
      <w:r w:rsidRPr="005A5D47">
        <w:rPr>
          <w:rFonts w:ascii="Times New Roman" w:eastAsia="Times New Roman" w:hAnsi="Times New Roman" w:cs="Times New Roman"/>
          <w:color w:val="231F20"/>
          <w:spacing w:val="-1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8"/>
          <w:sz w:val="21"/>
          <w:szCs w:val="21"/>
          <w:lang w:val="uk-UA"/>
        </w:rPr>
        <w:t></w:t>
      </w:r>
      <w:r w:rsidRPr="005A5D47">
        <w:rPr>
          <w:rFonts w:ascii="Times New Roman" w:eastAsia="Times New Roman" w:hAnsi="Times New Roman" w:cs="Times New Roman"/>
          <w:color w:val="231F20"/>
          <w:sz w:val="21"/>
          <w:szCs w:val="21"/>
          <w:lang w:val="uk-UA"/>
        </w:rPr>
        <w:t>Доп.iн</w:t>
      </w:r>
      <w:r w:rsidRPr="005A5D47">
        <w:rPr>
          <w:rFonts w:ascii="Times New Roman" w:eastAsia="Times New Roman" w:hAnsi="Times New Roman" w:cs="Times New Roman"/>
          <w:color w:val="231F20"/>
          <w:spacing w:val="-12"/>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1"/>
          <w:sz w:val="21"/>
          <w:szCs w:val="21"/>
          <w:lang w:val="uk-UA"/>
        </w:rPr>
        <w:t></w:t>
      </w:r>
      <w:r w:rsidRPr="005A5D47">
        <w:rPr>
          <w:rFonts w:ascii="Times New Roman" w:eastAsia="Times New Roman" w:hAnsi="Times New Roman" w:cs="Times New Roman"/>
          <w:color w:val="231F20"/>
          <w:sz w:val="21"/>
          <w:szCs w:val="21"/>
          <w:lang w:val="uk-UA"/>
        </w:rPr>
        <w:t>AB</w:t>
      </w:r>
      <w:r w:rsidRPr="005A5D47">
        <w:rPr>
          <w:rFonts w:ascii="Times New Roman" w:eastAsia="Times New Roman" w:hAnsi="Times New Roman" w:cs="Times New Roman"/>
          <w:color w:val="231F20"/>
          <w:spacing w:val="-2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3"/>
          <w:sz w:val="21"/>
          <w:szCs w:val="21"/>
          <w:lang w:val="uk-UA"/>
        </w:rPr>
        <w:t></w:t>
      </w:r>
      <w:r w:rsidRPr="005A5D47">
        <w:rPr>
          <w:rFonts w:ascii="Times New Roman" w:eastAsia="Times New Roman" w:hAnsi="Times New Roman" w:cs="Times New Roman"/>
          <w:color w:val="231F20"/>
          <w:sz w:val="21"/>
          <w:szCs w:val="21"/>
          <w:lang w:val="uk-UA"/>
        </w:rPr>
        <w:t>Bз</w:t>
      </w:r>
      <w:r w:rsidRPr="005A5D47">
        <w:rPr>
          <w:rFonts w:ascii="Times New Roman" w:eastAsia="Times New Roman" w:hAnsi="Times New Roman" w:cs="Times New Roman"/>
          <w:color w:val="231F20"/>
          <w:spacing w:val="-1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1"/>
          <w:sz w:val="21"/>
          <w:szCs w:val="21"/>
          <w:lang w:val="uk-UA"/>
        </w:rPr>
        <w:t></w:t>
      </w:r>
      <w:r w:rsidRPr="005A5D47">
        <w:rPr>
          <w:rFonts w:ascii="Times New Roman" w:eastAsia="Times New Roman" w:hAnsi="Times New Roman" w:cs="Times New Roman"/>
          <w:color w:val="231F20"/>
          <w:sz w:val="21"/>
          <w:szCs w:val="21"/>
          <w:lang w:val="uk-UA"/>
        </w:rPr>
        <w:t>Boп.iн</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ВР — виручка від реалізації продукції підприємства;</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ПДВ — податок на додану вартість;</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АЗ — акцизний збір;</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Св — виробнича собівартість реалізованої продукції;</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Доп.ін — інші операційні доходи;</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АВ — адміністративні витрати;</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Вз — витрати на збут;</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Воп.ін — інші операційні витрати.</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За умов нашого прикладу формула матиме вигляд:</w:t>
      </w:r>
    </w:p>
    <w:p w:rsidR="006B1F78" w:rsidRPr="005A5D47" w:rsidRDefault="006B1F78" w:rsidP="006B1F78">
      <w:pPr>
        <w:spacing w:before="44"/>
        <w:ind w:left="104" w:right="111"/>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1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2"/>
          <w:sz w:val="21"/>
          <w:szCs w:val="21"/>
          <w:lang w:val="uk-UA"/>
        </w:rPr>
        <w:t></w:t>
      </w:r>
      <w:r w:rsidRPr="005A5D47">
        <w:rPr>
          <w:rFonts w:ascii="Times New Roman" w:eastAsia="Times New Roman" w:hAnsi="Times New Roman" w:cs="Times New Roman"/>
          <w:color w:val="231F20"/>
          <w:sz w:val="21"/>
          <w:szCs w:val="21"/>
          <w:lang w:val="uk-UA"/>
        </w:rPr>
        <w:t>BP</w:t>
      </w:r>
      <w:r w:rsidRPr="005A5D47">
        <w:rPr>
          <w:rFonts w:ascii="Times New Roman" w:eastAsia="Times New Roman" w:hAnsi="Times New Roman" w:cs="Times New Roman"/>
          <w:color w:val="231F20"/>
          <w:spacing w:val="-2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2"/>
          <w:sz w:val="21"/>
          <w:szCs w:val="21"/>
          <w:lang w:val="uk-UA"/>
        </w:rPr>
        <w:t></w:t>
      </w:r>
      <w:r w:rsidRPr="005A5D47">
        <w:rPr>
          <w:rFonts w:ascii="Times New Roman" w:eastAsia="Times New Roman" w:hAnsi="Times New Roman" w:cs="Times New Roman"/>
          <w:color w:val="231F20"/>
          <w:sz w:val="21"/>
          <w:szCs w:val="21"/>
          <w:lang w:val="uk-UA"/>
        </w:rPr>
        <w:t>Bв</w:t>
      </w:r>
      <w:r w:rsidRPr="005A5D47">
        <w:rPr>
          <w:rFonts w:ascii="Times New Roman" w:eastAsia="Times New Roman" w:hAnsi="Times New Roman" w:cs="Times New Roman"/>
          <w:color w:val="231F20"/>
          <w:spacing w:val="-2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9"/>
          <w:sz w:val="21"/>
          <w:szCs w:val="21"/>
          <w:lang w:val="uk-UA"/>
        </w:rPr>
        <w:t></w:t>
      </w:r>
      <w:r w:rsidRPr="005A5D47">
        <w:rPr>
          <w:rFonts w:ascii="Times New Roman" w:eastAsia="Times New Roman" w:hAnsi="Times New Roman" w:cs="Times New Roman"/>
          <w:color w:val="231F20"/>
          <w:sz w:val="21"/>
          <w:szCs w:val="21"/>
          <w:lang w:val="uk-UA"/>
        </w:rPr>
        <w:t>Доп.iн</w:t>
      </w:r>
    </w:p>
    <w:p w:rsidR="006B1F78" w:rsidRPr="005A5D47" w:rsidRDefault="006B1F78" w:rsidP="006B1F78">
      <w:pPr>
        <w:spacing w:before="6"/>
        <w:ind w:left="409" w:right="224"/>
        <w:rPr>
          <w:rFonts w:ascii="Times New Roman" w:eastAsia="Times New Roman" w:hAnsi="Times New Roman"/>
          <w:sz w:val="23"/>
          <w:szCs w:val="23"/>
          <w:lang w:val="uk-UA"/>
        </w:rPr>
      </w:pPr>
      <w:r w:rsidRPr="005A5D47">
        <w:rPr>
          <w:rFonts w:ascii="Times New Roman" w:eastAsia="Times New Roman" w:hAnsi="Times New Roman"/>
          <w:color w:val="231F20"/>
          <w:spacing w:val="-1"/>
          <w:sz w:val="23"/>
          <w:szCs w:val="23"/>
          <w:lang w:val="uk-UA"/>
        </w:rPr>
        <w:t>Toдi:</w:t>
      </w:r>
    </w:p>
    <w:p w:rsidR="006B1F78" w:rsidRPr="005A5D47" w:rsidRDefault="006B1F78" w:rsidP="006B1F78">
      <w:pPr>
        <w:spacing w:before="73"/>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241,8</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183,28</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z w:val="21"/>
          <w:szCs w:val="21"/>
          <w:lang w:val="uk-UA"/>
        </w:rPr>
        <w:t>(18</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Times New Roman" w:hAnsi="Times New Roman" w:cs="Times New Roman"/>
          <w:color w:val="231F20"/>
          <w:spacing w:val="-1"/>
          <w:sz w:val="21"/>
          <w:szCs w:val="21"/>
          <w:lang w:val="uk-UA"/>
        </w:rPr>
        <w:t>15,8)</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3,8</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1"/>
          <w:sz w:val="21"/>
          <w:szCs w:val="21"/>
          <w:lang w:val="uk-UA"/>
        </w:rPr>
        <w:t>64,52</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2"/>
          <w:sz w:val="21"/>
          <w:szCs w:val="21"/>
          <w:lang w:val="uk-UA"/>
        </w:rPr>
        <w:t>тис.</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4. Прибуток від звичайної діяльності до оподаткування розраховується за формулою:</w:t>
      </w:r>
    </w:p>
    <w:p w:rsidR="006B1F78" w:rsidRPr="005A5D47" w:rsidRDefault="006B1F78" w:rsidP="006B1F78">
      <w:pPr>
        <w:spacing w:before="28"/>
        <w:ind w:left="108" w:right="224" w:firstLine="1422"/>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Пзo</w:t>
      </w:r>
      <w:r w:rsidRPr="005A5D47">
        <w:rPr>
          <w:rFonts w:ascii="Times New Roman" w:eastAsia="Times New Roman" w:hAnsi="Times New Roman" w:cs="Times New Roman"/>
          <w:color w:val="231F20"/>
          <w:spacing w:val="-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7"/>
          <w:sz w:val="21"/>
          <w:szCs w:val="21"/>
          <w:lang w:val="uk-UA"/>
        </w:rPr>
        <w:t></w:t>
      </w: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1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3"/>
          <w:sz w:val="21"/>
          <w:szCs w:val="21"/>
          <w:lang w:val="uk-UA"/>
        </w:rPr>
        <w:t></w:t>
      </w:r>
      <w:r w:rsidRPr="005A5D47">
        <w:rPr>
          <w:rFonts w:ascii="Times New Roman" w:eastAsia="Times New Roman" w:hAnsi="Times New Roman" w:cs="Times New Roman"/>
          <w:color w:val="231F20"/>
          <w:w w:val="130"/>
          <w:sz w:val="21"/>
          <w:szCs w:val="21"/>
          <w:lang w:val="uk-UA"/>
        </w:rPr>
        <w:t>Дк</w:t>
      </w:r>
      <w:r w:rsidRPr="005A5D47">
        <w:rPr>
          <w:rFonts w:ascii="Times New Roman" w:eastAsia="Times New Roman" w:hAnsi="Times New Roman" w:cs="Times New Roman"/>
          <w:color w:val="231F20"/>
          <w:spacing w:val="-27"/>
          <w:w w:val="13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4"/>
          <w:sz w:val="21"/>
          <w:szCs w:val="21"/>
          <w:lang w:val="uk-UA"/>
        </w:rPr>
        <w:t></w:t>
      </w:r>
      <w:r w:rsidRPr="005A5D47">
        <w:rPr>
          <w:rFonts w:ascii="Times New Roman" w:eastAsia="Times New Roman" w:hAnsi="Times New Roman" w:cs="Times New Roman"/>
          <w:color w:val="231F20"/>
          <w:w w:val="105"/>
          <w:sz w:val="21"/>
          <w:szCs w:val="21"/>
          <w:lang w:val="uk-UA"/>
        </w:rPr>
        <w:t>Дф</w:t>
      </w:r>
      <w:r w:rsidRPr="005A5D47">
        <w:rPr>
          <w:rFonts w:ascii="Times New Roman" w:eastAsia="Times New Roman" w:hAnsi="Times New Roman" w:cs="Times New Roman"/>
          <w:color w:val="231F20"/>
          <w:spacing w:val="-19"/>
          <w:w w:val="10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3"/>
          <w:sz w:val="21"/>
          <w:szCs w:val="21"/>
          <w:lang w:val="uk-UA"/>
        </w:rPr>
        <w:t></w:t>
      </w:r>
      <w:r w:rsidRPr="005A5D47">
        <w:rPr>
          <w:rFonts w:ascii="Times New Roman" w:eastAsia="Times New Roman" w:hAnsi="Times New Roman" w:cs="Times New Roman"/>
          <w:color w:val="231F20"/>
          <w:w w:val="105"/>
          <w:sz w:val="21"/>
          <w:szCs w:val="21"/>
          <w:lang w:val="uk-UA"/>
        </w:rPr>
        <w:t>Дiн</w:t>
      </w:r>
      <w:r w:rsidRPr="005A5D47">
        <w:rPr>
          <w:rFonts w:ascii="Times New Roman" w:eastAsia="Times New Roman" w:hAnsi="Times New Roman" w:cs="Times New Roman"/>
          <w:color w:val="231F20"/>
          <w:spacing w:val="-18"/>
          <w:w w:val="10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5"/>
          <w:sz w:val="21"/>
          <w:szCs w:val="21"/>
          <w:lang w:val="uk-UA"/>
        </w:rPr>
        <w:t></w:t>
      </w:r>
      <w:r w:rsidRPr="005A5D47">
        <w:rPr>
          <w:rFonts w:ascii="Times New Roman" w:eastAsia="Times New Roman" w:hAnsi="Times New Roman" w:cs="Times New Roman"/>
          <w:color w:val="231F20"/>
          <w:sz w:val="21"/>
          <w:szCs w:val="21"/>
          <w:lang w:val="uk-UA"/>
        </w:rPr>
        <w:t>Bф</w:t>
      </w:r>
      <w:r w:rsidRPr="005A5D47">
        <w:rPr>
          <w:rFonts w:ascii="Times New Roman" w:eastAsia="Times New Roman" w:hAnsi="Times New Roman" w:cs="Times New Roman"/>
          <w:color w:val="231F20"/>
          <w:spacing w:val="-2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5"/>
          <w:sz w:val="21"/>
          <w:szCs w:val="21"/>
          <w:lang w:val="uk-UA"/>
        </w:rPr>
        <w:t></w:t>
      </w:r>
      <w:r w:rsidRPr="005A5D47">
        <w:rPr>
          <w:rFonts w:ascii="Times New Roman" w:eastAsia="Times New Roman" w:hAnsi="Times New Roman" w:cs="Times New Roman"/>
          <w:color w:val="231F20"/>
          <w:w w:val="105"/>
          <w:sz w:val="21"/>
          <w:szCs w:val="21"/>
          <w:lang w:val="uk-UA"/>
        </w:rPr>
        <w:t>Bк</w:t>
      </w:r>
      <w:r w:rsidRPr="005A5D47">
        <w:rPr>
          <w:rFonts w:ascii="Times New Roman" w:eastAsia="Times New Roman" w:hAnsi="Times New Roman" w:cs="Times New Roman"/>
          <w:color w:val="231F20"/>
          <w:spacing w:val="-19"/>
          <w:w w:val="10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5"/>
          <w:sz w:val="21"/>
          <w:szCs w:val="21"/>
          <w:lang w:val="uk-UA"/>
        </w:rPr>
        <w:t></w:t>
      </w:r>
      <w:r w:rsidRPr="005A5D47">
        <w:rPr>
          <w:rFonts w:ascii="Times New Roman" w:eastAsia="Times New Roman" w:hAnsi="Times New Roman" w:cs="Times New Roman"/>
          <w:color w:val="231F20"/>
          <w:sz w:val="21"/>
          <w:szCs w:val="21"/>
          <w:lang w:val="uk-UA"/>
        </w:rPr>
        <w:t>Biн</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z w:val="21"/>
          <w:szCs w:val="21"/>
          <w:lang w:val="uk-UA"/>
        </w:rPr>
        <w:t>,</w:t>
      </w:r>
    </w:p>
    <w:p w:rsidR="006B1F78" w:rsidRPr="005A5D47" w:rsidRDefault="006B1F78" w:rsidP="006B1F78">
      <w:pPr>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Дк — доход від участі в капіталі;</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Дф — інші фінансові доходи;</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Дін — інші доходи;</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Вф — фінансові витрати;</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Вк — втрати від участі в капіталі;</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Він — інші витрати.</w:t>
      </w:r>
    </w:p>
    <w:p w:rsidR="006B1F78" w:rsidRPr="005A5D47" w:rsidRDefault="006B1F78" w:rsidP="006B1F78">
      <w:pPr>
        <w:ind w:firstLine="409"/>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За умов нашого прикладу формула має вигляд:</w:t>
      </w:r>
    </w:p>
    <w:p w:rsidR="006B1F78" w:rsidRPr="005A5D47" w:rsidRDefault="006B1F78" w:rsidP="006B1F78">
      <w:pPr>
        <w:spacing w:before="45" w:line="343" w:lineRule="auto"/>
        <w:ind w:left="409" w:right="2089" w:firstLine="2067"/>
        <w:rPr>
          <w:rFonts w:ascii="Times New Roman" w:eastAsia="Times New Roman" w:hAnsi="Times New Roman" w:cs="Times New Roman"/>
          <w:color w:val="231F20"/>
          <w:sz w:val="21"/>
          <w:szCs w:val="21"/>
          <w:lang w:val="uk-UA"/>
        </w:rPr>
      </w:pPr>
      <w:r w:rsidRPr="005A5D47">
        <w:rPr>
          <w:rFonts w:ascii="Times New Roman" w:eastAsia="Times New Roman" w:hAnsi="Times New Roman" w:cs="Times New Roman"/>
          <w:color w:val="231F20"/>
          <w:sz w:val="21"/>
          <w:szCs w:val="21"/>
          <w:lang w:val="uk-UA"/>
        </w:rPr>
        <w:t>Пзo</w:t>
      </w:r>
      <w:r w:rsidRPr="005A5D47">
        <w:rPr>
          <w:rFonts w:ascii="Times New Roman" w:eastAsia="Times New Roman" w:hAnsi="Times New Roman" w:cs="Times New Roman"/>
          <w:color w:val="231F20"/>
          <w:spacing w:val="-2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5"/>
          <w:sz w:val="21"/>
          <w:szCs w:val="21"/>
          <w:lang w:val="uk-UA"/>
        </w:rPr>
        <w:t></w:t>
      </w: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3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1"/>
          <w:sz w:val="21"/>
          <w:szCs w:val="21"/>
          <w:lang w:val="uk-UA"/>
        </w:rPr>
        <w:t></w:t>
      </w:r>
      <w:r w:rsidRPr="005A5D47">
        <w:rPr>
          <w:rFonts w:ascii="Times New Roman" w:eastAsia="Times New Roman" w:hAnsi="Times New Roman" w:cs="Times New Roman"/>
          <w:color w:val="231F20"/>
          <w:sz w:val="21"/>
          <w:szCs w:val="21"/>
          <w:lang w:val="uk-UA"/>
        </w:rPr>
        <w:t>Bф</w:t>
      </w:r>
      <w:r w:rsidRPr="005A5D47">
        <w:rPr>
          <w:rFonts w:ascii="Times New Roman" w:eastAsia="Times New Roman" w:hAnsi="Times New Roman" w:cs="Times New Roman"/>
          <w:color w:val="231F20"/>
          <w:spacing w:val="-3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color w:val="231F20"/>
          <w:sz w:val="21"/>
          <w:szCs w:val="21"/>
          <w:lang w:val="uk-UA"/>
        </w:rPr>
        <w:t>Biн</w:t>
      </w:r>
    </w:p>
    <w:p w:rsidR="006B1F78" w:rsidRPr="005A5D47" w:rsidRDefault="006B1F78" w:rsidP="006B1F78">
      <w:pPr>
        <w:spacing w:before="45" w:line="343" w:lineRule="auto"/>
        <w:ind w:right="208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8"/>
          <w:sz w:val="21"/>
          <w:szCs w:val="21"/>
          <w:lang w:val="uk-UA"/>
        </w:rPr>
        <w:t xml:space="preserve"> </w:t>
      </w:r>
      <w:r w:rsidRPr="005A5D47">
        <w:rPr>
          <w:rFonts w:ascii="Times New Roman" w:eastAsia="Times New Roman" w:hAnsi="Times New Roman" w:cs="Times New Roman"/>
          <w:color w:val="231F20"/>
          <w:sz w:val="21"/>
          <w:szCs w:val="21"/>
          <w:lang w:val="uk-UA"/>
        </w:rPr>
        <w:t>Пзo</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64,52</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(2,2</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8,3)</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3,95</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50,07</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2"/>
          <w:sz w:val="21"/>
          <w:szCs w:val="21"/>
          <w:lang w:val="uk-UA"/>
        </w:rPr>
        <w:t>тис</w:t>
      </w:r>
      <w:r w:rsidRPr="005A5D47">
        <w:rPr>
          <w:rFonts w:ascii="Times New Roman" w:eastAsia="Times New Roman" w:hAnsi="Times New Roman" w:cs="Times New Roman"/>
          <w:color w:val="231F20"/>
          <w:spacing w:val="-1"/>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6B1F78" w:rsidRPr="005A5D47" w:rsidRDefault="006B1F78" w:rsidP="006B1F78">
      <w:pPr>
        <w:spacing w:line="343" w:lineRule="auto"/>
        <w:rPr>
          <w:rFonts w:ascii="Times New Roman" w:eastAsia="Times New Roman" w:hAnsi="Times New Roman" w:cs="Times New Roman"/>
          <w:sz w:val="21"/>
          <w:szCs w:val="21"/>
          <w:lang w:val="uk-UA"/>
        </w:rPr>
        <w:sectPr w:rsidR="006B1F78" w:rsidRPr="005A5D47">
          <w:headerReference w:type="default" r:id="rId782"/>
          <w:pgSz w:w="8400" w:h="11900"/>
          <w:pgMar w:top="0" w:right="820" w:bottom="880" w:left="860" w:header="0" w:footer="695" w:gutter="0"/>
          <w:cols w:space="720"/>
        </w:sectPr>
      </w:pPr>
    </w:p>
    <w:p w:rsidR="006B1F78" w:rsidRPr="005A5D47" w:rsidRDefault="006B1F78" w:rsidP="006B1F78">
      <w:pPr>
        <w:rPr>
          <w:rFonts w:ascii="Times New Roman" w:eastAsia="Times New Roman" w:hAnsi="Times New Roman" w:cs="Times New Roman"/>
          <w:sz w:val="20"/>
          <w:szCs w:val="20"/>
          <w:lang w:val="uk-UA"/>
        </w:rPr>
      </w:pPr>
    </w:p>
    <w:p w:rsidR="006B1F78" w:rsidRPr="005A5D47" w:rsidRDefault="006B1F78" w:rsidP="006B1F78">
      <w:pPr>
        <w:rPr>
          <w:rFonts w:ascii="Times New Roman" w:eastAsia="Times New Roman" w:hAnsi="Times New Roman" w:cs="Times New Roman"/>
          <w:sz w:val="20"/>
          <w:szCs w:val="20"/>
          <w:lang w:val="uk-UA"/>
        </w:rPr>
      </w:pPr>
    </w:p>
    <w:p w:rsidR="006B1F78" w:rsidRPr="005A5D47" w:rsidRDefault="006B1F78" w:rsidP="006B1F78">
      <w:pPr>
        <w:rPr>
          <w:rFonts w:ascii="Times New Roman" w:eastAsia="Times New Roman" w:hAnsi="Times New Roman" w:cs="Times New Roman"/>
          <w:sz w:val="20"/>
          <w:szCs w:val="20"/>
          <w:lang w:val="uk-UA"/>
        </w:rPr>
      </w:pPr>
    </w:p>
    <w:p w:rsidR="006B1F78" w:rsidRPr="005A5D47" w:rsidRDefault="006B1F78" w:rsidP="006B1F78">
      <w:pPr>
        <w:spacing w:before="11"/>
        <w:rPr>
          <w:rFonts w:ascii="Times New Roman" w:eastAsia="Times New Roman" w:hAnsi="Times New Roman" w:cs="Times New Roman"/>
          <w:sz w:val="19"/>
          <w:szCs w:val="19"/>
          <w:lang w:val="uk-UA"/>
        </w:rPr>
      </w:pPr>
    </w:p>
    <w:p w:rsidR="006B1F78" w:rsidRPr="005A5D47" w:rsidRDefault="006B1F78" w:rsidP="006B1F7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5. Прибуток від звичайної діяльності (за умовами нашого прикладу він буде дорівнюватиме чистому прибутку) розраховується за формулою:</w:t>
      </w:r>
    </w:p>
    <w:p w:rsidR="006B1F78" w:rsidRPr="005A5D47" w:rsidRDefault="006B1F78" w:rsidP="006B1F78">
      <w:pPr>
        <w:spacing w:line="243" w:lineRule="exact"/>
        <w:ind w:left="108" w:firstLine="2588"/>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95"/>
          <w:sz w:val="21"/>
          <w:szCs w:val="21"/>
          <w:lang w:val="uk-UA"/>
        </w:rPr>
        <w:t>Пз</w:t>
      </w:r>
      <w:r w:rsidRPr="005A5D47">
        <w:rPr>
          <w:rFonts w:ascii="Times New Roman" w:eastAsia="Times New Roman" w:hAnsi="Times New Roman" w:cs="Times New Roman"/>
          <w:color w:val="231F20"/>
          <w:spacing w:val="-27"/>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25"/>
          <w:w w:val="95"/>
          <w:sz w:val="21"/>
          <w:szCs w:val="21"/>
          <w:lang w:val="uk-UA"/>
        </w:rPr>
        <w:t></w:t>
      </w:r>
      <w:r w:rsidRPr="005A5D47">
        <w:rPr>
          <w:rFonts w:ascii="Times New Roman" w:eastAsia="Times New Roman" w:hAnsi="Times New Roman" w:cs="Times New Roman"/>
          <w:color w:val="231F20"/>
          <w:w w:val="95"/>
          <w:sz w:val="21"/>
          <w:szCs w:val="21"/>
          <w:lang w:val="uk-UA"/>
        </w:rPr>
        <w:t>Пзo</w:t>
      </w:r>
      <w:r w:rsidRPr="005A5D47">
        <w:rPr>
          <w:rFonts w:ascii="Times New Roman" w:eastAsia="Times New Roman" w:hAnsi="Times New Roman" w:cs="Times New Roman"/>
          <w:color w:val="231F20"/>
          <w:spacing w:val="-31"/>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2"/>
          <w:w w:val="95"/>
          <w:sz w:val="21"/>
          <w:szCs w:val="21"/>
          <w:lang w:val="uk-UA"/>
        </w:rPr>
        <w:t></w:t>
      </w:r>
      <w:r w:rsidRPr="005A5D47">
        <w:rPr>
          <w:rFonts w:ascii="Times New Roman" w:eastAsia="Times New Roman" w:hAnsi="Times New Roman" w:cs="Times New Roman"/>
          <w:color w:val="231F20"/>
          <w:w w:val="95"/>
          <w:sz w:val="21"/>
          <w:szCs w:val="21"/>
          <w:lang w:val="uk-UA"/>
        </w:rPr>
        <w:t>ПП,</w:t>
      </w:r>
    </w:p>
    <w:p w:rsidR="006B1F78" w:rsidRPr="005A5D47" w:rsidRDefault="006B1F78" w:rsidP="006B1F78">
      <w:pPr>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ПП — сума податку на прибуток.</w:t>
      </w:r>
    </w:p>
    <w:p w:rsidR="006B1F78" w:rsidRPr="005A5D47" w:rsidRDefault="006B1F78" w:rsidP="006B1F78">
      <w:pPr>
        <w:ind w:firstLine="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spacing w:val="-1"/>
          <w:w w:val="95"/>
          <w:sz w:val="23"/>
          <w:szCs w:val="23"/>
          <w:lang w:val="uk-UA"/>
        </w:rPr>
        <w:t>Тоді</w:t>
      </w:r>
      <w:r w:rsidRPr="005A5D47">
        <w:rPr>
          <w:rFonts w:ascii="Times New Roman" w:eastAsia="Times New Roman" w:hAnsi="Times New Roman"/>
          <w:color w:val="231F20"/>
          <w:w w:val="95"/>
          <w:sz w:val="23"/>
          <w:szCs w:val="23"/>
          <w:lang w:val="uk-UA"/>
        </w:rPr>
        <w:t xml:space="preserve"> Пз = 50,07 - (50,07 </w:t>
      </w:r>
      <w:r w:rsidRPr="005A5D47">
        <w:rPr>
          <w:rFonts w:ascii="Times New Roman" w:eastAsia="Times New Roman" w:hAnsi="Times New Roman" w:cs="Times New Roman"/>
          <w:color w:val="231F20"/>
          <w:w w:val="95"/>
          <w:sz w:val="23"/>
          <w:szCs w:val="23"/>
          <w:lang w:val="uk-UA"/>
        </w:rPr>
        <w:t>×</w:t>
      </w:r>
      <w:r w:rsidRPr="005A5D47">
        <w:rPr>
          <w:rFonts w:ascii="Times New Roman" w:eastAsia="Times New Roman" w:hAnsi="Times New Roman"/>
          <w:color w:val="231F20"/>
          <w:w w:val="95"/>
          <w:sz w:val="23"/>
          <w:szCs w:val="23"/>
          <w:lang w:val="uk-UA"/>
        </w:rPr>
        <w:t xml:space="preserve"> 0,25) = 37,55 тис. грн.</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Ця сума підлягає розподілу на підприємстві.</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Величина фонду нагромадження (Фн) становитиме:</w:t>
      </w:r>
    </w:p>
    <w:p w:rsidR="006B1F78" w:rsidRPr="005A5D47" w:rsidRDefault="006B1F78" w:rsidP="006B1F78">
      <w:pPr>
        <w:spacing w:before="84" w:line="345" w:lineRule="exact"/>
        <w:ind w:left="443"/>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00928" behindDoc="1" locked="0" layoutInCell="1" allowOverlap="1">
            <wp:simplePos x="0" y="0"/>
            <wp:positionH relativeFrom="page">
              <wp:posOffset>1135380</wp:posOffset>
            </wp:positionH>
            <wp:positionV relativeFrom="paragraph">
              <wp:posOffset>229870</wp:posOffset>
            </wp:positionV>
            <wp:extent cx="317500" cy="6350"/>
            <wp:effectExtent l="0" t="0" r="0" b="0"/>
            <wp:wrapNone/>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7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 cy="6350"/>
                    </a:xfrm>
                    <a:prstGeom prst="rect">
                      <a:avLst/>
                    </a:prstGeom>
                    <a:noFill/>
                  </pic:spPr>
                </pic:pic>
              </a:graphicData>
            </a:graphic>
          </wp:anchor>
        </w:drawing>
      </w:r>
      <w:r w:rsidRPr="005A5D47">
        <w:rPr>
          <w:rFonts w:ascii="Times New Roman" w:eastAsia="Times New Roman" w:hAnsi="Times New Roman" w:cs="Times New Roman"/>
          <w:color w:val="231F20"/>
          <w:w w:val="105"/>
          <w:sz w:val="21"/>
          <w:szCs w:val="21"/>
          <w:lang w:val="uk-UA"/>
        </w:rPr>
        <w:t>Фн</w:t>
      </w:r>
      <w:r w:rsidRPr="005A5D47">
        <w:rPr>
          <w:rFonts w:ascii="Times New Roman" w:eastAsia="Times New Roman" w:hAnsi="Times New Roman" w:cs="Times New Roman"/>
          <w:color w:val="231F20"/>
          <w:spacing w:val="-17"/>
          <w:w w:val="105"/>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
          <w:sz w:val="21"/>
          <w:szCs w:val="21"/>
          <w:lang w:val="uk-UA"/>
        </w:rPr>
        <w:t></w:t>
      </w:r>
      <w:r w:rsidRPr="005A5D47">
        <w:rPr>
          <w:rFonts w:ascii="Times New Roman" w:eastAsia="Times New Roman" w:hAnsi="Times New Roman" w:cs="Times New Roman"/>
          <w:color w:val="231F20"/>
          <w:position w:val="14"/>
          <w:sz w:val="21"/>
          <w:szCs w:val="21"/>
          <w:lang w:val="uk-UA"/>
        </w:rPr>
        <w:t>37,55</w:t>
      </w:r>
      <w:r w:rsidRPr="005A5D47">
        <w:rPr>
          <w:rFonts w:ascii="Times New Roman" w:eastAsia="Times New Roman" w:hAnsi="Times New Roman" w:cs="Times New Roman"/>
          <w:color w:val="231F20"/>
          <w:spacing w:val="-3"/>
          <w:position w:val="1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sz w:val="21"/>
          <w:szCs w:val="21"/>
          <w:lang w:val="uk-UA"/>
        </w:rPr>
        <w:t>9,4</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9"/>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6B1F78" w:rsidRPr="005A5D47" w:rsidRDefault="006B1F78" w:rsidP="006B1F78">
      <w:pPr>
        <w:spacing w:line="204" w:lineRule="exact"/>
        <w:ind w:left="1128"/>
        <w:rPr>
          <w:rFonts w:ascii="Times New Roman" w:eastAsia="Times New Roman" w:hAnsi="Times New Roman" w:cs="Times New Roman"/>
          <w:sz w:val="21"/>
          <w:szCs w:val="21"/>
          <w:lang w:val="uk-UA"/>
        </w:rPr>
      </w:pPr>
      <w:r w:rsidRPr="005A5D47">
        <w:rPr>
          <w:rFonts w:ascii="Times New Roman"/>
          <w:color w:val="231F20"/>
          <w:sz w:val="21"/>
          <w:lang w:val="uk-UA"/>
        </w:rPr>
        <w:t>4</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Величина фонду споживання (Фс):</w:t>
      </w:r>
    </w:p>
    <w:p w:rsidR="006B1F78" w:rsidRPr="005A5D47" w:rsidRDefault="006B1F78" w:rsidP="006B1F78">
      <w:pPr>
        <w:spacing w:before="75"/>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w w:val="110"/>
          <w:sz w:val="21"/>
          <w:szCs w:val="21"/>
          <w:lang w:val="uk-UA"/>
        </w:rPr>
        <w:t>Фc</w:t>
      </w:r>
      <w:r w:rsidRPr="005A5D47">
        <w:rPr>
          <w:rFonts w:ascii="Times New Roman" w:eastAsia="Times New Roman" w:hAnsi="Times New Roman" w:cs="Times New Roman"/>
          <w:color w:val="231F20"/>
          <w:spacing w:val="-24"/>
          <w:w w:val="11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9,4</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7"/>
          <w:w w:val="95"/>
          <w:sz w:val="21"/>
          <w:szCs w:val="21"/>
          <w:lang w:val="uk-UA"/>
        </w:rPr>
        <w:t></w:t>
      </w: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28,2</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тис.</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6B1F78" w:rsidRPr="005A5D47" w:rsidRDefault="006B1F78" w:rsidP="006B1F78">
      <w:pPr>
        <w:spacing w:before="5"/>
        <w:rPr>
          <w:rFonts w:ascii="Times New Roman" w:eastAsia="Times New Roman" w:hAnsi="Times New Roman" w:cs="Times New Roman"/>
          <w:sz w:val="18"/>
          <w:szCs w:val="18"/>
          <w:lang w:val="uk-UA"/>
        </w:rPr>
      </w:pPr>
    </w:p>
    <w:p w:rsidR="006B1F78" w:rsidRPr="005A5D47" w:rsidRDefault="006B1F78" w:rsidP="006B1F7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10.2</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Розрахувати показники рентабельності за даними таблиці 10.1.</w:t>
      </w:r>
    </w:p>
    <w:p w:rsidR="006B1F78" w:rsidRPr="005A5D47" w:rsidRDefault="006B1F78" w:rsidP="006B1F78">
      <w:pPr>
        <w:rPr>
          <w:rFonts w:ascii="Times New Roman" w:eastAsia="Times New Roman" w:hAnsi="Times New Roman" w:cs="Times New Roman"/>
          <w:sz w:val="12"/>
          <w:szCs w:val="12"/>
          <w:lang w:val="uk-UA"/>
        </w:rPr>
        <w:sectPr w:rsidR="006B1F78" w:rsidRPr="005A5D47">
          <w:headerReference w:type="default" r:id="rId784"/>
          <w:pgSz w:w="8400" w:h="11900"/>
          <w:pgMar w:top="0" w:right="800" w:bottom="880" w:left="860" w:header="0" w:footer="695" w:gutter="0"/>
          <w:cols w:space="720"/>
        </w:sectPr>
      </w:pPr>
    </w:p>
    <w:p w:rsidR="006B1F78" w:rsidRPr="005A5D47" w:rsidRDefault="006B1F78" w:rsidP="006B1F78">
      <w:pPr>
        <w:rPr>
          <w:rFonts w:ascii="Times New Roman" w:eastAsia="Times New Roman" w:hAnsi="Times New Roman" w:cs="Times New Roman"/>
          <w:sz w:val="16"/>
          <w:szCs w:val="16"/>
          <w:lang w:val="uk-UA"/>
        </w:rPr>
      </w:pPr>
    </w:p>
    <w:p w:rsidR="006B1F78" w:rsidRPr="005A5D47" w:rsidRDefault="006B1F78" w:rsidP="006B1F78">
      <w:pPr>
        <w:spacing w:before="7"/>
        <w:rPr>
          <w:rFonts w:ascii="Times New Roman" w:eastAsia="Times New Roman" w:hAnsi="Times New Roman" w:cs="Times New Roman"/>
          <w:sz w:val="20"/>
          <w:szCs w:val="20"/>
          <w:lang w:val="uk-UA"/>
        </w:rPr>
      </w:pPr>
    </w:p>
    <w:p w:rsidR="006B1F78" w:rsidRPr="005A5D47" w:rsidRDefault="006B1F78" w:rsidP="006B1F7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F78" w:rsidRPr="005A5D47" w:rsidRDefault="006B1F78" w:rsidP="006B1F78">
      <w:pPr>
        <w:spacing w:before="62"/>
        <w:ind w:left="498"/>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10.1</w:t>
      </w:r>
    </w:p>
    <w:p w:rsidR="006B1F78" w:rsidRPr="005A5D47" w:rsidRDefault="006B1F78" w:rsidP="006B1F78">
      <w:pPr>
        <w:rPr>
          <w:rFonts w:ascii="Times New Roman" w:eastAsia="Times New Roman" w:hAnsi="Times New Roman" w:cs="Times New Roman"/>
          <w:sz w:val="23"/>
          <w:szCs w:val="23"/>
          <w:lang w:val="uk-UA"/>
        </w:rPr>
        <w:sectPr w:rsidR="006B1F78" w:rsidRPr="005A5D47">
          <w:type w:val="continuous"/>
          <w:pgSz w:w="8400" w:h="11900"/>
          <w:pgMar w:top="0" w:right="800" w:bottom="280" w:left="860" w:header="708" w:footer="708" w:gutter="0"/>
          <w:cols w:num="2" w:space="720" w:equalWidth="0">
            <w:col w:w="4817" w:space="40"/>
            <w:col w:w="1883"/>
          </w:cols>
        </w:sectPr>
      </w:pPr>
    </w:p>
    <w:p w:rsidR="006B1F78" w:rsidRPr="005A5D47" w:rsidRDefault="006B1F78" w:rsidP="006B1F78">
      <w:pPr>
        <w:spacing w:before="7"/>
        <w:rPr>
          <w:rFonts w:ascii="Times New Roman" w:eastAsia="Times New Roman" w:hAnsi="Times New Roman" w:cs="Times New Roman"/>
          <w:sz w:val="6"/>
          <w:szCs w:val="6"/>
          <w:lang w:val="uk-UA"/>
        </w:rPr>
      </w:pPr>
    </w:p>
    <w:tbl>
      <w:tblPr>
        <w:tblStyle w:val="TableNormal"/>
        <w:tblW w:w="6522" w:type="dxa"/>
        <w:tblInd w:w="102" w:type="dxa"/>
        <w:tblLayout w:type="fixed"/>
        <w:tblLook w:val="01E0"/>
      </w:tblPr>
      <w:tblGrid>
        <w:gridCol w:w="1276"/>
        <w:gridCol w:w="1277"/>
        <w:gridCol w:w="1559"/>
        <w:gridCol w:w="1134"/>
        <w:gridCol w:w="1276"/>
      </w:tblGrid>
      <w:tr w:rsidR="006B1F78" w:rsidRPr="005A5D47" w:rsidTr="006B1F78">
        <w:trPr>
          <w:trHeight w:hRule="exact" w:val="510"/>
        </w:trPr>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Ви</w:t>
            </w:r>
            <w:r w:rsidRPr="005A5D47">
              <w:rPr>
                <w:rFonts w:ascii="Times New Roman" w:hAnsi="Times New Roman"/>
                <w:bCs/>
                <w:color w:val="231F20"/>
                <w:sz w:val="19"/>
                <w:lang w:val="uk-UA"/>
              </w:rPr>
              <w:softHyphen/>
            </w:r>
          </w:p>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ріб/показник</w:t>
            </w:r>
          </w:p>
        </w:tc>
        <w:tc>
          <w:tcPr>
            <w:tcW w:w="1277"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Річний обсяг реалізації, т</w:t>
            </w:r>
          </w:p>
        </w:tc>
        <w:tc>
          <w:tcPr>
            <w:tcW w:w="1559"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Повна собівар</w:t>
            </w:r>
            <w:r w:rsidRPr="005A5D47">
              <w:rPr>
                <w:rFonts w:ascii="Times New Roman" w:hAnsi="Times New Roman"/>
                <w:bCs/>
                <w:color w:val="231F20"/>
                <w:sz w:val="19"/>
                <w:lang w:val="uk-UA"/>
              </w:rPr>
              <w:softHyphen/>
              <w:t>тість виробу, грн</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Відпускна ціна, грн</w:t>
            </w:r>
          </w:p>
        </w:tc>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Вага виробу, кг</w:t>
            </w:r>
          </w:p>
        </w:tc>
      </w:tr>
      <w:tr w:rsidR="006B1F78" w:rsidRPr="005A5D47" w:rsidTr="006B1F78">
        <w:trPr>
          <w:trHeight w:hRule="exact" w:val="320"/>
        </w:trPr>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A</w:t>
            </w:r>
          </w:p>
        </w:tc>
        <w:tc>
          <w:tcPr>
            <w:tcW w:w="1277"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70</w:t>
            </w:r>
          </w:p>
        </w:tc>
        <w:tc>
          <w:tcPr>
            <w:tcW w:w="1559"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0,63</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0,75</w:t>
            </w:r>
          </w:p>
        </w:tc>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0,9</w:t>
            </w:r>
          </w:p>
        </w:tc>
      </w:tr>
      <w:tr w:rsidR="006B1F78" w:rsidRPr="005A5D47" w:rsidTr="006B1F78">
        <w:trPr>
          <w:trHeight w:hRule="exact" w:val="319"/>
        </w:trPr>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w w:val="115"/>
                <w:sz w:val="19"/>
                <w:lang w:val="uk-UA"/>
              </w:rPr>
              <w:t>Б</w:t>
            </w:r>
          </w:p>
        </w:tc>
        <w:tc>
          <w:tcPr>
            <w:tcW w:w="1277"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62</w:t>
            </w:r>
          </w:p>
        </w:tc>
        <w:tc>
          <w:tcPr>
            <w:tcW w:w="1559"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0,49</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0,55</w:t>
            </w:r>
          </w:p>
        </w:tc>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1,0</w:t>
            </w:r>
          </w:p>
        </w:tc>
      </w:tr>
      <w:tr w:rsidR="006B1F78" w:rsidRPr="005A5D47" w:rsidTr="006B1F78">
        <w:trPr>
          <w:trHeight w:hRule="exact" w:val="320"/>
        </w:trPr>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B</w:t>
            </w:r>
          </w:p>
        </w:tc>
        <w:tc>
          <w:tcPr>
            <w:tcW w:w="1277"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35</w:t>
            </w:r>
          </w:p>
        </w:tc>
        <w:tc>
          <w:tcPr>
            <w:tcW w:w="1559"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0,43</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0,50</w:t>
            </w:r>
          </w:p>
        </w:tc>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0,5</w:t>
            </w:r>
          </w:p>
        </w:tc>
      </w:tr>
      <w:tr w:rsidR="006B1F78" w:rsidRPr="005A5D47" w:rsidTr="006B1F78">
        <w:trPr>
          <w:trHeight w:hRule="exact" w:val="320"/>
        </w:trPr>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w w:val="105"/>
                <w:sz w:val="19"/>
                <w:lang w:val="uk-UA"/>
              </w:rPr>
              <w:t>Г</w:t>
            </w:r>
          </w:p>
        </w:tc>
        <w:tc>
          <w:tcPr>
            <w:tcW w:w="1277"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w:t>
            </w:r>
          </w:p>
        </w:tc>
        <w:tc>
          <w:tcPr>
            <w:tcW w:w="1559"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0,23</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0,30</w:t>
            </w:r>
          </w:p>
        </w:tc>
        <w:tc>
          <w:tcPr>
            <w:tcW w:w="127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0,2</w:t>
            </w:r>
          </w:p>
        </w:tc>
      </w:tr>
    </w:tbl>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Середньорічна вартість основних фондів 145 тис. грн, оборотних коштів 20,5 тис. грн.</w:t>
      </w:r>
    </w:p>
    <w:p w:rsidR="006B1F78" w:rsidRPr="005A5D47" w:rsidRDefault="006B1F78" w:rsidP="006B1F78">
      <w:pPr>
        <w:spacing w:before="117" w:line="234" w:lineRule="exact"/>
        <w:ind w:left="108" w:firstLine="301"/>
        <w:jc w:val="center"/>
        <w:rPr>
          <w:rFonts w:ascii="Arial" w:eastAsia="Arial" w:hAnsi="Arial" w:cs="Arial"/>
          <w:i/>
          <w:color w:val="231F20"/>
          <w:spacing w:val="-2"/>
          <w:sz w:val="23"/>
          <w:szCs w:val="23"/>
          <w:lang w:val="uk-UA"/>
        </w:rPr>
      </w:pPr>
      <w:r w:rsidRPr="005A5D47">
        <w:rPr>
          <w:rFonts w:ascii="Arial" w:eastAsia="Arial" w:hAnsi="Arial" w:cs="Arial"/>
          <w:i/>
          <w:color w:val="231F20"/>
          <w:spacing w:val="-2"/>
          <w:sz w:val="23"/>
          <w:szCs w:val="23"/>
          <w:lang w:val="uk-UA"/>
        </w:rPr>
        <w:t>Розв’язання</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За наведеними даними можна обчислити рентабельність окремих виробів, рентабельність продукції і загальну рентабельність виробництва.</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Рентабельність окремих виробів обчислюємо за формулою:</w:t>
      </w:r>
    </w:p>
    <w:p w:rsidR="006B1F78" w:rsidRPr="005A5D47" w:rsidRDefault="006B1F78" w:rsidP="006B1F78">
      <w:pPr>
        <w:spacing w:before="44" w:line="360" w:lineRule="exact"/>
        <w:ind w:left="101" w:right="85"/>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01952" behindDoc="1" locked="0" layoutInCell="1" allowOverlap="1">
            <wp:simplePos x="0" y="0"/>
            <wp:positionH relativeFrom="page">
              <wp:posOffset>2422525</wp:posOffset>
            </wp:positionH>
            <wp:positionV relativeFrom="paragraph">
              <wp:posOffset>213995</wp:posOffset>
            </wp:positionV>
            <wp:extent cx="388620" cy="6350"/>
            <wp:effectExtent l="0" t="0" r="0" b="0"/>
            <wp:wrapNone/>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7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color w:val="231F20"/>
          <w:spacing w:val="-1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
          <w:sz w:val="21"/>
          <w:szCs w:val="21"/>
          <w:lang w:val="uk-UA"/>
        </w:rPr>
        <w:t></w:t>
      </w:r>
      <w:r w:rsidRPr="005A5D47">
        <w:rPr>
          <w:rFonts w:ascii="Times New Roman" w:eastAsia="Times New Roman" w:hAnsi="Times New Roman" w:cs="Times New Roman"/>
          <w:i/>
          <w:color w:val="231F20"/>
          <w:position w:val="14"/>
          <w:sz w:val="21"/>
          <w:szCs w:val="21"/>
          <w:lang w:val="uk-UA"/>
        </w:rPr>
        <w:t>Ц</w:t>
      </w:r>
      <w:r w:rsidRPr="005A5D47">
        <w:rPr>
          <w:rFonts w:ascii="Times New Roman" w:eastAsia="Times New Roman" w:hAnsi="Times New Roman" w:cs="Times New Roman"/>
          <w:i/>
          <w:color w:val="231F20"/>
          <w:spacing w:val="-2"/>
          <w:w w:val="140"/>
          <w:position w:val="14"/>
          <w:sz w:val="21"/>
          <w:szCs w:val="21"/>
          <w:lang w:val="uk-UA"/>
        </w:rPr>
        <w:t>i</w:t>
      </w:r>
      <w:r w:rsidRPr="005A5D47">
        <w:rPr>
          <w:rFonts w:ascii="Times New Roman" w:eastAsia="Times New Roman" w:hAnsi="Times New Roman" w:cs="Times New Roman"/>
          <w:i/>
          <w:color w:val="231F20"/>
          <w:spacing w:val="-42"/>
          <w:w w:val="140"/>
          <w:position w:val="14"/>
          <w:sz w:val="21"/>
          <w:szCs w:val="21"/>
          <w:lang w:val="uk-UA"/>
        </w:rPr>
        <w:t xml:space="preserve"> </w:t>
      </w:r>
      <w:r w:rsidRPr="005A5D47">
        <w:rPr>
          <w:rFonts w:ascii="Symbol" w:eastAsia="Symbol" w:hAnsi="Symbol" w:cs="Symbol"/>
          <w:color w:val="231F20"/>
          <w:position w:val="14"/>
          <w:sz w:val="21"/>
          <w:szCs w:val="21"/>
          <w:lang w:val="uk-UA"/>
        </w:rPr>
        <w:t></w:t>
      </w:r>
      <w:r w:rsidRPr="005A5D47">
        <w:rPr>
          <w:rFonts w:ascii="Symbol" w:eastAsia="Symbol" w:hAnsi="Symbol" w:cs="Symbol"/>
          <w:color w:val="231F20"/>
          <w:spacing w:val="-23"/>
          <w:position w:val="14"/>
          <w:sz w:val="21"/>
          <w:szCs w:val="21"/>
          <w:lang w:val="uk-UA"/>
        </w:rPr>
        <w:t></w:t>
      </w:r>
      <w:r w:rsidRPr="005A5D47">
        <w:rPr>
          <w:rFonts w:ascii="Times New Roman" w:eastAsia="Times New Roman" w:hAnsi="Times New Roman" w:cs="Times New Roman"/>
          <w:i/>
          <w:color w:val="231F20"/>
          <w:position w:val="14"/>
          <w:sz w:val="21"/>
          <w:szCs w:val="21"/>
          <w:lang w:val="uk-UA"/>
        </w:rPr>
        <w:t>Si</w:t>
      </w:r>
      <w:r w:rsidRPr="005A5D47">
        <w:rPr>
          <w:rFonts w:ascii="Times New Roman" w:eastAsia="Times New Roman" w:hAnsi="Times New Roman" w:cs="Times New Roman"/>
          <w:i/>
          <w:color w:val="231F20"/>
          <w:spacing w:val="-16"/>
          <w:position w:val="14"/>
          <w:sz w:val="21"/>
          <w:szCs w:val="21"/>
          <w:lang w:val="uk-UA"/>
        </w:rPr>
        <w:t xml:space="preserve"> </w:t>
      </w:r>
      <w:r w:rsidRPr="005A5D47">
        <w:rPr>
          <w:rFonts w:ascii="Times New Roman" w:eastAsia="Symbol" w:hAnsi="Times New Roman" w:cs="Times New Roman"/>
          <w:color w:val="231F20"/>
          <w:spacing w:val="1"/>
          <w:sz w:val="21"/>
          <w:szCs w:val="21"/>
          <w:lang w:val="uk-UA"/>
        </w:rPr>
        <w:t>×</w:t>
      </w:r>
      <w:r w:rsidRPr="005A5D47">
        <w:rPr>
          <w:rFonts w:ascii="Times New Roman" w:eastAsia="Times New Roman" w:hAnsi="Times New Roman" w:cs="Times New Roman"/>
          <w:color w:val="231F20"/>
          <w:spacing w:val="1"/>
          <w:sz w:val="21"/>
          <w:szCs w:val="21"/>
          <w:lang w:val="uk-UA"/>
        </w:rPr>
        <w:t>100</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w:t>
      </w:r>
    </w:p>
    <w:p w:rsidR="006B1F78" w:rsidRPr="005A5D47" w:rsidRDefault="006B1F78" w:rsidP="006B1F78">
      <w:pPr>
        <w:spacing w:line="204" w:lineRule="exact"/>
        <w:ind w:left="101" w:right="315"/>
        <w:jc w:val="center"/>
        <w:rPr>
          <w:rFonts w:ascii="Times New Roman" w:eastAsia="Times New Roman" w:hAnsi="Times New Roman" w:cs="Times New Roman"/>
          <w:sz w:val="21"/>
          <w:szCs w:val="21"/>
          <w:lang w:val="uk-UA"/>
        </w:rPr>
      </w:pPr>
      <w:r w:rsidRPr="005A5D47">
        <w:rPr>
          <w:rFonts w:ascii="Times New Roman"/>
          <w:i/>
          <w:color w:val="231F20"/>
          <w:spacing w:val="-1"/>
          <w:sz w:val="21"/>
          <w:lang w:val="uk-UA"/>
        </w:rPr>
        <w:t>Si</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sectPr w:rsidR="006B1F78" w:rsidRPr="005A5D47">
          <w:type w:val="continuous"/>
          <w:pgSz w:w="8400" w:h="11900"/>
          <w:pgMar w:top="0" w:right="800" w:bottom="280" w:left="860" w:header="708" w:footer="708" w:gutter="0"/>
          <w:cols w:space="720"/>
        </w:sectPr>
      </w:pPr>
      <w:r w:rsidRPr="005A5D47">
        <w:rPr>
          <w:rFonts w:ascii="Times New Roman" w:eastAsia="Times New Roman" w:hAnsi="Times New Roman"/>
          <w:color w:val="231F20"/>
          <w:spacing w:val="-1"/>
          <w:w w:val="95"/>
          <w:sz w:val="23"/>
          <w:szCs w:val="23"/>
          <w:lang w:val="uk-UA"/>
        </w:rPr>
        <w:t>де Ці, Si — відповідно ціна та собівартість і-го виробу.</w:t>
      </w:r>
    </w:p>
    <w:p w:rsidR="00CA48AE" w:rsidRPr="005A5D47" w:rsidRDefault="00CA48AE">
      <w:pPr>
        <w:rPr>
          <w:lang w:val="uk-UA"/>
        </w:rPr>
        <w:sectPr w:rsidR="00CA48AE" w:rsidRPr="005A5D47">
          <w:headerReference w:type="default" r:id="rId786"/>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6B1F78" w:rsidRPr="005A5D47" w:rsidRDefault="006B1F78" w:rsidP="006B1F78">
      <w:pPr>
        <w:rPr>
          <w:rFonts w:ascii="Times New Roman" w:eastAsia="Times New Roman" w:hAnsi="Times New Roman" w:cs="Times New Roman"/>
          <w:sz w:val="17"/>
          <w:szCs w:val="17"/>
          <w:lang w:val="uk-UA"/>
        </w:rPr>
      </w:pPr>
    </w:p>
    <w:p w:rsidR="006B1F78" w:rsidRPr="005A5D47" w:rsidRDefault="006B1F78" w:rsidP="006B1F78">
      <w:pPr>
        <w:spacing w:before="62" w:line="320" w:lineRule="exact"/>
        <w:ind w:left="448"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02976" behindDoc="1" locked="0" layoutInCell="1" allowOverlap="1">
            <wp:simplePos x="0" y="0"/>
            <wp:positionH relativeFrom="page">
              <wp:posOffset>1235710</wp:posOffset>
            </wp:positionH>
            <wp:positionV relativeFrom="paragraph">
              <wp:posOffset>203200</wp:posOffset>
            </wp:positionV>
            <wp:extent cx="621665" cy="5715"/>
            <wp:effectExtent l="0" t="0" r="0" b="0"/>
            <wp:wrapNone/>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7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65" cy="5715"/>
                    </a:xfrm>
                    <a:prstGeom prst="rect">
                      <a:avLst/>
                    </a:prstGeom>
                    <a:noFill/>
                  </pic:spPr>
                </pic:pic>
              </a:graphicData>
            </a:graphic>
          </wp:anchor>
        </w:drawing>
      </w:r>
      <w:r w:rsidRPr="005A5D47">
        <w:rPr>
          <w:rFonts w:ascii="Times New Roman" w:eastAsia="Times New Roman" w:hAnsi="Times New Roman" w:cs="Times New Roman"/>
          <w:color w:val="231F20"/>
          <w:sz w:val="19"/>
          <w:szCs w:val="19"/>
          <w:lang w:val="uk-UA"/>
        </w:rPr>
        <w:t>P(A)</w:t>
      </w:r>
      <w:r w:rsidRPr="005A5D47">
        <w:rPr>
          <w:rFonts w:ascii="Times New Roman" w:eastAsia="Times New Roman" w:hAnsi="Times New Roman" w:cs="Times New Roman"/>
          <w:color w:val="231F20"/>
          <w:spacing w:val="38"/>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0"/>
          <w:sz w:val="19"/>
          <w:szCs w:val="19"/>
          <w:lang w:val="uk-UA"/>
        </w:rPr>
        <w:t></w:t>
      </w:r>
      <w:r w:rsidRPr="005A5D47">
        <w:rPr>
          <w:rFonts w:ascii="Times New Roman" w:eastAsia="Times New Roman" w:hAnsi="Times New Roman" w:cs="Times New Roman"/>
          <w:color w:val="231F20"/>
          <w:position w:val="12"/>
          <w:sz w:val="19"/>
          <w:szCs w:val="19"/>
          <w:lang w:val="uk-UA"/>
        </w:rPr>
        <w:t>0,75</w:t>
      </w:r>
      <w:r w:rsidRPr="005A5D47">
        <w:rPr>
          <w:rFonts w:ascii="Times New Roman" w:eastAsia="Times New Roman" w:hAnsi="Times New Roman" w:cs="Times New Roman"/>
          <w:color w:val="231F20"/>
          <w:spacing w:val="24"/>
          <w:position w:val="12"/>
          <w:sz w:val="19"/>
          <w:szCs w:val="19"/>
          <w:lang w:val="uk-UA"/>
        </w:rPr>
        <w:t xml:space="preserve"> </w:t>
      </w:r>
      <w:r w:rsidRPr="005A5D47">
        <w:rPr>
          <w:rFonts w:ascii="Symbol" w:eastAsia="Symbol" w:hAnsi="Symbol" w:cs="Symbol"/>
          <w:color w:val="231F20"/>
          <w:position w:val="12"/>
          <w:sz w:val="19"/>
          <w:szCs w:val="19"/>
          <w:lang w:val="uk-UA"/>
        </w:rPr>
        <w:t></w:t>
      </w:r>
      <w:r w:rsidRPr="005A5D47">
        <w:rPr>
          <w:rFonts w:ascii="Symbol" w:eastAsia="Symbol" w:hAnsi="Symbol" w:cs="Symbol"/>
          <w:color w:val="231F20"/>
          <w:spacing w:val="1"/>
          <w:position w:val="12"/>
          <w:sz w:val="19"/>
          <w:szCs w:val="19"/>
          <w:lang w:val="uk-UA"/>
        </w:rPr>
        <w:t></w:t>
      </w:r>
      <w:r w:rsidRPr="005A5D47">
        <w:rPr>
          <w:rFonts w:ascii="Times New Roman" w:eastAsia="Times New Roman" w:hAnsi="Times New Roman" w:cs="Times New Roman"/>
          <w:color w:val="231F20"/>
          <w:position w:val="12"/>
          <w:sz w:val="19"/>
          <w:szCs w:val="19"/>
          <w:lang w:val="uk-UA"/>
        </w:rPr>
        <w:t>0,63</w:t>
      </w:r>
      <w:r w:rsidRPr="005A5D47">
        <w:rPr>
          <w:rFonts w:ascii="Times New Roman" w:eastAsia="Times New Roman" w:hAnsi="Times New Roman" w:cs="Times New Roman"/>
          <w:color w:val="231F20"/>
          <w:spacing w:val="29"/>
          <w:position w:val="12"/>
          <w:sz w:val="19"/>
          <w:szCs w:val="19"/>
          <w:lang w:val="uk-UA"/>
        </w:rPr>
        <w:t xml:space="preserve"> </w:t>
      </w:r>
      <w:r w:rsidRPr="005A5D47">
        <w:rPr>
          <w:rFonts w:ascii="Symbol" w:eastAsia="Symbol" w:hAnsi="Symbol" w:cs="Symbol"/>
          <w:color w:val="231F20"/>
          <w:w w:val="95"/>
          <w:sz w:val="19"/>
          <w:szCs w:val="19"/>
          <w:lang w:val="uk-UA"/>
        </w:rPr>
        <w:t></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w w:val="95"/>
          <w:sz w:val="19"/>
          <w:szCs w:val="19"/>
          <w:lang w:val="uk-UA"/>
        </w:rPr>
        <w:t></w:t>
      </w:r>
      <w:r w:rsidRPr="005A5D47">
        <w:rPr>
          <w:rFonts w:ascii="Times New Roman" w:eastAsia="Times New Roman" w:hAnsi="Times New Roman" w:cs="Times New Roman"/>
          <w:color w:val="231F20"/>
          <w:sz w:val="19"/>
          <w:szCs w:val="19"/>
          <w:lang w:val="uk-UA"/>
        </w:rPr>
        <w:t>100</w:t>
      </w:r>
      <w:r w:rsidRPr="005A5D47">
        <w:rPr>
          <w:rFonts w:ascii="Times New Roman" w:eastAsia="Times New Roman" w:hAnsi="Times New Roman" w:cs="Times New Roman"/>
          <w:color w:val="231F20"/>
          <w:spacing w:val="3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1"/>
          <w:sz w:val="19"/>
          <w:szCs w:val="19"/>
          <w:lang w:val="uk-UA"/>
        </w:rPr>
        <w:t></w:t>
      </w:r>
      <w:r w:rsidRPr="005A5D47">
        <w:rPr>
          <w:rFonts w:ascii="Times New Roman" w:eastAsia="Times New Roman" w:hAnsi="Times New Roman" w:cs="Times New Roman"/>
          <w:color w:val="231F20"/>
          <w:sz w:val="19"/>
          <w:szCs w:val="19"/>
          <w:lang w:val="uk-UA"/>
        </w:rPr>
        <w:t>19,04</w:t>
      </w:r>
      <w:r w:rsidRPr="005A5D47">
        <w:rPr>
          <w:rFonts w:ascii="Times New Roman" w:eastAsia="Times New Roman" w:hAnsi="Times New Roman" w:cs="Times New Roman"/>
          <w:color w:val="231F20"/>
          <w:spacing w:val="35"/>
          <w:sz w:val="19"/>
          <w:szCs w:val="19"/>
          <w:lang w:val="uk-UA"/>
        </w:rPr>
        <w:t xml:space="preserve"> </w:t>
      </w:r>
      <w:r w:rsidRPr="005A5D47">
        <w:rPr>
          <w:rFonts w:ascii="Times New Roman" w:eastAsia="Times New Roman" w:hAnsi="Times New Roman" w:cs="Times New Roman"/>
          <w:color w:val="231F20"/>
          <w:position w:val="2"/>
          <w:sz w:val="21"/>
          <w:szCs w:val="21"/>
          <w:lang w:val="uk-UA"/>
        </w:rPr>
        <w:t>%;</w:t>
      </w:r>
    </w:p>
    <w:p w:rsidR="006B1F78" w:rsidRPr="005A5D47" w:rsidRDefault="006B1F78" w:rsidP="006B1F78">
      <w:pPr>
        <w:spacing w:line="186" w:lineRule="exact"/>
        <w:ind w:left="1391" w:right="224"/>
        <w:rPr>
          <w:rFonts w:ascii="Times New Roman" w:eastAsia="Times New Roman" w:hAnsi="Times New Roman" w:cs="Times New Roman"/>
          <w:sz w:val="19"/>
          <w:szCs w:val="19"/>
          <w:lang w:val="uk-UA"/>
        </w:rPr>
      </w:pPr>
      <w:r w:rsidRPr="005A5D47">
        <w:rPr>
          <w:rFonts w:ascii="Times New Roman"/>
          <w:color w:val="231F20"/>
          <w:sz w:val="19"/>
          <w:lang w:val="uk-UA"/>
        </w:rPr>
        <w:t>0,63</w:t>
      </w:r>
    </w:p>
    <w:p w:rsidR="006B1F78" w:rsidRPr="005A5D47" w:rsidRDefault="006B1F78" w:rsidP="006B1F78">
      <w:pPr>
        <w:spacing w:before="106" w:line="320" w:lineRule="exact"/>
        <w:ind w:left="448"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04000" behindDoc="1" locked="0" layoutInCell="1" allowOverlap="1">
            <wp:simplePos x="0" y="0"/>
            <wp:positionH relativeFrom="page">
              <wp:posOffset>1217930</wp:posOffset>
            </wp:positionH>
            <wp:positionV relativeFrom="paragraph">
              <wp:posOffset>231140</wp:posOffset>
            </wp:positionV>
            <wp:extent cx="626745" cy="5715"/>
            <wp:effectExtent l="0" t="0" r="0" b="0"/>
            <wp:wrapNone/>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7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 cy="5715"/>
                    </a:xfrm>
                    <a:prstGeom prst="rect">
                      <a:avLst/>
                    </a:prstGeom>
                    <a:noFill/>
                  </pic:spPr>
                </pic:pic>
              </a:graphicData>
            </a:graphic>
          </wp:anchor>
        </w:drawing>
      </w:r>
      <w:r w:rsidRPr="005A5D47">
        <w:rPr>
          <w:rFonts w:ascii="Times New Roman" w:eastAsia="Times New Roman" w:hAnsi="Times New Roman" w:cs="Times New Roman"/>
          <w:color w:val="231F20"/>
          <w:sz w:val="19"/>
          <w:szCs w:val="19"/>
          <w:lang w:val="uk-UA"/>
        </w:rPr>
        <w:t>P(Б)</w:t>
      </w:r>
      <w:r w:rsidRPr="005A5D47">
        <w:rPr>
          <w:rFonts w:ascii="Times New Roman" w:eastAsia="Times New Roman" w:hAnsi="Times New Roman" w:cs="Times New Roman"/>
          <w:color w:val="231F20"/>
          <w:spacing w:val="41"/>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2"/>
          <w:sz w:val="19"/>
          <w:szCs w:val="19"/>
          <w:lang w:val="uk-UA"/>
        </w:rPr>
        <w:t></w:t>
      </w:r>
      <w:r w:rsidRPr="005A5D47">
        <w:rPr>
          <w:rFonts w:ascii="Times New Roman" w:eastAsia="Times New Roman" w:hAnsi="Times New Roman" w:cs="Times New Roman"/>
          <w:color w:val="231F20"/>
          <w:position w:val="12"/>
          <w:sz w:val="19"/>
          <w:szCs w:val="19"/>
          <w:lang w:val="uk-UA"/>
        </w:rPr>
        <w:t>0,55</w:t>
      </w:r>
      <w:r w:rsidRPr="005A5D47">
        <w:rPr>
          <w:rFonts w:ascii="Times New Roman" w:eastAsia="Times New Roman" w:hAnsi="Times New Roman" w:cs="Times New Roman"/>
          <w:color w:val="231F20"/>
          <w:spacing w:val="25"/>
          <w:position w:val="12"/>
          <w:sz w:val="19"/>
          <w:szCs w:val="19"/>
          <w:lang w:val="uk-UA"/>
        </w:rPr>
        <w:t xml:space="preserve"> </w:t>
      </w:r>
      <w:r w:rsidRPr="005A5D47">
        <w:rPr>
          <w:rFonts w:ascii="Symbol" w:eastAsia="Symbol" w:hAnsi="Symbol" w:cs="Symbol"/>
          <w:color w:val="231F20"/>
          <w:position w:val="12"/>
          <w:sz w:val="19"/>
          <w:szCs w:val="19"/>
          <w:lang w:val="uk-UA"/>
        </w:rPr>
        <w:t></w:t>
      </w:r>
      <w:r w:rsidRPr="005A5D47">
        <w:rPr>
          <w:rFonts w:ascii="Symbol" w:eastAsia="Symbol" w:hAnsi="Symbol" w:cs="Symbol"/>
          <w:color w:val="231F20"/>
          <w:spacing w:val="4"/>
          <w:position w:val="12"/>
          <w:sz w:val="19"/>
          <w:szCs w:val="19"/>
          <w:lang w:val="uk-UA"/>
        </w:rPr>
        <w:t></w:t>
      </w:r>
      <w:r w:rsidRPr="005A5D47">
        <w:rPr>
          <w:rFonts w:ascii="Times New Roman" w:eastAsia="Times New Roman" w:hAnsi="Times New Roman" w:cs="Times New Roman"/>
          <w:color w:val="231F20"/>
          <w:position w:val="12"/>
          <w:sz w:val="19"/>
          <w:szCs w:val="19"/>
          <w:lang w:val="uk-UA"/>
        </w:rPr>
        <w:t>0,49</w:t>
      </w:r>
      <w:r w:rsidRPr="005A5D47">
        <w:rPr>
          <w:rFonts w:ascii="Times New Roman" w:eastAsia="Times New Roman" w:hAnsi="Times New Roman" w:cs="Times New Roman"/>
          <w:color w:val="231F20"/>
          <w:spacing w:val="36"/>
          <w:position w:val="12"/>
          <w:sz w:val="19"/>
          <w:szCs w:val="19"/>
          <w:lang w:val="uk-UA"/>
        </w:rPr>
        <w:t xml:space="preserve"> </w:t>
      </w:r>
      <w:r w:rsidRPr="005A5D47">
        <w:rPr>
          <w:rFonts w:ascii="Symbol" w:eastAsia="Symbol" w:hAnsi="Symbol" w:cs="Symbol"/>
          <w:color w:val="231F20"/>
          <w:w w:val="95"/>
          <w:sz w:val="19"/>
          <w:szCs w:val="19"/>
          <w:lang w:val="uk-UA"/>
        </w:rPr>
        <w:t></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22"/>
          <w:w w:val="95"/>
          <w:sz w:val="19"/>
          <w:szCs w:val="19"/>
          <w:lang w:val="uk-UA"/>
        </w:rPr>
        <w:t></w:t>
      </w:r>
      <w:r w:rsidRPr="005A5D47">
        <w:rPr>
          <w:rFonts w:ascii="Times New Roman" w:eastAsia="Times New Roman" w:hAnsi="Times New Roman" w:cs="Times New Roman"/>
          <w:color w:val="231F20"/>
          <w:sz w:val="19"/>
          <w:szCs w:val="19"/>
          <w:lang w:val="uk-UA"/>
        </w:rPr>
        <w:t>100</w:t>
      </w:r>
      <w:r w:rsidRPr="005A5D47">
        <w:rPr>
          <w:rFonts w:ascii="Times New Roman" w:eastAsia="Times New Roman" w:hAnsi="Times New Roman" w:cs="Times New Roman"/>
          <w:color w:val="231F20"/>
          <w:spacing w:val="33"/>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8"/>
          <w:sz w:val="19"/>
          <w:szCs w:val="19"/>
          <w:lang w:val="uk-UA"/>
        </w:rPr>
        <w:t></w:t>
      </w:r>
      <w:r w:rsidRPr="005A5D47">
        <w:rPr>
          <w:rFonts w:ascii="Times New Roman" w:eastAsia="Times New Roman" w:hAnsi="Times New Roman" w:cs="Times New Roman"/>
          <w:color w:val="231F20"/>
          <w:sz w:val="19"/>
          <w:szCs w:val="19"/>
          <w:lang w:val="uk-UA"/>
        </w:rPr>
        <w:t>12,24</w:t>
      </w:r>
      <w:r w:rsidRPr="005A5D47">
        <w:rPr>
          <w:rFonts w:ascii="Times New Roman" w:eastAsia="Times New Roman" w:hAnsi="Times New Roman" w:cs="Times New Roman"/>
          <w:color w:val="231F20"/>
          <w:spacing w:val="35"/>
          <w:sz w:val="19"/>
          <w:szCs w:val="19"/>
          <w:lang w:val="uk-UA"/>
        </w:rPr>
        <w:t xml:space="preserve"> </w:t>
      </w:r>
      <w:r w:rsidRPr="005A5D47">
        <w:rPr>
          <w:rFonts w:ascii="Times New Roman" w:eastAsia="Times New Roman" w:hAnsi="Times New Roman" w:cs="Times New Roman"/>
          <w:color w:val="231F20"/>
          <w:position w:val="2"/>
          <w:sz w:val="21"/>
          <w:szCs w:val="21"/>
          <w:lang w:val="uk-UA"/>
        </w:rPr>
        <w:t>%;</w:t>
      </w:r>
    </w:p>
    <w:p w:rsidR="006B1F78" w:rsidRPr="005A5D47" w:rsidRDefault="006B1F78" w:rsidP="006B1F78">
      <w:pPr>
        <w:spacing w:line="186" w:lineRule="exact"/>
        <w:ind w:left="1363" w:right="224"/>
        <w:rPr>
          <w:rFonts w:ascii="Times New Roman" w:eastAsia="Times New Roman" w:hAnsi="Times New Roman" w:cs="Times New Roman"/>
          <w:sz w:val="19"/>
          <w:szCs w:val="19"/>
          <w:lang w:val="uk-UA"/>
        </w:rPr>
      </w:pPr>
      <w:r w:rsidRPr="005A5D47">
        <w:rPr>
          <w:rFonts w:ascii="Times New Roman"/>
          <w:color w:val="231F20"/>
          <w:sz w:val="19"/>
          <w:lang w:val="uk-UA"/>
        </w:rPr>
        <w:t>0,49</w:t>
      </w:r>
    </w:p>
    <w:p w:rsidR="006B1F78" w:rsidRPr="005A5D47" w:rsidRDefault="006B1F78" w:rsidP="006B1F78">
      <w:pPr>
        <w:spacing w:before="107" w:line="320" w:lineRule="exact"/>
        <w:ind w:left="448"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05024" behindDoc="1" locked="0" layoutInCell="1" allowOverlap="1">
            <wp:simplePos x="0" y="0"/>
            <wp:positionH relativeFrom="page">
              <wp:posOffset>1228725</wp:posOffset>
            </wp:positionH>
            <wp:positionV relativeFrom="paragraph">
              <wp:posOffset>231775</wp:posOffset>
            </wp:positionV>
            <wp:extent cx="624840" cy="5715"/>
            <wp:effectExtent l="0" t="0" r="0" b="0"/>
            <wp:wrapNone/>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7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5715"/>
                    </a:xfrm>
                    <a:prstGeom prst="rect">
                      <a:avLst/>
                    </a:prstGeom>
                    <a:noFill/>
                  </pic:spPr>
                </pic:pic>
              </a:graphicData>
            </a:graphic>
          </wp:anchor>
        </w:drawing>
      </w:r>
      <w:r w:rsidRPr="005A5D47">
        <w:rPr>
          <w:rFonts w:ascii="Times New Roman" w:eastAsia="Times New Roman" w:hAnsi="Times New Roman" w:cs="Times New Roman"/>
          <w:color w:val="231F20"/>
          <w:sz w:val="19"/>
          <w:szCs w:val="19"/>
          <w:lang w:val="uk-UA"/>
        </w:rPr>
        <w:t>P(B)</w:t>
      </w:r>
      <w:r w:rsidRPr="005A5D47">
        <w:rPr>
          <w:rFonts w:ascii="Times New Roman" w:eastAsia="Times New Roman" w:hAnsi="Times New Roman" w:cs="Times New Roman"/>
          <w:color w:val="231F20"/>
          <w:spacing w:val="38"/>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0"/>
          <w:sz w:val="19"/>
          <w:szCs w:val="19"/>
          <w:lang w:val="uk-UA"/>
        </w:rPr>
        <w:t></w:t>
      </w:r>
      <w:r w:rsidRPr="005A5D47">
        <w:rPr>
          <w:rFonts w:ascii="Times New Roman" w:eastAsia="Times New Roman" w:hAnsi="Times New Roman" w:cs="Times New Roman"/>
          <w:color w:val="231F20"/>
          <w:position w:val="12"/>
          <w:sz w:val="19"/>
          <w:szCs w:val="19"/>
          <w:lang w:val="uk-UA"/>
        </w:rPr>
        <w:t>0,50</w:t>
      </w:r>
      <w:r w:rsidRPr="005A5D47">
        <w:rPr>
          <w:rFonts w:ascii="Times New Roman" w:eastAsia="Times New Roman" w:hAnsi="Times New Roman" w:cs="Times New Roman"/>
          <w:color w:val="231F20"/>
          <w:spacing w:val="28"/>
          <w:position w:val="12"/>
          <w:sz w:val="19"/>
          <w:szCs w:val="19"/>
          <w:lang w:val="uk-UA"/>
        </w:rPr>
        <w:t xml:space="preserve"> </w:t>
      </w:r>
      <w:r w:rsidRPr="005A5D47">
        <w:rPr>
          <w:rFonts w:ascii="Symbol" w:eastAsia="Symbol" w:hAnsi="Symbol" w:cs="Symbol"/>
          <w:color w:val="231F20"/>
          <w:position w:val="12"/>
          <w:sz w:val="19"/>
          <w:szCs w:val="19"/>
          <w:lang w:val="uk-UA"/>
        </w:rPr>
        <w:t></w:t>
      </w:r>
      <w:r w:rsidRPr="005A5D47">
        <w:rPr>
          <w:rFonts w:ascii="Symbol" w:eastAsia="Symbol" w:hAnsi="Symbol" w:cs="Symbol"/>
          <w:color w:val="231F20"/>
          <w:spacing w:val="2"/>
          <w:position w:val="12"/>
          <w:sz w:val="19"/>
          <w:szCs w:val="19"/>
          <w:lang w:val="uk-UA"/>
        </w:rPr>
        <w:t></w:t>
      </w:r>
      <w:r w:rsidRPr="005A5D47">
        <w:rPr>
          <w:rFonts w:ascii="Times New Roman" w:eastAsia="Times New Roman" w:hAnsi="Times New Roman" w:cs="Times New Roman"/>
          <w:color w:val="231F20"/>
          <w:position w:val="12"/>
          <w:sz w:val="19"/>
          <w:szCs w:val="19"/>
          <w:lang w:val="uk-UA"/>
        </w:rPr>
        <w:t>0,43</w:t>
      </w:r>
      <w:r w:rsidRPr="005A5D47">
        <w:rPr>
          <w:rFonts w:ascii="Times New Roman" w:eastAsia="Times New Roman" w:hAnsi="Times New Roman" w:cs="Times New Roman"/>
          <w:color w:val="231F20"/>
          <w:spacing w:val="28"/>
          <w:position w:val="12"/>
          <w:sz w:val="19"/>
          <w:szCs w:val="19"/>
          <w:lang w:val="uk-UA"/>
        </w:rPr>
        <w:t xml:space="preserve"> </w:t>
      </w:r>
      <w:r w:rsidRPr="005A5D47">
        <w:rPr>
          <w:rFonts w:ascii="Symbol" w:eastAsia="Symbol" w:hAnsi="Symbol" w:cs="Symbol"/>
          <w:color w:val="231F20"/>
          <w:w w:val="95"/>
          <w:sz w:val="19"/>
          <w:szCs w:val="19"/>
          <w:lang w:val="uk-UA"/>
        </w:rPr>
        <w:t></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21"/>
          <w:w w:val="95"/>
          <w:sz w:val="19"/>
          <w:szCs w:val="19"/>
          <w:lang w:val="uk-UA"/>
        </w:rPr>
        <w:t></w:t>
      </w:r>
      <w:r w:rsidRPr="005A5D47">
        <w:rPr>
          <w:rFonts w:ascii="Times New Roman" w:eastAsia="Times New Roman" w:hAnsi="Times New Roman" w:cs="Times New Roman"/>
          <w:color w:val="231F20"/>
          <w:sz w:val="19"/>
          <w:szCs w:val="19"/>
          <w:lang w:val="uk-UA"/>
        </w:rPr>
        <w:t>100</w:t>
      </w:r>
      <w:r w:rsidRPr="005A5D47">
        <w:rPr>
          <w:rFonts w:ascii="Times New Roman" w:eastAsia="Times New Roman" w:hAnsi="Times New Roman" w:cs="Times New Roman"/>
          <w:color w:val="231F20"/>
          <w:spacing w:val="30"/>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10"/>
          <w:sz w:val="19"/>
          <w:szCs w:val="19"/>
          <w:lang w:val="uk-UA"/>
        </w:rPr>
        <w:t></w:t>
      </w:r>
      <w:r w:rsidRPr="005A5D47">
        <w:rPr>
          <w:rFonts w:ascii="Times New Roman" w:eastAsia="Times New Roman" w:hAnsi="Times New Roman" w:cs="Times New Roman"/>
          <w:color w:val="231F20"/>
          <w:sz w:val="19"/>
          <w:szCs w:val="19"/>
          <w:lang w:val="uk-UA"/>
        </w:rPr>
        <w:t>16,28</w:t>
      </w:r>
      <w:r w:rsidRPr="005A5D47">
        <w:rPr>
          <w:rFonts w:ascii="Times New Roman" w:eastAsia="Times New Roman" w:hAnsi="Times New Roman" w:cs="Times New Roman"/>
          <w:color w:val="231F20"/>
          <w:spacing w:val="41"/>
          <w:sz w:val="19"/>
          <w:szCs w:val="19"/>
          <w:lang w:val="uk-UA"/>
        </w:rPr>
        <w:t xml:space="preserve"> </w:t>
      </w:r>
      <w:r w:rsidRPr="005A5D47">
        <w:rPr>
          <w:rFonts w:ascii="Times New Roman" w:eastAsia="Times New Roman" w:hAnsi="Times New Roman" w:cs="Times New Roman"/>
          <w:color w:val="231F20"/>
          <w:position w:val="2"/>
          <w:sz w:val="21"/>
          <w:szCs w:val="21"/>
          <w:lang w:val="uk-UA"/>
        </w:rPr>
        <w:t>%;</w:t>
      </w:r>
    </w:p>
    <w:p w:rsidR="006B1F78" w:rsidRPr="005A5D47" w:rsidRDefault="006B1F78" w:rsidP="006B1F78">
      <w:pPr>
        <w:spacing w:line="186" w:lineRule="exact"/>
        <w:ind w:left="1383" w:right="224"/>
        <w:rPr>
          <w:rFonts w:ascii="Times New Roman" w:eastAsia="Times New Roman" w:hAnsi="Times New Roman" w:cs="Times New Roman"/>
          <w:sz w:val="19"/>
          <w:szCs w:val="19"/>
          <w:lang w:val="uk-UA"/>
        </w:rPr>
      </w:pPr>
      <w:r w:rsidRPr="005A5D47">
        <w:rPr>
          <w:rFonts w:ascii="Times New Roman"/>
          <w:color w:val="231F20"/>
          <w:sz w:val="19"/>
          <w:lang w:val="uk-UA"/>
        </w:rPr>
        <w:t>0,43</w:t>
      </w:r>
    </w:p>
    <w:p w:rsidR="006B1F78" w:rsidRPr="005A5D47" w:rsidRDefault="006B1F78" w:rsidP="006B1F78">
      <w:pPr>
        <w:spacing w:before="106" w:line="320" w:lineRule="exact"/>
        <w:ind w:left="448"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06048" behindDoc="1" locked="0" layoutInCell="1" allowOverlap="1">
            <wp:simplePos x="0" y="0"/>
            <wp:positionH relativeFrom="page">
              <wp:posOffset>1217930</wp:posOffset>
            </wp:positionH>
            <wp:positionV relativeFrom="paragraph">
              <wp:posOffset>231140</wp:posOffset>
            </wp:positionV>
            <wp:extent cx="624840" cy="5715"/>
            <wp:effectExtent l="0" t="0" r="0" b="0"/>
            <wp:wrapNone/>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7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 cy="5715"/>
                    </a:xfrm>
                    <a:prstGeom prst="rect">
                      <a:avLst/>
                    </a:prstGeom>
                    <a:noFill/>
                  </pic:spPr>
                </pic:pic>
              </a:graphicData>
            </a:graphic>
          </wp:anchor>
        </w:drawing>
      </w:r>
      <w:r w:rsidRPr="005A5D47">
        <w:rPr>
          <w:rFonts w:ascii="Times New Roman" w:eastAsia="Times New Roman" w:hAnsi="Times New Roman" w:cs="Times New Roman"/>
          <w:color w:val="231F20"/>
          <w:sz w:val="19"/>
          <w:szCs w:val="19"/>
          <w:lang w:val="uk-UA"/>
        </w:rPr>
        <w:t>P(Г)</w:t>
      </w:r>
      <w:r w:rsidRPr="005A5D47">
        <w:rPr>
          <w:rFonts w:ascii="Times New Roman" w:eastAsia="Times New Roman" w:hAnsi="Times New Roman" w:cs="Times New Roman"/>
          <w:color w:val="231F20"/>
          <w:spacing w:val="39"/>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0"/>
          <w:sz w:val="19"/>
          <w:szCs w:val="19"/>
          <w:lang w:val="uk-UA"/>
        </w:rPr>
        <w:t></w:t>
      </w:r>
      <w:r w:rsidRPr="005A5D47">
        <w:rPr>
          <w:rFonts w:ascii="Times New Roman" w:eastAsia="Times New Roman" w:hAnsi="Times New Roman" w:cs="Times New Roman"/>
          <w:color w:val="231F20"/>
          <w:position w:val="12"/>
          <w:sz w:val="19"/>
          <w:szCs w:val="19"/>
          <w:lang w:val="uk-UA"/>
        </w:rPr>
        <w:t>0,30</w:t>
      </w:r>
      <w:r w:rsidRPr="005A5D47">
        <w:rPr>
          <w:rFonts w:ascii="Times New Roman" w:eastAsia="Times New Roman" w:hAnsi="Times New Roman" w:cs="Times New Roman"/>
          <w:color w:val="231F20"/>
          <w:spacing w:val="30"/>
          <w:position w:val="12"/>
          <w:sz w:val="19"/>
          <w:szCs w:val="19"/>
          <w:lang w:val="uk-UA"/>
        </w:rPr>
        <w:t xml:space="preserve"> </w:t>
      </w:r>
      <w:r w:rsidRPr="005A5D47">
        <w:rPr>
          <w:rFonts w:ascii="Symbol" w:eastAsia="Symbol" w:hAnsi="Symbol" w:cs="Symbol"/>
          <w:color w:val="231F20"/>
          <w:position w:val="12"/>
          <w:sz w:val="19"/>
          <w:szCs w:val="19"/>
          <w:lang w:val="uk-UA"/>
        </w:rPr>
        <w:t></w:t>
      </w:r>
      <w:r w:rsidRPr="005A5D47">
        <w:rPr>
          <w:rFonts w:ascii="Symbol" w:eastAsia="Symbol" w:hAnsi="Symbol" w:cs="Symbol"/>
          <w:color w:val="231F20"/>
          <w:spacing w:val="1"/>
          <w:position w:val="12"/>
          <w:sz w:val="19"/>
          <w:szCs w:val="19"/>
          <w:lang w:val="uk-UA"/>
        </w:rPr>
        <w:t></w:t>
      </w:r>
      <w:r w:rsidRPr="005A5D47">
        <w:rPr>
          <w:rFonts w:ascii="Times New Roman" w:eastAsia="Times New Roman" w:hAnsi="Times New Roman" w:cs="Times New Roman"/>
          <w:color w:val="231F20"/>
          <w:position w:val="12"/>
          <w:sz w:val="19"/>
          <w:szCs w:val="19"/>
          <w:lang w:val="uk-UA"/>
        </w:rPr>
        <w:t>0,23</w:t>
      </w:r>
      <w:r w:rsidRPr="005A5D47">
        <w:rPr>
          <w:rFonts w:ascii="Times New Roman" w:eastAsia="Times New Roman" w:hAnsi="Times New Roman" w:cs="Times New Roman"/>
          <w:color w:val="231F20"/>
          <w:spacing w:val="28"/>
          <w:position w:val="12"/>
          <w:sz w:val="19"/>
          <w:szCs w:val="19"/>
          <w:lang w:val="uk-UA"/>
        </w:rPr>
        <w:t xml:space="preserve"> </w:t>
      </w:r>
      <w:r w:rsidRPr="005A5D47">
        <w:rPr>
          <w:rFonts w:ascii="Symbol" w:eastAsia="Symbol" w:hAnsi="Symbol" w:cs="Symbol"/>
          <w:color w:val="231F20"/>
          <w:w w:val="95"/>
          <w:sz w:val="19"/>
          <w:szCs w:val="19"/>
          <w:lang w:val="uk-UA"/>
        </w:rPr>
        <w:t></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21"/>
          <w:w w:val="95"/>
          <w:sz w:val="19"/>
          <w:szCs w:val="19"/>
          <w:lang w:val="uk-UA"/>
        </w:rPr>
        <w:t></w:t>
      </w:r>
      <w:r w:rsidRPr="005A5D47">
        <w:rPr>
          <w:rFonts w:ascii="Times New Roman" w:eastAsia="Times New Roman" w:hAnsi="Times New Roman" w:cs="Times New Roman"/>
          <w:color w:val="231F20"/>
          <w:sz w:val="19"/>
          <w:szCs w:val="19"/>
          <w:lang w:val="uk-UA"/>
        </w:rPr>
        <w:t>100</w:t>
      </w:r>
      <w:r w:rsidRPr="005A5D47">
        <w:rPr>
          <w:rFonts w:ascii="Times New Roman" w:eastAsia="Times New Roman" w:hAnsi="Times New Roman" w:cs="Times New Roman"/>
          <w:color w:val="231F20"/>
          <w:spacing w:val="30"/>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9"/>
          <w:sz w:val="19"/>
          <w:szCs w:val="19"/>
          <w:lang w:val="uk-UA"/>
        </w:rPr>
        <w:t></w:t>
      </w:r>
      <w:r w:rsidRPr="005A5D47">
        <w:rPr>
          <w:rFonts w:ascii="Times New Roman" w:eastAsia="Times New Roman" w:hAnsi="Times New Roman" w:cs="Times New Roman"/>
          <w:color w:val="231F20"/>
          <w:sz w:val="19"/>
          <w:szCs w:val="19"/>
          <w:lang w:val="uk-UA"/>
        </w:rPr>
        <w:t>30,43</w:t>
      </w:r>
      <w:r w:rsidRPr="005A5D47">
        <w:rPr>
          <w:rFonts w:ascii="Times New Roman" w:eastAsia="Times New Roman" w:hAnsi="Times New Roman" w:cs="Times New Roman"/>
          <w:color w:val="231F20"/>
          <w:spacing w:val="40"/>
          <w:sz w:val="19"/>
          <w:szCs w:val="19"/>
          <w:lang w:val="uk-UA"/>
        </w:rPr>
        <w:t xml:space="preserve"> </w:t>
      </w:r>
      <w:r w:rsidRPr="005A5D47">
        <w:rPr>
          <w:rFonts w:ascii="Times New Roman" w:eastAsia="Times New Roman" w:hAnsi="Times New Roman" w:cs="Times New Roman"/>
          <w:color w:val="231F20"/>
          <w:position w:val="2"/>
          <w:sz w:val="21"/>
          <w:szCs w:val="21"/>
          <w:lang w:val="uk-UA"/>
        </w:rPr>
        <w:t>%.</w:t>
      </w:r>
    </w:p>
    <w:p w:rsidR="006B1F78" w:rsidRPr="005A5D47" w:rsidRDefault="006B1F78" w:rsidP="006B1F78">
      <w:pPr>
        <w:spacing w:line="186" w:lineRule="exact"/>
        <w:ind w:left="1366" w:right="224"/>
        <w:rPr>
          <w:rFonts w:ascii="Times New Roman" w:eastAsia="Times New Roman" w:hAnsi="Times New Roman" w:cs="Times New Roman"/>
          <w:sz w:val="19"/>
          <w:szCs w:val="19"/>
          <w:lang w:val="uk-UA"/>
        </w:rPr>
      </w:pPr>
      <w:r w:rsidRPr="005A5D47">
        <w:rPr>
          <w:rFonts w:ascii="Times New Roman"/>
          <w:color w:val="231F20"/>
          <w:sz w:val="19"/>
          <w:lang w:val="uk-UA"/>
        </w:rPr>
        <w:t>0,23</w:t>
      </w:r>
    </w:p>
    <w:p w:rsidR="006B1F78" w:rsidRPr="005A5D47" w:rsidRDefault="006B1F78" w:rsidP="006B1F78">
      <w:pPr>
        <w:ind w:firstLine="443"/>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2. Для обчислення рентабельності продукції пекарні слід розрахувати виручку від реалізації продукції (ВР) та собівартість реалізованої продукції (Св):</w:t>
      </w:r>
    </w:p>
    <w:p w:rsidR="006B1F78" w:rsidRPr="005A5D47" w:rsidRDefault="006B1F78" w:rsidP="006B1F78">
      <w:pPr>
        <w:spacing w:before="52" w:line="302" w:lineRule="exact"/>
        <w:ind w:left="443" w:right="224"/>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907072" behindDoc="1" locked="0" layoutInCell="1" allowOverlap="1">
            <wp:simplePos x="0" y="0"/>
            <wp:positionH relativeFrom="page">
              <wp:posOffset>1408430</wp:posOffset>
            </wp:positionH>
            <wp:positionV relativeFrom="paragraph">
              <wp:posOffset>187325</wp:posOffset>
            </wp:positionV>
            <wp:extent cx="266700" cy="5715"/>
            <wp:effectExtent l="0" t="0" r="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7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5715"/>
                    </a:xfrm>
                    <a:prstGeom prst="rect">
                      <a:avLst/>
                    </a:prstGeom>
                    <a:noFill/>
                  </pic:spPr>
                </pic:pic>
              </a:graphicData>
            </a:graphic>
          </wp:anchor>
        </w:drawing>
      </w:r>
      <w:r w:rsidRPr="005A5D47">
        <w:rPr>
          <w:noProof/>
          <w:lang w:val="ru-RU" w:eastAsia="ru-RU"/>
        </w:rPr>
        <w:drawing>
          <wp:anchor distT="0" distB="0" distL="114300" distR="114300" simplePos="0" relativeHeight="251908096" behindDoc="1" locked="0" layoutInCell="1" allowOverlap="1">
            <wp:simplePos x="0" y="0"/>
            <wp:positionH relativeFrom="page">
              <wp:posOffset>2700655</wp:posOffset>
            </wp:positionH>
            <wp:positionV relativeFrom="paragraph">
              <wp:posOffset>187325</wp:posOffset>
            </wp:positionV>
            <wp:extent cx="264795" cy="5715"/>
            <wp:effectExtent l="0" t="0" r="0" b="0"/>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7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 cy="5715"/>
                    </a:xfrm>
                    <a:prstGeom prst="rect">
                      <a:avLst/>
                    </a:prstGeom>
                    <a:noFill/>
                  </pic:spPr>
                </pic:pic>
              </a:graphicData>
            </a:graphic>
          </wp:anchor>
        </w:drawing>
      </w:r>
      <w:r w:rsidRPr="005A5D47">
        <w:rPr>
          <w:noProof/>
          <w:lang w:val="ru-RU" w:eastAsia="ru-RU"/>
        </w:rPr>
        <w:drawing>
          <wp:anchor distT="0" distB="0" distL="114300" distR="114300" simplePos="0" relativeHeight="251909120" behindDoc="1" locked="0" layoutInCell="1" allowOverlap="1">
            <wp:simplePos x="0" y="0"/>
            <wp:positionH relativeFrom="page">
              <wp:posOffset>3323590</wp:posOffset>
            </wp:positionH>
            <wp:positionV relativeFrom="paragraph">
              <wp:posOffset>187325</wp:posOffset>
            </wp:positionV>
            <wp:extent cx="340360" cy="5715"/>
            <wp:effectExtent l="0" t="0" r="0" b="0"/>
            <wp:wrapNone/>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7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360" cy="5715"/>
                    </a:xfrm>
                    <a:prstGeom prst="rect">
                      <a:avLst/>
                    </a:prstGeom>
                    <a:noFill/>
                  </pic:spPr>
                </pic:pic>
              </a:graphicData>
            </a:graphic>
          </wp:anchor>
        </w:drawing>
      </w:r>
      <w:r w:rsidRPr="005A5D47">
        <w:rPr>
          <w:rFonts w:ascii="Times New Roman" w:eastAsia="Times New Roman" w:hAnsi="Times New Roman" w:cs="Times New Roman"/>
          <w:color w:val="231F20"/>
          <w:sz w:val="19"/>
          <w:szCs w:val="19"/>
          <w:lang w:val="uk-UA"/>
        </w:rPr>
        <w:t>BP</w:t>
      </w:r>
      <w:r w:rsidRPr="005A5D47">
        <w:rPr>
          <w:rFonts w:ascii="Times New Roman" w:eastAsia="Times New Roman" w:hAnsi="Times New Roman" w:cs="Times New Roman"/>
          <w:color w:val="231F20"/>
          <w:spacing w:val="-19"/>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0"/>
          <w:sz w:val="19"/>
          <w:szCs w:val="19"/>
          <w:lang w:val="uk-UA"/>
        </w:rPr>
        <w:t></w:t>
      </w:r>
      <w:r w:rsidRPr="005A5D47">
        <w:rPr>
          <w:rFonts w:ascii="Times New Roman" w:eastAsia="Times New Roman" w:hAnsi="Times New Roman" w:cs="Times New Roman"/>
          <w:color w:val="231F20"/>
          <w:sz w:val="19"/>
          <w:szCs w:val="19"/>
          <w:lang w:val="uk-UA"/>
        </w:rPr>
        <w:t>0,75</w:t>
      </w:r>
      <w:r w:rsidRPr="005A5D47">
        <w:rPr>
          <w:rFonts w:ascii="Times New Roman" w:eastAsia="Times New Roman" w:hAnsi="Times New Roman" w:cs="Times New Roman"/>
          <w:color w:val="231F20"/>
          <w:spacing w:val="-34"/>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16"/>
          <w:w w:val="95"/>
          <w:sz w:val="19"/>
          <w:szCs w:val="19"/>
          <w:lang w:val="uk-UA"/>
        </w:rPr>
        <w:t></w:t>
      </w:r>
      <w:r w:rsidRPr="005A5D47">
        <w:rPr>
          <w:rFonts w:ascii="Symbol" w:eastAsia="Symbol" w:hAnsi="Symbol" w:cs="Symbol"/>
          <w:color w:val="231F20"/>
          <w:spacing w:val="-16"/>
          <w:w w:val="95"/>
          <w:sz w:val="19"/>
          <w:szCs w:val="19"/>
          <w:lang w:val="uk-UA"/>
        </w:rPr>
        <w:t></w:t>
      </w:r>
      <w:r w:rsidRPr="005A5D47">
        <w:rPr>
          <w:rFonts w:ascii="Times New Roman" w:eastAsia="Times New Roman" w:hAnsi="Times New Roman" w:cs="Times New Roman"/>
          <w:color w:val="231F20"/>
          <w:position w:val="12"/>
          <w:sz w:val="19"/>
          <w:szCs w:val="19"/>
          <w:lang w:val="uk-UA"/>
        </w:rPr>
        <w:t>7000</w:t>
      </w:r>
      <w:r w:rsidRPr="005A5D47">
        <w:rPr>
          <w:rFonts w:ascii="Times New Roman" w:eastAsia="Times New Roman" w:hAnsi="Times New Roman" w:cs="Times New Roman"/>
          <w:color w:val="231F20"/>
          <w:spacing w:val="-12"/>
          <w:position w:val="1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4"/>
          <w:sz w:val="19"/>
          <w:szCs w:val="19"/>
          <w:lang w:val="uk-UA"/>
        </w:rPr>
        <w:t></w:t>
      </w:r>
      <w:r w:rsidRPr="005A5D47">
        <w:rPr>
          <w:rFonts w:ascii="Times New Roman" w:eastAsia="Times New Roman" w:hAnsi="Times New Roman" w:cs="Times New Roman"/>
          <w:color w:val="231F20"/>
          <w:sz w:val="19"/>
          <w:szCs w:val="19"/>
          <w:lang w:val="uk-UA"/>
        </w:rPr>
        <w:t>0,55</w:t>
      </w:r>
      <w:r w:rsidRPr="005A5D47">
        <w:rPr>
          <w:rFonts w:ascii="Times New Roman" w:eastAsia="Times New Roman" w:hAnsi="Times New Roman" w:cs="Times New Roman"/>
          <w:color w:val="231F20"/>
          <w:spacing w:val="-35"/>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28"/>
          <w:w w:val="95"/>
          <w:sz w:val="19"/>
          <w:szCs w:val="19"/>
          <w:lang w:val="uk-UA"/>
        </w:rPr>
        <w:t></w:t>
      </w:r>
      <w:r w:rsidRPr="005A5D47">
        <w:rPr>
          <w:rFonts w:ascii="Times New Roman" w:eastAsia="Times New Roman" w:hAnsi="Times New Roman" w:cs="Times New Roman"/>
          <w:color w:val="231F20"/>
          <w:sz w:val="19"/>
          <w:szCs w:val="19"/>
          <w:lang w:val="uk-UA"/>
        </w:rPr>
        <w:t>6200</w:t>
      </w:r>
      <w:r w:rsidRPr="005A5D47">
        <w:rPr>
          <w:rFonts w:ascii="Times New Roman" w:eastAsia="Times New Roman" w:hAnsi="Times New Roman" w:cs="Times New Roman"/>
          <w:color w:val="231F20"/>
          <w:spacing w:val="-25"/>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4"/>
          <w:sz w:val="19"/>
          <w:szCs w:val="19"/>
          <w:lang w:val="uk-UA"/>
        </w:rPr>
        <w:t></w:t>
      </w:r>
      <w:r w:rsidRPr="005A5D47">
        <w:rPr>
          <w:rFonts w:ascii="Times New Roman" w:eastAsia="Times New Roman" w:hAnsi="Times New Roman" w:cs="Times New Roman"/>
          <w:color w:val="231F20"/>
          <w:sz w:val="19"/>
          <w:szCs w:val="19"/>
          <w:lang w:val="uk-UA"/>
        </w:rPr>
        <w:t>0,5</w:t>
      </w:r>
      <w:r w:rsidRPr="005A5D47">
        <w:rPr>
          <w:rFonts w:ascii="Times New Roman" w:eastAsia="Times New Roman" w:hAnsi="Times New Roman" w:cs="Times New Roman"/>
          <w:color w:val="231F20"/>
          <w:spacing w:val="-35"/>
          <w:sz w:val="19"/>
          <w:szCs w:val="19"/>
          <w:lang w:val="uk-UA"/>
        </w:rPr>
        <w:t xml:space="preserve">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18"/>
          <w:w w:val="95"/>
          <w:sz w:val="19"/>
          <w:szCs w:val="19"/>
          <w:lang w:val="uk-UA"/>
        </w:rPr>
        <w:t></w:t>
      </w:r>
      <w:r w:rsidRPr="005A5D47">
        <w:rPr>
          <w:rFonts w:ascii="Symbol" w:eastAsia="Symbol" w:hAnsi="Symbol" w:cs="Symbol"/>
          <w:color w:val="231F20"/>
          <w:spacing w:val="-18"/>
          <w:w w:val="95"/>
          <w:sz w:val="19"/>
          <w:szCs w:val="19"/>
          <w:lang w:val="uk-UA"/>
        </w:rPr>
        <w:t></w:t>
      </w:r>
      <w:r w:rsidRPr="005A5D47">
        <w:rPr>
          <w:rFonts w:ascii="Times New Roman" w:eastAsia="Times New Roman" w:hAnsi="Times New Roman" w:cs="Times New Roman"/>
          <w:color w:val="231F20"/>
          <w:position w:val="12"/>
          <w:sz w:val="19"/>
          <w:szCs w:val="19"/>
          <w:lang w:val="uk-UA"/>
        </w:rPr>
        <w:t>3500</w:t>
      </w:r>
      <w:r w:rsidRPr="005A5D47">
        <w:rPr>
          <w:rFonts w:ascii="Times New Roman" w:eastAsia="Times New Roman" w:hAnsi="Times New Roman" w:cs="Times New Roman"/>
          <w:color w:val="231F20"/>
          <w:spacing w:val="-12"/>
          <w:position w:val="1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24"/>
          <w:sz w:val="19"/>
          <w:szCs w:val="19"/>
          <w:lang w:val="uk-UA"/>
        </w:rPr>
        <w:t></w:t>
      </w:r>
      <w:r w:rsidRPr="005A5D47">
        <w:rPr>
          <w:rFonts w:ascii="Times New Roman" w:eastAsia="Times New Roman" w:hAnsi="Times New Roman" w:cs="Times New Roman"/>
          <w:color w:val="231F20"/>
          <w:spacing w:val="2"/>
          <w:sz w:val="19"/>
          <w:szCs w:val="19"/>
          <w:lang w:val="uk-UA"/>
        </w:rPr>
        <w:t>0,3</w:t>
      </w:r>
      <w:r w:rsidRPr="005A5D47">
        <w:rPr>
          <w:rFonts w:ascii="Times New Roman" w:eastAsia="Symbol" w:hAnsi="Times New Roman" w:cs="Times New Roman"/>
          <w:color w:val="231F20"/>
          <w:spacing w:val="5"/>
          <w:sz w:val="19"/>
          <w:szCs w:val="19"/>
          <w:lang w:val="uk-UA"/>
        </w:rPr>
        <w:t>×</w:t>
      </w:r>
      <w:r w:rsidRPr="005A5D47">
        <w:rPr>
          <w:rFonts w:ascii="Symbol" w:eastAsia="Symbol" w:hAnsi="Symbol" w:cs="Symbol"/>
          <w:color w:val="231F20"/>
          <w:spacing w:val="-31"/>
          <w:sz w:val="19"/>
          <w:szCs w:val="19"/>
          <w:lang w:val="uk-UA"/>
        </w:rPr>
        <w:t></w:t>
      </w:r>
      <w:r w:rsidRPr="005A5D47">
        <w:rPr>
          <w:rFonts w:ascii="Symbol" w:eastAsia="Symbol" w:hAnsi="Symbol" w:cs="Symbol"/>
          <w:color w:val="231F20"/>
          <w:spacing w:val="-31"/>
          <w:sz w:val="19"/>
          <w:szCs w:val="19"/>
          <w:lang w:val="uk-UA"/>
        </w:rPr>
        <w:t></w:t>
      </w:r>
      <w:r w:rsidRPr="005A5D47">
        <w:rPr>
          <w:rFonts w:ascii="Times New Roman" w:eastAsia="Times New Roman" w:hAnsi="Times New Roman" w:cs="Times New Roman"/>
          <w:color w:val="231F20"/>
          <w:position w:val="12"/>
          <w:sz w:val="19"/>
          <w:szCs w:val="19"/>
          <w:lang w:val="uk-UA"/>
        </w:rPr>
        <w:t>10</w:t>
      </w:r>
      <w:r w:rsidRPr="005A5D47">
        <w:rPr>
          <w:rFonts w:ascii="Times New Roman" w:eastAsia="Times New Roman" w:hAnsi="Times New Roman" w:cs="Times New Roman"/>
          <w:color w:val="231F20"/>
          <w:spacing w:val="-22"/>
          <w:position w:val="12"/>
          <w:sz w:val="19"/>
          <w:szCs w:val="19"/>
          <w:lang w:val="uk-UA"/>
        </w:rPr>
        <w:t xml:space="preserve"> </w:t>
      </w:r>
      <w:r w:rsidRPr="005A5D47">
        <w:rPr>
          <w:rFonts w:ascii="Times New Roman" w:eastAsia="Times New Roman" w:hAnsi="Times New Roman" w:cs="Times New Roman"/>
          <w:color w:val="231F20"/>
          <w:position w:val="12"/>
          <w:sz w:val="19"/>
          <w:szCs w:val="19"/>
          <w:lang w:val="uk-UA"/>
        </w:rPr>
        <w:t>000</w:t>
      </w:r>
      <w:r w:rsidRPr="005A5D47">
        <w:rPr>
          <w:rFonts w:ascii="Times New Roman" w:eastAsia="Times New Roman" w:hAnsi="Times New Roman" w:cs="Times New Roman"/>
          <w:color w:val="231F20"/>
          <w:spacing w:val="-6"/>
          <w:position w:val="12"/>
          <w:sz w:val="19"/>
          <w:szCs w:val="19"/>
          <w:lang w:val="uk-UA"/>
        </w:rPr>
        <w:t xml:space="preserve">  </w:t>
      </w:r>
      <w:r w:rsidRPr="005A5D47">
        <w:rPr>
          <w:rFonts w:ascii="Symbol" w:eastAsia="Symbol" w:hAnsi="Symbol" w:cs="Symbol"/>
          <w:color w:val="231F20"/>
          <w:sz w:val="19"/>
          <w:szCs w:val="19"/>
          <w:lang w:val="uk-UA"/>
        </w:rPr>
        <w:t></w:t>
      </w:r>
      <w:r w:rsidRPr="005A5D47">
        <w:rPr>
          <w:rFonts w:ascii="Symbol" w:eastAsia="Symbol" w:hAnsi="Symbol" w:cs="Symbol"/>
          <w:color w:val="231F20"/>
          <w:spacing w:val="-33"/>
          <w:sz w:val="19"/>
          <w:szCs w:val="19"/>
          <w:lang w:val="uk-UA"/>
        </w:rPr>
        <w:t></w:t>
      </w:r>
      <w:r w:rsidRPr="005A5D47">
        <w:rPr>
          <w:rFonts w:ascii="Times New Roman" w:eastAsia="Times New Roman" w:hAnsi="Times New Roman" w:cs="Times New Roman"/>
          <w:color w:val="231F20"/>
          <w:sz w:val="19"/>
          <w:szCs w:val="19"/>
          <w:lang w:val="uk-UA"/>
        </w:rPr>
        <w:t>1</w:t>
      </w:r>
      <w:r w:rsidRPr="005A5D47">
        <w:rPr>
          <w:rFonts w:ascii="Times New Roman" w:eastAsia="Times New Roman" w:hAnsi="Times New Roman" w:cs="Times New Roman"/>
          <w:color w:val="231F20"/>
          <w:spacing w:val="-30"/>
          <w:sz w:val="19"/>
          <w:szCs w:val="19"/>
          <w:lang w:val="uk-UA"/>
        </w:rPr>
        <w:t xml:space="preserve"> </w:t>
      </w:r>
      <w:r w:rsidRPr="005A5D47">
        <w:rPr>
          <w:rFonts w:ascii="Times New Roman" w:eastAsia="Times New Roman" w:hAnsi="Times New Roman" w:cs="Times New Roman"/>
          <w:color w:val="231F20"/>
          <w:sz w:val="19"/>
          <w:szCs w:val="19"/>
          <w:lang w:val="uk-UA"/>
        </w:rPr>
        <w:t>424</w:t>
      </w:r>
      <w:r w:rsidRPr="005A5D47">
        <w:rPr>
          <w:rFonts w:ascii="Times New Roman" w:eastAsia="Times New Roman" w:hAnsi="Times New Roman" w:cs="Times New Roman"/>
          <w:color w:val="231F20"/>
          <w:spacing w:val="-23"/>
          <w:sz w:val="19"/>
          <w:szCs w:val="19"/>
          <w:lang w:val="uk-UA"/>
        </w:rPr>
        <w:t xml:space="preserve"> </w:t>
      </w:r>
      <w:r w:rsidRPr="005A5D47">
        <w:rPr>
          <w:rFonts w:ascii="Times New Roman" w:eastAsia="Times New Roman" w:hAnsi="Times New Roman" w:cs="Times New Roman"/>
          <w:color w:val="231F20"/>
          <w:sz w:val="19"/>
          <w:szCs w:val="19"/>
          <w:lang w:val="uk-UA"/>
        </w:rPr>
        <w:t>333,33</w:t>
      </w:r>
      <w:r w:rsidRPr="005A5D47">
        <w:rPr>
          <w:rFonts w:ascii="Times New Roman" w:eastAsia="Times New Roman" w:hAnsi="Times New Roman" w:cs="Times New Roman"/>
          <w:color w:val="231F20"/>
          <w:spacing w:val="-24"/>
          <w:sz w:val="19"/>
          <w:szCs w:val="19"/>
          <w:lang w:val="uk-UA"/>
        </w:rPr>
        <w:t xml:space="preserve"> </w:t>
      </w:r>
      <w:r w:rsidRPr="005A5D47">
        <w:rPr>
          <w:rFonts w:ascii="Times New Roman" w:eastAsia="Times New Roman" w:hAnsi="Times New Roman" w:cs="Times New Roman"/>
          <w:color w:val="231F20"/>
          <w:sz w:val="19"/>
          <w:szCs w:val="19"/>
          <w:lang w:val="uk-UA"/>
        </w:rPr>
        <w:t>грн.</w:t>
      </w:r>
    </w:p>
    <w:p w:rsidR="006B1F78" w:rsidRPr="005A5D47" w:rsidRDefault="006B1F78" w:rsidP="006B1F78">
      <w:pPr>
        <w:spacing w:line="302" w:lineRule="exact"/>
        <w:rPr>
          <w:rFonts w:ascii="Times New Roman" w:eastAsia="Times New Roman" w:hAnsi="Times New Roman" w:cs="Times New Roman"/>
          <w:sz w:val="19"/>
          <w:szCs w:val="19"/>
          <w:lang w:val="uk-UA"/>
        </w:rPr>
        <w:sectPr w:rsidR="006B1F78" w:rsidRPr="005A5D47">
          <w:headerReference w:type="default" r:id="rId791"/>
          <w:footerReference w:type="default" r:id="rId792"/>
          <w:pgSz w:w="8400" w:h="11900"/>
          <w:pgMar w:top="0" w:right="820" w:bottom="880" w:left="860" w:header="0" w:footer="695" w:gutter="0"/>
          <w:pgNumType w:start="320"/>
          <w:cols w:space="720"/>
        </w:sectPr>
      </w:pPr>
    </w:p>
    <w:p w:rsidR="006B1F78" w:rsidRPr="005A5D47" w:rsidRDefault="006B1F78" w:rsidP="006B1F78">
      <w:pPr>
        <w:spacing w:line="189" w:lineRule="exact"/>
        <w:jc w:val="right"/>
        <w:rPr>
          <w:rFonts w:ascii="Times New Roman" w:eastAsia="Times New Roman" w:hAnsi="Times New Roman" w:cs="Times New Roman"/>
          <w:sz w:val="19"/>
          <w:szCs w:val="19"/>
          <w:lang w:val="uk-UA"/>
        </w:rPr>
      </w:pPr>
      <w:r w:rsidRPr="005A5D47">
        <w:rPr>
          <w:rFonts w:ascii="Times New Roman"/>
          <w:color w:val="231F20"/>
          <w:sz w:val="19"/>
          <w:lang w:val="uk-UA"/>
        </w:rPr>
        <w:t>0,9</w:t>
      </w:r>
    </w:p>
    <w:p w:rsidR="006B1F78" w:rsidRPr="005A5D47" w:rsidRDefault="006B1F78" w:rsidP="006B1F78">
      <w:pPr>
        <w:spacing w:line="189" w:lineRule="exact"/>
        <w:jc w:val="right"/>
        <w:rPr>
          <w:rFonts w:ascii="Times New Roman" w:eastAsia="Times New Roman" w:hAnsi="Times New Roman" w:cs="Times New Roman"/>
          <w:sz w:val="19"/>
          <w:szCs w:val="19"/>
          <w:lang w:val="uk-UA"/>
        </w:rPr>
      </w:pPr>
      <w:r w:rsidRPr="005A5D47">
        <w:rPr>
          <w:lang w:val="uk-UA"/>
        </w:rPr>
        <w:br w:type="column"/>
      </w:r>
      <w:r w:rsidRPr="005A5D47">
        <w:rPr>
          <w:rFonts w:ascii="Times New Roman"/>
          <w:color w:val="231F20"/>
          <w:sz w:val="19"/>
          <w:lang w:val="uk-UA"/>
        </w:rPr>
        <w:t>0,5</w:t>
      </w:r>
    </w:p>
    <w:p w:rsidR="006B1F78" w:rsidRPr="005A5D47" w:rsidRDefault="006B1F78" w:rsidP="006B1F78">
      <w:pPr>
        <w:spacing w:line="189" w:lineRule="exact"/>
        <w:ind w:left="758"/>
        <w:rPr>
          <w:rFonts w:ascii="Times New Roman" w:eastAsia="Times New Roman" w:hAnsi="Times New Roman" w:cs="Times New Roman"/>
          <w:sz w:val="19"/>
          <w:szCs w:val="19"/>
          <w:lang w:val="uk-UA"/>
        </w:rPr>
      </w:pPr>
      <w:r w:rsidRPr="005A5D47">
        <w:rPr>
          <w:lang w:val="uk-UA"/>
        </w:rPr>
        <w:br w:type="column"/>
      </w:r>
      <w:r w:rsidRPr="005A5D47">
        <w:rPr>
          <w:rFonts w:ascii="Times New Roman"/>
          <w:color w:val="231F20"/>
          <w:sz w:val="19"/>
          <w:lang w:val="uk-UA"/>
        </w:rPr>
        <w:t>0,2</w:t>
      </w:r>
    </w:p>
    <w:p w:rsidR="006B1F78" w:rsidRPr="005A5D47" w:rsidRDefault="006B1F78" w:rsidP="006B1F78">
      <w:pPr>
        <w:spacing w:line="189" w:lineRule="exact"/>
        <w:rPr>
          <w:rFonts w:ascii="Times New Roman" w:eastAsia="Times New Roman" w:hAnsi="Times New Roman" w:cs="Times New Roman"/>
          <w:sz w:val="19"/>
          <w:szCs w:val="19"/>
          <w:lang w:val="uk-UA"/>
        </w:rPr>
        <w:sectPr w:rsidR="006B1F78" w:rsidRPr="005A5D47">
          <w:type w:val="continuous"/>
          <w:pgSz w:w="8400" w:h="11900"/>
          <w:pgMar w:top="0" w:right="820" w:bottom="280" w:left="860" w:header="708" w:footer="708" w:gutter="0"/>
          <w:cols w:num="3" w:space="720" w:equalWidth="0">
            <w:col w:w="1689" w:space="346"/>
            <w:col w:w="1689" w:space="40"/>
            <w:col w:w="2956"/>
          </w:cols>
        </w:sectPr>
      </w:pPr>
    </w:p>
    <w:p w:rsidR="006B1F78" w:rsidRPr="005A5D47" w:rsidRDefault="006B1F78" w:rsidP="006B1F78">
      <w:pPr>
        <w:spacing w:before="88" w:line="323" w:lineRule="exact"/>
        <w:ind w:left="442" w:right="224"/>
        <w:rPr>
          <w:rFonts w:ascii="Times New Roman" w:eastAsia="Times New Roman" w:hAnsi="Times New Roman" w:cs="Times New Roman"/>
          <w:sz w:val="23"/>
          <w:szCs w:val="23"/>
          <w:lang w:val="uk-UA"/>
        </w:rPr>
      </w:pPr>
      <w:r w:rsidRPr="005A5D47">
        <w:rPr>
          <w:noProof/>
          <w:lang w:val="ru-RU" w:eastAsia="ru-RU"/>
        </w:rPr>
        <w:drawing>
          <wp:anchor distT="0" distB="0" distL="114300" distR="114300" simplePos="0" relativeHeight="251910144" behindDoc="1" locked="0" layoutInCell="1" allowOverlap="1">
            <wp:simplePos x="0" y="0"/>
            <wp:positionH relativeFrom="page">
              <wp:posOffset>1405890</wp:posOffset>
            </wp:positionH>
            <wp:positionV relativeFrom="paragraph">
              <wp:posOffset>222885</wp:posOffset>
            </wp:positionV>
            <wp:extent cx="271780" cy="5715"/>
            <wp:effectExtent l="0" t="0" r="0" b="0"/>
            <wp:wrapNone/>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7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80" cy="5715"/>
                    </a:xfrm>
                    <a:prstGeom prst="rect">
                      <a:avLst/>
                    </a:prstGeom>
                    <a:noFill/>
                  </pic:spPr>
                </pic:pic>
              </a:graphicData>
            </a:graphic>
          </wp:anchor>
        </w:drawing>
      </w:r>
      <w:r w:rsidRPr="005A5D47">
        <w:rPr>
          <w:noProof/>
          <w:lang w:val="ru-RU" w:eastAsia="ru-RU"/>
        </w:rPr>
        <w:drawing>
          <wp:anchor distT="0" distB="0" distL="114300" distR="114300" simplePos="0" relativeHeight="251911168" behindDoc="1" locked="0" layoutInCell="1" allowOverlap="1">
            <wp:simplePos x="0" y="0"/>
            <wp:positionH relativeFrom="page">
              <wp:posOffset>2785745</wp:posOffset>
            </wp:positionH>
            <wp:positionV relativeFrom="paragraph">
              <wp:posOffset>222885</wp:posOffset>
            </wp:positionV>
            <wp:extent cx="269875" cy="5715"/>
            <wp:effectExtent l="0" t="0" r="0" b="0"/>
            <wp:wrapNone/>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7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75" cy="5715"/>
                    </a:xfrm>
                    <a:prstGeom prst="rect">
                      <a:avLst/>
                    </a:prstGeom>
                    <a:noFill/>
                  </pic:spPr>
                </pic:pic>
              </a:graphicData>
            </a:graphic>
          </wp:anchor>
        </w:drawing>
      </w:r>
      <w:r w:rsidRPr="005A5D47">
        <w:rPr>
          <w:noProof/>
          <w:lang w:val="ru-RU" w:eastAsia="ru-RU"/>
        </w:rPr>
        <w:drawing>
          <wp:anchor distT="0" distB="0" distL="114300" distR="114300" simplePos="0" relativeHeight="251912192" behindDoc="1" locked="0" layoutInCell="1" allowOverlap="1">
            <wp:simplePos x="0" y="0"/>
            <wp:positionH relativeFrom="page">
              <wp:posOffset>3484245</wp:posOffset>
            </wp:positionH>
            <wp:positionV relativeFrom="paragraph">
              <wp:posOffset>222885</wp:posOffset>
            </wp:positionV>
            <wp:extent cx="346710" cy="5715"/>
            <wp:effectExtent l="0" t="0" r="0" b="0"/>
            <wp:wrapNone/>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7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 cy="5715"/>
                    </a:xfrm>
                    <a:prstGeom prst="rect">
                      <a:avLst/>
                    </a:prstGeom>
                    <a:noFill/>
                  </pic:spPr>
                </pic:pic>
              </a:graphicData>
            </a:graphic>
          </wp:anchor>
        </w:drawing>
      </w:r>
      <w:r w:rsidRPr="005A5D47">
        <w:rPr>
          <w:rFonts w:ascii="Times New Roman" w:eastAsia="Times New Roman" w:hAnsi="Times New Roman" w:cs="Times New Roman"/>
          <w:color w:val="231F20"/>
          <w:sz w:val="20"/>
          <w:szCs w:val="20"/>
          <w:lang w:val="uk-UA"/>
        </w:rPr>
        <w:t>Cв</w:t>
      </w:r>
      <w:r w:rsidRPr="005A5D47">
        <w:rPr>
          <w:rFonts w:ascii="Times New Roman" w:eastAsia="Times New Roman" w:hAnsi="Times New Roman" w:cs="Times New Roman"/>
          <w:color w:val="231F20"/>
          <w:spacing w:val="-36"/>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6"/>
          <w:sz w:val="20"/>
          <w:szCs w:val="20"/>
          <w:lang w:val="uk-UA"/>
        </w:rPr>
        <w:t></w:t>
      </w:r>
      <w:r w:rsidRPr="005A5D47">
        <w:rPr>
          <w:rFonts w:ascii="Times New Roman" w:eastAsia="Times New Roman" w:hAnsi="Times New Roman" w:cs="Times New Roman"/>
          <w:color w:val="231F20"/>
          <w:spacing w:val="2"/>
          <w:sz w:val="20"/>
          <w:szCs w:val="20"/>
          <w:lang w:val="uk-UA"/>
        </w:rPr>
        <w:t>0,63</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35"/>
          <w:sz w:val="20"/>
          <w:szCs w:val="20"/>
          <w:lang w:val="uk-UA"/>
        </w:rPr>
        <w:t></w:t>
      </w:r>
      <w:r w:rsidRPr="005A5D47">
        <w:rPr>
          <w:rFonts w:ascii="Symbol" w:eastAsia="Symbol" w:hAnsi="Symbol" w:cs="Symbol"/>
          <w:color w:val="231F20"/>
          <w:spacing w:val="-35"/>
          <w:sz w:val="20"/>
          <w:szCs w:val="20"/>
          <w:lang w:val="uk-UA"/>
        </w:rPr>
        <w:t></w:t>
      </w:r>
      <w:r w:rsidRPr="005A5D47">
        <w:rPr>
          <w:rFonts w:ascii="Symbol" w:eastAsia="Symbol" w:hAnsi="Symbol" w:cs="Symbol"/>
          <w:color w:val="231F20"/>
          <w:spacing w:val="-35"/>
          <w:sz w:val="20"/>
          <w:szCs w:val="20"/>
          <w:lang w:val="uk-UA"/>
        </w:rPr>
        <w:t></w:t>
      </w:r>
      <w:r w:rsidRPr="005A5D47">
        <w:rPr>
          <w:rFonts w:ascii="Symbol" w:eastAsia="Symbol" w:hAnsi="Symbol" w:cs="Symbol"/>
          <w:color w:val="231F20"/>
          <w:spacing w:val="-35"/>
          <w:sz w:val="20"/>
          <w:szCs w:val="20"/>
          <w:lang w:val="uk-UA"/>
        </w:rPr>
        <w:t></w:t>
      </w:r>
      <w:r w:rsidRPr="005A5D47">
        <w:rPr>
          <w:rFonts w:ascii="Symbol" w:eastAsia="Symbol" w:hAnsi="Symbol" w:cs="Symbol"/>
          <w:color w:val="231F20"/>
          <w:spacing w:val="-35"/>
          <w:sz w:val="20"/>
          <w:szCs w:val="20"/>
          <w:lang w:val="uk-UA"/>
        </w:rPr>
        <w:t></w:t>
      </w:r>
      <w:r w:rsidRPr="005A5D47">
        <w:rPr>
          <w:rFonts w:ascii="Times New Roman" w:eastAsia="Times New Roman" w:hAnsi="Times New Roman" w:cs="Times New Roman"/>
          <w:color w:val="231F20"/>
          <w:position w:val="13"/>
          <w:sz w:val="20"/>
          <w:szCs w:val="20"/>
          <w:lang w:val="uk-UA"/>
        </w:rPr>
        <w:t>7000</w:t>
      </w:r>
      <w:r w:rsidRPr="005A5D47">
        <w:rPr>
          <w:rFonts w:ascii="Times New Roman" w:eastAsia="Times New Roman" w:hAnsi="Times New Roman" w:cs="Times New Roman"/>
          <w:color w:val="231F20"/>
          <w:spacing w:val="-32"/>
          <w:position w:val="13"/>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8"/>
          <w:sz w:val="20"/>
          <w:szCs w:val="20"/>
          <w:lang w:val="uk-UA"/>
        </w:rPr>
        <w:t></w:t>
      </w:r>
      <w:r w:rsidRPr="005A5D47">
        <w:rPr>
          <w:rFonts w:ascii="Times New Roman" w:eastAsia="Times New Roman" w:hAnsi="Times New Roman" w:cs="Times New Roman"/>
          <w:color w:val="231F20"/>
          <w:sz w:val="20"/>
          <w:szCs w:val="20"/>
          <w:lang w:val="uk-UA"/>
        </w:rPr>
        <w:t>0,49</w:t>
      </w:r>
      <w:r w:rsidRPr="005A5D47">
        <w:rPr>
          <w:rFonts w:ascii="Times New Roman" w:eastAsia="Times New Roman" w:hAnsi="Times New Roman" w:cs="Times New Roman"/>
          <w:color w:val="231F20"/>
          <w:spacing w:val="-44"/>
          <w:sz w:val="20"/>
          <w:szCs w:val="20"/>
          <w:lang w:val="uk-UA"/>
        </w:rPr>
        <w:t xml:space="preserve">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39"/>
          <w:w w:val="95"/>
          <w:sz w:val="20"/>
          <w:szCs w:val="20"/>
          <w:lang w:val="uk-UA"/>
        </w:rPr>
        <w:t></w:t>
      </w:r>
      <w:r w:rsidRPr="005A5D47">
        <w:rPr>
          <w:rFonts w:ascii="Symbol" w:eastAsia="Symbol" w:hAnsi="Symbol" w:cs="Symbol"/>
          <w:color w:val="231F20"/>
          <w:spacing w:val="-39"/>
          <w:w w:val="95"/>
          <w:sz w:val="20"/>
          <w:szCs w:val="20"/>
          <w:lang w:val="uk-UA"/>
        </w:rPr>
        <w:t></w:t>
      </w:r>
      <w:r w:rsidRPr="005A5D47">
        <w:rPr>
          <w:rFonts w:ascii="Symbol" w:eastAsia="Symbol" w:hAnsi="Symbol" w:cs="Symbol"/>
          <w:color w:val="231F20"/>
          <w:spacing w:val="-39"/>
          <w:w w:val="95"/>
          <w:sz w:val="20"/>
          <w:szCs w:val="20"/>
          <w:lang w:val="uk-UA"/>
        </w:rPr>
        <w:t></w:t>
      </w:r>
      <w:r w:rsidRPr="005A5D47">
        <w:rPr>
          <w:rFonts w:ascii="Symbol" w:eastAsia="Symbol" w:hAnsi="Symbol" w:cs="Symbol"/>
          <w:color w:val="231F20"/>
          <w:spacing w:val="-39"/>
          <w:w w:val="95"/>
          <w:sz w:val="20"/>
          <w:szCs w:val="20"/>
          <w:lang w:val="uk-UA"/>
        </w:rPr>
        <w:t></w:t>
      </w:r>
      <w:r w:rsidRPr="005A5D47">
        <w:rPr>
          <w:rFonts w:ascii="Symbol" w:eastAsia="Symbol" w:hAnsi="Symbol" w:cs="Symbol"/>
          <w:color w:val="231F20"/>
          <w:spacing w:val="-39"/>
          <w:w w:val="95"/>
          <w:sz w:val="20"/>
          <w:szCs w:val="20"/>
          <w:lang w:val="uk-UA"/>
        </w:rPr>
        <w:t></w:t>
      </w:r>
      <w:r w:rsidRPr="005A5D47">
        <w:rPr>
          <w:rFonts w:ascii="Times New Roman" w:eastAsia="Times New Roman" w:hAnsi="Times New Roman" w:cs="Times New Roman"/>
          <w:color w:val="231F20"/>
          <w:sz w:val="20"/>
          <w:szCs w:val="20"/>
          <w:lang w:val="uk-UA"/>
        </w:rPr>
        <w:t xml:space="preserve">6200 </w:t>
      </w:r>
      <w:r w:rsidRPr="005A5D47">
        <w:rPr>
          <w:rFonts w:ascii="Times New Roman" w:eastAsia="Times New Roman" w:hAnsi="Times New Roman" w:cs="Times New Roman"/>
          <w:color w:val="231F20"/>
          <w:spacing w:val="-39"/>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8"/>
          <w:sz w:val="20"/>
          <w:szCs w:val="20"/>
          <w:lang w:val="uk-UA"/>
        </w:rPr>
        <w:t></w:t>
      </w:r>
      <w:r w:rsidRPr="005A5D47">
        <w:rPr>
          <w:rFonts w:ascii="Symbol" w:eastAsia="Symbol" w:hAnsi="Symbol" w:cs="Symbol"/>
          <w:color w:val="231F20"/>
          <w:spacing w:val="-38"/>
          <w:sz w:val="20"/>
          <w:szCs w:val="20"/>
          <w:lang w:val="uk-UA"/>
        </w:rPr>
        <w:t></w:t>
      </w:r>
      <w:r w:rsidRPr="005A5D47">
        <w:rPr>
          <w:rFonts w:ascii="Times New Roman" w:eastAsia="Times New Roman" w:hAnsi="Times New Roman" w:cs="Times New Roman"/>
          <w:color w:val="231F20"/>
          <w:spacing w:val="2"/>
          <w:sz w:val="20"/>
          <w:szCs w:val="20"/>
          <w:lang w:val="uk-UA"/>
        </w:rPr>
        <w:t>0,43</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36"/>
          <w:sz w:val="20"/>
          <w:szCs w:val="20"/>
          <w:lang w:val="uk-UA"/>
        </w:rPr>
        <w:t></w:t>
      </w:r>
      <w:r w:rsidRPr="005A5D47">
        <w:rPr>
          <w:rFonts w:ascii="Symbol" w:eastAsia="Symbol" w:hAnsi="Symbol" w:cs="Symbol"/>
          <w:color w:val="231F20"/>
          <w:spacing w:val="-36"/>
          <w:sz w:val="20"/>
          <w:szCs w:val="20"/>
          <w:lang w:val="uk-UA"/>
        </w:rPr>
        <w:t></w:t>
      </w:r>
      <w:r w:rsidRPr="005A5D47">
        <w:rPr>
          <w:rFonts w:ascii="Symbol" w:eastAsia="Symbol" w:hAnsi="Symbol" w:cs="Symbol"/>
          <w:color w:val="231F20"/>
          <w:spacing w:val="-36"/>
          <w:sz w:val="20"/>
          <w:szCs w:val="20"/>
          <w:lang w:val="uk-UA"/>
        </w:rPr>
        <w:t></w:t>
      </w:r>
      <w:r w:rsidRPr="005A5D47">
        <w:rPr>
          <w:rFonts w:ascii="Times New Roman" w:eastAsia="Times New Roman" w:hAnsi="Times New Roman" w:cs="Times New Roman"/>
          <w:color w:val="231F20"/>
          <w:position w:val="13"/>
          <w:sz w:val="20"/>
          <w:szCs w:val="20"/>
          <w:lang w:val="uk-UA"/>
        </w:rPr>
        <w:t>3500</w:t>
      </w:r>
      <w:r w:rsidRPr="005A5D47">
        <w:rPr>
          <w:rFonts w:ascii="Times New Roman" w:eastAsia="Times New Roman" w:hAnsi="Times New Roman" w:cs="Times New Roman"/>
          <w:color w:val="231F20"/>
          <w:spacing w:val="-33"/>
          <w:position w:val="13"/>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38"/>
          <w:sz w:val="20"/>
          <w:szCs w:val="20"/>
          <w:lang w:val="uk-UA"/>
        </w:rPr>
        <w:t></w:t>
      </w:r>
      <w:r w:rsidRPr="005A5D47">
        <w:rPr>
          <w:rFonts w:ascii="Symbol" w:eastAsia="Symbol" w:hAnsi="Symbol" w:cs="Symbol"/>
          <w:color w:val="231F20"/>
          <w:spacing w:val="-38"/>
          <w:sz w:val="20"/>
          <w:szCs w:val="20"/>
          <w:lang w:val="uk-UA"/>
        </w:rPr>
        <w:t></w:t>
      </w:r>
      <w:r w:rsidRPr="005A5D47">
        <w:rPr>
          <w:rFonts w:ascii="Times New Roman" w:eastAsia="Times New Roman" w:hAnsi="Times New Roman" w:cs="Times New Roman"/>
          <w:color w:val="231F20"/>
          <w:spacing w:val="2"/>
          <w:sz w:val="20"/>
          <w:szCs w:val="20"/>
          <w:lang w:val="uk-UA"/>
        </w:rPr>
        <w:t xml:space="preserve">0,23 </w:t>
      </w:r>
      <w:r w:rsidRPr="005A5D47">
        <w:rPr>
          <w:rFonts w:ascii="Times New Roman" w:eastAsia="Symbol" w:hAnsi="Times New Roman" w:cs="Times New Roman"/>
          <w:color w:val="231F20"/>
          <w:w w:val="95"/>
          <w:sz w:val="19"/>
          <w:szCs w:val="19"/>
          <w:lang w:val="uk-UA"/>
        </w:rPr>
        <w:t>×</w:t>
      </w:r>
      <w:r w:rsidRPr="005A5D47">
        <w:rPr>
          <w:rFonts w:ascii="Symbol" w:eastAsia="Symbol" w:hAnsi="Symbol" w:cs="Symbol"/>
          <w:color w:val="231F20"/>
          <w:spacing w:val="-42"/>
          <w:sz w:val="20"/>
          <w:szCs w:val="20"/>
          <w:lang w:val="uk-UA"/>
        </w:rPr>
        <w:t></w:t>
      </w:r>
      <w:r w:rsidRPr="005A5D47">
        <w:rPr>
          <w:rFonts w:ascii="Symbol" w:eastAsia="Symbol" w:hAnsi="Symbol" w:cs="Symbol"/>
          <w:color w:val="231F20"/>
          <w:spacing w:val="-42"/>
          <w:sz w:val="20"/>
          <w:szCs w:val="20"/>
          <w:lang w:val="uk-UA"/>
        </w:rPr>
        <w:t></w:t>
      </w:r>
      <w:r w:rsidRPr="005A5D47">
        <w:rPr>
          <w:rFonts w:ascii="Symbol" w:eastAsia="Symbol" w:hAnsi="Symbol" w:cs="Symbol"/>
          <w:color w:val="231F20"/>
          <w:spacing w:val="-42"/>
          <w:sz w:val="20"/>
          <w:szCs w:val="20"/>
          <w:lang w:val="uk-UA"/>
        </w:rPr>
        <w:t></w:t>
      </w:r>
      <w:r w:rsidRPr="005A5D47">
        <w:rPr>
          <w:rFonts w:ascii="Times New Roman" w:eastAsia="Times New Roman" w:hAnsi="Times New Roman" w:cs="Times New Roman"/>
          <w:color w:val="231F20"/>
          <w:position w:val="13"/>
          <w:sz w:val="20"/>
          <w:szCs w:val="20"/>
          <w:lang w:val="uk-UA"/>
        </w:rPr>
        <w:t>10</w:t>
      </w:r>
      <w:r w:rsidRPr="005A5D47">
        <w:rPr>
          <w:rFonts w:ascii="Times New Roman" w:eastAsia="Times New Roman" w:hAnsi="Times New Roman" w:cs="Times New Roman"/>
          <w:color w:val="231F20"/>
          <w:spacing w:val="-36"/>
          <w:position w:val="13"/>
          <w:sz w:val="20"/>
          <w:szCs w:val="20"/>
          <w:lang w:val="uk-UA"/>
        </w:rPr>
        <w:t xml:space="preserve"> </w:t>
      </w:r>
      <w:r w:rsidRPr="005A5D47">
        <w:rPr>
          <w:rFonts w:ascii="Times New Roman" w:eastAsia="Times New Roman" w:hAnsi="Times New Roman" w:cs="Times New Roman"/>
          <w:color w:val="231F20"/>
          <w:position w:val="13"/>
          <w:sz w:val="20"/>
          <w:szCs w:val="20"/>
          <w:lang w:val="uk-UA"/>
        </w:rPr>
        <w:t>000</w:t>
      </w:r>
      <w:r w:rsidRPr="005A5D47">
        <w:rPr>
          <w:rFonts w:ascii="Times New Roman" w:eastAsia="Times New Roman" w:hAnsi="Times New Roman" w:cs="Times New Roman"/>
          <w:color w:val="231F20"/>
          <w:spacing w:val="-30"/>
          <w:position w:val="13"/>
          <w:sz w:val="20"/>
          <w:szCs w:val="20"/>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43"/>
          <w:sz w:val="20"/>
          <w:szCs w:val="20"/>
          <w:lang w:val="uk-UA"/>
        </w:rPr>
        <w:t></w:t>
      </w:r>
      <w:r w:rsidRPr="005A5D47">
        <w:rPr>
          <w:rFonts w:ascii="Times New Roman" w:eastAsia="Times New Roman" w:hAnsi="Times New Roman" w:cs="Times New Roman"/>
          <w:color w:val="231F20"/>
          <w:sz w:val="20"/>
          <w:szCs w:val="20"/>
          <w:lang w:val="uk-UA"/>
        </w:rPr>
        <w:t>120</w:t>
      </w:r>
      <w:r w:rsidRPr="005A5D47">
        <w:rPr>
          <w:rFonts w:ascii="Times New Roman" w:eastAsia="Times New Roman" w:hAnsi="Times New Roman" w:cs="Times New Roman"/>
          <w:color w:val="231F20"/>
          <w:spacing w:val="-38"/>
          <w:sz w:val="20"/>
          <w:szCs w:val="20"/>
          <w:lang w:val="uk-UA"/>
        </w:rPr>
        <w:t> </w:t>
      </w:r>
      <w:r w:rsidRPr="005A5D47">
        <w:rPr>
          <w:rFonts w:ascii="Times New Roman" w:eastAsia="Times New Roman" w:hAnsi="Times New Roman" w:cs="Times New Roman"/>
          <w:color w:val="231F20"/>
          <w:sz w:val="20"/>
          <w:szCs w:val="20"/>
          <w:lang w:val="uk-UA"/>
        </w:rPr>
        <w:t xml:space="preserve">980 </w:t>
      </w:r>
      <w:r w:rsidRPr="005A5D47">
        <w:rPr>
          <w:rFonts w:ascii="Times New Roman" w:eastAsia="Times New Roman" w:hAnsi="Times New Roman" w:cs="Times New Roman"/>
          <w:color w:val="231F20"/>
          <w:spacing w:val="-38"/>
          <w:sz w:val="20"/>
          <w:szCs w:val="20"/>
          <w:lang w:val="uk-UA"/>
        </w:rPr>
        <w:t xml:space="preserve"> </w:t>
      </w:r>
      <w:r w:rsidRPr="005A5D47">
        <w:rPr>
          <w:rFonts w:ascii="Times New Roman" w:eastAsia="Times New Roman" w:hAnsi="Times New Roman" w:cs="Times New Roman"/>
          <w:color w:val="231F20"/>
          <w:position w:val="1"/>
          <w:sz w:val="23"/>
          <w:szCs w:val="23"/>
          <w:lang w:val="uk-UA"/>
        </w:rPr>
        <w:t>грн.</w:t>
      </w:r>
    </w:p>
    <w:p w:rsidR="006B1F78" w:rsidRPr="005A5D47" w:rsidRDefault="006B1F78" w:rsidP="006B1F78">
      <w:pPr>
        <w:spacing w:line="323" w:lineRule="exact"/>
        <w:rPr>
          <w:rFonts w:ascii="Times New Roman" w:eastAsia="Times New Roman" w:hAnsi="Times New Roman" w:cs="Times New Roman"/>
          <w:sz w:val="23"/>
          <w:szCs w:val="23"/>
          <w:lang w:val="uk-UA"/>
        </w:rPr>
        <w:sectPr w:rsidR="006B1F78" w:rsidRPr="005A5D47">
          <w:type w:val="continuous"/>
          <w:pgSz w:w="8400" w:h="11900"/>
          <w:pgMar w:top="0" w:right="820" w:bottom="280" w:left="860" w:header="708" w:footer="708" w:gutter="0"/>
          <w:cols w:space="720"/>
        </w:sectPr>
      </w:pPr>
    </w:p>
    <w:p w:rsidR="006B1F78" w:rsidRPr="005A5D47" w:rsidRDefault="006B1F78" w:rsidP="006B1F78">
      <w:pPr>
        <w:spacing w:line="196" w:lineRule="exact"/>
        <w:jc w:val="right"/>
        <w:rPr>
          <w:rFonts w:ascii="Times New Roman" w:eastAsia="Times New Roman" w:hAnsi="Times New Roman" w:cs="Times New Roman"/>
          <w:sz w:val="20"/>
          <w:szCs w:val="20"/>
          <w:lang w:val="uk-UA"/>
        </w:rPr>
      </w:pPr>
      <w:r w:rsidRPr="005A5D47">
        <w:rPr>
          <w:rFonts w:ascii="Times New Roman"/>
          <w:color w:val="231F20"/>
          <w:w w:val="95"/>
          <w:sz w:val="20"/>
          <w:lang w:val="uk-UA"/>
        </w:rPr>
        <w:t>0,9</w:t>
      </w:r>
    </w:p>
    <w:p w:rsidR="006B1F78" w:rsidRPr="005A5D47" w:rsidRDefault="006B1F78" w:rsidP="006B1F78">
      <w:pPr>
        <w:spacing w:line="196" w:lineRule="exact"/>
        <w:jc w:val="right"/>
        <w:rPr>
          <w:rFonts w:ascii="Times New Roman" w:eastAsia="Times New Roman" w:hAnsi="Times New Roman" w:cs="Times New Roman"/>
          <w:sz w:val="20"/>
          <w:szCs w:val="20"/>
          <w:lang w:val="uk-UA"/>
        </w:rPr>
      </w:pPr>
      <w:r w:rsidRPr="005A5D47">
        <w:rPr>
          <w:w w:val="95"/>
          <w:lang w:val="uk-UA"/>
        </w:rPr>
        <w:br w:type="column"/>
      </w:r>
      <w:r w:rsidRPr="005A5D47">
        <w:rPr>
          <w:rFonts w:ascii="Times New Roman"/>
          <w:color w:val="231F20"/>
          <w:w w:val="95"/>
          <w:sz w:val="20"/>
          <w:lang w:val="uk-UA"/>
        </w:rPr>
        <w:t>0,5</w:t>
      </w:r>
    </w:p>
    <w:p w:rsidR="006B1F78" w:rsidRPr="005A5D47" w:rsidRDefault="006B1F78" w:rsidP="006B1F78">
      <w:pPr>
        <w:spacing w:line="196" w:lineRule="exact"/>
        <w:ind w:left="869"/>
        <w:rPr>
          <w:rFonts w:ascii="Times New Roman" w:eastAsia="Times New Roman" w:hAnsi="Times New Roman" w:cs="Times New Roman"/>
          <w:sz w:val="20"/>
          <w:szCs w:val="20"/>
          <w:lang w:val="uk-UA"/>
        </w:rPr>
      </w:pPr>
      <w:r w:rsidRPr="005A5D47">
        <w:rPr>
          <w:lang w:val="uk-UA"/>
        </w:rPr>
        <w:br w:type="column"/>
      </w:r>
      <w:r w:rsidRPr="005A5D47">
        <w:rPr>
          <w:rFonts w:ascii="Times New Roman"/>
          <w:color w:val="231F20"/>
          <w:sz w:val="20"/>
          <w:lang w:val="uk-UA"/>
        </w:rPr>
        <w:t>0,2</w:t>
      </w:r>
    </w:p>
    <w:p w:rsidR="006B1F78" w:rsidRPr="005A5D47" w:rsidRDefault="006B1F78" w:rsidP="006B1F78">
      <w:pPr>
        <w:spacing w:line="196" w:lineRule="exact"/>
        <w:rPr>
          <w:rFonts w:ascii="Times New Roman" w:eastAsia="Times New Roman" w:hAnsi="Times New Roman" w:cs="Times New Roman"/>
          <w:sz w:val="20"/>
          <w:szCs w:val="20"/>
          <w:lang w:val="uk-UA"/>
        </w:rPr>
        <w:sectPr w:rsidR="006B1F78" w:rsidRPr="005A5D47">
          <w:type w:val="continuous"/>
          <w:pgSz w:w="8400" w:h="11900"/>
          <w:pgMar w:top="0" w:right="820" w:bottom="280" w:left="860" w:header="708" w:footer="708" w:gutter="0"/>
          <w:cols w:num="3" w:space="720" w:equalWidth="0">
            <w:col w:w="1695" w:space="478"/>
            <w:col w:w="1695" w:space="40"/>
            <w:col w:w="2812"/>
          </w:cols>
        </w:sectPr>
      </w:pP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Прибуток від операційної діяльності дорівнюватиме:</w:t>
      </w:r>
    </w:p>
    <w:p w:rsidR="006B1F78" w:rsidRPr="005A5D47" w:rsidRDefault="006B1F78" w:rsidP="006B1F78">
      <w:pPr>
        <w:spacing w:before="74"/>
        <w:ind w:left="409"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z w:val="21"/>
          <w:szCs w:val="21"/>
          <w:lang w:val="uk-UA"/>
        </w:rPr>
        <w:t>142</w:t>
      </w:r>
      <w:r w:rsidRPr="005A5D47">
        <w:rPr>
          <w:rFonts w:ascii="Times New Roman" w:eastAsia="Times New Roman" w:hAnsi="Times New Roman" w:cs="Times New Roman"/>
          <w:color w:val="231F20"/>
          <w:spacing w:val="-2"/>
          <w:sz w:val="21"/>
          <w:szCs w:val="21"/>
          <w:lang w:val="uk-UA"/>
        </w:rPr>
        <w:t xml:space="preserve"> </w:t>
      </w:r>
      <w:r w:rsidRPr="005A5D47">
        <w:rPr>
          <w:rFonts w:ascii="Times New Roman" w:eastAsia="Times New Roman" w:hAnsi="Times New Roman" w:cs="Times New Roman"/>
          <w:color w:val="231F20"/>
          <w:sz w:val="21"/>
          <w:szCs w:val="21"/>
          <w:lang w:val="uk-UA"/>
        </w:rPr>
        <w:t>433,33</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z w:val="21"/>
          <w:szCs w:val="21"/>
          <w:lang w:val="uk-UA"/>
        </w:rPr>
        <w:t>120</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pacing w:val="-1"/>
          <w:sz w:val="21"/>
          <w:szCs w:val="21"/>
          <w:lang w:val="uk-UA"/>
        </w:rPr>
        <w:t>980</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pacing w:val="-1"/>
          <w:sz w:val="21"/>
          <w:szCs w:val="21"/>
          <w:lang w:val="uk-UA"/>
        </w:rPr>
        <w:t>21</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pacing w:val="-1"/>
          <w:sz w:val="21"/>
          <w:szCs w:val="21"/>
          <w:lang w:val="uk-UA"/>
        </w:rPr>
        <w:t>453,33</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pacing w:val="-1"/>
          <w:sz w:val="21"/>
          <w:szCs w:val="21"/>
          <w:lang w:val="uk-UA"/>
        </w:rPr>
        <w:t>грн.</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Рентабельність продукції розраховується за формулою:</w:t>
      </w:r>
    </w:p>
    <w:p w:rsidR="006B1F78" w:rsidRPr="005A5D47" w:rsidRDefault="006B1F78" w:rsidP="006B1F78">
      <w:pPr>
        <w:spacing w:before="50" w:line="334" w:lineRule="exact"/>
        <w:ind w:left="114" w:right="78"/>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13216" behindDoc="1" locked="0" layoutInCell="1" allowOverlap="1">
            <wp:simplePos x="0" y="0"/>
            <wp:positionH relativeFrom="page">
              <wp:posOffset>2523490</wp:posOffset>
            </wp:positionH>
            <wp:positionV relativeFrom="paragraph">
              <wp:posOffset>201930</wp:posOffset>
            </wp:positionV>
            <wp:extent cx="187960" cy="6350"/>
            <wp:effectExtent l="0" t="0" r="0" b="0"/>
            <wp:wrapNone/>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7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color w:val="231F20"/>
          <w:spacing w:val="-3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6"/>
          <w:sz w:val="21"/>
          <w:szCs w:val="21"/>
          <w:lang w:val="uk-UA"/>
        </w:rPr>
        <w:t></w:t>
      </w:r>
      <w:r w:rsidRPr="005A5D47">
        <w:rPr>
          <w:rFonts w:ascii="Symbol" w:eastAsia="Symbol" w:hAnsi="Symbol" w:cs="Symbol"/>
          <w:color w:val="231F20"/>
          <w:spacing w:val="-26"/>
          <w:sz w:val="21"/>
          <w:szCs w:val="21"/>
          <w:lang w:val="uk-UA"/>
        </w:rPr>
        <w:t></w:t>
      </w:r>
      <w:r w:rsidRPr="005A5D47">
        <w:rPr>
          <w:rFonts w:ascii="Times New Roman" w:eastAsia="Times New Roman" w:hAnsi="Times New Roman" w:cs="Times New Roman"/>
          <w:color w:val="231F20"/>
          <w:position w:val="13"/>
          <w:sz w:val="21"/>
          <w:szCs w:val="21"/>
          <w:lang w:val="uk-UA"/>
        </w:rPr>
        <w:t>Пo</w:t>
      </w:r>
      <w:r w:rsidRPr="005A5D47">
        <w:rPr>
          <w:rFonts w:ascii="Times New Roman" w:eastAsia="Times New Roman" w:hAnsi="Times New Roman" w:cs="Times New Roman"/>
          <w:color w:val="231F20"/>
          <w:spacing w:val="-35"/>
          <w:position w:val="13"/>
          <w:sz w:val="21"/>
          <w:szCs w:val="21"/>
          <w:lang w:val="uk-UA"/>
        </w:rPr>
        <w:t xml:space="preserve"> </w:t>
      </w:r>
      <w:r w:rsidRPr="005A5D47">
        <w:rPr>
          <w:rFonts w:ascii="Times New Roman" w:eastAsia="Symbol" w:hAnsi="Times New Roman" w:cs="Times New Roman"/>
          <w:color w:val="231F20"/>
          <w:spacing w:val="3"/>
          <w:sz w:val="21"/>
          <w:szCs w:val="21"/>
          <w:lang w:val="uk-UA"/>
        </w:rPr>
        <w:t>×</w:t>
      </w:r>
      <w:r w:rsidRPr="005A5D47">
        <w:rPr>
          <w:rFonts w:ascii="Times New Roman" w:eastAsia="Times New Roman" w:hAnsi="Times New Roman" w:cs="Times New Roman"/>
          <w:color w:val="231F20"/>
          <w:spacing w:val="2"/>
          <w:sz w:val="21"/>
          <w:szCs w:val="21"/>
          <w:lang w:val="uk-UA"/>
        </w:rPr>
        <w:t>100</w:t>
      </w:r>
      <w:r w:rsidRPr="005A5D47">
        <w:rPr>
          <w:rFonts w:ascii="Times New Roman" w:eastAsia="Times New Roman" w:hAnsi="Times New Roman" w:cs="Times New Roman"/>
          <w:color w:val="231F20"/>
          <w:spacing w:val="-37"/>
          <w:sz w:val="21"/>
          <w:szCs w:val="21"/>
          <w:lang w:val="uk-UA"/>
        </w:rPr>
        <w:t xml:space="preserve"> </w:t>
      </w:r>
      <w:r w:rsidRPr="005A5D47">
        <w:rPr>
          <w:rFonts w:ascii="Times New Roman" w:eastAsia="Times New Roman" w:hAnsi="Times New Roman" w:cs="Times New Roman"/>
          <w:color w:val="231F20"/>
          <w:sz w:val="21"/>
          <w:szCs w:val="21"/>
          <w:lang w:val="uk-UA"/>
        </w:rPr>
        <w:t>,</w:t>
      </w:r>
    </w:p>
    <w:p w:rsidR="006B1F78" w:rsidRPr="005A5D47" w:rsidRDefault="006B1F78" w:rsidP="006B1F78">
      <w:pPr>
        <w:spacing w:line="203" w:lineRule="exact"/>
        <w:ind w:left="114" w:right="306"/>
        <w:jc w:val="center"/>
        <w:rPr>
          <w:rFonts w:ascii="Times New Roman" w:eastAsia="Times New Roman" w:hAnsi="Times New Roman" w:cs="Times New Roman"/>
          <w:sz w:val="21"/>
          <w:szCs w:val="21"/>
          <w:lang w:val="uk-UA"/>
        </w:rPr>
      </w:pPr>
      <w:r w:rsidRPr="005A5D47">
        <w:rPr>
          <w:rFonts w:ascii="Times New Roman"/>
          <w:color w:val="231F20"/>
          <w:sz w:val="21"/>
          <w:lang w:val="uk-UA"/>
        </w:rPr>
        <w:t>C</w:t>
      </w:r>
    </w:p>
    <w:p w:rsidR="006B1F78" w:rsidRPr="005A5D47" w:rsidRDefault="006B1F78" w:rsidP="006B1F78">
      <w:pPr>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С = Св.</w:t>
      </w:r>
    </w:p>
    <w:p w:rsidR="006B1F78" w:rsidRPr="005A5D47" w:rsidRDefault="006B1F78" w:rsidP="006B1F78">
      <w:pPr>
        <w:ind w:firstLine="409"/>
        <w:jc w:val="both"/>
        <w:rPr>
          <w:rFonts w:ascii="Times New Roman" w:eastAsia="Times New Roman" w:hAnsi="Times New Roman"/>
          <w:color w:val="231F20"/>
          <w:spacing w:val="-2"/>
          <w:w w:val="90"/>
          <w:sz w:val="23"/>
          <w:szCs w:val="23"/>
          <w:lang w:val="uk-UA"/>
        </w:rPr>
      </w:pPr>
      <w:r w:rsidRPr="005A5D47">
        <w:rPr>
          <w:rFonts w:ascii="Times New Roman" w:eastAsia="Times New Roman" w:hAnsi="Times New Roman"/>
          <w:color w:val="231F20"/>
          <w:spacing w:val="-1"/>
          <w:w w:val="95"/>
          <w:sz w:val="23"/>
          <w:szCs w:val="23"/>
          <w:lang w:val="uk-UA"/>
        </w:rPr>
        <w:t>Тоді:</w:t>
      </w:r>
      <w:r w:rsidRPr="005A5D47">
        <w:rPr>
          <w:rFonts w:ascii="Times New Roman" w:eastAsia="Times New Roman" w:hAnsi="Times New Roman"/>
          <w:color w:val="231F20"/>
          <w:spacing w:val="-2"/>
          <w:w w:val="90"/>
          <w:sz w:val="23"/>
          <w:szCs w:val="23"/>
          <w:lang w:val="uk-UA"/>
        </w:rPr>
        <w:tab/>
      </w:r>
    </w:p>
    <w:p w:rsidR="006B1F78" w:rsidRPr="005A5D47" w:rsidRDefault="006B1F78" w:rsidP="006B1F78">
      <w:pPr>
        <w:spacing w:before="49" w:line="334" w:lineRule="exact"/>
        <w:ind w:left="446" w:right="224"/>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14240" behindDoc="1" locked="0" layoutInCell="1" allowOverlap="1">
            <wp:simplePos x="0" y="0"/>
            <wp:positionH relativeFrom="page">
              <wp:posOffset>1035685</wp:posOffset>
            </wp:positionH>
            <wp:positionV relativeFrom="paragraph">
              <wp:posOffset>201930</wp:posOffset>
            </wp:positionV>
            <wp:extent cx="535940" cy="6350"/>
            <wp:effectExtent l="0" t="0" r="0" b="0"/>
            <wp:wrapNone/>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7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94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color w:val="231F20"/>
          <w:spacing w:val="-19"/>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6"/>
          <w:sz w:val="21"/>
          <w:szCs w:val="21"/>
          <w:lang w:val="uk-UA"/>
        </w:rPr>
        <w:t></w:t>
      </w:r>
      <w:r w:rsidRPr="005A5D47">
        <w:rPr>
          <w:rFonts w:ascii="Times New Roman" w:eastAsia="Times New Roman" w:hAnsi="Times New Roman" w:cs="Times New Roman"/>
          <w:color w:val="231F20"/>
          <w:position w:val="13"/>
          <w:sz w:val="21"/>
          <w:szCs w:val="21"/>
          <w:lang w:val="uk-UA"/>
        </w:rPr>
        <w:t>21</w:t>
      </w:r>
      <w:r w:rsidRPr="005A5D47">
        <w:rPr>
          <w:rFonts w:ascii="Times New Roman" w:eastAsia="Times New Roman" w:hAnsi="Times New Roman" w:cs="Times New Roman"/>
          <w:color w:val="231F20"/>
          <w:spacing w:val="-34"/>
          <w:position w:val="13"/>
          <w:sz w:val="21"/>
          <w:szCs w:val="21"/>
          <w:lang w:val="uk-UA"/>
        </w:rPr>
        <w:t xml:space="preserve"> </w:t>
      </w:r>
      <w:r w:rsidRPr="005A5D47">
        <w:rPr>
          <w:rFonts w:ascii="Times New Roman" w:eastAsia="Times New Roman" w:hAnsi="Times New Roman" w:cs="Times New Roman"/>
          <w:color w:val="231F20"/>
          <w:position w:val="13"/>
          <w:sz w:val="21"/>
          <w:szCs w:val="21"/>
          <w:lang w:val="uk-UA"/>
        </w:rPr>
        <w:t>453,33</w:t>
      </w:r>
      <w:r w:rsidRPr="005A5D47">
        <w:rPr>
          <w:rFonts w:ascii="Times New Roman" w:eastAsia="Times New Roman" w:hAnsi="Times New Roman" w:cs="Times New Roman"/>
          <w:color w:val="231F20"/>
          <w:spacing w:val="-29"/>
          <w:position w:val="13"/>
          <w:sz w:val="21"/>
          <w:szCs w:val="21"/>
          <w:lang w:val="uk-UA"/>
        </w:rPr>
        <w:t xml:space="preserve"> </w:t>
      </w:r>
      <w:r w:rsidRPr="005A5D47">
        <w:rPr>
          <w:rFonts w:ascii="Times New Roman" w:eastAsia="Symbol" w:hAnsi="Times New Roman" w:cs="Times New Roman"/>
          <w:color w:val="231F20"/>
          <w:spacing w:val="1"/>
          <w:sz w:val="21"/>
          <w:szCs w:val="21"/>
          <w:lang w:val="uk-UA"/>
        </w:rPr>
        <w:t>×</w:t>
      </w:r>
      <w:r w:rsidRPr="005A5D47">
        <w:rPr>
          <w:rFonts w:ascii="Times New Roman" w:eastAsia="Times New Roman" w:hAnsi="Times New Roman" w:cs="Times New Roman"/>
          <w:color w:val="231F20"/>
          <w:spacing w:val="1"/>
          <w:sz w:val="21"/>
          <w:szCs w:val="21"/>
          <w:lang w:val="uk-UA"/>
        </w:rPr>
        <w:t>100</w:t>
      </w:r>
      <w:r w:rsidRPr="005A5D47">
        <w:rPr>
          <w:rFonts w:ascii="Times New Roman" w:eastAsia="Times New Roman" w:hAnsi="Times New Roman" w:cs="Times New Roman"/>
          <w:color w:val="231F20"/>
          <w:spacing w:val="-22"/>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6"/>
          <w:sz w:val="21"/>
          <w:szCs w:val="21"/>
          <w:lang w:val="uk-UA"/>
        </w:rPr>
        <w:t></w:t>
      </w:r>
      <w:r w:rsidRPr="005A5D47">
        <w:rPr>
          <w:rFonts w:ascii="Times New Roman" w:eastAsia="Times New Roman" w:hAnsi="Times New Roman" w:cs="Times New Roman"/>
          <w:color w:val="231F20"/>
          <w:sz w:val="21"/>
          <w:szCs w:val="21"/>
          <w:lang w:val="uk-UA"/>
        </w:rPr>
        <w:t>17,73</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p>
    <w:p w:rsidR="006B1F78" w:rsidRPr="005A5D47" w:rsidRDefault="006B1F78" w:rsidP="006B1F78">
      <w:pPr>
        <w:spacing w:line="204" w:lineRule="exact"/>
        <w:ind w:left="851" w:right="224"/>
        <w:rPr>
          <w:rFonts w:ascii="Times New Roman" w:eastAsia="Times New Roman" w:hAnsi="Times New Roman" w:cs="Times New Roman"/>
          <w:sz w:val="21"/>
          <w:szCs w:val="21"/>
          <w:lang w:val="uk-UA"/>
        </w:rPr>
      </w:pPr>
      <w:r w:rsidRPr="005A5D47">
        <w:rPr>
          <w:rFonts w:ascii="Times New Roman"/>
          <w:color w:val="231F20"/>
          <w:sz w:val="21"/>
          <w:lang w:val="uk-UA"/>
        </w:rPr>
        <w:t>120</w:t>
      </w:r>
      <w:r w:rsidRPr="005A5D47">
        <w:rPr>
          <w:rFonts w:ascii="Times New Roman"/>
          <w:color w:val="231F20"/>
          <w:spacing w:val="-17"/>
          <w:sz w:val="21"/>
          <w:lang w:val="uk-UA"/>
        </w:rPr>
        <w:t> </w:t>
      </w:r>
      <w:r w:rsidRPr="005A5D47">
        <w:rPr>
          <w:rFonts w:ascii="Times New Roman"/>
          <w:color w:val="231F20"/>
          <w:sz w:val="21"/>
          <w:lang w:val="uk-UA"/>
        </w:rPr>
        <w:t>980</w:t>
      </w:r>
    </w:p>
    <w:p w:rsidR="006B1F78" w:rsidRPr="005A5D47" w:rsidRDefault="006B1F78" w:rsidP="006B1F7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3. Загальна рентабельність виробництва розраховується за формулою:</w:t>
      </w:r>
    </w:p>
    <w:p w:rsidR="006B1F78" w:rsidRPr="005A5D47" w:rsidRDefault="006B1F78" w:rsidP="00890022">
      <w:pPr>
        <w:numPr>
          <w:ilvl w:val="0"/>
          <w:numId w:val="124"/>
        </w:numPr>
        <w:tabs>
          <w:tab w:val="left" w:pos="657"/>
        </w:tabs>
        <w:spacing w:before="87" w:line="234" w:lineRule="exact"/>
        <w:ind w:right="104" w:firstLine="301"/>
        <w:rPr>
          <w:rFonts w:ascii="Times New Roman" w:eastAsia="Times New Roman" w:hAnsi="Times New Roman"/>
          <w:sz w:val="23"/>
          <w:szCs w:val="23"/>
          <w:lang w:val="uk-UA"/>
        </w:rPr>
        <w:sectPr w:rsidR="006B1F78" w:rsidRPr="005A5D47">
          <w:type w:val="continuous"/>
          <w:pgSz w:w="8400" w:h="11900"/>
          <w:pgMar w:top="0" w:right="820" w:bottom="280" w:left="860" w:header="708" w:footer="708" w:gutter="0"/>
          <w:cols w:space="720"/>
        </w:sectPr>
      </w:pPr>
    </w:p>
    <w:p w:rsidR="006B1F78" w:rsidRPr="005A5D47" w:rsidRDefault="006B1F78" w:rsidP="006B1F78">
      <w:pPr>
        <w:tabs>
          <w:tab w:val="left" w:pos="3148"/>
        </w:tabs>
        <w:spacing w:before="115" w:line="180" w:lineRule="auto"/>
        <w:ind w:left="2883" w:right="12" w:hanging="342"/>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15264" behindDoc="1" locked="0" layoutInCell="1" allowOverlap="1">
            <wp:simplePos x="0" y="0"/>
            <wp:positionH relativeFrom="page">
              <wp:posOffset>2365375</wp:posOffset>
            </wp:positionH>
            <wp:positionV relativeFrom="paragraph">
              <wp:posOffset>215900</wp:posOffset>
            </wp:positionV>
            <wp:extent cx="505460" cy="6350"/>
            <wp:effectExtent l="0" t="0" r="0" b="0"/>
            <wp:wrapNone/>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7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460" cy="6350"/>
                    </a:xfrm>
                    <a:prstGeom prst="rect">
                      <a:avLst/>
                    </a:prstGeom>
                    <a:noFill/>
                  </pic:spPr>
                </pic:pic>
              </a:graphicData>
            </a:graphic>
          </wp:anchor>
        </w:drawing>
      </w:r>
      <w:r w:rsidRPr="005A5D47">
        <w:rPr>
          <w:rFonts w:ascii="Times New Roman" w:eastAsia="Times New Roman" w:hAnsi="Times New Roman" w:cs="Times New Roman"/>
          <w:color w:val="231F20"/>
          <w:position w:val="-13"/>
          <w:sz w:val="21"/>
          <w:szCs w:val="21"/>
          <w:lang w:val="uk-UA"/>
        </w:rPr>
        <w:t>P</w:t>
      </w:r>
      <w:r w:rsidRPr="005A5D47">
        <w:rPr>
          <w:rFonts w:ascii="Times New Roman" w:eastAsia="Times New Roman" w:hAnsi="Times New Roman" w:cs="Times New Roman"/>
          <w:color w:val="231F20"/>
          <w:spacing w:val="-5"/>
          <w:position w:val="-13"/>
          <w:sz w:val="21"/>
          <w:szCs w:val="21"/>
          <w:lang w:val="uk-UA"/>
        </w:rPr>
        <w:t xml:space="preserve"> </w:t>
      </w:r>
      <w:r w:rsidRPr="005A5D47">
        <w:rPr>
          <w:rFonts w:ascii="Symbol" w:eastAsia="Symbol" w:hAnsi="Symbol" w:cs="Symbol"/>
          <w:color w:val="231F20"/>
          <w:position w:val="-13"/>
          <w:sz w:val="21"/>
          <w:szCs w:val="21"/>
          <w:lang w:val="uk-UA"/>
        </w:rPr>
        <w:t></w:t>
      </w:r>
      <w:r w:rsidRPr="005A5D47">
        <w:rPr>
          <w:rFonts w:ascii="Times New Roman" w:eastAsia="Times New Roman" w:hAnsi="Times New Roman" w:cs="Times New Roman"/>
          <w:color w:val="231F20"/>
          <w:position w:val="-13"/>
          <w:sz w:val="21"/>
          <w:szCs w:val="21"/>
          <w:lang w:val="uk-UA"/>
        </w:rPr>
        <w:tab/>
      </w:r>
      <w:r w:rsidRPr="005A5D47">
        <w:rPr>
          <w:rFonts w:ascii="Times New Roman" w:eastAsia="Times New Roman" w:hAnsi="Times New Roman" w:cs="Times New Roman"/>
          <w:color w:val="231F20"/>
          <w:position w:val="-13"/>
          <w:sz w:val="21"/>
          <w:szCs w:val="21"/>
          <w:lang w:val="uk-UA"/>
        </w:rPr>
        <w:tab/>
      </w:r>
      <w:r w:rsidRPr="005A5D47">
        <w:rPr>
          <w:rFonts w:ascii="Times New Roman" w:eastAsia="Times New Roman" w:hAnsi="Times New Roman" w:cs="Times New Roman"/>
          <w:color w:val="231F20"/>
          <w:sz w:val="21"/>
          <w:szCs w:val="21"/>
          <w:lang w:val="uk-UA"/>
        </w:rPr>
        <w:t>Пз</w:t>
      </w:r>
      <w:r w:rsidRPr="005A5D47">
        <w:rPr>
          <w:rFonts w:ascii="Times New Roman" w:eastAsia="Times New Roman" w:hAnsi="Times New Roman" w:cs="Times New Roman"/>
          <w:color w:val="231F20"/>
          <w:w w:val="87"/>
          <w:sz w:val="21"/>
          <w:szCs w:val="21"/>
          <w:lang w:val="uk-UA"/>
        </w:rPr>
        <w:t xml:space="preserve"> </w:t>
      </w:r>
      <w:r w:rsidRPr="005A5D47">
        <w:rPr>
          <w:rFonts w:ascii="Times New Roman" w:eastAsia="Times New Roman" w:hAnsi="Times New Roman" w:cs="Times New Roman"/>
          <w:color w:val="231F20"/>
          <w:w w:val="105"/>
          <w:sz w:val="21"/>
          <w:szCs w:val="21"/>
          <w:lang w:val="uk-UA"/>
        </w:rPr>
        <w:t>OФ</w:t>
      </w:r>
      <w:r w:rsidRPr="005A5D47">
        <w:rPr>
          <w:rFonts w:ascii="Symbol" w:eastAsia="Symbol" w:hAnsi="Symbol" w:cs="Symbol"/>
          <w:color w:val="231F20"/>
          <w:sz w:val="21"/>
          <w:szCs w:val="21"/>
          <w:lang w:val="uk-UA"/>
        </w:rPr>
        <w:t></w:t>
      </w:r>
      <w:r w:rsidRPr="005A5D47">
        <w:rPr>
          <w:rFonts w:ascii="Times New Roman" w:eastAsia="Times New Roman" w:hAnsi="Times New Roman" w:cs="Times New Roman"/>
          <w:color w:val="231F20"/>
          <w:sz w:val="21"/>
          <w:szCs w:val="21"/>
          <w:lang w:val="uk-UA"/>
        </w:rPr>
        <w:t>O3</w:t>
      </w:r>
    </w:p>
    <w:p w:rsidR="006B1F78" w:rsidRPr="005A5D47" w:rsidRDefault="006B1F78" w:rsidP="006B1F78">
      <w:pPr>
        <w:spacing w:before="3"/>
        <w:rPr>
          <w:rFonts w:ascii="Times New Roman" w:eastAsia="Times New Roman" w:hAnsi="Times New Roman" w:cs="Times New Roman"/>
          <w:sz w:val="16"/>
          <w:szCs w:val="16"/>
          <w:lang w:val="uk-UA"/>
        </w:rPr>
      </w:pPr>
      <w:r w:rsidRPr="005A5D47">
        <w:rPr>
          <w:lang w:val="uk-UA"/>
        </w:rPr>
        <w:br w:type="column"/>
      </w:r>
    </w:p>
    <w:p w:rsidR="006B1F78" w:rsidRPr="005A5D47" w:rsidRDefault="006B1F78" w:rsidP="006B1F78">
      <w:pPr>
        <w:ind w:left="-15"/>
        <w:rPr>
          <w:rFonts w:ascii="Times New Roman" w:eastAsia="Times New Roman" w:hAnsi="Times New Roman" w:cs="Times New Roman"/>
          <w:sz w:val="21"/>
          <w:szCs w:val="21"/>
          <w:lang w:val="uk-UA"/>
        </w:rPr>
      </w:pPr>
      <w:r w:rsidRPr="005A5D47">
        <w:rPr>
          <w:rFonts w:ascii="Times New Roman" w:eastAsia="Symbol" w:hAnsi="Times New Roman" w:cs="Times New Roman"/>
          <w:color w:val="231F20"/>
          <w:spacing w:val="1"/>
          <w:w w:val="85"/>
          <w:sz w:val="21"/>
          <w:szCs w:val="21"/>
          <w:lang w:val="uk-UA"/>
        </w:rPr>
        <w:t>×</w:t>
      </w:r>
      <w:r w:rsidRPr="005A5D47">
        <w:rPr>
          <w:rFonts w:ascii="Times New Roman" w:eastAsia="Times New Roman" w:hAnsi="Times New Roman" w:cs="Times New Roman"/>
          <w:color w:val="231F20"/>
          <w:w w:val="85"/>
          <w:sz w:val="21"/>
          <w:szCs w:val="21"/>
          <w:lang w:val="uk-UA"/>
        </w:rPr>
        <w:t>100</w:t>
      </w:r>
      <w:r w:rsidRPr="005A5D47">
        <w:rPr>
          <w:rFonts w:ascii="Times New Roman" w:eastAsia="Times New Roman" w:hAnsi="Times New Roman" w:cs="Times New Roman"/>
          <w:color w:val="231F20"/>
          <w:spacing w:val="-11"/>
          <w:w w:val="85"/>
          <w:sz w:val="21"/>
          <w:szCs w:val="21"/>
          <w:lang w:val="uk-UA"/>
        </w:rPr>
        <w:t xml:space="preserve"> </w:t>
      </w:r>
      <w:r w:rsidRPr="005A5D47">
        <w:rPr>
          <w:rFonts w:ascii="Times New Roman" w:eastAsia="Times New Roman" w:hAnsi="Times New Roman" w:cs="Times New Roman"/>
          <w:color w:val="231F20"/>
          <w:w w:val="85"/>
          <w:sz w:val="21"/>
          <w:szCs w:val="21"/>
          <w:lang w:val="uk-UA"/>
        </w:rPr>
        <w:t>,</w:t>
      </w:r>
    </w:p>
    <w:p w:rsidR="006B1F78" w:rsidRPr="005A5D47" w:rsidRDefault="006B1F78" w:rsidP="006B1F78">
      <w:pPr>
        <w:rPr>
          <w:rFonts w:ascii="Times New Roman" w:eastAsia="Times New Roman" w:hAnsi="Times New Roman" w:cs="Times New Roman"/>
          <w:sz w:val="21"/>
          <w:szCs w:val="21"/>
          <w:lang w:val="uk-UA"/>
        </w:rPr>
        <w:sectPr w:rsidR="006B1F78" w:rsidRPr="005A5D47">
          <w:type w:val="continuous"/>
          <w:pgSz w:w="8400" w:h="11900"/>
          <w:pgMar w:top="0" w:right="820" w:bottom="280" w:left="860" w:header="708" w:footer="708" w:gutter="0"/>
          <w:cols w:num="2" w:space="720" w:equalWidth="0">
            <w:col w:w="3661" w:space="40"/>
            <w:col w:w="3019"/>
          </w:cols>
        </w:sectPr>
      </w:pPr>
    </w:p>
    <w:p w:rsidR="006B1F78" w:rsidRPr="005A5D47" w:rsidRDefault="006B1F78" w:rsidP="006B1F78">
      <w:pPr>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Пз — прибуток від звичайної діяльності (за умов нашого при-кладу дорівнює прибутку від операційної діяльності);</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ОФ — сума вартості основних виробничих фондів;</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ОЗ — сума оборотних коштів.</w:t>
      </w:r>
    </w:p>
    <w:p w:rsidR="006B1F78" w:rsidRPr="005A5D47" w:rsidRDefault="006B1F78" w:rsidP="006B1F78">
      <w:pPr>
        <w:spacing w:line="232" w:lineRule="exact"/>
        <w:jc w:val="both"/>
        <w:rPr>
          <w:lang w:val="uk-UA"/>
        </w:rPr>
        <w:sectPr w:rsidR="006B1F78" w:rsidRPr="005A5D47">
          <w:type w:val="continuous"/>
          <w:pgSz w:w="8400" w:h="11900"/>
          <w:pgMar w:top="0" w:right="820" w:bottom="280" w:left="860" w:header="708" w:footer="708" w:gutter="0"/>
          <w:cols w:space="720"/>
        </w:sectPr>
      </w:pPr>
    </w:p>
    <w:p w:rsidR="006B1F78" w:rsidRPr="005A5D47" w:rsidRDefault="006B1F78" w:rsidP="006B1F78">
      <w:pPr>
        <w:tabs>
          <w:tab w:val="left" w:pos="1086"/>
        </w:tabs>
        <w:spacing w:before="128"/>
        <w:ind w:left="447"/>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16288" behindDoc="1" locked="0" layoutInCell="1" allowOverlap="1">
            <wp:simplePos x="0" y="0"/>
            <wp:positionH relativeFrom="page">
              <wp:posOffset>1035685</wp:posOffset>
            </wp:positionH>
            <wp:positionV relativeFrom="paragraph">
              <wp:posOffset>255270</wp:posOffset>
            </wp:positionV>
            <wp:extent cx="908685" cy="6350"/>
            <wp:effectExtent l="0" t="0" r="0" b="0"/>
            <wp:wrapNone/>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7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685" cy="6350"/>
                    </a:xfrm>
                    <a:prstGeom prst="rect">
                      <a:avLst/>
                    </a:prstGeom>
                    <a:noFill/>
                  </pic:spPr>
                </pic:pic>
              </a:graphicData>
            </a:graphic>
          </wp:anchor>
        </w:drawing>
      </w:r>
      <w:r w:rsidRPr="005A5D47">
        <w:rPr>
          <w:rFonts w:ascii="Times New Roman" w:eastAsia="Times New Roman" w:hAnsi="Times New Roman" w:cs="Times New Roman"/>
          <w:color w:val="231F20"/>
          <w:position w:val="-12"/>
          <w:sz w:val="21"/>
          <w:szCs w:val="21"/>
          <w:lang w:val="uk-UA"/>
        </w:rPr>
        <w:t>P</w:t>
      </w:r>
      <w:r w:rsidRPr="005A5D47">
        <w:rPr>
          <w:rFonts w:ascii="Times New Roman" w:eastAsia="Times New Roman" w:hAnsi="Times New Roman" w:cs="Times New Roman"/>
          <w:color w:val="231F20"/>
          <w:spacing w:val="-5"/>
          <w:position w:val="-12"/>
          <w:sz w:val="21"/>
          <w:szCs w:val="21"/>
          <w:lang w:val="uk-UA"/>
        </w:rPr>
        <w:t xml:space="preserve"> </w:t>
      </w:r>
      <w:r w:rsidRPr="005A5D47">
        <w:rPr>
          <w:rFonts w:ascii="Symbol" w:eastAsia="Symbol" w:hAnsi="Symbol" w:cs="Symbol"/>
          <w:color w:val="231F20"/>
          <w:position w:val="-12"/>
          <w:sz w:val="21"/>
          <w:szCs w:val="21"/>
          <w:lang w:val="uk-UA"/>
        </w:rPr>
        <w:t></w:t>
      </w:r>
      <w:r w:rsidRPr="005A5D47">
        <w:rPr>
          <w:rFonts w:ascii="Times New Roman" w:eastAsia="Times New Roman" w:hAnsi="Times New Roman" w:cs="Times New Roman"/>
          <w:color w:val="231F20"/>
          <w:position w:val="-12"/>
          <w:sz w:val="21"/>
          <w:szCs w:val="21"/>
          <w:lang w:val="uk-UA"/>
        </w:rPr>
        <w:tab/>
      </w:r>
      <w:r w:rsidRPr="005A5D47">
        <w:rPr>
          <w:rFonts w:ascii="Times New Roman" w:eastAsia="Times New Roman" w:hAnsi="Times New Roman" w:cs="Times New Roman"/>
          <w:color w:val="231F20"/>
          <w:sz w:val="21"/>
          <w:szCs w:val="21"/>
          <w:lang w:val="uk-UA"/>
        </w:rPr>
        <w:t>21</w:t>
      </w:r>
      <w:r w:rsidRPr="005A5D47">
        <w:rPr>
          <w:rFonts w:ascii="Times New Roman" w:eastAsia="Times New Roman" w:hAnsi="Times New Roman" w:cs="Times New Roman"/>
          <w:color w:val="231F20"/>
          <w:spacing w:val="-27"/>
          <w:sz w:val="21"/>
          <w:szCs w:val="21"/>
          <w:lang w:val="uk-UA"/>
        </w:rPr>
        <w:t xml:space="preserve"> </w:t>
      </w:r>
      <w:r w:rsidRPr="005A5D47">
        <w:rPr>
          <w:rFonts w:ascii="Times New Roman" w:eastAsia="Times New Roman" w:hAnsi="Times New Roman" w:cs="Times New Roman"/>
          <w:color w:val="231F20"/>
          <w:sz w:val="21"/>
          <w:szCs w:val="21"/>
          <w:lang w:val="uk-UA"/>
        </w:rPr>
        <w:t>453,33</w:t>
      </w:r>
    </w:p>
    <w:p w:rsidR="006B1F78" w:rsidRPr="005A5D47" w:rsidRDefault="006B1F78" w:rsidP="006B1F78">
      <w:pPr>
        <w:ind w:left="76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145</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2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2"/>
          <w:sz w:val="21"/>
          <w:szCs w:val="21"/>
          <w:lang w:val="uk-UA"/>
        </w:rPr>
        <w:t></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17"/>
          <w:sz w:val="21"/>
          <w:szCs w:val="21"/>
          <w:lang w:val="uk-UA"/>
        </w:rPr>
        <w:t xml:space="preserve"> </w:t>
      </w:r>
      <w:r w:rsidRPr="005A5D47">
        <w:rPr>
          <w:rFonts w:ascii="Times New Roman" w:eastAsia="Times New Roman" w:hAnsi="Times New Roman" w:cs="Times New Roman"/>
          <w:color w:val="231F20"/>
          <w:sz w:val="21"/>
          <w:szCs w:val="21"/>
          <w:lang w:val="uk-UA"/>
        </w:rPr>
        <w:t>500</w:t>
      </w:r>
    </w:p>
    <w:p w:rsidR="006B1F78" w:rsidRPr="005A5D47" w:rsidRDefault="006B1F78" w:rsidP="006B1F78">
      <w:pPr>
        <w:spacing w:before="6"/>
        <w:rPr>
          <w:rFonts w:ascii="Times New Roman" w:eastAsia="Times New Roman" w:hAnsi="Times New Roman" w:cs="Times New Roman"/>
          <w:sz w:val="21"/>
          <w:szCs w:val="21"/>
          <w:lang w:val="uk-UA"/>
        </w:rPr>
      </w:pPr>
      <w:r w:rsidRPr="005A5D47">
        <w:rPr>
          <w:lang w:val="uk-UA"/>
        </w:rPr>
        <w:br w:type="column"/>
      </w:r>
    </w:p>
    <w:p w:rsidR="006B1F78" w:rsidRPr="005A5D47" w:rsidRDefault="006B1F78" w:rsidP="006B1F78">
      <w:pPr>
        <w:ind w:left="-14"/>
        <w:rPr>
          <w:rFonts w:ascii="Times New Roman" w:eastAsia="Times New Roman" w:hAnsi="Times New Roman" w:cs="Times New Roman"/>
          <w:sz w:val="21"/>
          <w:szCs w:val="21"/>
          <w:lang w:val="uk-UA"/>
        </w:rPr>
      </w:pPr>
      <w:r w:rsidRPr="005A5D47">
        <w:rPr>
          <w:rFonts w:ascii="Times New Roman" w:eastAsia="Symbol" w:hAnsi="Times New Roman" w:cs="Times New Roman"/>
          <w:color w:val="231F20"/>
          <w:spacing w:val="1"/>
          <w:w w:val="95"/>
          <w:sz w:val="21"/>
          <w:szCs w:val="21"/>
          <w:lang w:val="uk-UA"/>
        </w:rPr>
        <w:t>×</w:t>
      </w:r>
      <w:r w:rsidRPr="005A5D47">
        <w:rPr>
          <w:rFonts w:ascii="Times New Roman" w:eastAsia="Times New Roman" w:hAnsi="Times New Roman" w:cs="Times New Roman"/>
          <w:color w:val="231F20"/>
          <w:w w:val="95"/>
          <w:sz w:val="21"/>
          <w:szCs w:val="21"/>
          <w:lang w:val="uk-UA"/>
        </w:rPr>
        <w:t>100</w:t>
      </w:r>
      <w:r w:rsidRPr="005A5D47">
        <w:rPr>
          <w:rFonts w:ascii="Times New Roman" w:eastAsia="Times New Roman" w:hAnsi="Times New Roman" w:cs="Times New Roman"/>
          <w:color w:val="231F20"/>
          <w:spacing w:val="-18"/>
          <w:w w:val="95"/>
          <w:sz w:val="21"/>
          <w:szCs w:val="21"/>
          <w:lang w:val="uk-UA"/>
        </w:rPr>
        <w:t xml:space="preserve"> </w:t>
      </w:r>
      <w:r w:rsidRPr="005A5D47">
        <w:rPr>
          <w:rFonts w:ascii="Symbol" w:eastAsia="Symbol" w:hAnsi="Symbol" w:cs="Symbol"/>
          <w:color w:val="231F20"/>
          <w:w w:val="95"/>
          <w:sz w:val="21"/>
          <w:szCs w:val="21"/>
          <w:lang w:val="uk-UA"/>
        </w:rPr>
        <w:t></w:t>
      </w:r>
      <w:r w:rsidRPr="005A5D47">
        <w:rPr>
          <w:rFonts w:ascii="Symbol" w:eastAsia="Symbol" w:hAnsi="Symbol" w:cs="Symbol"/>
          <w:color w:val="231F20"/>
          <w:spacing w:val="-33"/>
          <w:w w:val="95"/>
          <w:sz w:val="21"/>
          <w:szCs w:val="21"/>
          <w:lang w:val="uk-UA"/>
        </w:rPr>
        <w:t></w:t>
      </w:r>
      <w:r w:rsidRPr="005A5D47">
        <w:rPr>
          <w:rFonts w:ascii="Times New Roman" w:eastAsia="Times New Roman" w:hAnsi="Times New Roman" w:cs="Times New Roman"/>
          <w:color w:val="231F20"/>
          <w:w w:val="95"/>
          <w:sz w:val="21"/>
          <w:szCs w:val="21"/>
          <w:lang w:val="uk-UA"/>
        </w:rPr>
        <w:t>12,96</w:t>
      </w:r>
      <w:r w:rsidRPr="005A5D47">
        <w:rPr>
          <w:rFonts w:ascii="Times New Roman" w:eastAsia="Times New Roman" w:hAnsi="Times New Roman" w:cs="Times New Roman"/>
          <w:color w:val="231F20"/>
          <w:spacing w:val="-27"/>
          <w:w w:val="95"/>
          <w:sz w:val="21"/>
          <w:szCs w:val="21"/>
          <w:lang w:val="uk-UA"/>
        </w:rPr>
        <w:t xml:space="preserve"> </w:t>
      </w:r>
      <w:r w:rsidRPr="005A5D47">
        <w:rPr>
          <w:rFonts w:ascii="Times New Roman" w:eastAsia="Times New Roman" w:hAnsi="Times New Roman" w:cs="Times New Roman"/>
          <w:color w:val="231F20"/>
          <w:w w:val="95"/>
          <w:sz w:val="21"/>
          <w:szCs w:val="21"/>
          <w:lang w:val="uk-UA"/>
        </w:rPr>
        <w:t>%.</w:t>
      </w:r>
    </w:p>
    <w:p w:rsidR="006B1F78" w:rsidRPr="005A5D47" w:rsidRDefault="006B1F78" w:rsidP="006B1F78">
      <w:pPr>
        <w:rPr>
          <w:rFonts w:ascii="Times New Roman" w:eastAsia="Times New Roman" w:hAnsi="Times New Roman" w:cs="Times New Roman"/>
          <w:sz w:val="21"/>
          <w:szCs w:val="21"/>
          <w:lang w:val="uk-UA"/>
        </w:rPr>
        <w:sectPr w:rsidR="006B1F78" w:rsidRPr="005A5D47">
          <w:type w:val="continuous"/>
          <w:pgSz w:w="8400" w:h="11900"/>
          <w:pgMar w:top="0" w:right="820" w:bottom="280" w:left="860" w:header="708" w:footer="708" w:gutter="0"/>
          <w:cols w:num="2" w:space="720" w:equalWidth="0">
            <w:col w:w="2202" w:space="40"/>
            <w:col w:w="4478"/>
          </w:cols>
        </w:sectPr>
      </w:pPr>
    </w:p>
    <w:p w:rsidR="006B1F78" w:rsidRPr="005A5D47" w:rsidRDefault="006B1F78" w:rsidP="006B1F78">
      <w:pPr>
        <w:rPr>
          <w:rFonts w:ascii="Times New Roman" w:eastAsia="Times New Roman" w:hAnsi="Times New Roman" w:cs="Times New Roman"/>
          <w:sz w:val="20"/>
          <w:szCs w:val="20"/>
          <w:lang w:val="uk-UA"/>
        </w:rPr>
      </w:pPr>
    </w:p>
    <w:p w:rsidR="006B1F78" w:rsidRPr="005A5D47" w:rsidRDefault="006B1F78" w:rsidP="006B1F78">
      <w:pPr>
        <w:rPr>
          <w:rFonts w:ascii="Times New Roman" w:eastAsia="Times New Roman" w:hAnsi="Times New Roman" w:cs="Times New Roman"/>
          <w:sz w:val="20"/>
          <w:szCs w:val="20"/>
          <w:lang w:val="uk-UA"/>
        </w:rPr>
      </w:pPr>
    </w:p>
    <w:p w:rsidR="006B1F78" w:rsidRPr="005A5D47" w:rsidRDefault="006B1F78" w:rsidP="006B1F78">
      <w:pPr>
        <w:rPr>
          <w:rFonts w:ascii="Times New Roman" w:eastAsia="Times New Roman" w:hAnsi="Times New Roman" w:cs="Times New Roman"/>
          <w:sz w:val="20"/>
          <w:szCs w:val="20"/>
          <w:lang w:val="uk-UA"/>
        </w:rPr>
      </w:pPr>
    </w:p>
    <w:p w:rsidR="006B1F78" w:rsidRPr="005A5D47" w:rsidRDefault="006B1F78" w:rsidP="006B1F78">
      <w:pPr>
        <w:spacing w:before="10"/>
        <w:rPr>
          <w:rFonts w:ascii="Times New Roman" w:eastAsia="Times New Roman" w:hAnsi="Times New Roman" w:cs="Times New Roman"/>
          <w:sz w:val="19"/>
          <w:szCs w:val="19"/>
          <w:lang w:val="uk-UA"/>
        </w:rPr>
      </w:pPr>
    </w:p>
    <w:p w:rsidR="006B1F78" w:rsidRPr="005A5D47" w:rsidRDefault="006B1F78" w:rsidP="006B1F7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10.3</w:t>
      </w:r>
    </w:p>
    <w:p w:rsidR="006B1F78" w:rsidRPr="005A5D47" w:rsidRDefault="006B1F78" w:rsidP="006B1F7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Порівняйте рентабельність продукції за три квартали на підс-таві даних, наведених у таблиці 10.2.</w:t>
      </w:r>
    </w:p>
    <w:p w:rsidR="006B1F78" w:rsidRPr="005A5D47" w:rsidRDefault="006B1F78" w:rsidP="006B1F78">
      <w:pPr>
        <w:rPr>
          <w:rFonts w:ascii="Times New Roman" w:eastAsia="Times New Roman" w:hAnsi="Times New Roman" w:cs="Times New Roman"/>
          <w:sz w:val="24"/>
          <w:szCs w:val="24"/>
          <w:lang w:val="uk-UA"/>
        </w:rPr>
        <w:sectPr w:rsidR="006B1F78" w:rsidRPr="005A5D47">
          <w:headerReference w:type="default" r:id="rId799"/>
          <w:pgSz w:w="8400" w:h="11900"/>
          <w:pgMar w:top="0" w:right="800" w:bottom="880" w:left="860" w:header="0" w:footer="695" w:gutter="0"/>
          <w:cols w:space="720"/>
        </w:sectPr>
      </w:pPr>
    </w:p>
    <w:p w:rsidR="006B1F78" w:rsidRPr="005A5D47" w:rsidRDefault="006B1F78" w:rsidP="006B1F78">
      <w:pPr>
        <w:rPr>
          <w:rFonts w:ascii="Times New Roman" w:eastAsia="Times New Roman" w:hAnsi="Times New Roman" w:cs="Times New Roman"/>
          <w:sz w:val="16"/>
          <w:szCs w:val="16"/>
          <w:lang w:val="uk-UA"/>
        </w:rPr>
      </w:pPr>
    </w:p>
    <w:p w:rsidR="006B1F78" w:rsidRPr="005A5D47" w:rsidRDefault="006B1F78" w:rsidP="006B1F78">
      <w:pPr>
        <w:spacing w:before="6"/>
        <w:rPr>
          <w:rFonts w:ascii="Times New Roman" w:eastAsia="Times New Roman" w:hAnsi="Times New Roman" w:cs="Times New Roman"/>
          <w:sz w:val="20"/>
          <w:szCs w:val="20"/>
          <w:lang w:val="uk-UA"/>
        </w:rPr>
      </w:pPr>
    </w:p>
    <w:p w:rsidR="006B1F78" w:rsidRPr="005A5D47" w:rsidRDefault="006B1F78" w:rsidP="006B1F78">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ВИХІДНІ ДАНІ ДЛЯ РОЗРАХУНКІВ</w:t>
      </w:r>
    </w:p>
    <w:p w:rsidR="006B1F78" w:rsidRPr="005A5D47" w:rsidRDefault="006B1F78" w:rsidP="006B1F78">
      <w:pPr>
        <w:spacing w:before="62"/>
        <w:ind w:left="498"/>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10.2</w:t>
      </w:r>
    </w:p>
    <w:p w:rsidR="006B1F78" w:rsidRPr="005A5D47" w:rsidRDefault="006B1F78" w:rsidP="006B1F78">
      <w:pPr>
        <w:rPr>
          <w:rFonts w:ascii="Times New Roman" w:eastAsia="Times New Roman" w:hAnsi="Times New Roman" w:cs="Times New Roman"/>
          <w:sz w:val="23"/>
          <w:szCs w:val="23"/>
          <w:lang w:val="uk-UA"/>
        </w:rPr>
        <w:sectPr w:rsidR="006B1F78" w:rsidRPr="005A5D47">
          <w:type w:val="continuous"/>
          <w:pgSz w:w="8400" w:h="11900"/>
          <w:pgMar w:top="0" w:right="800" w:bottom="280" w:left="860" w:header="708" w:footer="708" w:gutter="0"/>
          <w:cols w:num="2" w:space="720" w:equalWidth="0">
            <w:col w:w="4817" w:space="40"/>
            <w:col w:w="1883"/>
          </w:cols>
        </w:sectPr>
      </w:pPr>
    </w:p>
    <w:p w:rsidR="006B1F78" w:rsidRPr="005A5D47" w:rsidRDefault="006B1F78" w:rsidP="006B1F78">
      <w:pPr>
        <w:spacing w:before="8"/>
        <w:rPr>
          <w:rFonts w:ascii="Times New Roman" w:eastAsia="Times New Roman" w:hAnsi="Times New Roman" w:cs="Times New Roman"/>
          <w:sz w:val="6"/>
          <w:szCs w:val="6"/>
          <w:lang w:val="uk-UA"/>
        </w:rPr>
      </w:pPr>
    </w:p>
    <w:tbl>
      <w:tblPr>
        <w:tblStyle w:val="TableNormal"/>
        <w:tblW w:w="6520" w:type="dxa"/>
        <w:tblInd w:w="102" w:type="dxa"/>
        <w:tblLayout w:type="fixed"/>
        <w:tblLook w:val="01E0"/>
      </w:tblPr>
      <w:tblGrid>
        <w:gridCol w:w="2552"/>
        <w:gridCol w:w="1134"/>
        <w:gridCol w:w="944"/>
        <w:gridCol w:w="946"/>
        <w:gridCol w:w="944"/>
      </w:tblGrid>
      <w:tr w:rsidR="006B1F78" w:rsidRPr="005A5D47" w:rsidTr="006B1F78">
        <w:trPr>
          <w:trHeight w:hRule="exact" w:val="379"/>
        </w:trPr>
        <w:tc>
          <w:tcPr>
            <w:tcW w:w="2552" w:type="dxa"/>
            <w:vMerge w:val="restart"/>
            <w:tcBorders>
              <w:top w:val="single" w:sz="5" w:space="0" w:color="231F20"/>
              <w:left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p>
          <w:p w:rsidR="006B1F78" w:rsidRPr="005A5D47" w:rsidRDefault="006B1F78" w:rsidP="006B1F78">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Показник</w:t>
            </w:r>
          </w:p>
        </w:tc>
        <w:tc>
          <w:tcPr>
            <w:tcW w:w="1134" w:type="dxa"/>
            <w:vMerge w:val="restart"/>
            <w:tcBorders>
              <w:top w:val="single" w:sz="5" w:space="0" w:color="231F20"/>
              <w:left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Одиниця</w:t>
            </w:r>
          </w:p>
          <w:p w:rsidR="006B1F78" w:rsidRPr="005A5D47" w:rsidRDefault="006B1F78" w:rsidP="006B1F78">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виміру</w:t>
            </w:r>
          </w:p>
        </w:tc>
        <w:tc>
          <w:tcPr>
            <w:tcW w:w="2834" w:type="dxa"/>
            <w:gridSpan w:val="3"/>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Квартал</w:t>
            </w:r>
          </w:p>
        </w:tc>
      </w:tr>
      <w:tr w:rsidR="006B1F78" w:rsidRPr="005A5D47" w:rsidTr="006B1F78">
        <w:trPr>
          <w:trHeight w:hRule="exact" w:val="380"/>
        </w:trPr>
        <w:tc>
          <w:tcPr>
            <w:tcW w:w="2552" w:type="dxa"/>
            <w:vMerge/>
            <w:tcBorders>
              <w:left w:val="single" w:sz="5" w:space="0" w:color="231F20"/>
              <w:bottom w:val="single" w:sz="5" w:space="0" w:color="231F20"/>
              <w:right w:val="single" w:sz="5" w:space="0" w:color="231F20"/>
            </w:tcBorders>
          </w:tcPr>
          <w:p w:rsidR="006B1F78" w:rsidRPr="005A5D47" w:rsidRDefault="006B1F78" w:rsidP="006B1F78">
            <w:pPr>
              <w:rPr>
                <w:lang w:val="uk-UA"/>
              </w:rPr>
            </w:pPr>
          </w:p>
        </w:tc>
        <w:tc>
          <w:tcPr>
            <w:tcW w:w="1134" w:type="dxa"/>
            <w:vMerge/>
            <w:tcBorders>
              <w:left w:val="single" w:sz="5" w:space="0" w:color="231F20"/>
              <w:bottom w:val="single" w:sz="5" w:space="0" w:color="231F20"/>
              <w:right w:val="single" w:sz="5" w:space="0" w:color="231F20"/>
            </w:tcBorders>
          </w:tcPr>
          <w:p w:rsidR="006B1F78" w:rsidRPr="005A5D47" w:rsidRDefault="006B1F78" w:rsidP="006B1F78">
            <w:pPr>
              <w:rPr>
                <w:lang w:val="uk-UA"/>
              </w:rPr>
            </w:pP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76"/>
              <w:jc w:val="center"/>
              <w:rPr>
                <w:rFonts w:ascii="Times New Roman" w:eastAsia="Times New Roman" w:hAnsi="Times New Roman" w:cs="Times New Roman"/>
                <w:sz w:val="17"/>
                <w:szCs w:val="17"/>
                <w:lang w:val="uk-UA"/>
              </w:rPr>
            </w:pPr>
            <w:r w:rsidRPr="005A5D47">
              <w:rPr>
                <w:rFonts w:ascii="Times New Roman"/>
                <w:color w:val="231F20"/>
                <w:sz w:val="17"/>
                <w:lang w:val="uk-UA"/>
              </w:rPr>
              <w:t>I</w:t>
            </w:r>
          </w:p>
        </w:tc>
        <w:tc>
          <w:tcPr>
            <w:tcW w:w="94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76"/>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II</w:t>
            </w: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76"/>
              <w:jc w:val="center"/>
              <w:rPr>
                <w:rFonts w:ascii="Times New Roman" w:eastAsia="Times New Roman" w:hAnsi="Times New Roman" w:cs="Times New Roman"/>
                <w:sz w:val="17"/>
                <w:szCs w:val="17"/>
                <w:lang w:val="uk-UA"/>
              </w:rPr>
            </w:pPr>
            <w:r w:rsidRPr="005A5D47">
              <w:rPr>
                <w:rFonts w:ascii="Times New Roman"/>
                <w:color w:val="231F20"/>
                <w:spacing w:val="-1"/>
                <w:sz w:val="17"/>
                <w:lang w:val="uk-UA"/>
              </w:rPr>
              <w:t>III</w:t>
            </w:r>
          </w:p>
        </w:tc>
      </w:tr>
      <w:tr w:rsidR="006B1F78" w:rsidRPr="005A5D47" w:rsidTr="006B1F78">
        <w:trPr>
          <w:trHeight w:hRule="exact" w:val="360"/>
        </w:trPr>
        <w:tc>
          <w:tcPr>
            <w:tcW w:w="255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Кількість виробів</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шт.</w:t>
            </w: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ind w:left="275"/>
              <w:rPr>
                <w:rFonts w:ascii="Times New Roman" w:eastAsia="Times New Roman" w:hAnsi="Times New Roman" w:cs="Times New Roman"/>
                <w:sz w:val="19"/>
                <w:szCs w:val="19"/>
                <w:lang w:val="uk-UA"/>
              </w:rPr>
            </w:pPr>
            <w:r w:rsidRPr="005A5D47">
              <w:rPr>
                <w:rFonts w:ascii="Times New Roman"/>
                <w:color w:val="231F20"/>
                <w:sz w:val="19"/>
                <w:lang w:val="uk-UA"/>
              </w:rPr>
              <w:t>1500</w:t>
            </w:r>
          </w:p>
        </w:tc>
        <w:tc>
          <w:tcPr>
            <w:tcW w:w="94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ind w:left="275"/>
              <w:rPr>
                <w:rFonts w:ascii="Times New Roman" w:eastAsia="Times New Roman" w:hAnsi="Times New Roman" w:cs="Times New Roman"/>
                <w:sz w:val="19"/>
                <w:szCs w:val="19"/>
                <w:lang w:val="uk-UA"/>
              </w:rPr>
            </w:pPr>
            <w:r w:rsidRPr="005A5D47">
              <w:rPr>
                <w:rFonts w:ascii="Times New Roman"/>
                <w:color w:val="231F20"/>
                <w:sz w:val="19"/>
                <w:lang w:val="uk-UA"/>
              </w:rPr>
              <w:t>2000</w:t>
            </w: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ind w:left="276"/>
              <w:rPr>
                <w:rFonts w:ascii="Times New Roman" w:eastAsia="Times New Roman" w:hAnsi="Times New Roman" w:cs="Times New Roman"/>
                <w:sz w:val="19"/>
                <w:szCs w:val="19"/>
                <w:lang w:val="uk-UA"/>
              </w:rPr>
            </w:pPr>
            <w:r w:rsidRPr="005A5D47">
              <w:rPr>
                <w:rFonts w:ascii="Times New Roman"/>
                <w:color w:val="231F20"/>
                <w:sz w:val="19"/>
                <w:lang w:val="uk-UA"/>
              </w:rPr>
              <w:t>1800</w:t>
            </w:r>
          </w:p>
        </w:tc>
      </w:tr>
      <w:tr w:rsidR="006B1F78" w:rsidRPr="005A5D47" w:rsidTr="006B1F78">
        <w:trPr>
          <w:trHeight w:hRule="exact" w:val="360"/>
        </w:trPr>
        <w:tc>
          <w:tcPr>
            <w:tcW w:w="255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Ціна одного виробу</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тис. грн</w:t>
            </w: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60</w:t>
            </w:r>
          </w:p>
        </w:tc>
        <w:tc>
          <w:tcPr>
            <w:tcW w:w="94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60</w:t>
            </w: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60</w:t>
            </w:r>
          </w:p>
        </w:tc>
      </w:tr>
      <w:tr w:rsidR="006B1F78" w:rsidRPr="005A5D47" w:rsidTr="006B1F78">
        <w:trPr>
          <w:trHeight w:hRule="exact" w:val="360"/>
        </w:trPr>
        <w:tc>
          <w:tcPr>
            <w:tcW w:w="2552"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Собівартість одного виробу</w:t>
            </w:r>
          </w:p>
        </w:tc>
        <w:tc>
          <w:tcPr>
            <w:tcW w:w="113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тис. грн</w:t>
            </w: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50</w:t>
            </w:r>
          </w:p>
        </w:tc>
        <w:tc>
          <w:tcPr>
            <w:tcW w:w="946"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52</w:t>
            </w:r>
          </w:p>
        </w:tc>
        <w:tc>
          <w:tcPr>
            <w:tcW w:w="944" w:type="dxa"/>
            <w:tcBorders>
              <w:top w:val="single" w:sz="5" w:space="0" w:color="231F20"/>
              <w:left w:val="single" w:sz="5" w:space="0" w:color="231F20"/>
              <w:bottom w:val="single" w:sz="5" w:space="0" w:color="231F20"/>
              <w:right w:val="single" w:sz="5" w:space="0" w:color="231F20"/>
            </w:tcBorders>
          </w:tcPr>
          <w:p w:rsidR="006B1F78" w:rsidRPr="005A5D47" w:rsidRDefault="006B1F78" w:rsidP="006B1F78">
            <w:pPr>
              <w:spacing w:before="53"/>
              <w:jc w:val="center"/>
              <w:rPr>
                <w:rFonts w:ascii="Times New Roman" w:eastAsia="Times New Roman" w:hAnsi="Times New Roman" w:cs="Times New Roman"/>
                <w:sz w:val="19"/>
                <w:szCs w:val="19"/>
                <w:lang w:val="uk-UA"/>
              </w:rPr>
            </w:pPr>
            <w:r w:rsidRPr="005A5D47">
              <w:rPr>
                <w:rFonts w:ascii="Times New Roman"/>
                <w:color w:val="231F20"/>
                <w:sz w:val="19"/>
                <w:lang w:val="uk-UA"/>
              </w:rPr>
              <w:t>48</w:t>
            </w:r>
          </w:p>
        </w:tc>
      </w:tr>
    </w:tbl>
    <w:p w:rsidR="006B1F78" w:rsidRPr="005A5D47" w:rsidRDefault="006B1F78" w:rsidP="006B1F78">
      <w:pPr>
        <w:spacing w:before="3"/>
        <w:rPr>
          <w:rFonts w:ascii="Times New Roman" w:eastAsia="Times New Roman" w:hAnsi="Times New Roman" w:cs="Times New Roman"/>
          <w:sz w:val="13"/>
          <w:szCs w:val="13"/>
          <w:lang w:val="uk-UA"/>
        </w:rPr>
      </w:pPr>
    </w:p>
    <w:p w:rsidR="006B1F78" w:rsidRPr="005A5D47" w:rsidRDefault="006B1F78" w:rsidP="006B1F78">
      <w:pPr>
        <w:tabs>
          <w:tab w:val="left" w:pos="640"/>
        </w:tabs>
        <w:spacing w:before="89"/>
        <w:ind w:left="108"/>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6B1F78" w:rsidRPr="005A5D47" w:rsidRDefault="006B1F78" w:rsidP="006B1F78">
      <w:pPr>
        <w:ind w:firstLine="409"/>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Виручка від реалізації продукції (ВР) складатиме:</w:t>
      </w:r>
    </w:p>
    <w:p w:rsidR="006B1F78" w:rsidRPr="005A5D47" w:rsidRDefault="006B1F78" w:rsidP="006B1F78">
      <w:pPr>
        <w:spacing w:before="76"/>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BP</w:t>
      </w:r>
      <w:r w:rsidRPr="005A5D47">
        <w:rPr>
          <w:rFonts w:ascii="Times New Roman" w:eastAsia="Times New Roman" w:hAnsi="Times New Roman" w:cs="Times New Roman"/>
          <w:color w:val="231F20"/>
          <w:spacing w:val="-1"/>
          <w:position w:val="-2"/>
          <w:sz w:val="14"/>
          <w:szCs w:val="14"/>
          <w:lang w:val="uk-UA"/>
        </w:rPr>
        <w:t>1</w:t>
      </w:r>
      <w:r w:rsidRPr="005A5D47">
        <w:rPr>
          <w:rFonts w:ascii="Times New Roman" w:eastAsia="Times New Roman" w:hAnsi="Times New Roman" w:cs="Times New Roman"/>
          <w:color w:val="231F20"/>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60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5"/>
          <w:w w:val="95"/>
          <w:sz w:val="21"/>
          <w:szCs w:val="21"/>
          <w:lang w:val="uk-UA"/>
        </w:rPr>
        <w:t></w:t>
      </w:r>
      <w:r w:rsidRPr="005A5D47">
        <w:rPr>
          <w:rFonts w:ascii="Times New Roman" w:eastAsia="Times New Roman" w:hAnsi="Times New Roman" w:cs="Times New Roman"/>
          <w:color w:val="231F20"/>
          <w:spacing w:val="-1"/>
          <w:sz w:val="21"/>
          <w:szCs w:val="21"/>
          <w:lang w:val="uk-UA"/>
        </w:rPr>
        <w:t>1500</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90</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6B1F78" w:rsidRPr="005A5D47" w:rsidRDefault="006B1F78" w:rsidP="006B1F78">
      <w:pPr>
        <w:spacing w:before="65"/>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2</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BP</w:t>
      </w:r>
      <w:r w:rsidRPr="005A5D47">
        <w:rPr>
          <w:rFonts w:ascii="Times New Roman" w:eastAsia="Times New Roman" w:hAnsi="Times New Roman" w:cs="Times New Roman"/>
          <w:color w:val="231F20"/>
          <w:spacing w:val="-1"/>
          <w:position w:val="-2"/>
          <w:sz w:val="14"/>
          <w:szCs w:val="14"/>
          <w:lang w:val="uk-UA"/>
        </w:rPr>
        <w:t>2</w:t>
      </w:r>
      <w:r w:rsidRPr="005A5D47">
        <w:rPr>
          <w:rFonts w:ascii="Times New Roman" w:eastAsia="Times New Roman" w:hAnsi="Times New Roman" w:cs="Times New Roman"/>
          <w:color w:val="231F20"/>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60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5"/>
          <w:w w:val="95"/>
          <w:sz w:val="21"/>
          <w:szCs w:val="21"/>
          <w:lang w:val="uk-UA"/>
        </w:rPr>
        <w:t></w:t>
      </w:r>
      <w:r w:rsidRPr="005A5D47">
        <w:rPr>
          <w:rFonts w:ascii="Times New Roman" w:eastAsia="Times New Roman" w:hAnsi="Times New Roman" w:cs="Times New Roman"/>
          <w:color w:val="231F20"/>
          <w:spacing w:val="-1"/>
          <w:sz w:val="21"/>
          <w:szCs w:val="21"/>
          <w:lang w:val="uk-UA"/>
        </w:rPr>
        <w:t>2000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120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6B1F78" w:rsidRPr="005A5D47" w:rsidRDefault="006B1F78" w:rsidP="006B1F78">
      <w:pPr>
        <w:spacing w:before="64"/>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BP</w:t>
      </w:r>
      <w:r w:rsidRPr="005A5D47">
        <w:rPr>
          <w:rFonts w:ascii="Times New Roman" w:eastAsia="Times New Roman" w:hAnsi="Times New Roman" w:cs="Times New Roman"/>
          <w:color w:val="231F20"/>
          <w:spacing w:val="-1"/>
          <w:position w:val="-2"/>
          <w:sz w:val="14"/>
          <w:szCs w:val="14"/>
          <w:lang w:val="uk-UA"/>
        </w:rPr>
        <w:t>3</w:t>
      </w:r>
      <w:r w:rsidRPr="005A5D47">
        <w:rPr>
          <w:rFonts w:ascii="Times New Roman" w:eastAsia="Times New Roman" w:hAnsi="Times New Roman" w:cs="Times New Roman"/>
          <w:color w:val="231F20"/>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60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5"/>
          <w:w w:val="95"/>
          <w:sz w:val="21"/>
          <w:szCs w:val="21"/>
          <w:lang w:val="uk-UA"/>
        </w:rPr>
        <w:t></w:t>
      </w:r>
      <w:r w:rsidRPr="005A5D47">
        <w:rPr>
          <w:rFonts w:ascii="Times New Roman" w:eastAsia="Times New Roman" w:hAnsi="Times New Roman" w:cs="Times New Roman"/>
          <w:color w:val="231F20"/>
          <w:spacing w:val="-1"/>
          <w:sz w:val="21"/>
          <w:szCs w:val="21"/>
          <w:lang w:val="uk-UA"/>
        </w:rPr>
        <w:t>1800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9"/>
          <w:sz w:val="21"/>
          <w:szCs w:val="21"/>
          <w:lang w:val="uk-UA"/>
        </w:rPr>
        <w:t xml:space="preserve"> </w:t>
      </w:r>
      <w:r w:rsidRPr="005A5D47">
        <w:rPr>
          <w:rFonts w:ascii="Times New Roman" w:eastAsia="Times New Roman" w:hAnsi="Times New Roman" w:cs="Times New Roman"/>
          <w:color w:val="231F20"/>
          <w:spacing w:val="-1"/>
          <w:sz w:val="21"/>
          <w:szCs w:val="21"/>
          <w:lang w:val="uk-UA"/>
        </w:rPr>
        <w:t>108</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8"/>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6B1F78" w:rsidRPr="005A5D47" w:rsidRDefault="006B1F78" w:rsidP="006B1F78">
      <w:pPr>
        <w:ind w:firstLine="409"/>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2. Собівартість продукції, що випускається (Св) складає:</w:t>
      </w:r>
    </w:p>
    <w:p w:rsidR="006B1F78" w:rsidRPr="005A5D47" w:rsidRDefault="006B1F78" w:rsidP="006B1F78">
      <w:pPr>
        <w:spacing w:line="330" w:lineRule="exact"/>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pacing w:val="-2"/>
          <w:sz w:val="21"/>
          <w:szCs w:val="21"/>
          <w:lang w:val="uk-UA"/>
        </w:rPr>
        <w:t>Cв</w:t>
      </w:r>
      <w:r w:rsidRPr="005A5D47">
        <w:rPr>
          <w:rFonts w:ascii="Times New Roman" w:eastAsia="Times New Roman" w:hAnsi="Times New Roman" w:cs="Times New Roman"/>
          <w:color w:val="231F20"/>
          <w:spacing w:val="-1"/>
          <w:position w:val="-2"/>
          <w:sz w:val="14"/>
          <w:szCs w:val="14"/>
          <w:lang w:val="uk-UA"/>
        </w:rPr>
        <w:t>1</w:t>
      </w:r>
      <w:r w:rsidRPr="005A5D47">
        <w:rPr>
          <w:rFonts w:ascii="Times New Roman" w:eastAsia="Times New Roman" w:hAnsi="Times New Roman" w:cs="Times New Roman"/>
          <w:color w:val="231F20"/>
          <w:spacing w:val="-3"/>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pacing w:val="-1"/>
          <w:sz w:val="21"/>
          <w:szCs w:val="21"/>
          <w:lang w:val="uk-UA"/>
        </w:rPr>
        <w:t>50</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0"/>
          <w:w w:val="95"/>
          <w:position w:val="4"/>
          <w:sz w:val="24"/>
          <w:szCs w:val="24"/>
          <w:lang w:val="uk-UA"/>
        </w:rPr>
        <w:t></w:t>
      </w:r>
      <w:r w:rsidRPr="005A5D47">
        <w:rPr>
          <w:rFonts w:ascii="Times New Roman" w:eastAsia="Times New Roman" w:hAnsi="Times New Roman" w:cs="Times New Roman"/>
          <w:color w:val="231F20"/>
          <w:sz w:val="21"/>
          <w:szCs w:val="21"/>
          <w:lang w:val="uk-UA"/>
        </w:rPr>
        <w:t>1500</w:t>
      </w:r>
      <w:r w:rsidRPr="005A5D47">
        <w:rPr>
          <w:rFonts w:ascii="Times New Roman" w:eastAsia="Times New Roman" w:hAnsi="Times New Roman" w:cs="Times New Roman"/>
          <w:color w:val="231F20"/>
          <w:spacing w:val="-2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75</w:t>
      </w:r>
      <w:r w:rsidRPr="005A5D47">
        <w:rPr>
          <w:rFonts w:ascii="Times New Roman" w:eastAsia="Times New Roman" w:hAnsi="Times New Roman" w:cs="Times New Roman"/>
          <w:color w:val="231F20"/>
          <w:spacing w:val="-20"/>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6B1F78" w:rsidRPr="005A5D47" w:rsidRDefault="006B1F78" w:rsidP="006B1F78">
      <w:pPr>
        <w:spacing w:line="325" w:lineRule="exact"/>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2</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pacing w:val="-2"/>
          <w:sz w:val="21"/>
          <w:szCs w:val="21"/>
          <w:lang w:val="uk-UA"/>
        </w:rPr>
        <w:t>Cв</w:t>
      </w:r>
      <w:r w:rsidRPr="005A5D47">
        <w:rPr>
          <w:rFonts w:ascii="Times New Roman" w:eastAsia="Times New Roman" w:hAnsi="Times New Roman" w:cs="Times New Roman"/>
          <w:color w:val="231F20"/>
          <w:spacing w:val="-1"/>
          <w:position w:val="-2"/>
          <w:sz w:val="14"/>
          <w:szCs w:val="14"/>
          <w:lang w:val="uk-UA"/>
        </w:rPr>
        <w:t>2</w:t>
      </w:r>
      <w:r w:rsidRPr="005A5D47">
        <w:rPr>
          <w:rFonts w:ascii="Times New Roman" w:eastAsia="Times New Roman" w:hAnsi="Times New Roman" w:cs="Times New Roman"/>
          <w:color w:val="231F20"/>
          <w:spacing w:val="-3"/>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pacing w:val="-1"/>
          <w:sz w:val="21"/>
          <w:szCs w:val="21"/>
          <w:lang w:val="uk-UA"/>
        </w:rPr>
        <w:t>52</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0"/>
          <w:w w:val="95"/>
          <w:position w:val="4"/>
          <w:sz w:val="24"/>
          <w:szCs w:val="24"/>
          <w:lang w:val="uk-UA"/>
        </w:rPr>
        <w:t></w:t>
      </w:r>
      <w:r w:rsidRPr="005A5D47">
        <w:rPr>
          <w:rFonts w:ascii="Times New Roman" w:eastAsia="Times New Roman" w:hAnsi="Times New Roman" w:cs="Times New Roman"/>
          <w:color w:val="231F20"/>
          <w:sz w:val="21"/>
          <w:szCs w:val="21"/>
          <w:lang w:val="uk-UA"/>
        </w:rPr>
        <w:t>2000</w:t>
      </w:r>
      <w:r w:rsidRPr="005A5D47">
        <w:rPr>
          <w:rFonts w:ascii="Times New Roman" w:eastAsia="Times New Roman" w:hAnsi="Times New Roman" w:cs="Times New Roman"/>
          <w:color w:val="231F20"/>
          <w:spacing w:val="-2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10</w:t>
      </w:r>
      <w:r w:rsidRPr="005A5D47">
        <w:rPr>
          <w:rFonts w:ascii="Times New Roman" w:eastAsia="Times New Roman" w:hAnsi="Times New Roman" w:cs="Times New Roman"/>
          <w:color w:val="231F20"/>
          <w:spacing w:val="-20"/>
          <w:sz w:val="21"/>
          <w:szCs w:val="21"/>
          <w:lang w:val="uk-UA"/>
        </w:rPr>
        <w:t xml:space="preserve"> </w:t>
      </w:r>
      <w:r w:rsidRPr="005A5D47">
        <w:rPr>
          <w:rFonts w:ascii="Times New Roman" w:eastAsia="Times New Roman" w:hAnsi="Times New Roman" w:cs="Times New Roman"/>
          <w:color w:val="231F20"/>
          <w:sz w:val="21"/>
          <w:szCs w:val="21"/>
          <w:lang w:val="uk-UA"/>
        </w:rPr>
        <w:t>4000</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6B1F78" w:rsidRPr="005A5D47" w:rsidRDefault="006B1F78" w:rsidP="006B1F78">
      <w:pPr>
        <w:spacing w:line="333" w:lineRule="exact"/>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pacing w:val="-2"/>
          <w:sz w:val="21"/>
          <w:szCs w:val="21"/>
          <w:lang w:val="uk-UA"/>
        </w:rPr>
        <w:t>Cв</w:t>
      </w:r>
      <w:r w:rsidRPr="005A5D47">
        <w:rPr>
          <w:rFonts w:ascii="Times New Roman" w:eastAsia="Times New Roman" w:hAnsi="Times New Roman" w:cs="Times New Roman"/>
          <w:color w:val="231F20"/>
          <w:spacing w:val="-1"/>
          <w:position w:val="-2"/>
          <w:sz w:val="14"/>
          <w:szCs w:val="14"/>
          <w:lang w:val="uk-UA"/>
        </w:rPr>
        <w:t>3</w:t>
      </w:r>
      <w:r w:rsidRPr="005A5D47">
        <w:rPr>
          <w:rFonts w:ascii="Times New Roman" w:eastAsia="Times New Roman" w:hAnsi="Times New Roman" w:cs="Times New Roman"/>
          <w:color w:val="231F20"/>
          <w:spacing w:val="-3"/>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pacing w:val="-1"/>
          <w:sz w:val="21"/>
          <w:szCs w:val="21"/>
          <w:lang w:val="uk-UA"/>
        </w:rPr>
        <w:t>48</w:t>
      </w:r>
      <w:r w:rsidRPr="005A5D47">
        <w:rPr>
          <w:rFonts w:ascii="Times New Roman" w:eastAsia="Times New Roman" w:hAnsi="Times New Roman" w:cs="Times New Roman"/>
          <w:color w:val="231F20"/>
          <w:spacing w:val="-8"/>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10"/>
          <w:w w:val="95"/>
          <w:position w:val="4"/>
          <w:sz w:val="24"/>
          <w:szCs w:val="24"/>
          <w:lang w:val="uk-UA"/>
        </w:rPr>
        <w:t></w:t>
      </w:r>
      <w:r w:rsidRPr="005A5D47">
        <w:rPr>
          <w:rFonts w:ascii="Times New Roman" w:eastAsia="Times New Roman" w:hAnsi="Times New Roman" w:cs="Times New Roman"/>
          <w:color w:val="231F20"/>
          <w:sz w:val="21"/>
          <w:szCs w:val="21"/>
          <w:lang w:val="uk-UA"/>
        </w:rPr>
        <w:t>1800</w:t>
      </w:r>
      <w:r w:rsidRPr="005A5D47">
        <w:rPr>
          <w:rFonts w:ascii="Times New Roman" w:eastAsia="Times New Roman" w:hAnsi="Times New Roman" w:cs="Times New Roman"/>
          <w:color w:val="231F20"/>
          <w:spacing w:val="-20"/>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22"/>
          <w:sz w:val="21"/>
          <w:szCs w:val="21"/>
          <w:lang w:val="uk-UA"/>
        </w:rPr>
        <w:t xml:space="preserve"> </w:t>
      </w:r>
      <w:r w:rsidRPr="005A5D47">
        <w:rPr>
          <w:rFonts w:ascii="Times New Roman" w:eastAsia="Times New Roman" w:hAnsi="Times New Roman" w:cs="Times New Roman"/>
          <w:color w:val="231F20"/>
          <w:sz w:val="21"/>
          <w:szCs w:val="21"/>
          <w:lang w:val="uk-UA"/>
        </w:rPr>
        <w:t>86</w:t>
      </w:r>
      <w:r w:rsidRPr="005A5D47">
        <w:rPr>
          <w:rFonts w:ascii="Times New Roman" w:eastAsia="Times New Roman" w:hAnsi="Times New Roman" w:cs="Times New Roman"/>
          <w:color w:val="231F20"/>
          <w:spacing w:val="-20"/>
          <w:sz w:val="21"/>
          <w:szCs w:val="21"/>
          <w:lang w:val="uk-UA"/>
        </w:rPr>
        <w:t xml:space="preserve"> </w:t>
      </w:r>
      <w:r w:rsidRPr="005A5D47">
        <w:rPr>
          <w:rFonts w:ascii="Times New Roman" w:eastAsia="Times New Roman" w:hAnsi="Times New Roman" w:cs="Times New Roman"/>
          <w:color w:val="231F20"/>
          <w:sz w:val="21"/>
          <w:szCs w:val="21"/>
          <w:lang w:val="uk-UA"/>
        </w:rPr>
        <w:t>400</w:t>
      </w:r>
      <w:r w:rsidRPr="005A5D47">
        <w:rPr>
          <w:rFonts w:ascii="Times New Roman" w:eastAsia="Times New Roman" w:hAnsi="Times New Roman" w:cs="Times New Roman"/>
          <w:color w:val="231F20"/>
          <w:spacing w:val="-21"/>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6B1F78" w:rsidRPr="005A5D47" w:rsidRDefault="006B1F78" w:rsidP="006B1F78">
      <w:pPr>
        <w:ind w:firstLine="409"/>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3. Прибуток від операційної діяльності продукції (По) складатиме:</w:t>
      </w:r>
    </w:p>
    <w:p w:rsidR="006B1F78" w:rsidRPr="005A5D47" w:rsidRDefault="006B1F78" w:rsidP="006B1F78">
      <w:pPr>
        <w:spacing w:before="76"/>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2"/>
          <w:sz w:val="21"/>
          <w:szCs w:val="21"/>
          <w:lang w:val="uk-UA"/>
        </w:rPr>
        <w:t>П</w:t>
      </w:r>
      <w:r w:rsidRPr="005A5D47">
        <w:rPr>
          <w:rFonts w:ascii="Times New Roman" w:eastAsia="Times New Roman" w:hAnsi="Times New Roman" w:cs="Times New Roman"/>
          <w:color w:val="231F20"/>
          <w:spacing w:val="-1"/>
          <w:sz w:val="21"/>
          <w:szCs w:val="21"/>
          <w:lang w:val="uk-UA"/>
        </w:rPr>
        <w:t>o</w:t>
      </w:r>
      <w:r w:rsidRPr="005A5D47">
        <w:rPr>
          <w:rFonts w:ascii="Times New Roman" w:eastAsia="Times New Roman" w:hAnsi="Times New Roman" w:cs="Times New Roman"/>
          <w:color w:val="231F20"/>
          <w:spacing w:val="-1"/>
          <w:position w:val="-2"/>
          <w:sz w:val="14"/>
          <w:szCs w:val="14"/>
          <w:lang w:val="uk-UA"/>
        </w:rPr>
        <w:t>1</w:t>
      </w:r>
      <w:r w:rsidRPr="005A5D47">
        <w:rPr>
          <w:rFonts w:ascii="Times New Roman" w:eastAsia="Times New Roman" w:hAnsi="Times New Roman" w:cs="Times New Roman"/>
          <w:color w:val="231F20"/>
          <w:spacing w:val="6"/>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90</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75</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15</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тис. грн;</w:t>
      </w:r>
    </w:p>
    <w:p w:rsidR="006B1F78" w:rsidRPr="005A5D47" w:rsidRDefault="006B1F78" w:rsidP="006B1F78">
      <w:pPr>
        <w:spacing w:before="65"/>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2</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2"/>
          <w:sz w:val="21"/>
          <w:szCs w:val="21"/>
          <w:lang w:val="uk-UA"/>
        </w:rPr>
        <w:t>П</w:t>
      </w:r>
      <w:r w:rsidRPr="005A5D47">
        <w:rPr>
          <w:rFonts w:ascii="Times New Roman" w:eastAsia="Times New Roman" w:hAnsi="Times New Roman" w:cs="Times New Roman"/>
          <w:color w:val="231F20"/>
          <w:spacing w:val="-1"/>
          <w:sz w:val="21"/>
          <w:szCs w:val="21"/>
          <w:lang w:val="uk-UA"/>
        </w:rPr>
        <w:t>o</w:t>
      </w:r>
      <w:r w:rsidRPr="005A5D47">
        <w:rPr>
          <w:rFonts w:ascii="Times New Roman" w:eastAsia="Times New Roman" w:hAnsi="Times New Roman" w:cs="Times New Roman"/>
          <w:color w:val="231F20"/>
          <w:spacing w:val="-1"/>
          <w:position w:val="-2"/>
          <w:sz w:val="14"/>
          <w:szCs w:val="14"/>
          <w:lang w:val="uk-UA"/>
        </w:rPr>
        <w:t>2</w:t>
      </w:r>
      <w:r w:rsidRPr="005A5D47">
        <w:rPr>
          <w:rFonts w:ascii="Times New Roman" w:eastAsia="Times New Roman" w:hAnsi="Times New Roman" w:cs="Times New Roman"/>
          <w:color w:val="231F20"/>
          <w:spacing w:val="6"/>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120</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104</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16</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тис. грн</w:t>
      </w:r>
      <w:r w:rsidRPr="005A5D47">
        <w:rPr>
          <w:rFonts w:ascii="Times New Roman" w:eastAsia="Times New Roman" w:hAnsi="Times New Roman" w:cs="Times New Roman"/>
          <w:color w:val="231F20"/>
          <w:spacing w:val="-1"/>
          <w:sz w:val="21"/>
          <w:szCs w:val="21"/>
          <w:lang w:val="uk-UA"/>
        </w:rPr>
        <w:t>;</w:t>
      </w:r>
    </w:p>
    <w:p w:rsidR="006B1F78" w:rsidRPr="005A5D47" w:rsidRDefault="006B1F78" w:rsidP="006B1F78">
      <w:pPr>
        <w:spacing w:before="65"/>
        <w:ind w:left="409"/>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2"/>
          <w:sz w:val="21"/>
          <w:szCs w:val="21"/>
          <w:lang w:val="uk-UA"/>
        </w:rPr>
        <w:t>П</w:t>
      </w:r>
      <w:r w:rsidRPr="005A5D47">
        <w:rPr>
          <w:rFonts w:ascii="Times New Roman" w:eastAsia="Times New Roman" w:hAnsi="Times New Roman" w:cs="Times New Roman"/>
          <w:color w:val="231F20"/>
          <w:spacing w:val="-1"/>
          <w:sz w:val="21"/>
          <w:szCs w:val="21"/>
          <w:lang w:val="uk-UA"/>
        </w:rPr>
        <w:t>o</w:t>
      </w:r>
      <w:r w:rsidRPr="005A5D47">
        <w:rPr>
          <w:rFonts w:ascii="Times New Roman" w:eastAsia="Times New Roman" w:hAnsi="Times New Roman" w:cs="Times New Roman"/>
          <w:color w:val="231F20"/>
          <w:spacing w:val="-1"/>
          <w:position w:val="-2"/>
          <w:sz w:val="14"/>
          <w:szCs w:val="14"/>
          <w:lang w:val="uk-UA"/>
        </w:rPr>
        <w:t>3</w:t>
      </w:r>
      <w:r w:rsidRPr="005A5D47">
        <w:rPr>
          <w:rFonts w:ascii="Times New Roman" w:eastAsia="Times New Roman" w:hAnsi="Times New Roman" w:cs="Times New Roman"/>
          <w:color w:val="231F20"/>
          <w:spacing w:val="6"/>
          <w:position w:val="-2"/>
          <w:sz w:val="14"/>
          <w:szCs w:val="14"/>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108</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000</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86</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pacing w:val="-1"/>
          <w:sz w:val="21"/>
          <w:szCs w:val="21"/>
          <w:lang w:val="uk-UA"/>
        </w:rPr>
        <w:t>400</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21</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pacing w:val="-1"/>
          <w:sz w:val="21"/>
          <w:szCs w:val="21"/>
          <w:lang w:val="uk-UA"/>
        </w:rPr>
        <w:t>600</w:t>
      </w:r>
      <w:r w:rsidRPr="005A5D47">
        <w:rPr>
          <w:rFonts w:ascii="Times New Roman" w:eastAsia="Times New Roman" w:hAnsi="Times New Roman" w:cs="Times New Roman"/>
          <w:color w:val="231F20"/>
          <w:spacing w:val="-11"/>
          <w:sz w:val="21"/>
          <w:szCs w:val="21"/>
          <w:lang w:val="uk-UA"/>
        </w:rPr>
        <w:t xml:space="preserve"> </w:t>
      </w:r>
      <w:r w:rsidRPr="005A5D47">
        <w:rPr>
          <w:rFonts w:ascii="Times New Roman" w:eastAsia="Times New Roman" w:hAnsi="Times New Roman" w:cs="Times New Roman"/>
          <w:color w:val="231F20"/>
          <w:sz w:val="21"/>
          <w:szCs w:val="21"/>
          <w:lang w:val="uk-UA"/>
        </w:rPr>
        <w:t>тис. грн</w:t>
      </w:r>
      <w:r w:rsidRPr="005A5D47">
        <w:rPr>
          <w:rFonts w:ascii="Times New Roman" w:eastAsia="Times New Roman" w:hAnsi="Times New Roman" w:cs="Times New Roman"/>
          <w:color w:val="231F20"/>
          <w:spacing w:val="-2"/>
          <w:sz w:val="21"/>
          <w:szCs w:val="21"/>
          <w:lang w:val="uk-UA"/>
        </w:rPr>
        <w:t>.</w:t>
      </w:r>
    </w:p>
    <w:p w:rsidR="006B1F78" w:rsidRPr="005A5D47" w:rsidRDefault="006B1F78" w:rsidP="006B1F78">
      <w:pPr>
        <w:ind w:firstLine="409"/>
        <w:rPr>
          <w:rFonts w:ascii="Times New Roman" w:eastAsia="Times New Roman" w:hAnsi="Times New Roman"/>
          <w:color w:val="231F20"/>
          <w:spacing w:val="-2"/>
          <w:w w:val="90"/>
          <w:sz w:val="23"/>
          <w:szCs w:val="23"/>
          <w:lang w:val="uk-UA"/>
        </w:rPr>
      </w:pPr>
      <w:r w:rsidRPr="005A5D47">
        <w:rPr>
          <w:rFonts w:ascii="Times New Roman" w:eastAsia="Times New Roman" w:hAnsi="Times New Roman"/>
          <w:color w:val="231F20"/>
          <w:spacing w:val="-2"/>
          <w:w w:val="90"/>
          <w:sz w:val="23"/>
          <w:szCs w:val="23"/>
          <w:lang w:val="uk-UA"/>
        </w:rPr>
        <w:t>4. Рентабельність продукції розраховується за формулою:</w:t>
      </w:r>
    </w:p>
    <w:p w:rsidR="006B1F78" w:rsidRPr="005A5D47" w:rsidRDefault="006B1F78" w:rsidP="006B1F78">
      <w:pPr>
        <w:ind w:firstLine="409"/>
        <w:rPr>
          <w:rFonts w:ascii="Times New Roman" w:eastAsia="Times New Roman" w:hAnsi="Times New Roman"/>
          <w:color w:val="231F20"/>
          <w:spacing w:val="-2"/>
          <w:w w:val="90"/>
          <w:sz w:val="23"/>
          <w:szCs w:val="23"/>
          <w:lang w:val="uk-UA"/>
        </w:rPr>
      </w:pPr>
    </w:p>
    <w:p w:rsidR="006B1F78" w:rsidRPr="005A5D47" w:rsidRDefault="006B1F78" w:rsidP="006B1F78">
      <w:pPr>
        <w:spacing w:before="79" w:line="344" w:lineRule="exact"/>
        <w:ind w:left="101" w:right="85"/>
        <w:jc w:val="center"/>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17312" behindDoc="1" locked="0" layoutInCell="1" allowOverlap="1">
            <wp:simplePos x="0" y="0"/>
            <wp:positionH relativeFrom="page">
              <wp:posOffset>2523490</wp:posOffset>
            </wp:positionH>
            <wp:positionV relativeFrom="paragraph">
              <wp:posOffset>226695</wp:posOffset>
            </wp:positionV>
            <wp:extent cx="187960" cy="6350"/>
            <wp:effectExtent l="0" t="0" r="0" b="0"/>
            <wp:wrapNone/>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8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60" cy="6350"/>
                    </a:xfrm>
                    <a:prstGeom prst="rect">
                      <a:avLst/>
                    </a:prstGeom>
                    <a:noFill/>
                  </pic:spPr>
                </pic:pic>
              </a:graphicData>
            </a:graphic>
          </wp:anchor>
        </w:drawing>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color w:val="231F20"/>
          <w:spacing w:val="-3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1"/>
          <w:sz w:val="21"/>
          <w:szCs w:val="21"/>
          <w:lang w:val="uk-UA"/>
        </w:rPr>
        <w:t></w:t>
      </w:r>
      <w:r w:rsidRPr="005A5D47">
        <w:rPr>
          <w:rFonts w:ascii="Times New Roman" w:eastAsia="Times New Roman" w:hAnsi="Times New Roman" w:cs="Times New Roman"/>
          <w:color w:val="231F20"/>
          <w:position w:val="14"/>
          <w:sz w:val="21"/>
          <w:szCs w:val="21"/>
          <w:lang w:val="uk-UA"/>
        </w:rPr>
        <w:t>Пo</w:t>
      </w:r>
      <w:r w:rsidRPr="005A5D47">
        <w:rPr>
          <w:rFonts w:ascii="Times New Roman" w:eastAsia="Times New Roman" w:hAnsi="Times New Roman" w:cs="Times New Roman"/>
          <w:color w:val="231F20"/>
          <w:spacing w:val="-38"/>
          <w:position w:val="14"/>
          <w:sz w:val="21"/>
          <w:szCs w:val="21"/>
          <w:lang w:val="uk-UA"/>
        </w:rPr>
        <w:t xml:space="preserve"> </w:t>
      </w:r>
      <w:r w:rsidRPr="005A5D47">
        <w:rPr>
          <w:rFonts w:ascii="Times New Roman" w:eastAsia="Symbol" w:hAnsi="Times New Roman" w:cs="Times New Roman"/>
          <w:color w:val="231F20"/>
          <w:spacing w:val="1"/>
          <w:sz w:val="21"/>
          <w:szCs w:val="21"/>
          <w:lang w:val="uk-UA"/>
        </w:rPr>
        <w:t>×</w:t>
      </w:r>
      <w:r w:rsidRPr="005A5D47">
        <w:rPr>
          <w:rFonts w:ascii="Times New Roman" w:eastAsia="Times New Roman" w:hAnsi="Times New Roman" w:cs="Times New Roman"/>
          <w:color w:val="231F20"/>
          <w:spacing w:val="1"/>
          <w:sz w:val="21"/>
          <w:szCs w:val="21"/>
          <w:lang w:val="uk-UA"/>
        </w:rPr>
        <w:t>100</w:t>
      </w:r>
      <w:r w:rsidRPr="005A5D47">
        <w:rPr>
          <w:rFonts w:ascii="Times New Roman" w:eastAsia="Times New Roman" w:hAnsi="Times New Roman" w:cs="Times New Roman"/>
          <w:color w:val="231F20"/>
          <w:spacing w:val="-39"/>
          <w:sz w:val="21"/>
          <w:szCs w:val="21"/>
          <w:lang w:val="uk-UA"/>
        </w:rPr>
        <w:t xml:space="preserve"> </w:t>
      </w:r>
      <w:r w:rsidRPr="005A5D47">
        <w:rPr>
          <w:rFonts w:ascii="Times New Roman" w:eastAsia="Times New Roman" w:hAnsi="Times New Roman" w:cs="Times New Roman"/>
          <w:color w:val="231F20"/>
          <w:sz w:val="21"/>
          <w:szCs w:val="21"/>
          <w:lang w:val="uk-UA"/>
        </w:rPr>
        <w:t>,</w:t>
      </w:r>
    </w:p>
    <w:p w:rsidR="006B1F78" w:rsidRPr="005A5D47" w:rsidRDefault="006B1F78" w:rsidP="006B1F78">
      <w:pPr>
        <w:spacing w:line="204" w:lineRule="exact"/>
        <w:ind w:left="101" w:right="313"/>
        <w:jc w:val="center"/>
        <w:rPr>
          <w:rFonts w:ascii="Times New Roman"/>
          <w:color w:val="231F20"/>
          <w:sz w:val="21"/>
          <w:lang w:val="uk-UA"/>
        </w:rPr>
      </w:pPr>
      <w:r w:rsidRPr="005A5D47">
        <w:rPr>
          <w:rFonts w:ascii="Times New Roman"/>
          <w:color w:val="231F20"/>
          <w:sz w:val="21"/>
          <w:lang w:val="uk-UA"/>
        </w:rPr>
        <w:t>C</w:t>
      </w:r>
    </w:p>
    <w:p w:rsidR="006B1F78" w:rsidRPr="005A5D47" w:rsidRDefault="006B1F78" w:rsidP="006B1F78">
      <w:pPr>
        <w:spacing w:line="204" w:lineRule="exact"/>
        <w:ind w:left="101" w:right="313"/>
        <w:jc w:val="center"/>
        <w:rPr>
          <w:rFonts w:ascii="Times New Roman" w:eastAsia="Times New Roman" w:hAnsi="Times New Roman" w:cs="Times New Roman"/>
          <w:sz w:val="21"/>
          <w:szCs w:val="21"/>
          <w:lang w:val="uk-UA"/>
        </w:rPr>
      </w:pPr>
    </w:p>
    <w:p w:rsidR="006B1F78" w:rsidRPr="005A5D47" w:rsidRDefault="006B1F78" w:rsidP="006B1F78">
      <w:pPr>
        <w:spacing w:line="232" w:lineRule="exact"/>
        <w:rPr>
          <w:rFonts w:ascii="Times New Roman" w:eastAsia="Times New Roman" w:hAnsi="Times New Roman"/>
          <w:color w:val="231F20"/>
          <w:spacing w:val="-2"/>
          <w:w w:val="95"/>
          <w:sz w:val="23"/>
          <w:szCs w:val="23"/>
          <w:lang w:val="uk-UA"/>
        </w:rPr>
      </w:pPr>
      <w:r w:rsidRPr="005A5D47">
        <w:rPr>
          <w:rFonts w:ascii="Times New Roman" w:eastAsia="Times New Roman" w:hAnsi="Times New Roman"/>
          <w:color w:val="231F20"/>
          <w:spacing w:val="-2"/>
          <w:w w:val="95"/>
          <w:sz w:val="23"/>
          <w:szCs w:val="23"/>
          <w:lang w:val="uk-UA"/>
        </w:rPr>
        <w:t>де По — прибуток від реалізації продукції;</w:t>
      </w:r>
    </w:p>
    <w:p w:rsidR="006B1F78" w:rsidRPr="005A5D47" w:rsidRDefault="006B1F78" w:rsidP="006B1F78">
      <w:pPr>
        <w:spacing w:line="232" w:lineRule="exact"/>
        <w:rPr>
          <w:lang w:val="uk-UA"/>
        </w:rPr>
        <w:sectPr w:rsidR="006B1F78" w:rsidRPr="005A5D47">
          <w:type w:val="continuous"/>
          <w:pgSz w:w="8400" w:h="11900"/>
          <w:pgMar w:top="0" w:right="800" w:bottom="280" w:left="860" w:header="708" w:footer="708" w:gutter="0"/>
          <w:cols w:space="720"/>
        </w:sectPr>
      </w:pPr>
      <w:r w:rsidRPr="005A5D47">
        <w:rPr>
          <w:rFonts w:ascii="Times New Roman" w:eastAsia="Times New Roman" w:hAnsi="Times New Roman"/>
          <w:color w:val="231F20"/>
          <w:spacing w:val="-2"/>
          <w:w w:val="95"/>
          <w:sz w:val="23"/>
          <w:szCs w:val="23"/>
          <w:lang w:val="uk-UA"/>
        </w:rPr>
        <w:t xml:space="preserve">     С — собівартість продукції.</w:t>
      </w:r>
    </w:p>
    <w:p w:rsidR="00CA48AE" w:rsidRPr="005A5D47" w:rsidRDefault="00CA48AE">
      <w:pPr>
        <w:spacing w:line="232" w:lineRule="exact"/>
        <w:rPr>
          <w:lang w:val="uk-UA"/>
        </w:rPr>
        <w:sectPr w:rsidR="00CA48AE" w:rsidRPr="005A5D47">
          <w:headerReference w:type="default" r:id="rId801"/>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Toді рентабельність продукції складатиме:</w:t>
      </w:r>
    </w:p>
    <w:p w:rsidR="007C7CED" w:rsidRPr="005A5D47" w:rsidRDefault="007C7CED" w:rsidP="007C7CED">
      <w:pPr>
        <w:rPr>
          <w:lang w:val="uk-UA"/>
        </w:rPr>
        <w:sectPr w:rsidR="007C7CED" w:rsidRPr="005A5D47">
          <w:headerReference w:type="default" r:id="rId802"/>
          <w:pgSz w:w="8400" w:h="11900"/>
          <w:pgMar w:top="0" w:right="820" w:bottom="880" w:left="860" w:header="0" w:footer="695" w:gutter="0"/>
          <w:cols w:space="720"/>
        </w:sectPr>
      </w:pPr>
    </w:p>
    <w:p w:rsidR="007C7CED" w:rsidRPr="005A5D47" w:rsidRDefault="007C7CED" w:rsidP="007C7CED">
      <w:pPr>
        <w:spacing w:before="9"/>
        <w:rPr>
          <w:rFonts w:ascii="Times New Roman" w:eastAsia="Times New Roman" w:hAnsi="Times New Roman" w:cs="Times New Roman"/>
          <w:sz w:val="18"/>
          <w:szCs w:val="18"/>
          <w:lang w:val="uk-UA"/>
        </w:rPr>
      </w:pPr>
    </w:p>
    <w:p w:rsidR="007C7CED" w:rsidRPr="005A5D47" w:rsidRDefault="007C7CED" w:rsidP="007C7CED">
      <w:pPr>
        <w:ind w:left="409"/>
        <w:rPr>
          <w:rFonts w:ascii="Times New Roman" w:eastAsia="Times New Roman" w:hAnsi="Times New Roman" w:cs="Times New Roman"/>
          <w:sz w:val="13"/>
          <w:szCs w:val="13"/>
          <w:lang w:val="uk-UA"/>
        </w:rPr>
      </w:pPr>
      <w:r w:rsidRPr="005A5D47">
        <w:rPr>
          <w:rFonts w:ascii="Times New Roman" w:eastAsia="Times New Roman" w:hAnsi="Times New Roman" w:cs="Times New Roman"/>
          <w:color w:val="231F20"/>
          <w:sz w:val="21"/>
          <w:szCs w:val="21"/>
          <w:lang w:val="uk-UA"/>
        </w:rPr>
        <w:t>1</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31"/>
          <w:sz w:val="21"/>
          <w:szCs w:val="21"/>
          <w:lang w:val="uk-UA"/>
        </w:rPr>
        <w:t xml:space="preserve"> </w:t>
      </w:r>
      <w:r w:rsidRPr="005A5D47">
        <w:rPr>
          <w:rFonts w:ascii="Times New Roman" w:eastAsia="Times New Roman" w:hAnsi="Times New Roman" w:cs="Times New Roman"/>
          <w:color w:val="231F20"/>
          <w:spacing w:val="4"/>
          <w:sz w:val="21"/>
          <w:szCs w:val="21"/>
          <w:lang w:val="uk-UA"/>
        </w:rPr>
        <w:t>P</w:t>
      </w:r>
      <w:r w:rsidRPr="005A5D47">
        <w:rPr>
          <w:rFonts w:ascii="Times New Roman" w:eastAsia="Times New Roman" w:hAnsi="Times New Roman" w:cs="Times New Roman"/>
          <w:color w:val="231F20"/>
          <w:spacing w:val="4"/>
          <w:position w:val="-4"/>
          <w:sz w:val="13"/>
          <w:szCs w:val="13"/>
          <w:lang w:val="uk-UA"/>
        </w:rPr>
        <w:t>1</w:t>
      </w:r>
    </w:p>
    <w:p w:rsidR="007C7CED" w:rsidRPr="005A5D47" w:rsidRDefault="007C7CED" w:rsidP="007C7CED">
      <w:pPr>
        <w:spacing w:before="86" w:line="332" w:lineRule="exact"/>
        <w:ind w:left="34"/>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color w:val="231F20"/>
          <w:sz w:val="21"/>
          <w:szCs w:val="21"/>
          <w:lang w:val="uk-UA"/>
        </w:rPr>
        <w:t></w:t>
      </w:r>
      <w:r w:rsidRPr="005A5D47">
        <w:rPr>
          <w:rFonts w:ascii="Symbol" w:eastAsia="Symbol" w:hAnsi="Symbol" w:cs="Symbol"/>
          <w:color w:val="231F20"/>
          <w:spacing w:val="7"/>
          <w:sz w:val="21"/>
          <w:szCs w:val="21"/>
          <w:lang w:val="uk-UA"/>
        </w:rPr>
        <w:t></w:t>
      </w:r>
      <w:r w:rsidRPr="005A5D47">
        <w:rPr>
          <w:rFonts w:ascii="Times New Roman" w:eastAsia="Times New Roman" w:hAnsi="Times New Roman" w:cs="Times New Roman"/>
          <w:color w:val="231F20"/>
          <w:position w:val="13"/>
          <w:sz w:val="21"/>
          <w:szCs w:val="21"/>
          <w:lang w:val="uk-UA"/>
        </w:rPr>
        <w:t>15</w:t>
      </w:r>
      <w:r w:rsidRPr="005A5D47">
        <w:rPr>
          <w:rFonts w:ascii="Times New Roman" w:eastAsia="Times New Roman" w:hAnsi="Times New Roman" w:cs="Times New Roman"/>
          <w:color w:val="231F20"/>
          <w:spacing w:val="-2"/>
          <w:position w:val="13"/>
          <w:sz w:val="21"/>
          <w:szCs w:val="21"/>
          <w:lang w:val="uk-UA"/>
        </w:rPr>
        <w:t xml:space="preserve"> </w:t>
      </w:r>
      <w:r w:rsidRPr="005A5D47">
        <w:rPr>
          <w:rFonts w:ascii="Times New Roman" w:eastAsia="Times New Roman" w:hAnsi="Times New Roman" w:cs="Times New Roman"/>
          <w:color w:val="231F20"/>
          <w:position w:val="13"/>
          <w:sz w:val="21"/>
          <w:szCs w:val="21"/>
          <w:lang w:val="uk-UA"/>
        </w:rPr>
        <w:t>000</w:t>
      </w:r>
      <w:r w:rsidRPr="005A5D47">
        <w:rPr>
          <w:rFonts w:ascii="Times New Roman" w:eastAsia="Times New Roman" w:hAnsi="Times New Roman" w:cs="Times New Roman"/>
          <w:color w:val="231F20"/>
          <w:spacing w:val="16"/>
          <w:position w:val="13"/>
          <w:sz w:val="21"/>
          <w:szCs w:val="21"/>
          <w:lang w:val="uk-UA"/>
        </w:rPr>
        <w:t xml:space="preserve">  </w:t>
      </w:r>
      <w:r w:rsidRPr="005A5D47">
        <w:rPr>
          <w:rFonts w:ascii="Times New Roman" w:eastAsia="Symbol" w:hAnsi="Times New Roman" w:cs="Times New Roman"/>
          <w:color w:val="231F20"/>
          <w:w w:val="90"/>
          <w:sz w:val="21"/>
          <w:szCs w:val="21"/>
          <w:lang w:val="uk-UA"/>
        </w:rPr>
        <w:t>×</w:t>
      </w:r>
      <w:r w:rsidRPr="005A5D47">
        <w:rPr>
          <w:rFonts w:ascii="Symbol" w:eastAsia="Symbol" w:hAnsi="Symbol" w:cs="Symbol"/>
          <w:color w:val="231F20"/>
          <w:w w:val="90"/>
          <w:sz w:val="21"/>
          <w:szCs w:val="21"/>
          <w:lang w:val="uk-UA"/>
        </w:rPr>
        <w:t></w:t>
      </w:r>
      <w:r w:rsidRPr="005A5D47">
        <w:rPr>
          <w:rFonts w:ascii="Times New Roman" w:eastAsia="Times New Roman" w:hAnsi="Times New Roman" w:cs="Times New Roman"/>
          <w:color w:val="231F20"/>
          <w:sz w:val="21"/>
          <w:szCs w:val="21"/>
          <w:lang w:val="uk-UA"/>
        </w:rPr>
        <w:t>100</w:t>
      </w:r>
      <w:r w:rsidRPr="005A5D47">
        <w:rPr>
          <w:rFonts w:ascii="Times New Roman" w:eastAsia="Times New Roman" w:hAnsi="Times New Roman" w:cs="Times New Roman"/>
          <w:color w:val="231F20"/>
          <w:spacing w:val="11"/>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1"/>
          <w:sz w:val="21"/>
          <w:szCs w:val="21"/>
          <w:lang w:val="uk-UA"/>
        </w:rPr>
        <w:t></w:t>
      </w:r>
      <w:r w:rsidRPr="005A5D47">
        <w:rPr>
          <w:rFonts w:ascii="Times New Roman" w:eastAsia="Times New Roman" w:hAnsi="Times New Roman" w:cs="Times New Roman"/>
          <w:color w:val="231F20"/>
          <w:sz w:val="21"/>
          <w:szCs w:val="21"/>
          <w:lang w:val="uk-UA"/>
        </w:rPr>
        <w:t>20</w:t>
      </w:r>
      <w:r w:rsidRPr="005A5D47">
        <w:rPr>
          <w:rFonts w:ascii="Times New Roman" w:eastAsia="Times New Roman" w:hAnsi="Times New Roman" w:cs="Times New Roman"/>
          <w:color w:val="231F20"/>
          <w:spacing w:val="-3"/>
          <w:sz w:val="21"/>
          <w:szCs w:val="21"/>
          <w:lang w:val="uk-UA"/>
        </w:rPr>
        <w:t xml:space="preserve"> </w:t>
      </w:r>
      <w:r w:rsidRPr="005A5D47">
        <w:rPr>
          <w:rFonts w:ascii="Times New Roman" w:eastAsia="Times New Roman" w:hAnsi="Times New Roman" w:cs="Times New Roman"/>
          <w:color w:val="231F20"/>
          <w:sz w:val="21"/>
          <w:szCs w:val="21"/>
          <w:lang w:val="uk-UA"/>
        </w:rPr>
        <w:t>%;</w:t>
      </w:r>
    </w:p>
    <w:p w:rsidR="007C7CED" w:rsidRPr="005A5D47" w:rsidRDefault="007C7CED" w:rsidP="007C7CED">
      <w:pPr>
        <w:spacing w:line="201" w:lineRule="exact"/>
        <w:ind w:left="232"/>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18336" behindDoc="1" locked="0" layoutInCell="1" allowOverlap="1">
            <wp:simplePos x="0" y="0"/>
            <wp:positionH relativeFrom="page">
              <wp:posOffset>1406525</wp:posOffset>
            </wp:positionH>
            <wp:positionV relativeFrom="paragraph">
              <wp:posOffset>-39370</wp:posOffset>
            </wp:positionV>
            <wp:extent cx="409575" cy="6350"/>
            <wp:effectExtent l="0" t="0" r="0" b="0"/>
            <wp:wrapNone/>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8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6350"/>
                    </a:xfrm>
                    <a:prstGeom prst="rect">
                      <a:avLst/>
                    </a:prstGeom>
                    <a:noFill/>
                  </pic:spPr>
                </pic:pic>
              </a:graphicData>
            </a:graphic>
          </wp:anchor>
        </w:drawing>
      </w:r>
      <w:r w:rsidRPr="005A5D47">
        <w:rPr>
          <w:rFonts w:ascii="Times New Roman"/>
          <w:color w:val="231F20"/>
          <w:sz w:val="21"/>
          <w:lang w:val="uk-UA"/>
        </w:rPr>
        <w:t>75</w:t>
      </w:r>
      <w:r w:rsidRPr="005A5D47">
        <w:rPr>
          <w:rFonts w:ascii="Times New Roman"/>
          <w:color w:val="231F20"/>
          <w:spacing w:val="6"/>
          <w:sz w:val="21"/>
          <w:lang w:val="uk-UA"/>
        </w:rPr>
        <w:t xml:space="preserve"> </w:t>
      </w:r>
      <w:r w:rsidRPr="005A5D47">
        <w:rPr>
          <w:rFonts w:ascii="Times New Roman"/>
          <w:color w:val="231F20"/>
          <w:sz w:val="21"/>
          <w:lang w:val="uk-UA"/>
        </w:rPr>
        <w:t>000</w:t>
      </w:r>
    </w:p>
    <w:p w:rsidR="007C7CED" w:rsidRPr="005A5D47" w:rsidRDefault="007C7CED" w:rsidP="007C7CED">
      <w:pPr>
        <w:spacing w:line="201" w:lineRule="exact"/>
        <w:rPr>
          <w:rFonts w:ascii="Times New Roman" w:eastAsia="Times New Roman" w:hAnsi="Times New Roman" w:cs="Times New Roman"/>
          <w:sz w:val="21"/>
          <w:szCs w:val="21"/>
          <w:lang w:val="uk-UA"/>
        </w:rPr>
        <w:sectPr w:rsidR="007C7CED" w:rsidRPr="005A5D47">
          <w:type w:val="continuous"/>
          <w:pgSz w:w="8400" w:h="11900"/>
          <w:pgMar w:top="0" w:right="820" w:bottom="280" w:left="860" w:header="708" w:footer="708" w:gutter="0"/>
          <w:cols w:num="2" w:space="720" w:equalWidth="0">
            <w:col w:w="1102" w:space="40"/>
            <w:col w:w="5578"/>
          </w:cols>
        </w:sectPr>
      </w:pPr>
    </w:p>
    <w:p w:rsidR="007C7CED" w:rsidRPr="005A5D47" w:rsidRDefault="007C7CED" w:rsidP="007C7CED">
      <w:pPr>
        <w:spacing w:before="8"/>
        <w:rPr>
          <w:rFonts w:ascii="Times New Roman" w:eastAsia="Times New Roman" w:hAnsi="Times New Roman" w:cs="Times New Roman"/>
          <w:sz w:val="23"/>
          <w:szCs w:val="23"/>
          <w:lang w:val="uk-UA"/>
        </w:rPr>
      </w:pPr>
    </w:p>
    <w:p w:rsidR="007C7CED" w:rsidRPr="005A5D47" w:rsidRDefault="007C7CED" w:rsidP="007C7CED">
      <w:pPr>
        <w:ind w:left="409"/>
        <w:rPr>
          <w:rFonts w:ascii="Times New Roman" w:eastAsia="Times New Roman" w:hAnsi="Times New Roman" w:cs="Times New Roman"/>
          <w:sz w:val="13"/>
          <w:szCs w:val="13"/>
          <w:lang w:val="uk-UA"/>
        </w:rPr>
      </w:pPr>
      <w:r w:rsidRPr="005A5D47">
        <w:rPr>
          <w:rFonts w:ascii="Times New Roman" w:eastAsia="Times New Roman" w:hAnsi="Times New Roman" w:cs="Times New Roman"/>
          <w:color w:val="231F20"/>
          <w:sz w:val="21"/>
          <w:szCs w:val="21"/>
          <w:lang w:val="uk-UA"/>
        </w:rPr>
        <w:t>2</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33"/>
          <w:sz w:val="21"/>
          <w:szCs w:val="21"/>
          <w:lang w:val="uk-UA"/>
        </w:rPr>
        <w:t xml:space="preserve"> </w:t>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color w:val="231F20"/>
          <w:spacing w:val="-29"/>
          <w:sz w:val="21"/>
          <w:szCs w:val="21"/>
          <w:lang w:val="uk-UA"/>
        </w:rPr>
        <w:t xml:space="preserve"> </w:t>
      </w:r>
      <w:r w:rsidRPr="005A5D47">
        <w:rPr>
          <w:rFonts w:ascii="Times New Roman" w:eastAsia="Times New Roman" w:hAnsi="Times New Roman" w:cs="Times New Roman"/>
          <w:color w:val="231F20"/>
          <w:position w:val="-4"/>
          <w:sz w:val="13"/>
          <w:szCs w:val="13"/>
          <w:lang w:val="uk-UA"/>
        </w:rPr>
        <w:t>2</w:t>
      </w:r>
    </w:p>
    <w:p w:rsidR="007C7CED" w:rsidRPr="005A5D47" w:rsidRDefault="007C7CED" w:rsidP="007C7CED">
      <w:pPr>
        <w:spacing w:before="141"/>
        <w:ind w:left="38"/>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position w:val="-12"/>
          <w:sz w:val="21"/>
          <w:szCs w:val="21"/>
          <w:lang w:val="uk-UA"/>
        </w:rPr>
        <w:t></w:t>
      </w:r>
      <w:r w:rsidRPr="005A5D47">
        <w:rPr>
          <w:rFonts w:ascii="Symbol" w:eastAsia="Symbol" w:hAnsi="Symbol" w:cs="Symbol"/>
          <w:color w:val="231F20"/>
          <w:spacing w:val="3"/>
          <w:position w:val="-12"/>
          <w:sz w:val="21"/>
          <w:szCs w:val="21"/>
          <w:lang w:val="uk-UA"/>
        </w:rPr>
        <w:t></w:t>
      </w:r>
      <w:r w:rsidRPr="005A5D47">
        <w:rPr>
          <w:rFonts w:ascii="Times New Roman" w:eastAsia="Times New Roman" w:hAnsi="Times New Roman" w:cs="Times New Roman"/>
          <w:color w:val="231F20"/>
          <w:sz w:val="21"/>
          <w:szCs w:val="21"/>
          <w:lang w:val="uk-UA"/>
        </w:rPr>
        <w:t>16</w:t>
      </w:r>
      <w:r w:rsidRPr="005A5D47">
        <w:rPr>
          <w:rFonts w:ascii="Times New Roman" w:eastAsia="Times New Roman" w:hAnsi="Times New Roman" w:cs="Times New Roman"/>
          <w:color w:val="231F20"/>
          <w:spacing w:val="5"/>
          <w:sz w:val="21"/>
          <w:szCs w:val="21"/>
          <w:lang w:val="uk-UA"/>
        </w:rPr>
        <w:t xml:space="preserve"> </w:t>
      </w:r>
      <w:r w:rsidRPr="005A5D47">
        <w:rPr>
          <w:rFonts w:ascii="Times New Roman" w:eastAsia="Times New Roman" w:hAnsi="Times New Roman" w:cs="Times New Roman"/>
          <w:color w:val="231F20"/>
          <w:sz w:val="21"/>
          <w:szCs w:val="21"/>
          <w:lang w:val="uk-UA"/>
        </w:rPr>
        <w:t>000</w:t>
      </w:r>
    </w:p>
    <w:p w:rsidR="007C7CED" w:rsidRPr="005A5D47" w:rsidRDefault="007C7CED" w:rsidP="007C7CED">
      <w:pPr>
        <w:ind w:left="207"/>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19360" behindDoc="1" locked="0" layoutInCell="1" allowOverlap="1">
            <wp:simplePos x="0" y="0"/>
            <wp:positionH relativeFrom="page">
              <wp:posOffset>1414780</wp:posOffset>
            </wp:positionH>
            <wp:positionV relativeFrom="paragraph">
              <wp:posOffset>-40005</wp:posOffset>
            </wp:positionV>
            <wp:extent cx="464185" cy="6350"/>
            <wp:effectExtent l="0" t="0" r="0" b="0"/>
            <wp:wrapNone/>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8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185" cy="6350"/>
                    </a:xfrm>
                    <a:prstGeom prst="rect">
                      <a:avLst/>
                    </a:prstGeom>
                    <a:noFill/>
                  </pic:spPr>
                </pic:pic>
              </a:graphicData>
            </a:graphic>
          </wp:anchor>
        </w:drawing>
      </w:r>
      <w:r w:rsidRPr="005A5D47">
        <w:rPr>
          <w:rFonts w:ascii="Times New Roman"/>
          <w:color w:val="231F20"/>
          <w:sz w:val="21"/>
          <w:lang w:val="uk-UA"/>
        </w:rPr>
        <w:t>104</w:t>
      </w:r>
      <w:r w:rsidRPr="005A5D47">
        <w:rPr>
          <w:rFonts w:ascii="Times New Roman"/>
          <w:color w:val="231F20"/>
          <w:spacing w:val="10"/>
          <w:sz w:val="21"/>
          <w:lang w:val="uk-UA"/>
        </w:rPr>
        <w:t xml:space="preserve"> </w:t>
      </w:r>
      <w:r w:rsidRPr="005A5D47">
        <w:rPr>
          <w:rFonts w:ascii="Times New Roman"/>
          <w:color w:val="231F20"/>
          <w:sz w:val="21"/>
          <w:lang w:val="uk-UA"/>
        </w:rPr>
        <w:t>000</w:t>
      </w:r>
    </w:p>
    <w:p w:rsidR="007C7CED" w:rsidRPr="005A5D47" w:rsidRDefault="007C7CED" w:rsidP="007C7CED">
      <w:pPr>
        <w:spacing w:before="4"/>
        <w:rPr>
          <w:rFonts w:ascii="Times New Roman" w:eastAsia="Times New Roman" w:hAnsi="Times New Roman" w:cs="Times New Roman"/>
          <w:lang w:val="uk-UA"/>
        </w:rPr>
      </w:pPr>
      <w:r w:rsidRPr="005A5D47">
        <w:rPr>
          <w:lang w:val="uk-UA"/>
        </w:rPr>
        <w:br w:type="column"/>
      </w:r>
    </w:p>
    <w:p w:rsidR="007C7CED" w:rsidRPr="005A5D47" w:rsidRDefault="007C7CED" w:rsidP="007C7CED">
      <w:pPr>
        <w:ind w:left="-2"/>
        <w:rPr>
          <w:rFonts w:ascii="Times New Roman" w:eastAsia="Times New Roman" w:hAnsi="Times New Roman" w:cs="Times New Roman"/>
          <w:sz w:val="21"/>
          <w:szCs w:val="21"/>
          <w:lang w:val="uk-UA"/>
        </w:rPr>
      </w:pP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Times New Roman" w:eastAsia="Times New Roman" w:hAnsi="Times New Roman" w:cs="Times New Roman"/>
          <w:color w:val="231F20"/>
          <w:sz w:val="21"/>
          <w:szCs w:val="21"/>
          <w:lang w:val="uk-UA"/>
        </w:rPr>
        <w:t>100</w:t>
      </w:r>
      <w:r w:rsidRPr="005A5D47">
        <w:rPr>
          <w:rFonts w:ascii="Times New Roman" w:eastAsia="Times New Roman" w:hAnsi="Times New Roman" w:cs="Times New Roman"/>
          <w:color w:val="231F20"/>
          <w:spacing w:val="-1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4"/>
          <w:sz w:val="21"/>
          <w:szCs w:val="21"/>
          <w:lang w:val="uk-UA"/>
        </w:rPr>
        <w:t></w:t>
      </w:r>
      <w:r w:rsidRPr="005A5D47">
        <w:rPr>
          <w:rFonts w:ascii="Times New Roman" w:eastAsia="Times New Roman" w:hAnsi="Times New Roman" w:cs="Times New Roman"/>
          <w:color w:val="231F20"/>
          <w:sz w:val="21"/>
          <w:szCs w:val="21"/>
          <w:lang w:val="uk-UA"/>
        </w:rPr>
        <w:t>15,4</w:t>
      </w:r>
      <w:r w:rsidRPr="005A5D47">
        <w:rPr>
          <w:rFonts w:ascii="Times New Roman" w:eastAsia="Times New Roman" w:hAnsi="Times New Roman" w:cs="Times New Roman"/>
          <w:color w:val="231F20"/>
          <w:spacing w:val="-12"/>
          <w:sz w:val="21"/>
          <w:szCs w:val="21"/>
          <w:lang w:val="uk-UA"/>
        </w:rPr>
        <w:t xml:space="preserve"> </w:t>
      </w:r>
      <w:r w:rsidRPr="005A5D47">
        <w:rPr>
          <w:rFonts w:ascii="Times New Roman" w:eastAsia="Times New Roman" w:hAnsi="Times New Roman" w:cs="Times New Roman"/>
          <w:color w:val="231F20"/>
          <w:sz w:val="21"/>
          <w:szCs w:val="21"/>
          <w:lang w:val="uk-UA"/>
        </w:rPr>
        <w:t>%;</w:t>
      </w:r>
    </w:p>
    <w:p w:rsidR="007C7CED" w:rsidRPr="005A5D47" w:rsidRDefault="007C7CED" w:rsidP="007C7CED">
      <w:pPr>
        <w:rPr>
          <w:rFonts w:ascii="Times New Roman" w:eastAsia="Times New Roman" w:hAnsi="Times New Roman" w:cs="Times New Roman"/>
          <w:sz w:val="21"/>
          <w:szCs w:val="21"/>
          <w:lang w:val="uk-UA"/>
        </w:rPr>
        <w:sectPr w:rsidR="007C7CED" w:rsidRPr="005A5D47">
          <w:type w:val="continuous"/>
          <w:pgSz w:w="8400" w:h="11900"/>
          <w:pgMar w:top="0" w:right="820" w:bottom="280" w:left="860" w:header="708" w:footer="708" w:gutter="0"/>
          <w:cols w:num="3" w:space="720" w:equalWidth="0">
            <w:col w:w="1119" w:space="40"/>
            <w:col w:w="941" w:space="40"/>
            <w:col w:w="4580"/>
          </w:cols>
        </w:sectPr>
      </w:pPr>
    </w:p>
    <w:p w:rsidR="007C7CED" w:rsidRPr="005A5D47" w:rsidRDefault="007C7CED" w:rsidP="007C7CED">
      <w:pPr>
        <w:spacing w:before="4"/>
        <w:rPr>
          <w:rFonts w:ascii="Times New Roman" w:eastAsia="Times New Roman" w:hAnsi="Times New Roman" w:cs="Times New Roman"/>
          <w:sz w:val="23"/>
          <w:szCs w:val="23"/>
          <w:lang w:val="uk-UA"/>
        </w:rPr>
      </w:pPr>
    </w:p>
    <w:p w:rsidR="007C7CED" w:rsidRPr="005A5D47" w:rsidRDefault="007C7CED" w:rsidP="007C7CED">
      <w:pPr>
        <w:ind w:left="409"/>
        <w:rPr>
          <w:rFonts w:ascii="Times New Roman" w:eastAsia="Times New Roman" w:hAnsi="Times New Roman" w:cs="Times New Roman"/>
          <w:sz w:val="13"/>
          <w:szCs w:val="13"/>
          <w:lang w:val="uk-UA"/>
        </w:rPr>
      </w:pPr>
      <w:r w:rsidRPr="005A5D47">
        <w:rPr>
          <w:rFonts w:ascii="Times New Roman" w:eastAsia="Times New Roman" w:hAnsi="Times New Roman" w:cs="Times New Roman"/>
          <w:color w:val="231F20"/>
          <w:sz w:val="21"/>
          <w:szCs w:val="21"/>
          <w:lang w:val="uk-UA"/>
        </w:rPr>
        <w:t>3</w:t>
      </w:r>
      <w:r w:rsidRPr="005A5D47">
        <w:rPr>
          <w:rFonts w:ascii="Times New Roman" w:eastAsia="Times New Roman" w:hAnsi="Times New Roman" w:cs="Times New Roman"/>
          <w:color w:val="231F20"/>
          <w:spacing w:val="-4"/>
          <w:sz w:val="21"/>
          <w:szCs w:val="21"/>
          <w:lang w:val="uk-UA"/>
        </w:rPr>
        <w:t xml:space="preserve"> </w:t>
      </w:r>
      <w:r w:rsidRPr="005A5D47">
        <w:rPr>
          <w:rFonts w:ascii="Times New Roman" w:eastAsia="Times New Roman" w:hAnsi="Times New Roman" w:cs="Times New Roman"/>
          <w:color w:val="231F20"/>
          <w:sz w:val="21"/>
          <w:szCs w:val="21"/>
          <w:lang w:val="uk-UA"/>
        </w:rPr>
        <w:t>кв.</w:t>
      </w:r>
      <w:r w:rsidRPr="005A5D47">
        <w:rPr>
          <w:rFonts w:ascii="Times New Roman" w:eastAsia="Times New Roman" w:hAnsi="Times New Roman" w:cs="Times New Roman"/>
          <w:color w:val="231F20"/>
          <w:spacing w:val="32"/>
          <w:sz w:val="21"/>
          <w:szCs w:val="21"/>
          <w:lang w:val="uk-UA"/>
        </w:rPr>
        <w:t xml:space="preserve"> </w:t>
      </w:r>
      <w:r w:rsidRPr="005A5D47">
        <w:rPr>
          <w:rFonts w:ascii="Times New Roman" w:eastAsia="Times New Roman" w:hAnsi="Times New Roman" w:cs="Times New Roman"/>
          <w:color w:val="231F20"/>
          <w:sz w:val="21"/>
          <w:szCs w:val="21"/>
          <w:lang w:val="uk-UA"/>
        </w:rPr>
        <w:t>P</w:t>
      </w:r>
      <w:r w:rsidRPr="005A5D47">
        <w:rPr>
          <w:rFonts w:ascii="Times New Roman" w:eastAsia="Times New Roman" w:hAnsi="Times New Roman" w:cs="Times New Roman"/>
          <w:color w:val="231F20"/>
          <w:spacing w:val="-33"/>
          <w:sz w:val="21"/>
          <w:szCs w:val="21"/>
          <w:lang w:val="uk-UA"/>
        </w:rPr>
        <w:t xml:space="preserve"> </w:t>
      </w:r>
      <w:r w:rsidRPr="005A5D47">
        <w:rPr>
          <w:rFonts w:ascii="Times New Roman" w:eastAsia="Times New Roman" w:hAnsi="Times New Roman" w:cs="Times New Roman"/>
          <w:color w:val="231F20"/>
          <w:position w:val="-4"/>
          <w:sz w:val="13"/>
          <w:szCs w:val="13"/>
          <w:lang w:val="uk-UA"/>
        </w:rPr>
        <w:t>3</w:t>
      </w:r>
    </w:p>
    <w:p w:rsidR="007C7CED" w:rsidRPr="005A5D47" w:rsidRDefault="007C7CED" w:rsidP="007C7CED">
      <w:pPr>
        <w:spacing w:before="138" w:line="332" w:lineRule="exact"/>
        <w:ind w:left="34"/>
        <w:rPr>
          <w:rFonts w:ascii="Times New Roman" w:eastAsia="Times New Roman" w:hAnsi="Times New Roman" w:cs="Times New Roman"/>
          <w:sz w:val="21"/>
          <w:szCs w:val="21"/>
          <w:lang w:val="uk-UA"/>
        </w:rPr>
      </w:pPr>
      <w:r w:rsidRPr="005A5D47">
        <w:rPr>
          <w:lang w:val="uk-UA"/>
        </w:rPr>
        <w:br w:type="column"/>
      </w:r>
      <w:r w:rsidRPr="005A5D47">
        <w:rPr>
          <w:rFonts w:ascii="Symbol" w:eastAsia="Symbol" w:hAnsi="Symbol" w:cs="Symbol"/>
          <w:color w:val="231F20"/>
          <w:sz w:val="21"/>
          <w:szCs w:val="21"/>
          <w:lang w:val="uk-UA"/>
        </w:rPr>
        <w:t></w:t>
      </w:r>
      <w:r w:rsidRPr="005A5D47">
        <w:rPr>
          <w:rFonts w:ascii="Symbol" w:eastAsia="Symbol" w:hAnsi="Symbol" w:cs="Symbol"/>
          <w:color w:val="231F20"/>
          <w:spacing w:val="14"/>
          <w:sz w:val="21"/>
          <w:szCs w:val="21"/>
          <w:lang w:val="uk-UA"/>
        </w:rPr>
        <w:t></w:t>
      </w:r>
      <w:r w:rsidRPr="005A5D47">
        <w:rPr>
          <w:rFonts w:ascii="Times New Roman" w:eastAsia="Times New Roman" w:hAnsi="Times New Roman" w:cs="Times New Roman"/>
          <w:color w:val="231F20"/>
          <w:position w:val="13"/>
          <w:sz w:val="21"/>
          <w:szCs w:val="21"/>
          <w:lang w:val="uk-UA"/>
        </w:rPr>
        <w:t>21</w:t>
      </w:r>
      <w:r w:rsidRPr="005A5D47">
        <w:rPr>
          <w:rFonts w:ascii="Times New Roman" w:eastAsia="Times New Roman" w:hAnsi="Times New Roman" w:cs="Times New Roman"/>
          <w:color w:val="231F20"/>
          <w:spacing w:val="-19"/>
          <w:position w:val="13"/>
          <w:sz w:val="21"/>
          <w:szCs w:val="21"/>
          <w:lang w:val="uk-UA"/>
        </w:rPr>
        <w:t xml:space="preserve"> </w:t>
      </w:r>
      <w:r w:rsidRPr="005A5D47">
        <w:rPr>
          <w:rFonts w:ascii="Times New Roman" w:eastAsia="Times New Roman" w:hAnsi="Times New Roman" w:cs="Times New Roman"/>
          <w:color w:val="231F20"/>
          <w:position w:val="13"/>
          <w:sz w:val="21"/>
          <w:szCs w:val="21"/>
          <w:lang w:val="uk-UA"/>
        </w:rPr>
        <w:t>600</w:t>
      </w:r>
      <w:r w:rsidRPr="005A5D47">
        <w:rPr>
          <w:rFonts w:ascii="Times New Roman" w:eastAsia="Times New Roman" w:hAnsi="Times New Roman" w:cs="Times New Roman"/>
          <w:color w:val="231F20"/>
          <w:spacing w:val="12"/>
          <w:position w:val="13"/>
          <w:sz w:val="21"/>
          <w:szCs w:val="21"/>
          <w:lang w:val="uk-UA"/>
        </w:rPr>
        <w:t xml:space="preserve"> </w:t>
      </w:r>
      <w:r w:rsidRPr="005A5D47">
        <w:rPr>
          <w:rFonts w:ascii="Symbol" w:eastAsia="Symbol" w:hAnsi="Symbol" w:cs="Symbol"/>
          <w:color w:val="231F20"/>
          <w:w w:val="90"/>
          <w:sz w:val="21"/>
          <w:szCs w:val="21"/>
          <w:lang w:val="uk-UA"/>
        </w:rPr>
        <w:t></w:t>
      </w:r>
      <w:r w:rsidRPr="005A5D47">
        <w:rPr>
          <w:rFonts w:ascii="Times New Roman" w:eastAsia="Symbol" w:hAnsi="Times New Roman" w:cs="Times New Roman"/>
          <w:color w:val="231F20"/>
          <w:w w:val="90"/>
          <w:sz w:val="21"/>
          <w:szCs w:val="21"/>
          <w:lang w:val="uk-UA"/>
        </w:rPr>
        <w:t>×</w:t>
      </w:r>
      <w:r w:rsidRPr="005A5D47">
        <w:rPr>
          <w:rFonts w:ascii="Symbol" w:eastAsia="Symbol" w:hAnsi="Symbol" w:cs="Symbol"/>
          <w:color w:val="231F20"/>
          <w:spacing w:val="-26"/>
          <w:w w:val="90"/>
          <w:sz w:val="21"/>
          <w:szCs w:val="21"/>
          <w:lang w:val="uk-UA"/>
        </w:rPr>
        <w:t></w:t>
      </w:r>
      <w:r w:rsidRPr="005A5D47">
        <w:rPr>
          <w:rFonts w:ascii="Times New Roman" w:eastAsia="Times New Roman" w:hAnsi="Times New Roman" w:cs="Times New Roman"/>
          <w:color w:val="231F20"/>
          <w:sz w:val="21"/>
          <w:szCs w:val="21"/>
          <w:lang w:val="uk-UA"/>
        </w:rPr>
        <w:t>100</w:t>
      </w:r>
      <w:r w:rsidRPr="005A5D47">
        <w:rPr>
          <w:rFonts w:ascii="Times New Roman" w:eastAsia="Times New Roman" w:hAnsi="Times New Roman" w:cs="Times New Roman"/>
          <w:color w:val="231F20"/>
          <w:spacing w:val="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7"/>
          <w:sz w:val="21"/>
          <w:szCs w:val="21"/>
          <w:lang w:val="uk-UA"/>
        </w:rPr>
        <w:t></w:t>
      </w:r>
      <w:r w:rsidRPr="005A5D47">
        <w:rPr>
          <w:rFonts w:ascii="Times New Roman" w:eastAsia="Times New Roman" w:hAnsi="Times New Roman" w:cs="Times New Roman"/>
          <w:color w:val="231F20"/>
          <w:sz w:val="21"/>
          <w:szCs w:val="21"/>
          <w:lang w:val="uk-UA"/>
        </w:rPr>
        <w:t>25</w:t>
      </w:r>
      <w:r w:rsidRPr="005A5D47">
        <w:rPr>
          <w:rFonts w:ascii="Times New Roman" w:eastAsia="Times New Roman" w:hAnsi="Times New Roman" w:cs="Times New Roman"/>
          <w:color w:val="231F20"/>
          <w:spacing w:val="-10"/>
          <w:sz w:val="21"/>
          <w:szCs w:val="21"/>
          <w:lang w:val="uk-UA"/>
        </w:rPr>
        <w:t xml:space="preserve"> </w:t>
      </w:r>
      <w:r w:rsidRPr="005A5D47">
        <w:rPr>
          <w:rFonts w:ascii="Times New Roman" w:eastAsia="Times New Roman" w:hAnsi="Times New Roman" w:cs="Times New Roman"/>
          <w:color w:val="231F20"/>
          <w:sz w:val="21"/>
          <w:szCs w:val="21"/>
          <w:lang w:val="uk-UA"/>
        </w:rPr>
        <w:t>%.</w:t>
      </w:r>
    </w:p>
    <w:p w:rsidR="007C7CED" w:rsidRPr="005A5D47" w:rsidRDefault="007C7CED" w:rsidP="007C7CED">
      <w:pPr>
        <w:spacing w:line="201" w:lineRule="exact"/>
        <w:ind w:left="218"/>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20384" behindDoc="1" locked="0" layoutInCell="1" allowOverlap="1">
            <wp:simplePos x="0" y="0"/>
            <wp:positionH relativeFrom="page">
              <wp:posOffset>1409700</wp:posOffset>
            </wp:positionH>
            <wp:positionV relativeFrom="paragraph">
              <wp:posOffset>-40005</wp:posOffset>
            </wp:positionV>
            <wp:extent cx="403860" cy="6350"/>
            <wp:effectExtent l="0" t="0" r="0" b="0"/>
            <wp:wrapNone/>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8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 cy="6350"/>
                    </a:xfrm>
                    <a:prstGeom prst="rect">
                      <a:avLst/>
                    </a:prstGeom>
                    <a:noFill/>
                  </pic:spPr>
                </pic:pic>
              </a:graphicData>
            </a:graphic>
          </wp:anchor>
        </w:drawing>
      </w:r>
      <w:r w:rsidRPr="005A5D47">
        <w:rPr>
          <w:rFonts w:ascii="Times New Roman"/>
          <w:color w:val="231F20"/>
          <w:sz w:val="21"/>
          <w:lang w:val="uk-UA"/>
        </w:rPr>
        <w:t>86</w:t>
      </w:r>
      <w:r w:rsidRPr="005A5D47">
        <w:rPr>
          <w:rFonts w:ascii="Times New Roman"/>
          <w:color w:val="231F20"/>
          <w:spacing w:val="5"/>
          <w:sz w:val="21"/>
          <w:lang w:val="uk-UA"/>
        </w:rPr>
        <w:t xml:space="preserve"> </w:t>
      </w:r>
      <w:r w:rsidRPr="005A5D47">
        <w:rPr>
          <w:rFonts w:ascii="Times New Roman"/>
          <w:color w:val="231F20"/>
          <w:sz w:val="21"/>
          <w:lang w:val="uk-UA"/>
        </w:rPr>
        <w:t>400</w:t>
      </w:r>
    </w:p>
    <w:p w:rsidR="007C7CED" w:rsidRPr="005A5D47" w:rsidRDefault="007C7CED" w:rsidP="007C7CED">
      <w:pPr>
        <w:spacing w:line="201" w:lineRule="exact"/>
        <w:rPr>
          <w:rFonts w:ascii="Times New Roman" w:eastAsia="Times New Roman" w:hAnsi="Times New Roman" w:cs="Times New Roman"/>
          <w:sz w:val="21"/>
          <w:szCs w:val="21"/>
          <w:lang w:val="uk-UA"/>
        </w:rPr>
        <w:sectPr w:rsidR="007C7CED" w:rsidRPr="005A5D47">
          <w:type w:val="continuous"/>
          <w:pgSz w:w="8400" w:h="11900"/>
          <w:pgMar w:top="0" w:right="820" w:bottom="280" w:left="860" w:header="708" w:footer="708" w:gutter="0"/>
          <w:cols w:num="2" w:space="720" w:equalWidth="0">
            <w:col w:w="1114" w:space="40"/>
            <w:col w:w="5566"/>
          </w:cols>
        </w:sectPr>
      </w:pP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Таким чином, найбільш високою була рентабельність у тре-тьому кварталі — 25 %.</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p>
    <w:p w:rsidR="007C7CED" w:rsidRPr="005A5D47" w:rsidRDefault="007C7CED" w:rsidP="007C7CED">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10.4</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У першому кварталі року підприємство реалізувало 5000 ви-робів за ціною 80 грн. за один виріб, що покрило витрати підпри-ємства, але не дало прибутку. Загальні постійні витрат складають 70 000 грн, питомі змінні — 60 грн в другому кварталі було виго-товлено та реалізовано 6000 виробів. У третьому кварталі планується збільшити прибуток на 10 % у порівнянні з другим.</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Визначте, який обсяг продукції необхідно реалізувати, щоб збільшити прибуток на 10 %.</w:t>
      </w:r>
    </w:p>
    <w:p w:rsidR="007C7CED" w:rsidRPr="005A5D47" w:rsidRDefault="007C7CED" w:rsidP="007C7CED">
      <w:pPr>
        <w:tabs>
          <w:tab w:val="left" w:pos="677"/>
        </w:tabs>
        <w:spacing w:before="118" w:line="232" w:lineRule="exact"/>
        <w:ind w:left="108" w:right="105"/>
        <w:jc w:val="center"/>
        <w:rPr>
          <w:rFonts w:ascii="Times New Roman" w:eastAsia="Times New Roman" w:hAnsi="Times New Roman"/>
          <w:sz w:val="23"/>
          <w:szCs w:val="23"/>
          <w:lang w:val="uk-UA"/>
        </w:rPr>
      </w:pPr>
      <w:r w:rsidRPr="005A5D47">
        <w:rPr>
          <w:rFonts w:ascii="Arial" w:eastAsia="Arial" w:hAnsi="Arial" w:cs="Arial"/>
          <w:i/>
          <w:color w:val="231F20"/>
          <w:spacing w:val="-2"/>
          <w:sz w:val="23"/>
          <w:szCs w:val="23"/>
          <w:lang w:val="uk-UA"/>
        </w:rPr>
        <w:t>Розв’язання</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Прибуток від операційної діяльності (реалізації продукції) в 2 кварталі складатиме:</w:t>
      </w:r>
    </w:p>
    <w:p w:rsidR="007C7CED" w:rsidRPr="005A5D47" w:rsidRDefault="007C7CED" w:rsidP="007C7CED">
      <w:pPr>
        <w:spacing w:before="89"/>
        <w:ind w:left="114" w:right="78"/>
        <w:jc w:val="center"/>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2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3"/>
          <w:sz w:val="21"/>
          <w:szCs w:val="21"/>
          <w:lang w:val="uk-UA"/>
        </w:rPr>
        <w:t></w:t>
      </w:r>
      <w:r w:rsidRPr="005A5D47">
        <w:rPr>
          <w:rFonts w:ascii="Times New Roman" w:eastAsia="Times New Roman" w:hAnsi="Times New Roman" w:cs="Times New Roman"/>
          <w:color w:val="231F20"/>
          <w:sz w:val="21"/>
          <w:szCs w:val="21"/>
          <w:lang w:val="uk-UA"/>
        </w:rPr>
        <w:t>Ц</w:t>
      </w:r>
      <w:r w:rsidRPr="005A5D47">
        <w:rPr>
          <w:rFonts w:ascii="Times New Roman" w:eastAsia="Times New Roman" w:hAnsi="Times New Roman" w:cs="Times New Roman"/>
          <w:color w:val="231F20"/>
          <w:spacing w:val="-84"/>
          <w:w w:val="190"/>
          <w:sz w:val="21"/>
          <w:szCs w:val="21"/>
          <w:lang w:val="uk-UA"/>
        </w:rPr>
        <w:t xml:space="preserve"> </w:t>
      </w:r>
      <w:r w:rsidRPr="005A5D47">
        <w:rPr>
          <w:rFonts w:ascii="Times New Roman" w:eastAsia="Symbol" w:hAnsi="Times New Roman" w:cs="Times New Roman"/>
          <w:color w:val="231F20"/>
          <w:w w:val="85"/>
          <w:sz w:val="21"/>
          <w:szCs w:val="21"/>
          <w:lang w:val="uk-UA"/>
        </w:rPr>
        <w:t>×</w:t>
      </w:r>
      <w:r w:rsidRPr="005A5D47">
        <w:rPr>
          <w:rFonts w:ascii="Symbol" w:eastAsia="Symbol" w:hAnsi="Symbol" w:cs="Symbol"/>
          <w:color w:val="231F20"/>
          <w:spacing w:val="-30"/>
          <w:w w:val="85"/>
          <w:sz w:val="21"/>
          <w:szCs w:val="21"/>
          <w:lang w:val="uk-UA"/>
        </w:rPr>
        <w:t></w:t>
      </w:r>
      <w:r w:rsidRPr="005A5D47">
        <w:rPr>
          <w:rFonts w:ascii="Times New Roman" w:eastAsia="Times New Roman" w:hAnsi="Times New Roman" w:cs="Times New Roman"/>
          <w:i/>
          <w:color w:val="231F20"/>
          <w:spacing w:val="-1"/>
          <w:sz w:val="21"/>
          <w:szCs w:val="21"/>
          <w:lang w:val="uk-UA"/>
        </w:rPr>
        <w:t>Q</w:t>
      </w:r>
      <w:r w:rsidRPr="005A5D47">
        <w:rPr>
          <w:rFonts w:ascii="Times New Roman" w:eastAsia="Times New Roman" w:hAnsi="Times New Roman" w:cs="Times New Roman"/>
          <w:color w:val="231F20"/>
          <w:spacing w:val="-1"/>
          <w:position w:val="-4"/>
          <w:sz w:val="13"/>
          <w:szCs w:val="13"/>
          <w:lang w:val="uk-UA"/>
        </w:rPr>
        <w:t>2</w:t>
      </w:r>
      <w:r w:rsidRPr="005A5D47">
        <w:rPr>
          <w:rFonts w:ascii="Times New Roman" w:eastAsia="Times New Roman" w:hAnsi="Times New Roman" w:cs="Times New Roman"/>
          <w:color w:val="231F20"/>
          <w:spacing w:val="5"/>
          <w:position w:val="-4"/>
          <w:sz w:val="13"/>
          <w:szCs w:val="13"/>
          <w:lang w:val="uk-UA"/>
        </w:rPr>
        <w:t xml:space="preserve"> </w:t>
      </w:r>
      <w:r w:rsidRPr="005A5D47">
        <w:rPr>
          <w:rFonts w:ascii="Symbol" w:eastAsia="Symbol" w:hAnsi="Symbol" w:cs="Symbol"/>
          <w:color w:val="231F20"/>
          <w:sz w:val="20"/>
          <w:szCs w:val="20"/>
          <w:lang w:val="uk-UA"/>
        </w:rPr>
        <w:t></w:t>
      </w:r>
      <w:r w:rsidRPr="005A5D47">
        <w:rPr>
          <w:rFonts w:ascii="Symbol" w:eastAsia="Symbol" w:hAnsi="Symbol" w:cs="Symbol"/>
          <w:color w:val="231F20"/>
          <w:spacing w:val="-28"/>
          <w:sz w:val="20"/>
          <w:szCs w:val="20"/>
          <w:lang w:val="uk-UA"/>
        </w:rPr>
        <w:t></w:t>
      </w:r>
      <w:r w:rsidRPr="005A5D47">
        <w:rPr>
          <w:rFonts w:ascii="Times New Roman" w:eastAsia="Times New Roman" w:hAnsi="Times New Roman" w:cs="Times New Roman"/>
          <w:color w:val="231F20"/>
          <w:sz w:val="21"/>
          <w:szCs w:val="21"/>
          <w:lang w:val="uk-UA"/>
        </w:rPr>
        <w:t xml:space="preserve">Bзмін </w:t>
      </w:r>
      <w:r w:rsidRPr="005A5D47">
        <w:rPr>
          <w:rFonts w:ascii="Times New Roman" w:eastAsia="Times New Roman" w:hAnsi="Times New Roman" w:cs="Times New Roman"/>
          <w:color w:val="231F20"/>
          <w:spacing w:val="-39"/>
          <w:sz w:val="21"/>
          <w:szCs w:val="21"/>
          <w:lang w:val="uk-UA"/>
        </w:rPr>
        <w:t xml:space="preserve"> </w:t>
      </w:r>
      <w:r w:rsidRPr="005A5D47">
        <w:rPr>
          <w:rFonts w:ascii="Times New Roman" w:eastAsia="Symbol" w:hAnsi="Times New Roman" w:cs="Times New Roman"/>
          <w:color w:val="231F20"/>
          <w:w w:val="85"/>
          <w:sz w:val="21"/>
          <w:szCs w:val="21"/>
          <w:lang w:val="uk-UA"/>
        </w:rPr>
        <w:t>×</w:t>
      </w:r>
      <w:r w:rsidRPr="005A5D47">
        <w:rPr>
          <w:rFonts w:ascii="Symbol" w:eastAsia="Symbol" w:hAnsi="Symbol" w:cs="Symbol"/>
          <w:color w:val="231F20"/>
          <w:spacing w:val="-30"/>
          <w:w w:val="85"/>
          <w:sz w:val="21"/>
          <w:szCs w:val="21"/>
          <w:lang w:val="uk-UA"/>
        </w:rPr>
        <w:t></w:t>
      </w:r>
      <w:r w:rsidRPr="005A5D47">
        <w:rPr>
          <w:rFonts w:ascii="Times New Roman" w:eastAsia="Times New Roman" w:hAnsi="Times New Roman" w:cs="Times New Roman"/>
          <w:i/>
          <w:color w:val="231F20"/>
          <w:spacing w:val="-1"/>
          <w:sz w:val="21"/>
          <w:szCs w:val="21"/>
          <w:lang w:val="uk-UA"/>
        </w:rPr>
        <w:t>Q</w:t>
      </w:r>
      <w:r w:rsidRPr="005A5D47">
        <w:rPr>
          <w:rFonts w:ascii="Times New Roman" w:eastAsia="Times New Roman" w:hAnsi="Times New Roman" w:cs="Times New Roman"/>
          <w:color w:val="231F20"/>
          <w:spacing w:val="-1"/>
          <w:position w:val="-4"/>
          <w:sz w:val="13"/>
          <w:szCs w:val="13"/>
          <w:lang w:val="uk-UA"/>
        </w:rPr>
        <w:t>2</w:t>
      </w:r>
      <w:r w:rsidRPr="005A5D47">
        <w:rPr>
          <w:rFonts w:ascii="Times New Roman" w:eastAsia="Times New Roman" w:hAnsi="Times New Roman" w:cs="Times New Roman"/>
          <w:color w:val="231F20"/>
          <w:spacing w:val="5"/>
          <w:position w:val="-4"/>
          <w:sz w:val="13"/>
          <w:szCs w:val="13"/>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1"/>
          <w:sz w:val="21"/>
          <w:szCs w:val="21"/>
          <w:lang w:val="uk-UA"/>
        </w:rPr>
        <w:t></w:t>
      </w:r>
      <w:r w:rsidRPr="005A5D47">
        <w:rPr>
          <w:rFonts w:ascii="Times New Roman" w:eastAsia="Times New Roman" w:hAnsi="Times New Roman" w:cs="Times New Roman"/>
          <w:color w:val="231F20"/>
          <w:sz w:val="21"/>
          <w:szCs w:val="21"/>
          <w:lang w:val="uk-UA"/>
        </w:rPr>
        <w:t>Bпост</w:t>
      </w:r>
      <w:r w:rsidRPr="005A5D47">
        <w:rPr>
          <w:rFonts w:ascii="Times New Roman" w:eastAsia="Times New Roman" w:hAnsi="Times New Roman" w:cs="Times New Roman"/>
          <w:color w:val="231F20"/>
          <w:spacing w:val="-23"/>
          <w:sz w:val="21"/>
          <w:szCs w:val="21"/>
          <w:lang w:val="uk-UA"/>
        </w:rPr>
        <w:t xml:space="preserve"> </w:t>
      </w:r>
      <w:r w:rsidRPr="005A5D47">
        <w:rPr>
          <w:rFonts w:ascii="Times New Roman" w:eastAsia="Times New Roman" w:hAnsi="Times New Roman" w:cs="Times New Roman"/>
          <w:color w:val="231F20"/>
          <w:sz w:val="21"/>
          <w:szCs w:val="21"/>
          <w:lang w:val="uk-UA"/>
        </w:rPr>
        <w:t>,</w:t>
      </w:r>
    </w:p>
    <w:p w:rsidR="007C7CED" w:rsidRPr="005A5D47" w:rsidRDefault="007C7CED" w:rsidP="007C7CED">
      <w:pPr>
        <w:ind w:firstLine="114"/>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де Ц — ціна одиниці продукції;</w:t>
      </w:r>
    </w:p>
    <w:p w:rsidR="007C7CED" w:rsidRPr="005A5D47" w:rsidRDefault="007C7CED" w:rsidP="007C7CED">
      <w:pPr>
        <w:ind w:firstLine="114"/>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w:t>
      </w:r>
      <w:r w:rsidRPr="005A5D47">
        <w:rPr>
          <w:rFonts w:ascii="Times New Roman" w:eastAsia="Times New Roman" w:hAnsi="Times New Roman" w:cs="Times New Roman"/>
          <w:i/>
          <w:color w:val="231F20"/>
          <w:spacing w:val="-1"/>
          <w:sz w:val="21"/>
          <w:szCs w:val="21"/>
          <w:lang w:val="uk-UA"/>
        </w:rPr>
        <w:t>Q</w:t>
      </w:r>
      <w:r w:rsidRPr="005A5D47">
        <w:rPr>
          <w:rFonts w:ascii="Times New Roman" w:eastAsia="Times New Roman" w:hAnsi="Times New Roman" w:cs="Times New Roman"/>
          <w:color w:val="231F20"/>
          <w:spacing w:val="-1"/>
          <w:position w:val="-4"/>
          <w:sz w:val="13"/>
          <w:szCs w:val="13"/>
          <w:lang w:val="uk-UA"/>
        </w:rPr>
        <w:t>2</w:t>
      </w:r>
      <w:r w:rsidRPr="005A5D47">
        <w:rPr>
          <w:rFonts w:ascii="Times New Roman" w:eastAsia="Times New Roman" w:hAnsi="Times New Roman"/>
          <w:color w:val="231F20"/>
          <w:spacing w:val="-1"/>
          <w:w w:val="95"/>
          <w:sz w:val="23"/>
          <w:szCs w:val="23"/>
          <w:lang w:val="uk-UA"/>
        </w:rPr>
        <w:t xml:space="preserve"> — обсяг реалізації продукції в 2 кварталі;</w:t>
      </w:r>
    </w:p>
    <w:p w:rsidR="007C7CED" w:rsidRPr="005A5D47" w:rsidRDefault="007C7CED" w:rsidP="007C7CED">
      <w:pPr>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Взмін — питомі змінні витрати;</w:t>
      </w:r>
    </w:p>
    <w:p w:rsidR="007C7CED" w:rsidRPr="005A5D47" w:rsidRDefault="007C7CED" w:rsidP="007C7CED">
      <w:pPr>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       Впост — загальні постійні витрати.</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Тоді:</w:t>
      </w:r>
    </w:p>
    <w:p w:rsidR="007C7CED" w:rsidRPr="005A5D47" w:rsidRDefault="007C7CED" w:rsidP="007C7CED">
      <w:pPr>
        <w:spacing w:before="67"/>
        <w:ind w:left="446" w:right="22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Пo</w:t>
      </w:r>
      <w:r w:rsidRPr="005A5D47">
        <w:rPr>
          <w:rFonts w:ascii="Times New Roman" w:eastAsia="Times New Roman" w:hAnsi="Times New Roman" w:cs="Times New Roman"/>
          <w:color w:val="231F20"/>
          <w:spacing w:val="-26"/>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1"/>
          <w:sz w:val="21"/>
          <w:szCs w:val="21"/>
          <w:lang w:val="uk-UA"/>
        </w:rPr>
        <w:t></w:t>
      </w:r>
      <w:r w:rsidRPr="005A5D47">
        <w:rPr>
          <w:rFonts w:ascii="Times New Roman" w:eastAsia="Times New Roman" w:hAnsi="Times New Roman" w:cs="Times New Roman"/>
          <w:color w:val="231F20"/>
          <w:sz w:val="21"/>
          <w:szCs w:val="21"/>
          <w:lang w:val="uk-UA"/>
        </w:rPr>
        <w:t>80</w:t>
      </w:r>
      <w:r w:rsidRPr="005A5D47">
        <w:rPr>
          <w:rFonts w:ascii="Times New Roman" w:eastAsia="Times New Roman" w:hAnsi="Times New Roman" w:cs="Times New Roman"/>
          <w:color w:val="231F20"/>
          <w:spacing w:val="-40"/>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spacing w:val="-34"/>
          <w:w w:val="95"/>
          <w:sz w:val="21"/>
          <w:szCs w:val="21"/>
          <w:lang w:val="uk-UA"/>
        </w:rPr>
        <w:t></w:t>
      </w:r>
      <w:r w:rsidRPr="005A5D47">
        <w:rPr>
          <w:rFonts w:ascii="Times New Roman" w:eastAsia="Times New Roman" w:hAnsi="Times New Roman" w:cs="Times New Roman"/>
          <w:color w:val="231F20"/>
          <w:sz w:val="21"/>
          <w:szCs w:val="21"/>
          <w:lang w:val="uk-UA"/>
        </w:rPr>
        <w:t>6000</w:t>
      </w:r>
      <w:r w:rsidRPr="005A5D47">
        <w:rPr>
          <w:rFonts w:ascii="Times New Roman" w:eastAsia="Times New Roman" w:hAnsi="Times New Roman" w:cs="Times New Roman"/>
          <w:color w:val="231F20"/>
          <w:spacing w:val="-33"/>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2"/>
          <w:sz w:val="21"/>
          <w:szCs w:val="21"/>
          <w:lang w:val="uk-UA"/>
        </w:rPr>
        <w:t></w:t>
      </w:r>
      <w:r w:rsidRPr="005A5D47">
        <w:rPr>
          <w:rFonts w:ascii="Times New Roman" w:eastAsia="Times New Roman" w:hAnsi="Times New Roman" w:cs="Times New Roman"/>
          <w:color w:val="231F20"/>
          <w:sz w:val="21"/>
          <w:szCs w:val="21"/>
          <w:lang w:val="uk-UA"/>
        </w:rPr>
        <w:t>60</w:t>
      </w:r>
      <w:r w:rsidRPr="005A5D47">
        <w:rPr>
          <w:rFonts w:ascii="Times New Roman" w:eastAsia="Times New Roman" w:hAnsi="Times New Roman" w:cs="Times New Roman"/>
          <w:color w:val="231F20"/>
          <w:spacing w:val="-41"/>
          <w:sz w:val="21"/>
          <w:szCs w:val="21"/>
          <w:lang w:val="uk-UA"/>
        </w:rPr>
        <w:t xml:space="preserve"> </w:t>
      </w:r>
      <w:r w:rsidRPr="005A5D47">
        <w:rPr>
          <w:rFonts w:ascii="Times New Roman" w:eastAsia="Symbol" w:hAnsi="Times New Roman" w:cs="Times New Roman"/>
          <w:color w:val="231F20"/>
          <w:w w:val="95"/>
          <w:sz w:val="21"/>
          <w:szCs w:val="21"/>
          <w:lang w:val="uk-UA"/>
        </w:rPr>
        <w:t>×</w:t>
      </w:r>
      <w:r w:rsidRPr="005A5D47">
        <w:rPr>
          <w:rFonts w:ascii="Symbol" w:eastAsia="Symbol" w:hAnsi="Symbol" w:cs="Symbol"/>
          <w:color w:val="231F20"/>
          <w:w w:val="95"/>
          <w:sz w:val="21"/>
          <w:szCs w:val="21"/>
          <w:lang w:val="uk-UA"/>
        </w:rPr>
        <w:t></w:t>
      </w:r>
      <w:r w:rsidRPr="005A5D47">
        <w:rPr>
          <w:rFonts w:ascii="Times New Roman" w:eastAsia="Times New Roman" w:hAnsi="Times New Roman" w:cs="Times New Roman"/>
          <w:color w:val="231F20"/>
          <w:sz w:val="21"/>
          <w:szCs w:val="21"/>
          <w:lang w:val="uk-UA"/>
        </w:rPr>
        <w:t>6000</w:t>
      </w:r>
      <w:r w:rsidRPr="005A5D47">
        <w:rPr>
          <w:rFonts w:ascii="Times New Roman" w:eastAsia="Times New Roman" w:hAnsi="Times New Roman" w:cs="Times New Roman"/>
          <w:color w:val="231F20"/>
          <w:spacing w:val="-32"/>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3"/>
          <w:sz w:val="21"/>
          <w:szCs w:val="21"/>
          <w:lang w:val="uk-UA"/>
        </w:rPr>
        <w:t></w:t>
      </w:r>
      <w:r w:rsidRPr="005A5D47">
        <w:rPr>
          <w:rFonts w:ascii="Times New Roman" w:eastAsia="Times New Roman" w:hAnsi="Times New Roman" w:cs="Times New Roman"/>
          <w:color w:val="231F20"/>
          <w:sz w:val="21"/>
          <w:szCs w:val="21"/>
          <w:lang w:val="uk-UA"/>
        </w:rPr>
        <w:t>70</w:t>
      </w:r>
      <w:r w:rsidRPr="005A5D47">
        <w:rPr>
          <w:rFonts w:ascii="Times New Roman" w:eastAsia="Times New Roman" w:hAnsi="Times New Roman" w:cs="Times New Roman"/>
          <w:color w:val="231F20"/>
          <w:spacing w:val="-28"/>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27"/>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8"/>
          <w:sz w:val="21"/>
          <w:szCs w:val="21"/>
          <w:lang w:val="uk-UA"/>
        </w:rPr>
        <w:t></w:t>
      </w:r>
      <w:r w:rsidRPr="005A5D47">
        <w:rPr>
          <w:rFonts w:ascii="Times New Roman" w:eastAsia="Times New Roman" w:hAnsi="Times New Roman" w:cs="Times New Roman"/>
          <w:color w:val="231F20"/>
          <w:sz w:val="21"/>
          <w:szCs w:val="21"/>
          <w:lang w:val="uk-UA"/>
        </w:rPr>
        <w:t>50</w:t>
      </w:r>
      <w:r w:rsidRPr="005A5D47">
        <w:rPr>
          <w:rFonts w:ascii="Times New Roman" w:eastAsia="Times New Roman" w:hAnsi="Times New Roman" w:cs="Times New Roman"/>
          <w:color w:val="231F20"/>
          <w:spacing w:val="-28"/>
          <w:sz w:val="21"/>
          <w:szCs w:val="21"/>
          <w:lang w:val="uk-UA"/>
        </w:rPr>
        <w:t xml:space="preserve"> </w:t>
      </w:r>
      <w:r w:rsidRPr="005A5D47">
        <w:rPr>
          <w:rFonts w:ascii="Times New Roman" w:eastAsia="Times New Roman" w:hAnsi="Times New Roman" w:cs="Times New Roman"/>
          <w:color w:val="231F20"/>
          <w:sz w:val="21"/>
          <w:szCs w:val="21"/>
          <w:lang w:val="uk-UA"/>
        </w:rPr>
        <w:t>000</w:t>
      </w:r>
      <w:r w:rsidRPr="005A5D47">
        <w:rPr>
          <w:rFonts w:ascii="Times New Roman" w:eastAsia="Times New Roman" w:hAnsi="Times New Roman" w:cs="Times New Roman"/>
          <w:color w:val="231F20"/>
          <w:spacing w:val="-34"/>
          <w:sz w:val="21"/>
          <w:szCs w:val="21"/>
          <w:lang w:val="uk-UA"/>
        </w:rPr>
        <w:t xml:space="preserve"> </w:t>
      </w:r>
      <w:r w:rsidRPr="005A5D47">
        <w:rPr>
          <w:rFonts w:ascii="Times New Roman" w:eastAsia="Times New Roman" w:hAnsi="Times New Roman" w:cs="Times New Roman"/>
          <w:color w:val="231F20"/>
          <w:sz w:val="21"/>
          <w:szCs w:val="21"/>
          <w:lang w:val="uk-UA"/>
        </w:rPr>
        <w:t>грн.</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sectPr w:rsidR="007C7CED" w:rsidRPr="005A5D47">
          <w:type w:val="continuous"/>
          <w:pgSz w:w="8400" w:h="11900"/>
          <w:pgMar w:top="0" w:right="820" w:bottom="280" w:left="860" w:header="708" w:footer="708" w:gutter="0"/>
          <w:cols w:space="720"/>
        </w:sectPr>
      </w:pPr>
      <w:r w:rsidRPr="005A5D47">
        <w:rPr>
          <w:rFonts w:ascii="Times New Roman" w:eastAsia="Times New Roman" w:hAnsi="Times New Roman"/>
          <w:color w:val="231F20"/>
          <w:spacing w:val="-1"/>
          <w:w w:val="95"/>
          <w:sz w:val="23"/>
          <w:szCs w:val="23"/>
          <w:lang w:val="uk-UA"/>
        </w:rPr>
        <w:t>2. Додатковий приріст продукції в 3 кварталі в порівнянні з 2 кварталом для збільшення прибутку на 10 % розраховується за формулою:</w:t>
      </w:r>
    </w:p>
    <w:p w:rsidR="007C7CED" w:rsidRPr="005A5D47" w:rsidRDefault="007C7CED" w:rsidP="007C7CED">
      <w:pPr>
        <w:spacing w:before="11"/>
        <w:rPr>
          <w:rFonts w:ascii="Times New Roman" w:eastAsia="Times New Roman" w:hAnsi="Times New Roman" w:cs="Times New Roman"/>
          <w:sz w:val="17"/>
          <w:szCs w:val="17"/>
          <w:lang w:val="uk-UA"/>
        </w:rPr>
      </w:pPr>
    </w:p>
    <w:p w:rsidR="007C7CED" w:rsidRPr="005A5D47" w:rsidRDefault="007C7CED" w:rsidP="007C7CED">
      <w:pPr>
        <w:jc w:val="right"/>
        <w:rPr>
          <w:rFonts w:ascii="Symbol" w:eastAsia="Symbol" w:hAnsi="Symbol" w:cs="Symbol"/>
          <w:sz w:val="21"/>
          <w:szCs w:val="21"/>
          <w:lang w:val="uk-UA"/>
        </w:rPr>
      </w:pPr>
      <w:r w:rsidRPr="005A5D47">
        <w:rPr>
          <w:rFonts w:ascii="Times New Roman" w:eastAsia="Times New Roman" w:hAnsi="Times New Roman" w:cs="Times New Roman"/>
          <w:color w:val="231F20"/>
          <w:spacing w:val="-1"/>
          <w:w w:val="105"/>
          <w:sz w:val="21"/>
          <w:szCs w:val="21"/>
          <w:lang w:val="uk-UA"/>
        </w:rPr>
        <w:sym w:font="Symbol" w:char="F044"/>
      </w:r>
      <w:r w:rsidRPr="005A5D47">
        <w:rPr>
          <w:rFonts w:ascii="Times New Roman" w:eastAsia="Times New Roman" w:hAnsi="Times New Roman" w:cs="Times New Roman"/>
          <w:i/>
          <w:color w:val="231F20"/>
          <w:spacing w:val="-2"/>
          <w:w w:val="105"/>
          <w:sz w:val="21"/>
          <w:szCs w:val="21"/>
          <w:lang w:val="uk-UA"/>
        </w:rPr>
        <w:t>Q</w:t>
      </w:r>
      <w:r w:rsidRPr="005A5D47">
        <w:rPr>
          <w:rFonts w:ascii="Times New Roman" w:eastAsia="Times New Roman" w:hAnsi="Times New Roman" w:cs="Times New Roman"/>
          <w:color w:val="231F20"/>
          <w:spacing w:val="-1"/>
          <w:w w:val="105"/>
          <w:sz w:val="21"/>
          <w:szCs w:val="21"/>
          <w:lang w:val="uk-UA"/>
        </w:rPr>
        <w:t>п</w:t>
      </w:r>
      <w:r w:rsidRPr="005A5D47">
        <w:rPr>
          <w:rFonts w:ascii="Times New Roman" w:eastAsia="Times New Roman" w:hAnsi="Times New Roman" w:cs="Times New Roman"/>
          <w:color w:val="231F20"/>
          <w:spacing w:val="3"/>
          <w:w w:val="105"/>
          <w:sz w:val="21"/>
          <w:szCs w:val="21"/>
          <w:lang w:val="uk-UA"/>
        </w:rPr>
        <w:t xml:space="preserve"> </w:t>
      </w:r>
      <w:r w:rsidRPr="005A5D47">
        <w:rPr>
          <w:rFonts w:ascii="Symbol" w:eastAsia="Symbol" w:hAnsi="Symbol" w:cs="Symbol"/>
          <w:color w:val="231F20"/>
          <w:w w:val="105"/>
          <w:sz w:val="21"/>
          <w:szCs w:val="21"/>
          <w:lang w:val="uk-UA"/>
        </w:rPr>
        <w:t></w:t>
      </w:r>
    </w:p>
    <w:p w:rsidR="007C7CED" w:rsidRPr="005A5D47" w:rsidRDefault="007C7CED" w:rsidP="007C7CED">
      <w:pPr>
        <w:tabs>
          <w:tab w:val="left" w:pos="947"/>
        </w:tabs>
        <w:spacing w:before="87"/>
        <w:ind w:left="258"/>
        <w:rPr>
          <w:rFonts w:ascii="Times New Roman"/>
          <w:color w:val="231F20"/>
          <w:w w:val="95"/>
          <w:sz w:val="21"/>
          <w:lang w:val="uk-UA"/>
        </w:rPr>
      </w:pPr>
      <w:r w:rsidRPr="005A5D47">
        <w:rPr>
          <w:w w:val="95"/>
          <w:lang w:val="uk-UA"/>
        </w:rPr>
        <w:br w:type="column"/>
      </w:r>
      <w:r w:rsidRPr="005A5D47">
        <w:rPr>
          <w:rFonts w:ascii="Times New Roman" w:eastAsia="Times New Roman" w:hAnsi="Times New Roman" w:cs="Times New Roman"/>
          <w:color w:val="231F20"/>
          <w:w w:val="115"/>
          <w:sz w:val="21"/>
          <w:szCs w:val="21"/>
          <w:lang w:val="uk-UA"/>
        </w:rPr>
        <w:sym w:font="Symbol" w:char="F044"/>
      </w:r>
      <w:r w:rsidRPr="005A5D47">
        <w:rPr>
          <w:rFonts w:ascii="Times New Roman" w:eastAsia="Times New Roman" w:hAnsi="Times New Roman" w:cs="Times New Roman"/>
          <w:color w:val="231F20"/>
          <w:w w:val="115"/>
          <w:sz w:val="21"/>
          <w:szCs w:val="21"/>
          <w:lang w:val="uk-UA"/>
        </w:rPr>
        <w:t>Пp</w:t>
      </w:r>
      <w:r w:rsidRPr="005A5D47">
        <w:rPr>
          <w:rFonts w:ascii="Times New Roman"/>
          <w:color w:val="231F20"/>
          <w:w w:val="95"/>
          <w:sz w:val="21"/>
          <w:lang w:val="uk-UA"/>
        </w:rPr>
        <w:tab/>
      </w:r>
      <w:r w:rsidRPr="005A5D47">
        <w:rPr>
          <w:rFonts w:ascii="Times New Roman"/>
          <w:color w:val="231F20"/>
          <w:position w:val="-12"/>
          <w:sz w:val="21"/>
          <w:lang w:val="uk-UA"/>
        </w:rPr>
        <w:t>.</w:t>
      </w:r>
    </w:p>
    <w:p w:rsidR="007C7CED" w:rsidRPr="005A5D47" w:rsidRDefault="007C7CED" w:rsidP="007C7CED">
      <w:pPr>
        <w:ind w:left="25"/>
        <w:rPr>
          <w:rFonts w:ascii="Times New Roman" w:eastAsia="Times New Roman" w:hAnsi="Times New Roman" w:cs="Times New Roman"/>
          <w:sz w:val="21"/>
          <w:szCs w:val="21"/>
          <w:lang w:val="uk-UA"/>
        </w:rPr>
      </w:pPr>
      <w:r w:rsidRPr="005A5D47">
        <w:rPr>
          <w:rFonts w:ascii="Times New Roman" w:eastAsia="Times New Roman" w:hAnsi="Times New Roman" w:cs="Times New Roman"/>
          <w:noProof/>
          <w:color w:val="231F20"/>
          <w:sz w:val="21"/>
          <w:szCs w:val="21"/>
          <w:lang w:val="ru-RU" w:eastAsia="ru-RU"/>
        </w:rPr>
        <w:drawing>
          <wp:anchor distT="0" distB="0" distL="114300" distR="114300" simplePos="0" relativeHeight="251921408" behindDoc="1" locked="0" layoutInCell="1" allowOverlap="1">
            <wp:simplePos x="0" y="0"/>
            <wp:positionH relativeFrom="page">
              <wp:posOffset>2564765</wp:posOffset>
            </wp:positionH>
            <wp:positionV relativeFrom="paragraph">
              <wp:posOffset>-34925</wp:posOffset>
            </wp:positionV>
            <wp:extent cx="576580" cy="6350"/>
            <wp:effectExtent l="0" t="0" r="0" b="0"/>
            <wp:wrapNone/>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8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80" cy="6350"/>
                    </a:xfrm>
                    <a:prstGeom prst="rect">
                      <a:avLst/>
                    </a:prstGeom>
                    <a:noFill/>
                  </pic:spPr>
                </pic:pic>
              </a:graphicData>
            </a:graphic>
          </wp:anchor>
        </w:drawing>
      </w:r>
      <w:r w:rsidRPr="005A5D47">
        <w:rPr>
          <w:rFonts w:ascii="Times New Roman" w:eastAsia="Times New Roman" w:hAnsi="Times New Roman" w:cs="Times New Roman"/>
          <w:color w:val="231F20"/>
          <w:w w:val="115"/>
          <w:sz w:val="21"/>
          <w:szCs w:val="21"/>
          <w:lang w:val="uk-UA"/>
        </w:rPr>
        <w:t>Ц</w:t>
      </w:r>
      <w:r w:rsidRPr="005A5D47">
        <w:rPr>
          <w:rFonts w:ascii="Times New Roman" w:eastAsia="Times New Roman" w:hAnsi="Times New Roman" w:cs="Times New Roman"/>
          <w:color w:val="231F20"/>
          <w:spacing w:val="-83"/>
          <w:w w:val="185"/>
          <w:sz w:val="21"/>
          <w:szCs w:val="21"/>
          <w:lang w:val="uk-UA"/>
        </w:rPr>
        <w:t xml:space="preserve"> </w:t>
      </w:r>
      <w:r w:rsidRPr="005A5D47">
        <w:rPr>
          <w:rFonts w:ascii="Symbol" w:eastAsia="Symbol" w:hAnsi="Symbol" w:cs="Symbol"/>
          <w:color w:val="231F20"/>
          <w:w w:val="115"/>
          <w:sz w:val="21"/>
          <w:szCs w:val="21"/>
          <w:lang w:val="uk-UA"/>
        </w:rPr>
        <w:t></w:t>
      </w:r>
      <w:r w:rsidRPr="005A5D47">
        <w:rPr>
          <w:rFonts w:ascii="Symbol" w:eastAsia="Symbol" w:hAnsi="Symbol" w:cs="Symbol"/>
          <w:color w:val="231F20"/>
          <w:spacing w:val="-47"/>
          <w:w w:val="115"/>
          <w:sz w:val="21"/>
          <w:szCs w:val="21"/>
          <w:lang w:val="uk-UA"/>
        </w:rPr>
        <w:t></w:t>
      </w:r>
      <w:r w:rsidRPr="005A5D47">
        <w:rPr>
          <w:rFonts w:ascii="Times New Roman" w:eastAsia="Times New Roman" w:hAnsi="Times New Roman" w:cs="Times New Roman"/>
          <w:color w:val="231F20"/>
          <w:w w:val="115"/>
          <w:sz w:val="21"/>
          <w:szCs w:val="21"/>
          <w:lang w:val="uk-UA"/>
        </w:rPr>
        <w:t>Bзмін</w:t>
      </w:r>
    </w:p>
    <w:p w:rsidR="00CA48AE" w:rsidRPr="005A5D47" w:rsidRDefault="00CA48AE">
      <w:pPr>
        <w:spacing w:line="215" w:lineRule="exact"/>
        <w:rPr>
          <w:rFonts w:ascii="Times New Roman" w:eastAsia="Times New Roman" w:hAnsi="Times New Roman" w:cs="Times New Roman"/>
          <w:sz w:val="21"/>
          <w:szCs w:val="21"/>
          <w:lang w:val="uk-UA"/>
        </w:rPr>
        <w:sectPr w:rsidR="00CA48AE" w:rsidRPr="005A5D47">
          <w:headerReference w:type="default" r:id="rId807"/>
          <w:type w:val="continuous"/>
          <w:pgSz w:w="8400" w:h="11900"/>
          <w:pgMar w:top="0" w:right="820" w:bottom="280" w:left="860" w:header="720" w:footer="720" w:gutter="0"/>
          <w:cols w:num="2" w:space="720" w:equalWidth="0">
            <w:col w:w="3136" w:space="40"/>
            <w:col w:w="3544"/>
          </w:cols>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Тоді для збільшення прибутку в 3 кварталі, необхідно додат-ково виробити продукції:</w:t>
      </w:r>
    </w:p>
    <w:p w:rsidR="007C7CED" w:rsidRPr="005A5D47" w:rsidRDefault="007C7CED" w:rsidP="007C7CED">
      <w:pPr>
        <w:spacing w:before="64" w:line="352" w:lineRule="exact"/>
        <w:ind w:left="443"/>
        <w:rPr>
          <w:rFonts w:ascii="Times New Roman" w:eastAsia="Times New Roman" w:hAnsi="Times New Roman" w:cs="Times New Roman"/>
          <w:sz w:val="21"/>
          <w:szCs w:val="21"/>
          <w:lang w:val="uk-UA"/>
        </w:rPr>
      </w:pPr>
      <w:r w:rsidRPr="005A5D47">
        <w:rPr>
          <w:noProof/>
          <w:lang w:val="ru-RU" w:eastAsia="ru-RU"/>
        </w:rPr>
        <w:drawing>
          <wp:anchor distT="0" distB="0" distL="114300" distR="114300" simplePos="0" relativeHeight="251922432" behindDoc="1" locked="0" layoutInCell="1" allowOverlap="1">
            <wp:simplePos x="0" y="0"/>
            <wp:positionH relativeFrom="page">
              <wp:posOffset>1210310</wp:posOffset>
            </wp:positionH>
            <wp:positionV relativeFrom="paragraph">
              <wp:posOffset>226695</wp:posOffset>
            </wp:positionV>
            <wp:extent cx="638175" cy="6350"/>
            <wp:effectExtent l="0" t="0" r="0" b="0"/>
            <wp:wrapNone/>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8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6350"/>
                    </a:xfrm>
                    <a:prstGeom prst="rect">
                      <a:avLst/>
                    </a:prstGeom>
                    <a:noFill/>
                  </pic:spPr>
                </pic:pic>
              </a:graphicData>
            </a:graphic>
          </wp:anchor>
        </w:drawing>
      </w:r>
      <w:r w:rsidRPr="005A5D47">
        <w:rPr>
          <w:rFonts w:ascii="Times New Roman" w:eastAsia="Times New Roman" w:hAnsi="Times New Roman" w:cs="Times New Roman"/>
          <w:color w:val="231F20"/>
          <w:spacing w:val="-1"/>
          <w:sz w:val="21"/>
          <w:szCs w:val="21"/>
          <w:lang w:val="uk-UA"/>
        </w:rPr>
        <w:sym w:font="Symbol" w:char="F044"/>
      </w:r>
      <w:r w:rsidRPr="005A5D47">
        <w:rPr>
          <w:rFonts w:ascii="Times New Roman" w:eastAsia="Times New Roman" w:hAnsi="Times New Roman" w:cs="Times New Roman"/>
          <w:i/>
          <w:color w:val="231F20"/>
          <w:spacing w:val="-1"/>
          <w:sz w:val="21"/>
          <w:szCs w:val="21"/>
          <w:lang w:val="uk-UA"/>
        </w:rPr>
        <w:t>Q</w:t>
      </w:r>
      <w:r w:rsidRPr="005A5D47">
        <w:rPr>
          <w:rFonts w:ascii="Times New Roman" w:eastAsia="Times New Roman" w:hAnsi="Times New Roman" w:cs="Times New Roman"/>
          <w:color w:val="231F20"/>
          <w:spacing w:val="-1"/>
          <w:sz w:val="21"/>
          <w:szCs w:val="21"/>
          <w:lang w:val="uk-UA"/>
        </w:rPr>
        <w:t>п</w:t>
      </w:r>
      <w:r w:rsidRPr="005A5D47">
        <w:rPr>
          <w:rFonts w:ascii="Times New Roman" w:eastAsia="Times New Roman" w:hAnsi="Times New Roman" w:cs="Times New Roman"/>
          <w:color w:val="231F20"/>
          <w:spacing w:val="-3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2"/>
          <w:sz w:val="21"/>
          <w:szCs w:val="21"/>
          <w:lang w:val="uk-UA"/>
        </w:rPr>
        <w:t></w:t>
      </w:r>
      <w:r w:rsidRPr="005A5D47">
        <w:rPr>
          <w:rFonts w:ascii="Symbol" w:eastAsia="Symbol" w:hAnsi="Symbol" w:cs="Symbol"/>
          <w:color w:val="231F20"/>
          <w:spacing w:val="-22"/>
          <w:sz w:val="21"/>
          <w:szCs w:val="21"/>
          <w:lang w:val="uk-UA"/>
        </w:rPr>
        <w:t></w:t>
      </w:r>
      <w:r w:rsidRPr="005A5D47">
        <w:rPr>
          <w:rFonts w:ascii="Symbol" w:eastAsia="Symbol" w:hAnsi="Symbol" w:cs="Symbol"/>
          <w:color w:val="231F20"/>
          <w:spacing w:val="-22"/>
          <w:sz w:val="21"/>
          <w:szCs w:val="21"/>
          <w:lang w:val="uk-UA"/>
        </w:rPr>
        <w:t></w:t>
      </w:r>
      <w:r w:rsidRPr="005A5D47">
        <w:rPr>
          <w:rFonts w:ascii="Symbol" w:eastAsia="Symbol" w:hAnsi="Symbol" w:cs="Symbol"/>
          <w:color w:val="231F20"/>
          <w:spacing w:val="-22"/>
          <w:sz w:val="21"/>
          <w:szCs w:val="21"/>
          <w:lang w:val="uk-UA"/>
        </w:rPr>
        <w:t></w:t>
      </w:r>
      <w:r w:rsidRPr="005A5D47">
        <w:rPr>
          <w:rFonts w:ascii="Times New Roman" w:eastAsia="Times New Roman" w:hAnsi="Times New Roman" w:cs="Times New Roman"/>
          <w:color w:val="231F20"/>
          <w:position w:val="14"/>
          <w:sz w:val="21"/>
          <w:szCs w:val="21"/>
          <w:lang w:val="uk-UA"/>
        </w:rPr>
        <w:t>50</w:t>
      </w:r>
      <w:r w:rsidRPr="005A5D47">
        <w:rPr>
          <w:rFonts w:ascii="Times New Roman" w:eastAsia="Times New Roman" w:hAnsi="Times New Roman" w:cs="Times New Roman"/>
          <w:color w:val="231F20"/>
          <w:spacing w:val="-32"/>
          <w:position w:val="14"/>
          <w:sz w:val="21"/>
          <w:szCs w:val="21"/>
          <w:lang w:val="uk-UA"/>
        </w:rPr>
        <w:t xml:space="preserve"> </w:t>
      </w:r>
      <w:r w:rsidRPr="005A5D47">
        <w:rPr>
          <w:rFonts w:ascii="Times New Roman" w:eastAsia="Times New Roman" w:hAnsi="Times New Roman" w:cs="Times New Roman"/>
          <w:color w:val="231F20"/>
          <w:position w:val="14"/>
          <w:sz w:val="21"/>
          <w:szCs w:val="21"/>
          <w:lang w:val="uk-UA"/>
        </w:rPr>
        <w:t>000</w:t>
      </w:r>
      <w:r w:rsidRPr="005A5D47">
        <w:rPr>
          <w:rFonts w:ascii="Times New Roman" w:eastAsia="Times New Roman" w:hAnsi="Times New Roman" w:cs="Times New Roman"/>
          <w:color w:val="231F20"/>
          <w:spacing w:val="-42"/>
          <w:position w:val="14"/>
          <w:sz w:val="21"/>
          <w:szCs w:val="21"/>
          <w:lang w:val="uk-UA"/>
        </w:rPr>
        <w:t xml:space="preserve"> </w:t>
      </w:r>
      <w:r w:rsidRPr="005A5D47">
        <w:rPr>
          <w:rFonts w:ascii="Times New Roman" w:eastAsia="Symbol" w:hAnsi="Times New Roman" w:cs="Times New Roman"/>
          <w:color w:val="231F20"/>
          <w:w w:val="95"/>
          <w:position w:val="14"/>
          <w:sz w:val="21"/>
          <w:szCs w:val="21"/>
          <w:lang w:val="uk-UA"/>
        </w:rPr>
        <w:t>×</w:t>
      </w:r>
      <w:r w:rsidRPr="005A5D47">
        <w:rPr>
          <w:rFonts w:ascii="Symbol" w:eastAsia="Symbol" w:hAnsi="Symbol" w:cs="Symbol"/>
          <w:color w:val="231F20"/>
          <w:spacing w:val="-37"/>
          <w:w w:val="95"/>
          <w:position w:val="14"/>
          <w:sz w:val="21"/>
          <w:szCs w:val="21"/>
          <w:lang w:val="uk-UA"/>
        </w:rPr>
        <w:t></w:t>
      </w:r>
      <w:r w:rsidRPr="005A5D47">
        <w:rPr>
          <w:rFonts w:ascii="Times New Roman" w:eastAsia="Times New Roman" w:hAnsi="Times New Roman" w:cs="Times New Roman"/>
          <w:color w:val="231F20"/>
          <w:position w:val="14"/>
          <w:sz w:val="21"/>
          <w:szCs w:val="21"/>
          <w:lang w:val="uk-UA"/>
        </w:rPr>
        <w:t>0,1</w:t>
      </w:r>
      <w:r w:rsidRPr="005A5D47">
        <w:rPr>
          <w:rFonts w:ascii="Times New Roman" w:eastAsia="Times New Roman" w:hAnsi="Times New Roman" w:cs="Times New Roman"/>
          <w:color w:val="231F20"/>
          <w:spacing w:val="-28"/>
          <w:position w:val="14"/>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30"/>
          <w:sz w:val="21"/>
          <w:szCs w:val="21"/>
          <w:lang w:val="uk-UA"/>
        </w:rPr>
        <w:t></w:t>
      </w:r>
      <w:r w:rsidRPr="005A5D47">
        <w:rPr>
          <w:rFonts w:ascii="Times New Roman" w:eastAsia="Times New Roman" w:hAnsi="Times New Roman" w:cs="Times New Roman"/>
          <w:color w:val="231F20"/>
          <w:sz w:val="21"/>
          <w:szCs w:val="21"/>
          <w:lang w:val="uk-UA"/>
        </w:rPr>
        <w:t>250</w:t>
      </w:r>
      <w:r w:rsidRPr="005A5D47">
        <w:rPr>
          <w:rFonts w:ascii="Times New Roman" w:eastAsia="Times New Roman" w:hAnsi="Times New Roman" w:cs="Times New Roman"/>
          <w:color w:val="231F20"/>
          <w:spacing w:val="-7"/>
          <w:sz w:val="21"/>
          <w:szCs w:val="21"/>
          <w:lang w:val="uk-UA"/>
        </w:rPr>
        <w:t xml:space="preserve"> </w:t>
      </w:r>
      <w:r w:rsidRPr="005A5D47">
        <w:rPr>
          <w:rFonts w:ascii="Times New Roman" w:eastAsia="Times New Roman" w:hAnsi="Times New Roman" w:cs="Times New Roman"/>
          <w:color w:val="231F20"/>
          <w:sz w:val="21"/>
          <w:szCs w:val="21"/>
          <w:lang w:val="uk-UA"/>
        </w:rPr>
        <w:t>виробів.</w:t>
      </w:r>
    </w:p>
    <w:p w:rsidR="007C7CED" w:rsidRPr="005A5D47" w:rsidRDefault="007C7CED" w:rsidP="007C7CED">
      <w:pPr>
        <w:spacing w:line="212" w:lineRule="exact"/>
        <w:ind w:left="1244"/>
        <w:rPr>
          <w:rFonts w:ascii="Times New Roman" w:eastAsia="Times New Roman" w:hAnsi="Times New Roman" w:cs="Times New Roman"/>
          <w:sz w:val="21"/>
          <w:szCs w:val="21"/>
          <w:lang w:val="uk-UA"/>
        </w:rPr>
      </w:pPr>
      <w:r w:rsidRPr="005A5D47">
        <w:rPr>
          <w:rFonts w:ascii="Times New Roman" w:eastAsia="Times New Roman" w:hAnsi="Times New Roman" w:cs="Times New Roman"/>
          <w:color w:val="231F20"/>
          <w:sz w:val="21"/>
          <w:szCs w:val="21"/>
          <w:lang w:val="uk-UA"/>
        </w:rPr>
        <w:t>80</w:t>
      </w:r>
      <w:r w:rsidRPr="005A5D47">
        <w:rPr>
          <w:rFonts w:ascii="Times New Roman" w:eastAsia="Times New Roman" w:hAnsi="Times New Roman" w:cs="Times New Roman"/>
          <w:color w:val="231F20"/>
          <w:spacing w:val="-20"/>
          <w:sz w:val="21"/>
          <w:szCs w:val="21"/>
          <w:lang w:val="uk-UA"/>
        </w:rPr>
        <w:t xml:space="preserve"> </w:t>
      </w:r>
      <w:r w:rsidRPr="005A5D47">
        <w:rPr>
          <w:rFonts w:ascii="Symbol" w:eastAsia="Symbol" w:hAnsi="Symbol" w:cs="Symbol"/>
          <w:color w:val="231F20"/>
          <w:sz w:val="21"/>
          <w:szCs w:val="21"/>
          <w:lang w:val="uk-UA"/>
        </w:rPr>
        <w:t></w:t>
      </w:r>
      <w:r w:rsidRPr="005A5D47">
        <w:rPr>
          <w:rFonts w:ascii="Symbol" w:eastAsia="Symbol" w:hAnsi="Symbol" w:cs="Symbol"/>
          <w:color w:val="231F20"/>
          <w:spacing w:val="-20"/>
          <w:sz w:val="21"/>
          <w:szCs w:val="21"/>
          <w:lang w:val="uk-UA"/>
        </w:rPr>
        <w:t></w:t>
      </w:r>
      <w:r w:rsidRPr="005A5D47">
        <w:rPr>
          <w:rFonts w:ascii="Times New Roman" w:eastAsia="Times New Roman" w:hAnsi="Times New Roman" w:cs="Times New Roman"/>
          <w:color w:val="231F20"/>
          <w:sz w:val="21"/>
          <w:szCs w:val="21"/>
          <w:lang w:val="uk-UA"/>
        </w:rPr>
        <w:t>60</w:t>
      </w:r>
    </w:p>
    <w:p w:rsidR="007C7CED" w:rsidRPr="005A5D47" w:rsidRDefault="007C7CED" w:rsidP="007C7CED">
      <w:pPr>
        <w:spacing w:before="5"/>
        <w:rPr>
          <w:rFonts w:ascii="Times New Roman" w:eastAsia="Times New Roman" w:hAnsi="Times New Roman" w:cs="Times New Roman"/>
          <w:sz w:val="28"/>
          <w:szCs w:val="28"/>
          <w:lang w:val="uk-UA"/>
        </w:rPr>
      </w:pPr>
    </w:p>
    <w:p w:rsidR="007C7CED" w:rsidRPr="005A5D47" w:rsidRDefault="007C7CED" w:rsidP="00890022">
      <w:pPr>
        <w:numPr>
          <w:ilvl w:val="2"/>
          <w:numId w:val="119"/>
        </w:numPr>
        <w:tabs>
          <w:tab w:val="left" w:pos="1885"/>
        </w:tabs>
        <w:spacing w:before="51"/>
        <w:rPr>
          <w:rFonts w:ascii="Arial" w:eastAsia="Arial" w:hAnsi="Arial" w:cs="Arial"/>
          <w:sz w:val="18"/>
          <w:szCs w:val="18"/>
          <w:lang w:val="uk-UA"/>
        </w:rPr>
      </w:pPr>
      <w:r w:rsidRPr="005A5D47">
        <w:rPr>
          <w:rFonts w:ascii="Arial" w:eastAsia="Arial" w:hAnsi="Arial" w:cs="Arial"/>
          <w:b/>
          <w:bCs/>
          <w:i/>
          <w:color w:val="231F20"/>
          <w:spacing w:val="-1"/>
          <w:w w:val="105"/>
          <w:sz w:val="23"/>
          <w:szCs w:val="23"/>
          <w:lang w:val="uk-UA"/>
        </w:rPr>
        <w:t xml:space="preserve">Завдання для розв’язання </w:t>
      </w:r>
    </w:p>
    <w:p w:rsidR="007C7CED" w:rsidRPr="005A5D47" w:rsidRDefault="007C7CED" w:rsidP="007C7CED">
      <w:pPr>
        <w:spacing w:before="6"/>
        <w:rPr>
          <w:rFonts w:ascii="Arial" w:eastAsia="Arial" w:hAnsi="Arial" w:cs="Arial"/>
          <w:sz w:val="21"/>
          <w:szCs w:val="21"/>
          <w:lang w:val="uk-UA"/>
        </w:rPr>
      </w:pPr>
    </w:p>
    <w:p w:rsidR="007C7CED" w:rsidRPr="005A5D47" w:rsidRDefault="007C7CED" w:rsidP="007C7CED">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10.5</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На основі даних, наведених в таблиці 10.1, проаналізувати до-ходи та прибутки підприємства. Зробити відповідні висновки.</w:t>
      </w:r>
    </w:p>
    <w:p w:rsidR="007C7CED" w:rsidRPr="005A5D47" w:rsidRDefault="007C7CED" w:rsidP="007C7CED">
      <w:pPr>
        <w:rPr>
          <w:rFonts w:ascii="Times New Roman" w:eastAsia="Times New Roman" w:hAnsi="Times New Roman" w:cs="Times New Roman"/>
          <w:sz w:val="20"/>
          <w:szCs w:val="20"/>
          <w:lang w:val="uk-UA"/>
        </w:rPr>
        <w:sectPr w:rsidR="007C7CED" w:rsidRPr="005A5D47">
          <w:headerReference w:type="default" r:id="rId809"/>
          <w:pgSz w:w="8400" w:h="11900"/>
          <w:pgMar w:top="0" w:right="800" w:bottom="880" w:left="860" w:header="0" w:footer="695" w:gutter="0"/>
          <w:cols w:space="720"/>
        </w:sectPr>
      </w:pPr>
    </w:p>
    <w:p w:rsidR="007C7CED" w:rsidRPr="005A5D47" w:rsidRDefault="007C7CED" w:rsidP="007C7CED">
      <w:pPr>
        <w:rPr>
          <w:rFonts w:ascii="Times New Roman" w:eastAsia="Times New Roman" w:hAnsi="Times New Roman" w:cs="Times New Roman"/>
          <w:sz w:val="16"/>
          <w:szCs w:val="16"/>
          <w:lang w:val="uk-UA"/>
        </w:rPr>
      </w:pPr>
    </w:p>
    <w:p w:rsidR="007C7CED" w:rsidRPr="005A5D47" w:rsidRDefault="007C7CED" w:rsidP="007C7CED">
      <w:pPr>
        <w:spacing w:before="6"/>
        <w:rPr>
          <w:rFonts w:ascii="Times New Roman" w:eastAsia="Times New Roman" w:hAnsi="Times New Roman" w:cs="Times New Roman"/>
          <w:sz w:val="20"/>
          <w:szCs w:val="20"/>
          <w:lang w:val="uk-UA"/>
        </w:rPr>
      </w:pPr>
    </w:p>
    <w:p w:rsidR="007C7CED" w:rsidRPr="005A5D47" w:rsidRDefault="007C7CED" w:rsidP="007C7CED">
      <w:pPr>
        <w:jc w:val="right"/>
        <w:rPr>
          <w:rFonts w:ascii="Times New Roman" w:eastAsia="Times New Roman" w:hAnsi="Times New Roman" w:cs="Times New Roman"/>
          <w:sz w:val="17"/>
          <w:szCs w:val="17"/>
          <w:lang w:val="uk-UA"/>
        </w:rPr>
      </w:pPr>
      <w:r w:rsidRPr="005A5D47">
        <w:rPr>
          <w:rFonts w:ascii="Times New Roman" w:hAnsi="Times New Roman"/>
          <w:b/>
          <w:color w:val="231F20"/>
          <w:spacing w:val="-2"/>
          <w:w w:val="110"/>
          <w:sz w:val="17"/>
          <w:lang w:val="uk-UA"/>
        </w:rPr>
        <w:t>B</w:t>
      </w:r>
      <w:r w:rsidRPr="005A5D47">
        <w:rPr>
          <w:rFonts w:ascii="Times New Roman" w:hAnsi="Times New Roman"/>
          <w:b/>
          <w:color w:val="231F20"/>
          <w:spacing w:val="-1"/>
          <w:w w:val="110"/>
          <w:sz w:val="17"/>
          <w:lang w:val="uk-UA"/>
        </w:rPr>
        <w:t>ИХІДНІ ДАНІ ДЛЯ РОЗРАХУНКІВ</w:t>
      </w:r>
    </w:p>
    <w:p w:rsidR="007C7CED" w:rsidRPr="005A5D47" w:rsidRDefault="007C7CED" w:rsidP="007C7CED">
      <w:pPr>
        <w:spacing w:before="62"/>
        <w:ind w:left="498"/>
        <w:rPr>
          <w:rFonts w:ascii="Times New Roman" w:eastAsia="Times New Roman" w:hAnsi="Times New Roman" w:cs="Times New Roman"/>
          <w:sz w:val="23"/>
          <w:szCs w:val="23"/>
          <w:lang w:val="uk-UA"/>
        </w:rPr>
        <w:sectPr w:rsidR="007C7CED" w:rsidRPr="005A5D47">
          <w:type w:val="continuous"/>
          <w:pgSz w:w="8400" w:h="11900"/>
          <w:pgMar w:top="0" w:right="800" w:bottom="280" w:left="860" w:header="708" w:footer="708" w:gutter="0"/>
          <w:cols w:num="2" w:space="720" w:equalWidth="0">
            <w:col w:w="4817" w:space="40"/>
            <w:col w:w="1883"/>
          </w:cols>
        </w:sectPr>
      </w:pPr>
      <w:r w:rsidRPr="005A5D47">
        <w:rPr>
          <w:w w:val="95"/>
          <w:lang w:val="uk-UA"/>
        </w:rPr>
        <w:br w:type="column"/>
        <w:t xml:space="preserve"> </w:t>
      </w: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1"/>
          <w:w w:val="95"/>
          <w:sz w:val="23"/>
          <w:szCs w:val="23"/>
          <w:lang w:val="uk-UA"/>
        </w:rPr>
        <w:t>10.</w:t>
      </w:r>
    </w:p>
    <w:p w:rsidR="007C7CED" w:rsidRPr="005A5D47" w:rsidRDefault="007C7CED">
      <w:pPr>
        <w:spacing w:before="9"/>
        <w:rPr>
          <w:rFonts w:ascii="Times New Roman" w:eastAsia="Times New Roman" w:hAnsi="Times New Roman" w:cs="Times New Roman"/>
          <w:sz w:val="13"/>
          <w:szCs w:val="13"/>
          <w:lang w:val="uk-UA"/>
        </w:rPr>
      </w:pPr>
    </w:p>
    <w:tbl>
      <w:tblPr>
        <w:tblStyle w:val="TableNormal"/>
        <w:tblW w:w="0" w:type="auto"/>
        <w:tblInd w:w="102" w:type="dxa"/>
        <w:tblLayout w:type="fixed"/>
        <w:tblLook w:val="01E0"/>
      </w:tblPr>
      <w:tblGrid>
        <w:gridCol w:w="4180"/>
        <w:gridCol w:w="1170"/>
        <w:gridCol w:w="1171"/>
      </w:tblGrid>
      <w:tr w:rsidR="007C7CED" w:rsidRPr="000F1D71" w:rsidTr="00A24251">
        <w:trPr>
          <w:trHeight w:hRule="exact" w:val="510"/>
        </w:trPr>
        <w:tc>
          <w:tcPr>
            <w:tcW w:w="418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117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color w:val="231F20"/>
                <w:sz w:val="19"/>
                <w:lang w:val="uk-UA"/>
              </w:rPr>
              <w:t>Базовий пе-ріод,тис.грн</w:t>
            </w:r>
          </w:p>
        </w:tc>
        <w:tc>
          <w:tcPr>
            <w:tcW w:w="1171"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Звітний пе-ріод,тис.грн</w:t>
            </w:r>
          </w:p>
        </w:tc>
      </w:tr>
      <w:tr w:rsidR="007C7CED" w:rsidRPr="005A5D47" w:rsidTr="00A24251">
        <w:trPr>
          <w:trHeight w:hRule="exact" w:val="319"/>
        </w:trPr>
        <w:tc>
          <w:tcPr>
            <w:tcW w:w="418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Обсяг виробництва товарної продукції</w:t>
            </w:r>
          </w:p>
        </w:tc>
        <w:tc>
          <w:tcPr>
            <w:tcW w:w="117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8096</w:t>
            </w:r>
          </w:p>
        </w:tc>
        <w:tc>
          <w:tcPr>
            <w:tcW w:w="1171"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ind w:left="342"/>
              <w:rPr>
                <w:rFonts w:ascii="Times New Roman" w:eastAsia="Times New Roman" w:hAnsi="Times New Roman" w:cs="Times New Roman"/>
                <w:sz w:val="19"/>
                <w:szCs w:val="19"/>
                <w:lang w:val="uk-UA"/>
              </w:rPr>
            </w:pPr>
            <w:r w:rsidRPr="005A5D47">
              <w:rPr>
                <w:rFonts w:ascii="Times New Roman"/>
                <w:color w:val="231F20"/>
                <w:sz w:val="19"/>
                <w:lang w:val="uk-UA"/>
              </w:rPr>
              <w:t>11200</w:t>
            </w:r>
          </w:p>
        </w:tc>
      </w:tr>
      <w:tr w:rsidR="007C7CED" w:rsidRPr="005A5D47" w:rsidTr="00A24251">
        <w:trPr>
          <w:trHeight w:hRule="exact" w:val="320"/>
        </w:trPr>
        <w:tc>
          <w:tcPr>
            <w:tcW w:w="418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Виручка від реалізації продукції та послуг</w:t>
            </w:r>
          </w:p>
        </w:tc>
        <w:tc>
          <w:tcPr>
            <w:tcW w:w="117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7475</w:t>
            </w:r>
          </w:p>
        </w:tc>
        <w:tc>
          <w:tcPr>
            <w:tcW w:w="1171"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9830</w:t>
            </w:r>
          </w:p>
        </w:tc>
      </w:tr>
      <w:tr w:rsidR="007C7CED" w:rsidRPr="005A5D47" w:rsidTr="00A24251">
        <w:trPr>
          <w:trHeight w:hRule="exact" w:val="320"/>
        </w:trPr>
        <w:tc>
          <w:tcPr>
            <w:tcW w:w="418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Доход від здійснення операцій оренди</w:t>
            </w:r>
          </w:p>
        </w:tc>
        <w:tc>
          <w:tcPr>
            <w:tcW w:w="117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13</w:t>
            </w:r>
          </w:p>
        </w:tc>
        <w:tc>
          <w:tcPr>
            <w:tcW w:w="1171"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13,5</w:t>
            </w:r>
          </w:p>
        </w:tc>
      </w:tr>
      <w:tr w:rsidR="007C7CED" w:rsidRPr="005A5D47" w:rsidTr="00A24251">
        <w:trPr>
          <w:trHeight w:hRule="exact" w:val="437"/>
        </w:trPr>
        <w:tc>
          <w:tcPr>
            <w:tcW w:w="418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Доход від регулювання безнадійної заборгованості заборгованості</w:t>
            </w:r>
          </w:p>
        </w:tc>
        <w:tc>
          <w:tcPr>
            <w:tcW w:w="117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ind w:left="318"/>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–130,6</w:t>
            </w:r>
          </w:p>
        </w:tc>
        <w:tc>
          <w:tcPr>
            <w:tcW w:w="1171"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+4,6</w:t>
            </w:r>
          </w:p>
        </w:tc>
      </w:tr>
      <w:tr w:rsidR="007C7CED" w:rsidRPr="005A5D47" w:rsidTr="00A24251">
        <w:trPr>
          <w:trHeight w:hRule="exact" w:val="320"/>
        </w:trPr>
        <w:tc>
          <w:tcPr>
            <w:tcW w:w="418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Загальні витрати підприємства</w:t>
            </w:r>
          </w:p>
        </w:tc>
        <w:tc>
          <w:tcPr>
            <w:tcW w:w="1170"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4748</w:t>
            </w:r>
          </w:p>
        </w:tc>
        <w:tc>
          <w:tcPr>
            <w:tcW w:w="1171" w:type="dxa"/>
            <w:tcBorders>
              <w:top w:val="single" w:sz="5" w:space="0" w:color="231F20"/>
              <w:left w:val="single" w:sz="5" w:space="0" w:color="231F20"/>
              <w:bottom w:val="single" w:sz="5" w:space="0" w:color="231F20"/>
              <w:right w:val="single" w:sz="5" w:space="0" w:color="231F20"/>
            </w:tcBorders>
          </w:tcPr>
          <w:p w:rsidR="007C7CED" w:rsidRPr="005A5D47" w:rsidRDefault="007C7CED" w:rsidP="00A24251">
            <w:pPr>
              <w:pStyle w:val="TableParagraph"/>
              <w:spacing w:before="34"/>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8580</w:t>
            </w:r>
          </w:p>
        </w:tc>
      </w:tr>
      <w:tr w:rsidR="007C7CED" w:rsidRPr="005A5D47" w:rsidTr="00A24251">
        <w:trPr>
          <w:trHeight w:hRule="exact" w:val="262"/>
        </w:trPr>
        <w:tc>
          <w:tcPr>
            <w:tcW w:w="4180" w:type="dxa"/>
            <w:vMerge w:val="restart"/>
            <w:tcBorders>
              <w:top w:val="single" w:sz="5" w:space="0" w:color="231F20"/>
              <w:left w:val="single" w:sz="5" w:space="0" w:color="231F20"/>
              <w:right w:val="single" w:sz="5" w:space="0" w:color="231F20"/>
            </w:tcBorders>
          </w:tcPr>
          <w:p w:rsidR="007C7CED" w:rsidRPr="00530799" w:rsidRDefault="007C7CED" w:rsidP="00A24251">
            <w:pPr>
              <w:pStyle w:val="TableParagraph"/>
              <w:spacing w:before="13" w:line="205" w:lineRule="exact"/>
              <w:ind w:left="102"/>
              <w:rPr>
                <w:rFonts w:ascii="Times New Roman" w:hAnsi="Times New Roman" w:cs="Times New Roman"/>
                <w:bCs/>
                <w:color w:val="231F20"/>
                <w:sz w:val="19"/>
                <w:lang w:val="uk-UA"/>
              </w:rPr>
            </w:pPr>
            <w:r w:rsidRPr="00530799">
              <w:rPr>
                <w:rFonts w:ascii="Times New Roman" w:hAnsi="Times New Roman" w:cs="Times New Roman"/>
                <w:bCs/>
                <w:color w:val="231F20"/>
                <w:sz w:val="19"/>
                <w:lang w:val="uk-UA"/>
              </w:rPr>
              <w:t xml:space="preserve">Витрати на виробництво та збут, у тому числі: </w:t>
            </w:r>
          </w:p>
          <w:p w:rsidR="007C7CED" w:rsidRPr="00530799" w:rsidRDefault="007C7CED" w:rsidP="00A24251">
            <w:pPr>
              <w:pStyle w:val="TableParagraph"/>
              <w:spacing w:before="13" w:line="205" w:lineRule="exact"/>
              <w:ind w:left="102"/>
              <w:rPr>
                <w:rFonts w:ascii="Times New Roman" w:hAnsi="Times New Roman" w:cs="Times New Roman"/>
                <w:bCs/>
                <w:color w:val="231F20"/>
                <w:sz w:val="19"/>
                <w:lang w:val="uk-UA"/>
              </w:rPr>
            </w:pPr>
            <w:r w:rsidRPr="00530799">
              <w:rPr>
                <w:rFonts w:ascii="Times New Roman" w:hAnsi="Times New Roman" w:cs="Times New Roman"/>
                <w:bCs/>
                <w:color w:val="231F20"/>
                <w:sz w:val="19"/>
                <w:lang w:val="uk-UA"/>
              </w:rPr>
              <w:t>— витрати сировини</w:t>
            </w:r>
          </w:p>
          <w:p w:rsidR="007C7CED" w:rsidRPr="00530799" w:rsidRDefault="007C7CED" w:rsidP="00A24251">
            <w:pPr>
              <w:pStyle w:val="TableParagraph"/>
              <w:spacing w:before="13" w:line="205" w:lineRule="exact"/>
              <w:ind w:left="102"/>
              <w:rPr>
                <w:rFonts w:ascii="Times New Roman" w:hAnsi="Times New Roman" w:cs="Times New Roman"/>
                <w:bCs/>
                <w:color w:val="231F20"/>
                <w:sz w:val="19"/>
                <w:lang w:val="uk-UA"/>
              </w:rPr>
            </w:pPr>
            <w:r w:rsidRPr="00530799">
              <w:rPr>
                <w:rFonts w:ascii="Times New Roman" w:hAnsi="Times New Roman" w:cs="Times New Roman"/>
                <w:bCs/>
                <w:color w:val="231F20"/>
                <w:sz w:val="19"/>
                <w:lang w:val="uk-UA"/>
              </w:rPr>
              <w:t>— витрати на персонал (враховуючі внески на соціальні заходи)</w:t>
            </w:r>
          </w:p>
          <w:p w:rsidR="007C7CED" w:rsidRPr="00530799" w:rsidRDefault="007C7CED" w:rsidP="00A24251">
            <w:pPr>
              <w:pStyle w:val="TableParagraph"/>
              <w:spacing w:before="13" w:line="205" w:lineRule="exact"/>
              <w:ind w:left="102"/>
              <w:rPr>
                <w:rFonts w:ascii="Times New Roman" w:hAnsi="Times New Roman" w:cs="Times New Roman"/>
                <w:bCs/>
                <w:color w:val="231F20"/>
                <w:sz w:val="19"/>
                <w:lang w:val="uk-UA"/>
              </w:rPr>
            </w:pPr>
            <w:r w:rsidRPr="00530799">
              <w:rPr>
                <w:rFonts w:ascii="Times New Roman" w:hAnsi="Times New Roman" w:cs="Times New Roman"/>
                <w:bCs/>
                <w:color w:val="231F20"/>
                <w:sz w:val="19"/>
                <w:lang w:val="uk-UA"/>
              </w:rPr>
              <w:t>— амортизаційні відрахування</w:t>
            </w:r>
          </w:p>
          <w:p w:rsidR="007C7CED" w:rsidRPr="005A5D47" w:rsidRDefault="007C7CED" w:rsidP="00A24251">
            <w:pPr>
              <w:pStyle w:val="TableParagraph"/>
              <w:spacing w:before="13" w:line="205" w:lineRule="exact"/>
              <w:ind w:left="102"/>
              <w:rPr>
                <w:rFonts w:ascii="Times New Roman" w:hAnsi="Times New Roman"/>
                <w:bCs/>
                <w:color w:val="231F20"/>
                <w:sz w:val="19"/>
                <w:lang w:val="uk-UA"/>
              </w:rPr>
            </w:pPr>
            <w:r w:rsidRPr="00530799">
              <w:rPr>
                <w:rFonts w:ascii="Times New Roman" w:hAnsi="Times New Roman" w:cs="Times New Roman"/>
                <w:bCs/>
                <w:color w:val="231F20"/>
                <w:sz w:val="19"/>
                <w:lang w:val="uk-UA"/>
              </w:rPr>
              <w:t>— витрати на утримання та експлуатацію об’єктів соціальної інфраструктури</w:t>
            </w:r>
          </w:p>
        </w:tc>
        <w:tc>
          <w:tcPr>
            <w:tcW w:w="1170" w:type="dxa"/>
            <w:tcBorders>
              <w:top w:val="single" w:sz="5" w:space="0" w:color="231F20"/>
              <w:left w:val="single" w:sz="5" w:space="0" w:color="231F20"/>
              <w:bottom w:val="nil"/>
              <w:right w:val="single" w:sz="5" w:space="0" w:color="231F20"/>
            </w:tcBorders>
          </w:tcPr>
          <w:p w:rsidR="007C7CED" w:rsidRPr="005A5D47" w:rsidRDefault="007C7CED"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4363</w:t>
            </w:r>
          </w:p>
        </w:tc>
        <w:tc>
          <w:tcPr>
            <w:tcW w:w="1171" w:type="dxa"/>
            <w:tcBorders>
              <w:top w:val="single" w:sz="5" w:space="0" w:color="231F20"/>
              <w:left w:val="single" w:sz="5" w:space="0" w:color="231F20"/>
              <w:bottom w:val="nil"/>
              <w:right w:val="single" w:sz="5" w:space="0" w:color="231F20"/>
            </w:tcBorders>
          </w:tcPr>
          <w:p w:rsidR="007C7CED" w:rsidRPr="005A5D47" w:rsidRDefault="007C7CED"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7310</w:t>
            </w:r>
          </w:p>
        </w:tc>
      </w:tr>
      <w:tr w:rsidR="007C7CED" w:rsidRPr="005A5D47" w:rsidTr="00A24251">
        <w:trPr>
          <w:trHeight w:hRule="exact" w:val="190"/>
        </w:trPr>
        <w:tc>
          <w:tcPr>
            <w:tcW w:w="4180" w:type="dxa"/>
            <w:vMerge/>
            <w:tcBorders>
              <w:left w:val="single" w:sz="5" w:space="0" w:color="231F20"/>
              <w:right w:val="single" w:sz="5" w:space="0" w:color="231F20"/>
            </w:tcBorders>
          </w:tcPr>
          <w:p w:rsidR="007C7CED" w:rsidRPr="005A5D47" w:rsidRDefault="007C7CED" w:rsidP="00A24251">
            <w:pPr>
              <w:pStyle w:val="TableParagraph"/>
              <w:spacing w:line="186" w:lineRule="exact"/>
              <w:ind w:left="102"/>
              <w:rPr>
                <w:rFonts w:ascii="Times New Roman" w:eastAsia="Times New Roman" w:hAnsi="Times New Roman" w:cs="Times New Roman"/>
                <w:sz w:val="19"/>
                <w:szCs w:val="19"/>
                <w:lang w:val="uk-UA"/>
              </w:rPr>
            </w:pPr>
          </w:p>
        </w:tc>
        <w:tc>
          <w:tcPr>
            <w:tcW w:w="1170" w:type="dxa"/>
            <w:tcBorders>
              <w:top w:val="nil"/>
              <w:left w:val="single" w:sz="5" w:space="0" w:color="231F20"/>
              <w:bottom w:val="nil"/>
              <w:right w:val="single" w:sz="5" w:space="0" w:color="231F20"/>
            </w:tcBorders>
          </w:tcPr>
          <w:p w:rsidR="007C7CED" w:rsidRPr="005A5D47" w:rsidRDefault="007C7CED" w:rsidP="00A24251">
            <w:pPr>
              <w:pStyle w:val="TableParagraph"/>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3137</w:t>
            </w:r>
          </w:p>
        </w:tc>
        <w:tc>
          <w:tcPr>
            <w:tcW w:w="1171" w:type="dxa"/>
            <w:tcBorders>
              <w:top w:val="nil"/>
              <w:left w:val="single" w:sz="5" w:space="0" w:color="231F20"/>
              <w:bottom w:val="nil"/>
              <w:right w:val="single" w:sz="5" w:space="0" w:color="231F20"/>
            </w:tcBorders>
          </w:tcPr>
          <w:p w:rsidR="007C7CED" w:rsidRPr="005A5D47" w:rsidRDefault="007C7CED" w:rsidP="00A24251">
            <w:pPr>
              <w:pStyle w:val="TableParagraph"/>
              <w:spacing w:line="187"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5400</w:t>
            </w:r>
          </w:p>
        </w:tc>
      </w:tr>
      <w:tr w:rsidR="007C7CED" w:rsidRPr="005A5D47" w:rsidTr="00A24251">
        <w:trPr>
          <w:trHeight w:hRule="exact" w:val="190"/>
        </w:trPr>
        <w:tc>
          <w:tcPr>
            <w:tcW w:w="4180" w:type="dxa"/>
            <w:vMerge/>
            <w:tcBorders>
              <w:left w:val="single" w:sz="5" w:space="0" w:color="231F20"/>
              <w:right w:val="single" w:sz="5" w:space="0" w:color="231F20"/>
            </w:tcBorders>
          </w:tcPr>
          <w:p w:rsidR="007C7CED" w:rsidRPr="005A5D47" w:rsidRDefault="007C7CED" w:rsidP="00A24251">
            <w:pPr>
              <w:pStyle w:val="TableParagraph"/>
              <w:spacing w:line="186" w:lineRule="exact"/>
              <w:ind w:left="102"/>
              <w:rPr>
                <w:rFonts w:ascii="Times New Roman" w:eastAsia="Times New Roman" w:hAnsi="Times New Roman" w:cs="Times New Roman"/>
                <w:sz w:val="19"/>
                <w:szCs w:val="19"/>
                <w:lang w:val="uk-UA"/>
              </w:rPr>
            </w:pPr>
          </w:p>
        </w:tc>
        <w:tc>
          <w:tcPr>
            <w:tcW w:w="1170" w:type="dxa"/>
            <w:tcBorders>
              <w:top w:val="nil"/>
              <w:left w:val="single" w:sz="5" w:space="0" w:color="231F20"/>
              <w:bottom w:val="nil"/>
              <w:right w:val="single" w:sz="5" w:space="0" w:color="231F20"/>
            </w:tcBorders>
          </w:tcPr>
          <w:p w:rsidR="007C7CED" w:rsidRPr="005A5D47" w:rsidRDefault="007C7CED" w:rsidP="00A24251">
            <w:pPr>
              <w:pStyle w:val="TableParagraph"/>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873</w:t>
            </w:r>
          </w:p>
        </w:tc>
        <w:tc>
          <w:tcPr>
            <w:tcW w:w="1171" w:type="dxa"/>
            <w:tcBorders>
              <w:top w:val="nil"/>
              <w:left w:val="single" w:sz="5" w:space="0" w:color="231F20"/>
              <w:bottom w:val="nil"/>
              <w:right w:val="single" w:sz="5" w:space="0" w:color="231F20"/>
            </w:tcBorders>
          </w:tcPr>
          <w:p w:rsidR="007C7CED" w:rsidRPr="005A5D47" w:rsidRDefault="007C7CED" w:rsidP="00A24251">
            <w:pPr>
              <w:pStyle w:val="TableParagraph"/>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1090</w:t>
            </w:r>
          </w:p>
        </w:tc>
      </w:tr>
      <w:tr w:rsidR="007C7CED" w:rsidRPr="005A5D47" w:rsidTr="00A24251">
        <w:trPr>
          <w:trHeight w:hRule="exact" w:val="190"/>
        </w:trPr>
        <w:tc>
          <w:tcPr>
            <w:tcW w:w="4180" w:type="dxa"/>
            <w:vMerge/>
            <w:tcBorders>
              <w:left w:val="single" w:sz="5" w:space="0" w:color="231F20"/>
              <w:right w:val="single" w:sz="5" w:space="0" w:color="231F20"/>
            </w:tcBorders>
          </w:tcPr>
          <w:p w:rsidR="007C7CED" w:rsidRPr="005A5D47" w:rsidRDefault="007C7CED" w:rsidP="00A24251">
            <w:pPr>
              <w:pStyle w:val="TableParagraph"/>
              <w:spacing w:line="186" w:lineRule="exact"/>
              <w:ind w:left="102"/>
              <w:rPr>
                <w:rFonts w:ascii="Times New Roman" w:eastAsia="Times New Roman" w:hAnsi="Times New Roman" w:cs="Times New Roman"/>
                <w:sz w:val="19"/>
                <w:szCs w:val="19"/>
                <w:lang w:val="uk-UA"/>
              </w:rPr>
            </w:pPr>
          </w:p>
        </w:tc>
        <w:tc>
          <w:tcPr>
            <w:tcW w:w="1170" w:type="dxa"/>
            <w:tcBorders>
              <w:top w:val="nil"/>
              <w:left w:val="single" w:sz="5" w:space="0" w:color="231F20"/>
              <w:bottom w:val="nil"/>
              <w:right w:val="single" w:sz="5" w:space="0" w:color="231F20"/>
            </w:tcBorders>
          </w:tcPr>
          <w:p w:rsidR="007C7CED" w:rsidRPr="005A5D47" w:rsidRDefault="007C7CED" w:rsidP="00A24251">
            <w:pPr>
              <w:rPr>
                <w:lang w:val="uk-UA"/>
              </w:rPr>
            </w:pPr>
          </w:p>
        </w:tc>
        <w:tc>
          <w:tcPr>
            <w:tcW w:w="1171" w:type="dxa"/>
            <w:tcBorders>
              <w:top w:val="nil"/>
              <w:left w:val="single" w:sz="5" w:space="0" w:color="231F20"/>
              <w:bottom w:val="nil"/>
              <w:right w:val="single" w:sz="5" w:space="0" w:color="231F20"/>
            </w:tcBorders>
          </w:tcPr>
          <w:p w:rsidR="007C7CED" w:rsidRPr="005A5D47" w:rsidRDefault="007C7CED" w:rsidP="00A24251">
            <w:pPr>
              <w:rPr>
                <w:lang w:val="uk-UA"/>
              </w:rPr>
            </w:pPr>
          </w:p>
        </w:tc>
      </w:tr>
      <w:tr w:rsidR="007C7CED" w:rsidRPr="005A5D47" w:rsidTr="00A24251">
        <w:trPr>
          <w:trHeight w:hRule="exact" w:val="190"/>
        </w:trPr>
        <w:tc>
          <w:tcPr>
            <w:tcW w:w="4180" w:type="dxa"/>
            <w:vMerge/>
            <w:tcBorders>
              <w:left w:val="single" w:sz="5" w:space="0" w:color="231F20"/>
              <w:right w:val="single" w:sz="5" w:space="0" w:color="231F20"/>
            </w:tcBorders>
          </w:tcPr>
          <w:p w:rsidR="007C7CED" w:rsidRPr="005A5D47" w:rsidRDefault="007C7CED" w:rsidP="00A24251">
            <w:pPr>
              <w:pStyle w:val="TableParagraph"/>
              <w:spacing w:line="186" w:lineRule="exact"/>
              <w:ind w:left="102"/>
              <w:rPr>
                <w:rFonts w:ascii="Times New Roman" w:eastAsia="Times New Roman" w:hAnsi="Times New Roman" w:cs="Times New Roman"/>
                <w:sz w:val="19"/>
                <w:szCs w:val="19"/>
                <w:lang w:val="uk-UA"/>
              </w:rPr>
            </w:pPr>
          </w:p>
        </w:tc>
        <w:tc>
          <w:tcPr>
            <w:tcW w:w="1170" w:type="dxa"/>
            <w:tcBorders>
              <w:top w:val="nil"/>
              <w:left w:val="single" w:sz="5" w:space="0" w:color="231F20"/>
              <w:bottom w:val="nil"/>
              <w:right w:val="single" w:sz="5" w:space="0" w:color="231F20"/>
            </w:tcBorders>
          </w:tcPr>
          <w:p w:rsidR="007C7CED" w:rsidRPr="005A5D47" w:rsidRDefault="007C7CED" w:rsidP="00A24251">
            <w:pPr>
              <w:pStyle w:val="TableParagraph"/>
              <w:spacing w:line="187"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21</w:t>
            </w:r>
          </w:p>
        </w:tc>
        <w:tc>
          <w:tcPr>
            <w:tcW w:w="1171" w:type="dxa"/>
            <w:tcBorders>
              <w:top w:val="nil"/>
              <w:left w:val="single" w:sz="5" w:space="0" w:color="231F20"/>
              <w:bottom w:val="nil"/>
              <w:right w:val="single" w:sz="5" w:space="0" w:color="231F20"/>
            </w:tcBorders>
          </w:tcPr>
          <w:p w:rsidR="007C7CED" w:rsidRPr="005A5D47" w:rsidRDefault="007C7CED" w:rsidP="00A24251">
            <w:pPr>
              <w:pStyle w:val="TableParagraph"/>
              <w:spacing w:line="187"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23,8</w:t>
            </w:r>
          </w:p>
        </w:tc>
      </w:tr>
      <w:tr w:rsidR="007C7CED" w:rsidRPr="005A5D47" w:rsidTr="00A24251">
        <w:trPr>
          <w:trHeight w:val="438"/>
        </w:trPr>
        <w:tc>
          <w:tcPr>
            <w:tcW w:w="4180" w:type="dxa"/>
            <w:vMerge/>
            <w:tcBorders>
              <w:left w:val="single" w:sz="5" w:space="0" w:color="231F20"/>
              <w:bottom w:val="single" w:sz="4" w:space="0" w:color="auto"/>
              <w:right w:val="single" w:sz="5" w:space="0" w:color="231F20"/>
            </w:tcBorders>
          </w:tcPr>
          <w:p w:rsidR="007C7CED" w:rsidRPr="005A5D47" w:rsidRDefault="007C7CED" w:rsidP="00A24251">
            <w:pPr>
              <w:pStyle w:val="TableParagraph"/>
              <w:spacing w:line="186" w:lineRule="exact"/>
              <w:ind w:left="102"/>
              <w:rPr>
                <w:rFonts w:ascii="Times New Roman" w:eastAsia="Times New Roman" w:hAnsi="Times New Roman" w:cs="Times New Roman"/>
                <w:sz w:val="19"/>
                <w:szCs w:val="19"/>
                <w:lang w:val="uk-UA"/>
              </w:rPr>
            </w:pPr>
          </w:p>
        </w:tc>
        <w:tc>
          <w:tcPr>
            <w:tcW w:w="1170" w:type="dxa"/>
            <w:tcBorders>
              <w:top w:val="nil"/>
              <w:left w:val="single" w:sz="5" w:space="0" w:color="231F20"/>
              <w:bottom w:val="single" w:sz="4" w:space="0" w:color="auto"/>
              <w:right w:val="single" w:sz="5" w:space="0" w:color="231F20"/>
            </w:tcBorders>
          </w:tcPr>
          <w:p w:rsidR="007C7CED" w:rsidRPr="005A5D47" w:rsidRDefault="007C7CED" w:rsidP="00A24251">
            <w:pPr>
              <w:pStyle w:val="TableParagraph"/>
              <w:spacing w:line="186"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190</w:t>
            </w:r>
          </w:p>
        </w:tc>
        <w:tc>
          <w:tcPr>
            <w:tcW w:w="1171" w:type="dxa"/>
            <w:tcBorders>
              <w:top w:val="nil"/>
              <w:left w:val="single" w:sz="5" w:space="0" w:color="231F20"/>
              <w:bottom w:val="single" w:sz="4" w:space="0" w:color="auto"/>
              <w:right w:val="single" w:sz="5" w:space="0" w:color="231F20"/>
            </w:tcBorders>
          </w:tcPr>
          <w:p w:rsidR="007C7CED" w:rsidRPr="005A5D47" w:rsidRDefault="007C7CED" w:rsidP="00A24251">
            <w:pPr>
              <w:pStyle w:val="TableParagraph"/>
              <w:spacing w:line="186"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61,8</w:t>
            </w:r>
          </w:p>
        </w:tc>
      </w:tr>
    </w:tbl>
    <w:p w:rsidR="007C7CED" w:rsidRPr="005A5D47" w:rsidRDefault="007C7CED">
      <w:pPr>
        <w:spacing w:before="9"/>
        <w:rPr>
          <w:rFonts w:ascii="Times New Roman" w:eastAsia="Times New Roman" w:hAnsi="Times New Roman" w:cs="Times New Roman"/>
          <w:sz w:val="13"/>
          <w:szCs w:val="13"/>
          <w:lang w:val="uk-UA"/>
        </w:rPr>
      </w:pPr>
    </w:p>
    <w:p w:rsidR="007C7CED" w:rsidRPr="005A5D47" w:rsidRDefault="007C7CED" w:rsidP="007C7CED">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10.6</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Проаналізувати вплив на зміну прибутку від операційної дія-льності організаційно-технічних заходів щодо збереження ресурсів підприємства.</w:t>
      </w:r>
    </w:p>
    <w:p w:rsidR="007C7CED" w:rsidRPr="005A5D47" w:rsidRDefault="007C7CED" w:rsidP="007C7CED">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Інформація для розрахунків: обсяг річного виробництва —       29 400 од. продукції; норма витрат сировини на одну одиницю знизилась на 0,4 кг/шт.; ціна сировини — 15 грн/шт.; вартість до-датково встановленого обладнання — 130 тис. грн; норма амор-    тизації — 10 %; річний обсяг на поточний ремонт обладнання —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362328" w:rsidRPr="005A5D47" w:rsidRDefault="00362328" w:rsidP="00362328">
      <w:pPr>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15 % від вартості обладнання; зниження трудомісткості виробництва продукції — 0,3 нормо-год; годинна тарифна ставка — 0,87 грн/од.; коефіцієнт додаткової заробітної плати, а також відрахувань — 2,0; зростання ціни від поліпшення якості реалізованої продукції — 4 грн.</w:t>
      </w:r>
    </w:p>
    <w:p w:rsidR="00362328" w:rsidRPr="005A5D47" w:rsidRDefault="00362328" w:rsidP="00362328">
      <w:pPr>
        <w:jc w:val="both"/>
        <w:rPr>
          <w:rFonts w:ascii="Times New Roman" w:eastAsia="Times New Roman" w:hAnsi="Times New Roman"/>
          <w:color w:val="231F20"/>
          <w:spacing w:val="-1"/>
          <w:w w:val="95"/>
          <w:sz w:val="23"/>
          <w:szCs w:val="23"/>
          <w:lang w:val="uk-UA"/>
        </w:rPr>
      </w:pPr>
    </w:p>
    <w:p w:rsidR="00362328" w:rsidRPr="005A5D47" w:rsidRDefault="00362328" w:rsidP="0036232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10.7</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Підприємство розширило обсяг випуску продукції та її якість. Визначити загальний приріст прибутку (якщо витрати підприємства не змінюються), у тому числі за рахунок якості (ціни) та збільшення обсягів виробництва. Підприємство реалізувало у базисному періоді 10 тис. од. Продукції за ціною 20 грн, у звітному — на 15 % більше за ціною 30 грн.</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p>
    <w:p w:rsidR="00362328" w:rsidRPr="005A5D47" w:rsidRDefault="00362328" w:rsidP="0036232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10.8</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На основі даних, наведених у таблиці 10.2, розрахувати та проаналізувати прибуток до оподаткування, чистий прибуток, рентабельність виробництва. Зробити відповідні висновки.</w:t>
      </w:r>
    </w:p>
    <w:p w:rsidR="00362328" w:rsidRPr="005A5D47" w:rsidRDefault="00362328" w:rsidP="00362328">
      <w:pPr>
        <w:rPr>
          <w:rFonts w:ascii="Times New Roman" w:eastAsia="Times New Roman" w:hAnsi="Times New Roman" w:cs="Times New Roman"/>
          <w:sz w:val="20"/>
          <w:szCs w:val="20"/>
          <w:lang w:val="uk-UA"/>
        </w:rPr>
        <w:sectPr w:rsidR="00362328" w:rsidRPr="005A5D47" w:rsidSect="00A24251">
          <w:headerReference w:type="default" r:id="rId810"/>
          <w:type w:val="continuous"/>
          <w:pgSz w:w="8400" w:h="11900"/>
          <w:pgMar w:top="0" w:right="800" w:bottom="880" w:left="860" w:header="0" w:footer="695" w:gutter="0"/>
          <w:cols w:space="720"/>
        </w:sectPr>
      </w:pPr>
    </w:p>
    <w:p w:rsidR="00362328" w:rsidRPr="005A5D47" w:rsidRDefault="00362328" w:rsidP="00362328">
      <w:pPr>
        <w:rPr>
          <w:rFonts w:ascii="Times New Roman" w:eastAsia="Times New Roman" w:hAnsi="Times New Roman" w:cs="Times New Roman"/>
          <w:sz w:val="16"/>
          <w:szCs w:val="16"/>
          <w:lang w:val="uk-UA"/>
        </w:rPr>
      </w:pPr>
    </w:p>
    <w:p w:rsidR="00362328" w:rsidRPr="005A5D47" w:rsidRDefault="00362328" w:rsidP="00362328">
      <w:pPr>
        <w:spacing w:before="6"/>
        <w:rPr>
          <w:rFonts w:ascii="Times New Roman" w:eastAsia="Times New Roman" w:hAnsi="Times New Roman" w:cs="Times New Roman"/>
          <w:sz w:val="20"/>
          <w:szCs w:val="20"/>
          <w:lang w:val="uk-UA"/>
        </w:rPr>
      </w:pPr>
    </w:p>
    <w:p w:rsidR="00362328" w:rsidRPr="005A5D47" w:rsidRDefault="00362328" w:rsidP="00362328">
      <w:pPr>
        <w:spacing w:before="62"/>
        <w:ind w:left="498"/>
        <w:jc w:val="right"/>
        <w:rPr>
          <w:rFonts w:ascii="Times New Roman" w:hAnsi="Times New Roman"/>
          <w:b/>
          <w:color w:val="231F20"/>
          <w:spacing w:val="-2"/>
          <w:w w:val="110"/>
          <w:sz w:val="17"/>
          <w:lang w:val="uk-UA"/>
        </w:rPr>
      </w:pPr>
      <w:r w:rsidRPr="005A5D47">
        <w:rPr>
          <w:rFonts w:ascii="Times New Roman" w:hAnsi="Times New Roman"/>
          <w:b/>
          <w:color w:val="231F20"/>
          <w:spacing w:val="-2"/>
          <w:w w:val="110"/>
          <w:sz w:val="17"/>
          <w:lang w:val="uk-UA"/>
        </w:rPr>
        <w:t>BИХІДНІ ДАНІ ДЛЯ РОЗРАХУНКІВ</w:t>
      </w:r>
    </w:p>
    <w:tbl>
      <w:tblPr>
        <w:tblStyle w:val="TableNormal"/>
        <w:tblpPr w:leftFromText="180" w:rightFromText="180" w:vertAnchor="text" w:horzAnchor="margin" w:tblpY="86"/>
        <w:tblW w:w="6520" w:type="dxa"/>
        <w:tblLayout w:type="fixed"/>
        <w:tblLook w:val="01E0"/>
      </w:tblPr>
      <w:tblGrid>
        <w:gridCol w:w="3788"/>
        <w:gridCol w:w="1393"/>
        <w:gridCol w:w="1339"/>
      </w:tblGrid>
      <w:tr w:rsidR="00362328" w:rsidRPr="000F1D71" w:rsidTr="00362328">
        <w:trPr>
          <w:trHeight w:hRule="exact" w:val="431"/>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Базовий період, тис. грн</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Звітний пе-ріод, тис. грн</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Обсяг виробництва товарної продукції</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9700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426"/>
              <w:rPr>
                <w:rFonts w:ascii="Times New Roman" w:eastAsia="Times New Roman" w:hAnsi="Times New Roman" w:cs="Times New Roman"/>
                <w:sz w:val="19"/>
                <w:szCs w:val="19"/>
                <w:lang w:val="uk-UA"/>
              </w:rPr>
            </w:pPr>
            <w:r w:rsidRPr="005A5D47">
              <w:rPr>
                <w:rFonts w:ascii="Times New Roman"/>
                <w:color w:val="231F20"/>
                <w:sz w:val="19"/>
                <w:lang w:val="uk-UA"/>
              </w:rPr>
              <w:t>10200</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Виручка від реалізації продукції та послуг</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3"/>
              <w:jc w:val="center"/>
              <w:rPr>
                <w:rFonts w:ascii="Times New Roman" w:eastAsia="Times New Roman" w:hAnsi="Times New Roman" w:cs="Times New Roman"/>
                <w:sz w:val="19"/>
                <w:szCs w:val="19"/>
                <w:lang w:val="uk-UA"/>
              </w:rPr>
            </w:pPr>
            <w:r w:rsidRPr="005A5D47">
              <w:rPr>
                <w:rFonts w:ascii="Times New Roman"/>
                <w:color w:val="231F20"/>
                <w:sz w:val="19"/>
                <w:lang w:val="uk-UA"/>
              </w:rPr>
              <w:t>9420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403"/>
              <w:rPr>
                <w:rFonts w:ascii="Times New Roman" w:eastAsia="Times New Roman" w:hAnsi="Times New Roman" w:cs="Times New Roman"/>
                <w:sz w:val="19"/>
                <w:szCs w:val="19"/>
                <w:lang w:val="uk-UA"/>
              </w:rPr>
            </w:pPr>
            <w:r w:rsidRPr="005A5D47">
              <w:rPr>
                <w:rFonts w:ascii="Times New Roman"/>
                <w:color w:val="231F20"/>
                <w:sz w:val="19"/>
                <w:lang w:val="uk-UA"/>
              </w:rPr>
              <w:t>10 080</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Дохід від здійснення операцій оренди</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4"/>
              <w:jc w:val="center"/>
              <w:rPr>
                <w:rFonts w:ascii="Times New Roman" w:eastAsia="Times New Roman" w:hAnsi="Times New Roman" w:cs="Times New Roman"/>
                <w:sz w:val="19"/>
                <w:szCs w:val="19"/>
                <w:lang w:val="uk-UA"/>
              </w:rPr>
            </w:pPr>
            <w:r w:rsidRPr="005A5D47">
              <w:rPr>
                <w:rFonts w:ascii="Times New Roman"/>
                <w:color w:val="231F20"/>
                <w:sz w:val="19"/>
                <w:lang w:val="uk-UA"/>
              </w:rPr>
              <w:t>15</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3"/>
              <w:jc w:val="center"/>
              <w:rPr>
                <w:rFonts w:ascii="Times New Roman" w:eastAsia="Times New Roman" w:hAnsi="Times New Roman" w:cs="Times New Roman"/>
                <w:sz w:val="19"/>
                <w:szCs w:val="19"/>
                <w:lang w:val="uk-UA"/>
              </w:rPr>
            </w:pPr>
            <w:r w:rsidRPr="005A5D47">
              <w:rPr>
                <w:rFonts w:ascii="Times New Roman"/>
                <w:color w:val="231F20"/>
                <w:sz w:val="19"/>
                <w:lang w:val="uk-UA"/>
              </w:rPr>
              <w:t>20</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Дохід від надання комерційного кредиту</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5</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3</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Доходи від розміщення депозитних вкладів</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4</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4</w:t>
            </w:r>
          </w:p>
        </w:tc>
      </w:tr>
      <w:tr w:rsidR="00362328" w:rsidRPr="005A5D47" w:rsidTr="00362328">
        <w:trPr>
          <w:trHeight w:hRule="exact" w:val="43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Вартість майна, отримана у вигляді прямих інвестицій у статутний фонд</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340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450</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Матеріальні виробничі витрати</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2000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2600</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Комерційні витрати</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700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870</w:t>
            </w:r>
          </w:p>
        </w:tc>
      </w:tr>
      <w:tr w:rsidR="00362328" w:rsidRPr="005A5D47" w:rsidTr="00362328">
        <w:trPr>
          <w:trHeight w:hRule="exact" w:val="43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Витрати на заробітну плату та соціальні платежі</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1200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1500</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Амортизаційні відрахування</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150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135</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Загальногосподарські витрати</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490</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right="1"/>
              <w:jc w:val="center"/>
              <w:rPr>
                <w:rFonts w:ascii="Times New Roman" w:eastAsia="Times New Roman" w:hAnsi="Times New Roman" w:cs="Times New Roman"/>
                <w:sz w:val="19"/>
                <w:szCs w:val="19"/>
                <w:lang w:val="uk-UA"/>
              </w:rPr>
            </w:pPr>
            <w:r w:rsidRPr="005A5D47">
              <w:rPr>
                <w:rFonts w:ascii="Times New Roman"/>
                <w:color w:val="231F20"/>
                <w:sz w:val="19"/>
                <w:lang w:val="uk-UA"/>
              </w:rPr>
              <w:t>520</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Податок із власника транспортних засобів</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2"/>
              <w:jc w:val="center"/>
              <w:rPr>
                <w:rFonts w:ascii="Times New Roman" w:eastAsia="Times New Roman" w:hAnsi="Times New Roman" w:cs="Times New Roman"/>
                <w:sz w:val="19"/>
                <w:szCs w:val="19"/>
                <w:lang w:val="uk-UA"/>
              </w:rPr>
            </w:pPr>
            <w:r w:rsidRPr="005A5D47">
              <w:rPr>
                <w:rFonts w:ascii="Times New Roman"/>
                <w:color w:val="231F20"/>
                <w:sz w:val="19"/>
                <w:lang w:val="uk-UA"/>
              </w:rPr>
              <w:t>9</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Плата за торговельний патент</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12</w:t>
            </w:r>
          </w:p>
        </w:tc>
      </w:tr>
      <w:tr w:rsidR="00362328" w:rsidRPr="005A5D47" w:rsidTr="00362328">
        <w:trPr>
          <w:trHeight w:hRule="exact" w:val="240"/>
        </w:trPr>
        <w:tc>
          <w:tcPr>
            <w:tcW w:w="3788"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Сплата штрафів та пені</w:t>
            </w:r>
          </w:p>
        </w:tc>
        <w:tc>
          <w:tcPr>
            <w:tcW w:w="1393"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ind w:left="2"/>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c>
          <w:tcPr>
            <w:tcW w:w="1339"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color w:val="231F20"/>
                <w:sz w:val="19"/>
                <w:lang w:val="uk-UA"/>
              </w:rPr>
              <w:t>450</w:t>
            </w:r>
          </w:p>
        </w:tc>
      </w:tr>
      <w:tr w:rsidR="00362328" w:rsidRPr="005A5D47" w:rsidTr="000C78AE">
        <w:trPr>
          <w:trHeight w:hRule="exact" w:val="241"/>
        </w:trPr>
        <w:tc>
          <w:tcPr>
            <w:tcW w:w="3788" w:type="dxa"/>
            <w:tcBorders>
              <w:top w:val="single" w:sz="5" w:space="0" w:color="231F20"/>
              <w:left w:val="single" w:sz="5" w:space="0" w:color="231F20"/>
              <w:bottom w:val="single" w:sz="4" w:space="0" w:color="auto"/>
              <w:right w:val="single" w:sz="5" w:space="0" w:color="231F20"/>
            </w:tcBorders>
          </w:tcPr>
          <w:p w:rsidR="00362328" w:rsidRPr="005A5D47" w:rsidRDefault="00362328" w:rsidP="00362328">
            <w:pPr>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Виплата дивідендів</w:t>
            </w:r>
          </w:p>
        </w:tc>
        <w:tc>
          <w:tcPr>
            <w:tcW w:w="1393" w:type="dxa"/>
            <w:tcBorders>
              <w:top w:val="single" w:sz="5" w:space="0" w:color="231F20"/>
              <w:left w:val="single" w:sz="5" w:space="0" w:color="231F20"/>
              <w:bottom w:val="single" w:sz="4" w:space="0" w:color="auto"/>
              <w:right w:val="single" w:sz="5" w:space="0" w:color="231F20"/>
            </w:tcBorders>
          </w:tcPr>
          <w:p w:rsidR="00362328" w:rsidRPr="005A5D47" w:rsidRDefault="00362328" w:rsidP="00362328">
            <w:pPr>
              <w:spacing w:line="212" w:lineRule="exact"/>
              <w:ind w:left="1"/>
              <w:jc w:val="center"/>
              <w:rPr>
                <w:rFonts w:ascii="Times New Roman" w:eastAsia="Times New Roman" w:hAnsi="Times New Roman" w:cs="Times New Roman"/>
                <w:sz w:val="19"/>
                <w:szCs w:val="19"/>
                <w:lang w:val="uk-UA"/>
              </w:rPr>
            </w:pPr>
            <w:r w:rsidRPr="005A5D47">
              <w:rPr>
                <w:rFonts w:ascii="Times New Roman"/>
                <w:color w:val="231F20"/>
                <w:sz w:val="19"/>
                <w:lang w:val="uk-UA"/>
              </w:rPr>
              <w:t>1450</w:t>
            </w:r>
          </w:p>
        </w:tc>
        <w:tc>
          <w:tcPr>
            <w:tcW w:w="1339" w:type="dxa"/>
            <w:tcBorders>
              <w:top w:val="single" w:sz="5" w:space="0" w:color="231F20"/>
              <w:left w:val="single" w:sz="5" w:space="0" w:color="231F20"/>
              <w:bottom w:val="single" w:sz="4" w:space="0" w:color="auto"/>
              <w:right w:val="single" w:sz="5" w:space="0" w:color="231F20"/>
            </w:tcBorders>
          </w:tcPr>
          <w:p w:rsidR="00362328" w:rsidRPr="005A5D47" w:rsidRDefault="00362328" w:rsidP="00362328">
            <w:pPr>
              <w:spacing w:line="212" w:lineRule="exact"/>
              <w:jc w:val="center"/>
              <w:rPr>
                <w:rFonts w:ascii="Times New Roman" w:eastAsia="Times New Roman" w:hAnsi="Times New Roman" w:cs="Times New Roman"/>
                <w:sz w:val="19"/>
                <w:szCs w:val="19"/>
                <w:lang w:val="uk-UA"/>
              </w:rPr>
            </w:pPr>
            <w:r w:rsidRPr="005A5D47">
              <w:rPr>
                <w:rFonts w:ascii="Times New Roman" w:eastAsia="Times New Roman" w:hAnsi="Times New Roman" w:cs="Times New Roman"/>
                <w:color w:val="231F20"/>
                <w:sz w:val="19"/>
                <w:szCs w:val="19"/>
                <w:lang w:val="uk-UA"/>
              </w:rPr>
              <w:t>—</w:t>
            </w:r>
          </w:p>
        </w:tc>
      </w:tr>
    </w:tbl>
    <w:p w:rsidR="00362328" w:rsidRPr="005A5D47" w:rsidRDefault="00362328" w:rsidP="00362328">
      <w:pPr>
        <w:spacing w:before="62"/>
        <w:ind w:left="498"/>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10.2</w:t>
      </w:r>
    </w:p>
    <w:p w:rsidR="00362328" w:rsidRPr="005A5D47" w:rsidRDefault="00362328" w:rsidP="00362328">
      <w:pPr>
        <w:rPr>
          <w:rFonts w:ascii="Times New Roman" w:eastAsia="Times New Roman" w:hAnsi="Times New Roman" w:cs="Times New Roman"/>
          <w:sz w:val="23"/>
          <w:szCs w:val="23"/>
          <w:lang w:val="uk-UA"/>
        </w:rPr>
        <w:sectPr w:rsidR="00362328" w:rsidRPr="005A5D47">
          <w:type w:val="continuous"/>
          <w:pgSz w:w="8400" w:h="11900"/>
          <w:pgMar w:top="0" w:right="800" w:bottom="280" w:left="860" w:header="708" w:footer="708" w:gutter="0"/>
          <w:cols w:num="2" w:space="720" w:equalWidth="0">
            <w:col w:w="4817" w:space="40"/>
            <w:col w:w="1883"/>
          </w:cols>
        </w:sectPr>
      </w:pPr>
    </w:p>
    <w:p w:rsidR="00362328" w:rsidRPr="005A5D47" w:rsidRDefault="00362328" w:rsidP="00362328">
      <w:pPr>
        <w:spacing w:before="7"/>
        <w:rPr>
          <w:rFonts w:ascii="Times New Roman" w:eastAsia="Times New Roman" w:hAnsi="Times New Roman" w:cs="Times New Roman"/>
          <w:sz w:val="6"/>
          <w:szCs w:val="6"/>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362328" w:rsidRPr="005A5D47" w:rsidRDefault="00362328" w:rsidP="0036232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39"/>
          <w:w w:val="110"/>
          <w:sz w:val="23"/>
          <w:szCs w:val="23"/>
          <w:lang w:val="uk-UA"/>
        </w:rPr>
        <w:t xml:space="preserve"> </w:t>
      </w:r>
      <w:r w:rsidRPr="005A5D47">
        <w:rPr>
          <w:rFonts w:ascii="Arial" w:eastAsia="Arial" w:hAnsi="Arial"/>
          <w:b/>
          <w:bCs/>
          <w:i/>
          <w:color w:val="231F20"/>
          <w:spacing w:val="-2"/>
          <w:w w:val="110"/>
          <w:sz w:val="23"/>
          <w:szCs w:val="23"/>
          <w:lang w:val="uk-UA"/>
        </w:rPr>
        <w:t>10.9</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Виробнича собівартість фрезерного верстата за звітний період склала 9000 грн. Витрати з реалізації верстата складають 5 % виробничої собівартості. Відпускна ціна верстата 11 800 грн. За рахунок зміни деяких деталей передбачається в плановому році зменшити виробничу собівартість на 2,1 %. Визначити зміну рентабельності виробництва фрезерного верстата.</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p>
    <w:p w:rsidR="00362328" w:rsidRPr="005A5D47" w:rsidRDefault="00362328" w:rsidP="0036232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17"/>
          <w:w w:val="105"/>
          <w:sz w:val="23"/>
          <w:szCs w:val="23"/>
          <w:lang w:val="uk-UA"/>
        </w:rPr>
        <w:t xml:space="preserve"> </w:t>
      </w:r>
      <w:r w:rsidRPr="005A5D47">
        <w:rPr>
          <w:rFonts w:ascii="Arial" w:eastAsia="Arial" w:hAnsi="Arial"/>
          <w:b/>
          <w:bCs/>
          <w:i/>
          <w:color w:val="231F20"/>
          <w:spacing w:val="-3"/>
          <w:w w:val="105"/>
          <w:sz w:val="23"/>
          <w:szCs w:val="23"/>
          <w:lang w:val="uk-UA"/>
        </w:rPr>
        <w:t>10.10</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На основі даних, наведених у таблиці 10.3, визначити показ-ники рентабельності виробництва та використовуваних ресурсів підприємства.</w:t>
      </w:r>
    </w:p>
    <w:p w:rsidR="00362328" w:rsidRPr="005A5D47" w:rsidRDefault="00362328" w:rsidP="00362328">
      <w:pPr>
        <w:rPr>
          <w:rFonts w:ascii="Times New Roman" w:eastAsia="Times New Roman" w:hAnsi="Times New Roman" w:cs="Times New Roman"/>
          <w:sz w:val="12"/>
          <w:szCs w:val="12"/>
          <w:lang w:val="uk-UA"/>
        </w:rPr>
        <w:sectPr w:rsidR="00362328" w:rsidRPr="005A5D47">
          <w:headerReference w:type="default" r:id="rId811"/>
          <w:pgSz w:w="8400" w:h="11900"/>
          <w:pgMar w:top="0" w:right="800" w:bottom="880" w:left="860" w:header="0" w:footer="695" w:gutter="0"/>
          <w:cols w:space="720"/>
        </w:sectPr>
      </w:pPr>
    </w:p>
    <w:p w:rsidR="00362328" w:rsidRPr="005A5D47" w:rsidRDefault="00362328" w:rsidP="00362328">
      <w:pPr>
        <w:rPr>
          <w:rFonts w:ascii="Times New Roman" w:eastAsia="Times New Roman" w:hAnsi="Times New Roman" w:cs="Times New Roman"/>
          <w:sz w:val="16"/>
          <w:szCs w:val="16"/>
          <w:lang w:val="uk-UA"/>
        </w:rPr>
      </w:pPr>
    </w:p>
    <w:p w:rsidR="00362328" w:rsidRPr="005A5D47" w:rsidRDefault="00362328" w:rsidP="00362328">
      <w:pPr>
        <w:spacing w:before="6"/>
        <w:rPr>
          <w:rFonts w:ascii="Times New Roman" w:eastAsia="Times New Roman" w:hAnsi="Times New Roman" w:cs="Times New Roman"/>
          <w:sz w:val="20"/>
          <w:szCs w:val="20"/>
          <w:lang w:val="uk-UA"/>
        </w:rPr>
      </w:pPr>
    </w:p>
    <w:p w:rsidR="00362328" w:rsidRPr="005A5D47" w:rsidRDefault="00362328" w:rsidP="00362328">
      <w:pPr>
        <w:spacing w:before="62"/>
        <w:ind w:left="498"/>
        <w:jc w:val="right"/>
        <w:rPr>
          <w:rFonts w:ascii="Times New Roman" w:hAnsi="Times New Roman"/>
          <w:b/>
          <w:color w:val="231F20"/>
          <w:spacing w:val="-2"/>
          <w:w w:val="110"/>
          <w:sz w:val="17"/>
          <w:lang w:val="uk-UA"/>
        </w:rPr>
      </w:pPr>
      <w:r w:rsidRPr="005A5D47">
        <w:rPr>
          <w:rFonts w:ascii="Times New Roman" w:hAnsi="Times New Roman"/>
          <w:b/>
          <w:color w:val="231F20"/>
          <w:spacing w:val="-2"/>
          <w:w w:val="110"/>
          <w:sz w:val="17"/>
          <w:lang w:val="uk-UA"/>
        </w:rPr>
        <w:t>BИХІДНІ ДАНІ ДЛЯ РОЗРАХУНКІВ</w:t>
      </w:r>
    </w:p>
    <w:p w:rsidR="00362328" w:rsidRPr="005A5D47" w:rsidRDefault="00362328" w:rsidP="00362328">
      <w:pPr>
        <w:spacing w:before="62"/>
        <w:ind w:left="498"/>
        <w:rPr>
          <w:rFonts w:ascii="Times New Roman" w:eastAsia="Times New Roman" w:hAnsi="Times New Roman" w:cs="Times New Roman"/>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10.3</w:t>
      </w:r>
    </w:p>
    <w:p w:rsidR="00362328" w:rsidRPr="005A5D47" w:rsidRDefault="00362328" w:rsidP="00362328">
      <w:pPr>
        <w:rPr>
          <w:rFonts w:ascii="Times New Roman" w:eastAsia="Times New Roman" w:hAnsi="Times New Roman" w:cs="Times New Roman"/>
          <w:sz w:val="23"/>
          <w:szCs w:val="23"/>
          <w:lang w:val="uk-UA"/>
        </w:rPr>
        <w:sectPr w:rsidR="00362328" w:rsidRPr="005A5D47">
          <w:type w:val="continuous"/>
          <w:pgSz w:w="8400" w:h="11900"/>
          <w:pgMar w:top="0" w:right="800" w:bottom="280" w:left="860" w:header="708" w:footer="708" w:gutter="0"/>
          <w:cols w:num="2" w:space="720" w:equalWidth="0">
            <w:col w:w="4817" w:space="40"/>
            <w:col w:w="1883"/>
          </w:cols>
        </w:sectPr>
      </w:pPr>
    </w:p>
    <w:p w:rsidR="00CA48AE" w:rsidRPr="005A5D47" w:rsidRDefault="00CA48AE">
      <w:pPr>
        <w:spacing w:before="7"/>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4536"/>
        <w:gridCol w:w="1985"/>
      </w:tblGrid>
      <w:tr w:rsidR="00362328" w:rsidRPr="005A5D47" w:rsidTr="00A24251">
        <w:trPr>
          <w:trHeight w:hRule="exact" w:val="341"/>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Показник</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Сума, тис. грн</w:t>
            </w:r>
          </w:p>
        </w:tc>
      </w:tr>
      <w:tr w:rsidR="00362328" w:rsidRPr="005A5D47" w:rsidTr="00A24251">
        <w:trPr>
          <w:trHeight w:hRule="exact" w:val="319"/>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Прибуток</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647</w:t>
            </w:r>
          </w:p>
        </w:tc>
      </w:tr>
      <w:tr w:rsidR="00362328" w:rsidRPr="005A5D47" w:rsidTr="00A24251">
        <w:trPr>
          <w:trHeight w:hRule="exact" w:val="320"/>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Товарна продукція</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2477</w:t>
            </w:r>
          </w:p>
        </w:tc>
      </w:tr>
      <w:tr w:rsidR="00362328" w:rsidRPr="005A5D47" w:rsidTr="00A24251">
        <w:trPr>
          <w:trHeight w:hRule="exact" w:val="320"/>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Повна собівартість</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1726</w:t>
            </w:r>
          </w:p>
        </w:tc>
      </w:tr>
      <w:tr w:rsidR="00362328" w:rsidRPr="005A5D47" w:rsidTr="00A24251">
        <w:trPr>
          <w:trHeight w:hRule="exact" w:val="319"/>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Матеріальні витрати</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1222</w:t>
            </w:r>
          </w:p>
        </w:tc>
      </w:tr>
      <w:tr w:rsidR="00362328" w:rsidRPr="005A5D47" w:rsidTr="00A24251">
        <w:trPr>
          <w:trHeight w:hRule="exact" w:val="320"/>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Основні фонди</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517</w:t>
            </w:r>
          </w:p>
        </w:tc>
      </w:tr>
      <w:tr w:rsidR="00362328" w:rsidRPr="005A5D47" w:rsidTr="00A24251">
        <w:trPr>
          <w:trHeight w:hRule="exact" w:val="320"/>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Фонд оплати праці</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442</w:t>
            </w:r>
          </w:p>
        </w:tc>
      </w:tr>
      <w:tr w:rsidR="00362328" w:rsidRPr="005A5D47" w:rsidTr="00A24251">
        <w:trPr>
          <w:trHeight w:hRule="exact" w:val="320"/>
        </w:trPr>
        <w:tc>
          <w:tcPr>
            <w:tcW w:w="4536"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bCs/>
                <w:color w:val="231F20"/>
                <w:sz w:val="19"/>
                <w:lang w:val="uk-UA"/>
              </w:rPr>
              <w:t>Чисельність персоналу</w:t>
            </w:r>
          </w:p>
        </w:tc>
        <w:tc>
          <w:tcPr>
            <w:tcW w:w="1985" w:type="dxa"/>
            <w:tcBorders>
              <w:top w:val="single" w:sz="5" w:space="0" w:color="231F20"/>
              <w:left w:val="single" w:sz="5" w:space="0" w:color="231F20"/>
              <w:bottom w:val="single" w:sz="5" w:space="0" w:color="231F20"/>
              <w:right w:val="single" w:sz="5" w:space="0" w:color="231F20"/>
            </w:tcBorders>
          </w:tcPr>
          <w:p w:rsidR="00362328" w:rsidRPr="005A5D47" w:rsidRDefault="00362328" w:rsidP="00A24251">
            <w:pPr>
              <w:pStyle w:val="TableParagraph"/>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2270</w:t>
            </w:r>
          </w:p>
        </w:tc>
      </w:tr>
    </w:tbl>
    <w:p w:rsidR="00CA48AE" w:rsidRPr="005A5D47" w:rsidRDefault="00CA48AE">
      <w:pPr>
        <w:spacing w:before="9"/>
        <w:rPr>
          <w:rFonts w:ascii="Times New Roman" w:eastAsia="Times New Roman" w:hAnsi="Times New Roman" w:cs="Times New Roman"/>
          <w:sz w:val="13"/>
          <w:szCs w:val="13"/>
          <w:lang w:val="uk-UA"/>
        </w:rPr>
      </w:pPr>
    </w:p>
    <w:p w:rsidR="00362328" w:rsidRPr="005A5D47" w:rsidRDefault="00362328" w:rsidP="00362328">
      <w:pPr>
        <w:spacing w:before="51"/>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17"/>
          <w:w w:val="105"/>
          <w:sz w:val="23"/>
          <w:szCs w:val="23"/>
          <w:lang w:val="uk-UA"/>
        </w:rPr>
        <w:t xml:space="preserve"> </w:t>
      </w:r>
      <w:r w:rsidRPr="005A5D47">
        <w:rPr>
          <w:rFonts w:ascii="Arial" w:eastAsia="Arial" w:hAnsi="Arial"/>
          <w:b/>
          <w:bCs/>
          <w:i/>
          <w:color w:val="231F20"/>
          <w:spacing w:val="-3"/>
          <w:w w:val="105"/>
          <w:sz w:val="23"/>
          <w:szCs w:val="23"/>
          <w:lang w:val="uk-UA"/>
        </w:rPr>
        <w:t>10.11</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Підприємство спеціалізуєть</w:t>
      </w:r>
      <w:r w:rsidR="000C78AE">
        <w:rPr>
          <w:rFonts w:ascii="Times New Roman" w:eastAsia="Times New Roman" w:hAnsi="Times New Roman"/>
          <w:color w:val="231F20"/>
          <w:spacing w:val="-1"/>
          <w:w w:val="95"/>
          <w:sz w:val="23"/>
          <w:szCs w:val="23"/>
          <w:lang w:val="uk-UA"/>
        </w:rPr>
        <w:t>ся на виробництві виробів А. Ви</w:t>
      </w:r>
      <w:r w:rsidRPr="005A5D47">
        <w:rPr>
          <w:rFonts w:ascii="Times New Roman" w:eastAsia="Times New Roman" w:hAnsi="Times New Roman"/>
          <w:color w:val="231F20"/>
          <w:spacing w:val="-1"/>
          <w:w w:val="95"/>
          <w:sz w:val="23"/>
          <w:szCs w:val="23"/>
          <w:lang w:val="uk-UA"/>
        </w:rPr>
        <w:t>значити рівень рентабельності виробу та показники рентабельності виробництва, якщо план випуску готових виробів — 7200 шт., повна собівартість виробу 86 грн, гуртова ціна — 110 грн, середньорічна вартість виробничих фондів 1650 тис. грн. Прибуток підприємства оподатковується за ставкою 25 %.</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p>
    <w:p w:rsidR="00362328" w:rsidRPr="005A5D47" w:rsidRDefault="00362328" w:rsidP="0036232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17"/>
          <w:w w:val="105"/>
          <w:sz w:val="23"/>
          <w:szCs w:val="23"/>
          <w:lang w:val="uk-UA"/>
        </w:rPr>
        <w:t xml:space="preserve"> </w:t>
      </w:r>
      <w:r w:rsidRPr="005A5D47">
        <w:rPr>
          <w:rFonts w:ascii="Arial" w:eastAsia="Arial" w:hAnsi="Arial"/>
          <w:b/>
          <w:bCs/>
          <w:i/>
          <w:color w:val="231F20"/>
          <w:spacing w:val="-3"/>
          <w:w w:val="105"/>
          <w:sz w:val="23"/>
          <w:szCs w:val="23"/>
          <w:lang w:val="uk-UA"/>
        </w:rPr>
        <w:t>10.12</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У звітному періоді підприємство виробило 500 виробів С, з яких 57 % — найвищої категорії якості. Планом передбачено збільшити випуск продукції найвищої якості до 80 % у загальному обсязі </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362328" w:rsidRPr="005A5D47" w:rsidRDefault="00362328" w:rsidP="00362328">
      <w:pPr>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виробництва виробу С. Ціна виробленої категорії — 1500 грн, найвищої категорії — 1800 грн. Визначити суму прибутку за рахунок додаткової реалізації продукції найвищої категорії.</w:t>
      </w:r>
    </w:p>
    <w:p w:rsidR="00362328" w:rsidRPr="005A5D47" w:rsidRDefault="00362328" w:rsidP="00362328">
      <w:pPr>
        <w:spacing w:before="10"/>
        <w:rPr>
          <w:rFonts w:ascii="Times New Roman" w:eastAsia="Times New Roman" w:hAnsi="Times New Roman" w:cs="Times New Roman"/>
          <w:sz w:val="21"/>
          <w:szCs w:val="21"/>
          <w:lang w:val="uk-UA"/>
        </w:rPr>
      </w:pPr>
    </w:p>
    <w:p w:rsidR="00362328" w:rsidRPr="005A5D47" w:rsidRDefault="00362328" w:rsidP="0036232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17"/>
          <w:w w:val="105"/>
          <w:sz w:val="23"/>
          <w:szCs w:val="23"/>
          <w:lang w:val="uk-UA"/>
        </w:rPr>
        <w:t xml:space="preserve"> </w:t>
      </w:r>
      <w:r w:rsidRPr="005A5D47">
        <w:rPr>
          <w:rFonts w:ascii="Arial" w:eastAsia="Arial" w:hAnsi="Arial"/>
          <w:b/>
          <w:bCs/>
          <w:i/>
          <w:color w:val="231F20"/>
          <w:spacing w:val="-3"/>
          <w:w w:val="105"/>
          <w:sz w:val="23"/>
          <w:szCs w:val="23"/>
          <w:lang w:val="uk-UA"/>
        </w:rPr>
        <w:t>10.13</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У зв’язку з інвестиційними потребами підприємство має спрямувати на означені цілі у наступному періоді 50000 грн чистого прибутку, що становить 80 % його загального розміру у плановому періоді.</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За прогнозами спеціалістів підприємства, такий розмір прибутку можна одержати за умов реалізації запланованої до виробництва товарної продукції, виконання робіт непромислового характеру, зміни обсягів складських запасів.</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 xml:space="preserve">На основі додаткових даних на плановий період визначити розмір цільового та можливого прибутку, </w:t>
      </w:r>
      <w:r w:rsidR="000C78AE" w:rsidRPr="005A5D47">
        <w:rPr>
          <w:rFonts w:ascii="Times New Roman" w:eastAsia="Times New Roman" w:hAnsi="Times New Roman"/>
          <w:color w:val="231F20"/>
          <w:spacing w:val="-1"/>
          <w:w w:val="95"/>
          <w:sz w:val="23"/>
          <w:szCs w:val="23"/>
          <w:lang w:val="uk-UA"/>
        </w:rPr>
        <w:t>обґрунтувати</w:t>
      </w:r>
      <w:r w:rsidRPr="005A5D47">
        <w:rPr>
          <w:rFonts w:ascii="Times New Roman" w:eastAsia="Times New Roman" w:hAnsi="Times New Roman"/>
          <w:color w:val="231F20"/>
          <w:spacing w:val="-1"/>
          <w:w w:val="95"/>
          <w:sz w:val="23"/>
          <w:szCs w:val="23"/>
          <w:lang w:val="uk-UA"/>
        </w:rPr>
        <w:t xml:space="preserve"> обсяг належного зменшення складських запасів готової продукції для утворення потрібних інвестиційних коштів.</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Дані для розрахунків:</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1. Запланований обсяг товарної продукції — 5000 од., або 430 тис. грн в оптових цінах виробника.</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2. Повна собівартість товарної продукції — 360 тис. грн.</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3. Залишки товарної продукції на складі — 1500 од., її повна собівартість (на початок планового періоду) — 108 тис. грн.</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4. Норматив готової продукції на складі за повною собівартістю у плановому періоді — 50,4 тис. грн.</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5. Планова сума прибутку від робіт непромислового характеру — 10 000 грн.</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6. Коефіцієнт оподаткування прибутку — 0,25.</w:t>
      </w:r>
    </w:p>
    <w:p w:rsidR="00362328" w:rsidRPr="005A5D47" w:rsidRDefault="00362328" w:rsidP="00362328">
      <w:pPr>
        <w:spacing w:before="7"/>
        <w:rPr>
          <w:rFonts w:ascii="Times New Roman" w:eastAsia="Times New Roman" w:hAnsi="Times New Roman" w:cs="Times New Roman"/>
          <w:sz w:val="21"/>
          <w:szCs w:val="21"/>
          <w:lang w:val="uk-UA"/>
        </w:rPr>
      </w:pPr>
    </w:p>
    <w:p w:rsidR="00362328" w:rsidRPr="005A5D47" w:rsidRDefault="00362328" w:rsidP="00362328">
      <w:pPr>
        <w:ind w:left="1129" w:right="224"/>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17"/>
          <w:w w:val="105"/>
          <w:sz w:val="23"/>
          <w:szCs w:val="23"/>
          <w:lang w:val="uk-UA"/>
        </w:rPr>
        <w:t xml:space="preserve"> </w:t>
      </w:r>
      <w:r w:rsidRPr="005A5D47">
        <w:rPr>
          <w:rFonts w:ascii="Arial" w:eastAsia="Arial" w:hAnsi="Arial"/>
          <w:b/>
          <w:bCs/>
          <w:i/>
          <w:color w:val="231F20"/>
          <w:spacing w:val="-3"/>
          <w:w w:val="105"/>
          <w:sz w:val="23"/>
          <w:szCs w:val="23"/>
          <w:lang w:val="uk-UA"/>
        </w:rPr>
        <w:t>10.14</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Обсяг реалізованої продукції підприємством (без податку на додану вартість і акцизного збору) у звітному році склав 32 360 тис. грн, собівартість реалізованої продукції — 20</w:t>
      </w:r>
      <w:r w:rsidR="000C78AE">
        <w:rPr>
          <w:rFonts w:ascii="Times New Roman" w:eastAsia="Times New Roman" w:hAnsi="Times New Roman"/>
          <w:color w:val="231F20"/>
          <w:spacing w:val="-1"/>
          <w:w w:val="95"/>
          <w:sz w:val="23"/>
          <w:szCs w:val="23"/>
          <w:lang w:val="uk-UA"/>
        </w:rPr>
        <w:t xml:space="preserve"> 420 тис. грн, доходи від реалі</w:t>
      </w:r>
      <w:r w:rsidRPr="005A5D47">
        <w:rPr>
          <w:rFonts w:ascii="Times New Roman" w:eastAsia="Times New Roman" w:hAnsi="Times New Roman"/>
          <w:color w:val="231F20"/>
          <w:spacing w:val="-1"/>
          <w:w w:val="95"/>
          <w:sz w:val="23"/>
          <w:szCs w:val="23"/>
          <w:lang w:val="uk-UA"/>
        </w:rPr>
        <w:t>зації матеріальних цінностей — 284 тис.</w:t>
      </w:r>
      <w:r w:rsidR="000C78AE">
        <w:rPr>
          <w:rFonts w:ascii="Times New Roman" w:eastAsia="Times New Roman" w:hAnsi="Times New Roman"/>
          <w:color w:val="231F20"/>
          <w:spacing w:val="-1"/>
          <w:w w:val="95"/>
          <w:sz w:val="23"/>
          <w:szCs w:val="23"/>
          <w:lang w:val="uk-UA"/>
        </w:rPr>
        <w:t xml:space="preserve"> грн, отримані дивіденди від ін</w:t>
      </w:r>
      <w:r w:rsidRPr="005A5D47">
        <w:rPr>
          <w:rFonts w:ascii="Times New Roman" w:eastAsia="Times New Roman" w:hAnsi="Times New Roman"/>
          <w:color w:val="231F20"/>
          <w:spacing w:val="-1"/>
          <w:w w:val="95"/>
          <w:sz w:val="23"/>
          <w:szCs w:val="23"/>
          <w:lang w:val="uk-UA"/>
        </w:rPr>
        <w:t xml:space="preserve">ших підприємств — 46 тис. грн, втрати від уцінки </w:t>
      </w:r>
      <w:r w:rsidR="000C78AE">
        <w:rPr>
          <w:rFonts w:ascii="Times New Roman" w:eastAsia="Times New Roman" w:hAnsi="Times New Roman"/>
          <w:color w:val="231F20"/>
          <w:spacing w:val="-1"/>
          <w:w w:val="95"/>
          <w:sz w:val="23"/>
          <w:szCs w:val="23"/>
          <w:lang w:val="uk-UA"/>
        </w:rPr>
        <w:t>поза</w:t>
      </w:r>
      <w:r w:rsidR="000C78AE" w:rsidRPr="005A5D47">
        <w:rPr>
          <w:rFonts w:ascii="Times New Roman" w:eastAsia="Times New Roman" w:hAnsi="Times New Roman"/>
          <w:color w:val="231F20"/>
          <w:spacing w:val="-1"/>
          <w:w w:val="95"/>
          <w:sz w:val="23"/>
          <w:szCs w:val="23"/>
          <w:lang w:val="uk-UA"/>
        </w:rPr>
        <w:t>обігових</w:t>
      </w:r>
      <w:r w:rsidRPr="005A5D47">
        <w:rPr>
          <w:rFonts w:ascii="Times New Roman" w:eastAsia="Times New Roman" w:hAnsi="Times New Roman"/>
          <w:color w:val="231F20"/>
          <w:spacing w:val="-1"/>
          <w:w w:val="95"/>
          <w:sz w:val="23"/>
          <w:szCs w:val="23"/>
          <w:lang w:val="uk-UA"/>
        </w:rPr>
        <w:t xml:space="preserve"> активів — 12 тис. грн, сума податків, які сплачує підприємство, становить 878 тис. грн, сума сплати відсотків за кредит 1888 тис. грн, середня сума активів — 88 400 тис. грн, власний капітал — 32 460 тис. грн.</w:t>
      </w:r>
    </w:p>
    <w:p w:rsidR="00CA48AE" w:rsidRPr="005A5D47" w:rsidRDefault="00CA48AE">
      <w:pPr>
        <w:spacing w:line="211" w:lineRule="auto"/>
        <w:jc w:val="both"/>
        <w:rPr>
          <w:lang w:val="uk-UA"/>
        </w:rPr>
        <w:sectPr w:rsidR="00CA48AE" w:rsidRPr="005A5D47" w:rsidSect="00362328">
          <w:headerReference w:type="default" r:id="rId812"/>
          <w:type w:val="continuous"/>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9"/>
          <w:szCs w:val="19"/>
          <w:lang w:val="uk-UA"/>
        </w:rPr>
      </w:pP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Визначити чистий прибуток підприємства, рентабельність су-купних активів, рентабельність власного капіталу і рентабельність реалізованої продукції.</w:t>
      </w:r>
    </w:p>
    <w:p w:rsidR="00362328" w:rsidRPr="005A5D47" w:rsidRDefault="00362328" w:rsidP="00362328">
      <w:pPr>
        <w:ind w:left="1129"/>
        <w:outlineLvl w:val="3"/>
        <w:rPr>
          <w:rFonts w:ascii="Times New Roman" w:eastAsia="Times New Roman" w:hAnsi="Times New Roman"/>
          <w:color w:val="231F20"/>
          <w:spacing w:val="-6"/>
          <w:sz w:val="23"/>
          <w:szCs w:val="23"/>
          <w:lang w:val="uk-UA"/>
        </w:rPr>
      </w:pPr>
    </w:p>
    <w:p w:rsidR="00362328" w:rsidRPr="005A5D47" w:rsidRDefault="00362328" w:rsidP="00362328">
      <w:pPr>
        <w:ind w:left="1129"/>
        <w:outlineLvl w:val="3"/>
        <w:rPr>
          <w:rFonts w:ascii="Arial" w:eastAsia="Arial" w:hAnsi="Arial"/>
          <w:sz w:val="23"/>
          <w:szCs w:val="23"/>
          <w:lang w:val="uk-UA"/>
        </w:rPr>
      </w:pPr>
      <w:r w:rsidRPr="005A5D47">
        <w:rPr>
          <w:rFonts w:ascii="Arial" w:eastAsia="Arial" w:hAnsi="Arial"/>
          <w:b/>
          <w:bCs/>
          <w:i/>
          <w:color w:val="231F20"/>
          <w:spacing w:val="-1"/>
          <w:w w:val="110"/>
          <w:sz w:val="23"/>
          <w:szCs w:val="23"/>
          <w:lang w:val="uk-UA"/>
        </w:rPr>
        <w:t>Задача</w:t>
      </w:r>
      <w:r w:rsidRPr="005A5D47">
        <w:rPr>
          <w:rFonts w:ascii="Arial" w:eastAsia="Arial" w:hAnsi="Arial"/>
          <w:b/>
          <w:bCs/>
          <w:i/>
          <w:color w:val="231F20"/>
          <w:spacing w:val="17"/>
          <w:w w:val="105"/>
          <w:sz w:val="23"/>
          <w:szCs w:val="23"/>
          <w:lang w:val="uk-UA"/>
        </w:rPr>
        <w:t xml:space="preserve"> </w:t>
      </w:r>
      <w:r w:rsidRPr="005A5D47">
        <w:rPr>
          <w:rFonts w:ascii="Arial" w:eastAsia="Arial" w:hAnsi="Arial"/>
          <w:b/>
          <w:bCs/>
          <w:i/>
          <w:color w:val="231F20"/>
          <w:spacing w:val="-3"/>
          <w:w w:val="105"/>
          <w:sz w:val="23"/>
          <w:szCs w:val="23"/>
          <w:lang w:val="uk-UA"/>
        </w:rPr>
        <w:t>10.15</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Підприємство планує випустити таку продукцію (таблиця 10.4):</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sectPr w:rsidR="00362328" w:rsidRPr="005A5D47" w:rsidSect="00362328">
          <w:headerReference w:type="default" r:id="rId813"/>
          <w:pgSz w:w="8400" w:h="11900"/>
          <w:pgMar w:top="0" w:right="800" w:bottom="880" w:left="860" w:header="0" w:footer="695" w:gutter="0"/>
          <w:cols w:space="720"/>
        </w:sectPr>
      </w:pPr>
    </w:p>
    <w:p w:rsidR="00362328" w:rsidRPr="005A5D47" w:rsidRDefault="00362328" w:rsidP="00362328">
      <w:pPr>
        <w:rPr>
          <w:rFonts w:ascii="Times New Roman" w:eastAsia="Times New Roman" w:hAnsi="Times New Roman" w:cs="Times New Roman"/>
          <w:sz w:val="16"/>
          <w:szCs w:val="16"/>
          <w:lang w:val="uk-UA"/>
        </w:rPr>
      </w:pPr>
    </w:p>
    <w:p w:rsidR="00362328" w:rsidRPr="005A5D47" w:rsidRDefault="00362328" w:rsidP="00362328">
      <w:pPr>
        <w:spacing w:before="6"/>
        <w:rPr>
          <w:rFonts w:ascii="Times New Roman" w:eastAsia="Times New Roman" w:hAnsi="Times New Roman" w:cs="Times New Roman"/>
          <w:sz w:val="20"/>
          <w:szCs w:val="20"/>
          <w:lang w:val="uk-UA"/>
        </w:rPr>
      </w:pPr>
    </w:p>
    <w:p w:rsidR="00362328" w:rsidRPr="005A5D47" w:rsidRDefault="00362328" w:rsidP="00362328">
      <w:pPr>
        <w:spacing w:before="62"/>
        <w:ind w:left="498"/>
        <w:jc w:val="right"/>
        <w:rPr>
          <w:rFonts w:ascii="Times New Roman" w:hAnsi="Times New Roman"/>
          <w:b/>
          <w:color w:val="231F20"/>
          <w:spacing w:val="-2"/>
          <w:w w:val="110"/>
          <w:sz w:val="17"/>
          <w:lang w:val="uk-UA"/>
        </w:rPr>
      </w:pPr>
      <w:r w:rsidRPr="005A5D47">
        <w:rPr>
          <w:rFonts w:ascii="Times New Roman" w:hAnsi="Times New Roman"/>
          <w:b/>
          <w:color w:val="231F20"/>
          <w:spacing w:val="-2"/>
          <w:w w:val="110"/>
          <w:sz w:val="17"/>
          <w:lang w:val="uk-UA"/>
        </w:rPr>
        <w:t>BИХІДНІ ДАНІ ДЛЯ РОЗРАХУНКІВ</w:t>
      </w:r>
    </w:p>
    <w:p w:rsidR="00362328" w:rsidRPr="005A5D47" w:rsidRDefault="00362328" w:rsidP="00362328">
      <w:pPr>
        <w:spacing w:before="62"/>
        <w:ind w:left="498"/>
        <w:rPr>
          <w:rFonts w:ascii="Times New Roman" w:eastAsia="Times New Roman" w:hAnsi="Times New Roman" w:cs="Times New Roman"/>
          <w:i/>
          <w:color w:val="231F20"/>
          <w:spacing w:val="-2"/>
          <w:w w:val="95"/>
          <w:sz w:val="23"/>
          <w:szCs w:val="23"/>
          <w:lang w:val="uk-UA"/>
        </w:rPr>
      </w:pP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10"/>
          <w:w w:val="95"/>
          <w:sz w:val="23"/>
          <w:szCs w:val="23"/>
          <w:lang w:val="uk-UA"/>
        </w:rPr>
        <w:t xml:space="preserve"> </w:t>
      </w:r>
      <w:r w:rsidRPr="005A5D47">
        <w:rPr>
          <w:rFonts w:ascii="Times New Roman" w:eastAsia="Times New Roman" w:hAnsi="Times New Roman" w:cs="Times New Roman"/>
          <w:i/>
          <w:color w:val="231F20"/>
          <w:spacing w:val="-1"/>
          <w:w w:val="95"/>
          <w:sz w:val="23"/>
          <w:szCs w:val="23"/>
          <w:lang w:val="uk-UA"/>
        </w:rPr>
        <w:t>10.4</w:t>
      </w:r>
    </w:p>
    <w:p w:rsidR="00362328" w:rsidRPr="005A5D47" w:rsidRDefault="00362328" w:rsidP="00362328">
      <w:pPr>
        <w:rPr>
          <w:rFonts w:ascii="Times New Roman" w:eastAsia="Times New Roman" w:hAnsi="Times New Roman" w:cs="Times New Roman"/>
          <w:sz w:val="23"/>
          <w:szCs w:val="23"/>
          <w:lang w:val="uk-UA"/>
        </w:rPr>
        <w:sectPr w:rsidR="00362328" w:rsidRPr="005A5D47">
          <w:type w:val="continuous"/>
          <w:pgSz w:w="8400" w:h="11900"/>
          <w:pgMar w:top="0" w:right="800" w:bottom="280" w:left="860" w:header="708" w:footer="708" w:gutter="0"/>
          <w:cols w:num="2" w:space="720" w:equalWidth="0">
            <w:col w:w="4817" w:space="40"/>
            <w:col w:w="1883"/>
          </w:cols>
        </w:sectPr>
      </w:pPr>
    </w:p>
    <w:p w:rsidR="00362328" w:rsidRPr="005A5D47" w:rsidRDefault="00362328" w:rsidP="00362328">
      <w:pPr>
        <w:spacing w:before="8"/>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851"/>
        <w:gridCol w:w="1277"/>
        <w:gridCol w:w="2196"/>
        <w:gridCol w:w="2197"/>
      </w:tblGrid>
      <w:tr w:rsidR="00362328" w:rsidRPr="000F1D71" w:rsidTr="00A24251">
        <w:trPr>
          <w:trHeight w:hRule="exact" w:val="510"/>
        </w:trPr>
        <w:tc>
          <w:tcPr>
            <w:tcW w:w="851"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Виріб</w:t>
            </w:r>
          </w:p>
        </w:tc>
        <w:tc>
          <w:tcPr>
            <w:tcW w:w="127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Кількість, шт.</w:t>
            </w:r>
          </w:p>
        </w:tc>
        <w:tc>
          <w:tcPr>
            <w:tcW w:w="2196"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Собівартість одиниці продукції, грн.</w:t>
            </w:r>
          </w:p>
        </w:tc>
        <w:tc>
          <w:tcPr>
            <w:tcW w:w="219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Оптова ціна за одиницю продукції, грн</w:t>
            </w:r>
          </w:p>
        </w:tc>
      </w:tr>
      <w:tr w:rsidR="00362328" w:rsidRPr="005A5D47" w:rsidTr="00A24251">
        <w:trPr>
          <w:trHeight w:hRule="exact" w:val="319"/>
        </w:trPr>
        <w:tc>
          <w:tcPr>
            <w:tcW w:w="851"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A</w:t>
            </w:r>
          </w:p>
        </w:tc>
        <w:tc>
          <w:tcPr>
            <w:tcW w:w="127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50</w:t>
            </w:r>
          </w:p>
        </w:tc>
        <w:tc>
          <w:tcPr>
            <w:tcW w:w="2196"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256</w:t>
            </w:r>
          </w:p>
        </w:tc>
        <w:tc>
          <w:tcPr>
            <w:tcW w:w="219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342</w:t>
            </w:r>
          </w:p>
        </w:tc>
      </w:tr>
      <w:tr w:rsidR="00362328" w:rsidRPr="005A5D47" w:rsidTr="00A24251">
        <w:trPr>
          <w:trHeight w:hRule="exact" w:val="320"/>
        </w:trPr>
        <w:tc>
          <w:tcPr>
            <w:tcW w:w="851"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w w:val="115"/>
                <w:sz w:val="19"/>
                <w:lang w:val="uk-UA"/>
              </w:rPr>
              <w:t>Б</w:t>
            </w:r>
          </w:p>
        </w:tc>
        <w:tc>
          <w:tcPr>
            <w:tcW w:w="127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20</w:t>
            </w:r>
          </w:p>
        </w:tc>
        <w:tc>
          <w:tcPr>
            <w:tcW w:w="2196"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122</w:t>
            </w:r>
          </w:p>
        </w:tc>
        <w:tc>
          <w:tcPr>
            <w:tcW w:w="219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184</w:t>
            </w:r>
          </w:p>
        </w:tc>
      </w:tr>
      <w:tr w:rsidR="00362328" w:rsidRPr="005A5D47" w:rsidTr="00A24251">
        <w:trPr>
          <w:trHeight w:hRule="exact" w:val="320"/>
        </w:trPr>
        <w:tc>
          <w:tcPr>
            <w:tcW w:w="851"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z w:val="19"/>
                <w:lang w:val="uk-UA"/>
              </w:rPr>
              <w:t>B</w:t>
            </w:r>
          </w:p>
        </w:tc>
        <w:tc>
          <w:tcPr>
            <w:tcW w:w="127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12</w:t>
            </w:r>
          </w:p>
        </w:tc>
        <w:tc>
          <w:tcPr>
            <w:tcW w:w="2196"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2152</w:t>
            </w:r>
          </w:p>
        </w:tc>
        <w:tc>
          <w:tcPr>
            <w:tcW w:w="219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ind w:righ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3204</w:t>
            </w:r>
          </w:p>
        </w:tc>
      </w:tr>
      <w:tr w:rsidR="00362328" w:rsidRPr="005A5D47" w:rsidTr="00A24251">
        <w:trPr>
          <w:trHeight w:hRule="exact" w:val="320"/>
        </w:trPr>
        <w:tc>
          <w:tcPr>
            <w:tcW w:w="851"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w w:val="105"/>
                <w:sz w:val="19"/>
                <w:lang w:val="uk-UA"/>
              </w:rPr>
              <w:t>Г</w:t>
            </w:r>
          </w:p>
        </w:tc>
        <w:tc>
          <w:tcPr>
            <w:tcW w:w="127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110</w:t>
            </w:r>
          </w:p>
        </w:tc>
        <w:tc>
          <w:tcPr>
            <w:tcW w:w="2196"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ind w:left="1"/>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244</w:t>
            </w:r>
          </w:p>
        </w:tc>
        <w:tc>
          <w:tcPr>
            <w:tcW w:w="2197" w:type="dxa"/>
            <w:tcBorders>
              <w:top w:val="single" w:sz="5" w:space="0" w:color="231F20"/>
              <w:left w:val="single" w:sz="5" w:space="0" w:color="231F20"/>
              <w:bottom w:val="single" w:sz="5" w:space="0" w:color="231F20"/>
              <w:right w:val="single" w:sz="5" w:space="0" w:color="231F20"/>
            </w:tcBorders>
          </w:tcPr>
          <w:p w:rsidR="00362328" w:rsidRPr="005A5D47" w:rsidRDefault="00362328" w:rsidP="00362328">
            <w:pPr>
              <w:spacing w:before="34"/>
              <w:jc w:val="center"/>
              <w:rPr>
                <w:rFonts w:ascii="Times New Roman" w:eastAsia="Times New Roman" w:hAnsi="Times New Roman" w:cs="Times New Roman"/>
                <w:sz w:val="19"/>
                <w:szCs w:val="19"/>
                <w:lang w:val="uk-UA"/>
              </w:rPr>
            </w:pPr>
            <w:r w:rsidRPr="005A5D47">
              <w:rPr>
                <w:rFonts w:ascii="Times New Roman"/>
                <w:color w:val="231F20"/>
                <w:spacing w:val="-1"/>
                <w:sz w:val="19"/>
                <w:lang w:val="uk-UA"/>
              </w:rPr>
              <w:t>326</w:t>
            </w:r>
          </w:p>
        </w:tc>
      </w:tr>
    </w:tbl>
    <w:p w:rsidR="00362328" w:rsidRPr="005A5D47" w:rsidRDefault="00362328" w:rsidP="00362328">
      <w:pPr>
        <w:spacing w:before="4"/>
        <w:rPr>
          <w:rFonts w:ascii="Times New Roman" w:eastAsia="Times New Roman" w:hAnsi="Times New Roman" w:cs="Times New Roman"/>
          <w:sz w:val="12"/>
          <w:szCs w:val="12"/>
          <w:lang w:val="uk-UA"/>
        </w:rPr>
      </w:pP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Доходи підприємства від здачі майна в оренду складуть 84 520 грн, доходи, отримані від реалізації цінних паперів — 15 880 грн, сума податку на прибуток — 4660 грн. Відрахування від прибутку в резервний фонд складе 10 %, фонд споживання — 60 %, фонд накопичення — 30 %.</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Визначити чистий прибуток підприємства і розподілити його.</w:t>
      </w:r>
    </w:p>
    <w:p w:rsidR="00362328" w:rsidRPr="005A5D47" w:rsidRDefault="00362328" w:rsidP="00362328">
      <w:pPr>
        <w:ind w:firstLine="720"/>
        <w:jc w:val="both"/>
        <w:rPr>
          <w:rFonts w:ascii="Times New Roman" w:eastAsia="Times New Roman" w:hAnsi="Times New Roman"/>
          <w:color w:val="231F20"/>
          <w:spacing w:val="-1"/>
          <w:w w:val="95"/>
          <w:sz w:val="23"/>
          <w:szCs w:val="23"/>
          <w:lang w:val="uk-UA"/>
        </w:rPr>
      </w:pPr>
    </w:p>
    <w:p w:rsidR="00CA48AE" w:rsidRPr="005A5D47" w:rsidRDefault="00CA48AE">
      <w:pPr>
        <w:spacing w:line="232" w:lineRule="exact"/>
        <w:jc w:val="both"/>
        <w:rPr>
          <w:lang w:val="uk-UA"/>
        </w:rPr>
        <w:sectPr w:rsidR="00CA48AE" w:rsidRPr="005A5D47">
          <w:headerReference w:type="default" r:id="rId814"/>
          <w:type w:val="continuous"/>
          <w:pgSz w:w="8400" w:h="11900"/>
          <w:pgMar w:top="0" w:right="800" w:bottom="280" w:left="860" w:header="720" w:footer="720"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2"/>
        <w:rPr>
          <w:rFonts w:ascii="Times New Roman" w:eastAsia="Times New Roman" w:hAnsi="Times New Roman" w:cs="Times New Roman"/>
          <w:sz w:val="16"/>
          <w:szCs w:val="16"/>
          <w:lang w:val="uk-UA"/>
        </w:rPr>
      </w:pPr>
    </w:p>
    <w:p w:rsidR="003651FA" w:rsidRPr="005A5D47" w:rsidRDefault="003651FA" w:rsidP="003651FA">
      <w:pPr>
        <w:spacing w:before="61" w:line="237" w:lineRule="exact"/>
        <w:ind w:left="829" w:right="2308"/>
        <w:rPr>
          <w:rFonts w:ascii="Arial" w:eastAsia="Arial" w:hAnsi="Arial" w:cs="Arial"/>
          <w:sz w:val="21"/>
          <w:szCs w:val="21"/>
          <w:lang w:val="uk-UA"/>
        </w:rPr>
      </w:pPr>
      <w:bookmarkStart w:id="136" w:name="Тема_11._Ефективність_та_конкурентоспром"/>
      <w:bookmarkEnd w:id="136"/>
      <w:r w:rsidRPr="005A5D47">
        <w:rPr>
          <w:rFonts w:ascii="Arial"/>
          <w:i/>
          <w:color w:val="231F20"/>
          <w:sz w:val="21"/>
          <w:lang w:val="uk-UA"/>
        </w:rPr>
        <w:t>TEMA</w:t>
      </w:r>
      <w:r w:rsidRPr="005A5D47">
        <w:rPr>
          <w:rFonts w:ascii="Arial"/>
          <w:i/>
          <w:color w:val="231F20"/>
          <w:spacing w:val="30"/>
          <w:sz w:val="21"/>
          <w:lang w:val="uk-UA"/>
        </w:rPr>
        <w:t xml:space="preserve"> </w:t>
      </w:r>
      <w:r w:rsidRPr="005A5D47">
        <w:rPr>
          <w:rFonts w:ascii="Arial"/>
          <w:i/>
          <w:color w:val="231F20"/>
          <w:sz w:val="21"/>
          <w:lang w:val="uk-UA"/>
        </w:rPr>
        <w:t>11.</w:t>
      </w:r>
      <w:r w:rsidRPr="005A5D47">
        <w:rPr>
          <w:rFonts w:ascii="Arial" w:hAnsi="Arial"/>
          <w:b/>
          <w:color w:val="231F20"/>
          <w:spacing w:val="-1"/>
          <w:sz w:val="21"/>
          <w:lang w:val="uk-UA"/>
        </w:rPr>
        <w:t xml:space="preserve"> ЕФЕКТИВНІСТЬ</w:t>
      </w:r>
    </w:p>
    <w:p w:rsidR="003651FA" w:rsidRPr="005A5D47" w:rsidRDefault="003651FA" w:rsidP="003651FA">
      <w:pPr>
        <w:spacing w:line="237" w:lineRule="exact"/>
        <w:ind w:left="829"/>
        <w:rPr>
          <w:rFonts w:ascii="Arial" w:eastAsia="Arial" w:hAnsi="Arial" w:cs="Arial"/>
          <w:sz w:val="21"/>
          <w:szCs w:val="21"/>
          <w:lang w:val="uk-UA"/>
        </w:rPr>
      </w:pPr>
      <w:r w:rsidRPr="005A5D47">
        <w:rPr>
          <w:rFonts w:ascii="Arial" w:hAnsi="Arial"/>
          <w:b/>
          <w:color w:val="231F20"/>
          <w:spacing w:val="-1"/>
          <w:sz w:val="21"/>
          <w:lang w:val="uk-UA"/>
        </w:rPr>
        <w:t>TA</w:t>
      </w:r>
      <w:r w:rsidRPr="005A5D47">
        <w:rPr>
          <w:rFonts w:ascii="Arial" w:hAnsi="Arial"/>
          <w:b/>
          <w:color w:val="231F20"/>
          <w:spacing w:val="-31"/>
          <w:sz w:val="21"/>
          <w:lang w:val="uk-UA"/>
        </w:rPr>
        <w:t xml:space="preserve"> </w:t>
      </w:r>
      <w:r w:rsidRPr="005A5D47">
        <w:rPr>
          <w:rFonts w:ascii="Arial" w:hAnsi="Arial"/>
          <w:b/>
          <w:color w:val="231F20"/>
          <w:spacing w:val="-1"/>
          <w:sz w:val="21"/>
          <w:lang w:val="uk-UA"/>
        </w:rPr>
        <w:t>KОНКУРЕНТОСПРОМОЖНІСТЬ</w:t>
      </w:r>
      <w:r w:rsidRPr="005A5D47">
        <w:rPr>
          <w:rFonts w:ascii="Arial" w:hAnsi="Arial"/>
          <w:b/>
          <w:color w:val="231F20"/>
          <w:spacing w:val="-30"/>
          <w:sz w:val="21"/>
          <w:lang w:val="uk-UA"/>
        </w:rPr>
        <w:t xml:space="preserve"> </w:t>
      </w:r>
      <w:r w:rsidRPr="005A5D47">
        <w:rPr>
          <w:rFonts w:ascii="Arial" w:hAnsi="Arial"/>
          <w:b/>
          <w:color w:val="231F20"/>
          <w:spacing w:val="-1"/>
          <w:sz w:val="21"/>
          <w:lang w:val="uk-UA"/>
        </w:rPr>
        <w:t>ПІДПРИЄМСТВА</w:t>
      </w:r>
    </w:p>
    <w:p w:rsidR="003651FA" w:rsidRPr="005A5D47" w:rsidRDefault="003651FA" w:rsidP="003651FA">
      <w:pPr>
        <w:spacing w:before="5"/>
        <w:rPr>
          <w:rFonts w:ascii="Arial" w:eastAsia="Arial" w:hAnsi="Arial" w:cs="Arial"/>
          <w:sz w:val="10"/>
          <w:szCs w:val="10"/>
          <w:lang w:val="uk-UA"/>
        </w:rPr>
      </w:pPr>
    </w:p>
    <w:p w:rsidR="003651FA" w:rsidRPr="005A5D47" w:rsidRDefault="003651FA" w:rsidP="003651FA">
      <w:pPr>
        <w:spacing w:line="90" w:lineRule="exact"/>
        <w:ind w:left="76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2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3651FA" w:rsidRPr="005A5D47" w:rsidRDefault="003651FA" w:rsidP="003651FA">
      <w:pPr>
        <w:rPr>
          <w:rFonts w:ascii="Arial" w:eastAsia="Arial" w:hAnsi="Arial" w:cs="Arial"/>
          <w:sz w:val="20"/>
          <w:szCs w:val="20"/>
          <w:lang w:val="uk-UA"/>
        </w:rPr>
      </w:pPr>
    </w:p>
    <w:p w:rsidR="003651FA" w:rsidRPr="005A5D47" w:rsidRDefault="003651FA" w:rsidP="003651FA">
      <w:pPr>
        <w:spacing w:before="5"/>
        <w:rPr>
          <w:rFonts w:ascii="Arial" w:eastAsia="Arial" w:hAnsi="Arial" w:cs="Arial"/>
          <w:lang w:val="uk-UA"/>
        </w:rPr>
      </w:pPr>
    </w:p>
    <w:p w:rsidR="003651FA" w:rsidRPr="005A5D47" w:rsidRDefault="003651FA" w:rsidP="003651FA">
      <w:pPr>
        <w:ind w:left="829"/>
        <w:rPr>
          <w:rFonts w:ascii="Arial" w:eastAsia="Arial" w:hAnsi="Arial" w:cs="Arial"/>
          <w:sz w:val="18"/>
          <w:szCs w:val="18"/>
          <w:lang w:val="uk-UA"/>
        </w:rPr>
      </w:pPr>
      <w:r w:rsidRPr="005A5D47">
        <w:rPr>
          <w:rFonts w:ascii="Arial" w:hAnsi="Arial"/>
          <w:b/>
          <w:color w:val="231F20"/>
          <w:w w:val="105"/>
          <w:sz w:val="23"/>
          <w:lang w:val="uk-UA"/>
        </w:rPr>
        <w:t>11.1.</w:t>
      </w:r>
      <w:r w:rsidRPr="005A5D47">
        <w:rPr>
          <w:rFonts w:ascii="Arial" w:hAnsi="Arial"/>
          <w:b/>
          <w:color w:val="231F20"/>
          <w:spacing w:val="-31"/>
          <w:w w:val="105"/>
          <w:sz w:val="23"/>
          <w:lang w:val="uk-UA"/>
        </w:rPr>
        <w:t xml:space="preserve"> </w:t>
      </w:r>
      <w:r w:rsidRPr="005A5D47">
        <w:rPr>
          <w:rFonts w:ascii="Arial" w:hAnsi="Arial"/>
          <w:b/>
          <w:color w:val="231F20"/>
          <w:spacing w:val="-2"/>
          <w:w w:val="105"/>
          <w:sz w:val="18"/>
          <w:lang w:val="uk-UA"/>
        </w:rPr>
        <w:t>ПИТАННЯ ДЛЯ ТЕОРЕТИЧНОЇ ПІДГОТОВКИ</w:t>
      </w:r>
    </w:p>
    <w:p w:rsidR="003651FA" w:rsidRPr="005A5D47" w:rsidRDefault="003651FA" w:rsidP="003651FA">
      <w:pPr>
        <w:spacing w:before="10"/>
        <w:rPr>
          <w:rFonts w:ascii="Arial" w:eastAsia="Arial" w:hAnsi="Arial" w:cs="Arial"/>
          <w:sz w:val="27"/>
          <w:szCs w:val="27"/>
          <w:lang w:val="uk-UA"/>
        </w:rPr>
      </w:pPr>
    </w:p>
    <w:p w:rsidR="003651FA" w:rsidRPr="005A5D47" w:rsidRDefault="003651FA" w:rsidP="003651FA">
      <w:pPr>
        <w:ind w:left="720"/>
        <w:rPr>
          <w:rFonts w:ascii="Arial" w:hAnsi="Arial"/>
          <w:i/>
          <w:color w:val="231F20"/>
          <w:spacing w:val="-2"/>
          <w:w w:val="105"/>
          <w:sz w:val="21"/>
          <w:lang w:val="uk-UA"/>
        </w:rPr>
      </w:pPr>
      <w:r w:rsidRPr="005A5D47">
        <w:rPr>
          <w:rFonts w:ascii="Arial" w:hAnsi="Arial"/>
          <w:i/>
          <w:color w:val="231F20"/>
          <w:spacing w:val="-2"/>
          <w:w w:val="105"/>
          <w:sz w:val="21"/>
          <w:lang w:val="uk-UA"/>
        </w:rPr>
        <w:t>11.1 Сутнісна характеристика і вимірювання ефективності виробництва.</w:t>
      </w:r>
    </w:p>
    <w:p w:rsidR="003651FA" w:rsidRPr="005A5D47" w:rsidRDefault="003651FA" w:rsidP="003651FA">
      <w:pPr>
        <w:ind w:firstLine="720"/>
        <w:rPr>
          <w:rFonts w:ascii="Arial" w:hAnsi="Arial"/>
          <w:i/>
          <w:color w:val="231F20"/>
          <w:spacing w:val="-2"/>
          <w:w w:val="105"/>
          <w:sz w:val="21"/>
          <w:lang w:val="uk-UA"/>
        </w:rPr>
      </w:pPr>
      <w:r w:rsidRPr="005A5D47">
        <w:rPr>
          <w:rFonts w:ascii="Arial" w:hAnsi="Arial"/>
          <w:i/>
          <w:color w:val="231F20"/>
          <w:spacing w:val="-2"/>
          <w:w w:val="105"/>
          <w:sz w:val="21"/>
          <w:lang w:val="uk-UA"/>
        </w:rPr>
        <w:t>11.2 Конкурентоспроможність підприємства.</w:t>
      </w:r>
    </w:p>
    <w:p w:rsidR="003651FA" w:rsidRPr="005A5D47" w:rsidRDefault="003651FA" w:rsidP="003651FA">
      <w:pPr>
        <w:rPr>
          <w:rFonts w:ascii="Arial" w:eastAsia="Arial" w:hAnsi="Arial" w:cs="Arial"/>
          <w:sz w:val="20"/>
          <w:szCs w:val="20"/>
          <w:lang w:val="uk-UA"/>
        </w:rPr>
      </w:pPr>
    </w:p>
    <w:p w:rsidR="003651FA" w:rsidRPr="005A5D47" w:rsidRDefault="003651FA" w:rsidP="00530799">
      <w:pPr>
        <w:spacing w:before="135" w:line="232" w:lineRule="exact"/>
        <w:ind w:left="829" w:right="71"/>
        <w:rPr>
          <w:rFonts w:ascii="Arial" w:eastAsia="Arial" w:hAnsi="Arial" w:cs="Arial"/>
          <w:sz w:val="21"/>
          <w:szCs w:val="21"/>
          <w:lang w:val="uk-UA"/>
        </w:rPr>
      </w:pPr>
      <w:r w:rsidRPr="005A5D47">
        <w:rPr>
          <w:rFonts w:ascii="Arial" w:eastAsia="Arial" w:hAnsi="Arial" w:cs="Arial"/>
          <w:b/>
          <w:bCs/>
          <w:color w:val="231F20"/>
          <w:spacing w:val="-2"/>
          <w:sz w:val="21"/>
          <w:szCs w:val="21"/>
          <w:lang w:val="uk-UA"/>
        </w:rPr>
        <w:t>Рекомендована л</w:t>
      </w:r>
      <w:r w:rsidR="00530799">
        <w:rPr>
          <w:rFonts w:ascii="Arial" w:eastAsia="Arial" w:hAnsi="Arial" w:cs="Arial"/>
          <w:b/>
          <w:bCs/>
          <w:color w:val="231F20"/>
          <w:spacing w:val="-2"/>
          <w:sz w:val="21"/>
          <w:szCs w:val="21"/>
          <w:lang w:val="uk-UA"/>
        </w:rPr>
        <w:t>ітература для вивчення теми:</w:t>
      </w:r>
      <w:r w:rsidRPr="005A5D47">
        <w:rPr>
          <w:rFonts w:ascii="Arial" w:eastAsia="Arial" w:hAnsi="Arial" w:cs="Arial"/>
          <w:b/>
          <w:bCs/>
          <w:color w:val="231F20"/>
          <w:spacing w:val="-3"/>
          <w:sz w:val="21"/>
          <w:szCs w:val="21"/>
          <w:lang w:val="uk-UA"/>
        </w:rPr>
        <w:t xml:space="preserve"> </w:t>
      </w:r>
      <w:r w:rsidR="00530799">
        <w:rPr>
          <w:rFonts w:ascii="Arial" w:eastAsia="Arial" w:hAnsi="Arial" w:cs="Arial"/>
          <w:color w:val="231F20"/>
          <w:spacing w:val="-1"/>
          <w:sz w:val="21"/>
          <w:szCs w:val="21"/>
          <w:lang w:val="uk-UA"/>
        </w:rPr>
        <w:t>[6</w:t>
      </w:r>
      <w:r w:rsidR="00530799">
        <w:rPr>
          <w:rFonts w:ascii="Arial" w:eastAsia="Arial" w:hAnsi="Arial" w:cs="Arial"/>
          <w:color w:val="231F20"/>
          <w:sz w:val="21"/>
          <w:szCs w:val="21"/>
          <w:lang w:val="uk-UA"/>
        </w:rPr>
        <w:t xml:space="preserve">], </w:t>
      </w:r>
      <w:r w:rsidRPr="005A5D47">
        <w:rPr>
          <w:rFonts w:ascii="Arial" w:eastAsia="Arial" w:hAnsi="Arial" w:cs="Arial"/>
          <w:color w:val="231F20"/>
          <w:sz w:val="21"/>
          <w:szCs w:val="21"/>
          <w:lang w:val="uk-UA"/>
        </w:rPr>
        <w:t>[8</w:t>
      </w:r>
      <w:r w:rsidRPr="005A5D47">
        <w:rPr>
          <w:rFonts w:ascii="Arial" w:eastAsia="Arial" w:hAnsi="Arial" w:cs="Arial"/>
          <w:color w:val="231F20"/>
          <w:spacing w:val="-1"/>
          <w:sz w:val="21"/>
          <w:szCs w:val="21"/>
          <w:lang w:val="uk-UA"/>
        </w:rPr>
        <w:t>],</w:t>
      </w:r>
      <w:r w:rsidR="00530799">
        <w:rPr>
          <w:rFonts w:ascii="Arial" w:eastAsia="Arial" w:hAnsi="Arial" w:cs="Arial"/>
          <w:color w:val="231F20"/>
          <w:sz w:val="21"/>
          <w:szCs w:val="21"/>
          <w:lang w:val="uk-UA"/>
        </w:rPr>
        <w:t xml:space="preserve"> [9], </w:t>
      </w:r>
      <w:r w:rsidR="00667402" w:rsidRPr="00667402">
        <w:rPr>
          <w:rFonts w:ascii="Arial" w:eastAsia="Arial" w:hAnsi="Arial" w:cs="Arial"/>
          <w:color w:val="231F20"/>
          <w:sz w:val="21"/>
          <w:szCs w:val="21"/>
          <w:lang w:val="ru-RU"/>
        </w:rPr>
        <w:t xml:space="preserve">[13], [15], [17], </w:t>
      </w:r>
      <w:r w:rsidR="00530799">
        <w:rPr>
          <w:rFonts w:ascii="Arial" w:eastAsia="Arial" w:hAnsi="Arial" w:cs="Arial"/>
          <w:color w:val="231F20"/>
          <w:sz w:val="21"/>
          <w:szCs w:val="21"/>
          <w:lang w:val="uk-UA"/>
        </w:rPr>
        <w:t>[18</w:t>
      </w:r>
      <w:r w:rsidR="00530799" w:rsidRPr="00530799">
        <w:rPr>
          <w:rFonts w:ascii="Arial" w:eastAsia="Arial" w:hAnsi="Arial" w:cs="Arial"/>
          <w:color w:val="231F20"/>
          <w:sz w:val="21"/>
          <w:szCs w:val="21"/>
          <w:lang w:val="ru-RU"/>
        </w:rPr>
        <w:t>]</w:t>
      </w:r>
      <w:r w:rsidR="00530799">
        <w:rPr>
          <w:rFonts w:ascii="Arial" w:eastAsia="Arial" w:hAnsi="Arial" w:cs="Arial"/>
          <w:color w:val="231F20"/>
          <w:sz w:val="21"/>
          <w:szCs w:val="21"/>
          <w:lang w:val="ru-RU"/>
        </w:rPr>
        <w:t>,</w:t>
      </w:r>
      <w:r w:rsidRPr="005A5D47">
        <w:rPr>
          <w:rFonts w:ascii="Arial" w:eastAsia="Arial" w:hAnsi="Arial" w:cs="Arial"/>
          <w:color w:val="231F20"/>
          <w:sz w:val="21"/>
          <w:szCs w:val="21"/>
          <w:lang w:val="uk-UA"/>
        </w:rPr>
        <w:t xml:space="preserve"> [20].</w:t>
      </w:r>
    </w:p>
    <w:p w:rsidR="003651FA" w:rsidRPr="005A5D47" w:rsidRDefault="003651FA" w:rsidP="003651FA">
      <w:pPr>
        <w:spacing w:before="4"/>
        <w:rPr>
          <w:rFonts w:ascii="Arial" w:eastAsia="Arial" w:hAnsi="Arial" w:cs="Arial"/>
          <w:sz w:val="28"/>
          <w:szCs w:val="28"/>
          <w:lang w:val="uk-UA"/>
        </w:rPr>
      </w:pPr>
    </w:p>
    <w:p w:rsidR="003651FA" w:rsidRPr="005A5D47" w:rsidRDefault="003651FA" w:rsidP="003651FA">
      <w:pPr>
        <w:ind w:left="720"/>
        <w:rPr>
          <w:rFonts w:ascii="Arial" w:eastAsia="Arial" w:hAnsi="Arial" w:cs="Arial"/>
          <w:sz w:val="20"/>
          <w:szCs w:val="20"/>
          <w:lang w:val="uk-UA"/>
        </w:rPr>
      </w:pPr>
      <w:r w:rsidRPr="005A5D47">
        <w:rPr>
          <w:rFonts w:ascii="Arial" w:hAnsi="Arial"/>
          <w:b/>
          <w:i/>
          <w:color w:val="231F20"/>
          <w:spacing w:val="-1"/>
          <w:sz w:val="21"/>
          <w:lang w:val="uk-UA"/>
        </w:rPr>
        <w:t xml:space="preserve">Мінілексікон: </w:t>
      </w:r>
      <w:r w:rsidRPr="005A5D47">
        <w:rPr>
          <w:rFonts w:ascii="Arial" w:hAnsi="Arial"/>
          <w:color w:val="231F20"/>
          <w:spacing w:val="-1"/>
          <w:sz w:val="21"/>
          <w:lang w:val="uk-UA"/>
        </w:rPr>
        <w:t>ефект, ефективність, економічна ефективність, показники ефективності, конкурентоспроможність, рівень конкурентоспроможності.</w:t>
      </w:r>
    </w:p>
    <w:p w:rsidR="003651FA" w:rsidRPr="005A5D47" w:rsidRDefault="003651FA" w:rsidP="003651FA">
      <w:pPr>
        <w:spacing w:before="142"/>
        <w:ind w:left="829" w:right="2308"/>
        <w:rPr>
          <w:rFonts w:ascii="Arial" w:eastAsia="Arial" w:hAnsi="Arial" w:cs="Arial"/>
          <w:sz w:val="18"/>
          <w:szCs w:val="18"/>
          <w:lang w:val="uk-UA"/>
        </w:rPr>
      </w:pPr>
      <w:r w:rsidRPr="005A5D47">
        <w:rPr>
          <w:rFonts w:ascii="Arial" w:hAnsi="Arial"/>
          <w:b/>
          <w:color w:val="231F20"/>
          <w:sz w:val="23"/>
          <w:lang w:val="uk-UA"/>
        </w:rPr>
        <w:t>11.2.</w:t>
      </w:r>
      <w:r w:rsidRPr="005A5D47">
        <w:rPr>
          <w:rFonts w:ascii="Arial" w:hAnsi="Arial"/>
          <w:b/>
          <w:color w:val="231F20"/>
          <w:spacing w:val="6"/>
          <w:sz w:val="23"/>
          <w:lang w:val="uk-UA"/>
        </w:rPr>
        <w:t xml:space="preserve"> </w:t>
      </w:r>
      <w:r w:rsidRPr="005A5D47">
        <w:rPr>
          <w:rFonts w:ascii="Arial" w:hAnsi="Arial"/>
          <w:b/>
          <w:color w:val="231F20"/>
          <w:spacing w:val="-1"/>
          <w:sz w:val="21"/>
          <w:lang w:val="uk-UA"/>
        </w:rPr>
        <w:t>Основні положення теми</w:t>
      </w:r>
    </w:p>
    <w:p w:rsidR="003651FA" w:rsidRPr="005A5D47" w:rsidRDefault="003651FA" w:rsidP="003651FA">
      <w:pPr>
        <w:spacing w:before="2"/>
        <w:rPr>
          <w:rFonts w:ascii="Arial" w:eastAsia="Arial" w:hAnsi="Arial" w:cs="Arial"/>
          <w:sz w:val="25"/>
          <w:szCs w:val="25"/>
          <w:lang w:val="uk-UA"/>
        </w:rPr>
      </w:pPr>
    </w:p>
    <w:p w:rsidR="003651FA" w:rsidRPr="005A5D47" w:rsidRDefault="003651FA" w:rsidP="00890022">
      <w:pPr>
        <w:pStyle w:val="3"/>
        <w:numPr>
          <w:ilvl w:val="1"/>
          <w:numId w:val="125"/>
        </w:numPr>
        <w:tabs>
          <w:tab w:val="left" w:pos="1407"/>
        </w:tabs>
        <w:spacing w:line="249" w:lineRule="exact"/>
        <w:rPr>
          <w:bCs w:val="0"/>
          <w:lang w:val="uk-UA"/>
        </w:rPr>
      </w:pPr>
      <w:r w:rsidRPr="005A5D47">
        <w:rPr>
          <w:bCs w:val="0"/>
          <w:lang w:val="uk-UA"/>
        </w:rPr>
        <w:t>Сутнісна характеристика і вимірювання ефективності виробництва</w:t>
      </w:r>
    </w:p>
    <w:p w:rsidR="003651FA" w:rsidRPr="005A5D47" w:rsidRDefault="003651FA" w:rsidP="003651FA">
      <w:pPr>
        <w:rPr>
          <w:rFonts w:ascii="Arial" w:eastAsia="Arial" w:hAnsi="Arial" w:cs="Arial"/>
          <w:sz w:val="20"/>
          <w:szCs w:val="20"/>
          <w:lang w:val="uk-UA"/>
        </w:rPr>
      </w:pPr>
    </w:p>
    <w:p w:rsidR="003651FA" w:rsidRPr="005A5D47" w:rsidRDefault="003651FA" w:rsidP="003651FA">
      <w:pPr>
        <w:spacing w:before="10"/>
        <w:rPr>
          <w:rFonts w:ascii="Arial" w:eastAsia="Arial" w:hAnsi="Arial" w:cs="Arial"/>
          <w:sz w:val="14"/>
          <w:szCs w:val="14"/>
          <w:lang w:val="uk-UA"/>
        </w:rPr>
      </w:pPr>
      <w:r w:rsidRPr="005A5D47">
        <w:rPr>
          <w:rFonts w:ascii="Arial"/>
          <w:noProof/>
          <w:position w:val="-47"/>
          <w:sz w:val="20"/>
          <w:lang w:val="ru-RU" w:eastAsia="ru-RU"/>
        </w:rPr>
        <w:drawing>
          <wp:anchor distT="0" distB="0" distL="518160" distR="518160" simplePos="0" relativeHeight="251923456" behindDoc="1" locked="0" layoutInCell="0" allowOverlap="1">
            <wp:simplePos x="0" y="0"/>
            <wp:positionH relativeFrom="column">
              <wp:posOffset>642620</wp:posOffset>
            </wp:positionH>
            <wp:positionV relativeFrom="paragraph">
              <wp:posOffset>87630</wp:posOffset>
            </wp:positionV>
            <wp:extent cx="3124200" cy="1552575"/>
            <wp:effectExtent l="0" t="0" r="0" b="0"/>
            <wp:wrapTight wrapText="bothSides">
              <wp:wrapPolygon edited="0">
                <wp:start x="0" y="0"/>
                <wp:lineTo x="0" y="21467"/>
                <wp:lineTo x="21468" y="21467"/>
                <wp:lineTo x="21468" y="0"/>
                <wp:lineTo x="0" y="0"/>
              </wp:wrapPolygon>
            </wp:wrapTight>
            <wp:docPr id="284" name="Рисунок 284" descr="C:\Users\П\Desktop\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C:\Users\П\Desktop\media\image94.jpeg"/>
                    <pic:cNvPicPr>
                      <a:picLocks noChangeAspect="1" noChangeArrowheads="1"/>
                    </pic:cNvPicPr>
                  </pic:nvPicPr>
                  <pic:blipFill>
                    <a:blip r:embed="rId815" r:link="rId8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1552575"/>
                    </a:xfrm>
                    <a:prstGeom prst="rect">
                      <a:avLst/>
                    </a:prstGeom>
                    <a:noFill/>
                    <a:ln>
                      <a:noFill/>
                    </a:ln>
                  </pic:spPr>
                </pic:pic>
              </a:graphicData>
            </a:graphic>
          </wp:anchor>
        </w:drawing>
      </w:r>
    </w:p>
    <w:p w:rsidR="003651FA" w:rsidRPr="005A5D47" w:rsidRDefault="00050DB3" w:rsidP="003651FA">
      <w:pPr>
        <w:spacing w:line="2416" w:lineRule="exact"/>
        <w:ind w:left="419"/>
        <w:rPr>
          <w:rFonts w:ascii="Arial" w:eastAsia="Arial" w:hAnsi="Arial" w:cs="Arial"/>
          <w:sz w:val="20"/>
          <w:szCs w:val="20"/>
          <w:lang w:val="uk-UA"/>
        </w:rPr>
      </w:pPr>
      <w:r w:rsidRPr="00050DB3">
        <w:rPr>
          <w:rFonts w:ascii="Arial"/>
          <w:noProof/>
          <w:position w:val="-47"/>
          <w:sz w:val="20"/>
          <w:lang w:val="ru-RU" w:eastAsia="ru-RU"/>
        </w:rPr>
        <w:pict>
          <v:shape id="Text Box 2267" o:spid="_x0000_s1297" type="#_x0000_t202" style="position:absolute;left:0;text-align:left;margin-left:20.95pt;margin-top:0;width:15.7pt;height:120.6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EQhAIAAA4FAAAOAAAAZHJzL2Uyb0RvYy54bWysVMtu2zAQvBfoPxC8O3r4JQuRg9SyiwLp&#10;A0j6ATRJWUQpUiVpS2nRf++SspykuRRFdZBXXnI4szvL65u+kejEjRVaFTi5ijHiimom1KHAXx92&#10;kwwj64hiRGrFC/zILb5Zv31z3bU5T3WtJeMGAYiyedcWuHauzaPI0po3xF7plitIVto0xMGnOUTM&#10;kA7QGxmlcbyIOm1YazTl1sK/5ZDE64BfVZy6z1VluUOywMDNhbcJ771/R+trkh8MaWtBzzTIP7Bo&#10;iFBw6AWqJI6goxGvoBpBjba6cldUN5GuKkF50ABqkvgPNfc1aXnQAsWx7aVM9v/B0k+nLwYJVuBp&#10;NsdIkQaa9MB7h97pHqXpYulL1LU2h5X3Lax1PWSg1UGube80/WaR0puaqAO/NUZ3NScMKCZ+Z/Rs&#10;64BjPci++6gZnESOTgegvjKNrx9UBAE6tOrx0h7PhvojV6vpCjIUUsl8mizS0L+I5OPu1lj3nusG&#10;+aDABtof0MnpzjrPhuTjEn+Y0jshZbCAVKgD1CxdzgdhWgrms36dNYf9Rhp0IuAi4DBfZUEbZJ4v&#10;a4QDL0vRFDiL/TO4y5djq1g4xhEhhxioSOXBQR2QO0eDZ36u4tU222azySxdbCezuCwnt7vNbLLY&#10;Jct5OS03mzL55Xkms7wWjHHlqY7+TWZ/54/zJA3Ouzj4haQXynfhea08ekkjlBlUjb9BXfCBb/1g&#10;Atfv++C6dBls4l2y1+wRrGH0MKRwqUBQa/MDow4GtMD2+5EYjpH8oMBefprHwIzBfgyIorC1wA6j&#10;Idy4YeqPrRGHGpAHAyt9CxasRHDHE4uzcWHogorzBeGn+vl3WPV0ja1/AwAA//8DAFBLAwQUAAYA&#10;CAAAACEAst41etoAAAAGAQAADwAAAGRycy9kb3ducmV2LnhtbEyPzU7DMBCE70i8g7VI3KiTtOIn&#10;ZFNRECcuUPoAbrIkEfbait0kfXuWExxHM5r5ptouzqqJxjh4RshXGSjixrcDdwiHz9ebe1AxGW6N&#10;9UwIZ4qwrS8vKlO2fuYPmvapU1LCsTQIfUqh1Do2PTkTVz4Qi/flR2eSyLHT7WhmKXdWF1l2q50Z&#10;WBZ6E+i5p+Z7f3II3sXw8t4Ea+Pspl0XlrfDeYd4fbU8PYJKtKS/MPziCzrUwnT0J26jsgib/EGS&#10;CHJI3Lv1GtQRodjkBei60v/x6x8AAAD//wMAUEsBAi0AFAAGAAgAAAAhALaDOJL+AAAA4QEAABMA&#10;AAAAAAAAAAAAAAAAAAAAAFtDb250ZW50X1R5cGVzXS54bWxQSwECLQAUAAYACAAAACEAOP0h/9YA&#10;AACUAQAACwAAAAAAAAAAAAAAAAAvAQAAX3JlbHMvLnJlbHNQSwECLQAUAAYACAAAACEA3ILBEIQC&#10;AAAOBQAADgAAAAAAAAAAAAAAAAAuAgAAZHJzL2Uyb0RvYy54bWxQSwECLQAUAAYACAAAACEAst41&#10;etoAAAAGAQAADwAAAAAAAAAAAAAAAADeBAAAZHJzL2Rvd25yZXYueG1sUEsFBgAAAAAEAAQA8wAA&#10;AOUFAAAAAA==&#10;" filled="f" strokecolor="#939598" strokeweight=".50764mm">
            <v:textbox inset="0,0,0,0">
              <w:txbxContent>
                <w:p w:rsidR="00504C50" w:rsidRPr="006F37ED" w:rsidRDefault="00504C50" w:rsidP="003651FA">
                  <w:pPr>
                    <w:spacing w:before="69" w:line="208" w:lineRule="auto"/>
                    <w:ind w:left="74" w:right="73"/>
                    <w:jc w:val="both"/>
                    <w:rPr>
                      <w:rFonts w:ascii="Times New Roman" w:hAnsi="Times New Roman"/>
                      <w:b/>
                      <w:color w:val="231F20"/>
                      <w:w w:val="105"/>
                      <w:sz w:val="20"/>
                      <w:lang w:val="uk-UA"/>
                    </w:rPr>
                  </w:pPr>
                  <w:r w:rsidRPr="006F37ED">
                    <w:rPr>
                      <w:rFonts w:ascii="Times New Roman" w:hAnsi="Times New Roman"/>
                      <w:b/>
                      <w:color w:val="231F20"/>
                      <w:w w:val="99"/>
                      <w:sz w:val="20"/>
                      <w:lang w:val="uk-UA"/>
                    </w:rPr>
                    <w:t>ЕФЕКТИВНІСЬ</w:t>
                  </w:r>
                </w:p>
              </w:txbxContent>
            </v:textbox>
            <w10:wrap type="tight"/>
          </v:shape>
        </w:pict>
      </w:r>
      <w:r w:rsidR="003651FA" w:rsidRPr="005A5D47">
        <w:rPr>
          <w:rFonts w:ascii="Times New Roman"/>
          <w:spacing w:val="20"/>
          <w:position w:val="-47"/>
          <w:sz w:val="20"/>
          <w:lang w:val="uk-UA"/>
        </w:rPr>
        <w:t xml:space="preserve"> </w:t>
      </w:r>
      <w:r w:rsidR="003651FA" w:rsidRPr="005A5D47">
        <w:rPr>
          <w:rFonts w:ascii="Times New Roman"/>
          <w:spacing w:val="-12"/>
          <w:position w:val="163"/>
          <w:sz w:val="20"/>
          <w:lang w:val="uk-UA"/>
        </w:rPr>
        <w:t xml:space="preserve"> </w:t>
      </w:r>
    </w:p>
    <w:p w:rsidR="003651FA" w:rsidRPr="005A5D47" w:rsidRDefault="003651FA" w:rsidP="003651FA">
      <w:pPr>
        <w:rPr>
          <w:rFonts w:ascii="Arial" w:eastAsia="Arial" w:hAnsi="Arial" w:cs="Arial"/>
          <w:sz w:val="20"/>
          <w:szCs w:val="20"/>
          <w:lang w:val="uk-UA"/>
        </w:rPr>
      </w:pPr>
    </w:p>
    <w:p w:rsidR="003651FA" w:rsidRPr="005A5D47" w:rsidRDefault="003651FA" w:rsidP="003651FA">
      <w:pPr>
        <w:rPr>
          <w:rFonts w:ascii="Arial" w:eastAsia="Arial" w:hAnsi="Arial" w:cs="Arial"/>
          <w:sz w:val="20"/>
          <w:szCs w:val="20"/>
          <w:lang w:val="uk-UA"/>
        </w:rPr>
        <w:sectPr w:rsidR="003651FA" w:rsidRPr="005A5D47">
          <w:headerReference w:type="default" r:id="rId817"/>
          <w:pgSz w:w="8400" w:h="11900"/>
          <w:pgMar w:top="0" w:right="760" w:bottom="880" w:left="1160" w:header="0" w:footer="695" w:gutter="0"/>
          <w:cols w:space="720"/>
        </w:sectPr>
      </w:pPr>
    </w:p>
    <w:p w:rsidR="003651FA" w:rsidRPr="005A5D47" w:rsidRDefault="003651FA" w:rsidP="003651FA">
      <w:pPr>
        <w:spacing w:before="3"/>
        <w:rPr>
          <w:rFonts w:ascii="Arial" w:eastAsia="Arial" w:hAnsi="Arial" w:cs="Arial"/>
          <w:sz w:val="27"/>
          <w:szCs w:val="27"/>
          <w:lang w:val="uk-UA"/>
        </w:rPr>
      </w:pPr>
    </w:p>
    <w:p w:rsidR="003651FA" w:rsidRPr="005A5D47" w:rsidRDefault="003651FA" w:rsidP="003651FA">
      <w:pPr>
        <w:ind w:left="803"/>
        <w:rPr>
          <w:rFonts w:ascii="Symbol" w:eastAsia="Symbol" w:hAnsi="Symbol" w:cs="Symbol"/>
          <w:sz w:val="21"/>
          <w:szCs w:val="21"/>
          <w:lang w:val="uk-UA"/>
        </w:rPr>
      </w:pPr>
      <w:r w:rsidRPr="005A5D47">
        <w:rPr>
          <w:noProof/>
          <w:lang w:val="ru-RU" w:eastAsia="ru-RU"/>
        </w:rPr>
        <w:drawing>
          <wp:anchor distT="0" distB="0" distL="114300" distR="114300" simplePos="0" relativeHeight="251924480" behindDoc="1" locked="0" layoutInCell="1" allowOverlap="1">
            <wp:simplePos x="0" y="0"/>
            <wp:positionH relativeFrom="page">
              <wp:posOffset>3039110</wp:posOffset>
            </wp:positionH>
            <wp:positionV relativeFrom="paragraph">
              <wp:posOffset>98425</wp:posOffset>
            </wp:positionV>
            <wp:extent cx="1072515" cy="6350"/>
            <wp:effectExtent l="0" t="0" r="0" b="0"/>
            <wp:wrapNone/>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8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2515" cy="6350"/>
                    </a:xfrm>
                    <a:prstGeom prst="rect">
                      <a:avLst/>
                    </a:prstGeom>
                    <a:noFill/>
                  </pic:spPr>
                </pic:pic>
              </a:graphicData>
            </a:graphic>
          </wp:anchor>
        </w:drawing>
      </w:r>
      <w:r w:rsidRPr="005A5D47">
        <w:rPr>
          <w:rFonts w:ascii="Times New Roman" w:eastAsia="Times New Roman" w:hAnsi="Times New Roman" w:cs="Times New Roman"/>
          <w:b/>
          <w:bCs/>
          <w:color w:val="231F20"/>
          <w:spacing w:val="-1"/>
          <w:w w:val="90"/>
          <w:sz w:val="21"/>
          <w:szCs w:val="21"/>
          <w:lang w:val="uk-UA"/>
        </w:rPr>
        <w:t xml:space="preserve">    Ефективність виробництва</w:t>
      </w:r>
      <w:r w:rsidRPr="005A5D47">
        <w:rPr>
          <w:rFonts w:ascii="Times New Roman" w:eastAsia="Times New Roman" w:hAnsi="Times New Roman" w:cs="Times New Roman"/>
          <w:b/>
          <w:bCs/>
          <w:color w:val="231F20"/>
          <w:spacing w:val="15"/>
          <w:w w:val="90"/>
          <w:sz w:val="21"/>
          <w:szCs w:val="21"/>
          <w:lang w:val="uk-UA"/>
        </w:rPr>
        <w:t xml:space="preserve"> </w:t>
      </w:r>
      <w:r w:rsidRPr="005A5D47">
        <w:rPr>
          <w:rFonts w:ascii="Symbol" w:eastAsia="Symbol" w:hAnsi="Symbol" w:cs="Symbol"/>
          <w:color w:val="231F20"/>
          <w:w w:val="90"/>
          <w:sz w:val="21"/>
          <w:szCs w:val="21"/>
          <w:lang w:val="uk-UA"/>
        </w:rPr>
        <w:t></w:t>
      </w:r>
    </w:p>
    <w:p w:rsidR="003651FA" w:rsidRPr="005A5D47" w:rsidRDefault="003651FA" w:rsidP="003651FA">
      <w:pPr>
        <w:spacing w:before="157" w:line="296" w:lineRule="exact"/>
        <w:ind w:left="29" w:right="1163" w:firstLine="289"/>
        <w:rPr>
          <w:rFonts w:ascii="Symbol" w:eastAsia="Symbol" w:hAnsi="Symbol" w:cs="Symbol"/>
          <w:sz w:val="28"/>
          <w:szCs w:val="28"/>
          <w:lang w:val="uk-UA"/>
        </w:rPr>
      </w:pPr>
      <w:r w:rsidRPr="005A5D47">
        <w:rPr>
          <w:lang w:val="uk-UA"/>
        </w:rPr>
        <w:br w:type="column"/>
      </w:r>
      <w:r w:rsidRPr="005A5D47">
        <w:rPr>
          <w:rFonts w:ascii="Times New Roman" w:eastAsia="Times New Roman" w:hAnsi="Times New Roman" w:cs="Times New Roman"/>
          <w:b/>
          <w:bCs/>
          <w:color w:val="231F20"/>
          <w:sz w:val="21"/>
          <w:szCs w:val="21"/>
          <w:lang w:val="uk-UA"/>
        </w:rPr>
        <w:t>Результати</w:t>
      </w:r>
      <w:r w:rsidRPr="005A5D47">
        <w:rPr>
          <w:rFonts w:ascii="Times New Roman" w:eastAsia="Times New Roman" w:hAnsi="Times New Roman" w:cs="Times New Roman"/>
          <w:b/>
          <w:bCs/>
          <w:color w:val="231F20"/>
          <w:w w:val="93"/>
          <w:sz w:val="21"/>
          <w:szCs w:val="21"/>
          <w:lang w:val="uk-UA"/>
        </w:rPr>
        <w:t xml:space="preserve"> </w:t>
      </w:r>
      <w:r w:rsidRPr="005A5D47">
        <w:rPr>
          <w:rFonts w:ascii="Times New Roman" w:eastAsia="Times New Roman" w:hAnsi="Times New Roman" w:cs="Times New Roman"/>
          <w:b/>
          <w:bCs/>
          <w:color w:val="231F20"/>
          <w:spacing w:val="-1"/>
          <w:w w:val="90"/>
          <w:sz w:val="21"/>
          <w:szCs w:val="21"/>
          <w:lang w:val="uk-UA"/>
        </w:rPr>
        <w:t>Ресурси</w:t>
      </w:r>
      <w:r w:rsidRPr="005A5D47">
        <w:rPr>
          <w:rFonts w:ascii="Symbol" w:eastAsia="Symbol" w:hAnsi="Symbol" w:cs="Symbol"/>
          <w:color w:val="231F20"/>
          <w:spacing w:val="-2"/>
          <w:w w:val="90"/>
          <w:sz w:val="28"/>
          <w:szCs w:val="28"/>
          <w:lang w:val="uk-UA"/>
        </w:rPr>
        <w:t></w:t>
      </w:r>
      <w:r w:rsidRPr="005A5D47">
        <w:rPr>
          <w:rFonts w:ascii="Times New Roman" w:eastAsia="Times New Roman" w:hAnsi="Times New Roman" w:cs="Times New Roman"/>
          <w:b/>
          <w:bCs/>
          <w:color w:val="231F20"/>
          <w:spacing w:val="-2"/>
          <w:w w:val="90"/>
          <w:sz w:val="21"/>
          <w:szCs w:val="21"/>
          <w:lang w:val="uk-UA"/>
        </w:rPr>
        <w:t>витрати</w:t>
      </w:r>
      <w:r w:rsidRPr="005A5D47">
        <w:rPr>
          <w:rFonts w:ascii="Symbol" w:eastAsia="Symbol" w:hAnsi="Symbol" w:cs="Symbol"/>
          <w:color w:val="231F20"/>
          <w:spacing w:val="-2"/>
          <w:w w:val="90"/>
          <w:sz w:val="28"/>
          <w:szCs w:val="28"/>
          <w:lang w:val="uk-UA"/>
        </w:rPr>
        <w:t></w:t>
      </w:r>
    </w:p>
    <w:p w:rsidR="003651FA" w:rsidRPr="005A5D47" w:rsidRDefault="003651FA" w:rsidP="003651FA">
      <w:pPr>
        <w:spacing w:line="296" w:lineRule="exact"/>
        <w:rPr>
          <w:rFonts w:ascii="Symbol" w:eastAsia="Symbol" w:hAnsi="Symbol" w:cs="Symbol"/>
          <w:sz w:val="28"/>
          <w:szCs w:val="28"/>
          <w:lang w:val="uk-UA"/>
        </w:rPr>
        <w:sectPr w:rsidR="003651FA" w:rsidRPr="005A5D47">
          <w:type w:val="continuous"/>
          <w:pgSz w:w="8400" w:h="11900"/>
          <w:pgMar w:top="0" w:right="760" w:bottom="280" w:left="1160" w:header="708" w:footer="708" w:gutter="0"/>
          <w:cols w:num="2" w:space="720" w:equalWidth="0">
            <w:col w:w="3578" w:space="40"/>
            <w:col w:w="2862"/>
          </w:cols>
        </w:sectPr>
      </w:pPr>
    </w:p>
    <w:p w:rsidR="00CA48AE" w:rsidRPr="005A5D47" w:rsidRDefault="00CA48AE">
      <w:pPr>
        <w:rPr>
          <w:rFonts w:ascii="Symbol" w:eastAsia="Symbol" w:hAnsi="Symbol" w:cs="Symbol"/>
          <w:sz w:val="20"/>
          <w:szCs w:val="20"/>
          <w:lang w:val="uk-UA"/>
        </w:rPr>
      </w:pPr>
    </w:p>
    <w:p w:rsidR="00CA48AE" w:rsidRPr="005A5D47" w:rsidRDefault="00CA48AE">
      <w:pPr>
        <w:rPr>
          <w:rFonts w:ascii="Symbol" w:eastAsia="Symbol" w:hAnsi="Symbol" w:cs="Symbol"/>
          <w:sz w:val="20"/>
          <w:szCs w:val="20"/>
          <w:lang w:val="uk-UA"/>
        </w:rPr>
      </w:pPr>
    </w:p>
    <w:p w:rsidR="00CA48AE" w:rsidRPr="005A5D47" w:rsidRDefault="00CA48AE">
      <w:pPr>
        <w:spacing w:before="11"/>
        <w:rPr>
          <w:rFonts w:ascii="Symbol" w:eastAsia="Symbol" w:hAnsi="Symbol" w:cs="Symbol"/>
          <w:sz w:val="29"/>
          <w:szCs w:val="29"/>
          <w:lang w:val="uk-UA"/>
        </w:rPr>
      </w:pPr>
    </w:p>
    <w:p w:rsidR="00A24251" w:rsidRPr="005A5D47" w:rsidRDefault="00A24251" w:rsidP="00A24251">
      <w:pPr>
        <w:spacing w:before="63" w:line="240" w:lineRule="exact"/>
        <w:ind w:left="409" w:right="224"/>
        <w:outlineLvl w:val="3"/>
        <w:rPr>
          <w:rFonts w:ascii="Times New Roman" w:eastAsia="Times New Roman" w:hAnsi="Times New Roman" w:cs="Times New Roman"/>
          <w:sz w:val="23"/>
          <w:szCs w:val="23"/>
          <w:lang w:val="uk-UA"/>
        </w:rPr>
      </w:pPr>
      <w:r w:rsidRPr="005A5D47">
        <w:rPr>
          <w:rFonts w:ascii="Times New Roman" w:eastAsia="Arial" w:hAnsi="Times New Roman"/>
          <w:b/>
          <w:bCs/>
          <w:i/>
          <w:color w:val="231F20"/>
          <w:spacing w:val="-1"/>
          <w:sz w:val="23"/>
          <w:szCs w:val="23"/>
          <w:lang w:val="uk-UA"/>
        </w:rPr>
        <w:t>Ефективність виробництва:</w:t>
      </w:r>
    </w:p>
    <w:p w:rsidR="00A24251" w:rsidRPr="005A5D47" w:rsidRDefault="00A24251" w:rsidP="00890022">
      <w:pPr>
        <w:numPr>
          <w:ilvl w:val="0"/>
          <w:numId w:val="128"/>
        </w:numPr>
        <w:rPr>
          <w:rFonts w:ascii="Times New Roman" w:eastAsia="Times New Roman" w:hAnsi="Times New Roman"/>
          <w:color w:val="231F20"/>
          <w:w w:val="90"/>
          <w:sz w:val="23"/>
          <w:szCs w:val="23"/>
          <w:lang w:val="uk-UA"/>
        </w:rPr>
      </w:pPr>
      <w:r w:rsidRPr="005A5D47">
        <w:rPr>
          <w:rFonts w:ascii="Times New Roman" w:eastAsia="Times New Roman" w:hAnsi="Times New Roman"/>
          <w:color w:val="231F20"/>
          <w:w w:val="90"/>
          <w:sz w:val="23"/>
          <w:szCs w:val="23"/>
          <w:lang w:val="uk-UA"/>
        </w:rPr>
        <w:t>це виробництво продукції чи послуги з найменшими витратами;</w:t>
      </w:r>
    </w:p>
    <w:p w:rsidR="00A24251" w:rsidRPr="005A5D47" w:rsidRDefault="00A24251" w:rsidP="00890022">
      <w:pPr>
        <w:numPr>
          <w:ilvl w:val="0"/>
          <w:numId w:val="128"/>
        </w:numPr>
        <w:rPr>
          <w:rFonts w:ascii="Times New Roman" w:eastAsia="Times New Roman" w:hAnsi="Times New Roman"/>
          <w:color w:val="231F20"/>
          <w:w w:val="90"/>
          <w:sz w:val="23"/>
          <w:szCs w:val="23"/>
          <w:lang w:val="uk-UA"/>
        </w:rPr>
      </w:pPr>
      <w:r w:rsidRPr="005A5D47">
        <w:rPr>
          <w:rFonts w:ascii="Times New Roman" w:eastAsia="Times New Roman" w:hAnsi="Times New Roman"/>
          <w:color w:val="231F20"/>
          <w:w w:val="90"/>
          <w:sz w:val="23"/>
          <w:szCs w:val="23"/>
          <w:lang w:val="uk-UA"/>
        </w:rPr>
        <w:t xml:space="preserve">це найефективніше використання ресурсів при виробництві різних товарів та послуг </w: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8"/>
        <w:rPr>
          <w:rFonts w:ascii="Times New Roman" w:eastAsia="Times New Roman" w:hAnsi="Times New Roman" w:cs="Times New Roman"/>
          <w:sz w:val="20"/>
          <w:szCs w:val="20"/>
          <w:lang w:val="uk-UA"/>
        </w:rPr>
      </w:pPr>
    </w:p>
    <w:p w:rsidR="00A24251" w:rsidRPr="005A5D47" w:rsidRDefault="00A24251" w:rsidP="00A24251">
      <w:pPr>
        <w:spacing w:before="68"/>
        <w:ind w:left="1723" w:right="224"/>
        <w:rPr>
          <w:rFonts w:ascii="Times New Roman" w:eastAsia="Times New Roman" w:hAnsi="Times New Roman" w:cs="Times New Roman"/>
          <w:sz w:val="19"/>
          <w:szCs w:val="19"/>
          <w:lang w:val="uk-UA"/>
        </w:rPr>
      </w:pPr>
      <w:r w:rsidRPr="005A5D47">
        <w:rPr>
          <w:noProof/>
          <w:lang w:val="ru-RU" w:eastAsia="ru-RU"/>
        </w:rPr>
        <w:drawing>
          <wp:anchor distT="0" distB="0" distL="114300" distR="114300" simplePos="0" relativeHeight="251925504" behindDoc="1" locked="0" layoutInCell="1" allowOverlap="1">
            <wp:simplePos x="0" y="0"/>
            <wp:positionH relativeFrom="page">
              <wp:posOffset>927735</wp:posOffset>
            </wp:positionH>
            <wp:positionV relativeFrom="paragraph">
              <wp:posOffset>-1270</wp:posOffset>
            </wp:positionV>
            <wp:extent cx="2588260" cy="2423160"/>
            <wp:effectExtent l="0" t="0" r="0" b="0"/>
            <wp:wrapNone/>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8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260" cy="2423160"/>
                    </a:xfrm>
                    <a:prstGeom prst="rect">
                      <a:avLst/>
                    </a:prstGeom>
                    <a:noFill/>
                  </pic:spPr>
                </pic:pic>
              </a:graphicData>
            </a:graphic>
          </wp:anchor>
        </w:drawing>
      </w:r>
      <w:r w:rsidR="000C78AE">
        <w:rPr>
          <w:rFonts w:ascii="Times New Roman" w:eastAsia="Times New Roman" w:hAnsi="Times New Roman" w:cs="Times New Roman"/>
          <w:b/>
          <w:bCs/>
          <w:color w:val="231F20"/>
          <w:w w:val="90"/>
          <w:sz w:val="19"/>
          <w:szCs w:val="19"/>
          <w:lang w:val="uk-UA"/>
        </w:rPr>
        <w:t>Види</w:t>
      </w:r>
      <w:r w:rsidRPr="005A5D47">
        <w:rPr>
          <w:rFonts w:ascii="Times New Roman" w:eastAsia="Times New Roman" w:hAnsi="Times New Roman" w:cs="Times New Roman"/>
          <w:b/>
          <w:bCs/>
          <w:color w:val="231F20"/>
          <w:w w:val="90"/>
          <w:sz w:val="19"/>
          <w:szCs w:val="19"/>
          <w:lang w:val="uk-UA"/>
        </w:rPr>
        <w:t xml:space="preserve"> ефективності виробництва</w:t>
      </w:r>
    </w:p>
    <w:p w:rsidR="00A24251" w:rsidRPr="005A5D47" w:rsidRDefault="00A24251" w:rsidP="00A24251">
      <w:pPr>
        <w:spacing w:before="7"/>
        <w:rPr>
          <w:rFonts w:ascii="Times New Roman" w:eastAsia="Times New Roman" w:hAnsi="Times New Roman" w:cs="Times New Roman"/>
          <w:sz w:val="19"/>
          <w:szCs w:val="19"/>
          <w:lang w:val="uk-UA"/>
        </w:rPr>
      </w:pPr>
    </w:p>
    <w:p w:rsidR="00A24251" w:rsidRPr="005A5D47" w:rsidRDefault="00050DB3" w:rsidP="00A24251">
      <w:pPr>
        <w:spacing w:before="95" w:line="188" w:lineRule="exact"/>
        <w:ind w:left="1250" w:right="3637" w:hanging="24"/>
        <w:rPr>
          <w:rFonts w:ascii="Times New Roman" w:eastAsia="Times New Roman" w:hAnsi="Times New Roman" w:cs="Times New Roman"/>
          <w:sz w:val="19"/>
          <w:szCs w:val="19"/>
          <w:lang w:val="uk-UA"/>
        </w:rPr>
      </w:pPr>
      <w:r w:rsidRPr="00050DB3">
        <w:rPr>
          <w:noProof/>
          <w:lang w:val="ru-RU" w:eastAsia="ru-RU"/>
        </w:rPr>
        <w:pict>
          <v:shape id="Text Box 2272" o:spid="_x0000_s1298" type="#_x0000_t202" style="position:absolute;left:0;text-align:left;margin-left:201.3pt;margin-top:1.05pt;width:149.05pt;height:28.5pt;z-index:-251471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bQhAIAAA4FAAAOAAAAZHJzL2Uyb0RvYy54bWysVNtu2zAMfR+wfxD0nvoSJ7WNOkUXJ8OA&#10;7gK0+wDFlmNhsqRJSuyu2L+PkuMsXV+GYX5w6JA65CEPdXM7dBwdqTZMigJHVyFGVFSyZmJf4K+P&#10;21mKkbFE1IRLQQv8RA2+Xb19c9OrnMaylbymGgGIMHmvCtxaq/IgMFVLO2KupKICnI3UHbHwqfdB&#10;rUkP6B0P4jBcBr3UtdKyosbAv+XoxCuP3zS0sp+bxlCLeIGhNuvf2r937h2sbki+10S1rDqVQf6h&#10;io4wAUnPUCWxBB00ewXVsUpLIxt7VckukE3DKuo5AJso/IPNQ0sU9VygOUad22T+H2z16fhFI1YX&#10;eJ4mGAnSwZAe6WDROzmgOL6OXYt6ZXKIfFAQawfwwKg9XaPuZfXNICHXLRF7eqe17FtKaigxcieD&#10;i6MjjnEgu/6jrCETOVjpgYZGd65/0BEE6DCqp/N4XDWVS5lmcTZfYFSBb76MsoWfX0Dy6bTSxr6n&#10;skPOKLCG8Xt0crw31lVD8inEJRNyyzj3EuAC9S5DfL0YiUnOaud1cUbvd2uu0ZGAirJ5tshSzw08&#10;l2Eds6BlzroCp6F7RnW5dmxE7dNYwvhoQylcOHBgB8WdrFEzz1mYbdJNmsySeLmZJWFZzu6262S2&#10;3EbXi3Jertdl9NPVGSV5y+qaClfqpN8o+Tt9nDZpVN5ZwS8ovWC+9c9r5sHLMnybgdX069l5HbjR&#10;jyKww27wqrsQ2E7WTyANLcclhUsFjFbqHxj1sKAFNt8PRFOM+AcB8nLbPBl6MnaTQUQFRwtsMRrN&#10;tR23/qA027eAPApYyDuQYMO8OpxWxypOwoWl8yxOF4Tb6stvH/X7Glv9AgAA//8DAFBLAwQUAAYA&#10;CAAAACEA1De6NtsAAAAIAQAADwAAAGRycy9kb3ducmV2LnhtbEyPwU7DMBBE70j8g7VI3KidCFoI&#10;2VQUxIkLlH6AGy9JhL22YjdJ/x5zguNoRjNv6u3irJhojINnhGKlQBC33gzcIRw+X2/uQcSk2Wjr&#10;mRDOFGHbXF7UujJ+5g+a9qkTuYRjpRH6lEIlZWx7cjqufCDO3pcfnU5Zjp00o55zubOyVGotnR44&#10;L/Q60HNP7ff+5BC8i+HlvQ3WxtlNuy4sb4fzDvH6anl6BJFoSX9h+MXP6NBkpqM/sYnCItyqcp2j&#10;CGUBIvsbpTYgjgh3DwXIppb/DzQ/AAAA//8DAFBLAQItABQABgAIAAAAIQC2gziS/gAAAOEBAAAT&#10;AAAAAAAAAAAAAAAAAAAAAABbQ29udGVudF9UeXBlc10ueG1sUEsBAi0AFAAGAAgAAAAhADj9If/W&#10;AAAAlAEAAAsAAAAAAAAAAAAAAAAALwEAAF9yZWxzLy5yZWxzUEsBAi0AFAAGAAgAAAAhAKKJJtCE&#10;AgAADgUAAA4AAAAAAAAAAAAAAAAALgIAAGRycy9lMm9Eb2MueG1sUEsBAi0AFAAGAAgAAAAhANQ3&#10;ujbbAAAACAEAAA8AAAAAAAAAAAAAAAAA3gQAAGRycy9kb3ducmV2LnhtbFBLBQYAAAAABAAEAPMA&#10;AADmBQAAAAA=&#10;" filled="f" strokecolor="#939598" strokeweight=".50764mm">
            <v:textbox inset="0,0,0,0">
              <w:txbxContent>
                <w:p w:rsidR="00504C50" w:rsidRPr="000C78AE" w:rsidRDefault="00504C50" w:rsidP="00890022">
                  <w:pPr>
                    <w:numPr>
                      <w:ilvl w:val="0"/>
                      <w:numId w:val="127"/>
                    </w:numPr>
                    <w:tabs>
                      <w:tab w:val="left" w:pos="212"/>
                    </w:tabs>
                    <w:spacing w:line="200" w:lineRule="exact"/>
                    <w:rPr>
                      <w:rFonts w:ascii="Times New Roman"/>
                      <w:color w:val="231F20"/>
                      <w:spacing w:val="-1"/>
                      <w:sz w:val="19"/>
                      <w:lang w:val="uk-UA"/>
                    </w:rPr>
                  </w:pPr>
                  <w:r w:rsidRPr="000C78AE">
                    <w:rPr>
                      <w:rFonts w:ascii="Times New Roman"/>
                      <w:color w:val="231F20"/>
                      <w:spacing w:val="-1"/>
                      <w:sz w:val="19"/>
                      <w:lang w:val="uk-UA"/>
                    </w:rPr>
                    <w:t>абсолютна</w:t>
                  </w:r>
                  <w:r w:rsidRPr="000C78AE">
                    <w:rPr>
                      <w:rFonts w:ascii="Times New Roman"/>
                      <w:color w:val="231F20"/>
                      <w:spacing w:val="-1"/>
                      <w:sz w:val="19"/>
                      <w:lang w:val="uk-UA"/>
                    </w:rPr>
                    <w:t>;</w:t>
                  </w:r>
                </w:p>
                <w:p w:rsidR="00504C50" w:rsidRPr="000C78AE" w:rsidRDefault="00504C50" w:rsidP="00890022">
                  <w:pPr>
                    <w:numPr>
                      <w:ilvl w:val="0"/>
                      <w:numId w:val="127"/>
                    </w:numPr>
                    <w:tabs>
                      <w:tab w:val="left" w:pos="212"/>
                    </w:tabs>
                    <w:spacing w:line="200" w:lineRule="exact"/>
                    <w:rPr>
                      <w:rFonts w:ascii="Times New Roman" w:eastAsia="Times New Roman" w:hAnsi="Times New Roman" w:cs="Times New Roman"/>
                      <w:sz w:val="19"/>
                      <w:szCs w:val="19"/>
                      <w:lang w:val="uk-UA"/>
                    </w:rPr>
                  </w:pPr>
                  <w:r w:rsidRPr="000C78AE">
                    <w:rPr>
                      <w:rFonts w:ascii="Times New Roman"/>
                      <w:color w:val="231F20"/>
                      <w:spacing w:val="-1"/>
                      <w:sz w:val="19"/>
                      <w:lang w:val="uk-UA"/>
                    </w:rPr>
                    <w:t>порівняльна</w:t>
                  </w:r>
                </w:p>
              </w:txbxContent>
            </v:textbox>
            <w10:wrap anchorx="page"/>
          </v:shape>
        </w:pict>
      </w:r>
      <w:r w:rsidR="00A24251" w:rsidRPr="005A5D47">
        <w:rPr>
          <w:rFonts w:ascii="Times New Roman" w:hAnsi="Times New Roman"/>
          <w:i/>
          <w:color w:val="231F20"/>
          <w:spacing w:val="-1"/>
          <w:sz w:val="19"/>
          <w:lang w:val="uk-UA"/>
        </w:rPr>
        <w:t>За методом              розрахунків</w: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4"/>
        <w:rPr>
          <w:rFonts w:ascii="Times New Roman" w:eastAsia="Times New Roman" w:hAnsi="Times New Roman" w:cs="Times New Roman"/>
          <w:sz w:val="23"/>
          <w:szCs w:val="23"/>
          <w:lang w:val="uk-UA"/>
        </w:rPr>
      </w:pPr>
    </w:p>
    <w:p w:rsidR="00A24251" w:rsidRPr="005A5D47" w:rsidRDefault="00050DB3" w:rsidP="00A24251">
      <w:pPr>
        <w:spacing w:line="188" w:lineRule="exact"/>
        <w:ind w:left="1267" w:right="4432" w:firstLine="357"/>
        <w:rPr>
          <w:rFonts w:ascii="Times New Roman" w:eastAsia="Times New Roman" w:hAnsi="Times New Roman" w:cs="Times New Roman"/>
          <w:sz w:val="19"/>
          <w:szCs w:val="19"/>
          <w:lang w:val="uk-UA"/>
        </w:rPr>
      </w:pPr>
      <w:r w:rsidRPr="00050DB3">
        <w:rPr>
          <w:noProof/>
          <w:lang w:val="ru-RU" w:eastAsia="ru-RU"/>
        </w:rPr>
        <w:pict>
          <v:shape id="Text Box 2273" o:spid="_x0000_s1299" type="#_x0000_t202" style="position:absolute;left:0;text-align:left;margin-left:201.3pt;margin-top:-4.8pt;width:149.05pt;height:29.5pt;z-index:-251470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KofhAIAAA4FAAAOAAAAZHJzL2Uyb0RvYy54bWysVNtu2zAMfR+wfxD0nvoS52KjTtHFyTCg&#10;uwDtPkCR5ViYLHmSErsr9u+j5DhL1pdhmB8cOqQOechD3d71jUBHpg1XMsfRTYgRk1SVXO5z/PVp&#10;O1liZCyRJRFKshw/M4PvVm/f3HZtxmJVK1EyjQBEmqxrc1xb22ZBYGjNGmJuVMskOCulG2LhU++D&#10;UpMO0BsRxGE4Dzqly1YryoyBf4vBiVcev6oYtZ+ryjCLRI6hNuvf2r937h2sbkm216StOT2VQf6h&#10;ioZwCUnPUAWxBB00fwXVcKqVUZW9oaoJVFVxyjwHYBOFf7B5rEnLPBdojmnPbTL/D5Z+On7RiJc5&#10;ni4WGEnSwJCeWG/RO9WjOF5MXYu61mQQ+dhCrO3BA6P2dE37oOg3g6Ra10Tu2b3WqqsZKaHEyJ0M&#10;Lo4OOMaB7LqPqoRM5GCVB+or3bj+QUcQoMOons/jcdVQl3KZxul0hhEF33SRzGd+fgHJxtOtNvY9&#10;Uw1yRo41jN+jk+ODsa4ako0hLplUWy6El4CQqHMZ4sVsIKYEL53XxRm9362FRkcCKkqn6Sxdem7g&#10;uQxruAUtC97keBm6Z1CXa8dGlj6NJVwMNpQipAMHdlDcyRo085KG6Wa5WSaTJJ5vJklYFJP77TqZ&#10;zLfRYlZMi/W6iH66OqMkq3lZMulKHfUbJX+nj9MmDco7K/iK0hXzrX9eMw+uy/BtBlbjr2fndeBG&#10;P4jA9rveq+5CYDtVPoM0tBqWFC4VMGqlf2DUwYLm2Hw/EM0wEh8kyMtt82jo0diNBpEUjubYYjSY&#10;azts/aHVfF8D8iBgqe5BghX36nBaHao4CReWzrM4XRBuqy+/fdTva2z1CwAA//8DAFBLAwQUAAYA&#10;CAAAACEAGbPrldwAAAAJAQAADwAAAGRycy9kb3ducmV2LnhtbEyPwU7DMAyG70i8Q2QkblvCNG2s&#10;NJ0YiBMX2PYAWeO11RInarK2e3vMCU6W9X/6/bncTt6JAfvUBdLwNFcgkOpgO2o0HA8fs2cQKRuy&#10;xgVCDTdMsK3u70pT2DDSNw773AguoVQYDW3OsZAy1S16k+YhInF2Dr03mde+kbY3I5d7JxdKraQ3&#10;HfGF1kR8a7G+7K9eQ/Apvn/V0bk0+mHXxOnzeNtp/fgwvb6AyDjlPxh+9VkdKnY6hSvZJJyGpVqs&#10;GNUw2/BkYK3UGsSJk80SZFXK/x9UPwAAAP//AwBQSwECLQAUAAYACAAAACEAtoM4kv4AAADhAQAA&#10;EwAAAAAAAAAAAAAAAAAAAAAAW0NvbnRlbnRfVHlwZXNdLnhtbFBLAQItABQABgAIAAAAIQA4/SH/&#10;1gAAAJQBAAALAAAAAAAAAAAAAAAAAC8BAABfcmVscy8ucmVsc1BLAQItABQABgAIAAAAIQC3LKof&#10;hAIAAA4FAAAOAAAAAAAAAAAAAAAAAC4CAABkcnMvZTJvRG9jLnhtbFBLAQItABQABgAIAAAAIQAZ&#10;s+uV3AAAAAkBAAAPAAAAAAAAAAAAAAAAAN4EAABkcnMvZG93bnJldi54bWxQSwUGAAAAAAQABADz&#10;AAAA5wUAAAAA&#10;" filled="f" strokecolor="#939598" strokeweight=".50764mm">
            <v:textbox inset="0,0,0,0">
              <w:txbxContent>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економічна;</w:t>
                  </w:r>
                </w:p>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spacing w:val="-2"/>
                      <w:sz w:val="19"/>
                      <w:szCs w:val="19"/>
                      <w:lang w:val="uk-UA"/>
                    </w:rPr>
                    <w:t>соціальна</w:t>
                  </w:r>
                </w:p>
              </w:txbxContent>
            </v:textbox>
            <w10:wrap anchorx="page"/>
          </v:shape>
        </w:pict>
      </w:r>
      <w:r w:rsidR="00A24251" w:rsidRPr="005A5D47">
        <w:rPr>
          <w:rFonts w:ascii="Times New Roman" w:eastAsia="Times New Roman" w:hAnsi="Times New Roman" w:cs="Times New Roman"/>
          <w:i/>
          <w:color w:val="231F20"/>
          <w:spacing w:val="-1"/>
          <w:w w:val="105"/>
          <w:sz w:val="19"/>
          <w:szCs w:val="19"/>
          <w:lang w:val="uk-UA"/>
        </w:rPr>
        <w:t>За наслідками</w: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7"/>
        <w:rPr>
          <w:rFonts w:ascii="Times New Roman" w:eastAsia="Times New Roman" w:hAnsi="Times New Roman" w:cs="Times New Roman"/>
          <w:sz w:val="19"/>
          <w:szCs w:val="19"/>
          <w:lang w:val="uk-UA"/>
        </w:rPr>
      </w:pPr>
    </w:p>
    <w:p w:rsidR="00A24251" w:rsidRPr="005A5D47" w:rsidRDefault="00050DB3" w:rsidP="00A24251">
      <w:pPr>
        <w:spacing w:line="188" w:lineRule="exact"/>
        <w:ind w:left="1284" w:right="4432" w:firstLine="60"/>
        <w:rPr>
          <w:rFonts w:ascii="Times New Roman" w:eastAsia="Times New Roman" w:hAnsi="Times New Roman" w:cs="Times New Roman"/>
          <w:sz w:val="19"/>
          <w:szCs w:val="19"/>
          <w:lang w:val="uk-UA"/>
        </w:rPr>
      </w:pPr>
      <w:r w:rsidRPr="00050DB3">
        <w:rPr>
          <w:noProof/>
          <w:lang w:val="ru-RU" w:eastAsia="ru-RU"/>
        </w:rPr>
        <w:pict>
          <v:shape id="Text Box 2274" o:spid="_x0000_s1300" type="#_x0000_t202" style="position:absolute;left:0;text-align:left;margin-left:201.3pt;margin-top:-3.7pt;width:149.05pt;height:37.4pt;z-index:-251469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NZhAIAAA4FAAAOAAAAZHJzL2Uyb0RvYy54bWysVNtu2zAMfR+wfxD0nvoSp7GNOkUXJ8OA&#10;7gK0+wDFlmNhsuRJSuyu2L+PkuIsXV+GYX5w6JA65CEPdXM7dhwdqdJMigJHVyFGVFSyZmJf4K+P&#10;21mKkTZE1IRLQQv8RDW+Xb19czP0OY1lK3lNFQIQofOhL3BrTJ8Hga5a2hF9JXsqwNlI1REDn2of&#10;1IoMgN7xIA7D62CQqu6VrKjW8G/pnXjl8JuGVuZz02hqEC8w1GbcW7n3zr6D1Q3J94r0LatOZZB/&#10;qKIjTEDSM1RJDEEHxV5BdaxSUsvGXFWyC2TTsIo6DsAmCv9g89CSnjou0Bzdn9uk/x9s9en4RSFW&#10;F3i+yDASpIMhPdLRoHdyRHG8TGyLhl7nEPnQQ6wZwQOjdnR1fy+rbxoJuW6J2NM7peTQUlJDiZE9&#10;GVwc9TjaguyGj7KGTORgpAMaG9XZ/kFHEKDDqJ7O47HVVDZlmsXZfIFRBb5kmWSpm19A8ul0r7R5&#10;T2WHrFFgBeN36OR4r42thuRTiE0m5JZx7iTABRpshni58MQkZ7X12jit9rs1V+hIQEXZPFtkqeMG&#10;nsuwjhnQMmddgdPQPl5dth0bUbs0hjDubSiFCwsO7KC4k+U185yF2SbdpMksia83syQsy9nddp3M&#10;rrfRclHOy/W6jH7aOqMkb1ldU2FLnfQbJX+nj9MmeeWdFfyC0gvmW/e8Zh68LMO1GVhNv46d04Ed&#10;vReBGXejU92FwHayfgJpKOmXFC4VMFqpfmA0wIIWWH8/EEUx4h8EyMtu82SoydhNBhEVHC2wwcib&#10;a+O3/tArtm8B2QtYyDuQYMOcOqxWfRUn4cLSORanC8Ju9eW3i/p9ja1+AQAA//8DAFBLAwQUAAYA&#10;CAAAACEA1oUj8dsAAAAJAQAADwAAAGRycy9kb3ducmV2LnhtbEyPy07DQAxF90j8w8hI7NoZqipB&#10;IU5FQazYQNsPmGZMEjEvZaZJ+veYFSxtH12fW+8WZ8VEYxqCR3hYKxDk22AG3yGcjm+rRxApa2+0&#10;DZ4QrpRg19ze1LoyYfafNB1yJzjEp0oj9DnHSsrU9uR0WodInm9fYXQ68zh20ox65nBn5UapQjo9&#10;eP7Q60gvPbXfh4tDCC7F1482WptmN+27uLyfrnvE+7vl+QlEpiX/wfCrz+rQsNM5XLxJwiJs1aZg&#10;FGFVbkEwUCpVgjgjFLyQTS3/N2h+AAAA//8DAFBLAQItABQABgAIAAAAIQC2gziS/gAAAOEBAAAT&#10;AAAAAAAAAAAAAAAAAAAAAABbQ29udGVudF9UeXBlc10ueG1sUEsBAi0AFAAGAAgAAAAhADj9If/W&#10;AAAAlAEAAAsAAAAAAAAAAAAAAAAALwEAAF9yZWxzLy5yZWxzUEsBAi0AFAAGAAgAAAAhADXpw1mE&#10;AgAADgUAAA4AAAAAAAAAAAAAAAAALgIAAGRycy9lMm9Eb2MueG1sUEsBAi0AFAAGAAgAAAAhANaF&#10;I/HbAAAACQEAAA8AAAAAAAAAAAAAAAAA3gQAAGRycy9kb3ducmV2LnhtbFBLBQYAAAAABAAEAPMA&#10;AADmBQAAAAA=&#10;" filled="f" strokecolor="#939598" strokeweight=".50764mm">
            <v:textbox inset="0,0,0,0">
              <w:txbxContent>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 xml:space="preserve">на рівні підприємства </w:t>
                  </w:r>
                </w:p>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на рівні галузі</w:t>
                  </w:r>
                </w:p>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на рівні народного господарства</w:t>
                  </w:r>
                </w:p>
              </w:txbxContent>
            </v:textbox>
            <w10:wrap anchorx="page"/>
          </v:shape>
        </w:pict>
      </w:r>
      <w:r w:rsidR="00A24251" w:rsidRPr="005A5D47">
        <w:rPr>
          <w:rFonts w:ascii="Times New Roman" w:hAnsi="Times New Roman"/>
          <w:i/>
          <w:color w:val="231F20"/>
          <w:spacing w:val="-1"/>
          <w:w w:val="105"/>
          <w:sz w:val="19"/>
          <w:lang w:val="uk-UA"/>
        </w:rPr>
        <w:t>За місцем отримання</w: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8"/>
        <w:rPr>
          <w:rFonts w:ascii="Times New Roman" w:eastAsia="Times New Roman" w:hAnsi="Times New Roman" w:cs="Times New Roman"/>
          <w:sz w:val="25"/>
          <w:szCs w:val="25"/>
          <w:lang w:val="uk-UA"/>
        </w:rPr>
      </w:pPr>
    </w:p>
    <w:p w:rsidR="00A24251" w:rsidRPr="005A5D47" w:rsidRDefault="00050DB3" w:rsidP="00A24251">
      <w:pPr>
        <w:spacing w:before="95" w:line="188" w:lineRule="exact"/>
        <w:ind w:left="1469" w:right="4432" w:hanging="245"/>
        <w:rPr>
          <w:rFonts w:ascii="Times New Roman" w:eastAsia="Times New Roman" w:hAnsi="Times New Roman" w:cs="Times New Roman"/>
          <w:sz w:val="19"/>
          <w:szCs w:val="19"/>
          <w:lang w:val="uk-UA"/>
        </w:rPr>
      </w:pPr>
      <w:r w:rsidRPr="00050DB3">
        <w:rPr>
          <w:noProof/>
          <w:lang w:val="ru-RU" w:eastAsia="ru-RU"/>
        </w:rPr>
        <w:pict>
          <v:shape id="Text Box 2275" o:spid="_x0000_s1301" type="#_x0000_t202" style="position:absolute;left:0;text-align:left;margin-left:201.3pt;margin-top:1.05pt;width:149.05pt;height:35.5pt;z-index:-2514688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gAIAAA4FAAAOAAAAZHJzL2Uyb0RvYy54bWysVG1vmzAQ/j5p/8Hy9wRIoAUUUnUhmSZ1&#10;L1K7H+CACdaM7dlOoJv233c2IetaTZqm8cE55+zn7rl7zquboePoRLVhUhQ4mocYUVHJmolDgT8/&#10;7GYpRsYSURMuBS3wIzX4Zv361apXOV3IVvKaagQgwuS9KnBrrcqDwFQt7YiZS0UFOBupO2Jhqw9B&#10;rUkP6B0PFmF4FfRS10rLihoD/5ajE689ftPQyn5sGkMt4gWG3KxftV/3bg3WK5IfNFEtq85pkH/I&#10;oiNMQNALVEksQUfNXkB1rNLSyMbOK9kFsmlYRT0HYBOFz9jct0RRzwWKY9SlTOb/wVYfTp80YnWB&#10;lwm0SpAOmvRAB4veyAEtFteJK1GvTA4n7xWctQN4oNWerlF3svpikJCblogDvdVa9i0lNaQYuZvB&#10;k6sjjnEg+/69rCESOVrpgYZGd65+UBEE6NCqx0t7XDaVC5lmi2yZYFSBL07CNPH9C0g+3Vba2LdU&#10;dsgZBdbQfo9OTnfGumxIPh1xwYTcMc69BLhAvYvgCDuXkZzVzus3+rDfcI1OBFSULbMkSz23Z8c6&#10;ZkHLnHUFTkP3jepy5diK2oexhPHRhlS4cODADpI7W6Nmvmdhtk23aTyLF1fbWRyW5ex2t4lnV7vo&#10;OimX5WZTRj9cnlGct6yuqXCpTvqN4r/Tx3mSRuVdFPxn5jv/vWQe/J6GLzOwmn49O68D1/pRBHbY&#10;D151TwS2l/UjSEPLcUjhUQGjlfobRj0MaIHN1yPRFCP+ToC83DRPhp6M/WQQUcHVAluMRnNjx6k/&#10;Ks0OLSCPAhbyFiTYMK8Op9Uxi7NwYeg8i/MD4ab66d6f+vWMrX8CAAD//wMAUEsDBBQABgAIAAAA&#10;IQCXlmuF2wAAAAgBAAAPAAAAZHJzL2Rvd25yZXYueG1sTI/BTsMwEETvSPyDtUjcqJ2AWhTiVBTE&#10;iQu0/QA3XpIIe23FbpL+PcsJbrOa0czbert4JyYc0xBIQ7FSIJDaYAfqNBwPb3ePIFI2ZI0LhBou&#10;mGDbXF/VprJhpk+c9rkTXEKpMhr6nGMlZWp79CatQkRi7yuM3mQ+x07a0cxc7p0slVpLbwbihd5E&#10;fOmx/d6fvYbgU3z9aKNzafbTrovL+/Gy0/r2Znl+ApFxyX9h+MVndGiY6RTOZJNwGh5UueaohrIA&#10;wf5GqQ2IE4v7AmRTy/8PND8AAAD//wMAUEsBAi0AFAAGAAgAAAAhALaDOJL+AAAA4QEAABMAAAAA&#10;AAAAAAAAAAAAAAAAAFtDb250ZW50X1R5cGVzXS54bWxQSwECLQAUAAYACAAAACEAOP0h/9YAAACU&#10;AQAACwAAAAAAAAAAAAAAAAAvAQAAX3JlbHMvLnJlbHNQSwECLQAUAAYACAAAACEAjIv/goACAAAO&#10;BQAADgAAAAAAAAAAAAAAAAAuAgAAZHJzL2Uyb0RvYy54bWxQSwECLQAUAAYACAAAACEAl5ZrhdsA&#10;AAAIAQAADwAAAAAAAAAAAAAAAADaBAAAZHJzL2Rvd25yZXYueG1sUEsFBgAAAAAEAAQA8wAAAOIF&#10;AAAAAA==&#10;" filled="f" strokecolor="#939598" strokeweight=".50764mm">
            <v:textbox inset="0,0,0,0">
              <w:txbxContent>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окремого підприємства в цілому;</w:t>
                  </w:r>
                </w:p>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окремих видів ресурсів;</w:t>
                  </w:r>
                </w:p>
                <w:p w:rsidR="00504C50" w:rsidRPr="000C78AE" w:rsidRDefault="00504C50" w:rsidP="00890022">
                  <w:pPr>
                    <w:numPr>
                      <w:ilvl w:val="0"/>
                      <w:numId w:val="126"/>
                    </w:numPr>
                    <w:tabs>
                      <w:tab w:val="left" w:pos="212"/>
                    </w:tabs>
                    <w:spacing w:line="200" w:lineRule="exact"/>
                    <w:rPr>
                      <w:rFonts w:ascii="Times New Roman" w:eastAsia="Times New Roman" w:hAnsi="Times New Roman" w:cs="Times New Roman"/>
                      <w:color w:val="231F20"/>
                      <w:spacing w:val="-2"/>
                      <w:sz w:val="19"/>
                      <w:szCs w:val="19"/>
                      <w:lang w:val="uk-UA"/>
                    </w:rPr>
                  </w:pPr>
                  <w:r w:rsidRPr="000C78AE">
                    <w:rPr>
                      <w:rFonts w:ascii="Times New Roman" w:eastAsia="Times New Roman" w:hAnsi="Times New Roman" w:cs="Times New Roman"/>
                      <w:color w:val="231F20"/>
                      <w:spacing w:val="-2"/>
                      <w:sz w:val="19"/>
                      <w:szCs w:val="19"/>
                      <w:lang w:val="uk-UA"/>
                    </w:rPr>
                    <w:t>окремого виду продукції</w:t>
                  </w:r>
                </w:p>
              </w:txbxContent>
            </v:textbox>
            <w10:wrap anchorx="page"/>
          </v:shape>
        </w:pict>
      </w:r>
      <w:r w:rsidR="00A24251" w:rsidRPr="005A5D47">
        <w:rPr>
          <w:rFonts w:ascii="Times New Roman" w:eastAsia="Times New Roman" w:hAnsi="Times New Roman" w:cs="Times New Roman"/>
          <w:i/>
          <w:color w:val="231F20"/>
          <w:spacing w:val="-1"/>
          <w:w w:val="105"/>
          <w:sz w:val="19"/>
          <w:szCs w:val="19"/>
          <w:lang w:val="uk-UA"/>
        </w:rPr>
        <w:t>За об’єктом оцінки</w: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7"/>
        <w:rPr>
          <w:rFonts w:ascii="Times New Roman" w:eastAsia="Times New Roman" w:hAnsi="Times New Roman" w:cs="Times New Roman"/>
          <w:sz w:val="25"/>
          <w:szCs w:val="25"/>
          <w:lang w:val="uk-UA"/>
        </w:rPr>
      </w:pPr>
    </w:p>
    <w:p w:rsidR="00A24251" w:rsidRPr="005A5D47" w:rsidRDefault="00050DB3" w:rsidP="00A24251">
      <w:pPr>
        <w:spacing w:line="1050" w:lineRule="exact"/>
        <w:ind w:left="280"/>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20"/>
          <w:sz w:val="20"/>
          <w:szCs w:val="20"/>
          <w:lang w:val="ru-RU" w:eastAsia="ru-RU"/>
        </w:rPr>
      </w:r>
      <w:r w:rsidRPr="00050DB3">
        <w:rPr>
          <w:rFonts w:ascii="Times New Roman" w:eastAsia="Times New Roman" w:hAnsi="Times New Roman" w:cs="Times New Roman"/>
          <w:noProof/>
          <w:position w:val="-20"/>
          <w:sz w:val="20"/>
          <w:szCs w:val="20"/>
          <w:lang w:val="ru-RU" w:eastAsia="ru-RU"/>
        </w:rPr>
        <w:pict>
          <v:shape id="Text Box 2786" o:spid="_x0000_s1308" type="#_x0000_t202" style="width:307.8pt;height:5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P8ggIAAA4FAAAOAAAAZHJzL2Uyb0RvYy54bWysVNuOmzAQfa/Uf7D8ngC5kAQtWW1DUlXa&#10;XqTdfoBjm2DV2NR2AmnVf+/YhHS7q0pVVR5gYOzjc2bOcHPb1RKduLFCqxwn4xgjrqhmQh1y/Plx&#10;N1piZB1RjEiteI7P3OLb9etXN22T8YmutGTcIABRNmubHFfONVkUWVrxmtixbriCZKlNTRy8mkPE&#10;DGkBvZbRJI7TqNWGNUZTbi18LfokXgf8suTUfSxLyx2SOQZuLtxNuO/9PVrfkOxgSFMJeqFB/oFF&#10;TYSCQ69QBXEEHY14AVULarTVpRtTXUe6LAXlQQOoSeJnah4q0vCgBYpjm2uZ7P+DpR9OnwwSLMfT&#10;+QIjRWpo0iPvHHqjOzRZLFNforaxGax8aGCt6yADrQ5ybXOv6ReLlN5URB34nTG6rThhQDHxO6Mn&#10;W3sc60H27XvN4CRydDoAdaWpff2gIgjQoVXna3s8Gwofp6t4FaeQopBL03QxD/2LSDbsbox1b7mu&#10;kQ9ybKD9AZ2c7q3zbEg2LPGHKb0TUgYLSIVaoLyKAdOnrJaC+Wx4MYf9Rhp0IuCi1XQ1Xy2DtmfL&#10;auHAy1LUOV7G/urd5cuxVSwc44iQfQxUpPLgoA7IXaLeM99B6Ha5Xc5Gs0m6Hc3iohjd7TazUbpL&#10;FvNiWmw2RfLD80xmWSUY48pTHfybzP7OH5dJ6p13dfCfle/C9VJ59DuNUGZQNTyDuuAD3/reBK7b&#10;d8F1k8XVYHvNzmANo/shhZ8KBJU23zBqYUBzbL8eieEYyXcK7OWneQjMEOyHgCgKW3PsMOrDjeun&#10;/tgYcagAuTew0ndgwVIEd3iv9iwuxoWhCyouPwg/1U/fw6pfv7H1TwAAAP//AwBQSwMEFAAGAAgA&#10;AAAhAKM8Oo7aAAAABQEAAA8AAABkcnMvZG93bnJldi54bWxMj0FLxDAQhe+C/yGM4GVxkxValtp0&#10;0YJHYbd68JhtxraYTGqT3dZ/v6MXvTwY3uO9b8rd4p044xSHQBo2awUCqQ12oE7D2+vz3RZETIas&#10;cYFQwzdG2FXXV6UpbJjpgOcmdYJLKBZGQ5/SWEgZ2x69ieswIrH3ESZvEp9TJ+1kZi73Tt4rlUtv&#10;BuKF3oxY99h+Niev4esgZ9MMdZ211uHTy/tqv00rrW9vlscHEAmX9BeGH3xGh4qZjuFENgqngR9J&#10;v8pevslyEEcOqUyBrEr5n766AAAA//8DAFBLAQItABQABgAIAAAAIQC2gziS/gAAAOEBAAATAAAA&#10;AAAAAAAAAAAAAAAAAABbQ29udGVudF9UeXBlc10ueG1sUEsBAi0AFAAGAAgAAAAhADj9If/WAAAA&#10;lAEAAAsAAAAAAAAAAAAAAAAALwEAAF9yZWxzLy5yZWxzUEsBAi0AFAAGAAgAAAAhAJ5I8/yCAgAA&#10;DgUAAA4AAAAAAAAAAAAAAAAALgIAAGRycy9lMm9Eb2MueG1sUEsBAi0AFAAGAAgAAAAhAKM8Oo7a&#10;AAAABQEAAA8AAAAAAAAAAAAAAAAA3AQAAGRycy9kb3ducmV2LnhtbFBLBQYAAAAABAAEAPMAAADj&#10;BQAAAAA=&#10;" filled="f" strokecolor="#939598" strokeweight="1.5pt">
            <v:textbox inset="0,0,0,0">
              <w:txbxContent>
                <w:p w:rsidR="00504C50" w:rsidRPr="000C78AE" w:rsidRDefault="00504C50" w:rsidP="00A24251">
                  <w:pPr>
                    <w:spacing w:before="126" w:line="208" w:lineRule="auto"/>
                    <w:ind w:left="71" w:right="68"/>
                    <w:jc w:val="both"/>
                    <w:rPr>
                      <w:rFonts w:ascii="Times New Roman" w:eastAsia="Times New Roman" w:hAnsi="Times New Roman" w:cs="Times New Roman"/>
                      <w:sz w:val="19"/>
                      <w:szCs w:val="19"/>
                      <w:lang w:val="uk-UA"/>
                    </w:rPr>
                  </w:pPr>
                  <w:r w:rsidRPr="000C78AE">
                    <w:rPr>
                      <w:rFonts w:ascii="Times New Roman" w:eastAsia="Times New Roman" w:hAnsi="Times New Roman" w:cs="Times New Roman"/>
                      <w:b/>
                      <w:bCs/>
                      <w:i/>
                      <w:color w:val="231F20"/>
                      <w:spacing w:val="3"/>
                      <w:sz w:val="19"/>
                      <w:szCs w:val="19"/>
                      <w:lang w:val="uk-UA"/>
                    </w:rPr>
                    <w:t xml:space="preserve">Ефективність господарської діяльності </w:t>
                  </w:r>
                  <w:r w:rsidRPr="000C78AE">
                    <w:rPr>
                      <w:rFonts w:ascii="Times New Roman" w:eastAsia="Times New Roman" w:hAnsi="Times New Roman" w:cs="Times New Roman"/>
                      <w:bCs/>
                      <w:color w:val="231F20"/>
                      <w:spacing w:val="3"/>
                      <w:sz w:val="19"/>
                      <w:szCs w:val="19"/>
                      <w:lang w:val="uk-UA"/>
                    </w:rPr>
                    <w:t>— визначається співвідношенням отриманих результатів, що відображають досягнення цілей розвитку підприємства і обсягів сукупних ресурсів, що застосовані та використані</w:t>
                  </w:r>
                </w:p>
              </w:txbxContent>
            </v:textbox>
            <w10:anchorlock/>
          </v:shape>
        </w:pic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8"/>
        <w:rPr>
          <w:rFonts w:ascii="Times New Roman" w:eastAsia="Times New Roman" w:hAnsi="Times New Roman" w:cs="Times New Roman"/>
          <w:sz w:val="20"/>
          <w:szCs w:val="20"/>
          <w:lang w:val="uk-UA"/>
        </w:rPr>
      </w:pPr>
    </w:p>
    <w:p w:rsidR="00A24251" w:rsidRPr="005A5D47" w:rsidRDefault="00A24251" w:rsidP="00A24251">
      <w:pPr>
        <w:spacing w:before="126"/>
        <w:ind w:left="356" w:right="68"/>
        <w:rPr>
          <w:rFonts w:ascii="Times New Roman" w:eastAsia="Times New Roman" w:hAnsi="Times New Roman" w:cs="Times New Roman"/>
          <w:bCs/>
          <w:color w:val="231F20"/>
          <w:spacing w:val="3"/>
          <w:sz w:val="19"/>
          <w:szCs w:val="19"/>
          <w:lang w:val="uk-UA"/>
        </w:rPr>
      </w:pPr>
      <w:r w:rsidRPr="005A5D47">
        <w:rPr>
          <w:rFonts w:ascii="Times New Roman" w:eastAsia="Times New Roman" w:hAnsi="Times New Roman" w:cs="Times New Roman"/>
          <w:b/>
          <w:bCs/>
          <w:i/>
          <w:noProof/>
          <w:color w:val="231F20"/>
          <w:spacing w:val="3"/>
          <w:sz w:val="19"/>
          <w:szCs w:val="19"/>
          <w:lang w:val="ru-RU" w:eastAsia="ru-RU"/>
        </w:rPr>
        <w:drawing>
          <wp:anchor distT="0" distB="0" distL="114300" distR="114300" simplePos="0" relativeHeight="251926528" behindDoc="1" locked="0" layoutInCell="1" allowOverlap="1">
            <wp:simplePos x="0" y="0"/>
            <wp:positionH relativeFrom="page">
              <wp:posOffset>704850</wp:posOffset>
            </wp:positionH>
            <wp:positionV relativeFrom="paragraph">
              <wp:posOffset>4445</wp:posOffset>
            </wp:positionV>
            <wp:extent cx="3928110" cy="559435"/>
            <wp:effectExtent l="0" t="0" r="0" b="0"/>
            <wp:wrapNone/>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8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8110" cy="559435"/>
                    </a:xfrm>
                    <a:prstGeom prst="rect">
                      <a:avLst/>
                    </a:prstGeom>
                    <a:noFill/>
                  </pic:spPr>
                </pic:pic>
              </a:graphicData>
            </a:graphic>
          </wp:anchor>
        </w:drawing>
      </w:r>
      <w:r w:rsidRPr="005A5D47">
        <w:rPr>
          <w:rFonts w:ascii="Times New Roman" w:eastAsia="Times New Roman" w:hAnsi="Times New Roman" w:cs="Times New Roman"/>
          <w:b/>
          <w:bCs/>
          <w:i/>
          <w:color w:val="231F20"/>
          <w:spacing w:val="3"/>
          <w:sz w:val="19"/>
          <w:szCs w:val="19"/>
          <w:lang w:val="uk-UA"/>
        </w:rPr>
        <w:t>Ефективність використання окремих видів ресурсів</w:t>
      </w:r>
      <w:r w:rsidR="000C78AE">
        <w:rPr>
          <w:rFonts w:ascii="Times New Roman" w:eastAsia="Times New Roman" w:hAnsi="Times New Roman" w:cs="Times New Roman"/>
          <w:bCs/>
          <w:color w:val="231F20"/>
          <w:spacing w:val="3"/>
          <w:sz w:val="19"/>
          <w:szCs w:val="19"/>
          <w:lang w:val="uk-UA"/>
        </w:rPr>
        <w:t xml:space="preserve"> — характе</w:t>
      </w:r>
      <w:r w:rsidRPr="005A5D47">
        <w:rPr>
          <w:rFonts w:ascii="Times New Roman" w:eastAsia="Times New Roman" w:hAnsi="Times New Roman" w:cs="Times New Roman"/>
          <w:bCs/>
          <w:color w:val="231F20"/>
          <w:spacing w:val="3"/>
          <w:sz w:val="19"/>
          <w:szCs w:val="19"/>
          <w:lang w:val="uk-UA"/>
        </w:rPr>
        <w:t>ризується співвідношенням обсягу виробництва або прибутку з відповідним обсягом застосованих ресурсів</w: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11"/>
        <w:rPr>
          <w:rFonts w:ascii="Times New Roman" w:eastAsia="Times New Roman" w:hAnsi="Times New Roman" w:cs="Times New Roman"/>
          <w:sz w:val="20"/>
          <w:szCs w:val="20"/>
          <w:lang w:val="uk-UA"/>
        </w:rPr>
      </w:pPr>
      <w:r w:rsidRPr="005A5D47">
        <w:rPr>
          <w:noProof/>
          <w:lang w:val="ru-RU" w:eastAsia="ru-RU"/>
        </w:rPr>
        <w:drawing>
          <wp:anchor distT="0" distB="0" distL="114300" distR="114300" simplePos="0" relativeHeight="251927552" behindDoc="1" locked="0" layoutInCell="1" allowOverlap="1">
            <wp:simplePos x="0" y="0"/>
            <wp:positionH relativeFrom="page">
              <wp:posOffset>718185</wp:posOffset>
            </wp:positionH>
            <wp:positionV relativeFrom="paragraph">
              <wp:posOffset>139700</wp:posOffset>
            </wp:positionV>
            <wp:extent cx="3923665" cy="539750"/>
            <wp:effectExtent l="0" t="0" r="0" b="0"/>
            <wp:wrapNone/>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8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665" cy="539750"/>
                    </a:xfrm>
                    <a:prstGeom prst="rect">
                      <a:avLst/>
                    </a:prstGeom>
                    <a:noFill/>
                  </pic:spPr>
                </pic:pic>
              </a:graphicData>
            </a:graphic>
          </wp:anchor>
        </w:drawing>
      </w:r>
    </w:p>
    <w:p w:rsidR="00A24251" w:rsidRPr="005A5D47" w:rsidRDefault="00A24251" w:rsidP="00A24251">
      <w:pPr>
        <w:spacing w:before="94"/>
        <w:ind w:left="356" w:right="224"/>
        <w:rPr>
          <w:rFonts w:ascii="Times New Roman" w:eastAsia="Times New Roman" w:hAnsi="Times New Roman" w:cs="Times New Roman"/>
          <w:sz w:val="19"/>
          <w:szCs w:val="19"/>
          <w:lang w:val="uk-UA"/>
        </w:rPr>
        <w:sectPr w:rsidR="00A24251" w:rsidRPr="005A5D47">
          <w:headerReference w:type="default" r:id="rId822"/>
          <w:pgSz w:w="8400" w:h="11900"/>
          <w:pgMar w:top="0" w:right="820" w:bottom="880" w:left="860" w:header="0" w:footer="695" w:gutter="0"/>
          <w:cols w:space="720"/>
        </w:sectPr>
      </w:pPr>
      <w:r w:rsidRPr="005A5D47">
        <w:rPr>
          <w:rFonts w:ascii="Times New Roman" w:eastAsia="Times New Roman" w:hAnsi="Times New Roman" w:cs="Times New Roman"/>
          <w:b/>
          <w:bCs/>
          <w:i/>
          <w:color w:val="231F20"/>
          <w:sz w:val="19"/>
          <w:szCs w:val="19"/>
          <w:lang w:val="uk-UA"/>
        </w:rPr>
        <w:t xml:space="preserve">Ефективність виробництва продукції — </w:t>
      </w:r>
      <w:r w:rsidRPr="005A5D47">
        <w:rPr>
          <w:rFonts w:ascii="Times New Roman" w:eastAsia="Times New Roman" w:hAnsi="Times New Roman" w:cs="Times New Roman"/>
          <w:bCs/>
          <w:color w:val="231F20"/>
          <w:sz w:val="19"/>
          <w:szCs w:val="19"/>
          <w:lang w:val="uk-UA"/>
        </w:rPr>
        <w:t>характеризується використанням мінімальної кількості ресурсів у виробництві цього обсягу продукції (надання послуг)</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9"/>
        <w:rPr>
          <w:rFonts w:ascii="Times New Roman" w:eastAsia="Times New Roman" w:hAnsi="Times New Roman" w:cs="Times New Roman"/>
          <w:sz w:val="19"/>
          <w:szCs w:val="19"/>
          <w:lang w:val="uk-UA"/>
        </w:rPr>
      </w:pPr>
    </w:p>
    <w:p w:rsidR="00A24251" w:rsidRPr="005A5D47" w:rsidRDefault="00A24251" w:rsidP="00890022">
      <w:pPr>
        <w:pStyle w:val="3"/>
        <w:numPr>
          <w:ilvl w:val="1"/>
          <w:numId w:val="125"/>
        </w:numPr>
        <w:tabs>
          <w:tab w:val="left" w:pos="1706"/>
        </w:tabs>
        <w:spacing w:before="11"/>
        <w:rPr>
          <w:rFonts w:cs="Arial"/>
          <w:sz w:val="28"/>
          <w:szCs w:val="28"/>
          <w:lang w:val="uk-UA"/>
        </w:rPr>
      </w:pPr>
      <w:r w:rsidRPr="005A5D47">
        <w:rPr>
          <w:rFonts w:ascii="Courier New" w:eastAsia="Courier New" w:hAnsi="Courier New" w:cs="Courier New"/>
          <w:noProof/>
          <w:color w:val="000000"/>
          <w:sz w:val="24"/>
          <w:szCs w:val="24"/>
          <w:lang w:val="ru-RU" w:eastAsia="ru-RU"/>
        </w:rPr>
        <w:drawing>
          <wp:anchor distT="0" distB="0" distL="114300" distR="114300" simplePos="0" relativeHeight="251928576" behindDoc="1" locked="0" layoutInCell="1" allowOverlap="1">
            <wp:simplePos x="0" y="0"/>
            <wp:positionH relativeFrom="column">
              <wp:posOffset>272415</wp:posOffset>
            </wp:positionH>
            <wp:positionV relativeFrom="paragraph">
              <wp:posOffset>330200</wp:posOffset>
            </wp:positionV>
            <wp:extent cx="3623310" cy="2233930"/>
            <wp:effectExtent l="0" t="0" r="0" b="0"/>
            <wp:wrapTight wrapText="bothSides">
              <wp:wrapPolygon edited="0">
                <wp:start x="0" y="0"/>
                <wp:lineTo x="0" y="21367"/>
                <wp:lineTo x="21464" y="21367"/>
                <wp:lineTo x="21464" y="0"/>
                <wp:lineTo x="0" y="0"/>
              </wp:wrapPolygon>
            </wp:wrapTight>
            <wp:docPr id="290" name="Рисунок 290"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95"/>
                    <pic:cNvPicPr>
                      <a:picLocks noChangeAspect="1" noChangeArrowheads="1"/>
                    </pic:cNvPicPr>
                  </pic:nvPicPr>
                  <pic:blipFill>
                    <a:blip r:embed="rId8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3310" cy="2233930"/>
                    </a:xfrm>
                    <a:prstGeom prst="rect">
                      <a:avLst/>
                    </a:prstGeom>
                    <a:noFill/>
                    <a:ln>
                      <a:noFill/>
                    </a:ln>
                  </pic:spPr>
                </pic:pic>
              </a:graphicData>
            </a:graphic>
          </wp:anchor>
        </w:drawing>
      </w:r>
      <w:r w:rsidRPr="005A5D47">
        <w:rPr>
          <w:color w:val="231F20"/>
          <w:spacing w:val="-3"/>
          <w:w w:val="95"/>
          <w:lang w:val="uk-UA"/>
        </w:rPr>
        <w:t>Конкурентоспроможність підприємства</w:t>
      </w:r>
    </w:p>
    <w:p w:rsidR="00A24251" w:rsidRPr="005A5D47" w:rsidRDefault="00A24251" w:rsidP="00A24251">
      <w:pPr>
        <w:framePr w:h="3514" w:wrap="notBeside" w:vAnchor="text" w:hAnchor="text" w:xAlign="center" w:y="1"/>
        <w:jc w:val="center"/>
        <w:rPr>
          <w:rFonts w:ascii="Courier New" w:eastAsia="Courier New" w:hAnsi="Courier New" w:cs="Courier New"/>
          <w:color w:val="000000"/>
          <w:sz w:val="0"/>
          <w:szCs w:val="0"/>
          <w:lang w:val="uk-UA" w:eastAsia="uk-UA"/>
        </w:rPr>
      </w:pPr>
    </w:p>
    <w:p w:rsidR="00A24251" w:rsidRPr="005A5D47" w:rsidRDefault="00A24251" w:rsidP="00A24251">
      <w:pPr>
        <w:pStyle w:val="3"/>
        <w:spacing w:before="62"/>
        <w:ind w:left="470"/>
        <w:rPr>
          <w:rFonts w:ascii="Times New Roman" w:eastAsia="Times New Roman" w:hAnsi="Times New Roman" w:cs="Times New Roman"/>
          <w:color w:val="231F20"/>
          <w:spacing w:val="-1"/>
          <w:w w:val="90"/>
          <w:lang w:val="uk-UA"/>
        </w:rPr>
      </w:pPr>
    </w:p>
    <w:p w:rsidR="00A24251" w:rsidRPr="005A5D47" w:rsidRDefault="00A24251" w:rsidP="00A24251">
      <w:pPr>
        <w:spacing w:before="11"/>
        <w:jc w:val="center"/>
        <w:rPr>
          <w:rFonts w:ascii="Times New Roman" w:eastAsia="Times New Roman" w:hAnsi="Times New Roman" w:cs="Times New Roman"/>
          <w:b/>
          <w:bCs/>
          <w:color w:val="231F20"/>
          <w:spacing w:val="-1"/>
          <w:w w:val="90"/>
          <w:sz w:val="23"/>
          <w:szCs w:val="23"/>
          <w:lang w:val="uk-UA"/>
        </w:rPr>
      </w:pPr>
      <w:r w:rsidRPr="005A5D47">
        <w:rPr>
          <w:rFonts w:ascii="Times New Roman" w:eastAsia="Times New Roman" w:hAnsi="Times New Roman" w:cs="Times New Roman"/>
          <w:b/>
          <w:bCs/>
          <w:color w:val="231F20"/>
          <w:spacing w:val="-1"/>
          <w:w w:val="90"/>
          <w:sz w:val="23"/>
          <w:szCs w:val="23"/>
          <w:lang w:val="uk-UA"/>
        </w:rPr>
        <w:t>Критерії та напрямки оцінки конкурентоспроможності</w:t>
      </w:r>
    </w:p>
    <w:p w:rsidR="00A24251" w:rsidRPr="005A5D47" w:rsidRDefault="00A24251" w:rsidP="00A24251">
      <w:pPr>
        <w:spacing w:before="11"/>
        <w:jc w:val="center"/>
        <w:rPr>
          <w:rFonts w:ascii="Times New Roman" w:eastAsia="Times New Roman" w:hAnsi="Times New Roman" w:cs="Times New Roman"/>
          <w:sz w:val="9"/>
          <w:szCs w:val="9"/>
          <w:lang w:val="uk-UA"/>
        </w:rPr>
      </w:pPr>
    </w:p>
    <w:tbl>
      <w:tblPr>
        <w:tblStyle w:val="TableNormal"/>
        <w:tblW w:w="6521" w:type="dxa"/>
        <w:tblInd w:w="102" w:type="dxa"/>
        <w:tblLayout w:type="fixed"/>
        <w:tblLook w:val="01E0"/>
      </w:tblPr>
      <w:tblGrid>
        <w:gridCol w:w="1486"/>
        <w:gridCol w:w="5035"/>
      </w:tblGrid>
      <w:tr w:rsidR="00A24251" w:rsidRPr="005A5D47" w:rsidTr="00A24251">
        <w:trPr>
          <w:trHeight w:hRule="exact" w:val="510"/>
        </w:trPr>
        <w:tc>
          <w:tcPr>
            <w:tcW w:w="148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Напрямки</w:t>
            </w:r>
          </w:p>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діяльності</w:t>
            </w: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Критерії та напрямки оцінки</w:t>
            </w:r>
          </w:p>
        </w:tc>
      </w:tr>
      <w:tr w:rsidR="00A24251" w:rsidRPr="000F1D71" w:rsidTr="00A24251">
        <w:trPr>
          <w:trHeight w:hRule="exact" w:val="280"/>
        </w:trPr>
        <w:tc>
          <w:tcPr>
            <w:tcW w:w="1486" w:type="dxa"/>
            <w:vMerge w:val="restart"/>
            <w:tcBorders>
              <w:top w:val="single" w:sz="5" w:space="0" w:color="231F20"/>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1. Виробнича діяльність</w:t>
            </w: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Обсяг виробництва продукції та її асортимент</w:t>
            </w:r>
          </w:p>
        </w:tc>
      </w:tr>
      <w:tr w:rsidR="00A24251" w:rsidRPr="005A5D47" w:rsidTr="00A24251">
        <w:trPr>
          <w:trHeight w:hRule="exact" w:val="281"/>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Матеріально-технічне забезпечення</w:t>
            </w:r>
          </w:p>
        </w:tc>
      </w:tr>
      <w:tr w:rsidR="00A24251" w:rsidRPr="000F1D71" w:rsidTr="00A24251">
        <w:trPr>
          <w:trHeight w:hRule="exact" w:val="469"/>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Виробнича потужність підприємства та ступінь її викорис</w:t>
            </w:r>
            <w:r w:rsidRPr="005A5D47">
              <w:rPr>
                <w:rFonts w:ascii="Times New Roman" w:hAnsi="Times New Roman"/>
                <w:color w:val="231F20"/>
                <w:sz w:val="19"/>
                <w:lang w:val="uk-UA"/>
              </w:rPr>
              <w:softHyphen/>
              <w:t>тання</w:t>
            </w:r>
          </w:p>
        </w:tc>
      </w:tr>
      <w:tr w:rsidR="00A24251" w:rsidRPr="005A5D47" w:rsidTr="00A24251">
        <w:trPr>
          <w:trHeight w:hRule="exact" w:val="281"/>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Стан матеріально-технічної бази</w:t>
            </w:r>
          </w:p>
        </w:tc>
      </w:tr>
      <w:tr w:rsidR="00A24251" w:rsidRPr="005A5D47"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Собівартість виробництва</w:t>
            </w:r>
          </w:p>
        </w:tc>
      </w:tr>
      <w:tr w:rsidR="00A24251" w:rsidRPr="005A5D47"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Організація виробничо-технологічного процесу</w:t>
            </w:r>
          </w:p>
        </w:tc>
      </w:tr>
      <w:tr w:rsidR="00A24251" w:rsidRPr="005A5D47" w:rsidTr="00A24251">
        <w:trPr>
          <w:trHeight w:hRule="exact" w:val="281"/>
        </w:trPr>
        <w:tc>
          <w:tcPr>
            <w:tcW w:w="1486" w:type="dxa"/>
            <w:vMerge/>
            <w:tcBorders>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Обсяг послуг</w:t>
            </w:r>
          </w:p>
        </w:tc>
      </w:tr>
      <w:tr w:rsidR="00A24251" w:rsidRPr="000F1D71" w:rsidTr="00A24251">
        <w:trPr>
          <w:trHeight w:hRule="exact" w:val="280"/>
        </w:trPr>
        <w:tc>
          <w:tcPr>
            <w:tcW w:w="1486" w:type="dxa"/>
            <w:vMerge w:val="restart"/>
            <w:tcBorders>
              <w:top w:val="single" w:sz="5" w:space="0" w:color="231F20"/>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2. Фінансова діяльність</w:t>
            </w: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Обсяг та структура капіталу, його ціна</w:t>
            </w:r>
          </w:p>
        </w:tc>
      </w:tr>
      <w:tr w:rsidR="00A24251" w:rsidRPr="000F1D71"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Рентабельність діяльності та використання капіталу</w:t>
            </w:r>
          </w:p>
        </w:tc>
      </w:tr>
      <w:tr w:rsidR="00A24251" w:rsidRPr="000F1D71" w:rsidTr="00A24251">
        <w:trPr>
          <w:trHeight w:hRule="exact" w:val="281"/>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Фінансовий стан та платоспроможність підприємства</w:t>
            </w:r>
          </w:p>
        </w:tc>
      </w:tr>
      <w:tr w:rsidR="00A24251" w:rsidRPr="000F1D71"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Обсяг та склад оборотного капіталу та його використання</w:t>
            </w:r>
          </w:p>
        </w:tc>
      </w:tr>
      <w:tr w:rsidR="00A24251" w:rsidRPr="000F1D71"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Тривалість операційного циклу та його окремих елементів</w:t>
            </w:r>
          </w:p>
        </w:tc>
      </w:tr>
      <w:tr w:rsidR="00A24251" w:rsidRPr="000F1D71" w:rsidTr="00A24251">
        <w:trPr>
          <w:trHeight w:hRule="exact" w:val="470"/>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Структура та напрямки використання фінансових ресурсів підприємства</w:t>
            </w:r>
          </w:p>
        </w:tc>
      </w:tr>
      <w:tr w:rsidR="00A24251" w:rsidRPr="000F1D71"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Рівень та ритмічність виплати дивідендів</w:t>
            </w:r>
          </w:p>
        </w:tc>
      </w:tr>
      <w:tr w:rsidR="00A24251" w:rsidRPr="000F1D71" w:rsidTr="000C78AE">
        <w:trPr>
          <w:trHeight w:hRule="exact" w:val="330"/>
        </w:trPr>
        <w:tc>
          <w:tcPr>
            <w:tcW w:w="1486" w:type="dxa"/>
            <w:vMerge/>
            <w:tcBorders>
              <w:left w:val="single" w:sz="5" w:space="0" w:color="231F20"/>
              <w:bottom w:val="single" w:sz="4" w:space="0" w:color="auto"/>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4" w:space="0" w:color="auto"/>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bCs/>
                <w:color w:val="231F20"/>
                <w:sz w:val="19"/>
                <w:lang w:val="uk-UA"/>
              </w:rPr>
            </w:pPr>
            <w:r w:rsidRPr="005A5D47">
              <w:rPr>
                <w:rFonts w:ascii="Times New Roman" w:hAnsi="Times New Roman"/>
                <w:color w:val="231F20"/>
                <w:sz w:val="19"/>
                <w:lang w:val="uk-UA"/>
              </w:rPr>
              <w:t>Обсяг та склад інвестиційних вкладень</w:t>
            </w:r>
          </w:p>
        </w:tc>
      </w:tr>
    </w:tbl>
    <w:p w:rsidR="00A24251" w:rsidRPr="005A5D47" w:rsidRDefault="00A24251" w:rsidP="00A24251">
      <w:pPr>
        <w:rPr>
          <w:rFonts w:ascii="Times New Roman" w:eastAsia="Times New Roman" w:hAnsi="Times New Roman" w:cs="Times New Roman"/>
          <w:sz w:val="19"/>
          <w:szCs w:val="19"/>
          <w:lang w:val="uk-UA"/>
        </w:rPr>
        <w:sectPr w:rsidR="00A24251" w:rsidRPr="005A5D47">
          <w:headerReference w:type="default" r:id="rId824"/>
          <w:footerReference w:type="default" r:id="rId825"/>
          <w:pgSz w:w="8400" w:h="11900"/>
          <w:pgMar w:top="0" w:right="0" w:bottom="880" w:left="860" w:header="0" w:footer="695" w:gutter="0"/>
          <w:pgNumType w:start="33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1"/>
        <w:rPr>
          <w:rFonts w:ascii="Times New Roman" w:eastAsia="Times New Roman" w:hAnsi="Times New Roman" w:cs="Times New Roman"/>
          <w:sz w:val="16"/>
          <w:szCs w:val="16"/>
          <w:lang w:val="uk-UA"/>
        </w:rPr>
      </w:pPr>
    </w:p>
    <w:p w:rsidR="00A24251" w:rsidRPr="005A5D47" w:rsidRDefault="00A24251" w:rsidP="00A24251">
      <w:pPr>
        <w:spacing w:before="62"/>
        <w:ind w:right="127"/>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1"/>
          <w:w w:val="95"/>
          <w:sz w:val="23"/>
          <w:szCs w:val="23"/>
          <w:lang w:val="uk-UA"/>
        </w:rPr>
        <w:t>Закінчення табл</w:t>
      </w:r>
      <w:r w:rsidRPr="005A5D47">
        <w:rPr>
          <w:rFonts w:ascii="Times New Roman" w:eastAsia="Times New Roman" w:hAnsi="Times New Roman" w:cs="Times New Roman"/>
          <w:i/>
          <w:color w:val="231F20"/>
          <w:spacing w:val="-2"/>
          <w:w w:val="95"/>
          <w:sz w:val="23"/>
          <w:szCs w:val="23"/>
          <w:lang w:val="uk-UA"/>
        </w:rPr>
        <w:t>.</w:t>
      </w:r>
    </w:p>
    <w:p w:rsidR="00A24251" w:rsidRPr="005A5D47" w:rsidRDefault="00A24251" w:rsidP="00A24251">
      <w:pPr>
        <w:spacing w:before="3"/>
        <w:rPr>
          <w:rFonts w:ascii="Times New Roman" w:eastAsia="Times New Roman" w:hAnsi="Times New Roman" w:cs="Times New Roman"/>
          <w:sz w:val="10"/>
          <w:szCs w:val="10"/>
          <w:lang w:val="uk-UA"/>
        </w:rPr>
      </w:pPr>
    </w:p>
    <w:tbl>
      <w:tblPr>
        <w:tblStyle w:val="TableNormal"/>
        <w:tblW w:w="6521" w:type="dxa"/>
        <w:tblInd w:w="102" w:type="dxa"/>
        <w:tblLayout w:type="fixed"/>
        <w:tblLook w:val="01E0"/>
      </w:tblPr>
      <w:tblGrid>
        <w:gridCol w:w="1486"/>
        <w:gridCol w:w="5035"/>
      </w:tblGrid>
      <w:tr w:rsidR="00A24251" w:rsidRPr="005A5D47" w:rsidTr="00A24251">
        <w:trPr>
          <w:trHeight w:hRule="exact" w:val="510"/>
        </w:trPr>
        <w:tc>
          <w:tcPr>
            <w:tcW w:w="148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Напрямки</w:t>
            </w:r>
          </w:p>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діяльності</w:t>
            </w: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Критерії та напрямки оцінки</w:t>
            </w:r>
          </w:p>
        </w:tc>
      </w:tr>
      <w:tr w:rsidR="00A24251" w:rsidRPr="000F1D71" w:rsidTr="00A24251">
        <w:trPr>
          <w:trHeight w:hRule="exact" w:val="470"/>
        </w:trPr>
        <w:tc>
          <w:tcPr>
            <w:tcW w:w="1486" w:type="dxa"/>
            <w:vMerge w:val="restart"/>
            <w:tcBorders>
              <w:top w:val="single" w:sz="5" w:space="0" w:color="231F20"/>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3. Кадрова робота</w:t>
            </w: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Забезпеченість робочою силою (укомплектованість штатів та їх відповідність потребам)</w:t>
            </w:r>
          </w:p>
        </w:tc>
      </w:tr>
      <w:tr w:rsidR="00A24251" w:rsidRPr="005A5D47"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Продуктивність та ефективність праці</w:t>
            </w:r>
          </w:p>
        </w:tc>
      </w:tr>
      <w:tr w:rsidR="00A24251" w:rsidRPr="000F1D71" w:rsidTr="00A24251">
        <w:trPr>
          <w:trHeight w:hRule="exact" w:val="470"/>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Рівень заробітної платні та соціальних виплат, йо» відпо</w:t>
            </w:r>
            <w:r w:rsidRPr="005A5D47">
              <w:rPr>
                <w:rFonts w:ascii="Times New Roman" w:hAnsi="Times New Roman"/>
                <w:bCs/>
                <w:color w:val="231F20"/>
                <w:sz w:val="19"/>
                <w:lang w:val="uk-UA"/>
              </w:rPr>
              <w:softHyphen/>
              <w:t>відність ринковому рівню</w:t>
            </w:r>
          </w:p>
        </w:tc>
      </w:tr>
      <w:tr w:rsidR="00A24251" w:rsidRPr="000F1D71" w:rsidTr="00A24251">
        <w:trPr>
          <w:trHeight w:hRule="exact" w:val="470"/>
        </w:trPr>
        <w:tc>
          <w:tcPr>
            <w:tcW w:w="1486" w:type="dxa"/>
            <w:vMerge/>
            <w:tcBorders>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Стабільність складу колективу (плинність кадрів та її при</w:t>
            </w:r>
            <w:r w:rsidRPr="005A5D47">
              <w:rPr>
                <w:rFonts w:ascii="Times New Roman" w:hAnsi="Times New Roman"/>
                <w:bCs/>
                <w:color w:val="231F20"/>
                <w:sz w:val="19"/>
                <w:lang w:val="uk-UA"/>
              </w:rPr>
              <w:softHyphen/>
              <w:t>чини) та інше</w:t>
            </w:r>
          </w:p>
        </w:tc>
      </w:tr>
      <w:tr w:rsidR="00A24251" w:rsidRPr="005A5D47" w:rsidTr="00A24251">
        <w:trPr>
          <w:trHeight w:hRule="exact" w:val="280"/>
        </w:trPr>
        <w:tc>
          <w:tcPr>
            <w:tcW w:w="1486" w:type="dxa"/>
            <w:vMerge w:val="restart"/>
            <w:tcBorders>
              <w:top w:val="single" w:sz="5" w:space="0" w:color="231F20"/>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4. Комерційна діяльність</w:t>
            </w: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Асортиментна політика</w:t>
            </w:r>
          </w:p>
        </w:tc>
      </w:tr>
      <w:tr w:rsidR="00A24251" w:rsidRPr="005A5D47"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Цінова політика</w:t>
            </w:r>
          </w:p>
        </w:tc>
      </w:tr>
      <w:tr w:rsidR="00A24251" w:rsidRPr="005A5D47" w:rsidTr="00A24251">
        <w:trPr>
          <w:trHeight w:hRule="exact" w:val="281"/>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Рекламна діяльність</w:t>
            </w:r>
          </w:p>
        </w:tc>
      </w:tr>
      <w:tr w:rsidR="00A24251" w:rsidRPr="000F1D71" w:rsidTr="00A24251">
        <w:trPr>
          <w:trHeight w:hRule="exact" w:val="469"/>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Організація господарських зв’язків, їх стабільність та ефе</w:t>
            </w:r>
            <w:r w:rsidRPr="005A5D47">
              <w:rPr>
                <w:rFonts w:ascii="Times New Roman" w:hAnsi="Times New Roman"/>
                <w:bCs/>
                <w:color w:val="231F20"/>
                <w:sz w:val="19"/>
                <w:lang w:val="uk-UA"/>
              </w:rPr>
              <w:softHyphen/>
              <w:t>ктивність</w:t>
            </w:r>
          </w:p>
        </w:tc>
      </w:tr>
      <w:tr w:rsidR="00A24251" w:rsidRPr="000F1D71" w:rsidTr="00A24251">
        <w:trPr>
          <w:trHeight w:hRule="exact" w:val="281"/>
        </w:trPr>
        <w:tc>
          <w:tcPr>
            <w:tcW w:w="1486" w:type="dxa"/>
            <w:vMerge/>
            <w:tcBorders>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Характер комерційних угод та їх ефективність</w:t>
            </w:r>
          </w:p>
        </w:tc>
      </w:tr>
      <w:tr w:rsidR="00A24251" w:rsidRPr="000F1D71" w:rsidTr="00A24251">
        <w:trPr>
          <w:trHeight w:hRule="exact" w:val="469"/>
        </w:trPr>
        <w:tc>
          <w:tcPr>
            <w:tcW w:w="1486" w:type="dxa"/>
            <w:vMerge/>
            <w:tcBorders>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Конкурентоспроможність реалізованої продукції (торгова марка, швидкість реалізації) та інше</w:t>
            </w:r>
          </w:p>
        </w:tc>
      </w:tr>
      <w:tr w:rsidR="00A24251" w:rsidRPr="005A5D47" w:rsidTr="00A24251">
        <w:trPr>
          <w:trHeight w:hRule="exact" w:val="281"/>
        </w:trPr>
        <w:tc>
          <w:tcPr>
            <w:tcW w:w="1486" w:type="dxa"/>
            <w:vMerge w:val="restart"/>
            <w:tcBorders>
              <w:top w:val="single" w:sz="5" w:space="0" w:color="231F20"/>
              <w:left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5. Організаційна та управлінська діяльність</w:t>
            </w: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Система планування</w:t>
            </w:r>
          </w:p>
        </w:tc>
      </w:tr>
      <w:tr w:rsidR="00A24251" w:rsidRPr="005A5D47"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Оперативне управління</w:t>
            </w:r>
          </w:p>
        </w:tc>
      </w:tr>
      <w:tr w:rsidR="00A24251" w:rsidRPr="000F1D71" w:rsidTr="00A24251">
        <w:trPr>
          <w:trHeight w:hRule="exact" w:val="280"/>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Професійний рівень керівників та спеціалістів</w:t>
            </w:r>
          </w:p>
        </w:tc>
      </w:tr>
      <w:tr w:rsidR="00A24251" w:rsidRPr="005A5D47" w:rsidTr="00A24251">
        <w:trPr>
          <w:trHeight w:hRule="exact" w:val="281"/>
        </w:trPr>
        <w:tc>
          <w:tcPr>
            <w:tcW w:w="1486" w:type="dxa"/>
            <w:vMerge/>
            <w:tcBorders>
              <w:left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Раціональність оргструктури</w:t>
            </w:r>
          </w:p>
        </w:tc>
      </w:tr>
      <w:tr w:rsidR="00A24251" w:rsidRPr="000F1D71" w:rsidTr="00A24251">
        <w:trPr>
          <w:trHeight w:hRule="exact" w:val="280"/>
        </w:trPr>
        <w:tc>
          <w:tcPr>
            <w:tcW w:w="1486" w:type="dxa"/>
            <w:vMerge/>
            <w:tcBorders>
              <w:left w:val="single" w:sz="5" w:space="0" w:color="231F20"/>
              <w:bottom w:val="single" w:sz="5" w:space="0" w:color="231F20"/>
              <w:right w:val="single" w:sz="5" w:space="0" w:color="231F20"/>
            </w:tcBorders>
          </w:tcPr>
          <w:p w:rsidR="00A24251" w:rsidRPr="005A5D47" w:rsidRDefault="00A24251" w:rsidP="00A24251">
            <w:pPr>
              <w:rPr>
                <w:lang w:val="uk-UA"/>
              </w:rPr>
            </w:pPr>
          </w:p>
        </w:tc>
        <w:tc>
          <w:tcPr>
            <w:tcW w:w="503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Інформаційне забезпечення, технологія управління та інше</w:t>
            </w:r>
          </w:p>
        </w:tc>
      </w:tr>
    </w:tbl>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8"/>
        <w:rPr>
          <w:rFonts w:ascii="Times New Roman" w:eastAsia="Times New Roman" w:hAnsi="Times New Roman" w:cs="Times New Roman"/>
          <w:sz w:val="21"/>
          <w:szCs w:val="21"/>
          <w:lang w:val="uk-UA"/>
        </w:rPr>
      </w:pPr>
    </w:p>
    <w:p w:rsidR="00A24251" w:rsidRPr="005A5D47" w:rsidRDefault="00050DB3" w:rsidP="00A24251">
      <w:pPr>
        <w:spacing w:line="550" w:lineRule="exact"/>
        <w:ind w:left="2778"/>
        <w:rPr>
          <w:rFonts w:ascii="Times New Roman" w:eastAsia="Times New Roman" w:hAnsi="Times New Roman" w:cs="Times New Roman"/>
          <w:sz w:val="20"/>
          <w:szCs w:val="20"/>
          <w:lang w:val="uk-UA"/>
        </w:rPr>
      </w:pPr>
      <w:r w:rsidRPr="00050DB3">
        <w:rPr>
          <w:rFonts w:ascii="Times New Roman" w:eastAsia="Times New Roman" w:hAnsi="Times New Roman" w:cs="Times New Roman"/>
          <w:noProof/>
          <w:position w:val="-10"/>
          <w:sz w:val="20"/>
          <w:szCs w:val="20"/>
          <w:lang w:val="ru-RU" w:eastAsia="ru-RU"/>
        </w:rPr>
      </w:r>
      <w:r w:rsidRPr="00050DB3">
        <w:rPr>
          <w:rFonts w:ascii="Times New Roman" w:eastAsia="Times New Roman" w:hAnsi="Times New Roman" w:cs="Times New Roman"/>
          <w:noProof/>
          <w:position w:val="-10"/>
          <w:sz w:val="20"/>
          <w:szCs w:val="20"/>
          <w:lang w:val="ru-RU" w:eastAsia="ru-RU"/>
        </w:rPr>
        <w:pict>
          <v:shape id="Text Box 2785" o:spid="_x0000_s1307" type="#_x0000_t202" style="width:57.15pt;height:27.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sfhQIAAA0FAAAOAAAAZHJzL2Uyb0RvYy54bWysVNuO2yAQfa/Uf0C8J77E2TjWOqs0TqpK&#10;24u02w8gNo5RMbhAYm+r/nsHiLPZ7ktV1Q94bIbDOcMZbu+GlqMTVZpJkeNoGmJERSkrJg45/vq4&#10;m6QYaUNERbgUNMdPVOO71ds3t32X0Vg2kldUIQAROuu7HDfGdFkQ6LKhLdFT2VEBk7VULTHwqQ5B&#10;pUgP6C0P4jC8CXqpqk7JkmoNfws/iVcOv65paT7XtaYG8RwDN+NG5ca9HYPVLckOinQNK880yD+w&#10;aAkTsOkFqiCGoKNir6BaViqpZW2mpWwDWdespE4DqInCP9Q8NKSjTgsUR3eXMun/B1t+On1RiFU5&#10;ns3nGAnSwiE90sGgd3JA8SKd2xL1nc4g86GDXDPADBy1k6u7e1l+00jITUPEga6Vkn1DSQUUI7sy&#10;uFrqcbQF2fcfZQU7kaORDmioVWvrBxVBgA5H9XQ5HsumhJ+LeJ6GQLKEqVmyTD23gGTj4k5p857K&#10;FtkgxwpO34GT0702lgzJxhS7l5A7xrlzABeoB8ZpnKZel+SssrM2T6vDfsMVOhEw0XK2nC9TJw1m&#10;rtNaZsDKnLU5TkP7eHPZamxF5bYxhHEfAxUuLDiIA3LnyFvm5zJcbtNtmkyS+GY7ScKimKx3m2Ry&#10;s4sW82JWbDZF9MvyjJKsYVVFhaU62jdK/s4e50byxrsY+IWkF8p37nmtPHhJw5UZVI1vp87ZwJ68&#10;94AZ9oMzXbxYWEBrkr2snsAZSvoehTsFgkaqHxj10J851t+PRFGM+AcB7rLNPAZqDPZjQEQJS3Ns&#10;MPLhxvimP3aKHRpA9v4Vcg0OrJlzxzOLs2+h55yK8/1gm/r622U932Kr3wAAAP//AwBQSwMEFAAG&#10;AAgAAAAhAKAmxkXbAAAABAEAAA8AAABkcnMvZG93bnJldi54bWxMj8FOwzAQRO9I/IO1SNyoE5qi&#10;KsSpEFI5IRAthx7deBtHtddR7Dbh79lyoZeRVrOaeVOtJu/EGYfYBVKQzzIQSE0wHbUKvrfrhyWI&#10;mDQZ7QKhgh+MsKpvbypdmjDSF543qRUcQrHUCmxKfSllbCx6HWehR2LvEAavE59DK82gRw73Tj5m&#10;2ZP0uiNusLrHV4vNcXPyXDL3u+Nb0WyzZTHmu/f1p/uwB6Xu76aXZxAJp/T/DBd8RoeamfbhRCYK&#10;p4CHpD+9eHkxB7FXsFjkIOtKXsPXvwAAAP//AwBQSwECLQAUAAYACAAAACEAtoM4kv4AAADhAQAA&#10;EwAAAAAAAAAAAAAAAAAAAAAAW0NvbnRlbnRfVHlwZXNdLnhtbFBLAQItABQABgAIAAAAIQA4/SH/&#10;1gAAAJQBAAALAAAAAAAAAAAAAAAAAC8BAABfcmVscy8ucmVsc1BLAQItABQABgAIAAAAIQCoydsf&#10;hQIAAA0FAAAOAAAAAAAAAAAAAAAAAC4CAABkcnMvZTJvRG9jLnhtbFBLAQItABQABgAIAAAAIQCg&#10;JsZF2wAAAAQBAAAPAAAAAAAAAAAAAAAAAN8EAABkcnMvZG93bnJldi54bWxQSwUGAAAAAAQABADz&#10;AAAA5wUAAAAA&#10;" filled="f" strokecolor="#939598" strokeweight="1.44pt">
            <v:textbox inset="0,0,0,0">
              <w:txbxContent>
                <w:p w:rsidR="00504C50" w:rsidRPr="000C78AE" w:rsidRDefault="00504C50" w:rsidP="00A24251">
                  <w:pPr>
                    <w:spacing w:line="203" w:lineRule="exact"/>
                    <w:ind w:left="254"/>
                    <w:rPr>
                      <w:rFonts w:ascii="Times New Roman" w:eastAsia="Times New Roman" w:hAnsi="Times New Roman" w:cs="Times New Roman"/>
                      <w:color w:val="231F20"/>
                      <w:w w:val="85"/>
                      <w:sz w:val="19"/>
                      <w:szCs w:val="19"/>
                      <w:lang w:val="uk-UA"/>
                    </w:rPr>
                  </w:pPr>
                  <w:r w:rsidRPr="000C78AE">
                    <w:rPr>
                      <w:rFonts w:ascii="Times New Roman" w:eastAsia="Times New Roman" w:hAnsi="Times New Roman" w:cs="Times New Roman"/>
                      <w:color w:val="231F20"/>
                      <w:w w:val="85"/>
                      <w:sz w:val="19"/>
                      <w:szCs w:val="19"/>
                      <w:lang w:val="uk-UA"/>
                    </w:rPr>
                    <w:t>Метод</w:t>
                  </w:r>
                </w:p>
                <w:p w:rsidR="00504C50" w:rsidRPr="000C78AE" w:rsidRDefault="00504C50" w:rsidP="00A24251">
                  <w:pPr>
                    <w:spacing w:line="203" w:lineRule="exact"/>
                    <w:ind w:left="254"/>
                    <w:rPr>
                      <w:rFonts w:ascii="Times New Roman" w:eastAsia="Times New Roman" w:hAnsi="Times New Roman" w:cs="Times New Roman"/>
                      <w:color w:val="231F20"/>
                      <w:w w:val="85"/>
                      <w:sz w:val="19"/>
                      <w:szCs w:val="19"/>
                      <w:lang w:val="uk-UA"/>
                    </w:rPr>
                  </w:pPr>
                  <w:r w:rsidRPr="000C78AE">
                    <w:rPr>
                      <w:rFonts w:ascii="Times New Roman" w:eastAsia="Times New Roman" w:hAnsi="Times New Roman" w:cs="Times New Roman"/>
                      <w:color w:val="231F20"/>
                      <w:w w:val="85"/>
                      <w:sz w:val="19"/>
                      <w:szCs w:val="19"/>
                      <w:lang w:val="uk-UA"/>
                    </w:rPr>
                    <w:t>різниць</w:t>
                  </w:r>
                </w:p>
              </w:txbxContent>
            </v:textbox>
            <w10:anchorlock/>
          </v:shape>
        </w:pic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9"/>
        <w:rPr>
          <w:rFonts w:ascii="Times New Roman" w:eastAsia="Times New Roman" w:hAnsi="Times New Roman" w:cs="Times New Roman"/>
          <w:sz w:val="18"/>
          <w:szCs w:val="18"/>
          <w:lang w:val="uk-UA"/>
        </w:rPr>
      </w:pPr>
    </w:p>
    <w:p w:rsidR="00A24251" w:rsidRPr="000C78AE" w:rsidRDefault="00A24251" w:rsidP="00A24251">
      <w:pPr>
        <w:spacing w:line="206" w:lineRule="auto"/>
        <w:ind w:left="2737" w:right="2783"/>
        <w:jc w:val="center"/>
        <w:rPr>
          <w:rFonts w:ascii="Times New Roman" w:eastAsia="Times New Roman" w:hAnsi="Times New Roman" w:cs="Times New Roman"/>
          <w:sz w:val="19"/>
          <w:szCs w:val="19"/>
          <w:lang w:val="uk-UA"/>
        </w:rPr>
      </w:pPr>
      <w:r w:rsidRPr="000C78AE">
        <w:rPr>
          <w:noProof/>
          <w:lang w:val="ru-RU" w:eastAsia="ru-RU"/>
        </w:rPr>
        <w:drawing>
          <wp:anchor distT="0" distB="0" distL="114300" distR="114300" simplePos="0" relativeHeight="251929600" behindDoc="1" locked="0" layoutInCell="1" allowOverlap="1">
            <wp:simplePos x="0" y="0"/>
            <wp:positionH relativeFrom="page">
              <wp:posOffset>1787525</wp:posOffset>
            </wp:positionH>
            <wp:positionV relativeFrom="paragraph">
              <wp:posOffset>-309245</wp:posOffset>
            </wp:positionV>
            <wp:extent cx="1764030" cy="1121410"/>
            <wp:effectExtent l="0" t="0" r="0" b="0"/>
            <wp:wrapNone/>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8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4030" cy="1121410"/>
                    </a:xfrm>
                    <a:prstGeom prst="rect">
                      <a:avLst/>
                    </a:prstGeom>
                    <a:noFill/>
                  </pic:spPr>
                </pic:pic>
              </a:graphicData>
            </a:graphic>
          </wp:anchor>
        </w:drawing>
      </w:r>
      <w:r w:rsidR="00050DB3" w:rsidRPr="00050DB3">
        <w:rPr>
          <w:noProof/>
          <w:lang w:val="ru-RU" w:eastAsia="ru-RU"/>
        </w:rPr>
        <w:pict>
          <v:shape id="Text Box 2278" o:spid="_x0000_s1304" type="#_x0000_t202" style="position:absolute;left:0;text-align:left;margin-left:79.55pt;margin-top:4.7pt;width:57.1pt;height:27.55pt;z-index:25184870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EehQIAAA0FAAAOAAAAZHJzL2Uyb0RvYy54bWysVNuO2jAQfa/Uf7D8DrkQIEQbVlsCVaXt&#10;RdrtB5jEIVYdO7UNybbqv3dsEwrtS1U1D84kMz4+M3PGd/dDy9GJKs2kyHE0DTGiopQVE4ccf37e&#10;TVKMtCGiIlwKmuMXqvH9+vWru77LaCwbySuqEIAInfVdjhtjuiwIdNnQluip7KgAZy1VSwx8qkNQ&#10;KdIDesuDOAwXQS9V1SlZUq3hb+GdeO3w65qW5mNda2oQzzFwM25Vbt3bNVjfkeygSNew8kyD/AOL&#10;ljABh16gCmIIOir2B1TLSiW1rM20lG0g65qV1OUA2UThb9k8NaSjLhcoju4uZdL/D7b8cPqkEKty&#10;PJsnGAnSQpOe6WDQGzmgOF6mtkR9pzOIfOog1gzggVa7dHX3KMsvGgm5aYg40AelZN9QUgHFyO4M&#10;rrZ6HG1B9v17WcFJ5GikAxpq1dr6QUUQoEOrXi7tsWxK+LmM59ESPCW4ZskqTefuBJKNmzulzVsq&#10;W2SNHCvovgMnp0dtLBmSjSH2LCF3jHOnAC5QD4zTOE19XpKzynptnFaH/YYrdCIgotVsNV+5ogCa&#10;vg5rmQEpc9bmOA3t48Vlq7EVlTvGEMa9DZu5sOCQHJA7W14y31fhaptu02SSxIvtJAmLYvKw2yST&#10;xS5azotZsdkU0Q/LM0qyhlUVFZbqKN8o+Tt5nAfJC+8i4JuUbjLfuedc8quw4JaGKzNkNb5ddk4G&#10;tvNeA2bYD050V/ray+oFlKGkn1G4U8BopPqGUQ/zmWP99UgUxYi/E6AuO8yjoUZjPxpElLA1xwYj&#10;b26MH/pjp9ihAWSvXyEfQIE1c+qwUvUszrqFmXNZnO8HO9TX3y7q1y22/gkAAP//AwBQSwMEFAAG&#10;AAgAAAAhAAstRaLeAAAACAEAAA8AAABkcnMvZG93bnJldi54bWxMj8FOwzAQRO9I/IO1SNyokyYt&#10;bYhTIaRyQiBaDj268TaJaq+j2G3C37Oc4Dia0cybcjM5K644hM6TgnSWgECqvemoUfC13z6sQISo&#10;yWjrCRV8Y4BNdXtT6sL4kT7xuouN4BIKhVbQxtgXUoa6RafDzPdI7J384HRkOTTSDHrkcmflPEmW&#10;0umOeKHVPb60WJ93F8cjmTucX/N6n6zyMT28bT/se3tS6v5uen4CEXGKf2H4xWd0qJjp6C9kgrCs&#10;F+uUowrWOQj2549ZBuKoYJkvQFal/H+g+gEAAP//AwBQSwECLQAUAAYACAAAACEAtoM4kv4AAADh&#10;AQAAEwAAAAAAAAAAAAAAAAAAAAAAW0NvbnRlbnRfVHlwZXNdLnhtbFBLAQItABQABgAIAAAAIQA4&#10;/SH/1gAAAJQBAAALAAAAAAAAAAAAAAAAAC8BAABfcmVscy8ucmVsc1BLAQItABQABgAIAAAAIQDt&#10;viEehQIAAA0FAAAOAAAAAAAAAAAAAAAAAC4CAABkcnMvZTJvRG9jLnhtbFBLAQItABQABgAIAAAA&#10;IQALLUWi3gAAAAgBAAAPAAAAAAAAAAAAAAAAAN8EAABkcnMvZG93bnJldi54bWxQSwUGAAAAAAQA&#10;BADzAAAA6gUAAAAA&#10;" filled="f" strokecolor="#939598" strokeweight="1.44pt">
            <v:textbox inset="0,0,0,0">
              <w:txbxContent>
                <w:p w:rsidR="00504C50" w:rsidRPr="000C78AE" w:rsidRDefault="00504C50" w:rsidP="00A24251">
                  <w:pPr>
                    <w:spacing w:line="203" w:lineRule="exact"/>
                    <w:ind w:left="254"/>
                    <w:rPr>
                      <w:rFonts w:ascii="Times New Roman" w:eastAsia="Times New Roman" w:hAnsi="Times New Roman" w:cs="Times New Roman"/>
                      <w:color w:val="231F20"/>
                      <w:w w:val="85"/>
                      <w:sz w:val="19"/>
                      <w:szCs w:val="19"/>
                      <w:lang w:val="uk-UA"/>
                    </w:rPr>
                  </w:pPr>
                  <w:r w:rsidRPr="000C78AE">
                    <w:rPr>
                      <w:rFonts w:ascii="Times New Roman" w:eastAsia="Times New Roman" w:hAnsi="Times New Roman" w:cs="Times New Roman"/>
                      <w:color w:val="231F20"/>
                      <w:w w:val="85"/>
                      <w:sz w:val="19"/>
                      <w:szCs w:val="19"/>
                      <w:lang w:val="uk-UA"/>
                    </w:rPr>
                    <w:t>Метод</w:t>
                  </w:r>
                </w:p>
                <w:p w:rsidR="00504C50" w:rsidRPr="000C78AE" w:rsidRDefault="00504C50" w:rsidP="00A24251">
                  <w:pPr>
                    <w:spacing w:line="203" w:lineRule="exact"/>
                    <w:ind w:left="254"/>
                    <w:rPr>
                      <w:rFonts w:ascii="Times New Roman" w:eastAsia="Times New Roman" w:hAnsi="Times New Roman" w:cs="Times New Roman"/>
                      <w:sz w:val="19"/>
                      <w:szCs w:val="19"/>
                      <w:lang w:val="uk-UA"/>
                    </w:rPr>
                  </w:pPr>
                  <w:r w:rsidRPr="000C78AE">
                    <w:rPr>
                      <w:rFonts w:ascii="Times New Roman" w:eastAsia="Times New Roman" w:hAnsi="Times New Roman" w:cs="Times New Roman"/>
                      <w:color w:val="231F20"/>
                      <w:w w:val="85"/>
                      <w:sz w:val="19"/>
                      <w:szCs w:val="19"/>
                      <w:lang w:val="uk-UA"/>
                    </w:rPr>
                    <w:t>еталону</w:t>
                  </w:r>
                </w:p>
              </w:txbxContent>
            </v:textbox>
            <w10:wrap anchorx="page"/>
          </v:shape>
        </w:pict>
      </w:r>
      <w:r w:rsidR="00050DB3" w:rsidRPr="00050DB3">
        <w:rPr>
          <w:noProof/>
          <w:lang w:val="ru-RU" w:eastAsia="ru-RU"/>
        </w:rPr>
        <w:pict>
          <v:shape id="Text Box 2279" o:spid="_x0000_s1305" type="#_x0000_t202" style="position:absolute;left:0;text-align:left;margin-left:285.45pt;margin-top:4.7pt;width:57.1pt;height:27.55pt;z-index:25184972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ThAIAAA0FAAAOAAAAZHJzL2Uyb0RvYy54bWysVNtu2zAMfR+wfxD0nvoSp7GNOkUXJ8OA&#10;7gK0+wBFlmNhsuRJSuyu2L+PkuMsXV+GYX6QaZOiziEPdXM7tAIdmTZcyQJHVyFGTFJVcbkv8NfH&#10;7SzFyFgiKyKUZAV+Ygbfrt6+uem7nMWqUaJiGkESafK+K3BjbZcHgaENa4m5Uh2T4KyVbomFT70P&#10;Kk16yN6KIA7D66BXuuq0oswY+FuOTrzy+euaUfu5rg2zSBQYsFm/ar/u3Bqsbki+16RrOD3BIP+A&#10;oiVcwqHnVCWxBB00f5Wq5VQro2p7RVUbqLrmlHkOwCYK/2Dz0JCOeS5QHNOdy2T+X1r66fhFI14V&#10;eL6YYyRJC016ZINF79SA4niZuRL1nckh8qGDWDuAB1rt6ZruXtFvBkm1bojcszutVd8wUgHEyO0M&#10;LraOeYxLsus/qgpOIgerfKKh1q2rH1QEQXZo1dO5PQ4NhZ/LeBEtwUPBNU+yNF34E0g+be60se+Z&#10;apEzCqyh+z45Od4b68CQfApxZ0m15UJ4BQiJekCcxmk68lKCV87r4oze79ZCoyMBEWXzbJGlp4PN&#10;ZVjLLUhZ8LbAaegeF0RyV42NrLxtCRejDVCEdG4gB+BO1iiZ5yzMNukmTWZJfL2ZJWFZzu6262R2&#10;vY2Wi3Jertdl9NPhjJK84VXFpIM6yTdK/k4ep0EahXcW8AtKL5hv/fOaefAShi8zsJrenp2Xgev8&#10;qAE77AYvugt97VT1BMrQapxRuFPAaJT+gVEP81lg8/1ANMNIfJCgLjfMk6EnYzcZRFLYWmCL0Wiu&#10;7Tj0h07zfQOZR/1KdQcKrLlXh5PqiOKkW5g5z+J0P7ihvvz2Ub9vsdUvAAAA//8DAFBLAwQUAAYA&#10;CAAAACEABCvGmt4AAAAIAQAADwAAAGRycy9kb3ducmV2LnhtbEyPwU7DMBBE70j8g7VI3KgdSEoa&#10;4lQIqZwQiJZDj27sxlHtdRS7Tfh7lhPcdjWjmTf1evaOXcwY+4ASsoUAZrANusdOwtduc1cCi0mh&#10;Vi6gkfBtIqyb66taVTpM+Gku29QxCsFYKQk2paHiPLbWeBUXYTBI2jGMXiV6x47rUU0U7h2/F2LJ&#10;veqRGqwazIs17Wl79lTy4Pen17zdiTKfsv3b5sO926OUtzfz8xOwZOb0Z4ZffEKHhpgO4Yw6Mieh&#10;eBQrskpY5cBIX5ZFBuxAR14Ab2r+f0DzAwAA//8DAFBLAQItABQABgAIAAAAIQC2gziS/gAAAOEB&#10;AAATAAAAAAAAAAAAAAAAAAAAAABbQ29udGVudF9UeXBlc10ueG1sUEsBAi0AFAAGAAgAAAAhADj9&#10;If/WAAAAlAEAAAsAAAAAAAAAAAAAAAAALwEAAF9yZWxzLy5yZWxzUEsBAi0AFAAGAAgAAAAhAIdT&#10;4xOEAgAADQUAAA4AAAAAAAAAAAAAAAAALgIAAGRycy9lMm9Eb2MueG1sUEsBAi0AFAAGAAgAAAAh&#10;AAQrxpreAAAACAEAAA8AAAAAAAAAAAAAAAAA3gQAAGRycy9kb3ducmV2LnhtbFBLBQYAAAAABAAE&#10;APMAAADpBQAAAAA=&#10;" filled="f" strokecolor="#939598" strokeweight="1.44pt">
            <v:textbox inset="0,0,0,0">
              <w:txbxContent>
                <w:p w:rsidR="00504C50" w:rsidRPr="000C78AE" w:rsidRDefault="00504C50" w:rsidP="00A24251">
                  <w:pPr>
                    <w:spacing w:line="203" w:lineRule="exact"/>
                    <w:ind w:left="254"/>
                    <w:rPr>
                      <w:rFonts w:ascii="Times New Roman" w:eastAsia="Times New Roman" w:hAnsi="Times New Roman" w:cs="Times New Roman"/>
                      <w:color w:val="231F20"/>
                      <w:w w:val="85"/>
                      <w:sz w:val="19"/>
                      <w:szCs w:val="19"/>
                      <w:lang w:val="uk-UA"/>
                    </w:rPr>
                  </w:pPr>
                  <w:r w:rsidRPr="000C78AE">
                    <w:rPr>
                      <w:rFonts w:ascii="Times New Roman" w:eastAsia="Times New Roman" w:hAnsi="Times New Roman" w:cs="Times New Roman"/>
                      <w:color w:val="231F20"/>
                      <w:w w:val="85"/>
                      <w:sz w:val="19"/>
                      <w:szCs w:val="19"/>
                      <w:lang w:val="uk-UA"/>
                    </w:rPr>
                    <w:t>Метод</w:t>
                  </w:r>
                </w:p>
                <w:p w:rsidR="00504C50" w:rsidRPr="000C78AE" w:rsidRDefault="00504C50" w:rsidP="00A24251">
                  <w:pPr>
                    <w:spacing w:line="203" w:lineRule="exact"/>
                    <w:ind w:left="254"/>
                    <w:rPr>
                      <w:rFonts w:ascii="Times New Roman" w:eastAsia="Times New Roman" w:hAnsi="Times New Roman" w:cs="Times New Roman"/>
                      <w:color w:val="231F20"/>
                      <w:w w:val="85"/>
                      <w:sz w:val="19"/>
                      <w:szCs w:val="19"/>
                      <w:lang w:val="uk-UA"/>
                    </w:rPr>
                  </w:pPr>
                  <w:r w:rsidRPr="000C78AE">
                    <w:rPr>
                      <w:rFonts w:ascii="Times New Roman" w:eastAsia="Times New Roman" w:hAnsi="Times New Roman" w:cs="Times New Roman"/>
                      <w:color w:val="231F20"/>
                      <w:w w:val="85"/>
                      <w:sz w:val="19"/>
                      <w:szCs w:val="19"/>
                      <w:lang w:val="uk-UA"/>
                    </w:rPr>
                    <w:t>балів</w:t>
                  </w:r>
                </w:p>
              </w:txbxContent>
            </v:textbox>
            <w10:wrap anchorx="page"/>
          </v:shape>
        </w:pict>
      </w:r>
      <w:r w:rsidRPr="000C78AE">
        <w:rPr>
          <w:rFonts w:ascii="Times New Roman" w:hAnsi="Times New Roman"/>
          <w:b/>
          <w:i/>
          <w:color w:val="231F20"/>
          <w:sz w:val="19"/>
          <w:lang w:val="uk-UA"/>
        </w:rPr>
        <w:t>Методи оцін-ки</w:t>
      </w:r>
      <w:r w:rsidRPr="000C78AE">
        <w:rPr>
          <w:rFonts w:ascii="Times New Roman" w:hAnsi="Times New Roman"/>
          <w:b/>
          <w:i/>
          <w:color w:val="231F20"/>
          <w:w w:val="110"/>
          <w:sz w:val="19"/>
          <w:lang w:val="uk-UA"/>
        </w:rPr>
        <w:t xml:space="preserve"> конкурен-тоспромож</w:t>
      </w:r>
      <w:r w:rsidR="009D012C">
        <w:rPr>
          <w:rFonts w:ascii="Times New Roman" w:hAnsi="Times New Roman"/>
          <w:b/>
          <w:i/>
          <w:color w:val="231F20"/>
          <w:w w:val="110"/>
          <w:sz w:val="19"/>
          <w:lang w:val="uk-UA"/>
        </w:rPr>
        <w:t>-</w:t>
      </w:r>
      <w:r w:rsidRPr="000C78AE">
        <w:rPr>
          <w:rFonts w:ascii="Times New Roman" w:hAnsi="Times New Roman"/>
          <w:b/>
          <w:i/>
          <w:color w:val="231F20"/>
          <w:w w:val="110"/>
          <w:sz w:val="19"/>
          <w:lang w:val="uk-UA"/>
        </w:rPr>
        <w:t>ності</w:t>
      </w: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spacing w:before="2"/>
        <w:rPr>
          <w:rFonts w:ascii="Times New Roman" w:eastAsia="Times New Roman" w:hAnsi="Times New Roman" w:cs="Times New Roman"/>
          <w:lang w:val="uk-UA"/>
        </w:rPr>
      </w:pPr>
    </w:p>
    <w:p w:rsidR="00CA48AE" w:rsidRPr="005A5D47" w:rsidRDefault="00050DB3" w:rsidP="00A24251">
      <w:pPr>
        <w:spacing w:line="550" w:lineRule="exact"/>
        <w:ind w:left="2783"/>
        <w:rPr>
          <w:rFonts w:ascii="Times New Roman" w:eastAsia="Times New Roman" w:hAnsi="Times New Roman" w:cs="Times New Roman"/>
          <w:sz w:val="20"/>
          <w:szCs w:val="20"/>
          <w:lang w:val="uk-UA"/>
        </w:rPr>
        <w:sectPr w:rsidR="00CA48AE" w:rsidRPr="005A5D47">
          <w:headerReference w:type="default" r:id="rId827"/>
          <w:pgSz w:w="8400" w:h="11900"/>
          <w:pgMar w:top="0" w:right="800" w:bottom="880" w:left="860" w:header="0" w:footer="695" w:gutter="0"/>
          <w:cols w:space="720"/>
        </w:sectPr>
      </w:pPr>
      <w:r w:rsidRPr="00050DB3">
        <w:rPr>
          <w:rFonts w:ascii="Times New Roman" w:eastAsia="Times New Roman" w:hAnsi="Times New Roman" w:cs="Times New Roman"/>
          <w:noProof/>
          <w:position w:val="-10"/>
          <w:sz w:val="20"/>
          <w:szCs w:val="20"/>
          <w:lang w:val="ru-RU" w:eastAsia="ru-RU"/>
        </w:rPr>
      </w:r>
      <w:r w:rsidRPr="00050DB3">
        <w:rPr>
          <w:rFonts w:ascii="Times New Roman" w:eastAsia="Times New Roman" w:hAnsi="Times New Roman" w:cs="Times New Roman"/>
          <w:noProof/>
          <w:position w:val="-10"/>
          <w:sz w:val="20"/>
          <w:szCs w:val="20"/>
          <w:lang w:val="ru-RU" w:eastAsia="ru-RU"/>
        </w:rPr>
        <w:pict>
          <v:shape id="Text Box 2784" o:spid="_x0000_s1306" type="#_x0000_t202" style="width:57.15pt;height:27.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ythQIAAA0FAAAOAAAAZHJzL2Uyb0RvYy54bWysVNtu2zAMfR+wfxD0nvoSp3WMOkUXJ8OA&#10;7gK0+wDFkmNhsqRJSuxu2L+PkuO0XV+GYX6QaZOiziEPdX0zdAIdmbFcyRInFzFGTNaKcrkv8deH&#10;7SzHyDoiKRFKshI/MotvVm/fXPe6YKlqlaDMIEgibdHrErfO6SKKbN2yjtgLpZkEZ6NMRxx8mn1E&#10;DekheyeiNI4vo14Zqo2qmbXwtxqdeBXyNw2r3eemscwhUWLA5sJqwrrza7S6JsXeEN3y+gSD/AOK&#10;jnAJh55TVcQRdDD8VaqO10ZZ1biLWnWRahpes8AB2CTxH2zuW6JZ4ALFsfpcJvv/0tafjl8M4rTE&#10;80WKkSQdNOmBDQ69UwNKr/LMl6jXtoDIew2xbgAPtDrQtfpO1d8skmrdErlnt8aovmWEAsTE74ye&#10;bR3zWJ9k139UFE4iB6dCoqExna8fVARBdmjV47k9Hk0NP6/SRR4vMKrBNc+Web4IJ5Bi2qyNde+Z&#10;6pA3Smyg+yE5Od5Z58GQYgrxZ0m15UIEBQiJekCcp3k+8lKCU+/1cdbsd2th0JGAiJbz5WKZnw62&#10;z8M67kDKgnclzmP/+CBS+GpsJA22I1yMNkAR0ruBHIA7WaNkfi7j5Sbf5NksSy83syyuqtntdp3N&#10;LrfJ1aKaV+t1lfzyOJOsaDmlTHqok3yT7O/kcRqkUXhnAb+g9IL5NjyvmUcvYYQyA6vpHdgFGfjO&#10;jxpww24IokvzUCUvkp2ij6AMo8YZhTsFjFaZHxj1MJ8ltt8PxDCMxAcJ6vLDPBlmMnaTQWQNW0vs&#10;MBrNtRuH/qAN37eQedSvVLegwIYHdTyhOOkWZi6wON0Pfqiff4eop1ts9RsAAP//AwBQSwMEFAAG&#10;AAgAAAAhAKAmxkXbAAAABAEAAA8AAABkcnMvZG93bnJldi54bWxMj8FOwzAQRO9I/IO1SNyoE5qi&#10;KsSpEFI5IRAthx7deBtHtddR7Dbh79lyoZeRVrOaeVOtJu/EGYfYBVKQzzIQSE0wHbUKvrfrhyWI&#10;mDQZ7QKhgh+MsKpvbypdmjDSF543qRUcQrHUCmxKfSllbCx6HWehR2LvEAavE59DK82gRw73Tj5m&#10;2ZP0uiNusLrHV4vNcXPyXDL3u+Nb0WyzZTHmu/f1p/uwB6Xu76aXZxAJp/T/DBd8RoeamfbhRCYK&#10;p4CHpD+9eHkxB7FXsFjkIOtKXsPXvwAAAP//AwBQSwECLQAUAAYACAAAACEAtoM4kv4AAADhAQAA&#10;EwAAAAAAAAAAAAAAAAAAAAAAW0NvbnRlbnRfVHlwZXNdLnhtbFBLAQItABQABgAIAAAAIQA4/SH/&#10;1gAAAJQBAAALAAAAAAAAAAAAAAAAAC8BAABfcmVscy8ucmVsc1BLAQItABQABgAIAAAAIQDXvSyt&#10;hQIAAA0FAAAOAAAAAAAAAAAAAAAAAC4CAABkcnMvZTJvRG9jLnhtbFBLAQItABQABgAIAAAAIQCg&#10;JsZF2wAAAAQBAAAPAAAAAAAAAAAAAAAAAN8EAABkcnMvZG93bnJldi54bWxQSwUGAAAAAAQABADz&#10;AAAA5wUAAAAA&#10;" filled="f" strokecolor="#939598" strokeweight="1.44pt">
            <v:textbox inset="0,0,0,0">
              <w:txbxContent>
                <w:p w:rsidR="00504C50" w:rsidRPr="000C78AE" w:rsidRDefault="00504C50" w:rsidP="00A24251">
                  <w:pPr>
                    <w:spacing w:line="203" w:lineRule="exact"/>
                    <w:ind w:left="254"/>
                    <w:rPr>
                      <w:rFonts w:ascii="Times New Roman" w:eastAsia="Times New Roman" w:hAnsi="Times New Roman" w:cs="Times New Roman"/>
                      <w:color w:val="231F20"/>
                      <w:w w:val="85"/>
                      <w:sz w:val="19"/>
                      <w:szCs w:val="19"/>
                      <w:lang w:val="uk-UA"/>
                    </w:rPr>
                  </w:pPr>
                  <w:r w:rsidRPr="000C78AE">
                    <w:rPr>
                      <w:rFonts w:ascii="Times New Roman" w:eastAsia="Times New Roman" w:hAnsi="Times New Roman" w:cs="Times New Roman"/>
                      <w:color w:val="231F20"/>
                      <w:w w:val="85"/>
                      <w:sz w:val="19"/>
                      <w:szCs w:val="19"/>
                      <w:lang w:val="uk-UA"/>
                    </w:rPr>
                    <w:t>Метод</w:t>
                  </w:r>
                </w:p>
                <w:p w:rsidR="00504C50" w:rsidRPr="000C78AE" w:rsidRDefault="00504C50" w:rsidP="00A24251">
                  <w:pPr>
                    <w:spacing w:line="203" w:lineRule="exact"/>
                    <w:ind w:left="254"/>
                    <w:rPr>
                      <w:rFonts w:ascii="Times New Roman" w:eastAsia="Times New Roman" w:hAnsi="Times New Roman" w:cs="Times New Roman"/>
                      <w:color w:val="231F20"/>
                      <w:w w:val="85"/>
                      <w:sz w:val="19"/>
                      <w:szCs w:val="19"/>
                      <w:lang w:val="uk-UA"/>
                    </w:rPr>
                  </w:pPr>
                  <w:r w:rsidRPr="000C78AE">
                    <w:rPr>
                      <w:rFonts w:ascii="Times New Roman" w:eastAsia="Times New Roman" w:hAnsi="Times New Roman" w:cs="Times New Roman"/>
                      <w:color w:val="231F20"/>
                      <w:w w:val="85"/>
                      <w:sz w:val="19"/>
                      <w:szCs w:val="19"/>
                      <w:lang w:val="uk-UA"/>
                    </w:rPr>
                    <w:t>рангів</w:t>
                  </w:r>
                </w:p>
              </w:txbxContent>
            </v:textbox>
            <w10:anchorlock/>
          </v:shape>
        </w:pic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10"/>
        <w:rPr>
          <w:rFonts w:ascii="Times New Roman" w:eastAsia="Times New Roman" w:hAnsi="Times New Roman" w:cs="Times New Roman"/>
          <w:sz w:val="19"/>
          <w:szCs w:val="19"/>
          <w:lang w:val="uk-UA"/>
        </w:rPr>
      </w:pPr>
    </w:p>
    <w:p w:rsidR="00A24251" w:rsidRPr="005A5D47" w:rsidRDefault="00A24251" w:rsidP="00890022">
      <w:pPr>
        <w:numPr>
          <w:ilvl w:val="1"/>
          <w:numId w:val="125"/>
        </w:numPr>
        <w:tabs>
          <w:tab w:val="left" w:pos="1693"/>
        </w:tabs>
        <w:ind w:left="1692" w:hanging="563"/>
        <w:rPr>
          <w:rFonts w:ascii="Arial" w:eastAsia="Arial" w:hAnsi="Arial" w:cs="Arial"/>
          <w:sz w:val="18"/>
          <w:szCs w:val="18"/>
          <w:lang w:val="uk-UA"/>
        </w:rPr>
      </w:pPr>
      <w:r w:rsidRPr="005A5D47">
        <w:rPr>
          <w:rFonts w:ascii="Arial" w:hAnsi="Arial"/>
          <w:b/>
          <w:color w:val="231F20"/>
          <w:spacing w:val="-1"/>
          <w:w w:val="110"/>
          <w:sz w:val="23"/>
          <w:lang w:val="uk-UA"/>
        </w:rPr>
        <w:t>Запитання для самоконтролю</w:t>
      </w:r>
    </w:p>
    <w:p w:rsidR="00A24251" w:rsidRPr="005A5D47" w:rsidRDefault="00A24251" w:rsidP="00A24251">
      <w:pPr>
        <w:spacing w:before="2"/>
        <w:rPr>
          <w:rFonts w:ascii="Arial" w:eastAsia="Arial" w:hAnsi="Arial" w:cs="Arial"/>
          <w:sz w:val="10"/>
          <w:szCs w:val="18"/>
          <w:lang w:val="uk-UA"/>
        </w:rPr>
      </w:pPr>
    </w:p>
    <w:p w:rsidR="00A24251" w:rsidRPr="005A5D47" w:rsidRDefault="009D012C" w:rsidP="00A24251">
      <w:pPr>
        <w:ind w:firstLine="720"/>
        <w:jc w:val="both"/>
        <w:rPr>
          <w:rFonts w:ascii="Times New Roman" w:eastAsia="Times New Roman" w:hAnsi="Times New Roman"/>
          <w:color w:val="231F20"/>
          <w:spacing w:val="-1"/>
          <w:w w:val="95"/>
          <w:sz w:val="23"/>
          <w:szCs w:val="23"/>
          <w:lang w:val="uk-UA"/>
        </w:rPr>
      </w:pPr>
      <w:r>
        <w:rPr>
          <w:rFonts w:ascii="Times New Roman" w:eastAsia="Times New Roman" w:hAnsi="Times New Roman"/>
          <w:color w:val="231F20"/>
          <w:spacing w:val="-1"/>
          <w:w w:val="95"/>
          <w:sz w:val="23"/>
          <w:szCs w:val="23"/>
          <w:lang w:val="uk-UA"/>
        </w:rPr>
        <w:t>1. Розкрийте сутність поняття «</w:t>
      </w:r>
      <w:r w:rsidR="00A24251" w:rsidRPr="005A5D47">
        <w:rPr>
          <w:rFonts w:ascii="Times New Roman" w:eastAsia="Times New Roman" w:hAnsi="Times New Roman"/>
          <w:color w:val="231F20"/>
          <w:spacing w:val="-1"/>
          <w:w w:val="95"/>
          <w:sz w:val="23"/>
          <w:szCs w:val="23"/>
          <w:lang w:val="uk-UA"/>
        </w:rPr>
        <w:t>ефективність».</w:t>
      </w:r>
    </w:p>
    <w:p w:rsidR="00A24251" w:rsidRPr="005A5D47" w:rsidRDefault="00A24251" w:rsidP="00A24251">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2. Наведіть загальну методологію визначення ефективності виробництва.</w:t>
      </w:r>
    </w:p>
    <w:p w:rsidR="00A24251" w:rsidRPr="005A5D47" w:rsidRDefault="00A24251" w:rsidP="00A24251">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3. За якими ознаками класифікують ефективність виробництва?</w:t>
      </w:r>
    </w:p>
    <w:p w:rsidR="00A24251" w:rsidRPr="005A5D47" w:rsidRDefault="00A24251" w:rsidP="00A24251">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4. Чи аналогічні поняття «ефективність виробництва», «ефективність господарської діяльності»?</w:t>
      </w:r>
    </w:p>
    <w:p w:rsidR="00A24251" w:rsidRPr="005A5D47" w:rsidRDefault="00A24251" w:rsidP="00A24251">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5. Дайте визначення конкурентоспроможності.</w:t>
      </w:r>
    </w:p>
    <w:p w:rsidR="00A24251" w:rsidRPr="005A5D47" w:rsidRDefault="00A24251" w:rsidP="00A24251">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6. Наведіть критерії та напрямки оцінки конкурентоспроможності підприємства.</w:t>
      </w:r>
    </w:p>
    <w:p w:rsidR="00A24251" w:rsidRPr="005A5D47" w:rsidRDefault="00A24251" w:rsidP="00A24251">
      <w:pPr>
        <w:ind w:firstLine="720"/>
        <w:jc w:val="both"/>
        <w:rPr>
          <w:rFonts w:ascii="Times New Roman" w:eastAsia="Times New Roman" w:hAnsi="Times New Roman"/>
          <w:color w:val="231F20"/>
          <w:spacing w:val="-1"/>
          <w:w w:val="95"/>
          <w:sz w:val="23"/>
          <w:szCs w:val="23"/>
          <w:lang w:val="uk-UA"/>
        </w:rPr>
      </w:pPr>
      <w:r w:rsidRPr="005A5D47">
        <w:rPr>
          <w:rFonts w:ascii="Times New Roman" w:eastAsia="Times New Roman" w:hAnsi="Times New Roman"/>
          <w:color w:val="231F20"/>
          <w:spacing w:val="-1"/>
          <w:w w:val="95"/>
          <w:sz w:val="23"/>
          <w:szCs w:val="23"/>
          <w:lang w:val="uk-UA"/>
        </w:rPr>
        <w:t>7. Які методи оцінки конкурентоспроможності ви знаєте?</w:t>
      </w:r>
    </w:p>
    <w:p w:rsidR="00A24251" w:rsidRPr="005A5D47" w:rsidRDefault="00A24251" w:rsidP="00A24251">
      <w:pPr>
        <w:spacing w:before="11"/>
        <w:rPr>
          <w:rFonts w:ascii="Times New Roman" w:eastAsia="Times New Roman" w:hAnsi="Times New Roman" w:cs="Times New Roman"/>
          <w:sz w:val="10"/>
          <w:szCs w:val="24"/>
          <w:lang w:val="uk-UA"/>
        </w:rPr>
      </w:pPr>
    </w:p>
    <w:p w:rsidR="00A24251" w:rsidRPr="005A5D47" w:rsidRDefault="00A24251" w:rsidP="00890022">
      <w:pPr>
        <w:numPr>
          <w:ilvl w:val="1"/>
          <w:numId w:val="125"/>
        </w:numPr>
        <w:tabs>
          <w:tab w:val="left" w:pos="1693"/>
        </w:tabs>
        <w:ind w:left="1692" w:hanging="563"/>
        <w:rPr>
          <w:rFonts w:ascii="Times New Roman" w:hAnsi="Times New Roman" w:cs="Times New Roman"/>
          <w:b/>
          <w:color w:val="231F20"/>
          <w:spacing w:val="-2"/>
          <w:w w:val="105"/>
          <w:sz w:val="23"/>
          <w:lang w:val="uk-UA"/>
        </w:rPr>
      </w:pPr>
      <w:r w:rsidRPr="005A5D47">
        <w:rPr>
          <w:rFonts w:ascii="Times New Roman" w:hAnsi="Times New Roman" w:cs="Times New Roman"/>
          <w:b/>
          <w:color w:val="231F20"/>
          <w:spacing w:val="-2"/>
          <w:w w:val="105"/>
          <w:sz w:val="23"/>
          <w:lang w:val="uk-UA"/>
        </w:rPr>
        <w:t>Тестовий контроль для перевірки знань</w:t>
      </w:r>
    </w:p>
    <w:p w:rsidR="00A24251" w:rsidRPr="005A5D47" w:rsidRDefault="00A24251" w:rsidP="00A24251">
      <w:pPr>
        <w:tabs>
          <w:tab w:val="left" w:pos="1693"/>
        </w:tabs>
        <w:spacing w:before="4"/>
        <w:ind w:left="1692"/>
        <w:rPr>
          <w:rFonts w:ascii="Arial" w:eastAsia="Arial" w:hAnsi="Arial" w:cs="Arial"/>
          <w:sz w:val="10"/>
          <w:szCs w:val="18"/>
          <w:lang w:val="uk-UA"/>
        </w:rPr>
      </w:pP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1. Ефективність — це:</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співвідношення результатів і сукупних витрат;</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співвідношення ефекту і витрат на його досягнення;</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досягнення високих результатів з найменшими витратами;</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всі відповіді правильні.</w:t>
      </w:r>
    </w:p>
    <w:p w:rsidR="00A24251" w:rsidRPr="005A5D47" w:rsidRDefault="00A24251" w:rsidP="00A24251">
      <w:pPr>
        <w:spacing w:before="1"/>
        <w:ind w:firstLine="360"/>
        <w:jc w:val="both"/>
        <w:rPr>
          <w:rFonts w:ascii="Times New Roman" w:eastAsia="Times New Roman" w:hAnsi="Times New Roman"/>
          <w:color w:val="231F20"/>
          <w:w w:val="95"/>
          <w:sz w:val="10"/>
          <w:szCs w:val="23"/>
          <w:lang w:val="uk-UA"/>
        </w:rPr>
      </w:pP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2. За ринкових умов господарювання ефективність виробництва визначаєть</w:t>
      </w:r>
      <w:r w:rsidR="009D012C">
        <w:rPr>
          <w:rFonts w:ascii="Times New Roman" w:eastAsia="Times New Roman" w:hAnsi="Times New Roman"/>
          <w:i/>
          <w:color w:val="231F20"/>
          <w:w w:val="95"/>
          <w:sz w:val="23"/>
          <w:szCs w:val="23"/>
          <w:lang w:val="uk-UA"/>
        </w:rPr>
        <w:t>ся</w:t>
      </w:r>
      <w:r w:rsidRPr="005A5D47">
        <w:rPr>
          <w:rFonts w:ascii="Times New Roman" w:eastAsia="Times New Roman" w:hAnsi="Times New Roman"/>
          <w:i/>
          <w:color w:val="231F20"/>
          <w:w w:val="95"/>
          <w:sz w:val="23"/>
          <w:szCs w:val="23"/>
          <w:lang w:val="uk-UA"/>
        </w:rPr>
        <w:t xml:space="preserve"> як відношення:</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результатів до ресурсів;</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результатів до витрат;</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результатів до ресурсів (витрат);</w:t>
      </w:r>
    </w:p>
    <w:p w:rsidR="00A24251" w:rsidRPr="005A5D47" w:rsidRDefault="00A24251" w:rsidP="00A24251">
      <w:pPr>
        <w:spacing w:before="1"/>
        <w:ind w:firstLine="360"/>
        <w:jc w:val="both"/>
        <w:rPr>
          <w:rFonts w:ascii="Times New Roman" w:eastAsia="Times New Roman" w:hAnsi="Times New Roman"/>
          <w:color w:val="231F20"/>
          <w:w w:val="95"/>
          <w:sz w:val="10"/>
          <w:szCs w:val="23"/>
          <w:lang w:val="uk-UA"/>
        </w:rPr>
      </w:pP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3. За методом розрахунку виділяють ефективність виробництва:</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абсолютну, порівняльну;</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економічну соціальну;</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на рівні підприємства, на рівні галузі, на рівні народного господарства;</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окремого підприємства в цілому, окремих видів ресурсів, окремого виду продукції.</w:t>
      </w:r>
    </w:p>
    <w:p w:rsidR="00A24251" w:rsidRPr="005A5D47" w:rsidRDefault="00A24251" w:rsidP="00A24251">
      <w:pPr>
        <w:spacing w:before="1"/>
        <w:ind w:firstLine="360"/>
        <w:jc w:val="both"/>
        <w:rPr>
          <w:rFonts w:ascii="Times New Roman" w:eastAsia="Times New Roman" w:hAnsi="Times New Roman"/>
          <w:color w:val="231F20"/>
          <w:w w:val="95"/>
          <w:sz w:val="10"/>
          <w:szCs w:val="23"/>
          <w:lang w:val="uk-UA"/>
        </w:rPr>
      </w:pP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4. За об’єктом оцінки виділяють ефективність виробництва:</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абсолютну, порівняльну;</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економічну соціальну;</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на рівні підприємства, на рівні галузі, на рівні народного господарства;</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окремого підприємства в цілому, окремих видів ресурсів, окремого виду продукції.</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sectPr w:rsidR="00A24251" w:rsidRPr="005A5D47">
          <w:headerReference w:type="default" r:id="rId828"/>
          <w:pgSz w:w="8400" w:h="11900"/>
          <w:pgMar w:top="0" w:right="820" w:bottom="880" w:left="860" w:header="0" w:footer="695" w:gutter="0"/>
          <w:cols w:space="720"/>
        </w:sectPr>
      </w:pP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5.Найкращих результатів підприємство може досягти за рахунок:</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оптимізації витрат на виробництво;</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мінімізації витрат на виробництво;</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всі відповіді правильні.</w:t>
      </w: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6. Конкурентоспроможність — це:</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здатність впливати на ринкову ситуацію у власних цілях;</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здібність виробляти продукцію, що задовольняє вимогам ринку при відносно низьких витратах виробництва;</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здібність виробляти нову продукцію з найменшими витратами;</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усе перелічене є правильним.</w:t>
      </w: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7. Для оцінки фінансової діяльності визначають:</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продуктивність та ефективність праці;</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характер комерційних угод та їх ефективність;</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виробничу потужність та ступінь її використання;</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рентабельність діяльності та використання капіталу.</w:t>
      </w: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8. Для оцінки комерційної діяльності необхідно оцінити:</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раціональність оргструктури;</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асортиментну політику;</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фінансовий стан та платоспроможність підприємства;</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стан матеріально-технічної бази.</w:t>
      </w: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 xml:space="preserve">9. Суть метода різниць при оцінці конкурентоспроможності </w:t>
      </w:r>
      <w:r w:rsidR="009D012C" w:rsidRPr="005A5D47">
        <w:rPr>
          <w:rFonts w:ascii="Times New Roman" w:eastAsia="Times New Roman" w:hAnsi="Times New Roman"/>
          <w:i/>
          <w:color w:val="231F20"/>
          <w:w w:val="95"/>
          <w:sz w:val="23"/>
          <w:szCs w:val="23"/>
          <w:lang w:val="uk-UA"/>
        </w:rPr>
        <w:t>полягає</w:t>
      </w:r>
      <w:r w:rsidRPr="005A5D47">
        <w:rPr>
          <w:rFonts w:ascii="Times New Roman" w:eastAsia="Times New Roman" w:hAnsi="Times New Roman"/>
          <w:i/>
          <w:color w:val="231F20"/>
          <w:w w:val="95"/>
          <w:sz w:val="23"/>
          <w:szCs w:val="23"/>
          <w:lang w:val="uk-UA"/>
        </w:rPr>
        <w:t xml:space="preserve"> у:</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визначенні переваг та недоліків підприємства за окремими показниками, що порівнюються (об’єктами оцінки);</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визначенні місця підприємств конкурентів за кожним об’єктом оцінки шляхом ранжування досягнених значень показників;</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 xml:space="preserve">визначенні узагальнюючої </w:t>
      </w:r>
      <w:r w:rsidR="009D012C" w:rsidRPr="005A5D47">
        <w:rPr>
          <w:rFonts w:ascii="Times New Roman" w:eastAsia="Times New Roman" w:hAnsi="Times New Roman"/>
          <w:color w:val="231F20"/>
          <w:w w:val="95"/>
          <w:sz w:val="23"/>
          <w:szCs w:val="23"/>
          <w:lang w:val="uk-UA"/>
        </w:rPr>
        <w:t>кількісної</w:t>
      </w:r>
      <w:r w:rsidRPr="005A5D47">
        <w:rPr>
          <w:rFonts w:ascii="Times New Roman" w:eastAsia="Times New Roman" w:hAnsi="Times New Roman"/>
          <w:color w:val="231F20"/>
          <w:w w:val="95"/>
          <w:sz w:val="23"/>
          <w:szCs w:val="23"/>
          <w:lang w:val="uk-UA"/>
        </w:rPr>
        <w:t xml:space="preserve"> оцінки становища підприємства в конкурентній боротьбі при наявності кількох конкурентів за матричним методом;</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наочному відображення зон конкурентних переваг та недоліків підприємства.</w:t>
      </w:r>
    </w:p>
    <w:p w:rsidR="00A24251" w:rsidRPr="005A5D47" w:rsidRDefault="00A24251" w:rsidP="00A24251">
      <w:pPr>
        <w:ind w:firstLine="360"/>
        <w:jc w:val="both"/>
        <w:rPr>
          <w:rFonts w:ascii="Times New Roman" w:eastAsia="Times New Roman" w:hAnsi="Times New Roman"/>
          <w:i/>
          <w:color w:val="231F20"/>
          <w:w w:val="95"/>
          <w:sz w:val="23"/>
          <w:szCs w:val="23"/>
          <w:lang w:val="uk-UA"/>
        </w:rPr>
      </w:pPr>
      <w:r w:rsidRPr="005A5D47">
        <w:rPr>
          <w:rFonts w:ascii="Times New Roman" w:eastAsia="Times New Roman" w:hAnsi="Times New Roman"/>
          <w:i/>
          <w:color w:val="231F20"/>
          <w:w w:val="95"/>
          <w:sz w:val="23"/>
          <w:szCs w:val="23"/>
          <w:lang w:val="uk-UA"/>
        </w:rPr>
        <w:t xml:space="preserve">10. Визначення узагальнюючої </w:t>
      </w:r>
      <w:r w:rsidR="009D012C" w:rsidRPr="005A5D47">
        <w:rPr>
          <w:rFonts w:ascii="Times New Roman" w:eastAsia="Times New Roman" w:hAnsi="Times New Roman"/>
          <w:i/>
          <w:color w:val="231F20"/>
          <w:w w:val="95"/>
          <w:sz w:val="23"/>
          <w:szCs w:val="23"/>
          <w:lang w:val="uk-UA"/>
        </w:rPr>
        <w:t>кількісної</w:t>
      </w:r>
      <w:r w:rsidRPr="005A5D47">
        <w:rPr>
          <w:rFonts w:ascii="Times New Roman" w:eastAsia="Times New Roman" w:hAnsi="Times New Roman"/>
          <w:i/>
          <w:color w:val="231F20"/>
          <w:w w:val="95"/>
          <w:sz w:val="23"/>
          <w:szCs w:val="23"/>
          <w:lang w:val="uk-UA"/>
        </w:rPr>
        <w:t xml:space="preserve"> оцінки становища підприємства в конкурентній боротьбі при наявності кількох конкурентів за матричним методом є характерним для:</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w:t>
      </w:r>
      <w:r w:rsidRPr="005A5D47">
        <w:rPr>
          <w:rFonts w:ascii="Times New Roman" w:eastAsia="Times New Roman" w:hAnsi="Times New Roman"/>
          <w:color w:val="231F20"/>
          <w:w w:val="95"/>
          <w:sz w:val="23"/>
          <w:szCs w:val="23"/>
          <w:lang w:val="uk-UA"/>
        </w:rPr>
        <w:tab/>
        <w:t>методу різниць;</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б)</w:t>
      </w:r>
      <w:r w:rsidRPr="005A5D47">
        <w:rPr>
          <w:rFonts w:ascii="Times New Roman" w:eastAsia="Times New Roman" w:hAnsi="Times New Roman"/>
          <w:color w:val="231F20"/>
          <w:w w:val="95"/>
          <w:sz w:val="23"/>
          <w:szCs w:val="23"/>
          <w:lang w:val="uk-UA"/>
        </w:rPr>
        <w:tab/>
        <w:t>методу еталону;</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w:t>
      </w:r>
      <w:r w:rsidRPr="005A5D47">
        <w:rPr>
          <w:rFonts w:ascii="Times New Roman" w:eastAsia="Times New Roman" w:hAnsi="Times New Roman"/>
          <w:color w:val="231F20"/>
          <w:w w:val="95"/>
          <w:sz w:val="23"/>
          <w:szCs w:val="23"/>
          <w:lang w:val="uk-UA"/>
        </w:rPr>
        <w:tab/>
        <w:t>методу балів;</w:t>
      </w:r>
    </w:p>
    <w:p w:rsidR="00A24251" w:rsidRPr="005A5D47" w:rsidRDefault="00A24251" w:rsidP="00A24251">
      <w:pPr>
        <w:spacing w:before="1"/>
        <w:ind w:firstLine="360"/>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г)</w:t>
      </w:r>
      <w:r w:rsidRPr="005A5D47">
        <w:rPr>
          <w:rFonts w:ascii="Times New Roman" w:eastAsia="Times New Roman" w:hAnsi="Times New Roman"/>
          <w:color w:val="231F20"/>
          <w:w w:val="95"/>
          <w:sz w:val="23"/>
          <w:szCs w:val="23"/>
          <w:lang w:val="uk-UA"/>
        </w:rPr>
        <w:tab/>
        <w:t>методу рангів.</w:t>
      </w:r>
    </w:p>
    <w:p w:rsidR="00A24251" w:rsidRPr="005A5D47" w:rsidRDefault="00A24251" w:rsidP="00A24251">
      <w:pPr>
        <w:spacing w:line="236" w:lineRule="exact"/>
        <w:rPr>
          <w:lang w:val="uk-UA"/>
        </w:rPr>
        <w:sectPr w:rsidR="00A24251" w:rsidRPr="005A5D47">
          <w:headerReference w:type="default" r:id="rId829"/>
          <w:pgSz w:w="8400" w:h="11900"/>
          <w:pgMar w:top="0" w:right="820" w:bottom="880" w:left="860" w:header="0" w:footer="695" w:gutter="0"/>
          <w:cols w:space="720"/>
        </w:sectPr>
      </w:pP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rPr>
          <w:rFonts w:ascii="Times New Roman" w:eastAsia="Times New Roman" w:hAnsi="Times New Roman" w:cs="Times New Roman"/>
          <w:sz w:val="20"/>
          <w:szCs w:val="20"/>
          <w:lang w:val="uk-UA"/>
        </w:rPr>
      </w:pPr>
    </w:p>
    <w:p w:rsidR="00A24251" w:rsidRPr="005A5D47" w:rsidRDefault="00A24251" w:rsidP="00A24251">
      <w:pPr>
        <w:jc w:val="center"/>
        <w:rPr>
          <w:rFonts w:ascii="Times New Roman" w:eastAsia="Times New Roman" w:hAnsi="Times New Roman" w:cs="Times New Roman"/>
          <w:sz w:val="20"/>
          <w:szCs w:val="20"/>
          <w:lang w:val="uk-UA"/>
        </w:rPr>
      </w:pPr>
    </w:p>
    <w:p w:rsidR="00A24251" w:rsidRPr="005A5D47" w:rsidRDefault="00A24251" w:rsidP="00A24251">
      <w:pPr>
        <w:spacing w:before="49"/>
        <w:ind w:left="1129" w:right="1527"/>
        <w:outlineLvl w:val="1"/>
        <w:rPr>
          <w:rFonts w:ascii="Arial" w:eastAsia="Arial" w:hAnsi="Arial"/>
          <w:sz w:val="24"/>
          <w:szCs w:val="24"/>
          <w:lang w:val="uk-UA"/>
        </w:rPr>
      </w:pPr>
      <w:r w:rsidRPr="005A5D47">
        <w:rPr>
          <w:rFonts w:ascii="Arial" w:eastAsia="Arial" w:hAnsi="Arial"/>
          <w:b/>
          <w:bCs/>
          <w:noProof/>
          <w:sz w:val="24"/>
          <w:szCs w:val="24"/>
          <w:lang w:val="ru-RU" w:eastAsia="ru-RU"/>
        </w:rPr>
        <w:drawing>
          <wp:anchor distT="0" distB="0" distL="114300" distR="114300" simplePos="0" relativeHeight="251930624" behindDoc="0" locked="0" layoutInCell="1" allowOverlap="1">
            <wp:simplePos x="0" y="0"/>
            <wp:positionH relativeFrom="page">
              <wp:posOffset>629920</wp:posOffset>
            </wp:positionH>
            <wp:positionV relativeFrom="paragraph">
              <wp:posOffset>47625</wp:posOffset>
            </wp:positionV>
            <wp:extent cx="509905" cy="405765"/>
            <wp:effectExtent l="0" t="0" r="0" b="0"/>
            <wp:wrapNone/>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8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905" cy="405765"/>
                    </a:xfrm>
                    <a:prstGeom prst="rect">
                      <a:avLst/>
                    </a:prstGeom>
                    <a:noFill/>
                  </pic:spPr>
                </pic:pic>
              </a:graphicData>
            </a:graphic>
          </wp:anchor>
        </w:drawing>
      </w:r>
      <w:bookmarkStart w:id="137" w:name="Завдання_для_самостійної_роботи_студенті"/>
      <w:bookmarkEnd w:id="137"/>
      <w:r w:rsidRPr="005A5D47">
        <w:rPr>
          <w:rFonts w:ascii="Arial" w:eastAsia="Arial" w:hAnsi="Arial"/>
          <w:b/>
          <w:bCs/>
          <w:color w:val="231F20"/>
          <w:w w:val="105"/>
          <w:sz w:val="24"/>
          <w:szCs w:val="24"/>
          <w:lang w:val="uk-UA"/>
        </w:rPr>
        <w:t>ЗАВДАННЯ</w:t>
      </w:r>
      <w:r w:rsidRPr="005A5D47">
        <w:rPr>
          <w:rFonts w:ascii="Arial" w:eastAsia="Arial" w:hAnsi="Arial"/>
          <w:b/>
          <w:bCs/>
          <w:color w:val="231F20"/>
          <w:spacing w:val="52"/>
          <w:w w:val="105"/>
          <w:sz w:val="24"/>
          <w:szCs w:val="24"/>
          <w:lang w:val="uk-UA"/>
        </w:rPr>
        <w:t xml:space="preserve"> </w:t>
      </w:r>
      <w:r w:rsidRPr="005A5D47">
        <w:rPr>
          <w:rFonts w:ascii="Arial" w:eastAsia="Arial" w:hAnsi="Arial"/>
          <w:b/>
          <w:bCs/>
          <w:color w:val="231F20"/>
          <w:w w:val="105"/>
          <w:sz w:val="24"/>
          <w:szCs w:val="24"/>
          <w:lang w:val="uk-UA"/>
        </w:rPr>
        <w:t xml:space="preserve">ДЛЯ </w:t>
      </w:r>
      <w:r w:rsidRPr="005A5D47">
        <w:rPr>
          <w:rFonts w:ascii="Arial" w:eastAsia="Arial" w:hAnsi="Arial"/>
          <w:b/>
          <w:bCs/>
          <w:color w:val="231F20"/>
          <w:spacing w:val="-2"/>
          <w:w w:val="105"/>
          <w:sz w:val="24"/>
          <w:szCs w:val="24"/>
          <w:lang w:val="uk-UA"/>
        </w:rPr>
        <w:t>САМОСТІЙНОЇ</w:t>
      </w:r>
      <w:r w:rsidRPr="005A5D47">
        <w:rPr>
          <w:rFonts w:ascii="Arial" w:eastAsia="Arial" w:hAnsi="Arial"/>
          <w:b/>
          <w:bCs/>
          <w:color w:val="231F20"/>
          <w:spacing w:val="29"/>
          <w:w w:val="99"/>
          <w:sz w:val="24"/>
          <w:szCs w:val="24"/>
          <w:lang w:val="uk-UA"/>
        </w:rPr>
        <w:t xml:space="preserve"> </w:t>
      </w:r>
      <w:r w:rsidRPr="005A5D47">
        <w:rPr>
          <w:rFonts w:ascii="Arial" w:eastAsia="Arial" w:hAnsi="Arial"/>
          <w:b/>
          <w:bCs/>
          <w:color w:val="231F20"/>
          <w:w w:val="105"/>
          <w:sz w:val="24"/>
          <w:szCs w:val="24"/>
          <w:lang w:val="uk-UA"/>
        </w:rPr>
        <w:t>РОБОТИ СТУДЕНТІВ</w:t>
      </w:r>
    </w:p>
    <w:p w:rsidR="00A24251" w:rsidRPr="005A5D47" w:rsidRDefault="00A24251" w:rsidP="00A24251">
      <w:pPr>
        <w:spacing w:before="6"/>
        <w:rPr>
          <w:rFonts w:ascii="Arial" w:eastAsia="Arial" w:hAnsi="Arial" w:cs="Arial"/>
          <w:sz w:val="10"/>
          <w:szCs w:val="10"/>
          <w:lang w:val="uk-UA"/>
        </w:rPr>
      </w:pPr>
    </w:p>
    <w:p w:rsidR="00A24251" w:rsidRPr="005A5D47" w:rsidRDefault="00A24251" w:rsidP="00A24251">
      <w:pPr>
        <w:spacing w:line="90" w:lineRule="exact"/>
        <w:ind w:left="106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2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A24251" w:rsidRPr="005A5D47" w:rsidRDefault="00A24251" w:rsidP="00A24251">
      <w:pPr>
        <w:spacing w:before="213" w:line="248" w:lineRule="exact"/>
        <w:ind w:left="1129"/>
        <w:rPr>
          <w:rFonts w:ascii="Arial" w:hAnsi="Arial"/>
          <w:b/>
          <w:color w:val="231F20"/>
          <w:spacing w:val="-2"/>
          <w:sz w:val="23"/>
          <w:lang w:val="uk-UA"/>
        </w:rPr>
      </w:pPr>
      <w:r w:rsidRPr="005A5D47">
        <w:rPr>
          <w:rFonts w:ascii="Arial" w:hAnsi="Arial"/>
          <w:i/>
          <w:color w:val="231F20"/>
          <w:spacing w:val="-2"/>
          <w:sz w:val="23"/>
          <w:lang w:val="uk-UA"/>
        </w:rPr>
        <w:t>Завдання</w:t>
      </w:r>
      <w:r w:rsidRPr="005A5D47">
        <w:rPr>
          <w:rFonts w:ascii="Arial" w:hAnsi="Arial"/>
          <w:i/>
          <w:color w:val="231F20"/>
          <w:spacing w:val="-40"/>
          <w:sz w:val="23"/>
          <w:lang w:val="uk-UA"/>
        </w:rPr>
        <w:t xml:space="preserve"> </w:t>
      </w:r>
      <w:r w:rsidRPr="005A5D47">
        <w:rPr>
          <w:rFonts w:ascii="Arial" w:hAnsi="Arial"/>
          <w:i/>
          <w:color w:val="231F20"/>
          <w:sz w:val="23"/>
          <w:lang w:val="uk-UA"/>
        </w:rPr>
        <w:t>№</w:t>
      </w:r>
      <w:r w:rsidRPr="005A5D47">
        <w:rPr>
          <w:rFonts w:ascii="Arial" w:hAnsi="Arial"/>
          <w:i/>
          <w:color w:val="231F20"/>
          <w:spacing w:val="-40"/>
          <w:sz w:val="23"/>
          <w:lang w:val="uk-UA"/>
        </w:rPr>
        <w:t xml:space="preserve"> </w:t>
      </w:r>
      <w:r w:rsidRPr="005A5D47">
        <w:rPr>
          <w:rFonts w:ascii="Arial" w:hAnsi="Arial"/>
          <w:i/>
          <w:color w:val="231F20"/>
          <w:spacing w:val="-1"/>
          <w:sz w:val="23"/>
          <w:lang w:val="uk-UA"/>
        </w:rPr>
        <w:t>1.</w:t>
      </w:r>
      <w:r w:rsidRPr="005A5D47">
        <w:rPr>
          <w:rFonts w:ascii="Arial" w:hAnsi="Arial"/>
          <w:i/>
          <w:color w:val="231F20"/>
          <w:spacing w:val="-39"/>
          <w:sz w:val="23"/>
          <w:lang w:val="uk-UA"/>
        </w:rPr>
        <w:t xml:space="preserve"> </w:t>
      </w:r>
      <w:r w:rsidRPr="005A5D47">
        <w:rPr>
          <w:rFonts w:ascii="Arial" w:hAnsi="Arial"/>
          <w:b/>
          <w:color w:val="231F20"/>
          <w:spacing w:val="-2"/>
          <w:sz w:val="23"/>
          <w:lang w:val="uk-UA"/>
        </w:rPr>
        <w:t>Правові основи                функціонування підприємств</w:t>
      </w:r>
    </w:p>
    <w:p w:rsidR="00A24251" w:rsidRPr="005A5D47" w:rsidRDefault="00A24251" w:rsidP="00A24251">
      <w:pPr>
        <w:spacing w:before="213" w:line="248" w:lineRule="exact"/>
        <w:ind w:left="1129"/>
        <w:rPr>
          <w:rFonts w:ascii="Arial" w:hAnsi="Arial"/>
          <w:b/>
          <w:color w:val="231F20"/>
          <w:spacing w:val="-2"/>
          <w:sz w:val="23"/>
          <w:lang w:val="uk-UA"/>
        </w:rPr>
      </w:pP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чинних законодавчих, нормативних документів, навча</w:t>
      </w:r>
      <w:r w:rsidR="009D012C">
        <w:rPr>
          <w:rFonts w:ascii="Times New Roman" w:eastAsia="Times New Roman" w:hAnsi="Times New Roman"/>
          <w:color w:val="231F20"/>
          <w:w w:val="95"/>
          <w:sz w:val="23"/>
          <w:szCs w:val="23"/>
          <w:lang w:val="uk-UA"/>
        </w:rPr>
        <w:t>льно-методичної, наукової та пе</w:t>
      </w:r>
      <w:r w:rsidRPr="005A5D47">
        <w:rPr>
          <w:rFonts w:ascii="Times New Roman" w:eastAsia="Times New Roman" w:hAnsi="Times New Roman"/>
          <w:color w:val="231F20"/>
          <w:w w:val="95"/>
          <w:sz w:val="23"/>
          <w:szCs w:val="23"/>
          <w:lang w:val="uk-UA"/>
        </w:rPr>
        <w:t>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визначення цілей і напрямів діяльності та правових основ функціонування підприємств, вивчення характеру взаємин підприємств та держави.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ознайомлення з основними</w:t>
      </w:r>
      <w:r w:rsidR="009D012C">
        <w:rPr>
          <w:rFonts w:ascii="Times New Roman" w:eastAsia="Times New Roman" w:hAnsi="Times New Roman"/>
          <w:color w:val="231F20"/>
          <w:w w:val="95"/>
          <w:sz w:val="23"/>
          <w:szCs w:val="23"/>
          <w:lang w:val="uk-UA"/>
        </w:rPr>
        <w:t xml:space="preserve"> положеннями, змістом розділів «</w:t>
      </w:r>
      <w:r w:rsidRPr="005A5D47">
        <w:rPr>
          <w:rFonts w:ascii="Times New Roman" w:eastAsia="Times New Roman" w:hAnsi="Times New Roman"/>
          <w:color w:val="231F20"/>
          <w:w w:val="95"/>
          <w:sz w:val="23"/>
          <w:szCs w:val="23"/>
          <w:lang w:val="uk-UA"/>
        </w:rPr>
        <w:t>Господарського Кодексу України» та правовими документами, що регулюють окремі напрями діяльності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порівняльна характеристика та особливості функціонування підприємства в різних економічних системах (табл. 1).</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sectPr w:rsidR="00A24251" w:rsidRPr="005A5D47">
          <w:headerReference w:type="default" r:id="rId831"/>
          <w:pgSz w:w="8400" w:h="11900"/>
          <w:pgMar w:top="0" w:right="760" w:bottom="880" w:left="860" w:header="0" w:footer="695" w:gutter="0"/>
          <w:cols w:space="720"/>
        </w:sectPr>
      </w:pPr>
    </w:p>
    <w:p w:rsidR="00A24251" w:rsidRPr="005A5D47" w:rsidRDefault="00A24251" w:rsidP="00A24251">
      <w:pPr>
        <w:rPr>
          <w:rFonts w:ascii="Times New Roman" w:eastAsia="Times New Roman" w:hAnsi="Times New Roman" w:cs="Times New Roman"/>
          <w:sz w:val="16"/>
          <w:szCs w:val="16"/>
          <w:lang w:val="uk-UA"/>
        </w:rPr>
      </w:pPr>
    </w:p>
    <w:p w:rsidR="00A24251" w:rsidRPr="005A5D47" w:rsidRDefault="00A24251" w:rsidP="00A24251">
      <w:pPr>
        <w:spacing w:before="6"/>
        <w:rPr>
          <w:rFonts w:ascii="Times New Roman" w:eastAsia="Times New Roman" w:hAnsi="Times New Roman" w:cs="Times New Roman"/>
          <w:sz w:val="20"/>
          <w:szCs w:val="20"/>
          <w:lang w:val="uk-UA"/>
        </w:rPr>
      </w:pPr>
    </w:p>
    <w:p w:rsidR="00A24251" w:rsidRPr="005A5D47" w:rsidRDefault="00A24251" w:rsidP="00A24251">
      <w:pPr>
        <w:spacing w:before="62"/>
        <w:ind w:left="38"/>
        <w:jc w:val="right"/>
        <w:rPr>
          <w:rFonts w:ascii="Times New Roman" w:eastAsia="Times New Roman" w:hAnsi="Times New Roman" w:cs="Times New Roman"/>
          <w:sz w:val="23"/>
          <w:szCs w:val="23"/>
          <w:lang w:val="uk-UA"/>
        </w:rPr>
        <w:sectPr w:rsidR="00A24251" w:rsidRPr="005A5D47">
          <w:type w:val="continuous"/>
          <w:pgSz w:w="8400" w:h="11900"/>
          <w:pgMar w:top="0" w:right="760" w:bottom="280" w:left="860" w:header="708" w:footer="708" w:gutter="0"/>
          <w:cols w:num="2" w:space="720" w:equalWidth="0">
            <w:col w:w="5564" w:space="40"/>
            <w:col w:w="1176"/>
          </w:cols>
        </w:sectPr>
      </w:pPr>
      <w:r w:rsidRPr="005A5D47">
        <w:rPr>
          <w:rFonts w:ascii="Times New Roman" w:hAnsi="Times New Roman"/>
          <w:b/>
          <w:color w:val="231F20"/>
          <w:spacing w:val="-2"/>
          <w:w w:val="110"/>
          <w:sz w:val="17"/>
          <w:lang w:val="uk-UA"/>
        </w:rPr>
        <w:t>РОЗРІЗНЯЛЬНІ ОСОБЛИВОСТІ ФУНКЦІОНУВАННЯ ПІДПРИЄМСТВА В РІЗНИХ ЕКОНОМІЧНИХ СИСТЕМАХ</w:t>
      </w: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25"/>
          <w:w w:val="95"/>
          <w:sz w:val="23"/>
          <w:szCs w:val="23"/>
          <w:lang w:val="uk-UA"/>
        </w:rPr>
        <w:t xml:space="preserve"> </w:t>
      </w:r>
      <w:r w:rsidRPr="005A5D47">
        <w:rPr>
          <w:rFonts w:ascii="Times New Roman" w:eastAsia="Times New Roman" w:hAnsi="Times New Roman" w:cs="Times New Roman"/>
          <w:i/>
          <w:color w:val="231F20"/>
          <w:w w:val="95"/>
          <w:sz w:val="23"/>
          <w:szCs w:val="23"/>
          <w:lang w:val="uk-UA"/>
        </w:rPr>
        <w:t>1</w:t>
      </w:r>
    </w:p>
    <w:p w:rsidR="00A24251" w:rsidRPr="005A5D47" w:rsidRDefault="00A24251" w:rsidP="00A24251">
      <w:pPr>
        <w:spacing w:line="170" w:lineRule="exact"/>
        <w:rPr>
          <w:rFonts w:ascii="Times New Roman" w:eastAsia="Times New Roman" w:hAnsi="Times New Roman" w:cs="Times New Roman"/>
          <w:sz w:val="17"/>
          <w:szCs w:val="17"/>
          <w:lang w:val="uk-UA"/>
        </w:rPr>
      </w:pPr>
    </w:p>
    <w:p w:rsidR="00A24251" w:rsidRPr="005A5D47" w:rsidRDefault="00A24251" w:rsidP="00A24251">
      <w:pPr>
        <w:spacing w:before="7"/>
        <w:rPr>
          <w:rFonts w:ascii="Times New Roman" w:eastAsia="Times New Roman" w:hAnsi="Times New Roman" w:cs="Times New Roman"/>
          <w:sz w:val="6"/>
          <w:szCs w:val="6"/>
          <w:lang w:val="uk-UA"/>
        </w:rPr>
      </w:pPr>
    </w:p>
    <w:tbl>
      <w:tblPr>
        <w:tblStyle w:val="TableNormal"/>
        <w:tblW w:w="6522" w:type="dxa"/>
        <w:tblInd w:w="102" w:type="dxa"/>
        <w:tblLayout w:type="fixed"/>
        <w:tblLook w:val="01E0"/>
      </w:tblPr>
      <w:tblGrid>
        <w:gridCol w:w="3970"/>
        <w:gridCol w:w="1276"/>
        <w:gridCol w:w="1276"/>
      </w:tblGrid>
      <w:tr w:rsidR="00A24251" w:rsidRPr="005A5D47" w:rsidTr="00A24251">
        <w:trPr>
          <w:trHeight w:hRule="exact" w:val="590"/>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center"/>
              <w:rPr>
                <w:rFonts w:ascii="Times New Roman" w:hAnsi="Times New Roman"/>
                <w:color w:val="231F20"/>
                <w:sz w:val="19"/>
                <w:lang w:val="uk-UA"/>
              </w:rPr>
            </w:pPr>
            <w:r w:rsidRPr="005A5D47">
              <w:rPr>
                <w:rFonts w:ascii="Times New Roman" w:hAnsi="Times New Roman"/>
                <w:bCs/>
                <w:color w:val="231F20"/>
                <w:sz w:val="19"/>
                <w:lang w:val="uk-UA"/>
              </w:rPr>
              <w:t>Розрізняльна ознака</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Планова еко</w:t>
            </w:r>
            <w:r w:rsidRPr="005A5D47">
              <w:rPr>
                <w:rFonts w:ascii="Times New Roman" w:hAnsi="Times New Roman"/>
                <w:color w:val="231F20"/>
                <w:sz w:val="19"/>
                <w:lang w:val="uk-UA"/>
              </w:rPr>
              <w:softHyphen/>
              <w:t>номіка</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Ринкова еко</w:t>
            </w:r>
            <w:r w:rsidRPr="005A5D47">
              <w:rPr>
                <w:rFonts w:ascii="Times New Roman" w:hAnsi="Times New Roman"/>
                <w:color w:val="231F20"/>
                <w:sz w:val="19"/>
                <w:lang w:val="uk-UA"/>
              </w:rPr>
              <w:softHyphen/>
              <w:t>номіка</w:t>
            </w:r>
          </w:p>
        </w:tc>
      </w:tr>
      <w:tr w:rsidR="00A24251" w:rsidRPr="005A5D47" w:rsidTr="00A24251">
        <w:trPr>
          <w:trHeight w:hRule="exact" w:val="400"/>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Переважна форма власності</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r>
      <w:tr w:rsidR="00A24251" w:rsidRPr="005A5D47" w:rsidTr="00A24251">
        <w:trPr>
          <w:trHeight w:hRule="exact" w:val="401"/>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Статус підприємства</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r>
      <w:tr w:rsidR="00A24251" w:rsidRPr="005A5D47" w:rsidTr="00A24251">
        <w:trPr>
          <w:trHeight w:hRule="exact" w:val="400"/>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Основний метод регулювання</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r>
      <w:tr w:rsidR="00A24251" w:rsidRPr="005A5D47" w:rsidTr="00A24251">
        <w:trPr>
          <w:trHeight w:hRule="exact" w:val="400"/>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Мотивація діяльності</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r>
      <w:tr w:rsidR="00A24251" w:rsidRPr="005A5D47" w:rsidTr="00A24251">
        <w:trPr>
          <w:trHeight w:hRule="exact" w:val="401"/>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Організація управління</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r>
      <w:tr w:rsidR="00A24251" w:rsidRPr="005A5D47" w:rsidTr="00A24251">
        <w:trPr>
          <w:trHeight w:hRule="exact" w:val="400"/>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both"/>
              <w:rPr>
                <w:rFonts w:ascii="Times New Roman" w:hAnsi="Times New Roman"/>
                <w:color w:val="231F20"/>
                <w:sz w:val="19"/>
                <w:lang w:val="uk-UA"/>
              </w:rPr>
            </w:pPr>
            <w:r w:rsidRPr="005A5D47">
              <w:rPr>
                <w:rFonts w:ascii="Times New Roman" w:hAnsi="Times New Roman"/>
                <w:bCs/>
                <w:color w:val="231F20"/>
                <w:sz w:val="19"/>
                <w:lang w:val="uk-UA"/>
              </w:rPr>
              <w:t>Ступінь державного втручання</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sz w:val="10"/>
                <w:szCs w:val="10"/>
                <w:lang w:val="uk-UA"/>
              </w:rPr>
            </w:pPr>
          </w:p>
        </w:tc>
      </w:tr>
      <w:tr w:rsidR="00A24251" w:rsidRPr="000F1D71" w:rsidTr="00A24251">
        <w:trPr>
          <w:trHeight w:hRule="exact" w:val="590"/>
        </w:trPr>
        <w:tc>
          <w:tcPr>
            <w:tcW w:w="397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spacing w:before="13" w:line="205" w:lineRule="exact"/>
              <w:ind w:left="102"/>
              <w:jc w:val="both"/>
              <w:rPr>
                <w:rFonts w:ascii="Times New Roman" w:hAnsi="Times New Roman"/>
                <w:color w:val="231F20"/>
                <w:sz w:val="19"/>
                <w:lang w:val="uk-UA"/>
              </w:rPr>
            </w:pPr>
            <w:r w:rsidRPr="005A5D47">
              <w:rPr>
                <w:rFonts w:ascii="Times New Roman" w:hAnsi="Times New Roman"/>
                <w:color w:val="231F20"/>
                <w:sz w:val="19"/>
                <w:lang w:val="uk-UA"/>
              </w:rPr>
              <w:t>Відповідальність за результати господарської та фінансової діяльності</w:t>
            </w: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c>
          <w:tcPr>
            <w:tcW w:w="127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r>
    </w:tbl>
    <w:p w:rsidR="00A24251" w:rsidRPr="005A5D47" w:rsidRDefault="00A24251" w:rsidP="00A24251">
      <w:pPr>
        <w:rPr>
          <w:lang w:val="uk-UA"/>
        </w:rPr>
        <w:sectPr w:rsidR="00A24251" w:rsidRPr="005A5D47">
          <w:type w:val="continuous"/>
          <w:pgSz w:w="8400" w:h="11900"/>
          <w:pgMar w:top="0" w:right="760" w:bottom="280" w:left="860" w:header="708" w:footer="708"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A24251" w:rsidRPr="005A5D47" w:rsidRDefault="00A24251" w:rsidP="00A24251">
      <w:pPr>
        <w:spacing w:before="6"/>
        <w:rPr>
          <w:rFonts w:ascii="Times New Roman" w:eastAsia="Times New Roman" w:hAnsi="Times New Roman" w:cs="Times New Roman"/>
          <w:lang w:val="uk-UA"/>
        </w:rPr>
      </w:pPr>
    </w:p>
    <w:p w:rsidR="00A24251" w:rsidRPr="005A5D47" w:rsidRDefault="00A24251" w:rsidP="00A24251">
      <w:pPr>
        <w:spacing w:line="232" w:lineRule="exact"/>
        <w:ind w:left="1129" w:right="1119"/>
        <w:rPr>
          <w:rFonts w:ascii="Arial" w:hAnsi="Arial"/>
          <w:b/>
          <w:color w:val="231F20"/>
          <w:spacing w:val="-2"/>
          <w:sz w:val="23"/>
          <w:lang w:val="uk-UA"/>
        </w:rPr>
      </w:pPr>
      <w:r w:rsidRPr="005A5D47">
        <w:rPr>
          <w:rFonts w:ascii="Arial" w:hAnsi="Arial"/>
          <w:i/>
          <w:color w:val="231F20"/>
          <w:spacing w:val="-2"/>
          <w:sz w:val="23"/>
          <w:lang w:val="uk-UA"/>
        </w:rPr>
        <w:t>Завдання № 2</w:t>
      </w:r>
      <w:r w:rsidRPr="005A5D47">
        <w:rPr>
          <w:rFonts w:ascii="Arial" w:hAnsi="Arial"/>
          <w:i/>
          <w:color w:val="231F20"/>
          <w:spacing w:val="-1"/>
          <w:sz w:val="23"/>
          <w:lang w:val="uk-UA"/>
        </w:rPr>
        <w:t>.</w:t>
      </w:r>
      <w:r w:rsidRPr="005A5D47">
        <w:rPr>
          <w:rFonts w:ascii="Arial" w:hAnsi="Arial"/>
          <w:i/>
          <w:color w:val="231F20"/>
          <w:spacing w:val="-17"/>
          <w:sz w:val="23"/>
          <w:lang w:val="uk-UA"/>
        </w:rPr>
        <w:t xml:space="preserve"> </w:t>
      </w:r>
      <w:r w:rsidRPr="005A5D47">
        <w:rPr>
          <w:rFonts w:ascii="Arial" w:hAnsi="Arial"/>
          <w:b/>
          <w:color w:val="231F20"/>
          <w:spacing w:val="-2"/>
          <w:sz w:val="23"/>
          <w:lang w:val="uk-UA"/>
        </w:rPr>
        <w:t>Організаційно-правові</w:t>
      </w:r>
    </w:p>
    <w:p w:rsidR="00A24251" w:rsidRPr="005A5D47" w:rsidRDefault="00A24251" w:rsidP="00A24251">
      <w:pPr>
        <w:spacing w:line="232" w:lineRule="exact"/>
        <w:ind w:left="1129" w:right="1119"/>
        <w:rPr>
          <w:rFonts w:ascii="Arial" w:eastAsia="Arial" w:hAnsi="Arial" w:cs="Arial"/>
          <w:sz w:val="23"/>
          <w:szCs w:val="23"/>
          <w:lang w:val="uk-UA"/>
        </w:rPr>
      </w:pPr>
      <w:r w:rsidRPr="005A5D47">
        <w:rPr>
          <w:rFonts w:ascii="Arial" w:hAnsi="Arial"/>
          <w:b/>
          <w:color w:val="231F20"/>
          <w:spacing w:val="-2"/>
          <w:sz w:val="23"/>
          <w:lang w:val="uk-UA"/>
        </w:rPr>
        <w:t>та інтегральні форми підприємств</w:t>
      </w:r>
    </w:p>
    <w:p w:rsidR="00A24251" w:rsidRPr="005A5D47" w:rsidRDefault="00A24251" w:rsidP="00A24251">
      <w:pPr>
        <w:spacing w:line="232" w:lineRule="exact"/>
        <w:ind w:left="1129" w:right="1119"/>
        <w:rPr>
          <w:rFonts w:ascii="Arial" w:eastAsia="Arial" w:hAnsi="Arial" w:cs="Arial"/>
          <w:sz w:val="23"/>
          <w:szCs w:val="23"/>
          <w:lang w:val="uk-UA"/>
        </w:rPr>
      </w:pP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чинних законодавчих, нормативних документів, навча</w:t>
      </w:r>
      <w:r w:rsidR="009D012C">
        <w:rPr>
          <w:rFonts w:ascii="Times New Roman" w:eastAsia="Times New Roman" w:hAnsi="Times New Roman"/>
          <w:color w:val="231F20"/>
          <w:w w:val="95"/>
          <w:sz w:val="23"/>
          <w:szCs w:val="23"/>
          <w:lang w:val="uk-UA"/>
        </w:rPr>
        <w:t>льно-методичної, наукової та пе</w:t>
      </w:r>
      <w:r w:rsidRPr="005A5D47">
        <w:rPr>
          <w:rFonts w:ascii="Times New Roman" w:eastAsia="Times New Roman" w:hAnsi="Times New Roman"/>
          <w:color w:val="231F20"/>
          <w:w w:val="95"/>
          <w:sz w:val="23"/>
          <w:szCs w:val="23"/>
          <w:lang w:val="uk-UA"/>
        </w:rPr>
        <w:t>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визначення</w:t>
      </w:r>
      <w:r w:rsidR="009D012C">
        <w:rPr>
          <w:rFonts w:ascii="Times New Roman" w:eastAsia="Times New Roman" w:hAnsi="Times New Roman"/>
          <w:color w:val="231F20"/>
          <w:w w:val="95"/>
          <w:sz w:val="23"/>
          <w:szCs w:val="23"/>
          <w:lang w:val="uk-UA"/>
        </w:rPr>
        <w:t xml:space="preserve"> організаційно-економічних особ</w:t>
      </w:r>
      <w:r w:rsidRPr="005A5D47">
        <w:rPr>
          <w:rFonts w:ascii="Times New Roman" w:eastAsia="Times New Roman" w:hAnsi="Times New Roman"/>
          <w:color w:val="231F20"/>
          <w:w w:val="95"/>
          <w:sz w:val="23"/>
          <w:szCs w:val="23"/>
          <w:lang w:val="uk-UA"/>
        </w:rPr>
        <w:t>ливостей функціонування різних видів та об’єднань підприємств.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на основі аналізу правових документів, сучасної економічної та період</w:t>
      </w:r>
      <w:r w:rsidR="009D012C">
        <w:rPr>
          <w:rFonts w:ascii="Times New Roman" w:eastAsia="Times New Roman" w:hAnsi="Times New Roman"/>
          <w:color w:val="231F20"/>
          <w:w w:val="95"/>
          <w:sz w:val="23"/>
          <w:szCs w:val="23"/>
          <w:lang w:val="uk-UA"/>
        </w:rPr>
        <w:t>ичної літератури з проблем функ</w:t>
      </w:r>
      <w:r w:rsidRPr="005A5D47">
        <w:rPr>
          <w:rFonts w:ascii="Times New Roman" w:eastAsia="Times New Roman" w:hAnsi="Times New Roman"/>
          <w:color w:val="231F20"/>
          <w:w w:val="95"/>
          <w:sz w:val="23"/>
          <w:szCs w:val="23"/>
          <w:lang w:val="uk-UA"/>
        </w:rPr>
        <w:t>ціонування підприємств охарактеризувати основні організаційно- правові форми господарювання підприємств; визначити особливості їх функціонування; з’ясувати об’єктивну обумовленість та економічну доцільність інтеграції (об’єднання) різних за принципами та цілями підприємств та організацій; висвітлити питання формування підприємницького середовища та активізації підприємницької діяльності в Україні.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перелік переваг та недоліків усіх видів господарських товариств (за формою табл. 2), порівняльна характеристика організації сучасних форм добровільного та інституці- онального об’єднання підприємств та організацій.</w:t>
      </w:r>
    </w:p>
    <w:p w:rsidR="00A24251" w:rsidRPr="005A5D47" w:rsidRDefault="00A24251" w:rsidP="00A24251">
      <w:pPr>
        <w:spacing w:before="51"/>
        <w:ind w:right="126"/>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Таблиця</w:t>
      </w:r>
      <w:r w:rsidRPr="005A5D47">
        <w:rPr>
          <w:rFonts w:ascii="Times New Roman" w:eastAsia="Times New Roman" w:hAnsi="Times New Roman" w:cs="Times New Roman"/>
          <w:i/>
          <w:color w:val="231F20"/>
          <w:spacing w:val="-25"/>
          <w:w w:val="95"/>
          <w:sz w:val="23"/>
          <w:szCs w:val="23"/>
          <w:lang w:val="uk-UA"/>
        </w:rPr>
        <w:t xml:space="preserve"> </w:t>
      </w:r>
      <w:r w:rsidRPr="005A5D47">
        <w:rPr>
          <w:rFonts w:ascii="Times New Roman" w:eastAsia="Times New Roman" w:hAnsi="Times New Roman" w:cs="Times New Roman"/>
          <w:i/>
          <w:color w:val="231F20"/>
          <w:w w:val="95"/>
          <w:sz w:val="23"/>
          <w:szCs w:val="23"/>
          <w:lang w:val="uk-UA"/>
        </w:rPr>
        <w:t>2</w:t>
      </w:r>
    </w:p>
    <w:p w:rsidR="00A24251" w:rsidRPr="005A5D47" w:rsidRDefault="00A24251" w:rsidP="00A24251">
      <w:pPr>
        <w:spacing w:before="7"/>
        <w:jc w:val="center"/>
        <w:rPr>
          <w:rFonts w:ascii="Times New Roman" w:eastAsia="Times New Roman" w:hAnsi="Times New Roman" w:cs="Times New Roman"/>
          <w:sz w:val="6"/>
          <w:szCs w:val="6"/>
          <w:lang w:val="uk-UA"/>
        </w:rPr>
      </w:pPr>
      <w:r w:rsidRPr="005A5D47">
        <w:rPr>
          <w:rFonts w:ascii="Times New Roman" w:hAnsi="Times New Roman"/>
          <w:b/>
          <w:color w:val="231F20"/>
          <w:spacing w:val="-1"/>
          <w:sz w:val="17"/>
          <w:lang w:val="uk-UA"/>
        </w:rPr>
        <w:t>ПЕРЕВАГИ ТА НЕДОЛІКИ ГОСПОДАРСЬКИХ ТОВАРИСТВ</w:t>
      </w:r>
    </w:p>
    <w:tbl>
      <w:tblPr>
        <w:tblStyle w:val="TableNormal"/>
        <w:tblW w:w="6520" w:type="dxa"/>
        <w:tblInd w:w="102" w:type="dxa"/>
        <w:tblLayout w:type="fixed"/>
        <w:tblLook w:val="01E0"/>
      </w:tblPr>
      <w:tblGrid>
        <w:gridCol w:w="3828"/>
        <w:gridCol w:w="1346"/>
        <w:gridCol w:w="1346"/>
      </w:tblGrid>
      <w:tr w:rsidR="00A24251" w:rsidRPr="005A5D47" w:rsidTr="00A24251">
        <w:trPr>
          <w:trHeight w:hRule="exact" w:val="341"/>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Види господарських товариств</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Переваги</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r w:rsidRPr="005A5D47">
              <w:rPr>
                <w:rFonts w:ascii="Times New Roman" w:hAnsi="Times New Roman"/>
                <w:color w:val="231F20"/>
                <w:sz w:val="19"/>
                <w:lang w:val="uk-UA"/>
              </w:rPr>
              <w:t>Недоліки</w:t>
            </w:r>
          </w:p>
        </w:tc>
      </w:tr>
      <w:tr w:rsidR="00A24251" w:rsidRPr="005A5D47" w:rsidTr="00A24251">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Акціонерне товариство</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r>
      <w:tr w:rsidR="00A24251" w:rsidRPr="005A5D47" w:rsidTr="00A24251">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Відкрите акціонерне товариство</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r>
      <w:tr w:rsidR="00A24251" w:rsidRPr="005A5D47" w:rsidTr="00A24251">
        <w:trPr>
          <w:trHeight w:hRule="exact" w:val="281"/>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Закрите акціонерне товариство</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r>
      <w:tr w:rsidR="00A24251" w:rsidRPr="005A5D47" w:rsidTr="00A24251">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Товариство з обмеженою відповідальністю</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r>
      <w:tr w:rsidR="00A24251" w:rsidRPr="005A5D47" w:rsidTr="00A24251">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Товариство з додатковою відповідальністю</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r>
      <w:tr w:rsidR="00A24251" w:rsidRPr="005A5D47" w:rsidTr="00A24251">
        <w:trPr>
          <w:trHeight w:hRule="exact" w:val="281"/>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Повне товариство</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r>
      <w:tr w:rsidR="00A24251" w:rsidRPr="005A5D47" w:rsidTr="00A24251">
        <w:trPr>
          <w:trHeight w:hRule="exact" w:val="280"/>
        </w:trPr>
        <w:tc>
          <w:tcPr>
            <w:tcW w:w="3828"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both"/>
              <w:rPr>
                <w:rFonts w:ascii="Times New Roman" w:hAnsi="Times New Roman"/>
                <w:bCs/>
                <w:color w:val="231F20"/>
                <w:sz w:val="19"/>
                <w:lang w:val="uk-UA"/>
              </w:rPr>
            </w:pPr>
            <w:r w:rsidRPr="005A5D47">
              <w:rPr>
                <w:rFonts w:ascii="Times New Roman" w:hAnsi="Times New Roman"/>
                <w:color w:val="231F20"/>
                <w:sz w:val="19"/>
                <w:lang w:val="uk-UA"/>
              </w:rPr>
              <w:t>Командитне товариство</w:t>
            </w: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c>
          <w:tcPr>
            <w:tcW w:w="1346"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bCs/>
                <w:color w:val="231F20"/>
                <w:sz w:val="19"/>
                <w:lang w:val="uk-UA"/>
              </w:rPr>
            </w:pPr>
          </w:p>
        </w:tc>
      </w:tr>
    </w:tbl>
    <w:p w:rsidR="00A24251" w:rsidRPr="005A5D47" w:rsidRDefault="00A24251" w:rsidP="00A24251">
      <w:pPr>
        <w:spacing w:before="8"/>
        <w:rPr>
          <w:rFonts w:ascii="Times New Roman" w:eastAsia="Times New Roman" w:hAnsi="Times New Roman" w:cs="Times New Roman"/>
          <w:sz w:val="2"/>
          <w:szCs w:val="16"/>
          <w:lang w:val="uk-UA"/>
        </w:rPr>
      </w:pPr>
    </w:p>
    <w:p w:rsidR="00A24251" w:rsidRPr="005A5D47" w:rsidRDefault="00A24251" w:rsidP="00A24251">
      <w:pPr>
        <w:spacing w:before="88" w:line="232" w:lineRule="exact"/>
        <w:ind w:left="1129" w:right="332"/>
        <w:rPr>
          <w:rFonts w:ascii="Arial" w:hAnsi="Arial"/>
          <w:b/>
          <w:color w:val="231F20"/>
          <w:spacing w:val="-1"/>
          <w:sz w:val="23"/>
          <w:lang w:val="uk-UA"/>
        </w:rPr>
      </w:pPr>
      <w:r w:rsidRPr="005A5D47">
        <w:rPr>
          <w:rFonts w:ascii="Arial" w:hAnsi="Arial"/>
          <w:i/>
          <w:color w:val="231F20"/>
          <w:spacing w:val="-2"/>
          <w:sz w:val="23"/>
          <w:lang w:val="uk-UA"/>
        </w:rPr>
        <w:t xml:space="preserve">Завдання № 3. </w:t>
      </w:r>
      <w:r w:rsidRPr="005A5D47">
        <w:rPr>
          <w:rFonts w:ascii="Arial" w:hAnsi="Arial"/>
          <w:b/>
          <w:color w:val="231F20"/>
          <w:spacing w:val="-1"/>
          <w:sz w:val="23"/>
          <w:lang w:val="uk-UA"/>
        </w:rPr>
        <w:t xml:space="preserve">Оптимізація виробничої програми підприємства </w:t>
      </w:r>
    </w:p>
    <w:p w:rsidR="00A24251" w:rsidRPr="005A5D47" w:rsidRDefault="00A24251" w:rsidP="00A24251">
      <w:pPr>
        <w:ind w:left="1129" w:right="332"/>
        <w:rPr>
          <w:rFonts w:ascii="Arial" w:hAnsi="Arial"/>
          <w:b/>
          <w:color w:val="231F20"/>
          <w:spacing w:val="-1"/>
          <w:sz w:val="10"/>
          <w:lang w:val="uk-UA"/>
        </w:rPr>
      </w:pP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навчально-методичної, наукової, монографічної та періодичної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визначення умов оптимізації обсягів випуску продукції в конкурентному середовищі.</w:t>
      </w:r>
    </w:p>
    <w:p w:rsidR="00CA48AE" w:rsidRPr="005A5D47" w:rsidRDefault="00CA48AE">
      <w:pPr>
        <w:spacing w:line="232" w:lineRule="exact"/>
        <w:rPr>
          <w:lang w:val="uk-UA"/>
        </w:rPr>
        <w:sectPr w:rsidR="00CA48AE" w:rsidRPr="005A5D47">
          <w:headerReference w:type="default" r:id="rId832"/>
          <w:pgSz w:w="8400" w:h="11900"/>
          <w:pgMar w:top="0" w:right="80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на основі опрацювання літературних джерел з проблем розробки виробничої програми визначити основні критерії оптимальності обсягу виробництва за сучасних умов господарювання та умови їх досягнення.</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тезисні відповіді на запитання.</w:t>
      </w:r>
    </w:p>
    <w:p w:rsidR="00A24251" w:rsidRPr="005A5D47" w:rsidRDefault="00A24251" w:rsidP="00A24251">
      <w:pPr>
        <w:pStyle w:val="3"/>
        <w:spacing w:before="140" w:after="240" w:line="211" w:lineRule="auto"/>
        <w:ind w:right="1184"/>
        <w:rPr>
          <w:color w:val="231F20"/>
          <w:spacing w:val="-1"/>
          <w:lang w:val="uk-UA"/>
        </w:rPr>
      </w:pPr>
      <w:r w:rsidRPr="005A5D47">
        <w:rPr>
          <w:b w:val="0"/>
          <w:i/>
          <w:color w:val="231F20"/>
          <w:spacing w:val="-2"/>
          <w:lang w:val="uk-UA"/>
        </w:rPr>
        <w:t xml:space="preserve">Завдання № 4. </w:t>
      </w:r>
      <w:r w:rsidRPr="005A5D47">
        <w:rPr>
          <w:color w:val="231F20"/>
          <w:spacing w:val="-1"/>
          <w:lang w:val="uk-UA"/>
        </w:rPr>
        <w:t>Оцінка, ефективність використання та відтворення основних фондів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навчально-методичної, наукової та періодичної літератури з проблем теми, проведення дослідження виробничої структури основних фондів промисловості, ступеню ефективності їх використання та відтворення.</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вивчення </w:t>
      </w:r>
      <w:r w:rsidR="009D012C">
        <w:rPr>
          <w:rFonts w:ascii="Times New Roman" w:eastAsia="Times New Roman" w:hAnsi="Times New Roman"/>
          <w:color w:val="231F20"/>
          <w:w w:val="95"/>
          <w:sz w:val="23"/>
          <w:szCs w:val="23"/>
          <w:lang w:val="uk-UA"/>
        </w:rPr>
        <w:t>проблем оцінки, ефективності ви</w:t>
      </w:r>
      <w:r w:rsidRPr="005A5D47">
        <w:rPr>
          <w:rFonts w:ascii="Times New Roman" w:eastAsia="Times New Roman" w:hAnsi="Times New Roman"/>
          <w:color w:val="231F20"/>
          <w:w w:val="95"/>
          <w:sz w:val="23"/>
          <w:szCs w:val="23"/>
          <w:lang w:val="uk-UA"/>
        </w:rPr>
        <w:t>користання та відтворення основних фондів.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охарактеризувати тенденції розширеного відтворення основних фондів на підприємствах України; обґрунтувати необхідність проведення періодичної переоцінки основних фондів; на основі аналізу статистичних даних, які характеризують склад і динаміку основних фондів промисловості та її окремих галузей, виокремити галузеві особливості виробничої структури основних фондів, тенденції її зміни, визначити ступень ефективності їх використання та відтворення.</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резу</w:t>
      </w:r>
      <w:r w:rsidR="009D012C">
        <w:rPr>
          <w:rFonts w:ascii="Times New Roman" w:eastAsia="Times New Roman" w:hAnsi="Times New Roman"/>
          <w:color w:val="231F20"/>
          <w:w w:val="95"/>
          <w:sz w:val="23"/>
          <w:szCs w:val="23"/>
          <w:lang w:val="uk-UA"/>
        </w:rPr>
        <w:t>льтати проведеного аналізу виро</w:t>
      </w:r>
      <w:r w:rsidRPr="005A5D47">
        <w:rPr>
          <w:rFonts w:ascii="Times New Roman" w:eastAsia="Times New Roman" w:hAnsi="Times New Roman"/>
          <w:color w:val="231F20"/>
          <w:w w:val="95"/>
          <w:sz w:val="23"/>
          <w:szCs w:val="23"/>
          <w:lang w:val="uk-UA"/>
        </w:rPr>
        <w:t>бничої структури основних фондів, ефективності їх використання та відтворення; пропозиції щодо покращення ефективності використання основних фондів підприємства.</w:t>
      </w:r>
    </w:p>
    <w:p w:rsidR="00A24251" w:rsidRPr="005A5D47" w:rsidRDefault="00A24251" w:rsidP="00A24251">
      <w:pPr>
        <w:spacing w:before="147" w:after="240" w:line="232" w:lineRule="exact"/>
        <w:ind w:left="1129" w:right="1785"/>
        <w:rPr>
          <w:rFonts w:ascii="Arial" w:hAnsi="Arial"/>
          <w:b/>
          <w:color w:val="231F20"/>
          <w:spacing w:val="-2"/>
          <w:sz w:val="23"/>
          <w:lang w:val="uk-UA"/>
        </w:rPr>
      </w:pPr>
      <w:r w:rsidRPr="005A5D47">
        <w:rPr>
          <w:rFonts w:ascii="Arial" w:hAnsi="Arial"/>
          <w:i/>
          <w:color w:val="231F20"/>
          <w:spacing w:val="-2"/>
          <w:sz w:val="23"/>
          <w:lang w:val="uk-UA"/>
        </w:rPr>
        <w:t xml:space="preserve">Завдання № 5. </w:t>
      </w:r>
      <w:r w:rsidRPr="005A5D47">
        <w:rPr>
          <w:rFonts w:ascii="Arial" w:hAnsi="Arial"/>
          <w:b/>
          <w:color w:val="231F20"/>
          <w:spacing w:val="-2"/>
          <w:sz w:val="23"/>
          <w:lang w:val="uk-UA"/>
        </w:rPr>
        <w:t>Амортизаційна політика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аналіз проб</w:t>
      </w:r>
      <w:r w:rsidR="009D012C">
        <w:rPr>
          <w:rFonts w:ascii="Times New Roman" w:eastAsia="Times New Roman" w:hAnsi="Times New Roman"/>
          <w:color w:val="231F20"/>
          <w:w w:val="95"/>
          <w:sz w:val="23"/>
          <w:szCs w:val="23"/>
          <w:lang w:val="uk-UA"/>
        </w:rPr>
        <w:t>лем амортизаційної політики дер</w:t>
      </w:r>
      <w:r w:rsidRPr="005A5D47">
        <w:rPr>
          <w:rFonts w:ascii="Times New Roman" w:eastAsia="Times New Roman" w:hAnsi="Times New Roman"/>
          <w:color w:val="231F20"/>
          <w:w w:val="95"/>
          <w:sz w:val="23"/>
          <w:szCs w:val="23"/>
          <w:lang w:val="uk-UA"/>
        </w:rPr>
        <w:t>жави і підприємств різних форм власності.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проаналізувати практику застосування певного методу амортизації на підприємствах України, набути практичних навичок нарахування амортизації.</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на ос</w:t>
      </w:r>
      <w:r w:rsidR="009D012C">
        <w:rPr>
          <w:rFonts w:ascii="Times New Roman" w:eastAsia="Times New Roman" w:hAnsi="Times New Roman"/>
          <w:color w:val="231F20"/>
          <w:w w:val="95"/>
          <w:sz w:val="23"/>
          <w:szCs w:val="23"/>
          <w:lang w:val="uk-UA"/>
        </w:rPr>
        <w:t>нові вивчення чинного законодав</w:t>
      </w:r>
      <w:r w:rsidRPr="005A5D47">
        <w:rPr>
          <w:rFonts w:ascii="Times New Roman" w:eastAsia="Times New Roman" w:hAnsi="Times New Roman"/>
          <w:color w:val="231F20"/>
          <w:w w:val="95"/>
          <w:sz w:val="23"/>
          <w:szCs w:val="23"/>
          <w:lang w:val="uk-UA"/>
        </w:rPr>
        <w:t>ства, сучасної наукової літерату</w:t>
      </w:r>
      <w:r w:rsidR="009D012C">
        <w:rPr>
          <w:rFonts w:ascii="Times New Roman" w:eastAsia="Times New Roman" w:hAnsi="Times New Roman"/>
          <w:color w:val="231F20"/>
          <w:w w:val="95"/>
          <w:sz w:val="23"/>
          <w:szCs w:val="23"/>
          <w:lang w:val="uk-UA"/>
        </w:rPr>
        <w:t>ри та періодичних видань охарак</w:t>
      </w:r>
      <w:r w:rsidRPr="005A5D47">
        <w:rPr>
          <w:rFonts w:ascii="Times New Roman" w:eastAsia="Times New Roman" w:hAnsi="Times New Roman"/>
          <w:color w:val="231F20"/>
          <w:w w:val="95"/>
          <w:sz w:val="23"/>
          <w:szCs w:val="23"/>
          <w:lang w:val="uk-UA"/>
        </w:rPr>
        <w:t>теризувати методичні підходи до обґрунтування доцільності за-</w:t>
      </w: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10"/>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стосування окремих методів амортизації; визначити фактори, які враховуються при виборі методу амортизації основних фондів; зробити порівняння методів амортизації, вивчити зарубіжний досвід обґрунтування методу амортизаційних відрахувань.</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порівняльна характеристика методів амортизації; висновок щодо доцільності застосування зарубіжного досвіду нарахування амортизації на підприємствах України.</w:t>
      </w:r>
    </w:p>
    <w:p w:rsidR="00A24251" w:rsidRPr="005A5D47" w:rsidRDefault="00A24251" w:rsidP="00A24251">
      <w:pPr>
        <w:spacing w:before="1"/>
        <w:ind w:firstLine="720"/>
        <w:jc w:val="both"/>
        <w:rPr>
          <w:rFonts w:ascii="Times New Roman" w:eastAsia="Times New Roman" w:hAnsi="Times New Roman"/>
          <w:color w:val="231F20"/>
          <w:w w:val="95"/>
          <w:sz w:val="10"/>
          <w:szCs w:val="23"/>
          <w:lang w:val="uk-UA"/>
        </w:rPr>
      </w:pPr>
    </w:p>
    <w:p w:rsidR="00A24251" w:rsidRPr="005A5D47" w:rsidRDefault="00A24251" w:rsidP="00A24251">
      <w:pPr>
        <w:spacing w:after="240" w:line="249" w:lineRule="exact"/>
        <w:ind w:left="1129" w:right="224"/>
        <w:rPr>
          <w:rFonts w:ascii="Arial" w:eastAsia="Arial" w:hAnsi="Arial" w:cs="Arial"/>
          <w:sz w:val="27"/>
          <w:szCs w:val="27"/>
          <w:lang w:val="uk-UA"/>
        </w:rPr>
      </w:pPr>
      <w:r w:rsidRPr="005A5D47">
        <w:rPr>
          <w:rFonts w:ascii="Arial" w:hAnsi="Arial"/>
          <w:i/>
          <w:color w:val="231F20"/>
          <w:spacing w:val="-2"/>
          <w:sz w:val="23"/>
          <w:lang w:val="uk-UA"/>
        </w:rPr>
        <w:t xml:space="preserve">Завдання № 6. </w:t>
      </w:r>
      <w:r w:rsidRPr="005A5D47">
        <w:rPr>
          <w:rFonts w:ascii="Arial" w:hAnsi="Arial"/>
          <w:b/>
          <w:color w:val="231F20"/>
          <w:spacing w:val="-1"/>
          <w:sz w:val="23"/>
          <w:lang w:val="uk-UA"/>
        </w:rPr>
        <w:t>Нематеріальні активи та конкурентоспроможність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законодавчої, навчально-методичної, наукової та періодичної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перевірка знань студен</w:t>
      </w:r>
      <w:r w:rsidR="009D012C">
        <w:rPr>
          <w:rFonts w:ascii="Times New Roman" w:eastAsia="Times New Roman" w:hAnsi="Times New Roman"/>
          <w:color w:val="231F20"/>
          <w:w w:val="95"/>
          <w:sz w:val="23"/>
          <w:szCs w:val="23"/>
          <w:lang w:val="uk-UA"/>
        </w:rPr>
        <w:t>тів щодо сутності не</w:t>
      </w:r>
      <w:r w:rsidRPr="005A5D47">
        <w:rPr>
          <w:rFonts w:ascii="Times New Roman" w:eastAsia="Times New Roman" w:hAnsi="Times New Roman"/>
          <w:color w:val="231F20"/>
          <w:w w:val="95"/>
          <w:sz w:val="23"/>
          <w:szCs w:val="23"/>
          <w:lang w:val="uk-UA"/>
        </w:rPr>
        <w:t>матеріальних ресурсів та активів підприємства, охорони та реалізації прав власності елементів нематеріальних активів.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встано</w:t>
      </w:r>
      <w:r w:rsidR="009D012C">
        <w:rPr>
          <w:rFonts w:ascii="Times New Roman" w:eastAsia="Times New Roman" w:hAnsi="Times New Roman"/>
          <w:color w:val="231F20"/>
          <w:w w:val="95"/>
          <w:sz w:val="23"/>
          <w:szCs w:val="23"/>
          <w:lang w:val="uk-UA"/>
        </w:rPr>
        <w:t>вити зміст кожного з видів нема</w:t>
      </w:r>
      <w:r w:rsidRPr="005A5D47">
        <w:rPr>
          <w:rFonts w:ascii="Times New Roman" w:eastAsia="Times New Roman" w:hAnsi="Times New Roman"/>
          <w:color w:val="231F20"/>
          <w:w w:val="95"/>
          <w:sz w:val="23"/>
          <w:szCs w:val="23"/>
          <w:lang w:val="uk-UA"/>
        </w:rPr>
        <w:t>теріальних ресурсів, їхнє місце та конкурентні переваги, які має підприємство, володіючи ним</w:t>
      </w:r>
      <w:r w:rsidR="009D012C">
        <w:rPr>
          <w:rFonts w:ascii="Times New Roman" w:eastAsia="Times New Roman" w:hAnsi="Times New Roman"/>
          <w:color w:val="231F20"/>
          <w:w w:val="95"/>
          <w:sz w:val="23"/>
          <w:szCs w:val="23"/>
          <w:lang w:val="uk-UA"/>
        </w:rPr>
        <w:t>и; охарактеризувати об’єкти про</w:t>
      </w:r>
      <w:r w:rsidRPr="005A5D47">
        <w:rPr>
          <w:rFonts w:ascii="Times New Roman" w:eastAsia="Times New Roman" w:hAnsi="Times New Roman"/>
          <w:color w:val="231F20"/>
          <w:w w:val="95"/>
          <w:sz w:val="23"/>
          <w:szCs w:val="23"/>
          <w:lang w:val="uk-UA"/>
        </w:rPr>
        <w:t>мислової та інтелектуальної власн</w:t>
      </w:r>
      <w:r w:rsidR="009D012C">
        <w:rPr>
          <w:rFonts w:ascii="Times New Roman" w:eastAsia="Times New Roman" w:hAnsi="Times New Roman"/>
          <w:color w:val="231F20"/>
          <w:w w:val="95"/>
          <w:sz w:val="23"/>
          <w:szCs w:val="23"/>
          <w:lang w:val="uk-UA"/>
        </w:rPr>
        <w:t>ості; визначити сутність і варі</w:t>
      </w:r>
      <w:r w:rsidRPr="005A5D47">
        <w:rPr>
          <w:rFonts w:ascii="Times New Roman" w:eastAsia="Times New Roman" w:hAnsi="Times New Roman"/>
          <w:color w:val="231F20"/>
          <w:w w:val="95"/>
          <w:sz w:val="23"/>
          <w:szCs w:val="23"/>
          <w:lang w:val="uk-UA"/>
        </w:rPr>
        <w:t>антність, сфери використання та особливості правового захисту окремих елементів нематеріальних активів.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аналіз впливу нематеріальних ресурсів на конкурентоспроможність продукції підприємства.</w:t>
      </w:r>
    </w:p>
    <w:p w:rsidR="00A24251" w:rsidRPr="005A5D47" w:rsidRDefault="00A24251" w:rsidP="00A24251">
      <w:pPr>
        <w:spacing w:line="248" w:lineRule="exact"/>
        <w:ind w:right="224"/>
        <w:rPr>
          <w:rFonts w:ascii="Times New Roman" w:eastAsia="Times New Roman" w:hAnsi="Times New Roman" w:cs="Times New Roman"/>
          <w:b/>
          <w:bCs/>
          <w:i/>
          <w:color w:val="231F20"/>
          <w:sz w:val="10"/>
          <w:szCs w:val="23"/>
          <w:lang w:val="uk-UA"/>
        </w:rPr>
      </w:pPr>
    </w:p>
    <w:p w:rsidR="00A24251" w:rsidRPr="005A5D47" w:rsidRDefault="00A24251" w:rsidP="00A24251">
      <w:pPr>
        <w:spacing w:after="240" w:line="248" w:lineRule="exact"/>
        <w:ind w:left="1129" w:right="224"/>
        <w:rPr>
          <w:rFonts w:ascii="Arial" w:eastAsia="Arial" w:hAnsi="Arial" w:cs="Arial"/>
          <w:sz w:val="25"/>
          <w:szCs w:val="25"/>
          <w:lang w:val="uk-UA"/>
        </w:rPr>
      </w:pPr>
      <w:r w:rsidRPr="005A5D47">
        <w:rPr>
          <w:rFonts w:ascii="Arial" w:hAnsi="Arial"/>
          <w:i/>
          <w:color w:val="231F20"/>
          <w:spacing w:val="-2"/>
          <w:w w:val="105"/>
          <w:sz w:val="23"/>
          <w:lang w:val="uk-UA"/>
        </w:rPr>
        <w:t xml:space="preserve">Завдання № 7. </w:t>
      </w:r>
      <w:r w:rsidRPr="005A5D47">
        <w:rPr>
          <w:rFonts w:ascii="Arial" w:hAnsi="Arial"/>
          <w:b/>
          <w:color w:val="231F20"/>
          <w:spacing w:val="-2"/>
          <w:w w:val="105"/>
          <w:sz w:val="23"/>
          <w:lang w:val="uk-UA"/>
        </w:rPr>
        <w:t>Оцінка і зношування нематеріальних активів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чинних законодавчих, нормативних документів, навчально-методичн</w:t>
      </w:r>
      <w:r w:rsidR="009D012C">
        <w:rPr>
          <w:rFonts w:ascii="Times New Roman" w:eastAsia="Times New Roman" w:hAnsi="Times New Roman"/>
          <w:color w:val="231F20"/>
          <w:w w:val="95"/>
          <w:sz w:val="23"/>
          <w:szCs w:val="23"/>
          <w:lang w:val="uk-UA"/>
        </w:rPr>
        <w:t>ої, наукової та пе</w:t>
      </w:r>
      <w:r w:rsidRPr="005A5D47">
        <w:rPr>
          <w:rFonts w:ascii="Times New Roman" w:eastAsia="Times New Roman" w:hAnsi="Times New Roman"/>
          <w:color w:val="231F20"/>
          <w:w w:val="95"/>
          <w:sz w:val="23"/>
          <w:szCs w:val="23"/>
          <w:lang w:val="uk-UA"/>
        </w:rPr>
        <w:t>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розгляд питань вартісної оцінки та строків спрацювання нематеріальних активів.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на основі літературного огляду визначити економічні питання, розв’язання яких об’єктивно потребує оцінки вартості нематеріальних активів, послідовність оцінки нематеріальних активів, методичні підходи до оцінки нематеріальних активів, розглянути особливості нарахування розміру спрацювання залежно від строків використання окремих видів нематеріальних активів, </w:t>
      </w: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ознайомитись з методикою розрахунку для активів, по яких неможливо визначити такий строк.</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блок-</w:t>
      </w:r>
      <w:r w:rsidR="009D012C">
        <w:rPr>
          <w:rFonts w:ascii="Times New Roman" w:eastAsia="Times New Roman" w:hAnsi="Times New Roman"/>
          <w:color w:val="231F20"/>
          <w:w w:val="95"/>
          <w:sz w:val="23"/>
          <w:szCs w:val="23"/>
          <w:lang w:val="uk-UA"/>
        </w:rPr>
        <w:t>схема етапів оцінки нематеріаль</w:t>
      </w:r>
      <w:r w:rsidRPr="005A5D47">
        <w:rPr>
          <w:rFonts w:ascii="Times New Roman" w:eastAsia="Times New Roman" w:hAnsi="Times New Roman"/>
          <w:color w:val="231F20"/>
          <w:w w:val="95"/>
          <w:sz w:val="23"/>
          <w:szCs w:val="23"/>
          <w:lang w:val="uk-UA"/>
        </w:rPr>
        <w:t>них активів, класифікація та стисла характеристика методів оцінки вартості нематеріальних активів у межах можливих методичних підходів, тезисні відповіді на питання щодо нарахування амортизації на такий вид активів.</w:t>
      </w:r>
    </w:p>
    <w:p w:rsidR="00A24251" w:rsidRPr="005A5D47" w:rsidRDefault="00A24251" w:rsidP="00A24251">
      <w:pPr>
        <w:spacing w:before="147" w:line="232" w:lineRule="exact"/>
        <w:ind w:left="1129" w:right="1060" w:hanging="1"/>
        <w:rPr>
          <w:rFonts w:ascii="Arial" w:eastAsia="Arial" w:hAnsi="Arial" w:cs="Arial"/>
          <w:sz w:val="23"/>
          <w:szCs w:val="23"/>
          <w:lang w:val="uk-UA"/>
        </w:rPr>
      </w:pPr>
      <w:r w:rsidRPr="005A5D47">
        <w:rPr>
          <w:rFonts w:ascii="Arial" w:hAnsi="Arial"/>
          <w:i/>
          <w:color w:val="231F20"/>
          <w:spacing w:val="-2"/>
          <w:sz w:val="23"/>
          <w:lang w:val="uk-UA"/>
        </w:rPr>
        <w:t xml:space="preserve">Завдання № 8. </w:t>
      </w:r>
      <w:r w:rsidRPr="005A5D47">
        <w:rPr>
          <w:rFonts w:ascii="Arial" w:hAnsi="Arial"/>
          <w:b/>
          <w:color w:val="231F20"/>
          <w:spacing w:val="-1"/>
          <w:sz w:val="23"/>
          <w:lang w:val="uk-UA"/>
        </w:rPr>
        <w:t>Сучасні тенденції інвестування підприємств України</w:t>
      </w:r>
    </w:p>
    <w:p w:rsidR="00A24251" w:rsidRPr="005A5D47" w:rsidRDefault="00A24251" w:rsidP="00A24251">
      <w:pPr>
        <w:spacing w:before="9"/>
        <w:rPr>
          <w:rFonts w:ascii="Arial" w:eastAsia="Arial" w:hAnsi="Arial" w:cs="Arial"/>
          <w:sz w:val="27"/>
          <w:szCs w:val="27"/>
          <w:lang w:val="uk-UA"/>
        </w:rPr>
      </w:pP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аналіз сучасн</w:t>
      </w:r>
      <w:r w:rsidR="009D012C">
        <w:rPr>
          <w:rFonts w:ascii="Times New Roman" w:eastAsia="Times New Roman" w:hAnsi="Times New Roman"/>
          <w:color w:val="231F20"/>
          <w:w w:val="95"/>
          <w:sz w:val="23"/>
          <w:szCs w:val="23"/>
          <w:lang w:val="uk-UA"/>
        </w:rPr>
        <w:t>их тенденцій залучення і викори</w:t>
      </w:r>
      <w:r w:rsidRPr="005A5D47">
        <w:rPr>
          <w:rFonts w:ascii="Times New Roman" w:eastAsia="Times New Roman" w:hAnsi="Times New Roman"/>
          <w:color w:val="231F20"/>
          <w:w w:val="95"/>
          <w:sz w:val="23"/>
          <w:szCs w:val="23"/>
          <w:lang w:val="uk-UA"/>
        </w:rPr>
        <w:t>стання інвестицій у чинній системі господарювання України.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перевірка знань студентів щодо залучення і ефективності використання інвестиційних ресурсів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на основі офіційних інформаційних і статистичних джерел порівняти динаміку інвестування підприємств за різних умов господарювання та під впливом реформування економіки; визначити основи та масштаби зовнішнього та внутрішнього інвестування підприємств України за останній період. Розглянути та вивчити найтиповіші економічні ситуації, які створюють передумови для прийняття підприємством рішення про інвестування його діяльності. Визначити правові норми і регулюючі положення чинних законодавчих і нормативних актів державних органів, що встановлюють умови залучення й використання інвестицій підприємствами.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аналіт</w:t>
      </w:r>
      <w:r w:rsidR="009D012C">
        <w:rPr>
          <w:rFonts w:ascii="Times New Roman" w:eastAsia="Times New Roman" w:hAnsi="Times New Roman"/>
          <w:color w:val="231F20"/>
          <w:w w:val="95"/>
          <w:sz w:val="23"/>
          <w:szCs w:val="23"/>
          <w:lang w:val="uk-UA"/>
        </w:rPr>
        <w:t>ичні таблиці з результатами дос</w:t>
      </w:r>
      <w:r w:rsidRPr="005A5D47">
        <w:rPr>
          <w:rFonts w:ascii="Times New Roman" w:eastAsia="Times New Roman" w:hAnsi="Times New Roman"/>
          <w:color w:val="231F20"/>
          <w:w w:val="95"/>
          <w:sz w:val="23"/>
          <w:szCs w:val="23"/>
          <w:lang w:val="uk-UA"/>
        </w:rPr>
        <w:t>лідження динаміки інвестування підприємства; приклади ситуацій, які створюють передумови для прийняття підприємством рішення про інвестування його діяльності; пропозиції щодо підвищення ефективності використання інвестиційних ресурсів підприємства.</w:t>
      </w:r>
    </w:p>
    <w:p w:rsidR="00A24251" w:rsidRPr="009D012C" w:rsidRDefault="00A24251" w:rsidP="009D012C">
      <w:pPr>
        <w:spacing w:before="150" w:line="232" w:lineRule="exact"/>
        <w:ind w:left="1129" w:right="224"/>
        <w:rPr>
          <w:rFonts w:ascii="Arial" w:eastAsia="Arial" w:hAnsi="Arial" w:cs="Arial"/>
          <w:sz w:val="23"/>
          <w:szCs w:val="23"/>
          <w:lang w:val="uk-UA"/>
        </w:rPr>
      </w:pPr>
      <w:r w:rsidRPr="005A5D47">
        <w:rPr>
          <w:rFonts w:ascii="Arial" w:hAnsi="Arial"/>
          <w:i/>
          <w:color w:val="231F20"/>
          <w:spacing w:val="-2"/>
          <w:sz w:val="23"/>
          <w:lang w:val="uk-UA"/>
        </w:rPr>
        <w:t xml:space="preserve">Завдання № 9. </w:t>
      </w:r>
      <w:r w:rsidRPr="005A5D47">
        <w:rPr>
          <w:rFonts w:ascii="Arial" w:hAnsi="Arial"/>
          <w:b/>
          <w:color w:val="231F20"/>
          <w:spacing w:val="-1"/>
          <w:sz w:val="23"/>
          <w:lang w:val="uk-UA"/>
        </w:rPr>
        <w:t>Структура та нормування оборотних коштів підприємств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аналітичне </w:t>
      </w:r>
      <w:r w:rsidR="009D012C">
        <w:rPr>
          <w:rFonts w:ascii="Times New Roman" w:eastAsia="Times New Roman" w:hAnsi="Times New Roman"/>
          <w:color w:val="231F20"/>
          <w:w w:val="95"/>
          <w:sz w:val="23"/>
          <w:szCs w:val="23"/>
          <w:lang w:val="uk-UA"/>
        </w:rPr>
        <w:t>дослідження та нормування оборо</w:t>
      </w:r>
      <w:r w:rsidRPr="005A5D47">
        <w:rPr>
          <w:rFonts w:ascii="Times New Roman" w:eastAsia="Times New Roman" w:hAnsi="Times New Roman"/>
          <w:color w:val="231F20"/>
          <w:w w:val="95"/>
          <w:sz w:val="23"/>
          <w:szCs w:val="23"/>
          <w:lang w:val="uk-UA"/>
        </w:rPr>
        <w:t>тних коштів.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набуття знань і навичок вио</w:t>
      </w:r>
      <w:r w:rsidR="009D012C">
        <w:rPr>
          <w:rFonts w:ascii="Times New Roman" w:eastAsia="Times New Roman" w:hAnsi="Times New Roman"/>
          <w:color w:val="231F20"/>
          <w:w w:val="95"/>
          <w:sz w:val="23"/>
          <w:szCs w:val="23"/>
          <w:lang w:val="uk-UA"/>
        </w:rPr>
        <w:t>кремлення обо</w:t>
      </w:r>
      <w:r w:rsidRPr="005A5D47">
        <w:rPr>
          <w:rFonts w:ascii="Times New Roman" w:eastAsia="Times New Roman" w:hAnsi="Times New Roman"/>
          <w:color w:val="231F20"/>
          <w:w w:val="95"/>
          <w:sz w:val="23"/>
          <w:szCs w:val="23"/>
          <w:lang w:val="uk-UA"/>
        </w:rPr>
        <w:t xml:space="preserve">ротних коштів з цілісної сукупності ресурсів підприємства; виконання </w:t>
      </w: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аналітичних і прогнозних розрахунків обсягів оборотних коштів.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встановити сутнісну характеристику обігових коштів, чітко виокремити обігові кошти, що обслуговують сфери виробництва та обігу, визначити, яка між ними різниця і що є спільного. Використовуючи дані статистичної звітності та інформаційні документи засобів масової інформації, дослідити як змінюються співвідношення оборотних коштів у сферах виробництва та обігу залежно від напрямів діяльності підприємства, динаміку трансформацій функціональної та елементної структури оборотних коштів на підприємствах різних галузей економіки. Визначити основну мету та методи нормування оборотних коштів, вивчити методику розрахунку показників рівня ефективності використання оборотних коштів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розрахункові таблиці з результатами проведеного аналізу співвідношення оборотних коштів у сферах виробництва та обігу, динаміки трансформацій функціональної та елементної структури оборотних коштів на підприємствах різних галузей економіки; тезисні відповіді на запитання та пропозиції щодо ресурсозбереження та підвищення ефективності використання оборотних коштів підприємства.</w:t>
      </w:r>
    </w:p>
    <w:p w:rsidR="00A24251" w:rsidRPr="005A5D47" w:rsidRDefault="00A24251" w:rsidP="00A24251">
      <w:pPr>
        <w:spacing w:before="147" w:after="240" w:line="232" w:lineRule="exact"/>
        <w:ind w:left="1129" w:right="224"/>
        <w:rPr>
          <w:rFonts w:ascii="Arial" w:eastAsia="Arial" w:hAnsi="Arial" w:cs="Arial"/>
          <w:sz w:val="25"/>
          <w:szCs w:val="25"/>
          <w:lang w:val="uk-UA"/>
        </w:rPr>
      </w:pPr>
      <w:r w:rsidRPr="005A5D47">
        <w:rPr>
          <w:rFonts w:ascii="Arial" w:hAnsi="Arial"/>
          <w:i/>
          <w:color w:val="231F20"/>
          <w:spacing w:val="-2"/>
          <w:sz w:val="23"/>
          <w:lang w:val="uk-UA"/>
        </w:rPr>
        <w:t xml:space="preserve">Завдання № 10. </w:t>
      </w:r>
      <w:r w:rsidRPr="005A5D47">
        <w:rPr>
          <w:rFonts w:ascii="Arial" w:hAnsi="Arial"/>
          <w:b/>
          <w:color w:val="231F20"/>
          <w:spacing w:val="-1"/>
          <w:sz w:val="23"/>
          <w:lang w:val="uk-UA"/>
        </w:rPr>
        <w:t>Структура персоналу підприємств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аналітичне дослідження структури персоналу.</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перевірка з</w:t>
      </w:r>
      <w:r w:rsidR="009D012C">
        <w:rPr>
          <w:rFonts w:ascii="Times New Roman" w:eastAsia="Times New Roman" w:hAnsi="Times New Roman"/>
          <w:color w:val="231F20"/>
          <w:w w:val="95"/>
          <w:sz w:val="23"/>
          <w:szCs w:val="23"/>
          <w:lang w:val="uk-UA"/>
        </w:rPr>
        <w:t>нань та набуття навичок щодо ви</w:t>
      </w:r>
      <w:r w:rsidRPr="005A5D47">
        <w:rPr>
          <w:rFonts w:ascii="Times New Roman" w:eastAsia="Times New Roman" w:hAnsi="Times New Roman"/>
          <w:color w:val="231F20"/>
          <w:w w:val="95"/>
          <w:sz w:val="23"/>
          <w:szCs w:val="23"/>
          <w:lang w:val="uk-UA"/>
        </w:rPr>
        <w:t>конання розрахунків чисельності робітників виробничих підприємств.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з’ясувати термінологічне</w:t>
      </w:r>
      <w:r w:rsidR="009D012C">
        <w:rPr>
          <w:rFonts w:ascii="Times New Roman" w:eastAsia="Times New Roman" w:hAnsi="Times New Roman"/>
          <w:color w:val="231F20"/>
          <w:w w:val="95"/>
          <w:sz w:val="23"/>
          <w:szCs w:val="23"/>
          <w:lang w:val="uk-UA"/>
        </w:rPr>
        <w:t xml:space="preserve"> значення по</w:t>
      </w:r>
      <w:r w:rsidRPr="005A5D47">
        <w:rPr>
          <w:rFonts w:ascii="Times New Roman" w:eastAsia="Times New Roman" w:hAnsi="Times New Roman"/>
          <w:color w:val="231F20"/>
          <w:w w:val="95"/>
          <w:sz w:val="23"/>
          <w:szCs w:val="23"/>
          <w:lang w:val="uk-UA"/>
        </w:rPr>
        <w:t xml:space="preserve">няття «персонал» у контексті тлумачення трудових ресурсів, кадрів і трудового потенціалу підприємства; ознайомитись зі статистичними даними щодо структури персоналу та її динаміки на певному підприємстві, порівняти ці дані з даними галузевого та загальнодержавного рівнів, зробити висновки щодо ступеня впливу різних чинників і тенденцій зміни структури персоналу підприємства. На підставі тематичного матеріалу та інформаційних джерел необхідно виокремити критерії оцінки ефективності діяльності персоналу, визначити найбільш ефективні напрями реструктуризації чисельного, професійного та кваліфікаційного складу працівників підприємства; </w:t>
      </w: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A24251" w:rsidRPr="005A5D47" w:rsidRDefault="00A24251">
      <w:pPr>
        <w:rPr>
          <w:rFonts w:ascii="Times New Roman" w:eastAsia="Times New Roman" w:hAnsi="Times New Roman" w:cs="Times New Roman"/>
          <w:sz w:val="20"/>
          <w:szCs w:val="20"/>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вивчити методологічні підходи обґрунтування раціональної структури персоналу підприємств різних типів.</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розрахункові таблиці з результатами аналізу, тезисні відповіді на запитання та пропозиції щодо підвищення ефективності діяльності персоналу підприємства.</w:t>
      </w:r>
    </w:p>
    <w:p w:rsidR="00A24251" w:rsidRPr="005A5D47" w:rsidRDefault="00A24251" w:rsidP="00A24251">
      <w:pPr>
        <w:spacing w:before="240" w:after="240" w:line="249" w:lineRule="exact"/>
        <w:ind w:left="1129"/>
        <w:rPr>
          <w:rFonts w:ascii="Arial" w:eastAsia="Arial" w:hAnsi="Arial" w:cs="Arial"/>
          <w:sz w:val="25"/>
          <w:szCs w:val="25"/>
          <w:lang w:val="uk-UA"/>
        </w:rPr>
      </w:pPr>
      <w:r w:rsidRPr="005A5D47">
        <w:rPr>
          <w:rFonts w:ascii="Arial" w:hAnsi="Arial"/>
          <w:i/>
          <w:color w:val="231F20"/>
          <w:spacing w:val="-2"/>
          <w:sz w:val="23"/>
          <w:lang w:val="uk-UA"/>
        </w:rPr>
        <w:t xml:space="preserve">Завдання № 11. </w:t>
      </w:r>
      <w:r w:rsidRPr="005A5D47">
        <w:rPr>
          <w:rFonts w:ascii="Arial" w:hAnsi="Arial"/>
          <w:b/>
          <w:color w:val="231F20"/>
          <w:spacing w:val="-2"/>
          <w:sz w:val="23"/>
          <w:lang w:val="uk-UA"/>
        </w:rPr>
        <w:t>Вплив продуктивності праці на ефективність господарсько-фінансової діяльності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навчально-методичної, наукової та періодичної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визначення впливу продуктивності праці на ефективність господарсько-фінансової діяльності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на основ</w:t>
      </w:r>
      <w:r w:rsidR="009D012C">
        <w:rPr>
          <w:rFonts w:ascii="Times New Roman" w:eastAsia="Times New Roman" w:hAnsi="Times New Roman"/>
          <w:color w:val="231F20"/>
          <w:w w:val="95"/>
          <w:sz w:val="23"/>
          <w:szCs w:val="23"/>
          <w:lang w:val="uk-UA"/>
        </w:rPr>
        <w:t>і аналізу сучасної наукової, ме</w:t>
      </w:r>
      <w:r w:rsidRPr="005A5D47">
        <w:rPr>
          <w:rFonts w:ascii="Times New Roman" w:eastAsia="Times New Roman" w:hAnsi="Times New Roman"/>
          <w:color w:val="231F20"/>
          <w:w w:val="95"/>
          <w:sz w:val="23"/>
          <w:szCs w:val="23"/>
          <w:lang w:val="uk-UA"/>
        </w:rPr>
        <w:t>тодичної та періодичної літератури з проблем економіки праці з’ясувати наслідки зміни рівня продуктивності праці.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заповнена таблиця 3.</w:t>
      </w:r>
    </w:p>
    <w:p w:rsidR="00A24251" w:rsidRPr="005A5D47" w:rsidRDefault="00A24251" w:rsidP="00A24251">
      <w:pPr>
        <w:ind w:right="126"/>
        <w:jc w:val="right"/>
        <w:rPr>
          <w:rFonts w:ascii="Times New Roman" w:eastAsia="Times New Roman" w:hAnsi="Times New Roman" w:cs="Times New Roman"/>
          <w:sz w:val="23"/>
          <w:szCs w:val="23"/>
          <w:lang w:val="uk-UA"/>
        </w:rPr>
      </w:pP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25"/>
          <w:w w:val="95"/>
          <w:sz w:val="23"/>
          <w:szCs w:val="23"/>
          <w:lang w:val="uk-UA"/>
        </w:rPr>
        <w:t xml:space="preserve"> </w:t>
      </w:r>
      <w:r w:rsidRPr="005A5D47">
        <w:rPr>
          <w:rFonts w:ascii="Times New Roman" w:eastAsia="Times New Roman" w:hAnsi="Times New Roman" w:cs="Times New Roman"/>
          <w:i/>
          <w:color w:val="231F20"/>
          <w:w w:val="95"/>
          <w:sz w:val="23"/>
          <w:szCs w:val="23"/>
          <w:lang w:val="uk-UA"/>
        </w:rPr>
        <w:t>3</w:t>
      </w:r>
    </w:p>
    <w:p w:rsidR="00A24251" w:rsidRPr="005A5D47" w:rsidRDefault="00A24251" w:rsidP="00A24251">
      <w:pPr>
        <w:spacing w:before="10"/>
        <w:jc w:val="center"/>
        <w:rPr>
          <w:rFonts w:ascii="Times New Roman" w:hAnsi="Times New Roman"/>
          <w:b/>
          <w:color w:val="231F20"/>
          <w:spacing w:val="-2"/>
          <w:w w:val="105"/>
          <w:sz w:val="17"/>
          <w:lang w:val="uk-UA"/>
        </w:rPr>
      </w:pPr>
      <w:r w:rsidRPr="005A5D47">
        <w:rPr>
          <w:rFonts w:ascii="Times New Roman" w:hAnsi="Times New Roman"/>
          <w:b/>
          <w:color w:val="231F20"/>
          <w:spacing w:val="-2"/>
          <w:w w:val="105"/>
          <w:sz w:val="17"/>
          <w:lang w:val="uk-UA"/>
        </w:rPr>
        <w:t>ВПЛИВ ПРОДУКТИВНОСТІ ПРАЦІ НА ЕФЕКТИВНІСТЬ ГОСПОДАРСЬКО-ФІНАНСОВОЇ ДІЯЛЬНОСТІ ПІДПРИЄМСТВА</w:t>
      </w:r>
    </w:p>
    <w:p w:rsidR="00A24251" w:rsidRPr="005A5D47" w:rsidRDefault="00A24251" w:rsidP="00A24251">
      <w:pPr>
        <w:spacing w:before="10"/>
        <w:jc w:val="center"/>
        <w:rPr>
          <w:rFonts w:ascii="Times New Roman" w:eastAsia="Times New Roman" w:hAnsi="Times New Roman" w:cs="Times New Roman"/>
          <w:sz w:val="6"/>
          <w:szCs w:val="6"/>
          <w:lang w:val="uk-UA"/>
        </w:rPr>
      </w:pPr>
    </w:p>
    <w:tbl>
      <w:tblPr>
        <w:tblStyle w:val="TableNormal"/>
        <w:tblW w:w="0" w:type="auto"/>
        <w:tblInd w:w="102" w:type="dxa"/>
        <w:tblLayout w:type="fixed"/>
        <w:tblLook w:val="01E0"/>
      </w:tblPr>
      <w:tblGrid>
        <w:gridCol w:w="3260"/>
        <w:gridCol w:w="3261"/>
      </w:tblGrid>
      <w:tr w:rsidR="00A24251" w:rsidRPr="005A5D47" w:rsidTr="00A24251">
        <w:trPr>
          <w:trHeight w:hRule="exact" w:val="340"/>
        </w:trPr>
        <w:tc>
          <w:tcPr>
            <w:tcW w:w="6521" w:type="dxa"/>
            <w:gridSpan w:val="2"/>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Наслідки</w:t>
            </w:r>
          </w:p>
        </w:tc>
      </w:tr>
      <w:tr w:rsidR="00A24251" w:rsidRPr="005A5D47" w:rsidTr="00A24251">
        <w:trPr>
          <w:trHeight w:hRule="exact" w:val="341"/>
        </w:trPr>
        <w:tc>
          <w:tcPr>
            <w:tcW w:w="326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Зниження продуктивності праці</w:t>
            </w:r>
          </w:p>
        </w:tc>
        <w:tc>
          <w:tcPr>
            <w:tcW w:w="3261"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jc w:val="center"/>
              <w:rPr>
                <w:rFonts w:ascii="Times New Roman" w:hAnsi="Times New Roman"/>
                <w:color w:val="231F20"/>
                <w:sz w:val="19"/>
                <w:lang w:val="uk-UA"/>
              </w:rPr>
            </w:pPr>
            <w:r w:rsidRPr="005A5D47">
              <w:rPr>
                <w:rFonts w:ascii="Times New Roman" w:hAnsi="Times New Roman"/>
                <w:color w:val="231F20"/>
                <w:sz w:val="19"/>
                <w:lang w:val="uk-UA"/>
              </w:rPr>
              <w:t>Підвищення продуктивності праці</w:t>
            </w:r>
          </w:p>
        </w:tc>
      </w:tr>
      <w:tr w:rsidR="00A24251" w:rsidRPr="005A5D47" w:rsidTr="00A24251">
        <w:trPr>
          <w:trHeight w:hRule="exact" w:val="320"/>
        </w:trPr>
        <w:tc>
          <w:tcPr>
            <w:tcW w:w="3260"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c>
          <w:tcPr>
            <w:tcW w:w="3261"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r>
    </w:tbl>
    <w:p w:rsidR="00A24251" w:rsidRPr="005A5D47" w:rsidRDefault="00A24251" w:rsidP="00A24251">
      <w:pPr>
        <w:spacing w:before="2"/>
        <w:rPr>
          <w:rFonts w:ascii="Times New Roman" w:eastAsia="Times New Roman" w:hAnsi="Times New Roman" w:cs="Times New Roman"/>
          <w:sz w:val="27"/>
          <w:szCs w:val="27"/>
          <w:lang w:val="uk-UA"/>
        </w:rPr>
      </w:pPr>
    </w:p>
    <w:p w:rsidR="00A24251" w:rsidRPr="005A5D47" w:rsidRDefault="00A24251" w:rsidP="00A24251">
      <w:pPr>
        <w:spacing w:before="88" w:after="240" w:line="232" w:lineRule="exact"/>
        <w:ind w:left="1129" w:right="1544"/>
        <w:rPr>
          <w:rFonts w:ascii="Arial" w:hAnsi="Arial"/>
          <w:b/>
          <w:color w:val="231F20"/>
          <w:spacing w:val="-1"/>
          <w:sz w:val="23"/>
          <w:lang w:val="uk-UA"/>
        </w:rPr>
      </w:pPr>
      <w:r w:rsidRPr="005A5D47">
        <w:rPr>
          <w:rFonts w:ascii="Arial" w:hAnsi="Arial"/>
          <w:i/>
          <w:color w:val="231F20"/>
          <w:spacing w:val="-2"/>
          <w:sz w:val="23"/>
          <w:lang w:val="uk-UA"/>
        </w:rPr>
        <w:t>Завдання № 12</w:t>
      </w:r>
      <w:r w:rsidRPr="005A5D47">
        <w:rPr>
          <w:rFonts w:ascii="Arial" w:hAnsi="Arial"/>
          <w:i/>
          <w:color w:val="231F20"/>
          <w:spacing w:val="-1"/>
          <w:sz w:val="23"/>
          <w:lang w:val="uk-UA"/>
        </w:rPr>
        <w:t>.</w:t>
      </w:r>
      <w:r w:rsidRPr="005A5D47">
        <w:rPr>
          <w:rFonts w:ascii="Arial" w:hAnsi="Arial"/>
          <w:i/>
          <w:color w:val="231F20"/>
          <w:spacing w:val="-26"/>
          <w:sz w:val="23"/>
          <w:lang w:val="uk-UA"/>
        </w:rPr>
        <w:t xml:space="preserve"> </w:t>
      </w:r>
      <w:r w:rsidRPr="005A5D47">
        <w:rPr>
          <w:rFonts w:ascii="Arial" w:hAnsi="Arial"/>
          <w:b/>
          <w:color w:val="231F20"/>
          <w:spacing w:val="-1"/>
          <w:sz w:val="23"/>
          <w:lang w:val="uk-UA"/>
        </w:rPr>
        <w:t>Державна політика оплати праці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чинних законодавчих, нормативних документів, навча</w:t>
      </w:r>
      <w:r w:rsidR="009D012C">
        <w:rPr>
          <w:rFonts w:ascii="Times New Roman" w:eastAsia="Times New Roman" w:hAnsi="Times New Roman"/>
          <w:color w:val="231F20"/>
          <w:w w:val="95"/>
          <w:sz w:val="23"/>
          <w:szCs w:val="23"/>
          <w:lang w:val="uk-UA"/>
        </w:rPr>
        <w:t>льно-методичної, наукової та пе</w:t>
      </w:r>
      <w:r w:rsidRPr="005A5D47">
        <w:rPr>
          <w:rFonts w:ascii="Times New Roman" w:eastAsia="Times New Roman" w:hAnsi="Times New Roman"/>
          <w:color w:val="231F20"/>
          <w:w w:val="95"/>
          <w:sz w:val="23"/>
          <w:szCs w:val="23"/>
          <w:lang w:val="uk-UA"/>
        </w:rPr>
        <w:t>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визначення рівня та механізму державного регулювання оплати праці та соціального захисту працюючих.</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ознайомлення з основними положеннями Закону України «Про оплату праці». На основі аналізу правових документів, сучасної економічної та періодичної літератури з проблем </w:t>
      </w:r>
    </w:p>
    <w:p w:rsidR="00A24251" w:rsidRPr="005A5D47" w:rsidRDefault="00A24251" w:rsidP="00A24251">
      <w:pPr>
        <w:spacing w:before="1"/>
        <w:jc w:val="both"/>
        <w:rPr>
          <w:rFonts w:ascii="Times New Roman" w:eastAsia="Times New Roman" w:hAnsi="Times New Roman"/>
          <w:color w:val="231F20"/>
          <w:w w:val="95"/>
          <w:sz w:val="23"/>
          <w:szCs w:val="23"/>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A24251" w:rsidRPr="005A5D47" w:rsidRDefault="00A24251" w:rsidP="00A24251">
      <w:pPr>
        <w:spacing w:before="1"/>
        <w:jc w:val="both"/>
        <w:rPr>
          <w:rFonts w:ascii="Times New Roman" w:eastAsia="Times New Roman" w:hAnsi="Times New Roman"/>
          <w:color w:val="231F20"/>
          <w:w w:val="95"/>
          <w:sz w:val="23"/>
          <w:szCs w:val="23"/>
          <w:lang w:val="uk-UA"/>
        </w:rPr>
      </w:pPr>
      <w:r w:rsidRPr="005A5D47">
        <w:rPr>
          <w:rFonts w:ascii="Times New Roman" w:eastAsia="Times New Roman" w:hAnsi="Times New Roman"/>
          <w:color w:val="231F20"/>
          <w:w w:val="95"/>
          <w:sz w:val="23"/>
          <w:szCs w:val="23"/>
          <w:lang w:val="uk-UA"/>
        </w:rPr>
        <w:t>оплати праці визначити основні напрямки державного регулювання оплати праці в Україні, встановити чинний розмір мінімальної заробітної плати. Розглянути зарубіжний досвід втручання держави до питань регулювання оплати праці.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структурований матеріал з основними напрямками діючого механізму державного регулювання оплати праці в Україні, пропозиції щодо його вдосконалення.</w:t>
      </w:r>
    </w:p>
    <w:p w:rsidR="00A24251" w:rsidRPr="005A5D47" w:rsidRDefault="00A24251" w:rsidP="00A24251">
      <w:pPr>
        <w:spacing w:before="147" w:after="240" w:line="232" w:lineRule="exact"/>
        <w:ind w:left="1129" w:right="417"/>
        <w:rPr>
          <w:rFonts w:ascii="Arial" w:eastAsia="Arial" w:hAnsi="Arial" w:cs="Arial"/>
          <w:sz w:val="27"/>
          <w:szCs w:val="27"/>
          <w:lang w:val="uk-UA"/>
        </w:rPr>
      </w:pPr>
      <w:r w:rsidRPr="005A5D47">
        <w:rPr>
          <w:rFonts w:ascii="Arial" w:hAnsi="Arial"/>
          <w:i/>
          <w:color w:val="231F20"/>
          <w:spacing w:val="-2"/>
          <w:sz w:val="23"/>
          <w:lang w:val="uk-UA"/>
        </w:rPr>
        <w:t xml:space="preserve">Завдання № 13. </w:t>
      </w:r>
      <w:r w:rsidRPr="005A5D47">
        <w:rPr>
          <w:rFonts w:ascii="Arial" w:hAnsi="Arial"/>
          <w:b/>
          <w:color w:val="231F20"/>
          <w:spacing w:val="-3"/>
          <w:sz w:val="23"/>
          <w:lang w:val="uk-UA"/>
        </w:rPr>
        <w:t>Міжгалузеві співвідношення в оплаті праці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аналітичне дослідження співвідношення в оплаті праці працівників різних галузей економіки.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визначення рівня міжгалузевих співвідношень в оплаті праці.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на основі інформаційних і статистичних джерел порівняти розмір середн</w:t>
      </w:r>
      <w:r w:rsidR="009D012C">
        <w:rPr>
          <w:rFonts w:ascii="Times New Roman" w:eastAsia="Times New Roman" w:hAnsi="Times New Roman"/>
          <w:color w:val="231F20"/>
          <w:w w:val="95"/>
          <w:sz w:val="23"/>
          <w:szCs w:val="23"/>
          <w:lang w:val="uk-UA"/>
        </w:rPr>
        <w:t>ьомісячної заробітної плати пра</w:t>
      </w:r>
      <w:r w:rsidRPr="005A5D47">
        <w:rPr>
          <w:rFonts w:ascii="Times New Roman" w:eastAsia="Times New Roman" w:hAnsi="Times New Roman"/>
          <w:color w:val="231F20"/>
          <w:w w:val="95"/>
          <w:sz w:val="23"/>
          <w:szCs w:val="23"/>
          <w:lang w:val="uk-UA"/>
        </w:rPr>
        <w:t>цівників за галузями економіки, простежити динаміку реальної середньомісячної заробітної плати в цілому по Україні та у галузевому розрізі (не менш ніж за 3 періоди).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розрахункові таблиці з результатами проведеного аналізу співвідношення оплати праці за галузями економіки, динаміки реальної заробітної плати, аналітична записка до проведених розрахунків.</w:t>
      </w:r>
    </w:p>
    <w:p w:rsidR="00A24251" w:rsidRPr="005A5D47" w:rsidRDefault="00A24251" w:rsidP="00A24251">
      <w:pPr>
        <w:spacing w:before="148" w:after="240" w:line="232" w:lineRule="exact"/>
        <w:ind w:left="1129" w:right="224"/>
        <w:rPr>
          <w:rFonts w:ascii="Arial" w:eastAsia="Arial" w:hAnsi="Arial" w:cs="Arial"/>
          <w:sz w:val="23"/>
          <w:szCs w:val="23"/>
          <w:lang w:val="uk-UA"/>
        </w:rPr>
      </w:pPr>
      <w:r w:rsidRPr="005A5D47">
        <w:rPr>
          <w:rFonts w:ascii="Arial" w:hAnsi="Arial"/>
          <w:i/>
          <w:color w:val="231F20"/>
          <w:spacing w:val="-2"/>
          <w:w w:val="105"/>
          <w:sz w:val="23"/>
          <w:lang w:val="uk-UA"/>
        </w:rPr>
        <w:t xml:space="preserve">Завдання № 14. </w:t>
      </w:r>
      <w:r w:rsidRPr="005A5D47">
        <w:rPr>
          <w:rFonts w:ascii="Arial" w:hAnsi="Arial"/>
          <w:b/>
          <w:color w:val="231F20"/>
          <w:spacing w:val="-2"/>
          <w:w w:val="105"/>
          <w:sz w:val="23"/>
          <w:lang w:val="uk-UA"/>
        </w:rPr>
        <w:t>Опосередковані форми мотивації високоефективної праці</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навчально-методичної, наукової, монографічної та періодичної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вивчення зарубіжного досвіду матеріального стимулювання праці персоналу підприємства.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проа</w:t>
      </w:r>
      <w:r w:rsidR="009D012C">
        <w:rPr>
          <w:rFonts w:ascii="Times New Roman" w:eastAsia="Times New Roman" w:hAnsi="Times New Roman"/>
          <w:color w:val="231F20"/>
          <w:w w:val="95"/>
          <w:sz w:val="23"/>
          <w:szCs w:val="23"/>
          <w:lang w:val="uk-UA"/>
        </w:rPr>
        <w:t>налізувати за літературними дже</w:t>
      </w:r>
      <w:r w:rsidRPr="005A5D47">
        <w:rPr>
          <w:rFonts w:ascii="Times New Roman" w:eastAsia="Times New Roman" w:hAnsi="Times New Roman"/>
          <w:color w:val="231F20"/>
          <w:w w:val="95"/>
          <w:sz w:val="23"/>
          <w:szCs w:val="23"/>
          <w:lang w:val="uk-UA"/>
        </w:rPr>
        <w:t>релами сучасний зарубіжний досвід матеріального стимулювання працівників, провести критичне осмислення існуючих систем опосередкованої мотивації високоефективної праці, визначити їх переваги та недоліки.</w:t>
      </w:r>
    </w:p>
    <w:p w:rsidR="009D012C" w:rsidRDefault="00A24251" w:rsidP="009D012C">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под</w:t>
      </w:r>
      <w:r w:rsidR="009D012C">
        <w:rPr>
          <w:rFonts w:ascii="Times New Roman" w:eastAsia="Times New Roman" w:hAnsi="Times New Roman"/>
          <w:color w:val="231F20"/>
          <w:w w:val="95"/>
          <w:sz w:val="23"/>
          <w:szCs w:val="23"/>
          <w:lang w:val="uk-UA"/>
        </w:rPr>
        <w:t>ана за формою таблиці 4 характе</w:t>
      </w:r>
      <w:r w:rsidRPr="005A5D47">
        <w:rPr>
          <w:rFonts w:ascii="Times New Roman" w:eastAsia="Times New Roman" w:hAnsi="Times New Roman"/>
          <w:color w:val="231F20"/>
          <w:w w:val="95"/>
          <w:sz w:val="23"/>
          <w:szCs w:val="23"/>
          <w:lang w:val="uk-UA"/>
        </w:rPr>
        <w:t xml:space="preserve">ристика існуючих систем, що спрямовані на мотивацію </w:t>
      </w:r>
    </w:p>
    <w:p w:rsidR="009D012C" w:rsidRDefault="009D012C" w:rsidP="009D012C">
      <w:pPr>
        <w:spacing w:before="1"/>
        <w:jc w:val="both"/>
        <w:rPr>
          <w:rFonts w:ascii="Times New Roman" w:eastAsia="Times New Roman" w:hAnsi="Times New Roman"/>
          <w:color w:val="231F20"/>
          <w:w w:val="95"/>
          <w:sz w:val="23"/>
          <w:szCs w:val="23"/>
          <w:lang w:val="uk-UA"/>
        </w:rPr>
      </w:pPr>
    </w:p>
    <w:p w:rsidR="009D012C" w:rsidRDefault="009D012C" w:rsidP="009D012C">
      <w:pPr>
        <w:spacing w:before="1"/>
        <w:jc w:val="both"/>
        <w:rPr>
          <w:rFonts w:ascii="Times New Roman" w:eastAsia="Times New Roman" w:hAnsi="Times New Roman"/>
          <w:color w:val="231F20"/>
          <w:w w:val="95"/>
          <w:sz w:val="23"/>
          <w:szCs w:val="23"/>
          <w:lang w:val="uk-UA"/>
        </w:rPr>
      </w:pPr>
    </w:p>
    <w:p w:rsidR="00A24251" w:rsidRPr="005A5D47" w:rsidRDefault="009D012C" w:rsidP="009D012C">
      <w:pPr>
        <w:spacing w:before="1"/>
        <w:jc w:val="both"/>
        <w:rPr>
          <w:rFonts w:ascii="Times New Roman" w:eastAsia="Times New Roman" w:hAnsi="Times New Roman"/>
          <w:color w:val="231F20"/>
          <w:w w:val="95"/>
          <w:sz w:val="23"/>
          <w:szCs w:val="23"/>
          <w:lang w:val="uk-UA"/>
        </w:rPr>
        <w:sectPr w:rsidR="00A24251" w:rsidRPr="005A5D47">
          <w:headerReference w:type="default" r:id="rId833"/>
          <w:pgSz w:w="8400" w:h="11900"/>
          <w:pgMar w:top="0" w:right="800" w:bottom="880" w:left="860" w:header="0" w:footer="695" w:gutter="0"/>
          <w:cols w:space="720"/>
        </w:sectPr>
      </w:pPr>
      <w:r>
        <w:rPr>
          <w:rFonts w:ascii="Times New Roman" w:eastAsia="Times New Roman" w:hAnsi="Times New Roman"/>
          <w:color w:val="231F20"/>
          <w:w w:val="95"/>
          <w:sz w:val="23"/>
          <w:szCs w:val="23"/>
          <w:lang w:val="uk-UA"/>
        </w:rPr>
        <w:t>високое</w:t>
      </w:r>
      <w:r w:rsidR="00A24251" w:rsidRPr="005A5D47">
        <w:rPr>
          <w:rFonts w:ascii="Times New Roman" w:eastAsia="Times New Roman" w:hAnsi="Times New Roman"/>
          <w:color w:val="231F20"/>
          <w:w w:val="95"/>
          <w:sz w:val="23"/>
          <w:szCs w:val="23"/>
          <w:lang w:val="uk-UA"/>
        </w:rPr>
        <w:t>фективної праці із загальним висновком про можливості використання вищезгаданих підходів у практиці роботи підприємств України.</w:t>
      </w:r>
    </w:p>
    <w:p w:rsidR="00A24251" w:rsidRPr="005A5D47" w:rsidRDefault="00A24251" w:rsidP="00A24251">
      <w:pPr>
        <w:rPr>
          <w:rFonts w:ascii="Times New Roman" w:eastAsia="Times New Roman" w:hAnsi="Times New Roman" w:cs="Times New Roman"/>
          <w:sz w:val="16"/>
          <w:szCs w:val="16"/>
          <w:lang w:val="uk-UA"/>
        </w:rPr>
      </w:pPr>
    </w:p>
    <w:p w:rsidR="00A24251" w:rsidRPr="005A5D47" w:rsidRDefault="00A24251" w:rsidP="00A24251">
      <w:pPr>
        <w:spacing w:before="5"/>
        <w:rPr>
          <w:rFonts w:ascii="Times New Roman" w:eastAsia="Times New Roman" w:hAnsi="Times New Roman" w:cs="Times New Roman"/>
          <w:lang w:val="uk-UA"/>
        </w:rPr>
      </w:pPr>
    </w:p>
    <w:p w:rsidR="00A24251" w:rsidRPr="005A5D47" w:rsidRDefault="00A24251" w:rsidP="00A24251">
      <w:pPr>
        <w:spacing w:before="62"/>
        <w:ind w:left="395"/>
        <w:jc w:val="right"/>
        <w:rPr>
          <w:rFonts w:ascii="Times New Roman" w:eastAsia="Times New Roman" w:hAnsi="Times New Roman" w:cs="Times New Roman"/>
          <w:sz w:val="23"/>
          <w:szCs w:val="23"/>
          <w:lang w:val="uk-UA"/>
        </w:rPr>
      </w:pPr>
      <w:r w:rsidRPr="005A5D47">
        <w:rPr>
          <w:rFonts w:ascii="Times New Roman" w:hAnsi="Times New Roman"/>
          <w:b/>
          <w:color w:val="231F20"/>
          <w:spacing w:val="-2"/>
          <w:w w:val="105"/>
          <w:sz w:val="17"/>
          <w:lang w:val="uk-UA"/>
        </w:rPr>
        <w:t>ХАРАКТЕРИСТИКА СИСТЕМ МОТИВАЦІЇ ВИСОКОЕФЕКТИВНОЇ ПРАЦІ ПЕРСОНАЛУ</w:t>
      </w:r>
      <w:r w:rsidRPr="005A5D47">
        <w:rPr>
          <w:w w:val="95"/>
          <w:lang w:val="uk-UA"/>
        </w:rPr>
        <w:br w:type="column"/>
      </w:r>
      <w:r w:rsidRPr="005A5D47">
        <w:rPr>
          <w:rFonts w:ascii="Times New Roman" w:eastAsia="Times New Roman" w:hAnsi="Times New Roman" w:cs="Times New Roman"/>
          <w:i/>
          <w:color w:val="231F20"/>
          <w:spacing w:val="-2"/>
          <w:w w:val="95"/>
          <w:sz w:val="23"/>
          <w:szCs w:val="23"/>
          <w:lang w:val="uk-UA"/>
        </w:rPr>
        <w:t xml:space="preserve">Таблиця </w:t>
      </w:r>
      <w:r w:rsidRPr="005A5D47">
        <w:rPr>
          <w:rFonts w:ascii="Times New Roman" w:eastAsia="Times New Roman" w:hAnsi="Times New Roman" w:cs="Times New Roman"/>
          <w:i/>
          <w:color w:val="231F20"/>
          <w:spacing w:val="-25"/>
          <w:w w:val="95"/>
          <w:sz w:val="23"/>
          <w:szCs w:val="23"/>
          <w:lang w:val="uk-UA"/>
        </w:rPr>
        <w:t xml:space="preserve"> </w:t>
      </w:r>
      <w:r w:rsidRPr="005A5D47">
        <w:rPr>
          <w:rFonts w:ascii="Times New Roman" w:eastAsia="Times New Roman" w:hAnsi="Times New Roman" w:cs="Times New Roman"/>
          <w:i/>
          <w:color w:val="231F20"/>
          <w:w w:val="95"/>
          <w:sz w:val="23"/>
          <w:szCs w:val="23"/>
          <w:lang w:val="uk-UA"/>
        </w:rPr>
        <w:t>4</w:t>
      </w:r>
    </w:p>
    <w:p w:rsidR="00A24251" w:rsidRPr="005A5D47" w:rsidRDefault="00A24251" w:rsidP="00A24251">
      <w:pPr>
        <w:rPr>
          <w:rFonts w:ascii="Times New Roman" w:eastAsia="Times New Roman" w:hAnsi="Times New Roman" w:cs="Times New Roman"/>
          <w:sz w:val="23"/>
          <w:szCs w:val="23"/>
          <w:lang w:val="uk-UA"/>
        </w:rPr>
        <w:sectPr w:rsidR="00A24251" w:rsidRPr="005A5D47">
          <w:type w:val="continuous"/>
          <w:pgSz w:w="8400" w:h="11900"/>
          <w:pgMar w:top="0" w:right="800" w:bottom="280" w:left="860" w:header="708" w:footer="708" w:gutter="0"/>
          <w:cols w:num="2" w:space="720" w:equalWidth="0">
            <w:col w:w="5207" w:space="40"/>
            <w:col w:w="1493"/>
          </w:cols>
        </w:sectPr>
      </w:pPr>
    </w:p>
    <w:p w:rsidR="00A24251" w:rsidRPr="005A5D47" w:rsidRDefault="00A24251" w:rsidP="00A24251">
      <w:pPr>
        <w:spacing w:before="11"/>
        <w:rPr>
          <w:rFonts w:ascii="Times New Roman" w:eastAsia="Times New Roman" w:hAnsi="Times New Roman" w:cs="Times New Roman"/>
          <w:sz w:val="6"/>
          <w:szCs w:val="6"/>
          <w:lang w:val="uk-UA"/>
        </w:rPr>
      </w:pPr>
    </w:p>
    <w:tbl>
      <w:tblPr>
        <w:tblStyle w:val="TableNormal"/>
        <w:tblW w:w="6521" w:type="dxa"/>
        <w:tblInd w:w="102" w:type="dxa"/>
        <w:tblLayout w:type="fixed"/>
        <w:tblLook w:val="01E0"/>
      </w:tblPr>
      <w:tblGrid>
        <w:gridCol w:w="994"/>
        <w:gridCol w:w="1559"/>
        <w:gridCol w:w="895"/>
        <w:gridCol w:w="851"/>
        <w:gridCol w:w="2222"/>
      </w:tblGrid>
      <w:tr w:rsidR="00A24251" w:rsidRPr="000F1D71" w:rsidTr="00A24251">
        <w:trPr>
          <w:trHeight w:hRule="exact" w:val="510"/>
        </w:trPr>
        <w:tc>
          <w:tcPr>
            <w:tcW w:w="994"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Назва</w:t>
            </w:r>
          </w:p>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системи</w:t>
            </w:r>
          </w:p>
        </w:tc>
        <w:tc>
          <w:tcPr>
            <w:tcW w:w="1559"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Стисла</w:t>
            </w:r>
          </w:p>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характеристика</w:t>
            </w:r>
          </w:p>
        </w:tc>
        <w:tc>
          <w:tcPr>
            <w:tcW w:w="895" w:type="dxa"/>
            <w:tcBorders>
              <w:top w:val="single" w:sz="5" w:space="0" w:color="231F20"/>
              <w:left w:val="single" w:sz="5" w:space="0" w:color="231F20"/>
              <w:bottom w:val="single" w:sz="5" w:space="0" w:color="231F20"/>
              <w:right w:val="single" w:sz="5" w:space="0" w:color="231F20"/>
            </w:tcBorders>
          </w:tcPr>
          <w:p w:rsidR="00A24251" w:rsidRPr="005A5D47" w:rsidRDefault="009D012C" w:rsidP="00A24251">
            <w:pPr>
              <w:pStyle w:val="TableParagraph"/>
              <w:spacing w:before="13" w:line="205" w:lineRule="exact"/>
              <w:ind w:left="102"/>
              <w:rPr>
                <w:rFonts w:ascii="Times New Roman" w:hAnsi="Times New Roman"/>
                <w:color w:val="231F20"/>
                <w:sz w:val="19"/>
                <w:lang w:val="uk-UA"/>
              </w:rPr>
            </w:pPr>
            <w:r>
              <w:rPr>
                <w:rFonts w:ascii="Times New Roman" w:hAnsi="Times New Roman"/>
                <w:bCs/>
                <w:color w:val="231F20"/>
                <w:sz w:val="19"/>
                <w:lang w:val="uk-UA"/>
              </w:rPr>
              <w:t>Перева</w:t>
            </w:r>
            <w:r w:rsidR="00A24251" w:rsidRPr="005A5D47">
              <w:rPr>
                <w:rFonts w:ascii="Times New Roman" w:hAnsi="Times New Roman"/>
                <w:bCs/>
                <w:color w:val="231F20"/>
                <w:sz w:val="19"/>
                <w:lang w:val="uk-UA"/>
              </w:rPr>
              <w:t>ги</w:t>
            </w:r>
          </w:p>
        </w:tc>
        <w:tc>
          <w:tcPr>
            <w:tcW w:w="851" w:type="dxa"/>
            <w:tcBorders>
              <w:top w:val="single" w:sz="5" w:space="0" w:color="231F20"/>
              <w:left w:val="single" w:sz="5" w:space="0" w:color="231F20"/>
              <w:bottom w:val="single" w:sz="5" w:space="0" w:color="231F20"/>
              <w:right w:val="single" w:sz="5" w:space="0" w:color="231F20"/>
            </w:tcBorders>
          </w:tcPr>
          <w:p w:rsidR="00A24251" w:rsidRPr="005A5D47" w:rsidRDefault="009D012C" w:rsidP="00A24251">
            <w:pPr>
              <w:pStyle w:val="TableParagraph"/>
              <w:spacing w:before="13" w:line="205" w:lineRule="exact"/>
              <w:ind w:left="102"/>
              <w:rPr>
                <w:rFonts w:ascii="Times New Roman" w:hAnsi="Times New Roman"/>
                <w:color w:val="231F20"/>
                <w:sz w:val="19"/>
                <w:lang w:val="uk-UA"/>
              </w:rPr>
            </w:pPr>
            <w:r>
              <w:rPr>
                <w:rFonts w:ascii="Times New Roman" w:hAnsi="Times New Roman"/>
                <w:bCs/>
                <w:color w:val="231F20"/>
                <w:sz w:val="19"/>
                <w:lang w:val="uk-UA"/>
              </w:rPr>
              <w:t>Недолі-</w:t>
            </w:r>
            <w:r w:rsidR="00A24251" w:rsidRPr="005A5D47">
              <w:rPr>
                <w:rFonts w:ascii="Times New Roman" w:hAnsi="Times New Roman"/>
                <w:bCs/>
                <w:color w:val="231F20"/>
                <w:sz w:val="19"/>
                <w:lang w:val="uk-UA"/>
              </w:rPr>
              <w:t>ки</w:t>
            </w:r>
          </w:p>
        </w:tc>
        <w:tc>
          <w:tcPr>
            <w:tcW w:w="2222"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pStyle w:val="TableParagraph"/>
              <w:spacing w:before="13" w:line="205" w:lineRule="exact"/>
              <w:ind w:left="102"/>
              <w:rPr>
                <w:rFonts w:ascii="Times New Roman" w:hAnsi="Times New Roman"/>
                <w:color w:val="231F20"/>
                <w:sz w:val="19"/>
                <w:lang w:val="uk-UA"/>
              </w:rPr>
            </w:pPr>
            <w:r w:rsidRPr="005A5D47">
              <w:rPr>
                <w:rFonts w:ascii="Times New Roman" w:hAnsi="Times New Roman"/>
                <w:bCs/>
                <w:color w:val="231F20"/>
                <w:sz w:val="19"/>
                <w:lang w:val="uk-UA"/>
              </w:rPr>
              <w:t>Приклад розрахунку ро</w:t>
            </w:r>
            <w:r w:rsidRPr="005A5D47">
              <w:rPr>
                <w:rFonts w:ascii="Times New Roman" w:hAnsi="Times New Roman"/>
                <w:bCs/>
                <w:color w:val="231F20"/>
                <w:sz w:val="19"/>
                <w:lang w:val="uk-UA"/>
              </w:rPr>
              <w:softHyphen/>
              <w:t>зміру заробітної плати</w:t>
            </w:r>
          </w:p>
        </w:tc>
      </w:tr>
      <w:tr w:rsidR="00A24251" w:rsidRPr="000F1D71" w:rsidTr="00A24251">
        <w:trPr>
          <w:trHeight w:hRule="exact" w:val="320"/>
        </w:trPr>
        <w:tc>
          <w:tcPr>
            <w:tcW w:w="994"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c>
          <w:tcPr>
            <w:tcW w:w="1559"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c>
          <w:tcPr>
            <w:tcW w:w="895"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c>
          <w:tcPr>
            <w:tcW w:w="851"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c>
          <w:tcPr>
            <w:tcW w:w="2222" w:type="dxa"/>
            <w:tcBorders>
              <w:top w:val="single" w:sz="5" w:space="0" w:color="231F20"/>
              <w:left w:val="single" w:sz="5" w:space="0" w:color="231F20"/>
              <w:bottom w:val="single" w:sz="5" w:space="0" w:color="231F20"/>
              <w:right w:val="single" w:sz="5" w:space="0" w:color="231F20"/>
            </w:tcBorders>
          </w:tcPr>
          <w:p w:rsidR="00A24251" w:rsidRPr="005A5D47" w:rsidRDefault="00A24251" w:rsidP="00A24251">
            <w:pPr>
              <w:rPr>
                <w:lang w:val="uk-UA"/>
              </w:rPr>
            </w:pPr>
          </w:p>
        </w:tc>
      </w:tr>
    </w:tbl>
    <w:p w:rsidR="00A24251" w:rsidRPr="005A5D47" w:rsidRDefault="00A24251" w:rsidP="00A24251">
      <w:pPr>
        <w:spacing w:before="88" w:after="240" w:line="232" w:lineRule="exact"/>
        <w:ind w:left="1129"/>
        <w:rPr>
          <w:rFonts w:ascii="Arial" w:hAnsi="Arial"/>
          <w:i/>
          <w:color w:val="231F20"/>
          <w:spacing w:val="-2"/>
          <w:sz w:val="23"/>
          <w:lang w:val="uk-UA"/>
        </w:rPr>
      </w:pPr>
    </w:p>
    <w:p w:rsidR="00A24251" w:rsidRPr="005A5D47" w:rsidRDefault="00A24251" w:rsidP="00A24251">
      <w:pPr>
        <w:spacing w:before="88" w:after="240" w:line="232" w:lineRule="exact"/>
        <w:ind w:left="1129"/>
        <w:rPr>
          <w:rFonts w:ascii="Arial" w:eastAsia="Arial" w:hAnsi="Arial" w:cs="Arial"/>
          <w:lang w:val="uk-UA"/>
        </w:rPr>
      </w:pPr>
      <w:r w:rsidRPr="005A5D47">
        <w:rPr>
          <w:rFonts w:ascii="Arial" w:hAnsi="Arial"/>
          <w:i/>
          <w:color w:val="231F20"/>
          <w:spacing w:val="-2"/>
          <w:sz w:val="23"/>
          <w:lang w:val="uk-UA"/>
        </w:rPr>
        <w:t xml:space="preserve">Завдання № 15. </w:t>
      </w:r>
      <w:r w:rsidRPr="005A5D47">
        <w:rPr>
          <w:rFonts w:ascii="Arial" w:hAnsi="Arial"/>
          <w:b/>
          <w:color w:val="231F20"/>
          <w:spacing w:val="-2"/>
          <w:sz w:val="23"/>
          <w:lang w:val="uk-UA"/>
        </w:rPr>
        <w:t>Формування та визначення розмірів витрат виробництва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дослідження </w:t>
      </w:r>
      <w:r w:rsidR="009D012C">
        <w:rPr>
          <w:rFonts w:ascii="Times New Roman" w:eastAsia="Times New Roman" w:hAnsi="Times New Roman"/>
          <w:color w:val="231F20"/>
          <w:w w:val="95"/>
          <w:sz w:val="23"/>
          <w:szCs w:val="23"/>
          <w:lang w:val="uk-UA"/>
        </w:rPr>
        <w:t>структури поточних витрат на рі</w:t>
      </w:r>
      <w:r w:rsidRPr="005A5D47">
        <w:rPr>
          <w:rFonts w:ascii="Times New Roman" w:eastAsia="Times New Roman" w:hAnsi="Times New Roman"/>
          <w:color w:val="231F20"/>
          <w:w w:val="95"/>
          <w:sz w:val="23"/>
          <w:szCs w:val="23"/>
          <w:lang w:val="uk-UA"/>
        </w:rPr>
        <w:t>зних підприємствах національного господарства.</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закріплення знань студентів щодо механізму формування та багатоаспектної класифікації витрат на виробництво.</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сформувати характерні групи підприємств кожної галузі сфери виробництва, на основі відповідних первинних і статистичних звітних даних визначити загальні обсяги витрат з використанням різних підходів їх класифікації, визначити частку кожної класифікаційної групи у загальному розмірі витрат у різних групах підприємств, зробити відповідні висновки щодо динаміки та тенденцій структурних змін у поточних витратах на підприємствах виробничої та невиробничої сфери з плином часу.</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розрахункові таблиці та висновки за результатами дослідження.</w:t>
      </w:r>
    </w:p>
    <w:p w:rsidR="00A24251" w:rsidRPr="005A5D47" w:rsidRDefault="00A24251" w:rsidP="00A24251">
      <w:pPr>
        <w:spacing w:before="240" w:after="240"/>
        <w:ind w:left="1129"/>
        <w:rPr>
          <w:rFonts w:ascii="Arial" w:eastAsia="Arial" w:hAnsi="Arial" w:cs="Arial"/>
          <w:sz w:val="23"/>
          <w:szCs w:val="23"/>
          <w:lang w:val="uk-UA"/>
        </w:rPr>
      </w:pPr>
      <w:r w:rsidRPr="005A5D47">
        <w:rPr>
          <w:rFonts w:ascii="Arial" w:hAnsi="Arial"/>
          <w:i/>
          <w:color w:val="231F20"/>
          <w:spacing w:val="-1"/>
          <w:w w:val="95"/>
          <w:sz w:val="23"/>
          <w:lang w:val="uk-UA"/>
        </w:rPr>
        <w:t>Завдання № 16.</w:t>
      </w:r>
      <w:r w:rsidRPr="005A5D47">
        <w:rPr>
          <w:rFonts w:ascii="Arial" w:hAnsi="Arial"/>
          <w:i/>
          <w:color w:val="231F20"/>
          <w:spacing w:val="7"/>
          <w:w w:val="95"/>
          <w:sz w:val="23"/>
          <w:lang w:val="uk-UA"/>
        </w:rPr>
        <w:t xml:space="preserve"> </w:t>
      </w:r>
      <w:r w:rsidRPr="005A5D47">
        <w:rPr>
          <w:rFonts w:ascii="Arial" w:hAnsi="Arial"/>
          <w:b/>
          <w:color w:val="231F20"/>
          <w:spacing w:val="-1"/>
          <w:w w:val="95"/>
          <w:sz w:val="23"/>
          <w:lang w:val="uk-UA"/>
        </w:rPr>
        <w:t>Калькулювання витрат</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бібліографічний огляд чинних законодавчих, нормативних документів, навча</w:t>
      </w:r>
      <w:r w:rsidR="009D012C">
        <w:rPr>
          <w:rFonts w:ascii="Times New Roman" w:eastAsia="Times New Roman" w:hAnsi="Times New Roman"/>
          <w:color w:val="231F20"/>
          <w:w w:val="95"/>
          <w:sz w:val="23"/>
          <w:szCs w:val="23"/>
          <w:lang w:val="uk-UA"/>
        </w:rPr>
        <w:t>льно-методичної, наукової та пе</w:t>
      </w:r>
      <w:r w:rsidRPr="005A5D47">
        <w:rPr>
          <w:rFonts w:ascii="Times New Roman" w:eastAsia="Times New Roman" w:hAnsi="Times New Roman"/>
          <w:color w:val="231F20"/>
          <w:w w:val="95"/>
          <w:sz w:val="23"/>
          <w:szCs w:val="23"/>
          <w:lang w:val="uk-UA"/>
        </w:rPr>
        <w:t>ріодичної літератури з проблем теми.</w:t>
      </w:r>
    </w:p>
    <w:p w:rsidR="00A24251" w:rsidRPr="005A5D47" w:rsidRDefault="00A24251" w:rsidP="00A24251">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перевірка знань студентів щодо визначення тлумачення терміна «калькулювання», загальної технології виконання калькуляційних розрахунків та місця калькулювання у системі техніко-економічних розрахунків на підприємствах.</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spacing w:before="6"/>
        <w:rPr>
          <w:rFonts w:ascii="Times New Roman" w:eastAsia="Times New Roman" w:hAnsi="Times New Roman" w:cs="Times New Roman"/>
          <w:lang w:val="uk-UA"/>
        </w:rPr>
      </w:pPr>
    </w:p>
    <w:p w:rsidR="00B9022F" w:rsidRPr="005A5D47" w:rsidRDefault="00B9022F" w:rsidP="00B9022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ґрунтовно вивчит</w:t>
      </w:r>
      <w:r w:rsidR="009D012C">
        <w:rPr>
          <w:rFonts w:ascii="Times New Roman" w:eastAsia="Times New Roman" w:hAnsi="Times New Roman"/>
          <w:color w:val="231F20"/>
          <w:w w:val="95"/>
          <w:sz w:val="23"/>
          <w:szCs w:val="23"/>
          <w:lang w:val="uk-UA"/>
        </w:rPr>
        <w:t>и номенклатуру каль</w:t>
      </w:r>
      <w:r w:rsidRPr="005A5D47">
        <w:rPr>
          <w:rFonts w:ascii="Times New Roman" w:eastAsia="Times New Roman" w:hAnsi="Times New Roman"/>
          <w:color w:val="231F20"/>
          <w:w w:val="95"/>
          <w:sz w:val="23"/>
          <w:szCs w:val="23"/>
          <w:lang w:val="uk-UA"/>
        </w:rPr>
        <w:t>куляційних статей витрат, які в</w:t>
      </w:r>
      <w:r w:rsidR="009D012C">
        <w:rPr>
          <w:rFonts w:ascii="Times New Roman" w:eastAsia="Times New Roman" w:hAnsi="Times New Roman"/>
          <w:color w:val="231F20"/>
          <w:w w:val="95"/>
          <w:sz w:val="23"/>
          <w:szCs w:val="23"/>
          <w:lang w:val="uk-UA"/>
        </w:rPr>
        <w:t>икористовуються на більшості пі</w:t>
      </w:r>
      <w:r w:rsidRPr="005A5D47">
        <w:rPr>
          <w:rFonts w:ascii="Times New Roman" w:eastAsia="Times New Roman" w:hAnsi="Times New Roman"/>
          <w:color w:val="231F20"/>
          <w:w w:val="95"/>
          <w:sz w:val="23"/>
          <w:szCs w:val="23"/>
          <w:lang w:val="uk-UA"/>
        </w:rPr>
        <w:t>дприємств різних галузей національного господарства України; ознайомитися із законодавчим</w:t>
      </w:r>
      <w:r w:rsidR="009D012C">
        <w:rPr>
          <w:rFonts w:ascii="Times New Roman" w:eastAsia="Times New Roman" w:hAnsi="Times New Roman"/>
          <w:color w:val="231F20"/>
          <w:w w:val="95"/>
          <w:sz w:val="23"/>
          <w:szCs w:val="23"/>
          <w:lang w:val="uk-UA"/>
        </w:rPr>
        <w:t>и та нормативними актами, що ре</w:t>
      </w:r>
      <w:r w:rsidRPr="005A5D47">
        <w:rPr>
          <w:rFonts w:ascii="Times New Roman" w:eastAsia="Times New Roman" w:hAnsi="Times New Roman"/>
          <w:color w:val="231F20"/>
          <w:w w:val="95"/>
          <w:sz w:val="23"/>
          <w:szCs w:val="23"/>
          <w:lang w:val="uk-UA"/>
        </w:rPr>
        <w:t>гулюють порядок і розміри включення виробничих і невиробничих витрат підприємства до певних калькуляційних статей.</w:t>
      </w:r>
    </w:p>
    <w:p w:rsidR="00B9022F" w:rsidRPr="005A5D47" w:rsidRDefault="00B9022F" w:rsidP="00B9022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склад витрат, які включаються до кожної калькуляційної статті; перелік витрат, що не відшкодовуються за рахунок собівартості продукції, а покриваються у межах отриманого прибутку</w:t>
      </w:r>
    </w:p>
    <w:p w:rsidR="00B9022F" w:rsidRPr="005A5D47" w:rsidRDefault="00B9022F" w:rsidP="00B9022F">
      <w:pPr>
        <w:spacing w:before="150" w:after="240" w:line="232" w:lineRule="exact"/>
        <w:ind w:left="1129" w:right="224"/>
        <w:rPr>
          <w:rFonts w:ascii="Arial" w:eastAsia="Arial" w:hAnsi="Arial" w:cs="Arial"/>
          <w:sz w:val="23"/>
          <w:szCs w:val="23"/>
          <w:lang w:val="uk-UA"/>
        </w:rPr>
      </w:pPr>
      <w:r w:rsidRPr="005A5D47">
        <w:rPr>
          <w:rFonts w:ascii="Arial" w:hAnsi="Arial"/>
          <w:i/>
          <w:color w:val="231F20"/>
          <w:spacing w:val="-2"/>
          <w:sz w:val="23"/>
          <w:lang w:val="uk-UA"/>
        </w:rPr>
        <w:t xml:space="preserve">Завдання № 17. </w:t>
      </w:r>
      <w:r w:rsidRPr="005A5D47">
        <w:rPr>
          <w:rFonts w:ascii="Arial" w:hAnsi="Arial"/>
          <w:b/>
          <w:color w:val="231F20"/>
          <w:spacing w:val="-1"/>
          <w:sz w:val="23"/>
          <w:lang w:val="uk-UA"/>
        </w:rPr>
        <w:t>Прибутковість галузей економіки України</w:t>
      </w:r>
    </w:p>
    <w:p w:rsidR="00B9022F" w:rsidRPr="005A5D47" w:rsidRDefault="00B9022F" w:rsidP="00B9022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Тип завдання:</w:t>
      </w:r>
      <w:r w:rsidRPr="005A5D47">
        <w:rPr>
          <w:rFonts w:ascii="Times New Roman" w:eastAsia="Times New Roman" w:hAnsi="Times New Roman"/>
          <w:color w:val="231F20"/>
          <w:w w:val="95"/>
          <w:sz w:val="23"/>
          <w:szCs w:val="23"/>
          <w:lang w:val="uk-UA"/>
        </w:rPr>
        <w:t xml:space="preserve"> дослідження рівня прибутковості та динаміки рентабельності підприємств.</w:t>
      </w:r>
    </w:p>
    <w:p w:rsidR="00B9022F" w:rsidRPr="005A5D47" w:rsidRDefault="00B9022F" w:rsidP="00B9022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Мета завдання:</w:t>
      </w:r>
      <w:r w:rsidRPr="005A5D47">
        <w:rPr>
          <w:rFonts w:ascii="Times New Roman" w:eastAsia="Times New Roman" w:hAnsi="Times New Roman"/>
          <w:color w:val="231F20"/>
          <w:w w:val="95"/>
          <w:sz w:val="23"/>
          <w:szCs w:val="23"/>
          <w:lang w:val="uk-UA"/>
        </w:rPr>
        <w:t xml:space="preserve"> перевірка знань та умінь студентів оцінювати рівень прибутковості та рентабельності підприємства.</w:t>
      </w:r>
    </w:p>
    <w:p w:rsidR="00B9022F" w:rsidRPr="005A5D47" w:rsidRDefault="00B9022F" w:rsidP="00B9022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Самостійна робота:</w:t>
      </w:r>
      <w:r w:rsidRPr="005A5D47">
        <w:rPr>
          <w:rFonts w:ascii="Times New Roman" w:eastAsia="Times New Roman" w:hAnsi="Times New Roman"/>
          <w:color w:val="231F20"/>
          <w:w w:val="95"/>
          <w:sz w:val="23"/>
          <w:szCs w:val="23"/>
          <w:lang w:val="uk-UA"/>
        </w:rPr>
        <w:t xml:space="preserve"> визначити поняття «дохід» і «прибуток», спільні та відмінні риси їх прояву; визначити на основі статистичних даних і звітів підприємств рівень прибутковості та дослідити динаміку й шляхи підвищення рентабельності на підприємств різних галузей економіки України та зробити відповідні висновки.</w:t>
      </w:r>
    </w:p>
    <w:p w:rsidR="00B9022F" w:rsidRPr="005A5D47" w:rsidRDefault="00B9022F" w:rsidP="00B9022F">
      <w:pPr>
        <w:spacing w:before="1"/>
        <w:ind w:firstLine="720"/>
        <w:jc w:val="both"/>
        <w:rPr>
          <w:rFonts w:ascii="Times New Roman" w:eastAsia="Times New Roman" w:hAnsi="Times New Roman"/>
          <w:color w:val="231F20"/>
          <w:w w:val="95"/>
          <w:sz w:val="23"/>
          <w:szCs w:val="23"/>
          <w:lang w:val="uk-UA"/>
        </w:rPr>
      </w:pPr>
      <w:r w:rsidRPr="005A5D47">
        <w:rPr>
          <w:rFonts w:ascii="Times New Roman" w:eastAsia="Times New Roman" w:hAnsi="Times New Roman"/>
          <w:b/>
          <w:i/>
          <w:color w:val="231F20"/>
          <w:w w:val="95"/>
          <w:sz w:val="23"/>
          <w:szCs w:val="23"/>
          <w:lang w:val="uk-UA"/>
        </w:rPr>
        <w:t>Форма подання звіту:</w:t>
      </w:r>
      <w:r w:rsidRPr="005A5D47">
        <w:rPr>
          <w:rFonts w:ascii="Times New Roman" w:eastAsia="Times New Roman" w:hAnsi="Times New Roman"/>
          <w:color w:val="231F20"/>
          <w:w w:val="95"/>
          <w:sz w:val="23"/>
          <w:szCs w:val="23"/>
          <w:lang w:val="uk-UA"/>
        </w:rPr>
        <w:t xml:space="preserve"> спіль</w:t>
      </w:r>
      <w:r w:rsidR="009D012C">
        <w:rPr>
          <w:rFonts w:ascii="Times New Roman" w:eastAsia="Times New Roman" w:hAnsi="Times New Roman"/>
          <w:color w:val="231F20"/>
          <w:w w:val="95"/>
          <w:sz w:val="23"/>
          <w:szCs w:val="23"/>
          <w:lang w:val="uk-UA"/>
        </w:rPr>
        <w:t>ні та відмінні риси понять «при</w:t>
      </w:r>
      <w:r w:rsidRPr="005A5D47">
        <w:rPr>
          <w:rFonts w:ascii="Times New Roman" w:eastAsia="Times New Roman" w:hAnsi="Times New Roman"/>
          <w:color w:val="231F20"/>
          <w:w w:val="95"/>
          <w:sz w:val="23"/>
          <w:szCs w:val="23"/>
          <w:lang w:val="uk-UA"/>
        </w:rPr>
        <w:t>буток» і «дохід»; розрахункові таблиці з результатами дослідження; тезисні відповіді на запитання та пропозиції щодо підвищення рентабельності на підприємствах України.</w:t>
      </w:r>
    </w:p>
    <w:p w:rsidR="00CA48AE" w:rsidRPr="005A5D47" w:rsidRDefault="00CA48AE">
      <w:pPr>
        <w:spacing w:line="232" w:lineRule="exact"/>
        <w:jc w:val="both"/>
        <w:rPr>
          <w:lang w:val="uk-UA"/>
        </w:rPr>
        <w:sectPr w:rsidR="00CA48AE" w:rsidRPr="005A5D47" w:rsidSect="00A24251">
          <w:headerReference w:type="default" r:id="rId834"/>
          <w:type w:val="continuous"/>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B9022F" w:rsidRPr="005A5D47" w:rsidRDefault="00B9022F" w:rsidP="00B9022F">
      <w:pPr>
        <w:spacing w:before="49"/>
        <w:ind w:left="1129"/>
        <w:outlineLvl w:val="1"/>
        <w:rPr>
          <w:rFonts w:ascii="Arial" w:eastAsia="Arial" w:hAnsi="Arial"/>
          <w:sz w:val="24"/>
          <w:szCs w:val="24"/>
          <w:lang w:val="uk-UA"/>
        </w:rPr>
      </w:pPr>
      <w:r w:rsidRPr="005A5D47">
        <w:rPr>
          <w:rFonts w:ascii="Arial" w:eastAsia="Arial" w:hAnsi="Arial"/>
          <w:b/>
          <w:bCs/>
          <w:noProof/>
          <w:sz w:val="24"/>
          <w:szCs w:val="24"/>
          <w:lang w:val="ru-RU" w:eastAsia="ru-RU"/>
        </w:rPr>
        <w:drawing>
          <wp:anchor distT="0" distB="0" distL="114300" distR="114300" simplePos="0" relativeHeight="251931648" behindDoc="0" locked="0" layoutInCell="1" allowOverlap="1">
            <wp:simplePos x="0" y="0"/>
            <wp:positionH relativeFrom="page">
              <wp:posOffset>629920</wp:posOffset>
            </wp:positionH>
            <wp:positionV relativeFrom="paragraph">
              <wp:posOffset>44450</wp:posOffset>
            </wp:positionV>
            <wp:extent cx="447040" cy="415925"/>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8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40" cy="415925"/>
                    </a:xfrm>
                    <a:prstGeom prst="rect">
                      <a:avLst/>
                    </a:prstGeom>
                    <a:noFill/>
                  </pic:spPr>
                </pic:pic>
              </a:graphicData>
            </a:graphic>
          </wp:anchor>
        </w:drawing>
      </w:r>
      <w:bookmarkStart w:id="138" w:name="Термінологічний_словник"/>
      <w:bookmarkEnd w:id="138"/>
      <w:r w:rsidRPr="005A5D47">
        <w:rPr>
          <w:rFonts w:ascii="Arial" w:eastAsia="Arial" w:hAnsi="Arial"/>
          <w:b/>
          <w:bCs/>
          <w:sz w:val="24"/>
          <w:szCs w:val="24"/>
          <w:lang w:val="uk-UA"/>
        </w:rPr>
        <w:t xml:space="preserve"> ТЕРМІНОЛОГІЧНИМ СЛОВНИК</w:t>
      </w:r>
    </w:p>
    <w:p w:rsidR="00B9022F" w:rsidRPr="005A5D47" w:rsidRDefault="00B9022F" w:rsidP="00B9022F">
      <w:pPr>
        <w:spacing w:before="6"/>
        <w:rPr>
          <w:rFonts w:ascii="Arial" w:eastAsia="Arial" w:hAnsi="Arial" w:cs="Arial"/>
          <w:sz w:val="10"/>
          <w:szCs w:val="10"/>
          <w:lang w:val="uk-UA"/>
        </w:rPr>
      </w:pPr>
    </w:p>
    <w:p w:rsidR="00B9022F" w:rsidRPr="005A5D47" w:rsidRDefault="00B9022F" w:rsidP="00B9022F">
      <w:pPr>
        <w:spacing w:line="90" w:lineRule="exact"/>
        <w:ind w:left="106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30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B9022F" w:rsidRPr="005A5D47" w:rsidRDefault="00B9022F" w:rsidP="00B9022F">
      <w:pPr>
        <w:rPr>
          <w:rFonts w:ascii="Arial" w:eastAsia="Arial" w:hAnsi="Arial" w:cs="Arial"/>
          <w:sz w:val="20"/>
          <w:szCs w:val="20"/>
          <w:lang w:val="uk-UA"/>
        </w:rPr>
      </w:pPr>
    </w:p>
    <w:p w:rsidR="00B9022F" w:rsidRPr="005A5D47" w:rsidRDefault="00B9022F" w:rsidP="00B9022F">
      <w:pPr>
        <w:rPr>
          <w:rFonts w:ascii="Arial" w:eastAsia="Arial" w:hAnsi="Arial" w:cs="Arial"/>
          <w:sz w:val="20"/>
          <w:szCs w:val="20"/>
          <w:lang w:val="uk-UA"/>
        </w:rPr>
      </w:pPr>
    </w:p>
    <w:p w:rsidR="00B9022F" w:rsidRPr="005A5D47" w:rsidRDefault="00B9022F" w:rsidP="00B9022F">
      <w:pPr>
        <w:rPr>
          <w:rFonts w:ascii="Arial" w:eastAsia="Arial" w:hAnsi="Arial" w:cs="Arial"/>
          <w:sz w:val="20"/>
          <w:szCs w:val="20"/>
          <w:lang w:val="uk-UA"/>
        </w:rPr>
      </w:pPr>
    </w:p>
    <w:p w:rsidR="00B9022F" w:rsidRPr="005A5D47" w:rsidRDefault="00B9022F" w:rsidP="00B9022F">
      <w:pPr>
        <w:rPr>
          <w:rFonts w:ascii="Arial" w:eastAsia="Arial" w:hAnsi="Arial" w:cs="Arial"/>
          <w:sz w:val="20"/>
          <w:szCs w:val="20"/>
          <w:lang w:val="uk-UA"/>
        </w:rPr>
      </w:pPr>
    </w:p>
    <w:p w:rsidR="00B9022F" w:rsidRPr="005A5D47" w:rsidRDefault="00B9022F" w:rsidP="00B9022F">
      <w:pPr>
        <w:rPr>
          <w:rFonts w:ascii="Arial" w:eastAsia="Arial" w:hAnsi="Arial" w:cs="Arial"/>
          <w:sz w:val="20"/>
          <w:szCs w:val="20"/>
          <w:lang w:val="uk-UA"/>
        </w:rPr>
      </w:pPr>
    </w:p>
    <w:p w:rsidR="00B9022F" w:rsidRPr="005A5D47" w:rsidRDefault="00B9022F" w:rsidP="00B9022F">
      <w:pPr>
        <w:spacing w:before="1"/>
        <w:rPr>
          <w:rFonts w:ascii="Arial" w:eastAsia="Arial" w:hAnsi="Arial" w:cs="Arial"/>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Абсолютна матеріалоємність</w:t>
      </w:r>
      <w:r w:rsidRPr="005A5D47">
        <w:rPr>
          <w:rFonts w:ascii="Times New Roman" w:eastAsia="Times New Roman" w:hAnsi="Times New Roman"/>
          <w:color w:val="231F20"/>
          <w:spacing w:val="-2"/>
          <w:w w:val="95"/>
          <w:lang w:val="uk-UA"/>
        </w:rPr>
        <w:t xml:space="preserve"> — витрати основних видів сировини та матеріалів за абсолютним значенням на фізичну одиницю виготовленої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Авторське право</w:t>
      </w:r>
      <w:r w:rsidRPr="005A5D47">
        <w:rPr>
          <w:rFonts w:ascii="Times New Roman" w:eastAsia="Times New Roman" w:hAnsi="Times New Roman"/>
          <w:color w:val="231F20"/>
          <w:spacing w:val="-2"/>
          <w:w w:val="95"/>
          <w:lang w:val="uk-UA"/>
        </w:rPr>
        <w:t xml:space="preserve"> — система правових норм, що визначають виключне право авторів наукових, літературних та художніх творів на використання плодів своєї праці.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Акціонерне товариство</w:t>
      </w:r>
      <w:r w:rsidRPr="005A5D47">
        <w:rPr>
          <w:rFonts w:ascii="Times New Roman" w:eastAsia="Times New Roman" w:hAnsi="Times New Roman"/>
          <w:color w:val="231F20"/>
          <w:spacing w:val="-2"/>
          <w:w w:val="95"/>
          <w:lang w:val="uk-UA"/>
        </w:rPr>
        <w:t xml:space="preserve"> — товариство, яке має статутний фонд, поділений на визначену кількість акцій рівної номінальної вартості та несе відповідальність за зобов’язаннями тільки майном суспільства.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Амортизація</w:t>
      </w:r>
      <w:r w:rsidRPr="005A5D47">
        <w:rPr>
          <w:rFonts w:ascii="Times New Roman" w:eastAsia="Times New Roman" w:hAnsi="Times New Roman"/>
          <w:color w:val="231F20"/>
          <w:spacing w:val="-2"/>
          <w:w w:val="95"/>
          <w:lang w:val="uk-UA"/>
        </w:rPr>
        <w:t xml:space="preserve"> — процес перенесення вартості основних фондів на вартість готової продукції з метою нагромадження коштів для повного їх відновлення.</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Асортимент</w:t>
      </w:r>
      <w:r w:rsidRPr="005A5D47">
        <w:rPr>
          <w:rFonts w:ascii="Times New Roman" w:eastAsia="Times New Roman" w:hAnsi="Times New Roman"/>
          <w:color w:val="231F20"/>
          <w:spacing w:val="-2"/>
          <w:w w:val="95"/>
          <w:lang w:val="uk-UA"/>
        </w:rPr>
        <w:t xml:space="preserve"> — різновид виробів в межах даної номенклатури.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Валова продукція</w:t>
      </w:r>
      <w:r w:rsidRPr="005A5D47">
        <w:rPr>
          <w:rFonts w:ascii="Times New Roman" w:eastAsia="Times New Roman" w:hAnsi="Times New Roman"/>
          <w:color w:val="231F20"/>
          <w:spacing w:val="-2"/>
          <w:w w:val="95"/>
          <w:lang w:val="uk-UA"/>
        </w:rPr>
        <w:t xml:space="preserve"> — загальний обсяг виробництва, тобто обсяг виготовленої продукції, робіт, послуг, виконаних на підприємстві за певний (плановий) період у незмінних (порівняльних) цінах.</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Валовий оборот</w:t>
      </w:r>
      <w:r w:rsidRPr="005A5D47">
        <w:rPr>
          <w:rFonts w:ascii="Times New Roman" w:eastAsia="Times New Roman" w:hAnsi="Times New Roman"/>
          <w:color w:val="231F20"/>
          <w:spacing w:val="-2"/>
          <w:w w:val="95"/>
          <w:lang w:val="uk-UA"/>
        </w:rPr>
        <w:t xml:space="preserve"> — загальний обсяг продукції, робіт, що виготовлені на підприємстві всіма його підрозділами, незалежно від призначення (для власних цілей чи для реалізації на сторону) за певний (плановий) період.</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Валовий прибуток</w:t>
      </w:r>
      <w:r w:rsidRPr="005A5D47">
        <w:rPr>
          <w:rFonts w:ascii="Times New Roman" w:eastAsia="Times New Roman" w:hAnsi="Times New Roman"/>
          <w:color w:val="231F20"/>
          <w:spacing w:val="-2"/>
          <w:w w:val="95"/>
          <w:lang w:val="uk-UA"/>
        </w:rPr>
        <w:t xml:space="preserve"> — різниця між чистим доходом від реалізації продукції (товарів, робіт, послуг) і собівартістю реалізованої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Винахід</w:t>
      </w:r>
      <w:r w:rsidRPr="005A5D47">
        <w:rPr>
          <w:rFonts w:ascii="Times New Roman" w:eastAsia="Times New Roman" w:hAnsi="Times New Roman"/>
          <w:color w:val="231F20"/>
          <w:spacing w:val="-2"/>
          <w:w w:val="95"/>
          <w:lang w:val="uk-UA"/>
        </w:rPr>
        <w:t xml:space="preserve"> — принципово нове технічне вирішення існуючої виробничої проблеми, що дає позитивний ефект для народного господарства.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Виробіток</w:t>
      </w:r>
      <w:r w:rsidRPr="005A5D47">
        <w:rPr>
          <w:rFonts w:ascii="Times New Roman" w:eastAsia="Times New Roman" w:hAnsi="Times New Roman"/>
          <w:color w:val="231F20"/>
          <w:spacing w:val="-2"/>
          <w:w w:val="95"/>
          <w:lang w:val="uk-UA"/>
        </w:rPr>
        <w:t xml:space="preserve"> — кількість продукції, що виготовлена за одиницю часу або приходиться на одного середньооблікового працівника.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Виробництво</w:t>
      </w:r>
      <w:r w:rsidRPr="005A5D47">
        <w:rPr>
          <w:rFonts w:ascii="Times New Roman" w:eastAsia="Times New Roman" w:hAnsi="Times New Roman"/>
          <w:color w:val="231F20"/>
          <w:spacing w:val="-2"/>
          <w:w w:val="95"/>
          <w:lang w:val="uk-UA"/>
        </w:rPr>
        <w:t xml:space="preserve"> — процес, спрямований на створення продукції або </w:t>
      </w:r>
    </w:p>
    <w:p w:rsidR="00B9022F" w:rsidRPr="005A5D47" w:rsidRDefault="00B9022F" w:rsidP="00B9022F">
      <w:pPr>
        <w:spacing w:before="5"/>
        <w:jc w:val="both"/>
        <w:rPr>
          <w:rFonts w:ascii="Times New Roman" w:eastAsia="Times New Roman" w:hAnsi="Times New Roman"/>
          <w:color w:val="231F20"/>
          <w:spacing w:val="-2"/>
          <w:w w:val="95"/>
          <w:lang w:val="uk-UA"/>
        </w:rPr>
      </w:pPr>
      <w:r w:rsidRPr="005A5D47">
        <w:rPr>
          <w:rFonts w:ascii="Times New Roman" w:eastAsia="Times New Roman" w:hAnsi="Times New Roman"/>
          <w:color w:val="231F20"/>
          <w:spacing w:val="-2"/>
          <w:w w:val="95"/>
          <w:lang w:val="uk-UA"/>
        </w:rPr>
        <w:t>надання послуг з метою задоволення суспільних і особистих потреб.</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Виробнича потужність</w:t>
      </w:r>
      <w:r w:rsidRPr="005A5D47">
        <w:rPr>
          <w:rFonts w:ascii="Times New Roman" w:eastAsia="Times New Roman" w:hAnsi="Times New Roman"/>
          <w:color w:val="231F20"/>
          <w:spacing w:val="-2"/>
          <w:w w:val="95"/>
          <w:lang w:val="uk-UA"/>
        </w:rPr>
        <w:t xml:space="preserve"> — це максимально можливий випуск продукції підприємством за певний час (зміну, добу, місяць, рік) у встановленій номенклатурі та асортименті при повному завантаженні обладнання та виробничих площ.</w:t>
      </w: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Виробнича програма підприємства</w:t>
      </w:r>
      <w:r w:rsidRPr="005A5D47">
        <w:rPr>
          <w:rFonts w:ascii="Times New Roman" w:eastAsia="Times New Roman" w:hAnsi="Times New Roman"/>
          <w:color w:val="231F20"/>
          <w:spacing w:val="-2"/>
          <w:w w:val="95"/>
          <w:lang w:val="uk-UA"/>
        </w:rPr>
        <w:t xml:space="preserve"> (план виробництва та реалізації продукції) — система планових завдань з виробництва й доставки продукції споживачам у розгорнутій номенклатурі, асортименті, відповідної якості та у встановлені строки згідно договорів поставок.</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Виробничий персонал</w:t>
      </w:r>
      <w:r w:rsidRPr="005A5D47">
        <w:rPr>
          <w:rFonts w:ascii="Times New Roman" w:eastAsia="Times New Roman" w:hAnsi="Times New Roman"/>
          <w:color w:val="231F20"/>
          <w:spacing w:val="-2"/>
          <w:w w:val="95"/>
          <w:lang w:val="uk-UA"/>
        </w:rPr>
        <w:t xml:space="preserve"> — працівники, зайняті у виробництві та його обслуговуванні (зайняті в основних і допоміжних підрозділах підприємства, у заводських лабораторіях, дослідницьких відділах, апараті заводоуправління, працівники охорони).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Виробничий процес</w:t>
      </w:r>
      <w:r w:rsidRPr="005A5D47">
        <w:rPr>
          <w:rFonts w:ascii="Times New Roman" w:eastAsia="Times New Roman" w:hAnsi="Times New Roman"/>
          <w:color w:val="231F20"/>
          <w:spacing w:val="-2"/>
          <w:w w:val="95"/>
          <w:lang w:val="uk-UA"/>
        </w:rPr>
        <w:t xml:space="preserve"> — сукупність окремих процесів праці, спрямованих на перетворення сировини та матеріалів у готову продукцію.</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Виробничі запаси</w:t>
      </w:r>
      <w:r w:rsidRPr="005A5D47">
        <w:rPr>
          <w:rFonts w:ascii="Times New Roman" w:eastAsia="Times New Roman" w:hAnsi="Times New Roman"/>
          <w:color w:val="231F20"/>
          <w:spacing w:val="-2"/>
          <w:w w:val="95"/>
          <w:lang w:val="uk-UA"/>
        </w:rPr>
        <w:t xml:space="preserve"> — матеріальні ресурси, які необхідні для забезпечення процесу виробництва сировиною та матеріалами.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Витрати майбутніх періодів</w:t>
      </w:r>
      <w:r w:rsidRPr="005A5D47">
        <w:rPr>
          <w:rFonts w:ascii="Times New Roman" w:eastAsia="Times New Roman" w:hAnsi="Times New Roman"/>
          <w:color w:val="231F20"/>
          <w:spacing w:val="-2"/>
          <w:w w:val="95"/>
          <w:lang w:val="uk-UA"/>
        </w:rPr>
        <w:t xml:space="preserve"> — нематеріальні елементи оборотних фондів, які включають витрати на підготовку та освоєння нової продукції, які здійснюються в поточному році, але на собівартість продукції будуть віднесені в наступному році.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Відкрите акціонерне товариство</w:t>
      </w:r>
      <w:r w:rsidRPr="005A5D47">
        <w:rPr>
          <w:rFonts w:ascii="Times New Roman" w:eastAsia="Times New Roman" w:hAnsi="Times New Roman"/>
          <w:color w:val="231F20"/>
          <w:spacing w:val="-2"/>
          <w:w w:val="95"/>
          <w:lang w:val="uk-UA"/>
        </w:rPr>
        <w:t xml:space="preserve"> — вид акціонерного товариства, акції якого можуть розповсюджуватися шляхом відкритої підписки, купуватися та продаватися на біржах.</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Відновна вартість основних фондів</w:t>
      </w:r>
      <w:r w:rsidRPr="005A5D47">
        <w:rPr>
          <w:rFonts w:ascii="Times New Roman" w:eastAsia="Times New Roman" w:hAnsi="Times New Roman"/>
          <w:color w:val="231F20"/>
          <w:spacing w:val="-2"/>
          <w:w w:val="95"/>
          <w:lang w:val="uk-UA"/>
        </w:rPr>
        <w:t xml:space="preserve"> — це розрахункові витрати на відтворення в сучасних умовах їхньої точної копії з використанням аналогічних матеріалів та збереженням всіх експлуатаційних параметрів.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Відрядна форма оплата праці</w:t>
      </w:r>
      <w:r w:rsidRPr="005A5D47">
        <w:rPr>
          <w:rFonts w:ascii="Times New Roman" w:eastAsia="Times New Roman" w:hAnsi="Times New Roman"/>
          <w:color w:val="231F20"/>
          <w:spacing w:val="-2"/>
          <w:w w:val="95"/>
          <w:lang w:val="uk-UA"/>
        </w:rPr>
        <w:t xml:space="preserve"> передбачає залежність суми заробі</w:t>
      </w:r>
      <w:r w:rsidRPr="005A5D47">
        <w:rPr>
          <w:rFonts w:ascii="Times New Roman" w:eastAsia="Times New Roman" w:hAnsi="Times New Roman"/>
          <w:color w:val="231F20"/>
          <w:spacing w:val="-2"/>
          <w:w w:val="95"/>
          <w:lang w:val="uk-UA"/>
        </w:rPr>
        <w:softHyphen/>
        <w:t>тку від кількості виготовлених виробів або обсягу виконаних робіт за визначений період часу.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Гудвіл</w:t>
      </w:r>
      <w:r w:rsidRPr="005A5D47">
        <w:rPr>
          <w:rFonts w:ascii="Times New Roman" w:eastAsia="Times New Roman" w:hAnsi="Times New Roman"/>
          <w:color w:val="231F20"/>
          <w:spacing w:val="-2"/>
          <w:w w:val="95"/>
          <w:lang w:val="uk-UA"/>
        </w:rPr>
        <w:t xml:space="preserve"> — сформований імідж фірми, складовими якого є досвід, ділові зв’язки, престиж товарних знаків, стала клієнтура, добрози</w:t>
      </w:r>
      <w:r w:rsidRPr="005A5D47">
        <w:rPr>
          <w:rFonts w:ascii="Times New Roman" w:eastAsia="Times New Roman" w:hAnsi="Times New Roman"/>
          <w:color w:val="231F20"/>
          <w:spacing w:val="-2"/>
          <w:w w:val="95"/>
          <w:lang w:val="uk-UA"/>
        </w:rPr>
        <w:softHyphen/>
        <w:t>чливість та прихильність споживачів тощо.</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Дегресуючі витрати</w:t>
      </w:r>
      <w:r w:rsidRPr="005A5D47">
        <w:rPr>
          <w:rFonts w:ascii="Times New Roman" w:eastAsia="Times New Roman" w:hAnsi="Times New Roman"/>
          <w:color w:val="231F20"/>
          <w:spacing w:val="-2"/>
          <w:w w:val="95"/>
          <w:lang w:val="uk-UA"/>
        </w:rPr>
        <w:t xml:space="preserve"> — витрати, які зростають повільніше, ніж обсяг виробництва.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Державне підприємство</w:t>
      </w:r>
      <w:r w:rsidRPr="005A5D47">
        <w:rPr>
          <w:rFonts w:ascii="Times New Roman" w:eastAsia="Times New Roman" w:hAnsi="Times New Roman"/>
          <w:color w:val="231F20"/>
          <w:spacing w:val="-2"/>
          <w:w w:val="95"/>
          <w:lang w:val="uk-UA"/>
        </w:rPr>
        <w:t xml:space="preserve"> — підприємство, що діє на основі державної власності.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Додаткова заробітна платня</w:t>
      </w:r>
      <w:r w:rsidRPr="005A5D47">
        <w:rPr>
          <w:rFonts w:ascii="Times New Roman" w:eastAsia="Times New Roman" w:hAnsi="Times New Roman"/>
          <w:color w:val="231F20"/>
          <w:spacing w:val="-2"/>
          <w:w w:val="95"/>
          <w:lang w:val="uk-UA"/>
        </w:rPr>
        <w:t xml:space="preserve"> — винагорода за працю понад установлені норми, за трудові успіхи та винахідливість і за особливі умови праці.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Доход</w:t>
      </w:r>
      <w:r w:rsidRPr="005A5D47">
        <w:rPr>
          <w:rFonts w:ascii="Times New Roman" w:eastAsia="Times New Roman" w:hAnsi="Times New Roman"/>
          <w:color w:val="231F20"/>
          <w:spacing w:val="-2"/>
          <w:w w:val="95"/>
          <w:lang w:val="uk-UA"/>
        </w:rPr>
        <w:t xml:space="preserve"> — виручка підприємства від реалізації продукції, послуг та виконання робіт без урахування податку на додану вартість та акцизного збору.</w:t>
      </w: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Дочірнє підприємство</w:t>
      </w:r>
      <w:r w:rsidRPr="005A5D47">
        <w:rPr>
          <w:rFonts w:ascii="Times New Roman" w:eastAsia="Times New Roman" w:hAnsi="Times New Roman"/>
          <w:color w:val="231F20"/>
          <w:spacing w:val="-2"/>
          <w:w w:val="95"/>
          <w:lang w:val="uk-UA"/>
        </w:rPr>
        <w:t xml:space="preserve"> — підприємство, єдиним засновником і власником якого є інше підприємство.</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Загальні витрати виробництва</w:t>
      </w:r>
      <w:r w:rsidRPr="005A5D47">
        <w:rPr>
          <w:rFonts w:ascii="Times New Roman" w:eastAsia="Times New Roman" w:hAnsi="Times New Roman"/>
          <w:color w:val="231F20"/>
          <w:spacing w:val="-2"/>
          <w:w w:val="95"/>
          <w:lang w:val="uk-UA"/>
        </w:rPr>
        <w:t xml:space="preserve"> — витрати на весь обсяг продукції за певний період, їх величина залежить від тривалості періоду та кількості виготовленої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Закрите акціонерне товариство</w:t>
      </w:r>
      <w:r w:rsidRPr="005A5D47">
        <w:rPr>
          <w:rFonts w:ascii="Times New Roman" w:eastAsia="Times New Roman" w:hAnsi="Times New Roman"/>
          <w:color w:val="231F20"/>
          <w:spacing w:val="-2"/>
          <w:w w:val="95"/>
          <w:lang w:val="uk-UA"/>
        </w:rPr>
        <w:t xml:space="preserve"> — вид акціонерного товариства, акції якого розподіляються між засновниками та не можуть розповсюджуватися шляхом підписки, купуватися та продаватися на біржах.</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Заохочувальні та компенсаційні виплати</w:t>
      </w:r>
      <w:r w:rsidRPr="005A5D47">
        <w:rPr>
          <w:rFonts w:ascii="Times New Roman" w:eastAsia="Times New Roman" w:hAnsi="Times New Roman"/>
          <w:color w:val="231F20"/>
          <w:spacing w:val="-2"/>
          <w:w w:val="95"/>
          <w:lang w:val="uk-UA"/>
        </w:rPr>
        <w:t xml:space="preserve"> — винагорода за підсумками роботи за рік, премії за спеціальними системами та положеннями, компенсаційні та інші грошові й матеріальні виплати, які не передбачені актами, чинного законодавства або які здійснюються понад установлені зазначеними актами норми.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Заробітна платня</w:t>
      </w:r>
      <w:r w:rsidRPr="005A5D47">
        <w:rPr>
          <w:rFonts w:ascii="Times New Roman" w:eastAsia="Times New Roman" w:hAnsi="Times New Roman"/>
          <w:color w:val="231F20"/>
          <w:spacing w:val="-2"/>
          <w:w w:val="95"/>
          <w:lang w:val="uk-UA"/>
        </w:rPr>
        <w:t xml:space="preserve"> — винагорода, обчислена, як правило, у грошовому виразі, яку за трудовим договором власник або уповноважений ним орган виплачує працівникові за виконану ним роботу.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Змінні витрати</w:t>
      </w:r>
      <w:r w:rsidRPr="005A5D47">
        <w:rPr>
          <w:rFonts w:ascii="Times New Roman" w:eastAsia="Times New Roman" w:hAnsi="Times New Roman"/>
          <w:color w:val="231F20"/>
          <w:spacing w:val="-2"/>
          <w:w w:val="95"/>
          <w:lang w:val="uk-UA"/>
        </w:rPr>
        <w:t xml:space="preserve"> — витрати, загальна сума яких за певний час залежить від обсягу виготовленої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Інвестиції</w:t>
      </w:r>
      <w:r w:rsidRPr="005A5D47">
        <w:rPr>
          <w:rFonts w:ascii="Times New Roman" w:eastAsia="Times New Roman" w:hAnsi="Times New Roman"/>
          <w:color w:val="231F20"/>
          <w:spacing w:val="-2"/>
          <w:w w:val="95"/>
          <w:lang w:val="uk-UA"/>
        </w:rPr>
        <w:t xml:space="preserve"> — усі види майнових та інтелектуальних цінностей, що вкладаються в об’єкти підприємницької та інших видів діяльності, у результаті яких створюється прибуток (доход) або досягається соціального ефекту.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Індивідуальне підприємство</w:t>
      </w:r>
      <w:r w:rsidRPr="005A5D47">
        <w:rPr>
          <w:rFonts w:ascii="Times New Roman" w:eastAsia="Times New Roman" w:hAnsi="Times New Roman"/>
          <w:color w:val="231F20"/>
          <w:spacing w:val="-2"/>
          <w:w w:val="95"/>
          <w:lang w:val="uk-UA"/>
        </w:rPr>
        <w:t xml:space="preserve"> — підприємство, засноване на особистій власності фізичної особи та її праці.</w:t>
      </w: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Кваліфікація</w:t>
      </w:r>
      <w:r w:rsidRPr="005A5D47">
        <w:rPr>
          <w:rFonts w:ascii="Times New Roman" w:eastAsia="Times New Roman" w:hAnsi="Times New Roman"/>
          <w:color w:val="231F20"/>
          <w:spacing w:val="-2"/>
          <w:w w:val="95"/>
          <w:lang w:val="uk-UA"/>
        </w:rPr>
        <w:t xml:space="preserve"> — сукупність спеціальних знань і навичок, що визначають ступінь підготовленості працівника до виконання професійних функцій зумовленої складності.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Керівники</w:t>
      </w:r>
      <w:r w:rsidRPr="005A5D47">
        <w:rPr>
          <w:rFonts w:ascii="Times New Roman" w:eastAsia="Times New Roman" w:hAnsi="Times New Roman"/>
          <w:color w:val="231F20"/>
          <w:spacing w:val="-2"/>
          <w:w w:val="95"/>
          <w:lang w:val="uk-UA"/>
        </w:rPr>
        <w:t xml:space="preserve"> — працівники, які обіймають керівні посади на підприємстві та його структурних підрозділах.</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Колективне підприємство</w:t>
      </w:r>
      <w:r w:rsidRPr="005A5D47">
        <w:rPr>
          <w:rFonts w:ascii="Times New Roman" w:eastAsia="Times New Roman" w:hAnsi="Times New Roman"/>
          <w:color w:val="231F20"/>
          <w:spacing w:val="-2"/>
          <w:w w:val="95"/>
          <w:lang w:val="uk-UA"/>
        </w:rPr>
        <w:t xml:space="preserve"> — підприємство, що діє на основі колективної власності.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Командитне товариство</w:t>
      </w:r>
      <w:r w:rsidRPr="005A5D47">
        <w:rPr>
          <w:rFonts w:ascii="Times New Roman" w:eastAsia="Times New Roman" w:hAnsi="Times New Roman"/>
          <w:color w:val="231F20"/>
          <w:spacing w:val="-2"/>
          <w:w w:val="95"/>
          <w:lang w:val="uk-UA"/>
        </w:rPr>
        <w:t xml:space="preserve"> — товариство, що включає поряд з одним чи декількома учасниками, що відповідають за зобов’язаннями товариства всім своїм майном, також одного або більше учасників, відповідальність яких обмежується внеском у майні суспільства (вкладників). Якщо в командитному товаристві беруть участь два або більше учасників з повною відповідальністю, то вони несуть солідарну відповідальність за борги товариства.</w:t>
      </w: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Комерційне підприємство</w:t>
      </w:r>
      <w:r w:rsidRPr="005A5D47">
        <w:rPr>
          <w:rFonts w:ascii="Times New Roman" w:eastAsia="Times New Roman" w:hAnsi="Times New Roman"/>
          <w:color w:val="231F20"/>
          <w:spacing w:val="-2"/>
          <w:w w:val="95"/>
          <w:lang w:val="uk-UA"/>
        </w:rPr>
        <w:t xml:space="preserve"> — підприємство, характер діяльності якого засновано на отриманні прибутку, функціонують в умовах повної економічної самостійності.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Комунальне підприємство</w:t>
      </w:r>
      <w:r w:rsidRPr="005A5D47">
        <w:rPr>
          <w:rFonts w:ascii="Times New Roman" w:eastAsia="Times New Roman" w:hAnsi="Times New Roman"/>
          <w:color w:val="231F20"/>
          <w:spacing w:val="-2"/>
          <w:w w:val="95"/>
          <w:lang w:val="uk-UA"/>
        </w:rPr>
        <w:t xml:space="preserve"> — підприємство, що діє на основі комунальної власності територіальної громади.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Консорціум</w:t>
      </w:r>
      <w:r w:rsidRPr="005A5D47">
        <w:rPr>
          <w:rFonts w:ascii="Times New Roman" w:eastAsia="Times New Roman" w:hAnsi="Times New Roman"/>
          <w:color w:val="231F20"/>
          <w:spacing w:val="-2"/>
          <w:w w:val="95"/>
          <w:lang w:val="uk-UA"/>
        </w:rPr>
        <w:t xml:space="preserve"> — тимчасове статутне об’єднання промислового та банківського капіталу для досягнення спільної мети.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Концерн</w:t>
      </w:r>
      <w:r w:rsidRPr="005A5D47">
        <w:rPr>
          <w:rFonts w:ascii="Times New Roman" w:eastAsia="Times New Roman" w:hAnsi="Times New Roman"/>
          <w:color w:val="231F20"/>
          <w:spacing w:val="-2"/>
          <w:w w:val="95"/>
          <w:lang w:val="uk-UA"/>
        </w:rPr>
        <w:t xml:space="preserve"> — статутне об’єднання підприємств промисловості, наукових організацій, транспорту, банків, торгівлі тощо на основі повної фінансової залежності від одного або групи підприємців.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Кооператив</w:t>
      </w:r>
      <w:r w:rsidRPr="005A5D47">
        <w:rPr>
          <w:rFonts w:ascii="Times New Roman" w:eastAsia="Times New Roman" w:hAnsi="Times New Roman"/>
          <w:color w:val="231F20"/>
          <w:spacing w:val="-2"/>
          <w:w w:val="95"/>
          <w:lang w:val="uk-UA"/>
        </w:rPr>
        <w:t xml:space="preserve"> — вид підприємства, яке створене громадянами України, що добровільно об’єдналися на основі членства для загального здійснення господарської та іншої діяльності.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Корпорація</w:t>
      </w:r>
      <w:r w:rsidRPr="005A5D47">
        <w:rPr>
          <w:rFonts w:ascii="Times New Roman" w:eastAsia="Times New Roman" w:hAnsi="Times New Roman"/>
          <w:color w:val="231F20"/>
          <w:spacing w:val="-2"/>
          <w:w w:val="95"/>
          <w:lang w:val="uk-UA"/>
        </w:rPr>
        <w:t xml:space="preserve"> — договірне об’єднання господарських суб’єктів на засадах інтеграції виробничих, наукових і комерційних інтересів, з делегуванням окремих повноважень централізованого регулювання діяльності кожного з учасників.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Корпоративне підприємство</w:t>
      </w:r>
      <w:r w:rsidRPr="005A5D47">
        <w:rPr>
          <w:rFonts w:ascii="Times New Roman" w:eastAsia="Times New Roman" w:hAnsi="Times New Roman"/>
          <w:color w:val="231F20"/>
          <w:spacing w:val="-2"/>
          <w:w w:val="95"/>
          <w:lang w:val="uk-UA"/>
        </w:rPr>
        <w:t xml:space="preserve"> — утворюється, як правило, двома або більше засновниками за їх спільним рішенням (договором), діє на основі об’єднання майна та (або) підприємницької чи трудової діяльності засновників (учасників), їх спільного управління справами, на основі корпоративних прав, у тому числі через органи, що ними створюються, участі засновників (учасників) у розподілі доходів та ризиків підприємства.</w:t>
      </w: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Мінімальний (страховий) запас</w:t>
      </w:r>
      <w:r w:rsidRPr="005A5D47">
        <w:rPr>
          <w:rFonts w:ascii="Times New Roman" w:eastAsia="Times New Roman" w:hAnsi="Times New Roman"/>
          <w:color w:val="231F20"/>
          <w:spacing w:val="-2"/>
          <w:w w:val="95"/>
          <w:lang w:val="uk-UA"/>
        </w:rPr>
        <w:t xml:space="preserve"> — запас, який створюється на випа</w:t>
      </w:r>
      <w:r w:rsidRPr="005A5D47">
        <w:rPr>
          <w:rFonts w:ascii="Times New Roman" w:eastAsia="Times New Roman" w:hAnsi="Times New Roman"/>
          <w:color w:val="231F20"/>
          <w:spacing w:val="-2"/>
          <w:w w:val="95"/>
          <w:lang w:val="uk-UA"/>
        </w:rPr>
        <w:softHyphen/>
        <w:t>док непередбачених відхилень у постачанні і забезпечує безупинну роботу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Місія</w:t>
      </w:r>
      <w:r w:rsidRPr="005A5D47">
        <w:rPr>
          <w:rFonts w:ascii="Times New Roman" w:eastAsia="Times New Roman" w:hAnsi="Times New Roman"/>
          <w:color w:val="231F20"/>
          <w:spacing w:val="-2"/>
          <w:w w:val="95"/>
          <w:lang w:val="uk-UA"/>
        </w:rPr>
        <w:t xml:space="preserve"> — основна загальна ціль підприємства (чітко, визначена причина існування, основне його</w:t>
      </w:r>
      <w:r w:rsidR="009D012C">
        <w:rPr>
          <w:rFonts w:ascii="Times New Roman" w:eastAsia="Times New Roman" w:hAnsi="Times New Roman"/>
          <w:color w:val="231F20"/>
          <w:spacing w:val="-2"/>
          <w:w w:val="95"/>
          <w:lang w:val="uk-UA"/>
        </w:rPr>
        <w:t xml:space="preserve"> призначення, напрям суспільно-</w:t>
      </w:r>
      <w:r w:rsidRPr="005A5D47">
        <w:rPr>
          <w:rFonts w:ascii="Times New Roman" w:eastAsia="Times New Roman" w:hAnsi="Times New Roman"/>
          <w:color w:val="231F20"/>
          <w:spacing w:val="-2"/>
          <w:w w:val="95"/>
          <w:lang w:val="uk-UA"/>
        </w:rPr>
        <w:t>підприємницької діяльності).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Модернізація діючого виробничого обладнання</w:t>
      </w:r>
      <w:r w:rsidRPr="005A5D47">
        <w:rPr>
          <w:rFonts w:ascii="Times New Roman" w:eastAsia="Times New Roman" w:hAnsi="Times New Roman"/>
          <w:color w:val="231F20"/>
          <w:spacing w:val="-2"/>
          <w:w w:val="95"/>
          <w:lang w:val="uk-UA"/>
        </w:rPr>
        <w:t xml:space="preserve"> — його удосконалення з метою запобігання техніко-економічного старіння та підвищення техніко-експлуатаційних параметрів до рівня сучасних вимог виробництва.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Моральний знос основних фондів</w:t>
      </w:r>
      <w:r w:rsidRPr="005A5D47">
        <w:rPr>
          <w:rFonts w:ascii="Times New Roman" w:eastAsia="Times New Roman" w:hAnsi="Times New Roman"/>
          <w:color w:val="231F20"/>
          <w:spacing w:val="-2"/>
          <w:w w:val="95"/>
          <w:lang w:val="uk-UA"/>
        </w:rPr>
        <w:t xml:space="preserve"> виражається в знеціненні їх вартості до настання повного фізичного спрацювання під впливом науково-технічного прогресу.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Незавершене виробництво</w:t>
      </w:r>
      <w:r w:rsidRPr="005A5D47">
        <w:rPr>
          <w:rFonts w:ascii="Times New Roman" w:eastAsia="Times New Roman" w:hAnsi="Times New Roman"/>
          <w:color w:val="231F20"/>
          <w:spacing w:val="-2"/>
          <w:w w:val="95"/>
          <w:lang w:val="uk-UA"/>
        </w:rPr>
        <w:t xml:space="preserve"> — предмети праці, які ще не пройшли всі стадії обробки.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Некомерційне підприємство</w:t>
      </w:r>
      <w:r w:rsidRPr="005A5D47">
        <w:rPr>
          <w:rFonts w:ascii="Times New Roman" w:eastAsia="Times New Roman" w:hAnsi="Times New Roman"/>
          <w:color w:val="231F20"/>
          <w:spacing w:val="-2"/>
          <w:w w:val="95"/>
          <w:lang w:val="uk-UA"/>
        </w:rPr>
        <w:t xml:space="preserve"> — підприємство, в цілях діяльності якого </w:t>
      </w: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r w:rsidRPr="005A5D47">
        <w:rPr>
          <w:rFonts w:ascii="Times New Roman" w:eastAsia="Times New Roman" w:hAnsi="Times New Roman"/>
          <w:color w:val="231F20"/>
          <w:spacing w:val="-2"/>
          <w:w w:val="95"/>
          <w:lang w:val="uk-UA"/>
        </w:rPr>
        <w:t>немає отримання прибутку, його основною метою є виконання соціальних, екологічних або економічних функцій.</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Нематеріальні ресурси</w:t>
      </w:r>
      <w:r w:rsidRPr="005A5D47">
        <w:rPr>
          <w:rFonts w:ascii="Times New Roman" w:eastAsia="Times New Roman" w:hAnsi="Times New Roman"/>
          <w:color w:val="231F20"/>
          <w:spacing w:val="-2"/>
          <w:w w:val="95"/>
          <w:lang w:val="uk-UA"/>
        </w:rPr>
        <w:t xml:space="preserve"> — ресурси, які не мають матеріальної основи, але здатні давати прибутки або користь підприємству впродовж досить тривалого періоду.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Непрямі витрати</w:t>
      </w:r>
      <w:r w:rsidRPr="005A5D47">
        <w:rPr>
          <w:rFonts w:ascii="Times New Roman" w:eastAsia="Times New Roman" w:hAnsi="Times New Roman"/>
          <w:color w:val="231F20"/>
          <w:spacing w:val="-2"/>
          <w:w w:val="95"/>
          <w:lang w:val="uk-UA"/>
        </w:rPr>
        <w:t xml:space="preserve"> — витрати, величи</w:t>
      </w:r>
      <w:r w:rsidR="009D012C">
        <w:rPr>
          <w:rFonts w:ascii="Times New Roman" w:eastAsia="Times New Roman" w:hAnsi="Times New Roman"/>
          <w:color w:val="231F20"/>
          <w:spacing w:val="-2"/>
          <w:w w:val="95"/>
          <w:lang w:val="uk-UA"/>
        </w:rPr>
        <w:t>на яких не може бути прямо обчи</w:t>
      </w:r>
      <w:r w:rsidRPr="005A5D47">
        <w:rPr>
          <w:rFonts w:ascii="Times New Roman" w:eastAsia="Times New Roman" w:hAnsi="Times New Roman"/>
          <w:color w:val="231F20"/>
          <w:spacing w:val="-2"/>
          <w:w w:val="95"/>
          <w:lang w:val="uk-UA"/>
        </w:rPr>
        <w:t>слена на одиницю продукції, бо вони пов’язані не з виготовленням окремого виробу, а з процесом виробництва загалом.</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Номенклатура</w:t>
      </w:r>
      <w:r w:rsidRPr="005A5D47">
        <w:rPr>
          <w:rFonts w:ascii="Times New Roman" w:eastAsia="Times New Roman" w:hAnsi="Times New Roman"/>
          <w:color w:val="231F20"/>
          <w:spacing w:val="-2"/>
          <w:w w:val="95"/>
          <w:lang w:val="uk-UA"/>
        </w:rPr>
        <w:t xml:space="preserve"> — перелік назв окремих видів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Номінальна заробітна платня</w:t>
      </w:r>
      <w:r w:rsidRPr="005A5D47">
        <w:rPr>
          <w:rFonts w:ascii="Times New Roman" w:eastAsia="Times New Roman" w:hAnsi="Times New Roman"/>
          <w:color w:val="231F20"/>
          <w:spacing w:val="-2"/>
          <w:w w:val="95"/>
          <w:lang w:val="uk-UA"/>
        </w:rPr>
        <w:t xml:space="preserve"> — сума коштів, отримана працівником за свою працю.</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 виробітку</w:t>
      </w:r>
      <w:r w:rsidRPr="005A5D47">
        <w:rPr>
          <w:rFonts w:ascii="Times New Roman" w:eastAsia="Times New Roman" w:hAnsi="Times New Roman"/>
          <w:color w:val="231F20"/>
          <w:spacing w:val="-2"/>
          <w:w w:val="95"/>
          <w:lang w:val="uk-UA"/>
        </w:rPr>
        <w:t xml:space="preserve"> — кількість продукції, що повинна бути виготовлена одним працівником (бригадою) за одиницю часу.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 запасу оборотних коштів</w:t>
      </w:r>
      <w:r w:rsidRPr="005A5D47">
        <w:rPr>
          <w:rFonts w:ascii="Times New Roman" w:eastAsia="Times New Roman" w:hAnsi="Times New Roman"/>
          <w:color w:val="231F20"/>
          <w:spacing w:val="-2"/>
          <w:w w:val="95"/>
          <w:lang w:val="uk-UA"/>
        </w:rPr>
        <w:t xml:space="preserve"> — мінімально необхідна кількість днів, на яку треба визначити запас матеріалів для нормального функціонування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 обслуговування</w:t>
      </w:r>
      <w:r w:rsidRPr="005A5D47">
        <w:rPr>
          <w:rFonts w:ascii="Times New Roman" w:eastAsia="Times New Roman" w:hAnsi="Times New Roman"/>
          <w:color w:val="231F20"/>
          <w:spacing w:val="-2"/>
          <w:w w:val="95"/>
          <w:lang w:val="uk-UA"/>
        </w:rPr>
        <w:t xml:space="preserve"> — встановлена норма кількості одиниць устаткування (робітників місць, квадратних метрів площі), яка обслуговується одним робітником або бригадою протягом зміни.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 часу</w:t>
      </w:r>
      <w:r w:rsidRPr="005A5D47">
        <w:rPr>
          <w:rFonts w:ascii="Times New Roman" w:eastAsia="Times New Roman" w:hAnsi="Times New Roman"/>
          <w:color w:val="231F20"/>
          <w:spacing w:val="-2"/>
          <w:w w:val="95"/>
          <w:lang w:val="uk-UA"/>
        </w:rPr>
        <w:t xml:space="preserve"> — тривалість робочог</w:t>
      </w:r>
      <w:r w:rsidR="009D012C">
        <w:rPr>
          <w:rFonts w:ascii="Times New Roman" w:eastAsia="Times New Roman" w:hAnsi="Times New Roman"/>
          <w:color w:val="231F20"/>
          <w:spacing w:val="-2"/>
          <w:w w:val="95"/>
          <w:lang w:val="uk-UA"/>
        </w:rPr>
        <w:t>о часу, необхідного для виготов</w:t>
      </w:r>
      <w:r w:rsidRPr="005A5D47">
        <w:rPr>
          <w:rFonts w:ascii="Times New Roman" w:eastAsia="Times New Roman" w:hAnsi="Times New Roman"/>
          <w:color w:val="231F20"/>
          <w:spacing w:val="-2"/>
          <w:w w:val="95"/>
          <w:lang w:val="uk-UA"/>
        </w:rPr>
        <w:t>лення одиниці продукції або виконання визначеного обсягу робіт.</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 чисельності</w:t>
      </w:r>
      <w:r w:rsidRPr="005A5D47">
        <w:rPr>
          <w:rFonts w:ascii="Times New Roman" w:eastAsia="Times New Roman" w:hAnsi="Times New Roman"/>
          <w:color w:val="231F20"/>
          <w:spacing w:val="-2"/>
          <w:w w:val="95"/>
          <w:lang w:val="uk-UA"/>
        </w:rPr>
        <w:t xml:space="preserve"> — необхідна для виконання визначеної роботи чисельність персоналу.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Норматив оборотних коштів</w:t>
      </w:r>
      <w:r w:rsidRPr="005A5D47">
        <w:rPr>
          <w:rFonts w:ascii="Times New Roman" w:eastAsia="Times New Roman" w:hAnsi="Times New Roman"/>
          <w:color w:val="231F20"/>
          <w:spacing w:val="-2"/>
          <w:w w:val="95"/>
          <w:lang w:val="uk-UA"/>
        </w:rPr>
        <w:t xml:space="preserve"> — їх мінімальний плановий розмір, необхідний для нормального функціонування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Нормативна трудомісткість</w:t>
      </w:r>
      <w:r w:rsidRPr="005A5D47">
        <w:rPr>
          <w:rFonts w:ascii="Times New Roman" w:eastAsia="Times New Roman" w:hAnsi="Times New Roman"/>
          <w:color w:val="231F20"/>
          <w:spacing w:val="-2"/>
          <w:w w:val="95"/>
          <w:lang w:val="uk-UA"/>
        </w:rPr>
        <w:t xml:space="preserve"> — сума витрат робочого часу окремого робітника чи бригади на виготовлення одиниці продукції або виконання комплексу.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Нормативно-чиста продукція</w:t>
      </w:r>
      <w:r w:rsidRPr="005A5D47">
        <w:rPr>
          <w:rFonts w:ascii="Times New Roman" w:eastAsia="Times New Roman" w:hAnsi="Times New Roman"/>
          <w:color w:val="231F20"/>
          <w:spacing w:val="-2"/>
          <w:w w:val="95"/>
          <w:lang w:val="uk-UA"/>
        </w:rPr>
        <w:t xml:space="preserve"> — частина ціни виробу (робіт, послуг), яка включає основну й додаткову заробітну платню персоналу з відрахуваннями на соціальні заходи та нормативний прибуток.</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Нормування праці</w:t>
      </w:r>
      <w:r w:rsidRPr="005A5D47">
        <w:rPr>
          <w:rFonts w:ascii="Times New Roman" w:eastAsia="Times New Roman" w:hAnsi="Times New Roman"/>
          <w:color w:val="231F20"/>
          <w:spacing w:val="-2"/>
          <w:w w:val="95"/>
          <w:lang w:val="uk-UA"/>
        </w:rPr>
        <w:t xml:space="preserve"> — визначення максимально припустимого часу для виконання конкретної роботи або операції в умовах даного виробництва або мінімально припустимої кількості продукції, що виготовляється в одиницю часу.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Об’єкти промислової власності</w:t>
      </w:r>
      <w:r w:rsidRPr="005A5D47">
        <w:rPr>
          <w:rFonts w:ascii="Times New Roman" w:eastAsia="Times New Roman" w:hAnsi="Times New Roman"/>
          <w:color w:val="231F20"/>
          <w:spacing w:val="-2"/>
          <w:w w:val="95"/>
          <w:lang w:val="uk-UA"/>
        </w:rPr>
        <w:t xml:space="preserve"> — винаходи, промислові зразки, раціоналізаторські пропозиції, ноу-хау, товарні марки та товарні знаки, гудвіл.</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Оборотні фонди</w:t>
      </w:r>
      <w:r w:rsidRPr="005A5D47">
        <w:rPr>
          <w:rFonts w:ascii="Times New Roman" w:eastAsia="Times New Roman" w:hAnsi="Times New Roman"/>
          <w:color w:val="231F20"/>
          <w:spacing w:val="-2"/>
          <w:w w:val="95"/>
          <w:lang w:val="uk-UA"/>
        </w:rPr>
        <w:t xml:space="preserve"> — частина виробничих фондів, речовинні елементи яких у процесі праці витрачаються в кожному виробничому циклі, </w:t>
      </w: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r w:rsidRPr="005A5D47">
        <w:rPr>
          <w:rFonts w:ascii="Times New Roman" w:eastAsia="Times New Roman" w:hAnsi="Times New Roman"/>
          <w:color w:val="231F20"/>
          <w:spacing w:val="-2"/>
          <w:w w:val="95"/>
          <w:lang w:val="uk-UA"/>
        </w:rPr>
        <w:t>змінюють свою натурально-речовинну форму і переносять усю свою вартість на вартість виготовленої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Оборотність оборотних коштів</w:t>
      </w:r>
      <w:r w:rsidRPr="005A5D47">
        <w:rPr>
          <w:rFonts w:ascii="Times New Roman" w:eastAsia="Times New Roman" w:hAnsi="Times New Roman"/>
          <w:color w:val="231F20"/>
          <w:spacing w:val="-2"/>
          <w:w w:val="95"/>
          <w:lang w:val="uk-UA"/>
        </w:rPr>
        <w:t xml:space="preserve"> — тривалість повного кругообігу засобів з моменту придбання оборотних коштів (покупки сировини, матеріалів тощо) до виходу та реалізації готової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Операційний прибуток</w:t>
      </w:r>
      <w:r w:rsidRPr="005A5D47">
        <w:rPr>
          <w:rFonts w:ascii="Times New Roman" w:eastAsia="Times New Roman" w:hAnsi="Times New Roman"/>
          <w:color w:val="231F20"/>
          <w:spacing w:val="-2"/>
          <w:w w:val="95"/>
          <w:lang w:val="uk-UA"/>
        </w:rPr>
        <w:t xml:space="preserve"> — ре</w:t>
      </w:r>
      <w:r w:rsidR="009D012C">
        <w:rPr>
          <w:rFonts w:ascii="Times New Roman" w:eastAsia="Times New Roman" w:hAnsi="Times New Roman"/>
          <w:color w:val="231F20"/>
          <w:spacing w:val="-2"/>
          <w:w w:val="95"/>
          <w:lang w:val="uk-UA"/>
        </w:rPr>
        <w:t>зультат операційної (виробничо-</w:t>
      </w:r>
      <w:r w:rsidRPr="005A5D47">
        <w:rPr>
          <w:rFonts w:ascii="Times New Roman" w:eastAsia="Times New Roman" w:hAnsi="Times New Roman"/>
          <w:color w:val="231F20"/>
          <w:spacing w:val="-2"/>
          <w:w w:val="95"/>
          <w:lang w:val="uk-UA"/>
        </w:rPr>
        <w:t>збутової або основної для даного підприємства) діяльності.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Орендне підприємство</w:t>
      </w:r>
      <w:r w:rsidRPr="005A5D47">
        <w:rPr>
          <w:rFonts w:ascii="Times New Roman" w:eastAsia="Times New Roman" w:hAnsi="Times New Roman"/>
          <w:color w:val="231F20"/>
          <w:spacing w:val="-2"/>
          <w:w w:val="95"/>
          <w:lang w:val="uk-UA"/>
        </w:rPr>
        <w:t xml:space="preserve"> — підприємство, створене на базі орендованого майна державного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Основна заробітна платня</w:t>
      </w:r>
      <w:r w:rsidRPr="005A5D47">
        <w:rPr>
          <w:rFonts w:ascii="Times New Roman" w:eastAsia="Times New Roman" w:hAnsi="Times New Roman"/>
          <w:color w:val="231F20"/>
          <w:spacing w:val="-2"/>
          <w:w w:val="95"/>
          <w:lang w:val="uk-UA"/>
        </w:rPr>
        <w:t xml:space="preserve"> — винагорода за виконану роботу відповідно до встановлених норм праці </w:t>
      </w:r>
      <w:r w:rsidR="009D012C">
        <w:rPr>
          <w:rFonts w:ascii="Times New Roman" w:eastAsia="Times New Roman" w:hAnsi="Times New Roman"/>
          <w:color w:val="231F20"/>
          <w:spacing w:val="-2"/>
          <w:w w:val="95"/>
          <w:lang w:val="uk-UA"/>
        </w:rPr>
        <w:t>(норми часу, виробітку, обслуго</w:t>
      </w:r>
      <w:r w:rsidRPr="005A5D47">
        <w:rPr>
          <w:rFonts w:ascii="Times New Roman" w:eastAsia="Times New Roman" w:hAnsi="Times New Roman"/>
          <w:color w:val="231F20"/>
          <w:spacing w:val="-2"/>
          <w:w w:val="95"/>
          <w:lang w:val="uk-UA"/>
        </w:rPr>
        <w:t>вування, посадові обов’язки).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Основні виробничі процеси</w:t>
      </w:r>
      <w:r w:rsidRPr="005A5D47">
        <w:rPr>
          <w:rFonts w:ascii="Times New Roman" w:eastAsia="Times New Roman" w:hAnsi="Times New Roman"/>
          <w:color w:val="231F20"/>
          <w:spacing w:val="-2"/>
          <w:w w:val="95"/>
          <w:lang w:val="uk-UA"/>
        </w:rPr>
        <w:t xml:space="preserve"> — процеси безпосередньо пов’язані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color w:val="231F20"/>
          <w:spacing w:val="-2"/>
          <w:w w:val="95"/>
          <w:lang w:val="uk-UA"/>
        </w:rPr>
        <w:t>з</w:t>
      </w:r>
      <w:r w:rsidRPr="005A5D47">
        <w:rPr>
          <w:rFonts w:ascii="Times New Roman" w:eastAsia="Times New Roman" w:hAnsi="Times New Roman"/>
          <w:color w:val="231F20"/>
          <w:spacing w:val="-2"/>
          <w:w w:val="95"/>
          <w:lang w:val="uk-UA"/>
        </w:rPr>
        <w:tab/>
        <w:t>виготовленням продукції, яка визначає виробничий профіль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Основні фонди</w:t>
      </w:r>
      <w:r w:rsidRPr="005A5D47">
        <w:rPr>
          <w:rFonts w:ascii="Times New Roman" w:eastAsia="Times New Roman" w:hAnsi="Times New Roman"/>
          <w:color w:val="231F20"/>
          <w:spacing w:val="-2"/>
          <w:w w:val="95"/>
          <w:lang w:val="uk-UA"/>
        </w:rPr>
        <w:t xml:space="preserve"> — засоби праці, які використовуються в процесі виробництва тривалий час (впродовж періоду, який перевищує 365 календарних днів від дати їх вводу до експлуатації), зберігаючи при цьому свою натурально-речовинну форму, а їхня вартість переноситься на виготовлений продукт поступово по мірі використання.</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Патент</w:t>
      </w:r>
      <w:r w:rsidRPr="005A5D47">
        <w:rPr>
          <w:rFonts w:ascii="Times New Roman" w:eastAsia="Times New Roman" w:hAnsi="Times New Roman"/>
          <w:color w:val="231F20"/>
          <w:spacing w:val="-2"/>
          <w:w w:val="95"/>
          <w:lang w:val="uk-UA"/>
        </w:rPr>
        <w:t xml:space="preserve"> — документ, яким держава (державний орган) надає особі або підприємству виключне право використання зазначеного в патенті винаходу або раціоналізаторської пропозиції.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Первісна (балансова) вартість основних фондів </w:t>
      </w:r>
      <w:r w:rsidRPr="005A5D47">
        <w:rPr>
          <w:rFonts w:ascii="Times New Roman" w:eastAsia="Times New Roman" w:hAnsi="Times New Roman"/>
          <w:color w:val="231F20"/>
          <w:spacing w:val="-2"/>
          <w:w w:val="95"/>
          <w:lang w:val="uk-UA"/>
        </w:rPr>
        <w:t>відображає суму витрат підприємства на їх створення та введення в дію (вартість придбання обладнання, транспортні витрати, пов’язані з його доставкою та вартість монтажних робіт на місці експлуатації).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Питома матеріалоємність </w:t>
      </w:r>
      <w:r w:rsidRPr="005A5D47">
        <w:rPr>
          <w:rFonts w:ascii="Times New Roman" w:eastAsia="Times New Roman" w:hAnsi="Times New Roman"/>
          <w:color w:val="231F20"/>
          <w:spacing w:val="-2"/>
          <w:w w:val="95"/>
          <w:lang w:val="uk-UA"/>
        </w:rPr>
        <w:t>— витрати основних видів сировини та матеріалів на одиницю експлуатаційної характеристики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Підготовчий запас </w:t>
      </w:r>
      <w:r w:rsidRPr="005A5D47">
        <w:rPr>
          <w:rFonts w:ascii="Times New Roman" w:eastAsia="Times New Roman" w:hAnsi="Times New Roman"/>
          <w:color w:val="231F20"/>
          <w:spacing w:val="-2"/>
          <w:w w:val="95"/>
          <w:lang w:val="uk-UA"/>
        </w:rPr>
        <w:t>— запас, який пов’язаний з необхідністю приймання, розвантаження, сортування і складування виробничих запасів.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Підприємство</w:t>
      </w:r>
      <w:r w:rsidRPr="005A5D47">
        <w:rPr>
          <w:rFonts w:ascii="Times New Roman" w:eastAsia="Times New Roman" w:hAnsi="Times New Roman"/>
          <w:color w:val="231F20"/>
          <w:spacing w:val="-2"/>
          <w:w w:val="95"/>
          <w:lang w:val="uk-UA"/>
        </w:rPr>
        <w:t xml:space="preserve"> — самостійний суб’єкт господарювання, створений компетентним органом державної влади або органом місцевого самоврядування, або іншими суб’єктами для задоволення суспільних та особистих потреб шляхом систематичного здійснення виробничої, науково-дослідної, торговельної, іншої господарської діяльності в порядку, передбаченому чинним законодавством.</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Планування</w:t>
      </w:r>
      <w:r w:rsidRPr="005A5D47">
        <w:rPr>
          <w:rFonts w:ascii="Times New Roman" w:eastAsia="Times New Roman" w:hAnsi="Times New Roman"/>
          <w:color w:val="231F20"/>
          <w:spacing w:val="-2"/>
          <w:w w:val="95"/>
          <w:lang w:val="uk-UA"/>
        </w:rPr>
        <w:t xml:space="preserve"> — процес визначення цілей, яких підприємство хоче досягти за певний період, а також засобів, шляхів та умов їх досягнення.</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Повне товариство </w:t>
      </w:r>
      <w:r w:rsidRPr="005A5D47">
        <w:rPr>
          <w:rFonts w:ascii="Times New Roman" w:eastAsia="Times New Roman" w:hAnsi="Times New Roman"/>
          <w:color w:val="231F20"/>
          <w:spacing w:val="-2"/>
          <w:w w:val="95"/>
          <w:lang w:val="uk-UA"/>
        </w:rPr>
        <w:t xml:space="preserve">— товариство, всі учасники якого займаються </w:t>
      </w: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r w:rsidRPr="005A5D47">
        <w:rPr>
          <w:rFonts w:ascii="Times New Roman" w:eastAsia="Times New Roman" w:hAnsi="Times New Roman"/>
          <w:color w:val="231F20"/>
          <w:spacing w:val="-2"/>
          <w:w w:val="95"/>
          <w:lang w:val="uk-UA"/>
        </w:rPr>
        <w:t>спільною підприємницькою діяльністю та відповідають за зобов’язаннями товариства усім своїм майном.</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Погодинна форма оплати праці </w:t>
      </w:r>
      <w:r w:rsidRPr="005A5D47">
        <w:rPr>
          <w:rFonts w:ascii="Times New Roman" w:eastAsia="Times New Roman" w:hAnsi="Times New Roman"/>
          <w:color w:val="231F20"/>
          <w:spacing w:val="-2"/>
          <w:w w:val="95"/>
          <w:lang w:val="uk-UA"/>
        </w:rPr>
        <w:t>— оплата праці залежно від відпрацьованого часу та рівня кваліфікації.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Постійні витрати </w:t>
      </w:r>
      <w:r w:rsidRPr="005A5D47">
        <w:rPr>
          <w:rFonts w:ascii="Times New Roman" w:eastAsia="Times New Roman" w:hAnsi="Times New Roman"/>
          <w:color w:val="231F20"/>
          <w:spacing w:val="-2"/>
          <w:w w:val="95"/>
          <w:lang w:val="uk-UA"/>
        </w:rPr>
        <w:t>— витрати, загальна сума яких не залежить від кількості виготовленої продукції в певних межах.</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Поточне планування </w:t>
      </w:r>
      <w:r w:rsidRPr="005A5D47">
        <w:rPr>
          <w:rFonts w:ascii="Times New Roman" w:eastAsia="Times New Roman" w:hAnsi="Times New Roman"/>
          <w:color w:val="231F20"/>
          <w:spacing w:val="-2"/>
          <w:w w:val="95"/>
          <w:lang w:val="uk-UA"/>
        </w:rPr>
        <w:t>— розроблення планів на всіх рівнях управління підприємством і в усіх напрямах його діяльності на короткі періоди (день, тиждень, місяць, квартал, рік).</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Поточний запас </w:t>
      </w:r>
      <w:r w:rsidRPr="005A5D47">
        <w:rPr>
          <w:rFonts w:ascii="Times New Roman" w:eastAsia="Times New Roman" w:hAnsi="Times New Roman"/>
          <w:color w:val="231F20"/>
          <w:spacing w:val="-2"/>
          <w:w w:val="95"/>
          <w:lang w:val="uk-UA"/>
        </w:rPr>
        <w:t>— основний вид запасу, необхідний для безперебійної роботи підприємства між двома суміжними поставками, визначається в натуральних одиницях.</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Прибуток</w:t>
      </w:r>
      <w:r w:rsidRPr="005A5D47">
        <w:rPr>
          <w:rFonts w:ascii="Times New Roman" w:eastAsia="Times New Roman" w:hAnsi="Times New Roman"/>
          <w:color w:val="231F20"/>
          <w:spacing w:val="-2"/>
          <w:w w:val="95"/>
          <w:lang w:val="uk-UA"/>
        </w:rPr>
        <w:t xml:space="preserve"> — це частина виручки, що залишається після відшкодування всіх витрат на виробничу та комерційну діяльність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Прибуток від звичайної діяльності </w:t>
      </w:r>
      <w:r w:rsidRPr="005A5D47">
        <w:rPr>
          <w:rFonts w:ascii="Times New Roman" w:eastAsia="Times New Roman" w:hAnsi="Times New Roman"/>
          <w:color w:val="231F20"/>
          <w:spacing w:val="-2"/>
          <w:w w:val="95"/>
          <w:lang w:val="uk-UA"/>
        </w:rPr>
        <w:t>— різниця між прибутком від звичайної діяльності до оподаткування та сумою податків з прибутку.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Прибуток від звичайної діяльності до оподаткування </w:t>
      </w:r>
      <w:r w:rsidRPr="005A5D47">
        <w:rPr>
          <w:rFonts w:ascii="Times New Roman" w:eastAsia="Times New Roman" w:hAnsi="Times New Roman"/>
          <w:color w:val="231F20"/>
          <w:spacing w:val="-2"/>
          <w:w w:val="95"/>
          <w:lang w:val="uk-UA"/>
        </w:rPr>
        <w:t>— алгебраїчна сума прибутку від основної діяльності, фінансових та інших доходів (прибутків), фінансових та інших витрат (збитків).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Прибуток від операційної діяльності</w:t>
      </w:r>
      <w:r w:rsidRPr="005A5D47">
        <w:rPr>
          <w:rFonts w:ascii="Times New Roman" w:eastAsia="Times New Roman" w:hAnsi="Times New Roman"/>
          <w:color w:val="231F20"/>
          <w:spacing w:val="-2"/>
          <w:w w:val="95"/>
          <w:lang w:val="uk-UA"/>
        </w:rPr>
        <w:t xml:space="preserve"> — алгебраїчна сума валового прибутку, іншого операційного доходу, адміністративних витрат, витрат на збут та інших операційних витрат.</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Приватне підприємство</w:t>
      </w:r>
      <w:r w:rsidRPr="005A5D47">
        <w:rPr>
          <w:rFonts w:ascii="Times New Roman" w:eastAsia="Times New Roman" w:hAnsi="Times New Roman"/>
          <w:color w:val="231F20"/>
          <w:spacing w:val="-2"/>
          <w:w w:val="95"/>
          <w:lang w:val="uk-UA"/>
        </w:rPr>
        <w:t xml:space="preserve"> — підприємство, що діє на основі приватної власності громадян чи суб’єкта господарювання (юридичної особи).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Прогресуючі витрати</w:t>
      </w:r>
      <w:r w:rsidRPr="005A5D47">
        <w:rPr>
          <w:rFonts w:ascii="Times New Roman" w:eastAsia="Times New Roman" w:hAnsi="Times New Roman"/>
          <w:color w:val="231F20"/>
          <w:spacing w:val="-2"/>
          <w:w w:val="95"/>
          <w:lang w:val="uk-UA"/>
        </w:rPr>
        <w:t xml:space="preserve"> — витрати, які зростають більшою мірою, ніж обсяг виробництва.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Продуктивність праці</w:t>
      </w:r>
      <w:r w:rsidRPr="005A5D47">
        <w:rPr>
          <w:rFonts w:ascii="Times New Roman" w:eastAsia="Times New Roman" w:hAnsi="Times New Roman"/>
          <w:color w:val="231F20"/>
          <w:spacing w:val="-2"/>
          <w:w w:val="95"/>
          <w:lang w:val="uk-UA"/>
        </w:rPr>
        <w:t xml:space="preserve"> — пока</w:t>
      </w:r>
      <w:r w:rsidR="009D012C">
        <w:rPr>
          <w:rFonts w:ascii="Times New Roman" w:eastAsia="Times New Roman" w:hAnsi="Times New Roman"/>
          <w:color w:val="231F20"/>
          <w:spacing w:val="-2"/>
          <w:w w:val="95"/>
          <w:lang w:val="uk-UA"/>
        </w:rPr>
        <w:t>зник, який характеризує ефектив</w:t>
      </w:r>
      <w:r w:rsidRPr="005A5D47">
        <w:rPr>
          <w:rFonts w:ascii="Times New Roman" w:eastAsia="Times New Roman" w:hAnsi="Times New Roman"/>
          <w:color w:val="231F20"/>
          <w:spacing w:val="-2"/>
          <w:w w:val="95"/>
          <w:lang w:val="uk-UA"/>
        </w:rPr>
        <w:t>ність праці в процесі виробництва продукції та показує здатність працівника випускати визначену кількість продукції за одиницю часу.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Промисловий зразок</w:t>
      </w:r>
      <w:r w:rsidRPr="005A5D47">
        <w:rPr>
          <w:rFonts w:ascii="Times New Roman" w:eastAsia="Times New Roman" w:hAnsi="Times New Roman"/>
          <w:color w:val="231F20"/>
          <w:spacing w:val="-2"/>
          <w:w w:val="95"/>
          <w:lang w:val="uk-UA"/>
        </w:rPr>
        <w:t xml:space="preserve"> — розроблена автором або авторським колективом модель виробу, який буде випускатися на даному підприємстві.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Пропорційні витрати</w:t>
      </w:r>
      <w:r w:rsidRPr="005A5D47">
        <w:rPr>
          <w:rFonts w:ascii="Times New Roman" w:eastAsia="Times New Roman" w:hAnsi="Times New Roman"/>
          <w:color w:val="231F20"/>
          <w:spacing w:val="-2"/>
          <w:w w:val="95"/>
          <w:lang w:val="uk-UA"/>
        </w:rPr>
        <w:t xml:space="preserve"> — витрати, розмір яких перебуває у пропорційній залежності від обсягів виробництва (кількості виготовленої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Професія -</w:t>
      </w:r>
      <w:r w:rsidRPr="005A5D47">
        <w:rPr>
          <w:rFonts w:ascii="Times New Roman" w:eastAsia="Times New Roman" w:hAnsi="Times New Roman"/>
          <w:color w:val="231F20"/>
          <w:spacing w:val="-2"/>
          <w:w w:val="95"/>
          <w:lang w:val="uk-UA"/>
        </w:rPr>
        <w:t xml:space="preserve"> вид трудової діяльності, що вимагає визначеної підготовки.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Прямі витрати</w:t>
      </w:r>
      <w:r w:rsidRPr="005A5D47">
        <w:rPr>
          <w:rFonts w:ascii="Times New Roman" w:eastAsia="Times New Roman" w:hAnsi="Times New Roman"/>
          <w:color w:val="231F20"/>
          <w:spacing w:val="-2"/>
          <w:w w:val="95"/>
          <w:lang w:val="uk-UA"/>
        </w:rPr>
        <w:t xml:space="preserve"> — витрати, безпосередньо пов’язані з виготовленням певного виду продукції і можуть бути обчислені на одиницю цієї продукції прямо.</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Раціоналізаторська пропозиція</w:t>
      </w:r>
      <w:r w:rsidRPr="005A5D47">
        <w:rPr>
          <w:rFonts w:ascii="Times New Roman" w:eastAsia="Times New Roman" w:hAnsi="Times New Roman"/>
          <w:color w:val="231F20"/>
          <w:spacing w:val="-2"/>
          <w:w w:val="95"/>
          <w:lang w:val="uk-UA"/>
        </w:rPr>
        <w:t xml:space="preserve"> — корисна рекомендація, що стосу-ється техніки та технології, які використовуються на даному підприємстві.</w:t>
      </w: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Реалізована продукція</w:t>
      </w:r>
      <w:r w:rsidRPr="005A5D47">
        <w:rPr>
          <w:rFonts w:ascii="Times New Roman" w:eastAsia="Times New Roman" w:hAnsi="Times New Roman"/>
          <w:color w:val="231F20"/>
          <w:spacing w:val="-2"/>
          <w:w w:val="95"/>
          <w:lang w:val="uk-UA"/>
        </w:rPr>
        <w:t xml:space="preserve"> — товарна продукція, яку фактично відвантажено й оплачено споживачем продукції підприємства за певний (плановий) період.</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Реальна заробітна платня</w:t>
      </w:r>
      <w:r w:rsidRPr="005A5D47">
        <w:rPr>
          <w:rFonts w:ascii="Times New Roman" w:eastAsia="Times New Roman" w:hAnsi="Times New Roman"/>
          <w:color w:val="231F20"/>
          <w:spacing w:val="-2"/>
          <w:w w:val="95"/>
          <w:lang w:val="uk-UA"/>
        </w:rPr>
        <w:t xml:space="preserve"> — кількість товарів і послуг, які працівник може придбати за зароблену суму грошей.</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Реальні інвестиції </w:t>
      </w:r>
      <w:r w:rsidRPr="005A5D47">
        <w:rPr>
          <w:rFonts w:ascii="Times New Roman" w:eastAsia="Times New Roman" w:hAnsi="Times New Roman"/>
          <w:color w:val="231F20"/>
          <w:spacing w:val="-2"/>
          <w:w w:val="95"/>
          <w:lang w:val="uk-UA"/>
        </w:rPr>
        <w:t>— вкладення капіталу в розвиток матеріально- технічної бази та удосконалення виробничих процесів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Резерви підвищення продуктивності праці </w:t>
      </w:r>
      <w:r w:rsidR="009D012C">
        <w:rPr>
          <w:rFonts w:ascii="Times New Roman" w:eastAsia="Times New Roman" w:hAnsi="Times New Roman"/>
          <w:color w:val="231F20"/>
          <w:spacing w:val="-2"/>
          <w:w w:val="95"/>
          <w:lang w:val="uk-UA"/>
        </w:rPr>
        <w:t>— невикористані можли</w:t>
      </w:r>
      <w:r w:rsidRPr="005A5D47">
        <w:rPr>
          <w:rFonts w:ascii="Times New Roman" w:eastAsia="Times New Roman" w:hAnsi="Times New Roman"/>
          <w:color w:val="231F20"/>
          <w:spacing w:val="-2"/>
          <w:w w:val="95"/>
          <w:lang w:val="uk-UA"/>
        </w:rPr>
        <w:t>вості економії затрат праці, які з’являються внаслідок дії тих чи інших факторів (удосконалення техніки, технології, організації виробництва і праці тощо).</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Реконструкція діючого підприємства </w:t>
      </w:r>
      <w:r w:rsidRPr="005A5D47">
        <w:rPr>
          <w:rFonts w:ascii="Times New Roman" w:eastAsia="Times New Roman" w:hAnsi="Times New Roman"/>
          <w:color w:val="231F20"/>
          <w:spacing w:val="-2"/>
          <w:w w:val="95"/>
          <w:lang w:val="uk-UA"/>
        </w:rPr>
        <w:t>— здійснення за єдиним проектом повного або часткового переобладнання виробництва.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Ремонт основних фондів </w:t>
      </w:r>
      <w:r w:rsidRPr="005A5D47">
        <w:rPr>
          <w:rFonts w:ascii="Times New Roman" w:eastAsia="Times New Roman" w:hAnsi="Times New Roman"/>
          <w:color w:val="231F20"/>
          <w:spacing w:val="-2"/>
          <w:w w:val="95"/>
          <w:lang w:val="uk-UA"/>
        </w:rPr>
        <w:t>— це відновлення фізично зношених окремих конструктивних елементів (вузлів, деталей) і підтримання основних фондів у працездатному стані протягом усього терміну їх служби.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Рентабельність підприємства</w:t>
      </w:r>
      <w:r w:rsidRPr="005A5D47">
        <w:rPr>
          <w:rFonts w:ascii="Times New Roman" w:eastAsia="Times New Roman" w:hAnsi="Times New Roman"/>
          <w:color w:val="231F20"/>
          <w:spacing w:val="-2"/>
          <w:w w:val="95"/>
          <w:lang w:val="uk-UA"/>
        </w:rPr>
        <w:t xml:space="preserve"> — відносний показник прибутковості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Робітники</w:t>
      </w:r>
      <w:r w:rsidRPr="005A5D47">
        <w:rPr>
          <w:rFonts w:ascii="Times New Roman" w:eastAsia="Times New Roman" w:hAnsi="Times New Roman"/>
          <w:color w:val="231F20"/>
          <w:spacing w:val="-2"/>
          <w:w w:val="95"/>
          <w:lang w:val="uk-UA"/>
        </w:rPr>
        <w:t xml:space="preserve"> — особи, безпосередньо зайняті створенням матеріальних цінностей або роботами по наданню виробничих послуг і переміщенню вантажів. основного виробництва).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Селянське (фермерське) господарство</w:t>
      </w:r>
      <w:r w:rsidRPr="005A5D47">
        <w:rPr>
          <w:rFonts w:ascii="Times New Roman" w:eastAsia="Times New Roman" w:hAnsi="Times New Roman"/>
          <w:color w:val="231F20"/>
          <w:spacing w:val="-2"/>
          <w:w w:val="95"/>
          <w:lang w:val="uk-UA"/>
        </w:rPr>
        <w:t xml:space="preserve"> — форма підприємництва громадян України, які виявили бажання виробляти товарну сільськогосподарську продукцію, займатися її переробленням та реалізацією.</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Сімейне підприємство</w:t>
      </w:r>
      <w:r w:rsidRPr="005A5D47">
        <w:rPr>
          <w:rFonts w:ascii="Times New Roman" w:eastAsia="Times New Roman" w:hAnsi="Times New Roman"/>
          <w:color w:val="231F20"/>
          <w:spacing w:val="-2"/>
          <w:w w:val="95"/>
          <w:lang w:val="uk-UA"/>
        </w:rPr>
        <w:t xml:space="preserve"> — підприємство, засноване на власності та праці громадян України — членів однієї родини, які проживають разом.</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Службовці</w:t>
      </w:r>
      <w:r w:rsidRPr="005A5D47">
        <w:rPr>
          <w:rFonts w:ascii="Times New Roman" w:eastAsia="Times New Roman" w:hAnsi="Times New Roman"/>
          <w:color w:val="231F20"/>
          <w:spacing w:val="-2"/>
          <w:w w:val="95"/>
          <w:lang w:val="uk-UA"/>
        </w:rPr>
        <w:t xml:space="preserve"> — працівники, які</w:t>
      </w:r>
      <w:r w:rsidR="009D012C">
        <w:rPr>
          <w:rFonts w:ascii="Times New Roman" w:eastAsia="Times New Roman" w:hAnsi="Times New Roman"/>
          <w:color w:val="231F20"/>
          <w:spacing w:val="-2"/>
          <w:w w:val="95"/>
          <w:lang w:val="uk-UA"/>
        </w:rPr>
        <w:t xml:space="preserve"> здійснюють підготовку та оформ</w:t>
      </w:r>
      <w:r w:rsidRPr="005A5D47">
        <w:rPr>
          <w:rFonts w:ascii="Times New Roman" w:eastAsia="Times New Roman" w:hAnsi="Times New Roman"/>
          <w:color w:val="231F20"/>
          <w:spacing w:val="-2"/>
          <w:w w:val="95"/>
          <w:lang w:val="uk-UA"/>
        </w:rPr>
        <w:t>лення документації, господарське обслуговування, облік та контроль.</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Собівартість продукції як економічна категорія</w:t>
      </w:r>
      <w:r w:rsidRPr="005A5D47">
        <w:rPr>
          <w:rFonts w:ascii="Times New Roman" w:eastAsia="Times New Roman" w:hAnsi="Times New Roman"/>
          <w:color w:val="231F20"/>
          <w:spacing w:val="-2"/>
          <w:w w:val="95"/>
          <w:lang w:val="uk-UA"/>
        </w:rPr>
        <w:t xml:space="preserve"> — грошовий вираз витрат на виробництво та реалізацію продукції.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Спеціалісти</w:t>
      </w:r>
      <w:r w:rsidRPr="005A5D47">
        <w:rPr>
          <w:rFonts w:ascii="Times New Roman" w:eastAsia="Times New Roman" w:hAnsi="Times New Roman"/>
          <w:color w:val="231F20"/>
          <w:spacing w:val="-2"/>
          <w:w w:val="95"/>
          <w:lang w:val="uk-UA"/>
        </w:rPr>
        <w:t xml:space="preserve"> — працівники, які виконують інженерно-технічні, економічні та інші роботи.</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Спілка споживчих товариств</w:t>
      </w:r>
      <w:r w:rsidRPr="005A5D47">
        <w:rPr>
          <w:rFonts w:ascii="Times New Roman" w:eastAsia="Times New Roman" w:hAnsi="Times New Roman"/>
          <w:color w:val="231F20"/>
          <w:spacing w:val="-2"/>
          <w:w w:val="95"/>
          <w:lang w:val="uk-UA"/>
        </w:rPr>
        <w:t xml:space="preserve"> — об’єднання на добровільних засадах споживчих товариств.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Спільне підприємство</w:t>
      </w:r>
      <w:r w:rsidRPr="005A5D47">
        <w:rPr>
          <w:rFonts w:ascii="Times New Roman" w:eastAsia="Times New Roman" w:hAnsi="Times New Roman"/>
          <w:color w:val="231F20"/>
          <w:spacing w:val="-2"/>
          <w:w w:val="95"/>
          <w:lang w:val="uk-UA"/>
        </w:rPr>
        <w:t xml:space="preserve"> — підприємство, засноване на базі об’єднання майна іноземної юридичної або фізичної особи і суб’єкта державної власності.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Споживче товариство</w:t>
      </w:r>
      <w:r w:rsidRPr="005A5D47">
        <w:rPr>
          <w:rFonts w:ascii="Times New Roman" w:eastAsia="Times New Roman" w:hAnsi="Times New Roman"/>
          <w:color w:val="231F20"/>
          <w:spacing w:val="-2"/>
          <w:w w:val="95"/>
          <w:lang w:val="uk-UA"/>
        </w:rPr>
        <w:t xml:space="preserve"> — самостійна демократична організація громадян, які на основі добровільності членства і взаємодопомоги за містом </w:t>
      </w: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p>
    <w:p w:rsidR="00B9022F" w:rsidRPr="005A5D47" w:rsidRDefault="00B9022F" w:rsidP="00B9022F">
      <w:pPr>
        <w:spacing w:before="5"/>
        <w:jc w:val="both"/>
        <w:rPr>
          <w:rFonts w:ascii="Times New Roman" w:eastAsia="Times New Roman" w:hAnsi="Times New Roman"/>
          <w:color w:val="231F20"/>
          <w:spacing w:val="-2"/>
          <w:w w:val="95"/>
          <w:lang w:val="uk-UA"/>
        </w:rPr>
      </w:pPr>
      <w:r w:rsidRPr="005A5D47">
        <w:rPr>
          <w:rFonts w:ascii="Times New Roman" w:eastAsia="Times New Roman" w:hAnsi="Times New Roman"/>
          <w:color w:val="231F20"/>
          <w:spacing w:val="-2"/>
          <w:w w:val="95"/>
          <w:lang w:val="uk-UA"/>
        </w:rPr>
        <w:t>проживання або роботи поєднуються для загального господарювання з метою поліпшення свого економічного та соціального стану.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Стратегія</w:t>
      </w:r>
      <w:r w:rsidRPr="005A5D47">
        <w:rPr>
          <w:rFonts w:ascii="Times New Roman" w:eastAsia="Times New Roman" w:hAnsi="Times New Roman"/>
          <w:color w:val="231F20"/>
          <w:spacing w:val="-2"/>
          <w:w w:val="95"/>
          <w:lang w:val="uk-UA"/>
        </w:rPr>
        <w:t xml:space="preserve"> — генеральна комплексна програма дій, що визначає пріоритетні для підприємства проблеми, його місію, головні цілі та розподіл ресурсів для їх досягнення.</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Тарифна ставка</w:t>
      </w:r>
      <w:r w:rsidRPr="005A5D47">
        <w:rPr>
          <w:rFonts w:ascii="Times New Roman" w:eastAsia="Times New Roman" w:hAnsi="Times New Roman"/>
          <w:color w:val="231F20"/>
          <w:spacing w:val="-2"/>
          <w:w w:val="95"/>
          <w:lang w:val="uk-UA"/>
        </w:rPr>
        <w:t xml:space="preserve"> — абсолютний розмір оплати праці різноманітних груп робітників за одиницю робочого часу, який виражений у вартісній формі.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Тарифна сітка</w:t>
      </w:r>
      <w:r w:rsidRPr="005A5D47">
        <w:rPr>
          <w:rFonts w:ascii="Times New Roman" w:eastAsia="Times New Roman" w:hAnsi="Times New Roman"/>
          <w:color w:val="231F20"/>
          <w:spacing w:val="-2"/>
          <w:w w:val="95"/>
          <w:lang w:val="uk-UA"/>
        </w:rPr>
        <w:t xml:space="preserve"> — шкала кваліфікаційних розрядів і відповідних їм тарифних коефіцієнтів.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Тарифна система</w:t>
      </w:r>
      <w:r w:rsidRPr="005A5D47">
        <w:rPr>
          <w:rFonts w:ascii="Times New Roman" w:eastAsia="Times New Roman" w:hAnsi="Times New Roman"/>
          <w:color w:val="231F20"/>
          <w:spacing w:val="-2"/>
          <w:w w:val="95"/>
          <w:lang w:val="uk-UA"/>
        </w:rPr>
        <w:t xml:space="preserve"> — сукупність нормативів, які забезпечують можливість здійснювати диференціацію та регулювання заробітної платні різних груп і категорій працівників у залежності від якісних характеристик їх праці.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Тарифно-кваліфікаційний довідник</w:t>
      </w:r>
      <w:r w:rsidRPr="005A5D47">
        <w:rPr>
          <w:rFonts w:ascii="Times New Roman" w:eastAsia="Times New Roman" w:hAnsi="Times New Roman"/>
          <w:color w:val="231F20"/>
          <w:spacing w:val="-2"/>
          <w:w w:val="95"/>
          <w:lang w:val="uk-UA"/>
        </w:rPr>
        <w:t xml:space="preserve"> — збірник нормативних документів, що містить систему вимог, яким повинні відповідати працівники визначеної професії та кваліфікації.</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Технічне переоснащення підприємства</w:t>
      </w:r>
      <w:r w:rsidRPr="005A5D47">
        <w:rPr>
          <w:rFonts w:ascii="Times New Roman" w:eastAsia="Times New Roman" w:hAnsi="Times New Roman"/>
          <w:color w:val="231F20"/>
          <w:spacing w:val="-2"/>
          <w:w w:val="95"/>
          <w:lang w:val="uk-UA"/>
        </w:rPr>
        <w:t xml:space="preserve"> — здійснення комплексу заходів, що передбачають підвищення до сучасних вимог технічного рівня окремих ділянок виробництва за рахунок впровадження нової техніки, механізації та автоматизації виробничих процесів, модернізації та заміни технічно застарілого обладнання.</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Технологічний запас </w:t>
      </w:r>
      <w:r w:rsidRPr="005A5D47">
        <w:rPr>
          <w:rFonts w:ascii="Times New Roman" w:eastAsia="Times New Roman" w:hAnsi="Times New Roman"/>
          <w:color w:val="231F20"/>
          <w:spacing w:val="-2"/>
          <w:w w:val="95"/>
          <w:lang w:val="uk-UA"/>
        </w:rPr>
        <w:t>— запас, який створюється у випадках, коли даний вид сировини має потребу в попередній обробці (наприклад, на підсушування сировини, підігрівши і т. ін.).</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 xml:space="preserve">Товариство з додатковою відповідальністю </w:t>
      </w:r>
      <w:r w:rsidRPr="005A5D47">
        <w:rPr>
          <w:rFonts w:ascii="Times New Roman" w:eastAsia="Times New Roman" w:hAnsi="Times New Roman"/>
          <w:color w:val="231F20"/>
          <w:spacing w:val="-2"/>
          <w:w w:val="95"/>
          <w:lang w:val="uk-UA"/>
        </w:rPr>
        <w:t>— товариство, статутний фонд якого поділено на частки визначених установчими документами розмірів. Учасники такого товариства відповідають за його борги своїми внесками в статутний фонд, а у випадку недостатності цих сум — додатково належним їм майном в однаковому для всіх учасників кратному розмірі до внеску кожного учасника.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Товариство з обмеженою відповідальністю</w:t>
      </w:r>
      <w:r w:rsidRPr="005A5D47">
        <w:rPr>
          <w:rFonts w:ascii="Times New Roman" w:eastAsia="Times New Roman" w:hAnsi="Times New Roman"/>
          <w:color w:val="231F20"/>
          <w:spacing w:val="-2"/>
          <w:w w:val="95"/>
          <w:lang w:val="uk-UA"/>
        </w:rPr>
        <w:t xml:space="preserve"> — товариство, що має статутний фонд, розділений на частини, розмір яких визначається установчими документами. Учасники товариства несуть відповідальність у межах їх внесків.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Товарна продукція</w:t>
      </w:r>
      <w:r w:rsidRPr="005A5D47">
        <w:rPr>
          <w:rFonts w:ascii="Times New Roman" w:eastAsia="Times New Roman" w:hAnsi="Times New Roman"/>
          <w:color w:val="231F20"/>
          <w:spacing w:val="-2"/>
          <w:w w:val="95"/>
          <w:lang w:val="uk-UA"/>
        </w:rPr>
        <w:t xml:space="preserve"> — обсяг готової продукції, напівфабрикатів, призначених для реалізації на сторону (іншим підприємствам), а також робіт і послуг промислового характеру, що виконані для інших підприємств.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Товарні знаки та товарні марки</w:t>
      </w:r>
      <w:r w:rsidRPr="005A5D47">
        <w:rPr>
          <w:rFonts w:ascii="Times New Roman" w:eastAsia="Times New Roman" w:hAnsi="Times New Roman"/>
          <w:color w:val="231F20"/>
          <w:spacing w:val="-2"/>
          <w:w w:val="95"/>
          <w:lang w:val="uk-UA"/>
        </w:rPr>
        <w:t xml:space="preserve"> — це оригінальні символи, якими товар даної фірми відрізняється від товарів конкурентів.</w:t>
      </w: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Транспортний запас</w:t>
      </w:r>
      <w:r w:rsidRPr="005A5D47">
        <w:rPr>
          <w:rFonts w:ascii="Times New Roman" w:eastAsia="Times New Roman" w:hAnsi="Times New Roman"/>
          <w:color w:val="231F20"/>
          <w:spacing w:val="-2"/>
          <w:w w:val="95"/>
          <w:lang w:val="uk-UA"/>
        </w:rPr>
        <w:t xml:space="preserve"> — запас, який створюється у випадку перевищення термінів вантажообігу в порівнянні з термінами документообігу на підприємствах, вилучених від постачальників на значні відстані.</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Трудові ресурси (персонал) підприємства</w:t>
      </w:r>
      <w:r w:rsidRPr="005A5D47">
        <w:rPr>
          <w:rFonts w:ascii="Times New Roman" w:eastAsia="Times New Roman" w:hAnsi="Times New Roman"/>
          <w:color w:val="231F20"/>
          <w:spacing w:val="-2"/>
          <w:w w:val="95"/>
          <w:lang w:val="uk-UA"/>
        </w:rPr>
        <w:t xml:space="preserve"> — це сукупність постійних працівників, які одержали необхідну професійну підготовку і (або) мають практичний досвід і навички роботи та вкладають їх в проведення господарсько-фінансової діяльності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Трудомісткість продукції</w:t>
      </w:r>
      <w:r w:rsidRPr="005A5D47">
        <w:rPr>
          <w:rFonts w:ascii="Times New Roman" w:eastAsia="Times New Roman" w:hAnsi="Times New Roman"/>
          <w:color w:val="231F20"/>
          <w:spacing w:val="-2"/>
          <w:w w:val="95"/>
          <w:lang w:val="uk-UA"/>
        </w:rPr>
        <w:t xml:space="preserve"> — сума всіх витрат праці на виробництво одиниці продукції на даному підприємстві.</w:t>
      </w:r>
    </w:p>
    <w:p w:rsidR="00B9022F" w:rsidRPr="005A5D47" w:rsidRDefault="00B9022F" w:rsidP="00B9022F">
      <w:pPr>
        <w:spacing w:before="5"/>
        <w:ind w:firstLine="360"/>
        <w:jc w:val="both"/>
        <w:rPr>
          <w:rFonts w:ascii="Times New Roman" w:eastAsia="Times New Roman" w:hAnsi="Times New Roman"/>
          <w:b/>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Унітарне підприємство</w:t>
      </w:r>
      <w:r w:rsidRPr="005A5D47">
        <w:rPr>
          <w:rFonts w:ascii="Times New Roman" w:eastAsia="Times New Roman" w:hAnsi="Times New Roman"/>
          <w:color w:val="231F20"/>
          <w:spacing w:val="-2"/>
          <w:w w:val="95"/>
          <w:lang w:val="uk-UA"/>
        </w:rPr>
        <w:t xml:space="preserve"> — створюється одним засновником, який виділяє необхідне для того майно, формує відповідно до закону статутний фонд, не поділений на частки (паї), затверджує статут, розподіляє доход, безпосередньо або через керівника, який ним призначається, керує підприємством і формує його трудовий колектив на засадах трудового найму, вирішує питання реорганізації та ліквідації підприємства.</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Фізичний знос основних фондів</w:t>
      </w:r>
      <w:r w:rsidRPr="005A5D47">
        <w:rPr>
          <w:rFonts w:ascii="Times New Roman" w:eastAsia="Times New Roman" w:hAnsi="Times New Roman"/>
          <w:color w:val="231F20"/>
          <w:spacing w:val="-2"/>
          <w:w w:val="95"/>
          <w:lang w:val="uk-UA"/>
        </w:rPr>
        <w:t xml:space="preserve"> виражається у втраті основними фондами технічних властивостей та характеристик в результаті експлуатації, атмосферних впливів, умов збереження.</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Фінансові інвестиції</w:t>
      </w:r>
      <w:r w:rsidRPr="005A5D47">
        <w:rPr>
          <w:rFonts w:ascii="Times New Roman" w:eastAsia="Times New Roman" w:hAnsi="Times New Roman"/>
          <w:color w:val="231F20"/>
          <w:spacing w:val="-2"/>
          <w:w w:val="95"/>
          <w:lang w:val="uk-UA"/>
        </w:rPr>
        <w:t xml:space="preserve"> — вкладення капіталу в різні фінансові активи, найбільш значними з яких є вкладення в інструменти грошового та фондового ринків.</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Фонд оплати праці</w:t>
      </w:r>
      <w:r w:rsidRPr="005A5D47">
        <w:rPr>
          <w:rFonts w:ascii="Times New Roman" w:eastAsia="Times New Roman" w:hAnsi="Times New Roman"/>
          <w:color w:val="231F20"/>
          <w:spacing w:val="-2"/>
          <w:w w:val="95"/>
          <w:lang w:val="uk-UA"/>
        </w:rPr>
        <w:t xml:space="preserve"> — загальна сума витрат на оплату праці працівників підприємства і виплат соціального характеру.</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Чиста продукція підприємства</w:t>
      </w:r>
      <w:r w:rsidRPr="005A5D47">
        <w:rPr>
          <w:rFonts w:ascii="Times New Roman" w:eastAsia="Times New Roman" w:hAnsi="Times New Roman"/>
          <w:color w:val="231F20"/>
          <w:spacing w:val="-2"/>
          <w:w w:val="95"/>
          <w:lang w:val="uk-UA"/>
        </w:rPr>
        <w:t xml:space="preserve"> — додаткова (нова) вартість, що створена на даному підприємстві за певний (плановий) період.</w:t>
      </w:r>
    </w:p>
    <w:p w:rsidR="00B9022F" w:rsidRPr="005A5D47" w:rsidRDefault="00B9022F" w:rsidP="00B9022F">
      <w:pPr>
        <w:spacing w:before="5"/>
        <w:ind w:firstLine="360"/>
        <w:jc w:val="both"/>
        <w:rPr>
          <w:rFonts w:ascii="Times New Roman" w:eastAsia="Times New Roman" w:hAnsi="Times New Roman"/>
          <w:color w:val="231F20"/>
          <w:spacing w:val="-2"/>
          <w:w w:val="95"/>
          <w:lang w:val="uk-UA"/>
        </w:rPr>
      </w:pPr>
      <w:r w:rsidRPr="005A5D47">
        <w:rPr>
          <w:rFonts w:ascii="Times New Roman" w:eastAsia="Times New Roman" w:hAnsi="Times New Roman"/>
          <w:b/>
          <w:color w:val="231F20"/>
          <w:spacing w:val="-2"/>
          <w:w w:val="95"/>
          <w:lang w:val="uk-UA"/>
        </w:rPr>
        <w:t>Чистий прибуток</w:t>
      </w:r>
      <w:r w:rsidRPr="005A5D47">
        <w:rPr>
          <w:rFonts w:ascii="Times New Roman" w:eastAsia="Times New Roman" w:hAnsi="Times New Roman"/>
          <w:color w:val="231F20"/>
          <w:spacing w:val="-2"/>
          <w:w w:val="95"/>
          <w:lang w:val="uk-UA"/>
        </w:rPr>
        <w:t xml:space="preserve"> — алгебраїчна сума прибутку від звичайної діяльності на надзвичайного прибутку, надзвичайного збитку та податків з надзвичайного прибутку.</w:t>
      </w:r>
    </w:p>
    <w:p w:rsidR="00CA48AE" w:rsidRPr="005A5D47" w:rsidRDefault="00CA48AE">
      <w:pPr>
        <w:spacing w:line="217" w:lineRule="exact"/>
        <w:jc w:val="both"/>
        <w:rPr>
          <w:rFonts w:ascii="Times New Roman" w:eastAsia="Times New Roman" w:hAnsi="Times New Roman" w:cs="Times New Roman"/>
          <w:sz w:val="21"/>
          <w:szCs w:val="21"/>
          <w:lang w:val="uk-UA"/>
        </w:rPr>
        <w:sectPr w:rsidR="00CA48AE" w:rsidRPr="005A5D47">
          <w:headerReference w:type="default" r:id="rId836"/>
          <w:pgSz w:w="8400" w:h="11900"/>
          <w:pgMar w:top="0" w:right="820" w:bottom="880" w:left="860" w:header="0" w:footer="695" w:gutter="0"/>
          <w:cols w:space="720"/>
        </w:sectPr>
      </w:pPr>
    </w:p>
    <w:p w:rsidR="00CA48AE" w:rsidRPr="005A5D47" w:rsidRDefault="00CA48AE">
      <w:pPr>
        <w:rPr>
          <w:rFonts w:ascii="Times New Roman" w:eastAsia="Times New Roman" w:hAnsi="Times New Roman" w:cs="Times New Roman"/>
          <w:sz w:val="20"/>
          <w:szCs w:val="20"/>
          <w:lang w:val="uk-UA"/>
        </w:rPr>
      </w:pPr>
    </w:p>
    <w:p w:rsidR="00CA48AE" w:rsidRPr="005A5D47" w:rsidRDefault="00CA48AE">
      <w:pPr>
        <w:rPr>
          <w:rFonts w:ascii="Times New Roman" w:eastAsia="Times New Roman" w:hAnsi="Times New Roman" w:cs="Times New Roman"/>
          <w:sz w:val="20"/>
          <w:szCs w:val="20"/>
          <w:lang w:val="uk-UA"/>
        </w:rPr>
      </w:pPr>
    </w:p>
    <w:p w:rsidR="00B9022F" w:rsidRPr="005A5D47" w:rsidRDefault="00B9022F" w:rsidP="00B9022F">
      <w:pPr>
        <w:spacing w:before="10"/>
        <w:rPr>
          <w:rFonts w:ascii="Times New Roman" w:eastAsia="Times New Roman" w:hAnsi="Times New Roman" w:cs="Times New Roman"/>
          <w:sz w:val="17"/>
          <w:szCs w:val="17"/>
          <w:lang w:val="uk-UA"/>
        </w:rPr>
      </w:pPr>
    </w:p>
    <w:p w:rsidR="00B9022F" w:rsidRPr="005A5D47" w:rsidRDefault="00B9022F" w:rsidP="00B9022F">
      <w:pPr>
        <w:spacing w:before="49"/>
        <w:ind w:left="1129"/>
        <w:outlineLvl w:val="1"/>
        <w:rPr>
          <w:rFonts w:ascii="Arial" w:eastAsia="Arial" w:hAnsi="Arial"/>
          <w:sz w:val="24"/>
          <w:szCs w:val="24"/>
          <w:lang w:val="uk-UA"/>
        </w:rPr>
      </w:pPr>
      <w:r w:rsidRPr="005A5D47">
        <w:rPr>
          <w:rFonts w:ascii="Arial" w:eastAsia="Arial" w:hAnsi="Arial"/>
          <w:b/>
          <w:bCs/>
          <w:noProof/>
          <w:sz w:val="24"/>
          <w:szCs w:val="24"/>
          <w:lang w:val="ru-RU" w:eastAsia="ru-RU"/>
        </w:rPr>
        <w:drawing>
          <wp:anchor distT="0" distB="0" distL="114300" distR="114300" simplePos="0" relativeHeight="251932672" behindDoc="0" locked="0" layoutInCell="1" allowOverlap="1">
            <wp:simplePos x="0" y="0"/>
            <wp:positionH relativeFrom="page">
              <wp:posOffset>634365</wp:posOffset>
            </wp:positionH>
            <wp:positionV relativeFrom="paragraph">
              <wp:posOffset>52070</wp:posOffset>
            </wp:positionV>
            <wp:extent cx="447040" cy="467360"/>
            <wp:effectExtent l="0" t="0" r="0" b="0"/>
            <wp:wrapNone/>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8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40" cy="467360"/>
                    </a:xfrm>
                    <a:prstGeom prst="rect">
                      <a:avLst/>
                    </a:prstGeom>
                    <a:noFill/>
                  </pic:spPr>
                </pic:pic>
              </a:graphicData>
            </a:graphic>
          </wp:anchor>
        </w:drawing>
      </w:r>
      <w:bookmarkStart w:id="139" w:name="Список_використаної_літератури"/>
      <w:bookmarkEnd w:id="139"/>
      <w:r w:rsidRPr="005A5D47">
        <w:rPr>
          <w:rFonts w:ascii="Arial" w:eastAsia="Arial" w:hAnsi="Arial"/>
          <w:b/>
          <w:bCs/>
          <w:color w:val="231F20"/>
          <w:sz w:val="24"/>
          <w:szCs w:val="24"/>
          <w:lang w:val="uk-UA"/>
        </w:rPr>
        <w:t>СПИСОК</w:t>
      </w:r>
    </w:p>
    <w:p w:rsidR="00B9022F" w:rsidRPr="005A5D47" w:rsidRDefault="00804FA1" w:rsidP="00B9022F">
      <w:pPr>
        <w:ind w:left="1129"/>
        <w:rPr>
          <w:rFonts w:ascii="Arial" w:eastAsia="Arial" w:hAnsi="Arial" w:cs="Arial"/>
          <w:sz w:val="24"/>
          <w:szCs w:val="24"/>
          <w:lang w:val="uk-UA"/>
        </w:rPr>
      </w:pPr>
      <w:r>
        <w:rPr>
          <w:rFonts w:ascii="Arial" w:hAnsi="Arial"/>
          <w:b/>
          <w:color w:val="231F20"/>
          <w:spacing w:val="-1"/>
          <w:sz w:val="24"/>
          <w:lang w:val="uk-UA"/>
        </w:rPr>
        <w:t>РЕКОМЕНДОВАННОЇ Л</w:t>
      </w:r>
      <w:r w:rsidR="00B9022F" w:rsidRPr="005A5D47">
        <w:rPr>
          <w:rFonts w:ascii="Arial" w:hAnsi="Arial"/>
          <w:b/>
          <w:color w:val="231F20"/>
          <w:spacing w:val="-1"/>
          <w:sz w:val="24"/>
          <w:lang w:val="uk-UA"/>
        </w:rPr>
        <w:t>ІТЕРАТУРИ</w:t>
      </w:r>
    </w:p>
    <w:p w:rsidR="00B9022F" w:rsidRPr="005A5D47" w:rsidRDefault="00B9022F" w:rsidP="00B9022F">
      <w:pPr>
        <w:spacing w:before="6"/>
        <w:rPr>
          <w:rFonts w:ascii="Arial" w:eastAsia="Arial" w:hAnsi="Arial" w:cs="Arial"/>
          <w:sz w:val="10"/>
          <w:szCs w:val="10"/>
          <w:lang w:val="uk-UA"/>
        </w:rPr>
      </w:pPr>
    </w:p>
    <w:p w:rsidR="00B9022F" w:rsidRPr="005A5D47" w:rsidRDefault="00B9022F" w:rsidP="00B9022F">
      <w:pPr>
        <w:spacing w:line="90" w:lineRule="exact"/>
        <w:ind w:left="1068"/>
        <w:rPr>
          <w:rFonts w:ascii="Arial" w:eastAsia="Arial" w:hAnsi="Arial" w:cs="Arial"/>
          <w:sz w:val="9"/>
          <w:szCs w:val="9"/>
          <w:lang w:val="uk-UA"/>
        </w:rPr>
      </w:pPr>
      <w:r w:rsidRPr="005A5D47">
        <w:rPr>
          <w:rFonts w:ascii="Arial" w:eastAsia="Arial" w:hAnsi="Arial" w:cs="Arial"/>
          <w:noProof/>
          <w:position w:val="-1"/>
          <w:sz w:val="9"/>
          <w:szCs w:val="9"/>
          <w:lang w:val="ru-RU" w:eastAsia="ru-RU"/>
        </w:rPr>
        <w:drawing>
          <wp:inline distT="0" distB="0" distL="0" distR="0">
            <wp:extent cx="3526924" cy="57150"/>
            <wp:effectExtent l="0" t="0" r="0" b="0"/>
            <wp:docPr id="30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64" cstate="print"/>
                    <a:stretch>
                      <a:fillRect/>
                    </a:stretch>
                  </pic:blipFill>
                  <pic:spPr>
                    <a:xfrm>
                      <a:off x="0" y="0"/>
                      <a:ext cx="3526924" cy="57150"/>
                    </a:xfrm>
                    <a:prstGeom prst="rect">
                      <a:avLst/>
                    </a:prstGeom>
                  </pic:spPr>
                </pic:pic>
              </a:graphicData>
            </a:graphic>
          </wp:inline>
        </w:drawing>
      </w:r>
    </w:p>
    <w:p w:rsidR="00B9022F" w:rsidRPr="005A5D47" w:rsidRDefault="00B9022F" w:rsidP="00B9022F">
      <w:pPr>
        <w:rPr>
          <w:rFonts w:ascii="Arial" w:eastAsia="Arial" w:hAnsi="Arial" w:cs="Arial"/>
          <w:sz w:val="20"/>
          <w:szCs w:val="20"/>
          <w:lang w:val="uk-UA"/>
        </w:rPr>
      </w:pPr>
    </w:p>
    <w:p w:rsidR="00B9022F" w:rsidRPr="005A5D47" w:rsidRDefault="00B9022F" w:rsidP="00B9022F">
      <w:pPr>
        <w:rPr>
          <w:rFonts w:ascii="Arial" w:eastAsia="Arial" w:hAnsi="Arial" w:cs="Arial"/>
          <w:sz w:val="20"/>
          <w:szCs w:val="20"/>
          <w:lang w:val="uk-UA"/>
        </w:rPr>
      </w:pPr>
    </w:p>
    <w:p w:rsidR="00804FA1" w:rsidRPr="00804FA1" w:rsidRDefault="00804FA1" w:rsidP="00804FA1">
      <w:pPr>
        <w:widowControl/>
        <w:numPr>
          <w:ilvl w:val="0"/>
          <w:numId w:val="194"/>
        </w:numPr>
        <w:jc w:val="both"/>
        <w:rPr>
          <w:rFonts w:ascii="Times New Roman" w:hAnsi="Times New Roman" w:cs="Times New Roman"/>
          <w:lang w:val="uk-UA"/>
        </w:rPr>
      </w:pPr>
      <w:r w:rsidRPr="00804FA1">
        <w:rPr>
          <w:rFonts w:ascii="Times New Roman" w:hAnsi="Times New Roman" w:cs="Times New Roman"/>
          <w:lang w:val="uk-UA"/>
        </w:rPr>
        <w:t>Солодовник Л.М., Пономаренко П.І. Економіка виробничого підприємства: Навч. посібник. – Дніпропетровськ: Національний гірничий університет, 2004. – 269 с.</w:t>
      </w:r>
    </w:p>
    <w:p w:rsidR="00804FA1" w:rsidRPr="00804FA1" w:rsidRDefault="00804FA1" w:rsidP="00804FA1">
      <w:pPr>
        <w:widowControl/>
        <w:numPr>
          <w:ilvl w:val="0"/>
          <w:numId w:val="194"/>
        </w:numPr>
        <w:jc w:val="both"/>
        <w:rPr>
          <w:rFonts w:ascii="Times New Roman" w:hAnsi="Times New Roman" w:cs="Times New Roman"/>
          <w:lang w:val="uk-UA"/>
        </w:rPr>
      </w:pPr>
      <w:r w:rsidRPr="00804FA1">
        <w:rPr>
          <w:rFonts w:ascii="Times New Roman" w:hAnsi="Times New Roman" w:cs="Times New Roman"/>
          <w:lang w:val="uk-UA"/>
        </w:rPr>
        <w:t xml:space="preserve"> Бойко В.В. Економіка підприємств України: Навчальний посібник. – 2-е вид., переробл. і доп. – Дніпропетровськ: Національний гірничий університет, 2005. – 528 с.</w:t>
      </w:r>
    </w:p>
    <w:p w:rsidR="00804FA1" w:rsidRPr="00804FA1" w:rsidRDefault="00804FA1" w:rsidP="00804FA1">
      <w:pPr>
        <w:widowControl/>
        <w:numPr>
          <w:ilvl w:val="0"/>
          <w:numId w:val="194"/>
        </w:numPr>
        <w:jc w:val="both"/>
        <w:rPr>
          <w:rFonts w:ascii="Times New Roman" w:hAnsi="Times New Roman" w:cs="Times New Roman"/>
        </w:rPr>
      </w:pPr>
      <w:r w:rsidRPr="00804FA1">
        <w:rPr>
          <w:rFonts w:ascii="Times New Roman" w:hAnsi="Times New Roman" w:cs="Times New Roman"/>
          <w:lang w:val="uk-UA"/>
        </w:rPr>
        <w:t xml:space="preserve"> </w:t>
      </w:r>
      <w:r w:rsidRPr="00804FA1">
        <w:rPr>
          <w:rFonts w:ascii="Times New Roman" w:hAnsi="Times New Roman" w:cs="Times New Roman"/>
          <w:lang w:val="ru-RU"/>
        </w:rPr>
        <w:t xml:space="preserve">Аксенов, А.П. Экономика предприятия: Учебник / А.П. Аксенов, И.Э. Берзинь, Н.Ю. Иванова; Под ред. </w:t>
      </w:r>
      <w:r w:rsidRPr="00804FA1">
        <w:rPr>
          <w:rFonts w:ascii="Times New Roman" w:hAnsi="Times New Roman" w:cs="Times New Roman"/>
        </w:rPr>
        <w:t>С.Г. Фалько. - М.: КноРус, 2013. - 350 c.</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Базилевич, А.И. Экономика предприятия (фирмы): Учебник для бакалавров / В.Я. Горфинкель, А.И. Базилевич, Л.В. Бобков. - М.: Проспект, 2013. - 640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Баскакова, О.В. Экономика предприятия (организации): Учебник / О.В. Баскакова, Л.Ф. Сейко. - М.: Дашков и К, 2013. - 372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Быстров, О.Ф. Экономика предприятия (фирмы). Экономика предприятия (фирмы): Практикум / Л.П. Афанасьева, Г.И. Болкина, О.Ф. Быстров. - М.: ИНФРА-М, 2012. - 319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Бычков, В.П. Экономика предприятия и основы предпринимательства в сфере автосервисных услуг: Учебник / В.П. Бычков. - М.: ИНФРА-М, 2013. - 394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Волков, О.И. Экономика предприятия: Учебное пособие / О.И. Волков, В.К. Скляренко. - М.: НИЦ ИНФРА-М, 2013. - 264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Грибов, В.Д. Экономика предприятия: Учебник. Практикум / В.Д. Грибов, В.П. Грузинов. - М.: КУРС, НИЦ ИНФРА-М, 2013. - 448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Жиделева, В.В. Экономика предприятия: Учебное пособие / В.В. Жиделева, Ю.Н. Каптейн. - М.: НИЦ ИНФРА-М, 2012. - 133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Зимин, А.Ф. Экономика предприятия: Учебное пособие / А.Ф. Зимин, В.М. Тимирьянова. - М.: ИД ФОРУМ, ИНФРА-М, 2012. - 288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Крум, Э.В. Экономика предприятия: Учебное пособие / Э.В. Крум. - Мн.: ТетраСистемс, 2013. - 192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A66C19" w:rsidP="00804FA1">
      <w:pPr>
        <w:widowControl/>
        <w:numPr>
          <w:ilvl w:val="0"/>
          <w:numId w:val="194"/>
        </w:numPr>
        <w:jc w:val="both"/>
        <w:rPr>
          <w:rFonts w:ascii="Times New Roman" w:hAnsi="Times New Roman" w:cs="Times New Roman"/>
          <w:lang w:val="ru-RU"/>
        </w:rPr>
      </w:pPr>
      <w:r>
        <w:rPr>
          <w:rFonts w:ascii="Times New Roman" w:hAnsi="Times New Roman" w:cs="Times New Roman"/>
          <w:lang w:val="ru-RU"/>
        </w:rPr>
        <w:t>Сідун В.А., Пономарьова Ю.В. Економіка підприємства: Навчальний посібник: Вид. 2-ге, перероб. та доп. – К.: Центр навчальної літератури, 2008.- 356 с.</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Паламарчук, А.С. Экономика предприятия: Учебник / А.С. Паламарчук. - М.: ИНФРА-М, 2013. - 458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A66C19" w:rsidP="00804FA1">
      <w:pPr>
        <w:widowControl/>
        <w:numPr>
          <w:ilvl w:val="0"/>
          <w:numId w:val="194"/>
        </w:numPr>
        <w:jc w:val="both"/>
        <w:rPr>
          <w:rFonts w:ascii="Times New Roman" w:hAnsi="Times New Roman" w:cs="Times New Roman"/>
          <w:lang w:val="ru-RU"/>
        </w:rPr>
      </w:pPr>
      <w:r>
        <w:rPr>
          <w:rFonts w:ascii="Times New Roman" w:hAnsi="Times New Roman" w:cs="Times New Roman"/>
          <w:lang w:val="ru-RU"/>
        </w:rPr>
        <w:t xml:space="preserve"> Скляренко</w:t>
      </w:r>
      <w:r w:rsidR="00804FA1" w:rsidRPr="00804FA1">
        <w:rPr>
          <w:rFonts w:ascii="Times New Roman" w:hAnsi="Times New Roman" w:cs="Times New Roman"/>
          <w:lang w:val="ru-RU"/>
        </w:rPr>
        <w:t xml:space="preserve"> В.К. Экономика предприятия: Учебное пособие / В.К. Скляренко, В.М. Прудников. - М.: НИЦ ИНФРА-М, 2013. - 192 </w:t>
      </w:r>
      <w:r w:rsidR="00804FA1" w:rsidRPr="00804FA1">
        <w:rPr>
          <w:rFonts w:ascii="Times New Roman" w:hAnsi="Times New Roman" w:cs="Times New Roman"/>
        </w:rPr>
        <w:t>c</w:t>
      </w:r>
      <w:r w:rsidR="00804FA1"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 Скобкин, С.С. Экономика предприятия в индустрии гостеприимства и туризма (ИГиТ): Учебное пособие / С.С. Скобкин. - М.: Магистр, ИНФРА-М, 2011. - 431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Степанова, С.А. Экономика предприятия туризма: Учебник / С.А. Степанова, А.В. Крыга. - М.: НИЦ ИНФРА-М, 2013. - 346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Тертышник, М.И. Экономика предприятия: Учебное пособие / М.И. Тертышник. - М.: ИНФРА-М, 2013. - 328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Фридман, А.М. Экономика предприятия общественного питания: Учебник для бакалавров / А.М. Фридман. - М.: Дашков и К, 2013. - 464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Чалдаева, Л.А. Экономика предприятия: Учебник / Л.А. Чалдаева. - М.: Юрайт, 2011. - 348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 xml:space="preserve">Чалдаева, Л.А. Экономика предприятия: Учебник для бакалавров / Л.А. Чалдаева. - М.: Юрайт, 2013. - 410 </w:t>
      </w:r>
      <w:r w:rsidRPr="00804FA1">
        <w:rPr>
          <w:rFonts w:ascii="Times New Roman" w:hAnsi="Times New Roman" w:cs="Times New Roman"/>
        </w:rPr>
        <w:t>c</w:t>
      </w:r>
      <w:r w:rsidRPr="00804FA1">
        <w:rPr>
          <w:rFonts w:ascii="Times New Roman" w:hAnsi="Times New Roman" w:cs="Times New Roman"/>
          <w:lang w:val="ru-RU"/>
        </w:rPr>
        <w:t>.</w:t>
      </w:r>
    </w:p>
    <w:p w:rsidR="00804FA1" w:rsidRPr="00804FA1" w:rsidRDefault="00804FA1" w:rsidP="00804FA1">
      <w:pPr>
        <w:widowControl/>
        <w:numPr>
          <w:ilvl w:val="0"/>
          <w:numId w:val="194"/>
        </w:numPr>
        <w:rPr>
          <w:rFonts w:ascii="Times New Roman" w:hAnsi="Times New Roman" w:cs="Times New Roman"/>
          <w:lang w:val="ru-RU"/>
        </w:rPr>
      </w:pPr>
      <w:r w:rsidRPr="00804FA1">
        <w:rPr>
          <w:rFonts w:ascii="Times New Roman" w:hAnsi="Times New Roman" w:cs="Times New Roman"/>
          <w:lang w:val="ru-RU"/>
        </w:rPr>
        <w:t>Економіка підприємства: підручник / за заг. ред. С.Ф. Покропивного. – [2-ге вид., перероб. та доп.]. – К.: КНЕУ, 2003. – 528 с.</w:t>
      </w:r>
    </w:p>
    <w:p w:rsidR="00804FA1" w:rsidRPr="00804FA1" w:rsidRDefault="00804FA1" w:rsidP="00804FA1">
      <w:pPr>
        <w:ind w:left="360"/>
        <w:jc w:val="both"/>
        <w:rPr>
          <w:rFonts w:ascii="Times New Roman" w:hAnsi="Times New Roman" w:cs="Times New Roman"/>
          <w:lang w:val="ru-RU"/>
        </w:rPr>
      </w:pPr>
    </w:p>
    <w:p w:rsidR="00804FA1" w:rsidRPr="00804FA1" w:rsidRDefault="00804FA1" w:rsidP="00804FA1">
      <w:pPr>
        <w:ind w:left="720"/>
        <w:jc w:val="center"/>
        <w:rPr>
          <w:rFonts w:ascii="Times New Roman" w:hAnsi="Times New Roman" w:cs="Times New Roman"/>
          <w:b/>
          <w:lang w:val="ru-RU"/>
        </w:rPr>
      </w:pPr>
    </w:p>
    <w:p w:rsidR="00804FA1" w:rsidRPr="00804FA1" w:rsidRDefault="00804FA1" w:rsidP="00804FA1">
      <w:pPr>
        <w:ind w:left="720"/>
        <w:jc w:val="center"/>
        <w:rPr>
          <w:rFonts w:ascii="Times New Roman" w:hAnsi="Times New Roman" w:cs="Times New Roman"/>
          <w:b/>
        </w:rPr>
      </w:pPr>
      <w:r w:rsidRPr="00804FA1">
        <w:rPr>
          <w:rFonts w:ascii="Times New Roman" w:hAnsi="Times New Roman" w:cs="Times New Roman"/>
          <w:b/>
        </w:rPr>
        <w:t>Допоміжна</w:t>
      </w:r>
    </w:p>
    <w:p w:rsidR="00804FA1" w:rsidRPr="00804FA1" w:rsidRDefault="00804FA1" w:rsidP="00804FA1">
      <w:pPr>
        <w:widowControl/>
        <w:numPr>
          <w:ilvl w:val="0"/>
          <w:numId w:val="194"/>
        </w:numPr>
        <w:jc w:val="both"/>
        <w:rPr>
          <w:rFonts w:ascii="Times New Roman" w:hAnsi="Times New Roman" w:cs="Times New Roman"/>
        </w:rPr>
      </w:pPr>
      <w:r w:rsidRPr="00804FA1">
        <w:rPr>
          <w:rFonts w:ascii="Times New Roman" w:hAnsi="Times New Roman" w:cs="Times New Roman"/>
        </w:rPr>
        <w:t>Господарський кодекс України.</w:t>
      </w:r>
    </w:p>
    <w:p w:rsidR="00804FA1" w:rsidRPr="00804FA1" w:rsidRDefault="00804FA1" w:rsidP="00804FA1">
      <w:pPr>
        <w:widowControl/>
        <w:numPr>
          <w:ilvl w:val="0"/>
          <w:numId w:val="194"/>
        </w:numPr>
        <w:jc w:val="both"/>
        <w:rPr>
          <w:rFonts w:ascii="Times New Roman" w:hAnsi="Times New Roman" w:cs="Times New Roman"/>
        </w:rPr>
      </w:pPr>
      <w:r w:rsidRPr="00804FA1">
        <w:rPr>
          <w:rFonts w:ascii="Times New Roman" w:hAnsi="Times New Roman" w:cs="Times New Roman"/>
        </w:rPr>
        <w:t>Цивільний кодекс України.</w:t>
      </w:r>
    </w:p>
    <w:p w:rsidR="00804FA1" w:rsidRPr="00804FA1" w:rsidRDefault="00804FA1" w:rsidP="00804FA1">
      <w:pPr>
        <w:widowControl/>
        <w:numPr>
          <w:ilvl w:val="0"/>
          <w:numId w:val="194"/>
        </w:numPr>
        <w:jc w:val="both"/>
        <w:rPr>
          <w:rFonts w:ascii="Times New Roman" w:hAnsi="Times New Roman" w:cs="Times New Roman"/>
          <w:lang w:val="ru-RU"/>
        </w:rPr>
      </w:pPr>
      <w:r w:rsidRPr="00804FA1">
        <w:rPr>
          <w:rFonts w:ascii="Times New Roman" w:hAnsi="Times New Roman" w:cs="Times New Roman"/>
          <w:lang w:val="ru-RU"/>
        </w:rPr>
        <w:t>Національні стандарти (положення) бухгалтерського обліку.</w:t>
      </w:r>
    </w:p>
    <w:p w:rsidR="00804FA1" w:rsidRPr="00804FA1" w:rsidRDefault="00804FA1" w:rsidP="00804FA1">
      <w:pPr>
        <w:widowControl/>
        <w:numPr>
          <w:ilvl w:val="0"/>
          <w:numId w:val="194"/>
        </w:numPr>
        <w:jc w:val="both"/>
        <w:rPr>
          <w:rFonts w:ascii="Times New Roman" w:hAnsi="Times New Roman" w:cs="Times New Roman"/>
        </w:rPr>
      </w:pPr>
      <w:r w:rsidRPr="00804FA1">
        <w:rPr>
          <w:rFonts w:ascii="Times New Roman" w:hAnsi="Times New Roman" w:cs="Times New Roman"/>
        </w:rPr>
        <w:t>Закони України:</w:t>
      </w:r>
    </w:p>
    <w:p w:rsidR="00804FA1" w:rsidRPr="00804FA1" w:rsidRDefault="00804FA1" w:rsidP="00804FA1">
      <w:pPr>
        <w:ind w:left="927"/>
        <w:jc w:val="both"/>
        <w:rPr>
          <w:rFonts w:ascii="Times New Roman" w:hAnsi="Times New Roman" w:cs="Times New Roman"/>
        </w:rPr>
      </w:pPr>
      <w:r w:rsidRPr="00804FA1">
        <w:rPr>
          <w:rFonts w:ascii="Times New Roman" w:hAnsi="Times New Roman" w:cs="Times New Roman"/>
        </w:rPr>
        <w:t>- Про господарські товариства.</w:t>
      </w:r>
    </w:p>
    <w:p w:rsidR="00804FA1" w:rsidRPr="00804FA1" w:rsidRDefault="00804FA1" w:rsidP="00804FA1">
      <w:pPr>
        <w:ind w:left="927"/>
        <w:jc w:val="both"/>
        <w:rPr>
          <w:rFonts w:ascii="Times New Roman" w:hAnsi="Times New Roman" w:cs="Times New Roman"/>
        </w:rPr>
      </w:pPr>
      <w:r w:rsidRPr="00804FA1">
        <w:rPr>
          <w:rFonts w:ascii="Times New Roman" w:hAnsi="Times New Roman" w:cs="Times New Roman"/>
        </w:rPr>
        <w:t>- Про кооперацію.</w:t>
      </w:r>
    </w:p>
    <w:p w:rsidR="00804FA1" w:rsidRPr="00804FA1" w:rsidRDefault="00804FA1" w:rsidP="00804FA1">
      <w:pPr>
        <w:ind w:left="927"/>
        <w:jc w:val="both"/>
        <w:rPr>
          <w:rFonts w:ascii="Times New Roman" w:hAnsi="Times New Roman" w:cs="Times New Roman"/>
        </w:rPr>
      </w:pPr>
      <w:r w:rsidRPr="00804FA1">
        <w:rPr>
          <w:rFonts w:ascii="Times New Roman" w:hAnsi="Times New Roman" w:cs="Times New Roman"/>
        </w:rPr>
        <w:t>- Про амортизацію.</w:t>
      </w:r>
    </w:p>
    <w:p w:rsidR="00804FA1" w:rsidRPr="00804FA1" w:rsidRDefault="00804FA1" w:rsidP="00804FA1">
      <w:pPr>
        <w:ind w:left="927"/>
        <w:jc w:val="both"/>
        <w:rPr>
          <w:rFonts w:ascii="Times New Roman" w:hAnsi="Times New Roman" w:cs="Times New Roman"/>
        </w:rPr>
      </w:pPr>
      <w:r w:rsidRPr="00804FA1">
        <w:rPr>
          <w:rFonts w:ascii="Times New Roman" w:hAnsi="Times New Roman" w:cs="Times New Roman"/>
        </w:rPr>
        <w:t>- Про оплату праці.</w:t>
      </w:r>
    </w:p>
    <w:p w:rsidR="00804FA1" w:rsidRPr="00804FA1" w:rsidRDefault="00804FA1" w:rsidP="00804FA1">
      <w:pPr>
        <w:ind w:left="927"/>
        <w:jc w:val="both"/>
        <w:rPr>
          <w:rFonts w:ascii="Times New Roman" w:hAnsi="Times New Roman" w:cs="Times New Roman"/>
        </w:rPr>
      </w:pPr>
      <w:r w:rsidRPr="00804FA1">
        <w:rPr>
          <w:rFonts w:ascii="Times New Roman" w:hAnsi="Times New Roman" w:cs="Times New Roman"/>
        </w:rPr>
        <w:t>- Про інвестиційну діяльність.</w:t>
      </w:r>
    </w:p>
    <w:p w:rsidR="00804FA1" w:rsidRPr="00804FA1" w:rsidRDefault="00804FA1" w:rsidP="00804FA1">
      <w:pPr>
        <w:ind w:left="927"/>
        <w:jc w:val="both"/>
        <w:rPr>
          <w:rFonts w:ascii="Times New Roman" w:hAnsi="Times New Roman" w:cs="Times New Roman"/>
          <w:lang w:val="ru-RU"/>
        </w:rPr>
      </w:pPr>
      <w:r w:rsidRPr="00804FA1">
        <w:rPr>
          <w:rFonts w:ascii="Times New Roman" w:hAnsi="Times New Roman" w:cs="Times New Roman"/>
          <w:lang w:val="ru-RU"/>
        </w:rPr>
        <w:t>- Про відновлення платоспроможності боржника або визнання його банкрутом.</w:t>
      </w:r>
    </w:p>
    <w:p w:rsidR="00B9022F" w:rsidRPr="00804FA1" w:rsidRDefault="00B9022F" w:rsidP="00B9022F">
      <w:pPr>
        <w:rPr>
          <w:rFonts w:ascii="Times New Roman" w:eastAsia="Times New Roman" w:hAnsi="Times New Roman" w:cs="Times New Roman"/>
          <w:sz w:val="20"/>
          <w:szCs w:val="20"/>
          <w:lang w:val="ru-RU"/>
        </w:rPr>
      </w:pPr>
    </w:p>
    <w:p w:rsidR="00B9022F" w:rsidRPr="005A5D47" w:rsidRDefault="00B9022F" w:rsidP="00B9022F">
      <w:pPr>
        <w:rPr>
          <w:rFonts w:ascii="Times New Roman" w:eastAsia="Times New Roman" w:hAnsi="Times New Roman" w:cs="Times New Roman"/>
          <w:sz w:val="20"/>
          <w:szCs w:val="20"/>
          <w:lang w:val="uk-UA"/>
        </w:rPr>
      </w:pPr>
    </w:p>
    <w:sectPr w:rsidR="00B9022F" w:rsidRPr="005A5D47" w:rsidSect="00B9022F">
      <w:headerReference w:type="default" r:id="rId838"/>
      <w:footerReference w:type="default" r:id="rId839"/>
      <w:pgSz w:w="8400" w:h="11900"/>
      <w:pgMar w:top="0" w:right="760" w:bottom="880" w:left="860" w:header="0" w:footer="69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2922" w:rsidRDefault="00F52922" w:rsidP="00CA48AE">
      <w:r>
        <w:separator/>
      </w:r>
    </w:p>
  </w:endnote>
  <w:endnote w:type="continuationSeparator" w:id="0">
    <w:p w:rsidR="00F52922" w:rsidRDefault="00F52922" w:rsidP="00CA48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Constantia">
    <w:panose1 w:val="02030602050306030303"/>
    <w:charset w:val="CC"/>
    <w:family w:val="roman"/>
    <w:pitch w:val="variable"/>
    <w:sig w:usb0="A00002EF" w:usb1="4000204B" w:usb2="00000000" w:usb3="00000000" w:csb0="0000009F" w:csb1="00000000"/>
  </w:font>
  <w:font w:name="Calibri">
    <w:panose1 w:val="020F0502020204030204"/>
    <w:charset w:val="CC"/>
    <w:family w:val="swiss"/>
    <w:pitch w:val="variable"/>
    <w:sig w:usb0="A00002EF" w:usb1="4000207B"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11,5">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Pr="00205BFD" w:rsidRDefault="00504C50" w:rsidP="00205BFD">
    <w:pPr>
      <w:spacing w:line="14" w:lineRule="auto"/>
      <w:jc w:val="center"/>
      <w:rPr>
        <w:sz w:val="20"/>
        <w:szCs w:val="20"/>
        <w:lang w:val="ru-RU"/>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050DB3">
    <w:pPr>
      <w:spacing w:line="14" w:lineRule="auto"/>
      <w:rPr>
        <w:sz w:val="20"/>
        <w:szCs w:val="20"/>
      </w:rPr>
    </w:pPr>
    <w:r w:rsidRPr="00050DB3">
      <w:rPr>
        <w:noProof/>
        <w:lang w:val="ru-RU" w:eastAsia="ru-RU"/>
      </w:rPr>
      <w:pict>
        <v:shapetype id="_x0000_t202" coordsize="21600,21600" o:spt="202" path="m,l,21600r21600,l21600,xe">
          <v:stroke joinstyle="miter"/>
          <v:path gradientshapeok="t" o:connecttype="rect"/>
        </v:shapetype>
        <v:shape id="Text Box 439" o:spid="_x0000_s4100" type="#_x0000_t202" style="position:absolute;margin-left:201.55pt;margin-top:549.25pt;width:19.05pt;height:12.05pt;z-index:-251559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CsrgIAAKs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mGAnSQo8e6GDQrRxQPEtsgfpOp+B334GnGeAAGu3I6u5Oll81EnLdELGjN0rJvqGkggRDe9M/&#10;uzriaAuy7T/ICgKRvZEOaKhVa6sH9UCADo16PDXHJlPCZhSHyWyOUQlH4XwWgG0jkHS63Clt3lHZ&#10;ImtkWEHvHTg53Gkzuk4uNpaQBeMc9knKxbMNwBx3IDRctWc2CdfOH0mQbJabZezF0WLjxUGeezfF&#10;OvYWRXg5z2f5ep2HP23cME4bVlVU2DCTtML4z1p3FPkoipO4tOSssnA2Ja122zVX6EBA2oX7jgU5&#10;c/Ofp+HqBVxeUAqjOLiNEq9YLC+9uIjnXnIZLL0gTG6TRRAncV48p3THBP13SqjPcDKP5qOWfsst&#10;cN9rbiRtmYHhwVmb4eXJiaRWgRtRudYawvhon5XCpv9UCmj31GinVyvRUaxm2A6AYkW8ldUjKFdJ&#10;UBbIEyYeGI1U3zHqYXpkWH/bE0Ux4u8FqN+OmslQk7GdDCJKuJphg9Fors04kvadYrsGkMf3JeQN&#10;vJCaOfU+ZXF8VzARHInj9LIj5/zfeT3N2NUvAAAA//8DAFBLAwQUAAYACAAAACEAprrTQeEAAAAN&#10;AQAADwAAAGRycy9kb3ducmV2LnhtbEyPwU7DMAyG70i8Q2QkbixpKdVWmk4TghMSoisHjmmTtdEa&#10;pzTZVt4ec4Kj/X/6/bncLm5kZzMH61FCshLADHZeW+wlfDQvd2tgISrUavRoJHybANvq+qpUhfYX&#10;rM15H3tGJRgKJWGIcSo4D91gnAorPxmk7OBnpyKNc8/1rC5U7kaeCpFzpyzShUFN5mkw3XF/chJ2&#10;n1g/26+39r0+1LZpNgJf86OUtzfL7hFYNEv8g+FXn9ShIqfWn1AHNkrIxH1CKAVis34ARkiWJSmw&#10;llZJmubAq5L//6L6AQAA//8DAFBLAQItABQABgAIAAAAIQC2gziS/gAAAOEBAAATAAAAAAAAAAAA&#10;AAAAAAAAAABbQ29udGVudF9UeXBlc10ueG1sUEsBAi0AFAAGAAgAAAAhADj9If/WAAAAlAEAAAsA&#10;AAAAAAAAAAAAAAAALwEAAF9yZWxzLy5yZWxzUEsBAi0AFAAGAAgAAAAhAPOUwKyuAgAAqwUAAA4A&#10;AAAAAAAAAAAAAAAALgIAAGRycy9lMm9Eb2MueG1sUEsBAi0AFAAGAAgAAAAhAKa600HhAAAADQEA&#10;AA8AAAAAAAAAAAAAAAAACAUAAGRycy9kb3ducmV2LnhtbFBLBQYAAAAABAAEAPMAAAAWBgAAAAA=&#10;" filled="f" stroked="f">
          <v:textbox inset="0,0,0,0">
            <w:txbxContent>
              <w:p w:rsidR="00504C50" w:rsidRDefault="00050DB3">
                <w:pPr>
                  <w:spacing w:line="217" w:lineRule="exact"/>
                  <w:ind w:left="40"/>
                  <w:rPr>
                    <w:rFonts w:ascii="Times New Roman" w:eastAsia="Times New Roman" w:hAnsi="Times New Roman" w:cs="Times New Roman"/>
                    <w:sz w:val="20"/>
                    <w:szCs w:val="20"/>
                  </w:rPr>
                </w:pPr>
                <w:r>
                  <w:fldChar w:fldCharType="begin"/>
                </w:r>
                <w:r w:rsidR="00504C50">
                  <w:rPr>
                    <w:rFonts w:ascii="Times New Roman"/>
                    <w:color w:val="231F20"/>
                    <w:sz w:val="20"/>
                  </w:rPr>
                  <w:instrText xml:space="preserve"> PAGE </w:instrText>
                </w:r>
                <w:r>
                  <w:fldChar w:fldCharType="separate"/>
                </w:r>
                <w:r w:rsidR="000F1D71">
                  <w:rPr>
                    <w:rFonts w:ascii="Times New Roman"/>
                    <w:noProof/>
                    <w:color w:val="231F20"/>
                    <w:sz w:val="20"/>
                  </w:rPr>
                  <w:t>249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pStyle w:val="af2"/>
      <w:jc w:val="center"/>
    </w:pPr>
  </w:p>
  <w:p w:rsidR="00504C50" w:rsidRDefault="00504C50">
    <w:pPr>
      <w:spacing w:line="14" w:lineRule="auto"/>
      <w:rPr>
        <w:sz w:val="20"/>
        <w:szCs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050DB3">
    <w:pPr>
      <w:spacing w:line="14" w:lineRule="auto"/>
      <w:rPr>
        <w:sz w:val="20"/>
        <w:szCs w:val="20"/>
      </w:rPr>
    </w:pPr>
    <w:r w:rsidRPr="00050DB3">
      <w:rPr>
        <w:noProof/>
        <w:lang w:val="ru-RU" w:eastAsia="ru-RU"/>
      </w:rPr>
      <w:pict>
        <v:shapetype id="_x0000_t202" coordsize="21600,21600" o:spt="202" path="m,l,21600r21600,l21600,xe">
          <v:stroke joinstyle="miter"/>
          <v:path gradientshapeok="t" o:connecttype="rect"/>
        </v:shapetype>
        <v:shape id="Text Box 122" o:spid="_x0000_s4099" type="#_x0000_t202" style="position:absolute;margin-left:201.55pt;margin-top:549.25pt;width:19.05pt;height:12.05pt;z-index:-25160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8sAIAALI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1GIEScd9OiRDgbdiQGFUWQL1Eudgt+DBE8zwAE02pHV8l6UXzXiYtUQvqW3Som+oaSCBEN70z+5&#10;OuJoC7LpP4gKApGdEQ5oqFVnqwf1QIAOjXo6NscmU8JmFIfJ5QyjEo7C2WUAto1A0umyVNq8o6JD&#10;1siwgt47cLK/12Z0nVxsLC4K1rawT9KWn20A5rgDoeGqPbNJuHb+SIJkvVgvYi+O5msvDvLcuy1W&#10;sTcvwqtZfpmvVnn408YN47RhVUW5DTNJK4z/rHUHkY+iOIpLi5ZVFs6mpNV2s2oV2hOQduG+Q0FO&#10;3PzzNFy9gMsLSmEUB3dR4hXzxZUXF/HMS66ChReEyV0yD+IkzotzSveM03+nhPoMJ7NoNmrpt9wC&#10;973mRtKOGRgeLesyvDg6kdQqcM0r11pDWDvaJ6Ww6T+XAto9Ndrp1Up0FKsZNoN7G07MVssbUT2B&#10;gJUAgYFKYfCB0Qj1HaMehkiG9bcdURSj9j2HR2AnzmSoydhMBuElXM2wwWg0V2acTDup2LYB5PGZ&#10;cXELD6VmTsTPWRyeFwwGx+UwxOzkOf13Xs+jdvkLAAD//wMAUEsDBBQABgAIAAAAIQCmutNB4QAA&#10;AA0BAAAPAAAAZHJzL2Rvd25yZXYueG1sTI/BTsMwDIbvSLxDZCRuLGkp1VaaThOCExKiKweOaZO1&#10;0RqnNNlW3h5zgqP9f/r9udwubmRnMwfrUUKyEsAMdl5b7CV8NC93a2AhKtRq9GgkfJsA2+r6qlSF&#10;9heszXkfe0YlGAolYYhxKjgP3WCcCis/GaTs4GenIo1zz/WsLlTuRp4KkXOnLNKFQU3maTDdcX9y&#10;EnafWD/br7f2vT7Utmk2Al/zo5S3N8vuEVg0S/yD4Vef1KEip9afUAc2SsjEfUIoBWKzfgBGSJYl&#10;KbCWVkma5sCrkv//ovoBAAD//wMAUEsBAi0AFAAGAAgAAAAhALaDOJL+AAAA4QEAABMAAAAAAAAA&#10;AAAAAAAAAAAAAFtDb250ZW50X1R5cGVzXS54bWxQSwECLQAUAAYACAAAACEAOP0h/9YAAACUAQAA&#10;CwAAAAAAAAAAAAAAAAAvAQAAX3JlbHMvLnJlbHNQSwECLQAUAAYACAAAACEAyP6OPLACAACyBQAA&#10;DgAAAAAAAAAAAAAAAAAuAgAAZHJzL2Uyb0RvYy54bWxQSwECLQAUAAYACAAAACEAprrTQeEAAAAN&#10;AQAADwAAAAAAAAAAAAAAAAAKBQAAZHJzL2Rvd25yZXYueG1sUEsFBgAAAAAEAAQA8wAAABgGAAAA&#10;AA==&#10;" filled="f" stroked="f">
          <v:textbox inset="0,0,0,0">
            <w:txbxContent>
              <w:p w:rsidR="00504C50" w:rsidRDefault="00050DB3">
                <w:pPr>
                  <w:spacing w:line="217" w:lineRule="exact"/>
                  <w:ind w:left="40"/>
                  <w:rPr>
                    <w:rFonts w:ascii="Times New Roman" w:eastAsia="Times New Roman" w:hAnsi="Times New Roman" w:cs="Times New Roman"/>
                    <w:sz w:val="20"/>
                    <w:szCs w:val="20"/>
                  </w:rPr>
                </w:pPr>
                <w:r>
                  <w:fldChar w:fldCharType="begin"/>
                </w:r>
                <w:r w:rsidR="00504C50">
                  <w:rPr>
                    <w:rFonts w:ascii="Times New Roman"/>
                    <w:color w:val="231F20"/>
                    <w:sz w:val="20"/>
                  </w:rPr>
                  <w:instrText xml:space="preserve"> PAGE </w:instrText>
                </w:r>
                <w:r>
                  <w:fldChar w:fldCharType="separate"/>
                </w:r>
                <w:r w:rsidR="00504C50">
                  <w:rPr>
                    <w:rFonts w:ascii="Times New Roman"/>
                    <w:noProof/>
                    <w:color w:val="231F20"/>
                    <w:sz w:val="20"/>
                  </w:rPr>
                  <w:t>249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050DB3">
    <w:pPr>
      <w:spacing w:line="14" w:lineRule="auto"/>
      <w:rPr>
        <w:sz w:val="20"/>
        <w:szCs w:val="20"/>
      </w:rPr>
    </w:pPr>
    <w:r w:rsidRPr="00050DB3">
      <w:rPr>
        <w:noProof/>
        <w:lang w:val="ru-RU" w:eastAsia="ru-RU"/>
      </w:rPr>
      <w:pict>
        <v:shapetype id="_x0000_t202" coordsize="21600,21600" o:spt="202" path="m,l,21600r21600,l21600,xe">
          <v:stroke joinstyle="miter"/>
          <v:path gradientshapeok="t" o:connecttype="rect"/>
        </v:shapetype>
        <v:shape id="_x0000_s4098" type="#_x0000_t202" style="position:absolute;margin-left:201.55pt;margin-top:549.25pt;width:19.05pt;height:12.05pt;z-index:-251546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oXsAIAALI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wUjQDnr0yPYG3ck9IjGxBRp6nYLfQw+eZg8H4OzI6v5ell81EnLZULFht0rJoWG0ggRDe9M/&#10;uTriaAuyHj7ICgLRrZEOaF+rzlYP6oEAHRr1dGyOTaaEzYiEyWWMUQlHYXwZgG0j0HS63Ctt3jHZ&#10;IWtkWEHvHTjd3Wszuk4uNpaQBW9b2KdpK842AHPcgdBw1Z7ZJFw7fyRBspqv5sQj0WzlkSDPvdti&#10;SbxZEV7F+WW+XObhTxs3JGnDq4oJG2aSVkj+rHUHkY+iOIpLy5ZXFs6mpNVmvWwV2lGQduG+Q0FO&#10;3PzzNFy9gMsLSmFEgrso8YrZ/MojBYm95CqYe0GY3CWzgCQkL84p3XPB/p0SGjKcxFE8aum33AL3&#10;veZG044bGB4t7zI8PzrR1CpwJSrXWkN5O9onpbDpP5cC2j012unVSnQUq9mv9+5tRDa61fJaVk8g&#10;YCVBYKBSGHxgNFJ9x2iAIZJh/W1LFcOofS/gEdiJMxlqMtaTQUUJVzNsMBrNpRkn07ZXfNMA8vjM&#10;hLyFh1JzJ+LnLA7PCwaD43IYYnbynP47r+dRu/gFAAD//wMAUEsDBBQABgAIAAAAIQCmutNB4QAA&#10;AA0BAAAPAAAAZHJzL2Rvd25yZXYueG1sTI/BTsMwDIbvSLxDZCRuLGkp1VaaThOCExKiKweOaZO1&#10;0RqnNNlW3h5zgqP9f/r9udwubmRnMwfrUUKyEsAMdl5b7CV8NC93a2AhKtRq9GgkfJsA2+r6qlSF&#10;9heszXkfe0YlGAolYYhxKjgP3WCcCis/GaTs4GenIo1zz/WsLlTuRp4KkXOnLNKFQU3maTDdcX9y&#10;EnafWD/br7f2vT7Utmk2Al/zo5S3N8vuEVg0S/yD4Vef1KEip9afUAc2SsjEfUIoBWKzfgBGSJYl&#10;KbCWVkma5sCrkv//ovoBAAD//wMAUEsBAi0AFAAGAAgAAAAhALaDOJL+AAAA4QEAABMAAAAAAAAA&#10;AAAAAAAAAAAAAFtDb250ZW50X1R5cGVzXS54bWxQSwECLQAUAAYACAAAACEAOP0h/9YAAACUAQAA&#10;CwAAAAAAAAAAAAAAAAAvAQAAX3JlbHMvLnJlbHNQSwECLQAUAAYACAAAACEAQFWaF7ACAACyBQAA&#10;DgAAAAAAAAAAAAAAAAAuAgAAZHJzL2Uyb0RvYy54bWxQSwECLQAUAAYACAAAACEAprrTQeEAAAAN&#10;AQAADwAAAAAAAAAAAAAAAAAKBQAAZHJzL2Rvd25yZXYueG1sUEsFBgAAAAAEAAQA8wAAABgGAAAA&#10;AA==&#10;" filled="f" stroked="f">
          <v:textbox inset="0,0,0,0">
            <w:txbxContent>
              <w:p w:rsidR="00504C50" w:rsidRDefault="00050DB3">
                <w:pPr>
                  <w:spacing w:line="217" w:lineRule="exact"/>
                  <w:ind w:left="40"/>
                  <w:rPr>
                    <w:rFonts w:ascii="Times New Roman" w:eastAsia="Times New Roman" w:hAnsi="Times New Roman" w:cs="Times New Roman"/>
                    <w:sz w:val="20"/>
                    <w:szCs w:val="20"/>
                  </w:rPr>
                </w:pPr>
                <w:r>
                  <w:fldChar w:fldCharType="begin"/>
                </w:r>
                <w:r w:rsidR="00504C50">
                  <w:rPr>
                    <w:rFonts w:ascii="Times New Roman"/>
                    <w:color w:val="231F20"/>
                    <w:sz w:val="20"/>
                  </w:rPr>
                  <w:instrText xml:space="preserve"> PAGE </w:instrText>
                </w:r>
                <w:r>
                  <w:fldChar w:fldCharType="separate"/>
                </w:r>
                <w:r w:rsidR="000F1D71">
                  <w:rPr>
                    <w:rFonts w:ascii="Times New Roman"/>
                    <w:noProof/>
                    <w:color w:val="231F20"/>
                    <w:sz w:val="20"/>
                  </w:rPr>
                  <w:t>264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050DB3">
    <w:pPr>
      <w:spacing w:line="14" w:lineRule="auto"/>
      <w:rPr>
        <w:sz w:val="20"/>
        <w:szCs w:val="20"/>
      </w:rPr>
    </w:pPr>
    <w:r w:rsidRPr="00050DB3">
      <w:rPr>
        <w:noProof/>
        <w:lang w:val="ru-RU" w:eastAsia="ru-RU"/>
      </w:rPr>
      <w:pict>
        <v:shapetype id="_x0000_t202" coordsize="21600,21600" o:spt="202" path="m,l,21600r21600,l21600,xe">
          <v:stroke joinstyle="miter"/>
          <v:path gradientshapeok="t" o:connecttype="rect"/>
        </v:shapetype>
        <v:shape id="Text Box 493" o:spid="_x0000_s4097" type="#_x0000_t202" style="position:absolute;margin-left:201.55pt;margin-top:549.25pt;width:19.05pt;height:12.05pt;z-index:-251524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ANrwIAALIFAAAOAAAAZHJzL2Uyb0RvYy54bWysVG1vmzAQ/j5p/8Hyd8pLnDSgkqoNYZrU&#10;vUjtfoADJlgDm9lOoJv233c2IU1bTZq28cE67Lvn3p67q+uhbdCBKc2lSHF4EWDERCFLLnYp/vKQ&#10;e0uMtKGipI0ULMWPTOPr1ds3V32XsEjWsimZQgAidNJ3Ka6N6RLf10XNWqovZMcEPFZStdTAr9r5&#10;paI9oLeNHwXBwu+lKjslC6Y13GbjI145/KpihflUVZoZ1KQYYjPuVO7c2tNfXdFkp2hX8+IYBv2L&#10;KFrKBTg9QWXUULRX/BVUywsltazMRSFbX1YVL5jLAbIJgxfZ3Ne0Yy4XKI7uTmXS/w+2+Hj4rBAv&#10;oXdzjARtoUcPbDDoVg6IxDNboL7TCejdd6BpBngAZZes7u5k8VUjIdc1FTt2o5Tsa0ZLCDC0lv6Z&#10;6YijLci2/yBLcET3RjqgoVKtrR7UAwE6NOrx1BwbTAGXEQnjGcRYwFM4nwUgWw80mYw7pc07Jltk&#10;hRQr6L0Dp4c7bUbVScX6EjLnTQP3NGnEswvAHG/ANZjaNxuEa+ePOIg3y82SeCRabDwSZJl3k6+J&#10;t8jDy3k2y9brLPxp/YYkqXlZMmHdTNQKyZ+17kjykRQncmnZ8NLC2ZC02m3XjUIHCtTO3XcsyJma&#10;/zwMVy/I5UVKYUSC2yj28sXy0iM5mXvxZbD0gjC+jRcBiUmWP0/pjgv27ymhPsXxPJqPXPptboH7&#10;XudGk5YbWB4Nb1O8PCnRxDJwI0rXWkN5M8pnpbDhP5UC2j012vHVUnQkqxm2g5uN0xhsZfkIBFYS&#10;CAYshcUHQi3Vd4x6WCIp1t/2VDGMmvcChsBunElQk7CdBCoKME2xwWgU12bcTPtO8V0NyOOYCXkD&#10;g1JxR2I7UWMUx/GCxeByOS4xu3nO/53W06pd/QIAAP//AwBQSwMEFAAGAAgAAAAhAKa600HhAAAA&#10;DQEAAA8AAABkcnMvZG93bnJldi54bWxMj8FOwzAMhu9IvENkJG4saSnVVppOE4ITEqIrB45pk7XR&#10;Gqc02VbeHnOCo/1/+v253C5uZGczB+tRQrISwAx2XlvsJXw0L3drYCEq1Gr0aCR8mwDb6vqqVIX2&#10;F6zNeR97RiUYCiVhiHEqOA/dYJwKKz8ZpOzgZ6cijXPP9awuVO5GngqRc6cs0oVBTeZpMN1xf3IS&#10;dp9YP9uvt/a9PtS2aTYCX/OjlLc3y+4RWDRL/IPhV5/UoSKn1p9QBzZKyMR9QigFYrN+AEZIliUp&#10;sJZWSZrmwKuS//+i+gEAAP//AwBQSwECLQAUAAYACAAAACEAtoM4kv4AAADhAQAAEwAAAAAAAAAA&#10;AAAAAAAAAAAAW0NvbnRlbnRfVHlwZXNdLnhtbFBLAQItABQABgAIAAAAIQA4/SH/1gAAAJQBAAAL&#10;AAAAAAAAAAAAAAAAAC8BAABfcmVscy8ucmVsc1BLAQItABQABgAIAAAAIQA60eANrwIAALIFAAAO&#10;AAAAAAAAAAAAAAAAAC4CAABkcnMvZTJvRG9jLnhtbFBLAQItABQABgAIAAAAIQCmutNB4QAAAA0B&#10;AAAPAAAAAAAAAAAAAAAAAAkFAABkcnMvZG93bnJldi54bWxQSwUGAAAAAAQABADzAAAAFwYAAAAA&#10;" filled="f" stroked="f">
          <v:textbox inset="0,0,0,0">
            <w:txbxContent>
              <w:p w:rsidR="00504C50" w:rsidRDefault="00050DB3">
                <w:pPr>
                  <w:spacing w:line="217" w:lineRule="exact"/>
                  <w:ind w:left="40"/>
                  <w:rPr>
                    <w:rFonts w:ascii="Times New Roman" w:eastAsia="Times New Roman" w:hAnsi="Times New Roman" w:cs="Times New Roman"/>
                    <w:sz w:val="20"/>
                    <w:szCs w:val="20"/>
                  </w:rPr>
                </w:pPr>
                <w:r>
                  <w:fldChar w:fldCharType="begin"/>
                </w:r>
                <w:r w:rsidR="00504C50">
                  <w:rPr>
                    <w:rFonts w:ascii="Times New Roman"/>
                    <w:color w:val="231F20"/>
                    <w:sz w:val="20"/>
                  </w:rPr>
                  <w:instrText xml:space="preserve"> PAGE </w:instrText>
                </w:r>
                <w:r>
                  <w:fldChar w:fldCharType="separate"/>
                </w:r>
                <w:r w:rsidR="000F1D71">
                  <w:rPr>
                    <w:rFonts w:ascii="Times New Roman"/>
                    <w:noProof/>
                    <w:color w:val="231F20"/>
                    <w:sz w:val="20"/>
                  </w:rPr>
                  <w:t>300</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2922" w:rsidRDefault="00F52922" w:rsidP="00CA48AE">
      <w:r>
        <w:separator/>
      </w:r>
    </w:p>
  </w:footnote>
  <w:footnote w:type="continuationSeparator" w:id="0">
    <w:p w:rsidR="00F52922" w:rsidRDefault="00F52922" w:rsidP="00CA48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471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9"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635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70"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379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410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430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983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33"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451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03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32"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14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31"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24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3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34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9"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44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8"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656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72"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55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7"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65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6"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75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5"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85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4"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096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3"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06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16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26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36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7"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47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0"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676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81"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57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8"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67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6"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77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4"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88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2"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198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08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98"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18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91"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29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8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39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82"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49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76"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4990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51"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59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72"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70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0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80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71"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290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6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00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57"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11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56"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21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55"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31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54"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41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5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52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52"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000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50"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62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51"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72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40"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82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5"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392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03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6"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13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5"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23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33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44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2"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54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696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98"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64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9"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74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8"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85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7"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495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05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5"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26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1"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36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9"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46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8"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56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67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5"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707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04"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77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4"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87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2"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597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08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18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28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1"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38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10"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48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0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59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3"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69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1"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717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05"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79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9"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689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7"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00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5"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10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20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1"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30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9"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41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51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5"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61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71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727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06"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82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7"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792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5"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02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12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0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23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05"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33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0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43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01"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53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00"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64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9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74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051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84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894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04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15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25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35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56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66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96"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76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95"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86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94"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502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04"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748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12"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6997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93"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07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9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17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87"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27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8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38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85"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48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84"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58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8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68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79"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79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89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9"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768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19"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099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7"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27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37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47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57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68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78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88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09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98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092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43"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09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19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20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29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39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50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60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30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80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591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789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38"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01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11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21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32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42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52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62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72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50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83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112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42"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693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60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713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724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744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754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71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765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74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84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809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49"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95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81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775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795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06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16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05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26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36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15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830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191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47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01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57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25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12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67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36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22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77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840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5"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32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88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42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898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46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908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56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53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928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66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850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0"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77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63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73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939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83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949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959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980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990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87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860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1"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294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00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04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10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297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14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21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307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24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41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522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871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2"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35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51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62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72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45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p w:rsidR="00504C50" w:rsidRDefault="00504C50"/>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82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55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092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03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13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881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3"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65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33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318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44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386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154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06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p w:rsidR="00504C50" w:rsidRDefault="00504C50"/>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7416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205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901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6"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922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7"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942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6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963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72"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256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41"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266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40"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983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75"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543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993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76"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04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6"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14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722"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24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79"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34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80"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45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81"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55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82"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65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8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75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84"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86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85"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56384" behindDoc="1" locked="0" layoutInCell="1" allowOverlap="1">
          <wp:simplePos x="0" y="0"/>
          <wp:positionH relativeFrom="page">
            <wp:posOffset>1567180</wp:posOffset>
          </wp:positionH>
          <wp:positionV relativeFrom="page">
            <wp:posOffset>533400</wp:posOffset>
          </wp:positionV>
          <wp:extent cx="4421505" cy="4267200"/>
          <wp:effectExtent l="0" t="0" r="0" b="0"/>
          <wp:wrapNone/>
          <wp:docPr id="147"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1505" cy="4267200"/>
                  </a:xfrm>
                  <a:prstGeom prst="rect">
                    <a:avLst/>
                  </a:prstGeom>
                  <a:noFill/>
                  <a:ln>
                    <a:noFill/>
                  </a:ln>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096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86"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06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87"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16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8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27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89"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37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0"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47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1"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57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2"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68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78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4"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491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58432" behindDoc="1" locked="0" layoutInCell="1" allowOverlap="1">
          <wp:simplePos x="0" y="0"/>
          <wp:positionH relativeFrom="page">
            <wp:posOffset>1567180</wp:posOffset>
          </wp:positionH>
          <wp:positionV relativeFrom="page">
            <wp:posOffset>533400</wp:posOffset>
          </wp:positionV>
          <wp:extent cx="4421505" cy="4267200"/>
          <wp:effectExtent l="0" t="0" r="0" b="0"/>
          <wp:wrapNone/>
          <wp:docPr id="155"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1505" cy="4267200"/>
                  </a:xfrm>
                  <a:prstGeom prst="rect">
                    <a:avLst/>
                  </a:prstGeom>
                  <a:noFill/>
                  <a:ln>
                    <a:noFill/>
                  </a:ln>
                </pic:spPr>
              </pic:pic>
            </a:graphicData>
          </a:graphic>
        </wp:anchor>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1987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298"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219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03"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239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05"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2601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06"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2806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14"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543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339"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5532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95"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3011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44"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563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3216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382"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61504" behindDoc="1" locked="0" layoutInCell="1" allowOverlap="1">
          <wp:simplePos x="0" y="0"/>
          <wp:positionH relativeFrom="page">
            <wp:posOffset>1567180</wp:posOffset>
          </wp:positionH>
          <wp:positionV relativeFrom="page">
            <wp:posOffset>533400</wp:posOffset>
          </wp:positionV>
          <wp:extent cx="4421505" cy="4267200"/>
          <wp:effectExtent l="0" t="0" r="0" b="0"/>
          <wp:wrapNone/>
          <wp:docPr id="229"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1505" cy="4267200"/>
                  </a:xfrm>
                  <a:prstGeom prst="rect">
                    <a:avLst/>
                  </a:prstGeom>
                  <a:noFill/>
                  <a:ln>
                    <a:noFill/>
                  </a:ln>
                </pic:spPr>
              </pic:pic>
            </a:graphicData>
          </a:graphic>
        </wp:anchor>
      </w:drawing>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342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362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22"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383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46"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403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65"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424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73"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4444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8"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4649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77"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475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78"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485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79"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495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8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60480" behindDoc="1" locked="0" layoutInCell="1" allowOverlap="1">
          <wp:simplePos x="0" y="0"/>
          <wp:positionH relativeFrom="page">
            <wp:posOffset>1567180</wp:posOffset>
          </wp:positionH>
          <wp:positionV relativeFrom="page">
            <wp:posOffset>533400</wp:posOffset>
          </wp:positionV>
          <wp:extent cx="4421505" cy="4267200"/>
          <wp:effectExtent l="0" t="0" r="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1505" cy="4267200"/>
                  </a:xfrm>
                  <a:prstGeom prst="rect">
                    <a:avLst/>
                  </a:prstGeom>
                  <a:noFill/>
                </pic:spPr>
              </pic:pic>
            </a:graphicData>
          </a:graphic>
        </wp:anchor>
      </w:drawing>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5059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81"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5264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83"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5468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85"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567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488"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768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35"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5878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1"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5980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3"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083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5"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18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7"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288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09"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49593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39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1"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5952"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2"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697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800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4"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96902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5"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a:ln>
                    <a:noFill/>
                  </a:ln>
                </pic:spPr>
              </pic:pic>
            </a:graphicData>
          </a:graphic>
        </wp:anchor>
      </w:drawing>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89120"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33856"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9014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591168"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1534"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50" w:rsidRDefault="00504C50">
    <w:pPr>
      <w:spacing w:line="14" w:lineRule="auto"/>
      <w:rPr>
        <w:sz w:val="2"/>
        <w:szCs w:val="2"/>
      </w:rPr>
    </w:pPr>
    <w:r>
      <w:rPr>
        <w:noProof/>
        <w:lang w:val="ru-RU" w:eastAsia="ru-RU"/>
      </w:rPr>
      <w:drawing>
        <wp:anchor distT="0" distB="0" distL="114300" distR="114300" simplePos="0" relativeHeight="251835904" behindDoc="1" locked="0" layoutInCell="1" allowOverlap="1">
          <wp:simplePos x="0" y="0"/>
          <wp:positionH relativeFrom="page">
            <wp:posOffset>800100</wp:posOffset>
          </wp:positionH>
          <wp:positionV relativeFrom="page">
            <wp:posOffset>1976755</wp:posOffset>
          </wp:positionV>
          <wp:extent cx="3733800" cy="3603625"/>
          <wp:effectExtent l="0" t="0" r="0" b="0"/>
          <wp:wrapNone/>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3800" cy="36036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48ED"/>
    <w:multiLevelType w:val="hybridMultilevel"/>
    <w:tmpl w:val="6AB03D5A"/>
    <w:lvl w:ilvl="0" w:tplc="1A30FE68">
      <w:start w:val="2"/>
      <w:numFmt w:val="decimal"/>
      <w:lvlText w:val="%1"/>
      <w:lvlJc w:val="left"/>
      <w:pPr>
        <w:ind w:left="720" w:hanging="360"/>
      </w:pPr>
      <w:rPr>
        <w:rFonts w:hint="default"/>
        <w:i/>
        <w:color w:val="231F20"/>
        <w:sz w:val="20"/>
      </w:rPr>
    </w:lvl>
    <w:lvl w:ilvl="1" w:tplc="0419000F">
      <w:start w:val="1"/>
      <w:numFmt w:val="decimal"/>
      <w:lvlText w:val="%2."/>
      <w:lvlJc w:val="left"/>
      <w:pPr>
        <w:ind w:left="1353"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B63BAF"/>
    <w:multiLevelType w:val="multilevel"/>
    <w:tmpl w:val="AB28BCBC"/>
    <w:lvl w:ilvl="0">
      <w:start w:val="1"/>
      <w:numFmt w:val="bullet"/>
      <w:lvlText w:val="—"/>
      <w:lvlJc w:val="left"/>
      <w:rPr>
        <w:rFonts w:ascii="Bookman Old Style" w:eastAsia="Bookman Old Style" w:hAnsi="Bookman Old Style" w:cs="Bookman Old Style"/>
        <w:b/>
        <w:bCs/>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C978FE"/>
    <w:multiLevelType w:val="multilevel"/>
    <w:tmpl w:val="EE1420E6"/>
    <w:lvl w:ilvl="0">
      <w:start w:val="7"/>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F10383"/>
    <w:multiLevelType w:val="hybridMultilevel"/>
    <w:tmpl w:val="AE4C1C24"/>
    <w:lvl w:ilvl="0" w:tplc="CA2A4A80">
      <w:start w:val="1"/>
      <w:numFmt w:val="bullet"/>
      <w:lvlText w:val="—"/>
      <w:lvlJc w:val="left"/>
      <w:pPr>
        <w:ind w:left="788" w:hanging="360"/>
      </w:pPr>
      <w:rPr>
        <w:rFonts w:ascii="Times New Roman" w:eastAsia="Times New Roman" w:hAnsi="Times New Roman" w:hint="default"/>
        <w:color w:val="231F20"/>
        <w:w w:val="100"/>
        <w:sz w:val="23"/>
        <w:szCs w:val="23"/>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4">
    <w:nsid w:val="04526153"/>
    <w:multiLevelType w:val="multilevel"/>
    <w:tmpl w:val="49A6B1D6"/>
    <w:lvl w:ilvl="0">
      <w:start w:val="1"/>
      <w:numFmt w:val="decimal"/>
      <w:lvlText w:val="%1"/>
      <w:lvlJc w:val="left"/>
      <w:pPr>
        <w:ind w:left="1577" w:hanging="448"/>
      </w:pPr>
      <w:rPr>
        <w:rFonts w:hint="default"/>
      </w:rPr>
    </w:lvl>
    <w:lvl w:ilvl="1">
      <w:start w:val="3"/>
      <w:numFmt w:val="decimal"/>
      <w:lvlText w:val="%1.%2."/>
      <w:lvlJc w:val="left"/>
      <w:pPr>
        <w:ind w:left="1577" w:hanging="448"/>
      </w:pPr>
      <w:rPr>
        <w:rFonts w:ascii="Arial" w:eastAsia="Arial" w:hAnsi="Arial" w:hint="default"/>
        <w:b/>
        <w:bCs/>
        <w:color w:val="231F20"/>
        <w:spacing w:val="-1"/>
        <w:w w:val="100"/>
        <w:sz w:val="23"/>
        <w:szCs w:val="23"/>
      </w:rPr>
    </w:lvl>
    <w:lvl w:ilvl="2">
      <w:start w:val="1"/>
      <w:numFmt w:val="bullet"/>
      <w:lvlText w:val="•"/>
      <w:lvlJc w:val="left"/>
      <w:pPr>
        <w:ind w:left="2605" w:hanging="448"/>
      </w:pPr>
      <w:rPr>
        <w:rFonts w:hint="default"/>
      </w:rPr>
    </w:lvl>
    <w:lvl w:ilvl="3">
      <w:start w:val="1"/>
      <w:numFmt w:val="bullet"/>
      <w:lvlText w:val="•"/>
      <w:lvlJc w:val="left"/>
      <w:pPr>
        <w:ind w:left="3120" w:hanging="448"/>
      </w:pPr>
      <w:rPr>
        <w:rFonts w:hint="default"/>
      </w:rPr>
    </w:lvl>
    <w:lvl w:ilvl="4">
      <w:start w:val="1"/>
      <w:numFmt w:val="bullet"/>
      <w:lvlText w:val="•"/>
      <w:lvlJc w:val="left"/>
      <w:pPr>
        <w:ind w:left="3634" w:hanging="448"/>
      </w:pPr>
      <w:rPr>
        <w:rFonts w:hint="default"/>
      </w:rPr>
    </w:lvl>
    <w:lvl w:ilvl="5">
      <w:start w:val="1"/>
      <w:numFmt w:val="bullet"/>
      <w:lvlText w:val="•"/>
      <w:lvlJc w:val="left"/>
      <w:pPr>
        <w:ind w:left="4148" w:hanging="448"/>
      </w:pPr>
      <w:rPr>
        <w:rFonts w:hint="default"/>
      </w:rPr>
    </w:lvl>
    <w:lvl w:ilvl="6">
      <w:start w:val="1"/>
      <w:numFmt w:val="bullet"/>
      <w:lvlText w:val="•"/>
      <w:lvlJc w:val="left"/>
      <w:pPr>
        <w:ind w:left="4662" w:hanging="448"/>
      </w:pPr>
      <w:rPr>
        <w:rFonts w:hint="default"/>
      </w:rPr>
    </w:lvl>
    <w:lvl w:ilvl="7">
      <w:start w:val="1"/>
      <w:numFmt w:val="bullet"/>
      <w:lvlText w:val="•"/>
      <w:lvlJc w:val="left"/>
      <w:pPr>
        <w:ind w:left="5177" w:hanging="448"/>
      </w:pPr>
      <w:rPr>
        <w:rFonts w:hint="default"/>
      </w:rPr>
    </w:lvl>
    <w:lvl w:ilvl="8">
      <w:start w:val="1"/>
      <w:numFmt w:val="bullet"/>
      <w:lvlText w:val="•"/>
      <w:lvlJc w:val="left"/>
      <w:pPr>
        <w:ind w:left="5691" w:hanging="448"/>
      </w:pPr>
      <w:rPr>
        <w:rFonts w:hint="default"/>
      </w:rPr>
    </w:lvl>
  </w:abstractNum>
  <w:abstractNum w:abstractNumId="5">
    <w:nsid w:val="04BB2FC2"/>
    <w:multiLevelType w:val="multilevel"/>
    <w:tmpl w:val="664A8E48"/>
    <w:lvl w:ilvl="0">
      <w:start w:val="8"/>
      <w:numFmt w:val="decimal"/>
      <w:lvlText w:val="%1"/>
      <w:lvlJc w:val="left"/>
      <w:pPr>
        <w:ind w:left="1517" w:hanging="448"/>
      </w:pPr>
      <w:rPr>
        <w:rFonts w:hint="default"/>
      </w:rPr>
    </w:lvl>
    <w:lvl w:ilvl="1">
      <w:start w:val="1"/>
      <w:numFmt w:val="decimal"/>
      <w:lvlText w:val="%1.%2."/>
      <w:lvlJc w:val="left"/>
      <w:pPr>
        <w:ind w:left="1069" w:hanging="448"/>
        <w:jc w:val="right"/>
      </w:pPr>
      <w:rPr>
        <w:rFonts w:ascii="Arial" w:eastAsia="Arial" w:hAnsi="Arial" w:hint="default"/>
        <w:b/>
        <w:bCs/>
        <w:color w:val="231F20"/>
        <w:spacing w:val="-1"/>
        <w:w w:val="100"/>
        <w:sz w:val="23"/>
        <w:szCs w:val="23"/>
      </w:rPr>
    </w:lvl>
    <w:lvl w:ilvl="2">
      <w:start w:val="1"/>
      <w:numFmt w:val="bullet"/>
      <w:lvlText w:val="•"/>
      <w:lvlJc w:val="left"/>
      <w:pPr>
        <w:ind w:left="2095" w:hanging="448"/>
      </w:pPr>
      <w:rPr>
        <w:rFonts w:hint="default"/>
      </w:rPr>
    </w:lvl>
    <w:lvl w:ilvl="3">
      <w:start w:val="1"/>
      <w:numFmt w:val="bullet"/>
      <w:lvlText w:val="•"/>
      <w:lvlJc w:val="left"/>
      <w:pPr>
        <w:ind w:left="2673" w:hanging="448"/>
      </w:pPr>
      <w:rPr>
        <w:rFonts w:hint="default"/>
      </w:rPr>
    </w:lvl>
    <w:lvl w:ilvl="4">
      <w:start w:val="1"/>
      <w:numFmt w:val="bullet"/>
      <w:lvlText w:val="•"/>
      <w:lvlJc w:val="left"/>
      <w:pPr>
        <w:ind w:left="3251" w:hanging="448"/>
      </w:pPr>
      <w:rPr>
        <w:rFonts w:hint="default"/>
      </w:rPr>
    </w:lvl>
    <w:lvl w:ilvl="5">
      <w:start w:val="1"/>
      <w:numFmt w:val="bullet"/>
      <w:lvlText w:val="•"/>
      <w:lvlJc w:val="left"/>
      <w:pPr>
        <w:ind w:left="3829" w:hanging="448"/>
      </w:pPr>
      <w:rPr>
        <w:rFonts w:hint="default"/>
      </w:rPr>
    </w:lvl>
    <w:lvl w:ilvl="6">
      <w:start w:val="1"/>
      <w:numFmt w:val="bullet"/>
      <w:lvlText w:val="•"/>
      <w:lvlJc w:val="left"/>
      <w:pPr>
        <w:ind w:left="4407" w:hanging="448"/>
      </w:pPr>
      <w:rPr>
        <w:rFonts w:hint="default"/>
      </w:rPr>
    </w:lvl>
    <w:lvl w:ilvl="7">
      <w:start w:val="1"/>
      <w:numFmt w:val="bullet"/>
      <w:lvlText w:val="•"/>
      <w:lvlJc w:val="left"/>
      <w:pPr>
        <w:ind w:left="4985" w:hanging="448"/>
      </w:pPr>
      <w:rPr>
        <w:rFonts w:hint="default"/>
      </w:rPr>
    </w:lvl>
    <w:lvl w:ilvl="8">
      <w:start w:val="1"/>
      <w:numFmt w:val="bullet"/>
      <w:lvlText w:val="•"/>
      <w:lvlJc w:val="left"/>
      <w:pPr>
        <w:ind w:left="5563" w:hanging="448"/>
      </w:pPr>
      <w:rPr>
        <w:rFonts w:hint="default"/>
      </w:rPr>
    </w:lvl>
  </w:abstractNum>
  <w:abstractNum w:abstractNumId="6">
    <w:nsid w:val="05750BFE"/>
    <w:multiLevelType w:val="multilevel"/>
    <w:tmpl w:val="A488890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081A06"/>
    <w:multiLevelType w:val="multilevel"/>
    <w:tmpl w:val="1676334C"/>
    <w:lvl w:ilvl="0">
      <w:start w:val="1"/>
      <w:numFmt w:val="decimal"/>
      <w:lvlText w:val="10.%1."/>
      <w:lvlJc w:val="left"/>
      <w:rPr>
        <w:rFonts w:ascii="Arial" w:eastAsia="Arial" w:hAnsi="Arial" w:cs="Arial"/>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7C61A9"/>
    <w:multiLevelType w:val="multilevel"/>
    <w:tmpl w:val="9EF45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FA2607"/>
    <w:multiLevelType w:val="hybridMultilevel"/>
    <w:tmpl w:val="0DAA9AA8"/>
    <w:lvl w:ilvl="0" w:tplc="AA7E4DCA">
      <w:start w:val="1"/>
      <w:numFmt w:val="bullet"/>
      <w:lvlText w:val=""/>
      <w:lvlJc w:val="left"/>
      <w:pPr>
        <w:ind w:left="917" w:hanging="146"/>
      </w:pPr>
      <w:rPr>
        <w:rFonts w:ascii="Symbol" w:eastAsia="Symbol" w:hAnsi="Symbol" w:hint="default"/>
        <w:color w:val="231F20"/>
        <w:w w:val="100"/>
        <w:sz w:val="19"/>
        <w:szCs w:val="19"/>
      </w:rPr>
    </w:lvl>
    <w:lvl w:ilvl="1" w:tplc="9864C772">
      <w:start w:val="1"/>
      <w:numFmt w:val="bullet"/>
      <w:lvlText w:val="•"/>
      <w:lvlJc w:val="left"/>
      <w:pPr>
        <w:ind w:left="1050" w:hanging="146"/>
      </w:pPr>
      <w:rPr>
        <w:rFonts w:hint="default"/>
      </w:rPr>
    </w:lvl>
    <w:lvl w:ilvl="2" w:tplc="075C940A">
      <w:start w:val="1"/>
      <w:numFmt w:val="bullet"/>
      <w:lvlText w:val="•"/>
      <w:lvlJc w:val="left"/>
      <w:pPr>
        <w:ind w:left="1184" w:hanging="146"/>
      </w:pPr>
      <w:rPr>
        <w:rFonts w:hint="default"/>
      </w:rPr>
    </w:lvl>
    <w:lvl w:ilvl="3" w:tplc="EC9A6734">
      <w:start w:val="1"/>
      <w:numFmt w:val="bullet"/>
      <w:lvlText w:val="•"/>
      <w:lvlJc w:val="left"/>
      <w:pPr>
        <w:ind w:left="1318" w:hanging="146"/>
      </w:pPr>
      <w:rPr>
        <w:rFonts w:hint="default"/>
      </w:rPr>
    </w:lvl>
    <w:lvl w:ilvl="4" w:tplc="CB5AD0EE">
      <w:start w:val="1"/>
      <w:numFmt w:val="bullet"/>
      <w:lvlText w:val="•"/>
      <w:lvlJc w:val="left"/>
      <w:pPr>
        <w:ind w:left="1452" w:hanging="146"/>
      </w:pPr>
      <w:rPr>
        <w:rFonts w:hint="default"/>
      </w:rPr>
    </w:lvl>
    <w:lvl w:ilvl="5" w:tplc="F4CE313A">
      <w:start w:val="1"/>
      <w:numFmt w:val="bullet"/>
      <w:lvlText w:val="•"/>
      <w:lvlJc w:val="left"/>
      <w:pPr>
        <w:ind w:left="1586" w:hanging="146"/>
      </w:pPr>
      <w:rPr>
        <w:rFonts w:hint="default"/>
      </w:rPr>
    </w:lvl>
    <w:lvl w:ilvl="6" w:tplc="D94E41E2">
      <w:start w:val="1"/>
      <w:numFmt w:val="bullet"/>
      <w:lvlText w:val="•"/>
      <w:lvlJc w:val="left"/>
      <w:pPr>
        <w:ind w:left="1720" w:hanging="146"/>
      </w:pPr>
      <w:rPr>
        <w:rFonts w:hint="default"/>
      </w:rPr>
    </w:lvl>
    <w:lvl w:ilvl="7" w:tplc="0BEE1C70">
      <w:start w:val="1"/>
      <w:numFmt w:val="bullet"/>
      <w:lvlText w:val="•"/>
      <w:lvlJc w:val="left"/>
      <w:pPr>
        <w:ind w:left="1854" w:hanging="146"/>
      </w:pPr>
      <w:rPr>
        <w:rFonts w:hint="default"/>
      </w:rPr>
    </w:lvl>
    <w:lvl w:ilvl="8" w:tplc="3EB88EEC">
      <w:start w:val="1"/>
      <w:numFmt w:val="bullet"/>
      <w:lvlText w:val="•"/>
      <w:lvlJc w:val="left"/>
      <w:pPr>
        <w:ind w:left="1988" w:hanging="146"/>
      </w:pPr>
      <w:rPr>
        <w:rFonts w:hint="default"/>
      </w:rPr>
    </w:lvl>
  </w:abstractNum>
  <w:abstractNum w:abstractNumId="10">
    <w:nsid w:val="088A4672"/>
    <w:multiLevelType w:val="hybridMultilevel"/>
    <w:tmpl w:val="9C2E3A16"/>
    <w:lvl w:ilvl="0" w:tplc="0422000F">
      <w:start w:val="1"/>
      <w:numFmt w:val="decimal"/>
      <w:lvlText w:val="%1."/>
      <w:lvlJc w:val="left"/>
      <w:pPr>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3E2F2F"/>
    <w:multiLevelType w:val="hybridMultilevel"/>
    <w:tmpl w:val="C44891B2"/>
    <w:lvl w:ilvl="0" w:tplc="CDE8CE5C">
      <w:start w:val="1"/>
      <w:numFmt w:val="bullet"/>
      <w:lvlText w:val=""/>
      <w:lvlJc w:val="left"/>
      <w:pPr>
        <w:ind w:left="72" w:hanging="285"/>
      </w:pPr>
      <w:rPr>
        <w:rFonts w:ascii="Symbol" w:eastAsia="Symbol" w:hAnsi="Symbol" w:hint="default"/>
        <w:color w:val="231F20"/>
        <w:w w:val="100"/>
        <w:sz w:val="18"/>
        <w:szCs w:val="18"/>
      </w:rPr>
    </w:lvl>
    <w:lvl w:ilvl="1" w:tplc="223471CE">
      <w:start w:val="1"/>
      <w:numFmt w:val="bullet"/>
      <w:lvlText w:val="•"/>
      <w:lvlJc w:val="left"/>
      <w:pPr>
        <w:ind w:left="406" w:hanging="285"/>
      </w:pPr>
      <w:rPr>
        <w:rFonts w:hint="default"/>
      </w:rPr>
    </w:lvl>
    <w:lvl w:ilvl="2" w:tplc="7E6C7820">
      <w:start w:val="1"/>
      <w:numFmt w:val="bullet"/>
      <w:lvlText w:val="•"/>
      <w:lvlJc w:val="left"/>
      <w:pPr>
        <w:ind w:left="741" w:hanging="285"/>
      </w:pPr>
      <w:rPr>
        <w:rFonts w:hint="default"/>
      </w:rPr>
    </w:lvl>
    <w:lvl w:ilvl="3" w:tplc="EA7E6F42">
      <w:start w:val="1"/>
      <w:numFmt w:val="bullet"/>
      <w:lvlText w:val="•"/>
      <w:lvlJc w:val="left"/>
      <w:pPr>
        <w:ind w:left="1076" w:hanging="285"/>
      </w:pPr>
      <w:rPr>
        <w:rFonts w:hint="default"/>
      </w:rPr>
    </w:lvl>
    <w:lvl w:ilvl="4" w:tplc="9B4C38E6">
      <w:start w:val="1"/>
      <w:numFmt w:val="bullet"/>
      <w:lvlText w:val="•"/>
      <w:lvlJc w:val="left"/>
      <w:pPr>
        <w:ind w:left="1411" w:hanging="285"/>
      </w:pPr>
      <w:rPr>
        <w:rFonts w:hint="default"/>
      </w:rPr>
    </w:lvl>
    <w:lvl w:ilvl="5" w:tplc="449CA744">
      <w:start w:val="1"/>
      <w:numFmt w:val="bullet"/>
      <w:lvlText w:val="•"/>
      <w:lvlJc w:val="left"/>
      <w:pPr>
        <w:ind w:left="1746" w:hanging="285"/>
      </w:pPr>
      <w:rPr>
        <w:rFonts w:hint="default"/>
      </w:rPr>
    </w:lvl>
    <w:lvl w:ilvl="6" w:tplc="6EC61850">
      <w:start w:val="1"/>
      <w:numFmt w:val="bullet"/>
      <w:lvlText w:val="•"/>
      <w:lvlJc w:val="left"/>
      <w:pPr>
        <w:ind w:left="2080" w:hanging="285"/>
      </w:pPr>
      <w:rPr>
        <w:rFonts w:hint="default"/>
      </w:rPr>
    </w:lvl>
    <w:lvl w:ilvl="7" w:tplc="03E84674">
      <w:start w:val="1"/>
      <w:numFmt w:val="bullet"/>
      <w:lvlText w:val="•"/>
      <w:lvlJc w:val="left"/>
      <w:pPr>
        <w:ind w:left="2415" w:hanging="285"/>
      </w:pPr>
      <w:rPr>
        <w:rFonts w:hint="default"/>
      </w:rPr>
    </w:lvl>
    <w:lvl w:ilvl="8" w:tplc="2822262E">
      <w:start w:val="1"/>
      <w:numFmt w:val="bullet"/>
      <w:lvlText w:val="•"/>
      <w:lvlJc w:val="left"/>
      <w:pPr>
        <w:ind w:left="2750" w:hanging="285"/>
      </w:pPr>
      <w:rPr>
        <w:rFonts w:hint="default"/>
      </w:rPr>
    </w:lvl>
  </w:abstractNum>
  <w:abstractNum w:abstractNumId="12">
    <w:nsid w:val="099125D1"/>
    <w:multiLevelType w:val="multilevel"/>
    <w:tmpl w:val="0068D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F64E85"/>
    <w:multiLevelType w:val="multilevel"/>
    <w:tmpl w:val="13040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150472"/>
    <w:multiLevelType w:val="multilevel"/>
    <w:tmpl w:val="97C61052"/>
    <w:lvl w:ilvl="0">
      <w:start w:val="5"/>
      <w:numFmt w:val="decimal"/>
      <w:lvlText w:val="170,%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CE346D"/>
    <w:multiLevelType w:val="multilevel"/>
    <w:tmpl w:val="B478EA0C"/>
    <w:lvl w:ilvl="0">
      <w:start w:val="5"/>
      <w:numFmt w:val="decimal"/>
      <w:lvlText w:val="%1"/>
      <w:lvlJc w:val="left"/>
      <w:pPr>
        <w:ind w:left="1418" w:hanging="410"/>
      </w:pPr>
      <w:rPr>
        <w:rFonts w:hint="default"/>
      </w:rPr>
    </w:lvl>
    <w:lvl w:ilvl="1">
      <w:start w:val="1"/>
      <w:numFmt w:val="decimal"/>
      <w:lvlText w:val="%1.%2."/>
      <w:lvlJc w:val="left"/>
      <w:pPr>
        <w:ind w:left="1009" w:hanging="410"/>
      </w:pPr>
      <w:rPr>
        <w:rFonts w:ascii="Arial" w:eastAsia="Arial" w:hAnsi="Arial" w:hint="default"/>
        <w:i/>
        <w:color w:val="231F20"/>
        <w:w w:val="100"/>
        <w:sz w:val="21"/>
        <w:szCs w:val="21"/>
      </w:rPr>
    </w:lvl>
    <w:lvl w:ilvl="2">
      <w:start w:val="1"/>
      <w:numFmt w:val="bullet"/>
      <w:lvlText w:val="•"/>
      <w:lvlJc w:val="left"/>
      <w:pPr>
        <w:ind w:left="2001" w:hanging="410"/>
      </w:pPr>
      <w:rPr>
        <w:rFonts w:hint="default"/>
      </w:rPr>
    </w:lvl>
    <w:lvl w:ilvl="3">
      <w:start w:val="1"/>
      <w:numFmt w:val="bullet"/>
      <w:lvlText w:val="•"/>
      <w:lvlJc w:val="left"/>
      <w:pPr>
        <w:ind w:left="2583" w:hanging="410"/>
      </w:pPr>
      <w:rPr>
        <w:rFonts w:hint="default"/>
      </w:rPr>
    </w:lvl>
    <w:lvl w:ilvl="4">
      <w:start w:val="1"/>
      <w:numFmt w:val="bullet"/>
      <w:lvlText w:val="•"/>
      <w:lvlJc w:val="left"/>
      <w:pPr>
        <w:ind w:left="3165" w:hanging="410"/>
      </w:pPr>
      <w:rPr>
        <w:rFonts w:hint="default"/>
      </w:rPr>
    </w:lvl>
    <w:lvl w:ilvl="5">
      <w:start w:val="1"/>
      <w:numFmt w:val="bullet"/>
      <w:lvlText w:val="•"/>
      <w:lvlJc w:val="left"/>
      <w:pPr>
        <w:ind w:left="3748" w:hanging="410"/>
      </w:pPr>
      <w:rPr>
        <w:rFonts w:hint="default"/>
      </w:rPr>
    </w:lvl>
    <w:lvl w:ilvl="6">
      <w:start w:val="1"/>
      <w:numFmt w:val="bullet"/>
      <w:lvlText w:val="•"/>
      <w:lvlJc w:val="left"/>
      <w:pPr>
        <w:ind w:left="4330" w:hanging="410"/>
      </w:pPr>
      <w:rPr>
        <w:rFonts w:hint="default"/>
      </w:rPr>
    </w:lvl>
    <w:lvl w:ilvl="7">
      <w:start w:val="1"/>
      <w:numFmt w:val="bullet"/>
      <w:lvlText w:val="•"/>
      <w:lvlJc w:val="left"/>
      <w:pPr>
        <w:ind w:left="4912" w:hanging="410"/>
      </w:pPr>
      <w:rPr>
        <w:rFonts w:hint="default"/>
      </w:rPr>
    </w:lvl>
    <w:lvl w:ilvl="8">
      <w:start w:val="1"/>
      <w:numFmt w:val="bullet"/>
      <w:lvlText w:val="•"/>
      <w:lvlJc w:val="left"/>
      <w:pPr>
        <w:ind w:left="5495" w:hanging="410"/>
      </w:pPr>
      <w:rPr>
        <w:rFonts w:hint="default"/>
      </w:rPr>
    </w:lvl>
  </w:abstractNum>
  <w:abstractNum w:abstractNumId="16">
    <w:nsid w:val="0B8A6D2E"/>
    <w:multiLevelType w:val="hybridMultilevel"/>
    <w:tmpl w:val="17D6AC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0C392872"/>
    <w:multiLevelType w:val="hybridMultilevel"/>
    <w:tmpl w:val="C178B1EA"/>
    <w:lvl w:ilvl="0" w:tplc="04E4F650">
      <w:start w:val="1"/>
      <w:numFmt w:val="decimal"/>
      <w:lvlText w:val="%1."/>
      <w:lvlJc w:val="left"/>
      <w:pPr>
        <w:ind w:left="108" w:hanging="231"/>
      </w:pPr>
      <w:rPr>
        <w:rFonts w:ascii="Times New Roman" w:eastAsia="Times New Roman" w:hAnsi="Times New Roman" w:hint="default"/>
        <w:i/>
        <w:color w:val="231F20"/>
        <w:spacing w:val="-1"/>
        <w:w w:val="100"/>
        <w:sz w:val="23"/>
        <w:szCs w:val="23"/>
      </w:rPr>
    </w:lvl>
    <w:lvl w:ilvl="1" w:tplc="05A83910">
      <w:start w:val="1"/>
      <w:numFmt w:val="bullet"/>
      <w:lvlText w:val="•"/>
      <w:lvlJc w:val="left"/>
      <w:pPr>
        <w:ind w:left="769" w:hanging="231"/>
      </w:pPr>
      <w:rPr>
        <w:rFonts w:hint="default"/>
      </w:rPr>
    </w:lvl>
    <w:lvl w:ilvl="2" w:tplc="A934B484">
      <w:start w:val="1"/>
      <w:numFmt w:val="bullet"/>
      <w:lvlText w:val="•"/>
      <w:lvlJc w:val="left"/>
      <w:pPr>
        <w:ind w:left="1430" w:hanging="231"/>
      </w:pPr>
      <w:rPr>
        <w:rFonts w:hint="default"/>
      </w:rPr>
    </w:lvl>
    <w:lvl w:ilvl="3" w:tplc="DBE22ADC">
      <w:start w:val="1"/>
      <w:numFmt w:val="bullet"/>
      <w:lvlText w:val="•"/>
      <w:lvlJc w:val="left"/>
      <w:pPr>
        <w:ind w:left="2092" w:hanging="231"/>
      </w:pPr>
      <w:rPr>
        <w:rFonts w:hint="default"/>
      </w:rPr>
    </w:lvl>
    <w:lvl w:ilvl="4" w:tplc="8DF469CC">
      <w:start w:val="1"/>
      <w:numFmt w:val="bullet"/>
      <w:lvlText w:val="•"/>
      <w:lvlJc w:val="left"/>
      <w:pPr>
        <w:ind w:left="2753" w:hanging="231"/>
      </w:pPr>
      <w:rPr>
        <w:rFonts w:hint="default"/>
      </w:rPr>
    </w:lvl>
    <w:lvl w:ilvl="5" w:tplc="0EE4A47A">
      <w:start w:val="1"/>
      <w:numFmt w:val="bullet"/>
      <w:lvlText w:val="•"/>
      <w:lvlJc w:val="left"/>
      <w:pPr>
        <w:ind w:left="3414" w:hanging="231"/>
      </w:pPr>
      <w:rPr>
        <w:rFonts w:hint="default"/>
      </w:rPr>
    </w:lvl>
    <w:lvl w:ilvl="6" w:tplc="64B03D3C">
      <w:start w:val="1"/>
      <w:numFmt w:val="bullet"/>
      <w:lvlText w:val="•"/>
      <w:lvlJc w:val="left"/>
      <w:pPr>
        <w:ind w:left="4075" w:hanging="231"/>
      </w:pPr>
      <w:rPr>
        <w:rFonts w:hint="default"/>
      </w:rPr>
    </w:lvl>
    <w:lvl w:ilvl="7" w:tplc="AA6C906A">
      <w:start w:val="1"/>
      <w:numFmt w:val="bullet"/>
      <w:lvlText w:val="•"/>
      <w:lvlJc w:val="left"/>
      <w:pPr>
        <w:ind w:left="4736" w:hanging="231"/>
      </w:pPr>
      <w:rPr>
        <w:rFonts w:hint="default"/>
      </w:rPr>
    </w:lvl>
    <w:lvl w:ilvl="8" w:tplc="B14C1D9E">
      <w:start w:val="1"/>
      <w:numFmt w:val="bullet"/>
      <w:lvlText w:val="•"/>
      <w:lvlJc w:val="left"/>
      <w:pPr>
        <w:ind w:left="5397" w:hanging="231"/>
      </w:pPr>
      <w:rPr>
        <w:rFonts w:hint="default"/>
      </w:rPr>
    </w:lvl>
  </w:abstractNum>
  <w:abstractNum w:abstractNumId="18">
    <w:nsid w:val="0C7A5780"/>
    <w:multiLevelType w:val="hybridMultilevel"/>
    <w:tmpl w:val="C61832CA"/>
    <w:lvl w:ilvl="0" w:tplc="C7386B16">
      <w:start w:val="1"/>
      <w:numFmt w:val="bullet"/>
      <w:lvlText w:val="—"/>
      <w:lvlJc w:val="left"/>
      <w:pPr>
        <w:ind w:left="720" w:hanging="360"/>
      </w:pPr>
      <w:rPr>
        <w:rFonts w:ascii="Times New Roman" w:eastAsia="Times New Roman" w:hAnsi="Times New Roman" w:hint="default"/>
        <w:color w:val="231F20"/>
        <w:w w:val="99"/>
        <w:sz w:val="19"/>
        <w:szCs w:val="19"/>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0DFF16C2"/>
    <w:multiLevelType w:val="hybridMultilevel"/>
    <w:tmpl w:val="A68E3516"/>
    <w:lvl w:ilvl="0" w:tplc="EA7C15F2">
      <w:start w:val="1"/>
      <w:numFmt w:val="bullet"/>
      <w:lvlText w:val=""/>
      <w:lvlJc w:val="left"/>
      <w:pPr>
        <w:ind w:left="211" w:hanging="142"/>
      </w:pPr>
      <w:rPr>
        <w:rFonts w:ascii="Symbol" w:eastAsia="Symbol" w:hAnsi="Symbol" w:hint="default"/>
        <w:color w:val="231F20"/>
        <w:w w:val="100"/>
        <w:sz w:val="18"/>
        <w:szCs w:val="18"/>
      </w:rPr>
    </w:lvl>
    <w:lvl w:ilvl="1" w:tplc="2EB8B632">
      <w:start w:val="1"/>
      <w:numFmt w:val="bullet"/>
      <w:lvlText w:val="•"/>
      <w:lvlJc w:val="left"/>
      <w:pPr>
        <w:ind w:left="488" w:hanging="142"/>
      </w:pPr>
      <w:rPr>
        <w:rFonts w:hint="default"/>
      </w:rPr>
    </w:lvl>
    <w:lvl w:ilvl="2" w:tplc="180E4E74">
      <w:start w:val="1"/>
      <w:numFmt w:val="bullet"/>
      <w:lvlText w:val="•"/>
      <w:lvlJc w:val="left"/>
      <w:pPr>
        <w:ind w:left="765" w:hanging="142"/>
      </w:pPr>
      <w:rPr>
        <w:rFonts w:hint="default"/>
      </w:rPr>
    </w:lvl>
    <w:lvl w:ilvl="3" w:tplc="36A0E78E">
      <w:start w:val="1"/>
      <w:numFmt w:val="bullet"/>
      <w:lvlText w:val="•"/>
      <w:lvlJc w:val="left"/>
      <w:pPr>
        <w:ind w:left="1042" w:hanging="142"/>
      </w:pPr>
      <w:rPr>
        <w:rFonts w:hint="default"/>
      </w:rPr>
    </w:lvl>
    <w:lvl w:ilvl="4" w:tplc="EAD22DB6">
      <w:start w:val="1"/>
      <w:numFmt w:val="bullet"/>
      <w:lvlText w:val="•"/>
      <w:lvlJc w:val="left"/>
      <w:pPr>
        <w:ind w:left="1319" w:hanging="142"/>
      </w:pPr>
      <w:rPr>
        <w:rFonts w:hint="default"/>
      </w:rPr>
    </w:lvl>
    <w:lvl w:ilvl="5" w:tplc="0652B314">
      <w:start w:val="1"/>
      <w:numFmt w:val="bullet"/>
      <w:lvlText w:val="•"/>
      <w:lvlJc w:val="left"/>
      <w:pPr>
        <w:ind w:left="1596" w:hanging="142"/>
      </w:pPr>
      <w:rPr>
        <w:rFonts w:hint="default"/>
      </w:rPr>
    </w:lvl>
    <w:lvl w:ilvl="6" w:tplc="A51E1E7C">
      <w:start w:val="1"/>
      <w:numFmt w:val="bullet"/>
      <w:lvlText w:val="•"/>
      <w:lvlJc w:val="left"/>
      <w:pPr>
        <w:ind w:left="1872" w:hanging="142"/>
      </w:pPr>
      <w:rPr>
        <w:rFonts w:hint="default"/>
      </w:rPr>
    </w:lvl>
    <w:lvl w:ilvl="7" w:tplc="CBC6115A">
      <w:start w:val="1"/>
      <w:numFmt w:val="bullet"/>
      <w:lvlText w:val="•"/>
      <w:lvlJc w:val="left"/>
      <w:pPr>
        <w:ind w:left="2149" w:hanging="142"/>
      </w:pPr>
      <w:rPr>
        <w:rFonts w:hint="default"/>
      </w:rPr>
    </w:lvl>
    <w:lvl w:ilvl="8" w:tplc="F470F08E">
      <w:start w:val="1"/>
      <w:numFmt w:val="bullet"/>
      <w:lvlText w:val="•"/>
      <w:lvlJc w:val="left"/>
      <w:pPr>
        <w:ind w:left="2426" w:hanging="142"/>
      </w:pPr>
      <w:rPr>
        <w:rFonts w:hint="default"/>
      </w:rPr>
    </w:lvl>
  </w:abstractNum>
  <w:abstractNum w:abstractNumId="20">
    <w:nsid w:val="0E7C4F4A"/>
    <w:multiLevelType w:val="multilevel"/>
    <w:tmpl w:val="3D066C0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EF46BE4"/>
    <w:multiLevelType w:val="hybridMultilevel"/>
    <w:tmpl w:val="BE7C18D8"/>
    <w:lvl w:ilvl="0" w:tplc="91F02E2A">
      <w:start w:val="1"/>
      <w:numFmt w:val="bullet"/>
      <w:lvlText w:val=""/>
      <w:lvlJc w:val="left"/>
      <w:pPr>
        <w:ind w:left="172" w:hanging="146"/>
      </w:pPr>
      <w:rPr>
        <w:rFonts w:ascii="Symbol" w:eastAsia="Symbol" w:hAnsi="Symbol" w:hint="default"/>
        <w:b/>
        <w:bCs/>
        <w:color w:val="231F20"/>
        <w:w w:val="99"/>
        <w:sz w:val="19"/>
        <w:szCs w:val="19"/>
      </w:rPr>
    </w:lvl>
    <w:lvl w:ilvl="1" w:tplc="7004E37A">
      <w:start w:val="1"/>
      <w:numFmt w:val="bullet"/>
      <w:lvlText w:val="•"/>
      <w:lvlJc w:val="left"/>
      <w:pPr>
        <w:ind w:left="238" w:hanging="146"/>
      </w:pPr>
      <w:rPr>
        <w:rFonts w:hint="default"/>
      </w:rPr>
    </w:lvl>
    <w:lvl w:ilvl="2" w:tplc="5AD63B28">
      <w:start w:val="1"/>
      <w:numFmt w:val="bullet"/>
      <w:lvlText w:val="•"/>
      <w:lvlJc w:val="left"/>
      <w:pPr>
        <w:ind w:left="305" w:hanging="146"/>
      </w:pPr>
      <w:rPr>
        <w:rFonts w:hint="default"/>
      </w:rPr>
    </w:lvl>
    <w:lvl w:ilvl="3" w:tplc="D37E4278">
      <w:start w:val="1"/>
      <w:numFmt w:val="bullet"/>
      <w:lvlText w:val="•"/>
      <w:lvlJc w:val="left"/>
      <w:pPr>
        <w:ind w:left="371" w:hanging="146"/>
      </w:pPr>
      <w:rPr>
        <w:rFonts w:hint="default"/>
      </w:rPr>
    </w:lvl>
    <w:lvl w:ilvl="4" w:tplc="4508AA2A">
      <w:start w:val="1"/>
      <w:numFmt w:val="bullet"/>
      <w:lvlText w:val="•"/>
      <w:lvlJc w:val="left"/>
      <w:pPr>
        <w:ind w:left="438" w:hanging="146"/>
      </w:pPr>
      <w:rPr>
        <w:rFonts w:hint="default"/>
      </w:rPr>
    </w:lvl>
    <w:lvl w:ilvl="5" w:tplc="90349220">
      <w:start w:val="1"/>
      <w:numFmt w:val="bullet"/>
      <w:lvlText w:val="•"/>
      <w:lvlJc w:val="left"/>
      <w:pPr>
        <w:ind w:left="504" w:hanging="146"/>
      </w:pPr>
      <w:rPr>
        <w:rFonts w:hint="default"/>
      </w:rPr>
    </w:lvl>
    <w:lvl w:ilvl="6" w:tplc="4F700F20">
      <w:start w:val="1"/>
      <w:numFmt w:val="bullet"/>
      <w:lvlText w:val="•"/>
      <w:lvlJc w:val="left"/>
      <w:pPr>
        <w:ind w:left="571" w:hanging="146"/>
      </w:pPr>
      <w:rPr>
        <w:rFonts w:hint="default"/>
      </w:rPr>
    </w:lvl>
    <w:lvl w:ilvl="7" w:tplc="A968A104">
      <w:start w:val="1"/>
      <w:numFmt w:val="bullet"/>
      <w:lvlText w:val="•"/>
      <w:lvlJc w:val="left"/>
      <w:pPr>
        <w:ind w:left="637" w:hanging="146"/>
      </w:pPr>
      <w:rPr>
        <w:rFonts w:hint="default"/>
      </w:rPr>
    </w:lvl>
    <w:lvl w:ilvl="8" w:tplc="8C24D4E4">
      <w:start w:val="1"/>
      <w:numFmt w:val="bullet"/>
      <w:lvlText w:val="•"/>
      <w:lvlJc w:val="left"/>
      <w:pPr>
        <w:ind w:left="704" w:hanging="146"/>
      </w:pPr>
      <w:rPr>
        <w:rFonts w:hint="default"/>
      </w:rPr>
    </w:lvl>
  </w:abstractNum>
  <w:abstractNum w:abstractNumId="22">
    <w:nsid w:val="0F961C4D"/>
    <w:multiLevelType w:val="hybridMultilevel"/>
    <w:tmpl w:val="9F8084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10E72EC8"/>
    <w:multiLevelType w:val="multilevel"/>
    <w:tmpl w:val="1ECCCC38"/>
    <w:lvl w:ilvl="0">
      <w:start w:val="1"/>
      <w:numFmt w:val="decimal"/>
      <w:lvlText w:val="6.%1."/>
      <w:lvlJc w:val="left"/>
      <w:rPr>
        <w:rFonts w:ascii="Times New Roman" w:eastAsia="Arial" w:hAnsi="Times New Roman" w:cs="Times New Roman" w:hint="default"/>
        <w:b/>
        <w:bCs/>
        <w:i w:val="0"/>
        <w:iCs w:val="0"/>
        <w:smallCaps/>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347DF4"/>
    <w:multiLevelType w:val="multilevel"/>
    <w:tmpl w:val="77FA131A"/>
    <w:lvl w:ilvl="0">
      <w:start w:val="6"/>
      <w:numFmt w:val="decimal"/>
      <w:lvlText w:val="%1"/>
      <w:lvlJc w:val="left"/>
      <w:pPr>
        <w:ind w:left="1476" w:hanging="448"/>
      </w:pPr>
      <w:rPr>
        <w:rFonts w:hint="default"/>
      </w:rPr>
    </w:lvl>
    <w:lvl w:ilvl="1">
      <w:start w:val="1"/>
      <w:numFmt w:val="decimal"/>
      <w:lvlText w:val="%1.%2."/>
      <w:lvlJc w:val="left"/>
      <w:pPr>
        <w:ind w:left="1009" w:hanging="448"/>
      </w:pPr>
      <w:rPr>
        <w:rFonts w:ascii="Arial" w:eastAsia="Arial" w:hAnsi="Arial" w:hint="default"/>
        <w:b/>
        <w:bCs/>
        <w:color w:val="231F20"/>
        <w:spacing w:val="-1"/>
        <w:w w:val="100"/>
        <w:sz w:val="23"/>
        <w:szCs w:val="23"/>
      </w:rPr>
    </w:lvl>
    <w:lvl w:ilvl="2">
      <w:start w:val="1"/>
      <w:numFmt w:val="bullet"/>
      <w:lvlText w:val=""/>
      <w:lvlJc w:val="left"/>
      <w:pPr>
        <w:ind w:left="1394" w:hanging="284"/>
      </w:pPr>
      <w:rPr>
        <w:rFonts w:ascii="Wingdings" w:eastAsia="Wingdings" w:hAnsi="Wingdings" w:hint="default"/>
        <w:color w:val="231F20"/>
        <w:w w:val="100"/>
        <w:sz w:val="23"/>
        <w:szCs w:val="23"/>
      </w:rPr>
    </w:lvl>
    <w:lvl w:ilvl="3">
      <w:start w:val="1"/>
      <w:numFmt w:val="bullet"/>
      <w:lvlText w:val="•"/>
      <w:lvlJc w:val="left"/>
      <w:pPr>
        <w:ind w:left="1762" w:hanging="284"/>
      </w:pPr>
      <w:rPr>
        <w:rFonts w:hint="default"/>
      </w:rPr>
    </w:lvl>
    <w:lvl w:ilvl="4">
      <w:start w:val="1"/>
      <w:numFmt w:val="bullet"/>
      <w:lvlText w:val="•"/>
      <w:lvlJc w:val="left"/>
      <w:pPr>
        <w:ind w:left="2048" w:hanging="284"/>
      </w:pPr>
      <w:rPr>
        <w:rFonts w:hint="default"/>
      </w:rPr>
    </w:lvl>
    <w:lvl w:ilvl="5">
      <w:start w:val="1"/>
      <w:numFmt w:val="bullet"/>
      <w:lvlText w:val="•"/>
      <w:lvlJc w:val="left"/>
      <w:pPr>
        <w:ind w:left="2333" w:hanging="284"/>
      </w:pPr>
      <w:rPr>
        <w:rFonts w:hint="default"/>
      </w:rPr>
    </w:lvl>
    <w:lvl w:ilvl="6">
      <w:start w:val="1"/>
      <w:numFmt w:val="bullet"/>
      <w:lvlText w:val="•"/>
      <w:lvlJc w:val="left"/>
      <w:pPr>
        <w:ind w:left="2619" w:hanging="284"/>
      </w:pPr>
      <w:rPr>
        <w:rFonts w:hint="default"/>
      </w:rPr>
    </w:lvl>
    <w:lvl w:ilvl="7">
      <w:start w:val="1"/>
      <w:numFmt w:val="bullet"/>
      <w:lvlText w:val="•"/>
      <w:lvlJc w:val="left"/>
      <w:pPr>
        <w:ind w:left="2905" w:hanging="284"/>
      </w:pPr>
      <w:rPr>
        <w:rFonts w:hint="default"/>
      </w:rPr>
    </w:lvl>
    <w:lvl w:ilvl="8">
      <w:start w:val="1"/>
      <w:numFmt w:val="bullet"/>
      <w:lvlText w:val="•"/>
      <w:lvlJc w:val="left"/>
      <w:pPr>
        <w:ind w:left="3190" w:hanging="284"/>
      </w:pPr>
      <w:rPr>
        <w:rFonts w:hint="default"/>
      </w:rPr>
    </w:lvl>
  </w:abstractNum>
  <w:abstractNum w:abstractNumId="25">
    <w:nsid w:val="12517297"/>
    <w:multiLevelType w:val="hybridMultilevel"/>
    <w:tmpl w:val="9C46BD4C"/>
    <w:lvl w:ilvl="0" w:tplc="8DBC10B8">
      <w:start w:val="1"/>
      <w:numFmt w:val="decimal"/>
      <w:lvlText w:val="%1."/>
      <w:lvlJc w:val="left"/>
      <w:pPr>
        <w:ind w:left="657" w:hanging="231"/>
      </w:pPr>
      <w:rPr>
        <w:rFonts w:ascii="Times New Roman" w:eastAsia="Times New Roman" w:hAnsi="Times New Roman" w:hint="default"/>
        <w:color w:val="231F20"/>
        <w:spacing w:val="-1"/>
        <w:w w:val="100"/>
        <w:sz w:val="23"/>
        <w:szCs w:val="23"/>
      </w:rPr>
    </w:lvl>
    <w:lvl w:ilvl="1" w:tplc="DB586F9E">
      <w:start w:val="1"/>
      <w:numFmt w:val="bullet"/>
      <w:lvlText w:val="•"/>
      <w:lvlJc w:val="left"/>
      <w:pPr>
        <w:ind w:left="1040" w:hanging="231"/>
      </w:pPr>
      <w:rPr>
        <w:rFonts w:hint="default"/>
      </w:rPr>
    </w:lvl>
    <w:lvl w:ilvl="2" w:tplc="82F807EE">
      <w:start w:val="1"/>
      <w:numFmt w:val="bullet"/>
      <w:lvlText w:val="•"/>
      <w:lvlJc w:val="left"/>
      <w:pPr>
        <w:ind w:left="1671" w:hanging="231"/>
      </w:pPr>
      <w:rPr>
        <w:rFonts w:hint="default"/>
      </w:rPr>
    </w:lvl>
    <w:lvl w:ilvl="3" w:tplc="73667E42">
      <w:start w:val="1"/>
      <w:numFmt w:val="bullet"/>
      <w:lvlText w:val="•"/>
      <w:lvlJc w:val="left"/>
      <w:pPr>
        <w:ind w:left="2302" w:hanging="231"/>
      </w:pPr>
      <w:rPr>
        <w:rFonts w:hint="default"/>
      </w:rPr>
    </w:lvl>
    <w:lvl w:ilvl="4" w:tplc="273A6008">
      <w:start w:val="1"/>
      <w:numFmt w:val="bullet"/>
      <w:lvlText w:val="•"/>
      <w:lvlJc w:val="left"/>
      <w:pPr>
        <w:ind w:left="2933" w:hanging="231"/>
      </w:pPr>
      <w:rPr>
        <w:rFonts w:hint="default"/>
      </w:rPr>
    </w:lvl>
    <w:lvl w:ilvl="5" w:tplc="8064103A">
      <w:start w:val="1"/>
      <w:numFmt w:val="bullet"/>
      <w:lvlText w:val="•"/>
      <w:lvlJc w:val="left"/>
      <w:pPr>
        <w:ind w:left="3564" w:hanging="231"/>
      </w:pPr>
      <w:rPr>
        <w:rFonts w:hint="default"/>
      </w:rPr>
    </w:lvl>
    <w:lvl w:ilvl="6" w:tplc="C45EC49E">
      <w:start w:val="1"/>
      <w:numFmt w:val="bullet"/>
      <w:lvlText w:val="•"/>
      <w:lvlJc w:val="left"/>
      <w:pPr>
        <w:ind w:left="4195" w:hanging="231"/>
      </w:pPr>
      <w:rPr>
        <w:rFonts w:hint="default"/>
      </w:rPr>
    </w:lvl>
    <w:lvl w:ilvl="7" w:tplc="5A26C45E">
      <w:start w:val="1"/>
      <w:numFmt w:val="bullet"/>
      <w:lvlText w:val="•"/>
      <w:lvlJc w:val="left"/>
      <w:pPr>
        <w:ind w:left="4826" w:hanging="231"/>
      </w:pPr>
      <w:rPr>
        <w:rFonts w:hint="default"/>
      </w:rPr>
    </w:lvl>
    <w:lvl w:ilvl="8" w:tplc="C87A9F82">
      <w:start w:val="1"/>
      <w:numFmt w:val="bullet"/>
      <w:lvlText w:val="•"/>
      <w:lvlJc w:val="left"/>
      <w:pPr>
        <w:ind w:left="5457" w:hanging="231"/>
      </w:pPr>
      <w:rPr>
        <w:rFonts w:hint="default"/>
      </w:rPr>
    </w:lvl>
  </w:abstractNum>
  <w:abstractNum w:abstractNumId="26">
    <w:nsid w:val="132E6E52"/>
    <w:multiLevelType w:val="multilevel"/>
    <w:tmpl w:val="2E585592"/>
    <w:lvl w:ilvl="0">
      <w:start w:val="3"/>
      <w:numFmt w:val="decimal"/>
      <w:lvlText w:val="%1"/>
      <w:lvlJc w:val="left"/>
      <w:pPr>
        <w:ind w:left="1129" w:hanging="384"/>
      </w:pPr>
      <w:rPr>
        <w:rFonts w:hint="default"/>
      </w:rPr>
    </w:lvl>
    <w:lvl w:ilvl="1">
      <w:start w:val="3"/>
      <w:numFmt w:val="decimal"/>
      <w:lvlText w:val="%1.%2"/>
      <w:lvlJc w:val="left"/>
      <w:pPr>
        <w:ind w:left="1129" w:hanging="384"/>
        <w:jc w:val="right"/>
      </w:pPr>
      <w:rPr>
        <w:rFonts w:ascii="Arial" w:eastAsia="Arial" w:hAnsi="Arial" w:hint="default"/>
        <w:b/>
        <w:bCs/>
        <w:color w:val="231F20"/>
        <w:w w:val="100"/>
        <w:sz w:val="23"/>
        <w:szCs w:val="23"/>
      </w:rPr>
    </w:lvl>
    <w:lvl w:ilvl="2">
      <w:start w:val="1"/>
      <w:numFmt w:val="bullet"/>
      <w:lvlText w:val="•"/>
      <w:lvlJc w:val="left"/>
      <w:pPr>
        <w:ind w:left="4039" w:hanging="384"/>
      </w:pPr>
      <w:rPr>
        <w:rFonts w:hint="default"/>
      </w:rPr>
    </w:lvl>
    <w:lvl w:ilvl="3">
      <w:start w:val="1"/>
      <w:numFmt w:val="bullet"/>
      <w:lvlText w:val="•"/>
      <w:lvlJc w:val="left"/>
      <w:pPr>
        <w:ind w:left="4374" w:hanging="384"/>
      </w:pPr>
      <w:rPr>
        <w:rFonts w:hint="default"/>
      </w:rPr>
    </w:lvl>
    <w:lvl w:ilvl="4">
      <w:start w:val="1"/>
      <w:numFmt w:val="bullet"/>
      <w:lvlText w:val="•"/>
      <w:lvlJc w:val="left"/>
      <w:pPr>
        <w:ind w:left="4709" w:hanging="384"/>
      </w:pPr>
      <w:rPr>
        <w:rFonts w:hint="default"/>
      </w:rPr>
    </w:lvl>
    <w:lvl w:ilvl="5">
      <w:start w:val="1"/>
      <w:numFmt w:val="bullet"/>
      <w:lvlText w:val="•"/>
      <w:lvlJc w:val="left"/>
      <w:pPr>
        <w:ind w:left="5044" w:hanging="384"/>
      </w:pPr>
      <w:rPr>
        <w:rFonts w:hint="default"/>
      </w:rPr>
    </w:lvl>
    <w:lvl w:ilvl="6">
      <w:start w:val="1"/>
      <w:numFmt w:val="bullet"/>
      <w:lvlText w:val="•"/>
      <w:lvlJc w:val="left"/>
      <w:pPr>
        <w:ind w:left="5379" w:hanging="384"/>
      </w:pPr>
      <w:rPr>
        <w:rFonts w:hint="default"/>
      </w:rPr>
    </w:lvl>
    <w:lvl w:ilvl="7">
      <w:start w:val="1"/>
      <w:numFmt w:val="bullet"/>
      <w:lvlText w:val="•"/>
      <w:lvlJc w:val="left"/>
      <w:pPr>
        <w:ind w:left="5714" w:hanging="384"/>
      </w:pPr>
      <w:rPr>
        <w:rFonts w:hint="default"/>
      </w:rPr>
    </w:lvl>
    <w:lvl w:ilvl="8">
      <w:start w:val="1"/>
      <w:numFmt w:val="bullet"/>
      <w:lvlText w:val="•"/>
      <w:lvlJc w:val="left"/>
      <w:pPr>
        <w:ind w:left="6049" w:hanging="384"/>
      </w:pPr>
      <w:rPr>
        <w:rFonts w:hint="default"/>
      </w:rPr>
    </w:lvl>
  </w:abstractNum>
  <w:abstractNum w:abstractNumId="27">
    <w:nsid w:val="1355481E"/>
    <w:multiLevelType w:val="multilevel"/>
    <w:tmpl w:val="BA62DEF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138F0581"/>
    <w:multiLevelType w:val="hybridMultilevel"/>
    <w:tmpl w:val="A0C2CD48"/>
    <w:lvl w:ilvl="0" w:tplc="000C15B8">
      <w:start w:val="1"/>
      <w:numFmt w:val="decimal"/>
      <w:lvlText w:val="%1."/>
      <w:lvlJc w:val="left"/>
      <w:pPr>
        <w:ind w:left="970" w:hanging="250"/>
      </w:pPr>
      <w:rPr>
        <w:rFonts w:ascii="Times New Roman" w:eastAsia="Times New Roman" w:hAnsi="Times New Roman" w:hint="default"/>
        <w:i/>
        <w:color w:val="231F20"/>
        <w:spacing w:val="-1"/>
        <w:w w:val="100"/>
        <w:sz w:val="23"/>
        <w:szCs w:val="23"/>
      </w:rPr>
    </w:lvl>
    <w:lvl w:ilvl="1" w:tplc="B3647D1A">
      <w:start w:val="1"/>
      <w:numFmt w:val="bullet"/>
      <w:lvlText w:val="•"/>
      <w:lvlJc w:val="left"/>
      <w:pPr>
        <w:ind w:left="1631" w:hanging="250"/>
      </w:pPr>
      <w:rPr>
        <w:rFonts w:hint="default"/>
      </w:rPr>
    </w:lvl>
    <w:lvl w:ilvl="2" w:tplc="DF985D4A">
      <w:start w:val="1"/>
      <w:numFmt w:val="bullet"/>
      <w:lvlText w:val="•"/>
      <w:lvlJc w:val="left"/>
      <w:pPr>
        <w:ind w:left="2292" w:hanging="250"/>
      </w:pPr>
      <w:rPr>
        <w:rFonts w:hint="default"/>
      </w:rPr>
    </w:lvl>
    <w:lvl w:ilvl="3" w:tplc="6462A390">
      <w:start w:val="1"/>
      <w:numFmt w:val="bullet"/>
      <w:lvlText w:val="•"/>
      <w:lvlJc w:val="left"/>
      <w:pPr>
        <w:ind w:left="2953" w:hanging="250"/>
      </w:pPr>
      <w:rPr>
        <w:rFonts w:hint="default"/>
      </w:rPr>
    </w:lvl>
    <w:lvl w:ilvl="4" w:tplc="440A9048">
      <w:start w:val="1"/>
      <w:numFmt w:val="bullet"/>
      <w:lvlText w:val="•"/>
      <w:lvlJc w:val="left"/>
      <w:pPr>
        <w:ind w:left="3615" w:hanging="250"/>
      </w:pPr>
      <w:rPr>
        <w:rFonts w:hint="default"/>
      </w:rPr>
    </w:lvl>
    <w:lvl w:ilvl="5" w:tplc="ACE66A52">
      <w:start w:val="1"/>
      <w:numFmt w:val="bullet"/>
      <w:lvlText w:val="•"/>
      <w:lvlJc w:val="left"/>
      <w:pPr>
        <w:ind w:left="4276" w:hanging="250"/>
      </w:pPr>
      <w:rPr>
        <w:rFonts w:hint="default"/>
      </w:rPr>
    </w:lvl>
    <w:lvl w:ilvl="6" w:tplc="3FB4284A">
      <w:start w:val="1"/>
      <w:numFmt w:val="bullet"/>
      <w:lvlText w:val="•"/>
      <w:lvlJc w:val="left"/>
      <w:pPr>
        <w:ind w:left="4937" w:hanging="250"/>
      </w:pPr>
      <w:rPr>
        <w:rFonts w:hint="default"/>
      </w:rPr>
    </w:lvl>
    <w:lvl w:ilvl="7" w:tplc="EBCEE2FA">
      <w:start w:val="1"/>
      <w:numFmt w:val="bullet"/>
      <w:lvlText w:val="•"/>
      <w:lvlJc w:val="left"/>
      <w:pPr>
        <w:ind w:left="5598" w:hanging="250"/>
      </w:pPr>
      <w:rPr>
        <w:rFonts w:hint="default"/>
      </w:rPr>
    </w:lvl>
    <w:lvl w:ilvl="8" w:tplc="38A8102C">
      <w:start w:val="1"/>
      <w:numFmt w:val="bullet"/>
      <w:lvlText w:val="•"/>
      <w:lvlJc w:val="left"/>
      <w:pPr>
        <w:ind w:left="6259" w:hanging="250"/>
      </w:pPr>
      <w:rPr>
        <w:rFonts w:hint="default"/>
      </w:rPr>
    </w:lvl>
  </w:abstractNum>
  <w:abstractNum w:abstractNumId="29">
    <w:nsid w:val="14C03569"/>
    <w:multiLevelType w:val="hybridMultilevel"/>
    <w:tmpl w:val="72EC4F14"/>
    <w:lvl w:ilvl="0" w:tplc="45203B12">
      <w:start w:val="1"/>
      <w:numFmt w:val="decimal"/>
      <w:lvlText w:val="%1."/>
      <w:lvlJc w:val="left"/>
      <w:pPr>
        <w:ind w:left="108" w:hanging="248"/>
      </w:pPr>
      <w:rPr>
        <w:rFonts w:ascii="Times New Roman" w:eastAsia="Times New Roman" w:hAnsi="Times New Roman" w:hint="default"/>
        <w:color w:val="231F20"/>
        <w:spacing w:val="-1"/>
        <w:w w:val="100"/>
        <w:sz w:val="23"/>
        <w:szCs w:val="23"/>
      </w:rPr>
    </w:lvl>
    <w:lvl w:ilvl="1" w:tplc="8E5499AE">
      <w:start w:val="1"/>
      <w:numFmt w:val="bullet"/>
      <w:lvlText w:val="•"/>
      <w:lvlJc w:val="left"/>
      <w:pPr>
        <w:ind w:left="769" w:hanging="248"/>
      </w:pPr>
      <w:rPr>
        <w:rFonts w:hint="default"/>
      </w:rPr>
    </w:lvl>
    <w:lvl w:ilvl="2" w:tplc="23E4335E">
      <w:start w:val="1"/>
      <w:numFmt w:val="bullet"/>
      <w:lvlText w:val="•"/>
      <w:lvlJc w:val="left"/>
      <w:pPr>
        <w:ind w:left="1430" w:hanging="248"/>
      </w:pPr>
      <w:rPr>
        <w:rFonts w:hint="default"/>
      </w:rPr>
    </w:lvl>
    <w:lvl w:ilvl="3" w:tplc="FC0051FC">
      <w:start w:val="1"/>
      <w:numFmt w:val="bullet"/>
      <w:lvlText w:val="•"/>
      <w:lvlJc w:val="left"/>
      <w:pPr>
        <w:ind w:left="2092" w:hanging="248"/>
      </w:pPr>
      <w:rPr>
        <w:rFonts w:hint="default"/>
      </w:rPr>
    </w:lvl>
    <w:lvl w:ilvl="4" w:tplc="937CAAE6">
      <w:start w:val="1"/>
      <w:numFmt w:val="bullet"/>
      <w:lvlText w:val="•"/>
      <w:lvlJc w:val="left"/>
      <w:pPr>
        <w:ind w:left="2753" w:hanging="248"/>
      </w:pPr>
      <w:rPr>
        <w:rFonts w:hint="default"/>
      </w:rPr>
    </w:lvl>
    <w:lvl w:ilvl="5" w:tplc="B56A3484">
      <w:start w:val="1"/>
      <w:numFmt w:val="bullet"/>
      <w:lvlText w:val="•"/>
      <w:lvlJc w:val="left"/>
      <w:pPr>
        <w:ind w:left="3414" w:hanging="248"/>
      </w:pPr>
      <w:rPr>
        <w:rFonts w:hint="default"/>
      </w:rPr>
    </w:lvl>
    <w:lvl w:ilvl="6" w:tplc="012E7FF4">
      <w:start w:val="1"/>
      <w:numFmt w:val="bullet"/>
      <w:lvlText w:val="•"/>
      <w:lvlJc w:val="left"/>
      <w:pPr>
        <w:ind w:left="4075" w:hanging="248"/>
      </w:pPr>
      <w:rPr>
        <w:rFonts w:hint="default"/>
      </w:rPr>
    </w:lvl>
    <w:lvl w:ilvl="7" w:tplc="3B64E78A">
      <w:start w:val="1"/>
      <w:numFmt w:val="bullet"/>
      <w:lvlText w:val="•"/>
      <w:lvlJc w:val="left"/>
      <w:pPr>
        <w:ind w:left="4736" w:hanging="248"/>
      </w:pPr>
      <w:rPr>
        <w:rFonts w:hint="default"/>
      </w:rPr>
    </w:lvl>
    <w:lvl w:ilvl="8" w:tplc="3EBCFD4E">
      <w:start w:val="1"/>
      <w:numFmt w:val="bullet"/>
      <w:lvlText w:val="•"/>
      <w:lvlJc w:val="left"/>
      <w:pPr>
        <w:ind w:left="5397" w:hanging="248"/>
      </w:pPr>
      <w:rPr>
        <w:rFonts w:hint="default"/>
      </w:rPr>
    </w:lvl>
  </w:abstractNum>
  <w:abstractNum w:abstractNumId="30">
    <w:nsid w:val="1501073A"/>
    <w:multiLevelType w:val="hybridMultilevel"/>
    <w:tmpl w:val="FB6AC21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15AE6A31"/>
    <w:multiLevelType w:val="multilevel"/>
    <w:tmpl w:val="D7D22894"/>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4"/>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6671128"/>
    <w:multiLevelType w:val="multilevel"/>
    <w:tmpl w:val="D8B07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86804CE"/>
    <w:multiLevelType w:val="multilevel"/>
    <w:tmpl w:val="6B868542"/>
    <w:lvl w:ilvl="0">
      <w:start w:val="9"/>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decimal"/>
      <w:lvlText w:val="%1.%2.%3."/>
      <w:lvlJc w:val="left"/>
      <w:pPr>
        <w:ind w:left="1756" w:hanging="627"/>
      </w:pPr>
      <w:rPr>
        <w:rFonts w:ascii="Arial" w:eastAsia="Arial" w:hAnsi="Arial" w:hint="default"/>
        <w:b/>
        <w:bCs/>
        <w:i/>
        <w:color w:val="231F20"/>
        <w:w w:val="100"/>
        <w:sz w:val="23"/>
        <w:szCs w:val="23"/>
      </w:rPr>
    </w:lvl>
    <w:lvl w:ilvl="3">
      <w:start w:val="1"/>
      <w:numFmt w:val="bullet"/>
      <w:lvlText w:val="•"/>
      <w:lvlJc w:val="left"/>
      <w:pPr>
        <w:ind w:left="2859" w:hanging="627"/>
      </w:pPr>
      <w:rPr>
        <w:rFonts w:hint="default"/>
      </w:rPr>
    </w:lvl>
    <w:lvl w:ilvl="4">
      <w:start w:val="1"/>
      <w:numFmt w:val="bullet"/>
      <w:lvlText w:val="•"/>
      <w:lvlJc w:val="left"/>
      <w:pPr>
        <w:ind w:left="3410" w:hanging="627"/>
      </w:pPr>
      <w:rPr>
        <w:rFonts w:hint="default"/>
      </w:rPr>
    </w:lvl>
    <w:lvl w:ilvl="5">
      <w:start w:val="1"/>
      <w:numFmt w:val="bullet"/>
      <w:lvlText w:val="•"/>
      <w:lvlJc w:val="left"/>
      <w:pPr>
        <w:ind w:left="3962" w:hanging="627"/>
      </w:pPr>
      <w:rPr>
        <w:rFonts w:hint="default"/>
      </w:rPr>
    </w:lvl>
    <w:lvl w:ilvl="6">
      <w:start w:val="1"/>
      <w:numFmt w:val="bullet"/>
      <w:lvlText w:val="•"/>
      <w:lvlJc w:val="left"/>
      <w:pPr>
        <w:ind w:left="4513" w:hanging="627"/>
      </w:pPr>
      <w:rPr>
        <w:rFonts w:hint="default"/>
      </w:rPr>
    </w:lvl>
    <w:lvl w:ilvl="7">
      <w:start w:val="1"/>
      <w:numFmt w:val="bullet"/>
      <w:lvlText w:val="•"/>
      <w:lvlJc w:val="left"/>
      <w:pPr>
        <w:ind w:left="5065" w:hanging="627"/>
      </w:pPr>
      <w:rPr>
        <w:rFonts w:hint="default"/>
      </w:rPr>
    </w:lvl>
    <w:lvl w:ilvl="8">
      <w:start w:val="1"/>
      <w:numFmt w:val="bullet"/>
      <w:lvlText w:val="•"/>
      <w:lvlJc w:val="left"/>
      <w:pPr>
        <w:ind w:left="5616" w:hanging="627"/>
      </w:pPr>
      <w:rPr>
        <w:rFonts w:hint="default"/>
      </w:rPr>
    </w:lvl>
  </w:abstractNum>
  <w:abstractNum w:abstractNumId="34">
    <w:nsid w:val="18E25E96"/>
    <w:multiLevelType w:val="hybridMultilevel"/>
    <w:tmpl w:val="90823258"/>
    <w:lvl w:ilvl="0" w:tplc="51ACC6AC">
      <w:start w:val="1"/>
      <w:numFmt w:val="russianLower"/>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35">
    <w:nsid w:val="195B769F"/>
    <w:multiLevelType w:val="hybridMultilevel"/>
    <w:tmpl w:val="16D08F6E"/>
    <w:lvl w:ilvl="0" w:tplc="60A64DAC">
      <w:start w:val="1"/>
      <w:numFmt w:val="decimal"/>
      <w:lvlText w:val="%1."/>
      <w:lvlJc w:val="left"/>
      <w:pPr>
        <w:ind w:left="791" w:hanging="360"/>
      </w:pPr>
      <w:rPr>
        <w:rFonts w:hint="default"/>
      </w:rPr>
    </w:lvl>
    <w:lvl w:ilvl="1" w:tplc="04190019" w:tentative="1">
      <w:start w:val="1"/>
      <w:numFmt w:val="lowerLetter"/>
      <w:lvlText w:val="%2."/>
      <w:lvlJc w:val="left"/>
      <w:pPr>
        <w:ind w:left="1511" w:hanging="360"/>
      </w:pPr>
    </w:lvl>
    <w:lvl w:ilvl="2" w:tplc="0419001B" w:tentative="1">
      <w:start w:val="1"/>
      <w:numFmt w:val="lowerRoman"/>
      <w:lvlText w:val="%3."/>
      <w:lvlJc w:val="right"/>
      <w:pPr>
        <w:ind w:left="2231" w:hanging="180"/>
      </w:pPr>
    </w:lvl>
    <w:lvl w:ilvl="3" w:tplc="0419000F" w:tentative="1">
      <w:start w:val="1"/>
      <w:numFmt w:val="decimal"/>
      <w:lvlText w:val="%4."/>
      <w:lvlJc w:val="left"/>
      <w:pPr>
        <w:ind w:left="2951" w:hanging="360"/>
      </w:pPr>
    </w:lvl>
    <w:lvl w:ilvl="4" w:tplc="04190019" w:tentative="1">
      <w:start w:val="1"/>
      <w:numFmt w:val="lowerLetter"/>
      <w:lvlText w:val="%5."/>
      <w:lvlJc w:val="left"/>
      <w:pPr>
        <w:ind w:left="3671" w:hanging="360"/>
      </w:pPr>
    </w:lvl>
    <w:lvl w:ilvl="5" w:tplc="0419001B" w:tentative="1">
      <w:start w:val="1"/>
      <w:numFmt w:val="lowerRoman"/>
      <w:lvlText w:val="%6."/>
      <w:lvlJc w:val="right"/>
      <w:pPr>
        <w:ind w:left="4391" w:hanging="180"/>
      </w:pPr>
    </w:lvl>
    <w:lvl w:ilvl="6" w:tplc="0419000F" w:tentative="1">
      <w:start w:val="1"/>
      <w:numFmt w:val="decimal"/>
      <w:lvlText w:val="%7."/>
      <w:lvlJc w:val="left"/>
      <w:pPr>
        <w:ind w:left="5111" w:hanging="360"/>
      </w:pPr>
    </w:lvl>
    <w:lvl w:ilvl="7" w:tplc="04190019" w:tentative="1">
      <w:start w:val="1"/>
      <w:numFmt w:val="lowerLetter"/>
      <w:lvlText w:val="%8."/>
      <w:lvlJc w:val="left"/>
      <w:pPr>
        <w:ind w:left="5831" w:hanging="360"/>
      </w:pPr>
    </w:lvl>
    <w:lvl w:ilvl="8" w:tplc="0419001B" w:tentative="1">
      <w:start w:val="1"/>
      <w:numFmt w:val="lowerRoman"/>
      <w:lvlText w:val="%9."/>
      <w:lvlJc w:val="right"/>
      <w:pPr>
        <w:ind w:left="6551" w:hanging="180"/>
      </w:pPr>
    </w:lvl>
  </w:abstractNum>
  <w:abstractNum w:abstractNumId="36">
    <w:nsid w:val="196D1D4B"/>
    <w:multiLevelType w:val="multilevel"/>
    <w:tmpl w:val="F44CAAA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9CB2ED2"/>
    <w:multiLevelType w:val="hybridMultilevel"/>
    <w:tmpl w:val="B30AF752"/>
    <w:lvl w:ilvl="0" w:tplc="995CDFF0">
      <w:start w:val="1"/>
      <w:numFmt w:val="decimal"/>
      <w:lvlText w:val="%1."/>
      <w:lvlJc w:val="left"/>
      <w:pPr>
        <w:ind w:left="769" w:hanging="360"/>
      </w:pPr>
      <w:rPr>
        <w:rFonts w:hint="default"/>
        <w:color w:val="231F20"/>
        <w:w w:val="95"/>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38">
    <w:nsid w:val="1A4450E8"/>
    <w:multiLevelType w:val="multilevel"/>
    <w:tmpl w:val="14E60B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B5007DA"/>
    <w:multiLevelType w:val="hybridMultilevel"/>
    <w:tmpl w:val="37DAF6EE"/>
    <w:lvl w:ilvl="0" w:tplc="C7386B16">
      <w:start w:val="1"/>
      <w:numFmt w:val="bullet"/>
      <w:lvlText w:val="—"/>
      <w:lvlJc w:val="left"/>
      <w:pPr>
        <w:ind w:left="554" w:hanging="360"/>
      </w:pPr>
      <w:rPr>
        <w:rFonts w:ascii="Times New Roman" w:eastAsia="Times New Roman" w:hAnsi="Times New Roman" w:hint="default"/>
        <w:color w:val="231F20"/>
        <w:w w:val="99"/>
        <w:sz w:val="19"/>
        <w:szCs w:val="19"/>
      </w:rPr>
    </w:lvl>
    <w:lvl w:ilvl="1" w:tplc="04220003" w:tentative="1">
      <w:start w:val="1"/>
      <w:numFmt w:val="bullet"/>
      <w:lvlText w:val="o"/>
      <w:lvlJc w:val="left"/>
      <w:pPr>
        <w:ind w:left="1274" w:hanging="360"/>
      </w:pPr>
      <w:rPr>
        <w:rFonts w:ascii="Courier New" w:hAnsi="Courier New" w:cs="Courier New" w:hint="default"/>
      </w:rPr>
    </w:lvl>
    <w:lvl w:ilvl="2" w:tplc="04220005" w:tentative="1">
      <w:start w:val="1"/>
      <w:numFmt w:val="bullet"/>
      <w:lvlText w:val=""/>
      <w:lvlJc w:val="left"/>
      <w:pPr>
        <w:ind w:left="1994" w:hanging="360"/>
      </w:pPr>
      <w:rPr>
        <w:rFonts w:ascii="Wingdings" w:hAnsi="Wingdings" w:hint="default"/>
      </w:rPr>
    </w:lvl>
    <w:lvl w:ilvl="3" w:tplc="04220001" w:tentative="1">
      <w:start w:val="1"/>
      <w:numFmt w:val="bullet"/>
      <w:lvlText w:val=""/>
      <w:lvlJc w:val="left"/>
      <w:pPr>
        <w:ind w:left="2714" w:hanging="360"/>
      </w:pPr>
      <w:rPr>
        <w:rFonts w:ascii="Symbol" w:hAnsi="Symbol" w:hint="default"/>
      </w:rPr>
    </w:lvl>
    <w:lvl w:ilvl="4" w:tplc="04220003" w:tentative="1">
      <w:start w:val="1"/>
      <w:numFmt w:val="bullet"/>
      <w:lvlText w:val="o"/>
      <w:lvlJc w:val="left"/>
      <w:pPr>
        <w:ind w:left="3434" w:hanging="360"/>
      </w:pPr>
      <w:rPr>
        <w:rFonts w:ascii="Courier New" w:hAnsi="Courier New" w:cs="Courier New" w:hint="default"/>
      </w:rPr>
    </w:lvl>
    <w:lvl w:ilvl="5" w:tplc="04220005" w:tentative="1">
      <w:start w:val="1"/>
      <w:numFmt w:val="bullet"/>
      <w:lvlText w:val=""/>
      <w:lvlJc w:val="left"/>
      <w:pPr>
        <w:ind w:left="4154" w:hanging="360"/>
      </w:pPr>
      <w:rPr>
        <w:rFonts w:ascii="Wingdings" w:hAnsi="Wingdings" w:hint="default"/>
      </w:rPr>
    </w:lvl>
    <w:lvl w:ilvl="6" w:tplc="04220001" w:tentative="1">
      <w:start w:val="1"/>
      <w:numFmt w:val="bullet"/>
      <w:lvlText w:val=""/>
      <w:lvlJc w:val="left"/>
      <w:pPr>
        <w:ind w:left="4874" w:hanging="360"/>
      </w:pPr>
      <w:rPr>
        <w:rFonts w:ascii="Symbol" w:hAnsi="Symbol" w:hint="default"/>
      </w:rPr>
    </w:lvl>
    <w:lvl w:ilvl="7" w:tplc="04220003" w:tentative="1">
      <w:start w:val="1"/>
      <w:numFmt w:val="bullet"/>
      <w:lvlText w:val="o"/>
      <w:lvlJc w:val="left"/>
      <w:pPr>
        <w:ind w:left="5594" w:hanging="360"/>
      </w:pPr>
      <w:rPr>
        <w:rFonts w:ascii="Courier New" w:hAnsi="Courier New" w:cs="Courier New" w:hint="default"/>
      </w:rPr>
    </w:lvl>
    <w:lvl w:ilvl="8" w:tplc="04220005" w:tentative="1">
      <w:start w:val="1"/>
      <w:numFmt w:val="bullet"/>
      <w:lvlText w:val=""/>
      <w:lvlJc w:val="left"/>
      <w:pPr>
        <w:ind w:left="6314" w:hanging="360"/>
      </w:pPr>
      <w:rPr>
        <w:rFonts w:ascii="Wingdings" w:hAnsi="Wingdings" w:hint="default"/>
      </w:rPr>
    </w:lvl>
  </w:abstractNum>
  <w:abstractNum w:abstractNumId="40">
    <w:nsid w:val="1B7B068E"/>
    <w:multiLevelType w:val="hybridMultilevel"/>
    <w:tmpl w:val="271477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1C0C301E"/>
    <w:multiLevelType w:val="hybridMultilevel"/>
    <w:tmpl w:val="65EC78DA"/>
    <w:lvl w:ilvl="0" w:tplc="CD221802">
      <w:start w:val="1"/>
      <w:numFmt w:val="bullet"/>
      <w:lvlText w:val=""/>
      <w:lvlJc w:val="left"/>
      <w:pPr>
        <w:ind w:left="69" w:hanging="284"/>
      </w:pPr>
      <w:rPr>
        <w:rFonts w:ascii="Symbol" w:eastAsia="Symbol" w:hAnsi="Symbol" w:hint="default"/>
        <w:color w:val="231F20"/>
        <w:w w:val="100"/>
        <w:sz w:val="18"/>
        <w:szCs w:val="18"/>
      </w:rPr>
    </w:lvl>
    <w:lvl w:ilvl="1" w:tplc="75E44562">
      <w:start w:val="1"/>
      <w:numFmt w:val="bullet"/>
      <w:lvlText w:val="•"/>
      <w:lvlJc w:val="left"/>
      <w:pPr>
        <w:ind w:left="304" w:hanging="284"/>
      </w:pPr>
      <w:rPr>
        <w:rFonts w:hint="default"/>
      </w:rPr>
    </w:lvl>
    <w:lvl w:ilvl="2" w:tplc="54C0D274">
      <w:start w:val="1"/>
      <w:numFmt w:val="bullet"/>
      <w:lvlText w:val="•"/>
      <w:lvlJc w:val="left"/>
      <w:pPr>
        <w:ind w:left="538" w:hanging="284"/>
      </w:pPr>
      <w:rPr>
        <w:rFonts w:hint="default"/>
      </w:rPr>
    </w:lvl>
    <w:lvl w:ilvl="3" w:tplc="49A8153E">
      <w:start w:val="1"/>
      <w:numFmt w:val="bullet"/>
      <w:lvlText w:val="•"/>
      <w:lvlJc w:val="left"/>
      <w:pPr>
        <w:ind w:left="773" w:hanging="284"/>
      </w:pPr>
      <w:rPr>
        <w:rFonts w:hint="default"/>
      </w:rPr>
    </w:lvl>
    <w:lvl w:ilvl="4" w:tplc="45EA9D1C">
      <w:start w:val="1"/>
      <w:numFmt w:val="bullet"/>
      <w:lvlText w:val="•"/>
      <w:lvlJc w:val="left"/>
      <w:pPr>
        <w:ind w:left="1007" w:hanging="284"/>
      </w:pPr>
      <w:rPr>
        <w:rFonts w:hint="default"/>
      </w:rPr>
    </w:lvl>
    <w:lvl w:ilvl="5" w:tplc="DF8A2BA4">
      <w:start w:val="1"/>
      <w:numFmt w:val="bullet"/>
      <w:lvlText w:val="•"/>
      <w:lvlJc w:val="left"/>
      <w:pPr>
        <w:ind w:left="1242" w:hanging="284"/>
      </w:pPr>
      <w:rPr>
        <w:rFonts w:hint="default"/>
      </w:rPr>
    </w:lvl>
    <w:lvl w:ilvl="6" w:tplc="A24CC092">
      <w:start w:val="1"/>
      <w:numFmt w:val="bullet"/>
      <w:lvlText w:val="•"/>
      <w:lvlJc w:val="left"/>
      <w:pPr>
        <w:ind w:left="1476" w:hanging="284"/>
      </w:pPr>
      <w:rPr>
        <w:rFonts w:hint="default"/>
      </w:rPr>
    </w:lvl>
    <w:lvl w:ilvl="7" w:tplc="5720EABA">
      <w:start w:val="1"/>
      <w:numFmt w:val="bullet"/>
      <w:lvlText w:val="•"/>
      <w:lvlJc w:val="left"/>
      <w:pPr>
        <w:ind w:left="1710" w:hanging="284"/>
      </w:pPr>
      <w:rPr>
        <w:rFonts w:hint="default"/>
      </w:rPr>
    </w:lvl>
    <w:lvl w:ilvl="8" w:tplc="7F742032">
      <w:start w:val="1"/>
      <w:numFmt w:val="bullet"/>
      <w:lvlText w:val="•"/>
      <w:lvlJc w:val="left"/>
      <w:pPr>
        <w:ind w:left="1945" w:hanging="284"/>
      </w:pPr>
      <w:rPr>
        <w:rFonts w:hint="default"/>
      </w:rPr>
    </w:lvl>
  </w:abstractNum>
  <w:abstractNum w:abstractNumId="42">
    <w:nsid w:val="1CA75AD8"/>
    <w:multiLevelType w:val="hybridMultilevel"/>
    <w:tmpl w:val="B0AAF0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1CBE6767"/>
    <w:multiLevelType w:val="hybridMultilevel"/>
    <w:tmpl w:val="00C02A38"/>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44">
    <w:nsid w:val="1D987EC5"/>
    <w:multiLevelType w:val="hybridMultilevel"/>
    <w:tmpl w:val="3F608F46"/>
    <w:lvl w:ilvl="0" w:tplc="CA2A4A80">
      <w:start w:val="1"/>
      <w:numFmt w:val="bullet"/>
      <w:lvlText w:val="—"/>
      <w:lvlJc w:val="left"/>
      <w:pPr>
        <w:ind w:left="792" w:hanging="360"/>
      </w:pPr>
      <w:rPr>
        <w:rFonts w:ascii="Times New Roman" w:eastAsia="Times New Roman" w:hAnsi="Times New Roman" w:hint="default"/>
        <w:color w:val="231F20"/>
        <w:w w:val="100"/>
        <w:sz w:val="23"/>
        <w:szCs w:val="23"/>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5">
    <w:nsid w:val="1DAB4D37"/>
    <w:multiLevelType w:val="multilevel"/>
    <w:tmpl w:val="06DEC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DC968F3"/>
    <w:multiLevelType w:val="multilevel"/>
    <w:tmpl w:val="14DED2DA"/>
    <w:lvl w:ilvl="0">
      <w:start w:val="5"/>
      <w:numFmt w:val="decimal"/>
      <w:lvlText w:val="%1"/>
      <w:lvlJc w:val="left"/>
      <w:pPr>
        <w:ind w:left="360" w:hanging="360"/>
      </w:pPr>
      <w:rPr>
        <w:rFonts w:hint="default"/>
        <w:color w:val="000000"/>
      </w:rPr>
    </w:lvl>
    <w:lvl w:ilvl="1">
      <w:start w:val="4"/>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7">
    <w:nsid w:val="1DF15CAE"/>
    <w:multiLevelType w:val="multilevel"/>
    <w:tmpl w:val="AF945F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E4A2B10"/>
    <w:multiLevelType w:val="hybridMultilevel"/>
    <w:tmpl w:val="84624C56"/>
    <w:lvl w:ilvl="0" w:tplc="EDE621AA">
      <w:start w:val="1"/>
      <w:numFmt w:val="bullet"/>
      <w:lvlText w:val="—"/>
      <w:lvlJc w:val="left"/>
      <w:pPr>
        <w:ind w:left="309" w:hanging="238"/>
      </w:pPr>
      <w:rPr>
        <w:rFonts w:ascii="Times New Roman" w:eastAsia="Times New Roman" w:hAnsi="Times New Roman" w:hint="default"/>
        <w:color w:val="231F20"/>
        <w:w w:val="99"/>
        <w:sz w:val="19"/>
        <w:szCs w:val="19"/>
      </w:rPr>
    </w:lvl>
    <w:lvl w:ilvl="1" w:tplc="D9C4E5AC">
      <w:start w:val="1"/>
      <w:numFmt w:val="bullet"/>
      <w:lvlText w:val="•"/>
      <w:lvlJc w:val="left"/>
      <w:pPr>
        <w:ind w:left="648" w:hanging="238"/>
      </w:pPr>
      <w:rPr>
        <w:rFonts w:hint="default"/>
      </w:rPr>
    </w:lvl>
    <w:lvl w:ilvl="2" w:tplc="7F6611CE">
      <w:start w:val="1"/>
      <w:numFmt w:val="bullet"/>
      <w:lvlText w:val="•"/>
      <w:lvlJc w:val="left"/>
      <w:pPr>
        <w:ind w:left="986" w:hanging="238"/>
      </w:pPr>
      <w:rPr>
        <w:rFonts w:hint="default"/>
      </w:rPr>
    </w:lvl>
    <w:lvl w:ilvl="3" w:tplc="66A677DC">
      <w:start w:val="1"/>
      <w:numFmt w:val="bullet"/>
      <w:lvlText w:val="•"/>
      <w:lvlJc w:val="left"/>
      <w:pPr>
        <w:ind w:left="1325" w:hanging="238"/>
      </w:pPr>
      <w:rPr>
        <w:rFonts w:hint="default"/>
      </w:rPr>
    </w:lvl>
    <w:lvl w:ilvl="4" w:tplc="D512B138">
      <w:start w:val="1"/>
      <w:numFmt w:val="bullet"/>
      <w:lvlText w:val="•"/>
      <w:lvlJc w:val="left"/>
      <w:pPr>
        <w:ind w:left="1664" w:hanging="238"/>
      </w:pPr>
      <w:rPr>
        <w:rFonts w:hint="default"/>
      </w:rPr>
    </w:lvl>
    <w:lvl w:ilvl="5" w:tplc="65747214">
      <w:start w:val="1"/>
      <w:numFmt w:val="bullet"/>
      <w:lvlText w:val="•"/>
      <w:lvlJc w:val="left"/>
      <w:pPr>
        <w:ind w:left="2002" w:hanging="238"/>
      </w:pPr>
      <w:rPr>
        <w:rFonts w:hint="default"/>
      </w:rPr>
    </w:lvl>
    <w:lvl w:ilvl="6" w:tplc="D83043D0">
      <w:start w:val="1"/>
      <w:numFmt w:val="bullet"/>
      <w:lvlText w:val="•"/>
      <w:lvlJc w:val="left"/>
      <w:pPr>
        <w:ind w:left="2341" w:hanging="238"/>
      </w:pPr>
      <w:rPr>
        <w:rFonts w:hint="default"/>
      </w:rPr>
    </w:lvl>
    <w:lvl w:ilvl="7" w:tplc="E440ECBC">
      <w:start w:val="1"/>
      <w:numFmt w:val="bullet"/>
      <w:lvlText w:val="•"/>
      <w:lvlJc w:val="left"/>
      <w:pPr>
        <w:ind w:left="2680" w:hanging="238"/>
      </w:pPr>
      <w:rPr>
        <w:rFonts w:hint="default"/>
      </w:rPr>
    </w:lvl>
    <w:lvl w:ilvl="8" w:tplc="984E8748">
      <w:start w:val="1"/>
      <w:numFmt w:val="bullet"/>
      <w:lvlText w:val="•"/>
      <w:lvlJc w:val="left"/>
      <w:pPr>
        <w:ind w:left="3018" w:hanging="238"/>
      </w:pPr>
      <w:rPr>
        <w:rFonts w:hint="default"/>
      </w:rPr>
    </w:lvl>
  </w:abstractNum>
  <w:abstractNum w:abstractNumId="49">
    <w:nsid w:val="1E7526AE"/>
    <w:multiLevelType w:val="multilevel"/>
    <w:tmpl w:val="6B868542"/>
    <w:lvl w:ilvl="0">
      <w:start w:val="9"/>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decimal"/>
      <w:lvlText w:val="%1.%2.%3."/>
      <w:lvlJc w:val="left"/>
      <w:pPr>
        <w:ind w:left="1756" w:hanging="627"/>
      </w:pPr>
      <w:rPr>
        <w:rFonts w:ascii="Arial" w:eastAsia="Arial" w:hAnsi="Arial" w:hint="default"/>
        <w:b/>
        <w:bCs/>
        <w:i/>
        <w:color w:val="231F20"/>
        <w:w w:val="100"/>
        <w:sz w:val="23"/>
        <w:szCs w:val="23"/>
      </w:rPr>
    </w:lvl>
    <w:lvl w:ilvl="3">
      <w:start w:val="1"/>
      <w:numFmt w:val="bullet"/>
      <w:lvlText w:val="•"/>
      <w:lvlJc w:val="left"/>
      <w:pPr>
        <w:ind w:left="2859" w:hanging="627"/>
      </w:pPr>
      <w:rPr>
        <w:rFonts w:hint="default"/>
      </w:rPr>
    </w:lvl>
    <w:lvl w:ilvl="4">
      <w:start w:val="1"/>
      <w:numFmt w:val="bullet"/>
      <w:lvlText w:val="•"/>
      <w:lvlJc w:val="left"/>
      <w:pPr>
        <w:ind w:left="3410" w:hanging="627"/>
      </w:pPr>
      <w:rPr>
        <w:rFonts w:hint="default"/>
      </w:rPr>
    </w:lvl>
    <w:lvl w:ilvl="5">
      <w:start w:val="1"/>
      <w:numFmt w:val="bullet"/>
      <w:lvlText w:val="•"/>
      <w:lvlJc w:val="left"/>
      <w:pPr>
        <w:ind w:left="3962" w:hanging="627"/>
      </w:pPr>
      <w:rPr>
        <w:rFonts w:hint="default"/>
      </w:rPr>
    </w:lvl>
    <w:lvl w:ilvl="6">
      <w:start w:val="1"/>
      <w:numFmt w:val="bullet"/>
      <w:lvlText w:val="•"/>
      <w:lvlJc w:val="left"/>
      <w:pPr>
        <w:ind w:left="4513" w:hanging="627"/>
      </w:pPr>
      <w:rPr>
        <w:rFonts w:hint="default"/>
      </w:rPr>
    </w:lvl>
    <w:lvl w:ilvl="7">
      <w:start w:val="1"/>
      <w:numFmt w:val="bullet"/>
      <w:lvlText w:val="•"/>
      <w:lvlJc w:val="left"/>
      <w:pPr>
        <w:ind w:left="5065" w:hanging="627"/>
      </w:pPr>
      <w:rPr>
        <w:rFonts w:hint="default"/>
      </w:rPr>
    </w:lvl>
    <w:lvl w:ilvl="8">
      <w:start w:val="1"/>
      <w:numFmt w:val="bullet"/>
      <w:lvlText w:val="•"/>
      <w:lvlJc w:val="left"/>
      <w:pPr>
        <w:ind w:left="5616" w:hanging="627"/>
      </w:pPr>
      <w:rPr>
        <w:rFonts w:hint="default"/>
      </w:rPr>
    </w:lvl>
  </w:abstractNum>
  <w:abstractNum w:abstractNumId="50">
    <w:nsid w:val="200F214F"/>
    <w:multiLevelType w:val="hybridMultilevel"/>
    <w:tmpl w:val="F38026B0"/>
    <w:lvl w:ilvl="0" w:tplc="7C4AA692">
      <w:start w:val="1"/>
      <w:numFmt w:val="bullet"/>
      <w:lvlText w:val=""/>
      <w:lvlJc w:val="left"/>
      <w:pPr>
        <w:ind w:left="211" w:hanging="142"/>
      </w:pPr>
      <w:rPr>
        <w:rFonts w:ascii="Symbol" w:eastAsia="Symbol" w:hAnsi="Symbol" w:hint="default"/>
        <w:color w:val="231F20"/>
        <w:w w:val="100"/>
        <w:sz w:val="18"/>
        <w:szCs w:val="18"/>
      </w:rPr>
    </w:lvl>
    <w:lvl w:ilvl="1" w:tplc="A87E8874">
      <w:start w:val="1"/>
      <w:numFmt w:val="bullet"/>
      <w:lvlText w:val="•"/>
      <w:lvlJc w:val="left"/>
      <w:pPr>
        <w:ind w:left="488" w:hanging="142"/>
      </w:pPr>
      <w:rPr>
        <w:rFonts w:hint="default"/>
      </w:rPr>
    </w:lvl>
    <w:lvl w:ilvl="2" w:tplc="364C8BFC">
      <w:start w:val="1"/>
      <w:numFmt w:val="bullet"/>
      <w:lvlText w:val="•"/>
      <w:lvlJc w:val="left"/>
      <w:pPr>
        <w:ind w:left="765" w:hanging="142"/>
      </w:pPr>
      <w:rPr>
        <w:rFonts w:hint="default"/>
      </w:rPr>
    </w:lvl>
    <w:lvl w:ilvl="3" w:tplc="A3429B52">
      <w:start w:val="1"/>
      <w:numFmt w:val="bullet"/>
      <w:lvlText w:val="•"/>
      <w:lvlJc w:val="left"/>
      <w:pPr>
        <w:ind w:left="1042" w:hanging="142"/>
      </w:pPr>
      <w:rPr>
        <w:rFonts w:hint="default"/>
      </w:rPr>
    </w:lvl>
    <w:lvl w:ilvl="4" w:tplc="245EA7B4">
      <w:start w:val="1"/>
      <w:numFmt w:val="bullet"/>
      <w:lvlText w:val="•"/>
      <w:lvlJc w:val="left"/>
      <w:pPr>
        <w:ind w:left="1319" w:hanging="142"/>
      </w:pPr>
      <w:rPr>
        <w:rFonts w:hint="default"/>
      </w:rPr>
    </w:lvl>
    <w:lvl w:ilvl="5" w:tplc="452E4952">
      <w:start w:val="1"/>
      <w:numFmt w:val="bullet"/>
      <w:lvlText w:val="•"/>
      <w:lvlJc w:val="left"/>
      <w:pPr>
        <w:ind w:left="1596" w:hanging="142"/>
      </w:pPr>
      <w:rPr>
        <w:rFonts w:hint="default"/>
      </w:rPr>
    </w:lvl>
    <w:lvl w:ilvl="6" w:tplc="52249840">
      <w:start w:val="1"/>
      <w:numFmt w:val="bullet"/>
      <w:lvlText w:val="•"/>
      <w:lvlJc w:val="left"/>
      <w:pPr>
        <w:ind w:left="1872" w:hanging="142"/>
      </w:pPr>
      <w:rPr>
        <w:rFonts w:hint="default"/>
      </w:rPr>
    </w:lvl>
    <w:lvl w:ilvl="7" w:tplc="446EB1D0">
      <w:start w:val="1"/>
      <w:numFmt w:val="bullet"/>
      <w:lvlText w:val="•"/>
      <w:lvlJc w:val="left"/>
      <w:pPr>
        <w:ind w:left="2149" w:hanging="142"/>
      </w:pPr>
      <w:rPr>
        <w:rFonts w:hint="default"/>
      </w:rPr>
    </w:lvl>
    <w:lvl w:ilvl="8" w:tplc="F94679C2">
      <w:start w:val="1"/>
      <w:numFmt w:val="bullet"/>
      <w:lvlText w:val="•"/>
      <w:lvlJc w:val="left"/>
      <w:pPr>
        <w:ind w:left="2426" w:hanging="142"/>
      </w:pPr>
      <w:rPr>
        <w:rFonts w:hint="default"/>
      </w:rPr>
    </w:lvl>
  </w:abstractNum>
  <w:abstractNum w:abstractNumId="51">
    <w:nsid w:val="20370A0D"/>
    <w:multiLevelType w:val="hybridMultilevel"/>
    <w:tmpl w:val="A07C2D8A"/>
    <w:lvl w:ilvl="0" w:tplc="6ED086CA">
      <w:start w:val="1"/>
      <w:numFmt w:val="bullet"/>
      <w:lvlText w:val=""/>
      <w:lvlJc w:val="left"/>
      <w:pPr>
        <w:ind w:left="213" w:hanging="142"/>
      </w:pPr>
      <w:rPr>
        <w:rFonts w:ascii="Symbol" w:eastAsia="Symbol" w:hAnsi="Symbol" w:hint="default"/>
        <w:color w:val="231F20"/>
        <w:w w:val="100"/>
        <w:sz w:val="18"/>
        <w:szCs w:val="18"/>
      </w:rPr>
    </w:lvl>
    <w:lvl w:ilvl="1" w:tplc="80AA6EFC">
      <w:start w:val="1"/>
      <w:numFmt w:val="bullet"/>
      <w:lvlText w:val="•"/>
      <w:lvlJc w:val="left"/>
      <w:pPr>
        <w:ind w:left="594" w:hanging="142"/>
      </w:pPr>
      <w:rPr>
        <w:rFonts w:hint="default"/>
      </w:rPr>
    </w:lvl>
    <w:lvl w:ilvl="2" w:tplc="543A8C66">
      <w:start w:val="1"/>
      <w:numFmt w:val="bullet"/>
      <w:lvlText w:val="•"/>
      <w:lvlJc w:val="left"/>
      <w:pPr>
        <w:ind w:left="974" w:hanging="142"/>
      </w:pPr>
      <w:rPr>
        <w:rFonts w:hint="default"/>
      </w:rPr>
    </w:lvl>
    <w:lvl w:ilvl="3" w:tplc="8D265700">
      <w:start w:val="1"/>
      <w:numFmt w:val="bullet"/>
      <w:lvlText w:val="•"/>
      <w:lvlJc w:val="left"/>
      <w:pPr>
        <w:ind w:left="1355" w:hanging="142"/>
      </w:pPr>
      <w:rPr>
        <w:rFonts w:hint="default"/>
      </w:rPr>
    </w:lvl>
    <w:lvl w:ilvl="4" w:tplc="0ACA28E2">
      <w:start w:val="1"/>
      <w:numFmt w:val="bullet"/>
      <w:lvlText w:val="•"/>
      <w:lvlJc w:val="left"/>
      <w:pPr>
        <w:ind w:left="1735" w:hanging="142"/>
      </w:pPr>
      <w:rPr>
        <w:rFonts w:hint="default"/>
      </w:rPr>
    </w:lvl>
    <w:lvl w:ilvl="5" w:tplc="B7968368">
      <w:start w:val="1"/>
      <w:numFmt w:val="bullet"/>
      <w:lvlText w:val="•"/>
      <w:lvlJc w:val="left"/>
      <w:pPr>
        <w:ind w:left="2116" w:hanging="142"/>
      </w:pPr>
      <w:rPr>
        <w:rFonts w:hint="default"/>
      </w:rPr>
    </w:lvl>
    <w:lvl w:ilvl="6" w:tplc="8B12993A">
      <w:start w:val="1"/>
      <w:numFmt w:val="bullet"/>
      <w:lvlText w:val="•"/>
      <w:lvlJc w:val="left"/>
      <w:pPr>
        <w:ind w:left="2496" w:hanging="142"/>
      </w:pPr>
      <w:rPr>
        <w:rFonts w:hint="default"/>
      </w:rPr>
    </w:lvl>
    <w:lvl w:ilvl="7" w:tplc="DA546FF4">
      <w:start w:val="1"/>
      <w:numFmt w:val="bullet"/>
      <w:lvlText w:val="•"/>
      <w:lvlJc w:val="left"/>
      <w:pPr>
        <w:ind w:left="2877" w:hanging="142"/>
      </w:pPr>
      <w:rPr>
        <w:rFonts w:hint="default"/>
      </w:rPr>
    </w:lvl>
    <w:lvl w:ilvl="8" w:tplc="82AA2C26">
      <w:start w:val="1"/>
      <w:numFmt w:val="bullet"/>
      <w:lvlText w:val="•"/>
      <w:lvlJc w:val="left"/>
      <w:pPr>
        <w:ind w:left="3257" w:hanging="142"/>
      </w:pPr>
      <w:rPr>
        <w:rFonts w:hint="default"/>
      </w:rPr>
    </w:lvl>
  </w:abstractNum>
  <w:abstractNum w:abstractNumId="52">
    <w:nsid w:val="206F0796"/>
    <w:multiLevelType w:val="multilevel"/>
    <w:tmpl w:val="53B49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27C1917"/>
    <w:multiLevelType w:val="hybridMultilevel"/>
    <w:tmpl w:val="96F01FEC"/>
    <w:lvl w:ilvl="0" w:tplc="030E6E8C">
      <w:start w:val="1"/>
      <w:numFmt w:val="bullet"/>
      <w:lvlText w:val=""/>
      <w:lvlJc w:val="left"/>
      <w:pPr>
        <w:ind w:left="457" w:hanging="141"/>
      </w:pPr>
      <w:rPr>
        <w:rFonts w:ascii="Symbol" w:eastAsia="Symbol" w:hAnsi="Symbol" w:hint="default"/>
        <w:color w:val="231F20"/>
        <w:w w:val="100"/>
        <w:sz w:val="19"/>
        <w:szCs w:val="19"/>
      </w:rPr>
    </w:lvl>
    <w:lvl w:ilvl="1" w:tplc="8A044D32">
      <w:start w:val="1"/>
      <w:numFmt w:val="bullet"/>
      <w:lvlText w:val="•"/>
      <w:lvlJc w:val="left"/>
      <w:pPr>
        <w:ind w:left="623" w:hanging="141"/>
      </w:pPr>
      <w:rPr>
        <w:rFonts w:hint="default"/>
      </w:rPr>
    </w:lvl>
    <w:lvl w:ilvl="2" w:tplc="CFE6398A">
      <w:start w:val="1"/>
      <w:numFmt w:val="bullet"/>
      <w:lvlText w:val="•"/>
      <w:lvlJc w:val="left"/>
      <w:pPr>
        <w:ind w:left="788" w:hanging="141"/>
      </w:pPr>
      <w:rPr>
        <w:rFonts w:hint="default"/>
      </w:rPr>
    </w:lvl>
    <w:lvl w:ilvl="3" w:tplc="F18ABC3A">
      <w:start w:val="1"/>
      <w:numFmt w:val="bullet"/>
      <w:lvlText w:val="•"/>
      <w:lvlJc w:val="left"/>
      <w:pPr>
        <w:ind w:left="954" w:hanging="141"/>
      </w:pPr>
      <w:rPr>
        <w:rFonts w:hint="default"/>
      </w:rPr>
    </w:lvl>
    <w:lvl w:ilvl="4" w:tplc="AFE42BD0">
      <w:start w:val="1"/>
      <w:numFmt w:val="bullet"/>
      <w:lvlText w:val="•"/>
      <w:lvlJc w:val="left"/>
      <w:pPr>
        <w:ind w:left="1120" w:hanging="141"/>
      </w:pPr>
      <w:rPr>
        <w:rFonts w:hint="default"/>
      </w:rPr>
    </w:lvl>
    <w:lvl w:ilvl="5" w:tplc="3F4CCC0E">
      <w:start w:val="1"/>
      <w:numFmt w:val="bullet"/>
      <w:lvlText w:val="•"/>
      <w:lvlJc w:val="left"/>
      <w:pPr>
        <w:ind w:left="1286" w:hanging="141"/>
      </w:pPr>
      <w:rPr>
        <w:rFonts w:hint="default"/>
      </w:rPr>
    </w:lvl>
    <w:lvl w:ilvl="6" w:tplc="E00E1A9E">
      <w:start w:val="1"/>
      <w:numFmt w:val="bullet"/>
      <w:lvlText w:val="•"/>
      <w:lvlJc w:val="left"/>
      <w:pPr>
        <w:ind w:left="1451" w:hanging="141"/>
      </w:pPr>
      <w:rPr>
        <w:rFonts w:hint="default"/>
      </w:rPr>
    </w:lvl>
    <w:lvl w:ilvl="7" w:tplc="918082DE">
      <w:start w:val="1"/>
      <w:numFmt w:val="bullet"/>
      <w:lvlText w:val="•"/>
      <w:lvlJc w:val="left"/>
      <w:pPr>
        <w:ind w:left="1617" w:hanging="141"/>
      </w:pPr>
      <w:rPr>
        <w:rFonts w:hint="default"/>
      </w:rPr>
    </w:lvl>
    <w:lvl w:ilvl="8" w:tplc="FB6294B8">
      <w:start w:val="1"/>
      <w:numFmt w:val="bullet"/>
      <w:lvlText w:val="•"/>
      <w:lvlJc w:val="left"/>
      <w:pPr>
        <w:ind w:left="1783" w:hanging="141"/>
      </w:pPr>
      <w:rPr>
        <w:rFonts w:hint="default"/>
      </w:rPr>
    </w:lvl>
  </w:abstractNum>
  <w:abstractNum w:abstractNumId="54">
    <w:nsid w:val="23A765D6"/>
    <w:multiLevelType w:val="multilevel"/>
    <w:tmpl w:val="93CEAE36"/>
    <w:lvl w:ilvl="0">
      <w:start w:val="1"/>
      <w:numFmt w:val="decimal"/>
      <w:lvlText w:val="%1."/>
      <w:lvlJc w:val="left"/>
      <w:pPr>
        <w:ind w:left="474" w:hanging="360"/>
      </w:pPr>
      <w:rPr>
        <w:rFonts w:hint="default"/>
      </w:rPr>
    </w:lvl>
    <w:lvl w:ilvl="1">
      <w:start w:val="7"/>
      <w:numFmt w:val="decimalZero"/>
      <w:isLgl/>
      <w:lvlText w:val="%1.%2."/>
      <w:lvlJc w:val="left"/>
      <w:pPr>
        <w:ind w:left="549" w:hanging="435"/>
      </w:pPr>
      <w:rPr>
        <w:rFonts w:hint="default"/>
        <w:color w:val="000000"/>
      </w:rPr>
    </w:lvl>
    <w:lvl w:ilvl="2">
      <w:start w:val="1"/>
      <w:numFmt w:val="decimal"/>
      <w:isLgl/>
      <w:lvlText w:val="%1.%2.%3."/>
      <w:lvlJc w:val="left"/>
      <w:pPr>
        <w:ind w:left="834" w:hanging="720"/>
      </w:pPr>
      <w:rPr>
        <w:rFonts w:hint="default"/>
        <w:color w:val="000000"/>
      </w:rPr>
    </w:lvl>
    <w:lvl w:ilvl="3">
      <w:start w:val="1"/>
      <w:numFmt w:val="decimal"/>
      <w:isLgl/>
      <w:lvlText w:val="%1.%2.%3.%4."/>
      <w:lvlJc w:val="left"/>
      <w:pPr>
        <w:ind w:left="834" w:hanging="720"/>
      </w:pPr>
      <w:rPr>
        <w:rFonts w:hint="default"/>
        <w:color w:val="000000"/>
      </w:rPr>
    </w:lvl>
    <w:lvl w:ilvl="4">
      <w:start w:val="1"/>
      <w:numFmt w:val="decimal"/>
      <w:isLgl/>
      <w:lvlText w:val="%1.%2.%3.%4.%5."/>
      <w:lvlJc w:val="left"/>
      <w:pPr>
        <w:ind w:left="1194" w:hanging="1080"/>
      </w:pPr>
      <w:rPr>
        <w:rFonts w:hint="default"/>
        <w:color w:val="000000"/>
      </w:rPr>
    </w:lvl>
    <w:lvl w:ilvl="5">
      <w:start w:val="1"/>
      <w:numFmt w:val="decimal"/>
      <w:isLgl/>
      <w:lvlText w:val="%1.%2.%3.%4.%5.%6."/>
      <w:lvlJc w:val="left"/>
      <w:pPr>
        <w:ind w:left="1194" w:hanging="1080"/>
      </w:pPr>
      <w:rPr>
        <w:rFonts w:hint="default"/>
        <w:color w:val="000000"/>
      </w:rPr>
    </w:lvl>
    <w:lvl w:ilvl="6">
      <w:start w:val="1"/>
      <w:numFmt w:val="decimal"/>
      <w:isLgl/>
      <w:lvlText w:val="%1.%2.%3.%4.%5.%6.%7."/>
      <w:lvlJc w:val="left"/>
      <w:pPr>
        <w:ind w:left="1554" w:hanging="1440"/>
      </w:pPr>
      <w:rPr>
        <w:rFonts w:hint="default"/>
        <w:color w:val="000000"/>
      </w:rPr>
    </w:lvl>
    <w:lvl w:ilvl="7">
      <w:start w:val="1"/>
      <w:numFmt w:val="decimal"/>
      <w:isLgl/>
      <w:lvlText w:val="%1.%2.%3.%4.%5.%6.%7.%8."/>
      <w:lvlJc w:val="left"/>
      <w:pPr>
        <w:ind w:left="1554" w:hanging="1440"/>
      </w:pPr>
      <w:rPr>
        <w:rFonts w:hint="default"/>
        <w:color w:val="000000"/>
      </w:rPr>
    </w:lvl>
    <w:lvl w:ilvl="8">
      <w:start w:val="1"/>
      <w:numFmt w:val="decimal"/>
      <w:isLgl/>
      <w:lvlText w:val="%1.%2.%3.%4.%5.%6.%7.%8.%9."/>
      <w:lvlJc w:val="left"/>
      <w:pPr>
        <w:ind w:left="1554" w:hanging="1440"/>
      </w:pPr>
      <w:rPr>
        <w:rFonts w:hint="default"/>
        <w:color w:val="000000"/>
      </w:rPr>
    </w:lvl>
  </w:abstractNum>
  <w:abstractNum w:abstractNumId="55">
    <w:nsid w:val="23F522F7"/>
    <w:multiLevelType w:val="multilevel"/>
    <w:tmpl w:val="A6FC8A66"/>
    <w:lvl w:ilvl="0">
      <w:start w:val="3"/>
      <w:numFmt w:val="decimal"/>
      <w:lvlText w:val="%1"/>
      <w:lvlJc w:val="left"/>
      <w:pPr>
        <w:ind w:left="1129" w:hanging="448"/>
      </w:pPr>
      <w:rPr>
        <w:rFonts w:hint="default"/>
      </w:rPr>
    </w:lvl>
    <w:lvl w:ilvl="1">
      <w:start w:val="5"/>
      <w:numFmt w:val="decimal"/>
      <w:lvlText w:val="%1.%2."/>
      <w:lvlJc w:val="left"/>
      <w:pPr>
        <w:ind w:left="1129" w:hanging="448"/>
        <w:jc w:val="right"/>
      </w:pPr>
      <w:rPr>
        <w:rFonts w:ascii="Arial" w:eastAsia="Arial" w:hAnsi="Arial" w:hint="default"/>
        <w:b/>
        <w:bCs/>
        <w:color w:val="231F20"/>
        <w:spacing w:val="-1"/>
        <w:w w:val="100"/>
        <w:sz w:val="23"/>
        <w:szCs w:val="23"/>
      </w:rPr>
    </w:lvl>
    <w:lvl w:ilvl="2">
      <w:start w:val="1"/>
      <w:numFmt w:val="bullet"/>
      <w:lvlText w:val="•"/>
      <w:lvlJc w:val="left"/>
      <w:pPr>
        <w:ind w:left="2251" w:hanging="448"/>
      </w:pPr>
      <w:rPr>
        <w:rFonts w:hint="default"/>
      </w:rPr>
    </w:lvl>
    <w:lvl w:ilvl="3">
      <w:start w:val="1"/>
      <w:numFmt w:val="bullet"/>
      <w:lvlText w:val="•"/>
      <w:lvlJc w:val="left"/>
      <w:pPr>
        <w:ind w:left="2812" w:hanging="448"/>
      </w:pPr>
      <w:rPr>
        <w:rFonts w:hint="default"/>
      </w:rPr>
    </w:lvl>
    <w:lvl w:ilvl="4">
      <w:start w:val="1"/>
      <w:numFmt w:val="bullet"/>
      <w:lvlText w:val="•"/>
      <w:lvlJc w:val="left"/>
      <w:pPr>
        <w:ind w:left="3373" w:hanging="448"/>
      </w:pPr>
      <w:rPr>
        <w:rFonts w:hint="default"/>
      </w:rPr>
    </w:lvl>
    <w:lvl w:ilvl="5">
      <w:start w:val="1"/>
      <w:numFmt w:val="bullet"/>
      <w:lvlText w:val="•"/>
      <w:lvlJc w:val="left"/>
      <w:pPr>
        <w:ind w:left="3934" w:hanging="448"/>
      </w:pPr>
      <w:rPr>
        <w:rFonts w:hint="default"/>
      </w:rPr>
    </w:lvl>
    <w:lvl w:ilvl="6">
      <w:start w:val="1"/>
      <w:numFmt w:val="bullet"/>
      <w:lvlText w:val="•"/>
      <w:lvlJc w:val="left"/>
      <w:pPr>
        <w:ind w:left="4495" w:hanging="448"/>
      </w:pPr>
      <w:rPr>
        <w:rFonts w:hint="default"/>
      </w:rPr>
    </w:lvl>
    <w:lvl w:ilvl="7">
      <w:start w:val="1"/>
      <w:numFmt w:val="bullet"/>
      <w:lvlText w:val="•"/>
      <w:lvlJc w:val="left"/>
      <w:pPr>
        <w:ind w:left="5056" w:hanging="448"/>
      </w:pPr>
      <w:rPr>
        <w:rFonts w:hint="default"/>
      </w:rPr>
    </w:lvl>
    <w:lvl w:ilvl="8">
      <w:start w:val="1"/>
      <w:numFmt w:val="bullet"/>
      <w:lvlText w:val="•"/>
      <w:lvlJc w:val="left"/>
      <w:pPr>
        <w:ind w:left="5617" w:hanging="448"/>
      </w:pPr>
      <w:rPr>
        <w:rFonts w:hint="default"/>
      </w:rPr>
    </w:lvl>
  </w:abstractNum>
  <w:abstractNum w:abstractNumId="56">
    <w:nsid w:val="24C673DE"/>
    <w:multiLevelType w:val="hybridMultilevel"/>
    <w:tmpl w:val="C3BE07E4"/>
    <w:lvl w:ilvl="0" w:tplc="B7966506">
      <w:start w:val="1"/>
      <w:numFmt w:val="decimal"/>
      <w:lvlText w:val="%1."/>
      <w:lvlJc w:val="left"/>
      <w:pPr>
        <w:ind w:left="769" w:hanging="360"/>
      </w:pPr>
      <w:rPr>
        <w:rFonts w:hint="default"/>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57">
    <w:nsid w:val="254F056B"/>
    <w:multiLevelType w:val="multilevel"/>
    <w:tmpl w:val="317EFB52"/>
    <w:lvl w:ilvl="0">
      <w:start w:val="1"/>
      <w:numFmt w:val="decimal"/>
      <w:lvlText w:val="1.%1."/>
      <w:lvlJc w:val="left"/>
      <w:rPr>
        <w:rFonts w:ascii="Constantia" w:eastAsia="Constantia" w:hAnsi="Constantia" w:cs="Constantia"/>
        <w:b w:val="0"/>
        <w:bCs w:val="0"/>
        <w:i w:val="0"/>
        <w:iCs w:val="0"/>
        <w:smallCaps w:val="0"/>
        <w:strike w:val="0"/>
        <w:color w:val="000000"/>
        <w:spacing w:val="0"/>
        <w:w w:val="100"/>
        <w:position w:val="0"/>
        <w:sz w:val="28"/>
        <w:szCs w:val="28"/>
        <w:u w:val="none"/>
        <w:lang w:val="uk-UA"/>
      </w:rPr>
    </w:lvl>
    <w:lvl w:ilvl="1">
      <w:start w:val="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56725B7"/>
    <w:multiLevelType w:val="hybridMultilevel"/>
    <w:tmpl w:val="08D66E44"/>
    <w:lvl w:ilvl="0" w:tplc="838887CE">
      <w:start w:val="1"/>
      <w:numFmt w:val="bullet"/>
      <w:lvlText w:val="—"/>
      <w:lvlJc w:val="left"/>
      <w:pPr>
        <w:ind w:left="69" w:hanging="238"/>
      </w:pPr>
      <w:rPr>
        <w:rFonts w:ascii="Times New Roman" w:eastAsia="Times New Roman" w:hAnsi="Times New Roman" w:hint="default"/>
        <w:color w:val="231F20"/>
        <w:w w:val="99"/>
        <w:sz w:val="19"/>
        <w:szCs w:val="19"/>
      </w:rPr>
    </w:lvl>
    <w:lvl w:ilvl="1" w:tplc="73F6FE9C">
      <w:start w:val="1"/>
      <w:numFmt w:val="bullet"/>
      <w:lvlText w:val="•"/>
      <w:lvlJc w:val="left"/>
      <w:pPr>
        <w:ind w:left="429" w:hanging="238"/>
      </w:pPr>
      <w:rPr>
        <w:rFonts w:hint="default"/>
      </w:rPr>
    </w:lvl>
    <w:lvl w:ilvl="2" w:tplc="60BC80EA">
      <w:start w:val="1"/>
      <w:numFmt w:val="bullet"/>
      <w:lvlText w:val="•"/>
      <w:lvlJc w:val="left"/>
      <w:pPr>
        <w:ind w:left="789" w:hanging="238"/>
      </w:pPr>
      <w:rPr>
        <w:rFonts w:hint="default"/>
      </w:rPr>
    </w:lvl>
    <w:lvl w:ilvl="3" w:tplc="20DCEEF4">
      <w:start w:val="1"/>
      <w:numFmt w:val="bullet"/>
      <w:lvlText w:val="•"/>
      <w:lvlJc w:val="left"/>
      <w:pPr>
        <w:ind w:left="1149" w:hanging="238"/>
      </w:pPr>
      <w:rPr>
        <w:rFonts w:hint="default"/>
      </w:rPr>
    </w:lvl>
    <w:lvl w:ilvl="4" w:tplc="B0CCFFB0">
      <w:start w:val="1"/>
      <w:numFmt w:val="bullet"/>
      <w:lvlText w:val="•"/>
      <w:lvlJc w:val="left"/>
      <w:pPr>
        <w:ind w:left="1510" w:hanging="238"/>
      </w:pPr>
      <w:rPr>
        <w:rFonts w:hint="default"/>
      </w:rPr>
    </w:lvl>
    <w:lvl w:ilvl="5" w:tplc="D020D19E">
      <w:start w:val="1"/>
      <w:numFmt w:val="bullet"/>
      <w:lvlText w:val="•"/>
      <w:lvlJc w:val="left"/>
      <w:pPr>
        <w:ind w:left="1870" w:hanging="238"/>
      </w:pPr>
      <w:rPr>
        <w:rFonts w:hint="default"/>
      </w:rPr>
    </w:lvl>
    <w:lvl w:ilvl="6" w:tplc="45A88A32">
      <w:start w:val="1"/>
      <w:numFmt w:val="bullet"/>
      <w:lvlText w:val="•"/>
      <w:lvlJc w:val="left"/>
      <w:pPr>
        <w:ind w:left="2230" w:hanging="238"/>
      </w:pPr>
      <w:rPr>
        <w:rFonts w:hint="default"/>
      </w:rPr>
    </w:lvl>
    <w:lvl w:ilvl="7" w:tplc="33884902">
      <w:start w:val="1"/>
      <w:numFmt w:val="bullet"/>
      <w:lvlText w:val="•"/>
      <w:lvlJc w:val="left"/>
      <w:pPr>
        <w:ind w:left="2590" w:hanging="238"/>
      </w:pPr>
      <w:rPr>
        <w:rFonts w:hint="default"/>
      </w:rPr>
    </w:lvl>
    <w:lvl w:ilvl="8" w:tplc="35D4955E">
      <w:start w:val="1"/>
      <w:numFmt w:val="bullet"/>
      <w:lvlText w:val="•"/>
      <w:lvlJc w:val="left"/>
      <w:pPr>
        <w:ind w:left="2950" w:hanging="238"/>
      </w:pPr>
      <w:rPr>
        <w:rFonts w:hint="default"/>
      </w:rPr>
    </w:lvl>
  </w:abstractNum>
  <w:abstractNum w:abstractNumId="59">
    <w:nsid w:val="26025C42"/>
    <w:multiLevelType w:val="hybridMultilevel"/>
    <w:tmpl w:val="8494844A"/>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60">
    <w:nsid w:val="261E769D"/>
    <w:multiLevelType w:val="hybridMultilevel"/>
    <w:tmpl w:val="5BA2BF44"/>
    <w:lvl w:ilvl="0" w:tplc="31E6C24C">
      <w:start w:val="1"/>
      <w:numFmt w:val="bullet"/>
      <w:lvlText w:val="—"/>
      <w:lvlJc w:val="left"/>
      <w:pPr>
        <w:ind w:left="1901" w:hanging="238"/>
      </w:pPr>
      <w:rPr>
        <w:rFonts w:ascii="Times New Roman" w:eastAsia="Times New Roman" w:hAnsi="Times New Roman" w:hint="default"/>
        <w:color w:val="231F20"/>
        <w:w w:val="99"/>
        <w:sz w:val="19"/>
        <w:szCs w:val="19"/>
      </w:rPr>
    </w:lvl>
    <w:lvl w:ilvl="1" w:tplc="8410FFC8">
      <w:start w:val="1"/>
      <w:numFmt w:val="bullet"/>
      <w:lvlText w:val="•"/>
      <w:lvlJc w:val="left"/>
      <w:pPr>
        <w:ind w:left="2383" w:hanging="238"/>
      </w:pPr>
      <w:rPr>
        <w:rFonts w:hint="default"/>
      </w:rPr>
    </w:lvl>
    <w:lvl w:ilvl="2" w:tplc="66043D82">
      <w:start w:val="1"/>
      <w:numFmt w:val="bullet"/>
      <w:lvlText w:val="•"/>
      <w:lvlJc w:val="left"/>
      <w:pPr>
        <w:ind w:left="2865" w:hanging="238"/>
      </w:pPr>
      <w:rPr>
        <w:rFonts w:hint="default"/>
      </w:rPr>
    </w:lvl>
    <w:lvl w:ilvl="3" w:tplc="F676A71E">
      <w:start w:val="1"/>
      <w:numFmt w:val="bullet"/>
      <w:lvlText w:val="•"/>
      <w:lvlJc w:val="left"/>
      <w:pPr>
        <w:ind w:left="3346" w:hanging="238"/>
      </w:pPr>
      <w:rPr>
        <w:rFonts w:hint="default"/>
      </w:rPr>
    </w:lvl>
    <w:lvl w:ilvl="4" w:tplc="93D82E6C">
      <w:start w:val="1"/>
      <w:numFmt w:val="bullet"/>
      <w:lvlText w:val="•"/>
      <w:lvlJc w:val="left"/>
      <w:pPr>
        <w:ind w:left="3828" w:hanging="238"/>
      </w:pPr>
      <w:rPr>
        <w:rFonts w:hint="default"/>
      </w:rPr>
    </w:lvl>
    <w:lvl w:ilvl="5" w:tplc="691E38B6">
      <w:start w:val="1"/>
      <w:numFmt w:val="bullet"/>
      <w:lvlText w:val="•"/>
      <w:lvlJc w:val="left"/>
      <w:pPr>
        <w:ind w:left="4310" w:hanging="238"/>
      </w:pPr>
      <w:rPr>
        <w:rFonts w:hint="default"/>
      </w:rPr>
    </w:lvl>
    <w:lvl w:ilvl="6" w:tplc="F87E8A70">
      <w:start w:val="1"/>
      <w:numFmt w:val="bullet"/>
      <w:lvlText w:val="•"/>
      <w:lvlJc w:val="left"/>
      <w:pPr>
        <w:ind w:left="4792" w:hanging="238"/>
      </w:pPr>
      <w:rPr>
        <w:rFonts w:hint="default"/>
      </w:rPr>
    </w:lvl>
    <w:lvl w:ilvl="7" w:tplc="961C1524">
      <w:start w:val="1"/>
      <w:numFmt w:val="bullet"/>
      <w:lvlText w:val="•"/>
      <w:lvlJc w:val="left"/>
      <w:pPr>
        <w:ind w:left="5274" w:hanging="238"/>
      </w:pPr>
      <w:rPr>
        <w:rFonts w:hint="default"/>
      </w:rPr>
    </w:lvl>
    <w:lvl w:ilvl="8" w:tplc="788AD33C">
      <w:start w:val="1"/>
      <w:numFmt w:val="bullet"/>
      <w:lvlText w:val="•"/>
      <w:lvlJc w:val="left"/>
      <w:pPr>
        <w:ind w:left="5756" w:hanging="238"/>
      </w:pPr>
      <w:rPr>
        <w:rFonts w:hint="default"/>
      </w:rPr>
    </w:lvl>
  </w:abstractNum>
  <w:abstractNum w:abstractNumId="61">
    <w:nsid w:val="26776258"/>
    <w:multiLevelType w:val="multilevel"/>
    <w:tmpl w:val="96D27100"/>
    <w:lvl w:ilvl="0">
      <w:start w:val="7"/>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bullet"/>
      <w:lvlText w:val="•"/>
      <w:lvlJc w:val="left"/>
      <w:pPr>
        <w:ind w:left="2595" w:hanging="435"/>
      </w:pPr>
      <w:rPr>
        <w:rFonts w:hint="default"/>
      </w:rPr>
    </w:lvl>
    <w:lvl w:ilvl="3">
      <w:start w:val="1"/>
      <w:numFmt w:val="bullet"/>
      <w:lvlText w:val="•"/>
      <w:lvlJc w:val="left"/>
      <w:pPr>
        <w:ind w:left="3110" w:hanging="435"/>
      </w:pPr>
      <w:rPr>
        <w:rFonts w:hint="default"/>
      </w:rPr>
    </w:lvl>
    <w:lvl w:ilvl="4">
      <w:start w:val="1"/>
      <w:numFmt w:val="bullet"/>
      <w:lvlText w:val="•"/>
      <w:lvlJc w:val="left"/>
      <w:pPr>
        <w:ind w:left="3626" w:hanging="435"/>
      </w:pPr>
      <w:rPr>
        <w:rFonts w:hint="default"/>
      </w:rPr>
    </w:lvl>
    <w:lvl w:ilvl="5">
      <w:start w:val="1"/>
      <w:numFmt w:val="bullet"/>
      <w:lvlText w:val="•"/>
      <w:lvlJc w:val="left"/>
      <w:pPr>
        <w:ind w:left="4142" w:hanging="435"/>
      </w:pPr>
      <w:rPr>
        <w:rFonts w:hint="default"/>
      </w:rPr>
    </w:lvl>
    <w:lvl w:ilvl="6">
      <w:start w:val="1"/>
      <w:numFmt w:val="bullet"/>
      <w:lvlText w:val="•"/>
      <w:lvlJc w:val="left"/>
      <w:pPr>
        <w:ind w:left="4657" w:hanging="435"/>
      </w:pPr>
      <w:rPr>
        <w:rFonts w:hint="default"/>
      </w:rPr>
    </w:lvl>
    <w:lvl w:ilvl="7">
      <w:start w:val="1"/>
      <w:numFmt w:val="bullet"/>
      <w:lvlText w:val="•"/>
      <w:lvlJc w:val="left"/>
      <w:pPr>
        <w:ind w:left="5173" w:hanging="435"/>
      </w:pPr>
      <w:rPr>
        <w:rFonts w:hint="default"/>
      </w:rPr>
    </w:lvl>
    <w:lvl w:ilvl="8">
      <w:start w:val="1"/>
      <w:numFmt w:val="bullet"/>
      <w:lvlText w:val="•"/>
      <w:lvlJc w:val="left"/>
      <w:pPr>
        <w:ind w:left="5688" w:hanging="435"/>
      </w:pPr>
      <w:rPr>
        <w:rFonts w:hint="default"/>
      </w:rPr>
    </w:lvl>
  </w:abstractNum>
  <w:abstractNum w:abstractNumId="62">
    <w:nsid w:val="268D20A6"/>
    <w:multiLevelType w:val="multilevel"/>
    <w:tmpl w:val="6EB0C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8E16F4B"/>
    <w:multiLevelType w:val="hybridMultilevel"/>
    <w:tmpl w:val="D04A335A"/>
    <w:lvl w:ilvl="0" w:tplc="04190011">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64">
    <w:nsid w:val="2A3C76E4"/>
    <w:multiLevelType w:val="hybridMultilevel"/>
    <w:tmpl w:val="A59E0AAA"/>
    <w:lvl w:ilvl="0" w:tplc="7B0C06AC">
      <w:start w:val="1"/>
      <w:numFmt w:val="decimal"/>
      <w:lvlText w:val="%1."/>
      <w:lvlJc w:val="left"/>
      <w:pPr>
        <w:ind w:left="108" w:hanging="239"/>
      </w:pPr>
      <w:rPr>
        <w:rFonts w:ascii="Times New Roman" w:eastAsia="Times New Roman" w:hAnsi="Times New Roman" w:hint="default"/>
        <w:color w:val="231F20"/>
        <w:w w:val="100"/>
        <w:sz w:val="23"/>
        <w:szCs w:val="23"/>
      </w:rPr>
    </w:lvl>
    <w:lvl w:ilvl="1" w:tplc="5A6E9286">
      <w:start w:val="1"/>
      <w:numFmt w:val="decimal"/>
      <w:lvlText w:val="%2."/>
      <w:lvlJc w:val="left"/>
      <w:pPr>
        <w:ind w:left="548" w:hanging="195"/>
      </w:pPr>
      <w:rPr>
        <w:rFonts w:ascii="Times New Roman" w:eastAsia="Times New Roman" w:hAnsi="Times New Roman" w:hint="default"/>
        <w:color w:val="231F20"/>
        <w:w w:val="99"/>
        <w:sz w:val="19"/>
        <w:szCs w:val="19"/>
      </w:rPr>
    </w:lvl>
    <w:lvl w:ilvl="2" w:tplc="8A462EEE">
      <w:start w:val="1"/>
      <w:numFmt w:val="bullet"/>
      <w:lvlText w:val="•"/>
      <w:lvlJc w:val="left"/>
      <w:pPr>
        <w:ind w:left="1210" w:hanging="195"/>
      </w:pPr>
      <w:rPr>
        <w:rFonts w:hint="default"/>
      </w:rPr>
    </w:lvl>
    <w:lvl w:ilvl="3" w:tplc="C3948A52">
      <w:start w:val="1"/>
      <w:numFmt w:val="bullet"/>
      <w:lvlText w:val="•"/>
      <w:lvlJc w:val="left"/>
      <w:pPr>
        <w:ind w:left="1871" w:hanging="195"/>
      </w:pPr>
      <w:rPr>
        <w:rFonts w:hint="default"/>
      </w:rPr>
    </w:lvl>
    <w:lvl w:ilvl="4" w:tplc="02F85814">
      <w:start w:val="1"/>
      <w:numFmt w:val="bullet"/>
      <w:lvlText w:val="•"/>
      <w:lvlJc w:val="left"/>
      <w:pPr>
        <w:ind w:left="2532" w:hanging="195"/>
      </w:pPr>
      <w:rPr>
        <w:rFonts w:hint="default"/>
      </w:rPr>
    </w:lvl>
    <w:lvl w:ilvl="5" w:tplc="4A5C22DE">
      <w:start w:val="1"/>
      <w:numFmt w:val="bullet"/>
      <w:lvlText w:val="•"/>
      <w:lvlJc w:val="left"/>
      <w:pPr>
        <w:ind w:left="3193" w:hanging="195"/>
      </w:pPr>
      <w:rPr>
        <w:rFonts w:hint="default"/>
      </w:rPr>
    </w:lvl>
    <w:lvl w:ilvl="6" w:tplc="DFCE9A7C">
      <w:start w:val="1"/>
      <w:numFmt w:val="bullet"/>
      <w:lvlText w:val="•"/>
      <w:lvlJc w:val="left"/>
      <w:pPr>
        <w:ind w:left="3855" w:hanging="195"/>
      </w:pPr>
      <w:rPr>
        <w:rFonts w:hint="default"/>
      </w:rPr>
    </w:lvl>
    <w:lvl w:ilvl="7" w:tplc="2332A4AE">
      <w:start w:val="1"/>
      <w:numFmt w:val="bullet"/>
      <w:lvlText w:val="•"/>
      <w:lvlJc w:val="left"/>
      <w:pPr>
        <w:ind w:left="4516" w:hanging="195"/>
      </w:pPr>
      <w:rPr>
        <w:rFonts w:hint="default"/>
      </w:rPr>
    </w:lvl>
    <w:lvl w:ilvl="8" w:tplc="201666D6">
      <w:start w:val="1"/>
      <w:numFmt w:val="bullet"/>
      <w:lvlText w:val="•"/>
      <w:lvlJc w:val="left"/>
      <w:pPr>
        <w:ind w:left="5177" w:hanging="195"/>
      </w:pPr>
      <w:rPr>
        <w:rFonts w:hint="default"/>
      </w:rPr>
    </w:lvl>
  </w:abstractNum>
  <w:abstractNum w:abstractNumId="65">
    <w:nsid w:val="2AD74534"/>
    <w:multiLevelType w:val="multilevel"/>
    <w:tmpl w:val="3AAA0F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C097DBD"/>
    <w:multiLevelType w:val="multilevel"/>
    <w:tmpl w:val="5150EE58"/>
    <w:lvl w:ilvl="0">
      <w:start w:val="8"/>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bullet"/>
      <w:lvlText w:val="•"/>
      <w:lvlJc w:val="left"/>
      <w:pPr>
        <w:ind w:left="2595" w:hanging="435"/>
      </w:pPr>
      <w:rPr>
        <w:rFonts w:hint="default"/>
      </w:rPr>
    </w:lvl>
    <w:lvl w:ilvl="3">
      <w:start w:val="1"/>
      <w:numFmt w:val="bullet"/>
      <w:lvlText w:val="•"/>
      <w:lvlJc w:val="left"/>
      <w:pPr>
        <w:ind w:left="3110" w:hanging="435"/>
      </w:pPr>
      <w:rPr>
        <w:rFonts w:hint="default"/>
      </w:rPr>
    </w:lvl>
    <w:lvl w:ilvl="4">
      <w:start w:val="1"/>
      <w:numFmt w:val="bullet"/>
      <w:lvlText w:val="•"/>
      <w:lvlJc w:val="left"/>
      <w:pPr>
        <w:ind w:left="3626" w:hanging="435"/>
      </w:pPr>
      <w:rPr>
        <w:rFonts w:hint="default"/>
      </w:rPr>
    </w:lvl>
    <w:lvl w:ilvl="5">
      <w:start w:val="1"/>
      <w:numFmt w:val="bullet"/>
      <w:lvlText w:val="•"/>
      <w:lvlJc w:val="left"/>
      <w:pPr>
        <w:ind w:left="4142" w:hanging="435"/>
      </w:pPr>
      <w:rPr>
        <w:rFonts w:hint="default"/>
      </w:rPr>
    </w:lvl>
    <w:lvl w:ilvl="6">
      <w:start w:val="1"/>
      <w:numFmt w:val="bullet"/>
      <w:lvlText w:val="•"/>
      <w:lvlJc w:val="left"/>
      <w:pPr>
        <w:ind w:left="4657" w:hanging="435"/>
      </w:pPr>
      <w:rPr>
        <w:rFonts w:hint="default"/>
      </w:rPr>
    </w:lvl>
    <w:lvl w:ilvl="7">
      <w:start w:val="1"/>
      <w:numFmt w:val="bullet"/>
      <w:lvlText w:val="•"/>
      <w:lvlJc w:val="left"/>
      <w:pPr>
        <w:ind w:left="5173" w:hanging="435"/>
      </w:pPr>
      <w:rPr>
        <w:rFonts w:hint="default"/>
      </w:rPr>
    </w:lvl>
    <w:lvl w:ilvl="8">
      <w:start w:val="1"/>
      <w:numFmt w:val="bullet"/>
      <w:lvlText w:val="•"/>
      <w:lvlJc w:val="left"/>
      <w:pPr>
        <w:ind w:left="5688" w:hanging="435"/>
      </w:pPr>
      <w:rPr>
        <w:rFonts w:hint="default"/>
      </w:rPr>
    </w:lvl>
  </w:abstractNum>
  <w:abstractNum w:abstractNumId="67">
    <w:nsid w:val="2C7660A4"/>
    <w:multiLevelType w:val="hybridMultilevel"/>
    <w:tmpl w:val="BADAD4E0"/>
    <w:lvl w:ilvl="0" w:tplc="3DB81742">
      <w:start w:val="1"/>
      <w:numFmt w:val="decimal"/>
      <w:lvlText w:val="%1."/>
      <w:lvlJc w:val="left"/>
      <w:pPr>
        <w:ind w:left="108" w:hanging="338"/>
      </w:pPr>
      <w:rPr>
        <w:rFonts w:ascii="Times New Roman" w:eastAsia="Times New Roman" w:hAnsi="Times New Roman" w:hint="default"/>
        <w:color w:val="231F20"/>
        <w:spacing w:val="3"/>
        <w:w w:val="100"/>
        <w:sz w:val="23"/>
        <w:szCs w:val="23"/>
        <w:lang w:val="ru-RU"/>
      </w:rPr>
    </w:lvl>
    <w:lvl w:ilvl="1" w:tplc="C2F47D14">
      <w:start w:val="1"/>
      <w:numFmt w:val="bullet"/>
      <w:lvlText w:val="•"/>
      <w:lvlJc w:val="left"/>
      <w:pPr>
        <w:ind w:left="769" w:hanging="338"/>
      </w:pPr>
      <w:rPr>
        <w:rFonts w:hint="default"/>
      </w:rPr>
    </w:lvl>
    <w:lvl w:ilvl="2" w:tplc="CF84B8DC">
      <w:start w:val="1"/>
      <w:numFmt w:val="bullet"/>
      <w:lvlText w:val="•"/>
      <w:lvlJc w:val="left"/>
      <w:pPr>
        <w:ind w:left="1430" w:hanging="338"/>
      </w:pPr>
      <w:rPr>
        <w:rFonts w:hint="default"/>
      </w:rPr>
    </w:lvl>
    <w:lvl w:ilvl="3" w:tplc="7E90CDC2">
      <w:start w:val="1"/>
      <w:numFmt w:val="bullet"/>
      <w:lvlText w:val="•"/>
      <w:lvlJc w:val="left"/>
      <w:pPr>
        <w:ind w:left="2092" w:hanging="338"/>
      </w:pPr>
      <w:rPr>
        <w:rFonts w:hint="default"/>
      </w:rPr>
    </w:lvl>
    <w:lvl w:ilvl="4" w:tplc="02E094F0">
      <w:start w:val="1"/>
      <w:numFmt w:val="bullet"/>
      <w:lvlText w:val="•"/>
      <w:lvlJc w:val="left"/>
      <w:pPr>
        <w:ind w:left="2753" w:hanging="338"/>
      </w:pPr>
      <w:rPr>
        <w:rFonts w:hint="default"/>
      </w:rPr>
    </w:lvl>
    <w:lvl w:ilvl="5" w:tplc="425063B2">
      <w:start w:val="1"/>
      <w:numFmt w:val="bullet"/>
      <w:lvlText w:val="•"/>
      <w:lvlJc w:val="left"/>
      <w:pPr>
        <w:ind w:left="3414" w:hanging="338"/>
      </w:pPr>
      <w:rPr>
        <w:rFonts w:hint="default"/>
      </w:rPr>
    </w:lvl>
    <w:lvl w:ilvl="6" w:tplc="0A5EF3C8">
      <w:start w:val="1"/>
      <w:numFmt w:val="bullet"/>
      <w:lvlText w:val="•"/>
      <w:lvlJc w:val="left"/>
      <w:pPr>
        <w:ind w:left="4075" w:hanging="338"/>
      </w:pPr>
      <w:rPr>
        <w:rFonts w:hint="default"/>
      </w:rPr>
    </w:lvl>
    <w:lvl w:ilvl="7" w:tplc="F7E6D666">
      <w:start w:val="1"/>
      <w:numFmt w:val="bullet"/>
      <w:lvlText w:val="•"/>
      <w:lvlJc w:val="left"/>
      <w:pPr>
        <w:ind w:left="4736" w:hanging="338"/>
      </w:pPr>
      <w:rPr>
        <w:rFonts w:hint="default"/>
      </w:rPr>
    </w:lvl>
    <w:lvl w:ilvl="8" w:tplc="815E5154">
      <w:start w:val="1"/>
      <w:numFmt w:val="bullet"/>
      <w:lvlText w:val="•"/>
      <w:lvlJc w:val="left"/>
      <w:pPr>
        <w:ind w:left="5397" w:hanging="338"/>
      </w:pPr>
      <w:rPr>
        <w:rFonts w:hint="default"/>
      </w:rPr>
    </w:lvl>
  </w:abstractNum>
  <w:abstractNum w:abstractNumId="68">
    <w:nsid w:val="2C903B21"/>
    <w:multiLevelType w:val="hybridMultilevel"/>
    <w:tmpl w:val="B0CCFEBA"/>
    <w:lvl w:ilvl="0" w:tplc="F988999E">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69">
    <w:nsid w:val="2CAF7708"/>
    <w:multiLevelType w:val="multilevel"/>
    <w:tmpl w:val="8EDC0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D7800B7"/>
    <w:multiLevelType w:val="multilevel"/>
    <w:tmpl w:val="2E585592"/>
    <w:lvl w:ilvl="0">
      <w:start w:val="3"/>
      <w:numFmt w:val="decimal"/>
      <w:lvlText w:val="%1"/>
      <w:lvlJc w:val="left"/>
      <w:pPr>
        <w:ind w:left="1129" w:hanging="384"/>
      </w:pPr>
      <w:rPr>
        <w:rFonts w:hint="default"/>
      </w:rPr>
    </w:lvl>
    <w:lvl w:ilvl="1">
      <w:start w:val="3"/>
      <w:numFmt w:val="decimal"/>
      <w:lvlText w:val="%1.%2"/>
      <w:lvlJc w:val="left"/>
      <w:pPr>
        <w:ind w:left="1129" w:hanging="384"/>
        <w:jc w:val="right"/>
      </w:pPr>
      <w:rPr>
        <w:rFonts w:ascii="Arial" w:eastAsia="Arial" w:hAnsi="Arial" w:hint="default"/>
        <w:b/>
        <w:bCs/>
        <w:color w:val="231F20"/>
        <w:w w:val="100"/>
        <w:sz w:val="23"/>
        <w:szCs w:val="23"/>
      </w:rPr>
    </w:lvl>
    <w:lvl w:ilvl="2">
      <w:start w:val="1"/>
      <w:numFmt w:val="bullet"/>
      <w:lvlText w:val="•"/>
      <w:lvlJc w:val="left"/>
      <w:pPr>
        <w:ind w:left="4039" w:hanging="384"/>
      </w:pPr>
      <w:rPr>
        <w:rFonts w:hint="default"/>
      </w:rPr>
    </w:lvl>
    <w:lvl w:ilvl="3">
      <w:start w:val="1"/>
      <w:numFmt w:val="bullet"/>
      <w:lvlText w:val="•"/>
      <w:lvlJc w:val="left"/>
      <w:pPr>
        <w:ind w:left="4374" w:hanging="384"/>
      </w:pPr>
      <w:rPr>
        <w:rFonts w:hint="default"/>
      </w:rPr>
    </w:lvl>
    <w:lvl w:ilvl="4">
      <w:start w:val="1"/>
      <w:numFmt w:val="bullet"/>
      <w:lvlText w:val="•"/>
      <w:lvlJc w:val="left"/>
      <w:pPr>
        <w:ind w:left="4709" w:hanging="384"/>
      </w:pPr>
      <w:rPr>
        <w:rFonts w:hint="default"/>
      </w:rPr>
    </w:lvl>
    <w:lvl w:ilvl="5">
      <w:start w:val="1"/>
      <w:numFmt w:val="bullet"/>
      <w:lvlText w:val="•"/>
      <w:lvlJc w:val="left"/>
      <w:pPr>
        <w:ind w:left="5044" w:hanging="384"/>
      </w:pPr>
      <w:rPr>
        <w:rFonts w:hint="default"/>
      </w:rPr>
    </w:lvl>
    <w:lvl w:ilvl="6">
      <w:start w:val="1"/>
      <w:numFmt w:val="bullet"/>
      <w:lvlText w:val="•"/>
      <w:lvlJc w:val="left"/>
      <w:pPr>
        <w:ind w:left="5379" w:hanging="384"/>
      </w:pPr>
      <w:rPr>
        <w:rFonts w:hint="default"/>
      </w:rPr>
    </w:lvl>
    <w:lvl w:ilvl="7">
      <w:start w:val="1"/>
      <w:numFmt w:val="bullet"/>
      <w:lvlText w:val="•"/>
      <w:lvlJc w:val="left"/>
      <w:pPr>
        <w:ind w:left="5714" w:hanging="384"/>
      </w:pPr>
      <w:rPr>
        <w:rFonts w:hint="default"/>
      </w:rPr>
    </w:lvl>
    <w:lvl w:ilvl="8">
      <w:start w:val="1"/>
      <w:numFmt w:val="bullet"/>
      <w:lvlText w:val="•"/>
      <w:lvlJc w:val="left"/>
      <w:pPr>
        <w:ind w:left="6049" w:hanging="384"/>
      </w:pPr>
      <w:rPr>
        <w:rFonts w:hint="default"/>
      </w:rPr>
    </w:lvl>
  </w:abstractNum>
  <w:abstractNum w:abstractNumId="71">
    <w:nsid w:val="2F29745C"/>
    <w:multiLevelType w:val="multilevel"/>
    <w:tmpl w:val="9CB8A914"/>
    <w:lvl w:ilvl="0">
      <w:start w:val="1"/>
      <w:numFmt w:val="decimal"/>
      <w:lvlText w:val="7.%1."/>
      <w:lvlJc w:val="left"/>
      <w:rPr>
        <w:rFonts w:ascii="Arial" w:eastAsia="Arial" w:hAnsi="Arial" w:cs="Arial"/>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FBB4A94"/>
    <w:multiLevelType w:val="multilevel"/>
    <w:tmpl w:val="933ABD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0A32C09"/>
    <w:multiLevelType w:val="multilevel"/>
    <w:tmpl w:val="180CC416"/>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0DD393D"/>
    <w:multiLevelType w:val="hybridMultilevel"/>
    <w:tmpl w:val="B30AF752"/>
    <w:lvl w:ilvl="0" w:tplc="995CDFF0">
      <w:start w:val="1"/>
      <w:numFmt w:val="decimal"/>
      <w:lvlText w:val="%1."/>
      <w:lvlJc w:val="left"/>
      <w:pPr>
        <w:ind w:left="769" w:hanging="360"/>
      </w:pPr>
      <w:rPr>
        <w:rFonts w:hint="default"/>
        <w:color w:val="231F20"/>
        <w:w w:val="95"/>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75">
    <w:nsid w:val="31FB1BEA"/>
    <w:multiLevelType w:val="hybridMultilevel"/>
    <w:tmpl w:val="14C41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43D37F7"/>
    <w:multiLevelType w:val="multilevel"/>
    <w:tmpl w:val="983A8970"/>
    <w:lvl w:ilvl="0">
      <w:start w:val="4"/>
      <w:numFmt w:val="decimal"/>
      <w:lvlText w:val="7.%1."/>
      <w:lvlJc w:val="left"/>
      <w:rPr>
        <w:rFonts w:ascii="Arial" w:eastAsia="Arial" w:hAnsi="Arial" w:cs="Arial"/>
        <w:b/>
        <w:bCs/>
        <w:i w:val="0"/>
        <w:iCs w:val="0"/>
        <w:smallCaps/>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4416E21"/>
    <w:multiLevelType w:val="multilevel"/>
    <w:tmpl w:val="98C65162"/>
    <w:lvl w:ilvl="0">
      <w:start w:val="1"/>
      <w:numFmt w:val="decimal"/>
      <w:lvlText w:val="%1."/>
      <w:lvlJc w:val="left"/>
      <w:pPr>
        <w:ind w:left="108" w:hanging="264"/>
      </w:pPr>
      <w:rPr>
        <w:rFonts w:ascii="Times New Roman" w:eastAsia="Times New Roman" w:hAnsi="Times New Roman" w:hint="default"/>
        <w:color w:val="231F20"/>
        <w:spacing w:val="-1"/>
        <w:w w:val="100"/>
        <w:sz w:val="23"/>
        <w:szCs w:val="23"/>
      </w:rPr>
    </w:lvl>
    <w:lvl w:ilvl="1">
      <w:start w:val="1"/>
      <w:numFmt w:val="decimal"/>
      <w:lvlText w:val="%2."/>
      <w:lvlJc w:val="left"/>
      <w:pPr>
        <w:ind w:left="1118" w:hanging="193"/>
        <w:jc w:val="right"/>
      </w:pPr>
      <w:rPr>
        <w:rFonts w:ascii="Times New Roman" w:eastAsia="Times New Roman" w:hAnsi="Times New Roman" w:hint="default"/>
        <w:i/>
        <w:color w:val="231F20"/>
        <w:w w:val="100"/>
        <w:sz w:val="19"/>
        <w:szCs w:val="19"/>
      </w:rPr>
    </w:lvl>
    <w:lvl w:ilvl="2">
      <w:start w:val="1"/>
      <w:numFmt w:val="decimal"/>
      <w:lvlText w:val="%2.%3."/>
      <w:lvlJc w:val="left"/>
      <w:pPr>
        <w:ind w:left="567" w:hanging="333"/>
        <w:jc w:val="right"/>
      </w:pPr>
      <w:rPr>
        <w:rFonts w:ascii="Times New Roman" w:eastAsia="Times New Roman" w:hAnsi="Times New Roman" w:hint="default"/>
        <w:color w:val="231F20"/>
        <w:w w:val="99"/>
        <w:sz w:val="19"/>
        <w:szCs w:val="19"/>
      </w:rPr>
    </w:lvl>
    <w:lvl w:ilvl="3">
      <w:start w:val="1"/>
      <w:numFmt w:val="bullet"/>
      <w:lvlText w:val="•"/>
      <w:lvlJc w:val="left"/>
      <w:pPr>
        <w:ind w:left="1292" w:hanging="333"/>
      </w:pPr>
      <w:rPr>
        <w:rFonts w:hint="default"/>
      </w:rPr>
    </w:lvl>
    <w:lvl w:ilvl="4">
      <w:start w:val="1"/>
      <w:numFmt w:val="bullet"/>
      <w:lvlText w:val="•"/>
      <w:lvlJc w:val="left"/>
      <w:pPr>
        <w:ind w:left="1466" w:hanging="333"/>
      </w:pPr>
      <w:rPr>
        <w:rFonts w:hint="default"/>
      </w:rPr>
    </w:lvl>
    <w:lvl w:ilvl="5">
      <w:start w:val="1"/>
      <w:numFmt w:val="bullet"/>
      <w:lvlText w:val="•"/>
      <w:lvlJc w:val="left"/>
      <w:pPr>
        <w:ind w:left="1640" w:hanging="333"/>
      </w:pPr>
      <w:rPr>
        <w:rFonts w:hint="default"/>
      </w:rPr>
    </w:lvl>
    <w:lvl w:ilvl="6">
      <w:start w:val="1"/>
      <w:numFmt w:val="bullet"/>
      <w:lvlText w:val="•"/>
      <w:lvlJc w:val="left"/>
      <w:pPr>
        <w:ind w:left="1814" w:hanging="333"/>
      </w:pPr>
      <w:rPr>
        <w:rFonts w:hint="default"/>
      </w:rPr>
    </w:lvl>
    <w:lvl w:ilvl="7">
      <w:start w:val="1"/>
      <w:numFmt w:val="bullet"/>
      <w:lvlText w:val="•"/>
      <w:lvlJc w:val="left"/>
      <w:pPr>
        <w:ind w:left="1987" w:hanging="333"/>
      </w:pPr>
      <w:rPr>
        <w:rFonts w:hint="default"/>
      </w:rPr>
    </w:lvl>
    <w:lvl w:ilvl="8">
      <w:start w:val="1"/>
      <w:numFmt w:val="bullet"/>
      <w:lvlText w:val="•"/>
      <w:lvlJc w:val="left"/>
      <w:pPr>
        <w:ind w:left="2161" w:hanging="333"/>
      </w:pPr>
      <w:rPr>
        <w:rFonts w:hint="default"/>
      </w:rPr>
    </w:lvl>
  </w:abstractNum>
  <w:abstractNum w:abstractNumId="78">
    <w:nsid w:val="34BB1739"/>
    <w:multiLevelType w:val="hybridMultilevel"/>
    <w:tmpl w:val="5824CC1A"/>
    <w:lvl w:ilvl="0" w:tplc="7A6284FC">
      <w:start w:val="1"/>
      <w:numFmt w:val="bullet"/>
      <w:lvlText w:val=""/>
      <w:lvlJc w:val="left"/>
      <w:pPr>
        <w:ind w:left="936" w:hanging="131"/>
      </w:pPr>
      <w:rPr>
        <w:rFonts w:ascii="Symbol" w:eastAsia="Symbol" w:hAnsi="Symbol" w:hint="default"/>
        <w:b/>
        <w:bCs/>
        <w:color w:val="231F20"/>
        <w:w w:val="99"/>
        <w:sz w:val="17"/>
        <w:szCs w:val="17"/>
      </w:rPr>
    </w:lvl>
    <w:lvl w:ilvl="1" w:tplc="42C26176">
      <w:start w:val="1"/>
      <w:numFmt w:val="bullet"/>
      <w:lvlText w:val="•"/>
      <w:lvlJc w:val="left"/>
      <w:pPr>
        <w:ind w:left="1054" w:hanging="131"/>
      </w:pPr>
      <w:rPr>
        <w:rFonts w:hint="default"/>
      </w:rPr>
    </w:lvl>
    <w:lvl w:ilvl="2" w:tplc="5F5A5260">
      <w:start w:val="1"/>
      <w:numFmt w:val="bullet"/>
      <w:lvlText w:val="•"/>
      <w:lvlJc w:val="left"/>
      <w:pPr>
        <w:ind w:left="1172" w:hanging="131"/>
      </w:pPr>
      <w:rPr>
        <w:rFonts w:hint="default"/>
      </w:rPr>
    </w:lvl>
    <w:lvl w:ilvl="3" w:tplc="857A1426">
      <w:start w:val="1"/>
      <w:numFmt w:val="bullet"/>
      <w:lvlText w:val="•"/>
      <w:lvlJc w:val="left"/>
      <w:pPr>
        <w:ind w:left="1290" w:hanging="131"/>
      </w:pPr>
      <w:rPr>
        <w:rFonts w:hint="default"/>
      </w:rPr>
    </w:lvl>
    <w:lvl w:ilvl="4" w:tplc="4E28C50C">
      <w:start w:val="1"/>
      <w:numFmt w:val="bullet"/>
      <w:lvlText w:val="•"/>
      <w:lvlJc w:val="left"/>
      <w:pPr>
        <w:ind w:left="1408" w:hanging="131"/>
      </w:pPr>
      <w:rPr>
        <w:rFonts w:hint="default"/>
      </w:rPr>
    </w:lvl>
    <w:lvl w:ilvl="5" w:tplc="12D4BD2A">
      <w:start w:val="1"/>
      <w:numFmt w:val="bullet"/>
      <w:lvlText w:val="•"/>
      <w:lvlJc w:val="left"/>
      <w:pPr>
        <w:ind w:left="1526" w:hanging="131"/>
      </w:pPr>
      <w:rPr>
        <w:rFonts w:hint="default"/>
      </w:rPr>
    </w:lvl>
    <w:lvl w:ilvl="6" w:tplc="9008086E">
      <w:start w:val="1"/>
      <w:numFmt w:val="bullet"/>
      <w:lvlText w:val="•"/>
      <w:lvlJc w:val="left"/>
      <w:pPr>
        <w:ind w:left="1644" w:hanging="131"/>
      </w:pPr>
      <w:rPr>
        <w:rFonts w:hint="default"/>
      </w:rPr>
    </w:lvl>
    <w:lvl w:ilvl="7" w:tplc="B4C45C8C">
      <w:start w:val="1"/>
      <w:numFmt w:val="bullet"/>
      <w:lvlText w:val="•"/>
      <w:lvlJc w:val="left"/>
      <w:pPr>
        <w:ind w:left="1762" w:hanging="131"/>
      </w:pPr>
      <w:rPr>
        <w:rFonts w:hint="default"/>
      </w:rPr>
    </w:lvl>
    <w:lvl w:ilvl="8" w:tplc="00F2A3D4">
      <w:start w:val="1"/>
      <w:numFmt w:val="bullet"/>
      <w:lvlText w:val="•"/>
      <w:lvlJc w:val="left"/>
      <w:pPr>
        <w:ind w:left="1881" w:hanging="131"/>
      </w:pPr>
      <w:rPr>
        <w:rFonts w:hint="default"/>
      </w:rPr>
    </w:lvl>
  </w:abstractNum>
  <w:abstractNum w:abstractNumId="79">
    <w:nsid w:val="35B0572B"/>
    <w:multiLevelType w:val="hybridMultilevel"/>
    <w:tmpl w:val="BF6E577E"/>
    <w:lvl w:ilvl="0" w:tplc="0A3AB044">
      <w:start w:val="5"/>
      <w:numFmt w:val="decimal"/>
      <w:lvlText w:val="%1"/>
      <w:lvlJc w:val="left"/>
      <w:pPr>
        <w:ind w:left="642" w:hanging="369"/>
      </w:pPr>
      <w:rPr>
        <w:rFonts w:ascii="Times New Roman" w:eastAsia="Times New Roman" w:hAnsi="Times New Roman" w:hint="default"/>
        <w:color w:val="231F20"/>
        <w:w w:val="99"/>
        <w:sz w:val="19"/>
        <w:szCs w:val="19"/>
      </w:rPr>
    </w:lvl>
    <w:lvl w:ilvl="1" w:tplc="A3E2849C">
      <w:start w:val="1"/>
      <w:numFmt w:val="bullet"/>
      <w:lvlText w:val="—"/>
      <w:lvlJc w:val="left"/>
      <w:pPr>
        <w:ind w:left="880" w:hanging="238"/>
      </w:pPr>
      <w:rPr>
        <w:rFonts w:ascii="Times New Roman" w:eastAsia="Times New Roman" w:hAnsi="Times New Roman" w:hint="default"/>
        <w:color w:val="231F20"/>
        <w:w w:val="99"/>
        <w:sz w:val="19"/>
        <w:szCs w:val="19"/>
      </w:rPr>
    </w:lvl>
    <w:lvl w:ilvl="2" w:tplc="D986A452">
      <w:start w:val="1"/>
      <w:numFmt w:val="bullet"/>
      <w:lvlText w:val="•"/>
      <w:lvlJc w:val="left"/>
      <w:pPr>
        <w:ind w:left="1529" w:hanging="238"/>
      </w:pPr>
      <w:rPr>
        <w:rFonts w:hint="default"/>
      </w:rPr>
    </w:lvl>
    <w:lvl w:ilvl="3" w:tplc="4B64C620">
      <w:start w:val="1"/>
      <w:numFmt w:val="bullet"/>
      <w:lvlText w:val="•"/>
      <w:lvlJc w:val="left"/>
      <w:pPr>
        <w:ind w:left="2177" w:hanging="238"/>
      </w:pPr>
      <w:rPr>
        <w:rFonts w:hint="default"/>
      </w:rPr>
    </w:lvl>
    <w:lvl w:ilvl="4" w:tplc="3B6E5C1A">
      <w:start w:val="1"/>
      <w:numFmt w:val="bullet"/>
      <w:lvlText w:val="•"/>
      <w:lvlJc w:val="left"/>
      <w:pPr>
        <w:ind w:left="2826" w:hanging="238"/>
      </w:pPr>
      <w:rPr>
        <w:rFonts w:hint="default"/>
      </w:rPr>
    </w:lvl>
    <w:lvl w:ilvl="5" w:tplc="CBD4FBB8">
      <w:start w:val="1"/>
      <w:numFmt w:val="bullet"/>
      <w:lvlText w:val="•"/>
      <w:lvlJc w:val="left"/>
      <w:pPr>
        <w:ind w:left="3475" w:hanging="238"/>
      </w:pPr>
      <w:rPr>
        <w:rFonts w:hint="default"/>
      </w:rPr>
    </w:lvl>
    <w:lvl w:ilvl="6" w:tplc="5314BCA4">
      <w:start w:val="1"/>
      <w:numFmt w:val="bullet"/>
      <w:lvlText w:val="•"/>
      <w:lvlJc w:val="left"/>
      <w:pPr>
        <w:ind w:left="4124" w:hanging="238"/>
      </w:pPr>
      <w:rPr>
        <w:rFonts w:hint="default"/>
      </w:rPr>
    </w:lvl>
    <w:lvl w:ilvl="7" w:tplc="99049BA4">
      <w:start w:val="1"/>
      <w:numFmt w:val="bullet"/>
      <w:lvlText w:val="•"/>
      <w:lvlJc w:val="left"/>
      <w:pPr>
        <w:ind w:left="4773" w:hanging="238"/>
      </w:pPr>
      <w:rPr>
        <w:rFonts w:hint="default"/>
      </w:rPr>
    </w:lvl>
    <w:lvl w:ilvl="8" w:tplc="55643A1A">
      <w:start w:val="1"/>
      <w:numFmt w:val="bullet"/>
      <w:lvlText w:val="•"/>
      <w:lvlJc w:val="left"/>
      <w:pPr>
        <w:ind w:left="5422" w:hanging="238"/>
      </w:pPr>
      <w:rPr>
        <w:rFonts w:hint="default"/>
      </w:rPr>
    </w:lvl>
  </w:abstractNum>
  <w:abstractNum w:abstractNumId="80">
    <w:nsid w:val="35DC08A2"/>
    <w:multiLevelType w:val="multilevel"/>
    <w:tmpl w:val="B5562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61E5077"/>
    <w:multiLevelType w:val="multilevel"/>
    <w:tmpl w:val="38183B4E"/>
    <w:lvl w:ilvl="0">
      <w:start w:val="5"/>
      <w:numFmt w:val="decimal"/>
      <w:lvlText w:val="5685,%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6A2149B"/>
    <w:multiLevelType w:val="multilevel"/>
    <w:tmpl w:val="E1B69D90"/>
    <w:lvl w:ilvl="0">
      <w:start w:val="2"/>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decimal"/>
      <w:lvlText w:val="%1.%2.%3."/>
      <w:lvlJc w:val="left"/>
      <w:pPr>
        <w:ind w:left="1129" w:hanging="627"/>
      </w:pPr>
      <w:rPr>
        <w:rFonts w:ascii="Arial" w:eastAsia="Arial" w:hAnsi="Arial" w:hint="default"/>
        <w:b/>
        <w:bCs/>
        <w:i/>
        <w:color w:val="231F20"/>
        <w:w w:val="100"/>
        <w:sz w:val="23"/>
        <w:szCs w:val="23"/>
      </w:rPr>
    </w:lvl>
    <w:lvl w:ilvl="3">
      <w:start w:val="1"/>
      <w:numFmt w:val="bullet"/>
      <w:lvlText w:val="•"/>
      <w:lvlJc w:val="left"/>
      <w:pPr>
        <w:ind w:left="2709" w:hanging="627"/>
      </w:pPr>
      <w:rPr>
        <w:rFonts w:hint="default"/>
      </w:rPr>
    </w:lvl>
    <w:lvl w:ilvl="4">
      <w:start w:val="1"/>
      <w:numFmt w:val="bullet"/>
      <w:lvlText w:val="•"/>
      <w:lvlJc w:val="left"/>
      <w:pPr>
        <w:ind w:left="3282" w:hanging="627"/>
      </w:pPr>
      <w:rPr>
        <w:rFonts w:hint="default"/>
      </w:rPr>
    </w:lvl>
    <w:lvl w:ilvl="5">
      <w:start w:val="1"/>
      <w:numFmt w:val="bullet"/>
      <w:lvlText w:val="•"/>
      <w:lvlJc w:val="left"/>
      <w:pPr>
        <w:ind w:left="3855" w:hanging="627"/>
      </w:pPr>
      <w:rPr>
        <w:rFonts w:hint="default"/>
      </w:rPr>
    </w:lvl>
    <w:lvl w:ilvl="6">
      <w:start w:val="1"/>
      <w:numFmt w:val="bullet"/>
      <w:lvlText w:val="•"/>
      <w:lvlJc w:val="left"/>
      <w:pPr>
        <w:ind w:left="4428" w:hanging="627"/>
      </w:pPr>
      <w:rPr>
        <w:rFonts w:hint="default"/>
      </w:rPr>
    </w:lvl>
    <w:lvl w:ilvl="7">
      <w:start w:val="1"/>
      <w:numFmt w:val="bullet"/>
      <w:lvlText w:val="•"/>
      <w:lvlJc w:val="left"/>
      <w:pPr>
        <w:ind w:left="5001" w:hanging="627"/>
      </w:pPr>
      <w:rPr>
        <w:rFonts w:hint="default"/>
      </w:rPr>
    </w:lvl>
    <w:lvl w:ilvl="8">
      <w:start w:val="1"/>
      <w:numFmt w:val="bullet"/>
      <w:lvlText w:val="•"/>
      <w:lvlJc w:val="left"/>
      <w:pPr>
        <w:ind w:left="5574" w:hanging="627"/>
      </w:pPr>
      <w:rPr>
        <w:rFonts w:hint="default"/>
      </w:rPr>
    </w:lvl>
  </w:abstractNum>
  <w:abstractNum w:abstractNumId="83">
    <w:nsid w:val="37CE248C"/>
    <w:multiLevelType w:val="multilevel"/>
    <w:tmpl w:val="1C425F00"/>
    <w:lvl w:ilvl="0">
      <w:start w:val="8"/>
      <w:numFmt w:val="decimal"/>
      <w:lvlText w:val="%1"/>
      <w:lvlJc w:val="left"/>
      <w:pPr>
        <w:ind w:left="1500" w:hanging="371"/>
      </w:pPr>
      <w:rPr>
        <w:rFonts w:hint="default"/>
      </w:rPr>
    </w:lvl>
    <w:lvl w:ilvl="1">
      <w:start w:val="5"/>
      <w:numFmt w:val="decimal"/>
      <w:lvlText w:val="%1.%2"/>
      <w:lvlJc w:val="left"/>
      <w:pPr>
        <w:ind w:left="1500" w:hanging="371"/>
      </w:pPr>
      <w:rPr>
        <w:rFonts w:ascii="Arial" w:eastAsia="Arial" w:hAnsi="Arial" w:hint="default"/>
        <w:b/>
        <w:bCs/>
        <w:color w:val="231F20"/>
        <w:spacing w:val="-1"/>
        <w:w w:val="100"/>
        <w:sz w:val="23"/>
        <w:szCs w:val="23"/>
      </w:rPr>
    </w:lvl>
    <w:lvl w:ilvl="2">
      <w:start w:val="1"/>
      <w:numFmt w:val="decimal"/>
      <w:lvlText w:val="%1.%2.%3."/>
      <w:lvlJc w:val="left"/>
      <w:pPr>
        <w:ind w:left="1129" w:hanging="627"/>
      </w:pPr>
      <w:rPr>
        <w:rFonts w:ascii="Arial" w:eastAsia="Arial" w:hAnsi="Arial" w:hint="default"/>
        <w:b/>
        <w:bCs/>
        <w:i/>
        <w:color w:val="231F20"/>
        <w:w w:val="100"/>
        <w:sz w:val="23"/>
        <w:szCs w:val="23"/>
      </w:rPr>
    </w:lvl>
    <w:lvl w:ilvl="3">
      <w:start w:val="1"/>
      <w:numFmt w:val="bullet"/>
      <w:lvlText w:val="•"/>
      <w:lvlJc w:val="left"/>
      <w:pPr>
        <w:ind w:left="2664" w:hanging="627"/>
      </w:pPr>
      <w:rPr>
        <w:rFonts w:hint="default"/>
      </w:rPr>
    </w:lvl>
    <w:lvl w:ilvl="4">
      <w:start w:val="1"/>
      <w:numFmt w:val="bullet"/>
      <w:lvlText w:val="•"/>
      <w:lvlJc w:val="left"/>
      <w:pPr>
        <w:ind w:left="3247" w:hanging="627"/>
      </w:pPr>
      <w:rPr>
        <w:rFonts w:hint="default"/>
      </w:rPr>
    </w:lvl>
    <w:lvl w:ilvl="5">
      <w:start w:val="1"/>
      <w:numFmt w:val="bullet"/>
      <w:lvlText w:val="•"/>
      <w:lvlJc w:val="left"/>
      <w:pPr>
        <w:ind w:left="3829" w:hanging="627"/>
      </w:pPr>
      <w:rPr>
        <w:rFonts w:hint="default"/>
      </w:rPr>
    </w:lvl>
    <w:lvl w:ilvl="6">
      <w:start w:val="1"/>
      <w:numFmt w:val="bullet"/>
      <w:lvlText w:val="•"/>
      <w:lvlJc w:val="left"/>
      <w:pPr>
        <w:ind w:left="4411" w:hanging="627"/>
      </w:pPr>
      <w:rPr>
        <w:rFonts w:hint="default"/>
      </w:rPr>
    </w:lvl>
    <w:lvl w:ilvl="7">
      <w:start w:val="1"/>
      <w:numFmt w:val="bullet"/>
      <w:lvlText w:val="•"/>
      <w:lvlJc w:val="left"/>
      <w:pPr>
        <w:ind w:left="4993" w:hanging="627"/>
      </w:pPr>
      <w:rPr>
        <w:rFonts w:hint="default"/>
      </w:rPr>
    </w:lvl>
    <w:lvl w:ilvl="8">
      <w:start w:val="1"/>
      <w:numFmt w:val="bullet"/>
      <w:lvlText w:val="•"/>
      <w:lvlJc w:val="left"/>
      <w:pPr>
        <w:ind w:left="5575" w:hanging="627"/>
      </w:pPr>
      <w:rPr>
        <w:rFonts w:hint="default"/>
      </w:rPr>
    </w:lvl>
  </w:abstractNum>
  <w:abstractNum w:abstractNumId="84">
    <w:nsid w:val="385845B6"/>
    <w:multiLevelType w:val="hybridMultilevel"/>
    <w:tmpl w:val="37DEC5DC"/>
    <w:lvl w:ilvl="0" w:tplc="CA2A4A80">
      <w:start w:val="1"/>
      <w:numFmt w:val="bullet"/>
      <w:lvlText w:val="—"/>
      <w:lvlJc w:val="left"/>
      <w:pPr>
        <w:ind w:left="789" w:hanging="360"/>
      </w:pPr>
      <w:rPr>
        <w:rFonts w:ascii="Times New Roman" w:eastAsia="Times New Roman" w:hAnsi="Times New Roman" w:hint="default"/>
        <w:color w:val="231F20"/>
        <w:w w:val="100"/>
        <w:sz w:val="23"/>
        <w:szCs w:val="23"/>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85">
    <w:nsid w:val="386E1B71"/>
    <w:multiLevelType w:val="multilevel"/>
    <w:tmpl w:val="D758E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99C6538"/>
    <w:multiLevelType w:val="hybridMultilevel"/>
    <w:tmpl w:val="D00022EE"/>
    <w:lvl w:ilvl="0" w:tplc="55E49FA6">
      <w:start w:val="1"/>
      <w:numFmt w:val="bullet"/>
      <w:lvlText w:val="—"/>
      <w:lvlJc w:val="left"/>
      <w:pPr>
        <w:ind w:left="880" w:hanging="238"/>
      </w:pPr>
      <w:rPr>
        <w:rFonts w:ascii="Times New Roman" w:eastAsia="Times New Roman" w:hAnsi="Times New Roman" w:hint="default"/>
        <w:color w:val="231F20"/>
        <w:w w:val="99"/>
        <w:sz w:val="19"/>
        <w:szCs w:val="19"/>
      </w:rPr>
    </w:lvl>
    <w:lvl w:ilvl="1" w:tplc="2DA21D2A">
      <w:start w:val="1"/>
      <w:numFmt w:val="bullet"/>
      <w:lvlText w:val="•"/>
      <w:lvlJc w:val="left"/>
      <w:pPr>
        <w:ind w:left="1464" w:hanging="238"/>
      </w:pPr>
      <w:rPr>
        <w:rFonts w:hint="default"/>
      </w:rPr>
    </w:lvl>
    <w:lvl w:ilvl="2" w:tplc="51BCFA58">
      <w:start w:val="1"/>
      <w:numFmt w:val="bullet"/>
      <w:lvlText w:val="•"/>
      <w:lvlJc w:val="left"/>
      <w:pPr>
        <w:ind w:left="2048" w:hanging="238"/>
      </w:pPr>
      <w:rPr>
        <w:rFonts w:hint="default"/>
      </w:rPr>
    </w:lvl>
    <w:lvl w:ilvl="3" w:tplc="B12A0EFE">
      <w:start w:val="1"/>
      <w:numFmt w:val="bullet"/>
      <w:lvlText w:val="•"/>
      <w:lvlJc w:val="left"/>
      <w:pPr>
        <w:ind w:left="2632" w:hanging="238"/>
      </w:pPr>
      <w:rPr>
        <w:rFonts w:hint="default"/>
      </w:rPr>
    </w:lvl>
    <w:lvl w:ilvl="4" w:tplc="8AE6153C">
      <w:start w:val="1"/>
      <w:numFmt w:val="bullet"/>
      <w:lvlText w:val="•"/>
      <w:lvlJc w:val="left"/>
      <w:pPr>
        <w:ind w:left="3216" w:hanging="238"/>
      </w:pPr>
      <w:rPr>
        <w:rFonts w:hint="default"/>
      </w:rPr>
    </w:lvl>
    <w:lvl w:ilvl="5" w:tplc="17AED5E2">
      <w:start w:val="1"/>
      <w:numFmt w:val="bullet"/>
      <w:lvlText w:val="•"/>
      <w:lvlJc w:val="left"/>
      <w:pPr>
        <w:ind w:left="3800" w:hanging="238"/>
      </w:pPr>
      <w:rPr>
        <w:rFonts w:hint="default"/>
      </w:rPr>
    </w:lvl>
    <w:lvl w:ilvl="6" w:tplc="ED3CBDD8">
      <w:start w:val="1"/>
      <w:numFmt w:val="bullet"/>
      <w:lvlText w:val="•"/>
      <w:lvlJc w:val="left"/>
      <w:pPr>
        <w:ind w:left="4384" w:hanging="238"/>
      </w:pPr>
      <w:rPr>
        <w:rFonts w:hint="default"/>
      </w:rPr>
    </w:lvl>
    <w:lvl w:ilvl="7" w:tplc="B112730E">
      <w:start w:val="1"/>
      <w:numFmt w:val="bullet"/>
      <w:lvlText w:val="•"/>
      <w:lvlJc w:val="left"/>
      <w:pPr>
        <w:ind w:left="4968" w:hanging="238"/>
      </w:pPr>
      <w:rPr>
        <w:rFonts w:hint="default"/>
      </w:rPr>
    </w:lvl>
    <w:lvl w:ilvl="8" w:tplc="6BD687A6">
      <w:start w:val="1"/>
      <w:numFmt w:val="bullet"/>
      <w:lvlText w:val="•"/>
      <w:lvlJc w:val="left"/>
      <w:pPr>
        <w:ind w:left="5552" w:hanging="238"/>
      </w:pPr>
      <w:rPr>
        <w:rFonts w:hint="default"/>
      </w:rPr>
    </w:lvl>
  </w:abstractNum>
  <w:abstractNum w:abstractNumId="87">
    <w:nsid w:val="39F40E8A"/>
    <w:multiLevelType w:val="hybridMultilevel"/>
    <w:tmpl w:val="5A54E2D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3C6D5F0A"/>
    <w:multiLevelType w:val="multilevel"/>
    <w:tmpl w:val="C010A5F0"/>
    <w:lvl w:ilvl="0">
      <w:start w:val="1"/>
      <w:numFmt w:val="decimal"/>
      <w:lvlText w:val="1.%1."/>
      <w:lvlJc w:val="left"/>
      <w:rPr>
        <w:rFonts w:ascii="Arial" w:eastAsia="Arial" w:hAnsi="Arial" w:cs="Arial"/>
        <w:b/>
        <w:bCs/>
        <w:i w:val="0"/>
        <w:iCs w:val="0"/>
        <w:smallCaps w:val="0"/>
        <w:strike w:val="0"/>
        <w:color w:val="000000"/>
        <w:spacing w:val="0"/>
        <w:w w:val="100"/>
        <w:position w:val="0"/>
        <w:sz w:val="20"/>
        <w:szCs w:val="20"/>
        <w:u w:val="none"/>
        <w:lang w:val="uk-UA"/>
      </w:rPr>
    </w:lvl>
    <w:lvl w:ilvl="1">
      <w:start w:val="3"/>
      <w:numFmt w:val="decimal"/>
      <w:lvlText w:val="%1.%2."/>
      <w:lvlJc w:val="left"/>
      <w:rPr>
        <w:rFonts w:ascii="Arial" w:eastAsia="Arial" w:hAnsi="Arial" w:cs="Arial"/>
        <w:b/>
        <w:bCs/>
        <w:i w:val="0"/>
        <w:iCs w:val="0"/>
        <w:smallCaps w:val="0"/>
        <w:strike w:val="0"/>
        <w:color w:val="000000"/>
        <w:spacing w:val="0"/>
        <w:w w:val="100"/>
        <w:position w:val="0"/>
        <w:sz w:val="20"/>
        <w:szCs w:val="20"/>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CCE7C0B"/>
    <w:multiLevelType w:val="hybridMultilevel"/>
    <w:tmpl w:val="00C02A38"/>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90">
    <w:nsid w:val="3DFD4462"/>
    <w:multiLevelType w:val="multilevel"/>
    <w:tmpl w:val="06B0D424"/>
    <w:lvl w:ilvl="0">
      <w:start w:val="10"/>
      <w:numFmt w:val="decimal"/>
      <w:lvlText w:val="%1"/>
      <w:lvlJc w:val="left"/>
      <w:pPr>
        <w:ind w:left="829" w:hanging="576"/>
      </w:pPr>
      <w:rPr>
        <w:rFonts w:hint="default"/>
      </w:rPr>
    </w:lvl>
    <w:lvl w:ilvl="1">
      <w:start w:val="1"/>
      <w:numFmt w:val="decimal"/>
      <w:lvlText w:val="%1.%2."/>
      <w:lvlJc w:val="left"/>
      <w:pPr>
        <w:ind w:left="829" w:hanging="576"/>
        <w:jc w:val="right"/>
      </w:pPr>
      <w:rPr>
        <w:rFonts w:ascii="Arial" w:eastAsia="Arial" w:hAnsi="Arial" w:hint="default"/>
        <w:b/>
        <w:bCs/>
        <w:color w:val="231F20"/>
        <w:spacing w:val="-1"/>
        <w:w w:val="100"/>
        <w:sz w:val="23"/>
        <w:szCs w:val="23"/>
      </w:rPr>
    </w:lvl>
    <w:lvl w:ilvl="2">
      <w:start w:val="1"/>
      <w:numFmt w:val="bullet"/>
      <w:lvlText w:val="•"/>
      <w:lvlJc w:val="left"/>
      <w:pPr>
        <w:ind w:left="2007" w:hanging="576"/>
      </w:pPr>
      <w:rPr>
        <w:rFonts w:hint="default"/>
      </w:rPr>
    </w:lvl>
    <w:lvl w:ilvl="3">
      <w:start w:val="1"/>
      <w:numFmt w:val="bullet"/>
      <w:lvlText w:val="•"/>
      <w:lvlJc w:val="left"/>
      <w:pPr>
        <w:ind w:left="2596" w:hanging="576"/>
      </w:pPr>
      <w:rPr>
        <w:rFonts w:hint="default"/>
      </w:rPr>
    </w:lvl>
    <w:lvl w:ilvl="4">
      <w:start w:val="1"/>
      <w:numFmt w:val="bullet"/>
      <w:lvlText w:val="•"/>
      <w:lvlJc w:val="left"/>
      <w:pPr>
        <w:ind w:left="3185" w:hanging="576"/>
      </w:pPr>
      <w:rPr>
        <w:rFonts w:hint="default"/>
      </w:rPr>
    </w:lvl>
    <w:lvl w:ilvl="5">
      <w:start w:val="1"/>
      <w:numFmt w:val="bullet"/>
      <w:lvlText w:val="•"/>
      <w:lvlJc w:val="left"/>
      <w:pPr>
        <w:ind w:left="3774" w:hanging="576"/>
      </w:pPr>
      <w:rPr>
        <w:rFonts w:hint="default"/>
      </w:rPr>
    </w:lvl>
    <w:lvl w:ilvl="6">
      <w:start w:val="1"/>
      <w:numFmt w:val="bullet"/>
      <w:lvlText w:val="•"/>
      <w:lvlJc w:val="left"/>
      <w:pPr>
        <w:ind w:left="4363" w:hanging="576"/>
      </w:pPr>
      <w:rPr>
        <w:rFonts w:hint="default"/>
      </w:rPr>
    </w:lvl>
    <w:lvl w:ilvl="7">
      <w:start w:val="1"/>
      <w:numFmt w:val="bullet"/>
      <w:lvlText w:val="•"/>
      <w:lvlJc w:val="left"/>
      <w:pPr>
        <w:ind w:left="4952" w:hanging="576"/>
      </w:pPr>
      <w:rPr>
        <w:rFonts w:hint="default"/>
      </w:rPr>
    </w:lvl>
    <w:lvl w:ilvl="8">
      <w:start w:val="1"/>
      <w:numFmt w:val="bullet"/>
      <w:lvlText w:val="•"/>
      <w:lvlJc w:val="left"/>
      <w:pPr>
        <w:ind w:left="5541" w:hanging="576"/>
      </w:pPr>
      <w:rPr>
        <w:rFonts w:hint="default"/>
      </w:rPr>
    </w:lvl>
  </w:abstractNum>
  <w:abstractNum w:abstractNumId="91">
    <w:nsid w:val="3E0928FF"/>
    <w:multiLevelType w:val="hybridMultilevel"/>
    <w:tmpl w:val="6784D060"/>
    <w:lvl w:ilvl="0" w:tplc="C7386B16">
      <w:start w:val="1"/>
      <w:numFmt w:val="bullet"/>
      <w:lvlText w:val="—"/>
      <w:lvlJc w:val="left"/>
      <w:pPr>
        <w:ind w:left="551" w:hanging="360"/>
      </w:pPr>
      <w:rPr>
        <w:rFonts w:ascii="Times New Roman" w:eastAsia="Times New Roman" w:hAnsi="Times New Roman" w:hint="default"/>
        <w:color w:val="231F20"/>
        <w:w w:val="99"/>
        <w:sz w:val="19"/>
        <w:szCs w:val="19"/>
      </w:rPr>
    </w:lvl>
    <w:lvl w:ilvl="1" w:tplc="04220003" w:tentative="1">
      <w:start w:val="1"/>
      <w:numFmt w:val="bullet"/>
      <w:lvlText w:val="o"/>
      <w:lvlJc w:val="left"/>
      <w:pPr>
        <w:ind w:left="1271" w:hanging="360"/>
      </w:pPr>
      <w:rPr>
        <w:rFonts w:ascii="Courier New" w:hAnsi="Courier New" w:cs="Courier New" w:hint="default"/>
      </w:rPr>
    </w:lvl>
    <w:lvl w:ilvl="2" w:tplc="04220005" w:tentative="1">
      <w:start w:val="1"/>
      <w:numFmt w:val="bullet"/>
      <w:lvlText w:val=""/>
      <w:lvlJc w:val="left"/>
      <w:pPr>
        <w:ind w:left="1991" w:hanging="360"/>
      </w:pPr>
      <w:rPr>
        <w:rFonts w:ascii="Wingdings" w:hAnsi="Wingdings" w:hint="default"/>
      </w:rPr>
    </w:lvl>
    <w:lvl w:ilvl="3" w:tplc="04220001" w:tentative="1">
      <w:start w:val="1"/>
      <w:numFmt w:val="bullet"/>
      <w:lvlText w:val=""/>
      <w:lvlJc w:val="left"/>
      <w:pPr>
        <w:ind w:left="2711" w:hanging="360"/>
      </w:pPr>
      <w:rPr>
        <w:rFonts w:ascii="Symbol" w:hAnsi="Symbol" w:hint="default"/>
      </w:rPr>
    </w:lvl>
    <w:lvl w:ilvl="4" w:tplc="04220003" w:tentative="1">
      <w:start w:val="1"/>
      <w:numFmt w:val="bullet"/>
      <w:lvlText w:val="o"/>
      <w:lvlJc w:val="left"/>
      <w:pPr>
        <w:ind w:left="3431" w:hanging="360"/>
      </w:pPr>
      <w:rPr>
        <w:rFonts w:ascii="Courier New" w:hAnsi="Courier New" w:cs="Courier New" w:hint="default"/>
      </w:rPr>
    </w:lvl>
    <w:lvl w:ilvl="5" w:tplc="04220005" w:tentative="1">
      <w:start w:val="1"/>
      <w:numFmt w:val="bullet"/>
      <w:lvlText w:val=""/>
      <w:lvlJc w:val="left"/>
      <w:pPr>
        <w:ind w:left="4151" w:hanging="360"/>
      </w:pPr>
      <w:rPr>
        <w:rFonts w:ascii="Wingdings" w:hAnsi="Wingdings" w:hint="default"/>
      </w:rPr>
    </w:lvl>
    <w:lvl w:ilvl="6" w:tplc="04220001" w:tentative="1">
      <w:start w:val="1"/>
      <w:numFmt w:val="bullet"/>
      <w:lvlText w:val=""/>
      <w:lvlJc w:val="left"/>
      <w:pPr>
        <w:ind w:left="4871" w:hanging="360"/>
      </w:pPr>
      <w:rPr>
        <w:rFonts w:ascii="Symbol" w:hAnsi="Symbol" w:hint="default"/>
      </w:rPr>
    </w:lvl>
    <w:lvl w:ilvl="7" w:tplc="04220003" w:tentative="1">
      <w:start w:val="1"/>
      <w:numFmt w:val="bullet"/>
      <w:lvlText w:val="o"/>
      <w:lvlJc w:val="left"/>
      <w:pPr>
        <w:ind w:left="5591" w:hanging="360"/>
      </w:pPr>
      <w:rPr>
        <w:rFonts w:ascii="Courier New" w:hAnsi="Courier New" w:cs="Courier New" w:hint="default"/>
      </w:rPr>
    </w:lvl>
    <w:lvl w:ilvl="8" w:tplc="04220005" w:tentative="1">
      <w:start w:val="1"/>
      <w:numFmt w:val="bullet"/>
      <w:lvlText w:val=""/>
      <w:lvlJc w:val="left"/>
      <w:pPr>
        <w:ind w:left="6311" w:hanging="360"/>
      </w:pPr>
      <w:rPr>
        <w:rFonts w:ascii="Wingdings" w:hAnsi="Wingdings" w:hint="default"/>
      </w:rPr>
    </w:lvl>
  </w:abstractNum>
  <w:abstractNum w:abstractNumId="92">
    <w:nsid w:val="3E951E24"/>
    <w:multiLevelType w:val="hybridMultilevel"/>
    <w:tmpl w:val="F07458FA"/>
    <w:lvl w:ilvl="0" w:tplc="E3E08DB8">
      <w:start w:val="1"/>
      <w:numFmt w:val="decimal"/>
      <w:lvlText w:val="%1."/>
      <w:lvlJc w:val="left"/>
      <w:pPr>
        <w:ind w:left="108" w:hanging="267"/>
      </w:pPr>
      <w:rPr>
        <w:rFonts w:ascii="Times New Roman" w:eastAsia="Times New Roman" w:hAnsi="Times New Roman" w:hint="default"/>
        <w:color w:val="231F20"/>
        <w:w w:val="99"/>
        <w:sz w:val="22"/>
        <w:szCs w:val="22"/>
      </w:rPr>
    </w:lvl>
    <w:lvl w:ilvl="1" w:tplc="629A20EE">
      <w:start w:val="1"/>
      <w:numFmt w:val="bullet"/>
      <w:lvlText w:val="•"/>
      <w:lvlJc w:val="left"/>
      <w:pPr>
        <w:ind w:left="769" w:hanging="267"/>
      </w:pPr>
      <w:rPr>
        <w:rFonts w:hint="default"/>
      </w:rPr>
    </w:lvl>
    <w:lvl w:ilvl="2" w:tplc="9224FE3A">
      <w:start w:val="1"/>
      <w:numFmt w:val="bullet"/>
      <w:lvlText w:val="•"/>
      <w:lvlJc w:val="left"/>
      <w:pPr>
        <w:ind w:left="1430" w:hanging="267"/>
      </w:pPr>
      <w:rPr>
        <w:rFonts w:hint="default"/>
      </w:rPr>
    </w:lvl>
    <w:lvl w:ilvl="3" w:tplc="BCA4581A">
      <w:start w:val="1"/>
      <w:numFmt w:val="bullet"/>
      <w:lvlText w:val="•"/>
      <w:lvlJc w:val="left"/>
      <w:pPr>
        <w:ind w:left="2092" w:hanging="267"/>
      </w:pPr>
      <w:rPr>
        <w:rFonts w:hint="default"/>
      </w:rPr>
    </w:lvl>
    <w:lvl w:ilvl="4" w:tplc="3560FBB2">
      <w:start w:val="1"/>
      <w:numFmt w:val="bullet"/>
      <w:lvlText w:val="•"/>
      <w:lvlJc w:val="left"/>
      <w:pPr>
        <w:ind w:left="2753" w:hanging="267"/>
      </w:pPr>
      <w:rPr>
        <w:rFonts w:hint="default"/>
      </w:rPr>
    </w:lvl>
    <w:lvl w:ilvl="5" w:tplc="A5063F7C">
      <w:start w:val="1"/>
      <w:numFmt w:val="bullet"/>
      <w:lvlText w:val="•"/>
      <w:lvlJc w:val="left"/>
      <w:pPr>
        <w:ind w:left="3414" w:hanging="267"/>
      </w:pPr>
      <w:rPr>
        <w:rFonts w:hint="default"/>
      </w:rPr>
    </w:lvl>
    <w:lvl w:ilvl="6" w:tplc="DA16F77C">
      <w:start w:val="1"/>
      <w:numFmt w:val="bullet"/>
      <w:lvlText w:val="•"/>
      <w:lvlJc w:val="left"/>
      <w:pPr>
        <w:ind w:left="4075" w:hanging="267"/>
      </w:pPr>
      <w:rPr>
        <w:rFonts w:hint="default"/>
      </w:rPr>
    </w:lvl>
    <w:lvl w:ilvl="7" w:tplc="E40E8812">
      <w:start w:val="1"/>
      <w:numFmt w:val="bullet"/>
      <w:lvlText w:val="•"/>
      <w:lvlJc w:val="left"/>
      <w:pPr>
        <w:ind w:left="4736" w:hanging="267"/>
      </w:pPr>
      <w:rPr>
        <w:rFonts w:hint="default"/>
      </w:rPr>
    </w:lvl>
    <w:lvl w:ilvl="8" w:tplc="80F82CCA">
      <w:start w:val="1"/>
      <w:numFmt w:val="bullet"/>
      <w:lvlText w:val="•"/>
      <w:lvlJc w:val="left"/>
      <w:pPr>
        <w:ind w:left="5397" w:hanging="267"/>
      </w:pPr>
      <w:rPr>
        <w:rFonts w:hint="default"/>
      </w:rPr>
    </w:lvl>
  </w:abstractNum>
  <w:abstractNum w:abstractNumId="93">
    <w:nsid w:val="3EAF014D"/>
    <w:multiLevelType w:val="hybridMultilevel"/>
    <w:tmpl w:val="90823258"/>
    <w:lvl w:ilvl="0" w:tplc="51ACC6AC">
      <w:start w:val="1"/>
      <w:numFmt w:val="russianLower"/>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4">
    <w:nsid w:val="3F9027AD"/>
    <w:multiLevelType w:val="hybridMultilevel"/>
    <w:tmpl w:val="B4EEA5C4"/>
    <w:lvl w:ilvl="0" w:tplc="E990D85E">
      <w:start w:val="1"/>
      <w:numFmt w:val="bullet"/>
      <w:lvlText w:val="—"/>
      <w:lvlJc w:val="left"/>
      <w:pPr>
        <w:ind w:left="792" w:hanging="360"/>
      </w:pPr>
      <w:rPr>
        <w:rFonts w:ascii="Times New Roman" w:eastAsia="Times New Roman" w:hAnsi="Times New Roman" w:hint="default"/>
        <w:color w:val="231F20"/>
        <w:w w:val="99"/>
        <w:sz w:val="19"/>
        <w:szCs w:val="19"/>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5">
    <w:nsid w:val="3FEB6D03"/>
    <w:multiLevelType w:val="multilevel"/>
    <w:tmpl w:val="83CEE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0C04EF8"/>
    <w:multiLevelType w:val="multilevel"/>
    <w:tmpl w:val="2E585592"/>
    <w:lvl w:ilvl="0">
      <w:start w:val="3"/>
      <w:numFmt w:val="decimal"/>
      <w:lvlText w:val="%1"/>
      <w:lvlJc w:val="left"/>
      <w:pPr>
        <w:ind w:left="1129" w:hanging="384"/>
      </w:pPr>
      <w:rPr>
        <w:rFonts w:hint="default"/>
      </w:rPr>
    </w:lvl>
    <w:lvl w:ilvl="1">
      <w:start w:val="3"/>
      <w:numFmt w:val="decimal"/>
      <w:lvlText w:val="%1.%2"/>
      <w:lvlJc w:val="left"/>
      <w:pPr>
        <w:ind w:left="1129" w:hanging="384"/>
        <w:jc w:val="right"/>
      </w:pPr>
      <w:rPr>
        <w:rFonts w:ascii="Arial" w:eastAsia="Arial" w:hAnsi="Arial" w:hint="default"/>
        <w:b/>
        <w:bCs/>
        <w:color w:val="231F20"/>
        <w:w w:val="100"/>
        <w:sz w:val="23"/>
        <w:szCs w:val="23"/>
      </w:rPr>
    </w:lvl>
    <w:lvl w:ilvl="2">
      <w:start w:val="1"/>
      <w:numFmt w:val="bullet"/>
      <w:lvlText w:val="•"/>
      <w:lvlJc w:val="left"/>
      <w:pPr>
        <w:ind w:left="4039" w:hanging="384"/>
      </w:pPr>
      <w:rPr>
        <w:rFonts w:hint="default"/>
      </w:rPr>
    </w:lvl>
    <w:lvl w:ilvl="3">
      <w:start w:val="1"/>
      <w:numFmt w:val="bullet"/>
      <w:lvlText w:val="•"/>
      <w:lvlJc w:val="left"/>
      <w:pPr>
        <w:ind w:left="4374" w:hanging="384"/>
      </w:pPr>
      <w:rPr>
        <w:rFonts w:hint="default"/>
      </w:rPr>
    </w:lvl>
    <w:lvl w:ilvl="4">
      <w:start w:val="1"/>
      <w:numFmt w:val="bullet"/>
      <w:lvlText w:val="•"/>
      <w:lvlJc w:val="left"/>
      <w:pPr>
        <w:ind w:left="4709" w:hanging="384"/>
      </w:pPr>
      <w:rPr>
        <w:rFonts w:hint="default"/>
      </w:rPr>
    </w:lvl>
    <w:lvl w:ilvl="5">
      <w:start w:val="1"/>
      <w:numFmt w:val="bullet"/>
      <w:lvlText w:val="•"/>
      <w:lvlJc w:val="left"/>
      <w:pPr>
        <w:ind w:left="5044" w:hanging="384"/>
      </w:pPr>
      <w:rPr>
        <w:rFonts w:hint="default"/>
      </w:rPr>
    </w:lvl>
    <w:lvl w:ilvl="6">
      <w:start w:val="1"/>
      <w:numFmt w:val="bullet"/>
      <w:lvlText w:val="•"/>
      <w:lvlJc w:val="left"/>
      <w:pPr>
        <w:ind w:left="5379" w:hanging="384"/>
      </w:pPr>
      <w:rPr>
        <w:rFonts w:hint="default"/>
      </w:rPr>
    </w:lvl>
    <w:lvl w:ilvl="7">
      <w:start w:val="1"/>
      <w:numFmt w:val="bullet"/>
      <w:lvlText w:val="•"/>
      <w:lvlJc w:val="left"/>
      <w:pPr>
        <w:ind w:left="5714" w:hanging="384"/>
      </w:pPr>
      <w:rPr>
        <w:rFonts w:hint="default"/>
      </w:rPr>
    </w:lvl>
    <w:lvl w:ilvl="8">
      <w:start w:val="1"/>
      <w:numFmt w:val="bullet"/>
      <w:lvlText w:val="•"/>
      <w:lvlJc w:val="left"/>
      <w:pPr>
        <w:ind w:left="6049" w:hanging="384"/>
      </w:pPr>
      <w:rPr>
        <w:rFonts w:hint="default"/>
      </w:rPr>
    </w:lvl>
  </w:abstractNum>
  <w:abstractNum w:abstractNumId="97">
    <w:nsid w:val="411F7C04"/>
    <w:multiLevelType w:val="multilevel"/>
    <w:tmpl w:val="10DC3BAC"/>
    <w:lvl w:ilvl="0">
      <w:start w:val="1"/>
      <w:numFmt w:val="decimal"/>
      <w:lvlText w:val="5.%1."/>
      <w:lvlJc w:val="left"/>
      <w:rPr>
        <w:rFonts w:ascii="Arial" w:eastAsia="Arial" w:hAnsi="Arial" w:cs="Arial"/>
        <w:b/>
        <w:bCs/>
        <w:i w:val="0"/>
        <w:iCs w:val="0"/>
        <w:smallCaps/>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1547FCA"/>
    <w:multiLevelType w:val="multilevel"/>
    <w:tmpl w:val="83CEEB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1581DD7"/>
    <w:multiLevelType w:val="hybridMultilevel"/>
    <w:tmpl w:val="019066D2"/>
    <w:lvl w:ilvl="0" w:tplc="09729660">
      <w:start w:val="1"/>
      <w:numFmt w:val="bullet"/>
      <w:lvlText w:val=""/>
      <w:lvlJc w:val="left"/>
      <w:pPr>
        <w:ind w:left="57" w:hanging="284"/>
      </w:pPr>
      <w:rPr>
        <w:rFonts w:ascii="Symbol" w:eastAsia="Symbol" w:hAnsi="Symbol" w:hint="default"/>
        <w:color w:val="231F20"/>
        <w:w w:val="100"/>
        <w:sz w:val="18"/>
        <w:szCs w:val="18"/>
      </w:rPr>
    </w:lvl>
    <w:lvl w:ilvl="1" w:tplc="8CAAD164">
      <w:start w:val="1"/>
      <w:numFmt w:val="bullet"/>
      <w:lvlText w:val="•"/>
      <w:lvlJc w:val="left"/>
      <w:pPr>
        <w:ind w:left="277" w:hanging="284"/>
      </w:pPr>
      <w:rPr>
        <w:rFonts w:hint="default"/>
      </w:rPr>
    </w:lvl>
    <w:lvl w:ilvl="2" w:tplc="69AEA4B8">
      <w:start w:val="1"/>
      <w:numFmt w:val="bullet"/>
      <w:lvlText w:val="•"/>
      <w:lvlJc w:val="left"/>
      <w:pPr>
        <w:ind w:left="497" w:hanging="284"/>
      </w:pPr>
      <w:rPr>
        <w:rFonts w:hint="default"/>
      </w:rPr>
    </w:lvl>
    <w:lvl w:ilvl="3" w:tplc="98BCFF00">
      <w:start w:val="1"/>
      <w:numFmt w:val="bullet"/>
      <w:lvlText w:val="•"/>
      <w:lvlJc w:val="left"/>
      <w:pPr>
        <w:ind w:left="717" w:hanging="284"/>
      </w:pPr>
      <w:rPr>
        <w:rFonts w:hint="default"/>
      </w:rPr>
    </w:lvl>
    <w:lvl w:ilvl="4" w:tplc="3D6A5BA8">
      <w:start w:val="1"/>
      <w:numFmt w:val="bullet"/>
      <w:lvlText w:val="•"/>
      <w:lvlJc w:val="left"/>
      <w:pPr>
        <w:ind w:left="937" w:hanging="284"/>
      </w:pPr>
      <w:rPr>
        <w:rFonts w:hint="default"/>
      </w:rPr>
    </w:lvl>
    <w:lvl w:ilvl="5" w:tplc="BEA20356">
      <w:start w:val="1"/>
      <w:numFmt w:val="bullet"/>
      <w:lvlText w:val="•"/>
      <w:lvlJc w:val="left"/>
      <w:pPr>
        <w:ind w:left="1157" w:hanging="284"/>
      </w:pPr>
      <w:rPr>
        <w:rFonts w:hint="default"/>
      </w:rPr>
    </w:lvl>
    <w:lvl w:ilvl="6" w:tplc="627CC17E">
      <w:start w:val="1"/>
      <w:numFmt w:val="bullet"/>
      <w:lvlText w:val="•"/>
      <w:lvlJc w:val="left"/>
      <w:pPr>
        <w:ind w:left="1377" w:hanging="284"/>
      </w:pPr>
      <w:rPr>
        <w:rFonts w:hint="default"/>
      </w:rPr>
    </w:lvl>
    <w:lvl w:ilvl="7" w:tplc="B90461CC">
      <w:start w:val="1"/>
      <w:numFmt w:val="bullet"/>
      <w:lvlText w:val="•"/>
      <w:lvlJc w:val="left"/>
      <w:pPr>
        <w:ind w:left="1597" w:hanging="284"/>
      </w:pPr>
      <w:rPr>
        <w:rFonts w:hint="default"/>
      </w:rPr>
    </w:lvl>
    <w:lvl w:ilvl="8" w:tplc="544420EA">
      <w:start w:val="1"/>
      <w:numFmt w:val="bullet"/>
      <w:lvlText w:val="•"/>
      <w:lvlJc w:val="left"/>
      <w:pPr>
        <w:ind w:left="1817" w:hanging="284"/>
      </w:pPr>
      <w:rPr>
        <w:rFonts w:hint="default"/>
      </w:rPr>
    </w:lvl>
  </w:abstractNum>
  <w:abstractNum w:abstractNumId="100">
    <w:nsid w:val="419F2240"/>
    <w:multiLevelType w:val="multilevel"/>
    <w:tmpl w:val="05C23014"/>
    <w:lvl w:ilvl="0">
      <w:start w:val="1"/>
      <w:numFmt w:val="decimal"/>
      <w:lvlText w:val="%1."/>
      <w:lvlJc w:val="left"/>
      <w:pPr>
        <w:ind w:left="769" w:hanging="360"/>
      </w:pPr>
      <w:rPr>
        <w:rFonts w:hint="default"/>
        <w:color w:val="231F20"/>
        <w:w w:val="95"/>
      </w:rPr>
    </w:lvl>
    <w:lvl w:ilvl="1">
      <w:start w:val="4"/>
      <w:numFmt w:val="decimalZero"/>
      <w:isLgl/>
      <w:lvlText w:val="%1.%2."/>
      <w:lvlJc w:val="left"/>
      <w:pPr>
        <w:ind w:left="844" w:hanging="435"/>
      </w:pPr>
      <w:rPr>
        <w:rFonts w:hint="default"/>
        <w:color w:val="000000"/>
      </w:rPr>
    </w:lvl>
    <w:lvl w:ilvl="2">
      <w:start w:val="1"/>
      <w:numFmt w:val="decimal"/>
      <w:isLgl/>
      <w:lvlText w:val="%1.%2.%3."/>
      <w:lvlJc w:val="left"/>
      <w:pPr>
        <w:ind w:left="1129" w:hanging="720"/>
      </w:pPr>
      <w:rPr>
        <w:rFonts w:hint="default"/>
        <w:color w:val="000000"/>
      </w:rPr>
    </w:lvl>
    <w:lvl w:ilvl="3">
      <w:start w:val="1"/>
      <w:numFmt w:val="decimal"/>
      <w:isLgl/>
      <w:lvlText w:val="%1.%2.%3.%4."/>
      <w:lvlJc w:val="left"/>
      <w:pPr>
        <w:ind w:left="1129" w:hanging="720"/>
      </w:pPr>
      <w:rPr>
        <w:rFonts w:hint="default"/>
        <w:color w:val="000000"/>
      </w:rPr>
    </w:lvl>
    <w:lvl w:ilvl="4">
      <w:start w:val="1"/>
      <w:numFmt w:val="decimal"/>
      <w:isLgl/>
      <w:lvlText w:val="%1.%2.%3.%4.%5."/>
      <w:lvlJc w:val="left"/>
      <w:pPr>
        <w:ind w:left="1489" w:hanging="1080"/>
      </w:pPr>
      <w:rPr>
        <w:rFonts w:hint="default"/>
        <w:color w:val="000000"/>
      </w:rPr>
    </w:lvl>
    <w:lvl w:ilvl="5">
      <w:start w:val="1"/>
      <w:numFmt w:val="decimal"/>
      <w:isLgl/>
      <w:lvlText w:val="%1.%2.%3.%4.%5.%6."/>
      <w:lvlJc w:val="left"/>
      <w:pPr>
        <w:ind w:left="1489" w:hanging="1080"/>
      </w:pPr>
      <w:rPr>
        <w:rFonts w:hint="default"/>
        <w:color w:val="000000"/>
      </w:rPr>
    </w:lvl>
    <w:lvl w:ilvl="6">
      <w:start w:val="1"/>
      <w:numFmt w:val="decimal"/>
      <w:isLgl/>
      <w:lvlText w:val="%1.%2.%3.%4.%5.%6.%7."/>
      <w:lvlJc w:val="left"/>
      <w:pPr>
        <w:ind w:left="1849" w:hanging="1440"/>
      </w:pPr>
      <w:rPr>
        <w:rFonts w:hint="default"/>
        <w:color w:val="000000"/>
      </w:rPr>
    </w:lvl>
    <w:lvl w:ilvl="7">
      <w:start w:val="1"/>
      <w:numFmt w:val="decimal"/>
      <w:isLgl/>
      <w:lvlText w:val="%1.%2.%3.%4.%5.%6.%7.%8."/>
      <w:lvlJc w:val="left"/>
      <w:pPr>
        <w:ind w:left="1849" w:hanging="1440"/>
      </w:pPr>
      <w:rPr>
        <w:rFonts w:hint="default"/>
        <w:color w:val="000000"/>
      </w:rPr>
    </w:lvl>
    <w:lvl w:ilvl="8">
      <w:start w:val="1"/>
      <w:numFmt w:val="decimal"/>
      <w:isLgl/>
      <w:lvlText w:val="%1.%2.%3.%4.%5.%6.%7.%8.%9."/>
      <w:lvlJc w:val="left"/>
      <w:pPr>
        <w:ind w:left="1849" w:hanging="1440"/>
      </w:pPr>
      <w:rPr>
        <w:rFonts w:hint="default"/>
        <w:color w:val="000000"/>
      </w:rPr>
    </w:lvl>
  </w:abstractNum>
  <w:abstractNum w:abstractNumId="101">
    <w:nsid w:val="41F33734"/>
    <w:multiLevelType w:val="multilevel"/>
    <w:tmpl w:val="1AAE0014"/>
    <w:lvl w:ilvl="0">
      <w:start w:val="4"/>
      <w:numFmt w:val="decimal"/>
      <w:lvlText w:val="7.%1."/>
      <w:lvlJc w:val="left"/>
      <w:rPr>
        <w:rFonts w:ascii="Arial" w:eastAsia="Arial" w:hAnsi="Arial" w:cs="Arial"/>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2730AE0"/>
    <w:multiLevelType w:val="hybridMultilevel"/>
    <w:tmpl w:val="C1EE5C8E"/>
    <w:lvl w:ilvl="0" w:tplc="4BAA17A8">
      <w:start w:val="1"/>
      <w:numFmt w:val="bullet"/>
      <w:lvlText w:val=""/>
      <w:lvlJc w:val="left"/>
      <w:pPr>
        <w:ind w:left="71" w:hanging="285"/>
      </w:pPr>
      <w:rPr>
        <w:rFonts w:ascii="Symbol" w:eastAsia="Symbol" w:hAnsi="Symbol" w:hint="default"/>
        <w:color w:val="231F20"/>
        <w:w w:val="100"/>
        <w:sz w:val="18"/>
        <w:szCs w:val="18"/>
      </w:rPr>
    </w:lvl>
    <w:lvl w:ilvl="1" w:tplc="C6C8916A">
      <w:start w:val="1"/>
      <w:numFmt w:val="bullet"/>
      <w:lvlText w:val="•"/>
      <w:lvlJc w:val="left"/>
      <w:pPr>
        <w:ind w:left="406" w:hanging="285"/>
      </w:pPr>
      <w:rPr>
        <w:rFonts w:hint="default"/>
      </w:rPr>
    </w:lvl>
    <w:lvl w:ilvl="2" w:tplc="20A60356">
      <w:start w:val="1"/>
      <w:numFmt w:val="bullet"/>
      <w:lvlText w:val="•"/>
      <w:lvlJc w:val="left"/>
      <w:pPr>
        <w:ind w:left="741" w:hanging="285"/>
      </w:pPr>
      <w:rPr>
        <w:rFonts w:hint="default"/>
      </w:rPr>
    </w:lvl>
    <w:lvl w:ilvl="3" w:tplc="5576F7FA">
      <w:start w:val="1"/>
      <w:numFmt w:val="bullet"/>
      <w:lvlText w:val="•"/>
      <w:lvlJc w:val="left"/>
      <w:pPr>
        <w:ind w:left="1076" w:hanging="285"/>
      </w:pPr>
      <w:rPr>
        <w:rFonts w:hint="default"/>
      </w:rPr>
    </w:lvl>
    <w:lvl w:ilvl="4" w:tplc="E732FEAA">
      <w:start w:val="1"/>
      <w:numFmt w:val="bullet"/>
      <w:lvlText w:val="•"/>
      <w:lvlJc w:val="left"/>
      <w:pPr>
        <w:ind w:left="1411" w:hanging="285"/>
      </w:pPr>
      <w:rPr>
        <w:rFonts w:hint="default"/>
      </w:rPr>
    </w:lvl>
    <w:lvl w:ilvl="5" w:tplc="44ACFA54">
      <w:start w:val="1"/>
      <w:numFmt w:val="bullet"/>
      <w:lvlText w:val="•"/>
      <w:lvlJc w:val="left"/>
      <w:pPr>
        <w:ind w:left="1746" w:hanging="285"/>
      </w:pPr>
      <w:rPr>
        <w:rFonts w:hint="default"/>
      </w:rPr>
    </w:lvl>
    <w:lvl w:ilvl="6" w:tplc="2D92BB1A">
      <w:start w:val="1"/>
      <w:numFmt w:val="bullet"/>
      <w:lvlText w:val="•"/>
      <w:lvlJc w:val="left"/>
      <w:pPr>
        <w:ind w:left="2080" w:hanging="285"/>
      </w:pPr>
      <w:rPr>
        <w:rFonts w:hint="default"/>
      </w:rPr>
    </w:lvl>
    <w:lvl w:ilvl="7" w:tplc="80A0FF5A">
      <w:start w:val="1"/>
      <w:numFmt w:val="bullet"/>
      <w:lvlText w:val="•"/>
      <w:lvlJc w:val="left"/>
      <w:pPr>
        <w:ind w:left="2415" w:hanging="285"/>
      </w:pPr>
      <w:rPr>
        <w:rFonts w:hint="default"/>
      </w:rPr>
    </w:lvl>
    <w:lvl w:ilvl="8" w:tplc="DD2A389A">
      <w:start w:val="1"/>
      <w:numFmt w:val="bullet"/>
      <w:lvlText w:val="•"/>
      <w:lvlJc w:val="left"/>
      <w:pPr>
        <w:ind w:left="2750" w:hanging="285"/>
      </w:pPr>
      <w:rPr>
        <w:rFonts w:hint="default"/>
      </w:rPr>
    </w:lvl>
  </w:abstractNum>
  <w:abstractNum w:abstractNumId="103">
    <w:nsid w:val="42783E4E"/>
    <w:multiLevelType w:val="hybridMultilevel"/>
    <w:tmpl w:val="C840CA8A"/>
    <w:lvl w:ilvl="0" w:tplc="A3F80A5E">
      <w:start w:val="1"/>
      <w:numFmt w:val="bullet"/>
      <w:lvlText w:val=""/>
      <w:lvlJc w:val="left"/>
      <w:pPr>
        <w:ind w:left="57" w:hanging="284"/>
      </w:pPr>
      <w:rPr>
        <w:rFonts w:ascii="Symbol" w:eastAsia="Symbol" w:hAnsi="Symbol" w:hint="default"/>
        <w:color w:val="231F20"/>
        <w:w w:val="100"/>
        <w:sz w:val="18"/>
        <w:szCs w:val="18"/>
      </w:rPr>
    </w:lvl>
    <w:lvl w:ilvl="1" w:tplc="0D56E8A2">
      <w:start w:val="1"/>
      <w:numFmt w:val="bullet"/>
      <w:lvlText w:val="•"/>
      <w:lvlJc w:val="left"/>
      <w:pPr>
        <w:ind w:left="213" w:hanging="284"/>
      </w:pPr>
      <w:rPr>
        <w:rFonts w:hint="default"/>
      </w:rPr>
    </w:lvl>
    <w:lvl w:ilvl="2" w:tplc="11C04548">
      <w:start w:val="1"/>
      <w:numFmt w:val="bullet"/>
      <w:lvlText w:val="•"/>
      <w:lvlJc w:val="left"/>
      <w:pPr>
        <w:ind w:left="369" w:hanging="284"/>
      </w:pPr>
      <w:rPr>
        <w:rFonts w:hint="default"/>
      </w:rPr>
    </w:lvl>
    <w:lvl w:ilvl="3" w:tplc="4FBA06DC">
      <w:start w:val="1"/>
      <w:numFmt w:val="bullet"/>
      <w:lvlText w:val="•"/>
      <w:lvlJc w:val="left"/>
      <w:pPr>
        <w:ind w:left="525" w:hanging="284"/>
      </w:pPr>
      <w:rPr>
        <w:rFonts w:hint="default"/>
      </w:rPr>
    </w:lvl>
    <w:lvl w:ilvl="4" w:tplc="7188C782">
      <w:start w:val="1"/>
      <w:numFmt w:val="bullet"/>
      <w:lvlText w:val="•"/>
      <w:lvlJc w:val="left"/>
      <w:pPr>
        <w:ind w:left="681" w:hanging="284"/>
      </w:pPr>
      <w:rPr>
        <w:rFonts w:hint="default"/>
      </w:rPr>
    </w:lvl>
    <w:lvl w:ilvl="5" w:tplc="4BC2A3BA">
      <w:start w:val="1"/>
      <w:numFmt w:val="bullet"/>
      <w:lvlText w:val="•"/>
      <w:lvlJc w:val="left"/>
      <w:pPr>
        <w:ind w:left="837" w:hanging="284"/>
      </w:pPr>
      <w:rPr>
        <w:rFonts w:hint="default"/>
      </w:rPr>
    </w:lvl>
    <w:lvl w:ilvl="6" w:tplc="B8DA12EA">
      <w:start w:val="1"/>
      <w:numFmt w:val="bullet"/>
      <w:lvlText w:val="•"/>
      <w:lvlJc w:val="left"/>
      <w:pPr>
        <w:ind w:left="992" w:hanging="284"/>
      </w:pPr>
      <w:rPr>
        <w:rFonts w:hint="default"/>
      </w:rPr>
    </w:lvl>
    <w:lvl w:ilvl="7" w:tplc="D9E81DD6">
      <w:start w:val="1"/>
      <w:numFmt w:val="bullet"/>
      <w:lvlText w:val="•"/>
      <w:lvlJc w:val="left"/>
      <w:pPr>
        <w:ind w:left="1148" w:hanging="284"/>
      </w:pPr>
      <w:rPr>
        <w:rFonts w:hint="default"/>
      </w:rPr>
    </w:lvl>
    <w:lvl w:ilvl="8" w:tplc="F75E7E46">
      <w:start w:val="1"/>
      <w:numFmt w:val="bullet"/>
      <w:lvlText w:val="•"/>
      <w:lvlJc w:val="left"/>
      <w:pPr>
        <w:ind w:left="1304" w:hanging="284"/>
      </w:pPr>
      <w:rPr>
        <w:rFonts w:hint="default"/>
      </w:rPr>
    </w:lvl>
  </w:abstractNum>
  <w:abstractNum w:abstractNumId="104">
    <w:nsid w:val="42AC11D1"/>
    <w:multiLevelType w:val="hybridMultilevel"/>
    <w:tmpl w:val="591E547A"/>
    <w:lvl w:ilvl="0" w:tplc="2496EFEA">
      <w:start w:val="1"/>
      <w:numFmt w:val="bullet"/>
      <w:lvlText w:val=""/>
      <w:lvlJc w:val="left"/>
      <w:pPr>
        <w:ind w:left="1129" w:hanging="360"/>
      </w:pPr>
      <w:rPr>
        <w:rFonts w:ascii="Symbol" w:eastAsia="Symbol" w:hAnsi="Symbol" w:hint="default"/>
        <w:color w:val="231F20"/>
        <w:w w:val="100"/>
        <w:sz w:val="19"/>
        <w:szCs w:val="19"/>
      </w:rPr>
    </w:lvl>
    <w:lvl w:ilvl="1" w:tplc="04220003" w:tentative="1">
      <w:start w:val="1"/>
      <w:numFmt w:val="bullet"/>
      <w:lvlText w:val="o"/>
      <w:lvlJc w:val="left"/>
      <w:pPr>
        <w:ind w:left="1849" w:hanging="360"/>
      </w:pPr>
      <w:rPr>
        <w:rFonts w:ascii="Courier New" w:hAnsi="Courier New" w:cs="Courier New" w:hint="default"/>
      </w:rPr>
    </w:lvl>
    <w:lvl w:ilvl="2" w:tplc="04220005" w:tentative="1">
      <w:start w:val="1"/>
      <w:numFmt w:val="bullet"/>
      <w:lvlText w:val=""/>
      <w:lvlJc w:val="left"/>
      <w:pPr>
        <w:ind w:left="2569" w:hanging="360"/>
      </w:pPr>
      <w:rPr>
        <w:rFonts w:ascii="Wingdings" w:hAnsi="Wingdings" w:hint="default"/>
      </w:rPr>
    </w:lvl>
    <w:lvl w:ilvl="3" w:tplc="04220001" w:tentative="1">
      <w:start w:val="1"/>
      <w:numFmt w:val="bullet"/>
      <w:lvlText w:val=""/>
      <w:lvlJc w:val="left"/>
      <w:pPr>
        <w:ind w:left="3289" w:hanging="360"/>
      </w:pPr>
      <w:rPr>
        <w:rFonts w:ascii="Symbol" w:hAnsi="Symbol" w:hint="default"/>
      </w:rPr>
    </w:lvl>
    <w:lvl w:ilvl="4" w:tplc="04220003" w:tentative="1">
      <w:start w:val="1"/>
      <w:numFmt w:val="bullet"/>
      <w:lvlText w:val="o"/>
      <w:lvlJc w:val="left"/>
      <w:pPr>
        <w:ind w:left="4009" w:hanging="360"/>
      </w:pPr>
      <w:rPr>
        <w:rFonts w:ascii="Courier New" w:hAnsi="Courier New" w:cs="Courier New" w:hint="default"/>
      </w:rPr>
    </w:lvl>
    <w:lvl w:ilvl="5" w:tplc="04220005" w:tentative="1">
      <w:start w:val="1"/>
      <w:numFmt w:val="bullet"/>
      <w:lvlText w:val=""/>
      <w:lvlJc w:val="left"/>
      <w:pPr>
        <w:ind w:left="4729" w:hanging="360"/>
      </w:pPr>
      <w:rPr>
        <w:rFonts w:ascii="Wingdings" w:hAnsi="Wingdings" w:hint="default"/>
      </w:rPr>
    </w:lvl>
    <w:lvl w:ilvl="6" w:tplc="04220001" w:tentative="1">
      <w:start w:val="1"/>
      <w:numFmt w:val="bullet"/>
      <w:lvlText w:val=""/>
      <w:lvlJc w:val="left"/>
      <w:pPr>
        <w:ind w:left="5449" w:hanging="360"/>
      </w:pPr>
      <w:rPr>
        <w:rFonts w:ascii="Symbol" w:hAnsi="Symbol" w:hint="default"/>
      </w:rPr>
    </w:lvl>
    <w:lvl w:ilvl="7" w:tplc="04220003" w:tentative="1">
      <w:start w:val="1"/>
      <w:numFmt w:val="bullet"/>
      <w:lvlText w:val="o"/>
      <w:lvlJc w:val="left"/>
      <w:pPr>
        <w:ind w:left="6169" w:hanging="360"/>
      </w:pPr>
      <w:rPr>
        <w:rFonts w:ascii="Courier New" w:hAnsi="Courier New" w:cs="Courier New" w:hint="default"/>
      </w:rPr>
    </w:lvl>
    <w:lvl w:ilvl="8" w:tplc="04220005" w:tentative="1">
      <w:start w:val="1"/>
      <w:numFmt w:val="bullet"/>
      <w:lvlText w:val=""/>
      <w:lvlJc w:val="left"/>
      <w:pPr>
        <w:ind w:left="6889" w:hanging="360"/>
      </w:pPr>
      <w:rPr>
        <w:rFonts w:ascii="Wingdings" w:hAnsi="Wingdings" w:hint="default"/>
      </w:rPr>
    </w:lvl>
  </w:abstractNum>
  <w:abstractNum w:abstractNumId="105">
    <w:nsid w:val="43780237"/>
    <w:multiLevelType w:val="hybridMultilevel"/>
    <w:tmpl w:val="8F60CF50"/>
    <w:lvl w:ilvl="0" w:tplc="F27ACE6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6">
    <w:nsid w:val="43781798"/>
    <w:multiLevelType w:val="multilevel"/>
    <w:tmpl w:val="B74A173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3BD6848"/>
    <w:multiLevelType w:val="multilevel"/>
    <w:tmpl w:val="D80610D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4454ABC"/>
    <w:multiLevelType w:val="multilevel"/>
    <w:tmpl w:val="6B868542"/>
    <w:lvl w:ilvl="0">
      <w:start w:val="9"/>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decimal"/>
      <w:lvlText w:val="%1.%2.%3."/>
      <w:lvlJc w:val="left"/>
      <w:pPr>
        <w:ind w:left="1756" w:hanging="627"/>
      </w:pPr>
      <w:rPr>
        <w:rFonts w:ascii="Arial" w:eastAsia="Arial" w:hAnsi="Arial" w:hint="default"/>
        <w:b/>
        <w:bCs/>
        <w:i/>
        <w:color w:val="231F20"/>
        <w:w w:val="100"/>
        <w:sz w:val="23"/>
        <w:szCs w:val="23"/>
      </w:rPr>
    </w:lvl>
    <w:lvl w:ilvl="3">
      <w:start w:val="1"/>
      <w:numFmt w:val="bullet"/>
      <w:lvlText w:val="•"/>
      <w:lvlJc w:val="left"/>
      <w:pPr>
        <w:ind w:left="2859" w:hanging="627"/>
      </w:pPr>
      <w:rPr>
        <w:rFonts w:hint="default"/>
      </w:rPr>
    </w:lvl>
    <w:lvl w:ilvl="4">
      <w:start w:val="1"/>
      <w:numFmt w:val="bullet"/>
      <w:lvlText w:val="•"/>
      <w:lvlJc w:val="left"/>
      <w:pPr>
        <w:ind w:left="3410" w:hanging="627"/>
      </w:pPr>
      <w:rPr>
        <w:rFonts w:hint="default"/>
      </w:rPr>
    </w:lvl>
    <w:lvl w:ilvl="5">
      <w:start w:val="1"/>
      <w:numFmt w:val="bullet"/>
      <w:lvlText w:val="•"/>
      <w:lvlJc w:val="left"/>
      <w:pPr>
        <w:ind w:left="3962" w:hanging="627"/>
      </w:pPr>
      <w:rPr>
        <w:rFonts w:hint="default"/>
      </w:rPr>
    </w:lvl>
    <w:lvl w:ilvl="6">
      <w:start w:val="1"/>
      <w:numFmt w:val="bullet"/>
      <w:lvlText w:val="•"/>
      <w:lvlJc w:val="left"/>
      <w:pPr>
        <w:ind w:left="4513" w:hanging="627"/>
      </w:pPr>
      <w:rPr>
        <w:rFonts w:hint="default"/>
      </w:rPr>
    </w:lvl>
    <w:lvl w:ilvl="7">
      <w:start w:val="1"/>
      <w:numFmt w:val="bullet"/>
      <w:lvlText w:val="•"/>
      <w:lvlJc w:val="left"/>
      <w:pPr>
        <w:ind w:left="5065" w:hanging="627"/>
      </w:pPr>
      <w:rPr>
        <w:rFonts w:hint="default"/>
      </w:rPr>
    </w:lvl>
    <w:lvl w:ilvl="8">
      <w:start w:val="1"/>
      <w:numFmt w:val="bullet"/>
      <w:lvlText w:val="•"/>
      <w:lvlJc w:val="left"/>
      <w:pPr>
        <w:ind w:left="5616" w:hanging="627"/>
      </w:pPr>
      <w:rPr>
        <w:rFonts w:hint="default"/>
      </w:rPr>
    </w:lvl>
  </w:abstractNum>
  <w:abstractNum w:abstractNumId="109">
    <w:nsid w:val="45627FDF"/>
    <w:multiLevelType w:val="hybridMultilevel"/>
    <w:tmpl w:val="97F655C4"/>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10">
    <w:nsid w:val="45FB7BF6"/>
    <w:multiLevelType w:val="hybridMultilevel"/>
    <w:tmpl w:val="C7BAACDC"/>
    <w:lvl w:ilvl="0" w:tplc="EB0CE73A">
      <w:start w:val="1"/>
      <w:numFmt w:val="bullet"/>
      <w:lvlText w:val=""/>
      <w:lvlJc w:val="left"/>
      <w:pPr>
        <w:ind w:left="72" w:hanging="284"/>
      </w:pPr>
      <w:rPr>
        <w:rFonts w:ascii="Symbol" w:eastAsia="Symbol" w:hAnsi="Symbol" w:hint="default"/>
        <w:color w:val="231F20"/>
        <w:w w:val="100"/>
        <w:sz w:val="18"/>
        <w:szCs w:val="18"/>
      </w:rPr>
    </w:lvl>
    <w:lvl w:ilvl="1" w:tplc="3392F8AE">
      <w:start w:val="1"/>
      <w:numFmt w:val="bullet"/>
      <w:lvlText w:val="•"/>
      <w:lvlJc w:val="left"/>
      <w:pPr>
        <w:ind w:left="335" w:hanging="284"/>
      </w:pPr>
      <w:rPr>
        <w:rFonts w:hint="default"/>
      </w:rPr>
    </w:lvl>
    <w:lvl w:ilvl="2" w:tplc="C8527386">
      <w:start w:val="1"/>
      <w:numFmt w:val="bullet"/>
      <w:lvlText w:val="•"/>
      <w:lvlJc w:val="left"/>
      <w:pPr>
        <w:ind w:left="598" w:hanging="284"/>
      </w:pPr>
      <w:rPr>
        <w:rFonts w:hint="default"/>
      </w:rPr>
    </w:lvl>
    <w:lvl w:ilvl="3" w:tplc="3B127072">
      <w:start w:val="1"/>
      <w:numFmt w:val="bullet"/>
      <w:lvlText w:val="•"/>
      <w:lvlJc w:val="left"/>
      <w:pPr>
        <w:ind w:left="861" w:hanging="284"/>
      </w:pPr>
      <w:rPr>
        <w:rFonts w:hint="default"/>
      </w:rPr>
    </w:lvl>
    <w:lvl w:ilvl="4" w:tplc="3878D312">
      <w:start w:val="1"/>
      <w:numFmt w:val="bullet"/>
      <w:lvlText w:val="•"/>
      <w:lvlJc w:val="left"/>
      <w:pPr>
        <w:ind w:left="1124" w:hanging="284"/>
      </w:pPr>
      <w:rPr>
        <w:rFonts w:hint="default"/>
      </w:rPr>
    </w:lvl>
    <w:lvl w:ilvl="5" w:tplc="E5B04404">
      <w:start w:val="1"/>
      <w:numFmt w:val="bullet"/>
      <w:lvlText w:val="•"/>
      <w:lvlJc w:val="left"/>
      <w:pPr>
        <w:ind w:left="1387" w:hanging="284"/>
      </w:pPr>
      <w:rPr>
        <w:rFonts w:hint="default"/>
      </w:rPr>
    </w:lvl>
    <w:lvl w:ilvl="6" w:tplc="C1FEE6AA">
      <w:start w:val="1"/>
      <w:numFmt w:val="bullet"/>
      <w:lvlText w:val="•"/>
      <w:lvlJc w:val="left"/>
      <w:pPr>
        <w:ind w:left="1650" w:hanging="284"/>
      </w:pPr>
      <w:rPr>
        <w:rFonts w:hint="default"/>
      </w:rPr>
    </w:lvl>
    <w:lvl w:ilvl="7" w:tplc="9E1E8BDC">
      <w:start w:val="1"/>
      <w:numFmt w:val="bullet"/>
      <w:lvlText w:val="•"/>
      <w:lvlJc w:val="left"/>
      <w:pPr>
        <w:ind w:left="1913" w:hanging="284"/>
      </w:pPr>
      <w:rPr>
        <w:rFonts w:hint="default"/>
      </w:rPr>
    </w:lvl>
    <w:lvl w:ilvl="8" w:tplc="D9FAC4E8">
      <w:start w:val="1"/>
      <w:numFmt w:val="bullet"/>
      <w:lvlText w:val="•"/>
      <w:lvlJc w:val="left"/>
      <w:pPr>
        <w:ind w:left="2176" w:hanging="284"/>
      </w:pPr>
      <w:rPr>
        <w:rFonts w:hint="default"/>
      </w:rPr>
    </w:lvl>
  </w:abstractNum>
  <w:abstractNum w:abstractNumId="111">
    <w:nsid w:val="46142935"/>
    <w:multiLevelType w:val="hybridMultilevel"/>
    <w:tmpl w:val="1DD24C82"/>
    <w:lvl w:ilvl="0" w:tplc="8C2C19FE">
      <w:start w:val="1"/>
      <w:numFmt w:val="bullet"/>
      <w:lvlText w:val=""/>
      <w:lvlJc w:val="left"/>
      <w:pPr>
        <w:ind w:left="443" w:hanging="142"/>
      </w:pPr>
      <w:rPr>
        <w:rFonts w:ascii="Symbol" w:eastAsia="Symbol" w:hAnsi="Symbol" w:hint="default"/>
        <w:color w:val="231F20"/>
        <w:w w:val="99"/>
        <w:sz w:val="19"/>
        <w:szCs w:val="19"/>
      </w:rPr>
    </w:lvl>
    <w:lvl w:ilvl="1" w:tplc="A36AAC74">
      <w:start w:val="1"/>
      <w:numFmt w:val="bullet"/>
      <w:lvlText w:val="•"/>
      <w:lvlJc w:val="left"/>
      <w:pPr>
        <w:ind w:left="596" w:hanging="142"/>
      </w:pPr>
      <w:rPr>
        <w:rFonts w:hint="default"/>
      </w:rPr>
    </w:lvl>
    <w:lvl w:ilvl="2" w:tplc="90A0DD28">
      <w:start w:val="1"/>
      <w:numFmt w:val="bullet"/>
      <w:lvlText w:val="•"/>
      <w:lvlJc w:val="left"/>
      <w:pPr>
        <w:ind w:left="749" w:hanging="142"/>
      </w:pPr>
      <w:rPr>
        <w:rFonts w:hint="default"/>
      </w:rPr>
    </w:lvl>
    <w:lvl w:ilvl="3" w:tplc="D9C0535E">
      <w:start w:val="1"/>
      <w:numFmt w:val="bullet"/>
      <w:lvlText w:val="•"/>
      <w:lvlJc w:val="left"/>
      <w:pPr>
        <w:ind w:left="902" w:hanging="142"/>
      </w:pPr>
      <w:rPr>
        <w:rFonts w:hint="default"/>
      </w:rPr>
    </w:lvl>
    <w:lvl w:ilvl="4" w:tplc="97063700">
      <w:start w:val="1"/>
      <w:numFmt w:val="bullet"/>
      <w:lvlText w:val="•"/>
      <w:lvlJc w:val="left"/>
      <w:pPr>
        <w:ind w:left="1055" w:hanging="142"/>
      </w:pPr>
      <w:rPr>
        <w:rFonts w:hint="default"/>
      </w:rPr>
    </w:lvl>
    <w:lvl w:ilvl="5" w:tplc="72127D7C">
      <w:start w:val="1"/>
      <w:numFmt w:val="bullet"/>
      <w:lvlText w:val="•"/>
      <w:lvlJc w:val="left"/>
      <w:pPr>
        <w:ind w:left="1208" w:hanging="142"/>
      </w:pPr>
      <w:rPr>
        <w:rFonts w:hint="default"/>
      </w:rPr>
    </w:lvl>
    <w:lvl w:ilvl="6" w:tplc="828CAD62">
      <w:start w:val="1"/>
      <w:numFmt w:val="bullet"/>
      <w:lvlText w:val="•"/>
      <w:lvlJc w:val="left"/>
      <w:pPr>
        <w:ind w:left="1361" w:hanging="142"/>
      </w:pPr>
      <w:rPr>
        <w:rFonts w:hint="default"/>
      </w:rPr>
    </w:lvl>
    <w:lvl w:ilvl="7" w:tplc="1F08B82E">
      <w:start w:val="1"/>
      <w:numFmt w:val="bullet"/>
      <w:lvlText w:val="•"/>
      <w:lvlJc w:val="left"/>
      <w:pPr>
        <w:ind w:left="1514" w:hanging="142"/>
      </w:pPr>
      <w:rPr>
        <w:rFonts w:hint="default"/>
      </w:rPr>
    </w:lvl>
    <w:lvl w:ilvl="8" w:tplc="44A6F44C">
      <w:start w:val="1"/>
      <w:numFmt w:val="bullet"/>
      <w:lvlText w:val="•"/>
      <w:lvlJc w:val="left"/>
      <w:pPr>
        <w:ind w:left="1667" w:hanging="142"/>
      </w:pPr>
      <w:rPr>
        <w:rFonts w:hint="default"/>
      </w:rPr>
    </w:lvl>
  </w:abstractNum>
  <w:abstractNum w:abstractNumId="112">
    <w:nsid w:val="464F063C"/>
    <w:multiLevelType w:val="hybridMultilevel"/>
    <w:tmpl w:val="B13035B0"/>
    <w:lvl w:ilvl="0" w:tplc="2496EFEA">
      <w:start w:val="1"/>
      <w:numFmt w:val="bullet"/>
      <w:lvlText w:val=""/>
      <w:lvlJc w:val="left"/>
      <w:pPr>
        <w:ind w:left="555" w:hanging="141"/>
      </w:pPr>
      <w:rPr>
        <w:rFonts w:ascii="Symbol" w:eastAsia="Symbol" w:hAnsi="Symbol" w:hint="default"/>
        <w:color w:val="231F20"/>
        <w:w w:val="100"/>
        <w:sz w:val="19"/>
        <w:szCs w:val="19"/>
      </w:rPr>
    </w:lvl>
    <w:lvl w:ilvl="1" w:tplc="995CDFCC">
      <w:start w:val="1"/>
      <w:numFmt w:val="bullet"/>
      <w:lvlText w:val="•"/>
      <w:lvlJc w:val="left"/>
      <w:pPr>
        <w:ind w:left="711" w:hanging="141"/>
      </w:pPr>
      <w:rPr>
        <w:rFonts w:hint="default"/>
      </w:rPr>
    </w:lvl>
    <w:lvl w:ilvl="2" w:tplc="10E0C408">
      <w:start w:val="1"/>
      <w:numFmt w:val="bullet"/>
      <w:lvlText w:val="•"/>
      <w:lvlJc w:val="left"/>
      <w:pPr>
        <w:ind w:left="867" w:hanging="141"/>
      </w:pPr>
      <w:rPr>
        <w:rFonts w:hint="default"/>
      </w:rPr>
    </w:lvl>
    <w:lvl w:ilvl="3" w:tplc="EC6CA5AC">
      <w:start w:val="1"/>
      <w:numFmt w:val="bullet"/>
      <w:lvlText w:val="•"/>
      <w:lvlJc w:val="left"/>
      <w:pPr>
        <w:ind w:left="1023" w:hanging="141"/>
      </w:pPr>
      <w:rPr>
        <w:rFonts w:hint="default"/>
      </w:rPr>
    </w:lvl>
    <w:lvl w:ilvl="4" w:tplc="288A9E46">
      <w:start w:val="1"/>
      <w:numFmt w:val="bullet"/>
      <w:lvlText w:val="•"/>
      <w:lvlJc w:val="left"/>
      <w:pPr>
        <w:ind w:left="1179" w:hanging="141"/>
      </w:pPr>
      <w:rPr>
        <w:rFonts w:hint="default"/>
      </w:rPr>
    </w:lvl>
    <w:lvl w:ilvl="5" w:tplc="4998B4B0">
      <w:start w:val="1"/>
      <w:numFmt w:val="bullet"/>
      <w:lvlText w:val="•"/>
      <w:lvlJc w:val="left"/>
      <w:pPr>
        <w:ind w:left="1335" w:hanging="141"/>
      </w:pPr>
      <w:rPr>
        <w:rFonts w:hint="default"/>
      </w:rPr>
    </w:lvl>
    <w:lvl w:ilvl="6" w:tplc="65F256A2">
      <w:start w:val="1"/>
      <w:numFmt w:val="bullet"/>
      <w:lvlText w:val="•"/>
      <w:lvlJc w:val="left"/>
      <w:pPr>
        <w:ind w:left="1491" w:hanging="141"/>
      </w:pPr>
      <w:rPr>
        <w:rFonts w:hint="default"/>
      </w:rPr>
    </w:lvl>
    <w:lvl w:ilvl="7" w:tplc="15CEFFC0">
      <w:start w:val="1"/>
      <w:numFmt w:val="bullet"/>
      <w:lvlText w:val="•"/>
      <w:lvlJc w:val="left"/>
      <w:pPr>
        <w:ind w:left="1647" w:hanging="141"/>
      </w:pPr>
      <w:rPr>
        <w:rFonts w:hint="default"/>
      </w:rPr>
    </w:lvl>
    <w:lvl w:ilvl="8" w:tplc="F37222D2">
      <w:start w:val="1"/>
      <w:numFmt w:val="bullet"/>
      <w:lvlText w:val="•"/>
      <w:lvlJc w:val="left"/>
      <w:pPr>
        <w:ind w:left="1803" w:hanging="141"/>
      </w:pPr>
      <w:rPr>
        <w:rFonts w:hint="default"/>
      </w:rPr>
    </w:lvl>
  </w:abstractNum>
  <w:abstractNum w:abstractNumId="113">
    <w:nsid w:val="464F7DEA"/>
    <w:multiLevelType w:val="multilevel"/>
    <w:tmpl w:val="F8BE152A"/>
    <w:lvl w:ilvl="0">
      <w:start w:val="11"/>
      <w:numFmt w:val="decimal"/>
      <w:lvlText w:val="%1"/>
      <w:lvlJc w:val="left"/>
      <w:pPr>
        <w:ind w:left="1406" w:hanging="577"/>
      </w:pPr>
      <w:rPr>
        <w:rFonts w:hint="default"/>
      </w:rPr>
    </w:lvl>
    <w:lvl w:ilvl="1">
      <w:start w:val="1"/>
      <w:numFmt w:val="decimal"/>
      <w:lvlText w:val="%1.%2."/>
      <w:lvlJc w:val="left"/>
      <w:pPr>
        <w:ind w:left="1406" w:hanging="577"/>
      </w:pPr>
      <w:rPr>
        <w:rFonts w:ascii="Arial" w:eastAsia="Arial" w:hAnsi="Arial" w:hint="default"/>
        <w:b/>
        <w:bCs/>
        <w:color w:val="231F20"/>
        <w:w w:val="100"/>
        <w:sz w:val="23"/>
        <w:szCs w:val="23"/>
      </w:rPr>
    </w:lvl>
    <w:lvl w:ilvl="2">
      <w:start w:val="1"/>
      <w:numFmt w:val="bullet"/>
      <w:lvlText w:val=""/>
      <w:lvlJc w:val="left"/>
      <w:pPr>
        <w:ind w:left="1865" w:hanging="284"/>
      </w:pPr>
      <w:rPr>
        <w:rFonts w:ascii="Symbol" w:eastAsia="Symbol" w:hAnsi="Symbol" w:hint="default"/>
        <w:color w:val="231F20"/>
        <w:w w:val="100"/>
        <w:sz w:val="18"/>
        <w:szCs w:val="18"/>
      </w:rPr>
    </w:lvl>
    <w:lvl w:ilvl="3">
      <w:start w:val="1"/>
      <w:numFmt w:val="bullet"/>
      <w:lvlText w:val="•"/>
      <w:lvlJc w:val="left"/>
      <w:pPr>
        <w:ind w:left="2890" w:hanging="284"/>
      </w:pPr>
      <w:rPr>
        <w:rFonts w:hint="default"/>
      </w:rPr>
    </w:lvl>
    <w:lvl w:ilvl="4">
      <w:start w:val="1"/>
      <w:numFmt w:val="bullet"/>
      <w:lvlText w:val="•"/>
      <w:lvlJc w:val="left"/>
      <w:pPr>
        <w:ind w:left="3403" w:hanging="284"/>
      </w:pPr>
      <w:rPr>
        <w:rFonts w:hint="default"/>
      </w:rPr>
    </w:lvl>
    <w:lvl w:ilvl="5">
      <w:start w:val="1"/>
      <w:numFmt w:val="bullet"/>
      <w:lvlText w:val="•"/>
      <w:lvlJc w:val="left"/>
      <w:pPr>
        <w:ind w:left="3916" w:hanging="284"/>
      </w:pPr>
      <w:rPr>
        <w:rFonts w:hint="default"/>
      </w:rPr>
    </w:lvl>
    <w:lvl w:ilvl="6">
      <w:start w:val="1"/>
      <w:numFmt w:val="bullet"/>
      <w:lvlText w:val="•"/>
      <w:lvlJc w:val="left"/>
      <w:pPr>
        <w:ind w:left="4429" w:hanging="284"/>
      </w:pPr>
      <w:rPr>
        <w:rFonts w:hint="default"/>
      </w:rPr>
    </w:lvl>
    <w:lvl w:ilvl="7">
      <w:start w:val="1"/>
      <w:numFmt w:val="bullet"/>
      <w:lvlText w:val="•"/>
      <w:lvlJc w:val="left"/>
      <w:pPr>
        <w:ind w:left="4941" w:hanging="284"/>
      </w:pPr>
      <w:rPr>
        <w:rFonts w:hint="default"/>
      </w:rPr>
    </w:lvl>
    <w:lvl w:ilvl="8">
      <w:start w:val="1"/>
      <w:numFmt w:val="bullet"/>
      <w:lvlText w:val="•"/>
      <w:lvlJc w:val="left"/>
      <w:pPr>
        <w:ind w:left="5454" w:hanging="284"/>
      </w:pPr>
      <w:rPr>
        <w:rFonts w:hint="default"/>
      </w:rPr>
    </w:lvl>
  </w:abstractNum>
  <w:abstractNum w:abstractNumId="114">
    <w:nsid w:val="47E970C1"/>
    <w:multiLevelType w:val="hybridMultilevel"/>
    <w:tmpl w:val="F72885A2"/>
    <w:lvl w:ilvl="0" w:tplc="995CDFF0">
      <w:start w:val="1"/>
      <w:numFmt w:val="decimal"/>
      <w:lvlText w:val="%1."/>
      <w:lvlJc w:val="left"/>
      <w:pPr>
        <w:ind w:left="769" w:hanging="360"/>
      </w:pPr>
      <w:rPr>
        <w:rFonts w:hint="default"/>
        <w:color w:val="231F20"/>
        <w:w w:val="95"/>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115">
    <w:nsid w:val="49337DCA"/>
    <w:multiLevelType w:val="multilevel"/>
    <w:tmpl w:val="226E38A0"/>
    <w:lvl w:ilvl="0">
      <w:start w:val="4"/>
      <w:numFmt w:val="decimal"/>
      <w:lvlText w:val="4.%1."/>
      <w:lvlJc w:val="left"/>
      <w:rPr>
        <w:rFonts w:ascii="Arial" w:eastAsia="Arial" w:hAnsi="Arial" w:cs="Arial"/>
        <w:b/>
        <w:bCs/>
        <w:i w:val="0"/>
        <w:iCs w:val="0"/>
        <w:smallCaps/>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9504254"/>
    <w:multiLevelType w:val="multilevel"/>
    <w:tmpl w:val="86EA5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A8C2050"/>
    <w:multiLevelType w:val="multilevel"/>
    <w:tmpl w:val="EB8C1B0E"/>
    <w:lvl w:ilvl="0">
      <w:start w:val="1"/>
      <w:numFmt w:val="decimal"/>
      <w:lvlText w:val="%1)"/>
      <w:lvlJc w:val="left"/>
      <w:rPr>
        <w:rFonts w:ascii="Times New Roman" w:eastAsia="Constantia" w:hAnsi="Times New Roman" w:cs="Times New Roman" w:hint="default"/>
        <w:b w:val="0"/>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AFE2B3A"/>
    <w:multiLevelType w:val="hybridMultilevel"/>
    <w:tmpl w:val="0AD6EE7C"/>
    <w:lvl w:ilvl="0" w:tplc="A9522A2E">
      <w:start w:val="1"/>
      <w:numFmt w:val="decimal"/>
      <w:lvlText w:val="%1."/>
      <w:lvlJc w:val="left"/>
      <w:pPr>
        <w:ind w:left="676" w:hanging="267"/>
      </w:pPr>
      <w:rPr>
        <w:rFonts w:ascii="Times New Roman" w:eastAsia="Times New Roman" w:hAnsi="Times New Roman" w:hint="default"/>
        <w:color w:val="231F20"/>
        <w:w w:val="100"/>
        <w:sz w:val="23"/>
        <w:szCs w:val="23"/>
      </w:rPr>
    </w:lvl>
    <w:lvl w:ilvl="1" w:tplc="8D5C9224">
      <w:start w:val="1"/>
      <w:numFmt w:val="bullet"/>
      <w:lvlText w:val="•"/>
      <w:lvlJc w:val="left"/>
      <w:pPr>
        <w:ind w:left="1280" w:hanging="267"/>
      </w:pPr>
      <w:rPr>
        <w:rFonts w:hint="default"/>
      </w:rPr>
    </w:lvl>
    <w:lvl w:ilvl="2" w:tplc="0F940324">
      <w:start w:val="1"/>
      <w:numFmt w:val="bullet"/>
      <w:lvlText w:val="•"/>
      <w:lvlJc w:val="left"/>
      <w:pPr>
        <w:ind w:left="1885" w:hanging="267"/>
      </w:pPr>
      <w:rPr>
        <w:rFonts w:hint="default"/>
      </w:rPr>
    </w:lvl>
    <w:lvl w:ilvl="3" w:tplc="BE94BFAA">
      <w:start w:val="1"/>
      <w:numFmt w:val="bullet"/>
      <w:lvlText w:val="•"/>
      <w:lvlJc w:val="left"/>
      <w:pPr>
        <w:ind w:left="2489" w:hanging="267"/>
      </w:pPr>
      <w:rPr>
        <w:rFonts w:hint="default"/>
      </w:rPr>
    </w:lvl>
    <w:lvl w:ilvl="4" w:tplc="6B54D4CC">
      <w:start w:val="1"/>
      <w:numFmt w:val="bullet"/>
      <w:lvlText w:val="•"/>
      <w:lvlJc w:val="left"/>
      <w:pPr>
        <w:ind w:left="3093" w:hanging="267"/>
      </w:pPr>
      <w:rPr>
        <w:rFonts w:hint="default"/>
      </w:rPr>
    </w:lvl>
    <w:lvl w:ilvl="5" w:tplc="53A674A0">
      <w:start w:val="1"/>
      <w:numFmt w:val="bullet"/>
      <w:lvlText w:val="•"/>
      <w:lvlJc w:val="left"/>
      <w:pPr>
        <w:ind w:left="3698" w:hanging="267"/>
      </w:pPr>
      <w:rPr>
        <w:rFonts w:hint="default"/>
      </w:rPr>
    </w:lvl>
    <w:lvl w:ilvl="6" w:tplc="7BCCC4E6">
      <w:start w:val="1"/>
      <w:numFmt w:val="bullet"/>
      <w:lvlText w:val="•"/>
      <w:lvlJc w:val="left"/>
      <w:pPr>
        <w:ind w:left="4302" w:hanging="267"/>
      </w:pPr>
      <w:rPr>
        <w:rFonts w:hint="default"/>
      </w:rPr>
    </w:lvl>
    <w:lvl w:ilvl="7" w:tplc="50CE803A">
      <w:start w:val="1"/>
      <w:numFmt w:val="bullet"/>
      <w:lvlText w:val="•"/>
      <w:lvlJc w:val="left"/>
      <w:pPr>
        <w:ind w:left="4906" w:hanging="267"/>
      </w:pPr>
      <w:rPr>
        <w:rFonts w:hint="default"/>
      </w:rPr>
    </w:lvl>
    <w:lvl w:ilvl="8" w:tplc="CCBA8D94">
      <w:start w:val="1"/>
      <w:numFmt w:val="bullet"/>
      <w:lvlText w:val="•"/>
      <w:lvlJc w:val="left"/>
      <w:pPr>
        <w:ind w:left="5511" w:hanging="267"/>
      </w:pPr>
      <w:rPr>
        <w:rFonts w:hint="default"/>
      </w:rPr>
    </w:lvl>
  </w:abstractNum>
  <w:abstractNum w:abstractNumId="119">
    <w:nsid w:val="4B1F32D2"/>
    <w:multiLevelType w:val="multilevel"/>
    <w:tmpl w:val="64C2DD42"/>
    <w:lvl w:ilvl="0">
      <w:start w:val="2"/>
      <w:numFmt w:val="decimal"/>
      <w:lvlText w:val="%1"/>
      <w:lvlJc w:val="left"/>
      <w:pPr>
        <w:ind w:left="1410" w:hanging="461"/>
      </w:pPr>
      <w:rPr>
        <w:rFonts w:hint="default"/>
      </w:rPr>
    </w:lvl>
    <w:lvl w:ilvl="1">
      <w:start w:val="1"/>
      <w:numFmt w:val="decimal"/>
      <w:lvlText w:val="%1.%2."/>
      <w:lvlJc w:val="left"/>
      <w:pPr>
        <w:ind w:left="1410" w:hanging="461"/>
      </w:pPr>
      <w:rPr>
        <w:rFonts w:ascii="Arial" w:eastAsia="Arial" w:hAnsi="Arial" w:hint="default"/>
        <w:i/>
        <w:color w:val="231F20"/>
        <w:spacing w:val="3"/>
        <w:w w:val="100"/>
        <w:sz w:val="21"/>
        <w:szCs w:val="21"/>
      </w:rPr>
    </w:lvl>
    <w:lvl w:ilvl="2">
      <w:start w:val="1"/>
      <w:numFmt w:val="bullet"/>
      <w:lvlText w:val="•"/>
      <w:lvlJc w:val="left"/>
      <w:pPr>
        <w:ind w:left="2448" w:hanging="461"/>
      </w:pPr>
      <w:rPr>
        <w:rFonts w:hint="default"/>
      </w:rPr>
    </w:lvl>
    <w:lvl w:ilvl="3">
      <w:start w:val="1"/>
      <w:numFmt w:val="bullet"/>
      <w:lvlText w:val="•"/>
      <w:lvlJc w:val="left"/>
      <w:pPr>
        <w:ind w:left="2967" w:hanging="461"/>
      </w:pPr>
      <w:rPr>
        <w:rFonts w:hint="default"/>
      </w:rPr>
    </w:lvl>
    <w:lvl w:ilvl="4">
      <w:start w:val="1"/>
      <w:numFmt w:val="bullet"/>
      <w:lvlText w:val="•"/>
      <w:lvlJc w:val="left"/>
      <w:pPr>
        <w:ind w:left="3486" w:hanging="461"/>
      </w:pPr>
      <w:rPr>
        <w:rFonts w:hint="default"/>
      </w:rPr>
    </w:lvl>
    <w:lvl w:ilvl="5">
      <w:start w:val="1"/>
      <w:numFmt w:val="bullet"/>
      <w:lvlText w:val="•"/>
      <w:lvlJc w:val="left"/>
      <w:pPr>
        <w:ind w:left="4005" w:hanging="461"/>
      </w:pPr>
      <w:rPr>
        <w:rFonts w:hint="default"/>
      </w:rPr>
    </w:lvl>
    <w:lvl w:ilvl="6">
      <w:start w:val="1"/>
      <w:numFmt w:val="bullet"/>
      <w:lvlText w:val="•"/>
      <w:lvlJc w:val="left"/>
      <w:pPr>
        <w:ind w:left="4524" w:hanging="461"/>
      </w:pPr>
      <w:rPr>
        <w:rFonts w:hint="default"/>
      </w:rPr>
    </w:lvl>
    <w:lvl w:ilvl="7">
      <w:start w:val="1"/>
      <w:numFmt w:val="bullet"/>
      <w:lvlText w:val="•"/>
      <w:lvlJc w:val="left"/>
      <w:pPr>
        <w:ind w:left="5043" w:hanging="461"/>
      </w:pPr>
      <w:rPr>
        <w:rFonts w:hint="default"/>
      </w:rPr>
    </w:lvl>
    <w:lvl w:ilvl="8">
      <w:start w:val="1"/>
      <w:numFmt w:val="bullet"/>
      <w:lvlText w:val="•"/>
      <w:lvlJc w:val="left"/>
      <w:pPr>
        <w:ind w:left="5562" w:hanging="461"/>
      </w:pPr>
      <w:rPr>
        <w:rFonts w:hint="default"/>
      </w:rPr>
    </w:lvl>
  </w:abstractNum>
  <w:abstractNum w:abstractNumId="120">
    <w:nsid w:val="4B955A2A"/>
    <w:multiLevelType w:val="multilevel"/>
    <w:tmpl w:val="D708F714"/>
    <w:lvl w:ilvl="0">
      <w:start w:val="7"/>
      <w:numFmt w:val="decimal"/>
      <w:lvlText w:val="%1"/>
      <w:lvlJc w:val="left"/>
      <w:pPr>
        <w:ind w:left="1496" w:hanging="448"/>
      </w:pPr>
      <w:rPr>
        <w:rFonts w:hint="default"/>
      </w:rPr>
    </w:lvl>
    <w:lvl w:ilvl="1">
      <w:start w:val="3"/>
      <w:numFmt w:val="decimal"/>
      <w:lvlText w:val="%1.%2."/>
      <w:lvlJc w:val="left"/>
      <w:pPr>
        <w:ind w:left="1496" w:hanging="448"/>
      </w:pPr>
      <w:rPr>
        <w:rFonts w:ascii="Arial" w:eastAsia="Arial" w:hAnsi="Arial" w:hint="default"/>
        <w:b/>
        <w:bCs/>
        <w:color w:val="231F20"/>
        <w:spacing w:val="-1"/>
        <w:w w:val="100"/>
        <w:sz w:val="23"/>
        <w:szCs w:val="23"/>
      </w:rPr>
    </w:lvl>
    <w:lvl w:ilvl="2">
      <w:start w:val="1"/>
      <w:numFmt w:val="bullet"/>
      <w:lvlText w:val="•"/>
      <w:lvlJc w:val="left"/>
      <w:pPr>
        <w:ind w:left="2505" w:hanging="448"/>
      </w:pPr>
      <w:rPr>
        <w:rFonts w:hint="default"/>
      </w:rPr>
    </w:lvl>
    <w:lvl w:ilvl="3">
      <w:start w:val="1"/>
      <w:numFmt w:val="bullet"/>
      <w:lvlText w:val="•"/>
      <w:lvlJc w:val="left"/>
      <w:pPr>
        <w:ind w:left="3009" w:hanging="448"/>
      </w:pPr>
      <w:rPr>
        <w:rFonts w:hint="default"/>
      </w:rPr>
    </w:lvl>
    <w:lvl w:ilvl="4">
      <w:start w:val="1"/>
      <w:numFmt w:val="bullet"/>
      <w:lvlText w:val="•"/>
      <w:lvlJc w:val="left"/>
      <w:pPr>
        <w:ind w:left="3514" w:hanging="448"/>
      </w:pPr>
      <w:rPr>
        <w:rFonts w:hint="default"/>
      </w:rPr>
    </w:lvl>
    <w:lvl w:ilvl="5">
      <w:start w:val="1"/>
      <w:numFmt w:val="bullet"/>
      <w:lvlText w:val="•"/>
      <w:lvlJc w:val="left"/>
      <w:pPr>
        <w:ind w:left="4018" w:hanging="448"/>
      </w:pPr>
      <w:rPr>
        <w:rFonts w:hint="default"/>
      </w:rPr>
    </w:lvl>
    <w:lvl w:ilvl="6">
      <w:start w:val="1"/>
      <w:numFmt w:val="bullet"/>
      <w:lvlText w:val="•"/>
      <w:lvlJc w:val="left"/>
      <w:pPr>
        <w:ind w:left="4522" w:hanging="448"/>
      </w:pPr>
      <w:rPr>
        <w:rFonts w:hint="default"/>
      </w:rPr>
    </w:lvl>
    <w:lvl w:ilvl="7">
      <w:start w:val="1"/>
      <w:numFmt w:val="bullet"/>
      <w:lvlText w:val="•"/>
      <w:lvlJc w:val="left"/>
      <w:pPr>
        <w:ind w:left="5027" w:hanging="448"/>
      </w:pPr>
      <w:rPr>
        <w:rFonts w:hint="default"/>
      </w:rPr>
    </w:lvl>
    <w:lvl w:ilvl="8">
      <w:start w:val="1"/>
      <w:numFmt w:val="bullet"/>
      <w:lvlText w:val="•"/>
      <w:lvlJc w:val="left"/>
      <w:pPr>
        <w:ind w:left="5531" w:hanging="448"/>
      </w:pPr>
      <w:rPr>
        <w:rFonts w:hint="default"/>
      </w:rPr>
    </w:lvl>
  </w:abstractNum>
  <w:abstractNum w:abstractNumId="121">
    <w:nsid w:val="4BE673AE"/>
    <w:multiLevelType w:val="multilevel"/>
    <w:tmpl w:val="4E3CC888"/>
    <w:lvl w:ilvl="0">
      <w:start w:val="5"/>
      <w:numFmt w:val="decimal"/>
      <w:lvlText w:val="%1"/>
      <w:lvlJc w:val="left"/>
      <w:pPr>
        <w:ind w:left="1129" w:hanging="448"/>
      </w:pPr>
      <w:rPr>
        <w:rFonts w:hint="default"/>
      </w:rPr>
    </w:lvl>
    <w:lvl w:ilvl="1">
      <w:start w:val="1"/>
      <w:numFmt w:val="decimal"/>
      <w:lvlText w:val="%1.%2."/>
      <w:lvlJc w:val="left"/>
      <w:pPr>
        <w:ind w:left="1129" w:hanging="448"/>
        <w:jc w:val="right"/>
      </w:pPr>
      <w:rPr>
        <w:rFonts w:ascii="Arial" w:eastAsia="Arial" w:hAnsi="Arial" w:hint="default"/>
        <w:b/>
        <w:bCs/>
        <w:color w:val="231F20"/>
        <w:spacing w:val="-1"/>
        <w:w w:val="100"/>
        <w:sz w:val="23"/>
        <w:szCs w:val="23"/>
      </w:rPr>
    </w:lvl>
    <w:lvl w:ilvl="2">
      <w:start w:val="1"/>
      <w:numFmt w:val="bullet"/>
      <w:lvlText w:val="•"/>
      <w:lvlJc w:val="left"/>
      <w:pPr>
        <w:ind w:left="2235" w:hanging="448"/>
      </w:pPr>
      <w:rPr>
        <w:rFonts w:hint="default"/>
      </w:rPr>
    </w:lvl>
    <w:lvl w:ilvl="3">
      <w:start w:val="1"/>
      <w:numFmt w:val="bullet"/>
      <w:lvlText w:val="•"/>
      <w:lvlJc w:val="left"/>
      <w:pPr>
        <w:ind w:left="2788" w:hanging="448"/>
      </w:pPr>
      <w:rPr>
        <w:rFonts w:hint="default"/>
      </w:rPr>
    </w:lvl>
    <w:lvl w:ilvl="4">
      <w:start w:val="1"/>
      <w:numFmt w:val="bullet"/>
      <w:lvlText w:val="•"/>
      <w:lvlJc w:val="left"/>
      <w:pPr>
        <w:ind w:left="3341" w:hanging="448"/>
      </w:pPr>
      <w:rPr>
        <w:rFonts w:hint="default"/>
      </w:rPr>
    </w:lvl>
    <w:lvl w:ilvl="5">
      <w:start w:val="1"/>
      <w:numFmt w:val="bullet"/>
      <w:lvlText w:val="•"/>
      <w:lvlJc w:val="left"/>
      <w:pPr>
        <w:ind w:left="3894" w:hanging="448"/>
      </w:pPr>
      <w:rPr>
        <w:rFonts w:hint="default"/>
      </w:rPr>
    </w:lvl>
    <w:lvl w:ilvl="6">
      <w:start w:val="1"/>
      <w:numFmt w:val="bullet"/>
      <w:lvlText w:val="•"/>
      <w:lvlJc w:val="left"/>
      <w:pPr>
        <w:ind w:left="4447" w:hanging="448"/>
      </w:pPr>
      <w:rPr>
        <w:rFonts w:hint="default"/>
      </w:rPr>
    </w:lvl>
    <w:lvl w:ilvl="7">
      <w:start w:val="1"/>
      <w:numFmt w:val="bullet"/>
      <w:lvlText w:val="•"/>
      <w:lvlJc w:val="left"/>
      <w:pPr>
        <w:ind w:left="5000" w:hanging="448"/>
      </w:pPr>
      <w:rPr>
        <w:rFonts w:hint="default"/>
      </w:rPr>
    </w:lvl>
    <w:lvl w:ilvl="8">
      <w:start w:val="1"/>
      <w:numFmt w:val="bullet"/>
      <w:lvlText w:val="•"/>
      <w:lvlJc w:val="left"/>
      <w:pPr>
        <w:ind w:left="5553" w:hanging="448"/>
      </w:pPr>
      <w:rPr>
        <w:rFonts w:hint="default"/>
      </w:rPr>
    </w:lvl>
  </w:abstractNum>
  <w:abstractNum w:abstractNumId="122">
    <w:nsid w:val="4C5E6706"/>
    <w:multiLevelType w:val="hybridMultilevel"/>
    <w:tmpl w:val="5DCCE264"/>
    <w:lvl w:ilvl="0" w:tplc="DA50CD04">
      <w:start w:val="1"/>
      <w:numFmt w:val="decimal"/>
      <w:lvlText w:val="%1."/>
      <w:lvlJc w:val="left"/>
      <w:pPr>
        <w:ind w:left="640" w:hanging="231"/>
      </w:pPr>
      <w:rPr>
        <w:rFonts w:ascii="Times New Roman" w:eastAsia="Times New Roman" w:hAnsi="Times New Roman" w:hint="default"/>
        <w:color w:val="231F20"/>
        <w:spacing w:val="-1"/>
        <w:w w:val="100"/>
        <w:sz w:val="23"/>
        <w:szCs w:val="23"/>
      </w:rPr>
    </w:lvl>
    <w:lvl w:ilvl="1" w:tplc="89D07290">
      <w:start w:val="1"/>
      <w:numFmt w:val="bullet"/>
      <w:lvlText w:val="•"/>
      <w:lvlJc w:val="left"/>
      <w:pPr>
        <w:ind w:left="1248" w:hanging="231"/>
      </w:pPr>
      <w:rPr>
        <w:rFonts w:hint="default"/>
      </w:rPr>
    </w:lvl>
    <w:lvl w:ilvl="2" w:tplc="678CEBFA">
      <w:start w:val="1"/>
      <w:numFmt w:val="bullet"/>
      <w:lvlText w:val="•"/>
      <w:lvlJc w:val="left"/>
      <w:pPr>
        <w:ind w:left="1856" w:hanging="231"/>
      </w:pPr>
      <w:rPr>
        <w:rFonts w:hint="default"/>
      </w:rPr>
    </w:lvl>
    <w:lvl w:ilvl="3" w:tplc="52C498D8">
      <w:start w:val="1"/>
      <w:numFmt w:val="bullet"/>
      <w:lvlText w:val="•"/>
      <w:lvlJc w:val="left"/>
      <w:pPr>
        <w:ind w:left="2464" w:hanging="231"/>
      </w:pPr>
      <w:rPr>
        <w:rFonts w:hint="default"/>
      </w:rPr>
    </w:lvl>
    <w:lvl w:ilvl="4" w:tplc="3F1EEAE2">
      <w:start w:val="1"/>
      <w:numFmt w:val="bullet"/>
      <w:lvlText w:val="•"/>
      <w:lvlJc w:val="left"/>
      <w:pPr>
        <w:ind w:left="3072" w:hanging="231"/>
      </w:pPr>
      <w:rPr>
        <w:rFonts w:hint="default"/>
      </w:rPr>
    </w:lvl>
    <w:lvl w:ilvl="5" w:tplc="A296E08C">
      <w:start w:val="1"/>
      <w:numFmt w:val="bullet"/>
      <w:lvlText w:val="•"/>
      <w:lvlJc w:val="left"/>
      <w:pPr>
        <w:ind w:left="3680" w:hanging="231"/>
      </w:pPr>
      <w:rPr>
        <w:rFonts w:hint="default"/>
      </w:rPr>
    </w:lvl>
    <w:lvl w:ilvl="6" w:tplc="0F1C1E5E">
      <w:start w:val="1"/>
      <w:numFmt w:val="bullet"/>
      <w:lvlText w:val="•"/>
      <w:lvlJc w:val="left"/>
      <w:pPr>
        <w:ind w:left="4288" w:hanging="231"/>
      </w:pPr>
      <w:rPr>
        <w:rFonts w:hint="default"/>
      </w:rPr>
    </w:lvl>
    <w:lvl w:ilvl="7" w:tplc="5EF42700">
      <w:start w:val="1"/>
      <w:numFmt w:val="bullet"/>
      <w:lvlText w:val="•"/>
      <w:lvlJc w:val="left"/>
      <w:pPr>
        <w:ind w:left="4896" w:hanging="231"/>
      </w:pPr>
      <w:rPr>
        <w:rFonts w:hint="default"/>
      </w:rPr>
    </w:lvl>
    <w:lvl w:ilvl="8" w:tplc="9D1838F4">
      <w:start w:val="1"/>
      <w:numFmt w:val="bullet"/>
      <w:lvlText w:val="•"/>
      <w:lvlJc w:val="left"/>
      <w:pPr>
        <w:ind w:left="5504" w:hanging="231"/>
      </w:pPr>
      <w:rPr>
        <w:rFonts w:hint="default"/>
      </w:rPr>
    </w:lvl>
  </w:abstractNum>
  <w:abstractNum w:abstractNumId="123">
    <w:nsid w:val="4CD67F1C"/>
    <w:multiLevelType w:val="multilevel"/>
    <w:tmpl w:val="6C1E3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E1B262D"/>
    <w:multiLevelType w:val="hybridMultilevel"/>
    <w:tmpl w:val="92844A2E"/>
    <w:lvl w:ilvl="0" w:tplc="0419000F">
      <w:start w:val="1"/>
      <w:numFmt w:val="decimal"/>
      <w:lvlText w:val="%1."/>
      <w:lvlJc w:val="left"/>
      <w:pPr>
        <w:ind w:left="1129" w:hanging="360"/>
      </w:p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25">
    <w:nsid w:val="4F7F70A1"/>
    <w:multiLevelType w:val="multilevel"/>
    <w:tmpl w:val="1DE09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FA07F70"/>
    <w:multiLevelType w:val="multilevel"/>
    <w:tmpl w:val="99F285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0D660DE"/>
    <w:multiLevelType w:val="hybridMultilevel"/>
    <w:tmpl w:val="88B8779E"/>
    <w:lvl w:ilvl="0" w:tplc="C7386B16">
      <w:start w:val="1"/>
      <w:numFmt w:val="bullet"/>
      <w:lvlText w:val="—"/>
      <w:lvlJc w:val="left"/>
      <w:pPr>
        <w:ind w:left="720" w:hanging="360"/>
      </w:pPr>
      <w:rPr>
        <w:rFonts w:ascii="Times New Roman" w:eastAsia="Times New Roman" w:hAnsi="Times New Roman" w:hint="default"/>
        <w:color w:val="231F20"/>
        <w:w w:val="99"/>
        <w:sz w:val="19"/>
        <w:szCs w:val="19"/>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8">
    <w:nsid w:val="50FF1053"/>
    <w:multiLevelType w:val="multilevel"/>
    <w:tmpl w:val="E58843FC"/>
    <w:lvl w:ilvl="0">
      <w:start w:val="3"/>
      <w:numFmt w:val="decimal"/>
      <w:lvlText w:val="%1"/>
      <w:lvlJc w:val="left"/>
      <w:pPr>
        <w:ind w:left="1756" w:hanging="627"/>
      </w:pPr>
      <w:rPr>
        <w:rFonts w:hint="default"/>
      </w:rPr>
    </w:lvl>
    <w:lvl w:ilvl="1">
      <w:start w:val="5"/>
      <w:numFmt w:val="decimal"/>
      <w:lvlText w:val="%1.%2"/>
      <w:lvlJc w:val="left"/>
      <w:pPr>
        <w:ind w:left="1756" w:hanging="627"/>
      </w:pPr>
      <w:rPr>
        <w:rFonts w:hint="default"/>
      </w:rPr>
    </w:lvl>
    <w:lvl w:ilvl="2">
      <w:start w:val="2"/>
      <w:numFmt w:val="decimal"/>
      <w:lvlText w:val="%1.%2.%3."/>
      <w:lvlJc w:val="left"/>
      <w:pPr>
        <w:ind w:left="1756" w:hanging="627"/>
      </w:pPr>
      <w:rPr>
        <w:rFonts w:ascii="Arial" w:eastAsia="Arial" w:hAnsi="Arial" w:hint="default"/>
        <w:b/>
        <w:bCs/>
        <w:i/>
        <w:color w:val="231F20"/>
        <w:w w:val="100"/>
        <w:sz w:val="23"/>
        <w:szCs w:val="23"/>
      </w:rPr>
    </w:lvl>
    <w:lvl w:ilvl="3">
      <w:start w:val="1"/>
      <w:numFmt w:val="bullet"/>
      <w:lvlText w:val="•"/>
      <w:lvlJc w:val="left"/>
      <w:pPr>
        <w:ind w:left="3251" w:hanging="627"/>
      </w:pPr>
      <w:rPr>
        <w:rFonts w:hint="default"/>
      </w:rPr>
    </w:lvl>
    <w:lvl w:ilvl="4">
      <w:start w:val="1"/>
      <w:numFmt w:val="bullet"/>
      <w:lvlText w:val="•"/>
      <w:lvlJc w:val="left"/>
      <w:pPr>
        <w:ind w:left="3749" w:hanging="627"/>
      </w:pPr>
      <w:rPr>
        <w:rFonts w:hint="default"/>
      </w:rPr>
    </w:lvl>
    <w:lvl w:ilvl="5">
      <w:start w:val="1"/>
      <w:numFmt w:val="bullet"/>
      <w:lvlText w:val="•"/>
      <w:lvlJc w:val="left"/>
      <w:pPr>
        <w:ind w:left="4248" w:hanging="627"/>
      </w:pPr>
      <w:rPr>
        <w:rFonts w:hint="default"/>
      </w:rPr>
    </w:lvl>
    <w:lvl w:ilvl="6">
      <w:start w:val="1"/>
      <w:numFmt w:val="bullet"/>
      <w:lvlText w:val="•"/>
      <w:lvlJc w:val="left"/>
      <w:pPr>
        <w:ind w:left="4746" w:hanging="627"/>
      </w:pPr>
      <w:rPr>
        <w:rFonts w:hint="default"/>
      </w:rPr>
    </w:lvl>
    <w:lvl w:ilvl="7">
      <w:start w:val="1"/>
      <w:numFmt w:val="bullet"/>
      <w:lvlText w:val="•"/>
      <w:lvlJc w:val="left"/>
      <w:pPr>
        <w:ind w:left="5244" w:hanging="627"/>
      </w:pPr>
      <w:rPr>
        <w:rFonts w:hint="default"/>
      </w:rPr>
    </w:lvl>
    <w:lvl w:ilvl="8">
      <w:start w:val="1"/>
      <w:numFmt w:val="bullet"/>
      <w:lvlText w:val="•"/>
      <w:lvlJc w:val="left"/>
      <w:pPr>
        <w:ind w:left="5743" w:hanging="627"/>
      </w:pPr>
      <w:rPr>
        <w:rFonts w:hint="default"/>
      </w:rPr>
    </w:lvl>
  </w:abstractNum>
  <w:abstractNum w:abstractNumId="129">
    <w:nsid w:val="52332B7A"/>
    <w:multiLevelType w:val="multilevel"/>
    <w:tmpl w:val="A8A2F3B0"/>
    <w:lvl w:ilvl="0">
      <w:start w:val="1"/>
      <w:numFmt w:val="decimal"/>
      <w:lvlText w:val="%1."/>
      <w:lvlJc w:val="left"/>
      <w:pPr>
        <w:ind w:left="108" w:hanging="242"/>
      </w:pPr>
      <w:rPr>
        <w:rFonts w:ascii="Times New Roman" w:eastAsia="Times New Roman" w:hAnsi="Times New Roman" w:hint="default"/>
        <w:color w:val="231F20"/>
        <w:w w:val="100"/>
        <w:sz w:val="23"/>
        <w:szCs w:val="23"/>
      </w:rPr>
    </w:lvl>
    <w:lvl w:ilvl="1">
      <w:start w:val="1"/>
      <w:numFmt w:val="decimal"/>
      <w:lvlText w:val="%1.%2."/>
      <w:lvlJc w:val="left"/>
      <w:pPr>
        <w:ind w:left="1504" w:hanging="435"/>
      </w:pPr>
      <w:rPr>
        <w:rFonts w:ascii="Arial" w:eastAsia="Arial" w:hAnsi="Arial" w:hint="default"/>
        <w:b/>
        <w:bCs/>
        <w:color w:val="231F20"/>
        <w:w w:val="100"/>
        <w:sz w:val="23"/>
        <w:szCs w:val="23"/>
      </w:rPr>
    </w:lvl>
    <w:lvl w:ilvl="2">
      <w:start w:val="1"/>
      <w:numFmt w:val="bullet"/>
      <w:lvlText w:val="•"/>
      <w:lvlJc w:val="left"/>
      <w:pPr>
        <w:ind w:left="2077" w:hanging="435"/>
      </w:pPr>
      <w:rPr>
        <w:rFonts w:hint="default"/>
      </w:rPr>
    </w:lvl>
    <w:lvl w:ilvl="3">
      <w:start w:val="1"/>
      <w:numFmt w:val="bullet"/>
      <w:lvlText w:val="•"/>
      <w:lvlJc w:val="left"/>
      <w:pPr>
        <w:ind w:left="2649" w:hanging="435"/>
      </w:pPr>
      <w:rPr>
        <w:rFonts w:hint="default"/>
      </w:rPr>
    </w:lvl>
    <w:lvl w:ilvl="4">
      <w:start w:val="1"/>
      <w:numFmt w:val="bullet"/>
      <w:lvlText w:val="•"/>
      <w:lvlJc w:val="left"/>
      <w:pPr>
        <w:ind w:left="3222" w:hanging="435"/>
      </w:pPr>
      <w:rPr>
        <w:rFonts w:hint="default"/>
      </w:rPr>
    </w:lvl>
    <w:lvl w:ilvl="5">
      <w:start w:val="1"/>
      <w:numFmt w:val="bullet"/>
      <w:lvlText w:val="•"/>
      <w:lvlJc w:val="left"/>
      <w:pPr>
        <w:ind w:left="3795" w:hanging="435"/>
      </w:pPr>
      <w:rPr>
        <w:rFonts w:hint="default"/>
      </w:rPr>
    </w:lvl>
    <w:lvl w:ilvl="6">
      <w:start w:val="1"/>
      <w:numFmt w:val="bullet"/>
      <w:lvlText w:val="•"/>
      <w:lvlJc w:val="left"/>
      <w:pPr>
        <w:ind w:left="4368" w:hanging="435"/>
      </w:pPr>
      <w:rPr>
        <w:rFonts w:hint="default"/>
      </w:rPr>
    </w:lvl>
    <w:lvl w:ilvl="7">
      <w:start w:val="1"/>
      <w:numFmt w:val="bullet"/>
      <w:lvlText w:val="•"/>
      <w:lvlJc w:val="left"/>
      <w:pPr>
        <w:ind w:left="4941" w:hanging="435"/>
      </w:pPr>
      <w:rPr>
        <w:rFonts w:hint="default"/>
      </w:rPr>
    </w:lvl>
    <w:lvl w:ilvl="8">
      <w:start w:val="1"/>
      <w:numFmt w:val="bullet"/>
      <w:lvlText w:val="•"/>
      <w:lvlJc w:val="left"/>
      <w:pPr>
        <w:ind w:left="5514" w:hanging="435"/>
      </w:pPr>
      <w:rPr>
        <w:rFonts w:hint="default"/>
      </w:rPr>
    </w:lvl>
  </w:abstractNum>
  <w:abstractNum w:abstractNumId="130">
    <w:nsid w:val="525145E2"/>
    <w:multiLevelType w:val="multilevel"/>
    <w:tmpl w:val="67602A04"/>
    <w:lvl w:ilvl="0">
      <w:start w:val="3"/>
      <w:numFmt w:val="decimal"/>
      <w:lvlText w:val="%1"/>
      <w:lvlJc w:val="left"/>
      <w:pPr>
        <w:ind w:left="1129" w:hanging="473"/>
      </w:pPr>
      <w:rPr>
        <w:rFonts w:hint="default"/>
      </w:rPr>
    </w:lvl>
    <w:lvl w:ilvl="1">
      <w:start w:val="1"/>
      <w:numFmt w:val="decimal"/>
      <w:lvlText w:val="%1.%2."/>
      <w:lvlJc w:val="left"/>
      <w:pPr>
        <w:ind w:left="1129" w:hanging="473"/>
      </w:pPr>
      <w:rPr>
        <w:rFonts w:ascii="Arial" w:eastAsia="Arial" w:hAnsi="Arial" w:hint="default"/>
        <w:i/>
        <w:color w:val="231F20"/>
        <w:spacing w:val="3"/>
        <w:w w:val="100"/>
        <w:sz w:val="21"/>
        <w:szCs w:val="21"/>
      </w:rPr>
    </w:lvl>
    <w:lvl w:ilvl="2">
      <w:start w:val="1"/>
      <w:numFmt w:val="bullet"/>
      <w:lvlText w:val="•"/>
      <w:lvlJc w:val="left"/>
      <w:pPr>
        <w:ind w:left="2259" w:hanging="473"/>
      </w:pPr>
      <w:rPr>
        <w:rFonts w:hint="default"/>
      </w:rPr>
    </w:lvl>
    <w:lvl w:ilvl="3">
      <w:start w:val="1"/>
      <w:numFmt w:val="bullet"/>
      <w:lvlText w:val="•"/>
      <w:lvlJc w:val="left"/>
      <w:pPr>
        <w:ind w:left="2824" w:hanging="473"/>
      </w:pPr>
      <w:rPr>
        <w:rFonts w:hint="default"/>
      </w:rPr>
    </w:lvl>
    <w:lvl w:ilvl="4">
      <w:start w:val="1"/>
      <w:numFmt w:val="bullet"/>
      <w:lvlText w:val="•"/>
      <w:lvlJc w:val="left"/>
      <w:pPr>
        <w:ind w:left="3389" w:hanging="473"/>
      </w:pPr>
      <w:rPr>
        <w:rFonts w:hint="default"/>
      </w:rPr>
    </w:lvl>
    <w:lvl w:ilvl="5">
      <w:start w:val="1"/>
      <w:numFmt w:val="bullet"/>
      <w:lvlText w:val="•"/>
      <w:lvlJc w:val="left"/>
      <w:pPr>
        <w:ind w:left="3954" w:hanging="473"/>
      </w:pPr>
      <w:rPr>
        <w:rFonts w:hint="default"/>
      </w:rPr>
    </w:lvl>
    <w:lvl w:ilvl="6">
      <w:start w:val="1"/>
      <w:numFmt w:val="bullet"/>
      <w:lvlText w:val="•"/>
      <w:lvlJc w:val="left"/>
      <w:pPr>
        <w:ind w:left="4519" w:hanging="473"/>
      </w:pPr>
      <w:rPr>
        <w:rFonts w:hint="default"/>
      </w:rPr>
    </w:lvl>
    <w:lvl w:ilvl="7">
      <w:start w:val="1"/>
      <w:numFmt w:val="bullet"/>
      <w:lvlText w:val="•"/>
      <w:lvlJc w:val="left"/>
      <w:pPr>
        <w:ind w:left="5084" w:hanging="473"/>
      </w:pPr>
      <w:rPr>
        <w:rFonts w:hint="default"/>
      </w:rPr>
    </w:lvl>
    <w:lvl w:ilvl="8">
      <w:start w:val="1"/>
      <w:numFmt w:val="bullet"/>
      <w:lvlText w:val="•"/>
      <w:lvlJc w:val="left"/>
      <w:pPr>
        <w:ind w:left="5649" w:hanging="473"/>
      </w:pPr>
      <w:rPr>
        <w:rFonts w:hint="default"/>
      </w:rPr>
    </w:lvl>
  </w:abstractNum>
  <w:abstractNum w:abstractNumId="131">
    <w:nsid w:val="52610796"/>
    <w:multiLevelType w:val="hybridMultilevel"/>
    <w:tmpl w:val="7AFED306"/>
    <w:lvl w:ilvl="0" w:tplc="03D0BAF8">
      <w:start w:val="1"/>
      <w:numFmt w:val="bullet"/>
      <w:lvlText w:val="—"/>
      <w:lvlJc w:val="left"/>
      <w:pPr>
        <w:ind w:left="339" w:hanging="238"/>
      </w:pPr>
      <w:rPr>
        <w:rFonts w:ascii="Times New Roman" w:eastAsia="Times New Roman" w:hAnsi="Times New Roman" w:hint="default"/>
        <w:color w:val="231F20"/>
        <w:w w:val="99"/>
        <w:sz w:val="19"/>
        <w:szCs w:val="19"/>
      </w:rPr>
    </w:lvl>
    <w:lvl w:ilvl="1" w:tplc="2DA682D4">
      <w:start w:val="1"/>
      <w:numFmt w:val="bullet"/>
      <w:lvlText w:val="•"/>
      <w:lvlJc w:val="left"/>
      <w:pPr>
        <w:ind w:left="588" w:hanging="238"/>
      </w:pPr>
      <w:rPr>
        <w:rFonts w:hint="default"/>
      </w:rPr>
    </w:lvl>
    <w:lvl w:ilvl="2" w:tplc="60922BC4">
      <w:start w:val="1"/>
      <w:numFmt w:val="bullet"/>
      <w:lvlText w:val="•"/>
      <w:lvlJc w:val="left"/>
      <w:pPr>
        <w:ind w:left="836" w:hanging="238"/>
      </w:pPr>
      <w:rPr>
        <w:rFonts w:hint="default"/>
      </w:rPr>
    </w:lvl>
    <w:lvl w:ilvl="3" w:tplc="564AE4A6">
      <w:start w:val="1"/>
      <w:numFmt w:val="bullet"/>
      <w:lvlText w:val="•"/>
      <w:lvlJc w:val="left"/>
      <w:pPr>
        <w:ind w:left="1085" w:hanging="238"/>
      </w:pPr>
      <w:rPr>
        <w:rFonts w:hint="default"/>
      </w:rPr>
    </w:lvl>
    <w:lvl w:ilvl="4" w:tplc="4B8A4DC6">
      <w:start w:val="1"/>
      <w:numFmt w:val="bullet"/>
      <w:lvlText w:val="•"/>
      <w:lvlJc w:val="left"/>
      <w:pPr>
        <w:ind w:left="1333" w:hanging="238"/>
      </w:pPr>
      <w:rPr>
        <w:rFonts w:hint="default"/>
      </w:rPr>
    </w:lvl>
    <w:lvl w:ilvl="5" w:tplc="1CBA9552">
      <w:start w:val="1"/>
      <w:numFmt w:val="bullet"/>
      <w:lvlText w:val="•"/>
      <w:lvlJc w:val="left"/>
      <w:pPr>
        <w:ind w:left="1581" w:hanging="238"/>
      </w:pPr>
      <w:rPr>
        <w:rFonts w:hint="default"/>
      </w:rPr>
    </w:lvl>
    <w:lvl w:ilvl="6" w:tplc="1102DE88">
      <w:start w:val="1"/>
      <w:numFmt w:val="bullet"/>
      <w:lvlText w:val="•"/>
      <w:lvlJc w:val="left"/>
      <w:pPr>
        <w:ind w:left="1830" w:hanging="238"/>
      </w:pPr>
      <w:rPr>
        <w:rFonts w:hint="default"/>
      </w:rPr>
    </w:lvl>
    <w:lvl w:ilvl="7" w:tplc="97E8282E">
      <w:start w:val="1"/>
      <w:numFmt w:val="bullet"/>
      <w:lvlText w:val="•"/>
      <w:lvlJc w:val="left"/>
      <w:pPr>
        <w:ind w:left="2078" w:hanging="238"/>
      </w:pPr>
      <w:rPr>
        <w:rFonts w:hint="default"/>
      </w:rPr>
    </w:lvl>
    <w:lvl w:ilvl="8" w:tplc="C046B4DE">
      <w:start w:val="1"/>
      <w:numFmt w:val="bullet"/>
      <w:lvlText w:val="•"/>
      <w:lvlJc w:val="left"/>
      <w:pPr>
        <w:ind w:left="2327" w:hanging="238"/>
      </w:pPr>
      <w:rPr>
        <w:rFonts w:hint="default"/>
      </w:rPr>
    </w:lvl>
  </w:abstractNum>
  <w:abstractNum w:abstractNumId="132">
    <w:nsid w:val="52E60708"/>
    <w:multiLevelType w:val="hybridMultilevel"/>
    <w:tmpl w:val="CCE28448"/>
    <w:lvl w:ilvl="0" w:tplc="CA2A4A80">
      <w:start w:val="1"/>
      <w:numFmt w:val="bullet"/>
      <w:lvlText w:val="—"/>
      <w:lvlJc w:val="left"/>
      <w:pPr>
        <w:ind w:left="1129" w:hanging="360"/>
      </w:pPr>
      <w:rPr>
        <w:rFonts w:ascii="Times New Roman" w:eastAsia="Times New Roman" w:hAnsi="Times New Roman" w:hint="default"/>
        <w:color w:val="231F20"/>
        <w:w w:val="100"/>
        <w:sz w:val="23"/>
        <w:szCs w:val="23"/>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133">
    <w:nsid w:val="534F4A9C"/>
    <w:multiLevelType w:val="multilevel"/>
    <w:tmpl w:val="319A6B7A"/>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3CB59D0"/>
    <w:multiLevelType w:val="hybridMultilevel"/>
    <w:tmpl w:val="1CD8D946"/>
    <w:lvl w:ilvl="0" w:tplc="8A5A386E">
      <w:start w:val="1"/>
      <w:numFmt w:val="decimal"/>
      <w:lvlText w:val="%1."/>
      <w:lvlJc w:val="left"/>
      <w:pPr>
        <w:ind w:left="769" w:hanging="360"/>
      </w:pPr>
      <w:rPr>
        <w:rFonts w:hint="default"/>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135">
    <w:nsid w:val="53D31E06"/>
    <w:multiLevelType w:val="multilevel"/>
    <w:tmpl w:val="0A06D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403419E"/>
    <w:multiLevelType w:val="multilevel"/>
    <w:tmpl w:val="E1B69D90"/>
    <w:lvl w:ilvl="0">
      <w:start w:val="2"/>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decimal"/>
      <w:lvlText w:val="%1.%2.%3."/>
      <w:lvlJc w:val="left"/>
      <w:pPr>
        <w:ind w:left="1129" w:hanging="627"/>
      </w:pPr>
      <w:rPr>
        <w:rFonts w:ascii="Arial" w:eastAsia="Arial" w:hAnsi="Arial" w:hint="default"/>
        <w:b/>
        <w:bCs/>
        <w:i/>
        <w:color w:val="231F20"/>
        <w:w w:val="100"/>
        <w:sz w:val="23"/>
        <w:szCs w:val="23"/>
      </w:rPr>
    </w:lvl>
    <w:lvl w:ilvl="3">
      <w:start w:val="1"/>
      <w:numFmt w:val="bullet"/>
      <w:lvlText w:val="•"/>
      <w:lvlJc w:val="left"/>
      <w:pPr>
        <w:ind w:left="2709" w:hanging="627"/>
      </w:pPr>
      <w:rPr>
        <w:rFonts w:hint="default"/>
      </w:rPr>
    </w:lvl>
    <w:lvl w:ilvl="4">
      <w:start w:val="1"/>
      <w:numFmt w:val="bullet"/>
      <w:lvlText w:val="•"/>
      <w:lvlJc w:val="left"/>
      <w:pPr>
        <w:ind w:left="3282" w:hanging="627"/>
      </w:pPr>
      <w:rPr>
        <w:rFonts w:hint="default"/>
      </w:rPr>
    </w:lvl>
    <w:lvl w:ilvl="5">
      <w:start w:val="1"/>
      <w:numFmt w:val="bullet"/>
      <w:lvlText w:val="•"/>
      <w:lvlJc w:val="left"/>
      <w:pPr>
        <w:ind w:left="3855" w:hanging="627"/>
      </w:pPr>
      <w:rPr>
        <w:rFonts w:hint="default"/>
      </w:rPr>
    </w:lvl>
    <w:lvl w:ilvl="6">
      <w:start w:val="1"/>
      <w:numFmt w:val="bullet"/>
      <w:lvlText w:val="•"/>
      <w:lvlJc w:val="left"/>
      <w:pPr>
        <w:ind w:left="4428" w:hanging="627"/>
      </w:pPr>
      <w:rPr>
        <w:rFonts w:hint="default"/>
      </w:rPr>
    </w:lvl>
    <w:lvl w:ilvl="7">
      <w:start w:val="1"/>
      <w:numFmt w:val="bullet"/>
      <w:lvlText w:val="•"/>
      <w:lvlJc w:val="left"/>
      <w:pPr>
        <w:ind w:left="5001" w:hanging="627"/>
      </w:pPr>
      <w:rPr>
        <w:rFonts w:hint="default"/>
      </w:rPr>
    </w:lvl>
    <w:lvl w:ilvl="8">
      <w:start w:val="1"/>
      <w:numFmt w:val="bullet"/>
      <w:lvlText w:val="•"/>
      <w:lvlJc w:val="left"/>
      <w:pPr>
        <w:ind w:left="5574" w:hanging="627"/>
      </w:pPr>
      <w:rPr>
        <w:rFonts w:hint="default"/>
      </w:rPr>
    </w:lvl>
  </w:abstractNum>
  <w:abstractNum w:abstractNumId="137">
    <w:nsid w:val="543A7586"/>
    <w:multiLevelType w:val="hybridMultilevel"/>
    <w:tmpl w:val="B658FAD4"/>
    <w:lvl w:ilvl="0" w:tplc="04190001">
      <w:start w:val="1"/>
      <w:numFmt w:val="bullet"/>
      <w:lvlText w:val=""/>
      <w:lvlJc w:val="left"/>
      <w:pPr>
        <w:ind w:left="791" w:hanging="360"/>
      </w:pPr>
      <w:rPr>
        <w:rFonts w:ascii="Symbol" w:hAnsi="Symbol" w:hint="default"/>
      </w:rPr>
    </w:lvl>
    <w:lvl w:ilvl="1" w:tplc="04190003" w:tentative="1">
      <w:start w:val="1"/>
      <w:numFmt w:val="bullet"/>
      <w:lvlText w:val="o"/>
      <w:lvlJc w:val="left"/>
      <w:pPr>
        <w:ind w:left="1511" w:hanging="360"/>
      </w:pPr>
      <w:rPr>
        <w:rFonts w:ascii="Courier New" w:hAnsi="Courier New" w:cs="Courier New" w:hint="default"/>
      </w:rPr>
    </w:lvl>
    <w:lvl w:ilvl="2" w:tplc="04190005" w:tentative="1">
      <w:start w:val="1"/>
      <w:numFmt w:val="bullet"/>
      <w:lvlText w:val=""/>
      <w:lvlJc w:val="left"/>
      <w:pPr>
        <w:ind w:left="2231" w:hanging="360"/>
      </w:pPr>
      <w:rPr>
        <w:rFonts w:ascii="Wingdings" w:hAnsi="Wingdings" w:hint="default"/>
      </w:rPr>
    </w:lvl>
    <w:lvl w:ilvl="3" w:tplc="04190001" w:tentative="1">
      <w:start w:val="1"/>
      <w:numFmt w:val="bullet"/>
      <w:lvlText w:val=""/>
      <w:lvlJc w:val="left"/>
      <w:pPr>
        <w:ind w:left="2951" w:hanging="360"/>
      </w:pPr>
      <w:rPr>
        <w:rFonts w:ascii="Symbol" w:hAnsi="Symbol" w:hint="default"/>
      </w:rPr>
    </w:lvl>
    <w:lvl w:ilvl="4" w:tplc="04190003" w:tentative="1">
      <w:start w:val="1"/>
      <w:numFmt w:val="bullet"/>
      <w:lvlText w:val="o"/>
      <w:lvlJc w:val="left"/>
      <w:pPr>
        <w:ind w:left="3671" w:hanging="360"/>
      </w:pPr>
      <w:rPr>
        <w:rFonts w:ascii="Courier New" w:hAnsi="Courier New" w:cs="Courier New" w:hint="default"/>
      </w:rPr>
    </w:lvl>
    <w:lvl w:ilvl="5" w:tplc="04190005" w:tentative="1">
      <w:start w:val="1"/>
      <w:numFmt w:val="bullet"/>
      <w:lvlText w:val=""/>
      <w:lvlJc w:val="left"/>
      <w:pPr>
        <w:ind w:left="4391" w:hanging="360"/>
      </w:pPr>
      <w:rPr>
        <w:rFonts w:ascii="Wingdings" w:hAnsi="Wingdings" w:hint="default"/>
      </w:rPr>
    </w:lvl>
    <w:lvl w:ilvl="6" w:tplc="04190001" w:tentative="1">
      <w:start w:val="1"/>
      <w:numFmt w:val="bullet"/>
      <w:lvlText w:val=""/>
      <w:lvlJc w:val="left"/>
      <w:pPr>
        <w:ind w:left="5111" w:hanging="360"/>
      </w:pPr>
      <w:rPr>
        <w:rFonts w:ascii="Symbol" w:hAnsi="Symbol" w:hint="default"/>
      </w:rPr>
    </w:lvl>
    <w:lvl w:ilvl="7" w:tplc="04190003" w:tentative="1">
      <w:start w:val="1"/>
      <w:numFmt w:val="bullet"/>
      <w:lvlText w:val="o"/>
      <w:lvlJc w:val="left"/>
      <w:pPr>
        <w:ind w:left="5831" w:hanging="360"/>
      </w:pPr>
      <w:rPr>
        <w:rFonts w:ascii="Courier New" w:hAnsi="Courier New" w:cs="Courier New" w:hint="default"/>
      </w:rPr>
    </w:lvl>
    <w:lvl w:ilvl="8" w:tplc="04190005" w:tentative="1">
      <w:start w:val="1"/>
      <w:numFmt w:val="bullet"/>
      <w:lvlText w:val=""/>
      <w:lvlJc w:val="left"/>
      <w:pPr>
        <w:ind w:left="6551" w:hanging="360"/>
      </w:pPr>
      <w:rPr>
        <w:rFonts w:ascii="Wingdings" w:hAnsi="Wingdings" w:hint="default"/>
      </w:rPr>
    </w:lvl>
  </w:abstractNum>
  <w:abstractNum w:abstractNumId="138">
    <w:nsid w:val="5531757F"/>
    <w:multiLevelType w:val="multilevel"/>
    <w:tmpl w:val="2A545CAE"/>
    <w:lvl w:ilvl="0">
      <w:start w:val="3"/>
      <w:numFmt w:val="decimal"/>
      <w:lvlText w:val="%1"/>
      <w:lvlJc w:val="left"/>
      <w:pPr>
        <w:ind w:left="1564" w:hanging="435"/>
      </w:pPr>
      <w:rPr>
        <w:rFonts w:hint="default"/>
      </w:rPr>
    </w:lvl>
    <w:lvl w:ilvl="1">
      <w:start w:val="3"/>
      <w:numFmt w:val="decimal"/>
      <w:lvlText w:val="%1.%2."/>
      <w:lvlJc w:val="left"/>
      <w:pPr>
        <w:ind w:left="1564" w:hanging="435"/>
      </w:pPr>
      <w:rPr>
        <w:rFonts w:ascii="Arial" w:eastAsia="Arial" w:hAnsi="Arial" w:hint="default"/>
        <w:b/>
        <w:bCs/>
        <w:color w:val="231F20"/>
        <w:w w:val="100"/>
        <w:sz w:val="23"/>
        <w:szCs w:val="23"/>
      </w:rPr>
    </w:lvl>
    <w:lvl w:ilvl="2">
      <w:start w:val="1"/>
      <w:numFmt w:val="bullet"/>
      <w:lvlText w:val="•"/>
      <w:lvlJc w:val="left"/>
      <w:pPr>
        <w:ind w:left="2595" w:hanging="435"/>
      </w:pPr>
      <w:rPr>
        <w:rFonts w:hint="default"/>
      </w:rPr>
    </w:lvl>
    <w:lvl w:ilvl="3">
      <w:start w:val="1"/>
      <w:numFmt w:val="bullet"/>
      <w:lvlText w:val="•"/>
      <w:lvlJc w:val="left"/>
      <w:pPr>
        <w:ind w:left="3110" w:hanging="435"/>
      </w:pPr>
      <w:rPr>
        <w:rFonts w:hint="default"/>
      </w:rPr>
    </w:lvl>
    <w:lvl w:ilvl="4">
      <w:start w:val="1"/>
      <w:numFmt w:val="bullet"/>
      <w:lvlText w:val="•"/>
      <w:lvlJc w:val="left"/>
      <w:pPr>
        <w:ind w:left="3626" w:hanging="435"/>
      </w:pPr>
      <w:rPr>
        <w:rFonts w:hint="default"/>
      </w:rPr>
    </w:lvl>
    <w:lvl w:ilvl="5">
      <w:start w:val="1"/>
      <w:numFmt w:val="bullet"/>
      <w:lvlText w:val="•"/>
      <w:lvlJc w:val="left"/>
      <w:pPr>
        <w:ind w:left="4142" w:hanging="435"/>
      </w:pPr>
      <w:rPr>
        <w:rFonts w:hint="default"/>
      </w:rPr>
    </w:lvl>
    <w:lvl w:ilvl="6">
      <w:start w:val="1"/>
      <w:numFmt w:val="bullet"/>
      <w:lvlText w:val="•"/>
      <w:lvlJc w:val="left"/>
      <w:pPr>
        <w:ind w:left="4657" w:hanging="435"/>
      </w:pPr>
      <w:rPr>
        <w:rFonts w:hint="default"/>
      </w:rPr>
    </w:lvl>
    <w:lvl w:ilvl="7">
      <w:start w:val="1"/>
      <w:numFmt w:val="bullet"/>
      <w:lvlText w:val="•"/>
      <w:lvlJc w:val="left"/>
      <w:pPr>
        <w:ind w:left="5173" w:hanging="435"/>
      </w:pPr>
      <w:rPr>
        <w:rFonts w:hint="default"/>
      </w:rPr>
    </w:lvl>
    <w:lvl w:ilvl="8">
      <w:start w:val="1"/>
      <w:numFmt w:val="bullet"/>
      <w:lvlText w:val="•"/>
      <w:lvlJc w:val="left"/>
      <w:pPr>
        <w:ind w:left="5688" w:hanging="435"/>
      </w:pPr>
      <w:rPr>
        <w:rFonts w:hint="default"/>
      </w:rPr>
    </w:lvl>
  </w:abstractNum>
  <w:abstractNum w:abstractNumId="139">
    <w:nsid w:val="563A49EA"/>
    <w:multiLevelType w:val="multilevel"/>
    <w:tmpl w:val="06B0D424"/>
    <w:lvl w:ilvl="0">
      <w:start w:val="10"/>
      <w:numFmt w:val="decimal"/>
      <w:lvlText w:val="%1"/>
      <w:lvlJc w:val="left"/>
      <w:pPr>
        <w:ind w:left="829" w:hanging="576"/>
      </w:pPr>
      <w:rPr>
        <w:rFonts w:hint="default"/>
      </w:rPr>
    </w:lvl>
    <w:lvl w:ilvl="1">
      <w:start w:val="1"/>
      <w:numFmt w:val="decimal"/>
      <w:lvlText w:val="%1.%2."/>
      <w:lvlJc w:val="left"/>
      <w:pPr>
        <w:ind w:left="829" w:hanging="576"/>
        <w:jc w:val="right"/>
      </w:pPr>
      <w:rPr>
        <w:rFonts w:ascii="Arial" w:eastAsia="Arial" w:hAnsi="Arial" w:hint="default"/>
        <w:b/>
        <w:bCs/>
        <w:color w:val="231F20"/>
        <w:spacing w:val="-1"/>
        <w:w w:val="100"/>
        <w:sz w:val="23"/>
        <w:szCs w:val="23"/>
      </w:rPr>
    </w:lvl>
    <w:lvl w:ilvl="2">
      <w:start w:val="1"/>
      <w:numFmt w:val="bullet"/>
      <w:lvlText w:val="•"/>
      <w:lvlJc w:val="left"/>
      <w:pPr>
        <w:ind w:left="2007" w:hanging="576"/>
      </w:pPr>
      <w:rPr>
        <w:rFonts w:hint="default"/>
      </w:rPr>
    </w:lvl>
    <w:lvl w:ilvl="3">
      <w:start w:val="1"/>
      <w:numFmt w:val="bullet"/>
      <w:lvlText w:val="•"/>
      <w:lvlJc w:val="left"/>
      <w:pPr>
        <w:ind w:left="2596" w:hanging="576"/>
      </w:pPr>
      <w:rPr>
        <w:rFonts w:hint="default"/>
      </w:rPr>
    </w:lvl>
    <w:lvl w:ilvl="4">
      <w:start w:val="1"/>
      <w:numFmt w:val="bullet"/>
      <w:lvlText w:val="•"/>
      <w:lvlJc w:val="left"/>
      <w:pPr>
        <w:ind w:left="3185" w:hanging="576"/>
      </w:pPr>
      <w:rPr>
        <w:rFonts w:hint="default"/>
      </w:rPr>
    </w:lvl>
    <w:lvl w:ilvl="5">
      <w:start w:val="1"/>
      <w:numFmt w:val="bullet"/>
      <w:lvlText w:val="•"/>
      <w:lvlJc w:val="left"/>
      <w:pPr>
        <w:ind w:left="3774" w:hanging="576"/>
      </w:pPr>
      <w:rPr>
        <w:rFonts w:hint="default"/>
      </w:rPr>
    </w:lvl>
    <w:lvl w:ilvl="6">
      <w:start w:val="1"/>
      <w:numFmt w:val="bullet"/>
      <w:lvlText w:val="•"/>
      <w:lvlJc w:val="left"/>
      <w:pPr>
        <w:ind w:left="4363" w:hanging="576"/>
      </w:pPr>
      <w:rPr>
        <w:rFonts w:hint="default"/>
      </w:rPr>
    </w:lvl>
    <w:lvl w:ilvl="7">
      <w:start w:val="1"/>
      <w:numFmt w:val="bullet"/>
      <w:lvlText w:val="•"/>
      <w:lvlJc w:val="left"/>
      <w:pPr>
        <w:ind w:left="4952" w:hanging="576"/>
      </w:pPr>
      <w:rPr>
        <w:rFonts w:hint="default"/>
      </w:rPr>
    </w:lvl>
    <w:lvl w:ilvl="8">
      <w:start w:val="1"/>
      <w:numFmt w:val="bullet"/>
      <w:lvlText w:val="•"/>
      <w:lvlJc w:val="left"/>
      <w:pPr>
        <w:ind w:left="5541" w:hanging="576"/>
      </w:pPr>
      <w:rPr>
        <w:rFonts w:hint="default"/>
      </w:rPr>
    </w:lvl>
  </w:abstractNum>
  <w:abstractNum w:abstractNumId="140">
    <w:nsid w:val="565E0E96"/>
    <w:multiLevelType w:val="multilevel"/>
    <w:tmpl w:val="6A52530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70472B9"/>
    <w:multiLevelType w:val="multilevel"/>
    <w:tmpl w:val="D70CA3E6"/>
    <w:lvl w:ilvl="0">
      <w:start w:val="3"/>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76869E5"/>
    <w:multiLevelType w:val="hybridMultilevel"/>
    <w:tmpl w:val="9A845212"/>
    <w:lvl w:ilvl="0" w:tplc="FCBA39DE">
      <w:start w:val="1"/>
      <w:numFmt w:val="bullet"/>
      <w:lvlText w:val=""/>
      <w:lvlJc w:val="left"/>
      <w:pPr>
        <w:ind w:left="1064" w:hanging="116"/>
      </w:pPr>
      <w:rPr>
        <w:rFonts w:ascii="Symbol" w:eastAsia="Symbol" w:hAnsi="Symbol" w:hint="default"/>
        <w:color w:val="231F20"/>
        <w:w w:val="99"/>
        <w:sz w:val="19"/>
        <w:szCs w:val="19"/>
      </w:rPr>
    </w:lvl>
    <w:lvl w:ilvl="1" w:tplc="82428EF6">
      <w:start w:val="1"/>
      <w:numFmt w:val="bullet"/>
      <w:lvlText w:val="•"/>
      <w:lvlJc w:val="left"/>
      <w:pPr>
        <w:ind w:left="1235" w:hanging="116"/>
      </w:pPr>
      <w:rPr>
        <w:rFonts w:hint="default"/>
      </w:rPr>
    </w:lvl>
    <w:lvl w:ilvl="2" w:tplc="FA24E7A4">
      <w:start w:val="1"/>
      <w:numFmt w:val="bullet"/>
      <w:lvlText w:val="•"/>
      <w:lvlJc w:val="left"/>
      <w:pPr>
        <w:ind w:left="1407" w:hanging="116"/>
      </w:pPr>
      <w:rPr>
        <w:rFonts w:hint="default"/>
      </w:rPr>
    </w:lvl>
    <w:lvl w:ilvl="3" w:tplc="FFE21C6E">
      <w:start w:val="1"/>
      <w:numFmt w:val="bullet"/>
      <w:lvlText w:val="•"/>
      <w:lvlJc w:val="left"/>
      <w:pPr>
        <w:ind w:left="1578" w:hanging="116"/>
      </w:pPr>
      <w:rPr>
        <w:rFonts w:hint="default"/>
      </w:rPr>
    </w:lvl>
    <w:lvl w:ilvl="4" w:tplc="FD2292F6">
      <w:start w:val="1"/>
      <w:numFmt w:val="bullet"/>
      <w:lvlText w:val="•"/>
      <w:lvlJc w:val="left"/>
      <w:pPr>
        <w:ind w:left="1750" w:hanging="116"/>
      </w:pPr>
      <w:rPr>
        <w:rFonts w:hint="default"/>
      </w:rPr>
    </w:lvl>
    <w:lvl w:ilvl="5" w:tplc="589CCE0C">
      <w:start w:val="1"/>
      <w:numFmt w:val="bullet"/>
      <w:lvlText w:val="•"/>
      <w:lvlJc w:val="left"/>
      <w:pPr>
        <w:ind w:left="1921" w:hanging="116"/>
      </w:pPr>
      <w:rPr>
        <w:rFonts w:hint="default"/>
      </w:rPr>
    </w:lvl>
    <w:lvl w:ilvl="6" w:tplc="443C32E0">
      <w:start w:val="1"/>
      <w:numFmt w:val="bullet"/>
      <w:lvlText w:val="•"/>
      <w:lvlJc w:val="left"/>
      <w:pPr>
        <w:ind w:left="2093" w:hanging="116"/>
      </w:pPr>
      <w:rPr>
        <w:rFonts w:hint="default"/>
      </w:rPr>
    </w:lvl>
    <w:lvl w:ilvl="7" w:tplc="1D441FCE">
      <w:start w:val="1"/>
      <w:numFmt w:val="bullet"/>
      <w:lvlText w:val="•"/>
      <w:lvlJc w:val="left"/>
      <w:pPr>
        <w:ind w:left="2264" w:hanging="116"/>
      </w:pPr>
      <w:rPr>
        <w:rFonts w:hint="default"/>
      </w:rPr>
    </w:lvl>
    <w:lvl w:ilvl="8" w:tplc="978E9568">
      <w:start w:val="1"/>
      <w:numFmt w:val="bullet"/>
      <w:lvlText w:val="•"/>
      <w:lvlJc w:val="left"/>
      <w:pPr>
        <w:ind w:left="2436" w:hanging="116"/>
      </w:pPr>
      <w:rPr>
        <w:rFonts w:hint="default"/>
      </w:rPr>
    </w:lvl>
  </w:abstractNum>
  <w:abstractNum w:abstractNumId="143">
    <w:nsid w:val="58243071"/>
    <w:multiLevelType w:val="hybridMultilevel"/>
    <w:tmpl w:val="80388C90"/>
    <w:lvl w:ilvl="0" w:tplc="F4505D2C">
      <w:start w:val="1"/>
      <w:numFmt w:val="decimal"/>
      <w:lvlText w:val="%1"/>
      <w:lvlJc w:val="left"/>
      <w:pPr>
        <w:ind w:left="738" w:hanging="408"/>
      </w:pPr>
      <w:rPr>
        <w:rFonts w:ascii="Times New Roman" w:eastAsia="Times New Roman" w:hAnsi="Times New Roman" w:hint="default"/>
        <w:color w:val="231F20"/>
        <w:w w:val="100"/>
        <w:position w:val="-2"/>
        <w:sz w:val="19"/>
        <w:szCs w:val="19"/>
        <w:lang w:val="uk-UA"/>
      </w:rPr>
    </w:lvl>
    <w:lvl w:ilvl="1" w:tplc="050A9698">
      <w:start w:val="1"/>
      <w:numFmt w:val="bullet"/>
      <w:lvlText w:val="•"/>
      <w:lvlJc w:val="left"/>
      <w:pPr>
        <w:ind w:left="738" w:hanging="408"/>
      </w:pPr>
      <w:rPr>
        <w:rFonts w:hint="default"/>
      </w:rPr>
    </w:lvl>
    <w:lvl w:ilvl="2" w:tplc="CBD2B2EC">
      <w:start w:val="1"/>
      <w:numFmt w:val="bullet"/>
      <w:lvlText w:val="•"/>
      <w:lvlJc w:val="left"/>
      <w:pPr>
        <w:ind w:left="840" w:hanging="408"/>
      </w:pPr>
      <w:rPr>
        <w:rFonts w:hint="default"/>
      </w:rPr>
    </w:lvl>
    <w:lvl w:ilvl="3" w:tplc="AF968C22">
      <w:start w:val="1"/>
      <w:numFmt w:val="bullet"/>
      <w:lvlText w:val="•"/>
      <w:lvlJc w:val="left"/>
      <w:pPr>
        <w:ind w:left="942" w:hanging="408"/>
      </w:pPr>
      <w:rPr>
        <w:rFonts w:hint="default"/>
      </w:rPr>
    </w:lvl>
    <w:lvl w:ilvl="4" w:tplc="931AED58">
      <w:start w:val="1"/>
      <w:numFmt w:val="bullet"/>
      <w:lvlText w:val="•"/>
      <w:lvlJc w:val="left"/>
      <w:pPr>
        <w:ind w:left="1044" w:hanging="408"/>
      </w:pPr>
      <w:rPr>
        <w:rFonts w:hint="default"/>
      </w:rPr>
    </w:lvl>
    <w:lvl w:ilvl="5" w:tplc="D59C491A">
      <w:start w:val="1"/>
      <w:numFmt w:val="bullet"/>
      <w:lvlText w:val="•"/>
      <w:lvlJc w:val="left"/>
      <w:pPr>
        <w:ind w:left="1146" w:hanging="408"/>
      </w:pPr>
      <w:rPr>
        <w:rFonts w:hint="default"/>
      </w:rPr>
    </w:lvl>
    <w:lvl w:ilvl="6" w:tplc="B83089F4">
      <w:start w:val="1"/>
      <w:numFmt w:val="bullet"/>
      <w:lvlText w:val="•"/>
      <w:lvlJc w:val="left"/>
      <w:pPr>
        <w:ind w:left="1248" w:hanging="408"/>
      </w:pPr>
      <w:rPr>
        <w:rFonts w:hint="default"/>
      </w:rPr>
    </w:lvl>
    <w:lvl w:ilvl="7" w:tplc="DE5C0740">
      <w:start w:val="1"/>
      <w:numFmt w:val="bullet"/>
      <w:lvlText w:val="•"/>
      <w:lvlJc w:val="left"/>
      <w:pPr>
        <w:ind w:left="1351" w:hanging="408"/>
      </w:pPr>
      <w:rPr>
        <w:rFonts w:hint="default"/>
      </w:rPr>
    </w:lvl>
    <w:lvl w:ilvl="8" w:tplc="92F42C5A">
      <w:start w:val="1"/>
      <w:numFmt w:val="bullet"/>
      <w:lvlText w:val="•"/>
      <w:lvlJc w:val="left"/>
      <w:pPr>
        <w:ind w:left="1453" w:hanging="408"/>
      </w:pPr>
      <w:rPr>
        <w:rFonts w:hint="default"/>
      </w:rPr>
    </w:lvl>
  </w:abstractNum>
  <w:abstractNum w:abstractNumId="144">
    <w:nsid w:val="5A4263BE"/>
    <w:multiLevelType w:val="multilevel"/>
    <w:tmpl w:val="677EA44E"/>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A4556EE"/>
    <w:multiLevelType w:val="hybridMultilevel"/>
    <w:tmpl w:val="7CF8AC70"/>
    <w:lvl w:ilvl="0" w:tplc="F2F2D15C">
      <w:start w:val="1"/>
      <w:numFmt w:val="decimal"/>
      <w:lvlText w:val="%1."/>
      <w:lvlJc w:val="left"/>
      <w:pPr>
        <w:ind w:left="108" w:hanging="231"/>
      </w:pPr>
      <w:rPr>
        <w:rFonts w:ascii="Times New Roman" w:eastAsia="Times New Roman" w:hAnsi="Times New Roman" w:hint="default"/>
        <w:i/>
        <w:color w:val="231F20"/>
        <w:spacing w:val="-1"/>
        <w:w w:val="100"/>
        <w:sz w:val="23"/>
        <w:szCs w:val="23"/>
      </w:rPr>
    </w:lvl>
    <w:lvl w:ilvl="1" w:tplc="2D5C6BA8">
      <w:start w:val="1"/>
      <w:numFmt w:val="bullet"/>
      <w:lvlText w:val="•"/>
      <w:lvlJc w:val="left"/>
      <w:pPr>
        <w:ind w:left="769" w:hanging="231"/>
      </w:pPr>
      <w:rPr>
        <w:rFonts w:hint="default"/>
      </w:rPr>
    </w:lvl>
    <w:lvl w:ilvl="2" w:tplc="9A24F08E">
      <w:start w:val="1"/>
      <w:numFmt w:val="bullet"/>
      <w:lvlText w:val="•"/>
      <w:lvlJc w:val="left"/>
      <w:pPr>
        <w:ind w:left="1430" w:hanging="231"/>
      </w:pPr>
      <w:rPr>
        <w:rFonts w:hint="default"/>
      </w:rPr>
    </w:lvl>
    <w:lvl w:ilvl="3" w:tplc="3704DCD2">
      <w:start w:val="1"/>
      <w:numFmt w:val="bullet"/>
      <w:lvlText w:val="•"/>
      <w:lvlJc w:val="left"/>
      <w:pPr>
        <w:ind w:left="2092" w:hanging="231"/>
      </w:pPr>
      <w:rPr>
        <w:rFonts w:hint="default"/>
      </w:rPr>
    </w:lvl>
    <w:lvl w:ilvl="4" w:tplc="F31C0E66">
      <w:start w:val="1"/>
      <w:numFmt w:val="bullet"/>
      <w:lvlText w:val="•"/>
      <w:lvlJc w:val="left"/>
      <w:pPr>
        <w:ind w:left="2753" w:hanging="231"/>
      </w:pPr>
      <w:rPr>
        <w:rFonts w:hint="default"/>
      </w:rPr>
    </w:lvl>
    <w:lvl w:ilvl="5" w:tplc="CA86085A">
      <w:start w:val="1"/>
      <w:numFmt w:val="bullet"/>
      <w:lvlText w:val="•"/>
      <w:lvlJc w:val="left"/>
      <w:pPr>
        <w:ind w:left="3414" w:hanging="231"/>
      </w:pPr>
      <w:rPr>
        <w:rFonts w:hint="default"/>
      </w:rPr>
    </w:lvl>
    <w:lvl w:ilvl="6" w:tplc="B030C04A">
      <w:start w:val="1"/>
      <w:numFmt w:val="bullet"/>
      <w:lvlText w:val="•"/>
      <w:lvlJc w:val="left"/>
      <w:pPr>
        <w:ind w:left="4075" w:hanging="231"/>
      </w:pPr>
      <w:rPr>
        <w:rFonts w:hint="default"/>
      </w:rPr>
    </w:lvl>
    <w:lvl w:ilvl="7" w:tplc="6B7014DC">
      <w:start w:val="1"/>
      <w:numFmt w:val="bullet"/>
      <w:lvlText w:val="•"/>
      <w:lvlJc w:val="left"/>
      <w:pPr>
        <w:ind w:left="4736" w:hanging="231"/>
      </w:pPr>
      <w:rPr>
        <w:rFonts w:hint="default"/>
      </w:rPr>
    </w:lvl>
    <w:lvl w:ilvl="8" w:tplc="9F54E9F4">
      <w:start w:val="1"/>
      <w:numFmt w:val="bullet"/>
      <w:lvlText w:val="•"/>
      <w:lvlJc w:val="left"/>
      <w:pPr>
        <w:ind w:left="5397" w:hanging="231"/>
      </w:pPr>
      <w:rPr>
        <w:rFonts w:hint="default"/>
      </w:rPr>
    </w:lvl>
  </w:abstractNum>
  <w:abstractNum w:abstractNumId="146">
    <w:nsid w:val="5A8B60D5"/>
    <w:multiLevelType w:val="multilevel"/>
    <w:tmpl w:val="0D0CEA86"/>
    <w:lvl w:ilvl="0">
      <w:start w:val="5"/>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AAC5276"/>
    <w:multiLevelType w:val="hybridMultilevel"/>
    <w:tmpl w:val="00C02A38"/>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48">
    <w:nsid w:val="5ACF78DE"/>
    <w:multiLevelType w:val="multilevel"/>
    <w:tmpl w:val="8258CF70"/>
    <w:lvl w:ilvl="0">
      <w:start w:val="6"/>
      <w:numFmt w:val="decimal"/>
      <w:lvlText w:val="3.%1."/>
      <w:lvlJc w:val="left"/>
      <w:rPr>
        <w:rFonts w:ascii="Arial" w:eastAsia="Arial" w:hAnsi="Arial" w:cs="Arial"/>
        <w:b/>
        <w:bCs/>
        <w:i w:val="0"/>
        <w:iCs w:val="0"/>
        <w:smallCaps/>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AD31BC1"/>
    <w:multiLevelType w:val="hybridMultilevel"/>
    <w:tmpl w:val="052E26F0"/>
    <w:lvl w:ilvl="0" w:tplc="11646B8E">
      <w:start w:val="1"/>
      <w:numFmt w:val="decimal"/>
      <w:lvlText w:val="%1."/>
      <w:lvlJc w:val="left"/>
      <w:pPr>
        <w:ind w:left="108" w:hanging="231"/>
      </w:pPr>
      <w:rPr>
        <w:rFonts w:ascii="Times New Roman" w:eastAsia="Times New Roman" w:hAnsi="Times New Roman" w:hint="default"/>
        <w:color w:val="231F20"/>
        <w:spacing w:val="-1"/>
        <w:w w:val="100"/>
        <w:sz w:val="23"/>
        <w:szCs w:val="23"/>
      </w:rPr>
    </w:lvl>
    <w:lvl w:ilvl="1" w:tplc="B03EA946">
      <w:start w:val="1"/>
      <w:numFmt w:val="bullet"/>
      <w:lvlText w:val="•"/>
      <w:lvlJc w:val="left"/>
      <w:pPr>
        <w:ind w:left="771" w:hanging="231"/>
      </w:pPr>
      <w:rPr>
        <w:rFonts w:hint="default"/>
      </w:rPr>
    </w:lvl>
    <w:lvl w:ilvl="2" w:tplc="741834E0">
      <w:start w:val="1"/>
      <w:numFmt w:val="bullet"/>
      <w:lvlText w:val="•"/>
      <w:lvlJc w:val="left"/>
      <w:pPr>
        <w:ind w:left="1434" w:hanging="231"/>
      </w:pPr>
      <w:rPr>
        <w:rFonts w:hint="default"/>
      </w:rPr>
    </w:lvl>
    <w:lvl w:ilvl="3" w:tplc="D87CBAD0">
      <w:start w:val="1"/>
      <w:numFmt w:val="bullet"/>
      <w:lvlText w:val="•"/>
      <w:lvlJc w:val="left"/>
      <w:pPr>
        <w:ind w:left="2097" w:hanging="231"/>
      </w:pPr>
      <w:rPr>
        <w:rFonts w:hint="default"/>
      </w:rPr>
    </w:lvl>
    <w:lvl w:ilvl="4" w:tplc="5A38AB40">
      <w:start w:val="1"/>
      <w:numFmt w:val="bullet"/>
      <w:lvlText w:val="•"/>
      <w:lvlJc w:val="left"/>
      <w:pPr>
        <w:ind w:left="2761" w:hanging="231"/>
      </w:pPr>
      <w:rPr>
        <w:rFonts w:hint="default"/>
      </w:rPr>
    </w:lvl>
    <w:lvl w:ilvl="5" w:tplc="2CC4AB0C">
      <w:start w:val="1"/>
      <w:numFmt w:val="bullet"/>
      <w:lvlText w:val="•"/>
      <w:lvlJc w:val="left"/>
      <w:pPr>
        <w:ind w:left="3424" w:hanging="231"/>
      </w:pPr>
      <w:rPr>
        <w:rFonts w:hint="default"/>
      </w:rPr>
    </w:lvl>
    <w:lvl w:ilvl="6" w:tplc="90E056EA">
      <w:start w:val="1"/>
      <w:numFmt w:val="bullet"/>
      <w:lvlText w:val="•"/>
      <w:lvlJc w:val="left"/>
      <w:pPr>
        <w:ind w:left="4087" w:hanging="231"/>
      </w:pPr>
      <w:rPr>
        <w:rFonts w:hint="default"/>
      </w:rPr>
    </w:lvl>
    <w:lvl w:ilvl="7" w:tplc="BFEAEA02">
      <w:start w:val="1"/>
      <w:numFmt w:val="bullet"/>
      <w:lvlText w:val="•"/>
      <w:lvlJc w:val="left"/>
      <w:pPr>
        <w:ind w:left="4750" w:hanging="231"/>
      </w:pPr>
      <w:rPr>
        <w:rFonts w:hint="default"/>
      </w:rPr>
    </w:lvl>
    <w:lvl w:ilvl="8" w:tplc="ED0C9FFE">
      <w:start w:val="1"/>
      <w:numFmt w:val="bullet"/>
      <w:lvlText w:val="•"/>
      <w:lvlJc w:val="left"/>
      <w:pPr>
        <w:ind w:left="5413" w:hanging="231"/>
      </w:pPr>
      <w:rPr>
        <w:rFonts w:hint="default"/>
      </w:rPr>
    </w:lvl>
  </w:abstractNum>
  <w:abstractNum w:abstractNumId="150">
    <w:nsid w:val="5B7E372A"/>
    <w:multiLevelType w:val="multilevel"/>
    <w:tmpl w:val="EF2E52DE"/>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B8B2760"/>
    <w:multiLevelType w:val="hybridMultilevel"/>
    <w:tmpl w:val="AABEEE8E"/>
    <w:lvl w:ilvl="0" w:tplc="73889896">
      <w:start w:val="1"/>
      <w:numFmt w:val="bullet"/>
      <w:lvlText w:val=""/>
      <w:lvlJc w:val="left"/>
      <w:pPr>
        <w:ind w:left="55" w:hanging="284"/>
      </w:pPr>
      <w:rPr>
        <w:rFonts w:ascii="Symbol" w:eastAsia="Symbol" w:hAnsi="Symbol" w:hint="default"/>
        <w:color w:val="231F20"/>
        <w:w w:val="100"/>
        <w:sz w:val="18"/>
        <w:szCs w:val="18"/>
      </w:rPr>
    </w:lvl>
    <w:lvl w:ilvl="1" w:tplc="3E747518">
      <w:start w:val="1"/>
      <w:numFmt w:val="bullet"/>
      <w:lvlText w:val="•"/>
      <w:lvlJc w:val="left"/>
      <w:pPr>
        <w:ind w:left="242" w:hanging="284"/>
      </w:pPr>
      <w:rPr>
        <w:rFonts w:hint="default"/>
      </w:rPr>
    </w:lvl>
    <w:lvl w:ilvl="2" w:tplc="A3DCB80E">
      <w:start w:val="1"/>
      <w:numFmt w:val="bullet"/>
      <w:lvlText w:val="•"/>
      <w:lvlJc w:val="left"/>
      <w:pPr>
        <w:ind w:left="429" w:hanging="284"/>
      </w:pPr>
      <w:rPr>
        <w:rFonts w:hint="default"/>
      </w:rPr>
    </w:lvl>
    <w:lvl w:ilvl="3" w:tplc="7AAEDD02">
      <w:start w:val="1"/>
      <w:numFmt w:val="bullet"/>
      <w:lvlText w:val="•"/>
      <w:lvlJc w:val="left"/>
      <w:pPr>
        <w:ind w:left="616" w:hanging="284"/>
      </w:pPr>
      <w:rPr>
        <w:rFonts w:hint="default"/>
      </w:rPr>
    </w:lvl>
    <w:lvl w:ilvl="4" w:tplc="1C3A45C6">
      <w:start w:val="1"/>
      <w:numFmt w:val="bullet"/>
      <w:lvlText w:val="•"/>
      <w:lvlJc w:val="left"/>
      <w:pPr>
        <w:ind w:left="803" w:hanging="284"/>
      </w:pPr>
      <w:rPr>
        <w:rFonts w:hint="default"/>
      </w:rPr>
    </w:lvl>
    <w:lvl w:ilvl="5" w:tplc="237E087E">
      <w:start w:val="1"/>
      <w:numFmt w:val="bullet"/>
      <w:lvlText w:val="•"/>
      <w:lvlJc w:val="left"/>
      <w:pPr>
        <w:ind w:left="990" w:hanging="284"/>
      </w:pPr>
      <w:rPr>
        <w:rFonts w:hint="default"/>
      </w:rPr>
    </w:lvl>
    <w:lvl w:ilvl="6" w:tplc="06FE99C0">
      <w:start w:val="1"/>
      <w:numFmt w:val="bullet"/>
      <w:lvlText w:val="•"/>
      <w:lvlJc w:val="left"/>
      <w:pPr>
        <w:ind w:left="1177" w:hanging="284"/>
      </w:pPr>
      <w:rPr>
        <w:rFonts w:hint="default"/>
      </w:rPr>
    </w:lvl>
    <w:lvl w:ilvl="7" w:tplc="F1EA355E">
      <w:start w:val="1"/>
      <w:numFmt w:val="bullet"/>
      <w:lvlText w:val="•"/>
      <w:lvlJc w:val="left"/>
      <w:pPr>
        <w:ind w:left="1364" w:hanging="284"/>
      </w:pPr>
      <w:rPr>
        <w:rFonts w:hint="default"/>
      </w:rPr>
    </w:lvl>
    <w:lvl w:ilvl="8" w:tplc="A30C82E2">
      <w:start w:val="1"/>
      <w:numFmt w:val="bullet"/>
      <w:lvlText w:val="•"/>
      <w:lvlJc w:val="left"/>
      <w:pPr>
        <w:ind w:left="1551" w:hanging="284"/>
      </w:pPr>
      <w:rPr>
        <w:rFonts w:hint="default"/>
      </w:rPr>
    </w:lvl>
  </w:abstractNum>
  <w:abstractNum w:abstractNumId="152">
    <w:nsid w:val="5C516B44"/>
    <w:multiLevelType w:val="multilevel"/>
    <w:tmpl w:val="9B709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CEA598E"/>
    <w:multiLevelType w:val="hybridMultilevel"/>
    <w:tmpl w:val="BAAE2566"/>
    <w:lvl w:ilvl="0" w:tplc="0472D5FA">
      <w:start w:val="1"/>
      <w:numFmt w:val="bullet"/>
      <w:lvlText w:val=""/>
      <w:lvlJc w:val="left"/>
      <w:pPr>
        <w:ind w:left="453" w:hanging="138"/>
      </w:pPr>
      <w:rPr>
        <w:rFonts w:ascii="Symbol" w:eastAsia="Symbol" w:hAnsi="Symbol" w:hint="default"/>
        <w:color w:val="231F20"/>
        <w:w w:val="100"/>
        <w:sz w:val="17"/>
        <w:szCs w:val="17"/>
      </w:rPr>
    </w:lvl>
    <w:lvl w:ilvl="1" w:tplc="60367C5C">
      <w:start w:val="1"/>
      <w:numFmt w:val="bullet"/>
      <w:lvlText w:val="•"/>
      <w:lvlJc w:val="left"/>
      <w:pPr>
        <w:ind w:left="605" w:hanging="138"/>
      </w:pPr>
      <w:rPr>
        <w:rFonts w:hint="default"/>
      </w:rPr>
    </w:lvl>
    <w:lvl w:ilvl="2" w:tplc="63B8FA3E">
      <w:start w:val="1"/>
      <w:numFmt w:val="bullet"/>
      <w:lvlText w:val="•"/>
      <w:lvlJc w:val="left"/>
      <w:pPr>
        <w:ind w:left="757" w:hanging="138"/>
      </w:pPr>
      <w:rPr>
        <w:rFonts w:hint="default"/>
      </w:rPr>
    </w:lvl>
    <w:lvl w:ilvl="3" w:tplc="AC049656">
      <w:start w:val="1"/>
      <w:numFmt w:val="bullet"/>
      <w:lvlText w:val="•"/>
      <w:lvlJc w:val="left"/>
      <w:pPr>
        <w:ind w:left="909" w:hanging="138"/>
      </w:pPr>
      <w:rPr>
        <w:rFonts w:hint="default"/>
      </w:rPr>
    </w:lvl>
    <w:lvl w:ilvl="4" w:tplc="07E653CA">
      <w:start w:val="1"/>
      <w:numFmt w:val="bullet"/>
      <w:lvlText w:val="•"/>
      <w:lvlJc w:val="left"/>
      <w:pPr>
        <w:ind w:left="1061" w:hanging="138"/>
      </w:pPr>
      <w:rPr>
        <w:rFonts w:hint="default"/>
      </w:rPr>
    </w:lvl>
    <w:lvl w:ilvl="5" w:tplc="D92C030C">
      <w:start w:val="1"/>
      <w:numFmt w:val="bullet"/>
      <w:lvlText w:val="•"/>
      <w:lvlJc w:val="left"/>
      <w:pPr>
        <w:ind w:left="1213" w:hanging="138"/>
      </w:pPr>
      <w:rPr>
        <w:rFonts w:hint="default"/>
      </w:rPr>
    </w:lvl>
    <w:lvl w:ilvl="6" w:tplc="353A5548">
      <w:start w:val="1"/>
      <w:numFmt w:val="bullet"/>
      <w:lvlText w:val="•"/>
      <w:lvlJc w:val="left"/>
      <w:pPr>
        <w:ind w:left="1365" w:hanging="138"/>
      </w:pPr>
      <w:rPr>
        <w:rFonts w:hint="default"/>
      </w:rPr>
    </w:lvl>
    <w:lvl w:ilvl="7" w:tplc="272044D2">
      <w:start w:val="1"/>
      <w:numFmt w:val="bullet"/>
      <w:lvlText w:val="•"/>
      <w:lvlJc w:val="left"/>
      <w:pPr>
        <w:ind w:left="1517" w:hanging="138"/>
      </w:pPr>
      <w:rPr>
        <w:rFonts w:hint="default"/>
      </w:rPr>
    </w:lvl>
    <w:lvl w:ilvl="8" w:tplc="B37E58E6">
      <w:start w:val="1"/>
      <w:numFmt w:val="bullet"/>
      <w:lvlText w:val="•"/>
      <w:lvlJc w:val="left"/>
      <w:pPr>
        <w:ind w:left="1669" w:hanging="138"/>
      </w:pPr>
      <w:rPr>
        <w:rFonts w:hint="default"/>
      </w:rPr>
    </w:lvl>
  </w:abstractNum>
  <w:abstractNum w:abstractNumId="154">
    <w:nsid w:val="5DB239A7"/>
    <w:multiLevelType w:val="hybridMultilevel"/>
    <w:tmpl w:val="8160B186"/>
    <w:lvl w:ilvl="0" w:tplc="51F6D8D8">
      <w:start w:val="1"/>
      <w:numFmt w:val="bullet"/>
      <w:lvlText w:val="-"/>
      <w:lvlJc w:val="left"/>
      <w:pPr>
        <w:ind w:left="720" w:hanging="360"/>
      </w:pPr>
      <w:rPr>
        <w:rFonts w:ascii="Times New Roman" w:eastAsia="Bookman Old Style"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5">
    <w:nsid w:val="5DB8376D"/>
    <w:multiLevelType w:val="hybridMultilevel"/>
    <w:tmpl w:val="06568978"/>
    <w:lvl w:ilvl="0" w:tplc="5914DCDA">
      <w:start w:val="1"/>
      <w:numFmt w:val="bullet"/>
      <w:lvlText w:val="—"/>
      <w:lvlJc w:val="left"/>
      <w:pPr>
        <w:ind w:left="309" w:hanging="238"/>
      </w:pPr>
      <w:rPr>
        <w:rFonts w:ascii="Times New Roman" w:eastAsia="Times New Roman" w:hAnsi="Times New Roman" w:hint="default"/>
        <w:color w:val="231F20"/>
        <w:w w:val="99"/>
        <w:sz w:val="19"/>
        <w:szCs w:val="19"/>
      </w:rPr>
    </w:lvl>
    <w:lvl w:ilvl="1" w:tplc="416074BA">
      <w:start w:val="1"/>
      <w:numFmt w:val="bullet"/>
      <w:lvlText w:val="•"/>
      <w:lvlJc w:val="left"/>
      <w:pPr>
        <w:ind w:left="648" w:hanging="238"/>
      </w:pPr>
      <w:rPr>
        <w:rFonts w:hint="default"/>
      </w:rPr>
    </w:lvl>
    <w:lvl w:ilvl="2" w:tplc="A23C860C">
      <w:start w:val="1"/>
      <w:numFmt w:val="bullet"/>
      <w:lvlText w:val="•"/>
      <w:lvlJc w:val="left"/>
      <w:pPr>
        <w:ind w:left="986" w:hanging="238"/>
      </w:pPr>
      <w:rPr>
        <w:rFonts w:hint="default"/>
      </w:rPr>
    </w:lvl>
    <w:lvl w:ilvl="3" w:tplc="153E4908">
      <w:start w:val="1"/>
      <w:numFmt w:val="bullet"/>
      <w:lvlText w:val="•"/>
      <w:lvlJc w:val="left"/>
      <w:pPr>
        <w:ind w:left="1325" w:hanging="238"/>
      </w:pPr>
      <w:rPr>
        <w:rFonts w:hint="default"/>
      </w:rPr>
    </w:lvl>
    <w:lvl w:ilvl="4" w:tplc="4ECE9270">
      <w:start w:val="1"/>
      <w:numFmt w:val="bullet"/>
      <w:lvlText w:val="•"/>
      <w:lvlJc w:val="left"/>
      <w:pPr>
        <w:ind w:left="1664" w:hanging="238"/>
      </w:pPr>
      <w:rPr>
        <w:rFonts w:hint="default"/>
      </w:rPr>
    </w:lvl>
    <w:lvl w:ilvl="5" w:tplc="6A022E86">
      <w:start w:val="1"/>
      <w:numFmt w:val="bullet"/>
      <w:lvlText w:val="•"/>
      <w:lvlJc w:val="left"/>
      <w:pPr>
        <w:ind w:left="2002" w:hanging="238"/>
      </w:pPr>
      <w:rPr>
        <w:rFonts w:hint="default"/>
      </w:rPr>
    </w:lvl>
    <w:lvl w:ilvl="6" w:tplc="3B6646EE">
      <w:start w:val="1"/>
      <w:numFmt w:val="bullet"/>
      <w:lvlText w:val="•"/>
      <w:lvlJc w:val="left"/>
      <w:pPr>
        <w:ind w:left="2341" w:hanging="238"/>
      </w:pPr>
      <w:rPr>
        <w:rFonts w:hint="default"/>
      </w:rPr>
    </w:lvl>
    <w:lvl w:ilvl="7" w:tplc="7C6E2556">
      <w:start w:val="1"/>
      <w:numFmt w:val="bullet"/>
      <w:lvlText w:val="•"/>
      <w:lvlJc w:val="left"/>
      <w:pPr>
        <w:ind w:left="2680" w:hanging="238"/>
      </w:pPr>
      <w:rPr>
        <w:rFonts w:hint="default"/>
      </w:rPr>
    </w:lvl>
    <w:lvl w:ilvl="8" w:tplc="CB40E9FC">
      <w:start w:val="1"/>
      <w:numFmt w:val="bullet"/>
      <w:lvlText w:val="•"/>
      <w:lvlJc w:val="left"/>
      <w:pPr>
        <w:ind w:left="3018" w:hanging="238"/>
      </w:pPr>
      <w:rPr>
        <w:rFonts w:hint="default"/>
      </w:rPr>
    </w:lvl>
  </w:abstractNum>
  <w:abstractNum w:abstractNumId="156">
    <w:nsid w:val="5E2D27C5"/>
    <w:multiLevelType w:val="multilevel"/>
    <w:tmpl w:val="EC620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0F263B2"/>
    <w:multiLevelType w:val="multilevel"/>
    <w:tmpl w:val="BA16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1891A35"/>
    <w:multiLevelType w:val="multilevel"/>
    <w:tmpl w:val="5112900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18C7BF2"/>
    <w:multiLevelType w:val="multilevel"/>
    <w:tmpl w:val="66D6B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1CA5D5B"/>
    <w:multiLevelType w:val="multilevel"/>
    <w:tmpl w:val="56662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2D13FB8"/>
    <w:multiLevelType w:val="multilevel"/>
    <w:tmpl w:val="6A409FE2"/>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35922ED"/>
    <w:multiLevelType w:val="multilevel"/>
    <w:tmpl w:val="1E340466"/>
    <w:lvl w:ilvl="0">
      <w:start w:val="6"/>
      <w:numFmt w:val="decimal"/>
      <w:lvlText w:val="5.%1"/>
      <w:lvlJc w:val="left"/>
      <w:rPr>
        <w:rFonts w:ascii="Arial" w:eastAsia="Arial" w:hAnsi="Arial" w:cs="Arial"/>
        <w:b/>
        <w:bCs/>
        <w:i w:val="0"/>
        <w:iCs w:val="0"/>
        <w:smallCaps/>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4F97D41"/>
    <w:multiLevelType w:val="multilevel"/>
    <w:tmpl w:val="7F6CE30E"/>
    <w:lvl w:ilvl="0">
      <w:start w:val="1"/>
      <w:numFmt w:val="decimal"/>
      <w:lvlText w:val="%1."/>
      <w:lvlJc w:val="left"/>
      <w:rPr>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53161E7"/>
    <w:multiLevelType w:val="multilevel"/>
    <w:tmpl w:val="6534E7A2"/>
    <w:lvl w:ilvl="0">
      <w:start w:val="1"/>
      <w:numFmt w:val="decimal"/>
      <w:lvlText w:val="8.%1."/>
      <w:lvlJc w:val="left"/>
      <w:rPr>
        <w:rFonts w:ascii="Arial" w:eastAsia="Arial" w:hAnsi="Arial" w:cs="Arial"/>
        <w:b w:val="0"/>
        <w:bCs w:val="0"/>
        <w:i/>
        <w:iCs/>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5897DFD"/>
    <w:multiLevelType w:val="multilevel"/>
    <w:tmpl w:val="6812D45C"/>
    <w:lvl w:ilvl="0">
      <w:start w:val="3"/>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6">
    <w:nsid w:val="66A8751A"/>
    <w:multiLevelType w:val="multilevel"/>
    <w:tmpl w:val="9536A40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80427FE"/>
    <w:multiLevelType w:val="hybridMultilevel"/>
    <w:tmpl w:val="0D862E2E"/>
    <w:lvl w:ilvl="0" w:tplc="22AEB052">
      <w:start w:val="1"/>
      <w:numFmt w:val="bullet"/>
      <w:lvlText w:val=""/>
      <w:lvlJc w:val="left"/>
      <w:pPr>
        <w:ind w:left="148" w:hanging="149"/>
      </w:pPr>
      <w:rPr>
        <w:rFonts w:ascii="Symbol" w:eastAsia="Symbol" w:hAnsi="Symbol" w:hint="default"/>
        <w:b/>
        <w:bCs/>
        <w:color w:val="231F20"/>
        <w:w w:val="99"/>
        <w:sz w:val="19"/>
        <w:szCs w:val="19"/>
      </w:rPr>
    </w:lvl>
    <w:lvl w:ilvl="1" w:tplc="C5722B9C">
      <w:start w:val="1"/>
      <w:numFmt w:val="bullet"/>
      <w:lvlText w:val="•"/>
      <w:lvlJc w:val="left"/>
      <w:pPr>
        <w:ind w:left="198" w:hanging="149"/>
      </w:pPr>
      <w:rPr>
        <w:rFonts w:hint="default"/>
      </w:rPr>
    </w:lvl>
    <w:lvl w:ilvl="2" w:tplc="6C2686B6">
      <w:start w:val="1"/>
      <w:numFmt w:val="bullet"/>
      <w:lvlText w:val="•"/>
      <w:lvlJc w:val="left"/>
      <w:pPr>
        <w:ind w:left="249" w:hanging="149"/>
      </w:pPr>
      <w:rPr>
        <w:rFonts w:hint="default"/>
      </w:rPr>
    </w:lvl>
    <w:lvl w:ilvl="3" w:tplc="9A6EF4AC">
      <w:start w:val="1"/>
      <w:numFmt w:val="bullet"/>
      <w:lvlText w:val="•"/>
      <w:lvlJc w:val="left"/>
      <w:pPr>
        <w:ind w:left="299" w:hanging="149"/>
      </w:pPr>
      <w:rPr>
        <w:rFonts w:hint="default"/>
      </w:rPr>
    </w:lvl>
    <w:lvl w:ilvl="4" w:tplc="F356C494">
      <w:start w:val="1"/>
      <w:numFmt w:val="bullet"/>
      <w:lvlText w:val="•"/>
      <w:lvlJc w:val="left"/>
      <w:pPr>
        <w:ind w:left="349" w:hanging="149"/>
      </w:pPr>
      <w:rPr>
        <w:rFonts w:hint="default"/>
      </w:rPr>
    </w:lvl>
    <w:lvl w:ilvl="5" w:tplc="ED78A442">
      <w:start w:val="1"/>
      <w:numFmt w:val="bullet"/>
      <w:lvlText w:val="•"/>
      <w:lvlJc w:val="left"/>
      <w:pPr>
        <w:ind w:left="399" w:hanging="149"/>
      </w:pPr>
      <w:rPr>
        <w:rFonts w:hint="default"/>
      </w:rPr>
    </w:lvl>
    <w:lvl w:ilvl="6" w:tplc="16FAD684">
      <w:start w:val="1"/>
      <w:numFmt w:val="bullet"/>
      <w:lvlText w:val="•"/>
      <w:lvlJc w:val="left"/>
      <w:pPr>
        <w:ind w:left="449" w:hanging="149"/>
      </w:pPr>
      <w:rPr>
        <w:rFonts w:hint="default"/>
      </w:rPr>
    </w:lvl>
    <w:lvl w:ilvl="7" w:tplc="3DF06A66">
      <w:start w:val="1"/>
      <w:numFmt w:val="bullet"/>
      <w:lvlText w:val="•"/>
      <w:lvlJc w:val="left"/>
      <w:pPr>
        <w:ind w:left="499" w:hanging="149"/>
      </w:pPr>
      <w:rPr>
        <w:rFonts w:hint="default"/>
      </w:rPr>
    </w:lvl>
    <w:lvl w:ilvl="8" w:tplc="602CFBD4">
      <w:start w:val="1"/>
      <w:numFmt w:val="bullet"/>
      <w:lvlText w:val="•"/>
      <w:lvlJc w:val="left"/>
      <w:pPr>
        <w:ind w:left="549" w:hanging="149"/>
      </w:pPr>
      <w:rPr>
        <w:rFonts w:hint="default"/>
      </w:rPr>
    </w:lvl>
  </w:abstractNum>
  <w:abstractNum w:abstractNumId="168">
    <w:nsid w:val="68694044"/>
    <w:multiLevelType w:val="hybridMultilevel"/>
    <w:tmpl w:val="8AA42E8A"/>
    <w:lvl w:ilvl="0" w:tplc="B64CF434">
      <w:start w:val="1"/>
      <w:numFmt w:val="bullet"/>
      <w:lvlText w:val=""/>
      <w:lvlJc w:val="left"/>
      <w:pPr>
        <w:ind w:left="638" w:hanging="125"/>
      </w:pPr>
      <w:rPr>
        <w:rFonts w:ascii="Symbol" w:eastAsia="Symbol" w:hAnsi="Symbol" w:hint="default"/>
        <w:color w:val="231F20"/>
        <w:w w:val="99"/>
        <w:sz w:val="17"/>
        <w:szCs w:val="17"/>
      </w:rPr>
    </w:lvl>
    <w:lvl w:ilvl="1" w:tplc="164A6292">
      <w:start w:val="1"/>
      <w:numFmt w:val="bullet"/>
      <w:lvlText w:val="•"/>
      <w:lvlJc w:val="left"/>
      <w:pPr>
        <w:ind w:left="772" w:hanging="125"/>
      </w:pPr>
      <w:rPr>
        <w:rFonts w:hint="default"/>
      </w:rPr>
    </w:lvl>
    <w:lvl w:ilvl="2" w:tplc="D38AEFA8">
      <w:start w:val="1"/>
      <w:numFmt w:val="bullet"/>
      <w:lvlText w:val="•"/>
      <w:lvlJc w:val="left"/>
      <w:pPr>
        <w:ind w:left="905" w:hanging="125"/>
      </w:pPr>
      <w:rPr>
        <w:rFonts w:hint="default"/>
      </w:rPr>
    </w:lvl>
    <w:lvl w:ilvl="3" w:tplc="B65A0CFE">
      <w:start w:val="1"/>
      <w:numFmt w:val="bullet"/>
      <w:lvlText w:val="•"/>
      <w:lvlJc w:val="left"/>
      <w:pPr>
        <w:ind w:left="1039" w:hanging="125"/>
      </w:pPr>
      <w:rPr>
        <w:rFonts w:hint="default"/>
      </w:rPr>
    </w:lvl>
    <w:lvl w:ilvl="4" w:tplc="E378FD6E">
      <w:start w:val="1"/>
      <w:numFmt w:val="bullet"/>
      <w:lvlText w:val="•"/>
      <w:lvlJc w:val="left"/>
      <w:pPr>
        <w:ind w:left="1172" w:hanging="125"/>
      </w:pPr>
      <w:rPr>
        <w:rFonts w:hint="default"/>
      </w:rPr>
    </w:lvl>
    <w:lvl w:ilvl="5" w:tplc="EE942D6C">
      <w:start w:val="1"/>
      <w:numFmt w:val="bullet"/>
      <w:lvlText w:val="•"/>
      <w:lvlJc w:val="left"/>
      <w:pPr>
        <w:ind w:left="1305" w:hanging="125"/>
      </w:pPr>
      <w:rPr>
        <w:rFonts w:hint="default"/>
      </w:rPr>
    </w:lvl>
    <w:lvl w:ilvl="6" w:tplc="FF0CFCB8">
      <w:start w:val="1"/>
      <w:numFmt w:val="bullet"/>
      <w:lvlText w:val="•"/>
      <w:lvlJc w:val="left"/>
      <w:pPr>
        <w:ind w:left="1439" w:hanging="125"/>
      </w:pPr>
      <w:rPr>
        <w:rFonts w:hint="default"/>
      </w:rPr>
    </w:lvl>
    <w:lvl w:ilvl="7" w:tplc="B35A2AC0">
      <w:start w:val="1"/>
      <w:numFmt w:val="bullet"/>
      <w:lvlText w:val="•"/>
      <w:lvlJc w:val="left"/>
      <w:pPr>
        <w:ind w:left="1572" w:hanging="125"/>
      </w:pPr>
      <w:rPr>
        <w:rFonts w:hint="default"/>
      </w:rPr>
    </w:lvl>
    <w:lvl w:ilvl="8" w:tplc="827E9542">
      <w:start w:val="1"/>
      <w:numFmt w:val="bullet"/>
      <w:lvlText w:val="•"/>
      <w:lvlJc w:val="left"/>
      <w:pPr>
        <w:ind w:left="1706" w:hanging="125"/>
      </w:pPr>
      <w:rPr>
        <w:rFonts w:hint="default"/>
      </w:rPr>
    </w:lvl>
  </w:abstractNum>
  <w:abstractNum w:abstractNumId="169">
    <w:nsid w:val="68E84A37"/>
    <w:multiLevelType w:val="multilevel"/>
    <w:tmpl w:val="44049BBA"/>
    <w:lvl w:ilvl="0">
      <w:start w:val="1"/>
      <w:numFmt w:val="decimal"/>
      <w:lvlText w:val="%1."/>
      <w:lvlJc w:val="left"/>
      <w:pPr>
        <w:ind w:left="828" w:hanging="360"/>
      </w:pPr>
    </w:lvl>
    <w:lvl w:ilvl="1">
      <w:start w:val="1"/>
      <w:numFmt w:val="decimalZero"/>
      <w:isLgl/>
      <w:lvlText w:val="%1.%2."/>
      <w:lvlJc w:val="left"/>
      <w:pPr>
        <w:ind w:left="1111" w:hanging="435"/>
      </w:pPr>
      <w:rPr>
        <w:rFonts w:hint="default"/>
        <w:color w:val="000000"/>
      </w:rPr>
    </w:lvl>
    <w:lvl w:ilvl="2">
      <w:start w:val="1"/>
      <w:numFmt w:val="decimal"/>
      <w:isLgl/>
      <w:lvlText w:val="%1.%2.%3."/>
      <w:lvlJc w:val="left"/>
      <w:pPr>
        <w:ind w:left="1604" w:hanging="720"/>
      </w:pPr>
      <w:rPr>
        <w:rFonts w:hint="default"/>
        <w:color w:val="000000"/>
      </w:rPr>
    </w:lvl>
    <w:lvl w:ilvl="3">
      <w:start w:val="1"/>
      <w:numFmt w:val="decimal"/>
      <w:isLgl/>
      <w:lvlText w:val="%1.%2.%3.%4."/>
      <w:lvlJc w:val="left"/>
      <w:pPr>
        <w:ind w:left="1812" w:hanging="720"/>
      </w:pPr>
      <w:rPr>
        <w:rFonts w:hint="default"/>
        <w:color w:val="000000"/>
      </w:rPr>
    </w:lvl>
    <w:lvl w:ilvl="4">
      <w:start w:val="1"/>
      <w:numFmt w:val="decimal"/>
      <w:isLgl/>
      <w:lvlText w:val="%1.%2.%3.%4.%5."/>
      <w:lvlJc w:val="left"/>
      <w:pPr>
        <w:ind w:left="2380" w:hanging="1080"/>
      </w:pPr>
      <w:rPr>
        <w:rFonts w:hint="default"/>
        <w:color w:val="000000"/>
      </w:rPr>
    </w:lvl>
    <w:lvl w:ilvl="5">
      <w:start w:val="1"/>
      <w:numFmt w:val="decimal"/>
      <w:isLgl/>
      <w:lvlText w:val="%1.%2.%3.%4.%5.%6."/>
      <w:lvlJc w:val="left"/>
      <w:pPr>
        <w:ind w:left="2588" w:hanging="1080"/>
      </w:pPr>
      <w:rPr>
        <w:rFonts w:hint="default"/>
        <w:color w:val="000000"/>
      </w:rPr>
    </w:lvl>
    <w:lvl w:ilvl="6">
      <w:start w:val="1"/>
      <w:numFmt w:val="decimal"/>
      <w:isLgl/>
      <w:lvlText w:val="%1.%2.%3.%4.%5.%6.%7."/>
      <w:lvlJc w:val="left"/>
      <w:pPr>
        <w:ind w:left="3156" w:hanging="1440"/>
      </w:pPr>
      <w:rPr>
        <w:rFonts w:hint="default"/>
        <w:color w:val="000000"/>
      </w:rPr>
    </w:lvl>
    <w:lvl w:ilvl="7">
      <w:start w:val="1"/>
      <w:numFmt w:val="decimal"/>
      <w:isLgl/>
      <w:lvlText w:val="%1.%2.%3.%4.%5.%6.%7.%8."/>
      <w:lvlJc w:val="left"/>
      <w:pPr>
        <w:ind w:left="3364" w:hanging="1440"/>
      </w:pPr>
      <w:rPr>
        <w:rFonts w:hint="default"/>
        <w:color w:val="000000"/>
      </w:rPr>
    </w:lvl>
    <w:lvl w:ilvl="8">
      <w:start w:val="1"/>
      <w:numFmt w:val="decimal"/>
      <w:isLgl/>
      <w:lvlText w:val="%1.%2.%3.%4.%5.%6.%7.%8.%9."/>
      <w:lvlJc w:val="left"/>
      <w:pPr>
        <w:ind w:left="3572" w:hanging="1440"/>
      </w:pPr>
      <w:rPr>
        <w:rFonts w:hint="default"/>
        <w:color w:val="000000"/>
      </w:rPr>
    </w:lvl>
  </w:abstractNum>
  <w:abstractNum w:abstractNumId="170">
    <w:nsid w:val="69582DCB"/>
    <w:multiLevelType w:val="multilevel"/>
    <w:tmpl w:val="F8E8A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start w:val="1"/>
      <w:numFmt w:val="decimal"/>
      <w:lvlText w:val="%1.%2."/>
      <w:lvlJc w:val="left"/>
      <w:rPr>
        <w:rFonts w:ascii="Arial" w:eastAsia="Arial" w:hAnsi="Arial" w:cs="Arial"/>
        <w:b/>
        <w:bCs/>
        <w:i w:val="0"/>
        <w:iCs w:val="0"/>
        <w:smallCaps/>
        <w:strike w:val="0"/>
        <w:color w:val="000000"/>
        <w:spacing w:val="0"/>
        <w:w w:val="100"/>
        <w:position w:val="0"/>
        <w:sz w:val="20"/>
        <w:szCs w:val="20"/>
        <w:u w:val="none"/>
        <w:lang w:val="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9EE14D9"/>
    <w:multiLevelType w:val="hybridMultilevel"/>
    <w:tmpl w:val="048E1A96"/>
    <w:lvl w:ilvl="0" w:tplc="46E64896">
      <w:start w:val="1"/>
      <w:numFmt w:val="bullet"/>
      <w:lvlText w:val="—"/>
      <w:lvlJc w:val="left"/>
      <w:pPr>
        <w:ind w:left="102" w:hanging="238"/>
      </w:pPr>
      <w:rPr>
        <w:rFonts w:ascii="Times New Roman" w:eastAsia="Times New Roman" w:hAnsi="Times New Roman" w:hint="default"/>
        <w:color w:val="231F20"/>
        <w:w w:val="99"/>
        <w:sz w:val="19"/>
        <w:szCs w:val="19"/>
      </w:rPr>
    </w:lvl>
    <w:lvl w:ilvl="1" w:tplc="FE4EC27E">
      <w:start w:val="1"/>
      <w:numFmt w:val="bullet"/>
      <w:lvlText w:val="•"/>
      <w:lvlJc w:val="left"/>
      <w:pPr>
        <w:ind w:left="251" w:hanging="238"/>
      </w:pPr>
      <w:rPr>
        <w:rFonts w:hint="default"/>
      </w:rPr>
    </w:lvl>
    <w:lvl w:ilvl="2" w:tplc="EBA815A8">
      <w:start w:val="1"/>
      <w:numFmt w:val="bullet"/>
      <w:lvlText w:val="•"/>
      <w:lvlJc w:val="left"/>
      <w:pPr>
        <w:ind w:left="401" w:hanging="238"/>
      </w:pPr>
      <w:rPr>
        <w:rFonts w:hint="default"/>
      </w:rPr>
    </w:lvl>
    <w:lvl w:ilvl="3" w:tplc="31D64270">
      <w:start w:val="1"/>
      <w:numFmt w:val="bullet"/>
      <w:lvlText w:val="•"/>
      <w:lvlJc w:val="left"/>
      <w:pPr>
        <w:ind w:left="550" w:hanging="238"/>
      </w:pPr>
      <w:rPr>
        <w:rFonts w:hint="default"/>
      </w:rPr>
    </w:lvl>
    <w:lvl w:ilvl="4" w:tplc="469EA438">
      <w:start w:val="1"/>
      <w:numFmt w:val="bullet"/>
      <w:lvlText w:val="•"/>
      <w:lvlJc w:val="left"/>
      <w:pPr>
        <w:ind w:left="699" w:hanging="238"/>
      </w:pPr>
      <w:rPr>
        <w:rFonts w:hint="default"/>
      </w:rPr>
    </w:lvl>
    <w:lvl w:ilvl="5" w:tplc="AC00F162">
      <w:start w:val="1"/>
      <w:numFmt w:val="bullet"/>
      <w:lvlText w:val="•"/>
      <w:lvlJc w:val="left"/>
      <w:pPr>
        <w:ind w:left="849" w:hanging="238"/>
      </w:pPr>
      <w:rPr>
        <w:rFonts w:hint="default"/>
      </w:rPr>
    </w:lvl>
    <w:lvl w:ilvl="6" w:tplc="F68878B4">
      <w:start w:val="1"/>
      <w:numFmt w:val="bullet"/>
      <w:lvlText w:val="•"/>
      <w:lvlJc w:val="left"/>
      <w:pPr>
        <w:ind w:left="998" w:hanging="238"/>
      </w:pPr>
      <w:rPr>
        <w:rFonts w:hint="default"/>
      </w:rPr>
    </w:lvl>
    <w:lvl w:ilvl="7" w:tplc="11AA0774">
      <w:start w:val="1"/>
      <w:numFmt w:val="bullet"/>
      <w:lvlText w:val="•"/>
      <w:lvlJc w:val="left"/>
      <w:pPr>
        <w:ind w:left="1148" w:hanging="238"/>
      </w:pPr>
      <w:rPr>
        <w:rFonts w:hint="default"/>
      </w:rPr>
    </w:lvl>
    <w:lvl w:ilvl="8" w:tplc="6102E406">
      <w:start w:val="1"/>
      <w:numFmt w:val="bullet"/>
      <w:lvlText w:val="•"/>
      <w:lvlJc w:val="left"/>
      <w:pPr>
        <w:ind w:left="1297" w:hanging="238"/>
      </w:pPr>
      <w:rPr>
        <w:rFonts w:hint="default"/>
      </w:rPr>
    </w:lvl>
  </w:abstractNum>
  <w:abstractNum w:abstractNumId="172">
    <w:nsid w:val="6A5D5203"/>
    <w:multiLevelType w:val="hybridMultilevel"/>
    <w:tmpl w:val="346EE2D6"/>
    <w:lvl w:ilvl="0" w:tplc="B7966506">
      <w:start w:val="1"/>
      <w:numFmt w:val="decimal"/>
      <w:lvlText w:val="%1."/>
      <w:lvlJc w:val="left"/>
      <w:pPr>
        <w:ind w:left="769" w:hanging="360"/>
      </w:pPr>
      <w:rPr>
        <w:rFonts w:hint="default"/>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173">
    <w:nsid w:val="6ADD768B"/>
    <w:multiLevelType w:val="multilevel"/>
    <w:tmpl w:val="13AACF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F864174"/>
    <w:multiLevelType w:val="multilevel"/>
    <w:tmpl w:val="4F143C7A"/>
    <w:lvl w:ilvl="0">
      <w:start w:val="6"/>
      <w:numFmt w:val="decimal"/>
      <w:lvlText w:val="%1"/>
      <w:lvlJc w:val="left"/>
      <w:pPr>
        <w:ind w:left="1464" w:hanging="435"/>
      </w:pPr>
      <w:rPr>
        <w:rFonts w:hint="default"/>
      </w:rPr>
    </w:lvl>
    <w:lvl w:ilvl="1">
      <w:start w:val="2"/>
      <w:numFmt w:val="decimal"/>
      <w:lvlText w:val="%1.%2."/>
      <w:lvlJc w:val="left"/>
      <w:pPr>
        <w:ind w:left="1464" w:hanging="435"/>
      </w:pPr>
      <w:rPr>
        <w:rFonts w:ascii="Arial" w:eastAsia="Arial" w:hAnsi="Arial" w:hint="default"/>
        <w:b/>
        <w:bCs/>
        <w:color w:val="231F20"/>
        <w:w w:val="100"/>
        <w:sz w:val="23"/>
        <w:szCs w:val="23"/>
      </w:rPr>
    </w:lvl>
    <w:lvl w:ilvl="2">
      <w:start w:val="1"/>
      <w:numFmt w:val="bullet"/>
      <w:lvlText w:val=""/>
      <w:lvlJc w:val="left"/>
      <w:pPr>
        <w:ind w:left="1527" w:hanging="284"/>
      </w:pPr>
      <w:rPr>
        <w:rFonts w:ascii="Wingdings" w:eastAsia="Wingdings" w:hAnsi="Wingdings" w:hint="default"/>
        <w:color w:val="231F20"/>
        <w:w w:val="100"/>
        <w:sz w:val="23"/>
        <w:szCs w:val="23"/>
      </w:rPr>
    </w:lvl>
    <w:lvl w:ilvl="3">
      <w:start w:val="1"/>
      <w:numFmt w:val="bullet"/>
      <w:lvlText w:val="•"/>
      <w:lvlJc w:val="left"/>
      <w:pPr>
        <w:ind w:left="2053" w:hanging="284"/>
      </w:pPr>
      <w:rPr>
        <w:rFonts w:hint="default"/>
      </w:rPr>
    </w:lvl>
    <w:lvl w:ilvl="4">
      <w:start w:val="1"/>
      <w:numFmt w:val="bullet"/>
      <w:lvlText w:val="•"/>
      <w:lvlJc w:val="left"/>
      <w:pPr>
        <w:ind w:left="2316" w:hanging="284"/>
      </w:pPr>
      <w:rPr>
        <w:rFonts w:hint="default"/>
      </w:rPr>
    </w:lvl>
    <w:lvl w:ilvl="5">
      <w:start w:val="1"/>
      <w:numFmt w:val="bullet"/>
      <w:lvlText w:val="•"/>
      <w:lvlJc w:val="left"/>
      <w:pPr>
        <w:ind w:left="2579" w:hanging="284"/>
      </w:pPr>
      <w:rPr>
        <w:rFonts w:hint="default"/>
      </w:rPr>
    </w:lvl>
    <w:lvl w:ilvl="6">
      <w:start w:val="1"/>
      <w:numFmt w:val="bullet"/>
      <w:lvlText w:val="•"/>
      <w:lvlJc w:val="left"/>
      <w:pPr>
        <w:ind w:left="2842" w:hanging="284"/>
      </w:pPr>
      <w:rPr>
        <w:rFonts w:hint="default"/>
      </w:rPr>
    </w:lvl>
    <w:lvl w:ilvl="7">
      <w:start w:val="1"/>
      <w:numFmt w:val="bullet"/>
      <w:lvlText w:val="•"/>
      <w:lvlJc w:val="left"/>
      <w:pPr>
        <w:ind w:left="3106" w:hanging="284"/>
      </w:pPr>
      <w:rPr>
        <w:rFonts w:hint="default"/>
      </w:rPr>
    </w:lvl>
    <w:lvl w:ilvl="8">
      <w:start w:val="1"/>
      <w:numFmt w:val="bullet"/>
      <w:lvlText w:val="•"/>
      <w:lvlJc w:val="left"/>
      <w:pPr>
        <w:ind w:left="3369" w:hanging="284"/>
      </w:pPr>
      <w:rPr>
        <w:rFonts w:hint="default"/>
      </w:rPr>
    </w:lvl>
  </w:abstractNum>
  <w:abstractNum w:abstractNumId="175">
    <w:nsid w:val="708452DD"/>
    <w:multiLevelType w:val="hybridMultilevel"/>
    <w:tmpl w:val="90823258"/>
    <w:lvl w:ilvl="0" w:tplc="51ACC6AC">
      <w:start w:val="1"/>
      <w:numFmt w:val="russianLower"/>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76">
    <w:nsid w:val="70EC5020"/>
    <w:multiLevelType w:val="multilevel"/>
    <w:tmpl w:val="6108FD4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0F81D6E"/>
    <w:multiLevelType w:val="hybridMultilevel"/>
    <w:tmpl w:val="3C76CAE4"/>
    <w:lvl w:ilvl="0" w:tplc="0419000F">
      <w:start w:val="1"/>
      <w:numFmt w:val="decimal"/>
      <w:lvlText w:val="%1."/>
      <w:lvlJc w:val="left"/>
      <w:pPr>
        <w:ind w:left="828" w:hanging="360"/>
      </w:p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78">
    <w:nsid w:val="72A15CF2"/>
    <w:multiLevelType w:val="multilevel"/>
    <w:tmpl w:val="089A43C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2D41252"/>
    <w:multiLevelType w:val="multilevel"/>
    <w:tmpl w:val="06B0D424"/>
    <w:lvl w:ilvl="0">
      <w:start w:val="10"/>
      <w:numFmt w:val="decimal"/>
      <w:lvlText w:val="%1"/>
      <w:lvlJc w:val="left"/>
      <w:pPr>
        <w:ind w:left="829" w:hanging="576"/>
      </w:pPr>
      <w:rPr>
        <w:rFonts w:hint="default"/>
      </w:rPr>
    </w:lvl>
    <w:lvl w:ilvl="1">
      <w:start w:val="1"/>
      <w:numFmt w:val="decimal"/>
      <w:lvlText w:val="%1.%2."/>
      <w:lvlJc w:val="left"/>
      <w:pPr>
        <w:ind w:left="829" w:hanging="576"/>
        <w:jc w:val="right"/>
      </w:pPr>
      <w:rPr>
        <w:rFonts w:ascii="Arial" w:eastAsia="Arial" w:hAnsi="Arial" w:hint="default"/>
        <w:b/>
        <w:bCs/>
        <w:color w:val="231F20"/>
        <w:spacing w:val="-1"/>
        <w:w w:val="100"/>
        <w:sz w:val="23"/>
        <w:szCs w:val="23"/>
      </w:rPr>
    </w:lvl>
    <w:lvl w:ilvl="2">
      <w:start w:val="1"/>
      <w:numFmt w:val="bullet"/>
      <w:lvlText w:val="•"/>
      <w:lvlJc w:val="left"/>
      <w:pPr>
        <w:ind w:left="2007" w:hanging="576"/>
      </w:pPr>
      <w:rPr>
        <w:rFonts w:hint="default"/>
      </w:rPr>
    </w:lvl>
    <w:lvl w:ilvl="3">
      <w:start w:val="1"/>
      <w:numFmt w:val="bullet"/>
      <w:lvlText w:val="•"/>
      <w:lvlJc w:val="left"/>
      <w:pPr>
        <w:ind w:left="2596" w:hanging="576"/>
      </w:pPr>
      <w:rPr>
        <w:rFonts w:hint="default"/>
      </w:rPr>
    </w:lvl>
    <w:lvl w:ilvl="4">
      <w:start w:val="1"/>
      <w:numFmt w:val="bullet"/>
      <w:lvlText w:val="•"/>
      <w:lvlJc w:val="left"/>
      <w:pPr>
        <w:ind w:left="3185" w:hanging="576"/>
      </w:pPr>
      <w:rPr>
        <w:rFonts w:hint="default"/>
      </w:rPr>
    </w:lvl>
    <w:lvl w:ilvl="5">
      <w:start w:val="1"/>
      <w:numFmt w:val="bullet"/>
      <w:lvlText w:val="•"/>
      <w:lvlJc w:val="left"/>
      <w:pPr>
        <w:ind w:left="3774" w:hanging="576"/>
      </w:pPr>
      <w:rPr>
        <w:rFonts w:hint="default"/>
      </w:rPr>
    </w:lvl>
    <w:lvl w:ilvl="6">
      <w:start w:val="1"/>
      <w:numFmt w:val="bullet"/>
      <w:lvlText w:val="•"/>
      <w:lvlJc w:val="left"/>
      <w:pPr>
        <w:ind w:left="4363" w:hanging="576"/>
      </w:pPr>
      <w:rPr>
        <w:rFonts w:hint="default"/>
      </w:rPr>
    </w:lvl>
    <w:lvl w:ilvl="7">
      <w:start w:val="1"/>
      <w:numFmt w:val="bullet"/>
      <w:lvlText w:val="•"/>
      <w:lvlJc w:val="left"/>
      <w:pPr>
        <w:ind w:left="4952" w:hanging="576"/>
      </w:pPr>
      <w:rPr>
        <w:rFonts w:hint="default"/>
      </w:rPr>
    </w:lvl>
    <w:lvl w:ilvl="8">
      <w:start w:val="1"/>
      <w:numFmt w:val="bullet"/>
      <w:lvlText w:val="•"/>
      <w:lvlJc w:val="left"/>
      <w:pPr>
        <w:ind w:left="5541" w:hanging="576"/>
      </w:pPr>
      <w:rPr>
        <w:rFonts w:hint="default"/>
      </w:rPr>
    </w:lvl>
  </w:abstractNum>
  <w:abstractNum w:abstractNumId="180">
    <w:nsid w:val="72F45069"/>
    <w:multiLevelType w:val="multilevel"/>
    <w:tmpl w:val="1DD273FE"/>
    <w:lvl w:ilvl="0">
      <w:start w:val="1"/>
      <w:numFmt w:val="decimal"/>
      <w:lvlText w:val="7.%1."/>
      <w:lvlJc w:val="left"/>
      <w:rPr>
        <w:rFonts w:ascii="Arial" w:eastAsia="Arial" w:hAnsi="Arial" w:cs="Arial"/>
        <w:b/>
        <w:bCs/>
        <w:i w:val="0"/>
        <w:iCs w:val="0"/>
        <w:smallCaps/>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6156547"/>
    <w:multiLevelType w:val="hybridMultilevel"/>
    <w:tmpl w:val="5DD6495C"/>
    <w:lvl w:ilvl="0" w:tplc="B9D824BA">
      <w:start w:val="3"/>
      <w:numFmt w:val="decimal"/>
      <w:lvlText w:val="%1."/>
      <w:lvlJc w:val="left"/>
      <w:pPr>
        <w:ind w:left="108" w:hanging="231"/>
      </w:pPr>
      <w:rPr>
        <w:rFonts w:ascii="Times New Roman" w:eastAsia="Times New Roman" w:hAnsi="Times New Roman" w:hint="default"/>
        <w:color w:val="231F20"/>
        <w:spacing w:val="-1"/>
        <w:w w:val="100"/>
        <w:sz w:val="23"/>
        <w:szCs w:val="23"/>
      </w:rPr>
    </w:lvl>
    <w:lvl w:ilvl="1" w:tplc="47EA3058">
      <w:start w:val="1"/>
      <w:numFmt w:val="bullet"/>
      <w:lvlText w:val="•"/>
      <w:lvlJc w:val="left"/>
      <w:pPr>
        <w:ind w:left="771" w:hanging="231"/>
      </w:pPr>
      <w:rPr>
        <w:rFonts w:hint="default"/>
      </w:rPr>
    </w:lvl>
    <w:lvl w:ilvl="2" w:tplc="2AD44EB4">
      <w:start w:val="1"/>
      <w:numFmt w:val="bullet"/>
      <w:lvlText w:val="•"/>
      <w:lvlJc w:val="left"/>
      <w:pPr>
        <w:ind w:left="1434" w:hanging="231"/>
      </w:pPr>
      <w:rPr>
        <w:rFonts w:hint="default"/>
      </w:rPr>
    </w:lvl>
    <w:lvl w:ilvl="3" w:tplc="DD4079F0">
      <w:start w:val="1"/>
      <w:numFmt w:val="bullet"/>
      <w:lvlText w:val="•"/>
      <w:lvlJc w:val="left"/>
      <w:pPr>
        <w:ind w:left="2098" w:hanging="231"/>
      </w:pPr>
      <w:rPr>
        <w:rFonts w:hint="default"/>
      </w:rPr>
    </w:lvl>
    <w:lvl w:ilvl="4" w:tplc="83803826">
      <w:start w:val="1"/>
      <w:numFmt w:val="bullet"/>
      <w:lvlText w:val="•"/>
      <w:lvlJc w:val="left"/>
      <w:pPr>
        <w:ind w:left="2761" w:hanging="231"/>
      </w:pPr>
      <w:rPr>
        <w:rFonts w:hint="default"/>
      </w:rPr>
    </w:lvl>
    <w:lvl w:ilvl="5" w:tplc="9B466006">
      <w:start w:val="1"/>
      <w:numFmt w:val="bullet"/>
      <w:lvlText w:val="•"/>
      <w:lvlJc w:val="left"/>
      <w:pPr>
        <w:ind w:left="3424" w:hanging="231"/>
      </w:pPr>
      <w:rPr>
        <w:rFonts w:hint="default"/>
      </w:rPr>
    </w:lvl>
    <w:lvl w:ilvl="6" w:tplc="5BBE2608">
      <w:start w:val="1"/>
      <w:numFmt w:val="bullet"/>
      <w:lvlText w:val="•"/>
      <w:lvlJc w:val="left"/>
      <w:pPr>
        <w:ind w:left="4087" w:hanging="231"/>
      </w:pPr>
      <w:rPr>
        <w:rFonts w:hint="default"/>
      </w:rPr>
    </w:lvl>
    <w:lvl w:ilvl="7" w:tplc="50FC4FE6">
      <w:start w:val="1"/>
      <w:numFmt w:val="bullet"/>
      <w:lvlText w:val="•"/>
      <w:lvlJc w:val="left"/>
      <w:pPr>
        <w:ind w:left="4750" w:hanging="231"/>
      </w:pPr>
      <w:rPr>
        <w:rFonts w:hint="default"/>
      </w:rPr>
    </w:lvl>
    <w:lvl w:ilvl="8" w:tplc="A1B662A8">
      <w:start w:val="1"/>
      <w:numFmt w:val="bullet"/>
      <w:lvlText w:val="•"/>
      <w:lvlJc w:val="left"/>
      <w:pPr>
        <w:ind w:left="5413" w:hanging="231"/>
      </w:pPr>
      <w:rPr>
        <w:rFonts w:hint="default"/>
      </w:rPr>
    </w:lvl>
  </w:abstractNum>
  <w:abstractNum w:abstractNumId="182">
    <w:nsid w:val="76C777A8"/>
    <w:multiLevelType w:val="hybridMultilevel"/>
    <w:tmpl w:val="4FE45816"/>
    <w:lvl w:ilvl="0" w:tplc="A90CC550">
      <w:start w:val="1"/>
      <w:numFmt w:val="bullet"/>
      <w:lvlText w:val=""/>
      <w:lvlJc w:val="left"/>
      <w:pPr>
        <w:ind w:left="821" w:hanging="141"/>
      </w:pPr>
      <w:rPr>
        <w:rFonts w:ascii="Symbol" w:eastAsia="Symbol" w:hAnsi="Symbol" w:hint="default"/>
        <w:color w:val="231F20"/>
        <w:w w:val="100"/>
        <w:sz w:val="19"/>
        <w:szCs w:val="19"/>
      </w:rPr>
    </w:lvl>
    <w:lvl w:ilvl="1" w:tplc="1BFCDC40">
      <w:start w:val="1"/>
      <w:numFmt w:val="bullet"/>
      <w:lvlText w:val="•"/>
      <w:lvlJc w:val="left"/>
      <w:pPr>
        <w:ind w:left="950" w:hanging="141"/>
      </w:pPr>
      <w:rPr>
        <w:rFonts w:hint="default"/>
      </w:rPr>
    </w:lvl>
    <w:lvl w:ilvl="2" w:tplc="FD204FAE">
      <w:start w:val="1"/>
      <w:numFmt w:val="bullet"/>
      <w:lvlText w:val="•"/>
      <w:lvlJc w:val="left"/>
      <w:pPr>
        <w:ind w:left="1079" w:hanging="141"/>
      </w:pPr>
      <w:rPr>
        <w:rFonts w:hint="default"/>
      </w:rPr>
    </w:lvl>
    <w:lvl w:ilvl="3" w:tplc="32960726">
      <w:start w:val="1"/>
      <w:numFmt w:val="bullet"/>
      <w:lvlText w:val="•"/>
      <w:lvlJc w:val="left"/>
      <w:pPr>
        <w:ind w:left="1209" w:hanging="141"/>
      </w:pPr>
      <w:rPr>
        <w:rFonts w:hint="default"/>
      </w:rPr>
    </w:lvl>
    <w:lvl w:ilvl="4" w:tplc="7C32F43E">
      <w:start w:val="1"/>
      <w:numFmt w:val="bullet"/>
      <w:lvlText w:val="•"/>
      <w:lvlJc w:val="left"/>
      <w:pPr>
        <w:ind w:left="1338" w:hanging="141"/>
      </w:pPr>
      <w:rPr>
        <w:rFonts w:hint="default"/>
      </w:rPr>
    </w:lvl>
    <w:lvl w:ilvl="5" w:tplc="7032C376">
      <w:start w:val="1"/>
      <w:numFmt w:val="bullet"/>
      <w:lvlText w:val="•"/>
      <w:lvlJc w:val="left"/>
      <w:pPr>
        <w:ind w:left="1467" w:hanging="141"/>
      </w:pPr>
      <w:rPr>
        <w:rFonts w:hint="default"/>
      </w:rPr>
    </w:lvl>
    <w:lvl w:ilvl="6" w:tplc="28D27C4A">
      <w:start w:val="1"/>
      <w:numFmt w:val="bullet"/>
      <w:lvlText w:val="•"/>
      <w:lvlJc w:val="left"/>
      <w:pPr>
        <w:ind w:left="1597" w:hanging="141"/>
      </w:pPr>
      <w:rPr>
        <w:rFonts w:hint="default"/>
      </w:rPr>
    </w:lvl>
    <w:lvl w:ilvl="7" w:tplc="C248EE66">
      <w:start w:val="1"/>
      <w:numFmt w:val="bullet"/>
      <w:lvlText w:val="•"/>
      <w:lvlJc w:val="left"/>
      <w:pPr>
        <w:ind w:left="1726" w:hanging="141"/>
      </w:pPr>
      <w:rPr>
        <w:rFonts w:hint="default"/>
      </w:rPr>
    </w:lvl>
    <w:lvl w:ilvl="8" w:tplc="6158F24A">
      <w:start w:val="1"/>
      <w:numFmt w:val="bullet"/>
      <w:lvlText w:val="•"/>
      <w:lvlJc w:val="left"/>
      <w:pPr>
        <w:ind w:left="1856" w:hanging="141"/>
      </w:pPr>
      <w:rPr>
        <w:rFonts w:hint="default"/>
      </w:rPr>
    </w:lvl>
  </w:abstractNum>
  <w:abstractNum w:abstractNumId="183">
    <w:nsid w:val="77A82D59"/>
    <w:multiLevelType w:val="hybridMultilevel"/>
    <w:tmpl w:val="B30AF752"/>
    <w:lvl w:ilvl="0" w:tplc="995CDFF0">
      <w:start w:val="1"/>
      <w:numFmt w:val="decimal"/>
      <w:lvlText w:val="%1."/>
      <w:lvlJc w:val="left"/>
      <w:pPr>
        <w:ind w:left="769" w:hanging="360"/>
      </w:pPr>
      <w:rPr>
        <w:rFonts w:hint="default"/>
        <w:color w:val="231F20"/>
        <w:w w:val="95"/>
      </w:rPr>
    </w:lvl>
    <w:lvl w:ilvl="1" w:tplc="04190019" w:tentative="1">
      <w:start w:val="1"/>
      <w:numFmt w:val="lowerLetter"/>
      <w:lvlText w:val="%2."/>
      <w:lvlJc w:val="left"/>
      <w:pPr>
        <w:ind w:left="1489" w:hanging="360"/>
      </w:pPr>
    </w:lvl>
    <w:lvl w:ilvl="2" w:tplc="0419001B" w:tentative="1">
      <w:start w:val="1"/>
      <w:numFmt w:val="lowerRoman"/>
      <w:lvlText w:val="%3."/>
      <w:lvlJc w:val="right"/>
      <w:pPr>
        <w:ind w:left="2209" w:hanging="180"/>
      </w:pPr>
    </w:lvl>
    <w:lvl w:ilvl="3" w:tplc="0419000F" w:tentative="1">
      <w:start w:val="1"/>
      <w:numFmt w:val="decimal"/>
      <w:lvlText w:val="%4."/>
      <w:lvlJc w:val="left"/>
      <w:pPr>
        <w:ind w:left="2929" w:hanging="360"/>
      </w:pPr>
    </w:lvl>
    <w:lvl w:ilvl="4" w:tplc="04190019" w:tentative="1">
      <w:start w:val="1"/>
      <w:numFmt w:val="lowerLetter"/>
      <w:lvlText w:val="%5."/>
      <w:lvlJc w:val="left"/>
      <w:pPr>
        <w:ind w:left="3649" w:hanging="360"/>
      </w:pPr>
    </w:lvl>
    <w:lvl w:ilvl="5" w:tplc="0419001B" w:tentative="1">
      <w:start w:val="1"/>
      <w:numFmt w:val="lowerRoman"/>
      <w:lvlText w:val="%6."/>
      <w:lvlJc w:val="right"/>
      <w:pPr>
        <w:ind w:left="4369" w:hanging="180"/>
      </w:pPr>
    </w:lvl>
    <w:lvl w:ilvl="6" w:tplc="0419000F" w:tentative="1">
      <w:start w:val="1"/>
      <w:numFmt w:val="decimal"/>
      <w:lvlText w:val="%7."/>
      <w:lvlJc w:val="left"/>
      <w:pPr>
        <w:ind w:left="5089" w:hanging="360"/>
      </w:pPr>
    </w:lvl>
    <w:lvl w:ilvl="7" w:tplc="04190019" w:tentative="1">
      <w:start w:val="1"/>
      <w:numFmt w:val="lowerLetter"/>
      <w:lvlText w:val="%8."/>
      <w:lvlJc w:val="left"/>
      <w:pPr>
        <w:ind w:left="5809" w:hanging="360"/>
      </w:pPr>
    </w:lvl>
    <w:lvl w:ilvl="8" w:tplc="0419001B" w:tentative="1">
      <w:start w:val="1"/>
      <w:numFmt w:val="lowerRoman"/>
      <w:lvlText w:val="%9."/>
      <w:lvlJc w:val="right"/>
      <w:pPr>
        <w:ind w:left="6529" w:hanging="180"/>
      </w:pPr>
    </w:lvl>
  </w:abstractNum>
  <w:abstractNum w:abstractNumId="184">
    <w:nsid w:val="780A5D41"/>
    <w:multiLevelType w:val="multilevel"/>
    <w:tmpl w:val="B1ACBB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8454DE1"/>
    <w:multiLevelType w:val="hybridMultilevel"/>
    <w:tmpl w:val="F4E81EB8"/>
    <w:lvl w:ilvl="0" w:tplc="D4369C84">
      <w:start w:val="33"/>
      <w:numFmt w:val="decimal"/>
      <w:lvlText w:val="%1."/>
      <w:lvlJc w:val="left"/>
      <w:pPr>
        <w:ind w:left="108" w:hanging="407"/>
      </w:pPr>
      <w:rPr>
        <w:rFonts w:ascii="Times New Roman" w:eastAsia="Times New Roman" w:hAnsi="Times New Roman" w:hint="default"/>
        <w:i/>
        <w:color w:val="231F20"/>
        <w:spacing w:val="-1"/>
        <w:w w:val="100"/>
        <w:sz w:val="23"/>
        <w:szCs w:val="23"/>
      </w:rPr>
    </w:lvl>
    <w:lvl w:ilvl="1" w:tplc="F198D324">
      <w:start w:val="1"/>
      <w:numFmt w:val="bullet"/>
      <w:lvlText w:val="•"/>
      <w:lvlJc w:val="left"/>
      <w:pPr>
        <w:ind w:left="769" w:hanging="407"/>
      </w:pPr>
      <w:rPr>
        <w:rFonts w:hint="default"/>
      </w:rPr>
    </w:lvl>
    <w:lvl w:ilvl="2" w:tplc="CB2838FE">
      <w:start w:val="1"/>
      <w:numFmt w:val="bullet"/>
      <w:lvlText w:val="•"/>
      <w:lvlJc w:val="left"/>
      <w:pPr>
        <w:ind w:left="1430" w:hanging="407"/>
      </w:pPr>
      <w:rPr>
        <w:rFonts w:hint="default"/>
      </w:rPr>
    </w:lvl>
    <w:lvl w:ilvl="3" w:tplc="D248A510">
      <w:start w:val="1"/>
      <w:numFmt w:val="bullet"/>
      <w:lvlText w:val="•"/>
      <w:lvlJc w:val="left"/>
      <w:pPr>
        <w:ind w:left="2092" w:hanging="407"/>
      </w:pPr>
      <w:rPr>
        <w:rFonts w:hint="default"/>
      </w:rPr>
    </w:lvl>
    <w:lvl w:ilvl="4" w:tplc="F1328D16">
      <w:start w:val="1"/>
      <w:numFmt w:val="bullet"/>
      <w:lvlText w:val="•"/>
      <w:lvlJc w:val="left"/>
      <w:pPr>
        <w:ind w:left="2753" w:hanging="407"/>
      </w:pPr>
      <w:rPr>
        <w:rFonts w:hint="default"/>
      </w:rPr>
    </w:lvl>
    <w:lvl w:ilvl="5" w:tplc="0A36236E">
      <w:start w:val="1"/>
      <w:numFmt w:val="bullet"/>
      <w:lvlText w:val="•"/>
      <w:lvlJc w:val="left"/>
      <w:pPr>
        <w:ind w:left="3414" w:hanging="407"/>
      </w:pPr>
      <w:rPr>
        <w:rFonts w:hint="default"/>
      </w:rPr>
    </w:lvl>
    <w:lvl w:ilvl="6" w:tplc="A60C9D66">
      <w:start w:val="1"/>
      <w:numFmt w:val="bullet"/>
      <w:lvlText w:val="•"/>
      <w:lvlJc w:val="left"/>
      <w:pPr>
        <w:ind w:left="4075" w:hanging="407"/>
      </w:pPr>
      <w:rPr>
        <w:rFonts w:hint="default"/>
      </w:rPr>
    </w:lvl>
    <w:lvl w:ilvl="7" w:tplc="D5D60030">
      <w:start w:val="1"/>
      <w:numFmt w:val="bullet"/>
      <w:lvlText w:val="•"/>
      <w:lvlJc w:val="left"/>
      <w:pPr>
        <w:ind w:left="4736" w:hanging="407"/>
      </w:pPr>
      <w:rPr>
        <w:rFonts w:hint="default"/>
      </w:rPr>
    </w:lvl>
    <w:lvl w:ilvl="8" w:tplc="6D6AD652">
      <w:start w:val="1"/>
      <w:numFmt w:val="bullet"/>
      <w:lvlText w:val="•"/>
      <w:lvlJc w:val="left"/>
      <w:pPr>
        <w:ind w:left="5397" w:hanging="407"/>
      </w:pPr>
      <w:rPr>
        <w:rFonts w:hint="default"/>
      </w:rPr>
    </w:lvl>
  </w:abstractNum>
  <w:abstractNum w:abstractNumId="186">
    <w:nsid w:val="78A947DF"/>
    <w:multiLevelType w:val="multilevel"/>
    <w:tmpl w:val="72E8CA2A"/>
    <w:lvl w:ilvl="0">
      <w:start w:val="10"/>
      <w:numFmt w:val="decimal"/>
      <w:lvlText w:val="%1"/>
      <w:lvlJc w:val="left"/>
      <w:pPr>
        <w:ind w:left="1692" w:hanging="563"/>
      </w:pPr>
      <w:rPr>
        <w:rFonts w:hint="default"/>
      </w:rPr>
    </w:lvl>
    <w:lvl w:ilvl="1">
      <w:start w:val="3"/>
      <w:numFmt w:val="decimal"/>
      <w:lvlText w:val="%1.%2."/>
      <w:lvlJc w:val="left"/>
      <w:pPr>
        <w:ind w:left="1692" w:hanging="563"/>
      </w:pPr>
      <w:rPr>
        <w:rFonts w:ascii="Arial" w:eastAsia="Arial" w:hAnsi="Arial" w:hint="default"/>
        <w:b/>
        <w:bCs/>
        <w:color w:val="231F20"/>
        <w:w w:val="100"/>
        <w:sz w:val="23"/>
        <w:szCs w:val="23"/>
      </w:rPr>
    </w:lvl>
    <w:lvl w:ilvl="2">
      <w:start w:val="1"/>
      <w:numFmt w:val="decimal"/>
      <w:lvlText w:val="%1.%2.%3."/>
      <w:lvlJc w:val="left"/>
      <w:pPr>
        <w:ind w:left="1884" w:hanging="755"/>
      </w:pPr>
      <w:rPr>
        <w:rFonts w:ascii="Arial" w:eastAsia="Arial" w:hAnsi="Arial" w:hint="default"/>
        <w:b/>
        <w:bCs/>
        <w:i/>
        <w:color w:val="231F20"/>
        <w:w w:val="100"/>
        <w:sz w:val="23"/>
        <w:szCs w:val="23"/>
      </w:rPr>
    </w:lvl>
    <w:lvl w:ilvl="3">
      <w:start w:val="1"/>
      <w:numFmt w:val="bullet"/>
      <w:lvlText w:val="•"/>
      <w:lvlJc w:val="left"/>
      <w:pPr>
        <w:ind w:left="2959" w:hanging="755"/>
      </w:pPr>
      <w:rPr>
        <w:rFonts w:hint="default"/>
      </w:rPr>
    </w:lvl>
    <w:lvl w:ilvl="4">
      <w:start w:val="1"/>
      <w:numFmt w:val="bullet"/>
      <w:lvlText w:val="•"/>
      <w:lvlJc w:val="left"/>
      <w:pPr>
        <w:ind w:left="3496" w:hanging="755"/>
      </w:pPr>
      <w:rPr>
        <w:rFonts w:hint="default"/>
      </w:rPr>
    </w:lvl>
    <w:lvl w:ilvl="5">
      <w:start w:val="1"/>
      <w:numFmt w:val="bullet"/>
      <w:lvlText w:val="•"/>
      <w:lvlJc w:val="left"/>
      <w:pPr>
        <w:ind w:left="4033" w:hanging="755"/>
      </w:pPr>
      <w:rPr>
        <w:rFonts w:hint="default"/>
      </w:rPr>
    </w:lvl>
    <w:lvl w:ilvl="6">
      <w:start w:val="1"/>
      <w:numFmt w:val="bullet"/>
      <w:lvlText w:val="•"/>
      <w:lvlJc w:val="left"/>
      <w:pPr>
        <w:ind w:left="4570" w:hanging="755"/>
      </w:pPr>
      <w:rPr>
        <w:rFonts w:hint="default"/>
      </w:rPr>
    </w:lvl>
    <w:lvl w:ilvl="7">
      <w:start w:val="1"/>
      <w:numFmt w:val="bullet"/>
      <w:lvlText w:val="•"/>
      <w:lvlJc w:val="left"/>
      <w:pPr>
        <w:ind w:left="5108" w:hanging="755"/>
      </w:pPr>
      <w:rPr>
        <w:rFonts w:hint="default"/>
      </w:rPr>
    </w:lvl>
    <w:lvl w:ilvl="8">
      <w:start w:val="1"/>
      <w:numFmt w:val="bullet"/>
      <w:lvlText w:val="•"/>
      <w:lvlJc w:val="left"/>
      <w:pPr>
        <w:ind w:left="5645" w:hanging="755"/>
      </w:pPr>
      <w:rPr>
        <w:rFonts w:hint="default"/>
      </w:rPr>
    </w:lvl>
  </w:abstractNum>
  <w:abstractNum w:abstractNumId="187">
    <w:nsid w:val="78C144F2"/>
    <w:multiLevelType w:val="hybridMultilevel"/>
    <w:tmpl w:val="90823258"/>
    <w:lvl w:ilvl="0" w:tplc="51ACC6AC">
      <w:start w:val="1"/>
      <w:numFmt w:val="russianLower"/>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88">
    <w:nsid w:val="799B7289"/>
    <w:multiLevelType w:val="multilevel"/>
    <w:tmpl w:val="85EC3692"/>
    <w:lvl w:ilvl="0">
      <w:start w:val="1"/>
      <w:numFmt w:val="decimal"/>
      <w:lvlText w:val="7.%1."/>
      <w:lvlJc w:val="left"/>
      <w:rPr>
        <w:rFonts w:ascii="Arial" w:eastAsia="Arial" w:hAnsi="Arial" w:cs="Arial"/>
        <w:b/>
        <w:bCs/>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9FB5E0B"/>
    <w:multiLevelType w:val="hybridMultilevel"/>
    <w:tmpl w:val="9606D724"/>
    <w:lvl w:ilvl="0" w:tplc="400A4370">
      <w:start w:val="27"/>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0">
    <w:nsid w:val="7ABC5326"/>
    <w:multiLevelType w:val="multilevel"/>
    <w:tmpl w:val="36F6004E"/>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AFC7171"/>
    <w:multiLevelType w:val="hybridMultilevel"/>
    <w:tmpl w:val="8326C63E"/>
    <w:lvl w:ilvl="0" w:tplc="E28E1976">
      <w:start w:val="1"/>
      <w:numFmt w:val="bullet"/>
      <w:lvlText w:val="—"/>
      <w:lvlJc w:val="left"/>
      <w:pPr>
        <w:ind w:left="300" w:hanging="228"/>
      </w:pPr>
      <w:rPr>
        <w:rFonts w:ascii="Times New Roman" w:eastAsia="Times New Roman" w:hAnsi="Times New Roman" w:hint="default"/>
        <w:color w:val="231F20"/>
        <w:w w:val="99"/>
        <w:sz w:val="19"/>
        <w:szCs w:val="19"/>
      </w:rPr>
    </w:lvl>
    <w:lvl w:ilvl="1" w:tplc="4886B30C">
      <w:start w:val="1"/>
      <w:numFmt w:val="bullet"/>
      <w:lvlText w:val="•"/>
      <w:lvlJc w:val="left"/>
      <w:pPr>
        <w:ind w:left="639" w:hanging="228"/>
      </w:pPr>
      <w:rPr>
        <w:rFonts w:hint="default"/>
      </w:rPr>
    </w:lvl>
    <w:lvl w:ilvl="2" w:tplc="6BFAD76C">
      <w:start w:val="1"/>
      <w:numFmt w:val="bullet"/>
      <w:lvlText w:val="•"/>
      <w:lvlJc w:val="left"/>
      <w:pPr>
        <w:ind w:left="979" w:hanging="228"/>
      </w:pPr>
      <w:rPr>
        <w:rFonts w:hint="default"/>
      </w:rPr>
    </w:lvl>
    <w:lvl w:ilvl="3" w:tplc="C292029C">
      <w:start w:val="1"/>
      <w:numFmt w:val="bullet"/>
      <w:lvlText w:val="•"/>
      <w:lvlJc w:val="left"/>
      <w:pPr>
        <w:ind w:left="1318" w:hanging="228"/>
      </w:pPr>
      <w:rPr>
        <w:rFonts w:hint="default"/>
      </w:rPr>
    </w:lvl>
    <w:lvl w:ilvl="4" w:tplc="7CAC69F6">
      <w:start w:val="1"/>
      <w:numFmt w:val="bullet"/>
      <w:lvlText w:val="•"/>
      <w:lvlJc w:val="left"/>
      <w:pPr>
        <w:ind w:left="1658" w:hanging="228"/>
      </w:pPr>
      <w:rPr>
        <w:rFonts w:hint="default"/>
      </w:rPr>
    </w:lvl>
    <w:lvl w:ilvl="5" w:tplc="6C9CF3AE">
      <w:start w:val="1"/>
      <w:numFmt w:val="bullet"/>
      <w:lvlText w:val="•"/>
      <w:lvlJc w:val="left"/>
      <w:pPr>
        <w:ind w:left="1998" w:hanging="228"/>
      </w:pPr>
      <w:rPr>
        <w:rFonts w:hint="default"/>
      </w:rPr>
    </w:lvl>
    <w:lvl w:ilvl="6" w:tplc="1CB0E39E">
      <w:start w:val="1"/>
      <w:numFmt w:val="bullet"/>
      <w:lvlText w:val="•"/>
      <w:lvlJc w:val="left"/>
      <w:pPr>
        <w:ind w:left="2337" w:hanging="228"/>
      </w:pPr>
      <w:rPr>
        <w:rFonts w:hint="default"/>
      </w:rPr>
    </w:lvl>
    <w:lvl w:ilvl="7" w:tplc="B48E1BEC">
      <w:start w:val="1"/>
      <w:numFmt w:val="bullet"/>
      <w:lvlText w:val="•"/>
      <w:lvlJc w:val="left"/>
      <w:pPr>
        <w:ind w:left="2677" w:hanging="228"/>
      </w:pPr>
      <w:rPr>
        <w:rFonts w:hint="default"/>
      </w:rPr>
    </w:lvl>
    <w:lvl w:ilvl="8" w:tplc="A654561A">
      <w:start w:val="1"/>
      <w:numFmt w:val="bullet"/>
      <w:lvlText w:val="•"/>
      <w:lvlJc w:val="left"/>
      <w:pPr>
        <w:ind w:left="3016" w:hanging="228"/>
      </w:pPr>
      <w:rPr>
        <w:rFonts w:hint="default"/>
      </w:rPr>
    </w:lvl>
  </w:abstractNum>
  <w:abstractNum w:abstractNumId="192">
    <w:nsid w:val="7B5D67E0"/>
    <w:multiLevelType w:val="hybridMultilevel"/>
    <w:tmpl w:val="D714C12E"/>
    <w:lvl w:ilvl="0" w:tplc="2496EFEA">
      <w:start w:val="1"/>
      <w:numFmt w:val="bullet"/>
      <w:lvlText w:val=""/>
      <w:lvlJc w:val="left"/>
      <w:pPr>
        <w:ind w:left="1129" w:hanging="360"/>
      </w:pPr>
      <w:rPr>
        <w:rFonts w:ascii="Symbol" w:eastAsia="Symbol" w:hAnsi="Symbol" w:hint="default"/>
        <w:color w:val="231F20"/>
        <w:w w:val="100"/>
        <w:sz w:val="19"/>
        <w:szCs w:val="19"/>
      </w:rPr>
    </w:lvl>
    <w:lvl w:ilvl="1" w:tplc="04220003" w:tentative="1">
      <w:start w:val="1"/>
      <w:numFmt w:val="bullet"/>
      <w:lvlText w:val="o"/>
      <w:lvlJc w:val="left"/>
      <w:pPr>
        <w:ind w:left="1849" w:hanging="360"/>
      </w:pPr>
      <w:rPr>
        <w:rFonts w:ascii="Courier New" w:hAnsi="Courier New" w:cs="Courier New" w:hint="default"/>
      </w:rPr>
    </w:lvl>
    <w:lvl w:ilvl="2" w:tplc="04220005" w:tentative="1">
      <w:start w:val="1"/>
      <w:numFmt w:val="bullet"/>
      <w:lvlText w:val=""/>
      <w:lvlJc w:val="left"/>
      <w:pPr>
        <w:ind w:left="2569" w:hanging="360"/>
      </w:pPr>
      <w:rPr>
        <w:rFonts w:ascii="Wingdings" w:hAnsi="Wingdings" w:hint="default"/>
      </w:rPr>
    </w:lvl>
    <w:lvl w:ilvl="3" w:tplc="04220001" w:tentative="1">
      <w:start w:val="1"/>
      <w:numFmt w:val="bullet"/>
      <w:lvlText w:val=""/>
      <w:lvlJc w:val="left"/>
      <w:pPr>
        <w:ind w:left="3289" w:hanging="360"/>
      </w:pPr>
      <w:rPr>
        <w:rFonts w:ascii="Symbol" w:hAnsi="Symbol" w:hint="default"/>
      </w:rPr>
    </w:lvl>
    <w:lvl w:ilvl="4" w:tplc="04220003" w:tentative="1">
      <w:start w:val="1"/>
      <w:numFmt w:val="bullet"/>
      <w:lvlText w:val="o"/>
      <w:lvlJc w:val="left"/>
      <w:pPr>
        <w:ind w:left="4009" w:hanging="360"/>
      </w:pPr>
      <w:rPr>
        <w:rFonts w:ascii="Courier New" w:hAnsi="Courier New" w:cs="Courier New" w:hint="default"/>
      </w:rPr>
    </w:lvl>
    <w:lvl w:ilvl="5" w:tplc="04220005" w:tentative="1">
      <w:start w:val="1"/>
      <w:numFmt w:val="bullet"/>
      <w:lvlText w:val=""/>
      <w:lvlJc w:val="left"/>
      <w:pPr>
        <w:ind w:left="4729" w:hanging="360"/>
      </w:pPr>
      <w:rPr>
        <w:rFonts w:ascii="Wingdings" w:hAnsi="Wingdings" w:hint="default"/>
      </w:rPr>
    </w:lvl>
    <w:lvl w:ilvl="6" w:tplc="04220001" w:tentative="1">
      <w:start w:val="1"/>
      <w:numFmt w:val="bullet"/>
      <w:lvlText w:val=""/>
      <w:lvlJc w:val="left"/>
      <w:pPr>
        <w:ind w:left="5449" w:hanging="360"/>
      </w:pPr>
      <w:rPr>
        <w:rFonts w:ascii="Symbol" w:hAnsi="Symbol" w:hint="default"/>
      </w:rPr>
    </w:lvl>
    <w:lvl w:ilvl="7" w:tplc="04220003" w:tentative="1">
      <w:start w:val="1"/>
      <w:numFmt w:val="bullet"/>
      <w:lvlText w:val="o"/>
      <w:lvlJc w:val="left"/>
      <w:pPr>
        <w:ind w:left="6169" w:hanging="360"/>
      </w:pPr>
      <w:rPr>
        <w:rFonts w:ascii="Courier New" w:hAnsi="Courier New" w:cs="Courier New" w:hint="default"/>
      </w:rPr>
    </w:lvl>
    <w:lvl w:ilvl="8" w:tplc="04220005" w:tentative="1">
      <w:start w:val="1"/>
      <w:numFmt w:val="bullet"/>
      <w:lvlText w:val=""/>
      <w:lvlJc w:val="left"/>
      <w:pPr>
        <w:ind w:left="6889" w:hanging="360"/>
      </w:pPr>
      <w:rPr>
        <w:rFonts w:ascii="Wingdings" w:hAnsi="Wingdings" w:hint="default"/>
      </w:rPr>
    </w:lvl>
  </w:abstractNum>
  <w:abstractNum w:abstractNumId="193">
    <w:nsid w:val="7ED20C51"/>
    <w:multiLevelType w:val="multilevel"/>
    <w:tmpl w:val="72E8CA2A"/>
    <w:lvl w:ilvl="0">
      <w:start w:val="10"/>
      <w:numFmt w:val="decimal"/>
      <w:lvlText w:val="%1"/>
      <w:lvlJc w:val="left"/>
      <w:pPr>
        <w:ind w:left="1692" w:hanging="563"/>
      </w:pPr>
      <w:rPr>
        <w:rFonts w:hint="default"/>
      </w:rPr>
    </w:lvl>
    <w:lvl w:ilvl="1">
      <w:start w:val="3"/>
      <w:numFmt w:val="decimal"/>
      <w:lvlText w:val="%1.%2."/>
      <w:lvlJc w:val="left"/>
      <w:pPr>
        <w:ind w:left="1692" w:hanging="563"/>
      </w:pPr>
      <w:rPr>
        <w:rFonts w:ascii="Arial" w:eastAsia="Arial" w:hAnsi="Arial" w:hint="default"/>
        <w:b/>
        <w:bCs/>
        <w:color w:val="231F20"/>
        <w:w w:val="100"/>
        <w:sz w:val="23"/>
        <w:szCs w:val="23"/>
      </w:rPr>
    </w:lvl>
    <w:lvl w:ilvl="2">
      <w:start w:val="1"/>
      <w:numFmt w:val="decimal"/>
      <w:lvlText w:val="%1.%2.%3."/>
      <w:lvlJc w:val="left"/>
      <w:pPr>
        <w:ind w:left="1884" w:hanging="755"/>
      </w:pPr>
      <w:rPr>
        <w:rFonts w:ascii="Arial" w:eastAsia="Arial" w:hAnsi="Arial" w:hint="default"/>
        <w:b/>
        <w:bCs/>
        <w:i/>
        <w:color w:val="231F20"/>
        <w:w w:val="100"/>
        <w:sz w:val="23"/>
        <w:szCs w:val="23"/>
      </w:rPr>
    </w:lvl>
    <w:lvl w:ilvl="3">
      <w:start w:val="1"/>
      <w:numFmt w:val="bullet"/>
      <w:lvlText w:val="•"/>
      <w:lvlJc w:val="left"/>
      <w:pPr>
        <w:ind w:left="2959" w:hanging="755"/>
      </w:pPr>
      <w:rPr>
        <w:rFonts w:hint="default"/>
      </w:rPr>
    </w:lvl>
    <w:lvl w:ilvl="4">
      <w:start w:val="1"/>
      <w:numFmt w:val="bullet"/>
      <w:lvlText w:val="•"/>
      <w:lvlJc w:val="left"/>
      <w:pPr>
        <w:ind w:left="3496" w:hanging="755"/>
      </w:pPr>
      <w:rPr>
        <w:rFonts w:hint="default"/>
      </w:rPr>
    </w:lvl>
    <w:lvl w:ilvl="5">
      <w:start w:val="1"/>
      <w:numFmt w:val="bullet"/>
      <w:lvlText w:val="•"/>
      <w:lvlJc w:val="left"/>
      <w:pPr>
        <w:ind w:left="4033" w:hanging="755"/>
      </w:pPr>
      <w:rPr>
        <w:rFonts w:hint="default"/>
      </w:rPr>
    </w:lvl>
    <w:lvl w:ilvl="6">
      <w:start w:val="1"/>
      <w:numFmt w:val="bullet"/>
      <w:lvlText w:val="•"/>
      <w:lvlJc w:val="left"/>
      <w:pPr>
        <w:ind w:left="4570" w:hanging="755"/>
      </w:pPr>
      <w:rPr>
        <w:rFonts w:hint="default"/>
      </w:rPr>
    </w:lvl>
    <w:lvl w:ilvl="7">
      <w:start w:val="1"/>
      <w:numFmt w:val="bullet"/>
      <w:lvlText w:val="•"/>
      <w:lvlJc w:val="left"/>
      <w:pPr>
        <w:ind w:left="5108" w:hanging="755"/>
      </w:pPr>
      <w:rPr>
        <w:rFonts w:hint="default"/>
      </w:rPr>
    </w:lvl>
    <w:lvl w:ilvl="8">
      <w:start w:val="1"/>
      <w:numFmt w:val="bullet"/>
      <w:lvlText w:val="•"/>
      <w:lvlJc w:val="left"/>
      <w:pPr>
        <w:ind w:left="5645" w:hanging="755"/>
      </w:pPr>
      <w:rPr>
        <w:rFonts w:hint="default"/>
      </w:rPr>
    </w:lvl>
  </w:abstractNum>
  <w:abstractNum w:abstractNumId="194">
    <w:nsid w:val="7F0C35C1"/>
    <w:multiLevelType w:val="multilevel"/>
    <w:tmpl w:val="DFB0EA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6"/>
  </w:num>
  <w:num w:numId="2">
    <w:abstractNumId w:val="5"/>
  </w:num>
  <w:num w:numId="3">
    <w:abstractNumId w:val="129"/>
  </w:num>
  <w:num w:numId="4">
    <w:abstractNumId w:val="79"/>
  </w:num>
  <w:num w:numId="5">
    <w:abstractNumId w:val="86"/>
  </w:num>
  <w:num w:numId="6">
    <w:abstractNumId w:val="61"/>
  </w:num>
  <w:num w:numId="7">
    <w:abstractNumId w:val="51"/>
  </w:num>
  <w:num w:numId="8">
    <w:abstractNumId w:val="120"/>
  </w:num>
  <w:num w:numId="9">
    <w:abstractNumId w:val="142"/>
  </w:num>
  <w:num w:numId="10">
    <w:abstractNumId w:val="143"/>
  </w:num>
  <w:num w:numId="11">
    <w:abstractNumId w:val="25"/>
  </w:num>
  <w:num w:numId="12">
    <w:abstractNumId w:val="181"/>
  </w:num>
  <w:num w:numId="13">
    <w:abstractNumId w:val="21"/>
  </w:num>
  <w:num w:numId="14">
    <w:abstractNumId w:val="167"/>
  </w:num>
  <w:num w:numId="15">
    <w:abstractNumId w:val="103"/>
  </w:num>
  <w:num w:numId="16">
    <w:abstractNumId w:val="151"/>
  </w:num>
  <w:num w:numId="17">
    <w:abstractNumId w:val="99"/>
  </w:num>
  <w:num w:numId="18">
    <w:abstractNumId w:val="24"/>
  </w:num>
  <w:num w:numId="19">
    <w:abstractNumId w:val="174"/>
  </w:num>
  <w:num w:numId="20">
    <w:abstractNumId w:val="121"/>
  </w:num>
  <w:num w:numId="21">
    <w:abstractNumId w:val="15"/>
  </w:num>
  <w:num w:numId="22">
    <w:abstractNumId w:val="60"/>
  </w:num>
  <w:num w:numId="23">
    <w:abstractNumId w:val="29"/>
  </w:num>
  <w:num w:numId="24">
    <w:abstractNumId w:val="185"/>
  </w:num>
  <w:num w:numId="25">
    <w:abstractNumId w:val="156"/>
  </w:num>
  <w:num w:numId="26">
    <w:abstractNumId w:val="178"/>
  </w:num>
  <w:num w:numId="27">
    <w:abstractNumId w:val="150"/>
  </w:num>
  <w:num w:numId="28">
    <w:abstractNumId w:val="115"/>
  </w:num>
  <w:num w:numId="29">
    <w:abstractNumId w:val="170"/>
  </w:num>
  <w:num w:numId="30">
    <w:abstractNumId w:val="140"/>
  </w:num>
  <w:num w:numId="31">
    <w:abstractNumId w:val="97"/>
  </w:num>
  <w:num w:numId="32">
    <w:abstractNumId w:val="166"/>
  </w:num>
  <w:num w:numId="33">
    <w:abstractNumId w:val="46"/>
  </w:num>
  <w:num w:numId="34">
    <w:abstractNumId w:val="146"/>
  </w:num>
  <w:num w:numId="35">
    <w:abstractNumId w:val="157"/>
  </w:num>
  <w:num w:numId="36">
    <w:abstractNumId w:val="184"/>
  </w:num>
  <w:num w:numId="37">
    <w:abstractNumId w:val="117"/>
  </w:num>
  <w:num w:numId="38">
    <w:abstractNumId w:val="52"/>
  </w:num>
  <w:num w:numId="39">
    <w:abstractNumId w:val="125"/>
  </w:num>
  <w:num w:numId="40">
    <w:abstractNumId w:val="8"/>
  </w:num>
  <w:num w:numId="41">
    <w:abstractNumId w:val="162"/>
  </w:num>
  <w:num w:numId="42">
    <w:abstractNumId w:val="31"/>
  </w:num>
  <w:num w:numId="43">
    <w:abstractNumId w:val="23"/>
  </w:num>
  <w:num w:numId="44">
    <w:abstractNumId w:val="27"/>
  </w:num>
  <w:num w:numId="45">
    <w:abstractNumId w:val="80"/>
  </w:num>
  <w:num w:numId="46">
    <w:abstractNumId w:val="158"/>
  </w:num>
  <w:num w:numId="47">
    <w:abstractNumId w:val="57"/>
  </w:num>
  <w:num w:numId="48">
    <w:abstractNumId w:val="2"/>
  </w:num>
  <w:num w:numId="49">
    <w:abstractNumId w:val="72"/>
  </w:num>
  <w:num w:numId="50">
    <w:abstractNumId w:val="73"/>
  </w:num>
  <w:num w:numId="51">
    <w:abstractNumId w:val="69"/>
  </w:num>
  <w:num w:numId="52">
    <w:abstractNumId w:val="98"/>
  </w:num>
  <w:num w:numId="53">
    <w:abstractNumId w:val="95"/>
  </w:num>
  <w:num w:numId="54">
    <w:abstractNumId w:val="160"/>
  </w:num>
  <w:num w:numId="55">
    <w:abstractNumId w:val="38"/>
  </w:num>
  <w:num w:numId="56">
    <w:abstractNumId w:val="32"/>
  </w:num>
  <w:num w:numId="57">
    <w:abstractNumId w:val="161"/>
  </w:num>
  <w:num w:numId="58">
    <w:abstractNumId w:val="36"/>
  </w:num>
  <w:num w:numId="59">
    <w:abstractNumId w:val="163"/>
  </w:num>
  <w:num w:numId="60">
    <w:abstractNumId w:val="180"/>
  </w:num>
  <w:num w:numId="61">
    <w:abstractNumId w:val="71"/>
  </w:num>
  <w:num w:numId="62">
    <w:abstractNumId w:val="188"/>
  </w:num>
  <w:num w:numId="63">
    <w:abstractNumId w:val="47"/>
  </w:num>
  <w:num w:numId="64">
    <w:abstractNumId w:val="137"/>
  </w:num>
  <w:num w:numId="65">
    <w:abstractNumId w:val="101"/>
  </w:num>
  <w:num w:numId="66">
    <w:abstractNumId w:val="76"/>
  </w:num>
  <w:num w:numId="67">
    <w:abstractNumId w:val="190"/>
  </w:num>
  <w:num w:numId="68">
    <w:abstractNumId w:val="13"/>
  </w:num>
  <w:num w:numId="69">
    <w:abstractNumId w:val="1"/>
  </w:num>
  <w:num w:numId="70">
    <w:abstractNumId w:val="194"/>
  </w:num>
  <w:num w:numId="71">
    <w:abstractNumId w:val="62"/>
  </w:num>
  <w:num w:numId="72">
    <w:abstractNumId w:val="123"/>
  </w:num>
  <w:num w:numId="73">
    <w:abstractNumId w:val="135"/>
  </w:num>
  <w:num w:numId="74">
    <w:abstractNumId w:val="159"/>
  </w:num>
  <w:num w:numId="75">
    <w:abstractNumId w:val="173"/>
  </w:num>
  <w:num w:numId="76">
    <w:abstractNumId w:val="85"/>
  </w:num>
  <w:num w:numId="77">
    <w:abstractNumId w:val="12"/>
  </w:num>
  <w:num w:numId="78">
    <w:abstractNumId w:val="14"/>
  </w:num>
  <w:num w:numId="79">
    <w:abstractNumId w:val="81"/>
  </w:num>
  <w:num w:numId="80">
    <w:abstractNumId w:val="107"/>
  </w:num>
  <w:num w:numId="81">
    <w:abstractNumId w:val="176"/>
  </w:num>
  <w:num w:numId="82">
    <w:abstractNumId w:val="20"/>
  </w:num>
  <w:num w:numId="83">
    <w:abstractNumId w:val="106"/>
  </w:num>
  <w:num w:numId="84">
    <w:abstractNumId w:val="164"/>
  </w:num>
  <w:num w:numId="85">
    <w:abstractNumId w:val="116"/>
  </w:num>
  <w:num w:numId="86">
    <w:abstractNumId w:val="6"/>
  </w:num>
  <w:num w:numId="87">
    <w:abstractNumId w:val="9"/>
  </w:num>
  <w:num w:numId="88">
    <w:abstractNumId w:val="83"/>
  </w:num>
  <w:num w:numId="89">
    <w:abstractNumId w:val="105"/>
  </w:num>
  <w:num w:numId="90">
    <w:abstractNumId w:val="16"/>
  </w:num>
  <w:num w:numId="91">
    <w:abstractNumId w:val="41"/>
  </w:num>
  <w:num w:numId="92">
    <w:abstractNumId w:val="189"/>
  </w:num>
  <w:num w:numId="93">
    <w:abstractNumId w:val="11"/>
  </w:num>
  <w:num w:numId="94">
    <w:abstractNumId w:val="102"/>
  </w:num>
  <w:num w:numId="95">
    <w:abstractNumId w:val="49"/>
  </w:num>
  <w:num w:numId="96">
    <w:abstractNumId w:val="30"/>
  </w:num>
  <w:num w:numId="97">
    <w:abstractNumId w:val="22"/>
  </w:num>
  <w:num w:numId="98">
    <w:abstractNumId w:val="153"/>
  </w:num>
  <w:num w:numId="99">
    <w:abstractNumId w:val="168"/>
  </w:num>
  <w:num w:numId="100">
    <w:abstractNumId w:val="111"/>
  </w:num>
  <w:num w:numId="101">
    <w:abstractNumId w:val="108"/>
  </w:num>
  <w:num w:numId="102">
    <w:abstractNumId w:val="104"/>
  </w:num>
  <w:num w:numId="103">
    <w:abstractNumId w:val="192"/>
  </w:num>
  <w:num w:numId="104">
    <w:abstractNumId w:val="118"/>
  </w:num>
  <w:num w:numId="105">
    <w:abstractNumId w:val="33"/>
  </w:num>
  <w:num w:numId="106">
    <w:abstractNumId w:val="179"/>
  </w:num>
  <w:num w:numId="107">
    <w:abstractNumId w:val="7"/>
  </w:num>
  <w:num w:numId="108">
    <w:abstractNumId w:val="58"/>
  </w:num>
  <w:num w:numId="109">
    <w:abstractNumId w:val="18"/>
  </w:num>
  <w:num w:numId="110">
    <w:abstractNumId w:val="91"/>
  </w:num>
  <w:num w:numId="111">
    <w:abstractNumId w:val="127"/>
  </w:num>
  <w:num w:numId="112">
    <w:abstractNumId w:val="48"/>
  </w:num>
  <w:num w:numId="113">
    <w:abstractNumId w:val="191"/>
  </w:num>
  <w:num w:numId="114">
    <w:abstractNumId w:val="155"/>
  </w:num>
  <w:num w:numId="115">
    <w:abstractNumId w:val="77"/>
  </w:num>
  <w:num w:numId="116">
    <w:abstractNumId w:val="39"/>
  </w:num>
  <w:num w:numId="117">
    <w:abstractNumId w:val="90"/>
  </w:num>
  <w:num w:numId="118">
    <w:abstractNumId w:val="139"/>
  </w:num>
  <w:num w:numId="119">
    <w:abstractNumId w:val="193"/>
  </w:num>
  <w:num w:numId="120">
    <w:abstractNumId w:val="112"/>
  </w:num>
  <w:num w:numId="121">
    <w:abstractNumId w:val="53"/>
  </w:num>
  <w:num w:numId="122">
    <w:abstractNumId w:val="182"/>
  </w:num>
  <w:num w:numId="123">
    <w:abstractNumId w:val="186"/>
  </w:num>
  <w:num w:numId="124">
    <w:abstractNumId w:val="149"/>
  </w:num>
  <w:num w:numId="125">
    <w:abstractNumId w:val="113"/>
  </w:num>
  <w:num w:numId="126">
    <w:abstractNumId w:val="19"/>
  </w:num>
  <w:num w:numId="127">
    <w:abstractNumId w:val="50"/>
  </w:num>
  <w:num w:numId="128">
    <w:abstractNumId w:val="40"/>
  </w:num>
  <w:num w:numId="129">
    <w:abstractNumId w:val="152"/>
  </w:num>
  <w:num w:numId="130">
    <w:abstractNumId w:val="133"/>
  </w:num>
  <w:num w:numId="131">
    <w:abstractNumId w:val="144"/>
  </w:num>
  <w:num w:numId="132">
    <w:abstractNumId w:val="141"/>
  </w:num>
  <w:num w:numId="133">
    <w:abstractNumId w:val="45"/>
  </w:num>
  <w:num w:numId="134">
    <w:abstractNumId w:val="148"/>
  </w:num>
  <w:num w:numId="135">
    <w:abstractNumId w:val="126"/>
  </w:num>
  <w:num w:numId="136">
    <w:abstractNumId w:val="88"/>
  </w:num>
  <w:num w:numId="137">
    <w:abstractNumId w:val="145"/>
  </w:num>
  <w:num w:numId="138">
    <w:abstractNumId w:val="64"/>
  </w:num>
  <w:num w:numId="139">
    <w:abstractNumId w:val="4"/>
  </w:num>
  <w:num w:numId="140">
    <w:abstractNumId w:val="119"/>
  </w:num>
  <w:num w:numId="141">
    <w:abstractNumId w:val="110"/>
  </w:num>
  <w:num w:numId="142">
    <w:abstractNumId w:val="17"/>
  </w:num>
  <w:num w:numId="143">
    <w:abstractNumId w:val="92"/>
  </w:num>
  <w:num w:numId="144">
    <w:abstractNumId w:val="136"/>
  </w:num>
  <w:num w:numId="145">
    <w:abstractNumId w:val="78"/>
  </w:num>
  <w:num w:numId="146">
    <w:abstractNumId w:val="171"/>
  </w:num>
  <w:num w:numId="147">
    <w:abstractNumId w:val="82"/>
  </w:num>
  <w:num w:numId="148">
    <w:abstractNumId w:val="172"/>
  </w:num>
  <w:num w:numId="149">
    <w:abstractNumId w:val="67"/>
  </w:num>
  <w:num w:numId="150">
    <w:abstractNumId w:val="128"/>
  </w:num>
  <w:num w:numId="151">
    <w:abstractNumId w:val="28"/>
  </w:num>
  <w:num w:numId="152">
    <w:abstractNumId w:val="138"/>
  </w:num>
  <w:num w:numId="153">
    <w:abstractNumId w:val="55"/>
  </w:num>
  <w:num w:numId="154">
    <w:abstractNumId w:val="96"/>
  </w:num>
  <w:num w:numId="155">
    <w:abstractNumId w:val="130"/>
  </w:num>
  <w:num w:numId="156">
    <w:abstractNumId w:val="131"/>
  </w:num>
  <w:num w:numId="157">
    <w:abstractNumId w:val="122"/>
  </w:num>
  <w:num w:numId="158">
    <w:abstractNumId w:val="54"/>
  </w:num>
  <w:num w:numId="159">
    <w:abstractNumId w:val="65"/>
  </w:num>
  <w:num w:numId="160">
    <w:abstractNumId w:val="68"/>
  </w:num>
  <w:num w:numId="161">
    <w:abstractNumId w:val="63"/>
  </w:num>
  <w:num w:numId="162">
    <w:abstractNumId w:val="124"/>
  </w:num>
  <w:num w:numId="163">
    <w:abstractNumId w:val="59"/>
  </w:num>
  <w:num w:numId="164">
    <w:abstractNumId w:val="35"/>
  </w:num>
  <w:num w:numId="165">
    <w:abstractNumId w:val="94"/>
  </w:num>
  <w:num w:numId="166">
    <w:abstractNumId w:val="44"/>
  </w:num>
  <w:num w:numId="167">
    <w:abstractNumId w:val="165"/>
  </w:num>
  <w:num w:numId="168">
    <w:abstractNumId w:val="0"/>
  </w:num>
  <w:num w:numId="169">
    <w:abstractNumId w:val="3"/>
  </w:num>
  <w:num w:numId="170">
    <w:abstractNumId w:val="84"/>
  </w:num>
  <w:num w:numId="171">
    <w:abstractNumId w:val="87"/>
  </w:num>
  <w:num w:numId="172">
    <w:abstractNumId w:val="187"/>
  </w:num>
  <w:num w:numId="173">
    <w:abstractNumId w:val="34"/>
  </w:num>
  <w:num w:numId="174">
    <w:abstractNumId w:val="93"/>
  </w:num>
  <w:num w:numId="175">
    <w:abstractNumId w:val="175"/>
  </w:num>
  <w:num w:numId="176">
    <w:abstractNumId w:val="134"/>
  </w:num>
  <w:num w:numId="177">
    <w:abstractNumId w:val="37"/>
  </w:num>
  <w:num w:numId="178">
    <w:abstractNumId w:val="100"/>
  </w:num>
  <w:num w:numId="179">
    <w:abstractNumId w:val="183"/>
  </w:num>
  <w:num w:numId="180">
    <w:abstractNumId w:val="74"/>
  </w:num>
  <w:num w:numId="181">
    <w:abstractNumId w:val="114"/>
  </w:num>
  <w:num w:numId="182">
    <w:abstractNumId w:val="89"/>
  </w:num>
  <w:num w:numId="183">
    <w:abstractNumId w:val="43"/>
  </w:num>
  <w:num w:numId="184">
    <w:abstractNumId w:val="147"/>
  </w:num>
  <w:num w:numId="185">
    <w:abstractNumId w:val="177"/>
  </w:num>
  <w:num w:numId="186">
    <w:abstractNumId w:val="109"/>
  </w:num>
  <w:num w:numId="187">
    <w:abstractNumId w:val="132"/>
  </w:num>
  <w:num w:numId="188">
    <w:abstractNumId w:val="169"/>
  </w:num>
  <w:num w:numId="189">
    <w:abstractNumId w:val="70"/>
  </w:num>
  <w:num w:numId="190">
    <w:abstractNumId w:val="26"/>
  </w:num>
  <w:num w:numId="191">
    <w:abstractNumId w:val="42"/>
  </w:num>
  <w:num w:numId="192">
    <w:abstractNumId w:val="154"/>
  </w:num>
  <w:num w:numId="193">
    <w:abstractNumId w:val="75"/>
  </w:num>
  <w:num w:numId="194">
    <w:abstractNumId w:val="10"/>
  </w:num>
  <w:num w:numId="195">
    <w:abstractNumId w:val="56"/>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hideGrammaticalErrors/>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CA48AE"/>
    <w:rsid w:val="0000008F"/>
    <w:rsid w:val="000020A9"/>
    <w:rsid w:val="00004B6B"/>
    <w:rsid w:val="00006429"/>
    <w:rsid w:val="00015ACF"/>
    <w:rsid w:val="000161B2"/>
    <w:rsid w:val="0001738C"/>
    <w:rsid w:val="0002094F"/>
    <w:rsid w:val="000217FE"/>
    <w:rsid w:val="0002401A"/>
    <w:rsid w:val="0003234B"/>
    <w:rsid w:val="0004326D"/>
    <w:rsid w:val="000434C3"/>
    <w:rsid w:val="00050DB3"/>
    <w:rsid w:val="00053F51"/>
    <w:rsid w:val="0005574B"/>
    <w:rsid w:val="00063F50"/>
    <w:rsid w:val="00065309"/>
    <w:rsid w:val="000657D1"/>
    <w:rsid w:val="00070AA0"/>
    <w:rsid w:val="00070CB4"/>
    <w:rsid w:val="0008164C"/>
    <w:rsid w:val="00083A45"/>
    <w:rsid w:val="00084610"/>
    <w:rsid w:val="00084B26"/>
    <w:rsid w:val="00090F2B"/>
    <w:rsid w:val="0009277D"/>
    <w:rsid w:val="000A08C9"/>
    <w:rsid w:val="000A330B"/>
    <w:rsid w:val="000A4908"/>
    <w:rsid w:val="000A5841"/>
    <w:rsid w:val="000A7E77"/>
    <w:rsid w:val="000B383F"/>
    <w:rsid w:val="000B58B7"/>
    <w:rsid w:val="000B599A"/>
    <w:rsid w:val="000C0166"/>
    <w:rsid w:val="000C573B"/>
    <w:rsid w:val="000C6ACB"/>
    <w:rsid w:val="000C78AE"/>
    <w:rsid w:val="000D2E42"/>
    <w:rsid w:val="000D6EFF"/>
    <w:rsid w:val="000E0F52"/>
    <w:rsid w:val="000E31DE"/>
    <w:rsid w:val="000E4B93"/>
    <w:rsid w:val="000E5F78"/>
    <w:rsid w:val="000E62B1"/>
    <w:rsid w:val="000E7CDD"/>
    <w:rsid w:val="000F1D71"/>
    <w:rsid w:val="000F4CA9"/>
    <w:rsid w:val="00107103"/>
    <w:rsid w:val="001201C8"/>
    <w:rsid w:val="00126081"/>
    <w:rsid w:val="00133607"/>
    <w:rsid w:val="001376A1"/>
    <w:rsid w:val="00140152"/>
    <w:rsid w:val="0014184A"/>
    <w:rsid w:val="00143CAD"/>
    <w:rsid w:val="00153956"/>
    <w:rsid w:val="00153A22"/>
    <w:rsid w:val="00156058"/>
    <w:rsid w:val="00156C53"/>
    <w:rsid w:val="00161008"/>
    <w:rsid w:val="00165807"/>
    <w:rsid w:val="001658BA"/>
    <w:rsid w:val="0017323F"/>
    <w:rsid w:val="0018012F"/>
    <w:rsid w:val="001872B2"/>
    <w:rsid w:val="00190C6C"/>
    <w:rsid w:val="001936D6"/>
    <w:rsid w:val="001952AC"/>
    <w:rsid w:val="001A796C"/>
    <w:rsid w:val="001B5A23"/>
    <w:rsid w:val="001B7A94"/>
    <w:rsid w:val="001B7F0F"/>
    <w:rsid w:val="001C46B8"/>
    <w:rsid w:val="001D4A41"/>
    <w:rsid w:val="001D63E6"/>
    <w:rsid w:val="001D6D92"/>
    <w:rsid w:val="001E52AD"/>
    <w:rsid w:val="001E62C5"/>
    <w:rsid w:val="001F0158"/>
    <w:rsid w:val="001F1FC8"/>
    <w:rsid w:val="001F22C5"/>
    <w:rsid w:val="00204A61"/>
    <w:rsid w:val="00205BFD"/>
    <w:rsid w:val="0021678D"/>
    <w:rsid w:val="00224706"/>
    <w:rsid w:val="00225F78"/>
    <w:rsid w:val="002312D5"/>
    <w:rsid w:val="00232B71"/>
    <w:rsid w:val="002345E9"/>
    <w:rsid w:val="00240C38"/>
    <w:rsid w:val="00240D3B"/>
    <w:rsid w:val="00241F2F"/>
    <w:rsid w:val="00244EA6"/>
    <w:rsid w:val="00251CC8"/>
    <w:rsid w:val="00253BFD"/>
    <w:rsid w:val="00262FBA"/>
    <w:rsid w:val="002733F2"/>
    <w:rsid w:val="00274839"/>
    <w:rsid w:val="00281405"/>
    <w:rsid w:val="002827D2"/>
    <w:rsid w:val="0028478E"/>
    <w:rsid w:val="002851F9"/>
    <w:rsid w:val="00296656"/>
    <w:rsid w:val="0029685D"/>
    <w:rsid w:val="002978A7"/>
    <w:rsid w:val="002A6904"/>
    <w:rsid w:val="002A6C0A"/>
    <w:rsid w:val="002B0F1A"/>
    <w:rsid w:val="002B5738"/>
    <w:rsid w:val="002B6414"/>
    <w:rsid w:val="002B7667"/>
    <w:rsid w:val="002C46D2"/>
    <w:rsid w:val="002D2453"/>
    <w:rsid w:val="002D3C13"/>
    <w:rsid w:val="002D4101"/>
    <w:rsid w:val="002D45FD"/>
    <w:rsid w:val="002E11CC"/>
    <w:rsid w:val="002E740D"/>
    <w:rsid w:val="002F03ED"/>
    <w:rsid w:val="002F08BC"/>
    <w:rsid w:val="002F16FE"/>
    <w:rsid w:val="002F37DC"/>
    <w:rsid w:val="002F6477"/>
    <w:rsid w:val="003009BA"/>
    <w:rsid w:val="00313BAA"/>
    <w:rsid w:val="00316634"/>
    <w:rsid w:val="00321A58"/>
    <w:rsid w:val="003223FA"/>
    <w:rsid w:val="003240B2"/>
    <w:rsid w:val="00334038"/>
    <w:rsid w:val="00335B08"/>
    <w:rsid w:val="003373D7"/>
    <w:rsid w:val="003423E7"/>
    <w:rsid w:val="003445EA"/>
    <w:rsid w:val="00350986"/>
    <w:rsid w:val="003549DC"/>
    <w:rsid w:val="00357287"/>
    <w:rsid w:val="00362328"/>
    <w:rsid w:val="00364021"/>
    <w:rsid w:val="003651FA"/>
    <w:rsid w:val="00367A47"/>
    <w:rsid w:val="00382192"/>
    <w:rsid w:val="00386FF2"/>
    <w:rsid w:val="00394A2C"/>
    <w:rsid w:val="00396907"/>
    <w:rsid w:val="003A46D1"/>
    <w:rsid w:val="003A4C88"/>
    <w:rsid w:val="003A55D8"/>
    <w:rsid w:val="003B1819"/>
    <w:rsid w:val="003B67DE"/>
    <w:rsid w:val="003B6AC2"/>
    <w:rsid w:val="003C3876"/>
    <w:rsid w:val="003C4217"/>
    <w:rsid w:val="003C6D7D"/>
    <w:rsid w:val="003D0009"/>
    <w:rsid w:val="003D0ADC"/>
    <w:rsid w:val="003E1F52"/>
    <w:rsid w:val="003F059F"/>
    <w:rsid w:val="003F1F94"/>
    <w:rsid w:val="003F55FC"/>
    <w:rsid w:val="004014EE"/>
    <w:rsid w:val="00411AD8"/>
    <w:rsid w:val="00423D34"/>
    <w:rsid w:val="00426EE7"/>
    <w:rsid w:val="00433C62"/>
    <w:rsid w:val="004362DE"/>
    <w:rsid w:val="0044038D"/>
    <w:rsid w:val="00447E58"/>
    <w:rsid w:val="0045289C"/>
    <w:rsid w:val="0045481F"/>
    <w:rsid w:val="00455385"/>
    <w:rsid w:val="00467197"/>
    <w:rsid w:val="00482DB4"/>
    <w:rsid w:val="00483C05"/>
    <w:rsid w:val="0048594B"/>
    <w:rsid w:val="00493049"/>
    <w:rsid w:val="0049710C"/>
    <w:rsid w:val="00497774"/>
    <w:rsid w:val="004A26AA"/>
    <w:rsid w:val="004A27CF"/>
    <w:rsid w:val="004A5843"/>
    <w:rsid w:val="004B05E1"/>
    <w:rsid w:val="004B6E48"/>
    <w:rsid w:val="004D545A"/>
    <w:rsid w:val="004D7782"/>
    <w:rsid w:val="004E387B"/>
    <w:rsid w:val="00502BBE"/>
    <w:rsid w:val="00503BE8"/>
    <w:rsid w:val="00504C50"/>
    <w:rsid w:val="00512F78"/>
    <w:rsid w:val="00513FBE"/>
    <w:rsid w:val="005142D7"/>
    <w:rsid w:val="00521161"/>
    <w:rsid w:val="0052493F"/>
    <w:rsid w:val="00530799"/>
    <w:rsid w:val="00540857"/>
    <w:rsid w:val="00541223"/>
    <w:rsid w:val="005417C3"/>
    <w:rsid w:val="00541907"/>
    <w:rsid w:val="00551330"/>
    <w:rsid w:val="00562F39"/>
    <w:rsid w:val="005630E3"/>
    <w:rsid w:val="00574817"/>
    <w:rsid w:val="00582DE6"/>
    <w:rsid w:val="00583BA1"/>
    <w:rsid w:val="00584509"/>
    <w:rsid w:val="00591F1A"/>
    <w:rsid w:val="005922CE"/>
    <w:rsid w:val="0059554D"/>
    <w:rsid w:val="005963E2"/>
    <w:rsid w:val="00597634"/>
    <w:rsid w:val="005A5D47"/>
    <w:rsid w:val="005A5E07"/>
    <w:rsid w:val="005B2A39"/>
    <w:rsid w:val="005B3057"/>
    <w:rsid w:val="005B34FC"/>
    <w:rsid w:val="005B3815"/>
    <w:rsid w:val="005B6852"/>
    <w:rsid w:val="005C45C6"/>
    <w:rsid w:val="005D12E9"/>
    <w:rsid w:val="005D2214"/>
    <w:rsid w:val="005D2882"/>
    <w:rsid w:val="005D58E0"/>
    <w:rsid w:val="005F4B6E"/>
    <w:rsid w:val="00611F5E"/>
    <w:rsid w:val="00613741"/>
    <w:rsid w:val="00621787"/>
    <w:rsid w:val="006235C6"/>
    <w:rsid w:val="00626A7D"/>
    <w:rsid w:val="006335F0"/>
    <w:rsid w:val="00633AE3"/>
    <w:rsid w:val="00635C33"/>
    <w:rsid w:val="006409C1"/>
    <w:rsid w:val="00646558"/>
    <w:rsid w:val="00646668"/>
    <w:rsid w:val="0066567B"/>
    <w:rsid w:val="00667402"/>
    <w:rsid w:val="00673EC4"/>
    <w:rsid w:val="00696209"/>
    <w:rsid w:val="006A3E8A"/>
    <w:rsid w:val="006A6C39"/>
    <w:rsid w:val="006A7239"/>
    <w:rsid w:val="006B12D8"/>
    <w:rsid w:val="006B1F78"/>
    <w:rsid w:val="006B61A0"/>
    <w:rsid w:val="006B6C56"/>
    <w:rsid w:val="006B75D3"/>
    <w:rsid w:val="006B7DFD"/>
    <w:rsid w:val="006C5C29"/>
    <w:rsid w:val="006C7F14"/>
    <w:rsid w:val="006D1F8E"/>
    <w:rsid w:val="006D7043"/>
    <w:rsid w:val="006E4135"/>
    <w:rsid w:val="006E6E10"/>
    <w:rsid w:val="006F3A78"/>
    <w:rsid w:val="006F7226"/>
    <w:rsid w:val="00720AE5"/>
    <w:rsid w:val="0072434E"/>
    <w:rsid w:val="00730A3B"/>
    <w:rsid w:val="00736501"/>
    <w:rsid w:val="00737576"/>
    <w:rsid w:val="00741157"/>
    <w:rsid w:val="00753DF6"/>
    <w:rsid w:val="00753F92"/>
    <w:rsid w:val="007572F7"/>
    <w:rsid w:val="00762D9B"/>
    <w:rsid w:val="00764133"/>
    <w:rsid w:val="00775C13"/>
    <w:rsid w:val="00781C8A"/>
    <w:rsid w:val="00782B8F"/>
    <w:rsid w:val="0079275C"/>
    <w:rsid w:val="007A5531"/>
    <w:rsid w:val="007B4F1C"/>
    <w:rsid w:val="007B55D0"/>
    <w:rsid w:val="007C64BB"/>
    <w:rsid w:val="007C6903"/>
    <w:rsid w:val="007C7CED"/>
    <w:rsid w:val="007D1471"/>
    <w:rsid w:val="007D7218"/>
    <w:rsid w:val="007D72A2"/>
    <w:rsid w:val="007E7510"/>
    <w:rsid w:val="007F0377"/>
    <w:rsid w:val="007F0637"/>
    <w:rsid w:val="007F1ADB"/>
    <w:rsid w:val="007F443B"/>
    <w:rsid w:val="00803A04"/>
    <w:rsid w:val="00804FA1"/>
    <w:rsid w:val="0080603D"/>
    <w:rsid w:val="00806D01"/>
    <w:rsid w:val="00817565"/>
    <w:rsid w:val="0082033A"/>
    <w:rsid w:val="008333D5"/>
    <w:rsid w:val="008348A7"/>
    <w:rsid w:val="00843612"/>
    <w:rsid w:val="00847792"/>
    <w:rsid w:val="00852310"/>
    <w:rsid w:val="008548BA"/>
    <w:rsid w:val="00865FFE"/>
    <w:rsid w:val="00882641"/>
    <w:rsid w:val="00882F61"/>
    <w:rsid w:val="00890022"/>
    <w:rsid w:val="00893023"/>
    <w:rsid w:val="00893CC4"/>
    <w:rsid w:val="00895391"/>
    <w:rsid w:val="008A3141"/>
    <w:rsid w:val="008B54A3"/>
    <w:rsid w:val="008C1A02"/>
    <w:rsid w:val="008C5FFB"/>
    <w:rsid w:val="008C6484"/>
    <w:rsid w:val="008D1250"/>
    <w:rsid w:val="008D717C"/>
    <w:rsid w:val="008D7F10"/>
    <w:rsid w:val="008E5BF1"/>
    <w:rsid w:val="008F022F"/>
    <w:rsid w:val="008F03FC"/>
    <w:rsid w:val="008F08E5"/>
    <w:rsid w:val="008F1871"/>
    <w:rsid w:val="008F2ABC"/>
    <w:rsid w:val="008F6359"/>
    <w:rsid w:val="008F74AA"/>
    <w:rsid w:val="00906535"/>
    <w:rsid w:val="00913C0C"/>
    <w:rsid w:val="00920BF0"/>
    <w:rsid w:val="009230E2"/>
    <w:rsid w:val="009276EB"/>
    <w:rsid w:val="00932EAC"/>
    <w:rsid w:val="00941A7A"/>
    <w:rsid w:val="009579A2"/>
    <w:rsid w:val="0096135D"/>
    <w:rsid w:val="0096488D"/>
    <w:rsid w:val="009650A9"/>
    <w:rsid w:val="0097608F"/>
    <w:rsid w:val="00984831"/>
    <w:rsid w:val="00990B44"/>
    <w:rsid w:val="00995C07"/>
    <w:rsid w:val="009A6A8C"/>
    <w:rsid w:val="009B29CF"/>
    <w:rsid w:val="009B2DB2"/>
    <w:rsid w:val="009B539B"/>
    <w:rsid w:val="009B69BE"/>
    <w:rsid w:val="009B72D4"/>
    <w:rsid w:val="009C33DF"/>
    <w:rsid w:val="009C35DA"/>
    <w:rsid w:val="009D012C"/>
    <w:rsid w:val="009D631D"/>
    <w:rsid w:val="009E2DF4"/>
    <w:rsid w:val="009E395A"/>
    <w:rsid w:val="009E5F33"/>
    <w:rsid w:val="009E7C70"/>
    <w:rsid w:val="009F1B88"/>
    <w:rsid w:val="009F244F"/>
    <w:rsid w:val="009F5C19"/>
    <w:rsid w:val="00A03508"/>
    <w:rsid w:val="00A070DA"/>
    <w:rsid w:val="00A11685"/>
    <w:rsid w:val="00A16654"/>
    <w:rsid w:val="00A179FA"/>
    <w:rsid w:val="00A24251"/>
    <w:rsid w:val="00A3017F"/>
    <w:rsid w:val="00A44D31"/>
    <w:rsid w:val="00A54714"/>
    <w:rsid w:val="00A54765"/>
    <w:rsid w:val="00A63280"/>
    <w:rsid w:val="00A64515"/>
    <w:rsid w:val="00A65650"/>
    <w:rsid w:val="00A667B0"/>
    <w:rsid w:val="00A66B07"/>
    <w:rsid w:val="00A66C19"/>
    <w:rsid w:val="00A7073D"/>
    <w:rsid w:val="00A72DC4"/>
    <w:rsid w:val="00A769C9"/>
    <w:rsid w:val="00A94A9E"/>
    <w:rsid w:val="00A9692D"/>
    <w:rsid w:val="00A97400"/>
    <w:rsid w:val="00AB4779"/>
    <w:rsid w:val="00AB4D43"/>
    <w:rsid w:val="00AB723E"/>
    <w:rsid w:val="00AC3001"/>
    <w:rsid w:val="00AC3BE5"/>
    <w:rsid w:val="00AC5FD6"/>
    <w:rsid w:val="00AC7E7E"/>
    <w:rsid w:val="00AD0055"/>
    <w:rsid w:val="00AE177B"/>
    <w:rsid w:val="00AE460B"/>
    <w:rsid w:val="00AE6BCB"/>
    <w:rsid w:val="00AF5F2C"/>
    <w:rsid w:val="00AF6578"/>
    <w:rsid w:val="00B01621"/>
    <w:rsid w:val="00B14711"/>
    <w:rsid w:val="00B2488A"/>
    <w:rsid w:val="00B24C23"/>
    <w:rsid w:val="00B26BE8"/>
    <w:rsid w:val="00B26CAE"/>
    <w:rsid w:val="00B31FDA"/>
    <w:rsid w:val="00B33E04"/>
    <w:rsid w:val="00B41D0D"/>
    <w:rsid w:val="00B51944"/>
    <w:rsid w:val="00B51EB2"/>
    <w:rsid w:val="00B66CF0"/>
    <w:rsid w:val="00B75F0B"/>
    <w:rsid w:val="00B83149"/>
    <w:rsid w:val="00B854A8"/>
    <w:rsid w:val="00B87E37"/>
    <w:rsid w:val="00B9022F"/>
    <w:rsid w:val="00B9142E"/>
    <w:rsid w:val="00B9393B"/>
    <w:rsid w:val="00B96CFB"/>
    <w:rsid w:val="00BA4104"/>
    <w:rsid w:val="00BC5B96"/>
    <w:rsid w:val="00BD0720"/>
    <w:rsid w:val="00BD4828"/>
    <w:rsid w:val="00BD68CB"/>
    <w:rsid w:val="00BE3C7F"/>
    <w:rsid w:val="00BE4EEF"/>
    <w:rsid w:val="00BF2635"/>
    <w:rsid w:val="00BF75F8"/>
    <w:rsid w:val="00C0587B"/>
    <w:rsid w:val="00C0686E"/>
    <w:rsid w:val="00C24424"/>
    <w:rsid w:val="00C26F15"/>
    <w:rsid w:val="00C27E09"/>
    <w:rsid w:val="00C30C1E"/>
    <w:rsid w:val="00C320D0"/>
    <w:rsid w:val="00C35495"/>
    <w:rsid w:val="00C53514"/>
    <w:rsid w:val="00C5590F"/>
    <w:rsid w:val="00C608D4"/>
    <w:rsid w:val="00C668FA"/>
    <w:rsid w:val="00C66DF8"/>
    <w:rsid w:val="00C67F0B"/>
    <w:rsid w:val="00C70B5C"/>
    <w:rsid w:val="00C71D54"/>
    <w:rsid w:val="00C7345D"/>
    <w:rsid w:val="00C735F5"/>
    <w:rsid w:val="00C74991"/>
    <w:rsid w:val="00C76DEF"/>
    <w:rsid w:val="00C877BD"/>
    <w:rsid w:val="00C90C91"/>
    <w:rsid w:val="00C911E9"/>
    <w:rsid w:val="00C91A4B"/>
    <w:rsid w:val="00CA06C5"/>
    <w:rsid w:val="00CA133C"/>
    <w:rsid w:val="00CA2B97"/>
    <w:rsid w:val="00CA48AE"/>
    <w:rsid w:val="00CA6B8F"/>
    <w:rsid w:val="00CC1DCC"/>
    <w:rsid w:val="00CC3498"/>
    <w:rsid w:val="00CC747C"/>
    <w:rsid w:val="00CD1608"/>
    <w:rsid w:val="00CD1C50"/>
    <w:rsid w:val="00CD43D2"/>
    <w:rsid w:val="00CD5066"/>
    <w:rsid w:val="00CD7215"/>
    <w:rsid w:val="00CE17D7"/>
    <w:rsid w:val="00CF452A"/>
    <w:rsid w:val="00CF6EF3"/>
    <w:rsid w:val="00D00642"/>
    <w:rsid w:val="00D0154E"/>
    <w:rsid w:val="00D028BD"/>
    <w:rsid w:val="00D04078"/>
    <w:rsid w:val="00D07727"/>
    <w:rsid w:val="00D14449"/>
    <w:rsid w:val="00D15692"/>
    <w:rsid w:val="00D22853"/>
    <w:rsid w:val="00D22D12"/>
    <w:rsid w:val="00D2374D"/>
    <w:rsid w:val="00D23AB2"/>
    <w:rsid w:val="00D26410"/>
    <w:rsid w:val="00D26F89"/>
    <w:rsid w:val="00D4486E"/>
    <w:rsid w:val="00D47285"/>
    <w:rsid w:val="00D50A31"/>
    <w:rsid w:val="00D513B2"/>
    <w:rsid w:val="00D51AF6"/>
    <w:rsid w:val="00D649A0"/>
    <w:rsid w:val="00D65ACD"/>
    <w:rsid w:val="00D732F0"/>
    <w:rsid w:val="00D735AF"/>
    <w:rsid w:val="00D7385E"/>
    <w:rsid w:val="00D73E97"/>
    <w:rsid w:val="00D7476E"/>
    <w:rsid w:val="00D74F39"/>
    <w:rsid w:val="00D751A7"/>
    <w:rsid w:val="00D81EFB"/>
    <w:rsid w:val="00D85058"/>
    <w:rsid w:val="00D90F5B"/>
    <w:rsid w:val="00D94029"/>
    <w:rsid w:val="00D94A3B"/>
    <w:rsid w:val="00D97493"/>
    <w:rsid w:val="00DA3109"/>
    <w:rsid w:val="00DB22CC"/>
    <w:rsid w:val="00DB438E"/>
    <w:rsid w:val="00DC0C70"/>
    <w:rsid w:val="00DD6812"/>
    <w:rsid w:val="00DE2B86"/>
    <w:rsid w:val="00DE32BB"/>
    <w:rsid w:val="00DE5588"/>
    <w:rsid w:val="00DE5A6C"/>
    <w:rsid w:val="00DE6391"/>
    <w:rsid w:val="00DF0529"/>
    <w:rsid w:val="00DF1404"/>
    <w:rsid w:val="00DF7F47"/>
    <w:rsid w:val="00E01B99"/>
    <w:rsid w:val="00E07697"/>
    <w:rsid w:val="00E115E6"/>
    <w:rsid w:val="00E15589"/>
    <w:rsid w:val="00E17792"/>
    <w:rsid w:val="00E17CAE"/>
    <w:rsid w:val="00E23F00"/>
    <w:rsid w:val="00E36F4C"/>
    <w:rsid w:val="00E376C5"/>
    <w:rsid w:val="00E46669"/>
    <w:rsid w:val="00E52570"/>
    <w:rsid w:val="00E56882"/>
    <w:rsid w:val="00E57294"/>
    <w:rsid w:val="00E6194D"/>
    <w:rsid w:val="00E666FA"/>
    <w:rsid w:val="00E67BE9"/>
    <w:rsid w:val="00E67E63"/>
    <w:rsid w:val="00E724A0"/>
    <w:rsid w:val="00E74562"/>
    <w:rsid w:val="00E851CE"/>
    <w:rsid w:val="00E87730"/>
    <w:rsid w:val="00E87747"/>
    <w:rsid w:val="00E90DF2"/>
    <w:rsid w:val="00E924BB"/>
    <w:rsid w:val="00E92D9A"/>
    <w:rsid w:val="00EA5E8E"/>
    <w:rsid w:val="00EB53E4"/>
    <w:rsid w:val="00ED0B06"/>
    <w:rsid w:val="00ED3D35"/>
    <w:rsid w:val="00ED7ECB"/>
    <w:rsid w:val="00EE7F0F"/>
    <w:rsid w:val="00EF5047"/>
    <w:rsid w:val="00EF5873"/>
    <w:rsid w:val="00EF5930"/>
    <w:rsid w:val="00F033C3"/>
    <w:rsid w:val="00F035F3"/>
    <w:rsid w:val="00F06E23"/>
    <w:rsid w:val="00F10E6B"/>
    <w:rsid w:val="00F134EE"/>
    <w:rsid w:val="00F20B2C"/>
    <w:rsid w:val="00F20EB9"/>
    <w:rsid w:val="00F2167F"/>
    <w:rsid w:val="00F22561"/>
    <w:rsid w:val="00F26A93"/>
    <w:rsid w:val="00F31E5B"/>
    <w:rsid w:val="00F34CFC"/>
    <w:rsid w:val="00F359DF"/>
    <w:rsid w:val="00F37913"/>
    <w:rsid w:val="00F45DC7"/>
    <w:rsid w:val="00F52226"/>
    <w:rsid w:val="00F527C0"/>
    <w:rsid w:val="00F52922"/>
    <w:rsid w:val="00F625A3"/>
    <w:rsid w:val="00F67C25"/>
    <w:rsid w:val="00F7087D"/>
    <w:rsid w:val="00F72C13"/>
    <w:rsid w:val="00F82EBF"/>
    <w:rsid w:val="00F93452"/>
    <w:rsid w:val="00F97732"/>
    <w:rsid w:val="00FC0599"/>
    <w:rsid w:val="00FC2FBA"/>
    <w:rsid w:val="00FC6704"/>
    <w:rsid w:val="00FC7B41"/>
    <w:rsid w:val="00FD25CE"/>
    <w:rsid w:val="00FD7C17"/>
    <w:rsid w:val="00FF2A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622"/>
        <o:r id="V:Rule2" type="connector" idref="#AutoShape 2621"/>
        <o:r id="V:Rule3" type="connector" idref="#AutoShape 2620"/>
        <o:r id="V:Rule4" type="connector" idref="#AutoShape 2619"/>
        <o:r id="V:Rule5" type="connector" idref="#AutoShape 2655"/>
        <o:r id="V:Rule6" type="connector" idref="#AutoShape 2120"/>
        <o:r id="V:Rule7" type="connector" idref="#AutoShape 2121"/>
        <o:r id="V:Rule8" type="connector" idref="#AutoShape 2122"/>
        <o:r id="V:Rule9" type="connector" idref="#AutoShape 21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48AE"/>
  </w:style>
  <w:style w:type="paragraph" w:styleId="1">
    <w:name w:val="heading 1"/>
    <w:basedOn w:val="a"/>
    <w:link w:val="10"/>
    <w:uiPriority w:val="1"/>
    <w:qFormat/>
    <w:rsid w:val="00E92D9A"/>
    <w:pPr>
      <w:spacing w:before="5"/>
      <w:ind w:left="108"/>
      <w:outlineLvl w:val="0"/>
    </w:pPr>
    <w:rPr>
      <w:rFonts w:ascii="Impact" w:eastAsia="Impact" w:hAnsi="Impact"/>
      <w:b/>
      <w:bCs/>
      <w:i/>
      <w:sz w:val="42"/>
      <w:szCs w:val="42"/>
    </w:rPr>
  </w:style>
  <w:style w:type="paragraph" w:styleId="2">
    <w:name w:val="heading 2"/>
    <w:basedOn w:val="a"/>
    <w:next w:val="a"/>
    <w:link w:val="20"/>
    <w:uiPriority w:val="1"/>
    <w:unhideWhenUsed/>
    <w:qFormat/>
    <w:rsid w:val="00A24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1F0158"/>
    <w:pPr>
      <w:ind w:left="1129"/>
      <w:outlineLvl w:val="2"/>
    </w:pPr>
    <w:rPr>
      <w:rFonts w:ascii="Arial" w:eastAsia="Arial" w:hAnsi="Arial"/>
      <w:b/>
      <w:bCs/>
      <w:sz w:val="23"/>
      <w:szCs w:val="23"/>
    </w:rPr>
  </w:style>
  <w:style w:type="paragraph" w:styleId="4">
    <w:name w:val="heading 4"/>
    <w:basedOn w:val="a"/>
    <w:next w:val="a"/>
    <w:link w:val="40"/>
    <w:uiPriority w:val="1"/>
    <w:unhideWhenUsed/>
    <w:qFormat/>
    <w:rsid w:val="00367A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A48AE"/>
    <w:tblPr>
      <w:tblInd w:w="0" w:type="dxa"/>
      <w:tblCellMar>
        <w:top w:w="0" w:type="dxa"/>
        <w:left w:w="0" w:type="dxa"/>
        <w:bottom w:w="0" w:type="dxa"/>
        <w:right w:w="0" w:type="dxa"/>
      </w:tblCellMar>
    </w:tblPr>
  </w:style>
  <w:style w:type="paragraph" w:styleId="a3">
    <w:name w:val="Body Text"/>
    <w:basedOn w:val="a"/>
    <w:uiPriority w:val="1"/>
    <w:qFormat/>
    <w:rsid w:val="00CA48AE"/>
    <w:pPr>
      <w:ind w:left="108"/>
    </w:pPr>
    <w:rPr>
      <w:rFonts w:ascii="Times New Roman" w:eastAsia="Times New Roman" w:hAnsi="Times New Roman"/>
      <w:sz w:val="23"/>
      <w:szCs w:val="23"/>
    </w:rPr>
  </w:style>
  <w:style w:type="paragraph" w:customStyle="1" w:styleId="11">
    <w:name w:val="Заголовок 11"/>
    <w:basedOn w:val="a"/>
    <w:uiPriority w:val="1"/>
    <w:qFormat/>
    <w:rsid w:val="00CA48AE"/>
    <w:pPr>
      <w:spacing w:before="5"/>
      <w:ind w:left="108"/>
      <w:outlineLvl w:val="1"/>
    </w:pPr>
    <w:rPr>
      <w:rFonts w:ascii="Impact" w:eastAsia="Impact" w:hAnsi="Impact"/>
      <w:b/>
      <w:bCs/>
      <w:i/>
      <w:sz w:val="42"/>
      <w:szCs w:val="42"/>
    </w:rPr>
  </w:style>
  <w:style w:type="paragraph" w:customStyle="1" w:styleId="21">
    <w:name w:val="Заголовок 21"/>
    <w:basedOn w:val="a"/>
    <w:uiPriority w:val="1"/>
    <w:qFormat/>
    <w:rsid w:val="00CA48AE"/>
    <w:pPr>
      <w:spacing w:before="49"/>
      <w:ind w:left="1129"/>
      <w:outlineLvl w:val="2"/>
    </w:pPr>
    <w:rPr>
      <w:rFonts w:ascii="Arial" w:eastAsia="Arial" w:hAnsi="Arial"/>
      <w:b/>
      <w:bCs/>
      <w:sz w:val="24"/>
      <w:szCs w:val="24"/>
    </w:rPr>
  </w:style>
  <w:style w:type="paragraph" w:customStyle="1" w:styleId="31">
    <w:name w:val="Заголовок 31"/>
    <w:basedOn w:val="a"/>
    <w:uiPriority w:val="1"/>
    <w:qFormat/>
    <w:rsid w:val="00CA48AE"/>
    <w:pPr>
      <w:ind w:left="1129"/>
      <w:outlineLvl w:val="3"/>
    </w:pPr>
    <w:rPr>
      <w:rFonts w:ascii="Arial" w:eastAsia="Arial" w:hAnsi="Arial"/>
      <w:b/>
      <w:bCs/>
      <w:sz w:val="23"/>
      <w:szCs w:val="23"/>
    </w:rPr>
  </w:style>
  <w:style w:type="paragraph" w:customStyle="1" w:styleId="41">
    <w:name w:val="Заголовок 41"/>
    <w:basedOn w:val="a"/>
    <w:uiPriority w:val="1"/>
    <w:qFormat/>
    <w:rsid w:val="00CA48AE"/>
    <w:pPr>
      <w:ind w:left="1129"/>
      <w:outlineLvl w:val="4"/>
    </w:pPr>
    <w:rPr>
      <w:rFonts w:ascii="Arial" w:eastAsia="Arial" w:hAnsi="Arial"/>
      <w:b/>
      <w:bCs/>
      <w:i/>
      <w:sz w:val="23"/>
      <w:szCs w:val="23"/>
    </w:rPr>
  </w:style>
  <w:style w:type="paragraph" w:styleId="a4">
    <w:name w:val="List Paragraph"/>
    <w:basedOn w:val="a"/>
    <w:uiPriority w:val="1"/>
    <w:qFormat/>
    <w:rsid w:val="00CA48AE"/>
  </w:style>
  <w:style w:type="paragraph" w:customStyle="1" w:styleId="TableParagraph">
    <w:name w:val="Table Paragraph"/>
    <w:basedOn w:val="a"/>
    <w:uiPriority w:val="1"/>
    <w:qFormat/>
    <w:rsid w:val="00CA48AE"/>
  </w:style>
  <w:style w:type="paragraph" w:styleId="a5">
    <w:name w:val="Balloon Text"/>
    <w:basedOn w:val="a"/>
    <w:link w:val="a6"/>
    <w:uiPriority w:val="99"/>
    <w:semiHidden/>
    <w:unhideWhenUsed/>
    <w:rsid w:val="00161008"/>
    <w:rPr>
      <w:rFonts w:ascii="Tahoma" w:hAnsi="Tahoma" w:cs="Tahoma"/>
      <w:sz w:val="16"/>
      <w:szCs w:val="16"/>
    </w:rPr>
  </w:style>
  <w:style w:type="character" w:customStyle="1" w:styleId="a6">
    <w:name w:val="Текст выноски Знак"/>
    <w:basedOn w:val="a0"/>
    <w:link w:val="a5"/>
    <w:uiPriority w:val="99"/>
    <w:semiHidden/>
    <w:rsid w:val="00161008"/>
    <w:rPr>
      <w:rFonts w:ascii="Tahoma" w:hAnsi="Tahoma" w:cs="Tahoma"/>
      <w:sz w:val="16"/>
      <w:szCs w:val="16"/>
    </w:rPr>
  </w:style>
  <w:style w:type="character" w:customStyle="1" w:styleId="43">
    <w:name w:val="Заголовок №4 (3)_"/>
    <w:basedOn w:val="a0"/>
    <w:link w:val="430"/>
    <w:rsid w:val="008D717C"/>
    <w:rPr>
      <w:rFonts w:ascii="Arial" w:eastAsia="Arial" w:hAnsi="Arial" w:cs="Arial"/>
      <w:b/>
      <w:bCs/>
      <w:sz w:val="20"/>
      <w:szCs w:val="20"/>
      <w:shd w:val="clear" w:color="auto" w:fill="FFFFFF"/>
    </w:rPr>
  </w:style>
  <w:style w:type="paragraph" w:customStyle="1" w:styleId="430">
    <w:name w:val="Заголовок №4 (3)"/>
    <w:basedOn w:val="a"/>
    <w:link w:val="43"/>
    <w:rsid w:val="008D717C"/>
    <w:pPr>
      <w:shd w:val="clear" w:color="auto" w:fill="FFFFFF"/>
      <w:spacing w:after="480" w:line="230" w:lineRule="exact"/>
      <w:outlineLvl w:val="3"/>
    </w:pPr>
    <w:rPr>
      <w:rFonts w:ascii="Arial" w:eastAsia="Arial" w:hAnsi="Arial" w:cs="Arial"/>
      <w:b/>
      <w:bCs/>
      <w:sz w:val="20"/>
      <w:szCs w:val="20"/>
    </w:rPr>
  </w:style>
  <w:style w:type="character" w:customStyle="1" w:styleId="a7">
    <w:name w:val="Основной текст_"/>
    <w:basedOn w:val="a0"/>
    <w:link w:val="9"/>
    <w:rsid w:val="000A08C9"/>
    <w:rPr>
      <w:rFonts w:ascii="Times New Roman" w:eastAsia="Times New Roman" w:hAnsi="Times New Roman" w:cs="Times New Roman"/>
      <w:sz w:val="21"/>
      <w:szCs w:val="21"/>
      <w:shd w:val="clear" w:color="auto" w:fill="FFFFFF"/>
    </w:rPr>
  </w:style>
  <w:style w:type="character" w:customStyle="1" w:styleId="a8">
    <w:name w:val="Основной текст + Курсив"/>
    <w:basedOn w:val="a7"/>
    <w:rsid w:val="000A08C9"/>
    <w:rPr>
      <w:rFonts w:ascii="Times New Roman" w:eastAsia="Times New Roman" w:hAnsi="Times New Roman" w:cs="Times New Roman"/>
      <w:i/>
      <w:iCs/>
      <w:color w:val="000000"/>
      <w:spacing w:val="0"/>
      <w:w w:val="100"/>
      <w:position w:val="0"/>
      <w:sz w:val="21"/>
      <w:szCs w:val="21"/>
      <w:shd w:val="clear" w:color="auto" w:fill="FFFFFF"/>
      <w:lang w:val="uk-UA"/>
    </w:rPr>
  </w:style>
  <w:style w:type="paragraph" w:customStyle="1" w:styleId="9">
    <w:name w:val="Основной текст9"/>
    <w:basedOn w:val="a"/>
    <w:link w:val="a7"/>
    <w:rsid w:val="000A08C9"/>
    <w:pPr>
      <w:shd w:val="clear" w:color="auto" w:fill="FFFFFF"/>
      <w:spacing w:after="1500" w:line="264" w:lineRule="exact"/>
      <w:ind w:hanging="2260"/>
      <w:jc w:val="center"/>
    </w:pPr>
    <w:rPr>
      <w:rFonts w:ascii="Times New Roman" w:eastAsia="Times New Roman" w:hAnsi="Times New Roman" w:cs="Times New Roman"/>
      <w:sz w:val="21"/>
      <w:szCs w:val="21"/>
    </w:rPr>
  </w:style>
  <w:style w:type="character" w:customStyle="1" w:styleId="32">
    <w:name w:val="Основной текст (3)_"/>
    <w:basedOn w:val="a0"/>
    <w:link w:val="33"/>
    <w:rsid w:val="000A08C9"/>
    <w:rPr>
      <w:rFonts w:ascii="Arial" w:eastAsia="Arial" w:hAnsi="Arial" w:cs="Arial"/>
      <w:b/>
      <w:bCs/>
      <w:sz w:val="20"/>
      <w:szCs w:val="20"/>
      <w:shd w:val="clear" w:color="auto" w:fill="FFFFFF"/>
    </w:rPr>
  </w:style>
  <w:style w:type="character" w:customStyle="1" w:styleId="34">
    <w:name w:val="Основной текст (3) + Малые прописные"/>
    <w:basedOn w:val="32"/>
    <w:rsid w:val="000A08C9"/>
    <w:rPr>
      <w:rFonts w:ascii="Arial" w:eastAsia="Arial" w:hAnsi="Arial" w:cs="Arial"/>
      <w:b/>
      <w:bCs/>
      <w:smallCaps/>
      <w:color w:val="000000"/>
      <w:spacing w:val="0"/>
      <w:w w:val="100"/>
      <w:position w:val="0"/>
      <w:sz w:val="20"/>
      <w:szCs w:val="20"/>
      <w:shd w:val="clear" w:color="auto" w:fill="FFFFFF"/>
      <w:lang w:val="uk-UA"/>
    </w:rPr>
  </w:style>
  <w:style w:type="character" w:customStyle="1" w:styleId="16">
    <w:name w:val="Основной текст (16)_"/>
    <w:basedOn w:val="a0"/>
    <w:rsid w:val="000A08C9"/>
    <w:rPr>
      <w:rFonts w:ascii="Times New Roman" w:eastAsia="Times New Roman" w:hAnsi="Times New Roman" w:cs="Times New Roman"/>
      <w:b w:val="0"/>
      <w:bCs w:val="0"/>
      <w:i/>
      <w:iCs/>
      <w:smallCaps w:val="0"/>
      <w:strike w:val="0"/>
      <w:sz w:val="21"/>
      <w:szCs w:val="21"/>
      <w:u w:val="none"/>
    </w:rPr>
  </w:style>
  <w:style w:type="character" w:customStyle="1" w:styleId="160">
    <w:name w:val="Основной текст (16) + Не курсив"/>
    <w:basedOn w:val="16"/>
    <w:rsid w:val="000A08C9"/>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161">
    <w:name w:val="Основной текст (16)"/>
    <w:basedOn w:val="16"/>
    <w:rsid w:val="000A08C9"/>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paragraph" w:customStyle="1" w:styleId="33">
    <w:name w:val="Основной текст (3)"/>
    <w:basedOn w:val="a"/>
    <w:link w:val="32"/>
    <w:rsid w:val="000A08C9"/>
    <w:pPr>
      <w:shd w:val="clear" w:color="auto" w:fill="FFFFFF"/>
      <w:spacing w:before="420" w:after="960" w:line="0" w:lineRule="atLeast"/>
      <w:jc w:val="center"/>
    </w:pPr>
    <w:rPr>
      <w:rFonts w:ascii="Arial" w:eastAsia="Arial" w:hAnsi="Arial" w:cs="Arial"/>
      <w:b/>
      <w:bCs/>
      <w:sz w:val="20"/>
      <w:szCs w:val="20"/>
    </w:rPr>
  </w:style>
  <w:style w:type="character" w:customStyle="1" w:styleId="5">
    <w:name w:val="Основной текст5"/>
    <w:basedOn w:val="a7"/>
    <w:rsid w:val="000A08C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rPr>
  </w:style>
  <w:style w:type="character" w:customStyle="1" w:styleId="42">
    <w:name w:val="Основной текст (4)_"/>
    <w:basedOn w:val="a0"/>
    <w:rsid w:val="001658BA"/>
    <w:rPr>
      <w:rFonts w:ascii="Arial" w:eastAsia="Arial" w:hAnsi="Arial" w:cs="Arial"/>
      <w:b w:val="0"/>
      <w:bCs w:val="0"/>
      <w:i/>
      <w:iCs/>
      <w:smallCaps w:val="0"/>
      <w:strike w:val="0"/>
      <w:sz w:val="20"/>
      <w:szCs w:val="20"/>
      <w:u w:val="none"/>
    </w:rPr>
  </w:style>
  <w:style w:type="character" w:customStyle="1" w:styleId="44">
    <w:name w:val="Основной текст (4)"/>
    <w:basedOn w:val="42"/>
    <w:rsid w:val="001658BA"/>
    <w:rPr>
      <w:rFonts w:ascii="Arial" w:eastAsia="Arial" w:hAnsi="Arial" w:cs="Arial"/>
      <w:b w:val="0"/>
      <w:bCs w:val="0"/>
      <w:i/>
      <w:iCs/>
      <w:smallCaps w:val="0"/>
      <w:strike w:val="0"/>
      <w:color w:val="000000"/>
      <w:spacing w:val="0"/>
      <w:w w:val="100"/>
      <w:position w:val="0"/>
      <w:sz w:val="20"/>
      <w:szCs w:val="20"/>
      <w:u w:val="none"/>
      <w:lang w:val="uk-UA"/>
    </w:rPr>
  </w:style>
  <w:style w:type="character" w:customStyle="1" w:styleId="110">
    <w:name w:val="Основной текст (11)_"/>
    <w:basedOn w:val="a0"/>
    <w:rsid w:val="001658BA"/>
    <w:rPr>
      <w:rFonts w:ascii="Arial" w:eastAsia="Arial" w:hAnsi="Arial" w:cs="Arial"/>
      <w:b/>
      <w:bCs/>
      <w:i w:val="0"/>
      <w:iCs w:val="0"/>
      <w:smallCaps w:val="0"/>
      <w:strike w:val="0"/>
      <w:sz w:val="18"/>
      <w:szCs w:val="18"/>
      <w:u w:val="none"/>
    </w:rPr>
  </w:style>
  <w:style w:type="character" w:customStyle="1" w:styleId="111">
    <w:name w:val="Основной текст (11)"/>
    <w:basedOn w:val="110"/>
    <w:rsid w:val="001658BA"/>
    <w:rPr>
      <w:rFonts w:ascii="Arial" w:eastAsia="Arial" w:hAnsi="Arial" w:cs="Arial"/>
      <w:b/>
      <w:bCs/>
      <w:i w:val="0"/>
      <w:iCs w:val="0"/>
      <w:smallCaps w:val="0"/>
      <w:strike w:val="0"/>
      <w:color w:val="000000"/>
      <w:spacing w:val="0"/>
      <w:w w:val="100"/>
      <w:position w:val="0"/>
      <w:sz w:val="18"/>
      <w:szCs w:val="18"/>
      <w:u w:val="none"/>
      <w:lang w:val="uk-UA"/>
    </w:rPr>
  </w:style>
  <w:style w:type="character" w:customStyle="1" w:styleId="1110pt">
    <w:name w:val="Основной текст (11) + 10 pt;Не полужирный;Курсив"/>
    <w:basedOn w:val="110"/>
    <w:rsid w:val="001658BA"/>
    <w:rPr>
      <w:rFonts w:ascii="Arial" w:eastAsia="Arial" w:hAnsi="Arial" w:cs="Arial"/>
      <w:b/>
      <w:bCs/>
      <w:i/>
      <w:iCs/>
      <w:smallCaps w:val="0"/>
      <w:strike w:val="0"/>
      <w:color w:val="000000"/>
      <w:spacing w:val="0"/>
      <w:w w:val="100"/>
      <w:position w:val="0"/>
      <w:sz w:val="20"/>
      <w:szCs w:val="20"/>
      <w:u w:val="none"/>
      <w:lang w:val="uk-UA"/>
    </w:rPr>
  </w:style>
  <w:style w:type="character" w:customStyle="1" w:styleId="15">
    <w:name w:val="Основной текст (15)_"/>
    <w:basedOn w:val="a0"/>
    <w:rsid w:val="001658BA"/>
    <w:rPr>
      <w:rFonts w:ascii="Bookman Old Style" w:eastAsia="Bookman Old Style" w:hAnsi="Bookman Old Style" w:cs="Bookman Old Style"/>
      <w:b/>
      <w:bCs/>
      <w:i w:val="0"/>
      <w:iCs w:val="0"/>
      <w:smallCaps w:val="0"/>
      <w:strike w:val="0"/>
      <w:u w:val="none"/>
    </w:rPr>
  </w:style>
  <w:style w:type="character" w:customStyle="1" w:styleId="150">
    <w:name w:val="Основной текст (15)"/>
    <w:basedOn w:val="15"/>
    <w:rsid w:val="001658BA"/>
    <w:rPr>
      <w:rFonts w:ascii="Bookman Old Style" w:eastAsia="Bookman Old Style" w:hAnsi="Bookman Old Style" w:cs="Bookman Old Style"/>
      <w:b/>
      <w:bCs/>
      <w:i w:val="0"/>
      <w:iCs w:val="0"/>
      <w:smallCaps w:val="0"/>
      <w:strike w:val="0"/>
      <w:color w:val="000000"/>
      <w:spacing w:val="0"/>
      <w:w w:val="100"/>
      <w:position w:val="0"/>
      <w:sz w:val="24"/>
      <w:szCs w:val="24"/>
      <w:u w:val="none"/>
      <w:lang w:val="uk-UA"/>
    </w:rPr>
  </w:style>
  <w:style w:type="character" w:customStyle="1" w:styleId="15Arial10pt">
    <w:name w:val="Основной текст (15) + Arial;10 pt"/>
    <w:basedOn w:val="15"/>
    <w:rsid w:val="001658BA"/>
    <w:rPr>
      <w:rFonts w:ascii="Arial" w:eastAsia="Arial" w:hAnsi="Arial" w:cs="Arial"/>
      <w:b/>
      <w:bCs/>
      <w:i w:val="0"/>
      <w:iCs w:val="0"/>
      <w:smallCaps w:val="0"/>
      <w:strike w:val="0"/>
      <w:color w:val="000000"/>
      <w:spacing w:val="0"/>
      <w:w w:val="100"/>
      <w:position w:val="0"/>
      <w:sz w:val="20"/>
      <w:szCs w:val="20"/>
      <w:u w:val="none"/>
      <w:lang w:val="uk-UA"/>
    </w:rPr>
  </w:style>
  <w:style w:type="character" w:customStyle="1" w:styleId="15TimesNewRoman105pt">
    <w:name w:val="Основной текст (15) + Times New Roman;10;5 pt;Не полужирный;Курсив"/>
    <w:basedOn w:val="15"/>
    <w:rsid w:val="001658BA"/>
    <w:rPr>
      <w:rFonts w:ascii="Times New Roman" w:eastAsia="Times New Roman" w:hAnsi="Times New Roman" w:cs="Times New Roman"/>
      <w:b/>
      <w:bCs/>
      <w:i/>
      <w:iCs/>
      <w:smallCaps w:val="0"/>
      <w:strike w:val="0"/>
      <w:color w:val="000000"/>
      <w:spacing w:val="0"/>
      <w:w w:val="100"/>
      <w:position w:val="0"/>
      <w:sz w:val="21"/>
      <w:szCs w:val="21"/>
      <w:u w:val="none"/>
      <w:lang w:val="uk-UA"/>
    </w:rPr>
  </w:style>
  <w:style w:type="character" w:customStyle="1" w:styleId="150ptExact">
    <w:name w:val="Основной текст (15) + Интервал 0 pt Exact"/>
    <w:basedOn w:val="15"/>
    <w:rsid w:val="00512F78"/>
    <w:rPr>
      <w:rFonts w:ascii="Bookman Old Style" w:eastAsia="Bookman Old Style" w:hAnsi="Bookman Old Style" w:cs="Bookman Old Style"/>
      <w:b/>
      <w:bCs/>
      <w:i w:val="0"/>
      <w:iCs w:val="0"/>
      <w:smallCaps w:val="0"/>
      <w:strike w:val="0"/>
      <w:color w:val="000000"/>
      <w:spacing w:val="-4"/>
      <w:w w:val="100"/>
      <w:position w:val="0"/>
      <w:sz w:val="24"/>
      <w:szCs w:val="24"/>
      <w:u w:val="none"/>
      <w:lang w:val="uk-UA"/>
    </w:rPr>
  </w:style>
  <w:style w:type="character" w:styleId="a9">
    <w:name w:val="Placeholder Text"/>
    <w:basedOn w:val="a0"/>
    <w:uiPriority w:val="99"/>
    <w:semiHidden/>
    <w:rsid w:val="006B75D3"/>
    <w:rPr>
      <w:color w:val="808080"/>
    </w:rPr>
  </w:style>
  <w:style w:type="character" w:customStyle="1" w:styleId="Constantia14pt">
    <w:name w:val="Основной текст + Constantia;14 pt"/>
    <w:basedOn w:val="a7"/>
    <w:rsid w:val="00296656"/>
    <w:rPr>
      <w:rFonts w:ascii="Constantia" w:eastAsia="Constantia" w:hAnsi="Constantia" w:cs="Constantia"/>
      <w:b w:val="0"/>
      <w:bCs w:val="0"/>
      <w:i w:val="0"/>
      <w:iCs w:val="0"/>
      <w:smallCaps w:val="0"/>
      <w:strike w:val="0"/>
      <w:color w:val="000000"/>
      <w:spacing w:val="0"/>
      <w:w w:val="100"/>
      <w:position w:val="0"/>
      <w:sz w:val="28"/>
      <w:szCs w:val="28"/>
      <w:u w:val="none"/>
      <w:shd w:val="clear" w:color="auto" w:fill="FFFFFF"/>
      <w:lang w:val="uk-UA"/>
    </w:rPr>
  </w:style>
  <w:style w:type="character" w:customStyle="1" w:styleId="Arial10pt">
    <w:name w:val="Основной текст + Arial;10 pt"/>
    <w:basedOn w:val="a7"/>
    <w:rsid w:val="00B9393B"/>
    <w:rPr>
      <w:rFonts w:ascii="Arial" w:eastAsia="Arial" w:hAnsi="Arial" w:cs="Arial"/>
      <w:b w:val="0"/>
      <w:bCs w:val="0"/>
      <w:i w:val="0"/>
      <w:iCs w:val="0"/>
      <w:smallCaps w:val="0"/>
      <w:strike w:val="0"/>
      <w:color w:val="000000"/>
      <w:spacing w:val="0"/>
      <w:w w:val="100"/>
      <w:position w:val="0"/>
      <w:sz w:val="20"/>
      <w:szCs w:val="20"/>
      <w:u w:val="none"/>
      <w:shd w:val="clear" w:color="auto" w:fill="FFFFFF"/>
    </w:rPr>
  </w:style>
  <w:style w:type="character" w:styleId="aa">
    <w:name w:val="Hyperlink"/>
    <w:basedOn w:val="a0"/>
    <w:rsid w:val="00B9393B"/>
    <w:rPr>
      <w:color w:val="0066CC"/>
      <w:u w:val="single"/>
    </w:rPr>
  </w:style>
  <w:style w:type="character" w:customStyle="1" w:styleId="7">
    <w:name w:val="Основной текст (7)_"/>
    <w:basedOn w:val="a0"/>
    <w:link w:val="70"/>
    <w:rsid w:val="00B9393B"/>
    <w:rPr>
      <w:rFonts w:ascii="Times New Roman" w:eastAsia="Times New Roman" w:hAnsi="Times New Roman" w:cs="Times New Roman"/>
      <w:b/>
      <w:bCs/>
      <w:shd w:val="clear" w:color="auto" w:fill="FFFFFF"/>
    </w:rPr>
  </w:style>
  <w:style w:type="character" w:customStyle="1" w:styleId="210pt">
    <w:name w:val="Оглавление (2) + 10 pt;Не полужирный;Курсив"/>
    <w:basedOn w:val="a0"/>
    <w:rsid w:val="00B9393B"/>
    <w:rPr>
      <w:rFonts w:ascii="Arial" w:eastAsia="Arial" w:hAnsi="Arial" w:cs="Arial"/>
      <w:b/>
      <w:bCs/>
      <w:i/>
      <w:iCs/>
      <w:smallCaps w:val="0"/>
      <w:strike w:val="0"/>
      <w:color w:val="000000"/>
      <w:spacing w:val="0"/>
      <w:w w:val="100"/>
      <w:position w:val="0"/>
      <w:sz w:val="20"/>
      <w:szCs w:val="20"/>
      <w:u w:val="none"/>
      <w:lang w:val="uk-UA"/>
    </w:rPr>
  </w:style>
  <w:style w:type="character" w:customStyle="1" w:styleId="50">
    <w:name w:val="Заголовок №5_"/>
    <w:basedOn w:val="a0"/>
    <w:link w:val="51"/>
    <w:rsid w:val="00B9393B"/>
    <w:rPr>
      <w:rFonts w:ascii="Arial" w:eastAsia="Arial" w:hAnsi="Arial" w:cs="Arial"/>
      <w:b/>
      <w:bCs/>
      <w:sz w:val="20"/>
      <w:szCs w:val="20"/>
      <w:shd w:val="clear" w:color="auto" w:fill="FFFFFF"/>
    </w:rPr>
  </w:style>
  <w:style w:type="character" w:customStyle="1" w:styleId="Arial10pt0">
    <w:name w:val="Основной текст + Arial;10 pt;Полужирный"/>
    <w:basedOn w:val="a7"/>
    <w:rsid w:val="00B9393B"/>
    <w:rPr>
      <w:rFonts w:ascii="Arial" w:eastAsia="Arial" w:hAnsi="Arial" w:cs="Arial"/>
      <w:b/>
      <w:bCs/>
      <w:i w:val="0"/>
      <w:iCs w:val="0"/>
      <w:smallCaps w:val="0"/>
      <w:strike w:val="0"/>
      <w:color w:val="000000"/>
      <w:spacing w:val="0"/>
      <w:w w:val="100"/>
      <w:position w:val="0"/>
      <w:sz w:val="20"/>
      <w:szCs w:val="20"/>
      <w:u w:val="none"/>
      <w:shd w:val="clear" w:color="auto" w:fill="FFFFFF"/>
      <w:lang w:val="uk-UA"/>
    </w:rPr>
  </w:style>
  <w:style w:type="paragraph" w:customStyle="1" w:styleId="70">
    <w:name w:val="Основной текст (7)"/>
    <w:basedOn w:val="a"/>
    <w:link w:val="7"/>
    <w:rsid w:val="00B9393B"/>
    <w:pPr>
      <w:shd w:val="clear" w:color="auto" w:fill="FFFFFF"/>
      <w:spacing w:before="720" w:line="230" w:lineRule="exact"/>
    </w:pPr>
    <w:rPr>
      <w:rFonts w:ascii="Times New Roman" w:eastAsia="Times New Roman" w:hAnsi="Times New Roman" w:cs="Times New Roman"/>
      <w:b/>
      <w:bCs/>
    </w:rPr>
  </w:style>
  <w:style w:type="paragraph" w:customStyle="1" w:styleId="51">
    <w:name w:val="Заголовок №5"/>
    <w:basedOn w:val="a"/>
    <w:link w:val="50"/>
    <w:rsid w:val="00B9393B"/>
    <w:pPr>
      <w:shd w:val="clear" w:color="auto" w:fill="FFFFFF"/>
      <w:spacing w:before="480" w:after="480" w:line="235" w:lineRule="exact"/>
      <w:outlineLvl w:val="4"/>
    </w:pPr>
    <w:rPr>
      <w:rFonts w:ascii="Arial" w:eastAsia="Arial" w:hAnsi="Arial" w:cs="Arial"/>
      <w:b/>
      <w:bCs/>
      <w:sz w:val="20"/>
      <w:szCs w:val="20"/>
    </w:rPr>
  </w:style>
  <w:style w:type="character" w:customStyle="1" w:styleId="12Arial385pt-5pt">
    <w:name w:val="Основной текст (12) + Arial;38;5 pt;Курсив;Интервал -5 pt"/>
    <w:basedOn w:val="a0"/>
    <w:rsid w:val="00B9393B"/>
    <w:rPr>
      <w:rFonts w:ascii="Arial" w:eastAsia="Arial" w:hAnsi="Arial" w:cs="Arial"/>
      <w:b w:val="0"/>
      <w:bCs w:val="0"/>
      <w:i/>
      <w:iCs/>
      <w:smallCaps w:val="0"/>
      <w:strike w:val="0"/>
      <w:color w:val="000000"/>
      <w:spacing w:val="-110"/>
      <w:w w:val="100"/>
      <w:position w:val="0"/>
      <w:sz w:val="77"/>
      <w:szCs w:val="77"/>
      <w:u w:val="none"/>
      <w:lang w:val="uk-UA"/>
    </w:rPr>
  </w:style>
  <w:style w:type="character" w:customStyle="1" w:styleId="14Exact">
    <w:name w:val="Основной текст (14) Exact"/>
    <w:basedOn w:val="a0"/>
    <w:link w:val="14"/>
    <w:rsid w:val="00B9393B"/>
    <w:rPr>
      <w:rFonts w:ascii="Times New Roman" w:eastAsia="Times New Roman" w:hAnsi="Times New Roman" w:cs="Times New Roman"/>
      <w:b/>
      <w:bCs/>
      <w:i/>
      <w:iCs/>
      <w:spacing w:val="4"/>
      <w:sz w:val="16"/>
      <w:szCs w:val="16"/>
      <w:shd w:val="clear" w:color="auto" w:fill="FFFFFF"/>
    </w:rPr>
  </w:style>
  <w:style w:type="character" w:customStyle="1" w:styleId="2Exact">
    <w:name w:val="Основной текст (2) Exact"/>
    <w:basedOn w:val="a0"/>
    <w:rsid w:val="00B9393B"/>
    <w:rPr>
      <w:rFonts w:ascii="Arial" w:eastAsia="Arial" w:hAnsi="Arial" w:cs="Arial"/>
      <w:b/>
      <w:bCs/>
      <w:i w:val="0"/>
      <w:iCs w:val="0"/>
      <w:smallCaps w:val="0"/>
      <w:strike w:val="0"/>
      <w:spacing w:val="3"/>
      <w:sz w:val="22"/>
      <w:szCs w:val="22"/>
      <w:u w:val="none"/>
    </w:rPr>
  </w:style>
  <w:style w:type="paragraph" w:customStyle="1" w:styleId="14">
    <w:name w:val="Основной текст (14)"/>
    <w:basedOn w:val="a"/>
    <w:link w:val="14Exact"/>
    <w:rsid w:val="00B9393B"/>
    <w:pPr>
      <w:shd w:val="clear" w:color="auto" w:fill="FFFFFF"/>
      <w:spacing w:line="182" w:lineRule="exact"/>
      <w:jc w:val="both"/>
    </w:pPr>
    <w:rPr>
      <w:rFonts w:ascii="Times New Roman" w:eastAsia="Times New Roman" w:hAnsi="Times New Roman" w:cs="Times New Roman"/>
      <w:b/>
      <w:bCs/>
      <w:i/>
      <w:iCs/>
      <w:spacing w:val="4"/>
      <w:sz w:val="16"/>
      <w:szCs w:val="16"/>
    </w:rPr>
  </w:style>
  <w:style w:type="table" w:styleId="ab">
    <w:name w:val="Table Grid"/>
    <w:basedOn w:val="a1"/>
    <w:uiPriority w:val="59"/>
    <w:rsid w:val="00AC7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4">
    <w:name w:val="Заголовок №5 (4)_"/>
    <w:basedOn w:val="a0"/>
    <w:link w:val="540"/>
    <w:rsid w:val="001872B2"/>
    <w:rPr>
      <w:rFonts w:ascii="Arial" w:eastAsia="Arial" w:hAnsi="Arial" w:cs="Arial"/>
      <w:i/>
      <w:iCs/>
      <w:shd w:val="clear" w:color="auto" w:fill="FFFFFF"/>
    </w:rPr>
  </w:style>
  <w:style w:type="character" w:customStyle="1" w:styleId="Arial11pt">
    <w:name w:val="Основной текст + Arial;11 pt;Полужирный;Курсив"/>
    <w:basedOn w:val="a7"/>
    <w:rsid w:val="001872B2"/>
    <w:rPr>
      <w:rFonts w:ascii="Arial" w:eastAsia="Arial" w:hAnsi="Arial" w:cs="Arial"/>
      <w:b/>
      <w:bCs/>
      <w:i/>
      <w:iCs/>
      <w:smallCaps w:val="0"/>
      <w:strike w:val="0"/>
      <w:color w:val="000000"/>
      <w:spacing w:val="0"/>
      <w:w w:val="100"/>
      <w:position w:val="0"/>
      <w:sz w:val="22"/>
      <w:szCs w:val="22"/>
      <w:u w:val="none"/>
      <w:shd w:val="clear" w:color="auto" w:fill="FFFFFF"/>
      <w:lang w:val="uk-UA"/>
    </w:rPr>
  </w:style>
  <w:style w:type="character" w:customStyle="1" w:styleId="ac">
    <w:name w:val="Основной текст + Курсив;Малые прописные"/>
    <w:basedOn w:val="a7"/>
    <w:rsid w:val="001872B2"/>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uk-UA"/>
    </w:rPr>
  </w:style>
  <w:style w:type="character" w:customStyle="1" w:styleId="29">
    <w:name w:val="Основной текст (29)_"/>
    <w:basedOn w:val="a0"/>
    <w:link w:val="290"/>
    <w:rsid w:val="001872B2"/>
    <w:rPr>
      <w:rFonts w:ascii="Arial" w:eastAsia="Arial" w:hAnsi="Arial" w:cs="Arial"/>
      <w:b/>
      <w:bCs/>
      <w:i/>
      <w:iCs/>
      <w:shd w:val="clear" w:color="auto" w:fill="FFFFFF"/>
    </w:rPr>
  </w:style>
  <w:style w:type="paragraph" w:customStyle="1" w:styleId="540">
    <w:name w:val="Заголовок №5 (4)"/>
    <w:basedOn w:val="a"/>
    <w:link w:val="54"/>
    <w:rsid w:val="001872B2"/>
    <w:pPr>
      <w:shd w:val="clear" w:color="auto" w:fill="FFFFFF"/>
      <w:spacing w:before="180" w:after="180" w:line="0" w:lineRule="atLeast"/>
      <w:jc w:val="center"/>
      <w:outlineLvl w:val="4"/>
    </w:pPr>
    <w:rPr>
      <w:rFonts w:ascii="Arial" w:eastAsia="Arial" w:hAnsi="Arial" w:cs="Arial"/>
      <w:i/>
      <w:iCs/>
    </w:rPr>
  </w:style>
  <w:style w:type="paragraph" w:customStyle="1" w:styleId="290">
    <w:name w:val="Основной текст (29)"/>
    <w:basedOn w:val="a"/>
    <w:link w:val="29"/>
    <w:rsid w:val="001872B2"/>
    <w:pPr>
      <w:shd w:val="clear" w:color="auto" w:fill="FFFFFF"/>
      <w:spacing w:before="300" w:after="120" w:line="0" w:lineRule="atLeast"/>
    </w:pPr>
    <w:rPr>
      <w:rFonts w:ascii="Arial" w:eastAsia="Arial" w:hAnsi="Arial" w:cs="Arial"/>
      <w:b/>
      <w:bCs/>
      <w:i/>
      <w:iCs/>
    </w:rPr>
  </w:style>
  <w:style w:type="character" w:customStyle="1" w:styleId="ad">
    <w:name w:val="Подпись к таблице_"/>
    <w:basedOn w:val="a0"/>
    <w:link w:val="ae"/>
    <w:rsid w:val="001D6D92"/>
    <w:rPr>
      <w:rFonts w:ascii="Times New Roman" w:eastAsia="Times New Roman" w:hAnsi="Times New Roman" w:cs="Times New Roman"/>
      <w:b/>
      <w:bCs/>
      <w:sz w:val="16"/>
      <w:szCs w:val="16"/>
      <w:shd w:val="clear" w:color="auto" w:fill="FFFFFF"/>
    </w:rPr>
  </w:style>
  <w:style w:type="character" w:customStyle="1" w:styleId="52">
    <w:name w:val="Подпись к таблице (5)_"/>
    <w:basedOn w:val="a0"/>
    <w:link w:val="53"/>
    <w:rsid w:val="001D6D92"/>
    <w:rPr>
      <w:rFonts w:ascii="Times New Roman" w:eastAsia="Times New Roman" w:hAnsi="Times New Roman" w:cs="Times New Roman"/>
      <w:i/>
      <w:iCs/>
      <w:sz w:val="21"/>
      <w:szCs w:val="21"/>
      <w:shd w:val="clear" w:color="auto" w:fill="FFFFFF"/>
    </w:rPr>
  </w:style>
  <w:style w:type="character" w:customStyle="1" w:styleId="420">
    <w:name w:val="Заголовок №4 (2)_"/>
    <w:basedOn w:val="a0"/>
    <w:link w:val="421"/>
    <w:rsid w:val="001D6D92"/>
    <w:rPr>
      <w:rFonts w:ascii="Arial" w:eastAsia="Arial" w:hAnsi="Arial" w:cs="Arial"/>
      <w:b/>
      <w:bCs/>
      <w:i/>
      <w:iCs/>
      <w:shd w:val="clear" w:color="auto" w:fill="FFFFFF"/>
    </w:rPr>
  </w:style>
  <w:style w:type="paragraph" w:customStyle="1" w:styleId="ae">
    <w:name w:val="Подпись к таблице"/>
    <w:basedOn w:val="a"/>
    <w:link w:val="ad"/>
    <w:rsid w:val="001D6D92"/>
    <w:pPr>
      <w:shd w:val="clear" w:color="auto" w:fill="FFFFFF"/>
      <w:spacing w:line="0" w:lineRule="atLeast"/>
    </w:pPr>
    <w:rPr>
      <w:rFonts w:ascii="Times New Roman" w:eastAsia="Times New Roman" w:hAnsi="Times New Roman" w:cs="Times New Roman"/>
      <w:b/>
      <w:bCs/>
      <w:sz w:val="16"/>
      <w:szCs w:val="16"/>
    </w:rPr>
  </w:style>
  <w:style w:type="paragraph" w:customStyle="1" w:styleId="53">
    <w:name w:val="Подпись к таблице (5)"/>
    <w:basedOn w:val="a"/>
    <w:link w:val="52"/>
    <w:rsid w:val="001D6D92"/>
    <w:pPr>
      <w:shd w:val="clear" w:color="auto" w:fill="FFFFFF"/>
      <w:spacing w:line="0" w:lineRule="atLeast"/>
    </w:pPr>
    <w:rPr>
      <w:rFonts w:ascii="Times New Roman" w:eastAsia="Times New Roman" w:hAnsi="Times New Roman" w:cs="Times New Roman"/>
      <w:i/>
      <w:iCs/>
      <w:sz w:val="21"/>
      <w:szCs w:val="21"/>
    </w:rPr>
  </w:style>
  <w:style w:type="paragraph" w:customStyle="1" w:styleId="421">
    <w:name w:val="Заголовок №4 (2)"/>
    <w:basedOn w:val="a"/>
    <w:link w:val="420"/>
    <w:rsid w:val="001D6D92"/>
    <w:pPr>
      <w:shd w:val="clear" w:color="auto" w:fill="FFFFFF"/>
      <w:spacing w:before="240" w:after="240" w:line="0" w:lineRule="atLeast"/>
      <w:outlineLvl w:val="3"/>
    </w:pPr>
    <w:rPr>
      <w:rFonts w:ascii="Arial" w:eastAsia="Arial" w:hAnsi="Arial" w:cs="Arial"/>
      <w:b/>
      <w:bCs/>
      <w:i/>
      <w:iCs/>
    </w:rPr>
  </w:style>
  <w:style w:type="character" w:customStyle="1" w:styleId="0ptExact">
    <w:name w:val="Основной текст + Курсив;Интервал 0 pt Exact"/>
    <w:basedOn w:val="a7"/>
    <w:rsid w:val="001D6D9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rPr>
  </w:style>
  <w:style w:type="character" w:customStyle="1" w:styleId="0ptExact0">
    <w:name w:val="Основной текст + Интервал 0 pt Exact"/>
    <w:basedOn w:val="a7"/>
    <w:rsid w:val="001D6D92"/>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uk-UA"/>
    </w:rPr>
  </w:style>
  <w:style w:type="character" w:customStyle="1" w:styleId="35">
    <w:name w:val="Подпись к таблице (3)_"/>
    <w:basedOn w:val="a0"/>
    <w:rsid w:val="00736501"/>
    <w:rPr>
      <w:rFonts w:ascii="Times New Roman" w:eastAsia="Times New Roman" w:hAnsi="Times New Roman" w:cs="Times New Roman"/>
      <w:b w:val="0"/>
      <w:bCs w:val="0"/>
      <w:i w:val="0"/>
      <w:iCs w:val="0"/>
      <w:smallCaps w:val="0"/>
      <w:strike w:val="0"/>
      <w:sz w:val="21"/>
      <w:szCs w:val="21"/>
      <w:u w:val="none"/>
    </w:rPr>
  </w:style>
  <w:style w:type="character" w:customStyle="1" w:styleId="36">
    <w:name w:val="Подпись к таблице (3)"/>
    <w:basedOn w:val="35"/>
    <w:rsid w:val="0073650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8pt">
    <w:name w:val="Основной текст + 8 pt;Полужирный"/>
    <w:basedOn w:val="a7"/>
    <w:rsid w:val="0073650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rPr>
  </w:style>
  <w:style w:type="character" w:customStyle="1" w:styleId="BookmanOldStyle12pt">
    <w:name w:val="Основной текст + Bookman Old Style;12 pt;Полужирный"/>
    <w:basedOn w:val="a7"/>
    <w:rsid w:val="00D94029"/>
    <w:rPr>
      <w:rFonts w:ascii="Bookman Old Style" w:eastAsia="Bookman Old Style" w:hAnsi="Bookman Old Style" w:cs="Bookman Old Style"/>
      <w:b/>
      <w:bCs/>
      <w:i w:val="0"/>
      <w:iCs w:val="0"/>
      <w:smallCaps w:val="0"/>
      <w:strike w:val="0"/>
      <w:color w:val="000000"/>
      <w:spacing w:val="0"/>
      <w:w w:val="100"/>
      <w:position w:val="0"/>
      <w:sz w:val="24"/>
      <w:szCs w:val="24"/>
      <w:u w:val="none"/>
      <w:shd w:val="clear" w:color="auto" w:fill="FFFFFF"/>
      <w:lang w:val="uk-UA"/>
    </w:rPr>
  </w:style>
  <w:style w:type="character" w:customStyle="1" w:styleId="6">
    <w:name w:val="Основной текст (6)_"/>
    <w:basedOn w:val="a0"/>
    <w:link w:val="60"/>
    <w:rsid w:val="00E67BE9"/>
    <w:rPr>
      <w:rFonts w:ascii="Times New Roman" w:eastAsia="Times New Roman" w:hAnsi="Times New Roman" w:cs="Times New Roman"/>
      <w:b/>
      <w:bCs/>
      <w:sz w:val="16"/>
      <w:szCs w:val="16"/>
      <w:shd w:val="clear" w:color="auto" w:fill="FFFFFF"/>
    </w:rPr>
  </w:style>
  <w:style w:type="paragraph" w:customStyle="1" w:styleId="60">
    <w:name w:val="Основной текст (6)"/>
    <w:basedOn w:val="a"/>
    <w:link w:val="6"/>
    <w:rsid w:val="00E67BE9"/>
    <w:pPr>
      <w:shd w:val="clear" w:color="auto" w:fill="FFFFFF"/>
      <w:spacing w:before="180" w:after="180" w:line="0" w:lineRule="atLeast"/>
    </w:pPr>
    <w:rPr>
      <w:rFonts w:ascii="Times New Roman" w:eastAsia="Times New Roman" w:hAnsi="Times New Roman" w:cs="Times New Roman"/>
      <w:b/>
      <w:bCs/>
      <w:sz w:val="16"/>
      <w:szCs w:val="16"/>
    </w:rPr>
  </w:style>
  <w:style w:type="character" w:customStyle="1" w:styleId="Arial85pt">
    <w:name w:val="Колонтитул + Arial;8;5 pt;Полужирный;Малые прописные"/>
    <w:basedOn w:val="a0"/>
    <w:rsid w:val="008F1871"/>
    <w:rPr>
      <w:rFonts w:ascii="Arial" w:eastAsia="Arial" w:hAnsi="Arial" w:cs="Arial"/>
      <w:b/>
      <w:bCs/>
      <w:i w:val="0"/>
      <w:iCs w:val="0"/>
      <w:smallCaps/>
      <w:strike w:val="0"/>
      <w:color w:val="000000"/>
      <w:spacing w:val="0"/>
      <w:w w:val="100"/>
      <w:position w:val="0"/>
      <w:sz w:val="17"/>
      <w:szCs w:val="17"/>
      <w:u w:val="none"/>
      <w:lang w:val="uk-UA"/>
    </w:rPr>
  </w:style>
  <w:style w:type="character" w:customStyle="1" w:styleId="6Exact">
    <w:name w:val="Основной текст (6) Exact"/>
    <w:basedOn w:val="a0"/>
    <w:rsid w:val="00C735F5"/>
    <w:rPr>
      <w:rFonts w:ascii="Times New Roman" w:eastAsia="Times New Roman" w:hAnsi="Times New Roman" w:cs="Times New Roman"/>
      <w:b/>
      <w:bCs/>
      <w:i w:val="0"/>
      <w:iCs w:val="0"/>
      <w:smallCaps w:val="0"/>
      <w:strike w:val="0"/>
      <w:sz w:val="15"/>
      <w:szCs w:val="15"/>
      <w:u w:val="none"/>
    </w:rPr>
  </w:style>
  <w:style w:type="character" w:customStyle="1" w:styleId="71">
    <w:name w:val="Подпись к таблице (7)_"/>
    <w:basedOn w:val="a0"/>
    <w:link w:val="72"/>
    <w:rsid w:val="00D513B2"/>
    <w:rPr>
      <w:rFonts w:ascii="Bookman Old Style" w:eastAsia="Bookman Old Style" w:hAnsi="Bookman Old Style" w:cs="Bookman Old Style"/>
      <w:b/>
      <w:bCs/>
      <w:shd w:val="clear" w:color="auto" w:fill="FFFFFF"/>
    </w:rPr>
  </w:style>
  <w:style w:type="character" w:customStyle="1" w:styleId="7Arial10pt">
    <w:name w:val="Подпись к таблице (7) + Arial;10 pt"/>
    <w:basedOn w:val="71"/>
    <w:rsid w:val="00D513B2"/>
    <w:rPr>
      <w:rFonts w:ascii="Arial" w:eastAsia="Arial" w:hAnsi="Arial" w:cs="Arial"/>
      <w:b/>
      <w:bCs/>
      <w:color w:val="000000"/>
      <w:spacing w:val="0"/>
      <w:w w:val="100"/>
      <w:position w:val="0"/>
      <w:sz w:val="20"/>
      <w:szCs w:val="20"/>
      <w:shd w:val="clear" w:color="auto" w:fill="FFFFFF"/>
      <w:lang w:val="uk-UA"/>
    </w:rPr>
  </w:style>
  <w:style w:type="paragraph" w:customStyle="1" w:styleId="72">
    <w:name w:val="Подпись к таблице (7)"/>
    <w:basedOn w:val="a"/>
    <w:link w:val="71"/>
    <w:rsid w:val="00D513B2"/>
    <w:pPr>
      <w:shd w:val="clear" w:color="auto" w:fill="FFFFFF"/>
      <w:spacing w:line="187" w:lineRule="exact"/>
      <w:jc w:val="both"/>
    </w:pPr>
    <w:rPr>
      <w:rFonts w:ascii="Bookman Old Style" w:eastAsia="Bookman Old Style" w:hAnsi="Bookman Old Style" w:cs="Bookman Old Style"/>
      <w:b/>
      <w:bCs/>
    </w:rPr>
  </w:style>
  <w:style w:type="character" w:customStyle="1" w:styleId="11pt">
    <w:name w:val="Основной текст + 11 pt"/>
    <w:aliases w:val="Полужирный"/>
    <w:basedOn w:val="a7"/>
    <w:rsid w:val="00D26F89"/>
    <w:rPr>
      <w:rFonts w:ascii="Times New Roman" w:eastAsia="Times New Roman" w:hAnsi="Times New Roman" w:cs="Times New Roman"/>
      <w:b/>
      <w:bCs/>
      <w:color w:val="000000"/>
      <w:spacing w:val="0"/>
      <w:w w:val="100"/>
      <w:position w:val="0"/>
      <w:sz w:val="22"/>
      <w:szCs w:val="22"/>
      <w:shd w:val="clear" w:color="auto" w:fill="FFFFFF"/>
      <w:lang w:val="uk-UA"/>
    </w:rPr>
  </w:style>
  <w:style w:type="character" w:customStyle="1" w:styleId="15TimesNewRoman">
    <w:name w:val="Основной текст (15) + Times New Roman"/>
    <w:aliases w:val="10,5 pt,Не полужирный,Курсив"/>
    <w:basedOn w:val="a0"/>
    <w:rsid w:val="001B5A2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uk-UA"/>
    </w:rPr>
  </w:style>
  <w:style w:type="character" w:customStyle="1" w:styleId="18">
    <w:name w:val="Основной текст (18)_"/>
    <w:basedOn w:val="a0"/>
    <w:link w:val="180"/>
    <w:rsid w:val="00B31FDA"/>
    <w:rPr>
      <w:rFonts w:ascii="Arial" w:eastAsia="Arial" w:hAnsi="Arial" w:cs="Arial"/>
      <w:b/>
      <w:bCs/>
      <w:i/>
      <w:iCs/>
      <w:sz w:val="17"/>
      <w:szCs w:val="17"/>
      <w:shd w:val="clear" w:color="auto" w:fill="FFFFFF"/>
    </w:rPr>
  </w:style>
  <w:style w:type="character" w:customStyle="1" w:styleId="1811pt">
    <w:name w:val="Основной текст (18) + 11 pt"/>
    <w:basedOn w:val="18"/>
    <w:rsid w:val="00B31FDA"/>
    <w:rPr>
      <w:rFonts w:ascii="Arial" w:eastAsia="Arial" w:hAnsi="Arial" w:cs="Arial"/>
      <w:b/>
      <w:bCs/>
      <w:i/>
      <w:iCs/>
      <w:color w:val="000000"/>
      <w:spacing w:val="0"/>
      <w:w w:val="100"/>
      <w:position w:val="0"/>
      <w:sz w:val="22"/>
      <w:szCs w:val="22"/>
      <w:shd w:val="clear" w:color="auto" w:fill="FFFFFF"/>
      <w:lang w:val="uk-UA"/>
    </w:rPr>
  </w:style>
  <w:style w:type="character" w:customStyle="1" w:styleId="181">
    <w:name w:val="Основной текст (18) + Малые прописные"/>
    <w:basedOn w:val="18"/>
    <w:rsid w:val="00B31FDA"/>
    <w:rPr>
      <w:rFonts w:ascii="Arial" w:eastAsia="Arial" w:hAnsi="Arial" w:cs="Arial"/>
      <w:b/>
      <w:bCs/>
      <w:i/>
      <w:iCs/>
      <w:smallCaps/>
      <w:color w:val="000000"/>
      <w:spacing w:val="0"/>
      <w:w w:val="100"/>
      <w:position w:val="0"/>
      <w:sz w:val="17"/>
      <w:szCs w:val="17"/>
      <w:shd w:val="clear" w:color="auto" w:fill="FFFFFF"/>
      <w:lang w:val="uk-UA"/>
    </w:rPr>
  </w:style>
  <w:style w:type="paragraph" w:customStyle="1" w:styleId="180">
    <w:name w:val="Основной текст (18)"/>
    <w:basedOn w:val="a"/>
    <w:link w:val="18"/>
    <w:rsid w:val="00B31FDA"/>
    <w:pPr>
      <w:shd w:val="clear" w:color="auto" w:fill="FFFFFF"/>
      <w:spacing w:before="360" w:after="180" w:line="0" w:lineRule="atLeast"/>
    </w:pPr>
    <w:rPr>
      <w:rFonts w:ascii="Arial" w:eastAsia="Arial" w:hAnsi="Arial" w:cs="Arial"/>
      <w:b/>
      <w:bCs/>
      <w:i/>
      <w:iCs/>
      <w:sz w:val="17"/>
      <w:szCs w:val="17"/>
    </w:rPr>
  </w:style>
  <w:style w:type="character" w:customStyle="1" w:styleId="300">
    <w:name w:val="Основной текст (30)_"/>
    <w:basedOn w:val="a0"/>
    <w:link w:val="301"/>
    <w:rsid w:val="00DB438E"/>
    <w:rPr>
      <w:rFonts w:ascii="Constantia" w:eastAsia="Constantia" w:hAnsi="Constantia" w:cs="Constantia"/>
      <w:sz w:val="28"/>
      <w:szCs w:val="28"/>
      <w:shd w:val="clear" w:color="auto" w:fill="FFFFFF"/>
    </w:rPr>
  </w:style>
  <w:style w:type="character" w:customStyle="1" w:styleId="30TimesNewRoman105pt">
    <w:name w:val="Основной текст (30) + Times New Roman;10;5 pt"/>
    <w:basedOn w:val="300"/>
    <w:rsid w:val="00DB438E"/>
    <w:rPr>
      <w:rFonts w:ascii="Times New Roman" w:eastAsia="Times New Roman" w:hAnsi="Times New Roman" w:cs="Times New Roman"/>
      <w:color w:val="000000"/>
      <w:spacing w:val="0"/>
      <w:w w:val="100"/>
      <w:position w:val="0"/>
      <w:sz w:val="21"/>
      <w:szCs w:val="21"/>
      <w:shd w:val="clear" w:color="auto" w:fill="FFFFFF"/>
      <w:lang w:val="uk-UA"/>
    </w:rPr>
  </w:style>
  <w:style w:type="paragraph" w:customStyle="1" w:styleId="301">
    <w:name w:val="Основной текст (30)"/>
    <w:basedOn w:val="a"/>
    <w:link w:val="300"/>
    <w:rsid w:val="00DB438E"/>
    <w:pPr>
      <w:shd w:val="clear" w:color="auto" w:fill="FFFFFF"/>
      <w:spacing w:after="120" w:line="182" w:lineRule="exact"/>
      <w:jc w:val="both"/>
    </w:pPr>
    <w:rPr>
      <w:rFonts w:ascii="Constantia" w:eastAsia="Constantia" w:hAnsi="Constantia" w:cs="Constantia"/>
      <w:sz w:val="28"/>
      <w:szCs w:val="28"/>
    </w:rPr>
  </w:style>
  <w:style w:type="character" w:customStyle="1" w:styleId="65pt0ptExact">
    <w:name w:val="Основной текст + 6;5 pt;Курсив;Интервал 0 pt Exact"/>
    <w:basedOn w:val="a7"/>
    <w:rsid w:val="00E724A0"/>
    <w:rPr>
      <w:rFonts w:ascii="Times New Roman" w:eastAsia="Times New Roman" w:hAnsi="Times New Roman" w:cs="Times New Roman"/>
      <w:b w:val="0"/>
      <w:bCs w:val="0"/>
      <w:i/>
      <w:iCs/>
      <w:smallCaps w:val="0"/>
      <w:strike w:val="0"/>
      <w:color w:val="000000"/>
      <w:spacing w:val="1"/>
      <w:w w:val="100"/>
      <w:position w:val="0"/>
      <w:sz w:val="13"/>
      <w:szCs w:val="13"/>
      <w:u w:val="none"/>
      <w:shd w:val="clear" w:color="auto" w:fill="FFFFFF"/>
      <w:lang w:val="uk-UA"/>
    </w:rPr>
  </w:style>
  <w:style w:type="character" w:customStyle="1" w:styleId="85pt0ptExact">
    <w:name w:val="Основной текст + 8;5 pt;Полужирный;Интервал 0 pt Exact"/>
    <w:basedOn w:val="a7"/>
    <w:rsid w:val="00E724A0"/>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rPr>
  </w:style>
  <w:style w:type="character" w:customStyle="1" w:styleId="9pt">
    <w:name w:val="Основной текст + 9 pt;Полужирный"/>
    <w:basedOn w:val="a7"/>
    <w:rsid w:val="006B6C5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rPr>
  </w:style>
  <w:style w:type="character" w:customStyle="1" w:styleId="65pt">
    <w:name w:val="Основной текст + 6;5 pt;Курсив"/>
    <w:basedOn w:val="a7"/>
    <w:rsid w:val="006B6C56"/>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uk-UA"/>
    </w:rPr>
  </w:style>
  <w:style w:type="character" w:customStyle="1" w:styleId="af">
    <w:name w:val="Основной текст + Малые прописные"/>
    <w:basedOn w:val="a7"/>
    <w:rsid w:val="0002401A"/>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uk-UA"/>
    </w:rPr>
  </w:style>
  <w:style w:type="character" w:customStyle="1" w:styleId="39Exact">
    <w:name w:val="Основной текст (39) Exact"/>
    <w:basedOn w:val="a0"/>
    <w:rsid w:val="00A94A9E"/>
    <w:rPr>
      <w:rFonts w:ascii="Times New Roman" w:eastAsia="Times New Roman" w:hAnsi="Times New Roman" w:cs="Times New Roman"/>
      <w:b/>
      <w:bCs/>
      <w:i w:val="0"/>
      <w:iCs w:val="0"/>
      <w:smallCaps w:val="0"/>
      <w:strike w:val="0"/>
      <w:spacing w:val="-1"/>
      <w:sz w:val="17"/>
      <w:szCs w:val="17"/>
      <w:u w:val="none"/>
    </w:rPr>
  </w:style>
  <w:style w:type="character" w:customStyle="1" w:styleId="39">
    <w:name w:val="Основной текст (39)_"/>
    <w:basedOn w:val="a0"/>
    <w:link w:val="390"/>
    <w:rsid w:val="00A94A9E"/>
    <w:rPr>
      <w:rFonts w:ascii="Times New Roman" w:eastAsia="Times New Roman" w:hAnsi="Times New Roman" w:cs="Times New Roman"/>
      <w:b/>
      <w:bCs/>
      <w:sz w:val="18"/>
      <w:szCs w:val="18"/>
      <w:shd w:val="clear" w:color="auto" w:fill="FFFFFF"/>
    </w:rPr>
  </w:style>
  <w:style w:type="paragraph" w:customStyle="1" w:styleId="390">
    <w:name w:val="Основной текст (39)"/>
    <w:basedOn w:val="a"/>
    <w:link w:val="39"/>
    <w:rsid w:val="00A94A9E"/>
    <w:pPr>
      <w:shd w:val="clear" w:color="auto" w:fill="FFFFFF"/>
      <w:spacing w:line="0" w:lineRule="atLeast"/>
      <w:jc w:val="center"/>
    </w:pPr>
    <w:rPr>
      <w:rFonts w:ascii="Times New Roman" w:eastAsia="Times New Roman" w:hAnsi="Times New Roman" w:cs="Times New Roman"/>
      <w:b/>
      <w:bCs/>
      <w:sz w:val="18"/>
      <w:szCs w:val="18"/>
    </w:rPr>
  </w:style>
  <w:style w:type="character" w:customStyle="1" w:styleId="15TimesNewRoman5pt">
    <w:name w:val="Основной текст (15) + Times New Roman;5 pt;Не полужирный;Курсив"/>
    <w:basedOn w:val="15"/>
    <w:rsid w:val="002B7667"/>
    <w:rPr>
      <w:rFonts w:ascii="Times New Roman" w:eastAsia="Times New Roman" w:hAnsi="Times New Roman" w:cs="Times New Roman"/>
      <w:b/>
      <w:bCs/>
      <w:i/>
      <w:iCs/>
      <w:smallCaps w:val="0"/>
      <w:strike w:val="0"/>
      <w:color w:val="000000"/>
      <w:spacing w:val="0"/>
      <w:w w:val="100"/>
      <w:position w:val="0"/>
      <w:sz w:val="10"/>
      <w:szCs w:val="10"/>
      <w:u w:val="none"/>
      <w:lang w:val="uk-UA"/>
    </w:rPr>
  </w:style>
  <w:style w:type="character" w:customStyle="1" w:styleId="22">
    <w:name w:val="Подпись к картинке (2)_"/>
    <w:basedOn w:val="a0"/>
    <w:link w:val="23"/>
    <w:rsid w:val="002B5738"/>
    <w:rPr>
      <w:rFonts w:ascii="Times New Roman" w:eastAsia="Times New Roman" w:hAnsi="Times New Roman" w:cs="Times New Roman"/>
      <w:sz w:val="21"/>
      <w:szCs w:val="21"/>
      <w:shd w:val="clear" w:color="auto" w:fill="FFFFFF"/>
    </w:rPr>
  </w:style>
  <w:style w:type="paragraph" w:customStyle="1" w:styleId="23">
    <w:name w:val="Подпись к картинке (2)"/>
    <w:basedOn w:val="a"/>
    <w:link w:val="22"/>
    <w:rsid w:val="002B5738"/>
    <w:pPr>
      <w:shd w:val="clear" w:color="auto" w:fill="FFFFFF"/>
      <w:spacing w:line="0" w:lineRule="atLeast"/>
    </w:pPr>
    <w:rPr>
      <w:rFonts w:ascii="Times New Roman" w:eastAsia="Times New Roman" w:hAnsi="Times New Roman" w:cs="Times New Roman"/>
      <w:sz w:val="21"/>
      <w:szCs w:val="21"/>
    </w:rPr>
  </w:style>
  <w:style w:type="character" w:customStyle="1" w:styleId="5pt">
    <w:name w:val="Основной текст + 5 pt;Курсив"/>
    <w:basedOn w:val="a7"/>
    <w:rsid w:val="00737576"/>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en-US"/>
    </w:rPr>
  </w:style>
  <w:style w:type="character" w:customStyle="1" w:styleId="85pt">
    <w:name w:val="Основной текст + 8;5 pt"/>
    <w:basedOn w:val="a7"/>
    <w:rsid w:val="0073757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uk-UA"/>
    </w:rPr>
  </w:style>
  <w:style w:type="character" w:customStyle="1" w:styleId="BookmanOldStyle12pt0">
    <w:name w:val="Основной текст + Bookman Old Style;12 pt;Полужирный;Малые прописные"/>
    <w:basedOn w:val="a7"/>
    <w:rsid w:val="00737576"/>
    <w:rPr>
      <w:rFonts w:ascii="Bookman Old Style" w:eastAsia="Bookman Old Style" w:hAnsi="Bookman Old Style" w:cs="Bookman Old Style"/>
      <w:b/>
      <w:bCs/>
      <w:i w:val="0"/>
      <w:iCs w:val="0"/>
      <w:smallCaps/>
      <w:strike w:val="0"/>
      <w:color w:val="000000"/>
      <w:spacing w:val="0"/>
      <w:w w:val="100"/>
      <w:position w:val="0"/>
      <w:sz w:val="24"/>
      <w:szCs w:val="24"/>
      <w:u w:val="none"/>
      <w:shd w:val="clear" w:color="auto" w:fill="FFFFFF"/>
      <w:lang w:val="uk-UA"/>
    </w:rPr>
  </w:style>
  <w:style w:type="character" w:customStyle="1" w:styleId="174pt">
    <w:name w:val="Основной текст (17) + 4 pt;Курсив"/>
    <w:basedOn w:val="a0"/>
    <w:rsid w:val="006335F0"/>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61">
    <w:name w:val="Заголовок №6_"/>
    <w:basedOn w:val="a0"/>
    <w:rsid w:val="00156C53"/>
    <w:rPr>
      <w:rFonts w:ascii="Arial" w:eastAsia="Arial" w:hAnsi="Arial" w:cs="Arial"/>
      <w:b/>
      <w:bCs/>
      <w:i/>
      <w:iCs/>
      <w:smallCaps w:val="0"/>
      <w:strike w:val="0"/>
      <w:sz w:val="22"/>
      <w:szCs w:val="22"/>
      <w:u w:val="none"/>
    </w:rPr>
  </w:style>
  <w:style w:type="character" w:customStyle="1" w:styleId="62">
    <w:name w:val="Заголовок №6"/>
    <w:basedOn w:val="61"/>
    <w:rsid w:val="00156C53"/>
    <w:rPr>
      <w:rFonts w:ascii="Arial" w:eastAsia="Arial" w:hAnsi="Arial" w:cs="Arial"/>
      <w:b/>
      <w:bCs/>
      <w:i/>
      <w:iCs/>
      <w:smallCaps w:val="0"/>
      <w:strike w:val="0"/>
      <w:color w:val="000000"/>
      <w:spacing w:val="0"/>
      <w:w w:val="100"/>
      <w:position w:val="0"/>
      <w:sz w:val="22"/>
      <w:szCs w:val="22"/>
      <w:u w:val="none"/>
      <w:lang w:val="uk-UA"/>
    </w:rPr>
  </w:style>
  <w:style w:type="paragraph" w:styleId="af0">
    <w:name w:val="header"/>
    <w:basedOn w:val="a"/>
    <w:link w:val="af1"/>
    <w:uiPriority w:val="99"/>
    <w:unhideWhenUsed/>
    <w:rsid w:val="000E62B1"/>
    <w:pPr>
      <w:tabs>
        <w:tab w:val="center" w:pos="4677"/>
        <w:tab w:val="right" w:pos="9355"/>
      </w:tabs>
    </w:pPr>
  </w:style>
  <w:style w:type="character" w:customStyle="1" w:styleId="af1">
    <w:name w:val="Верхний колонтитул Знак"/>
    <w:basedOn w:val="a0"/>
    <w:link w:val="af0"/>
    <w:uiPriority w:val="99"/>
    <w:rsid w:val="000E62B1"/>
  </w:style>
  <w:style w:type="paragraph" w:styleId="af2">
    <w:name w:val="footer"/>
    <w:basedOn w:val="a"/>
    <w:link w:val="af3"/>
    <w:uiPriority w:val="99"/>
    <w:unhideWhenUsed/>
    <w:rsid w:val="000E62B1"/>
    <w:pPr>
      <w:tabs>
        <w:tab w:val="center" w:pos="4677"/>
        <w:tab w:val="right" w:pos="9355"/>
      </w:tabs>
    </w:pPr>
  </w:style>
  <w:style w:type="character" w:customStyle="1" w:styleId="af3">
    <w:name w:val="Нижний колонтитул Знак"/>
    <w:basedOn w:val="a0"/>
    <w:link w:val="af2"/>
    <w:uiPriority w:val="99"/>
    <w:rsid w:val="000E62B1"/>
  </w:style>
  <w:style w:type="character" w:customStyle="1" w:styleId="3TimesNewRoman">
    <w:name w:val="Основной текст (3) + Times New Roman;Не полужирный;Курсив"/>
    <w:basedOn w:val="32"/>
    <w:rsid w:val="00C0686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rPr>
  </w:style>
  <w:style w:type="character" w:customStyle="1" w:styleId="24">
    <w:name w:val="Основной текст2"/>
    <w:basedOn w:val="a7"/>
    <w:rsid w:val="000F4CA9"/>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uk-UA"/>
    </w:rPr>
  </w:style>
  <w:style w:type="character" w:customStyle="1" w:styleId="15TimesNewRoman9pt">
    <w:name w:val="Основной текст (15) + Times New Roman;9 pt"/>
    <w:basedOn w:val="15"/>
    <w:rsid w:val="006A3E8A"/>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5TimesNewRoman105pt0">
    <w:name w:val="Основной текст (15) + Times New Roman;10;5 pt;Не полужирный"/>
    <w:basedOn w:val="15"/>
    <w:rsid w:val="00ED0B06"/>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3965pt">
    <w:name w:val="Основной текст (39) + 6;5 pt;Не полужирный;Курсив"/>
    <w:basedOn w:val="39"/>
    <w:rsid w:val="00084610"/>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lang w:val="uk-UA"/>
    </w:rPr>
  </w:style>
  <w:style w:type="character" w:customStyle="1" w:styleId="15TimesNewRoman65pt">
    <w:name w:val="Основной текст (15) + Times New Roman;6;5 pt;Не полужирный;Курсив"/>
    <w:basedOn w:val="15"/>
    <w:rsid w:val="008B54A3"/>
    <w:rPr>
      <w:rFonts w:ascii="Times New Roman" w:eastAsia="Times New Roman" w:hAnsi="Times New Roman" w:cs="Times New Roman"/>
      <w:b/>
      <w:bCs/>
      <w:i/>
      <w:iCs/>
      <w:smallCaps w:val="0"/>
      <w:strike w:val="0"/>
      <w:color w:val="000000"/>
      <w:spacing w:val="0"/>
      <w:w w:val="100"/>
      <w:position w:val="0"/>
      <w:sz w:val="13"/>
      <w:szCs w:val="13"/>
      <w:u w:val="none"/>
      <w:lang w:val="uk-UA"/>
    </w:rPr>
  </w:style>
  <w:style w:type="character" w:customStyle="1" w:styleId="73">
    <w:name w:val="Оглавление 7 Знак"/>
    <w:basedOn w:val="a0"/>
    <w:link w:val="74"/>
    <w:rsid w:val="008F2ABC"/>
    <w:rPr>
      <w:rFonts w:ascii="Times New Roman" w:eastAsia="Times New Roman" w:hAnsi="Times New Roman" w:cs="Times New Roman"/>
      <w:sz w:val="21"/>
      <w:szCs w:val="21"/>
      <w:shd w:val="clear" w:color="auto" w:fill="FFFFFF"/>
    </w:rPr>
  </w:style>
  <w:style w:type="character" w:customStyle="1" w:styleId="45">
    <w:name w:val="Оглавление (4)_"/>
    <w:basedOn w:val="a0"/>
    <w:link w:val="46"/>
    <w:rsid w:val="008F2ABC"/>
    <w:rPr>
      <w:rFonts w:ascii="Times New Roman" w:eastAsia="Times New Roman" w:hAnsi="Times New Roman" w:cs="Times New Roman"/>
      <w:i/>
      <w:iCs/>
      <w:sz w:val="21"/>
      <w:szCs w:val="21"/>
      <w:shd w:val="clear" w:color="auto" w:fill="FFFFFF"/>
    </w:rPr>
  </w:style>
  <w:style w:type="character" w:customStyle="1" w:styleId="47">
    <w:name w:val="Оглавление (4) + Не курсив"/>
    <w:basedOn w:val="45"/>
    <w:rsid w:val="008F2ABC"/>
    <w:rPr>
      <w:rFonts w:ascii="Times New Roman" w:eastAsia="Times New Roman" w:hAnsi="Times New Roman" w:cs="Times New Roman"/>
      <w:i/>
      <w:iCs/>
      <w:color w:val="000000"/>
      <w:spacing w:val="0"/>
      <w:w w:val="100"/>
      <w:position w:val="0"/>
      <w:sz w:val="21"/>
      <w:szCs w:val="21"/>
      <w:shd w:val="clear" w:color="auto" w:fill="FFFFFF"/>
      <w:lang w:val="uk-UA"/>
    </w:rPr>
  </w:style>
  <w:style w:type="paragraph" w:styleId="74">
    <w:name w:val="toc 7"/>
    <w:basedOn w:val="a"/>
    <w:link w:val="73"/>
    <w:autoRedefine/>
    <w:rsid w:val="008F2ABC"/>
    <w:pPr>
      <w:shd w:val="clear" w:color="auto" w:fill="FFFFFF"/>
      <w:spacing w:before="2160" w:after="180" w:line="0" w:lineRule="atLeast"/>
    </w:pPr>
    <w:rPr>
      <w:rFonts w:ascii="Times New Roman" w:eastAsia="Times New Roman" w:hAnsi="Times New Roman" w:cs="Times New Roman"/>
      <w:sz w:val="21"/>
      <w:szCs w:val="21"/>
    </w:rPr>
  </w:style>
  <w:style w:type="paragraph" w:customStyle="1" w:styleId="46">
    <w:name w:val="Оглавление (4)"/>
    <w:basedOn w:val="a"/>
    <w:link w:val="45"/>
    <w:rsid w:val="008F2ABC"/>
    <w:pPr>
      <w:shd w:val="clear" w:color="auto" w:fill="FFFFFF"/>
      <w:spacing w:before="480" w:line="230" w:lineRule="exact"/>
      <w:ind w:firstLine="300"/>
      <w:jc w:val="both"/>
    </w:pPr>
    <w:rPr>
      <w:rFonts w:ascii="Times New Roman" w:eastAsia="Times New Roman" w:hAnsi="Times New Roman" w:cs="Times New Roman"/>
      <w:i/>
      <w:iCs/>
      <w:sz w:val="21"/>
      <w:szCs w:val="21"/>
    </w:rPr>
  </w:style>
  <w:style w:type="character" w:customStyle="1" w:styleId="160ptExact">
    <w:name w:val="Основной текст (16) + Не курсив;Интервал 0 pt Exact"/>
    <w:basedOn w:val="16"/>
    <w:rsid w:val="00730A3B"/>
    <w:rPr>
      <w:rFonts w:ascii="Times New Roman" w:eastAsia="Times New Roman" w:hAnsi="Times New Roman" w:cs="Times New Roman"/>
      <w:b w:val="0"/>
      <w:bCs w:val="0"/>
      <w:i/>
      <w:iCs/>
      <w:smallCaps w:val="0"/>
      <w:strike w:val="0"/>
      <w:color w:val="000000"/>
      <w:spacing w:val="2"/>
      <w:w w:val="100"/>
      <w:position w:val="0"/>
      <w:sz w:val="19"/>
      <w:szCs w:val="19"/>
      <w:u w:val="none"/>
      <w:lang w:val="uk-UA"/>
    </w:rPr>
  </w:style>
  <w:style w:type="table" w:customStyle="1" w:styleId="TableNormal1">
    <w:name w:val="Table Normal1"/>
    <w:uiPriority w:val="2"/>
    <w:semiHidden/>
    <w:unhideWhenUsed/>
    <w:qFormat/>
    <w:rsid w:val="00CC349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349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C349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348A7"/>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348A7"/>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348A7"/>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A4104"/>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410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B12D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B12D8"/>
    <w:tblPr>
      <w:tblInd w:w="0" w:type="dxa"/>
      <w:tblCellMar>
        <w:top w:w="0" w:type="dxa"/>
        <w:left w:w="0" w:type="dxa"/>
        <w:bottom w:w="0" w:type="dxa"/>
        <w:right w:w="0" w:type="dxa"/>
      </w:tblCellMar>
    </w:tblPr>
  </w:style>
  <w:style w:type="character" w:customStyle="1" w:styleId="30">
    <w:name w:val="Заголовок 3 Знак"/>
    <w:basedOn w:val="a0"/>
    <w:link w:val="3"/>
    <w:uiPriority w:val="1"/>
    <w:rsid w:val="001F0158"/>
    <w:rPr>
      <w:rFonts w:ascii="Arial" w:eastAsia="Arial" w:hAnsi="Arial"/>
      <w:b/>
      <w:bCs/>
      <w:sz w:val="23"/>
      <w:szCs w:val="23"/>
    </w:rPr>
  </w:style>
  <w:style w:type="character" w:customStyle="1" w:styleId="40">
    <w:name w:val="Заголовок 4 Знак"/>
    <w:basedOn w:val="a0"/>
    <w:link w:val="4"/>
    <w:uiPriority w:val="9"/>
    <w:semiHidden/>
    <w:rsid w:val="00367A47"/>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A24251"/>
    <w:rPr>
      <w:rFonts w:asciiTheme="majorHAnsi" w:eastAsiaTheme="majorEastAsia" w:hAnsiTheme="majorHAnsi" w:cstheme="majorBidi"/>
      <w:b/>
      <w:bCs/>
      <w:color w:val="4F81BD" w:themeColor="accent1"/>
      <w:sz w:val="26"/>
      <w:szCs w:val="26"/>
    </w:rPr>
  </w:style>
  <w:style w:type="character" w:customStyle="1" w:styleId="Exact">
    <w:name w:val="Основной текст Exact"/>
    <w:basedOn w:val="a0"/>
    <w:rsid w:val="00E46669"/>
    <w:rPr>
      <w:rFonts w:ascii="Times New Roman" w:eastAsia="Times New Roman" w:hAnsi="Times New Roman" w:cs="Times New Roman"/>
      <w:b w:val="0"/>
      <w:bCs w:val="0"/>
      <w:i w:val="0"/>
      <w:iCs w:val="0"/>
      <w:smallCaps w:val="0"/>
      <w:strike w:val="0"/>
      <w:spacing w:val="2"/>
      <w:sz w:val="19"/>
      <w:szCs w:val="19"/>
      <w:u w:val="none"/>
    </w:rPr>
  </w:style>
  <w:style w:type="character" w:customStyle="1" w:styleId="55">
    <w:name w:val="Основной текст (5)_"/>
    <w:basedOn w:val="a0"/>
    <w:link w:val="56"/>
    <w:rsid w:val="00E46669"/>
    <w:rPr>
      <w:rFonts w:ascii="Arial" w:eastAsia="Arial" w:hAnsi="Arial" w:cs="Arial"/>
      <w:sz w:val="16"/>
      <w:szCs w:val="16"/>
      <w:shd w:val="clear" w:color="auto" w:fill="FFFFFF"/>
    </w:rPr>
  </w:style>
  <w:style w:type="paragraph" w:customStyle="1" w:styleId="56">
    <w:name w:val="Основной текст (5)"/>
    <w:basedOn w:val="a"/>
    <w:link w:val="55"/>
    <w:rsid w:val="00E46669"/>
    <w:pPr>
      <w:shd w:val="clear" w:color="auto" w:fill="FFFFFF"/>
      <w:spacing w:after="180" w:line="192" w:lineRule="exact"/>
      <w:ind w:firstLine="880"/>
    </w:pPr>
    <w:rPr>
      <w:rFonts w:ascii="Arial" w:eastAsia="Arial" w:hAnsi="Arial" w:cs="Arial"/>
      <w:sz w:val="16"/>
      <w:szCs w:val="16"/>
    </w:rPr>
  </w:style>
  <w:style w:type="character" w:customStyle="1" w:styleId="8">
    <w:name w:val="Основной текст (8)_"/>
    <w:basedOn w:val="a0"/>
    <w:link w:val="80"/>
    <w:rsid w:val="00E46669"/>
    <w:rPr>
      <w:rFonts w:ascii="Arial" w:eastAsia="Arial" w:hAnsi="Arial" w:cs="Arial"/>
      <w:b/>
      <w:bCs/>
      <w:i/>
      <w:iCs/>
      <w:sz w:val="26"/>
      <w:szCs w:val="26"/>
      <w:shd w:val="clear" w:color="auto" w:fill="FFFFFF"/>
    </w:rPr>
  </w:style>
  <w:style w:type="paragraph" w:customStyle="1" w:styleId="80">
    <w:name w:val="Основной текст (8)"/>
    <w:basedOn w:val="a"/>
    <w:link w:val="8"/>
    <w:rsid w:val="00E46669"/>
    <w:pPr>
      <w:shd w:val="clear" w:color="auto" w:fill="FFFFFF"/>
      <w:spacing w:after="2160" w:line="0" w:lineRule="atLeast"/>
      <w:jc w:val="center"/>
    </w:pPr>
    <w:rPr>
      <w:rFonts w:ascii="Arial" w:eastAsia="Arial" w:hAnsi="Arial" w:cs="Arial"/>
      <w:b/>
      <w:bCs/>
      <w:i/>
      <w:iCs/>
      <w:sz w:val="26"/>
      <w:szCs w:val="26"/>
    </w:rPr>
  </w:style>
  <w:style w:type="character" w:customStyle="1" w:styleId="90">
    <w:name w:val="Основной текст (9)_"/>
    <w:basedOn w:val="a0"/>
    <w:link w:val="91"/>
    <w:rsid w:val="00E46669"/>
    <w:rPr>
      <w:rFonts w:ascii="Arial" w:eastAsia="Arial" w:hAnsi="Arial" w:cs="Arial"/>
      <w:i/>
      <w:iCs/>
      <w:sz w:val="27"/>
      <w:szCs w:val="27"/>
      <w:shd w:val="clear" w:color="auto" w:fill="FFFFFF"/>
    </w:rPr>
  </w:style>
  <w:style w:type="paragraph" w:customStyle="1" w:styleId="91">
    <w:name w:val="Основной текст (9)"/>
    <w:basedOn w:val="a"/>
    <w:link w:val="90"/>
    <w:rsid w:val="00E46669"/>
    <w:pPr>
      <w:shd w:val="clear" w:color="auto" w:fill="FFFFFF"/>
      <w:spacing w:after="1440" w:line="0" w:lineRule="atLeast"/>
      <w:jc w:val="center"/>
    </w:pPr>
    <w:rPr>
      <w:rFonts w:ascii="Arial" w:eastAsia="Arial" w:hAnsi="Arial" w:cs="Arial"/>
      <w:i/>
      <w:iCs/>
      <w:sz w:val="27"/>
      <w:szCs w:val="27"/>
    </w:rPr>
  </w:style>
  <w:style w:type="table" w:customStyle="1" w:styleId="TableNormal11">
    <w:name w:val="Table Normal11"/>
    <w:uiPriority w:val="2"/>
    <w:semiHidden/>
    <w:unhideWhenUsed/>
    <w:qFormat/>
    <w:rsid w:val="00A03508"/>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82EBF"/>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E5F78"/>
    <w:tblPr>
      <w:tblInd w:w="0" w:type="dxa"/>
      <w:tblCellMar>
        <w:top w:w="0" w:type="dxa"/>
        <w:left w:w="0" w:type="dxa"/>
        <w:bottom w:w="0" w:type="dxa"/>
        <w:right w:w="0" w:type="dxa"/>
      </w:tblCellMar>
    </w:tblPr>
  </w:style>
  <w:style w:type="character" w:customStyle="1" w:styleId="8pt0">
    <w:name w:val="Основной текст + 8 pt"/>
    <w:basedOn w:val="a0"/>
    <w:rsid w:val="0012608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table" w:customStyle="1" w:styleId="TableNormal14">
    <w:name w:val="Table Normal14"/>
    <w:uiPriority w:val="2"/>
    <w:semiHidden/>
    <w:unhideWhenUsed/>
    <w:qFormat/>
    <w:rsid w:val="00126081"/>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92D9A"/>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92D9A"/>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92D9A"/>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92D9A"/>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E92D9A"/>
    <w:rPr>
      <w:rFonts w:ascii="Impact" w:eastAsia="Impact" w:hAnsi="Impact"/>
      <w:b/>
      <w:bCs/>
      <w:i/>
      <w:sz w:val="42"/>
      <w:szCs w:val="42"/>
    </w:rPr>
  </w:style>
  <w:style w:type="numbering" w:customStyle="1" w:styleId="12">
    <w:name w:val="Нет списка1"/>
    <w:next w:val="a2"/>
    <w:uiPriority w:val="99"/>
    <w:semiHidden/>
    <w:unhideWhenUsed/>
    <w:rsid w:val="00E92D9A"/>
  </w:style>
  <w:style w:type="table" w:customStyle="1" w:styleId="TableNormal19">
    <w:name w:val="Table Normal19"/>
    <w:uiPriority w:val="2"/>
    <w:semiHidden/>
    <w:unhideWhenUsed/>
    <w:qFormat/>
    <w:rsid w:val="00E92D9A"/>
    <w:tblPr>
      <w:tblInd w:w="0" w:type="dxa"/>
      <w:tblCellMar>
        <w:top w:w="0" w:type="dxa"/>
        <w:left w:w="0" w:type="dxa"/>
        <w:bottom w:w="0" w:type="dxa"/>
        <w:right w:w="0" w:type="dxa"/>
      </w:tblCellMar>
    </w:tblPr>
  </w:style>
  <w:style w:type="character" w:customStyle="1" w:styleId="25">
    <w:name w:val="Основной текст (2)_"/>
    <w:basedOn w:val="a0"/>
    <w:link w:val="26"/>
    <w:rsid w:val="00E92D9A"/>
    <w:rPr>
      <w:rFonts w:ascii="Arial" w:eastAsia="Arial" w:hAnsi="Arial" w:cs="Arial"/>
      <w:b/>
      <w:bCs/>
      <w:sz w:val="23"/>
      <w:szCs w:val="23"/>
      <w:shd w:val="clear" w:color="auto" w:fill="FFFFFF"/>
    </w:rPr>
  </w:style>
  <w:style w:type="character" w:customStyle="1" w:styleId="13">
    <w:name w:val="Заголовок №1_"/>
    <w:basedOn w:val="a0"/>
    <w:link w:val="17"/>
    <w:rsid w:val="00E92D9A"/>
    <w:rPr>
      <w:rFonts w:ascii="Arial" w:eastAsia="Arial" w:hAnsi="Arial" w:cs="Arial"/>
      <w:b/>
      <w:bCs/>
      <w:spacing w:val="-20"/>
      <w:sz w:val="59"/>
      <w:szCs w:val="59"/>
      <w:shd w:val="clear" w:color="auto" w:fill="FFFFFF"/>
    </w:rPr>
  </w:style>
  <w:style w:type="paragraph" w:customStyle="1" w:styleId="26">
    <w:name w:val="Основной текст (2)"/>
    <w:basedOn w:val="a"/>
    <w:link w:val="25"/>
    <w:rsid w:val="00E92D9A"/>
    <w:pPr>
      <w:shd w:val="clear" w:color="auto" w:fill="FFFFFF"/>
      <w:spacing w:before="1500" w:after="1140" w:line="278" w:lineRule="exact"/>
      <w:jc w:val="center"/>
    </w:pPr>
    <w:rPr>
      <w:rFonts w:ascii="Arial" w:eastAsia="Arial" w:hAnsi="Arial" w:cs="Arial"/>
      <w:b/>
      <w:bCs/>
      <w:sz w:val="23"/>
      <w:szCs w:val="23"/>
    </w:rPr>
  </w:style>
  <w:style w:type="paragraph" w:customStyle="1" w:styleId="17">
    <w:name w:val="Заголовок №1"/>
    <w:basedOn w:val="a"/>
    <w:link w:val="13"/>
    <w:rsid w:val="00E92D9A"/>
    <w:pPr>
      <w:shd w:val="clear" w:color="auto" w:fill="FFFFFF"/>
      <w:spacing w:before="1140" w:after="420" w:line="0" w:lineRule="atLeast"/>
      <w:jc w:val="center"/>
      <w:outlineLvl w:val="0"/>
    </w:pPr>
    <w:rPr>
      <w:rFonts w:ascii="Arial" w:eastAsia="Arial" w:hAnsi="Arial" w:cs="Arial"/>
      <w:b/>
      <w:bCs/>
      <w:spacing w:val="-20"/>
      <w:sz w:val="59"/>
      <w:szCs w:val="59"/>
    </w:rPr>
  </w:style>
  <w:style w:type="character" w:customStyle="1" w:styleId="af4">
    <w:name w:val="Оглавление + Малые прописные"/>
    <w:basedOn w:val="73"/>
    <w:rsid w:val="00E92D9A"/>
    <w:rPr>
      <w:rFonts w:ascii="Times New Roman" w:eastAsia="Times New Roman" w:hAnsi="Times New Roman" w:cs="Times New Roman"/>
      <w:smallCaps/>
      <w:color w:val="000000"/>
      <w:spacing w:val="0"/>
      <w:w w:val="100"/>
      <w:position w:val="0"/>
      <w:sz w:val="21"/>
      <w:szCs w:val="21"/>
      <w:shd w:val="clear" w:color="auto" w:fill="FFFFFF"/>
      <w:lang w:val="uk-UA"/>
    </w:rPr>
  </w:style>
  <w:style w:type="character" w:customStyle="1" w:styleId="57">
    <w:name w:val="Оглавление 5 Знак"/>
    <w:basedOn w:val="a0"/>
    <w:link w:val="58"/>
    <w:rsid w:val="00E92D9A"/>
    <w:rPr>
      <w:rFonts w:ascii="Arial" w:eastAsia="Arial" w:hAnsi="Arial" w:cs="Arial"/>
      <w:b/>
      <w:bCs/>
      <w:sz w:val="18"/>
      <w:szCs w:val="18"/>
      <w:shd w:val="clear" w:color="auto" w:fill="FFFFFF"/>
    </w:rPr>
  </w:style>
  <w:style w:type="character" w:customStyle="1" w:styleId="2TimesNewRoman105pt">
    <w:name w:val="Оглавление (2) + Times New Roman;10;5 pt;Не полужирный"/>
    <w:basedOn w:val="57"/>
    <w:rsid w:val="00E92D9A"/>
    <w:rPr>
      <w:rFonts w:ascii="Times New Roman" w:eastAsia="Times New Roman" w:hAnsi="Times New Roman" w:cs="Times New Roman"/>
      <w:b/>
      <w:bCs/>
      <w:color w:val="000000"/>
      <w:spacing w:val="0"/>
      <w:w w:val="100"/>
      <w:position w:val="0"/>
      <w:sz w:val="21"/>
      <w:szCs w:val="21"/>
      <w:shd w:val="clear" w:color="auto" w:fill="FFFFFF"/>
      <w:lang w:val="uk-UA"/>
    </w:rPr>
  </w:style>
  <w:style w:type="character" w:customStyle="1" w:styleId="af5">
    <w:name w:val="Оглавление + Курсив"/>
    <w:basedOn w:val="73"/>
    <w:rsid w:val="00E92D9A"/>
    <w:rPr>
      <w:rFonts w:ascii="Times New Roman" w:eastAsia="Times New Roman" w:hAnsi="Times New Roman" w:cs="Times New Roman"/>
      <w:i/>
      <w:iCs/>
      <w:color w:val="000000"/>
      <w:spacing w:val="0"/>
      <w:w w:val="100"/>
      <w:position w:val="0"/>
      <w:sz w:val="21"/>
      <w:szCs w:val="21"/>
      <w:shd w:val="clear" w:color="auto" w:fill="FFFFFF"/>
      <w:lang w:val="uk-UA"/>
    </w:rPr>
  </w:style>
  <w:style w:type="character" w:customStyle="1" w:styleId="2pt">
    <w:name w:val="Основной текст + Интервал 2 pt"/>
    <w:basedOn w:val="a7"/>
    <w:rsid w:val="00E92D9A"/>
    <w:rPr>
      <w:rFonts w:ascii="Times New Roman" w:eastAsia="Times New Roman" w:hAnsi="Times New Roman" w:cs="Times New Roman"/>
      <w:b w:val="0"/>
      <w:bCs w:val="0"/>
      <w:i w:val="0"/>
      <w:iCs w:val="0"/>
      <w:smallCaps w:val="0"/>
      <w:strike w:val="0"/>
      <w:color w:val="000000"/>
      <w:spacing w:val="50"/>
      <w:w w:val="100"/>
      <w:position w:val="0"/>
      <w:sz w:val="21"/>
      <w:szCs w:val="21"/>
      <w:u w:val="none"/>
      <w:shd w:val="clear" w:color="auto" w:fill="FFFFFF"/>
      <w:lang w:val="uk-UA"/>
    </w:rPr>
  </w:style>
  <w:style w:type="paragraph" w:styleId="58">
    <w:name w:val="toc 5"/>
    <w:basedOn w:val="a"/>
    <w:link w:val="57"/>
    <w:autoRedefine/>
    <w:rsid w:val="00E92D9A"/>
    <w:pPr>
      <w:shd w:val="clear" w:color="auto" w:fill="FFFFFF"/>
      <w:spacing w:before="180" w:after="120" w:line="211" w:lineRule="exact"/>
    </w:pPr>
    <w:rPr>
      <w:rFonts w:ascii="Arial" w:eastAsia="Arial" w:hAnsi="Arial" w:cs="Arial"/>
      <w:b/>
      <w:bCs/>
      <w:sz w:val="18"/>
      <w:szCs w:val="18"/>
    </w:rPr>
  </w:style>
  <w:style w:type="character" w:customStyle="1" w:styleId="100">
    <w:name w:val="Основной текст (10)_"/>
    <w:basedOn w:val="a0"/>
    <w:rsid w:val="00E92D9A"/>
    <w:rPr>
      <w:rFonts w:ascii="Times New Roman" w:eastAsia="Times New Roman" w:hAnsi="Times New Roman" w:cs="Times New Roman"/>
      <w:b/>
      <w:bCs/>
      <w:i/>
      <w:iCs/>
      <w:smallCaps w:val="0"/>
      <w:strike w:val="0"/>
      <w:spacing w:val="-40"/>
      <w:sz w:val="45"/>
      <w:szCs w:val="45"/>
      <w:u w:val="none"/>
    </w:rPr>
  </w:style>
  <w:style w:type="character" w:customStyle="1" w:styleId="101">
    <w:name w:val="Основной текст (10)"/>
    <w:basedOn w:val="100"/>
    <w:rsid w:val="00E92D9A"/>
    <w:rPr>
      <w:rFonts w:ascii="Times New Roman" w:eastAsia="Times New Roman" w:hAnsi="Times New Roman" w:cs="Times New Roman"/>
      <w:b/>
      <w:bCs/>
      <w:i/>
      <w:iCs/>
      <w:smallCaps w:val="0"/>
      <w:strike w:val="0"/>
      <w:color w:val="000000"/>
      <w:spacing w:val="-40"/>
      <w:w w:val="100"/>
      <w:position w:val="0"/>
      <w:sz w:val="45"/>
      <w:szCs w:val="45"/>
      <w:u w:val="none"/>
      <w:lang w:val="uk-UA"/>
    </w:rPr>
  </w:style>
  <w:style w:type="character" w:customStyle="1" w:styleId="520">
    <w:name w:val="Заголовок №5 (2)_"/>
    <w:basedOn w:val="a0"/>
    <w:link w:val="521"/>
    <w:rsid w:val="00E92D9A"/>
    <w:rPr>
      <w:rFonts w:ascii="Arial" w:eastAsia="Arial" w:hAnsi="Arial" w:cs="Arial"/>
      <w:b/>
      <w:bCs/>
      <w:sz w:val="23"/>
      <w:szCs w:val="23"/>
      <w:shd w:val="clear" w:color="auto" w:fill="FFFFFF"/>
    </w:rPr>
  </w:style>
  <w:style w:type="character" w:customStyle="1" w:styleId="112">
    <w:name w:val="Основной текст (11) + Малые прописные"/>
    <w:basedOn w:val="110"/>
    <w:rsid w:val="00E92D9A"/>
    <w:rPr>
      <w:rFonts w:ascii="Arial" w:eastAsia="Arial" w:hAnsi="Arial" w:cs="Arial"/>
      <w:b/>
      <w:bCs/>
      <w:i w:val="0"/>
      <w:iCs w:val="0"/>
      <w:smallCaps/>
      <w:strike w:val="0"/>
      <w:color w:val="000000"/>
      <w:spacing w:val="0"/>
      <w:w w:val="100"/>
      <w:position w:val="0"/>
      <w:sz w:val="18"/>
      <w:szCs w:val="18"/>
      <w:u w:val="none"/>
      <w:shd w:val="clear" w:color="auto" w:fill="FFFFFF"/>
      <w:lang w:val="uk-UA"/>
    </w:rPr>
  </w:style>
  <w:style w:type="paragraph" w:customStyle="1" w:styleId="521">
    <w:name w:val="Заголовок №5 (2)"/>
    <w:basedOn w:val="a"/>
    <w:link w:val="520"/>
    <w:rsid w:val="00E92D9A"/>
    <w:pPr>
      <w:shd w:val="clear" w:color="auto" w:fill="FFFFFF"/>
      <w:spacing w:before="180" w:after="660" w:line="254" w:lineRule="exact"/>
      <w:jc w:val="both"/>
      <w:outlineLvl w:val="4"/>
    </w:pPr>
    <w:rPr>
      <w:rFonts w:ascii="Arial" w:eastAsia="Arial" w:hAnsi="Arial" w:cs="Arial"/>
      <w:b/>
      <w:bCs/>
      <w:sz w:val="23"/>
      <w:szCs w:val="23"/>
    </w:rPr>
  </w:style>
  <w:style w:type="character" w:customStyle="1" w:styleId="19">
    <w:name w:val="Основной текст1"/>
    <w:basedOn w:val="a7"/>
    <w:rsid w:val="00E92D9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rPr>
  </w:style>
  <w:style w:type="character" w:customStyle="1" w:styleId="65pt0">
    <w:name w:val="Основной текст + 6;5 pt"/>
    <w:basedOn w:val="a7"/>
    <w:rsid w:val="00E92D9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rPr>
  </w:style>
  <w:style w:type="character" w:customStyle="1" w:styleId="Arial10pt0pt">
    <w:name w:val="Основной текст + Arial;10 pt;Интервал 0 pt"/>
    <w:basedOn w:val="a7"/>
    <w:rsid w:val="00E92D9A"/>
    <w:rPr>
      <w:rFonts w:ascii="Arial" w:eastAsia="Arial" w:hAnsi="Arial" w:cs="Arial"/>
      <w:b w:val="0"/>
      <w:bCs w:val="0"/>
      <w:i w:val="0"/>
      <w:iCs w:val="0"/>
      <w:smallCaps w:val="0"/>
      <w:strike w:val="0"/>
      <w:color w:val="000000"/>
      <w:spacing w:val="-10"/>
      <w:w w:val="100"/>
      <w:position w:val="0"/>
      <w:sz w:val="20"/>
      <w:szCs w:val="20"/>
      <w:u w:val="none"/>
      <w:shd w:val="clear" w:color="auto" w:fill="FFFFFF"/>
      <w:lang w:val="uk-UA"/>
    </w:rPr>
  </w:style>
  <w:style w:type="character" w:customStyle="1" w:styleId="27">
    <w:name w:val="Сноска (2)_"/>
    <w:basedOn w:val="a0"/>
    <w:link w:val="28"/>
    <w:rsid w:val="00E92D9A"/>
    <w:rPr>
      <w:rFonts w:ascii="Times New Roman" w:eastAsia="Times New Roman" w:hAnsi="Times New Roman" w:cs="Times New Roman"/>
      <w:i/>
      <w:iCs/>
      <w:sz w:val="21"/>
      <w:szCs w:val="21"/>
      <w:shd w:val="clear" w:color="auto" w:fill="FFFFFF"/>
    </w:rPr>
  </w:style>
  <w:style w:type="paragraph" w:customStyle="1" w:styleId="28">
    <w:name w:val="Сноска (2)"/>
    <w:basedOn w:val="a"/>
    <w:link w:val="27"/>
    <w:rsid w:val="00E92D9A"/>
    <w:pPr>
      <w:shd w:val="clear" w:color="auto" w:fill="FFFFFF"/>
      <w:spacing w:line="230" w:lineRule="exact"/>
      <w:ind w:firstLine="300"/>
    </w:pPr>
    <w:rPr>
      <w:rFonts w:ascii="Times New Roman" w:eastAsia="Times New Roman" w:hAnsi="Times New Roman" w:cs="Times New Roman"/>
      <w:i/>
      <w:iCs/>
      <w:sz w:val="21"/>
      <w:szCs w:val="21"/>
    </w:rPr>
  </w:style>
  <w:style w:type="table" w:customStyle="1" w:styleId="TableNormal20">
    <w:name w:val="Table Normal20"/>
    <w:uiPriority w:val="2"/>
    <w:semiHidden/>
    <w:unhideWhenUsed/>
    <w:qFormat/>
    <w:rsid w:val="00FD7C17"/>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D7C17"/>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D7C17"/>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FD7C17"/>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FD7C17"/>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6C5C29"/>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C30C1E"/>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445EA"/>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445EA"/>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445EA"/>
    <w:tblPr>
      <w:tblInd w:w="0" w:type="dxa"/>
      <w:tblCellMar>
        <w:top w:w="0" w:type="dxa"/>
        <w:left w:w="0" w:type="dxa"/>
        <w:bottom w:w="0" w:type="dxa"/>
        <w:right w:w="0" w:type="dxa"/>
      </w:tblCellMar>
    </w:tblPr>
  </w:style>
  <w:style w:type="numbering" w:customStyle="1" w:styleId="2a">
    <w:name w:val="Нет списка2"/>
    <w:next w:val="a2"/>
    <w:uiPriority w:val="99"/>
    <w:semiHidden/>
    <w:unhideWhenUsed/>
    <w:rsid w:val="003445EA"/>
  </w:style>
  <w:style w:type="table" w:customStyle="1" w:styleId="TableNormal30">
    <w:name w:val="Table Normal30"/>
    <w:uiPriority w:val="2"/>
    <w:semiHidden/>
    <w:unhideWhenUsed/>
    <w:qFormat/>
    <w:rsid w:val="003445EA"/>
    <w:tblPr>
      <w:tblInd w:w="0" w:type="dxa"/>
      <w:tblCellMar>
        <w:top w:w="0" w:type="dxa"/>
        <w:left w:w="0" w:type="dxa"/>
        <w:bottom w:w="0" w:type="dxa"/>
        <w:right w:w="0" w:type="dxa"/>
      </w:tblCellMar>
    </w:tblPr>
  </w:style>
  <w:style w:type="paragraph" w:styleId="af6">
    <w:name w:val="Revision"/>
    <w:hidden/>
    <w:uiPriority w:val="99"/>
    <w:semiHidden/>
    <w:rsid w:val="0028478E"/>
    <w:pPr>
      <w:widowControl/>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A48AE"/>
  </w:style>
  <w:style w:type="paragraph" w:styleId="1">
    <w:name w:val="heading 1"/>
    <w:basedOn w:val="a"/>
    <w:link w:val="10"/>
    <w:uiPriority w:val="1"/>
    <w:qFormat/>
    <w:rsid w:val="00E92D9A"/>
    <w:pPr>
      <w:spacing w:before="5"/>
      <w:ind w:left="108"/>
      <w:outlineLvl w:val="0"/>
    </w:pPr>
    <w:rPr>
      <w:rFonts w:ascii="Impact" w:eastAsia="Impact" w:hAnsi="Impact"/>
      <w:b/>
      <w:bCs/>
      <w:i/>
      <w:sz w:val="42"/>
      <w:szCs w:val="42"/>
    </w:rPr>
  </w:style>
  <w:style w:type="paragraph" w:styleId="2">
    <w:name w:val="heading 2"/>
    <w:basedOn w:val="a"/>
    <w:next w:val="a"/>
    <w:link w:val="20"/>
    <w:uiPriority w:val="1"/>
    <w:unhideWhenUsed/>
    <w:qFormat/>
    <w:rsid w:val="00A242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1"/>
    <w:qFormat/>
    <w:rsid w:val="001F0158"/>
    <w:pPr>
      <w:ind w:left="1129"/>
      <w:outlineLvl w:val="2"/>
    </w:pPr>
    <w:rPr>
      <w:rFonts w:ascii="Arial" w:eastAsia="Arial" w:hAnsi="Arial"/>
      <w:b/>
      <w:bCs/>
      <w:sz w:val="23"/>
      <w:szCs w:val="23"/>
    </w:rPr>
  </w:style>
  <w:style w:type="paragraph" w:styleId="4">
    <w:name w:val="heading 4"/>
    <w:basedOn w:val="a"/>
    <w:next w:val="a"/>
    <w:link w:val="40"/>
    <w:uiPriority w:val="1"/>
    <w:unhideWhenUsed/>
    <w:qFormat/>
    <w:rsid w:val="00367A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A48AE"/>
    <w:tblPr>
      <w:tblInd w:w="0" w:type="dxa"/>
      <w:tblCellMar>
        <w:top w:w="0" w:type="dxa"/>
        <w:left w:w="0" w:type="dxa"/>
        <w:bottom w:w="0" w:type="dxa"/>
        <w:right w:w="0" w:type="dxa"/>
      </w:tblCellMar>
    </w:tblPr>
  </w:style>
  <w:style w:type="paragraph" w:styleId="a3">
    <w:name w:val="Body Text"/>
    <w:basedOn w:val="a"/>
    <w:uiPriority w:val="1"/>
    <w:qFormat/>
    <w:rsid w:val="00CA48AE"/>
    <w:pPr>
      <w:ind w:left="108"/>
    </w:pPr>
    <w:rPr>
      <w:rFonts w:ascii="Times New Roman" w:eastAsia="Times New Roman" w:hAnsi="Times New Roman"/>
      <w:sz w:val="23"/>
      <w:szCs w:val="23"/>
    </w:rPr>
  </w:style>
  <w:style w:type="paragraph" w:customStyle="1" w:styleId="11">
    <w:name w:val="Заголовок 11"/>
    <w:basedOn w:val="a"/>
    <w:uiPriority w:val="1"/>
    <w:qFormat/>
    <w:rsid w:val="00CA48AE"/>
    <w:pPr>
      <w:spacing w:before="5"/>
      <w:ind w:left="108"/>
      <w:outlineLvl w:val="1"/>
    </w:pPr>
    <w:rPr>
      <w:rFonts w:ascii="Impact" w:eastAsia="Impact" w:hAnsi="Impact"/>
      <w:b/>
      <w:bCs/>
      <w:i/>
      <w:sz w:val="42"/>
      <w:szCs w:val="42"/>
    </w:rPr>
  </w:style>
  <w:style w:type="paragraph" w:customStyle="1" w:styleId="21">
    <w:name w:val="Заголовок 21"/>
    <w:basedOn w:val="a"/>
    <w:uiPriority w:val="1"/>
    <w:qFormat/>
    <w:rsid w:val="00CA48AE"/>
    <w:pPr>
      <w:spacing w:before="49"/>
      <w:ind w:left="1129"/>
      <w:outlineLvl w:val="2"/>
    </w:pPr>
    <w:rPr>
      <w:rFonts w:ascii="Arial" w:eastAsia="Arial" w:hAnsi="Arial"/>
      <w:b/>
      <w:bCs/>
      <w:sz w:val="24"/>
      <w:szCs w:val="24"/>
    </w:rPr>
  </w:style>
  <w:style w:type="paragraph" w:customStyle="1" w:styleId="31">
    <w:name w:val="Заголовок 31"/>
    <w:basedOn w:val="a"/>
    <w:uiPriority w:val="1"/>
    <w:qFormat/>
    <w:rsid w:val="00CA48AE"/>
    <w:pPr>
      <w:ind w:left="1129"/>
      <w:outlineLvl w:val="3"/>
    </w:pPr>
    <w:rPr>
      <w:rFonts w:ascii="Arial" w:eastAsia="Arial" w:hAnsi="Arial"/>
      <w:b/>
      <w:bCs/>
      <w:sz w:val="23"/>
      <w:szCs w:val="23"/>
    </w:rPr>
  </w:style>
  <w:style w:type="paragraph" w:customStyle="1" w:styleId="41">
    <w:name w:val="Заголовок 41"/>
    <w:basedOn w:val="a"/>
    <w:uiPriority w:val="1"/>
    <w:qFormat/>
    <w:rsid w:val="00CA48AE"/>
    <w:pPr>
      <w:ind w:left="1129"/>
      <w:outlineLvl w:val="4"/>
    </w:pPr>
    <w:rPr>
      <w:rFonts w:ascii="Arial" w:eastAsia="Arial" w:hAnsi="Arial"/>
      <w:b/>
      <w:bCs/>
      <w:i/>
      <w:sz w:val="23"/>
      <w:szCs w:val="23"/>
    </w:rPr>
  </w:style>
  <w:style w:type="paragraph" w:styleId="a4">
    <w:name w:val="List Paragraph"/>
    <w:basedOn w:val="a"/>
    <w:uiPriority w:val="1"/>
    <w:qFormat/>
    <w:rsid w:val="00CA48AE"/>
  </w:style>
  <w:style w:type="paragraph" w:customStyle="1" w:styleId="TableParagraph">
    <w:name w:val="Table Paragraph"/>
    <w:basedOn w:val="a"/>
    <w:uiPriority w:val="1"/>
    <w:qFormat/>
    <w:rsid w:val="00CA48AE"/>
  </w:style>
  <w:style w:type="paragraph" w:styleId="a5">
    <w:name w:val="Balloon Text"/>
    <w:basedOn w:val="a"/>
    <w:link w:val="a6"/>
    <w:uiPriority w:val="99"/>
    <w:semiHidden/>
    <w:unhideWhenUsed/>
    <w:rsid w:val="00161008"/>
    <w:rPr>
      <w:rFonts w:ascii="Tahoma" w:hAnsi="Tahoma" w:cs="Tahoma"/>
      <w:sz w:val="16"/>
      <w:szCs w:val="16"/>
    </w:rPr>
  </w:style>
  <w:style w:type="character" w:customStyle="1" w:styleId="a6">
    <w:name w:val="Текст выноски Знак"/>
    <w:basedOn w:val="a0"/>
    <w:link w:val="a5"/>
    <w:uiPriority w:val="99"/>
    <w:semiHidden/>
    <w:rsid w:val="00161008"/>
    <w:rPr>
      <w:rFonts w:ascii="Tahoma" w:hAnsi="Tahoma" w:cs="Tahoma"/>
      <w:sz w:val="16"/>
      <w:szCs w:val="16"/>
    </w:rPr>
  </w:style>
  <w:style w:type="character" w:customStyle="1" w:styleId="43">
    <w:name w:val="Заголовок №4 (3)_"/>
    <w:basedOn w:val="a0"/>
    <w:link w:val="430"/>
    <w:rsid w:val="008D717C"/>
    <w:rPr>
      <w:rFonts w:ascii="Arial" w:eastAsia="Arial" w:hAnsi="Arial" w:cs="Arial"/>
      <w:b/>
      <w:bCs/>
      <w:sz w:val="20"/>
      <w:szCs w:val="20"/>
      <w:shd w:val="clear" w:color="auto" w:fill="FFFFFF"/>
    </w:rPr>
  </w:style>
  <w:style w:type="paragraph" w:customStyle="1" w:styleId="430">
    <w:name w:val="Заголовок №4 (3)"/>
    <w:basedOn w:val="a"/>
    <w:link w:val="43"/>
    <w:rsid w:val="008D717C"/>
    <w:pPr>
      <w:shd w:val="clear" w:color="auto" w:fill="FFFFFF"/>
      <w:spacing w:after="480" w:line="230" w:lineRule="exact"/>
      <w:outlineLvl w:val="3"/>
    </w:pPr>
    <w:rPr>
      <w:rFonts w:ascii="Arial" w:eastAsia="Arial" w:hAnsi="Arial" w:cs="Arial"/>
      <w:b/>
      <w:bCs/>
      <w:sz w:val="20"/>
      <w:szCs w:val="20"/>
    </w:rPr>
  </w:style>
  <w:style w:type="character" w:customStyle="1" w:styleId="a7">
    <w:name w:val="Основной текст_"/>
    <w:basedOn w:val="a0"/>
    <w:link w:val="9"/>
    <w:rsid w:val="000A08C9"/>
    <w:rPr>
      <w:rFonts w:ascii="Times New Roman" w:eastAsia="Times New Roman" w:hAnsi="Times New Roman" w:cs="Times New Roman"/>
      <w:sz w:val="21"/>
      <w:szCs w:val="21"/>
      <w:shd w:val="clear" w:color="auto" w:fill="FFFFFF"/>
    </w:rPr>
  </w:style>
  <w:style w:type="character" w:customStyle="1" w:styleId="a8">
    <w:name w:val="Основной текст + Курсив"/>
    <w:basedOn w:val="a7"/>
    <w:rsid w:val="000A08C9"/>
    <w:rPr>
      <w:rFonts w:ascii="Times New Roman" w:eastAsia="Times New Roman" w:hAnsi="Times New Roman" w:cs="Times New Roman"/>
      <w:i/>
      <w:iCs/>
      <w:color w:val="000000"/>
      <w:spacing w:val="0"/>
      <w:w w:val="100"/>
      <w:position w:val="0"/>
      <w:sz w:val="21"/>
      <w:szCs w:val="21"/>
      <w:shd w:val="clear" w:color="auto" w:fill="FFFFFF"/>
      <w:lang w:val="uk-UA"/>
    </w:rPr>
  </w:style>
  <w:style w:type="paragraph" w:customStyle="1" w:styleId="9">
    <w:name w:val="Основной текст9"/>
    <w:basedOn w:val="a"/>
    <w:link w:val="a7"/>
    <w:rsid w:val="000A08C9"/>
    <w:pPr>
      <w:shd w:val="clear" w:color="auto" w:fill="FFFFFF"/>
      <w:spacing w:after="1500" w:line="264" w:lineRule="exact"/>
      <w:ind w:hanging="2260"/>
      <w:jc w:val="center"/>
    </w:pPr>
    <w:rPr>
      <w:rFonts w:ascii="Times New Roman" w:eastAsia="Times New Roman" w:hAnsi="Times New Roman" w:cs="Times New Roman"/>
      <w:sz w:val="21"/>
      <w:szCs w:val="21"/>
    </w:rPr>
  </w:style>
  <w:style w:type="character" w:customStyle="1" w:styleId="32">
    <w:name w:val="Основной текст (3)_"/>
    <w:basedOn w:val="a0"/>
    <w:link w:val="33"/>
    <w:rsid w:val="000A08C9"/>
    <w:rPr>
      <w:rFonts w:ascii="Arial" w:eastAsia="Arial" w:hAnsi="Arial" w:cs="Arial"/>
      <w:b/>
      <w:bCs/>
      <w:sz w:val="20"/>
      <w:szCs w:val="20"/>
      <w:shd w:val="clear" w:color="auto" w:fill="FFFFFF"/>
    </w:rPr>
  </w:style>
  <w:style w:type="character" w:customStyle="1" w:styleId="34">
    <w:name w:val="Основной текст (3) + Малые прописные"/>
    <w:basedOn w:val="32"/>
    <w:rsid w:val="000A08C9"/>
    <w:rPr>
      <w:rFonts w:ascii="Arial" w:eastAsia="Arial" w:hAnsi="Arial" w:cs="Arial"/>
      <w:b/>
      <w:bCs/>
      <w:smallCaps/>
      <w:color w:val="000000"/>
      <w:spacing w:val="0"/>
      <w:w w:val="100"/>
      <w:position w:val="0"/>
      <w:sz w:val="20"/>
      <w:szCs w:val="20"/>
      <w:shd w:val="clear" w:color="auto" w:fill="FFFFFF"/>
      <w:lang w:val="uk-UA"/>
    </w:rPr>
  </w:style>
  <w:style w:type="character" w:customStyle="1" w:styleId="16">
    <w:name w:val="Основной текст (16)_"/>
    <w:basedOn w:val="a0"/>
    <w:rsid w:val="000A08C9"/>
    <w:rPr>
      <w:rFonts w:ascii="Times New Roman" w:eastAsia="Times New Roman" w:hAnsi="Times New Roman" w:cs="Times New Roman"/>
      <w:b w:val="0"/>
      <w:bCs w:val="0"/>
      <w:i/>
      <w:iCs/>
      <w:smallCaps w:val="0"/>
      <w:strike w:val="0"/>
      <w:sz w:val="21"/>
      <w:szCs w:val="21"/>
      <w:u w:val="none"/>
    </w:rPr>
  </w:style>
  <w:style w:type="character" w:customStyle="1" w:styleId="160">
    <w:name w:val="Основной текст (16) + Не курсив"/>
    <w:basedOn w:val="16"/>
    <w:rsid w:val="000A08C9"/>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161">
    <w:name w:val="Основной текст (16)"/>
    <w:basedOn w:val="16"/>
    <w:rsid w:val="000A08C9"/>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paragraph" w:customStyle="1" w:styleId="33">
    <w:name w:val="Основной текст (3)"/>
    <w:basedOn w:val="a"/>
    <w:link w:val="32"/>
    <w:rsid w:val="000A08C9"/>
    <w:pPr>
      <w:shd w:val="clear" w:color="auto" w:fill="FFFFFF"/>
      <w:spacing w:before="420" w:after="960" w:line="0" w:lineRule="atLeast"/>
      <w:jc w:val="center"/>
    </w:pPr>
    <w:rPr>
      <w:rFonts w:ascii="Arial" w:eastAsia="Arial" w:hAnsi="Arial" w:cs="Arial"/>
      <w:b/>
      <w:bCs/>
      <w:sz w:val="20"/>
      <w:szCs w:val="20"/>
    </w:rPr>
  </w:style>
  <w:style w:type="character" w:customStyle="1" w:styleId="5">
    <w:name w:val="Основной текст5"/>
    <w:basedOn w:val="a7"/>
    <w:rsid w:val="000A08C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rPr>
  </w:style>
  <w:style w:type="character" w:customStyle="1" w:styleId="42">
    <w:name w:val="Основной текст (4)_"/>
    <w:basedOn w:val="a0"/>
    <w:rsid w:val="001658BA"/>
    <w:rPr>
      <w:rFonts w:ascii="Arial" w:eastAsia="Arial" w:hAnsi="Arial" w:cs="Arial"/>
      <w:b w:val="0"/>
      <w:bCs w:val="0"/>
      <w:i/>
      <w:iCs/>
      <w:smallCaps w:val="0"/>
      <w:strike w:val="0"/>
      <w:sz w:val="20"/>
      <w:szCs w:val="20"/>
      <w:u w:val="none"/>
    </w:rPr>
  </w:style>
  <w:style w:type="character" w:customStyle="1" w:styleId="44">
    <w:name w:val="Основной текст (4)"/>
    <w:basedOn w:val="42"/>
    <w:rsid w:val="001658BA"/>
    <w:rPr>
      <w:rFonts w:ascii="Arial" w:eastAsia="Arial" w:hAnsi="Arial" w:cs="Arial"/>
      <w:b w:val="0"/>
      <w:bCs w:val="0"/>
      <w:i/>
      <w:iCs/>
      <w:smallCaps w:val="0"/>
      <w:strike w:val="0"/>
      <w:color w:val="000000"/>
      <w:spacing w:val="0"/>
      <w:w w:val="100"/>
      <w:position w:val="0"/>
      <w:sz w:val="20"/>
      <w:szCs w:val="20"/>
      <w:u w:val="none"/>
      <w:lang w:val="uk-UA"/>
    </w:rPr>
  </w:style>
  <w:style w:type="character" w:customStyle="1" w:styleId="110">
    <w:name w:val="Основной текст (11)_"/>
    <w:basedOn w:val="a0"/>
    <w:rsid w:val="001658BA"/>
    <w:rPr>
      <w:rFonts w:ascii="Arial" w:eastAsia="Arial" w:hAnsi="Arial" w:cs="Arial"/>
      <w:b/>
      <w:bCs/>
      <w:i w:val="0"/>
      <w:iCs w:val="0"/>
      <w:smallCaps w:val="0"/>
      <w:strike w:val="0"/>
      <w:sz w:val="18"/>
      <w:szCs w:val="18"/>
      <w:u w:val="none"/>
    </w:rPr>
  </w:style>
  <w:style w:type="character" w:customStyle="1" w:styleId="111">
    <w:name w:val="Основной текст (11)"/>
    <w:basedOn w:val="110"/>
    <w:rsid w:val="001658BA"/>
    <w:rPr>
      <w:rFonts w:ascii="Arial" w:eastAsia="Arial" w:hAnsi="Arial" w:cs="Arial"/>
      <w:b/>
      <w:bCs/>
      <w:i w:val="0"/>
      <w:iCs w:val="0"/>
      <w:smallCaps w:val="0"/>
      <w:strike w:val="0"/>
      <w:color w:val="000000"/>
      <w:spacing w:val="0"/>
      <w:w w:val="100"/>
      <w:position w:val="0"/>
      <w:sz w:val="18"/>
      <w:szCs w:val="18"/>
      <w:u w:val="none"/>
      <w:lang w:val="uk-UA"/>
    </w:rPr>
  </w:style>
  <w:style w:type="character" w:customStyle="1" w:styleId="1110pt">
    <w:name w:val="Основной текст (11) + 10 pt;Не полужирный;Курсив"/>
    <w:basedOn w:val="110"/>
    <w:rsid w:val="001658BA"/>
    <w:rPr>
      <w:rFonts w:ascii="Arial" w:eastAsia="Arial" w:hAnsi="Arial" w:cs="Arial"/>
      <w:b/>
      <w:bCs/>
      <w:i/>
      <w:iCs/>
      <w:smallCaps w:val="0"/>
      <w:strike w:val="0"/>
      <w:color w:val="000000"/>
      <w:spacing w:val="0"/>
      <w:w w:val="100"/>
      <w:position w:val="0"/>
      <w:sz w:val="20"/>
      <w:szCs w:val="20"/>
      <w:u w:val="none"/>
      <w:lang w:val="uk-UA"/>
    </w:rPr>
  </w:style>
  <w:style w:type="character" w:customStyle="1" w:styleId="15">
    <w:name w:val="Основной текст (15)_"/>
    <w:basedOn w:val="a0"/>
    <w:rsid w:val="001658BA"/>
    <w:rPr>
      <w:rFonts w:ascii="Bookman Old Style" w:eastAsia="Bookman Old Style" w:hAnsi="Bookman Old Style" w:cs="Bookman Old Style"/>
      <w:b/>
      <w:bCs/>
      <w:i w:val="0"/>
      <w:iCs w:val="0"/>
      <w:smallCaps w:val="0"/>
      <w:strike w:val="0"/>
      <w:u w:val="none"/>
    </w:rPr>
  </w:style>
  <w:style w:type="character" w:customStyle="1" w:styleId="150">
    <w:name w:val="Основной текст (15)"/>
    <w:basedOn w:val="15"/>
    <w:rsid w:val="001658BA"/>
    <w:rPr>
      <w:rFonts w:ascii="Bookman Old Style" w:eastAsia="Bookman Old Style" w:hAnsi="Bookman Old Style" w:cs="Bookman Old Style"/>
      <w:b/>
      <w:bCs/>
      <w:i w:val="0"/>
      <w:iCs w:val="0"/>
      <w:smallCaps w:val="0"/>
      <w:strike w:val="0"/>
      <w:color w:val="000000"/>
      <w:spacing w:val="0"/>
      <w:w w:val="100"/>
      <w:position w:val="0"/>
      <w:sz w:val="24"/>
      <w:szCs w:val="24"/>
      <w:u w:val="none"/>
      <w:lang w:val="uk-UA"/>
    </w:rPr>
  </w:style>
  <w:style w:type="character" w:customStyle="1" w:styleId="15Arial10pt">
    <w:name w:val="Основной текст (15) + Arial;10 pt"/>
    <w:basedOn w:val="15"/>
    <w:rsid w:val="001658BA"/>
    <w:rPr>
      <w:rFonts w:ascii="Arial" w:eastAsia="Arial" w:hAnsi="Arial" w:cs="Arial"/>
      <w:b/>
      <w:bCs/>
      <w:i w:val="0"/>
      <w:iCs w:val="0"/>
      <w:smallCaps w:val="0"/>
      <w:strike w:val="0"/>
      <w:color w:val="000000"/>
      <w:spacing w:val="0"/>
      <w:w w:val="100"/>
      <w:position w:val="0"/>
      <w:sz w:val="20"/>
      <w:szCs w:val="20"/>
      <w:u w:val="none"/>
      <w:lang w:val="uk-UA"/>
    </w:rPr>
  </w:style>
  <w:style w:type="character" w:customStyle="1" w:styleId="15TimesNewRoman105pt">
    <w:name w:val="Основной текст (15) + Times New Roman;10;5 pt;Не полужирный;Курсив"/>
    <w:basedOn w:val="15"/>
    <w:rsid w:val="001658BA"/>
    <w:rPr>
      <w:rFonts w:ascii="Times New Roman" w:eastAsia="Times New Roman" w:hAnsi="Times New Roman" w:cs="Times New Roman"/>
      <w:b/>
      <w:bCs/>
      <w:i/>
      <w:iCs/>
      <w:smallCaps w:val="0"/>
      <w:strike w:val="0"/>
      <w:color w:val="000000"/>
      <w:spacing w:val="0"/>
      <w:w w:val="100"/>
      <w:position w:val="0"/>
      <w:sz w:val="21"/>
      <w:szCs w:val="21"/>
      <w:u w:val="none"/>
      <w:lang w:val="uk-UA"/>
    </w:rPr>
  </w:style>
  <w:style w:type="character" w:customStyle="1" w:styleId="150ptExact">
    <w:name w:val="Основной текст (15) + Интервал 0 pt Exact"/>
    <w:basedOn w:val="15"/>
    <w:rsid w:val="00512F78"/>
    <w:rPr>
      <w:rFonts w:ascii="Bookman Old Style" w:eastAsia="Bookman Old Style" w:hAnsi="Bookman Old Style" w:cs="Bookman Old Style"/>
      <w:b/>
      <w:bCs/>
      <w:i w:val="0"/>
      <w:iCs w:val="0"/>
      <w:smallCaps w:val="0"/>
      <w:strike w:val="0"/>
      <w:color w:val="000000"/>
      <w:spacing w:val="-4"/>
      <w:w w:val="100"/>
      <w:position w:val="0"/>
      <w:sz w:val="24"/>
      <w:szCs w:val="24"/>
      <w:u w:val="none"/>
      <w:lang w:val="uk-UA"/>
    </w:rPr>
  </w:style>
  <w:style w:type="character" w:styleId="a9">
    <w:name w:val="Placeholder Text"/>
    <w:basedOn w:val="a0"/>
    <w:uiPriority w:val="99"/>
    <w:semiHidden/>
    <w:rsid w:val="006B75D3"/>
    <w:rPr>
      <w:color w:val="808080"/>
    </w:rPr>
  </w:style>
  <w:style w:type="character" w:customStyle="1" w:styleId="Constantia14pt">
    <w:name w:val="Основной текст + Constantia;14 pt"/>
    <w:basedOn w:val="a7"/>
    <w:rsid w:val="00296656"/>
    <w:rPr>
      <w:rFonts w:ascii="Constantia" w:eastAsia="Constantia" w:hAnsi="Constantia" w:cs="Constantia"/>
      <w:b w:val="0"/>
      <w:bCs w:val="0"/>
      <w:i w:val="0"/>
      <w:iCs w:val="0"/>
      <w:smallCaps w:val="0"/>
      <w:strike w:val="0"/>
      <w:color w:val="000000"/>
      <w:spacing w:val="0"/>
      <w:w w:val="100"/>
      <w:position w:val="0"/>
      <w:sz w:val="28"/>
      <w:szCs w:val="28"/>
      <w:u w:val="none"/>
      <w:shd w:val="clear" w:color="auto" w:fill="FFFFFF"/>
      <w:lang w:val="uk-UA"/>
    </w:rPr>
  </w:style>
  <w:style w:type="character" w:customStyle="1" w:styleId="Arial10pt">
    <w:name w:val="Основной текст + Arial;10 pt"/>
    <w:basedOn w:val="a7"/>
    <w:rsid w:val="00B9393B"/>
    <w:rPr>
      <w:rFonts w:ascii="Arial" w:eastAsia="Arial" w:hAnsi="Arial" w:cs="Arial"/>
      <w:b w:val="0"/>
      <w:bCs w:val="0"/>
      <w:i w:val="0"/>
      <w:iCs w:val="0"/>
      <w:smallCaps w:val="0"/>
      <w:strike w:val="0"/>
      <w:color w:val="000000"/>
      <w:spacing w:val="0"/>
      <w:w w:val="100"/>
      <w:position w:val="0"/>
      <w:sz w:val="20"/>
      <w:szCs w:val="20"/>
      <w:u w:val="none"/>
      <w:shd w:val="clear" w:color="auto" w:fill="FFFFFF"/>
    </w:rPr>
  </w:style>
  <w:style w:type="character" w:styleId="aa">
    <w:name w:val="Hyperlink"/>
    <w:basedOn w:val="a0"/>
    <w:rsid w:val="00B9393B"/>
    <w:rPr>
      <w:color w:val="0066CC"/>
      <w:u w:val="single"/>
    </w:rPr>
  </w:style>
  <w:style w:type="character" w:customStyle="1" w:styleId="7">
    <w:name w:val="Основной текст (7)_"/>
    <w:basedOn w:val="a0"/>
    <w:link w:val="70"/>
    <w:rsid w:val="00B9393B"/>
    <w:rPr>
      <w:rFonts w:ascii="Times New Roman" w:eastAsia="Times New Roman" w:hAnsi="Times New Roman" w:cs="Times New Roman"/>
      <w:b/>
      <w:bCs/>
      <w:shd w:val="clear" w:color="auto" w:fill="FFFFFF"/>
    </w:rPr>
  </w:style>
  <w:style w:type="character" w:customStyle="1" w:styleId="210pt">
    <w:name w:val="Оглавление (2) + 10 pt;Не полужирный;Курсив"/>
    <w:basedOn w:val="a0"/>
    <w:rsid w:val="00B9393B"/>
    <w:rPr>
      <w:rFonts w:ascii="Arial" w:eastAsia="Arial" w:hAnsi="Arial" w:cs="Arial"/>
      <w:b/>
      <w:bCs/>
      <w:i/>
      <w:iCs/>
      <w:smallCaps w:val="0"/>
      <w:strike w:val="0"/>
      <w:color w:val="000000"/>
      <w:spacing w:val="0"/>
      <w:w w:val="100"/>
      <w:position w:val="0"/>
      <w:sz w:val="20"/>
      <w:szCs w:val="20"/>
      <w:u w:val="none"/>
      <w:lang w:val="uk-UA"/>
    </w:rPr>
  </w:style>
  <w:style w:type="character" w:customStyle="1" w:styleId="50">
    <w:name w:val="Заголовок №5_"/>
    <w:basedOn w:val="a0"/>
    <w:link w:val="51"/>
    <w:rsid w:val="00B9393B"/>
    <w:rPr>
      <w:rFonts w:ascii="Arial" w:eastAsia="Arial" w:hAnsi="Arial" w:cs="Arial"/>
      <w:b/>
      <w:bCs/>
      <w:sz w:val="20"/>
      <w:szCs w:val="20"/>
      <w:shd w:val="clear" w:color="auto" w:fill="FFFFFF"/>
    </w:rPr>
  </w:style>
  <w:style w:type="character" w:customStyle="1" w:styleId="Arial10pt0">
    <w:name w:val="Основной текст + Arial;10 pt;Полужирный"/>
    <w:basedOn w:val="a7"/>
    <w:rsid w:val="00B9393B"/>
    <w:rPr>
      <w:rFonts w:ascii="Arial" w:eastAsia="Arial" w:hAnsi="Arial" w:cs="Arial"/>
      <w:b/>
      <w:bCs/>
      <w:i w:val="0"/>
      <w:iCs w:val="0"/>
      <w:smallCaps w:val="0"/>
      <w:strike w:val="0"/>
      <w:color w:val="000000"/>
      <w:spacing w:val="0"/>
      <w:w w:val="100"/>
      <w:position w:val="0"/>
      <w:sz w:val="20"/>
      <w:szCs w:val="20"/>
      <w:u w:val="none"/>
      <w:shd w:val="clear" w:color="auto" w:fill="FFFFFF"/>
      <w:lang w:val="uk-UA"/>
    </w:rPr>
  </w:style>
  <w:style w:type="paragraph" w:customStyle="1" w:styleId="70">
    <w:name w:val="Основной текст (7)"/>
    <w:basedOn w:val="a"/>
    <w:link w:val="7"/>
    <w:rsid w:val="00B9393B"/>
    <w:pPr>
      <w:shd w:val="clear" w:color="auto" w:fill="FFFFFF"/>
      <w:spacing w:before="720" w:line="230" w:lineRule="exact"/>
    </w:pPr>
    <w:rPr>
      <w:rFonts w:ascii="Times New Roman" w:eastAsia="Times New Roman" w:hAnsi="Times New Roman" w:cs="Times New Roman"/>
      <w:b/>
      <w:bCs/>
    </w:rPr>
  </w:style>
  <w:style w:type="paragraph" w:customStyle="1" w:styleId="51">
    <w:name w:val="Заголовок №5"/>
    <w:basedOn w:val="a"/>
    <w:link w:val="50"/>
    <w:rsid w:val="00B9393B"/>
    <w:pPr>
      <w:shd w:val="clear" w:color="auto" w:fill="FFFFFF"/>
      <w:spacing w:before="480" w:after="480" w:line="235" w:lineRule="exact"/>
      <w:outlineLvl w:val="4"/>
    </w:pPr>
    <w:rPr>
      <w:rFonts w:ascii="Arial" w:eastAsia="Arial" w:hAnsi="Arial" w:cs="Arial"/>
      <w:b/>
      <w:bCs/>
      <w:sz w:val="20"/>
      <w:szCs w:val="20"/>
    </w:rPr>
  </w:style>
  <w:style w:type="character" w:customStyle="1" w:styleId="12Arial385pt-5pt">
    <w:name w:val="Основной текст (12) + Arial;38;5 pt;Курсив;Интервал -5 pt"/>
    <w:basedOn w:val="a0"/>
    <w:rsid w:val="00B9393B"/>
    <w:rPr>
      <w:rFonts w:ascii="Arial" w:eastAsia="Arial" w:hAnsi="Arial" w:cs="Arial"/>
      <w:b w:val="0"/>
      <w:bCs w:val="0"/>
      <w:i/>
      <w:iCs/>
      <w:smallCaps w:val="0"/>
      <w:strike w:val="0"/>
      <w:color w:val="000000"/>
      <w:spacing w:val="-110"/>
      <w:w w:val="100"/>
      <w:position w:val="0"/>
      <w:sz w:val="77"/>
      <w:szCs w:val="77"/>
      <w:u w:val="none"/>
      <w:lang w:val="uk-UA"/>
    </w:rPr>
  </w:style>
  <w:style w:type="character" w:customStyle="1" w:styleId="14Exact">
    <w:name w:val="Основной текст (14) Exact"/>
    <w:basedOn w:val="a0"/>
    <w:link w:val="14"/>
    <w:rsid w:val="00B9393B"/>
    <w:rPr>
      <w:rFonts w:ascii="Times New Roman" w:eastAsia="Times New Roman" w:hAnsi="Times New Roman" w:cs="Times New Roman"/>
      <w:b/>
      <w:bCs/>
      <w:i/>
      <w:iCs/>
      <w:spacing w:val="4"/>
      <w:sz w:val="16"/>
      <w:szCs w:val="16"/>
      <w:shd w:val="clear" w:color="auto" w:fill="FFFFFF"/>
    </w:rPr>
  </w:style>
  <w:style w:type="character" w:customStyle="1" w:styleId="2Exact">
    <w:name w:val="Основной текст (2) Exact"/>
    <w:basedOn w:val="a0"/>
    <w:rsid w:val="00B9393B"/>
    <w:rPr>
      <w:rFonts w:ascii="Arial" w:eastAsia="Arial" w:hAnsi="Arial" w:cs="Arial"/>
      <w:b/>
      <w:bCs/>
      <w:i w:val="0"/>
      <w:iCs w:val="0"/>
      <w:smallCaps w:val="0"/>
      <w:strike w:val="0"/>
      <w:spacing w:val="3"/>
      <w:sz w:val="22"/>
      <w:szCs w:val="22"/>
      <w:u w:val="none"/>
    </w:rPr>
  </w:style>
  <w:style w:type="paragraph" w:customStyle="1" w:styleId="14">
    <w:name w:val="Основной текст (14)"/>
    <w:basedOn w:val="a"/>
    <w:link w:val="14Exact"/>
    <w:rsid w:val="00B9393B"/>
    <w:pPr>
      <w:shd w:val="clear" w:color="auto" w:fill="FFFFFF"/>
      <w:spacing w:line="182" w:lineRule="exact"/>
      <w:jc w:val="both"/>
    </w:pPr>
    <w:rPr>
      <w:rFonts w:ascii="Times New Roman" w:eastAsia="Times New Roman" w:hAnsi="Times New Roman" w:cs="Times New Roman"/>
      <w:b/>
      <w:bCs/>
      <w:i/>
      <w:iCs/>
      <w:spacing w:val="4"/>
      <w:sz w:val="16"/>
      <w:szCs w:val="16"/>
    </w:rPr>
  </w:style>
  <w:style w:type="table" w:styleId="ab">
    <w:name w:val="Table Grid"/>
    <w:basedOn w:val="a1"/>
    <w:uiPriority w:val="59"/>
    <w:rsid w:val="00AC7E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4">
    <w:name w:val="Заголовок №5 (4)_"/>
    <w:basedOn w:val="a0"/>
    <w:link w:val="540"/>
    <w:rsid w:val="001872B2"/>
    <w:rPr>
      <w:rFonts w:ascii="Arial" w:eastAsia="Arial" w:hAnsi="Arial" w:cs="Arial"/>
      <w:i/>
      <w:iCs/>
      <w:shd w:val="clear" w:color="auto" w:fill="FFFFFF"/>
    </w:rPr>
  </w:style>
  <w:style w:type="character" w:customStyle="1" w:styleId="Arial11pt">
    <w:name w:val="Основной текст + Arial;11 pt;Полужирный;Курсив"/>
    <w:basedOn w:val="a7"/>
    <w:rsid w:val="001872B2"/>
    <w:rPr>
      <w:rFonts w:ascii="Arial" w:eastAsia="Arial" w:hAnsi="Arial" w:cs="Arial"/>
      <w:b/>
      <w:bCs/>
      <w:i/>
      <w:iCs/>
      <w:smallCaps w:val="0"/>
      <w:strike w:val="0"/>
      <w:color w:val="000000"/>
      <w:spacing w:val="0"/>
      <w:w w:val="100"/>
      <w:position w:val="0"/>
      <w:sz w:val="22"/>
      <w:szCs w:val="22"/>
      <w:u w:val="none"/>
      <w:shd w:val="clear" w:color="auto" w:fill="FFFFFF"/>
      <w:lang w:val="uk-UA"/>
    </w:rPr>
  </w:style>
  <w:style w:type="character" w:customStyle="1" w:styleId="ac">
    <w:name w:val="Основной текст + Курсив;Малые прописные"/>
    <w:basedOn w:val="a7"/>
    <w:rsid w:val="001872B2"/>
    <w:rPr>
      <w:rFonts w:ascii="Times New Roman" w:eastAsia="Times New Roman" w:hAnsi="Times New Roman" w:cs="Times New Roman"/>
      <w:b w:val="0"/>
      <w:bCs w:val="0"/>
      <w:i/>
      <w:iCs/>
      <w:smallCaps/>
      <w:strike w:val="0"/>
      <w:color w:val="000000"/>
      <w:spacing w:val="0"/>
      <w:w w:val="100"/>
      <w:position w:val="0"/>
      <w:sz w:val="21"/>
      <w:szCs w:val="21"/>
      <w:u w:val="none"/>
      <w:shd w:val="clear" w:color="auto" w:fill="FFFFFF"/>
      <w:lang w:val="uk-UA"/>
    </w:rPr>
  </w:style>
  <w:style w:type="character" w:customStyle="1" w:styleId="29">
    <w:name w:val="Основной текст (29)_"/>
    <w:basedOn w:val="a0"/>
    <w:link w:val="290"/>
    <w:rsid w:val="001872B2"/>
    <w:rPr>
      <w:rFonts w:ascii="Arial" w:eastAsia="Arial" w:hAnsi="Arial" w:cs="Arial"/>
      <w:b/>
      <w:bCs/>
      <w:i/>
      <w:iCs/>
      <w:shd w:val="clear" w:color="auto" w:fill="FFFFFF"/>
    </w:rPr>
  </w:style>
  <w:style w:type="paragraph" w:customStyle="1" w:styleId="540">
    <w:name w:val="Заголовок №5 (4)"/>
    <w:basedOn w:val="a"/>
    <w:link w:val="54"/>
    <w:rsid w:val="001872B2"/>
    <w:pPr>
      <w:shd w:val="clear" w:color="auto" w:fill="FFFFFF"/>
      <w:spacing w:before="180" w:after="180" w:line="0" w:lineRule="atLeast"/>
      <w:jc w:val="center"/>
      <w:outlineLvl w:val="4"/>
    </w:pPr>
    <w:rPr>
      <w:rFonts w:ascii="Arial" w:eastAsia="Arial" w:hAnsi="Arial" w:cs="Arial"/>
      <w:i/>
      <w:iCs/>
    </w:rPr>
  </w:style>
  <w:style w:type="paragraph" w:customStyle="1" w:styleId="290">
    <w:name w:val="Основной текст (29)"/>
    <w:basedOn w:val="a"/>
    <w:link w:val="29"/>
    <w:rsid w:val="001872B2"/>
    <w:pPr>
      <w:shd w:val="clear" w:color="auto" w:fill="FFFFFF"/>
      <w:spacing w:before="300" w:after="120" w:line="0" w:lineRule="atLeast"/>
    </w:pPr>
    <w:rPr>
      <w:rFonts w:ascii="Arial" w:eastAsia="Arial" w:hAnsi="Arial" w:cs="Arial"/>
      <w:b/>
      <w:bCs/>
      <w:i/>
      <w:iCs/>
    </w:rPr>
  </w:style>
  <w:style w:type="character" w:customStyle="1" w:styleId="ad">
    <w:name w:val="Подпись к таблице_"/>
    <w:basedOn w:val="a0"/>
    <w:link w:val="ae"/>
    <w:rsid w:val="001D6D92"/>
    <w:rPr>
      <w:rFonts w:ascii="Times New Roman" w:eastAsia="Times New Roman" w:hAnsi="Times New Roman" w:cs="Times New Roman"/>
      <w:b/>
      <w:bCs/>
      <w:sz w:val="16"/>
      <w:szCs w:val="16"/>
      <w:shd w:val="clear" w:color="auto" w:fill="FFFFFF"/>
    </w:rPr>
  </w:style>
  <w:style w:type="character" w:customStyle="1" w:styleId="52">
    <w:name w:val="Подпись к таблице (5)_"/>
    <w:basedOn w:val="a0"/>
    <w:link w:val="53"/>
    <w:rsid w:val="001D6D92"/>
    <w:rPr>
      <w:rFonts w:ascii="Times New Roman" w:eastAsia="Times New Roman" w:hAnsi="Times New Roman" w:cs="Times New Roman"/>
      <w:i/>
      <w:iCs/>
      <w:sz w:val="21"/>
      <w:szCs w:val="21"/>
      <w:shd w:val="clear" w:color="auto" w:fill="FFFFFF"/>
    </w:rPr>
  </w:style>
  <w:style w:type="character" w:customStyle="1" w:styleId="420">
    <w:name w:val="Заголовок №4 (2)_"/>
    <w:basedOn w:val="a0"/>
    <w:link w:val="421"/>
    <w:rsid w:val="001D6D92"/>
    <w:rPr>
      <w:rFonts w:ascii="Arial" w:eastAsia="Arial" w:hAnsi="Arial" w:cs="Arial"/>
      <w:b/>
      <w:bCs/>
      <w:i/>
      <w:iCs/>
      <w:shd w:val="clear" w:color="auto" w:fill="FFFFFF"/>
    </w:rPr>
  </w:style>
  <w:style w:type="paragraph" w:customStyle="1" w:styleId="ae">
    <w:name w:val="Подпись к таблице"/>
    <w:basedOn w:val="a"/>
    <w:link w:val="ad"/>
    <w:rsid w:val="001D6D92"/>
    <w:pPr>
      <w:shd w:val="clear" w:color="auto" w:fill="FFFFFF"/>
      <w:spacing w:line="0" w:lineRule="atLeast"/>
    </w:pPr>
    <w:rPr>
      <w:rFonts w:ascii="Times New Roman" w:eastAsia="Times New Roman" w:hAnsi="Times New Roman" w:cs="Times New Roman"/>
      <w:b/>
      <w:bCs/>
      <w:sz w:val="16"/>
      <w:szCs w:val="16"/>
    </w:rPr>
  </w:style>
  <w:style w:type="paragraph" w:customStyle="1" w:styleId="53">
    <w:name w:val="Подпись к таблице (5)"/>
    <w:basedOn w:val="a"/>
    <w:link w:val="52"/>
    <w:rsid w:val="001D6D92"/>
    <w:pPr>
      <w:shd w:val="clear" w:color="auto" w:fill="FFFFFF"/>
      <w:spacing w:line="0" w:lineRule="atLeast"/>
    </w:pPr>
    <w:rPr>
      <w:rFonts w:ascii="Times New Roman" w:eastAsia="Times New Roman" w:hAnsi="Times New Roman" w:cs="Times New Roman"/>
      <w:i/>
      <w:iCs/>
      <w:sz w:val="21"/>
      <w:szCs w:val="21"/>
    </w:rPr>
  </w:style>
  <w:style w:type="paragraph" w:customStyle="1" w:styleId="421">
    <w:name w:val="Заголовок №4 (2)"/>
    <w:basedOn w:val="a"/>
    <w:link w:val="420"/>
    <w:rsid w:val="001D6D92"/>
    <w:pPr>
      <w:shd w:val="clear" w:color="auto" w:fill="FFFFFF"/>
      <w:spacing w:before="240" w:after="240" w:line="0" w:lineRule="atLeast"/>
      <w:outlineLvl w:val="3"/>
    </w:pPr>
    <w:rPr>
      <w:rFonts w:ascii="Arial" w:eastAsia="Arial" w:hAnsi="Arial" w:cs="Arial"/>
      <w:b/>
      <w:bCs/>
      <w:i/>
      <w:iCs/>
    </w:rPr>
  </w:style>
  <w:style w:type="character" w:customStyle="1" w:styleId="0ptExact">
    <w:name w:val="Основной текст + Курсив;Интервал 0 pt Exact"/>
    <w:basedOn w:val="a7"/>
    <w:rsid w:val="001D6D92"/>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uk-UA"/>
    </w:rPr>
  </w:style>
  <w:style w:type="character" w:customStyle="1" w:styleId="0ptExact0">
    <w:name w:val="Основной текст + Интервал 0 pt Exact"/>
    <w:basedOn w:val="a7"/>
    <w:rsid w:val="001D6D92"/>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uk-UA"/>
    </w:rPr>
  </w:style>
  <w:style w:type="character" w:customStyle="1" w:styleId="35">
    <w:name w:val="Подпись к таблице (3)_"/>
    <w:basedOn w:val="a0"/>
    <w:rsid w:val="00736501"/>
    <w:rPr>
      <w:rFonts w:ascii="Times New Roman" w:eastAsia="Times New Roman" w:hAnsi="Times New Roman" w:cs="Times New Roman"/>
      <w:b w:val="0"/>
      <w:bCs w:val="0"/>
      <w:i w:val="0"/>
      <w:iCs w:val="0"/>
      <w:smallCaps w:val="0"/>
      <w:strike w:val="0"/>
      <w:sz w:val="21"/>
      <w:szCs w:val="21"/>
      <w:u w:val="none"/>
    </w:rPr>
  </w:style>
  <w:style w:type="character" w:customStyle="1" w:styleId="36">
    <w:name w:val="Подпись к таблице (3)"/>
    <w:basedOn w:val="35"/>
    <w:rsid w:val="0073650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8pt">
    <w:name w:val="Основной текст + 8 pt;Полужирный"/>
    <w:basedOn w:val="a7"/>
    <w:rsid w:val="00736501"/>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uk-UA"/>
    </w:rPr>
  </w:style>
  <w:style w:type="character" w:customStyle="1" w:styleId="BookmanOldStyle12pt">
    <w:name w:val="Основной текст + Bookman Old Style;12 pt;Полужирный"/>
    <w:basedOn w:val="a7"/>
    <w:rsid w:val="00D94029"/>
    <w:rPr>
      <w:rFonts w:ascii="Bookman Old Style" w:eastAsia="Bookman Old Style" w:hAnsi="Bookman Old Style" w:cs="Bookman Old Style"/>
      <w:b/>
      <w:bCs/>
      <w:i w:val="0"/>
      <w:iCs w:val="0"/>
      <w:smallCaps w:val="0"/>
      <w:strike w:val="0"/>
      <w:color w:val="000000"/>
      <w:spacing w:val="0"/>
      <w:w w:val="100"/>
      <w:position w:val="0"/>
      <w:sz w:val="24"/>
      <w:szCs w:val="24"/>
      <w:u w:val="none"/>
      <w:shd w:val="clear" w:color="auto" w:fill="FFFFFF"/>
      <w:lang w:val="uk-UA"/>
    </w:rPr>
  </w:style>
  <w:style w:type="character" w:customStyle="1" w:styleId="6">
    <w:name w:val="Основной текст (6)_"/>
    <w:basedOn w:val="a0"/>
    <w:link w:val="60"/>
    <w:rsid w:val="00E67BE9"/>
    <w:rPr>
      <w:rFonts w:ascii="Times New Roman" w:eastAsia="Times New Roman" w:hAnsi="Times New Roman" w:cs="Times New Roman"/>
      <w:b/>
      <w:bCs/>
      <w:sz w:val="16"/>
      <w:szCs w:val="16"/>
      <w:shd w:val="clear" w:color="auto" w:fill="FFFFFF"/>
    </w:rPr>
  </w:style>
  <w:style w:type="paragraph" w:customStyle="1" w:styleId="60">
    <w:name w:val="Основной текст (6)"/>
    <w:basedOn w:val="a"/>
    <w:link w:val="6"/>
    <w:rsid w:val="00E67BE9"/>
    <w:pPr>
      <w:shd w:val="clear" w:color="auto" w:fill="FFFFFF"/>
      <w:spacing w:before="180" w:after="180" w:line="0" w:lineRule="atLeast"/>
    </w:pPr>
    <w:rPr>
      <w:rFonts w:ascii="Times New Roman" w:eastAsia="Times New Roman" w:hAnsi="Times New Roman" w:cs="Times New Roman"/>
      <w:b/>
      <w:bCs/>
      <w:sz w:val="16"/>
      <w:szCs w:val="16"/>
    </w:rPr>
  </w:style>
  <w:style w:type="character" w:customStyle="1" w:styleId="Arial85pt">
    <w:name w:val="Колонтитул + Arial;8;5 pt;Полужирный;Малые прописные"/>
    <w:basedOn w:val="a0"/>
    <w:rsid w:val="008F1871"/>
    <w:rPr>
      <w:rFonts w:ascii="Arial" w:eastAsia="Arial" w:hAnsi="Arial" w:cs="Arial"/>
      <w:b/>
      <w:bCs/>
      <w:i w:val="0"/>
      <w:iCs w:val="0"/>
      <w:smallCaps/>
      <w:strike w:val="0"/>
      <w:color w:val="000000"/>
      <w:spacing w:val="0"/>
      <w:w w:val="100"/>
      <w:position w:val="0"/>
      <w:sz w:val="17"/>
      <w:szCs w:val="17"/>
      <w:u w:val="none"/>
      <w:lang w:val="uk-UA"/>
    </w:rPr>
  </w:style>
  <w:style w:type="character" w:customStyle="1" w:styleId="6Exact">
    <w:name w:val="Основной текст (6) Exact"/>
    <w:basedOn w:val="a0"/>
    <w:rsid w:val="00C735F5"/>
    <w:rPr>
      <w:rFonts w:ascii="Times New Roman" w:eastAsia="Times New Roman" w:hAnsi="Times New Roman" w:cs="Times New Roman"/>
      <w:b/>
      <w:bCs/>
      <w:i w:val="0"/>
      <w:iCs w:val="0"/>
      <w:smallCaps w:val="0"/>
      <w:strike w:val="0"/>
      <w:sz w:val="15"/>
      <w:szCs w:val="15"/>
      <w:u w:val="none"/>
    </w:rPr>
  </w:style>
  <w:style w:type="character" w:customStyle="1" w:styleId="71">
    <w:name w:val="Подпись к таблице (7)_"/>
    <w:basedOn w:val="a0"/>
    <w:link w:val="72"/>
    <w:rsid w:val="00D513B2"/>
    <w:rPr>
      <w:rFonts w:ascii="Bookman Old Style" w:eastAsia="Bookman Old Style" w:hAnsi="Bookman Old Style" w:cs="Bookman Old Style"/>
      <w:b/>
      <w:bCs/>
      <w:shd w:val="clear" w:color="auto" w:fill="FFFFFF"/>
    </w:rPr>
  </w:style>
  <w:style w:type="character" w:customStyle="1" w:styleId="7Arial10pt">
    <w:name w:val="Подпись к таблице (7) + Arial;10 pt"/>
    <w:basedOn w:val="71"/>
    <w:rsid w:val="00D513B2"/>
    <w:rPr>
      <w:rFonts w:ascii="Arial" w:eastAsia="Arial" w:hAnsi="Arial" w:cs="Arial"/>
      <w:b/>
      <w:bCs/>
      <w:color w:val="000000"/>
      <w:spacing w:val="0"/>
      <w:w w:val="100"/>
      <w:position w:val="0"/>
      <w:sz w:val="20"/>
      <w:szCs w:val="20"/>
      <w:shd w:val="clear" w:color="auto" w:fill="FFFFFF"/>
      <w:lang w:val="uk-UA"/>
    </w:rPr>
  </w:style>
  <w:style w:type="paragraph" w:customStyle="1" w:styleId="72">
    <w:name w:val="Подпись к таблице (7)"/>
    <w:basedOn w:val="a"/>
    <w:link w:val="71"/>
    <w:rsid w:val="00D513B2"/>
    <w:pPr>
      <w:shd w:val="clear" w:color="auto" w:fill="FFFFFF"/>
      <w:spacing w:line="187" w:lineRule="exact"/>
      <w:jc w:val="both"/>
    </w:pPr>
    <w:rPr>
      <w:rFonts w:ascii="Bookman Old Style" w:eastAsia="Bookman Old Style" w:hAnsi="Bookman Old Style" w:cs="Bookman Old Style"/>
      <w:b/>
      <w:bCs/>
    </w:rPr>
  </w:style>
  <w:style w:type="character" w:customStyle="1" w:styleId="11pt">
    <w:name w:val="Основной текст + 11 pt"/>
    <w:aliases w:val="Полужирный"/>
    <w:basedOn w:val="a7"/>
    <w:rsid w:val="00D26F89"/>
    <w:rPr>
      <w:rFonts w:ascii="Times New Roman" w:eastAsia="Times New Roman" w:hAnsi="Times New Roman" w:cs="Times New Roman"/>
      <w:b/>
      <w:bCs/>
      <w:color w:val="000000"/>
      <w:spacing w:val="0"/>
      <w:w w:val="100"/>
      <w:position w:val="0"/>
      <w:sz w:val="22"/>
      <w:szCs w:val="22"/>
      <w:shd w:val="clear" w:color="auto" w:fill="FFFFFF"/>
      <w:lang w:val="uk-UA"/>
    </w:rPr>
  </w:style>
  <w:style w:type="character" w:customStyle="1" w:styleId="15TimesNewRoman">
    <w:name w:val="Основной текст (15) + Times New Roman"/>
    <w:aliases w:val="10,5 pt,Не полужирный,Курсив"/>
    <w:basedOn w:val="a0"/>
    <w:rsid w:val="001B5A23"/>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lang w:val="uk-UA"/>
    </w:rPr>
  </w:style>
  <w:style w:type="character" w:customStyle="1" w:styleId="18">
    <w:name w:val="Основной текст (18)_"/>
    <w:basedOn w:val="a0"/>
    <w:link w:val="180"/>
    <w:rsid w:val="00B31FDA"/>
    <w:rPr>
      <w:rFonts w:ascii="Arial" w:eastAsia="Arial" w:hAnsi="Arial" w:cs="Arial"/>
      <w:b/>
      <w:bCs/>
      <w:i/>
      <w:iCs/>
      <w:sz w:val="17"/>
      <w:szCs w:val="17"/>
      <w:shd w:val="clear" w:color="auto" w:fill="FFFFFF"/>
    </w:rPr>
  </w:style>
  <w:style w:type="character" w:customStyle="1" w:styleId="1811pt">
    <w:name w:val="Основной текст (18) + 11 pt"/>
    <w:basedOn w:val="18"/>
    <w:rsid w:val="00B31FDA"/>
    <w:rPr>
      <w:rFonts w:ascii="Arial" w:eastAsia="Arial" w:hAnsi="Arial" w:cs="Arial"/>
      <w:b/>
      <w:bCs/>
      <w:i/>
      <w:iCs/>
      <w:color w:val="000000"/>
      <w:spacing w:val="0"/>
      <w:w w:val="100"/>
      <w:position w:val="0"/>
      <w:sz w:val="22"/>
      <w:szCs w:val="22"/>
      <w:shd w:val="clear" w:color="auto" w:fill="FFFFFF"/>
      <w:lang w:val="uk-UA"/>
    </w:rPr>
  </w:style>
  <w:style w:type="character" w:customStyle="1" w:styleId="181">
    <w:name w:val="Основной текст (18) + Малые прописные"/>
    <w:basedOn w:val="18"/>
    <w:rsid w:val="00B31FDA"/>
    <w:rPr>
      <w:rFonts w:ascii="Arial" w:eastAsia="Arial" w:hAnsi="Arial" w:cs="Arial"/>
      <w:b/>
      <w:bCs/>
      <w:i/>
      <w:iCs/>
      <w:smallCaps/>
      <w:color w:val="000000"/>
      <w:spacing w:val="0"/>
      <w:w w:val="100"/>
      <w:position w:val="0"/>
      <w:sz w:val="17"/>
      <w:szCs w:val="17"/>
      <w:shd w:val="clear" w:color="auto" w:fill="FFFFFF"/>
      <w:lang w:val="uk-UA"/>
    </w:rPr>
  </w:style>
  <w:style w:type="paragraph" w:customStyle="1" w:styleId="180">
    <w:name w:val="Основной текст (18)"/>
    <w:basedOn w:val="a"/>
    <w:link w:val="18"/>
    <w:rsid w:val="00B31FDA"/>
    <w:pPr>
      <w:shd w:val="clear" w:color="auto" w:fill="FFFFFF"/>
      <w:spacing w:before="360" w:after="180" w:line="0" w:lineRule="atLeast"/>
    </w:pPr>
    <w:rPr>
      <w:rFonts w:ascii="Arial" w:eastAsia="Arial" w:hAnsi="Arial" w:cs="Arial"/>
      <w:b/>
      <w:bCs/>
      <w:i/>
      <w:iCs/>
      <w:sz w:val="17"/>
      <w:szCs w:val="17"/>
    </w:rPr>
  </w:style>
  <w:style w:type="character" w:customStyle="1" w:styleId="300">
    <w:name w:val="Основной текст (30)_"/>
    <w:basedOn w:val="a0"/>
    <w:link w:val="301"/>
    <w:rsid w:val="00DB438E"/>
    <w:rPr>
      <w:rFonts w:ascii="Constantia" w:eastAsia="Constantia" w:hAnsi="Constantia" w:cs="Constantia"/>
      <w:sz w:val="28"/>
      <w:szCs w:val="28"/>
      <w:shd w:val="clear" w:color="auto" w:fill="FFFFFF"/>
    </w:rPr>
  </w:style>
  <w:style w:type="character" w:customStyle="1" w:styleId="30TimesNewRoman105pt">
    <w:name w:val="Основной текст (30) + Times New Roman;10;5 pt"/>
    <w:basedOn w:val="300"/>
    <w:rsid w:val="00DB438E"/>
    <w:rPr>
      <w:rFonts w:ascii="Times New Roman" w:eastAsia="Times New Roman" w:hAnsi="Times New Roman" w:cs="Times New Roman"/>
      <w:color w:val="000000"/>
      <w:spacing w:val="0"/>
      <w:w w:val="100"/>
      <w:position w:val="0"/>
      <w:sz w:val="21"/>
      <w:szCs w:val="21"/>
      <w:shd w:val="clear" w:color="auto" w:fill="FFFFFF"/>
      <w:lang w:val="uk-UA"/>
    </w:rPr>
  </w:style>
  <w:style w:type="paragraph" w:customStyle="1" w:styleId="301">
    <w:name w:val="Основной текст (30)"/>
    <w:basedOn w:val="a"/>
    <w:link w:val="300"/>
    <w:rsid w:val="00DB438E"/>
    <w:pPr>
      <w:shd w:val="clear" w:color="auto" w:fill="FFFFFF"/>
      <w:spacing w:after="120" w:line="182" w:lineRule="exact"/>
      <w:jc w:val="both"/>
    </w:pPr>
    <w:rPr>
      <w:rFonts w:ascii="Constantia" w:eastAsia="Constantia" w:hAnsi="Constantia" w:cs="Constantia"/>
      <w:sz w:val="28"/>
      <w:szCs w:val="28"/>
    </w:rPr>
  </w:style>
  <w:style w:type="character" w:customStyle="1" w:styleId="65pt0ptExact">
    <w:name w:val="Основной текст + 6;5 pt;Курсив;Интервал 0 pt Exact"/>
    <w:basedOn w:val="a7"/>
    <w:rsid w:val="00E724A0"/>
    <w:rPr>
      <w:rFonts w:ascii="Times New Roman" w:eastAsia="Times New Roman" w:hAnsi="Times New Roman" w:cs="Times New Roman"/>
      <w:b w:val="0"/>
      <w:bCs w:val="0"/>
      <w:i/>
      <w:iCs/>
      <w:smallCaps w:val="0"/>
      <w:strike w:val="0"/>
      <w:color w:val="000000"/>
      <w:spacing w:val="1"/>
      <w:w w:val="100"/>
      <w:position w:val="0"/>
      <w:sz w:val="13"/>
      <w:szCs w:val="13"/>
      <w:u w:val="none"/>
      <w:shd w:val="clear" w:color="auto" w:fill="FFFFFF"/>
      <w:lang w:val="uk-UA"/>
    </w:rPr>
  </w:style>
  <w:style w:type="character" w:customStyle="1" w:styleId="85pt0ptExact">
    <w:name w:val="Основной текст + 8;5 pt;Полужирный;Интервал 0 pt Exact"/>
    <w:basedOn w:val="a7"/>
    <w:rsid w:val="00E724A0"/>
    <w:rPr>
      <w:rFonts w:ascii="Times New Roman" w:eastAsia="Times New Roman" w:hAnsi="Times New Roman" w:cs="Times New Roman"/>
      <w:b/>
      <w:bCs/>
      <w:i w:val="0"/>
      <w:iCs w:val="0"/>
      <w:smallCaps w:val="0"/>
      <w:strike w:val="0"/>
      <w:color w:val="000000"/>
      <w:spacing w:val="1"/>
      <w:w w:val="100"/>
      <w:position w:val="0"/>
      <w:sz w:val="17"/>
      <w:szCs w:val="17"/>
      <w:u w:val="none"/>
      <w:shd w:val="clear" w:color="auto" w:fill="FFFFFF"/>
    </w:rPr>
  </w:style>
  <w:style w:type="character" w:customStyle="1" w:styleId="9pt">
    <w:name w:val="Основной текст + 9 pt;Полужирный"/>
    <w:basedOn w:val="a7"/>
    <w:rsid w:val="006B6C56"/>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rPr>
  </w:style>
  <w:style w:type="character" w:customStyle="1" w:styleId="65pt">
    <w:name w:val="Основной текст + 6;5 pt;Курсив"/>
    <w:basedOn w:val="a7"/>
    <w:rsid w:val="006B6C56"/>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uk-UA"/>
    </w:rPr>
  </w:style>
  <w:style w:type="character" w:customStyle="1" w:styleId="af">
    <w:name w:val="Основной текст + Малые прописные"/>
    <w:basedOn w:val="a7"/>
    <w:rsid w:val="0002401A"/>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uk-UA"/>
    </w:rPr>
  </w:style>
  <w:style w:type="character" w:customStyle="1" w:styleId="39Exact">
    <w:name w:val="Основной текст (39) Exact"/>
    <w:basedOn w:val="a0"/>
    <w:rsid w:val="00A94A9E"/>
    <w:rPr>
      <w:rFonts w:ascii="Times New Roman" w:eastAsia="Times New Roman" w:hAnsi="Times New Roman" w:cs="Times New Roman"/>
      <w:b/>
      <w:bCs/>
      <w:i w:val="0"/>
      <w:iCs w:val="0"/>
      <w:smallCaps w:val="0"/>
      <w:strike w:val="0"/>
      <w:spacing w:val="-1"/>
      <w:sz w:val="17"/>
      <w:szCs w:val="17"/>
      <w:u w:val="none"/>
    </w:rPr>
  </w:style>
  <w:style w:type="character" w:customStyle="1" w:styleId="39">
    <w:name w:val="Основной текст (39)_"/>
    <w:basedOn w:val="a0"/>
    <w:link w:val="390"/>
    <w:rsid w:val="00A94A9E"/>
    <w:rPr>
      <w:rFonts w:ascii="Times New Roman" w:eastAsia="Times New Roman" w:hAnsi="Times New Roman" w:cs="Times New Roman"/>
      <w:b/>
      <w:bCs/>
      <w:sz w:val="18"/>
      <w:szCs w:val="18"/>
      <w:shd w:val="clear" w:color="auto" w:fill="FFFFFF"/>
    </w:rPr>
  </w:style>
  <w:style w:type="paragraph" w:customStyle="1" w:styleId="390">
    <w:name w:val="Основной текст (39)"/>
    <w:basedOn w:val="a"/>
    <w:link w:val="39"/>
    <w:rsid w:val="00A94A9E"/>
    <w:pPr>
      <w:shd w:val="clear" w:color="auto" w:fill="FFFFFF"/>
      <w:spacing w:line="0" w:lineRule="atLeast"/>
      <w:jc w:val="center"/>
    </w:pPr>
    <w:rPr>
      <w:rFonts w:ascii="Times New Roman" w:eastAsia="Times New Roman" w:hAnsi="Times New Roman" w:cs="Times New Roman"/>
      <w:b/>
      <w:bCs/>
      <w:sz w:val="18"/>
      <w:szCs w:val="18"/>
    </w:rPr>
  </w:style>
  <w:style w:type="character" w:customStyle="1" w:styleId="15TimesNewRoman5pt">
    <w:name w:val="Основной текст (15) + Times New Roman;5 pt;Не полужирный;Курсив"/>
    <w:basedOn w:val="15"/>
    <w:rsid w:val="002B7667"/>
    <w:rPr>
      <w:rFonts w:ascii="Times New Roman" w:eastAsia="Times New Roman" w:hAnsi="Times New Roman" w:cs="Times New Roman"/>
      <w:b/>
      <w:bCs/>
      <w:i/>
      <w:iCs/>
      <w:smallCaps w:val="0"/>
      <w:strike w:val="0"/>
      <w:color w:val="000000"/>
      <w:spacing w:val="0"/>
      <w:w w:val="100"/>
      <w:position w:val="0"/>
      <w:sz w:val="10"/>
      <w:szCs w:val="10"/>
      <w:u w:val="none"/>
      <w:lang w:val="uk-UA"/>
    </w:rPr>
  </w:style>
  <w:style w:type="character" w:customStyle="1" w:styleId="22">
    <w:name w:val="Подпись к картинке (2)_"/>
    <w:basedOn w:val="a0"/>
    <w:link w:val="23"/>
    <w:rsid w:val="002B5738"/>
    <w:rPr>
      <w:rFonts w:ascii="Times New Roman" w:eastAsia="Times New Roman" w:hAnsi="Times New Roman" w:cs="Times New Roman"/>
      <w:sz w:val="21"/>
      <w:szCs w:val="21"/>
      <w:shd w:val="clear" w:color="auto" w:fill="FFFFFF"/>
    </w:rPr>
  </w:style>
  <w:style w:type="paragraph" w:customStyle="1" w:styleId="23">
    <w:name w:val="Подпись к картинке (2)"/>
    <w:basedOn w:val="a"/>
    <w:link w:val="22"/>
    <w:rsid w:val="002B5738"/>
    <w:pPr>
      <w:shd w:val="clear" w:color="auto" w:fill="FFFFFF"/>
      <w:spacing w:line="0" w:lineRule="atLeast"/>
    </w:pPr>
    <w:rPr>
      <w:rFonts w:ascii="Times New Roman" w:eastAsia="Times New Roman" w:hAnsi="Times New Roman" w:cs="Times New Roman"/>
      <w:sz w:val="21"/>
      <w:szCs w:val="21"/>
    </w:rPr>
  </w:style>
  <w:style w:type="character" w:customStyle="1" w:styleId="5pt">
    <w:name w:val="Основной текст + 5 pt;Курсив"/>
    <w:basedOn w:val="a7"/>
    <w:rsid w:val="00737576"/>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en-US"/>
    </w:rPr>
  </w:style>
  <w:style w:type="character" w:customStyle="1" w:styleId="85pt">
    <w:name w:val="Основной текст + 8;5 pt"/>
    <w:basedOn w:val="a7"/>
    <w:rsid w:val="0073757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uk-UA"/>
    </w:rPr>
  </w:style>
  <w:style w:type="character" w:customStyle="1" w:styleId="BookmanOldStyle12pt0">
    <w:name w:val="Основной текст + Bookman Old Style;12 pt;Полужирный;Малые прописные"/>
    <w:basedOn w:val="a7"/>
    <w:rsid w:val="00737576"/>
    <w:rPr>
      <w:rFonts w:ascii="Bookman Old Style" w:eastAsia="Bookman Old Style" w:hAnsi="Bookman Old Style" w:cs="Bookman Old Style"/>
      <w:b/>
      <w:bCs/>
      <w:i w:val="0"/>
      <w:iCs w:val="0"/>
      <w:smallCaps/>
      <w:strike w:val="0"/>
      <w:color w:val="000000"/>
      <w:spacing w:val="0"/>
      <w:w w:val="100"/>
      <w:position w:val="0"/>
      <w:sz w:val="24"/>
      <w:szCs w:val="24"/>
      <w:u w:val="none"/>
      <w:shd w:val="clear" w:color="auto" w:fill="FFFFFF"/>
      <w:lang w:val="uk-UA"/>
    </w:rPr>
  </w:style>
  <w:style w:type="character" w:customStyle="1" w:styleId="174pt">
    <w:name w:val="Основной текст (17) + 4 pt;Курсив"/>
    <w:basedOn w:val="a0"/>
    <w:rsid w:val="006335F0"/>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61">
    <w:name w:val="Заголовок №6_"/>
    <w:basedOn w:val="a0"/>
    <w:rsid w:val="00156C53"/>
    <w:rPr>
      <w:rFonts w:ascii="Arial" w:eastAsia="Arial" w:hAnsi="Arial" w:cs="Arial"/>
      <w:b/>
      <w:bCs/>
      <w:i/>
      <w:iCs/>
      <w:smallCaps w:val="0"/>
      <w:strike w:val="0"/>
      <w:sz w:val="22"/>
      <w:szCs w:val="22"/>
      <w:u w:val="none"/>
    </w:rPr>
  </w:style>
  <w:style w:type="character" w:customStyle="1" w:styleId="62">
    <w:name w:val="Заголовок №6"/>
    <w:basedOn w:val="61"/>
    <w:rsid w:val="00156C53"/>
    <w:rPr>
      <w:rFonts w:ascii="Arial" w:eastAsia="Arial" w:hAnsi="Arial" w:cs="Arial"/>
      <w:b/>
      <w:bCs/>
      <w:i/>
      <w:iCs/>
      <w:smallCaps w:val="0"/>
      <w:strike w:val="0"/>
      <w:color w:val="000000"/>
      <w:spacing w:val="0"/>
      <w:w w:val="100"/>
      <w:position w:val="0"/>
      <w:sz w:val="22"/>
      <w:szCs w:val="22"/>
      <w:u w:val="none"/>
      <w:lang w:val="uk-UA"/>
    </w:rPr>
  </w:style>
  <w:style w:type="paragraph" w:styleId="af0">
    <w:name w:val="header"/>
    <w:basedOn w:val="a"/>
    <w:link w:val="af1"/>
    <w:uiPriority w:val="99"/>
    <w:unhideWhenUsed/>
    <w:rsid w:val="000E62B1"/>
    <w:pPr>
      <w:tabs>
        <w:tab w:val="center" w:pos="4677"/>
        <w:tab w:val="right" w:pos="9355"/>
      </w:tabs>
    </w:pPr>
  </w:style>
  <w:style w:type="character" w:customStyle="1" w:styleId="af1">
    <w:name w:val="Верхний колонтитул Знак"/>
    <w:basedOn w:val="a0"/>
    <w:link w:val="af0"/>
    <w:uiPriority w:val="99"/>
    <w:rsid w:val="000E62B1"/>
  </w:style>
  <w:style w:type="paragraph" w:styleId="af2">
    <w:name w:val="footer"/>
    <w:basedOn w:val="a"/>
    <w:link w:val="af3"/>
    <w:uiPriority w:val="99"/>
    <w:unhideWhenUsed/>
    <w:rsid w:val="000E62B1"/>
    <w:pPr>
      <w:tabs>
        <w:tab w:val="center" w:pos="4677"/>
        <w:tab w:val="right" w:pos="9355"/>
      </w:tabs>
    </w:pPr>
  </w:style>
  <w:style w:type="character" w:customStyle="1" w:styleId="af3">
    <w:name w:val="Нижний колонтитул Знак"/>
    <w:basedOn w:val="a0"/>
    <w:link w:val="af2"/>
    <w:uiPriority w:val="99"/>
    <w:rsid w:val="000E62B1"/>
  </w:style>
  <w:style w:type="character" w:customStyle="1" w:styleId="3TimesNewRoman">
    <w:name w:val="Основной текст (3) + Times New Roman;Не полужирный;Курсив"/>
    <w:basedOn w:val="32"/>
    <w:rsid w:val="00C0686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uk-UA"/>
    </w:rPr>
  </w:style>
  <w:style w:type="character" w:customStyle="1" w:styleId="24">
    <w:name w:val="Основной текст2"/>
    <w:basedOn w:val="a7"/>
    <w:rsid w:val="000F4CA9"/>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uk-UA"/>
    </w:rPr>
  </w:style>
  <w:style w:type="character" w:customStyle="1" w:styleId="15TimesNewRoman9pt">
    <w:name w:val="Основной текст (15) + Times New Roman;9 pt"/>
    <w:basedOn w:val="15"/>
    <w:rsid w:val="006A3E8A"/>
    <w:rPr>
      <w:rFonts w:ascii="Times New Roman" w:eastAsia="Times New Roman" w:hAnsi="Times New Roman" w:cs="Times New Roman"/>
      <w:b/>
      <w:bCs/>
      <w:i w:val="0"/>
      <w:iCs w:val="0"/>
      <w:smallCaps w:val="0"/>
      <w:strike w:val="0"/>
      <w:color w:val="000000"/>
      <w:spacing w:val="0"/>
      <w:w w:val="100"/>
      <w:position w:val="0"/>
      <w:sz w:val="18"/>
      <w:szCs w:val="18"/>
      <w:u w:val="none"/>
      <w:lang w:val="uk-UA"/>
    </w:rPr>
  </w:style>
  <w:style w:type="character" w:customStyle="1" w:styleId="15TimesNewRoman105pt0">
    <w:name w:val="Основной текст (15) + Times New Roman;10;5 pt;Не полужирный"/>
    <w:basedOn w:val="15"/>
    <w:rsid w:val="00ED0B06"/>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3965pt">
    <w:name w:val="Основной текст (39) + 6;5 pt;Не полужирный;Курсив"/>
    <w:basedOn w:val="39"/>
    <w:rsid w:val="00084610"/>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lang w:val="uk-UA"/>
    </w:rPr>
  </w:style>
  <w:style w:type="character" w:customStyle="1" w:styleId="15TimesNewRoman65pt">
    <w:name w:val="Основной текст (15) + Times New Roman;6;5 pt;Не полужирный;Курсив"/>
    <w:basedOn w:val="15"/>
    <w:rsid w:val="008B54A3"/>
    <w:rPr>
      <w:rFonts w:ascii="Times New Roman" w:eastAsia="Times New Roman" w:hAnsi="Times New Roman" w:cs="Times New Roman"/>
      <w:b/>
      <w:bCs/>
      <w:i/>
      <w:iCs/>
      <w:smallCaps w:val="0"/>
      <w:strike w:val="0"/>
      <w:color w:val="000000"/>
      <w:spacing w:val="0"/>
      <w:w w:val="100"/>
      <w:position w:val="0"/>
      <w:sz w:val="13"/>
      <w:szCs w:val="13"/>
      <w:u w:val="none"/>
      <w:lang w:val="uk-UA"/>
    </w:rPr>
  </w:style>
  <w:style w:type="character" w:customStyle="1" w:styleId="73">
    <w:name w:val="Оглавление 7 Знак"/>
    <w:basedOn w:val="a0"/>
    <w:link w:val="74"/>
    <w:rsid w:val="008F2ABC"/>
    <w:rPr>
      <w:rFonts w:ascii="Times New Roman" w:eastAsia="Times New Roman" w:hAnsi="Times New Roman" w:cs="Times New Roman"/>
      <w:sz w:val="21"/>
      <w:szCs w:val="21"/>
      <w:shd w:val="clear" w:color="auto" w:fill="FFFFFF"/>
    </w:rPr>
  </w:style>
  <w:style w:type="character" w:customStyle="1" w:styleId="45">
    <w:name w:val="Оглавление (4)_"/>
    <w:basedOn w:val="a0"/>
    <w:link w:val="46"/>
    <w:rsid w:val="008F2ABC"/>
    <w:rPr>
      <w:rFonts w:ascii="Times New Roman" w:eastAsia="Times New Roman" w:hAnsi="Times New Roman" w:cs="Times New Roman"/>
      <w:i/>
      <w:iCs/>
      <w:sz w:val="21"/>
      <w:szCs w:val="21"/>
      <w:shd w:val="clear" w:color="auto" w:fill="FFFFFF"/>
    </w:rPr>
  </w:style>
  <w:style w:type="character" w:customStyle="1" w:styleId="47">
    <w:name w:val="Оглавление (4) + Не курсив"/>
    <w:basedOn w:val="45"/>
    <w:rsid w:val="008F2ABC"/>
    <w:rPr>
      <w:rFonts w:ascii="Times New Roman" w:eastAsia="Times New Roman" w:hAnsi="Times New Roman" w:cs="Times New Roman"/>
      <w:i/>
      <w:iCs/>
      <w:color w:val="000000"/>
      <w:spacing w:val="0"/>
      <w:w w:val="100"/>
      <w:position w:val="0"/>
      <w:sz w:val="21"/>
      <w:szCs w:val="21"/>
      <w:shd w:val="clear" w:color="auto" w:fill="FFFFFF"/>
      <w:lang w:val="uk-UA"/>
    </w:rPr>
  </w:style>
  <w:style w:type="paragraph" w:styleId="74">
    <w:name w:val="toc 7"/>
    <w:basedOn w:val="a"/>
    <w:link w:val="73"/>
    <w:autoRedefine/>
    <w:rsid w:val="008F2ABC"/>
    <w:pPr>
      <w:shd w:val="clear" w:color="auto" w:fill="FFFFFF"/>
      <w:spacing w:before="2160" w:after="180" w:line="0" w:lineRule="atLeast"/>
    </w:pPr>
    <w:rPr>
      <w:rFonts w:ascii="Times New Roman" w:eastAsia="Times New Roman" w:hAnsi="Times New Roman" w:cs="Times New Roman"/>
      <w:sz w:val="21"/>
      <w:szCs w:val="21"/>
    </w:rPr>
  </w:style>
  <w:style w:type="paragraph" w:customStyle="1" w:styleId="46">
    <w:name w:val="Оглавление (4)"/>
    <w:basedOn w:val="a"/>
    <w:link w:val="45"/>
    <w:rsid w:val="008F2ABC"/>
    <w:pPr>
      <w:shd w:val="clear" w:color="auto" w:fill="FFFFFF"/>
      <w:spacing w:before="480" w:line="230" w:lineRule="exact"/>
      <w:ind w:firstLine="300"/>
      <w:jc w:val="both"/>
    </w:pPr>
    <w:rPr>
      <w:rFonts w:ascii="Times New Roman" w:eastAsia="Times New Roman" w:hAnsi="Times New Roman" w:cs="Times New Roman"/>
      <w:i/>
      <w:iCs/>
      <w:sz w:val="21"/>
      <w:szCs w:val="21"/>
    </w:rPr>
  </w:style>
  <w:style w:type="character" w:customStyle="1" w:styleId="160ptExact">
    <w:name w:val="Основной текст (16) + Не курсив;Интервал 0 pt Exact"/>
    <w:basedOn w:val="16"/>
    <w:rsid w:val="00730A3B"/>
    <w:rPr>
      <w:rFonts w:ascii="Times New Roman" w:eastAsia="Times New Roman" w:hAnsi="Times New Roman" w:cs="Times New Roman"/>
      <w:b w:val="0"/>
      <w:bCs w:val="0"/>
      <w:i/>
      <w:iCs/>
      <w:smallCaps w:val="0"/>
      <w:strike w:val="0"/>
      <w:color w:val="000000"/>
      <w:spacing w:val="2"/>
      <w:w w:val="100"/>
      <w:position w:val="0"/>
      <w:sz w:val="19"/>
      <w:szCs w:val="19"/>
      <w:u w:val="none"/>
      <w:lang w:val="uk-UA"/>
    </w:rPr>
  </w:style>
  <w:style w:type="table" w:customStyle="1" w:styleId="TableNormal1">
    <w:name w:val="Table Normal1"/>
    <w:uiPriority w:val="2"/>
    <w:semiHidden/>
    <w:unhideWhenUsed/>
    <w:qFormat/>
    <w:rsid w:val="00CC3498"/>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C349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C3498"/>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348A7"/>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348A7"/>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348A7"/>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A4104"/>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4104"/>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B12D8"/>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B12D8"/>
    <w:tblPr>
      <w:tblInd w:w="0" w:type="dxa"/>
      <w:tblCellMar>
        <w:top w:w="0" w:type="dxa"/>
        <w:left w:w="0" w:type="dxa"/>
        <w:bottom w:w="0" w:type="dxa"/>
        <w:right w:w="0" w:type="dxa"/>
      </w:tblCellMar>
    </w:tblPr>
  </w:style>
  <w:style w:type="character" w:customStyle="1" w:styleId="30">
    <w:name w:val="Заголовок 3 Знак"/>
    <w:basedOn w:val="a0"/>
    <w:link w:val="3"/>
    <w:uiPriority w:val="1"/>
    <w:rsid w:val="001F0158"/>
    <w:rPr>
      <w:rFonts w:ascii="Arial" w:eastAsia="Arial" w:hAnsi="Arial"/>
      <w:b/>
      <w:bCs/>
      <w:sz w:val="23"/>
      <w:szCs w:val="23"/>
    </w:rPr>
  </w:style>
  <w:style w:type="character" w:customStyle="1" w:styleId="40">
    <w:name w:val="Заголовок 4 Знак"/>
    <w:basedOn w:val="a0"/>
    <w:link w:val="4"/>
    <w:uiPriority w:val="9"/>
    <w:semiHidden/>
    <w:rsid w:val="00367A47"/>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semiHidden/>
    <w:rsid w:val="00A24251"/>
    <w:rPr>
      <w:rFonts w:asciiTheme="majorHAnsi" w:eastAsiaTheme="majorEastAsia" w:hAnsiTheme="majorHAnsi" w:cstheme="majorBidi"/>
      <w:b/>
      <w:bCs/>
      <w:color w:val="4F81BD" w:themeColor="accent1"/>
      <w:sz w:val="26"/>
      <w:szCs w:val="26"/>
    </w:rPr>
  </w:style>
  <w:style w:type="character" w:customStyle="1" w:styleId="Exact">
    <w:name w:val="Основной текст Exact"/>
    <w:basedOn w:val="a0"/>
    <w:rsid w:val="00E46669"/>
    <w:rPr>
      <w:rFonts w:ascii="Times New Roman" w:eastAsia="Times New Roman" w:hAnsi="Times New Roman" w:cs="Times New Roman"/>
      <w:b w:val="0"/>
      <w:bCs w:val="0"/>
      <w:i w:val="0"/>
      <w:iCs w:val="0"/>
      <w:smallCaps w:val="0"/>
      <w:strike w:val="0"/>
      <w:spacing w:val="2"/>
      <w:sz w:val="19"/>
      <w:szCs w:val="19"/>
      <w:u w:val="none"/>
    </w:rPr>
  </w:style>
  <w:style w:type="character" w:customStyle="1" w:styleId="55">
    <w:name w:val="Основной текст (5)_"/>
    <w:basedOn w:val="a0"/>
    <w:link w:val="56"/>
    <w:rsid w:val="00E46669"/>
    <w:rPr>
      <w:rFonts w:ascii="Arial" w:eastAsia="Arial" w:hAnsi="Arial" w:cs="Arial"/>
      <w:sz w:val="16"/>
      <w:szCs w:val="16"/>
      <w:shd w:val="clear" w:color="auto" w:fill="FFFFFF"/>
    </w:rPr>
  </w:style>
  <w:style w:type="paragraph" w:customStyle="1" w:styleId="56">
    <w:name w:val="Основной текст (5)"/>
    <w:basedOn w:val="a"/>
    <w:link w:val="55"/>
    <w:rsid w:val="00E46669"/>
    <w:pPr>
      <w:shd w:val="clear" w:color="auto" w:fill="FFFFFF"/>
      <w:spacing w:after="180" w:line="192" w:lineRule="exact"/>
      <w:ind w:firstLine="880"/>
    </w:pPr>
    <w:rPr>
      <w:rFonts w:ascii="Arial" w:eastAsia="Arial" w:hAnsi="Arial" w:cs="Arial"/>
      <w:sz w:val="16"/>
      <w:szCs w:val="16"/>
    </w:rPr>
  </w:style>
  <w:style w:type="character" w:customStyle="1" w:styleId="8">
    <w:name w:val="Основной текст (8)_"/>
    <w:basedOn w:val="a0"/>
    <w:link w:val="80"/>
    <w:rsid w:val="00E46669"/>
    <w:rPr>
      <w:rFonts w:ascii="Arial" w:eastAsia="Arial" w:hAnsi="Arial" w:cs="Arial"/>
      <w:b/>
      <w:bCs/>
      <w:i/>
      <w:iCs/>
      <w:sz w:val="26"/>
      <w:szCs w:val="26"/>
      <w:shd w:val="clear" w:color="auto" w:fill="FFFFFF"/>
    </w:rPr>
  </w:style>
  <w:style w:type="paragraph" w:customStyle="1" w:styleId="80">
    <w:name w:val="Основной текст (8)"/>
    <w:basedOn w:val="a"/>
    <w:link w:val="8"/>
    <w:rsid w:val="00E46669"/>
    <w:pPr>
      <w:shd w:val="clear" w:color="auto" w:fill="FFFFFF"/>
      <w:spacing w:after="2160" w:line="0" w:lineRule="atLeast"/>
      <w:jc w:val="center"/>
    </w:pPr>
    <w:rPr>
      <w:rFonts w:ascii="Arial" w:eastAsia="Arial" w:hAnsi="Arial" w:cs="Arial"/>
      <w:b/>
      <w:bCs/>
      <w:i/>
      <w:iCs/>
      <w:sz w:val="26"/>
      <w:szCs w:val="26"/>
    </w:rPr>
  </w:style>
  <w:style w:type="character" w:customStyle="1" w:styleId="90">
    <w:name w:val="Основной текст (9)_"/>
    <w:basedOn w:val="a0"/>
    <w:link w:val="91"/>
    <w:rsid w:val="00E46669"/>
    <w:rPr>
      <w:rFonts w:ascii="Arial" w:eastAsia="Arial" w:hAnsi="Arial" w:cs="Arial"/>
      <w:i/>
      <w:iCs/>
      <w:sz w:val="27"/>
      <w:szCs w:val="27"/>
      <w:shd w:val="clear" w:color="auto" w:fill="FFFFFF"/>
    </w:rPr>
  </w:style>
  <w:style w:type="paragraph" w:customStyle="1" w:styleId="91">
    <w:name w:val="Основной текст (9)"/>
    <w:basedOn w:val="a"/>
    <w:link w:val="90"/>
    <w:rsid w:val="00E46669"/>
    <w:pPr>
      <w:shd w:val="clear" w:color="auto" w:fill="FFFFFF"/>
      <w:spacing w:after="1440" w:line="0" w:lineRule="atLeast"/>
      <w:jc w:val="center"/>
    </w:pPr>
    <w:rPr>
      <w:rFonts w:ascii="Arial" w:eastAsia="Arial" w:hAnsi="Arial" w:cs="Arial"/>
      <w:i/>
      <w:iCs/>
      <w:sz w:val="27"/>
      <w:szCs w:val="27"/>
    </w:rPr>
  </w:style>
  <w:style w:type="table" w:customStyle="1" w:styleId="TableNormal11">
    <w:name w:val="Table Normal11"/>
    <w:uiPriority w:val="2"/>
    <w:semiHidden/>
    <w:unhideWhenUsed/>
    <w:qFormat/>
    <w:rsid w:val="00A03508"/>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82EBF"/>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E5F78"/>
    <w:tblPr>
      <w:tblInd w:w="0" w:type="dxa"/>
      <w:tblCellMar>
        <w:top w:w="0" w:type="dxa"/>
        <w:left w:w="0" w:type="dxa"/>
        <w:bottom w:w="0" w:type="dxa"/>
        <w:right w:w="0" w:type="dxa"/>
      </w:tblCellMar>
    </w:tblPr>
  </w:style>
  <w:style w:type="character" w:customStyle="1" w:styleId="8pt0">
    <w:name w:val="Основной текст + 8 pt"/>
    <w:basedOn w:val="a0"/>
    <w:rsid w:val="0012608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rPr>
  </w:style>
  <w:style w:type="table" w:customStyle="1" w:styleId="TableNormal14">
    <w:name w:val="Table Normal14"/>
    <w:uiPriority w:val="2"/>
    <w:semiHidden/>
    <w:unhideWhenUsed/>
    <w:qFormat/>
    <w:rsid w:val="00126081"/>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92D9A"/>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92D9A"/>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92D9A"/>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92D9A"/>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E92D9A"/>
    <w:rPr>
      <w:rFonts w:ascii="Impact" w:eastAsia="Impact" w:hAnsi="Impact"/>
      <w:b/>
      <w:bCs/>
      <w:i/>
      <w:sz w:val="42"/>
      <w:szCs w:val="42"/>
    </w:rPr>
  </w:style>
  <w:style w:type="numbering" w:customStyle="1" w:styleId="12">
    <w:name w:val="Нет списка1"/>
    <w:next w:val="a2"/>
    <w:uiPriority w:val="99"/>
    <w:semiHidden/>
    <w:unhideWhenUsed/>
    <w:rsid w:val="00E92D9A"/>
  </w:style>
  <w:style w:type="table" w:customStyle="1" w:styleId="TableNormal19">
    <w:name w:val="Table Normal19"/>
    <w:uiPriority w:val="2"/>
    <w:semiHidden/>
    <w:unhideWhenUsed/>
    <w:qFormat/>
    <w:rsid w:val="00E92D9A"/>
    <w:tblPr>
      <w:tblInd w:w="0" w:type="dxa"/>
      <w:tblCellMar>
        <w:top w:w="0" w:type="dxa"/>
        <w:left w:w="0" w:type="dxa"/>
        <w:bottom w:w="0" w:type="dxa"/>
        <w:right w:w="0" w:type="dxa"/>
      </w:tblCellMar>
    </w:tblPr>
  </w:style>
  <w:style w:type="character" w:customStyle="1" w:styleId="25">
    <w:name w:val="Основной текст (2)_"/>
    <w:basedOn w:val="a0"/>
    <w:link w:val="26"/>
    <w:rsid w:val="00E92D9A"/>
    <w:rPr>
      <w:rFonts w:ascii="Arial" w:eastAsia="Arial" w:hAnsi="Arial" w:cs="Arial"/>
      <w:b/>
      <w:bCs/>
      <w:sz w:val="23"/>
      <w:szCs w:val="23"/>
      <w:shd w:val="clear" w:color="auto" w:fill="FFFFFF"/>
    </w:rPr>
  </w:style>
  <w:style w:type="character" w:customStyle="1" w:styleId="13">
    <w:name w:val="Заголовок №1_"/>
    <w:basedOn w:val="a0"/>
    <w:link w:val="17"/>
    <w:rsid w:val="00E92D9A"/>
    <w:rPr>
      <w:rFonts w:ascii="Arial" w:eastAsia="Arial" w:hAnsi="Arial" w:cs="Arial"/>
      <w:b/>
      <w:bCs/>
      <w:spacing w:val="-20"/>
      <w:sz w:val="59"/>
      <w:szCs w:val="59"/>
      <w:shd w:val="clear" w:color="auto" w:fill="FFFFFF"/>
    </w:rPr>
  </w:style>
  <w:style w:type="paragraph" w:customStyle="1" w:styleId="26">
    <w:name w:val="Основной текст (2)"/>
    <w:basedOn w:val="a"/>
    <w:link w:val="25"/>
    <w:rsid w:val="00E92D9A"/>
    <w:pPr>
      <w:shd w:val="clear" w:color="auto" w:fill="FFFFFF"/>
      <w:spacing w:before="1500" w:after="1140" w:line="278" w:lineRule="exact"/>
      <w:jc w:val="center"/>
    </w:pPr>
    <w:rPr>
      <w:rFonts w:ascii="Arial" w:eastAsia="Arial" w:hAnsi="Arial" w:cs="Arial"/>
      <w:b/>
      <w:bCs/>
      <w:sz w:val="23"/>
      <w:szCs w:val="23"/>
    </w:rPr>
  </w:style>
  <w:style w:type="paragraph" w:customStyle="1" w:styleId="17">
    <w:name w:val="Заголовок №1"/>
    <w:basedOn w:val="a"/>
    <w:link w:val="13"/>
    <w:rsid w:val="00E92D9A"/>
    <w:pPr>
      <w:shd w:val="clear" w:color="auto" w:fill="FFFFFF"/>
      <w:spacing w:before="1140" w:after="420" w:line="0" w:lineRule="atLeast"/>
      <w:jc w:val="center"/>
      <w:outlineLvl w:val="0"/>
    </w:pPr>
    <w:rPr>
      <w:rFonts w:ascii="Arial" w:eastAsia="Arial" w:hAnsi="Arial" w:cs="Arial"/>
      <w:b/>
      <w:bCs/>
      <w:spacing w:val="-20"/>
      <w:sz w:val="59"/>
      <w:szCs w:val="59"/>
    </w:rPr>
  </w:style>
  <w:style w:type="character" w:customStyle="1" w:styleId="af4">
    <w:name w:val="Оглавление + Малые прописные"/>
    <w:basedOn w:val="73"/>
    <w:rsid w:val="00E92D9A"/>
    <w:rPr>
      <w:rFonts w:ascii="Times New Roman" w:eastAsia="Times New Roman" w:hAnsi="Times New Roman" w:cs="Times New Roman"/>
      <w:smallCaps/>
      <w:color w:val="000000"/>
      <w:spacing w:val="0"/>
      <w:w w:val="100"/>
      <w:position w:val="0"/>
      <w:sz w:val="21"/>
      <w:szCs w:val="21"/>
      <w:shd w:val="clear" w:color="auto" w:fill="FFFFFF"/>
      <w:lang w:val="uk-UA"/>
    </w:rPr>
  </w:style>
  <w:style w:type="character" w:customStyle="1" w:styleId="57">
    <w:name w:val="Оглавление 5 Знак"/>
    <w:basedOn w:val="a0"/>
    <w:link w:val="58"/>
    <w:rsid w:val="00E92D9A"/>
    <w:rPr>
      <w:rFonts w:ascii="Arial" w:eastAsia="Arial" w:hAnsi="Arial" w:cs="Arial"/>
      <w:b/>
      <w:bCs/>
      <w:sz w:val="18"/>
      <w:szCs w:val="18"/>
      <w:shd w:val="clear" w:color="auto" w:fill="FFFFFF"/>
    </w:rPr>
  </w:style>
  <w:style w:type="character" w:customStyle="1" w:styleId="2TimesNewRoman105pt">
    <w:name w:val="Оглавление (2) + Times New Roman;10;5 pt;Не полужирный"/>
    <w:basedOn w:val="57"/>
    <w:rsid w:val="00E92D9A"/>
    <w:rPr>
      <w:rFonts w:ascii="Times New Roman" w:eastAsia="Times New Roman" w:hAnsi="Times New Roman" w:cs="Times New Roman"/>
      <w:b/>
      <w:bCs/>
      <w:color w:val="000000"/>
      <w:spacing w:val="0"/>
      <w:w w:val="100"/>
      <w:position w:val="0"/>
      <w:sz w:val="21"/>
      <w:szCs w:val="21"/>
      <w:shd w:val="clear" w:color="auto" w:fill="FFFFFF"/>
      <w:lang w:val="uk-UA"/>
    </w:rPr>
  </w:style>
  <w:style w:type="character" w:customStyle="1" w:styleId="af5">
    <w:name w:val="Оглавление + Курсив"/>
    <w:basedOn w:val="73"/>
    <w:rsid w:val="00E92D9A"/>
    <w:rPr>
      <w:rFonts w:ascii="Times New Roman" w:eastAsia="Times New Roman" w:hAnsi="Times New Roman" w:cs="Times New Roman"/>
      <w:i/>
      <w:iCs/>
      <w:color w:val="000000"/>
      <w:spacing w:val="0"/>
      <w:w w:val="100"/>
      <w:position w:val="0"/>
      <w:sz w:val="21"/>
      <w:szCs w:val="21"/>
      <w:shd w:val="clear" w:color="auto" w:fill="FFFFFF"/>
      <w:lang w:val="uk-UA"/>
    </w:rPr>
  </w:style>
  <w:style w:type="character" w:customStyle="1" w:styleId="2pt">
    <w:name w:val="Основной текст + Интервал 2 pt"/>
    <w:basedOn w:val="a7"/>
    <w:rsid w:val="00E92D9A"/>
    <w:rPr>
      <w:rFonts w:ascii="Times New Roman" w:eastAsia="Times New Roman" w:hAnsi="Times New Roman" w:cs="Times New Roman"/>
      <w:b w:val="0"/>
      <w:bCs w:val="0"/>
      <w:i w:val="0"/>
      <w:iCs w:val="0"/>
      <w:smallCaps w:val="0"/>
      <w:strike w:val="0"/>
      <w:color w:val="000000"/>
      <w:spacing w:val="50"/>
      <w:w w:val="100"/>
      <w:position w:val="0"/>
      <w:sz w:val="21"/>
      <w:szCs w:val="21"/>
      <w:u w:val="none"/>
      <w:shd w:val="clear" w:color="auto" w:fill="FFFFFF"/>
      <w:lang w:val="uk-UA"/>
    </w:rPr>
  </w:style>
  <w:style w:type="paragraph" w:styleId="58">
    <w:name w:val="toc 5"/>
    <w:basedOn w:val="a"/>
    <w:link w:val="57"/>
    <w:autoRedefine/>
    <w:rsid w:val="00E92D9A"/>
    <w:pPr>
      <w:shd w:val="clear" w:color="auto" w:fill="FFFFFF"/>
      <w:spacing w:before="180" w:after="120" w:line="211" w:lineRule="exact"/>
    </w:pPr>
    <w:rPr>
      <w:rFonts w:ascii="Arial" w:eastAsia="Arial" w:hAnsi="Arial" w:cs="Arial"/>
      <w:b/>
      <w:bCs/>
      <w:sz w:val="18"/>
      <w:szCs w:val="18"/>
    </w:rPr>
  </w:style>
  <w:style w:type="character" w:customStyle="1" w:styleId="100">
    <w:name w:val="Основной текст (10)_"/>
    <w:basedOn w:val="a0"/>
    <w:rsid w:val="00E92D9A"/>
    <w:rPr>
      <w:rFonts w:ascii="Times New Roman" w:eastAsia="Times New Roman" w:hAnsi="Times New Roman" w:cs="Times New Roman"/>
      <w:b/>
      <w:bCs/>
      <w:i/>
      <w:iCs/>
      <w:smallCaps w:val="0"/>
      <w:strike w:val="0"/>
      <w:spacing w:val="-40"/>
      <w:sz w:val="45"/>
      <w:szCs w:val="45"/>
      <w:u w:val="none"/>
    </w:rPr>
  </w:style>
  <w:style w:type="character" w:customStyle="1" w:styleId="101">
    <w:name w:val="Основной текст (10)"/>
    <w:basedOn w:val="100"/>
    <w:rsid w:val="00E92D9A"/>
    <w:rPr>
      <w:rFonts w:ascii="Times New Roman" w:eastAsia="Times New Roman" w:hAnsi="Times New Roman" w:cs="Times New Roman"/>
      <w:b/>
      <w:bCs/>
      <w:i/>
      <w:iCs/>
      <w:smallCaps w:val="0"/>
      <w:strike w:val="0"/>
      <w:color w:val="000000"/>
      <w:spacing w:val="-40"/>
      <w:w w:val="100"/>
      <w:position w:val="0"/>
      <w:sz w:val="45"/>
      <w:szCs w:val="45"/>
      <w:u w:val="none"/>
      <w:lang w:val="uk-UA"/>
    </w:rPr>
  </w:style>
  <w:style w:type="character" w:customStyle="1" w:styleId="520">
    <w:name w:val="Заголовок №5 (2)_"/>
    <w:basedOn w:val="a0"/>
    <w:link w:val="521"/>
    <w:rsid w:val="00E92D9A"/>
    <w:rPr>
      <w:rFonts w:ascii="Arial" w:eastAsia="Arial" w:hAnsi="Arial" w:cs="Arial"/>
      <w:b/>
      <w:bCs/>
      <w:sz w:val="23"/>
      <w:szCs w:val="23"/>
      <w:shd w:val="clear" w:color="auto" w:fill="FFFFFF"/>
    </w:rPr>
  </w:style>
  <w:style w:type="character" w:customStyle="1" w:styleId="112">
    <w:name w:val="Основной текст (11) + Малые прописные"/>
    <w:basedOn w:val="110"/>
    <w:rsid w:val="00E92D9A"/>
    <w:rPr>
      <w:rFonts w:ascii="Arial" w:eastAsia="Arial" w:hAnsi="Arial" w:cs="Arial"/>
      <w:b/>
      <w:bCs/>
      <w:i w:val="0"/>
      <w:iCs w:val="0"/>
      <w:smallCaps/>
      <w:strike w:val="0"/>
      <w:color w:val="000000"/>
      <w:spacing w:val="0"/>
      <w:w w:val="100"/>
      <w:position w:val="0"/>
      <w:sz w:val="18"/>
      <w:szCs w:val="18"/>
      <w:u w:val="none"/>
      <w:shd w:val="clear" w:color="auto" w:fill="FFFFFF"/>
      <w:lang w:val="uk-UA"/>
    </w:rPr>
  </w:style>
  <w:style w:type="paragraph" w:customStyle="1" w:styleId="521">
    <w:name w:val="Заголовок №5 (2)"/>
    <w:basedOn w:val="a"/>
    <w:link w:val="520"/>
    <w:rsid w:val="00E92D9A"/>
    <w:pPr>
      <w:shd w:val="clear" w:color="auto" w:fill="FFFFFF"/>
      <w:spacing w:before="180" w:after="660" w:line="254" w:lineRule="exact"/>
      <w:jc w:val="both"/>
      <w:outlineLvl w:val="4"/>
    </w:pPr>
    <w:rPr>
      <w:rFonts w:ascii="Arial" w:eastAsia="Arial" w:hAnsi="Arial" w:cs="Arial"/>
      <w:b/>
      <w:bCs/>
      <w:sz w:val="23"/>
      <w:szCs w:val="23"/>
    </w:rPr>
  </w:style>
  <w:style w:type="character" w:customStyle="1" w:styleId="19">
    <w:name w:val="Основной текст1"/>
    <w:basedOn w:val="a7"/>
    <w:rsid w:val="00E92D9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rPr>
  </w:style>
  <w:style w:type="character" w:customStyle="1" w:styleId="65pt0">
    <w:name w:val="Основной текст + 6;5 pt"/>
    <w:basedOn w:val="a7"/>
    <w:rsid w:val="00E92D9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uk-UA"/>
    </w:rPr>
  </w:style>
  <w:style w:type="character" w:customStyle="1" w:styleId="Arial10pt0pt">
    <w:name w:val="Основной текст + Arial;10 pt;Интервал 0 pt"/>
    <w:basedOn w:val="a7"/>
    <w:rsid w:val="00E92D9A"/>
    <w:rPr>
      <w:rFonts w:ascii="Arial" w:eastAsia="Arial" w:hAnsi="Arial" w:cs="Arial"/>
      <w:b w:val="0"/>
      <w:bCs w:val="0"/>
      <w:i w:val="0"/>
      <w:iCs w:val="0"/>
      <w:smallCaps w:val="0"/>
      <w:strike w:val="0"/>
      <w:color w:val="000000"/>
      <w:spacing w:val="-10"/>
      <w:w w:val="100"/>
      <w:position w:val="0"/>
      <w:sz w:val="20"/>
      <w:szCs w:val="20"/>
      <w:u w:val="none"/>
      <w:shd w:val="clear" w:color="auto" w:fill="FFFFFF"/>
      <w:lang w:val="uk-UA"/>
    </w:rPr>
  </w:style>
  <w:style w:type="character" w:customStyle="1" w:styleId="27">
    <w:name w:val="Сноска (2)_"/>
    <w:basedOn w:val="a0"/>
    <w:link w:val="28"/>
    <w:rsid w:val="00E92D9A"/>
    <w:rPr>
      <w:rFonts w:ascii="Times New Roman" w:eastAsia="Times New Roman" w:hAnsi="Times New Roman" w:cs="Times New Roman"/>
      <w:i/>
      <w:iCs/>
      <w:sz w:val="21"/>
      <w:szCs w:val="21"/>
      <w:shd w:val="clear" w:color="auto" w:fill="FFFFFF"/>
    </w:rPr>
  </w:style>
  <w:style w:type="paragraph" w:customStyle="1" w:styleId="28">
    <w:name w:val="Сноска (2)"/>
    <w:basedOn w:val="a"/>
    <w:link w:val="27"/>
    <w:rsid w:val="00E92D9A"/>
    <w:pPr>
      <w:shd w:val="clear" w:color="auto" w:fill="FFFFFF"/>
      <w:spacing w:line="230" w:lineRule="exact"/>
      <w:ind w:firstLine="300"/>
    </w:pPr>
    <w:rPr>
      <w:rFonts w:ascii="Times New Roman" w:eastAsia="Times New Roman" w:hAnsi="Times New Roman" w:cs="Times New Roman"/>
      <w:i/>
      <w:iCs/>
      <w:sz w:val="21"/>
      <w:szCs w:val="21"/>
    </w:rPr>
  </w:style>
  <w:style w:type="table" w:customStyle="1" w:styleId="TableNormal20">
    <w:name w:val="Table Normal20"/>
    <w:uiPriority w:val="2"/>
    <w:semiHidden/>
    <w:unhideWhenUsed/>
    <w:qFormat/>
    <w:rsid w:val="00FD7C17"/>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D7C17"/>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D7C17"/>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FD7C17"/>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FD7C17"/>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6C5C29"/>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C30C1E"/>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3445EA"/>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445EA"/>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3445EA"/>
    <w:tblPr>
      <w:tblInd w:w="0" w:type="dxa"/>
      <w:tblCellMar>
        <w:top w:w="0" w:type="dxa"/>
        <w:left w:w="0" w:type="dxa"/>
        <w:bottom w:w="0" w:type="dxa"/>
        <w:right w:w="0" w:type="dxa"/>
      </w:tblCellMar>
    </w:tblPr>
  </w:style>
  <w:style w:type="numbering" w:customStyle="1" w:styleId="2a">
    <w:name w:val="Нет списка2"/>
    <w:next w:val="a2"/>
    <w:uiPriority w:val="99"/>
    <w:semiHidden/>
    <w:unhideWhenUsed/>
    <w:rsid w:val="003445EA"/>
  </w:style>
  <w:style w:type="table" w:customStyle="1" w:styleId="TableNormal30">
    <w:name w:val="Table Normal30"/>
    <w:uiPriority w:val="2"/>
    <w:semiHidden/>
    <w:unhideWhenUsed/>
    <w:qFormat/>
    <w:rsid w:val="003445EA"/>
    <w:tblPr>
      <w:tblInd w:w="0" w:type="dxa"/>
      <w:tblCellMar>
        <w:top w:w="0" w:type="dxa"/>
        <w:left w:w="0" w:type="dxa"/>
        <w:bottom w:w="0" w:type="dxa"/>
        <w:right w:w="0" w:type="dxa"/>
      </w:tblCellMar>
    </w:tblPr>
  </w:style>
  <w:style w:type="paragraph" w:styleId="af6">
    <w:name w:val="Revision"/>
    <w:hidden/>
    <w:uiPriority w:val="99"/>
    <w:semiHidden/>
    <w:rsid w:val="0028478E"/>
    <w:pPr>
      <w:widowControl/>
    </w:pPr>
  </w:style>
</w:styles>
</file>

<file path=word/webSettings.xml><?xml version="1.0" encoding="utf-8"?>
<w:webSettings xmlns:r="http://schemas.openxmlformats.org/officeDocument/2006/relationships" xmlns:w="http://schemas.openxmlformats.org/wordprocessingml/2006/main">
  <w:divs>
    <w:div w:id="25640818">
      <w:bodyDiv w:val="1"/>
      <w:marLeft w:val="0"/>
      <w:marRight w:val="0"/>
      <w:marTop w:val="0"/>
      <w:marBottom w:val="0"/>
      <w:divBdr>
        <w:top w:val="none" w:sz="0" w:space="0" w:color="auto"/>
        <w:left w:val="none" w:sz="0" w:space="0" w:color="auto"/>
        <w:bottom w:val="none" w:sz="0" w:space="0" w:color="auto"/>
        <w:right w:val="none" w:sz="0" w:space="0" w:color="auto"/>
      </w:divBdr>
    </w:div>
    <w:div w:id="139662152">
      <w:bodyDiv w:val="1"/>
      <w:marLeft w:val="0"/>
      <w:marRight w:val="0"/>
      <w:marTop w:val="0"/>
      <w:marBottom w:val="0"/>
      <w:divBdr>
        <w:top w:val="none" w:sz="0" w:space="0" w:color="auto"/>
        <w:left w:val="none" w:sz="0" w:space="0" w:color="auto"/>
        <w:bottom w:val="none" w:sz="0" w:space="0" w:color="auto"/>
        <w:right w:val="none" w:sz="0" w:space="0" w:color="auto"/>
      </w:divBdr>
    </w:div>
    <w:div w:id="245960451">
      <w:bodyDiv w:val="1"/>
      <w:marLeft w:val="0"/>
      <w:marRight w:val="0"/>
      <w:marTop w:val="0"/>
      <w:marBottom w:val="0"/>
      <w:divBdr>
        <w:top w:val="none" w:sz="0" w:space="0" w:color="auto"/>
        <w:left w:val="none" w:sz="0" w:space="0" w:color="auto"/>
        <w:bottom w:val="none" w:sz="0" w:space="0" w:color="auto"/>
        <w:right w:val="none" w:sz="0" w:space="0" w:color="auto"/>
      </w:divBdr>
    </w:div>
    <w:div w:id="299698063">
      <w:bodyDiv w:val="1"/>
      <w:marLeft w:val="0"/>
      <w:marRight w:val="0"/>
      <w:marTop w:val="0"/>
      <w:marBottom w:val="0"/>
      <w:divBdr>
        <w:top w:val="none" w:sz="0" w:space="0" w:color="auto"/>
        <w:left w:val="none" w:sz="0" w:space="0" w:color="auto"/>
        <w:bottom w:val="none" w:sz="0" w:space="0" w:color="auto"/>
        <w:right w:val="none" w:sz="0" w:space="0" w:color="auto"/>
      </w:divBdr>
    </w:div>
    <w:div w:id="311371251">
      <w:bodyDiv w:val="1"/>
      <w:marLeft w:val="0"/>
      <w:marRight w:val="0"/>
      <w:marTop w:val="0"/>
      <w:marBottom w:val="0"/>
      <w:divBdr>
        <w:top w:val="none" w:sz="0" w:space="0" w:color="auto"/>
        <w:left w:val="none" w:sz="0" w:space="0" w:color="auto"/>
        <w:bottom w:val="none" w:sz="0" w:space="0" w:color="auto"/>
        <w:right w:val="none" w:sz="0" w:space="0" w:color="auto"/>
      </w:divBdr>
    </w:div>
    <w:div w:id="384066001">
      <w:bodyDiv w:val="1"/>
      <w:marLeft w:val="0"/>
      <w:marRight w:val="0"/>
      <w:marTop w:val="0"/>
      <w:marBottom w:val="0"/>
      <w:divBdr>
        <w:top w:val="none" w:sz="0" w:space="0" w:color="auto"/>
        <w:left w:val="none" w:sz="0" w:space="0" w:color="auto"/>
        <w:bottom w:val="none" w:sz="0" w:space="0" w:color="auto"/>
        <w:right w:val="none" w:sz="0" w:space="0" w:color="auto"/>
      </w:divBdr>
    </w:div>
    <w:div w:id="509686383">
      <w:bodyDiv w:val="1"/>
      <w:marLeft w:val="0"/>
      <w:marRight w:val="0"/>
      <w:marTop w:val="0"/>
      <w:marBottom w:val="0"/>
      <w:divBdr>
        <w:top w:val="none" w:sz="0" w:space="0" w:color="auto"/>
        <w:left w:val="none" w:sz="0" w:space="0" w:color="auto"/>
        <w:bottom w:val="none" w:sz="0" w:space="0" w:color="auto"/>
        <w:right w:val="none" w:sz="0" w:space="0" w:color="auto"/>
      </w:divBdr>
    </w:div>
    <w:div w:id="636303181">
      <w:bodyDiv w:val="1"/>
      <w:marLeft w:val="0"/>
      <w:marRight w:val="0"/>
      <w:marTop w:val="0"/>
      <w:marBottom w:val="0"/>
      <w:divBdr>
        <w:top w:val="none" w:sz="0" w:space="0" w:color="auto"/>
        <w:left w:val="none" w:sz="0" w:space="0" w:color="auto"/>
        <w:bottom w:val="none" w:sz="0" w:space="0" w:color="auto"/>
        <w:right w:val="none" w:sz="0" w:space="0" w:color="auto"/>
      </w:divBdr>
    </w:div>
    <w:div w:id="728841042">
      <w:bodyDiv w:val="1"/>
      <w:marLeft w:val="0"/>
      <w:marRight w:val="0"/>
      <w:marTop w:val="0"/>
      <w:marBottom w:val="0"/>
      <w:divBdr>
        <w:top w:val="none" w:sz="0" w:space="0" w:color="auto"/>
        <w:left w:val="none" w:sz="0" w:space="0" w:color="auto"/>
        <w:bottom w:val="none" w:sz="0" w:space="0" w:color="auto"/>
        <w:right w:val="none" w:sz="0" w:space="0" w:color="auto"/>
      </w:divBdr>
    </w:div>
    <w:div w:id="747966837">
      <w:bodyDiv w:val="1"/>
      <w:marLeft w:val="0"/>
      <w:marRight w:val="0"/>
      <w:marTop w:val="0"/>
      <w:marBottom w:val="0"/>
      <w:divBdr>
        <w:top w:val="none" w:sz="0" w:space="0" w:color="auto"/>
        <w:left w:val="none" w:sz="0" w:space="0" w:color="auto"/>
        <w:bottom w:val="none" w:sz="0" w:space="0" w:color="auto"/>
        <w:right w:val="none" w:sz="0" w:space="0" w:color="auto"/>
      </w:divBdr>
    </w:div>
    <w:div w:id="867720974">
      <w:bodyDiv w:val="1"/>
      <w:marLeft w:val="0"/>
      <w:marRight w:val="0"/>
      <w:marTop w:val="0"/>
      <w:marBottom w:val="0"/>
      <w:divBdr>
        <w:top w:val="none" w:sz="0" w:space="0" w:color="auto"/>
        <w:left w:val="none" w:sz="0" w:space="0" w:color="auto"/>
        <w:bottom w:val="none" w:sz="0" w:space="0" w:color="auto"/>
        <w:right w:val="none" w:sz="0" w:space="0" w:color="auto"/>
      </w:divBdr>
    </w:div>
    <w:div w:id="964969038">
      <w:bodyDiv w:val="1"/>
      <w:marLeft w:val="0"/>
      <w:marRight w:val="0"/>
      <w:marTop w:val="0"/>
      <w:marBottom w:val="0"/>
      <w:divBdr>
        <w:top w:val="none" w:sz="0" w:space="0" w:color="auto"/>
        <w:left w:val="none" w:sz="0" w:space="0" w:color="auto"/>
        <w:bottom w:val="none" w:sz="0" w:space="0" w:color="auto"/>
        <w:right w:val="none" w:sz="0" w:space="0" w:color="auto"/>
      </w:divBdr>
    </w:div>
    <w:div w:id="1152061370">
      <w:bodyDiv w:val="1"/>
      <w:marLeft w:val="0"/>
      <w:marRight w:val="0"/>
      <w:marTop w:val="0"/>
      <w:marBottom w:val="0"/>
      <w:divBdr>
        <w:top w:val="none" w:sz="0" w:space="0" w:color="auto"/>
        <w:left w:val="none" w:sz="0" w:space="0" w:color="auto"/>
        <w:bottom w:val="none" w:sz="0" w:space="0" w:color="auto"/>
        <w:right w:val="none" w:sz="0" w:space="0" w:color="auto"/>
      </w:divBdr>
    </w:div>
    <w:div w:id="1172797547">
      <w:bodyDiv w:val="1"/>
      <w:marLeft w:val="0"/>
      <w:marRight w:val="0"/>
      <w:marTop w:val="0"/>
      <w:marBottom w:val="0"/>
      <w:divBdr>
        <w:top w:val="none" w:sz="0" w:space="0" w:color="auto"/>
        <w:left w:val="none" w:sz="0" w:space="0" w:color="auto"/>
        <w:bottom w:val="none" w:sz="0" w:space="0" w:color="auto"/>
        <w:right w:val="none" w:sz="0" w:space="0" w:color="auto"/>
      </w:divBdr>
    </w:div>
    <w:div w:id="1345747144">
      <w:bodyDiv w:val="1"/>
      <w:marLeft w:val="0"/>
      <w:marRight w:val="0"/>
      <w:marTop w:val="0"/>
      <w:marBottom w:val="0"/>
      <w:divBdr>
        <w:top w:val="none" w:sz="0" w:space="0" w:color="auto"/>
        <w:left w:val="none" w:sz="0" w:space="0" w:color="auto"/>
        <w:bottom w:val="none" w:sz="0" w:space="0" w:color="auto"/>
        <w:right w:val="none" w:sz="0" w:space="0" w:color="auto"/>
      </w:divBdr>
    </w:div>
    <w:div w:id="1355811299">
      <w:bodyDiv w:val="1"/>
      <w:marLeft w:val="0"/>
      <w:marRight w:val="0"/>
      <w:marTop w:val="0"/>
      <w:marBottom w:val="0"/>
      <w:divBdr>
        <w:top w:val="none" w:sz="0" w:space="0" w:color="auto"/>
        <w:left w:val="none" w:sz="0" w:space="0" w:color="auto"/>
        <w:bottom w:val="none" w:sz="0" w:space="0" w:color="auto"/>
        <w:right w:val="none" w:sz="0" w:space="0" w:color="auto"/>
      </w:divBdr>
    </w:div>
    <w:div w:id="1403600289">
      <w:bodyDiv w:val="1"/>
      <w:marLeft w:val="0"/>
      <w:marRight w:val="0"/>
      <w:marTop w:val="0"/>
      <w:marBottom w:val="0"/>
      <w:divBdr>
        <w:top w:val="none" w:sz="0" w:space="0" w:color="auto"/>
        <w:left w:val="none" w:sz="0" w:space="0" w:color="auto"/>
        <w:bottom w:val="none" w:sz="0" w:space="0" w:color="auto"/>
        <w:right w:val="none" w:sz="0" w:space="0" w:color="auto"/>
      </w:divBdr>
    </w:div>
    <w:div w:id="1634287248">
      <w:bodyDiv w:val="1"/>
      <w:marLeft w:val="0"/>
      <w:marRight w:val="0"/>
      <w:marTop w:val="0"/>
      <w:marBottom w:val="0"/>
      <w:divBdr>
        <w:top w:val="none" w:sz="0" w:space="0" w:color="auto"/>
        <w:left w:val="none" w:sz="0" w:space="0" w:color="auto"/>
        <w:bottom w:val="none" w:sz="0" w:space="0" w:color="auto"/>
        <w:right w:val="none" w:sz="0" w:space="0" w:color="auto"/>
      </w:divBdr>
    </w:div>
    <w:div w:id="1826119403">
      <w:bodyDiv w:val="1"/>
      <w:marLeft w:val="0"/>
      <w:marRight w:val="0"/>
      <w:marTop w:val="0"/>
      <w:marBottom w:val="0"/>
      <w:divBdr>
        <w:top w:val="none" w:sz="0" w:space="0" w:color="auto"/>
        <w:left w:val="none" w:sz="0" w:space="0" w:color="auto"/>
        <w:bottom w:val="none" w:sz="0" w:space="0" w:color="auto"/>
        <w:right w:val="none" w:sz="0" w:space="0" w:color="auto"/>
      </w:divBdr>
    </w:div>
    <w:div w:id="2120444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9.xml"/><Relationship Id="rId671" Type="http://schemas.openxmlformats.org/officeDocument/2006/relationships/image" Target="media/image401.jpeg"/><Relationship Id="rId769" Type="http://schemas.openxmlformats.org/officeDocument/2006/relationships/image" Target="media/image446.jpeg"/><Relationship Id="rId21" Type="http://schemas.openxmlformats.org/officeDocument/2006/relationships/image" Target="media/image11.png"/><Relationship Id="rId324" Type="http://schemas.openxmlformats.org/officeDocument/2006/relationships/image" Target="media/image191.png"/><Relationship Id="rId531" Type="http://schemas.openxmlformats.org/officeDocument/2006/relationships/image" Target="media/image335.png"/><Relationship Id="rId629" Type="http://schemas.openxmlformats.org/officeDocument/2006/relationships/header" Target="header222.xml"/><Relationship Id="rId170" Type="http://schemas.openxmlformats.org/officeDocument/2006/relationships/image" Target="media/image93.png"/><Relationship Id="rId836" Type="http://schemas.openxmlformats.org/officeDocument/2006/relationships/header" Target="header317.xml"/><Relationship Id="rId268" Type="http://schemas.openxmlformats.org/officeDocument/2006/relationships/header" Target="header95.xml"/><Relationship Id="rId475" Type="http://schemas.openxmlformats.org/officeDocument/2006/relationships/image" Target="media/image297.jpeg"/><Relationship Id="rId682" Type="http://schemas.openxmlformats.org/officeDocument/2006/relationships/image" Target="media/image407.png"/><Relationship Id="rId32" Type="http://schemas.openxmlformats.org/officeDocument/2006/relationships/header" Target="header6.xml"/><Relationship Id="rId128" Type="http://schemas.openxmlformats.org/officeDocument/2006/relationships/header" Target="header48.xml"/><Relationship Id="rId335" Type="http://schemas.openxmlformats.org/officeDocument/2006/relationships/image" Target="media/image197.png"/><Relationship Id="rId542" Type="http://schemas.openxmlformats.org/officeDocument/2006/relationships/header" Target="header179.xml"/><Relationship Id="rId181" Type="http://schemas.openxmlformats.org/officeDocument/2006/relationships/image" Target="media/image101.png"/><Relationship Id="rId402" Type="http://schemas.openxmlformats.org/officeDocument/2006/relationships/image" Target="media/image248.png"/><Relationship Id="rId279" Type="http://schemas.openxmlformats.org/officeDocument/2006/relationships/image" Target="media/image163.png"/><Relationship Id="rId486" Type="http://schemas.openxmlformats.org/officeDocument/2006/relationships/image" Target="media/image304.png"/><Relationship Id="rId693" Type="http://schemas.openxmlformats.org/officeDocument/2006/relationships/header" Target="header252.xml"/><Relationship Id="rId707" Type="http://schemas.openxmlformats.org/officeDocument/2006/relationships/image" Target="media/image418.png"/><Relationship Id="rId43" Type="http://schemas.openxmlformats.org/officeDocument/2006/relationships/footer" Target="footer4.xml"/><Relationship Id="rId139" Type="http://schemas.openxmlformats.org/officeDocument/2006/relationships/header" Target="header59.xml"/><Relationship Id="rId346" Type="http://schemas.openxmlformats.org/officeDocument/2006/relationships/image" Target="media/image206.png"/><Relationship Id="rId553" Type="http://schemas.openxmlformats.org/officeDocument/2006/relationships/image" Target="media/image349.png"/><Relationship Id="rId760" Type="http://schemas.openxmlformats.org/officeDocument/2006/relationships/image" Target="media/image441.png"/><Relationship Id="rId192" Type="http://schemas.openxmlformats.org/officeDocument/2006/relationships/image" Target="media/image112.png"/><Relationship Id="rId206" Type="http://schemas.openxmlformats.org/officeDocument/2006/relationships/image" Target="media/image123.png"/><Relationship Id="rId413" Type="http://schemas.openxmlformats.org/officeDocument/2006/relationships/image" Target="media/image256.png"/><Relationship Id="rId497" Type="http://schemas.openxmlformats.org/officeDocument/2006/relationships/image" Target="media/image315.png"/><Relationship Id="rId620" Type="http://schemas.openxmlformats.org/officeDocument/2006/relationships/header" Target="header218.xml"/><Relationship Id="rId718" Type="http://schemas.openxmlformats.org/officeDocument/2006/relationships/image" Target="media/image424.png"/><Relationship Id="rId357" Type="http://schemas.openxmlformats.org/officeDocument/2006/relationships/image" Target="media/image216.png"/><Relationship Id="rId54" Type="http://schemas.openxmlformats.org/officeDocument/2006/relationships/header" Target="header11.xml"/><Relationship Id="rId217" Type="http://schemas.openxmlformats.org/officeDocument/2006/relationships/image" Target="media/image134.png"/><Relationship Id="rId564" Type="http://schemas.openxmlformats.org/officeDocument/2006/relationships/header" Target="header191.xml"/><Relationship Id="rId771" Type="http://schemas.openxmlformats.org/officeDocument/2006/relationships/image" Target="media/image448.png"/><Relationship Id="rId424" Type="http://schemas.openxmlformats.org/officeDocument/2006/relationships/image" Target="media/image263.png"/><Relationship Id="rId631" Type="http://schemas.openxmlformats.org/officeDocument/2006/relationships/image" Target="media/image383.png"/><Relationship Id="rId729" Type="http://schemas.openxmlformats.org/officeDocument/2006/relationships/image" Target="media/image428.png"/><Relationship Id="rId23" Type="http://schemas.openxmlformats.org/officeDocument/2006/relationships/image" Target="media/image13.png"/><Relationship Id="rId119" Type="http://schemas.openxmlformats.org/officeDocument/2006/relationships/header" Target="header41.xml"/><Relationship Id="rId270" Type="http://schemas.openxmlformats.org/officeDocument/2006/relationships/header" Target="header96.xml"/><Relationship Id="rId326" Type="http://schemas.openxmlformats.org/officeDocument/2006/relationships/header" Target="header121.xml"/><Relationship Id="rId533" Type="http://schemas.openxmlformats.org/officeDocument/2006/relationships/image" Target="media/image337.png"/><Relationship Id="rId65" Type="http://schemas.openxmlformats.org/officeDocument/2006/relationships/image" Target="media/image36.png"/><Relationship Id="rId130" Type="http://schemas.openxmlformats.org/officeDocument/2006/relationships/header" Target="header50.xml"/><Relationship Id="rId368" Type="http://schemas.openxmlformats.org/officeDocument/2006/relationships/image" Target="media/image224.png"/><Relationship Id="rId575" Type="http://schemas.openxmlformats.org/officeDocument/2006/relationships/image" Target="media/image355.png"/><Relationship Id="rId740" Type="http://schemas.openxmlformats.org/officeDocument/2006/relationships/header" Target="header275.xml"/><Relationship Id="rId782" Type="http://schemas.openxmlformats.org/officeDocument/2006/relationships/header" Target="header293.xml"/><Relationship Id="rId838" Type="http://schemas.openxmlformats.org/officeDocument/2006/relationships/header" Target="header318.xml"/><Relationship Id="rId172" Type="http://schemas.openxmlformats.org/officeDocument/2006/relationships/header" Target="header68.xml"/><Relationship Id="rId228" Type="http://schemas.openxmlformats.org/officeDocument/2006/relationships/image" Target="media/image143.png"/><Relationship Id="rId435" Type="http://schemas.openxmlformats.org/officeDocument/2006/relationships/header" Target="header149.xml"/><Relationship Id="rId477" Type="http://schemas.openxmlformats.org/officeDocument/2006/relationships/image" Target="media/image299.png"/><Relationship Id="rId600" Type="http://schemas.openxmlformats.org/officeDocument/2006/relationships/header" Target="header208.xml"/><Relationship Id="rId642" Type="http://schemas.openxmlformats.org/officeDocument/2006/relationships/header" Target="header228.xml"/><Relationship Id="rId684" Type="http://schemas.openxmlformats.org/officeDocument/2006/relationships/header" Target="header245.xml"/><Relationship Id="rId281" Type="http://schemas.openxmlformats.org/officeDocument/2006/relationships/image" Target="media/image164.png"/><Relationship Id="rId337" Type="http://schemas.openxmlformats.org/officeDocument/2006/relationships/image" Target="media/image198.png"/><Relationship Id="rId502" Type="http://schemas.openxmlformats.org/officeDocument/2006/relationships/header" Target="header166.xml"/><Relationship Id="rId34" Type="http://schemas.openxmlformats.org/officeDocument/2006/relationships/footer" Target="footer3.xml"/><Relationship Id="rId76" Type="http://schemas.openxmlformats.org/officeDocument/2006/relationships/image" Target="media/image45.png"/><Relationship Id="rId141" Type="http://schemas.openxmlformats.org/officeDocument/2006/relationships/image" Target="media/image70.png"/><Relationship Id="rId379" Type="http://schemas.openxmlformats.org/officeDocument/2006/relationships/image" Target="media/image234.png"/><Relationship Id="rId544" Type="http://schemas.openxmlformats.org/officeDocument/2006/relationships/header" Target="header180.xml"/><Relationship Id="rId586" Type="http://schemas.openxmlformats.org/officeDocument/2006/relationships/image" Target="media/image362.png"/><Relationship Id="rId751" Type="http://schemas.openxmlformats.org/officeDocument/2006/relationships/image" Target="media/image434.png"/><Relationship Id="rId793" Type="http://schemas.openxmlformats.org/officeDocument/2006/relationships/image" Target="media/image459.png"/><Relationship Id="rId807" Type="http://schemas.openxmlformats.org/officeDocument/2006/relationships/header" Target="header300.xml"/><Relationship Id="rId7" Type="http://schemas.openxmlformats.org/officeDocument/2006/relationships/endnotes" Target="endnotes.xml"/><Relationship Id="rId183" Type="http://schemas.openxmlformats.org/officeDocument/2006/relationships/image" Target="media/image103.png"/><Relationship Id="rId239" Type="http://schemas.openxmlformats.org/officeDocument/2006/relationships/image" Target="media/image147.png"/><Relationship Id="rId390" Type="http://schemas.openxmlformats.org/officeDocument/2006/relationships/header" Target="header136.xml"/><Relationship Id="rId404" Type="http://schemas.openxmlformats.org/officeDocument/2006/relationships/header" Target="header139.xml"/><Relationship Id="rId446" Type="http://schemas.openxmlformats.org/officeDocument/2006/relationships/image" Target="media/image273.png"/><Relationship Id="rId611" Type="http://schemas.openxmlformats.org/officeDocument/2006/relationships/image" Target="media/image375.png"/><Relationship Id="rId653" Type="http://schemas.openxmlformats.org/officeDocument/2006/relationships/footer" Target="footer22.xml"/><Relationship Id="rId250" Type="http://schemas.openxmlformats.org/officeDocument/2006/relationships/header" Target="header85.xml"/><Relationship Id="rId292" Type="http://schemas.openxmlformats.org/officeDocument/2006/relationships/image" Target="media/image172.png"/><Relationship Id="rId306" Type="http://schemas.openxmlformats.org/officeDocument/2006/relationships/header" Target="header113.xml"/><Relationship Id="rId488" Type="http://schemas.openxmlformats.org/officeDocument/2006/relationships/image" Target="media/image306.png"/><Relationship Id="rId695" Type="http://schemas.openxmlformats.org/officeDocument/2006/relationships/header" Target="header253.xml"/><Relationship Id="rId709" Type="http://schemas.openxmlformats.org/officeDocument/2006/relationships/image" Target="media/image419.png"/><Relationship Id="rId45" Type="http://schemas.openxmlformats.org/officeDocument/2006/relationships/image" Target="media/image27.png"/><Relationship Id="rId87" Type="http://schemas.openxmlformats.org/officeDocument/2006/relationships/image" Target="media/image55.png"/><Relationship Id="rId110" Type="http://schemas.openxmlformats.org/officeDocument/2006/relationships/image" Target="media/image65.png"/><Relationship Id="rId348" Type="http://schemas.openxmlformats.org/officeDocument/2006/relationships/image" Target="media/image208.png"/><Relationship Id="rId513" Type="http://schemas.openxmlformats.org/officeDocument/2006/relationships/image" Target="media/image322.png"/><Relationship Id="rId555" Type="http://schemas.openxmlformats.org/officeDocument/2006/relationships/image" Target="media/image350.png"/><Relationship Id="rId597" Type="http://schemas.openxmlformats.org/officeDocument/2006/relationships/header" Target="header206.xml"/><Relationship Id="rId720" Type="http://schemas.openxmlformats.org/officeDocument/2006/relationships/footer" Target="footer27.xml"/><Relationship Id="rId762" Type="http://schemas.openxmlformats.org/officeDocument/2006/relationships/header" Target="header284.xml"/><Relationship Id="rId818" Type="http://schemas.openxmlformats.org/officeDocument/2006/relationships/image" Target="media/image472.png"/><Relationship Id="rId152" Type="http://schemas.openxmlformats.org/officeDocument/2006/relationships/image" Target="media/image77.png"/><Relationship Id="rId194" Type="http://schemas.openxmlformats.org/officeDocument/2006/relationships/image" Target="media/image114.png"/><Relationship Id="rId208" Type="http://schemas.openxmlformats.org/officeDocument/2006/relationships/image" Target="media/image125.png"/><Relationship Id="rId415" Type="http://schemas.openxmlformats.org/officeDocument/2006/relationships/footer" Target="footer10.xml"/><Relationship Id="rId457" Type="http://schemas.openxmlformats.org/officeDocument/2006/relationships/image" Target="media/image283.png"/><Relationship Id="rId622" Type="http://schemas.openxmlformats.org/officeDocument/2006/relationships/header" Target="header219.xml"/><Relationship Id="rId261" Type="http://schemas.openxmlformats.org/officeDocument/2006/relationships/header" Target="header90.xml"/><Relationship Id="rId499" Type="http://schemas.openxmlformats.org/officeDocument/2006/relationships/image" Target="media/image317.jpeg"/><Relationship Id="rId664" Type="http://schemas.openxmlformats.org/officeDocument/2006/relationships/image" Target="media/image394.png"/><Relationship Id="rId14" Type="http://schemas.openxmlformats.org/officeDocument/2006/relationships/image" Target="media/image5.png"/><Relationship Id="rId56" Type="http://schemas.openxmlformats.org/officeDocument/2006/relationships/header" Target="header12.xml"/><Relationship Id="rId317" Type="http://schemas.openxmlformats.org/officeDocument/2006/relationships/header" Target="header117.xml"/><Relationship Id="rId359" Type="http://schemas.openxmlformats.org/officeDocument/2006/relationships/header" Target="header128.xml"/><Relationship Id="rId524" Type="http://schemas.openxmlformats.org/officeDocument/2006/relationships/image" Target="media/image331.png"/><Relationship Id="rId566" Type="http://schemas.openxmlformats.org/officeDocument/2006/relationships/header" Target="header193.xml"/><Relationship Id="rId731" Type="http://schemas.openxmlformats.org/officeDocument/2006/relationships/image" Target="media/image430.png"/><Relationship Id="rId773" Type="http://schemas.openxmlformats.org/officeDocument/2006/relationships/header" Target="header288.xml"/><Relationship Id="rId98" Type="http://schemas.openxmlformats.org/officeDocument/2006/relationships/image" Target="media/image64.png"/><Relationship Id="rId121" Type="http://schemas.openxmlformats.org/officeDocument/2006/relationships/image" Target="media/image68.png"/><Relationship Id="rId163" Type="http://schemas.openxmlformats.org/officeDocument/2006/relationships/image" Target="media/image87.png"/><Relationship Id="rId219" Type="http://schemas.openxmlformats.org/officeDocument/2006/relationships/image" Target="media/image136.png"/><Relationship Id="rId370" Type="http://schemas.openxmlformats.org/officeDocument/2006/relationships/header" Target="header130.xml"/><Relationship Id="rId426" Type="http://schemas.openxmlformats.org/officeDocument/2006/relationships/image" Target="media/image264.png"/><Relationship Id="rId633" Type="http://schemas.openxmlformats.org/officeDocument/2006/relationships/header" Target="header224.xml"/><Relationship Id="rId829" Type="http://schemas.openxmlformats.org/officeDocument/2006/relationships/header" Target="header312.xml"/><Relationship Id="rId230" Type="http://schemas.openxmlformats.org/officeDocument/2006/relationships/header" Target="header76.xml"/><Relationship Id="rId468" Type="http://schemas.openxmlformats.org/officeDocument/2006/relationships/image" Target="media/image291.png"/><Relationship Id="rId675" Type="http://schemas.openxmlformats.org/officeDocument/2006/relationships/header" Target="header242.xml"/><Relationship Id="rId840" Type="http://schemas.openxmlformats.org/officeDocument/2006/relationships/fontTable" Target="fontTable.xml"/><Relationship Id="rId25" Type="http://schemas.openxmlformats.org/officeDocument/2006/relationships/image" Target="media/image15.png"/><Relationship Id="rId67" Type="http://schemas.openxmlformats.org/officeDocument/2006/relationships/image" Target="media/image38.png"/><Relationship Id="rId272" Type="http://schemas.openxmlformats.org/officeDocument/2006/relationships/header" Target="header98.xml"/><Relationship Id="rId328" Type="http://schemas.openxmlformats.org/officeDocument/2006/relationships/footer" Target="footer8.xml"/><Relationship Id="rId535" Type="http://schemas.openxmlformats.org/officeDocument/2006/relationships/header" Target="header177.xml"/><Relationship Id="rId577" Type="http://schemas.openxmlformats.org/officeDocument/2006/relationships/header" Target="header198.xml"/><Relationship Id="rId700" Type="http://schemas.openxmlformats.org/officeDocument/2006/relationships/image" Target="media/image412.png"/><Relationship Id="rId742" Type="http://schemas.openxmlformats.org/officeDocument/2006/relationships/footer" Target="footer28.xml"/><Relationship Id="rId132" Type="http://schemas.openxmlformats.org/officeDocument/2006/relationships/header" Target="header52.xml"/><Relationship Id="rId174" Type="http://schemas.openxmlformats.org/officeDocument/2006/relationships/image" Target="media/image95.png"/><Relationship Id="rId381" Type="http://schemas.openxmlformats.org/officeDocument/2006/relationships/image" Target="media/image236.png"/><Relationship Id="rId602" Type="http://schemas.openxmlformats.org/officeDocument/2006/relationships/header" Target="header210.xml"/><Relationship Id="rId784" Type="http://schemas.openxmlformats.org/officeDocument/2006/relationships/header" Target="header294.xml"/><Relationship Id="rId241" Type="http://schemas.openxmlformats.org/officeDocument/2006/relationships/image" Target="media/image149.png"/><Relationship Id="rId437" Type="http://schemas.openxmlformats.org/officeDocument/2006/relationships/header" Target="header151.xml"/><Relationship Id="rId479" Type="http://schemas.openxmlformats.org/officeDocument/2006/relationships/footer" Target="footer12.xml"/><Relationship Id="rId644" Type="http://schemas.openxmlformats.org/officeDocument/2006/relationships/image" Target="media/image388.png"/><Relationship Id="rId686" Type="http://schemas.openxmlformats.org/officeDocument/2006/relationships/header" Target="header247.xml"/><Relationship Id="rId36" Type="http://schemas.openxmlformats.org/officeDocument/2006/relationships/image" Target="media/image20.png"/><Relationship Id="rId283" Type="http://schemas.openxmlformats.org/officeDocument/2006/relationships/image" Target="media/image166.jpeg"/><Relationship Id="rId339" Type="http://schemas.openxmlformats.org/officeDocument/2006/relationships/image" Target="media/image200.png"/><Relationship Id="rId490" Type="http://schemas.openxmlformats.org/officeDocument/2006/relationships/image" Target="media/image308.png"/><Relationship Id="rId504" Type="http://schemas.openxmlformats.org/officeDocument/2006/relationships/header" Target="header168.xml"/><Relationship Id="rId546" Type="http://schemas.openxmlformats.org/officeDocument/2006/relationships/image" Target="media/image345.png"/><Relationship Id="rId711" Type="http://schemas.openxmlformats.org/officeDocument/2006/relationships/image" Target="media/image420.png"/><Relationship Id="rId753" Type="http://schemas.openxmlformats.org/officeDocument/2006/relationships/image" Target="media/image435.png"/><Relationship Id="rId78" Type="http://schemas.openxmlformats.org/officeDocument/2006/relationships/image" Target="media/image46.png"/><Relationship Id="rId101" Type="http://schemas.openxmlformats.org/officeDocument/2006/relationships/header" Target="header27.xml"/><Relationship Id="rId143" Type="http://schemas.openxmlformats.org/officeDocument/2006/relationships/image" Target="media/image72.png"/><Relationship Id="rId185" Type="http://schemas.openxmlformats.org/officeDocument/2006/relationships/image" Target="media/image105.png"/><Relationship Id="rId350" Type="http://schemas.openxmlformats.org/officeDocument/2006/relationships/image" Target="media/image210.jpeg"/><Relationship Id="rId406" Type="http://schemas.openxmlformats.org/officeDocument/2006/relationships/header" Target="header140.xml"/><Relationship Id="rId588" Type="http://schemas.openxmlformats.org/officeDocument/2006/relationships/image" Target="media/image364.png"/><Relationship Id="rId795" Type="http://schemas.openxmlformats.org/officeDocument/2006/relationships/image" Target="media/image461.png"/><Relationship Id="rId809" Type="http://schemas.openxmlformats.org/officeDocument/2006/relationships/header" Target="header301.xml"/><Relationship Id="rId9" Type="http://schemas.openxmlformats.org/officeDocument/2006/relationships/footer" Target="footer1.xml"/><Relationship Id="rId210" Type="http://schemas.openxmlformats.org/officeDocument/2006/relationships/image" Target="media/image127.png"/><Relationship Id="rId392" Type="http://schemas.openxmlformats.org/officeDocument/2006/relationships/image" Target="media/image239.png"/><Relationship Id="rId448" Type="http://schemas.openxmlformats.org/officeDocument/2006/relationships/image" Target="media/image275.png"/><Relationship Id="rId613" Type="http://schemas.openxmlformats.org/officeDocument/2006/relationships/image" Target="media/image376.png"/><Relationship Id="rId655" Type="http://schemas.openxmlformats.org/officeDocument/2006/relationships/header" Target="header237.xml"/><Relationship Id="rId697" Type="http://schemas.openxmlformats.org/officeDocument/2006/relationships/header" Target="header254.xml"/><Relationship Id="rId820" Type="http://schemas.openxmlformats.org/officeDocument/2006/relationships/image" Target="media/image474.png"/><Relationship Id="rId252" Type="http://schemas.openxmlformats.org/officeDocument/2006/relationships/header" Target="header86.xml"/><Relationship Id="rId294" Type="http://schemas.openxmlformats.org/officeDocument/2006/relationships/image" Target="media/image173.jpeg"/><Relationship Id="rId308" Type="http://schemas.openxmlformats.org/officeDocument/2006/relationships/image" Target="media/image181.png"/><Relationship Id="rId515" Type="http://schemas.openxmlformats.org/officeDocument/2006/relationships/image" Target="media/image323.png"/><Relationship Id="rId722" Type="http://schemas.openxmlformats.org/officeDocument/2006/relationships/image" Target="media/image425.png"/><Relationship Id="rId47" Type="http://schemas.openxmlformats.org/officeDocument/2006/relationships/image" Target="media/image29.png"/><Relationship Id="rId89" Type="http://schemas.openxmlformats.org/officeDocument/2006/relationships/header" Target="header23.xml"/><Relationship Id="rId112" Type="http://schemas.openxmlformats.org/officeDocument/2006/relationships/image" Target="media/image67.png"/><Relationship Id="rId154" Type="http://schemas.openxmlformats.org/officeDocument/2006/relationships/image" Target="media/image79.png"/><Relationship Id="rId361" Type="http://schemas.openxmlformats.org/officeDocument/2006/relationships/header" Target="header129.xml"/><Relationship Id="rId557" Type="http://schemas.openxmlformats.org/officeDocument/2006/relationships/header" Target="header185.xml"/><Relationship Id="rId599" Type="http://schemas.openxmlformats.org/officeDocument/2006/relationships/footer" Target="footer17.xml"/><Relationship Id="rId764" Type="http://schemas.openxmlformats.org/officeDocument/2006/relationships/header" Target="header285.xml"/><Relationship Id="rId196" Type="http://schemas.openxmlformats.org/officeDocument/2006/relationships/image" Target="media/image116.png"/><Relationship Id="rId417" Type="http://schemas.openxmlformats.org/officeDocument/2006/relationships/header" Target="header143.xml"/><Relationship Id="rId459" Type="http://schemas.openxmlformats.org/officeDocument/2006/relationships/image" Target="media/image284.png"/><Relationship Id="rId624" Type="http://schemas.openxmlformats.org/officeDocument/2006/relationships/image" Target="media/image380.png"/><Relationship Id="rId666" Type="http://schemas.openxmlformats.org/officeDocument/2006/relationships/image" Target="media/image396.png"/><Relationship Id="rId831" Type="http://schemas.openxmlformats.org/officeDocument/2006/relationships/header" Target="header313.xml"/><Relationship Id="rId16" Type="http://schemas.openxmlformats.org/officeDocument/2006/relationships/header" Target="header3.xml"/><Relationship Id="rId221" Type="http://schemas.openxmlformats.org/officeDocument/2006/relationships/image" Target="media/image137.png"/><Relationship Id="rId263" Type="http://schemas.openxmlformats.org/officeDocument/2006/relationships/image" Target="media/image161.png"/><Relationship Id="rId319" Type="http://schemas.openxmlformats.org/officeDocument/2006/relationships/header" Target="header119.xml"/><Relationship Id="rId470" Type="http://schemas.openxmlformats.org/officeDocument/2006/relationships/image" Target="media/image293.png"/><Relationship Id="rId526" Type="http://schemas.openxmlformats.org/officeDocument/2006/relationships/header" Target="header174.xml"/><Relationship Id="rId58" Type="http://schemas.openxmlformats.org/officeDocument/2006/relationships/header" Target="header14.xml"/><Relationship Id="rId123" Type="http://schemas.openxmlformats.org/officeDocument/2006/relationships/header" Target="header43.xml"/><Relationship Id="rId330" Type="http://schemas.openxmlformats.org/officeDocument/2006/relationships/image" Target="media/image193.png"/><Relationship Id="rId568" Type="http://schemas.openxmlformats.org/officeDocument/2006/relationships/header" Target="header195.xml"/><Relationship Id="rId733" Type="http://schemas.openxmlformats.org/officeDocument/2006/relationships/header" Target="header268.xml"/><Relationship Id="rId775" Type="http://schemas.openxmlformats.org/officeDocument/2006/relationships/header" Target="header290.xml"/><Relationship Id="rId165" Type="http://schemas.openxmlformats.org/officeDocument/2006/relationships/image" Target="media/image89.png"/><Relationship Id="rId372" Type="http://schemas.openxmlformats.org/officeDocument/2006/relationships/image" Target="media/image227.png"/><Relationship Id="rId428" Type="http://schemas.openxmlformats.org/officeDocument/2006/relationships/image" Target="media/image266.png"/><Relationship Id="rId635" Type="http://schemas.openxmlformats.org/officeDocument/2006/relationships/header" Target="header225.xml"/><Relationship Id="rId677" Type="http://schemas.openxmlformats.org/officeDocument/2006/relationships/image" Target="media/image404.png"/><Relationship Id="rId800" Type="http://schemas.openxmlformats.org/officeDocument/2006/relationships/image" Target="media/image465.png"/><Relationship Id="rId842" Type="http://schemas.microsoft.com/office/2007/relationships/stylesWithEffects" Target="stylesWithEffects.xml"/><Relationship Id="rId232" Type="http://schemas.openxmlformats.org/officeDocument/2006/relationships/header" Target="header78.xml"/><Relationship Id="rId274" Type="http://schemas.openxmlformats.org/officeDocument/2006/relationships/header" Target="header100.xml"/><Relationship Id="rId481" Type="http://schemas.openxmlformats.org/officeDocument/2006/relationships/image" Target="media/image301.jpeg"/><Relationship Id="rId702" Type="http://schemas.openxmlformats.org/officeDocument/2006/relationships/image" Target="media/image414.jpeg"/><Relationship Id="rId27" Type="http://schemas.openxmlformats.org/officeDocument/2006/relationships/image" Target="media/image16.png"/><Relationship Id="rId69" Type="http://schemas.openxmlformats.org/officeDocument/2006/relationships/image" Target="media/image39.png"/><Relationship Id="rId134" Type="http://schemas.openxmlformats.org/officeDocument/2006/relationships/header" Target="header54.xml"/><Relationship Id="rId537" Type="http://schemas.openxmlformats.org/officeDocument/2006/relationships/image" Target="media/image340.png"/><Relationship Id="rId579" Type="http://schemas.openxmlformats.org/officeDocument/2006/relationships/image" Target="media/image358.jpeg"/><Relationship Id="rId744" Type="http://schemas.openxmlformats.org/officeDocument/2006/relationships/footer" Target="footer29.xml"/><Relationship Id="rId786" Type="http://schemas.openxmlformats.org/officeDocument/2006/relationships/header" Target="header295.xml"/><Relationship Id="rId80" Type="http://schemas.openxmlformats.org/officeDocument/2006/relationships/image" Target="media/image48.png"/><Relationship Id="rId176" Type="http://schemas.openxmlformats.org/officeDocument/2006/relationships/header" Target="header69.xml"/><Relationship Id="rId341" Type="http://schemas.openxmlformats.org/officeDocument/2006/relationships/image" Target="media/image202.png"/><Relationship Id="rId383" Type="http://schemas.openxmlformats.org/officeDocument/2006/relationships/image" Target="media/image237.png"/><Relationship Id="rId439" Type="http://schemas.openxmlformats.org/officeDocument/2006/relationships/footer" Target="footer11.xml"/><Relationship Id="rId590" Type="http://schemas.openxmlformats.org/officeDocument/2006/relationships/header" Target="header202.xml"/><Relationship Id="rId604" Type="http://schemas.openxmlformats.org/officeDocument/2006/relationships/image" Target="media/image370.png"/><Relationship Id="rId646" Type="http://schemas.openxmlformats.org/officeDocument/2006/relationships/header" Target="header229.xml"/><Relationship Id="rId811" Type="http://schemas.openxmlformats.org/officeDocument/2006/relationships/header" Target="header303.xml"/><Relationship Id="rId201" Type="http://schemas.openxmlformats.org/officeDocument/2006/relationships/image" Target="media/image119.png"/><Relationship Id="rId243" Type="http://schemas.openxmlformats.org/officeDocument/2006/relationships/image" Target="media/image151.png"/><Relationship Id="rId285" Type="http://schemas.openxmlformats.org/officeDocument/2006/relationships/image" Target="media/image168.jpeg"/><Relationship Id="rId450" Type="http://schemas.openxmlformats.org/officeDocument/2006/relationships/image" Target="media/image277.png"/><Relationship Id="rId506" Type="http://schemas.openxmlformats.org/officeDocument/2006/relationships/header" Target="header170.xml"/><Relationship Id="rId688" Type="http://schemas.openxmlformats.org/officeDocument/2006/relationships/header" Target="header249.xml"/><Relationship Id="rId38" Type="http://schemas.openxmlformats.org/officeDocument/2006/relationships/image" Target="media/image22.png"/><Relationship Id="rId103" Type="http://schemas.openxmlformats.org/officeDocument/2006/relationships/header" Target="header29.xml"/><Relationship Id="rId310" Type="http://schemas.openxmlformats.org/officeDocument/2006/relationships/image" Target="media/image183.png"/><Relationship Id="rId492" Type="http://schemas.openxmlformats.org/officeDocument/2006/relationships/image" Target="media/image310.png"/><Relationship Id="rId548" Type="http://schemas.openxmlformats.org/officeDocument/2006/relationships/header" Target="header182.xml"/><Relationship Id="rId713" Type="http://schemas.openxmlformats.org/officeDocument/2006/relationships/header" Target="header259.xml"/><Relationship Id="rId755" Type="http://schemas.openxmlformats.org/officeDocument/2006/relationships/image" Target="media/image436.png"/><Relationship Id="rId797" Type="http://schemas.openxmlformats.org/officeDocument/2006/relationships/image" Target="media/image463.png"/><Relationship Id="rId91" Type="http://schemas.openxmlformats.org/officeDocument/2006/relationships/image" Target="media/image58.png"/><Relationship Id="rId145" Type="http://schemas.openxmlformats.org/officeDocument/2006/relationships/header" Target="header61.xml"/><Relationship Id="rId187" Type="http://schemas.openxmlformats.org/officeDocument/2006/relationships/image" Target="media/image107.png"/><Relationship Id="rId352" Type="http://schemas.openxmlformats.org/officeDocument/2006/relationships/image" Target="media/image211.png"/><Relationship Id="rId394" Type="http://schemas.openxmlformats.org/officeDocument/2006/relationships/image" Target="media/image241.png"/><Relationship Id="rId408" Type="http://schemas.openxmlformats.org/officeDocument/2006/relationships/header" Target="header141.xml"/><Relationship Id="rId615" Type="http://schemas.openxmlformats.org/officeDocument/2006/relationships/header" Target="header214.xml"/><Relationship Id="rId822" Type="http://schemas.openxmlformats.org/officeDocument/2006/relationships/header" Target="header308.xml"/><Relationship Id="rId212" Type="http://schemas.openxmlformats.org/officeDocument/2006/relationships/image" Target="media/image129.png"/><Relationship Id="rId254" Type="http://schemas.openxmlformats.org/officeDocument/2006/relationships/header" Target="header87.xml"/><Relationship Id="rId657" Type="http://schemas.openxmlformats.org/officeDocument/2006/relationships/image" Target="media/image390.png"/><Relationship Id="rId699" Type="http://schemas.openxmlformats.org/officeDocument/2006/relationships/image" Target="media/image411.png"/><Relationship Id="rId49" Type="http://schemas.openxmlformats.org/officeDocument/2006/relationships/header" Target="header9.xml"/><Relationship Id="rId114" Type="http://schemas.openxmlformats.org/officeDocument/2006/relationships/header" Target="header37.xml"/><Relationship Id="rId296" Type="http://schemas.openxmlformats.org/officeDocument/2006/relationships/image" Target="media/image175.png"/><Relationship Id="rId461" Type="http://schemas.openxmlformats.org/officeDocument/2006/relationships/image" Target="media/image286.png"/><Relationship Id="rId517" Type="http://schemas.openxmlformats.org/officeDocument/2006/relationships/image" Target="media/image325.png"/><Relationship Id="rId559" Type="http://schemas.openxmlformats.org/officeDocument/2006/relationships/header" Target="header187.xml"/><Relationship Id="rId724" Type="http://schemas.openxmlformats.org/officeDocument/2006/relationships/image" Target="media/image426.png"/><Relationship Id="rId766" Type="http://schemas.openxmlformats.org/officeDocument/2006/relationships/image" Target="media/image445.png"/><Relationship Id="rId60" Type="http://schemas.openxmlformats.org/officeDocument/2006/relationships/header" Target="header16.xml"/><Relationship Id="rId156" Type="http://schemas.openxmlformats.org/officeDocument/2006/relationships/image" Target="media/image81.png"/><Relationship Id="rId198" Type="http://schemas.openxmlformats.org/officeDocument/2006/relationships/image" Target="media/image118.png"/><Relationship Id="rId321" Type="http://schemas.openxmlformats.org/officeDocument/2006/relationships/header" Target="header120.xml"/><Relationship Id="rId363" Type="http://schemas.openxmlformats.org/officeDocument/2006/relationships/image" Target="media/image220.jpeg"/><Relationship Id="rId419" Type="http://schemas.openxmlformats.org/officeDocument/2006/relationships/header" Target="header144.xml"/><Relationship Id="rId570" Type="http://schemas.openxmlformats.org/officeDocument/2006/relationships/header" Target="header196.xml"/><Relationship Id="rId626" Type="http://schemas.openxmlformats.org/officeDocument/2006/relationships/header" Target="header220.xml"/><Relationship Id="rId223" Type="http://schemas.openxmlformats.org/officeDocument/2006/relationships/image" Target="media/image139.png"/><Relationship Id="rId430" Type="http://schemas.openxmlformats.org/officeDocument/2006/relationships/image" Target="media/image267.png"/><Relationship Id="rId668" Type="http://schemas.openxmlformats.org/officeDocument/2006/relationships/image" Target="media/image398.png"/><Relationship Id="rId833" Type="http://schemas.openxmlformats.org/officeDocument/2006/relationships/header" Target="header315.xml"/><Relationship Id="rId18" Type="http://schemas.openxmlformats.org/officeDocument/2006/relationships/image" Target="media/image8.jpeg"/><Relationship Id="rId265" Type="http://schemas.openxmlformats.org/officeDocument/2006/relationships/header" Target="header92.xml"/><Relationship Id="rId472" Type="http://schemas.openxmlformats.org/officeDocument/2006/relationships/image" Target="media/image295.png"/><Relationship Id="rId528" Type="http://schemas.openxmlformats.org/officeDocument/2006/relationships/header" Target="header175.xml"/><Relationship Id="rId735" Type="http://schemas.openxmlformats.org/officeDocument/2006/relationships/header" Target="header270.xml"/><Relationship Id="rId125" Type="http://schemas.openxmlformats.org/officeDocument/2006/relationships/header" Target="header45.xml"/><Relationship Id="rId167" Type="http://schemas.openxmlformats.org/officeDocument/2006/relationships/image" Target="media/image91.png"/><Relationship Id="rId332" Type="http://schemas.openxmlformats.org/officeDocument/2006/relationships/header" Target="header124.xml"/><Relationship Id="rId374" Type="http://schemas.openxmlformats.org/officeDocument/2006/relationships/image" Target="media/image229.png"/><Relationship Id="rId581" Type="http://schemas.openxmlformats.org/officeDocument/2006/relationships/header" Target="header199.xml"/><Relationship Id="rId777" Type="http://schemas.openxmlformats.org/officeDocument/2006/relationships/header" Target="header291.xml"/><Relationship Id="rId71" Type="http://schemas.openxmlformats.org/officeDocument/2006/relationships/image" Target="media/image41.png"/><Relationship Id="rId234" Type="http://schemas.openxmlformats.org/officeDocument/2006/relationships/header" Target="header80.xml"/><Relationship Id="rId637" Type="http://schemas.openxmlformats.org/officeDocument/2006/relationships/header" Target="header226.xml"/><Relationship Id="rId679" Type="http://schemas.openxmlformats.org/officeDocument/2006/relationships/header" Target="header243.xml"/><Relationship Id="rId802" Type="http://schemas.openxmlformats.org/officeDocument/2006/relationships/header" Target="header299.xml"/><Relationship Id="rId2" Type="http://schemas.openxmlformats.org/officeDocument/2006/relationships/numbering" Target="numbering.xml"/><Relationship Id="rId29" Type="http://schemas.openxmlformats.org/officeDocument/2006/relationships/footer" Target="footer2.xml"/><Relationship Id="rId276" Type="http://schemas.openxmlformats.org/officeDocument/2006/relationships/header" Target="header101.xml"/><Relationship Id="rId441" Type="http://schemas.openxmlformats.org/officeDocument/2006/relationships/header" Target="header154.xml"/><Relationship Id="rId483" Type="http://schemas.openxmlformats.org/officeDocument/2006/relationships/image" Target="media/image302.png"/><Relationship Id="rId539" Type="http://schemas.openxmlformats.org/officeDocument/2006/relationships/image" Target="media/image342.png"/><Relationship Id="rId690" Type="http://schemas.openxmlformats.org/officeDocument/2006/relationships/header" Target="header251.xml"/><Relationship Id="rId704" Type="http://schemas.openxmlformats.org/officeDocument/2006/relationships/image" Target="media/image415.jpeg"/><Relationship Id="rId746" Type="http://schemas.openxmlformats.org/officeDocument/2006/relationships/header" Target="header279.xml"/><Relationship Id="rId40" Type="http://schemas.openxmlformats.org/officeDocument/2006/relationships/image" Target="media/image24.png"/><Relationship Id="rId136" Type="http://schemas.openxmlformats.org/officeDocument/2006/relationships/header" Target="header56.xml"/><Relationship Id="rId178" Type="http://schemas.openxmlformats.org/officeDocument/2006/relationships/image" Target="media/image98.png"/><Relationship Id="rId301" Type="http://schemas.openxmlformats.org/officeDocument/2006/relationships/image" Target="media/image179.png"/><Relationship Id="rId343" Type="http://schemas.openxmlformats.org/officeDocument/2006/relationships/image" Target="media/image204.png"/><Relationship Id="rId550" Type="http://schemas.openxmlformats.org/officeDocument/2006/relationships/image" Target="media/image347.png"/><Relationship Id="rId788" Type="http://schemas.openxmlformats.org/officeDocument/2006/relationships/image" Target="media/image456.png"/><Relationship Id="rId82" Type="http://schemas.openxmlformats.org/officeDocument/2006/relationships/image" Target="media/image50.png"/><Relationship Id="rId203" Type="http://schemas.openxmlformats.org/officeDocument/2006/relationships/header" Target="header72.xml"/><Relationship Id="rId385" Type="http://schemas.openxmlformats.org/officeDocument/2006/relationships/footer" Target="footer9.xml"/><Relationship Id="rId592" Type="http://schemas.openxmlformats.org/officeDocument/2006/relationships/header" Target="header203.xml"/><Relationship Id="rId606" Type="http://schemas.openxmlformats.org/officeDocument/2006/relationships/header" Target="header211.xml"/><Relationship Id="rId648" Type="http://schemas.openxmlformats.org/officeDocument/2006/relationships/header" Target="header231.xml"/><Relationship Id="rId813" Type="http://schemas.openxmlformats.org/officeDocument/2006/relationships/header" Target="header305.xml"/><Relationship Id="rId245" Type="http://schemas.openxmlformats.org/officeDocument/2006/relationships/image" Target="media/image152.png"/><Relationship Id="rId287" Type="http://schemas.openxmlformats.org/officeDocument/2006/relationships/image" Target="media/image170.png"/><Relationship Id="rId410" Type="http://schemas.openxmlformats.org/officeDocument/2006/relationships/image" Target="media/image253.png"/><Relationship Id="rId452" Type="http://schemas.openxmlformats.org/officeDocument/2006/relationships/header" Target="header156.xml"/><Relationship Id="rId494" Type="http://schemas.openxmlformats.org/officeDocument/2006/relationships/image" Target="media/image312.jpeg"/><Relationship Id="rId508" Type="http://schemas.openxmlformats.org/officeDocument/2006/relationships/image" Target="media/image318.png"/><Relationship Id="rId715" Type="http://schemas.openxmlformats.org/officeDocument/2006/relationships/header" Target="header261.xml"/><Relationship Id="rId105" Type="http://schemas.openxmlformats.org/officeDocument/2006/relationships/header" Target="header31.xml"/><Relationship Id="rId147" Type="http://schemas.openxmlformats.org/officeDocument/2006/relationships/header" Target="header62.xml"/><Relationship Id="rId312" Type="http://schemas.openxmlformats.org/officeDocument/2006/relationships/image" Target="media/image185.png"/><Relationship Id="rId354" Type="http://schemas.openxmlformats.org/officeDocument/2006/relationships/image" Target="media/image213.png"/><Relationship Id="rId757" Type="http://schemas.openxmlformats.org/officeDocument/2006/relationships/image" Target="media/image438.png"/><Relationship Id="rId799" Type="http://schemas.openxmlformats.org/officeDocument/2006/relationships/header" Target="header297.xml"/><Relationship Id="rId51" Type="http://schemas.openxmlformats.org/officeDocument/2006/relationships/image" Target="media/image31.png"/><Relationship Id="rId93" Type="http://schemas.openxmlformats.org/officeDocument/2006/relationships/image" Target="media/image60.png"/><Relationship Id="rId189" Type="http://schemas.openxmlformats.org/officeDocument/2006/relationships/image" Target="media/image109.png"/><Relationship Id="rId396" Type="http://schemas.openxmlformats.org/officeDocument/2006/relationships/image" Target="media/image243.png"/><Relationship Id="rId561" Type="http://schemas.openxmlformats.org/officeDocument/2006/relationships/footer" Target="footer15.xml"/><Relationship Id="rId617" Type="http://schemas.openxmlformats.org/officeDocument/2006/relationships/footer" Target="footer18.xml"/><Relationship Id="rId659" Type="http://schemas.openxmlformats.org/officeDocument/2006/relationships/image" Target="media/image391.png"/><Relationship Id="rId824" Type="http://schemas.openxmlformats.org/officeDocument/2006/relationships/header" Target="header309.xml"/><Relationship Id="rId214" Type="http://schemas.openxmlformats.org/officeDocument/2006/relationships/image" Target="media/image131.png"/><Relationship Id="rId256" Type="http://schemas.openxmlformats.org/officeDocument/2006/relationships/header" Target="header88.xml"/><Relationship Id="rId298" Type="http://schemas.openxmlformats.org/officeDocument/2006/relationships/image" Target="media/image176.png"/><Relationship Id="rId421" Type="http://schemas.openxmlformats.org/officeDocument/2006/relationships/image" Target="media/image260.png"/><Relationship Id="rId463" Type="http://schemas.openxmlformats.org/officeDocument/2006/relationships/image" Target="media/image287.jpeg"/><Relationship Id="rId519" Type="http://schemas.openxmlformats.org/officeDocument/2006/relationships/image" Target="media/image327.png"/><Relationship Id="rId670" Type="http://schemas.openxmlformats.org/officeDocument/2006/relationships/image" Target="media/image400.png"/><Relationship Id="rId116" Type="http://schemas.openxmlformats.org/officeDocument/2006/relationships/footer" Target="footer5.xml"/><Relationship Id="rId158" Type="http://schemas.openxmlformats.org/officeDocument/2006/relationships/image" Target="media/image82.png"/><Relationship Id="rId323" Type="http://schemas.openxmlformats.org/officeDocument/2006/relationships/image" Target="media/image190.png"/><Relationship Id="rId530" Type="http://schemas.openxmlformats.org/officeDocument/2006/relationships/image" Target="media/image334.png"/><Relationship Id="rId726" Type="http://schemas.openxmlformats.org/officeDocument/2006/relationships/image" Target="media/image427.png"/><Relationship Id="rId768" Type="http://schemas.openxmlformats.org/officeDocument/2006/relationships/footer" Target="footer30.xml"/><Relationship Id="rId20" Type="http://schemas.openxmlformats.org/officeDocument/2006/relationships/image" Target="media/image10.png"/><Relationship Id="rId62" Type="http://schemas.openxmlformats.org/officeDocument/2006/relationships/header" Target="header18.xml"/><Relationship Id="rId365" Type="http://schemas.openxmlformats.org/officeDocument/2006/relationships/image" Target="media/image221.png"/><Relationship Id="rId572" Type="http://schemas.openxmlformats.org/officeDocument/2006/relationships/image" Target="media/image354.png"/><Relationship Id="rId628" Type="http://schemas.openxmlformats.org/officeDocument/2006/relationships/header" Target="header221.xml"/><Relationship Id="rId835" Type="http://schemas.openxmlformats.org/officeDocument/2006/relationships/image" Target="media/image479.png"/><Relationship Id="rId225" Type="http://schemas.openxmlformats.org/officeDocument/2006/relationships/image" Target="media/image141.png"/><Relationship Id="rId267" Type="http://schemas.openxmlformats.org/officeDocument/2006/relationships/header" Target="header94.xml"/><Relationship Id="rId432" Type="http://schemas.openxmlformats.org/officeDocument/2006/relationships/image" Target="media/image269.png"/><Relationship Id="rId474" Type="http://schemas.openxmlformats.org/officeDocument/2006/relationships/header" Target="header160.xml"/><Relationship Id="rId127" Type="http://schemas.openxmlformats.org/officeDocument/2006/relationships/header" Target="header47.xml"/><Relationship Id="rId681" Type="http://schemas.openxmlformats.org/officeDocument/2006/relationships/image" Target="media/image406.jpeg"/><Relationship Id="rId737" Type="http://schemas.openxmlformats.org/officeDocument/2006/relationships/header" Target="header272.xml"/><Relationship Id="rId779" Type="http://schemas.openxmlformats.org/officeDocument/2006/relationships/image" Target="media/image451.png"/><Relationship Id="rId31" Type="http://schemas.openxmlformats.org/officeDocument/2006/relationships/image" Target="media/image18.png"/><Relationship Id="rId73" Type="http://schemas.openxmlformats.org/officeDocument/2006/relationships/image" Target="media/image43.png"/><Relationship Id="rId169" Type="http://schemas.openxmlformats.org/officeDocument/2006/relationships/image" Target="media/image92.png"/><Relationship Id="rId334" Type="http://schemas.openxmlformats.org/officeDocument/2006/relationships/image" Target="media/image196.png"/><Relationship Id="rId376" Type="http://schemas.openxmlformats.org/officeDocument/2006/relationships/image" Target="media/image231.png"/><Relationship Id="rId541" Type="http://schemas.openxmlformats.org/officeDocument/2006/relationships/image" Target="media/image343.png"/><Relationship Id="rId583" Type="http://schemas.openxmlformats.org/officeDocument/2006/relationships/header" Target="header200.xml"/><Relationship Id="rId639" Type="http://schemas.openxmlformats.org/officeDocument/2006/relationships/image" Target="media/image387.png"/><Relationship Id="rId790" Type="http://schemas.openxmlformats.org/officeDocument/2006/relationships/image" Target="media/image458.png"/><Relationship Id="rId804" Type="http://schemas.openxmlformats.org/officeDocument/2006/relationships/image" Target="media/image467.png"/><Relationship Id="rId4" Type="http://schemas.openxmlformats.org/officeDocument/2006/relationships/settings" Target="settings.xml"/><Relationship Id="rId180" Type="http://schemas.openxmlformats.org/officeDocument/2006/relationships/image" Target="media/image100.png"/><Relationship Id="rId236" Type="http://schemas.openxmlformats.org/officeDocument/2006/relationships/header" Target="header81.xml"/><Relationship Id="rId278" Type="http://schemas.openxmlformats.org/officeDocument/2006/relationships/header" Target="header103.xml"/><Relationship Id="rId401" Type="http://schemas.openxmlformats.org/officeDocument/2006/relationships/image" Target="media/image247.png"/><Relationship Id="rId443" Type="http://schemas.openxmlformats.org/officeDocument/2006/relationships/image" Target="media/image271.png"/><Relationship Id="rId650" Type="http://schemas.openxmlformats.org/officeDocument/2006/relationships/header" Target="header233.xml"/><Relationship Id="rId303" Type="http://schemas.openxmlformats.org/officeDocument/2006/relationships/header" Target="header110.xml"/><Relationship Id="rId485" Type="http://schemas.openxmlformats.org/officeDocument/2006/relationships/header" Target="header163.xml"/><Relationship Id="rId692" Type="http://schemas.openxmlformats.org/officeDocument/2006/relationships/image" Target="media/image409.png"/><Relationship Id="rId706" Type="http://schemas.openxmlformats.org/officeDocument/2006/relationships/image" Target="media/image417.png"/><Relationship Id="rId748" Type="http://schemas.openxmlformats.org/officeDocument/2006/relationships/header" Target="header281.xml"/><Relationship Id="rId42" Type="http://schemas.openxmlformats.org/officeDocument/2006/relationships/header" Target="header8.xml"/><Relationship Id="rId84" Type="http://schemas.openxmlformats.org/officeDocument/2006/relationships/image" Target="media/image52.png"/><Relationship Id="rId138" Type="http://schemas.openxmlformats.org/officeDocument/2006/relationships/header" Target="header58.xml"/><Relationship Id="rId345" Type="http://schemas.openxmlformats.org/officeDocument/2006/relationships/header" Target="header126.xml"/><Relationship Id="rId387" Type="http://schemas.openxmlformats.org/officeDocument/2006/relationships/header" Target="header133.xml"/><Relationship Id="rId510" Type="http://schemas.openxmlformats.org/officeDocument/2006/relationships/image" Target="media/image319.png"/><Relationship Id="rId552" Type="http://schemas.openxmlformats.org/officeDocument/2006/relationships/image" Target="media/image348.png"/><Relationship Id="rId594" Type="http://schemas.openxmlformats.org/officeDocument/2006/relationships/image" Target="media/image368.jpeg"/><Relationship Id="rId608" Type="http://schemas.openxmlformats.org/officeDocument/2006/relationships/image" Target="media/image373.png"/><Relationship Id="rId815" Type="http://schemas.openxmlformats.org/officeDocument/2006/relationships/image" Target="media/image471.jpeg"/><Relationship Id="rId191" Type="http://schemas.openxmlformats.org/officeDocument/2006/relationships/image" Target="media/image111.png"/><Relationship Id="rId205" Type="http://schemas.openxmlformats.org/officeDocument/2006/relationships/image" Target="media/image122.png"/><Relationship Id="rId247" Type="http://schemas.openxmlformats.org/officeDocument/2006/relationships/image" Target="media/image153.png"/><Relationship Id="rId412" Type="http://schemas.openxmlformats.org/officeDocument/2006/relationships/image" Target="media/image255.png"/><Relationship Id="rId107" Type="http://schemas.openxmlformats.org/officeDocument/2006/relationships/header" Target="header33.xml"/><Relationship Id="rId289" Type="http://schemas.openxmlformats.org/officeDocument/2006/relationships/header" Target="header106.xml"/><Relationship Id="rId454" Type="http://schemas.openxmlformats.org/officeDocument/2006/relationships/image" Target="media/image280.jpeg"/><Relationship Id="rId496" Type="http://schemas.openxmlformats.org/officeDocument/2006/relationships/image" Target="media/image314.png"/><Relationship Id="rId661" Type="http://schemas.openxmlformats.org/officeDocument/2006/relationships/image" Target="media/image393.png"/><Relationship Id="rId717" Type="http://schemas.openxmlformats.org/officeDocument/2006/relationships/image" Target="media/image423.png"/><Relationship Id="rId759" Type="http://schemas.openxmlformats.org/officeDocument/2006/relationships/image" Target="media/image440.png"/><Relationship Id="rId11" Type="http://schemas.openxmlformats.org/officeDocument/2006/relationships/image" Target="media/image2.png"/><Relationship Id="rId53" Type="http://schemas.openxmlformats.org/officeDocument/2006/relationships/image" Target="media/image33.png"/><Relationship Id="rId149" Type="http://schemas.openxmlformats.org/officeDocument/2006/relationships/image" Target="media/image75.png"/><Relationship Id="rId314" Type="http://schemas.openxmlformats.org/officeDocument/2006/relationships/image" Target="media/image186.png"/><Relationship Id="rId356" Type="http://schemas.openxmlformats.org/officeDocument/2006/relationships/image" Target="media/image215.png"/><Relationship Id="rId398" Type="http://schemas.openxmlformats.org/officeDocument/2006/relationships/image" Target="media/image244.png"/><Relationship Id="rId521" Type="http://schemas.openxmlformats.org/officeDocument/2006/relationships/header" Target="header173.xml"/><Relationship Id="rId563" Type="http://schemas.openxmlformats.org/officeDocument/2006/relationships/header" Target="header190.xml"/><Relationship Id="rId619" Type="http://schemas.openxmlformats.org/officeDocument/2006/relationships/header" Target="header217.xml"/><Relationship Id="rId770" Type="http://schemas.openxmlformats.org/officeDocument/2006/relationships/image" Target="media/image447.png"/><Relationship Id="rId95" Type="http://schemas.openxmlformats.org/officeDocument/2006/relationships/image" Target="media/image61.png"/><Relationship Id="rId160" Type="http://schemas.openxmlformats.org/officeDocument/2006/relationships/image" Target="media/image84.png"/><Relationship Id="rId216" Type="http://schemas.openxmlformats.org/officeDocument/2006/relationships/image" Target="media/image133.png"/><Relationship Id="rId423" Type="http://schemas.openxmlformats.org/officeDocument/2006/relationships/image" Target="media/image262.png"/><Relationship Id="rId826" Type="http://schemas.openxmlformats.org/officeDocument/2006/relationships/image" Target="media/image477.png"/><Relationship Id="rId258" Type="http://schemas.openxmlformats.org/officeDocument/2006/relationships/image" Target="media/image159.png"/><Relationship Id="rId465" Type="http://schemas.openxmlformats.org/officeDocument/2006/relationships/header" Target="header159.xml"/><Relationship Id="rId630" Type="http://schemas.openxmlformats.org/officeDocument/2006/relationships/header" Target="header223.xml"/><Relationship Id="rId672" Type="http://schemas.openxmlformats.org/officeDocument/2006/relationships/header" Target="header241.xml"/><Relationship Id="rId728" Type="http://schemas.openxmlformats.org/officeDocument/2006/relationships/header" Target="header267.xml"/><Relationship Id="rId22" Type="http://schemas.openxmlformats.org/officeDocument/2006/relationships/image" Target="media/image12.png"/><Relationship Id="rId64" Type="http://schemas.openxmlformats.org/officeDocument/2006/relationships/image" Target="media/image35.png"/><Relationship Id="rId118" Type="http://schemas.openxmlformats.org/officeDocument/2006/relationships/header" Target="header40.xml"/><Relationship Id="rId325" Type="http://schemas.openxmlformats.org/officeDocument/2006/relationships/image" Target="media/image192.png"/><Relationship Id="rId367" Type="http://schemas.openxmlformats.org/officeDocument/2006/relationships/image" Target="media/image223.png"/><Relationship Id="rId532" Type="http://schemas.openxmlformats.org/officeDocument/2006/relationships/image" Target="media/image336.png"/><Relationship Id="rId574" Type="http://schemas.openxmlformats.org/officeDocument/2006/relationships/footer" Target="footer16.xml"/><Relationship Id="rId171" Type="http://schemas.openxmlformats.org/officeDocument/2006/relationships/header" Target="header67.xml"/><Relationship Id="rId227" Type="http://schemas.openxmlformats.org/officeDocument/2006/relationships/header" Target="header74.xml"/><Relationship Id="rId781" Type="http://schemas.openxmlformats.org/officeDocument/2006/relationships/header" Target="header292.xml"/><Relationship Id="rId837" Type="http://schemas.openxmlformats.org/officeDocument/2006/relationships/image" Target="media/image480.png"/><Relationship Id="rId269" Type="http://schemas.openxmlformats.org/officeDocument/2006/relationships/image" Target="media/image162.png"/><Relationship Id="rId434" Type="http://schemas.openxmlformats.org/officeDocument/2006/relationships/header" Target="header148.xml"/><Relationship Id="rId476" Type="http://schemas.openxmlformats.org/officeDocument/2006/relationships/image" Target="media/image298.png"/><Relationship Id="rId641" Type="http://schemas.openxmlformats.org/officeDocument/2006/relationships/footer" Target="footer20.xml"/><Relationship Id="rId683" Type="http://schemas.openxmlformats.org/officeDocument/2006/relationships/header" Target="header244.xml"/><Relationship Id="rId739" Type="http://schemas.openxmlformats.org/officeDocument/2006/relationships/header" Target="header274.xml"/><Relationship Id="rId33" Type="http://schemas.openxmlformats.org/officeDocument/2006/relationships/header" Target="header7.xml"/><Relationship Id="rId129" Type="http://schemas.openxmlformats.org/officeDocument/2006/relationships/header" Target="header49.xml"/><Relationship Id="rId280" Type="http://schemas.openxmlformats.org/officeDocument/2006/relationships/header" Target="header104.xml"/><Relationship Id="rId336" Type="http://schemas.openxmlformats.org/officeDocument/2006/relationships/header" Target="header125.xml"/><Relationship Id="rId501" Type="http://schemas.openxmlformats.org/officeDocument/2006/relationships/header" Target="header165.xml"/><Relationship Id="rId543" Type="http://schemas.openxmlformats.org/officeDocument/2006/relationships/footer" Target="footer14.xml"/><Relationship Id="rId75" Type="http://schemas.openxmlformats.org/officeDocument/2006/relationships/image" Target="media/image44.png"/><Relationship Id="rId140" Type="http://schemas.openxmlformats.org/officeDocument/2006/relationships/header" Target="header60.xml"/><Relationship Id="rId182" Type="http://schemas.openxmlformats.org/officeDocument/2006/relationships/image" Target="media/image102.png"/><Relationship Id="rId378" Type="http://schemas.openxmlformats.org/officeDocument/2006/relationships/image" Target="media/image233.png"/><Relationship Id="rId403" Type="http://schemas.openxmlformats.org/officeDocument/2006/relationships/image" Target="media/image249.png"/><Relationship Id="rId585" Type="http://schemas.openxmlformats.org/officeDocument/2006/relationships/header" Target="header201.xml"/><Relationship Id="rId750" Type="http://schemas.openxmlformats.org/officeDocument/2006/relationships/image" Target="media/image433.png"/><Relationship Id="rId792" Type="http://schemas.openxmlformats.org/officeDocument/2006/relationships/footer" Target="footer31.xml"/><Relationship Id="rId806" Type="http://schemas.openxmlformats.org/officeDocument/2006/relationships/image" Target="media/image469.png"/><Relationship Id="rId6" Type="http://schemas.openxmlformats.org/officeDocument/2006/relationships/footnotes" Target="footnotes.xml"/><Relationship Id="rId238" Type="http://schemas.openxmlformats.org/officeDocument/2006/relationships/image" Target="media/image146.png"/><Relationship Id="rId445" Type="http://schemas.openxmlformats.org/officeDocument/2006/relationships/image" Target="media/image272.png"/><Relationship Id="rId487" Type="http://schemas.openxmlformats.org/officeDocument/2006/relationships/image" Target="media/image305.png"/><Relationship Id="rId610" Type="http://schemas.openxmlformats.org/officeDocument/2006/relationships/image" Target="media/image374.png"/><Relationship Id="rId652" Type="http://schemas.openxmlformats.org/officeDocument/2006/relationships/header" Target="header235.xml"/><Relationship Id="rId694" Type="http://schemas.openxmlformats.org/officeDocument/2006/relationships/footer" Target="footer26.xml"/><Relationship Id="rId708" Type="http://schemas.openxmlformats.org/officeDocument/2006/relationships/header" Target="header257.xml"/><Relationship Id="rId291" Type="http://schemas.openxmlformats.org/officeDocument/2006/relationships/image" Target="media/image171.png"/><Relationship Id="rId305" Type="http://schemas.openxmlformats.org/officeDocument/2006/relationships/header" Target="header112.xml"/><Relationship Id="rId347" Type="http://schemas.openxmlformats.org/officeDocument/2006/relationships/image" Target="media/image207.png"/><Relationship Id="rId512" Type="http://schemas.openxmlformats.org/officeDocument/2006/relationships/image" Target="media/image321.png"/><Relationship Id="rId44" Type="http://schemas.openxmlformats.org/officeDocument/2006/relationships/image" Target="media/image26.png"/><Relationship Id="rId86" Type="http://schemas.openxmlformats.org/officeDocument/2006/relationships/image" Target="media/image54.png"/><Relationship Id="rId151" Type="http://schemas.openxmlformats.org/officeDocument/2006/relationships/header" Target="header64.xml"/><Relationship Id="rId389" Type="http://schemas.openxmlformats.org/officeDocument/2006/relationships/header" Target="header135.xml"/><Relationship Id="rId554" Type="http://schemas.openxmlformats.org/officeDocument/2006/relationships/header" Target="header184.xml"/><Relationship Id="rId596" Type="http://schemas.openxmlformats.org/officeDocument/2006/relationships/header" Target="header205.xml"/><Relationship Id="rId761" Type="http://schemas.openxmlformats.org/officeDocument/2006/relationships/image" Target="media/image442.png"/><Relationship Id="rId817" Type="http://schemas.openxmlformats.org/officeDocument/2006/relationships/header" Target="header307.xml"/><Relationship Id="rId193" Type="http://schemas.openxmlformats.org/officeDocument/2006/relationships/image" Target="media/image113.png"/><Relationship Id="rId207" Type="http://schemas.openxmlformats.org/officeDocument/2006/relationships/image" Target="media/image124.png"/><Relationship Id="rId249" Type="http://schemas.openxmlformats.org/officeDocument/2006/relationships/header" Target="header84.xml"/><Relationship Id="rId414" Type="http://schemas.openxmlformats.org/officeDocument/2006/relationships/header" Target="header142.xml"/><Relationship Id="rId456" Type="http://schemas.openxmlformats.org/officeDocument/2006/relationships/image" Target="media/image282.png"/><Relationship Id="rId498" Type="http://schemas.openxmlformats.org/officeDocument/2006/relationships/image" Target="media/image316.png"/><Relationship Id="rId621" Type="http://schemas.openxmlformats.org/officeDocument/2006/relationships/image" Target="media/image378.png"/><Relationship Id="rId663" Type="http://schemas.openxmlformats.org/officeDocument/2006/relationships/footer" Target="footer23.xml"/><Relationship Id="rId13" Type="http://schemas.openxmlformats.org/officeDocument/2006/relationships/image" Target="media/image4.png"/><Relationship Id="rId109" Type="http://schemas.openxmlformats.org/officeDocument/2006/relationships/header" Target="header35.xml"/><Relationship Id="rId260" Type="http://schemas.openxmlformats.org/officeDocument/2006/relationships/header" Target="header89.xml"/><Relationship Id="rId316" Type="http://schemas.openxmlformats.org/officeDocument/2006/relationships/image" Target="media/image187.png"/><Relationship Id="rId523" Type="http://schemas.openxmlformats.org/officeDocument/2006/relationships/image" Target="media/image330.png"/><Relationship Id="rId719" Type="http://schemas.openxmlformats.org/officeDocument/2006/relationships/header" Target="header262.xml"/><Relationship Id="rId55" Type="http://schemas.openxmlformats.org/officeDocument/2006/relationships/image" Target="media/image34.png"/><Relationship Id="rId97" Type="http://schemas.openxmlformats.org/officeDocument/2006/relationships/image" Target="media/image63.png"/><Relationship Id="rId120" Type="http://schemas.openxmlformats.org/officeDocument/2006/relationships/header" Target="header42.xml"/><Relationship Id="rId358" Type="http://schemas.openxmlformats.org/officeDocument/2006/relationships/image" Target="media/image217.png"/><Relationship Id="rId565" Type="http://schemas.openxmlformats.org/officeDocument/2006/relationships/header" Target="header192.xml"/><Relationship Id="rId730" Type="http://schemas.openxmlformats.org/officeDocument/2006/relationships/image" Target="media/image429.png"/><Relationship Id="rId772" Type="http://schemas.openxmlformats.org/officeDocument/2006/relationships/header" Target="header287.xml"/><Relationship Id="rId828" Type="http://schemas.openxmlformats.org/officeDocument/2006/relationships/header" Target="header311.xml"/><Relationship Id="rId162" Type="http://schemas.openxmlformats.org/officeDocument/2006/relationships/image" Target="media/image86.png"/><Relationship Id="rId218" Type="http://schemas.openxmlformats.org/officeDocument/2006/relationships/image" Target="media/image135.png"/><Relationship Id="rId425" Type="http://schemas.openxmlformats.org/officeDocument/2006/relationships/header" Target="header145.xml"/><Relationship Id="rId467" Type="http://schemas.openxmlformats.org/officeDocument/2006/relationships/image" Target="media/image290.png"/><Relationship Id="rId632" Type="http://schemas.openxmlformats.org/officeDocument/2006/relationships/image" Target="media/image384.png"/><Relationship Id="rId271" Type="http://schemas.openxmlformats.org/officeDocument/2006/relationships/header" Target="header97.xml"/><Relationship Id="rId674" Type="http://schemas.openxmlformats.org/officeDocument/2006/relationships/image" Target="media/image402.png"/><Relationship Id="rId24" Type="http://schemas.openxmlformats.org/officeDocument/2006/relationships/image" Target="media/image14.png"/><Relationship Id="rId66" Type="http://schemas.openxmlformats.org/officeDocument/2006/relationships/image" Target="media/image37.png"/><Relationship Id="rId131" Type="http://schemas.openxmlformats.org/officeDocument/2006/relationships/header" Target="header51.xml"/><Relationship Id="rId327" Type="http://schemas.openxmlformats.org/officeDocument/2006/relationships/header" Target="header122.xml"/><Relationship Id="rId369" Type="http://schemas.openxmlformats.org/officeDocument/2006/relationships/image" Target="media/image225.png"/><Relationship Id="rId534" Type="http://schemas.openxmlformats.org/officeDocument/2006/relationships/image" Target="media/image338.png"/><Relationship Id="rId576" Type="http://schemas.openxmlformats.org/officeDocument/2006/relationships/image" Target="media/image356.png"/><Relationship Id="rId741" Type="http://schemas.openxmlformats.org/officeDocument/2006/relationships/header" Target="header276.xml"/><Relationship Id="rId783" Type="http://schemas.openxmlformats.org/officeDocument/2006/relationships/image" Target="media/image453.png"/><Relationship Id="rId839" Type="http://schemas.openxmlformats.org/officeDocument/2006/relationships/footer" Target="footer33.xml"/><Relationship Id="rId173" Type="http://schemas.openxmlformats.org/officeDocument/2006/relationships/image" Target="media/image94.png"/><Relationship Id="rId229" Type="http://schemas.openxmlformats.org/officeDocument/2006/relationships/header" Target="header75.xml"/><Relationship Id="rId380" Type="http://schemas.openxmlformats.org/officeDocument/2006/relationships/image" Target="media/image235.png"/><Relationship Id="rId436" Type="http://schemas.openxmlformats.org/officeDocument/2006/relationships/header" Target="header150.xml"/><Relationship Id="rId601" Type="http://schemas.openxmlformats.org/officeDocument/2006/relationships/header" Target="header209.xml"/><Relationship Id="rId643" Type="http://schemas.openxmlformats.org/officeDocument/2006/relationships/footer" Target="footer21.xml"/><Relationship Id="rId240" Type="http://schemas.openxmlformats.org/officeDocument/2006/relationships/image" Target="media/image148.png"/><Relationship Id="rId478" Type="http://schemas.openxmlformats.org/officeDocument/2006/relationships/header" Target="header161.xml"/><Relationship Id="rId685" Type="http://schemas.openxmlformats.org/officeDocument/2006/relationships/header" Target="header246.xml"/><Relationship Id="rId35" Type="http://schemas.openxmlformats.org/officeDocument/2006/relationships/image" Target="media/image19.png"/><Relationship Id="rId77" Type="http://schemas.openxmlformats.org/officeDocument/2006/relationships/header" Target="header22.xml"/><Relationship Id="rId100" Type="http://schemas.openxmlformats.org/officeDocument/2006/relationships/header" Target="header26.xml"/><Relationship Id="rId282" Type="http://schemas.openxmlformats.org/officeDocument/2006/relationships/image" Target="media/image165.png"/><Relationship Id="rId338" Type="http://schemas.openxmlformats.org/officeDocument/2006/relationships/image" Target="media/image199.png"/><Relationship Id="rId503" Type="http://schemas.openxmlformats.org/officeDocument/2006/relationships/header" Target="header167.xml"/><Relationship Id="rId545" Type="http://schemas.openxmlformats.org/officeDocument/2006/relationships/image" Target="media/image344.png"/><Relationship Id="rId587" Type="http://schemas.openxmlformats.org/officeDocument/2006/relationships/image" Target="media/image363.png"/><Relationship Id="rId710" Type="http://schemas.openxmlformats.org/officeDocument/2006/relationships/header" Target="header258.xml"/><Relationship Id="rId752" Type="http://schemas.openxmlformats.org/officeDocument/2006/relationships/header" Target="header282.xml"/><Relationship Id="rId808" Type="http://schemas.openxmlformats.org/officeDocument/2006/relationships/image" Target="media/image470.png"/><Relationship Id="rId8" Type="http://schemas.openxmlformats.org/officeDocument/2006/relationships/header" Target="header1.xml"/><Relationship Id="rId142" Type="http://schemas.openxmlformats.org/officeDocument/2006/relationships/image" Target="media/image71.png"/><Relationship Id="rId184" Type="http://schemas.openxmlformats.org/officeDocument/2006/relationships/image" Target="media/image104.png"/><Relationship Id="rId391" Type="http://schemas.openxmlformats.org/officeDocument/2006/relationships/header" Target="header137.xml"/><Relationship Id="rId405" Type="http://schemas.openxmlformats.org/officeDocument/2006/relationships/image" Target="media/image250.png"/><Relationship Id="rId447" Type="http://schemas.openxmlformats.org/officeDocument/2006/relationships/image" Target="media/image274.png"/><Relationship Id="rId612" Type="http://schemas.openxmlformats.org/officeDocument/2006/relationships/header" Target="header213.xml"/><Relationship Id="rId794" Type="http://schemas.openxmlformats.org/officeDocument/2006/relationships/image" Target="media/image460.png"/><Relationship Id="rId251" Type="http://schemas.openxmlformats.org/officeDocument/2006/relationships/image" Target="media/image155.png"/><Relationship Id="rId489" Type="http://schemas.openxmlformats.org/officeDocument/2006/relationships/image" Target="media/image307.png"/><Relationship Id="rId654" Type="http://schemas.openxmlformats.org/officeDocument/2006/relationships/header" Target="header236.xml"/><Relationship Id="rId696" Type="http://schemas.openxmlformats.org/officeDocument/2006/relationships/image" Target="media/image410.png"/><Relationship Id="rId46" Type="http://schemas.openxmlformats.org/officeDocument/2006/relationships/image" Target="media/image28.png"/><Relationship Id="rId293" Type="http://schemas.openxmlformats.org/officeDocument/2006/relationships/header" Target="header108.xml"/><Relationship Id="rId307" Type="http://schemas.openxmlformats.org/officeDocument/2006/relationships/header" Target="header114.xml"/><Relationship Id="rId349" Type="http://schemas.openxmlformats.org/officeDocument/2006/relationships/image" Target="media/image209.jpeg"/><Relationship Id="rId514" Type="http://schemas.openxmlformats.org/officeDocument/2006/relationships/header" Target="header172.xml"/><Relationship Id="rId556" Type="http://schemas.openxmlformats.org/officeDocument/2006/relationships/image" Target="media/image351.png"/><Relationship Id="rId721" Type="http://schemas.openxmlformats.org/officeDocument/2006/relationships/header" Target="header263.xml"/><Relationship Id="rId763" Type="http://schemas.openxmlformats.org/officeDocument/2006/relationships/image" Target="media/image443.png"/><Relationship Id="rId88" Type="http://schemas.openxmlformats.org/officeDocument/2006/relationships/image" Target="media/image56.png"/><Relationship Id="rId111" Type="http://schemas.openxmlformats.org/officeDocument/2006/relationships/image" Target="media/image66.png"/><Relationship Id="rId153" Type="http://schemas.openxmlformats.org/officeDocument/2006/relationships/image" Target="media/image78.png"/><Relationship Id="rId195" Type="http://schemas.openxmlformats.org/officeDocument/2006/relationships/image" Target="media/image115.png"/><Relationship Id="rId209" Type="http://schemas.openxmlformats.org/officeDocument/2006/relationships/image" Target="media/image126.png"/><Relationship Id="rId360" Type="http://schemas.openxmlformats.org/officeDocument/2006/relationships/image" Target="media/image218.png"/><Relationship Id="rId416" Type="http://schemas.openxmlformats.org/officeDocument/2006/relationships/image" Target="media/image257.png"/><Relationship Id="rId598" Type="http://schemas.openxmlformats.org/officeDocument/2006/relationships/header" Target="header207.xml"/><Relationship Id="rId819" Type="http://schemas.openxmlformats.org/officeDocument/2006/relationships/image" Target="media/image473.png"/><Relationship Id="rId220" Type="http://schemas.openxmlformats.org/officeDocument/2006/relationships/header" Target="header73.xml"/><Relationship Id="rId458" Type="http://schemas.openxmlformats.org/officeDocument/2006/relationships/header" Target="header157.xml"/><Relationship Id="rId623" Type="http://schemas.openxmlformats.org/officeDocument/2006/relationships/image" Target="media/image379.png"/><Relationship Id="rId665" Type="http://schemas.openxmlformats.org/officeDocument/2006/relationships/image" Target="media/image395.jpeg"/><Relationship Id="rId830" Type="http://schemas.openxmlformats.org/officeDocument/2006/relationships/image" Target="media/image478.png"/><Relationship Id="rId15" Type="http://schemas.openxmlformats.org/officeDocument/2006/relationships/image" Target="media/image6.png"/><Relationship Id="rId57" Type="http://schemas.openxmlformats.org/officeDocument/2006/relationships/header" Target="header13.xml"/><Relationship Id="rId262" Type="http://schemas.openxmlformats.org/officeDocument/2006/relationships/footer" Target="footer6.xml"/><Relationship Id="rId318" Type="http://schemas.openxmlformats.org/officeDocument/2006/relationships/header" Target="header118.xml"/><Relationship Id="rId525" Type="http://schemas.openxmlformats.org/officeDocument/2006/relationships/image" Target="media/image332.png"/><Relationship Id="rId567" Type="http://schemas.openxmlformats.org/officeDocument/2006/relationships/header" Target="header194.xml"/><Relationship Id="rId732" Type="http://schemas.openxmlformats.org/officeDocument/2006/relationships/image" Target="media/image431.png"/><Relationship Id="rId99" Type="http://schemas.openxmlformats.org/officeDocument/2006/relationships/header" Target="header25.xml"/><Relationship Id="rId122" Type="http://schemas.openxmlformats.org/officeDocument/2006/relationships/image" Target="media/image69.png"/><Relationship Id="rId164" Type="http://schemas.openxmlformats.org/officeDocument/2006/relationships/image" Target="media/image88.png"/><Relationship Id="rId371" Type="http://schemas.openxmlformats.org/officeDocument/2006/relationships/image" Target="media/image226.png"/><Relationship Id="rId774" Type="http://schemas.openxmlformats.org/officeDocument/2006/relationships/header" Target="header289.xml"/><Relationship Id="rId427" Type="http://schemas.openxmlformats.org/officeDocument/2006/relationships/image" Target="media/image265.png"/><Relationship Id="rId469" Type="http://schemas.openxmlformats.org/officeDocument/2006/relationships/image" Target="media/image292.png"/><Relationship Id="rId634" Type="http://schemas.openxmlformats.org/officeDocument/2006/relationships/image" Target="media/image385.png"/><Relationship Id="rId676" Type="http://schemas.openxmlformats.org/officeDocument/2006/relationships/image" Target="media/image403.png"/><Relationship Id="rId841" Type="http://schemas.openxmlformats.org/officeDocument/2006/relationships/theme" Target="theme/theme1.xml"/><Relationship Id="rId26" Type="http://schemas.openxmlformats.org/officeDocument/2006/relationships/header" Target="header4.xml"/><Relationship Id="rId231" Type="http://schemas.openxmlformats.org/officeDocument/2006/relationships/header" Target="header77.xml"/><Relationship Id="rId273" Type="http://schemas.openxmlformats.org/officeDocument/2006/relationships/header" Target="header99.xml"/><Relationship Id="rId329" Type="http://schemas.openxmlformats.org/officeDocument/2006/relationships/header" Target="header123.xml"/><Relationship Id="rId480" Type="http://schemas.openxmlformats.org/officeDocument/2006/relationships/image" Target="media/image300.jpeg"/><Relationship Id="rId536" Type="http://schemas.openxmlformats.org/officeDocument/2006/relationships/image" Target="media/image339.png"/><Relationship Id="rId701" Type="http://schemas.openxmlformats.org/officeDocument/2006/relationships/image" Target="media/image413.png"/><Relationship Id="rId68" Type="http://schemas.openxmlformats.org/officeDocument/2006/relationships/header" Target="header20.xml"/><Relationship Id="rId133" Type="http://schemas.openxmlformats.org/officeDocument/2006/relationships/header" Target="header53.xml"/><Relationship Id="rId175" Type="http://schemas.openxmlformats.org/officeDocument/2006/relationships/image" Target="media/image96.png"/><Relationship Id="rId340" Type="http://schemas.openxmlformats.org/officeDocument/2006/relationships/image" Target="media/image201.png"/><Relationship Id="rId578" Type="http://schemas.openxmlformats.org/officeDocument/2006/relationships/image" Target="media/image357.png"/><Relationship Id="rId743" Type="http://schemas.openxmlformats.org/officeDocument/2006/relationships/header" Target="header277.xml"/><Relationship Id="rId785" Type="http://schemas.openxmlformats.org/officeDocument/2006/relationships/image" Target="media/image454.png"/><Relationship Id="rId200" Type="http://schemas.openxmlformats.org/officeDocument/2006/relationships/header" Target="header71.xml"/><Relationship Id="rId382" Type="http://schemas.openxmlformats.org/officeDocument/2006/relationships/header" Target="header131.xml"/><Relationship Id="rId438" Type="http://schemas.openxmlformats.org/officeDocument/2006/relationships/header" Target="header152.xml"/><Relationship Id="rId603" Type="http://schemas.openxmlformats.org/officeDocument/2006/relationships/image" Target="media/image369.png"/><Relationship Id="rId645" Type="http://schemas.openxmlformats.org/officeDocument/2006/relationships/image" Target="media/image389.png"/><Relationship Id="rId687" Type="http://schemas.openxmlformats.org/officeDocument/2006/relationships/header" Target="header248.xml"/><Relationship Id="rId810" Type="http://schemas.openxmlformats.org/officeDocument/2006/relationships/header" Target="header302.xml"/><Relationship Id="rId242" Type="http://schemas.openxmlformats.org/officeDocument/2006/relationships/image" Target="media/image150.png"/><Relationship Id="rId284" Type="http://schemas.openxmlformats.org/officeDocument/2006/relationships/image" Target="media/image167.png"/><Relationship Id="rId491" Type="http://schemas.openxmlformats.org/officeDocument/2006/relationships/image" Target="media/image309.png"/><Relationship Id="rId505" Type="http://schemas.openxmlformats.org/officeDocument/2006/relationships/header" Target="header169.xml"/><Relationship Id="rId712" Type="http://schemas.openxmlformats.org/officeDocument/2006/relationships/image" Target="media/image421.png"/><Relationship Id="rId37" Type="http://schemas.openxmlformats.org/officeDocument/2006/relationships/image" Target="media/image21.png"/><Relationship Id="rId79" Type="http://schemas.openxmlformats.org/officeDocument/2006/relationships/image" Target="media/image47.png"/><Relationship Id="rId102" Type="http://schemas.openxmlformats.org/officeDocument/2006/relationships/header" Target="header28.xml"/><Relationship Id="rId144" Type="http://schemas.openxmlformats.org/officeDocument/2006/relationships/image" Target="media/image73.png"/><Relationship Id="rId547" Type="http://schemas.openxmlformats.org/officeDocument/2006/relationships/header" Target="header181.xml"/><Relationship Id="rId589" Type="http://schemas.openxmlformats.org/officeDocument/2006/relationships/image" Target="media/image365.png"/><Relationship Id="rId754" Type="http://schemas.openxmlformats.org/officeDocument/2006/relationships/header" Target="header283.xml"/><Relationship Id="rId796" Type="http://schemas.openxmlformats.org/officeDocument/2006/relationships/image" Target="media/image462.png"/><Relationship Id="rId90" Type="http://schemas.openxmlformats.org/officeDocument/2006/relationships/image" Target="media/image57.png"/><Relationship Id="rId186" Type="http://schemas.openxmlformats.org/officeDocument/2006/relationships/image" Target="media/image106.png"/><Relationship Id="rId351" Type="http://schemas.openxmlformats.org/officeDocument/2006/relationships/header" Target="header127.xml"/><Relationship Id="rId393" Type="http://schemas.openxmlformats.org/officeDocument/2006/relationships/image" Target="media/image240.png"/><Relationship Id="rId407" Type="http://schemas.openxmlformats.org/officeDocument/2006/relationships/image" Target="media/image251.png"/><Relationship Id="rId449" Type="http://schemas.openxmlformats.org/officeDocument/2006/relationships/image" Target="media/image276.png"/><Relationship Id="rId614" Type="http://schemas.openxmlformats.org/officeDocument/2006/relationships/image" Target="media/image377.png"/><Relationship Id="rId656" Type="http://schemas.openxmlformats.org/officeDocument/2006/relationships/header" Target="header238.xml"/><Relationship Id="rId821" Type="http://schemas.openxmlformats.org/officeDocument/2006/relationships/image" Target="media/image475.png"/><Relationship Id="rId211" Type="http://schemas.openxmlformats.org/officeDocument/2006/relationships/image" Target="media/image128.png"/><Relationship Id="rId253" Type="http://schemas.openxmlformats.org/officeDocument/2006/relationships/image" Target="media/image156.png"/><Relationship Id="rId295" Type="http://schemas.openxmlformats.org/officeDocument/2006/relationships/image" Target="media/image174.png"/><Relationship Id="rId309" Type="http://schemas.openxmlformats.org/officeDocument/2006/relationships/image" Target="media/image182.png"/><Relationship Id="rId460" Type="http://schemas.openxmlformats.org/officeDocument/2006/relationships/image" Target="media/image285.png"/><Relationship Id="rId516" Type="http://schemas.openxmlformats.org/officeDocument/2006/relationships/image" Target="media/image324.png"/><Relationship Id="rId698" Type="http://schemas.openxmlformats.org/officeDocument/2006/relationships/header" Target="header255.xml"/><Relationship Id="rId48" Type="http://schemas.openxmlformats.org/officeDocument/2006/relationships/image" Target="media/image30.png"/><Relationship Id="rId113" Type="http://schemas.openxmlformats.org/officeDocument/2006/relationships/header" Target="header36.xml"/><Relationship Id="rId320" Type="http://schemas.openxmlformats.org/officeDocument/2006/relationships/image" Target="media/image188.png"/><Relationship Id="rId558" Type="http://schemas.openxmlformats.org/officeDocument/2006/relationships/header" Target="header186.xml"/><Relationship Id="rId723" Type="http://schemas.openxmlformats.org/officeDocument/2006/relationships/header" Target="header264.xml"/><Relationship Id="rId765" Type="http://schemas.openxmlformats.org/officeDocument/2006/relationships/image" Target="media/image444.png"/><Relationship Id="rId155" Type="http://schemas.openxmlformats.org/officeDocument/2006/relationships/image" Target="media/image80.png"/><Relationship Id="rId197" Type="http://schemas.openxmlformats.org/officeDocument/2006/relationships/image" Target="media/image117.png"/><Relationship Id="rId362" Type="http://schemas.openxmlformats.org/officeDocument/2006/relationships/image" Target="media/image219.png"/><Relationship Id="rId418" Type="http://schemas.openxmlformats.org/officeDocument/2006/relationships/image" Target="media/image258.png"/><Relationship Id="rId625" Type="http://schemas.openxmlformats.org/officeDocument/2006/relationships/image" Target="media/image381.png"/><Relationship Id="rId832" Type="http://schemas.openxmlformats.org/officeDocument/2006/relationships/header" Target="header314.xml"/><Relationship Id="rId222" Type="http://schemas.openxmlformats.org/officeDocument/2006/relationships/image" Target="media/image138.png"/><Relationship Id="rId264" Type="http://schemas.openxmlformats.org/officeDocument/2006/relationships/header" Target="header91.xml"/><Relationship Id="rId471" Type="http://schemas.openxmlformats.org/officeDocument/2006/relationships/image" Target="media/image294.png"/><Relationship Id="rId667" Type="http://schemas.openxmlformats.org/officeDocument/2006/relationships/image" Target="media/image397.jpeg"/><Relationship Id="rId17" Type="http://schemas.openxmlformats.org/officeDocument/2006/relationships/image" Target="media/image7.jpeg"/><Relationship Id="rId59" Type="http://schemas.openxmlformats.org/officeDocument/2006/relationships/header" Target="header15.xml"/><Relationship Id="rId124" Type="http://schemas.openxmlformats.org/officeDocument/2006/relationships/header" Target="header44.xml"/><Relationship Id="rId527" Type="http://schemas.openxmlformats.org/officeDocument/2006/relationships/image" Target="media/image333.png"/><Relationship Id="rId569" Type="http://schemas.openxmlformats.org/officeDocument/2006/relationships/image" Target="media/image352.png"/><Relationship Id="rId734" Type="http://schemas.openxmlformats.org/officeDocument/2006/relationships/header" Target="header269.xml"/><Relationship Id="rId776" Type="http://schemas.openxmlformats.org/officeDocument/2006/relationships/image" Target="media/image449.png"/><Relationship Id="rId70" Type="http://schemas.openxmlformats.org/officeDocument/2006/relationships/image" Target="media/image40.png"/><Relationship Id="rId166" Type="http://schemas.openxmlformats.org/officeDocument/2006/relationships/image" Target="media/image90.png"/><Relationship Id="rId331" Type="http://schemas.openxmlformats.org/officeDocument/2006/relationships/image" Target="media/image194.png"/><Relationship Id="rId373" Type="http://schemas.openxmlformats.org/officeDocument/2006/relationships/image" Target="media/image228.png"/><Relationship Id="rId429" Type="http://schemas.openxmlformats.org/officeDocument/2006/relationships/header" Target="header146.xml"/><Relationship Id="rId580" Type="http://schemas.openxmlformats.org/officeDocument/2006/relationships/image" Target="media/image359.jpeg"/><Relationship Id="rId636" Type="http://schemas.openxmlformats.org/officeDocument/2006/relationships/image" Target="media/image386.png"/><Relationship Id="rId801" Type="http://schemas.openxmlformats.org/officeDocument/2006/relationships/header" Target="header298.xml"/><Relationship Id="rId1" Type="http://schemas.openxmlformats.org/officeDocument/2006/relationships/customXml" Target="../customXml/item1.xml"/><Relationship Id="rId233" Type="http://schemas.openxmlformats.org/officeDocument/2006/relationships/header" Target="header79.xml"/><Relationship Id="rId440" Type="http://schemas.openxmlformats.org/officeDocument/2006/relationships/header" Target="header153.xml"/><Relationship Id="rId678" Type="http://schemas.openxmlformats.org/officeDocument/2006/relationships/image" Target="media/image405.jpeg"/><Relationship Id="rId28" Type="http://schemas.openxmlformats.org/officeDocument/2006/relationships/header" Target="header5.xml"/><Relationship Id="rId275" Type="http://schemas.openxmlformats.org/officeDocument/2006/relationships/footer" Target="footer7.xml"/><Relationship Id="rId300" Type="http://schemas.openxmlformats.org/officeDocument/2006/relationships/image" Target="media/image178.png"/><Relationship Id="rId482" Type="http://schemas.openxmlformats.org/officeDocument/2006/relationships/header" Target="header162.xml"/><Relationship Id="rId538" Type="http://schemas.openxmlformats.org/officeDocument/2006/relationships/image" Target="media/image341.png"/><Relationship Id="rId703" Type="http://schemas.openxmlformats.org/officeDocument/2006/relationships/header" Target="header256.xml"/><Relationship Id="rId745" Type="http://schemas.openxmlformats.org/officeDocument/2006/relationships/header" Target="header278.xml"/><Relationship Id="rId81" Type="http://schemas.openxmlformats.org/officeDocument/2006/relationships/image" Target="media/image49.png"/><Relationship Id="rId135" Type="http://schemas.openxmlformats.org/officeDocument/2006/relationships/header" Target="header55.xml"/><Relationship Id="rId177" Type="http://schemas.openxmlformats.org/officeDocument/2006/relationships/image" Target="media/image97.png"/><Relationship Id="rId342" Type="http://schemas.openxmlformats.org/officeDocument/2006/relationships/image" Target="media/image203.png"/><Relationship Id="rId384" Type="http://schemas.openxmlformats.org/officeDocument/2006/relationships/header" Target="header132.xml"/><Relationship Id="rId591" Type="http://schemas.openxmlformats.org/officeDocument/2006/relationships/image" Target="media/image366.jpeg"/><Relationship Id="rId605" Type="http://schemas.openxmlformats.org/officeDocument/2006/relationships/image" Target="media/image371.png"/><Relationship Id="rId787" Type="http://schemas.openxmlformats.org/officeDocument/2006/relationships/image" Target="media/image455.png"/><Relationship Id="rId812" Type="http://schemas.openxmlformats.org/officeDocument/2006/relationships/header" Target="header304.xml"/><Relationship Id="rId202" Type="http://schemas.openxmlformats.org/officeDocument/2006/relationships/image" Target="media/image120.png"/><Relationship Id="rId244" Type="http://schemas.openxmlformats.org/officeDocument/2006/relationships/header" Target="header82.xml"/><Relationship Id="rId647" Type="http://schemas.openxmlformats.org/officeDocument/2006/relationships/header" Target="header230.xml"/><Relationship Id="rId689" Type="http://schemas.openxmlformats.org/officeDocument/2006/relationships/header" Target="header250.xml"/><Relationship Id="rId39" Type="http://schemas.openxmlformats.org/officeDocument/2006/relationships/image" Target="media/image23.png"/><Relationship Id="rId286" Type="http://schemas.openxmlformats.org/officeDocument/2006/relationships/image" Target="media/image169.jpeg"/><Relationship Id="rId451" Type="http://schemas.openxmlformats.org/officeDocument/2006/relationships/image" Target="media/image278.png"/><Relationship Id="rId493" Type="http://schemas.openxmlformats.org/officeDocument/2006/relationships/image" Target="media/image311.png"/><Relationship Id="rId507" Type="http://schemas.openxmlformats.org/officeDocument/2006/relationships/footer" Target="footer13.xml"/><Relationship Id="rId549" Type="http://schemas.openxmlformats.org/officeDocument/2006/relationships/image" Target="media/image346.png"/><Relationship Id="rId714" Type="http://schemas.openxmlformats.org/officeDocument/2006/relationships/header" Target="header260.xml"/><Relationship Id="rId756" Type="http://schemas.openxmlformats.org/officeDocument/2006/relationships/image" Target="media/image437.png"/><Relationship Id="rId50" Type="http://schemas.openxmlformats.org/officeDocument/2006/relationships/header" Target="header10.xml"/><Relationship Id="rId104" Type="http://schemas.openxmlformats.org/officeDocument/2006/relationships/header" Target="header30.xml"/><Relationship Id="rId146" Type="http://schemas.openxmlformats.org/officeDocument/2006/relationships/image" Target="media/image74.png"/><Relationship Id="rId188" Type="http://schemas.openxmlformats.org/officeDocument/2006/relationships/image" Target="media/image108.png"/><Relationship Id="rId311" Type="http://schemas.openxmlformats.org/officeDocument/2006/relationships/image" Target="media/image184.png"/><Relationship Id="rId353" Type="http://schemas.openxmlformats.org/officeDocument/2006/relationships/image" Target="media/image212.png"/><Relationship Id="rId395" Type="http://schemas.openxmlformats.org/officeDocument/2006/relationships/image" Target="media/image242.png"/><Relationship Id="rId409" Type="http://schemas.openxmlformats.org/officeDocument/2006/relationships/image" Target="media/image252.png"/><Relationship Id="rId560" Type="http://schemas.openxmlformats.org/officeDocument/2006/relationships/header" Target="header188.xml"/><Relationship Id="rId798" Type="http://schemas.openxmlformats.org/officeDocument/2006/relationships/image" Target="media/image464.png"/><Relationship Id="rId92" Type="http://schemas.openxmlformats.org/officeDocument/2006/relationships/image" Target="media/image59.png"/><Relationship Id="rId213" Type="http://schemas.openxmlformats.org/officeDocument/2006/relationships/image" Target="media/image130.png"/><Relationship Id="rId420" Type="http://schemas.openxmlformats.org/officeDocument/2006/relationships/image" Target="media/image259.png"/><Relationship Id="rId616" Type="http://schemas.openxmlformats.org/officeDocument/2006/relationships/header" Target="header215.xml"/><Relationship Id="rId658" Type="http://schemas.openxmlformats.org/officeDocument/2006/relationships/header" Target="header239.xml"/><Relationship Id="rId823" Type="http://schemas.openxmlformats.org/officeDocument/2006/relationships/image" Target="media/image476.jpeg"/><Relationship Id="rId255" Type="http://schemas.openxmlformats.org/officeDocument/2006/relationships/image" Target="media/image157.png"/><Relationship Id="rId297" Type="http://schemas.openxmlformats.org/officeDocument/2006/relationships/header" Target="header109.xml"/><Relationship Id="rId462" Type="http://schemas.openxmlformats.org/officeDocument/2006/relationships/header" Target="header158.xml"/><Relationship Id="rId518" Type="http://schemas.openxmlformats.org/officeDocument/2006/relationships/image" Target="media/image326.png"/><Relationship Id="rId725" Type="http://schemas.openxmlformats.org/officeDocument/2006/relationships/header" Target="header265.xml"/><Relationship Id="rId115" Type="http://schemas.openxmlformats.org/officeDocument/2006/relationships/header" Target="header38.xml"/><Relationship Id="rId157" Type="http://schemas.openxmlformats.org/officeDocument/2006/relationships/header" Target="header65.xml"/><Relationship Id="rId322" Type="http://schemas.openxmlformats.org/officeDocument/2006/relationships/image" Target="media/image189.png"/><Relationship Id="rId364" Type="http://schemas.openxmlformats.org/officeDocument/2006/relationships/image" Target="file:///C:\Users\User\Desktop\media\image48.jpeg" TargetMode="External"/><Relationship Id="rId767" Type="http://schemas.openxmlformats.org/officeDocument/2006/relationships/header" Target="header286.xml"/><Relationship Id="rId61" Type="http://schemas.openxmlformats.org/officeDocument/2006/relationships/header" Target="header17.xml"/><Relationship Id="rId199" Type="http://schemas.openxmlformats.org/officeDocument/2006/relationships/header" Target="header70.xml"/><Relationship Id="rId571" Type="http://schemas.openxmlformats.org/officeDocument/2006/relationships/image" Target="media/image353.png"/><Relationship Id="rId627" Type="http://schemas.openxmlformats.org/officeDocument/2006/relationships/image" Target="media/image382.png"/><Relationship Id="rId669" Type="http://schemas.openxmlformats.org/officeDocument/2006/relationships/image" Target="media/image399.jpeg"/><Relationship Id="rId834" Type="http://schemas.openxmlformats.org/officeDocument/2006/relationships/header" Target="header316.xml"/><Relationship Id="rId19" Type="http://schemas.openxmlformats.org/officeDocument/2006/relationships/image" Target="media/image9.png"/><Relationship Id="rId224" Type="http://schemas.openxmlformats.org/officeDocument/2006/relationships/image" Target="media/image140.png"/><Relationship Id="rId266" Type="http://schemas.openxmlformats.org/officeDocument/2006/relationships/header" Target="header93.xml"/><Relationship Id="rId431" Type="http://schemas.openxmlformats.org/officeDocument/2006/relationships/image" Target="media/image268.png"/><Relationship Id="rId473" Type="http://schemas.openxmlformats.org/officeDocument/2006/relationships/image" Target="media/image296.jpeg"/><Relationship Id="rId529" Type="http://schemas.openxmlformats.org/officeDocument/2006/relationships/header" Target="header176.xml"/><Relationship Id="rId680" Type="http://schemas.openxmlformats.org/officeDocument/2006/relationships/footer" Target="footer25.xml"/><Relationship Id="rId736" Type="http://schemas.openxmlformats.org/officeDocument/2006/relationships/header" Target="header271.xml"/><Relationship Id="rId30" Type="http://schemas.openxmlformats.org/officeDocument/2006/relationships/image" Target="media/image17.png"/><Relationship Id="rId126" Type="http://schemas.openxmlformats.org/officeDocument/2006/relationships/header" Target="header46.xml"/><Relationship Id="rId168" Type="http://schemas.openxmlformats.org/officeDocument/2006/relationships/header" Target="header66.xml"/><Relationship Id="rId333" Type="http://schemas.openxmlformats.org/officeDocument/2006/relationships/image" Target="media/image195.png"/><Relationship Id="rId540" Type="http://schemas.openxmlformats.org/officeDocument/2006/relationships/header" Target="header178.xml"/><Relationship Id="rId778" Type="http://schemas.openxmlformats.org/officeDocument/2006/relationships/image" Target="media/image450.png"/><Relationship Id="rId72" Type="http://schemas.openxmlformats.org/officeDocument/2006/relationships/image" Target="media/image42.png"/><Relationship Id="rId375" Type="http://schemas.openxmlformats.org/officeDocument/2006/relationships/image" Target="media/image230.png"/><Relationship Id="rId582" Type="http://schemas.openxmlformats.org/officeDocument/2006/relationships/image" Target="media/image360.png"/><Relationship Id="rId638" Type="http://schemas.openxmlformats.org/officeDocument/2006/relationships/footer" Target="footer19.xml"/><Relationship Id="rId803" Type="http://schemas.openxmlformats.org/officeDocument/2006/relationships/image" Target="media/image466.png"/><Relationship Id="rId3" Type="http://schemas.openxmlformats.org/officeDocument/2006/relationships/styles" Target="styles.xml"/><Relationship Id="rId235" Type="http://schemas.openxmlformats.org/officeDocument/2006/relationships/image" Target="media/image144.png"/><Relationship Id="rId277" Type="http://schemas.openxmlformats.org/officeDocument/2006/relationships/header" Target="header102.xml"/><Relationship Id="rId400" Type="http://schemas.openxmlformats.org/officeDocument/2006/relationships/image" Target="media/image246.png"/><Relationship Id="rId442" Type="http://schemas.openxmlformats.org/officeDocument/2006/relationships/image" Target="media/image270.png"/><Relationship Id="rId484" Type="http://schemas.openxmlformats.org/officeDocument/2006/relationships/image" Target="media/image303.jpeg"/><Relationship Id="rId705" Type="http://schemas.openxmlformats.org/officeDocument/2006/relationships/image" Target="media/image416.jpeg"/><Relationship Id="rId137" Type="http://schemas.openxmlformats.org/officeDocument/2006/relationships/header" Target="header57.xml"/><Relationship Id="rId302" Type="http://schemas.openxmlformats.org/officeDocument/2006/relationships/image" Target="media/image180.png"/><Relationship Id="rId344" Type="http://schemas.openxmlformats.org/officeDocument/2006/relationships/image" Target="media/image205.png"/><Relationship Id="rId691" Type="http://schemas.openxmlformats.org/officeDocument/2006/relationships/image" Target="media/image408.png"/><Relationship Id="rId747" Type="http://schemas.openxmlformats.org/officeDocument/2006/relationships/header" Target="header280.xml"/><Relationship Id="rId789" Type="http://schemas.openxmlformats.org/officeDocument/2006/relationships/image" Target="media/image457.png"/><Relationship Id="rId41" Type="http://schemas.openxmlformats.org/officeDocument/2006/relationships/image" Target="media/image25.png"/><Relationship Id="rId83" Type="http://schemas.openxmlformats.org/officeDocument/2006/relationships/image" Target="media/image51.png"/><Relationship Id="rId179" Type="http://schemas.openxmlformats.org/officeDocument/2006/relationships/image" Target="media/image99.png"/><Relationship Id="rId386" Type="http://schemas.openxmlformats.org/officeDocument/2006/relationships/image" Target="media/image238.jpeg"/><Relationship Id="rId551" Type="http://schemas.openxmlformats.org/officeDocument/2006/relationships/header" Target="header183.xml"/><Relationship Id="rId593" Type="http://schemas.openxmlformats.org/officeDocument/2006/relationships/image" Target="media/image367.png"/><Relationship Id="rId607" Type="http://schemas.openxmlformats.org/officeDocument/2006/relationships/image" Target="media/image372.png"/><Relationship Id="rId649" Type="http://schemas.openxmlformats.org/officeDocument/2006/relationships/header" Target="header232.xml"/><Relationship Id="rId814" Type="http://schemas.openxmlformats.org/officeDocument/2006/relationships/header" Target="header306.xml"/><Relationship Id="rId190" Type="http://schemas.openxmlformats.org/officeDocument/2006/relationships/image" Target="media/image110.png"/><Relationship Id="rId204" Type="http://schemas.openxmlformats.org/officeDocument/2006/relationships/image" Target="media/image121.png"/><Relationship Id="rId246" Type="http://schemas.openxmlformats.org/officeDocument/2006/relationships/header" Target="header83.xml"/><Relationship Id="rId288" Type="http://schemas.openxmlformats.org/officeDocument/2006/relationships/header" Target="header105.xml"/><Relationship Id="rId411" Type="http://schemas.openxmlformats.org/officeDocument/2006/relationships/image" Target="media/image254.png"/><Relationship Id="rId453" Type="http://schemas.openxmlformats.org/officeDocument/2006/relationships/image" Target="media/image279.png"/><Relationship Id="rId509" Type="http://schemas.openxmlformats.org/officeDocument/2006/relationships/header" Target="header171.xml"/><Relationship Id="rId660" Type="http://schemas.openxmlformats.org/officeDocument/2006/relationships/image" Target="media/image392.png"/><Relationship Id="rId106" Type="http://schemas.openxmlformats.org/officeDocument/2006/relationships/header" Target="header32.xml"/><Relationship Id="rId313" Type="http://schemas.openxmlformats.org/officeDocument/2006/relationships/header" Target="header115.xml"/><Relationship Id="rId495" Type="http://schemas.openxmlformats.org/officeDocument/2006/relationships/image" Target="media/image313.png"/><Relationship Id="rId716" Type="http://schemas.openxmlformats.org/officeDocument/2006/relationships/image" Target="media/image422.png"/><Relationship Id="rId758" Type="http://schemas.openxmlformats.org/officeDocument/2006/relationships/image" Target="media/image439.png"/><Relationship Id="rId10" Type="http://schemas.openxmlformats.org/officeDocument/2006/relationships/header" Target="header2.xml"/><Relationship Id="rId52" Type="http://schemas.openxmlformats.org/officeDocument/2006/relationships/image" Target="media/image32.png"/><Relationship Id="rId94" Type="http://schemas.openxmlformats.org/officeDocument/2006/relationships/header" Target="header24.xml"/><Relationship Id="rId148" Type="http://schemas.openxmlformats.org/officeDocument/2006/relationships/header" Target="header63.xml"/><Relationship Id="rId355" Type="http://schemas.openxmlformats.org/officeDocument/2006/relationships/image" Target="media/image214.png"/><Relationship Id="rId397" Type="http://schemas.openxmlformats.org/officeDocument/2006/relationships/header" Target="header138.xml"/><Relationship Id="rId520" Type="http://schemas.openxmlformats.org/officeDocument/2006/relationships/image" Target="media/image328.png"/><Relationship Id="rId562" Type="http://schemas.openxmlformats.org/officeDocument/2006/relationships/header" Target="header189.xml"/><Relationship Id="rId618" Type="http://schemas.openxmlformats.org/officeDocument/2006/relationships/header" Target="header216.xml"/><Relationship Id="rId825" Type="http://schemas.openxmlformats.org/officeDocument/2006/relationships/footer" Target="footer32.xml"/><Relationship Id="rId215" Type="http://schemas.openxmlformats.org/officeDocument/2006/relationships/image" Target="media/image132.png"/><Relationship Id="rId257" Type="http://schemas.openxmlformats.org/officeDocument/2006/relationships/image" Target="media/image158.png"/><Relationship Id="rId422" Type="http://schemas.openxmlformats.org/officeDocument/2006/relationships/image" Target="media/image261.png"/><Relationship Id="rId464" Type="http://schemas.openxmlformats.org/officeDocument/2006/relationships/image" Target="media/image288.png"/><Relationship Id="rId299" Type="http://schemas.openxmlformats.org/officeDocument/2006/relationships/image" Target="media/image177.png"/><Relationship Id="rId727" Type="http://schemas.openxmlformats.org/officeDocument/2006/relationships/header" Target="header266.xml"/><Relationship Id="rId63" Type="http://schemas.openxmlformats.org/officeDocument/2006/relationships/header" Target="header19.xml"/><Relationship Id="rId159" Type="http://schemas.openxmlformats.org/officeDocument/2006/relationships/image" Target="media/image83.png"/><Relationship Id="rId366" Type="http://schemas.openxmlformats.org/officeDocument/2006/relationships/image" Target="media/image222.png"/><Relationship Id="rId573" Type="http://schemas.openxmlformats.org/officeDocument/2006/relationships/header" Target="header197.xml"/><Relationship Id="rId780" Type="http://schemas.openxmlformats.org/officeDocument/2006/relationships/image" Target="media/image452.png"/><Relationship Id="rId226" Type="http://schemas.openxmlformats.org/officeDocument/2006/relationships/image" Target="media/image142.png"/><Relationship Id="rId433" Type="http://schemas.openxmlformats.org/officeDocument/2006/relationships/header" Target="header147.xml"/><Relationship Id="rId640" Type="http://schemas.openxmlformats.org/officeDocument/2006/relationships/header" Target="header227.xml"/><Relationship Id="rId738" Type="http://schemas.openxmlformats.org/officeDocument/2006/relationships/header" Target="header273.xml"/><Relationship Id="rId74" Type="http://schemas.openxmlformats.org/officeDocument/2006/relationships/header" Target="header21.xml"/><Relationship Id="rId377" Type="http://schemas.openxmlformats.org/officeDocument/2006/relationships/image" Target="media/image232.png"/><Relationship Id="rId500" Type="http://schemas.openxmlformats.org/officeDocument/2006/relationships/header" Target="header164.xml"/><Relationship Id="rId584" Type="http://schemas.openxmlformats.org/officeDocument/2006/relationships/image" Target="media/image361.png"/><Relationship Id="rId805" Type="http://schemas.openxmlformats.org/officeDocument/2006/relationships/image" Target="media/image468.png"/><Relationship Id="rId5" Type="http://schemas.openxmlformats.org/officeDocument/2006/relationships/webSettings" Target="webSettings.xml"/><Relationship Id="rId237" Type="http://schemas.openxmlformats.org/officeDocument/2006/relationships/image" Target="media/image145.png"/><Relationship Id="rId791" Type="http://schemas.openxmlformats.org/officeDocument/2006/relationships/header" Target="header296.xml"/><Relationship Id="rId444" Type="http://schemas.openxmlformats.org/officeDocument/2006/relationships/header" Target="header155.xml"/><Relationship Id="rId651" Type="http://schemas.openxmlformats.org/officeDocument/2006/relationships/header" Target="header234.xml"/><Relationship Id="rId749" Type="http://schemas.openxmlformats.org/officeDocument/2006/relationships/image" Target="media/image432.jpeg"/><Relationship Id="rId290" Type="http://schemas.openxmlformats.org/officeDocument/2006/relationships/header" Target="header107.xml"/><Relationship Id="rId304" Type="http://schemas.openxmlformats.org/officeDocument/2006/relationships/header" Target="header111.xml"/><Relationship Id="rId388" Type="http://schemas.openxmlformats.org/officeDocument/2006/relationships/header" Target="header134.xml"/><Relationship Id="rId511" Type="http://schemas.openxmlformats.org/officeDocument/2006/relationships/image" Target="media/image320.png"/><Relationship Id="rId609" Type="http://schemas.openxmlformats.org/officeDocument/2006/relationships/header" Target="header212.xml"/><Relationship Id="rId85" Type="http://schemas.openxmlformats.org/officeDocument/2006/relationships/image" Target="media/image53.png"/><Relationship Id="rId150" Type="http://schemas.openxmlformats.org/officeDocument/2006/relationships/image" Target="media/image76.png"/><Relationship Id="rId595" Type="http://schemas.openxmlformats.org/officeDocument/2006/relationships/header" Target="header204.xml"/><Relationship Id="rId816" Type="http://schemas.openxmlformats.org/officeDocument/2006/relationships/image" Target="file:///C:\Users\&#1055;\Desktop\media\image94.jpeg" TargetMode="External"/><Relationship Id="rId248" Type="http://schemas.openxmlformats.org/officeDocument/2006/relationships/image" Target="media/image154.png"/><Relationship Id="rId455" Type="http://schemas.openxmlformats.org/officeDocument/2006/relationships/image" Target="media/image281.png"/><Relationship Id="rId662" Type="http://schemas.openxmlformats.org/officeDocument/2006/relationships/header" Target="header240.xml"/><Relationship Id="rId12" Type="http://schemas.openxmlformats.org/officeDocument/2006/relationships/image" Target="media/image3.png"/><Relationship Id="rId108" Type="http://schemas.openxmlformats.org/officeDocument/2006/relationships/header" Target="header34.xml"/><Relationship Id="rId315" Type="http://schemas.openxmlformats.org/officeDocument/2006/relationships/header" Target="header116.xml"/><Relationship Id="rId522" Type="http://schemas.openxmlformats.org/officeDocument/2006/relationships/image" Target="media/image329.png"/><Relationship Id="rId96" Type="http://schemas.openxmlformats.org/officeDocument/2006/relationships/image" Target="media/image62.png"/><Relationship Id="rId161" Type="http://schemas.openxmlformats.org/officeDocument/2006/relationships/image" Target="media/image85.png"/><Relationship Id="rId399" Type="http://schemas.openxmlformats.org/officeDocument/2006/relationships/image" Target="media/image245.png"/><Relationship Id="rId827" Type="http://schemas.openxmlformats.org/officeDocument/2006/relationships/header" Target="header310.xml"/><Relationship Id="rId259" Type="http://schemas.openxmlformats.org/officeDocument/2006/relationships/image" Target="media/image160.png"/><Relationship Id="rId466" Type="http://schemas.openxmlformats.org/officeDocument/2006/relationships/image" Target="media/image289.png"/><Relationship Id="rId673" Type="http://schemas.openxmlformats.org/officeDocument/2006/relationships/footer" Target="footer2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5.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8.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1.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4.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7.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20.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3.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6.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29.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2.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5.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8.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1.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4.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7.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50.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3.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6.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59.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2.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5.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8.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1.xml.rels><?xml version="1.0" encoding="UTF-8" standalone="yes"?>
<Relationships xmlns="http://schemas.openxmlformats.org/package/2006/relationships"><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4.xml.rels><?xml version="1.0" encoding="UTF-8" standalone="yes"?>
<Relationships xmlns="http://schemas.openxmlformats.org/package/2006/relationships"><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7.xml.rels><?xml version="1.0" encoding="UTF-8" standalone="yes"?>
<Relationships xmlns="http://schemas.openxmlformats.org/package/2006/relationships"><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80.xml.rels><?xml version="1.0" encoding="UTF-8" standalone="yes"?>
<Relationships xmlns="http://schemas.openxmlformats.org/package/2006/relationships"><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3.xml.rels><?xml version="1.0" encoding="UTF-8" standalone="yes"?>
<Relationships xmlns="http://schemas.openxmlformats.org/package/2006/relationships"><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s>
</file>

<file path=word/_rels/header186.xml.rels><?xml version="1.0" encoding="UTF-8" standalone="yes"?>
<Relationships xmlns="http://schemas.openxmlformats.org/package/2006/relationships"><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1" Type="http://schemas.openxmlformats.org/officeDocument/2006/relationships/image" Target="media/image1.png"/></Relationships>
</file>

<file path=word/_rels/header189.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1" Type="http://schemas.openxmlformats.org/officeDocument/2006/relationships/image" Target="media/image1.png"/></Relationships>
</file>

<file path=word/_rels/header192.xml.rels><?xml version="1.0" encoding="UTF-8" standalone="yes"?>
<Relationships xmlns="http://schemas.openxmlformats.org/package/2006/relationships"><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5.xml.rels><?xml version="1.0" encoding="UTF-8" standalone="yes"?>
<Relationships xmlns="http://schemas.openxmlformats.org/package/2006/relationships"><Relationship Id="rId1" Type="http://schemas.openxmlformats.org/officeDocument/2006/relationships/image" Target="media/image1.png"/></Relationships>
</file>

<file path=word/_rels/header196.xml.rels><?xml version="1.0" encoding="UTF-8" standalone="yes"?>
<Relationships xmlns="http://schemas.openxmlformats.org/package/2006/relationships"><Relationship Id="rId1" Type="http://schemas.openxmlformats.org/officeDocument/2006/relationships/image" Target="media/image1.png"/></Relationships>
</file>

<file path=word/_rels/header197.xml.rels><?xml version="1.0" encoding="UTF-8" standalone="yes"?>
<Relationships xmlns="http://schemas.openxmlformats.org/package/2006/relationships"><Relationship Id="rId1" Type="http://schemas.openxmlformats.org/officeDocument/2006/relationships/image" Target="media/image1.png"/></Relationships>
</file>

<file path=word/_rels/header198.xml.rels><?xml version="1.0" encoding="UTF-8" standalone="yes"?>
<Relationships xmlns="http://schemas.openxmlformats.org/package/2006/relationships"><Relationship Id="rId1" Type="http://schemas.openxmlformats.org/officeDocument/2006/relationships/image" Target="media/image1.png"/></Relationships>
</file>

<file path=word/_rels/header19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00.xml.rels><?xml version="1.0" encoding="UTF-8" standalone="yes"?>
<Relationships xmlns="http://schemas.openxmlformats.org/package/2006/relationships"><Relationship Id="rId1" Type="http://schemas.openxmlformats.org/officeDocument/2006/relationships/image" Target="media/image1.png"/></Relationships>
</file>

<file path=word/_rels/header201.xml.rels><?xml version="1.0" encoding="UTF-8" standalone="yes"?>
<Relationships xmlns="http://schemas.openxmlformats.org/package/2006/relationships"><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1.png"/></Relationships>
</file>

<file path=word/_rels/header203.xml.rels><?xml version="1.0" encoding="UTF-8" standalone="yes"?>
<Relationships xmlns="http://schemas.openxmlformats.org/package/2006/relationships"><Relationship Id="rId1" Type="http://schemas.openxmlformats.org/officeDocument/2006/relationships/image" Target="media/image1.png"/></Relationships>
</file>

<file path=word/_rels/header204.xml.rels><?xml version="1.0" encoding="UTF-8" standalone="yes"?>
<Relationships xmlns="http://schemas.openxmlformats.org/package/2006/relationships"><Relationship Id="rId1" Type="http://schemas.openxmlformats.org/officeDocument/2006/relationships/image" Target="media/image1.png"/></Relationships>
</file>

<file path=word/_rels/header205.xml.rels><?xml version="1.0" encoding="UTF-8" standalone="yes"?>
<Relationships xmlns="http://schemas.openxmlformats.org/package/2006/relationships"><Relationship Id="rId1" Type="http://schemas.openxmlformats.org/officeDocument/2006/relationships/image" Target="media/image1.png"/></Relationships>
</file>

<file path=word/_rels/header206.xml.rels><?xml version="1.0" encoding="UTF-8" standalone="yes"?>
<Relationships xmlns="http://schemas.openxmlformats.org/package/2006/relationships"><Relationship Id="rId1" Type="http://schemas.openxmlformats.org/officeDocument/2006/relationships/image" Target="media/image1.png"/></Relationships>
</file>

<file path=word/_rels/header207.xml.rels><?xml version="1.0" encoding="UTF-8" standalone="yes"?>
<Relationships xmlns="http://schemas.openxmlformats.org/package/2006/relationships"><Relationship Id="rId1" Type="http://schemas.openxmlformats.org/officeDocument/2006/relationships/image" Target="media/image1.png"/></Relationships>
</file>

<file path=word/_rels/header208.xml.rels><?xml version="1.0" encoding="UTF-8" standalone="yes"?>
<Relationships xmlns="http://schemas.openxmlformats.org/package/2006/relationships"><Relationship Id="rId1" Type="http://schemas.openxmlformats.org/officeDocument/2006/relationships/image" Target="media/image1.png"/></Relationships>
</file>

<file path=word/_rels/header20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10.xml.rels><?xml version="1.0" encoding="UTF-8" standalone="yes"?>
<Relationships xmlns="http://schemas.openxmlformats.org/package/2006/relationships"><Relationship Id="rId1" Type="http://schemas.openxmlformats.org/officeDocument/2006/relationships/image" Target="media/image1.png"/></Relationships>
</file>

<file path=word/_rels/header211.xml.rels><?xml version="1.0" encoding="UTF-8" standalone="yes"?>
<Relationships xmlns="http://schemas.openxmlformats.org/package/2006/relationships"><Relationship Id="rId1" Type="http://schemas.openxmlformats.org/officeDocument/2006/relationships/image" Target="media/image1.png"/></Relationships>
</file>

<file path=word/_rels/header212.xml.rels><?xml version="1.0" encoding="UTF-8" standalone="yes"?>
<Relationships xmlns="http://schemas.openxmlformats.org/package/2006/relationships"><Relationship Id="rId1" Type="http://schemas.openxmlformats.org/officeDocument/2006/relationships/image" Target="media/image1.png"/></Relationships>
</file>

<file path=word/_rels/header213.xml.rels><?xml version="1.0" encoding="UTF-8" standalone="yes"?>
<Relationships xmlns="http://schemas.openxmlformats.org/package/2006/relationships"><Relationship Id="rId1" Type="http://schemas.openxmlformats.org/officeDocument/2006/relationships/image" Target="media/image1.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s>
</file>

<file path=word/_rels/header215.xml.rels><?xml version="1.0" encoding="UTF-8" standalone="yes"?>
<Relationships xmlns="http://schemas.openxmlformats.org/package/2006/relationships"><Relationship Id="rId1" Type="http://schemas.openxmlformats.org/officeDocument/2006/relationships/image" Target="media/image1.png"/></Relationships>
</file>

<file path=word/_rels/header216.xml.rels><?xml version="1.0" encoding="UTF-8" standalone="yes"?>
<Relationships xmlns="http://schemas.openxmlformats.org/package/2006/relationships"><Relationship Id="rId1" Type="http://schemas.openxmlformats.org/officeDocument/2006/relationships/image" Target="media/image1.png"/></Relationships>
</file>

<file path=word/_rels/header217.xml.rels><?xml version="1.0" encoding="UTF-8" standalone="yes"?>
<Relationships xmlns="http://schemas.openxmlformats.org/package/2006/relationships"><Relationship Id="rId1" Type="http://schemas.openxmlformats.org/officeDocument/2006/relationships/image" Target="media/image1.png"/></Relationships>
</file>

<file path=word/_rels/header218.xml.rels><?xml version="1.0" encoding="UTF-8" standalone="yes"?>
<Relationships xmlns="http://schemas.openxmlformats.org/package/2006/relationships"><Relationship Id="rId1" Type="http://schemas.openxmlformats.org/officeDocument/2006/relationships/image" Target="media/image1.png"/></Relationships>
</file>

<file path=word/_rels/header219.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20.xml.rels><?xml version="1.0" encoding="UTF-8" standalone="yes"?>
<Relationships xmlns="http://schemas.openxmlformats.org/package/2006/relationships"><Relationship Id="rId1" Type="http://schemas.openxmlformats.org/officeDocument/2006/relationships/image" Target="media/image1.png"/></Relationships>
</file>

<file path=word/_rels/header221.xml.rels><?xml version="1.0" encoding="UTF-8" standalone="yes"?>
<Relationships xmlns="http://schemas.openxmlformats.org/package/2006/relationships"><Relationship Id="rId1" Type="http://schemas.openxmlformats.org/officeDocument/2006/relationships/image" Target="media/image1.png"/></Relationships>
</file>

<file path=word/_rels/header222.xml.rels><?xml version="1.0" encoding="UTF-8" standalone="yes"?>
<Relationships xmlns="http://schemas.openxmlformats.org/package/2006/relationships"><Relationship Id="rId1" Type="http://schemas.openxmlformats.org/officeDocument/2006/relationships/image" Target="media/image1.png"/></Relationships>
</file>

<file path=word/_rels/header223.xml.rels><?xml version="1.0" encoding="UTF-8" standalone="yes"?>
<Relationships xmlns="http://schemas.openxmlformats.org/package/2006/relationships"><Relationship Id="rId1" Type="http://schemas.openxmlformats.org/officeDocument/2006/relationships/image" Target="media/image1.png"/></Relationships>
</file>

<file path=word/_rels/header224.xml.rels><?xml version="1.0" encoding="UTF-8" standalone="yes"?>
<Relationships xmlns="http://schemas.openxmlformats.org/package/2006/relationships"><Relationship Id="rId1" Type="http://schemas.openxmlformats.org/officeDocument/2006/relationships/image" Target="media/image1.png"/></Relationships>
</file>

<file path=word/_rels/header225.xml.rels><?xml version="1.0" encoding="UTF-8" standalone="yes"?>
<Relationships xmlns="http://schemas.openxmlformats.org/package/2006/relationships"><Relationship Id="rId1" Type="http://schemas.openxmlformats.org/officeDocument/2006/relationships/image" Target="media/image1.png"/></Relationships>
</file>

<file path=word/_rels/header226.xml.rels><?xml version="1.0" encoding="UTF-8" standalone="yes"?>
<Relationships xmlns="http://schemas.openxmlformats.org/package/2006/relationships"><Relationship Id="rId1" Type="http://schemas.openxmlformats.org/officeDocument/2006/relationships/image" Target="media/image1.png"/></Relationships>
</file>

<file path=word/_rels/header227.xml.rels><?xml version="1.0" encoding="UTF-8" standalone="yes"?>
<Relationships xmlns="http://schemas.openxmlformats.org/package/2006/relationships"><Relationship Id="rId1" Type="http://schemas.openxmlformats.org/officeDocument/2006/relationships/image" Target="media/image1.png"/></Relationships>
</file>

<file path=word/_rels/header228.xml.rels><?xml version="1.0" encoding="UTF-8" standalone="yes"?>
<Relationships xmlns="http://schemas.openxmlformats.org/package/2006/relationships"><Relationship Id="rId1" Type="http://schemas.openxmlformats.org/officeDocument/2006/relationships/image" Target="media/image1.png"/></Relationships>
</file>

<file path=word/_rels/header229.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30.xml.rels><?xml version="1.0" encoding="UTF-8" standalone="yes"?>
<Relationships xmlns="http://schemas.openxmlformats.org/package/2006/relationships"><Relationship Id="rId1" Type="http://schemas.openxmlformats.org/officeDocument/2006/relationships/image" Target="media/image1.png"/></Relationships>
</file>

<file path=word/_rels/header231.xml.rels><?xml version="1.0" encoding="UTF-8" standalone="yes"?>
<Relationships xmlns="http://schemas.openxmlformats.org/package/2006/relationships"><Relationship Id="rId1" Type="http://schemas.openxmlformats.org/officeDocument/2006/relationships/image" Target="media/image1.png"/></Relationships>
</file>

<file path=word/_rels/header232.xml.rels><?xml version="1.0" encoding="UTF-8" standalone="yes"?>
<Relationships xmlns="http://schemas.openxmlformats.org/package/2006/relationships"><Relationship Id="rId1" Type="http://schemas.openxmlformats.org/officeDocument/2006/relationships/image" Target="media/image1.png"/></Relationships>
</file>

<file path=word/_rels/header233.xml.rels><?xml version="1.0" encoding="UTF-8" standalone="yes"?>
<Relationships xmlns="http://schemas.openxmlformats.org/package/2006/relationships"><Relationship Id="rId1" Type="http://schemas.openxmlformats.org/officeDocument/2006/relationships/image" Target="media/image1.png"/></Relationships>
</file>

<file path=word/_rels/header234.xml.rels><?xml version="1.0" encoding="UTF-8" standalone="yes"?>
<Relationships xmlns="http://schemas.openxmlformats.org/package/2006/relationships"><Relationship Id="rId1" Type="http://schemas.openxmlformats.org/officeDocument/2006/relationships/image" Target="media/image1.png"/></Relationships>
</file>

<file path=word/_rels/header235.xml.rels><?xml version="1.0" encoding="UTF-8" standalone="yes"?>
<Relationships xmlns="http://schemas.openxmlformats.org/package/2006/relationships"><Relationship Id="rId1" Type="http://schemas.openxmlformats.org/officeDocument/2006/relationships/image" Target="media/image1.png"/></Relationships>
</file>

<file path=word/_rels/header236.xml.rels><?xml version="1.0" encoding="UTF-8" standalone="yes"?>
<Relationships xmlns="http://schemas.openxmlformats.org/package/2006/relationships"><Relationship Id="rId1" Type="http://schemas.openxmlformats.org/officeDocument/2006/relationships/image" Target="media/image1.png"/></Relationships>
</file>

<file path=word/_rels/header237.xml.rels><?xml version="1.0" encoding="UTF-8" standalone="yes"?>
<Relationships xmlns="http://schemas.openxmlformats.org/package/2006/relationships"><Relationship Id="rId1" Type="http://schemas.openxmlformats.org/officeDocument/2006/relationships/image" Target="media/image1.png"/></Relationships>
</file>

<file path=word/_rels/header238.xml.rels><?xml version="1.0" encoding="UTF-8" standalone="yes"?>
<Relationships xmlns="http://schemas.openxmlformats.org/package/2006/relationships"><Relationship Id="rId1" Type="http://schemas.openxmlformats.org/officeDocument/2006/relationships/image" Target="media/image1.png"/></Relationships>
</file>

<file path=word/_rels/header239.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40.xml.rels><?xml version="1.0" encoding="UTF-8" standalone="yes"?>
<Relationships xmlns="http://schemas.openxmlformats.org/package/2006/relationships"><Relationship Id="rId1" Type="http://schemas.openxmlformats.org/officeDocument/2006/relationships/image" Target="media/image1.png"/></Relationships>
</file>

<file path=word/_rels/header241.xml.rels><?xml version="1.0" encoding="UTF-8" standalone="yes"?>
<Relationships xmlns="http://schemas.openxmlformats.org/package/2006/relationships"><Relationship Id="rId1" Type="http://schemas.openxmlformats.org/officeDocument/2006/relationships/image" Target="media/image1.png"/></Relationships>
</file>

<file path=word/_rels/header242.xml.rels><?xml version="1.0" encoding="UTF-8" standalone="yes"?>
<Relationships xmlns="http://schemas.openxmlformats.org/package/2006/relationships"><Relationship Id="rId1" Type="http://schemas.openxmlformats.org/officeDocument/2006/relationships/image" Target="media/image1.png"/></Relationships>
</file>

<file path=word/_rels/header243.xml.rels><?xml version="1.0" encoding="UTF-8" standalone="yes"?>
<Relationships xmlns="http://schemas.openxmlformats.org/package/2006/relationships"><Relationship Id="rId1" Type="http://schemas.openxmlformats.org/officeDocument/2006/relationships/image" Target="media/image1.png"/></Relationships>
</file>

<file path=word/_rels/header244.xml.rels><?xml version="1.0" encoding="UTF-8" standalone="yes"?>
<Relationships xmlns="http://schemas.openxmlformats.org/package/2006/relationships"><Relationship Id="rId1" Type="http://schemas.openxmlformats.org/officeDocument/2006/relationships/image" Target="media/image1.png"/></Relationships>
</file>

<file path=word/_rels/header245.xml.rels><?xml version="1.0" encoding="UTF-8" standalone="yes"?>
<Relationships xmlns="http://schemas.openxmlformats.org/package/2006/relationships"><Relationship Id="rId1" Type="http://schemas.openxmlformats.org/officeDocument/2006/relationships/image" Target="media/image1.png"/></Relationships>
</file>

<file path=word/_rels/header246.xml.rels><?xml version="1.0" encoding="UTF-8" standalone="yes"?>
<Relationships xmlns="http://schemas.openxmlformats.org/package/2006/relationships"><Relationship Id="rId1" Type="http://schemas.openxmlformats.org/officeDocument/2006/relationships/image" Target="media/image1.png"/></Relationships>
</file>

<file path=word/_rels/header247.xml.rels><?xml version="1.0" encoding="UTF-8" standalone="yes"?>
<Relationships xmlns="http://schemas.openxmlformats.org/package/2006/relationships"><Relationship Id="rId1" Type="http://schemas.openxmlformats.org/officeDocument/2006/relationships/image" Target="media/image1.png"/></Relationships>
</file>

<file path=word/_rels/header248.xml.rels><?xml version="1.0" encoding="UTF-8" standalone="yes"?>
<Relationships xmlns="http://schemas.openxmlformats.org/package/2006/relationships"><Relationship Id="rId1" Type="http://schemas.openxmlformats.org/officeDocument/2006/relationships/image" Target="media/image1.png"/></Relationships>
</file>

<file path=word/_rels/header249.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50.xml.rels><?xml version="1.0" encoding="UTF-8" standalone="yes"?>
<Relationships xmlns="http://schemas.openxmlformats.org/package/2006/relationships"><Relationship Id="rId1" Type="http://schemas.openxmlformats.org/officeDocument/2006/relationships/image" Target="media/image1.png"/></Relationships>
</file>

<file path=word/_rels/header251.xml.rels><?xml version="1.0" encoding="UTF-8" standalone="yes"?>
<Relationships xmlns="http://schemas.openxmlformats.org/package/2006/relationships"><Relationship Id="rId1" Type="http://schemas.openxmlformats.org/officeDocument/2006/relationships/image" Target="media/image1.png"/></Relationships>
</file>

<file path=word/_rels/header252.xml.rels><?xml version="1.0" encoding="UTF-8" standalone="yes"?>
<Relationships xmlns="http://schemas.openxmlformats.org/package/2006/relationships"><Relationship Id="rId1" Type="http://schemas.openxmlformats.org/officeDocument/2006/relationships/image" Target="media/image1.png"/></Relationships>
</file>

<file path=word/_rels/header253.xml.rels><?xml version="1.0" encoding="UTF-8" standalone="yes"?>
<Relationships xmlns="http://schemas.openxmlformats.org/package/2006/relationships"><Relationship Id="rId1" Type="http://schemas.openxmlformats.org/officeDocument/2006/relationships/image" Target="media/image1.png"/></Relationships>
</file>

<file path=word/_rels/header254.xml.rels><?xml version="1.0" encoding="UTF-8" standalone="yes"?>
<Relationships xmlns="http://schemas.openxmlformats.org/package/2006/relationships"><Relationship Id="rId1" Type="http://schemas.openxmlformats.org/officeDocument/2006/relationships/image" Target="media/image1.png"/></Relationships>
</file>

<file path=word/_rels/header255.xml.rels><?xml version="1.0" encoding="UTF-8" standalone="yes"?>
<Relationships xmlns="http://schemas.openxmlformats.org/package/2006/relationships"><Relationship Id="rId1" Type="http://schemas.openxmlformats.org/officeDocument/2006/relationships/image" Target="media/image1.png"/></Relationships>
</file>

<file path=word/_rels/header256.xml.rels><?xml version="1.0" encoding="UTF-8" standalone="yes"?>
<Relationships xmlns="http://schemas.openxmlformats.org/package/2006/relationships"><Relationship Id="rId1" Type="http://schemas.openxmlformats.org/officeDocument/2006/relationships/image" Target="media/image1.png"/></Relationships>
</file>

<file path=word/_rels/header257.xml.rels><?xml version="1.0" encoding="UTF-8" standalone="yes"?>
<Relationships xmlns="http://schemas.openxmlformats.org/package/2006/relationships"><Relationship Id="rId1" Type="http://schemas.openxmlformats.org/officeDocument/2006/relationships/image" Target="media/image1.png"/></Relationships>
</file>

<file path=word/_rels/header258.xml.rels><?xml version="1.0" encoding="UTF-8" standalone="yes"?>
<Relationships xmlns="http://schemas.openxmlformats.org/package/2006/relationships"><Relationship Id="rId1" Type="http://schemas.openxmlformats.org/officeDocument/2006/relationships/image" Target="media/image1.png"/></Relationships>
</file>

<file path=word/_rels/header259.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60.xml.rels><?xml version="1.0" encoding="UTF-8" standalone="yes"?>
<Relationships xmlns="http://schemas.openxmlformats.org/package/2006/relationships"><Relationship Id="rId1" Type="http://schemas.openxmlformats.org/officeDocument/2006/relationships/image" Target="media/image1.png"/></Relationships>
</file>

<file path=word/_rels/header261.xml.rels><?xml version="1.0" encoding="UTF-8" standalone="yes"?>
<Relationships xmlns="http://schemas.openxmlformats.org/package/2006/relationships"><Relationship Id="rId1" Type="http://schemas.openxmlformats.org/officeDocument/2006/relationships/image" Target="media/image1.png"/></Relationships>
</file>

<file path=word/_rels/header262.xml.rels><?xml version="1.0" encoding="UTF-8" standalone="yes"?>
<Relationships xmlns="http://schemas.openxmlformats.org/package/2006/relationships"><Relationship Id="rId1" Type="http://schemas.openxmlformats.org/officeDocument/2006/relationships/image" Target="media/image1.png"/></Relationships>
</file>

<file path=word/_rels/header263.xml.rels><?xml version="1.0" encoding="UTF-8" standalone="yes"?>
<Relationships xmlns="http://schemas.openxmlformats.org/package/2006/relationships"><Relationship Id="rId1" Type="http://schemas.openxmlformats.org/officeDocument/2006/relationships/image" Target="media/image1.png"/></Relationships>
</file>

<file path=word/_rels/header264.xml.rels><?xml version="1.0" encoding="UTF-8" standalone="yes"?>
<Relationships xmlns="http://schemas.openxmlformats.org/package/2006/relationships"><Relationship Id="rId1" Type="http://schemas.openxmlformats.org/officeDocument/2006/relationships/image" Target="media/image1.png"/></Relationships>
</file>

<file path=word/_rels/header265.xml.rels><?xml version="1.0" encoding="UTF-8" standalone="yes"?>
<Relationships xmlns="http://schemas.openxmlformats.org/package/2006/relationships"><Relationship Id="rId1" Type="http://schemas.openxmlformats.org/officeDocument/2006/relationships/image" Target="media/image1.png"/></Relationships>
</file>

<file path=word/_rels/header266.xml.rels><?xml version="1.0" encoding="UTF-8" standalone="yes"?>
<Relationships xmlns="http://schemas.openxmlformats.org/package/2006/relationships"><Relationship Id="rId1" Type="http://schemas.openxmlformats.org/officeDocument/2006/relationships/image" Target="media/image1.png"/></Relationships>
</file>

<file path=word/_rels/header267.xml.rels><?xml version="1.0" encoding="UTF-8" standalone="yes"?>
<Relationships xmlns="http://schemas.openxmlformats.org/package/2006/relationships"><Relationship Id="rId1" Type="http://schemas.openxmlformats.org/officeDocument/2006/relationships/image" Target="media/image1.png"/></Relationships>
</file>

<file path=word/_rels/header268.xml.rels><?xml version="1.0" encoding="UTF-8" standalone="yes"?>
<Relationships xmlns="http://schemas.openxmlformats.org/package/2006/relationships"><Relationship Id="rId1" Type="http://schemas.openxmlformats.org/officeDocument/2006/relationships/image" Target="media/image1.png"/></Relationships>
</file>

<file path=word/_rels/header269.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70.xml.rels><?xml version="1.0" encoding="UTF-8" standalone="yes"?>
<Relationships xmlns="http://schemas.openxmlformats.org/package/2006/relationships"><Relationship Id="rId1" Type="http://schemas.openxmlformats.org/officeDocument/2006/relationships/image" Target="media/image1.png"/></Relationships>
</file>

<file path=word/_rels/header271.xml.rels><?xml version="1.0" encoding="UTF-8" standalone="yes"?>
<Relationships xmlns="http://schemas.openxmlformats.org/package/2006/relationships"><Relationship Id="rId1" Type="http://schemas.openxmlformats.org/officeDocument/2006/relationships/image" Target="media/image1.png"/></Relationships>
</file>

<file path=word/_rels/header272.xml.rels><?xml version="1.0" encoding="UTF-8" standalone="yes"?>
<Relationships xmlns="http://schemas.openxmlformats.org/package/2006/relationships"><Relationship Id="rId1" Type="http://schemas.openxmlformats.org/officeDocument/2006/relationships/image" Target="media/image1.png"/></Relationships>
</file>

<file path=word/_rels/header273.xml.rels><?xml version="1.0" encoding="UTF-8" standalone="yes"?>
<Relationships xmlns="http://schemas.openxmlformats.org/package/2006/relationships"><Relationship Id="rId1" Type="http://schemas.openxmlformats.org/officeDocument/2006/relationships/image" Target="media/image1.png"/></Relationships>
</file>

<file path=word/_rels/header274.xml.rels><?xml version="1.0" encoding="UTF-8" standalone="yes"?>
<Relationships xmlns="http://schemas.openxmlformats.org/package/2006/relationships"><Relationship Id="rId1" Type="http://schemas.openxmlformats.org/officeDocument/2006/relationships/image" Target="media/image1.png"/></Relationships>
</file>

<file path=word/_rels/header275.xml.rels><?xml version="1.0" encoding="UTF-8" standalone="yes"?>
<Relationships xmlns="http://schemas.openxmlformats.org/package/2006/relationships"><Relationship Id="rId1" Type="http://schemas.openxmlformats.org/officeDocument/2006/relationships/image" Target="media/image1.png"/></Relationships>
</file>

<file path=word/_rels/header276.xml.rels><?xml version="1.0" encoding="UTF-8" standalone="yes"?>
<Relationships xmlns="http://schemas.openxmlformats.org/package/2006/relationships"><Relationship Id="rId1" Type="http://schemas.openxmlformats.org/officeDocument/2006/relationships/image" Target="media/image1.png"/></Relationships>
</file>

<file path=word/_rels/header277.xml.rels><?xml version="1.0" encoding="UTF-8" standalone="yes"?>
<Relationships xmlns="http://schemas.openxmlformats.org/package/2006/relationships"><Relationship Id="rId1" Type="http://schemas.openxmlformats.org/officeDocument/2006/relationships/image" Target="media/image1.png"/></Relationships>
</file>

<file path=word/_rels/header278.xml.rels><?xml version="1.0" encoding="UTF-8" standalone="yes"?>
<Relationships xmlns="http://schemas.openxmlformats.org/package/2006/relationships"><Relationship Id="rId1" Type="http://schemas.openxmlformats.org/officeDocument/2006/relationships/image" Target="media/image1.png"/></Relationships>
</file>

<file path=word/_rels/header279.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80.xml.rels><?xml version="1.0" encoding="UTF-8" standalone="yes"?>
<Relationships xmlns="http://schemas.openxmlformats.org/package/2006/relationships"><Relationship Id="rId1" Type="http://schemas.openxmlformats.org/officeDocument/2006/relationships/image" Target="media/image1.png"/></Relationships>
</file>

<file path=word/_rels/header281.xml.rels><?xml version="1.0" encoding="UTF-8" standalone="yes"?>
<Relationships xmlns="http://schemas.openxmlformats.org/package/2006/relationships"><Relationship Id="rId1" Type="http://schemas.openxmlformats.org/officeDocument/2006/relationships/image" Target="media/image1.png"/></Relationships>
</file>

<file path=word/_rels/header282.xml.rels><?xml version="1.0" encoding="UTF-8" standalone="yes"?>
<Relationships xmlns="http://schemas.openxmlformats.org/package/2006/relationships"><Relationship Id="rId1" Type="http://schemas.openxmlformats.org/officeDocument/2006/relationships/image" Target="media/image1.png"/></Relationships>
</file>

<file path=word/_rels/header283.xml.rels><?xml version="1.0" encoding="UTF-8" standalone="yes"?>
<Relationships xmlns="http://schemas.openxmlformats.org/package/2006/relationships"><Relationship Id="rId1" Type="http://schemas.openxmlformats.org/officeDocument/2006/relationships/image" Target="media/image1.png"/></Relationships>
</file>

<file path=word/_rels/header284.xml.rels><?xml version="1.0" encoding="UTF-8" standalone="yes"?>
<Relationships xmlns="http://schemas.openxmlformats.org/package/2006/relationships"><Relationship Id="rId1" Type="http://schemas.openxmlformats.org/officeDocument/2006/relationships/image" Target="media/image1.png"/></Relationships>
</file>

<file path=word/_rels/header285.xml.rels><?xml version="1.0" encoding="UTF-8" standalone="yes"?>
<Relationships xmlns="http://schemas.openxmlformats.org/package/2006/relationships"><Relationship Id="rId1" Type="http://schemas.openxmlformats.org/officeDocument/2006/relationships/image" Target="media/image1.png"/></Relationships>
</file>

<file path=word/_rels/header286.xml.rels><?xml version="1.0" encoding="UTF-8" standalone="yes"?>
<Relationships xmlns="http://schemas.openxmlformats.org/package/2006/relationships"><Relationship Id="rId1" Type="http://schemas.openxmlformats.org/officeDocument/2006/relationships/image" Target="media/image1.png"/></Relationships>
</file>

<file path=word/_rels/header287.xml.rels><?xml version="1.0" encoding="UTF-8" standalone="yes"?>
<Relationships xmlns="http://schemas.openxmlformats.org/package/2006/relationships"><Relationship Id="rId1" Type="http://schemas.openxmlformats.org/officeDocument/2006/relationships/image" Target="media/image1.png"/></Relationships>
</file>

<file path=word/_rels/header288.xml.rels><?xml version="1.0" encoding="UTF-8" standalone="yes"?>
<Relationships xmlns="http://schemas.openxmlformats.org/package/2006/relationships"><Relationship Id="rId1" Type="http://schemas.openxmlformats.org/officeDocument/2006/relationships/image" Target="media/image1.png"/></Relationships>
</file>

<file path=word/_rels/header289.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290.xml.rels><?xml version="1.0" encoding="UTF-8" standalone="yes"?>
<Relationships xmlns="http://schemas.openxmlformats.org/package/2006/relationships"><Relationship Id="rId1" Type="http://schemas.openxmlformats.org/officeDocument/2006/relationships/image" Target="media/image1.png"/></Relationships>
</file>

<file path=word/_rels/header291.xml.rels><?xml version="1.0" encoding="UTF-8" standalone="yes"?>
<Relationships xmlns="http://schemas.openxmlformats.org/package/2006/relationships"><Relationship Id="rId1" Type="http://schemas.openxmlformats.org/officeDocument/2006/relationships/image" Target="media/image1.png"/></Relationships>
</file>

<file path=word/_rels/header292.xml.rels><?xml version="1.0" encoding="UTF-8" standalone="yes"?>
<Relationships xmlns="http://schemas.openxmlformats.org/package/2006/relationships"><Relationship Id="rId1" Type="http://schemas.openxmlformats.org/officeDocument/2006/relationships/image" Target="media/image1.png"/></Relationships>
</file>

<file path=word/_rels/header293.xml.rels><?xml version="1.0" encoding="UTF-8" standalone="yes"?>
<Relationships xmlns="http://schemas.openxmlformats.org/package/2006/relationships"><Relationship Id="rId1" Type="http://schemas.openxmlformats.org/officeDocument/2006/relationships/image" Target="media/image1.png"/></Relationships>
</file>

<file path=word/_rels/header294.xml.rels><?xml version="1.0" encoding="UTF-8" standalone="yes"?>
<Relationships xmlns="http://schemas.openxmlformats.org/package/2006/relationships"><Relationship Id="rId1" Type="http://schemas.openxmlformats.org/officeDocument/2006/relationships/image" Target="media/image1.png"/></Relationships>
</file>

<file path=word/_rels/header295.xml.rels><?xml version="1.0" encoding="UTF-8" standalone="yes"?>
<Relationships xmlns="http://schemas.openxmlformats.org/package/2006/relationships"><Relationship Id="rId1" Type="http://schemas.openxmlformats.org/officeDocument/2006/relationships/image" Target="media/image1.png"/></Relationships>
</file>

<file path=word/_rels/header296.xml.rels><?xml version="1.0" encoding="UTF-8" standalone="yes"?>
<Relationships xmlns="http://schemas.openxmlformats.org/package/2006/relationships"><Relationship Id="rId1" Type="http://schemas.openxmlformats.org/officeDocument/2006/relationships/image" Target="media/image1.png"/></Relationships>
</file>

<file path=word/_rels/header297.xml.rels><?xml version="1.0" encoding="UTF-8" standalone="yes"?>
<Relationships xmlns="http://schemas.openxmlformats.org/package/2006/relationships"><Relationship Id="rId1" Type="http://schemas.openxmlformats.org/officeDocument/2006/relationships/image" Target="media/image1.png"/></Relationships>
</file>

<file path=word/_rels/header298.xml.rels><?xml version="1.0" encoding="UTF-8" standalone="yes"?>
<Relationships xmlns="http://schemas.openxmlformats.org/package/2006/relationships"><Relationship Id="rId1" Type="http://schemas.openxmlformats.org/officeDocument/2006/relationships/image" Target="media/image1.png"/></Relationships>
</file>

<file path=word/_rels/header29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00.xml.rels><?xml version="1.0" encoding="UTF-8" standalone="yes"?>
<Relationships xmlns="http://schemas.openxmlformats.org/package/2006/relationships"><Relationship Id="rId1" Type="http://schemas.openxmlformats.org/officeDocument/2006/relationships/image" Target="media/image1.png"/></Relationships>
</file>

<file path=word/_rels/header301.xml.rels><?xml version="1.0" encoding="UTF-8" standalone="yes"?>
<Relationships xmlns="http://schemas.openxmlformats.org/package/2006/relationships"><Relationship Id="rId1" Type="http://schemas.openxmlformats.org/officeDocument/2006/relationships/image" Target="media/image1.png"/></Relationships>
</file>

<file path=word/_rels/header302.xml.rels><?xml version="1.0" encoding="UTF-8" standalone="yes"?>
<Relationships xmlns="http://schemas.openxmlformats.org/package/2006/relationships"><Relationship Id="rId1" Type="http://schemas.openxmlformats.org/officeDocument/2006/relationships/image" Target="media/image1.png"/></Relationships>
</file>

<file path=word/_rels/header303.xml.rels><?xml version="1.0" encoding="UTF-8" standalone="yes"?>
<Relationships xmlns="http://schemas.openxmlformats.org/package/2006/relationships"><Relationship Id="rId1" Type="http://schemas.openxmlformats.org/officeDocument/2006/relationships/image" Target="media/image1.png"/></Relationships>
</file>

<file path=word/_rels/header304.xml.rels><?xml version="1.0" encoding="UTF-8" standalone="yes"?>
<Relationships xmlns="http://schemas.openxmlformats.org/package/2006/relationships"><Relationship Id="rId1" Type="http://schemas.openxmlformats.org/officeDocument/2006/relationships/image" Target="media/image1.png"/></Relationships>
</file>

<file path=word/_rels/header305.xml.rels><?xml version="1.0" encoding="UTF-8" standalone="yes"?>
<Relationships xmlns="http://schemas.openxmlformats.org/package/2006/relationships"><Relationship Id="rId1" Type="http://schemas.openxmlformats.org/officeDocument/2006/relationships/image" Target="media/image1.png"/></Relationships>
</file>

<file path=word/_rels/header306.xml.rels><?xml version="1.0" encoding="UTF-8" standalone="yes"?>
<Relationships xmlns="http://schemas.openxmlformats.org/package/2006/relationships"><Relationship Id="rId1" Type="http://schemas.openxmlformats.org/officeDocument/2006/relationships/image" Target="media/image1.png"/></Relationships>
</file>

<file path=word/_rels/header307.xml.rels><?xml version="1.0" encoding="UTF-8" standalone="yes"?>
<Relationships xmlns="http://schemas.openxmlformats.org/package/2006/relationships"><Relationship Id="rId1" Type="http://schemas.openxmlformats.org/officeDocument/2006/relationships/image" Target="media/image1.png"/></Relationships>
</file>

<file path=word/_rels/header308.xml.rels><?xml version="1.0" encoding="UTF-8" standalone="yes"?>
<Relationships xmlns="http://schemas.openxmlformats.org/package/2006/relationships"><Relationship Id="rId1" Type="http://schemas.openxmlformats.org/officeDocument/2006/relationships/image" Target="media/image1.png"/></Relationships>
</file>

<file path=word/_rels/header309.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10.xml.rels><?xml version="1.0" encoding="UTF-8" standalone="yes"?>
<Relationships xmlns="http://schemas.openxmlformats.org/package/2006/relationships"><Relationship Id="rId1" Type="http://schemas.openxmlformats.org/officeDocument/2006/relationships/image" Target="media/image1.png"/></Relationships>
</file>

<file path=word/_rels/header311.xml.rels><?xml version="1.0" encoding="UTF-8" standalone="yes"?>
<Relationships xmlns="http://schemas.openxmlformats.org/package/2006/relationships"><Relationship Id="rId1" Type="http://schemas.openxmlformats.org/officeDocument/2006/relationships/image" Target="media/image1.png"/></Relationships>
</file>

<file path=word/_rels/header312.xml.rels><?xml version="1.0" encoding="UTF-8" standalone="yes"?>
<Relationships xmlns="http://schemas.openxmlformats.org/package/2006/relationships"><Relationship Id="rId1" Type="http://schemas.openxmlformats.org/officeDocument/2006/relationships/image" Target="media/image1.png"/></Relationships>
</file>

<file path=word/_rels/header313.xml.rels><?xml version="1.0" encoding="UTF-8" standalone="yes"?>
<Relationships xmlns="http://schemas.openxmlformats.org/package/2006/relationships"><Relationship Id="rId1" Type="http://schemas.openxmlformats.org/officeDocument/2006/relationships/image" Target="media/image1.png"/></Relationships>
</file>

<file path=word/_rels/header314.xml.rels><?xml version="1.0" encoding="UTF-8" standalone="yes"?>
<Relationships xmlns="http://schemas.openxmlformats.org/package/2006/relationships"><Relationship Id="rId1" Type="http://schemas.openxmlformats.org/officeDocument/2006/relationships/image" Target="media/image1.png"/></Relationships>
</file>

<file path=word/_rels/header315.xml.rels><?xml version="1.0" encoding="UTF-8" standalone="yes"?>
<Relationships xmlns="http://schemas.openxmlformats.org/package/2006/relationships"><Relationship Id="rId1" Type="http://schemas.openxmlformats.org/officeDocument/2006/relationships/image" Target="media/image1.png"/></Relationships>
</file>

<file path=word/_rels/header316.xml.rels><?xml version="1.0" encoding="UTF-8" standalone="yes"?>
<Relationships xmlns="http://schemas.openxmlformats.org/package/2006/relationships"><Relationship Id="rId1" Type="http://schemas.openxmlformats.org/officeDocument/2006/relationships/image" Target="media/image1.png"/></Relationships>
</file>

<file path=word/_rels/header317.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2.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1.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7.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5.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1.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7.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header90.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3.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6993E6-9662-430B-895C-D3F36F9B5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61856</Words>
  <Characters>352580</Characters>
  <Application>Microsoft Office Word</Application>
  <DocSecurity>0</DocSecurity>
  <Lines>2938</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413609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2014-10-17T17:54:00Z</dcterms:created>
  <dcterms:modified xsi:type="dcterms:W3CDTF">2014-10-17T17:54:00Z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2009-06-03T00:00:00Z</vt:filetime>
  </property>
  <property fmtid="{D5CDD505-2E9C-101B-9397-08002B2CF9AE}" pid="3" name="Creator">
    <vt:lpwstr>PScript5.dll Version 5.2.2</vt:lpwstr>
  </property>
  <property fmtid="{D5CDD505-2E9C-101B-9397-08002B2CF9AE}" pid="4" name="LastSaved">
    <vt:filetime>2014-09-19T00:00:00Z</vt:filetime>
  </property>
</Properties>
</file>